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D359" w14:textId="5FF66FD3" w:rsidR="003A3A51" w:rsidRPr="002B5AA9" w:rsidRDefault="003B6A88" w:rsidP="003A3A51">
      <w:pPr>
        <w:suppressAutoHyphens/>
        <w:autoSpaceDE w:val="0"/>
        <w:autoSpaceDN w:val="0"/>
        <w:adjustRightInd w:val="0"/>
        <w:jc w:val="center"/>
        <w:rPr>
          <w:b/>
          <w:bCs/>
          <w:caps/>
          <w:sz w:val="28"/>
          <w:szCs w:val="28"/>
        </w:rPr>
      </w:pPr>
      <w:r w:rsidRPr="002B5AA9">
        <w:rPr>
          <w:b/>
          <w:bCs/>
          <w:caps/>
          <w:sz w:val="28"/>
          <w:szCs w:val="28"/>
        </w:rPr>
        <w:t xml:space="preserve">17. NOVEMBER 1808 - </w:t>
      </w:r>
      <w:r w:rsidR="003A3A51" w:rsidRPr="002B5AA9">
        <w:rPr>
          <w:b/>
          <w:bCs/>
          <w:caps/>
          <w:sz w:val="28"/>
          <w:szCs w:val="28"/>
        </w:rPr>
        <w:t>Strafprozessgesetzbuch</w:t>
      </w:r>
    </w:p>
    <w:p w14:paraId="11E7ABB7" w14:textId="77777777" w:rsidR="003A3A51" w:rsidRPr="002B5AA9" w:rsidRDefault="003A3A51" w:rsidP="003A3A51">
      <w:pPr>
        <w:suppressAutoHyphens/>
        <w:autoSpaceDE w:val="0"/>
        <w:autoSpaceDN w:val="0"/>
        <w:adjustRightInd w:val="0"/>
        <w:rPr>
          <w:b/>
          <w:bCs/>
        </w:rPr>
      </w:pPr>
    </w:p>
    <w:p w14:paraId="7FB34FAA" w14:textId="77777777" w:rsidR="001B1B7E" w:rsidRPr="002B5AA9" w:rsidRDefault="001B1B7E" w:rsidP="001B1B7E">
      <w:pPr>
        <w:suppressAutoHyphens/>
        <w:autoSpaceDE w:val="0"/>
        <w:autoSpaceDN w:val="0"/>
        <w:adjustRightInd w:val="0"/>
        <w:jc w:val="both"/>
        <w:rPr>
          <w:b/>
          <w:bCs/>
        </w:rPr>
      </w:pPr>
    </w:p>
    <w:p w14:paraId="1D0428D7" w14:textId="77777777" w:rsidR="003A3A51" w:rsidRPr="002B5AA9" w:rsidRDefault="003A3A51" w:rsidP="001B1B7E">
      <w:pPr>
        <w:suppressAutoHyphens/>
        <w:autoSpaceDE w:val="0"/>
        <w:autoSpaceDN w:val="0"/>
        <w:adjustRightInd w:val="0"/>
        <w:jc w:val="both"/>
        <w:rPr>
          <w:b/>
          <w:bCs/>
        </w:rPr>
      </w:pPr>
    </w:p>
    <w:p w14:paraId="439F9227" w14:textId="77777777" w:rsidR="003A3A51" w:rsidRPr="002B5AA9" w:rsidRDefault="003A3A51" w:rsidP="003A3A51">
      <w:pPr>
        <w:jc w:val="both"/>
        <w:rPr>
          <w:i/>
        </w:rPr>
      </w:pPr>
      <w:r w:rsidRPr="002B5AA9">
        <w:t>(</w:t>
      </w:r>
      <w:r w:rsidR="004A7489" w:rsidRPr="002B5AA9">
        <w:t xml:space="preserve">offizielle </w:t>
      </w:r>
      <w:r w:rsidRPr="002B5AA9">
        <w:t>deutsche Übersetzung:</w:t>
      </w:r>
    </w:p>
    <w:p w14:paraId="5BB6B809" w14:textId="66876D8C" w:rsidR="003A3A51" w:rsidRPr="002B5AA9" w:rsidRDefault="003A3A51" w:rsidP="003A3A51">
      <w:pPr>
        <w:jc w:val="both"/>
      </w:pPr>
      <w:r w:rsidRPr="002B5AA9">
        <w:t xml:space="preserve">- </w:t>
      </w:r>
      <w:r w:rsidR="00426F4B">
        <w:t>Art. </w:t>
      </w:r>
      <w:r w:rsidRPr="002B5AA9">
        <w:t>217 bis 406:</w:t>
      </w:r>
      <w:r w:rsidRPr="002B5AA9">
        <w:rPr>
          <w:i/>
        </w:rPr>
        <w:t xml:space="preserve"> Belgisches Staatsblatt </w:t>
      </w:r>
      <w:r w:rsidRPr="002B5AA9">
        <w:t>vom 1. Oktober 2003,</w:t>
      </w:r>
    </w:p>
    <w:p w14:paraId="0BBF1142" w14:textId="4E7FF21E" w:rsidR="00C84E91" w:rsidRPr="002B5AA9" w:rsidRDefault="003A3A51" w:rsidP="003A3A51">
      <w:pPr>
        <w:jc w:val="both"/>
        <w:rPr>
          <w:i/>
        </w:rPr>
      </w:pPr>
      <w:r w:rsidRPr="002B5AA9">
        <w:t xml:space="preserve">- </w:t>
      </w:r>
      <w:r w:rsidR="00426F4B">
        <w:t>Art. </w:t>
      </w:r>
      <w:r w:rsidRPr="002B5AA9">
        <w:t>589 bis 602:</w:t>
      </w:r>
      <w:r w:rsidRPr="002B5AA9">
        <w:rPr>
          <w:i/>
        </w:rPr>
        <w:t xml:space="preserve"> Belgisches Staatsblatt </w:t>
      </w:r>
      <w:r w:rsidRPr="002B5AA9">
        <w:t xml:space="preserve">vom </w:t>
      </w:r>
      <w:r w:rsidR="00337582" w:rsidRPr="002B5AA9">
        <w:t>2. Juli 2002</w:t>
      </w:r>
      <w:r w:rsidR="00C84E91" w:rsidRPr="002B5AA9">
        <w:t>,</w:t>
      </w:r>
    </w:p>
    <w:p w14:paraId="3C05B83D" w14:textId="77777777" w:rsidR="00C84E91" w:rsidRPr="002B5AA9" w:rsidRDefault="00C84E91" w:rsidP="003A3A51">
      <w:pPr>
        <w:jc w:val="both"/>
        <w:rPr>
          <w:i/>
        </w:rPr>
      </w:pPr>
    </w:p>
    <w:p w14:paraId="4279DCE5" w14:textId="77777777" w:rsidR="00C84E91" w:rsidRPr="002B5AA9" w:rsidRDefault="00C84E91" w:rsidP="003A3A51">
      <w:pPr>
        <w:jc w:val="both"/>
      </w:pPr>
      <w:r w:rsidRPr="002B5AA9">
        <w:t>deutsche Übersetzung:</w:t>
      </w:r>
    </w:p>
    <w:p w14:paraId="581C03C6" w14:textId="286EAC4D" w:rsidR="00485DF9" w:rsidRPr="002B5AA9" w:rsidRDefault="00485DF9" w:rsidP="003A3A51">
      <w:pPr>
        <w:jc w:val="both"/>
      </w:pPr>
      <w:r w:rsidRPr="002B5AA9">
        <w:t xml:space="preserve">- </w:t>
      </w:r>
      <w:r w:rsidR="00426F4B">
        <w:t>Art. </w:t>
      </w:r>
      <w:r w:rsidRPr="002B5AA9">
        <w:t>1 bis 136</w:t>
      </w:r>
      <w:r w:rsidRPr="002B5AA9">
        <w:rPr>
          <w:i/>
        </w:rPr>
        <w:t>quater</w:t>
      </w:r>
      <w:r w:rsidRPr="002B5AA9">
        <w:t xml:space="preserve">: </w:t>
      </w:r>
      <w:r w:rsidRPr="002B5AA9">
        <w:rPr>
          <w:i/>
        </w:rPr>
        <w:t>Belgisches Staatsblatt</w:t>
      </w:r>
      <w:r w:rsidRPr="002B5AA9">
        <w:t xml:space="preserve"> vom 14. Juni 2013,</w:t>
      </w:r>
    </w:p>
    <w:p w14:paraId="45C9A0D1" w14:textId="573F5B64" w:rsidR="002B5AA9" w:rsidRPr="002B5AA9" w:rsidRDefault="002B5AA9" w:rsidP="003A3A51">
      <w:pPr>
        <w:jc w:val="both"/>
      </w:pPr>
      <w:r w:rsidRPr="002B5AA9">
        <w:t xml:space="preserve">- </w:t>
      </w:r>
      <w:r w:rsidR="00426F4B">
        <w:t>Art. </w:t>
      </w:r>
      <w:r w:rsidRPr="002B5AA9">
        <w:t>137 bis 216</w:t>
      </w:r>
      <w:r w:rsidRPr="002B5AA9">
        <w:rPr>
          <w:i/>
        </w:rPr>
        <w:t>septies</w:t>
      </w:r>
      <w:r w:rsidRPr="002B5AA9">
        <w:t xml:space="preserve">: </w:t>
      </w:r>
      <w:r w:rsidRPr="002B5AA9">
        <w:rPr>
          <w:i/>
        </w:rPr>
        <w:t>Belgisches Staatsblatt</w:t>
      </w:r>
      <w:r w:rsidRPr="002B5AA9">
        <w:t xml:space="preserve"> vom 14. Februar 2014,</w:t>
      </w:r>
    </w:p>
    <w:p w14:paraId="632B3C41" w14:textId="45065015" w:rsidR="001D4409" w:rsidRDefault="00C84E91" w:rsidP="003A3A51">
      <w:pPr>
        <w:jc w:val="both"/>
      </w:pPr>
      <w:r w:rsidRPr="002B5AA9">
        <w:rPr>
          <w:i/>
        </w:rPr>
        <w:t xml:space="preserve">- </w:t>
      </w:r>
      <w:r w:rsidR="00426F4B">
        <w:t>Art. </w:t>
      </w:r>
      <w:r w:rsidRPr="002B5AA9">
        <w:t>279</w:t>
      </w:r>
      <w:r w:rsidRPr="002B5AA9">
        <w:rPr>
          <w:i/>
        </w:rPr>
        <w:t>bis</w:t>
      </w:r>
      <w:r w:rsidRPr="002B5AA9">
        <w:t xml:space="preserve">: </w:t>
      </w:r>
      <w:r w:rsidRPr="002B5AA9">
        <w:rPr>
          <w:i/>
        </w:rPr>
        <w:t>Belgisches Staatsblatt</w:t>
      </w:r>
      <w:r w:rsidRPr="002B5AA9">
        <w:t xml:space="preserve"> vom 10. März 2011</w:t>
      </w:r>
      <w:r w:rsidR="001D4409">
        <w:t>,</w:t>
      </w:r>
    </w:p>
    <w:p w14:paraId="0CB36AA6" w14:textId="5A490637" w:rsidR="00120FFC" w:rsidRDefault="001D4409" w:rsidP="003A3A51">
      <w:pPr>
        <w:jc w:val="both"/>
      </w:pPr>
      <w:r>
        <w:t xml:space="preserve">- </w:t>
      </w:r>
      <w:r w:rsidR="00426F4B">
        <w:t>Art. </w:t>
      </w:r>
      <w:r>
        <w:t xml:space="preserve">407 bis </w:t>
      </w:r>
      <w:r w:rsidR="00072C1D">
        <w:t xml:space="preserve">645: </w:t>
      </w:r>
      <w:r w:rsidR="00072C1D">
        <w:rPr>
          <w:i/>
        </w:rPr>
        <w:t>Belgisches Staatsblatt</w:t>
      </w:r>
      <w:r w:rsidR="00072C1D">
        <w:t xml:space="preserve"> vom 16. Februar 2015</w:t>
      </w:r>
      <w:r w:rsidR="00120FFC">
        <w:t>,</w:t>
      </w:r>
    </w:p>
    <w:p w14:paraId="5A0F1E65" w14:textId="599BDF9E" w:rsidR="003A3A51" w:rsidRPr="002B5AA9" w:rsidRDefault="00120FFC" w:rsidP="003A3A51">
      <w:pPr>
        <w:jc w:val="both"/>
      </w:pPr>
      <w:r>
        <w:t xml:space="preserve">- </w:t>
      </w:r>
      <w:r w:rsidR="00426F4B">
        <w:t>Art. </w:t>
      </w:r>
      <w:r>
        <w:t xml:space="preserve">646: </w:t>
      </w:r>
      <w:r>
        <w:rPr>
          <w:i/>
        </w:rPr>
        <w:t>Belgisches Staatsblatt</w:t>
      </w:r>
      <w:r>
        <w:t xml:space="preserve"> vom 24. November 2014</w:t>
      </w:r>
      <w:r w:rsidR="00C84E91" w:rsidRPr="002B5AA9">
        <w:t>)</w:t>
      </w:r>
    </w:p>
    <w:p w14:paraId="110DFC75" w14:textId="77777777" w:rsidR="003A3A51" w:rsidRPr="002B5AA9" w:rsidRDefault="003A3A51" w:rsidP="003A3A51">
      <w:pPr>
        <w:jc w:val="both"/>
      </w:pPr>
    </w:p>
    <w:p w14:paraId="609AE054" w14:textId="77777777" w:rsidR="003A3A51" w:rsidRPr="002B5AA9" w:rsidRDefault="003A3A51" w:rsidP="003A3A51">
      <w:pPr>
        <w:jc w:val="both"/>
      </w:pPr>
    </w:p>
    <w:p w14:paraId="309CEFD3" w14:textId="77777777" w:rsidR="003A3A51" w:rsidRPr="002B5AA9" w:rsidRDefault="003A3A51" w:rsidP="003A3A51">
      <w:pPr>
        <w:jc w:val="both"/>
        <w:rPr>
          <w:i/>
        </w:rPr>
      </w:pPr>
      <w:r w:rsidRPr="002B5AA9">
        <w:rPr>
          <w:i/>
        </w:rPr>
        <w:t xml:space="preserve">Die vorliegende </w:t>
      </w:r>
      <w:r w:rsidR="00B221DA" w:rsidRPr="002B5AA9">
        <w:rPr>
          <w:i/>
        </w:rPr>
        <w:t>Konsolidierung</w:t>
      </w:r>
      <w:r w:rsidRPr="002B5AA9">
        <w:rPr>
          <w:i/>
        </w:rPr>
        <w:t xml:space="preserve"> enthält die Abänderungen, die vorgenommen worden sind durch:</w:t>
      </w:r>
    </w:p>
    <w:p w14:paraId="0FA94E6B" w14:textId="77777777" w:rsidR="003A3A51" w:rsidRPr="002B5AA9" w:rsidRDefault="003A3A51" w:rsidP="001B1B7E">
      <w:pPr>
        <w:suppressAutoHyphens/>
        <w:autoSpaceDE w:val="0"/>
        <w:autoSpaceDN w:val="0"/>
        <w:adjustRightInd w:val="0"/>
        <w:jc w:val="both"/>
        <w:rPr>
          <w:b/>
          <w:bCs/>
        </w:rPr>
      </w:pPr>
    </w:p>
    <w:p w14:paraId="6D320D66" w14:textId="60404211" w:rsidR="001B1B7E" w:rsidRPr="002B5AA9" w:rsidRDefault="001B1B7E" w:rsidP="001B1B7E">
      <w:pPr>
        <w:suppressAutoHyphens/>
        <w:autoSpaceDE w:val="0"/>
        <w:autoSpaceDN w:val="0"/>
        <w:adjustRightInd w:val="0"/>
        <w:jc w:val="both"/>
      </w:pPr>
      <w:r w:rsidRPr="002B5AA9">
        <w:t>-</w:t>
      </w:r>
      <w:r w:rsidR="009A3BD4">
        <w:t> </w:t>
      </w:r>
      <w:r w:rsidRPr="002B5AA9">
        <w:t>d</w:t>
      </w:r>
      <w:r w:rsidR="00F1460C" w:rsidRPr="002B5AA9">
        <w:t>a</w:t>
      </w:r>
      <w:r w:rsidRPr="002B5AA9">
        <w:t>s Dekret vom 19. Juli 1831, welches das Geschworenengericht wiederherstellt (</w:t>
      </w:r>
      <w:r w:rsidRPr="002B5AA9">
        <w:rPr>
          <w:i/>
          <w:iCs/>
        </w:rPr>
        <w:t>Amtsblatt</w:t>
      </w:r>
      <w:r w:rsidRPr="002B5AA9">
        <w:t xml:space="preserve">, LXXIV, 1831, </w:t>
      </w:r>
      <w:r w:rsidR="00426F4B">
        <w:t>Nr. </w:t>
      </w:r>
      <w:r w:rsidRPr="002B5AA9">
        <w:t>183),</w:t>
      </w:r>
    </w:p>
    <w:p w14:paraId="3438FA8A" w14:textId="77777777" w:rsidR="001B1B7E" w:rsidRPr="002B5AA9" w:rsidRDefault="001B1B7E" w:rsidP="001B1B7E">
      <w:pPr>
        <w:suppressAutoHyphens/>
        <w:autoSpaceDE w:val="0"/>
        <w:autoSpaceDN w:val="0"/>
        <w:adjustRightInd w:val="0"/>
        <w:jc w:val="both"/>
      </w:pPr>
      <w:r w:rsidRPr="002B5AA9">
        <w:t xml:space="preserve"> </w:t>
      </w:r>
    </w:p>
    <w:p w14:paraId="08F05CF9" w14:textId="7A956402" w:rsidR="001B1B7E" w:rsidRPr="002B5AA9" w:rsidRDefault="001B1B7E" w:rsidP="001B1B7E">
      <w:pPr>
        <w:suppressAutoHyphens/>
        <w:autoSpaceDE w:val="0"/>
        <w:autoSpaceDN w:val="0"/>
        <w:adjustRightInd w:val="0"/>
        <w:jc w:val="both"/>
      </w:pPr>
      <w:r w:rsidRPr="002B5AA9">
        <w:t>-</w:t>
      </w:r>
      <w:r w:rsidR="009A3BD4">
        <w:t> </w:t>
      </w:r>
      <w:r w:rsidRPr="002B5AA9">
        <w:t>d</w:t>
      </w:r>
      <w:r w:rsidR="00F1460C" w:rsidRPr="002B5AA9">
        <w:t>a</w:t>
      </w:r>
      <w:r w:rsidR="00377380" w:rsidRPr="002B5AA9">
        <w:t>s Gesetz vom 15. </w:t>
      </w:r>
      <w:r w:rsidRPr="002B5AA9">
        <w:t>Mai</w:t>
      </w:r>
      <w:r w:rsidR="00377380" w:rsidRPr="002B5AA9">
        <w:t> </w:t>
      </w:r>
      <w:r w:rsidRPr="002B5AA9">
        <w:t>1838 über das Geschworenengericht (Jury) (</w:t>
      </w:r>
      <w:r w:rsidRPr="002B5AA9">
        <w:rPr>
          <w:i/>
          <w:iCs/>
        </w:rPr>
        <w:t>Amtsblatt</w:t>
      </w:r>
      <w:r w:rsidRPr="002B5AA9">
        <w:t xml:space="preserve">, XVI, 1838, </w:t>
      </w:r>
      <w:r w:rsidR="00426F4B">
        <w:t>Nr. </w:t>
      </w:r>
      <w:r w:rsidRPr="002B5AA9">
        <w:t>57),</w:t>
      </w:r>
    </w:p>
    <w:p w14:paraId="082B71F6" w14:textId="77777777" w:rsidR="001B1B7E" w:rsidRPr="002B5AA9" w:rsidRDefault="001B1B7E" w:rsidP="001B1B7E">
      <w:pPr>
        <w:suppressAutoHyphens/>
        <w:autoSpaceDE w:val="0"/>
        <w:autoSpaceDN w:val="0"/>
        <w:adjustRightInd w:val="0"/>
        <w:jc w:val="both"/>
      </w:pPr>
    </w:p>
    <w:p w14:paraId="05BF9202" w14:textId="0EE276D5" w:rsidR="00485DF9" w:rsidRPr="002B5AA9" w:rsidRDefault="00485DF9" w:rsidP="00485DF9">
      <w:pPr>
        <w:jc w:val="both"/>
      </w:pPr>
      <w:r w:rsidRPr="002B5AA9">
        <w:t>-</w:t>
      </w:r>
      <w:r w:rsidR="009A3BD4">
        <w:t> </w:t>
      </w:r>
      <w:r w:rsidRPr="002B5AA9">
        <w:t>das Gesetz vom 17. April 1878 zur Einführung des einleitenden Titels des Strafprozessgesetzbuches,</w:t>
      </w:r>
    </w:p>
    <w:p w14:paraId="21510D94" w14:textId="77777777" w:rsidR="000374FD" w:rsidRPr="002B5AA9" w:rsidRDefault="000374FD" w:rsidP="00485DF9">
      <w:pPr>
        <w:jc w:val="both"/>
      </w:pPr>
    </w:p>
    <w:p w14:paraId="3D8298BE" w14:textId="7B69F860" w:rsidR="000374FD" w:rsidRPr="004C57DE" w:rsidRDefault="000374FD" w:rsidP="000374FD">
      <w:pPr>
        <w:jc w:val="both"/>
      </w:pPr>
      <w:r w:rsidRPr="004C57DE">
        <w:t>-</w:t>
      </w:r>
      <w:r w:rsidR="009A3BD4">
        <w:t> </w:t>
      </w:r>
      <w:r w:rsidRPr="004C57DE">
        <w:t xml:space="preserve">das Gesetz vom </w:t>
      </w:r>
      <w:r>
        <w:t>18. Juni 1894 zur Einführung von Titel</w:t>
      </w:r>
      <w:r w:rsidR="009A3BD4">
        <w:t> </w:t>
      </w:r>
      <w:r>
        <w:t>IX in Buch</w:t>
      </w:r>
      <w:r w:rsidR="009A3BD4">
        <w:t> </w:t>
      </w:r>
      <w:r>
        <w:t>III des Strafprozessgesetzbuches</w:t>
      </w:r>
      <w:r w:rsidRPr="004C57DE">
        <w:t>,</w:t>
      </w:r>
    </w:p>
    <w:p w14:paraId="562A90C8" w14:textId="77777777" w:rsidR="000374FD" w:rsidRPr="004C57DE" w:rsidRDefault="000374FD" w:rsidP="000374FD">
      <w:pPr>
        <w:jc w:val="both"/>
      </w:pPr>
    </w:p>
    <w:p w14:paraId="3A0127BE" w14:textId="2E8205B4" w:rsidR="001B1B7E" w:rsidRPr="002B5AA9" w:rsidRDefault="001B1B7E" w:rsidP="001B1B7E">
      <w:pPr>
        <w:suppressAutoHyphens/>
        <w:autoSpaceDE w:val="0"/>
        <w:autoSpaceDN w:val="0"/>
        <w:adjustRightInd w:val="0"/>
        <w:jc w:val="both"/>
      </w:pPr>
      <w:r w:rsidRPr="002B5AA9">
        <w:t>-</w:t>
      </w:r>
      <w:r w:rsidR="009A3BD4">
        <w:t> </w:t>
      </w:r>
      <w:r w:rsidRPr="002B5AA9">
        <w:t>d</w:t>
      </w:r>
      <w:r w:rsidR="00F1460C" w:rsidRPr="002B5AA9">
        <w:t>as Gesetz</w:t>
      </w:r>
      <w:r w:rsidRPr="002B5AA9">
        <w:t xml:space="preserve"> vom 18. August 1907 zur Abänderung von Artikel</w:t>
      </w:r>
      <w:r w:rsidR="009A3BD4">
        <w:t> </w:t>
      </w:r>
      <w:r w:rsidRPr="002B5AA9">
        <w:t>267 des Strafprozessgesetzbuches,</w:t>
      </w:r>
    </w:p>
    <w:p w14:paraId="595E6AC1" w14:textId="77777777" w:rsidR="00C90000" w:rsidRPr="002B5AA9" w:rsidRDefault="00C90000" w:rsidP="001B1B7E">
      <w:pPr>
        <w:suppressAutoHyphens/>
        <w:autoSpaceDE w:val="0"/>
        <w:autoSpaceDN w:val="0"/>
        <w:adjustRightInd w:val="0"/>
        <w:jc w:val="both"/>
      </w:pPr>
    </w:p>
    <w:p w14:paraId="163259F0" w14:textId="11F7EE02" w:rsidR="00C90000" w:rsidRPr="002B5AA9" w:rsidRDefault="00C90000" w:rsidP="00C90000">
      <w:pPr>
        <w:jc w:val="both"/>
      </w:pPr>
      <w:r w:rsidRPr="002B5AA9">
        <w:t>-</w:t>
      </w:r>
      <w:r w:rsidR="009A3BD4">
        <w:t> </w:t>
      </w:r>
      <w:r w:rsidRPr="002B5AA9">
        <w:t>das Gesetz vom 9. März 1908 zur Abänderung der Artikel</w:t>
      </w:r>
      <w:r w:rsidR="009A3BD4">
        <w:t> </w:t>
      </w:r>
      <w:r w:rsidRPr="002B5AA9">
        <w:t>151, 187 und 413 des Strafprozessgesetzbuches,</w:t>
      </w:r>
    </w:p>
    <w:p w14:paraId="24B10E47" w14:textId="77777777" w:rsidR="001B1B7E" w:rsidRPr="002B5AA9" w:rsidRDefault="001B1B7E" w:rsidP="001B1B7E">
      <w:pPr>
        <w:suppressAutoHyphens/>
        <w:autoSpaceDE w:val="0"/>
        <w:autoSpaceDN w:val="0"/>
        <w:adjustRightInd w:val="0"/>
        <w:jc w:val="both"/>
      </w:pPr>
    </w:p>
    <w:p w14:paraId="377D7536" w14:textId="180A7996"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00377380" w:rsidRPr="002B5AA9">
        <w:t xml:space="preserve"> vom 15. </w:t>
      </w:r>
      <w:r w:rsidRPr="002B5AA9">
        <w:t>Mai</w:t>
      </w:r>
      <w:r w:rsidR="00377380" w:rsidRPr="002B5AA9">
        <w:t> </w:t>
      </w:r>
      <w:r w:rsidRPr="002B5AA9">
        <w:t>1912 über den Schutz der Kinder,</w:t>
      </w:r>
    </w:p>
    <w:p w14:paraId="63067407" w14:textId="77777777" w:rsidR="001B1B7E" w:rsidRPr="002B5AA9" w:rsidRDefault="001B1B7E" w:rsidP="001B1B7E">
      <w:pPr>
        <w:suppressAutoHyphens/>
        <w:autoSpaceDE w:val="0"/>
        <w:autoSpaceDN w:val="0"/>
        <w:adjustRightInd w:val="0"/>
        <w:jc w:val="both"/>
      </w:pPr>
    </w:p>
    <w:p w14:paraId="099E2177" w14:textId="15A4EE32" w:rsidR="00485DF9" w:rsidRPr="002B5AA9" w:rsidRDefault="00485DF9" w:rsidP="00485DF9">
      <w:pPr>
        <w:jc w:val="both"/>
      </w:pPr>
      <w:r w:rsidRPr="002B5AA9">
        <w:t>-</w:t>
      </w:r>
      <w:r w:rsidR="009A3BD4">
        <w:t> </w:t>
      </w:r>
      <w:r w:rsidRPr="002B5AA9">
        <w:t>das Gesetz vom 4. August 1914 über die Verbrechen und Vergehen gegen die äußere Staatssicherheit,</w:t>
      </w:r>
    </w:p>
    <w:p w14:paraId="12767B72" w14:textId="77777777" w:rsidR="00485DF9" w:rsidRPr="002B5AA9" w:rsidRDefault="00485DF9" w:rsidP="00485DF9">
      <w:pPr>
        <w:jc w:val="both"/>
      </w:pPr>
    </w:p>
    <w:p w14:paraId="666A7424" w14:textId="45A2887E"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00377380" w:rsidRPr="002B5AA9">
        <w:t xml:space="preserve"> vom 23. </w:t>
      </w:r>
      <w:r w:rsidRPr="002B5AA9">
        <w:t>August 1919 über die Untersuchungshaft, die mildernden Umstände und die Beteiligung des Geschwor</w:t>
      </w:r>
      <w:r w:rsidR="00C0199C" w:rsidRPr="002B5AA9">
        <w:t>e</w:t>
      </w:r>
      <w:r w:rsidRPr="002B5AA9">
        <w:t>nenkollegiums an der Strafanwendung,</w:t>
      </w:r>
    </w:p>
    <w:p w14:paraId="1CF67DF8" w14:textId="77777777" w:rsidR="001B1B7E" w:rsidRPr="002B5AA9" w:rsidRDefault="001B1B7E" w:rsidP="001B1B7E">
      <w:pPr>
        <w:suppressAutoHyphens/>
        <w:autoSpaceDE w:val="0"/>
        <w:autoSpaceDN w:val="0"/>
        <w:adjustRightInd w:val="0"/>
        <w:jc w:val="both"/>
      </w:pPr>
    </w:p>
    <w:p w14:paraId="374B545B" w14:textId="6805E69F"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19. August 1920 zur Abänderung von Artikel</w:t>
      </w:r>
      <w:r w:rsidR="009A3BD4">
        <w:t> </w:t>
      </w:r>
      <w:r w:rsidRPr="002B5AA9">
        <w:t>223 des Strafprozessgesetzbuches,</w:t>
      </w:r>
    </w:p>
    <w:p w14:paraId="5FF008EA" w14:textId="77777777" w:rsidR="001B1B7E" w:rsidRPr="002B5AA9" w:rsidRDefault="001B1B7E" w:rsidP="001B1B7E">
      <w:pPr>
        <w:suppressAutoHyphens/>
        <w:autoSpaceDE w:val="0"/>
        <w:autoSpaceDN w:val="0"/>
        <w:adjustRightInd w:val="0"/>
        <w:jc w:val="both"/>
      </w:pPr>
    </w:p>
    <w:p w14:paraId="1692DB64" w14:textId="15AA82F2"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00377380" w:rsidRPr="002B5AA9">
        <w:t xml:space="preserve"> vom 2. </w:t>
      </w:r>
      <w:r w:rsidRPr="002B5AA9">
        <w:t>Januar</w:t>
      </w:r>
      <w:r w:rsidR="00377380" w:rsidRPr="002B5AA9">
        <w:t> 1924 zur Abänderung der Artikel </w:t>
      </w:r>
      <w:r w:rsidRPr="002B5AA9">
        <w:t>163 Absatz</w:t>
      </w:r>
      <w:r w:rsidR="00377380" w:rsidRPr="002B5AA9">
        <w:t> 1, 195 Absatz </w:t>
      </w:r>
      <w:r w:rsidRPr="002B5AA9">
        <w:t>2 und</w:t>
      </w:r>
      <w:r w:rsidR="00377380" w:rsidRPr="002B5AA9">
        <w:t> </w:t>
      </w:r>
      <w:r w:rsidRPr="002B5AA9">
        <w:t>371 des Strafprozessgesetzbuches,</w:t>
      </w:r>
    </w:p>
    <w:p w14:paraId="1AF751C3" w14:textId="77777777" w:rsidR="001B1B7E" w:rsidRPr="002B5AA9" w:rsidRDefault="001B1B7E" w:rsidP="001B1B7E">
      <w:pPr>
        <w:suppressAutoHyphens/>
        <w:autoSpaceDE w:val="0"/>
        <w:autoSpaceDN w:val="0"/>
        <w:adjustRightInd w:val="0"/>
        <w:jc w:val="both"/>
      </w:pPr>
    </w:p>
    <w:p w14:paraId="1D0875CA" w14:textId="671593B3" w:rsidR="000374FD" w:rsidRPr="004C57DE" w:rsidRDefault="000374FD" w:rsidP="000374FD">
      <w:pPr>
        <w:jc w:val="both"/>
      </w:pPr>
      <w:r w:rsidRPr="004C57DE">
        <w:t>-</w:t>
      </w:r>
      <w:r w:rsidR="009A3BD4">
        <w:t> </w:t>
      </w:r>
      <w:r>
        <w:t>das Gesetz vom 22. Juli 1927</w:t>
      </w:r>
      <w:r w:rsidRPr="000374FD">
        <w:t xml:space="preserve"> zur Abänderung der Gesetze über das Gerichtswesen</w:t>
      </w:r>
      <w:r w:rsidRPr="004C57DE">
        <w:t>,</w:t>
      </w:r>
    </w:p>
    <w:p w14:paraId="689B98F4" w14:textId="77777777" w:rsidR="000374FD" w:rsidRPr="004C57DE" w:rsidRDefault="000374FD" w:rsidP="000374FD">
      <w:pPr>
        <w:jc w:val="both"/>
      </w:pPr>
    </w:p>
    <w:p w14:paraId="3447A8ED" w14:textId="677FD2D8" w:rsidR="00485DF9" w:rsidRPr="002B5AA9" w:rsidRDefault="00485DF9" w:rsidP="00485DF9">
      <w:pPr>
        <w:jc w:val="both"/>
      </w:pPr>
      <w:r w:rsidRPr="002B5AA9">
        <w:t>-</w:t>
      </w:r>
      <w:r w:rsidR="009A3BD4">
        <w:t> </w:t>
      </w:r>
      <w:r w:rsidRPr="002B5AA9">
        <w:t>das Gesetz vom 15. Dezember 1928 zur Aufhebung der Gesetzesbestimmungen, durch die vorgeschrieben wird, dass Protokolle bestätigt werden müssen,</w:t>
      </w:r>
    </w:p>
    <w:p w14:paraId="3C284F3C" w14:textId="77777777" w:rsidR="00485DF9" w:rsidRPr="002B5AA9" w:rsidRDefault="00485DF9" w:rsidP="00485DF9">
      <w:pPr>
        <w:jc w:val="both"/>
      </w:pPr>
    </w:p>
    <w:p w14:paraId="7174810B" w14:textId="01E26F5D" w:rsidR="000374FD" w:rsidRPr="004C57DE" w:rsidRDefault="000374FD" w:rsidP="000374FD">
      <w:pPr>
        <w:jc w:val="both"/>
      </w:pPr>
      <w:r w:rsidRPr="004C57DE">
        <w:t>-</w:t>
      </w:r>
      <w:r w:rsidR="009A3BD4">
        <w:t> </w:t>
      </w:r>
      <w:r w:rsidRPr="004C57DE">
        <w:t>das Gesetz vom 9. April 1930 über den Schutz der Gesellschaft gegen Anormale und Gewohnheitsstraftäter,</w:t>
      </w:r>
    </w:p>
    <w:p w14:paraId="1D877171" w14:textId="77777777" w:rsidR="000374FD" w:rsidRPr="004C57DE" w:rsidRDefault="000374FD" w:rsidP="000374FD">
      <w:pPr>
        <w:jc w:val="both"/>
      </w:pPr>
    </w:p>
    <w:p w14:paraId="7017CBFF" w14:textId="60D48CF3"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21.</w:t>
      </w:r>
      <w:r w:rsidR="00377380" w:rsidRPr="002B5AA9">
        <w:t> </w:t>
      </w:r>
      <w:r w:rsidRPr="002B5AA9">
        <w:t xml:space="preserve">Dezember 1930 zur Abänderung einiger Bestimmungen des Gesetzes über das Gerichtswesen, des Strafprozessgesetzbuches und des Gesetzes vom 3. Mai 1889, </w:t>
      </w:r>
    </w:p>
    <w:p w14:paraId="5BF9EE92" w14:textId="77777777" w:rsidR="001B1B7E" w:rsidRPr="002B5AA9" w:rsidRDefault="001B1B7E" w:rsidP="001B1B7E">
      <w:pPr>
        <w:suppressAutoHyphens/>
        <w:autoSpaceDE w:val="0"/>
        <w:autoSpaceDN w:val="0"/>
        <w:adjustRightInd w:val="0"/>
        <w:jc w:val="both"/>
      </w:pPr>
    </w:p>
    <w:p w14:paraId="1E423779" w14:textId="4A658EB3"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14. Juli 1931 zur Abänderung von Artikel</w:t>
      </w:r>
      <w:r w:rsidR="00377380" w:rsidRPr="002B5AA9">
        <w:t> </w:t>
      </w:r>
      <w:r w:rsidRPr="002B5AA9">
        <w:t>343 Absatz</w:t>
      </w:r>
      <w:r w:rsidR="00377380" w:rsidRPr="002B5AA9">
        <w:t> </w:t>
      </w:r>
      <w:r w:rsidRPr="002B5AA9">
        <w:t xml:space="preserve">2 des Strafprozessgesetzbuches, </w:t>
      </w:r>
    </w:p>
    <w:p w14:paraId="6D56EE07" w14:textId="77777777" w:rsidR="001B1B7E" w:rsidRPr="002B5AA9" w:rsidRDefault="001B1B7E" w:rsidP="001B1B7E">
      <w:pPr>
        <w:suppressAutoHyphens/>
        <w:autoSpaceDE w:val="0"/>
        <w:autoSpaceDN w:val="0"/>
        <w:adjustRightInd w:val="0"/>
        <w:jc w:val="both"/>
      </w:pPr>
    </w:p>
    <w:p w14:paraId="3AF670EA" w14:textId="50D5A0B7" w:rsidR="00485DF9" w:rsidRPr="002B5AA9" w:rsidRDefault="00485DF9" w:rsidP="00485DF9">
      <w:pPr>
        <w:jc w:val="both"/>
      </w:pPr>
      <w:r w:rsidRPr="002B5AA9">
        <w:t>-</w:t>
      </w:r>
      <w:r w:rsidR="009A3BD4">
        <w:t> </w:t>
      </w:r>
      <w:r w:rsidRPr="002B5AA9">
        <w:t>das Gesetz vom 12. Juli 1932 zur Abänderung des Strafgesetzbuches, des Gesetzes vom 17. April 1878 zur Einführung des einleitenden Titels des Strafprozessgesetzbuches und des Gesetzes vom 15. März 1874,</w:t>
      </w:r>
    </w:p>
    <w:p w14:paraId="1B5689EA" w14:textId="77777777" w:rsidR="00485DF9" w:rsidRPr="002B5AA9" w:rsidRDefault="00485DF9" w:rsidP="00485DF9">
      <w:pPr>
        <w:jc w:val="both"/>
      </w:pPr>
    </w:p>
    <w:p w14:paraId="61F5A5BB" w14:textId="3866B98E" w:rsidR="00485DF9" w:rsidRPr="002B5AA9" w:rsidRDefault="00485DF9" w:rsidP="00485DF9">
      <w:pPr>
        <w:jc w:val="both"/>
      </w:pPr>
      <w:r w:rsidRPr="002B5AA9">
        <w:t>-</w:t>
      </w:r>
      <w:r w:rsidR="009A3BD4">
        <w:t> </w:t>
      </w:r>
      <w:r w:rsidRPr="002B5AA9">
        <w:t>das Gesetz vom 19. Juli 1934 über die Verbrechen und Vergehen gegen die äußere Staatssicherheit,</w:t>
      </w:r>
    </w:p>
    <w:p w14:paraId="27E3DAF7" w14:textId="77777777" w:rsidR="00485DF9" w:rsidRPr="002B5AA9" w:rsidRDefault="00485DF9" w:rsidP="00485DF9">
      <w:pPr>
        <w:jc w:val="both"/>
      </w:pPr>
    </w:p>
    <w:p w14:paraId="6B53FC03" w14:textId="65BF7D87" w:rsidR="00C90000" w:rsidRPr="002B5AA9" w:rsidRDefault="00C90000" w:rsidP="00C90000">
      <w:pPr>
        <w:jc w:val="both"/>
      </w:pPr>
      <w:r w:rsidRPr="002B5AA9">
        <w:t>-</w:t>
      </w:r>
      <w:r w:rsidR="009A3BD4">
        <w:t> </w:t>
      </w:r>
      <w:r w:rsidRPr="002B5AA9">
        <w:t xml:space="preserve">den Königlichen Erlass </w:t>
      </w:r>
      <w:r w:rsidR="00426F4B">
        <w:t>Nr. </w:t>
      </w:r>
      <w:r w:rsidRPr="002B5AA9">
        <w:t>59 vom 10.</w:t>
      </w:r>
      <w:r w:rsidR="009A3BD4">
        <w:t> </w:t>
      </w:r>
      <w:r w:rsidRPr="002B5AA9">
        <w:t>Januar 1935 zur Abänderung der Gesetze über die Zuständigkeit und das Verfahren in Strafsachen sowie von Artikel</w:t>
      </w:r>
      <w:r w:rsidR="009A3BD4">
        <w:t> </w:t>
      </w:r>
      <w:r w:rsidRPr="002B5AA9">
        <w:t>565 des Strafgesetzbuches,</w:t>
      </w:r>
    </w:p>
    <w:p w14:paraId="0FF7E778" w14:textId="77777777" w:rsidR="00C90000" w:rsidRPr="002B5AA9" w:rsidRDefault="00C90000" w:rsidP="00C90000">
      <w:pPr>
        <w:jc w:val="both"/>
      </w:pPr>
    </w:p>
    <w:p w14:paraId="34779B1F" w14:textId="5FBBBDBD" w:rsidR="00485DF9" w:rsidRPr="002B5AA9" w:rsidRDefault="00485DF9" w:rsidP="00485DF9">
      <w:pPr>
        <w:jc w:val="both"/>
      </w:pPr>
      <w:r w:rsidRPr="002B5AA9">
        <w:t>-</w:t>
      </w:r>
      <w:r w:rsidR="009A3BD4">
        <w:t> </w:t>
      </w:r>
      <w:r w:rsidRPr="002B5AA9">
        <w:t>das Gesetz vom 16. April 1935 über die Wiedergutmachung des von Demenzkranken und Anormalen verursachten Schadens,</w:t>
      </w:r>
    </w:p>
    <w:p w14:paraId="6B86B466" w14:textId="77777777" w:rsidR="00485DF9" w:rsidRPr="002B5AA9" w:rsidRDefault="00485DF9" w:rsidP="00485DF9">
      <w:pPr>
        <w:jc w:val="both"/>
      </w:pPr>
    </w:p>
    <w:p w14:paraId="29C3997A" w14:textId="691167A1" w:rsidR="000374FD" w:rsidRPr="004C57DE" w:rsidRDefault="000374FD" w:rsidP="000374FD">
      <w:pPr>
        <w:jc w:val="both"/>
      </w:pPr>
      <w:r w:rsidRPr="004C57DE">
        <w:t>-</w:t>
      </w:r>
      <w:r w:rsidR="009A3BD4">
        <w:t> </w:t>
      </w:r>
      <w:r w:rsidRPr="004C57DE">
        <w:t xml:space="preserve">den Königlichen Erlass </w:t>
      </w:r>
      <w:r w:rsidR="00426F4B">
        <w:t>Nr. </w:t>
      </w:r>
      <w:r w:rsidRPr="004C57DE">
        <w:t>246 vom 22. Februar 1936 über die Aushändigung von Fotokopien</w:t>
      </w:r>
      <w:r>
        <w:t>,</w:t>
      </w:r>
    </w:p>
    <w:p w14:paraId="4FE3B0DD" w14:textId="77777777" w:rsidR="000374FD" w:rsidRPr="004C57DE" w:rsidRDefault="000374FD" w:rsidP="000374FD">
      <w:pPr>
        <w:jc w:val="both"/>
      </w:pPr>
    </w:p>
    <w:p w14:paraId="6D04FC6D" w14:textId="26560DCF" w:rsidR="001B1B7E" w:rsidRPr="002B5AA9" w:rsidRDefault="001B1B7E" w:rsidP="001B1B7E">
      <w:pPr>
        <w:suppressAutoHyphens/>
        <w:autoSpaceDE w:val="0"/>
        <w:autoSpaceDN w:val="0"/>
        <w:adjustRightInd w:val="0"/>
        <w:jc w:val="both"/>
      </w:pPr>
      <w:r w:rsidRPr="002B5AA9">
        <w:t>-</w:t>
      </w:r>
      <w:r w:rsidR="009A3BD4">
        <w:t> </w:t>
      </w:r>
      <w:r w:rsidR="000B1ABA" w:rsidRPr="002B5AA9">
        <w:t>den Königlichen Erlass</w:t>
      </w:r>
      <w:r w:rsidR="00377380" w:rsidRPr="002B5AA9">
        <w:t xml:space="preserve"> </w:t>
      </w:r>
      <w:r w:rsidR="00426F4B">
        <w:t>Nr. </w:t>
      </w:r>
      <w:r w:rsidR="00377380" w:rsidRPr="002B5AA9">
        <w:t>252 vom 8. März </w:t>
      </w:r>
      <w:r w:rsidRPr="002B5AA9">
        <w:t>1936 zur Ergänzung von Artikel</w:t>
      </w:r>
      <w:r w:rsidR="00377380" w:rsidRPr="002B5AA9">
        <w:t> </w:t>
      </w:r>
      <w:r w:rsidRPr="002B5AA9">
        <w:t>138 des Strafprozessgesetzbuches und zur Abänderung der Artikel</w:t>
      </w:r>
      <w:r w:rsidR="00377380" w:rsidRPr="002B5AA9">
        <w:t> </w:t>
      </w:r>
      <w:r w:rsidRPr="002B5AA9">
        <w:t>366 und</w:t>
      </w:r>
      <w:r w:rsidR="00377380" w:rsidRPr="002B5AA9">
        <w:t> </w:t>
      </w:r>
      <w:r w:rsidRPr="002B5AA9">
        <w:t>371 desselben Gesetz</w:t>
      </w:r>
      <w:r w:rsidR="00377380" w:rsidRPr="002B5AA9">
        <w:softHyphen/>
      </w:r>
      <w:r w:rsidRPr="002B5AA9">
        <w:t>buches,</w:t>
      </w:r>
    </w:p>
    <w:p w14:paraId="7354E23F" w14:textId="77777777" w:rsidR="001B1B7E" w:rsidRPr="002B5AA9" w:rsidRDefault="001B1B7E" w:rsidP="001B1B7E">
      <w:pPr>
        <w:suppressAutoHyphens/>
        <w:autoSpaceDE w:val="0"/>
        <w:autoSpaceDN w:val="0"/>
        <w:adjustRightInd w:val="0"/>
        <w:jc w:val="both"/>
      </w:pPr>
    </w:p>
    <w:p w14:paraId="1A788672" w14:textId="4E956815" w:rsidR="00C90000" w:rsidRPr="002B5AA9" w:rsidRDefault="00C90000" w:rsidP="00C90000">
      <w:pPr>
        <w:jc w:val="both"/>
      </w:pPr>
      <w:r w:rsidRPr="002B5AA9">
        <w:t>-</w:t>
      </w:r>
      <w:r w:rsidR="009A3BD4">
        <w:t> </w:t>
      </w:r>
      <w:r w:rsidRPr="002B5AA9">
        <w:t xml:space="preserve">den Königlichen Erlass </w:t>
      </w:r>
      <w:r w:rsidR="00426F4B">
        <w:t>Nr. </w:t>
      </w:r>
      <w:r w:rsidRPr="002B5AA9">
        <w:t>258 vom 24. März 1936 zur Abänderung und Ergänzung des Gesetzes vom 25. Oktober</w:t>
      </w:r>
      <w:r w:rsidR="009C01A6">
        <w:t> </w:t>
      </w:r>
      <w:r w:rsidRPr="002B5AA9">
        <w:t>1919 und der Artikel 150, 173, 203, 210 und 407 des Strafprozessgesetzbuches,</w:t>
      </w:r>
    </w:p>
    <w:p w14:paraId="1CCA8B1F" w14:textId="77777777" w:rsidR="00C90000" w:rsidRPr="002B5AA9" w:rsidRDefault="00C90000" w:rsidP="00C90000">
      <w:pPr>
        <w:jc w:val="both"/>
      </w:pPr>
    </w:p>
    <w:p w14:paraId="2147F796" w14:textId="6C0F7389" w:rsidR="001B1B7E" w:rsidRPr="002B5AA9" w:rsidRDefault="001B1B7E" w:rsidP="001B1B7E">
      <w:pPr>
        <w:suppressAutoHyphens/>
        <w:autoSpaceDE w:val="0"/>
        <w:autoSpaceDN w:val="0"/>
        <w:adjustRightInd w:val="0"/>
        <w:jc w:val="both"/>
      </w:pPr>
      <w:r w:rsidRPr="002B5AA9">
        <w:t>-</w:t>
      </w:r>
      <w:r w:rsidR="009A3BD4">
        <w:t> </w:t>
      </w:r>
      <w:r w:rsidR="000B1ABA" w:rsidRPr="002B5AA9">
        <w:t>den Königlichen Erlass</w:t>
      </w:r>
      <w:r w:rsidRPr="002B5AA9">
        <w:t xml:space="preserve"> </w:t>
      </w:r>
      <w:r w:rsidR="00426F4B">
        <w:t>Nr. </w:t>
      </w:r>
      <w:r w:rsidRPr="002B5AA9">
        <w:t>275 vom 30.</w:t>
      </w:r>
      <w:r w:rsidR="00536D9E" w:rsidRPr="002B5AA9">
        <w:t> </w:t>
      </w:r>
      <w:r w:rsidRPr="002B5AA9">
        <w:t>März</w:t>
      </w:r>
      <w:r w:rsidR="00536D9E" w:rsidRPr="002B5AA9">
        <w:t> </w:t>
      </w:r>
      <w:r w:rsidRPr="002B5AA9">
        <w:t>1936 zur Abänderung einiger Bestimmungen der Gesetze über das Gerichtswesen betreffend die Disziplin,</w:t>
      </w:r>
    </w:p>
    <w:p w14:paraId="60F1E85E" w14:textId="77777777" w:rsidR="001B1B7E" w:rsidRPr="002B5AA9" w:rsidRDefault="001B1B7E" w:rsidP="001B1B7E">
      <w:pPr>
        <w:suppressAutoHyphens/>
        <w:autoSpaceDE w:val="0"/>
        <w:autoSpaceDN w:val="0"/>
        <w:adjustRightInd w:val="0"/>
        <w:jc w:val="both"/>
      </w:pPr>
    </w:p>
    <w:p w14:paraId="3B6C44CD" w14:textId="7A75DA9A"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5.</w:t>
      </w:r>
      <w:r w:rsidR="00536D9E" w:rsidRPr="002B5AA9">
        <w:t> </w:t>
      </w:r>
      <w:r w:rsidRPr="002B5AA9">
        <w:t>Juli</w:t>
      </w:r>
      <w:r w:rsidR="00536D9E" w:rsidRPr="002B5AA9">
        <w:t> </w:t>
      </w:r>
      <w:r w:rsidRPr="002B5AA9">
        <w:t>1939 zur Abänderung der Artikel</w:t>
      </w:r>
      <w:r w:rsidR="00536D9E" w:rsidRPr="002B5AA9">
        <w:t> 373 und </w:t>
      </w:r>
      <w:r w:rsidRPr="002B5AA9">
        <w:t>374 des Strafprozessgesetzbuches, was die Fristen für die Kassationsbeschwerden betrifft,</w:t>
      </w:r>
    </w:p>
    <w:p w14:paraId="43984078" w14:textId="77777777" w:rsidR="001B1B7E" w:rsidRPr="002B5AA9" w:rsidRDefault="001B1B7E" w:rsidP="001B1B7E">
      <w:pPr>
        <w:suppressAutoHyphens/>
        <w:autoSpaceDE w:val="0"/>
        <w:autoSpaceDN w:val="0"/>
        <w:adjustRightInd w:val="0"/>
        <w:jc w:val="both"/>
      </w:pPr>
    </w:p>
    <w:p w14:paraId="42EE06D2" w14:textId="1F27626C" w:rsidR="00C90000" w:rsidRPr="002B5AA9" w:rsidRDefault="00C90000" w:rsidP="00C90000">
      <w:pPr>
        <w:jc w:val="both"/>
      </w:pPr>
      <w:r w:rsidRPr="002B5AA9">
        <w:t>-</w:t>
      </w:r>
      <w:r w:rsidR="009A3BD4">
        <w:t> </w:t>
      </w:r>
      <w:r w:rsidRPr="002B5AA9">
        <w:t>das Erlassgesetz vom 14. November 1939 über die Unterdrückung der Trunkenheit (</w:t>
      </w:r>
      <w:r w:rsidRPr="002B5AA9">
        <w:rPr>
          <w:i/>
        </w:rPr>
        <w:t>Belgisches Staatsblatt</w:t>
      </w:r>
      <w:r w:rsidRPr="002B5AA9">
        <w:t xml:space="preserve"> vom 17. November 2009),</w:t>
      </w:r>
    </w:p>
    <w:p w14:paraId="40888E37" w14:textId="77777777" w:rsidR="00C90000" w:rsidRPr="002B5AA9" w:rsidRDefault="00C90000" w:rsidP="00C90000">
      <w:pPr>
        <w:jc w:val="both"/>
      </w:pPr>
    </w:p>
    <w:p w14:paraId="51C4AB59" w14:textId="65D13FC7" w:rsidR="000A4468" w:rsidRPr="002B5AA9" w:rsidRDefault="000A4468" w:rsidP="000A4468">
      <w:pPr>
        <w:jc w:val="both"/>
      </w:pPr>
      <w:r w:rsidRPr="002B5AA9">
        <w:lastRenderedPageBreak/>
        <w:t>-</w:t>
      </w:r>
      <w:r w:rsidR="009A3BD4">
        <w:t> </w:t>
      </w:r>
      <w:r w:rsidRPr="002B5AA9">
        <w:t>das Erlassgesetz vom 5. August 1943</w:t>
      </w:r>
      <w:r w:rsidRPr="002B5AA9">
        <w:rPr>
          <w:spacing w:val="-4"/>
        </w:rPr>
        <w:t>, durch das den belgischen Rechtsprechungsorganen bezüglich gewisser in Kriegszeiten außerhalb des nationalen Hoheitsgebiets begangener Verbrechen oder Vergehen eine außergewöhnliche Befugnis verliehen wird</w:t>
      </w:r>
      <w:r w:rsidRPr="002B5AA9">
        <w:t>,</w:t>
      </w:r>
    </w:p>
    <w:p w14:paraId="00EE473C" w14:textId="77777777" w:rsidR="000A4468" w:rsidRPr="002B5AA9" w:rsidRDefault="000A4468" w:rsidP="000A4468">
      <w:pPr>
        <w:jc w:val="both"/>
      </w:pPr>
    </w:p>
    <w:p w14:paraId="502F6A5D" w14:textId="40B09171" w:rsidR="000A4468" w:rsidRPr="002B5AA9" w:rsidRDefault="000A4468" w:rsidP="000A4468">
      <w:pPr>
        <w:jc w:val="both"/>
      </w:pPr>
      <w:r w:rsidRPr="002B5AA9">
        <w:t>-</w:t>
      </w:r>
      <w:r w:rsidR="009A3BD4">
        <w:t> </w:t>
      </w:r>
      <w:r w:rsidRPr="002B5AA9">
        <w:t xml:space="preserve">das Gesetz vom 30. April 1947 zur Abänderung des Erlassgesetzes vom 5. August 1943, </w:t>
      </w:r>
      <w:r w:rsidRPr="002B5AA9">
        <w:rPr>
          <w:spacing w:val="-4"/>
        </w:rPr>
        <w:t>durch das den belgischen Rechtsprechungsorganen bezüglich gewisser in Kriegszeiten außerhalb des nationalen Hoheitsgebiets begangener Verbrechen oder Vergehen eine außergewöhnliche Befugnis verliehen wird</w:t>
      </w:r>
      <w:r w:rsidRPr="002B5AA9">
        <w:t>,</w:t>
      </w:r>
    </w:p>
    <w:p w14:paraId="46105A03" w14:textId="77777777" w:rsidR="000A4468" w:rsidRPr="002B5AA9" w:rsidRDefault="000A4468" w:rsidP="000A4468">
      <w:pPr>
        <w:jc w:val="both"/>
      </w:pPr>
    </w:p>
    <w:p w14:paraId="7C59FD6D" w14:textId="799F82F3" w:rsidR="000A4468" w:rsidRPr="002B5AA9" w:rsidRDefault="000A4468" w:rsidP="000A4468">
      <w:pPr>
        <w:jc w:val="both"/>
      </w:pPr>
      <w:r w:rsidRPr="002B5AA9">
        <w:t>-</w:t>
      </w:r>
      <w:r w:rsidR="009A3BD4">
        <w:t> </w:t>
      </w:r>
      <w:r w:rsidRPr="002B5AA9">
        <w:t>das Gesetz vom 2. April 1948 zur Abänderung von Artikel</w:t>
      </w:r>
      <w:r w:rsidR="009A3BD4">
        <w:t> </w:t>
      </w:r>
      <w:r w:rsidRPr="002B5AA9">
        <w:t>10 des Gesetzes vom 17. April 1878 zur Einführung des einleitenden Titels des Strafprozessgesetzbuches,</w:t>
      </w:r>
    </w:p>
    <w:p w14:paraId="235C44B9" w14:textId="77777777" w:rsidR="000A4468" w:rsidRPr="002B5AA9" w:rsidRDefault="000A4468" w:rsidP="000A4468">
      <w:pPr>
        <w:jc w:val="both"/>
      </w:pPr>
    </w:p>
    <w:p w14:paraId="25C52614" w14:textId="3F3FFCB0" w:rsidR="00C90000" w:rsidRPr="002B5AA9" w:rsidRDefault="00C90000" w:rsidP="00C90000">
      <w:pPr>
        <w:jc w:val="both"/>
      </w:pPr>
      <w:r w:rsidRPr="002B5AA9">
        <w:t>-</w:t>
      </w:r>
      <w:r w:rsidR="009A3BD4">
        <w:t> </w:t>
      </w:r>
      <w:r w:rsidRPr="002B5AA9">
        <w:t>das Gesetz vom 25. Oktober 1950 über die Verfahrenskosten und Vorschüsse von Verfahrenskosten in Strafsachen,</w:t>
      </w:r>
    </w:p>
    <w:p w14:paraId="1752A1F0" w14:textId="77777777" w:rsidR="00C90000" w:rsidRPr="002B5AA9" w:rsidRDefault="00C90000" w:rsidP="00C90000">
      <w:pPr>
        <w:jc w:val="both"/>
      </w:pPr>
    </w:p>
    <w:p w14:paraId="581B3167" w14:textId="352C14D6" w:rsidR="000A4468" w:rsidRPr="002B5AA9" w:rsidRDefault="000A4468" w:rsidP="000A4468">
      <w:pPr>
        <w:jc w:val="both"/>
      </w:pPr>
      <w:r w:rsidRPr="002B5AA9">
        <w:t>-</w:t>
      </w:r>
      <w:r w:rsidR="009A3BD4">
        <w:t> </w:t>
      </w:r>
      <w:r w:rsidRPr="002B5AA9">
        <w:t>das Gesetz vom 14. Juli 1951 zur Ergänzung des Gesetzes vom 17. April 1878 zur Einführung des einleitenden Titels des Strafprozessgesetzbuches,</w:t>
      </w:r>
    </w:p>
    <w:p w14:paraId="2643259F" w14:textId="77777777" w:rsidR="000A4468" w:rsidRPr="002B5AA9" w:rsidRDefault="000A4468" w:rsidP="000A4468">
      <w:pPr>
        <w:jc w:val="both"/>
      </w:pPr>
    </w:p>
    <w:p w14:paraId="7906F922" w14:textId="5B06E0B0" w:rsidR="004C3370" w:rsidRPr="004C57DE" w:rsidRDefault="004C3370" w:rsidP="004C3370">
      <w:pPr>
        <w:jc w:val="both"/>
      </w:pPr>
      <w:r w:rsidRPr="004C57DE">
        <w:t>-</w:t>
      </w:r>
      <w:r w:rsidR="009A3BD4">
        <w:t> </w:t>
      </w:r>
      <w:r w:rsidRPr="004C57DE">
        <w:t>das Gesetz vom 20. Juni 1953 zur Änderung des Kassationsverfahrens,</w:t>
      </w:r>
    </w:p>
    <w:p w14:paraId="1B908C48" w14:textId="77777777" w:rsidR="004C3370" w:rsidRPr="004C57DE" w:rsidRDefault="004C3370" w:rsidP="004C3370">
      <w:pPr>
        <w:jc w:val="both"/>
      </w:pPr>
    </w:p>
    <w:p w14:paraId="1362749C" w14:textId="79C55502" w:rsidR="00C90000" w:rsidRPr="002B5AA9" w:rsidRDefault="00C90000" w:rsidP="00C90000">
      <w:pPr>
        <w:jc w:val="both"/>
      </w:pPr>
      <w:r w:rsidRPr="002B5AA9">
        <w:t>-</w:t>
      </w:r>
      <w:r w:rsidR="009A3BD4">
        <w:t> </w:t>
      </w:r>
      <w:r w:rsidRPr="002B5AA9">
        <w:t>das Gesetz vom 31. Mai 1955 zur Änderung bestimmter Berufungsfristen und zur Einrichtung der Anschlussberufung in Strafsachen zur Verteidigung der zivilrechtlichen Ansprüche,</w:t>
      </w:r>
    </w:p>
    <w:p w14:paraId="43203EF7" w14:textId="77777777" w:rsidR="00C90000" w:rsidRPr="002B5AA9" w:rsidRDefault="00C90000" w:rsidP="00C90000">
      <w:pPr>
        <w:jc w:val="both"/>
      </w:pPr>
    </w:p>
    <w:p w14:paraId="471C6FB5" w14:textId="1FB5CCEF" w:rsidR="00C90000" w:rsidRPr="002B5AA9" w:rsidRDefault="00C90000" w:rsidP="00C90000">
      <w:pPr>
        <w:jc w:val="both"/>
      </w:pPr>
      <w:r w:rsidRPr="002B5AA9">
        <w:t>-</w:t>
      </w:r>
      <w:r w:rsidR="009A3BD4">
        <w:t> </w:t>
      </w:r>
      <w:r w:rsidRPr="002B5AA9">
        <w:t>das Gesetz vom 27. Februar 1956 zur Änderung der Frist für die Ladung vor die Polizeigerichte und die Korrektionalgerichte,</w:t>
      </w:r>
    </w:p>
    <w:p w14:paraId="28F654C3" w14:textId="77777777" w:rsidR="00C90000" w:rsidRPr="002B5AA9" w:rsidRDefault="00C90000" w:rsidP="00C90000">
      <w:pPr>
        <w:jc w:val="both"/>
      </w:pPr>
    </w:p>
    <w:p w14:paraId="0D1E86CC" w14:textId="025B881F" w:rsidR="00C90000" w:rsidRPr="002B5AA9" w:rsidRDefault="00C90000" w:rsidP="00C90000">
      <w:pPr>
        <w:jc w:val="both"/>
      </w:pPr>
      <w:r w:rsidRPr="002B5AA9">
        <w:t>-</w:t>
      </w:r>
      <w:r w:rsidR="009A3BD4">
        <w:t> </w:t>
      </w:r>
      <w:r w:rsidRPr="002B5AA9">
        <w:t>das Gesetz vom 3. Juni 1957 über die Entwässerungsgenossenschaften,</w:t>
      </w:r>
    </w:p>
    <w:p w14:paraId="6725FE4C" w14:textId="77777777" w:rsidR="00C90000" w:rsidRPr="002B5AA9" w:rsidRDefault="00C90000" w:rsidP="00C90000">
      <w:pPr>
        <w:jc w:val="both"/>
      </w:pPr>
    </w:p>
    <w:p w14:paraId="3799A0AC" w14:textId="6775D3B9" w:rsidR="000A4468" w:rsidRPr="002B5AA9" w:rsidRDefault="000A4468" w:rsidP="000A4468">
      <w:pPr>
        <w:jc w:val="both"/>
      </w:pPr>
      <w:r w:rsidRPr="002B5AA9">
        <w:t>-</w:t>
      </w:r>
      <w:r w:rsidR="009A3BD4">
        <w:t> </w:t>
      </w:r>
      <w:r w:rsidRPr="002B5AA9">
        <w:t>das Gesetz vom 3. Juli 1957 zur Abänderung von Artikel 44 des Strafprozessgesetzbuches, was den Eid der Sachverständigen in Strafsachen betrifft,</w:t>
      </w:r>
    </w:p>
    <w:p w14:paraId="1BB5B204" w14:textId="77777777" w:rsidR="000A4468" w:rsidRPr="002B5AA9" w:rsidRDefault="000A4468" w:rsidP="000A4468">
      <w:pPr>
        <w:jc w:val="both"/>
      </w:pPr>
    </w:p>
    <w:p w14:paraId="247AFA87" w14:textId="26097B73" w:rsidR="000A4468" w:rsidRPr="002B5AA9" w:rsidRDefault="000A4468" w:rsidP="000A4468">
      <w:pPr>
        <w:jc w:val="both"/>
      </w:pPr>
      <w:r w:rsidRPr="002B5AA9">
        <w:t>-</w:t>
      </w:r>
      <w:r w:rsidR="009A3BD4">
        <w:t> </w:t>
      </w:r>
      <w:r w:rsidRPr="002B5AA9">
        <w:t>das Gesetz vom 15. April 1958 zur Abänderung des Strafprozessgesetzbuches, des Gesetzes vom 1. August 1899 zur Revision der Rechtsvorschriften und Verordnungen über die Verkehrspolizei und des Erlassgesetzes vom 14. November 1939 über die Unterdrückung der Trunkenheit,</w:t>
      </w:r>
    </w:p>
    <w:p w14:paraId="1CE9D3ED" w14:textId="77777777" w:rsidR="000A4468" w:rsidRPr="002B5AA9" w:rsidRDefault="000A4468" w:rsidP="000A4468">
      <w:pPr>
        <w:jc w:val="both"/>
      </w:pPr>
    </w:p>
    <w:p w14:paraId="5173FE7E" w14:textId="7975A59B" w:rsidR="00C90000" w:rsidRPr="002B5AA9" w:rsidRDefault="00C90000" w:rsidP="00C90000">
      <w:pPr>
        <w:jc w:val="both"/>
      </w:pPr>
      <w:r w:rsidRPr="002B5AA9">
        <w:t>-</w:t>
      </w:r>
      <w:r w:rsidR="009A3BD4">
        <w:t> </w:t>
      </w:r>
      <w:r w:rsidRPr="002B5AA9">
        <w:t>das Gesetz vom 21. Februar 1959 zur Abänderung von Artikel 138 des Strafprozessgesetzbuches,</w:t>
      </w:r>
    </w:p>
    <w:p w14:paraId="69F707FB" w14:textId="77777777" w:rsidR="00C90000" w:rsidRPr="002B5AA9" w:rsidRDefault="00C90000" w:rsidP="00C90000">
      <w:pPr>
        <w:jc w:val="both"/>
      </w:pPr>
    </w:p>
    <w:p w14:paraId="44FA0AB7" w14:textId="27241FA8" w:rsidR="000A4468" w:rsidRPr="002B5AA9" w:rsidRDefault="000A4468" w:rsidP="000A4468">
      <w:pPr>
        <w:suppressAutoHyphens/>
        <w:autoSpaceDE w:val="0"/>
        <w:autoSpaceDN w:val="0"/>
        <w:adjustRightInd w:val="0"/>
        <w:jc w:val="both"/>
      </w:pPr>
      <w:r w:rsidRPr="002B5AA9">
        <w:t>-</w:t>
      </w:r>
      <w:r w:rsidR="009A3BD4">
        <w:t> </w:t>
      </w:r>
      <w:r w:rsidRPr="002B5AA9">
        <w:t>das Gesetz vom 16. Februar 1961 zur Abänderung der Rechtsvorschriften, was die Vertretung der Angeklagten, der zivilrechtlich haftenden Parteien und der Zivilparteien vor den Strafgerichten betrifft,</w:t>
      </w:r>
    </w:p>
    <w:p w14:paraId="4779E2D9" w14:textId="77777777" w:rsidR="000A4468" w:rsidRPr="002B5AA9" w:rsidRDefault="000A4468" w:rsidP="000A4468">
      <w:pPr>
        <w:suppressAutoHyphens/>
        <w:autoSpaceDE w:val="0"/>
        <w:autoSpaceDN w:val="0"/>
        <w:adjustRightInd w:val="0"/>
        <w:jc w:val="both"/>
      </w:pPr>
    </w:p>
    <w:p w14:paraId="2A008CE7" w14:textId="225E75FD" w:rsidR="000A4468" w:rsidRPr="002B5AA9" w:rsidRDefault="000A4468" w:rsidP="000A4468">
      <w:pPr>
        <w:jc w:val="both"/>
      </w:pPr>
      <w:r w:rsidRPr="002B5AA9">
        <w:t>-</w:t>
      </w:r>
      <w:r w:rsidR="009A3BD4">
        <w:t> </w:t>
      </w:r>
      <w:r w:rsidRPr="002B5AA9">
        <w:t>das Gesetz vom 30. Mai 1961 zur Abänderung des Gesetzes vom 17. April 1878 zur Einführung des einleitenden Titels des Strafprozessgesetzbuches und zur Ergänzung von Artikel 32 des Gesetzes vom 11. Juni 1874 über die Versicherungen,</w:t>
      </w:r>
    </w:p>
    <w:p w14:paraId="722A4D3C" w14:textId="77777777" w:rsidR="000A4468" w:rsidRPr="002B5AA9" w:rsidRDefault="000A4468" w:rsidP="001B1B7E">
      <w:pPr>
        <w:suppressAutoHyphens/>
        <w:autoSpaceDE w:val="0"/>
        <w:autoSpaceDN w:val="0"/>
        <w:adjustRightInd w:val="0"/>
        <w:jc w:val="both"/>
      </w:pPr>
    </w:p>
    <w:p w14:paraId="5BE1F666" w14:textId="083FB520"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21.</w:t>
      </w:r>
      <w:r w:rsidR="00536D9E" w:rsidRPr="002B5AA9">
        <w:t> </w:t>
      </w:r>
      <w:r w:rsidRPr="002B5AA9">
        <w:t>Dezember</w:t>
      </w:r>
      <w:r w:rsidR="00536D9E" w:rsidRPr="002B5AA9">
        <w:t> </w:t>
      </w:r>
      <w:r w:rsidRPr="002B5AA9">
        <w:t>1962 zur Aufhebung</w:t>
      </w:r>
      <w:r w:rsidR="00536D9E" w:rsidRPr="002B5AA9">
        <w:t xml:space="preserve"> von Artikel </w:t>
      </w:r>
      <w:r w:rsidRPr="002B5AA9">
        <w:t xml:space="preserve">311 des Strafprozessgesetzbuches, </w:t>
      </w:r>
    </w:p>
    <w:p w14:paraId="06B68DC9" w14:textId="77777777" w:rsidR="001B1B7E" w:rsidRPr="002B5AA9" w:rsidRDefault="001B1B7E" w:rsidP="001B1B7E">
      <w:pPr>
        <w:suppressAutoHyphens/>
        <w:autoSpaceDE w:val="0"/>
        <w:autoSpaceDN w:val="0"/>
        <w:adjustRightInd w:val="0"/>
        <w:jc w:val="both"/>
        <w:rPr>
          <w:rFonts w:ascii="Courier 10cpi" w:hAnsi="Courier 10cpi"/>
        </w:rPr>
      </w:pPr>
    </w:p>
    <w:p w14:paraId="246A0C9F" w14:textId="172E1425" w:rsidR="000A4468" w:rsidRPr="002B5AA9" w:rsidRDefault="000A4468" w:rsidP="000A4468">
      <w:pPr>
        <w:jc w:val="both"/>
      </w:pPr>
      <w:r w:rsidRPr="002B5AA9">
        <w:lastRenderedPageBreak/>
        <w:t>-</w:t>
      </w:r>
      <w:r w:rsidR="009A3BD4">
        <w:t> </w:t>
      </w:r>
      <w:r w:rsidRPr="002B5AA9">
        <w:t>das Gesetz vom 6. März 1963 zur Abänderung der Artikel 130 und 135 des Strafprozessgesetzbuches,</w:t>
      </w:r>
    </w:p>
    <w:p w14:paraId="1372F6DF" w14:textId="77777777" w:rsidR="000A4468" w:rsidRPr="002B5AA9" w:rsidRDefault="000A4468" w:rsidP="000A4468">
      <w:pPr>
        <w:jc w:val="both"/>
      </w:pPr>
    </w:p>
    <w:p w14:paraId="3C758AF3" w14:textId="5F0A67EC" w:rsidR="000A4468" w:rsidRPr="002B5AA9" w:rsidRDefault="000A4468" w:rsidP="000A4468">
      <w:pPr>
        <w:jc w:val="both"/>
      </w:pPr>
      <w:r w:rsidRPr="002B5AA9">
        <w:t>-</w:t>
      </w:r>
      <w:r w:rsidR="009A3BD4">
        <w:t> d</w:t>
      </w:r>
      <w:r w:rsidRPr="002B5AA9">
        <w:t>as Gesetz vom 5. Juli 1963 zur Regelung des Statuts der Gerichtsvollzieher,</w:t>
      </w:r>
    </w:p>
    <w:p w14:paraId="04606020" w14:textId="77777777" w:rsidR="000A4468" w:rsidRPr="002B5AA9" w:rsidRDefault="000A4468" w:rsidP="000A4468">
      <w:pPr>
        <w:jc w:val="both"/>
      </w:pPr>
    </w:p>
    <w:p w14:paraId="005468EC" w14:textId="4BC9FEC5" w:rsidR="004C3370" w:rsidRPr="004C57DE" w:rsidRDefault="004C3370" w:rsidP="004C3370">
      <w:pPr>
        <w:jc w:val="both"/>
      </w:pPr>
      <w:r w:rsidRPr="004C57DE">
        <w:t>-</w:t>
      </w:r>
      <w:r w:rsidR="009A3BD4">
        <w:t> </w:t>
      </w:r>
      <w:r w:rsidRPr="004C57DE">
        <w:t>das</w:t>
      </w:r>
      <w:r>
        <w:t xml:space="preserve"> Gesetz vom 23. Dezember 1963 </w:t>
      </w:r>
      <w:r w:rsidRPr="004C3370">
        <w:t>zur Verlängerung der Fristen für Verfahrenshandlungen in Strafsachen, wenn der letzte Tag der Frist ein Samstag, ein Sonntag oder ein anderer gesetzlicher Feiertag ist</w:t>
      </w:r>
      <w:r w:rsidRPr="004C57DE">
        <w:t>,</w:t>
      </w:r>
    </w:p>
    <w:p w14:paraId="4149C92D" w14:textId="77777777" w:rsidR="004C3370" w:rsidRPr="004C57DE" w:rsidRDefault="004C3370" w:rsidP="004C3370">
      <w:pPr>
        <w:jc w:val="both"/>
      </w:pPr>
    </w:p>
    <w:p w14:paraId="46B799F7" w14:textId="30247368" w:rsidR="000A4468" w:rsidRPr="002B5AA9" w:rsidRDefault="000A4468" w:rsidP="000A4468">
      <w:pPr>
        <w:jc w:val="both"/>
      </w:pPr>
      <w:r w:rsidRPr="002B5AA9">
        <w:t>-</w:t>
      </w:r>
      <w:r w:rsidR="009A3BD4">
        <w:t> </w:t>
      </w:r>
      <w:r w:rsidRPr="002B5AA9">
        <w:t>das Gesetz vom 16. März 1964 zur Abänderung des Gesetzes vom 17.</w:t>
      </w:r>
      <w:r w:rsidR="009A3BD4">
        <w:t> </w:t>
      </w:r>
      <w:r w:rsidRPr="002B5AA9">
        <w:t>April 1878 zur Einführung des einleitenden Titels des Strafprozessgesetzbuches,</w:t>
      </w:r>
    </w:p>
    <w:p w14:paraId="0C9A800F" w14:textId="77777777" w:rsidR="000A4468" w:rsidRPr="002B5AA9" w:rsidRDefault="000A4468" w:rsidP="000A4468">
      <w:pPr>
        <w:jc w:val="both"/>
      </w:pPr>
    </w:p>
    <w:p w14:paraId="4E84712F" w14:textId="77777777" w:rsidR="009A3BD4" w:rsidRDefault="004C3370" w:rsidP="009A3BD4">
      <w:pPr>
        <w:jc w:val="both"/>
      </w:pPr>
      <w:r w:rsidRPr="004C57DE">
        <w:t>-</w:t>
      </w:r>
      <w:r w:rsidR="009A3BD4">
        <w:t> </w:t>
      </w:r>
      <w:r>
        <w:t xml:space="preserve">das Gesetz vom 7. April 1964 </w:t>
      </w:r>
      <w:r w:rsidRPr="004C3370">
        <w:t>über die Tilgung von Verurteilungen und die Rehabilitierung in Strafsachen</w:t>
      </w:r>
      <w:r w:rsidRPr="004C57DE">
        <w:t>,</w:t>
      </w:r>
    </w:p>
    <w:p w14:paraId="24B38CC3" w14:textId="77777777" w:rsidR="009A3BD4" w:rsidRDefault="009A3BD4" w:rsidP="009A3BD4">
      <w:pPr>
        <w:jc w:val="both"/>
      </w:pPr>
    </w:p>
    <w:p w14:paraId="56B1ECF3" w14:textId="0B595BEC" w:rsidR="001B1B7E" w:rsidRPr="002B5AA9" w:rsidRDefault="009A3BD4" w:rsidP="009A3BD4">
      <w:pPr>
        <w:jc w:val="both"/>
      </w:pPr>
      <w:r>
        <w:t>- </w:t>
      </w:r>
      <w:r w:rsidR="00F1460C" w:rsidRPr="002B5AA9">
        <w:t>das Gesetz</w:t>
      </w:r>
      <w:r w:rsidR="001B1B7E" w:rsidRPr="002B5AA9">
        <w:t xml:space="preserve"> vom 10.</w:t>
      </w:r>
      <w:r w:rsidR="00536D9E" w:rsidRPr="002B5AA9">
        <w:t> </w:t>
      </w:r>
      <w:r w:rsidR="001B1B7E" w:rsidRPr="002B5AA9">
        <w:t>Juli</w:t>
      </w:r>
      <w:r w:rsidR="00536D9E" w:rsidRPr="002B5AA9">
        <w:t> </w:t>
      </w:r>
      <w:r w:rsidR="001B1B7E" w:rsidRPr="002B5AA9">
        <w:t>1967: 1. zur Berichtigung der veralteten Ausdrücke der französischen Fassung des Strafprozessgesetzbuches und zur Aufhebung bestimmter darin gegen</w:t>
      </w:r>
      <w:r w:rsidR="00536D9E" w:rsidRPr="002B5AA9">
        <w:softHyphen/>
      </w:r>
      <w:r w:rsidR="001B1B7E" w:rsidRPr="002B5AA9">
        <w:t>standslos gewordener Bestimmungen und zur Abänderung des Gesetzes vom 20. April 1874 über die Untersuchungshaft; 2. zur Einführung der niederländischen Fassung desselben Gesetzbuches und des Gesetzes vom 20.</w:t>
      </w:r>
      <w:r w:rsidR="00536D9E" w:rsidRPr="002B5AA9">
        <w:t> </w:t>
      </w:r>
      <w:r w:rsidR="001B1B7E" w:rsidRPr="002B5AA9">
        <w:t>April</w:t>
      </w:r>
      <w:r w:rsidR="00536D9E" w:rsidRPr="002B5AA9">
        <w:t> </w:t>
      </w:r>
      <w:r w:rsidR="001B1B7E" w:rsidRPr="002B5AA9">
        <w:t>1874 über die Untersuchungshaft,</w:t>
      </w:r>
    </w:p>
    <w:p w14:paraId="02DC0451" w14:textId="77777777" w:rsidR="001B1B7E" w:rsidRPr="002B5AA9" w:rsidRDefault="001B1B7E" w:rsidP="001B1B7E">
      <w:pPr>
        <w:suppressAutoHyphens/>
        <w:autoSpaceDE w:val="0"/>
        <w:autoSpaceDN w:val="0"/>
        <w:adjustRightInd w:val="0"/>
        <w:jc w:val="both"/>
      </w:pPr>
    </w:p>
    <w:p w14:paraId="4D9E4954" w14:textId="63885360"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10. Oktober 1967 zur Einführung des Gerichtsgesetzbuches,</w:t>
      </w:r>
    </w:p>
    <w:p w14:paraId="4C6FF44F" w14:textId="77777777" w:rsidR="001B1B7E" w:rsidRPr="002B5AA9" w:rsidRDefault="001B1B7E" w:rsidP="001B1B7E">
      <w:pPr>
        <w:suppressAutoHyphens/>
        <w:autoSpaceDE w:val="0"/>
        <w:autoSpaceDN w:val="0"/>
        <w:adjustRightInd w:val="0"/>
        <w:jc w:val="both"/>
      </w:pPr>
    </w:p>
    <w:p w14:paraId="7DFC4E8A" w14:textId="39619CD7" w:rsidR="000A4468" w:rsidRPr="002B5AA9" w:rsidRDefault="000A4468" w:rsidP="000A4468">
      <w:pPr>
        <w:jc w:val="both"/>
      </w:pPr>
      <w:r w:rsidRPr="002B5AA9">
        <w:t>-</w:t>
      </w:r>
      <w:r w:rsidR="009A3BD4">
        <w:t> </w:t>
      </w:r>
      <w:r w:rsidRPr="002B5AA9">
        <w:t>das Gesetz vom 27. März 1969 zur Abänderung des Strafprozessgesetzbuches im Hinblick auf die Erweiterung der örtlichen Zuständigkeit des Prokurators des Königs und des Untersuchungsrichters,</w:t>
      </w:r>
    </w:p>
    <w:p w14:paraId="535E0E26" w14:textId="77777777" w:rsidR="000A4468" w:rsidRPr="002B5AA9" w:rsidRDefault="000A4468" w:rsidP="000A4468">
      <w:pPr>
        <w:jc w:val="both"/>
      </w:pPr>
    </w:p>
    <w:p w14:paraId="5A51B81F" w14:textId="2BBACC0A" w:rsidR="000A4468" w:rsidRDefault="000A4468" w:rsidP="000A4468">
      <w:pPr>
        <w:jc w:val="both"/>
      </w:pPr>
      <w:r w:rsidRPr="002B5AA9">
        <w:t>-</w:t>
      </w:r>
      <w:r w:rsidR="009A3BD4">
        <w:t> </w:t>
      </w:r>
      <w:r w:rsidRPr="002B5AA9">
        <w:t>das Gesetz vom 27. März 1970 zur Abänderung von Artikel 44 des Strafprozessgesetzbuches,</w:t>
      </w:r>
    </w:p>
    <w:p w14:paraId="0C1161D2" w14:textId="77777777" w:rsidR="00DF4804" w:rsidRDefault="00DF4804" w:rsidP="000A4468">
      <w:pPr>
        <w:jc w:val="both"/>
      </w:pPr>
    </w:p>
    <w:p w14:paraId="11E25FA0" w14:textId="7E032BFA" w:rsidR="00DF4804" w:rsidRPr="002B5AA9" w:rsidRDefault="00DF4804" w:rsidP="000A4468">
      <w:pPr>
        <w:jc w:val="both"/>
      </w:pPr>
      <w:r>
        <w:t>-</w:t>
      </w:r>
      <w:r w:rsidR="009A3BD4">
        <w:t> </w:t>
      </w:r>
      <w:r>
        <w:t>das Gesetz vom 3. Juni 1971 zur Abänderung der Gesetze über den Staatsrat,</w:t>
      </w:r>
    </w:p>
    <w:p w14:paraId="347B48A7" w14:textId="77777777" w:rsidR="000A4468" w:rsidRPr="002B5AA9" w:rsidRDefault="000A4468" w:rsidP="000A4468">
      <w:pPr>
        <w:jc w:val="both"/>
      </w:pPr>
    </w:p>
    <w:p w14:paraId="789F0C1A" w14:textId="5614F841" w:rsidR="00CC5BAE" w:rsidRPr="004C57DE" w:rsidRDefault="00CC5BAE" w:rsidP="00CC5BAE">
      <w:pPr>
        <w:jc w:val="both"/>
      </w:pPr>
      <w:r w:rsidRPr="004C57DE">
        <w:t>-</w:t>
      </w:r>
      <w:r w:rsidR="009A3BD4">
        <w:t> </w:t>
      </w:r>
      <w:r w:rsidRPr="004C57DE">
        <w:t>das Gesetz vom 13. März 1973 zur Abänderung des Gesetzes vom 20. April 1874 über die Untersuchungshaft und zur Ergänzung von Artikel 447 des Strafprozessgesetzbuches,</w:t>
      </w:r>
    </w:p>
    <w:p w14:paraId="08A02EB2" w14:textId="77777777" w:rsidR="00CC5BAE" w:rsidRPr="004C57DE" w:rsidRDefault="00CC5BAE" w:rsidP="00CC5BAE">
      <w:pPr>
        <w:jc w:val="both"/>
      </w:pPr>
    </w:p>
    <w:p w14:paraId="042C0FDA" w14:textId="66E41FF5"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27. Mai</w:t>
      </w:r>
      <w:r w:rsidR="00D43D7E" w:rsidRPr="002B5AA9">
        <w:t> </w:t>
      </w:r>
      <w:r w:rsidRPr="002B5AA9">
        <w:t>1974 zur Abänderung der Eidesformel und der feierlichen Erklärungen in Gerichts- und Verwaltungsangelegenheiten,</w:t>
      </w:r>
    </w:p>
    <w:p w14:paraId="2968BF9D" w14:textId="77777777" w:rsidR="001B1B7E" w:rsidRPr="002B5AA9" w:rsidRDefault="001B1B7E" w:rsidP="001B1B7E">
      <w:pPr>
        <w:suppressAutoHyphens/>
        <w:autoSpaceDE w:val="0"/>
        <w:autoSpaceDN w:val="0"/>
        <w:adjustRightInd w:val="0"/>
        <w:jc w:val="both"/>
      </w:pPr>
    </w:p>
    <w:p w14:paraId="328BC453" w14:textId="2E42C37C" w:rsidR="00C90000" w:rsidRPr="002B5AA9" w:rsidRDefault="00C90000" w:rsidP="00C90000">
      <w:pPr>
        <w:jc w:val="both"/>
      </w:pPr>
      <w:r w:rsidRPr="002B5AA9">
        <w:t>-</w:t>
      </w:r>
      <w:r w:rsidR="009A3BD4">
        <w:t> </w:t>
      </w:r>
      <w:r w:rsidRPr="002B5AA9">
        <w:t>das Gesetz vom 20. Dezember 1974 über die Vertretung der Angeklagten, der zivilrechtlich haftenden Parteien und der Zivilparteien vor den Strafgerichten,</w:t>
      </w:r>
    </w:p>
    <w:p w14:paraId="36F77946" w14:textId="77777777" w:rsidR="00C90000" w:rsidRPr="002B5AA9" w:rsidRDefault="00C90000" w:rsidP="00C90000">
      <w:pPr>
        <w:jc w:val="both"/>
      </w:pPr>
    </w:p>
    <w:p w14:paraId="4EF43318" w14:textId="375BBDA4" w:rsidR="00C90000" w:rsidRPr="002B5AA9" w:rsidRDefault="00C90000" w:rsidP="00C90000">
      <w:pPr>
        <w:jc w:val="both"/>
      </w:pPr>
      <w:r w:rsidRPr="002B5AA9">
        <w:t>-</w:t>
      </w:r>
      <w:r w:rsidR="009A3BD4">
        <w:t> </w:t>
      </w:r>
      <w:r w:rsidRPr="002B5AA9">
        <w:t xml:space="preserve">das Gesetz vom 22. Januar 1975 </w:t>
      </w:r>
      <w:r w:rsidRPr="002B5AA9">
        <w:rPr>
          <w:spacing w:val="-4"/>
        </w:rPr>
        <w:t>zur Abänderung des Strafprozessgesetzbuches zur Gewährleistung juristischer Hilfe für Personen, die keine der Landessprachen sprechen</w:t>
      </w:r>
      <w:r w:rsidRPr="002B5AA9">
        <w:t>,</w:t>
      </w:r>
    </w:p>
    <w:p w14:paraId="0958F032" w14:textId="77777777" w:rsidR="00C90000" w:rsidRPr="002B5AA9" w:rsidRDefault="00C90000" w:rsidP="00C90000">
      <w:pPr>
        <w:jc w:val="both"/>
      </w:pPr>
    </w:p>
    <w:p w14:paraId="340364CA" w14:textId="389C6DC1" w:rsidR="00CC5BAE" w:rsidRPr="004C57DE" w:rsidRDefault="00CC5BAE" w:rsidP="00CC5BAE">
      <w:pPr>
        <w:jc w:val="both"/>
      </w:pPr>
      <w:r w:rsidRPr="004C57DE">
        <w:t>-</w:t>
      </w:r>
      <w:r w:rsidR="009A3BD4">
        <w:t> </w:t>
      </w:r>
      <w:r>
        <w:t xml:space="preserve">das Gesetz vom 22. Juni 1976 </w:t>
      </w:r>
      <w:r w:rsidRPr="00CC5BAE">
        <w:t>über den Eid in Strafsachen</w:t>
      </w:r>
      <w:r w:rsidRPr="004C57DE">
        <w:t>,</w:t>
      </w:r>
    </w:p>
    <w:p w14:paraId="013E5CD3" w14:textId="77777777" w:rsidR="00CC5BAE" w:rsidRDefault="00CC5BAE" w:rsidP="001B1B7E">
      <w:pPr>
        <w:suppressAutoHyphens/>
        <w:autoSpaceDE w:val="0"/>
        <w:autoSpaceDN w:val="0"/>
        <w:adjustRightInd w:val="0"/>
        <w:jc w:val="both"/>
      </w:pPr>
    </w:p>
    <w:p w14:paraId="507BAA0C" w14:textId="6CA1E26F"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26.</w:t>
      </w:r>
      <w:r w:rsidR="00D43D7E" w:rsidRPr="002B5AA9">
        <w:t> </w:t>
      </w:r>
      <w:r w:rsidRPr="002B5AA9">
        <w:t>Februar</w:t>
      </w:r>
      <w:r w:rsidR="00D43D7E" w:rsidRPr="002B5AA9">
        <w:t> </w:t>
      </w:r>
      <w:r w:rsidRPr="002B5AA9">
        <w:t>1981 zur Festlegung der Folgen eines von einem Assisenhof erlassenen Freispruchentscheids,</w:t>
      </w:r>
    </w:p>
    <w:p w14:paraId="33376C52" w14:textId="77777777" w:rsidR="001B1B7E" w:rsidRPr="002B5AA9" w:rsidRDefault="001B1B7E" w:rsidP="001B1B7E">
      <w:pPr>
        <w:suppressAutoHyphens/>
        <w:autoSpaceDE w:val="0"/>
        <w:autoSpaceDN w:val="0"/>
        <w:adjustRightInd w:val="0"/>
        <w:jc w:val="both"/>
      </w:pPr>
    </w:p>
    <w:p w14:paraId="7043628C" w14:textId="46196D7B" w:rsidR="001B1B7E" w:rsidRPr="002B5AA9" w:rsidRDefault="001B1B7E" w:rsidP="001B1B7E">
      <w:pPr>
        <w:suppressAutoHyphens/>
        <w:autoSpaceDE w:val="0"/>
        <w:autoSpaceDN w:val="0"/>
        <w:adjustRightInd w:val="0"/>
        <w:jc w:val="both"/>
      </w:pPr>
      <w:r w:rsidRPr="002B5AA9">
        <w:lastRenderedPageBreak/>
        <w:t>-</w:t>
      </w:r>
      <w:r w:rsidR="009A3BD4">
        <w:t> </w:t>
      </w:r>
      <w:r w:rsidR="00F1460C" w:rsidRPr="002B5AA9">
        <w:t>das Gesetz</w:t>
      </w:r>
      <w:r w:rsidR="00D43D7E" w:rsidRPr="002B5AA9">
        <w:t xml:space="preserve"> vom 15. </w:t>
      </w:r>
      <w:r w:rsidRPr="002B5AA9">
        <w:t xml:space="preserve">Juni 1981 zur Abänderung der Beschwerdefristen in Strafsachen und der Frist, in der in denselben Sachen eine Entscheidung über die Berufung in der Sitzung getroffen wird, </w:t>
      </w:r>
    </w:p>
    <w:p w14:paraId="6428901D" w14:textId="77777777" w:rsidR="001B1B7E" w:rsidRPr="002B5AA9" w:rsidRDefault="001B1B7E" w:rsidP="001B1B7E">
      <w:pPr>
        <w:suppressAutoHyphens/>
        <w:autoSpaceDE w:val="0"/>
        <w:autoSpaceDN w:val="0"/>
        <w:adjustRightInd w:val="0"/>
        <w:jc w:val="both"/>
      </w:pPr>
    </w:p>
    <w:p w14:paraId="032DA119" w14:textId="3EABABAF" w:rsidR="00CC5BAE" w:rsidRPr="004C57DE" w:rsidRDefault="00CC5BAE" w:rsidP="00CC5BAE">
      <w:pPr>
        <w:jc w:val="both"/>
      </w:pPr>
      <w:r w:rsidRPr="004C57DE">
        <w:t>-</w:t>
      </w:r>
      <w:r w:rsidR="009A3BD4">
        <w:t> </w:t>
      </w:r>
      <w:r w:rsidRPr="004C57DE">
        <w:t>das Gesetz vom 28. Juni 1983 über die Organisation, Zuständigkeit und Arbeitsweise des Schiedshofes,</w:t>
      </w:r>
    </w:p>
    <w:p w14:paraId="0889F987" w14:textId="77777777" w:rsidR="00CC5BAE" w:rsidRPr="004C57DE" w:rsidRDefault="00CC5BAE" w:rsidP="00CC5BAE">
      <w:pPr>
        <w:jc w:val="both"/>
      </w:pPr>
    </w:p>
    <w:p w14:paraId="3036616D" w14:textId="4E0EA853" w:rsidR="00C90000" w:rsidRPr="002B5AA9" w:rsidRDefault="00C90000" w:rsidP="00C90000">
      <w:pPr>
        <w:jc w:val="both"/>
      </w:pPr>
      <w:r w:rsidRPr="002B5AA9">
        <w:t>-</w:t>
      </w:r>
      <w:r w:rsidR="009A3BD4">
        <w:t> </w:t>
      </w:r>
      <w:r w:rsidRPr="002B5AA9">
        <w:t>das Gesetz vom 28. Juni 1984 zur Ausdehnung, für einige Straftaten, des Anwendungs-bereichs für das Erlöschen der Strafverfolgung durch Zahlung einer Geldsumme,</w:t>
      </w:r>
    </w:p>
    <w:p w14:paraId="3144519B" w14:textId="77777777" w:rsidR="00C90000" w:rsidRPr="002B5AA9" w:rsidRDefault="00C90000" w:rsidP="00C90000">
      <w:pPr>
        <w:jc w:val="both"/>
      </w:pPr>
    </w:p>
    <w:p w14:paraId="24FB68AF" w14:textId="26CDF9F1" w:rsidR="000A4468" w:rsidRPr="002B5AA9" w:rsidRDefault="000A4468" w:rsidP="000A4468">
      <w:pPr>
        <w:jc w:val="both"/>
      </w:pPr>
      <w:r w:rsidRPr="002B5AA9">
        <w:t>-</w:t>
      </w:r>
      <w:r w:rsidR="009A3BD4">
        <w:t> </w:t>
      </w:r>
      <w:r w:rsidRPr="002B5AA9">
        <w:t xml:space="preserve">das Gesetz vom 12. Juli 1984 </w:t>
      </w:r>
      <w:r w:rsidRPr="002B5AA9">
        <w:rPr>
          <w:spacing w:val="-4"/>
        </w:rPr>
        <w:t>zur Abänderung der Artikel 10 und 13 des Gesetzes vom 17. April 1878 zur Einführung des einleitenden Titels des Strafprozessgesetzbuches</w:t>
      </w:r>
      <w:r w:rsidR="00630DAD">
        <w:rPr>
          <w:spacing w:val="-4"/>
        </w:rPr>
        <w:t xml:space="preserve"> </w:t>
      </w:r>
      <w:r w:rsidR="00630DAD">
        <w:rPr>
          <w:i/>
          <w:spacing w:val="-4"/>
        </w:rPr>
        <w:t>(I)</w:t>
      </w:r>
      <w:r w:rsidRPr="002B5AA9">
        <w:t>,</w:t>
      </w:r>
    </w:p>
    <w:p w14:paraId="5BEBDAB3" w14:textId="77777777" w:rsidR="000A4468" w:rsidRPr="002B5AA9" w:rsidRDefault="000A4468" w:rsidP="000A4468">
      <w:pPr>
        <w:jc w:val="both"/>
      </w:pPr>
    </w:p>
    <w:p w14:paraId="0231F46A" w14:textId="14BA2E1C" w:rsidR="0059249A" w:rsidRPr="004C57DE" w:rsidRDefault="0059249A" w:rsidP="0059249A">
      <w:pPr>
        <w:jc w:val="both"/>
      </w:pPr>
      <w:r w:rsidRPr="004C57DE">
        <w:t>-</w:t>
      </w:r>
      <w:r w:rsidR="009A3BD4">
        <w:t> </w:t>
      </w:r>
      <w:r>
        <w:t xml:space="preserve">das Gesetz vom 12. Juli 1984 </w:t>
      </w:r>
      <w:r w:rsidRPr="0059249A">
        <w:t>zur Abänderung von Artikel</w:t>
      </w:r>
      <w:r w:rsidR="009A3BD4">
        <w:t> </w:t>
      </w:r>
      <w:r w:rsidRPr="0059249A">
        <w:t>621 des Strafprozessgesetzbuches und des französischen Textes von Artikel 627 desselben Gesetzbuches</w:t>
      </w:r>
      <w:r>
        <w:t xml:space="preserve"> </w:t>
      </w:r>
      <w:r>
        <w:rPr>
          <w:i/>
        </w:rPr>
        <w:t>(II)</w:t>
      </w:r>
      <w:r w:rsidRPr="004C57DE">
        <w:t>,</w:t>
      </w:r>
    </w:p>
    <w:p w14:paraId="517A272D" w14:textId="77777777" w:rsidR="0059249A" w:rsidRPr="004C57DE" w:rsidRDefault="0059249A" w:rsidP="0059249A">
      <w:pPr>
        <w:jc w:val="both"/>
      </w:pPr>
    </w:p>
    <w:p w14:paraId="563DCAAE" w14:textId="7E9EBEA5" w:rsidR="000A4468" w:rsidRPr="002B5AA9" w:rsidRDefault="000A4468" w:rsidP="000A4468">
      <w:pPr>
        <w:jc w:val="both"/>
      </w:pPr>
      <w:r w:rsidRPr="002B5AA9">
        <w:t>-</w:t>
      </w:r>
      <w:r w:rsidR="009A3BD4">
        <w:t> </w:t>
      </w:r>
      <w:r w:rsidRPr="002B5AA9">
        <w:t>das Gesetz vom 11. Februar 1986 über die Gemeindepolizei,</w:t>
      </w:r>
    </w:p>
    <w:p w14:paraId="1B95642F" w14:textId="77777777" w:rsidR="000A4468" w:rsidRPr="002B5AA9" w:rsidRDefault="000A4468" w:rsidP="000A4468">
      <w:pPr>
        <w:jc w:val="both"/>
      </w:pPr>
    </w:p>
    <w:p w14:paraId="4D3112ED" w14:textId="709C9990" w:rsidR="000A4468" w:rsidRPr="002B5AA9" w:rsidRDefault="000A4468" w:rsidP="000A4468">
      <w:pPr>
        <w:jc w:val="both"/>
      </w:pPr>
      <w:r w:rsidRPr="002B5AA9">
        <w:t>-</w:t>
      </w:r>
      <w:r w:rsidR="009A3BD4">
        <w:t> </w:t>
      </w:r>
      <w:r w:rsidRPr="002B5AA9">
        <w:t>das Gesetz vom 17. April 1986 über die Ausführung der Artikel 7 und 8 des Übereinkommens über den physischen Schutz von Kernmaterial, abgeschlossen in Wien und in New York am 3. März 1980,</w:t>
      </w:r>
    </w:p>
    <w:p w14:paraId="6EAFDC3F" w14:textId="77777777" w:rsidR="000A4468" w:rsidRPr="002B5AA9" w:rsidRDefault="000A4468" w:rsidP="000A4468">
      <w:pPr>
        <w:jc w:val="both"/>
      </w:pPr>
    </w:p>
    <w:p w14:paraId="6BA14808" w14:textId="4880140A" w:rsidR="000A4468" w:rsidRPr="002B5AA9" w:rsidRDefault="000A4468" w:rsidP="000A4468">
      <w:pPr>
        <w:jc w:val="both"/>
      </w:pPr>
      <w:r w:rsidRPr="002B5AA9">
        <w:t>-</w:t>
      </w:r>
      <w:r w:rsidR="009A3BD4">
        <w:t> </w:t>
      </w:r>
      <w:r w:rsidRPr="002B5AA9">
        <w:t>das Gesetz vom 4. August 1986 zur Festlegung steuerrechtlicher Bestimmungen,</w:t>
      </w:r>
    </w:p>
    <w:p w14:paraId="25555185" w14:textId="77777777" w:rsidR="000A4468" w:rsidRPr="002B5AA9" w:rsidRDefault="000A4468" w:rsidP="000A4468">
      <w:pPr>
        <w:jc w:val="both"/>
      </w:pPr>
    </w:p>
    <w:p w14:paraId="55252379" w14:textId="7A5FFFC9" w:rsidR="006A6D70" w:rsidRPr="002B5AA9" w:rsidRDefault="006A6D70" w:rsidP="006A6D70">
      <w:pPr>
        <w:jc w:val="both"/>
      </w:pPr>
      <w:r w:rsidRPr="002B5AA9">
        <w:t>-</w:t>
      </w:r>
      <w:r w:rsidR="009A3BD4">
        <w:t> </w:t>
      </w:r>
      <w:r w:rsidRPr="002B5AA9">
        <w:t>das Gesetz vom 27. April 1987 über die Begründung der Strafen und zur Abänderung von Artikel 195 des Strafprozessgesetzbuches und von Artikel 207 des Prozessgesetzbuches für das Heer,</w:t>
      </w:r>
    </w:p>
    <w:p w14:paraId="0CCEAFBA" w14:textId="77777777" w:rsidR="006A6D70" w:rsidRPr="002B5AA9" w:rsidRDefault="006A6D70" w:rsidP="006A6D70">
      <w:pPr>
        <w:jc w:val="both"/>
      </w:pPr>
    </w:p>
    <w:p w14:paraId="70383315" w14:textId="08009C42" w:rsidR="000A4468" w:rsidRPr="002B5AA9" w:rsidRDefault="000A4468" w:rsidP="000A4468">
      <w:pPr>
        <w:jc w:val="both"/>
      </w:pPr>
      <w:r w:rsidRPr="002B5AA9">
        <w:t>-</w:t>
      </w:r>
      <w:r w:rsidR="009A3BD4">
        <w:t> </w:t>
      </w:r>
      <w:r w:rsidRPr="002B5AA9">
        <w:t>das Gesetz vom 20. Mai 1987 zur Aufhebung der Artikel</w:t>
      </w:r>
      <w:r w:rsidR="009A3BD4">
        <w:t> </w:t>
      </w:r>
      <w:r w:rsidRPr="002B5AA9">
        <w:t>387 und 390 des Strafgesetzbuches in Sachen Ehebruch,</w:t>
      </w:r>
    </w:p>
    <w:p w14:paraId="370C9588" w14:textId="77777777" w:rsidR="000A4468" w:rsidRPr="002B5AA9" w:rsidRDefault="000A4468" w:rsidP="000A4468">
      <w:pPr>
        <w:jc w:val="both"/>
      </w:pPr>
    </w:p>
    <w:p w14:paraId="78D14145" w14:textId="6C552B75"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00D43D7E" w:rsidRPr="002B5AA9">
        <w:t xml:space="preserve"> vom 4. </w:t>
      </w:r>
      <w:r w:rsidRPr="002B5AA9">
        <w:t>Juli 1989 zur Abänderung einiger Bestimmungen über das Verbrechen der Vergewaltigung,</w:t>
      </w:r>
    </w:p>
    <w:p w14:paraId="0EC1DD1F" w14:textId="77777777" w:rsidR="001B1B7E" w:rsidRPr="002B5AA9" w:rsidRDefault="001B1B7E" w:rsidP="001B1B7E">
      <w:pPr>
        <w:suppressAutoHyphens/>
        <w:autoSpaceDE w:val="0"/>
        <w:autoSpaceDN w:val="0"/>
        <w:adjustRightInd w:val="0"/>
        <w:jc w:val="both"/>
      </w:pPr>
    </w:p>
    <w:p w14:paraId="3E4C94DA" w14:textId="7F529BD9" w:rsidR="006A6D70" w:rsidRPr="002B5AA9" w:rsidRDefault="006A6D70" w:rsidP="006A6D70">
      <w:pPr>
        <w:jc w:val="both"/>
      </w:pPr>
      <w:r w:rsidRPr="002B5AA9">
        <w:t>-</w:t>
      </w:r>
      <w:r w:rsidR="009A3BD4">
        <w:t> </w:t>
      </w:r>
      <w:r w:rsidRPr="002B5AA9">
        <w:t>das Programmgesetz vom 22. Dezember 1989,</w:t>
      </w:r>
    </w:p>
    <w:p w14:paraId="1AF73794" w14:textId="77777777" w:rsidR="006A6D70" w:rsidRPr="002B5AA9" w:rsidRDefault="006A6D70" w:rsidP="006A6D70">
      <w:pPr>
        <w:jc w:val="both"/>
      </w:pPr>
    </w:p>
    <w:p w14:paraId="191BEE14" w14:textId="56274903"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20.</w:t>
      </w:r>
      <w:r w:rsidR="00377380" w:rsidRPr="002B5AA9">
        <w:t> </w:t>
      </w:r>
      <w:r w:rsidRPr="002B5AA9">
        <w:t>Juli</w:t>
      </w:r>
      <w:r w:rsidR="00377380" w:rsidRPr="002B5AA9">
        <w:t> </w:t>
      </w:r>
      <w:r w:rsidRPr="002B5AA9">
        <w:t>1990 über die Untersuchungshaft</w:t>
      </w:r>
      <w:r w:rsidR="000A4468" w:rsidRPr="002B5AA9">
        <w:t xml:space="preserve"> (</w:t>
      </w:r>
      <w:r w:rsidR="000A4468" w:rsidRPr="002B5AA9">
        <w:rPr>
          <w:i/>
        </w:rPr>
        <w:t>Belgisches Staatsblatt</w:t>
      </w:r>
      <w:r w:rsidR="000A4468" w:rsidRPr="002B5AA9">
        <w:t xml:space="preserve"> vom 2. Dezember 2010)</w:t>
      </w:r>
      <w:r w:rsidRPr="002B5AA9">
        <w:t>,</w:t>
      </w:r>
    </w:p>
    <w:p w14:paraId="5F89296A" w14:textId="77777777" w:rsidR="001B1B7E" w:rsidRPr="002B5AA9" w:rsidRDefault="001B1B7E" w:rsidP="001B1B7E">
      <w:pPr>
        <w:suppressAutoHyphens/>
        <w:autoSpaceDE w:val="0"/>
        <w:autoSpaceDN w:val="0"/>
        <w:adjustRightInd w:val="0"/>
        <w:jc w:val="both"/>
      </w:pPr>
    </w:p>
    <w:p w14:paraId="2C06B188" w14:textId="7CFF98D6" w:rsidR="006A6D70" w:rsidRPr="002B5AA9" w:rsidRDefault="006A6D70" w:rsidP="006A6D70">
      <w:pPr>
        <w:jc w:val="both"/>
      </w:pPr>
      <w:r w:rsidRPr="002B5AA9">
        <w:t>-</w:t>
      </w:r>
      <w:r w:rsidR="009A3BD4">
        <w:t> </w:t>
      </w:r>
      <w:r w:rsidRPr="002B5AA9">
        <w:t>das Gesetz vom 28. Dezember 1990 zur Abänderung des Gesetzes vom 3.</w:t>
      </w:r>
      <w:r w:rsidR="009A3BD4">
        <w:t> </w:t>
      </w:r>
      <w:r w:rsidRPr="002B5AA9">
        <w:t>April</w:t>
      </w:r>
      <w:r w:rsidR="009A3BD4">
        <w:t> </w:t>
      </w:r>
      <w:r w:rsidRPr="002B5AA9">
        <w:t>1953 über das Gerichtswesen, des Artikels 213 des Gerichtsgesetzbuches und der Artikel 209 und 210 des Strafprozessgesetzbuches,</w:t>
      </w:r>
    </w:p>
    <w:p w14:paraId="17D58912" w14:textId="77777777" w:rsidR="006A6D70" w:rsidRPr="002B5AA9" w:rsidRDefault="006A6D70" w:rsidP="006A6D70">
      <w:pPr>
        <w:jc w:val="both"/>
      </w:pPr>
    </w:p>
    <w:p w14:paraId="75F84922" w14:textId="698F8B02" w:rsidR="0059249A" w:rsidRPr="004C57DE" w:rsidRDefault="0059249A" w:rsidP="0059249A">
      <w:pPr>
        <w:jc w:val="both"/>
      </w:pPr>
      <w:r w:rsidRPr="004C57DE">
        <w:t>-</w:t>
      </w:r>
      <w:r w:rsidR="009A3BD4">
        <w:t> </w:t>
      </w:r>
      <w:r w:rsidRPr="004C57DE">
        <w:t>das Gesetz vom 9. Januar 1991 über die Tilgung von Verurteilungen und die Rehabilitierung in Strafsachen,</w:t>
      </w:r>
    </w:p>
    <w:p w14:paraId="511A9623" w14:textId="77777777" w:rsidR="0059249A" w:rsidRPr="004C57DE" w:rsidRDefault="0059249A" w:rsidP="0059249A">
      <w:pPr>
        <w:jc w:val="both"/>
      </w:pPr>
    </w:p>
    <w:p w14:paraId="03FE8F11" w14:textId="7683D371" w:rsidR="000A4468" w:rsidRPr="002B5AA9" w:rsidRDefault="000A4468" w:rsidP="000A4468">
      <w:pPr>
        <w:jc w:val="both"/>
      </w:pPr>
      <w:r w:rsidRPr="002B5AA9">
        <w:t>-</w:t>
      </w:r>
      <w:r w:rsidR="009A3BD4">
        <w:t> </w:t>
      </w:r>
      <w:r w:rsidRPr="002B5AA9">
        <w:t>das Gesetz vom 11. Februar 1991 zur Einfügung eines Artikels 88</w:t>
      </w:r>
      <w:r w:rsidRPr="002B5AA9">
        <w:rPr>
          <w:i/>
        </w:rPr>
        <w:t>bis</w:t>
      </w:r>
      <w:r w:rsidRPr="002B5AA9">
        <w:t xml:space="preserve"> in das Strafprozessgesetzbuch,</w:t>
      </w:r>
    </w:p>
    <w:p w14:paraId="57C32430" w14:textId="77777777" w:rsidR="000A4468" w:rsidRPr="002B5AA9" w:rsidRDefault="000A4468" w:rsidP="000A4468">
      <w:pPr>
        <w:jc w:val="both"/>
      </w:pPr>
    </w:p>
    <w:p w14:paraId="74503B4C" w14:textId="34C64134" w:rsidR="001B1B7E" w:rsidRPr="002B5AA9" w:rsidRDefault="001B1B7E" w:rsidP="001B1B7E">
      <w:pPr>
        <w:suppressAutoHyphens/>
        <w:autoSpaceDE w:val="0"/>
        <w:autoSpaceDN w:val="0"/>
        <w:adjustRightInd w:val="0"/>
        <w:jc w:val="both"/>
      </w:pPr>
      <w:r w:rsidRPr="002B5AA9">
        <w:lastRenderedPageBreak/>
        <w:t>-</w:t>
      </w:r>
      <w:r w:rsidR="009A3BD4">
        <w:t> </w:t>
      </w:r>
      <w:r w:rsidR="000B1ABA" w:rsidRPr="002B5AA9">
        <w:t>den Königlichen Erlass</w:t>
      </w:r>
      <w:r w:rsidR="00D43D7E" w:rsidRPr="002B5AA9">
        <w:t xml:space="preserve"> vom 5. </w:t>
      </w:r>
      <w:r w:rsidRPr="002B5AA9">
        <w:t>August</w:t>
      </w:r>
      <w:r w:rsidR="00D43D7E" w:rsidRPr="002B5AA9">
        <w:t> </w:t>
      </w:r>
      <w:r w:rsidRPr="002B5AA9">
        <w:t xml:space="preserve">1991 zur Anpassung des Strafprozessgesetzbuches und des Gesetzes vom 7. April 1919 zur Einführung von Gerichtsoffizieren und </w:t>
      </w:r>
      <w:r w:rsidRPr="002B5AA9">
        <w:noBreakHyphen/>
        <w:t>bediensteten bei der Staatsanwaltschaft,</w:t>
      </w:r>
    </w:p>
    <w:p w14:paraId="44FFC819" w14:textId="77777777" w:rsidR="001B1B7E" w:rsidRPr="002B5AA9" w:rsidRDefault="001B1B7E" w:rsidP="001B1B7E">
      <w:pPr>
        <w:suppressAutoHyphens/>
        <w:autoSpaceDE w:val="0"/>
        <w:autoSpaceDN w:val="0"/>
        <w:adjustRightInd w:val="0"/>
        <w:jc w:val="both"/>
      </w:pPr>
    </w:p>
    <w:p w14:paraId="23AC39BB" w14:textId="4F10CFD2" w:rsidR="000A4468" w:rsidRPr="002B5AA9" w:rsidRDefault="000A4468" w:rsidP="000A4468">
      <w:pPr>
        <w:jc w:val="both"/>
      </w:pPr>
      <w:r w:rsidRPr="002B5AA9">
        <w:t>-</w:t>
      </w:r>
      <w:r w:rsidR="009A3BD4">
        <w:t> </w:t>
      </w:r>
      <w:r w:rsidRPr="002B5AA9">
        <w:t>das Gesetz vom 28. Dezember 1992 zur Festlegung steuerrechtlicher, finanzieller und sonstiger Bestimmungen,</w:t>
      </w:r>
    </w:p>
    <w:p w14:paraId="212F7BD3" w14:textId="77777777" w:rsidR="000A4468" w:rsidRPr="002B5AA9" w:rsidRDefault="000A4468" w:rsidP="000A4468">
      <w:pPr>
        <w:jc w:val="both"/>
      </w:pPr>
    </w:p>
    <w:p w14:paraId="35AE0CAB" w14:textId="7C7133C0" w:rsidR="00810F3C" w:rsidRPr="002B5AA9" w:rsidRDefault="00810F3C" w:rsidP="00810F3C">
      <w:pPr>
        <w:jc w:val="both"/>
      </w:pPr>
      <w:r w:rsidRPr="002B5AA9">
        <w:t>-</w:t>
      </w:r>
      <w:r w:rsidR="009A3BD4">
        <w:t> </w:t>
      </w:r>
      <w:r w:rsidRPr="002B5AA9">
        <w:t>das Gesetz vom 1. Juni 1993 über die Bestrafung von Arbeitgebern wegen der Beschäftigung von Ausländern, die sich illegal in Belgien aufhalten,</w:t>
      </w:r>
    </w:p>
    <w:p w14:paraId="7128CCBE" w14:textId="77777777" w:rsidR="00810F3C" w:rsidRPr="002B5AA9" w:rsidRDefault="00810F3C" w:rsidP="00810F3C">
      <w:pPr>
        <w:jc w:val="both"/>
      </w:pPr>
    </w:p>
    <w:p w14:paraId="45437FF2" w14:textId="027FCEAB" w:rsidR="000A4468" w:rsidRPr="002B5AA9" w:rsidRDefault="000A4468" w:rsidP="000A4468">
      <w:pPr>
        <w:jc w:val="both"/>
      </w:pPr>
      <w:r w:rsidRPr="002B5AA9">
        <w:t>-</w:t>
      </w:r>
      <w:r w:rsidR="009A3BD4">
        <w:t> </w:t>
      </w:r>
      <w:r w:rsidRPr="002B5AA9">
        <w:t>das Programmgesetz vom 24. Dezember 1993,</w:t>
      </w:r>
    </w:p>
    <w:p w14:paraId="4990488C" w14:textId="77777777" w:rsidR="000A4468" w:rsidRPr="002B5AA9" w:rsidRDefault="000A4468" w:rsidP="000A4468">
      <w:pPr>
        <w:jc w:val="both"/>
      </w:pPr>
    </w:p>
    <w:p w14:paraId="3F3BF056" w14:textId="2BC244E8" w:rsidR="00810F3C" w:rsidRPr="002B5AA9" w:rsidRDefault="00810F3C" w:rsidP="00810F3C">
      <w:pPr>
        <w:jc w:val="both"/>
      </w:pPr>
      <w:r w:rsidRPr="002B5AA9">
        <w:t>-</w:t>
      </w:r>
      <w:r w:rsidR="009A3BD4">
        <w:t> </w:t>
      </w:r>
      <w:r w:rsidRPr="002B5AA9">
        <w:t>das Gesetz vom 10. Februar 1994 zur Regelung eines Verfahrens für die Vermittlung in Strafsachen,</w:t>
      </w:r>
    </w:p>
    <w:p w14:paraId="797FE609" w14:textId="77777777" w:rsidR="00810F3C" w:rsidRPr="002B5AA9" w:rsidRDefault="00810F3C" w:rsidP="00810F3C">
      <w:pPr>
        <w:jc w:val="both"/>
      </w:pPr>
    </w:p>
    <w:p w14:paraId="3AA8DC75" w14:textId="0B857AE0" w:rsidR="00810F3C" w:rsidRPr="002B5AA9" w:rsidRDefault="00810F3C" w:rsidP="00810F3C">
      <w:pPr>
        <w:jc w:val="both"/>
      </w:pPr>
      <w:r w:rsidRPr="002B5AA9">
        <w:t>-</w:t>
      </w:r>
      <w:r w:rsidR="009A3BD4">
        <w:t> </w:t>
      </w:r>
      <w:r w:rsidRPr="002B5AA9">
        <w:t>das Gesetz vom 23. März 1994 zur Festlegung bestimmter Maßnahmen auf Ebene des Arbeitsrechts gegen die Schwarzarbeit,</w:t>
      </w:r>
    </w:p>
    <w:p w14:paraId="7B1E51A3" w14:textId="77777777" w:rsidR="00810F3C" w:rsidRPr="002B5AA9" w:rsidRDefault="00810F3C" w:rsidP="00810F3C">
      <w:pPr>
        <w:jc w:val="both"/>
      </w:pPr>
    </w:p>
    <w:p w14:paraId="552ED1F3" w14:textId="7699B35D" w:rsidR="000A4468" w:rsidRPr="002B5AA9" w:rsidRDefault="000A4468" w:rsidP="000A4468">
      <w:pPr>
        <w:jc w:val="both"/>
      </w:pPr>
      <w:r w:rsidRPr="002B5AA9">
        <w:t>-</w:t>
      </w:r>
      <w:r w:rsidR="009A3BD4">
        <w:t> </w:t>
      </w:r>
      <w:r w:rsidRPr="002B5AA9">
        <w:t>das Gesetz vom 30. Juni 1994 über den Schutz des Privatlebens vor Abhören, Kenntnisnahme und Aufzeichnung von Privatgesprächen und privaten Fernmelde</w:t>
      </w:r>
      <w:r w:rsidRPr="002B5AA9">
        <w:softHyphen/>
        <w:t>verbindungen,</w:t>
      </w:r>
    </w:p>
    <w:p w14:paraId="00393B50" w14:textId="77777777" w:rsidR="000A4468" w:rsidRPr="002B5AA9" w:rsidRDefault="000A4468" w:rsidP="000A4468">
      <w:pPr>
        <w:jc w:val="both"/>
      </w:pPr>
    </w:p>
    <w:p w14:paraId="2EA50BFC" w14:textId="16E5A9B2" w:rsidR="000A4468" w:rsidRPr="002B5AA9" w:rsidRDefault="000A4468" w:rsidP="000A4468">
      <w:pPr>
        <w:jc w:val="both"/>
      </w:pPr>
      <w:r w:rsidRPr="002B5AA9">
        <w:t>-</w:t>
      </w:r>
      <w:r w:rsidR="009A3BD4">
        <w:t> </w:t>
      </w:r>
      <w:r w:rsidRPr="002B5AA9">
        <w:t>das Gesetz vom 11. Juli 1994 bezüglich der Polizeigerichte und zur Einführung einiger Bestimmungen bezüglich der Beschleunigung und der Modernisierung der Strafgerichtsbarkeit,</w:t>
      </w:r>
    </w:p>
    <w:p w14:paraId="0CC98490" w14:textId="77777777" w:rsidR="000A4468" w:rsidRPr="002B5AA9" w:rsidRDefault="000A4468" w:rsidP="000A4468">
      <w:pPr>
        <w:jc w:val="both"/>
      </w:pPr>
    </w:p>
    <w:p w14:paraId="29EF4B26" w14:textId="728852CA" w:rsidR="000A4468" w:rsidRPr="002B5AA9" w:rsidRDefault="000A4468" w:rsidP="000A4468">
      <w:pPr>
        <w:jc w:val="both"/>
      </w:pPr>
      <w:r w:rsidRPr="002B5AA9">
        <w:t>-</w:t>
      </w:r>
      <w:r w:rsidR="009A3BD4">
        <w:t> </w:t>
      </w:r>
      <w:r w:rsidRPr="002B5AA9">
        <w:t>das Gesetz vom 7. April 1995 zur Abänderung des Gesetzes vom 11. Januar 1993 zur Verhinderung der Nutzung des Finanzsystems zum Zwecke der Geldwäsche (</w:t>
      </w:r>
      <w:r w:rsidRPr="002B5AA9">
        <w:rPr>
          <w:i/>
        </w:rPr>
        <w:t>Belgisches Staatsblatt</w:t>
      </w:r>
      <w:r w:rsidRPr="002B5AA9">
        <w:t xml:space="preserve"> vom 5. Juli 2000),</w:t>
      </w:r>
    </w:p>
    <w:p w14:paraId="5C22CB8B" w14:textId="77777777" w:rsidR="000A4468" w:rsidRPr="002B5AA9" w:rsidRDefault="000A4468" w:rsidP="000A4468">
      <w:pPr>
        <w:jc w:val="both"/>
      </w:pPr>
    </w:p>
    <w:p w14:paraId="3DE76C10" w14:textId="22435674" w:rsidR="000A4468" w:rsidRPr="002B5AA9" w:rsidRDefault="000A4468" w:rsidP="000A4468">
      <w:pPr>
        <w:jc w:val="both"/>
      </w:pPr>
      <w:r w:rsidRPr="002B5AA9">
        <w:t>-</w:t>
      </w:r>
      <w:r w:rsidR="009A3BD4">
        <w:t> </w:t>
      </w:r>
      <w:r w:rsidRPr="002B5AA9">
        <w:t>das Gesetz vom 13. April 1995 zur Festlegung von Bestimmungen zur Bekämpfung des Menschenhandels und der Kinderpornographie (</w:t>
      </w:r>
      <w:r w:rsidRPr="002B5AA9">
        <w:rPr>
          <w:i/>
        </w:rPr>
        <w:t>Belgisches Staatsblatt</w:t>
      </w:r>
      <w:r w:rsidRPr="002B5AA9">
        <w:t xml:space="preserve"> vom 2. Juli 2009) </w:t>
      </w:r>
      <w:r w:rsidRPr="002B5AA9">
        <w:rPr>
          <w:i/>
        </w:rPr>
        <w:t>(I)</w:t>
      </w:r>
      <w:r w:rsidRPr="002B5AA9">
        <w:t>,</w:t>
      </w:r>
    </w:p>
    <w:p w14:paraId="7229701C" w14:textId="77777777" w:rsidR="000A4468" w:rsidRPr="002B5AA9" w:rsidRDefault="000A4468" w:rsidP="000A4468">
      <w:pPr>
        <w:jc w:val="both"/>
      </w:pPr>
    </w:p>
    <w:p w14:paraId="3ABEDB42" w14:textId="377AB8CF" w:rsidR="000A4468" w:rsidRPr="002B5AA9" w:rsidRDefault="000A4468" w:rsidP="000A4468">
      <w:pPr>
        <w:jc w:val="both"/>
      </w:pPr>
      <w:r w:rsidRPr="002B5AA9">
        <w:t>-</w:t>
      </w:r>
      <w:r w:rsidR="009A3BD4">
        <w:t> </w:t>
      </w:r>
      <w:r w:rsidRPr="002B5AA9">
        <w:t>das Gesetz vom 13. April 1995 über sexuellen Missbrauch gegenüber Minderjährigen </w:t>
      </w:r>
      <w:r w:rsidRPr="002B5AA9">
        <w:rPr>
          <w:i/>
        </w:rPr>
        <w:t>(II)</w:t>
      </w:r>
      <w:r w:rsidRPr="002B5AA9">
        <w:t>,</w:t>
      </w:r>
    </w:p>
    <w:p w14:paraId="46EE3AD5" w14:textId="77777777" w:rsidR="000A4468" w:rsidRPr="002B5AA9" w:rsidRDefault="000A4468" w:rsidP="000A4468">
      <w:pPr>
        <w:jc w:val="both"/>
      </w:pPr>
    </w:p>
    <w:p w14:paraId="3C53DEA3" w14:textId="6AC9F4A7" w:rsidR="000A4468" w:rsidRPr="002B5AA9" w:rsidRDefault="000A4468" w:rsidP="000A4468">
      <w:pPr>
        <w:jc w:val="both"/>
      </w:pPr>
      <w:r w:rsidRPr="002B5AA9">
        <w:t>-</w:t>
      </w:r>
      <w:r w:rsidR="009A3BD4">
        <w:t> </w:t>
      </w:r>
      <w:r w:rsidRPr="002B5AA9">
        <w:t>das Gesetz vom 4. März 1997 zur Einführung des Kollegiums der Generalprokuratoren und zur Schaffung der Funktion des Nationalmagistrats,</w:t>
      </w:r>
    </w:p>
    <w:p w14:paraId="7890E436" w14:textId="77777777" w:rsidR="000A4468" w:rsidRPr="002B5AA9" w:rsidRDefault="000A4468" w:rsidP="000A4468">
      <w:pPr>
        <w:jc w:val="both"/>
      </w:pPr>
    </w:p>
    <w:p w14:paraId="698FD304" w14:textId="17C29F5A" w:rsidR="0059249A" w:rsidRPr="004C57DE" w:rsidRDefault="0059249A" w:rsidP="0059249A">
      <w:pPr>
        <w:jc w:val="both"/>
      </w:pPr>
      <w:r w:rsidRPr="004C57DE">
        <w:t>-</w:t>
      </w:r>
      <w:r w:rsidR="009A3BD4">
        <w:t> </w:t>
      </w:r>
      <w:r w:rsidRPr="004C57DE">
        <w:t>das Gesetz vom 6. Mai 1997 zur Beschleunigung des Verfahrens vor dem Kassationshof,</w:t>
      </w:r>
    </w:p>
    <w:p w14:paraId="4D9F33C4" w14:textId="77777777" w:rsidR="0059249A" w:rsidRPr="004C57DE" w:rsidRDefault="0059249A" w:rsidP="0059249A">
      <w:pPr>
        <w:jc w:val="both"/>
      </w:pPr>
    </w:p>
    <w:p w14:paraId="6F91D4F2" w14:textId="504A40C0"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20. Mai</w:t>
      </w:r>
      <w:r w:rsidR="008652AD" w:rsidRPr="002B5AA9">
        <w:t> </w:t>
      </w:r>
      <w:r w:rsidRPr="002B5AA9">
        <w:t>1997 über die internationale Zusammenarbeit bei der Durchführung von Sicherstellungen und Einziehungen,</w:t>
      </w:r>
    </w:p>
    <w:p w14:paraId="48A33396" w14:textId="77777777" w:rsidR="001B1B7E" w:rsidRPr="002B5AA9" w:rsidRDefault="001B1B7E" w:rsidP="001B1B7E">
      <w:pPr>
        <w:suppressAutoHyphens/>
        <w:autoSpaceDE w:val="0"/>
        <w:autoSpaceDN w:val="0"/>
        <w:adjustRightInd w:val="0"/>
        <w:jc w:val="both"/>
      </w:pPr>
    </w:p>
    <w:p w14:paraId="37FEDC15" w14:textId="411DE466" w:rsidR="004E4F95" w:rsidRDefault="004E4F95" w:rsidP="004E4F95">
      <w:pPr>
        <w:jc w:val="both"/>
      </w:pPr>
      <w:r w:rsidRPr="004C57DE">
        <w:t>-</w:t>
      </w:r>
      <w:r w:rsidR="009A3BD4">
        <w:t> </w:t>
      </w:r>
      <w:r w:rsidRPr="004C57DE">
        <w:t>das Konkursgesetz vom 8. August 1997 (</w:t>
      </w:r>
      <w:r w:rsidRPr="004C57DE">
        <w:rPr>
          <w:i/>
        </w:rPr>
        <w:t>Belgisches Staatsblatt</w:t>
      </w:r>
      <w:r w:rsidRPr="004C57DE">
        <w:t xml:space="preserve"> vom 13. Oktober 1999)</w:t>
      </w:r>
      <w:r w:rsidRPr="004C57DE">
        <w:rPr>
          <w:i/>
        </w:rPr>
        <w:t xml:space="preserve"> (I)</w:t>
      </w:r>
      <w:r w:rsidRPr="004C57DE">
        <w:t>,</w:t>
      </w:r>
    </w:p>
    <w:p w14:paraId="474DDC42" w14:textId="77777777" w:rsidR="004E4F95" w:rsidRDefault="004E4F95" w:rsidP="004E4F95">
      <w:pPr>
        <w:jc w:val="both"/>
      </w:pPr>
    </w:p>
    <w:p w14:paraId="1107A686" w14:textId="71368A3B"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8.</w:t>
      </w:r>
      <w:r w:rsidR="00377380" w:rsidRPr="002B5AA9">
        <w:t> </w:t>
      </w:r>
      <w:r w:rsidRPr="002B5AA9">
        <w:t>August</w:t>
      </w:r>
      <w:r w:rsidR="00377380" w:rsidRPr="002B5AA9">
        <w:t> </w:t>
      </w:r>
      <w:r w:rsidRPr="002B5AA9">
        <w:t>1997 über das Zentrale Strafregister</w:t>
      </w:r>
      <w:r w:rsidR="0059249A">
        <w:t xml:space="preserve"> </w:t>
      </w:r>
      <w:r w:rsidR="0059249A">
        <w:rPr>
          <w:i/>
        </w:rPr>
        <w:t>(</w:t>
      </w:r>
      <w:r w:rsidR="004E4F95">
        <w:rPr>
          <w:i/>
        </w:rPr>
        <w:t>I</w:t>
      </w:r>
      <w:r w:rsidR="0059249A">
        <w:rPr>
          <w:i/>
        </w:rPr>
        <w:t>I)</w:t>
      </w:r>
      <w:r w:rsidRPr="002B5AA9">
        <w:t xml:space="preserve"> </w:t>
      </w:r>
      <w:r w:rsidRPr="002B5AA9">
        <w:rPr>
          <w:i/>
          <w:iCs/>
        </w:rPr>
        <w:t>(Belgisches Staatsblatt vom 2. Juli 2002)</w:t>
      </w:r>
      <w:r w:rsidRPr="002B5AA9">
        <w:t>,</w:t>
      </w:r>
    </w:p>
    <w:p w14:paraId="6D8C0E49" w14:textId="77777777" w:rsidR="001B1B7E" w:rsidRPr="002B5AA9" w:rsidRDefault="001B1B7E" w:rsidP="001B1B7E">
      <w:pPr>
        <w:suppressAutoHyphens/>
        <w:autoSpaceDE w:val="0"/>
        <w:autoSpaceDN w:val="0"/>
        <w:adjustRightInd w:val="0"/>
        <w:jc w:val="both"/>
      </w:pPr>
    </w:p>
    <w:p w14:paraId="310CFBC9" w14:textId="4909C98F" w:rsidR="000A4468" w:rsidRPr="002B5AA9" w:rsidRDefault="000A4468" w:rsidP="000A4468">
      <w:pPr>
        <w:jc w:val="both"/>
      </w:pPr>
      <w:r w:rsidRPr="002B5AA9">
        <w:t>-</w:t>
      </w:r>
      <w:r w:rsidR="009A3BD4">
        <w:t> </w:t>
      </w:r>
      <w:r w:rsidRPr="002B5AA9">
        <w:t>das Gesetz vom 24. November 1997 zur Bekämpfung der Gewalt in Paargemeinschaften,</w:t>
      </w:r>
    </w:p>
    <w:p w14:paraId="5A240BD6" w14:textId="77777777" w:rsidR="000A4468" w:rsidRPr="002B5AA9" w:rsidRDefault="000A4468" w:rsidP="000A4468">
      <w:pPr>
        <w:jc w:val="both"/>
      </w:pPr>
    </w:p>
    <w:p w14:paraId="33E6E4F6" w14:textId="13C16FA4" w:rsidR="00810F3C" w:rsidRPr="002B5AA9" w:rsidRDefault="00810F3C" w:rsidP="00810F3C">
      <w:pPr>
        <w:jc w:val="both"/>
      </w:pPr>
      <w:r w:rsidRPr="002B5AA9">
        <w:t>-</w:t>
      </w:r>
      <w:r w:rsidR="009A3BD4">
        <w:t> </w:t>
      </w:r>
      <w:r w:rsidRPr="002B5AA9">
        <w:t>das Gesetz vom 13. Februar 1998 zur Festlegung beschäftigungsfördernder Bestimmungen,</w:t>
      </w:r>
    </w:p>
    <w:p w14:paraId="3BEA9180" w14:textId="77777777" w:rsidR="00810F3C" w:rsidRPr="002B5AA9" w:rsidRDefault="00810F3C" w:rsidP="00810F3C">
      <w:pPr>
        <w:jc w:val="both"/>
      </w:pPr>
    </w:p>
    <w:p w14:paraId="30DCB710" w14:textId="21674EBC"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12.</w:t>
      </w:r>
      <w:r w:rsidR="009B77AC" w:rsidRPr="002B5AA9">
        <w:t> </w:t>
      </w:r>
      <w:r w:rsidRPr="002B5AA9">
        <w:t>März</w:t>
      </w:r>
      <w:r w:rsidR="009B77AC" w:rsidRPr="002B5AA9">
        <w:t> </w:t>
      </w:r>
      <w:r w:rsidRPr="002B5AA9">
        <w:t xml:space="preserve">1998 zur Abänderung des Gerichtsgesetzbuches und des Strafprozessgesetzbuches, was das Entbindungsverfahren betrifft, </w:t>
      </w:r>
    </w:p>
    <w:p w14:paraId="1E67B94E" w14:textId="77777777" w:rsidR="001B1B7E" w:rsidRPr="002B5AA9" w:rsidRDefault="001B1B7E" w:rsidP="001B1B7E">
      <w:pPr>
        <w:suppressAutoHyphens/>
        <w:autoSpaceDE w:val="0"/>
        <w:autoSpaceDN w:val="0"/>
        <w:adjustRightInd w:val="0"/>
        <w:jc w:val="both"/>
      </w:pPr>
    </w:p>
    <w:p w14:paraId="0C3CACAC" w14:textId="401C818F" w:rsidR="000A4468" w:rsidRPr="002B5AA9" w:rsidRDefault="000A4468" w:rsidP="000A4468">
      <w:pPr>
        <w:jc w:val="both"/>
      </w:pPr>
      <w:r w:rsidRPr="002B5AA9">
        <w:t>-</w:t>
      </w:r>
      <w:r w:rsidR="009A3BD4">
        <w:t> </w:t>
      </w:r>
      <w:r w:rsidRPr="002B5AA9">
        <w:t xml:space="preserve">das Gesetz vom 10. Juni 1998 zur Abänderung einiger Bestimmungen im Bereich der Verjährung </w:t>
      </w:r>
      <w:r w:rsidRPr="002B5AA9">
        <w:rPr>
          <w:i/>
        </w:rPr>
        <w:t>(I)</w:t>
      </w:r>
      <w:r w:rsidRPr="002B5AA9">
        <w:t>,</w:t>
      </w:r>
    </w:p>
    <w:p w14:paraId="0EB8F2F7" w14:textId="77777777" w:rsidR="000A4468" w:rsidRPr="002B5AA9" w:rsidRDefault="000A4468" w:rsidP="000A4468">
      <w:pPr>
        <w:jc w:val="both"/>
      </w:pPr>
    </w:p>
    <w:p w14:paraId="684DB536" w14:textId="2F6AD82D" w:rsidR="000A4468" w:rsidRPr="002B5AA9" w:rsidRDefault="000A4468" w:rsidP="000A4468">
      <w:pPr>
        <w:jc w:val="both"/>
      </w:pPr>
      <w:r w:rsidRPr="002B5AA9">
        <w:t>-</w:t>
      </w:r>
      <w:r w:rsidR="009A3BD4">
        <w:t> </w:t>
      </w:r>
      <w:r w:rsidRPr="002B5AA9">
        <w:t>das Gesetz vom 10. Juni 1998 zur Abänderung des Gesetzes vom 30. Juni 1994 über den Schutz des Privatlebens vor Abhören, Kenntnisnahme und Aufzeichnung von Privatgesprächen und privaten Fernmeldeverbindungen</w:t>
      </w:r>
      <w:r w:rsidRPr="002B5AA9">
        <w:rPr>
          <w:i/>
        </w:rPr>
        <w:t xml:space="preserve"> (II)</w:t>
      </w:r>
      <w:r w:rsidRPr="002B5AA9">
        <w:t>,</w:t>
      </w:r>
    </w:p>
    <w:p w14:paraId="082DBD66" w14:textId="77777777" w:rsidR="000A4468" w:rsidRPr="002B5AA9" w:rsidRDefault="000A4468" w:rsidP="000A4468">
      <w:pPr>
        <w:jc w:val="both"/>
      </w:pPr>
    </w:p>
    <w:p w14:paraId="5DC7B14B" w14:textId="1A1E8127" w:rsidR="00810F3C" w:rsidRPr="002B5AA9" w:rsidRDefault="00810F3C" w:rsidP="00810F3C">
      <w:pPr>
        <w:jc w:val="both"/>
      </w:pPr>
      <w:r w:rsidRPr="002B5AA9">
        <w:t>-</w:t>
      </w:r>
      <w:r w:rsidR="009A3BD4">
        <w:t> </w:t>
      </w:r>
      <w:r w:rsidRPr="002B5AA9">
        <w:t>das Gesetz vom 23. November 1998 über den juristischen Beistand (</w:t>
      </w:r>
      <w:r w:rsidRPr="002B5AA9">
        <w:rPr>
          <w:i/>
        </w:rPr>
        <w:t>Belgisches Staatsblatt</w:t>
      </w:r>
      <w:r w:rsidRPr="002B5AA9">
        <w:t xml:space="preserve"> vom 10. März 2000),</w:t>
      </w:r>
    </w:p>
    <w:p w14:paraId="50E96FC6" w14:textId="77777777" w:rsidR="00810F3C" w:rsidRPr="002B5AA9" w:rsidRDefault="00810F3C" w:rsidP="00810F3C">
      <w:pPr>
        <w:jc w:val="both"/>
      </w:pPr>
    </w:p>
    <w:p w14:paraId="2671DD7E" w14:textId="7907845A" w:rsidR="000A4468" w:rsidRPr="002B5AA9" w:rsidRDefault="000A4468" w:rsidP="000A4468">
      <w:pPr>
        <w:jc w:val="both"/>
      </w:pPr>
      <w:r w:rsidRPr="002B5AA9">
        <w:t>-</w:t>
      </w:r>
      <w:r w:rsidR="009A3BD4">
        <w:t> </w:t>
      </w:r>
      <w:r w:rsidRPr="002B5AA9">
        <w:t>das Gesetz vom 7. Dezember 1998 zur Organisation eines auf zwei Ebenen strukturierten integrierten Polizeidienstes (</w:t>
      </w:r>
      <w:r w:rsidRPr="002B5AA9">
        <w:rPr>
          <w:i/>
        </w:rPr>
        <w:t>Belgisches Staatsblatt</w:t>
      </w:r>
      <w:r w:rsidRPr="002B5AA9">
        <w:t xml:space="preserve"> vom 22. April 2000),</w:t>
      </w:r>
    </w:p>
    <w:p w14:paraId="794AE716" w14:textId="77777777" w:rsidR="000A4468" w:rsidRPr="002B5AA9" w:rsidRDefault="000A4468" w:rsidP="000A4468">
      <w:pPr>
        <w:jc w:val="both"/>
      </w:pPr>
    </w:p>
    <w:p w14:paraId="49903FA9" w14:textId="6D9D26D2" w:rsidR="000A4468" w:rsidRPr="002B5AA9" w:rsidRDefault="000A4468" w:rsidP="000A4468">
      <w:pPr>
        <w:jc w:val="both"/>
      </w:pPr>
      <w:r w:rsidRPr="002B5AA9">
        <w:t>-</w:t>
      </w:r>
      <w:r w:rsidR="009A3BD4">
        <w:t> </w:t>
      </w:r>
      <w:r w:rsidRPr="002B5AA9">
        <w:t xml:space="preserve">das Gesetz vom 11. Dezember 1998 </w:t>
      </w:r>
      <w:r w:rsidRPr="002B5AA9">
        <w:rPr>
          <w:spacing w:val="-4"/>
        </w:rPr>
        <w:t>zur Abänderung des einleitenden Titels des Strafprozessgesetzbuches, was die Verjährung der Strafverfolgung betrifft</w:t>
      </w:r>
      <w:r w:rsidRPr="002B5AA9">
        <w:t>,</w:t>
      </w:r>
    </w:p>
    <w:p w14:paraId="3DE71C39" w14:textId="77777777" w:rsidR="000A4468" w:rsidRPr="002B5AA9" w:rsidRDefault="000A4468" w:rsidP="000A4468">
      <w:pPr>
        <w:jc w:val="both"/>
      </w:pPr>
    </w:p>
    <w:p w14:paraId="66328AC6" w14:textId="036E42C3"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22.</w:t>
      </w:r>
      <w:r w:rsidR="009B77AC" w:rsidRPr="002B5AA9">
        <w:t> </w:t>
      </w:r>
      <w:r w:rsidRPr="002B5AA9">
        <w:t>Dezember</w:t>
      </w:r>
      <w:r w:rsidR="009B77AC" w:rsidRPr="002B5AA9">
        <w:t> </w:t>
      </w:r>
      <w:r w:rsidRPr="002B5AA9">
        <w:t>1998 über die vertikale Integration der Staatsanwaltschaft, die Föderalstaatsanwaltschaft und den Rat der Prokuratoren des Königs,</w:t>
      </w:r>
    </w:p>
    <w:p w14:paraId="3C02C67D" w14:textId="77777777" w:rsidR="001B1B7E" w:rsidRPr="002B5AA9" w:rsidRDefault="001B1B7E" w:rsidP="001B1B7E">
      <w:pPr>
        <w:suppressAutoHyphens/>
        <w:autoSpaceDE w:val="0"/>
        <w:autoSpaceDN w:val="0"/>
        <w:adjustRightInd w:val="0"/>
        <w:jc w:val="both"/>
      </w:pPr>
    </w:p>
    <w:p w14:paraId="51858D37" w14:textId="0A7C0E05" w:rsidR="000A4468" w:rsidRPr="002B5AA9" w:rsidRDefault="000A4468" w:rsidP="000A4468">
      <w:pPr>
        <w:jc w:val="both"/>
      </w:pPr>
      <w:r w:rsidRPr="002B5AA9">
        <w:t>-</w:t>
      </w:r>
      <w:r w:rsidR="009A3BD4">
        <w:t> </w:t>
      </w:r>
      <w:r w:rsidRPr="002B5AA9">
        <w:t>das Gesetz vom 10. Januar 1999 über die kriminellen Organisationen,</w:t>
      </w:r>
    </w:p>
    <w:p w14:paraId="0B874EBA" w14:textId="77777777" w:rsidR="000A4468" w:rsidRPr="002B5AA9" w:rsidRDefault="000A4468" w:rsidP="000A4468">
      <w:pPr>
        <w:jc w:val="both"/>
      </w:pPr>
    </w:p>
    <w:p w14:paraId="60E3DD95" w14:textId="348A143C" w:rsidR="000A4468" w:rsidRPr="002B5AA9" w:rsidRDefault="000A4468" w:rsidP="000A4468">
      <w:pPr>
        <w:jc w:val="both"/>
      </w:pPr>
      <w:r w:rsidRPr="002B5AA9">
        <w:t>-</w:t>
      </w:r>
      <w:r w:rsidR="009A3BD4">
        <w:t> </w:t>
      </w:r>
      <w:r w:rsidRPr="002B5AA9">
        <w:t>das Gesetz vom 14. Januar 1999 zur Abänderung der Artikel 35 und 47</w:t>
      </w:r>
      <w:r w:rsidRPr="002B5AA9">
        <w:rPr>
          <w:i/>
        </w:rPr>
        <w:t>bis</w:t>
      </w:r>
      <w:r w:rsidRPr="002B5AA9">
        <w:t xml:space="preserve"> des Strafprozessgesetzbuches, des Artikels 31 des Gesetzes vom 12. März 1998 zur Verbesserung des Strafverfahrens im Stadium der Ermittlung und der gerichtlichen Untersuchung und der Artikel 3 und 5 des Gesetzes vom 15. März 1874 über Auslieferungen,</w:t>
      </w:r>
    </w:p>
    <w:p w14:paraId="20B876D2" w14:textId="77777777" w:rsidR="000A4468" w:rsidRPr="002B5AA9" w:rsidRDefault="000A4468" w:rsidP="000A4468">
      <w:pPr>
        <w:jc w:val="both"/>
      </w:pPr>
    </w:p>
    <w:p w14:paraId="5FB31A06" w14:textId="4B4643BE" w:rsidR="000A4468" w:rsidRPr="002B5AA9" w:rsidRDefault="000A4468" w:rsidP="000A4468">
      <w:pPr>
        <w:jc w:val="both"/>
      </w:pPr>
      <w:r w:rsidRPr="002B5AA9">
        <w:t>-</w:t>
      </w:r>
      <w:r w:rsidR="009A3BD4">
        <w:t> </w:t>
      </w:r>
      <w:r w:rsidRPr="002B5AA9">
        <w:t>das Gesetz vom 10. Februar 1999 über die Ahndung der Korruption,</w:t>
      </w:r>
    </w:p>
    <w:p w14:paraId="74FA39CF" w14:textId="77777777" w:rsidR="000A4468" w:rsidRPr="002B5AA9" w:rsidRDefault="000A4468" w:rsidP="000A4468">
      <w:pPr>
        <w:jc w:val="both"/>
      </w:pPr>
    </w:p>
    <w:p w14:paraId="3E88AE0A" w14:textId="12D02B85" w:rsidR="000A4468" w:rsidRPr="002B5AA9" w:rsidRDefault="000A4468" w:rsidP="000A4468">
      <w:pPr>
        <w:jc w:val="both"/>
      </w:pPr>
      <w:r w:rsidRPr="002B5AA9">
        <w:t>-</w:t>
      </w:r>
      <w:r w:rsidR="009A3BD4">
        <w:t> </w:t>
      </w:r>
      <w:r w:rsidRPr="002B5AA9">
        <w:t>das Gesetz vom 22. März 1999 über das Identifizierungsverfahren durch DNA-Analyse in Strafsachen (</w:t>
      </w:r>
      <w:r w:rsidRPr="002B5AA9">
        <w:rPr>
          <w:i/>
        </w:rPr>
        <w:t>Belgisches Staatsblatt</w:t>
      </w:r>
      <w:r w:rsidRPr="002B5AA9">
        <w:t xml:space="preserve"> vom 14. April 2004),</w:t>
      </w:r>
    </w:p>
    <w:p w14:paraId="1C898895" w14:textId="77777777" w:rsidR="000A4468" w:rsidRPr="002B5AA9" w:rsidRDefault="000A4468" w:rsidP="000A4468">
      <w:pPr>
        <w:jc w:val="both"/>
      </w:pPr>
    </w:p>
    <w:p w14:paraId="7A969EEB" w14:textId="77777777" w:rsidR="009A3BD4" w:rsidRDefault="000A4468" w:rsidP="009A3BD4">
      <w:pPr>
        <w:jc w:val="both"/>
      </w:pPr>
      <w:r w:rsidRPr="002B5AA9">
        <w:t>-</w:t>
      </w:r>
      <w:r w:rsidR="009A3BD4">
        <w:t> </w:t>
      </w:r>
      <w:r w:rsidRPr="002B5AA9">
        <w:t>das Gesetz vom 23. März 1999 über das Gerichtswesen in Steuerangelegenheiten,</w:t>
      </w:r>
    </w:p>
    <w:p w14:paraId="77D5CC4A" w14:textId="77777777" w:rsidR="009A3BD4" w:rsidRDefault="009A3BD4" w:rsidP="009A3BD4">
      <w:pPr>
        <w:jc w:val="both"/>
      </w:pPr>
    </w:p>
    <w:p w14:paraId="1A41BE50" w14:textId="1D0CEC53" w:rsidR="001B1B7E" w:rsidRPr="002B5AA9" w:rsidRDefault="009A3BD4" w:rsidP="009A3BD4">
      <w:pPr>
        <w:jc w:val="both"/>
      </w:pPr>
      <w:r>
        <w:t>- </w:t>
      </w:r>
      <w:r w:rsidR="00F1460C" w:rsidRPr="002B5AA9">
        <w:t>das Gesetz</w:t>
      </w:r>
      <w:r w:rsidR="001B1B7E" w:rsidRPr="002B5AA9">
        <w:t xml:space="preserve"> vom 19.</w:t>
      </w:r>
      <w:r w:rsidR="009B77AC" w:rsidRPr="002B5AA9">
        <w:t> </w:t>
      </w:r>
      <w:r w:rsidR="001B1B7E" w:rsidRPr="002B5AA9">
        <w:t>April</w:t>
      </w:r>
      <w:r w:rsidR="009B77AC" w:rsidRPr="002B5AA9">
        <w:t> </w:t>
      </w:r>
      <w:r w:rsidR="001B1B7E" w:rsidRPr="002B5AA9">
        <w:t>1999 zur Abänderung des Strafprozessgesetzbuches, des Feldgesetzbuches, des Provinzialgesetzes, des neuen Gemeindegesetzes, des Gesetzes über das Polizeiamt, des Gesetzes vom 10.</w:t>
      </w:r>
      <w:r w:rsidR="009B77AC" w:rsidRPr="002B5AA9">
        <w:t> </w:t>
      </w:r>
      <w:r w:rsidR="001B1B7E" w:rsidRPr="002B5AA9">
        <w:t>April</w:t>
      </w:r>
      <w:r w:rsidR="009B77AC" w:rsidRPr="002B5AA9">
        <w:t> </w:t>
      </w:r>
      <w:r w:rsidR="001B1B7E" w:rsidRPr="002B5AA9">
        <w:t>1990 über Wachunternehmen, Sicherheits</w:t>
      </w:r>
      <w:r w:rsidR="002A0AA7" w:rsidRPr="002B5AA9">
        <w:softHyphen/>
      </w:r>
      <w:r w:rsidR="001B1B7E" w:rsidRPr="002B5AA9">
        <w:t>unternehmen und interne Wachdienste, des Gesetzes über die Flussfischerei, des Gesetzes über d</w:t>
      </w:r>
      <w:r w:rsidR="009B77AC" w:rsidRPr="002B5AA9">
        <w:t>ie Jagd und des Gesetzes vom 7. </w:t>
      </w:r>
      <w:r w:rsidR="001B1B7E" w:rsidRPr="002B5AA9">
        <w:t>Dezember</w:t>
      </w:r>
      <w:r w:rsidR="009B77AC" w:rsidRPr="002B5AA9">
        <w:t> </w:t>
      </w:r>
      <w:r w:rsidR="001B1B7E" w:rsidRPr="002B5AA9">
        <w:t>1998 zur Organisation eines auf zwei</w:t>
      </w:r>
      <w:r w:rsidR="00EA4B93" w:rsidRPr="002B5AA9">
        <w:t> </w:t>
      </w:r>
      <w:r w:rsidR="001B1B7E" w:rsidRPr="002B5AA9">
        <w:t>Ebenen strukturierten integrierten Polizeidienstes,</w:t>
      </w:r>
    </w:p>
    <w:p w14:paraId="672EB989" w14:textId="77777777" w:rsidR="001B1B7E" w:rsidRPr="002B5AA9" w:rsidRDefault="001B1B7E" w:rsidP="001B1B7E">
      <w:pPr>
        <w:suppressAutoHyphens/>
        <w:autoSpaceDE w:val="0"/>
        <w:autoSpaceDN w:val="0"/>
        <w:adjustRightInd w:val="0"/>
        <w:jc w:val="both"/>
      </w:pPr>
    </w:p>
    <w:p w14:paraId="069098A3" w14:textId="1BB1B6F9" w:rsidR="000A4468" w:rsidRPr="002B5AA9" w:rsidRDefault="000A4468" w:rsidP="000A4468">
      <w:pPr>
        <w:jc w:val="both"/>
      </w:pPr>
      <w:r w:rsidRPr="002B5AA9">
        <w:t>-</w:t>
      </w:r>
      <w:r w:rsidR="009A3BD4">
        <w:t> </w:t>
      </w:r>
      <w:r w:rsidRPr="002B5AA9">
        <w:t>das Gesetz vom 4. Mai 1999 zur Einführung der strafrechtlichen Verantwortlichkeit von juristischen Personen,</w:t>
      </w:r>
    </w:p>
    <w:p w14:paraId="743C4CD9" w14:textId="77777777" w:rsidR="000A4468" w:rsidRPr="002B5AA9" w:rsidRDefault="000A4468" w:rsidP="000A4468">
      <w:pPr>
        <w:jc w:val="both"/>
      </w:pPr>
    </w:p>
    <w:p w14:paraId="485D2468" w14:textId="2787FEE8"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7.</w:t>
      </w:r>
      <w:r w:rsidR="009B77AC" w:rsidRPr="002B5AA9">
        <w:t> Mai </w:t>
      </w:r>
      <w:r w:rsidRPr="002B5AA9">
        <w:t xml:space="preserve">1999 zur Abänderung einiger Bestimmungen des Strafgesetzbuches, des Strafprozessgesetzbuches, des Gesetzes vom 17. April 1878 zur Einführung des einleitenden Titels des Strafprozessgesetzbuches, des Gesetzes vom 9. April 1930 über den </w:t>
      </w:r>
      <w:r w:rsidRPr="002B5AA9">
        <w:lastRenderedPageBreak/>
        <w:t>Schutz der Gesellschaft gegen Geistesgestörte und Gewohnheitsverbrecher, ersetzt durch das Gesetz vom 1. Juli 1964, des Gesetzes vom 29. Juni 1964 über die Aussetzung, den Aufschub und die Bewährung, des Gesetzes vom 20. Juli 1990 über die Untersuchungshaft, des Gesetzes vom 5. März 1998 über die bedingte Freilassung und zur Abänderung des Gesetzes vom 9. April 1930 über den Schutz der Gesellschaft vor Geistesgestörten und Gewohnheits</w:t>
      </w:r>
      <w:r w:rsidR="0042443C" w:rsidRPr="002B5AA9">
        <w:softHyphen/>
      </w:r>
      <w:r w:rsidRPr="002B5AA9">
        <w:t xml:space="preserve">verbrechern, ersetzt durch das Gesetz vom 1. Juli 1964, </w:t>
      </w:r>
    </w:p>
    <w:p w14:paraId="384A821F" w14:textId="77777777" w:rsidR="001B1B7E" w:rsidRPr="002B5AA9" w:rsidRDefault="001B1B7E" w:rsidP="001B1B7E">
      <w:pPr>
        <w:suppressAutoHyphens/>
        <w:autoSpaceDE w:val="0"/>
        <w:autoSpaceDN w:val="0"/>
        <w:adjustRightInd w:val="0"/>
        <w:jc w:val="both"/>
      </w:pPr>
    </w:p>
    <w:p w14:paraId="1D6EBF06" w14:textId="7EA5905D" w:rsidR="00810F3C" w:rsidRPr="002B5AA9" w:rsidRDefault="00810F3C" w:rsidP="00810F3C">
      <w:pPr>
        <w:jc w:val="both"/>
      </w:pPr>
      <w:r w:rsidRPr="002B5AA9">
        <w:t>-</w:t>
      </w:r>
      <w:r w:rsidR="009A3BD4">
        <w:t> </w:t>
      </w:r>
      <w:r w:rsidRPr="002B5AA9">
        <w:t>das Gesetz vom 24. Dezember 1999 zur Festlegung sozialer und sonstiger Bestimmungen,</w:t>
      </w:r>
    </w:p>
    <w:p w14:paraId="3CA301E7" w14:textId="77777777" w:rsidR="00810F3C" w:rsidRPr="002B5AA9" w:rsidRDefault="00810F3C" w:rsidP="00810F3C">
      <w:pPr>
        <w:jc w:val="both"/>
      </w:pPr>
    </w:p>
    <w:p w14:paraId="548CC1A6" w14:textId="0BE3BFC5" w:rsidR="000A4468" w:rsidRPr="002B5AA9" w:rsidRDefault="000A4468" w:rsidP="000A4468">
      <w:pPr>
        <w:jc w:val="both"/>
      </w:pPr>
      <w:r w:rsidRPr="002B5AA9">
        <w:t>-</w:t>
      </w:r>
      <w:r w:rsidR="009A3BD4">
        <w:t> </w:t>
      </w:r>
      <w:r w:rsidRPr="002B5AA9">
        <w:t>das Gesetz vom 28. März 2000 zur Einführung eines Verfahrens zwecks sofortigen Erscheinens in Strafsachen,</w:t>
      </w:r>
    </w:p>
    <w:p w14:paraId="36EDE921" w14:textId="77777777" w:rsidR="000A4468" w:rsidRPr="002B5AA9" w:rsidRDefault="000A4468" w:rsidP="000A4468">
      <w:pPr>
        <w:jc w:val="both"/>
      </w:pPr>
    </w:p>
    <w:p w14:paraId="60155913" w14:textId="36C95986" w:rsidR="00810F3C" w:rsidRPr="002B5AA9" w:rsidRDefault="00810F3C" w:rsidP="00810F3C">
      <w:pPr>
        <w:jc w:val="both"/>
      </w:pPr>
      <w:r w:rsidRPr="002B5AA9">
        <w:t>-</w:t>
      </w:r>
      <w:r w:rsidR="009A3BD4">
        <w:t> </w:t>
      </w:r>
      <w:r w:rsidRPr="002B5AA9">
        <w:t xml:space="preserve">das Gesetz vom 31. Mai 2000 </w:t>
      </w:r>
      <w:r w:rsidRPr="002B5AA9">
        <w:rPr>
          <w:spacing w:val="-4"/>
        </w:rPr>
        <w:t>zur Aufhebung von Artikel 150 Absatz 2 des Strafprozessgesetzbuches</w:t>
      </w:r>
      <w:r w:rsidRPr="002B5AA9">
        <w:t>,</w:t>
      </w:r>
    </w:p>
    <w:p w14:paraId="2E070FAF" w14:textId="77777777" w:rsidR="00810F3C" w:rsidRPr="002B5AA9" w:rsidRDefault="00810F3C" w:rsidP="00810F3C">
      <w:pPr>
        <w:jc w:val="both"/>
      </w:pPr>
    </w:p>
    <w:p w14:paraId="5FF187FC" w14:textId="6C08ED8C"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 26. Juni 2000 über die Einführung des Euro in die Rechtsvorschrif</w:t>
      </w:r>
      <w:r w:rsidR="009B77AC" w:rsidRPr="002B5AA9">
        <w:t>ten in Bezug auf die in Artikel </w:t>
      </w:r>
      <w:r w:rsidRPr="002B5AA9">
        <w:t>78 der Verfassung erwähnten Angelegenheiten,</w:t>
      </w:r>
    </w:p>
    <w:p w14:paraId="4FFABF77" w14:textId="77777777" w:rsidR="001B1B7E" w:rsidRPr="002B5AA9" w:rsidRDefault="001B1B7E" w:rsidP="001B1B7E">
      <w:pPr>
        <w:suppressAutoHyphens/>
        <w:autoSpaceDE w:val="0"/>
        <w:autoSpaceDN w:val="0"/>
        <w:adjustRightInd w:val="0"/>
        <w:jc w:val="both"/>
      </w:pPr>
    </w:p>
    <w:p w14:paraId="619007CD" w14:textId="39BC5426"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w:t>
      </w:r>
      <w:r w:rsidR="009B77AC" w:rsidRPr="002B5AA9">
        <w:t xml:space="preserve"> 30. </w:t>
      </w:r>
      <w:r w:rsidRPr="002B5AA9">
        <w:t>Juni 2000 zur Abänderung des Strafprozessgesetzbuches, des Artikels 27 des Gesetzes vom 20. Juli 1990 über die Untersuchungshaft und des Artikels 837 des Gerichtsgesetzbuches zwecks Rationalisierung des Verfahrens vor dem Assisenhof,</w:t>
      </w:r>
    </w:p>
    <w:p w14:paraId="6D883FED" w14:textId="77777777" w:rsidR="001B1B7E" w:rsidRPr="002B5AA9" w:rsidRDefault="001B1B7E" w:rsidP="001B1B7E">
      <w:pPr>
        <w:suppressAutoHyphens/>
        <w:autoSpaceDE w:val="0"/>
        <w:autoSpaceDN w:val="0"/>
        <w:adjustRightInd w:val="0"/>
        <w:jc w:val="both"/>
      </w:pPr>
    </w:p>
    <w:p w14:paraId="1F095BFD" w14:textId="3E180B16" w:rsidR="00742129" w:rsidRPr="004C57DE" w:rsidRDefault="00742129" w:rsidP="00742129">
      <w:pPr>
        <w:jc w:val="both"/>
      </w:pPr>
      <w:r w:rsidRPr="004C57DE">
        <w:t>-</w:t>
      </w:r>
      <w:r w:rsidR="009A3BD4">
        <w:t> </w:t>
      </w:r>
      <w:r w:rsidRPr="004C57DE">
        <w:t>das</w:t>
      </w:r>
      <w:r>
        <w:t xml:space="preserve"> Gesetz vom 14. November 2000 </w:t>
      </w:r>
      <w:r w:rsidRPr="00742129">
        <w:t>zur Abänderung des Gerichtsgesetzbuches in Sachen Beitritt der Staatsanwaltschaft zum Verfahren vor dem Kassationshof und, in Zivilsachen, vor den Tatsachenrichtern und zur Abänderung der Artikel 420</w:t>
      </w:r>
      <w:r w:rsidRPr="00742129">
        <w:rPr>
          <w:i/>
        </w:rPr>
        <w:t>bis</w:t>
      </w:r>
      <w:r w:rsidRPr="00742129">
        <w:t xml:space="preserve"> und 420</w:t>
      </w:r>
      <w:r w:rsidRPr="00742129">
        <w:rPr>
          <w:i/>
        </w:rPr>
        <w:t>ter</w:t>
      </w:r>
      <w:r w:rsidRPr="00742129">
        <w:t xml:space="preserve"> des Strafprozessgesetzbuches</w:t>
      </w:r>
      <w:r w:rsidRPr="004C57DE">
        <w:t>,</w:t>
      </w:r>
    </w:p>
    <w:p w14:paraId="451ABA2C" w14:textId="77777777" w:rsidR="00742129" w:rsidRPr="004C57DE" w:rsidRDefault="00742129" w:rsidP="00742129">
      <w:pPr>
        <w:jc w:val="both"/>
      </w:pPr>
    </w:p>
    <w:p w14:paraId="2D650BD8" w14:textId="0A31C072" w:rsidR="00B53C2D" w:rsidRPr="002B5AA9" w:rsidRDefault="00B53C2D" w:rsidP="00B53C2D">
      <w:pPr>
        <w:jc w:val="both"/>
      </w:pPr>
      <w:r w:rsidRPr="002B5AA9">
        <w:t>-</w:t>
      </w:r>
      <w:r w:rsidR="009A3BD4">
        <w:t> </w:t>
      </w:r>
      <w:r w:rsidRPr="002B5AA9">
        <w:t xml:space="preserve">das Gesetz vom 28. November 2000 über die Computerkriminalität </w:t>
      </w:r>
      <w:r w:rsidRPr="002B5AA9">
        <w:rPr>
          <w:i/>
        </w:rPr>
        <w:t>(I)</w:t>
      </w:r>
      <w:r w:rsidRPr="002B5AA9">
        <w:t>,</w:t>
      </w:r>
    </w:p>
    <w:p w14:paraId="1884197D" w14:textId="77777777" w:rsidR="00B53C2D" w:rsidRPr="002B5AA9" w:rsidRDefault="00B53C2D" w:rsidP="00B53C2D">
      <w:pPr>
        <w:jc w:val="both"/>
      </w:pPr>
    </w:p>
    <w:p w14:paraId="1ED296D8" w14:textId="5B3013A1"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Pr="002B5AA9">
        <w:t xml:space="preserve"> vom</w:t>
      </w:r>
      <w:r w:rsidR="009B77AC" w:rsidRPr="002B5AA9">
        <w:t xml:space="preserve"> 28. </w:t>
      </w:r>
      <w:r w:rsidRPr="002B5AA9">
        <w:t>November</w:t>
      </w:r>
      <w:r w:rsidR="009B77AC" w:rsidRPr="002B5AA9">
        <w:t> </w:t>
      </w:r>
      <w:r w:rsidRPr="002B5AA9">
        <w:t>2000 über den strafrechtlichen Schutz der Minderjährigen</w:t>
      </w:r>
      <w:r w:rsidR="00B53C2D" w:rsidRPr="002B5AA9">
        <w:t> </w:t>
      </w:r>
      <w:r w:rsidR="00B53C2D" w:rsidRPr="002B5AA9">
        <w:rPr>
          <w:i/>
        </w:rPr>
        <w:t>(II)</w:t>
      </w:r>
      <w:r w:rsidRPr="002B5AA9">
        <w:t>,</w:t>
      </w:r>
    </w:p>
    <w:p w14:paraId="0FF1AC6C" w14:textId="77777777" w:rsidR="001B1B7E" w:rsidRPr="002B5AA9" w:rsidRDefault="001B1B7E" w:rsidP="001B1B7E">
      <w:pPr>
        <w:suppressAutoHyphens/>
        <w:autoSpaceDE w:val="0"/>
        <w:autoSpaceDN w:val="0"/>
        <w:adjustRightInd w:val="0"/>
        <w:jc w:val="both"/>
      </w:pPr>
    </w:p>
    <w:p w14:paraId="45705771" w14:textId="3B9D6055" w:rsidR="00B53C2D" w:rsidRPr="002B5AA9" w:rsidRDefault="00B53C2D" w:rsidP="00B53C2D">
      <w:pPr>
        <w:jc w:val="both"/>
      </w:pPr>
      <w:r w:rsidRPr="002B5AA9">
        <w:t>-</w:t>
      </w:r>
      <w:r w:rsidR="009A3BD4">
        <w:t> </w:t>
      </w:r>
      <w:r w:rsidRPr="002B5AA9">
        <w:t>das Gesetz vom 4. April 2001 zur Verstärkung des Schutzes vor Falschmünzerei im Hinblick auf die Inumlaufbringung des Euro,</w:t>
      </w:r>
    </w:p>
    <w:p w14:paraId="01D76A56" w14:textId="77777777" w:rsidR="00B53C2D" w:rsidRPr="002B5AA9" w:rsidRDefault="00B53C2D" w:rsidP="00B53C2D">
      <w:pPr>
        <w:jc w:val="both"/>
      </w:pPr>
    </w:p>
    <w:p w14:paraId="40172861" w14:textId="5A8D8C07" w:rsidR="00742129" w:rsidRPr="004C57DE" w:rsidRDefault="00742129" w:rsidP="00742129">
      <w:pPr>
        <w:jc w:val="both"/>
      </w:pPr>
      <w:r w:rsidRPr="004C57DE">
        <w:t>-</w:t>
      </w:r>
      <w:r w:rsidR="009A3BD4">
        <w:t> </w:t>
      </w:r>
      <w:r>
        <w:t xml:space="preserve">das Gesetz vom 10. Juni 2001 </w:t>
      </w:r>
      <w:r w:rsidRPr="00742129">
        <w:t>zur Abänderung einiger Bestimmungen des Gerichtsgesetzbuches, des Strafprozessgesetzbuches und des Registrierungs-, Hypotheken- und Kanzleigebührengesetzbuches in Sachen Entbindung und Ablehnung</w:t>
      </w:r>
      <w:r w:rsidRPr="004C57DE">
        <w:t>,</w:t>
      </w:r>
    </w:p>
    <w:p w14:paraId="5374E17D" w14:textId="77777777" w:rsidR="00742129" w:rsidRPr="004C57DE" w:rsidRDefault="00742129" w:rsidP="00742129">
      <w:pPr>
        <w:jc w:val="both"/>
      </w:pPr>
    </w:p>
    <w:p w14:paraId="45FB577E" w14:textId="0F7FBC1C"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009B77AC" w:rsidRPr="002B5AA9">
        <w:t xml:space="preserve"> vom 21. </w:t>
      </w:r>
      <w:r w:rsidRPr="002B5AA9">
        <w:t>Juni 2001 zur Abänderung verschiedener Bestimmungen in Sachen Föderalstaatsanwaltschaft,</w:t>
      </w:r>
    </w:p>
    <w:p w14:paraId="565869DE" w14:textId="77777777" w:rsidR="001B1B7E" w:rsidRPr="002B5AA9" w:rsidRDefault="001B1B7E" w:rsidP="001B1B7E">
      <w:pPr>
        <w:suppressAutoHyphens/>
        <w:autoSpaceDE w:val="0"/>
        <w:autoSpaceDN w:val="0"/>
        <w:adjustRightInd w:val="0"/>
        <w:jc w:val="both"/>
      </w:pPr>
    </w:p>
    <w:p w14:paraId="18E25579" w14:textId="2FF02F63"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009B77AC" w:rsidRPr="002B5AA9">
        <w:t xml:space="preserve"> vom 4. </w:t>
      </w:r>
      <w:r w:rsidRPr="002B5AA9">
        <w:t>Juli</w:t>
      </w:r>
      <w:r w:rsidR="009B77AC" w:rsidRPr="002B5AA9">
        <w:t> </w:t>
      </w:r>
      <w:r w:rsidRPr="002B5AA9">
        <w:t>2001 zur Abänderung einiger Bestimmungen des Strafprozessgesetzbuches und zur Abänderung des Gesetzes vom 19. Februar 2001 über die Vermittlung in Familiensachen bei Gerichtsverfahren</w:t>
      </w:r>
      <w:r w:rsidR="00B53C2D" w:rsidRPr="002B5AA9">
        <w:t xml:space="preserve"> </w:t>
      </w:r>
      <w:r w:rsidR="00B53C2D" w:rsidRPr="002B5AA9">
        <w:rPr>
          <w:i/>
        </w:rPr>
        <w:t>(I)</w:t>
      </w:r>
      <w:r w:rsidRPr="002B5AA9">
        <w:t>,</w:t>
      </w:r>
    </w:p>
    <w:p w14:paraId="3DF5C50B" w14:textId="77777777" w:rsidR="001B1B7E" w:rsidRPr="002B5AA9" w:rsidRDefault="001B1B7E" w:rsidP="001B1B7E">
      <w:pPr>
        <w:suppressAutoHyphens/>
        <w:autoSpaceDE w:val="0"/>
        <w:autoSpaceDN w:val="0"/>
        <w:adjustRightInd w:val="0"/>
        <w:jc w:val="both"/>
      </w:pPr>
    </w:p>
    <w:p w14:paraId="189518C8" w14:textId="134EDA9F" w:rsidR="00B53C2D" w:rsidRPr="002B5AA9" w:rsidRDefault="00B53C2D" w:rsidP="00B53C2D">
      <w:pPr>
        <w:jc w:val="both"/>
      </w:pPr>
      <w:r w:rsidRPr="002B5AA9">
        <w:t>-</w:t>
      </w:r>
      <w:r w:rsidR="009A3BD4">
        <w:t> </w:t>
      </w:r>
      <w:r w:rsidRPr="002B5AA9">
        <w:t xml:space="preserve">das Gesetz vom 4. Juli 2001 zur Ergänzung von Artikel 447 des Strafgesetzbuches und zur Abänderung von Artikel 24 </w:t>
      </w:r>
      <w:r w:rsidR="00426F4B">
        <w:t>Nr. </w:t>
      </w:r>
      <w:r w:rsidRPr="002B5AA9">
        <w:t xml:space="preserve">3 des Gesetzes vom 17. April 1878 zur Einführung des einleitenden Titels des Strafprozessgesetzbuches </w:t>
      </w:r>
      <w:r w:rsidRPr="002B5AA9">
        <w:rPr>
          <w:i/>
        </w:rPr>
        <w:t>(II)</w:t>
      </w:r>
      <w:r w:rsidRPr="002B5AA9">
        <w:t>,</w:t>
      </w:r>
    </w:p>
    <w:p w14:paraId="2AE465B5" w14:textId="77777777" w:rsidR="00B53C2D" w:rsidRPr="002B5AA9" w:rsidRDefault="00B53C2D" w:rsidP="00B53C2D">
      <w:pPr>
        <w:jc w:val="both"/>
      </w:pPr>
    </w:p>
    <w:p w14:paraId="171E9B4F" w14:textId="68F56E31" w:rsidR="00B53C2D" w:rsidRPr="002B5AA9" w:rsidRDefault="00B53C2D" w:rsidP="00B53C2D">
      <w:pPr>
        <w:jc w:val="both"/>
      </w:pPr>
      <w:r w:rsidRPr="002B5AA9">
        <w:lastRenderedPageBreak/>
        <w:t>-</w:t>
      </w:r>
      <w:r w:rsidR="009A3BD4">
        <w:t> </w:t>
      </w:r>
      <w:r w:rsidRPr="002B5AA9">
        <w:t>das Gesetz vom 18. Juli 2001 zur Abänderung von Artikel 12</w:t>
      </w:r>
      <w:r w:rsidRPr="002B5AA9">
        <w:rPr>
          <w:i/>
        </w:rPr>
        <w:t>bis</w:t>
      </w:r>
      <w:r w:rsidRPr="002B5AA9">
        <w:t xml:space="preserve"> des Gesetzes vom 17. April 1878 zur Einführung des einleitenden Titels des Strafprozessgesetzbuches,</w:t>
      </w:r>
    </w:p>
    <w:p w14:paraId="0C38F547" w14:textId="77777777" w:rsidR="00B53C2D" w:rsidRPr="002B5AA9" w:rsidRDefault="00B53C2D" w:rsidP="00B53C2D">
      <w:pPr>
        <w:jc w:val="both"/>
      </w:pPr>
    </w:p>
    <w:p w14:paraId="00265487" w14:textId="22285C86" w:rsidR="00B53C2D" w:rsidRPr="002B5AA9" w:rsidRDefault="00B53C2D" w:rsidP="00B53C2D">
      <w:pPr>
        <w:jc w:val="both"/>
      </w:pPr>
      <w:r w:rsidRPr="002B5AA9">
        <w:t>-</w:t>
      </w:r>
      <w:r w:rsidR="009A3BD4">
        <w:t> </w:t>
      </w:r>
      <w:r w:rsidRPr="002B5AA9">
        <w:t>das Gesetz vom 29. November 2001 zur Abänderung von Artikel 90</w:t>
      </w:r>
      <w:r w:rsidRPr="002B5AA9">
        <w:rPr>
          <w:i/>
        </w:rPr>
        <w:t>ter</w:t>
      </w:r>
      <w:r w:rsidRPr="002B5AA9">
        <w:t xml:space="preserve"> des Strafprozessgesetzbuches,</w:t>
      </w:r>
    </w:p>
    <w:p w14:paraId="59856734" w14:textId="77777777" w:rsidR="00B53C2D" w:rsidRPr="002B5AA9" w:rsidRDefault="00B53C2D" w:rsidP="00B53C2D">
      <w:pPr>
        <w:jc w:val="both"/>
      </w:pPr>
    </w:p>
    <w:p w14:paraId="6DD51D84" w14:textId="156472EA" w:rsidR="00B53C2D" w:rsidRPr="002B5AA9" w:rsidRDefault="00B53C2D" w:rsidP="00B53C2D">
      <w:pPr>
        <w:jc w:val="both"/>
      </w:pPr>
      <w:r w:rsidRPr="002B5AA9">
        <w:t>-</w:t>
      </w:r>
      <w:r w:rsidR="009A3BD4">
        <w:t> </w:t>
      </w:r>
      <w:r w:rsidRPr="002B5AA9">
        <w:t>das Gesetz vom 11. Dezember 2001 zur Abänderung der Artikel 80, 471 und 472 des Strafgesetzbuches und von Artikel 90</w:t>
      </w:r>
      <w:r w:rsidRPr="002B5AA9">
        <w:rPr>
          <w:i/>
        </w:rPr>
        <w:t>ter</w:t>
      </w:r>
      <w:r w:rsidRPr="002B5AA9">
        <w:t xml:space="preserve"> </w:t>
      </w:r>
      <w:r w:rsidR="00426F4B">
        <w:t>§ </w:t>
      </w:r>
      <w:r w:rsidRPr="002B5AA9">
        <w:t xml:space="preserve">2 </w:t>
      </w:r>
      <w:r w:rsidR="00426F4B">
        <w:t>Nr. </w:t>
      </w:r>
      <w:r w:rsidRPr="002B5AA9">
        <w:t>8 des Strafprozessgesetzbuches,</w:t>
      </w:r>
    </w:p>
    <w:p w14:paraId="23DA4133" w14:textId="77777777" w:rsidR="00B53C2D" w:rsidRPr="002B5AA9" w:rsidRDefault="00B53C2D" w:rsidP="00B53C2D">
      <w:pPr>
        <w:jc w:val="both"/>
      </w:pPr>
    </w:p>
    <w:p w14:paraId="0703F8E7" w14:textId="141AADEA"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009B77AC" w:rsidRPr="002B5AA9">
        <w:t xml:space="preserve"> vom 8. </w:t>
      </w:r>
      <w:r w:rsidRPr="002B5AA9">
        <w:t>April</w:t>
      </w:r>
      <w:r w:rsidR="009B77AC" w:rsidRPr="002B5AA9">
        <w:t> </w:t>
      </w:r>
      <w:r w:rsidRPr="002B5AA9">
        <w:t>2002 über die Anonymität der Zeugen,</w:t>
      </w:r>
    </w:p>
    <w:p w14:paraId="3E707250" w14:textId="77777777" w:rsidR="001B1B7E" w:rsidRPr="002B5AA9" w:rsidRDefault="001B1B7E" w:rsidP="001B1B7E">
      <w:pPr>
        <w:suppressAutoHyphens/>
        <w:autoSpaceDE w:val="0"/>
        <w:autoSpaceDN w:val="0"/>
        <w:adjustRightInd w:val="0"/>
        <w:jc w:val="both"/>
      </w:pPr>
    </w:p>
    <w:p w14:paraId="7ADE29F8" w14:textId="20C94962" w:rsidR="007C5F32" w:rsidRPr="002B5AA9" w:rsidRDefault="007C5F32" w:rsidP="001B1B7E">
      <w:pPr>
        <w:suppressAutoHyphens/>
        <w:autoSpaceDE w:val="0"/>
        <w:autoSpaceDN w:val="0"/>
        <w:adjustRightInd w:val="0"/>
        <w:jc w:val="both"/>
      </w:pPr>
      <w:r w:rsidRPr="002B5AA9">
        <w:t>-</w:t>
      </w:r>
      <w:r w:rsidR="009A3BD4">
        <w:t> </w:t>
      </w:r>
      <w:r w:rsidRPr="002B5AA9">
        <w:t xml:space="preserve">das Gesetz vom 17. April 2002 </w:t>
      </w:r>
      <w:r w:rsidR="0078389B" w:rsidRPr="002B5AA9">
        <w:t>zur Einführung der Arbeitsstrafe als autonome Strafe in Korrektional- und Polizeisachen,</w:t>
      </w:r>
    </w:p>
    <w:p w14:paraId="37FD172A" w14:textId="77777777" w:rsidR="0078389B" w:rsidRPr="002B5AA9" w:rsidRDefault="0078389B" w:rsidP="001B1B7E">
      <w:pPr>
        <w:suppressAutoHyphens/>
        <w:autoSpaceDE w:val="0"/>
        <w:autoSpaceDN w:val="0"/>
        <w:adjustRightInd w:val="0"/>
        <w:jc w:val="both"/>
      </w:pPr>
    </w:p>
    <w:p w14:paraId="036E7AB5" w14:textId="58CE88F5" w:rsidR="001B1B7E" w:rsidRPr="002B5AA9" w:rsidRDefault="001B1B7E" w:rsidP="001B1B7E">
      <w:pPr>
        <w:suppressAutoHyphens/>
        <w:autoSpaceDE w:val="0"/>
        <w:autoSpaceDN w:val="0"/>
        <w:adjustRightInd w:val="0"/>
        <w:jc w:val="both"/>
      </w:pPr>
      <w:r w:rsidRPr="002B5AA9">
        <w:t>-</w:t>
      </w:r>
      <w:r w:rsidR="009A3BD4">
        <w:t> </w:t>
      </w:r>
      <w:r w:rsidR="00F1460C" w:rsidRPr="002B5AA9">
        <w:t>das Gesetz</w:t>
      </w:r>
      <w:r w:rsidR="009B77AC" w:rsidRPr="002B5AA9">
        <w:t xml:space="preserve"> vom 7. </w:t>
      </w:r>
      <w:r w:rsidRPr="002B5AA9">
        <w:t>Juli</w:t>
      </w:r>
      <w:r w:rsidR="009B77AC" w:rsidRPr="002B5AA9">
        <w:t> </w:t>
      </w:r>
      <w:r w:rsidRPr="002B5AA9">
        <w:t>2002 zur Festlegung von Regeln für den Schutz gefährdeter Zeugen und von anderen Bestimmungen,</w:t>
      </w:r>
    </w:p>
    <w:p w14:paraId="40661A11" w14:textId="77777777" w:rsidR="001B1B7E" w:rsidRPr="002B5AA9" w:rsidRDefault="001B1B7E" w:rsidP="001B1B7E">
      <w:pPr>
        <w:suppressAutoHyphens/>
        <w:autoSpaceDE w:val="0"/>
        <w:autoSpaceDN w:val="0"/>
        <w:adjustRightInd w:val="0"/>
        <w:jc w:val="both"/>
      </w:pPr>
    </w:p>
    <w:p w14:paraId="2802CD60" w14:textId="4AC84BB0" w:rsidR="00B53C2D" w:rsidRPr="002B5AA9" w:rsidRDefault="00B53C2D" w:rsidP="00B53C2D">
      <w:pPr>
        <w:jc w:val="both"/>
      </w:pPr>
      <w:r w:rsidRPr="002B5AA9">
        <w:t>-</w:t>
      </w:r>
      <w:r w:rsidR="00AB1958">
        <w:t> </w:t>
      </w:r>
      <w:r w:rsidRPr="002B5AA9">
        <w:t>das Gesetz vom 16. Juli 2002 zur Abänderung verschiedener Bestimmungen, um insbesondere die Verjährungsfristen für nicht-korrektionalisierbare Verbrechen zu verlängern,</w:t>
      </w:r>
    </w:p>
    <w:p w14:paraId="0E8DB57E" w14:textId="77777777" w:rsidR="00B53C2D" w:rsidRPr="002B5AA9" w:rsidRDefault="00B53C2D" w:rsidP="00B53C2D">
      <w:pPr>
        <w:jc w:val="both"/>
      </w:pPr>
    </w:p>
    <w:p w14:paraId="6D785F8A" w14:textId="56122102" w:rsidR="001B1B7E" w:rsidRPr="002B5AA9" w:rsidRDefault="001B1B7E" w:rsidP="001B1B7E">
      <w:pPr>
        <w:suppressAutoHyphens/>
        <w:autoSpaceDE w:val="0"/>
        <w:autoSpaceDN w:val="0"/>
        <w:adjustRightInd w:val="0"/>
        <w:jc w:val="both"/>
      </w:pPr>
      <w:r w:rsidRPr="002B5AA9">
        <w:t>-</w:t>
      </w:r>
      <w:r w:rsidR="00AB1958">
        <w:t> </w:t>
      </w:r>
      <w:r w:rsidR="00F1460C" w:rsidRPr="002B5AA9">
        <w:t>das Gesetz</w:t>
      </w:r>
      <w:r w:rsidRPr="002B5AA9">
        <w:t xml:space="preserve"> vom 2.</w:t>
      </w:r>
      <w:r w:rsidR="009B77AC" w:rsidRPr="002B5AA9">
        <w:t> </w:t>
      </w:r>
      <w:r w:rsidRPr="002B5AA9">
        <w:t>August</w:t>
      </w:r>
      <w:r w:rsidR="009B77AC" w:rsidRPr="002B5AA9">
        <w:t> </w:t>
      </w:r>
      <w:r w:rsidRPr="002B5AA9">
        <w:t>2002 über die Entgegennahme von Erklärungen durch audiovisuelle Medien,</w:t>
      </w:r>
    </w:p>
    <w:p w14:paraId="3DF616E3" w14:textId="77777777" w:rsidR="001B1B7E" w:rsidRPr="002B5AA9" w:rsidRDefault="001B1B7E" w:rsidP="001B1B7E">
      <w:pPr>
        <w:suppressAutoHyphens/>
        <w:autoSpaceDE w:val="0"/>
        <w:autoSpaceDN w:val="0"/>
        <w:adjustRightInd w:val="0"/>
        <w:jc w:val="both"/>
      </w:pPr>
    </w:p>
    <w:p w14:paraId="24D8CFB8" w14:textId="792BE30A" w:rsidR="001B1B7E" w:rsidRPr="002B5AA9" w:rsidRDefault="001B1B7E" w:rsidP="001B1B7E">
      <w:pPr>
        <w:suppressAutoHyphens/>
        <w:autoSpaceDE w:val="0"/>
        <w:autoSpaceDN w:val="0"/>
        <w:adjustRightInd w:val="0"/>
        <w:jc w:val="both"/>
      </w:pPr>
      <w:r w:rsidRPr="002B5AA9">
        <w:t>-</w:t>
      </w:r>
      <w:r w:rsidR="00AB1958">
        <w:t> </w:t>
      </w:r>
      <w:r w:rsidR="00F1460C" w:rsidRPr="002B5AA9">
        <w:t>das Gesetz</w:t>
      </w:r>
      <w:r w:rsidRPr="002B5AA9">
        <w:t xml:space="preserve"> vom 20.</w:t>
      </w:r>
      <w:r w:rsidR="009B77AC" w:rsidRPr="002B5AA9">
        <w:t> </w:t>
      </w:r>
      <w:r w:rsidRPr="002B5AA9">
        <w:t>September 2002 zur Ersetzung von Artikel 293 des Strafprozessgesetz</w:t>
      </w:r>
      <w:r w:rsidR="00E8614A">
        <w:softHyphen/>
      </w:r>
      <w:r w:rsidRPr="002B5AA9">
        <w:t>buches, um dem Angeklagten Beistand durch</w:t>
      </w:r>
      <w:r w:rsidR="00012926" w:rsidRPr="002B5AA9">
        <w:t xml:space="preserve"> einen Rechtsanwalt zu gewähren,</w:t>
      </w:r>
    </w:p>
    <w:p w14:paraId="2CA583BC" w14:textId="77777777" w:rsidR="001B1B7E" w:rsidRPr="002B5AA9" w:rsidRDefault="00F1460C" w:rsidP="00F1460C">
      <w:pPr>
        <w:autoSpaceDE w:val="0"/>
        <w:autoSpaceDN w:val="0"/>
        <w:adjustRightInd w:val="0"/>
        <w:jc w:val="both"/>
      </w:pPr>
      <w:r w:rsidRPr="002B5AA9">
        <w:t xml:space="preserve"> </w:t>
      </w:r>
    </w:p>
    <w:p w14:paraId="64BB9E7C" w14:textId="7D5D013A" w:rsidR="00B53C2D" w:rsidRPr="002B5AA9" w:rsidRDefault="00B53C2D" w:rsidP="00B53C2D">
      <w:pPr>
        <w:jc w:val="both"/>
      </w:pPr>
      <w:r w:rsidRPr="002B5AA9">
        <w:t>-</w:t>
      </w:r>
      <w:r w:rsidR="00AB1958">
        <w:t> </w:t>
      </w:r>
      <w:r w:rsidRPr="002B5AA9">
        <w:t>das Gesetz vom 19. Dezember 2002 zur Erweiterung der Möglichkeiten der Beschlagnahme und Einziehung in Strafsachen,</w:t>
      </w:r>
    </w:p>
    <w:p w14:paraId="0CBBD710" w14:textId="77777777" w:rsidR="00B53C2D" w:rsidRPr="002B5AA9" w:rsidRDefault="00B53C2D" w:rsidP="00B53C2D">
      <w:pPr>
        <w:jc w:val="both"/>
      </w:pPr>
    </w:p>
    <w:p w14:paraId="1D363664" w14:textId="00BF4815" w:rsidR="00B53C2D" w:rsidRPr="002B5AA9" w:rsidRDefault="00B53C2D" w:rsidP="00B53C2D">
      <w:pPr>
        <w:jc w:val="both"/>
      </w:pPr>
      <w:r w:rsidRPr="002B5AA9">
        <w:t>-</w:t>
      </w:r>
      <w:r w:rsidR="00AB1958">
        <w:t> </w:t>
      </w:r>
      <w:r w:rsidRPr="002B5AA9">
        <w:t>das Programmgesetz (I) vom 24. Dezember 2002,</w:t>
      </w:r>
    </w:p>
    <w:p w14:paraId="43D148EF" w14:textId="77777777" w:rsidR="00B53C2D" w:rsidRPr="002B5AA9" w:rsidRDefault="00B53C2D" w:rsidP="00B53C2D">
      <w:pPr>
        <w:jc w:val="both"/>
      </w:pPr>
    </w:p>
    <w:p w14:paraId="4EE7D1EA" w14:textId="4D46DE2D" w:rsidR="00B53C2D" w:rsidRPr="002B5AA9" w:rsidRDefault="00B53C2D" w:rsidP="00B53C2D">
      <w:pPr>
        <w:jc w:val="both"/>
      </w:pPr>
      <w:r w:rsidRPr="002B5AA9">
        <w:t>-</w:t>
      </w:r>
      <w:r w:rsidR="00AB1958">
        <w:t> </w:t>
      </w:r>
      <w:r w:rsidRPr="002B5AA9">
        <w:t>das Gesetz vom 6. Januar 2003 über besondere Ermittlungsmethoden und einige andere Untersuchungsmethoden,</w:t>
      </w:r>
    </w:p>
    <w:p w14:paraId="2E6CD6B9" w14:textId="77777777" w:rsidR="00B53C2D" w:rsidRPr="002B5AA9" w:rsidRDefault="00B53C2D" w:rsidP="00B53C2D">
      <w:pPr>
        <w:jc w:val="both"/>
      </w:pPr>
    </w:p>
    <w:p w14:paraId="20765372" w14:textId="79EDAD60" w:rsidR="00B53C2D" w:rsidRPr="002B5AA9" w:rsidRDefault="00B53C2D" w:rsidP="00B53C2D">
      <w:pPr>
        <w:suppressAutoHyphens/>
        <w:autoSpaceDE w:val="0"/>
        <w:autoSpaceDN w:val="0"/>
        <w:adjustRightInd w:val="0"/>
        <w:jc w:val="both"/>
      </w:pPr>
      <w:r w:rsidRPr="002B5AA9">
        <w:t>-</w:t>
      </w:r>
      <w:r w:rsidR="00AB1958">
        <w:t> </w:t>
      </w:r>
      <w:r w:rsidRPr="002B5AA9">
        <w:t xml:space="preserve">das Gesetz vom 7. Februar 2003 zur Festlegung verschiedener Bestimmungen in Sachen Verkehrssicherheit </w:t>
      </w:r>
      <w:r w:rsidRPr="002B5AA9">
        <w:rPr>
          <w:i/>
        </w:rPr>
        <w:t>(Belgisches Staatsblatt vom 10. November 2003)</w:t>
      </w:r>
      <w:r w:rsidRPr="002B5AA9">
        <w:t>,</w:t>
      </w:r>
    </w:p>
    <w:p w14:paraId="766C06E4" w14:textId="77777777" w:rsidR="00B53C2D" w:rsidRPr="002B5AA9" w:rsidRDefault="00B53C2D" w:rsidP="00B53C2D">
      <w:pPr>
        <w:suppressAutoHyphens/>
        <w:autoSpaceDE w:val="0"/>
        <w:autoSpaceDN w:val="0"/>
        <w:adjustRightInd w:val="0"/>
        <w:jc w:val="both"/>
      </w:pPr>
    </w:p>
    <w:p w14:paraId="295147CC" w14:textId="495B9BD9" w:rsidR="00810F3C" w:rsidRPr="002B5AA9" w:rsidRDefault="00810F3C" w:rsidP="00810F3C">
      <w:pPr>
        <w:jc w:val="both"/>
      </w:pPr>
      <w:r w:rsidRPr="002B5AA9">
        <w:t>-</w:t>
      </w:r>
      <w:r w:rsidR="00AB1958">
        <w:t> </w:t>
      </w:r>
      <w:r w:rsidRPr="002B5AA9">
        <w:t>das Gesetz vom 12. Februar 2003 zur Abänderung des Strafprozessgesetzbuches, was das Versäumnis betrifft, und zur Aufhebung von Artikel 421 desselben Gesetzbuches,</w:t>
      </w:r>
    </w:p>
    <w:p w14:paraId="2E3C3766" w14:textId="77777777" w:rsidR="00810F3C" w:rsidRPr="002B5AA9" w:rsidRDefault="00810F3C" w:rsidP="00810F3C">
      <w:pPr>
        <w:jc w:val="both"/>
      </w:pPr>
    </w:p>
    <w:p w14:paraId="5726192C" w14:textId="14002788" w:rsidR="00B53C2D" w:rsidRPr="002B5AA9" w:rsidRDefault="00B53C2D" w:rsidP="00B53C2D">
      <w:pPr>
        <w:jc w:val="both"/>
      </w:pPr>
      <w:r w:rsidRPr="002B5AA9">
        <w:t>-</w:t>
      </w:r>
      <w:r w:rsidR="00AB1958">
        <w:t> </w:t>
      </w:r>
      <w:r w:rsidRPr="002B5AA9">
        <w:t xml:space="preserve">das Gesetz vom 13. März 2003 zur Einfügung eines Artikels 10 </w:t>
      </w:r>
      <w:r w:rsidR="00426F4B">
        <w:t>Nr. </w:t>
      </w:r>
      <w:r w:rsidRPr="002B5AA9">
        <w:t>6 in das Gesetz vom 17. April 1878 zur Einführung des einleitenden Titels des Strafprozessgesetzbuches,</w:t>
      </w:r>
    </w:p>
    <w:p w14:paraId="6BA09402" w14:textId="77777777" w:rsidR="00B53C2D" w:rsidRPr="002B5AA9" w:rsidRDefault="00B53C2D" w:rsidP="00B53C2D">
      <w:pPr>
        <w:jc w:val="both"/>
      </w:pPr>
    </w:p>
    <w:p w14:paraId="0A5B0791" w14:textId="4C5ECCE1" w:rsidR="001B1B7E" w:rsidRPr="002B5AA9" w:rsidRDefault="001B1B7E" w:rsidP="001B1B7E">
      <w:pPr>
        <w:suppressAutoHyphens/>
        <w:autoSpaceDE w:val="0"/>
        <w:autoSpaceDN w:val="0"/>
        <w:adjustRightInd w:val="0"/>
        <w:jc w:val="both"/>
      </w:pPr>
      <w:r w:rsidRPr="002B5AA9">
        <w:t>-</w:t>
      </w:r>
      <w:r w:rsidR="00AB1958">
        <w:t> </w:t>
      </w:r>
      <w:r w:rsidR="00F1460C" w:rsidRPr="002B5AA9">
        <w:t>das Gesetz</w:t>
      </w:r>
      <w:r w:rsidRPr="002B5AA9">
        <w:t xml:space="preserve"> vom 19. März 2003 zur Abänderung des Strafprozessgesetzbuches, des Gesetzes vom 21.</w:t>
      </w:r>
      <w:r w:rsidR="009B77AC" w:rsidRPr="002B5AA9">
        <w:t> </w:t>
      </w:r>
      <w:r w:rsidRPr="002B5AA9">
        <w:t>November</w:t>
      </w:r>
      <w:r w:rsidR="009B77AC" w:rsidRPr="002B5AA9">
        <w:t> </w:t>
      </w:r>
      <w:r w:rsidRPr="002B5AA9">
        <w:t>1989 über die Haftpflichtversicherung in Bezug auf Kraftfahrzeuge und des Königlichen Erlasses vom 28. Dezember</w:t>
      </w:r>
      <w:r w:rsidR="009B77AC" w:rsidRPr="002B5AA9">
        <w:t> </w:t>
      </w:r>
      <w:r w:rsidRPr="002B5AA9">
        <w:t xml:space="preserve">1950 zur Festlegung der allgemeinen Ordnung über die Gerichtskosten in Strafsachen </w:t>
      </w:r>
      <w:r w:rsidRPr="002B5AA9">
        <w:rPr>
          <w:i/>
          <w:iCs/>
        </w:rPr>
        <w:t>(Belgisches Staatsblatt vom 9. März 2007)</w:t>
      </w:r>
      <w:r w:rsidRPr="002B5AA9">
        <w:t>,</w:t>
      </w:r>
    </w:p>
    <w:p w14:paraId="613DFC72" w14:textId="77777777" w:rsidR="00324832" w:rsidRPr="002B5AA9" w:rsidRDefault="00324832" w:rsidP="00900DEF">
      <w:pPr>
        <w:suppressAutoHyphens/>
        <w:autoSpaceDE w:val="0"/>
        <w:autoSpaceDN w:val="0"/>
        <w:adjustRightInd w:val="0"/>
        <w:jc w:val="both"/>
      </w:pPr>
    </w:p>
    <w:p w14:paraId="220A9927" w14:textId="0E91D66E" w:rsidR="00B53C2D" w:rsidRPr="002B5AA9" w:rsidRDefault="00B53C2D" w:rsidP="00B53C2D">
      <w:pPr>
        <w:jc w:val="both"/>
      </w:pPr>
      <w:r w:rsidRPr="002B5AA9">
        <w:lastRenderedPageBreak/>
        <w:t>-</w:t>
      </w:r>
      <w:r w:rsidR="00AB1958">
        <w:t> </w:t>
      </w:r>
      <w:r w:rsidRPr="002B5AA9">
        <w:t>das Gesetz vom 26. März 2003 zur Schaffung eines Zentralen Organs für Sicherstellung und Einziehung und zur Festlegung von Bestimmungen über die wertbeständige Verwaltung der eingezogenen Güter und die Vollstreckung bestimmter Vermögenssanktionen,</w:t>
      </w:r>
    </w:p>
    <w:p w14:paraId="0BA22AB0" w14:textId="77777777" w:rsidR="00B53C2D" w:rsidRPr="002B5AA9" w:rsidRDefault="00B53C2D" w:rsidP="00B53C2D">
      <w:pPr>
        <w:jc w:val="both"/>
      </w:pPr>
    </w:p>
    <w:p w14:paraId="674C5A48" w14:textId="0F0BB3E7" w:rsidR="00810F3C" w:rsidRPr="002B5AA9" w:rsidRDefault="00810F3C" w:rsidP="00810F3C">
      <w:pPr>
        <w:jc w:val="both"/>
      </w:pPr>
      <w:r w:rsidRPr="002B5AA9">
        <w:t>-</w:t>
      </w:r>
      <w:r w:rsidR="00AB1958">
        <w:t> </w:t>
      </w:r>
      <w:r w:rsidRPr="002B5AA9">
        <w:t>das Gesetz vom 4. April 2003 zur Abänderung des Gesetzes vom 24.</w:t>
      </w:r>
      <w:r w:rsidR="00AB1958">
        <w:t> </w:t>
      </w:r>
      <w:r w:rsidRPr="002B5AA9">
        <w:t>Februar</w:t>
      </w:r>
      <w:r w:rsidR="00AB1958">
        <w:t> </w:t>
      </w:r>
      <w:r w:rsidRPr="002B5AA9">
        <w:t>1921 über den Handel mit Giftstoffen oder Schlaf-, Betäubungs-, Desinfektions- und antiseptischen Mitteln und von Artikel</w:t>
      </w:r>
      <w:r w:rsidR="00AB1958">
        <w:t> </w:t>
      </w:r>
      <w:r w:rsidRPr="002B5AA9">
        <w:t>137 des Strafprozessgesetzbuches,</w:t>
      </w:r>
    </w:p>
    <w:p w14:paraId="77306CC5" w14:textId="77777777" w:rsidR="00810F3C" w:rsidRPr="002B5AA9" w:rsidRDefault="00810F3C" w:rsidP="00810F3C">
      <w:pPr>
        <w:jc w:val="both"/>
      </w:pPr>
    </w:p>
    <w:p w14:paraId="17C9C1FF" w14:textId="003EBCAA" w:rsidR="00B53C2D" w:rsidRPr="002B5AA9" w:rsidRDefault="00B53C2D" w:rsidP="00B53C2D">
      <w:pPr>
        <w:jc w:val="both"/>
      </w:pPr>
      <w:r w:rsidRPr="002B5AA9">
        <w:t>-</w:t>
      </w:r>
      <w:r w:rsidR="00AB1958">
        <w:t> </w:t>
      </w:r>
      <w:r w:rsidRPr="002B5AA9">
        <w:t>das Gesetz vom 10. April 2003 zur Regelung der Abschaffung der Militärgerichte in Friedenszeiten und ihrer Beibehaltung in Kriegszeiten</w:t>
      </w:r>
      <w:r w:rsidR="00810F3C" w:rsidRPr="002B5AA9">
        <w:t xml:space="preserve"> </w:t>
      </w:r>
      <w:r w:rsidR="00810F3C" w:rsidRPr="002B5AA9">
        <w:rPr>
          <w:i/>
        </w:rPr>
        <w:t>(I)</w:t>
      </w:r>
      <w:r w:rsidRPr="002B5AA9">
        <w:t>,</w:t>
      </w:r>
    </w:p>
    <w:p w14:paraId="32241400" w14:textId="77777777" w:rsidR="00B53C2D" w:rsidRPr="002B5AA9" w:rsidRDefault="00B53C2D" w:rsidP="00B53C2D">
      <w:pPr>
        <w:jc w:val="both"/>
      </w:pPr>
    </w:p>
    <w:p w14:paraId="2D201EF7" w14:textId="17FD7C74" w:rsidR="00810F3C" w:rsidRPr="002B5AA9" w:rsidRDefault="00810F3C" w:rsidP="00810F3C">
      <w:pPr>
        <w:jc w:val="both"/>
      </w:pPr>
      <w:r w:rsidRPr="002B5AA9">
        <w:t>-</w:t>
      </w:r>
      <w:r w:rsidR="00AB1958">
        <w:t> </w:t>
      </w:r>
      <w:r w:rsidRPr="002B5AA9">
        <w:t>das Gesetz vom 10.</w:t>
      </w:r>
      <w:r w:rsidR="00AB1958">
        <w:t> </w:t>
      </w:r>
      <w:r w:rsidRPr="002B5AA9">
        <w:t xml:space="preserve">April 2003 zur Regelung des Verfahrens vor den Militärgerichten und zur Anpassung verschiedener Gesetzesbestimmungen infolge der Abschaffung der Militärgerichte in Friedenszeiten </w:t>
      </w:r>
      <w:r w:rsidRPr="002B5AA9">
        <w:rPr>
          <w:i/>
        </w:rPr>
        <w:t>(II)</w:t>
      </w:r>
      <w:r w:rsidRPr="002B5AA9">
        <w:t>,</w:t>
      </w:r>
    </w:p>
    <w:p w14:paraId="4450B0D6" w14:textId="77777777" w:rsidR="00810F3C" w:rsidRPr="002B5AA9" w:rsidRDefault="00810F3C" w:rsidP="00810F3C">
      <w:pPr>
        <w:jc w:val="both"/>
      </w:pPr>
    </w:p>
    <w:p w14:paraId="669CEA0A" w14:textId="29CD6115" w:rsidR="00900DEF" w:rsidRPr="002B5AA9" w:rsidRDefault="00900DEF" w:rsidP="00900DEF">
      <w:pPr>
        <w:suppressAutoHyphens/>
        <w:autoSpaceDE w:val="0"/>
        <w:autoSpaceDN w:val="0"/>
        <w:adjustRightInd w:val="0"/>
        <w:jc w:val="both"/>
      </w:pPr>
      <w:r w:rsidRPr="002B5AA9">
        <w:t>-</w:t>
      </w:r>
      <w:r w:rsidR="00AB1958">
        <w:t> </w:t>
      </w:r>
      <w:r w:rsidRPr="002B5AA9">
        <w:t>das Gesetz vom 3. Mai 2003 zur Abänderung des Strafprozessgesetzbuches und des Gesetzes vom 15.</w:t>
      </w:r>
      <w:r w:rsidR="00AB1958">
        <w:t> </w:t>
      </w:r>
      <w:r w:rsidRPr="002B5AA9">
        <w:t>Juni</w:t>
      </w:r>
      <w:r w:rsidR="00AB1958">
        <w:t> </w:t>
      </w:r>
      <w:r w:rsidRPr="002B5AA9">
        <w:t>1935 über den Sprachengebrauch in Gerichtsangelegenheiten, was die Übersetzung der mündlichen Erklärungen betrifft,</w:t>
      </w:r>
    </w:p>
    <w:p w14:paraId="2CCB7BD8" w14:textId="77777777" w:rsidR="00900DEF" w:rsidRPr="002B5AA9" w:rsidRDefault="00900DEF" w:rsidP="00900DEF">
      <w:pPr>
        <w:suppressAutoHyphens/>
        <w:autoSpaceDE w:val="0"/>
        <w:autoSpaceDN w:val="0"/>
        <w:adjustRightInd w:val="0"/>
        <w:jc w:val="both"/>
      </w:pPr>
    </w:p>
    <w:p w14:paraId="155ACAC3" w14:textId="1FE06DB4" w:rsidR="00B53C2D" w:rsidRPr="002B5AA9" w:rsidRDefault="00B53C2D" w:rsidP="00B53C2D">
      <w:pPr>
        <w:jc w:val="both"/>
      </w:pPr>
      <w:r w:rsidRPr="002B5AA9">
        <w:t>-</w:t>
      </w:r>
      <w:r w:rsidR="00AB1958">
        <w:t> </w:t>
      </w:r>
      <w:r w:rsidRPr="002B5AA9">
        <w:t>das Gesetz vom 5. August 2003 über schwere Verstöße gegen das humanitäre Völkerrecht,</w:t>
      </w:r>
    </w:p>
    <w:p w14:paraId="572164A5" w14:textId="77777777" w:rsidR="00B53C2D" w:rsidRPr="002B5AA9" w:rsidRDefault="00B53C2D" w:rsidP="00B53C2D">
      <w:pPr>
        <w:jc w:val="both"/>
      </w:pPr>
    </w:p>
    <w:p w14:paraId="371EE48F" w14:textId="6694A9E8" w:rsidR="00B53C2D" w:rsidRPr="002B5AA9" w:rsidRDefault="00B53C2D" w:rsidP="00B53C2D">
      <w:pPr>
        <w:jc w:val="both"/>
      </w:pPr>
      <w:r w:rsidRPr="002B5AA9">
        <w:t>-</w:t>
      </w:r>
      <w:r w:rsidR="00AB1958">
        <w:t> </w:t>
      </w:r>
      <w:r w:rsidRPr="002B5AA9">
        <w:t>das Gesetz vom 19. Dezember 2003 über terroristische Straftaten,</w:t>
      </w:r>
    </w:p>
    <w:p w14:paraId="37331AE4" w14:textId="77777777" w:rsidR="00B53C2D" w:rsidRPr="002B5AA9" w:rsidRDefault="00B53C2D" w:rsidP="00B53C2D">
      <w:pPr>
        <w:jc w:val="both"/>
      </w:pPr>
    </w:p>
    <w:p w14:paraId="3E9B679B" w14:textId="701E849F" w:rsidR="00B53C2D" w:rsidRPr="002B5AA9" w:rsidRDefault="00B53C2D" w:rsidP="00B53C2D">
      <w:pPr>
        <w:jc w:val="both"/>
      </w:pPr>
      <w:r w:rsidRPr="002B5AA9">
        <w:t>-</w:t>
      </w:r>
      <w:r w:rsidR="00AB1958">
        <w:t> </w:t>
      </w:r>
      <w:r w:rsidRPr="002B5AA9">
        <w:t>das Gesetz vom 22. Dezember 2003 zur Festlegung verschiedener Bestimmungen,</w:t>
      </w:r>
    </w:p>
    <w:p w14:paraId="6AE289C9" w14:textId="77777777" w:rsidR="00B53C2D" w:rsidRPr="002B5AA9" w:rsidRDefault="00B53C2D" w:rsidP="00B53C2D">
      <w:pPr>
        <w:jc w:val="both"/>
      </w:pPr>
    </w:p>
    <w:p w14:paraId="0FCCD41E" w14:textId="7609D19E" w:rsidR="00C53985" w:rsidRPr="002B5AA9" w:rsidRDefault="00C53985" w:rsidP="00900DEF">
      <w:pPr>
        <w:suppressAutoHyphens/>
        <w:autoSpaceDE w:val="0"/>
        <w:autoSpaceDN w:val="0"/>
        <w:adjustRightInd w:val="0"/>
        <w:jc w:val="both"/>
      </w:pPr>
      <w:r w:rsidRPr="002B5AA9">
        <w:t>-</w:t>
      </w:r>
      <w:r w:rsidR="00AB1958">
        <w:t> </w:t>
      </w:r>
      <w:r w:rsidR="00D06E13" w:rsidRPr="002B5AA9">
        <w:t xml:space="preserve">das </w:t>
      </w:r>
      <w:r w:rsidRPr="002B5AA9">
        <w:t>Gesetz vom 21. Juni 2004 zur Umsetzung des Beschlusses des Rates der Europäischen Union vom 28.</w:t>
      </w:r>
      <w:r w:rsidR="009B77AC" w:rsidRPr="002B5AA9">
        <w:t> </w:t>
      </w:r>
      <w:r w:rsidRPr="002B5AA9">
        <w:t>Februar</w:t>
      </w:r>
      <w:r w:rsidR="009B77AC" w:rsidRPr="002B5AA9">
        <w:t> </w:t>
      </w:r>
      <w:r w:rsidRPr="002B5AA9">
        <w:t xml:space="preserve">2002 über die Errichtung von Eurojust zur Verstärkung der Bekämpfung der schweren Kriminalität </w:t>
      </w:r>
      <w:r w:rsidRPr="002B5AA9">
        <w:rPr>
          <w:i/>
        </w:rPr>
        <w:t>(</w:t>
      </w:r>
      <w:r w:rsidR="00B53C2D" w:rsidRPr="002B5AA9">
        <w:rPr>
          <w:i/>
        </w:rPr>
        <w:t xml:space="preserve">I) </w:t>
      </w:r>
      <w:r w:rsidR="00B53C2D" w:rsidRPr="002B5AA9">
        <w:t>(</w:t>
      </w:r>
      <w:r w:rsidRPr="002B5AA9">
        <w:rPr>
          <w:i/>
        </w:rPr>
        <w:t xml:space="preserve">Belgisches Staatsblatt </w:t>
      </w:r>
      <w:r w:rsidRPr="002B5AA9">
        <w:t>vom 23. Juni 2009),</w:t>
      </w:r>
    </w:p>
    <w:p w14:paraId="3FF22C2F" w14:textId="77777777" w:rsidR="00C53985" w:rsidRPr="002B5AA9" w:rsidRDefault="00C53985" w:rsidP="001B1B7E">
      <w:pPr>
        <w:autoSpaceDE w:val="0"/>
        <w:autoSpaceDN w:val="0"/>
        <w:adjustRightInd w:val="0"/>
        <w:jc w:val="both"/>
      </w:pPr>
    </w:p>
    <w:p w14:paraId="4895E423" w14:textId="4518786A" w:rsidR="00B53C2D" w:rsidRPr="002B5AA9" w:rsidRDefault="00B53C2D" w:rsidP="00B53C2D">
      <w:pPr>
        <w:jc w:val="both"/>
      </w:pPr>
      <w:r w:rsidRPr="002B5AA9">
        <w:t>-</w:t>
      </w:r>
      <w:r w:rsidR="00AB1958">
        <w:t> </w:t>
      </w:r>
      <w:r w:rsidRPr="002B5AA9">
        <w:t>das Gesetz vom 21. Juni 2004 zur Abänderung von Artikel 56 des Strafprozessgesetz</w:t>
      </w:r>
      <w:r w:rsidR="0097097B">
        <w:softHyphen/>
      </w:r>
      <w:r w:rsidRPr="002B5AA9">
        <w:t>buches</w:t>
      </w:r>
      <w:r w:rsidR="0097097B">
        <w:t> </w:t>
      </w:r>
      <w:r w:rsidRPr="002B5AA9">
        <w:rPr>
          <w:i/>
        </w:rPr>
        <w:t>(II)</w:t>
      </w:r>
      <w:r w:rsidRPr="002B5AA9">
        <w:t>,</w:t>
      </w:r>
    </w:p>
    <w:p w14:paraId="395DDD1F" w14:textId="77777777" w:rsidR="00B53C2D" w:rsidRPr="002B5AA9" w:rsidRDefault="00B53C2D" w:rsidP="00B53C2D">
      <w:pPr>
        <w:jc w:val="both"/>
      </w:pPr>
    </w:p>
    <w:p w14:paraId="60F8AFE6" w14:textId="109FB340" w:rsidR="00B53C2D" w:rsidRPr="002B5AA9" w:rsidRDefault="00B53C2D" w:rsidP="00B53C2D">
      <w:pPr>
        <w:jc w:val="both"/>
      </w:pPr>
      <w:r w:rsidRPr="002B5AA9">
        <w:t>-</w:t>
      </w:r>
      <w:r w:rsidR="00AB1958">
        <w:t> </w:t>
      </w:r>
      <w:r w:rsidRPr="002B5AA9">
        <w:t>das Gesetz vom 9. Dezember 2004 über die internationale Rechtshilfe in Strafsachen und zur Abänderung von Artikel 90</w:t>
      </w:r>
      <w:r w:rsidRPr="002B5AA9">
        <w:rPr>
          <w:i/>
        </w:rPr>
        <w:t>ter</w:t>
      </w:r>
      <w:r w:rsidRPr="002B5AA9">
        <w:t xml:space="preserve"> des Strafprozessgesetzbuches (</w:t>
      </w:r>
      <w:r w:rsidRPr="002B5AA9">
        <w:rPr>
          <w:i/>
        </w:rPr>
        <w:t>Belgisches Staatsblatt</w:t>
      </w:r>
      <w:r w:rsidRPr="002B5AA9">
        <w:t xml:space="preserve"> vom 13. April 2006),</w:t>
      </w:r>
    </w:p>
    <w:p w14:paraId="3F80E8E4" w14:textId="77777777" w:rsidR="00B53C2D" w:rsidRPr="002B5AA9" w:rsidRDefault="00B53C2D" w:rsidP="00B53C2D">
      <w:pPr>
        <w:jc w:val="both"/>
      </w:pPr>
    </w:p>
    <w:p w14:paraId="4F73409A" w14:textId="42CDDDFC" w:rsidR="00B53C2D" w:rsidRPr="002B5AA9" w:rsidRDefault="00B53C2D" w:rsidP="00B53C2D">
      <w:pPr>
        <w:jc w:val="both"/>
      </w:pPr>
      <w:r w:rsidRPr="002B5AA9">
        <w:t>-</w:t>
      </w:r>
      <w:r w:rsidR="00AB1958">
        <w:t> </w:t>
      </w:r>
      <w:r w:rsidRPr="002B5AA9">
        <w:t>das Gesetz vom 27. Dezember 2004 zur Festlegung verschiedener Bestimmungen,</w:t>
      </w:r>
    </w:p>
    <w:p w14:paraId="1382429E" w14:textId="77777777" w:rsidR="00B53C2D" w:rsidRPr="002B5AA9" w:rsidRDefault="00B53C2D" w:rsidP="00B53C2D">
      <w:pPr>
        <w:jc w:val="both"/>
      </w:pPr>
    </w:p>
    <w:p w14:paraId="074265BE" w14:textId="514AC4A3" w:rsidR="0097097B" w:rsidRPr="00250154" w:rsidRDefault="0097097B" w:rsidP="0097097B">
      <w:pPr>
        <w:jc w:val="both"/>
      </w:pPr>
      <w:r w:rsidRPr="00250154">
        <w:t>-</w:t>
      </w:r>
      <w:r w:rsidR="00AB1958">
        <w:t> </w:t>
      </w:r>
      <w:r w:rsidRPr="00250154">
        <w:t xml:space="preserve">das Grundsatzgesetz vom 12. Januar 2005 über die Verwaltung der Strafanstalten und die </w:t>
      </w:r>
      <w:r>
        <w:t>Rechtsstellung der Inhaftierten,</w:t>
      </w:r>
    </w:p>
    <w:p w14:paraId="1945E24C" w14:textId="77777777" w:rsidR="0097097B" w:rsidRPr="00250154" w:rsidRDefault="0097097B" w:rsidP="0097097B">
      <w:pPr>
        <w:jc w:val="both"/>
      </w:pPr>
    </w:p>
    <w:p w14:paraId="290740E6" w14:textId="45267BC1" w:rsidR="00B53C2D" w:rsidRPr="002B5AA9" w:rsidRDefault="00B53C2D" w:rsidP="00B53C2D">
      <w:pPr>
        <w:jc w:val="both"/>
      </w:pPr>
      <w:r w:rsidRPr="002B5AA9">
        <w:t>-</w:t>
      </w:r>
      <w:r w:rsidR="00AB1958">
        <w:t> </w:t>
      </w:r>
      <w:r w:rsidRPr="002B5AA9">
        <w:t xml:space="preserve">das Gesetz vom 13. April 2005 </w:t>
      </w:r>
      <w:r w:rsidRPr="002B5AA9">
        <w:rPr>
          <w:spacing w:val="-4"/>
        </w:rPr>
        <w:t xml:space="preserve">zur Abänderung verschiedener Gesetzesbestimmungen in Strafsachen und in Sachen Strafverfahren </w:t>
      </w:r>
      <w:r w:rsidR="00810F3C" w:rsidRPr="002B5AA9">
        <w:rPr>
          <w:spacing w:val="-4"/>
        </w:rPr>
        <w:t>im Hinblick auf</w:t>
      </w:r>
      <w:r w:rsidRPr="002B5AA9">
        <w:rPr>
          <w:spacing w:val="-4"/>
        </w:rPr>
        <w:t xml:space="preserve"> Aufarbeitung des gerichtlichen Rückstands</w:t>
      </w:r>
      <w:r w:rsidRPr="002B5AA9">
        <w:t>,</w:t>
      </w:r>
    </w:p>
    <w:p w14:paraId="16516F61" w14:textId="77777777" w:rsidR="00B53C2D" w:rsidRPr="002B5AA9" w:rsidRDefault="00B53C2D" w:rsidP="00B53C2D">
      <w:pPr>
        <w:jc w:val="both"/>
      </w:pPr>
    </w:p>
    <w:p w14:paraId="4D2A9C14" w14:textId="260341EB" w:rsidR="00B53C2D" w:rsidRPr="002B5AA9" w:rsidRDefault="00B53C2D" w:rsidP="00B53C2D">
      <w:pPr>
        <w:jc w:val="both"/>
      </w:pPr>
      <w:r w:rsidRPr="002B5AA9">
        <w:t>-</w:t>
      </w:r>
      <w:r w:rsidR="00AB1958">
        <w:t> </w:t>
      </w:r>
      <w:r w:rsidRPr="002B5AA9">
        <w:t>das Gesetz vom 31. Mai 2005 zur Abänderung des Gesetzes vom 13. März 1973 über die Entschädigung für überschießende Untersuchungshaft, des Gesetzes vom 20. Juli 1990 über die Untersuchungshaft und einiger Bestimmungen des Strafprozessgesetzbuches,</w:t>
      </w:r>
    </w:p>
    <w:p w14:paraId="76B27BCF" w14:textId="77777777" w:rsidR="00B53C2D" w:rsidRPr="002B5AA9" w:rsidRDefault="00B53C2D" w:rsidP="00B53C2D">
      <w:pPr>
        <w:jc w:val="both"/>
      </w:pPr>
    </w:p>
    <w:p w14:paraId="3844BE85" w14:textId="58CACB42" w:rsidR="00594CBB" w:rsidRPr="002B5AA9" w:rsidRDefault="00594CBB" w:rsidP="00594CBB">
      <w:pPr>
        <w:jc w:val="both"/>
      </w:pPr>
      <w:r w:rsidRPr="002B5AA9">
        <w:lastRenderedPageBreak/>
        <w:t>-</w:t>
      </w:r>
      <w:r w:rsidR="00AB1958">
        <w:t> </w:t>
      </w:r>
      <w:r w:rsidRPr="002B5AA9">
        <w:t>das Gesetz vom 22. Juni 2005</w:t>
      </w:r>
      <w:r w:rsidRPr="002B5AA9">
        <w:rPr>
          <w:i/>
        </w:rPr>
        <w:t xml:space="preserve"> </w:t>
      </w:r>
      <w:r w:rsidRPr="002B5AA9">
        <w:t>zur Abänderung von Artikel 216</w:t>
      </w:r>
      <w:r w:rsidRPr="002B5AA9">
        <w:rPr>
          <w:i/>
        </w:rPr>
        <w:t>ter</w:t>
      </w:r>
      <w:r w:rsidRPr="002B5AA9">
        <w:t xml:space="preserve"> des Strafprozessgesetzbuches, um die gemeinnützige Arbeit im Rahmen der Vermittlung in Strafsachen wieder einzuführen </w:t>
      </w:r>
      <w:r w:rsidRPr="002B5AA9">
        <w:rPr>
          <w:i/>
        </w:rPr>
        <w:t>(I)</w:t>
      </w:r>
      <w:r w:rsidRPr="002B5AA9">
        <w:t>,</w:t>
      </w:r>
    </w:p>
    <w:p w14:paraId="404DB3C8" w14:textId="77777777" w:rsidR="00594CBB" w:rsidRPr="002B5AA9" w:rsidRDefault="00594CBB" w:rsidP="00594CBB">
      <w:pPr>
        <w:jc w:val="both"/>
      </w:pPr>
    </w:p>
    <w:p w14:paraId="7FF6D3B9" w14:textId="39864DB7" w:rsidR="00B53C2D" w:rsidRPr="002B5AA9" w:rsidRDefault="00B53C2D" w:rsidP="00B53C2D">
      <w:pPr>
        <w:jc w:val="both"/>
      </w:pPr>
      <w:r w:rsidRPr="002B5AA9">
        <w:t>-</w:t>
      </w:r>
      <w:r w:rsidR="00AB1958">
        <w:t> </w:t>
      </w:r>
      <w:r w:rsidRPr="002B5AA9">
        <w:t>das Gesetz vom 22. Juni 2005 zur Einführung von Bestimmungen bezüglich der Vermittlung im einleitenden Titel des Strafprozessgesetzbuches und im Strafprozessgesetzbuch</w:t>
      </w:r>
      <w:r w:rsidR="00594CBB" w:rsidRPr="002B5AA9">
        <w:t xml:space="preserve"> </w:t>
      </w:r>
      <w:r w:rsidR="00594CBB" w:rsidRPr="002B5AA9">
        <w:rPr>
          <w:i/>
        </w:rPr>
        <w:t>(II)</w:t>
      </w:r>
      <w:r w:rsidRPr="002B5AA9">
        <w:t>,</w:t>
      </w:r>
    </w:p>
    <w:p w14:paraId="3B2558C4" w14:textId="77777777" w:rsidR="00B53C2D" w:rsidRPr="002B5AA9" w:rsidRDefault="00B53C2D" w:rsidP="00B53C2D">
      <w:pPr>
        <w:jc w:val="both"/>
      </w:pPr>
    </w:p>
    <w:p w14:paraId="22CB3B16" w14:textId="368408CF" w:rsidR="00594CBB" w:rsidRPr="002B5AA9" w:rsidRDefault="00594CBB" w:rsidP="00594CBB">
      <w:pPr>
        <w:jc w:val="both"/>
      </w:pPr>
      <w:r w:rsidRPr="002B5AA9">
        <w:t>-</w:t>
      </w:r>
      <w:r w:rsidR="00AB1958">
        <w:t> </w:t>
      </w:r>
      <w:r w:rsidRPr="002B5AA9">
        <w:t>das Gesetz vom 20. Juli 2005 zur Abänderung der koordinierten Gesetze vom 16. März 1968 über die Straßenverkehrspolizei (</w:t>
      </w:r>
      <w:r w:rsidRPr="002B5AA9">
        <w:rPr>
          <w:i/>
        </w:rPr>
        <w:t>Belgisches Staatsblatt</w:t>
      </w:r>
      <w:r w:rsidRPr="002B5AA9">
        <w:t xml:space="preserve"> vom 6. Juni 2006),</w:t>
      </w:r>
    </w:p>
    <w:p w14:paraId="69A67356" w14:textId="77777777" w:rsidR="00594CBB" w:rsidRPr="002B5AA9" w:rsidRDefault="00594CBB" w:rsidP="00594CBB">
      <w:pPr>
        <w:jc w:val="both"/>
      </w:pPr>
    </w:p>
    <w:p w14:paraId="31A39ADC" w14:textId="3A4937B9" w:rsidR="00B53C2D" w:rsidRPr="002B5AA9" w:rsidRDefault="00B53C2D" w:rsidP="00B53C2D">
      <w:pPr>
        <w:jc w:val="both"/>
      </w:pPr>
      <w:r w:rsidRPr="002B5AA9">
        <w:t>-</w:t>
      </w:r>
      <w:r w:rsidR="00AB1958">
        <w:t> </w:t>
      </w:r>
      <w:r w:rsidRPr="002B5AA9">
        <w:t>das Gesetz vom 10. August 2005 zur Abänderung verschiedener Bestimmungen zur Verstärkung der Bekämpfung des Menschenhandels und -schmuggels und der Praktiken der Miethaie,</w:t>
      </w:r>
    </w:p>
    <w:p w14:paraId="6C78C3FC" w14:textId="77777777" w:rsidR="00B53C2D" w:rsidRPr="002B5AA9" w:rsidRDefault="00B53C2D" w:rsidP="00B53C2D">
      <w:pPr>
        <w:jc w:val="both"/>
      </w:pPr>
    </w:p>
    <w:p w14:paraId="7003811F" w14:textId="57569AD0" w:rsidR="00B53C2D" w:rsidRPr="002B5AA9" w:rsidRDefault="00B53C2D" w:rsidP="00B53C2D">
      <w:pPr>
        <w:jc w:val="both"/>
      </w:pPr>
      <w:r w:rsidRPr="002B5AA9">
        <w:t>-</w:t>
      </w:r>
      <w:r w:rsidR="00AB1958">
        <w:t> </w:t>
      </w:r>
      <w:r w:rsidRPr="002B5AA9">
        <w:t>das Gesetz vom 23. Dezember 2005 zur Festlegung verschiedener Bestimmungen,</w:t>
      </w:r>
    </w:p>
    <w:p w14:paraId="517D75BA" w14:textId="77777777" w:rsidR="00B53C2D" w:rsidRPr="002B5AA9" w:rsidRDefault="00B53C2D" w:rsidP="00B53C2D">
      <w:pPr>
        <w:jc w:val="both"/>
      </w:pPr>
    </w:p>
    <w:p w14:paraId="551A36F6" w14:textId="6AB72587" w:rsidR="001B1B7E" w:rsidRPr="002B5AA9" w:rsidRDefault="001B1B7E" w:rsidP="001B1B7E">
      <w:pPr>
        <w:autoSpaceDE w:val="0"/>
        <w:autoSpaceDN w:val="0"/>
        <w:adjustRightInd w:val="0"/>
        <w:jc w:val="both"/>
      </w:pPr>
      <w:r w:rsidRPr="002B5AA9">
        <w:t>-</w:t>
      </w:r>
      <w:r w:rsidR="00AB1958">
        <w:t> </w:t>
      </w:r>
      <w:r w:rsidR="00F1460C" w:rsidRPr="002B5AA9">
        <w:t>das Gesetz</w:t>
      </w:r>
      <w:r w:rsidRPr="002B5AA9">
        <w:t xml:space="preserve"> vom 27. Dezember 2005 zur Abänderung verschiedener Bestimmungen des Strafprozessgesetzbuches und des Gerichtsgesetzbuches im Hinblick auf die Verbesserung der Untersuchungsmethoden im Kampf gegen den Terrorismus und das schwere und organisierte Verbrechen </w:t>
      </w:r>
      <w:r w:rsidRPr="002B5AA9">
        <w:rPr>
          <w:iCs/>
        </w:rPr>
        <w:t>(</w:t>
      </w:r>
      <w:r w:rsidRPr="002B5AA9">
        <w:rPr>
          <w:i/>
          <w:iCs/>
        </w:rPr>
        <w:t xml:space="preserve">Belgisches Staatsblatt </w:t>
      </w:r>
      <w:r w:rsidRPr="002B5AA9">
        <w:rPr>
          <w:iCs/>
        </w:rPr>
        <w:t>vom 9. März 2007)</w:t>
      </w:r>
      <w:r w:rsidRPr="002B5AA9">
        <w:t>,</w:t>
      </w:r>
    </w:p>
    <w:p w14:paraId="69BB65C3" w14:textId="77777777" w:rsidR="001B1B7E" w:rsidRPr="002B5AA9" w:rsidRDefault="001B1B7E" w:rsidP="001B1B7E">
      <w:pPr>
        <w:autoSpaceDE w:val="0"/>
        <w:autoSpaceDN w:val="0"/>
        <w:adjustRightInd w:val="0"/>
        <w:jc w:val="both"/>
        <w:rPr>
          <w:iCs/>
        </w:rPr>
      </w:pPr>
    </w:p>
    <w:p w14:paraId="553BE758" w14:textId="7F0DA9CE" w:rsidR="00B36B9E" w:rsidRPr="00250154" w:rsidRDefault="00B36B9E" w:rsidP="00B36B9E">
      <w:pPr>
        <w:jc w:val="both"/>
      </w:pPr>
      <w:r w:rsidRPr="00250154">
        <w:t>-</w:t>
      </w:r>
      <w:r w:rsidR="00AB1958">
        <w:t> </w:t>
      </w:r>
      <w:r w:rsidRPr="00250154">
        <w:t>das Gesetz vom 15. Mai 2006 zur Abänderung des Gesetzes vom 8. April 1965 über den Jugendschutz, des Strafprozessgesetzbuches, des Strafgesetzbuches, des Zivilgesetzbuches, des neuen Gemeindegesetzes und des Gesetzes vom 24. April 2003 zur Reform der Adoption,</w:t>
      </w:r>
    </w:p>
    <w:p w14:paraId="7626FE52" w14:textId="77777777" w:rsidR="00B36B9E" w:rsidRPr="00250154" w:rsidRDefault="00B36B9E" w:rsidP="00B36B9E">
      <w:pPr>
        <w:jc w:val="both"/>
      </w:pPr>
    </w:p>
    <w:p w14:paraId="50F78A72" w14:textId="6D828F56" w:rsidR="00215EE5" w:rsidRPr="002B5AA9" w:rsidRDefault="00215EE5" w:rsidP="00215EE5">
      <w:pPr>
        <w:jc w:val="both"/>
      </w:pPr>
      <w:r w:rsidRPr="002B5AA9">
        <w:t>-</w:t>
      </w:r>
      <w:r w:rsidR="00AB1958">
        <w:t> </w:t>
      </w:r>
      <w:r w:rsidRPr="002B5AA9">
        <w:t>das Gesetz vom 17. Mai 2006 über die externe Rechtsstellung der zu einer Freiheitsstrafe verurteilten Personen und die dem Opfer im Rahmen der Strafvollstreckungsmodalitäten zuerkannten Rechte (</w:t>
      </w:r>
      <w:r w:rsidRPr="002B5AA9">
        <w:rPr>
          <w:i/>
        </w:rPr>
        <w:t>Belgisches Staatsblatt</w:t>
      </w:r>
      <w:r w:rsidRPr="002B5AA9">
        <w:t xml:space="preserve"> vom 16. Juni 2009),</w:t>
      </w:r>
    </w:p>
    <w:p w14:paraId="43871E97" w14:textId="77777777" w:rsidR="00215EE5" w:rsidRPr="002B5AA9" w:rsidRDefault="00215EE5" w:rsidP="00215EE5">
      <w:pPr>
        <w:jc w:val="both"/>
      </w:pPr>
    </w:p>
    <w:p w14:paraId="31AD6544" w14:textId="5B32C666" w:rsidR="00215EE5" w:rsidRPr="002B5AA9" w:rsidRDefault="00215EE5" w:rsidP="00215EE5">
      <w:pPr>
        <w:jc w:val="both"/>
      </w:pPr>
      <w:r w:rsidRPr="002B5AA9">
        <w:t>-</w:t>
      </w:r>
      <w:r w:rsidR="00AB1958">
        <w:t> </w:t>
      </w:r>
      <w:r w:rsidRPr="002B5AA9">
        <w:t>das Gesetz vom 22. Mai 2006 zur Abänderung einiger Bestimmungen des Gesetzes vom 17. April 1878 zur Einführung des einleitenden Titels des Strafprozessgesetzbuches sowie einer Bestimmung des Gesetzes vom 5. August 2003 über schwere Verstöße gegen das humanitäre Völkerrecht,</w:t>
      </w:r>
    </w:p>
    <w:p w14:paraId="6412B672" w14:textId="77777777" w:rsidR="00215EE5" w:rsidRPr="002B5AA9" w:rsidRDefault="00215EE5" w:rsidP="00215EE5">
      <w:pPr>
        <w:jc w:val="both"/>
      </w:pPr>
    </w:p>
    <w:p w14:paraId="3CEE1DF6" w14:textId="74537DC8" w:rsidR="00215EE5" w:rsidRPr="002B5AA9" w:rsidRDefault="00215EE5" w:rsidP="00215EE5">
      <w:pPr>
        <w:jc w:val="both"/>
      </w:pPr>
      <w:r w:rsidRPr="002B5AA9">
        <w:t>-</w:t>
      </w:r>
      <w:r w:rsidR="00AB1958">
        <w:t> </w:t>
      </w:r>
      <w:r w:rsidRPr="002B5AA9">
        <w:t>das Gesetz vom 13. Juni 2006 zur Abänderung der Rechtsvorschriften über den Jugendschutz und die Betreuung Minderjähriger, die eine als Straftat qualifizierte Tat begangen haben,</w:t>
      </w:r>
    </w:p>
    <w:p w14:paraId="16004B73" w14:textId="77777777" w:rsidR="00215EE5" w:rsidRPr="002B5AA9" w:rsidRDefault="00215EE5" w:rsidP="00215EE5">
      <w:pPr>
        <w:jc w:val="both"/>
      </w:pPr>
    </w:p>
    <w:p w14:paraId="245B2F87" w14:textId="13708920" w:rsidR="00215EE5" w:rsidRPr="002B5AA9" w:rsidRDefault="00215EE5" w:rsidP="00215EE5">
      <w:pPr>
        <w:jc w:val="both"/>
      </w:pPr>
      <w:r w:rsidRPr="002B5AA9">
        <w:t>-</w:t>
      </w:r>
      <w:r w:rsidR="00AB1958">
        <w:t> </w:t>
      </w:r>
      <w:r w:rsidRPr="002B5AA9">
        <w:t>das Gesetz vom 20. Juni 2006 zur Abänderung bestimmter Texte über die integrierte Polizei,</w:t>
      </w:r>
    </w:p>
    <w:p w14:paraId="593B2316" w14:textId="77777777" w:rsidR="00215EE5" w:rsidRPr="002B5AA9" w:rsidRDefault="00215EE5" w:rsidP="00215EE5">
      <w:pPr>
        <w:jc w:val="both"/>
      </w:pPr>
    </w:p>
    <w:p w14:paraId="4CBDE30D" w14:textId="1CA05EC3" w:rsidR="00215EE5" w:rsidRPr="002B5AA9" w:rsidRDefault="00215EE5" w:rsidP="00215EE5">
      <w:pPr>
        <w:jc w:val="both"/>
      </w:pPr>
      <w:r w:rsidRPr="002B5AA9">
        <w:t>-</w:t>
      </w:r>
      <w:r w:rsidR="00AB1958">
        <w:t> </w:t>
      </w:r>
      <w:r w:rsidRPr="002B5AA9">
        <w:t>das Gesetz vom 20. Juli 2006 zur Festlegung verschiedener Bestimmungen,</w:t>
      </w:r>
    </w:p>
    <w:p w14:paraId="2BBC3E51" w14:textId="77777777" w:rsidR="00215EE5" w:rsidRPr="002B5AA9" w:rsidRDefault="00215EE5" w:rsidP="00215EE5">
      <w:pPr>
        <w:jc w:val="both"/>
      </w:pPr>
    </w:p>
    <w:p w14:paraId="6FAF8609" w14:textId="347D55A8" w:rsidR="00215EE5" w:rsidRPr="002B5AA9" w:rsidRDefault="00215EE5" w:rsidP="00215EE5">
      <w:pPr>
        <w:jc w:val="both"/>
      </w:pPr>
      <w:r w:rsidRPr="002B5AA9">
        <w:t>-</w:t>
      </w:r>
      <w:r w:rsidR="00AB1958">
        <w:t> </w:t>
      </w:r>
      <w:r w:rsidRPr="002B5AA9">
        <w:t xml:space="preserve">das Gesetz vom 5. August 2006 </w:t>
      </w:r>
      <w:r w:rsidRPr="002B5AA9">
        <w:rPr>
          <w:spacing w:val="-4"/>
        </w:rPr>
        <w:t>zur Abänderung des Gesetzes vom 16. Juli 1970 zur Bestimmung des Stellenplans der Polizeigerichte, des Gesetzes vom 13. Juni 2006 zur Abänderung der Rechtsvorschriften über den Jugendschutz und die Betreuung Minderjähriger, die eine als Straftat qualifizierte Tat begangen haben, und des Gesetzes vom 17. Mai 2006 zur Einführung von Strafvollstreckungsgerichten</w:t>
      </w:r>
      <w:r w:rsidRPr="002B5AA9">
        <w:t>,</w:t>
      </w:r>
    </w:p>
    <w:p w14:paraId="3BB5F497" w14:textId="77777777" w:rsidR="00215EE5" w:rsidRPr="002B5AA9" w:rsidRDefault="00215EE5" w:rsidP="00215EE5">
      <w:pPr>
        <w:jc w:val="both"/>
      </w:pPr>
    </w:p>
    <w:p w14:paraId="4E751F4B" w14:textId="46E2BDFC" w:rsidR="00B36B9E" w:rsidRPr="00250154" w:rsidRDefault="00B36B9E" w:rsidP="00B36B9E">
      <w:pPr>
        <w:jc w:val="both"/>
      </w:pPr>
      <w:r w:rsidRPr="00250154">
        <w:t>-</w:t>
      </w:r>
      <w:r w:rsidR="00AB1958">
        <w:t> </w:t>
      </w:r>
      <w:r w:rsidRPr="00250154">
        <w:t>das Gesetz vom 15. September 2006 zur Reform des Staatsrates und zur Schaffung eines Rates für Ausländerstreitsachen,</w:t>
      </w:r>
    </w:p>
    <w:p w14:paraId="7E3E634C" w14:textId="77777777" w:rsidR="00B36B9E" w:rsidRPr="00250154" w:rsidRDefault="00B36B9E" w:rsidP="00B36B9E">
      <w:pPr>
        <w:jc w:val="both"/>
      </w:pPr>
    </w:p>
    <w:p w14:paraId="3A745FC2" w14:textId="0FF77A2B" w:rsidR="00215EE5" w:rsidRPr="002B5AA9" w:rsidRDefault="00215EE5" w:rsidP="00215EE5">
      <w:pPr>
        <w:jc w:val="both"/>
      </w:pPr>
      <w:r w:rsidRPr="002B5AA9">
        <w:lastRenderedPageBreak/>
        <w:t>-</w:t>
      </w:r>
      <w:r w:rsidR="00AB1958">
        <w:t> </w:t>
      </w:r>
      <w:r w:rsidRPr="002B5AA9">
        <w:t>das Gesetz vom 3. Dezember 2006 zur Festlegung verschiedener Bestimmungen in Sachen Sozialstrafrecht,</w:t>
      </w:r>
    </w:p>
    <w:p w14:paraId="1D8A66C7" w14:textId="77777777" w:rsidR="00215EE5" w:rsidRPr="002B5AA9" w:rsidRDefault="00215EE5" w:rsidP="00215EE5">
      <w:pPr>
        <w:jc w:val="both"/>
      </w:pPr>
    </w:p>
    <w:p w14:paraId="619596D7" w14:textId="0B70FC71" w:rsidR="000C585D" w:rsidRPr="00250154" w:rsidRDefault="000C585D" w:rsidP="000C585D">
      <w:pPr>
        <w:jc w:val="both"/>
      </w:pPr>
      <w:r w:rsidRPr="00250154">
        <w:t>-</w:t>
      </w:r>
      <w:r w:rsidR="00AB1958">
        <w:t> </w:t>
      </w:r>
      <w:r w:rsidRPr="00250154">
        <w:t>das Gesetz vom 27. Dezember 2006 zur Festlegung verschiedener Bestimmungen (I) (</w:t>
      </w:r>
      <w:r w:rsidRPr="00250154">
        <w:rPr>
          <w:i/>
        </w:rPr>
        <w:t>Belgisches Staatsblatt</w:t>
      </w:r>
      <w:r w:rsidRPr="00250154">
        <w:t xml:space="preserve"> vom 29. Juni 2009),</w:t>
      </w:r>
    </w:p>
    <w:p w14:paraId="42C898F0" w14:textId="77777777" w:rsidR="000C585D" w:rsidRPr="00250154" w:rsidRDefault="000C585D" w:rsidP="000C585D">
      <w:pPr>
        <w:jc w:val="both"/>
      </w:pPr>
    </w:p>
    <w:p w14:paraId="249FF912" w14:textId="43CFACEF" w:rsidR="001B1B7E" w:rsidRPr="002B5AA9" w:rsidRDefault="001B1B7E" w:rsidP="001B1B7E">
      <w:pPr>
        <w:suppressAutoHyphens/>
        <w:autoSpaceDE w:val="0"/>
        <w:autoSpaceDN w:val="0"/>
        <w:adjustRightInd w:val="0"/>
        <w:jc w:val="both"/>
        <w:rPr>
          <w:iCs/>
        </w:rPr>
      </w:pPr>
      <w:r w:rsidRPr="002B5AA9">
        <w:rPr>
          <w:iCs/>
        </w:rPr>
        <w:t>-</w:t>
      </w:r>
      <w:r w:rsidR="00AB1958">
        <w:rPr>
          <w:iCs/>
        </w:rPr>
        <w:t> </w:t>
      </w:r>
      <w:r w:rsidR="00F1460C" w:rsidRPr="002B5AA9">
        <w:rPr>
          <w:iCs/>
        </w:rPr>
        <w:t>das Gesetz</w:t>
      </w:r>
      <w:r w:rsidRPr="002B5AA9">
        <w:rPr>
          <w:iCs/>
        </w:rPr>
        <w:t xml:space="preserve"> vom 27. Dezember 2006 zur Festle</w:t>
      </w:r>
      <w:r w:rsidR="009B77AC" w:rsidRPr="002B5AA9">
        <w:rPr>
          <w:iCs/>
        </w:rPr>
        <w:t>gung verschiedener Bestimmungen </w:t>
      </w:r>
      <w:r w:rsidRPr="002B5AA9">
        <w:rPr>
          <w:iCs/>
        </w:rPr>
        <w:t>(II)</w:t>
      </w:r>
      <w:r w:rsidRPr="002B5AA9">
        <w:rPr>
          <w:i/>
          <w:iCs/>
        </w:rPr>
        <w:t xml:space="preserve"> </w:t>
      </w:r>
      <w:r w:rsidRPr="002B5AA9">
        <w:rPr>
          <w:iCs/>
        </w:rPr>
        <w:t>(</w:t>
      </w:r>
      <w:r w:rsidRPr="002B5AA9">
        <w:rPr>
          <w:i/>
          <w:iCs/>
        </w:rPr>
        <w:t xml:space="preserve">Belgisches Staatsblatt </w:t>
      </w:r>
      <w:r w:rsidRPr="002B5AA9">
        <w:rPr>
          <w:iCs/>
        </w:rPr>
        <w:t>vom 23. Juni 2009),</w:t>
      </w:r>
    </w:p>
    <w:p w14:paraId="2822DEC3" w14:textId="77777777" w:rsidR="001B1B7E" w:rsidRPr="002B5AA9" w:rsidRDefault="001B1B7E" w:rsidP="001B1B7E">
      <w:pPr>
        <w:suppressAutoHyphens/>
        <w:autoSpaceDE w:val="0"/>
        <w:autoSpaceDN w:val="0"/>
        <w:adjustRightInd w:val="0"/>
        <w:jc w:val="both"/>
        <w:rPr>
          <w:iCs/>
        </w:rPr>
      </w:pPr>
    </w:p>
    <w:p w14:paraId="5CC8B3A8" w14:textId="1614DC39" w:rsidR="00215EE5" w:rsidRPr="002B5AA9" w:rsidRDefault="00215EE5" w:rsidP="00215EE5">
      <w:pPr>
        <w:jc w:val="both"/>
      </w:pPr>
      <w:r w:rsidRPr="002B5AA9">
        <w:t>-</w:t>
      </w:r>
      <w:r w:rsidR="00AB1958">
        <w:t> </w:t>
      </w:r>
      <w:r w:rsidRPr="002B5AA9">
        <w:t>das Gesetz vom 23. Januar 2007 zur Abänderung von Artikel 46</w:t>
      </w:r>
      <w:r w:rsidRPr="002B5AA9">
        <w:rPr>
          <w:i/>
        </w:rPr>
        <w:t>bis</w:t>
      </w:r>
      <w:r w:rsidRPr="002B5AA9">
        <w:t xml:space="preserve"> des Strafprozessgesetzbuches,</w:t>
      </w:r>
    </w:p>
    <w:p w14:paraId="1AA1258D" w14:textId="77777777" w:rsidR="00215EE5" w:rsidRPr="002B5AA9" w:rsidRDefault="00215EE5" w:rsidP="00215EE5">
      <w:pPr>
        <w:jc w:val="both"/>
      </w:pPr>
    </w:p>
    <w:p w14:paraId="332A4CD1" w14:textId="13DE4AB5" w:rsidR="006972FE" w:rsidRPr="00250154" w:rsidRDefault="006972FE" w:rsidP="006972FE">
      <w:pPr>
        <w:jc w:val="both"/>
      </w:pPr>
      <w:r w:rsidRPr="00250154">
        <w:t>-</w:t>
      </w:r>
      <w:r w:rsidR="00AB1958">
        <w:t> </w:t>
      </w:r>
      <w:r>
        <w:t>das Gesetz vom 1.</w:t>
      </w:r>
      <w:r w:rsidR="00AB1958">
        <w:t> </w:t>
      </w:r>
      <w:r>
        <w:t xml:space="preserve">April 2007 </w:t>
      </w:r>
      <w:r w:rsidRPr="006972FE">
        <w:t>zur Abänderung des Strafprozessgesetzbuches im Hinblick auf die Wiederaufnahme des Verfahrens in Strafsachen</w:t>
      </w:r>
      <w:r w:rsidRPr="00250154">
        <w:t>,</w:t>
      </w:r>
    </w:p>
    <w:p w14:paraId="78D1C969" w14:textId="77777777" w:rsidR="006972FE" w:rsidRPr="00250154" w:rsidRDefault="006972FE" w:rsidP="006972FE">
      <w:pPr>
        <w:jc w:val="both"/>
      </w:pPr>
    </w:p>
    <w:p w14:paraId="2328B908" w14:textId="5067EED1" w:rsidR="001B1B7E" w:rsidRPr="002B5AA9" w:rsidRDefault="001B1B7E" w:rsidP="001B1B7E">
      <w:pPr>
        <w:autoSpaceDE w:val="0"/>
        <w:autoSpaceDN w:val="0"/>
        <w:adjustRightInd w:val="0"/>
        <w:jc w:val="both"/>
        <w:rPr>
          <w:iCs/>
        </w:rPr>
      </w:pPr>
      <w:r w:rsidRPr="002B5AA9">
        <w:t>-</w:t>
      </w:r>
      <w:r w:rsidR="00AB1958">
        <w:t> </w:t>
      </w:r>
      <w:r w:rsidR="00F1460C" w:rsidRPr="002B5AA9">
        <w:t>das Gesetz</w:t>
      </w:r>
      <w:r w:rsidR="009B77AC" w:rsidRPr="002B5AA9">
        <w:t xml:space="preserve"> vom 21. </w:t>
      </w:r>
      <w:r w:rsidRPr="002B5AA9">
        <w:t xml:space="preserve">April 2007 über die Rückforderbarkeit der Rechtsanwaltshonorare und </w:t>
      </w:r>
      <w:r w:rsidR="00DE139E" w:rsidRPr="002B5AA9">
        <w:br/>
      </w:r>
      <w:r w:rsidRPr="002B5AA9">
        <w:t>-kosten</w:t>
      </w:r>
      <w:r w:rsidR="009B77AC" w:rsidRPr="002B5AA9">
        <w:t> </w:t>
      </w:r>
      <w:r w:rsidRPr="002B5AA9">
        <w:rPr>
          <w:i/>
        </w:rPr>
        <w:t xml:space="preserve">(I) </w:t>
      </w:r>
      <w:r w:rsidRPr="002B5AA9">
        <w:rPr>
          <w:iCs/>
        </w:rPr>
        <w:t>(</w:t>
      </w:r>
      <w:r w:rsidRPr="002B5AA9">
        <w:rPr>
          <w:i/>
          <w:iCs/>
        </w:rPr>
        <w:t xml:space="preserve">Belgisches Staatsblatt </w:t>
      </w:r>
      <w:r w:rsidRPr="002B5AA9">
        <w:rPr>
          <w:iCs/>
        </w:rPr>
        <w:t>vom 11. Oktober 2007),</w:t>
      </w:r>
    </w:p>
    <w:p w14:paraId="6C4F335B" w14:textId="77777777" w:rsidR="001B1B7E" w:rsidRPr="002B5AA9" w:rsidRDefault="001B1B7E" w:rsidP="001B1B7E">
      <w:pPr>
        <w:autoSpaceDE w:val="0"/>
        <w:autoSpaceDN w:val="0"/>
        <w:adjustRightInd w:val="0"/>
        <w:jc w:val="both"/>
        <w:rPr>
          <w:iCs/>
        </w:rPr>
      </w:pPr>
    </w:p>
    <w:p w14:paraId="357226E4" w14:textId="78C1F888" w:rsidR="001B1B7E" w:rsidRPr="002B5AA9" w:rsidRDefault="001B1B7E" w:rsidP="001B1B7E">
      <w:pPr>
        <w:autoSpaceDE w:val="0"/>
        <w:autoSpaceDN w:val="0"/>
        <w:adjustRightInd w:val="0"/>
        <w:jc w:val="both"/>
        <w:rPr>
          <w:iCs/>
        </w:rPr>
      </w:pPr>
      <w:r w:rsidRPr="002B5AA9">
        <w:rPr>
          <w:iCs/>
        </w:rPr>
        <w:t>-</w:t>
      </w:r>
      <w:r w:rsidR="00AB1958">
        <w:rPr>
          <w:iCs/>
        </w:rPr>
        <w:t> </w:t>
      </w:r>
      <w:r w:rsidR="00F1460C" w:rsidRPr="002B5AA9">
        <w:rPr>
          <w:iCs/>
        </w:rPr>
        <w:t>das Gesetz</w:t>
      </w:r>
      <w:r w:rsidRPr="002B5AA9">
        <w:rPr>
          <w:iCs/>
        </w:rPr>
        <w:t xml:space="preserve"> vom 21. April 2007 über die Internierung von Personen mit Geistesstörung</w:t>
      </w:r>
      <w:r w:rsidR="009B77AC" w:rsidRPr="002B5AA9">
        <w:rPr>
          <w:iCs/>
        </w:rPr>
        <w:t> </w:t>
      </w:r>
      <w:r w:rsidRPr="002B5AA9">
        <w:rPr>
          <w:i/>
          <w:iCs/>
        </w:rPr>
        <w:t>(II) (Belgisches Staatsblatt vom 16. Juni 2009)</w:t>
      </w:r>
      <w:r w:rsidRPr="002B5AA9">
        <w:rPr>
          <w:iCs/>
        </w:rPr>
        <w:t>,</w:t>
      </w:r>
    </w:p>
    <w:p w14:paraId="774AC3FA" w14:textId="77777777" w:rsidR="001B1B7E" w:rsidRPr="002B5AA9" w:rsidRDefault="001B1B7E" w:rsidP="001B1B7E">
      <w:pPr>
        <w:autoSpaceDE w:val="0"/>
        <w:autoSpaceDN w:val="0"/>
        <w:adjustRightInd w:val="0"/>
        <w:jc w:val="both"/>
        <w:rPr>
          <w:iCs/>
        </w:rPr>
      </w:pPr>
    </w:p>
    <w:p w14:paraId="0A4D5525" w14:textId="78923608" w:rsidR="0049098B" w:rsidRPr="00250154" w:rsidRDefault="0049098B" w:rsidP="0049098B">
      <w:pPr>
        <w:jc w:val="both"/>
      </w:pPr>
      <w:r w:rsidRPr="00250154">
        <w:t>-</w:t>
      </w:r>
      <w:r w:rsidR="00AB1958">
        <w:t> </w:t>
      </w:r>
      <w:r w:rsidRPr="00250154">
        <w:t>das Gesetz vom 26. April 2007 über die Überantwortung an das Strafvollstreckungsgericht,</w:t>
      </w:r>
    </w:p>
    <w:p w14:paraId="53C821B7" w14:textId="77777777" w:rsidR="0049098B" w:rsidRPr="00250154" w:rsidRDefault="0049098B" w:rsidP="0049098B">
      <w:pPr>
        <w:jc w:val="both"/>
      </w:pPr>
    </w:p>
    <w:p w14:paraId="3FC248F0" w14:textId="70989AF3" w:rsidR="00215EE5" w:rsidRPr="002B5AA9" w:rsidRDefault="00215EE5" w:rsidP="00215EE5">
      <w:pPr>
        <w:jc w:val="both"/>
      </w:pPr>
      <w:r w:rsidRPr="002B5AA9">
        <w:t>-</w:t>
      </w:r>
      <w:r w:rsidR="00AB1958">
        <w:t> </w:t>
      </w:r>
      <w:r w:rsidRPr="002B5AA9">
        <w:t>das Gesetz vom 10. Mai 2007 zur Festlegung verschiedener Maßnahmen in Sachen Hehlerei und Beschlagnahme,</w:t>
      </w:r>
    </w:p>
    <w:p w14:paraId="1B7508C4" w14:textId="77777777" w:rsidR="00215EE5" w:rsidRPr="002B5AA9" w:rsidRDefault="00215EE5" w:rsidP="00215EE5">
      <w:pPr>
        <w:jc w:val="both"/>
      </w:pPr>
    </w:p>
    <w:p w14:paraId="73DDF80E" w14:textId="4726E577" w:rsidR="00215EE5" w:rsidRPr="002B5AA9" w:rsidRDefault="00215EE5" w:rsidP="00215EE5">
      <w:pPr>
        <w:jc w:val="both"/>
      </w:pPr>
      <w:r w:rsidRPr="002B5AA9">
        <w:t>-</w:t>
      </w:r>
      <w:r w:rsidR="00AB1958">
        <w:t> </w:t>
      </w:r>
      <w:r w:rsidRPr="002B5AA9">
        <w:t>das Gesetz vom 11. Mai 2007 zur Anpassung der Rechtsvorschriften über die Bekämpfung der Bestechung,</w:t>
      </w:r>
    </w:p>
    <w:p w14:paraId="25821B69" w14:textId="77777777" w:rsidR="00215EE5" w:rsidRPr="002B5AA9" w:rsidRDefault="00215EE5" w:rsidP="00215EE5">
      <w:pPr>
        <w:jc w:val="both"/>
      </w:pPr>
    </w:p>
    <w:p w14:paraId="0B625B65" w14:textId="73457EA6" w:rsidR="00215EE5" w:rsidRPr="002B5AA9" w:rsidRDefault="00215EE5" w:rsidP="00215EE5">
      <w:pPr>
        <w:jc w:val="both"/>
      </w:pPr>
      <w:r w:rsidRPr="002B5AA9">
        <w:t>-</w:t>
      </w:r>
      <w:r w:rsidR="00AB1958">
        <w:t> </w:t>
      </w:r>
      <w:r w:rsidRPr="002B5AA9">
        <w:t>das Gesetz vom 8. Juni 2008 zur Festlegung verschiedener Bestimmungen (I),</w:t>
      </w:r>
    </w:p>
    <w:p w14:paraId="5758F9C5" w14:textId="77777777" w:rsidR="00215EE5" w:rsidRPr="002B5AA9" w:rsidRDefault="00215EE5" w:rsidP="00215EE5">
      <w:pPr>
        <w:jc w:val="both"/>
      </w:pPr>
    </w:p>
    <w:p w14:paraId="0B72F0BB" w14:textId="651824AB" w:rsidR="00594CBB" w:rsidRPr="002B5AA9" w:rsidRDefault="00594CBB" w:rsidP="00594CBB">
      <w:pPr>
        <w:jc w:val="both"/>
      </w:pPr>
      <w:r w:rsidRPr="002B5AA9">
        <w:t>-</w:t>
      </w:r>
      <w:r w:rsidR="00AB1958">
        <w:t> </w:t>
      </w:r>
      <w:r w:rsidRPr="002B5AA9">
        <w:t>das Gesetz vom 24. Juli 2008 zur Festlegung verschiedener Bestimmungen (I),</w:t>
      </w:r>
    </w:p>
    <w:p w14:paraId="5389FA91" w14:textId="77777777" w:rsidR="00594CBB" w:rsidRPr="002B5AA9" w:rsidRDefault="00594CBB" w:rsidP="00594CBB">
      <w:pPr>
        <w:jc w:val="both"/>
      </w:pPr>
    </w:p>
    <w:p w14:paraId="6F5E7533" w14:textId="409ADAA5" w:rsidR="004079C2" w:rsidRPr="002B5AA9" w:rsidRDefault="00E163A6"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B5AA9">
        <w:t>-</w:t>
      </w:r>
      <w:r w:rsidR="00AB1958">
        <w:t> </w:t>
      </w:r>
      <w:r w:rsidRPr="002B5AA9">
        <w:t>das Gesetz vom 16. Januar 2009 zur Abänderung der Artikel 189</w:t>
      </w:r>
      <w:r w:rsidRPr="002B5AA9">
        <w:rPr>
          <w:i/>
        </w:rPr>
        <w:t>ter</w:t>
      </w:r>
      <w:r w:rsidRPr="002B5AA9">
        <w:t>, 235</w:t>
      </w:r>
      <w:r w:rsidRPr="002B5AA9">
        <w:rPr>
          <w:i/>
        </w:rPr>
        <w:t>ter</w:t>
      </w:r>
      <w:r w:rsidRPr="002B5AA9">
        <w:t>, 335</w:t>
      </w:r>
      <w:r w:rsidRPr="002B5AA9">
        <w:rPr>
          <w:i/>
        </w:rPr>
        <w:t>bis</w:t>
      </w:r>
      <w:r w:rsidRPr="002B5AA9">
        <w:t xml:space="preserve"> und 416 des Strafprozessgesetzbuches </w:t>
      </w:r>
      <w:r w:rsidR="00594CBB" w:rsidRPr="002B5AA9">
        <w:t>(</w:t>
      </w:r>
      <w:r w:rsidRPr="002B5AA9">
        <w:rPr>
          <w:i/>
        </w:rPr>
        <w:t xml:space="preserve">Belgisches Staatsblatt </w:t>
      </w:r>
      <w:r w:rsidRPr="002B5AA9">
        <w:t>vom 16. Oktober 2009)</w:t>
      </w:r>
      <w:r w:rsidR="004079C2" w:rsidRPr="002B5AA9">
        <w:t>,</w:t>
      </w:r>
    </w:p>
    <w:p w14:paraId="15C30E48" w14:textId="77777777" w:rsidR="004079C2" w:rsidRPr="002B5AA9" w:rsidRDefault="004079C2"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07913B" w14:textId="3FCB2894" w:rsidR="00DF7A5C" w:rsidRPr="002B5AA9" w:rsidRDefault="004079C2"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B5AA9">
        <w:t>-</w:t>
      </w:r>
      <w:r w:rsidR="00AB1958">
        <w:t> </w:t>
      </w:r>
      <w:r w:rsidRPr="002B5AA9">
        <w:t xml:space="preserve">das Gesetz vom 31. Juli 2009 zur Festlegung verschiedener Bestimmungen mit Bezug auf das Zentrale Strafregister </w:t>
      </w:r>
      <w:r w:rsidRPr="002B5AA9">
        <w:rPr>
          <w:i/>
        </w:rPr>
        <w:t>(deutsche Übersetzung: Belgisches Staatsblatt vom 22. Oktober 2009)</w:t>
      </w:r>
      <w:r w:rsidR="00DF7A5C" w:rsidRPr="002B5AA9">
        <w:t>,</w:t>
      </w:r>
    </w:p>
    <w:p w14:paraId="785B83A9" w14:textId="77777777" w:rsidR="00DF7A5C" w:rsidRPr="002B5AA9" w:rsidRDefault="00DF7A5C"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D6D4B7" w14:textId="1190C5E9" w:rsidR="00C72BC5" w:rsidRPr="002B5AA9" w:rsidRDefault="00C72BC5" w:rsidP="00C72BC5">
      <w:pPr>
        <w:autoSpaceDE w:val="0"/>
        <w:autoSpaceDN w:val="0"/>
        <w:adjustRightInd w:val="0"/>
        <w:jc w:val="both"/>
      </w:pPr>
      <w:r w:rsidRPr="002B5AA9">
        <w:t>-</w:t>
      </w:r>
      <w:r w:rsidR="00AB1958">
        <w:t> </w:t>
      </w:r>
      <w:r w:rsidRPr="002B5AA9">
        <w:t>das Gesetz vom 21. Dezember 2009 zur Reform des Assisenhofes (</w:t>
      </w:r>
      <w:r w:rsidRPr="002B5AA9">
        <w:rPr>
          <w:i/>
        </w:rPr>
        <w:t>Belgisches Staatsblatt</w:t>
      </w:r>
      <w:r w:rsidR="0084168A" w:rsidRPr="002B5AA9">
        <w:rPr>
          <w:i/>
        </w:rPr>
        <w:t> </w:t>
      </w:r>
      <w:r w:rsidRPr="002B5AA9">
        <w:t>vom 18. April 2011),</w:t>
      </w:r>
    </w:p>
    <w:p w14:paraId="71AB6717" w14:textId="77777777" w:rsidR="00C72BC5" w:rsidRPr="002B5AA9" w:rsidRDefault="00C72BC5"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9ECBCC" w14:textId="35CAB477" w:rsidR="00594CBB" w:rsidRPr="002B5AA9" w:rsidRDefault="00594CBB" w:rsidP="00594CBB">
      <w:pPr>
        <w:jc w:val="both"/>
      </w:pPr>
      <w:r w:rsidRPr="002B5AA9">
        <w:t>-</w:t>
      </w:r>
      <w:r w:rsidR="00AB1958">
        <w:t> </w:t>
      </w:r>
      <w:r w:rsidRPr="002B5AA9">
        <w:t>das Gesetz vom 30. Dezember 2009 zur Festlegung verschiedener Bestimmungen im Bereich der Justiz (I) (</w:t>
      </w:r>
      <w:r w:rsidRPr="002B5AA9">
        <w:rPr>
          <w:i/>
        </w:rPr>
        <w:t>Belgisches Staatsblatt</w:t>
      </w:r>
      <w:r w:rsidRPr="002B5AA9">
        <w:t xml:space="preserve"> vom 3. Mai 2010),</w:t>
      </w:r>
    </w:p>
    <w:p w14:paraId="01FD476D" w14:textId="77777777" w:rsidR="00594CBB" w:rsidRPr="002B5AA9" w:rsidRDefault="00594CBB" w:rsidP="00594CBB">
      <w:pPr>
        <w:jc w:val="both"/>
      </w:pPr>
    </w:p>
    <w:p w14:paraId="6CA9CCCE" w14:textId="332060DE" w:rsidR="00215EE5" w:rsidRPr="002B5AA9" w:rsidRDefault="00215EE5" w:rsidP="00215EE5">
      <w:pPr>
        <w:jc w:val="both"/>
      </w:pPr>
      <w:r w:rsidRPr="002B5AA9">
        <w:t>-</w:t>
      </w:r>
      <w:r w:rsidR="00AB1958">
        <w:t> </w:t>
      </w:r>
      <w:r w:rsidRPr="002B5AA9">
        <w:t>das Gesetz vom 30. Dezember 2009 zur Festlegung verschiedener Bestimmungen im Bereich der Justiz (II),</w:t>
      </w:r>
    </w:p>
    <w:p w14:paraId="4922DB1F" w14:textId="77777777" w:rsidR="00215EE5" w:rsidRPr="002B5AA9" w:rsidRDefault="00215EE5" w:rsidP="00215EE5">
      <w:pPr>
        <w:jc w:val="both"/>
      </w:pPr>
    </w:p>
    <w:p w14:paraId="593D0E66" w14:textId="7B24BB2B" w:rsidR="0094332D" w:rsidRPr="002B5AA9" w:rsidRDefault="0094332D"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B5AA9">
        <w:t>-</w:t>
      </w:r>
      <w:r w:rsidR="00AB1958">
        <w:t> </w:t>
      </w:r>
      <w:r w:rsidRPr="002B5AA9">
        <w:t>das Gesetz vom 4. Februar 2010 über die Methoden zum Sammeln von Daten durch die Nachrichten- und Sicherheitsdienste (</w:t>
      </w:r>
      <w:r w:rsidRPr="002B5AA9">
        <w:rPr>
          <w:i/>
        </w:rPr>
        <w:t>Belgisches Staatsblatt</w:t>
      </w:r>
      <w:r w:rsidRPr="002B5AA9">
        <w:t xml:space="preserve"> vom 10. März 2011),</w:t>
      </w:r>
    </w:p>
    <w:p w14:paraId="165E4C9A" w14:textId="77777777" w:rsidR="0094332D" w:rsidRPr="002B5AA9" w:rsidRDefault="0094332D"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AD78DA" w14:textId="2891BD43" w:rsidR="001B1B7E" w:rsidRPr="002B5AA9" w:rsidRDefault="00DF7A5C"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B5AA9">
        <w:t>-</w:t>
      </w:r>
      <w:r w:rsidR="00AB1958">
        <w:t> </w:t>
      </w:r>
      <w:r w:rsidRPr="002B5AA9">
        <w:t xml:space="preserve">das Gesetz vom 21. Februar 2010 zur Anpassung verschiedener Gesetze, die eine in Artikel 78 der Verfassung erwähnte Angelegenheit regeln, an die Bezeichnung "Verfassungsgerichtshof" </w:t>
      </w:r>
      <w:r w:rsidR="00594CBB" w:rsidRPr="002B5AA9">
        <w:rPr>
          <w:i/>
        </w:rPr>
        <w:t xml:space="preserve">(I) </w:t>
      </w:r>
      <w:r w:rsidRPr="002B5AA9">
        <w:t>(</w:t>
      </w:r>
      <w:r w:rsidRPr="002B5AA9">
        <w:rPr>
          <w:i/>
        </w:rPr>
        <w:t xml:space="preserve">Belgisches Staatsblatt </w:t>
      </w:r>
      <w:r w:rsidR="000F2154" w:rsidRPr="002B5AA9">
        <w:t>vom 4. Juni 2010),</w:t>
      </w:r>
    </w:p>
    <w:p w14:paraId="2C0212EC" w14:textId="77777777" w:rsidR="000F2154" w:rsidRPr="002B5AA9" w:rsidRDefault="000F2154" w:rsidP="001B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9CA566" w14:textId="4A02BF9F" w:rsidR="00594CBB" w:rsidRPr="002B5AA9" w:rsidRDefault="00594CBB" w:rsidP="00594CBB">
      <w:pPr>
        <w:jc w:val="both"/>
      </w:pPr>
      <w:r w:rsidRPr="002B5AA9">
        <w:t>-</w:t>
      </w:r>
      <w:r w:rsidR="00AB1958">
        <w:t> </w:t>
      </w:r>
      <w:r w:rsidRPr="002B5AA9">
        <w:t>das Gesetz vom 21. Februar 2010 zur Abänderung der Artikel 1022 des Gerichtsgesetzbuches und 162</w:t>
      </w:r>
      <w:r w:rsidRPr="002B5AA9">
        <w:rPr>
          <w:i/>
        </w:rPr>
        <w:t>bis</w:t>
      </w:r>
      <w:r w:rsidRPr="002B5AA9">
        <w:t xml:space="preserve"> des Strafprozessgesetzbuches und zur Aufhebung von Artikel 6 des Gesetzes vom 2. August 2002 zur Bekämpfung von Zahlungsverzug im Geschäftsverkehr </w:t>
      </w:r>
      <w:r w:rsidRPr="002B5AA9">
        <w:rPr>
          <w:i/>
        </w:rPr>
        <w:t>(II)</w:t>
      </w:r>
      <w:r w:rsidRPr="002B5AA9">
        <w:t>,</w:t>
      </w:r>
    </w:p>
    <w:p w14:paraId="228226B4" w14:textId="77777777" w:rsidR="00594CBB" w:rsidRPr="002B5AA9" w:rsidRDefault="00594CBB" w:rsidP="00594CBB">
      <w:pPr>
        <w:jc w:val="both"/>
      </w:pPr>
    </w:p>
    <w:p w14:paraId="76138966" w14:textId="0DA5F1BE" w:rsidR="00215EE5" w:rsidRPr="002B5AA9" w:rsidRDefault="00215EE5" w:rsidP="00215EE5">
      <w:pPr>
        <w:jc w:val="both"/>
      </w:pPr>
      <w:r w:rsidRPr="002B5AA9">
        <w:t>-</w:t>
      </w:r>
      <w:r w:rsidR="00AB1958">
        <w:t> </w:t>
      </w:r>
      <w:r w:rsidRPr="002B5AA9">
        <w:t>das Gesetz vom 6. Juni 2010 zur Einführung des Sozialstrafgesetzbuches,</w:t>
      </w:r>
    </w:p>
    <w:p w14:paraId="668B0F3B" w14:textId="77777777" w:rsidR="00215EE5" w:rsidRPr="002B5AA9" w:rsidRDefault="00215EE5" w:rsidP="00215EE5">
      <w:pPr>
        <w:jc w:val="both"/>
      </w:pPr>
    </w:p>
    <w:p w14:paraId="7FD429F7" w14:textId="1D7B44B2" w:rsidR="00215EE5" w:rsidRPr="002B5AA9" w:rsidRDefault="00215EE5" w:rsidP="00215EE5">
      <w:pPr>
        <w:jc w:val="both"/>
      </w:pPr>
      <w:r w:rsidRPr="002B5AA9">
        <w:t>-</w:t>
      </w:r>
      <w:r w:rsidR="00AB1958">
        <w:t> </w:t>
      </w:r>
      <w:r w:rsidRPr="002B5AA9">
        <w:t>das Gesetz vom 29. Dezember 2010 zur Abänderung von Artikel 47</w:t>
      </w:r>
      <w:r w:rsidRPr="002B5AA9">
        <w:rPr>
          <w:i/>
        </w:rPr>
        <w:t>octies</w:t>
      </w:r>
      <w:r w:rsidRPr="002B5AA9">
        <w:t xml:space="preserve"> des Strafprozessgesetzbuches bezüglich der Zusammenarbeit mit ausländischen Infiltranten,</w:t>
      </w:r>
    </w:p>
    <w:p w14:paraId="095AD947" w14:textId="77777777" w:rsidR="00215EE5" w:rsidRPr="002B5AA9" w:rsidRDefault="00215EE5" w:rsidP="00215EE5">
      <w:pPr>
        <w:jc w:val="both"/>
      </w:pPr>
    </w:p>
    <w:p w14:paraId="7D4E25AC" w14:textId="32EA42C5" w:rsidR="00594CBB" w:rsidRPr="002B5AA9" w:rsidRDefault="00594CBB" w:rsidP="00594CBB">
      <w:pPr>
        <w:jc w:val="both"/>
      </w:pPr>
      <w:r w:rsidRPr="002B5AA9">
        <w:t>-</w:t>
      </w:r>
      <w:r w:rsidR="00AB1958">
        <w:t> </w:t>
      </w:r>
      <w:r w:rsidRPr="002B5AA9">
        <w:t>das Gesetz vom 14. April 2011 zur Festlegung verschiedener Bestimmungen,</w:t>
      </w:r>
    </w:p>
    <w:p w14:paraId="3A08301F" w14:textId="77777777" w:rsidR="00594CBB" w:rsidRPr="002B5AA9" w:rsidRDefault="00594CBB" w:rsidP="00594CBB">
      <w:pPr>
        <w:jc w:val="both"/>
      </w:pPr>
    </w:p>
    <w:p w14:paraId="672AD9D2" w14:textId="6C3D53BB" w:rsidR="00594CBB" w:rsidRPr="002B5AA9" w:rsidRDefault="00594CBB" w:rsidP="00594CBB">
      <w:pPr>
        <w:jc w:val="both"/>
      </w:pPr>
      <w:r w:rsidRPr="002B5AA9">
        <w:t>-</w:t>
      </w:r>
      <w:r w:rsidR="00AB1958">
        <w:t> </w:t>
      </w:r>
      <w:r w:rsidRPr="002B5AA9">
        <w:t>das Gesetz vom 11. Juli 2011 zur Abänderung der Artikel 216</w:t>
      </w:r>
      <w:r w:rsidRPr="002B5AA9">
        <w:rPr>
          <w:i/>
        </w:rPr>
        <w:t>bis</w:t>
      </w:r>
      <w:r w:rsidRPr="002B5AA9">
        <w:t xml:space="preserve"> und 216</w:t>
      </w:r>
      <w:r w:rsidRPr="002B5AA9">
        <w:rPr>
          <w:i/>
        </w:rPr>
        <w:t>ter</w:t>
      </w:r>
      <w:r w:rsidRPr="002B5AA9">
        <w:t xml:space="preserve"> des Strafprozessgesetzbuches und von Artikel 7 des Gesetzes vom 6. Juni 2010 zur Einführung des Sozialstrafgesetzbuches,</w:t>
      </w:r>
    </w:p>
    <w:p w14:paraId="71F32ED8" w14:textId="77777777" w:rsidR="00594CBB" w:rsidRPr="002B5AA9" w:rsidRDefault="00594CBB" w:rsidP="00594CBB">
      <w:pPr>
        <w:jc w:val="both"/>
      </w:pPr>
    </w:p>
    <w:p w14:paraId="19590158" w14:textId="3B67D635" w:rsidR="00215EE5" w:rsidRPr="002B5AA9" w:rsidRDefault="00215EE5" w:rsidP="00215EE5">
      <w:pPr>
        <w:jc w:val="both"/>
      </w:pPr>
      <w:r w:rsidRPr="002B5AA9">
        <w:t>-</w:t>
      </w:r>
      <w:r w:rsidR="00AB1958">
        <w:t> </w:t>
      </w:r>
      <w:r w:rsidRPr="002B5AA9">
        <w:t>das Gesetz vom 14. Juli 2011 zur Abänderung des Gesetzes vom 7. Juli 2002 zur Festlegung von Regeln für den Schutz gefährdeter Zeugen und von anderen Bestimmungen,</w:t>
      </w:r>
    </w:p>
    <w:p w14:paraId="06953D9A" w14:textId="77777777" w:rsidR="00215EE5" w:rsidRPr="002B5AA9" w:rsidRDefault="00215EE5" w:rsidP="00215EE5">
      <w:pPr>
        <w:jc w:val="both"/>
      </w:pPr>
    </w:p>
    <w:p w14:paraId="2668EC01" w14:textId="01367905" w:rsidR="00215EE5" w:rsidRPr="002B5AA9" w:rsidRDefault="00215EE5" w:rsidP="00215EE5">
      <w:pPr>
        <w:jc w:val="both"/>
      </w:pPr>
      <w:r w:rsidRPr="002B5AA9">
        <w:t>-</w:t>
      </w:r>
      <w:r w:rsidR="00AB1958">
        <w:t> </w:t>
      </w:r>
      <w:r w:rsidRPr="002B5AA9">
        <w:t>das Gesetz vom 13. August 2011 zur Abänderung des Strafprozessgesetzbuches und des Gesetzes vom 20. Juli 1990 über die Untersuchungshaft im Hinblick auf die Verleihung von Rechten an Personen, die vernommen werden, und an solche, denen die Freiheit entzogen wird, darunter das Recht, einen Rechtsanwalt zu konsultieren und von ihm Beistand zu erhalten,</w:t>
      </w:r>
    </w:p>
    <w:p w14:paraId="2232988A" w14:textId="77777777" w:rsidR="00215EE5" w:rsidRPr="002B5AA9" w:rsidRDefault="00215EE5" w:rsidP="00215EE5">
      <w:pPr>
        <w:jc w:val="both"/>
      </w:pPr>
    </w:p>
    <w:p w14:paraId="0A12A620" w14:textId="6279DC26" w:rsidR="00215EE5" w:rsidRPr="002B5AA9" w:rsidRDefault="00215EE5" w:rsidP="00215EE5">
      <w:pPr>
        <w:jc w:val="both"/>
      </w:pPr>
      <w:r w:rsidRPr="002B5AA9">
        <w:t>-</w:t>
      </w:r>
      <w:r w:rsidR="00AB1958">
        <w:t> </w:t>
      </w:r>
      <w:r w:rsidRPr="002B5AA9">
        <w:t>das Gesetz vom 7. November 2011 zur Abänderung des Strafprozessgesetzbuches und des Gesetzes vom 22. März 1999 über das Identifizierungsverfahren durch DNA-Analyse in Strafsachen</w:t>
      </w:r>
      <w:r w:rsidR="00594CBB" w:rsidRPr="002B5AA9">
        <w:t xml:space="preserve"> (</w:t>
      </w:r>
      <w:r w:rsidR="00594CBB" w:rsidRPr="002B5AA9">
        <w:rPr>
          <w:i/>
        </w:rPr>
        <w:t>Belgisches Staatsblatt</w:t>
      </w:r>
      <w:r w:rsidR="00594CBB" w:rsidRPr="002B5AA9">
        <w:t xml:space="preserve"> vom 12. Juli 2012)</w:t>
      </w:r>
      <w:r w:rsidRPr="002B5AA9">
        <w:t>,</w:t>
      </w:r>
    </w:p>
    <w:p w14:paraId="087BD1C0" w14:textId="77777777" w:rsidR="00215EE5" w:rsidRPr="002B5AA9" w:rsidRDefault="00215EE5" w:rsidP="00215EE5">
      <w:pPr>
        <w:jc w:val="both"/>
      </w:pPr>
    </w:p>
    <w:p w14:paraId="112A681A" w14:textId="1EE9F327" w:rsidR="00215EE5" w:rsidRPr="002B5AA9" w:rsidRDefault="00215EE5" w:rsidP="00215EE5">
      <w:pPr>
        <w:jc w:val="both"/>
      </w:pPr>
      <w:r w:rsidRPr="002B5AA9">
        <w:t>-</w:t>
      </w:r>
      <w:r w:rsidR="00AB1958">
        <w:t> </w:t>
      </w:r>
      <w:r w:rsidRPr="002B5AA9">
        <w:t>das Gesetz vom 30. November 2011 zur Abänderung der Rechtsvorschriften, was die Verbesserung der Bekämpfung von sexuellem Missbrauch und pädophilen Handlungen in einer Autoritätsbeziehung betrifft,</w:t>
      </w:r>
    </w:p>
    <w:p w14:paraId="22E86D83" w14:textId="77777777" w:rsidR="00215EE5" w:rsidRPr="002B5AA9" w:rsidRDefault="00215EE5" w:rsidP="00215EE5">
      <w:pPr>
        <w:jc w:val="both"/>
      </w:pPr>
    </w:p>
    <w:p w14:paraId="49BDF9AE" w14:textId="7CEB51FD" w:rsidR="00167B38" w:rsidRPr="00250154" w:rsidRDefault="00167B38" w:rsidP="00167B38">
      <w:pPr>
        <w:jc w:val="both"/>
      </w:pPr>
      <w:r w:rsidRPr="00250154">
        <w:t>-</w:t>
      </w:r>
      <w:r w:rsidR="00AB1958">
        <w:t> </w:t>
      </w:r>
      <w:r w:rsidRPr="00250154">
        <w:t>das Gesetz vom 28. Dezember 2011 zur Festlegung verschiedener Bestimmungen im Bereich der Justiz (I),</w:t>
      </w:r>
    </w:p>
    <w:p w14:paraId="18205FCE" w14:textId="77777777" w:rsidR="00167B38" w:rsidRPr="00250154" w:rsidRDefault="00167B38" w:rsidP="00167B38">
      <w:pPr>
        <w:jc w:val="both"/>
      </w:pPr>
    </w:p>
    <w:p w14:paraId="2D082247" w14:textId="49BF0693" w:rsidR="00215EE5" w:rsidRPr="002B5AA9" w:rsidRDefault="00215EE5" w:rsidP="00215EE5">
      <w:pPr>
        <w:jc w:val="both"/>
      </w:pPr>
      <w:r w:rsidRPr="002B5AA9">
        <w:t>-</w:t>
      </w:r>
      <w:r w:rsidR="00AB1958">
        <w:t> </w:t>
      </w:r>
      <w:r w:rsidRPr="002B5AA9">
        <w:t>das Gesetz vom 6. Februar 2012 zur Abänderung des Gesetzes vom 17. April 1878 zur Einführung des einleitenden Titels des Strafprozessgesetzbuches, was die Verfolgung bestimmter im Ausland begangener Straftaten betrifft,</w:t>
      </w:r>
    </w:p>
    <w:p w14:paraId="2C17B95D" w14:textId="77777777" w:rsidR="00215EE5" w:rsidRPr="002B5AA9" w:rsidRDefault="00215EE5" w:rsidP="00215EE5">
      <w:pPr>
        <w:jc w:val="both"/>
      </w:pPr>
    </w:p>
    <w:p w14:paraId="252EE7C6" w14:textId="0DF8DF08" w:rsidR="00215EE5" w:rsidRPr="002B5AA9" w:rsidRDefault="00215EE5" w:rsidP="00215EE5">
      <w:pPr>
        <w:jc w:val="both"/>
      </w:pPr>
      <w:r w:rsidRPr="002B5AA9">
        <w:t>-</w:t>
      </w:r>
      <w:r w:rsidR="00AB1958">
        <w:t> </w:t>
      </w:r>
      <w:r w:rsidRPr="002B5AA9">
        <w:t>das Programmgesetz (I) vom 29. März 2012,</w:t>
      </w:r>
    </w:p>
    <w:p w14:paraId="137E593F" w14:textId="77777777" w:rsidR="00215EE5" w:rsidRPr="002B5AA9" w:rsidRDefault="00215EE5" w:rsidP="00215EE5">
      <w:pPr>
        <w:jc w:val="both"/>
      </w:pPr>
    </w:p>
    <w:p w14:paraId="71326FD8" w14:textId="188F2129" w:rsidR="000F2154" w:rsidRPr="002B5AA9" w:rsidRDefault="000F2154" w:rsidP="000F2154">
      <w:pPr>
        <w:jc w:val="both"/>
        <w:rPr>
          <w:iCs/>
        </w:rPr>
      </w:pPr>
      <w:r w:rsidRPr="002B5AA9">
        <w:rPr>
          <w:iCs/>
        </w:rPr>
        <w:t>-</w:t>
      </w:r>
      <w:r w:rsidR="00AB1958">
        <w:rPr>
          <w:iCs/>
        </w:rPr>
        <w:t> </w:t>
      </w:r>
      <w:r w:rsidRPr="002B5AA9">
        <w:rPr>
          <w:iCs/>
        </w:rPr>
        <w:t xml:space="preserve">das Gesetz vom 22. April 2012 </w:t>
      </w:r>
      <w:r w:rsidR="00241E8B" w:rsidRPr="002B5AA9">
        <w:rPr>
          <w:iCs/>
        </w:rPr>
        <w:t>zur Einführung der Zahlungsaufforderung nach Verstößen gegen die Gesetzgebung in Sachen Straßenverkehr (</w:t>
      </w:r>
      <w:r w:rsidR="00241E8B" w:rsidRPr="002B5AA9">
        <w:rPr>
          <w:i/>
          <w:iCs/>
        </w:rPr>
        <w:t>Belgisches Staatsblatt</w:t>
      </w:r>
      <w:r w:rsidR="00241E8B" w:rsidRPr="002B5AA9">
        <w:rPr>
          <w:iCs/>
        </w:rPr>
        <w:t xml:space="preserve"> vom 30. August 2012, </w:t>
      </w:r>
      <w:r w:rsidR="00241E8B" w:rsidRPr="002B5AA9">
        <w:rPr>
          <w:i/>
          <w:iCs/>
        </w:rPr>
        <w:t>Err.</w:t>
      </w:r>
      <w:r w:rsidR="00241E8B" w:rsidRPr="002B5AA9">
        <w:rPr>
          <w:iCs/>
        </w:rPr>
        <w:t xml:space="preserve"> vom 18. Januar 2013)</w:t>
      </w:r>
      <w:r w:rsidR="00167B38" w:rsidRPr="00167B38">
        <w:rPr>
          <w:iCs/>
        </w:rPr>
        <w:t xml:space="preserve"> </w:t>
      </w:r>
      <w:r w:rsidR="00167B38">
        <w:rPr>
          <w:i/>
          <w:iCs/>
        </w:rPr>
        <w:t>(I)</w:t>
      </w:r>
      <w:r w:rsidR="00215EE5" w:rsidRPr="002B5AA9">
        <w:rPr>
          <w:iCs/>
        </w:rPr>
        <w:t>,</w:t>
      </w:r>
    </w:p>
    <w:p w14:paraId="36F9A6E2" w14:textId="77777777" w:rsidR="00215EE5" w:rsidRPr="002B5AA9" w:rsidRDefault="00215EE5" w:rsidP="000F2154">
      <w:pPr>
        <w:jc w:val="both"/>
        <w:rPr>
          <w:iCs/>
        </w:rPr>
      </w:pPr>
    </w:p>
    <w:p w14:paraId="2283F7DB" w14:textId="50AA44B5" w:rsidR="00167B38" w:rsidRPr="00167B38" w:rsidRDefault="00167B38" w:rsidP="00167B38">
      <w:pPr>
        <w:jc w:val="both"/>
      </w:pPr>
      <w:r w:rsidRPr="00250154">
        <w:lastRenderedPageBreak/>
        <w:t>-</w:t>
      </w:r>
      <w:r w:rsidR="00AB1958">
        <w:t> </w:t>
      </w:r>
      <w:r w:rsidRPr="00250154">
        <w:t xml:space="preserve">das Gesetz vom 22. April 2012 </w:t>
      </w:r>
      <w:r w:rsidRPr="00167B38">
        <w:t>zur Abänderung des am 16. </w:t>
      </w:r>
      <w:r w:rsidRPr="0001302B">
        <w:t>März</w:t>
      </w:r>
      <w:r>
        <w:t> </w:t>
      </w:r>
      <w:r w:rsidRPr="0001302B">
        <w:t xml:space="preserve">1968 koordinierten Gesetzes über die Straßenverkehrspolizei </w:t>
      </w:r>
      <w:r w:rsidRPr="00250154">
        <w:t>(</w:t>
      </w:r>
      <w:r w:rsidRPr="00250154">
        <w:rPr>
          <w:i/>
        </w:rPr>
        <w:t>Belgisches Staatsblatt</w:t>
      </w:r>
      <w:r w:rsidRPr="00250154">
        <w:t xml:space="preserve"> vom 30. August 2012, </w:t>
      </w:r>
      <w:r w:rsidRPr="00250154">
        <w:rPr>
          <w:i/>
        </w:rPr>
        <w:t>Err</w:t>
      </w:r>
      <w:r w:rsidRPr="00250154">
        <w:t>.</w:t>
      </w:r>
      <w:r>
        <w:t> </w:t>
      </w:r>
      <w:r w:rsidRPr="00250154">
        <w:t>vom 18. Jan</w:t>
      </w:r>
      <w:r>
        <w:t xml:space="preserve">uar 2013) </w:t>
      </w:r>
      <w:r>
        <w:rPr>
          <w:i/>
        </w:rPr>
        <w:t>(II)</w:t>
      </w:r>
      <w:r>
        <w:t>,</w:t>
      </w:r>
    </w:p>
    <w:p w14:paraId="3BC85889" w14:textId="77777777" w:rsidR="00167B38" w:rsidRDefault="00167B38" w:rsidP="00215EE5">
      <w:pPr>
        <w:jc w:val="both"/>
      </w:pPr>
    </w:p>
    <w:p w14:paraId="0FF960A8" w14:textId="2F28FEE2" w:rsidR="00215EE5" w:rsidRPr="002B5AA9" w:rsidRDefault="00215EE5" w:rsidP="00215EE5">
      <w:pPr>
        <w:jc w:val="both"/>
      </w:pPr>
      <w:r w:rsidRPr="002B5AA9">
        <w:t>-</w:t>
      </w:r>
      <w:r w:rsidR="00AB1958">
        <w:t> </w:t>
      </w:r>
      <w:r w:rsidRPr="002B5AA9">
        <w:t>das Gesetz vom 20. September 2012 zur Einführung des "</w:t>
      </w:r>
      <w:r w:rsidRPr="002B5AA9">
        <w:rPr>
          <w:i/>
        </w:rPr>
        <w:t>Una-via</w:t>
      </w:r>
      <w:r w:rsidRPr="002B5AA9">
        <w:t>"-Grundsatzes bei der Verfolgung von Verstößen gegen die steuerrechtlichen Vorschriften und zur Erhöhung der strafrechtlichen Steuergeldbußen,</w:t>
      </w:r>
    </w:p>
    <w:p w14:paraId="6CFDBB2F" w14:textId="77777777" w:rsidR="00215EE5" w:rsidRPr="002B5AA9" w:rsidRDefault="00215EE5" w:rsidP="00215EE5">
      <w:pPr>
        <w:jc w:val="both"/>
      </w:pPr>
    </w:p>
    <w:p w14:paraId="5D02F614" w14:textId="326B6D60" w:rsidR="00A3599C" w:rsidRPr="002B5AA9" w:rsidRDefault="00A3599C" w:rsidP="00215EE5">
      <w:pPr>
        <w:jc w:val="both"/>
      </w:pPr>
      <w:r w:rsidRPr="002B5AA9">
        <w:t>-</w:t>
      </w:r>
      <w:r w:rsidR="00AB1958">
        <w:t> </w:t>
      </w:r>
      <w:r w:rsidRPr="002B5AA9">
        <w:t>das Gesetz vom 14. Dezember 2012</w:t>
      </w:r>
      <w:r w:rsidRPr="002B5AA9">
        <w:rPr>
          <w:rFonts w:ascii="Tahoma" w:hAnsi="Tahoma" w:cs="Tahoma"/>
          <w:color w:val="000000"/>
          <w:sz w:val="20"/>
          <w:szCs w:val="20"/>
        </w:rPr>
        <w:t xml:space="preserve"> </w:t>
      </w:r>
      <w:r w:rsidRPr="002B5AA9">
        <w:t>zur Verbesserung der Bekämpfung von sexuellem Missbrauch und pädophilen Handlungen in einer Autoritätsbeziehung (</w:t>
      </w:r>
      <w:r w:rsidRPr="002B5AA9">
        <w:rPr>
          <w:i/>
          <w:iCs/>
        </w:rPr>
        <w:t>Belgisches Staatsblatt </w:t>
      </w:r>
      <w:r w:rsidRPr="002B5AA9">
        <w:rPr>
          <w:iCs/>
        </w:rPr>
        <w:t>vom 8. Oktober 2013</w:t>
      </w:r>
      <w:r w:rsidRPr="002B5AA9">
        <w:t>),</w:t>
      </w:r>
    </w:p>
    <w:p w14:paraId="55A74EC8" w14:textId="77777777" w:rsidR="00A3599C" w:rsidRPr="002B5AA9" w:rsidRDefault="00A3599C" w:rsidP="00215EE5">
      <w:pPr>
        <w:jc w:val="both"/>
      </w:pPr>
    </w:p>
    <w:p w14:paraId="0E862F9E" w14:textId="3892B5F9" w:rsidR="00215EE5" w:rsidRPr="002B5AA9" w:rsidRDefault="00215EE5" w:rsidP="00215EE5">
      <w:pPr>
        <w:jc w:val="both"/>
      </w:pPr>
      <w:r w:rsidRPr="002B5AA9">
        <w:t>-</w:t>
      </w:r>
      <w:r w:rsidR="00AB1958">
        <w:t> </w:t>
      </w:r>
      <w:r w:rsidRPr="002B5AA9">
        <w:t>das Gesetz vom 27. Dezember 2012 zur Festlegung verschiedener Bestimmungen im Bereich der Justiz,</w:t>
      </w:r>
    </w:p>
    <w:p w14:paraId="4CDD7586" w14:textId="77777777" w:rsidR="00191786" w:rsidRDefault="00191786" w:rsidP="00215EE5">
      <w:pPr>
        <w:jc w:val="both"/>
      </w:pPr>
    </w:p>
    <w:p w14:paraId="66F26733" w14:textId="30B29E92" w:rsidR="00191786" w:rsidRPr="002B5AA9" w:rsidRDefault="00191786" w:rsidP="00191786">
      <w:pPr>
        <w:jc w:val="both"/>
      </w:pPr>
      <w:r w:rsidRPr="002B5AA9">
        <w:t>-</w:t>
      </w:r>
      <w:r w:rsidR="00AB1958">
        <w:t> </w:t>
      </w:r>
      <w:r w:rsidRPr="002B5AA9">
        <w:t>die Entscheidung des Ausschusses der Deutschsprachigen Gemeinschaft für die deutsche Rechtsterminologie vom 9. Januar 2013, durch die der Begriff "Inhaftnahme" durch den Begriff "Zwangsvorführung" zu ersetzen ist,</w:t>
      </w:r>
    </w:p>
    <w:p w14:paraId="7C6E0157" w14:textId="77777777" w:rsidR="00215EE5" w:rsidRPr="002B5AA9" w:rsidRDefault="00215EE5" w:rsidP="00215EE5">
      <w:pPr>
        <w:jc w:val="both"/>
      </w:pPr>
    </w:p>
    <w:p w14:paraId="23366370" w14:textId="1BF8A1A7" w:rsidR="00215EE5" w:rsidRPr="002B5AA9" w:rsidRDefault="00215EE5" w:rsidP="00215EE5">
      <w:pPr>
        <w:jc w:val="both"/>
      </w:pPr>
      <w:r w:rsidRPr="002B5AA9">
        <w:t>-</w:t>
      </w:r>
      <w:r w:rsidR="00AB1958">
        <w:t> </w:t>
      </w:r>
      <w:r w:rsidRPr="002B5AA9">
        <w:t>das Gesetz vom 14. Januar 2013 zur Festlegung steuerrechtlicher und sonstiger Bes</w:t>
      </w:r>
      <w:r w:rsidR="00E512EA" w:rsidRPr="002B5AA9">
        <w:t>timmungen im Bereich der Justiz,</w:t>
      </w:r>
    </w:p>
    <w:p w14:paraId="78918AD6" w14:textId="77777777" w:rsidR="00472453" w:rsidRPr="002B5AA9" w:rsidRDefault="00472453" w:rsidP="00215EE5">
      <w:pPr>
        <w:jc w:val="both"/>
      </w:pPr>
    </w:p>
    <w:p w14:paraId="02883B11" w14:textId="6339177C" w:rsidR="00472453" w:rsidRDefault="00472453" w:rsidP="00215EE5">
      <w:pPr>
        <w:jc w:val="both"/>
      </w:pPr>
      <w:r w:rsidRPr="002B5AA9">
        <w:t>-</w:t>
      </w:r>
      <w:r w:rsidR="00AB1958">
        <w:t> </w:t>
      </w:r>
      <w:r w:rsidRPr="002B5AA9">
        <w:t>das Gesetz vom 17. März 2013 zur Abänderung von Artikel</w:t>
      </w:r>
      <w:r w:rsidR="00AB1958">
        <w:t> </w:t>
      </w:r>
      <w:r w:rsidRPr="002B5AA9">
        <w:t>344 des Strafprozessgesetz</w:t>
      </w:r>
      <w:r w:rsidR="00AB1958">
        <w:softHyphen/>
      </w:r>
      <w:r w:rsidRPr="002B5AA9">
        <w:t xml:space="preserve">buches </w:t>
      </w:r>
      <w:r w:rsidR="005B5410">
        <w:rPr>
          <w:i/>
        </w:rPr>
        <w:t xml:space="preserve">(I) </w:t>
      </w:r>
      <w:r w:rsidRPr="002B5AA9">
        <w:t>(</w:t>
      </w:r>
      <w:r w:rsidRPr="002B5AA9">
        <w:rPr>
          <w:i/>
        </w:rPr>
        <w:t>Belgisches Staatsblatt</w:t>
      </w:r>
      <w:r w:rsidRPr="002B5AA9">
        <w:t xml:space="preserve"> vom 19. Dezember 2013),</w:t>
      </w:r>
    </w:p>
    <w:p w14:paraId="3F4EB073" w14:textId="77777777" w:rsidR="005B5410" w:rsidRDefault="005B5410" w:rsidP="00215EE5">
      <w:pPr>
        <w:jc w:val="both"/>
      </w:pPr>
    </w:p>
    <w:p w14:paraId="48D40B3D" w14:textId="589625CC" w:rsidR="005B5410" w:rsidRPr="00516F4B" w:rsidRDefault="005B5410" w:rsidP="005B5410">
      <w:pPr>
        <w:jc w:val="both"/>
      </w:pPr>
      <w:r>
        <w:t>-</w:t>
      </w:r>
      <w:r w:rsidR="00AB1958">
        <w:t> </w:t>
      </w:r>
      <w:r>
        <w:t xml:space="preserve">das Gesetz vom 17. März 2013 </w:t>
      </w:r>
      <w:r w:rsidRPr="00516F4B">
        <w:t>zur Reform der Regelungen in Sachen Handlungsunfähigkeit und zur Einführung eines neuen, die Menschenwürde wahrenden Schutzstatus</w:t>
      </w:r>
      <w:r>
        <w:t xml:space="preserve"> </w:t>
      </w:r>
      <w:r>
        <w:rPr>
          <w:i/>
        </w:rPr>
        <w:t>(II)</w:t>
      </w:r>
      <w:r>
        <w:t xml:space="preserve"> (</w:t>
      </w:r>
      <w:r>
        <w:rPr>
          <w:i/>
        </w:rPr>
        <w:t xml:space="preserve">Belgisches Staatsblatt </w:t>
      </w:r>
      <w:r>
        <w:t>vom 14. August 2014),</w:t>
      </w:r>
    </w:p>
    <w:p w14:paraId="09BFFD61" w14:textId="77777777" w:rsidR="00E512EA" w:rsidRPr="002B5AA9" w:rsidRDefault="00E512EA" w:rsidP="00215EE5">
      <w:pPr>
        <w:jc w:val="both"/>
      </w:pPr>
    </w:p>
    <w:p w14:paraId="25681A07" w14:textId="405AAFB8" w:rsidR="00E512EA" w:rsidRDefault="00E512EA" w:rsidP="00215EE5">
      <w:pPr>
        <w:jc w:val="both"/>
      </w:pPr>
      <w:r w:rsidRPr="002B5AA9">
        <w:t>-</w:t>
      </w:r>
      <w:r w:rsidR="00AB1958">
        <w:t> </w:t>
      </w:r>
      <w:r w:rsidRPr="002B5AA9">
        <w:t>Artikel</w:t>
      </w:r>
      <w:r w:rsidR="00AB1958">
        <w:t> </w:t>
      </w:r>
      <w:r w:rsidRPr="002B5AA9">
        <w:t>54 de</w:t>
      </w:r>
      <w:r w:rsidR="00FF4690" w:rsidRPr="002B5AA9">
        <w:t>s Programmgesetzes vom 28. </w:t>
      </w:r>
      <w:r w:rsidRPr="002B5AA9">
        <w:t>Juni</w:t>
      </w:r>
      <w:r w:rsidR="00FF4690" w:rsidRPr="002B5AA9">
        <w:t> </w:t>
      </w:r>
      <w:r w:rsidRPr="002B5AA9">
        <w:t>2013 (</w:t>
      </w:r>
      <w:r w:rsidRPr="002B5AA9">
        <w:rPr>
          <w:i/>
        </w:rPr>
        <w:t>Belgisches Staatsblatt</w:t>
      </w:r>
      <w:r w:rsidRPr="002B5AA9">
        <w:t xml:space="preserve"> vom 5. </w:t>
      </w:r>
      <w:r w:rsidR="00B97452" w:rsidRPr="002B5AA9">
        <w:t>Dezember 2013),</w:t>
      </w:r>
    </w:p>
    <w:p w14:paraId="25BB4354" w14:textId="77777777" w:rsidR="00084730" w:rsidRDefault="00084730" w:rsidP="00215EE5">
      <w:pPr>
        <w:jc w:val="both"/>
      </w:pPr>
    </w:p>
    <w:p w14:paraId="1C12BD9E" w14:textId="05A63E58" w:rsidR="00084730" w:rsidRPr="0070519E" w:rsidRDefault="00084730" w:rsidP="00084730">
      <w:pPr>
        <w:jc w:val="both"/>
      </w:pPr>
      <w:r>
        <w:t>-</w:t>
      </w:r>
      <w:r w:rsidR="00AB1958">
        <w:t> </w:t>
      </w:r>
      <w:r>
        <w:t xml:space="preserve">das Gesetz vom 15. Juli 2013 </w:t>
      </w:r>
      <w:r w:rsidRPr="00084730">
        <w:t xml:space="preserve">über den Güterkraftverkehr und zur Ausführung der Verordnung (EG) </w:t>
      </w:r>
      <w:r w:rsidR="00426F4B">
        <w:t>Nr. </w:t>
      </w:r>
      <w:r w:rsidRPr="00084730">
        <w:t xml:space="preserve">1071/2009 des Europäischen Parlaments und des Rates vom 21. Oktober 2009 zur Festlegung gemeinsamer Regeln für die Zulassung zum Beruf des Kraftverkehrsunternehmers und zur Aufhebung der Richtlinie 96/26/EG des Rates und zur Ausführung der Verordnung (EG) </w:t>
      </w:r>
      <w:r w:rsidR="00426F4B">
        <w:t>Nr. </w:t>
      </w:r>
      <w:r w:rsidRPr="00084730">
        <w:t>1072/2009 des Europäischen Parlaments und des Rates vom 21. Oktober 2009 über gemeinsame Regeln für den Zugang zum Markt des grenzüberschreitenden Güterkraftverkehrs</w:t>
      </w:r>
      <w:r>
        <w:t xml:space="preserve"> </w:t>
      </w:r>
      <w:r w:rsidRPr="002B5AA9">
        <w:t>(</w:t>
      </w:r>
      <w:r w:rsidRPr="002B5AA9">
        <w:rPr>
          <w:i/>
        </w:rPr>
        <w:t>Belgisches Staatsblatt</w:t>
      </w:r>
      <w:r w:rsidRPr="002B5AA9">
        <w:t xml:space="preserve"> vom</w:t>
      </w:r>
      <w:r>
        <w:t xml:space="preserve"> 25. Juni 2015) </w:t>
      </w:r>
      <w:r w:rsidRPr="00084730">
        <w:rPr>
          <w:i/>
        </w:rPr>
        <w:t>(I)</w:t>
      </w:r>
      <w:r>
        <w:t>,</w:t>
      </w:r>
    </w:p>
    <w:p w14:paraId="1601108C" w14:textId="77777777" w:rsidR="00084730" w:rsidRDefault="00084730" w:rsidP="00215EE5">
      <w:pPr>
        <w:jc w:val="both"/>
      </w:pPr>
    </w:p>
    <w:p w14:paraId="41E47C89" w14:textId="373C5AD4" w:rsidR="0070519E" w:rsidRPr="0070519E" w:rsidRDefault="0070519E" w:rsidP="00215EE5">
      <w:pPr>
        <w:jc w:val="both"/>
      </w:pPr>
      <w:r>
        <w:t>-</w:t>
      </w:r>
      <w:r w:rsidR="00AB1958">
        <w:t> </w:t>
      </w:r>
      <w:r>
        <w:t xml:space="preserve">das Gesetz vom 15. Juli 2013 </w:t>
      </w:r>
      <w:r w:rsidRPr="0070519E">
        <w:t xml:space="preserve">über den Personenkraftverkehr und zur Ausführung der Verordnung (EG) </w:t>
      </w:r>
      <w:r w:rsidR="00426F4B">
        <w:t>Nr. </w:t>
      </w:r>
      <w:r w:rsidRPr="0070519E">
        <w:t xml:space="preserve">1071/2009 des Europäischen Parlaments und des Rates vom 21. Oktober 2009 zur Festlegung gemeinsamer Regeln für die Zulassung zum Beruf des Kraftverkehrsunternehmers und zur Aufhebung der Richtlinie 96/26/EG des Rates und zur Ausführung der Verordnung (EG) </w:t>
      </w:r>
      <w:r w:rsidR="00426F4B">
        <w:t>Nr. </w:t>
      </w:r>
      <w:r w:rsidRPr="0070519E">
        <w:t xml:space="preserve">1073/2009 des Europäischen Parlaments und des Rates vom 21. Oktober 2009 über gemeinsame Regeln für den Zugang zum grenzüberschreitenden Personenkraftverkehrsmarkt und zur Änderung der Verordnung (EG) </w:t>
      </w:r>
      <w:r w:rsidR="00426F4B">
        <w:t>Nr. </w:t>
      </w:r>
      <w:r w:rsidRPr="0070519E">
        <w:t>561/2006</w:t>
      </w:r>
      <w:r>
        <w:t xml:space="preserve"> (</w:t>
      </w:r>
      <w:r>
        <w:rPr>
          <w:i/>
        </w:rPr>
        <w:t xml:space="preserve">Belgisches Staatsblatt </w:t>
      </w:r>
      <w:r>
        <w:t>vom 25. Juni 2015)</w:t>
      </w:r>
      <w:r w:rsidR="00084730">
        <w:t xml:space="preserve"> </w:t>
      </w:r>
      <w:r w:rsidR="00084730" w:rsidRPr="00084730">
        <w:rPr>
          <w:i/>
        </w:rPr>
        <w:t>(II)</w:t>
      </w:r>
      <w:r>
        <w:t>,</w:t>
      </w:r>
    </w:p>
    <w:p w14:paraId="758A7E04" w14:textId="77777777" w:rsidR="00B97452" w:rsidRPr="002B5AA9" w:rsidRDefault="00B97452" w:rsidP="00215EE5">
      <w:pPr>
        <w:jc w:val="both"/>
      </w:pPr>
    </w:p>
    <w:p w14:paraId="5D114F05" w14:textId="4EFED6CF" w:rsidR="00B97452" w:rsidRDefault="00B97452" w:rsidP="00215EE5">
      <w:pPr>
        <w:jc w:val="both"/>
        <w:rPr>
          <w:iCs/>
        </w:rPr>
      </w:pPr>
      <w:r w:rsidRPr="002B5AA9">
        <w:rPr>
          <w:iCs/>
        </w:rPr>
        <w:lastRenderedPageBreak/>
        <w:t>-</w:t>
      </w:r>
      <w:r w:rsidR="00AB1958">
        <w:rPr>
          <w:iCs/>
        </w:rPr>
        <w:t> </w:t>
      </w:r>
      <w:r w:rsidRPr="002B5AA9">
        <w:rPr>
          <w:iCs/>
        </w:rPr>
        <w:t>das Gesetz vom 30. Juli 2013 zur Abänderung der Artikel</w:t>
      </w:r>
      <w:r w:rsidR="00AB1958">
        <w:rPr>
          <w:iCs/>
        </w:rPr>
        <w:t> </w:t>
      </w:r>
      <w:r w:rsidRPr="002B5AA9">
        <w:rPr>
          <w:iCs/>
        </w:rPr>
        <w:t>2, 126 und 145 des Gesetzes vom 13.</w:t>
      </w:r>
      <w:r w:rsidR="00AB1958">
        <w:rPr>
          <w:iCs/>
        </w:rPr>
        <w:t> </w:t>
      </w:r>
      <w:r w:rsidRPr="002B5AA9">
        <w:rPr>
          <w:iCs/>
        </w:rPr>
        <w:t>Juni</w:t>
      </w:r>
      <w:r w:rsidR="00AB1958">
        <w:rPr>
          <w:iCs/>
        </w:rPr>
        <w:t> </w:t>
      </w:r>
      <w:r w:rsidRPr="002B5AA9">
        <w:rPr>
          <w:iCs/>
        </w:rPr>
        <w:t>2005 über die elektronische Kommunikation und des Artikels</w:t>
      </w:r>
      <w:r w:rsidR="00AB1958">
        <w:rPr>
          <w:iCs/>
        </w:rPr>
        <w:t> </w:t>
      </w:r>
      <w:r w:rsidRPr="002B5AA9">
        <w:rPr>
          <w:iCs/>
        </w:rPr>
        <w:t>90</w:t>
      </w:r>
      <w:r w:rsidRPr="002B5AA9">
        <w:rPr>
          <w:i/>
          <w:iCs/>
        </w:rPr>
        <w:t>decies</w:t>
      </w:r>
      <w:r w:rsidRPr="002B5AA9">
        <w:rPr>
          <w:iCs/>
        </w:rPr>
        <w:t xml:space="preserve"> des Strafprozessgesetzbuches (</w:t>
      </w:r>
      <w:r w:rsidRPr="002B5AA9">
        <w:rPr>
          <w:i/>
          <w:iCs/>
        </w:rPr>
        <w:t>Belgisches Staatsblatt</w:t>
      </w:r>
      <w:r w:rsidR="009069EF">
        <w:rPr>
          <w:iCs/>
        </w:rPr>
        <w:t xml:space="preserve"> vom 11. Februar 2014),</w:t>
      </w:r>
    </w:p>
    <w:p w14:paraId="7C115E7C" w14:textId="77777777" w:rsidR="009069EF" w:rsidRDefault="009069EF" w:rsidP="00215EE5">
      <w:pPr>
        <w:jc w:val="both"/>
        <w:rPr>
          <w:iCs/>
        </w:rPr>
      </w:pPr>
    </w:p>
    <w:p w14:paraId="4162BBEC" w14:textId="54B8B170" w:rsidR="005121CC" w:rsidRPr="005121CC" w:rsidRDefault="005121CC" w:rsidP="005121CC">
      <w:pPr>
        <w:jc w:val="both"/>
        <w:rPr>
          <w:iCs/>
        </w:rPr>
      </w:pPr>
      <w:r w:rsidRPr="005121CC">
        <w:rPr>
          <w:iCs/>
        </w:rPr>
        <w:t>-</w:t>
      </w:r>
      <w:r w:rsidR="00AB1958">
        <w:rPr>
          <w:iCs/>
        </w:rPr>
        <w:t> </w:t>
      </w:r>
      <w:r>
        <w:rPr>
          <w:iCs/>
        </w:rPr>
        <w:t xml:space="preserve">das </w:t>
      </w:r>
      <w:r w:rsidRPr="005121CC">
        <w:rPr>
          <w:iCs/>
        </w:rPr>
        <w:t xml:space="preserve">Gesetz </w:t>
      </w:r>
      <w:r>
        <w:rPr>
          <w:iCs/>
        </w:rPr>
        <w:t xml:space="preserve">vom 15. September 2013 </w:t>
      </w:r>
      <w:r w:rsidRPr="005121CC">
        <w:rPr>
          <w:iCs/>
        </w:rPr>
        <w:t>über die Meldung einer mutmaßlichen Integritätsbeeinträchtigung in einer föderalen Verwaltungsbehörde durch eines ihrer Personalmitglieder</w:t>
      </w:r>
      <w:r>
        <w:rPr>
          <w:iCs/>
        </w:rPr>
        <w:t xml:space="preserve"> </w:t>
      </w:r>
      <w:r w:rsidRPr="002B5AA9">
        <w:rPr>
          <w:iCs/>
        </w:rPr>
        <w:t>(</w:t>
      </w:r>
      <w:r w:rsidRPr="002B5AA9">
        <w:rPr>
          <w:i/>
          <w:iCs/>
        </w:rPr>
        <w:t>Belgisches Staatsblatt</w:t>
      </w:r>
      <w:r>
        <w:rPr>
          <w:iCs/>
        </w:rPr>
        <w:t xml:space="preserve"> vom 12. August 2014),</w:t>
      </w:r>
    </w:p>
    <w:p w14:paraId="03D036C3" w14:textId="77777777" w:rsidR="005121CC" w:rsidRDefault="005121CC" w:rsidP="00215EE5">
      <w:pPr>
        <w:jc w:val="both"/>
        <w:rPr>
          <w:iCs/>
        </w:rPr>
      </w:pPr>
    </w:p>
    <w:p w14:paraId="65D18B23" w14:textId="49E01CDF" w:rsidR="009069EF" w:rsidRDefault="009069EF" w:rsidP="00215EE5">
      <w:pPr>
        <w:jc w:val="both"/>
        <w:rPr>
          <w:iCs/>
        </w:rPr>
      </w:pPr>
      <w:r>
        <w:rPr>
          <w:iCs/>
        </w:rPr>
        <w:t>-</w:t>
      </w:r>
      <w:r w:rsidR="00AB1958">
        <w:rPr>
          <w:iCs/>
        </w:rPr>
        <w:t> </w:t>
      </w:r>
      <w:r>
        <w:rPr>
          <w:iCs/>
        </w:rPr>
        <w:t xml:space="preserve">das Gesetz vom 24. Oktober 2013 </w:t>
      </w:r>
      <w:r w:rsidRPr="009069EF">
        <w:rPr>
          <w:iCs/>
        </w:rPr>
        <w:t>zur Abänderung des einleitenden Titels des Strafprozessgesetzbuches, was die Nichtigkeit betrifft</w:t>
      </w:r>
      <w:r>
        <w:rPr>
          <w:iCs/>
        </w:rPr>
        <w:t xml:space="preserve"> </w:t>
      </w:r>
      <w:r w:rsidRPr="002B5AA9">
        <w:rPr>
          <w:iCs/>
        </w:rPr>
        <w:t>(</w:t>
      </w:r>
      <w:r w:rsidRPr="002B5AA9">
        <w:rPr>
          <w:i/>
          <w:iCs/>
        </w:rPr>
        <w:t>Belgisches Staatsblatt</w:t>
      </w:r>
      <w:r>
        <w:rPr>
          <w:iCs/>
        </w:rPr>
        <w:t xml:space="preserve"> vom 1. April 20</w:t>
      </w:r>
      <w:r w:rsidR="003F54F5">
        <w:rPr>
          <w:iCs/>
        </w:rPr>
        <w:t>14),</w:t>
      </w:r>
    </w:p>
    <w:p w14:paraId="32D3B5AD" w14:textId="77777777" w:rsidR="003F54F5" w:rsidRDefault="003F54F5" w:rsidP="00215EE5">
      <w:pPr>
        <w:jc w:val="both"/>
        <w:rPr>
          <w:iCs/>
        </w:rPr>
      </w:pPr>
    </w:p>
    <w:p w14:paraId="7EED8044" w14:textId="308E45B3" w:rsidR="003F54F5" w:rsidRDefault="003F54F5" w:rsidP="00215EE5">
      <w:pPr>
        <w:jc w:val="both"/>
        <w:rPr>
          <w:iCs/>
        </w:rPr>
      </w:pPr>
      <w:r>
        <w:rPr>
          <w:iCs/>
        </w:rPr>
        <w:t>-</w:t>
      </w:r>
      <w:r w:rsidR="00AB1958">
        <w:rPr>
          <w:iCs/>
        </w:rPr>
        <w:t> </w:t>
      </w:r>
      <w:r>
        <w:rPr>
          <w:iCs/>
        </w:rPr>
        <w:t xml:space="preserve">das Gesetz vom 21. Dezember 2013 </w:t>
      </w:r>
      <w:r w:rsidRPr="003F54F5">
        <w:rPr>
          <w:iCs/>
        </w:rPr>
        <w:t>zur Abänderung des Strafprozessgesetz</w:t>
      </w:r>
      <w:r>
        <w:rPr>
          <w:iCs/>
        </w:rPr>
        <w:t>buches und des Gesetzes vom 22. </w:t>
      </w:r>
      <w:r w:rsidRPr="003F54F5">
        <w:rPr>
          <w:iCs/>
        </w:rPr>
        <w:t>März</w:t>
      </w:r>
      <w:r>
        <w:rPr>
          <w:iCs/>
        </w:rPr>
        <w:t> </w:t>
      </w:r>
      <w:r w:rsidRPr="003F54F5">
        <w:rPr>
          <w:iCs/>
        </w:rPr>
        <w:t>1999 über das Identifizierungsverfahren durch DNA-Analyse in Strafsachen im Hinblick auf die Schaffung einer DNA-Datenbank "Vermisste Personen</w:t>
      </w:r>
      <w:r>
        <w:rPr>
          <w:iCs/>
        </w:rPr>
        <w:t xml:space="preserve"> </w:t>
      </w:r>
      <w:r w:rsidRPr="002B5AA9">
        <w:rPr>
          <w:iCs/>
        </w:rPr>
        <w:t>(</w:t>
      </w:r>
      <w:r w:rsidRPr="002B5AA9">
        <w:rPr>
          <w:i/>
          <w:iCs/>
        </w:rPr>
        <w:t>Belgisches Staatsblatt</w:t>
      </w:r>
      <w:r w:rsidR="006B27D8">
        <w:rPr>
          <w:iCs/>
        </w:rPr>
        <w:t xml:space="preserve"> vom 21. Oktober 2014),</w:t>
      </w:r>
    </w:p>
    <w:p w14:paraId="785EA969" w14:textId="77777777" w:rsidR="00535304" w:rsidRDefault="00535304" w:rsidP="00215EE5">
      <w:pPr>
        <w:jc w:val="both"/>
        <w:rPr>
          <w:iCs/>
        </w:rPr>
      </w:pPr>
    </w:p>
    <w:p w14:paraId="629612F5" w14:textId="7D8B98EC" w:rsidR="00535304" w:rsidRDefault="00535304" w:rsidP="00535304">
      <w:pPr>
        <w:jc w:val="both"/>
        <w:rPr>
          <w:color w:val="000000"/>
        </w:rPr>
      </w:pPr>
      <w:r>
        <w:rPr>
          <w:color w:val="000000"/>
        </w:rPr>
        <w:t>-</w:t>
      </w:r>
      <w:r w:rsidR="00AB1958">
        <w:rPr>
          <w:color w:val="000000"/>
        </w:rPr>
        <w:t> </w:t>
      </w:r>
      <w:r>
        <w:rPr>
          <w:color w:val="000000"/>
        </w:rPr>
        <w:t xml:space="preserve">das Gesetz vom 7. Februar 2014 </w:t>
      </w:r>
      <w:r w:rsidRPr="00070A73">
        <w:rPr>
          <w:color w:val="000000"/>
        </w:rPr>
        <w:t>zur Einführung der elektronischen Überwachung als autonome Strafe</w:t>
      </w:r>
      <w:r>
        <w:rPr>
          <w:color w:val="000000"/>
        </w:rPr>
        <w:t xml:space="preserve"> (</w:t>
      </w:r>
      <w:r>
        <w:rPr>
          <w:i/>
          <w:color w:val="000000"/>
        </w:rPr>
        <w:t>Belgisches Staatsblatt</w:t>
      </w:r>
      <w:r>
        <w:rPr>
          <w:color w:val="000000"/>
        </w:rPr>
        <w:t xml:space="preserve"> vom 9. Juni 2015),</w:t>
      </w:r>
    </w:p>
    <w:p w14:paraId="32623DE9" w14:textId="77777777" w:rsidR="00F21FCD" w:rsidRDefault="00F21FCD" w:rsidP="00535304">
      <w:pPr>
        <w:jc w:val="both"/>
        <w:rPr>
          <w:color w:val="000000"/>
        </w:rPr>
      </w:pPr>
    </w:p>
    <w:p w14:paraId="7DEDE59D" w14:textId="34DE58DD" w:rsidR="003859AD" w:rsidRDefault="003859AD" w:rsidP="00535304">
      <w:pPr>
        <w:jc w:val="both"/>
        <w:rPr>
          <w:color w:val="000000"/>
        </w:rPr>
      </w:pPr>
      <w:r>
        <w:rPr>
          <w:color w:val="000000"/>
        </w:rPr>
        <w:t>-</w:t>
      </w:r>
      <w:r w:rsidR="00AB1958">
        <w:rPr>
          <w:color w:val="000000"/>
        </w:rPr>
        <w:t> </w:t>
      </w:r>
      <w:r>
        <w:rPr>
          <w:color w:val="000000"/>
        </w:rPr>
        <w:t xml:space="preserve">das Gesetz vom 11. Februar 2014 </w:t>
      </w:r>
      <w:r w:rsidRPr="003859AD">
        <w:rPr>
          <w:color w:val="000000"/>
        </w:rPr>
        <w:t>zur Festlegung verschiedener Maßnahmen zur Verbesserung der Beitreibung der Vermögensstrafen und Gerichtskosten in Strafsachen (I)</w:t>
      </w:r>
      <w:r>
        <w:rPr>
          <w:color w:val="000000"/>
        </w:rPr>
        <w:t xml:space="preserve"> (</w:t>
      </w:r>
      <w:r>
        <w:rPr>
          <w:i/>
          <w:color w:val="000000"/>
        </w:rPr>
        <w:t xml:space="preserve">Belgisches Staatsblatt </w:t>
      </w:r>
      <w:r>
        <w:rPr>
          <w:color w:val="000000"/>
        </w:rPr>
        <w:t>vom 12. Mai 2016),</w:t>
      </w:r>
    </w:p>
    <w:p w14:paraId="2A8EAD4D" w14:textId="77777777" w:rsidR="003859AD" w:rsidRDefault="003859AD" w:rsidP="00535304">
      <w:pPr>
        <w:jc w:val="both"/>
        <w:rPr>
          <w:color w:val="000000"/>
        </w:rPr>
      </w:pPr>
    </w:p>
    <w:p w14:paraId="3E9B20CA" w14:textId="1F144DD1" w:rsidR="006638CC" w:rsidRDefault="006638CC" w:rsidP="006638CC">
      <w:pPr>
        <w:jc w:val="both"/>
        <w:rPr>
          <w:color w:val="000000"/>
        </w:rPr>
      </w:pPr>
      <w:r>
        <w:rPr>
          <w:color w:val="000000"/>
        </w:rPr>
        <w:t>-</w:t>
      </w:r>
      <w:r w:rsidR="00AB1958">
        <w:rPr>
          <w:color w:val="000000"/>
        </w:rPr>
        <w:t> </w:t>
      </w:r>
      <w:r>
        <w:rPr>
          <w:color w:val="000000"/>
        </w:rPr>
        <w:t>das Gesetz vom 11. Februar 2014 zur Festlegung verschiedener Maßnahmen zur Verbesserung der Beitreibung der Vermögensstrafen und Gerichtskosten in Strafsachen (II) (</w:t>
      </w:r>
      <w:r>
        <w:rPr>
          <w:i/>
          <w:color w:val="000000"/>
        </w:rPr>
        <w:t xml:space="preserve">Belgisches Staatsblatt </w:t>
      </w:r>
      <w:r>
        <w:rPr>
          <w:color w:val="000000"/>
        </w:rPr>
        <w:t>vom 12. Mai 2016),</w:t>
      </w:r>
    </w:p>
    <w:p w14:paraId="6045B99A" w14:textId="77777777" w:rsidR="006638CC" w:rsidRPr="003859AD" w:rsidRDefault="006638CC" w:rsidP="00535304">
      <w:pPr>
        <w:jc w:val="both"/>
        <w:rPr>
          <w:color w:val="000000"/>
        </w:rPr>
      </w:pPr>
    </w:p>
    <w:p w14:paraId="6DEE2913" w14:textId="5C08AB6A" w:rsidR="00F21FCD" w:rsidRPr="00F21FCD" w:rsidRDefault="00F21FCD" w:rsidP="00535304">
      <w:pPr>
        <w:jc w:val="both"/>
        <w:rPr>
          <w:color w:val="000000"/>
        </w:rPr>
      </w:pPr>
      <w:r>
        <w:rPr>
          <w:color w:val="000000"/>
        </w:rPr>
        <w:t>-</w:t>
      </w:r>
      <w:r w:rsidR="00AB1958">
        <w:rPr>
          <w:color w:val="000000"/>
        </w:rPr>
        <w:t> </w:t>
      </w:r>
      <w:r>
        <w:rPr>
          <w:color w:val="000000"/>
        </w:rPr>
        <w:t xml:space="preserve">das Gesetz vom 14. Februar 2014 </w:t>
      </w:r>
      <w:r w:rsidRPr="00F21FCD">
        <w:rPr>
          <w:color w:val="000000"/>
        </w:rPr>
        <w:t>über das Verfahren vor dem Kassationshof in Strafsachen</w:t>
      </w:r>
      <w:r>
        <w:rPr>
          <w:color w:val="000000"/>
        </w:rPr>
        <w:t xml:space="preserve"> (</w:t>
      </w:r>
      <w:r>
        <w:rPr>
          <w:i/>
          <w:color w:val="000000"/>
        </w:rPr>
        <w:t>Belgisches Staatsblatt</w:t>
      </w:r>
      <w:r>
        <w:rPr>
          <w:color w:val="000000"/>
        </w:rPr>
        <w:t xml:space="preserve"> vom 25. September 2015),</w:t>
      </w:r>
    </w:p>
    <w:p w14:paraId="64AABFD3" w14:textId="77777777" w:rsidR="001457C1" w:rsidRDefault="001457C1" w:rsidP="00215EE5">
      <w:pPr>
        <w:jc w:val="both"/>
        <w:rPr>
          <w:iCs/>
        </w:rPr>
      </w:pPr>
    </w:p>
    <w:p w14:paraId="058E00A9" w14:textId="7BD4CC49" w:rsidR="001457C1" w:rsidRDefault="001457C1" w:rsidP="00215EE5">
      <w:pPr>
        <w:jc w:val="both"/>
        <w:rPr>
          <w:color w:val="000000"/>
        </w:rPr>
      </w:pPr>
      <w:r>
        <w:rPr>
          <w:iCs/>
        </w:rPr>
        <w:t>-</w:t>
      </w:r>
      <w:r w:rsidR="00AB1958">
        <w:rPr>
          <w:iCs/>
        </w:rPr>
        <w:t> </w:t>
      </w:r>
      <w:r>
        <w:rPr>
          <w:iCs/>
        </w:rPr>
        <w:t>d</w:t>
      </w:r>
      <w:r w:rsidR="00DF4804">
        <w:rPr>
          <w:iCs/>
        </w:rPr>
        <w:t>a</w:t>
      </w:r>
      <w:r>
        <w:rPr>
          <w:iCs/>
        </w:rPr>
        <w:t>s Gesetz</w:t>
      </w:r>
      <w:r w:rsidR="00DF4804">
        <w:rPr>
          <w:iCs/>
        </w:rPr>
        <w:t xml:space="preserve"> </w:t>
      </w:r>
      <w:r>
        <w:rPr>
          <w:iCs/>
        </w:rPr>
        <w:t xml:space="preserve">vom 18. März 2014 </w:t>
      </w:r>
      <w:r w:rsidR="00DF4804" w:rsidRPr="00DF4804">
        <w:rPr>
          <w:color w:val="000000"/>
        </w:rPr>
        <w:t>über die Verwaltung der polizeilichen Informationen und zur Abänderung des Gesetzes vom 5.</w:t>
      </w:r>
      <w:r w:rsidR="00AB1958">
        <w:rPr>
          <w:color w:val="000000"/>
        </w:rPr>
        <w:t> </w:t>
      </w:r>
      <w:r w:rsidR="00DF4804" w:rsidRPr="00DF4804">
        <w:rPr>
          <w:color w:val="000000"/>
        </w:rPr>
        <w:t>August</w:t>
      </w:r>
      <w:r w:rsidR="00AB1958">
        <w:rPr>
          <w:color w:val="000000"/>
        </w:rPr>
        <w:t> </w:t>
      </w:r>
      <w:r w:rsidR="00DF4804" w:rsidRPr="00DF4804">
        <w:rPr>
          <w:color w:val="000000"/>
        </w:rPr>
        <w:t>1992 über das Polizeiamt, des Gesetzes vom 8.</w:t>
      </w:r>
      <w:r w:rsidR="00535304">
        <w:rPr>
          <w:color w:val="000000"/>
        </w:rPr>
        <w:t> </w:t>
      </w:r>
      <w:r w:rsidR="00DF4804" w:rsidRPr="00DF4804">
        <w:rPr>
          <w:color w:val="000000"/>
        </w:rPr>
        <w:t>Dezember</w:t>
      </w:r>
      <w:r w:rsidR="00535304">
        <w:rPr>
          <w:color w:val="000000"/>
        </w:rPr>
        <w:t> </w:t>
      </w:r>
      <w:r w:rsidR="00DF4804" w:rsidRPr="00DF4804">
        <w:rPr>
          <w:color w:val="000000"/>
        </w:rPr>
        <w:t>1992 über den Schutz des Privatlebens hinsichtlich der Verarbeitung personenbezogener Daten und des Strafprozessgesetzbuches</w:t>
      </w:r>
      <w:r w:rsidR="00DF4804">
        <w:rPr>
          <w:color w:val="000000"/>
        </w:rPr>
        <w:t xml:space="preserve"> (</w:t>
      </w:r>
      <w:r w:rsidR="00DF4804">
        <w:rPr>
          <w:i/>
          <w:color w:val="000000"/>
        </w:rPr>
        <w:t>Belgisches Staatsblatt</w:t>
      </w:r>
      <w:r w:rsidR="00DF4804">
        <w:rPr>
          <w:color w:val="000000"/>
        </w:rPr>
        <w:t xml:space="preserve"> vom 24. November 2014),</w:t>
      </w:r>
    </w:p>
    <w:p w14:paraId="33BC024D" w14:textId="77777777" w:rsidR="009F5ABD" w:rsidRDefault="009F5ABD" w:rsidP="00215EE5">
      <w:pPr>
        <w:jc w:val="both"/>
        <w:rPr>
          <w:color w:val="000000"/>
        </w:rPr>
      </w:pPr>
    </w:p>
    <w:p w14:paraId="4EB11292" w14:textId="0A477A3B" w:rsidR="009F5ABD" w:rsidRDefault="009F5ABD" w:rsidP="00215EE5">
      <w:pPr>
        <w:jc w:val="both"/>
        <w:rPr>
          <w:color w:val="000000"/>
        </w:rPr>
      </w:pPr>
      <w:r>
        <w:rPr>
          <w:color w:val="000000"/>
        </w:rPr>
        <w:t>-</w:t>
      </w:r>
      <w:r w:rsidR="00AB1958">
        <w:rPr>
          <w:color w:val="000000"/>
        </w:rPr>
        <w:t> </w:t>
      </w:r>
      <w:r>
        <w:rPr>
          <w:color w:val="000000"/>
        </w:rPr>
        <w:t xml:space="preserve">das Gesetz vom 26. März 2014 </w:t>
      </w:r>
      <w:r w:rsidRPr="009F5ABD">
        <w:rPr>
          <w:color w:val="000000"/>
        </w:rPr>
        <w:t xml:space="preserve">zur </w:t>
      </w:r>
      <w:r>
        <w:rPr>
          <w:color w:val="000000"/>
        </w:rPr>
        <w:t>Abänderung des Gesetzes vom 29. </w:t>
      </w:r>
      <w:r w:rsidRPr="009F5ABD">
        <w:rPr>
          <w:color w:val="000000"/>
        </w:rPr>
        <w:t>März</w:t>
      </w:r>
      <w:r>
        <w:rPr>
          <w:color w:val="000000"/>
        </w:rPr>
        <w:t> </w:t>
      </w:r>
      <w:r w:rsidRPr="009F5ABD">
        <w:rPr>
          <w:color w:val="000000"/>
        </w:rPr>
        <w:t>2004 über die Zusammenarbeit mit dem Internationalen Strafgerichtshof und den internationalen Strafgerichten</w:t>
      </w:r>
      <w:r>
        <w:rPr>
          <w:color w:val="000000"/>
        </w:rPr>
        <w:t xml:space="preserve"> (</w:t>
      </w:r>
      <w:r>
        <w:rPr>
          <w:i/>
          <w:color w:val="000000"/>
        </w:rPr>
        <w:t>Belgisches Staatsblatt</w:t>
      </w:r>
      <w:r>
        <w:rPr>
          <w:color w:val="000000"/>
        </w:rPr>
        <w:t xml:space="preserve"> vom 26. Mai 2015),</w:t>
      </w:r>
    </w:p>
    <w:p w14:paraId="7A2259A1" w14:textId="77777777" w:rsidR="00157E1E" w:rsidRDefault="00157E1E" w:rsidP="00215EE5">
      <w:pPr>
        <w:jc w:val="both"/>
        <w:rPr>
          <w:color w:val="000000"/>
        </w:rPr>
      </w:pPr>
    </w:p>
    <w:p w14:paraId="12D57997" w14:textId="000EDB13" w:rsidR="00157E1E" w:rsidRPr="00157E1E" w:rsidRDefault="00157E1E" w:rsidP="00215EE5">
      <w:pPr>
        <w:jc w:val="both"/>
      </w:pPr>
      <w:r>
        <w:rPr>
          <w:color w:val="000000"/>
        </w:rPr>
        <w:t>-</w:t>
      </w:r>
      <w:r w:rsidR="00AB1958">
        <w:rPr>
          <w:color w:val="000000"/>
        </w:rPr>
        <w:t> </w:t>
      </w:r>
      <w:r>
        <w:rPr>
          <w:color w:val="000000"/>
        </w:rPr>
        <w:t xml:space="preserve">das Gesetz vom 2. April 2014 </w:t>
      </w:r>
      <w:r w:rsidRPr="00157E1E">
        <w:t>zur Abänderung von Artikel 162 des Strafprozessgesetzbuches</w:t>
      </w:r>
      <w:r>
        <w:t xml:space="preserve"> </w:t>
      </w:r>
      <w:r>
        <w:rPr>
          <w:color w:val="000000"/>
        </w:rPr>
        <w:t>(</w:t>
      </w:r>
      <w:r>
        <w:rPr>
          <w:i/>
          <w:color w:val="000000"/>
        </w:rPr>
        <w:t>Belgisches Staatsblatt</w:t>
      </w:r>
      <w:r>
        <w:rPr>
          <w:color w:val="000000"/>
        </w:rPr>
        <w:t xml:space="preserve"> vom 9. Juni 2015),</w:t>
      </w:r>
    </w:p>
    <w:p w14:paraId="22A65253" w14:textId="77777777" w:rsidR="006B27D8" w:rsidRDefault="006B27D8" w:rsidP="00215EE5">
      <w:pPr>
        <w:jc w:val="both"/>
        <w:rPr>
          <w:iCs/>
        </w:rPr>
      </w:pPr>
    </w:p>
    <w:p w14:paraId="61B10408" w14:textId="246406A0" w:rsidR="006B27D8" w:rsidRDefault="006B27D8" w:rsidP="00215EE5">
      <w:pPr>
        <w:jc w:val="both"/>
        <w:rPr>
          <w:iCs/>
        </w:rPr>
      </w:pPr>
      <w:r>
        <w:rPr>
          <w:iCs/>
        </w:rPr>
        <w:t>-</w:t>
      </w:r>
      <w:r w:rsidR="00AB1958">
        <w:rPr>
          <w:iCs/>
        </w:rPr>
        <w:t> </w:t>
      </w:r>
      <w:r>
        <w:rPr>
          <w:iCs/>
        </w:rPr>
        <w:t xml:space="preserve">das Gesetz vom 10. April 2014 </w:t>
      </w:r>
      <w:r w:rsidRPr="006B27D8">
        <w:rPr>
          <w:iCs/>
        </w:rPr>
        <w:t>zur Abänderung verschiedener Bestimmungen im Hinblick auf die Erstellung eines nationalen Registers der gerichtlichen Sachverständigen und zur Erstellung eines nationalen Registers der vereidigten Übersetzer, Dolmetscher und Übersetzer-Dolmetscher</w:t>
      </w:r>
      <w:r>
        <w:rPr>
          <w:iCs/>
        </w:rPr>
        <w:t xml:space="preserve"> </w:t>
      </w:r>
      <w:r w:rsidRPr="002B5AA9">
        <w:rPr>
          <w:iCs/>
        </w:rPr>
        <w:t>(</w:t>
      </w:r>
      <w:r w:rsidRPr="002B5AA9">
        <w:rPr>
          <w:i/>
          <w:iCs/>
        </w:rPr>
        <w:t>Belgisches Staatsblatt</w:t>
      </w:r>
      <w:r w:rsidR="00F76157">
        <w:rPr>
          <w:iCs/>
        </w:rPr>
        <w:t xml:space="preserve"> vom 21. Mai 2015) </w:t>
      </w:r>
      <w:r w:rsidR="00F76157" w:rsidRPr="00F76157">
        <w:rPr>
          <w:i/>
          <w:iCs/>
        </w:rPr>
        <w:t>(I)</w:t>
      </w:r>
      <w:r w:rsidR="00F76157">
        <w:rPr>
          <w:iCs/>
        </w:rPr>
        <w:t>,</w:t>
      </w:r>
    </w:p>
    <w:p w14:paraId="5EF4847D" w14:textId="77777777" w:rsidR="00F76157" w:rsidRDefault="00F76157" w:rsidP="00215EE5">
      <w:pPr>
        <w:jc w:val="both"/>
        <w:rPr>
          <w:iCs/>
        </w:rPr>
      </w:pPr>
    </w:p>
    <w:p w14:paraId="658BAA97" w14:textId="4F3527F1" w:rsidR="00F76157" w:rsidRDefault="00F76157" w:rsidP="00F76157">
      <w:pPr>
        <w:jc w:val="both"/>
        <w:rPr>
          <w:iCs/>
        </w:rPr>
      </w:pPr>
      <w:r>
        <w:rPr>
          <w:iCs/>
        </w:rPr>
        <w:lastRenderedPageBreak/>
        <w:t>-</w:t>
      </w:r>
      <w:r w:rsidR="00AB1958">
        <w:rPr>
          <w:iCs/>
        </w:rPr>
        <w:t> </w:t>
      </w:r>
      <w:r>
        <w:rPr>
          <w:iCs/>
        </w:rPr>
        <w:t xml:space="preserve">das Gesetz vom 10. April 2014 </w:t>
      </w:r>
      <w:r w:rsidRPr="00F76157">
        <w:rPr>
          <w:iCs/>
        </w:rPr>
        <w:t>über den Schutz Minderjähriger vor Kontaktaufnahmen, die auf die Begehung von Sexualstraftaten abzielen</w:t>
      </w:r>
      <w:r>
        <w:rPr>
          <w:iCs/>
        </w:rPr>
        <w:t xml:space="preserve"> </w:t>
      </w:r>
      <w:r w:rsidRPr="002B5AA9">
        <w:rPr>
          <w:iCs/>
        </w:rPr>
        <w:t>(</w:t>
      </w:r>
      <w:r w:rsidRPr="002B5AA9">
        <w:rPr>
          <w:i/>
          <w:iCs/>
        </w:rPr>
        <w:t>Belgisches Staatsblatt</w:t>
      </w:r>
      <w:r>
        <w:rPr>
          <w:iCs/>
        </w:rPr>
        <w:t xml:space="preserve"> vom 9. Juni 2015) </w:t>
      </w:r>
      <w:r w:rsidRPr="00F76157">
        <w:rPr>
          <w:i/>
          <w:iCs/>
        </w:rPr>
        <w:t>(II)</w:t>
      </w:r>
      <w:r w:rsidR="00EC4652">
        <w:rPr>
          <w:iCs/>
        </w:rPr>
        <w:t>,</w:t>
      </w:r>
    </w:p>
    <w:p w14:paraId="3A1C545F" w14:textId="77777777" w:rsidR="00EC4652" w:rsidRDefault="00EC4652" w:rsidP="00F76157">
      <w:pPr>
        <w:jc w:val="both"/>
        <w:rPr>
          <w:iCs/>
        </w:rPr>
      </w:pPr>
    </w:p>
    <w:p w14:paraId="6BDDA177" w14:textId="4ABC897B" w:rsidR="00EC4652" w:rsidRDefault="00EC4652" w:rsidP="00EC4652">
      <w:pPr>
        <w:autoSpaceDE w:val="0"/>
        <w:autoSpaceDN w:val="0"/>
        <w:adjustRightInd w:val="0"/>
        <w:jc w:val="both"/>
      </w:pPr>
      <w:r w:rsidRPr="00C9183D">
        <w:t>-</w:t>
      </w:r>
      <w:r w:rsidR="00AB1958">
        <w:t> </w:t>
      </w:r>
      <w:r>
        <w:t xml:space="preserve">das </w:t>
      </w:r>
      <w:r w:rsidRPr="00C9183D">
        <w:t xml:space="preserve">Gesetz </w:t>
      </w:r>
      <w:r>
        <w:t>vom 10. April </w:t>
      </w:r>
      <w:r w:rsidRPr="00E95BA9">
        <w:t xml:space="preserve">2014 </w:t>
      </w:r>
      <w:r w:rsidRPr="00C9183D">
        <w:t>zur Einführung der Bewährung als autonome Strafe im Strafgesetzbuch und zur Abänderung des Strafprozessgesetzbuches und des Gesetzes vom 29.</w:t>
      </w:r>
      <w:r>
        <w:t> Juni </w:t>
      </w:r>
      <w:r w:rsidRPr="00C9183D">
        <w:t>1964 über die Aussetzung, den Aufschub und die Bewährung</w:t>
      </w:r>
      <w:r>
        <w:t> (</w:t>
      </w:r>
      <w:r>
        <w:rPr>
          <w:i/>
        </w:rPr>
        <w:t>Belgisches Staatsblatt</w:t>
      </w:r>
      <w:r>
        <w:t xml:space="preserve"> vom 22. Juli 2015) </w:t>
      </w:r>
      <w:r w:rsidRPr="00C9183D">
        <w:rPr>
          <w:i/>
        </w:rPr>
        <w:t>(III)</w:t>
      </w:r>
      <w:r w:rsidR="00113F09">
        <w:t>,</w:t>
      </w:r>
    </w:p>
    <w:p w14:paraId="30885415" w14:textId="77777777" w:rsidR="00113F09" w:rsidRDefault="00113F09" w:rsidP="00EC4652">
      <w:pPr>
        <w:autoSpaceDE w:val="0"/>
        <w:autoSpaceDN w:val="0"/>
        <w:adjustRightInd w:val="0"/>
        <w:jc w:val="both"/>
      </w:pPr>
    </w:p>
    <w:p w14:paraId="790E7B39" w14:textId="1C4D0C44" w:rsidR="00113F09" w:rsidRDefault="00113F09" w:rsidP="00113F09">
      <w:pPr>
        <w:jc w:val="both"/>
      </w:pPr>
      <w:r>
        <w:t>-</w:t>
      </w:r>
      <w:r w:rsidR="00AB1958">
        <w:t> </w:t>
      </w:r>
      <w:r>
        <w:t>die Artikel 3 bis 9</w:t>
      </w:r>
      <w:r w:rsidR="00953D67">
        <w:t>,</w:t>
      </w:r>
      <w:r w:rsidR="00C2324B">
        <w:t xml:space="preserve"> </w:t>
      </w:r>
      <w:r w:rsidR="00484A56">
        <w:t>63</w:t>
      </w:r>
      <w:r w:rsidR="00953D67">
        <w:t>, 112 und 113</w:t>
      </w:r>
      <w:r>
        <w:t xml:space="preserve"> des Gesetzes vom 25. April 2014 zur Festlegung verschiedener Bestimmungen im Bereich der Justiz (</w:t>
      </w:r>
      <w:r>
        <w:rPr>
          <w:i/>
        </w:rPr>
        <w:t>Belgisches Staatsblatt</w:t>
      </w:r>
      <w:r>
        <w:t xml:space="preserve"> vom 28. September 2015)</w:t>
      </w:r>
      <w:r w:rsidR="00BA7250">
        <w:t>,</w:t>
      </w:r>
    </w:p>
    <w:p w14:paraId="3B9A327E" w14:textId="77777777" w:rsidR="001A2D2A" w:rsidRDefault="001A2D2A" w:rsidP="00113F09">
      <w:pPr>
        <w:jc w:val="both"/>
      </w:pPr>
    </w:p>
    <w:p w14:paraId="258FDE1F" w14:textId="767CE980" w:rsidR="00236C87" w:rsidRDefault="00236C87" w:rsidP="00236C87">
      <w:pPr>
        <w:jc w:val="both"/>
      </w:pPr>
      <w:r>
        <w:t>-</w:t>
      </w:r>
      <w:r w:rsidR="00AB1958">
        <w:t> </w:t>
      </w:r>
      <w:r>
        <w:t>die Artikel 88 bis 90 des Gesetzes vom 5. Mai 2014 über die Internierung von Personen (</w:t>
      </w:r>
      <w:r>
        <w:rPr>
          <w:i/>
        </w:rPr>
        <w:t>Belgisches Staatsblatt</w:t>
      </w:r>
      <w:r>
        <w:t xml:space="preserve"> vom 23. März 2016),</w:t>
      </w:r>
    </w:p>
    <w:p w14:paraId="1B4916A4" w14:textId="77777777" w:rsidR="00236C87" w:rsidRDefault="00236C87" w:rsidP="00113F09">
      <w:pPr>
        <w:jc w:val="both"/>
      </w:pPr>
    </w:p>
    <w:p w14:paraId="5DF66113" w14:textId="52155113" w:rsidR="001A2D2A" w:rsidRDefault="001A2D2A" w:rsidP="00113F09">
      <w:pPr>
        <w:jc w:val="both"/>
      </w:pPr>
      <w:r>
        <w:t>-</w:t>
      </w:r>
      <w:r w:rsidR="00AB1958">
        <w:t> </w:t>
      </w:r>
      <w:r>
        <w:t xml:space="preserve">das Gesetz vom 19. Dezember 2014 </w:t>
      </w:r>
      <w:r w:rsidRPr="001A2D2A">
        <w:t>zur Festlegung verschiedener Bestimmungen im Bereich der Justiz</w:t>
      </w:r>
      <w:r>
        <w:t xml:space="preserve"> (</w:t>
      </w:r>
      <w:r>
        <w:rPr>
          <w:i/>
        </w:rPr>
        <w:t>Belgisches Staatsblatt</w:t>
      </w:r>
      <w:r>
        <w:t xml:space="preserve"> vom 29. Februar 2016),</w:t>
      </w:r>
    </w:p>
    <w:p w14:paraId="4FF70B64" w14:textId="77777777" w:rsidR="00BA7250" w:rsidRDefault="00BA7250" w:rsidP="00113F09">
      <w:pPr>
        <w:jc w:val="both"/>
      </w:pPr>
    </w:p>
    <w:p w14:paraId="537CCDF9" w14:textId="644B1CC0" w:rsidR="00BA7250" w:rsidRDefault="00BA7250" w:rsidP="00113F09">
      <w:pPr>
        <w:jc w:val="both"/>
      </w:pPr>
      <w:r>
        <w:t>-</w:t>
      </w:r>
      <w:r w:rsidR="00AB1958">
        <w:t> </w:t>
      </w:r>
      <w:r>
        <w:t xml:space="preserve">das Gesetz vom 20. Juli 2015 </w:t>
      </w:r>
      <w:r w:rsidRPr="00BA7250">
        <w:t>zur Abänderung des Strafprozessgesetzbuches, was die Möglichkeit der Übertragung einer schweren ansteckenden Krankheit betrifft</w:t>
      </w:r>
      <w:r>
        <w:t xml:space="preserve"> (</w:t>
      </w:r>
      <w:r>
        <w:rPr>
          <w:i/>
        </w:rPr>
        <w:t>Belgisches Staatsblatt</w:t>
      </w:r>
      <w:r>
        <w:t xml:space="preserve"> vom 22. Dezember 2015)</w:t>
      </w:r>
      <w:r w:rsidR="00E111C0">
        <w:t xml:space="preserve"> </w:t>
      </w:r>
      <w:r w:rsidR="00E111C0" w:rsidRPr="00E111C0">
        <w:rPr>
          <w:i/>
        </w:rPr>
        <w:t>(I)</w:t>
      </w:r>
      <w:r w:rsidR="00E111C0">
        <w:t>,</w:t>
      </w:r>
    </w:p>
    <w:p w14:paraId="75F6B0B5" w14:textId="77777777" w:rsidR="00E111C0" w:rsidRDefault="00E111C0" w:rsidP="00113F09">
      <w:pPr>
        <w:jc w:val="both"/>
      </w:pPr>
    </w:p>
    <w:p w14:paraId="13E5F523" w14:textId="42C554E0" w:rsidR="00E34595" w:rsidRDefault="00E111C0" w:rsidP="00E111C0">
      <w:pPr>
        <w:jc w:val="both"/>
        <w:rPr>
          <w:i/>
        </w:rPr>
      </w:pPr>
      <w:r>
        <w:t>-</w:t>
      </w:r>
      <w:r w:rsidR="00AB1958">
        <w:t> </w:t>
      </w:r>
      <w:r>
        <w:t>das Gesetz vom 20. Juli </w:t>
      </w:r>
      <w:r w:rsidRPr="00E111C0">
        <w:t>2015 zur Verstärkung der Bekämpfung des Terrorismus</w:t>
      </w:r>
      <w:r w:rsidR="00D515B1">
        <w:t xml:space="preserve"> </w:t>
      </w:r>
      <w:r>
        <w:t>(</w:t>
      </w:r>
      <w:r>
        <w:rPr>
          <w:i/>
        </w:rPr>
        <w:t>Belgisches Staatsblatt</w:t>
      </w:r>
      <w:r>
        <w:t xml:space="preserve"> vom 19. Januar 2016)</w:t>
      </w:r>
      <w:r w:rsidR="00D515B1">
        <w:t xml:space="preserve"> </w:t>
      </w:r>
      <w:r w:rsidR="00D515B1" w:rsidRPr="00E111C0">
        <w:rPr>
          <w:i/>
        </w:rPr>
        <w:t>(II)</w:t>
      </w:r>
      <w:r w:rsidR="00E34595">
        <w:rPr>
          <w:i/>
        </w:rPr>
        <w:t>,</w:t>
      </w:r>
    </w:p>
    <w:p w14:paraId="77F9EA0C" w14:textId="77777777" w:rsidR="00E34595" w:rsidRDefault="00E34595" w:rsidP="00E111C0">
      <w:pPr>
        <w:jc w:val="both"/>
        <w:rPr>
          <w:i/>
        </w:rPr>
      </w:pPr>
    </w:p>
    <w:p w14:paraId="4994C040" w14:textId="6527E6EB" w:rsidR="00E111C0" w:rsidRDefault="00E34595" w:rsidP="00E111C0">
      <w:pPr>
        <w:jc w:val="both"/>
      </w:pPr>
      <w:r>
        <w:t>-</w:t>
      </w:r>
      <w:r w:rsidR="00AB1958">
        <w:t> d</w:t>
      </w:r>
      <w:r>
        <w:t>as Gesetz vom 20. Juli 2015 zur Anbringung verschiedener technischer Korrekturen in bestimmten Gesetzbüchern und Gesetzen (</w:t>
      </w:r>
      <w:r>
        <w:rPr>
          <w:i/>
        </w:rPr>
        <w:t>Belgisches Staatsblatt</w:t>
      </w:r>
      <w:r>
        <w:t xml:space="preserve"> vom 10. März 2016) </w:t>
      </w:r>
      <w:r>
        <w:rPr>
          <w:i/>
        </w:rPr>
        <w:t>(III)</w:t>
      </w:r>
      <w:r w:rsidR="009021FB">
        <w:t>,</w:t>
      </w:r>
    </w:p>
    <w:p w14:paraId="6AA034AF" w14:textId="77777777" w:rsidR="009021FB" w:rsidRDefault="009021FB" w:rsidP="00E111C0">
      <w:pPr>
        <w:jc w:val="both"/>
      </w:pPr>
    </w:p>
    <w:p w14:paraId="1F120AD2" w14:textId="19AE46BB" w:rsidR="007D2C32" w:rsidRDefault="007D2C32" w:rsidP="00E111C0">
      <w:pPr>
        <w:jc w:val="both"/>
      </w:pPr>
      <w:r>
        <w:t>-</w:t>
      </w:r>
      <w:r w:rsidR="00AB1958">
        <w:t> </w:t>
      </w:r>
      <w:r>
        <w:t>Artikel 54 des Gesetzes vom 19. Oktober 2015 zur Abänderung des Zivilprozessrechts und zur Festlegung verschiedener Bestimmungen im Bereich der Justiz (</w:t>
      </w:r>
      <w:r>
        <w:rPr>
          <w:i/>
        </w:rPr>
        <w:t>Belgisches Staatsblatt</w:t>
      </w:r>
      <w:r>
        <w:t xml:space="preserve"> vom 25. März 2016),</w:t>
      </w:r>
    </w:p>
    <w:p w14:paraId="1235EDB0" w14:textId="77777777" w:rsidR="007D2C32" w:rsidRDefault="007D2C32" w:rsidP="00E111C0">
      <w:pPr>
        <w:jc w:val="both"/>
      </w:pPr>
    </w:p>
    <w:p w14:paraId="39EC32C8" w14:textId="14000060" w:rsidR="009021FB" w:rsidRDefault="009021FB" w:rsidP="00E111C0">
      <w:pPr>
        <w:jc w:val="both"/>
      </w:pPr>
      <w:r>
        <w:t>-</w:t>
      </w:r>
      <w:r w:rsidR="00AB1958">
        <w:t> </w:t>
      </w:r>
      <w:r>
        <w:t xml:space="preserve">das Gesetz vom 29. Januar 2016 </w:t>
      </w:r>
      <w:r w:rsidRPr="009021FB">
        <w:t>über die Benutzung der Videokonferenz für das Erscheinen von Beschuldigten in Untersuchungshaft</w:t>
      </w:r>
      <w:r>
        <w:t xml:space="preserve"> (</w:t>
      </w:r>
      <w:r>
        <w:rPr>
          <w:i/>
        </w:rPr>
        <w:t>Belgisches Staatsblatt</w:t>
      </w:r>
      <w:r w:rsidR="00952873">
        <w:t xml:space="preserve"> vom 4. April 2016),</w:t>
      </w:r>
    </w:p>
    <w:p w14:paraId="35650530" w14:textId="77777777" w:rsidR="009B62C1" w:rsidRDefault="009B62C1" w:rsidP="00E111C0">
      <w:pPr>
        <w:jc w:val="both"/>
      </w:pPr>
    </w:p>
    <w:p w14:paraId="7F84D6CE" w14:textId="31263EFA" w:rsidR="009B62C1" w:rsidRDefault="009B62C1" w:rsidP="009B62C1">
      <w:pPr>
        <w:jc w:val="both"/>
      </w:pPr>
      <w:r>
        <w:t>-</w:t>
      </w:r>
      <w:r w:rsidR="00AB1958">
        <w:t> </w:t>
      </w:r>
      <w:r>
        <w:t xml:space="preserve">das Gesetz vom 1. Februar 2016 </w:t>
      </w:r>
      <w:r w:rsidRPr="009B62C1">
        <w:t>zur Abänderung verschiedener Bestimmungen hinsichtlich des sexuellen Übergriffs und des Voyeurismus</w:t>
      </w:r>
      <w:r>
        <w:t xml:space="preserve"> (</w:t>
      </w:r>
      <w:r>
        <w:rPr>
          <w:i/>
        </w:rPr>
        <w:t>Belgisches Staatsblatt</w:t>
      </w:r>
      <w:r>
        <w:t xml:space="preserve"> vom 15. Dezember 2016),</w:t>
      </w:r>
      <w:r w:rsidRPr="00A37307">
        <w:t xml:space="preserve"> </w:t>
      </w:r>
    </w:p>
    <w:p w14:paraId="26318AE8" w14:textId="77777777" w:rsidR="00952873" w:rsidRDefault="00952873" w:rsidP="00E111C0">
      <w:pPr>
        <w:jc w:val="both"/>
      </w:pPr>
    </w:p>
    <w:p w14:paraId="55AAB9AD" w14:textId="04FAF288" w:rsidR="00590684" w:rsidRDefault="00590684" w:rsidP="00590684">
      <w:pPr>
        <w:jc w:val="both"/>
      </w:pPr>
      <w:r>
        <w:t>-</w:t>
      </w:r>
      <w:r w:rsidR="00AB1958">
        <w:t> </w:t>
      </w:r>
      <w:r w:rsidR="00E04E59">
        <w:t xml:space="preserve">die Artikel 42, 56, </w:t>
      </w:r>
      <w:r w:rsidR="003E24BB">
        <w:t>57</w:t>
      </w:r>
      <w:r w:rsidR="00E04E59">
        <w:t xml:space="preserve"> und 59 bis 120</w:t>
      </w:r>
      <w:r w:rsidR="003E24BB">
        <w:t xml:space="preserve"> </w:t>
      </w:r>
      <w:r>
        <w:t>des Gesetzes vom 5. Februar 2016 zur Abänderung des Strafrechts und des Strafprozessrechts und zur Festlegung verschiedener Bestimmungen im Bereich der Justiz (</w:t>
      </w:r>
      <w:r>
        <w:rPr>
          <w:i/>
        </w:rPr>
        <w:t>Belgisches Staatsblatt</w:t>
      </w:r>
      <w:r>
        <w:t xml:space="preserve"> vom 15. Dezember 2016),</w:t>
      </w:r>
    </w:p>
    <w:p w14:paraId="11A2020F" w14:textId="77777777" w:rsidR="006630E8" w:rsidRDefault="006630E8" w:rsidP="00551BDC">
      <w:pPr>
        <w:autoSpaceDE w:val="0"/>
        <w:autoSpaceDN w:val="0"/>
        <w:adjustRightInd w:val="0"/>
        <w:jc w:val="both"/>
        <w:rPr>
          <w:bCs/>
        </w:rPr>
      </w:pPr>
    </w:p>
    <w:p w14:paraId="0F35B59F" w14:textId="1D3B7A7D" w:rsidR="00551BDC" w:rsidRDefault="00551BDC" w:rsidP="00551BDC">
      <w:pPr>
        <w:autoSpaceDE w:val="0"/>
        <w:autoSpaceDN w:val="0"/>
        <w:adjustRightInd w:val="0"/>
        <w:jc w:val="both"/>
      </w:pPr>
      <w:r>
        <w:rPr>
          <w:bCs/>
        </w:rPr>
        <w:t>-</w:t>
      </w:r>
      <w:r w:rsidR="00AB1958">
        <w:rPr>
          <w:bCs/>
        </w:rPr>
        <w:t> </w:t>
      </w:r>
      <w:r>
        <w:rPr>
          <w:bCs/>
        </w:rPr>
        <w:t xml:space="preserve">das Gesetz vom 29. Februar 2016 </w:t>
      </w:r>
      <w:r>
        <w:t>zur Ergänzung und Abänderung des Sozialstrafgesetz</w:t>
      </w:r>
      <w:r>
        <w:softHyphen/>
        <w:t>buches und zur Festlegung verschiedener sozialstrafrechtlicher Bestimmungen (</w:t>
      </w:r>
      <w:r>
        <w:rPr>
          <w:i/>
        </w:rPr>
        <w:t>Belgisches Staatsblatt</w:t>
      </w:r>
      <w:r w:rsidR="00C16CFF">
        <w:t xml:space="preserve"> vom 21. Dezember 2016),</w:t>
      </w:r>
    </w:p>
    <w:p w14:paraId="1A8542C5" w14:textId="77777777" w:rsidR="00551BDC" w:rsidRDefault="00551BDC" w:rsidP="00551BDC">
      <w:pPr>
        <w:autoSpaceDE w:val="0"/>
        <w:autoSpaceDN w:val="0"/>
        <w:adjustRightInd w:val="0"/>
        <w:jc w:val="both"/>
        <w:rPr>
          <w:bCs/>
        </w:rPr>
      </w:pPr>
    </w:p>
    <w:p w14:paraId="055F4747" w14:textId="048CE0CD" w:rsidR="00A37307" w:rsidRDefault="00952873" w:rsidP="00A37307">
      <w:pPr>
        <w:jc w:val="both"/>
      </w:pPr>
      <w:r>
        <w:t>-</w:t>
      </w:r>
      <w:r w:rsidR="00AB1958">
        <w:t> </w:t>
      </w:r>
      <w:r>
        <w:t>das Gesetz vom 27. April </w:t>
      </w:r>
      <w:r w:rsidRPr="00952873">
        <w:t>2016 über zusätzliche Maßnahmen zur Bekämpfung des Terrorismus</w:t>
      </w:r>
      <w:r>
        <w:t xml:space="preserve"> (</w:t>
      </w:r>
      <w:r>
        <w:rPr>
          <w:i/>
        </w:rPr>
        <w:t>Belgisches Staatsblatt</w:t>
      </w:r>
      <w:r w:rsidR="00A37307">
        <w:t xml:space="preserve"> vom 13. September 2016),</w:t>
      </w:r>
      <w:r w:rsidR="00A37307" w:rsidRPr="00A37307">
        <w:t xml:space="preserve"> </w:t>
      </w:r>
    </w:p>
    <w:p w14:paraId="333E1BC0" w14:textId="77777777" w:rsidR="002A27E7" w:rsidRDefault="002A27E7" w:rsidP="00A37307">
      <w:pPr>
        <w:jc w:val="both"/>
      </w:pPr>
    </w:p>
    <w:p w14:paraId="70BB6DFD" w14:textId="77777777" w:rsidR="002A27E7" w:rsidRDefault="002A27E7" w:rsidP="00A37307">
      <w:pPr>
        <w:jc w:val="both"/>
      </w:pPr>
      <w:r>
        <w:lastRenderedPageBreak/>
        <w:t>- das Gesetz vom 4. Mai 2016 über die Internierung und zur Festlegung verschiedener Bestimmungen im Bereich der Justiz (</w:t>
      </w:r>
      <w:r>
        <w:rPr>
          <w:i/>
        </w:rPr>
        <w:t>Belgisches Staatsblatt</w:t>
      </w:r>
      <w:r>
        <w:t xml:space="preserve"> vom 12. Dezember 2017),</w:t>
      </w:r>
    </w:p>
    <w:p w14:paraId="6177698F" w14:textId="77777777" w:rsidR="00BA5031" w:rsidRDefault="00BA5031" w:rsidP="00A37307">
      <w:pPr>
        <w:jc w:val="both"/>
      </w:pPr>
    </w:p>
    <w:p w14:paraId="3D198D75" w14:textId="2159097E" w:rsidR="00BA5031" w:rsidRPr="00BA5031" w:rsidRDefault="00BA5031" w:rsidP="00A37307">
      <w:pPr>
        <w:jc w:val="both"/>
      </w:pPr>
      <w:r>
        <w:t>-</w:t>
      </w:r>
      <w:r w:rsidR="00AB1958">
        <w:t> </w:t>
      </w:r>
      <w:r>
        <w:t xml:space="preserve">die Artikel 8 bis 11 des Gesetzes vom 29. Mai 2016 </w:t>
      </w:r>
      <w:r w:rsidRPr="00BA5031">
        <w:t>über die Sammlung und Aufbewahrung der Daten im Bereich der elektronischen Kommunikatio</w:t>
      </w:r>
      <w:r>
        <w:t>n (</w:t>
      </w:r>
      <w:r>
        <w:rPr>
          <w:i/>
        </w:rPr>
        <w:t>Belgisches Staatsblatt</w:t>
      </w:r>
      <w:r>
        <w:t xml:space="preserve"> vom 30. Januar 2018),</w:t>
      </w:r>
    </w:p>
    <w:p w14:paraId="18549AAC" w14:textId="77777777" w:rsidR="00D46E86" w:rsidRDefault="00D46E86" w:rsidP="00A37307">
      <w:pPr>
        <w:jc w:val="both"/>
      </w:pPr>
    </w:p>
    <w:p w14:paraId="00BE71CF" w14:textId="4A065AB8" w:rsidR="00D46E86" w:rsidRPr="00D46E86" w:rsidRDefault="00D46E86" w:rsidP="00D46E86">
      <w:pPr>
        <w:jc w:val="both"/>
        <w:rPr>
          <w:b/>
        </w:rPr>
      </w:pPr>
      <w:r>
        <w:t>-</w:t>
      </w:r>
      <w:r w:rsidR="00AB1958">
        <w:t> </w:t>
      </w:r>
      <w:r w:rsidRPr="00D46E86">
        <w:t>das Gesetz vom 31. Mai 2016 zur weiteren Umsetzung der europäischen Verpflichtungen im Bereich der sexuellen Ausbeutung von Kindern, der Kinderpornographie, des Menschenhandels und der Beihilfe zur unerlaubten Ein- und Durchreise und zum unerlaubten Aufenthalt</w:t>
      </w:r>
      <w:r>
        <w:t xml:space="preserve"> (</w:t>
      </w:r>
      <w:r>
        <w:rPr>
          <w:i/>
        </w:rPr>
        <w:t>Belgisches Staatsblatt</w:t>
      </w:r>
      <w:r>
        <w:t xml:space="preserve"> vom 14. Februar 2017),</w:t>
      </w:r>
    </w:p>
    <w:p w14:paraId="2520C3F4" w14:textId="77777777" w:rsidR="00D46E86" w:rsidRDefault="00D46E86" w:rsidP="00D46E86">
      <w:pPr>
        <w:jc w:val="both"/>
      </w:pPr>
    </w:p>
    <w:p w14:paraId="750A327E" w14:textId="6FB16135" w:rsidR="002655C1" w:rsidRDefault="002655C1" w:rsidP="002655C1">
      <w:pPr>
        <w:autoSpaceDE w:val="0"/>
        <w:autoSpaceDN w:val="0"/>
        <w:adjustRightInd w:val="0"/>
        <w:jc w:val="both"/>
      </w:pPr>
      <w:r>
        <w:t>-</w:t>
      </w:r>
      <w:r w:rsidR="00AB1958">
        <w:t> </w:t>
      </w:r>
      <w:r>
        <w:t>die Artikel 123 bis 126 des Programmgesetzes vom 1. Juli 2016 (</w:t>
      </w:r>
      <w:r>
        <w:rPr>
          <w:i/>
        </w:rPr>
        <w:t>Belgisches Staatsblatt</w:t>
      </w:r>
      <w:r>
        <w:t xml:space="preserve"> vom 13. Oktober 2017),</w:t>
      </w:r>
    </w:p>
    <w:p w14:paraId="234002B9" w14:textId="77777777" w:rsidR="002655C1" w:rsidRPr="00D46E86" w:rsidRDefault="002655C1" w:rsidP="00D46E86">
      <w:pPr>
        <w:jc w:val="both"/>
      </w:pPr>
    </w:p>
    <w:p w14:paraId="69B54780" w14:textId="117F25FB" w:rsidR="00952873" w:rsidRDefault="00A37307" w:rsidP="00A37307">
      <w:pPr>
        <w:jc w:val="both"/>
      </w:pPr>
      <w:r>
        <w:t>-</w:t>
      </w:r>
      <w:r w:rsidR="00AB1958">
        <w:t> </w:t>
      </w:r>
      <w:r>
        <w:t>das Gesetz vom 3. August 2016 zur Festlegung verschiedener Bestimmungen im Bereich der Terrorismusbekämpfung (III) (</w:t>
      </w:r>
      <w:r>
        <w:rPr>
          <w:i/>
        </w:rPr>
        <w:t>Belgisches Staatsblatt</w:t>
      </w:r>
      <w:r w:rsidR="008D6E15">
        <w:t xml:space="preserve"> vom 8. November 2016),</w:t>
      </w:r>
    </w:p>
    <w:p w14:paraId="6A84E099" w14:textId="77777777" w:rsidR="008D6E15" w:rsidRDefault="008D6E15" w:rsidP="00A37307">
      <w:pPr>
        <w:jc w:val="both"/>
      </w:pPr>
    </w:p>
    <w:p w14:paraId="06A94B64" w14:textId="059178E7" w:rsidR="000A569E" w:rsidRDefault="000A569E" w:rsidP="00A37307">
      <w:pPr>
        <w:jc w:val="both"/>
      </w:pPr>
      <w:r>
        <w:t>-</w:t>
      </w:r>
      <w:r w:rsidR="00AB1958">
        <w:t> </w:t>
      </w:r>
      <w:r>
        <w:t xml:space="preserve">das Gesetz vom 28. Oktober 2016 </w:t>
      </w:r>
      <w:r w:rsidRPr="000A569E">
        <w:t>zur weiteren Umsetzung der Richtlinie 2010/64/EU des Europäischen Parlaments und des Rates vom 20.</w:t>
      </w:r>
      <w:r w:rsidR="00AB1958">
        <w:t> </w:t>
      </w:r>
      <w:r w:rsidRPr="000A569E">
        <w:t>Oktober</w:t>
      </w:r>
      <w:r w:rsidR="00AB1958">
        <w:t> </w:t>
      </w:r>
      <w:r w:rsidRPr="000A569E">
        <w:t>2010 über das Recht auf Dolmetschleistungen und Übersetzungen in Strafverfahren und der Richtlinie 2012/29/EU des Europäischen Parlaments und des Rates vom 25.</w:t>
      </w:r>
      <w:r w:rsidR="00AB1958">
        <w:t> </w:t>
      </w:r>
      <w:r w:rsidRPr="000A569E">
        <w:t>Oktober</w:t>
      </w:r>
      <w:r w:rsidR="00AB1958">
        <w:t> </w:t>
      </w:r>
      <w:r w:rsidRPr="000A569E">
        <w:t>2012 über Mindeststandards für die Rechte, die Unterstützung und den Schutz von Opfern von Straftaten sowie zur Ersetzung des Rahmenbeschlusses 2001/220/JI</w:t>
      </w:r>
      <w:r>
        <w:t xml:space="preserve"> (</w:t>
      </w:r>
      <w:r>
        <w:rPr>
          <w:i/>
        </w:rPr>
        <w:t>Belgisches Staatsblatt</w:t>
      </w:r>
      <w:r>
        <w:t xml:space="preserve"> vom 8. Juni 2017),</w:t>
      </w:r>
    </w:p>
    <w:p w14:paraId="27BDEDD5" w14:textId="77777777" w:rsidR="000A569E" w:rsidRPr="000A569E" w:rsidRDefault="000A569E" w:rsidP="00A37307">
      <w:pPr>
        <w:jc w:val="both"/>
      </w:pPr>
    </w:p>
    <w:p w14:paraId="3C59C831" w14:textId="4F638AE1" w:rsidR="008D6E15" w:rsidRDefault="008D6E15" w:rsidP="00A37307">
      <w:pPr>
        <w:jc w:val="both"/>
      </w:pPr>
      <w:r>
        <w:t>-</w:t>
      </w:r>
      <w:r w:rsidR="00AB1958">
        <w:t> </w:t>
      </w:r>
      <w:r>
        <w:t xml:space="preserve">das Gesetz vom 21. November 2016 über bestimmte Rechte von Personen, </w:t>
      </w:r>
      <w:r w:rsidR="005B3873">
        <w:t xml:space="preserve">die </w:t>
      </w:r>
      <w:r>
        <w:t>vernommen werden (</w:t>
      </w:r>
      <w:r>
        <w:rPr>
          <w:i/>
        </w:rPr>
        <w:t>Belgisches Staatsblatt</w:t>
      </w:r>
      <w:r>
        <w:t xml:space="preserve"> vom 20</w:t>
      </w:r>
      <w:r w:rsidR="00C04BAB">
        <w:t>. April 2017),</w:t>
      </w:r>
    </w:p>
    <w:p w14:paraId="5B61C209" w14:textId="77777777" w:rsidR="00423174" w:rsidRDefault="00423174" w:rsidP="00A37307">
      <w:pPr>
        <w:jc w:val="both"/>
      </w:pPr>
    </w:p>
    <w:p w14:paraId="505DC2FD" w14:textId="2C5DC949" w:rsidR="00423174" w:rsidRDefault="00423174" w:rsidP="00A37307">
      <w:pPr>
        <w:jc w:val="both"/>
      </w:pPr>
      <w:r>
        <w:t>-</w:t>
      </w:r>
      <w:r w:rsidR="00AB1958">
        <w:t> </w:t>
      </w:r>
      <w:r>
        <w:t xml:space="preserve">das Gesetz vom 25. Dezember 2016 </w:t>
      </w:r>
      <w:r w:rsidRPr="00423174">
        <w:t>über die Verarbeitung von Passagierdaten</w:t>
      </w:r>
      <w:r>
        <w:t xml:space="preserve"> (</w:t>
      </w:r>
      <w:r>
        <w:rPr>
          <w:i/>
        </w:rPr>
        <w:t>Belgisches Staatsblatt</w:t>
      </w:r>
      <w:r>
        <w:t xml:space="preserve"> vom 16. Februar 2018) </w:t>
      </w:r>
      <w:r w:rsidRPr="00423174">
        <w:rPr>
          <w:i/>
        </w:rPr>
        <w:t>(I)</w:t>
      </w:r>
      <w:r>
        <w:t>,</w:t>
      </w:r>
    </w:p>
    <w:p w14:paraId="380E3715" w14:textId="77777777" w:rsidR="00C04BAB" w:rsidRDefault="00C04BAB" w:rsidP="00A37307">
      <w:pPr>
        <w:jc w:val="both"/>
      </w:pPr>
    </w:p>
    <w:p w14:paraId="1463EBEF" w14:textId="01087909" w:rsidR="006874F9" w:rsidRDefault="006874F9" w:rsidP="00A37307">
      <w:pPr>
        <w:jc w:val="both"/>
      </w:pPr>
      <w:r>
        <w:t>-</w:t>
      </w:r>
      <w:r w:rsidR="00AB1958">
        <w:t> </w:t>
      </w:r>
      <w:r>
        <w:t>die Artikel 2 bis 30</w:t>
      </w:r>
      <w:r w:rsidR="00982BBA">
        <w:t xml:space="preserve"> und 32</w:t>
      </w:r>
      <w:r>
        <w:t xml:space="preserve"> des Gesetzes vom 25. Dezember 2016 zur Änderung der Rechtsstellung der Inhaftierten und der Aufsicht über die Gefängnisse und zur Festlegung verschiedener Bestimmungen im Bereich der Justiz (</w:t>
      </w:r>
      <w:r>
        <w:rPr>
          <w:i/>
        </w:rPr>
        <w:t>Belgisches Staatsblatt</w:t>
      </w:r>
      <w:r>
        <w:t xml:space="preserve"> vom 30. April 2018) </w:t>
      </w:r>
      <w:r>
        <w:rPr>
          <w:i/>
        </w:rPr>
        <w:t>(II)</w:t>
      </w:r>
      <w:r>
        <w:t>,</w:t>
      </w:r>
    </w:p>
    <w:p w14:paraId="585EF85B" w14:textId="77777777" w:rsidR="003431C6" w:rsidRDefault="003431C6" w:rsidP="00A37307">
      <w:pPr>
        <w:jc w:val="both"/>
      </w:pPr>
    </w:p>
    <w:p w14:paraId="4E6A8E4E" w14:textId="502CE351" w:rsidR="003431C6" w:rsidRPr="003431C6" w:rsidRDefault="003431C6" w:rsidP="00A37307">
      <w:pPr>
        <w:jc w:val="both"/>
      </w:pPr>
      <w:r>
        <w:t>-</w:t>
      </w:r>
      <w:r w:rsidR="00AB1958">
        <w:t> </w:t>
      </w:r>
      <w:r>
        <w:t>das Gesetz vom 25. Dezember 2016 zur Festlegung verschiedener Abänderungen des Strafprozessgesetzbuches und des Strafgesetzbuches im Hinblick auf die Verbesserung der besonderen Ermittlungsmethoden und bestimmter Ermittlungsmaßnahmen in Sachen Internet, elektronische Nachrichten und Telekommunikation und zur Schaffung einer Datenbank der Stimmabdrücke (</w:t>
      </w:r>
      <w:r w:rsidRPr="00527FB4">
        <w:rPr>
          <w:i/>
        </w:rPr>
        <w:t>Belgisches Staatsblatt</w:t>
      </w:r>
      <w:r>
        <w:t xml:space="preserve"> vom 11.</w:t>
      </w:r>
      <w:r w:rsidR="00AB1958">
        <w:t> </w:t>
      </w:r>
      <w:r>
        <w:t>Juli</w:t>
      </w:r>
      <w:r w:rsidR="00AB1958">
        <w:t> </w:t>
      </w:r>
      <w:r>
        <w:t xml:space="preserve">2018) </w:t>
      </w:r>
      <w:r w:rsidRPr="003431C6">
        <w:rPr>
          <w:i/>
        </w:rPr>
        <w:t>(III)</w:t>
      </w:r>
      <w:r>
        <w:t>,</w:t>
      </w:r>
    </w:p>
    <w:p w14:paraId="68E2189B" w14:textId="77777777" w:rsidR="006874F9" w:rsidRPr="006874F9" w:rsidRDefault="006874F9" w:rsidP="00A37307">
      <w:pPr>
        <w:jc w:val="both"/>
      </w:pPr>
    </w:p>
    <w:p w14:paraId="44D6DD15" w14:textId="64178473" w:rsidR="00C9528C" w:rsidRDefault="00C9528C" w:rsidP="00A37307">
      <w:pPr>
        <w:jc w:val="both"/>
      </w:pPr>
      <w:r>
        <w:t>-</w:t>
      </w:r>
      <w:r w:rsidR="00AB1958">
        <w:t> </w:t>
      </w:r>
      <w:r>
        <w:t xml:space="preserve">das Gesetz vom 19. März 2017 </w:t>
      </w:r>
      <w:r w:rsidRPr="00C9528C">
        <w:t>zur Schaffung eines Haushaltsfonds für weiterführenden juristischen Beistand</w:t>
      </w:r>
      <w:r>
        <w:rPr>
          <w:b/>
        </w:rPr>
        <w:t xml:space="preserve"> </w:t>
      </w:r>
      <w:r w:rsidRPr="00C9528C">
        <w:t>(</w:t>
      </w:r>
      <w:r w:rsidRPr="00C9528C">
        <w:rPr>
          <w:i/>
        </w:rPr>
        <w:t xml:space="preserve">Belgisches Staatsblatt </w:t>
      </w:r>
      <w:r w:rsidRPr="00C9528C">
        <w:t>vom 8. November 2017)</w:t>
      </w:r>
      <w:r>
        <w:t>,</w:t>
      </w:r>
    </w:p>
    <w:p w14:paraId="01EC4241" w14:textId="77777777" w:rsidR="00A83F52" w:rsidRDefault="00A83F52" w:rsidP="00A37307">
      <w:pPr>
        <w:jc w:val="both"/>
      </w:pPr>
    </w:p>
    <w:p w14:paraId="5FB65FFF" w14:textId="1E2C13C1" w:rsidR="00A83F52" w:rsidRPr="00A83F52" w:rsidRDefault="00A83F52" w:rsidP="00A83F52">
      <w:pPr>
        <w:jc w:val="both"/>
        <w:rPr>
          <w:i/>
        </w:rPr>
      </w:pPr>
      <w:r>
        <w:t>-</w:t>
      </w:r>
      <w:r w:rsidR="00AB1958">
        <w:t> </w:t>
      </w:r>
      <w:r>
        <w:t xml:space="preserve">das Gesetz vom </w:t>
      </w:r>
      <w:r w:rsidRPr="00A83F52">
        <w:t>9.</w:t>
      </w:r>
      <w:r>
        <w:t> April </w:t>
      </w:r>
      <w:r w:rsidRPr="00A83F52">
        <w:t>2017</w:t>
      </w:r>
      <w:r>
        <w:t xml:space="preserve"> </w:t>
      </w:r>
      <w:r w:rsidRPr="00A83F52">
        <w:t>zur Abänderung des Strafprozessgesetzbuches und des Gesetzes vom 22. März 1999 über das Identifizierungsverfahren durch DNA-Analyse in Strafsachen</w:t>
      </w:r>
      <w:r>
        <w:t xml:space="preserve"> </w:t>
      </w:r>
      <w:r w:rsidRPr="00A83F52">
        <w:t>(</w:t>
      </w:r>
      <w:r w:rsidRPr="00A83F52">
        <w:rPr>
          <w:i/>
        </w:rPr>
        <w:t xml:space="preserve">Belgisches Staatsblatt </w:t>
      </w:r>
      <w:r w:rsidRPr="00A83F52">
        <w:t>vom 28. Februar 2018)</w:t>
      </w:r>
      <w:r>
        <w:t>,</w:t>
      </w:r>
    </w:p>
    <w:p w14:paraId="728DB62B" w14:textId="77777777" w:rsidR="00C9528C" w:rsidRDefault="00C9528C" w:rsidP="00A37307">
      <w:pPr>
        <w:jc w:val="both"/>
      </w:pPr>
    </w:p>
    <w:p w14:paraId="41927C1E" w14:textId="117ABE21" w:rsidR="00C04BAB" w:rsidRDefault="00C04BAB" w:rsidP="00A37307">
      <w:pPr>
        <w:jc w:val="both"/>
      </w:pPr>
      <w:r>
        <w:lastRenderedPageBreak/>
        <w:t>-</w:t>
      </w:r>
      <w:r w:rsidR="00AB1958">
        <w:t> </w:t>
      </w:r>
      <w:r>
        <w:t xml:space="preserve">das Gesetz vom 19. April 2017 </w:t>
      </w:r>
      <w:r w:rsidRPr="00C04BAB">
        <w:t>zur Abänderung des Strafprozessgesetzbuches, des Gerichtsgesetzbuches und des Gesetzes vom 10. April 2014 zur Abänderung verschiedener Bestimmungen im Hinblick auf die Erstellung eines nationalen Registers der gerichtlichen Sachverständigen und zur Erstellung eines nationalen Registers der vereidigten Übersetzer, Dolmetscher und Übersetzer-Dolmetscher</w:t>
      </w:r>
      <w:r>
        <w:t xml:space="preserve"> (</w:t>
      </w:r>
      <w:r>
        <w:rPr>
          <w:i/>
        </w:rPr>
        <w:t>Belgisches Staatsblatt</w:t>
      </w:r>
      <w:r w:rsidR="00EF6F66">
        <w:t xml:space="preserve"> vom 27. September 2017),</w:t>
      </w:r>
    </w:p>
    <w:p w14:paraId="2BB06557" w14:textId="77777777" w:rsidR="00EF6F66" w:rsidRDefault="00EF6F66" w:rsidP="00A37307">
      <w:pPr>
        <w:jc w:val="both"/>
      </w:pPr>
    </w:p>
    <w:p w14:paraId="292C774D" w14:textId="2B0C2A7D" w:rsidR="00EF6F66" w:rsidRDefault="00EF6F66" w:rsidP="00A37307">
      <w:pPr>
        <w:jc w:val="both"/>
      </w:pPr>
      <w:r>
        <w:t>-</w:t>
      </w:r>
      <w:r w:rsidR="00AB1958">
        <w:t> </w:t>
      </w:r>
      <w:r>
        <w:t xml:space="preserve">das Gesetz vom 17. Mai 2017 </w:t>
      </w:r>
      <w:r w:rsidRPr="00EF6F66">
        <w:t>zur Abänderung des Strafprozessgesetzbuches und des Gesetzes vom 22. März 1999 über das Identifizierungsverfahren durch DNA-Analyse in Strafsachen im Hinblick auf die Schaffung einer DNA-Datenbank "Mitwirkende"</w:t>
      </w:r>
      <w:r>
        <w:t xml:space="preserve"> </w:t>
      </w:r>
      <w:r w:rsidRPr="00EF6F66">
        <w:t>(</w:t>
      </w:r>
      <w:r w:rsidRPr="00EF6F66">
        <w:rPr>
          <w:i/>
        </w:rPr>
        <w:t xml:space="preserve">Belgisches Staatsblatt </w:t>
      </w:r>
      <w:r w:rsidRPr="00EF6F66">
        <w:t>vom 28. Februar 2018)</w:t>
      </w:r>
      <w:r w:rsidR="00663833">
        <w:t xml:space="preserve"> </w:t>
      </w:r>
      <w:r w:rsidR="00663833">
        <w:rPr>
          <w:i/>
        </w:rPr>
        <w:t>(I)</w:t>
      </w:r>
      <w:r w:rsidR="00634567">
        <w:t>,</w:t>
      </w:r>
    </w:p>
    <w:p w14:paraId="29E97D65" w14:textId="77777777" w:rsidR="00663833" w:rsidRDefault="00663833" w:rsidP="00A37307">
      <w:pPr>
        <w:jc w:val="both"/>
      </w:pPr>
    </w:p>
    <w:p w14:paraId="7D7C5CE9" w14:textId="3EB8F7E9" w:rsidR="00663833" w:rsidRPr="00663833" w:rsidRDefault="00663833" w:rsidP="00A37307">
      <w:pPr>
        <w:jc w:val="both"/>
      </w:pPr>
      <w:r>
        <w:t>-</w:t>
      </w:r>
      <w:r w:rsidR="00AB1958">
        <w:t> </w:t>
      </w:r>
      <w:r>
        <w:t xml:space="preserve">das Gesetz vom 17. Mai 2017 </w:t>
      </w:r>
      <w:r w:rsidRPr="00663833">
        <w:t>zur Abänderung des Strafprozessgesetzbuches im Hinblick auf die Bekämpfung des Terrorismus</w:t>
      </w:r>
      <w:r>
        <w:t xml:space="preserve"> (</w:t>
      </w:r>
      <w:r>
        <w:rPr>
          <w:i/>
        </w:rPr>
        <w:t>Belgisches Staatsblatt</w:t>
      </w:r>
      <w:r>
        <w:t xml:space="preserve"> vom 11. Mai 2018) </w:t>
      </w:r>
      <w:r>
        <w:rPr>
          <w:i/>
        </w:rPr>
        <w:t>(II)</w:t>
      </w:r>
      <w:r>
        <w:t>,</w:t>
      </w:r>
    </w:p>
    <w:p w14:paraId="270552F4" w14:textId="77777777" w:rsidR="00634567" w:rsidRDefault="00634567" w:rsidP="00A37307">
      <w:pPr>
        <w:jc w:val="both"/>
      </w:pPr>
    </w:p>
    <w:p w14:paraId="124C1B4F" w14:textId="2A237E57" w:rsidR="00634567" w:rsidRDefault="00634567" w:rsidP="00A37307">
      <w:pPr>
        <w:jc w:val="both"/>
      </w:pPr>
      <w:r>
        <w:t>-</w:t>
      </w:r>
      <w:r w:rsidR="00AB1958">
        <w:t> </w:t>
      </w:r>
      <w:r>
        <w:t xml:space="preserve">das Gesetz vom 8. Juni 2017 </w:t>
      </w:r>
      <w:r w:rsidRPr="00634567">
        <w:t>über die Koordinierung der Begutachtung durch Sachverständige und zur Beschleunigung des Verfahrens mit Bezug auf bestimmte Formen der verschuldensunabhängigen Haftung</w:t>
      </w:r>
      <w:r>
        <w:t xml:space="preserve"> (</w:t>
      </w:r>
      <w:r>
        <w:rPr>
          <w:i/>
        </w:rPr>
        <w:t>Belgisches Staatsblatt</w:t>
      </w:r>
      <w:r>
        <w:t xml:space="preserve"> vom </w:t>
      </w:r>
      <w:r w:rsidR="00527FB4">
        <w:t>11. Mai 2018)</w:t>
      </w:r>
      <w:r w:rsidR="009D3447">
        <w:t>,</w:t>
      </w:r>
    </w:p>
    <w:p w14:paraId="0CC04FD0" w14:textId="77777777" w:rsidR="001F7434" w:rsidRDefault="001F7434" w:rsidP="00A37307">
      <w:pPr>
        <w:jc w:val="both"/>
      </w:pPr>
    </w:p>
    <w:p w14:paraId="48C2952F" w14:textId="146F2ADE" w:rsidR="001F7434" w:rsidRDefault="001F7434" w:rsidP="00A37307">
      <w:pPr>
        <w:jc w:val="both"/>
      </w:pPr>
      <w:r>
        <w:t>-</w:t>
      </w:r>
      <w:r w:rsidR="00AB1958">
        <w:t> </w:t>
      </w:r>
      <w:r>
        <w:t>die Artikel 161, 162, 206 und 207 des Gesetzes vom 6. Juli 2017 zur Vereinfachung, Harmonisierung, Informatisierung und Mo</w:t>
      </w:r>
      <w:r>
        <w:softHyphen/>
        <w:t>dernisierung von Bestimmungen im Bereich Zivilrecht und Zivilprozessrecht und im Notariatswesen und zur Festlegung verschiedener Bestimmungen im Bereich Justiz (</w:t>
      </w:r>
      <w:r>
        <w:rPr>
          <w:i/>
        </w:rPr>
        <w:t xml:space="preserve">Belgisches Staatsblatt </w:t>
      </w:r>
      <w:r>
        <w:t>vom 12. April 2019),</w:t>
      </w:r>
    </w:p>
    <w:p w14:paraId="6BE215DF" w14:textId="77777777" w:rsidR="009D3447" w:rsidRDefault="009D3447" w:rsidP="00A37307">
      <w:pPr>
        <w:jc w:val="both"/>
      </w:pPr>
    </w:p>
    <w:p w14:paraId="5B6DF822" w14:textId="1B9C57D0" w:rsidR="00E111C0" w:rsidRDefault="009D3447" w:rsidP="00113F09">
      <w:pPr>
        <w:jc w:val="both"/>
        <w:rPr>
          <w:iCs/>
        </w:rPr>
      </w:pPr>
      <w:r>
        <w:rPr>
          <w:iCs/>
        </w:rPr>
        <w:t>-</w:t>
      </w:r>
      <w:r w:rsidR="00AB1958">
        <w:rPr>
          <w:iCs/>
        </w:rPr>
        <w:t> </w:t>
      </w:r>
      <w:r>
        <w:rPr>
          <w:iCs/>
        </w:rPr>
        <w:t>das Gesetz vom 18. September 2017 zur Verhinderung von Geldwäsche und Terrorismusfinanzierung und zur Beschränkung der Nutzung von Bargeld (</w:t>
      </w:r>
      <w:r>
        <w:rPr>
          <w:i/>
          <w:iCs/>
        </w:rPr>
        <w:t>Belgisches Staatsblatt</w:t>
      </w:r>
      <w:r w:rsidR="001961C7">
        <w:rPr>
          <w:iCs/>
        </w:rPr>
        <w:t xml:space="preserve"> vom 13.</w:t>
      </w:r>
      <w:r w:rsidR="00AB1958">
        <w:rPr>
          <w:iCs/>
        </w:rPr>
        <w:t> </w:t>
      </w:r>
      <w:r w:rsidR="001961C7">
        <w:rPr>
          <w:iCs/>
        </w:rPr>
        <w:t>März 2019),</w:t>
      </w:r>
    </w:p>
    <w:p w14:paraId="24D50E63" w14:textId="77777777" w:rsidR="00741BAE" w:rsidRDefault="00741BAE" w:rsidP="00113F09">
      <w:pPr>
        <w:jc w:val="both"/>
        <w:rPr>
          <w:iCs/>
        </w:rPr>
      </w:pPr>
    </w:p>
    <w:p w14:paraId="1C95C43C" w14:textId="034F7E10" w:rsidR="00741BAE" w:rsidRDefault="00741BAE" w:rsidP="00113F09">
      <w:pPr>
        <w:jc w:val="both"/>
      </w:pPr>
      <w:r>
        <w:rPr>
          <w:iCs/>
        </w:rPr>
        <w:t>-</w:t>
      </w:r>
      <w:r w:rsidR="00AB1958">
        <w:rPr>
          <w:iCs/>
        </w:rPr>
        <w:t> </w:t>
      </w:r>
      <w:r>
        <w:rPr>
          <w:iCs/>
        </w:rPr>
        <w:t xml:space="preserve">das Gesetz vom 21. Dezember 2017 </w:t>
      </w:r>
      <w:r w:rsidRPr="00C3221E">
        <w:t>zur Abänderung verschiedener Bestimmungen im Hinblick auf die Einführung einer Sicherungszeit und zur Abänderung des Gesetzes vom 20. Juli 1990 über die Untersuchungshaft, was die sofortige Festnahme betrifft</w:t>
      </w:r>
      <w:r>
        <w:t xml:space="preserve"> (</w:t>
      </w:r>
      <w:r>
        <w:rPr>
          <w:i/>
        </w:rPr>
        <w:t>Belgisches Sta</w:t>
      </w:r>
      <w:r w:rsidR="00DD4892">
        <w:rPr>
          <w:i/>
        </w:rPr>
        <w:t>a</w:t>
      </w:r>
      <w:r>
        <w:rPr>
          <w:i/>
        </w:rPr>
        <w:t>tsblatt</w:t>
      </w:r>
      <w:r>
        <w:t xml:space="preserve"> vom 11. Februar 2020),</w:t>
      </w:r>
    </w:p>
    <w:p w14:paraId="3895E439" w14:textId="77777777" w:rsidR="00F870FE" w:rsidRDefault="00F870FE" w:rsidP="00113F09">
      <w:pPr>
        <w:jc w:val="both"/>
      </w:pPr>
    </w:p>
    <w:p w14:paraId="696141E9" w14:textId="7904A831" w:rsidR="00F870FE" w:rsidRPr="00F870FE" w:rsidRDefault="00F870FE" w:rsidP="00F870FE">
      <w:pPr>
        <w:jc w:val="both"/>
        <w:rPr>
          <w:iCs/>
        </w:rPr>
      </w:pPr>
      <w:r>
        <w:rPr>
          <w:iCs/>
        </w:rPr>
        <w:t>-</w:t>
      </w:r>
      <w:r w:rsidR="00AB1958">
        <w:rPr>
          <w:iCs/>
        </w:rPr>
        <w:t> </w:t>
      </w:r>
      <w:r>
        <w:rPr>
          <w:iCs/>
        </w:rPr>
        <w:t>das Gesetz vom 4. Februar 2018 zur Festlegung der Aufträge und der Zusammensetzung des Zentrale Organs für Sicherstellung und Einziehung (</w:t>
      </w:r>
      <w:r>
        <w:rPr>
          <w:i/>
        </w:rPr>
        <w:t>Belgisches Staatsblatt</w:t>
      </w:r>
      <w:r>
        <w:rPr>
          <w:iCs/>
        </w:rPr>
        <w:t xml:space="preserve"> vom 10. März 2020),</w:t>
      </w:r>
    </w:p>
    <w:p w14:paraId="532A745D" w14:textId="77777777" w:rsidR="001961C7" w:rsidRDefault="001961C7" w:rsidP="00113F09">
      <w:pPr>
        <w:jc w:val="both"/>
        <w:rPr>
          <w:iCs/>
        </w:rPr>
      </w:pPr>
    </w:p>
    <w:p w14:paraId="1EBF0322" w14:textId="77777777" w:rsidR="005B26B4" w:rsidRDefault="005B26B4" w:rsidP="00113F09">
      <w:pPr>
        <w:jc w:val="both"/>
      </w:pPr>
      <w:r>
        <w:rPr>
          <w:iCs/>
        </w:rPr>
        <w:t>- das Gesetz vom 18. März 2018 zur Abänderung verschiedener Bestimmungen des Strafrechts, des Strafprozessrechts und des Gerichtsverfahrensrechts (</w:t>
      </w:r>
      <w:r>
        <w:rPr>
          <w:i/>
        </w:rPr>
        <w:t>Belgisches Staatsblatt</w:t>
      </w:r>
      <w:r>
        <w:rPr>
          <w:iCs/>
        </w:rPr>
        <w:t xml:space="preserve"> vom 25. Februar</w:t>
      </w:r>
      <w:r>
        <w:t> 2020),</w:t>
      </w:r>
    </w:p>
    <w:p w14:paraId="20E7DFAF" w14:textId="77777777" w:rsidR="005B26B4" w:rsidRDefault="005B26B4" w:rsidP="00113F09">
      <w:pPr>
        <w:jc w:val="both"/>
      </w:pPr>
    </w:p>
    <w:p w14:paraId="7A7CF61E" w14:textId="77777777" w:rsidR="00854641" w:rsidRDefault="00854641" w:rsidP="00854641">
      <w:pPr>
        <w:jc w:val="both"/>
      </w:pPr>
      <w:r>
        <w:t>- </w:t>
      </w:r>
      <w:r w:rsidR="00A3333A">
        <w:t xml:space="preserve">die </w:t>
      </w:r>
      <w:r>
        <w:t>Artikel 3</w:t>
      </w:r>
      <w:r w:rsidR="00A3333A">
        <w:t xml:space="preserve"> und 4</w:t>
      </w:r>
      <w:r>
        <w:t xml:space="preserve"> des Gesetzes vom 25. Mai 2018 zur Verringerung und Neuverteilung der Arbeitslast innerhalb des gerichtlichen Standes (</w:t>
      </w:r>
      <w:r>
        <w:rPr>
          <w:i/>
          <w:iCs/>
        </w:rPr>
        <w:t>Belgisches Staatsblatt</w:t>
      </w:r>
      <w:r>
        <w:t xml:space="preserve"> vom 28. August 2020), </w:t>
      </w:r>
    </w:p>
    <w:p w14:paraId="26FAC9EC" w14:textId="77777777" w:rsidR="00854641" w:rsidRPr="005B26B4" w:rsidRDefault="00854641" w:rsidP="00113F09">
      <w:pPr>
        <w:jc w:val="both"/>
      </w:pPr>
    </w:p>
    <w:p w14:paraId="7E21214C" w14:textId="420305C4" w:rsidR="001961C7" w:rsidRDefault="001961C7" w:rsidP="001961C7">
      <w:pPr>
        <w:jc w:val="both"/>
      </w:pPr>
      <w:r>
        <w:t>-</w:t>
      </w:r>
      <w:r w:rsidR="00AB1958">
        <w:t> </w:t>
      </w:r>
      <w:r>
        <w:t xml:space="preserve">Artikel 104 des Gesetzes vom 18. Juni 2018 </w:t>
      </w:r>
      <w:r w:rsidRPr="000D0BEC">
        <w:t>zur Festlegung verschiedener Bestimmungen in Sachen Zivilrecht und von Bestimmungen zur Förderung alternativer Formen der Streitfalllösung</w:t>
      </w:r>
      <w:r>
        <w:t xml:space="preserve"> (</w:t>
      </w:r>
      <w:r>
        <w:rPr>
          <w:i/>
        </w:rPr>
        <w:t>Belgisches Staatsblatt</w:t>
      </w:r>
      <w:r>
        <w:t xml:space="preserve"> vom 19. April 2019)</w:t>
      </w:r>
      <w:r w:rsidR="002A36A4">
        <w:t>,</w:t>
      </w:r>
    </w:p>
    <w:p w14:paraId="58075426" w14:textId="77777777" w:rsidR="002A36A4" w:rsidRPr="000D0BEC" w:rsidRDefault="002A36A4" w:rsidP="001961C7">
      <w:pPr>
        <w:jc w:val="both"/>
      </w:pPr>
    </w:p>
    <w:p w14:paraId="2C34133E" w14:textId="05CBD21D" w:rsidR="002A36A4" w:rsidRDefault="002A36A4" w:rsidP="002A36A4">
      <w:pPr>
        <w:jc w:val="both"/>
      </w:pPr>
      <w:r>
        <w:t>-</w:t>
      </w:r>
      <w:r w:rsidR="00AB1958">
        <w:t> </w:t>
      </w:r>
      <w:r>
        <w:t xml:space="preserve">das Gesetz vom 8. Juli 2018 </w:t>
      </w:r>
      <w:r w:rsidRPr="002A36A4">
        <w:rPr>
          <w:rFonts w:eastAsia="Calibri"/>
          <w:lang w:eastAsia="en-US"/>
        </w:rPr>
        <w:t>zur Organisation einer zentralen Kontaktstelle Konten und Fi</w:t>
      </w:r>
      <w:r w:rsidRPr="002A36A4">
        <w:rPr>
          <w:rFonts w:eastAsia="Calibri"/>
          <w:lang w:eastAsia="en-US"/>
        </w:rPr>
        <w:softHyphen/>
        <w:t xml:space="preserve">nanzverträge und zur Ausweitung des Zugriffs auf die zentrale Datei der Pfändungs-, </w:t>
      </w:r>
      <w:r w:rsidRPr="002A36A4">
        <w:rPr>
          <w:rFonts w:eastAsia="Calibri"/>
          <w:lang w:eastAsia="en-US"/>
        </w:rPr>
        <w:lastRenderedPageBreak/>
        <w:t>Einzugsermächtigungs-, Abtretungs- und Protestmeldungen und der Meldungen einer kollektiven Schuldenregelung</w:t>
      </w:r>
      <w:r>
        <w:t xml:space="preserve"> (</w:t>
      </w:r>
      <w:r>
        <w:rPr>
          <w:i/>
          <w:iCs/>
        </w:rPr>
        <w:t>Belgisches Staatsblatt</w:t>
      </w:r>
      <w:r w:rsidR="00764E5A">
        <w:t xml:space="preserve"> vom 13. Februar 2020),</w:t>
      </w:r>
    </w:p>
    <w:p w14:paraId="64D2F867" w14:textId="77777777" w:rsidR="00764E5A" w:rsidRDefault="00764E5A" w:rsidP="002A36A4">
      <w:pPr>
        <w:jc w:val="both"/>
      </w:pPr>
    </w:p>
    <w:p w14:paraId="0C90812E" w14:textId="2EC4CF7E" w:rsidR="00764E5A" w:rsidRDefault="00764E5A" w:rsidP="002A36A4">
      <w:pPr>
        <w:jc w:val="both"/>
      </w:pPr>
      <w:r>
        <w:t>-</w:t>
      </w:r>
      <w:r w:rsidR="00AB1958">
        <w:t> </w:t>
      </w:r>
      <w:r>
        <w:t>die Artikel 70 bis 74 des Gesetzes vom 11. Juli 2018 im Rahmen der Integration der Hypothekenämter in die Ver</w:t>
      </w:r>
      <w:r>
        <w:softHyphen/>
        <w:t>waltung Rechtssicherheit der Generalverwaltung Vermögensdokumentation des Föde</w:t>
      </w:r>
      <w:r>
        <w:softHyphen/>
        <w:t>ralen Öffentlichen Dienstes Finanzen und der neuen Organisation und Verteilung der Zuständigkeiten innerhalb der Verwaltung Rechtssicherheit (</w:t>
      </w:r>
      <w:r>
        <w:rPr>
          <w:i/>
        </w:rPr>
        <w:t>Belgisches Staatsblatt</w:t>
      </w:r>
      <w:r w:rsidR="003B4906">
        <w:t xml:space="preserve"> vom 11. Juni 2020) </w:t>
      </w:r>
      <w:r w:rsidR="003B4906">
        <w:rPr>
          <w:i/>
        </w:rPr>
        <w:t>(I)</w:t>
      </w:r>
      <w:r w:rsidR="003B4906">
        <w:t>,</w:t>
      </w:r>
    </w:p>
    <w:p w14:paraId="1EB87B8F" w14:textId="77777777" w:rsidR="003B4906" w:rsidRDefault="003B4906" w:rsidP="002A36A4">
      <w:pPr>
        <w:jc w:val="both"/>
      </w:pPr>
    </w:p>
    <w:p w14:paraId="2668D91E" w14:textId="77777777" w:rsidR="003B4906" w:rsidRDefault="003B4906" w:rsidP="002A36A4">
      <w:pPr>
        <w:jc w:val="both"/>
      </w:pPr>
      <w:r>
        <w:t>- die Artikel 2 bis 6</w:t>
      </w:r>
      <w:r w:rsidR="00B268A0">
        <w:t xml:space="preserve"> und 9</w:t>
      </w:r>
      <w:r>
        <w:t xml:space="preserve"> des Gesetzes vom 11. Juli 2018 zur Festlegung verschiedener Bestimmungen in Strafsachen (</w:t>
      </w:r>
      <w:r>
        <w:rPr>
          <w:i/>
        </w:rPr>
        <w:t>Belgisches Staatsblatt</w:t>
      </w:r>
      <w:r>
        <w:t xml:space="preserve"> vom 5. März 2021)</w:t>
      </w:r>
      <w:r w:rsidRPr="003B4906">
        <w:t xml:space="preserve"> </w:t>
      </w:r>
      <w:r>
        <w:rPr>
          <w:i/>
        </w:rPr>
        <w:t>(II)</w:t>
      </w:r>
      <w:r w:rsidR="0049293C">
        <w:t>,</w:t>
      </w:r>
    </w:p>
    <w:p w14:paraId="1F5E2845" w14:textId="77777777" w:rsidR="009402D6" w:rsidRDefault="009402D6" w:rsidP="002A36A4">
      <w:pPr>
        <w:jc w:val="both"/>
      </w:pPr>
    </w:p>
    <w:p w14:paraId="7A3BA6C5" w14:textId="77777777" w:rsidR="009402D6" w:rsidRDefault="009402D6" w:rsidP="002A36A4">
      <w:pPr>
        <w:jc w:val="both"/>
      </w:pPr>
      <w:r>
        <w:t>- das Gesetz vom 22. Juli 2018</w:t>
      </w:r>
      <w:r w:rsidRPr="009402D6">
        <w:rPr>
          <w:b/>
        </w:rPr>
        <w:t xml:space="preserve"> </w:t>
      </w:r>
      <w:r w:rsidRPr="009402D6">
        <w:t>zur Abänderung des Strafprozessgesetzbuches und des einleitenden Titels des Strafprozessgesetzbuches im Hinblick auf die Einführung der besonderen Ermittlungsmethode der zivilen Infiltrierung</w:t>
      </w:r>
      <w:r>
        <w:t xml:space="preserve"> (</w:t>
      </w:r>
      <w:r>
        <w:rPr>
          <w:i/>
        </w:rPr>
        <w:t>Belgisches Staatsblatt</w:t>
      </w:r>
      <w:r>
        <w:t xml:space="preserve"> vom 12. Oktober 2021)</w:t>
      </w:r>
      <w:r w:rsidR="00886116">
        <w:t> </w:t>
      </w:r>
      <w:r w:rsidR="00886116">
        <w:rPr>
          <w:i/>
        </w:rPr>
        <w:t>(I)</w:t>
      </w:r>
      <w:r>
        <w:t>,</w:t>
      </w:r>
    </w:p>
    <w:p w14:paraId="5D79CD40" w14:textId="77777777" w:rsidR="00886116" w:rsidRDefault="00886116" w:rsidP="002A36A4">
      <w:pPr>
        <w:jc w:val="both"/>
      </w:pPr>
    </w:p>
    <w:p w14:paraId="24C3E97E" w14:textId="77777777" w:rsidR="00886116" w:rsidRDefault="00886116" w:rsidP="002A36A4">
      <w:pPr>
        <w:jc w:val="both"/>
      </w:pPr>
      <w:r>
        <w:t xml:space="preserve">- das Gesetz vom 22. Juli 2018 </w:t>
      </w:r>
      <w:r w:rsidRPr="00F22781">
        <w:t>zur Abänderung des Strafprozessgesetzbuches in Bezug auf Zusagen hinsichtlich der Strafverfolgung, der Strafvollstreckung oder der Haft infolge einer Aussage im Rahmen der Bekämpfung der organisierten Kriminalität und des Terrorismus</w:t>
      </w:r>
      <w:r>
        <w:t xml:space="preserve"> (</w:t>
      </w:r>
      <w:r>
        <w:rPr>
          <w:i/>
        </w:rPr>
        <w:t>Belgisches Staatsblatt</w:t>
      </w:r>
      <w:r>
        <w:t xml:space="preserve"> vom 3. Januar 2022) </w:t>
      </w:r>
      <w:r>
        <w:rPr>
          <w:i/>
        </w:rPr>
        <w:t>(II)</w:t>
      </w:r>
      <w:r>
        <w:t>,</w:t>
      </w:r>
    </w:p>
    <w:p w14:paraId="0AE14711" w14:textId="77777777" w:rsidR="00DE2228" w:rsidRDefault="00DE2228" w:rsidP="002A36A4">
      <w:pPr>
        <w:jc w:val="both"/>
      </w:pPr>
    </w:p>
    <w:p w14:paraId="7F7004CE" w14:textId="77777777" w:rsidR="00DE2228" w:rsidRPr="00DE2228" w:rsidRDefault="00DE2228" w:rsidP="002A36A4">
      <w:pPr>
        <w:jc w:val="both"/>
      </w:pPr>
      <w:r>
        <w:t>- das Gesetz vom 23. März 2019 über die Gerichtskosten in Strafsachen und gleichgesetzte Kosten und zur Einfügung eines Artikels 648 in das Strafprozessgesetzbuch (</w:t>
      </w:r>
      <w:r>
        <w:rPr>
          <w:i/>
        </w:rPr>
        <w:t>Belgisches Staatsblatt</w:t>
      </w:r>
      <w:r>
        <w:t xml:space="preserve"> vom 11. März 2022),</w:t>
      </w:r>
    </w:p>
    <w:p w14:paraId="0775446E" w14:textId="77777777" w:rsidR="0042367E" w:rsidRDefault="0042367E" w:rsidP="002A36A4">
      <w:pPr>
        <w:jc w:val="both"/>
      </w:pPr>
    </w:p>
    <w:p w14:paraId="38CEF186" w14:textId="77777777" w:rsidR="0042367E" w:rsidRDefault="0042367E" w:rsidP="002A36A4">
      <w:pPr>
        <w:jc w:val="both"/>
      </w:pPr>
      <w:r>
        <w:t xml:space="preserve">- die Artikel 110 und 111 des Gesetzes vom 13. April 2019 </w:t>
      </w:r>
      <w:r>
        <w:rPr>
          <w:spacing w:val="-2"/>
        </w:rPr>
        <w:t>zur Einführung des Gesetzbuches über die gütliche Beitreibung und die Zwangsbeitreibung von Steuerforderungen und nichtsteuerlichen Forderungen</w:t>
      </w:r>
      <w:r>
        <w:t xml:space="preserve"> (</w:t>
      </w:r>
      <w:r>
        <w:rPr>
          <w:i/>
        </w:rPr>
        <w:t>Belgisches Staatsblatt</w:t>
      </w:r>
      <w:r>
        <w:t xml:space="preserve"> vom 20. April 2021),</w:t>
      </w:r>
    </w:p>
    <w:p w14:paraId="7614790B" w14:textId="77777777" w:rsidR="0049293C" w:rsidRDefault="0049293C" w:rsidP="002A36A4">
      <w:pPr>
        <w:jc w:val="both"/>
      </w:pPr>
    </w:p>
    <w:p w14:paraId="0A749342" w14:textId="77777777" w:rsidR="0049293C" w:rsidRDefault="006B6971" w:rsidP="006B6971">
      <w:pPr>
        <w:jc w:val="both"/>
      </w:pPr>
      <w:r>
        <w:t>- die</w:t>
      </w:r>
      <w:r w:rsidR="0049293C">
        <w:t> Artikel </w:t>
      </w:r>
      <w:r>
        <w:t>28 bis 30</w:t>
      </w:r>
      <w:r w:rsidR="00B84D28">
        <w:t>, 69,</w:t>
      </w:r>
      <w:r>
        <w:t xml:space="preserve"> </w:t>
      </w:r>
      <w:r w:rsidR="00263019">
        <w:t>8</w:t>
      </w:r>
      <w:r w:rsidR="006316FC">
        <w:t>2</w:t>
      </w:r>
      <w:r w:rsidR="00263019">
        <w:t xml:space="preserve"> </w:t>
      </w:r>
      <w:r w:rsidR="00B84D28">
        <w:t xml:space="preserve">und 146 bis 154 </w:t>
      </w:r>
      <w:r w:rsidR="0049293C">
        <w:t xml:space="preserve">des Gesetzes vom 5. Mai 2019 </w:t>
      </w:r>
      <w:r w:rsidR="0049293C" w:rsidRPr="00610363">
        <w:t>zur Festlegung verschiedener Bestimmungen in Sachen Informatisierung der Justiz, Modernisierung des Statuts der Unternehmensrichter und in Bezug auf die Bank für notarielle Urkunden</w:t>
      </w:r>
      <w:r w:rsidR="0049293C">
        <w:t xml:space="preserve"> (</w:t>
      </w:r>
      <w:r w:rsidR="0049293C">
        <w:rPr>
          <w:i/>
        </w:rPr>
        <w:t>Belgisches Staatsblatt</w:t>
      </w:r>
      <w:r w:rsidR="0050217B">
        <w:t xml:space="preserve"> vom 17. Mai 2019</w:t>
      </w:r>
      <w:r>
        <w:t xml:space="preserve"> und 14. März 2023</w:t>
      </w:r>
      <w:r w:rsidR="0050217B">
        <w:t>)</w:t>
      </w:r>
      <w:r w:rsidR="00263019">
        <w:t> </w:t>
      </w:r>
      <w:r w:rsidR="00263019">
        <w:rPr>
          <w:i/>
        </w:rPr>
        <w:t>(I)</w:t>
      </w:r>
      <w:r w:rsidR="0050217B">
        <w:t>,</w:t>
      </w:r>
    </w:p>
    <w:p w14:paraId="354212FC" w14:textId="77777777" w:rsidR="00E62358" w:rsidRDefault="00E62358" w:rsidP="002A36A4">
      <w:pPr>
        <w:jc w:val="both"/>
      </w:pPr>
    </w:p>
    <w:p w14:paraId="42DF1661" w14:textId="77777777" w:rsidR="00263019" w:rsidRDefault="00263019" w:rsidP="00263019">
      <w:pPr>
        <w:jc w:val="both"/>
      </w:pPr>
      <w:r>
        <w:t xml:space="preserve">- die Artikel 2 bis 63 und 83 bis 85 des Gesetzes vom 5. Mai 2019 </w:t>
      </w:r>
      <w:r w:rsidRPr="00263019">
        <w:t xml:space="preserve">zur Festlegung verschiedener Bestimmungen in Strafsachen und im Bereich Kulte sowie zur Abänderung des Gesetzes vom 28. Mai 2002 über die Sterbehilfe und des Sozialstrafgesetzbuches </w:t>
      </w:r>
      <w:r w:rsidRPr="00610363">
        <w:t>Urkunden</w:t>
      </w:r>
      <w:r>
        <w:t xml:space="preserve"> (</w:t>
      </w:r>
      <w:r>
        <w:rPr>
          <w:i/>
        </w:rPr>
        <w:t>Belgisches Staatsblatt</w:t>
      </w:r>
      <w:r>
        <w:t xml:space="preserve"> vom 19. April 2022)</w:t>
      </w:r>
      <w:r w:rsidRPr="00263019">
        <w:t xml:space="preserve"> </w:t>
      </w:r>
      <w:r>
        <w:rPr>
          <w:i/>
        </w:rPr>
        <w:t>(II)</w:t>
      </w:r>
      <w:r>
        <w:t>,</w:t>
      </w:r>
    </w:p>
    <w:p w14:paraId="49C52356" w14:textId="77777777" w:rsidR="00FB51F7" w:rsidRPr="00FB51F7" w:rsidRDefault="00FB51F7" w:rsidP="00263019">
      <w:pPr>
        <w:jc w:val="both"/>
      </w:pPr>
    </w:p>
    <w:p w14:paraId="585C43B5" w14:textId="7D739401" w:rsidR="00FB51F7" w:rsidRDefault="00FB51F7" w:rsidP="00263019">
      <w:pPr>
        <w:jc w:val="both"/>
      </w:pPr>
      <w:r w:rsidRPr="00FB51F7">
        <w:t>- die Artikel 2 bis 5 des Gesetzes vom 5. Mai 2019 zur Abänderung des Strafprozessgesetzbuches und des Gerichtsgesetzbuches in Bezug auf die Bekanntmachung von Urteilen und Entscheiden</w:t>
      </w:r>
      <w:r>
        <w:t xml:space="preserve"> (</w:t>
      </w:r>
      <w:r>
        <w:rPr>
          <w:i/>
          <w:iCs/>
        </w:rPr>
        <w:t xml:space="preserve">Belgisches Staatsblatt </w:t>
      </w:r>
      <w:r>
        <w:t>vom 8. Juni 2023) </w:t>
      </w:r>
      <w:r>
        <w:rPr>
          <w:i/>
          <w:iCs/>
        </w:rPr>
        <w:t>(III)</w:t>
      </w:r>
      <w:r>
        <w:t>,</w:t>
      </w:r>
    </w:p>
    <w:p w14:paraId="036A4FFF" w14:textId="77777777" w:rsidR="00263019" w:rsidRDefault="00263019" w:rsidP="002A36A4">
      <w:pPr>
        <w:jc w:val="both"/>
      </w:pPr>
    </w:p>
    <w:p w14:paraId="208BAB6D" w14:textId="77777777" w:rsidR="00E62358" w:rsidRDefault="00E62358" w:rsidP="002A36A4">
      <w:pPr>
        <w:jc w:val="both"/>
      </w:pPr>
      <w:r>
        <w:t>- das Gesetz vom 8. Mai 2019 zur Abänderung des am 16. März 1968 koordinierten Gesetzes über die Straßenverkehrspolizei und zur Abänderung des Strafprozessgesetzbuches (</w:t>
      </w:r>
      <w:r>
        <w:rPr>
          <w:i/>
        </w:rPr>
        <w:t>Belgisches Staatsblatt</w:t>
      </w:r>
      <w:r>
        <w:t xml:space="preserve"> vom 8. März 2022)</w:t>
      </w:r>
      <w:r w:rsidR="00F54FFF">
        <w:t> </w:t>
      </w:r>
      <w:r w:rsidR="00F54FFF">
        <w:rPr>
          <w:i/>
          <w:iCs/>
        </w:rPr>
        <w:t>(I)</w:t>
      </w:r>
      <w:r>
        <w:t>,</w:t>
      </w:r>
    </w:p>
    <w:p w14:paraId="293C3A82" w14:textId="77777777" w:rsidR="00F54FFF" w:rsidRDefault="00F54FFF" w:rsidP="002A36A4">
      <w:pPr>
        <w:jc w:val="both"/>
      </w:pPr>
    </w:p>
    <w:p w14:paraId="069D52C4" w14:textId="77777777" w:rsidR="00F54FFF" w:rsidRPr="00F54FFF" w:rsidRDefault="00F54FFF" w:rsidP="002A36A4">
      <w:pPr>
        <w:jc w:val="both"/>
      </w:pPr>
      <w:r>
        <w:t>- Artikel 3 des Gesetzes vom 8. Mai 2019 zur Einführung des Belgischen Schifffahrtsgesetzbuches (</w:t>
      </w:r>
      <w:r>
        <w:rPr>
          <w:i/>
          <w:iCs/>
        </w:rPr>
        <w:t>Belgisches Staatsblatt</w:t>
      </w:r>
      <w:r>
        <w:t xml:space="preserve"> vom 6. Februar 2023),</w:t>
      </w:r>
    </w:p>
    <w:p w14:paraId="5C7CCBE5" w14:textId="77777777" w:rsidR="0099471B" w:rsidRDefault="0099471B" w:rsidP="002A36A4">
      <w:pPr>
        <w:jc w:val="both"/>
      </w:pPr>
    </w:p>
    <w:p w14:paraId="3AA6EDDA" w14:textId="21AFCFBE" w:rsidR="0099471B" w:rsidRDefault="0099471B" w:rsidP="002A36A4">
      <w:pPr>
        <w:jc w:val="both"/>
      </w:pPr>
      <w:r>
        <w:t>-</w:t>
      </w:r>
      <w:r w:rsidR="00AB1958">
        <w:t> </w:t>
      </w:r>
      <w:r>
        <w:t xml:space="preserve">das Gesetz vom 22. Mai 2019 </w:t>
      </w:r>
      <w:r w:rsidRPr="00865296">
        <w:t>über den Handel mit menschlichen Organen und über den Grundsatz der Nichtbestrafung von Opfern des Menschenhandels</w:t>
      </w:r>
      <w:r>
        <w:t xml:space="preserve"> (</w:t>
      </w:r>
      <w:r>
        <w:rPr>
          <w:i/>
        </w:rPr>
        <w:t>Belgisches Staatsblatt</w:t>
      </w:r>
      <w:r>
        <w:t xml:space="preserve"> vom 4. April 2022),</w:t>
      </w:r>
    </w:p>
    <w:p w14:paraId="30FF9FFC" w14:textId="77777777" w:rsidR="0099471B" w:rsidRPr="0099471B" w:rsidRDefault="0099471B" w:rsidP="002A36A4">
      <w:pPr>
        <w:jc w:val="both"/>
      </w:pPr>
    </w:p>
    <w:p w14:paraId="59A94D94" w14:textId="77777777" w:rsidR="00842245" w:rsidRDefault="00842245" w:rsidP="00842245">
      <w:pPr>
        <w:jc w:val="both"/>
      </w:pPr>
      <w:r>
        <w:t>- das Gesetz vom 14. November 2019 zur Abänderung des Gesetzes vom 17. April 1878 zur Einführung des einleitenden Titels des Strafprozessgesetzbuches hinsichtlich der Abschaffung der Verjährung der an Minderjährigen begangenen schweren Sexualstraftaten (</w:t>
      </w:r>
      <w:r>
        <w:rPr>
          <w:i/>
        </w:rPr>
        <w:t>Belgisches Staatsblatt</w:t>
      </w:r>
      <w:r>
        <w:t xml:space="preserve"> vom 27. Mai 2022),</w:t>
      </w:r>
    </w:p>
    <w:p w14:paraId="4F120819" w14:textId="77777777" w:rsidR="00B364FA" w:rsidRDefault="00B364FA" w:rsidP="00842245">
      <w:pPr>
        <w:jc w:val="both"/>
      </w:pPr>
    </w:p>
    <w:p w14:paraId="01CD7F0D" w14:textId="77777777" w:rsidR="00B364FA" w:rsidRPr="00B364FA" w:rsidRDefault="00B364FA" w:rsidP="00842245">
      <w:pPr>
        <w:jc w:val="both"/>
      </w:pPr>
      <w:r>
        <w:t xml:space="preserve">- das Gesetz vom 5. Dezember 2019 </w:t>
      </w:r>
      <w:r w:rsidRPr="003B1354">
        <w:t>zur Abänderung von Artikel 21 des einleitenden Titels des Strafprozessgesetzbuches</w:t>
      </w:r>
      <w:r>
        <w:t xml:space="preserve"> (</w:t>
      </w:r>
      <w:r>
        <w:rPr>
          <w:i/>
        </w:rPr>
        <w:t>Belgisches Staatsblatt</w:t>
      </w:r>
      <w:r>
        <w:t xml:space="preserve"> vom 27. Mai 2022),</w:t>
      </w:r>
    </w:p>
    <w:p w14:paraId="438FD2A4" w14:textId="77777777" w:rsidR="00842245" w:rsidRDefault="00842245" w:rsidP="00842245">
      <w:pPr>
        <w:jc w:val="both"/>
      </w:pPr>
    </w:p>
    <w:p w14:paraId="7F90AAE7" w14:textId="01396830" w:rsidR="0050217B" w:rsidRDefault="0050217B" w:rsidP="0050217B">
      <w:pPr>
        <w:jc w:val="both"/>
      </w:pPr>
      <w:r>
        <w:t>-</w:t>
      </w:r>
      <w:r w:rsidR="00DF12FA">
        <w:t> </w:t>
      </w:r>
      <w:r>
        <w:t>das Gesetz vom 4. Februar 2020 zur Abänderung des Strafprozessgesetzbuches in Bezug auf die Verwendung des Polygraphen (</w:t>
      </w:r>
      <w:r w:rsidRPr="0050217B">
        <w:rPr>
          <w:i/>
        </w:rPr>
        <w:t>Belgisches Staatsblatt</w:t>
      </w:r>
      <w:r>
        <w:t xml:space="preserve"> vom 20</w:t>
      </w:r>
      <w:r w:rsidR="00886116">
        <w:t>. Juli </w:t>
      </w:r>
      <w:r w:rsidR="00404ECB">
        <w:t>2021)</w:t>
      </w:r>
      <w:r w:rsidR="002061D7">
        <w:t> </w:t>
      </w:r>
      <w:r w:rsidR="002061D7">
        <w:rPr>
          <w:i/>
          <w:iCs/>
        </w:rPr>
        <w:t>(I)</w:t>
      </w:r>
      <w:r w:rsidR="00404ECB">
        <w:t>,</w:t>
      </w:r>
    </w:p>
    <w:p w14:paraId="6BF96224" w14:textId="77777777" w:rsidR="00404ECB" w:rsidRDefault="00404ECB" w:rsidP="0050217B">
      <w:pPr>
        <w:jc w:val="both"/>
      </w:pPr>
    </w:p>
    <w:p w14:paraId="08CC6787" w14:textId="52A6DB01" w:rsidR="002061D7" w:rsidRDefault="002061D7" w:rsidP="0050217B">
      <w:pPr>
        <w:jc w:val="both"/>
      </w:pPr>
      <w:r>
        <w:t>- Artikel 14 des Gesetzes vom 4. Februar 2020 zur Einführung von Buch</w:t>
      </w:r>
      <w:r w:rsidR="00DF12FA">
        <w:t> </w:t>
      </w:r>
      <w:r>
        <w:t>3 "Güter" des Zivilgesetzbuches (</w:t>
      </w:r>
      <w:r>
        <w:rPr>
          <w:i/>
          <w:iCs/>
        </w:rPr>
        <w:t xml:space="preserve">Belgisches Staatsblatt </w:t>
      </w:r>
      <w:r>
        <w:t xml:space="preserve">vom 8. Juni 2023) </w:t>
      </w:r>
      <w:r>
        <w:rPr>
          <w:i/>
          <w:iCs/>
        </w:rPr>
        <w:t>(II)</w:t>
      </w:r>
      <w:r>
        <w:t>,</w:t>
      </w:r>
    </w:p>
    <w:p w14:paraId="56A2501F" w14:textId="77777777" w:rsidR="002061D7" w:rsidRPr="002061D7" w:rsidRDefault="002061D7" w:rsidP="0050217B">
      <w:pPr>
        <w:jc w:val="both"/>
      </w:pPr>
    </w:p>
    <w:p w14:paraId="5936F397" w14:textId="31A340B2" w:rsidR="00404ECB" w:rsidRDefault="00404ECB" w:rsidP="00404ECB">
      <w:pPr>
        <w:jc w:val="both"/>
      </w:pPr>
      <w:r>
        <w:t xml:space="preserve">- das Gesetz vom 4. Mai 2020 </w:t>
      </w:r>
      <w:r w:rsidRPr="000F61A4">
        <w:t>zur Bekämpfung der nicht einvernehmlichen Verbreitung von Bildern und Aufnahmen sexueller Art</w:t>
      </w:r>
      <w:r>
        <w:t xml:space="preserve"> (</w:t>
      </w:r>
      <w:r>
        <w:rPr>
          <w:i/>
        </w:rPr>
        <w:t>Belgisches Staatsblatt</w:t>
      </w:r>
      <w:r>
        <w:t xml:space="preserve"> vom 16. Mai 2022)</w:t>
      </w:r>
      <w:r w:rsidR="002F652C">
        <w:t>,</w:t>
      </w:r>
    </w:p>
    <w:p w14:paraId="120A1FDD" w14:textId="77777777" w:rsidR="002F652C" w:rsidRDefault="002F652C" w:rsidP="00404ECB">
      <w:pPr>
        <w:jc w:val="both"/>
      </w:pPr>
    </w:p>
    <w:p w14:paraId="056EFA72" w14:textId="20CB7EE2" w:rsidR="00064EE9" w:rsidRDefault="00064EE9" w:rsidP="00064EE9">
      <w:pPr>
        <w:jc w:val="both"/>
        <w:rPr>
          <w:bCs/>
        </w:rPr>
      </w:pPr>
      <w:r>
        <w:t>- das Gesetz vom 31. Juli 2020</w:t>
      </w:r>
      <w:r>
        <w:rPr>
          <w:bCs/>
        </w:rPr>
        <w:t xml:space="preserve"> zur Festlegung verschiedener dringender Bestimmungen im Bereich Justiz (</w:t>
      </w:r>
      <w:r>
        <w:rPr>
          <w:bCs/>
          <w:i/>
          <w:iCs/>
        </w:rPr>
        <w:t xml:space="preserve">Belgisches Staatsblatt </w:t>
      </w:r>
      <w:r>
        <w:rPr>
          <w:bCs/>
        </w:rPr>
        <w:t>vom 7. April 2023),</w:t>
      </w:r>
    </w:p>
    <w:p w14:paraId="25256890" w14:textId="77777777" w:rsidR="00AB026C" w:rsidRDefault="00AB026C" w:rsidP="00064EE9">
      <w:pPr>
        <w:jc w:val="both"/>
        <w:rPr>
          <w:bCs/>
        </w:rPr>
      </w:pPr>
    </w:p>
    <w:p w14:paraId="72D00AAF" w14:textId="05E9F4C1" w:rsidR="00AB026C" w:rsidRPr="00AB026C" w:rsidRDefault="00AB026C" w:rsidP="00064EE9">
      <w:pPr>
        <w:jc w:val="both"/>
        <w:rPr>
          <w:bCs/>
        </w:rPr>
      </w:pPr>
      <w:r>
        <w:rPr>
          <w:iCs/>
        </w:rPr>
        <w:t>- die Artikel 6 bis 9</w:t>
      </w:r>
      <w:r w:rsidR="0010011C">
        <w:rPr>
          <w:iCs/>
        </w:rPr>
        <w:t xml:space="preserve"> und 28 </w:t>
      </w:r>
      <w:r>
        <w:rPr>
          <w:iCs/>
        </w:rPr>
        <w:t xml:space="preserve">des Gesetzes vom 17. Februar 2021 </w:t>
      </w:r>
      <w:r>
        <w:rPr>
          <w:bCs/>
        </w:rPr>
        <w:t>zur Festlegung verschiedener Bestimmungen im Bereich der Justiz (</w:t>
      </w:r>
      <w:r>
        <w:rPr>
          <w:bCs/>
          <w:i/>
          <w:iCs/>
        </w:rPr>
        <w:t xml:space="preserve">Belgisches Staatsblatt </w:t>
      </w:r>
      <w:r>
        <w:rPr>
          <w:bCs/>
        </w:rPr>
        <w:t>vom 3. April 2023),</w:t>
      </w:r>
    </w:p>
    <w:p w14:paraId="184B30AE" w14:textId="77777777" w:rsidR="00064EE9" w:rsidRDefault="00064EE9" w:rsidP="00404ECB">
      <w:pPr>
        <w:jc w:val="both"/>
      </w:pPr>
    </w:p>
    <w:p w14:paraId="46E35234" w14:textId="3D71E441" w:rsidR="00D77220" w:rsidRDefault="00D77220" w:rsidP="00D77220">
      <w:pPr>
        <w:jc w:val="both"/>
      </w:pPr>
      <w:r w:rsidRPr="007B798D">
        <w:t>-</w:t>
      </w:r>
      <w:r>
        <w:t> </w:t>
      </w:r>
      <w:r w:rsidRPr="007B798D">
        <w:t xml:space="preserve">die Entscheidung des Ausschusses der Deutschsprachigen Gemeinschaft für die deutsche Rechtsterminologie vom 25. März 2021, durch die </w:t>
      </w:r>
      <w:r>
        <w:t>der Begriff</w:t>
      </w:r>
      <w:r w:rsidRPr="007B798D">
        <w:t xml:space="preserve"> "</w:t>
      </w:r>
      <w:r>
        <w:t>E</w:t>
      </w:r>
      <w:r w:rsidRPr="007B798D">
        <w:t>ntfern</w:t>
      </w:r>
      <w:r>
        <w:t>en"</w:t>
      </w:r>
      <w:r w:rsidRPr="007B798D">
        <w:t xml:space="preserve"> durch </w:t>
      </w:r>
      <w:r>
        <w:t>den Begriff</w:t>
      </w:r>
      <w:r w:rsidRPr="007B798D">
        <w:t xml:space="preserve"> "</w:t>
      </w:r>
      <w:r>
        <w:t>A</w:t>
      </w:r>
      <w:r w:rsidRPr="007B798D">
        <w:t>usweis</w:t>
      </w:r>
      <w:r>
        <w:t>en</w:t>
      </w:r>
      <w:r w:rsidRPr="007B798D">
        <w:t>" zu ersetzen ist</w:t>
      </w:r>
      <w:r>
        <w:t>,</w:t>
      </w:r>
    </w:p>
    <w:p w14:paraId="26BD4A97" w14:textId="77777777" w:rsidR="00D77220" w:rsidRDefault="00D77220" w:rsidP="00404ECB">
      <w:pPr>
        <w:jc w:val="both"/>
      </w:pPr>
    </w:p>
    <w:p w14:paraId="0B84F032" w14:textId="031469F1" w:rsidR="002F652C" w:rsidRDefault="002F652C" w:rsidP="00404ECB">
      <w:pPr>
        <w:jc w:val="both"/>
      </w:pPr>
      <w:r>
        <w:t>- die Artikel 17 bis 2</w:t>
      </w:r>
      <w:r w:rsidR="00B43EAC">
        <w:t>1</w:t>
      </w:r>
      <w:r>
        <w:t xml:space="preserve"> des Programmgesetzes vom 21. Juni 2021 (</w:t>
      </w:r>
      <w:r>
        <w:rPr>
          <w:i/>
          <w:iCs/>
        </w:rPr>
        <w:t xml:space="preserve">Belgisches Staatsblatt </w:t>
      </w:r>
      <w:r>
        <w:t>vom 3. April 2023)</w:t>
      </w:r>
      <w:r w:rsidR="00502BEB">
        <w:t>,</w:t>
      </w:r>
    </w:p>
    <w:p w14:paraId="1049A5FA" w14:textId="77777777" w:rsidR="00502BEB" w:rsidRDefault="00502BEB" w:rsidP="00404ECB">
      <w:pPr>
        <w:jc w:val="both"/>
      </w:pPr>
    </w:p>
    <w:p w14:paraId="32D4DCE9" w14:textId="5D7B6A23" w:rsidR="00502BEB" w:rsidRDefault="00502BEB" w:rsidP="00404ECB">
      <w:pPr>
        <w:jc w:val="both"/>
      </w:pPr>
      <w:r>
        <w:t>- die Artikel 2 und 3 des Gesetzes vom 12. Juli 2021 zur Festlegung dringender Bestimmungen im Bereich Justiz (</w:t>
      </w:r>
      <w:r>
        <w:rPr>
          <w:i/>
          <w:iCs/>
        </w:rPr>
        <w:t xml:space="preserve">Belgisches Staatsblatt </w:t>
      </w:r>
      <w:r>
        <w:t>vom 3. April 2023)</w:t>
      </w:r>
      <w:r w:rsidR="00C921DE">
        <w:t>,</w:t>
      </w:r>
    </w:p>
    <w:p w14:paraId="3C6C88BA" w14:textId="77777777" w:rsidR="00C921DE" w:rsidRDefault="00C921DE" w:rsidP="00404ECB">
      <w:pPr>
        <w:jc w:val="both"/>
      </w:pPr>
    </w:p>
    <w:p w14:paraId="0FBFD684" w14:textId="14B2CE94" w:rsidR="00C921DE" w:rsidRDefault="00C921DE" w:rsidP="00404ECB">
      <w:pPr>
        <w:jc w:val="both"/>
        <w:rPr>
          <w:bCs/>
        </w:rPr>
      </w:pPr>
      <w:r>
        <w:rPr>
          <w:bCs/>
        </w:rPr>
        <w:t>- die Artikel 4 bis 13 des Gesetzes vom 28. November 2021 für eine humanere, schnellere und strengere Justiz (</w:t>
      </w:r>
      <w:r>
        <w:rPr>
          <w:bCs/>
          <w:i/>
          <w:iCs/>
        </w:rPr>
        <w:t xml:space="preserve">Belgisches Staatsblatt </w:t>
      </w:r>
      <w:r>
        <w:rPr>
          <w:bCs/>
        </w:rPr>
        <w:t>vom 20. Oktober 2023)</w:t>
      </w:r>
      <w:r w:rsidR="00DA6C93">
        <w:rPr>
          <w:bCs/>
        </w:rPr>
        <w:t>,</w:t>
      </w:r>
    </w:p>
    <w:p w14:paraId="190072EE" w14:textId="77777777" w:rsidR="00DA6C93" w:rsidRDefault="00DA6C93" w:rsidP="00404ECB">
      <w:pPr>
        <w:jc w:val="both"/>
        <w:rPr>
          <w:bCs/>
        </w:rPr>
      </w:pPr>
    </w:p>
    <w:p w14:paraId="3442F9A4" w14:textId="7F6AE788" w:rsidR="00DA6C93" w:rsidRDefault="00DA6C93" w:rsidP="00DA6C93">
      <w:pPr>
        <w:jc w:val="both"/>
      </w:pPr>
      <w:r>
        <w:t>- die Artikel 102 bis 1</w:t>
      </w:r>
      <w:r w:rsidR="00190946">
        <w:t>13</w:t>
      </w:r>
      <w:r>
        <w:t xml:space="preserve"> des Gesetzes vom 21. März 2022 zur Abänderung des Strafgesetz</w:t>
      </w:r>
      <w:r>
        <w:softHyphen/>
        <w:t>buches in Bezug auf das Sexualstrafrecht (</w:t>
      </w:r>
      <w:r>
        <w:rPr>
          <w:i/>
        </w:rPr>
        <w:t>Belgisches Staatsblatt</w:t>
      </w:r>
      <w:r>
        <w:t xml:space="preserve"> vom 23. Oktober 2023)</w:t>
      </w:r>
      <w:r w:rsidR="005645EA">
        <w:t>,</w:t>
      </w:r>
    </w:p>
    <w:p w14:paraId="1FF62F8D" w14:textId="77777777" w:rsidR="003C6643" w:rsidRDefault="003C6643" w:rsidP="00113F09">
      <w:pPr>
        <w:jc w:val="both"/>
      </w:pPr>
    </w:p>
    <w:p w14:paraId="2C2BD314" w14:textId="6CE4A9EB" w:rsidR="009D3447" w:rsidRDefault="005645EA" w:rsidP="00113F09">
      <w:pPr>
        <w:jc w:val="both"/>
        <w:rPr>
          <w:bCs/>
        </w:rPr>
      </w:pPr>
      <w:r>
        <w:t xml:space="preserve">- die Artikel 25 bis 27 des Gesetzes vom 20. Juli 2022 </w:t>
      </w:r>
      <w:r w:rsidRPr="00017FB0">
        <w:rPr>
          <w:bCs/>
        </w:rPr>
        <w:t>über die Sammlung und Speicherung von Identifizierungsdaten und Metadaten im Bereich der elektronischen Kommunikation und die Übermittlung dieser Daten an Behörden</w:t>
      </w:r>
      <w:r>
        <w:rPr>
          <w:bCs/>
        </w:rPr>
        <w:t xml:space="preserve"> (</w:t>
      </w:r>
      <w:r>
        <w:rPr>
          <w:bCs/>
          <w:i/>
          <w:iCs/>
        </w:rPr>
        <w:t xml:space="preserve">Belgisches Staatsblatt </w:t>
      </w:r>
      <w:r>
        <w:rPr>
          <w:bCs/>
        </w:rPr>
        <w:t>vom 14. Dezember 2023)</w:t>
      </w:r>
      <w:r w:rsidR="003C6643">
        <w:rPr>
          <w:bCs/>
        </w:rPr>
        <w:t>,</w:t>
      </w:r>
    </w:p>
    <w:p w14:paraId="2A543ECD" w14:textId="77777777" w:rsidR="009E3154" w:rsidRDefault="009E3154" w:rsidP="00113F09">
      <w:pPr>
        <w:jc w:val="both"/>
        <w:rPr>
          <w:bCs/>
        </w:rPr>
      </w:pPr>
    </w:p>
    <w:p w14:paraId="1CD1FCCC" w14:textId="556C0BE0" w:rsidR="009E3154" w:rsidRPr="009E3154" w:rsidRDefault="009E3154" w:rsidP="00113F09">
      <w:pPr>
        <w:jc w:val="both"/>
        <w:rPr>
          <w:bCs/>
        </w:rPr>
      </w:pPr>
      <w:r>
        <w:rPr>
          <w:bCs/>
        </w:rPr>
        <w:t>-</w:t>
      </w:r>
      <w:r w:rsidR="00DF12FA">
        <w:rPr>
          <w:bCs/>
        </w:rPr>
        <w:t> </w:t>
      </w:r>
      <w:r>
        <w:rPr>
          <w:bCs/>
        </w:rPr>
        <w:t>die Artikel 2 und 3 des Gesetzes vom 30. Juli 2022 für eine humanere, schnellere und strengere Justiz II (</w:t>
      </w:r>
      <w:r>
        <w:rPr>
          <w:bCs/>
          <w:i/>
          <w:iCs/>
        </w:rPr>
        <w:t xml:space="preserve">Belgisches Staatsblatt </w:t>
      </w:r>
      <w:r>
        <w:rPr>
          <w:bCs/>
        </w:rPr>
        <w:t>vom 16. Februar 2024),</w:t>
      </w:r>
    </w:p>
    <w:p w14:paraId="06D1969C" w14:textId="77777777" w:rsidR="003C6643" w:rsidRDefault="003C6643" w:rsidP="00113F09">
      <w:pPr>
        <w:jc w:val="both"/>
        <w:rPr>
          <w:bCs/>
        </w:rPr>
      </w:pPr>
    </w:p>
    <w:p w14:paraId="533324D0" w14:textId="1870EB08" w:rsidR="003C6643" w:rsidRDefault="003C6643" w:rsidP="00113F09">
      <w:pPr>
        <w:jc w:val="both"/>
      </w:pPr>
      <w:r>
        <w:rPr>
          <w:bCs/>
        </w:rPr>
        <w:t xml:space="preserve">- das </w:t>
      </w:r>
      <w:r w:rsidRPr="003C6643">
        <w:t xml:space="preserve">Gesetz </w:t>
      </w:r>
      <w:r>
        <w:t xml:space="preserve">vom 16. Oktober 2022 </w:t>
      </w:r>
      <w:r w:rsidRPr="003C6643">
        <w:t>zur Schaffung eines Zentralregisters der Entscheidungen des gerichtlichen Standes und über die Bekanntmachung von Urteilen, über zeitweilige Lockerungen in Bezug auf die elektronische Signatur durch Mitglieder oder Körperschaften des gerichtlichen Standes und zur Abänderung des Assisenverfahrens in Bezug auf die Ablehnung von Geschworenen</w:t>
      </w:r>
      <w:r>
        <w:t xml:space="preserve"> (</w:t>
      </w:r>
      <w:r>
        <w:rPr>
          <w:i/>
          <w:iCs/>
        </w:rPr>
        <w:t xml:space="preserve">Belgisches Staatsblatt </w:t>
      </w:r>
      <w:r>
        <w:t>vom 28. Dezember 2023)</w:t>
      </w:r>
      <w:r w:rsidR="00C25794">
        <w:t>,</w:t>
      </w:r>
    </w:p>
    <w:p w14:paraId="63AFC40C" w14:textId="77777777" w:rsidR="00C25794" w:rsidRDefault="00C25794" w:rsidP="00113F09">
      <w:pPr>
        <w:jc w:val="both"/>
      </w:pPr>
    </w:p>
    <w:p w14:paraId="7A1EC1E6" w14:textId="77777777" w:rsidR="002704AB" w:rsidRDefault="002704AB" w:rsidP="002704AB">
      <w:pPr>
        <w:jc w:val="both"/>
        <w:rPr>
          <w:bCs/>
        </w:rPr>
      </w:pPr>
      <w:r w:rsidRPr="002704AB">
        <w:rPr>
          <w:bCs/>
        </w:rPr>
        <w:t>- das Gesetz vom 22. November 2022 zur Abänderung des Gesetzes vom 16. März 1803 zur Organisierung des Notariats und zur Einführung eines Disziplinarrats für Notare und Gerichtsvollzieher in das Gerichtsgesetzbuch und verschiedener Bestimmungen (</w:t>
      </w:r>
      <w:r w:rsidRPr="002704AB">
        <w:rPr>
          <w:bCs/>
          <w:i/>
          <w:iCs/>
        </w:rPr>
        <w:t xml:space="preserve">Belgisches Staatsblatt </w:t>
      </w:r>
      <w:r w:rsidRPr="002704AB">
        <w:rPr>
          <w:bCs/>
        </w:rPr>
        <w:t>vom 3. September 2024),</w:t>
      </w:r>
    </w:p>
    <w:p w14:paraId="2BFB334F" w14:textId="77777777" w:rsidR="002704AB" w:rsidRPr="002704AB" w:rsidRDefault="002704AB" w:rsidP="002704AB">
      <w:pPr>
        <w:jc w:val="both"/>
        <w:rPr>
          <w:bCs/>
        </w:rPr>
      </w:pPr>
    </w:p>
    <w:p w14:paraId="61BC9CD1" w14:textId="5370A7A8" w:rsidR="00C25794" w:rsidRDefault="00C25794" w:rsidP="00113F09">
      <w:pPr>
        <w:jc w:val="both"/>
        <w:rPr>
          <w:bCs/>
          <w:iCs/>
        </w:rPr>
      </w:pPr>
      <w:r>
        <w:rPr>
          <w:bCs/>
        </w:rPr>
        <w:t>- die Artikel 3 bis 23 des Gesetzes vom 6. Dezember 2022 für eine humanere, schnellere und strengere Justiz II</w:t>
      </w:r>
      <w:r>
        <w:rPr>
          <w:bCs/>
          <w:i/>
        </w:rPr>
        <w:t>bis</w:t>
      </w:r>
      <w:r>
        <w:rPr>
          <w:bCs/>
          <w:iCs/>
        </w:rPr>
        <w:t xml:space="preserve"> (</w:t>
      </w:r>
      <w:r>
        <w:rPr>
          <w:bCs/>
          <w:i/>
        </w:rPr>
        <w:t xml:space="preserve">Belgisches Staatsblatt </w:t>
      </w:r>
      <w:r>
        <w:rPr>
          <w:bCs/>
          <w:iCs/>
        </w:rPr>
        <w:t>vom 22. März 2024)</w:t>
      </w:r>
      <w:r w:rsidR="00E263DA">
        <w:rPr>
          <w:bCs/>
          <w:iCs/>
        </w:rPr>
        <w:t>,</w:t>
      </w:r>
    </w:p>
    <w:p w14:paraId="356C1829" w14:textId="77777777" w:rsidR="0023483C" w:rsidRDefault="0023483C" w:rsidP="00113F09">
      <w:pPr>
        <w:jc w:val="both"/>
        <w:rPr>
          <w:bCs/>
          <w:iCs/>
        </w:rPr>
      </w:pPr>
    </w:p>
    <w:p w14:paraId="6B992D9C" w14:textId="4DA07BD3" w:rsidR="0023483C" w:rsidRPr="0023483C" w:rsidRDefault="0023483C" w:rsidP="00113F09">
      <w:pPr>
        <w:jc w:val="both"/>
        <w:rPr>
          <w:b/>
          <w:bCs/>
          <w:iCs/>
        </w:rPr>
      </w:pPr>
      <w:r>
        <w:rPr>
          <w:bCs/>
          <w:iCs/>
        </w:rPr>
        <w:t xml:space="preserve">- das Gesetz vom 8. Dezember 2022 </w:t>
      </w:r>
      <w:r w:rsidRPr="0023483C">
        <w:rPr>
          <w:iCs/>
        </w:rPr>
        <w:t>über die Kanäle zur Meldung von Integritätsverletzungen und den Schutz entsprechender Hinweisgeber in föderalen öffentlichen Einrichtungen und der integrierten Polizei</w:t>
      </w:r>
      <w:r>
        <w:rPr>
          <w:b/>
          <w:bCs/>
          <w:iCs/>
        </w:rPr>
        <w:t xml:space="preserve"> </w:t>
      </w:r>
      <w:r w:rsidRPr="0023483C">
        <w:rPr>
          <w:iCs/>
        </w:rPr>
        <w:t>(</w:t>
      </w:r>
      <w:r w:rsidRPr="0023483C">
        <w:rPr>
          <w:i/>
          <w:iCs/>
        </w:rPr>
        <w:t xml:space="preserve">Belgisches Staatsblatt </w:t>
      </w:r>
      <w:r w:rsidRPr="0023483C">
        <w:rPr>
          <w:iCs/>
        </w:rPr>
        <w:t>vom 31. März 2025)</w:t>
      </w:r>
      <w:r>
        <w:rPr>
          <w:iCs/>
        </w:rPr>
        <w:t>,</w:t>
      </w:r>
    </w:p>
    <w:p w14:paraId="639255D7" w14:textId="77777777" w:rsidR="00E263DA" w:rsidRDefault="00E263DA" w:rsidP="00113F09">
      <w:pPr>
        <w:jc w:val="both"/>
        <w:rPr>
          <w:bCs/>
          <w:iCs/>
        </w:rPr>
      </w:pPr>
    </w:p>
    <w:p w14:paraId="4D3A79E5" w14:textId="02E52344" w:rsidR="00E263DA" w:rsidRDefault="00E263DA" w:rsidP="00113F09">
      <w:pPr>
        <w:jc w:val="both"/>
        <w:rPr>
          <w:iCs/>
        </w:rPr>
      </w:pPr>
      <w:r>
        <w:rPr>
          <w:bCs/>
          <w:iCs/>
        </w:rPr>
        <w:t xml:space="preserve">- die Artikel 2 bis 5 des Gesetzes vom 31. Juli 2023 </w:t>
      </w:r>
      <w:r w:rsidRPr="00E263DA">
        <w:rPr>
          <w:iCs/>
        </w:rPr>
        <w:t>für eine humanere, schnellere und strengere Justiz IV</w:t>
      </w:r>
      <w:r>
        <w:rPr>
          <w:iCs/>
        </w:rPr>
        <w:t xml:space="preserve"> (</w:t>
      </w:r>
      <w:r>
        <w:rPr>
          <w:i/>
        </w:rPr>
        <w:t xml:space="preserve">Belgisches Staatsblatt </w:t>
      </w:r>
      <w:r>
        <w:rPr>
          <w:iCs/>
        </w:rPr>
        <w:t>vom 23. September 2024)</w:t>
      </w:r>
      <w:r w:rsidR="00426F4B">
        <w:rPr>
          <w:iCs/>
        </w:rPr>
        <w:t>,</w:t>
      </w:r>
    </w:p>
    <w:p w14:paraId="66917EA8" w14:textId="3A1B0D62" w:rsidR="00426F4B" w:rsidRDefault="00426F4B" w:rsidP="00113F09">
      <w:pPr>
        <w:jc w:val="both"/>
        <w:rPr>
          <w:iCs/>
        </w:rPr>
      </w:pPr>
    </w:p>
    <w:p w14:paraId="646301D6" w14:textId="7986790B" w:rsidR="00FC673A" w:rsidRDefault="00FC673A" w:rsidP="00113F09">
      <w:pPr>
        <w:jc w:val="both"/>
        <w:rPr>
          <w:bCs/>
          <w:iCs/>
        </w:rPr>
      </w:pPr>
      <w:r>
        <w:rPr>
          <w:iCs/>
        </w:rPr>
        <w:t>- die Artikel 3 bis 6</w:t>
      </w:r>
      <w:r w:rsidR="007132DC">
        <w:rPr>
          <w:iCs/>
        </w:rPr>
        <w:t>, 2</w:t>
      </w:r>
      <w:r w:rsidR="00744855">
        <w:rPr>
          <w:iCs/>
        </w:rPr>
        <w:t>2</w:t>
      </w:r>
      <w:r w:rsidR="007132DC">
        <w:rPr>
          <w:iCs/>
        </w:rPr>
        <w:t xml:space="preserve"> bis 34 und 48</w:t>
      </w:r>
      <w:r>
        <w:rPr>
          <w:iCs/>
        </w:rPr>
        <w:t xml:space="preserve"> des Gesetzes vom 19. Dezember 2023 </w:t>
      </w:r>
      <w:r w:rsidRPr="00FC673A">
        <w:rPr>
          <w:bCs/>
          <w:iCs/>
        </w:rPr>
        <w:t>zur Festlegung von Bestimmungen im Bereich Digitalisierung der Justiz und zur Festlegung verschiedener Bestimmungen</w:t>
      </w:r>
      <w:r>
        <w:rPr>
          <w:bCs/>
          <w:iCs/>
        </w:rPr>
        <w:t xml:space="preserve"> </w:t>
      </w:r>
      <w:r w:rsidRPr="00FC673A">
        <w:rPr>
          <w:bCs/>
          <w:iCs/>
        </w:rPr>
        <w:t>(</w:t>
      </w:r>
      <w:r w:rsidRPr="00FC673A">
        <w:rPr>
          <w:bCs/>
          <w:i/>
          <w:iCs/>
        </w:rPr>
        <w:t xml:space="preserve">Belgisches Staatsblatt </w:t>
      </w:r>
      <w:r w:rsidRPr="00FC673A">
        <w:rPr>
          <w:bCs/>
          <w:iCs/>
        </w:rPr>
        <w:t>vom 28. Mai 2025)</w:t>
      </w:r>
      <w:r>
        <w:rPr>
          <w:bCs/>
          <w:iCs/>
        </w:rPr>
        <w:t>,</w:t>
      </w:r>
    </w:p>
    <w:p w14:paraId="5473F6AC" w14:textId="77777777" w:rsidR="00FC673A" w:rsidRPr="00E263DA" w:rsidRDefault="00FC673A" w:rsidP="00113F09">
      <w:pPr>
        <w:jc w:val="both"/>
        <w:rPr>
          <w:iCs/>
        </w:rPr>
      </w:pPr>
    </w:p>
    <w:p w14:paraId="36DE08E6" w14:textId="6AAD874E" w:rsidR="00426F4B" w:rsidRDefault="00426F4B" w:rsidP="00426F4B">
      <w:pPr>
        <w:suppressAutoHyphens/>
        <w:autoSpaceDE w:val="0"/>
        <w:autoSpaceDN w:val="0"/>
        <w:adjustRightInd w:val="0"/>
        <w:jc w:val="both"/>
      </w:pPr>
      <w:r w:rsidRPr="00426F4B">
        <w:t>- </w:t>
      </w:r>
      <w:r>
        <w:t xml:space="preserve">die </w:t>
      </w:r>
      <w:r w:rsidRPr="00426F4B">
        <w:t>Artikel </w:t>
      </w:r>
      <w:r>
        <w:t>4 und 5</w:t>
      </w:r>
      <w:r w:rsidRPr="00426F4B">
        <w:t xml:space="preserve"> des Gesetzes vom 22. Dezember 2023 zur Festlegung verschiedener steuerrechtlicher Bestimmungen (</w:t>
      </w:r>
      <w:r w:rsidRPr="00426F4B">
        <w:rPr>
          <w:i/>
          <w:iCs/>
        </w:rPr>
        <w:t xml:space="preserve">Belgisches Staatsblatt </w:t>
      </w:r>
      <w:r w:rsidRPr="00426F4B">
        <w:t>vom 29. November 2024)</w:t>
      </w:r>
      <w:r w:rsidR="00DF12FA">
        <w:t>,</w:t>
      </w:r>
    </w:p>
    <w:p w14:paraId="51705586" w14:textId="77777777" w:rsidR="00D30CE8" w:rsidRDefault="00D30CE8" w:rsidP="00426F4B">
      <w:pPr>
        <w:suppressAutoHyphens/>
        <w:autoSpaceDE w:val="0"/>
        <w:autoSpaceDN w:val="0"/>
        <w:adjustRightInd w:val="0"/>
        <w:jc w:val="both"/>
      </w:pPr>
    </w:p>
    <w:p w14:paraId="2750111B" w14:textId="0CE72C97" w:rsidR="00D30CE8" w:rsidRPr="00D30CE8" w:rsidRDefault="00D30CE8" w:rsidP="00426F4B">
      <w:pPr>
        <w:suppressAutoHyphens/>
        <w:autoSpaceDE w:val="0"/>
        <w:autoSpaceDN w:val="0"/>
        <w:adjustRightInd w:val="0"/>
        <w:jc w:val="both"/>
        <w:rPr>
          <w:bCs/>
        </w:rPr>
      </w:pPr>
      <w:r>
        <w:t>- die Artikel 2 bis 12 des Gesetzes vom 18. Januar 2024</w:t>
      </w:r>
      <w:r w:rsidRPr="00D30CE8">
        <w:rPr>
          <w:b/>
        </w:rPr>
        <w:t xml:space="preserve"> </w:t>
      </w:r>
      <w:r w:rsidRPr="00D30CE8">
        <w:rPr>
          <w:bCs/>
        </w:rPr>
        <w:t>für eine humanere, schnellere und strengere Justiz III</w:t>
      </w:r>
      <w:r>
        <w:rPr>
          <w:bCs/>
        </w:rPr>
        <w:t xml:space="preserve"> (</w:t>
      </w:r>
      <w:r>
        <w:rPr>
          <w:bCs/>
          <w:i/>
          <w:iCs/>
        </w:rPr>
        <w:t xml:space="preserve">Belgisches Staatsblatt </w:t>
      </w:r>
      <w:r>
        <w:rPr>
          <w:bCs/>
        </w:rPr>
        <w:t>vom 26. Juni 2025),</w:t>
      </w:r>
    </w:p>
    <w:p w14:paraId="31A856E6" w14:textId="77777777" w:rsidR="00DF12FA" w:rsidRDefault="00DF12FA" w:rsidP="00426F4B">
      <w:pPr>
        <w:suppressAutoHyphens/>
        <w:autoSpaceDE w:val="0"/>
        <w:autoSpaceDN w:val="0"/>
        <w:adjustRightInd w:val="0"/>
        <w:jc w:val="both"/>
      </w:pPr>
    </w:p>
    <w:p w14:paraId="6BE5966F" w14:textId="0AB8F743" w:rsidR="00DF12FA" w:rsidRDefault="00DF12FA" w:rsidP="00426F4B">
      <w:pPr>
        <w:suppressAutoHyphens/>
        <w:autoSpaceDE w:val="0"/>
        <w:autoSpaceDN w:val="0"/>
        <w:adjustRightInd w:val="0"/>
        <w:jc w:val="both"/>
        <w:rPr>
          <w:bCs/>
        </w:rPr>
      </w:pPr>
      <w:r w:rsidRPr="00DF12FA">
        <w:rPr>
          <w:bCs/>
        </w:rPr>
        <w:t>- die Artikel </w:t>
      </w:r>
      <w:r>
        <w:rPr>
          <w:bCs/>
        </w:rPr>
        <w:t>5 bis 1</w:t>
      </w:r>
      <w:r w:rsidR="00021006">
        <w:rPr>
          <w:bCs/>
        </w:rPr>
        <w:t>4</w:t>
      </w:r>
      <w:r w:rsidRPr="00DF12FA">
        <w:rPr>
          <w:bCs/>
        </w:rPr>
        <w:t xml:space="preserve"> des Gesetzes vom 29. Februar 2024 zur Einführung von Buch 1 des Strafgesetzbuches (</w:t>
      </w:r>
      <w:r w:rsidRPr="00DF12FA">
        <w:rPr>
          <w:bCs/>
          <w:i/>
        </w:rPr>
        <w:t xml:space="preserve">Belgisches Staatsblatt </w:t>
      </w:r>
      <w:r w:rsidRPr="00DF12FA">
        <w:rPr>
          <w:bCs/>
        </w:rPr>
        <w:t>vom 28. Mai 2025)</w:t>
      </w:r>
      <w:r w:rsidR="00CB4031">
        <w:rPr>
          <w:bCs/>
        </w:rPr>
        <w:t> </w:t>
      </w:r>
      <w:r w:rsidR="00CB4031">
        <w:rPr>
          <w:bCs/>
          <w:i/>
          <w:iCs/>
        </w:rPr>
        <w:t>(I)</w:t>
      </w:r>
      <w:r w:rsidR="004E5B22">
        <w:rPr>
          <w:bCs/>
        </w:rPr>
        <w:t>,</w:t>
      </w:r>
    </w:p>
    <w:p w14:paraId="7EB20404" w14:textId="77777777" w:rsidR="004E5B22" w:rsidRDefault="004E5B22" w:rsidP="00426F4B">
      <w:pPr>
        <w:suppressAutoHyphens/>
        <w:autoSpaceDE w:val="0"/>
        <w:autoSpaceDN w:val="0"/>
        <w:adjustRightInd w:val="0"/>
        <w:jc w:val="both"/>
        <w:rPr>
          <w:bCs/>
        </w:rPr>
      </w:pPr>
    </w:p>
    <w:p w14:paraId="5A916F1B" w14:textId="0FF58344" w:rsidR="00CB4031" w:rsidRPr="00CB4031" w:rsidRDefault="00CB4031" w:rsidP="00CB4031">
      <w:pPr>
        <w:suppressAutoHyphens/>
        <w:autoSpaceDE w:val="0"/>
        <w:autoSpaceDN w:val="0"/>
        <w:adjustRightInd w:val="0"/>
        <w:jc w:val="both"/>
        <w:rPr>
          <w:bCs/>
        </w:rPr>
      </w:pPr>
      <w:r w:rsidRPr="00CB4031">
        <w:rPr>
          <w:bCs/>
        </w:rPr>
        <w:t>- das Gesetz vom 29. Februar 2024 zur Einführung einer Sicherungsmaßnahme zum Schutz der Gesellschaft (</w:t>
      </w:r>
      <w:r w:rsidRPr="00CB4031">
        <w:rPr>
          <w:bCs/>
          <w:i/>
          <w:iCs/>
        </w:rPr>
        <w:t xml:space="preserve">Belgisches Staatsblatt </w:t>
      </w:r>
      <w:r w:rsidRPr="00CB4031">
        <w:rPr>
          <w:bCs/>
        </w:rPr>
        <w:t>vom 19. Juni 2025) </w:t>
      </w:r>
      <w:r w:rsidRPr="00CB4031">
        <w:rPr>
          <w:bCs/>
          <w:i/>
          <w:iCs/>
        </w:rPr>
        <w:t>(II)</w:t>
      </w:r>
      <w:r>
        <w:rPr>
          <w:bCs/>
        </w:rPr>
        <w:t>,</w:t>
      </w:r>
    </w:p>
    <w:p w14:paraId="7A68B74A" w14:textId="77777777" w:rsidR="00CB4031" w:rsidRDefault="00CB4031" w:rsidP="00426F4B">
      <w:pPr>
        <w:suppressAutoHyphens/>
        <w:autoSpaceDE w:val="0"/>
        <w:autoSpaceDN w:val="0"/>
        <w:adjustRightInd w:val="0"/>
        <w:jc w:val="both"/>
        <w:rPr>
          <w:bCs/>
        </w:rPr>
      </w:pPr>
    </w:p>
    <w:p w14:paraId="34BCB993" w14:textId="58C153F2" w:rsidR="003A1DD9" w:rsidRPr="003A1DD9" w:rsidRDefault="003A1DD9" w:rsidP="003A1DD9">
      <w:pPr>
        <w:suppressAutoHyphens/>
        <w:autoSpaceDE w:val="0"/>
        <w:autoSpaceDN w:val="0"/>
        <w:adjustRightInd w:val="0"/>
        <w:jc w:val="both"/>
        <w:rPr>
          <w:bCs/>
        </w:rPr>
      </w:pPr>
      <w:r w:rsidRPr="003A1DD9">
        <w:rPr>
          <w:bCs/>
        </w:rPr>
        <w:t>- die Artikel </w:t>
      </w:r>
      <w:r>
        <w:rPr>
          <w:bCs/>
        </w:rPr>
        <w:t>11</w:t>
      </w:r>
      <w:r w:rsidRPr="003A1DD9">
        <w:rPr>
          <w:bCs/>
        </w:rPr>
        <w:t xml:space="preserve"> bis </w:t>
      </w:r>
      <w:r>
        <w:rPr>
          <w:bCs/>
        </w:rPr>
        <w:t>70</w:t>
      </w:r>
      <w:r w:rsidRPr="003A1DD9">
        <w:rPr>
          <w:bCs/>
        </w:rPr>
        <w:t xml:space="preserve"> </w:t>
      </w:r>
      <w:r w:rsidR="00FE3CBB">
        <w:rPr>
          <w:bCs/>
        </w:rPr>
        <w:t xml:space="preserve">und 118 Nr. 2 </w:t>
      </w:r>
      <w:r w:rsidRPr="003A1DD9">
        <w:rPr>
          <w:bCs/>
        </w:rPr>
        <w:t>des Gesetzes vom 29. Februar 2024 zur Einführung von Buch 2 des Strafgesetzbuches (</w:t>
      </w:r>
      <w:r w:rsidRPr="003A1DD9">
        <w:rPr>
          <w:bCs/>
          <w:i/>
        </w:rPr>
        <w:t xml:space="preserve">Belgisches Staatsblatt </w:t>
      </w:r>
      <w:r w:rsidRPr="003A1DD9">
        <w:rPr>
          <w:bCs/>
        </w:rPr>
        <w:t>vom 3. September 2025)</w:t>
      </w:r>
      <w:r>
        <w:rPr>
          <w:bCs/>
        </w:rPr>
        <w:t xml:space="preserve"> </w:t>
      </w:r>
      <w:r>
        <w:rPr>
          <w:bCs/>
          <w:i/>
          <w:iCs/>
        </w:rPr>
        <w:t>(III)</w:t>
      </w:r>
      <w:r>
        <w:rPr>
          <w:bCs/>
        </w:rPr>
        <w:t>,</w:t>
      </w:r>
    </w:p>
    <w:p w14:paraId="6A80E433" w14:textId="77777777" w:rsidR="003A1DD9" w:rsidRDefault="003A1DD9" w:rsidP="00426F4B">
      <w:pPr>
        <w:suppressAutoHyphens/>
        <w:autoSpaceDE w:val="0"/>
        <w:autoSpaceDN w:val="0"/>
        <w:adjustRightInd w:val="0"/>
        <w:jc w:val="both"/>
        <w:rPr>
          <w:bCs/>
        </w:rPr>
      </w:pPr>
    </w:p>
    <w:p w14:paraId="575A6E35" w14:textId="02A203B5" w:rsidR="004E5B22" w:rsidRPr="004E5B22" w:rsidRDefault="004E5B22" w:rsidP="00426F4B">
      <w:pPr>
        <w:suppressAutoHyphens/>
        <w:autoSpaceDE w:val="0"/>
        <w:autoSpaceDN w:val="0"/>
        <w:adjustRightInd w:val="0"/>
        <w:jc w:val="both"/>
      </w:pPr>
      <w:r>
        <w:rPr>
          <w:bCs/>
        </w:rPr>
        <w:t xml:space="preserve">- das Gesetz vom 7. März 2024 </w:t>
      </w:r>
      <w:r w:rsidRPr="004E5B22">
        <w:t>zur Abänderung des Strafprozessgesetzbuches, des Gesetzes vom 22. März 1999 über das Identifizierungsverfahren durch DNA-Analyse in Strafsachen und des Gesetzes vom 5. August 1992 über das Polizeiamt</w:t>
      </w:r>
      <w:r>
        <w:t xml:space="preserve"> (</w:t>
      </w:r>
      <w:r>
        <w:rPr>
          <w:i/>
          <w:iCs/>
        </w:rPr>
        <w:t xml:space="preserve">Belgisches Staatsblatt </w:t>
      </w:r>
      <w:r>
        <w:t>vom 12. Juni 2025)</w:t>
      </w:r>
      <w:r w:rsidR="0072131F">
        <w:t>,</w:t>
      </w:r>
    </w:p>
    <w:p w14:paraId="1CC6879D" w14:textId="77777777" w:rsidR="005645EA" w:rsidRPr="004E5B22" w:rsidRDefault="005645EA" w:rsidP="001B1B7E">
      <w:pPr>
        <w:suppressAutoHyphens/>
        <w:autoSpaceDE w:val="0"/>
        <w:autoSpaceDN w:val="0"/>
        <w:adjustRightInd w:val="0"/>
        <w:jc w:val="both"/>
      </w:pPr>
    </w:p>
    <w:p w14:paraId="3BAB3C41" w14:textId="77777777" w:rsidR="00D77220" w:rsidRDefault="00D77220">
      <w:r>
        <w:br w:type="page"/>
      </w:r>
    </w:p>
    <w:p w14:paraId="456AF85D" w14:textId="220446D2" w:rsidR="0072131F" w:rsidRDefault="0072131F" w:rsidP="0072131F">
      <w:pPr>
        <w:suppressAutoHyphens/>
        <w:autoSpaceDE w:val="0"/>
        <w:autoSpaceDN w:val="0"/>
        <w:adjustRightInd w:val="0"/>
        <w:jc w:val="both"/>
      </w:pPr>
      <w:r w:rsidRPr="0072131F">
        <w:lastRenderedPageBreak/>
        <w:t>- das Gesetz vom 28. März 2024 zur Festlegung von Bestimmungen im Bereich Digitalisierung der Justiz und zur Festlegung verschiedener Bestimmungen I</w:t>
      </w:r>
      <w:r w:rsidRPr="0072131F">
        <w:rPr>
          <w:i/>
          <w:iCs/>
        </w:rPr>
        <w:t xml:space="preserve">bis </w:t>
      </w:r>
      <w:r w:rsidRPr="0072131F">
        <w:t>(</w:t>
      </w:r>
      <w:r w:rsidRPr="0072131F">
        <w:rPr>
          <w:i/>
          <w:iCs/>
        </w:rPr>
        <w:t xml:space="preserve">Belgisches Staatsblatt </w:t>
      </w:r>
      <w:r w:rsidRPr="0072131F">
        <w:t xml:space="preserve">vom </w:t>
      </w:r>
      <w:r w:rsidR="00F16670" w:rsidRPr="00F16670">
        <w:rPr>
          <w:iCs/>
        </w:rPr>
        <w:t>14. August 2025</w:t>
      </w:r>
      <w:r w:rsidRPr="0072131F">
        <w:t>)</w:t>
      </w:r>
      <w:r w:rsidR="00AB1781">
        <w:t>,</w:t>
      </w:r>
    </w:p>
    <w:p w14:paraId="5F9E13F5" w14:textId="77777777" w:rsidR="002A0DD5" w:rsidRDefault="002A0DD5" w:rsidP="0072131F">
      <w:pPr>
        <w:suppressAutoHyphens/>
        <w:autoSpaceDE w:val="0"/>
        <w:autoSpaceDN w:val="0"/>
        <w:adjustRightInd w:val="0"/>
        <w:jc w:val="both"/>
      </w:pPr>
    </w:p>
    <w:p w14:paraId="4C02E785" w14:textId="49E11819" w:rsidR="002A0DD5" w:rsidRDefault="002A0DD5" w:rsidP="0072131F">
      <w:pPr>
        <w:suppressAutoHyphens/>
        <w:autoSpaceDE w:val="0"/>
        <w:autoSpaceDN w:val="0"/>
        <w:adjustRightInd w:val="0"/>
        <w:jc w:val="both"/>
      </w:pPr>
      <w:r w:rsidRPr="00AB1781">
        <w:t>- </w:t>
      </w:r>
      <w:r>
        <w:t>die Artikel 2 bis 44 und 60 des</w:t>
      </w:r>
      <w:r w:rsidRPr="00AB1781">
        <w:t xml:space="preserve"> </w:t>
      </w:r>
      <w:r w:rsidRPr="002A0DD5">
        <w:t>Gesetz</w:t>
      </w:r>
      <w:r>
        <w:t>es</w:t>
      </w:r>
      <w:r w:rsidRPr="002A0DD5">
        <w:t xml:space="preserve"> Strafprozessrecht</w:t>
      </w:r>
      <w:r>
        <w:t> </w:t>
      </w:r>
      <w:r w:rsidRPr="002A0DD5">
        <w:t>I</w:t>
      </w:r>
      <w:r w:rsidRPr="00AB1781">
        <w:t xml:space="preserve"> vom </w:t>
      </w:r>
      <w:r>
        <w:t>9</w:t>
      </w:r>
      <w:r w:rsidRPr="00AB1781">
        <w:t xml:space="preserve">. April 2024 </w:t>
      </w:r>
      <w:r w:rsidRPr="00AB1781">
        <w:rPr>
          <w:bCs/>
        </w:rPr>
        <w:t>(</w:t>
      </w:r>
      <w:r w:rsidRPr="00AB1781">
        <w:rPr>
          <w:bCs/>
          <w:i/>
          <w:iCs/>
        </w:rPr>
        <w:t xml:space="preserve">Belgisches Staatsblatt </w:t>
      </w:r>
      <w:r w:rsidRPr="00AB1781">
        <w:rPr>
          <w:bCs/>
        </w:rPr>
        <w:t xml:space="preserve">vom </w:t>
      </w:r>
      <w:r>
        <w:rPr>
          <w:bCs/>
        </w:rPr>
        <w:t>25</w:t>
      </w:r>
      <w:r w:rsidRPr="00FB086E">
        <w:rPr>
          <w:bCs/>
        </w:rPr>
        <w:t>.</w:t>
      </w:r>
      <w:bookmarkStart w:id="0" w:name="_Hlk210899767"/>
      <w:r w:rsidRPr="00FB086E">
        <w:rPr>
          <w:bCs/>
        </w:rPr>
        <w:t> September 2025</w:t>
      </w:r>
      <w:r w:rsidRPr="00AB1781">
        <w:rPr>
          <w:bCs/>
        </w:rPr>
        <w:t>)</w:t>
      </w:r>
      <w:r>
        <w:rPr>
          <w:bCs/>
        </w:rPr>
        <w:t>,</w:t>
      </w:r>
    </w:p>
    <w:p w14:paraId="220E2F29" w14:textId="77777777" w:rsidR="00AB1781" w:rsidRDefault="00AB1781" w:rsidP="0072131F">
      <w:pPr>
        <w:suppressAutoHyphens/>
        <w:autoSpaceDE w:val="0"/>
        <w:autoSpaceDN w:val="0"/>
        <w:adjustRightInd w:val="0"/>
        <w:jc w:val="both"/>
      </w:pPr>
    </w:p>
    <w:p w14:paraId="04E1E14A" w14:textId="3684CFC1" w:rsidR="00AB1781" w:rsidRDefault="00AB1781" w:rsidP="0072131F">
      <w:pPr>
        <w:suppressAutoHyphens/>
        <w:autoSpaceDE w:val="0"/>
        <w:autoSpaceDN w:val="0"/>
        <w:adjustRightInd w:val="0"/>
        <w:jc w:val="both"/>
        <w:rPr>
          <w:bCs/>
        </w:rPr>
      </w:pPr>
      <w:r w:rsidRPr="00AB1781">
        <w:t xml:space="preserve">- das Gesetz vom 14. April 2024 </w:t>
      </w:r>
      <w:r w:rsidRPr="00AB1781">
        <w:rPr>
          <w:bCs/>
        </w:rPr>
        <w:t>zur Abänderung verschiedener Bestimmungen des Strafprozessgesetzbuches II (</w:t>
      </w:r>
      <w:r w:rsidRPr="00AB1781">
        <w:rPr>
          <w:bCs/>
          <w:i/>
          <w:iCs/>
        </w:rPr>
        <w:t xml:space="preserve">Belgisches Staatsblatt </w:t>
      </w:r>
      <w:r w:rsidRPr="00AB1781">
        <w:rPr>
          <w:bCs/>
        </w:rPr>
        <w:t xml:space="preserve">vom </w:t>
      </w:r>
      <w:r w:rsidR="00FB086E" w:rsidRPr="00FB086E">
        <w:rPr>
          <w:bCs/>
        </w:rPr>
        <w:t>1</w:t>
      </w:r>
      <w:bookmarkEnd w:id="0"/>
      <w:r w:rsidR="00FB086E" w:rsidRPr="00FB086E">
        <w:rPr>
          <w:bCs/>
        </w:rPr>
        <w:t>6. September 2025</w:t>
      </w:r>
      <w:r w:rsidRPr="00AB1781">
        <w:rPr>
          <w:bCs/>
        </w:rPr>
        <w:t>)</w:t>
      </w:r>
      <w:r w:rsidR="00F17B71">
        <w:rPr>
          <w:bCs/>
        </w:rPr>
        <w:t>,</w:t>
      </w:r>
    </w:p>
    <w:p w14:paraId="0D18C284" w14:textId="77777777" w:rsidR="00DB2AD1" w:rsidRDefault="00DB2AD1" w:rsidP="0072131F">
      <w:pPr>
        <w:suppressAutoHyphens/>
        <w:autoSpaceDE w:val="0"/>
        <w:autoSpaceDN w:val="0"/>
        <w:adjustRightInd w:val="0"/>
        <w:jc w:val="both"/>
        <w:rPr>
          <w:bCs/>
        </w:rPr>
      </w:pPr>
    </w:p>
    <w:p w14:paraId="1526F686" w14:textId="71D00978" w:rsidR="00DB2AD1" w:rsidRPr="00AB1781" w:rsidRDefault="00DB2AD1" w:rsidP="0072131F">
      <w:pPr>
        <w:suppressAutoHyphens/>
        <w:autoSpaceDE w:val="0"/>
        <w:autoSpaceDN w:val="0"/>
        <w:adjustRightInd w:val="0"/>
        <w:jc w:val="both"/>
      </w:pPr>
      <w:r>
        <w:rPr>
          <w:bCs/>
        </w:rPr>
        <w:t xml:space="preserve">- das Gesetz vom 18. April 2024 </w:t>
      </w:r>
      <w:r w:rsidRPr="00DB2AD1">
        <w:t>zur Optimierung der Arbeitsweise des Zentralen Organs für Sicherstellung und Einziehung und des Konzertierungsorgans für die Koordination der Beitreibung der nicht steuerlichen Forderungen in Strafsachen und zur Abänderung des Waffengesetzes</w:t>
      </w:r>
      <w:r>
        <w:t xml:space="preserve"> (</w:t>
      </w:r>
      <w:r>
        <w:rPr>
          <w:i/>
          <w:iCs/>
        </w:rPr>
        <w:t xml:space="preserve">Belgisches Staatsblatt </w:t>
      </w:r>
      <w:r>
        <w:t>vom 29. September 2025),</w:t>
      </w:r>
    </w:p>
    <w:p w14:paraId="3B40D2CA" w14:textId="77777777" w:rsidR="0072131F" w:rsidRPr="00AB1781" w:rsidRDefault="0072131F" w:rsidP="001B1B7E">
      <w:pPr>
        <w:suppressAutoHyphens/>
        <w:autoSpaceDE w:val="0"/>
        <w:autoSpaceDN w:val="0"/>
        <w:adjustRightInd w:val="0"/>
        <w:jc w:val="both"/>
      </w:pPr>
    </w:p>
    <w:p w14:paraId="69FB11A7" w14:textId="76DA8078" w:rsidR="00F17B71" w:rsidRPr="00F17B71" w:rsidRDefault="00F17B71" w:rsidP="00F17B71">
      <w:pPr>
        <w:suppressAutoHyphens/>
        <w:autoSpaceDE w:val="0"/>
        <w:autoSpaceDN w:val="0"/>
        <w:adjustRightInd w:val="0"/>
        <w:jc w:val="both"/>
      </w:pPr>
      <w:r w:rsidRPr="00F17B71">
        <w:t>- Artikel 1</w:t>
      </w:r>
      <w:r>
        <w:t>5</w:t>
      </w:r>
      <w:r w:rsidRPr="00F17B71">
        <w:t xml:space="preserve"> des Gesetzes vom 16. Mai 2024 </w:t>
      </w:r>
      <w:r w:rsidRPr="00F17B71">
        <w:rPr>
          <w:bCs/>
        </w:rPr>
        <w:t>zur Abänderung des Gesetzes vom 25. Dezember 2016 über die Verarbeitung von Passagierdaten (</w:t>
      </w:r>
      <w:r w:rsidRPr="00F17B71">
        <w:rPr>
          <w:bCs/>
          <w:i/>
        </w:rPr>
        <w:t xml:space="preserve">Belgisches Staatsblatt </w:t>
      </w:r>
      <w:r w:rsidRPr="00F17B71">
        <w:rPr>
          <w:bCs/>
        </w:rPr>
        <w:t>vom 19. September 2025).</w:t>
      </w:r>
    </w:p>
    <w:p w14:paraId="730D851F" w14:textId="77777777" w:rsidR="00F17B71" w:rsidRDefault="00F17B71" w:rsidP="001B1B7E">
      <w:pPr>
        <w:suppressAutoHyphens/>
        <w:autoSpaceDE w:val="0"/>
        <w:autoSpaceDN w:val="0"/>
        <w:adjustRightInd w:val="0"/>
        <w:jc w:val="both"/>
      </w:pPr>
    </w:p>
    <w:p w14:paraId="284D7D56" w14:textId="52AA8718" w:rsidR="00CA140C" w:rsidRPr="002B5AA9" w:rsidRDefault="00CA140C" w:rsidP="001B1B7E">
      <w:pPr>
        <w:suppressAutoHyphens/>
        <w:autoSpaceDE w:val="0"/>
        <w:autoSpaceDN w:val="0"/>
        <w:adjustRightInd w:val="0"/>
        <w:jc w:val="both"/>
      </w:pPr>
      <w:r w:rsidRPr="002B5AA9">
        <w:t xml:space="preserve">Diese </w:t>
      </w:r>
      <w:r w:rsidR="00B221DA" w:rsidRPr="002B5AA9">
        <w:t>Konsolidierung</w:t>
      </w:r>
      <w:r w:rsidRPr="002B5AA9">
        <w:t xml:space="preserve"> ist von der Zentralen Dienststelle für Deutsche Übersetzungen in Malmedy erstellt worden.</w:t>
      </w:r>
    </w:p>
    <w:p w14:paraId="3FCE0244" w14:textId="690E76D5" w:rsidR="001B1B7E" w:rsidRPr="00C27C20" w:rsidRDefault="00EC4652" w:rsidP="001545CF">
      <w:pPr>
        <w:autoSpaceDE w:val="0"/>
        <w:autoSpaceDN w:val="0"/>
        <w:adjustRightInd w:val="0"/>
        <w:jc w:val="center"/>
        <w:rPr>
          <w:b/>
          <w:bCs/>
          <w:sz w:val="32"/>
          <w:szCs w:val="32"/>
        </w:rPr>
      </w:pPr>
      <w:r>
        <w:rPr>
          <w:b/>
          <w:bCs/>
          <w:sz w:val="32"/>
          <w:szCs w:val="32"/>
        </w:rPr>
        <w:br w:type="page"/>
      </w:r>
      <w:r w:rsidR="009B7245" w:rsidRPr="00C27C20">
        <w:rPr>
          <w:b/>
          <w:bCs/>
          <w:sz w:val="32"/>
          <w:szCs w:val="32"/>
        </w:rPr>
        <w:lastRenderedPageBreak/>
        <w:t xml:space="preserve">17. NOVEMBER 1808 - </w:t>
      </w:r>
      <w:r w:rsidR="00C27C20" w:rsidRPr="00C27C20">
        <w:rPr>
          <w:b/>
          <w:bCs/>
          <w:sz w:val="32"/>
          <w:szCs w:val="32"/>
        </w:rPr>
        <w:t>S</w:t>
      </w:r>
      <w:r w:rsidR="001B1B7E" w:rsidRPr="00C27C20">
        <w:rPr>
          <w:b/>
          <w:bCs/>
          <w:sz w:val="32"/>
          <w:szCs w:val="32"/>
        </w:rPr>
        <w:t>TRAFPROZESSGESETZBUCH</w:t>
      </w:r>
    </w:p>
    <w:p w14:paraId="5D39C31E" w14:textId="77777777" w:rsidR="001B1B7E" w:rsidRPr="002B5AA9" w:rsidRDefault="001B1B7E" w:rsidP="001B1B7E">
      <w:pPr>
        <w:suppressAutoHyphens/>
        <w:autoSpaceDE w:val="0"/>
        <w:autoSpaceDN w:val="0"/>
        <w:adjustRightInd w:val="0"/>
        <w:jc w:val="both"/>
        <w:rPr>
          <w:bCs/>
        </w:rPr>
      </w:pPr>
    </w:p>
    <w:p w14:paraId="0BFF3CA1" w14:textId="77777777" w:rsidR="001B1B7E" w:rsidRPr="002B5AA9" w:rsidRDefault="001B1B7E" w:rsidP="001B1B7E">
      <w:pPr>
        <w:suppressAutoHyphens/>
        <w:autoSpaceDE w:val="0"/>
        <w:autoSpaceDN w:val="0"/>
        <w:adjustRightInd w:val="0"/>
        <w:jc w:val="both"/>
        <w:rPr>
          <w:bCs/>
        </w:rPr>
      </w:pPr>
    </w:p>
    <w:p w14:paraId="59C5A116" w14:textId="77777777" w:rsidR="005B38EB" w:rsidRPr="002B5AA9" w:rsidRDefault="005B38EB" w:rsidP="005B38EB">
      <w:pPr>
        <w:jc w:val="center"/>
        <w:rPr>
          <w:b/>
          <w:caps/>
        </w:rPr>
      </w:pPr>
      <w:r w:rsidRPr="002B5AA9">
        <w:rPr>
          <w:b/>
          <w:caps/>
        </w:rPr>
        <w:t>EINLEITENDE BESTIMMUNGEN</w:t>
      </w:r>
    </w:p>
    <w:p w14:paraId="0DC1B677" w14:textId="77777777" w:rsidR="005B38EB" w:rsidRPr="002B5AA9" w:rsidRDefault="005B38EB" w:rsidP="005B38EB">
      <w:pPr>
        <w:jc w:val="both"/>
      </w:pPr>
    </w:p>
    <w:p w14:paraId="5B81B52A" w14:textId="77777777" w:rsidR="005B38EB" w:rsidRPr="002B5AA9" w:rsidRDefault="005B38EB" w:rsidP="005B38EB">
      <w:pPr>
        <w:jc w:val="both"/>
      </w:pPr>
    </w:p>
    <w:p w14:paraId="1A100678" w14:textId="32956167" w:rsidR="005B38EB" w:rsidRPr="002B5AA9" w:rsidRDefault="005B38EB" w:rsidP="005B38EB">
      <w:pPr>
        <w:jc w:val="both"/>
        <w:rPr>
          <w:b/>
        </w:rPr>
      </w:pPr>
      <w:r w:rsidRPr="002B5AA9">
        <w:rPr>
          <w:b/>
        </w:rPr>
        <w:tab/>
      </w:r>
      <w:r w:rsidR="00426F4B">
        <w:rPr>
          <w:b/>
        </w:rPr>
        <w:t>Art. </w:t>
      </w:r>
      <w:r w:rsidRPr="002B5AA9">
        <w:rPr>
          <w:b/>
        </w:rPr>
        <w:t>1 - 7</w:t>
      </w:r>
      <w:r w:rsidRPr="002B5AA9">
        <w:t xml:space="preserve"> - [...]</w:t>
      </w:r>
    </w:p>
    <w:p w14:paraId="73D4E6E2" w14:textId="77777777" w:rsidR="005B38EB" w:rsidRPr="002B5AA9" w:rsidRDefault="005B38EB" w:rsidP="005B38EB">
      <w:pPr>
        <w:jc w:val="both"/>
      </w:pPr>
    </w:p>
    <w:p w14:paraId="49AA5C45" w14:textId="05BD67CA" w:rsidR="005B38EB" w:rsidRPr="002B5AA9" w:rsidRDefault="005B38EB" w:rsidP="005B38EB">
      <w:pPr>
        <w:jc w:val="both"/>
        <w:rPr>
          <w:i/>
        </w:rPr>
      </w:pPr>
      <w:r w:rsidRPr="002B5AA9">
        <w:rPr>
          <w:i/>
        </w:rPr>
        <w:t>[</w:t>
      </w:r>
      <w:r w:rsidR="00426F4B">
        <w:rPr>
          <w:i/>
        </w:rPr>
        <w:t>Art. </w:t>
      </w:r>
      <w:r w:rsidRPr="002B5AA9">
        <w:rPr>
          <w:i/>
        </w:rPr>
        <w:t>1 bis 7 aufgehoben durch G. vom 17. April 1878 (B.S. vom 25. April 1878)]</w:t>
      </w:r>
    </w:p>
    <w:p w14:paraId="27A299C3" w14:textId="77777777" w:rsidR="005B38EB" w:rsidRPr="002B5AA9" w:rsidRDefault="005B38EB" w:rsidP="005B38EB">
      <w:pPr>
        <w:jc w:val="both"/>
      </w:pPr>
    </w:p>
    <w:p w14:paraId="23F18763" w14:textId="77777777" w:rsidR="005B38EB" w:rsidRPr="002B5AA9" w:rsidRDefault="005B38EB" w:rsidP="005B38EB">
      <w:pPr>
        <w:jc w:val="both"/>
      </w:pPr>
    </w:p>
    <w:p w14:paraId="03E3A7A0" w14:textId="77777777" w:rsidR="005B38EB" w:rsidRPr="002B5AA9" w:rsidRDefault="005B38EB" w:rsidP="005B38EB">
      <w:pPr>
        <w:jc w:val="center"/>
      </w:pPr>
      <w:r w:rsidRPr="002B5AA9">
        <w:t>[</w:t>
      </w:r>
      <w:r w:rsidRPr="002B5AA9">
        <w:rPr>
          <w:b/>
          <w:caps/>
        </w:rPr>
        <w:t>EINLEITENDER TITEL</w:t>
      </w:r>
      <w:r w:rsidRPr="002B5AA9">
        <w:rPr>
          <w:b/>
        </w:rPr>
        <w:t xml:space="preserve"> - Klagen, die aus Straftaten entstehen</w:t>
      </w:r>
    </w:p>
    <w:p w14:paraId="4FA2639D" w14:textId="77777777" w:rsidR="005B38EB" w:rsidRPr="002B5AA9" w:rsidRDefault="005B38EB" w:rsidP="005B38EB">
      <w:pPr>
        <w:jc w:val="both"/>
      </w:pPr>
    </w:p>
    <w:p w14:paraId="23D46A9C" w14:textId="77777777" w:rsidR="005B38EB" w:rsidRPr="002B5AA9" w:rsidRDefault="005B38EB" w:rsidP="005B38EB">
      <w:pPr>
        <w:jc w:val="both"/>
        <w:rPr>
          <w:i/>
        </w:rPr>
      </w:pPr>
      <w:r w:rsidRPr="002B5AA9">
        <w:rPr>
          <w:i/>
        </w:rPr>
        <w:t>[Einleitender Titel mit den Artikeln 1 bis 28 eingefügt durch G. vom 17. April 1878 (B.S. vom 25. April 1878)]</w:t>
      </w:r>
    </w:p>
    <w:p w14:paraId="270A9DB8" w14:textId="77777777" w:rsidR="005B38EB" w:rsidRPr="002B5AA9" w:rsidRDefault="005B38EB" w:rsidP="005B38EB">
      <w:pPr>
        <w:jc w:val="both"/>
        <w:rPr>
          <w:b/>
        </w:rPr>
      </w:pPr>
    </w:p>
    <w:p w14:paraId="5D51546A" w14:textId="77777777" w:rsidR="005B38EB" w:rsidRPr="002B5AA9" w:rsidRDefault="005B38EB" w:rsidP="005B38EB">
      <w:pPr>
        <w:jc w:val="both"/>
        <w:rPr>
          <w:b/>
        </w:rPr>
      </w:pPr>
    </w:p>
    <w:p w14:paraId="142045AB" w14:textId="0932A1B8" w:rsidR="005B38EB" w:rsidRPr="002B5AA9" w:rsidRDefault="005B38EB" w:rsidP="005B38EB">
      <w:pPr>
        <w:jc w:val="center"/>
        <w:rPr>
          <w:i/>
        </w:rPr>
      </w:pPr>
      <w:r w:rsidRPr="002B5AA9">
        <w:rPr>
          <w:caps/>
        </w:rPr>
        <w:t>KAPITEL</w:t>
      </w:r>
      <w:r w:rsidR="00DF12FA">
        <w:t> </w:t>
      </w:r>
      <w:r w:rsidR="00E40F91">
        <w:t>1</w:t>
      </w:r>
      <w:r w:rsidRPr="002B5AA9">
        <w:t xml:space="preserve"> - </w:t>
      </w:r>
      <w:r w:rsidRPr="002B5AA9">
        <w:rPr>
          <w:i/>
        </w:rPr>
        <w:t>Regeln in Bezug auf die Strafverfolgung und die Zivilklage</w:t>
      </w:r>
    </w:p>
    <w:p w14:paraId="351D7ED3" w14:textId="77777777" w:rsidR="005B38EB" w:rsidRPr="002B5AA9" w:rsidRDefault="005B38EB" w:rsidP="005B38EB">
      <w:pPr>
        <w:jc w:val="both"/>
        <w:rPr>
          <w:i/>
        </w:rPr>
      </w:pPr>
    </w:p>
    <w:p w14:paraId="479725FD" w14:textId="77777777" w:rsidR="005B38EB" w:rsidRPr="002B5AA9" w:rsidRDefault="005B38EB" w:rsidP="005B38EB">
      <w:pPr>
        <w:jc w:val="both"/>
      </w:pPr>
    </w:p>
    <w:p w14:paraId="0C9943BD" w14:textId="77777777" w:rsidR="005B38EB" w:rsidRPr="002B5AA9" w:rsidRDefault="005B38EB" w:rsidP="005B38EB">
      <w:pPr>
        <w:jc w:val="both"/>
      </w:pPr>
      <w:r w:rsidRPr="002B5AA9">
        <w:tab/>
      </w:r>
      <w:r w:rsidRPr="002B5AA9">
        <w:rPr>
          <w:b/>
        </w:rPr>
        <w:t>Artikel 1</w:t>
      </w:r>
      <w:r w:rsidRPr="002B5AA9">
        <w:t xml:space="preserve"> - Eine Klage zwecks Strafanwendung kann nur von Beamten erhoben werden, die durch das Gesetz damit beauftragt sind.</w:t>
      </w:r>
    </w:p>
    <w:p w14:paraId="6EC8618E" w14:textId="77777777" w:rsidR="005B38EB" w:rsidRPr="002B5AA9" w:rsidRDefault="005B38EB" w:rsidP="005B38EB">
      <w:pPr>
        <w:jc w:val="both"/>
      </w:pPr>
    </w:p>
    <w:p w14:paraId="185371C2" w14:textId="77777777" w:rsidR="005B38EB" w:rsidRPr="002B5AA9" w:rsidRDefault="005B38EB" w:rsidP="005B38EB">
      <w:pPr>
        <w:jc w:val="both"/>
      </w:pPr>
    </w:p>
    <w:p w14:paraId="543FEBFA" w14:textId="2BCC2B7C" w:rsidR="005B38EB" w:rsidRPr="002B5AA9" w:rsidRDefault="005B38EB" w:rsidP="005B38EB">
      <w:pPr>
        <w:jc w:val="both"/>
      </w:pPr>
      <w:r w:rsidRPr="002B5AA9">
        <w:tab/>
        <w:t>[</w:t>
      </w:r>
      <w:r w:rsidR="00426F4B">
        <w:rPr>
          <w:b/>
        </w:rPr>
        <w:t>Art. </w:t>
      </w:r>
      <w:r w:rsidRPr="002B5AA9">
        <w:rPr>
          <w:b/>
        </w:rPr>
        <w:t>1</w:t>
      </w:r>
      <w:r w:rsidRPr="002B5AA9">
        <w:rPr>
          <w:b/>
          <w:i/>
        </w:rPr>
        <w:t>bis</w:t>
      </w:r>
      <w:r w:rsidRPr="002B5AA9">
        <w:t xml:space="preserve"> - </w:t>
      </w:r>
      <w:r w:rsidR="00426F4B">
        <w:t>§ </w:t>
      </w:r>
      <w:r w:rsidRPr="002B5AA9">
        <w:t>1 - Nach dem Völkerrecht ist die Verfolgung folgender Personen ausgeschlossen:</w:t>
      </w:r>
    </w:p>
    <w:p w14:paraId="334CC11E" w14:textId="77777777" w:rsidR="005B38EB" w:rsidRPr="002B5AA9" w:rsidRDefault="005B38EB" w:rsidP="005B38EB">
      <w:pPr>
        <w:jc w:val="both"/>
      </w:pPr>
    </w:p>
    <w:p w14:paraId="229979F0" w14:textId="77777777" w:rsidR="005B38EB" w:rsidRPr="002B5AA9" w:rsidRDefault="005B38EB" w:rsidP="005B38EB">
      <w:pPr>
        <w:jc w:val="both"/>
      </w:pPr>
      <w:r w:rsidRPr="002B5AA9">
        <w:tab/>
        <w:t>- ausländischer Staatschefs, Regierungschefs und Minister der Auswärtigen Angelegenheiten während ihrer Amtszeit sowie anderer Personen, deren Immunität durch das Völkerrecht anerkannt ist,</w:t>
      </w:r>
    </w:p>
    <w:p w14:paraId="74E79E16" w14:textId="77777777" w:rsidR="005B38EB" w:rsidRPr="002B5AA9" w:rsidRDefault="005B38EB" w:rsidP="005B38EB">
      <w:pPr>
        <w:jc w:val="both"/>
      </w:pPr>
    </w:p>
    <w:p w14:paraId="74A8B125" w14:textId="77777777" w:rsidR="005B38EB" w:rsidRPr="002B5AA9" w:rsidRDefault="005B38EB" w:rsidP="005B38EB">
      <w:pPr>
        <w:jc w:val="both"/>
      </w:pPr>
      <w:r w:rsidRPr="002B5AA9">
        <w:tab/>
        <w:t>- Personen, die auf der Grundlage eines Vertrags, durch den Belgien gebunden ist, über eine vollständige oder teilweise Immunität verfügen.</w:t>
      </w:r>
    </w:p>
    <w:p w14:paraId="06A0BBBA" w14:textId="77777777" w:rsidR="005B38EB" w:rsidRPr="002B5AA9" w:rsidRDefault="005B38EB" w:rsidP="005B38EB">
      <w:pPr>
        <w:jc w:val="both"/>
      </w:pPr>
    </w:p>
    <w:p w14:paraId="5F4E759B" w14:textId="5436EC6C" w:rsidR="005B38EB" w:rsidRPr="002B5AA9" w:rsidRDefault="005B38EB" w:rsidP="005B38EB">
      <w:pPr>
        <w:jc w:val="both"/>
      </w:pPr>
      <w:r w:rsidRPr="002B5AA9">
        <w:tab/>
      </w:r>
      <w:r w:rsidR="00426F4B">
        <w:t>§ </w:t>
      </w:r>
      <w:r w:rsidRPr="002B5AA9">
        <w:t>2 - Nach dem Völkerrecht dürfen gegen jegliche Personen, die von den belgischen Behörden oder von einer in Belgien ansässigen internationalen Organisation, mit der Belgien ein Sitzabkommen geschlossen hat, offiziell eingeladen worden sind, sich auf dem Staatsgebiet des Königreichs aufzuhalten, während der Dauer ihres Aufenthalts keine mit der Ausübung der Strafverfolgung verbundenen Maßnahmen ergriffen werden.]</w:t>
      </w:r>
    </w:p>
    <w:p w14:paraId="6002AD7F" w14:textId="77777777" w:rsidR="005B38EB" w:rsidRPr="002B5AA9" w:rsidRDefault="005B38EB" w:rsidP="005B38EB">
      <w:pPr>
        <w:jc w:val="both"/>
      </w:pPr>
    </w:p>
    <w:p w14:paraId="61C6DA72" w14:textId="31B1F15B" w:rsidR="005B38EB" w:rsidRPr="002B5AA9" w:rsidRDefault="005B38EB" w:rsidP="005B38EB">
      <w:pPr>
        <w:jc w:val="both"/>
        <w:rPr>
          <w:i/>
        </w:rPr>
      </w:pPr>
      <w:r w:rsidRPr="002B5AA9">
        <w:rPr>
          <w:i/>
        </w:rPr>
        <w:t>[</w:t>
      </w:r>
      <w:r w:rsidR="00426F4B">
        <w:rPr>
          <w:i/>
        </w:rPr>
        <w:t>Art. </w:t>
      </w:r>
      <w:r w:rsidRPr="002B5AA9">
        <w:rPr>
          <w:i/>
        </w:rPr>
        <w:t xml:space="preserve">1bis eingefügt durch </w:t>
      </w:r>
      <w:r w:rsidR="00426F4B">
        <w:rPr>
          <w:i/>
        </w:rPr>
        <w:t>Art. </w:t>
      </w:r>
      <w:r w:rsidRPr="002B5AA9">
        <w:rPr>
          <w:i/>
        </w:rPr>
        <w:t>13 des G. vom 5. August 2003 (B.S. vom 7. August 2003) - in Kraft ab dem 7. August 2003 -]</w:t>
      </w:r>
    </w:p>
    <w:p w14:paraId="24B7242D" w14:textId="77777777" w:rsidR="005B38EB" w:rsidRPr="002B5AA9" w:rsidRDefault="005B38EB" w:rsidP="005B38EB">
      <w:pPr>
        <w:jc w:val="both"/>
      </w:pPr>
    </w:p>
    <w:p w14:paraId="20F3A73E" w14:textId="77777777" w:rsidR="005B38EB" w:rsidRPr="002B5AA9" w:rsidRDefault="005B38EB" w:rsidP="005B38EB">
      <w:pPr>
        <w:jc w:val="both"/>
      </w:pPr>
    </w:p>
    <w:p w14:paraId="3E63C7A5" w14:textId="14E7ED95" w:rsidR="005B38EB" w:rsidRPr="002B5AA9" w:rsidRDefault="005B38EB" w:rsidP="005B38EB">
      <w:pPr>
        <w:jc w:val="both"/>
      </w:pPr>
      <w:r w:rsidRPr="002B5AA9">
        <w:tab/>
      </w:r>
      <w:r w:rsidR="00426F4B">
        <w:rPr>
          <w:b/>
        </w:rPr>
        <w:t>Art. </w:t>
      </w:r>
      <w:r w:rsidRPr="002B5AA9">
        <w:rPr>
          <w:b/>
        </w:rPr>
        <w:t>2</w:t>
      </w:r>
      <w:r w:rsidRPr="002B5AA9">
        <w:t xml:space="preserve"> - Wenn das Gesetz bestimmt, dass die Ausübung der Strafverfolgung von einer Anzeige der geschädigten Partei abhängt, und diese Partei ihre Anzeige zurückzieht, bevor irgendeine Verfolgungshandlung erfolgt ist, wird das Verfahren nicht fortgesetzt.</w:t>
      </w:r>
    </w:p>
    <w:p w14:paraId="14EEE1C8" w14:textId="77777777" w:rsidR="005B38EB" w:rsidRPr="002B5AA9" w:rsidRDefault="005B38EB" w:rsidP="005B38EB">
      <w:pPr>
        <w:jc w:val="both"/>
      </w:pPr>
    </w:p>
    <w:p w14:paraId="2B586B28" w14:textId="77777777" w:rsidR="005B38EB" w:rsidRPr="002B5AA9" w:rsidRDefault="005B38EB" w:rsidP="005B38EB">
      <w:pPr>
        <w:jc w:val="both"/>
      </w:pPr>
      <w:r w:rsidRPr="002B5AA9">
        <w:br w:type="page"/>
      </w:r>
      <w:r w:rsidRPr="002B5AA9">
        <w:lastRenderedPageBreak/>
        <w:tab/>
        <w:t>[...]</w:t>
      </w:r>
    </w:p>
    <w:p w14:paraId="7A13AB87" w14:textId="77777777" w:rsidR="005B38EB" w:rsidRPr="002B5AA9" w:rsidRDefault="005B38EB" w:rsidP="005B38EB">
      <w:pPr>
        <w:jc w:val="both"/>
      </w:pPr>
    </w:p>
    <w:p w14:paraId="5FA85D9E" w14:textId="401E5578" w:rsidR="005B38EB" w:rsidRPr="002B5AA9" w:rsidRDefault="005B38EB" w:rsidP="005B38EB">
      <w:pPr>
        <w:jc w:val="both"/>
      </w:pPr>
      <w:r w:rsidRPr="002B5AA9">
        <w:rPr>
          <w:i/>
        </w:rPr>
        <w:t>[</w:t>
      </w:r>
      <w:r w:rsidR="00426F4B">
        <w:rPr>
          <w:i/>
        </w:rPr>
        <w:t>Art. </w:t>
      </w:r>
      <w:r w:rsidRPr="002B5AA9">
        <w:rPr>
          <w:i/>
        </w:rPr>
        <w:t xml:space="preserve">2 früherer Absatz 2 aufgehoben durch </w:t>
      </w:r>
      <w:r w:rsidR="00426F4B">
        <w:rPr>
          <w:i/>
        </w:rPr>
        <w:t>Art. </w:t>
      </w:r>
      <w:r w:rsidRPr="002B5AA9">
        <w:rPr>
          <w:i/>
        </w:rPr>
        <w:t>2 des G. vom 20. Mai</w:t>
      </w:r>
      <w:r w:rsidR="009C01A6">
        <w:rPr>
          <w:i/>
        </w:rPr>
        <w:t> </w:t>
      </w:r>
      <w:r w:rsidRPr="002B5AA9">
        <w:rPr>
          <w:i/>
        </w:rPr>
        <w:t>1987 (B.S. vom 12. Juni 1987)]</w:t>
      </w:r>
    </w:p>
    <w:p w14:paraId="591C4EBD" w14:textId="77777777" w:rsidR="005B38EB" w:rsidRPr="002B5AA9" w:rsidRDefault="005B38EB" w:rsidP="005B38EB">
      <w:pPr>
        <w:jc w:val="both"/>
      </w:pPr>
    </w:p>
    <w:p w14:paraId="2E05886C" w14:textId="77777777" w:rsidR="005B38EB" w:rsidRPr="002B5AA9" w:rsidRDefault="005B38EB" w:rsidP="005B38EB">
      <w:pPr>
        <w:jc w:val="both"/>
      </w:pPr>
    </w:p>
    <w:p w14:paraId="254F4FF5" w14:textId="2D3657E4" w:rsidR="005B38EB" w:rsidRPr="002B5AA9" w:rsidRDefault="005B38EB" w:rsidP="005B38EB">
      <w:pPr>
        <w:jc w:val="both"/>
      </w:pPr>
      <w:r w:rsidRPr="002B5AA9">
        <w:tab/>
        <w:t>[</w:t>
      </w:r>
      <w:r w:rsidR="00426F4B">
        <w:rPr>
          <w:b/>
        </w:rPr>
        <w:t>Art. </w:t>
      </w:r>
      <w:r w:rsidRPr="002B5AA9">
        <w:rPr>
          <w:b/>
        </w:rPr>
        <w:t>2</w:t>
      </w:r>
      <w:r w:rsidRPr="002B5AA9">
        <w:rPr>
          <w:b/>
          <w:i/>
        </w:rPr>
        <w:t>bis</w:t>
      </w:r>
      <w:r w:rsidRPr="002B5AA9">
        <w:t xml:space="preserve"> - Wenn die Verfolgung einer juristischen Person und der Person, die befugt ist, die juristische Person zu vertreten, wegen derselben oder wegen zusammenhängender Taten eingeleitet wird, bestimmt das Gericht, das dafür zuständig ist, über die Strafverfolgung gegen die juristische Person zu erkennen, von Amts wegen oder auf Antragschrift einen Ad-hoc-Bevollmächtigten, um diese juristische Person zu vertreten.]</w:t>
      </w:r>
    </w:p>
    <w:p w14:paraId="6EBB30BC" w14:textId="77777777" w:rsidR="005B38EB" w:rsidRPr="002B5AA9" w:rsidRDefault="005B38EB" w:rsidP="005B38EB">
      <w:pPr>
        <w:jc w:val="both"/>
      </w:pPr>
    </w:p>
    <w:p w14:paraId="1E49881F" w14:textId="1212CA55" w:rsidR="005B38EB" w:rsidRPr="002B5AA9" w:rsidRDefault="005B38EB" w:rsidP="005B38EB">
      <w:pPr>
        <w:jc w:val="both"/>
        <w:rPr>
          <w:i/>
        </w:rPr>
      </w:pPr>
      <w:r w:rsidRPr="002B5AA9">
        <w:rPr>
          <w:i/>
        </w:rPr>
        <w:t>[</w:t>
      </w:r>
      <w:r w:rsidR="00426F4B">
        <w:rPr>
          <w:i/>
        </w:rPr>
        <w:t>Art. </w:t>
      </w:r>
      <w:r w:rsidRPr="002B5AA9">
        <w:rPr>
          <w:i/>
        </w:rPr>
        <w:t xml:space="preserve">2bis eingefügt durch </w:t>
      </w:r>
      <w:r w:rsidR="00426F4B">
        <w:rPr>
          <w:i/>
        </w:rPr>
        <w:t>Art. </w:t>
      </w:r>
      <w:r w:rsidRPr="002B5AA9">
        <w:rPr>
          <w:i/>
        </w:rPr>
        <w:t>12 des G. vom 4. Mai 1999 (B.S. vom 22. Juni 1999)]</w:t>
      </w:r>
    </w:p>
    <w:p w14:paraId="05F7CF6D" w14:textId="77777777" w:rsidR="005B38EB" w:rsidRPr="002B5AA9" w:rsidRDefault="005B38EB" w:rsidP="005B38EB">
      <w:pPr>
        <w:jc w:val="both"/>
      </w:pPr>
    </w:p>
    <w:p w14:paraId="0EDD4AFD" w14:textId="77777777" w:rsidR="005B38EB" w:rsidRPr="002B5AA9" w:rsidRDefault="005B38EB" w:rsidP="005B38EB">
      <w:pPr>
        <w:jc w:val="both"/>
      </w:pPr>
    </w:p>
    <w:p w14:paraId="5A927CD6" w14:textId="013C4ED4" w:rsidR="005B38EB" w:rsidRPr="002B5AA9" w:rsidRDefault="005B38EB" w:rsidP="005B38EB">
      <w:pPr>
        <w:jc w:val="both"/>
        <w:rPr>
          <w:b/>
        </w:rPr>
      </w:pPr>
      <w:r w:rsidRPr="002B5AA9">
        <w:rPr>
          <w:b/>
        </w:rPr>
        <w:tab/>
      </w:r>
      <w:r w:rsidR="00426F4B">
        <w:rPr>
          <w:b/>
        </w:rPr>
        <w:t>Art. </w:t>
      </w:r>
      <w:r w:rsidRPr="002B5AA9">
        <w:rPr>
          <w:b/>
        </w:rPr>
        <w:t xml:space="preserve">3 - </w:t>
      </w:r>
      <w:r w:rsidRPr="002B5AA9">
        <w:t>Eine Klage auf Wiedergutmachung des durch eine Straftat verursachten Schadens obliegt denjenigen, die diesen Schaden erlitten haben.</w:t>
      </w:r>
    </w:p>
    <w:p w14:paraId="40CC0F09" w14:textId="77777777" w:rsidR="005B38EB" w:rsidRPr="002B5AA9" w:rsidRDefault="005B38EB" w:rsidP="005B38EB">
      <w:pPr>
        <w:jc w:val="both"/>
      </w:pPr>
    </w:p>
    <w:p w14:paraId="6F699852" w14:textId="77777777" w:rsidR="005B38EB" w:rsidRPr="002B5AA9" w:rsidRDefault="005B38EB" w:rsidP="005B38EB">
      <w:pPr>
        <w:jc w:val="both"/>
      </w:pPr>
    </w:p>
    <w:p w14:paraId="410569A4" w14:textId="42BED831" w:rsidR="005B38EB" w:rsidRPr="002B5AA9" w:rsidRDefault="005B38EB" w:rsidP="005B38EB">
      <w:pPr>
        <w:jc w:val="both"/>
      </w:pPr>
      <w:r w:rsidRPr="002B5AA9">
        <w:tab/>
        <w:t>[</w:t>
      </w:r>
      <w:r w:rsidR="00426F4B">
        <w:rPr>
          <w:b/>
        </w:rPr>
        <w:t>Art. </w:t>
      </w:r>
      <w:r w:rsidRPr="002B5AA9">
        <w:rPr>
          <w:b/>
        </w:rPr>
        <w:t>3</w:t>
      </w:r>
      <w:r w:rsidRPr="002B5AA9">
        <w:rPr>
          <w:b/>
          <w:i/>
        </w:rPr>
        <w:t>bis</w:t>
      </w:r>
      <w:r w:rsidRPr="002B5AA9">
        <w:t xml:space="preserve"> - Opfer von Straftaten und ihre Angehörigen müssen korrekt und gewissenhaft behandelt werden, vor allem indem man ihnen die notwendigen Informationen erteilt und sie gegebenenfalls mit den spezialisierten Diensten und insbesondere mit den Justizassistenten in Kontakt bringt.</w:t>
      </w:r>
    </w:p>
    <w:p w14:paraId="07B28921" w14:textId="77777777" w:rsidR="005B38EB" w:rsidRPr="002B5AA9" w:rsidRDefault="005B38EB" w:rsidP="005B38EB">
      <w:pPr>
        <w:jc w:val="both"/>
      </w:pPr>
    </w:p>
    <w:p w14:paraId="67437494" w14:textId="77777777" w:rsidR="005B38EB" w:rsidRPr="002B5AA9" w:rsidRDefault="005B38EB" w:rsidP="005B38EB">
      <w:pPr>
        <w:jc w:val="both"/>
      </w:pPr>
      <w:r w:rsidRPr="002B5AA9">
        <w:tab/>
        <w:t>[Opfer erhalten insbesondere zweckdienliche Informationen über die Modalitäten in Sachen Auftreten als Zivilpartei und Erklärung als Geschädigter.]</w:t>
      </w:r>
    </w:p>
    <w:p w14:paraId="21DC3772" w14:textId="77777777" w:rsidR="005B38EB" w:rsidRPr="002B5AA9" w:rsidRDefault="005B38EB" w:rsidP="005B38EB">
      <w:pPr>
        <w:jc w:val="both"/>
      </w:pPr>
    </w:p>
    <w:p w14:paraId="1847D68D" w14:textId="77777777" w:rsidR="005B38EB" w:rsidRPr="002B5AA9" w:rsidRDefault="005B38EB" w:rsidP="005B38EB">
      <w:pPr>
        <w:jc w:val="both"/>
      </w:pPr>
      <w:r w:rsidRPr="002B5AA9">
        <w:tab/>
        <w:t>Justizassistenten sind [Personalmitglieder des Dienstes der Justizhäuser beim Ministerium der Justiz], die den zuständigen Magistraten bei der Begleitung von an Gerichtsverfahren beteiligten Personen beistehen.]</w:t>
      </w:r>
    </w:p>
    <w:p w14:paraId="16FE934D" w14:textId="77777777" w:rsidR="005B38EB" w:rsidRPr="002B5AA9" w:rsidRDefault="005B38EB" w:rsidP="005B38EB">
      <w:pPr>
        <w:jc w:val="both"/>
      </w:pPr>
    </w:p>
    <w:p w14:paraId="3F65ADAA" w14:textId="77777777" w:rsidR="005B38EB" w:rsidRPr="002B5AA9" w:rsidRDefault="005B38EB" w:rsidP="005B38EB">
      <w:pPr>
        <w:jc w:val="both"/>
      </w:pPr>
      <w:r w:rsidRPr="002B5AA9">
        <w:tab/>
        <w:t>[Pro Appellationshofbereich werden Bedienstete des Dienstes der Justizhäuser des Ministeriums der Justiz eingesetzt, um dem Generalprokurator bei der Durchführung einer Kriminalpolitik in Sachen Opferbetreuung beizustehen, um die Anwendung der Opferbetreuung bei den verschiedenen Staatsanwaltschaften im Bereich des Generalprokurators zu beurteilen, zu koordinieren und zu überwachen und um den in Absatz 2 erwähnten Bediensteten, die sich um die Opferbetreuung kümmern, beizustehen. Sie arbeiten eng mit dem Generalprokurator zusammen.]</w:t>
      </w:r>
    </w:p>
    <w:p w14:paraId="3AC4318B" w14:textId="77777777" w:rsidR="005B38EB" w:rsidRPr="002B5AA9" w:rsidRDefault="005B38EB" w:rsidP="005B38EB">
      <w:pPr>
        <w:jc w:val="both"/>
      </w:pPr>
    </w:p>
    <w:p w14:paraId="13AD72B9" w14:textId="39CB96BA" w:rsidR="005B38EB" w:rsidRPr="002B5AA9" w:rsidRDefault="005B38EB" w:rsidP="005B38EB">
      <w:pPr>
        <w:jc w:val="both"/>
        <w:rPr>
          <w:i/>
        </w:rPr>
      </w:pPr>
      <w:r w:rsidRPr="002B5AA9">
        <w:rPr>
          <w:i/>
        </w:rPr>
        <w:t>[</w:t>
      </w:r>
      <w:r w:rsidR="00426F4B">
        <w:rPr>
          <w:i/>
        </w:rPr>
        <w:t>Art. </w:t>
      </w:r>
      <w:r w:rsidRPr="002B5AA9">
        <w:rPr>
          <w:i/>
        </w:rPr>
        <w:t xml:space="preserve">3bis eingefügt durch </w:t>
      </w:r>
      <w:r w:rsidR="00426F4B">
        <w:rPr>
          <w:i/>
        </w:rPr>
        <w:t>Art. </w:t>
      </w:r>
      <w:r w:rsidRPr="002B5AA9">
        <w:rPr>
          <w:i/>
        </w:rPr>
        <w:t xml:space="preserve">46 des G. vom 12. März 1998 (B.S. vom 2. April 1998) - in Kraft ab dem 2. Oktober 1998 -; neuer Absatz 2 eingefügt durch </w:t>
      </w:r>
      <w:r w:rsidR="00426F4B">
        <w:rPr>
          <w:i/>
        </w:rPr>
        <w:t>Art. </w:t>
      </w:r>
      <w:r w:rsidRPr="002B5AA9">
        <w:rPr>
          <w:i/>
        </w:rPr>
        <w:t xml:space="preserve">99 des G. vom 17. Mai 2006 (B.S. vom 15. Juni 2006) - in Kraft ab dem 1. Februar 2007 -; </w:t>
      </w:r>
      <w:r w:rsidR="00426F4B">
        <w:rPr>
          <w:i/>
        </w:rPr>
        <w:t>Abs. </w:t>
      </w:r>
      <w:r w:rsidRPr="002B5AA9">
        <w:rPr>
          <w:i/>
        </w:rPr>
        <w:t xml:space="preserve">3 (früherer Absatz 2) abgeändert durch </w:t>
      </w:r>
      <w:r w:rsidR="00426F4B">
        <w:rPr>
          <w:i/>
        </w:rPr>
        <w:t>Art. </w:t>
      </w:r>
      <w:r w:rsidRPr="002B5AA9">
        <w:rPr>
          <w:i/>
        </w:rPr>
        <w:t xml:space="preserve">17 </w:t>
      </w:r>
      <w:r w:rsidR="00426F4B">
        <w:rPr>
          <w:i/>
        </w:rPr>
        <w:t>Nr. </w:t>
      </w:r>
      <w:r w:rsidRPr="002B5AA9">
        <w:rPr>
          <w:i/>
        </w:rPr>
        <w:t xml:space="preserve">1 des G. vom 7. Mai 1999 (B.S. vom 29. Juni 1999) - in Kraft ab dem 1. Juli 1999 -; </w:t>
      </w:r>
      <w:r w:rsidR="00426F4B">
        <w:rPr>
          <w:i/>
        </w:rPr>
        <w:t>Abs. </w:t>
      </w:r>
      <w:r w:rsidRPr="002B5AA9">
        <w:rPr>
          <w:i/>
        </w:rPr>
        <w:t xml:space="preserve">4 eingefügt durch </w:t>
      </w:r>
      <w:r w:rsidR="00426F4B">
        <w:rPr>
          <w:i/>
        </w:rPr>
        <w:t>Art. </w:t>
      </w:r>
      <w:r w:rsidRPr="002B5AA9">
        <w:rPr>
          <w:i/>
        </w:rPr>
        <w:t xml:space="preserve">17 </w:t>
      </w:r>
      <w:r w:rsidR="00426F4B">
        <w:rPr>
          <w:i/>
        </w:rPr>
        <w:t>Nr. </w:t>
      </w:r>
      <w:r w:rsidRPr="002B5AA9">
        <w:rPr>
          <w:i/>
        </w:rPr>
        <w:t>2 des G. vom 7. Mai 1999 (B.S. vom 29. Juni 1999) - in Kraft ab dem 1. Juli 1999 -]</w:t>
      </w:r>
    </w:p>
    <w:p w14:paraId="0016D2CA" w14:textId="77777777" w:rsidR="005B38EB" w:rsidRPr="002B5AA9" w:rsidRDefault="005B38EB" w:rsidP="005B38EB">
      <w:pPr>
        <w:jc w:val="both"/>
      </w:pPr>
    </w:p>
    <w:p w14:paraId="06A14FFA" w14:textId="77777777" w:rsidR="005B38EB" w:rsidRPr="002B5AA9" w:rsidRDefault="005B38EB" w:rsidP="005B38EB">
      <w:pPr>
        <w:jc w:val="both"/>
      </w:pPr>
    </w:p>
    <w:p w14:paraId="7585CCF6" w14:textId="72E07F50" w:rsidR="005B38EB" w:rsidRPr="002B5AA9" w:rsidRDefault="005B38EB" w:rsidP="005B38EB">
      <w:pPr>
        <w:jc w:val="both"/>
      </w:pPr>
      <w:r w:rsidRPr="002B5AA9">
        <w:tab/>
        <w:t>[</w:t>
      </w:r>
      <w:r w:rsidR="00426F4B">
        <w:rPr>
          <w:b/>
        </w:rPr>
        <w:t>Art. </w:t>
      </w:r>
      <w:r w:rsidRPr="002B5AA9">
        <w:rPr>
          <w:b/>
        </w:rPr>
        <w:t>3</w:t>
      </w:r>
      <w:r w:rsidRPr="002B5AA9">
        <w:rPr>
          <w:b/>
          <w:i/>
        </w:rPr>
        <w:t>ter</w:t>
      </w:r>
      <w:r w:rsidRPr="002B5AA9">
        <w:t xml:space="preserve"> - Personen, die ein unmittelbares Interesse im Rahmen eines Gerichtsverfahrens haben, wird die Möglichkeit geboten, auf eine Vermittlung zurückzugreifen, und zwar gemäß den diesbezüglichen Gesetzesbestimmungen.</w:t>
      </w:r>
    </w:p>
    <w:p w14:paraId="2914E822" w14:textId="77777777" w:rsidR="005B38EB" w:rsidRPr="002B5AA9" w:rsidRDefault="005B38EB" w:rsidP="005B38EB">
      <w:pPr>
        <w:jc w:val="both"/>
      </w:pPr>
    </w:p>
    <w:p w14:paraId="221A1DDF" w14:textId="77777777" w:rsidR="005B38EB" w:rsidRPr="002B5AA9" w:rsidRDefault="005B38EB" w:rsidP="005B38EB">
      <w:pPr>
        <w:jc w:val="both"/>
      </w:pPr>
      <w:r w:rsidRPr="002B5AA9">
        <w:tab/>
        <w:t>Die Vermi</w:t>
      </w:r>
      <w:r w:rsidR="00841EA4">
        <w:t>ttlung ist eine Prozedur, die</w:t>
      </w:r>
      <w:r w:rsidRPr="002B5AA9">
        <w:t xml:space="preserve"> es Personen, die in Konflikt stehen, ermöglicht - wenn sie dem freiwillig zustimmen -, sich aktiv und in aller Vertraulichkeit mit Hilfe eines neutralen Dritten und auf der Grundlage einer bestimmten Methodologie an der Lösung von Schwierigkeiten, die sich aus einer Straftat ergeben, zu beteiligen. Sie zielt darauf ab, die Kommunikation zu erleichtern und den Parteien zu helfen, selber eine Einigung zu erzielen, was die Modalitäten und die Bedingungen betrifft, die zur Befriedung und Wiedergutmachung führen können.]</w:t>
      </w:r>
    </w:p>
    <w:p w14:paraId="5EF8AC5B" w14:textId="77777777" w:rsidR="005B38EB" w:rsidRPr="002B5AA9" w:rsidRDefault="005B38EB" w:rsidP="005B38EB">
      <w:pPr>
        <w:jc w:val="both"/>
      </w:pPr>
    </w:p>
    <w:p w14:paraId="04F90FAE" w14:textId="43FE3FE3" w:rsidR="005B38EB" w:rsidRPr="002B5AA9" w:rsidRDefault="005B38EB" w:rsidP="005B38EB">
      <w:pPr>
        <w:jc w:val="both"/>
        <w:rPr>
          <w:i/>
        </w:rPr>
      </w:pPr>
      <w:r w:rsidRPr="002B5AA9">
        <w:rPr>
          <w:i/>
        </w:rPr>
        <w:t>[</w:t>
      </w:r>
      <w:r w:rsidR="00426F4B">
        <w:rPr>
          <w:i/>
        </w:rPr>
        <w:t>Art. </w:t>
      </w:r>
      <w:r w:rsidRPr="002B5AA9">
        <w:rPr>
          <w:i/>
        </w:rPr>
        <w:t xml:space="preserve">3ter eingefügt durch </w:t>
      </w:r>
      <w:r w:rsidR="00426F4B">
        <w:rPr>
          <w:i/>
        </w:rPr>
        <w:t>Art. </w:t>
      </w:r>
      <w:r w:rsidRPr="002B5AA9">
        <w:rPr>
          <w:i/>
        </w:rPr>
        <w:t>2 des G. vom 22. Juni 2005</w:t>
      </w:r>
      <w:r w:rsidR="00594CBB" w:rsidRPr="002B5AA9">
        <w:rPr>
          <w:i/>
        </w:rPr>
        <w:t xml:space="preserve"> (II)</w:t>
      </w:r>
      <w:r w:rsidRPr="002B5AA9">
        <w:rPr>
          <w:i/>
        </w:rPr>
        <w:t xml:space="preserve"> (B.S. vom 27. Juli 2005) - in Kraft ab dem 31. Januar 2006 -]</w:t>
      </w:r>
    </w:p>
    <w:p w14:paraId="61DB39E9" w14:textId="77777777" w:rsidR="005B38EB" w:rsidRPr="002B5AA9" w:rsidRDefault="005B38EB" w:rsidP="005B38EB">
      <w:pPr>
        <w:jc w:val="both"/>
      </w:pPr>
    </w:p>
    <w:p w14:paraId="32498639" w14:textId="77777777" w:rsidR="005B38EB" w:rsidRPr="002B5AA9" w:rsidRDefault="005B38EB" w:rsidP="005B38EB">
      <w:pPr>
        <w:jc w:val="both"/>
      </w:pPr>
    </w:p>
    <w:p w14:paraId="49AF05BC" w14:textId="09C24D2A" w:rsidR="005B38EB" w:rsidRPr="002B5AA9" w:rsidRDefault="005B38EB" w:rsidP="005B38EB">
      <w:pPr>
        <w:jc w:val="both"/>
      </w:pPr>
      <w:r w:rsidRPr="002B5AA9">
        <w:tab/>
      </w:r>
      <w:r w:rsidR="00426F4B">
        <w:rPr>
          <w:b/>
        </w:rPr>
        <w:t>Art. </w:t>
      </w:r>
      <w:r w:rsidRPr="002B5AA9">
        <w:rPr>
          <w:b/>
        </w:rPr>
        <w:t>4</w:t>
      </w:r>
      <w:r w:rsidRPr="002B5AA9">
        <w:t xml:space="preserve"> - [Die Zivilklage kann zur gleichen Zeit und vor denselben Richtern betrieben werden wie die Strafverfolgung. Sie kann auch getrennt betrieben werden; in diesem Fall ist sie ausgesetzt, solange nicht definitiv </w:t>
      </w:r>
      <w:r w:rsidR="00634567">
        <w:t>[</w:t>
      </w:r>
      <w:r w:rsidR="00634567" w:rsidRPr="00EB740F">
        <w:t>über die Strafverfolgung, die vor oder während der Betreibung der Zivilklage eingeleitet wurde, entschieden ist, insofern die Gefahr eines Widerspruchs zwischen den Entscheidungen des Strafrichters und des Zivilrichters besteht und unbeschadet der ausdrücklich durch das Gesetz vorgesehenen Ausnahmen</w:t>
      </w:r>
      <w:r w:rsidR="00634567">
        <w:t>]</w:t>
      </w:r>
      <w:r w:rsidRPr="002B5AA9">
        <w:t>.</w:t>
      </w:r>
    </w:p>
    <w:p w14:paraId="5A7BCCA5" w14:textId="77777777" w:rsidR="005B38EB" w:rsidRPr="002B5AA9" w:rsidRDefault="005B38EB" w:rsidP="005B38EB">
      <w:pPr>
        <w:jc w:val="both"/>
      </w:pPr>
    </w:p>
    <w:p w14:paraId="5A66BD7E" w14:textId="5347D637" w:rsidR="005B38EB" w:rsidRPr="002B5AA9" w:rsidRDefault="005B38EB" w:rsidP="005B38EB">
      <w:pPr>
        <w:jc w:val="both"/>
      </w:pPr>
      <w:r w:rsidRPr="002B5AA9">
        <w:tab/>
      </w:r>
      <w:r w:rsidR="0077414A">
        <w:t>[</w:t>
      </w:r>
      <w:r w:rsidR="0077414A" w:rsidRPr="0070490A">
        <w:t>Beim Urteil über die Strafverfolgung werden die zivilrechtlichen Ansprüche von Rechts wegen zurückgestellt - selbst wenn nicht als Zivilpartei aufgetreten wird -, wenn die Sache, was diese Ansprüche betrifft, nicht verhandlungsreif ist.</w:t>
      </w:r>
      <w:r w:rsidR="0077414A">
        <w:t>]</w:t>
      </w:r>
    </w:p>
    <w:p w14:paraId="328065AA" w14:textId="77777777" w:rsidR="005B38EB" w:rsidRPr="002B5AA9" w:rsidRDefault="005B38EB" w:rsidP="005B38EB">
      <w:pPr>
        <w:jc w:val="both"/>
      </w:pPr>
    </w:p>
    <w:p w14:paraId="02C8EAE7" w14:textId="77777777" w:rsidR="005B38EB" w:rsidRPr="002B5AA9" w:rsidRDefault="005B38EB" w:rsidP="005B38EB">
      <w:pPr>
        <w:jc w:val="both"/>
      </w:pPr>
      <w:r w:rsidRPr="002B5AA9">
        <w:tab/>
        <w:t>Unbeschadet des Rechts, die Sache gemäß den Artikeln 1034</w:t>
      </w:r>
      <w:r w:rsidRPr="002B5AA9">
        <w:rPr>
          <w:i/>
        </w:rPr>
        <w:t>bis</w:t>
      </w:r>
      <w:r w:rsidRPr="002B5AA9">
        <w:t xml:space="preserve"> bis 1034</w:t>
      </w:r>
      <w:r w:rsidRPr="002B5AA9">
        <w:rPr>
          <w:i/>
        </w:rPr>
        <w:t>sexies</w:t>
      </w:r>
      <w:r w:rsidRPr="002B5AA9">
        <w:t xml:space="preserve"> des Gerichtsgesetzbuches beim Zivilgericht anhängig zu machen, kann jede Person, die durch eine Straftat Schaden erlitten hat, anschließend auf eine bei der Kanzlei in so vielen Exemplaren, wie es beteiligte Parteien gibt, eingereichte Antragschrift hin kostenlos erwirken, dass das Gericht, das über die Strafverfolgung befunden hat, auch über die zivilrechtlichen Ansprüche befindet.</w:t>
      </w:r>
    </w:p>
    <w:p w14:paraId="70E83F9C" w14:textId="77777777" w:rsidR="005B38EB" w:rsidRPr="002B5AA9" w:rsidRDefault="005B38EB" w:rsidP="005B38EB">
      <w:pPr>
        <w:jc w:val="both"/>
      </w:pPr>
    </w:p>
    <w:p w14:paraId="18DD3D83" w14:textId="77777777" w:rsidR="005B38EB" w:rsidRPr="002B5AA9" w:rsidRDefault="005B38EB" w:rsidP="005B38EB">
      <w:pPr>
        <w:jc w:val="both"/>
      </w:pPr>
      <w:r w:rsidRPr="002B5AA9">
        <w:tab/>
        <w:t>Diese Antragschrift gilt als Auftreten als Zivilpartei.</w:t>
      </w:r>
    </w:p>
    <w:p w14:paraId="7A8D7C1D" w14:textId="77777777" w:rsidR="005B38EB" w:rsidRPr="002B5AA9" w:rsidRDefault="005B38EB" w:rsidP="005B38EB">
      <w:pPr>
        <w:jc w:val="both"/>
      </w:pPr>
    </w:p>
    <w:p w14:paraId="20DF6736" w14:textId="77777777" w:rsidR="005B38EB" w:rsidRPr="002B5AA9" w:rsidRDefault="005B38EB" w:rsidP="005B38EB">
      <w:pPr>
        <w:jc w:val="both"/>
      </w:pPr>
      <w:r w:rsidRPr="002B5AA9">
        <w:tab/>
        <w:t>Die Antragschrift wird den Parteien und gegebenenfalls ihren Rechtsanwälten von der Kanzlei notifiziert, und zwar unter Angabe von Ort, Tag und Uhrzeit der Sitzung, auf der die Sache behandelt wird.</w:t>
      </w:r>
    </w:p>
    <w:p w14:paraId="35875411" w14:textId="77777777" w:rsidR="005B38EB" w:rsidRPr="002B5AA9" w:rsidRDefault="005B38EB" w:rsidP="005B38EB">
      <w:pPr>
        <w:jc w:val="both"/>
      </w:pPr>
    </w:p>
    <w:p w14:paraId="23B0D4AA" w14:textId="77777777" w:rsidR="005B38EB" w:rsidRPr="002B5AA9" w:rsidRDefault="005B38EB" w:rsidP="005B38EB">
      <w:pPr>
        <w:jc w:val="both"/>
      </w:pPr>
      <w:r w:rsidRPr="002B5AA9">
        <w:tab/>
        <w:t>[Wenn über die Strafverfolgung befunden worden ist], kann jede Partei des Rechtsstreits den mit der Sache befassten Richter darum ersuchen, dass er Fristen für die Übermittlung und Hinterlegung der Aktenstücke und Schriftsätze bestimmt und das Verhandlungsdatum festlegt.</w:t>
      </w:r>
    </w:p>
    <w:p w14:paraId="51DB31FB" w14:textId="77777777" w:rsidR="005B38EB" w:rsidRPr="002B5AA9" w:rsidRDefault="005B38EB" w:rsidP="005B38EB">
      <w:pPr>
        <w:jc w:val="both"/>
      </w:pPr>
    </w:p>
    <w:p w14:paraId="61195B2C" w14:textId="77777777" w:rsidR="005B38EB" w:rsidRPr="002B5AA9" w:rsidRDefault="005B38EB" w:rsidP="005B38EB">
      <w:pPr>
        <w:jc w:val="both"/>
      </w:pPr>
      <w:r w:rsidRPr="002B5AA9">
        <w:tab/>
        <w:t>Dieses Ersuchen wird durch eine Antragschrift eingereicht und vom Rechtsanwalt der Partei oder, in dessen Ermangelung, von der Partei selbst unterzeichnet und bei der Kanzlei in so vielen Exemplaren hinterlegt, wie es beteiligte Parteien gibt. Es wird den anderen Parteien per Gerichtsbrief und gegebenenfalls ihren Rechtsanwälten per gewöhnlichen Brief vom Greffier notifiziert.</w:t>
      </w:r>
    </w:p>
    <w:p w14:paraId="24CBA3E4" w14:textId="77777777" w:rsidR="005B38EB" w:rsidRPr="002B5AA9" w:rsidRDefault="005B38EB" w:rsidP="005B38EB">
      <w:pPr>
        <w:jc w:val="both"/>
      </w:pPr>
    </w:p>
    <w:p w14:paraId="335B33CD" w14:textId="77777777" w:rsidR="005B38EB" w:rsidRPr="002B5AA9" w:rsidRDefault="005B38EB" w:rsidP="005B38EB">
      <w:pPr>
        <w:jc w:val="both"/>
      </w:pPr>
      <w:r w:rsidRPr="002B5AA9">
        <w:tab/>
        <w:t>Die anderen Parteien können binnen fünfzehn Tagen nach Versendung des Gerichtsbriefs unter denselben Bedingungen dem Richter ihre Bemerkungen mitteilen.</w:t>
      </w:r>
    </w:p>
    <w:p w14:paraId="4CDF0E5F" w14:textId="77777777" w:rsidR="005B38EB" w:rsidRPr="002B5AA9" w:rsidRDefault="005B38EB" w:rsidP="005B38EB">
      <w:pPr>
        <w:jc w:val="both"/>
      </w:pPr>
    </w:p>
    <w:p w14:paraId="2437369E" w14:textId="77777777" w:rsidR="005B38EB" w:rsidRPr="002B5AA9" w:rsidRDefault="005B38EB" w:rsidP="005B38EB">
      <w:pPr>
        <w:jc w:val="both"/>
      </w:pPr>
      <w:r w:rsidRPr="002B5AA9">
        <w:tab/>
        <w:t>Binnen acht Tagen nach Ablauf der in Absatz 8 vorgesehenen Frist oder, wenn die Antragschrift von allen beteiligten Parteien ausgeht, nach Hinterlegung dieser Antragschrift befindet der Richter über die Aktenstücke, außer wenn er es für notwendig erachtet, die Parteien zu vernehmen, in welchem Fall diese per Gerichtsbrief vorgeladen werden; der Beschluss wird binnen acht Tagen nach der Sitzung gefasst.</w:t>
      </w:r>
    </w:p>
    <w:p w14:paraId="753718A6" w14:textId="77777777" w:rsidR="005B38EB" w:rsidRPr="002B5AA9" w:rsidRDefault="005B38EB" w:rsidP="005B38EB">
      <w:pPr>
        <w:jc w:val="both"/>
      </w:pPr>
    </w:p>
    <w:p w14:paraId="5DB97C8F" w14:textId="77777777" w:rsidR="005B38EB" w:rsidRPr="002B5AA9" w:rsidRDefault="005B38EB" w:rsidP="005B38EB">
      <w:pPr>
        <w:jc w:val="both"/>
      </w:pPr>
      <w:r w:rsidRPr="002B5AA9">
        <w:tab/>
        <w:t>Der Richter bestimmt die Frist für das Einreichen der Schriftsätze und legt das Verhandlungsdatum fest. Gegen den Beschluss kann kein Rechtsmittel eingelegt werden. [Er wird den Parteien und ihrem Rechtsanwalt per einfachen Brief notifiziert. Wenn eine Partei keinen Rechtsanwalt hat, wird der Beschluss ihr per Gerichtsbrief notifiziert.]</w:t>
      </w:r>
    </w:p>
    <w:p w14:paraId="2FEC554A" w14:textId="77777777" w:rsidR="005B38EB" w:rsidRPr="002B5AA9" w:rsidRDefault="005B38EB" w:rsidP="005B38EB">
      <w:pPr>
        <w:jc w:val="both"/>
      </w:pPr>
    </w:p>
    <w:p w14:paraId="1890BB79" w14:textId="01C36D4C" w:rsidR="005B38EB" w:rsidRPr="002B5AA9" w:rsidRDefault="005B38EB" w:rsidP="005B38EB">
      <w:pPr>
        <w:jc w:val="both"/>
      </w:pPr>
      <w:r w:rsidRPr="002B5AA9">
        <w:tab/>
        <w:t xml:space="preserve">Vorbehaltlich der Zustimmung der Parteien oder der in Artikel 748 </w:t>
      </w:r>
      <w:r w:rsidR="00426F4B">
        <w:t>§ </w:t>
      </w:r>
      <w:r w:rsidRPr="002B5AA9">
        <w:t>2 des Gerichtsgesetzbuches erwähnten Ausnahme werden die nach Ablauf der in Absatz 10 bestimmten Fristen mitgeteilten Schriftsätze von Amts wegen aus der Verhandlung ausgeschlossen. Am festgesetzten Tag kann die zuerst handelnde Partei ein kontradiktorisches Urteil beantragen.</w:t>
      </w:r>
    </w:p>
    <w:p w14:paraId="0374BE4B" w14:textId="77777777" w:rsidR="005B38EB" w:rsidRPr="002B5AA9" w:rsidRDefault="005B38EB" w:rsidP="005B38EB">
      <w:pPr>
        <w:jc w:val="both"/>
      </w:pPr>
    </w:p>
    <w:p w14:paraId="30B4F29A" w14:textId="77777777" w:rsidR="005B38EB" w:rsidRPr="002B5AA9" w:rsidRDefault="005B38EB" w:rsidP="005B38EB">
      <w:pPr>
        <w:jc w:val="both"/>
      </w:pPr>
      <w:r w:rsidRPr="002B5AA9">
        <w:tab/>
        <w:t>Wenn der Richter allein mit den zivilrechtlichen Ansprüchen befasst wird, ist die Anwesenheit der Staatsanwaltschaft bei der Sitzung nicht obligatorisch.]</w:t>
      </w:r>
    </w:p>
    <w:p w14:paraId="28CBCFFE" w14:textId="77777777" w:rsidR="005B38EB" w:rsidRPr="002B5AA9" w:rsidRDefault="005B38EB" w:rsidP="005B38EB">
      <w:pPr>
        <w:jc w:val="both"/>
      </w:pPr>
    </w:p>
    <w:p w14:paraId="2DF71925" w14:textId="7467A07B" w:rsidR="005B38EB" w:rsidRPr="002B5AA9" w:rsidRDefault="005B38EB" w:rsidP="005B38EB">
      <w:pPr>
        <w:jc w:val="both"/>
        <w:rPr>
          <w:i/>
        </w:rPr>
      </w:pPr>
      <w:r w:rsidRPr="002B5AA9">
        <w:rPr>
          <w:i/>
        </w:rPr>
        <w:t>[</w:t>
      </w:r>
      <w:r w:rsidR="00426F4B">
        <w:rPr>
          <w:i/>
        </w:rPr>
        <w:t>Art. </w:t>
      </w:r>
      <w:r w:rsidRPr="002B5AA9">
        <w:rPr>
          <w:i/>
        </w:rPr>
        <w:t xml:space="preserve">4 ersetzt durch </w:t>
      </w:r>
      <w:r w:rsidR="00426F4B">
        <w:rPr>
          <w:i/>
        </w:rPr>
        <w:t>Art. </w:t>
      </w:r>
      <w:r w:rsidRPr="002B5AA9">
        <w:rPr>
          <w:i/>
        </w:rPr>
        <w:t xml:space="preserve">2 des G. vom 13. April 2005 (B.S. vom 3. Mai 2005); </w:t>
      </w:r>
      <w:r w:rsidR="00426F4B">
        <w:rPr>
          <w:i/>
        </w:rPr>
        <w:t>Abs. </w:t>
      </w:r>
      <w:r w:rsidR="00634567">
        <w:rPr>
          <w:i/>
        </w:rPr>
        <w:t xml:space="preserve">1 abgeändert durch </w:t>
      </w:r>
      <w:r w:rsidR="00426F4B">
        <w:rPr>
          <w:i/>
        </w:rPr>
        <w:t>Art. </w:t>
      </w:r>
      <w:r w:rsidR="00634567">
        <w:rPr>
          <w:i/>
        </w:rPr>
        <w:t>15</w:t>
      </w:r>
      <w:r w:rsidR="00634567" w:rsidRPr="00634567">
        <w:rPr>
          <w:i/>
          <w:color w:val="000000"/>
        </w:rPr>
        <w:t xml:space="preserve"> des G. vom 8. Juni 2017 (B.S. vom 21. Juni 2017)</w:t>
      </w:r>
      <w:r w:rsidR="00634567">
        <w:rPr>
          <w:i/>
          <w:color w:val="000000"/>
        </w:rPr>
        <w:t xml:space="preserve">; </w:t>
      </w:r>
      <w:r w:rsidR="00663F0E">
        <w:rPr>
          <w:i/>
          <w:color w:val="000000"/>
        </w:rPr>
        <w:t>Abs. 2 ersetzt durch Art. 82</w:t>
      </w:r>
      <w:r w:rsidR="00663F0E" w:rsidRPr="00663F0E">
        <w:rPr>
          <w:i/>
          <w:color w:val="000000"/>
        </w:rPr>
        <w:t xml:space="preserve"> des G. vom 28. März 2024 (B.S. vom 29. März 2024, Err. vom 4. April 2024)</w:t>
      </w:r>
      <w:r w:rsidR="00663F0E">
        <w:rPr>
          <w:i/>
          <w:color w:val="000000"/>
        </w:rPr>
        <w:t xml:space="preserve">; </w:t>
      </w:r>
      <w:r w:rsidR="00426F4B">
        <w:rPr>
          <w:i/>
        </w:rPr>
        <w:t>Abs. </w:t>
      </w:r>
      <w:r w:rsidRPr="002B5AA9">
        <w:rPr>
          <w:i/>
        </w:rPr>
        <w:t xml:space="preserve">6 abgeändert durch </w:t>
      </w:r>
      <w:r w:rsidR="00426F4B">
        <w:rPr>
          <w:i/>
        </w:rPr>
        <w:t>Art. </w:t>
      </w:r>
      <w:r w:rsidRPr="002B5AA9">
        <w:rPr>
          <w:i/>
        </w:rPr>
        <w:t xml:space="preserve">37 </w:t>
      </w:r>
      <w:r w:rsidR="00426F4B">
        <w:rPr>
          <w:i/>
        </w:rPr>
        <w:t>Nr. </w:t>
      </w:r>
      <w:r w:rsidRPr="002B5AA9">
        <w:rPr>
          <w:i/>
        </w:rPr>
        <w:t xml:space="preserve">1 des G. vom 23. Dezember 2005 (B.S. vom 30. Dezember 2005); </w:t>
      </w:r>
      <w:r w:rsidR="00426F4B">
        <w:rPr>
          <w:i/>
        </w:rPr>
        <w:t>Abs. </w:t>
      </w:r>
      <w:r w:rsidRPr="002B5AA9">
        <w:rPr>
          <w:i/>
        </w:rPr>
        <w:t xml:space="preserve">10 ergänzt durch </w:t>
      </w:r>
      <w:r w:rsidR="00426F4B">
        <w:rPr>
          <w:i/>
        </w:rPr>
        <w:t>Art. </w:t>
      </w:r>
      <w:r w:rsidRPr="002B5AA9">
        <w:rPr>
          <w:i/>
        </w:rPr>
        <w:t xml:space="preserve">37 </w:t>
      </w:r>
      <w:r w:rsidR="00426F4B">
        <w:rPr>
          <w:i/>
        </w:rPr>
        <w:t>Nr. </w:t>
      </w:r>
      <w:r w:rsidRPr="002B5AA9">
        <w:rPr>
          <w:i/>
        </w:rPr>
        <w:t>2 des G. vom 23. Dezember 2005 (B.S. vom 30. Dezember 2005)]</w:t>
      </w:r>
    </w:p>
    <w:p w14:paraId="7B8C5A0F" w14:textId="77777777" w:rsidR="005B38EB" w:rsidRPr="002B5AA9" w:rsidRDefault="005B38EB" w:rsidP="005B38EB">
      <w:pPr>
        <w:jc w:val="both"/>
      </w:pPr>
    </w:p>
    <w:p w14:paraId="5267E570" w14:textId="77777777" w:rsidR="005B38EB" w:rsidRDefault="005B38EB" w:rsidP="005B38EB">
      <w:pPr>
        <w:jc w:val="both"/>
      </w:pPr>
    </w:p>
    <w:p w14:paraId="0EE4AF38" w14:textId="77777777" w:rsidR="00663F0E" w:rsidRPr="0070490A" w:rsidRDefault="00F429D9" w:rsidP="00663F0E">
      <w:pPr>
        <w:ind w:firstLine="708"/>
        <w:jc w:val="both"/>
      </w:pPr>
      <w:r>
        <w:tab/>
        <w:t>[</w:t>
      </w:r>
      <w:r w:rsidR="00426F4B">
        <w:rPr>
          <w:b/>
        </w:rPr>
        <w:t>Art. </w:t>
      </w:r>
      <w:r w:rsidRPr="00F429D9">
        <w:rPr>
          <w:b/>
        </w:rPr>
        <w:t>4</w:t>
      </w:r>
      <w:r w:rsidRPr="00F429D9">
        <w:rPr>
          <w:b/>
          <w:i/>
          <w:iCs/>
        </w:rPr>
        <w:t>bis</w:t>
      </w:r>
      <w:r w:rsidRPr="00F429D9">
        <w:t xml:space="preserve"> - </w:t>
      </w:r>
      <w:r w:rsidR="00663F0E">
        <w:t>[</w:t>
      </w:r>
      <w:r w:rsidR="00663F0E" w:rsidRPr="0070490A">
        <w:t>Wird die Strafverfolgung wegen der in den Artikeln 29 §§ 2 und 3 und 29</w:t>
      </w:r>
      <w:r w:rsidR="00663F0E" w:rsidRPr="0070490A">
        <w:rPr>
          <w:i/>
        </w:rPr>
        <w:t>bis</w:t>
      </w:r>
      <w:r w:rsidR="00663F0E" w:rsidRPr="0070490A">
        <w:t xml:space="preserve"> des Strafprozessgesetzbuches erwähnten Taten eingeleitet, erkennt der Strafrichter nicht nur über die Strafverfolgung, sondern auch über die Zivilklage im Hinblick auf die Bestätigung des Vollstreckungstitels oder des Erwerbs eines Vollstreckungstitels für die Zahlung der entsprechenden Steuern, Zuschlaghundertstel und -zehntel, Zuschläge, administrativen und steuerrechtlichen Geldbußen und Nebenforderungen. Diese Zivilklage bezieht sich auf eine eigenständige Klage, bei der die zuständige Steuerverwaltung in der Strafsache auftritt.</w:t>
      </w:r>
    </w:p>
    <w:p w14:paraId="7622AB7E" w14:textId="77777777" w:rsidR="00663F0E" w:rsidRPr="0070490A" w:rsidRDefault="00663F0E" w:rsidP="00663F0E">
      <w:pPr>
        <w:jc w:val="both"/>
      </w:pPr>
    </w:p>
    <w:p w14:paraId="2B19EACC" w14:textId="77777777" w:rsidR="00663F0E" w:rsidRPr="0070490A" w:rsidRDefault="00663F0E" w:rsidP="00663F0E">
      <w:pPr>
        <w:ind w:firstLine="708"/>
        <w:jc w:val="both"/>
      </w:pPr>
      <w:r w:rsidRPr="0070490A">
        <w:t>Sobald die Zivilklage beim Strafrichter anhängig ist, werden die Verfahren vor den Zivilgerichten, die dieselbe Klage betreffen, ausgesetzt, um vor dem Strafrichter fortgesetzt zu werden.</w:t>
      </w:r>
    </w:p>
    <w:p w14:paraId="1C516EDA" w14:textId="77777777" w:rsidR="00663F0E" w:rsidRPr="0070490A" w:rsidRDefault="00663F0E" w:rsidP="00663F0E">
      <w:pPr>
        <w:jc w:val="both"/>
      </w:pPr>
    </w:p>
    <w:p w14:paraId="66FF8AA4" w14:textId="7B165365" w:rsidR="00F429D9" w:rsidRDefault="00663F0E" w:rsidP="00663F0E">
      <w:pPr>
        <w:ind w:firstLine="708"/>
        <w:jc w:val="both"/>
      </w:pPr>
      <w:r w:rsidRPr="0070490A">
        <w:t>Die zuständige Steuerverwaltung wird mindestens zwei Monate zuvor über die Anberaumung eines Verhandlungsdatums vor dem erkennenden Gericht informiert. Sobald der Strafrichter die eigenständige Zivilklage der Steuerverwaltung für zulässig erklärt, enden die Verfahren vor den Zivilgerichten.</w:t>
      </w:r>
      <w:r>
        <w:t>]</w:t>
      </w:r>
      <w:r w:rsidR="00F429D9">
        <w:t>]</w:t>
      </w:r>
    </w:p>
    <w:p w14:paraId="747698C8" w14:textId="77777777" w:rsidR="00F429D9" w:rsidRDefault="00F429D9" w:rsidP="00F429D9">
      <w:pPr>
        <w:jc w:val="both"/>
      </w:pPr>
    </w:p>
    <w:p w14:paraId="04D01D62" w14:textId="1E2B6ABD" w:rsidR="00F429D9" w:rsidRDefault="00F429D9" w:rsidP="00F429D9">
      <w:pPr>
        <w:jc w:val="both"/>
        <w:rPr>
          <w:i/>
        </w:rPr>
      </w:pPr>
      <w:r>
        <w:rPr>
          <w:i/>
        </w:rPr>
        <w:t>[</w:t>
      </w:r>
      <w:r w:rsidR="00426F4B">
        <w:rPr>
          <w:i/>
        </w:rPr>
        <w:t>Art. </w:t>
      </w:r>
      <w:r>
        <w:rPr>
          <w:i/>
        </w:rPr>
        <w:t xml:space="preserve">4bis eingefügt durch </w:t>
      </w:r>
      <w:r w:rsidR="00426F4B">
        <w:rPr>
          <w:i/>
        </w:rPr>
        <w:t>Art. </w:t>
      </w:r>
      <w:r w:rsidR="0013539C">
        <w:rPr>
          <w:i/>
        </w:rPr>
        <w:t>83 des G. vom 5. Mai 2019</w:t>
      </w:r>
      <w:r w:rsidR="00DD54DD">
        <w:rPr>
          <w:i/>
        </w:rPr>
        <w:t> (II)</w:t>
      </w:r>
      <w:r w:rsidR="0013539C">
        <w:rPr>
          <w:i/>
        </w:rPr>
        <w:t xml:space="preserve"> (B.S. vom 24. Mai 2019) - in Kraft am 1. Januar 2020 -</w:t>
      </w:r>
      <w:r w:rsidR="00663F0E">
        <w:rPr>
          <w:i/>
        </w:rPr>
        <w:t xml:space="preserve"> und ersetzt durch Art. 83</w:t>
      </w:r>
      <w:r w:rsidR="00663F0E" w:rsidRPr="00663F0E">
        <w:rPr>
          <w:i/>
        </w:rPr>
        <w:t xml:space="preserve"> des G. vom 28. März 2024 (B.S. vom 29. März 2024, Err. vom 4. April 2024)</w:t>
      </w:r>
      <w:r>
        <w:rPr>
          <w:i/>
        </w:rPr>
        <w:t xml:space="preserve">] </w:t>
      </w:r>
    </w:p>
    <w:p w14:paraId="3F03DB4B" w14:textId="5930DE7A" w:rsidR="0013539C" w:rsidRDefault="0013539C" w:rsidP="00F429D9">
      <w:pPr>
        <w:jc w:val="both"/>
        <w:rPr>
          <w:i/>
        </w:rPr>
      </w:pPr>
    </w:p>
    <w:p w14:paraId="1200A9E9" w14:textId="77777777" w:rsidR="0013539C" w:rsidRPr="00F429D9" w:rsidRDefault="0013539C" w:rsidP="00F429D9">
      <w:pPr>
        <w:jc w:val="both"/>
        <w:rPr>
          <w:i/>
        </w:rPr>
      </w:pPr>
    </w:p>
    <w:p w14:paraId="3E830512" w14:textId="03B7DB04" w:rsidR="005B38EB" w:rsidRPr="002B5AA9" w:rsidRDefault="005B38EB" w:rsidP="005B38EB">
      <w:pPr>
        <w:jc w:val="both"/>
      </w:pPr>
      <w:r w:rsidRPr="002B5AA9">
        <w:tab/>
      </w:r>
      <w:r w:rsidR="00426F4B">
        <w:rPr>
          <w:b/>
        </w:rPr>
        <w:t>Art. </w:t>
      </w:r>
      <w:r w:rsidRPr="002B5AA9">
        <w:rPr>
          <w:b/>
        </w:rPr>
        <w:t>5</w:t>
      </w:r>
      <w:r w:rsidRPr="002B5AA9">
        <w:t xml:space="preserve"> - Durch die Rücknahme einer Zivilklage wird der Ausübung der Strafverfolgung kein Ende gesetzt.</w:t>
      </w:r>
    </w:p>
    <w:p w14:paraId="43664A92" w14:textId="77777777" w:rsidR="005B38EB" w:rsidRPr="002B5AA9" w:rsidRDefault="005B38EB" w:rsidP="005B38EB">
      <w:pPr>
        <w:jc w:val="both"/>
      </w:pPr>
    </w:p>
    <w:p w14:paraId="4647A45F" w14:textId="77777777" w:rsidR="005B38EB" w:rsidRPr="002B5AA9" w:rsidRDefault="005B38EB" w:rsidP="005B38EB">
      <w:pPr>
        <w:jc w:val="both"/>
      </w:pPr>
    </w:p>
    <w:p w14:paraId="4579A87A" w14:textId="01A705B7" w:rsidR="005B38EB" w:rsidRPr="002B5AA9" w:rsidRDefault="005B38EB" w:rsidP="005B38EB">
      <w:pPr>
        <w:jc w:val="both"/>
      </w:pPr>
      <w:r w:rsidRPr="002B5AA9">
        <w:tab/>
        <w:t>[</w:t>
      </w:r>
      <w:r w:rsidR="00426F4B">
        <w:rPr>
          <w:b/>
        </w:rPr>
        <w:t>Art. </w:t>
      </w:r>
      <w:r w:rsidRPr="002B5AA9">
        <w:rPr>
          <w:b/>
        </w:rPr>
        <w:t>5</w:t>
      </w:r>
      <w:r w:rsidRPr="002B5AA9">
        <w:rPr>
          <w:b/>
          <w:i/>
        </w:rPr>
        <w:t>bis</w:t>
      </w:r>
      <w:r w:rsidRPr="002B5AA9">
        <w:t xml:space="preserve"> - </w:t>
      </w:r>
      <w:r w:rsidR="00426F4B">
        <w:t>§ </w:t>
      </w:r>
      <w:r w:rsidRPr="002B5AA9">
        <w:t>1 - Die Eigenschaft eines Geschädigten erhält derjenige, der erklärt, einen sich aus einer Straftat ergebenen Schaden erlitten zu haben.</w:t>
      </w:r>
    </w:p>
    <w:p w14:paraId="67413399" w14:textId="77777777" w:rsidR="005B38EB" w:rsidRPr="002B5AA9" w:rsidRDefault="005B38EB" w:rsidP="005B38EB">
      <w:pPr>
        <w:jc w:val="both"/>
      </w:pPr>
    </w:p>
    <w:p w14:paraId="4B656845" w14:textId="422314E6" w:rsidR="005B38EB" w:rsidRPr="002B5AA9" w:rsidRDefault="005B38EB" w:rsidP="005B38EB">
      <w:pPr>
        <w:jc w:val="both"/>
      </w:pPr>
      <w:r w:rsidRPr="002B5AA9">
        <w:tab/>
        <w:t>[</w:t>
      </w:r>
      <w:r w:rsidR="00426F4B">
        <w:t>§ </w:t>
      </w:r>
      <w:r w:rsidRPr="002B5AA9">
        <w:t>1/1 - Wer bei den Polizeidiensten Anzeige erstattet, wird systematisch über die Möglichkeit, als Geschädigter aufzutreten, und über die damit verbundenen Rechte informiert. Ein Ad-hoc-Formular wird ihm bei der Anzeigeerstattung ausgehändigt.]</w:t>
      </w:r>
    </w:p>
    <w:p w14:paraId="0C5E0A4B" w14:textId="77777777" w:rsidR="005B38EB" w:rsidRPr="002B5AA9" w:rsidRDefault="005B38EB" w:rsidP="005B38EB">
      <w:pPr>
        <w:jc w:val="both"/>
      </w:pPr>
    </w:p>
    <w:p w14:paraId="0EBD8FF4" w14:textId="404AD93E" w:rsidR="005B38EB" w:rsidRPr="002B5AA9" w:rsidRDefault="005B38EB" w:rsidP="005B38EB">
      <w:pPr>
        <w:jc w:val="both"/>
      </w:pPr>
      <w:r w:rsidRPr="002B5AA9">
        <w:tab/>
      </w:r>
      <w:r w:rsidR="00426F4B">
        <w:t>§ </w:t>
      </w:r>
      <w:r w:rsidRPr="002B5AA9">
        <w:t>2 - Die Erklärung wird entweder persönlich oder von einem Rechtsanwalt abgegeben</w:t>
      </w:r>
    </w:p>
    <w:p w14:paraId="194839AB" w14:textId="77777777" w:rsidR="005B38EB" w:rsidRPr="002B5AA9" w:rsidRDefault="005B38EB" w:rsidP="005B38EB">
      <w:pPr>
        <w:jc w:val="both"/>
      </w:pPr>
    </w:p>
    <w:p w14:paraId="02D9072D" w14:textId="77777777" w:rsidR="005B38EB" w:rsidRPr="002B5AA9" w:rsidRDefault="005B38EB" w:rsidP="005B38EB">
      <w:pPr>
        <w:jc w:val="both"/>
      </w:pPr>
      <w:r w:rsidRPr="002B5AA9">
        <w:tab/>
        <w:t>Die Erklärung umfasst:</w:t>
      </w:r>
    </w:p>
    <w:p w14:paraId="5AF509B6" w14:textId="77777777" w:rsidR="005B38EB" w:rsidRPr="002B5AA9" w:rsidRDefault="005B38EB" w:rsidP="005B38EB">
      <w:pPr>
        <w:jc w:val="both"/>
      </w:pPr>
    </w:p>
    <w:p w14:paraId="05826616" w14:textId="77777777" w:rsidR="005B38EB" w:rsidRPr="002B5AA9" w:rsidRDefault="005B38EB" w:rsidP="005B38EB">
      <w:pPr>
        <w:jc w:val="both"/>
      </w:pPr>
      <w:r w:rsidRPr="002B5AA9">
        <w:rPr>
          <w:i/>
        </w:rPr>
        <w:tab/>
        <w:t>a)</w:t>
      </w:r>
      <w:r w:rsidRPr="002B5AA9">
        <w:t xml:space="preserve"> Name, Vorname, Geburtsort und -datum, Beruf und Wohnsitz des Erklärenden,</w:t>
      </w:r>
    </w:p>
    <w:p w14:paraId="769311BC" w14:textId="77777777" w:rsidR="005B38EB" w:rsidRPr="002B5AA9" w:rsidRDefault="005B38EB" w:rsidP="005B38EB">
      <w:pPr>
        <w:jc w:val="both"/>
      </w:pPr>
    </w:p>
    <w:p w14:paraId="031C5EE6" w14:textId="77777777" w:rsidR="005B38EB" w:rsidRPr="002B5AA9" w:rsidRDefault="005B38EB" w:rsidP="005B38EB">
      <w:pPr>
        <w:jc w:val="both"/>
      </w:pPr>
      <w:r w:rsidRPr="002B5AA9">
        <w:rPr>
          <w:i/>
        </w:rPr>
        <w:tab/>
        <w:t>b)</w:t>
      </w:r>
      <w:r w:rsidRPr="002B5AA9">
        <w:t xml:space="preserve"> das Ereignis, das den vom Erklärenden erlittenen Schaden begründet, </w:t>
      </w:r>
    </w:p>
    <w:p w14:paraId="72714BEF" w14:textId="77777777" w:rsidR="005B38EB" w:rsidRPr="002B5AA9" w:rsidRDefault="005B38EB" w:rsidP="005B38EB">
      <w:pPr>
        <w:jc w:val="both"/>
      </w:pPr>
    </w:p>
    <w:p w14:paraId="7F7AFA5F" w14:textId="77777777" w:rsidR="005B38EB" w:rsidRPr="002B5AA9" w:rsidRDefault="005B38EB" w:rsidP="005B38EB">
      <w:pPr>
        <w:jc w:val="both"/>
      </w:pPr>
      <w:r w:rsidRPr="002B5AA9">
        <w:rPr>
          <w:i/>
        </w:rPr>
        <w:tab/>
        <w:t xml:space="preserve">c) </w:t>
      </w:r>
      <w:r w:rsidRPr="002B5AA9">
        <w:t>die Art dieses Schadens,</w:t>
      </w:r>
    </w:p>
    <w:p w14:paraId="2BE40AAB" w14:textId="77777777" w:rsidR="005B38EB" w:rsidRPr="002B5AA9" w:rsidRDefault="005B38EB" w:rsidP="005B38EB">
      <w:pPr>
        <w:jc w:val="both"/>
      </w:pPr>
    </w:p>
    <w:p w14:paraId="667A1B35" w14:textId="77777777" w:rsidR="005B38EB" w:rsidRPr="002B5AA9" w:rsidRDefault="005B38EB" w:rsidP="005B38EB">
      <w:pPr>
        <w:jc w:val="both"/>
      </w:pPr>
      <w:r w:rsidRPr="002B5AA9">
        <w:rPr>
          <w:i/>
        </w:rPr>
        <w:tab/>
        <w:t>d)</w:t>
      </w:r>
      <w:r w:rsidRPr="002B5AA9">
        <w:t xml:space="preserve"> das persönliche Interesse, das der Erklärende geltend macht.</w:t>
      </w:r>
    </w:p>
    <w:p w14:paraId="7572BF54" w14:textId="77777777" w:rsidR="005B38EB" w:rsidRPr="002B5AA9" w:rsidRDefault="005B38EB" w:rsidP="005B38EB">
      <w:pPr>
        <w:jc w:val="both"/>
      </w:pPr>
    </w:p>
    <w:p w14:paraId="4E22FC1D" w14:textId="552AC118" w:rsidR="005B38EB" w:rsidRPr="002B5AA9" w:rsidRDefault="005B38EB" w:rsidP="005B38EB">
      <w:pPr>
        <w:jc w:val="both"/>
      </w:pPr>
      <w:r w:rsidRPr="002B5AA9">
        <w:tab/>
        <w:t xml:space="preserve">[Die Erklärung, von der eine Urkunde ausgefertigt wird und die der Akte beigefügt wird, wird beim Sekretariat der Staatsanwaltschaft, beim Polizeisekretariat oder beim Polizeibeamten, der das Protokoll erstellt, abgegeben oder per Einschreibebrief </w:t>
      </w:r>
      <w:r w:rsidR="00963925">
        <w:t>[</w:t>
      </w:r>
      <w:r w:rsidR="00963925" w:rsidRPr="0070490A">
        <w:t>beziehungsweise auf elektronischem Wege</w:t>
      </w:r>
      <w:r w:rsidR="00963925">
        <w:t xml:space="preserve">] </w:t>
      </w:r>
      <w:r w:rsidRPr="002B5AA9">
        <w:t>an das Sekretariat der Staatsanwaltschaft gesandt.]</w:t>
      </w:r>
    </w:p>
    <w:p w14:paraId="2F2ED574" w14:textId="77777777" w:rsidR="005B38EB" w:rsidRPr="002B5AA9" w:rsidRDefault="005B38EB" w:rsidP="005B38EB">
      <w:pPr>
        <w:jc w:val="both"/>
      </w:pPr>
    </w:p>
    <w:p w14:paraId="32BF92B7" w14:textId="77777777" w:rsidR="005B38EB" w:rsidRPr="002B5AA9" w:rsidRDefault="005B38EB" w:rsidP="005B38EB">
      <w:pPr>
        <w:jc w:val="both"/>
      </w:pPr>
      <w:r w:rsidRPr="002B5AA9">
        <w:tab/>
        <w:t>[Wenn die Erklärung beim Polizeisekretariat oder beim Polizeibeamten, der das Protokoll erstellt, abgegeben wird, wird sie unverzüglich dem Sekretariat der Staatsanwaltschaft übermittelt.]</w:t>
      </w:r>
    </w:p>
    <w:p w14:paraId="7A6C4C92" w14:textId="77777777" w:rsidR="005B38EB" w:rsidRPr="002B5AA9" w:rsidRDefault="005B38EB" w:rsidP="005B38EB">
      <w:pPr>
        <w:jc w:val="both"/>
      </w:pPr>
    </w:p>
    <w:p w14:paraId="27C271EE" w14:textId="60ADA87D" w:rsidR="005B38EB" w:rsidRPr="002B5AA9" w:rsidRDefault="005B38EB" w:rsidP="005B38EB">
      <w:pPr>
        <w:jc w:val="both"/>
      </w:pPr>
      <w:r w:rsidRPr="002B5AA9">
        <w:tab/>
      </w:r>
      <w:r w:rsidR="00426F4B">
        <w:t>§ </w:t>
      </w:r>
      <w:r w:rsidRPr="002B5AA9">
        <w:t>3 - Der Geschädigte hat das Recht, von einem Rechtsanwalt beigestanden oder vertreten zu werden.</w:t>
      </w:r>
    </w:p>
    <w:p w14:paraId="699978B9" w14:textId="77777777" w:rsidR="005B38EB" w:rsidRPr="002B5AA9" w:rsidRDefault="005B38EB" w:rsidP="005B38EB">
      <w:pPr>
        <w:jc w:val="both"/>
      </w:pPr>
    </w:p>
    <w:p w14:paraId="3FB93310" w14:textId="77777777" w:rsidR="005B38EB" w:rsidRPr="002B5AA9" w:rsidRDefault="005B38EB" w:rsidP="005B38EB">
      <w:pPr>
        <w:jc w:val="both"/>
      </w:pPr>
      <w:r w:rsidRPr="002B5AA9">
        <w:tab/>
        <w:t>Er kann der Akte jegliches Dokument, das er für nützlich erachtet, beifügen lassen.</w:t>
      </w:r>
    </w:p>
    <w:p w14:paraId="3EE8CF32" w14:textId="77777777" w:rsidR="005B38EB" w:rsidRPr="002B5AA9" w:rsidRDefault="005B38EB" w:rsidP="005B38EB">
      <w:pPr>
        <w:jc w:val="both"/>
      </w:pPr>
    </w:p>
    <w:p w14:paraId="0461779A" w14:textId="77777777" w:rsidR="005B38EB" w:rsidRPr="002B5AA9" w:rsidRDefault="005B38EB" w:rsidP="005B38EB">
      <w:pPr>
        <w:jc w:val="both"/>
      </w:pPr>
      <w:r w:rsidRPr="002B5AA9">
        <w:tab/>
        <w:t>Er wird über die Einstellung der Strafverfolgung und deren Grund, über die Einleitung einer gerichtlichen Untersuchung sowie über die Festlegung eines Verhandlungsdatums vor dem Untersuchungsgericht und vor dem erkennenden Gericht informiert.]</w:t>
      </w:r>
    </w:p>
    <w:p w14:paraId="2A35F888" w14:textId="77777777" w:rsidR="005B38EB" w:rsidRPr="002B5AA9" w:rsidRDefault="005B38EB" w:rsidP="005B38EB">
      <w:pPr>
        <w:jc w:val="both"/>
      </w:pPr>
    </w:p>
    <w:p w14:paraId="738C4BF9" w14:textId="77777777" w:rsidR="005B38EB" w:rsidRPr="002B5AA9" w:rsidRDefault="005B38EB" w:rsidP="005B38EB">
      <w:r w:rsidRPr="002B5AA9">
        <w:tab/>
        <w:t>[Er hat das Recht, darum zu ersuchen, die Akte einzusehen und eine Abschrift davon zu bekommen.]</w:t>
      </w:r>
    </w:p>
    <w:p w14:paraId="684B961A" w14:textId="77777777" w:rsidR="005B38EB" w:rsidRPr="002B5AA9" w:rsidRDefault="005B38EB" w:rsidP="005B38EB">
      <w:pPr>
        <w:jc w:val="both"/>
      </w:pPr>
    </w:p>
    <w:p w14:paraId="36CA4D05" w14:textId="08E570F1" w:rsidR="005B38EB" w:rsidRPr="002B5AA9" w:rsidRDefault="005B38EB" w:rsidP="005B38EB">
      <w:pPr>
        <w:jc w:val="both"/>
      </w:pPr>
      <w:r w:rsidRPr="002B5AA9">
        <w:rPr>
          <w:i/>
        </w:rPr>
        <w:t>[</w:t>
      </w:r>
      <w:r w:rsidR="00426F4B">
        <w:rPr>
          <w:i/>
        </w:rPr>
        <w:t>Art. </w:t>
      </w:r>
      <w:r w:rsidRPr="002B5AA9">
        <w:rPr>
          <w:i/>
        </w:rPr>
        <w:t xml:space="preserve">5bis eingefügt durch </w:t>
      </w:r>
      <w:r w:rsidR="00426F4B">
        <w:rPr>
          <w:i/>
        </w:rPr>
        <w:t>Art. </w:t>
      </w:r>
      <w:r w:rsidRPr="002B5AA9">
        <w:rPr>
          <w:i/>
        </w:rPr>
        <w:t xml:space="preserve">47 des G. vom 12. März 1998 (B.S. vom 2. April 1998) - in Kraft ab dem 2. Oktober 1998 -; </w:t>
      </w:r>
      <w:r w:rsidR="00426F4B">
        <w:rPr>
          <w:i/>
        </w:rPr>
        <w:t>§ </w:t>
      </w:r>
      <w:r w:rsidRPr="002B5AA9">
        <w:rPr>
          <w:i/>
        </w:rPr>
        <w:t xml:space="preserve">1/1 eingefügt durch </w:t>
      </w:r>
      <w:r w:rsidR="00426F4B">
        <w:rPr>
          <w:i/>
        </w:rPr>
        <w:t>Art. </w:t>
      </w:r>
      <w:r w:rsidRPr="002B5AA9">
        <w:rPr>
          <w:i/>
        </w:rPr>
        <w:t xml:space="preserve">11 </w:t>
      </w:r>
      <w:r w:rsidR="00426F4B">
        <w:rPr>
          <w:i/>
        </w:rPr>
        <w:t>Nr. </w:t>
      </w:r>
      <w:r w:rsidRPr="002B5AA9">
        <w:rPr>
          <w:i/>
        </w:rPr>
        <w:t xml:space="preserve">1 des G. vom 30. November 2011 (B.S. vom 20. Januar 2012) - in Kraft ab dem 1. Januar 2013 -; </w:t>
      </w:r>
      <w:r w:rsidR="00426F4B">
        <w:rPr>
          <w:i/>
        </w:rPr>
        <w:t>§ </w:t>
      </w:r>
      <w:r w:rsidRPr="002B5AA9">
        <w:rPr>
          <w:i/>
        </w:rPr>
        <w:t xml:space="preserve">2 </w:t>
      </w:r>
      <w:r w:rsidR="00426F4B">
        <w:rPr>
          <w:i/>
        </w:rPr>
        <w:t>Abs. </w:t>
      </w:r>
      <w:r w:rsidRPr="002B5AA9">
        <w:rPr>
          <w:i/>
        </w:rPr>
        <w:t xml:space="preserve">3 ersetzt durch </w:t>
      </w:r>
      <w:r w:rsidR="00426F4B">
        <w:rPr>
          <w:i/>
        </w:rPr>
        <w:t>Art. </w:t>
      </w:r>
      <w:r w:rsidRPr="002B5AA9">
        <w:rPr>
          <w:i/>
        </w:rPr>
        <w:t xml:space="preserve">11 </w:t>
      </w:r>
      <w:r w:rsidR="00426F4B">
        <w:rPr>
          <w:i/>
        </w:rPr>
        <w:t>Nr. </w:t>
      </w:r>
      <w:r w:rsidRPr="002B5AA9">
        <w:rPr>
          <w:i/>
        </w:rPr>
        <w:t xml:space="preserve">2 des G. vom 30. November 2011 (B.S. vom 20. Januar 2012) - in Kraft ab dem </w:t>
      </w:r>
      <w:r w:rsidRPr="002B5AA9">
        <w:rPr>
          <w:i/>
        </w:rPr>
        <w:lastRenderedPageBreak/>
        <w:t>1. Januar 2013 -</w:t>
      </w:r>
      <w:r w:rsidR="00963925">
        <w:rPr>
          <w:i/>
        </w:rPr>
        <w:t xml:space="preserve"> und abgeändert durch Art. 19</w:t>
      </w:r>
      <w:r w:rsidR="00963925" w:rsidRPr="00963925">
        <w:rPr>
          <w:bCs/>
          <w:i/>
          <w:iCs/>
        </w:rPr>
        <w:t xml:space="preserve"> des G. vom 28. März 2024 (B.S. vom 29. März 2024, Err. vom 4. April 2024)</w:t>
      </w:r>
      <w:r w:rsidRPr="002B5AA9">
        <w:rPr>
          <w:i/>
        </w:rPr>
        <w:t xml:space="preserve">; </w:t>
      </w:r>
      <w:r w:rsidR="00426F4B">
        <w:rPr>
          <w:i/>
        </w:rPr>
        <w:t>§ </w:t>
      </w:r>
      <w:r w:rsidRPr="002B5AA9">
        <w:rPr>
          <w:i/>
        </w:rPr>
        <w:t xml:space="preserve">2 </w:t>
      </w:r>
      <w:r w:rsidR="00426F4B">
        <w:rPr>
          <w:i/>
        </w:rPr>
        <w:t>Abs. </w:t>
      </w:r>
      <w:r w:rsidRPr="002B5AA9">
        <w:rPr>
          <w:i/>
        </w:rPr>
        <w:t xml:space="preserve">4 eingefügt durch </w:t>
      </w:r>
      <w:r w:rsidR="00426F4B">
        <w:rPr>
          <w:i/>
        </w:rPr>
        <w:t>Art. </w:t>
      </w:r>
      <w:r w:rsidRPr="002B5AA9">
        <w:rPr>
          <w:i/>
        </w:rPr>
        <w:t xml:space="preserve">11 </w:t>
      </w:r>
      <w:r w:rsidR="00426F4B">
        <w:rPr>
          <w:i/>
        </w:rPr>
        <w:t>Nr. </w:t>
      </w:r>
      <w:r w:rsidRPr="002B5AA9">
        <w:rPr>
          <w:i/>
        </w:rPr>
        <w:t xml:space="preserve">2 des G. vom 30. November 2011 (B.S. vom 20. Januar 2012) - in Kraft ab dem 1. Januar 2013 -; </w:t>
      </w:r>
      <w:r w:rsidR="00426F4B">
        <w:rPr>
          <w:i/>
        </w:rPr>
        <w:t>§ </w:t>
      </w:r>
      <w:r w:rsidRPr="002B5AA9">
        <w:rPr>
          <w:i/>
        </w:rPr>
        <w:t xml:space="preserve">3 </w:t>
      </w:r>
      <w:r w:rsidR="00426F4B">
        <w:rPr>
          <w:i/>
        </w:rPr>
        <w:t>Abs. </w:t>
      </w:r>
      <w:r w:rsidRPr="002B5AA9">
        <w:rPr>
          <w:i/>
        </w:rPr>
        <w:t xml:space="preserve">4 eingefügt durch </w:t>
      </w:r>
      <w:r w:rsidR="00426F4B">
        <w:rPr>
          <w:i/>
        </w:rPr>
        <w:t>Art. </w:t>
      </w:r>
      <w:r w:rsidRPr="002B5AA9">
        <w:rPr>
          <w:i/>
        </w:rPr>
        <w:t>22 des G. vom 27. Dezember 2012 (B.S. vom 31. Januar 2013)]</w:t>
      </w:r>
    </w:p>
    <w:p w14:paraId="09F99009" w14:textId="77777777" w:rsidR="005B38EB" w:rsidRPr="002B5AA9" w:rsidRDefault="005B38EB" w:rsidP="005B38EB">
      <w:pPr>
        <w:jc w:val="both"/>
      </w:pPr>
    </w:p>
    <w:p w14:paraId="46176D3B" w14:textId="77777777" w:rsidR="005B38EB" w:rsidRPr="002B5AA9" w:rsidRDefault="005B38EB" w:rsidP="005B38EB">
      <w:pPr>
        <w:jc w:val="both"/>
      </w:pPr>
    </w:p>
    <w:p w14:paraId="0BC6409C" w14:textId="2CDF201B" w:rsidR="005B38EB" w:rsidRPr="002B5AA9" w:rsidRDefault="005B38EB" w:rsidP="005B38EB">
      <w:pPr>
        <w:jc w:val="both"/>
      </w:pPr>
      <w:bookmarkStart w:id="1" w:name="_Hlk199854904"/>
      <w:r w:rsidRPr="002B5AA9">
        <w:tab/>
        <w:t>[</w:t>
      </w:r>
      <w:r w:rsidR="00426F4B">
        <w:rPr>
          <w:b/>
        </w:rPr>
        <w:t>Art. </w:t>
      </w:r>
      <w:r w:rsidRPr="002B5AA9">
        <w:rPr>
          <w:b/>
        </w:rPr>
        <w:t>5</w:t>
      </w:r>
      <w:r w:rsidRPr="002B5AA9">
        <w:rPr>
          <w:b/>
          <w:i/>
        </w:rPr>
        <w:t>ter</w:t>
      </w:r>
      <w:r w:rsidRPr="002B5AA9">
        <w:t xml:space="preserve"> - Jeder Interesse habende Dritte, der nach den durch das Verfahren gelieferten Hinweisen und aufgrund seines rechtmäßigen Besitzes Ansprüche auf die in den Artikeln 42 </w:t>
      </w:r>
      <w:r w:rsidR="00426F4B">
        <w:t>Nr. </w:t>
      </w:r>
      <w:r w:rsidRPr="002B5AA9">
        <w:t>3, 43</w:t>
      </w:r>
      <w:r w:rsidRPr="002B5AA9">
        <w:rPr>
          <w:i/>
        </w:rPr>
        <w:t>bis</w:t>
      </w:r>
      <w:r w:rsidRPr="002B5AA9">
        <w:t xml:space="preserve"> und 43</w:t>
      </w:r>
      <w:r w:rsidRPr="002B5AA9">
        <w:rPr>
          <w:i/>
        </w:rPr>
        <w:t>quater</w:t>
      </w:r>
      <w:r w:rsidRPr="002B5AA9">
        <w:t xml:space="preserve"> des Strafgesetzbuches erwähnten Vermögensvorteile oder [auf die in Artikel 42 </w:t>
      </w:r>
      <w:r w:rsidR="00426F4B">
        <w:t>Nr. </w:t>
      </w:r>
      <w:r w:rsidRPr="002B5AA9">
        <w:t>1 oder] auf die in Artikel 505 des Strafgesetzbuches erwähnten Sachen geltend machen kann, wird über die Anberaumung der Sitzung vor dem Gericht, das über die Sache selbst urteilen wird, informiert.]</w:t>
      </w:r>
    </w:p>
    <w:p w14:paraId="4FA961C9" w14:textId="77777777" w:rsidR="005B38EB" w:rsidRPr="002B5AA9" w:rsidRDefault="005B38EB" w:rsidP="005B38EB">
      <w:pPr>
        <w:jc w:val="both"/>
      </w:pPr>
    </w:p>
    <w:p w14:paraId="30192FF1" w14:textId="3E0B91C1" w:rsidR="005B38EB" w:rsidRPr="002B5AA9" w:rsidRDefault="005B38EB" w:rsidP="005B38EB">
      <w:pPr>
        <w:jc w:val="both"/>
      </w:pPr>
      <w:r w:rsidRPr="002B5AA9">
        <w:rPr>
          <w:i/>
        </w:rPr>
        <w:t>[</w:t>
      </w:r>
      <w:r w:rsidR="00426F4B">
        <w:rPr>
          <w:i/>
        </w:rPr>
        <w:t>Art. </w:t>
      </w:r>
      <w:r w:rsidRPr="002B5AA9">
        <w:rPr>
          <w:i/>
        </w:rPr>
        <w:t xml:space="preserve">5ter eingefügt durch </w:t>
      </w:r>
      <w:r w:rsidR="00426F4B">
        <w:rPr>
          <w:i/>
        </w:rPr>
        <w:t>Art. </w:t>
      </w:r>
      <w:r w:rsidRPr="002B5AA9">
        <w:rPr>
          <w:i/>
        </w:rPr>
        <w:t xml:space="preserve">5 des G. vom 19. Dezember 2002 (B.S. vom 14. Februar 2003) und abgeändert durch </w:t>
      </w:r>
      <w:r w:rsidR="00426F4B">
        <w:rPr>
          <w:i/>
        </w:rPr>
        <w:t>Art. </w:t>
      </w:r>
      <w:r w:rsidRPr="002B5AA9">
        <w:rPr>
          <w:i/>
        </w:rPr>
        <w:t>22 des G. vom 10. August 2005 (B.S. vom 2. September 2005)]</w:t>
      </w:r>
    </w:p>
    <w:bookmarkEnd w:id="1"/>
    <w:p w14:paraId="5150F4CF" w14:textId="77777777" w:rsidR="005B38EB" w:rsidRDefault="005B38EB" w:rsidP="005B38EB">
      <w:pPr>
        <w:jc w:val="both"/>
      </w:pPr>
    </w:p>
    <w:p w14:paraId="2E0C17D2" w14:textId="77777777" w:rsidR="00DF12FA" w:rsidRDefault="00DF12FA" w:rsidP="005B38EB">
      <w:pPr>
        <w:jc w:val="both"/>
      </w:pPr>
    </w:p>
    <w:p w14:paraId="201F9737" w14:textId="2744912E" w:rsidR="003A1DD9" w:rsidRPr="003A1DD9" w:rsidRDefault="00DF12FA" w:rsidP="003A1DD9">
      <w:pPr>
        <w:jc w:val="both"/>
        <w:rPr>
          <w:sz w:val="20"/>
          <w:szCs w:val="20"/>
        </w:rPr>
      </w:pPr>
      <w:r w:rsidRPr="00DF12FA">
        <w:rPr>
          <w:sz w:val="20"/>
          <w:szCs w:val="20"/>
        </w:rPr>
        <w:t>Ab dem 8. April 2026 (gemäß Art. 38 des G. vom 29. Februar 2024</w:t>
      </w:r>
      <w:r w:rsidR="00CB4031">
        <w:rPr>
          <w:sz w:val="20"/>
          <w:szCs w:val="20"/>
        </w:rPr>
        <w:t> </w:t>
      </w:r>
      <w:r w:rsidR="00CB4031" w:rsidRPr="00CB4031">
        <w:rPr>
          <w:i/>
          <w:iCs/>
          <w:sz w:val="20"/>
          <w:szCs w:val="20"/>
        </w:rPr>
        <w:t>(I)</w:t>
      </w:r>
      <w:r w:rsidR="00CB4031" w:rsidRPr="00CB4031">
        <w:rPr>
          <w:sz w:val="20"/>
          <w:szCs w:val="20"/>
        </w:rPr>
        <w:t xml:space="preserve"> </w:t>
      </w:r>
      <w:r w:rsidRPr="00DF12FA">
        <w:rPr>
          <w:sz w:val="20"/>
          <w:szCs w:val="20"/>
        </w:rPr>
        <w:t>(B.S. vom 8. April 2024)</w:t>
      </w:r>
      <w:r w:rsidR="003A1DD9">
        <w:rPr>
          <w:sz w:val="20"/>
          <w:szCs w:val="20"/>
        </w:rPr>
        <w:t xml:space="preserve"> und </w:t>
      </w:r>
      <w:r w:rsidR="003A1DD9" w:rsidRPr="003A1DD9">
        <w:rPr>
          <w:sz w:val="20"/>
          <w:szCs w:val="20"/>
        </w:rPr>
        <w:t>Art. 119 des G. vom 29. Februar 2024 </w:t>
      </w:r>
      <w:r w:rsidR="003A1DD9" w:rsidRPr="003A1DD9">
        <w:rPr>
          <w:i/>
          <w:iCs/>
          <w:sz w:val="20"/>
          <w:szCs w:val="20"/>
        </w:rPr>
        <w:t>(III)</w:t>
      </w:r>
      <w:r w:rsidR="003A1DD9" w:rsidRPr="003A1DD9">
        <w:rPr>
          <w:sz w:val="20"/>
          <w:szCs w:val="20"/>
        </w:rPr>
        <w:t xml:space="preserve"> (B.S. vom 8. April 2024)) lautet Art. </w:t>
      </w:r>
      <w:r w:rsidR="003A1DD9">
        <w:rPr>
          <w:sz w:val="20"/>
          <w:szCs w:val="20"/>
        </w:rPr>
        <w:t>5</w:t>
      </w:r>
      <w:r w:rsidR="003A1DD9" w:rsidRPr="003A1DD9">
        <w:rPr>
          <w:i/>
          <w:iCs/>
          <w:sz w:val="20"/>
          <w:szCs w:val="20"/>
        </w:rPr>
        <w:t>ter</w:t>
      </w:r>
      <w:r w:rsidR="003A1DD9" w:rsidRPr="003A1DD9">
        <w:rPr>
          <w:sz w:val="20"/>
          <w:szCs w:val="20"/>
        </w:rPr>
        <w:t xml:space="preserve"> wie folgt:</w:t>
      </w:r>
    </w:p>
    <w:p w14:paraId="667981C6" w14:textId="77777777" w:rsidR="00DF12FA" w:rsidRPr="00DF12FA" w:rsidRDefault="00DF12FA" w:rsidP="00DF12FA">
      <w:pPr>
        <w:rPr>
          <w:sz w:val="20"/>
          <w:szCs w:val="20"/>
        </w:rPr>
      </w:pPr>
    </w:p>
    <w:p w14:paraId="4F4B44CC" w14:textId="26D93A53" w:rsidR="001619C0" w:rsidRDefault="00DF12FA" w:rsidP="001619C0">
      <w:pPr>
        <w:jc w:val="both"/>
        <w:rPr>
          <w:sz w:val="20"/>
          <w:szCs w:val="20"/>
        </w:rPr>
      </w:pPr>
      <w:r w:rsidRPr="00DF12FA">
        <w:rPr>
          <w:sz w:val="20"/>
          <w:szCs w:val="20"/>
        </w:rPr>
        <w:t>"</w:t>
      </w:r>
      <w:r w:rsidR="001619C0" w:rsidRPr="001619C0">
        <w:rPr>
          <w:sz w:val="20"/>
          <w:szCs w:val="20"/>
        </w:rPr>
        <w:t>[</w:t>
      </w:r>
      <w:r w:rsidR="001619C0" w:rsidRPr="001619C0">
        <w:rPr>
          <w:bCs/>
          <w:sz w:val="20"/>
          <w:szCs w:val="20"/>
        </w:rPr>
        <w:t>Art. 5</w:t>
      </w:r>
      <w:r w:rsidR="001619C0" w:rsidRPr="001619C0">
        <w:rPr>
          <w:bCs/>
          <w:i/>
          <w:sz w:val="20"/>
          <w:szCs w:val="20"/>
        </w:rPr>
        <w:t>ter</w:t>
      </w:r>
      <w:r w:rsidR="001619C0" w:rsidRPr="001619C0">
        <w:rPr>
          <w:sz w:val="20"/>
          <w:szCs w:val="20"/>
        </w:rPr>
        <w:t xml:space="preserve"> - Jeder Interesse habende Dritte, der nach den durch das Verfahren gelieferten Hinweisen und aufgrund seines rechtmäßigen Besitzes Ansprüche auf die </w:t>
      </w:r>
      <w:r w:rsidR="001619C0">
        <w:rPr>
          <w:sz w:val="20"/>
          <w:szCs w:val="20"/>
        </w:rPr>
        <w:t>[</w:t>
      </w:r>
      <w:r w:rsidR="001619C0" w:rsidRPr="001619C0">
        <w:rPr>
          <w:sz w:val="20"/>
          <w:szCs w:val="20"/>
        </w:rPr>
        <w:t>in Artikel 53 § 2 Absatz 1 Nr. 4 und Absatz 2 §§ 3, 4, 6 und 9, in Artikel 54 und in Artikel 67 Absatz 4 bis 6 des Strafgesetzbuches</w:t>
      </w:r>
      <w:r w:rsidR="001619C0">
        <w:rPr>
          <w:sz w:val="20"/>
          <w:szCs w:val="20"/>
        </w:rPr>
        <w:t>]</w:t>
      </w:r>
      <w:r w:rsidR="001619C0" w:rsidRPr="001619C0">
        <w:rPr>
          <w:sz w:val="20"/>
          <w:szCs w:val="20"/>
        </w:rPr>
        <w:t xml:space="preserve"> erwähnten Vermögensvorteile oder [auf die </w:t>
      </w:r>
      <w:r w:rsidR="001619C0">
        <w:rPr>
          <w:sz w:val="20"/>
          <w:szCs w:val="20"/>
        </w:rPr>
        <w:t>[</w:t>
      </w:r>
      <w:r w:rsidR="001619C0" w:rsidRPr="001619C0">
        <w:rPr>
          <w:sz w:val="20"/>
          <w:szCs w:val="20"/>
        </w:rPr>
        <w:t>in Artikel 53 § 2 Absatz 1 Nr. 1 und 2</w:t>
      </w:r>
      <w:r w:rsidR="001619C0">
        <w:rPr>
          <w:sz w:val="20"/>
          <w:szCs w:val="20"/>
        </w:rPr>
        <w:t>]</w:t>
      </w:r>
      <w:r w:rsidR="003A1DD9">
        <w:rPr>
          <w:sz w:val="20"/>
          <w:szCs w:val="20"/>
        </w:rPr>
        <w:t>]</w:t>
      </w:r>
      <w:r w:rsidR="001619C0" w:rsidRPr="001619C0">
        <w:rPr>
          <w:sz w:val="20"/>
          <w:szCs w:val="20"/>
        </w:rPr>
        <w:t xml:space="preserve"> </w:t>
      </w:r>
      <w:r w:rsidR="003A1DD9">
        <w:rPr>
          <w:sz w:val="20"/>
          <w:szCs w:val="20"/>
        </w:rPr>
        <w:t>[</w:t>
      </w:r>
      <w:r w:rsidR="003A1DD9" w:rsidRPr="003A1DD9">
        <w:rPr>
          <w:sz w:val="20"/>
          <w:szCs w:val="20"/>
        </w:rPr>
        <w:t>oder auf die in den Artikeln 501, 502 und 503 des Strafgesetzbuches erwähnten Sachen</w:t>
      </w:r>
      <w:r w:rsidR="003A1DD9">
        <w:rPr>
          <w:sz w:val="20"/>
          <w:szCs w:val="20"/>
        </w:rPr>
        <w:t>]</w:t>
      </w:r>
      <w:r w:rsidR="001619C0" w:rsidRPr="001619C0">
        <w:rPr>
          <w:sz w:val="20"/>
          <w:szCs w:val="20"/>
        </w:rPr>
        <w:t xml:space="preserve"> geltend machen kann, wird über die Anberaumung der Sitzung vor dem Gericht, das über die Sache selbst urteilen wird, informiert.]</w:t>
      </w:r>
    </w:p>
    <w:p w14:paraId="10B4DAC2" w14:textId="77777777" w:rsidR="001619C0" w:rsidRDefault="001619C0" w:rsidP="001619C0">
      <w:pPr>
        <w:jc w:val="both"/>
        <w:rPr>
          <w:sz w:val="20"/>
          <w:szCs w:val="20"/>
        </w:rPr>
      </w:pPr>
    </w:p>
    <w:p w14:paraId="75B83B5F" w14:textId="5ABEC11F" w:rsidR="001619C0" w:rsidRPr="001619C0" w:rsidRDefault="001619C0" w:rsidP="001619C0">
      <w:pPr>
        <w:jc w:val="both"/>
        <w:rPr>
          <w:sz w:val="20"/>
          <w:szCs w:val="20"/>
        </w:rPr>
      </w:pPr>
      <w:r>
        <w:rPr>
          <w:sz w:val="20"/>
          <w:szCs w:val="20"/>
        </w:rPr>
        <w:t>[</w:t>
      </w:r>
      <w:r w:rsidRPr="001619C0">
        <w:rPr>
          <w:sz w:val="20"/>
          <w:szCs w:val="20"/>
        </w:rPr>
        <w:t>Jeder Interesse habende Dritte, der nach den durch das Verfahren gelieferten Hinweisen und aufgrund seines rechtmäßigen Besitzes Ansprüche auf die Einrichtung geltend machen kann, die für eine Schließung auf der Grundlage von Artikel 59 des Strafgesetzbuches in Betracht kommt, wird über die Anberaumung der Sitzung vor dem Gericht, das über die Sache selbst urteilen wird, informiert. In Ermangelung einer solchen Notifizierung kann der Richter die Schließung der Einrichtung nicht aussprechen.</w:t>
      </w:r>
      <w:r>
        <w:rPr>
          <w:sz w:val="20"/>
          <w:szCs w:val="20"/>
        </w:rPr>
        <w:t>]</w:t>
      </w:r>
    </w:p>
    <w:p w14:paraId="159B36E1" w14:textId="77777777" w:rsidR="001619C0" w:rsidRPr="001619C0" w:rsidRDefault="001619C0" w:rsidP="001619C0">
      <w:pPr>
        <w:jc w:val="both"/>
        <w:rPr>
          <w:sz w:val="20"/>
          <w:szCs w:val="20"/>
        </w:rPr>
      </w:pPr>
    </w:p>
    <w:p w14:paraId="7E95175F" w14:textId="7685A543" w:rsidR="001619C0" w:rsidRPr="001619C0" w:rsidRDefault="001619C0" w:rsidP="001619C0">
      <w:pPr>
        <w:jc w:val="both"/>
        <w:rPr>
          <w:iCs/>
          <w:sz w:val="20"/>
          <w:szCs w:val="20"/>
        </w:rPr>
      </w:pPr>
      <w:r w:rsidRPr="001619C0">
        <w:rPr>
          <w:i/>
          <w:sz w:val="20"/>
          <w:szCs w:val="20"/>
        </w:rPr>
        <w:t>[Art. 5ter eingefügt durch Art. 5 des G. vom 19. Dezember 2002 (B.S. vom 14. Februar 2003)</w:t>
      </w:r>
      <w:r>
        <w:rPr>
          <w:i/>
          <w:sz w:val="20"/>
          <w:szCs w:val="20"/>
        </w:rPr>
        <w:t>; Abs. 1 (früherer einziger Absatz)</w:t>
      </w:r>
      <w:r w:rsidRPr="001619C0">
        <w:rPr>
          <w:i/>
          <w:sz w:val="20"/>
          <w:szCs w:val="20"/>
        </w:rPr>
        <w:t xml:space="preserve"> abgeändert durch Art. 22 des G. vom 10. August 2005 (B.S. vom 2. September 2005)</w:t>
      </w:r>
      <w:r w:rsidR="003A1DD9">
        <w:rPr>
          <w:i/>
          <w:sz w:val="20"/>
          <w:szCs w:val="20"/>
        </w:rPr>
        <w:t>,</w:t>
      </w:r>
      <w:r>
        <w:rPr>
          <w:i/>
          <w:sz w:val="20"/>
          <w:szCs w:val="20"/>
        </w:rPr>
        <w:t xml:space="preserve"> Art. 5 Nr. 1 </w:t>
      </w:r>
      <w:r w:rsidRPr="001619C0">
        <w:rPr>
          <w:i/>
          <w:iCs/>
          <w:sz w:val="20"/>
          <w:szCs w:val="20"/>
        </w:rPr>
        <w:t>des G. vom 29. Februar 2024</w:t>
      </w:r>
      <w:r w:rsidR="00CB4031">
        <w:rPr>
          <w:i/>
          <w:iCs/>
          <w:sz w:val="20"/>
          <w:szCs w:val="20"/>
        </w:rPr>
        <w:t> </w:t>
      </w:r>
      <w:r w:rsidR="00CB4031" w:rsidRPr="00CB4031">
        <w:rPr>
          <w:i/>
          <w:iCs/>
          <w:sz w:val="20"/>
          <w:szCs w:val="20"/>
        </w:rPr>
        <w:t>(I)</w:t>
      </w:r>
      <w:r w:rsidRPr="001619C0">
        <w:rPr>
          <w:i/>
          <w:iCs/>
          <w:sz w:val="20"/>
          <w:szCs w:val="20"/>
        </w:rPr>
        <w:t xml:space="preserve"> (B.S. vom 8. April 2024) - in Kraft am 8. April 2026 -</w:t>
      </w:r>
      <w:r w:rsidR="003A1DD9">
        <w:rPr>
          <w:i/>
          <w:iCs/>
          <w:sz w:val="20"/>
          <w:szCs w:val="20"/>
        </w:rPr>
        <w:t xml:space="preserve"> und Art. 11</w:t>
      </w:r>
      <w:r w:rsidR="003A1DD9" w:rsidRPr="003A1DD9">
        <w:rPr>
          <w:i/>
          <w:iCs/>
          <w:sz w:val="20"/>
          <w:szCs w:val="20"/>
        </w:rPr>
        <w:t xml:space="preserve"> des G. vom 29. Februar 2024 (II</w:t>
      </w:r>
      <w:r w:rsidR="003A1DD9">
        <w:rPr>
          <w:i/>
          <w:iCs/>
          <w:sz w:val="20"/>
          <w:szCs w:val="20"/>
        </w:rPr>
        <w:t>I</w:t>
      </w:r>
      <w:r w:rsidR="003A1DD9" w:rsidRPr="003A1DD9">
        <w:rPr>
          <w:i/>
          <w:iCs/>
          <w:sz w:val="20"/>
          <w:szCs w:val="20"/>
        </w:rPr>
        <w:t>) (B.S. vom 8. April 2024) - in Kraft am 8. April 2026 -</w:t>
      </w:r>
      <w:r>
        <w:rPr>
          <w:i/>
          <w:iCs/>
          <w:sz w:val="20"/>
          <w:szCs w:val="20"/>
        </w:rPr>
        <w:t>; Abs. 2 eingefügt durch Art. 5 Nr. 2</w:t>
      </w:r>
      <w:r w:rsidRPr="001619C0">
        <w:rPr>
          <w:i/>
          <w:iCs/>
          <w:sz w:val="20"/>
          <w:szCs w:val="20"/>
        </w:rPr>
        <w:t xml:space="preserve"> des G. vom 29. Februar 2024</w:t>
      </w:r>
      <w:r w:rsidR="00CB4031">
        <w:rPr>
          <w:i/>
          <w:iCs/>
          <w:sz w:val="20"/>
          <w:szCs w:val="20"/>
        </w:rPr>
        <w:t> </w:t>
      </w:r>
      <w:r w:rsidR="00CB4031" w:rsidRPr="00CB4031">
        <w:rPr>
          <w:i/>
          <w:iCs/>
          <w:sz w:val="20"/>
          <w:szCs w:val="20"/>
        </w:rPr>
        <w:t>(I)</w:t>
      </w:r>
      <w:r w:rsidRPr="001619C0">
        <w:rPr>
          <w:i/>
          <w:iCs/>
          <w:sz w:val="20"/>
          <w:szCs w:val="20"/>
        </w:rPr>
        <w:t xml:space="preserve"> (B.S. vom 8. April 2024) - in Kraft am 8. April 2026 -</w:t>
      </w:r>
      <w:r w:rsidRPr="001619C0">
        <w:rPr>
          <w:i/>
          <w:sz w:val="20"/>
          <w:szCs w:val="20"/>
        </w:rPr>
        <w:t>]</w:t>
      </w:r>
      <w:r w:rsidR="00D50071">
        <w:rPr>
          <w:iCs/>
          <w:sz w:val="20"/>
          <w:szCs w:val="20"/>
        </w:rPr>
        <w:t>"</w:t>
      </w:r>
    </w:p>
    <w:p w14:paraId="4B01A5F9" w14:textId="38AE9C36" w:rsidR="00DF12FA" w:rsidRPr="002B5AA9" w:rsidRDefault="00DF12FA" w:rsidP="00DF12FA">
      <w:pPr>
        <w:jc w:val="both"/>
      </w:pPr>
    </w:p>
    <w:p w14:paraId="29CC953F" w14:textId="77777777" w:rsidR="005B38EB" w:rsidRPr="002B5AA9" w:rsidRDefault="005B38EB" w:rsidP="005B38EB">
      <w:pPr>
        <w:jc w:val="both"/>
      </w:pPr>
    </w:p>
    <w:p w14:paraId="288668E1" w14:textId="77777777" w:rsidR="005B38EB" w:rsidRPr="002B5AA9" w:rsidRDefault="005B38EB" w:rsidP="005B38EB">
      <w:pPr>
        <w:jc w:val="center"/>
      </w:pPr>
      <w:r w:rsidRPr="002B5AA9">
        <w:rPr>
          <w:caps/>
        </w:rPr>
        <w:br w:type="page"/>
      </w:r>
      <w:r w:rsidRPr="002B5AA9">
        <w:rPr>
          <w:caps/>
        </w:rPr>
        <w:lastRenderedPageBreak/>
        <w:t>KAPITEL</w:t>
      </w:r>
      <w:r w:rsidRPr="002B5AA9">
        <w:t xml:space="preserve"> </w:t>
      </w:r>
      <w:r w:rsidR="00E40F91">
        <w:t>2</w:t>
      </w:r>
      <w:r w:rsidRPr="002B5AA9">
        <w:t xml:space="preserve"> - </w:t>
      </w:r>
      <w:r w:rsidRPr="002B5AA9">
        <w:rPr>
          <w:i/>
        </w:rPr>
        <w:t>Ausübung der Strafverfolgung wegen Verbrechen oder Vergehen, die außerhalb des Staatsgebiets des Königreichs begangen worden sind</w:t>
      </w:r>
    </w:p>
    <w:p w14:paraId="47725528" w14:textId="77777777" w:rsidR="005B38EB" w:rsidRDefault="005B38EB" w:rsidP="005B38EB">
      <w:pPr>
        <w:jc w:val="both"/>
      </w:pPr>
    </w:p>
    <w:p w14:paraId="5CFAFEC3" w14:textId="77777777" w:rsidR="000D739B" w:rsidRDefault="000D739B" w:rsidP="005B38EB">
      <w:pPr>
        <w:jc w:val="both"/>
      </w:pPr>
    </w:p>
    <w:p w14:paraId="0A312BB0" w14:textId="4FD7B008" w:rsidR="000D739B" w:rsidRPr="00806172" w:rsidRDefault="00806172" w:rsidP="000D739B">
      <w:pPr>
        <w:jc w:val="center"/>
      </w:pPr>
      <w:r w:rsidRPr="00806172">
        <w:t>[</w:t>
      </w:r>
      <w:r w:rsidR="000D739B" w:rsidRPr="00806172">
        <w:rPr>
          <w:i/>
          <w:iCs/>
        </w:rPr>
        <w:t>Abschnitt 1</w:t>
      </w:r>
      <w:r w:rsidR="000D739B" w:rsidRPr="00806172">
        <w:t> - Gerichtsbarkeit in Zusammenhang mit dem Straftäter</w:t>
      </w:r>
      <w:r w:rsidRPr="00806172">
        <w:t>]</w:t>
      </w:r>
    </w:p>
    <w:p w14:paraId="25C291F8" w14:textId="77777777" w:rsidR="000D739B" w:rsidRPr="002B5AA9" w:rsidRDefault="000D739B" w:rsidP="005B38EB">
      <w:pPr>
        <w:jc w:val="both"/>
      </w:pPr>
    </w:p>
    <w:p w14:paraId="3E04612E" w14:textId="333CBE45" w:rsidR="000D739B" w:rsidRPr="002B5AA9" w:rsidRDefault="000D739B" w:rsidP="000D739B">
      <w:pPr>
        <w:jc w:val="both"/>
        <w:rPr>
          <w:i/>
        </w:rPr>
      </w:pPr>
      <w:r w:rsidRPr="002B5AA9">
        <w:rPr>
          <w:i/>
        </w:rPr>
        <w:t>[</w:t>
      </w:r>
      <w:r w:rsidR="006E7426">
        <w:rPr>
          <w:i/>
        </w:rPr>
        <w:t xml:space="preserve">Unterteilung </w:t>
      </w:r>
      <w:r>
        <w:rPr>
          <w:i/>
        </w:rPr>
        <w:t>Abschnitt</w:t>
      </w:r>
      <w:r w:rsidRPr="002B5AA9">
        <w:rPr>
          <w:i/>
        </w:rPr>
        <w:t> </w:t>
      </w:r>
      <w:r>
        <w:rPr>
          <w:i/>
        </w:rPr>
        <w:t>1</w:t>
      </w:r>
      <w:r w:rsidRPr="002B5AA9">
        <w:rPr>
          <w:i/>
        </w:rPr>
        <w:t xml:space="preserve"> </w:t>
      </w:r>
      <w:r w:rsidR="006B6B06">
        <w:rPr>
          <w:i/>
        </w:rPr>
        <w:t>eingefüg</w:t>
      </w:r>
      <w:r w:rsidRPr="002B5AA9">
        <w:rPr>
          <w:i/>
        </w:rPr>
        <w:t xml:space="preserve">t durch </w:t>
      </w:r>
      <w:r>
        <w:rPr>
          <w:i/>
        </w:rPr>
        <w:t>Art. </w:t>
      </w:r>
      <w:r w:rsidR="006B6B06">
        <w:rPr>
          <w:i/>
        </w:rPr>
        <w:t>2</w:t>
      </w:r>
      <w:r w:rsidRPr="002B5AA9">
        <w:rPr>
          <w:i/>
        </w:rPr>
        <w:t xml:space="preserve"> des G. vom </w:t>
      </w:r>
      <w:r w:rsidR="006B6B06">
        <w:rPr>
          <w:i/>
        </w:rPr>
        <w:t>9. April 2024</w:t>
      </w:r>
      <w:r w:rsidRPr="002B5AA9">
        <w:rPr>
          <w:i/>
        </w:rPr>
        <w:t xml:space="preserve"> (B.S. vom </w:t>
      </w:r>
      <w:r w:rsidR="006B6B06">
        <w:rPr>
          <w:i/>
        </w:rPr>
        <w:t>18. April 2024</w:t>
      </w:r>
      <w:r w:rsidRPr="002B5AA9">
        <w:rPr>
          <w:i/>
        </w:rPr>
        <w:t>)]</w:t>
      </w:r>
    </w:p>
    <w:p w14:paraId="2A570D84" w14:textId="77777777" w:rsidR="000D739B" w:rsidRDefault="000D739B" w:rsidP="005B38EB">
      <w:pPr>
        <w:jc w:val="both"/>
      </w:pPr>
    </w:p>
    <w:p w14:paraId="7E9BC102" w14:textId="77777777" w:rsidR="000D739B" w:rsidRPr="002B5AA9" w:rsidRDefault="000D739B" w:rsidP="005B38EB">
      <w:pPr>
        <w:jc w:val="both"/>
      </w:pPr>
    </w:p>
    <w:p w14:paraId="64F49351" w14:textId="77777777" w:rsidR="009F008A" w:rsidRPr="00B30752" w:rsidRDefault="005B38EB" w:rsidP="009F008A">
      <w:pPr>
        <w:jc w:val="both"/>
      </w:pPr>
      <w:bookmarkStart w:id="2" w:name="_Hlk207870601"/>
      <w:r w:rsidRPr="002B5AA9">
        <w:tab/>
      </w:r>
      <w:r w:rsidR="00426F4B">
        <w:rPr>
          <w:b/>
        </w:rPr>
        <w:t>Art. </w:t>
      </w:r>
      <w:r w:rsidRPr="002B5AA9">
        <w:rPr>
          <w:b/>
        </w:rPr>
        <w:t>6</w:t>
      </w:r>
      <w:r w:rsidRPr="002B5AA9">
        <w:t xml:space="preserve"> - [</w:t>
      </w:r>
      <w:r w:rsidR="009F008A" w:rsidRPr="00B30752">
        <w:t>§ 1 - Vorbehaltlich der Anwendung der Artikel 7 bis 11 kann jeder Belgier oder jede Person mit gewöhnlichem Wohnort auf dem Staatsgebiet des Königreichs, der/die außerhalb des Staatsgebiets des Königreichs eine Tat begeht, die vom belgischen Gesetz als Verbrechen oder Vergehen qualifiziert wird, in Belgien verfolgt werden, wenn die Tat aufgrund der Rechtsvorschriften des Landes, in dem die Tat begangen wurde, unter Strafe steht.</w:t>
      </w:r>
    </w:p>
    <w:p w14:paraId="15C47294" w14:textId="77777777" w:rsidR="009F008A" w:rsidRPr="00B30752" w:rsidRDefault="009F008A" w:rsidP="009F008A">
      <w:pPr>
        <w:jc w:val="both"/>
      </w:pPr>
    </w:p>
    <w:p w14:paraId="2C6C5DAD" w14:textId="77777777" w:rsidR="009F008A" w:rsidRPr="00B30752" w:rsidRDefault="009F008A" w:rsidP="009F008A">
      <w:pPr>
        <w:jc w:val="both"/>
      </w:pPr>
      <w:r w:rsidRPr="00B30752">
        <w:tab/>
        <w:t>§ 2 - Wenn die Straftat gegen einen Ausländer begangen wurde, kann die Verfolgung nur auf Antrag der Staatsanwaltschaft erfolgen und muss ihr außerdem eine Anzeige des geschädigten Ausländers oder seiner Familie oder eine amtliche Meldung der Behörde des Landes, in dem die Straftat begangen wurde, an die belgische Behörde vorangehen.</w:t>
      </w:r>
    </w:p>
    <w:p w14:paraId="54527B61" w14:textId="77777777" w:rsidR="009F008A" w:rsidRPr="00B30752" w:rsidRDefault="009F008A" w:rsidP="009F008A">
      <w:pPr>
        <w:jc w:val="both"/>
      </w:pPr>
    </w:p>
    <w:p w14:paraId="7B5427A7" w14:textId="77777777" w:rsidR="009F008A" w:rsidRPr="00B30752" w:rsidRDefault="009F008A" w:rsidP="009F008A">
      <w:pPr>
        <w:jc w:val="both"/>
      </w:pPr>
      <w:r w:rsidRPr="00B30752">
        <w:tab/>
        <w:t>Wird die Straftat in Kriegszeiten gegen einen Staatsangehörigen eines Landes begangen, das Verbündeter Belgiens im Sinne von Artikel 117 Absatz 2 des Strafgesetzbuches ist, kann die amtliche Meldung ebenfalls von der Behörde des Landes, dessen Staatsangehöriger dieser Ausländer ist oder war, gemacht werden.</w:t>
      </w:r>
    </w:p>
    <w:p w14:paraId="668235B1" w14:textId="77777777" w:rsidR="009F008A" w:rsidRPr="00B30752" w:rsidRDefault="009F008A" w:rsidP="009F008A">
      <w:pPr>
        <w:jc w:val="both"/>
      </w:pPr>
    </w:p>
    <w:p w14:paraId="2C52A33D" w14:textId="77777777" w:rsidR="009F008A" w:rsidRPr="00B30752" w:rsidRDefault="009F008A" w:rsidP="009F008A">
      <w:pPr>
        <w:jc w:val="both"/>
      </w:pPr>
      <w:r w:rsidRPr="00B30752">
        <w:tab/>
        <w:t>§ 3 - Ein Belgier wird nur verfolgt, wenn er in Belgien gefunden wird, es sei denn, die Straftat wurde in Kriegszeiten begangen oder es handelt sich um eine in den Artikeln 347</w:t>
      </w:r>
      <w:r w:rsidRPr="00B30752">
        <w:rPr>
          <w:i/>
        </w:rPr>
        <w:t>bis</w:t>
      </w:r>
      <w:r w:rsidRPr="00B30752">
        <w:t>, 393 bis 397 und 475 des Strafgesetzbuches erwähnte Straftat.</w:t>
      </w:r>
    </w:p>
    <w:p w14:paraId="794D3020" w14:textId="77777777" w:rsidR="009F008A" w:rsidRPr="00B30752" w:rsidRDefault="009F008A" w:rsidP="009F008A">
      <w:pPr>
        <w:jc w:val="both"/>
      </w:pPr>
    </w:p>
    <w:p w14:paraId="74CE8DAF" w14:textId="0D2CE095" w:rsidR="005B38EB" w:rsidRPr="002B5AA9" w:rsidRDefault="009F008A" w:rsidP="005B38EB">
      <w:pPr>
        <w:jc w:val="both"/>
      </w:pPr>
      <w:r w:rsidRPr="00B30752">
        <w:tab/>
        <w:t>Ein Ausländer wird nur verfolgt, wenn er in Belgien gefunden wird, es sei denn, es handelt sich um eine in den Artikeln 347</w:t>
      </w:r>
      <w:r w:rsidRPr="00B30752">
        <w:rPr>
          <w:i/>
        </w:rPr>
        <w:t>bis</w:t>
      </w:r>
      <w:r w:rsidRPr="00B30752">
        <w:t>, 393 bis 397 und 475 des Strafgesetzbuches erwähnte Straftat oder, sofern die Straftat in Kriegszeiten begangen wurde, wenn er in Feindesland gefunden wird oder wenn seine Auslieferung erlangt werden kann.</w:t>
      </w:r>
      <w:r w:rsidR="005B38EB" w:rsidRPr="002B5AA9">
        <w:t>]</w:t>
      </w:r>
    </w:p>
    <w:p w14:paraId="331E5DF3" w14:textId="77777777" w:rsidR="005B38EB" w:rsidRPr="002B5AA9" w:rsidRDefault="005B38EB" w:rsidP="005B38EB">
      <w:pPr>
        <w:jc w:val="both"/>
      </w:pPr>
    </w:p>
    <w:p w14:paraId="2F06F1FE" w14:textId="6314EB38" w:rsidR="005B38EB" w:rsidRPr="002B5AA9" w:rsidRDefault="005B38EB" w:rsidP="005B38EB">
      <w:pPr>
        <w:jc w:val="both"/>
        <w:rPr>
          <w:i/>
        </w:rPr>
      </w:pPr>
      <w:r w:rsidRPr="002B5AA9">
        <w:rPr>
          <w:i/>
        </w:rPr>
        <w:t>[</w:t>
      </w:r>
      <w:r w:rsidR="00426F4B">
        <w:rPr>
          <w:i/>
        </w:rPr>
        <w:t>Art. </w:t>
      </w:r>
      <w:r w:rsidR="009F008A">
        <w:rPr>
          <w:i/>
        </w:rPr>
        <w:t xml:space="preserve">6 ersetzt </w:t>
      </w:r>
      <w:r w:rsidR="009F008A" w:rsidRPr="00DE1B71">
        <w:rPr>
          <w:i/>
        </w:rPr>
        <w:t>durch Art. </w:t>
      </w:r>
      <w:r w:rsidR="009F008A">
        <w:rPr>
          <w:i/>
        </w:rPr>
        <w:t>3</w:t>
      </w:r>
      <w:r w:rsidR="009F008A" w:rsidRPr="00DE1B71">
        <w:rPr>
          <w:i/>
        </w:rPr>
        <w:t xml:space="preserve"> des G. vom 9. April 2024 (B.S. vom 18. April 2024)</w:t>
      </w:r>
      <w:r w:rsidRPr="002B5AA9">
        <w:rPr>
          <w:i/>
        </w:rPr>
        <w:t>]</w:t>
      </w:r>
    </w:p>
    <w:bookmarkEnd w:id="2"/>
    <w:p w14:paraId="387E7863" w14:textId="0BADB429" w:rsidR="005B38EB" w:rsidRDefault="005B38EB" w:rsidP="005B38EB">
      <w:pPr>
        <w:jc w:val="both"/>
      </w:pPr>
    </w:p>
    <w:p w14:paraId="0E16E0FA" w14:textId="77777777" w:rsidR="003A1DD9" w:rsidRDefault="003A1DD9" w:rsidP="005B38EB">
      <w:pPr>
        <w:jc w:val="both"/>
      </w:pPr>
    </w:p>
    <w:p w14:paraId="1B07349D" w14:textId="54F325A8" w:rsidR="0094035C" w:rsidRPr="00B30752" w:rsidRDefault="005B38EB" w:rsidP="0094035C">
      <w:pPr>
        <w:jc w:val="both"/>
      </w:pPr>
      <w:r w:rsidRPr="002B5AA9">
        <w:tab/>
      </w:r>
      <w:r w:rsidR="00426F4B">
        <w:rPr>
          <w:b/>
        </w:rPr>
        <w:t>Art. </w:t>
      </w:r>
      <w:r w:rsidRPr="002B5AA9">
        <w:rPr>
          <w:b/>
        </w:rPr>
        <w:t>7</w:t>
      </w:r>
      <w:r w:rsidRPr="002B5AA9">
        <w:t xml:space="preserve"> - </w:t>
      </w:r>
      <w:r w:rsidR="0094035C">
        <w:t>[</w:t>
      </w:r>
      <w:r w:rsidR="0094035C" w:rsidRPr="00B30752">
        <w:t>§ 1 - Jede Person, die eine Straftat für Rechnung einer juristischen Person mit Gesellschaftssitz auf belgischem Staatsgebiet begeht, kann in Belgien verfolgt werden.</w:t>
      </w:r>
    </w:p>
    <w:p w14:paraId="7E7A21CE" w14:textId="77777777" w:rsidR="0094035C" w:rsidRPr="00B30752" w:rsidRDefault="0094035C" w:rsidP="0094035C">
      <w:pPr>
        <w:jc w:val="both"/>
      </w:pPr>
    </w:p>
    <w:p w14:paraId="2E6FD393" w14:textId="77777777" w:rsidR="0094035C" w:rsidRPr="00B30752" w:rsidRDefault="0094035C" w:rsidP="0094035C">
      <w:pPr>
        <w:jc w:val="both"/>
      </w:pPr>
      <w:r w:rsidRPr="00B30752">
        <w:tab/>
        <w:t>§ 2 - Ein Belgier wird nur verfolgt, wenn er in Belgien gefunden wird, es sei denn, die Straftat wurde in Kriegszeiten begangen.</w:t>
      </w:r>
    </w:p>
    <w:p w14:paraId="13146C12" w14:textId="77777777" w:rsidR="0094035C" w:rsidRPr="00B30752" w:rsidRDefault="0094035C" w:rsidP="0094035C">
      <w:pPr>
        <w:jc w:val="both"/>
      </w:pPr>
    </w:p>
    <w:p w14:paraId="1B65FCB5" w14:textId="1182B4D3" w:rsidR="005B38EB" w:rsidRPr="002B5AA9" w:rsidRDefault="0094035C" w:rsidP="0094035C">
      <w:pPr>
        <w:jc w:val="both"/>
      </w:pPr>
      <w:r w:rsidRPr="00B30752">
        <w:tab/>
        <w:t>Ein Ausländer wird nur verfolgt, wenn er in Belgien gefunden wird oder, sofern die Straftat in Kriegszeiten begangen wurde, wenn er in Feindesland gefunden wird oder wenn seine Auslieferung erlangt werden kann.</w:t>
      </w:r>
      <w:r w:rsidR="005B38EB" w:rsidRPr="002B5AA9">
        <w:t>]</w:t>
      </w:r>
    </w:p>
    <w:p w14:paraId="329C617B" w14:textId="77777777" w:rsidR="005B38EB" w:rsidRPr="002B5AA9" w:rsidRDefault="005B38EB" w:rsidP="005B38EB">
      <w:pPr>
        <w:jc w:val="both"/>
      </w:pPr>
    </w:p>
    <w:p w14:paraId="202E637C" w14:textId="633DD455" w:rsidR="0049092D" w:rsidRPr="002B5AA9" w:rsidRDefault="0049092D" w:rsidP="0049092D">
      <w:pPr>
        <w:jc w:val="both"/>
        <w:rPr>
          <w:i/>
        </w:rPr>
      </w:pPr>
      <w:bookmarkStart w:id="3" w:name="_Hlk210907375"/>
      <w:r w:rsidRPr="002B5AA9">
        <w:rPr>
          <w:i/>
        </w:rPr>
        <w:t>[</w:t>
      </w:r>
      <w:r>
        <w:rPr>
          <w:i/>
        </w:rPr>
        <w:t xml:space="preserve">Art. 7 ersetzt </w:t>
      </w:r>
      <w:r w:rsidRPr="00DE1B71">
        <w:rPr>
          <w:i/>
        </w:rPr>
        <w:t>durch Art. </w:t>
      </w:r>
      <w:r>
        <w:rPr>
          <w:i/>
        </w:rPr>
        <w:t>4</w:t>
      </w:r>
      <w:r w:rsidRPr="00DE1B71">
        <w:rPr>
          <w:i/>
        </w:rPr>
        <w:t xml:space="preserve"> des G. vom 9. April 2024 (B.S. vom 18. April 2024)</w:t>
      </w:r>
      <w:r w:rsidRPr="002B5AA9">
        <w:rPr>
          <w:i/>
        </w:rPr>
        <w:t>]</w:t>
      </w:r>
    </w:p>
    <w:bookmarkEnd w:id="3"/>
    <w:p w14:paraId="2CAAAAB8" w14:textId="68EDCE50" w:rsidR="002321B4" w:rsidRPr="002B5AA9" w:rsidRDefault="002321B4" w:rsidP="002321B4">
      <w:pPr>
        <w:jc w:val="both"/>
      </w:pPr>
    </w:p>
    <w:p w14:paraId="223395D6" w14:textId="77777777" w:rsidR="005B38EB" w:rsidRPr="002B5AA9" w:rsidRDefault="005B38EB" w:rsidP="005B38EB">
      <w:pPr>
        <w:jc w:val="both"/>
      </w:pPr>
    </w:p>
    <w:p w14:paraId="19CF5E0F" w14:textId="77777777" w:rsidR="00BF421A" w:rsidRPr="00B30752" w:rsidRDefault="005B38EB" w:rsidP="00BF421A">
      <w:pPr>
        <w:jc w:val="both"/>
      </w:pPr>
      <w:r w:rsidRPr="002B5AA9">
        <w:tab/>
      </w:r>
      <w:r w:rsidR="00426F4B">
        <w:rPr>
          <w:b/>
        </w:rPr>
        <w:t>Art. </w:t>
      </w:r>
      <w:r w:rsidRPr="002B5AA9">
        <w:rPr>
          <w:b/>
        </w:rPr>
        <w:t>8</w:t>
      </w:r>
      <w:r w:rsidRPr="002B5AA9">
        <w:t xml:space="preserve"> - [</w:t>
      </w:r>
      <w:r w:rsidR="00BF421A" w:rsidRPr="00B30752">
        <w:t>Jeder Belgier oder jede Person mit gewöhnlichem Wohnort auf dem Staatsgebiet des Königreichs kann in Belgien verfolgt werden, wenn er/sie außerhalb des Staatsgebiets des Königreichs eine der folgenden Taten begeht:</w:t>
      </w:r>
    </w:p>
    <w:p w14:paraId="43581D59" w14:textId="77777777" w:rsidR="00BF421A" w:rsidRPr="00B30752" w:rsidRDefault="00BF421A" w:rsidP="00BF421A">
      <w:pPr>
        <w:jc w:val="both"/>
      </w:pPr>
    </w:p>
    <w:p w14:paraId="266AA624" w14:textId="77777777" w:rsidR="00BF421A" w:rsidRPr="00B30752" w:rsidRDefault="00BF421A" w:rsidP="00BF421A">
      <w:pPr>
        <w:jc w:val="both"/>
      </w:pPr>
      <w:r w:rsidRPr="00B30752">
        <w:tab/>
        <w:t>1. ein in Buch 2 Titel 1</w:t>
      </w:r>
      <w:r w:rsidRPr="00B30752">
        <w:rPr>
          <w:i/>
        </w:rPr>
        <w:t>bis</w:t>
      </w:r>
      <w:r w:rsidRPr="00B30752">
        <w:t xml:space="preserve"> des Strafgesetzbuches definierter schwerer Verstoß gegen das humanitäre Völkerrecht,</w:t>
      </w:r>
    </w:p>
    <w:p w14:paraId="64747F81" w14:textId="77777777" w:rsidR="00BF421A" w:rsidRPr="00B30752" w:rsidRDefault="00BF421A" w:rsidP="00BF421A">
      <w:pPr>
        <w:jc w:val="both"/>
      </w:pPr>
    </w:p>
    <w:p w14:paraId="300807F0" w14:textId="644C5C31" w:rsidR="005B38EB" w:rsidRPr="002B5AA9" w:rsidRDefault="00BF421A" w:rsidP="00BF421A">
      <w:pPr>
        <w:jc w:val="both"/>
      </w:pPr>
      <w:r w:rsidRPr="00B30752">
        <w:tab/>
        <w:t>2. eine in Buch 2 Titel 1</w:t>
      </w:r>
      <w:r w:rsidRPr="00B30752">
        <w:rPr>
          <w:i/>
        </w:rPr>
        <w:t>ter</w:t>
      </w:r>
      <w:r w:rsidRPr="00B30752">
        <w:t xml:space="preserve"> des Strafgesetzbuches erwähnte terroristische Straftat.</w:t>
      </w:r>
      <w:r w:rsidR="005B38EB" w:rsidRPr="002B5AA9">
        <w:t>]</w:t>
      </w:r>
    </w:p>
    <w:p w14:paraId="3F2549D2" w14:textId="77777777" w:rsidR="005B38EB" w:rsidRPr="002B5AA9" w:rsidRDefault="005B38EB" w:rsidP="005B38EB">
      <w:pPr>
        <w:jc w:val="both"/>
      </w:pPr>
    </w:p>
    <w:p w14:paraId="265F07F0" w14:textId="113C4145" w:rsidR="00BF421A" w:rsidRPr="002B5AA9" w:rsidRDefault="005B38EB" w:rsidP="00BF421A">
      <w:pPr>
        <w:jc w:val="both"/>
        <w:rPr>
          <w:i/>
        </w:rPr>
      </w:pPr>
      <w:r w:rsidRPr="002B5AA9">
        <w:rPr>
          <w:i/>
        </w:rPr>
        <w:t>[</w:t>
      </w:r>
      <w:r w:rsidR="00426F4B">
        <w:rPr>
          <w:i/>
        </w:rPr>
        <w:t>Art. </w:t>
      </w:r>
      <w:r w:rsidRPr="002B5AA9">
        <w:rPr>
          <w:i/>
        </w:rPr>
        <w:t xml:space="preserve">8 aufgehoben durch </w:t>
      </w:r>
      <w:r w:rsidR="00426F4B">
        <w:rPr>
          <w:i/>
        </w:rPr>
        <w:t>Art. </w:t>
      </w:r>
      <w:r w:rsidRPr="002B5AA9">
        <w:rPr>
          <w:i/>
        </w:rPr>
        <w:t>2 des G. vom 16. März 1964 (B.S. vom 20. März 1964)</w:t>
      </w:r>
      <w:r w:rsidR="00BF421A">
        <w:rPr>
          <w:i/>
        </w:rPr>
        <w:t xml:space="preserve"> und wieder aufgenommen durch </w:t>
      </w:r>
      <w:r w:rsidR="00BF421A" w:rsidRPr="00DE1B71">
        <w:rPr>
          <w:i/>
        </w:rPr>
        <w:t>Art. </w:t>
      </w:r>
      <w:r w:rsidR="00BF421A">
        <w:rPr>
          <w:i/>
        </w:rPr>
        <w:t>5</w:t>
      </w:r>
      <w:r w:rsidR="00BF421A" w:rsidRPr="00DE1B71">
        <w:rPr>
          <w:i/>
        </w:rPr>
        <w:t xml:space="preserve"> des G. vom 9. April 2024 (B.S. vom 18. April 2024)</w:t>
      </w:r>
      <w:r w:rsidR="00BF421A" w:rsidRPr="002B5AA9">
        <w:rPr>
          <w:i/>
        </w:rPr>
        <w:t>]</w:t>
      </w:r>
    </w:p>
    <w:p w14:paraId="1E7D75F1" w14:textId="77777777" w:rsidR="005B38EB" w:rsidRPr="002B5AA9" w:rsidRDefault="005B38EB" w:rsidP="005B38EB">
      <w:pPr>
        <w:jc w:val="both"/>
      </w:pPr>
    </w:p>
    <w:p w14:paraId="4E225E77" w14:textId="77777777" w:rsidR="005B38EB" w:rsidRPr="002B5AA9" w:rsidRDefault="005B38EB" w:rsidP="005B38EB">
      <w:pPr>
        <w:jc w:val="both"/>
      </w:pPr>
    </w:p>
    <w:p w14:paraId="178ED2C0" w14:textId="082ACA0E" w:rsidR="005B38EB" w:rsidRPr="002B5AA9" w:rsidRDefault="005B38EB" w:rsidP="005B38EB">
      <w:pPr>
        <w:jc w:val="both"/>
      </w:pPr>
      <w:r w:rsidRPr="002B5AA9">
        <w:tab/>
      </w:r>
      <w:r w:rsidR="00426F4B">
        <w:rPr>
          <w:b/>
        </w:rPr>
        <w:t>Art. </w:t>
      </w:r>
      <w:r w:rsidRPr="002B5AA9">
        <w:rPr>
          <w:b/>
        </w:rPr>
        <w:t>9</w:t>
      </w:r>
      <w:r w:rsidRPr="002B5AA9">
        <w:t xml:space="preserve"> - </w:t>
      </w:r>
      <w:r w:rsidR="00796C06">
        <w:t>[</w:t>
      </w:r>
      <w:r w:rsidR="00796C06" w:rsidRPr="00B30752">
        <w:t>Jeder Belgier oder jede Person mit gewöhnlichem Wohnort auf dem Staatsgebiet des Königreichs kann in Belgien verfolgt werden, wenn er/sie außerhalb dieses Staatsgebiets eine in den Artikeln 250, 504</w:t>
      </w:r>
      <w:r w:rsidR="00796C06" w:rsidRPr="00B30752">
        <w:rPr>
          <w:i/>
        </w:rPr>
        <w:t>bis</w:t>
      </w:r>
      <w:r w:rsidR="00796C06" w:rsidRPr="00B30752">
        <w:t xml:space="preserve"> und 504</w:t>
      </w:r>
      <w:r w:rsidR="00796C06" w:rsidRPr="00B30752">
        <w:rPr>
          <w:i/>
        </w:rPr>
        <w:t>ter</w:t>
      </w:r>
      <w:r w:rsidR="00796C06" w:rsidRPr="00B30752">
        <w:t xml:space="preserve"> des Strafgesetzbuches erwähnte Straftat begeht.</w:t>
      </w:r>
      <w:r w:rsidR="00796C06">
        <w:t>]</w:t>
      </w:r>
    </w:p>
    <w:p w14:paraId="5D37C938" w14:textId="77777777" w:rsidR="005B38EB" w:rsidRDefault="005B38EB" w:rsidP="005B38EB">
      <w:pPr>
        <w:jc w:val="both"/>
      </w:pPr>
    </w:p>
    <w:p w14:paraId="640EAF17" w14:textId="069A248F" w:rsidR="00796C06" w:rsidRPr="002B5AA9" w:rsidRDefault="00796C06" w:rsidP="00796C06">
      <w:pPr>
        <w:jc w:val="both"/>
        <w:rPr>
          <w:i/>
        </w:rPr>
      </w:pPr>
      <w:r w:rsidRPr="002B5AA9">
        <w:rPr>
          <w:i/>
        </w:rPr>
        <w:t>[</w:t>
      </w:r>
      <w:r>
        <w:rPr>
          <w:i/>
        </w:rPr>
        <w:t xml:space="preserve">Art. 9 ersetzt </w:t>
      </w:r>
      <w:r w:rsidRPr="00DE1B71">
        <w:rPr>
          <w:i/>
        </w:rPr>
        <w:t>durch Art. </w:t>
      </w:r>
      <w:r>
        <w:rPr>
          <w:i/>
        </w:rPr>
        <w:t>6</w:t>
      </w:r>
      <w:r w:rsidRPr="00DE1B71">
        <w:rPr>
          <w:i/>
        </w:rPr>
        <w:t xml:space="preserve"> des G. vom 9. April 2024 (B.S. vom 18. April 2024)</w:t>
      </w:r>
      <w:r w:rsidRPr="002B5AA9">
        <w:rPr>
          <w:i/>
        </w:rPr>
        <w:t>]</w:t>
      </w:r>
    </w:p>
    <w:p w14:paraId="402F4F65" w14:textId="77777777" w:rsidR="005B38EB" w:rsidRDefault="005B38EB" w:rsidP="005B38EB">
      <w:pPr>
        <w:jc w:val="both"/>
      </w:pPr>
    </w:p>
    <w:p w14:paraId="574C616F" w14:textId="77777777" w:rsidR="00796C06" w:rsidRPr="002B5AA9" w:rsidRDefault="00796C06" w:rsidP="005B38EB">
      <w:pPr>
        <w:jc w:val="both"/>
      </w:pPr>
    </w:p>
    <w:p w14:paraId="0BCF4AD5" w14:textId="3AAF2BDC" w:rsidR="00E25FB8" w:rsidRPr="00B30752" w:rsidRDefault="005B38EB" w:rsidP="00E25FB8">
      <w:pPr>
        <w:jc w:val="both"/>
      </w:pPr>
      <w:r w:rsidRPr="002B5AA9">
        <w:tab/>
      </w:r>
      <w:r w:rsidR="00426F4B">
        <w:rPr>
          <w:b/>
        </w:rPr>
        <w:t>Art. </w:t>
      </w:r>
      <w:r w:rsidRPr="002B5AA9">
        <w:rPr>
          <w:b/>
        </w:rPr>
        <w:t>10</w:t>
      </w:r>
      <w:r w:rsidRPr="002B5AA9">
        <w:t xml:space="preserve"> - [</w:t>
      </w:r>
      <w:r w:rsidR="00E25FB8" w:rsidRPr="00B30752">
        <w:t>Jede den Militärgesetzen unterstehende Person, die auf dem Staatsgebiet eines ausländischen Staates irgendeine Straftat begangen hat, kann in Belgien verfolgt werden.</w:t>
      </w:r>
    </w:p>
    <w:p w14:paraId="2A767BD6" w14:textId="77777777" w:rsidR="00E25FB8" w:rsidRPr="00B30752" w:rsidRDefault="00E25FB8" w:rsidP="00E25FB8">
      <w:pPr>
        <w:jc w:val="both"/>
      </w:pPr>
    </w:p>
    <w:p w14:paraId="3B671D92" w14:textId="6D3257E2" w:rsidR="000571E0" w:rsidRPr="002B5AA9" w:rsidRDefault="00E25FB8" w:rsidP="005B38EB">
      <w:pPr>
        <w:jc w:val="both"/>
      </w:pPr>
      <w:r w:rsidRPr="00B30752">
        <w:tab/>
        <w:t>Das Gleiche gilt für Personen, die - in gleich welcher Eigenschaft - einem Teil der Armee, der sich auf fremdem Staatsgebiet befindet, angehören, oder für diejenigen, die dazu ermächtigt sind, einem Truppenkorps, der zu diesem Teil der Armee gehört, zu folgen.</w:t>
      </w:r>
      <w:r w:rsidR="000571E0">
        <w:t>]</w:t>
      </w:r>
    </w:p>
    <w:p w14:paraId="7DE6479F" w14:textId="77777777" w:rsidR="005B38EB" w:rsidRPr="002B5AA9" w:rsidRDefault="005B38EB" w:rsidP="005B38EB">
      <w:pPr>
        <w:jc w:val="both"/>
      </w:pPr>
    </w:p>
    <w:p w14:paraId="69698A8F" w14:textId="5E4D0198" w:rsidR="00E25FB8" w:rsidRPr="002B5AA9" w:rsidRDefault="00E25FB8" w:rsidP="00E25FB8">
      <w:pPr>
        <w:jc w:val="both"/>
        <w:rPr>
          <w:i/>
        </w:rPr>
      </w:pPr>
      <w:r w:rsidRPr="002B5AA9">
        <w:rPr>
          <w:i/>
        </w:rPr>
        <w:t>[</w:t>
      </w:r>
      <w:r>
        <w:rPr>
          <w:i/>
        </w:rPr>
        <w:t xml:space="preserve">Art. 10 ersetzt </w:t>
      </w:r>
      <w:r w:rsidRPr="00DE1B71">
        <w:rPr>
          <w:i/>
        </w:rPr>
        <w:t>durch Art. </w:t>
      </w:r>
      <w:r>
        <w:rPr>
          <w:i/>
        </w:rPr>
        <w:t>7</w:t>
      </w:r>
      <w:r w:rsidRPr="00DE1B71">
        <w:rPr>
          <w:i/>
        </w:rPr>
        <w:t xml:space="preserve"> des G. vom 9. April 2024 (B.S. vom 18. April 2024)</w:t>
      </w:r>
      <w:r w:rsidRPr="002B5AA9">
        <w:rPr>
          <w:i/>
        </w:rPr>
        <w:t>]</w:t>
      </w:r>
    </w:p>
    <w:p w14:paraId="510C8C27" w14:textId="77777777" w:rsidR="00E25FB8" w:rsidRPr="002B5AA9" w:rsidRDefault="00E25FB8" w:rsidP="001619F3">
      <w:pPr>
        <w:jc w:val="both"/>
      </w:pPr>
    </w:p>
    <w:p w14:paraId="540F0122" w14:textId="77777777" w:rsidR="005B38EB" w:rsidRPr="002B5AA9" w:rsidRDefault="005B38EB" w:rsidP="005B38EB">
      <w:pPr>
        <w:jc w:val="both"/>
      </w:pPr>
    </w:p>
    <w:p w14:paraId="286900F1" w14:textId="29BF83AC" w:rsidR="005B38EB" w:rsidRPr="002B5AA9" w:rsidRDefault="005B38EB" w:rsidP="00C119A7">
      <w:pPr>
        <w:jc w:val="both"/>
      </w:pPr>
      <w:r w:rsidRPr="002B5AA9">
        <w:tab/>
        <w:t>[</w:t>
      </w:r>
      <w:r w:rsidR="00426F4B">
        <w:rPr>
          <w:b/>
        </w:rPr>
        <w:t>Art. </w:t>
      </w:r>
      <w:r w:rsidRPr="002B5AA9">
        <w:rPr>
          <w:b/>
        </w:rPr>
        <w:t>10</w:t>
      </w:r>
      <w:r w:rsidRPr="002B5AA9">
        <w:rPr>
          <w:b/>
          <w:i/>
        </w:rPr>
        <w:t>bis</w:t>
      </w:r>
      <w:r w:rsidRPr="002B5AA9">
        <w:t xml:space="preserve"> - </w:t>
      </w:r>
      <w:r w:rsidR="00C119A7">
        <w:t>[…]</w:t>
      </w:r>
      <w:r w:rsidRPr="002B5AA9">
        <w:t>]</w:t>
      </w:r>
    </w:p>
    <w:p w14:paraId="5F55F417" w14:textId="77777777" w:rsidR="005B38EB" w:rsidRPr="002B5AA9" w:rsidRDefault="005B38EB" w:rsidP="005B38EB">
      <w:pPr>
        <w:jc w:val="both"/>
      </w:pPr>
    </w:p>
    <w:p w14:paraId="7F820EB0" w14:textId="11DF9201" w:rsidR="005B38EB" w:rsidRPr="002B5AA9" w:rsidRDefault="005B38EB" w:rsidP="005B38EB">
      <w:pPr>
        <w:jc w:val="both"/>
        <w:rPr>
          <w:i/>
        </w:rPr>
      </w:pPr>
      <w:r w:rsidRPr="002B5AA9">
        <w:rPr>
          <w:i/>
        </w:rPr>
        <w:t>[</w:t>
      </w:r>
      <w:r w:rsidR="00426F4B">
        <w:rPr>
          <w:i/>
        </w:rPr>
        <w:t>Art. </w:t>
      </w:r>
      <w:r w:rsidRPr="002B5AA9">
        <w:rPr>
          <w:i/>
        </w:rPr>
        <w:t xml:space="preserve">10bis eingefügt durch </w:t>
      </w:r>
      <w:r w:rsidR="00426F4B">
        <w:rPr>
          <w:i/>
        </w:rPr>
        <w:t>Art. </w:t>
      </w:r>
      <w:r w:rsidRPr="002B5AA9">
        <w:rPr>
          <w:i/>
        </w:rPr>
        <w:t>1 des G. vom 14. Juli 1951 (B.S. vom 9. August 1951)</w:t>
      </w:r>
      <w:r w:rsidR="00C119A7">
        <w:rPr>
          <w:i/>
        </w:rPr>
        <w:t xml:space="preserve"> und aufgehoben durch </w:t>
      </w:r>
      <w:r w:rsidR="00C119A7" w:rsidRPr="00DE1B71">
        <w:rPr>
          <w:i/>
        </w:rPr>
        <w:t>Art. </w:t>
      </w:r>
      <w:r w:rsidR="00C119A7">
        <w:rPr>
          <w:i/>
        </w:rPr>
        <w:t>60 erster Gedankenstrich</w:t>
      </w:r>
      <w:r w:rsidR="00C119A7" w:rsidRPr="00DE1B71">
        <w:rPr>
          <w:i/>
        </w:rPr>
        <w:t xml:space="preserve"> des G. vom 9. April 2024 (B.S. vom 18. April 2024)</w:t>
      </w:r>
      <w:r w:rsidRPr="002B5AA9">
        <w:rPr>
          <w:i/>
        </w:rPr>
        <w:t>]</w:t>
      </w:r>
    </w:p>
    <w:p w14:paraId="3B7A6B33" w14:textId="77777777" w:rsidR="005B38EB" w:rsidRPr="002B5AA9" w:rsidRDefault="005B38EB" w:rsidP="005B38EB">
      <w:pPr>
        <w:jc w:val="both"/>
      </w:pPr>
    </w:p>
    <w:p w14:paraId="626F67B4" w14:textId="77777777" w:rsidR="005B38EB" w:rsidRPr="002B5AA9" w:rsidRDefault="005B38EB" w:rsidP="005B38EB">
      <w:pPr>
        <w:jc w:val="both"/>
      </w:pPr>
    </w:p>
    <w:p w14:paraId="127979C6" w14:textId="63CBE239" w:rsidR="005B38EB" w:rsidRPr="002B5AA9" w:rsidRDefault="005B38EB" w:rsidP="005B38EB">
      <w:pPr>
        <w:jc w:val="both"/>
      </w:pPr>
      <w:r w:rsidRPr="002B5AA9">
        <w:tab/>
        <w:t>[</w:t>
      </w:r>
      <w:r w:rsidR="00426F4B">
        <w:rPr>
          <w:b/>
        </w:rPr>
        <w:t>Art. </w:t>
      </w:r>
      <w:r w:rsidRPr="002B5AA9">
        <w:rPr>
          <w:b/>
        </w:rPr>
        <w:t>10</w:t>
      </w:r>
      <w:r w:rsidRPr="002B5AA9">
        <w:rPr>
          <w:b/>
          <w:i/>
        </w:rPr>
        <w:t>ter</w:t>
      </w:r>
      <w:r w:rsidRPr="002B5AA9">
        <w:t xml:space="preserve"> - [</w:t>
      </w:r>
      <w:r w:rsidR="004675CF">
        <w:t>…]</w:t>
      </w:r>
      <w:r w:rsidRPr="002B5AA9">
        <w:t>]</w:t>
      </w:r>
    </w:p>
    <w:p w14:paraId="59416723" w14:textId="77777777" w:rsidR="005B38EB" w:rsidRPr="002B5AA9" w:rsidRDefault="005B38EB" w:rsidP="005B38EB">
      <w:pPr>
        <w:jc w:val="both"/>
      </w:pPr>
    </w:p>
    <w:p w14:paraId="3D1E8B1F" w14:textId="1EA0A0C7" w:rsidR="005B38EB" w:rsidRPr="002B5AA9" w:rsidRDefault="005B38EB" w:rsidP="005B38EB">
      <w:pPr>
        <w:jc w:val="both"/>
        <w:rPr>
          <w:i/>
        </w:rPr>
      </w:pPr>
      <w:r w:rsidRPr="002B5AA9">
        <w:rPr>
          <w:i/>
        </w:rPr>
        <w:t>[</w:t>
      </w:r>
      <w:r w:rsidR="00426F4B">
        <w:rPr>
          <w:i/>
        </w:rPr>
        <w:t>Art. </w:t>
      </w:r>
      <w:r w:rsidRPr="002B5AA9">
        <w:rPr>
          <w:i/>
        </w:rPr>
        <w:t xml:space="preserve">10ter eingefügt durch </w:t>
      </w:r>
      <w:r w:rsidR="00426F4B">
        <w:rPr>
          <w:i/>
        </w:rPr>
        <w:t>Art. </w:t>
      </w:r>
      <w:r w:rsidRPr="002B5AA9">
        <w:rPr>
          <w:i/>
        </w:rPr>
        <w:t xml:space="preserve">8 des G. vom 13. April 1995 (I) (B.S. vom 25. April 1995) und </w:t>
      </w:r>
      <w:r w:rsidR="004675CF">
        <w:rPr>
          <w:i/>
        </w:rPr>
        <w:t xml:space="preserve">aufgehoben durch </w:t>
      </w:r>
      <w:r w:rsidR="004675CF" w:rsidRPr="00DE1B71">
        <w:rPr>
          <w:i/>
        </w:rPr>
        <w:t>Art. </w:t>
      </w:r>
      <w:r w:rsidR="004675CF">
        <w:rPr>
          <w:i/>
        </w:rPr>
        <w:t>60 zweiter Gedankenstrich</w:t>
      </w:r>
      <w:r w:rsidR="004675CF" w:rsidRPr="00DE1B71">
        <w:rPr>
          <w:i/>
        </w:rPr>
        <w:t xml:space="preserve"> des G. vom 9. April 2024 (B.S. vom 18. April 2024)</w:t>
      </w:r>
      <w:r w:rsidR="004675CF" w:rsidRPr="002B5AA9">
        <w:rPr>
          <w:i/>
        </w:rPr>
        <w:t>]</w:t>
      </w:r>
    </w:p>
    <w:p w14:paraId="57CC0332" w14:textId="77777777" w:rsidR="005B38EB" w:rsidRDefault="005B38EB" w:rsidP="005B38EB">
      <w:pPr>
        <w:jc w:val="both"/>
      </w:pPr>
    </w:p>
    <w:p w14:paraId="48A37453" w14:textId="77777777" w:rsidR="005B38EB" w:rsidRPr="002B5AA9" w:rsidRDefault="005B38EB" w:rsidP="005B38EB">
      <w:pPr>
        <w:jc w:val="both"/>
      </w:pPr>
    </w:p>
    <w:p w14:paraId="03E6CE89" w14:textId="77777777" w:rsidR="00A735A8" w:rsidRDefault="00A735A8">
      <w:r>
        <w:br w:type="page"/>
      </w:r>
    </w:p>
    <w:p w14:paraId="3CC49CF9" w14:textId="2B7007C5" w:rsidR="005B38EB" w:rsidRPr="002B5AA9" w:rsidRDefault="005B38EB" w:rsidP="005B38EB">
      <w:pPr>
        <w:jc w:val="both"/>
      </w:pPr>
      <w:r w:rsidRPr="002B5AA9">
        <w:lastRenderedPageBreak/>
        <w:tab/>
        <w:t>[</w:t>
      </w:r>
      <w:r w:rsidR="00426F4B">
        <w:rPr>
          <w:b/>
        </w:rPr>
        <w:t>Art. </w:t>
      </w:r>
      <w:r w:rsidRPr="002B5AA9">
        <w:rPr>
          <w:b/>
        </w:rPr>
        <w:t>10</w:t>
      </w:r>
      <w:r w:rsidRPr="002B5AA9">
        <w:rPr>
          <w:b/>
          <w:i/>
        </w:rPr>
        <w:t>quater</w:t>
      </w:r>
      <w:r w:rsidR="005765A1">
        <w:t> </w:t>
      </w:r>
      <w:r w:rsidRPr="002B5AA9">
        <w:t>-</w:t>
      </w:r>
      <w:r w:rsidR="005765A1">
        <w:t> [..</w:t>
      </w:r>
      <w:r w:rsidRPr="002B5AA9">
        <w:t>.]]</w:t>
      </w:r>
    </w:p>
    <w:p w14:paraId="5DC6D2D9" w14:textId="77777777" w:rsidR="005B38EB" w:rsidRPr="002B5AA9" w:rsidRDefault="005B38EB" w:rsidP="005B38EB">
      <w:pPr>
        <w:jc w:val="both"/>
      </w:pPr>
    </w:p>
    <w:p w14:paraId="2F93B93B" w14:textId="1E1F689B" w:rsidR="005B38EB" w:rsidRPr="002B5AA9" w:rsidRDefault="005B38EB" w:rsidP="005B38EB">
      <w:pPr>
        <w:jc w:val="both"/>
        <w:rPr>
          <w:i/>
        </w:rPr>
      </w:pPr>
      <w:r w:rsidRPr="002B5AA9">
        <w:rPr>
          <w:i/>
        </w:rPr>
        <w:t>[</w:t>
      </w:r>
      <w:r w:rsidR="00426F4B">
        <w:rPr>
          <w:i/>
        </w:rPr>
        <w:t>Art. </w:t>
      </w:r>
      <w:r w:rsidRPr="002B5AA9">
        <w:rPr>
          <w:i/>
        </w:rPr>
        <w:t xml:space="preserve">10quater eingefügt durch </w:t>
      </w:r>
      <w:r w:rsidR="00426F4B">
        <w:rPr>
          <w:i/>
        </w:rPr>
        <w:t>Art. </w:t>
      </w:r>
      <w:r w:rsidRPr="002B5AA9">
        <w:rPr>
          <w:i/>
        </w:rPr>
        <w:t xml:space="preserve">6 des G. vom 10. Februar 1999 (B.S. vom 23. März 1999) und </w:t>
      </w:r>
      <w:r w:rsidR="00A735A8">
        <w:rPr>
          <w:i/>
        </w:rPr>
        <w:t xml:space="preserve">aufgehoben durch </w:t>
      </w:r>
      <w:r w:rsidR="00A735A8" w:rsidRPr="00DE1B71">
        <w:rPr>
          <w:i/>
        </w:rPr>
        <w:t>Art. </w:t>
      </w:r>
      <w:r w:rsidR="00A735A8">
        <w:rPr>
          <w:i/>
        </w:rPr>
        <w:t>60 dritter Gedankenstrich</w:t>
      </w:r>
      <w:r w:rsidR="00A735A8" w:rsidRPr="00DE1B71">
        <w:rPr>
          <w:i/>
        </w:rPr>
        <w:t xml:space="preserve"> des G. vom 9. April 2024 (B.S. vom 18. April 2024)</w:t>
      </w:r>
      <w:r w:rsidRPr="002B5AA9">
        <w:rPr>
          <w:i/>
        </w:rPr>
        <w:t>]</w:t>
      </w:r>
    </w:p>
    <w:p w14:paraId="5135E393" w14:textId="77777777" w:rsidR="005B38EB" w:rsidRPr="002B5AA9" w:rsidRDefault="005B38EB" w:rsidP="005B38EB">
      <w:pPr>
        <w:jc w:val="both"/>
        <w:rPr>
          <w:i/>
        </w:rPr>
      </w:pPr>
    </w:p>
    <w:p w14:paraId="1B6861C3" w14:textId="77777777" w:rsidR="005B38EB" w:rsidRDefault="005B38EB" w:rsidP="005B38EB">
      <w:pPr>
        <w:jc w:val="both"/>
      </w:pPr>
    </w:p>
    <w:p w14:paraId="2160E51E" w14:textId="2254040D" w:rsidR="00DF3765" w:rsidRPr="00B30752" w:rsidRDefault="005B38EB" w:rsidP="00DF3765">
      <w:pPr>
        <w:jc w:val="both"/>
      </w:pPr>
      <w:r w:rsidRPr="002B5AA9">
        <w:tab/>
      </w:r>
      <w:r w:rsidR="00426F4B">
        <w:rPr>
          <w:b/>
        </w:rPr>
        <w:t>Art. </w:t>
      </w:r>
      <w:r w:rsidRPr="002B5AA9">
        <w:rPr>
          <w:b/>
        </w:rPr>
        <w:t>11</w:t>
      </w:r>
      <w:r w:rsidR="00986251">
        <w:rPr>
          <w:b/>
        </w:rPr>
        <w:t> </w:t>
      </w:r>
      <w:r w:rsidRPr="002B5AA9">
        <w:t>-</w:t>
      </w:r>
      <w:r w:rsidR="00986251">
        <w:t> </w:t>
      </w:r>
      <w:r w:rsidR="00DF3765">
        <w:t>[</w:t>
      </w:r>
      <w:r w:rsidR="00DF3765" w:rsidRPr="00B30752">
        <w:t>§ 1 - Jeder Belgier oder jede Person mit gewöhnlichem Wohnort auf dem Staatsgebiet des Königreichs, der/die auf dem Staatsgebiet eines Nachbarstaates eine Straftat im Bereich Forstwirtschaft, Landwirtschaft, Fischerei oder Jagd begeht, kann, wenn dieser Staat die Gegenseitigkeit anerkennt, infolge einer Anzeige der geschädigten Partei oder infolge einer amtlichen Meldung der Behörde des Landes, in dem die Straftat begangen wurde, an die belgische Behörde in Belgien verfolgt werden.</w:t>
      </w:r>
    </w:p>
    <w:p w14:paraId="1D426912" w14:textId="77777777" w:rsidR="00DF3765" w:rsidRPr="00B30752" w:rsidRDefault="00DF3765" w:rsidP="00DF3765">
      <w:pPr>
        <w:jc w:val="both"/>
      </w:pPr>
    </w:p>
    <w:p w14:paraId="17C5A1B9" w14:textId="77777777" w:rsidR="00DF3765" w:rsidRPr="00B30752" w:rsidRDefault="00DF3765" w:rsidP="00DF3765">
      <w:pPr>
        <w:jc w:val="both"/>
      </w:pPr>
      <w:r w:rsidRPr="00B30752">
        <w:tab/>
        <w:t>§ 2 - Ein Belgier wird nur verfolgt, wenn er in Belgien gefunden wird, es sei denn, die Straftat wurde in Kriegszeiten begangen.</w:t>
      </w:r>
    </w:p>
    <w:p w14:paraId="13D9E2F1" w14:textId="77777777" w:rsidR="00DF3765" w:rsidRPr="00B30752" w:rsidRDefault="00DF3765" w:rsidP="00DF3765">
      <w:pPr>
        <w:jc w:val="both"/>
      </w:pPr>
    </w:p>
    <w:p w14:paraId="0E7B23C6" w14:textId="28E3FBE3" w:rsidR="005B38EB" w:rsidRDefault="00DF3765" w:rsidP="00DF3765">
      <w:pPr>
        <w:jc w:val="both"/>
      </w:pPr>
      <w:r w:rsidRPr="00B30752">
        <w:tab/>
        <w:t>Ein Ausländer wird nur verfolgt, wenn er in Belgien gefunden wird oder, sofern die Straftat in Kriegszeiten begangen wurde, wenn er in Feindesland gefunden wird oder wenn seine Auslieferung erlangt werden kann.</w:t>
      </w:r>
      <w:r>
        <w:t>]</w:t>
      </w:r>
    </w:p>
    <w:p w14:paraId="251823AB" w14:textId="77777777" w:rsidR="004E573B" w:rsidRDefault="004E573B" w:rsidP="005B38EB">
      <w:pPr>
        <w:jc w:val="both"/>
      </w:pPr>
    </w:p>
    <w:p w14:paraId="514F0C94" w14:textId="2224898E" w:rsidR="00986251" w:rsidRPr="002B5AA9" w:rsidRDefault="00986251" w:rsidP="00986251">
      <w:pPr>
        <w:jc w:val="both"/>
        <w:rPr>
          <w:i/>
        </w:rPr>
      </w:pPr>
      <w:bookmarkStart w:id="4" w:name="_Hlk210907478"/>
      <w:r w:rsidRPr="002B5AA9">
        <w:rPr>
          <w:i/>
        </w:rPr>
        <w:t>[</w:t>
      </w:r>
      <w:r>
        <w:rPr>
          <w:i/>
        </w:rPr>
        <w:t xml:space="preserve">Art. 11 ersetzt </w:t>
      </w:r>
      <w:r w:rsidRPr="00DE1B71">
        <w:rPr>
          <w:i/>
        </w:rPr>
        <w:t>durch Art. </w:t>
      </w:r>
      <w:r>
        <w:rPr>
          <w:i/>
        </w:rPr>
        <w:t>8</w:t>
      </w:r>
      <w:r w:rsidRPr="00DE1B71">
        <w:rPr>
          <w:i/>
        </w:rPr>
        <w:t xml:space="preserve"> des G. vom 9. April 2024 (B.S. vom 18. April 2024)</w:t>
      </w:r>
      <w:r w:rsidRPr="002B5AA9">
        <w:rPr>
          <w:i/>
        </w:rPr>
        <w:t>]</w:t>
      </w:r>
    </w:p>
    <w:bookmarkEnd w:id="4"/>
    <w:p w14:paraId="4C6341A3" w14:textId="77777777" w:rsidR="00986251" w:rsidRDefault="00986251" w:rsidP="005B38EB">
      <w:pPr>
        <w:jc w:val="both"/>
      </w:pPr>
    </w:p>
    <w:p w14:paraId="39123B77" w14:textId="77777777" w:rsidR="00083EAC" w:rsidRDefault="00083EAC" w:rsidP="005B38EB">
      <w:pPr>
        <w:jc w:val="both"/>
      </w:pPr>
    </w:p>
    <w:p w14:paraId="4B597DDE" w14:textId="2EE8D40A" w:rsidR="00083EAC" w:rsidRDefault="00B94382" w:rsidP="00083EAC">
      <w:pPr>
        <w:jc w:val="center"/>
      </w:pPr>
      <w:r w:rsidRPr="00B94382">
        <w:t>[</w:t>
      </w:r>
      <w:r w:rsidR="00083EAC" w:rsidRPr="00083EAC">
        <w:rPr>
          <w:i/>
          <w:iCs/>
        </w:rPr>
        <w:t>Abschnitt 2</w:t>
      </w:r>
      <w:r w:rsidR="00083EAC">
        <w:t> - </w:t>
      </w:r>
      <w:r w:rsidR="00083EAC" w:rsidRPr="00B30752">
        <w:t>Gerichtsbarkeit im Zusammenhang mit dem Opfer der Straftat</w:t>
      </w:r>
      <w:r>
        <w:t>]</w:t>
      </w:r>
    </w:p>
    <w:p w14:paraId="7BF6B2BA" w14:textId="77777777" w:rsidR="00083EAC" w:rsidRDefault="00083EAC" w:rsidP="005B38EB">
      <w:pPr>
        <w:jc w:val="both"/>
      </w:pPr>
    </w:p>
    <w:p w14:paraId="2E6B8692" w14:textId="0671883B" w:rsidR="00083EAC" w:rsidRPr="00DE1B71" w:rsidRDefault="00083EAC" w:rsidP="00083EAC">
      <w:pPr>
        <w:jc w:val="both"/>
        <w:rPr>
          <w:i/>
        </w:rPr>
      </w:pPr>
      <w:r w:rsidRPr="00DE1B71">
        <w:rPr>
          <w:i/>
        </w:rPr>
        <w:t>[</w:t>
      </w:r>
      <w:r>
        <w:rPr>
          <w:i/>
        </w:rPr>
        <w:t xml:space="preserve">Unterteilung </w:t>
      </w:r>
      <w:r w:rsidRPr="00DE1B71">
        <w:rPr>
          <w:i/>
        </w:rPr>
        <w:t>Abschnitt </w:t>
      </w:r>
      <w:bookmarkStart w:id="5" w:name="_Hlk210906913"/>
      <w:r>
        <w:rPr>
          <w:i/>
        </w:rPr>
        <w:t>2</w:t>
      </w:r>
      <w:r w:rsidRPr="00DE1B71">
        <w:rPr>
          <w:i/>
        </w:rPr>
        <w:t xml:space="preserve"> eingefügt durch Art. </w:t>
      </w:r>
      <w:r>
        <w:rPr>
          <w:i/>
        </w:rPr>
        <w:t>9</w:t>
      </w:r>
      <w:r w:rsidRPr="00DE1B71">
        <w:rPr>
          <w:i/>
        </w:rPr>
        <w:t xml:space="preserve"> des G. vom 9. April 2024 (B.S. vom 18. April 2024)</w:t>
      </w:r>
      <w:bookmarkEnd w:id="5"/>
      <w:r w:rsidRPr="00DE1B71">
        <w:rPr>
          <w:i/>
        </w:rPr>
        <w:t>]</w:t>
      </w:r>
    </w:p>
    <w:p w14:paraId="52B24321" w14:textId="77777777" w:rsidR="00083EAC" w:rsidRDefault="00083EAC" w:rsidP="005B38EB">
      <w:pPr>
        <w:jc w:val="both"/>
      </w:pPr>
    </w:p>
    <w:p w14:paraId="2A1D2E90" w14:textId="77777777" w:rsidR="004E573B" w:rsidRDefault="004E573B" w:rsidP="005B38EB">
      <w:pPr>
        <w:jc w:val="both"/>
      </w:pPr>
    </w:p>
    <w:p w14:paraId="2B0C381B" w14:textId="77777777" w:rsidR="004920E9" w:rsidRPr="00B30752" w:rsidRDefault="005B38EB" w:rsidP="004920E9">
      <w:pPr>
        <w:jc w:val="both"/>
      </w:pPr>
      <w:r w:rsidRPr="002B5AA9">
        <w:tab/>
      </w:r>
      <w:r w:rsidR="00426F4B">
        <w:rPr>
          <w:b/>
        </w:rPr>
        <w:t>Art. </w:t>
      </w:r>
      <w:r w:rsidRPr="002B5AA9">
        <w:rPr>
          <w:b/>
        </w:rPr>
        <w:t>12</w:t>
      </w:r>
      <w:r w:rsidR="004920E9">
        <w:t> </w:t>
      </w:r>
      <w:r w:rsidRPr="002B5AA9">
        <w:t>-</w:t>
      </w:r>
      <w:r w:rsidR="004920E9">
        <w:t> </w:t>
      </w:r>
      <w:r w:rsidRPr="002B5AA9">
        <w:t>[</w:t>
      </w:r>
      <w:r w:rsidR="004920E9" w:rsidRPr="00B30752">
        <w:t>§ 1 - Vorbehaltlich der Anwendung der Artikel 13 bis 14/2 kann jede Person in Belgien verfolgt werden, wenn sie außerhalb des Staatsgebiets des Königreichs ein Verbrechen gegen eine Person begeht, die zur Tatzeit Belgier ist, wenn die Tat aufgrund der Rechtsvorschriften des Landes, in dem sie begangen wurde, mit einer Strafe bestraft wird, deren Höchstmaß fünf Jahre Freiheitsentziehung übersteigt.</w:t>
      </w:r>
    </w:p>
    <w:p w14:paraId="0ED12E11" w14:textId="77777777" w:rsidR="004920E9" w:rsidRPr="00B30752" w:rsidRDefault="004920E9" w:rsidP="004920E9">
      <w:pPr>
        <w:jc w:val="both"/>
      </w:pPr>
    </w:p>
    <w:p w14:paraId="09E0F5E1" w14:textId="77777777" w:rsidR="004920E9" w:rsidRPr="00B30752" w:rsidRDefault="004920E9" w:rsidP="004920E9">
      <w:pPr>
        <w:jc w:val="both"/>
      </w:pPr>
      <w:r w:rsidRPr="00B30752">
        <w:tab/>
        <w:t>§ 2 - Ein Belgier wird nur verfolgt, wenn er in Belgien gefunden wird, es sei denn, die Straftat wurde in Kriegszeiten begangen.</w:t>
      </w:r>
    </w:p>
    <w:p w14:paraId="164578F4" w14:textId="77777777" w:rsidR="004920E9" w:rsidRPr="00B30752" w:rsidRDefault="004920E9" w:rsidP="004920E9">
      <w:pPr>
        <w:jc w:val="both"/>
      </w:pPr>
    </w:p>
    <w:p w14:paraId="479B3D4F" w14:textId="023DF5AC" w:rsidR="005B38EB" w:rsidRPr="002B5AA9" w:rsidRDefault="004920E9" w:rsidP="004920E9">
      <w:pPr>
        <w:jc w:val="both"/>
      </w:pPr>
      <w:r w:rsidRPr="00B30752">
        <w:tab/>
        <w:t>Ein Ausländer wird nur verfolgt, wenn er in Belgien gefunden wird oder, sofern die Straftat in Kriegszeiten begangen wurde, wenn er in Feindesland gefunden wird oder wenn seine Auslieferung erlangt werden kann.</w:t>
      </w:r>
      <w:r w:rsidR="005B38EB" w:rsidRPr="002B5AA9">
        <w:t>]</w:t>
      </w:r>
    </w:p>
    <w:p w14:paraId="298BED79" w14:textId="77777777" w:rsidR="005B38EB" w:rsidRPr="002B5AA9" w:rsidRDefault="005B38EB" w:rsidP="005B38EB">
      <w:pPr>
        <w:jc w:val="both"/>
      </w:pPr>
    </w:p>
    <w:p w14:paraId="7821F267" w14:textId="38B63AEE" w:rsidR="005B38EB" w:rsidRPr="002B5AA9" w:rsidRDefault="005B38EB" w:rsidP="005B38EB">
      <w:pPr>
        <w:jc w:val="both"/>
        <w:rPr>
          <w:i/>
        </w:rPr>
      </w:pPr>
      <w:r w:rsidRPr="002B5AA9">
        <w:rPr>
          <w:i/>
        </w:rPr>
        <w:t>[</w:t>
      </w:r>
      <w:r w:rsidR="00426F4B">
        <w:rPr>
          <w:i/>
        </w:rPr>
        <w:t>Art. </w:t>
      </w:r>
      <w:r w:rsidRPr="002B5AA9">
        <w:rPr>
          <w:i/>
        </w:rPr>
        <w:t>12</w:t>
      </w:r>
      <w:r w:rsidR="00303F15">
        <w:rPr>
          <w:i/>
        </w:rPr>
        <w:t xml:space="preserve"> ersetzt </w:t>
      </w:r>
      <w:r w:rsidR="00303F15" w:rsidRPr="00DE1B71">
        <w:rPr>
          <w:i/>
        </w:rPr>
        <w:t>durch Art. </w:t>
      </w:r>
      <w:r w:rsidR="00303F15">
        <w:rPr>
          <w:i/>
        </w:rPr>
        <w:t>10</w:t>
      </w:r>
      <w:r w:rsidR="00303F15" w:rsidRPr="00DE1B71">
        <w:rPr>
          <w:i/>
        </w:rPr>
        <w:t xml:space="preserve"> des G. vom 9. April 2024 (B.S. vom 18. April 2024)</w:t>
      </w:r>
      <w:r w:rsidR="00303F15" w:rsidRPr="002B5AA9">
        <w:rPr>
          <w:i/>
        </w:rPr>
        <w:t>]</w:t>
      </w:r>
    </w:p>
    <w:p w14:paraId="495D4324" w14:textId="77777777" w:rsidR="005B38EB" w:rsidRDefault="005B38EB" w:rsidP="005B38EB">
      <w:pPr>
        <w:jc w:val="both"/>
      </w:pPr>
    </w:p>
    <w:p w14:paraId="19E5A14F" w14:textId="77777777" w:rsidR="005B38EB" w:rsidRPr="002B5AA9" w:rsidRDefault="005B38EB" w:rsidP="005B38EB">
      <w:pPr>
        <w:jc w:val="both"/>
      </w:pPr>
    </w:p>
    <w:p w14:paraId="41C54B36" w14:textId="77777777" w:rsidR="00D27517" w:rsidRDefault="00D27517">
      <w:r>
        <w:br w:type="page"/>
      </w:r>
    </w:p>
    <w:p w14:paraId="149883CA" w14:textId="13D3DCAB" w:rsidR="005B38EB" w:rsidRPr="002B5AA9" w:rsidRDefault="005B38EB" w:rsidP="00D27517">
      <w:pPr>
        <w:jc w:val="both"/>
      </w:pPr>
      <w:r w:rsidRPr="002B5AA9">
        <w:lastRenderedPageBreak/>
        <w:tab/>
        <w:t>[</w:t>
      </w:r>
      <w:r w:rsidR="00426F4B">
        <w:rPr>
          <w:b/>
        </w:rPr>
        <w:t>Art. </w:t>
      </w:r>
      <w:r w:rsidRPr="002B5AA9">
        <w:rPr>
          <w:b/>
        </w:rPr>
        <w:t>12</w:t>
      </w:r>
      <w:r w:rsidRPr="002B5AA9">
        <w:rPr>
          <w:b/>
          <w:i/>
        </w:rPr>
        <w:t>bis</w:t>
      </w:r>
      <w:r w:rsidRPr="002B5AA9">
        <w:t xml:space="preserve"> - </w:t>
      </w:r>
      <w:r w:rsidR="00D27517">
        <w:t>[..</w:t>
      </w:r>
      <w:r w:rsidRPr="002B5AA9">
        <w:t>.]</w:t>
      </w:r>
      <w:r w:rsidR="00D27517">
        <w:t>]</w:t>
      </w:r>
    </w:p>
    <w:p w14:paraId="3A049FE5" w14:textId="77777777" w:rsidR="005B38EB" w:rsidRPr="002B5AA9" w:rsidRDefault="005B38EB" w:rsidP="005B38EB">
      <w:pPr>
        <w:jc w:val="both"/>
      </w:pPr>
    </w:p>
    <w:p w14:paraId="5E76E0EB" w14:textId="0B995162" w:rsidR="005B38EB" w:rsidRPr="002B5AA9" w:rsidRDefault="005B38EB" w:rsidP="005B38EB">
      <w:pPr>
        <w:jc w:val="both"/>
      </w:pPr>
      <w:r w:rsidRPr="002B5AA9">
        <w:rPr>
          <w:i/>
        </w:rPr>
        <w:t>[</w:t>
      </w:r>
      <w:r w:rsidR="00426F4B">
        <w:rPr>
          <w:i/>
        </w:rPr>
        <w:t>Art. </w:t>
      </w:r>
      <w:r w:rsidRPr="002B5AA9">
        <w:rPr>
          <w:i/>
        </w:rPr>
        <w:t xml:space="preserve">12bis eingefügt durch </w:t>
      </w:r>
      <w:r w:rsidR="00426F4B">
        <w:rPr>
          <w:i/>
        </w:rPr>
        <w:t>Art. </w:t>
      </w:r>
      <w:r w:rsidRPr="002B5AA9">
        <w:rPr>
          <w:i/>
        </w:rPr>
        <w:t>5 des G. vom 17. April 1986 (B.S. vom 14. August 1986)</w:t>
      </w:r>
      <w:r w:rsidR="00D27517">
        <w:rPr>
          <w:i/>
        </w:rPr>
        <w:t xml:space="preserve"> und aufgehoben durch </w:t>
      </w:r>
      <w:r w:rsidR="00D27517" w:rsidRPr="00DE1B71">
        <w:rPr>
          <w:i/>
        </w:rPr>
        <w:t>Art. </w:t>
      </w:r>
      <w:r w:rsidR="00D27517">
        <w:rPr>
          <w:i/>
        </w:rPr>
        <w:t>60 vierter Gedankenstrich</w:t>
      </w:r>
      <w:r w:rsidR="00D27517" w:rsidRPr="00DE1B71">
        <w:rPr>
          <w:i/>
        </w:rPr>
        <w:t xml:space="preserve"> des G. vom 9. April 2024 (B.S. vom 18. April 2024)</w:t>
      </w:r>
      <w:r w:rsidR="00D27517" w:rsidRPr="002B5AA9">
        <w:rPr>
          <w:i/>
        </w:rPr>
        <w:t>]</w:t>
      </w:r>
    </w:p>
    <w:p w14:paraId="144E8EA9" w14:textId="546B640D" w:rsidR="008D5A41" w:rsidRPr="002B5AA9" w:rsidRDefault="008D5A41" w:rsidP="008D5A41">
      <w:pPr>
        <w:jc w:val="both"/>
      </w:pPr>
    </w:p>
    <w:p w14:paraId="2CC6F64A" w14:textId="77777777" w:rsidR="005B38EB" w:rsidRPr="002B5AA9" w:rsidRDefault="005B38EB" w:rsidP="005B38EB">
      <w:pPr>
        <w:jc w:val="both"/>
      </w:pPr>
    </w:p>
    <w:p w14:paraId="17A754C4" w14:textId="49C368A8" w:rsidR="000E04F0" w:rsidRPr="00B30752" w:rsidRDefault="005B38EB" w:rsidP="000E04F0">
      <w:pPr>
        <w:jc w:val="both"/>
      </w:pPr>
      <w:r w:rsidRPr="002B5AA9">
        <w:tab/>
      </w:r>
      <w:r w:rsidR="00426F4B">
        <w:rPr>
          <w:b/>
        </w:rPr>
        <w:t>Art. </w:t>
      </w:r>
      <w:r w:rsidRPr="002B5AA9">
        <w:rPr>
          <w:b/>
        </w:rPr>
        <w:t>13</w:t>
      </w:r>
      <w:r w:rsidR="000E04F0">
        <w:t> </w:t>
      </w:r>
      <w:r w:rsidRPr="002B5AA9">
        <w:t>-</w:t>
      </w:r>
      <w:r w:rsidR="000E04F0">
        <w:t> </w:t>
      </w:r>
      <w:r w:rsidRPr="002B5AA9">
        <w:t>[</w:t>
      </w:r>
      <w:r w:rsidR="000E04F0" w:rsidRPr="00B30752">
        <w:t>Jede Person kann in Belgien verfolgt werden, wenn sie außerhalb des Staatsgebiets des Königreichs einen in Buch 2 Titel 1</w:t>
      </w:r>
      <w:r w:rsidR="000E04F0" w:rsidRPr="00B30752">
        <w:rPr>
          <w:i/>
        </w:rPr>
        <w:t>bis</w:t>
      </w:r>
      <w:r w:rsidR="000E04F0" w:rsidRPr="00B30752">
        <w:t xml:space="preserve"> des Strafgesetzbuches erwähnten schweren Verstoß gegen das humanitäre Völkerrecht begeht gegen eine Person, die zur Tatzeit Belgier ist oder ein Flüchtling, der in Belgien anerkannt ist und dort seinen gewöhnlichen Wohnort hat im Sinne des Genfer Abkommens vom 28. Juli 1951 über die Rechtsstellung der Flüchtlinge, abgeändert durch das New Yorker Protokoll vom 31. Januar 1967, oder eine Person, die sich seit mindestens drei Jahren tatsächlich, gewöhnlich und legal in Belgien aufhält.</w:t>
      </w:r>
    </w:p>
    <w:p w14:paraId="096B9D80" w14:textId="77777777" w:rsidR="000E04F0" w:rsidRPr="00B30752" w:rsidRDefault="000E04F0" w:rsidP="000E04F0">
      <w:pPr>
        <w:jc w:val="both"/>
      </w:pPr>
    </w:p>
    <w:p w14:paraId="0085F71E" w14:textId="77777777" w:rsidR="000E04F0" w:rsidRPr="00B30752" w:rsidRDefault="000E04F0" w:rsidP="000E04F0">
      <w:pPr>
        <w:jc w:val="both"/>
      </w:pPr>
      <w:r w:rsidRPr="00B30752">
        <w:tab/>
        <w:t>Die Verfolgung einschließlich der gerichtlichen Untersuchung kann nur auf Antrag des Föderalprokurators, der die eventuellen Anzeigen beurteilt, eingeleitet werden.</w:t>
      </w:r>
    </w:p>
    <w:p w14:paraId="2E65F58B" w14:textId="77777777" w:rsidR="000E04F0" w:rsidRPr="00B30752" w:rsidRDefault="000E04F0" w:rsidP="000E04F0">
      <w:pPr>
        <w:jc w:val="both"/>
      </w:pPr>
    </w:p>
    <w:p w14:paraId="18899F74" w14:textId="77777777" w:rsidR="000E04F0" w:rsidRPr="00B30752" w:rsidRDefault="000E04F0" w:rsidP="000E04F0">
      <w:pPr>
        <w:jc w:val="both"/>
      </w:pPr>
      <w:r w:rsidRPr="00B30752">
        <w:tab/>
        <w:t>Wird der Föderalprokurator in Anwendung von Absatz 1 und 2 mit einer Anzeige befasst, beantragt er, dass der Untersuchungsrichter diese Anzeige untersucht, außer wenn:</w:t>
      </w:r>
    </w:p>
    <w:p w14:paraId="72B6EED4" w14:textId="77777777" w:rsidR="000E04F0" w:rsidRPr="00B30752" w:rsidRDefault="000E04F0" w:rsidP="000E04F0">
      <w:pPr>
        <w:jc w:val="both"/>
      </w:pPr>
    </w:p>
    <w:p w14:paraId="6EF540B9" w14:textId="77777777" w:rsidR="000E04F0" w:rsidRPr="00B30752" w:rsidRDefault="000E04F0" w:rsidP="000E04F0">
      <w:pPr>
        <w:jc w:val="both"/>
      </w:pPr>
      <w:r w:rsidRPr="00B30752">
        <w:tab/>
        <w:t>1. die Anzeige offensichtlich unbegründet ist oder</w:t>
      </w:r>
    </w:p>
    <w:p w14:paraId="51C0EB9F" w14:textId="77777777" w:rsidR="000E04F0" w:rsidRPr="00B30752" w:rsidRDefault="000E04F0" w:rsidP="000E04F0">
      <w:pPr>
        <w:jc w:val="both"/>
      </w:pPr>
    </w:p>
    <w:p w14:paraId="711C1AAF" w14:textId="77777777" w:rsidR="000E04F0" w:rsidRPr="00B30752" w:rsidRDefault="000E04F0" w:rsidP="000E04F0">
      <w:pPr>
        <w:jc w:val="both"/>
      </w:pPr>
      <w:r w:rsidRPr="00B30752">
        <w:tab/>
        <w:t>2. der in der Anzeige festgehaltene Tatbestand keiner Qualifizierung der in Buch 2 Titel 1</w:t>
      </w:r>
      <w:r w:rsidRPr="00B30752">
        <w:rPr>
          <w:i/>
        </w:rPr>
        <w:t>bis</w:t>
      </w:r>
      <w:r w:rsidRPr="00B30752">
        <w:t xml:space="preserve"> des Strafgesetzbuches erwähnten Straftaten entspricht oder</w:t>
      </w:r>
    </w:p>
    <w:p w14:paraId="5E38A94D" w14:textId="77777777" w:rsidR="000E04F0" w:rsidRPr="00B30752" w:rsidRDefault="000E04F0" w:rsidP="000E04F0">
      <w:pPr>
        <w:jc w:val="both"/>
      </w:pPr>
    </w:p>
    <w:p w14:paraId="3EC3E762" w14:textId="77777777" w:rsidR="000E04F0" w:rsidRPr="00B30752" w:rsidRDefault="000E04F0" w:rsidP="000E04F0">
      <w:pPr>
        <w:jc w:val="both"/>
      </w:pPr>
      <w:r w:rsidRPr="00B30752">
        <w:tab/>
        <w:t>3. aus dieser Anzeige keine zulässige Strafverfolgung resultieren kann oder</w:t>
      </w:r>
    </w:p>
    <w:p w14:paraId="7C907077" w14:textId="77777777" w:rsidR="000E04F0" w:rsidRPr="00B30752" w:rsidRDefault="000E04F0" w:rsidP="000E04F0">
      <w:pPr>
        <w:jc w:val="both"/>
      </w:pPr>
    </w:p>
    <w:p w14:paraId="4C378B94" w14:textId="77777777" w:rsidR="000E04F0" w:rsidRPr="00B30752" w:rsidRDefault="000E04F0" w:rsidP="000E04F0">
      <w:pPr>
        <w:jc w:val="both"/>
      </w:pPr>
      <w:r w:rsidRPr="00B30752">
        <w:tab/>
        <w:t>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dies insbesondere aus den relevanten internationalen Verpflichtungen hervorgeht, die Belgien und diesen Staat binden.</w:t>
      </w:r>
    </w:p>
    <w:p w14:paraId="09F27A78" w14:textId="77777777" w:rsidR="000E04F0" w:rsidRPr="00B30752" w:rsidRDefault="000E04F0" w:rsidP="000E04F0">
      <w:pPr>
        <w:jc w:val="both"/>
      </w:pPr>
    </w:p>
    <w:p w14:paraId="36510EEF" w14:textId="77777777" w:rsidR="000E04F0" w:rsidRPr="00B30752" w:rsidRDefault="000E04F0" w:rsidP="000E04F0">
      <w:pPr>
        <w:jc w:val="both"/>
      </w:pPr>
      <w:r w:rsidRPr="00B30752">
        <w:tab/>
        <w:t>Wenn der Föderalprokurator der Meinung ist, dass eine oder mehrere der in Absatz 3 Nr. 1, 2 und 3 erwähnten Bedingungen erfüllt sind, stellt er bei der Anklagekammer des Appellationshofes von Brüssel Anträge, mit denen beabsichtigt wird, je nach Fall erklären zu lassen, dass entweder kein Grund zur Verfolgung besteht oder dass die Strafverfolgung unzulässig ist. Allein der Föderalprokurator wird gehört.</w:t>
      </w:r>
    </w:p>
    <w:p w14:paraId="5EB6A949" w14:textId="77777777" w:rsidR="000E04F0" w:rsidRPr="00B30752" w:rsidRDefault="000E04F0" w:rsidP="000E04F0">
      <w:pPr>
        <w:jc w:val="both"/>
      </w:pPr>
    </w:p>
    <w:p w14:paraId="208933C8" w14:textId="77777777" w:rsidR="000E04F0" w:rsidRPr="00B30752" w:rsidRDefault="000E04F0" w:rsidP="000E04F0">
      <w:pPr>
        <w:jc w:val="both"/>
      </w:pPr>
      <w:r w:rsidRPr="00B30752">
        <w:tab/>
        <w:t>Wenn die Anklagekammer feststellt, dass keine der in Absatz 3 Nr. 1, 2 und 3 erwähnten Bedingungen erfüllt ist, bestimmt sie den örtlich zuständigen Untersuchungsrichter und gibt an, auf welche Taten sich die gerichtliche Untersuchung bezieht.</w:t>
      </w:r>
    </w:p>
    <w:p w14:paraId="4A944677" w14:textId="77777777" w:rsidR="000E04F0" w:rsidRPr="00B30752" w:rsidRDefault="000E04F0" w:rsidP="000E04F0">
      <w:pPr>
        <w:jc w:val="both"/>
      </w:pPr>
    </w:p>
    <w:p w14:paraId="35600FA9" w14:textId="77777777" w:rsidR="000E04F0" w:rsidRPr="00B30752" w:rsidRDefault="000E04F0" w:rsidP="000E04F0">
      <w:pPr>
        <w:jc w:val="both"/>
      </w:pPr>
      <w:r w:rsidRPr="00B30752">
        <w:tab/>
        <w:t>Anschließend wird gemäß dem allgemeinen Recht vorgegangen.</w:t>
      </w:r>
    </w:p>
    <w:p w14:paraId="4145845C" w14:textId="77777777" w:rsidR="000E04F0" w:rsidRPr="00B30752" w:rsidRDefault="000E04F0" w:rsidP="000E04F0">
      <w:pPr>
        <w:jc w:val="both"/>
      </w:pPr>
    </w:p>
    <w:p w14:paraId="22F39F94" w14:textId="77777777" w:rsidR="000E04F0" w:rsidRPr="00B30752" w:rsidRDefault="000E04F0" w:rsidP="000E04F0">
      <w:pPr>
        <w:jc w:val="both"/>
      </w:pPr>
      <w:r w:rsidRPr="00B30752">
        <w:tab/>
        <w:t>Der Föderalprokurator hat das Recht, gegen die in Anwendung der Absätze 4 und 5 ergangenen Entscheide Kassationsbeschwerde einzulegen. Diese Beschwerde ist in allen Fällen binnen fünfzehn Tagen ab der Verkündung des Entscheids einzulegen.</w:t>
      </w:r>
    </w:p>
    <w:p w14:paraId="773DC8A7" w14:textId="77777777" w:rsidR="000E04F0" w:rsidRPr="00B30752" w:rsidRDefault="000E04F0" w:rsidP="000E04F0">
      <w:pPr>
        <w:jc w:val="both"/>
      </w:pPr>
    </w:p>
    <w:p w14:paraId="1847B158" w14:textId="77777777" w:rsidR="000E04F0" w:rsidRPr="00B30752" w:rsidRDefault="000E04F0" w:rsidP="000E04F0">
      <w:pPr>
        <w:jc w:val="both"/>
      </w:pPr>
      <w:r w:rsidRPr="00B30752">
        <w:tab/>
        <w:t>In dem in Absatz 3 Nr. 3 vorgesehenen Fall notifiziert der Föderalprokurator der Zentralbehörde, die durch Artikel 2 vierter Gedankenstrich des Gesetzes vom 29. März 2004 über die Zusammenarbeit mit dem Internationalen Strafgerichtshof und den internationalen Strafgerichten eingerichtet wurde, den Entscheid der Anklagekammer, wenn gegen diesen Entscheid kein Rechtsmittel mehr eingelegt werden kann. Wenn die Taten nach dem 30. Juni 2002 begangen worden sind, informiert die Zentralbehörde den Internationalen Strafgerichtshof über die Taten.</w:t>
      </w:r>
    </w:p>
    <w:p w14:paraId="116B4E6B" w14:textId="77777777" w:rsidR="000E04F0" w:rsidRPr="00B30752" w:rsidRDefault="000E04F0" w:rsidP="000E04F0">
      <w:pPr>
        <w:jc w:val="both"/>
      </w:pPr>
    </w:p>
    <w:p w14:paraId="7BCC75C8" w14:textId="5CAC235B" w:rsidR="005B38EB" w:rsidRPr="002B5AA9" w:rsidRDefault="000E04F0" w:rsidP="000E04F0">
      <w:pPr>
        <w:jc w:val="both"/>
      </w:pPr>
      <w:r w:rsidRPr="00B30752">
        <w:tab/>
        <w:t>In dem in Absatz 3 Nr. 4 erwähnten Fall stellt der Föderalprokurator das Verfahren ein und notifiziert der Zentralbehörde seine Entscheidung. Gegen diese Entscheidung zur Einstellung des Verfahrens kann kein Rechtsmittel eingelegt werden. Wenn die Taten nach dem 30. Juni 2002 begangen worden sind, informiert die Zentralbehörde den Internationalen Strafgerichtshof über die Taten.</w:t>
      </w:r>
      <w:r w:rsidR="005B38EB" w:rsidRPr="002B5AA9">
        <w:t>]</w:t>
      </w:r>
    </w:p>
    <w:p w14:paraId="6DCF6BFF" w14:textId="77777777" w:rsidR="005B38EB" w:rsidRPr="002B5AA9" w:rsidRDefault="005B38EB" w:rsidP="005B38EB">
      <w:pPr>
        <w:jc w:val="both"/>
      </w:pPr>
    </w:p>
    <w:p w14:paraId="496EF6AB" w14:textId="5628781E" w:rsidR="005B38EB" w:rsidRPr="002B5AA9" w:rsidRDefault="005B38EB" w:rsidP="005B38EB">
      <w:pPr>
        <w:jc w:val="both"/>
        <w:rPr>
          <w:i/>
        </w:rPr>
      </w:pPr>
      <w:r w:rsidRPr="002B5AA9">
        <w:rPr>
          <w:i/>
        </w:rPr>
        <w:t>[</w:t>
      </w:r>
      <w:r w:rsidR="00426F4B">
        <w:rPr>
          <w:i/>
        </w:rPr>
        <w:t>Art. </w:t>
      </w:r>
      <w:r w:rsidRPr="002B5AA9">
        <w:rPr>
          <w:i/>
        </w:rPr>
        <w:t>13 ersetzt durch</w:t>
      </w:r>
      <w:r w:rsidR="00253DEE">
        <w:rPr>
          <w:i/>
        </w:rPr>
        <w:t xml:space="preserve"> Art. 11 </w:t>
      </w:r>
      <w:r w:rsidR="00253DEE" w:rsidRPr="00DE1B71">
        <w:rPr>
          <w:i/>
        </w:rPr>
        <w:t>des G. vom 9. April 2024 (B.S. vom 18. April 2024)</w:t>
      </w:r>
      <w:r w:rsidRPr="002B5AA9">
        <w:rPr>
          <w:i/>
        </w:rPr>
        <w:t>]</w:t>
      </w:r>
    </w:p>
    <w:p w14:paraId="40F9E0A7" w14:textId="77777777" w:rsidR="005B38EB" w:rsidRPr="002B5AA9" w:rsidRDefault="005B38EB" w:rsidP="005B38EB">
      <w:pPr>
        <w:jc w:val="both"/>
      </w:pPr>
    </w:p>
    <w:p w14:paraId="4D2C3B09" w14:textId="77777777" w:rsidR="005B38EB" w:rsidRPr="002B5AA9" w:rsidRDefault="005B38EB" w:rsidP="005B38EB">
      <w:pPr>
        <w:jc w:val="both"/>
      </w:pPr>
    </w:p>
    <w:p w14:paraId="096FEDB5" w14:textId="05FFDE96" w:rsidR="00FB61CF" w:rsidRPr="00B30752" w:rsidRDefault="005B38EB" w:rsidP="00FB61CF">
      <w:pPr>
        <w:jc w:val="both"/>
      </w:pPr>
      <w:r w:rsidRPr="002B5AA9">
        <w:tab/>
      </w:r>
      <w:r w:rsidR="00426F4B">
        <w:rPr>
          <w:b/>
        </w:rPr>
        <w:t>Art. </w:t>
      </w:r>
      <w:r w:rsidRPr="002B5AA9">
        <w:rPr>
          <w:b/>
        </w:rPr>
        <w:t>14</w:t>
      </w:r>
      <w:r w:rsidR="00FB61CF">
        <w:rPr>
          <w:b/>
        </w:rPr>
        <w:t> </w:t>
      </w:r>
      <w:r w:rsidRPr="002B5AA9">
        <w:t>-</w:t>
      </w:r>
      <w:r w:rsidR="00FB61CF">
        <w:t> [</w:t>
      </w:r>
      <w:r w:rsidR="00FB61CF" w:rsidRPr="00B30752">
        <w:t>Jede Person, die außerhalb des Staatsgebiets des Königreichs eine der in den Artikeln 347</w:t>
      </w:r>
      <w:r w:rsidR="00FB61CF" w:rsidRPr="00B30752">
        <w:rPr>
          <w:i/>
        </w:rPr>
        <w:t>bis</w:t>
      </w:r>
      <w:r w:rsidR="00FB61CF" w:rsidRPr="00B30752">
        <w:t>, 393 bis 397 und 475 des Strafgesetzbuches erwähnten Straftaten gegen eine Person begeht, die zur Tatzeit Belgier ist, kann in Belgien verfolgt werden, wenn die Tat aufgrund der Rechtsvorschriften des Landes, in dem sie begangen wurde, mit einer Strafe bestraft wird, deren Höchstmaß fünf Jahre Freiheitsentziehung übersteigt.</w:t>
      </w:r>
    </w:p>
    <w:p w14:paraId="25FEDDD8" w14:textId="77777777" w:rsidR="00FB61CF" w:rsidRPr="00B30752" w:rsidRDefault="00FB61CF" w:rsidP="00FB61CF">
      <w:pPr>
        <w:jc w:val="both"/>
      </w:pPr>
    </w:p>
    <w:p w14:paraId="3D917DF0" w14:textId="77777777" w:rsidR="00FB61CF" w:rsidRPr="00B30752" w:rsidRDefault="00FB61CF" w:rsidP="00FB61CF">
      <w:pPr>
        <w:jc w:val="both"/>
      </w:pPr>
      <w:r w:rsidRPr="00B30752">
        <w:tab/>
        <w:t>Wenn der Verdächtige nicht in Belgien gefunden wird, kann die Verfolgung einschließlich der gerichtlichen Untersuchung nur auf Antrag des Föderalprokurators oder des Prokurators des Königs, der die eventuellen Anzeigen beurteilt, eingeleitet werden.</w:t>
      </w:r>
    </w:p>
    <w:p w14:paraId="11992B32" w14:textId="77777777" w:rsidR="00FB61CF" w:rsidRPr="00B30752" w:rsidRDefault="00FB61CF" w:rsidP="00FB61CF">
      <w:pPr>
        <w:jc w:val="both"/>
      </w:pPr>
    </w:p>
    <w:p w14:paraId="3C1AC9D2" w14:textId="77777777" w:rsidR="00FB61CF" w:rsidRPr="00B30752" w:rsidRDefault="00FB61CF" w:rsidP="00FB61CF">
      <w:pPr>
        <w:jc w:val="both"/>
      </w:pPr>
      <w:r w:rsidRPr="00B30752">
        <w:tab/>
        <w:t>Wird der Föderalprokurator oder der Prokurator des Königs in Anwendung von Absatz 2 mit einer Anzeige befasst, beantragt er, dass der Untersuchungsrichter diese Anzeige untersucht, außer wenn:</w:t>
      </w:r>
    </w:p>
    <w:p w14:paraId="6ABD6104" w14:textId="77777777" w:rsidR="00FB61CF" w:rsidRPr="00B30752" w:rsidRDefault="00FB61CF" w:rsidP="00FB61CF">
      <w:pPr>
        <w:jc w:val="both"/>
      </w:pPr>
    </w:p>
    <w:p w14:paraId="7E3FCD96" w14:textId="77777777" w:rsidR="00FB61CF" w:rsidRPr="00B30752" w:rsidRDefault="00FB61CF" w:rsidP="00FB61CF">
      <w:pPr>
        <w:jc w:val="both"/>
      </w:pPr>
      <w:r w:rsidRPr="00B30752">
        <w:tab/>
        <w:t>1. die Anzeige offensichtlich unbegründet ist oder</w:t>
      </w:r>
    </w:p>
    <w:p w14:paraId="70BEEC59" w14:textId="77777777" w:rsidR="00FB61CF" w:rsidRPr="00B30752" w:rsidRDefault="00FB61CF" w:rsidP="00FB61CF">
      <w:pPr>
        <w:jc w:val="both"/>
      </w:pPr>
    </w:p>
    <w:p w14:paraId="677E1215" w14:textId="77777777" w:rsidR="00FB61CF" w:rsidRPr="00B30752" w:rsidRDefault="00FB61CF" w:rsidP="00FB61CF">
      <w:pPr>
        <w:jc w:val="both"/>
      </w:pPr>
      <w:r w:rsidRPr="00B30752">
        <w:tab/>
        <w:t>2. der in der Anzeige festgehaltene Tatbestand keiner Qualifizierung der in den Artikeln 347</w:t>
      </w:r>
      <w:r w:rsidRPr="00B30752">
        <w:rPr>
          <w:i/>
        </w:rPr>
        <w:t>bis</w:t>
      </w:r>
      <w:r w:rsidRPr="00B30752">
        <w:t>, 393 bis 397 und 475 des Strafgesetzbuches erwähnten Straftaten entspricht oder</w:t>
      </w:r>
    </w:p>
    <w:p w14:paraId="6A88A44A" w14:textId="77777777" w:rsidR="00FB61CF" w:rsidRPr="00B30752" w:rsidRDefault="00FB61CF" w:rsidP="00FB61CF">
      <w:pPr>
        <w:jc w:val="both"/>
      </w:pPr>
    </w:p>
    <w:p w14:paraId="1713A3F8" w14:textId="77777777" w:rsidR="00FB61CF" w:rsidRPr="00B30752" w:rsidRDefault="00FB61CF" w:rsidP="00FB61CF">
      <w:pPr>
        <w:jc w:val="both"/>
      </w:pPr>
      <w:r w:rsidRPr="00B30752">
        <w:tab/>
        <w:t>3. aus dieser Anzeige keine zulässige Strafverfolgung resultieren kann oder</w:t>
      </w:r>
    </w:p>
    <w:p w14:paraId="678628F3" w14:textId="77777777" w:rsidR="00FB61CF" w:rsidRPr="00B30752" w:rsidRDefault="00FB61CF" w:rsidP="00FB61CF">
      <w:pPr>
        <w:jc w:val="both"/>
      </w:pPr>
    </w:p>
    <w:p w14:paraId="20DDD389" w14:textId="77777777" w:rsidR="00FB61CF" w:rsidRPr="00B30752" w:rsidRDefault="00FB61CF" w:rsidP="00FB61CF">
      <w:pPr>
        <w:jc w:val="both"/>
      </w:pPr>
      <w:r w:rsidRPr="00B30752">
        <w:tab/>
        <w:t xml:space="preserve">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w:t>
      </w:r>
      <w:r w:rsidRPr="00B30752">
        <w:lastRenderedPageBreak/>
        <w:t>die Eigenschaften der Unabhängigkeit, der Unparteilichkeit und der Billigkeit aufweist, wie dies insbesondere aus den relevanten internationalen Verpflichtungen hervorgeht, die Belgien und diesen Staat binden.</w:t>
      </w:r>
    </w:p>
    <w:p w14:paraId="7908FFC4" w14:textId="77777777" w:rsidR="00FB61CF" w:rsidRPr="00B30752" w:rsidRDefault="00FB61CF" w:rsidP="00FB61CF">
      <w:pPr>
        <w:jc w:val="both"/>
      </w:pPr>
    </w:p>
    <w:p w14:paraId="6948E99A" w14:textId="77777777" w:rsidR="00FB61CF" w:rsidRPr="00B30752" w:rsidRDefault="00FB61CF" w:rsidP="00FB61CF">
      <w:pPr>
        <w:jc w:val="both"/>
      </w:pPr>
      <w:r w:rsidRPr="00B30752">
        <w:tab/>
        <w:t>Wenn der Föderalprokurator oder der Generalprokurator der Meinung ist, dass eine oder mehrere der in Absatz 3 Nr. 1, 2 und 3 erwähnten Bedingungen erfüllt sind, stellt er bei der Anklagekammer Anträge, mit denen beabsichtigt wird, je nach Fall erklären zu lassen, dass entweder kein Grund zur Verfolgung besteht oder dass die Strafverfolgung unzulässig ist. Allein der Föderalprokurator oder der Generalprokurator wird gehört.</w:t>
      </w:r>
    </w:p>
    <w:p w14:paraId="2D36AC43" w14:textId="77777777" w:rsidR="00FB61CF" w:rsidRPr="00B30752" w:rsidRDefault="00FB61CF" w:rsidP="00FB61CF">
      <w:pPr>
        <w:jc w:val="both"/>
      </w:pPr>
    </w:p>
    <w:p w14:paraId="257B4EB9" w14:textId="77777777" w:rsidR="00FB61CF" w:rsidRPr="00B30752" w:rsidRDefault="00FB61CF" w:rsidP="00FB61CF">
      <w:pPr>
        <w:jc w:val="both"/>
      </w:pPr>
      <w:r w:rsidRPr="00B30752">
        <w:tab/>
        <w:t>Wenn die Anklagekammer feststellt, dass keine der in Absatz 3 Nr. 1, 2 und 3 erwähnten Bedingungen erfüllt ist, bestimmt sie den örtlich zuständigen Untersuchungsrichter und gibt an, auf welche Taten sich die gerichtliche Untersuchung bezieht.</w:t>
      </w:r>
    </w:p>
    <w:p w14:paraId="0687D485" w14:textId="77777777" w:rsidR="00FB61CF" w:rsidRPr="00B30752" w:rsidRDefault="00FB61CF" w:rsidP="00FB61CF">
      <w:pPr>
        <w:jc w:val="both"/>
      </w:pPr>
    </w:p>
    <w:p w14:paraId="23F0A678" w14:textId="77777777" w:rsidR="00FB61CF" w:rsidRPr="00B30752" w:rsidRDefault="00FB61CF" w:rsidP="00FB61CF">
      <w:pPr>
        <w:jc w:val="both"/>
      </w:pPr>
      <w:r w:rsidRPr="00B30752">
        <w:tab/>
        <w:t>Anschließend wird gemäß dem allgemeinen Recht vorgegangen.</w:t>
      </w:r>
    </w:p>
    <w:p w14:paraId="622F0D41" w14:textId="77777777" w:rsidR="00FB61CF" w:rsidRPr="00B30752" w:rsidRDefault="00FB61CF" w:rsidP="00FB61CF">
      <w:pPr>
        <w:jc w:val="both"/>
      </w:pPr>
    </w:p>
    <w:p w14:paraId="421C5147" w14:textId="77777777" w:rsidR="00FB61CF" w:rsidRPr="00B30752" w:rsidRDefault="00FB61CF" w:rsidP="00FB61CF">
      <w:pPr>
        <w:jc w:val="both"/>
      </w:pPr>
      <w:r w:rsidRPr="00B30752">
        <w:tab/>
        <w:t>Der Föderalprokurator oder der Generalprokurator haben das Recht, gegen die in Anwendung der Absätze 4 und 5 ergangenen Entscheide Kassationsbeschwerde einzulegen. Diese Beschwerde ist in allen Fällen binnen fünfzehn Tagen ab der Verkündung des Entscheids einzulegen.</w:t>
      </w:r>
    </w:p>
    <w:p w14:paraId="5366E264" w14:textId="77777777" w:rsidR="00FB61CF" w:rsidRPr="00B30752" w:rsidRDefault="00FB61CF" w:rsidP="00FB61CF">
      <w:pPr>
        <w:jc w:val="both"/>
      </w:pPr>
    </w:p>
    <w:p w14:paraId="34E1B657" w14:textId="2D07E8C0" w:rsidR="005B38EB" w:rsidRPr="002B5AA9" w:rsidRDefault="00FB61CF" w:rsidP="00FB61CF">
      <w:pPr>
        <w:jc w:val="both"/>
      </w:pPr>
      <w:r w:rsidRPr="00B30752">
        <w:tab/>
        <w:t>In dem in Absatz 3 Nr. 4 erwähnten Fall stellt der Föderalprokurator oder der Prokurator des Königs das Verfahren ein und notifiziert der Zentralbehörde, die durch Artikel 2 vierter Gedankenstrich des Gesetzes vom 29. März 2004 über die Zusammenarbeit mit dem Internationalen Strafgerichtshof und den internationalen Strafgerichten eingerichtet wurde, seine Entscheidung. Gegen diese Entscheidung zur Einstellung des Verfahrens kann kein Rechtsmittel eingelegt werden.</w:t>
      </w:r>
      <w:r>
        <w:t>]</w:t>
      </w:r>
    </w:p>
    <w:p w14:paraId="521CFAED" w14:textId="77777777" w:rsidR="005B38EB" w:rsidRPr="002B5AA9" w:rsidRDefault="005B38EB" w:rsidP="005B38EB">
      <w:pPr>
        <w:jc w:val="both"/>
      </w:pPr>
    </w:p>
    <w:p w14:paraId="6923F81A" w14:textId="73A41B6B" w:rsidR="00FB61CF" w:rsidRPr="002B5AA9" w:rsidRDefault="00FB61CF" w:rsidP="00FB61CF">
      <w:pPr>
        <w:jc w:val="both"/>
        <w:rPr>
          <w:i/>
        </w:rPr>
      </w:pPr>
      <w:r w:rsidRPr="002B5AA9">
        <w:rPr>
          <w:i/>
        </w:rPr>
        <w:t>[</w:t>
      </w:r>
      <w:r>
        <w:rPr>
          <w:i/>
        </w:rPr>
        <w:t>Art. </w:t>
      </w:r>
      <w:bookmarkStart w:id="6" w:name="_Hlk210907835"/>
      <w:r>
        <w:rPr>
          <w:i/>
        </w:rPr>
        <w:t xml:space="preserve">14 ersetzt </w:t>
      </w:r>
      <w:r w:rsidRPr="00DE1B71">
        <w:rPr>
          <w:i/>
        </w:rPr>
        <w:t>durch Art. </w:t>
      </w:r>
      <w:r>
        <w:rPr>
          <w:i/>
        </w:rPr>
        <w:t>12</w:t>
      </w:r>
      <w:r w:rsidRPr="00DE1B71">
        <w:rPr>
          <w:i/>
        </w:rPr>
        <w:t xml:space="preserve"> </w:t>
      </w:r>
      <w:bookmarkStart w:id="7" w:name="_Hlk210907988"/>
      <w:r w:rsidRPr="00DE1B71">
        <w:rPr>
          <w:i/>
        </w:rPr>
        <w:t>des G. vom 9. April 2024 (B.S. vom 18. April 2024)</w:t>
      </w:r>
      <w:bookmarkEnd w:id="7"/>
      <w:r w:rsidRPr="002B5AA9">
        <w:rPr>
          <w:i/>
        </w:rPr>
        <w:t>]</w:t>
      </w:r>
    </w:p>
    <w:bookmarkEnd w:id="6"/>
    <w:p w14:paraId="3CD32F56" w14:textId="6BD20107" w:rsidR="005B38EB" w:rsidRDefault="005B38EB" w:rsidP="005B38EB">
      <w:pPr>
        <w:jc w:val="both"/>
      </w:pPr>
    </w:p>
    <w:p w14:paraId="71A3D012" w14:textId="77777777" w:rsidR="00FB61CF" w:rsidRDefault="00FB61CF" w:rsidP="005B38EB">
      <w:pPr>
        <w:jc w:val="both"/>
      </w:pPr>
    </w:p>
    <w:p w14:paraId="7EC20E01" w14:textId="77777777" w:rsidR="000D1D8E" w:rsidRPr="00B30752" w:rsidRDefault="000D1D8E" w:rsidP="000D1D8E">
      <w:pPr>
        <w:ind w:firstLine="709"/>
        <w:jc w:val="both"/>
      </w:pPr>
      <w:r>
        <w:t>[</w:t>
      </w:r>
      <w:r w:rsidRPr="000D1D8E">
        <w:rPr>
          <w:b/>
          <w:bCs/>
        </w:rPr>
        <w:t>Art. 14/1</w:t>
      </w:r>
      <w:r w:rsidRPr="00B30752">
        <w:t> - Jede Person kann in Belgien verfolgt werden, wenn sie außerhalb des Staatsgebiets des Königreichs eine der in Buch 2 Titel 1</w:t>
      </w:r>
      <w:r w:rsidRPr="00B30752">
        <w:rPr>
          <w:i/>
        </w:rPr>
        <w:t>ter</w:t>
      </w:r>
      <w:r w:rsidRPr="00B30752">
        <w:t xml:space="preserve"> des Strafgesetzbuches erwähnten Straftaten gegen eine Person, die zur Tatzeit Belgier ist, oder gegen eine belgische Einrichtung begeht.</w:t>
      </w:r>
    </w:p>
    <w:p w14:paraId="75A04089" w14:textId="77777777" w:rsidR="000D1D8E" w:rsidRPr="00B30752" w:rsidRDefault="000D1D8E" w:rsidP="000D1D8E">
      <w:pPr>
        <w:jc w:val="both"/>
      </w:pPr>
      <w:r w:rsidRPr="00B30752">
        <w:tab/>
      </w:r>
    </w:p>
    <w:p w14:paraId="1FD8B17F" w14:textId="77777777" w:rsidR="000D1D8E" w:rsidRPr="00B30752" w:rsidRDefault="000D1D8E" w:rsidP="000D1D8E">
      <w:pPr>
        <w:jc w:val="both"/>
      </w:pPr>
      <w:r w:rsidRPr="00B30752">
        <w:tab/>
        <w:t>Wenn der Verdächtige nicht in Belgien gefunden wird, kann die Verfolgung einschließlich der gerichtlichen Untersuchung nur auf Antrag des Föderalprokurators oder des Prokurators des Königs, der die eventuellen Anzeigen beurteilt, eingeleitet werden.</w:t>
      </w:r>
    </w:p>
    <w:p w14:paraId="571E1400" w14:textId="77777777" w:rsidR="000D1D8E" w:rsidRPr="00B30752" w:rsidRDefault="000D1D8E" w:rsidP="000D1D8E">
      <w:pPr>
        <w:jc w:val="both"/>
      </w:pPr>
    </w:p>
    <w:p w14:paraId="37F22D0D" w14:textId="77777777" w:rsidR="000D1D8E" w:rsidRPr="00B30752" w:rsidRDefault="000D1D8E" w:rsidP="000D1D8E">
      <w:pPr>
        <w:jc w:val="both"/>
      </w:pPr>
      <w:r w:rsidRPr="00B30752">
        <w:tab/>
        <w:t>Wird der Föderalprokurator oder der Prokurator des Königs in Anwendung von Absatz 2 mit einer Anzeige befasst, beantragt er, dass der Untersuchungsrichter diese Anzeige untersucht, außer wenn:</w:t>
      </w:r>
    </w:p>
    <w:p w14:paraId="60B71886" w14:textId="77777777" w:rsidR="000D1D8E" w:rsidRPr="00B30752" w:rsidRDefault="000D1D8E" w:rsidP="000D1D8E">
      <w:pPr>
        <w:jc w:val="both"/>
      </w:pPr>
    </w:p>
    <w:p w14:paraId="6B34AD7C" w14:textId="77777777" w:rsidR="000D1D8E" w:rsidRPr="00B30752" w:rsidRDefault="000D1D8E" w:rsidP="000D1D8E">
      <w:pPr>
        <w:jc w:val="both"/>
      </w:pPr>
      <w:r w:rsidRPr="00B30752">
        <w:tab/>
        <w:t>1. die Anzeige offensichtlich unbegründet ist oder</w:t>
      </w:r>
    </w:p>
    <w:p w14:paraId="5EF061F6" w14:textId="77777777" w:rsidR="000D1D8E" w:rsidRPr="00B30752" w:rsidRDefault="000D1D8E" w:rsidP="000D1D8E">
      <w:pPr>
        <w:jc w:val="both"/>
      </w:pPr>
    </w:p>
    <w:p w14:paraId="46EAF435" w14:textId="77777777" w:rsidR="000D1D8E" w:rsidRPr="00B30752" w:rsidRDefault="000D1D8E" w:rsidP="000D1D8E">
      <w:pPr>
        <w:jc w:val="both"/>
      </w:pPr>
      <w:r w:rsidRPr="00B30752">
        <w:tab/>
        <w:t>2. der in der Anzeige festgehaltene Tatbestand keiner Qualifizierung der in Buch 2 Titel 1</w:t>
      </w:r>
      <w:r w:rsidRPr="00B30752">
        <w:rPr>
          <w:i/>
        </w:rPr>
        <w:t>ter</w:t>
      </w:r>
      <w:r w:rsidRPr="00B30752">
        <w:t xml:space="preserve"> des Strafgesetzbuches erwähnten Straftaten entspricht oder</w:t>
      </w:r>
    </w:p>
    <w:p w14:paraId="3EA766ED" w14:textId="77777777" w:rsidR="000D1D8E" w:rsidRPr="00B30752" w:rsidRDefault="000D1D8E" w:rsidP="000D1D8E">
      <w:pPr>
        <w:jc w:val="both"/>
      </w:pPr>
    </w:p>
    <w:p w14:paraId="37246B7D" w14:textId="77777777" w:rsidR="000D1D8E" w:rsidRPr="00B30752" w:rsidRDefault="000D1D8E" w:rsidP="000D1D8E">
      <w:pPr>
        <w:jc w:val="both"/>
      </w:pPr>
      <w:r w:rsidRPr="00B30752">
        <w:tab/>
        <w:t>3. aus dieser Anzeige keine zulässige Strafverfolgung resultieren kann oder</w:t>
      </w:r>
    </w:p>
    <w:p w14:paraId="0B3C68A4" w14:textId="77777777" w:rsidR="000D1D8E" w:rsidRPr="00B30752" w:rsidRDefault="000D1D8E" w:rsidP="000D1D8E">
      <w:pPr>
        <w:jc w:val="both"/>
      </w:pPr>
    </w:p>
    <w:p w14:paraId="278700F8" w14:textId="77777777" w:rsidR="000D1D8E" w:rsidRPr="00B30752" w:rsidRDefault="000D1D8E" w:rsidP="000D1D8E">
      <w:pPr>
        <w:jc w:val="both"/>
      </w:pPr>
      <w:r w:rsidRPr="00B30752">
        <w:tab/>
        <w:t>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dies insbesondere aus den relevanten internationalen Verpflichtungen hervorgeht, die Belgien und diesen Staat binden.</w:t>
      </w:r>
    </w:p>
    <w:p w14:paraId="013CF613" w14:textId="77777777" w:rsidR="000D1D8E" w:rsidRPr="00B30752" w:rsidRDefault="000D1D8E" w:rsidP="000D1D8E">
      <w:pPr>
        <w:jc w:val="both"/>
      </w:pPr>
    </w:p>
    <w:p w14:paraId="1AB8F16D" w14:textId="77777777" w:rsidR="000D1D8E" w:rsidRPr="00B30752" w:rsidRDefault="000D1D8E" w:rsidP="000D1D8E">
      <w:pPr>
        <w:jc w:val="both"/>
      </w:pPr>
      <w:r w:rsidRPr="00B30752">
        <w:tab/>
        <w:t>Wenn der Föderalprokurator oder der Generalprokurator der Meinung ist, dass eine oder mehrere der in Absatz 3 Nr. 1, 2 und 3 erwähnten Bedingungen erfüllt sind, stellt er bei der Anklagekammer Anträge, mit denen beabsichtigt wird, je nach Fall erklären zu lassen, dass entweder kein Grund zur Verfolgung besteht oder dass die Strafverfolgung unzulässig ist. Allein der Föderalprokurator oder der Generalprokurator wird gehört.</w:t>
      </w:r>
    </w:p>
    <w:p w14:paraId="441290C1" w14:textId="77777777" w:rsidR="000D1D8E" w:rsidRPr="00B30752" w:rsidRDefault="000D1D8E" w:rsidP="000D1D8E">
      <w:pPr>
        <w:jc w:val="both"/>
      </w:pPr>
    </w:p>
    <w:p w14:paraId="17481D43" w14:textId="77777777" w:rsidR="000D1D8E" w:rsidRPr="00B30752" w:rsidRDefault="000D1D8E" w:rsidP="000D1D8E">
      <w:pPr>
        <w:jc w:val="both"/>
      </w:pPr>
      <w:r w:rsidRPr="00B30752">
        <w:tab/>
        <w:t>Wenn die Anklagekammer feststellt, dass keine der in Absatz 3 Nr. 1, 2 und 3 erwähnten Bedingungen erfüllt ist, bestimmt sie den örtlich zuständigen Untersuchungsrichter und gibt an, auf welche Taten sich die gerichtliche Untersuchung bezieht. Wenn der in Absatz 4 erwähnte Antrag vom Föderalprokurator ausgeht, macht die Anklagekammer die Sache bei dem in Artikel 47</w:t>
      </w:r>
      <w:r w:rsidRPr="00B30752">
        <w:rPr>
          <w:i/>
        </w:rPr>
        <w:t>duodecies</w:t>
      </w:r>
      <w:r w:rsidRPr="00B30752">
        <w:t xml:space="preserve"> § 3 des Strafprozessgesetzbuches erwähnten Dekan der Untersuchungsrichter anhängig.</w:t>
      </w:r>
    </w:p>
    <w:p w14:paraId="449746BE" w14:textId="77777777" w:rsidR="000D1D8E" w:rsidRPr="00B30752" w:rsidRDefault="000D1D8E" w:rsidP="000D1D8E">
      <w:pPr>
        <w:jc w:val="both"/>
      </w:pPr>
    </w:p>
    <w:p w14:paraId="7A81B1B9" w14:textId="77777777" w:rsidR="000D1D8E" w:rsidRPr="00B30752" w:rsidRDefault="000D1D8E" w:rsidP="000D1D8E">
      <w:pPr>
        <w:jc w:val="both"/>
      </w:pPr>
      <w:r w:rsidRPr="00B30752">
        <w:tab/>
        <w:t>Anschließend wird gemäß dem allgemeinen Recht vorgegangen.</w:t>
      </w:r>
    </w:p>
    <w:p w14:paraId="5C8C0A14" w14:textId="77777777" w:rsidR="000D1D8E" w:rsidRPr="00B30752" w:rsidRDefault="000D1D8E" w:rsidP="000D1D8E">
      <w:pPr>
        <w:jc w:val="both"/>
      </w:pPr>
    </w:p>
    <w:p w14:paraId="036B957C" w14:textId="77777777" w:rsidR="000D1D8E" w:rsidRPr="00B30752" w:rsidRDefault="000D1D8E" w:rsidP="000D1D8E">
      <w:pPr>
        <w:jc w:val="both"/>
      </w:pPr>
      <w:r w:rsidRPr="00B30752">
        <w:tab/>
        <w:t>Der Föderalprokurator oder der Generalprokurator haben das Recht, gegen die in Anwendung der Absätze 4 und 5 ergangenen Entscheide Kassationsbeschwerde einzulegen. Diese Beschwerde ist in allen Fällen binnen fünfzehn Tagen ab der Verkündung des Entscheids einzulegen.</w:t>
      </w:r>
    </w:p>
    <w:p w14:paraId="51525EF5" w14:textId="77777777" w:rsidR="000D1D8E" w:rsidRPr="00B30752" w:rsidRDefault="000D1D8E" w:rsidP="000D1D8E">
      <w:pPr>
        <w:jc w:val="both"/>
      </w:pPr>
    </w:p>
    <w:p w14:paraId="1A6C7355" w14:textId="433B921D" w:rsidR="00FB61CF" w:rsidRDefault="000D1D8E" w:rsidP="000D1D8E">
      <w:pPr>
        <w:jc w:val="both"/>
      </w:pPr>
      <w:r w:rsidRPr="00B30752">
        <w:tab/>
        <w:t>In dem in Absatz 3 Nr. 4 erwähnten Fall stellt der Föderalprokurator oder der Prokurator des Königs das Verfahren ein und notifiziert der Zentralbehörde, die durch Artikel 2 vierter Gedankenstrich des Gesetzes vom 29. März 2004 über die Zusammenarbeit mit dem Internationalen Strafgerichtshof und den internationalen Strafgerichten eingerichtet wurde, seine Entscheidung. Gegen diese Entscheidung zur Einstellung des Verfahrens kann kein Rechtsmittel eingelegt werden.</w:t>
      </w:r>
      <w:r w:rsidR="00913873">
        <w:t>]</w:t>
      </w:r>
    </w:p>
    <w:p w14:paraId="561C9A34" w14:textId="77777777" w:rsidR="00FB61CF" w:rsidRDefault="00FB61CF" w:rsidP="005B38EB">
      <w:pPr>
        <w:jc w:val="both"/>
      </w:pPr>
    </w:p>
    <w:p w14:paraId="5A4A02DB" w14:textId="51D51AE8" w:rsidR="000D1D8E" w:rsidRPr="002B5AA9" w:rsidRDefault="000D1D8E" w:rsidP="000D1D8E">
      <w:pPr>
        <w:jc w:val="both"/>
        <w:rPr>
          <w:i/>
        </w:rPr>
      </w:pPr>
      <w:r w:rsidRPr="002B5AA9">
        <w:rPr>
          <w:i/>
        </w:rPr>
        <w:t>[</w:t>
      </w:r>
      <w:r>
        <w:rPr>
          <w:i/>
        </w:rPr>
        <w:t xml:space="preserve">Art. 14/1 eingefügt </w:t>
      </w:r>
      <w:r w:rsidRPr="00DE1B71">
        <w:rPr>
          <w:i/>
        </w:rPr>
        <w:t>durch Art. </w:t>
      </w:r>
      <w:r>
        <w:rPr>
          <w:i/>
        </w:rPr>
        <w:t>13</w:t>
      </w:r>
      <w:r w:rsidRPr="00DE1B71">
        <w:rPr>
          <w:i/>
        </w:rPr>
        <w:t xml:space="preserve"> des G. vom 9. April 2024 (B.S. vom 18. April 2024)</w:t>
      </w:r>
      <w:r w:rsidRPr="002B5AA9">
        <w:rPr>
          <w:i/>
        </w:rPr>
        <w:t>]</w:t>
      </w:r>
    </w:p>
    <w:p w14:paraId="4DFC16BF" w14:textId="77777777" w:rsidR="000D1D8E" w:rsidRDefault="000D1D8E" w:rsidP="005B38EB">
      <w:pPr>
        <w:jc w:val="both"/>
      </w:pPr>
    </w:p>
    <w:p w14:paraId="61256ACD" w14:textId="77777777" w:rsidR="000D1D8E" w:rsidRPr="002B5AA9" w:rsidRDefault="000D1D8E" w:rsidP="005B38EB">
      <w:pPr>
        <w:jc w:val="both"/>
      </w:pPr>
    </w:p>
    <w:p w14:paraId="30EBE264" w14:textId="77777777" w:rsidR="00B66181" w:rsidRPr="00B30752" w:rsidRDefault="000D1D8E" w:rsidP="00B66181">
      <w:pPr>
        <w:jc w:val="both"/>
      </w:pPr>
      <w:r>
        <w:rPr>
          <w:caps/>
        </w:rPr>
        <w:tab/>
        <w:t>[</w:t>
      </w:r>
      <w:r w:rsidR="00B66181" w:rsidRPr="00B66181">
        <w:rPr>
          <w:b/>
          <w:bCs/>
        </w:rPr>
        <w:t>Art. 14/2</w:t>
      </w:r>
      <w:r w:rsidR="00B66181" w:rsidRPr="00B30752">
        <w:t> - § 1 ­ Jede Person kann in Belgien verfolgt werden, wenn sie in Kriegszeiten außerhalb des Staatsgebiets des Königreichs eine vorsätzliche Tötung oder vorsätzliche körperliche Schädigung, eine Vergewaltigung, einen sexuellen Übergriff, eine Beeinträchtigung der sexuellen Unversehrtheit oder eine Denunziation beim Feind begeht gegen eine Person, die zur Tatzeit Belgier ist, oder gegen einen Ausländer, der zum Zeitpunkt des Beginns der Kampfhandlungen in Belgien wohnte.</w:t>
      </w:r>
    </w:p>
    <w:p w14:paraId="6458ED8B" w14:textId="3F98EB47" w:rsidR="00B66181" w:rsidRPr="00B30752" w:rsidRDefault="00B66181" w:rsidP="00B66181">
      <w:pPr>
        <w:jc w:val="both"/>
      </w:pPr>
    </w:p>
    <w:p w14:paraId="429DD7D2" w14:textId="77777777" w:rsidR="00B66181" w:rsidRPr="00B30752" w:rsidRDefault="00B66181" w:rsidP="00B66181">
      <w:pPr>
        <w:jc w:val="both"/>
      </w:pPr>
      <w:r w:rsidRPr="00B30752">
        <w:tab/>
        <w:t>§ 2 - Ist der Verdächtige Belgier, kann die Verfolgung auch stattfinden, wenn er nicht in Belgien gefunden wird.</w:t>
      </w:r>
    </w:p>
    <w:p w14:paraId="3C6D6376" w14:textId="77777777" w:rsidR="00B66181" w:rsidRPr="00B30752" w:rsidRDefault="00B66181" w:rsidP="00B66181">
      <w:pPr>
        <w:jc w:val="both"/>
      </w:pPr>
    </w:p>
    <w:p w14:paraId="07EDA015" w14:textId="6FE7CF34" w:rsidR="000D1D8E" w:rsidRDefault="00B66181" w:rsidP="009B69DC">
      <w:pPr>
        <w:jc w:val="both"/>
      </w:pPr>
      <w:r w:rsidRPr="00B30752">
        <w:tab/>
        <w:t>Ist der Verdächtige Ausländer, wird die Straftat nur verfolgt, wenn der Verdächtige in Belgien oder in Feindesland gefunden wird oder wenn seine Auslieferung erlangt werden kann.</w:t>
      </w:r>
      <w:r w:rsidR="00B74C43">
        <w:t>]</w:t>
      </w:r>
    </w:p>
    <w:p w14:paraId="14B801D9" w14:textId="77777777" w:rsidR="00B66181" w:rsidRDefault="00B66181" w:rsidP="00B66181"/>
    <w:p w14:paraId="699E3A37" w14:textId="3282A292" w:rsidR="00B66181" w:rsidRPr="002B5AA9" w:rsidRDefault="00B66181" w:rsidP="00B66181">
      <w:pPr>
        <w:jc w:val="both"/>
        <w:rPr>
          <w:i/>
        </w:rPr>
      </w:pPr>
      <w:r w:rsidRPr="002B5AA9">
        <w:rPr>
          <w:i/>
        </w:rPr>
        <w:t>[</w:t>
      </w:r>
      <w:r>
        <w:rPr>
          <w:i/>
        </w:rPr>
        <w:t xml:space="preserve">Art. 14/2 eingefügt </w:t>
      </w:r>
      <w:r w:rsidRPr="00DE1B71">
        <w:rPr>
          <w:i/>
        </w:rPr>
        <w:t>durch Art. </w:t>
      </w:r>
      <w:r>
        <w:rPr>
          <w:i/>
        </w:rPr>
        <w:t>14</w:t>
      </w:r>
      <w:r w:rsidRPr="00DE1B71">
        <w:rPr>
          <w:i/>
        </w:rPr>
        <w:t xml:space="preserve"> des G. vom 9. April 2024 (B.S. vom 18. April 2024)</w:t>
      </w:r>
      <w:r w:rsidRPr="002B5AA9">
        <w:rPr>
          <w:i/>
        </w:rPr>
        <w:t>]</w:t>
      </w:r>
    </w:p>
    <w:p w14:paraId="0C902EEF" w14:textId="77777777" w:rsidR="00B66181" w:rsidRDefault="00B66181" w:rsidP="00B66181">
      <w:pPr>
        <w:rPr>
          <w:caps/>
        </w:rPr>
      </w:pPr>
    </w:p>
    <w:p w14:paraId="0CCE021D" w14:textId="4064953F" w:rsidR="00B66181" w:rsidRDefault="00B66181" w:rsidP="00B66181">
      <w:pPr>
        <w:rPr>
          <w:caps/>
        </w:rPr>
      </w:pPr>
    </w:p>
    <w:p w14:paraId="52802EE5" w14:textId="2259DDF9" w:rsidR="00B66181" w:rsidRDefault="00B66181" w:rsidP="00B66181">
      <w:pPr>
        <w:jc w:val="center"/>
      </w:pPr>
      <w:bookmarkStart w:id="8" w:name="_Hlk210909228"/>
      <w:r w:rsidRPr="00B94382">
        <w:t>[</w:t>
      </w:r>
      <w:r w:rsidRPr="00083EAC">
        <w:rPr>
          <w:i/>
          <w:iCs/>
        </w:rPr>
        <w:t>Abschnitt </w:t>
      </w:r>
      <w:r>
        <w:rPr>
          <w:i/>
          <w:iCs/>
        </w:rPr>
        <w:t>3</w:t>
      </w:r>
      <w:r>
        <w:t> - </w:t>
      </w:r>
      <w:r w:rsidRPr="00B30752">
        <w:t>Gerichtsbarkeit im Zusammenhang mit der Verteidigung der Interessen des Belgischen Staates oder einer internationalen Einrichtung, die ihren Sitz im Königreich hat</w:t>
      </w:r>
      <w:r>
        <w:t>]</w:t>
      </w:r>
    </w:p>
    <w:p w14:paraId="1A93EF92" w14:textId="77777777" w:rsidR="00B66181" w:rsidRDefault="00B66181" w:rsidP="00B66181">
      <w:pPr>
        <w:jc w:val="both"/>
      </w:pPr>
    </w:p>
    <w:p w14:paraId="385A687D" w14:textId="173421B4" w:rsidR="00B66181" w:rsidRPr="00DE1B71" w:rsidRDefault="00B66181" w:rsidP="00B66181">
      <w:pPr>
        <w:jc w:val="both"/>
        <w:rPr>
          <w:i/>
        </w:rPr>
      </w:pPr>
      <w:r w:rsidRPr="00DE1B71">
        <w:rPr>
          <w:i/>
        </w:rPr>
        <w:t>[</w:t>
      </w:r>
      <w:r>
        <w:rPr>
          <w:i/>
        </w:rPr>
        <w:t xml:space="preserve">Unterteilung </w:t>
      </w:r>
      <w:r w:rsidRPr="00DE1B71">
        <w:rPr>
          <w:i/>
        </w:rPr>
        <w:t>Abschnitt </w:t>
      </w:r>
      <w:r>
        <w:rPr>
          <w:i/>
        </w:rPr>
        <w:t>3</w:t>
      </w:r>
      <w:r w:rsidRPr="00DE1B71">
        <w:rPr>
          <w:i/>
        </w:rPr>
        <w:t xml:space="preserve"> eingefügt durch Art. </w:t>
      </w:r>
      <w:r w:rsidR="009B69DC">
        <w:rPr>
          <w:i/>
        </w:rPr>
        <w:t>15</w:t>
      </w:r>
      <w:r w:rsidRPr="00DE1B71">
        <w:rPr>
          <w:i/>
        </w:rPr>
        <w:t xml:space="preserve"> des G. vom 9. April 2024 (B.S. vom 18. April 2024)]</w:t>
      </w:r>
    </w:p>
    <w:p w14:paraId="0836F33E" w14:textId="77777777" w:rsidR="00B66181" w:rsidRDefault="00B66181">
      <w:pPr>
        <w:rPr>
          <w:caps/>
        </w:rPr>
      </w:pPr>
    </w:p>
    <w:bookmarkEnd w:id="8"/>
    <w:p w14:paraId="07C57D1D" w14:textId="77777777" w:rsidR="00B66181" w:rsidRDefault="00B66181">
      <w:pPr>
        <w:rPr>
          <w:caps/>
        </w:rPr>
      </w:pPr>
    </w:p>
    <w:p w14:paraId="5C4FCFE2" w14:textId="6C482851" w:rsidR="00B66181" w:rsidRPr="00B30752" w:rsidRDefault="00B66181" w:rsidP="00B66181">
      <w:pPr>
        <w:jc w:val="both"/>
      </w:pPr>
      <w:r w:rsidRPr="00B30752">
        <w:tab/>
      </w:r>
      <w:r>
        <w:t>[</w:t>
      </w:r>
      <w:r w:rsidRPr="00B66181">
        <w:rPr>
          <w:b/>
          <w:bCs/>
        </w:rPr>
        <w:t>Art. 14/3</w:t>
      </w:r>
      <w:r w:rsidRPr="00B30752">
        <w:t> - Jede Person kann in Belgien verfolgt werden, wenn sie außerhalb des Staatsgebiets des Königreichs eine der folgenden Taten begeht:</w:t>
      </w:r>
    </w:p>
    <w:p w14:paraId="7CE6F8A4" w14:textId="77777777" w:rsidR="00B66181" w:rsidRPr="00B30752" w:rsidRDefault="00B66181" w:rsidP="00B66181">
      <w:pPr>
        <w:jc w:val="both"/>
      </w:pPr>
    </w:p>
    <w:p w14:paraId="43DD9D8B" w14:textId="77777777" w:rsidR="00B66181" w:rsidRPr="00B30752" w:rsidRDefault="00B66181" w:rsidP="00B66181">
      <w:pPr>
        <w:jc w:val="both"/>
      </w:pPr>
      <w:r w:rsidRPr="00B30752">
        <w:tab/>
        <w:t>1. ein Verbrechen oder Vergehen gegen die Sicherheit des Staates,</w:t>
      </w:r>
    </w:p>
    <w:p w14:paraId="27F1C1FA" w14:textId="77777777" w:rsidR="00B66181" w:rsidRPr="00B30752" w:rsidRDefault="00B66181" w:rsidP="00B66181">
      <w:pPr>
        <w:jc w:val="both"/>
      </w:pPr>
    </w:p>
    <w:p w14:paraId="00AB5D8E" w14:textId="4C4143EE" w:rsidR="00B66181" w:rsidRPr="00B30752" w:rsidRDefault="00B66181" w:rsidP="00B66181">
      <w:pPr>
        <w:jc w:val="both"/>
      </w:pPr>
      <w:r w:rsidRPr="00B30752">
        <w:tab/>
        <w:t>2. ein Verbrechen oder Vergehen gegen das Vertrauen in den Staat, wie vorgesehen in den Kapiteln 1, 2 und 3 von Buch 2 Titel 3 des Strafgesetzbuches, oder ein in den Artikeln 497 und 497</w:t>
      </w:r>
      <w:r w:rsidRPr="00B30752">
        <w:rPr>
          <w:i/>
        </w:rPr>
        <w:t>bis</w:t>
      </w:r>
      <w:r w:rsidRPr="00B30752">
        <w:t xml:space="preserve"> vorgesehenes Vergehen, wenn das Verbrechen oder das Vergehen entweder den Euro oder Münzen, die in Belgien als gesetzliches Zahlungsmittel gelten, oder Gegenstände, die dazu bestimmt sind, diese Münzen herzustellen, nachzuahmen oder zu verfälschen, oder Wertpapiere, Papiere, Siegel, Stempel oder Prägeutensilien des Staates oder der belgischen öffentlichen Verwaltungen oder Einrichtungen, zum Gegenstand hat.</w:t>
      </w:r>
      <w:r>
        <w:t>]</w:t>
      </w:r>
    </w:p>
    <w:p w14:paraId="4B349D4F" w14:textId="77777777" w:rsidR="00B66181" w:rsidRDefault="00B66181">
      <w:pPr>
        <w:rPr>
          <w:caps/>
        </w:rPr>
      </w:pPr>
    </w:p>
    <w:p w14:paraId="3B9FF827" w14:textId="0109543E" w:rsidR="00B66181" w:rsidRPr="002B5AA9" w:rsidRDefault="00B66181" w:rsidP="00B66181">
      <w:pPr>
        <w:jc w:val="both"/>
        <w:rPr>
          <w:i/>
        </w:rPr>
      </w:pPr>
      <w:bookmarkStart w:id="9" w:name="_Hlk210908415"/>
      <w:r w:rsidRPr="002B5AA9">
        <w:rPr>
          <w:i/>
        </w:rPr>
        <w:t>[</w:t>
      </w:r>
      <w:r>
        <w:rPr>
          <w:i/>
        </w:rPr>
        <w:t xml:space="preserve">Art. 14/3 eingefügt </w:t>
      </w:r>
      <w:r w:rsidRPr="00DE1B71">
        <w:rPr>
          <w:i/>
        </w:rPr>
        <w:t>durch Art. </w:t>
      </w:r>
      <w:r>
        <w:rPr>
          <w:i/>
        </w:rPr>
        <w:t>16</w:t>
      </w:r>
      <w:r w:rsidRPr="00DE1B71">
        <w:rPr>
          <w:i/>
        </w:rPr>
        <w:t xml:space="preserve"> des G. vom 9. April 2024 (B.S. vom 18. April 2024)</w:t>
      </w:r>
      <w:r w:rsidRPr="002B5AA9">
        <w:rPr>
          <w:i/>
        </w:rPr>
        <w:t>]</w:t>
      </w:r>
    </w:p>
    <w:bookmarkEnd w:id="9"/>
    <w:p w14:paraId="27C76E66" w14:textId="77777777" w:rsidR="00B66181" w:rsidRDefault="00B66181">
      <w:pPr>
        <w:rPr>
          <w:caps/>
        </w:rPr>
      </w:pPr>
    </w:p>
    <w:p w14:paraId="25FAB785" w14:textId="77777777" w:rsidR="00B66181" w:rsidRDefault="00B66181">
      <w:pPr>
        <w:rPr>
          <w:caps/>
        </w:rPr>
      </w:pPr>
    </w:p>
    <w:p w14:paraId="7A25DF3E" w14:textId="693D903F" w:rsidR="009B075A" w:rsidRPr="00B30752" w:rsidRDefault="009B69DC" w:rsidP="009B69DC">
      <w:pPr>
        <w:ind w:firstLine="709"/>
        <w:jc w:val="both"/>
      </w:pPr>
      <w:r>
        <w:t>[</w:t>
      </w:r>
      <w:r w:rsidR="009B075A" w:rsidRPr="009B69DC">
        <w:rPr>
          <w:b/>
          <w:bCs/>
        </w:rPr>
        <w:t>Art. 14/4</w:t>
      </w:r>
      <w:r w:rsidR="009B075A" w:rsidRPr="00B30752">
        <w:t> - Jede Person kann in Belgien verfolgt werden, wenn sie außerhalb des Staatsgebiets des Königreichs eine der folgenden Taten begeht:</w:t>
      </w:r>
    </w:p>
    <w:p w14:paraId="19F2539E" w14:textId="77777777" w:rsidR="009B075A" w:rsidRPr="00B30752" w:rsidRDefault="009B075A" w:rsidP="009B075A">
      <w:pPr>
        <w:jc w:val="both"/>
      </w:pPr>
    </w:p>
    <w:p w14:paraId="007EA09B" w14:textId="77777777" w:rsidR="009B075A" w:rsidRPr="00B30752" w:rsidRDefault="009B075A" w:rsidP="009B075A">
      <w:pPr>
        <w:jc w:val="both"/>
      </w:pPr>
      <w:r w:rsidRPr="00B30752">
        <w:tab/>
        <w:t>1. eine der in Buch 2 Titel 1</w:t>
      </w:r>
      <w:r w:rsidRPr="00B30752">
        <w:rPr>
          <w:i/>
        </w:rPr>
        <w:t>ter</w:t>
      </w:r>
      <w:r w:rsidRPr="00B30752">
        <w:t xml:space="preserve"> des Strafgesetzbuches erwähnten Straftaten, wenn der mutmaßliche Täter sich auf belgischem Staatsgebiet befindet und die belgische Regierung der Auslieferung an den Staat, auf dessen Staatsgebiet die Straftat begangen worden ist, aus einem der Gründe, die in einem Belgien bindenden bilateralen oder multilateralen Abkommen erwähnt sind, nicht zugestimmt hat,</w:t>
      </w:r>
    </w:p>
    <w:p w14:paraId="14E4035F" w14:textId="77777777" w:rsidR="009B075A" w:rsidRPr="00B30752" w:rsidRDefault="009B075A" w:rsidP="009B075A">
      <w:pPr>
        <w:jc w:val="both"/>
      </w:pPr>
    </w:p>
    <w:p w14:paraId="0A621BAC" w14:textId="77777777" w:rsidR="009B075A" w:rsidRPr="00B30752" w:rsidRDefault="009B075A" w:rsidP="009B075A">
      <w:pPr>
        <w:jc w:val="both"/>
      </w:pPr>
      <w:r w:rsidRPr="00B30752">
        <w:tab/>
        <w:t>2. eine der in Buch 2 Titel 1</w:t>
      </w:r>
      <w:r w:rsidRPr="00B30752">
        <w:rPr>
          <w:i/>
        </w:rPr>
        <w:t>ter</w:t>
      </w:r>
      <w:r w:rsidRPr="00B30752">
        <w:t xml:space="preserve"> des Strafgesetzbuches vorgesehenen Straftaten, begangen gegen eine Einrichtung der Europäischen Union oder eines Organs, das gemäß dem Vertrag zur Gründung der Europäischen Gemeinschaft oder dem Vertrag über die Europäische Union eingerichtet worden ist und seinen Sitz im Königreich hat.</w:t>
      </w:r>
    </w:p>
    <w:p w14:paraId="70CC5163" w14:textId="77777777" w:rsidR="009B075A" w:rsidRPr="00B30752" w:rsidRDefault="009B075A" w:rsidP="009B075A">
      <w:pPr>
        <w:jc w:val="both"/>
      </w:pPr>
    </w:p>
    <w:p w14:paraId="695B387D" w14:textId="77777777" w:rsidR="009B075A" w:rsidRPr="00B30752" w:rsidRDefault="009B075A" w:rsidP="009B075A">
      <w:pPr>
        <w:jc w:val="both"/>
      </w:pPr>
      <w:r w:rsidRPr="00B30752">
        <w:tab/>
        <w:t>Wenn der Verdächtige nicht in Belgien gefunden wird, kann die Verfolgung einschließlich der gerichtlichen Untersuchung im Falle, wo die Straftat von einem Ausländer gegen eine in Absatz 1 Nr. 2 erwähnte Einrichtung begangen worden ist, nur auf Antrag des Föderalprokurators oder des Prokurators des Königs, der die eventuellen Anzeigen beurteilt, eingeleitet werden.</w:t>
      </w:r>
    </w:p>
    <w:p w14:paraId="6B92FCD5" w14:textId="77777777" w:rsidR="009B075A" w:rsidRPr="00B30752" w:rsidRDefault="009B075A" w:rsidP="009B075A">
      <w:pPr>
        <w:jc w:val="both"/>
      </w:pPr>
    </w:p>
    <w:p w14:paraId="00FA6707" w14:textId="77777777" w:rsidR="009B075A" w:rsidRPr="00B30752" w:rsidRDefault="009B075A" w:rsidP="009B075A">
      <w:pPr>
        <w:jc w:val="both"/>
      </w:pPr>
      <w:r w:rsidRPr="00B30752">
        <w:tab/>
        <w:t>Wird der Föderalprokurator oder der Prokurator des Königs in Anwendung von Absatz 2 mit einer Anzeige befasst, beantragt er, dass der Untersuchungsrichter diese Anzeige untersucht, außer wenn:</w:t>
      </w:r>
    </w:p>
    <w:p w14:paraId="214F1D89" w14:textId="77777777" w:rsidR="009B075A" w:rsidRPr="00B30752" w:rsidRDefault="009B075A" w:rsidP="009B075A">
      <w:pPr>
        <w:jc w:val="both"/>
      </w:pPr>
    </w:p>
    <w:p w14:paraId="732CC7C4" w14:textId="77777777" w:rsidR="009B075A" w:rsidRPr="00B30752" w:rsidRDefault="009B075A" w:rsidP="009B075A">
      <w:pPr>
        <w:jc w:val="both"/>
      </w:pPr>
      <w:r w:rsidRPr="00B30752">
        <w:tab/>
        <w:t>1. die Anzeige offensichtlich unbegründet ist oder</w:t>
      </w:r>
    </w:p>
    <w:p w14:paraId="17F89BFC" w14:textId="77777777" w:rsidR="009B075A" w:rsidRPr="00B30752" w:rsidRDefault="009B075A" w:rsidP="009B075A">
      <w:pPr>
        <w:jc w:val="both"/>
      </w:pPr>
    </w:p>
    <w:p w14:paraId="3784D276" w14:textId="77777777" w:rsidR="009B075A" w:rsidRPr="00B30752" w:rsidRDefault="009B075A" w:rsidP="009B075A">
      <w:pPr>
        <w:jc w:val="both"/>
      </w:pPr>
      <w:r w:rsidRPr="00B30752">
        <w:tab/>
        <w:t>2. der in der Anzeige festgehaltene Tatbestand keiner Qualifizierung der in Buch 2 Titel 1</w:t>
      </w:r>
      <w:r w:rsidRPr="00B30752">
        <w:rPr>
          <w:i/>
        </w:rPr>
        <w:t>ter</w:t>
      </w:r>
      <w:r w:rsidRPr="00B30752">
        <w:t xml:space="preserve"> des Strafgesetzbuches erwähnten Straftaten entspricht oder</w:t>
      </w:r>
    </w:p>
    <w:p w14:paraId="7D8AD061" w14:textId="77777777" w:rsidR="009B075A" w:rsidRPr="00B30752" w:rsidRDefault="009B075A" w:rsidP="009B075A">
      <w:pPr>
        <w:jc w:val="both"/>
      </w:pPr>
    </w:p>
    <w:p w14:paraId="51691F6F" w14:textId="77777777" w:rsidR="009B075A" w:rsidRPr="00B30752" w:rsidRDefault="009B075A" w:rsidP="009B075A">
      <w:pPr>
        <w:jc w:val="both"/>
      </w:pPr>
      <w:r w:rsidRPr="00B30752">
        <w:tab/>
        <w:t>3. aus dieser Anzeige keine zulässige Strafverfolgung resultieren kann oder</w:t>
      </w:r>
    </w:p>
    <w:p w14:paraId="48E7CB74" w14:textId="77777777" w:rsidR="009B075A" w:rsidRPr="00B30752" w:rsidRDefault="009B075A" w:rsidP="009B075A">
      <w:pPr>
        <w:jc w:val="both"/>
      </w:pPr>
    </w:p>
    <w:p w14:paraId="7F74EAB7" w14:textId="77777777" w:rsidR="009B075A" w:rsidRPr="00B30752" w:rsidRDefault="009B075A" w:rsidP="009B075A">
      <w:pPr>
        <w:jc w:val="both"/>
      </w:pPr>
      <w:r w:rsidRPr="00B30752">
        <w:tab/>
        <w:t>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dies insbesondere aus den relevanten internationalen Verpflichtungen hervorgeht, die Belgien und diesen Staat binden.</w:t>
      </w:r>
    </w:p>
    <w:p w14:paraId="435D7CEB" w14:textId="77777777" w:rsidR="009B075A" w:rsidRPr="00B30752" w:rsidRDefault="009B075A" w:rsidP="009B075A">
      <w:pPr>
        <w:jc w:val="both"/>
      </w:pPr>
    </w:p>
    <w:p w14:paraId="748E28BF" w14:textId="77777777" w:rsidR="009B075A" w:rsidRPr="00B30752" w:rsidRDefault="009B075A" w:rsidP="009B075A">
      <w:pPr>
        <w:jc w:val="both"/>
      </w:pPr>
      <w:r w:rsidRPr="00B30752">
        <w:tab/>
        <w:t>Wenn der Föderalprokurator oder der Generalprokurator der Meinung ist, dass eine oder mehrere der in Absatz 3 Nr. 1, 2 und 3 erwähnten Bedingungen erfüllt sind, stellt er bei der Anklagekammer Anträge, mit denen beabsichtigt wird, je nach Fall erklären zu lassen, dass entweder kein Grund zur Verfolgung besteht oder dass die Strafverfolgung unzulässig ist. Allein der Föderalprokurator oder der Generalprokurator wird gehört.</w:t>
      </w:r>
    </w:p>
    <w:p w14:paraId="0CBE1E60" w14:textId="77777777" w:rsidR="009B075A" w:rsidRPr="00B30752" w:rsidRDefault="009B075A" w:rsidP="009B075A">
      <w:pPr>
        <w:jc w:val="both"/>
      </w:pPr>
    </w:p>
    <w:p w14:paraId="74A00D6E" w14:textId="77777777" w:rsidR="009B075A" w:rsidRPr="00B30752" w:rsidRDefault="009B075A" w:rsidP="009B075A">
      <w:pPr>
        <w:jc w:val="both"/>
      </w:pPr>
      <w:r w:rsidRPr="00B30752">
        <w:tab/>
        <w:t>Wenn die Anklagekammer feststellt, dass keine der in Absatz 3 Nr. 1, 2 und 3 erwähnten Bedingungen erfüllt ist, bestimmt sie den örtlich zuständigen Untersuchungsrichter und gibt an, auf welche Taten sich die gerichtliche Untersuchung bezieht. Wenn der in Absatz 4 erwähnte Antrag vom Föderalprokurator ausgeht, macht die Anklagekammer die Sache bei dem in Artikel 47</w:t>
      </w:r>
      <w:r w:rsidRPr="00B30752">
        <w:rPr>
          <w:i/>
        </w:rPr>
        <w:t>duodecies</w:t>
      </w:r>
      <w:r w:rsidRPr="00B30752">
        <w:t xml:space="preserve"> § 3 des Strafprozessgesetzbuches erwähnten Dekan der Untersuchungsrichter anhängig.</w:t>
      </w:r>
    </w:p>
    <w:p w14:paraId="3B303CE2" w14:textId="77777777" w:rsidR="009B075A" w:rsidRPr="00B30752" w:rsidRDefault="009B075A" w:rsidP="009B075A">
      <w:pPr>
        <w:jc w:val="both"/>
      </w:pPr>
    </w:p>
    <w:p w14:paraId="449C70C2" w14:textId="77777777" w:rsidR="009B075A" w:rsidRPr="00B30752" w:rsidRDefault="009B075A" w:rsidP="009B075A">
      <w:pPr>
        <w:jc w:val="both"/>
      </w:pPr>
      <w:r w:rsidRPr="00B30752">
        <w:tab/>
        <w:t>Anschließend wird gemäß dem allgemeinen Recht vorgegangen.</w:t>
      </w:r>
    </w:p>
    <w:p w14:paraId="409EA755" w14:textId="77777777" w:rsidR="009B075A" w:rsidRPr="00B30752" w:rsidRDefault="009B075A" w:rsidP="009B075A">
      <w:pPr>
        <w:jc w:val="both"/>
      </w:pPr>
    </w:p>
    <w:p w14:paraId="21862E17" w14:textId="77777777" w:rsidR="009B075A" w:rsidRPr="00B30752" w:rsidRDefault="009B075A" w:rsidP="009B075A">
      <w:pPr>
        <w:jc w:val="both"/>
      </w:pPr>
      <w:r w:rsidRPr="00B30752">
        <w:tab/>
        <w:t>Der Föderalprokurator oder der Generalprokurator haben das Recht, gegen die in Anwendung der Absätze 4 und 5 ergangenen Entscheide Kassationsbeschwerde einzulegen. Diese Beschwerde ist in allen Fällen binnen fünfzehn Tagen ab der Verkündung des Entscheids einzulegen.</w:t>
      </w:r>
    </w:p>
    <w:p w14:paraId="33A2E366" w14:textId="52FC9C8D" w:rsidR="009B075A" w:rsidRPr="00B30752" w:rsidRDefault="009B075A" w:rsidP="009B075A">
      <w:pPr>
        <w:jc w:val="both"/>
      </w:pPr>
    </w:p>
    <w:p w14:paraId="43FFB0FA" w14:textId="6556EE30" w:rsidR="00B66181" w:rsidRDefault="009B075A" w:rsidP="009B69DC">
      <w:pPr>
        <w:jc w:val="both"/>
      </w:pPr>
      <w:r w:rsidRPr="00B30752">
        <w:tab/>
        <w:t>In dem in Absatz 3 Nr. 4 erwähnten Fall stellt der Föderalprokurator oder der Prokurator des Königs das Verfahren ein und notifiziert der Zentralbehörde, die durch Artikel 2 vierter Gedankenstrich des Gesetzes vom 29. März 2004 über die Zusammenarbeit mit dem Internationalen Strafgerichtshof und den internationalen Strafgerichten eingerichtet wurde, seine Entscheidung. Gegen diese Entscheidung zur Einstellung des Verfahrens kann kein Rechtsmittel eingelegt werden.</w:t>
      </w:r>
      <w:r w:rsidR="009B69DC">
        <w:t>]</w:t>
      </w:r>
    </w:p>
    <w:p w14:paraId="472874A1" w14:textId="77777777" w:rsidR="009B69DC" w:rsidRDefault="009B69DC" w:rsidP="009B075A"/>
    <w:p w14:paraId="30ADE173" w14:textId="4FB9C8C2" w:rsidR="009B69DC" w:rsidRPr="002B5AA9" w:rsidRDefault="009B69DC" w:rsidP="009B69DC">
      <w:pPr>
        <w:jc w:val="both"/>
        <w:rPr>
          <w:i/>
        </w:rPr>
      </w:pPr>
      <w:r w:rsidRPr="002B5AA9">
        <w:rPr>
          <w:i/>
        </w:rPr>
        <w:t>[</w:t>
      </w:r>
      <w:r>
        <w:rPr>
          <w:i/>
        </w:rPr>
        <w:t xml:space="preserve">Art. 14/4 eingefügt </w:t>
      </w:r>
      <w:r w:rsidRPr="00DE1B71">
        <w:rPr>
          <w:i/>
        </w:rPr>
        <w:t>durch Art. </w:t>
      </w:r>
      <w:r>
        <w:rPr>
          <w:i/>
        </w:rPr>
        <w:t>17</w:t>
      </w:r>
      <w:r w:rsidRPr="00DE1B71">
        <w:rPr>
          <w:i/>
        </w:rPr>
        <w:t xml:space="preserve"> des G. vom 9. April 2024 (B.S. vom 18. April 2024)</w:t>
      </w:r>
      <w:r w:rsidRPr="002B5AA9">
        <w:rPr>
          <w:i/>
        </w:rPr>
        <w:t>]</w:t>
      </w:r>
    </w:p>
    <w:p w14:paraId="3C30D804" w14:textId="77777777" w:rsidR="009B69DC" w:rsidRDefault="009B69DC" w:rsidP="009B075A"/>
    <w:p w14:paraId="68C46392" w14:textId="77777777" w:rsidR="009B69DC" w:rsidRDefault="009B69DC" w:rsidP="009B075A">
      <w:pPr>
        <w:rPr>
          <w:caps/>
        </w:rPr>
      </w:pPr>
    </w:p>
    <w:p w14:paraId="7AFDE7A9" w14:textId="569AC377" w:rsidR="009B69DC" w:rsidRPr="00B30752" w:rsidRDefault="009B69DC" w:rsidP="009B69DC">
      <w:pPr>
        <w:ind w:firstLine="709"/>
        <w:jc w:val="both"/>
      </w:pPr>
      <w:r>
        <w:t>[</w:t>
      </w:r>
      <w:r w:rsidRPr="009B69DC">
        <w:rPr>
          <w:b/>
          <w:bCs/>
        </w:rPr>
        <w:t>Art. 14/5 </w:t>
      </w:r>
      <w:r w:rsidRPr="00B30752">
        <w:t>- § 1 ­ Jede Person kann in Belgien verfolgt werden, wenn sie außerhalb des Staatsgebiets des Königreichs eine der folgenden Taten begeht:</w:t>
      </w:r>
    </w:p>
    <w:p w14:paraId="79AD3DB2" w14:textId="77777777" w:rsidR="009B69DC" w:rsidRPr="00B30752" w:rsidRDefault="009B69DC" w:rsidP="009B69DC">
      <w:pPr>
        <w:jc w:val="both"/>
      </w:pPr>
    </w:p>
    <w:p w14:paraId="0624C6E2" w14:textId="77777777" w:rsidR="009B69DC" w:rsidRPr="00B30752" w:rsidRDefault="009B69DC" w:rsidP="009B69DC">
      <w:pPr>
        <w:jc w:val="both"/>
      </w:pPr>
      <w:r w:rsidRPr="00B30752">
        <w:tab/>
        <w:t>1. eine in den Artikeln 246 bis 249 des Strafgesetzbuches erwähnte Straftat,</w:t>
      </w:r>
    </w:p>
    <w:p w14:paraId="4BEE9143" w14:textId="77777777" w:rsidR="009B69DC" w:rsidRPr="00B30752" w:rsidRDefault="009B69DC" w:rsidP="009B69DC">
      <w:pPr>
        <w:jc w:val="both"/>
      </w:pPr>
    </w:p>
    <w:p w14:paraId="1A4783EB" w14:textId="77777777" w:rsidR="009B69DC" w:rsidRPr="00B30752" w:rsidRDefault="009B69DC" w:rsidP="009B69DC">
      <w:pPr>
        <w:jc w:val="both"/>
      </w:pPr>
      <w:r w:rsidRPr="00B30752">
        <w:tab/>
        <w:t>2. eine in Artikel 250 desselben Gesetzbuches erwähnte Straftat, wenn die Person, die in einem ausländischen Staat oder einer völkerrechtlichen Organisation ein öffentliches Amt ausübt, Belgier ist oder die völkerrechtliche Organisation, für die die Person ein öffentliches Amt ausübt, ihren Sitz in Belgien hat,</w:t>
      </w:r>
    </w:p>
    <w:p w14:paraId="449C9A46" w14:textId="77777777" w:rsidR="009B69DC" w:rsidRPr="00B30752" w:rsidRDefault="009B69DC" w:rsidP="009B69DC">
      <w:pPr>
        <w:jc w:val="both"/>
      </w:pPr>
    </w:p>
    <w:p w14:paraId="2E7C9B18" w14:textId="422D77BA" w:rsidR="009B69DC" w:rsidRDefault="009B69DC" w:rsidP="009B69DC">
      <w:pPr>
        <w:jc w:val="both"/>
        <w:rPr>
          <w:caps/>
        </w:rPr>
      </w:pPr>
      <w:r w:rsidRPr="00B30752">
        <w:tab/>
        <w:t>3. eine in Artikel 22 §§ 1 bis 3 der Verordnung (EU) 2017/1939 des Rates vom 12. Oktober 2017 zur Durchführung einer verstärkten Zusammenarbeit zur Errichtung der Europäischen Staatsanwaltschaft (EUStA) erwähnte Straftat, wenn die Einrichtung, das Organ, die Stelle oder Agentur der Europäischen Union, für die die Person ein öffentliches Amt ausübt, ihren Sitz in Belgien hat.</w:t>
      </w:r>
      <w:r>
        <w:t>]</w:t>
      </w:r>
    </w:p>
    <w:p w14:paraId="04AE183A" w14:textId="77777777" w:rsidR="009B69DC" w:rsidRDefault="009B69DC" w:rsidP="009B075A">
      <w:pPr>
        <w:rPr>
          <w:caps/>
        </w:rPr>
      </w:pPr>
    </w:p>
    <w:p w14:paraId="51559150" w14:textId="64184109" w:rsidR="009B69DC" w:rsidRPr="002B5AA9" w:rsidRDefault="009B69DC" w:rsidP="009B69DC">
      <w:pPr>
        <w:jc w:val="both"/>
        <w:rPr>
          <w:i/>
        </w:rPr>
      </w:pPr>
      <w:bookmarkStart w:id="10" w:name="_Hlk210909089"/>
      <w:r w:rsidRPr="002B5AA9">
        <w:rPr>
          <w:i/>
        </w:rPr>
        <w:t>[</w:t>
      </w:r>
      <w:r>
        <w:rPr>
          <w:i/>
        </w:rPr>
        <w:t xml:space="preserve">Art. 14/5 eingefügt </w:t>
      </w:r>
      <w:r w:rsidRPr="00DE1B71">
        <w:rPr>
          <w:i/>
        </w:rPr>
        <w:t>durch Art. </w:t>
      </w:r>
      <w:r>
        <w:rPr>
          <w:i/>
        </w:rPr>
        <w:t>18</w:t>
      </w:r>
      <w:r w:rsidRPr="00DE1B71">
        <w:rPr>
          <w:i/>
        </w:rPr>
        <w:t xml:space="preserve"> des G. vom 9. April 2024 (B.S. vom 18. April 2024)</w:t>
      </w:r>
      <w:r w:rsidRPr="002B5AA9">
        <w:rPr>
          <w:i/>
        </w:rPr>
        <w:t>]</w:t>
      </w:r>
    </w:p>
    <w:bookmarkEnd w:id="10"/>
    <w:p w14:paraId="0C9F08D3" w14:textId="77777777" w:rsidR="009B69DC" w:rsidRDefault="009B69DC" w:rsidP="009B075A">
      <w:pPr>
        <w:rPr>
          <w:caps/>
        </w:rPr>
      </w:pPr>
    </w:p>
    <w:p w14:paraId="598FA4FA" w14:textId="77777777" w:rsidR="009B69DC" w:rsidRDefault="009B69DC" w:rsidP="009B075A">
      <w:pPr>
        <w:rPr>
          <w:caps/>
        </w:rPr>
      </w:pPr>
    </w:p>
    <w:p w14:paraId="3076DC1A" w14:textId="68E92520" w:rsidR="009B69DC" w:rsidRDefault="009B69DC" w:rsidP="009B69DC">
      <w:pPr>
        <w:jc w:val="center"/>
      </w:pPr>
      <w:r w:rsidRPr="00B94382">
        <w:t>[</w:t>
      </w:r>
      <w:r w:rsidRPr="00083EAC">
        <w:rPr>
          <w:i/>
          <w:iCs/>
        </w:rPr>
        <w:t>Abschnitt </w:t>
      </w:r>
      <w:r>
        <w:rPr>
          <w:i/>
          <w:iCs/>
        </w:rPr>
        <w:t>4</w:t>
      </w:r>
      <w:r>
        <w:t> - </w:t>
      </w:r>
      <w:r w:rsidRPr="00B30752">
        <w:t>Gerichtsbarkeit im Zusammenhang mit der Verteidigung anderer Interessen</w:t>
      </w:r>
      <w:r>
        <w:t>]</w:t>
      </w:r>
    </w:p>
    <w:p w14:paraId="5AE6AD28" w14:textId="77777777" w:rsidR="009B69DC" w:rsidRDefault="009B69DC" w:rsidP="009B69DC">
      <w:pPr>
        <w:jc w:val="both"/>
      </w:pPr>
    </w:p>
    <w:p w14:paraId="5E8DBDF5" w14:textId="5D0FB59C" w:rsidR="009B69DC" w:rsidRPr="00DE1B71" w:rsidRDefault="009B69DC" w:rsidP="009B69DC">
      <w:pPr>
        <w:jc w:val="both"/>
        <w:rPr>
          <w:i/>
        </w:rPr>
      </w:pPr>
      <w:r w:rsidRPr="00DE1B71">
        <w:rPr>
          <w:i/>
        </w:rPr>
        <w:t>[</w:t>
      </w:r>
      <w:r>
        <w:rPr>
          <w:i/>
        </w:rPr>
        <w:t xml:space="preserve">Unterteilung </w:t>
      </w:r>
      <w:r w:rsidRPr="00DE1B71">
        <w:rPr>
          <w:i/>
        </w:rPr>
        <w:t>Abschnitt </w:t>
      </w:r>
      <w:r>
        <w:rPr>
          <w:i/>
        </w:rPr>
        <w:t>4</w:t>
      </w:r>
      <w:r w:rsidRPr="00DE1B71">
        <w:rPr>
          <w:i/>
        </w:rPr>
        <w:t xml:space="preserve"> eingefügt durch Art. </w:t>
      </w:r>
      <w:r w:rsidR="00FD289E">
        <w:rPr>
          <w:i/>
        </w:rPr>
        <w:t>1</w:t>
      </w:r>
      <w:r>
        <w:rPr>
          <w:i/>
        </w:rPr>
        <w:t>9</w:t>
      </w:r>
      <w:r w:rsidRPr="00DE1B71">
        <w:rPr>
          <w:i/>
        </w:rPr>
        <w:t xml:space="preserve"> des G. vom 9. April 2024 (B.S. vom 18. April 2024)]</w:t>
      </w:r>
    </w:p>
    <w:p w14:paraId="7EBD4574" w14:textId="77777777" w:rsidR="009B69DC" w:rsidRDefault="009B69DC" w:rsidP="009B69DC">
      <w:pPr>
        <w:rPr>
          <w:caps/>
        </w:rPr>
      </w:pPr>
    </w:p>
    <w:p w14:paraId="50BCB748" w14:textId="77777777" w:rsidR="009B69DC" w:rsidRDefault="009B69DC" w:rsidP="009B075A">
      <w:pPr>
        <w:rPr>
          <w:caps/>
        </w:rPr>
      </w:pPr>
    </w:p>
    <w:p w14:paraId="35F243DD" w14:textId="7B16C0DA" w:rsidR="00FD289E" w:rsidRPr="00B30752" w:rsidRDefault="00FD289E" w:rsidP="00FD289E">
      <w:pPr>
        <w:ind w:firstLine="709"/>
        <w:jc w:val="both"/>
      </w:pPr>
      <w:r>
        <w:t>[</w:t>
      </w:r>
      <w:r w:rsidRPr="00FD289E">
        <w:rPr>
          <w:b/>
          <w:bCs/>
        </w:rPr>
        <w:t>Art. 14/6</w:t>
      </w:r>
      <w:r w:rsidRPr="00B30752">
        <w:t> - § 1 - Jede Person kann in Belgien verfolgt werden, wenn sie außerhalb des Staatsgebiets des Königreichs eine der folgenden Taten begeht:</w:t>
      </w:r>
    </w:p>
    <w:p w14:paraId="2A224E74" w14:textId="77777777" w:rsidR="00FD289E" w:rsidRPr="00B30752" w:rsidRDefault="00FD289E" w:rsidP="00FD289E">
      <w:pPr>
        <w:jc w:val="both"/>
      </w:pPr>
    </w:p>
    <w:p w14:paraId="01287177" w14:textId="77777777" w:rsidR="00FD289E" w:rsidRPr="00B30752" w:rsidRDefault="00FD289E" w:rsidP="00FD289E">
      <w:pPr>
        <w:jc w:val="both"/>
      </w:pPr>
      <w:r w:rsidRPr="00B30752">
        <w:tab/>
        <w:t>1. eine der in den Artikeln 391</w:t>
      </w:r>
      <w:r w:rsidRPr="00B30752">
        <w:rPr>
          <w:i/>
        </w:rPr>
        <w:t>sexies</w:t>
      </w:r>
      <w:r w:rsidRPr="00B30752">
        <w:t>, 391</w:t>
      </w:r>
      <w:r w:rsidRPr="00B30752">
        <w:rPr>
          <w:i/>
        </w:rPr>
        <w:t>septies</w:t>
      </w:r>
      <w:r w:rsidRPr="00B30752">
        <w:t>, 409 und 417/7 bis 417/22, 417/24, 433</w:t>
      </w:r>
      <w:r w:rsidRPr="00B30752">
        <w:rPr>
          <w:i/>
        </w:rPr>
        <w:t>quater</w:t>
      </w:r>
      <w:r w:rsidRPr="00B30752">
        <w:t>/1 und 433</w:t>
      </w:r>
      <w:r w:rsidRPr="00B30752">
        <w:rPr>
          <w:i/>
        </w:rPr>
        <w:t>quater</w:t>
      </w:r>
      <w:r w:rsidRPr="00B30752">
        <w:t>/4 des Strafgesetzbuches erwähnten Straftaten,</w:t>
      </w:r>
    </w:p>
    <w:p w14:paraId="079593FD" w14:textId="77777777" w:rsidR="00FD289E" w:rsidRPr="00B30752" w:rsidRDefault="00FD289E" w:rsidP="00FD289E">
      <w:pPr>
        <w:jc w:val="both"/>
      </w:pPr>
    </w:p>
    <w:p w14:paraId="105AF568" w14:textId="77777777" w:rsidR="00FD289E" w:rsidRPr="00B30752" w:rsidRDefault="00FD289E" w:rsidP="00FD289E">
      <w:pPr>
        <w:jc w:val="both"/>
      </w:pPr>
      <w:r w:rsidRPr="00B30752">
        <w:tab/>
        <w:t>2. eine der in den Artikeln 433</w:t>
      </w:r>
      <w:r w:rsidRPr="00B30752">
        <w:rPr>
          <w:i/>
        </w:rPr>
        <w:t>novies</w:t>
      </w:r>
      <w:r w:rsidRPr="00B30752">
        <w:t>/2 bis 433</w:t>
      </w:r>
      <w:r w:rsidRPr="00B30752">
        <w:rPr>
          <w:i/>
        </w:rPr>
        <w:t>novies</w:t>
      </w:r>
      <w:r w:rsidRPr="00B30752">
        <w:t>/10 desselben Gesetzbuches erwähnten Straftaten, im Falle einer vorgenommenen oder geplanten Organentnahme im Gegenzug für einen Gewinn oder einen vergleichbaren Vorteil,</w:t>
      </w:r>
    </w:p>
    <w:p w14:paraId="0C854102" w14:textId="77777777" w:rsidR="00FD289E" w:rsidRPr="00B30752" w:rsidRDefault="00FD289E" w:rsidP="00FD289E">
      <w:pPr>
        <w:jc w:val="both"/>
      </w:pPr>
    </w:p>
    <w:p w14:paraId="6F1B979E" w14:textId="77777777" w:rsidR="00FD289E" w:rsidRPr="00B30752" w:rsidRDefault="00FD289E" w:rsidP="00FD289E">
      <w:pPr>
        <w:jc w:val="both"/>
      </w:pPr>
      <w:r w:rsidRPr="00B30752">
        <w:tab/>
        <w:t>3. eine der in den Artikeln 417/25 bis 417/38, 417/44 und 417/45, 433</w:t>
      </w:r>
      <w:r w:rsidRPr="00B30752">
        <w:rPr>
          <w:i/>
        </w:rPr>
        <w:t>quinquies</w:t>
      </w:r>
      <w:r w:rsidRPr="00B30752">
        <w:t xml:space="preserve"> bis 433</w:t>
      </w:r>
      <w:r w:rsidRPr="00B30752">
        <w:rPr>
          <w:i/>
        </w:rPr>
        <w:t>octies</w:t>
      </w:r>
      <w:r w:rsidRPr="00B30752">
        <w:t xml:space="preserve"> desselben Gesetzbuches erwähnten Straftaten,</w:t>
      </w:r>
    </w:p>
    <w:p w14:paraId="10947F33" w14:textId="77777777" w:rsidR="00FD289E" w:rsidRPr="00B30752" w:rsidRDefault="00FD289E" w:rsidP="00FD289E">
      <w:pPr>
        <w:jc w:val="both"/>
      </w:pPr>
    </w:p>
    <w:p w14:paraId="2BE08DE3" w14:textId="77777777" w:rsidR="00FD289E" w:rsidRPr="00B30752" w:rsidRDefault="00FD289E" w:rsidP="00FD289E">
      <w:pPr>
        <w:jc w:val="both"/>
      </w:pPr>
      <w:r w:rsidRPr="00B30752">
        <w:tab/>
        <w:t>4. eine der Straftaten, die in den Artikeln 77</w:t>
      </w:r>
      <w:r w:rsidRPr="00B30752">
        <w:rPr>
          <w:i/>
        </w:rPr>
        <w:t>bis</w:t>
      </w:r>
      <w:r w:rsidRPr="00B30752">
        <w:t xml:space="preserve"> bis 77</w:t>
      </w:r>
      <w:r w:rsidRPr="00B30752">
        <w:rPr>
          <w:i/>
        </w:rPr>
        <w:t>quinquies</w:t>
      </w:r>
      <w:r w:rsidRPr="00B30752">
        <w:t xml:space="preserve"> des Gesetzes vom 15. Dezember 1980 über die Einreise ins Staatsgebiet, den Aufenthalt, die Niederlassung und das Ausweisen von Ausländern und in den Artikeln 10 bis 13 des Gesetzes vom 9. März 1993 zur Regelung und Kontrolle der Tätigkeiten von Heiratsvermittlungsstellen erwähnt sind.</w:t>
      </w:r>
    </w:p>
    <w:p w14:paraId="60B00671" w14:textId="77777777" w:rsidR="00FD289E" w:rsidRPr="00B30752" w:rsidRDefault="00FD289E" w:rsidP="00FD289E">
      <w:pPr>
        <w:jc w:val="both"/>
      </w:pPr>
    </w:p>
    <w:p w14:paraId="5BF41A1B" w14:textId="77777777" w:rsidR="00FD289E" w:rsidRPr="00B30752" w:rsidRDefault="00FD289E" w:rsidP="00FD289E">
      <w:pPr>
        <w:jc w:val="both"/>
      </w:pPr>
      <w:r w:rsidRPr="00B30752">
        <w:tab/>
        <w:t>§ 2 - Ein Belgier wird nur verfolgt, wenn er in Belgien gefunden wird, es sei denn, die Straftat wurde in Kriegszeiten begangen.</w:t>
      </w:r>
    </w:p>
    <w:p w14:paraId="3E9A5DB8" w14:textId="77777777" w:rsidR="00FD289E" w:rsidRPr="00B30752" w:rsidRDefault="00FD289E" w:rsidP="00FD289E">
      <w:pPr>
        <w:jc w:val="both"/>
      </w:pPr>
    </w:p>
    <w:p w14:paraId="4E708E0E" w14:textId="77777777" w:rsidR="00D27517" w:rsidRDefault="00D27517">
      <w:r>
        <w:br w:type="page"/>
      </w:r>
    </w:p>
    <w:p w14:paraId="3378E2DF" w14:textId="59BD020E" w:rsidR="009B69DC" w:rsidRDefault="00FD289E" w:rsidP="00464E7D">
      <w:pPr>
        <w:jc w:val="both"/>
        <w:rPr>
          <w:caps/>
        </w:rPr>
      </w:pPr>
      <w:r w:rsidRPr="00B30752">
        <w:lastRenderedPageBreak/>
        <w:tab/>
        <w:t>Ein Ausländer wird nur verfolgt, wenn er in Belgien gefunden wird oder, sofern die Straftat in Kriegszeiten begangen wurde, wenn er in Feindesland gefunden wird oder wenn seine Auslieferung erlangt werden kann.</w:t>
      </w:r>
      <w:r w:rsidR="00114C8F">
        <w:t>]</w:t>
      </w:r>
    </w:p>
    <w:p w14:paraId="203F1E37" w14:textId="77777777" w:rsidR="009B69DC" w:rsidRDefault="009B69DC" w:rsidP="009B075A">
      <w:pPr>
        <w:rPr>
          <w:caps/>
        </w:rPr>
      </w:pPr>
    </w:p>
    <w:p w14:paraId="62674043" w14:textId="07D00E4D" w:rsidR="003C2E81" w:rsidRPr="002B5AA9" w:rsidRDefault="003C2E81" w:rsidP="003C2E81">
      <w:pPr>
        <w:jc w:val="both"/>
        <w:rPr>
          <w:i/>
        </w:rPr>
      </w:pPr>
      <w:r w:rsidRPr="002B5AA9">
        <w:rPr>
          <w:i/>
        </w:rPr>
        <w:t>[</w:t>
      </w:r>
      <w:r>
        <w:rPr>
          <w:i/>
        </w:rPr>
        <w:t xml:space="preserve">Art. 14/6 eingefügt </w:t>
      </w:r>
      <w:r w:rsidRPr="00DE1B71">
        <w:rPr>
          <w:i/>
        </w:rPr>
        <w:t>durch Art. </w:t>
      </w:r>
      <w:r>
        <w:rPr>
          <w:i/>
        </w:rPr>
        <w:t>20</w:t>
      </w:r>
      <w:r w:rsidRPr="00DE1B71">
        <w:rPr>
          <w:i/>
        </w:rPr>
        <w:t xml:space="preserve"> des G. vom 9. April 2024 (B.S. vom 18. April 2024)</w:t>
      </w:r>
      <w:r w:rsidRPr="002B5AA9">
        <w:rPr>
          <w:i/>
        </w:rPr>
        <w:t>]</w:t>
      </w:r>
    </w:p>
    <w:p w14:paraId="7628C474" w14:textId="77777777" w:rsidR="003C2E81" w:rsidRDefault="003C2E81">
      <w:pPr>
        <w:rPr>
          <w:caps/>
        </w:rPr>
      </w:pPr>
    </w:p>
    <w:p w14:paraId="13C14FFF" w14:textId="77777777" w:rsidR="003C2E81" w:rsidRDefault="003C2E81">
      <w:pPr>
        <w:rPr>
          <w:caps/>
        </w:rPr>
      </w:pPr>
    </w:p>
    <w:p w14:paraId="6A15E50F" w14:textId="6838CE21" w:rsidR="000654C5" w:rsidRPr="00B30752" w:rsidRDefault="000654C5" w:rsidP="000654C5">
      <w:pPr>
        <w:ind w:firstLine="709"/>
        <w:jc w:val="both"/>
      </w:pPr>
      <w:r>
        <w:t>[</w:t>
      </w:r>
      <w:r w:rsidRPr="000654C5">
        <w:rPr>
          <w:b/>
          <w:bCs/>
        </w:rPr>
        <w:t>Art. 14/7</w:t>
      </w:r>
      <w:r w:rsidRPr="00B30752">
        <w:t> - § 1 - Jede Person kann in Belgien verfolgt werden, wenn sie außerhalb des Staatsgebiets des Königreichs ein Verbrechen oder Vergehen gegen das Vertrauen in den Staat, wie vorgesehen in den Kapiteln 1, 2 und 3 von Buch 2 Titel 3 des Strafgesetzbuches, oder ein in den Artikeln 497 und 497</w:t>
      </w:r>
      <w:r w:rsidRPr="00B30752">
        <w:rPr>
          <w:i/>
        </w:rPr>
        <w:t>bis</w:t>
      </w:r>
      <w:r w:rsidRPr="00B30752">
        <w:t xml:space="preserve"> vorgesehenes Vergehen begeht, wenn das Verbrechen oder das Vergehen entweder Münzen, die in Belgien nicht als gesetzliches Zahlungsmittel gelten, oder Gegenstände, die dazu bestimmt sind, diese Münzen herzustellen, nachzuahmen oder zu verfälschen, oder Wertpapiere, Papiere, Siegel, Stempel oder Prägeutensilien eines anderen Landes zum Gegenstand hat.</w:t>
      </w:r>
    </w:p>
    <w:p w14:paraId="65016EDA" w14:textId="77777777" w:rsidR="000654C5" w:rsidRPr="00B30752" w:rsidRDefault="000654C5" w:rsidP="000654C5">
      <w:pPr>
        <w:jc w:val="both"/>
      </w:pPr>
    </w:p>
    <w:p w14:paraId="03068B73" w14:textId="77777777" w:rsidR="000654C5" w:rsidRPr="00B30752" w:rsidRDefault="000654C5" w:rsidP="000654C5">
      <w:pPr>
        <w:jc w:val="both"/>
      </w:pPr>
      <w:r w:rsidRPr="00B30752">
        <w:tab/>
        <w:t>Eine Verfolgung kann nur infolge einer amtlichen Meldung der ausländischen Behörde an die belgische Behörde erfolgen.</w:t>
      </w:r>
    </w:p>
    <w:p w14:paraId="2D205D9F" w14:textId="77777777" w:rsidR="000654C5" w:rsidRPr="00B30752" w:rsidRDefault="000654C5" w:rsidP="000654C5">
      <w:pPr>
        <w:jc w:val="both"/>
      </w:pPr>
    </w:p>
    <w:p w14:paraId="4DB461FF" w14:textId="77777777" w:rsidR="000654C5" w:rsidRPr="00B30752" w:rsidRDefault="000654C5" w:rsidP="000654C5">
      <w:pPr>
        <w:jc w:val="both"/>
      </w:pPr>
      <w:r w:rsidRPr="00B30752">
        <w:tab/>
        <w:t>§ 2 - Ein Belgier wird nur verfolgt, wenn er in Belgien gefunden wird, es sei denn, die Straftat wurde in Kriegszeiten begangen.</w:t>
      </w:r>
    </w:p>
    <w:p w14:paraId="1C205E30" w14:textId="77777777" w:rsidR="000654C5" w:rsidRPr="00B30752" w:rsidRDefault="000654C5" w:rsidP="000654C5">
      <w:pPr>
        <w:jc w:val="both"/>
      </w:pPr>
    </w:p>
    <w:p w14:paraId="2E911C88" w14:textId="4304AFB3" w:rsidR="000654C5" w:rsidRDefault="000654C5" w:rsidP="000654C5">
      <w:pPr>
        <w:jc w:val="both"/>
        <w:rPr>
          <w:caps/>
        </w:rPr>
      </w:pPr>
      <w:r w:rsidRPr="00B30752">
        <w:tab/>
        <w:t>Ein Ausländer wird nur verfolgt, wenn er in Belgien gefunden wird oder, sofern die Straftat in Kriegszeiten begangen wurde, wenn er in Feindesland gefunden wird oder wenn seine Auslieferung erlangt werden kann.</w:t>
      </w:r>
      <w:r w:rsidR="00114C8F">
        <w:t>]</w:t>
      </w:r>
    </w:p>
    <w:p w14:paraId="775DF1E5" w14:textId="77777777" w:rsidR="000654C5" w:rsidRDefault="000654C5">
      <w:pPr>
        <w:rPr>
          <w:caps/>
        </w:rPr>
      </w:pPr>
    </w:p>
    <w:p w14:paraId="65AE8C60" w14:textId="298838E1" w:rsidR="000654C5" w:rsidRPr="002B5AA9" w:rsidRDefault="000654C5" w:rsidP="000654C5">
      <w:pPr>
        <w:jc w:val="both"/>
        <w:rPr>
          <w:i/>
        </w:rPr>
      </w:pPr>
      <w:r w:rsidRPr="002B5AA9">
        <w:rPr>
          <w:i/>
        </w:rPr>
        <w:t>[</w:t>
      </w:r>
      <w:r>
        <w:rPr>
          <w:i/>
        </w:rPr>
        <w:t xml:space="preserve">Art. 14/7 eingefügt </w:t>
      </w:r>
      <w:r w:rsidRPr="00DE1B71">
        <w:rPr>
          <w:i/>
        </w:rPr>
        <w:t>durch Art. </w:t>
      </w:r>
      <w:r>
        <w:rPr>
          <w:i/>
        </w:rPr>
        <w:t>21</w:t>
      </w:r>
      <w:r w:rsidRPr="00DE1B71">
        <w:rPr>
          <w:i/>
        </w:rPr>
        <w:t xml:space="preserve"> des G. vom 9. April 2024 (B.S. vom 18. April 2024)</w:t>
      </w:r>
      <w:r w:rsidRPr="002B5AA9">
        <w:rPr>
          <w:i/>
        </w:rPr>
        <w:t>]</w:t>
      </w:r>
    </w:p>
    <w:p w14:paraId="0C63A8F5" w14:textId="77777777" w:rsidR="000654C5" w:rsidRDefault="000654C5">
      <w:pPr>
        <w:rPr>
          <w:caps/>
        </w:rPr>
      </w:pPr>
    </w:p>
    <w:p w14:paraId="77800591" w14:textId="77777777" w:rsidR="000654C5" w:rsidRDefault="000654C5">
      <w:pPr>
        <w:rPr>
          <w:caps/>
        </w:rPr>
      </w:pPr>
    </w:p>
    <w:p w14:paraId="2B76A4B3" w14:textId="59460D99" w:rsidR="000654C5" w:rsidRPr="00B30752" w:rsidRDefault="000654C5" w:rsidP="000654C5">
      <w:pPr>
        <w:ind w:firstLine="709"/>
        <w:jc w:val="both"/>
      </w:pPr>
      <w:r>
        <w:t>[</w:t>
      </w:r>
      <w:r w:rsidRPr="000654C5">
        <w:rPr>
          <w:b/>
          <w:bCs/>
        </w:rPr>
        <w:t>Art. 14/8</w:t>
      </w:r>
      <w:r w:rsidRPr="00B30752">
        <w:t> - § 1 - Jede Person kann in Belgien verfolgt werden, wenn sie in Kriegszeiten außerhalb des Staatsgebiets des Königreichs eine vorsätzliche Tötung oder vorsätzliche körperliche Schädigung, eine Vergewaltigung, einen sexuellen Übergriff, eine Beeinträchtigung der sexuellen Unversehrtheit oder eine Denunziation beim Feind gegen den Staatsangehörigen eines Landes, das Verbündeter Belgiens im Sinne von Artikel 117 Absatz 2 des Strafgesetzbuches ist, begeht.</w:t>
      </w:r>
    </w:p>
    <w:p w14:paraId="01992EBD" w14:textId="77777777" w:rsidR="000654C5" w:rsidRPr="00B30752" w:rsidRDefault="000654C5" w:rsidP="000654C5">
      <w:pPr>
        <w:jc w:val="both"/>
      </w:pPr>
    </w:p>
    <w:p w14:paraId="6CA2B59D" w14:textId="77777777" w:rsidR="000654C5" w:rsidRPr="00B30752" w:rsidRDefault="000654C5" w:rsidP="000654C5">
      <w:pPr>
        <w:jc w:val="both"/>
      </w:pPr>
      <w:r w:rsidRPr="00B30752">
        <w:tab/>
        <w:t>§ 2 - Ist der Verdächtige Belgier, kann die Verfolgung auch stattfinden, wenn er nicht in Belgien gefunden wird.</w:t>
      </w:r>
    </w:p>
    <w:p w14:paraId="391E47A4" w14:textId="77777777" w:rsidR="000654C5" w:rsidRPr="00B30752" w:rsidRDefault="000654C5" w:rsidP="000654C5">
      <w:pPr>
        <w:jc w:val="both"/>
      </w:pPr>
    </w:p>
    <w:p w14:paraId="30B127A8" w14:textId="6F848690" w:rsidR="000654C5" w:rsidRDefault="000654C5" w:rsidP="000654C5">
      <w:pPr>
        <w:jc w:val="both"/>
        <w:rPr>
          <w:caps/>
        </w:rPr>
      </w:pPr>
      <w:r w:rsidRPr="00B30752">
        <w:tab/>
        <w:t>Ist der Verdächtige Ausländer, wird die Straftat nur verfolgt, wenn der Verdächtige in Belgien oder in Feindesland gefunden wird oder wenn seine Auslieferung erlangt werden kann.</w:t>
      </w:r>
      <w:r>
        <w:t>]</w:t>
      </w:r>
    </w:p>
    <w:p w14:paraId="55F191B3" w14:textId="77777777" w:rsidR="000654C5" w:rsidRDefault="000654C5">
      <w:pPr>
        <w:rPr>
          <w:caps/>
        </w:rPr>
      </w:pPr>
    </w:p>
    <w:p w14:paraId="7F8DCE55" w14:textId="16DFC191" w:rsidR="000654C5" w:rsidRPr="002B5AA9" w:rsidRDefault="000654C5" w:rsidP="000654C5">
      <w:pPr>
        <w:jc w:val="both"/>
        <w:rPr>
          <w:i/>
        </w:rPr>
      </w:pPr>
      <w:r w:rsidRPr="002B5AA9">
        <w:rPr>
          <w:i/>
        </w:rPr>
        <w:t>[</w:t>
      </w:r>
      <w:r>
        <w:rPr>
          <w:i/>
        </w:rPr>
        <w:t xml:space="preserve">Art. 14/8 eingefügt </w:t>
      </w:r>
      <w:r w:rsidRPr="00DE1B71">
        <w:rPr>
          <w:i/>
        </w:rPr>
        <w:t>durch Art. </w:t>
      </w:r>
      <w:r>
        <w:rPr>
          <w:i/>
        </w:rPr>
        <w:t>22</w:t>
      </w:r>
      <w:r w:rsidRPr="00DE1B71">
        <w:rPr>
          <w:i/>
        </w:rPr>
        <w:t xml:space="preserve"> des G. vom 9. April 2024 (B.S. vom 18. April 2024)</w:t>
      </w:r>
      <w:r w:rsidRPr="002B5AA9">
        <w:rPr>
          <w:i/>
        </w:rPr>
        <w:t>]</w:t>
      </w:r>
    </w:p>
    <w:p w14:paraId="6135C485" w14:textId="77777777" w:rsidR="000654C5" w:rsidRDefault="000654C5">
      <w:pPr>
        <w:rPr>
          <w:caps/>
        </w:rPr>
      </w:pPr>
    </w:p>
    <w:p w14:paraId="18F769C5" w14:textId="77777777" w:rsidR="000654C5" w:rsidRDefault="000654C5">
      <w:pPr>
        <w:rPr>
          <w:caps/>
        </w:rPr>
      </w:pPr>
    </w:p>
    <w:p w14:paraId="49F62FCD" w14:textId="77777777" w:rsidR="00D27517" w:rsidRDefault="00D27517">
      <w:r>
        <w:br w:type="page"/>
      </w:r>
    </w:p>
    <w:p w14:paraId="4072E1BF" w14:textId="4F069104" w:rsidR="000654C5" w:rsidRPr="00B30752" w:rsidRDefault="000654C5" w:rsidP="000654C5">
      <w:pPr>
        <w:ind w:firstLine="709"/>
        <w:jc w:val="both"/>
      </w:pPr>
      <w:r>
        <w:lastRenderedPageBreak/>
        <w:t>[</w:t>
      </w:r>
      <w:r w:rsidRPr="000654C5">
        <w:rPr>
          <w:b/>
          <w:bCs/>
        </w:rPr>
        <w:t>Art. 14/9</w:t>
      </w:r>
      <w:r w:rsidRPr="00B30752">
        <w:t> - § 1 - Jede Person kann in Belgien verfolgt werden, wenn sie außerhalb des Staatsgebiets des Königreichs eine der folgenden Taten begeht:</w:t>
      </w:r>
    </w:p>
    <w:p w14:paraId="124B340E" w14:textId="77777777" w:rsidR="000654C5" w:rsidRPr="00B30752" w:rsidRDefault="000654C5" w:rsidP="000654C5">
      <w:pPr>
        <w:jc w:val="both"/>
      </w:pPr>
    </w:p>
    <w:p w14:paraId="6A18C47E" w14:textId="77777777" w:rsidR="000654C5" w:rsidRPr="00B30752" w:rsidRDefault="000654C5" w:rsidP="000654C5">
      <w:pPr>
        <w:jc w:val="both"/>
      </w:pPr>
      <w:r w:rsidRPr="00B30752">
        <w:tab/>
        <w:t>1. ein Vergehen, erwähnt in Artikel 41 § 4 des Gesetzes vom 15. Juli 2013 über den Güterkraftverkehr und zur Ausführung der Verordnung (EG) Nr. 1071/2009 des Europäischen Parlaments und des Rates vom 21. Oktober 2009 zur Festlegung gemeinsamer Regeln für die Zulassung zum Beruf des Kraftverkehrsunternehmers und zur Aufhebung der Richtlinie 96/26/EG des Rates und zur Ausführung der Verordnung (EG) Nr. 1072/2009 des Europäischen Parlaments und des Rates vom 21. Oktober 2009 über gemeinsame Regeln für den Zugang zum Markt des grenzüberschreitenden Güterkraftverkehrs,</w:t>
      </w:r>
    </w:p>
    <w:p w14:paraId="5336F395" w14:textId="77777777" w:rsidR="000654C5" w:rsidRPr="00B30752" w:rsidRDefault="000654C5" w:rsidP="000654C5">
      <w:pPr>
        <w:jc w:val="both"/>
      </w:pPr>
    </w:p>
    <w:p w14:paraId="7E2B84D9" w14:textId="77777777" w:rsidR="000654C5" w:rsidRPr="00B30752" w:rsidRDefault="000654C5" w:rsidP="000654C5">
      <w:pPr>
        <w:jc w:val="both"/>
      </w:pPr>
      <w:r w:rsidRPr="00B30752">
        <w:tab/>
        <w:t>2. ein Vergehen, erwähnt in Artikel 30 § 4 des Gesetzes vom 15. Juli 2013 über den Personenkraftverkehr und zur Ausführung der Verordnung (EG) Nr. 1071/2009 des Europäischen Parlaments und des Rates vom 21. Oktober 2009 zur Festlegung gemeinsamer Regeln für die Zulassung zum Beruf des Kraftverkehrsunternehmers und zur Aufhebung der Richtlinie 96/26/EG des Rates und zur Ausführung der Verordnung (EG) Nr. 1073/2009 des Europäischen Parlaments und des Rates vom 21. Oktober 2009 über gemeinsame Regeln für den Zugang zum grenzüberschreitenden Personenkraftverkehrsmarkt und zur Änderung der Verordnung (EG) Nr. 561/2006.</w:t>
      </w:r>
    </w:p>
    <w:p w14:paraId="66948459" w14:textId="77777777" w:rsidR="000654C5" w:rsidRPr="00B30752" w:rsidRDefault="000654C5" w:rsidP="000654C5">
      <w:pPr>
        <w:jc w:val="both"/>
      </w:pPr>
    </w:p>
    <w:p w14:paraId="6AA62C90" w14:textId="77777777" w:rsidR="000654C5" w:rsidRPr="00B30752" w:rsidRDefault="000654C5" w:rsidP="000654C5">
      <w:pPr>
        <w:jc w:val="both"/>
      </w:pPr>
      <w:r w:rsidRPr="00B30752">
        <w:tab/>
        <w:t>§ 2 - Ein Belgier wird nur verfolgt, wenn er in Belgien gefunden wird, es sei denn, die Straftat wurde in Kriegszeiten begangen.</w:t>
      </w:r>
    </w:p>
    <w:p w14:paraId="04086F2D" w14:textId="77777777" w:rsidR="000654C5" w:rsidRPr="00B30752" w:rsidRDefault="000654C5" w:rsidP="000654C5">
      <w:pPr>
        <w:jc w:val="both"/>
      </w:pPr>
    </w:p>
    <w:p w14:paraId="3BA94B18" w14:textId="25D52CFD" w:rsidR="000654C5" w:rsidRDefault="000654C5" w:rsidP="00507DA3">
      <w:pPr>
        <w:jc w:val="both"/>
        <w:rPr>
          <w:caps/>
        </w:rPr>
      </w:pPr>
      <w:r w:rsidRPr="00B30752">
        <w:tab/>
        <w:t>Ein Ausländer wird nur verfolgt, wenn er in Belgien gefunden wird oder, sofern die Straftat in Kriegszeiten begangen wurde, wenn er in Feindesland gefunden wird oder wenn seine Auslieferung erlangt werden kann.</w:t>
      </w:r>
      <w:r w:rsidR="00114C8F">
        <w:t>]</w:t>
      </w:r>
    </w:p>
    <w:p w14:paraId="2BF07A00" w14:textId="77777777" w:rsidR="000654C5" w:rsidRDefault="000654C5">
      <w:pPr>
        <w:rPr>
          <w:caps/>
        </w:rPr>
      </w:pPr>
    </w:p>
    <w:p w14:paraId="5357AC0B" w14:textId="33B78426" w:rsidR="00507DA3" w:rsidRPr="002B5AA9" w:rsidRDefault="00507DA3" w:rsidP="00507DA3">
      <w:pPr>
        <w:jc w:val="both"/>
        <w:rPr>
          <w:i/>
        </w:rPr>
      </w:pPr>
      <w:r w:rsidRPr="002B5AA9">
        <w:rPr>
          <w:i/>
        </w:rPr>
        <w:t>[</w:t>
      </w:r>
      <w:r>
        <w:rPr>
          <w:i/>
        </w:rPr>
        <w:t xml:space="preserve">Art. 14/9 eingefügt </w:t>
      </w:r>
      <w:r w:rsidRPr="00DE1B71">
        <w:rPr>
          <w:i/>
        </w:rPr>
        <w:t>durch Art. </w:t>
      </w:r>
      <w:r>
        <w:rPr>
          <w:i/>
        </w:rPr>
        <w:t>23</w:t>
      </w:r>
      <w:r w:rsidRPr="00DE1B71">
        <w:rPr>
          <w:i/>
        </w:rPr>
        <w:t xml:space="preserve"> des G. vom 9. April 2024 (B.S. vom 18. April 2024)</w:t>
      </w:r>
      <w:r w:rsidRPr="002B5AA9">
        <w:rPr>
          <w:i/>
        </w:rPr>
        <w:t>]</w:t>
      </w:r>
    </w:p>
    <w:p w14:paraId="676AC199" w14:textId="77777777" w:rsidR="00507DA3" w:rsidRDefault="00507DA3">
      <w:pPr>
        <w:rPr>
          <w:caps/>
        </w:rPr>
      </w:pPr>
    </w:p>
    <w:p w14:paraId="4D6FC14E" w14:textId="77777777" w:rsidR="00507DA3" w:rsidRDefault="00507DA3">
      <w:pPr>
        <w:rPr>
          <w:caps/>
        </w:rPr>
      </w:pPr>
    </w:p>
    <w:p w14:paraId="4B914954" w14:textId="488F8B54" w:rsidR="007D2792" w:rsidRDefault="007D2792" w:rsidP="007D2792">
      <w:pPr>
        <w:jc w:val="center"/>
      </w:pPr>
      <w:r w:rsidRPr="00B94382">
        <w:t>[</w:t>
      </w:r>
      <w:r w:rsidRPr="00083EAC">
        <w:rPr>
          <w:i/>
          <w:iCs/>
        </w:rPr>
        <w:t>Abschnitt </w:t>
      </w:r>
      <w:r>
        <w:rPr>
          <w:i/>
          <w:iCs/>
        </w:rPr>
        <w:t>5</w:t>
      </w:r>
      <w:r>
        <w:t> - </w:t>
      </w:r>
      <w:r w:rsidRPr="00B30752">
        <w:t xml:space="preserve">Gerichtsbarkeit auf der Grundlage des europäischen </w:t>
      </w:r>
      <w:r>
        <w:br/>
      </w:r>
      <w:r w:rsidRPr="00B30752">
        <w:t>oder internationalen Rechts</w:t>
      </w:r>
      <w:r>
        <w:t>]</w:t>
      </w:r>
    </w:p>
    <w:p w14:paraId="1FB70637" w14:textId="77777777" w:rsidR="007D2792" w:rsidRDefault="007D2792" w:rsidP="007D2792">
      <w:pPr>
        <w:jc w:val="both"/>
      </w:pPr>
    </w:p>
    <w:p w14:paraId="4B7638A2" w14:textId="2BD2B2F6" w:rsidR="007D2792" w:rsidRPr="00DE1B71" w:rsidRDefault="007D2792" w:rsidP="007D2792">
      <w:pPr>
        <w:jc w:val="both"/>
        <w:rPr>
          <w:i/>
        </w:rPr>
      </w:pPr>
      <w:r w:rsidRPr="00DE1B71">
        <w:rPr>
          <w:i/>
        </w:rPr>
        <w:t>[</w:t>
      </w:r>
      <w:r>
        <w:rPr>
          <w:i/>
        </w:rPr>
        <w:t xml:space="preserve">Unterteilung </w:t>
      </w:r>
      <w:r w:rsidRPr="00DE1B71">
        <w:rPr>
          <w:i/>
        </w:rPr>
        <w:t>Abschnitt </w:t>
      </w:r>
      <w:r>
        <w:rPr>
          <w:i/>
        </w:rPr>
        <w:t>5</w:t>
      </w:r>
      <w:r w:rsidRPr="00DE1B71">
        <w:rPr>
          <w:i/>
        </w:rPr>
        <w:t xml:space="preserve"> eingefügt durch Art. </w:t>
      </w:r>
      <w:r>
        <w:rPr>
          <w:i/>
        </w:rPr>
        <w:t>24</w:t>
      </w:r>
      <w:r w:rsidRPr="00DE1B71">
        <w:rPr>
          <w:i/>
        </w:rPr>
        <w:t xml:space="preserve"> des G. vom 9. April 2024 (B.S. vom 18. April 2024)]</w:t>
      </w:r>
    </w:p>
    <w:p w14:paraId="642C8897" w14:textId="77777777" w:rsidR="000654C5" w:rsidRDefault="000654C5">
      <w:pPr>
        <w:rPr>
          <w:caps/>
        </w:rPr>
      </w:pPr>
    </w:p>
    <w:p w14:paraId="68036263" w14:textId="77777777" w:rsidR="009560ED" w:rsidRDefault="009560ED">
      <w:pPr>
        <w:rPr>
          <w:caps/>
        </w:rPr>
      </w:pPr>
    </w:p>
    <w:p w14:paraId="48A4435E" w14:textId="01A063D5" w:rsidR="009560ED" w:rsidRPr="00B30752" w:rsidRDefault="009560ED" w:rsidP="009560ED">
      <w:pPr>
        <w:ind w:firstLine="709"/>
        <w:jc w:val="both"/>
      </w:pPr>
      <w:r>
        <w:t>[</w:t>
      </w:r>
      <w:r w:rsidRPr="009560ED">
        <w:rPr>
          <w:b/>
          <w:bCs/>
        </w:rPr>
        <w:t>Art. 14/10</w:t>
      </w:r>
      <w:r w:rsidRPr="00B30752">
        <w:t> - Die belgischen Rechtsprechungsorgane sind dafür zuständig, über Straftaten zu erkennen, die außerhalb des Staatsgebiets des Königreichs begangen wurden und in einer Regel des Völkervertrags- oder -gewohnheitsrechts oder einer Regel des Sekundärrechts der Europäischen Union, die Belgien bindet, erwähnt sind, wenn diese Regel auf welche Weise auch immer Belgien auferlegt, die Sache seinen zuständigen Behörden zur Ausübung der Verfolgung zu unterbreiten.</w:t>
      </w:r>
    </w:p>
    <w:p w14:paraId="60B93D05" w14:textId="77777777" w:rsidR="009560ED" w:rsidRPr="00B30752" w:rsidRDefault="009560ED" w:rsidP="009560ED">
      <w:pPr>
        <w:jc w:val="both"/>
      </w:pPr>
    </w:p>
    <w:p w14:paraId="3D66DAC8" w14:textId="77777777" w:rsidR="009560ED" w:rsidRPr="00B30752" w:rsidRDefault="009560ED" w:rsidP="009560ED">
      <w:pPr>
        <w:jc w:val="both"/>
      </w:pPr>
      <w:r w:rsidRPr="00B30752">
        <w:tab/>
        <w:t>Die Verfolgung einschließlich der gerichtlichen Untersuchung kann nur auf Antrag des Föderalprokurators, der die eventuellen Anzeigen beurteilt, eingeleitet werden.</w:t>
      </w:r>
    </w:p>
    <w:p w14:paraId="2DE40F10" w14:textId="77777777" w:rsidR="009560ED" w:rsidRPr="00B30752" w:rsidRDefault="009560ED" w:rsidP="009560ED">
      <w:pPr>
        <w:jc w:val="both"/>
      </w:pPr>
    </w:p>
    <w:p w14:paraId="57CFE620" w14:textId="77777777" w:rsidR="00D27517" w:rsidRDefault="00D27517">
      <w:r>
        <w:br w:type="page"/>
      </w:r>
    </w:p>
    <w:p w14:paraId="21229B93" w14:textId="0494B427" w:rsidR="009560ED" w:rsidRPr="00B30752" w:rsidRDefault="009560ED" w:rsidP="009560ED">
      <w:pPr>
        <w:jc w:val="both"/>
      </w:pPr>
      <w:r w:rsidRPr="00B30752">
        <w:lastRenderedPageBreak/>
        <w:tab/>
        <w:t>Wird der Föderalprokurator in Anwendung von Absatz 1 und 2 mit einer Anzeige befasst, beantragt er, dass der Untersuchungsrichter diese Anzeige untersucht, außer wenn:</w:t>
      </w:r>
    </w:p>
    <w:p w14:paraId="47B72A2C" w14:textId="77777777" w:rsidR="009560ED" w:rsidRPr="00B30752" w:rsidRDefault="009560ED" w:rsidP="009560ED">
      <w:pPr>
        <w:jc w:val="both"/>
      </w:pPr>
    </w:p>
    <w:p w14:paraId="58D9B6AB" w14:textId="77777777" w:rsidR="009560ED" w:rsidRPr="00B30752" w:rsidRDefault="009560ED" w:rsidP="009560ED">
      <w:pPr>
        <w:jc w:val="both"/>
      </w:pPr>
      <w:r w:rsidRPr="00B30752">
        <w:tab/>
        <w:t>1. die Anzeige offensichtlich unbegründet ist oder</w:t>
      </w:r>
    </w:p>
    <w:p w14:paraId="3341B269" w14:textId="77777777" w:rsidR="009560ED" w:rsidRPr="00B30752" w:rsidRDefault="009560ED" w:rsidP="009560ED">
      <w:pPr>
        <w:jc w:val="both"/>
      </w:pPr>
    </w:p>
    <w:p w14:paraId="7A663C62" w14:textId="77777777" w:rsidR="009560ED" w:rsidRPr="00B30752" w:rsidRDefault="009560ED" w:rsidP="009560ED">
      <w:pPr>
        <w:jc w:val="both"/>
      </w:pPr>
      <w:r w:rsidRPr="00B30752">
        <w:tab/>
        <w:t>2. der in der Anzeige festgehaltene Tatbestand keiner Qualifizierung der in Buch 2 Titel 1</w:t>
      </w:r>
      <w:r w:rsidRPr="00B30752">
        <w:rPr>
          <w:i/>
        </w:rPr>
        <w:t>bis</w:t>
      </w:r>
      <w:r w:rsidRPr="00B30752">
        <w:t xml:space="preserve"> des Strafgesetzbuches erwähnten Straftaten oder irgendeiner anderen internationalen Straftat, für die in einem Belgien bindenden Vertrag die Strafbarkeit vorgesehen ist, entspricht, oder</w:t>
      </w:r>
    </w:p>
    <w:p w14:paraId="3F277E6D" w14:textId="77777777" w:rsidR="009560ED" w:rsidRPr="00B30752" w:rsidRDefault="009560ED" w:rsidP="009560ED">
      <w:pPr>
        <w:jc w:val="both"/>
      </w:pPr>
    </w:p>
    <w:p w14:paraId="6929FB21" w14:textId="77777777" w:rsidR="009560ED" w:rsidRPr="00B30752" w:rsidRDefault="009560ED" w:rsidP="009560ED">
      <w:pPr>
        <w:jc w:val="both"/>
      </w:pPr>
      <w:r w:rsidRPr="00B30752">
        <w:tab/>
        <w:t>3. aus dieser Anzeige keine zulässige Strafverfolgung resultieren kann oder</w:t>
      </w:r>
    </w:p>
    <w:p w14:paraId="0A941189" w14:textId="77777777" w:rsidR="009560ED" w:rsidRPr="00B30752" w:rsidRDefault="009560ED" w:rsidP="009560ED">
      <w:pPr>
        <w:jc w:val="both"/>
      </w:pPr>
    </w:p>
    <w:p w14:paraId="6D716180" w14:textId="77777777" w:rsidR="009560ED" w:rsidRPr="00B30752" w:rsidRDefault="009560ED" w:rsidP="009560ED">
      <w:pPr>
        <w:jc w:val="both"/>
      </w:pPr>
      <w:r w:rsidRPr="00B30752">
        <w:tab/>
        <w:t>4. aus den konkreten Umständen der Sache hervorgeht, dass diese Sache im Interesse einer geordneten Rechtspflege und unter Einhaltung der internationalen Verpflichtungen Belgiens entweder bei den internationalen Rechtsprechungsorganen oder beim Rechtsprechungsorgan des Orts, wo die Taten begangen wurden, oder beim Rechtsprechungsorgan des Staates, dessen Staatsangehöriger der Täter ist, oder des Orts, wo er gefunden werden kann, anhängig gemacht werden müsste, sofern dieses Rechtsprechungsorgan die Eigenschaften der Unabhängigkeit, der Unparteilichkeit und der Billigkeit aufweist, wie dies insbesondere aus den relevanten internationalen Verpflichtungen hervorgeht, die Belgien und diesen Staat binden.</w:t>
      </w:r>
    </w:p>
    <w:p w14:paraId="31B65633" w14:textId="77777777" w:rsidR="009560ED" w:rsidRPr="00B30752" w:rsidRDefault="009560ED" w:rsidP="009560ED">
      <w:pPr>
        <w:jc w:val="both"/>
      </w:pPr>
    </w:p>
    <w:p w14:paraId="3B15AF2E" w14:textId="77777777" w:rsidR="009560ED" w:rsidRPr="00B30752" w:rsidRDefault="009560ED" w:rsidP="009560ED">
      <w:pPr>
        <w:jc w:val="both"/>
      </w:pPr>
      <w:r w:rsidRPr="00B30752">
        <w:tab/>
        <w:t>Wenn der Föderalprokurator der Meinung ist, dass eine oder mehrere der in Absatz 3 Nr. 1, 2 und 3 erwähnten Bedingungen erfüllt sind, stellt er bei der Anklagekammer des Appellationshofes von Brüssel Anträge, mit denen beabsichtigt wird, je nach Fall erklären zu lassen, dass entweder kein Grund zur Verfolgung besteht oder dass die Strafverfolgung unzulässig ist. Allein der Föderalprokurator wird gehört.</w:t>
      </w:r>
    </w:p>
    <w:p w14:paraId="49EE4A95" w14:textId="77777777" w:rsidR="009560ED" w:rsidRPr="00B30752" w:rsidRDefault="009560ED" w:rsidP="009560ED">
      <w:pPr>
        <w:jc w:val="both"/>
      </w:pPr>
    </w:p>
    <w:p w14:paraId="55B00BEC" w14:textId="77777777" w:rsidR="009560ED" w:rsidRPr="00B30752" w:rsidRDefault="009560ED" w:rsidP="009560ED">
      <w:pPr>
        <w:jc w:val="both"/>
      </w:pPr>
      <w:r w:rsidRPr="00B30752">
        <w:tab/>
        <w:t>Wenn die Anklagekammer feststellt, dass keine der in Absatz 3 Nr. 1, 2 und 3 erwähnten Bedingungen erfüllt ist, bestimmt sie den örtlich zuständigen Untersuchungsrichter und gibt an, auf welche Taten sich die gerichtliche Untersuchung bezieht.</w:t>
      </w:r>
    </w:p>
    <w:p w14:paraId="5DC635BF" w14:textId="77777777" w:rsidR="009560ED" w:rsidRPr="00B30752" w:rsidRDefault="009560ED" w:rsidP="009560ED">
      <w:pPr>
        <w:jc w:val="both"/>
      </w:pPr>
    </w:p>
    <w:p w14:paraId="1808D880" w14:textId="77777777" w:rsidR="009560ED" w:rsidRPr="00B30752" w:rsidRDefault="009560ED" w:rsidP="009560ED">
      <w:pPr>
        <w:jc w:val="both"/>
      </w:pPr>
      <w:r w:rsidRPr="00B30752">
        <w:tab/>
        <w:t>Anschließend wird gemäß dem allgemeinen Recht vorgegangen.</w:t>
      </w:r>
    </w:p>
    <w:p w14:paraId="2666607F" w14:textId="77777777" w:rsidR="009560ED" w:rsidRPr="00B30752" w:rsidRDefault="009560ED" w:rsidP="009560ED">
      <w:pPr>
        <w:jc w:val="both"/>
      </w:pPr>
    </w:p>
    <w:p w14:paraId="4090B23E" w14:textId="77777777" w:rsidR="009560ED" w:rsidRPr="00B30752" w:rsidRDefault="009560ED" w:rsidP="009560ED">
      <w:pPr>
        <w:jc w:val="both"/>
      </w:pPr>
      <w:r w:rsidRPr="00B30752">
        <w:tab/>
        <w:t>Der Föderalprokurator hat das Recht, gegen die in Anwendung der Absätze 4 und 5 ergangenen Entscheide Kassationsbeschwerde einzulegen. Diese Beschwerde ist in allen Fällen binnen fünfzehn Tagen ab der Verkündung des Entscheids einzulegen.</w:t>
      </w:r>
    </w:p>
    <w:p w14:paraId="0A12C0A7" w14:textId="77777777" w:rsidR="009560ED" w:rsidRPr="00B30752" w:rsidRDefault="009560ED" w:rsidP="009560ED">
      <w:pPr>
        <w:jc w:val="both"/>
      </w:pPr>
    </w:p>
    <w:p w14:paraId="0C758F21" w14:textId="77777777" w:rsidR="009560ED" w:rsidRPr="00B30752" w:rsidRDefault="009560ED" w:rsidP="009560ED">
      <w:pPr>
        <w:jc w:val="both"/>
      </w:pPr>
      <w:r w:rsidRPr="00B30752">
        <w:tab/>
        <w:t>In dem in Absatz 3 Nr. 3 vorgesehenen Fall notifiziert der Föderalprokurator der Zentralbehörde, die durch Artikel 2 vierter Gedankenstrich des Gesetzes vom 29. März 2004 über die Zusammenarbeit mit dem Internationalen Strafgerichtshof und den internationalen Strafgerichten eingerichtet wurde, den Entscheid der Anklagekammer, wenn gegen diesen Entscheid kein Rechtsmittel mehr eingelegt werden kann. Wenn die Taten nach dem 30. Juni 2002 begangen wurden und sie in die materielle Zuständigkeit des Internationalen Strafgerichtshofs fallen, setzt die Zentralbehörde den Internationalen Strafgerichtshof von den Taten in Kenntnis.</w:t>
      </w:r>
    </w:p>
    <w:p w14:paraId="15008AE8" w14:textId="77777777" w:rsidR="009560ED" w:rsidRPr="00B30752" w:rsidRDefault="009560ED" w:rsidP="009560ED">
      <w:pPr>
        <w:jc w:val="both"/>
      </w:pPr>
    </w:p>
    <w:p w14:paraId="5E1591DE" w14:textId="3B63E04B" w:rsidR="009560ED" w:rsidRDefault="009560ED" w:rsidP="009560ED">
      <w:pPr>
        <w:jc w:val="both"/>
        <w:rPr>
          <w:caps/>
        </w:rPr>
      </w:pPr>
      <w:r w:rsidRPr="00B30752">
        <w:tab/>
        <w:t xml:space="preserve">In dem in Absatz 3 Nr. 4 erwähnten Fall stellt der Föderalprokurator das Verfahren ein und notifiziert der Zentralbehörde seine Entscheidung. Gegen diese Entscheidung zur Einstellung des Verfahrens kann kein Rechtsmittel eingelegt werden. Wenn die Taten nach </w:t>
      </w:r>
      <w:r w:rsidRPr="00B30752">
        <w:lastRenderedPageBreak/>
        <w:t>dem 30. Juni 2002 begangen wurden und sie in die materielle Zuständigkeit des Internationalen Strafgerichtshofs fallen, setzt die Zentralbehörde den Internationalen Strafgerichtshof von den Taten in Kenntnis.</w:t>
      </w:r>
      <w:r>
        <w:t>]</w:t>
      </w:r>
    </w:p>
    <w:p w14:paraId="51F376AB" w14:textId="77777777" w:rsidR="009560ED" w:rsidRDefault="009560ED">
      <w:pPr>
        <w:rPr>
          <w:caps/>
        </w:rPr>
      </w:pPr>
    </w:p>
    <w:p w14:paraId="253F089F" w14:textId="7113197F" w:rsidR="0008331E" w:rsidRPr="002B5AA9" w:rsidRDefault="0008331E" w:rsidP="0008331E">
      <w:pPr>
        <w:jc w:val="both"/>
        <w:rPr>
          <w:i/>
        </w:rPr>
      </w:pPr>
      <w:r w:rsidRPr="002B5AA9">
        <w:rPr>
          <w:i/>
        </w:rPr>
        <w:t>[</w:t>
      </w:r>
      <w:r>
        <w:rPr>
          <w:i/>
        </w:rPr>
        <w:t xml:space="preserve">Art. 14/10 eingefügt </w:t>
      </w:r>
      <w:r w:rsidRPr="00DE1B71">
        <w:rPr>
          <w:i/>
        </w:rPr>
        <w:t>durch Art. </w:t>
      </w:r>
      <w:r>
        <w:rPr>
          <w:i/>
        </w:rPr>
        <w:t>25</w:t>
      </w:r>
      <w:r w:rsidRPr="00DE1B71">
        <w:rPr>
          <w:i/>
        </w:rPr>
        <w:t xml:space="preserve"> des G. vom 9. April 2024 (B.S. vom 18. April 2024)</w:t>
      </w:r>
      <w:r w:rsidRPr="002B5AA9">
        <w:rPr>
          <w:i/>
        </w:rPr>
        <w:t>]</w:t>
      </w:r>
    </w:p>
    <w:p w14:paraId="11B4FEE1" w14:textId="77777777" w:rsidR="0008331E" w:rsidRDefault="0008331E">
      <w:pPr>
        <w:rPr>
          <w:caps/>
        </w:rPr>
      </w:pPr>
    </w:p>
    <w:p w14:paraId="6797DB19" w14:textId="77777777" w:rsidR="0008331E" w:rsidRDefault="0008331E">
      <w:pPr>
        <w:rPr>
          <w:caps/>
        </w:rPr>
      </w:pPr>
    </w:p>
    <w:p w14:paraId="41BAA6A4" w14:textId="687CB05B" w:rsidR="00113DEC" w:rsidRDefault="00113DEC" w:rsidP="00113DEC">
      <w:pPr>
        <w:jc w:val="center"/>
      </w:pPr>
      <w:bookmarkStart w:id="11" w:name="_Hlk210909579"/>
      <w:r w:rsidRPr="00B94382">
        <w:t>[</w:t>
      </w:r>
      <w:r w:rsidRPr="00083EAC">
        <w:rPr>
          <w:i/>
          <w:iCs/>
        </w:rPr>
        <w:t>Abschnitt </w:t>
      </w:r>
      <w:r>
        <w:rPr>
          <w:i/>
          <w:iCs/>
        </w:rPr>
        <w:t>6</w:t>
      </w:r>
      <w:r>
        <w:t> - </w:t>
      </w:r>
      <w:r w:rsidRPr="00B30752">
        <w:t>Allgemeine Bestimmungen</w:t>
      </w:r>
      <w:r>
        <w:t>]</w:t>
      </w:r>
    </w:p>
    <w:p w14:paraId="3097C7A2" w14:textId="77777777" w:rsidR="00113DEC" w:rsidRDefault="00113DEC" w:rsidP="00113DEC">
      <w:pPr>
        <w:jc w:val="both"/>
      </w:pPr>
    </w:p>
    <w:p w14:paraId="49D25476" w14:textId="721F1C58" w:rsidR="00113DEC" w:rsidRPr="00DE1B71" w:rsidRDefault="00113DEC" w:rsidP="00113DEC">
      <w:pPr>
        <w:jc w:val="both"/>
        <w:rPr>
          <w:i/>
        </w:rPr>
      </w:pPr>
      <w:r w:rsidRPr="00DE1B71">
        <w:rPr>
          <w:i/>
        </w:rPr>
        <w:t>[</w:t>
      </w:r>
      <w:r>
        <w:rPr>
          <w:i/>
        </w:rPr>
        <w:t xml:space="preserve">Unterteilung </w:t>
      </w:r>
      <w:r w:rsidRPr="00DE1B71">
        <w:rPr>
          <w:i/>
        </w:rPr>
        <w:t>Abschnitt </w:t>
      </w:r>
      <w:r>
        <w:rPr>
          <w:i/>
        </w:rPr>
        <w:t>6</w:t>
      </w:r>
      <w:r w:rsidRPr="00DE1B71">
        <w:rPr>
          <w:i/>
        </w:rPr>
        <w:t xml:space="preserve"> eingefügt durch Art. </w:t>
      </w:r>
      <w:r>
        <w:rPr>
          <w:i/>
        </w:rPr>
        <w:t>26</w:t>
      </w:r>
      <w:r w:rsidRPr="00DE1B71">
        <w:rPr>
          <w:i/>
        </w:rPr>
        <w:t xml:space="preserve"> des G. vom 9. April 2024 (B.S. vom 18. April 2024)]</w:t>
      </w:r>
    </w:p>
    <w:bookmarkEnd w:id="11"/>
    <w:p w14:paraId="42B66C1C" w14:textId="77777777" w:rsidR="0008331E" w:rsidRDefault="0008331E">
      <w:pPr>
        <w:rPr>
          <w:caps/>
        </w:rPr>
      </w:pPr>
    </w:p>
    <w:p w14:paraId="4B34C826" w14:textId="77777777" w:rsidR="00113DEC" w:rsidRDefault="00113DEC">
      <w:pPr>
        <w:rPr>
          <w:caps/>
        </w:rPr>
      </w:pPr>
    </w:p>
    <w:p w14:paraId="6F9F9B76" w14:textId="4ADFA773" w:rsidR="00113DEC" w:rsidRDefault="00113DEC" w:rsidP="00113DEC">
      <w:pPr>
        <w:ind w:firstLine="709"/>
        <w:jc w:val="both"/>
      </w:pPr>
      <w:r>
        <w:rPr>
          <w:caps/>
        </w:rPr>
        <w:t>[</w:t>
      </w:r>
      <w:r w:rsidRPr="00113DEC">
        <w:rPr>
          <w:b/>
          <w:bCs/>
        </w:rPr>
        <w:t>Art. 14/11</w:t>
      </w:r>
      <w:r w:rsidRPr="00B30752">
        <w:t> - Ein Ausländer, der Mittäter oder Komplize eines von einem Belgier außerhalb des Staatsgebiets des Königreichs begangenen Verbrechens ist, kann in Belgien zusammen mit dem verdächtigten Belgier oder nach dessen Verurteilung verfolgt werden.</w:t>
      </w:r>
      <w:r>
        <w:t>]</w:t>
      </w:r>
    </w:p>
    <w:p w14:paraId="7CE38E81" w14:textId="77777777" w:rsidR="00113DEC" w:rsidRDefault="00113DEC" w:rsidP="00113DEC">
      <w:pPr>
        <w:jc w:val="both"/>
      </w:pPr>
    </w:p>
    <w:p w14:paraId="22557B6D" w14:textId="57D2DA12" w:rsidR="00113DEC" w:rsidRPr="002B5AA9" w:rsidRDefault="00113DEC" w:rsidP="00113DEC">
      <w:pPr>
        <w:jc w:val="both"/>
        <w:rPr>
          <w:i/>
        </w:rPr>
      </w:pPr>
      <w:r w:rsidRPr="002B5AA9">
        <w:rPr>
          <w:i/>
        </w:rPr>
        <w:t>[</w:t>
      </w:r>
      <w:r>
        <w:rPr>
          <w:i/>
        </w:rPr>
        <w:t xml:space="preserve">Art. 14/11 eingefügt </w:t>
      </w:r>
      <w:r w:rsidRPr="00DE1B71">
        <w:rPr>
          <w:i/>
        </w:rPr>
        <w:t>durch Art. </w:t>
      </w:r>
      <w:r>
        <w:rPr>
          <w:i/>
        </w:rPr>
        <w:t>27</w:t>
      </w:r>
      <w:r w:rsidRPr="00DE1B71">
        <w:rPr>
          <w:i/>
        </w:rPr>
        <w:t xml:space="preserve"> des G. vom 9. April 2024 (B.S. vom 18. April 2024)</w:t>
      </w:r>
      <w:r w:rsidRPr="002B5AA9">
        <w:rPr>
          <w:i/>
        </w:rPr>
        <w:t>]</w:t>
      </w:r>
    </w:p>
    <w:p w14:paraId="3F1BE7C5" w14:textId="77777777" w:rsidR="00113DEC" w:rsidRDefault="00113DEC" w:rsidP="00113DEC">
      <w:pPr>
        <w:jc w:val="both"/>
      </w:pPr>
    </w:p>
    <w:p w14:paraId="41875B0B" w14:textId="77777777" w:rsidR="00113DEC" w:rsidRDefault="00113DEC" w:rsidP="00113DEC">
      <w:pPr>
        <w:jc w:val="both"/>
        <w:rPr>
          <w:caps/>
        </w:rPr>
      </w:pPr>
    </w:p>
    <w:p w14:paraId="3296934B" w14:textId="343C9CFD" w:rsidR="00113DEC" w:rsidRDefault="00113DEC" w:rsidP="00113DEC">
      <w:pPr>
        <w:ind w:firstLine="709"/>
        <w:jc w:val="both"/>
        <w:rPr>
          <w:caps/>
        </w:rPr>
      </w:pPr>
      <w:r>
        <w:t>[</w:t>
      </w:r>
      <w:r w:rsidRPr="00113DEC">
        <w:rPr>
          <w:b/>
          <w:bCs/>
        </w:rPr>
        <w:t>Art. 14/12</w:t>
      </w:r>
      <w:r w:rsidRPr="00B30752">
        <w:t> - Die Bestimmungen des vorliegenden Kapitels finden Anwendung auf den Versuch der darin erwähnten Straftaten, wenn dieser Versuch strafbar ist.</w:t>
      </w:r>
      <w:r>
        <w:t>]</w:t>
      </w:r>
    </w:p>
    <w:p w14:paraId="136001AC" w14:textId="77777777" w:rsidR="00113DEC" w:rsidRDefault="00113DEC" w:rsidP="00113DEC">
      <w:pPr>
        <w:jc w:val="both"/>
        <w:rPr>
          <w:caps/>
        </w:rPr>
      </w:pPr>
    </w:p>
    <w:p w14:paraId="725DD517" w14:textId="03F91719" w:rsidR="00113DEC" w:rsidRPr="002B5AA9" w:rsidRDefault="00113DEC" w:rsidP="00113DEC">
      <w:pPr>
        <w:jc w:val="both"/>
        <w:rPr>
          <w:i/>
        </w:rPr>
      </w:pPr>
      <w:r w:rsidRPr="002B5AA9">
        <w:rPr>
          <w:i/>
        </w:rPr>
        <w:t>[</w:t>
      </w:r>
      <w:r>
        <w:rPr>
          <w:i/>
        </w:rPr>
        <w:t xml:space="preserve">Art. 14/12 eingefügt </w:t>
      </w:r>
      <w:r w:rsidRPr="00DE1B71">
        <w:rPr>
          <w:i/>
        </w:rPr>
        <w:t>durch Art. </w:t>
      </w:r>
      <w:r>
        <w:rPr>
          <w:i/>
        </w:rPr>
        <w:t>28</w:t>
      </w:r>
      <w:r w:rsidRPr="00DE1B71">
        <w:rPr>
          <w:i/>
        </w:rPr>
        <w:t xml:space="preserve"> des G. vom 9. April 2024 (B.S. vom 18. April 2024)</w:t>
      </w:r>
      <w:r w:rsidRPr="002B5AA9">
        <w:rPr>
          <w:i/>
        </w:rPr>
        <w:t>]</w:t>
      </w:r>
    </w:p>
    <w:p w14:paraId="03BB32FE" w14:textId="77777777" w:rsidR="00113DEC" w:rsidRDefault="00113DEC" w:rsidP="00113DEC">
      <w:pPr>
        <w:jc w:val="both"/>
        <w:rPr>
          <w:caps/>
        </w:rPr>
      </w:pPr>
    </w:p>
    <w:p w14:paraId="0DD2416B" w14:textId="77777777" w:rsidR="00113DEC" w:rsidRDefault="00113DEC" w:rsidP="00113DEC">
      <w:pPr>
        <w:jc w:val="both"/>
        <w:rPr>
          <w:caps/>
        </w:rPr>
      </w:pPr>
    </w:p>
    <w:p w14:paraId="4D33A99B" w14:textId="7FE3B47A" w:rsidR="00113DEC" w:rsidRDefault="00113DEC" w:rsidP="00113DEC">
      <w:pPr>
        <w:ind w:firstLine="709"/>
        <w:jc w:val="both"/>
        <w:rPr>
          <w:caps/>
        </w:rPr>
      </w:pPr>
      <w:r>
        <w:t>[</w:t>
      </w:r>
      <w:r w:rsidRPr="00113DEC">
        <w:rPr>
          <w:b/>
          <w:bCs/>
        </w:rPr>
        <w:t>Art. 14/13</w:t>
      </w:r>
      <w:r w:rsidRPr="00B30752">
        <w:t> - Ein Verdächtiger wird in Belgien gefunden, wenn er nach Begehung der Straftat und spätestens zum Zeitpunkt der Ausübung der Strafverfolgung auf dem Staatsgebiet des Königreichs angetroffen oder gefunden wird, auch wenn er das Staatsgebiet vor den ersten Verfahrenshandlungen verlassen hat.</w:t>
      </w:r>
      <w:r>
        <w:t>]</w:t>
      </w:r>
    </w:p>
    <w:p w14:paraId="75093513" w14:textId="77777777" w:rsidR="00113DEC" w:rsidRDefault="00113DEC" w:rsidP="00113DEC">
      <w:pPr>
        <w:jc w:val="both"/>
        <w:rPr>
          <w:caps/>
        </w:rPr>
      </w:pPr>
    </w:p>
    <w:p w14:paraId="368977E2" w14:textId="602C083E" w:rsidR="00113DEC" w:rsidRPr="002B5AA9" w:rsidRDefault="00113DEC" w:rsidP="00113DEC">
      <w:pPr>
        <w:jc w:val="both"/>
        <w:rPr>
          <w:i/>
        </w:rPr>
      </w:pPr>
      <w:r w:rsidRPr="002B5AA9">
        <w:rPr>
          <w:i/>
        </w:rPr>
        <w:t>[</w:t>
      </w:r>
      <w:r>
        <w:rPr>
          <w:i/>
        </w:rPr>
        <w:t xml:space="preserve">Art. 14/13 eingefügt </w:t>
      </w:r>
      <w:r w:rsidRPr="00DE1B71">
        <w:rPr>
          <w:i/>
        </w:rPr>
        <w:t>durch Art. </w:t>
      </w:r>
      <w:r>
        <w:rPr>
          <w:i/>
        </w:rPr>
        <w:t>29</w:t>
      </w:r>
      <w:r w:rsidRPr="00DE1B71">
        <w:rPr>
          <w:i/>
        </w:rPr>
        <w:t xml:space="preserve"> des G. vom 9. April 2024 (B.S. vom 18. April 2024)</w:t>
      </w:r>
      <w:r w:rsidRPr="002B5AA9">
        <w:rPr>
          <w:i/>
        </w:rPr>
        <w:t>]</w:t>
      </w:r>
    </w:p>
    <w:p w14:paraId="6E0DC913" w14:textId="77777777" w:rsidR="00113DEC" w:rsidRDefault="00113DEC" w:rsidP="00113DEC">
      <w:pPr>
        <w:jc w:val="both"/>
        <w:rPr>
          <w:caps/>
        </w:rPr>
      </w:pPr>
    </w:p>
    <w:p w14:paraId="57EA1C00" w14:textId="77777777" w:rsidR="00113DEC" w:rsidRDefault="00113DEC" w:rsidP="00113DEC">
      <w:pPr>
        <w:jc w:val="both"/>
        <w:rPr>
          <w:caps/>
        </w:rPr>
      </w:pPr>
    </w:p>
    <w:p w14:paraId="7B03F77D" w14:textId="7E05A5B2" w:rsidR="005403F5" w:rsidRPr="00B30752" w:rsidRDefault="005403F5" w:rsidP="005403F5">
      <w:pPr>
        <w:ind w:firstLine="709"/>
        <w:jc w:val="both"/>
      </w:pPr>
      <w:r>
        <w:t>[</w:t>
      </w:r>
      <w:r w:rsidRPr="005403F5">
        <w:rPr>
          <w:b/>
          <w:bCs/>
        </w:rPr>
        <w:t>Art. 14/14</w:t>
      </w:r>
      <w:r w:rsidRPr="00B30752">
        <w:t> - Außer was die in Kriegszeiten begangenen Verbrechen und Vergehen betrifft, ist vorliegendes Kapitel nicht anwendbar, wenn der Verdächtige, über den wegen derselben Straftat in einem anderen Land gerichtet worden ist, freigesprochen wurde oder wenn er, nachdem er verurteilt wurde, seine Strafe verbüßt hat oder Verjährung seiner Strafe eingetreten ist oder er begnadigt oder amnestiert wurde, es sei denn:</w:t>
      </w:r>
    </w:p>
    <w:p w14:paraId="623A82C0" w14:textId="77777777" w:rsidR="005403F5" w:rsidRPr="00B30752" w:rsidRDefault="005403F5" w:rsidP="005403F5">
      <w:pPr>
        <w:jc w:val="both"/>
      </w:pPr>
    </w:p>
    <w:p w14:paraId="79B6E1D4" w14:textId="77777777" w:rsidR="005403F5" w:rsidRPr="00B30752" w:rsidRDefault="005403F5" w:rsidP="005403F5">
      <w:pPr>
        <w:jc w:val="both"/>
      </w:pPr>
      <w:r w:rsidRPr="00B30752">
        <w:tab/>
        <w:t>1. das Verfahren vor dem anderen Rechtsprechungsorgan zielte darauf ab, den Betreffenden seiner strafrechtlichen Verantwortlichkeit für Straftaten, die in die Zuständigkeit des Rechtsprechungsorgans fallen, zu entziehen oder</w:t>
      </w:r>
    </w:p>
    <w:p w14:paraId="7802794C" w14:textId="77777777" w:rsidR="005403F5" w:rsidRPr="00B30752" w:rsidRDefault="005403F5" w:rsidP="005403F5">
      <w:pPr>
        <w:jc w:val="both"/>
      </w:pPr>
    </w:p>
    <w:p w14:paraId="11F45F69" w14:textId="77777777" w:rsidR="005403F5" w:rsidRPr="00B30752" w:rsidRDefault="005403F5" w:rsidP="005403F5">
      <w:pPr>
        <w:jc w:val="both"/>
      </w:pPr>
      <w:r w:rsidRPr="00B30752">
        <w:tab/>
        <w:t>2. das Verfahren vor dem anderen Rechtsprechungsorgan wurde nicht unabhängig oder unparteiisch unter Berücksichtigung der Garantien für ein faires Verfahren geführt, sondern in einer Weise, die unter den gegebenen Umständen mit der Absicht, den Betreffenden vor Gericht zu stellen, unvereinbar war.</w:t>
      </w:r>
    </w:p>
    <w:p w14:paraId="66FCE9ED" w14:textId="77777777" w:rsidR="005403F5" w:rsidRPr="00B30752" w:rsidRDefault="005403F5" w:rsidP="005403F5">
      <w:pPr>
        <w:jc w:val="both"/>
      </w:pPr>
    </w:p>
    <w:p w14:paraId="189DF9E0" w14:textId="39B2AC2E" w:rsidR="00113DEC" w:rsidRDefault="005403F5" w:rsidP="005403F5">
      <w:pPr>
        <w:jc w:val="both"/>
      </w:pPr>
      <w:r w:rsidRPr="00B30752">
        <w:lastRenderedPageBreak/>
        <w:tab/>
        <w:t>Jede Haft, die im Ausland infolge der der Verurteilung in Belgien zugrunde liegenden Straftat verbüßt wurde, wird immer auf die Dauer der Freiheitsstrafen angerechnet.</w:t>
      </w:r>
      <w:r>
        <w:t>]</w:t>
      </w:r>
    </w:p>
    <w:p w14:paraId="66D02709" w14:textId="77777777" w:rsidR="005403F5" w:rsidRDefault="005403F5" w:rsidP="005403F5">
      <w:pPr>
        <w:jc w:val="both"/>
      </w:pPr>
    </w:p>
    <w:p w14:paraId="282A273D" w14:textId="6378A034" w:rsidR="005403F5" w:rsidRPr="002B5AA9" w:rsidRDefault="005403F5" w:rsidP="005403F5">
      <w:pPr>
        <w:jc w:val="both"/>
        <w:rPr>
          <w:i/>
        </w:rPr>
      </w:pPr>
      <w:r w:rsidRPr="002B5AA9">
        <w:rPr>
          <w:i/>
        </w:rPr>
        <w:t>[</w:t>
      </w:r>
      <w:r>
        <w:rPr>
          <w:i/>
        </w:rPr>
        <w:t>Art. 14/</w:t>
      </w:r>
      <w:r w:rsidR="00550A32">
        <w:rPr>
          <w:i/>
        </w:rPr>
        <w:t>1</w:t>
      </w:r>
      <w:r>
        <w:rPr>
          <w:i/>
        </w:rPr>
        <w:t xml:space="preserve">4 eingefügt </w:t>
      </w:r>
      <w:r w:rsidRPr="00DE1B71">
        <w:rPr>
          <w:i/>
        </w:rPr>
        <w:t>durch Art. </w:t>
      </w:r>
      <w:r>
        <w:rPr>
          <w:i/>
        </w:rPr>
        <w:t>30</w:t>
      </w:r>
      <w:r w:rsidRPr="00DE1B71">
        <w:rPr>
          <w:i/>
        </w:rPr>
        <w:t xml:space="preserve"> des G. vom 9. April 2024 (B.S. vom 18. April 2024)</w:t>
      </w:r>
      <w:r w:rsidRPr="002B5AA9">
        <w:rPr>
          <w:i/>
        </w:rPr>
        <w:t>]</w:t>
      </w:r>
    </w:p>
    <w:p w14:paraId="0C04D2D4" w14:textId="77777777" w:rsidR="005403F5" w:rsidRDefault="005403F5" w:rsidP="005403F5">
      <w:pPr>
        <w:jc w:val="both"/>
        <w:rPr>
          <w:caps/>
        </w:rPr>
      </w:pPr>
    </w:p>
    <w:p w14:paraId="0599400F" w14:textId="77777777" w:rsidR="0091088B" w:rsidRDefault="0091088B" w:rsidP="005403F5">
      <w:pPr>
        <w:jc w:val="both"/>
        <w:rPr>
          <w:caps/>
        </w:rPr>
      </w:pPr>
    </w:p>
    <w:p w14:paraId="3357044C" w14:textId="66692F14" w:rsidR="0091088B" w:rsidRPr="00B30752" w:rsidRDefault="0091088B" w:rsidP="0091088B">
      <w:pPr>
        <w:jc w:val="both"/>
      </w:pPr>
      <w:r w:rsidRPr="00B30752">
        <w:tab/>
      </w:r>
      <w:r>
        <w:t>[</w:t>
      </w:r>
      <w:r w:rsidRPr="0091088B">
        <w:rPr>
          <w:b/>
          <w:bCs/>
        </w:rPr>
        <w:t>Art. 14/15</w:t>
      </w:r>
      <w:r w:rsidRPr="00B30752">
        <w:t> - In allen im vorliegenden Kapitel vorgesehenen Fällen wird der Verdächtige nach den Bestimmungen der belgischen Gesetze verfolgt und wird nach denselben Bestimmungen über ihn gerichtet.</w:t>
      </w:r>
      <w:r>
        <w:t>]</w:t>
      </w:r>
    </w:p>
    <w:p w14:paraId="6F7412E8" w14:textId="77777777" w:rsidR="0091088B" w:rsidRDefault="0091088B" w:rsidP="005403F5">
      <w:pPr>
        <w:jc w:val="both"/>
        <w:rPr>
          <w:caps/>
        </w:rPr>
      </w:pPr>
    </w:p>
    <w:p w14:paraId="4E0A1AF1" w14:textId="31939325" w:rsidR="0091088B" w:rsidRPr="002B5AA9" w:rsidRDefault="0091088B" w:rsidP="0091088B">
      <w:pPr>
        <w:jc w:val="both"/>
        <w:rPr>
          <w:i/>
        </w:rPr>
      </w:pPr>
      <w:r w:rsidRPr="002B5AA9">
        <w:rPr>
          <w:i/>
        </w:rPr>
        <w:t>[</w:t>
      </w:r>
      <w:r>
        <w:rPr>
          <w:i/>
        </w:rPr>
        <w:t xml:space="preserve">Art. 14/15 eingefügt </w:t>
      </w:r>
      <w:r w:rsidRPr="00DE1B71">
        <w:rPr>
          <w:i/>
        </w:rPr>
        <w:t>durch Art. </w:t>
      </w:r>
      <w:r>
        <w:rPr>
          <w:i/>
        </w:rPr>
        <w:t>31</w:t>
      </w:r>
      <w:r w:rsidRPr="00DE1B71">
        <w:rPr>
          <w:i/>
        </w:rPr>
        <w:t xml:space="preserve"> des G. vom 9. April 2024 (B.S. vom 18. April 2024)</w:t>
      </w:r>
      <w:r w:rsidRPr="002B5AA9">
        <w:rPr>
          <w:i/>
        </w:rPr>
        <w:t>]</w:t>
      </w:r>
    </w:p>
    <w:p w14:paraId="6B93B681" w14:textId="77777777" w:rsidR="0091088B" w:rsidRDefault="0091088B" w:rsidP="005403F5">
      <w:pPr>
        <w:jc w:val="both"/>
        <w:rPr>
          <w:caps/>
        </w:rPr>
      </w:pPr>
    </w:p>
    <w:p w14:paraId="0E0104BD" w14:textId="77777777" w:rsidR="0091088B" w:rsidRDefault="0091088B" w:rsidP="005403F5">
      <w:pPr>
        <w:jc w:val="both"/>
        <w:rPr>
          <w:caps/>
        </w:rPr>
      </w:pPr>
    </w:p>
    <w:p w14:paraId="203019B1" w14:textId="05628C68" w:rsidR="00FB61CF" w:rsidRDefault="00FB61CF">
      <w:pPr>
        <w:rPr>
          <w:caps/>
        </w:rPr>
      </w:pPr>
      <w:r>
        <w:rPr>
          <w:caps/>
        </w:rPr>
        <w:br w:type="page"/>
      </w:r>
    </w:p>
    <w:p w14:paraId="0CCBDCE6" w14:textId="09586BE6" w:rsidR="005B38EB" w:rsidRPr="002B5AA9" w:rsidRDefault="005B38EB" w:rsidP="005B38EB">
      <w:pPr>
        <w:jc w:val="center"/>
      </w:pPr>
      <w:r w:rsidRPr="002B5AA9">
        <w:rPr>
          <w:caps/>
        </w:rPr>
        <w:lastRenderedPageBreak/>
        <w:t>KAPITEL</w:t>
      </w:r>
      <w:r w:rsidRPr="002B5AA9">
        <w:t xml:space="preserve"> </w:t>
      </w:r>
      <w:r w:rsidR="00E40F91">
        <w:t>3</w:t>
      </w:r>
      <w:r w:rsidRPr="002B5AA9">
        <w:t xml:space="preserve"> - </w:t>
      </w:r>
      <w:r w:rsidRPr="002B5AA9">
        <w:rPr>
          <w:i/>
        </w:rPr>
        <w:t>Vorabentscheidungsfragen</w:t>
      </w:r>
    </w:p>
    <w:p w14:paraId="03E61131" w14:textId="77777777" w:rsidR="005B38EB" w:rsidRPr="002B5AA9" w:rsidRDefault="005B38EB" w:rsidP="005B38EB">
      <w:pPr>
        <w:jc w:val="center"/>
      </w:pPr>
    </w:p>
    <w:p w14:paraId="2C2E29AB" w14:textId="77777777" w:rsidR="005B38EB" w:rsidRPr="002B5AA9" w:rsidRDefault="005B38EB" w:rsidP="005B38EB">
      <w:pPr>
        <w:jc w:val="center"/>
      </w:pPr>
    </w:p>
    <w:p w14:paraId="020146B0" w14:textId="66515699" w:rsidR="005B38EB" w:rsidRPr="002B5AA9" w:rsidRDefault="005B38EB" w:rsidP="005B38EB">
      <w:pPr>
        <w:jc w:val="both"/>
      </w:pPr>
      <w:r w:rsidRPr="002B5AA9">
        <w:tab/>
      </w:r>
      <w:r w:rsidR="00426F4B">
        <w:rPr>
          <w:b/>
        </w:rPr>
        <w:t>Art. </w:t>
      </w:r>
      <w:r w:rsidRPr="002B5AA9">
        <w:rPr>
          <w:b/>
        </w:rPr>
        <w:t xml:space="preserve">15 - </w:t>
      </w:r>
      <w:r w:rsidRPr="002B5AA9">
        <w:t>Vorbehaltlich der durch das Gesetz festgelegten Ausnahmen entscheiden die Strafgerichte über zivilrechtliche Fragen, die anlässlich der von ihnen behandelten Straftaten als Zwischenstreit bei ihnen aufgeworfen werden.</w:t>
      </w:r>
    </w:p>
    <w:p w14:paraId="06017EF2" w14:textId="77777777" w:rsidR="005B38EB" w:rsidRPr="002B5AA9" w:rsidRDefault="005B38EB" w:rsidP="005B38EB">
      <w:pPr>
        <w:jc w:val="both"/>
      </w:pPr>
    </w:p>
    <w:p w14:paraId="026FB574" w14:textId="77777777" w:rsidR="005B38EB" w:rsidRPr="002B5AA9" w:rsidRDefault="005B38EB" w:rsidP="005B38EB">
      <w:pPr>
        <w:jc w:val="both"/>
      </w:pPr>
    </w:p>
    <w:p w14:paraId="1290DBB5" w14:textId="533D2F31" w:rsidR="005B38EB" w:rsidRPr="002B5AA9" w:rsidRDefault="005B38EB" w:rsidP="005B38EB">
      <w:pPr>
        <w:jc w:val="both"/>
      </w:pPr>
      <w:r w:rsidRPr="002B5AA9">
        <w:tab/>
      </w:r>
      <w:r w:rsidR="00426F4B">
        <w:rPr>
          <w:b/>
        </w:rPr>
        <w:t>Art. </w:t>
      </w:r>
      <w:r w:rsidRPr="002B5AA9">
        <w:rPr>
          <w:b/>
        </w:rPr>
        <w:t>16</w:t>
      </w:r>
      <w:r w:rsidRPr="002B5AA9">
        <w:t xml:space="preserve"> - Wenn die Straftat mit der Erfüllung eines Vertrags zusammenhängt, dessen Existenz bestritten oder dessen Auslegung beanstandet wird, hält sich der Strafrichter bei seiner Entscheidung über die Existenz dieses Vertrags oder über dessen Erfüllung an die Regeln des Zivilrechts.</w:t>
      </w:r>
    </w:p>
    <w:p w14:paraId="5A49584B" w14:textId="77777777" w:rsidR="005B38EB" w:rsidRPr="002B5AA9" w:rsidRDefault="005B38EB" w:rsidP="005B38EB">
      <w:pPr>
        <w:jc w:val="both"/>
      </w:pPr>
    </w:p>
    <w:p w14:paraId="4ACD1F40" w14:textId="77777777" w:rsidR="005B38EB" w:rsidRPr="002B5AA9" w:rsidRDefault="005B38EB" w:rsidP="005B38EB">
      <w:pPr>
        <w:jc w:val="both"/>
      </w:pPr>
      <w:r w:rsidRPr="002B5AA9">
        <w:tab/>
        <w:t>Wenn die Zulässigkeit des Zeugenbeweises von einem Schriftstück abhängt, das von demjenigen, dem gegenüber es geltend gemacht wird, nicht anerkannt wird, wird eine Überprüfung der Echtheit dieses Schriftstücks beim zuständigen Zivilrichter angeordnet.</w:t>
      </w:r>
    </w:p>
    <w:p w14:paraId="3A34BCC8" w14:textId="77777777" w:rsidR="005B38EB" w:rsidRPr="002B5AA9" w:rsidRDefault="005B38EB" w:rsidP="005B38EB">
      <w:pPr>
        <w:jc w:val="both"/>
      </w:pPr>
    </w:p>
    <w:p w14:paraId="143B1907" w14:textId="77777777" w:rsidR="005B38EB" w:rsidRPr="002B5AA9" w:rsidRDefault="005B38EB" w:rsidP="005B38EB">
      <w:pPr>
        <w:jc w:val="both"/>
      </w:pPr>
    </w:p>
    <w:p w14:paraId="3A3BE940" w14:textId="06F44AF9" w:rsidR="005B38EB" w:rsidRPr="002B5AA9" w:rsidRDefault="005B38EB" w:rsidP="005B38EB">
      <w:pPr>
        <w:jc w:val="both"/>
      </w:pPr>
      <w:r w:rsidRPr="002B5AA9">
        <w:tab/>
      </w:r>
      <w:r w:rsidR="00426F4B">
        <w:rPr>
          <w:b/>
        </w:rPr>
        <w:t>Art. </w:t>
      </w:r>
      <w:r w:rsidRPr="002B5AA9">
        <w:rPr>
          <w:b/>
        </w:rPr>
        <w:t>17</w:t>
      </w:r>
      <w:r w:rsidRPr="002B5AA9">
        <w:t xml:space="preserve"> - Wenn der Angeklagte sich auf ein Eigentumsrecht oder ein anderes dingliches Recht an einem unbeweglichen Gut beruft, befindet das mit der Strafverfolgung befasste Gericht über den Zwischenstreit unter Beachtung folgender Regeln:</w:t>
      </w:r>
    </w:p>
    <w:p w14:paraId="27700F92" w14:textId="77777777" w:rsidR="005B38EB" w:rsidRPr="002B5AA9" w:rsidRDefault="005B38EB" w:rsidP="005B38EB">
      <w:pPr>
        <w:jc w:val="both"/>
      </w:pPr>
    </w:p>
    <w:p w14:paraId="11122D48" w14:textId="77777777" w:rsidR="005B38EB" w:rsidRPr="002B5AA9" w:rsidRDefault="005B38EB" w:rsidP="005B38EB">
      <w:pPr>
        <w:jc w:val="both"/>
      </w:pPr>
      <w:r w:rsidRPr="002B5AA9">
        <w:tab/>
        <w:t>Die Vorabentscheidungseinrede wird nur angenommen, wenn sie auf einem offensichtlichen Rechtstitel oder auf präzisen Besitztatsachen gestützt ist.</w:t>
      </w:r>
    </w:p>
    <w:p w14:paraId="015FE373" w14:textId="77777777" w:rsidR="005B38EB" w:rsidRPr="002B5AA9" w:rsidRDefault="005B38EB" w:rsidP="005B38EB">
      <w:pPr>
        <w:jc w:val="both"/>
      </w:pPr>
    </w:p>
    <w:p w14:paraId="56A56068" w14:textId="77777777" w:rsidR="005B38EB" w:rsidRPr="002B5AA9" w:rsidRDefault="005B38EB" w:rsidP="005B38EB">
      <w:pPr>
        <w:jc w:val="both"/>
      </w:pPr>
      <w:r w:rsidRPr="002B5AA9">
        <w:tab/>
        <w:t>Die geltend gemachten Rechtstitel oder Tatsachen müssen den Taten, die der Verfolgung zugrunde liegen, jeglichen Charakter einer Straftat entnehmen.</w:t>
      </w:r>
    </w:p>
    <w:p w14:paraId="21706760" w14:textId="77777777" w:rsidR="005B38EB" w:rsidRPr="002B5AA9" w:rsidRDefault="005B38EB" w:rsidP="005B38EB">
      <w:pPr>
        <w:jc w:val="both"/>
      </w:pPr>
    </w:p>
    <w:p w14:paraId="703A9AE6" w14:textId="77777777" w:rsidR="005B38EB" w:rsidRPr="002B5AA9" w:rsidRDefault="005B38EB" w:rsidP="005B38EB">
      <w:pPr>
        <w:jc w:val="both"/>
      </w:pPr>
    </w:p>
    <w:p w14:paraId="13555F45" w14:textId="6D8EA6E4" w:rsidR="005B38EB" w:rsidRPr="002B5AA9" w:rsidRDefault="005B38EB" w:rsidP="005B38EB">
      <w:pPr>
        <w:jc w:val="both"/>
      </w:pPr>
      <w:r w:rsidRPr="002B5AA9">
        <w:tab/>
      </w:r>
      <w:r w:rsidR="00426F4B">
        <w:rPr>
          <w:b/>
        </w:rPr>
        <w:t>Art. </w:t>
      </w:r>
      <w:r w:rsidRPr="002B5AA9">
        <w:rPr>
          <w:b/>
        </w:rPr>
        <w:t>18</w:t>
      </w:r>
      <w:r w:rsidRPr="002B5AA9">
        <w:t xml:space="preserve"> - Das Gericht ist befugt, [dem Angeklagten] die Verpflichtung, das Zivilgericht anzurufen, je nach den Umständen nicht aufzuerlegen.</w:t>
      </w:r>
    </w:p>
    <w:p w14:paraId="4D349B54" w14:textId="77777777" w:rsidR="005B38EB" w:rsidRPr="002B5AA9" w:rsidRDefault="005B38EB" w:rsidP="005B38EB">
      <w:pPr>
        <w:jc w:val="both"/>
      </w:pPr>
    </w:p>
    <w:p w14:paraId="7637C75E" w14:textId="77777777" w:rsidR="005B38EB" w:rsidRPr="002B5AA9" w:rsidRDefault="005B38EB" w:rsidP="005B38EB">
      <w:pPr>
        <w:jc w:val="both"/>
      </w:pPr>
      <w:r w:rsidRPr="002B5AA9">
        <w:tab/>
        <w:t>In Ermangelung einer solchen Befreiung wird durch das Urteil eine Frist von höchstens zwei Monaten festgelegt, binnen deren die Partei, die die Vorabentscheidungsfrage gestellt hat, den zuständigen Richter anrufen muss und nachweisen muss, dass sie alles Notwendige getan hat; ansonsten wird die Verhandlung fortgesetzt.</w:t>
      </w:r>
    </w:p>
    <w:p w14:paraId="54E869E4" w14:textId="77777777" w:rsidR="005B38EB" w:rsidRPr="002B5AA9" w:rsidRDefault="005B38EB" w:rsidP="005B38EB">
      <w:pPr>
        <w:jc w:val="both"/>
      </w:pPr>
    </w:p>
    <w:p w14:paraId="73333CB2" w14:textId="0D1E6C1A" w:rsidR="005B38EB" w:rsidRPr="002B5AA9" w:rsidRDefault="005B38EB" w:rsidP="005B38EB">
      <w:pPr>
        <w:jc w:val="both"/>
        <w:rPr>
          <w:i/>
        </w:rPr>
      </w:pPr>
      <w:r w:rsidRPr="002B5AA9">
        <w:rPr>
          <w:i/>
        </w:rPr>
        <w:t>[</w:t>
      </w:r>
      <w:r w:rsidR="00426F4B">
        <w:rPr>
          <w:i/>
        </w:rPr>
        <w:t>Art. </w:t>
      </w:r>
      <w:r w:rsidRPr="002B5AA9">
        <w:rPr>
          <w:i/>
        </w:rPr>
        <w:t xml:space="preserve">18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1 des G. vom 10. Juli 1967 (B.S. vom 6. September 1967)]</w:t>
      </w:r>
    </w:p>
    <w:p w14:paraId="0FAC75F3" w14:textId="77777777" w:rsidR="005B38EB" w:rsidRPr="002B5AA9" w:rsidRDefault="005B38EB" w:rsidP="005B38EB">
      <w:pPr>
        <w:jc w:val="both"/>
      </w:pPr>
    </w:p>
    <w:p w14:paraId="6635935D" w14:textId="77777777" w:rsidR="005B38EB" w:rsidRPr="002B5AA9" w:rsidRDefault="005B38EB" w:rsidP="005B38EB">
      <w:pPr>
        <w:jc w:val="both"/>
      </w:pPr>
    </w:p>
    <w:p w14:paraId="30633772" w14:textId="06454FEB" w:rsidR="005B38EB" w:rsidRPr="002B5AA9" w:rsidRDefault="005B38EB" w:rsidP="005B38EB">
      <w:pPr>
        <w:jc w:val="both"/>
      </w:pPr>
      <w:r w:rsidRPr="002B5AA9">
        <w:tab/>
      </w:r>
      <w:r w:rsidR="00426F4B">
        <w:rPr>
          <w:b/>
        </w:rPr>
        <w:t>Art. </w:t>
      </w:r>
      <w:r w:rsidRPr="002B5AA9">
        <w:rPr>
          <w:b/>
        </w:rPr>
        <w:t>19</w:t>
      </w:r>
      <w:r w:rsidRPr="002B5AA9">
        <w:t xml:space="preserve"> - Im Streitfall bestimmt der Zivilrichter die Partei, die angesichts der zu liefernden Beweise als Klägerin angesehen werden muss.</w:t>
      </w:r>
    </w:p>
    <w:p w14:paraId="6952D007" w14:textId="77777777" w:rsidR="005B38EB" w:rsidRPr="002B5AA9" w:rsidRDefault="005B38EB" w:rsidP="005B38EB">
      <w:pPr>
        <w:jc w:val="both"/>
      </w:pPr>
    </w:p>
    <w:p w14:paraId="29037E8D" w14:textId="77777777" w:rsidR="005B38EB" w:rsidRPr="002B5AA9" w:rsidRDefault="005B38EB" w:rsidP="005B38EB">
      <w:pPr>
        <w:jc w:val="both"/>
      </w:pPr>
    </w:p>
    <w:p w14:paraId="061AB12E" w14:textId="77777777" w:rsidR="005B38EB" w:rsidRPr="002B5AA9" w:rsidRDefault="005B38EB" w:rsidP="005B38EB">
      <w:pPr>
        <w:jc w:val="center"/>
      </w:pPr>
      <w:r w:rsidRPr="002B5AA9">
        <w:rPr>
          <w:caps/>
        </w:rPr>
        <w:br w:type="page"/>
      </w:r>
      <w:r w:rsidRPr="002B5AA9">
        <w:rPr>
          <w:caps/>
        </w:rPr>
        <w:lastRenderedPageBreak/>
        <w:t>KAPITEL</w:t>
      </w:r>
      <w:r w:rsidRPr="002B5AA9">
        <w:t xml:space="preserve"> </w:t>
      </w:r>
      <w:r w:rsidR="00E40F91">
        <w:t>4</w:t>
      </w:r>
      <w:r w:rsidRPr="002B5AA9">
        <w:t xml:space="preserve"> - </w:t>
      </w:r>
      <w:r w:rsidRPr="002B5AA9">
        <w:rPr>
          <w:i/>
        </w:rPr>
        <w:t>Gründe für das Erlöschen der Strafverfolgung und der Zivilklage</w:t>
      </w:r>
    </w:p>
    <w:p w14:paraId="490BEFE7" w14:textId="77777777" w:rsidR="005B38EB" w:rsidRPr="002B5AA9" w:rsidRDefault="005B38EB" w:rsidP="005B38EB">
      <w:pPr>
        <w:jc w:val="both"/>
      </w:pPr>
    </w:p>
    <w:p w14:paraId="69FF419D" w14:textId="77777777" w:rsidR="005B38EB" w:rsidRPr="002B5AA9" w:rsidRDefault="005B38EB" w:rsidP="005B38EB">
      <w:pPr>
        <w:jc w:val="both"/>
      </w:pPr>
    </w:p>
    <w:p w14:paraId="008515EE" w14:textId="22207338" w:rsidR="005B38EB" w:rsidRPr="002B5AA9" w:rsidRDefault="005B38EB" w:rsidP="005B38EB">
      <w:pPr>
        <w:jc w:val="both"/>
      </w:pPr>
      <w:r w:rsidRPr="002B5AA9">
        <w:tab/>
      </w:r>
      <w:r w:rsidR="00426F4B">
        <w:rPr>
          <w:b/>
        </w:rPr>
        <w:t>Art. </w:t>
      </w:r>
      <w:r w:rsidRPr="002B5AA9">
        <w:rPr>
          <w:b/>
        </w:rPr>
        <w:t>20</w:t>
      </w:r>
      <w:r w:rsidRPr="002B5AA9">
        <w:t xml:space="preserve"> - [Die Strafverfolgung erlischt durch den Tod des Beschuldigten oder durch die Beendigung der Liquidation, die gerichtliche Auflösung oder die Auflösung ohne Liquidation, wenn es sich um eine juristische Person handelt.]</w:t>
      </w:r>
    </w:p>
    <w:p w14:paraId="0CA70289" w14:textId="77777777" w:rsidR="005B38EB" w:rsidRPr="002B5AA9" w:rsidRDefault="005B38EB" w:rsidP="005B38EB">
      <w:pPr>
        <w:jc w:val="both"/>
      </w:pPr>
    </w:p>
    <w:p w14:paraId="7E1908A6" w14:textId="77777777" w:rsidR="005B38EB" w:rsidRPr="002B5AA9" w:rsidRDefault="005B38EB" w:rsidP="005B38EB">
      <w:pPr>
        <w:jc w:val="both"/>
      </w:pPr>
      <w:r w:rsidRPr="002B5AA9">
        <w:tab/>
        <w:t>[Die Strafverfolgung kann danach noch ausgeübt werden, wenn die Liquidation, die gerichtliche Auflösung oder die Auflösung ohne Liquidation als Ziel hatte, der Verfolgung zu entgehen, oder wenn die juristische Person vor dem Verlust der Rechtspersönlichkeit vom Untersuchungsrichter gemäß Artikel 61</w:t>
      </w:r>
      <w:r w:rsidRPr="002B5AA9">
        <w:rPr>
          <w:i/>
        </w:rPr>
        <w:t>bis</w:t>
      </w:r>
      <w:r w:rsidRPr="002B5AA9">
        <w:t xml:space="preserve"> beschuldigt worden ist</w:t>
      </w:r>
      <w:r w:rsidR="005B26B4">
        <w:t>[, vom Untersuchungsgericht verwiesen oder unmittelbar zur Sache geladen worden ist]</w:t>
      </w:r>
      <w:r w:rsidRPr="002B5AA9">
        <w:t>.</w:t>
      </w:r>
      <w:r w:rsidR="005B26B4">
        <w:t>]</w:t>
      </w:r>
    </w:p>
    <w:p w14:paraId="216DCD91" w14:textId="77777777" w:rsidR="005B38EB" w:rsidRPr="002B5AA9" w:rsidRDefault="005B38EB" w:rsidP="005B38EB">
      <w:pPr>
        <w:jc w:val="both"/>
      </w:pPr>
    </w:p>
    <w:p w14:paraId="0C73FC49" w14:textId="77777777" w:rsidR="005B38EB" w:rsidRPr="002B5AA9" w:rsidRDefault="005B38EB" w:rsidP="005B38EB">
      <w:pPr>
        <w:jc w:val="both"/>
      </w:pPr>
      <w:r w:rsidRPr="002B5AA9">
        <w:tab/>
      </w:r>
      <w:r w:rsidR="005B26B4">
        <w:t>[</w:t>
      </w:r>
      <w:r w:rsidRPr="002B5AA9">
        <w:t>Die Zivilklage kann gegen den Beschuldigten und gegen seine Rechtsnachfolger erhoben werden.]</w:t>
      </w:r>
    </w:p>
    <w:p w14:paraId="58A2305E" w14:textId="77777777" w:rsidR="005B38EB" w:rsidRPr="002B5AA9" w:rsidRDefault="005B38EB" w:rsidP="005B38EB">
      <w:pPr>
        <w:jc w:val="both"/>
      </w:pPr>
    </w:p>
    <w:p w14:paraId="61267AA9" w14:textId="4288CC1F" w:rsidR="005B38EB" w:rsidRPr="002B5AA9" w:rsidRDefault="005B38EB" w:rsidP="005B38EB">
      <w:pPr>
        <w:jc w:val="both"/>
      </w:pPr>
      <w:r w:rsidRPr="002B5AA9">
        <w:rPr>
          <w:i/>
        </w:rPr>
        <w:t>[</w:t>
      </w:r>
      <w:r w:rsidR="00426F4B">
        <w:rPr>
          <w:i/>
        </w:rPr>
        <w:t>Art. </w:t>
      </w:r>
      <w:r w:rsidRPr="002B5AA9">
        <w:rPr>
          <w:i/>
        </w:rPr>
        <w:t xml:space="preserve">20 </w:t>
      </w:r>
      <w:r w:rsidR="00426F4B">
        <w:rPr>
          <w:i/>
        </w:rPr>
        <w:t>Abs. </w:t>
      </w:r>
      <w:r w:rsidRPr="002B5AA9">
        <w:rPr>
          <w:i/>
        </w:rPr>
        <w:t xml:space="preserve">1 ersetzt durch </w:t>
      </w:r>
      <w:r w:rsidR="00426F4B">
        <w:rPr>
          <w:i/>
        </w:rPr>
        <w:t>Art. </w:t>
      </w:r>
      <w:r w:rsidRPr="002B5AA9">
        <w:rPr>
          <w:i/>
        </w:rPr>
        <w:t xml:space="preserve">13 des G. vom 4. Mai 1999 (B.S. vom 22. Juni 1999); </w:t>
      </w:r>
      <w:bookmarkStart w:id="12" w:name="_Hlk38300667"/>
      <w:r w:rsidR="00426F4B">
        <w:rPr>
          <w:i/>
        </w:rPr>
        <w:t>Abs. </w:t>
      </w:r>
      <w:r w:rsidRPr="002B5AA9">
        <w:rPr>
          <w:i/>
        </w:rPr>
        <w:t xml:space="preserve">2 eingefügt durch </w:t>
      </w:r>
      <w:r w:rsidR="00426F4B">
        <w:rPr>
          <w:i/>
        </w:rPr>
        <w:t>Art. </w:t>
      </w:r>
      <w:r w:rsidRPr="002B5AA9">
        <w:rPr>
          <w:i/>
        </w:rPr>
        <w:t>13 des G. vom 4. Mai 1999 (B.S. vom 22. Juni 1999)</w:t>
      </w:r>
      <w:bookmarkEnd w:id="12"/>
      <w:r w:rsidR="005B26B4">
        <w:rPr>
          <w:i/>
        </w:rPr>
        <w:t xml:space="preserve"> und ergänzt durch </w:t>
      </w:r>
      <w:r w:rsidR="00426F4B">
        <w:rPr>
          <w:i/>
        </w:rPr>
        <w:t>Art. </w:t>
      </w:r>
      <w:r w:rsidR="005B26B4">
        <w:rPr>
          <w:i/>
        </w:rPr>
        <w:t xml:space="preserve">2 des G. vom 18. März 2018 (B.S. vom 2. Mai 2018); </w:t>
      </w:r>
      <w:r w:rsidR="00426F4B">
        <w:rPr>
          <w:i/>
        </w:rPr>
        <w:t>Abs. </w:t>
      </w:r>
      <w:r w:rsidR="005B26B4" w:rsidRPr="002B5AA9">
        <w:rPr>
          <w:i/>
        </w:rPr>
        <w:t xml:space="preserve">3 eingefügt durch </w:t>
      </w:r>
      <w:r w:rsidR="00426F4B">
        <w:rPr>
          <w:i/>
        </w:rPr>
        <w:t>Art. </w:t>
      </w:r>
      <w:r w:rsidR="005B26B4" w:rsidRPr="002B5AA9">
        <w:rPr>
          <w:i/>
        </w:rPr>
        <w:t>13 des G. vom 4. Mai 1999 (B.S. vom 22. Juni 1999)</w:t>
      </w:r>
      <w:r w:rsidRPr="002B5AA9">
        <w:rPr>
          <w:i/>
        </w:rPr>
        <w:t>]</w:t>
      </w:r>
    </w:p>
    <w:p w14:paraId="1C3C908B" w14:textId="77777777" w:rsidR="005B38EB" w:rsidRPr="002B5AA9" w:rsidRDefault="005B38EB" w:rsidP="005B38EB">
      <w:pPr>
        <w:jc w:val="both"/>
      </w:pPr>
    </w:p>
    <w:p w14:paraId="5A81F498" w14:textId="77777777" w:rsidR="005B38EB" w:rsidRPr="002B5AA9" w:rsidRDefault="005B38EB" w:rsidP="005B38EB">
      <w:pPr>
        <w:jc w:val="both"/>
      </w:pPr>
    </w:p>
    <w:p w14:paraId="46914BBA" w14:textId="5B410817" w:rsidR="005B38EB" w:rsidRPr="002B5AA9" w:rsidRDefault="005B38EB" w:rsidP="005B38EB">
      <w:pPr>
        <w:jc w:val="both"/>
      </w:pPr>
      <w:r w:rsidRPr="002B5AA9">
        <w:tab/>
        <w:t>[</w:t>
      </w:r>
      <w:r w:rsidR="00426F4B">
        <w:rPr>
          <w:b/>
        </w:rPr>
        <w:t>Art. </w:t>
      </w:r>
      <w:r w:rsidRPr="002B5AA9">
        <w:rPr>
          <w:b/>
        </w:rPr>
        <w:t>20</w:t>
      </w:r>
      <w:r w:rsidRPr="002B5AA9">
        <w:rPr>
          <w:b/>
          <w:i/>
        </w:rPr>
        <w:t>bis</w:t>
      </w:r>
      <w:r w:rsidRPr="002B5AA9">
        <w:t xml:space="preserve"> - Die Strafverfolgung erlischt ebenfalls durch eine Klage, die die Staatsanwaltschaft gemäß Artikel 138</w:t>
      </w:r>
      <w:r w:rsidRPr="002B5AA9">
        <w:rPr>
          <w:i/>
        </w:rPr>
        <w:t>bis</w:t>
      </w:r>
      <w:r w:rsidRPr="002B5AA9">
        <w:t xml:space="preserve"> </w:t>
      </w:r>
      <w:r w:rsidR="00426F4B">
        <w:t>§ </w:t>
      </w:r>
      <w:r w:rsidRPr="002B5AA9">
        <w:t>2 Absatz 1 des Gerichtsgesetzbuches vor den Arbeitsgerichten erhebt.]</w:t>
      </w:r>
    </w:p>
    <w:p w14:paraId="4F12F69C" w14:textId="77777777" w:rsidR="005B38EB" w:rsidRPr="002B5AA9" w:rsidRDefault="005B38EB" w:rsidP="005B38EB">
      <w:pPr>
        <w:jc w:val="both"/>
      </w:pPr>
    </w:p>
    <w:p w14:paraId="258BA8EC" w14:textId="6025BB14" w:rsidR="005B38EB" w:rsidRPr="002B5AA9" w:rsidRDefault="005B38EB" w:rsidP="005B38EB">
      <w:pPr>
        <w:jc w:val="both"/>
        <w:rPr>
          <w:i/>
        </w:rPr>
      </w:pPr>
      <w:r w:rsidRPr="002B5AA9">
        <w:rPr>
          <w:i/>
        </w:rPr>
        <w:t>[</w:t>
      </w:r>
      <w:r w:rsidR="00426F4B">
        <w:rPr>
          <w:i/>
        </w:rPr>
        <w:t>Art. </w:t>
      </w:r>
      <w:r w:rsidRPr="002B5AA9">
        <w:rPr>
          <w:i/>
        </w:rPr>
        <w:t xml:space="preserve">20bis eingefügt durch </w:t>
      </w:r>
      <w:r w:rsidR="00426F4B">
        <w:rPr>
          <w:i/>
        </w:rPr>
        <w:t>Art. </w:t>
      </w:r>
      <w:r w:rsidRPr="002B5AA9">
        <w:rPr>
          <w:i/>
        </w:rPr>
        <w:t>2 des G. vom 3. Dezember 2006 (B.S. vom 18. Dezember 2006)]</w:t>
      </w:r>
    </w:p>
    <w:p w14:paraId="79DC2EF0" w14:textId="77777777" w:rsidR="005B38EB" w:rsidRPr="002B5AA9" w:rsidRDefault="005B38EB" w:rsidP="005B38EB">
      <w:pPr>
        <w:jc w:val="both"/>
      </w:pPr>
    </w:p>
    <w:p w14:paraId="0F0198CA" w14:textId="77777777" w:rsidR="005B38EB" w:rsidRPr="002B5AA9" w:rsidRDefault="005B38EB" w:rsidP="005B38EB">
      <w:pPr>
        <w:jc w:val="both"/>
      </w:pPr>
    </w:p>
    <w:p w14:paraId="181C4D84" w14:textId="059FC385" w:rsidR="00400B02" w:rsidRPr="00B30752" w:rsidRDefault="005B38EB" w:rsidP="00400B02">
      <w:pPr>
        <w:jc w:val="both"/>
      </w:pPr>
      <w:r w:rsidRPr="002B5AA9">
        <w:tab/>
      </w:r>
      <w:r w:rsidR="00426F4B">
        <w:rPr>
          <w:b/>
        </w:rPr>
        <w:t>Art. </w:t>
      </w:r>
      <w:r w:rsidRPr="002B5AA9">
        <w:rPr>
          <w:b/>
        </w:rPr>
        <w:t>21</w:t>
      </w:r>
      <w:r w:rsidR="00400B02">
        <w:t> </w:t>
      </w:r>
      <w:r w:rsidR="00371B91">
        <w:t>-</w:t>
      </w:r>
      <w:r w:rsidR="00400B02">
        <w:t> [</w:t>
      </w:r>
      <w:r w:rsidR="00400B02" w:rsidRPr="00B30752">
        <w:t>Außer in den in Artikel 21</w:t>
      </w:r>
      <w:r w:rsidR="00400B02" w:rsidRPr="00B30752">
        <w:rPr>
          <w:i/>
        </w:rPr>
        <w:t>bis</w:t>
      </w:r>
      <w:r w:rsidR="00400B02" w:rsidRPr="00B30752">
        <w:t xml:space="preserve"> erwähnten Fällen verjährt die Strafverfolgung ab dem Tag, an dem die Straftat begangen wurde, nach dreißig Jahren, zwanzig Jahren, fünfzehn Jahren, zehn Jahren oder einem Jahr, je nachdem, ob diese Straftat ein mit einer lebenslangen Zuchthaus- oder Haftstrafe bestraftes Verbrechen, ein mit Zuchthaus- oder Haftstrafe von mehr als zwanzig bis zu dreißig Jahren bestraftes Verbrechen, ein mit einer Zuchthaus- oder Haftstrafe von mehr als fünf bis zu höchstens zwanzig Jahren bestraftes Verbrechen oder ein Vergehen oder eine Übertretung ist.</w:t>
      </w:r>
    </w:p>
    <w:p w14:paraId="10D680DF" w14:textId="77777777" w:rsidR="00400B02" w:rsidRPr="00B30752" w:rsidRDefault="00400B02" w:rsidP="00400B02">
      <w:pPr>
        <w:jc w:val="both"/>
      </w:pPr>
    </w:p>
    <w:p w14:paraId="101A9C2B" w14:textId="77777777" w:rsidR="00400B02" w:rsidRPr="00B30752" w:rsidRDefault="00400B02" w:rsidP="00400B02">
      <w:pPr>
        <w:jc w:val="both"/>
      </w:pPr>
      <w:r w:rsidRPr="00B30752">
        <w:tab/>
        <w:t>Der Tag, an dem die Straftat begangen wurde, ist in der Frist einbegriffen.</w:t>
      </w:r>
    </w:p>
    <w:p w14:paraId="67E5D717" w14:textId="77777777" w:rsidR="00400B02" w:rsidRPr="00B30752" w:rsidRDefault="00400B02" w:rsidP="00400B02">
      <w:pPr>
        <w:jc w:val="both"/>
      </w:pPr>
    </w:p>
    <w:p w14:paraId="77797368" w14:textId="77777777" w:rsidR="00400B02" w:rsidRPr="00B30752" w:rsidRDefault="00400B02" w:rsidP="00400B02">
      <w:pPr>
        <w:jc w:val="both"/>
      </w:pPr>
      <w:r w:rsidRPr="00B30752">
        <w:tab/>
        <w:t>Die in Absatz 1 festgelegten Verjährungsfristen bleiben unverändert, wenn die Strafe wegen mildernder Umstände herabgesetzt oder geändert wird.</w:t>
      </w:r>
    </w:p>
    <w:p w14:paraId="094D45C2" w14:textId="77777777" w:rsidR="00400B02" w:rsidRPr="00B30752" w:rsidRDefault="00400B02" w:rsidP="00400B02">
      <w:pPr>
        <w:jc w:val="both"/>
      </w:pPr>
    </w:p>
    <w:p w14:paraId="7479E962" w14:textId="77777777" w:rsidR="00400B02" w:rsidRPr="00B30752" w:rsidRDefault="00400B02" w:rsidP="00400B02">
      <w:pPr>
        <w:jc w:val="both"/>
      </w:pPr>
      <w:r w:rsidRPr="00B30752">
        <w:tab/>
        <w:t>Bei tateinheitlichem Zusammentreffen wird die Verjährung entsprechend der Frist, die für jede einzelne Straftat gilt, geregelt.</w:t>
      </w:r>
    </w:p>
    <w:p w14:paraId="03FB4081" w14:textId="77777777" w:rsidR="00400B02" w:rsidRPr="00B30752" w:rsidRDefault="00400B02" w:rsidP="00400B02">
      <w:pPr>
        <w:jc w:val="both"/>
      </w:pPr>
    </w:p>
    <w:p w14:paraId="4B17EF16" w14:textId="77777777" w:rsidR="0069715D" w:rsidRDefault="0069715D">
      <w:r>
        <w:br w:type="page"/>
      </w:r>
    </w:p>
    <w:p w14:paraId="7A6770F1" w14:textId="57935B07" w:rsidR="005B38EB" w:rsidRPr="002B5AA9" w:rsidRDefault="00400B02" w:rsidP="00400B02">
      <w:pPr>
        <w:jc w:val="both"/>
      </w:pPr>
      <w:r w:rsidRPr="00B30752">
        <w:lastRenderedPageBreak/>
        <w:tab/>
        <w:t>Wenn mehrere Straftaten die aufeinanderfolgend durchgeführte und fortgesetzte Verwirklichung desselben Straftatsvorsatzes darstellen, beginnt die Verjährungsfrist ab der letzten als nachgewiesen geltenden Tat, vorausgesetzt, zwischen den verschiedenen Taten ist keine Frist verstrichen, die der Verjährungsfrist entspricht oder sie überschreitet.</w:t>
      </w:r>
      <w:r>
        <w:t>]</w:t>
      </w:r>
    </w:p>
    <w:p w14:paraId="6D64C343" w14:textId="77777777" w:rsidR="005B38EB" w:rsidRPr="002B5AA9" w:rsidRDefault="005B38EB" w:rsidP="005B38EB">
      <w:pPr>
        <w:jc w:val="both"/>
      </w:pPr>
    </w:p>
    <w:p w14:paraId="4DA3C8F7" w14:textId="02C83E8A" w:rsidR="005B38EB" w:rsidRPr="00093F13" w:rsidRDefault="005B38EB" w:rsidP="005B38EB">
      <w:pPr>
        <w:jc w:val="both"/>
        <w:rPr>
          <w:rFonts w:ascii="Times New Roman Italique" w:hAnsi="Times New Roman Italique"/>
          <w:i/>
          <w:spacing w:val="2"/>
        </w:rPr>
      </w:pPr>
      <w:r w:rsidRPr="00093F13">
        <w:rPr>
          <w:rFonts w:ascii="Times New Roman Italique" w:hAnsi="Times New Roman Italique"/>
          <w:i/>
          <w:spacing w:val="2"/>
        </w:rPr>
        <w:t>[</w:t>
      </w:r>
      <w:r w:rsidR="00426F4B">
        <w:rPr>
          <w:rFonts w:ascii="Times New Roman Italique" w:hAnsi="Times New Roman Italique"/>
          <w:i/>
          <w:spacing w:val="2"/>
        </w:rPr>
        <w:t>Art. </w:t>
      </w:r>
      <w:r w:rsidRPr="00093F13">
        <w:rPr>
          <w:rFonts w:ascii="Times New Roman Italique" w:hAnsi="Times New Roman Italique"/>
          <w:i/>
          <w:spacing w:val="2"/>
        </w:rPr>
        <w:t xml:space="preserve">21 ersetzt durch </w:t>
      </w:r>
      <w:r w:rsidR="0069715D" w:rsidRPr="00DE1B71">
        <w:rPr>
          <w:i/>
        </w:rPr>
        <w:t>Art. </w:t>
      </w:r>
      <w:r w:rsidR="0069715D">
        <w:rPr>
          <w:i/>
        </w:rPr>
        <w:t>32</w:t>
      </w:r>
      <w:r w:rsidR="0069715D" w:rsidRPr="00DE1B71">
        <w:rPr>
          <w:i/>
        </w:rPr>
        <w:t xml:space="preserve"> des G. vom 9. April 2024 (B.S. vom 18. April 2024)</w:t>
      </w:r>
      <w:r w:rsidRPr="00093F13">
        <w:rPr>
          <w:rFonts w:ascii="Times New Roman Italique" w:hAnsi="Times New Roman Italique"/>
          <w:i/>
          <w:spacing w:val="2"/>
        </w:rPr>
        <w:t>]</w:t>
      </w:r>
    </w:p>
    <w:p w14:paraId="1F618DAA" w14:textId="5713E788" w:rsidR="005B38EB" w:rsidRPr="002B5AA9" w:rsidRDefault="005B38EB" w:rsidP="005B38EB">
      <w:pPr>
        <w:jc w:val="both"/>
      </w:pPr>
    </w:p>
    <w:p w14:paraId="7C8475BE" w14:textId="77777777" w:rsidR="005B38EB" w:rsidRDefault="005B38EB" w:rsidP="005B38EB">
      <w:pPr>
        <w:jc w:val="both"/>
      </w:pPr>
    </w:p>
    <w:p w14:paraId="00A5E2B4" w14:textId="603CF004" w:rsidR="00842245" w:rsidRPr="00F05A56" w:rsidRDefault="005B38EB" w:rsidP="00842245">
      <w:pPr>
        <w:ind w:firstLine="708"/>
        <w:jc w:val="both"/>
      </w:pPr>
      <w:r w:rsidRPr="002B5AA9">
        <w:tab/>
        <w:t>[</w:t>
      </w:r>
      <w:r w:rsidR="00426F4B">
        <w:rPr>
          <w:b/>
        </w:rPr>
        <w:t>Art. </w:t>
      </w:r>
      <w:r w:rsidRPr="002B5AA9">
        <w:rPr>
          <w:b/>
        </w:rPr>
        <w:t>21</w:t>
      </w:r>
      <w:r w:rsidRPr="002B5AA9">
        <w:rPr>
          <w:b/>
          <w:i/>
        </w:rPr>
        <w:t>bis</w:t>
      </w:r>
      <w:r w:rsidRPr="002B5AA9">
        <w:t xml:space="preserve"> - [</w:t>
      </w:r>
      <w:r w:rsidR="00842245" w:rsidRPr="00F05A56">
        <w:t>Die Strafverfolgung verjährt nicht:</w:t>
      </w:r>
    </w:p>
    <w:p w14:paraId="76F6BD6C" w14:textId="77777777" w:rsidR="00842245" w:rsidRPr="00F05A56" w:rsidRDefault="00842245" w:rsidP="00842245">
      <w:pPr>
        <w:jc w:val="both"/>
      </w:pPr>
    </w:p>
    <w:p w14:paraId="72CDD49D" w14:textId="77777777" w:rsidR="00842245" w:rsidRPr="00F05A56" w:rsidRDefault="00842245" w:rsidP="00842245">
      <w:pPr>
        <w:ind w:firstLine="708"/>
        <w:jc w:val="both"/>
      </w:pPr>
      <w:r w:rsidRPr="00F05A56">
        <w:t>1. in den in den Artikeln 136</w:t>
      </w:r>
      <w:r w:rsidRPr="00F05A56">
        <w:rPr>
          <w:i/>
          <w:iCs/>
        </w:rPr>
        <w:t>bis</w:t>
      </w:r>
      <w:r w:rsidRPr="00F05A56">
        <w:t>, 136</w:t>
      </w:r>
      <w:r w:rsidRPr="00F05A56">
        <w:rPr>
          <w:i/>
          <w:iCs/>
        </w:rPr>
        <w:t>ter</w:t>
      </w:r>
      <w:r w:rsidRPr="00F05A56">
        <w:t xml:space="preserve"> und 136</w:t>
      </w:r>
      <w:r w:rsidRPr="00F05A56">
        <w:rPr>
          <w:i/>
          <w:iCs/>
        </w:rPr>
        <w:t>quater</w:t>
      </w:r>
      <w:r w:rsidRPr="00F05A56">
        <w:t xml:space="preserve"> des Strafgesetzbuches erwähnten Fällen,</w:t>
      </w:r>
    </w:p>
    <w:p w14:paraId="5D62847E" w14:textId="77777777" w:rsidR="00842245" w:rsidRPr="00F05A56" w:rsidRDefault="00842245" w:rsidP="00842245">
      <w:pPr>
        <w:jc w:val="both"/>
      </w:pPr>
    </w:p>
    <w:p w14:paraId="2781C08C" w14:textId="2BC5E451" w:rsidR="005B38EB" w:rsidRDefault="00842245" w:rsidP="00842245">
      <w:pPr>
        <w:jc w:val="both"/>
        <w:rPr>
          <w:spacing w:val="-2"/>
        </w:rPr>
      </w:pPr>
      <w:r>
        <w:tab/>
      </w:r>
      <w:r w:rsidRPr="00F05A56">
        <w:t xml:space="preserve">2. in den </w:t>
      </w:r>
      <w:r w:rsidR="00D70110">
        <w:t>[</w:t>
      </w:r>
      <w:r w:rsidR="00D70110" w:rsidRPr="000031A4">
        <w:rPr>
          <w:color w:val="000000"/>
        </w:rPr>
        <w:t>in den Artikeln 417/7 bis 417/22, 417/24 bis 417/38, 417/44, 417/56</w:t>
      </w:r>
      <w:r w:rsidR="00D70110">
        <w:t>]</w:t>
      </w:r>
      <w:r w:rsidRPr="00F05A56">
        <w:t>, 409 und 433</w:t>
      </w:r>
      <w:r w:rsidRPr="00F05A56">
        <w:rPr>
          <w:i/>
          <w:iCs/>
        </w:rPr>
        <w:t>quinquies</w:t>
      </w:r>
      <w:r w:rsidRPr="00F05A56">
        <w:t xml:space="preserve"> </w:t>
      </w:r>
      <w:r w:rsidR="00426F4B">
        <w:t>§ </w:t>
      </w:r>
      <w:r w:rsidRPr="00F05A56">
        <w:t xml:space="preserve">1 Absatz 1 </w:t>
      </w:r>
      <w:r w:rsidR="00426F4B">
        <w:t>Nr. </w:t>
      </w:r>
      <w:r w:rsidRPr="00F05A56">
        <w:t>1 des Strafgesetzbuches erwähnten Fällen sowie beim Versuch, letztgenannte Straftat zu begehen, wenn sie sich gegen eine Person von weniger als achtzehn Jahren richtet</w:t>
      </w:r>
      <w:r w:rsidR="000E6CB7">
        <w:t>,</w:t>
      </w:r>
      <w:r>
        <w:t>]</w:t>
      </w:r>
      <w:r w:rsidR="005B38EB" w:rsidRPr="00E6175D">
        <w:rPr>
          <w:spacing w:val="-2"/>
        </w:rPr>
        <w:t>]</w:t>
      </w:r>
    </w:p>
    <w:p w14:paraId="51913F78" w14:textId="77777777" w:rsidR="0069715D" w:rsidRDefault="0069715D" w:rsidP="00842245">
      <w:pPr>
        <w:jc w:val="both"/>
        <w:rPr>
          <w:spacing w:val="-2"/>
        </w:rPr>
      </w:pPr>
    </w:p>
    <w:p w14:paraId="53144E1F" w14:textId="6E0A4C66" w:rsidR="0069715D" w:rsidRPr="00E6175D" w:rsidRDefault="0069715D" w:rsidP="00842245">
      <w:pPr>
        <w:jc w:val="both"/>
        <w:rPr>
          <w:spacing w:val="-2"/>
        </w:rPr>
      </w:pPr>
      <w:r>
        <w:rPr>
          <w:spacing w:val="-2"/>
        </w:rPr>
        <w:tab/>
        <w:t>[</w:t>
      </w:r>
      <w:r w:rsidRPr="00B30752">
        <w:t>3. in den in den Artikeln 394 und 475 des Strafgesetzbuches erwähnten Fällen, wenn die Straftaten aufgrund ihrer Art oder ihres Kontextes ein Land oder eine internationale Organisation ernsthaft gefährden können oder geeignet sind, die Bevölkerung ernsthaft einzuschüchtern oder die Regierung oder eine internationale Organisation unberechtigterweise zu Handlungen oder Unterlassungen zu zwingen oder um politische, verfassungsmäßige, wirtschaftliche oder soziale Grundstrukturen eines Landes oder einer internationalen Organisation ernsthaft zu destabilisieren oder zu vernichten.</w:t>
      </w:r>
      <w:r>
        <w:rPr>
          <w:spacing w:val="-2"/>
        </w:rPr>
        <w:t>]</w:t>
      </w:r>
    </w:p>
    <w:p w14:paraId="37C48E7B" w14:textId="77777777" w:rsidR="005B38EB" w:rsidRPr="002B5AA9" w:rsidRDefault="005B38EB" w:rsidP="005B38EB">
      <w:pPr>
        <w:jc w:val="both"/>
      </w:pPr>
    </w:p>
    <w:p w14:paraId="0A9AD370" w14:textId="6328277B" w:rsidR="005B38EB" w:rsidRPr="002B5AA9" w:rsidRDefault="005B38EB" w:rsidP="005B38EB">
      <w:pPr>
        <w:jc w:val="both"/>
        <w:rPr>
          <w:i/>
        </w:rPr>
      </w:pPr>
      <w:r w:rsidRPr="002B5AA9">
        <w:rPr>
          <w:i/>
        </w:rPr>
        <w:t>[</w:t>
      </w:r>
      <w:r w:rsidR="00426F4B">
        <w:rPr>
          <w:i/>
        </w:rPr>
        <w:t>Art. </w:t>
      </w:r>
      <w:r w:rsidRPr="002B5AA9">
        <w:rPr>
          <w:i/>
        </w:rPr>
        <w:t xml:space="preserve">21bis eingefügt durch </w:t>
      </w:r>
      <w:r w:rsidR="00426F4B">
        <w:rPr>
          <w:i/>
        </w:rPr>
        <w:t>Art. </w:t>
      </w:r>
      <w:r w:rsidRPr="002B5AA9">
        <w:rPr>
          <w:i/>
        </w:rPr>
        <w:t>1 des G. vom 13. April 1995 (II) (B.S. vom 25. April 1995)</w:t>
      </w:r>
      <w:r w:rsidR="00EC1AE7">
        <w:rPr>
          <w:i/>
        </w:rPr>
        <w:t xml:space="preserve"> und ersetzt durch </w:t>
      </w:r>
      <w:r w:rsidR="00426F4B">
        <w:rPr>
          <w:i/>
        </w:rPr>
        <w:t>Art. </w:t>
      </w:r>
      <w:r w:rsidR="00842245">
        <w:rPr>
          <w:i/>
        </w:rPr>
        <w:t>3</w:t>
      </w:r>
      <w:r w:rsidR="00842245" w:rsidRPr="00842245">
        <w:t xml:space="preserve"> </w:t>
      </w:r>
      <w:r w:rsidR="00842245" w:rsidRPr="00842245">
        <w:rPr>
          <w:i/>
        </w:rPr>
        <w:t>des G. vom 14. November 2019 (B.S. vom 20. Dezember 2019)</w:t>
      </w:r>
      <w:r w:rsidR="00D70110">
        <w:rPr>
          <w:i/>
        </w:rPr>
        <w:t xml:space="preserve">; einziger Absatz </w:t>
      </w:r>
      <w:r w:rsidR="00426F4B">
        <w:rPr>
          <w:i/>
        </w:rPr>
        <w:t>Nr. </w:t>
      </w:r>
      <w:r w:rsidR="00D70110">
        <w:rPr>
          <w:i/>
        </w:rPr>
        <w:t xml:space="preserve">2 abgeändert durch </w:t>
      </w:r>
      <w:r w:rsidR="00426F4B">
        <w:rPr>
          <w:i/>
        </w:rPr>
        <w:t>Art. </w:t>
      </w:r>
      <w:r w:rsidR="00D70110">
        <w:rPr>
          <w:i/>
        </w:rPr>
        <w:t>104</w:t>
      </w:r>
      <w:r w:rsidR="00D70110">
        <w:rPr>
          <w:i/>
          <w:iCs/>
        </w:rPr>
        <w:t xml:space="preserve"> </w:t>
      </w:r>
      <w:r w:rsidR="00071ECD">
        <w:rPr>
          <w:i/>
          <w:iCs/>
        </w:rPr>
        <w:t>des G. vom 21. März 2022 (B.S. vom 30. März 2022) </w:t>
      </w:r>
      <w:r w:rsidR="00071ECD">
        <w:rPr>
          <w:i/>
          <w:iCs/>
        </w:rPr>
        <w:noBreakHyphen/>
        <w:t> in Kraft am 1. Juni 2022 </w:t>
      </w:r>
      <w:r w:rsidR="00071ECD">
        <w:rPr>
          <w:i/>
          <w:iCs/>
        </w:rPr>
        <w:noBreakHyphen/>
      </w:r>
      <w:r w:rsidR="00A3069D">
        <w:rPr>
          <w:i/>
          <w:iCs/>
        </w:rPr>
        <w:t xml:space="preserve">; einziger Absatz Nr. 3 eingefügt durch </w:t>
      </w:r>
      <w:r w:rsidR="00A3069D" w:rsidRPr="00DE1B71">
        <w:rPr>
          <w:i/>
        </w:rPr>
        <w:t>Art. </w:t>
      </w:r>
      <w:r w:rsidR="00A3069D">
        <w:rPr>
          <w:i/>
        </w:rPr>
        <w:t>33</w:t>
      </w:r>
      <w:r w:rsidR="00A3069D" w:rsidRPr="00DE1B71">
        <w:rPr>
          <w:i/>
        </w:rPr>
        <w:t xml:space="preserve"> des G. vom 9. April 2024 (B.S. vom 18. April 2024)</w:t>
      </w:r>
      <w:r w:rsidRPr="002B5AA9">
        <w:rPr>
          <w:i/>
        </w:rPr>
        <w:t>]</w:t>
      </w:r>
    </w:p>
    <w:p w14:paraId="70AE1F7D" w14:textId="77777777" w:rsidR="005B38EB" w:rsidRDefault="005B38EB" w:rsidP="005B38EB">
      <w:pPr>
        <w:jc w:val="both"/>
      </w:pPr>
    </w:p>
    <w:p w14:paraId="2820D9F9" w14:textId="77777777" w:rsidR="00131C48" w:rsidRDefault="00131C48" w:rsidP="005B38EB">
      <w:pPr>
        <w:jc w:val="both"/>
      </w:pPr>
    </w:p>
    <w:p w14:paraId="518237B6" w14:textId="21E0DAB0" w:rsidR="00131C48" w:rsidRDefault="00131C48" w:rsidP="00131C48">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21</w:t>
      </w:r>
      <w:r w:rsidRPr="00131C48">
        <w:rPr>
          <w:i/>
          <w:iCs/>
          <w:sz w:val="20"/>
          <w:szCs w:val="20"/>
        </w:rPr>
        <w:t>bis</w:t>
      </w:r>
      <w:r>
        <w:rPr>
          <w:sz w:val="20"/>
          <w:szCs w:val="20"/>
        </w:rPr>
        <w:t xml:space="preserve"> wie folgt:</w:t>
      </w:r>
    </w:p>
    <w:p w14:paraId="0BA03077" w14:textId="77777777" w:rsidR="00131C48" w:rsidRDefault="00131C48" w:rsidP="00131C48">
      <w:pPr>
        <w:rPr>
          <w:sz w:val="20"/>
          <w:szCs w:val="20"/>
        </w:rPr>
      </w:pPr>
    </w:p>
    <w:p w14:paraId="00A48559" w14:textId="76BC9A2A" w:rsidR="00131C48" w:rsidRPr="00131C48" w:rsidRDefault="00131C48" w:rsidP="00131C48">
      <w:pPr>
        <w:jc w:val="both"/>
        <w:rPr>
          <w:sz w:val="20"/>
          <w:szCs w:val="20"/>
        </w:rPr>
      </w:pPr>
      <w:r>
        <w:rPr>
          <w:sz w:val="20"/>
          <w:szCs w:val="20"/>
        </w:rPr>
        <w:t>"</w:t>
      </w:r>
      <w:r w:rsidRPr="00131C48">
        <w:rPr>
          <w:sz w:val="20"/>
          <w:szCs w:val="20"/>
        </w:rPr>
        <w:t>[</w:t>
      </w:r>
      <w:r w:rsidRPr="00131C48">
        <w:rPr>
          <w:bCs/>
          <w:sz w:val="20"/>
          <w:szCs w:val="20"/>
        </w:rPr>
        <w:t>Art. 21</w:t>
      </w:r>
      <w:r w:rsidRPr="00131C48">
        <w:rPr>
          <w:bCs/>
          <w:i/>
          <w:sz w:val="20"/>
          <w:szCs w:val="20"/>
        </w:rPr>
        <w:t>bis</w:t>
      </w:r>
      <w:r w:rsidRPr="00131C48">
        <w:rPr>
          <w:sz w:val="20"/>
          <w:szCs w:val="20"/>
        </w:rPr>
        <w:t xml:space="preserve"> - [Die Strafverfolgung verjährt nicht:</w:t>
      </w:r>
    </w:p>
    <w:p w14:paraId="429C6513" w14:textId="77777777" w:rsidR="00131C48" w:rsidRPr="00131C48" w:rsidRDefault="00131C48" w:rsidP="00131C48">
      <w:pPr>
        <w:jc w:val="both"/>
        <w:rPr>
          <w:sz w:val="20"/>
          <w:szCs w:val="20"/>
        </w:rPr>
      </w:pPr>
    </w:p>
    <w:p w14:paraId="04DE6E28" w14:textId="044FD8BC" w:rsidR="00131C48" w:rsidRPr="00131C48" w:rsidRDefault="00131C48" w:rsidP="00131C48">
      <w:pPr>
        <w:jc w:val="both"/>
        <w:rPr>
          <w:sz w:val="20"/>
          <w:szCs w:val="20"/>
        </w:rPr>
      </w:pPr>
      <w:r w:rsidRPr="00131C48">
        <w:rPr>
          <w:sz w:val="20"/>
          <w:szCs w:val="20"/>
        </w:rPr>
        <w:t xml:space="preserve">1. in den </w:t>
      </w:r>
      <w:r>
        <w:rPr>
          <w:sz w:val="20"/>
          <w:szCs w:val="20"/>
        </w:rPr>
        <w:t>[</w:t>
      </w:r>
      <w:r w:rsidRPr="00131C48">
        <w:rPr>
          <w:sz w:val="20"/>
          <w:szCs w:val="20"/>
        </w:rPr>
        <w:t>in den Artikeln 82 bis 88 des Strafgesetzbuches</w:t>
      </w:r>
      <w:r>
        <w:rPr>
          <w:sz w:val="20"/>
          <w:szCs w:val="20"/>
        </w:rPr>
        <w:t>]</w:t>
      </w:r>
      <w:r w:rsidRPr="00131C48">
        <w:rPr>
          <w:sz w:val="20"/>
          <w:szCs w:val="20"/>
        </w:rPr>
        <w:t xml:space="preserve"> erwähnten Fällen,</w:t>
      </w:r>
    </w:p>
    <w:p w14:paraId="6434963F" w14:textId="77777777" w:rsidR="00131C48" w:rsidRPr="00131C48" w:rsidRDefault="00131C48" w:rsidP="00131C48">
      <w:pPr>
        <w:jc w:val="both"/>
        <w:rPr>
          <w:sz w:val="20"/>
          <w:szCs w:val="20"/>
        </w:rPr>
      </w:pPr>
    </w:p>
    <w:p w14:paraId="5074E50C" w14:textId="29C1192E" w:rsidR="00131C48" w:rsidRDefault="00131C48" w:rsidP="00131C48">
      <w:pPr>
        <w:jc w:val="both"/>
        <w:rPr>
          <w:sz w:val="20"/>
          <w:szCs w:val="20"/>
        </w:rPr>
      </w:pPr>
      <w:r w:rsidRPr="00131C48">
        <w:rPr>
          <w:sz w:val="20"/>
          <w:szCs w:val="20"/>
        </w:rPr>
        <w:t xml:space="preserve">2. in den </w:t>
      </w:r>
      <w:r>
        <w:rPr>
          <w:sz w:val="20"/>
          <w:szCs w:val="20"/>
        </w:rPr>
        <w:t>[</w:t>
      </w:r>
      <w:r w:rsidRPr="00131C48">
        <w:rPr>
          <w:sz w:val="20"/>
          <w:szCs w:val="20"/>
        </w:rPr>
        <w:t>in den Artikeln 134 bis 149, 151 bis 165, 171, 206 bis 211 und 258 § 1 Absatz 1 Nr. 1 des Strafgesetzbuches</w:t>
      </w:r>
      <w:r>
        <w:rPr>
          <w:sz w:val="20"/>
          <w:szCs w:val="20"/>
        </w:rPr>
        <w:t>]</w:t>
      </w:r>
      <w:r w:rsidRPr="00131C48">
        <w:rPr>
          <w:sz w:val="20"/>
          <w:szCs w:val="20"/>
        </w:rPr>
        <w:t xml:space="preserve"> erwähnten Fällen sowie beim Versuch, letztgenannte Straftat zu begehen, wenn sie sich gegen eine Person von weniger als achtzehn Jahren richtet</w:t>
      </w:r>
      <w:r w:rsidR="000E6CB7">
        <w:rPr>
          <w:sz w:val="20"/>
          <w:szCs w:val="20"/>
        </w:rPr>
        <w:t>,</w:t>
      </w:r>
      <w:r w:rsidRPr="00131C48">
        <w:rPr>
          <w:sz w:val="20"/>
          <w:szCs w:val="20"/>
        </w:rPr>
        <w:t>]]</w:t>
      </w:r>
    </w:p>
    <w:p w14:paraId="014B5393" w14:textId="77777777" w:rsidR="00A3069D" w:rsidRDefault="00A3069D" w:rsidP="00131C48">
      <w:pPr>
        <w:jc w:val="both"/>
        <w:rPr>
          <w:sz w:val="20"/>
          <w:szCs w:val="20"/>
        </w:rPr>
      </w:pPr>
    </w:p>
    <w:p w14:paraId="2E292B83" w14:textId="23B1C507" w:rsidR="00A3069D" w:rsidRPr="00A3069D" w:rsidRDefault="00A3069D" w:rsidP="00131C48">
      <w:pPr>
        <w:jc w:val="both"/>
        <w:rPr>
          <w:sz w:val="16"/>
          <w:szCs w:val="16"/>
        </w:rPr>
      </w:pPr>
      <w:r>
        <w:rPr>
          <w:sz w:val="20"/>
          <w:szCs w:val="20"/>
        </w:rPr>
        <w:t>[</w:t>
      </w:r>
      <w:r w:rsidRPr="00A3069D">
        <w:rPr>
          <w:sz w:val="20"/>
          <w:szCs w:val="20"/>
        </w:rPr>
        <w:t>3. in den in den Artikeln 394 und 475 des Strafgesetzbuches erwähnten Fällen, wenn die Straftaten aufgrund ihrer Art oder ihres Kontextes ein Land oder eine internationale Organisation ernsthaft gefährden können oder geeignet sind, die Bevölkerung ernsthaft einzuschüchtern oder die Regierung oder eine internationale Organisation unberechtigterweise zu Handlungen oder Unterlassungen zu zwingen oder um politische, verfassungsmäßige, wirtschaftliche oder soziale Grundstrukturen eines Landes oder einer internationalen Organisation ernsthaft zu destabilisieren oder zu vernichten.</w:t>
      </w:r>
      <w:r>
        <w:rPr>
          <w:sz w:val="20"/>
          <w:szCs w:val="20"/>
        </w:rPr>
        <w:t>]</w:t>
      </w:r>
    </w:p>
    <w:p w14:paraId="2F83E85C" w14:textId="77777777" w:rsidR="00131C48" w:rsidRPr="00131C48" w:rsidRDefault="00131C48" w:rsidP="00131C48">
      <w:pPr>
        <w:jc w:val="both"/>
        <w:rPr>
          <w:sz w:val="20"/>
          <w:szCs w:val="20"/>
        </w:rPr>
      </w:pPr>
    </w:p>
    <w:p w14:paraId="7275D395" w14:textId="78C4A816" w:rsidR="00131C48" w:rsidRPr="00131C48" w:rsidRDefault="00131C48" w:rsidP="00131C48">
      <w:pPr>
        <w:jc w:val="both"/>
        <w:rPr>
          <w:iCs/>
          <w:sz w:val="20"/>
          <w:szCs w:val="20"/>
        </w:rPr>
      </w:pPr>
      <w:r w:rsidRPr="00131C48">
        <w:rPr>
          <w:i/>
          <w:sz w:val="20"/>
          <w:szCs w:val="20"/>
        </w:rPr>
        <w:t>[Art. 21bis eingefügt durch Art. 1 des G. vom 13. April 1995 (II) (B.S. vom 25. April 1995) und ersetzt durch Art. 3</w:t>
      </w:r>
      <w:r w:rsidRPr="00131C48">
        <w:rPr>
          <w:sz w:val="20"/>
          <w:szCs w:val="20"/>
        </w:rPr>
        <w:t xml:space="preserve"> </w:t>
      </w:r>
      <w:r w:rsidRPr="00131C48">
        <w:rPr>
          <w:i/>
          <w:sz w:val="20"/>
          <w:szCs w:val="20"/>
        </w:rPr>
        <w:t xml:space="preserve">des G. vom 14. November 2019 (B.S. vom 20. Dezember 2019); </w:t>
      </w:r>
      <w:r>
        <w:rPr>
          <w:i/>
          <w:sz w:val="20"/>
          <w:szCs w:val="20"/>
        </w:rPr>
        <w:t>einziger Absatz Nr. 1 abgeändert durch Art. 20 Nr. 1</w:t>
      </w:r>
      <w:r w:rsidRPr="00131C48">
        <w:rPr>
          <w:i/>
          <w:iCs/>
          <w:sz w:val="20"/>
          <w:szCs w:val="20"/>
        </w:rPr>
        <w:t xml:space="preserve"> des G. vom 29. Februar 2024 (III) (B.S. vom 8. April 2024) - in Kraft am 8. April 2026 -</w:t>
      </w:r>
      <w:r>
        <w:rPr>
          <w:i/>
          <w:iCs/>
          <w:sz w:val="20"/>
          <w:szCs w:val="20"/>
        </w:rPr>
        <w:t xml:space="preserve">; </w:t>
      </w:r>
      <w:r w:rsidRPr="00131C48">
        <w:rPr>
          <w:i/>
          <w:sz w:val="20"/>
          <w:szCs w:val="20"/>
        </w:rPr>
        <w:t xml:space="preserve">einziger </w:t>
      </w:r>
      <w:r w:rsidRPr="00131C48">
        <w:rPr>
          <w:i/>
          <w:sz w:val="20"/>
          <w:szCs w:val="20"/>
        </w:rPr>
        <w:lastRenderedPageBreak/>
        <w:t>Absatz Nr. 2 abgeändert durch Art. 104</w:t>
      </w:r>
      <w:r w:rsidRPr="00131C48">
        <w:rPr>
          <w:i/>
          <w:iCs/>
          <w:sz w:val="20"/>
          <w:szCs w:val="20"/>
        </w:rPr>
        <w:t xml:space="preserve"> des G. vom 21. März 2022 (B.S. vom 30. März 2022) </w:t>
      </w:r>
      <w:r w:rsidRPr="00131C48">
        <w:rPr>
          <w:i/>
          <w:iCs/>
          <w:sz w:val="20"/>
          <w:szCs w:val="20"/>
        </w:rPr>
        <w:noBreakHyphen/>
        <w:t> in Kraft am 1. Juni 2022 </w:t>
      </w:r>
      <w:r w:rsidRPr="00131C48">
        <w:rPr>
          <w:i/>
          <w:iCs/>
          <w:sz w:val="20"/>
          <w:szCs w:val="20"/>
        </w:rPr>
        <w:noBreakHyphen/>
      </w:r>
      <w:r>
        <w:rPr>
          <w:i/>
          <w:iCs/>
          <w:sz w:val="20"/>
          <w:szCs w:val="20"/>
        </w:rPr>
        <w:t xml:space="preserve"> und Art. 20 Nr. 2</w:t>
      </w:r>
      <w:r w:rsidRPr="00131C48">
        <w:rPr>
          <w:i/>
          <w:iCs/>
          <w:sz w:val="20"/>
          <w:szCs w:val="20"/>
        </w:rPr>
        <w:t xml:space="preserve"> des G. vom 29. Februar 2024 (III) (B.S. vom 8. April 2024) - in Kraft am 8. April 2026 </w:t>
      </w:r>
      <w:r w:rsidRPr="00A3069D">
        <w:rPr>
          <w:i/>
          <w:iCs/>
          <w:sz w:val="20"/>
          <w:szCs w:val="20"/>
        </w:rPr>
        <w:t>-</w:t>
      </w:r>
      <w:r w:rsidR="00A3069D" w:rsidRPr="00A3069D">
        <w:rPr>
          <w:i/>
          <w:iCs/>
          <w:sz w:val="20"/>
          <w:szCs w:val="20"/>
        </w:rPr>
        <w:t xml:space="preserve">; einziger Absatz Nr. 3 eingefügt durch </w:t>
      </w:r>
      <w:r w:rsidR="00A3069D" w:rsidRPr="00A3069D">
        <w:rPr>
          <w:i/>
          <w:sz w:val="20"/>
          <w:szCs w:val="20"/>
        </w:rPr>
        <w:t>Art. 33 des G. vom 9. April 2024 (B.S. vom 18. April 2024)</w:t>
      </w:r>
      <w:r w:rsidRPr="00A3069D">
        <w:rPr>
          <w:i/>
          <w:sz w:val="20"/>
          <w:szCs w:val="20"/>
        </w:rPr>
        <w:t>]</w:t>
      </w:r>
      <w:r w:rsidRPr="00A3069D">
        <w:rPr>
          <w:iCs/>
          <w:sz w:val="20"/>
          <w:szCs w:val="20"/>
        </w:rPr>
        <w:t>"</w:t>
      </w:r>
    </w:p>
    <w:p w14:paraId="126E1342" w14:textId="2D42E3E1" w:rsidR="00131C48" w:rsidRPr="002B5AA9" w:rsidRDefault="00131C48" w:rsidP="00131C48">
      <w:pPr>
        <w:jc w:val="both"/>
      </w:pPr>
    </w:p>
    <w:p w14:paraId="62FAFA44" w14:textId="77777777" w:rsidR="005B38EB" w:rsidRPr="002B5AA9" w:rsidRDefault="005B38EB" w:rsidP="005B38EB">
      <w:pPr>
        <w:jc w:val="both"/>
      </w:pPr>
    </w:p>
    <w:p w14:paraId="515FE648" w14:textId="32ECBE0D" w:rsidR="005B38EB" w:rsidRPr="002B5AA9" w:rsidRDefault="005B38EB" w:rsidP="005B38EB">
      <w:pPr>
        <w:jc w:val="both"/>
      </w:pPr>
      <w:r w:rsidRPr="002B5AA9">
        <w:tab/>
        <w:t>[</w:t>
      </w:r>
      <w:r w:rsidR="00426F4B">
        <w:rPr>
          <w:b/>
        </w:rPr>
        <w:t>Art. </w:t>
      </w:r>
      <w:r w:rsidRPr="002B5AA9">
        <w:rPr>
          <w:b/>
        </w:rPr>
        <w:t>21</w:t>
      </w:r>
      <w:r w:rsidRPr="002B5AA9">
        <w:rPr>
          <w:b/>
          <w:i/>
        </w:rPr>
        <w:t>ter</w:t>
      </w:r>
      <w:r w:rsidRPr="002B5AA9">
        <w:t xml:space="preserve"> - Wenn die Dauer der Strafverfolgung die annehmbare Frist überschreitet, kann der Richter die Verurteilung durch einfache Schuldigerklärung verkünden </w:t>
      </w:r>
      <w:r w:rsidR="00641073">
        <w:t>[</w:t>
      </w:r>
      <w:r w:rsidR="00641073" w:rsidRPr="00B30752">
        <w:t>oder eine Strafe verkünden, die geringer ist als die gesetzlich vorgesehene Mindeststrafe, oder, bei schwerwiegender Nichteinhaltung der annehmbaren Frist, das Erlöschen der Strafverfolgung verkünden</w:t>
      </w:r>
      <w:r w:rsidR="00641073">
        <w:t>]</w:t>
      </w:r>
      <w:r w:rsidRPr="002B5AA9">
        <w:t>.</w:t>
      </w:r>
    </w:p>
    <w:p w14:paraId="6712415A" w14:textId="77777777" w:rsidR="00DC4963" w:rsidRDefault="00DC4963" w:rsidP="005B38EB">
      <w:pPr>
        <w:jc w:val="both"/>
      </w:pPr>
    </w:p>
    <w:p w14:paraId="224533E5" w14:textId="014E371F" w:rsidR="00641073" w:rsidRDefault="00641073" w:rsidP="005B38EB">
      <w:pPr>
        <w:jc w:val="both"/>
      </w:pPr>
      <w:r>
        <w:tab/>
        <w:t>[</w:t>
      </w:r>
      <w:r w:rsidRPr="00B30752">
        <w:t>Das Gericht beurteilt unter Berücksichtigung der Umstände der Sache und der Bedeutung der Überschreitung der annehmbaren Frist, welche der in Absatz 1 erwähnten Konsequenzen zu verkünden ist.</w:t>
      </w:r>
      <w:r>
        <w:t>]</w:t>
      </w:r>
    </w:p>
    <w:p w14:paraId="02366C24" w14:textId="77777777" w:rsidR="00641073" w:rsidRDefault="00641073" w:rsidP="005B38EB">
      <w:pPr>
        <w:jc w:val="both"/>
      </w:pPr>
    </w:p>
    <w:p w14:paraId="42621ACC" w14:textId="77777777" w:rsidR="005B38EB" w:rsidRPr="002B5AA9" w:rsidRDefault="005B38EB" w:rsidP="005B38EB">
      <w:pPr>
        <w:jc w:val="both"/>
      </w:pPr>
      <w:r w:rsidRPr="002B5AA9">
        <w:tab/>
        <w:t>Wenn der Richter die Verurteilung durch einfache Schuldigerklärung verkündet, wird der Beschuldigte in die Gerichtskosten und, wenn dazu Grund besteht, zur Rückerstattung verurteilt. Die Sondereinziehung wird verkündet.]</w:t>
      </w:r>
    </w:p>
    <w:p w14:paraId="48AADCAD" w14:textId="77777777" w:rsidR="005B38EB" w:rsidRPr="002B5AA9" w:rsidRDefault="005B38EB" w:rsidP="005B38EB">
      <w:pPr>
        <w:jc w:val="both"/>
      </w:pPr>
    </w:p>
    <w:p w14:paraId="5DE0A725" w14:textId="7F2E7559" w:rsidR="005B38EB" w:rsidRPr="002B5AA9" w:rsidRDefault="005B38EB" w:rsidP="005B38EB">
      <w:pPr>
        <w:jc w:val="both"/>
        <w:rPr>
          <w:i/>
        </w:rPr>
      </w:pPr>
      <w:r w:rsidRPr="002B5AA9">
        <w:rPr>
          <w:i/>
        </w:rPr>
        <w:t>[</w:t>
      </w:r>
      <w:r w:rsidR="00426F4B">
        <w:rPr>
          <w:i/>
        </w:rPr>
        <w:t>Art. </w:t>
      </w:r>
      <w:r w:rsidRPr="002B5AA9">
        <w:rPr>
          <w:i/>
        </w:rPr>
        <w:t xml:space="preserve">21ter eingefügt durch </w:t>
      </w:r>
      <w:r w:rsidR="00426F4B">
        <w:rPr>
          <w:i/>
        </w:rPr>
        <w:t>Art. </w:t>
      </w:r>
      <w:r w:rsidRPr="002B5AA9">
        <w:rPr>
          <w:i/>
        </w:rPr>
        <w:t>2 des G</w:t>
      </w:r>
      <w:r w:rsidR="00FC2639">
        <w:rPr>
          <w:i/>
        </w:rPr>
        <w:t>. vom 30. Juni 2000 </w:t>
      </w:r>
      <w:r w:rsidRPr="002B5AA9">
        <w:rPr>
          <w:i/>
        </w:rPr>
        <w:t>(II) (B.S. vom 2. Dezember 2000)</w:t>
      </w:r>
      <w:r w:rsidR="00641073">
        <w:rPr>
          <w:i/>
        </w:rPr>
        <w:t xml:space="preserve">; Abs. 1 abgeändert durch </w:t>
      </w:r>
      <w:bookmarkStart w:id="13" w:name="_Hlk210910737"/>
      <w:r w:rsidR="00641073" w:rsidRPr="00DE1B71">
        <w:rPr>
          <w:i/>
        </w:rPr>
        <w:t>Art. </w:t>
      </w:r>
      <w:r w:rsidR="00641073">
        <w:rPr>
          <w:i/>
        </w:rPr>
        <w:t>34 Nr. 1</w:t>
      </w:r>
      <w:r w:rsidR="00641073" w:rsidRPr="00DE1B71">
        <w:rPr>
          <w:i/>
        </w:rPr>
        <w:t xml:space="preserve"> des G. vom 9. April 2024 (B.S. vom 18. April 2024)</w:t>
      </w:r>
      <w:bookmarkEnd w:id="13"/>
      <w:r w:rsidR="00641073">
        <w:rPr>
          <w:i/>
        </w:rPr>
        <w:t>; neuer Absatz 2 eingefügt durch Art. 34 Nr. 2</w:t>
      </w:r>
      <w:r w:rsidR="00641073" w:rsidRPr="00DE1B71">
        <w:rPr>
          <w:i/>
        </w:rPr>
        <w:t xml:space="preserve"> des G. vom 9. April 2024 (B.S. vom 18. April 2024)</w:t>
      </w:r>
      <w:r w:rsidRPr="002B5AA9">
        <w:rPr>
          <w:i/>
        </w:rPr>
        <w:t>]</w:t>
      </w:r>
    </w:p>
    <w:p w14:paraId="0E792F87" w14:textId="77777777" w:rsidR="005B26B4" w:rsidRDefault="005B26B4" w:rsidP="005B38EB">
      <w:pPr>
        <w:jc w:val="both"/>
      </w:pPr>
    </w:p>
    <w:p w14:paraId="5A2115E6" w14:textId="77777777" w:rsidR="005B26B4" w:rsidRDefault="005B26B4" w:rsidP="005B38EB">
      <w:pPr>
        <w:jc w:val="both"/>
      </w:pPr>
    </w:p>
    <w:p w14:paraId="5FB66259" w14:textId="1F452BD2" w:rsidR="005B38EB" w:rsidRPr="002B5AA9" w:rsidRDefault="005B38EB" w:rsidP="00D27517">
      <w:pPr>
        <w:jc w:val="both"/>
      </w:pPr>
      <w:r w:rsidRPr="002B5AA9">
        <w:tab/>
      </w:r>
      <w:r w:rsidR="00426F4B">
        <w:rPr>
          <w:b/>
        </w:rPr>
        <w:t>Art. </w:t>
      </w:r>
      <w:r w:rsidRPr="002B5AA9">
        <w:rPr>
          <w:b/>
        </w:rPr>
        <w:t>22</w:t>
      </w:r>
      <w:r w:rsidRPr="002B5AA9">
        <w:t xml:space="preserve"> - [</w:t>
      </w:r>
      <w:r w:rsidR="00D27517">
        <w:t>…</w:t>
      </w:r>
      <w:r w:rsidRPr="002B5AA9">
        <w:t>]</w:t>
      </w:r>
    </w:p>
    <w:p w14:paraId="72E7E3A5" w14:textId="77777777" w:rsidR="005B38EB" w:rsidRPr="002B5AA9" w:rsidRDefault="005B38EB" w:rsidP="005B38EB">
      <w:pPr>
        <w:jc w:val="both"/>
      </w:pPr>
    </w:p>
    <w:p w14:paraId="45151FAF" w14:textId="642F5B62" w:rsidR="005B38EB" w:rsidRPr="002B5AA9" w:rsidRDefault="005B38EB" w:rsidP="005B38EB">
      <w:pPr>
        <w:jc w:val="both"/>
        <w:rPr>
          <w:i/>
        </w:rPr>
      </w:pPr>
      <w:r w:rsidRPr="002B5AA9">
        <w:rPr>
          <w:i/>
        </w:rPr>
        <w:t>[</w:t>
      </w:r>
      <w:r w:rsidR="00426F4B">
        <w:rPr>
          <w:i/>
        </w:rPr>
        <w:t>Art. </w:t>
      </w:r>
      <w:r w:rsidRPr="002B5AA9">
        <w:rPr>
          <w:i/>
        </w:rPr>
        <w:t xml:space="preserve">22 </w:t>
      </w:r>
      <w:r w:rsidR="00D27517">
        <w:rPr>
          <w:i/>
        </w:rPr>
        <w:t xml:space="preserve">aufgehoben </w:t>
      </w:r>
      <w:r w:rsidR="00D27517" w:rsidRPr="00DE1B71">
        <w:rPr>
          <w:i/>
        </w:rPr>
        <w:t>durch Art. </w:t>
      </w:r>
      <w:r w:rsidR="00D27517">
        <w:rPr>
          <w:i/>
        </w:rPr>
        <w:t>60 fünfter Gedankenstrich</w:t>
      </w:r>
      <w:r w:rsidR="00D27517" w:rsidRPr="00DE1B71">
        <w:rPr>
          <w:i/>
        </w:rPr>
        <w:t xml:space="preserve"> des G. vom 9. April 2024 (B.S. vom 18. April 2024)</w:t>
      </w:r>
      <w:r w:rsidRPr="002B5AA9">
        <w:rPr>
          <w:i/>
        </w:rPr>
        <w:t>]</w:t>
      </w:r>
    </w:p>
    <w:p w14:paraId="566D6865" w14:textId="77777777" w:rsidR="00C31FF6" w:rsidRDefault="00C31FF6" w:rsidP="005B38EB">
      <w:pPr>
        <w:jc w:val="both"/>
      </w:pPr>
    </w:p>
    <w:p w14:paraId="3E4AD324" w14:textId="77777777" w:rsidR="00C31FF6" w:rsidRDefault="00C31FF6" w:rsidP="005B38EB">
      <w:pPr>
        <w:jc w:val="both"/>
      </w:pPr>
    </w:p>
    <w:p w14:paraId="5792EDDC" w14:textId="2D76BDC5" w:rsidR="005B38EB" w:rsidRPr="002B5AA9" w:rsidRDefault="005B38EB" w:rsidP="005B38EB">
      <w:pPr>
        <w:jc w:val="both"/>
      </w:pPr>
      <w:r w:rsidRPr="002B5AA9">
        <w:tab/>
      </w:r>
      <w:r w:rsidR="00426F4B">
        <w:rPr>
          <w:b/>
        </w:rPr>
        <w:t>Art. </w:t>
      </w:r>
      <w:r w:rsidRPr="002B5AA9">
        <w:rPr>
          <w:b/>
        </w:rPr>
        <w:t>23</w:t>
      </w:r>
      <w:r w:rsidRPr="002B5AA9">
        <w:t xml:space="preserve"> - [</w:t>
      </w:r>
      <w:r w:rsidR="006A67E8" w:rsidRPr="00B30752">
        <w:t>Die Frist für die Verjährung der Strafverfolgung hört auf zu laufen ab dem Tag, an dem das Polizeigericht, das Korrektionalgericht, der Assisenhof oder der Appellationshof, der in erster und letzter Instanz tagt, mit der Strafverfolgung befasst wird.</w:t>
      </w:r>
      <w:r w:rsidRPr="002B5AA9">
        <w:t>]</w:t>
      </w:r>
    </w:p>
    <w:p w14:paraId="3ABBEC56" w14:textId="77777777" w:rsidR="005B38EB" w:rsidRPr="002B5AA9" w:rsidRDefault="005B38EB" w:rsidP="005B38EB">
      <w:pPr>
        <w:jc w:val="both"/>
      </w:pPr>
    </w:p>
    <w:p w14:paraId="28E9D012" w14:textId="432B9F72" w:rsidR="006A67E8" w:rsidRDefault="006A67E8" w:rsidP="006A67E8">
      <w:pPr>
        <w:jc w:val="both"/>
        <w:rPr>
          <w:i/>
        </w:rPr>
      </w:pPr>
      <w:r w:rsidRPr="002B5AA9">
        <w:rPr>
          <w:i/>
        </w:rPr>
        <w:t>[</w:t>
      </w:r>
      <w:r>
        <w:rPr>
          <w:i/>
        </w:rPr>
        <w:t xml:space="preserve">Art. 23 ersetzt </w:t>
      </w:r>
      <w:r w:rsidRPr="00DE1B71">
        <w:rPr>
          <w:i/>
        </w:rPr>
        <w:t>durch Art. </w:t>
      </w:r>
      <w:r>
        <w:rPr>
          <w:i/>
        </w:rPr>
        <w:t>35</w:t>
      </w:r>
      <w:r w:rsidRPr="00DE1B71">
        <w:rPr>
          <w:i/>
        </w:rPr>
        <w:t xml:space="preserve"> des G. vom 9. April 2024 (B.S. vom 18. April 2024)</w:t>
      </w:r>
      <w:r w:rsidRPr="002B5AA9">
        <w:rPr>
          <w:i/>
        </w:rPr>
        <w:t>]</w:t>
      </w:r>
    </w:p>
    <w:p w14:paraId="31F586AF" w14:textId="77777777" w:rsidR="005B38EB" w:rsidRPr="002B5AA9" w:rsidRDefault="005B38EB" w:rsidP="005B38EB">
      <w:pPr>
        <w:jc w:val="both"/>
      </w:pPr>
    </w:p>
    <w:p w14:paraId="333CBDAB" w14:textId="77777777" w:rsidR="005B38EB" w:rsidRPr="002B5AA9" w:rsidRDefault="005B38EB" w:rsidP="005B38EB">
      <w:pPr>
        <w:jc w:val="both"/>
      </w:pPr>
    </w:p>
    <w:p w14:paraId="388D4437" w14:textId="61DBF173" w:rsidR="00EC1AE7" w:rsidRDefault="005B38EB" w:rsidP="005B38EB">
      <w:pPr>
        <w:jc w:val="both"/>
      </w:pPr>
      <w:r w:rsidRPr="002B5AA9">
        <w:tab/>
      </w:r>
      <w:r w:rsidR="00426F4B">
        <w:rPr>
          <w:b/>
        </w:rPr>
        <w:t>Art. </w:t>
      </w:r>
      <w:r w:rsidRPr="002B5AA9">
        <w:rPr>
          <w:b/>
        </w:rPr>
        <w:t>24</w:t>
      </w:r>
      <w:r w:rsidR="006A67E8">
        <w:t> </w:t>
      </w:r>
      <w:r w:rsidRPr="002B5AA9">
        <w:t>-</w:t>
      </w:r>
      <w:r w:rsidR="006A67E8">
        <w:t> </w:t>
      </w:r>
      <w:r w:rsidRPr="002B5AA9">
        <w:t>[</w:t>
      </w:r>
      <w:r w:rsidR="006A67E8" w:rsidRPr="00B30752">
        <w:t>Die Verjährung der Strafverfolgung wird gehemmt, wenn das Gesetz es vorsieht oder wenn ein gesetzliches Hindernis besteht, das die Einleitung der Strafverfolgung verhindert.</w:t>
      </w:r>
      <w:r w:rsidR="00C2324B">
        <w:t>]</w:t>
      </w:r>
    </w:p>
    <w:p w14:paraId="57378744" w14:textId="77777777" w:rsidR="006A67E8" w:rsidRPr="002B5AA9" w:rsidRDefault="006A67E8" w:rsidP="005B38EB">
      <w:pPr>
        <w:jc w:val="both"/>
      </w:pPr>
    </w:p>
    <w:p w14:paraId="406CCBF7" w14:textId="3CC5268B" w:rsidR="006A67E8" w:rsidRDefault="006A67E8" w:rsidP="006A67E8">
      <w:pPr>
        <w:jc w:val="both"/>
        <w:rPr>
          <w:i/>
        </w:rPr>
      </w:pPr>
      <w:r w:rsidRPr="002B5AA9">
        <w:rPr>
          <w:i/>
        </w:rPr>
        <w:t>[</w:t>
      </w:r>
      <w:r>
        <w:rPr>
          <w:i/>
        </w:rPr>
        <w:t xml:space="preserve">Art. 24 ersetzt </w:t>
      </w:r>
      <w:r w:rsidRPr="00DE1B71">
        <w:rPr>
          <w:i/>
        </w:rPr>
        <w:t>durch Art. </w:t>
      </w:r>
      <w:r>
        <w:rPr>
          <w:i/>
        </w:rPr>
        <w:t>36</w:t>
      </w:r>
      <w:r w:rsidRPr="00DE1B71">
        <w:rPr>
          <w:i/>
        </w:rPr>
        <w:t xml:space="preserve"> des G. vom 9. April 2024 (B.S. vom 18. April 2024)</w:t>
      </w:r>
      <w:r w:rsidRPr="002B5AA9">
        <w:rPr>
          <w:i/>
        </w:rPr>
        <w:t>]</w:t>
      </w:r>
    </w:p>
    <w:p w14:paraId="7ECEA672" w14:textId="77777777" w:rsidR="005B38EB" w:rsidRPr="002B5AA9" w:rsidRDefault="005B38EB" w:rsidP="005B38EB">
      <w:pPr>
        <w:jc w:val="both"/>
      </w:pPr>
    </w:p>
    <w:p w14:paraId="58D44FAF" w14:textId="77777777" w:rsidR="005B38EB" w:rsidRPr="002B5AA9" w:rsidRDefault="005B38EB" w:rsidP="005B38EB">
      <w:pPr>
        <w:jc w:val="both"/>
      </w:pPr>
    </w:p>
    <w:p w14:paraId="5F012CED" w14:textId="77777777" w:rsidR="009E7B9E" w:rsidRDefault="009E7B9E">
      <w:r>
        <w:br w:type="page"/>
      </w:r>
    </w:p>
    <w:p w14:paraId="045BB1A5" w14:textId="3FF617F0" w:rsidR="005B38EB" w:rsidRPr="002B5AA9" w:rsidRDefault="005B38EB" w:rsidP="001D1EC9">
      <w:pPr>
        <w:jc w:val="both"/>
      </w:pPr>
      <w:r w:rsidRPr="002B5AA9">
        <w:tab/>
      </w:r>
      <w:r w:rsidR="00426F4B">
        <w:rPr>
          <w:b/>
        </w:rPr>
        <w:t>Art. </w:t>
      </w:r>
      <w:r w:rsidRPr="002B5AA9">
        <w:rPr>
          <w:b/>
        </w:rPr>
        <w:t>25</w:t>
      </w:r>
      <w:r w:rsidR="001D1EC9">
        <w:t> </w:t>
      </w:r>
      <w:r w:rsidRPr="002B5AA9">
        <w:t>-</w:t>
      </w:r>
      <w:r w:rsidR="001D1EC9">
        <w:t> </w:t>
      </w:r>
      <w:r w:rsidRPr="002B5AA9">
        <w:t>[</w:t>
      </w:r>
      <w:r w:rsidR="001D1EC9" w:rsidRPr="00B30752">
        <w:t>Die Artikel 21, 23 und 24 sind auf die Verjährung der Strafverfolgung mit Bezug auf die durch besondere Gesetze, durch Dekrete und durch Ordonnanzen vorgesehenen Straftaten anwendbar, sofern diese Gesetze, Dekrete und Ordonnanzen nicht davon abweichen.</w:t>
      </w:r>
      <w:r w:rsidR="001D1EC9">
        <w:t>]</w:t>
      </w:r>
    </w:p>
    <w:p w14:paraId="4CBABCBD" w14:textId="77777777" w:rsidR="005B38EB" w:rsidRPr="002B5AA9" w:rsidRDefault="005B38EB" w:rsidP="005B38EB">
      <w:pPr>
        <w:jc w:val="both"/>
      </w:pPr>
    </w:p>
    <w:p w14:paraId="7EF795C0" w14:textId="4B4DBEC3" w:rsidR="001D1EC9" w:rsidRDefault="001D1EC9" w:rsidP="001D1EC9">
      <w:pPr>
        <w:jc w:val="both"/>
        <w:rPr>
          <w:i/>
        </w:rPr>
      </w:pPr>
      <w:r w:rsidRPr="002B5AA9">
        <w:rPr>
          <w:i/>
        </w:rPr>
        <w:t>[</w:t>
      </w:r>
      <w:r>
        <w:rPr>
          <w:i/>
        </w:rPr>
        <w:t xml:space="preserve">Art. 25 ersetzt </w:t>
      </w:r>
      <w:r w:rsidRPr="00DE1B71">
        <w:rPr>
          <w:i/>
        </w:rPr>
        <w:t>durch Art. </w:t>
      </w:r>
      <w:r>
        <w:rPr>
          <w:i/>
        </w:rPr>
        <w:t>37</w:t>
      </w:r>
      <w:r w:rsidRPr="00DE1B71">
        <w:rPr>
          <w:i/>
        </w:rPr>
        <w:t xml:space="preserve"> des G. vom 9. April 2024 (B.S. vom 18. April 2024)</w:t>
      </w:r>
      <w:r w:rsidRPr="002B5AA9">
        <w:rPr>
          <w:i/>
        </w:rPr>
        <w:t>]</w:t>
      </w:r>
    </w:p>
    <w:p w14:paraId="776DBC7E" w14:textId="77777777" w:rsidR="005B38EB" w:rsidRPr="002B5AA9" w:rsidRDefault="005B38EB" w:rsidP="005B38EB">
      <w:pPr>
        <w:jc w:val="both"/>
      </w:pPr>
    </w:p>
    <w:p w14:paraId="47E52DFA" w14:textId="77777777" w:rsidR="005B38EB" w:rsidRPr="002B5AA9" w:rsidRDefault="005B38EB" w:rsidP="005B38EB">
      <w:pPr>
        <w:jc w:val="both"/>
      </w:pPr>
    </w:p>
    <w:p w14:paraId="3E21A191" w14:textId="43BE9564" w:rsidR="005B38EB" w:rsidRPr="002B5AA9" w:rsidRDefault="005B38EB" w:rsidP="005B38EB">
      <w:pPr>
        <w:jc w:val="both"/>
      </w:pPr>
      <w:r w:rsidRPr="002B5AA9">
        <w:tab/>
      </w:r>
      <w:r w:rsidR="00426F4B">
        <w:rPr>
          <w:b/>
        </w:rPr>
        <w:t>Art. </w:t>
      </w:r>
      <w:r w:rsidRPr="002B5AA9">
        <w:rPr>
          <w:b/>
        </w:rPr>
        <w:t>26</w:t>
      </w:r>
      <w:r w:rsidRPr="002B5AA9">
        <w:t xml:space="preserve"> - [Eine Zivilklage, die aus einer Straftat resultiert, verjährt nach den Regeln des Zivilgesetzbuches oder der besonderen Gesetze, die auf die Schadenersatzklage anwendbar sind. Sie kann jedoch nicht vor der Strafverfolgung verjähren.]</w:t>
      </w:r>
    </w:p>
    <w:p w14:paraId="2B401809" w14:textId="77777777" w:rsidR="005B38EB" w:rsidRPr="002B5AA9" w:rsidRDefault="005B38EB" w:rsidP="005B38EB">
      <w:pPr>
        <w:jc w:val="both"/>
      </w:pPr>
    </w:p>
    <w:p w14:paraId="54E6DB5F" w14:textId="595073CA" w:rsidR="005B38EB" w:rsidRPr="002B5AA9" w:rsidRDefault="005B38EB" w:rsidP="005B38EB">
      <w:pPr>
        <w:jc w:val="both"/>
        <w:rPr>
          <w:i/>
        </w:rPr>
      </w:pPr>
      <w:r w:rsidRPr="002B5AA9">
        <w:rPr>
          <w:i/>
        </w:rPr>
        <w:t>[</w:t>
      </w:r>
      <w:r w:rsidR="00426F4B">
        <w:rPr>
          <w:i/>
        </w:rPr>
        <w:t>Art. </w:t>
      </w:r>
      <w:r w:rsidRPr="002B5AA9">
        <w:rPr>
          <w:i/>
        </w:rPr>
        <w:t xml:space="preserve">26 ersetzt durch </w:t>
      </w:r>
      <w:r w:rsidR="00426F4B">
        <w:rPr>
          <w:i/>
        </w:rPr>
        <w:t>Art. </w:t>
      </w:r>
      <w:r w:rsidRPr="002B5AA9">
        <w:rPr>
          <w:i/>
        </w:rPr>
        <w:t>2 des G. vom 10. Juni 1998 (I) (B.S. vom 17. Juli 1998)]</w:t>
      </w:r>
    </w:p>
    <w:p w14:paraId="377ABE01" w14:textId="77777777" w:rsidR="005B38EB" w:rsidRPr="002B5AA9" w:rsidRDefault="005B38EB" w:rsidP="005B38EB">
      <w:pPr>
        <w:jc w:val="both"/>
      </w:pPr>
    </w:p>
    <w:p w14:paraId="7AD7F4D1" w14:textId="77777777" w:rsidR="005B38EB" w:rsidRPr="002B5AA9" w:rsidRDefault="005B38EB" w:rsidP="005B38EB">
      <w:pPr>
        <w:jc w:val="both"/>
      </w:pPr>
    </w:p>
    <w:p w14:paraId="49D7E891" w14:textId="333E30E9" w:rsidR="005B38EB" w:rsidRPr="002B5AA9" w:rsidRDefault="005B38EB" w:rsidP="005B38EB">
      <w:pPr>
        <w:jc w:val="both"/>
      </w:pPr>
      <w:r w:rsidRPr="002B5AA9">
        <w:tab/>
      </w:r>
      <w:r w:rsidR="00426F4B">
        <w:rPr>
          <w:b/>
        </w:rPr>
        <w:t>Art. </w:t>
      </w:r>
      <w:r w:rsidRPr="002B5AA9">
        <w:rPr>
          <w:b/>
        </w:rPr>
        <w:t>27</w:t>
      </w:r>
      <w:r w:rsidRPr="002B5AA9">
        <w:t xml:space="preserve"> - [...]</w:t>
      </w:r>
    </w:p>
    <w:p w14:paraId="7B01D937" w14:textId="77777777" w:rsidR="005B38EB" w:rsidRPr="002B5AA9" w:rsidRDefault="005B38EB" w:rsidP="005B38EB">
      <w:pPr>
        <w:jc w:val="both"/>
      </w:pPr>
    </w:p>
    <w:p w14:paraId="10F70B52" w14:textId="0989F53C" w:rsidR="005B38EB" w:rsidRPr="002B5AA9" w:rsidRDefault="005B38EB" w:rsidP="005B38EB">
      <w:pPr>
        <w:jc w:val="both"/>
      </w:pPr>
      <w:r w:rsidRPr="002B5AA9">
        <w:rPr>
          <w:i/>
        </w:rPr>
        <w:t>[</w:t>
      </w:r>
      <w:r w:rsidR="00426F4B">
        <w:rPr>
          <w:i/>
        </w:rPr>
        <w:t>Art. </w:t>
      </w:r>
      <w:r w:rsidRPr="002B5AA9">
        <w:rPr>
          <w:i/>
        </w:rPr>
        <w:t xml:space="preserve">27 aufgehoben durch </w:t>
      </w:r>
      <w:r w:rsidR="00426F4B">
        <w:rPr>
          <w:i/>
        </w:rPr>
        <w:t>Art. </w:t>
      </w:r>
      <w:r w:rsidRPr="002B5AA9">
        <w:rPr>
          <w:i/>
        </w:rPr>
        <w:t>3 des G. vom 10. Juni 1998 (I) (B.S. vom 17. Juli 1998)]</w:t>
      </w:r>
    </w:p>
    <w:p w14:paraId="7079F179" w14:textId="77777777" w:rsidR="005B38EB" w:rsidRPr="002B5AA9" w:rsidRDefault="005B38EB" w:rsidP="005B38EB">
      <w:pPr>
        <w:jc w:val="both"/>
      </w:pPr>
    </w:p>
    <w:p w14:paraId="1131A100" w14:textId="77777777" w:rsidR="005B38EB" w:rsidRPr="002B5AA9" w:rsidRDefault="005B38EB" w:rsidP="005B38EB">
      <w:pPr>
        <w:jc w:val="both"/>
      </w:pPr>
    </w:p>
    <w:p w14:paraId="37FA4229" w14:textId="6ECC475C" w:rsidR="005B38EB" w:rsidRPr="002B5AA9" w:rsidRDefault="005B38EB" w:rsidP="005B38EB">
      <w:pPr>
        <w:jc w:val="both"/>
      </w:pPr>
      <w:r w:rsidRPr="002B5AA9">
        <w:tab/>
      </w:r>
      <w:r w:rsidR="00426F4B">
        <w:rPr>
          <w:b/>
        </w:rPr>
        <w:t>Art. </w:t>
      </w:r>
      <w:r w:rsidRPr="002B5AA9">
        <w:rPr>
          <w:b/>
        </w:rPr>
        <w:t>28</w:t>
      </w:r>
      <w:r w:rsidRPr="002B5AA9">
        <w:t xml:space="preserve"> - [</w:t>
      </w:r>
      <w:r w:rsidR="0031167D">
        <w:t>[</w:t>
      </w:r>
      <w:r w:rsidR="0031167D" w:rsidRPr="00B30752">
        <w:t>Artikel 26 ist</w:t>
      </w:r>
      <w:r w:rsidR="0031167D">
        <w:t>]</w:t>
      </w:r>
      <w:r w:rsidRPr="002B5AA9">
        <w:t xml:space="preserve"> in allen durch besondere Gesetze vorgesehenen Angelegenheiten anwendbar.</w:t>
      </w:r>
    </w:p>
    <w:p w14:paraId="16C8EB79" w14:textId="77777777" w:rsidR="005B38EB" w:rsidRPr="002B5AA9" w:rsidRDefault="005B38EB" w:rsidP="005B38EB">
      <w:pPr>
        <w:jc w:val="both"/>
      </w:pPr>
    </w:p>
    <w:p w14:paraId="34FE4CDC" w14:textId="222E91A7" w:rsidR="005B38EB" w:rsidRPr="002B5AA9" w:rsidRDefault="005B38EB" w:rsidP="005B38EB">
      <w:pPr>
        <w:jc w:val="both"/>
      </w:pPr>
      <w:r w:rsidRPr="002B5AA9">
        <w:tab/>
      </w:r>
      <w:r w:rsidR="0031167D">
        <w:t>[</w:t>
      </w:r>
      <w:r w:rsidR="0031167D" w:rsidRPr="00B30752">
        <w:t>Die Artikel 21, 23 bis 26</w:t>
      </w:r>
      <w:r w:rsidR="0031167D">
        <w:t>]</w:t>
      </w:r>
      <w:r w:rsidRPr="002B5AA9">
        <w:t xml:space="preserve"> verhindern jedoch nicht die Anwendung der Sonderbestimmungen, mit denen die Verjährung von Klagen auf Beitreibung von Steuergebühren oder steuerrechtlichen Geldbußen geregelt wird.]]</w:t>
      </w:r>
    </w:p>
    <w:p w14:paraId="1AD76DD7" w14:textId="77777777" w:rsidR="005B38EB" w:rsidRPr="002B5AA9" w:rsidRDefault="005B38EB" w:rsidP="005B38EB">
      <w:pPr>
        <w:jc w:val="both"/>
      </w:pPr>
    </w:p>
    <w:p w14:paraId="559D8362" w14:textId="5011A7EF" w:rsidR="005B38EB" w:rsidRDefault="005B38EB" w:rsidP="005B38EB">
      <w:pPr>
        <w:jc w:val="both"/>
        <w:rPr>
          <w:i/>
        </w:rPr>
      </w:pPr>
      <w:r w:rsidRPr="002B5AA9">
        <w:rPr>
          <w:i/>
        </w:rPr>
        <w:t>[</w:t>
      </w:r>
      <w:r w:rsidR="00426F4B">
        <w:rPr>
          <w:i/>
        </w:rPr>
        <w:t>Art. </w:t>
      </w:r>
      <w:r w:rsidRPr="002B5AA9">
        <w:rPr>
          <w:i/>
        </w:rPr>
        <w:t xml:space="preserve">28 ersetzt durch </w:t>
      </w:r>
      <w:r w:rsidR="00426F4B">
        <w:rPr>
          <w:i/>
        </w:rPr>
        <w:t>Art. </w:t>
      </w:r>
      <w:r w:rsidRPr="002B5AA9">
        <w:rPr>
          <w:i/>
        </w:rPr>
        <w:t>1 des G. vom 30. Mai 1961 (B.S. vom 10. Juni 1961)</w:t>
      </w:r>
      <w:r w:rsidR="0031167D">
        <w:rPr>
          <w:i/>
        </w:rPr>
        <w:t xml:space="preserve">; Abs. 1 abgeändert durch Art. 38 Nr. 1 </w:t>
      </w:r>
      <w:r w:rsidR="0031167D" w:rsidRPr="00DE1B71">
        <w:rPr>
          <w:i/>
        </w:rPr>
        <w:t>des G. vom 9. April 2024 (B.S. vom 18. April 2024)</w:t>
      </w:r>
      <w:r w:rsidR="0031167D">
        <w:rPr>
          <w:i/>
        </w:rPr>
        <w:t xml:space="preserve">; Abs. 2 abgeändert durch Art. 38 Nr. 2 </w:t>
      </w:r>
      <w:r w:rsidR="0031167D" w:rsidRPr="00DE1B71">
        <w:rPr>
          <w:i/>
        </w:rPr>
        <w:t>des G. vom 9. April 2024 (B.S. vom 18. April 2024)</w:t>
      </w:r>
      <w:r w:rsidRPr="002B5AA9">
        <w:rPr>
          <w:i/>
        </w:rPr>
        <w:t>]</w:t>
      </w:r>
    </w:p>
    <w:p w14:paraId="16C61BDF" w14:textId="77777777" w:rsidR="00F54FFF" w:rsidRDefault="00F54FFF" w:rsidP="005B38EB">
      <w:pPr>
        <w:jc w:val="both"/>
        <w:rPr>
          <w:i/>
        </w:rPr>
      </w:pPr>
    </w:p>
    <w:p w14:paraId="4928089C" w14:textId="77777777" w:rsidR="00F54FFF" w:rsidRDefault="00F54FFF" w:rsidP="005B38EB">
      <w:pPr>
        <w:jc w:val="both"/>
        <w:rPr>
          <w:i/>
        </w:rPr>
      </w:pPr>
    </w:p>
    <w:p w14:paraId="1FDF3745" w14:textId="7B376EF7" w:rsidR="005B38EB" w:rsidRPr="002B5AA9" w:rsidRDefault="005B38EB" w:rsidP="005B38EB">
      <w:pPr>
        <w:jc w:val="both"/>
      </w:pPr>
      <w:r w:rsidRPr="002B5AA9">
        <w:tab/>
        <w:t>[</w:t>
      </w:r>
      <w:r w:rsidR="00426F4B">
        <w:rPr>
          <w:b/>
        </w:rPr>
        <w:t>Art. </w:t>
      </w:r>
      <w:r w:rsidRPr="002B5AA9">
        <w:rPr>
          <w:b/>
        </w:rPr>
        <w:t>29</w:t>
      </w:r>
      <w:r w:rsidRPr="002B5AA9">
        <w:t xml:space="preserve"> - Die Bestimmungen des vorliegenden Kapitels sind auf die Strafverfolgung und auf die Zivilklage anwendbar, die aufgrund einer Tat eingeleitet werden, die vom Gesetz als Straftat qualifiziert wird und von einer Person</w:t>
      </w:r>
      <w:r w:rsidR="00D97842" w:rsidRPr="00D97842">
        <w:t xml:space="preserve"> </w:t>
      </w:r>
      <w:r w:rsidR="00D97842">
        <w:t>[</w:t>
      </w:r>
      <w:r w:rsidR="00D97842" w:rsidRPr="00B30752">
        <w:t>mit einer Geistesstörung, die ihr Urteilsvermögen oder die Kontrolle ihrer Handlungen aussetzt oder ernsthaft beeinträchtigt</w:t>
      </w:r>
      <w:r w:rsidR="00D97842">
        <w:t>]</w:t>
      </w:r>
      <w:r w:rsidRPr="002B5AA9">
        <w:t>, begangen wurde.]</w:t>
      </w:r>
    </w:p>
    <w:p w14:paraId="51580970" w14:textId="77777777" w:rsidR="005B38EB" w:rsidRPr="002B5AA9" w:rsidRDefault="005B38EB" w:rsidP="005B38EB">
      <w:pPr>
        <w:jc w:val="both"/>
      </w:pPr>
    </w:p>
    <w:p w14:paraId="396EF072" w14:textId="6068FCB2" w:rsidR="005B38EB" w:rsidRPr="002B5AA9" w:rsidRDefault="005B38EB" w:rsidP="005B38EB">
      <w:pPr>
        <w:jc w:val="both"/>
        <w:rPr>
          <w:i/>
        </w:rPr>
      </w:pPr>
      <w:r w:rsidRPr="002B5AA9">
        <w:rPr>
          <w:i/>
        </w:rPr>
        <w:t>[</w:t>
      </w:r>
      <w:r w:rsidR="00426F4B">
        <w:rPr>
          <w:i/>
        </w:rPr>
        <w:t>Art. </w:t>
      </w:r>
      <w:r w:rsidRPr="002B5AA9">
        <w:rPr>
          <w:i/>
        </w:rPr>
        <w:t xml:space="preserve">29 eingefügt durch </w:t>
      </w:r>
      <w:r w:rsidR="00426F4B">
        <w:rPr>
          <w:i/>
        </w:rPr>
        <w:t>Art. </w:t>
      </w:r>
      <w:r w:rsidRPr="002B5AA9">
        <w:rPr>
          <w:i/>
        </w:rPr>
        <w:t>3 des G. vom 16. April 1935 (B.S. vom 18. April 1935)</w:t>
      </w:r>
      <w:r w:rsidR="00D97842">
        <w:rPr>
          <w:i/>
        </w:rPr>
        <w:t xml:space="preserve"> und abgeändert durch </w:t>
      </w:r>
      <w:r w:rsidR="00D97842" w:rsidRPr="00DE1B71">
        <w:rPr>
          <w:i/>
        </w:rPr>
        <w:t>Art. </w:t>
      </w:r>
      <w:r w:rsidR="00D97842">
        <w:rPr>
          <w:i/>
        </w:rPr>
        <w:t>39</w:t>
      </w:r>
      <w:r w:rsidR="00D97842" w:rsidRPr="00DE1B71">
        <w:rPr>
          <w:i/>
        </w:rPr>
        <w:t xml:space="preserve"> des G. vom 9. April 2024 (B.S. vom 18. April 2024)</w:t>
      </w:r>
      <w:r w:rsidRPr="002B5AA9">
        <w:rPr>
          <w:i/>
        </w:rPr>
        <w:t>]</w:t>
      </w:r>
    </w:p>
    <w:p w14:paraId="700B0853" w14:textId="77777777" w:rsidR="005B38EB" w:rsidRPr="002B5AA9" w:rsidRDefault="005B38EB" w:rsidP="005B38EB">
      <w:pPr>
        <w:jc w:val="center"/>
      </w:pPr>
      <w:r w:rsidRPr="002B5AA9">
        <w:rPr>
          <w:caps/>
        </w:rPr>
        <w:br w:type="page"/>
        <w:t>[KAPITEL</w:t>
      </w:r>
      <w:r w:rsidRPr="002B5AA9">
        <w:t xml:space="preserve"> </w:t>
      </w:r>
      <w:r w:rsidR="00E40F91">
        <w:t>5</w:t>
      </w:r>
      <w:r w:rsidRPr="002B5AA9">
        <w:t xml:space="preserve"> - </w:t>
      </w:r>
      <w:r w:rsidRPr="002B5AA9">
        <w:rPr>
          <w:i/>
        </w:rPr>
        <w:t>Unzulässigkeit der Strafverfolgung wegen Anstiftung</w:t>
      </w:r>
    </w:p>
    <w:p w14:paraId="724B39DB" w14:textId="77777777" w:rsidR="005B38EB" w:rsidRPr="002B5AA9" w:rsidRDefault="005B38EB" w:rsidP="005B38EB">
      <w:pPr>
        <w:jc w:val="both"/>
      </w:pPr>
    </w:p>
    <w:p w14:paraId="4AF7815E" w14:textId="01C1AFF3" w:rsidR="005B38EB" w:rsidRPr="002B5AA9" w:rsidRDefault="005B38EB" w:rsidP="005B38EB">
      <w:pPr>
        <w:jc w:val="both"/>
        <w:rPr>
          <w:i/>
        </w:rPr>
      </w:pPr>
      <w:r w:rsidRPr="002B5AA9">
        <w:rPr>
          <w:i/>
        </w:rPr>
        <w:t>[Kapitel </w:t>
      </w:r>
      <w:r w:rsidR="00E40F91">
        <w:rPr>
          <w:i/>
        </w:rPr>
        <w:t>5</w:t>
      </w:r>
      <w:r w:rsidRPr="002B5AA9">
        <w:rPr>
          <w:i/>
        </w:rPr>
        <w:t xml:space="preserve"> mit </w:t>
      </w:r>
      <w:r w:rsidR="00426F4B">
        <w:rPr>
          <w:i/>
        </w:rPr>
        <w:t>Art. </w:t>
      </w:r>
      <w:r w:rsidRPr="002B5AA9">
        <w:rPr>
          <w:i/>
        </w:rPr>
        <w:t xml:space="preserve">30 eingefügt durch </w:t>
      </w:r>
      <w:r w:rsidR="00426F4B">
        <w:rPr>
          <w:i/>
        </w:rPr>
        <w:t>Art. </w:t>
      </w:r>
      <w:r w:rsidRPr="002B5AA9">
        <w:rPr>
          <w:i/>
        </w:rPr>
        <w:t>2 des G. vom 27. Dezember 2005 (B.S. vom 30. Dezember 2005) - in Kraft ab dem 30. Dezember 2005 -]</w:t>
      </w:r>
    </w:p>
    <w:p w14:paraId="142AC1E7" w14:textId="77777777" w:rsidR="005B38EB" w:rsidRPr="002B5AA9" w:rsidRDefault="005B38EB" w:rsidP="005B38EB">
      <w:pPr>
        <w:jc w:val="both"/>
        <w:rPr>
          <w:i/>
        </w:rPr>
      </w:pPr>
    </w:p>
    <w:p w14:paraId="475D6AB9" w14:textId="77777777" w:rsidR="005B38EB" w:rsidRPr="002B5AA9" w:rsidRDefault="005B38EB" w:rsidP="005B38EB">
      <w:pPr>
        <w:jc w:val="both"/>
      </w:pPr>
    </w:p>
    <w:p w14:paraId="65D410B3" w14:textId="35F3B508" w:rsidR="005B38EB" w:rsidRPr="002B5AA9" w:rsidRDefault="005B38EB" w:rsidP="005B38EB">
      <w:pPr>
        <w:jc w:val="both"/>
      </w:pPr>
      <w:r w:rsidRPr="002B5AA9">
        <w:tab/>
      </w:r>
      <w:r w:rsidR="00426F4B">
        <w:rPr>
          <w:b/>
        </w:rPr>
        <w:t>Art. </w:t>
      </w:r>
      <w:r w:rsidRPr="002B5AA9">
        <w:rPr>
          <w:b/>
        </w:rPr>
        <w:t>30</w:t>
      </w:r>
      <w:r w:rsidRPr="002B5AA9">
        <w:t xml:space="preserve"> - Anstiftung zu Straftaten ist verboten.</w:t>
      </w:r>
    </w:p>
    <w:p w14:paraId="13918689" w14:textId="77777777" w:rsidR="005B38EB" w:rsidRPr="002B5AA9" w:rsidRDefault="005B38EB" w:rsidP="005B38EB">
      <w:pPr>
        <w:jc w:val="both"/>
      </w:pPr>
    </w:p>
    <w:p w14:paraId="50E2F1A3" w14:textId="77777777" w:rsidR="005B38EB" w:rsidRPr="002B5AA9" w:rsidRDefault="005B38EB" w:rsidP="005B38EB">
      <w:pPr>
        <w:jc w:val="both"/>
      </w:pPr>
      <w:r w:rsidRPr="002B5AA9">
        <w:tab/>
      </w:r>
      <w:r w:rsidR="00840BDD">
        <w:t>[</w:t>
      </w:r>
      <w:r w:rsidR="00840BDD" w:rsidRPr="00F51DB3">
        <w:t>Es liegt Anstiftung vor, wenn beim Täter die Absicht, eine Straftat zu begehen, durch das Eingreifen eines Polizeibeamten, eines Dritten, der auf das ausdrückliche Verlangen dieses Beamten hin handelt, oder eines zivilen Infiltranten im Rahmen einer in Buch 1 Kapitel 4 Abschnitt 3 Unterabschnitt 4</w:t>
      </w:r>
      <w:r w:rsidR="00840BDD" w:rsidRPr="00F51DB3">
        <w:rPr>
          <w:i/>
          <w:iCs/>
        </w:rPr>
        <w:t>bis</w:t>
      </w:r>
      <w:r w:rsidR="00840BDD" w:rsidRPr="00F51DB3">
        <w:t xml:space="preserve"> des Strafprozessgesetzbuches erwähnten zivilen Infiltrierung, unmittelbar hervorgerufen, verstärkt oder bestätigt wird, obwohl der Täter der Tat ein Ende setzen wollte.</w:t>
      </w:r>
      <w:r w:rsidR="00840BDD">
        <w:t>]</w:t>
      </w:r>
    </w:p>
    <w:p w14:paraId="2D5CD913" w14:textId="77777777" w:rsidR="005B38EB" w:rsidRPr="002B5AA9" w:rsidRDefault="005B38EB" w:rsidP="005B38EB">
      <w:pPr>
        <w:jc w:val="both"/>
      </w:pPr>
    </w:p>
    <w:p w14:paraId="5E008617" w14:textId="77777777" w:rsidR="005B38EB" w:rsidRDefault="005B38EB" w:rsidP="005B38EB">
      <w:pPr>
        <w:jc w:val="both"/>
      </w:pPr>
      <w:r w:rsidRPr="002B5AA9">
        <w:tab/>
        <w:t>Im Falle einer Anstiftung ist die Strafverfolgung unzulässig, was diese Taten betrifft.]</w:t>
      </w:r>
    </w:p>
    <w:p w14:paraId="5525188A" w14:textId="77777777" w:rsidR="00840BDD" w:rsidRDefault="00840BDD" w:rsidP="005B38EB">
      <w:pPr>
        <w:jc w:val="both"/>
      </w:pPr>
    </w:p>
    <w:p w14:paraId="0B2B4D76" w14:textId="02DACBA9" w:rsidR="00840BDD" w:rsidRPr="00840BDD" w:rsidRDefault="00840BDD" w:rsidP="005B38EB">
      <w:pPr>
        <w:jc w:val="both"/>
        <w:rPr>
          <w:i/>
        </w:rPr>
      </w:pPr>
      <w:r>
        <w:rPr>
          <w:i/>
        </w:rPr>
        <w:t>[</w:t>
      </w:r>
      <w:r w:rsidR="00426F4B">
        <w:rPr>
          <w:i/>
        </w:rPr>
        <w:t>Art. </w:t>
      </w:r>
      <w:r>
        <w:rPr>
          <w:i/>
        </w:rPr>
        <w:t xml:space="preserve">30 </w:t>
      </w:r>
      <w:r w:rsidR="00426F4B">
        <w:rPr>
          <w:i/>
        </w:rPr>
        <w:t>Abs. </w:t>
      </w:r>
      <w:r>
        <w:rPr>
          <w:i/>
        </w:rPr>
        <w:t xml:space="preserve">2 ersetzt durch </w:t>
      </w:r>
      <w:r w:rsidR="00426F4B">
        <w:rPr>
          <w:i/>
        </w:rPr>
        <w:t>Art. </w:t>
      </w:r>
      <w:r>
        <w:rPr>
          <w:i/>
        </w:rPr>
        <w:t>17</w:t>
      </w:r>
      <w:r w:rsidRPr="00840BDD">
        <w:rPr>
          <w:i/>
        </w:rPr>
        <w:t xml:space="preserve"> des G. vom 22. Juli 2018</w:t>
      </w:r>
      <w:r w:rsidR="00886116">
        <w:rPr>
          <w:i/>
        </w:rPr>
        <w:t> (I)</w:t>
      </w:r>
      <w:r w:rsidRPr="00840BDD">
        <w:rPr>
          <w:i/>
        </w:rPr>
        <w:t xml:space="preserve"> (B.S. vom 7. August 2018)</w:t>
      </w:r>
      <w:r>
        <w:rPr>
          <w:i/>
        </w:rPr>
        <w:t>]</w:t>
      </w:r>
    </w:p>
    <w:p w14:paraId="17476DDA" w14:textId="77777777" w:rsidR="005B38EB" w:rsidRPr="002B5AA9" w:rsidRDefault="005B38EB" w:rsidP="005B38EB">
      <w:pPr>
        <w:jc w:val="both"/>
      </w:pPr>
    </w:p>
    <w:p w14:paraId="2A4E10B3" w14:textId="77777777" w:rsidR="005B38EB" w:rsidRPr="002B5AA9" w:rsidRDefault="005B38EB" w:rsidP="005B38EB">
      <w:pPr>
        <w:jc w:val="both"/>
      </w:pPr>
    </w:p>
    <w:p w14:paraId="0FE367F7" w14:textId="77777777" w:rsidR="005B38EB" w:rsidRPr="002B5AA9" w:rsidRDefault="005B38EB" w:rsidP="005B38EB">
      <w:pPr>
        <w:jc w:val="center"/>
      </w:pPr>
      <w:r w:rsidRPr="002B5AA9">
        <w:br w:type="page"/>
        <w:t>[</w:t>
      </w:r>
      <w:r w:rsidRPr="002B5AA9">
        <w:rPr>
          <w:caps/>
        </w:rPr>
        <w:t>KAPITEL</w:t>
      </w:r>
      <w:r w:rsidRPr="002B5AA9">
        <w:t xml:space="preserve"> </w:t>
      </w:r>
      <w:r w:rsidR="00E40F91">
        <w:t>6</w:t>
      </w:r>
      <w:r w:rsidRPr="002B5AA9">
        <w:t xml:space="preserve"> - </w:t>
      </w:r>
      <w:r w:rsidRPr="002B5AA9">
        <w:rPr>
          <w:i/>
        </w:rPr>
        <w:t>Regeln in Bezug auf die Ausübung der Strafverfolgung infolge einer von einem Jugendgericht angeordneten Abgabeentscheidung</w:t>
      </w:r>
    </w:p>
    <w:p w14:paraId="22182668" w14:textId="77777777" w:rsidR="005B38EB" w:rsidRPr="002B5AA9" w:rsidRDefault="005B38EB" w:rsidP="005B38EB">
      <w:pPr>
        <w:jc w:val="both"/>
      </w:pPr>
    </w:p>
    <w:p w14:paraId="138615B0" w14:textId="0A43027B" w:rsidR="005B38EB" w:rsidRPr="002B5AA9" w:rsidRDefault="005B38EB" w:rsidP="005B38EB">
      <w:pPr>
        <w:jc w:val="both"/>
        <w:rPr>
          <w:i/>
        </w:rPr>
      </w:pPr>
      <w:r w:rsidRPr="002B5AA9">
        <w:rPr>
          <w:i/>
        </w:rPr>
        <w:t>[Kapitel </w:t>
      </w:r>
      <w:r w:rsidR="00E40F91">
        <w:rPr>
          <w:i/>
        </w:rPr>
        <w:t>6</w:t>
      </w:r>
      <w:r w:rsidRPr="002B5AA9">
        <w:rPr>
          <w:i/>
        </w:rPr>
        <w:t xml:space="preserve"> mit </w:t>
      </w:r>
      <w:r w:rsidR="00426F4B">
        <w:rPr>
          <w:i/>
        </w:rPr>
        <w:t>Art. </w:t>
      </w:r>
      <w:r w:rsidRPr="002B5AA9">
        <w:rPr>
          <w:i/>
        </w:rPr>
        <w:t xml:space="preserve">31 eingefügt durch </w:t>
      </w:r>
      <w:r w:rsidR="00426F4B">
        <w:rPr>
          <w:i/>
        </w:rPr>
        <w:t>Art. </w:t>
      </w:r>
      <w:r w:rsidRPr="002B5AA9">
        <w:rPr>
          <w:i/>
        </w:rPr>
        <w:t xml:space="preserve">28 des G. vom 13. Juni 2006 (B.S. vom 19. Juli 2006), selbst abgeändert durch </w:t>
      </w:r>
      <w:r w:rsidR="00426F4B">
        <w:rPr>
          <w:i/>
        </w:rPr>
        <w:t>Art. </w:t>
      </w:r>
      <w:r w:rsidRPr="002B5AA9">
        <w:rPr>
          <w:i/>
        </w:rPr>
        <w:t>3 des G. vom 5. August 2006 (B.S. vom 31. August 2006) - in Kraft ab dem 1. Oktober 2007 -]</w:t>
      </w:r>
    </w:p>
    <w:p w14:paraId="19FAB35E" w14:textId="77777777" w:rsidR="005B38EB" w:rsidRPr="002B5AA9" w:rsidRDefault="005B38EB" w:rsidP="005B38EB">
      <w:pPr>
        <w:jc w:val="both"/>
      </w:pPr>
    </w:p>
    <w:p w14:paraId="41BFD9FE" w14:textId="77777777" w:rsidR="005B38EB" w:rsidRPr="002B5AA9" w:rsidRDefault="005B38EB" w:rsidP="005B38EB">
      <w:pPr>
        <w:jc w:val="both"/>
      </w:pPr>
    </w:p>
    <w:p w14:paraId="781AABA1" w14:textId="193A25EE" w:rsidR="005B38EB" w:rsidRPr="002B5AA9" w:rsidRDefault="005B38EB" w:rsidP="005B38EB">
      <w:pPr>
        <w:jc w:val="both"/>
      </w:pPr>
      <w:r w:rsidRPr="002B5AA9">
        <w:tab/>
      </w:r>
      <w:r w:rsidR="00426F4B">
        <w:rPr>
          <w:b/>
        </w:rPr>
        <w:t>Art. </w:t>
      </w:r>
      <w:r w:rsidRPr="002B5AA9">
        <w:rPr>
          <w:b/>
        </w:rPr>
        <w:t>31</w:t>
      </w:r>
      <w:r w:rsidRPr="002B5AA9">
        <w:t xml:space="preserve"> - Wenn die Strafverfolgung in Anwendung des vorliegenden Gesetzes infolge einer Abgabeentscheidung ausgeübt wird, die in Anwendung von Artikel 57</w:t>
      </w:r>
      <w:r w:rsidRPr="002B5AA9">
        <w:rPr>
          <w:i/>
        </w:rPr>
        <w:t>bis</w:t>
      </w:r>
      <w:r w:rsidRPr="002B5AA9">
        <w:t xml:space="preserve"> des Gesetzes vom 8. April 1965 über den Jugendschutz, die Betreuung Minderjähriger, die eine als Straftat qualifizierte Tat begangen haben, und die Wiedergutmachung des durch diese Tat verursachten Schadens angeordnet worden ist, dürfen die Aktenstücke über die Persönlichkeit und das Umfeld der verfolgten Person ausschließlich dem Betreffenden oder seinem Rechtsanwalt unter Ausschluss jeder anderen verfolgten Person und der Zivilpartei übermittelt werden.]</w:t>
      </w:r>
    </w:p>
    <w:p w14:paraId="32372ED5" w14:textId="77777777" w:rsidR="005B38EB" w:rsidRPr="002B5AA9" w:rsidRDefault="005B38EB" w:rsidP="005B38EB">
      <w:pPr>
        <w:jc w:val="both"/>
      </w:pPr>
    </w:p>
    <w:p w14:paraId="0A0C7839" w14:textId="77777777" w:rsidR="005B38EB" w:rsidRPr="002B5AA9" w:rsidRDefault="005B38EB" w:rsidP="005B38EB">
      <w:pPr>
        <w:jc w:val="both"/>
      </w:pPr>
    </w:p>
    <w:p w14:paraId="1B6CEA31" w14:textId="77777777" w:rsidR="009069EF" w:rsidRDefault="009069EF" w:rsidP="005B38EB">
      <w:pPr>
        <w:jc w:val="center"/>
      </w:pPr>
      <w:r>
        <w:br w:type="page"/>
        <w:t>[KAPITEL </w:t>
      </w:r>
      <w:r w:rsidR="00E40F91">
        <w:t>7</w:t>
      </w:r>
      <w:r>
        <w:t xml:space="preserve"> - </w:t>
      </w:r>
      <w:r w:rsidRPr="009069EF">
        <w:rPr>
          <w:i/>
        </w:rPr>
        <w:t>Nichtigkeit</w:t>
      </w:r>
      <w:r>
        <w:t>]</w:t>
      </w:r>
    </w:p>
    <w:p w14:paraId="3C611837" w14:textId="77777777" w:rsidR="009069EF" w:rsidRDefault="009069EF" w:rsidP="009069EF">
      <w:pPr>
        <w:jc w:val="both"/>
      </w:pPr>
    </w:p>
    <w:p w14:paraId="73EADB95" w14:textId="05066B22" w:rsidR="009069EF" w:rsidRDefault="009069EF" w:rsidP="009069EF">
      <w:pPr>
        <w:jc w:val="both"/>
      </w:pPr>
      <w:r>
        <w:rPr>
          <w:i/>
        </w:rPr>
        <w:t>[Unterteilung Kapitel </w:t>
      </w:r>
      <w:r w:rsidR="00E40F91">
        <w:rPr>
          <w:i/>
        </w:rPr>
        <w:t>7</w:t>
      </w:r>
      <w:r>
        <w:rPr>
          <w:i/>
        </w:rPr>
        <w:t xml:space="preserve"> eingefügt durch </w:t>
      </w:r>
      <w:r w:rsidR="00426F4B">
        <w:rPr>
          <w:i/>
        </w:rPr>
        <w:t>Art. </w:t>
      </w:r>
      <w:r>
        <w:rPr>
          <w:i/>
        </w:rPr>
        <w:t>2 des G. vom 24. Oktober 2013 (B.S. vom 12. November 2013)]</w:t>
      </w:r>
    </w:p>
    <w:p w14:paraId="13F6C8A9" w14:textId="77777777" w:rsidR="009069EF" w:rsidRDefault="009069EF" w:rsidP="009069EF">
      <w:pPr>
        <w:jc w:val="both"/>
      </w:pPr>
    </w:p>
    <w:p w14:paraId="7D7CB3AA" w14:textId="77777777" w:rsidR="009069EF" w:rsidRDefault="009069EF" w:rsidP="009069EF">
      <w:pPr>
        <w:jc w:val="both"/>
      </w:pPr>
    </w:p>
    <w:p w14:paraId="34056A68" w14:textId="18EB1766" w:rsidR="009069EF" w:rsidRPr="00F51AC0" w:rsidRDefault="009069EF" w:rsidP="009069EF">
      <w:pPr>
        <w:ind w:firstLine="708"/>
        <w:jc w:val="both"/>
      </w:pPr>
      <w:r>
        <w:t>[</w:t>
      </w:r>
      <w:r w:rsidR="00426F4B">
        <w:rPr>
          <w:b/>
        </w:rPr>
        <w:t>Art. </w:t>
      </w:r>
      <w:r w:rsidRPr="009069EF">
        <w:rPr>
          <w:b/>
        </w:rPr>
        <w:t>32</w:t>
      </w:r>
      <w:r w:rsidRPr="00F51AC0">
        <w:t xml:space="preserve"> - Dass ein unrechtmäßig erlangtes Beweiselement nichtig ist, wird nur beschlossen:</w:t>
      </w:r>
    </w:p>
    <w:p w14:paraId="4ECFF61E" w14:textId="77777777" w:rsidR="009069EF" w:rsidRPr="00F51AC0" w:rsidRDefault="009069EF" w:rsidP="009069EF">
      <w:pPr>
        <w:ind w:firstLine="708"/>
        <w:jc w:val="both"/>
      </w:pPr>
    </w:p>
    <w:p w14:paraId="1B21AAAD" w14:textId="77777777" w:rsidR="009069EF" w:rsidRPr="00F51AC0" w:rsidRDefault="009069EF" w:rsidP="009069EF">
      <w:pPr>
        <w:ind w:firstLine="708"/>
        <w:jc w:val="both"/>
      </w:pPr>
      <w:r w:rsidRPr="00F51AC0">
        <w:t>- wenn zur Vermeidung der Nichtigkeit die Einhaltung der betreffenden Formbedingungen vorgeschrieben ist oder</w:t>
      </w:r>
    </w:p>
    <w:p w14:paraId="759D7727" w14:textId="77777777" w:rsidR="009069EF" w:rsidRPr="00F51AC0" w:rsidRDefault="009069EF" w:rsidP="009069EF">
      <w:pPr>
        <w:ind w:firstLine="708"/>
        <w:jc w:val="both"/>
      </w:pPr>
    </w:p>
    <w:p w14:paraId="34F0F7DF" w14:textId="77777777" w:rsidR="009069EF" w:rsidRPr="00F51AC0" w:rsidRDefault="009069EF" w:rsidP="009069EF">
      <w:pPr>
        <w:ind w:firstLine="708"/>
        <w:jc w:val="both"/>
      </w:pPr>
      <w:r w:rsidRPr="00F51AC0">
        <w:t>- wenn die begangene Unregelmäßigkeit die Zuverlässigkeit des Beweises beeinträchtigt hat oder</w:t>
      </w:r>
    </w:p>
    <w:p w14:paraId="1B6204A6" w14:textId="77777777" w:rsidR="009069EF" w:rsidRPr="00F51AC0" w:rsidRDefault="009069EF" w:rsidP="009069EF">
      <w:pPr>
        <w:ind w:firstLine="708"/>
        <w:jc w:val="both"/>
      </w:pPr>
    </w:p>
    <w:p w14:paraId="1A591798" w14:textId="77777777" w:rsidR="009069EF" w:rsidRPr="009069EF" w:rsidRDefault="009069EF" w:rsidP="009069EF">
      <w:pPr>
        <w:jc w:val="both"/>
      </w:pPr>
      <w:r>
        <w:tab/>
      </w:r>
      <w:r w:rsidRPr="00F51AC0">
        <w:t>- wenn die Verwendung des Beweises dem Recht auf ein faires Verfahren zuwiderläuft.</w:t>
      </w:r>
      <w:r>
        <w:t>]</w:t>
      </w:r>
    </w:p>
    <w:p w14:paraId="66EADA0A" w14:textId="77777777" w:rsidR="009069EF" w:rsidRDefault="009069EF" w:rsidP="009069EF">
      <w:pPr>
        <w:jc w:val="both"/>
      </w:pPr>
    </w:p>
    <w:p w14:paraId="5ABB97D5" w14:textId="7C2C6855" w:rsidR="009069EF" w:rsidRPr="009069EF" w:rsidRDefault="009069EF" w:rsidP="009069EF">
      <w:pPr>
        <w:jc w:val="both"/>
      </w:pPr>
      <w:r>
        <w:rPr>
          <w:i/>
        </w:rPr>
        <w:t>[</w:t>
      </w:r>
      <w:r w:rsidR="00426F4B">
        <w:rPr>
          <w:i/>
        </w:rPr>
        <w:t>Art. </w:t>
      </w:r>
      <w:r>
        <w:rPr>
          <w:i/>
        </w:rPr>
        <w:t xml:space="preserve">32 eingefügt durch </w:t>
      </w:r>
      <w:r w:rsidR="00426F4B">
        <w:rPr>
          <w:i/>
        </w:rPr>
        <w:t>Art. </w:t>
      </w:r>
      <w:r>
        <w:rPr>
          <w:i/>
        </w:rPr>
        <w:t>3 des G. vom 24. Oktober 2013 (B.S. vom 12. November 2013)]</w:t>
      </w:r>
    </w:p>
    <w:p w14:paraId="69BCBD4A" w14:textId="77777777" w:rsidR="009069EF" w:rsidRDefault="009069EF" w:rsidP="009069EF">
      <w:pPr>
        <w:jc w:val="both"/>
      </w:pPr>
    </w:p>
    <w:p w14:paraId="08B6A3D7" w14:textId="77777777" w:rsidR="009069EF" w:rsidRDefault="009069EF" w:rsidP="009069EF">
      <w:pPr>
        <w:jc w:val="both"/>
      </w:pPr>
    </w:p>
    <w:p w14:paraId="61B82E6B" w14:textId="77777777" w:rsidR="009069EF" w:rsidRDefault="009069EF" w:rsidP="009069EF">
      <w:pPr>
        <w:jc w:val="both"/>
      </w:pPr>
    </w:p>
    <w:p w14:paraId="71D9AB5D" w14:textId="77777777" w:rsidR="005B38EB" w:rsidRPr="002B5AA9" w:rsidRDefault="005B38EB" w:rsidP="005B38EB">
      <w:pPr>
        <w:jc w:val="center"/>
        <w:rPr>
          <w:b/>
        </w:rPr>
      </w:pPr>
      <w:r w:rsidRPr="002B5AA9">
        <w:rPr>
          <w:b/>
        </w:rPr>
        <w:br w:type="page"/>
        <w:t xml:space="preserve">BUCH I - </w:t>
      </w:r>
      <w:r w:rsidRPr="002B5AA9">
        <w:rPr>
          <w:b/>
          <w:caps/>
        </w:rPr>
        <w:t>DIE GERICHTSPOLIZEI UND DIE DIE GERICHTSPOLIZEI AUSÜBENDEN POLIZEIOFFIZIERE</w:t>
      </w:r>
    </w:p>
    <w:p w14:paraId="46900F96" w14:textId="77777777" w:rsidR="005B38EB" w:rsidRPr="002B5AA9" w:rsidRDefault="005B38EB" w:rsidP="005B38EB">
      <w:pPr>
        <w:jc w:val="center"/>
        <w:rPr>
          <w:b/>
        </w:rPr>
      </w:pPr>
    </w:p>
    <w:p w14:paraId="1FB2D0A0" w14:textId="77777777" w:rsidR="005B38EB" w:rsidRPr="002B5AA9" w:rsidRDefault="005B38EB" w:rsidP="005B38EB">
      <w:pPr>
        <w:jc w:val="center"/>
        <w:rPr>
          <w:b/>
        </w:rPr>
      </w:pPr>
    </w:p>
    <w:p w14:paraId="29FA4984" w14:textId="77777777" w:rsidR="005B38EB" w:rsidRPr="002B5AA9" w:rsidRDefault="005B38EB" w:rsidP="005B38EB">
      <w:pPr>
        <w:jc w:val="center"/>
      </w:pPr>
      <w:r w:rsidRPr="002B5AA9">
        <w:rPr>
          <w:caps/>
        </w:rPr>
        <w:t xml:space="preserve">KAPITEL </w:t>
      </w:r>
      <w:r w:rsidR="00E40F91">
        <w:rPr>
          <w:caps/>
        </w:rPr>
        <w:t>1</w:t>
      </w:r>
      <w:r w:rsidRPr="002B5AA9">
        <w:t xml:space="preserve"> - </w:t>
      </w:r>
      <w:r w:rsidRPr="002B5AA9">
        <w:rPr>
          <w:i/>
        </w:rPr>
        <w:t>Die Gerichtspolizei</w:t>
      </w:r>
    </w:p>
    <w:p w14:paraId="01E31A0F" w14:textId="77777777" w:rsidR="005B38EB" w:rsidRPr="002B5AA9" w:rsidRDefault="005B38EB" w:rsidP="005B38EB">
      <w:pPr>
        <w:jc w:val="both"/>
      </w:pPr>
    </w:p>
    <w:p w14:paraId="006B6168" w14:textId="77777777" w:rsidR="005B38EB" w:rsidRPr="002B5AA9" w:rsidRDefault="005B38EB" w:rsidP="005B38EB">
      <w:pPr>
        <w:jc w:val="both"/>
      </w:pPr>
    </w:p>
    <w:p w14:paraId="32848FDA" w14:textId="233A69A5" w:rsidR="005B38EB" w:rsidRPr="002B5AA9" w:rsidRDefault="005B38EB" w:rsidP="005B38EB">
      <w:pPr>
        <w:jc w:val="both"/>
      </w:pPr>
      <w:r w:rsidRPr="002B5AA9">
        <w:tab/>
      </w:r>
      <w:r w:rsidR="00426F4B">
        <w:rPr>
          <w:b/>
        </w:rPr>
        <w:t>Art. </w:t>
      </w:r>
      <w:r w:rsidRPr="002B5AA9">
        <w:rPr>
          <w:b/>
        </w:rPr>
        <w:t>8</w:t>
      </w:r>
      <w:r w:rsidRPr="002B5AA9">
        <w:t xml:space="preserve"> - Die Gerichtspolizei ermittelt Verbrechen, Vergehen und Übertretungen, sammelt die diesbezüglichen Beweise und übergibt die Täter den Gerichten, die damit beauftragt sind, sie zu bestrafen.</w:t>
      </w:r>
    </w:p>
    <w:p w14:paraId="228F6A18" w14:textId="77777777" w:rsidR="005B38EB" w:rsidRPr="002B5AA9" w:rsidRDefault="005B38EB" w:rsidP="005B38EB">
      <w:pPr>
        <w:jc w:val="both"/>
      </w:pPr>
    </w:p>
    <w:p w14:paraId="72E5E17C" w14:textId="77777777" w:rsidR="005B38EB" w:rsidRPr="002B5AA9" w:rsidRDefault="005B38EB" w:rsidP="005B38EB">
      <w:pPr>
        <w:jc w:val="both"/>
      </w:pPr>
    </w:p>
    <w:p w14:paraId="78085488" w14:textId="265BB800" w:rsidR="005B38EB" w:rsidRPr="002B5AA9" w:rsidRDefault="005B38EB" w:rsidP="005B38EB">
      <w:pPr>
        <w:jc w:val="both"/>
      </w:pPr>
      <w:r w:rsidRPr="002B5AA9">
        <w:tab/>
      </w:r>
      <w:r w:rsidR="00426F4B">
        <w:rPr>
          <w:b/>
        </w:rPr>
        <w:t>Art. </w:t>
      </w:r>
      <w:r w:rsidRPr="002B5AA9">
        <w:rPr>
          <w:b/>
        </w:rPr>
        <w:t>9</w:t>
      </w:r>
      <w:r w:rsidRPr="002B5AA9">
        <w:t xml:space="preserve"> - [[Die Gerichtspolizei wird unter der Autorität der Appellationshöfe und - im Rahmen der Zuständigkeiten - unter der Autorität des Föderalprokurators ausgeübt, und zwar gemäß dem nachstehend gemachten Unterschied:]</w:t>
      </w:r>
    </w:p>
    <w:p w14:paraId="729FDF03" w14:textId="77777777" w:rsidR="005B38EB" w:rsidRPr="002B5AA9" w:rsidRDefault="005B38EB" w:rsidP="005B38EB">
      <w:pPr>
        <w:jc w:val="both"/>
      </w:pPr>
    </w:p>
    <w:p w14:paraId="7A3B6ECC" w14:textId="77777777" w:rsidR="005B38EB" w:rsidRPr="002B5AA9" w:rsidRDefault="005B38EB" w:rsidP="005B38EB">
      <w:pPr>
        <w:jc w:val="both"/>
      </w:pPr>
      <w:r w:rsidRPr="002B5AA9">
        <w:tab/>
        <w:t>1. von den Privatfeldhütern und den Förstern, [...] von den Prokuratoren des Königs und ihren Staatsanwälten[, von den Arbeitsauditoren und ihren Staatsanwälten], von den Richtern beim Polizeigericht und von den Mitgliedern der föderalen Polizei und der lokalen Polizei,</w:t>
      </w:r>
    </w:p>
    <w:p w14:paraId="551679ED" w14:textId="77777777" w:rsidR="005B38EB" w:rsidRPr="002B5AA9" w:rsidRDefault="005B38EB" w:rsidP="005B38EB">
      <w:pPr>
        <w:jc w:val="both"/>
      </w:pPr>
    </w:p>
    <w:p w14:paraId="5A504FA3" w14:textId="77777777" w:rsidR="005B38EB" w:rsidRDefault="005B38EB" w:rsidP="005B38EB">
      <w:pPr>
        <w:jc w:val="both"/>
      </w:pPr>
      <w:r w:rsidRPr="002B5AA9">
        <w:tab/>
        <w:t xml:space="preserve">2. </w:t>
      </w:r>
      <w:r w:rsidR="002A27E7">
        <w:t>[</w:t>
      </w:r>
      <w:r w:rsidR="002A27E7" w:rsidRPr="00AA2F6B">
        <w:t>vom Föderalprokurator und von den Föderalmagistraten,</w:t>
      </w:r>
      <w:r w:rsidR="002A27E7">
        <w:t>]</w:t>
      </w:r>
      <w:r w:rsidRPr="002B5AA9">
        <w:t>]</w:t>
      </w:r>
    </w:p>
    <w:p w14:paraId="560C188C" w14:textId="77777777" w:rsidR="00BE6345" w:rsidRDefault="00BE6345" w:rsidP="005B38EB">
      <w:pPr>
        <w:jc w:val="both"/>
      </w:pPr>
    </w:p>
    <w:p w14:paraId="2916A820" w14:textId="77777777" w:rsidR="00BE6345" w:rsidRPr="002B5AA9" w:rsidRDefault="00BE6345" w:rsidP="005B38EB">
      <w:pPr>
        <w:jc w:val="both"/>
      </w:pPr>
      <w:r>
        <w:tab/>
        <w:t>[</w:t>
      </w:r>
      <w:r w:rsidRPr="00AA2F6B">
        <w:t>3. von den Generalprokuratoren und den anderen Magistraten der Generalstaatsanwaltschaften und Generalauditorate.</w:t>
      </w:r>
      <w:r>
        <w:t>]</w:t>
      </w:r>
    </w:p>
    <w:p w14:paraId="653C915D" w14:textId="77777777" w:rsidR="005B38EB" w:rsidRPr="002B5AA9" w:rsidRDefault="005B38EB" w:rsidP="005B38EB">
      <w:pPr>
        <w:jc w:val="both"/>
      </w:pPr>
    </w:p>
    <w:p w14:paraId="5FA19066" w14:textId="7153E982" w:rsidR="005B38EB" w:rsidRPr="002B5AA9" w:rsidRDefault="005B38EB" w:rsidP="005B38EB">
      <w:pPr>
        <w:jc w:val="both"/>
        <w:rPr>
          <w:i/>
        </w:rPr>
      </w:pPr>
      <w:r w:rsidRPr="002B5AA9">
        <w:rPr>
          <w:i/>
        </w:rPr>
        <w:t>[</w:t>
      </w:r>
      <w:r w:rsidR="00426F4B">
        <w:rPr>
          <w:i/>
        </w:rPr>
        <w:t>Art. </w:t>
      </w:r>
      <w:r w:rsidRPr="002B5AA9">
        <w:rPr>
          <w:i/>
        </w:rPr>
        <w:t xml:space="preserve">9 ersetzt durch </w:t>
      </w:r>
      <w:r w:rsidR="00426F4B">
        <w:rPr>
          <w:i/>
        </w:rPr>
        <w:t>Art. </w:t>
      </w:r>
      <w:r w:rsidRPr="002B5AA9">
        <w:rPr>
          <w:i/>
        </w:rPr>
        <w:t xml:space="preserve">55 des G. vom 21. Juni 2001 (B.S. vom 20. Juli 2001) - in Kraft ab dem 21. Mai 2002 -; einziger Absatz einleitende Bestimmung ersetzt durch </w:t>
      </w:r>
      <w:r w:rsidR="00426F4B">
        <w:rPr>
          <w:i/>
        </w:rPr>
        <w:t>Art. </w:t>
      </w:r>
      <w:r w:rsidRPr="002B5AA9">
        <w:rPr>
          <w:i/>
        </w:rPr>
        <w:t xml:space="preserve">4 </w:t>
      </w:r>
      <w:r w:rsidR="00426F4B">
        <w:rPr>
          <w:i/>
        </w:rPr>
        <w:t>Nr. </w:t>
      </w:r>
      <w:r w:rsidRPr="002B5AA9">
        <w:rPr>
          <w:i/>
        </w:rPr>
        <w:t xml:space="preserve">1 des G. vom 16. Juli 2002 (B.S. vom 5. September 2002) - in Kraft ab dem 21. Mai 2002 -; einziger Absatz </w:t>
      </w:r>
      <w:r w:rsidR="00426F4B">
        <w:rPr>
          <w:i/>
        </w:rPr>
        <w:t>Nr. </w:t>
      </w:r>
      <w:r w:rsidRPr="002B5AA9">
        <w:rPr>
          <w:i/>
        </w:rPr>
        <w:t xml:space="preserve">1 abgeändert durch </w:t>
      </w:r>
      <w:r w:rsidR="00426F4B">
        <w:rPr>
          <w:i/>
        </w:rPr>
        <w:t>Art. </w:t>
      </w:r>
      <w:r w:rsidRPr="002B5AA9">
        <w:rPr>
          <w:i/>
        </w:rPr>
        <w:t xml:space="preserve">4 </w:t>
      </w:r>
      <w:r w:rsidR="00426F4B">
        <w:rPr>
          <w:i/>
        </w:rPr>
        <w:t>Nr. </w:t>
      </w:r>
      <w:r w:rsidRPr="002B5AA9">
        <w:rPr>
          <w:i/>
        </w:rPr>
        <w:t xml:space="preserve">2 und 3 des G. vom 16. Juli 2002 (B.S. vom 5. September 2002) - in Kraft ab dem 21. Mai 2002 -; einziger Absatz </w:t>
      </w:r>
      <w:r w:rsidR="00426F4B">
        <w:rPr>
          <w:i/>
        </w:rPr>
        <w:t>Nr. </w:t>
      </w:r>
      <w:r w:rsidRPr="002B5AA9">
        <w:rPr>
          <w:i/>
        </w:rPr>
        <w:t xml:space="preserve">2 </w:t>
      </w:r>
      <w:r w:rsidR="002A27E7">
        <w:rPr>
          <w:i/>
        </w:rPr>
        <w:t xml:space="preserve">ersetzt durch </w:t>
      </w:r>
      <w:r w:rsidR="00426F4B">
        <w:rPr>
          <w:i/>
        </w:rPr>
        <w:t>Art. </w:t>
      </w:r>
      <w:r w:rsidR="002A27E7">
        <w:rPr>
          <w:i/>
        </w:rPr>
        <w:t>2 Buchstabe a) des G. vom 4. M</w:t>
      </w:r>
      <w:r w:rsidR="00BE6345">
        <w:rPr>
          <w:i/>
        </w:rPr>
        <w:t xml:space="preserve">ai 2016 (B.S. vom 13. Mai 2016); einziger Absatz </w:t>
      </w:r>
      <w:r w:rsidR="00426F4B">
        <w:rPr>
          <w:i/>
        </w:rPr>
        <w:t>Nr. </w:t>
      </w:r>
      <w:r w:rsidR="00BE6345">
        <w:rPr>
          <w:i/>
        </w:rPr>
        <w:t xml:space="preserve">3 eingefügt durch </w:t>
      </w:r>
      <w:r w:rsidR="00426F4B">
        <w:rPr>
          <w:i/>
        </w:rPr>
        <w:t>Art. </w:t>
      </w:r>
      <w:r w:rsidR="00BE6345">
        <w:rPr>
          <w:i/>
        </w:rPr>
        <w:t>2 Buchstabe b) des G. vom 4. Mai 2016 (B.S. vom 13. Mai 2016)</w:t>
      </w:r>
      <w:r w:rsidRPr="002B5AA9">
        <w:rPr>
          <w:i/>
        </w:rPr>
        <w:t>]</w:t>
      </w:r>
    </w:p>
    <w:p w14:paraId="542D7D4F" w14:textId="77777777" w:rsidR="005B38EB" w:rsidRPr="002B5AA9" w:rsidRDefault="005B38EB" w:rsidP="005B38EB">
      <w:pPr>
        <w:jc w:val="both"/>
      </w:pPr>
    </w:p>
    <w:p w14:paraId="702D1AE2" w14:textId="77777777" w:rsidR="005B38EB" w:rsidRPr="002B5AA9" w:rsidRDefault="005B38EB" w:rsidP="005B38EB">
      <w:pPr>
        <w:jc w:val="both"/>
      </w:pPr>
    </w:p>
    <w:p w14:paraId="0D6D527B" w14:textId="0C88F3EB" w:rsidR="005B38EB" w:rsidRPr="002B5AA9" w:rsidRDefault="005B38EB" w:rsidP="005B38EB">
      <w:pPr>
        <w:jc w:val="both"/>
      </w:pPr>
      <w:r w:rsidRPr="002B5AA9">
        <w:tab/>
      </w:r>
      <w:r w:rsidR="00426F4B">
        <w:rPr>
          <w:b/>
        </w:rPr>
        <w:t>Art. </w:t>
      </w:r>
      <w:r w:rsidRPr="002B5AA9">
        <w:rPr>
          <w:b/>
        </w:rPr>
        <w:t>10</w:t>
      </w:r>
      <w:r w:rsidRPr="002B5AA9">
        <w:t xml:space="preserve"> - [...]</w:t>
      </w:r>
    </w:p>
    <w:p w14:paraId="3601EE42" w14:textId="77777777" w:rsidR="005B38EB" w:rsidRPr="002B5AA9" w:rsidRDefault="005B38EB" w:rsidP="005B38EB">
      <w:pPr>
        <w:jc w:val="both"/>
      </w:pPr>
    </w:p>
    <w:p w14:paraId="031E2EF3" w14:textId="66CFEE92" w:rsidR="005B38EB" w:rsidRPr="002B5AA9" w:rsidRDefault="005B38EB" w:rsidP="005B38EB">
      <w:pPr>
        <w:jc w:val="both"/>
      </w:pPr>
      <w:r w:rsidRPr="002B5AA9">
        <w:rPr>
          <w:i/>
        </w:rPr>
        <w:t>[</w:t>
      </w:r>
      <w:r w:rsidR="00426F4B">
        <w:rPr>
          <w:i/>
        </w:rPr>
        <w:t>Art. </w:t>
      </w:r>
      <w:r w:rsidRPr="002B5AA9">
        <w:rPr>
          <w:i/>
        </w:rPr>
        <w:t xml:space="preserve">10 aufgehoben durch </w:t>
      </w:r>
      <w:r w:rsidR="00426F4B">
        <w:rPr>
          <w:i/>
        </w:rPr>
        <w:t>Art. </w:t>
      </w:r>
      <w:r w:rsidRPr="002B5AA9">
        <w:rPr>
          <w:i/>
        </w:rPr>
        <w:t xml:space="preserve">1 </w:t>
      </w:r>
      <w:r w:rsidR="00426F4B">
        <w:rPr>
          <w:i/>
        </w:rPr>
        <w:t>Nr. </w:t>
      </w:r>
      <w:r w:rsidRPr="002B5AA9">
        <w:rPr>
          <w:i/>
        </w:rPr>
        <w:t>4 des G. vom 10. Juli 1967 (B.S. vom 6. September 1967)]</w:t>
      </w:r>
    </w:p>
    <w:p w14:paraId="37FBD301" w14:textId="77777777" w:rsidR="005B38EB" w:rsidRPr="002B5AA9" w:rsidRDefault="005B38EB" w:rsidP="005B38EB">
      <w:pPr>
        <w:jc w:val="both"/>
      </w:pPr>
    </w:p>
    <w:p w14:paraId="52DAA614" w14:textId="77777777" w:rsidR="005B38EB" w:rsidRPr="002B5AA9" w:rsidRDefault="005B38EB" w:rsidP="005B38EB">
      <w:pPr>
        <w:jc w:val="both"/>
      </w:pPr>
    </w:p>
    <w:p w14:paraId="29224082" w14:textId="77777777" w:rsidR="005B38EB" w:rsidRPr="002B5AA9" w:rsidRDefault="007C63EA" w:rsidP="005B38EB">
      <w:pPr>
        <w:jc w:val="center"/>
      </w:pPr>
      <w:r>
        <w:br w:type="page"/>
      </w:r>
      <w:r w:rsidR="005B38EB" w:rsidRPr="002B5AA9">
        <w:t>[</w:t>
      </w:r>
      <w:r w:rsidR="005B38EB" w:rsidRPr="002B5AA9">
        <w:rPr>
          <w:caps/>
        </w:rPr>
        <w:t>KAPITEL</w:t>
      </w:r>
      <w:r w:rsidR="005B38EB" w:rsidRPr="002B5AA9">
        <w:t xml:space="preserve"> </w:t>
      </w:r>
      <w:r w:rsidR="00E40F91">
        <w:t>2</w:t>
      </w:r>
      <w:r w:rsidR="005B38EB" w:rsidRPr="002B5AA9">
        <w:t xml:space="preserve"> - [...]</w:t>
      </w:r>
    </w:p>
    <w:p w14:paraId="22117CA4" w14:textId="77777777" w:rsidR="005B38EB" w:rsidRPr="002B5AA9" w:rsidRDefault="005B38EB" w:rsidP="005B38EB">
      <w:pPr>
        <w:jc w:val="both"/>
      </w:pPr>
    </w:p>
    <w:p w14:paraId="13E76903" w14:textId="6D7F6C7A" w:rsidR="005B38EB" w:rsidRPr="002B5AA9" w:rsidRDefault="005B38EB" w:rsidP="005B38EB">
      <w:pPr>
        <w:jc w:val="both"/>
      </w:pPr>
      <w:r w:rsidRPr="002B5AA9">
        <w:rPr>
          <w:i/>
        </w:rPr>
        <w:t>[Kapitel </w:t>
      </w:r>
      <w:r w:rsidR="00E40F91">
        <w:rPr>
          <w:i/>
        </w:rPr>
        <w:t>2</w:t>
      </w:r>
      <w:r w:rsidRPr="002B5AA9">
        <w:rPr>
          <w:i/>
        </w:rPr>
        <w:t xml:space="preserve"> mit den Artikeln 11 bis 15 aufgehoben durch </w:t>
      </w:r>
      <w:r w:rsidR="00426F4B">
        <w:rPr>
          <w:i/>
        </w:rPr>
        <w:t>Art. </w:t>
      </w:r>
      <w:r w:rsidRPr="002B5AA9">
        <w:rPr>
          <w:i/>
        </w:rPr>
        <w:t>214 des G. vom 7. Dezember 1998 (B.S. vom 5. Januar 1999) - in Kraft ab dem 1. Januar 2001 -]</w:t>
      </w:r>
    </w:p>
    <w:p w14:paraId="2FB44BDE" w14:textId="77777777" w:rsidR="005B38EB" w:rsidRPr="002B5AA9" w:rsidRDefault="005B38EB" w:rsidP="005B38EB">
      <w:pPr>
        <w:jc w:val="both"/>
      </w:pPr>
    </w:p>
    <w:p w14:paraId="32CF4AD5" w14:textId="77777777" w:rsidR="005B38EB" w:rsidRPr="002B5AA9" w:rsidRDefault="005B38EB" w:rsidP="005B38EB">
      <w:pPr>
        <w:jc w:val="both"/>
      </w:pPr>
    </w:p>
    <w:p w14:paraId="55769648" w14:textId="35A04C59" w:rsidR="005B38EB" w:rsidRPr="002B5AA9" w:rsidRDefault="005B38EB" w:rsidP="005B38EB">
      <w:pPr>
        <w:jc w:val="both"/>
      </w:pPr>
      <w:r w:rsidRPr="002B5AA9">
        <w:tab/>
      </w:r>
      <w:r w:rsidR="00426F4B">
        <w:rPr>
          <w:b/>
        </w:rPr>
        <w:t>Art. </w:t>
      </w:r>
      <w:r w:rsidRPr="002B5AA9">
        <w:rPr>
          <w:b/>
        </w:rPr>
        <w:t>11 - 15</w:t>
      </w:r>
      <w:r w:rsidRPr="002B5AA9">
        <w:t xml:space="preserve"> - [...]]</w:t>
      </w:r>
    </w:p>
    <w:p w14:paraId="41703E3E" w14:textId="77777777" w:rsidR="005B38EB" w:rsidRPr="002B5AA9" w:rsidRDefault="005B38EB" w:rsidP="005B38EB">
      <w:pPr>
        <w:jc w:val="both"/>
      </w:pPr>
    </w:p>
    <w:p w14:paraId="0A10B48E" w14:textId="77777777" w:rsidR="005B38EB" w:rsidRPr="002B5AA9" w:rsidRDefault="005B38EB" w:rsidP="005B38EB">
      <w:pPr>
        <w:jc w:val="both"/>
      </w:pPr>
    </w:p>
    <w:p w14:paraId="3DEB71DE" w14:textId="77777777" w:rsidR="005B38EB" w:rsidRPr="002B5AA9" w:rsidRDefault="007C63EA" w:rsidP="005B38EB">
      <w:pPr>
        <w:jc w:val="center"/>
      </w:pPr>
      <w:r>
        <w:rPr>
          <w:caps/>
        </w:rPr>
        <w:br w:type="page"/>
      </w:r>
      <w:r w:rsidR="005B38EB" w:rsidRPr="002B5AA9">
        <w:rPr>
          <w:caps/>
        </w:rPr>
        <w:t>KAPITEL</w:t>
      </w:r>
      <w:r w:rsidR="005B38EB" w:rsidRPr="002B5AA9">
        <w:t xml:space="preserve"> </w:t>
      </w:r>
      <w:r w:rsidR="00E40F91">
        <w:t>3</w:t>
      </w:r>
      <w:r w:rsidR="005B38EB" w:rsidRPr="002B5AA9">
        <w:t xml:space="preserve"> - </w:t>
      </w:r>
      <w:r w:rsidR="005B38EB" w:rsidRPr="002B5AA9">
        <w:rPr>
          <w:i/>
        </w:rPr>
        <w:t>Feldhüter und Förster</w:t>
      </w:r>
    </w:p>
    <w:p w14:paraId="0C7C3A07" w14:textId="77777777" w:rsidR="005B38EB" w:rsidRPr="002B5AA9" w:rsidRDefault="005B38EB" w:rsidP="005B38EB">
      <w:pPr>
        <w:jc w:val="both"/>
      </w:pPr>
    </w:p>
    <w:p w14:paraId="14CAD2FF" w14:textId="77777777" w:rsidR="005B38EB" w:rsidRPr="002B5AA9" w:rsidRDefault="005B38EB" w:rsidP="005B38EB">
      <w:pPr>
        <w:jc w:val="both"/>
      </w:pPr>
    </w:p>
    <w:p w14:paraId="440D39CF" w14:textId="7B94FDD6" w:rsidR="005B38EB" w:rsidRPr="002B5AA9" w:rsidRDefault="005B38EB" w:rsidP="005B38EB">
      <w:pPr>
        <w:jc w:val="both"/>
      </w:pPr>
      <w:r w:rsidRPr="002B5AA9">
        <w:tab/>
      </w:r>
      <w:r w:rsidR="00426F4B">
        <w:rPr>
          <w:b/>
        </w:rPr>
        <w:t>Art. </w:t>
      </w:r>
      <w:r w:rsidRPr="002B5AA9">
        <w:rPr>
          <w:b/>
        </w:rPr>
        <w:t>16</w:t>
      </w:r>
      <w:r w:rsidRPr="002B5AA9">
        <w:t xml:space="preserve"> - [Die [...] Förster und Privatfeldhüter] sind, jeder von ihnen auf dem Gebiet, für das er vereidigt worden ist, damit beauftragt, Vergehen und Übertretungen gegen Land- und Waldeigentum zu ermitteln.</w:t>
      </w:r>
    </w:p>
    <w:p w14:paraId="4A6F8461" w14:textId="77777777" w:rsidR="005B38EB" w:rsidRPr="002B5AA9" w:rsidRDefault="005B38EB" w:rsidP="005B38EB">
      <w:pPr>
        <w:jc w:val="both"/>
      </w:pPr>
    </w:p>
    <w:p w14:paraId="33365056" w14:textId="77777777" w:rsidR="005B38EB" w:rsidRPr="002B5AA9" w:rsidRDefault="005B38EB" w:rsidP="005B38EB">
      <w:pPr>
        <w:jc w:val="both"/>
      </w:pPr>
      <w:r w:rsidRPr="002B5AA9">
        <w:tab/>
        <w:t>Sie erstellen Protokolle zur Feststellung der Art, der Umstände, des Zeitpunkts und des Orts der Vergehen und Übertretungen sowie der Beweise und Indizien, die sie diesbezüglich sammeln konnten.</w:t>
      </w:r>
    </w:p>
    <w:p w14:paraId="45B4B794" w14:textId="77777777" w:rsidR="005B38EB" w:rsidRPr="002B5AA9" w:rsidRDefault="005B38EB" w:rsidP="005B38EB">
      <w:pPr>
        <w:jc w:val="both"/>
      </w:pPr>
    </w:p>
    <w:p w14:paraId="40F3756B" w14:textId="77777777" w:rsidR="005B38EB" w:rsidRPr="002B5AA9" w:rsidRDefault="005B38EB" w:rsidP="005B38EB">
      <w:pPr>
        <w:jc w:val="both"/>
      </w:pPr>
      <w:r w:rsidRPr="002B5AA9">
        <w:tab/>
        <w:t>[Sie folgen den weggenommenen Sachen zu den Orten, an die sie transportiert worden sind, und sequestrieren sie; sie dürfen die Häuser, Werkstätten, Gebäude, angrenzenden Höfe und eingefriedeten Grundstücke jedoch nur in Gegenwart eines Polizeibeamten betreten, der die Eigenschaft eines Gerichtspolizeioffiziers, Hilfsbeamter des Prokurators des Königs, hat; das Protokoll, das darüber erstellt werden muss, wird von dem unterzeichnet, in dessen Gegenwart es erstellt worden ist.]</w:t>
      </w:r>
    </w:p>
    <w:p w14:paraId="56EC5CBE" w14:textId="77777777" w:rsidR="005B38EB" w:rsidRPr="002B5AA9" w:rsidRDefault="005B38EB" w:rsidP="005B38EB">
      <w:pPr>
        <w:jc w:val="both"/>
      </w:pPr>
    </w:p>
    <w:p w14:paraId="44AEBAD1" w14:textId="77777777" w:rsidR="005B38EB" w:rsidRPr="002B5AA9" w:rsidRDefault="005B38EB" w:rsidP="005B38EB">
      <w:pPr>
        <w:jc w:val="both"/>
      </w:pPr>
      <w:r w:rsidRPr="002B5AA9">
        <w:tab/>
        <w:t>Sie nehmen jede Person, die sie auf frischer Tat ertappen oder die durch öffentlichen Aufschrei angeprangert wird, fest und führen sie vor den [Richter am Polizeigericht] oder vor den [Bürgermeister], wenn diese Tat mit einer Gefängnisstrafe oder einer schwereren Strafe geahndet wird.</w:t>
      </w:r>
    </w:p>
    <w:p w14:paraId="7E41BCF0" w14:textId="77777777" w:rsidR="005B38EB" w:rsidRPr="002B5AA9" w:rsidRDefault="005B38EB" w:rsidP="005B38EB">
      <w:pPr>
        <w:jc w:val="both"/>
      </w:pPr>
    </w:p>
    <w:p w14:paraId="3AFA3B4C" w14:textId="77777777" w:rsidR="005B38EB" w:rsidRPr="002B5AA9" w:rsidRDefault="005B38EB" w:rsidP="005B38EB">
      <w:pPr>
        <w:jc w:val="both"/>
      </w:pPr>
      <w:r w:rsidRPr="002B5AA9">
        <w:tab/>
        <w:t>Sie lassen sich zu diesem Zweck vom [Bürgermeister] oder von [einem Schöffen] Beistand leisten, den der Betreffende nicht verweigern darf.</w:t>
      </w:r>
    </w:p>
    <w:p w14:paraId="2CC1B30B" w14:textId="77777777" w:rsidR="005B38EB" w:rsidRPr="002B5AA9" w:rsidRDefault="005B38EB" w:rsidP="005B38EB">
      <w:pPr>
        <w:jc w:val="both"/>
      </w:pPr>
    </w:p>
    <w:p w14:paraId="1DFE7E12" w14:textId="62D15524" w:rsidR="005B38EB" w:rsidRPr="002B5AA9" w:rsidRDefault="005B38EB" w:rsidP="005B38EB">
      <w:pPr>
        <w:jc w:val="both"/>
        <w:rPr>
          <w:i/>
        </w:rPr>
      </w:pPr>
      <w:r w:rsidRPr="002B5AA9">
        <w:rPr>
          <w:i/>
        </w:rPr>
        <w:t>[</w:t>
      </w:r>
      <w:r w:rsidR="00426F4B">
        <w:rPr>
          <w:i/>
        </w:rPr>
        <w:t>Art. </w:t>
      </w:r>
      <w:r w:rsidRPr="002B5AA9">
        <w:rPr>
          <w:i/>
        </w:rPr>
        <w:t xml:space="preserve">16 </w:t>
      </w:r>
      <w:r w:rsidR="00426F4B">
        <w:rPr>
          <w:i/>
        </w:rPr>
        <w:t>Abs. </w:t>
      </w:r>
      <w:r w:rsidRPr="002B5AA9">
        <w:rPr>
          <w:i/>
        </w:rPr>
        <w:t xml:space="preserve">1 abgeändert durch </w:t>
      </w:r>
      <w:r w:rsidR="00426F4B">
        <w:rPr>
          <w:i/>
        </w:rPr>
        <w:t>Art. </w:t>
      </w:r>
      <w:r w:rsidRPr="002B5AA9">
        <w:rPr>
          <w:i/>
        </w:rPr>
        <w:t xml:space="preserve">2 </w:t>
      </w:r>
      <w:r w:rsidR="00426F4B">
        <w:rPr>
          <w:i/>
        </w:rPr>
        <w:t>Nr. </w:t>
      </w:r>
      <w:r w:rsidRPr="002B5AA9">
        <w:rPr>
          <w:i/>
        </w:rPr>
        <w:t xml:space="preserve">4 des G. vom 11. Februar 1986 (B.S. vom 6. Dezember 1986), </w:t>
      </w:r>
      <w:r w:rsidR="00426F4B">
        <w:rPr>
          <w:i/>
        </w:rPr>
        <w:t>Art. </w:t>
      </w:r>
      <w:r w:rsidRPr="002B5AA9">
        <w:rPr>
          <w:i/>
        </w:rPr>
        <w:t xml:space="preserve">1 des K.E. vom 5. August 1991 (B.S. vom 22. Oktober 1991) und </w:t>
      </w:r>
      <w:r w:rsidR="00426F4B">
        <w:rPr>
          <w:i/>
        </w:rPr>
        <w:t>Art. </w:t>
      </w:r>
      <w:r w:rsidRPr="002B5AA9">
        <w:rPr>
          <w:i/>
        </w:rPr>
        <w:t xml:space="preserve">215 </w:t>
      </w:r>
      <w:r w:rsidR="00426F4B">
        <w:rPr>
          <w:i/>
        </w:rPr>
        <w:t>Nr. </w:t>
      </w:r>
      <w:r w:rsidRPr="002B5AA9">
        <w:rPr>
          <w:i/>
        </w:rPr>
        <w:t xml:space="preserve">1 des G. vom 7. Dezember 1998 (B.S. vom 5. Januar 1999) - in Kraft ab dem 1. Januar 2001 -; </w:t>
      </w:r>
      <w:r w:rsidR="00426F4B">
        <w:rPr>
          <w:i/>
        </w:rPr>
        <w:t>Abs. </w:t>
      </w:r>
      <w:r w:rsidRPr="002B5AA9">
        <w:rPr>
          <w:i/>
        </w:rPr>
        <w:t xml:space="preserve">3 ersetzt durch </w:t>
      </w:r>
      <w:r w:rsidR="00426F4B">
        <w:rPr>
          <w:i/>
        </w:rPr>
        <w:t>Art. </w:t>
      </w:r>
      <w:r w:rsidRPr="002B5AA9">
        <w:rPr>
          <w:i/>
        </w:rPr>
        <w:t xml:space="preserve">3 des G. vom 19. April 1999 (B.S. vom 13. Mai 1999) - in Kraft ab dem 1. Januar 2001 -; </w:t>
      </w:r>
      <w:r w:rsidR="00426F4B">
        <w:rPr>
          <w:i/>
        </w:rPr>
        <w:t>Abs. </w:t>
      </w:r>
      <w:r w:rsidRPr="002B5AA9">
        <w:rPr>
          <w:i/>
        </w:rPr>
        <w:t xml:space="preserve">4 abgeändert durch </w:t>
      </w:r>
      <w:r w:rsidR="00426F4B">
        <w:rPr>
          <w:i/>
        </w:rPr>
        <w:t>Art. </w:t>
      </w:r>
      <w:r w:rsidRPr="002B5AA9">
        <w:rPr>
          <w:i/>
        </w:rPr>
        <w:t xml:space="preserve">1 </w:t>
      </w:r>
      <w:r w:rsidR="00426F4B">
        <w:rPr>
          <w:i/>
        </w:rPr>
        <w:t>Nr. </w:t>
      </w:r>
      <w:r w:rsidRPr="002B5AA9">
        <w:rPr>
          <w:i/>
        </w:rPr>
        <w:t xml:space="preserve">11 Buchstabe a) des G. vom 10. Juli 1967 (B.S. vom 6. September 1967) und </w:t>
      </w:r>
      <w:r w:rsidR="00426F4B">
        <w:rPr>
          <w:i/>
        </w:rPr>
        <w:t>Art. </w:t>
      </w:r>
      <w:r w:rsidRPr="002B5AA9">
        <w:rPr>
          <w:i/>
        </w:rPr>
        <w:t>3 (</w:t>
      </w:r>
      <w:r w:rsidR="00426F4B">
        <w:rPr>
          <w:i/>
        </w:rPr>
        <w:t>Art. </w:t>
      </w:r>
      <w:r w:rsidRPr="002B5AA9">
        <w:rPr>
          <w:i/>
        </w:rPr>
        <w:t xml:space="preserve">91 </w:t>
      </w:r>
      <w:r w:rsidR="00426F4B">
        <w:rPr>
          <w:i/>
        </w:rPr>
        <w:t>§ </w:t>
      </w:r>
      <w:r w:rsidRPr="002B5AA9">
        <w:rPr>
          <w:i/>
        </w:rPr>
        <w:t xml:space="preserve">3) des G. vom 10. Oktober 1967 (B.S. vom 31. Oktober 1967 (Anlage)); </w:t>
      </w:r>
      <w:r w:rsidR="00426F4B">
        <w:rPr>
          <w:i/>
        </w:rPr>
        <w:t>Abs. </w:t>
      </w:r>
      <w:r w:rsidRPr="002B5AA9">
        <w:rPr>
          <w:i/>
        </w:rPr>
        <w:t xml:space="preserve">5 abgeändert durch </w:t>
      </w:r>
      <w:r w:rsidR="00426F4B">
        <w:rPr>
          <w:i/>
        </w:rPr>
        <w:t>Art. </w:t>
      </w:r>
      <w:r w:rsidRPr="002B5AA9">
        <w:rPr>
          <w:i/>
        </w:rPr>
        <w:t xml:space="preserve">1 </w:t>
      </w:r>
      <w:r w:rsidR="00426F4B">
        <w:rPr>
          <w:i/>
        </w:rPr>
        <w:t>Nr. </w:t>
      </w:r>
      <w:r w:rsidRPr="002B5AA9">
        <w:rPr>
          <w:i/>
        </w:rPr>
        <w:t>11 Buchstabe a) und c) des G. vom 10. Juli 1967 (B.S. vom 6. September 1967)]</w:t>
      </w:r>
    </w:p>
    <w:p w14:paraId="4737408C" w14:textId="77777777" w:rsidR="005B38EB" w:rsidRPr="002B5AA9" w:rsidRDefault="005B38EB" w:rsidP="005B38EB">
      <w:pPr>
        <w:jc w:val="both"/>
      </w:pPr>
    </w:p>
    <w:p w14:paraId="2DB403B1" w14:textId="77777777" w:rsidR="005B38EB" w:rsidRPr="002B5AA9" w:rsidRDefault="005B38EB" w:rsidP="005B38EB">
      <w:pPr>
        <w:jc w:val="both"/>
      </w:pPr>
    </w:p>
    <w:p w14:paraId="6DFE660E" w14:textId="7CA1687E" w:rsidR="005B38EB" w:rsidRPr="002B5AA9" w:rsidRDefault="005B38EB" w:rsidP="005B38EB">
      <w:pPr>
        <w:jc w:val="both"/>
      </w:pPr>
      <w:r w:rsidRPr="002B5AA9">
        <w:tab/>
      </w:r>
      <w:r w:rsidR="00426F4B">
        <w:rPr>
          <w:b/>
        </w:rPr>
        <w:t>Art. </w:t>
      </w:r>
      <w:r w:rsidRPr="002B5AA9">
        <w:rPr>
          <w:b/>
        </w:rPr>
        <w:t>17</w:t>
      </w:r>
      <w:r w:rsidRPr="002B5AA9">
        <w:t xml:space="preserve"> - [Die [...] Förster und Privatfeldhüter] stehen als Gerichtspolizeioffiziere unter der Aufsicht des [Prokurators des Königs], unbeschadet der Tatsache, dass sie ihren Verwaltungsvorgesetzten untergeordnet bleiben.</w:t>
      </w:r>
    </w:p>
    <w:p w14:paraId="539E0F3C" w14:textId="77777777" w:rsidR="005B38EB" w:rsidRPr="002B5AA9" w:rsidRDefault="005B38EB" w:rsidP="005B38EB">
      <w:pPr>
        <w:jc w:val="both"/>
      </w:pPr>
    </w:p>
    <w:p w14:paraId="71BB5D37" w14:textId="1DFCADD7" w:rsidR="005B38EB" w:rsidRPr="002B5AA9" w:rsidRDefault="005B38EB" w:rsidP="005B38EB">
      <w:pPr>
        <w:jc w:val="both"/>
        <w:rPr>
          <w:i/>
        </w:rPr>
      </w:pPr>
      <w:r w:rsidRPr="002B5AA9">
        <w:rPr>
          <w:i/>
        </w:rPr>
        <w:t>[</w:t>
      </w:r>
      <w:r w:rsidR="00426F4B">
        <w:rPr>
          <w:i/>
        </w:rPr>
        <w:t>Art. </w:t>
      </w:r>
      <w:r w:rsidRPr="002B5AA9">
        <w:rPr>
          <w:i/>
        </w:rPr>
        <w:t xml:space="preserve">17 abgeändert durch </w:t>
      </w:r>
      <w:r w:rsidR="00426F4B">
        <w:rPr>
          <w:i/>
        </w:rPr>
        <w:t>Art. </w:t>
      </w:r>
      <w:r w:rsidRPr="002B5AA9">
        <w:rPr>
          <w:i/>
        </w:rPr>
        <w:t xml:space="preserve">1 </w:t>
      </w:r>
      <w:r w:rsidR="00426F4B">
        <w:rPr>
          <w:i/>
        </w:rPr>
        <w:t>Nr. </w:t>
      </w:r>
      <w:r w:rsidRPr="002B5AA9">
        <w:rPr>
          <w:i/>
        </w:rPr>
        <w:t xml:space="preserve">12 des G. vom 10. Juli 1967 (B.S. vom 6. September 1967), </w:t>
      </w:r>
      <w:r w:rsidR="00426F4B">
        <w:rPr>
          <w:i/>
        </w:rPr>
        <w:t>Art. </w:t>
      </w:r>
      <w:r w:rsidRPr="002B5AA9">
        <w:rPr>
          <w:i/>
        </w:rPr>
        <w:t xml:space="preserve">2 </w:t>
      </w:r>
      <w:r w:rsidR="00426F4B">
        <w:rPr>
          <w:i/>
        </w:rPr>
        <w:t>Nr. </w:t>
      </w:r>
      <w:r w:rsidRPr="002B5AA9">
        <w:rPr>
          <w:i/>
        </w:rPr>
        <w:t xml:space="preserve">5 des G. vom 11. Februar 1986 (B.S. vom 6. Dezember 1986), </w:t>
      </w:r>
      <w:r w:rsidR="00426F4B">
        <w:rPr>
          <w:i/>
        </w:rPr>
        <w:t>Art. </w:t>
      </w:r>
      <w:r w:rsidRPr="002B5AA9">
        <w:rPr>
          <w:i/>
        </w:rPr>
        <w:t xml:space="preserve">2 des K.E. vom 5. August 1991 (B.S. vom 22. Oktober 1991) und </w:t>
      </w:r>
      <w:r w:rsidR="00426F4B">
        <w:rPr>
          <w:i/>
        </w:rPr>
        <w:t>Art. </w:t>
      </w:r>
      <w:r w:rsidRPr="002B5AA9">
        <w:rPr>
          <w:i/>
        </w:rPr>
        <w:t>216 des G. vom 7. Dezember 1998 (B.S. vom 5. Januar 1999) - in Kraft ab dem 1. Januar 2001 -]</w:t>
      </w:r>
    </w:p>
    <w:p w14:paraId="3BF400D1" w14:textId="77777777" w:rsidR="005B38EB" w:rsidRPr="002B5AA9" w:rsidRDefault="005B38EB" w:rsidP="005B38EB">
      <w:pPr>
        <w:jc w:val="both"/>
      </w:pPr>
    </w:p>
    <w:p w14:paraId="1AD012E4" w14:textId="77777777" w:rsidR="005B38EB" w:rsidRPr="002B5AA9" w:rsidRDefault="005B38EB" w:rsidP="005B38EB">
      <w:pPr>
        <w:jc w:val="both"/>
      </w:pPr>
    </w:p>
    <w:p w14:paraId="3B717AD0" w14:textId="53E88675" w:rsidR="005B38EB" w:rsidRPr="002B5AA9" w:rsidRDefault="005B38EB" w:rsidP="005B38EB">
      <w:pPr>
        <w:jc w:val="both"/>
      </w:pPr>
      <w:r w:rsidRPr="002B5AA9">
        <w:tab/>
      </w:r>
      <w:r w:rsidR="00426F4B">
        <w:rPr>
          <w:b/>
        </w:rPr>
        <w:t>Art. </w:t>
      </w:r>
      <w:r w:rsidRPr="002B5AA9">
        <w:rPr>
          <w:b/>
        </w:rPr>
        <w:t>18</w:t>
      </w:r>
      <w:r w:rsidRPr="002B5AA9">
        <w:t xml:space="preserve"> - Die Förster der Verwaltungen, Gemeinden und öffentlichen Einrichtungen lassen ihre Protokolle [spätestens binnen drei Tagen einschließlich des Tags, an dem sie von der Tat, die sie behandelt haben, Kenntnis genommen haben,] dem Konservator, Inspektor oder Unterinspektor bei der Forstverwaltung zukommen.</w:t>
      </w:r>
    </w:p>
    <w:p w14:paraId="0B814A11" w14:textId="77777777" w:rsidR="005B38EB" w:rsidRPr="002B5AA9" w:rsidRDefault="005B38EB" w:rsidP="005B38EB">
      <w:pPr>
        <w:jc w:val="both"/>
      </w:pPr>
    </w:p>
    <w:p w14:paraId="7A03331B" w14:textId="77777777" w:rsidR="005B38EB" w:rsidRPr="002B5AA9" w:rsidRDefault="005B38EB" w:rsidP="005B38EB">
      <w:pPr>
        <w:jc w:val="both"/>
      </w:pPr>
      <w:r w:rsidRPr="002B5AA9">
        <w:tab/>
        <w:t>[...]</w:t>
      </w:r>
    </w:p>
    <w:p w14:paraId="67CC9734" w14:textId="77777777" w:rsidR="005B38EB" w:rsidRPr="002B5AA9" w:rsidRDefault="005B38EB" w:rsidP="005B38EB">
      <w:pPr>
        <w:jc w:val="both"/>
      </w:pPr>
    </w:p>
    <w:p w14:paraId="2ED1A499" w14:textId="41216A14" w:rsidR="005B38EB" w:rsidRPr="002B5AA9" w:rsidRDefault="005B38EB" w:rsidP="005B38EB">
      <w:pPr>
        <w:jc w:val="both"/>
        <w:rPr>
          <w:i/>
        </w:rPr>
      </w:pPr>
      <w:r w:rsidRPr="002B5AA9">
        <w:rPr>
          <w:i/>
        </w:rPr>
        <w:t>[</w:t>
      </w:r>
      <w:r w:rsidR="00426F4B">
        <w:rPr>
          <w:i/>
        </w:rPr>
        <w:t>Art. </w:t>
      </w:r>
      <w:r w:rsidRPr="002B5AA9">
        <w:rPr>
          <w:i/>
        </w:rPr>
        <w:t xml:space="preserve">18 abgeändert durch </w:t>
      </w:r>
      <w:r w:rsidR="00426F4B">
        <w:rPr>
          <w:i/>
        </w:rPr>
        <w:t>Art. </w:t>
      </w:r>
      <w:r w:rsidRPr="002B5AA9">
        <w:rPr>
          <w:i/>
        </w:rPr>
        <w:t>4 des G. vom 19. April 1999 (B.S. vom 13. Mai 1999) - in Kraft ab dem 1. Januar 2001 -; früherer Absatz 2 aufgehoben durch einzigen Absatz des G. vom 15. Dezember 1928 (B.S. vom 30.-31. Dezember 1928)]</w:t>
      </w:r>
    </w:p>
    <w:p w14:paraId="3BA43AFA" w14:textId="77777777" w:rsidR="005B38EB" w:rsidRPr="002B5AA9" w:rsidRDefault="005B38EB" w:rsidP="005B38EB">
      <w:pPr>
        <w:jc w:val="both"/>
      </w:pPr>
    </w:p>
    <w:p w14:paraId="267767E8" w14:textId="77777777" w:rsidR="005B38EB" w:rsidRPr="002B5AA9" w:rsidRDefault="005B38EB" w:rsidP="005B38EB">
      <w:pPr>
        <w:jc w:val="both"/>
      </w:pPr>
    </w:p>
    <w:p w14:paraId="4DD9F603" w14:textId="2B4B11BA" w:rsidR="005B38EB" w:rsidRPr="002B5AA9" w:rsidRDefault="005B38EB" w:rsidP="005B38EB">
      <w:pPr>
        <w:jc w:val="both"/>
      </w:pPr>
      <w:r w:rsidRPr="002B5AA9">
        <w:tab/>
      </w:r>
      <w:r w:rsidR="00426F4B">
        <w:rPr>
          <w:b/>
        </w:rPr>
        <w:t>Art. </w:t>
      </w:r>
      <w:r w:rsidRPr="002B5AA9">
        <w:rPr>
          <w:b/>
        </w:rPr>
        <w:t>19</w:t>
      </w:r>
      <w:r w:rsidRPr="002B5AA9">
        <w:t xml:space="preserve"> - Der Konservator, Inspektor oder Unterinspektor lässt [die Beschuldigten] oder die zivilrechtlich haftenden Personen vor das Korrektionalgericht laden.</w:t>
      </w:r>
    </w:p>
    <w:p w14:paraId="3DBFBCEA" w14:textId="77777777" w:rsidR="005B38EB" w:rsidRPr="002B5AA9" w:rsidRDefault="005B38EB" w:rsidP="005B38EB">
      <w:pPr>
        <w:jc w:val="both"/>
      </w:pPr>
    </w:p>
    <w:p w14:paraId="7FBF1F17" w14:textId="1B29DBF3" w:rsidR="005B38EB" w:rsidRPr="002B5AA9" w:rsidRDefault="005B38EB" w:rsidP="005B38EB">
      <w:pPr>
        <w:jc w:val="both"/>
        <w:rPr>
          <w:i/>
        </w:rPr>
      </w:pPr>
      <w:r w:rsidRPr="002B5AA9">
        <w:rPr>
          <w:i/>
        </w:rPr>
        <w:t>[</w:t>
      </w:r>
      <w:r w:rsidR="00426F4B">
        <w:rPr>
          <w:i/>
        </w:rPr>
        <w:t>Art. </w:t>
      </w:r>
      <w:r w:rsidRPr="002B5AA9">
        <w:rPr>
          <w:i/>
        </w:rPr>
        <w:t xml:space="preserve">19 abgeändert durch </w:t>
      </w:r>
      <w:r w:rsidR="00426F4B">
        <w:rPr>
          <w:i/>
        </w:rPr>
        <w:t>Art. </w:t>
      </w:r>
      <w:r w:rsidRPr="002B5AA9">
        <w:rPr>
          <w:i/>
        </w:rPr>
        <w:t xml:space="preserve">1 </w:t>
      </w:r>
      <w:r w:rsidR="00426F4B">
        <w:rPr>
          <w:i/>
        </w:rPr>
        <w:t>Nr. </w:t>
      </w:r>
      <w:r w:rsidRPr="002B5AA9">
        <w:rPr>
          <w:i/>
        </w:rPr>
        <w:t>249 des G. vom 10. Juli 1967 (B.S. vom 6. September 1967)]</w:t>
      </w:r>
    </w:p>
    <w:p w14:paraId="6218BD80" w14:textId="77777777" w:rsidR="005B38EB" w:rsidRPr="002B5AA9" w:rsidRDefault="005B38EB" w:rsidP="005B38EB">
      <w:pPr>
        <w:jc w:val="both"/>
      </w:pPr>
    </w:p>
    <w:p w14:paraId="6A2AB2FC" w14:textId="77777777" w:rsidR="005B38EB" w:rsidRPr="002B5AA9" w:rsidRDefault="005B38EB" w:rsidP="005B38EB">
      <w:pPr>
        <w:jc w:val="both"/>
      </w:pPr>
    </w:p>
    <w:p w14:paraId="03216570" w14:textId="668D71C4" w:rsidR="005B38EB" w:rsidRPr="002B5AA9" w:rsidRDefault="005B38EB" w:rsidP="005B38EB">
      <w:pPr>
        <w:jc w:val="both"/>
      </w:pPr>
      <w:r w:rsidRPr="002B5AA9">
        <w:tab/>
      </w:r>
      <w:r w:rsidR="00426F4B">
        <w:rPr>
          <w:b/>
        </w:rPr>
        <w:t>Art. </w:t>
      </w:r>
      <w:r w:rsidRPr="002B5AA9">
        <w:rPr>
          <w:b/>
        </w:rPr>
        <w:t>20</w:t>
      </w:r>
      <w:r w:rsidRPr="002B5AA9">
        <w:t xml:space="preserve"> - [Die Förster und die Privatfeldhüter lassen, wenn es sich um Übertretungen handelt, ihre Protokolle [spätestens binnen drei Tagen einschließlich des Tags, an dem sie von der Tat, die sie behandelt haben, Kenntnis genommen haben,] einem [Polizeibeamten] zukommen, der die Eigenschaft eines Gerichtspolizeioffiziers, Hilfsbeamter des Prokurators des Königs, hat; wenn es sich um ein Vergehen handelt, das mit einer Korrektionalstrafe geahndet wird, lassen sie die Protokolle dem Prokurator des Königs zukommen.]</w:t>
      </w:r>
    </w:p>
    <w:p w14:paraId="333D1EC7" w14:textId="77777777" w:rsidR="005B38EB" w:rsidRPr="002B5AA9" w:rsidRDefault="005B38EB" w:rsidP="005B38EB">
      <w:pPr>
        <w:jc w:val="both"/>
      </w:pPr>
    </w:p>
    <w:p w14:paraId="4AD28EC3" w14:textId="3F58B310" w:rsidR="005B38EB" w:rsidRPr="002B5AA9" w:rsidRDefault="005B38EB" w:rsidP="005B38EB">
      <w:pPr>
        <w:jc w:val="both"/>
        <w:rPr>
          <w:i/>
        </w:rPr>
      </w:pPr>
      <w:r w:rsidRPr="002B5AA9">
        <w:rPr>
          <w:i/>
        </w:rPr>
        <w:t>[</w:t>
      </w:r>
      <w:r w:rsidR="00426F4B">
        <w:rPr>
          <w:i/>
        </w:rPr>
        <w:t>Art. </w:t>
      </w:r>
      <w:r w:rsidRPr="002B5AA9">
        <w:rPr>
          <w:i/>
        </w:rPr>
        <w:t xml:space="preserve">20 ersetzt durch </w:t>
      </w:r>
      <w:r w:rsidR="00426F4B">
        <w:rPr>
          <w:i/>
        </w:rPr>
        <w:t>Art. </w:t>
      </w:r>
      <w:r w:rsidRPr="002B5AA9">
        <w:rPr>
          <w:i/>
        </w:rPr>
        <w:t xml:space="preserve">2 </w:t>
      </w:r>
      <w:r w:rsidR="00426F4B">
        <w:rPr>
          <w:i/>
        </w:rPr>
        <w:t>Nr. </w:t>
      </w:r>
      <w:r w:rsidRPr="002B5AA9">
        <w:rPr>
          <w:i/>
        </w:rPr>
        <w:t xml:space="preserve">6 des G. vom 11. Februar 1986 (B.S. vom 6. Dezember 1986) und abgeändert durch </w:t>
      </w:r>
      <w:r w:rsidR="00426F4B">
        <w:rPr>
          <w:i/>
        </w:rPr>
        <w:t>Art. </w:t>
      </w:r>
      <w:r w:rsidRPr="002B5AA9">
        <w:rPr>
          <w:i/>
        </w:rPr>
        <w:t xml:space="preserve">217 des G. vom 7. Dezember 1998 (B.S. vom 5. Januar 1999) - in Kraft ab dem 1. Januar 2001 - und </w:t>
      </w:r>
      <w:r w:rsidR="00426F4B">
        <w:rPr>
          <w:i/>
        </w:rPr>
        <w:t>Art. </w:t>
      </w:r>
      <w:r w:rsidRPr="002B5AA9">
        <w:rPr>
          <w:i/>
        </w:rPr>
        <w:t>5 des G. vom 19. April 1999 (B.S. vom 13. Mai 1999) - in Kraft ab dem 1. Januar 2001 -]</w:t>
      </w:r>
    </w:p>
    <w:p w14:paraId="0ABBB0DA" w14:textId="77777777" w:rsidR="005B38EB" w:rsidRPr="002B5AA9" w:rsidRDefault="005B38EB" w:rsidP="005B38EB">
      <w:pPr>
        <w:jc w:val="both"/>
      </w:pPr>
    </w:p>
    <w:p w14:paraId="5D7C3EC9" w14:textId="77777777" w:rsidR="005B38EB" w:rsidRPr="002B5AA9" w:rsidRDefault="005B38EB" w:rsidP="005B38EB">
      <w:pPr>
        <w:jc w:val="both"/>
      </w:pPr>
    </w:p>
    <w:p w14:paraId="02818994" w14:textId="78230E5B" w:rsidR="005B38EB" w:rsidRPr="002B5AA9" w:rsidRDefault="005B38EB" w:rsidP="005B38EB">
      <w:pPr>
        <w:jc w:val="both"/>
      </w:pPr>
      <w:r w:rsidRPr="002B5AA9">
        <w:tab/>
      </w:r>
      <w:r w:rsidR="00426F4B">
        <w:rPr>
          <w:b/>
        </w:rPr>
        <w:t>Art. </w:t>
      </w:r>
      <w:r w:rsidRPr="002B5AA9">
        <w:rPr>
          <w:b/>
        </w:rPr>
        <w:t>21</w:t>
      </w:r>
      <w:r w:rsidRPr="002B5AA9">
        <w:t xml:space="preserve"> - Wenn das Protokoll eine Übertretung betrifft, handelt [ein [Polizeibeamter, der] die Eigenschaft eines Gerichtspolizeioffiziers, Hilfsbeamter des Prokurators des Königs, hat] und in Gemeinden, wo es keinen Polizeikommissar gibt, der [Bürgermeister] oder in dessen Ermangelung [ein Schöffe] gemäß den Bestimmungen von Buch II Titel I Kapitel I des vorliegenden Gesetzbuches.</w:t>
      </w:r>
    </w:p>
    <w:p w14:paraId="3E879D1A" w14:textId="77777777" w:rsidR="005B38EB" w:rsidRPr="002B5AA9" w:rsidRDefault="005B38EB" w:rsidP="005B38EB">
      <w:pPr>
        <w:jc w:val="both"/>
      </w:pPr>
    </w:p>
    <w:p w14:paraId="73A2B9F9" w14:textId="1298E3B3" w:rsidR="005B38EB" w:rsidRPr="002B5AA9" w:rsidRDefault="005B38EB" w:rsidP="005B38EB">
      <w:pPr>
        <w:jc w:val="both"/>
        <w:rPr>
          <w:i/>
        </w:rPr>
      </w:pPr>
      <w:r w:rsidRPr="002B5AA9">
        <w:rPr>
          <w:i/>
        </w:rPr>
        <w:t>[</w:t>
      </w:r>
      <w:r w:rsidR="00426F4B">
        <w:rPr>
          <w:i/>
        </w:rPr>
        <w:t>Art. </w:t>
      </w:r>
      <w:r w:rsidRPr="002B5AA9">
        <w:rPr>
          <w:i/>
        </w:rPr>
        <w:t xml:space="preserve">21 abgeändert durch </w:t>
      </w:r>
      <w:r w:rsidR="00426F4B">
        <w:rPr>
          <w:i/>
        </w:rPr>
        <w:t>Art. </w:t>
      </w:r>
      <w:r w:rsidRPr="002B5AA9">
        <w:rPr>
          <w:i/>
        </w:rPr>
        <w:t xml:space="preserve">1 </w:t>
      </w:r>
      <w:r w:rsidR="00426F4B">
        <w:rPr>
          <w:i/>
        </w:rPr>
        <w:t>Nr. </w:t>
      </w:r>
      <w:r w:rsidRPr="002B5AA9">
        <w:rPr>
          <w:i/>
        </w:rPr>
        <w:t xml:space="preserve">249 des G. vom 10. Juli 1967 (B.S. vom 6. September 1967), </w:t>
      </w:r>
      <w:r w:rsidR="00426F4B">
        <w:rPr>
          <w:i/>
        </w:rPr>
        <w:t>Art. </w:t>
      </w:r>
      <w:r w:rsidRPr="002B5AA9">
        <w:rPr>
          <w:i/>
        </w:rPr>
        <w:t xml:space="preserve">2 </w:t>
      </w:r>
      <w:r w:rsidR="00426F4B">
        <w:rPr>
          <w:i/>
        </w:rPr>
        <w:t>Nr. </w:t>
      </w:r>
      <w:r w:rsidRPr="002B5AA9">
        <w:rPr>
          <w:i/>
        </w:rPr>
        <w:t xml:space="preserve">7 des G. vom 11. Februar 1986 (B.S. vom 6. Dezember 1986) und </w:t>
      </w:r>
      <w:r w:rsidR="00426F4B">
        <w:rPr>
          <w:i/>
        </w:rPr>
        <w:t>Art. </w:t>
      </w:r>
      <w:r w:rsidRPr="002B5AA9">
        <w:rPr>
          <w:i/>
        </w:rPr>
        <w:t>217 des G. vom 7. Dezember 1998 (B.S. vom 5. Januar 1999) - in Kraft ab dem 1. Januar 2001 -]</w:t>
      </w:r>
    </w:p>
    <w:p w14:paraId="44C579E5" w14:textId="77777777" w:rsidR="005B38EB" w:rsidRPr="002B5AA9" w:rsidRDefault="005B38EB" w:rsidP="005B38EB">
      <w:pPr>
        <w:jc w:val="both"/>
      </w:pPr>
    </w:p>
    <w:p w14:paraId="66E22A85" w14:textId="77777777" w:rsidR="005B38EB" w:rsidRPr="002B5AA9" w:rsidRDefault="005B38EB" w:rsidP="005B38EB">
      <w:pPr>
        <w:jc w:val="both"/>
      </w:pPr>
    </w:p>
    <w:p w14:paraId="0D86127A" w14:textId="77777777" w:rsidR="005B38EB" w:rsidRPr="002B5AA9" w:rsidRDefault="005B38EB" w:rsidP="005B38EB">
      <w:pPr>
        <w:jc w:val="center"/>
      </w:pPr>
      <w:r w:rsidRPr="002B5AA9">
        <w:br w:type="page"/>
        <w:t>[KAPITEL </w:t>
      </w:r>
      <w:r w:rsidR="00E40F91">
        <w:t>3</w:t>
      </w:r>
      <w:r w:rsidRPr="002B5AA9">
        <w:rPr>
          <w:i/>
        </w:rPr>
        <w:t>bis</w:t>
      </w:r>
      <w:r w:rsidRPr="002B5AA9">
        <w:t xml:space="preserve"> - </w:t>
      </w:r>
      <w:r w:rsidRPr="002B5AA9">
        <w:rPr>
          <w:i/>
        </w:rPr>
        <w:t>Erlaubnis zur Einsichtnahme in die Akte und zum Erhalt einer Kopie davon</w:t>
      </w:r>
      <w:r w:rsidRPr="002B5AA9">
        <w:t>]</w:t>
      </w:r>
    </w:p>
    <w:p w14:paraId="6B7F83D8" w14:textId="77777777" w:rsidR="005B38EB" w:rsidRPr="002B5AA9" w:rsidRDefault="005B38EB" w:rsidP="005B38EB">
      <w:pPr>
        <w:jc w:val="center"/>
      </w:pPr>
    </w:p>
    <w:p w14:paraId="15F1F826" w14:textId="2C5D36E9" w:rsidR="005B38EB" w:rsidRPr="002B5AA9" w:rsidRDefault="005B38EB" w:rsidP="005B38EB">
      <w:pPr>
        <w:jc w:val="both"/>
      </w:pPr>
      <w:r w:rsidRPr="002B5AA9">
        <w:rPr>
          <w:i/>
        </w:rPr>
        <w:t>[Unterteilung Kapitel </w:t>
      </w:r>
      <w:r w:rsidR="00E40F91">
        <w:rPr>
          <w:i/>
        </w:rPr>
        <w:t>3</w:t>
      </w:r>
      <w:r w:rsidRPr="002B5AA9">
        <w:rPr>
          <w:i/>
        </w:rPr>
        <w:t xml:space="preserve">bis eingefügt durch </w:t>
      </w:r>
      <w:r w:rsidR="00426F4B">
        <w:rPr>
          <w:i/>
        </w:rPr>
        <w:t>Art. </w:t>
      </w:r>
      <w:r w:rsidRPr="002B5AA9">
        <w:rPr>
          <w:i/>
        </w:rPr>
        <w:t>23 des G. vom 27. Dezember 2012 (B.S. vom 31. Januar 2013)]</w:t>
      </w:r>
    </w:p>
    <w:p w14:paraId="7EC974E3" w14:textId="77777777" w:rsidR="005B38EB" w:rsidRPr="002B5AA9" w:rsidRDefault="005B38EB" w:rsidP="005B38EB">
      <w:pPr>
        <w:jc w:val="both"/>
      </w:pPr>
    </w:p>
    <w:p w14:paraId="11961351" w14:textId="77777777" w:rsidR="005B38EB" w:rsidRPr="002B5AA9" w:rsidRDefault="005B38EB" w:rsidP="005B38EB">
      <w:pPr>
        <w:jc w:val="both"/>
      </w:pPr>
    </w:p>
    <w:p w14:paraId="456FBECD" w14:textId="1E0F1CA8" w:rsidR="00D835E0" w:rsidRDefault="00D835E0" w:rsidP="00D835E0">
      <w:pPr>
        <w:ind w:firstLine="708"/>
        <w:jc w:val="both"/>
      </w:pPr>
      <w:r w:rsidRPr="002B5AA9">
        <w:tab/>
        <w:t>[</w:t>
      </w:r>
      <w:r w:rsidR="00426F4B">
        <w:rPr>
          <w:b/>
        </w:rPr>
        <w:t>Art. </w:t>
      </w:r>
      <w:r w:rsidRPr="002B5AA9">
        <w:rPr>
          <w:b/>
        </w:rPr>
        <w:t>21</w:t>
      </w:r>
      <w:r w:rsidRPr="002B5AA9">
        <w:rPr>
          <w:b/>
          <w:i/>
        </w:rPr>
        <w:t>bis</w:t>
      </w:r>
      <w:r w:rsidRPr="002B5AA9">
        <w:t xml:space="preserve"> - [</w:t>
      </w:r>
      <w:r w:rsidR="00426F4B">
        <w:t>§ </w:t>
      </w:r>
      <w:r>
        <w:t>1 - Unbeschadet der Bestimmungen der besonderen Gesetze, der Anwendung der Artikel 28</w:t>
      </w:r>
      <w:r>
        <w:rPr>
          <w:i/>
        </w:rPr>
        <w:t>quinquies</w:t>
      </w:r>
      <w:r>
        <w:t xml:space="preserve"> </w:t>
      </w:r>
      <w:r w:rsidR="00426F4B">
        <w:t>§ </w:t>
      </w:r>
      <w:r>
        <w:t xml:space="preserve">2, 57 </w:t>
      </w:r>
      <w:r w:rsidR="00426F4B">
        <w:t>§ </w:t>
      </w:r>
      <w:r>
        <w:t>2, 61</w:t>
      </w:r>
      <w:r>
        <w:rPr>
          <w:i/>
        </w:rPr>
        <w:t>ter</w:t>
      </w:r>
      <w:r>
        <w:t xml:space="preserve"> und 127 </w:t>
      </w:r>
      <w:r w:rsidR="00426F4B">
        <w:t>§ </w:t>
      </w:r>
      <w:r>
        <w:t>2 und des in den Paragraphen 2 bis 9 erwähnten Verfahrens können unmittelbar Interesse habende Personen zu jedem Zeitpunkt - je nach Verfahrensstand - beim Prokurator des Königs oder beim Untersuchungsrichter Akteneinsicht oder eine Kopie der Akte beantragen.</w:t>
      </w:r>
    </w:p>
    <w:p w14:paraId="6AF79709" w14:textId="77777777" w:rsidR="00D835E0" w:rsidRDefault="00D835E0" w:rsidP="00D835E0">
      <w:pPr>
        <w:jc w:val="both"/>
      </w:pPr>
    </w:p>
    <w:p w14:paraId="376A28EF" w14:textId="77777777" w:rsidR="00D835E0" w:rsidRDefault="00D835E0" w:rsidP="00D835E0">
      <w:pPr>
        <w:ind w:firstLine="708"/>
        <w:jc w:val="both"/>
      </w:pPr>
      <w:r>
        <w:t>Als unmittelbar Interesse habende Personen werden folgende Personen angesehen: der Beschuldigte, die Person, gegen die Strafverfolgung im Rahmen der gerichtlichen Untersuchung eingeleitet worden ist, der Verdächtige, die zivilrechtlich haftende Partei, die Zivilpartei, derjenige, der eine Erklärung als Geschädigter abgegeben hat, sowie diejenigen, die in ihre Rechte eingetreten sind, oder die Personen, die sie in der Eigenschaft eines Ad-hoc-Bevollmächtigten, eines Kurators, eines vorläufigen Verwalters, eines Vormunds oder eines Ad-hoc-Vormunds vertreten.</w:t>
      </w:r>
    </w:p>
    <w:p w14:paraId="7EB12B9E" w14:textId="77777777" w:rsidR="00D835E0" w:rsidRDefault="00D835E0" w:rsidP="00D835E0">
      <w:pPr>
        <w:jc w:val="both"/>
      </w:pPr>
    </w:p>
    <w:p w14:paraId="6DE34195" w14:textId="77777777" w:rsidR="00D835E0" w:rsidRDefault="00D835E0" w:rsidP="00D835E0">
      <w:pPr>
        <w:ind w:firstLine="708"/>
        <w:jc w:val="both"/>
      </w:pPr>
      <w:r>
        <w:t>In allen anderen Fällen trifft die Staatsanwaltschaft die Entscheidung über die Erlaubnis zur Einsichtnahme in die Akte oder zum Erhalt einer Kopie davon, selbst während der gerichtlichen Untersuchung.</w:t>
      </w:r>
    </w:p>
    <w:p w14:paraId="4257F4A1" w14:textId="77777777" w:rsidR="00D835E0" w:rsidRDefault="00D835E0" w:rsidP="00D835E0">
      <w:pPr>
        <w:ind w:firstLine="708"/>
        <w:jc w:val="both"/>
      </w:pPr>
    </w:p>
    <w:p w14:paraId="435095EF" w14:textId="77777777" w:rsidR="00D835E0" w:rsidRPr="00FF5E12" w:rsidRDefault="00D835E0" w:rsidP="00D835E0">
      <w:pPr>
        <w:ind w:firstLine="708"/>
        <w:jc w:val="both"/>
      </w:pPr>
      <w:r>
        <w:tab/>
        <w:t>[</w:t>
      </w:r>
      <w:r w:rsidRPr="00FF5E12">
        <w:t>Ausfertigungen und Abschriften von Untersuchungs- und Verfahrensurkunden abgeschaffter Militärgerichte und -staatsanwaltschaften, die sich auf Akten beziehen, in denen ein Endurteil gesprochen wurde oder über die der Militärauditor oder Generalauditor zum 31. Dezember 2003 befunden hat, können nur mit der ausdrücklichen Erlaubnis des oder eines der Magistrate der Staatsanwaltschaft ausgestellt werden, die zu diesem Zweck ausdrücklich vom Kollegium der Generalprokuratoren beauftragt sind.</w:t>
      </w:r>
    </w:p>
    <w:p w14:paraId="0594DCAD" w14:textId="77777777" w:rsidR="00D835E0" w:rsidRPr="00FF5E12" w:rsidRDefault="00D835E0" w:rsidP="00D835E0">
      <w:pPr>
        <w:jc w:val="both"/>
      </w:pPr>
    </w:p>
    <w:p w14:paraId="3AE28D13" w14:textId="27F78EF9" w:rsidR="00D835E0" w:rsidRPr="00FF5E12" w:rsidRDefault="00D835E0" w:rsidP="00D835E0">
      <w:pPr>
        <w:ind w:firstLine="708"/>
        <w:jc w:val="both"/>
      </w:pPr>
      <w:r w:rsidRPr="00FF5E12">
        <w:t>Die Kanzlei des Appellationshofes von Brüssel ist mit der Ausstellung der in Absatz 4 erwähnten Ausfertigungen und Abschriften beauftragt.</w:t>
      </w:r>
      <w:r w:rsidR="0010011C">
        <w:t>]</w:t>
      </w:r>
    </w:p>
    <w:p w14:paraId="204ADC88" w14:textId="77777777" w:rsidR="00D835E0" w:rsidRPr="00FF5E12" w:rsidRDefault="00D835E0" w:rsidP="00D835E0">
      <w:pPr>
        <w:jc w:val="both"/>
      </w:pPr>
    </w:p>
    <w:p w14:paraId="72FB23F2" w14:textId="093EBEF5" w:rsidR="00D835E0" w:rsidRDefault="0010011C" w:rsidP="00D835E0">
      <w:pPr>
        <w:ind w:firstLine="708"/>
        <w:jc w:val="both"/>
      </w:pPr>
      <w:r>
        <w:t>[</w:t>
      </w:r>
      <w:r w:rsidR="0072131F">
        <w:t>..</w:t>
      </w:r>
      <w:r w:rsidRPr="008F0AC7">
        <w:t>.</w:t>
      </w:r>
      <w:r>
        <w:t>]</w:t>
      </w:r>
    </w:p>
    <w:p w14:paraId="279EF340" w14:textId="77777777" w:rsidR="00D835E0" w:rsidRDefault="00D835E0" w:rsidP="00D835E0">
      <w:pPr>
        <w:jc w:val="both"/>
      </w:pPr>
    </w:p>
    <w:p w14:paraId="17E6AD4D" w14:textId="6797A6BB" w:rsidR="00D835E0" w:rsidRDefault="00426F4B" w:rsidP="00D835E0">
      <w:pPr>
        <w:ind w:firstLine="708"/>
        <w:jc w:val="both"/>
      </w:pPr>
      <w:r>
        <w:t>§ </w:t>
      </w:r>
      <w:r w:rsidR="00D835E0">
        <w:t xml:space="preserve">2 - Unmittelbar Interesse habende Personen können im Laufe der Untersuchung eine Antragschrift an den Prokurator des Königs richten, um die Akte über ein Verbrechen oder ein Vergehen einsehen zu können. Was Vergehen betrifft, die in die Zuständigkeit des Polizeigerichts fallen, gilt diese Möglichkeit nur für die in Artikel 138 </w:t>
      </w:r>
      <w:r>
        <w:t>Nr. </w:t>
      </w:r>
      <w:r w:rsidR="00D835E0">
        <w:t>6</w:t>
      </w:r>
      <w:r w:rsidR="00D835E0">
        <w:rPr>
          <w:i/>
        </w:rPr>
        <w:t>bis</w:t>
      </w:r>
      <w:r w:rsidR="00D835E0">
        <w:t xml:space="preserve"> und 6</w:t>
      </w:r>
      <w:r w:rsidR="00D835E0">
        <w:rPr>
          <w:i/>
        </w:rPr>
        <w:t>ter</w:t>
      </w:r>
      <w:r w:rsidR="00D835E0">
        <w:t xml:space="preserve"> erwähnten Vergehen und die Vergehen, für die die Verjährungsfrist in Anwendung von Artikel 68 des Gesetzes vom 16. März 1968 über die Straßenverkehrspolizei drei Jahre beträgt.</w:t>
      </w:r>
    </w:p>
    <w:p w14:paraId="07932EA7" w14:textId="77777777" w:rsidR="00D835E0" w:rsidRDefault="00D835E0" w:rsidP="00D835E0">
      <w:pPr>
        <w:jc w:val="both"/>
      </w:pPr>
    </w:p>
    <w:p w14:paraId="347181AE" w14:textId="77777777" w:rsidR="00D835E0" w:rsidRDefault="00D835E0" w:rsidP="00D835E0">
      <w:pPr>
        <w:ind w:firstLine="708"/>
        <w:jc w:val="both"/>
      </w:pPr>
      <w:r>
        <w:t>Die Antragschrift wird - zur Vermeidung der Unzulässigkeit - mit Gründen versehen und enthält Wohnsitzwahl in Belgien, falls der Antragsteller seinen Wohnsitz oder Sitz nicht in Belgien hat.</w:t>
      </w:r>
    </w:p>
    <w:p w14:paraId="0188AEDB" w14:textId="77777777" w:rsidR="00D835E0" w:rsidRDefault="00D835E0" w:rsidP="00D835E0">
      <w:pPr>
        <w:jc w:val="both"/>
      </w:pPr>
    </w:p>
    <w:p w14:paraId="73A8B556" w14:textId="77777777" w:rsidR="00D835E0" w:rsidRDefault="00D835E0" w:rsidP="00D835E0">
      <w:pPr>
        <w:ind w:firstLine="708"/>
        <w:jc w:val="both"/>
      </w:pPr>
      <w:r>
        <w:t>Sie wird dem Sekretariat der Staatsanwaltschaft zugesandt oder dort hinterlegt und vom Sekretariat in ein zu diesem Zweck bestimmtes Register eingegeben.</w:t>
      </w:r>
    </w:p>
    <w:p w14:paraId="2A41A3C6" w14:textId="77777777" w:rsidR="00D835E0" w:rsidRDefault="00D835E0" w:rsidP="00D835E0">
      <w:pPr>
        <w:jc w:val="both"/>
      </w:pPr>
    </w:p>
    <w:p w14:paraId="3334A7CA" w14:textId="31AE203B" w:rsidR="00D835E0" w:rsidRDefault="00426F4B" w:rsidP="00D835E0">
      <w:pPr>
        <w:ind w:firstLine="708"/>
        <w:jc w:val="both"/>
      </w:pPr>
      <w:r>
        <w:t>§ </w:t>
      </w:r>
      <w:r w:rsidR="00D835E0">
        <w:t>3 - Der Prokurator des Königs befindet binnen einer Frist von vier Monaten ab Eingabe der Antragschrift im Register.</w:t>
      </w:r>
    </w:p>
    <w:p w14:paraId="0615C774" w14:textId="77777777" w:rsidR="00D835E0" w:rsidRDefault="00D835E0" w:rsidP="00D835E0">
      <w:pPr>
        <w:jc w:val="both"/>
      </w:pPr>
    </w:p>
    <w:p w14:paraId="0C91632B" w14:textId="77777777" w:rsidR="00D835E0" w:rsidRDefault="00D835E0" w:rsidP="00D835E0">
      <w:pPr>
        <w:ind w:firstLine="708"/>
        <w:jc w:val="both"/>
      </w:pPr>
      <w:r>
        <w:t>Betrifft der Antrag eine Akte, in der der Prokurator des Königs den Untersuchungsrichter in Anwendung von Artikel 28</w:t>
      </w:r>
      <w:r>
        <w:rPr>
          <w:i/>
        </w:rPr>
        <w:t>septies</w:t>
      </w:r>
      <w:r>
        <w:t xml:space="preserve"> ersucht hat, eine gerichtliche Untersuchungshandlung vorzunehmen, für die allein der Untersuchungsrichter zuständig ist, wird die vorerwähnte Frist auf höchstens einen Monat ab der ersten vom Untersuchungsrichter ausgestellten Ermächtigung herabgesetzt.</w:t>
      </w:r>
    </w:p>
    <w:p w14:paraId="40961AAC" w14:textId="77777777" w:rsidR="00D835E0" w:rsidRDefault="00D835E0" w:rsidP="00D835E0">
      <w:pPr>
        <w:jc w:val="both"/>
      </w:pPr>
    </w:p>
    <w:p w14:paraId="598A1F36" w14:textId="1629038C" w:rsidR="00D835E0" w:rsidRDefault="00426F4B" w:rsidP="00D835E0">
      <w:pPr>
        <w:ind w:firstLine="708"/>
        <w:jc w:val="both"/>
      </w:pPr>
      <w:r>
        <w:t>§ </w:t>
      </w:r>
      <w:r w:rsidR="00D835E0">
        <w:t>4 - Die mit Gründen versehene Entscheidung wird dem Antragsteller und gegebenenfalls seinem Rechtsanwalt binnen einer Frist von acht Tagen ab der Entscheidung per Fax, per einfachen Brief oder auf elektronischem Wege notifiziert.</w:t>
      </w:r>
    </w:p>
    <w:p w14:paraId="22DC3595" w14:textId="77777777" w:rsidR="00D835E0" w:rsidRDefault="00D835E0" w:rsidP="00D835E0">
      <w:pPr>
        <w:jc w:val="both"/>
      </w:pPr>
    </w:p>
    <w:p w14:paraId="75005C3C" w14:textId="64E701C7" w:rsidR="00D835E0" w:rsidRDefault="00426F4B" w:rsidP="00D835E0">
      <w:pPr>
        <w:ind w:firstLine="708"/>
        <w:jc w:val="both"/>
      </w:pPr>
      <w:r>
        <w:t>§ </w:t>
      </w:r>
      <w:r w:rsidR="00D835E0">
        <w:t>5 - Der Prokurator des Königs kann die Einsicht in die Akte oder in bestimmte Aktenstücke oder den Erhalt einer Kopie davon verbieten, wenn die Ermittlung es erfordert, wenn die Einsichtnahme eine Gefahr für Personen darstellt oder ihr Privatleben ernsthaft gefährdet, wenn der Antragsteller keinen rechtmäßigen Grund zur Einsichtnahme in die Akte nachweist, wenn die Akte nur die Erklärung oder die Klage enthält, von denen der Antragsteller oder sein Rechtsanwalt bereits eine Kopie erhalten hat, wenn eine gerichtliche Untersuchung eingeleitet worden ist oder wenn der Antragsteller an ein erkennendes Gericht verwiesen, vor ein solches Gericht geladen oder durch Protokoll vorgeladen worden ist.</w:t>
      </w:r>
    </w:p>
    <w:p w14:paraId="29DF5219" w14:textId="77777777" w:rsidR="00D835E0" w:rsidRDefault="00D835E0" w:rsidP="00D835E0">
      <w:pPr>
        <w:jc w:val="both"/>
      </w:pPr>
    </w:p>
    <w:p w14:paraId="775D5CEC" w14:textId="77777777" w:rsidR="00D835E0" w:rsidRDefault="00D835E0" w:rsidP="00D835E0">
      <w:pPr>
        <w:ind w:firstLine="708"/>
        <w:jc w:val="both"/>
      </w:pPr>
      <w:r>
        <w:t>Er kann die Einsichtnahme in die Akte oder den Erhalt einer Kopie davon auf den Teil der Akte beschränken, für den der Antragsteller ein Interesse geltend machen kann.</w:t>
      </w:r>
    </w:p>
    <w:p w14:paraId="53C2D3C0" w14:textId="77777777" w:rsidR="00D835E0" w:rsidRDefault="00D835E0" w:rsidP="00D835E0">
      <w:pPr>
        <w:jc w:val="both"/>
      </w:pPr>
    </w:p>
    <w:p w14:paraId="74425D11" w14:textId="506FAB8D" w:rsidR="00D835E0" w:rsidRDefault="00426F4B" w:rsidP="00D835E0">
      <w:pPr>
        <w:ind w:firstLine="708"/>
        <w:jc w:val="both"/>
      </w:pPr>
      <w:r>
        <w:t>§ </w:t>
      </w:r>
      <w:r w:rsidR="00D835E0">
        <w:t xml:space="preserve">6 - Wird dem Antrag auf Einsichtnahme in die Akte oder auf Erhalt einer Kopie davon stattgegeben, wird die Akte binnen zwanzig Tagen nach der Entscheidung des Prokurators des Königs und frühestens nach der in </w:t>
      </w:r>
      <w:r>
        <w:t>§ </w:t>
      </w:r>
      <w:r w:rsidR="00D835E0">
        <w:t>4 erwähnten Frist dem Antragsteller und seinem Rechtsanwalt während mindestens achtundvierzig Stunden im Original oder als Kopie zur Verfügung gestellt. Das Sekretariat der Staatsanwaltschaft notifiziert dem Antragsteller und seinem Rechtsanwalt per Fax, per einfachen Brief oder auf elektronischem Wege das Datum und den Ort, an dem die Akte eingesehen werden kann.</w:t>
      </w:r>
    </w:p>
    <w:p w14:paraId="30F939BB" w14:textId="77777777" w:rsidR="00D835E0" w:rsidRDefault="00D835E0" w:rsidP="00D835E0">
      <w:pPr>
        <w:jc w:val="both"/>
      </w:pPr>
    </w:p>
    <w:p w14:paraId="64288BC8" w14:textId="77777777" w:rsidR="002B57F4" w:rsidRDefault="002B57F4" w:rsidP="00D835E0">
      <w:pPr>
        <w:jc w:val="both"/>
      </w:pPr>
      <w:r>
        <w:tab/>
        <w:t>[</w:t>
      </w:r>
      <w:r w:rsidRPr="00EC7041">
        <w:rPr>
          <w:rFonts w:eastAsia="Calibri"/>
          <w:szCs w:val="22"/>
          <w:lang w:eastAsia="en-US"/>
        </w:rPr>
        <w:t>Wird dem Antrag auf Einsichtnahme in die Akte stattgegeben, bedeutet dies, dass der Antragsteller oder sein Rechtsanwalt selbst und mit eigenen Mitteln vor Ort kostenlos eine Kopie der Akte anfertigen können. Der Prokurator des Königs kann die Anfertigung einer Kopie der Akte oder bestimmter Aktenstücke jedoch unter Angabe von Gründen verbieten, wenn die Ermittlung es erfordert oder wenn die Anfertigung einer Kopie eine Gefahr für Personen darstellt oder ihr Privatleben ernsthaft gefährdet.</w:t>
      </w:r>
      <w:r>
        <w:t>]</w:t>
      </w:r>
    </w:p>
    <w:p w14:paraId="02875120" w14:textId="77777777" w:rsidR="002B57F4" w:rsidRDefault="002B57F4" w:rsidP="00D835E0">
      <w:pPr>
        <w:jc w:val="both"/>
      </w:pPr>
    </w:p>
    <w:p w14:paraId="1C3FE775" w14:textId="77777777" w:rsidR="00D835E0" w:rsidRDefault="00D835E0" w:rsidP="00D835E0">
      <w:pPr>
        <w:ind w:firstLine="708"/>
        <w:jc w:val="both"/>
      </w:pPr>
      <w:r>
        <w:t>Der Antragsteller darf die durch die Einsichtnahme oder den Erhalt einer Kopie erlangten Auskünfte nur im Interesse seiner Verteidigung verwenden, unter der Bedingung, dass die Unschuldsvermutung und die Rechte der Verteidigung von Dritten, das Privatleben und die Würde der Person geachtet werden.</w:t>
      </w:r>
    </w:p>
    <w:p w14:paraId="5A9F3B23" w14:textId="77777777" w:rsidR="00D835E0" w:rsidRDefault="00D835E0" w:rsidP="00D835E0">
      <w:pPr>
        <w:jc w:val="both"/>
      </w:pPr>
    </w:p>
    <w:p w14:paraId="29AC9112" w14:textId="2ED23248" w:rsidR="00D835E0" w:rsidRDefault="00426F4B" w:rsidP="00D835E0">
      <w:pPr>
        <w:ind w:firstLine="708"/>
        <w:jc w:val="both"/>
      </w:pPr>
      <w:r>
        <w:t>§ </w:t>
      </w:r>
      <w:r w:rsidR="00D835E0">
        <w:t>7 - Ist die Einsicht in die Akte oder in bestimmte Aktenstücke oder der Erhalt einer Kopie davon verweigert worden, kann der Antragsteller die Sache durch eine mit Gründen versehene Antragschrift, die binnen einer Frist von acht Tagen ab der Notifizierung der Entscheidung an den Antragsteller bei der Kanzlei des Gerichts Erster Instanz hinterlegt und in ein zu diesem Zweck bestimmtes Register eingegeben wird, vor die Anklagekammer bringen.</w:t>
      </w:r>
    </w:p>
    <w:p w14:paraId="5C4633D5" w14:textId="77777777" w:rsidR="00D835E0" w:rsidRDefault="00D835E0" w:rsidP="00D835E0">
      <w:pPr>
        <w:jc w:val="both"/>
      </w:pPr>
    </w:p>
    <w:p w14:paraId="0C3F597C" w14:textId="77777777" w:rsidR="00D835E0" w:rsidRDefault="00D835E0" w:rsidP="00D835E0">
      <w:pPr>
        <w:ind w:firstLine="708"/>
        <w:jc w:val="both"/>
      </w:pPr>
      <w:r>
        <w:t>Wird die Ermittlung durch den Föderalprokurator geführt, wird die Sache vor die Anklagekammer des Appellationshofes von Brüssel gebracht.</w:t>
      </w:r>
    </w:p>
    <w:p w14:paraId="75589B1F" w14:textId="77777777" w:rsidR="00D835E0" w:rsidRDefault="00D835E0" w:rsidP="00D835E0">
      <w:pPr>
        <w:jc w:val="both"/>
      </w:pPr>
    </w:p>
    <w:p w14:paraId="6343F37D" w14:textId="77777777" w:rsidR="00D835E0" w:rsidRDefault="00D835E0" w:rsidP="00D835E0">
      <w:pPr>
        <w:ind w:firstLine="708"/>
        <w:jc w:val="both"/>
      </w:pPr>
      <w:r>
        <w:t>Die Anklagekammer befindet ohne Verhandlung binnen fünfzehn Tagen nach Hinterlegung der Antragschrift.</w:t>
      </w:r>
    </w:p>
    <w:p w14:paraId="40E0ECBC" w14:textId="77777777" w:rsidR="00D835E0" w:rsidRDefault="00D835E0" w:rsidP="00D835E0">
      <w:pPr>
        <w:jc w:val="both"/>
      </w:pPr>
    </w:p>
    <w:p w14:paraId="0FE6B879" w14:textId="77777777" w:rsidR="00D835E0" w:rsidRDefault="00D835E0" w:rsidP="00D835E0">
      <w:pPr>
        <w:ind w:firstLine="708"/>
        <w:jc w:val="both"/>
      </w:pPr>
      <w:r>
        <w:t>Der Greffier teilt dem Antragsteller und gegebenenfalls seinem Rechtsanwalt spätestens achtundvierzig Stunden im Voraus per Fax, per einfachen Brief oder auf elektronischem Wege Ort, Tag und Uhrzeit der Sitzung mit.</w:t>
      </w:r>
    </w:p>
    <w:p w14:paraId="213FBB12" w14:textId="77777777" w:rsidR="00D835E0" w:rsidRDefault="00D835E0" w:rsidP="00D835E0">
      <w:pPr>
        <w:jc w:val="both"/>
      </w:pPr>
    </w:p>
    <w:p w14:paraId="24F87576" w14:textId="77777777" w:rsidR="00D835E0" w:rsidRDefault="00D835E0" w:rsidP="00D835E0">
      <w:pPr>
        <w:ind w:firstLine="708"/>
        <w:jc w:val="both"/>
      </w:pPr>
      <w:r>
        <w:t>Der Generalprokurator kann seine schriftlichen Anträge an die Anklagekammer richten. Die Anklagekammer kann die Ausführungen des Generalprokurators getrennt und in Abwesenheit der Parteien anhören. Sie kann den Antragsteller oder seinen Rechtsanwalt in Anwesenheit des Generalprokurators anhören.</w:t>
      </w:r>
    </w:p>
    <w:p w14:paraId="6ABEF420" w14:textId="77777777" w:rsidR="00D835E0" w:rsidRDefault="00D835E0" w:rsidP="00D835E0">
      <w:pPr>
        <w:jc w:val="both"/>
      </w:pPr>
    </w:p>
    <w:p w14:paraId="3AA85BAC" w14:textId="56BF102E" w:rsidR="00D835E0" w:rsidRDefault="00426F4B" w:rsidP="00D835E0">
      <w:pPr>
        <w:ind w:firstLine="708"/>
        <w:jc w:val="both"/>
      </w:pPr>
      <w:r>
        <w:t>§ </w:t>
      </w:r>
      <w:r w:rsidR="00D835E0">
        <w:t xml:space="preserve">8 - Hat die Staatsanwaltschaft binnen der in </w:t>
      </w:r>
      <w:r>
        <w:t>§ </w:t>
      </w:r>
      <w:r w:rsidR="00D835E0">
        <w:t>3 Absatz 1 oder Absatz 2 vorgesehenen, um fünfzehn Tage erweiterten Frist keine Entscheidung getroffen, kann der Antragsteller sich an die Anklagekammer wenden. Dieses Recht wird hinfällig, wenn die mit Gründen versehene Antragschrift nicht binnen acht Tagen nach Fristablauf bei der Kanzlei des Gerichts Erster Instanz hinterlegt wird. Die Antragschrift wird in ein zu diesem Zweck bestimmtes Register eingegeben.</w:t>
      </w:r>
    </w:p>
    <w:p w14:paraId="67D1AC79" w14:textId="77777777" w:rsidR="00D835E0" w:rsidRDefault="00D835E0" w:rsidP="00D835E0">
      <w:pPr>
        <w:jc w:val="both"/>
      </w:pPr>
    </w:p>
    <w:p w14:paraId="71D299BC" w14:textId="77777777" w:rsidR="00D835E0" w:rsidRDefault="00D835E0" w:rsidP="00D835E0">
      <w:pPr>
        <w:ind w:firstLine="708"/>
        <w:jc w:val="both"/>
      </w:pPr>
      <w:r>
        <w:t>Wird die Ermittlung durch den Föderalprokurator geführt, wird die Sache vor die Anklagekammer des Appellationshofes von Brüssel gebracht.</w:t>
      </w:r>
    </w:p>
    <w:p w14:paraId="3760C433" w14:textId="77777777" w:rsidR="00D835E0" w:rsidRDefault="00D835E0" w:rsidP="00D835E0">
      <w:pPr>
        <w:jc w:val="both"/>
      </w:pPr>
    </w:p>
    <w:p w14:paraId="16539898" w14:textId="798C51F2" w:rsidR="00D835E0" w:rsidRDefault="00D835E0" w:rsidP="00D835E0">
      <w:pPr>
        <w:ind w:firstLine="708"/>
        <w:jc w:val="both"/>
      </w:pPr>
      <w:r>
        <w:t xml:space="preserve">Das Verfahren verläuft gemäß </w:t>
      </w:r>
      <w:r w:rsidR="00426F4B">
        <w:t>§ </w:t>
      </w:r>
      <w:r>
        <w:t>7 Absatz 3 bis 5.</w:t>
      </w:r>
    </w:p>
    <w:p w14:paraId="2011BE50" w14:textId="77777777" w:rsidR="00D835E0" w:rsidRDefault="00D835E0" w:rsidP="00D835E0">
      <w:pPr>
        <w:jc w:val="both"/>
      </w:pPr>
    </w:p>
    <w:p w14:paraId="63BEB44A" w14:textId="3F333E3C" w:rsidR="00D835E0" w:rsidRPr="00E6175D" w:rsidRDefault="00426F4B" w:rsidP="00D835E0">
      <w:pPr>
        <w:ind w:firstLine="708"/>
        <w:jc w:val="both"/>
        <w:rPr>
          <w:spacing w:val="-2"/>
        </w:rPr>
      </w:pPr>
      <w:r>
        <w:t>§ </w:t>
      </w:r>
      <w:r w:rsidR="00D835E0">
        <w:t>9 - Der Antragsteller darf vor Ablauf einer Frist von drei Monaten ab der letzten Entscheidung über einen Klagegegenstand keine Antragschrift mit dem gleichen Gegenstand übermitteln oder hinterlegen.]</w:t>
      </w:r>
      <w:r w:rsidR="00D835E0" w:rsidRPr="00E6175D">
        <w:rPr>
          <w:spacing w:val="-2"/>
        </w:rPr>
        <w:t>]</w:t>
      </w:r>
    </w:p>
    <w:p w14:paraId="261761B0" w14:textId="77777777" w:rsidR="00D835E0" w:rsidRPr="002B5AA9" w:rsidRDefault="00D835E0" w:rsidP="00D835E0">
      <w:pPr>
        <w:jc w:val="both"/>
      </w:pPr>
    </w:p>
    <w:p w14:paraId="504F3636" w14:textId="295A4A76" w:rsidR="005B38EB" w:rsidRPr="002B5AA9" w:rsidRDefault="00D835E0" w:rsidP="005B38EB">
      <w:pPr>
        <w:jc w:val="both"/>
      </w:pPr>
      <w:r w:rsidRPr="002B5AA9">
        <w:rPr>
          <w:i/>
        </w:rPr>
        <w:t>[</w:t>
      </w:r>
      <w:r w:rsidR="00426F4B">
        <w:rPr>
          <w:i/>
        </w:rPr>
        <w:t>Art. </w:t>
      </w:r>
      <w:r w:rsidRPr="002B5AA9">
        <w:rPr>
          <w:i/>
        </w:rPr>
        <w:t xml:space="preserve">21bis eingefügt durch </w:t>
      </w:r>
      <w:r w:rsidR="00426F4B">
        <w:rPr>
          <w:i/>
        </w:rPr>
        <w:t>Art. </w:t>
      </w:r>
      <w:r w:rsidRPr="002B5AA9">
        <w:rPr>
          <w:i/>
        </w:rPr>
        <w:t>24 des G. vom 27. Dezember 2012 (B.S. vom 31. Januar 2013)</w:t>
      </w:r>
      <w:r>
        <w:rPr>
          <w:i/>
        </w:rPr>
        <w:t xml:space="preserve"> und ersetzt durch </w:t>
      </w:r>
      <w:r w:rsidR="00426F4B">
        <w:rPr>
          <w:i/>
        </w:rPr>
        <w:t>Art. </w:t>
      </w:r>
      <w:r>
        <w:rPr>
          <w:i/>
        </w:rPr>
        <w:t xml:space="preserve">3 des G. vom 18. März 2018 (B.S. vom 2. Mai 2018); </w:t>
      </w:r>
      <w:r w:rsidR="00426F4B">
        <w:rPr>
          <w:i/>
        </w:rPr>
        <w:t>§ </w:t>
      </w:r>
      <w:r>
        <w:rPr>
          <w:i/>
        </w:rPr>
        <w:t xml:space="preserve">1 </w:t>
      </w:r>
      <w:r w:rsidR="00426F4B">
        <w:rPr>
          <w:i/>
        </w:rPr>
        <w:t>Abs. </w:t>
      </w:r>
      <w:r>
        <w:rPr>
          <w:i/>
        </w:rPr>
        <w:t xml:space="preserve">4 </w:t>
      </w:r>
      <w:r w:rsidR="0010011C">
        <w:rPr>
          <w:i/>
        </w:rPr>
        <w:t>und 5</w:t>
      </w:r>
      <w:r>
        <w:rPr>
          <w:i/>
        </w:rPr>
        <w:t xml:space="preserve"> eingefügt durch </w:t>
      </w:r>
      <w:r w:rsidR="00426F4B">
        <w:rPr>
          <w:i/>
        </w:rPr>
        <w:t>Art. </w:t>
      </w:r>
      <w:r>
        <w:rPr>
          <w:i/>
        </w:rPr>
        <w:t>12 des G. vom 23. März 2019 (B.S. vom 19. April 2019) - in Kraft am 1. Januar 2020 -</w:t>
      </w:r>
      <w:r w:rsidR="002B57F4">
        <w:rPr>
          <w:i/>
        </w:rPr>
        <w:t xml:space="preserve">; </w:t>
      </w:r>
      <w:r w:rsidR="00426F4B">
        <w:rPr>
          <w:i/>
        </w:rPr>
        <w:t>§ </w:t>
      </w:r>
      <w:r w:rsidR="0010011C">
        <w:rPr>
          <w:i/>
        </w:rPr>
        <w:t xml:space="preserve">1 </w:t>
      </w:r>
      <w:r w:rsidR="00426F4B">
        <w:rPr>
          <w:i/>
        </w:rPr>
        <w:t>Abs. </w:t>
      </w:r>
      <w:r w:rsidR="0010011C">
        <w:rPr>
          <w:i/>
        </w:rPr>
        <w:t xml:space="preserve">6 eingefügt durch </w:t>
      </w:r>
      <w:r w:rsidR="00426F4B">
        <w:rPr>
          <w:i/>
        </w:rPr>
        <w:t>Art. </w:t>
      </w:r>
      <w:r w:rsidR="0010011C">
        <w:rPr>
          <w:i/>
        </w:rPr>
        <w:t xml:space="preserve">12 des G. vom 23. März 2019 (B.S. vom 19. April 2019) - in Kraft am 1. Januar 2020 - und </w:t>
      </w:r>
      <w:r w:rsidR="0072131F">
        <w:rPr>
          <w:i/>
        </w:rPr>
        <w:t>aufgehoben durch Art. 6</w:t>
      </w:r>
      <w:r w:rsidR="0072131F" w:rsidRPr="0072131F">
        <w:rPr>
          <w:i/>
        </w:rPr>
        <w:t xml:space="preserve"> des G. vom 28. März 2024 (B.S. vom 29. März 2024, Err. vom 4. April 2024)</w:t>
      </w:r>
      <w:r w:rsidR="0010011C">
        <w:rPr>
          <w:i/>
        </w:rPr>
        <w:t xml:space="preserve">; </w:t>
      </w:r>
      <w:r w:rsidR="00426F4B">
        <w:rPr>
          <w:i/>
        </w:rPr>
        <w:t>§ </w:t>
      </w:r>
      <w:r w:rsidR="002B57F4">
        <w:rPr>
          <w:i/>
        </w:rPr>
        <w:t xml:space="preserve">6 neuer Absatz 2 eingefügt durch </w:t>
      </w:r>
      <w:r w:rsidR="00426F4B">
        <w:rPr>
          <w:i/>
        </w:rPr>
        <w:t>Art. </w:t>
      </w:r>
      <w:r w:rsidR="002B57F4">
        <w:rPr>
          <w:i/>
        </w:rPr>
        <w:t>146 des G. vom 5. Mai 2019 (I) (B.S. vom 19. Juni 2019)</w:t>
      </w:r>
      <w:r w:rsidRPr="002B5AA9">
        <w:rPr>
          <w:i/>
        </w:rPr>
        <w:t>]</w:t>
      </w:r>
    </w:p>
    <w:p w14:paraId="09DF9E4C" w14:textId="77777777" w:rsidR="005B38EB" w:rsidRDefault="005B38EB" w:rsidP="005B38EB">
      <w:pPr>
        <w:jc w:val="both"/>
      </w:pPr>
    </w:p>
    <w:p w14:paraId="09529AC1" w14:textId="77777777" w:rsidR="005500CA" w:rsidRDefault="005500CA" w:rsidP="005B38EB">
      <w:pPr>
        <w:jc w:val="both"/>
      </w:pPr>
    </w:p>
    <w:p w14:paraId="4F3BF78B" w14:textId="77777777" w:rsidR="005500CA" w:rsidRPr="0070490A" w:rsidRDefault="005500CA" w:rsidP="005500CA">
      <w:pPr>
        <w:ind w:firstLine="708"/>
        <w:jc w:val="both"/>
      </w:pPr>
      <w:r>
        <w:tab/>
        <w:t>[</w:t>
      </w:r>
      <w:r w:rsidRPr="005500CA">
        <w:rPr>
          <w:b/>
          <w:bCs/>
        </w:rPr>
        <w:t>Art. 21</w:t>
      </w:r>
      <w:r w:rsidRPr="005500CA">
        <w:rPr>
          <w:b/>
          <w:bCs/>
          <w:i/>
        </w:rPr>
        <w:t>ter</w:t>
      </w:r>
      <w:r w:rsidRPr="0070490A">
        <w:t xml:space="preserve"> - Artikel 21</w:t>
      </w:r>
      <w:r w:rsidRPr="0070490A">
        <w:rPr>
          <w:i/>
        </w:rPr>
        <w:t>bis</w:t>
      </w:r>
      <w:r w:rsidRPr="0070490A">
        <w:t xml:space="preserve"> § 2 Absatz 1 und 3 bis § 8 findet Anwendung auf den Antrag einer unmittelbar Interesse habenden Person auf Gewährung der Einsicht in ihre in der Akte verarbeiteten personenbezogenen Daten oder auf den Antrag auf Erhalt einer Kopie dieser Daten auf der Grundlage des in Artikel 37 § 1 Nr. 5 des Gesetzes vom 30. Juli 2018 über den Schutz natürlicher Personen hinsichtlich der Verarbeitung personenbezogener Daten erwähnten Auskunftsrechts.</w:t>
      </w:r>
    </w:p>
    <w:p w14:paraId="4A9473FA" w14:textId="77777777" w:rsidR="005500CA" w:rsidRPr="0070490A" w:rsidRDefault="005500CA" w:rsidP="005500CA">
      <w:pPr>
        <w:jc w:val="both"/>
      </w:pPr>
    </w:p>
    <w:p w14:paraId="3C32078D" w14:textId="77777777" w:rsidR="005500CA" w:rsidRPr="0070490A" w:rsidRDefault="005500CA" w:rsidP="005500CA">
      <w:pPr>
        <w:ind w:firstLine="708"/>
        <w:jc w:val="both"/>
      </w:pPr>
      <w:r w:rsidRPr="0070490A">
        <w:t>Auf alle anderen Anträge einer Person, die nicht die Eigenschaft einer unmittelbar Interesse habenden Person hat, auf Gewährung der Einsicht in ihre in der Akte verarbeiteten personenbezogenen Daten oder auf Anträge auf Erhalt einer Kopie dieser Daten gemäß diesem Auskunftsrecht findet Artikel 21</w:t>
      </w:r>
      <w:r w:rsidRPr="0070490A">
        <w:rPr>
          <w:i/>
        </w:rPr>
        <w:t>bis</w:t>
      </w:r>
      <w:r w:rsidRPr="0070490A">
        <w:t xml:space="preserve"> § 2 Absatz 1 und 3 bis § 8 ebenfalls Anwendung, selbst während der gerichtlichen Untersuchung.</w:t>
      </w:r>
    </w:p>
    <w:p w14:paraId="66587BDF" w14:textId="77777777" w:rsidR="005500CA" w:rsidRPr="0070490A" w:rsidRDefault="005500CA" w:rsidP="005500CA">
      <w:pPr>
        <w:jc w:val="both"/>
      </w:pPr>
    </w:p>
    <w:p w14:paraId="6B94F712" w14:textId="77777777" w:rsidR="005500CA" w:rsidRPr="0070490A" w:rsidRDefault="005500CA" w:rsidP="005500CA">
      <w:pPr>
        <w:jc w:val="both"/>
      </w:pPr>
      <w:r w:rsidRPr="0070490A">
        <w:tab/>
        <w:t>Zur Vermeidung der Unzulässigkeit gibt der Antragsteller in seiner Antragschrift an, dass er sein in Absatz 1 und Absatz 2 erwähntes Recht ausüben möchte und bestimmt er einen Wohnsitz in Belgien, falls er seinen Wohnsitz oder Sitz nicht in Belgien hat.</w:t>
      </w:r>
    </w:p>
    <w:p w14:paraId="4CD75E4E" w14:textId="77777777" w:rsidR="005500CA" w:rsidRPr="0070490A" w:rsidRDefault="005500CA" w:rsidP="005500CA">
      <w:pPr>
        <w:jc w:val="both"/>
      </w:pPr>
    </w:p>
    <w:p w14:paraId="7D49BE68" w14:textId="77777777" w:rsidR="005500CA" w:rsidRPr="0070490A" w:rsidRDefault="005500CA" w:rsidP="005500CA">
      <w:pPr>
        <w:ind w:firstLine="708"/>
        <w:jc w:val="both"/>
      </w:pPr>
      <w:r w:rsidRPr="0070490A">
        <w:t>Der Prokurator des Königs kann die Einsicht in die in der Akte verarbeiteten personenbezogenen Daten oder die Anfertigung einer Kopie dieser Daten verbieten oder einschränken, entweder aufgrund einer der in Artikel 21</w:t>
      </w:r>
      <w:r w:rsidRPr="0070490A">
        <w:rPr>
          <w:i/>
        </w:rPr>
        <w:t>bis</w:t>
      </w:r>
      <w:r w:rsidRPr="0070490A">
        <w:t xml:space="preserve"> § 5 vorgesehenen Gründe oder wenn es sich um eine erforderliche und verhältnismäßige Maßnahme handelt, im Hinblick auf:</w:t>
      </w:r>
    </w:p>
    <w:p w14:paraId="111AA773" w14:textId="77777777" w:rsidR="005500CA" w:rsidRPr="0070490A" w:rsidRDefault="005500CA" w:rsidP="005500CA">
      <w:pPr>
        <w:jc w:val="both"/>
      </w:pPr>
    </w:p>
    <w:p w14:paraId="4696B06F" w14:textId="77777777" w:rsidR="005500CA" w:rsidRPr="0070490A" w:rsidRDefault="005500CA" w:rsidP="005500CA">
      <w:pPr>
        <w:ind w:firstLine="708"/>
        <w:jc w:val="both"/>
      </w:pPr>
      <w:r w:rsidRPr="0070490A">
        <w:t>- die Verhinderung der strafrechtlichen oder anderen reglementierten Untersuchungen, Ermittlungen oder Verfahren,</w:t>
      </w:r>
    </w:p>
    <w:p w14:paraId="1DFB5B02" w14:textId="77777777" w:rsidR="005500CA" w:rsidRPr="0070490A" w:rsidRDefault="005500CA" w:rsidP="005500CA">
      <w:pPr>
        <w:jc w:val="both"/>
      </w:pPr>
    </w:p>
    <w:p w14:paraId="4EDF168B" w14:textId="77777777" w:rsidR="005500CA" w:rsidRPr="0070490A" w:rsidRDefault="005500CA" w:rsidP="005500CA">
      <w:pPr>
        <w:ind w:firstLine="708"/>
        <w:jc w:val="both"/>
      </w:pPr>
      <w:r w:rsidRPr="0070490A">
        <w:t>- die Vorbeugung nachteiliger Folgen zum Zwecke der Vorbeugung, Ermittlung, Untersuchung und Verfolgung von Straftaten oder der Strafvollstreckung,</w:t>
      </w:r>
    </w:p>
    <w:p w14:paraId="5F70C2E3" w14:textId="77777777" w:rsidR="005500CA" w:rsidRPr="0070490A" w:rsidRDefault="005500CA" w:rsidP="005500CA">
      <w:pPr>
        <w:jc w:val="both"/>
      </w:pPr>
    </w:p>
    <w:p w14:paraId="03F169FE" w14:textId="77777777" w:rsidR="005500CA" w:rsidRPr="0070490A" w:rsidRDefault="005500CA" w:rsidP="005500CA">
      <w:pPr>
        <w:ind w:firstLine="708"/>
        <w:jc w:val="both"/>
      </w:pPr>
      <w:r w:rsidRPr="0070490A">
        <w:t>- den Schutz der öffentlichen Sicherheit,</w:t>
      </w:r>
    </w:p>
    <w:p w14:paraId="5F7BDB7C" w14:textId="77777777" w:rsidR="005500CA" w:rsidRPr="0070490A" w:rsidRDefault="005500CA" w:rsidP="005500CA">
      <w:pPr>
        <w:jc w:val="both"/>
      </w:pPr>
    </w:p>
    <w:p w14:paraId="2DA01650" w14:textId="77777777" w:rsidR="005500CA" w:rsidRPr="0070490A" w:rsidRDefault="005500CA" w:rsidP="005500CA">
      <w:pPr>
        <w:ind w:firstLine="708"/>
        <w:jc w:val="both"/>
      </w:pPr>
      <w:r w:rsidRPr="0070490A">
        <w:t>- den Schutz der nationalen Sicherheit oder</w:t>
      </w:r>
    </w:p>
    <w:p w14:paraId="7184D4F9" w14:textId="77777777" w:rsidR="005500CA" w:rsidRPr="0070490A" w:rsidRDefault="005500CA" w:rsidP="005500CA">
      <w:pPr>
        <w:jc w:val="both"/>
      </w:pPr>
    </w:p>
    <w:p w14:paraId="0FEB5377" w14:textId="77777777" w:rsidR="005500CA" w:rsidRPr="0070490A" w:rsidRDefault="005500CA" w:rsidP="005500CA">
      <w:pPr>
        <w:ind w:firstLine="708"/>
        <w:jc w:val="both"/>
      </w:pPr>
      <w:r w:rsidRPr="0070490A">
        <w:t>- den Schutz der Rechte und Freiheiten anderer.</w:t>
      </w:r>
    </w:p>
    <w:p w14:paraId="51EDAB36" w14:textId="77777777" w:rsidR="005500CA" w:rsidRPr="0070490A" w:rsidRDefault="005500CA" w:rsidP="005500CA">
      <w:pPr>
        <w:jc w:val="both"/>
      </w:pPr>
    </w:p>
    <w:p w14:paraId="25CE0C30" w14:textId="77777777" w:rsidR="005500CA" w:rsidRPr="0070490A" w:rsidRDefault="005500CA" w:rsidP="005500CA">
      <w:pPr>
        <w:ind w:firstLine="708"/>
        <w:jc w:val="both"/>
      </w:pPr>
      <w:r w:rsidRPr="0070490A">
        <w:t>In diesem Fall setzt der Prokurator des Königs den Antragsteller von den Gründen für die Verweigerung oder Einschränkung der Auskunft in Kenntnis. Der Prokurator des Königs kann diese Information unterlassen, wenn diese Mitteilung eines der in Absatz 4 erwähnten Ziele beeinträchtigen könnte.</w:t>
      </w:r>
    </w:p>
    <w:p w14:paraId="6CB6518B" w14:textId="77777777" w:rsidR="005500CA" w:rsidRPr="0070490A" w:rsidRDefault="005500CA" w:rsidP="005500CA">
      <w:pPr>
        <w:jc w:val="both"/>
      </w:pPr>
    </w:p>
    <w:p w14:paraId="296345F9" w14:textId="7E55280B" w:rsidR="005500CA" w:rsidRDefault="005500CA" w:rsidP="005500CA">
      <w:pPr>
        <w:ind w:firstLine="708"/>
        <w:jc w:val="both"/>
      </w:pPr>
      <w:r w:rsidRPr="0070490A">
        <w:t>Der Antragsteller darf vor Ablauf einer Frist von sechs Monaten ab der letzten Entscheidung über einen Klagegegenstand keine Antragschrift mit demselben Gegenstand übermitteln oder hinterlegen.</w:t>
      </w:r>
      <w:r>
        <w:t>]</w:t>
      </w:r>
    </w:p>
    <w:p w14:paraId="00F9A887" w14:textId="77777777" w:rsidR="005500CA" w:rsidRDefault="005500CA" w:rsidP="005500CA">
      <w:pPr>
        <w:jc w:val="both"/>
      </w:pPr>
    </w:p>
    <w:p w14:paraId="43AC5E31" w14:textId="5047CBB0" w:rsidR="005500CA" w:rsidRPr="005500CA" w:rsidRDefault="005500CA" w:rsidP="005500CA">
      <w:pPr>
        <w:jc w:val="both"/>
        <w:rPr>
          <w:i/>
          <w:iCs/>
        </w:rPr>
      </w:pPr>
      <w:r>
        <w:rPr>
          <w:i/>
          <w:iCs/>
        </w:rPr>
        <w:t>[Art. 21ter eingefügt durch Art. 53</w:t>
      </w:r>
      <w:r w:rsidRPr="005500CA">
        <w:rPr>
          <w:i/>
          <w:iCs/>
        </w:rPr>
        <w:t xml:space="preserve"> des G. vom 28. März 2024 (B.S. vom 29. März 2024, Err. vom 4. April 2024)</w:t>
      </w:r>
      <w:r>
        <w:rPr>
          <w:i/>
          <w:iCs/>
        </w:rPr>
        <w:t>]</w:t>
      </w:r>
    </w:p>
    <w:p w14:paraId="60801A53" w14:textId="77777777" w:rsidR="005500CA" w:rsidRPr="0070490A" w:rsidRDefault="005500CA" w:rsidP="005500CA">
      <w:pPr>
        <w:jc w:val="both"/>
      </w:pPr>
    </w:p>
    <w:p w14:paraId="2D7EDD30" w14:textId="77777777" w:rsidR="005500CA" w:rsidRPr="0070490A" w:rsidRDefault="005500CA" w:rsidP="005500CA">
      <w:pPr>
        <w:jc w:val="both"/>
      </w:pPr>
    </w:p>
    <w:p w14:paraId="4BEE2163" w14:textId="0E013435" w:rsidR="005500CA" w:rsidRPr="0070490A" w:rsidRDefault="005500CA" w:rsidP="005500CA">
      <w:pPr>
        <w:ind w:firstLine="708"/>
        <w:jc w:val="both"/>
      </w:pPr>
      <w:r>
        <w:t>[</w:t>
      </w:r>
      <w:r w:rsidRPr="005500CA">
        <w:rPr>
          <w:b/>
          <w:bCs/>
        </w:rPr>
        <w:t>Art. 21</w:t>
      </w:r>
      <w:r w:rsidRPr="005500CA">
        <w:rPr>
          <w:b/>
          <w:bCs/>
          <w:i/>
        </w:rPr>
        <w:t>quater</w:t>
      </w:r>
      <w:r w:rsidRPr="0070490A">
        <w:t> - § 1 - Der Geschädigte, der eine Erklärung gemäß Artikel 5</w:t>
      </w:r>
      <w:r w:rsidRPr="0070490A">
        <w:rPr>
          <w:i/>
        </w:rPr>
        <w:t>bis</w:t>
      </w:r>
      <w:r w:rsidRPr="0070490A">
        <w:t xml:space="preserve"> des einleitenden Titels des Strafprozessgesetzbuches abgegeben hat, und der Verdächtige können den Prokurator des Königs ersuchen, eine zusätzliche Ermittlungshandlung in einer Akte über ein Verbrechen oder ein Vergehen vorzunehmen. Was Vergehen betrifft, die in die Zuständigkeit des Polizeigerichts fallen, gilt diese Möglichkeit nur für die in Artikel 138 Nr. 6</w:t>
      </w:r>
      <w:r w:rsidRPr="0070490A">
        <w:rPr>
          <w:i/>
        </w:rPr>
        <w:t>bis</w:t>
      </w:r>
      <w:r w:rsidRPr="0070490A">
        <w:t xml:space="preserve"> und 6</w:t>
      </w:r>
      <w:r w:rsidRPr="0070490A">
        <w:rPr>
          <w:i/>
          <w:iCs/>
        </w:rPr>
        <w:t>ter</w:t>
      </w:r>
      <w:r w:rsidRPr="0070490A">
        <w:t xml:space="preserve"> erwähnten Vergehen und für die Straftaten, für die die Verjährungsfrist in Anwendung von Artikel 68 des Gesetzes vom 16. März 1968 über die Straßenverkehrspolizei drei Jahre beträgt.</w:t>
      </w:r>
    </w:p>
    <w:p w14:paraId="0983AB89" w14:textId="77777777" w:rsidR="005500CA" w:rsidRPr="0070490A" w:rsidRDefault="005500CA" w:rsidP="005500CA">
      <w:pPr>
        <w:jc w:val="both"/>
      </w:pPr>
    </w:p>
    <w:p w14:paraId="1B584EB5" w14:textId="77777777" w:rsidR="005500CA" w:rsidRPr="0070490A" w:rsidRDefault="005500CA" w:rsidP="005500CA">
      <w:pPr>
        <w:ind w:firstLine="708"/>
        <w:jc w:val="both"/>
      </w:pPr>
      <w:r w:rsidRPr="0070490A">
        <w:t>§ 2 - Die Antragschrift wird - zur Vermeidung der Unzulässigkeit - mit Gründen versehen und enthält Wohnsitzwahl in Belgien, falls der Antragsteller seinen Wohnsitz oder Sitz nicht in Belgien hat.</w:t>
      </w:r>
    </w:p>
    <w:p w14:paraId="25D0487A" w14:textId="77777777" w:rsidR="005500CA" w:rsidRPr="0070490A" w:rsidRDefault="005500CA" w:rsidP="005500CA">
      <w:pPr>
        <w:jc w:val="both"/>
      </w:pPr>
    </w:p>
    <w:p w14:paraId="4279382D" w14:textId="77777777" w:rsidR="005500CA" w:rsidRPr="0070490A" w:rsidRDefault="005500CA" w:rsidP="005500CA">
      <w:pPr>
        <w:ind w:firstLine="708"/>
        <w:jc w:val="both"/>
      </w:pPr>
      <w:r w:rsidRPr="0070490A">
        <w:t>Sie wird dem Sekretariat der Staatsanwaltschaft zugesandt oder dort hinterlegt und vom Sekretariat in ein zu diesem Zweck bestimmtes Register eingegeben.</w:t>
      </w:r>
    </w:p>
    <w:p w14:paraId="3F6CF79B" w14:textId="77777777" w:rsidR="005500CA" w:rsidRPr="0070490A" w:rsidRDefault="005500CA" w:rsidP="005500CA">
      <w:pPr>
        <w:jc w:val="both"/>
      </w:pPr>
    </w:p>
    <w:p w14:paraId="5263C64E" w14:textId="77777777" w:rsidR="005500CA" w:rsidRPr="0070490A" w:rsidRDefault="005500CA" w:rsidP="005500CA">
      <w:pPr>
        <w:ind w:firstLine="708"/>
        <w:jc w:val="both"/>
      </w:pPr>
      <w:r w:rsidRPr="0070490A">
        <w:t>§ 3 - Der Prokurator des Königs befindet binnen einer Frist von vier Monaten ab Eingabe der Antragschrift im Register.</w:t>
      </w:r>
    </w:p>
    <w:p w14:paraId="58BB85BC" w14:textId="77777777" w:rsidR="005500CA" w:rsidRPr="0070490A" w:rsidRDefault="005500CA" w:rsidP="005500CA">
      <w:pPr>
        <w:jc w:val="both"/>
      </w:pPr>
    </w:p>
    <w:p w14:paraId="2D06709D" w14:textId="77777777" w:rsidR="005500CA" w:rsidRPr="0070490A" w:rsidRDefault="005500CA" w:rsidP="005500CA">
      <w:pPr>
        <w:ind w:firstLine="708"/>
        <w:jc w:val="both"/>
      </w:pPr>
      <w:r w:rsidRPr="0070490A">
        <w:t>Betrifft der Antrag eine Akte, in der der Prokurator des Königs den Untersuchungsrichter in Anwendung von Artikel 28</w:t>
      </w:r>
      <w:r w:rsidRPr="0070490A">
        <w:rPr>
          <w:i/>
          <w:iCs/>
        </w:rPr>
        <w:t>septies</w:t>
      </w:r>
      <w:r w:rsidRPr="0070490A">
        <w:t xml:space="preserve"> ersucht hat, eine gerichtliche Untersuchungshandlung vorzunehmen, für die allein der Untersuchungsrichter zuständig ist, wird die vorerwähnte Frist auf höchstens einen Monat ab der ersten vom Untersuchungsrichter gewährten Ermächtigung herabgesetzt.</w:t>
      </w:r>
    </w:p>
    <w:p w14:paraId="6B1AFF6A" w14:textId="77777777" w:rsidR="005500CA" w:rsidRPr="0070490A" w:rsidRDefault="005500CA" w:rsidP="005500CA">
      <w:pPr>
        <w:jc w:val="both"/>
      </w:pPr>
    </w:p>
    <w:p w14:paraId="05C5712F" w14:textId="77777777" w:rsidR="005500CA" w:rsidRPr="0070490A" w:rsidRDefault="005500CA" w:rsidP="005500CA">
      <w:pPr>
        <w:ind w:firstLine="708"/>
        <w:jc w:val="both"/>
      </w:pPr>
      <w:r w:rsidRPr="0070490A">
        <w:t>§ 4 - Die mit Gründen versehene Entscheidung wird dem Antragsteller und gegebenenfalls seinem Rechtsanwalt binnen einer Frist von acht Tagen ab der Entscheidung per Einschreibesendung, per Fax oder auf elektronischem Wege notifiziert.</w:t>
      </w:r>
    </w:p>
    <w:p w14:paraId="0293CC4E" w14:textId="77777777" w:rsidR="005500CA" w:rsidRPr="0070490A" w:rsidRDefault="005500CA" w:rsidP="005500CA">
      <w:pPr>
        <w:jc w:val="both"/>
      </w:pPr>
    </w:p>
    <w:p w14:paraId="7B117099" w14:textId="77777777" w:rsidR="005500CA" w:rsidRPr="0070490A" w:rsidRDefault="005500CA" w:rsidP="005500CA">
      <w:pPr>
        <w:ind w:firstLine="708"/>
        <w:jc w:val="both"/>
      </w:pPr>
      <w:r w:rsidRPr="0070490A">
        <w:t>§ 5 - Der Prokurator des Königs kann diesen Antrag abweisen, wenn er der Meinung ist, dass die Maßnahme für die Wahrheitsfindung nicht notwendig ist oder dass sie zu diesem Zeitpunkt für die Ermittlung nachteilig ist.</w:t>
      </w:r>
    </w:p>
    <w:p w14:paraId="67199A7D" w14:textId="77777777" w:rsidR="005500CA" w:rsidRPr="0070490A" w:rsidRDefault="005500CA" w:rsidP="005500CA">
      <w:pPr>
        <w:jc w:val="both"/>
      </w:pPr>
    </w:p>
    <w:p w14:paraId="5C489662" w14:textId="77777777" w:rsidR="005500CA" w:rsidRPr="0070490A" w:rsidRDefault="005500CA" w:rsidP="005500CA">
      <w:pPr>
        <w:ind w:firstLine="708"/>
        <w:jc w:val="both"/>
      </w:pPr>
      <w:r w:rsidRPr="0070490A">
        <w:t>§ 6 - Gegen die Entscheidung des Prokurators des Königs kann bei der Anklagekammer Berufung eingelegt werden durch eine Erklärung, die bei der Kanzlei des Gerichts Erster Instanz binnen einer Frist von acht Tagen nach Notifizierung der Entscheidung an den Antragsteller abgegeben und in ein zu diesem Zweck bestimmtes Register eingegeben wird.</w:t>
      </w:r>
    </w:p>
    <w:p w14:paraId="67BE19CC" w14:textId="77777777" w:rsidR="005500CA" w:rsidRPr="0070490A" w:rsidRDefault="005500CA" w:rsidP="005500CA">
      <w:pPr>
        <w:jc w:val="both"/>
      </w:pPr>
    </w:p>
    <w:p w14:paraId="02F08C0B" w14:textId="77777777" w:rsidR="005500CA" w:rsidRPr="0070490A" w:rsidRDefault="005500CA" w:rsidP="005500CA">
      <w:pPr>
        <w:ind w:firstLine="708"/>
        <w:jc w:val="both"/>
      </w:pPr>
      <w:r w:rsidRPr="0070490A">
        <w:t>Der Prokurator des Königs übermittelt die Aktenstücke an den Generalprokurator, der sie bei der Kanzlei hinterlegt.</w:t>
      </w:r>
    </w:p>
    <w:p w14:paraId="613928CF" w14:textId="77777777" w:rsidR="005500CA" w:rsidRPr="0070490A" w:rsidRDefault="005500CA" w:rsidP="005500CA">
      <w:pPr>
        <w:jc w:val="both"/>
      </w:pPr>
    </w:p>
    <w:p w14:paraId="68DF6A7C" w14:textId="77777777" w:rsidR="005500CA" w:rsidRPr="0070490A" w:rsidRDefault="005500CA" w:rsidP="005500CA">
      <w:pPr>
        <w:ind w:firstLine="708"/>
        <w:jc w:val="both"/>
      </w:pPr>
      <w:r w:rsidRPr="0070490A">
        <w:t>Wird die Ermittlung durch den Föderalprokurator geführt, wird die Sache vor die Anklagekammer des Appellationshofes von Brüssel gebracht.</w:t>
      </w:r>
    </w:p>
    <w:p w14:paraId="5E050D5B" w14:textId="77777777" w:rsidR="005500CA" w:rsidRPr="0070490A" w:rsidRDefault="005500CA" w:rsidP="005500CA">
      <w:pPr>
        <w:jc w:val="both"/>
      </w:pPr>
    </w:p>
    <w:p w14:paraId="02DE54FF" w14:textId="77777777" w:rsidR="005500CA" w:rsidRPr="0070490A" w:rsidRDefault="005500CA" w:rsidP="005500CA">
      <w:pPr>
        <w:ind w:firstLine="708"/>
        <w:jc w:val="both"/>
      </w:pPr>
      <w:r w:rsidRPr="0070490A">
        <w:t>Die Anklagekammer befindet binnen fünfzehn Tagen ab Hinterlegung der Erklärung. Diese Frist wird während der Zeit des auf Ersuchen des Antragstellers oder seines Rechtsanwalts gewährten Aufschubs ausgesetzt.</w:t>
      </w:r>
    </w:p>
    <w:p w14:paraId="266F748F" w14:textId="77777777" w:rsidR="005500CA" w:rsidRPr="0070490A" w:rsidRDefault="005500CA" w:rsidP="005500CA">
      <w:pPr>
        <w:jc w:val="both"/>
      </w:pPr>
    </w:p>
    <w:p w14:paraId="1CD75517" w14:textId="77777777" w:rsidR="005500CA" w:rsidRPr="0070490A" w:rsidRDefault="005500CA" w:rsidP="005500CA">
      <w:pPr>
        <w:ind w:firstLine="708"/>
        <w:jc w:val="both"/>
      </w:pPr>
      <w:r w:rsidRPr="0070490A">
        <w:t>Der Greffier teilt dem Antragsteller und gegebenenfalls seinem Rechtsanwalt spätestens achtundvierzig Stunden im Voraus per Fax, per einfachen Brief oder auf elektronischem Wege Ort, Tag und Uhrzeit der Sitzung mit.</w:t>
      </w:r>
    </w:p>
    <w:p w14:paraId="0BE8143F" w14:textId="77777777" w:rsidR="005500CA" w:rsidRPr="0070490A" w:rsidRDefault="005500CA" w:rsidP="005500CA">
      <w:pPr>
        <w:jc w:val="both"/>
      </w:pPr>
    </w:p>
    <w:p w14:paraId="615D73E6" w14:textId="77777777" w:rsidR="005500CA" w:rsidRPr="0070490A" w:rsidRDefault="005500CA" w:rsidP="005500CA">
      <w:pPr>
        <w:ind w:firstLine="708"/>
        <w:jc w:val="both"/>
      </w:pPr>
      <w:r w:rsidRPr="0070490A">
        <w:t>Der Generalprokurator, der Antragsteller und sein Rechtsanwalt werden angehört.</w:t>
      </w:r>
    </w:p>
    <w:p w14:paraId="5934358A" w14:textId="77777777" w:rsidR="005500CA" w:rsidRPr="0070490A" w:rsidRDefault="005500CA" w:rsidP="005500CA">
      <w:pPr>
        <w:jc w:val="both"/>
      </w:pPr>
    </w:p>
    <w:p w14:paraId="42F6DA0E" w14:textId="77777777" w:rsidR="005500CA" w:rsidRPr="0070490A" w:rsidRDefault="005500CA" w:rsidP="005500CA">
      <w:pPr>
        <w:ind w:firstLine="708"/>
        <w:jc w:val="both"/>
      </w:pPr>
      <w:r w:rsidRPr="0070490A">
        <w:t>§ 7 - Hat die Staatsanwaltschaft binnen der in § 3 vorgesehenen, um fünfzehn Tage erweiterten Frist keine Entscheidung getroffen, kann der Antragsteller sich an die Anklagekammer wenden. Dieses Recht wird hinfällig, wenn die mit Gründen versehene Antragschrift nicht binnen acht Tagen nach Fristablauf bei der Kanzlei des Gerichts Erster Instanz hinterlegt wird. Die Antragschrift wird in ein zu diesem Zweck bestimmtes Register eingegeben.</w:t>
      </w:r>
    </w:p>
    <w:p w14:paraId="13182CA5" w14:textId="77777777" w:rsidR="005500CA" w:rsidRPr="0070490A" w:rsidRDefault="005500CA" w:rsidP="005500CA">
      <w:pPr>
        <w:jc w:val="both"/>
      </w:pPr>
    </w:p>
    <w:p w14:paraId="21757C73" w14:textId="77777777" w:rsidR="005500CA" w:rsidRPr="0070490A" w:rsidRDefault="005500CA" w:rsidP="005500CA">
      <w:pPr>
        <w:ind w:firstLine="708"/>
        <w:jc w:val="both"/>
      </w:pPr>
      <w:r w:rsidRPr="0070490A">
        <w:t>Wird die Ermittlung durch den Föderalprokurator geführt, wird die Sache vor die Anklagekammer des Appellationshofes von Brüssel gebracht.</w:t>
      </w:r>
    </w:p>
    <w:p w14:paraId="33341EB2" w14:textId="77777777" w:rsidR="005500CA" w:rsidRPr="0070490A" w:rsidRDefault="005500CA" w:rsidP="005500CA">
      <w:pPr>
        <w:jc w:val="both"/>
      </w:pPr>
    </w:p>
    <w:p w14:paraId="718A611C" w14:textId="77777777" w:rsidR="005500CA" w:rsidRPr="0070490A" w:rsidRDefault="005500CA" w:rsidP="005500CA">
      <w:pPr>
        <w:ind w:firstLine="708"/>
        <w:jc w:val="both"/>
      </w:pPr>
      <w:r w:rsidRPr="0070490A">
        <w:t>Das Verfahren verläuft gemäß § 6 Absatz 2 bis 6.</w:t>
      </w:r>
    </w:p>
    <w:p w14:paraId="64BC7631" w14:textId="77777777" w:rsidR="005500CA" w:rsidRPr="0070490A" w:rsidRDefault="005500CA" w:rsidP="005500CA">
      <w:pPr>
        <w:jc w:val="both"/>
      </w:pPr>
    </w:p>
    <w:p w14:paraId="2D0F1BEE" w14:textId="33A35996" w:rsidR="005500CA" w:rsidRDefault="005500CA" w:rsidP="005500CA">
      <w:pPr>
        <w:ind w:firstLine="708"/>
        <w:jc w:val="both"/>
      </w:pPr>
      <w:r w:rsidRPr="0070490A">
        <w:t>§ 8 - Der Antragsteller darf vor Ablauf einer Frist von sechs Monaten ab der letzten Entscheidung über einen Klagegegenstand keine Antragschrift mit demselben Gegenstand übermitteln oder hinterlegen.</w:t>
      </w:r>
      <w:r>
        <w:t>]</w:t>
      </w:r>
    </w:p>
    <w:p w14:paraId="3CF31ADE" w14:textId="77777777" w:rsidR="005500CA" w:rsidRDefault="005500CA" w:rsidP="005500CA">
      <w:pPr>
        <w:jc w:val="both"/>
      </w:pPr>
    </w:p>
    <w:p w14:paraId="0162BA91" w14:textId="1C6E72C5" w:rsidR="005500CA" w:rsidRPr="005500CA" w:rsidRDefault="005500CA" w:rsidP="005500CA">
      <w:pPr>
        <w:jc w:val="both"/>
        <w:rPr>
          <w:i/>
          <w:iCs/>
        </w:rPr>
      </w:pPr>
      <w:r w:rsidRPr="005500CA">
        <w:rPr>
          <w:i/>
          <w:iCs/>
        </w:rPr>
        <w:t>[Art. 21</w:t>
      </w:r>
      <w:r>
        <w:rPr>
          <w:i/>
          <w:iCs/>
        </w:rPr>
        <w:t>qua</w:t>
      </w:r>
      <w:r w:rsidRPr="005500CA">
        <w:rPr>
          <w:i/>
          <w:iCs/>
        </w:rPr>
        <w:t>ter eingefügt durch Art. 5</w:t>
      </w:r>
      <w:r>
        <w:rPr>
          <w:i/>
          <w:iCs/>
        </w:rPr>
        <w:t>4</w:t>
      </w:r>
      <w:r w:rsidRPr="005500CA">
        <w:rPr>
          <w:i/>
          <w:iCs/>
        </w:rPr>
        <w:t xml:space="preserve"> des G. vom 28. März 2024 (B.S. vom 29. März 2024, Err. vom 4. April 2024)]</w:t>
      </w:r>
    </w:p>
    <w:p w14:paraId="0C5AB49F" w14:textId="77777777" w:rsidR="005500CA" w:rsidRPr="0070490A" w:rsidRDefault="005500CA" w:rsidP="005500CA">
      <w:pPr>
        <w:jc w:val="both"/>
      </w:pPr>
    </w:p>
    <w:p w14:paraId="296926E9" w14:textId="77777777" w:rsidR="005500CA" w:rsidRDefault="005500CA" w:rsidP="005500CA">
      <w:pPr>
        <w:ind w:firstLine="708"/>
        <w:jc w:val="both"/>
      </w:pPr>
    </w:p>
    <w:p w14:paraId="4AC4BC7D" w14:textId="0E8DCEFC" w:rsidR="005500CA" w:rsidRPr="0070490A" w:rsidRDefault="005500CA" w:rsidP="005500CA">
      <w:pPr>
        <w:ind w:firstLine="708"/>
        <w:jc w:val="both"/>
      </w:pPr>
      <w:r>
        <w:t>[</w:t>
      </w:r>
      <w:r w:rsidRPr="005500CA">
        <w:rPr>
          <w:b/>
          <w:bCs/>
        </w:rPr>
        <w:t>Art. 21</w:t>
      </w:r>
      <w:r w:rsidRPr="005500CA">
        <w:rPr>
          <w:b/>
          <w:bCs/>
          <w:i/>
          <w:iCs/>
        </w:rPr>
        <w:t>quinquies</w:t>
      </w:r>
      <w:r w:rsidRPr="0070490A">
        <w:t> - § 1 - Der Geschädigte, der eine Erklärung gemäß Artikel 5</w:t>
      </w:r>
      <w:r w:rsidRPr="0070490A">
        <w:rPr>
          <w:i/>
        </w:rPr>
        <w:t>bis</w:t>
      </w:r>
      <w:r w:rsidRPr="0070490A">
        <w:t xml:space="preserve"> des einleitenden Titels des Strafprozessgesetzbuches abgegeben hat, und der Verdächtige können den Prokurator des Königs ersuchen, die sie betreffenden personenbezogenen Daten zu berichtigen und eventuell zu ergänzen, zu löschen oder ihre Verwendung gemäß den Artikeln 39 § 1 und 210 des Gesetzes vom 30. Juli 2018 über den Schutz natürlicher Personen hinsichtlich der Verarbeitung personenbezogener Daten zu verbieten oder einzuschränken.</w:t>
      </w:r>
    </w:p>
    <w:p w14:paraId="787FE897" w14:textId="77777777" w:rsidR="005500CA" w:rsidRPr="0070490A" w:rsidRDefault="005500CA" w:rsidP="005500CA">
      <w:pPr>
        <w:jc w:val="both"/>
      </w:pPr>
    </w:p>
    <w:p w14:paraId="5E0AD93F" w14:textId="77777777" w:rsidR="005500CA" w:rsidRPr="0070490A" w:rsidRDefault="005500CA" w:rsidP="005500CA">
      <w:pPr>
        <w:ind w:firstLine="708"/>
        <w:jc w:val="both"/>
      </w:pPr>
      <w:r w:rsidRPr="0070490A">
        <w:t>Zur Vermeidung der Unzulässigkeit gibt der Antragsteller in seiner Antragschrift an, dass er seine in Absatz 1 erwähnten Rechte ausüben möchte.</w:t>
      </w:r>
    </w:p>
    <w:p w14:paraId="613D3168" w14:textId="77777777" w:rsidR="005500CA" w:rsidRPr="0070490A" w:rsidRDefault="005500CA" w:rsidP="005500CA">
      <w:pPr>
        <w:jc w:val="both"/>
      </w:pPr>
    </w:p>
    <w:p w14:paraId="039D55BA" w14:textId="77777777" w:rsidR="005500CA" w:rsidRPr="0070490A" w:rsidRDefault="005500CA" w:rsidP="005500CA">
      <w:pPr>
        <w:ind w:firstLine="708"/>
        <w:jc w:val="both"/>
      </w:pPr>
      <w:r w:rsidRPr="0070490A">
        <w:t>Zur Vermeidung der Unzulässigkeit werden in der Antragschrift die Aktenstücke und die darin enthaltenen personenbezogenen Daten, die Gegenstand des Antrags sind, genau bestimmt. Artikel 21</w:t>
      </w:r>
      <w:r w:rsidRPr="0070490A">
        <w:rPr>
          <w:i/>
          <w:iCs/>
        </w:rPr>
        <w:t>quater</w:t>
      </w:r>
      <w:r w:rsidRPr="0070490A">
        <w:t xml:space="preserve"> §§ 2, 3 und 4 ist anwendbar.</w:t>
      </w:r>
    </w:p>
    <w:p w14:paraId="45EE661C" w14:textId="77777777" w:rsidR="005500CA" w:rsidRPr="0070490A" w:rsidRDefault="005500CA" w:rsidP="005500CA">
      <w:pPr>
        <w:jc w:val="both"/>
      </w:pPr>
    </w:p>
    <w:p w14:paraId="65D01A15" w14:textId="77777777" w:rsidR="005500CA" w:rsidRPr="0070490A" w:rsidRDefault="005500CA" w:rsidP="005500CA">
      <w:pPr>
        <w:ind w:firstLine="708"/>
        <w:jc w:val="both"/>
      </w:pPr>
      <w:r w:rsidRPr="0070490A">
        <w:t>Der Prokurator des Königs kann diesen Antrag abweisen, entweder gemäß den in Artikel 21</w:t>
      </w:r>
      <w:r w:rsidRPr="0070490A">
        <w:rPr>
          <w:i/>
          <w:iCs/>
        </w:rPr>
        <w:t>quater</w:t>
      </w:r>
      <w:r w:rsidRPr="0070490A">
        <w:t xml:space="preserve"> § 5 vorgesehenen Gründen oder wenn es sich um eine erforderliche und verhältnismäßige Maßnahme aufgrund einer der folgenden Gründe handelt:</w:t>
      </w:r>
    </w:p>
    <w:p w14:paraId="7B8596A1" w14:textId="77777777" w:rsidR="005500CA" w:rsidRPr="0070490A" w:rsidRDefault="005500CA" w:rsidP="005500CA">
      <w:pPr>
        <w:jc w:val="both"/>
      </w:pPr>
    </w:p>
    <w:p w14:paraId="4EF09A1F" w14:textId="77777777" w:rsidR="005500CA" w:rsidRPr="0070490A" w:rsidRDefault="005500CA" w:rsidP="005500CA">
      <w:pPr>
        <w:ind w:firstLine="708"/>
        <w:jc w:val="both"/>
      </w:pPr>
      <w:r w:rsidRPr="0070490A">
        <w:t>- Verhinderung der strafrechtlichen oder anderen reglementierten Untersuchungen, Ermittlungen oder Verfahren,</w:t>
      </w:r>
    </w:p>
    <w:p w14:paraId="7F556602" w14:textId="77777777" w:rsidR="005500CA" w:rsidRPr="0070490A" w:rsidRDefault="005500CA" w:rsidP="005500CA">
      <w:pPr>
        <w:jc w:val="both"/>
      </w:pPr>
    </w:p>
    <w:p w14:paraId="0A375743" w14:textId="77777777" w:rsidR="005500CA" w:rsidRPr="0070490A" w:rsidRDefault="005500CA" w:rsidP="005500CA">
      <w:pPr>
        <w:ind w:firstLine="708"/>
        <w:jc w:val="both"/>
      </w:pPr>
      <w:r w:rsidRPr="0070490A">
        <w:t>- Vorbeugung nachteiliger Folgen zum Zwecke der Vorbeugung, Ermittlung, Untersuchung und Verfolgung von Straftaten oder der Strafvollstreckung,</w:t>
      </w:r>
    </w:p>
    <w:p w14:paraId="081B54A0" w14:textId="77777777" w:rsidR="005500CA" w:rsidRPr="0070490A" w:rsidRDefault="005500CA" w:rsidP="005500CA">
      <w:pPr>
        <w:jc w:val="both"/>
      </w:pPr>
    </w:p>
    <w:p w14:paraId="1B8A22D8" w14:textId="77777777" w:rsidR="005500CA" w:rsidRPr="0070490A" w:rsidRDefault="005500CA" w:rsidP="005500CA">
      <w:pPr>
        <w:ind w:firstLine="708"/>
        <w:jc w:val="both"/>
      </w:pPr>
      <w:r w:rsidRPr="0070490A">
        <w:t>- Schutz der öffentlichen Sicherheit,</w:t>
      </w:r>
    </w:p>
    <w:p w14:paraId="1D676C19" w14:textId="77777777" w:rsidR="005500CA" w:rsidRPr="0070490A" w:rsidRDefault="005500CA" w:rsidP="005500CA">
      <w:pPr>
        <w:jc w:val="both"/>
      </w:pPr>
    </w:p>
    <w:p w14:paraId="23AAB454" w14:textId="77777777" w:rsidR="005500CA" w:rsidRPr="0070490A" w:rsidRDefault="005500CA" w:rsidP="005500CA">
      <w:pPr>
        <w:ind w:firstLine="708"/>
        <w:jc w:val="both"/>
      </w:pPr>
      <w:r w:rsidRPr="0070490A">
        <w:t>- Schutz der nationalen Sicherheit,</w:t>
      </w:r>
    </w:p>
    <w:p w14:paraId="66D4CBA9" w14:textId="77777777" w:rsidR="005500CA" w:rsidRPr="0070490A" w:rsidRDefault="005500CA" w:rsidP="005500CA">
      <w:pPr>
        <w:jc w:val="both"/>
      </w:pPr>
    </w:p>
    <w:p w14:paraId="0C9607BC" w14:textId="77777777" w:rsidR="005500CA" w:rsidRPr="0070490A" w:rsidRDefault="005500CA" w:rsidP="005500CA">
      <w:pPr>
        <w:ind w:firstLine="708"/>
        <w:jc w:val="both"/>
      </w:pPr>
      <w:r w:rsidRPr="0070490A">
        <w:t>- Schutz der Rechte und Freiheiten anderer,</w:t>
      </w:r>
    </w:p>
    <w:p w14:paraId="72B37C01" w14:textId="77777777" w:rsidR="005500CA" w:rsidRPr="0070490A" w:rsidRDefault="005500CA" w:rsidP="005500CA">
      <w:pPr>
        <w:jc w:val="both"/>
      </w:pPr>
    </w:p>
    <w:p w14:paraId="6AA921DB" w14:textId="77777777" w:rsidR="005500CA" w:rsidRPr="0070490A" w:rsidRDefault="005500CA" w:rsidP="005500CA">
      <w:pPr>
        <w:ind w:firstLine="708"/>
        <w:jc w:val="both"/>
      </w:pPr>
      <w:r w:rsidRPr="0070490A">
        <w:t>- Unbegründetheit des Antrags.</w:t>
      </w:r>
    </w:p>
    <w:p w14:paraId="7584B32F" w14:textId="77777777" w:rsidR="005500CA" w:rsidRPr="0070490A" w:rsidRDefault="005500CA" w:rsidP="005500CA">
      <w:pPr>
        <w:jc w:val="both"/>
      </w:pPr>
    </w:p>
    <w:p w14:paraId="7EDB101A" w14:textId="77777777" w:rsidR="005500CA" w:rsidRPr="0070490A" w:rsidRDefault="005500CA" w:rsidP="005500CA">
      <w:pPr>
        <w:ind w:firstLine="708"/>
        <w:jc w:val="both"/>
      </w:pPr>
      <w:r w:rsidRPr="0070490A">
        <w:t>In diesem Fall setzt der Prokurator des Königs den Antragsteller von den Gründen für die Verweigerung in Kenntnis. Der Prokurator des Königs kann diese Informationen unterlassen, wenn diese Mitteilung eines der in Absatz 4 erwähnten Ziele beeinträchtigen könnte.</w:t>
      </w:r>
    </w:p>
    <w:p w14:paraId="3505A35E" w14:textId="77777777" w:rsidR="005500CA" w:rsidRPr="0070490A" w:rsidRDefault="005500CA" w:rsidP="005500CA">
      <w:pPr>
        <w:jc w:val="both"/>
      </w:pPr>
    </w:p>
    <w:p w14:paraId="3459129C" w14:textId="77777777" w:rsidR="005500CA" w:rsidRPr="0070490A" w:rsidRDefault="005500CA" w:rsidP="005500CA">
      <w:pPr>
        <w:ind w:firstLine="708"/>
        <w:jc w:val="both"/>
      </w:pPr>
      <w:r w:rsidRPr="0070490A">
        <w:t>Gegen die Entscheidung des Prokurators des Königs kann bei der Anklagekammer Berufung eingelegt werden durch eine mit Gründen versehene Antragschrift, die bei der Kanzlei des Gerichts Erster Instanz binnen einer Frist von acht Tagen nach Notifizierung der Entscheidung an den Antragsteller hinterlegt und in ein zu diesem Zweck vorgesehenes Register eingegeben wird.</w:t>
      </w:r>
    </w:p>
    <w:p w14:paraId="582BACC2" w14:textId="77777777" w:rsidR="005500CA" w:rsidRPr="0070490A" w:rsidRDefault="005500CA" w:rsidP="005500CA">
      <w:pPr>
        <w:jc w:val="both"/>
      </w:pPr>
    </w:p>
    <w:p w14:paraId="1E8F7043" w14:textId="77777777" w:rsidR="005500CA" w:rsidRPr="0070490A" w:rsidRDefault="005500CA" w:rsidP="005500CA">
      <w:pPr>
        <w:ind w:firstLine="708"/>
        <w:jc w:val="both"/>
      </w:pPr>
      <w:r w:rsidRPr="0070490A">
        <w:t>Hat die Staatsanwaltschaft binnen der in Artikel 21</w:t>
      </w:r>
      <w:r w:rsidRPr="0070490A">
        <w:rPr>
          <w:i/>
        </w:rPr>
        <w:t>quater</w:t>
      </w:r>
      <w:r w:rsidRPr="0070490A">
        <w:t xml:space="preserve"> § 3 vorgesehenen, um fünfzehn Tage erweiterten Frist keine Entscheidung getroffen, kann der Antragsteller sich an die Anklagekammer wenden. Dieses Recht wird hinfällig, wenn die mit Gründen versehene Antragschrift nicht binnen acht Tagen nach Fristablauf bei der Kanzlei des Gerichts Erster Instanz hinterlegt wird. Die Antragschrift wird in ein zu diesem Zweck bestimmtes Register eingegeben.</w:t>
      </w:r>
    </w:p>
    <w:p w14:paraId="7FD26F63" w14:textId="77777777" w:rsidR="005500CA" w:rsidRPr="0070490A" w:rsidRDefault="005500CA" w:rsidP="005500CA">
      <w:pPr>
        <w:jc w:val="both"/>
      </w:pPr>
    </w:p>
    <w:p w14:paraId="470819E2" w14:textId="77777777" w:rsidR="005500CA" w:rsidRPr="0070490A" w:rsidRDefault="005500CA" w:rsidP="005500CA">
      <w:pPr>
        <w:ind w:firstLine="708"/>
        <w:jc w:val="both"/>
      </w:pPr>
      <w:r w:rsidRPr="0070490A">
        <w:t>Der Prokurator des Königs übermittelt die vom Antragsteller bestimmten Aktenstücke an den Generalprokurator, der sie bei der Kanzlei hinterlegt.</w:t>
      </w:r>
    </w:p>
    <w:p w14:paraId="1CD5C2C1" w14:textId="77777777" w:rsidR="005500CA" w:rsidRPr="0070490A" w:rsidRDefault="005500CA" w:rsidP="005500CA">
      <w:pPr>
        <w:jc w:val="both"/>
      </w:pPr>
    </w:p>
    <w:p w14:paraId="4F9D1CCF" w14:textId="77777777" w:rsidR="005500CA" w:rsidRPr="0070490A" w:rsidRDefault="005500CA" w:rsidP="005500CA">
      <w:pPr>
        <w:ind w:firstLine="708"/>
        <w:jc w:val="both"/>
      </w:pPr>
      <w:r w:rsidRPr="0070490A">
        <w:t>Wird die Ermittlung durch den Föderalprokurator geführt, wird die Sache vor die Anklagekammer des Appellationshofes von Brüssel gebracht.</w:t>
      </w:r>
    </w:p>
    <w:p w14:paraId="596721F7" w14:textId="77777777" w:rsidR="005500CA" w:rsidRPr="0070490A" w:rsidRDefault="005500CA" w:rsidP="005500CA">
      <w:pPr>
        <w:jc w:val="both"/>
      </w:pPr>
    </w:p>
    <w:p w14:paraId="648EE8BB" w14:textId="77777777" w:rsidR="005500CA" w:rsidRPr="0070490A" w:rsidRDefault="005500CA" w:rsidP="005500CA">
      <w:pPr>
        <w:ind w:firstLine="708"/>
        <w:jc w:val="both"/>
      </w:pPr>
      <w:r w:rsidRPr="0070490A">
        <w:t>Die Anklagekammer befindet ohne Verhandlung.</w:t>
      </w:r>
    </w:p>
    <w:p w14:paraId="59832C44" w14:textId="77777777" w:rsidR="005500CA" w:rsidRPr="0070490A" w:rsidRDefault="005500CA" w:rsidP="005500CA">
      <w:pPr>
        <w:jc w:val="both"/>
      </w:pPr>
    </w:p>
    <w:p w14:paraId="184620D8" w14:textId="77777777" w:rsidR="005500CA" w:rsidRPr="0070490A" w:rsidRDefault="005500CA" w:rsidP="005500CA">
      <w:pPr>
        <w:ind w:firstLine="708"/>
        <w:jc w:val="both"/>
      </w:pPr>
      <w:r w:rsidRPr="0070490A">
        <w:t>Der Greffier teilt dem Antragsteller und gegebenenfalls seinem Rechtsanwalt spätestens achtundvierzig Stunden im Voraus per Fax, per einfachen Brief oder auf elektronischem Wege Ort, Tag und Uhrzeit der Sitzung mit.</w:t>
      </w:r>
    </w:p>
    <w:p w14:paraId="5566C6C6" w14:textId="77777777" w:rsidR="005500CA" w:rsidRPr="0070490A" w:rsidRDefault="005500CA" w:rsidP="005500CA">
      <w:pPr>
        <w:jc w:val="both"/>
      </w:pPr>
    </w:p>
    <w:p w14:paraId="62E47EA2" w14:textId="77777777" w:rsidR="005500CA" w:rsidRPr="0070490A" w:rsidRDefault="005500CA" w:rsidP="005500CA">
      <w:pPr>
        <w:ind w:firstLine="708"/>
        <w:jc w:val="both"/>
      </w:pPr>
      <w:r w:rsidRPr="0070490A">
        <w:t>Die Anklagekammer kann die Ausführungen des Generalprokurators getrennt und in Abwesenheit des Antragstellers und seines Rechtsanwalts anhören. Sie kann den Antragsteller oder seinen Rechtsanwalt in Anwesenheit des Generalprokurators anhören. Der Generalprokurator kann seine schriftlichen Anträge an die Anklagekammer richten.</w:t>
      </w:r>
    </w:p>
    <w:p w14:paraId="72DAEB7C" w14:textId="77777777" w:rsidR="005500CA" w:rsidRPr="0070490A" w:rsidRDefault="005500CA" w:rsidP="005500CA">
      <w:pPr>
        <w:jc w:val="both"/>
      </w:pPr>
    </w:p>
    <w:p w14:paraId="5388DDB2" w14:textId="77777777" w:rsidR="005500CA" w:rsidRPr="0070490A" w:rsidRDefault="005500CA" w:rsidP="005500CA">
      <w:pPr>
        <w:ind w:firstLine="708"/>
        <w:jc w:val="both"/>
      </w:pPr>
      <w:r w:rsidRPr="0070490A">
        <w:t>Hat der Antrag die Löschung, das Verbot oder die Einschränkung der Verwendung personenbezogener Daten zum Gegenstand und stellt die Anklagekammer im Rahmen der ihr erteilten Rechtsprechungsbefugnis eine Unregelmäßigkeit, ein Versäumnis oder einen Nichtigkeitsgrund fest, wie in Artikel 131 § 1 erwähnt, kann sie entscheiden, die personenbezogenen Daten aus der Akte zu löschen und die Aktenstücke bei der Kanzlei des Gerichts Erster Instanz zu hinterlegen, gegebenenfalls indem sie die von personenbezogenen Daten bereinigten Schriftstücke der Akte beifügt. Wenn die Anklagekammer feststellt, dass keine im vorliegenden Paragraphen vorgesehenen Verweigerungsgründe vorliegen, und unbeschadet der Anwendung von Absatz 12 kann sie entscheiden, auch andere am Verfahren beteiligte Parteien auf die gleiche Weise anzuhören, und kann sie entscheiden, in welchem Maße die bei der Kanzlei hinterlegten Schriftstücke noch von einer am Strafverfahren beteiligten Partei im Strafverfahren belastend verwendet werden dürfen.</w:t>
      </w:r>
    </w:p>
    <w:p w14:paraId="44ADD400" w14:textId="77777777" w:rsidR="005500CA" w:rsidRPr="0070490A" w:rsidRDefault="005500CA" w:rsidP="005500CA">
      <w:pPr>
        <w:jc w:val="both"/>
      </w:pPr>
    </w:p>
    <w:p w14:paraId="5BAAD1C6" w14:textId="77777777" w:rsidR="005500CA" w:rsidRPr="0070490A" w:rsidRDefault="005500CA" w:rsidP="005500CA">
      <w:pPr>
        <w:ind w:firstLine="708"/>
        <w:jc w:val="both"/>
      </w:pPr>
      <w:r w:rsidRPr="0070490A">
        <w:t>Die Anklagekammer befindet binnen fünfzehn Tagen ab Hinterlegung der Antragschrift. Diese Frist wird während der Zeit des auf Ersuchen des Antragstellers oder seines Rechtsanwalts oder gegebenenfalls der anderen Parteien und ihres Rechtsanwalts gewährten Aufschubs ausgesetzt, wenn die Anklagekammer entscheidet, sie anzuhören.</w:t>
      </w:r>
    </w:p>
    <w:p w14:paraId="433E8799" w14:textId="77777777" w:rsidR="005500CA" w:rsidRPr="0070490A" w:rsidRDefault="005500CA" w:rsidP="005500CA">
      <w:pPr>
        <w:jc w:val="both"/>
      </w:pPr>
    </w:p>
    <w:p w14:paraId="50E4DD49" w14:textId="77777777" w:rsidR="005500CA" w:rsidRPr="0070490A" w:rsidRDefault="005500CA" w:rsidP="005500CA">
      <w:pPr>
        <w:ind w:firstLine="708"/>
        <w:jc w:val="both"/>
      </w:pPr>
      <w:r w:rsidRPr="0070490A">
        <w:t>Stellt der Prokurator des Königs fest, dass Gründe vorliegen, dem Antrag auf Löschung, Verbot oder Einschränkung der Verwendung personenbezogener Daten nachzukommen, übermittelt er dem Generalprokurator die Akte. Der Antragsteller und gegebenenfalls sein Rechtsanwalt werden auf die in Artikel 21</w:t>
      </w:r>
      <w:r w:rsidRPr="0070490A">
        <w:rPr>
          <w:i/>
        </w:rPr>
        <w:t>quater</w:t>
      </w:r>
      <w:r w:rsidRPr="0070490A">
        <w:t xml:space="preserve"> § 4 vorgesehene Weise davon in Kenntnis gesetzt. Gegen diese Entscheidung kann kein Rechtsmittel eingelegt werden. Das Verfahren verläuft gemäß dem vorliegenden Paragraphen.</w:t>
      </w:r>
    </w:p>
    <w:p w14:paraId="770A1827" w14:textId="77777777" w:rsidR="005500CA" w:rsidRPr="0070490A" w:rsidRDefault="005500CA" w:rsidP="005500CA">
      <w:pPr>
        <w:jc w:val="both"/>
      </w:pPr>
    </w:p>
    <w:p w14:paraId="594D79D1" w14:textId="77777777" w:rsidR="005500CA" w:rsidRPr="0070490A" w:rsidRDefault="005500CA" w:rsidP="005500CA">
      <w:pPr>
        <w:ind w:firstLine="708"/>
        <w:jc w:val="both"/>
      </w:pPr>
      <w:r w:rsidRPr="0070490A">
        <w:t>Der Prokurator des Königs kann Sicherungsmaßnahmen ergreifen, um die Verwendung von und die Einsicht in diese personenbezogenen Daten einzuschränken.</w:t>
      </w:r>
    </w:p>
    <w:p w14:paraId="0C472544" w14:textId="77777777" w:rsidR="005500CA" w:rsidRPr="0070490A" w:rsidRDefault="005500CA" w:rsidP="005500CA">
      <w:pPr>
        <w:jc w:val="both"/>
      </w:pPr>
    </w:p>
    <w:p w14:paraId="206D491E" w14:textId="77777777" w:rsidR="005500CA" w:rsidRPr="0070490A" w:rsidRDefault="005500CA" w:rsidP="005500CA">
      <w:pPr>
        <w:ind w:firstLine="708"/>
        <w:jc w:val="both"/>
      </w:pPr>
      <w:r w:rsidRPr="0070490A">
        <w:t>Der Antragsteller darf vor Ablauf einer Frist von sechs Monaten ab der letzten Entscheidung über einen Klagegegenstand keine Antragschrift mit demselben Gegenstand übermitteln oder hinterlegen.</w:t>
      </w:r>
    </w:p>
    <w:p w14:paraId="1B9ACC35" w14:textId="77777777" w:rsidR="005500CA" w:rsidRPr="0070490A" w:rsidRDefault="005500CA" w:rsidP="005500CA">
      <w:pPr>
        <w:jc w:val="both"/>
      </w:pPr>
    </w:p>
    <w:p w14:paraId="1C98CB99" w14:textId="77777777" w:rsidR="005500CA" w:rsidRPr="0070490A" w:rsidRDefault="005500CA" w:rsidP="005500CA">
      <w:pPr>
        <w:ind w:firstLine="708"/>
        <w:jc w:val="both"/>
      </w:pPr>
      <w:r w:rsidRPr="0070490A">
        <w:t>§ 2 - Auf alle anderen Anträge auf Berichtigung, Ergänzung, Löschung, Verbot oder Einschränkung der Verwendung personenbezogener Daten, die unrichtig sind und Antragsteller betreffen, die nicht die aufgrund von § 1 oder Artikel 61</w:t>
      </w:r>
      <w:r w:rsidRPr="0070490A">
        <w:rPr>
          <w:i/>
        </w:rPr>
        <w:t>quinquies</w:t>
      </w:r>
      <w:r w:rsidRPr="0070490A">
        <w:t xml:space="preserve"> § 1 erforderliche Eigenschaft besitzen, findet § 1 vorbehaltlich anderslautender Bestimmungen ebenfalls Anwendung.</w:t>
      </w:r>
    </w:p>
    <w:p w14:paraId="2CC764DB" w14:textId="77777777" w:rsidR="005500CA" w:rsidRPr="0070490A" w:rsidRDefault="005500CA" w:rsidP="005500CA">
      <w:pPr>
        <w:jc w:val="both"/>
      </w:pPr>
    </w:p>
    <w:p w14:paraId="7874E8D7" w14:textId="77777777" w:rsidR="005500CA" w:rsidRPr="0070490A" w:rsidRDefault="005500CA" w:rsidP="005500CA">
      <w:pPr>
        <w:ind w:firstLine="708"/>
        <w:jc w:val="both"/>
      </w:pPr>
      <w:r w:rsidRPr="0070490A">
        <w:t>Der Prokurator des Königs entscheidet über diese Anträge auch während der gerichtlichen Untersuchung, nach Einleitung der Strafverfolgung und während der Phase der Vollstreckung des Strafurteils.</w:t>
      </w:r>
    </w:p>
    <w:p w14:paraId="381584A8" w14:textId="77777777" w:rsidR="005500CA" w:rsidRPr="0070490A" w:rsidRDefault="005500CA" w:rsidP="005500CA">
      <w:pPr>
        <w:jc w:val="both"/>
      </w:pPr>
    </w:p>
    <w:p w14:paraId="2C8EE0F2" w14:textId="77777777" w:rsidR="005500CA" w:rsidRPr="0070490A" w:rsidRDefault="005500CA" w:rsidP="005500CA">
      <w:pPr>
        <w:ind w:firstLine="708"/>
        <w:jc w:val="both"/>
      </w:pPr>
      <w:r w:rsidRPr="0070490A">
        <w:t>Der Antrag ist unzulässig, falls ein Antrag mit demselben Gegenstand an den Tatsachen- oder Strafvollstreckungsrichter oder das Strafvollstreckungsgericht gerichtet wird.</w:t>
      </w:r>
    </w:p>
    <w:p w14:paraId="00587B6F" w14:textId="77777777" w:rsidR="005500CA" w:rsidRPr="0070490A" w:rsidRDefault="005500CA" w:rsidP="005500CA">
      <w:pPr>
        <w:jc w:val="both"/>
      </w:pPr>
    </w:p>
    <w:p w14:paraId="5D840ACB" w14:textId="77777777" w:rsidR="005500CA" w:rsidRPr="0070490A" w:rsidRDefault="005500CA" w:rsidP="005500CA">
      <w:pPr>
        <w:ind w:firstLine="708"/>
        <w:jc w:val="both"/>
      </w:pPr>
      <w:r w:rsidRPr="0070490A">
        <w:t>§ 3 - Personen, die selbst als Partei am Verfahren zur Sache vor dem Strafvollstreckungsrichter oder -gericht beteiligt sind, unterbreiten diesem Richter oder Gericht ihre Anträge auf Verarbeitung ihrer personenbezogenen Daten im Rahmen der Behandlung der Sache. Sie müssen dies anhand eines Schriftsatzes tun, der zum Zeitpunkt der Einleitungssitzung und vor jeder Einrede oder Verteidigung hinterlegt wird. Der Antrag ist nicht zulässig, solange das Verfahren in Bezug auf einen Antrag über denselben Gegenstand anhängig ist, der dem Prokurator des Königs unterbreitet worden ist.</w:t>
      </w:r>
    </w:p>
    <w:p w14:paraId="2D9EF3CD" w14:textId="77777777" w:rsidR="005500CA" w:rsidRPr="0070490A" w:rsidRDefault="005500CA" w:rsidP="005500CA">
      <w:pPr>
        <w:jc w:val="both"/>
      </w:pPr>
    </w:p>
    <w:p w14:paraId="58E7F0DB" w14:textId="714A51D1" w:rsidR="005500CA" w:rsidRDefault="005500CA" w:rsidP="005500CA">
      <w:pPr>
        <w:ind w:firstLine="708"/>
        <w:jc w:val="both"/>
      </w:pPr>
      <w:r w:rsidRPr="0070490A">
        <w:t>Gegen die im vorliegenden Paragraphen erwähnten Entscheidungen eines Richters kann kein gesondertes Rechtsmittel eingelegt werden.</w:t>
      </w:r>
      <w:r>
        <w:t>]</w:t>
      </w:r>
    </w:p>
    <w:p w14:paraId="3B7D45FE" w14:textId="77777777" w:rsidR="005500CA" w:rsidRDefault="005500CA" w:rsidP="005500CA">
      <w:pPr>
        <w:jc w:val="both"/>
      </w:pPr>
    </w:p>
    <w:p w14:paraId="756BCFC3" w14:textId="7FFAA9E0" w:rsidR="005500CA" w:rsidRPr="005500CA" w:rsidRDefault="005500CA" w:rsidP="005500CA">
      <w:pPr>
        <w:jc w:val="both"/>
        <w:rPr>
          <w:i/>
          <w:iCs/>
        </w:rPr>
      </w:pPr>
      <w:r w:rsidRPr="005500CA">
        <w:rPr>
          <w:i/>
          <w:iCs/>
        </w:rPr>
        <w:t>[Art. 21</w:t>
      </w:r>
      <w:r>
        <w:rPr>
          <w:i/>
          <w:iCs/>
        </w:rPr>
        <w:t>quinquies</w:t>
      </w:r>
      <w:r w:rsidRPr="005500CA">
        <w:rPr>
          <w:i/>
          <w:iCs/>
        </w:rPr>
        <w:t xml:space="preserve"> eingefügt durch Art. 5</w:t>
      </w:r>
      <w:r>
        <w:rPr>
          <w:i/>
          <w:iCs/>
        </w:rPr>
        <w:t>5</w:t>
      </w:r>
      <w:r w:rsidRPr="005500CA">
        <w:rPr>
          <w:i/>
          <w:iCs/>
        </w:rPr>
        <w:t xml:space="preserve"> des G. vom 28. März 2024 (B.S. vom 29. März 2024, Err. vom 4. April 2024)]</w:t>
      </w:r>
    </w:p>
    <w:p w14:paraId="39392675" w14:textId="77777777" w:rsidR="005500CA" w:rsidRPr="002B5AA9" w:rsidRDefault="005500CA" w:rsidP="005500CA">
      <w:pPr>
        <w:jc w:val="both"/>
      </w:pPr>
    </w:p>
    <w:p w14:paraId="62C87391" w14:textId="77777777" w:rsidR="005B38EB" w:rsidRPr="002B5AA9" w:rsidRDefault="005B38EB" w:rsidP="005B38EB">
      <w:pPr>
        <w:jc w:val="center"/>
      </w:pPr>
      <w:r w:rsidRPr="002B5AA9">
        <w:rPr>
          <w:caps/>
        </w:rPr>
        <w:br w:type="page"/>
        <w:t>KAPITEL</w:t>
      </w:r>
      <w:r w:rsidRPr="002B5AA9">
        <w:t xml:space="preserve"> </w:t>
      </w:r>
      <w:r w:rsidR="00E40F91">
        <w:t>4</w:t>
      </w:r>
      <w:r w:rsidRPr="002B5AA9">
        <w:t xml:space="preserve"> - [</w:t>
      </w:r>
      <w:r w:rsidRPr="002B5AA9">
        <w:rPr>
          <w:i/>
        </w:rPr>
        <w:t>Die Prokuratoren des Königs und ihre Staatsanwälte</w:t>
      </w:r>
      <w:r w:rsidRPr="002B5AA9">
        <w:t>]</w:t>
      </w:r>
    </w:p>
    <w:p w14:paraId="3F067717" w14:textId="77777777" w:rsidR="005B38EB" w:rsidRPr="002B5AA9" w:rsidRDefault="005B38EB" w:rsidP="005B38EB">
      <w:pPr>
        <w:jc w:val="center"/>
      </w:pPr>
    </w:p>
    <w:p w14:paraId="76137908" w14:textId="26C9856C" w:rsidR="005B38EB" w:rsidRPr="002B5AA9" w:rsidRDefault="005B38EB" w:rsidP="005B38EB">
      <w:pPr>
        <w:jc w:val="both"/>
        <w:rPr>
          <w:i/>
        </w:rPr>
      </w:pPr>
      <w:r w:rsidRPr="002B5AA9">
        <w:rPr>
          <w:i/>
        </w:rPr>
        <w:t>[Überschrift von Kapitel </w:t>
      </w:r>
      <w:r w:rsidR="00E40F91">
        <w:rPr>
          <w:i/>
        </w:rPr>
        <w:t>4</w:t>
      </w:r>
      <w:r w:rsidRPr="002B5AA9">
        <w:rPr>
          <w:i/>
        </w:rPr>
        <w:t xml:space="preserve"> ersetzt durch </w:t>
      </w:r>
      <w:r w:rsidR="00426F4B">
        <w:rPr>
          <w:i/>
        </w:rPr>
        <w:t>Art. </w:t>
      </w:r>
      <w:r w:rsidRPr="002B5AA9">
        <w:rPr>
          <w:i/>
        </w:rPr>
        <w:t xml:space="preserve">1 </w:t>
      </w:r>
      <w:r w:rsidR="00426F4B">
        <w:rPr>
          <w:i/>
        </w:rPr>
        <w:t>Nr. </w:t>
      </w:r>
      <w:r w:rsidRPr="002B5AA9">
        <w:rPr>
          <w:i/>
        </w:rPr>
        <w:t>14 des G. vom 10. Juli 1967 (B.S. vom 6. September 1967)]</w:t>
      </w:r>
    </w:p>
    <w:p w14:paraId="64171347" w14:textId="77777777" w:rsidR="005B38EB" w:rsidRPr="002B5AA9" w:rsidRDefault="005B38EB" w:rsidP="005B38EB">
      <w:pPr>
        <w:jc w:val="both"/>
      </w:pPr>
    </w:p>
    <w:p w14:paraId="644B6FDF" w14:textId="77777777" w:rsidR="005B38EB" w:rsidRPr="002B5AA9" w:rsidRDefault="005B38EB" w:rsidP="005B38EB">
      <w:pPr>
        <w:jc w:val="both"/>
      </w:pPr>
    </w:p>
    <w:p w14:paraId="3D0F9920" w14:textId="77777777" w:rsidR="005B38EB" w:rsidRPr="002B5AA9" w:rsidRDefault="005B38EB" w:rsidP="005B38EB">
      <w:pPr>
        <w:jc w:val="center"/>
      </w:pPr>
      <w:r w:rsidRPr="002B5AA9">
        <w:rPr>
          <w:i/>
        </w:rPr>
        <w:t>Abschnitt 1</w:t>
      </w:r>
      <w:r w:rsidRPr="002B5AA9">
        <w:t xml:space="preserve"> - Befugnis der Prokuratoren des Königs mit Bezug auf die Gerichtspolizei</w:t>
      </w:r>
    </w:p>
    <w:p w14:paraId="1A7235AC" w14:textId="77777777" w:rsidR="005B38EB" w:rsidRPr="002B5AA9" w:rsidRDefault="005B38EB" w:rsidP="005B38EB">
      <w:pPr>
        <w:jc w:val="both"/>
      </w:pPr>
    </w:p>
    <w:p w14:paraId="2A81C12E" w14:textId="77777777" w:rsidR="005B38EB" w:rsidRPr="002B5AA9" w:rsidRDefault="005B38EB" w:rsidP="005B38EB">
      <w:pPr>
        <w:jc w:val="both"/>
      </w:pPr>
    </w:p>
    <w:p w14:paraId="4EDCD64E" w14:textId="35EFCF88" w:rsidR="005B38EB" w:rsidRPr="002B5AA9" w:rsidRDefault="005B38EB" w:rsidP="005B38EB">
      <w:pPr>
        <w:jc w:val="both"/>
      </w:pPr>
      <w:r w:rsidRPr="002B5AA9">
        <w:tab/>
      </w:r>
      <w:r w:rsidR="00426F4B">
        <w:rPr>
          <w:b/>
        </w:rPr>
        <w:t>Art. </w:t>
      </w:r>
      <w:r w:rsidRPr="002B5AA9">
        <w:rPr>
          <w:b/>
        </w:rPr>
        <w:t>22</w:t>
      </w:r>
      <w:r w:rsidRPr="002B5AA9">
        <w:t xml:space="preserve"> - [Die Prokuratoren des Königs sind mit der Ermittlung und Verfolgung von Straftaten beauftragt, die in die Zuständigkeit der Assisenhöfe, der Korrektionalgerichte und der Polizeigerichte fallen, außer, was die beiden letztgenannten Rechtsprechungsorgane betrifft, wenn die Strafverfolgung dem Arbeitsauditor anvertraut ist.]</w:t>
      </w:r>
    </w:p>
    <w:p w14:paraId="09164AF3" w14:textId="77777777" w:rsidR="005B38EB" w:rsidRPr="002B5AA9" w:rsidRDefault="005B38EB" w:rsidP="005B38EB">
      <w:pPr>
        <w:jc w:val="both"/>
      </w:pPr>
    </w:p>
    <w:p w14:paraId="3746133C" w14:textId="792C5374" w:rsidR="005B38EB" w:rsidRPr="002B5AA9" w:rsidRDefault="005B38EB" w:rsidP="005B38EB">
      <w:pPr>
        <w:jc w:val="both"/>
        <w:rPr>
          <w:i/>
        </w:rPr>
      </w:pPr>
      <w:r w:rsidRPr="002B5AA9">
        <w:rPr>
          <w:i/>
        </w:rPr>
        <w:t>[</w:t>
      </w:r>
      <w:r w:rsidR="00426F4B">
        <w:rPr>
          <w:i/>
        </w:rPr>
        <w:t>Art. </w:t>
      </w:r>
      <w:r w:rsidRPr="002B5AA9">
        <w:rPr>
          <w:i/>
        </w:rPr>
        <w:t xml:space="preserve">22 ersetzt durch </w:t>
      </w:r>
      <w:r w:rsidR="00426F4B">
        <w:rPr>
          <w:i/>
        </w:rPr>
        <w:t>Art. </w:t>
      </w:r>
      <w:r w:rsidRPr="002B5AA9">
        <w:rPr>
          <w:i/>
        </w:rPr>
        <w:t>1 des G. vom 11. Juli 1994 (B.S. vom 21. Juli 1994) - in Kraft ab dem 1. Januar 1995 -]</w:t>
      </w:r>
    </w:p>
    <w:p w14:paraId="165CBF2A" w14:textId="77777777" w:rsidR="005B38EB" w:rsidRPr="002B5AA9" w:rsidRDefault="005B38EB" w:rsidP="005B38EB">
      <w:pPr>
        <w:jc w:val="both"/>
      </w:pPr>
    </w:p>
    <w:p w14:paraId="7F1E63FA" w14:textId="77777777" w:rsidR="005B38EB" w:rsidRPr="002B5AA9" w:rsidRDefault="005B38EB" w:rsidP="005B38EB">
      <w:pPr>
        <w:jc w:val="both"/>
      </w:pPr>
    </w:p>
    <w:p w14:paraId="4BEE7717" w14:textId="41734A56" w:rsidR="005B38EB" w:rsidRPr="002B5AA9" w:rsidRDefault="005B38EB" w:rsidP="005B38EB">
      <w:pPr>
        <w:jc w:val="both"/>
      </w:pPr>
      <w:r w:rsidRPr="002B5AA9">
        <w:tab/>
      </w:r>
      <w:r w:rsidR="00426F4B">
        <w:rPr>
          <w:b/>
        </w:rPr>
        <w:t>Art. </w:t>
      </w:r>
      <w:r w:rsidRPr="002B5AA9">
        <w:rPr>
          <w:b/>
        </w:rPr>
        <w:t>23</w:t>
      </w:r>
      <w:r w:rsidRPr="002B5AA9">
        <w:t xml:space="preserve"> - [Gleichermaßen zuständig für die Ausübung der in Artikel 22 festgelegten Amtsverrichtungen sind der Prokurator des Königs des Begehungsorts, der des Wohnorts des Beschuldigten, [der des Gesellschaftssitzes der juristischen Person, der des Betriebssitzes der juristischen Person] und der des Orts, an dem der Beschuldigte gefunden werden kann.]</w:t>
      </w:r>
    </w:p>
    <w:p w14:paraId="165B7E35" w14:textId="77777777" w:rsidR="005B38EB" w:rsidRPr="002B5AA9" w:rsidRDefault="005B38EB" w:rsidP="005B38EB">
      <w:pPr>
        <w:jc w:val="both"/>
      </w:pPr>
    </w:p>
    <w:p w14:paraId="4F056A5B" w14:textId="77777777" w:rsidR="005B38EB" w:rsidRPr="002B5AA9" w:rsidRDefault="005B38EB" w:rsidP="005B38EB">
      <w:pPr>
        <w:jc w:val="both"/>
      </w:pPr>
      <w:r w:rsidRPr="002B5AA9">
        <w:tab/>
        <w:t>[Der Prokurator des Königs, der innerhalb dieser Zuständigkeit mit einer Straftat befasst ist, kann außerhalb seines Bezirks jegliche Ermittlungshandlungen oder gerichtliche Untersuchungshandlungen, die in seinen Zuständigkeitsbereich fallen, vornehmen oder vornehmen lassen. Er setzt den Prokurator des Königs des Bezirks, in dem die Handlung durchgeführt werden muss, davon in Kenntnis.]</w:t>
      </w:r>
    </w:p>
    <w:p w14:paraId="1DCDFA41" w14:textId="77777777" w:rsidR="005B38EB" w:rsidRPr="002B5AA9" w:rsidRDefault="005B38EB" w:rsidP="005B38EB">
      <w:pPr>
        <w:jc w:val="both"/>
      </w:pPr>
    </w:p>
    <w:p w14:paraId="02065740" w14:textId="2A950E51" w:rsidR="005B38EB" w:rsidRPr="002B5725" w:rsidRDefault="005B38EB" w:rsidP="005B38EB">
      <w:pPr>
        <w:jc w:val="both"/>
        <w:rPr>
          <w:rFonts w:ascii="Times New Roman Italique" w:hAnsi="Times New Roman Italique"/>
          <w:i/>
          <w:spacing w:val="-2"/>
        </w:rPr>
      </w:pPr>
      <w:r w:rsidRPr="002B5725">
        <w:rPr>
          <w:rFonts w:ascii="Times New Roman Italique" w:hAnsi="Times New Roman Italique"/>
          <w:i/>
          <w:spacing w:val="-2"/>
        </w:rPr>
        <w:t>[</w:t>
      </w:r>
      <w:r w:rsidR="00426F4B">
        <w:rPr>
          <w:rFonts w:ascii="Times New Roman Italique" w:hAnsi="Times New Roman Italique"/>
          <w:i/>
          <w:spacing w:val="-2"/>
        </w:rPr>
        <w:t>Art. </w:t>
      </w:r>
      <w:r w:rsidRPr="002B5725">
        <w:rPr>
          <w:rFonts w:ascii="Times New Roman Italique" w:hAnsi="Times New Roman Italique"/>
          <w:i/>
          <w:spacing w:val="-2"/>
        </w:rPr>
        <w:t xml:space="preserve">23 </w:t>
      </w:r>
      <w:r w:rsidR="00426F4B">
        <w:rPr>
          <w:rFonts w:ascii="Times New Roman Italique" w:hAnsi="Times New Roman Italique"/>
          <w:i/>
          <w:spacing w:val="-2"/>
        </w:rPr>
        <w:t>Abs. </w:t>
      </w:r>
      <w:r w:rsidRPr="002B5725">
        <w:rPr>
          <w:rFonts w:ascii="Times New Roman Italique" w:hAnsi="Times New Roman Italique"/>
          <w:i/>
          <w:spacing w:val="-2"/>
        </w:rPr>
        <w:t xml:space="preserve">1 ersetzt durch </w:t>
      </w:r>
      <w:r w:rsidR="00426F4B">
        <w:rPr>
          <w:rFonts w:ascii="Times New Roman Italique" w:hAnsi="Times New Roman Italique"/>
          <w:i/>
          <w:spacing w:val="-2"/>
        </w:rPr>
        <w:t>Art. </w:t>
      </w:r>
      <w:r w:rsidRPr="002B5725">
        <w:rPr>
          <w:rFonts w:ascii="Times New Roman Italique" w:hAnsi="Times New Roman Italique"/>
          <w:i/>
          <w:spacing w:val="-2"/>
        </w:rPr>
        <w:t xml:space="preserve">2 des G. vom 11. Juli 1994 (B.S. vom 21. Juli 1994) - in Kraft ab dem 1. Januar 1995 - und abgeändert durch </w:t>
      </w:r>
      <w:r w:rsidR="00426F4B">
        <w:rPr>
          <w:rFonts w:ascii="Times New Roman Italique" w:hAnsi="Times New Roman Italique"/>
          <w:i/>
          <w:spacing w:val="-2"/>
        </w:rPr>
        <w:t>Art. </w:t>
      </w:r>
      <w:r w:rsidRPr="002B5725">
        <w:rPr>
          <w:rFonts w:ascii="Times New Roman Italique" w:hAnsi="Times New Roman Italique"/>
          <w:i/>
          <w:spacing w:val="-2"/>
        </w:rPr>
        <w:t>14 des G. vom 4. Mai 1999 (B.S.</w:t>
      </w:r>
      <w:r w:rsidR="00EA4B93" w:rsidRPr="002B5725">
        <w:rPr>
          <w:rFonts w:ascii="Times New Roman Italique" w:hAnsi="Times New Roman Italique"/>
          <w:i/>
          <w:spacing w:val="-2"/>
        </w:rPr>
        <w:t> </w:t>
      </w:r>
      <w:r w:rsidRPr="002B5725">
        <w:rPr>
          <w:rFonts w:ascii="Times New Roman Italique" w:hAnsi="Times New Roman Italique"/>
          <w:i/>
          <w:spacing w:val="-2"/>
        </w:rPr>
        <w:t xml:space="preserve">vom 22. Juni 1999); </w:t>
      </w:r>
      <w:r w:rsidR="00426F4B">
        <w:rPr>
          <w:rFonts w:ascii="Times New Roman Italique" w:hAnsi="Times New Roman Italique"/>
          <w:i/>
          <w:spacing w:val="-2"/>
        </w:rPr>
        <w:t>Abs. </w:t>
      </w:r>
      <w:r w:rsidRPr="002B5725">
        <w:rPr>
          <w:rFonts w:ascii="Times New Roman Italique" w:hAnsi="Times New Roman Italique"/>
          <w:i/>
          <w:spacing w:val="-2"/>
        </w:rPr>
        <w:t xml:space="preserve">2 eingefügt durch </w:t>
      </w:r>
      <w:r w:rsidR="00426F4B">
        <w:rPr>
          <w:rFonts w:ascii="Times New Roman Italique" w:hAnsi="Times New Roman Italique"/>
          <w:i/>
          <w:spacing w:val="-2"/>
        </w:rPr>
        <w:t>Art. </w:t>
      </w:r>
      <w:r w:rsidRPr="002B5725">
        <w:rPr>
          <w:rFonts w:ascii="Times New Roman Italique" w:hAnsi="Times New Roman Italique"/>
          <w:i/>
          <w:spacing w:val="-2"/>
        </w:rPr>
        <w:t xml:space="preserve">1 des G. vom 27. März 1969 (B.S. vom 18. April 1969) und ersetzt durch </w:t>
      </w:r>
      <w:r w:rsidR="00426F4B">
        <w:rPr>
          <w:rFonts w:ascii="Times New Roman Italique" w:hAnsi="Times New Roman Italique"/>
          <w:i/>
          <w:spacing w:val="-2"/>
        </w:rPr>
        <w:t>Art. </w:t>
      </w:r>
      <w:r w:rsidRPr="002B5725">
        <w:rPr>
          <w:rFonts w:ascii="Times New Roman Italique" w:hAnsi="Times New Roman Italique"/>
          <w:i/>
          <w:spacing w:val="-2"/>
        </w:rPr>
        <w:t>3 des G. vom 12. März</w:t>
      </w:r>
      <w:r w:rsidR="002B5725" w:rsidRPr="002B5725">
        <w:rPr>
          <w:rFonts w:ascii="Times New Roman Italique" w:hAnsi="Times New Roman Italique"/>
          <w:i/>
          <w:spacing w:val="-2"/>
        </w:rPr>
        <w:t> 1998 (B.S. vom 2. April 1998) - </w:t>
      </w:r>
      <w:r w:rsidRPr="002B5725">
        <w:rPr>
          <w:rFonts w:ascii="Times New Roman Italique" w:hAnsi="Times New Roman Italique"/>
          <w:i/>
          <w:spacing w:val="-2"/>
        </w:rPr>
        <w:t>in Kraft ab dem 2. Oktober 1998 -]</w:t>
      </w:r>
    </w:p>
    <w:p w14:paraId="484DD83D" w14:textId="77777777" w:rsidR="005B38EB" w:rsidRPr="002B5AA9" w:rsidRDefault="005B38EB" w:rsidP="005B38EB">
      <w:pPr>
        <w:jc w:val="both"/>
      </w:pPr>
    </w:p>
    <w:p w14:paraId="6D6D7985" w14:textId="77777777" w:rsidR="005B38EB" w:rsidRPr="002B5AA9" w:rsidRDefault="005B38EB" w:rsidP="005B38EB">
      <w:pPr>
        <w:jc w:val="both"/>
      </w:pPr>
    </w:p>
    <w:p w14:paraId="1BDBE099" w14:textId="798BC6FE" w:rsidR="005B38EB" w:rsidRPr="002B5AA9" w:rsidRDefault="005B38EB" w:rsidP="005B38EB">
      <w:pPr>
        <w:jc w:val="both"/>
      </w:pPr>
      <w:r w:rsidRPr="002B5AA9">
        <w:tab/>
      </w:r>
      <w:r w:rsidR="00426F4B">
        <w:rPr>
          <w:b/>
        </w:rPr>
        <w:t>Art. </w:t>
      </w:r>
      <w:r w:rsidRPr="002B5AA9">
        <w:rPr>
          <w:b/>
        </w:rPr>
        <w:t>24</w:t>
      </w:r>
      <w:r w:rsidRPr="002B5AA9">
        <w:t xml:space="preserve"> - Wenn es um Verbrechen oder Vergehen geht, die außerhalb des [belgischen] Staatsgebiets [in den durch das Gesetz vorgesehenen Fällen] begangen wurden, werden diese Amtsverrichtungen vom [Prokurator des Königs] des Orts, wo der Beschuldigte wohnt, [von dem des Gesellschaftssitzes der juristischen Person, von dem des Betriebssitzes der juristischen Person] oder von dem des Orts, wo der Betreffende gefunden werden kann, oder von dem seines </w:t>
      </w:r>
      <w:r w:rsidR="00DA76B6">
        <w:t>[</w:t>
      </w:r>
      <w:r w:rsidR="00DA76B6" w:rsidRPr="00B30752">
        <w:t>letzten bekannten Wohnorts oder des letzten bekannten Wohnorts des Opfers, wenn der Verdächtige nicht in Belgien gefunden werden kann und dort keinen bekannten Wohnort hat, und, in Ermangelung dessen, vom Prokurator des Königs von Brüssel verrichtet</w:t>
      </w:r>
      <w:r w:rsidR="00DA76B6">
        <w:t>]</w:t>
      </w:r>
      <w:r w:rsidRPr="002B5AA9">
        <w:t>.</w:t>
      </w:r>
    </w:p>
    <w:p w14:paraId="5D441C08" w14:textId="77777777" w:rsidR="005B38EB" w:rsidRPr="002B5AA9" w:rsidRDefault="005B38EB" w:rsidP="005B38EB">
      <w:pPr>
        <w:jc w:val="both"/>
      </w:pPr>
    </w:p>
    <w:p w14:paraId="18F43F91" w14:textId="41FA6930" w:rsidR="005B38EB" w:rsidRPr="002B5AA9" w:rsidRDefault="005B38EB" w:rsidP="005B38EB">
      <w:pPr>
        <w:jc w:val="both"/>
        <w:rPr>
          <w:i/>
        </w:rPr>
      </w:pPr>
      <w:r w:rsidRPr="002B5AA9">
        <w:rPr>
          <w:i/>
        </w:rPr>
        <w:t>[</w:t>
      </w:r>
      <w:r w:rsidR="00426F4B">
        <w:rPr>
          <w:i/>
        </w:rPr>
        <w:t>Art. </w:t>
      </w:r>
      <w:r w:rsidRPr="002B5AA9">
        <w:rPr>
          <w:i/>
        </w:rPr>
        <w:t xml:space="preserve">24 abgeändert durch </w:t>
      </w:r>
      <w:r w:rsidR="00426F4B">
        <w:rPr>
          <w:i/>
        </w:rPr>
        <w:t>Art. </w:t>
      </w:r>
      <w:r w:rsidRPr="002B5AA9">
        <w:rPr>
          <w:i/>
        </w:rPr>
        <w:t xml:space="preserve">1 </w:t>
      </w:r>
      <w:r w:rsidR="00426F4B">
        <w:rPr>
          <w:i/>
        </w:rPr>
        <w:t>Nr. </w:t>
      </w:r>
      <w:r w:rsidRPr="002B5AA9">
        <w:rPr>
          <w:i/>
        </w:rPr>
        <w:t>18 Buchstabe a) bis d) des G. vom 10. Juli 1967 (B.S. vom 6. September 1967)</w:t>
      </w:r>
      <w:r w:rsidR="00DA76B6">
        <w:rPr>
          <w:i/>
        </w:rPr>
        <w:t xml:space="preserve">, </w:t>
      </w:r>
      <w:r w:rsidR="00426F4B">
        <w:rPr>
          <w:i/>
        </w:rPr>
        <w:t>Art. </w:t>
      </w:r>
      <w:r w:rsidRPr="002B5AA9">
        <w:rPr>
          <w:i/>
        </w:rPr>
        <w:t>14 des G. vom 4. Mai 1999 (B.S. vom 22. Juni 1999)</w:t>
      </w:r>
      <w:r w:rsidR="00DA76B6">
        <w:rPr>
          <w:i/>
        </w:rPr>
        <w:t xml:space="preserve"> und Art. 40 </w:t>
      </w:r>
      <w:r w:rsidR="00DA76B6" w:rsidRPr="00DE1B71">
        <w:rPr>
          <w:i/>
        </w:rPr>
        <w:t>des G. vom 9. April 2024 (B.S. vom 18. April 2024)</w:t>
      </w:r>
      <w:r w:rsidRPr="002B5AA9">
        <w:rPr>
          <w:i/>
        </w:rPr>
        <w:t>]</w:t>
      </w:r>
    </w:p>
    <w:p w14:paraId="6D375D4A" w14:textId="77777777" w:rsidR="005B38EB" w:rsidRPr="002B5AA9" w:rsidRDefault="005B38EB" w:rsidP="005B38EB">
      <w:pPr>
        <w:jc w:val="both"/>
      </w:pPr>
    </w:p>
    <w:p w14:paraId="0002C1E5" w14:textId="77777777" w:rsidR="005B38EB" w:rsidRPr="002B5AA9" w:rsidRDefault="005B38EB" w:rsidP="005B38EB">
      <w:pPr>
        <w:jc w:val="both"/>
      </w:pPr>
    </w:p>
    <w:p w14:paraId="04D511C9" w14:textId="784FF6D4" w:rsidR="005B38EB" w:rsidRPr="002B5AA9" w:rsidRDefault="005B38EB" w:rsidP="005B38EB">
      <w:pPr>
        <w:jc w:val="both"/>
      </w:pPr>
      <w:r w:rsidRPr="002B5AA9">
        <w:tab/>
        <w:t>[</w:t>
      </w:r>
      <w:r w:rsidR="00426F4B">
        <w:rPr>
          <w:b/>
        </w:rPr>
        <w:t>Art. </w:t>
      </w:r>
      <w:r w:rsidRPr="002B5AA9">
        <w:rPr>
          <w:b/>
        </w:rPr>
        <w:t>24</w:t>
      </w:r>
      <w:r w:rsidRPr="002B5AA9">
        <w:rPr>
          <w:b/>
          <w:i/>
        </w:rPr>
        <w:t>bis</w:t>
      </w:r>
      <w:r w:rsidRPr="002B5AA9">
        <w:t xml:space="preserve"> - Die Magistrate, die gemäß Artikel 309</w:t>
      </w:r>
      <w:r w:rsidRPr="002B5AA9">
        <w:rPr>
          <w:i/>
        </w:rPr>
        <w:t>bis</w:t>
      </w:r>
      <w:r w:rsidRPr="002B5AA9">
        <w:t xml:space="preserve"> des Gerichtsgesetzbuches in Friedenszeiten dazu ermächtigt sind, belgische Militärtruppen ins Ausland zu begleiten, üben all ihre Befugnisse den in </w:t>
      </w:r>
      <w:r w:rsidR="00E260CA">
        <w:t>[</w:t>
      </w:r>
      <w:r w:rsidRPr="002B5AA9">
        <w:t>Artikel 10</w:t>
      </w:r>
      <w:r w:rsidR="00E260CA">
        <w:t>]</w:t>
      </w:r>
      <w:r w:rsidR="00D20A90">
        <w:t xml:space="preserve"> </w:t>
      </w:r>
      <w:r w:rsidRPr="002B5AA9">
        <w:t>des einleitenden Titels des vorliegenden Gesetzbuches erwähnten Personen gegenüber so aus, als würden diese Personen sich auf dem Staatsgebiet des Königreichs befinden.]</w:t>
      </w:r>
    </w:p>
    <w:p w14:paraId="7D180A35" w14:textId="77777777" w:rsidR="005B38EB" w:rsidRPr="002B5AA9" w:rsidRDefault="005B38EB" w:rsidP="005B38EB">
      <w:pPr>
        <w:jc w:val="both"/>
      </w:pPr>
    </w:p>
    <w:p w14:paraId="1E4C9827" w14:textId="2E9BEDC8" w:rsidR="005B38EB" w:rsidRPr="002B5AA9" w:rsidRDefault="005B38EB" w:rsidP="005B38EB">
      <w:pPr>
        <w:jc w:val="both"/>
        <w:rPr>
          <w:i/>
        </w:rPr>
      </w:pPr>
      <w:r w:rsidRPr="002B5AA9">
        <w:rPr>
          <w:i/>
        </w:rPr>
        <w:t>[</w:t>
      </w:r>
      <w:r w:rsidR="00426F4B">
        <w:rPr>
          <w:i/>
        </w:rPr>
        <w:t>Art. </w:t>
      </w:r>
      <w:r w:rsidRPr="002B5AA9">
        <w:rPr>
          <w:i/>
        </w:rPr>
        <w:t xml:space="preserve">24bis eingefügt durch </w:t>
      </w:r>
      <w:r w:rsidR="00426F4B">
        <w:rPr>
          <w:i/>
        </w:rPr>
        <w:t>Art. </w:t>
      </w:r>
      <w:r w:rsidRPr="002B5AA9">
        <w:rPr>
          <w:i/>
        </w:rPr>
        <w:t xml:space="preserve">83 des G. vom 10. April 2003 </w:t>
      </w:r>
      <w:r w:rsidR="00810F3C" w:rsidRPr="002B5AA9">
        <w:rPr>
          <w:i/>
        </w:rPr>
        <w:t xml:space="preserve">(I) </w:t>
      </w:r>
      <w:r w:rsidRPr="002B5AA9">
        <w:rPr>
          <w:i/>
        </w:rPr>
        <w:t>(B.S. vom 7. Mai 2003) - in Kraft ab dem 1. Januar 2004 -</w:t>
      </w:r>
      <w:r w:rsidR="00E260CA">
        <w:rPr>
          <w:i/>
        </w:rPr>
        <w:t xml:space="preserve"> und abgeändert durch Art. 41 </w:t>
      </w:r>
      <w:r w:rsidR="00E260CA" w:rsidRPr="00DE1B71">
        <w:rPr>
          <w:i/>
        </w:rPr>
        <w:t>des G. vom 9. April 2024 (B.S. vom 18. April 2024)</w:t>
      </w:r>
      <w:r w:rsidRPr="002B5AA9">
        <w:rPr>
          <w:i/>
        </w:rPr>
        <w:t>]</w:t>
      </w:r>
    </w:p>
    <w:p w14:paraId="7B75C524" w14:textId="77777777" w:rsidR="005B38EB" w:rsidRPr="002B5AA9" w:rsidRDefault="005B38EB" w:rsidP="005B38EB">
      <w:pPr>
        <w:jc w:val="both"/>
      </w:pPr>
    </w:p>
    <w:p w14:paraId="7018E006" w14:textId="77777777" w:rsidR="005B38EB" w:rsidRPr="002B5AA9" w:rsidRDefault="005B38EB" w:rsidP="005B38EB">
      <w:pPr>
        <w:jc w:val="both"/>
      </w:pPr>
    </w:p>
    <w:p w14:paraId="05574064" w14:textId="24EB35C0" w:rsidR="005B38EB" w:rsidRPr="002B5AA9" w:rsidRDefault="005B38EB" w:rsidP="005B38EB">
      <w:pPr>
        <w:jc w:val="both"/>
      </w:pPr>
      <w:r w:rsidRPr="002B5AA9">
        <w:tab/>
      </w:r>
      <w:r w:rsidR="00426F4B">
        <w:rPr>
          <w:b/>
        </w:rPr>
        <w:t>Art. </w:t>
      </w:r>
      <w:r w:rsidRPr="002B5AA9">
        <w:rPr>
          <w:b/>
        </w:rPr>
        <w:t>25</w:t>
      </w:r>
      <w:r w:rsidRPr="002B5AA9">
        <w:t xml:space="preserve"> - Die [Prokuratoren des Königs] und alle anderen Gerichtspolizeioffiziere haben bei der Ausübung ihrer Amtsverrichtungen das Recht, unmittelbar die Staatsgewalt anzufordern.</w:t>
      </w:r>
    </w:p>
    <w:p w14:paraId="7F4DF9B1" w14:textId="77777777" w:rsidR="005B38EB" w:rsidRPr="002B5AA9" w:rsidRDefault="005B38EB" w:rsidP="005B38EB">
      <w:pPr>
        <w:jc w:val="both"/>
      </w:pPr>
    </w:p>
    <w:p w14:paraId="6D70F26F" w14:textId="6CCB503E" w:rsidR="005B38EB" w:rsidRPr="002B5AA9" w:rsidRDefault="005B38EB" w:rsidP="005B38EB">
      <w:pPr>
        <w:jc w:val="both"/>
        <w:rPr>
          <w:i/>
        </w:rPr>
      </w:pPr>
      <w:r w:rsidRPr="002B5AA9">
        <w:rPr>
          <w:i/>
        </w:rPr>
        <w:t>[</w:t>
      </w:r>
      <w:r w:rsidR="00426F4B">
        <w:rPr>
          <w:i/>
        </w:rPr>
        <w:t>Art. </w:t>
      </w:r>
      <w:r w:rsidRPr="002B5AA9">
        <w:rPr>
          <w:i/>
        </w:rPr>
        <w:t xml:space="preserve">25 abgeändert durch </w:t>
      </w:r>
      <w:r w:rsidR="00426F4B">
        <w:rPr>
          <w:i/>
        </w:rPr>
        <w:t>Art. </w:t>
      </w:r>
      <w:r w:rsidRPr="002B5AA9">
        <w:rPr>
          <w:i/>
        </w:rPr>
        <w:t xml:space="preserve">1 </w:t>
      </w:r>
      <w:r w:rsidR="00426F4B">
        <w:rPr>
          <w:i/>
        </w:rPr>
        <w:t>Nr. </w:t>
      </w:r>
      <w:r w:rsidRPr="002B5AA9">
        <w:rPr>
          <w:i/>
        </w:rPr>
        <w:t>19 des G. vom 10. Juli 1967 (B.S. vom 6. September 1967)]</w:t>
      </w:r>
    </w:p>
    <w:p w14:paraId="21118556" w14:textId="77777777" w:rsidR="005B38EB" w:rsidRPr="002B5AA9" w:rsidRDefault="005B38EB" w:rsidP="005B38EB">
      <w:pPr>
        <w:jc w:val="both"/>
      </w:pPr>
    </w:p>
    <w:p w14:paraId="3834F535" w14:textId="77777777" w:rsidR="005B38EB" w:rsidRPr="002B5AA9" w:rsidRDefault="005B38EB" w:rsidP="005B38EB">
      <w:pPr>
        <w:jc w:val="both"/>
      </w:pPr>
    </w:p>
    <w:p w14:paraId="62AFB83C" w14:textId="744901D6" w:rsidR="005B38EB" w:rsidRPr="002B5AA9" w:rsidRDefault="005B38EB" w:rsidP="005B38EB">
      <w:pPr>
        <w:jc w:val="both"/>
      </w:pPr>
      <w:r w:rsidRPr="002B5AA9">
        <w:tab/>
      </w:r>
      <w:r w:rsidR="00426F4B">
        <w:rPr>
          <w:b/>
        </w:rPr>
        <w:t>Art. </w:t>
      </w:r>
      <w:r w:rsidRPr="002B5AA9">
        <w:rPr>
          <w:b/>
        </w:rPr>
        <w:t>26</w:t>
      </w:r>
      <w:r w:rsidRPr="002B5AA9">
        <w:t xml:space="preserve"> - [Unbeschadet des Artikels 5 des Gesetzes vom 5. August 1992 über das Polizeiamt erlässt der Prokurator des Königs die allgemeinen Richtlinien, die für die Ausführung der gerichtspolizeilichen Aufträge in seinem Bezirk notwendig sind. Diese Richtlinien bleiben anwendbar vorbehaltlich einer gegenteiligen Entscheidung des Untersuchungsrichters im Rahmen seiner gerichtlichen Untersuchung. Sie werden dem Generalprokurator mitgeteilt.]</w:t>
      </w:r>
    </w:p>
    <w:p w14:paraId="0A3BC8AA" w14:textId="77777777" w:rsidR="005B38EB" w:rsidRPr="002B5AA9" w:rsidRDefault="005B38EB" w:rsidP="005B38EB">
      <w:pPr>
        <w:jc w:val="both"/>
      </w:pPr>
    </w:p>
    <w:p w14:paraId="328DE6B1" w14:textId="381409B4" w:rsidR="005B38EB" w:rsidRPr="002B5AA9" w:rsidRDefault="005B38EB" w:rsidP="005B38EB">
      <w:pPr>
        <w:jc w:val="both"/>
        <w:rPr>
          <w:i/>
        </w:rPr>
      </w:pPr>
      <w:r w:rsidRPr="002B5AA9">
        <w:rPr>
          <w:i/>
        </w:rPr>
        <w:t>[</w:t>
      </w:r>
      <w:r w:rsidR="00426F4B">
        <w:rPr>
          <w:i/>
        </w:rPr>
        <w:t>Art. </w:t>
      </w:r>
      <w:r w:rsidRPr="002B5AA9">
        <w:rPr>
          <w:i/>
        </w:rPr>
        <w:t xml:space="preserve">26 aufgehoben durch </w:t>
      </w:r>
      <w:r w:rsidR="00426F4B">
        <w:rPr>
          <w:i/>
        </w:rPr>
        <w:t>Art. </w:t>
      </w:r>
      <w:r w:rsidRPr="002B5AA9">
        <w:rPr>
          <w:i/>
        </w:rPr>
        <w:t xml:space="preserve">1 </w:t>
      </w:r>
      <w:r w:rsidR="00426F4B">
        <w:rPr>
          <w:i/>
        </w:rPr>
        <w:t>Nr. </w:t>
      </w:r>
      <w:r w:rsidRPr="002B5AA9">
        <w:rPr>
          <w:i/>
        </w:rPr>
        <w:t xml:space="preserve">20 des G. vom 10. Juli 1967 (B.S. vom 6. September 1967) und wieder aufgenommen durch </w:t>
      </w:r>
      <w:r w:rsidR="00426F4B">
        <w:rPr>
          <w:i/>
        </w:rPr>
        <w:t>Art. </w:t>
      </w:r>
      <w:r w:rsidRPr="002B5AA9">
        <w:rPr>
          <w:i/>
        </w:rPr>
        <w:t>4 des G. vom 12. März 1998 (B.S. vom 2. April 1998) - in Kraft ab dem 2. Oktober 1998 -]</w:t>
      </w:r>
    </w:p>
    <w:p w14:paraId="08D7F257" w14:textId="77777777" w:rsidR="005B38EB" w:rsidRPr="002B5AA9" w:rsidRDefault="005B38EB" w:rsidP="005B38EB">
      <w:pPr>
        <w:jc w:val="both"/>
      </w:pPr>
    </w:p>
    <w:p w14:paraId="5F78A582" w14:textId="77777777" w:rsidR="005B38EB" w:rsidRPr="002B5AA9" w:rsidRDefault="005B38EB" w:rsidP="005B38EB">
      <w:pPr>
        <w:jc w:val="both"/>
      </w:pPr>
    </w:p>
    <w:p w14:paraId="32724505" w14:textId="6C19D746" w:rsidR="005B38EB" w:rsidRPr="002B5AA9" w:rsidRDefault="005B38EB" w:rsidP="005B38EB">
      <w:pPr>
        <w:jc w:val="both"/>
      </w:pPr>
      <w:r w:rsidRPr="002B5AA9">
        <w:tab/>
      </w:r>
      <w:r w:rsidR="00426F4B">
        <w:rPr>
          <w:b/>
        </w:rPr>
        <w:t>Art. </w:t>
      </w:r>
      <w:r w:rsidRPr="002B5AA9">
        <w:rPr>
          <w:b/>
        </w:rPr>
        <w:t>27</w:t>
      </w:r>
      <w:r w:rsidRPr="002B5AA9">
        <w:t xml:space="preserve"> - Die [Prokuratoren des Königs] sind verpflichtet, sobald sie von den Straftaten Kenntnis erlangen, den Generalprokurator beim [Appellationshof] davon zu benachrichtigen und seine Befehle mit Bezug auf alle gerichtspolizeilichen Handlungen auszuführen.</w:t>
      </w:r>
    </w:p>
    <w:p w14:paraId="64CE8DA8" w14:textId="77777777" w:rsidR="005B38EB" w:rsidRPr="002B5AA9" w:rsidRDefault="005B38EB" w:rsidP="005B38EB">
      <w:pPr>
        <w:jc w:val="both"/>
      </w:pPr>
    </w:p>
    <w:p w14:paraId="631D52C0" w14:textId="2EF39ED0" w:rsidR="005B38EB" w:rsidRPr="002B5AA9" w:rsidRDefault="005B38EB" w:rsidP="005B38EB">
      <w:pPr>
        <w:jc w:val="both"/>
        <w:rPr>
          <w:i/>
        </w:rPr>
      </w:pPr>
      <w:r w:rsidRPr="002B5AA9">
        <w:rPr>
          <w:i/>
        </w:rPr>
        <w:t>[</w:t>
      </w:r>
      <w:r w:rsidR="00426F4B">
        <w:rPr>
          <w:i/>
        </w:rPr>
        <w:t>Art. </w:t>
      </w:r>
      <w:r w:rsidRPr="002B5AA9">
        <w:rPr>
          <w:i/>
        </w:rPr>
        <w:t xml:space="preserve">27 abgeändert durch </w:t>
      </w:r>
      <w:r w:rsidR="00426F4B">
        <w:rPr>
          <w:i/>
        </w:rPr>
        <w:t>Art. </w:t>
      </w:r>
      <w:r w:rsidRPr="002B5AA9">
        <w:rPr>
          <w:i/>
        </w:rPr>
        <w:t xml:space="preserve">1 </w:t>
      </w:r>
      <w:r w:rsidR="00426F4B">
        <w:rPr>
          <w:i/>
        </w:rPr>
        <w:t>Nr. </w:t>
      </w:r>
      <w:r w:rsidRPr="002B5AA9">
        <w:rPr>
          <w:i/>
        </w:rPr>
        <w:t>21 Buchstabe a) und b) des G. vom 10. Juli 1967 (B.S. vom 6. September 1967)]</w:t>
      </w:r>
    </w:p>
    <w:p w14:paraId="76FC7F17" w14:textId="77777777" w:rsidR="005B38EB" w:rsidRPr="002B5AA9" w:rsidRDefault="005B38EB" w:rsidP="005B38EB">
      <w:pPr>
        <w:jc w:val="both"/>
      </w:pPr>
    </w:p>
    <w:p w14:paraId="4FA49269" w14:textId="77777777" w:rsidR="005B38EB" w:rsidRPr="002B5AA9" w:rsidRDefault="005B38EB" w:rsidP="005B38EB">
      <w:pPr>
        <w:jc w:val="both"/>
      </w:pPr>
    </w:p>
    <w:p w14:paraId="7791A620" w14:textId="1C2CF275" w:rsidR="005B38EB" w:rsidRPr="002B5AA9" w:rsidRDefault="005B38EB" w:rsidP="005B38EB">
      <w:pPr>
        <w:jc w:val="both"/>
      </w:pPr>
      <w:r w:rsidRPr="002B5AA9">
        <w:tab/>
      </w:r>
      <w:r w:rsidR="00426F4B">
        <w:rPr>
          <w:b/>
        </w:rPr>
        <w:t>Art. </w:t>
      </w:r>
      <w:r w:rsidRPr="002B5AA9">
        <w:rPr>
          <w:b/>
        </w:rPr>
        <w:t>28</w:t>
      </w:r>
      <w:r w:rsidRPr="002B5AA9">
        <w:t xml:space="preserve"> - Sie sorgen für die Versendung, die Notifizierung und die Ausführung der Anordnungen, die vom Untersuchungsrichter erlassen werden, nach den Regeln, die nachstehend im Kapitel "Die Untersuchungsrichter" festgelegt sind.</w:t>
      </w:r>
    </w:p>
    <w:p w14:paraId="299F0D9E" w14:textId="77777777" w:rsidR="005B38EB" w:rsidRPr="002B5AA9" w:rsidRDefault="005B38EB" w:rsidP="005B38EB">
      <w:pPr>
        <w:jc w:val="both"/>
      </w:pPr>
    </w:p>
    <w:p w14:paraId="55DA20C4" w14:textId="77777777" w:rsidR="005B38EB" w:rsidRPr="002B5AA9" w:rsidRDefault="005B38EB" w:rsidP="005B38EB">
      <w:pPr>
        <w:jc w:val="both"/>
      </w:pPr>
    </w:p>
    <w:p w14:paraId="2940629F" w14:textId="77777777" w:rsidR="000633B1" w:rsidRDefault="000633B1">
      <w:r>
        <w:br w:type="page"/>
      </w:r>
    </w:p>
    <w:p w14:paraId="2C27EC27" w14:textId="545DB046" w:rsidR="005B38EB" w:rsidRPr="002B5AA9" w:rsidRDefault="005B38EB" w:rsidP="005B38EB">
      <w:pPr>
        <w:jc w:val="center"/>
      </w:pPr>
      <w:r w:rsidRPr="002B5AA9">
        <w:t>[</w:t>
      </w:r>
      <w:r w:rsidRPr="002B5AA9">
        <w:rPr>
          <w:i/>
        </w:rPr>
        <w:t>Abschnitt 1bis</w:t>
      </w:r>
      <w:r w:rsidRPr="002B5AA9">
        <w:t xml:space="preserve"> - Die Ermittlung</w:t>
      </w:r>
    </w:p>
    <w:p w14:paraId="129B4BB1" w14:textId="77777777" w:rsidR="005B38EB" w:rsidRPr="002B5AA9" w:rsidRDefault="005B38EB" w:rsidP="005B38EB">
      <w:pPr>
        <w:jc w:val="both"/>
      </w:pPr>
    </w:p>
    <w:p w14:paraId="6AB38FA1" w14:textId="4F484FD2" w:rsidR="005B38EB" w:rsidRPr="002B5AA9" w:rsidRDefault="005B38EB" w:rsidP="005B38EB">
      <w:pPr>
        <w:jc w:val="both"/>
        <w:rPr>
          <w:i/>
        </w:rPr>
      </w:pPr>
      <w:r w:rsidRPr="002B5AA9">
        <w:rPr>
          <w:i/>
        </w:rPr>
        <w:t xml:space="preserve">[Abschnitt 1bis mit den Artikeln 28bis bis 28septies eingefügt durch </w:t>
      </w:r>
      <w:r w:rsidR="00426F4B">
        <w:rPr>
          <w:i/>
        </w:rPr>
        <w:t>Art. </w:t>
      </w:r>
      <w:r w:rsidRPr="002B5AA9">
        <w:rPr>
          <w:i/>
        </w:rPr>
        <w:t>5 des G. vom 12. März 1998 (B.S. vom 2. April 1998) - in Kraft ab dem 2. Oktober 1998 -]</w:t>
      </w:r>
    </w:p>
    <w:p w14:paraId="0599F486" w14:textId="77777777" w:rsidR="005B38EB" w:rsidRPr="002B5AA9" w:rsidRDefault="005B38EB" w:rsidP="005B38EB">
      <w:pPr>
        <w:jc w:val="both"/>
      </w:pPr>
    </w:p>
    <w:p w14:paraId="7E4674C5" w14:textId="77777777" w:rsidR="005B38EB" w:rsidRPr="002B5AA9" w:rsidRDefault="005B38EB" w:rsidP="005B38EB">
      <w:pPr>
        <w:jc w:val="both"/>
      </w:pPr>
    </w:p>
    <w:p w14:paraId="6FFA9D54" w14:textId="29A57B35" w:rsidR="005B38EB" w:rsidRPr="002B5AA9" w:rsidRDefault="005B38EB" w:rsidP="005B38EB">
      <w:pPr>
        <w:jc w:val="both"/>
      </w:pPr>
      <w:r w:rsidRPr="002B5AA9">
        <w:tab/>
      </w:r>
      <w:r w:rsidR="00426F4B">
        <w:rPr>
          <w:b/>
        </w:rPr>
        <w:t>Art. </w:t>
      </w:r>
      <w:r w:rsidRPr="002B5AA9">
        <w:rPr>
          <w:b/>
        </w:rPr>
        <w:t>28</w:t>
      </w:r>
      <w:r w:rsidRPr="002B5AA9">
        <w:rPr>
          <w:b/>
          <w:i/>
        </w:rPr>
        <w:t>bis</w:t>
      </w:r>
      <w:r w:rsidRPr="002B5AA9">
        <w:t xml:space="preserve"> - </w:t>
      </w:r>
      <w:r w:rsidR="00426F4B">
        <w:t>§ </w:t>
      </w:r>
      <w:r w:rsidRPr="002B5AA9">
        <w:t>1 - Unter Ermittlung versteht man die Gesamtheit der Handlungen, die dazu bestimmt sind, Straftaten, deren Urheber und Beweise zu ermitteln und die der Ausübung der Strafverfolgung dienlichen Informationen zu sammeln.</w:t>
      </w:r>
      <w:r w:rsidR="00D30CE8">
        <w:t xml:space="preserve"> [</w:t>
      </w:r>
      <w:r w:rsidR="00D30CE8" w:rsidRPr="005A0880">
        <w:t>Die Ermittlung wird sowohl zur Belastung als auch zur Entlastung geführt.</w:t>
      </w:r>
      <w:r w:rsidR="00D30CE8">
        <w:t>]</w:t>
      </w:r>
    </w:p>
    <w:p w14:paraId="7C7291C7" w14:textId="77777777" w:rsidR="005B38EB" w:rsidRPr="002B5AA9" w:rsidRDefault="005B38EB" w:rsidP="005B38EB">
      <w:pPr>
        <w:jc w:val="both"/>
      </w:pPr>
    </w:p>
    <w:p w14:paraId="524F7FA5" w14:textId="77777777" w:rsidR="005B38EB" w:rsidRPr="002B5AA9" w:rsidRDefault="005B38EB" w:rsidP="005B38EB">
      <w:pPr>
        <w:jc w:val="both"/>
      </w:pPr>
      <w:r w:rsidRPr="002B5AA9">
        <w:tab/>
        <w:t>Die allgemeinen Grundsätze, nach denen die Polizeidienste auf autonome Weise handeln dürfen, sind durch das Gesetz und nach den besonderen Modalitäten geregelt, die durch gemäß den Artikeln 143</w:t>
      </w:r>
      <w:r w:rsidRPr="002B5AA9">
        <w:rPr>
          <w:i/>
        </w:rPr>
        <w:t>bis</w:t>
      </w:r>
      <w:r w:rsidRPr="002B5AA9">
        <w:t xml:space="preserve"> und 143</w:t>
      </w:r>
      <w:r w:rsidRPr="002B5AA9">
        <w:rPr>
          <w:i/>
        </w:rPr>
        <w:t>ter</w:t>
      </w:r>
      <w:r w:rsidRPr="002B5AA9">
        <w:t xml:space="preserve"> des Gerichtsgesetzbuches erlassene Richtlinien festgelegt sind.</w:t>
      </w:r>
    </w:p>
    <w:p w14:paraId="4EE0BCA0" w14:textId="77777777" w:rsidR="005B38EB" w:rsidRPr="002B5AA9" w:rsidRDefault="005B38EB" w:rsidP="005B38EB">
      <w:pPr>
        <w:jc w:val="both"/>
      </w:pPr>
    </w:p>
    <w:p w14:paraId="1EB11E3E" w14:textId="77777777" w:rsidR="005B38EB" w:rsidRPr="002B5AA9" w:rsidRDefault="005B38EB" w:rsidP="005B38EB">
      <w:pPr>
        <w:jc w:val="both"/>
      </w:pPr>
      <w:r w:rsidRPr="002B5AA9">
        <w:tab/>
        <w:t>Ungeachtet dessen, was in den vorhergehenden Absätzen vorgesehen ist, wird die Ermittlung unter der Leitung und Autorität des zuständigen Prokurators des Königs geleitet. Er trägt dafür die Verantwortung.</w:t>
      </w:r>
    </w:p>
    <w:p w14:paraId="0BE1FB61" w14:textId="77777777" w:rsidR="005B38EB" w:rsidRPr="002B5AA9" w:rsidRDefault="005B38EB" w:rsidP="005B38EB">
      <w:pPr>
        <w:jc w:val="both"/>
      </w:pPr>
    </w:p>
    <w:p w14:paraId="77757D52" w14:textId="39CF16EF" w:rsidR="005B38EB" w:rsidRPr="002B5AA9" w:rsidRDefault="005B38EB" w:rsidP="005B38EB">
      <w:pPr>
        <w:jc w:val="both"/>
      </w:pPr>
      <w:r w:rsidRPr="002B5AA9">
        <w:tab/>
      </w:r>
      <w:r w:rsidR="00426F4B">
        <w:t>§ </w:t>
      </w:r>
      <w:r w:rsidRPr="002B5AA9">
        <w:t>2 - Die Ermittlung erstreckt sich auf die proaktive Untersuchung. Darunter versteht man - mit dem Ziel, die Verfolgung von Urhebern von Straftaten zu ermöglichen - die Ermittlung, Sammlung, Registrierung und Verarbeitung von Daten und Informationen auf der Grundlage eines begründeten Verdachts über zu begehende oder bereits begangene, aber noch nicht aufgedeckte strafbare Handlungen, die im Rahmen einer kriminellen Organisation, wie gesetzlich definiert, begangen werden beziehungsweise begangen werden würden oder die Verbrechen oder Vergehen, wie erwähnt in Artikel 90</w:t>
      </w:r>
      <w:r w:rsidRPr="002B5AA9">
        <w:rPr>
          <w:i/>
        </w:rPr>
        <w:t>ter</w:t>
      </w:r>
      <w:r w:rsidRPr="002B5AA9">
        <w:t xml:space="preserve"> §</w:t>
      </w:r>
      <w:r w:rsidR="00426F4B">
        <w:t>§ </w:t>
      </w:r>
      <w:r w:rsidRPr="002B5AA9">
        <w:t>2, 3 und 4, darstellen beziehungsweise darstellen würden. Für die Einleitung einer proaktiven Untersuchung bedarf es der vorherigen schriftlichen Genehmigung des Prokurators des Königs, des Arbeitsauditors [oder des Föderalprokurators] im Rahmen ihrer jeweiligen Zuständigkeit, unbeschadet der Einhaltung der besonderen Gesetzesbestimmungen, durch die [die besonderen Ermittlungsmethoden und anderen Methoden] geregelt werden.</w:t>
      </w:r>
    </w:p>
    <w:p w14:paraId="71559EC2" w14:textId="77777777" w:rsidR="005B38EB" w:rsidRPr="002B5AA9" w:rsidRDefault="005B38EB" w:rsidP="005B38EB">
      <w:pPr>
        <w:jc w:val="both"/>
      </w:pPr>
    </w:p>
    <w:p w14:paraId="7CB86EEF" w14:textId="6573589A" w:rsidR="005B38EB" w:rsidRPr="002B5AA9" w:rsidRDefault="005B38EB" w:rsidP="005B38EB">
      <w:pPr>
        <w:jc w:val="both"/>
      </w:pPr>
      <w:r w:rsidRPr="002B5AA9">
        <w:tab/>
      </w:r>
      <w:r w:rsidR="00426F4B">
        <w:t>§ </w:t>
      </w:r>
      <w:r w:rsidRPr="002B5AA9">
        <w:t>3 - Vorbehaltlich der durch das Gesetz vorgesehenen Ausnahmen dürfen Ermittlungshandlungen weder Zwangsmaßnahmen umfassen noch die individuellen Rechte und Freiheiten beeinträchtigen. Diese Handlungen dürfen jedoch die Beschlagnahme der [in den Artikeln 35 und 35</w:t>
      </w:r>
      <w:r w:rsidRPr="002B5AA9">
        <w:rPr>
          <w:i/>
        </w:rPr>
        <w:t>ter</w:t>
      </w:r>
      <w:r w:rsidRPr="002B5AA9">
        <w:t>] genannten Sachen umfassen.</w:t>
      </w:r>
    </w:p>
    <w:p w14:paraId="4A84CDC5" w14:textId="77777777" w:rsidR="005B38EB" w:rsidRPr="002B5AA9" w:rsidRDefault="005B38EB" w:rsidP="005B38EB">
      <w:pPr>
        <w:jc w:val="both"/>
      </w:pPr>
    </w:p>
    <w:p w14:paraId="63D6DDA6" w14:textId="77777777" w:rsidR="005B38EB" w:rsidRPr="002B5AA9" w:rsidRDefault="005B38EB" w:rsidP="005B38EB">
      <w:pPr>
        <w:jc w:val="both"/>
      </w:pPr>
      <w:r w:rsidRPr="002B5AA9">
        <w:tab/>
        <w:t>Der Prokurator des Königs wacht über die Rechtmäßigkeit der Beweismittel sowie über die Loyalität, mit der sie gesammelt werden.</w:t>
      </w:r>
    </w:p>
    <w:p w14:paraId="45021666" w14:textId="77777777" w:rsidR="005B38EB" w:rsidRPr="002B5AA9" w:rsidRDefault="005B38EB" w:rsidP="005B38EB">
      <w:pPr>
        <w:jc w:val="both"/>
      </w:pPr>
    </w:p>
    <w:p w14:paraId="7C2232E0" w14:textId="59198805" w:rsidR="005B38EB" w:rsidRPr="002B5725" w:rsidRDefault="005B38EB" w:rsidP="005B38EB">
      <w:pPr>
        <w:jc w:val="both"/>
        <w:rPr>
          <w:rFonts w:ascii="Times New Roman Italique" w:hAnsi="Times New Roman Italique"/>
          <w:i/>
          <w:spacing w:val="-2"/>
        </w:rPr>
      </w:pPr>
      <w:r w:rsidRPr="002B5725">
        <w:rPr>
          <w:rFonts w:ascii="Times New Roman Italique" w:hAnsi="Times New Roman Italique"/>
          <w:i/>
          <w:spacing w:val="-2"/>
        </w:rPr>
        <w:t>[</w:t>
      </w:r>
      <w:r w:rsidR="00426F4B">
        <w:rPr>
          <w:rFonts w:ascii="Times New Roman Italique" w:hAnsi="Times New Roman Italique"/>
          <w:i/>
          <w:spacing w:val="-2"/>
        </w:rPr>
        <w:t>Art. </w:t>
      </w:r>
      <w:r w:rsidRPr="002B5725">
        <w:rPr>
          <w:rFonts w:ascii="Times New Roman Italique" w:hAnsi="Times New Roman Italique"/>
          <w:i/>
          <w:spacing w:val="-2"/>
        </w:rPr>
        <w:t>28bis</w:t>
      </w:r>
      <w:r w:rsidR="00D30CE8">
        <w:rPr>
          <w:rFonts w:ascii="Times New Roman Italique" w:hAnsi="Times New Roman Italique"/>
          <w:i/>
          <w:spacing w:val="-2"/>
        </w:rPr>
        <w:t xml:space="preserve"> §</w:t>
      </w:r>
      <w:r w:rsidR="00D30CE8">
        <w:rPr>
          <w:rFonts w:ascii="Times New Roman Italique" w:hAnsi="Times New Roman Italique" w:hint="eastAsia"/>
          <w:i/>
          <w:spacing w:val="-2"/>
        </w:rPr>
        <w:t> </w:t>
      </w:r>
      <w:r w:rsidR="00D30CE8">
        <w:rPr>
          <w:rFonts w:ascii="Times New Roman Italique" w:hAnsi="Times New Roman Italique"/>
          <w:i/>
          <w:spacing w:val="-2"/>
        </w:rPr>
        <w:t>1 Abs.</w:t>
      </w:r>
      <w:r w:rsidR="00D30CE8">
        <w:rPr>
          <w:rFonts w:ascii="Times New Roman Italique" w:hAnsi="Times New Roman Italique" w:hint="eastAsia"/>
          <w:i/>
          <w:spacing w:val="-2"/>
        </w:rPr>
        <w:t> </w:t>
      </w:r>
      <w:r w:rsidR="00D30CE8">
        <w:rPr>
          <w:rFonts w:ascii="Times New Roman Italique" w:hAnsi="Times New Roman Italique"/>
          <w:i/>
          <w:spacing w:val="-2"/>
        </w:rPr>
        <w:t>1 abgeändert durch Art. 2 des G. vom 18.</w:t>
      </w:r>
      <w:r w:rsidR="00D30CE8">
        <w:rPr>
          <w:rFonts w:ascii="Times New Roman Italique" w:hAnsi="Times New Roman Italique" w:hint="eastAsia"/>
          <w:i/>
          <w:spacing w:val="-2"/>
        </w:rPr>
        <w:t> </w:t>
      </w:r>
      <w:r w:rsidR="00D30CE8">
        <w:rPr>
          <w:rFonts w:ascii="Times New Roman Italique" w:hAnsi="Times New Roman Italique"/>
          <w:i/>
          <w:spacing w:val="-2"/>
        </w:rPr>
        <w:t>Januar</w:t>
      </w:r>
      <w:r w:rsidR="00D30CE8">
        <w:rPr>
          <w:rFonts w:ascii="Times New Roman Italique" w:hAnsi="Times New Roman Italique" w:hint="eastAsia"/>
          <w:i/>
          <w:spacing w:val="-2"/>
        </w:rPr>
        <w:t> </w:t>
      </w:r>
      <w:r w:rsidR="00D30CE8">
        <w:rPr>
          <w:rFonts w:ascii="Times New Roman Italique" w:hAnsi="Times New Roman Italique"/>
          <w:i/>
          <w:spacing w:val="-2"/>
        </w:rPr>
        <w:t>2024 (B.S. vom 26.</w:t>
      </w:r>
      <w:r w:rsidR="00D30CE8">
        <w:rPr>
          <w:rFonts w:ascii="Times New Roman Italique" w:hAnsi="Times New Roman Italique" w:hint="eastAsia"/>
          <w:i/>
          <w:spacing w:val="-2"/>
        </w:rPr>
        <w:t> </w:t>
      </w:r>
      <w:r w:rsidR="00D30CE8">
        <w:rPr>
          <w:rFonts w:ascii="Times New Roman Italique" w:hAnsi="Times New Roman Italique"/>
          <w:i/>
          <w:spacing w:val="-2"/>
        </w:rPr>
        <w:t>Januar</w:t>
      </w:r>
      <w:r w:rsidR="00D30CE8">
        <w:rPr>
          <w:rFonts w:ascii="Times New Roman Italique" w:hAnsi="Times New Roman Italique" w:hint="eastAsia"/>
          <w:i/>
          <w:spacing w:val="-2"/>
        </w:rPr>
        <w:t> </w:t>
      </w:r>
      <w:r w:rsidR="00D30CE8">
        <w:rPr>
          <w:rFonts w:ascii="Times New Roman Italique" w:hAnsi="Times New Roman Italique"/>
          <w:i/>
          <w:spacing w:val="-2"/>
        </w:rPr>
        <w:t>2024);</w:t>
      </w:r>
      <w:r w:rsidRPr="002B5725">
        <w:rPr>
          <w:rFonts w:ascii="Times New Roman Italique" w:hAnsi="Times New Roman Italique"/>
          <w:i/>
          <w:spacing w:val="-2"/>
        </w:rPr>
        <w:t xml:space="preserve"> </w:t>
      </w:r>
      <w:r w:rsidR="00426F4B">
        <w:rPr>
          <w:rFonts w:ascii="Times New Roman Italique" w:hAnsi="Times New Roman Italique"/>
          <w:i/>
          <w:spacing w:val="-2"/>
        </w:rPr>
        <w:t>§ </w:t>
      </w:r>
      <w:r w:rsidRPr="002B5725">
        <w:rPr>
          <w:rFonts w:ascii="Times New Roman Italique" w:hAnsi="Times New Roman Italique"/>
          <w:i/>
          <w:spacing w:val="-2"/>
        </w:rPr>
        <w:t xml:space="preserve">2 abgeändert durch </w:t>
      </w:r>
      <w:r w:rsidR="00426F4B">
        <w:rPr>
          <w:rFonts w:ascii="Times New Roman Italique" w:hAnsi="Times New Roman Italique"/>
          <w:i/>
          <w:spacing w:val="-2"/>
        </w:rPr>
        <w:t>Art. </w:t>
      </w:r>
      <w:r w:rsidRPr="002B5725">
        <w:rPr>
          <w:rFonts w:ascii="Times New Roman Italique" w:hAnsi="Times New Roman Italique"/>
          <w:i/>
          <w:spacing w:val="-2"/>
        </w:rPr>
        <w:t xml:space="preserve">56 des G. vom 21. Juni 2001 (B.S. vom 20. Juli 2001) - in Kraft ab dem 21. Mai 2002 - und </w:t>
      </w:r>
      <w:r w:rsidR="00426F4B">
        <w:rPr>
          <w:rFonts w:ascii="Times New Roman Italique" w:hAnsi="Times New Roman Italique"/>
          <w:i/>
          <w:spacing w:val="-2"/>
        </w:rPr>
        <w:t>Art. </w:t>
      </w:r>
      <w:r w:rsidRPr="002B5725">
        <w:rPr>
          <w:rFonts w:ascii="Times New Roman Italique" w:hAnsi="Times New Roman Italique"/>
          <w:i/>
          <w:spacing w:val="-2"/>
        </w:rPr>
        <w:t xml:space="preserve">2 des G. vom 6. Januar 2003 (B.S. vom 12. Mai 2003); </w:t>
      </w:r>
      <w:r w:rsidR="00426F4B">
        <w:rPr>
          <w:rFonts w:ascii="Times New Roman Italique" w:hAnsi="Times New Roman Italique"/>
          <w:i/>
          <w:spacing w:val="-2"/>
        </w:rPr>
        <w:t>§ </w:t>
      </w:r>
      <w:r w:rsidRPr="002B5725">
        <w:rPr>
          <w:rFonts w:ascii="Times New Roman Italique" w:hAnsi="Times New Roman Italique"/>
          <w:i/>
          <w:spacing w:val="-2"/>
        </w:rPr>
        <w:t xml:space="preserve">3 </w:t>
      </w:r>
      <w:r w:rsidR="00426F4B">
        <w:rPr>
          <w:rFonts w:ascii="Times New Roman Italique" w:hAnsi="Times New Roman Italique"/>
          <w:i/>
          <w:spacing w:val="-2"/>
        </w:rPr>
        <w:t>Abs. </w:t>
      </w:r>
      <w:r w:rsidRPr="002B5725">
        <w:rPr>
          <w:rFonts w:ascii="Times New Roman Italique" w:hAnsi="Times New Roman Italique"/>
          <w:i/>
          <w:spacing w:val="-2"/>
        </w:rPr>
        <w:t xml:space="preserve">1 abgeändert durch </w:t>
      </w:r>
      <w:r w:rsidR="00426F4B">
        <w:rPr>
          <w:rFonts w:ascii="Times New Roman Italique" w:hAnsi="Times New Roman Italique"/>
          <w:i/>
          <w:spacing w:val="-2"/>
        </w:rPr>
        <w:t>Art. </w:t>
      </w:r>
      <w:r w:rsidRPr="002B5725">
        <w:rPr>
          <w:rFonts w:ascii="Times New Roman Italique" w:hAnsi="Times New Roman Italique"/>
          <w:i/>
          <w:spacing w:val="-2"/>
        </w:rPr>
        <w:t>6 des G. vom 19. Dezember 2002 (B.S. vom 14. Februar 2003)]</w:t>
      </w:r>
    </w:p>
    <w:p w14:paraId="4706A3D3" w14:textId="77777777" w:rsidR="005B38EB" w:rsidRPr="002B5AA9" w:rsidRDefault="005B38EB" w:rsidP="005B38EB">
      <w:pPr>
        <w:jc w:val="both"/>
      </w:pPr>
    </w:p>
    <w:p w14:paraId="64C7B795" w14:textId="77777777" w:rsidR="005B38EB" w:rsidRPr="002B5AA9" w:rsidRDefault="005B38EB" w:rsidP="005B38EB">
      <w:pPr>
        <w:jc w:val="both"/>
      </w:pPr>
    </w:p>
    <w:p w14:paraId="5CDAB87A" w14:textId="29F27481" w:rsidR="005B38EB" w:rsidRPr="002B5AA9" w:rsidRDefault="005B38EB" w:rsidP="005B38EB">
      <w:pPr>
        <w:jc w:val="both"/>
      </w:pPr>
      <w:r w:rsidRPr="002B5AA9">
        <w:tab/>
      </w:r>
      <w:r w:rsidR="00426F4B">
        <w:rPr>
          <w:b/>
        </w:rPr>
        <w:t>Art. </w:t>
      </w:r>
      <w:r w:rsidRPr="002B5AA9">
        <w:rPr>
          <w:b/>
        </w:rPr>
        <w:t>28</w:t>
      </w:r>
      <w:r w:rsidRPr="002B5AA9">
        <w:rPr>
          <w:b/>
          <w:i/>
        </w:rPr>
        <w:t>ter</w:t>
      </w:r>
      <w:r w:rsidRPr="002B5AA9">
        <w:t xml:space="preserve"> - </w:t>
      </w:r>
      <w:r w:rsidR="00426F4B">
        <w:t>§ </w:t>
      </w:r>
      <w:r w:rsidRPr="002B5AA9">
        <w:t>1 - Der Prokurator des Königs hat eine allgemeine Ermittlungspflicht und ein allgemeines Ermittlungsrecht.</w:t>
      </w:r>
    </w:p>
    <w:p w14:paraId="4DE408FF" w14:textId="77777777" w:rsidR="005B38EB" w:rsidRPr="002B5AA9" w:rsidRDefault="005B38EB" w:rsidP="005B38EB">
      <w:pPr>
        <w:jc w:val="both"/>
      </w:pPr>
    </w:p>
    <w:p w14:paraId="4039EEF6" w14:textId="77777777" w:rsidR="005B38EB" w:rsidRPr="002B5AA9" w:rsidRDefault="005B38EB" w:rsidP="005B38EB">
      <w:pPr>
        <w:jc w:val="both"/>
      </w:pPr>
      <w:r w:rsidRPr="002B5AA9">
        <w:tab/>
        <w:t>Im Rahmen der gemäß den Artikeln 143</w:t>
      </w:r>
      <w:r w:rsidRPr="002B5AA9">
        <w:rPr>
          <w:i/>
        </w:rPr>
        <w:t>bis</w:t>
      </w:r>
      <w:r w:rsidRPr="002B5AA9">
        <w:t xml:space="preserve"> und 143</w:t>
      </w:r>
      <w:r w:rsidRPr="002B5AA9">
        <w:rPr>
          <w:i/>
        </w:rPr>
        <w:t>ter</w:t>
      </w:r>
      <w:r w:rsidRPr="002B5AA9">
        <w:t xml:space="preserve"> des Gerichtsgesetzbuches bestimmten Ermittlungspolitik bestimmt der Prokurator des Königs, in welchen Angelegenheiten die Straftaten in seinem Bezirk prioritär ermittelt werden.</w:t>
      </w:r>
    </w:p>
    <w:p w14:paraId="0991226C" w14:textId="77777777" w:rsidR="005B38EB" w:rsidRPr="002B5AA9" w:rsidRDefault="005B38EB" w:rsidP="005B38EB">
      <w:pPr>
        <w:jc w:val="both"/>
      </w:pPr>
    </w:p>
    <w:p w14:paraId="1FE22E8D" w14:textId="520AE1C8" w:rsidR="005B38EB" w:rsidRPr="002B5AA9" w:rsidRDefault="005B38EB" w:rsidP="005B38EB">
      <w:pPr>
        <w:jc w:val="both"/>
      </w:pPr>
      <w:r w:rsidRPr="002B5AA9">
        <w:tab/>
      </w:r>
      <w:r w:rsidR="00426F4B">
        <w:t>§ </w:t>
      </w:r>
      <w:r w:rsidRPr="002B5AA9">
        <w:t>2 - Die Gerichtspolizeioffiziere und -bediensteten, die auf eigene Initiative handeln, informieren den Prokurator des Königs innerhalb der Frist und nach den Modalitäten, die er per Richtlinie festlegt, über die durchgeführten Ermittlungen. Wenn diese Ermittlungen für eine in einem anderen Bezirk laufende Ermittlung oder gerichtliche Untersuchung von Interesse sind, wird die betreffende Gerichtsbehörde von diesen Gerichtspolizeioffizieren und -bediensteten und vom Prokurator des Königs unmittelbar darüber informiert.</w:t>
      </w:r>
    </w:p>
    <w:p w14:paraId="43209C3B" w14:textId="77777777" w:rsidR="005B38EB" w:rsidRPr="002B5AA9" w:rsidRDefault="005B38EB" w:rsidP="005B38EB">
      <w:pPr>
        <w:jc w:val="both"/>
      </w:pPr>
    </w:p>
    <w:p w14:paraId="55166870" w14:textId="695AA4CD" w:rsidR="005B38EB" w:rsidRPr="002B5AA9" w:rsidRDefault="005B38EB" w:rsidP="005B38EB">
      <w:pPr>
        <w:jc w:val="both"/>
      </w:pPr>
      <w:r w:rsidRPr="002B5AA9">
        <w:tab/>
      </w:r>
      <w:r w:rsidR="00426F4B">
        <w:t>§ </w:t>
      </w:r>
      <w:r w:rsidRPr="002B5AA9">
        <w:t>3 - Der Prokurator des Königs hat das Recht, [die in Artikel 2 des Gesetzes über das Polizeiamt erwähnten Polizeidienste und alle anderen Gerichtspolizeioffiziere] anzufordern, um, vorbehaltlich der gesetzlich festgelegten Einschränkungen, alle für die Ermittlung notwendigen gerichtspolizeilichen Handlungen vorzunehmen.</w:t>
      </w:r>
    </w:p>
    <w:p w14:paraId="57B164D5" w14:textId="77777777" w:rsidR="005B38EB" w:rsidRPr="002B5AA9" w:rsidRDefault="005B38EB" w:rsidP="005B38EB">
      <w:pPr>
        <w:jc w:val="both"/>
      </w:pPr>
    </w:p>
    <w:p w14:paraId="4B76188B" w14:textId="77777777" w:rsidR="005B38EB" w:rsidRPr="002B5AA9" w:rsidRDefault="005B38EB" w:rsidP="005B38EB">
      <w:pPr>
        <w:jc w:val="both"/>
      </w:pPr>
      <w:r w:rsidRPr="002B5AA9">
        <w:tab/>
        <w:t>Diese Anforderungen werden gemäß [den Artikeln 8 bis 8/3 und 8/6 bis 8/8 des Gesetzes über das Polizeiamt und, was die föderale Polizei betrifft, gemäß Artikel 110 des Gesetzes vom 7. Dezember 1998 zur Organisation eines auf zwei Ebenen strukturierten integrierten Polizeidienstes] gemacht und durchgeführt. Die angeforderten Polizeidienste sind verpflichtet, den Anforderungen Folge zu leisten und die für die Durchführung notwendige Mitwirkung durch Gerichtspolizeioffiziere und -bedienstete zu gewähren.</w:t>
      </w:r>
    </w:p>
    <w:p w14:paraId="0C986C2F" w14:textId="77777777" w:rsidR="005B38EB" w:rsidRPr="002B5AA9" w:rsidRDefault="005B38EB" w:rsidP="005B38EB">
      <w:pPr>
        <w:jc w:val="both"/>
      </w:pPr>
    </w:p>
    <w:p w14:paraId="4E7AF8D3" w14:textId="32AC21D3" w:rsidR="005B38EB" w:rsidRPr="002B5AA9" w:rsidRDefault="005B38EB" w:rsidP="005B38EB">
      <w:pPr>
        <w:jc w:val="both"/>
      </w:pPr>
      <w:r w:rsidRPr="002B5AA9">
        <w:tab/>
        <w:t xml:space="preserve">[Der Prokurator des Königs und der Arbeitsauditor haben im Rahmen der Ermittlung das Recht, die in Artikel 16 </w:t>
      </w:r>
      <w:r w:rsidR="00426F4B">
        <w:t>Nr. </w:t>
      </w:r>
      <w:r w:rsidRPr="002B5AA9">
        <w:t>1 des Sozialstrafgesetzbuches erwähnten Inspektionsdienste anzufordern. Sie können die Inspektionsdienste anfordern, damit sie im Rahmen ihrer Zuständigkeiten alle zur Ermittlung notwendigen Handlungen vornehmen. Dieses Anforderungsrecht beeinträchtigt nicht die in Artikel 21 des Sozialstrafgesetzbuches vorgesehenen Zuständigkeiten der Arbeitsinspektion für andere Straftaten als die, auf die sich die Anforderung durch den Prokurator des Königs oder durch den Arbeitsauditor bezieht und die in Ausführung dieser Anforderung festgestellt werden. Allein für Taten, die Gegenstand der Anforderungen durch die Staatsanwaltschaft sind und für die bereits eine Ermittlung eingeleitet worden ist, kann es keine Verwarnung oder keine Festlegung eines Regularisierungstermins mehr geben.]</w:t>
      </w:r>
    </w:p>
    <w:p w14:paraId="5EA8A7DE" w14:textId="77777777" w:rsidR="005B38EB" w:rsidRPr="002B5AA9" w:rsidRDefault="005B38EB" w:rsidP="005B38EB">
      <w:pPr>
        <w:jc w:val="both"/>
      </w:pPr>
    </w:p>
    <w:p w14:paraId="073CDB19" w14:textId="77777777" w:rsidR="005B38EB" w:rsidRPr="002B5AA9" w:rsidRDefault="005B38EB" w:rsidP="005B38EB">
      <w:pPr>
        <w:jc w:val="both"/>
      </w:pPr>
      <w:r w:rsidRPr="002B5AA9">
        <w:tab/>
        <w:t>Wenn ein Polizeidienst [oder ein Inspektionsdienst] dem Prokurator des Königs [oder dem Arbeitsauditor] nicht das erforderliche Personal und die notwendigen Mittel zur Verfügung stellen kann, [kann der Prokurator des Königs oder der Arbeitsauditor] dem Generalprokurator die Akte übermitteln und ihn dabei über die Lage informieren. Der Generalprokurator kann die Akte dem Kollegium der Generalprokuratoren vorlegen, das dann die notwendigen Initiativen ergreift.</w:t>
      </w:r>
    </w:p>
    <w:p w14:paraId="44AE13B1" w14:textId="77777777" w:rsidR="005B38EB" w:rsidRPr="002B5AA9" w:rsidRDefault="005B38EB" w:rsidP="005B38EB">
      <w:pPr>
        <w:jc w:val="both"/>
      </w:pPr>
    </w:p>
    <w:p w14:paraId="65363D52" w14:textId="72AF0786" w:rsidR="005B38EB" w:rsidRPr="002B5AA9" w:rsidRDefault="005B38EB" w:rsidP="005B38EB">
      <w:pPr>
        <w:jc w:val="both"/>
      </w:pPr>
      <w:r w:rsidRPr="002B5AA9">
        <w:tab/>
      </w:r>
      <w:r w:rsidR="00426F4B">
        <w:t>§ </w:t>
      </w:r>
      <w:r w:rsidRPr="002B5AA9">
        <w:t>4 - Der Prokurator des Königs kann den Polizeidienst oder die Polizeidienste bezeichnen, die im Rahmen einer besonderen Untersuchung mit den gerichtspolizeilichen Aufträgen beauftragt werden und an den/die - außer in Ausnahmefällen - die Anforderungen gerichtet werden. Werden mehrere Dienste bezeichnet, sorgt der Prokurator des Königs für die Koordinierung ihrer Einsätze.</w:t>
      </w:r>
    </w:p>
    <w:p w14:paraId="6CDB72B0" w14:textId="77777777" w:rsidR="005B38EB" w:rsidRPr="002B5AA9" w:rsidRDefault="005B38EB" w:rsidP="005B38EB">
      <w:pPr>
        <w:jc w:val="both"/>
      </w:pPr>
    </w:p>
    <w:p w14:paraId="39CBCC77" w14:textId="77777777" w:rsidR="005B38EB" w:rsidRPr="002B5AA9" w:rsidRDefault="005B38EB" w:rsidP="005B38EB">
      <w:pPr>
        <w:jc w:val="both"/>
      </w:pPr>
      <w:r w:rsidRPr="002B5AA9">
        <w:tab/>
        <w:t>Die Polizeibeamten des gemäß dem vorhergehenden Absatz bezeichneten Polizeidienstes setzen die zuständige Gerichtsbehörde unmittelbar über die Informationen und Auskünfte, die in ihrem Besitz sind, und über jegliche Ermittlung, die sie nach den vom Prokurator des Königs festgelegten Modalitäten unternommen haben, in Kenntnis. Für alle gerichtspolizeilichen Aufträge, die mit dieser Bezeichnung zusammenhängen, haben diese Polizeibeamten Vorrang vor den anderen Polizeibeamten, die die zuständige Gerichtsbehörde und den bezeichneten Polizeidienst unmittelbar über die Informationen und Auskünfte, die in ihrem Besitz sind, und über jegliche Ermittlung, die sie nach den vom Prokurator des Königs per Richtlinie festgelegten Modalitäten unternommen haben, in Kenntnis setzen.</w:t>
      </w:r>
    </w:p>
    <w:p w14:paraId="5A6FB4E4" w14:textId="77777777" w:rsidR="005B38EB" w:rsidRPr="002B5AA9" w:rsidRDefault="005B38EB" w:rsidP="005B38EB">
      <w:pPr>
        <w:jc w:val="both"/>
      </w:pPr>
    </w:p>
    <w:p w14:paraId="0A7B697F" w14:textId="3A7427BB" w:rsidR="005B38EB" w:rsidRPr="002B5AA9" w:rsidRDefault="005B38EB" w:rsidP="005B38EB">
      <w:pPr>
        <w:jc w:val="both"/>
        <w:rPr>
          <w:i/>
        </w:rPr>
      </w:pPr>
      <w:r w:rsidRPr="002B5AA9">
        <w:rPr>
          <w:i/>
        </w:rPr>
        <w:t>[</w:t>
      </w:r>
      <w:r w:rsidR="00426F4B">
        <w:rPr>
          <w:i/>
        </w:rPr>
        <w:t>Art. </w:t>
      </w:r>
      <w:r w:rsidRPr="002B5AA9">
        <w:rPr>
          <w:i/>
        </w:rPr>
        <w:t xml:space="preserve">28ter </w:t>
      </w:r>
      <w:r w:rsidR="00426F4B">
        <w:rPr>
          <w:i/>
        </w:rPr>
        <w:t>§ </w:t>
      </w:r>
      <w:r w:rsidRPr="002B5AA9">
        <w:rPr>
          <w:i/>
        </w:rPr>
        <w:t xml:space="preserve">3 </w:t>
      </w:r>
      <w:r w:rsidR="00426F4B">
        <w:rPr>
          <w:i/>
        </w:rPr>
        <w:t>Abs. </w:t>
      </w:r>
      <w:r w:rsidRPr="002B5AA9">
        <w:rPr>
          <w:i/>
        </w:rPr>
        <w:t xml:space="preserve">1 abgeändert durch </w:t>
      </w:r>
      <w:r w:rsidR="00426F4B">
        <w:rPr>
          <w:i/>
        </w:rPr>
        <w:t>Art. </w:t>
      </w:r>
      <w:r w:rsidRPr="002B5AA9">
        <w:rPr>
          <w:i/>
        </w:rPr>
        <w:t xml:space="preserve">6 des G. vom 19. April 1999 (B.S. vom 13. Mai 1999); </w:t>
      </w:r>
      <w:r w:rsidR="00426F4B">
        <w:rPr>
          <w:i/>
        </w:rPr>
        <w:t>§ </w:t>
      </w:r>
      <w:r w:rsidRPr="002B5AA9">
        <w:rPr>
          <w:i/>
        </w:rPr>
        <w:t xml:space="preserve">3 </w:t>
      </w:r>
      <w:r w:rsidR="00426F4B">
        <w:rPr>
          <w:i/>
        </w:rPr>
        <w:t>Abs. </w:t>
      </w:r>
      <w:r w:rsidRPr="002B5AA9">
        <w:rPr>
          <w:i/>
        </w:rPr>
        <w:t xml:space="preserve">2 abgeändert durch </w:t>
      </w:r>
      <w:r w:rsidR="00426F4B">
        <w:rPr>
          <w:i/>
        </w:rPr>
        <w:t>Art. </w:t>
      </w:r>
      <w:r w:rsidRPr="002B5AA9">
        <w:rPr>
          <w:i/>
        </w:rPr>
        <w:t xml:space="preserve">218 des G. vom 7. Dezember 1998 (B.S. vom 5. Januar 1999) - in Kraft ab dem 1. Januar 2001 -; </w:t>
      </w:r>
      <w:r w:rsidR="00426F4B">
        <w:rPr>
          <w:i/>
        </w:rPr>
        <w:t>§ </w:t>
      </w:r>
      <w:r w:rsidRPr="002B5AA9">
        <w:rPr>
          <w:i/>
        </w:rPr>
        <w:t xml:space="preserve">3 neuer Absatz 3 eingefügt durch </w:t>
      </w:r>
      <w:r w:rsidR="00426F4B">
        <w:rPr>
          <w:i/>
        </w:rPr>
        <w:t>Art. </w:t>
      </w:r>
      <w:r w:rsidRPr="002B5AA9">
        <w:rPr>
          <w:i/>
        </w:rPr>
        <w:t xml:space="preserve">3 </w:t>
      </w:r>
      <w:r w:rsidR="00426F4B">
        <w:rPr>
          <w:i/>
        </w:rPr>
        <w:t>Nr. </w:t>
      </w:r>
      <w:r w:rsidRPr="002B5AA9">
        <w:rPr>
          <w:i/>
        </w:rPr>
        <w:t xml:space="preserve">1 des G. vom 6. Juni 2010 (B.S. vom 1. Juli 2010) - in Kraft ab dem 1. Juli 2011 -; </w:t>
      </w:r>
      <w:r w:rsidR="00426F4B">
        <w:rPr>
          <w:i/>
        </w:rPr>
        <w:t>§ </w:t>
      </w:r>
      <w:r w:rsidRPr="002B5AA9">
        <w:rPr>
          <w:i/>
        </w:rPr>
        <w:t xml:space="preserve">3 </w:t>
      </w:r>
      <w:r w:rsidR="00426F4B">
        <w:rPr>
          <w:i/>
        </w:rPr>
        <w:t>Abs. </w:t>
      </w:r>
      <w:r w:rsidRPr="002B5AA9">
        <w:rPr>
          <w:i/>
        </w:rPr>
        <w:t xml:space="preserve">4 abgeändert durch </w:t>
      </w:r>
      <w:r w:rsidR="00426F4B">
        <w:rPr>
          <w:i/>
        </w:rPr>
        <w:t>Art. </w:t>
      </w:r>
      <w:r w:rsidRPr="002B5AA9">
        <w:rPr>
          <w:i/>
        </w:rPr>
        <w:t xml:space="preserve">3 </w:t>
      </w:r>
      <w:r w:rsidR="00426F4B">
        <w:rPr>
          <w:i/>
        </w:rPr>
        <w:t>Nr. </w:t>
      </w:r>
      <w:r w:rsidRPr="002B5AA9">
        <w:rPr>
          <w:i/>
        </w:rPr>
        <w:t>2 Buchstabe a) bis c) des G. vom 6. Juni 2010 (B.S. vom 1. Juli 2010) - in Kraft ab dem 1. Juli 2011 -]</w:t>
      </w:r>
    </w:p>
    <w:p w14:paraId="3B8AD85F" w14:textId="77777777" w:rsidR="005B38EB" w:rsidRPr="002B5AA9" w:rsidRDefault="005B38EB" w:rsidP="005B38EB">
      <w:pPr>
        <w:jc w:val="both"/>
      </w:pPr>
    </w:p>
    <w:p w14:paraId="589B86EF" w14:textId="77777777" w:rsidR="005B38EB" w:rsidRPr="002B5AA9" w:rsidRDefault="005B38EB" w:rsidP="005B38EB">
      <w:pPr>
        <w:jc w:val="both"/>
      </w:pPr>
    </w:p>
    <w:p w14:paraId="6194512B" w14:textId="6DF05F2D" w:rsidR="005B38EB" w:rsidRPr="002B5AA9" w:rsidRDefault="005B38EB" w:rsidP="005B38EB">
      <w:pPr>
        <w:jc w:val="both"/>
      </w:pPr>
      <w:r w:rsidRPr="002B5AA9">
        <w:tab/>
      </w:r>
      <w:r w:rsidR="00426F4B">
        <w:rPr>
          <w:b/>
        </w:rPr>
        <w:t>Art. </w:t>
      </w:r>
      <w:r w:rsidRPr="002B5AA9">
        <w:rPr>
          <w:b/>
        </w:rPr>
        <w:t>28</w:t>
      </w:r>
      <w:r w:rsidRPr="002B5AA9">
        <w:rPr>
          <w:b/>
          <w:i/>
        </w:rPr>
        <w:t>quater</w:t>
      </w:r>
      <w:r w:rsidRPr="002B5AA9">
        <w:t xml:space="preserve"> - Unter Berücksichtigung der aufgrund von </w:t>
      </w:r>
      <w:r w:rsidR="005E128A">
        <w:t>[</w:t>
      </w:r>
      <w:r w:rsidRPr="002B5AA9">
        <w:t>Artikel </w:t>
      </w:r>
      <w:r w:rsidRPr="002F0762">
        <w:t>143</w:t>
      </w:r>
      <w:r w:rsidR="005E128A">
        <w:rPr>
          <w:i/>
        </w:rPr>
        <w:t>qua</w:t>
      </w:r>
      <w:r w:rsidRPr="005E128A">
        <w:rPr>
          <w:i/>
        </w:rPr>
        <w:t>ter</w:t>
      </w:r>
      <w:r w:rsidR="005E128A">
        <w:t>]</w:t>
      </w:r>
      <w:r w:rsidRPr="002B5AA9">
        <w:t xml:space="preserve"> des Gerichtsgesetzbuches definierten kriminalpolitischen Richtlinien urteilt der Prokurator des Königs über die Zweckmäßigkeit der Verfolgung. Er gibt den Grund für die Entscheidungen zur Einstellung der Strafverfolgung an, die er diesbezüglich trifft.</w:t>
      </w:r>
    </w:p>
    <w:p w14:paraId="11FAD05E" w14:textId="77777777" w:rsidR="005B38EB" w:rsidRPr="002B5AA9" w:rsidRDefault="005B38EB" w:rsidP="005B38EB">
      <w:pPr>
        <w:jc w:val="both"/>
      </w:pPr>
    </w:p>
    <w:p w14:paraId="5E184F48" w14:textId="77777777" w:rsidR="005B38EB" w:rsidRPr="002B5AA9" w:rsidRDefault="005B38EB" w:rsidP="005B38EB">
      <w:pPr>
        <w:jc w:val="both"/>
      </w:pPr>
      <w:r w:rsidRPr="002B5AA9">
        <w:tab/>
        <w:t>Er übt die Strafverfolgung nach den gesetzlich vorgesehenen Modalitäten aus.</w:t>
      </w:r>
    </w:p>
    <w:p w14:paraId="65A672A4" w14:textId="77777777" w:rsidR="005B38EB" w:rsidRPr="002B5AA9" w:rsidRDefault="005B38EB" w:rsidP="005B38EB">
      <w:pPr>
        <w:jc w:val="both"/>
      </w:pPr>
    </w:p>
    <w:p w14:paraId="3D88F696" w14:textId="77777777" w:rsidR="005B38EB" w:rsidRDefault="005B38EB" w:rsidP="005B38EB">
      <w:pPr>
        <w:jc w:val="both"/>
      </w:pPr>
      <w:r w:rsidRPr="002B5AA9">
        <w:tab/>
        <w:t>Die Ermittlungspflicht und das Ermittlungsrecht des Prokurators des Königs bleiben auch nach Einleitung der Strafverfolgung bestehen. Diese Ermittlungspflicht und dieses Ermittlungsrecht hören jedoch auf zu bestehen für Taten, mit denen der Untersuchungsrichter befasst ist, sofern die Ermittlung seine Vorrechte bewusst beeinträchtigen würde, unbeschadet des in Artikel 28</w:t>
      </w:r>
      <w:r w:rsidRPr="002B5AA9">
        <w:rPr>
          <w:i/>
        </w:rPr>
        <w:t>septies</w:t>
      </w:r>
      <w:r w:rsidRPr="002B5AA9">
        <w:t xml:space="preserve"> Absatz 1 vorgesehenen Ersuchens, und sofern der mit der Sache befasste Untersuchungsrichter nicht entscheidet, die gesamte Untersuchung selbst fortzusetzen.</w:t>
      </w:r>
    </w:p>
    <w:p w14:paraId="4A68BFBE" w14:textId="77777777" w:rsidR="005E128A" w:rsidRDefault="005E128A" w:rsidP="005B38EB">
      <w:pPr>
        <w:jc w:val="both"/>
      </w:pPr>
    </w:p>
    <w:p w14:paraId="2F90C167" w14:textId="32CF5E35" w:rsidR="005E128A" w:rsidRPr="005E128A" w:rsidRDefault="005E128A" w:rsidP="005B38EB">
      <w:pPr>
        <w:jc w:val="both"/>
        <w:rPr>
          <w:i/>
        </w:rPr>
      </w:pPr>
      <w:r>
        <w:rPr>
          <w:i/>
        </w:rPr>
        <w:t>[</w:t>
      </w:r>
      <w:r w:rsidR="00426F4B">
        <w:rPr>
          <w:i/>
        </w:rPr>
        <w:t>Art. </w:t>
      </w:r>
      <w:r>
        <w:rPr>
          <w:i/>
        </w:rPr>
        <w:t xml:space="preserve">28quater </w:t>
      </w:r>
      <w:r w:rsidR="00426F4B">
        <w:rPr>
          <w:i/>
        </w:rPr>
        <w:t>Abs. </w:t>
      </w:r>
      <w:r>
        <w:rPr>
          <w:i/>
        </w:rPr>
        <w:t xml:space="preserve">1 abgeändert durch </w:t>
      </w:r>
      <w:r w:rsidR="00426F4B">
        <w:rPr>
          <w:i/>
        </w:rPr>
        <w:t>Art. </w:t>
      </w:r>
      <w:r>
        <w:rPr>
          <w:i/>
        </w:rPr>
        <w:t>62 des G. vom 5. Februar 2016 (B.S. vom 19. Februar 2016)]</w:t>
      </w:r>
    </w:p>
    <w:p w14:paraId="5F585D0A" w14:textId="77777777" w:rsidR="005B38EB" w:rsidRPr="002B5AA9" w:rsidRDefault="005B38EB" w:rsidP="005B38EB">
      <w:pPr>
        <w:jc w:val="both"/>
      </w:pPr>
    </w:p>
    <w:p w14:paraId="5BF6338E" w14:textId="77777777" w:rsidR="005B38EB" w:rsidRPr="002B5AA9" w:rsidRDefault="005B38EB" w:rsidP="005B38EB">
      <w:pPr>
        <w:jc w:val="both"/>
      </w:pPr>
    </w:p>
    <w:p w14:paraId="0F24B025" w14:textId="49829AF2" w:rsidR="005B38EB" w:rsidRPr="002B5AA9" w:rsidRDefault="005B38EB" w:rsidP="005B38EB">
      <w:pPr>
        <w:jc w:val="both"/>
      </w:pPr>
      <w:r w:rsidRPr="002B5AA9">
        <w:tab/>
      </w:r>
      <w:r w:rsidR="00426F4B">
        <w:rPr>
          <w:b/>
        </w:rPr>
        <w:t>Art. </w:t>
      </w:r>
      <w:r w:rsidRPr="002B5AA9">
        <w:rPr>
          <w:b/>
        </w:rPr>
        <w:t>28</w:t>
      </w:r>
      <w:r w:rsidRPr="002B5AA9">
        <w:rPr>
          <w:b/>
          <w:i/>
        </w:rPr>
        <w:t>quinquies</w:t>
      </w:r>
      <w:r w:rsidRPr="002B5AA9">
        <w:t xml:space="preserve"> - </w:t>
      </w:r>
      <w:r w:rsidR="00426F4B">
        <w:t>§ </w:t>
      </w:r>
      <w:r w:rsidRPr="002B5AA9">
        <w:t>1 - Vorbehaltlich der durch das Gesetz vorgesehenen Ausnahmen ist die Ermittlung geheim.</w:t>
      </w:r>
    </w:p>
    <w:p w14:paraId="0D8641F4" w14:textId="77777777" w:rsidR="005B38EB" w:rsidRPr="002B5AA9" w:rsidRDefault="005B38EB" w:rsidP="005B38EB">
      <w:pPr>
        <w:jc w:val="both"/>
      </w:pPr>
    </w:p>
    <w:p w14:paraId="729CDE31" w14:textId="77777777" w:rsidR="005B38EB" w:rsidRPr="002B5AA9" w:rsidRDefault="005B38EB" w:rsidP="005B38EB">
      <w:pPr>
        <w:jc w:val="both"/>
      </w:pPr>
      <w:r w:rsidRPr="002B5AA9">
        <w:tab/>
        <w:t>Jede Person, die bei der Ermittlung berufsbedingt ihre Mitwirkung gewähren muss, unterliegt der Schweigepflicht. Wer diese Schweigepflicht verletzt, wird mit den in Artikel 458 des Strafgesetzbuches vorgesehenen Strafen bestraft.</w:t>
      </w:r>
    </w:p>
    <w:p w14:paraId="0704F29E" w14:textId="77777777" w:rsidR="005B38EB" w:rsidRPr="002B5AA9" w:rsidRDefault="005B38EB" w:rsidP="005B38EB">
      <w:pPr>
        <w:jc w:val="both"/>
      </w:pPr>
    </w:p>
    <w:p w14:paraId="63DC51C4" w14:textId="503E68C4" w:rsidR="005B38EB" w:rsidRPr="002B5AA9" w:rsidRDefault="005B38EB" w:rsidP="005B38EB">
      <w:pPr>
        <w:jc w:val="both"/>
      </w:pPr>
      <w:r w:rsidRPr="002B5AA9">
        <w:tab/>
      </w:r>
      <w:r w:rsidR="00426F4B">
        <w:t>§ </w:t>
      </w:r>
      <w:r w:rsidRPr="002B5AA9">
        <w:t>2 - Unbeschadet der Bestimmungen der besonderen Gesetze teilen der Prokurator des Königs und jeder Polizeidienst, die eine Person vernehmen, ihr mit, dass sie kostenlos eine Abschrift [des Textes] ihrer Vernehmung erhalten kann.</w:t>
      </w:r>
    </w:p>
    <w:p w14:paraId="1639B927" w14:textId="77777777" w:rsidR="005B38EB" w:rsidRPr="002B5AA9" w:rsidRDefault="005B38EB" w:rsidP="005B38EB">
      <w:pPr>
        <w:jc w:val="both"/>
      </w:pPr>
    </w:p>
    <w:p w14:paraId="3F80C4B1" w14:textId="77777777" w:rsidR="005B38EB" w:rsidRPr="002B5AA9" w:rsidRDefault="005B38EB" w:rsidP="005B38EB">
      <w:pPr>
        <w:jc w:val="both"/>
      </w:pPr>
      <w:r w:rsidRPr="002B5AA9">
        <w:tab/>
        <w:t>Diese Abschrift wird ihr entweder direkt oder binnen einem Monat ausgehändigt oder zugesandt.</w:t>
      </w:r>
    </w:p>
    <w:p w14:paraId="4A0684A1" w14:textId="77777777" w:rsidR="005B38EB" w:rsidRPr="002B5AA9" w:rsidRDefault="005B38EB" w:rsidP="005B38EB">
      <w:pPr>
        <w:jc w:val="both"/>
      </w:pPr>
    </w:p>
    <w:p w14:paraId="771AF584" w14:textId="77777777" w:rsidR="005B38EB" w:rsidRPr="002B5AA9" w:rsidRDefault="005B38EB" w:rsidP="005B38EB">
      <w:pPr>
        <w:jc w:val="both"/>
      </w:pPr>
      <w:r w:rsidRPr="002B5AA9">
        <w:tab/>
        <w:t>Aufgrund schwerwiegender und außergewöhnlicher Umstände kann der Prokurator des Königs durch eine mit Gründen versehene Entscheidung den Zeitpunkt dieser Mitteilung jedoch während einer einmal erneuerbaren Frist von höchstens drei Monaten aufschieben. Diese Entscheidung wird der Akte beigefügt.</w:t>
      </w:r>
    </w:p>
    <w:p w14:paraId="6049D1C5" w14:textId="77777777" w:rsidR="005B38EB" w:rsidRPr="002B5AA9" w:rsidRDefault="005B38EB" w:rsidP="005B38EB">
      <w:pPr>
        <w:jc w:val="both"/>
      </w:pPr>
    </w:p>
    <w:p w14:paraId="0B01667C" w14:textId="77777777" w:rsidR="005B38EB" w:rsidRPr="002B5AA9" w:rsidRDefault="005B38EB" w:rsidP="005B38EB">
      <w:pPr>
        <w:jc w:val="both"/>
      </w:pPr>
      <w:r w:rsidRPr="002B5AA9">
        <w:tab/>
        <w:t>[Wenn es um einen Minderjährigen geht und sich herausstellt, dass für ihn die Gefahr besteht, dass man ihm diese Abschrift wegnimmt oder dass er den persönlichen Charakter dieser Abschrift nicht bewahren kann, kann der Prokurator des Königs ihm durch eine mit Gründen versehene Entscheidung die Mitteilung verweigern. Diese Entscheidung wird der Akte beigefügt.</w:t>
      </w:r>
    </w:p>
    <w:p w14:paraId="4FC55672" w14:textId="77777777" w:rsidR="005B38EB" w:rsidRPr="002B5AA9" w:rsidRDefault="005B38EB" w:rsidP="005B38EB">
      <w:pPr>
        <w:jc w:val="both"/>
      </w:pPr>
    </w:p>
    <w:p w14:paraId="6092447B" w14:textId="77777777" w:rsidR="005B38EB" w:rsidRPr="002B5AA9" w:rsidRDefault="005B38EB" w:rsidP="005B38EB">
      <w:pPr>
        <w:jc w:val="both"/>
      </w:pPr>
      <w:r w:rsidRPr="002B5AA9">
        <w:tab/>
        <w:t>In diesem Fall kann der Minderjährige im Beisein eines Rechtsanwalts oder eines Justizassistenten des Dienstes für Opferbetreuung der Staatsanwaltschaft eine Abschrift des Textes seiner Vernehmung einsehen. Aufgrund schwerwiegender und außergewöhnlicher Umstände kann der Prokurator des Königs durch eine mit Gründen versehene Entscheidung den Zeitpunkt dieser Einsichtnahme jedoch während einer einmal erneuerbaren Frist von höchstens drei Monaten aufschieben. Diese Entscheidung wird der Akte beigefügt.</w:t>
      </w:r>
    </w:p>
    <w:p w14:paraId="665A0031" w14:textId="77777777" w:rsidR="005B38EB" w:rsidRPr="002B5AA9" w:rsidRDefault="005B38EB" w:rsidP="005B38EB">
      <w:pPr>
        <w:jc w:val="both"/>
      </w:pPr>
    </w:p>
    <w:p w14:paraId="25C64C04" w14:textId="77777777" w:rsidR="005B38EB" w:rsidRPr="002B5AA9" w:rsidRDefault="005B38EB" w:rsidP="005B38EB">
      <w:pPr>
        <w:jc w:val="both"/>
      </w:pPr>
      <w:r w:rsidRPr="002B5AA9">
        <w:tab/>
        <w:t>In dem in Absatz 4 erwähnten Fall und unbeschadet der Anwendung von Absatz 3 kann der Prokurator des Königs entscheiden, dem Rechtsanwalt des Minderjährigen eine kostenlose Abschrift des Textes der Vernehmung des Minderjährigen auszuhändigen. Diese Entscheidung wird der Akte beigefügt.]</w:t>
      </w:r>
    </w:p>
    <w:p w14:paraId="435F04BA" w14:textId="77777777" w:rsidR="005B38EB" w:rsidRPr="002B5AA9" w:rsidRDefault="005B38EB" w:rsidP="005B38EB">
      <w:pPr>
        <w:jc w:val="both"/>
      </w:pPr>
    </w:p>
    <w:p w14:paraId="2F453427" w14:textId="6B85BEF0" w:rsidR="005B38EB" w:rsidRPr="002B5AA9" w:rsidRDefault="005B38EB" w:rsidP="005B38EB">
      <w:pPr>
        <w:jc w:val="both"/>
      </w:pPr>
      <w:r w:rsidRPr="002B5AA9">
        <w:tab/>
      </w:r>
      <w:r w:rsidR="00426F4B">
        <w:t>§ </w:t>
      </w:r>
      <w:r w:rsidRPr="002B5AA9">
        <w:t>3 - Der Prokurator des Königs kann, wenn das öffentliche Interesse es erfordert, der Presse Informationen mitteilen. Er sorgt für die Achtung der Unschuldsvermutung, der Rechte der Verteidigung der Verdächtigen, der Opfer und Dritten, des Privatlebens und der Würde der Personen. Nach Möglichkeit wird die Identität der in der Akte genannten Personen nicht preisgegeben.</w:t>
      </w:r>
    </w:p>
    <w:p w14:paraId="0CEE9B2E" w14:textId="77777777" w:rsidR="005B38EB" w:rsidRPr="002B5AA9" w:rsidRDefault="005B38EB" w:rsidP="005B38EB">
      <w:pPr>
        <w:jc w:val="both"/>
      </w:pPr>
    </w:p>
    <w:p w14:paraId="38C3F37A" w14:textId="2B817AF5" w:rsidR="005B38EB" w:rsidRPr="002B5AA9" w:rsidRDefault="005B38EB" w:rsidP="005B38EB">
      <w:pPr>
        <w:jc w:val="both"/>
      </w:pPr>
      <w:r w:rsidRPr="002B5AA9">
        <w:tab/>
      </w:r>
      <w:r w:rsidR="00426F4B">
        <w:t>§ </w:t>
      </w:r>
      <w:r w:rsidRPr="002B5AA9">
        <w:t>4 - Der Rechtsanwalt kann, wenn das Interesse seines Klienten es erfordert, der Presse Informationen mitteilen. Er sorgt für die Achtung der Unschuldsvermutung, der Rechte der Verteidigung der Verdächtigen, der Opfer und Dritten, des Privatlebens, der Würde der Personen und der Regeln des Berufs. Nach Möglichkeit wird die Identität der in der Akte genannten Personen nicht preisgegeben.</w:t>
      </w:r>
    </w:p>
    <w:p w14:paraId="506058E6" w14:textId="77777777" w:rsidR="005B38EB" w:rsidRPr="002B5AA9" w:rsidRDefault="005B38EB" w:rsidP="005B38EB">
      <w:pPr>
        <w:jc w:val="both"/>
      </w:pPr>
    </w:p>
    <w:p w14:paraId="1B3F57A2" w14:textId="746AFAC1" w:rsidR="005B38EB" w:rsidRPr="002B5AA9" w:rsidRDefault="005B38EB" w:rsidP="005B38EB">
      <w:pPr>
        <w:jc w:val="both"/>
        <w:rPr>
          <w:i/>
        </w:rPr>
      </w:pPr>
      <w:r w:rsidRPr="002B5AA9">
        <w:rPr>
          <w:i/>
        </w:rPr>
        <w:t>[</w:t>
      </w:r>
      <w:r w:rsidR="00426F4B">
        <w:rPr>
          <w:i/>
        </w:rPr>
        <w:t>Art. </w:t>
      </w:r>
      <w:r w:rsidRPr="002B5AA9">
        <w:rPr>
          <w:i/>
        </w:rPr>
        <w:t xml:space="preserve">28quinquies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 xml:space="preserve">36 </w:t>
      </w:r>
      <w:r w:rsidR="00426F4B">
        <w:rPr>
          <w:i/>
        </w:rPr>
        <w:t>Nr. </w:t>
      </w:r>
      <w:r w:rsidRPr="002B5AA9">
        <w:rPr>
          <w:i/>
        </w:rPr>
        <w:t xml:space="preserve">1 des G. vom 28. November 2000 (II) (B.S. vom 17. März 2001) - in Kraft ab dem 1. April 2001 -; </w:t>
      </w:r>
      <w:r w:rsidR="00426F4B">
        <w:rPr>
          <w:i/>
        </w:rPr>
        <w:t>§ </w:t>
      </w:r>
      <w:r w:rsidRPr="002B5AA9">
        <w:rPr>
          <w:i/>
        </w:rPr>
        <w:t xml:space="preserve">2 </w:t>
      </w:r>
      <w:r w:rsidR="00426F4B">
        <w:rPr>
          <w:i/>
        </w:rPr>
        <w:t>Abs. </w:t>
      </w:r>
      <w:r w:rsidRPr="002B5AA9">
        <w:rPr>
          <w:i/>
        </w:rPr>
        <w:t xml:space="preserve">4 bis 6 eingefügt durch </w:t>
      </w:r>
      <w:r w:rsidR="00426F4B">
        <w:rPr>
          <w:i/>
        </w:rPr>
        <w:t>Art. </w:t>
      </w:r>
      <w:r w:rsidRPr="002B5AA9">
        <w:rPr>
          <w:i/>
        </w:rPr>
        <w:t xml:space="preserve">36 </w:t>
      </w:r>
      <w:r w:rsidR="00426F4B">
        <w:rPr>
          <w:i/>
        </w:rPr>
        <w:t>Nr. </w:t>
      </w:r>
      <w:r w:rsidRPr="002B5AA9">
        <w:rPr>
          <w:i/>
        </w:rPr>
        <w:t>2 des G. vom 28. November 2000 (II) (B.S. vom 17. März 2001) - in Kraft ab dem 1. April 2001 -]</w:t>
      </w:r>
    </w:p>
    <w:p w14:paraId="6811A0CA" w14:textId="77777777" w:rsidR="005B38EB" w:rsidRDefault="005B38EB" w:rsidP="005B38EB">
      <w:pPr>
        <w:jc w:val="both"/>
      </w:pPr>
    </w:p>
    <w:p w14:paraId="4FA63675" w14:textId="77777777" w:rsidR="00FE3CBB" w:rsidRDefault="00FE3CBB" w:rsidP="005B38EB">
      <w:pPr>
        <w:jc w:val="both"/>
      </w:pPr>
    </w:p>
    <w:p w14:paraId="5A46EAF3" w14:textId="399A9634" w:rsidR="00FE3CBB" w:rsidRPr="00FE3CBB" w:rsidRDefault="00FE3CBB" w:rsidP="00FE3CBB">
      <w:pPr>
        <w:jc w:val="both"/>
        <w:rPr>
          <w:iCs/>
          <w:sz w:val="20"/>
          <w:szCs w:val="20"/>
        </w:rPr>
      </w:pPr>
      <w:r w:rsidRPr="00FE3CBB">
        <w:rPr>
          <w:iCs/>
          <w:sz w:val="20"/>
          <w:szCs w:val="20"/>
        </w:rPr>
        <w:t>Ab dem 8. April 2026 (gemäß Art. 119 des G. vom 29. Februar 2024</w:t>
      </w:r>
      <w:r>
        <w:rPr>
          <w:iCs/>
          <w:sz w:val="20"/>
          <w:szCs w:val="20"/>
        </w:rPr>
        <w:t> </w:t>
      </w:r>
      <w:r>
        <w:rPr>
          <w:i/>
          <w:sz w:val="20"/>
          <w:szCs w:val="20"/>
        </w:rPr>
        <w:t>(III)</w:t>
      </w:r>
      <w:r w:rsidRPr="00FE3CBB">
        <w:rPr>
          <w:iCs/>
          <w:sz w:val="20"/>
          <w:szCs w:val="20"/>
        </w:rPr>
        <w:t xml:space="preserve"> (B.S. vom 8. April 2024)) lautet Art. </w:t>
      </w:r>
      <w:r>
        <w:rPr>
          <w:iCs/>
          <w:sz w:val="20"/>
          <w:szCs w:val="20"/>
        </w:rPr>
        <w:t>28</w:t>
      </w:r>
      <w:r>
        <w:rPr>
          <w:i/>
          <w:sz w:val="20"/>
          <w:szCs w:val="20"/>
        </w:rPr>
        <w:t>quinquies</w:t>
      </w:r>
      <w:r w:rsidRPr="00FE3CBB">
        <w:rPr>
          <w:iCs/>
          <w:sz w:val="20"/>
          <w:szCs w:val="20"/>
        </w:rPr>
        <w:t xml:space="preserve"> wie folgt:</w:t>
      </w:r>
    </w:p>
    <w:p w14:paraId="6DB0503B" w14:textId="77777777" w:rsidR="00FE3CBB" w:rsidRPr="00FE3CBB" w:rsidRDefault="00FE3CBB" w:rsidP="00FE3CBB">
      <w:pPr>
        <w:jc w:val="both"/>
        <w:rPr>
          <w:iCs/>
          <w:sz w:val="20"/>
          <w:szCs w:val="20"/>
        </w:rPr>
      </w:pPr>
    </w:p>
    <w:p w14:paraId="20517081" w14:textId="005B0D4D" w:rsidR="00FE3CBB" w:rsidRPr="00FE3CBB" w:rsidRDefault="00FE3CBB" w:rsidP="00FE3CBB">
      <w:pPr>
        <w:jc w:val="both"/>
        <w:rPr>
          <w:iCs/>
          <w:sz w:val="20"/>
          <w:szCs w:val="20"/>
        </w:rPr>
      </w:pPr>
      <w:r w:rsidRPr="00FE3CBB">
        <w:rPr>
          <w:iCs/>
          <w:sz w:val="20"/>
          <w:szCs w:val="20"/>
        </w:rPr>
        <w:t>"</w:t>
      </w:r>
      <w:r w:rsidRPr="00FE3CBB">
        <w:rPr>
          <w:bCs/>
          <w:iCs/>
          <w:sz w:val="20"/>
          <w:szCs w:val="20"/>
        </w:rPr>
        <w:t>Art. 28</w:t>
      </w:r>
      <w:r w:rsidRPr="00FE3CBB">
        <w:rPr>
          <w:bCs/>
          <w:i/>
          <w:iCs/>
          <w:sz w:val="20"/>
          <w:szCs w:val="20"/>
        </w:rPr>
        <w:t>quinquies</w:t>
      </w:r>
      <w:r w:rsidRPr="00FE3CBB">
        <w:rPr>
          <w:iCs/>
          <w:sz w:val="20"/>
          <w:szCs w:val="20"/>
        </w:rPr>
        <w:t xml:space="preserve"> - § 1 - Vorbehaltlich der durch das Gesetz vorgesehenen Ausnahmen ist die Ermittlung geheim.</w:t>
      </w:r>
    </w:p>
    <w:p w14:paraId="6F55C12E" w14:textId="77777777" w:rsidR="00FE3CBB" w:rsidRPr="00FE3CBB" w:rsidRDefault="00FE3CBB" w:rsidP="00FE3CBB">
      <w:pPr>
        <w:jc w:val="both"/>
        <w:rPr>
          <w:iCs/>
          <w:sz w:val="20"/>
          <w:szCs w:val="20"/>
        </w:rPr>
      </w:pPr>
    </w:p>
    <w:p w14:paraId="47E0E404" w14:textId="343A928B" w:rsidR="00FE3CBB" w:rsidRPr="00FE3CBB" w:rsidRDefault="00FE3CBB" w:rsidP="00FE3CBB">
      <w:pPr>
        <w:jc w:val="both"/>
        <w:rPr>
          <w:iCs/>
          <w:sz w:val="20"/>
          <w:szCs w:val="20"/>
        </w:rPr>
      </w:pPr>
      <w:r w:rsidRPr="00FE3CBB">
        <w:rPr>
          <w:iCs/>
          <w:sz w:val="20"/>
          <w:szCs w:val="20"/>
        </w:rPr>
        <w:t xml:space="preserve">Jede Person, die bei der Ermittlung berufsbedingt ihre Mitwirkung gewähren muss, unterliegt der Schweigepflicht. </w:t>
      </w:r>
      <w:r>
        <w:rPr>
          <w:iCs/>
          <w:sz w:val="20"/>
          <w:szCs w:val="20"/>
        </w:rPr>
        <w:t>[...]</w:t>
      </w:r>
    </w:p>
    <w:p w14:paraId="19985349" w14:textId="77777777" w:rsidR="00FE3CBB" w:rsidRPr="00FE3CBB" w:rsidRDefault="00FE3CBB" w:rsidP="00FE3CBB">
      <w:pPr>
        <w:jc w:val="both"/>
        <w:rPr>
          <w:iCs/>
          <w:sz w:val="20"/>
          <w:szCs w:val="20"/>
        </w:rPr>
      </w:pPr>
    </w:p>
    <w:p w14:paraId="03BFC53B" w14:textId="6FEE17D6" w:rsidR="00FE3CBB" w:rsidRPr="00FE3CBB" w:rsidRDefault="00FE3CBB" w:rsidP="00FE3CBB">
      <w:pPr>
        <w:jc w:val="both"/>
        <w:rPr>
          <w:iCs/>
          <w:sz w:val="20"/>
          <w:szCs w:val="20"/>
        </w:rPr>
      </w:pPr>
      <w:r w:rsidRPr="00FE3CBB">
        <w:rPr>
          <w:iCs/>
          <w:sz w:val="20"/>
          <w:szCs w:val="20"/>
        </w:rPr>
        <w:t>§ 2 - Unbeschadet der Bestimmungen der besonderen Gesetze teilen der Prokurator des Königs und jeder Polizeidienst, die eine Person vernehmen, ihr mit, dass sie kostenlos eine Abschrift [des Textes] ihrer Vernehmung erhalten kann.</w:t>
      </w:r>
    </w:p>
    <w:p w14:paraId="6EFE1444" w14:textId="77777777" w:rsidR="00FE3CBB" w:rsidRPr="00FE3CBB" w:rsidRDefault="00FE3CBB" w:rsidP="00FE3CBB">
      <w:pPr>
        <w:jc w:val="both"/>
        <w:rPr>
          <w:iCs/>
          <w:sz w:val="20"/>
          <w:szCs w:val="20"/>
        </w:rPr>
      </w:pPr>
    </w:p>
    <w:p w14:paraId="245C5882" w14:textId="1C155E56" w:rsidR="00FE3CBB" w:rsidRPr="00FE3CBB" w:rsidRDefault="00FE3CBB" w:rsidP="00FE3CBB">
      <w:pPr>
        <w:jc w:val="both"/>
        <w:rPr>
          <w:iCs/>
          <w:sz w:val="20"/>
          <w:szCs w:val="20"/>
        </w:rPr>
      </w:pPr>
      <w:r w:rsidRPr="00FE3CBB">
        <w:rPr>
          <w:iCs/>
          <w:sz w:val="20"/>
          <w:szCs w:val="20"/>
        </w:rPr>
        <w:t>Diese Abschrift wird ihr entweder direkt oder binnen einem Monat ausgehändigt oder zugesandt.</w:t>
      </w:r>
    </w:p>
    <w:p w14:paraId="05BC4AF9" w14:textId="77777777" w:rsidR="00FE3CBB" w:rsidRPr="00FE3CBB" w:rsidRDefault="00FE3CBB" w:rsidP="00FE3CBB">
      <w:pPr>
        <w:jc w:val="both"/>
        <w:rPr>
          <w:iCs/>
          <w:sz w:val="20"/>
          <w:szCs w:val="20"/>
        </w:rPr>
      </w:pPr>
    </w:p>
    <w:p w14:paraId="2394DA79" w14:textId="7AD0CACD" w:rsidR="00FE3CBB" w:rsidRPr="00FE3CBB" w:rsidRDefault="00FE3CBB" w:rsidP="00FE3CBB">
      <w:pPr>
        <w:jc w:val="both"/>
        <w:rPr>
          <w:iCs/>
          <w:sz w:val="20"/>
          <w:szCs w:val="20"/>
        </w:rPr>
      </w:pPr>
      <w:r w:rsidRPr="00FE3CBB">
        <w:rPr>
          <w:iCs/>
          <w:sz w:val="20"/>
          <w:szCs w:val="20"/>
        </w:rPr>
        <w:t>Aufgrund schwerwiegender und außergewöhnlicher Umstände kann der Prokurator des Königs durch eine mit Gründen versehene Entscheidung den Zeitpunkt dieser Mitteilung jedoch während einer einmal erneuerbaren Frist von höchstens drei Monaten aufschieben. Diese Entscheidung wird der Akte beigefügt.</w:t>
      </w:r>
    </w:p>
    <w:p w14:paraId="208E0749" w14:textId="77777777" w:rsidR="00FE3CBB" w:rsidRPr="00FE3CBB" w:rsidRDefault="00FE3CBB" w:rsidP="00FE3CBB">
      <w:pPr>
        <w:jc w:val="both"/>
        <w:rPr>
          <w:iCs/>
          <w:sz w:val="20"/>
          <w:szCs w:val="20"/>
        </w:rPr>
      </w:pPr>
    </w:p>
    <w:p w14:paraId="03BA3F42" w14:textId="37011834" w:rsidR="00FE3CBB" w:rsidRPr="00FE3CBB" w:rsidRDefault="00FE3CBB" w:rsidP="00FE3CBB">
      <w:pPr>
        <w:jc w:val="both"/>
        <w:rPr>
          <w:iCs/>
          <w:sz w:val="20"/>
          <w:szCs w:val="20"/>
        </w:rPr>
      </w:pPr>
      <w:r w:rsidRPr="00FE3CBB">
        <w:rPr>
          <w:iCs/>
          <w:sz w:val="20"/>
          <w:szCs w:val="20"/>
        </w:rPr>
        <w:t>[Wenn es um einen Minderjährigen geht und sich herausstellt, dass für ihn die Gefahr besteht, dass man ihm diese Abschrift wegnimmt oder dass er den persönlichen Charakter dieser Abschrift nicht bewahren kann, kann der Prokurator des Königs ihm durch eine mit Gründen versehene Entscheidung die Mitteilung verweigern. Diese Entscheidung wird der Akte beigefügt.</w:t>
      </w:r>
    </w:p>
    <w:p w14:paraId="1B19823F" w14:textId="77777777" w:rsidR="00FE3CBB" w:rsidRPr="00FE3CBB" w:rsidRDefault="00FE3CBB" w:rsidP="00FE3CBB">
      <w:pPr>
        <w:jc w:val="both"/>
        <w:rPr>
          <w:iCs/>
          <w:sz w:val="20"/>
          <w:szCs w:val="20"/>
        </w:rPr>
      </w:pPr>
    </w:p>
    <w:p w14:paraId="3CA6785D" w14:textId="400A54F0" w:rsidR="00FE3CBB" w:rsidRPr="00FE3CBB" w:rsidRDefault="00FE3CBB" w:rsidP="00FE3CBB">
      <w:pPr>
        <w:jc w:val="both"/>
        <w:rPr>
          <w:iCs/>
          <w:sz w:val="20"/>
          <w:szCs w:val="20"/>
        </w:rPr>
      </w:pPr>
      <w:r w:rsidRPr="00FE3CBB">
        <w:rPr>
          <w:iCs/>
          <w:sz w:val="20"/>
          <w:szCs w:val="20"/>
        </w:rPr>
        <w:t>In diesem Fall kann der Minderjährige im Beisein eines Rechtsanwalts oder eines Justizassistenten des Dienstes für Opferbetreuung der Staatsanwaltschaft eine Abschrift des Textes seiner Vernehmung einsehen. Aufgrund schwerwiegender und außergewöhnlicher Umstände kann der Prokurator des Königs durch eine mit Gründen versehene Entscheidung den Zeitpunkt dieser Einsichtnahme jedoch während einer einmal erneuerbaren Frist von höchstens drei Monaten aufschieben. Diese Entscheidung wird der Akte beigefügt.</w:t>
      </w:r>
    </w:p>
    <w:p w14:paraId="59645A94" w14:textId="77777777" w:rsidR="00FE3CBB" w:rsidRPr="00FE3CBB" w:rsidRDefault="00FE3CBB" w:rsidP="00FE3CBB">
      <w:pPr>
        <w:jc w:val="both"/>
        <w:rPr>
          <w:iCs/>
          <w:sz w:val="20"/>
          <w:szCs w:val="20"/>
        </w:rPr>
      </w:pPr>
    </w:p>
    <w:p w14:paraId="79F3D4F3" w14:textId="6769510E" w:rsidR="00FE3CBB" w:rsidRPr="00FE3CBB" w:rsidRDefault="00FE3CBB" w:rsidP="00FE3CBB">
      <w:pPr>
        <w:jc w:val="both"/>
        <w:rPr>
          <w:iCs/>
          <w:sz w:val="20"/>
          <w:szCs w:val="20"/>
        </w:rPr>
      </w:pPr>
      <w:r w:rsidRPr="00FE3CBB">
        <w:rPr>
          <w:iCs/>
          <w:sz w:val="20"/>
          <w:szCs w:val="20"/>
        </w:rPr>
        <w:t>In dem in Absatz 4 erwähnten Fall und unbeschadet der Anwendung von Absatz 3 kann der Prokurator des Königs entscheiden, dem Rechtsanwalt des Minderjährigen eine kostenlose Abschrift des Textes der Vernehmung des Minderjährigen auszuhändigen. Diese Entscheidung wird der Akte beigefügt.]</w:t>
      </w:r>
    </w:p>
    <w:p w14:paraId="1A3D71C7" w14:textId="77777777" w:rsidR="00FE3CBB" w:rsidRPr="00FE3CBB" w:rsidRDefault="00FE3CBB" w:rsidP="00FE3CBB">
      <w:pPr>
        <w:jc w:val="both"/>
        <w:rPr>
          <w:iCs/>
          <w:sz w:val="20"/>
          <w:szCs w:val="20"/>
        </w:rPr>
      </w:pPr>
    </w:p>
    <w:p w14:paraId="4242B0BD" w14:textId="4E576612" w:rsidR="00FE3CBB" w:rsidRPr="00FE3CBB" w:rsidRDefault="00FE3CBB" w:rsidP="00FE3CBB">
      <w:pPr>
        <w:jc w:val="both"/>
        <w:rPr>
          <w:iCs/>
          <w:sz w:val="20"/>
          <w:szCs w:val="20"/>
        </w:rPr>
      </w:pPr>
      <w:r w:rsidRPr="00FE3CBB">
        <w:rPr>
          <w:iCs/>
          <w:sz w:val="20"/>
          <w:szCs w:val="20"/>
        </w:rPr>
        <w:t>§ 3 - Der Prokurator des Königs kann, wenn das öffentliche Interesse es erfordert, der Presse Informationen mitteilen. Er sorgt für die Achtung der Unschuldsvermutung, der Rechte der Verteidigung der Verdächtigen, der Opfer und Dritten, des Privatlebens und der Würde der Personen. Nach Möglichkeit wird die Identität der in der Akte genannten Personen nicht preisgegeben.</w:t>
      </w:r>
    </w:p>
    <w:p w14:paraId="13832D83" w14:textId="77777777" w:rsidR="00FE3CBB" w:rsidRPr="00FE3CBB" w:rsidRDefault="00FE3CBB" w:rsidP="00FE3CBB">
      <w:pPr>
        <w:jc w:val="both"/>
        <w:rPr>
          <w:iCs/>
          <w:sz w:val="20"/>
          <w:szCs w:val="20"/>
        </w:rPr>
      </w:pPr>
    </w:p>
    <w:p w14:paraId="2A75AED1" w14:textId="09F38E2B" w:rsidR="00FE3CBB" w:rsidRPr="00FE3CBB" w:rsidRDefault="00FE3CBB" w:rsidP="00FE3CBB">
      <w:pPr>
        <w:jc w:val="both"/>
        <w:rPr>
          <w:iCs/>
          <w:sz w:val="20"/>
          <w:szCs w:val="20"/>
        </w:rPr>
      </w:pPr>
      <w:r w:rsidRPr="00FE3CBB">
        <w:rPr>
          <w:iCs/>
          <w:sz w:val="20"/>
          <w:szCs w:val="20"/>
        </w:rPr>
        <w:t>§ 4 - Der Rechtsanwalt kann, wenn das Interesse seines Klienten es erfordert, der Presse Informationen mitteilen. Er sorgt für die Achtung der Unschuldsvermutung, der Rechte der Verteidigung der Verdächtigen, der Opfer und Dritten, des Privatlebens, der Würde der Personen und der Regeln des Berufs. Nach Möglichkeit wird die Identität der in der Akte genannten Personen nicht preisgegeben.</w:t>
      </w:r>
    </w:p>
    <w:p w14:paraId="7FC0528D" w14:textId="77777777" w:rsidR="00FE3CBB" w:rsidRPr="00FE3CBB" w:rsidRDefault="00FE3CBB" w:rsidP="00FE3CBB">
      <w:pPr>
        <w:jc w:val="both"/>
        <w:rPr>
          <w:iCs/>
          <w:sz w:val="20"/>
          <w:szCs w:val="20"/>
        </w:rPr>
      </w:pPr>
    </w:p>
    <w:p w14:paraId="102BE822" w14:textId="441D93E3" w:rsidR="00FE3CBB" w:rsidRPr="00FE3CBB" w:rsidRDefault="00FE3CBB" w:rsidP="00FE3CBB">
      <w:pPr>
        <w:jc w:val="both"/>
        <w:rPr>
          <w:spacing w:val="2"/>
          <w:sz w:val="20"/>
          <w:szCs w:val="20"/>
        </w:rPr>
      </w:pPr>
      <w:r w:rsidRPr="00FE3CBB">
        <w:rPr>
          <w:i/>
          <w:iCs/>
          <w:spacing w:val="2"/>
          <w:sz w:val="20"/>
          <w:szCs w:val="20"/>
        </w:rPr>
        <w:t>[Art. 28quinquies § 1 Abs. 2 abgeändert durch Art. 118 Nr. 2 Buchstabe a) des G. vom 29. Februar 2024 (III) (B.S. vom 8. April 2024) - in Kraft am 8. April 2026 -; § 2 Abs. 1 abgeändert durch Art. 36 Nr. 1 des G. vom 28. November 2000 (II) (B.S. vom 17. März 2001) - in Kraft ab dem 1. April 2001 -; § 2 Abs. 4 bis 6 eingefügt durch Art. 36 Nr. 2 des G. vom 28. November 2000 (II) (B.S. vom 17. März 2001)</w:t>
      </w:r>
      <w:r>
        <w:rPr>
          <w:i/>
          <w:iCs/>
          <w:spacing w:val="2"/>
          <w:sz w:val="20"/>
          <w:szCs w:val="20"/>
        </w:rPr>
        <w:t> </w:t>
      </w:r>
      <w:r w:rsidRPr="00FE3CBB">
        <w:rPr>
          <w:i/>
          <w:iCs/>
          <w:spacing w:val="2"/>
          <w:sz w:val="20"/>
          <w:szCs w:val="20"/>
        </w:rPr>
        <w:t>-</w:t>
      </w:r>
      <w:r>
        <w:rPr>
          <w:i/>
          <w:iCs/>
          <w:spacing w:val="2"/>
          <w:sz w:val="20"/>
          <w:szCs w:val="20"/>
        </w:rPr>
        <w:t> </w:t>
      </w:r>
      <w:r w:rsidRPr="00FE3CBB">
        <w:rPr>
          <w:i/>
          <w:iCs/>
          <w:spacing w:val="2"/>
          <w:sz w:val="20"/>
          <w:szCs w:val="20"/>
        </w:rPr>
        <w:t>in Kraft ab dem 1. April 2001 -]</w:t>
      </w:r>
      <w:r w:rsidRPr="00FE3CBB">
        <w:rPr>
          <w:spacing w:val="2"/>
          <w:sz w:val="20"/>
          <w:szCs w:val="20"/>
        </w:rPr>
        <w:t>"</w:t>
      </w:r>
    </w:p>
    <w:p w14:paraId="035E2701" w14:textId="7F750C08" w:rsidR="00FE3CBB" w:rsidRPr="002B5AA9" w:rsidRDefault="00FE3CBB" w:rsidP="00FE3CBB">
      <w:pPr>
        <w:jc w:val="both"/>
      </w:pPr>
    </w:p>
    <w:p w14:paraId="07525568" w14:textId="77777777" w:rsidR="005B38EB" w:rsidRPr="002B5AA9" w:rsidRDefault="005B38EB" w:rsidP="005B38EB">
      <w:pPr>
        <w:jc w:val="both"/>
      </w:pPr>
    </w:p>
    <w:p w14:paraId="7CA31918" w14:textId="1BF74F13" w:rsidR="005B38EB" w:rsidRPr="002B5AA9" w:rsidRDefault="005B38EB" w:rsidP="005B38EB">
      <w:pPr>
        <w:jc w:val="both"/>
      </w:pPr>
      <w:r w:rsidRPr="002B5AA9">
        <w:tab/>
      </w:r>
      <w:r w:rsidR="00426F4B">
        <w:rPr>
          <w:b/>
        </w:rPr>
        <w:t>Art. </w:t>
      </w:r>
      <w:r w:rsidRPr="002B5AA9">
        <w:rPr>
          <w:b/>
        </w:rPr>
        <w:t>28</w:t>
      </w:r>
      <w:r w:rsidRPr="002B5AA9">
        <w:rPr>
          <w:b/>
          <w:i/>
        </w:rPr>
        <w:t>sexies</w:t>
      </w:r>
      <w:r w:rsidRPr="002B5AA9">
        <w:rPr>
          <w:b/>
        </w:rPr>
        <w:t xml:space="preserve"> -</w:t>
      </w:r>
      <w:r w:rsidRPr="002B5AA9">
        <w:t xml:space="preserve"> </w:t>
      </w:r>
      <w:r w:rsidR="00426F4B">
        <w:t>§ </w:t>
      </w:r>
      <w:r w:rsidRPr="002B5AA9">
        <w:t>1 - Unbeschadet der Bestimmungen der besonderen Gesetze kann jeder, dem durch eine Ermittlungshandlung in Bezug auf seine Güter Schaden zugefügt worden ist, beim Prokurator des Königs Aufhebung davon beantragen.</w:t>
      </w:r>
    </w:p>
    <w:p w14:paraId="1806B544" w14:textId="77777777" w:rsidR="005B38EB" w:rsidRPr="002B5AA9" w:rsidRDefault="005B38EB" w:rsidP="005B38EB">
      <w:pPr>
        <w:jc w:val="both"/>
      </w:pPr>
    </w:p>
    <w:p w14:paraId="5464BBCE" w14:textId="3A065E0A" w:rsidR="005B38EB" w:rsidRPr="002B5AA9" w:rsidRDefault="005B38EB" w:rsidP="005B38EB">
      <w:pPr>
        <w:jc w:val="both"/>
      </w:pPr>
      <w:r w:rsidRPr="002B5AA9">
        <w:tab/>
      </w:r>
      <w:r w:rsidR="00426F4B">
        <w:t>§ </w:t>
      </w:r>
      <w:r w:rsidRPr="002B5AA9">
        <w:t>2 - Die Antragschrift wird mit Gründen versehen und enthält Wohnsitzwahl in Belgien, falls der Antragsteller seinen Wohnsitz nicht in Belgien hat. Sie wird [dem Sekretariat der Staatsanwaltschaft zugesandt oder dort hinterlegt] und in ein zu diesem Zweck bestimmtes Register eingetragen.</w:t>
      </w:r>
    </w:p>
    <w:p w14:paraId="3785C054" w14:textId="77777777" w:rsidR="005B38EB" w:rsidRPr="002B5AA9" w:rsidRDefault="005B38EB" w:rsidP="005B38EB">
      <w:pPr>
        <w:jc w:val="both"/>
      </w:pPr>
    </w:p>
    <w:p w14:paraId="21301EF9" w14:textId="77777777" w:rsidR="005B38EB" w:rsidRPr="002B5AA9" w:rsidRDefault="005B38EB" w:rsidP="005B38EB">
      <w:pPr>
        <w:jc w:val="both"/>
      </w:pPr>
      <w:r w:rsidRPr="002B5AA9">
        <w:tab/>
        <w:t>Der Prokurator des Königs befindet spätestens binnen fünfzehn Tagen [ab Eintragung der Antragschrift im Register].</w:t>
      </w:r>
    </w:p>
    <w:p w14:paraId="4E2102BC" w14:textId="77777777" w:rsidR="005B38EB" w:rsidRPr="002B5AA9" w:rsidRDefault="005B38EB" w:rsidP="005B38EB">
      <w:pPr>
        <w:jc w:val="both"/>
      </w:pPr>
    </w:p>
    <w:p w14:paraId="6372BCB0" w14:textId="23E7CE12" w:rsidR="005B38EB" w:rsidRPr="002B5AA9" w:rsidRDefault="005B38EB" w:rsidP="005B38EB">
      <w:pPr>
        <w:jc w:val="both"/>
      </w:pPr>
      <w:r w:rsidRPr="002B5AA9">
        <w:tab/>
        <w:t xml:space="preserve">Die mit Gründen versehene Entscheidung wird dem Antragsteller und gegebenenfalls seinem Beistand binnen einer Frist von acht Tagen ab der Entscheidung </w:t>
      </w:r>
      <w:r w:rsidR="00F61A39">
        <w:t>[</w:t>
      </w:r>
      <w:r w:rsidR="00F61A39" w:rsidRPr="0070490A">
        <w:t>per Einschreibebrief, per Fax oder auf elektronischem Wege</w:t>
      </w:r>
      <w:r w:rsidR="00F61A39">
        <w:t>]</w:t>
      </w:r>
      <w:r w:rsidRPr="002B5AA9">
        <w:t xml:space="preserve"> notifiziert.</w:t>
      </w:r>
    </w:p>
    <w:p w14:paraId="43BD9656" w14:textId="77777777" w:rsidR="005B38EB" w:rsidRPr="002B5AA9" w:rsidRDefault="005B38EB" w:rsidP="005B38EB">
      <w:pPr>
        <w:jc w:val="both"/>
      </w:pPr>
    </w:p>
    <w:p w14:paraId="5B3D3862" w14:textId="7580D029" w:rsidR="005B38EB" w:rsidRPr="002B5AA9" w:rsidRDefault="005B38EB" w:rsidP="005B38EB">
      <w:pPr>
        <w:jc w:val="both"/>
      </w:pPr>
      <w:r w:rsidRPr="002B5AA9">
        <w:tab/>
      </w:r>
      <w:r w:rsidR="00426F4B">
        <w:t>§ </w:t>
      </w:r>
      <w:r w:rsidRPr="002B5AA9">
        <w:t>3 - Der Prokurator des Königs kann den Antrag abweisen, wenn er meint, dass es für die Ermittlung erforderlich ist, wenn die Aufhebung der Ermittlungshandlung die Sicherstellung der Rechte der Parteien und Drittpersonen gefährdet, wenn die Aufhebung der Ermittlungshandlung eine Gefahr für die Personen oder Güter darstellt oder in den Fällen, in denen das Gesetz die Rückgabe oder Einziehung der besagten Güter vorsieht.</w:t>
      </w:r>
    </w:p>
    <w:p w14:paraId="56A8EAF5" w14:textId="77777777" w:rsidR="005B38EB" w:rsidRPr="002B5AA9" w:rsidRDefault="005B38EB" w:rsidP="005B38EB">
      <w:pPr>
        <w:jc w:val="both"/>
      </w:pPr>
    </w:p>
    <w:p w14:paraId="294A8D4D" w14:textId="77777777" w:rsidR="005B38EB" w:rsidRPr="002B5AA9" w:rsidRDefault="005B38EB" w:rsidP="005B38EB">
      <w:pPr>
        <w:jc w:val="both"/>
      </w:pPr>
      <w:r w:rsidRPr="002B5AA9">
        <w:tab/>
        <w:t>Er kann eine vollständige, teilweise oder bedingte Aufhebung gewähren. Wer die festgelegten Bedingungen nicht einhält, wird mit den in Artikel 507</w:t>
      </w:r>
      <w:r w:rsidRPr="002B5AA9">
        <w:rPr>
          <w:i/>
        </w:rPr>
        <w:t>bis</w:t>
      </w:r>
      <w:r w:rsidRPr="002B5AA9">
        <w:t xml:space="preserve"> des Strafgesetzbuches vorgesehenen Strafen bestraft.</w:t>
      </w:r>
    </w:p>
    <w:p w14:paraId="2C1B83B6" w14:textId="77777777" w:rsidR="005B38EB" w:rsidRPr="002B5AA9" w:rsidRDefault="005B38EB" w:rsidP="005B38EB">
      <w:pPr>
        <w:jc w:val="both"/>
      </w:pPr>
    </w:p>
    <w:p w14:paraId="3698B48F" w14:textId="5202EB2D" w:rsidR="005B38EB" w:rsidRPr="002B5AA9" w:rsidRDefault="005B38EB" w:rsidP="005B38EB">
      <w:pPr>
        <w:jc w:val="both"/>
      </w:pPr>
      <w:r w:rsidRPr="002B5AA9">
        <w:tab/>
      </w:r>
      <w:r w:rsidR="00426F4B">
        <w:t>§ </w:t>
      </w:r>
      <w:r w:rsidRPr="002B5AA9">
        <w:t>4 - Die Anklagekammer kann binnen fünfzehn Tagen ab Notifizierung der Entscheidung an den Antragsteller mit der Sache befasst werden.</w:t>
      </w:r>
    </w:p>
    <w:p w14:paraId="1B53AAD1" w14:textId="77777777" w:rsidR="005B38EB" w:rsidRPr="002B5AA9" w:rsidRDefault="005B38EB" w:rsidP="005B38EB">
      <w:pPr>
        <w:jc w:val="both"/>
      </w:pPr>
    </w:p>
    <w:p w14:paraId="73CCD7BC" w14:textId="77777777" w:rsidR="005B38EB" w:rsidRPr="002B5AA9" w:rsidRDefault="005B38EB" w:rsidP="005B38EB">
      <w:pPr>
        <w:jc w:val="both"/>
      </w:pPr>
      <w:r w:rsidRPr="002B5AA9">
        <w:tab/>
        <w:t>Die Anklagekammer wird mit der Sache befasst durch eine Erklärung bei der Kanzlei des Gerichts Erster Instanz, die in ein zu diesem Zweck bestimmtes Register eingetragen wird.</w:t>
      </w:r>
    </w:p>
    <w:p w14:paraId="147D2FE6" w14:textId="77777777" w:rsidR="005B38EB" w:rsidRPr="002B5AA9" w:rsidRDefault="005B38EB" w:rsidP="005B38EB">
      <w:pPr>
        <w:jc w:val="both"/>
      </w:pPr>
    </w:p>
    <w:p w14:paraId="21A353E9" w14:textId="77777777" w:rsidR="005B38EB" w:rsidRPr="002B5AA9" w:rsidRDefault="005B38EB" w:rsidP="005B38EB">
      <w:pPr>
        <w:jc w:val="both"/>
      </w:pPr>
      <w:r w:rsidRPr="002B5AA9">
        <w:tab/>
        <w:t>[Die Anklagekammer des Appellationshofes von Brüssel wird mit der Sache befasst, wenn die Ermittlung durch den Föderalprokurator geleitet wird.]</w:t>
      </w:r>
    </w:p>
    <w:p w14:paraId="11D6E4D1" w14:textId="77777777" w:rsidR="005B38EB" w:rsidRPr="002B5AA9" w:rsidRDefault="005B38EB" w:rsidP="005B38EB">
      <w:pPr>
        <w:jc w:val="both"/>
      </w:pPr>
    </w:p>
    <w:p w14:paraId="7C14F13A" w14:textId="77777777" w:rsidR="005B38EB" w:rsidRPr="002B5AA9" w:rsidRDefault="005B38EB" w:rsidP="005B38EB">
      <w:pPr>
        <w:jc w:val="both"/>
      </w:pPr>
      <w:r w:rsidRPr="002B5AA9">
        <w:tab/>
        <w:t>Der Prokurator des Königs übermittelt die Aktenstücke an den Generalprokurator, der sie bei der Kanzlei hinterlegt.</w:t>
      </w:r>
    </w:p>
    <w:p w14:paraId="4A772CF7" w14:textId="77777777" w:rsidR="005B38EB" w:rsidRPr="002B5AA9" w:rsidRDefault="005B38EB" w:rsidP="005B38EB">
      <w:pPr>
        <w:jc w:val="both"/>
      </w:pPr>
    </w:p>
    <w:p w14:paraId="5904D2F9" w14:textId="77777777" w:rsidR="005B38EB" w:rsidRPr="002B5AA9" w:rsidRDefault="005B38EB" w:rsidP="005B38EB">
      <w:pPr>
        <w:jc w:val="both"/>
      </w:pPr>
      <w:r w:rsidRPr="002B5AA9">
        <w:tab/>
        <w:t>Die Anklagekammer befindet binnen fünfzehn Tagen ab Hinterlegung der Erklärung. Diese Frist wird ausgesetzt während der Zeit des auf Ersuchen des Antragstellers oder seines Beistands gewährten Aufschubs.</w:t>
      </w:r>
    </w:p>
    <w:p w14:paraId="291E9318" w14:textId="77777777" w:rsidR="005B38EB" w:rsidRPr="002B5AA9" w:rsidRDefault="005B38EB" w:rsidP="005B38EB">
      <w:pPr>
        <w:jc w:val="both"/>
      </w:pPr>
    </w:p>
    <w:p w14:paraId="14FDC422" w14:textId="1B62BC9F" w:rsidR="005B38EB" w:rsidRPr="002B5AA9" w:rsidRDefault="005B38EB" w:rsidP="005B38EB">
      <w:pPr>
        <w:jc w:val="both"/>
      </w:pPr>
      <w:r w:rsidRPr="002B5AA9">
        <w:tab/>
        <w:t xml:space="preserve">Der Greffier benachrichtigt den Antragsteller und seinen Beistand spätestens achtundvierzig Stunden im Voraus </w:t>
      </w:r>
      <w:r w:rsidR="00C25794">
        <w:t>[</w:t>
      </w:r>
      <w:r w:rsidR="00C25794" w:rsidRPr="00164148">
        <w:t>per Fax, per einfachen Brief oder auf elektronischem Wege</w:t>
      </w:r>
      <w:r w:rsidR="00C25794">
        <w:t>]</w:t>
      </w:r>
      <w:r w:rsidRPr="002B5AA9">
        <w:t xml:space="preserve"> über Ort, Tag und Uhrzeit der Sitzung.</w:t>
      </w:r>
    </w:p>
    <w:p w14:paraId="6659F99B" w14:textId="77777777" w:rsidR="005B38EB" w:rsidRPr="002B5AA9" w:rsidRDefault="005B38EB" w:rsidP="005B38EB">
      <w:pPr>
        <w:jc w:val="both"/>
      </w:pPr>
    </w:p>
    <w:p w14:paraId="24C9A46C" w14:textId="77777777" w:rsidR="005B38EB" w:rsidRPr="002B5AA9" w:rsidRDefault="005B38EB" w:rsidP="005B38EB">
      <w:pPr>
        <w:jc w:val="both"/>
      </w:pPr>
      <w:r w:rsidRPr="002B5AA9">
        <w:tab/>
        <w:t>Der Generalprokurator, der Antragsteller und sein Beistand werden angehört.</w:t>
      </w:r>
    </w:p>
    <w:p w14:paraId="66B59966" w14:textId="77777777" w:rsidR="005B38EB" w:rsidRPr="002B5AA9" w:rsidRDefault="005B38EB" w:rsidP="005B38EB">
      <w:pPr>
        <w:jc w:val="both"/>
      </w:pPr>
    </w:p>
    <w:p w14:paraId="5FCAD9E9" w14:textId="77777777" w:rsidR="005B38EB" w:rsidRPr="002B5AA9" w:rsidRDefault="005B38EB" w:rsidP="005B38EB">
      <w:pPr>
        <w:jc w:val="both"/>
      </w:pPr>
      <w:r w:rsidRPr="002B5AA9">
        <w:tab/>
        <w:t>Der Antragsteller, der in der Sache unterliegt, kann in die Kosten verurteilt werden.</w:t>
      </w:r>
    </w:p>
    <w:p w14:paraId="0416A327" w14:textId="77777777" w:rsidR="005B38EB" w:rsidRPr="002B5AA9" w:rsidRDefault="005B38EB" w:rsidP="005B38EB">
      <w:pPr>
        <w:jc w:val="both"/>
      </w:pPr>
    </w:p>
    <w:p w14:paraId="737DCB08" w14:textId="710C1AAE" w:rsidR="005B38EB" w:rsidRPr="002B5AA9" w:rsidRDefault="005B38EB" w:rsidP="005B38EB">
      <w:pPr>
        <w:jc w:val="both"/>
      </w:pPr>
      <w:r w:rsidRPr="002B5AA9">
        <w:tab/>
      </w:r>
      <w:r w:rsidR="00426F4B">
        <w:t>§ </w:t>
      </w:r>
      <w:r w:rsidRPr="002B5AA9">
        <w:t xml:space="preserve">5 - [Hat der Prokurator des Königs binnen der in </w:t>
      </w:r>
      <w:r w:rsidR="00426F4B">
        <w:t>§ </w:t>
      </w:r>
      <w:r w:rsidRPr="002B5AA9">
        <w:t>2 Absatz 2 vorgesehenen um fünfzehn Tage erweiterten Frist in der Sache nicht befunden, kann der Antragsteller die Anklagekammer anrufen. Dem Antragsteller wird dieses Recht entzogen, wenn die mit Gründen versehene Antragschrift nicht binnen acht Tagen bei der Kanzlei des Gerichts Erster Instanz hinterlegt worden ist. Die Antragschrift wird in ein zu diesem Zweck bestimmtes Register eingetragen. [Die Anklagekammer des Appellationshofes von Brüssel wird mit der Sache befasst, wenn die Ermittlung durch den Föderalprokurator geleitet wird.] Das Verfahren verläuft gemäß [</w:t>
      </w:r>
      <w:r w:rsidR="00426F4B">
        <w:t>§ </w:t>
      </w:r>
      <w:r w:rsidRPr="002B5AA9">
        <w:t>4 Absatz 4 bis 7].]</w:t>
      </w:r>
    </w:p>
    <w:p w14:paraId="3BE2F721" w14:textId="77777777" w:rsidR="005B38EB" w:rsidRPr="002B5AA9" w:rsidRDefault="005B38EB" w:rsidP="005B38EB">
      <w:pPr>
        <w:jc w:val="both"/>
      </w:pPr>
    </w:p>
    <w:p w14:paraId="0D2F8555" w14:textId="4A421CB7" w:rsidR="005B38EB" w:rsidRPr="002B5AA9" w:rsidRDefault="005B38EB" w:rsidP="005B38EB">
      <w:pPr>
        <w:jc w:val="both"/>
      </w:pPr>
      <w:r w:rsidRPr="002B5AA9">
        <w:tab/>
        <w:t>[</w:t>
      </w:r>
      <w:r w:rsidR="00426F4B">
        <w:t>§ </w:t>
      </w:r>
      <w:r w:rsidRPr="002B5AA9">
        <w:t xml:space="preserve">6 - Sobald die Sache bei einem Gericht oder Gerichtshof anhängig ist, kann eine Antragschrift im Sinne von </w:t>
      </w:r>
      <w:r w:rsidR="00426F4B">
        <w:t>§ </w:t>
      </w:r>
      <w:r w:rsidRPr="002B5AA9">
        <w:t xml:space="preserve">2 bei der Kanzlei dieses Gerichts oder Gerichtshofs hinterlegt werden. Die Ratskammer befindet binnen fünfzehn Tagen über diese Antragschrift. Das Gericht oder der Gerichtshof kann den Antrag auf der Grundlage eines der in </w:t>
      </w:r>
      <w:r w:rsidR="00426F4B">
        <w:t>§ </w:t>
      </w:r>
      <w:r w:rsidRPr="002B5AA9">
        <w:t xml:space="preserve">3 erwähnten Gründe abweisen. Gibt es Berufungsmöglichkeit oder befindet das Gericht nicht binnen fünfzehn Tagen ab Hinterlegung der Antragschrift, kann der Antragsteller gemäß </w:t>
      </w:r>
      <w:r w:rsidR="00426F4B">
        <w:t>§ </w:t>
      </w:r>
      <w:r w:rsidRPr="002B5AA9">
        <w:t>4 vor der Anklagekammer Berufung einlegen. Wenn das Gericht dem Antrag stattgibt, kann der Prokurator des Königs auf die gleiche Weise und binnen der gleichen Frist Berufung einlegen.]</w:t>
      </w:r>
    </w:p>
    <w:p w14:paraId="731AC745" w14:textId="77777777" w:rsidR="005B38EB" w:rsidRPr="002B5AA9" w:rsidRDefault="005B38EB" w:rsidP="005B38EB">
      <w:pPr>
        <w:jc w:val="both"/>
      </w:pPr>
    </w:p>
    <w:p w14:paraId="655BA783" w14:textId="0DF9A20A" w:rsidR="005B38EB" w:rsidRPr="002B5AA9" w:rsidRDefault="005B38EB" w:rsidP="00F61A39">
      <w:pPr>
        <w:ind w:firstLine="709"/>
        <w:jc w:val="both"/>
      </w:pPr>
      <w:r w:rsidRPr="002B5AA9">
        <w:t>[</w:t>
      </w:r>
      <w:r w:rsidR="00426F4B">
        <w:t>§ </w:t>
      </w:r>
      <w:r w:rsidRPr="002B5AA9">
        <w:t>7] - Der Antragsteller kann vor Ablauf einer Frist von drei Monaten ab der letzten Entscheidung über einen Gegenstand keine Antragschrift mit dem gleichen Gegenstand [zukommen lassen oder hinterlegen].</w:t>
      </w:r>
    </w:p>
    <w:p w14:paraId="083639C4" w14:textId="77777777" w:rsidR="005B38EB" w:rsidRPr="002B5AA9" w:rsidRDefault="005B38EB" w:rsidP="005B38EB">
      <w:pPr>
        <w:jc w:val="both"/>
      </w:pPr>
    </w:p>
    <w:p w14:paraId="2352BA45" w14:textId="7DBFAA38" w:rsidR="005B38EB" w:rsidRPr="002B5AA9" w:rsidRDefault="005B38EB" w:rsidP="005B38EB">
      <w:pPr>
        <w:jc w:val="both"/>
        <w:rPr>
          <w:i/>
        </w:rPr>
      </w:pPr>
      <w:r w:rsidRPr="002B5AA9">
        <w:rPr>
          <w:i/>
        </w:rPr>
        <w:t>[</w:t>
      </w:r>
      <w:r w:rsidR="00426F4B">
        <w:rPr>
          <w:i/>
        </w:rPr>
        <w:t>Art. </w:t>
      </w:r>
      <w:r w:rsidRPr="002B5AA9">
        <w:rPr>
          <w:i/>
        </w:rPr>
        <w:t xml:space="preserve">28sexies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 xml:space="preserve">2 Buchstabe A) des G. vom 4. Juli 2001 (I) (B.S. vom 24. Juli 2001); </w:t>
      </w:r>
      <w:r w:rsidR="00426F4B">
        <w:rPr>
          <w:i/>
        </w:rPr>
        <w:t>§ </w:t>
      </w:r>
      <w:r w:rsidRPr="002B5AA9">
        <w:rPr>
          <w:i/>
        </w:rPr>
        <w:t xml:space="preserve">2 </w:t>
      </w:r>
      <w:r w:rsidR="00426F4B">
        <w:rPr>
          <w:i/>
        </w:rPr>
        <w:t>Abs. </w:t>
      </w:r>
      <w:r w:rsidRPr="002B5AA9">
        <w:rPr>
          <w:i/>
        </w:rPr>
        <w:t xml:space="preserve">2 abgeändert durch </w:t>
      </w:r>
      <w:r w:rsidR="00426F4B">
        <w:rPr>
          <w:i/>
        </w:rPr>
        <w:t>Art. </w:t>
      </w:r>
      <w:r w:rsidRPr="002B5AA9">
        <w:rPr>
          <w:i/>
        </w:rPr>
        <w:t>2 Buchstabe B) des G. vom 4. Juli 2001 (I) (B.S. vom 24. Juli 2001);</w:t>
      </w:r>
      <w:r w:rsidR="00F61A39">
        <w:rPr>
          <w:i/>
        </w:rPr>
        <w:t xml:space="preserve"> § 2 Abs. 3 abgeändert durch Art. 7</w:t>
      </w:r>
      <w:r w:rsidR="00F61A39" w:rsidRPr="00F61A39">
        <w:rPr>
          <w:i/>
        </w:rPr>
        <w:t xml:space="preserve"> des G. vom 28. März 2024 (B.S. vom 29. März 2024, Err. vom 4. April 2024)</w:t>
      </w:r>
      <w:r w:rsidR="00F61A39">
        <w:rPr>
          <w:i/>
        </w:rPr>
        <w:t>;</w:t>
      </w:r>
      <w:r w:rsidRPr="002B5AA9">
        <w:rPr>
          <w:i/>
        </w:rPr>
        <w:t xml:space="preserve"> </w:t>
      </w:r>
      <w:r w:rsidR="00426F4B">
        <w:rPr>
          <w:i/>
        </w:rPr>
        <w:t>§ </w:t>
      </w:r>
      <w:r w:rsidRPr="002B5AA9">
        <w:rPr>
          <w:i/>
        </w:rPr>
        <w:t xml:space="preserve">4 neuer Absatz 3 eingefügt durch </w:t>
      </w:r>
      <w:r w:rsidR="00426F4B">
        <w:rPr>
          <w:i/>
        </w:rPr>
        <w:t>Art. </w:t>
      </w:r>
      <w:r w:rsidRPr="002B5AA9">
        <w:rPr>
          <w:i/>
        </w:rPr>
        <w:t xml:space="preserve">2 </w:t>
      </w:r>
      <w:r w:rsidR="00426F4B">
        <w:rPr>
          <w:i/>
        </w:rPr>
        <w:t>Nr. </w:t>
      </w:r>
      <w:r w:rsidRPr="002B5AA9">
        <w:rPr>
          <w:i/>
        </w:rPr>
        <w:t xml:space="preserve">1 des G. vom 7. Juli 2002 (B.S. vom 10. August 2002); </w:t>
      </w:r>
      <w:r w:rsidR="00426F4B">
        <w:rPr>
          <w:i/>
        </w:rPr>
        <w:t>§ </w:t>
      </w:r>
      <w:r w:rsidR="00C25794">
        <w:rPr>
          <w:i/>
        </w:rPr>
        <w:t xml:space="preserve">4 </w:t>
      </w:r>
      <w:r w:rsidR="00426F4B">
        <w:rPr>
          <w:i/>
        </w:rPr>
        <w:t>Abs. </w:t>
      </w:r>
      <w:r w:rsidR="00C25794">
        <w:rPr>
          <w:i/>
        </w:rPr>
        <w:t xml:space="preserve">6 abgeändert durch </w:t>
      </w:r>
      <w:r w:rsidR="00426F4B">
        <w:rPr>
          <w:i/>
        </w:rPr>
        <w:t>Art. </w:t>
      </w:r>
      <w:r w:rsidR="00C25794">
        <w:rPr>
          <w:i/>
        </w:rPr>
        <w:t xml:space="preserve">3 des G. vom 6. Dezember 2022 (B.S. vom 21. Dezember 2022); </w:t>
      </w:r>
      <w:r w:rsidR="00426F4B">
        <w:rPr>
          <w:i/>
        </w:rPr>
        <w:t>§ </w:t>
      </w:r>
      <w:r w:rsidRPr="002B5AA9">
        <w:rPr>
          <w:i/>
        </w:rPr>
        <w:t xml:space="preserve">5 ersetzt durch </w:t>
      </w:r>
      <w:r w:rsidR="00426F4B">
        <w:rPr>
          <w:i/>
        </w:rPr>
        <w:t>Art. </w:t>
      </w:r>
      <w:r w:rsidRPr="002B5AA9">
        <w:rPr>
          <w:i/>
        </w:rPr>
        <w:t xml:space="preserve">2 Buchstabe C) des G. vom 4. Juli 2001 (I) (B.S. vom 24. Juli 2001) und abgeändert durch </w:t>
      </w:r>
      <w:r w:rsidR="00426F4B">
        <w:rPr>
          <w:i/>
        </w:rPr>
        <w:t>Art. </w:t>
      </w:r>
      <w:r w:rsidRPr="002B5AA9">
        <w:rPr>
          <w:i/>
        </w:rPr>
        <w:t xml:space="preserve">2 </w:t>
      </w:r>
      <w:r w:rsidR="00426F4B">
        <w:rPr>
          <w:i/>
        </w:rPr>
        <w:t>Nr. </w:t>
      </w:r>
      <w:r w:rsidRPr="002B5AA9">
        <w:rPr>
          <w:i/>
        </w:rPr>
        <w:t xml:space="preserve">2 und 3 des G. vom 7. Juli 2002 (B.S. vom 10. August 2002); neuer Paragraph 6 eingefügt durch </w:t>
      </w:r>
      <w:r w:rsidR="00426F4B">
        <w:rPr>
          <w:i/>
        </w:rPr>
        <w:t>Art. </w:t>
      </w:r>
      <w:r w:rsidRPr="002B5AA9">
        <w:rPr>
          <w:i/>
        </w:rPr>
        <w:t xml:space="preserve">7 </w:t>
      </w:r>
      <w:r w:rsidR="00426F4B">
        <w:rPr>
          <w:i/>
        </w:rPr>
        <w:t>Nr. </w:t>
      </w:r>
      <w:r w:rsidRPr="002B5AA9">
        <w:rPr>
          <w:i/>
        </w:rPr>
        <w:t xml:space="preserve">2 des G. vom 19. Dezember 2002 (B.S. vom 14. Februar 2003); früherer Paragraph 6 umnummeriert zu </w:t>
      </w:r>
      <w:r w:rsidR="00426F4B">
        <w:rPr>
          <w:i/>
        </w:rPr>
        <w:t>§ </w:t>
      </w:r>
      <w:r w:rsidRPr="002B5AA9">
        <w:rPr>
          <w:i/>
        </w:rPr>
        <w:t xml:space="preserve">7 durch </w:t>
      </w:r>
      <w:r w:rsidR="00426F4B">
        <w:rPr>
          <w:i/>
        </w:rPr>
        <w:t>Art. </w:t>
      </w:r>
      <w:r w:rsidRPr="002B5AA9">
        <w:rPr>
          <w:i/>
        </w:rPr>
        <w:t xml:space="preserve">7 </w:t>
      </w:r>
      <w:r w:rsidR="00426F4B">
        <w:rPr>
          <w:i/>
        </w:rPr>
        <w:t>Nr. </w:t>
      </w:r>
      <w:r w:rsidRPr="002B5AA9">
        <w:rPr>
          <w:i/>
        </w:rPr>
        <w:t xml:space="preserve">1 des G. vom 19. Dezember 2002 (B.S. vom 14. Februar 2003) und abgeändert durch </w:t>
      </w:r>
      <w:r w:rsidR="00426F4B">
        <w:rPr>
          <w:i/>
        </w:rPr>
        <w:t>Art. </w:t>
      </w:r>
      <w:r w:rsidRPr="002B5AA9">
        <w:rPr>
          <w:i/>
        </w:rPr>
        <w:t>2 Buchstabe D) des G. vom 4. Juli 2001 (I) (B.S. vom 24. Juli 2001)]</w:t>
      </w:r>
    </w:p>
    <w:p w14:paraId="37C0A708" w14:textId="77777777" w:rsidR="005B38EB" w:rsidRDefault="005B38EB" w:rsidP="005B38EB">
      <w:pPr>
        <w:jc w:val="both"/>
      </w:pPr>
    </w:p>
    <w:p w14:paraId="1A717E11" w14:textId="77777777" w:rsidR="00131C48" w:rsidRDefault="00131C48" w:rsidP="005B38EB">
      <w:pPr>
        <w:jc w:val="both"/>
      </w:pPr>
    </w:p>
    <w:p w14:paraId="56006631" w14:textId="6FE92F35" w:rsidR="00131C48" w:rsidRDefault="00131C48" w:rsidP="00131C48">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28</w:t>
      </w:r>
      <w:r w:rsidRPr="00131C48">
        <w:rPr>
          <w:i/>
          <w:iCs/>
          <w:sz w:val="20"/>
          <w:szCs w:val="20"/>
        </w:rPr>
        <w:t>sexies</w:t>
      </w:r>
      <w:r>
        <w:rPr>
          <w:sz w:val="20"/>
          <w:szCs w:val="20"/>
        </w:rPr>
        <w:t xml:space="preserve"> wie folgt:</w:t>
      </w:r>
    </w:p>
    <w:p w14:paraId="685D3885" w14:textId="77777777" w:rsidR="00131C48" w:rsidRDefault="00131C48" w:rsidP="00131C48">
      <w:pPr>
        <w:rPr>
          <w:sz w:val="20"/>
          <w:szCs w:val="20"/>
        </w:rPr>
      </w:pPr>
    </w:p>
    <w:p w14:paraId="69627663" w14:textId="3E367A64" w:rsidR="00131C48" w:rsidRPr="00131C48" w:rsidRDefault="00131C48" w:rsidP="00131C48">
      <w:pPr>
        <w:jc w:val="both"/>
        <w:rPr>
          <w:sz w:val="20"/>
          <w:szCs w:val="20"/>
        </w:rPr>
      </w:pPr>
      <w:r>
        <w:rPr>
          <w:sz w:val="20"/>
          <w:szCs w:val="20"/>
        </w:rPr>
        <w:t>"</w:t>
      </w:r>
      <w:r w:rsidRPr="00131C48">
        <w:rPr>
          <w:bCs/>
          <w:sz w:val="20"/>
          <w:szCs w:val="20"/>
        </w:rPr>
        <w:t>Art. 28</w:t>
      </w:r>
      <w:r w:rsidRPr="00131C48">
        <w:rPr>
          <w:bCs/>
          <w:i/>
          <w:sz w:val="20"/>
          <w:szCs w:val="20"/>
        </w:rPr>
        <w:t>sexies</w:t>
      </w:r>
      <w:r w:rsidRPr="00131C48">
        <w:rPr>
          <w:b/>
          <w:sz w:val="20"/>
          <w:szCs w:val="20"/>
        </w:rPr>
        <w:t xml:space="preserve"> -</w:t>
      </w:r>
      <w:r w:rsidRPr="00131C48">
        <w:rPr>
          <w:sz w:val="20"/>
          <w:szCs w:val="20"/>
        </w:rPr>
        <w:t xml:space="preserve"> § 1 - Unbeschadet der Bestimmungen der besonderen Gesetze kann jeder, dem durch eine Ermittlungshandlung in Bezug auf seine Güter Schaden zugefügt worden ist, beim Prokurator des Königs Aufhebung davon beantragen.</w:t>
      </w:r>
    </w:p>
    <w:p w14:paraId="0164ABC8" w14:textId="77777777" w:rsidR="00131C48" w:rsidRPr="00131C48" w:rsidRDefault="00131C48" w:rsidP="00131C48">
      <w:pPr>
        <w:jc w:val="both"/>
        <w:rPr>
          <w:sz w:val="20"/>
          <w:szCs w:val="20"/>
        </w:rPr>
      </w:pPr>
    </w:p>
    <w:p w14:paraId="0E1EB5C8" w14:textId="5B6BF412" w:rsidR="00131C48" w:rsidRPr="00131C48" w:rsidRDefault="00131C48" w:rsidP="00131C48">
      <w:pPr>
        <w:jc w:val="both"/>
        <w:rPr>
          <w:sz w:val="20"/>
          <w:szCs w:val="20"/>
        </w:rPr>
      </w:pPr>
      <w:r w:rsidRPr="00131C48">
        <w:rPr>
          <w:sz w:val="20"/>
          <w:szCs w:val="20"/>
        </w:rPr>
        <w:t>§ 2 - Die Antragschrift wird mit Gründen versehen und enthält Wohnsitzwahl in Belgien, falls der Antragsteller seinen Wohnsitz nicht in Belgien hat. Sie wird [dem Sekretariat der Staatsanwaltschaft zugesandt oder dort hinterlegt] und in ein zu diesem Zweck bestimmtes Register eingetragen.</w:t>
      </w:r>
    </w:p>
    <w:p w14:paraId="4B306DE2" w14:textId="77777777" w:rsidR="00131C48" w:rsidRPr="00131C48" w:rsidRDefault="00131C48" w:rsidP="00131C48">
      <w:pPr>
        <w:jc w:val="both"/>
        <w:rPr>
          <w:sz w:val="20"/>
          <w:szCs w:val="20"/>
        </w:rPr>
      </w:pPr>
    </w:p>
    <w:p w14:paraId="1BF44D3C" w14:textId="577F4D60" w:rsidR="00131C48" w:rsidRPr="00131C48" w:rsidRDefault="00131C48" w:rsidP="00131C48">
      <w:pPr>
        <w:jc w:val="both"/>
        <w:rPr>
          <w:sz w:val="20"/>
          <w:szCs w:val="20"/>
        </w:rPr>
      </w:pPr>
      <w:r w:rsidRPr="00131C48">
        <w:rPr>
          <w:sz w:val="20"/>
          <w:szCs w:val="20"/>
        </w:rPr>
        <w:t>Der Prokurator des Königs befindet spätestens binnen fünfzehn Tagen [ab Eintragung der Antragschrift im Register].</w:t>
      </w:r>
    </w:p>
    <w:p w14:paraId="0643B597" w14:textId="77777777" w:rsidR="00131C48" w:rsidRPr="00131C48" w:rsidRDefault="00131C48" w:rsidP="00131C48">
      <w:pPr>
        <w:jc w:val="both"/>
        <w:rPr>
          <w:sz w:val="20"/>
          <w:szCs w:val="20"/>
        </w:rPr>
      </w:pPr>
    </w:p>
    <w:p w14:paraId="6E9A1D92" w14:textId="49C838DC" w:rsidR="00131C48" w:rsidRPr="00131C48" w:rsidRDefault="00131C48" w:rsidP="00131C48">
      <w:pPr>
        <w:jc w:val="both"/>
        <w:rPr>
          <w:sz w:val="20"/>
          <w:szCs w:val="20"/>
        </w:rPr>
      </w:pPr>
      <w:r w:rsidRPr="00131C48">
        <w:rPr>
          <w:sz w:val="20"/>
          <w:szCs w:val="20"/>
        </w:rPr>
        <w:t>Die mit Gründen versehene Entscheidung wird dem Antragsteller und gegebenenfalls seinem Beistand binnen einer Frist von acht Tagen ab der Entscheidung [per Einschreibebrief, per Fax oder auf elektronischem Wege] notifiziert.</w:t>
      </w:r>
    </w:p>
    <w:p w14:paraId="296D6154" w14:textId="77777777" w:rsidR="00131C48" w:rsidRPr="00131C48" w:rsidRDefault="00131C48" w:rsidP="00131C48">
      <w:pPr>
        <w:jc w:val="both"/>
        <w:rPr>
          <w:sz w:val="20"/>
          <w:szCs w:val="20"/>
        </w:rPr>
      </w:pPr>
    </w:p>
    <w:p w14:paraId="643B8D95" w14:textId="213A39B9" w:rsidR="00131C48" w:rsidRPr="00131C48" w:rsidRDefault="00131C48" w:rsidP="00131C48">
      <w:pPr>
        <w:jc w:val="both"/>
        <w:rPr>
          <w:sz w:val="20"/>
          <w:szCs w:val="20"/>
        </w:rPr>
      </w:pPr>
      <w:r w:rsidRPr="00131C48">
        <w:rPr>
          <w:sz w:val="20"/>
          <w:szCs w:val="20"/>
        </w:rPr>
        <w:t>§ 3 - Der Prokurator des Königs kann den Antrag abweisen, wenn er meint, dass es für die Ermittlung erforderlich ist, wenn die Aufhebung der Ermittlungshandlung die Sicherstellung der Rechte der Parteien und Drittpersonen gefährdet, wenn die Aufhebung der Ermittlungshandlung eine Gefahr für die Personen oder Güter darstellt oder in den Fällen, in denen das Gesetz die Rückgabe oder Einziehung der besagten Güter vorsieht.</w:t>
      </w:r>
    </w:p>
    <w:p w14:paraId="5BB38490" w14:textId="77777777" w:rsidR="00131C48" w:rsidRPr="00131C48" w:rsidRDefault="00131C48" w:rsidP="00131C48">
      <w:pPr>
        <w:jc w:val="both"/>
        <w:rPr>
          <w:sz w:val="20"/>
          <w:szCs w:val="20"/>
        </w:rPr>
      </w:pPr>
    </w:p>
    <w:p w14:paraId="10F176AF" w14:textId="013DB03C" w:rsidR="00131C48" w:rsidRPr="00131C48" w:rsidRDefault="00131C48" w:rsidP="00131C48">
      <w:pPr>
        <w:jc w:val="both"/>
        <w:rPr>
          <w:sz w:val="20"/>
          <w:szCs w:val="20"/>
        </w:rPr>
      </w:pPr>
      <w:r w:rsidRPr="00131C48">
        <w:rPr>
          <w:sz w:val="20"/>
          <w:szCs w:val="20"/>
        </w:rPr>
        <w:t xml:space="preserve">Er kann eine vollständige, teilweise oder bedingte Aufhebung gewähren. Wer die festgelegten Bedingungen nicht einhält, wird mit den in </w:t>
      </w:r>
      <w:r>
        <w:rPr>
          <w:sz w:val="20"/>
          <w:szCs w:val="20"/>
        </w:rPr>
        <w:t>[</w:t>
      </w:r>
      <w:r w:rsidRPr="00131C48">
        <w:rPr>
          <w:sz w:val="20"/>
          <w:szCs w:val="20"/>
        </w:rPr>
        <w:t>Artikel</w:t>
      </w:r>
      <w:r>
        <w:rPr>
          <w:sz w:val="20"/>
          <w:szCs w:val="20"/>
        </w:rPr>
        <w:t> 683]</w:t>
      </w:r>
      <w:r w:rsidRPr="00131C48">
        <w:rPr>
          <w:sz w:val="20"/>
          <w:szCs w:val="20"/>
        </w:rPr>
        <w:t xml:space="preserve"> des Strafgesetzbuches vorgesehenen Strafen bestraft.</w:t>
      </w:r>
    </w:p>
    <w:p w14:paraId="1A62E068" w14:textId="77777777" w:rsidR="00131C48" w:rsidRPr="00131C48" w:rsidRDefault="00131C48" w:rsidP="00131C48">
      <w:pPr>
        <w:jc w:val="both"/>
        <w:rPr>
          <w:sz w:val="20"/>
          <w:szCs w:val="20"/>
        </w:rPr>
      </w:pPr>
    </w:p>
    <w:p w14:paraId="24A5B754" w14:textId="77777777" w:rsidR="00131C48" w:rsidRDefault="00131C48" w:rsidP="00131C48">
      <w:pPr>
        <w:jc w:val="both"/>
        <w:rPr>
          <w:sz w:val="20"/>
          <w:szCs w:val="20"/>
        </w:rPr>
      </w:pPr>
      <w:r w:rsidRPr="00131C48">
        <w:rPr>
          <w:sz w:val="20"/>
          <w:szCs w:val="20"/>
        </w:rPr>
        <w:t>§ 4 - Die Anklagekammer kann binnen fünfzehn Tagen ab Notifizierung der Entscheidung an den Antragsteller mit der Sache befasst werden.</w:t>
      </w:r>
    </w:p>
    <w:p w14:paraId="5C72CA4E" w14:textId="77777777" w:rsidR="00131C48" w:rsidRDefault="00131C48" w:rsidP="00131C48">
      <w:pPr>
        <w:jc w:val="both"/>
        <w:rPr>
          <w:sz w:val="20"/>
          <w:szCs w:val="20"/>
        </w:rPr>
      </w:pPr>
    </w:p>
    <w:p w14:paraId="2C69A4A5" w14:textId="3AC7F877" w:rsidR="00131C48" w:rsidRPr="00131C48" w:rsidRDefault="00131C48" w:rsidP="00131C48">
      <w:pPr>
        <w:jc w:val="both"/>
        <w:rPr>
          <w:sz w:val="20"/>
          <w:szCs w:val="20"/>
        </w:rPr>
      </w:pPr>
      <w:r w:rsidRPr="00131C48">
        <w:rPr>
          <w:sz w:val="20"/>
          <w:szCs w:val="20"/>
        </w:rPr>
        <w:t>Die Anklagekammer wird mit der Sache befasst durch eine Erklärung bei der Kanzlei des Gerichts Erster Instanz, die in ein zu diesem Zweck bestimmtes Register eingetragen wird.</w:t>
      </w:r>
    </w:p>
    <w:p w14:paraId="6BDE1379" w14:textId="77777777" w:rsidR="00131C48" w:rsidRPr="00131C48" w:rsidRDefault="00131C48" w:rsidP="00131C48">
      <w:pPr>
        <w:jc w:val="both"/>
        <w:rPr>
          <w:sz w:val="20"/>
          <w:szCs w:val="20"/>
        </w:rPr>
      </w:pPr>
    </w:p>
    <w:p w14:paraId="419E03E1" w14:textId="2493B6D0" w:rsidR="00131C48" w:rsidRPr="00131C48" w:rsidRDefault="00131C48" w:rsidP="00131C48">
      <w:pPr>
        <w:jc w:val="both"/>
        <w:rPr>
          <w:sz w:val="20"/>
          <w:szCs w:val="20"/>
        </w:rPr>
      </w:pPr>
      <w:r w:rsidRPr="00131C48">
        <w:rPr>
          <w:sz w:val="20"/>
          <w:szCs w:val="20"/>
        </w:rPr>
        <w:t>[Die Anklagekammer des Appellationshofes von Brüssel wird mit der Sache befasst, wenn die Ermittlung durch den Föderalprokurator geleitet wird.]</w:t>
      </w:r>
    </w:p>
    <w:p w14:paraId="660794CB" w14:textId="77777777" w:rsidR="00131C48" w:rsidRPr="00131C48" w:rsidRDefault="00131C48" w:rsidP="00131C48">
      <w:pPr>
        <w:jc w:val="both"/>
        <w:rPr>
          <w:sz w:val="20"/>
          <w:szCs w:val="20"/>
        </w:rPr>
      </w:pPr>
    </w:p>
    <w:p w14:paraId="4BE42994" w14:textId="51D90B46" w:rsidR="00131C48" w:rsidRPr="00131C48" w:rsidRDefault="00131C48" w:rsidP="00131C48">
      <w:pPr>
        <w:jc w:val="both"/>
        <w:rPr>
          <w:sz w:val="20"/>
          <w:szCs w:val="20"/>
        </w:rPr>
      </w:pPr>
      <w:r w:rsidRPr="00131C48">
        <w:rPr>
          <w:sz w:val="20"/>
          <w:szCs w:val="20"/>
        </w:rPr>
        <w:t>Der Prokurator des Königs übermittelt die Aktenstücke an den Generalprokurator, der sie bei der Kanzlei hinterlegt.</w:t>
      </w:r>
    </w:p>
    <w:p w14:paraId="0B1BF9F2" w14:textId="77777777" w:rsidR="00131C48" w:rsidRPr="00131C48" w:rsidRDefault="00131C48" w:rsidP="00131C48">
      <w:pPr>
        <w:jc w:val="both"/>
        <w:rPr>
          <w:sz w:val="20"/>
          <w:szCs w:val="20"/>
        </w:rPr>
      </w:pPr>
    </w:p>
    <w:p w14:paraId="4B5070F6" w14:textId="0E9261BC" w:rsidR="00131C48" w:rsidRPr="00131C48" w:rsidRDefault="00131C48" w:rsidP="00131C48">
      <w:pPr>
        <w:jc w:val="both"/>
        <w:rPr>
          <w:sz w:val="20"/>
          <w:szCs w:val="20"/>
        </w:rPr>
      </w:pPr>
      <w:r w:rsidRPr="00131C48">
        <w:rPr>
          <w:sz w:val="20"/>
          <w:szCs w:val="20"/>
        </w:rPr>
        <w:t>Die Anklagekammer befindet binnen fünfzehn Tagen ab Hinterlegung der Erklärung. Diese Frist wird ausgesetzt während der Zeit des auf Ersuchen des Antragstellers oder seines Beistands gewährten Aufschubs.</w:t>
      </w:r>
    </w:p>
    <w:p w14:paraId="680A621C" w14:textId="77777777" w:rsidR="00131C48" w:rsidRPr="00131C48" w:rsidRDefault="00131C48" w:rsidP="00131C48">
      <w:pPr>
        <w:jc w:val="both"/>
        <w:rPr>
          <w:sz w:val="20"/>
          <w:szCs w:val="20"/>
        </w:rPr>
      </w:pPr>
    </w:p>
    <w:p w14:paraId="7162B6B8" w14:textId="20BC32F4" w:rsidR="00131C48" w:rsidRPr="00131C48" w:rsidRDefault="00131C48" w:rsidP="00131C48">
      <w:pPr>
        <w:jc w:val="both"/>
        <w:rPr>
          <w:sz w:val="20"/>
          <w:szCs w:val="20"/>
        </w:rPr>
      </w:pPr>
      <w:r w:rsidRPr="00131C48">
        <w:rPr>
          <w:sz w:val="20"/>
          <w:szCs w:val="20"/>
        </w:rPr>
        <w:t>Der Greffier benachrichtigt den Antragsteller und seinen Beistand spätestens achtundvierzig Stunden im Voraus [per Fax, per einfachen Brief oder auf elektronischem Wege] über Ort, Tag und Uhrzeit der Sitzung.</w:t>
      </w:r>
    </w:p>
    <w:p w14:paraId="730895EB" w14:textId="77777777" w:rsidR="00131C48" w:rsidRPr="00131C48" w:rsidRDefault="00131C48" w:rsidP="00131C48">
      <w:pPr>
        <w:jc w:val="both"/>
        <w:rPr>
          <w:sz w:val="20"/>
          <w:szCs w:val="20"/>
        </w:rPr>
      </w:pPr>
    </w:p>
    <w:p w14:paraId="2B6C59EC" w14:textId="6EFB8352" w:rsidR="00131C48" w:rsidRPr="00131C48" w:rsidRDefault="00131C48" w:rsidP="00131C48">
      <w:pPr>
        <w:jc w:val="both"/>
        <w:rPr>
          <w:sz w:val="20"/>
          <w:szCs w:val="20"/>
        </w:rPr>
      </w:pPr>
      <w:r w:rsidRPr="00131C48">
        <w:rPr>
          <w:sz w:val="20"/>
          <w:szCs w:val="20"/>
        </w:rPr>
        <w:t>Der Generalprokurator, der Antragsteller und sein Beistand werden angehört.</w:t>
      </w:r>
    </w:p>
    <w:p w14:paraId="76C28ED1" w14:textId="77777777" w:rsidR="00131C48" w:rsidRPr="00131C48" w:rsidRDefault="00131C48" w:rsidP="00131C48">
      <w:pPr>
        <w:jc w:val="both"/>
        <w:rPr>
          <w:sz w:val="20"/>
          <w:szCs w:val="20"/>
        </w:rPr>
      </w:pPr>
    </w:p>
    <w:p w14:paraId="20EDF132" w14:textId="41E9C1F9" w:rsidR="00131C48" w:rsidRPr="00131C48" w:rsidRDefault="00131C48" w:rsidP="00131C48">
      <w:pPr>
        <w:jc w:val="both"/>
        <w:rPr>
          <w:sz w:val="20"/>
          <w:szCs w:val="20"/>
        </w:rPr>
      </w:pPr>
      <w:r w:rsidRPr="00131C48">
        <w:rPr>
          <w:sz w:val="20"/>
          <w:szCs w:val="20"/>
        </w:rPr>
        <w:t>Der Antragsteller, der in der Sache unterliegt, kann in die Kosten verurteilt werden.</w:t>
      </w:r>
    </w:p>
    <w:p w14:paraId="634ADC03" w14:textId="77777777" w:rsidR="00131C48" w:rsidRPr="00131C48" w:rsidRDefault="00131C48" w:rsidP="00131C48">
      <w:pPr>
        <w:jc w:val="both"/>
        <w:rPr>
          <w:sz w:val="20"/>
          <w:szCs w:val="20"/>
        </w:rPr>
      </w:pPr>
    </w:p>
    <w:p w14:paraId="49E7388E" w14:textId="3FC33790" w:rsidR="00131C48" w:rsidRPr="00131C48" w:rsidRDefault="00131C48" w:rsidP="00131C48">
      <w:pPr>
        <w:jc w:val="both"/>
        <w:rPr>
          <w:sz w:val="20"/>
          <w:szCs w:val="20"/>
        </w:rPr>
      </w:pPr>
      <w:r w:rsidRPr="00131C48">
        <w:rPr>
          <w:sz w:val="20"/>
          <w:szCs w:val="20"/>
        </w:rPr>
        <w:t>§ 5 - [Hat der Prokurator des Königs binnen der in § 2 Absatz 2 vorgesehenen um fünfzehn Tage erweiterten Frist in der Sache nicht befunden, kann der Antragsteller die Anklagekammer anrufen. Dem Antragsteller wird dieses Recht entzogen, wenn die mit Gründen versehene Antragschrift nicht binnen acht Tagen bei der Kanzlei des Gerichts Erster Instanz hinterlegt worden ist. Die Antragschrift wird in ein zu diesem Zweck bestimmtes Register eingetragen. [Die Anklagekammer des Appellationshofes von Brüssel wird mit der Sache befasst, wenn die Ermittlung durch den Föderalprokurator geleitet wird.] Das Verfahren verläuft gemäß [§ 4 Absatz 4 bis 7].]</w:t>
      </w:r>
    </w:p>
    <w:p w14:paraId="467174C8" w14:textId="77777777" w:rsidR="00131C48" w:rsidRPr="00131C48" w:rsidRDefault="00131C48" w:rsidP="00131C48">
      <w:pPr>
        <w:jc w:val="both"/>
        <w:rPr>
          <w:sz w:val="20"/>
          <w:szCs w:val="20"/>
        </w:rPr>
      </w:pPr>
    </w:p>
    <w:p w14:paraId="0999E44B" w14:textId="3F375B71" w:rsidR="00131C48" w:rsidRPr="00131C48" w:rsidRDefault="00131C48" w:rsidP="00131C48">
      <w:pPr>
        <w:jc w:val="both"/>
        <w:rPr>
          <w:sz w:val="20"/>
          <w:szCs w:val="20"/>
        </w:rPr>
      </w:pPr>
      <w:r w:rsidRPr="00131C48">
        <w:rPr>
          <w:sz w:val="20"/>
          <w:szCs w:val="20"/>
        </w:rPr>
        <w:t>[§ 6 - Sobald die Sache bei einem Gericht oder Gerichtshof anhängig ist, kann eine Antragschrift im Sinne von § 2 bei der Kanzlei dieses Gerichts oder Gerichtshofs hinterlegt werden. Die Ratskammer befindet binnen fünfzehn Tagen über diese Antragschrift. Das Gericht oder der Gerichtshof kann den Antrag auf der Grundlage eines der in § 3 erwähnten Gründe abweisen. Gibt es Berufungsmöglichkeit oder befindet das Gericht nicht binnen fünfzehn Tagen ab Hinterlegung der Antragschrift, kann der Antragsteller gemäß § 4 vor der Anklagekammer Berufung einlegen. Wenn das Gericht dem Antrag stattgibt, kann der Prokurator des Königs auf die gleiche Weise und binnen der gleichen Frist Berufung einlegen.]</w:t>
      </w:r>
    </w:p>
    <w:p w14:paraId="6FD7B73B" w14:textId="77777777" w:rsidR="00131C48" w:rsidRPr="00131C48" w:rsidRDefault="00131C48" w:rsidP="00131C48">
      <w:pPr>
        <w:jc w:val="both"/>
        <w:rPr>
          <w:sz w:val="20"/>
          <w:szCs w:val="20"/>
        </w:rPr>
      </w:pPr>
    </w:p>
    <w:p w14:paraId="419D5628" w14:textId="77777777" w:rsidR="00131C48" w:rsidRPr="00131C48" w:rsidRDefault="00131C48" w:rsidP="00131C48">
      <w:pPr>
        <w:jc w:val="both"/>
        <w:rPr>
          <w:sz w:val="20"/>
          <w:szCs w:val="20"/>
        </w:rPr>
      </w:pPr>
      <w:r w:rsidRPr="00131C48">
        <w:rPr>
          <w:sz w:val="20"/>
          <w:szCs w:val="20"/>
        </w:rPr>
        <w:t>[§ 7] - Der Antragsteller kann vor Ablauf einer Frist von drei Monaten ab der letzten Entscheidung über einen Gegenstand keine Antragschrift mit dem gleichen Gegenstand [zukommen lassen oder hinterlegen].</w:t>
      </w:r>
    </w:p>
    <w:p w14:paraId="4BFF22F5" w14:textId="77777777" w:rsidR="00131C48" w:rsidRPr="00131C48" w:rsidRDefault="00131C48" w:rsidP="00131C48">
      <w:pPr>
        <w:jc w:val="both"/>
        <w:rPr>
          <w:sz w:val="20"/>
          <w:szCs w:val="20"/>
        </w:rPr>
      </w:pPr>
    </w:p>
    <w:p w14:paraId="15ECF676" w14:textId="75450329" w:rsidR="00131C48" w:rsidRPr="00131C48" w:rsidRDefault="00131C48" w:rsidP="00131C48">
      <w:pPr>
        <w:jc w:val="both"/>
        <w:rPr>
          <w:iCs/>
          <w:sz w:val="20"/>
          <w:szCs w:val="20"/>
        </w:rPr>
      </w:pPr>
      <w:r w:rsidRPr="00131C48">
        <w:rPr>
          <w:i/>
          <w:sz w:val="20"/>
          <w:szCs w:val="20"/>
        </w:rPr>
        <w:t xml:space="preserve">[Art. 28sexies § 2 Abs. 1 abgeändert durch Art. 2 Buchstabe A) des G. vom 4. Juli 2001 (I) (B.S. vom 24. Juli 2001); § 2 Abs. 2 abgeändert durch Art. 2 Buchstabe B) des G. vom 4. Juli 2001 (I) (B.S. vom 24. Juli 2001); § 2 Abs. 3 abgeändert durch Art. 7 des G. vom 28. März 2024 (B.S. vom 29. März 2024, Err. vom 4. April 2024); </w:t>
      </w:r>
      <w:r>
        <w:rPr>
          <w:i/>
          <w:sz w:val="20"/>
          <w:szCs w:val="20"/>
        </w:rPr>
        <w:t>§ 3 Abs. 2 abgeändert durch Art. 21</w:t>
      </w:r>
      <w:r w:rsidRPr="00131C48">
        <w:rPr>
          <w:i/>
          <w:iCs/>
          <w:sz w:val="20"/>
          <w:szCs w:val="20"/>
        </w:rPr>
        <w:t xml:space="preserve"> des G. vom 29. Februar 2024 (III) (B.S. vom 8. April 2024) - in Kraft am 8. April 2026 -</w:t>
      </w:r>
      <w:r>
        <w:rPr>
          <w:i/>
          <w:iCs/>
          <w:sz w:val="20"/>
          <w:szCs w:val="20"/>
        </w:rPr>
        <w:t xml:space="preserve">; </w:t>
      </w:r>
      <w:r w:rsidRPr="00131C48">
        <w:rPr>
          <w:i/>
          <w:sz w:val="20"/>
          <w:szCs w:val="20"/>
        </w:rPr>
        <w:t>§ 4 neuer Absatz 3 eingefügt durch Art. 2 Nr. 1 des G. vom 7. Juli 2002 (B.S. vom 10. August 2002); § 4 Abs. 6 abgeändert durch Art. 3 des G. vom 6. Dezember 2022 (B.S. vom 21. Dezember 2022); § 5 ersetzt durch Art. 2 Buchstabe C) des G. vom 4. Juli 2001 (I) (B.S. vom 24. Juli 2001) und abgeändert durch Art. 2 Nr. 2 und 3 des G. vom 7. Juli 2002 (B.S. vom 10. August 2002); neuer Paragraph 6 eingefügt durch Art. 7 Nr. 2 des G. vom 19. Dezember 2002 (B.S. vom 14. Februar 2003); früherer Paragraph 6 umnummeriert zu § 7 durch Art. 7 Nr. 1 des G. vom 19. Dezember 2002 (B.S. vom 14. Februar 2003) und abgeändert durch Art. 2 Buchstabe D) des G. vom 4. Juli 2001 (I) (B.S. vom 24. Juli 2001)]</w:t>
      </w:r>
      <w:r>
        <w:rPr>
          <w:iCs/>
          <w:sz w:val="20"/>
          <w:szCs w:val="20"/>
        </w:rPr>
        <w:t>"</w:t>
      </w:r>
    </w:p>
    <w:p w14:paraId="44A9CCA1" w14:textId="3EB7BE18" w:rsidR="00131C48" w:rsidRPr="002B5AA9" w:rsidRDefault="00131C48" w:rsidP="00131C48">
      <w:pPr>
        <w:jc w:val="both"/>
      </w:pPr>
    </w:p>
    <w:p w14:paraId="74D4C00F" w14:textId="77777777" w:rsidR="005B38EB" w:rsidRPr="002B5AA9" w:rsidRDefault="005B38EB" w:rsidP="005B38EB">
      <w:pPr>
        <w:jc w:val="both"/>
      </w:pPr>
    </w:p>
    <w:p w14:paraId="20D8FDB5" w14:textId="2239D25D" w:rsidR="005B38EB" w:rsidRDefault="005B38EB" w:rsidP="005B38EB">
      <w:pPr>
        <w:jc w:val="both"/>
      </w:pPr>
      <w:r w:rsidRPr="002B5AA9">
        <w:tab/>
      </w:r>
      <w:r w:rsidR="00426F4B">
        <w:rPr>
          <w:b/>
        </w:rPr>
        <w:t>Art. </w:t>
      </w:r>
      <w:r w:rsidRPr="002B5AA9">
        <w:rPr>
          <w:b/>
        </w:rPr>
        <w:t>28</w:t>
      </w:r>
      <w:r w:rsidRPr="002B5AA9">
        <w:rPr>
          <w:b/>
          <w:i/>
        </w:rPr>
        <w:t>septies</w:t>
      </w:r>
      <w:r w:rsidRPr="002B5AA9">
        <w:t xml:space="preserve"> - [Der Prokurator des Königs kann den Untersuchungsrichter ersuchen, eine gerichtliche Untersuchungshandlung vorzunehmen, für die allein der Untersuchungsrichter zuständig ist, mit Ausnahme des Haftbefehls, wie er in Artikel 16 des Gesetzes vom 20. Juli 1990 über die Untersuchungshaft vorgesehen ist, der völlig anonymen Zeugenaussage, wie sie in Artikel 86</w:t>
      </w:r>
      <w:r w:rsidRPr="002B5AA9">
        <w:rPr>
          <w:i/>
        </w:rPr>
        <w:t>bis</w:t>
      </w:r>
      <w:r w:rsidRPr="002B5AA9">
        <w:t xml:space="preserve"> vorgesehen ist, der Überwachungsmaßnahme, wie sie in Artikel 90</w:t>
      </w:r>
      <w:r w:rsidRPr="002B5AA9">
        <w:rPr>
          <w:i/>
        </w:rPr>
        <w:t>ter</w:t>
      </w:r>
      <w:r w:rsidRPr="002B5AA9">
        <w:t xml:space="preserve"> vorgesehen ist, </w:t>
      </w:r>
      <w:r w:rsidR="002F0762">
        <w:t>[</w:t>
      </w:r>
      <w:r w:rsidR="002F0762" w:rsidRPr="00B01D49">
        <w:t>und der gerichtlichen Untersuchungshandlungen, wie sie in den Artikeln 56</w:t>
      </w:r>
      <w:r w:rsidR="002F0762" w:rsidRPr="00B01D49">
        <w:rPr>
          <w:i/>
        </w:rPr>
        <w:t>bis</w:t>
      </w:r>
      <w:r w:rsidR="002F0762" w:rsidRPr="00B01D49">
        <w:t xml:space="preserve"> Absatz 2 und 89</w:t>
      </w:r>
      <w:r w:rsidR="002F0762" w:rsidRPr="00B01D49">
        <w:rPr>
          <w:i/>
        </w:rPr>
        <w:t>ter</w:t>
      </w:r>
      <w:r w:rsidR="002F0762" w:rsidRPr="00B01D49">
        <w:t xml:space="preserve"> vorgesehen sind,</w:t>
      </w:r>
      <w:r w:rsidR="002F0762">
        <w:t>]</w:t>
      </w:r>
      <w:r w:rsidRPr="002B5AA9">
        <w:t xml:space="preserve"> ohne dass eine gerichtliche Untersuchung eingeleitet wird. Nach Verrichtung der vom Untersuchungsrichter vorzunehmenden gerichtlichen Untersuchungshandlung entscheidet dieser, ob er die Akte an den Prokurator des Königs zurücksendet, der für die Fortsetzung der Ermittlung verantwortlich ist, oder ob er dagegen selber die Untersuchung fortsetzt, in welchem Fall gemäß den Bestimmungen von Kapitel VI des vorliegenden Buches vorgegangen wird. Gegen diese Entscheidung kann kein Rechtsmittel eingelegt werden.]]</w:t>
      </w:r>
    </w:p>
    <w:p w14:paraId="3F89BEC7" w14:textId="77777777" w:rsidR="002F0762" w:rsidRDefault="002F0762" w:rsidP="005B38EB">
      <w:pPr>
        <w:jc w:val="both"/>
      </w:pPr>
    </w:p>
    <w:p w14:paraId="2268B0B6" w14:textId="2F880FC8" w:rsidR="002F0762" w:rsidRPr="002B5AA9" w:rsidRDefault="002F0762" w:rsidP="005B38EB">
      <w:pPr>
        <w:jc w:val="both"/>
      </w:pPr>
      <w:r>
        <w:tab/>
        <w:t>[</w:t>
      </w:r>
      <w:r w:rsidRPr="00B01D49">
        <w:t>Bei erneutem Ersuchen auf der Grundlage von Absatz 1 in ein und derselben Akte wird damit derselbe Untersuchungsrichter befasst, wenn er noch im Amt ist.</w:t>
      </w:r>
      <w:r>
        <w:t>]</w:t>
      </w:r>
    </w:p>
    <w:p w14:paraId="254FF67C" w14:textId="77777777" w:rsidR="005B38EB" w:rsidRPr="002B5AA9" w:rsidRDefault="005B38EB" w:rsidP="005B38EB">
      <w:pPr>
        <w:jc w:val="both"/>
      </w:pPr>
    </w:p>
    <w:p w14:paraId="07AFA7A6" w14:textId="6CC2AD0A" w:rsidR="005B38EB" w:rsidRPr="002B5AA9" w:rsidRDefault="005B38EB" w:rsidP="005B38EB">
      <w:pPr>
        <w:jc w:val="both"/>
        <w:rPr>
          <w:i/>
        </w:rPr>
      </w:pPr>
      <w:r w:rsidRPr="002B5AA9">
        <w:rPr>
          <w:i/>
        </w:rPr>
        <w:t>[</w:t>
      </w:r>
      <w:r w:rsidR="00426F4B">
        <w:rPr>
          <w:i/>
        </w:rPr>
        <w:t>Art. </w:t>
      </w:r>
      <w:r w:rsidRPr="002B5AA9">
        <w:rPr>
          <w:i/>
        </w:rPr>
        <w:t>28septies teilweise und bedingt für nichtig erklärt durch Entscheid </w:t>
      </w:r>
      <w:r w:rsidR="00426F4B">
        <w:rPr>
          <w:i/>
        </w:rPr>
        <w:t>Nr. </w:t>
      </w:r>
      <w:r w:rsidRPr="002B5AA9">
        <w:rPr>
          <w:i/>
        </w:rPr>
        <w:t xml:space="preserve">202/2004 des Schiedshofes vom 21. Dezember 2004 (B.S. vom 6. Januar 2005) und ersetzt durch </w:t>
      </w:r>
      <w:r w:rsidR="00426F4B">
        <w:rPr>
          <w:i/>
        </w:rPr>
        <w:t>Art. </w:t>
      </w:r>
      <w:r w:rsidRPr="002B5AA9">
        <w:rPr>
          <w:i/>
        </w:rPr>
        <w:t>3 des G. vom 27. Dezember 2005</w:t>
      </w:r>
      <w:r w:rsidR="00FC2639">
        <w:rPr>
          <w:i/>
        </w:rPr>
        <w:t xml:space="preserve"> (B.S. vom 30. Dezember 2005) - </w:t>
      </w:r>
      <w:r w:rsidRPr="002B5AA9">
        <w:rPr>
          <w:i/>
        </w:rPr>
        <w:t>in Kraft ab dem 30. Dezember 2005 -</w:t>
      </w:r>
      <w:r w:rsidR="002F0762">
        <w:rPr>
          <w:i/>
        </w:rPr>
        <w:t xml:space="preserve">; </w:t>
      </w:r>
      <w:r w:rsidR="00426F4B">
        <w:rPr>
          <w:i/>
        </w:rPr>
        <w:t>Abs. </w:t>
      </w:r>
      <w:r w:rsidR="002F0762">
        <w:rPr>
          <w:i/>
        </w:rPr>
        <w:t xml:space="preserve">1 abgeändert durch </w:t>
      </w:r>
      <w:r w:rsidR="00426F4B">
        <w:rPr>
          <w:i/>
        </w:rPr>
        <w:t>Art. </w:t>
      </w:r>
      <w:r w:rsidR="002F0762">
        <w:rPr>
          <w:i/>
        </w:rPr>
        <w:t xml:space="preserve">63 </w:t>
      </w:r>
      <w:r w:rsidR="00426F4B">
        <w:rPr>
          <w:i/>
        </w:rPr>
        <w:t>Nr. </w:t>
      </w:r>
      <w:r w:rsidR="002F0762">
        <w:rPr>
          <w:i/>
        </w:rPr>
        <w:t xml:space="preserve">1 des G. vom 5. Februar 2016 (B.S. vom 19. Februar 2016); </w:t>
      </w:r>
      <w:r w:rsidR="00426F4B">
        <w:rPr>
          <w:i/>
        </w:rPr>
        <w:t>Abs. </w:t>
      </w:r>
      <w:r w:rsidR="002F0762">
        <w:rPr>
          <w:i/>
        </w:rPr>
        <w:t xml:space="preserve">2 eingefügt durch </w:t>
      </w:r>
      <w:r w:rsidR="00426F4B">
        <w:rPr>
          <w:i/>
        </w:rPr>
        <w:t>Art. </w:t>
      </w:r>
      <w:r w:rsidR="002F0762">
        <w:rPr>
          <w:i/>
        </w:rPr>
        <w:t xml:space="preserve">63 </w:t>
      </w:r>
      <w:r w:rsidR="00426F4B">
        <w:rPr>
          <w:i/>
        </w:rPr>
        <w:t>Nr. </w:t>
      </w:r>
      <w:r w:rsidR="002F0762">
        <w:rPr>
          <w:i/>
        </w:rPr>
        <w:t>2 des G. vom 5. Februar 2016 (B.S. vom 19. Februar 2016)</w:t>
      </w:r>
      <w:r w:rsidR="004B18C9">
        <w:rPr>
          <w:i/>
        </w:rPr>
        <w:t xml:space="preserve">; siehe auch Entscheid </w:t>
      </w:r>
      <w:r w:rsidR="00426F4B">
        <w:rPr>
          <w:i/>
        </w:rPr>
        <w:t>Nr. </w:t>
      </w:r>
      <w:r w:rsidR="004B18C9">
        <w:rPr>
          <w:i/>
        </w:rPr>
        <w:t>148/2017 des Verfassungsgerichtshofes vom 21. Dezember 2017 (B.S. vom 12. Januar 2018)</w:t>
      </w:r>
      <w:r w:rsidRPr="002B5AA9">
        <w:rPr>
          <w:i/>
        </w:rPr>
        <w:t>]</w:t>
      </w:r>
    </w:p>
    <w:p w14:paraId="78BF5269" w14:textId="77777777" w:rsidR="005B38EB" w:rsidRPr="002B5AA9" w:rsidRDefault="005B38EB" w:rsidP="005B38EB">
      <w:pPr>
        <w:jc w:val="both"/>
      </w:pPr>
    </w:p>
    <w:p w14:paraId="5EC96E71" w14:textId="77777777" w:rsidR="005B38EB" w:rsidRPr="002B5AA9" w:rsidRDefault="005B38EB" w:rsidP="005B38EB">
      <w:pPr>
        <w:jc w:val="both"/>
      </w:pPr>
    </w:p>
    <w:p w14:paraId="709EDF42" w14:textId="35101501" w:rsidR="005B38EB" w:rsidRPr="002B5AA9" w:rsidRDefault="005B38EB" w:rsidP="005B38EB">
      <w:pPr>
        <w:jc w:val="both"/>
      </w:pPr>
      <w:r w:rsidRPr="002B5AA9">
        <w:tab/>
        <w:t>[</w:t>
      </w:r>
      <w:r w:rsidR="00426F4B">
        <w:rPr>
          <w:b/>
        </w:rPr>
        <w:t>Art. </w:t>
      </w:r>
      <w:r w:rsidRPr="002B5AA9">
        <w:rPr>
          <w:b/>
        </w:rPr>
        <w:t>28</w:t>
      </w:r>
      <w:r w:rsidRPr="002B5AA9">
        <w:rPr>
          <w:b/>
          <w:i/>
        </w:rPr>
        <w:t>octies</w:t>
      </w:r>
      <w:r w:rsidRPr="002B5AA9">
        <w:t xml:space="preserve"> - [</w:t>
      </w:r>
      <w:r w:rsidR="00426F4B">
        <w:t>§ </w:t>
      </w:r>
      <w:r w:rsidRPr="002B5AA9">
        <w:t>1 - Der Prokurator des Königs, der der Meinung ist, dass die Beschlagnahme von Vermögensteilen aufrechterhalten werden muss, kann von Amts wegen oder auf Antrag des Zentralen Organs für Sicherstellung und Einziehung:</w:t>
      </w:r>
    </w:p>
    <w:p w14:paraId="19E7CAA2" w14:textId="77777777" w:rsidR="005B38EB" w:rsidRPr="002B5AA9" w:rsidRDefault="005B38EB" w:rsidP="005B38EB">
      <w:pPr>
        <w:jc w:val="both"/>
      </w:pPr>
    </w:p>
    <w:p w14:paraId="6C5572CE" w14:textId="77777777" w:rsidR="005B38EB" w:rsidRPr="002B5AA9" w:rsidRDefault="005B38EB" w:rsidP="005B38EB">
      <w:pPr>
        <w:jc w:val="both"/>
      </w:pPr>
      <w:r w:rsidRPr="002B5AA9">
        <w:tab/>
        <w:t>1. ihre Veräußerung durch das Zentrale Organ genehmigen, um den erzielten Ertrag an ihre Stelle zu setzen,</w:t>
      </w:r>
    </w:p>
    <w:p w14:paraId="25222D64" w14:textId="77777777" w:rsidR="005B38EB" w:rsidRPr="002B5AA9" w:rsidRDefault="005B38EB" w:rsidP="005B38EB">
      <w:pPr>
        <w:jc w:val="both"/>
      </w:pPr>
    </w:p>
    <w:p w14:paraId="2B34262D" w14:textId="77777777" w:rsidR="005B38EB" w:rsidRDefault="005B38EB" w:rsidP="005B38EB">
      <w:pPr>
        <w:jc w:val="both"/>
      </w:pPr>
      <w:r w:rsidRPr="002B5AA9">
        <w:tab/>
        <w:t>2. sie dem Beschlagnahmten gegen Zahlung einer Geldsumme, deren Höhe er festlegt, zurückgeben, um diese Summe an ihre Stelle zu setzen</w:t>
      </w:r>
      <w:r w:rsidR="00396A2C">
        <w:t>,</w:t>
      </w:r>
    </w:p>
    <w:p w14:paraId="0AA965D1" w14:textId="77777777" w:rsidR="00396A2C" w:rsidRDefault="00396A2C" w:rsidP="005B38EB">
      <w:pPr>
        <w:jc w:val="both"/>
      </w:pPr>
    </w:p>
    <w:p w14:paraId="1FB3B1C2" w14:textId="77777777" w:rsidR="00396A2C" w:rsidRPr="002B5AA9" w:rsidRDefault="00396A2C" w:rsidP="005B38EB">
      <w:pPr>
        <w:jc w:val="both"/>
      </w:pPr>
      <w:r>
        <w:tab/>
        <w:t>[</w:t>
      </w:r>
      <w:r w:rsidRPr="000A7B32">
        <w:t>3. die Aufbewahrung in Natur von beschlagnahmten Vermögensteilen entsprechend den verfügbaren Mitteln anordnen.</w:t>
      </w:r>
      <w:r>
        <w:t>]</w:t>
      </w:r>
    </w:p>
    <w:p w14:paraId="4BB7271C" w14:textId="77777777" w:rsidR="005B38EB" w:rsidRPr="002B5AA9" w:rsidRDefault="005B38EB" w:rsidP="005B38EB">
      <w:pPr>
        <w:jc w:val="both"/>
      </w:pPr>
    </w:p>
    <w:p w14:paraId="4C642986" w14:textId="1167D422" w:rsidR="005B38EB" w:rsidRPr="002B5AA9" w:rsidRDefault="005B38EB" w:rsidP="005B38EB">
      <w:pPr>
        <w:jc w:val="both"/>
      </w:pPr>
      <w:r w:rsidRPr="002B5AA9">
        <w:tab/>
      </w:r>
      <w:r w:rsidR="00426F4B">
        <w:t>§ </w:t>
      </w:r>
      <w:r w:rsidRPr="002B5AA9">
        <w:t>2 - Die Genehmigung zur Veräußerung bezieht sich auf ersetzbare Vermögensteile, deren Wert leicht zu bestimmen ist und deren Aufbewahrung in Natur zu einer Wertminderung, einem Schaden oder zu Kosten, die verglichen mit ihrem Wert unverhältnismäßig sind, führen kann.</w:t>
      </w:r>
    </w:p>
    <w:p w14:paraId="3999D70B" w14:textId="77777777" w:rsidR="005B38EB" w:rsidRPr="002B5AA9" w:rsidRDefault="005B38EB" w:rsidP="005B38EB">
      <w:pPr>
        <w:jc w:val="both"/>
      </w:pPr>
    </w:p>
    <w:p w14:paraId="5DDB80E9" w14:textId="7F416228" w:rsidR="005B38EB" w:rsidRPr="002B5AA9" w:rsidRDefault="005B38EB" w:rsidP="005B38EB">
      <w:pPr>
        <w:jc w:val="both"/>
      </w:pPr>
      <w:r w:rsidRPr="002B5AA9">
        <w:tab/>
      </w:r>
      <w:r w:rsidR="00426F4B">
        <w:t>§ </w:t>
      </w:r>
      <w:r w:rsidRPr="002B5AA9">
        <w:t xml:space="preserve">3 - Durch eine </w:t>
      </w:r>
      <w:r w:rsidR="00F61A39" w:rsidRPr="00F61A39">
        <w:t xml:space="preserve">[per Einschreibebrief, per Fax oder auf elektronischem Wege] </w:t>
      </w:r>
      <w:r w:rsidRPr="002B5AA9">
        <w:t xml:space="preserve">versandte Notifizierung, die den Text des vorliegenden Artikels enthält, informiert der Prokurator des Königs folgende Personen über seine in </w:t>
      </w:r>
      <w:r w:rsidR="00426F4B">
        <w:t>§ </w:t>
      </w:r>
      <w:r w:rsidRPr="002B5AA9">
        <w:t>1 erwähnte Entscheidung:</w:t>
      </w:r>
    </w:p>
    <w:p w14:paraId="48ED4229" w14:textId="77777777" w:rsidR="005B38EB" w:rsidRPr="002B5AA9" w:rsidRDefault="005B38EB" w:rsidP="005B38EB">
      <w:pPr>
        <w:jc w:val="both"/>
      </w:pPr>
    </w:p>
    <w:p w14:paraId="510FFEBA" w14:textId="77777777" w:rsidR="005B38EB" w:rsidRPr="002B5AA9" w:rsidRDefault="005B38EB" w:rsidP="005B38EB">
      <w:pPr>
        <w:jc w:val="both"/>
      </w:pPr>
      <w:r w:rsidRPr="002B5AA9">
        <w:tab/>
        <w:t>1. die Personen, zu deren Lasten und in deren Händen die Beschlagnahme erfolgt ist, sofern ihre Adressen bekannt sind, und ihre Rechtsanwälte,</w:t>
      </w:r>
    </w:p>
    <w:p w14:paraId="6DAC0B9F" w14:textId="77777777" w:rsidR="005B38EB" w:rsidRPr="002B5AA9" w:rsidRDefault="005B38EB" w:rsidP="005B38EB">
      <w:pPr>
        <w:jc w:val="both"/>
      </w:pPr>
    </w:p>
    <w:p w14:paraId="7C46BBBC" w14:textId="77777777" w:rsidR="005B38EB" w:rsidRPr="002B5AA9" w:rsidRDefault="005B38EB" w:rsidP="005B38EB">
      <w:pPr>
        <w:jc w:val="both"/>
      </w:pPr>
      <w:r w:rsidRPr="002B5AA9">
        <w:tab/>
        <w:t>2. die Personen, die sich nach den Angaben der Akte ausdrücklich als durch die Ermittlungshandlung Geschädigte gemeldet haben, und ihre Rechtsanwälte,</w:t>
      </w:r>
    </w:p>
    <w:p w14:paraId="409D0792" w14:textId="77777777" w:rsidR="005B38EB" w:rsidRPr="002B5AA9" w:rsidRDefault="005B38EB" w:rsidP="005B38EB">
      <w:pPr>
        <w:jc w:val="both"/>
      </w:pPr>
    </w:p>
    <w:p w14:paraId="633831A5" w14:textId="77777777" w:rsidR="005B38EB" w:rsidRPr="002B5AA9" w:rsidRDefault="005B38EB" w:rsidP="005B38EB">
      <w:pPr>
        <w:jc w:val="both"/>
      </w:pPr>
      <w:r w:rsidRPr="002B5AA9">
        <w:tab/>
        <w:t>3. im Falle einer Immobiliarbeschlagnahme: die nach dem Hypothekenverzeichnis bekannten Gläubiger und ihre Rechtsanwälte.</w:t>
      </w:r>
    </w:p>
    <w:p w14:paraId="7DD57D53" w14:textId="77777777" w:rsidR="005B38EB" w:rsidRPr="002B5AA9" w:rsidRDefault="005B38EB" w:rsidP="005B38EB">
      <w:pPr>
        <w:jc w:val="both"/>
      </w:pPr>
    </w:p>
    <w:p w14:paraId="0235D90F" w14:textId="77777777" w:rsidR="005B38EB" w:rsidRPr="002B5AA9" w:rsidRDefault="005B38EB" w:rsidP="005B38EB">
      <w:pPr>
        <w:jc w:val="both"/>
      </w:pPr>
      <w:r w:rsidRPr="002B5AA9">
        <w:tab/>
        <w:t>Es muss keine Notifizierung an die Personen gerichtet werden, die der betreffenden Verwaltungsmaßnahme zugestimmt haben oder die auf ihre Rechte an den beschlagnahmten Vermögensteilen verzichtet haben.</w:t>
      </w:r>
    </w:p>
    <w:p w14:paraId="66D4CA52" w14:textId="77777777" w:rsidR="005B38EB" w:rsidRPr="002B5AA9" w:rsidRDefault="005B38EB" w:rsidP="005B38EB">
      <w:pPr>
        <w:jc w:val="both"/>
      </w:pPr>
    </w:p>
    <w:p w14:paraId="0C629CA3" w14:textId="1178D172" w:rsidR="005B38EB" w:rsidRPr="002B5AA9" w:rsidRDefault="005B38EB" w:rsidP="005B38EB">
      <w:pPr>
        <w:jc w:val="both"/>
      </w:pPr>
      <w:r w:rsidRPr="002B5AA9">
        <w:tab/>
      </w:r>
      <w:r w:rsidR="00426F4B">
        <w:t>§ </w:t>
      </w:r>
      <w:r w:rsidRPr="002B5AA9">
        <w:t>4 - Die Personen, an die die Notifizierung gerichtet worden ist, können binnen fünfzehn Tagen ab Notifizierung der Entscheidung die Anklagekammer anrufen.</w:t>
      </w:r>
    </w:p>
    <w:p w14:paraId="3E1FD276" w14:textId="77777777" w:rsidR="005B38EB" w:rsidRPr="002B5AA9" w:rsidRDefault="005B38EB" w:rsidP="005B38EB">
      <w:pPr>
        <w:jc w:val="both"/>
      </w:pPr>
    </w:p>
    <w:p w14:paraId="65D9CA03" w14:textId="77777777" w:rsidR="005B38EB" w:rsidRPr="002B5AA9" w:rsidRDefault="005B38EB" w:rsidP="005B38EB">
      <w:pPr>
        <w:jc w:val="both"/>
      </w:pPr>
      <w:r w:rsidRPr="002B5AA9">
        <w:tab/>
        <w:t>Diese Frist wird um fünfzehn Tage verlängert, wenn eine dieser Personen außerhalb des Königreiches wohnt.</w:t>
      </w:r>
    </w:p>
    <w:p w14:paraId="6F27CA6D" w14:textId="77777777" w:rsidR="005B38EB" w:rsidRPr="002B5AA9" w:rsidRDefault="005B38EB" w:rsidP="005B38EB">
      <w:pPr>
        <w:jc w:val="both"/>
      </w:pPr>
    </w:p>
    <w:p w14:paraId="648DA2AB" w14:textId="3A6F36C7" w:rsidR="005B38EB" w:rsidRPr="002B5AA9" w:rsidRDefault="005B38EB" w:rsidP="005B38EB">
      <w:pPr>
        <w:jc w:val="both"/>
      </w:pPr>
      <w:r w:rsidRPr="002B5AA9">
        <w:tab/>
        <w:t>Das Verfahren verläuft gemäß den Bestimmungen von Artikel 28</w:t>
      </w:r>
      <w:r w:rsidRPr="002B5AA9">
        <w:rPr>
          <w:i/>
        </w:rPr>
        <w:t>sexies</w:t>
      </w:r>
      <w:r w:rsidRPr="002B5AA9">
        <w:t xml:space="preserve"> </w:t>
      </w:r>
      <w:r w:rsidR="00426F4B">
        <w:t>§ </w:t>
      </w:r>
      <w:r w:rsidRPr="002B5AA9">
        <w:t>4 Absatz 2 bis 8.</w:t>
      </w:r>
    </w:p>
    <w:p w14:paraId="28A669B1" w14:textId="77777777" w:rsidR="005B38EB" w:rsidRPr="002B5AA9" w:rsidRDefault="005B38EB" w:rsidP="005B38EB">
      <w:pPr>
        <w:jc w:val="both"/>
      </w:pPr>
    </w:p>
    <w:p w14:paraId="1331708A" w14:textId="11DA339A" w:rsidR="005B38EB" w:rsidRPr="002B5AA9" w:rsidRDefault="005B38EB" w:rsidP="005B38EB">
      <w:pPr>
        <w:jc w:val="both"/>
      </w:pPr>
      <w:r w:rsidRPr="002B5AA9">
        <w:tab/>
      </w:r>
      <w:r w:rsidR="00426F4B">
        <w:t>§ </w:t>
      </w:r>
      <w:r w:rsidRPr="002B5AA9">
        <w:t>5 - Im Falle einer Veräußerung stellt der Prokurator des Königs dem Zentralen Organ oder dem bestellten Bevollmächtigten auf dessen Antrag hin die Vermögensteile zur Verfügung.</w:t>
      </w:r>
    </w:p>
    <w:p w14:paraId="6AB70B50" w14:textId="77777777" w:rsidR="005B38EB" w:rsidRPr="002B5AA9" w:rsidRDefault="005B38EB" w:rsidP="005B38EB">
      <w:pPr>
        <w:jc w:val="both"/>
      </w:pPr>
    </w:p>
    <w:p w14:paraId="0B39EA36" w14:textId="6ED06037" w:rsidR="005B38EB" w:rsidRPr="002B5AA9" w:rsidRDefault="005B38EB" w:rsidP="005B38EB">
      <w:pPr>
        <w:jc w:val="both"/>
      </w:pPr>
      <w:r w:rsidRPr="002B5AA9">
        <w:tab/>
      </w:r>
      <w:r w:rsidR="00426F4B">
        <w:t>§ </w:t>
      </w:r>
      <w:r w:rsidRPr="002B5AA9">
        <w:t>6 - Wenn die Entscheidung zur Veräußerung sich auf eine Immobilie bezieht, führt die Zuschlagserteilung dazu, dass die Rechte der eingetragenen Gläubiger sich auf den Preis übertragen, vorbehaltlich der strafrechtlichen Beschlagnahme.]]</w:t>
      </w:r>
    </w:p>
    <w:p w14:paraId="47DACD8B" w14:textId="77777777" w:rsidR="005B38EB" w:rsidRPr="002B5AA9" w:rsidRDefault="005B38EB" w:rsidP="005B38EB">
      <w:pPr>
        <w:jc w:val="both"/>
      </w:pPr>
    </w:p>
    <w:p w14:paraId="300C229E" w14:textId="45D9D2F3" w:rsidR="005B38EB" w:rsidRPr="002B5AA9" w:rsidRDefault="005B38EB" w:rsidP="005B38EB">
      <w:pPr>
        <w:jc w:val="both"/>
        <w:rPr>
          <w:i/>
        </w:rPr>
      </w:pPr>
      <w:r w:rsidRPr="002B5AA9">
        <w:rPr>
          <w:i/>
        </w:rPr>
        <w:t>[</w:t>
      </w:r>
      <w:r w:rsidR="00426F4B">
        <w:rPr>
          <w:i/>
        </w:rPr>
        <w:t>Art. </w:t>
      </w:r>
      <w:r w:rsidRPr="002B5AA9">
        <w:rPr>
          <w:i/>
        </w:rPr>
        <w:t xml:space="preserve">28octies eingefügt durch </w:t>
      </w:r>
      <w:r w:rsidR="00426F4B">
        <w:rPr>
          <w:i/>
        </w:rPr>
        <w:t>Art. </w:t>
      </w:r>
      <w:r w:rsidRPr="002B5AA9">
        <w:rPr>
          <w:i/>
        </w:rPr>
        <w:t xml:space="preserve">7 des G. vom 26. März 2003 (B.S. vom 2. Mai 2003) - in Kraft ab dem 1. September 2003 - und ersetzt durch </w:t>
      </w:r>
      <w:r w:rsidR="00426F4B">
        <w:rPr>
          <w:i/>
        </w:rPr>
        <w:t>Art. </w:t>
      </w:r>
      <w:r w:rsidRPr="002B5AA9">
        <w:rPr>
          <w:i/>
        </w:rPr>
        <w:t>2 des G. (II) vom 27. Dezember 2006 (B.S. vom 28. Dezember 2006)</w:t>
      </w:r>
      <w:r w:rsidR="00396A2C">
        <w:rPr>
          <w:i/>
        </w:rPr>
        <w:t xml:space="preserve">; </w:t>
      </w:r>
      <w:r w:rsidR="00426F4B">
        <w:rPr>
          <w:i/>
        </w:rPr>
        <w:t>§ </w:t>
      </w:r>
      <w:r w:rsidR="00396A2C">
        <w:rPr>
          <w:i/>
        </w:rPr>
        <w:t xml:space="preserve">1 einziger Absatz </w:t>
      </w:r>
      <w:r w:rsidR="00426F4B">
        <w:rPr>
          <w:i/>
        </w:rPr>
        <w:t>Nr. </w:t>
      </w:r>
      <w:r w:rsidR="00396A2C">
        <w:rPr>
          <w:i/>
        </w:rPr>
        <w:t xml:space="preserve">3 eingefügt durch </w:t>
      </w:r>
      <w:r w:rsidR="00426F4B">
        <w:rPr>
          <w:i/>
        </w:rPr>
        <w:t>Art. </w:t>
      </w:r>
      <w:r w:rsidR="00396A2C">
        <w:rPr>
          <w:i/>
        </w:rPr>
        <w:t>40 des G. vom 4. Februar 2018 (B.S. vom 26. Februar 2018)</w:t>
      </w:r>
      <w:r w:rsidR="006A5056">
        <w:rPr>
          <w:i/>
        </w:rPr>
        <w:t xml:space="preserve"> - in Kraft am 1. Juli 2018 -</w:t>
      </w:r>
      <w:r w:rsidR="00F61A39">
        <w:rPr>
          <w:i/>
        </w:rPr>
        <w:t>; § 3 Abs. 1</w:t>
      </w:r>
      <w:r w:rsidR="00F16670">
        <w:rPr>
          <w:i/>
        </w:rPr>
        <w:t xml:space="preserve"> einleitende Bestimmung</w:t>
      </w:r>
      <w:r w:rsidR="00F61A39">
        <w:rPr>
          <w:i/>
        </w:rPr>
        <w:t xml:space="preserve"> abgeändert durch Art. 8</w:t>
      </w:r>
      <w:r w:rsidR="00F61A39" w:rsidRPr="00F61A39">
        <w:rPr>
          <w:i/>
        </w:rPr>
        <w:t xml:space="preserve"> des G. vom 28. März 2024 (B.S. vom 29. März 2024, Err. vom 4. April 2024)</w:t>
      </w:r>
      <w:r w:rsidRPr="002B5AA9">
        <w:rPr>
          <w:i/>
        </w:rPr>
        <w:t>]</w:t>
      </w:r>
    </w:p>
    <w:p w14:paraId="5C98C80F" w14:textId="77777777" w:rsidR="005B38EB" w:rsidRDefault="005B38EB" w:rsidP="005B38EB">
      <w:pPr>
        <w:jc w:val="both"/>
      </w:pPr>
    </w:p>
    <w:p w14:paraId="6C3FDE48" w14:textId="77777777" w:rsidR="00461F2C" w:rsidRDefault="00461F2C" w:rsidP="005B38EB">
      <w:pPr>
        <w:jc w:val="both"/>
      </w:pPr>
    </w:p>
    <w:p w14:paraId="693F7381" w14:textId="5A321805" w:rsidR="00461F2C" w:rsidRPr="005011BA" w:rsidRDefault="00461F2C" w:rsidP="00461F2C">
      <w:pPr>
        <w:jc w:val="both"/>
      </w:pPr>
      <w:r>
        <w:tab/>
        <w:t>[</w:t>
      </w:r>
      <w:r w:rsidR="00426F4B">
        <w:rPr>
          <w:b/>
        </w:rPr>
        <w:t>Art. </w:t>
      </w:r>
      <w:r w:rsidRPr="00461F2C">
        <w:rPr>
          <w:b/>
        </w:rPr>
        <w:t>28</w:t>
      </w:r>
      <w:r w:rsidRPr="00461F2C">
        <w:rPr>
          <w:b/>
          <w:i/>
        </w:rPr>
        <w:t>novies</w:t>
      </w:r>
      <w:r w:rsidRPr="005011BA">
        <w:t xml:space="preserve"> - </w:t>
      </w:r>
      <w:r w:rsidR="00426F4B">
        <w:t>§ </w:t>
      </w:r>
      <w:r w:rsidRPr="005011BA">
        <w:t>1 - Unbeschadet der Bestimmungen der besonderen Gesetze kann der Prokurator des Königs in jedem Stadium des Strafverfahrens durch eine schriftliche und mit Gründen versehene Entscheidung die Vernichtung der beschlagnahmten Güter, die eingezogen werden können, anordnen.</w:t>
      </w:r>
    </w:p>
    <w:p w14:paraId="423F05BD" w14:textId="77777777" w:rsidR="00461F2C" w:rsidRPr="005011BA" w:rsidRDefault="00461F2C" w:rsidP="00461F2C">
      <w:pPr>
        <w:jc w:val="both"/>
      </w:pPr>
    </w:p>
    <w:p w14:paraId="06CBF064" w14:textId="77777777" w:rsidR="00461F2C" w:rsidRPr="005011BA" w:rsidRDefault="00461F2C" w:rsidP="00461F2C">
      <w:pPr>
        <w:jc w:val="both"/>
      </w:pPr>
      <w:r w:rsidRPr="005011BA">
        <w:tab/>
        <w:t>Während der Dauer der gerichtlichen Untersuchung ist die vorherige Erlaubnis des Untersuchungsrichters erforderlich, um die Maßnahme durchführen zu können.</w:t>
      </w:r>
    </w:p>
    <w:p w14:paraId="58D1DFCD" w14:textId="77777777" w:rsidR="00461F2C" w:rsidRPr="005011BA" w:rsidRDefault="00461F2C" w:rsidP="00461F2C">
      <w:pPr>
        <w:jc w:val="both"/>
      </w:pPr>
    </w:p>
    <w:p w14:paraId="0683B383" w14:textId="77777777" w:rsidR="00461F2C" w:rsidRPr="005011BA" w:rsidRDefault="00461F2C" w:rsidP="00461F2C">
      <w:pPr>
        <w:jc w:val="both"/>
      </w:pPr>
      <w:r w:rsidRPr="005011BA">
        <w:tab/>
        <w:t>Der Prokurator des Königs informiert den rechtmäßigen Eigentümer in einer Anhörung, per Einschreibesendung, per Fax oder auf elektronischem Weg über seine Absicht, die Güter zu vernichten, sofern diese Person und ihre Adresse bekannt sind. Er fordert den rechtmäßigen Eigentümer auch auf, ihm innerhalb der von ihm festgelegten Frist mitzuteilen, ob er auf seine Rechte an den beschlagnahmten Gütern verzichtet. Der rechtmäßige Eigentümer, der bereits auf seine Rechte an den zu vernichtenden Gütern verzichtet hat, muss nicht mehr informiert oder aufgefordert werden, auf diese Rechte zu verzichten.</w:t>
      </w:r>
    </w:p>
    <w:p w14:paraId="058A5B9F" w14:textId="77777777" w:rsidR="00461F2C" w:rsidRPr="005011BA" w:rsidRDefault="00461F2C" w:rsidP="00461F2C">
      <w:pPr>
        <w:jc w:val="both"/>
      </w:pPr>
    </w:p>
    <w:p w14:paraId="27E98AA0" w14:textId="2BB0AAFC" w:rsidR="00461F2C" w:rsidRPr="005011BA" w:rsidRDefault="00461F2C" w:rsidP="00461F2C">
      <w:pPr>
        <w:jc w:val="both"/>
      </w:pPr>
      <w:r w:rsidRPr="005011BA">
        <w:tab/>
      </w:r>
      <w:r w:rsidR="00426F4B">
        <w:t>§ </w:t>
      </w:r>
      <w:r w:rsidRPr="005011BA">
        <w:t>2 - Der Prokurator des Königs kann die Vernichtung von Gütern, die zu einer der folgenden Kategorien gehören, anordnen:</w:t>
      </w:r>
    </w:p>
    <w:p w14:paraId="4577E7E1" w14:textId="77777777" w:rsidR="00461F2C" w:rsidRPr="005011BA" w:rsidRDefault="00461F2C" w:rsidP="00461F2C">
      <w:pPr>
        <w:jc w:val="both"/>
      </w:pPr>
    </w:p>
    <w:p w14:paraId="24076EB8" w14:textId="77777777" w:rsidR="00461F2C" w:rsidRPr="005011BA" w:rsidRDefault="00461F2C" w:rsidP="00461F2C">
      <w:pPr>
        <w:jc w:val="both"/>
      </w:pPr>
      <w:r w:rsidRPr="005011BA">
        <w:tab/>
        <w:t>1. Güter, die aufgrund ihrer Art eine ernsthafte Gefahr für die öffentliche Sicherheit oder die Volksgesundheit darstellen,</w:t>
      </w:r>
    </w:p>
    <w:p w14:paraId="4C2F435D" w14:textId="77777777" w:rsidR="00461F2C" w:rsidRPr="005011BA" w:rsidRDefault="00461F2C" w:rsidP="00461F2C">
      <w:pPr>
        <w:jc w:val="both"/>
      </w:pPr>
    </w:p>
    <w:p w14:paraId="4C381B4E" w14:textId="77777777" w:rsidR="00461F2C" w:rsidRPr="005011BA" w:rsidRDefault="00461F2C" w:rsidP="00461F2C">
      <w:pPr>
        <w:jc w:val="both"/>
      </w:pPr>
      <w:r w:rsidRPr="005011BA">
        <w:tab/>
        <w:t>2. Güter, die im Falle der Aufhebung der Beschlagnahme die körperliche Unversehrtheit oder die Güter von Personen ernsthaft gefährden können,</w:t>
      </w:r>
    </w:p>
    <w:p w14:paraId="1F7C54FB" w14:textId="77777777" w:rsidR="00461F2C" w:rsidRPr="005011BA" w:rsidRDefault="00461F2C" w:rsidP="00461F2C">
      <w:pPr>
        <w:jc w:val="both"/>
      </w:pPr>
    </w:p>
    <w:p w14:paraId="7FD4EC42" w14:textId="77777777" w:rsidR="00461F2C" w:rsidRPr="005011BA" w:rsidRDefault="00461F2C" w:rsidP="00461F2C">
      <w:pPr>
        <w:jc w:val="both"/>
      </w:pPr>
      <w:r w:rsidRPr="005011BA">
        <w:tab/>
        <w:t>3. Güter, die, wenn sie wieder in Umlauf gebracht würden, einen Verstoß gegen die öffentliche Ordnung, die Sittlichkeit oder eine Gesetzesbestimmung darstellen würden,</w:t>
      </w:r>
    </w:p>
    <w:p w14:paraId="2678A055" w14:textId="77777777" w:rsidR="00461F2C" w:rsidRPr="005011BA" w:rsidRDefault="00461F2C" w:rsidP="00461F2C">
      <w:pPr>
        <w:jc w:val="both"/>
      </w:pPr>
    </w:p>
    <w:p w14:paraId="7CAB9632" w14:textId="77777777" w:rsidR="00461F2C" w:rsidRPr="005011BA" w:rsidRDefault="00461F2C" w:rsidP="00461F2C">
      <w:pPr>
        <w:jc w:val="both"/>
      </w:pPr>
      <w:r w:rsidRPr="005011BA">
        <w:tab/>
        <w:t>4. Güter, deren Kosten für die Aufbewahrung in Natur aufgrund der Art und der Menge der Güter offensichtlich in keinem Verhältnis zu ihrem Verkaufswert stehen.</w:t>
      </w:r>
    </w:p>
    <w:p w14:paraId="5DADFAA4" w14:textId="77777777" w:rsidR="00461F2C" w:rsidRPr="005011BA" w:rsidRDefault="00461F2C" w:rsidP="00461F2C">
      <w:pPr>
        <w:jc w:val="both"/>
      </w:pPr>
    </w:p>
    <w:p w14:paraId="767556CB" w14:textId="0FED572F" w:rsidR="00461F2C" w:rsidRPr="005011BA" w:rsidRDefault="00461F2C" w:rsidP="00461F2C">
      <w:pPr>
        <w:jc w:val="both"/>
      </w:pPr>
      <w:r w:rsidRPr="005011BA">
        <w:tab/>
      </w:r>
      <w:r w:rsidR="00426F4B">
        <w:t>§ </w:t>
      </w:r>
      <w:r w:rsidRPr="005011BA">
        <w:t>3 - Der Prokurator des Königs gibt in seiner schriftlichen Entscheidung die Güter an, die vernichtet werden müssen. Er bestimmt, wie und innerhalb welcher Frist seine Entscheidung zur Vernichtung der Güter ausgeführt wird. Im Dringlichkeitsfall kann der Prokurator des Königs die Vernichtung mündlich anordnen, sofern er seine Entscheidung so schnell wie möglich schriftlich bestätigt.</w:t>
      </w:r>
    </w:p>
    <w:p w14:paraId="0E8F9532" w14:textId="77777777" w:rsidR="00461F2C" w:rsidRPr="005011BA" w:rsidRDefault="00461F2C" w:rsidP="00461F2C">
      <w:pPr>
        <w:jc w:val="both"/>
      </w:pPr>
    </w:p>
    <w:p w14:paraId="355B64EC" w14:textId="056F0CDF" w:rsidR="00461F2C" w:rsidRPr="005011BA" w:rsidRDefault="00461F2C" w:rsidP="00461F2C">
      <w:pPr>
        <w:jc w:val="both"/>
      </w:pPr>
      <w:r w:rsidRPr="005011BA">
        <w:tab/>
      </w:r>
      <w:r w:rsidR="00426F4B">
        <w:t>§ </w:t>
      </w:r>
      <w:r w:rsidRPr="005011BA">
        <w:t>4 - Der Prokurator des Königs bestimmt einen spezialisierten Dienstleistenden oder öffentlichen Dienst, der das betreffende Gut vernichtet. Der Prokurator des Königs stellt dem bestimmten Dienstleistenden oder öffentlichen Dienst das zu vernichtende Gut zur Verfügung. Die Mitglieder der lokalen Polizei oder der föderalen Polizei kommen zu Hilfe, wenn sie dazu angefordert werden.</w:t>
      </w:r>
    </w:p>
    <w:p w14:paraId="0E3B8FB3" w14:textId="77777777" w:rsidR="00461F2C" w:rsidRPr="005011BA" w:rsidRDefault="00461F2C" w:rsidP="00461F2C"/>
    <w:p w14:paraId="1E0470F7" w14:textId="77777777" w:rsidR="00461F2C" w:rsidRPr="005011BA" w:rsidRDefault="00461F2C" w:rsidP="00461F2C">
      <w:pPr>
        <w:jc w:val="both"/>
      </w:pPr>
      <w:r w:rsidRPr="005011BA">
        <w:tab/>
      </w:r>
      <w:r w:rsidR="00396A2C">
        <w:t>[</w:t>
      </w:r>
      <w:r w:rsidR="00396A2C" w:rsidRPr="000A7B32">
        <w:t>Das Zentrale Organ für Sicherstellung und Einziehung kann auf Antrag des Prokurators des Königs bei der Vernichtung eines beschlagnahmten Gutes Beistand leisten.</w:t>
      </w:r>
      <w:r w:rsidR="00396A2C">
        <w:t>]</w:t>
      </w:r>
    </w:p>
    <w:p w14:paraId="2B6E6A48" w14:textId="77777777" w:rsidR="00461F2C" w:rsidRPr="005011BA" w:rsidRDefault="00461F2C" w:rsidP="00461F2C">
      <w:pPr>
        <w:jc w:val="both"/>
      </w:pPr>
    </w:p>
    <w:p w14:paraId="45F008A0" w14:textId="04B79DBC" w:rsidR="00461F2C" w:rsidRPr="005011BA" w:rsidRDefault="00461F2C" w:rsidP="00461F2C">
      <w:pPr>
        <w:jc w:val="both"/>
      </w:pPr>
      <w:r w:rsidRPr="005011BA">
        <w:tab/>
      </w:r>
      <w:r w:rsidR="00426F4B">
        <w:t>§ </w:t>
      </w:r>
      <w:r w:rsidRPr="005011BA">
        <w:t>5 - Wenn es für die Wahrheitsfindung erforderlich ist, ordnet er vor der Vernichtung des Gutes die Entnahme einer Probe oder eine Foto- oder Videoaufnahme des Gutes an. Gegebenenfalls bestimmt er einen technischen Berater, der dem angeforderten Polizeidienst bei der Probeentnahme oder Aufnahme beisteht.</w:t>
      </w:r>
    </w:p>
    <w:p w14:paraId="2487AC02" w14:textId="77777777" w:rsidR="00461F2C" w:rsidRPr="005011BA" w:rsidRDefault="00461F2C" w:rsidP="00461F2C">
      <w:pPr>
        <w:jc w:val="both"/>
      </w:pPr>
    </w:p>
    <w:p w14:paraId="03DE7FF4" w14:textId="77777777" w:rsidR="00461F2C" w:rsidRPr="005011BA" w:rsidRDefault="00461F2C" w:rsidP="00461F2C">
      <w:pPr>
        <w:jc w:val="both"/>
      </w:pPr>
      <w:r w:rsidRPr="005011BA">
        <w:tab/>
        <w:t>Der angeforderte Polizeidienst hinterlegt die entnommene Probe oder die Foto- oder Videoaufnahme bei der Kanzlei oder stellt die entnommene Probe oder die Foto- oder Videoaufnahme jeder anderen vom Prokurator des Königs bestimmten Person zur Verfügung, die diese bis zur Aufhebung der Beschlagnahme oder bis zur Einziehung aufbewahrt.</w:t>
      </w:r>
    </w:p>
    <w:p w14:paraId="09DF621A" w14:textId="77777777" w:rsidR="00461F2C" w:rsidRPr="005011BA" w:rsidRDefault="00461F2C" w:rsidP="00461F2C">
      <w:pPr>
        <w:jc w:val="both"/>
      </w:pPr>
    </w:p>
    <w:p w14:paraId="59C3243C" w14:textId="72C307FC" w:rsidR="00461F2C" w:rsidRPr="005011BA" w:rsidRDefault="00461F2C" w:rsidP="00461F2C">
      <w:pPr>
        <w:jc w:val="both"/>
      </w:pPr>
      <w:r w:rsidRPr="005011BA">
        <w:tab/>
      </w:r>
      <w:r w:rsidR="00426F4B">
        <w:t>§ </w:t>
      </w:r>
      <w:r w:rsidRPr="005011BA">
        <w:t>6 - Die Kosten für die Vernichtung, die Entnahme beziehungsweise Erstellung und die Aufbewahrung der Probe oder einer Foto- oder Videoaufnahme sowie für den Beistand eines technischen Beraters sind Gerichtskosten.</w:t>
      </w:r>
    </w:p>
    <w:p w14:paraId="2E51F2C1" w14:textId="77777777" w:rsidR="00461F2C" w:rsidRPr="005011BA" w:rsidRDefault="00461F2C" w:rsidP="00461F2C">
      <w:pPr>
        <w:jc w:val="both"/>
      </w:pPr>
    </w:p>
    <w:p w14:paraId="18DAB19A" w14:textId="5254360D" w:rsidR="00461F2C" w:rsidRPr="005011BA" w:rsidRDefault="00461F2C" w:rsidP="00461F2C">
      <w:pPr>
        <w:jc w:val="both"/>
      </w:pPr>
      <w:r w:rsidRPr="005011BA">
        <w:tab/>
      </w:r>
      <w:r w:rsidR="00426F4B">
        <w:t>§ </w:t>
      </w:r>
      <w:r w:rsidRPr="005011BA">
        <w:t>7 - Der Prokurator des Königs übermittelt die Entscheidung zur Vernichtung der Güter binnen einer Frist von acht Tagen ab ihrem Datum per Einschreibesendung, per Fax oder auf elektronischem Weg folgenden Personen:</w:t>
      </w:r>
    </w:p>
    <w:p w14:paraId="18DC3278" w14:textId="77777777" w:rsidR="00461F2C" w:rsidRPr="005011BA" w:rsidRDefault="00461F2C" w:rsidP="00461F2C">
      <w:pPr>
        <w:jc w:val="both"/>
      </w:pPr>
    </w:p>
    <w:p w14:paraId="5288F10C" w14:textId="77777777" w:rsidR="00461F2C" w:rsidRPr="005011BA" w:rsidRDefault="00461F2C" w:rsidP="00461F2C">
      <w:pPr>
        <w:jc w:val="both"/>
      </w:pPr>
      <w:r w:rsidRPr="005011BA">
        <w:tab/>
        <w:t>1. der Person, zu deren Lasten die Beschlagnahme erfolgt ist, oder gegebenenfalls ihrem Rechtsanwalt,</w:t>
      </w:r>
    </w:p>
    <w:p w14:paraId="6A942FD3" w14:textId="77777777" w:rsidR="00461F2C" w:rsidRPr="005011BA" w:rsidRDefault="00461F2C" w:rsidP="00461F2C">
      <w:pPr>
        <w:jc w:val="both"/>
      </w:pPr>
    </w:p>
    <w:p w14:paraId="51FBA305" w14:textId="77777777" w:rsidR="00461F2C" w:rsidRPr="005011BA" w:rsidRDefault="00461F2C" w:rsidP="00461F2C">
      <w:pPr>
        <w:jc w:val="both"/>
      </w:pPr>
      <w:r w:rsidRPr="005011BA">
        <w:tab/>
        <w:t>2. den Personen, die nach den durch das Verfahren gelieferten Hinweisen befugt zu sein scheinen, Ansprüche auf die zu vernichtenden Güter geltend zu machen, oder gegebenenfalls ihrem Rechtsanwalt.</w:t>
      </w:r>
    </w:p>
    <w:p w14:paraId="3DA9C9D6" w14:textId="77777777" w:rsidR="00461F2C" w:rsidRPr="005011BA" w:rsidRDefault="00461F2C" w:rsidP="00461F2C">
      <w:pPr>
        <w:jc w:val="both"/>
      </w:pPr>
    </w:p>
    <w:p w14:paraId="35B0FA79" w14:textId="77777777" w:rsidR="00461F2C" w:rsidRPr="005011BA" w:rsidRDefault="00461F2C" w:rsidP="00461F2C">
      <w:pPr>
        <w:jc w:val="both"/>
      </w:pPr>
      <w:r w:rsidRPr="005011BA">
        <w:tab/>
        <w:t>Die Notifizierung enthält den Text des vorliegenden Artikels.</w:t>
      </w:r>
    </w:p>
    <w:p w14:paraId="6185C4BA" w14:textId="77777777" w:rsidR="00461F2C" w:rsidRPr="005011BA" w:rsidRDefault="00461F2C" w:rsidP="00461F2C">
      <w:pPr>
        <w:jc w:val="both"/>
      </w:pPr>
    </w:p>
    <w:p w14:paraId="63D90C6E" w14:textId="3AA3F814" w:rsidR="00461F2C" w:rsidRPr="005011BA" w:rsidRDefault="00461F2C" w:rsidP="00461F2C">
      <w:pPr>
        <w:jc w:val="both"/>
      </w:pPr>
      <w:r w:rsidRPr="005011BA">
        <w:tab/>
        <w:t xml:space="preserve">Er sendet den in Absatz 1 </w:t>
      </w:r>
      <w:r w:rsidR="00426F4B">
        <w:t>Nr. </w:t>
      </w:r>
      <w:r w:rsidRPr="005011BA">
        <w:t>1 und 2 erwähnten Personen keine Notifizierung zu, wenn sie der Vernichtung vorab schriftlich zugestimmt haben.</w:t>
      </w:r>
    </w:p>
    <w:p w14:paraId="18BEB147" w14:textId="77777777" w:rsidR="00461F2C" w:rsidRPr="005011BA" w:rsidRDefault="00461F2C" w:rsidP="00461F2C">
      <w:pPr>
        <w:jc w:val="both"/>
      </w:pPr>
    </w:p>
    <w:p w14:paraId="66A3B80C" w14:textId="6AA4ED11" w:rsidR="00461F2C" w:rsidRPr="005011BA" w:rsidRDefault="00461F2C" w:rsidP="00461F2C">
      <w:pPr>
        <w:jc w:val="both"/>
      </w:pPr>
      <w:r w:rsidRPr="005011BA">
        <w:tab/>
        <w:t xml:space="preserve">Die in Absatz 1 </w:t>
      </w:r>
      <w:r w:rsidR="00426F4B">
        <w:t>Nr. </w:t>
      </w:r>
      <w:r w:rsidRPr="005011BA">
        <w:t>1 und 2 erwähnten Personen können sich binnen einer Frist von fünfzehn Tagen ab Notifizierung der Vernichtungsentscheidung an die Anklagekammer wenden. Diese Frist wird um fünfzehn Tage verlängert, wenn eine dieser Personen außerhalb des Königreichs wohnhaft oder ansässig ist, außer im Falle der Wohnsitzwahl in Belgien.</w:t>
      </w:r>
    </w:p>
    <w:p w14:paraId="31D89A99" w14:textId="77777777" w:rsidR="00461F2C" w:rsidRPr="005011BA" w:rsidRDefault="00461F2C" w:rsidP="00461F2C">
      <w:pPr>
        <w:jc w:val="both"/>
      </w:pPr>
    </w:p>
    <w:p w14:paraId="5DAFAB2F" w14:textId="3BA189AB" w:rsidR="00461F2C" w:rsidRPr="005011BA" w:rsidRDefault="00461F2C" w:rsidP="00461F2C">
      <w:pPr>
        <w:jc w:val="both"/>
      </w:pPr>
      <w:r w:rsidRPr="005011BA">
        <w:tab/>
        <w:t xml:space="preserve">Eine Beschwerde setzt die Ausführung der angefochtenen Entscheidung zur Vernichtung der in </w:t>
      </w:r>
      <w:r w:rsidR="00426F4B">
        <w:t>§ </w:t>
      </w:r>
      <w:r w:rsidRPr="005011BA">
        <w:t xml:space="preserve">2 </w:t>
      </w:r>
      <w:r w:rsidR="00426F4B">
        <w:t>Nr. </w:t>
      </w:r>
      <w:r w:rsidRPr="005011BA">
        <w:t>2 bis 4 erwähnten Güter aus.</w:t>
      </w:r>
    </w:p>
    <w:p w14:paraId="37470E7B" w14:textId="77777777" w:rsidR="00461F2C" w:rsidRPr="005011BA" w:rsidRDefault="00461F2C" w:rsidP="00461F2C">
      <w:pPr>
        <w:jc w:val="both"/>
      </w:pPr>
    </w:p>
    <w:p w14:paraId="3C034772" w14:textId="7591BDC6" w:rsidR="00461F2C" w:rsidRPr="005011BA" w:rsidRDefault="00461F2C" w:rsidP="00461F2C">
      <w:pPr>
        <w:jc w:val="both"/>
      </w:pPr>
      <w:r w:rsidRPr="005011BA">
        <w:tab/>
        <w:t xml:space="preserve">Die Entscheidung zur Vernichtung der in </w:t>
      </w:r>
      <w:r w:rsidR="00426F4B">
        <w:t>§ </w:t>
      </w:r>
      <w:r w:rsidRPr="005011BA">
        <w:t xml:space="preserve">2 </w:t>
      </w:r>
      <w:r w:rsidR="00426F4B">
        <w:t>Nr. </w:t>
      </w:r>
      <w:r w:rsidRPr="005011BA">
        <w:t>1 erwähnten Güter ist von Rechts wegen vollstreckbar. Der Prokurator des Königs kann seine Entscheidung auf der Grundlage von Gegenanzeigen, die sich auf verminderte Gefahr für die öffentliche Sicherheit oder die Volksgesundheit beziehen, oder unter Erteilung einer oder mehrerer Auflagen, die zum Schutz der Gesellschaft vor einer ernsthaften Gefährdung der öffentlichen Sicherheit oder der Volksgesundheit beitragen können, widerrufen oder revidieren.</w:t>
      </w:r>
    </w:p>
    <w:p w14:paraId="64D8B42F" w14:textId="77777777" w:rsidR="00461F2C" w:rsidRPr="005011BA" w:rsidRDefault="00461F2C" w:rsidP="00461F2C"/>
    <w:p w14:paraId="68854BC2" w14:textId="77777777" w:rsidR="00461F2C" w:rsidRPr="005011BA" w:rsidRDefault="00461F2C" w:rsidP="00461F2C">
      <w:pPr>
        <w:jc w:val="both"/>
      </w:pPr>
      <w:r w:rsidRPr="005011BA">
        <w:tab/>
        <w:t>Das Verfahren vor der Anklagekammer wird ausgesetzt:</w:t>
      </w:r>
    </w:p>
    <w:p w14:paraId="5CB845C4" w14:textId="77777777" w:rsidR="00461F2C" w:rsidRPr="005011BA" w:rsidRDefault="00461F2C" w:rsidP="00461F2C">
      <w:pPr>
        <w:jc w:val="both"/>
      </w:pPr>
    </w:p>
    <w:p w14:paraId="24594673" w14:textId="3910F6AF" w:rsidR="00461F2C" w:rsidRPr="005011BA" w:rsidRDefault="00461F2C" w:rsidP="00461F2C">
      <w:pPr>
        <w:jc w:val="both"/>
      </w:pPr>
      <w:r w:rsidRPr="005011BA">
        <w:tab/>
        <w:t>1. bis eine endgültige Entscheidung über den in den Artikeln 28</w:t>
      </w:r>
      <w:r w:rsidRPr="005011BA">
        <w:rPr>
          <w:i/>
        </w:rPr>
        <w:t>sexies</w:t>
      </w:r>
      <w:r w:rsidRPr="005011BA">
        <w:t xml:space="preserve"> und 61</w:t>
      </w:r>
      <w:r w:rsidRPr="005011BA">
        <w:rPr>
          <w:i/>
        </w:rPr>
        <w:t>quater</w:t>
      </w:r>
      <w:r w:rsidRPr="005011BA">
        <w:t xml:space="preserve"> erwähnten oder durch besondere Gesetze geregelten Antrag auf Aufhebung der Beschlagnahme mit Bezug auf die in </w:t>
      </w:r>
      <w:r w:rsidR="00426F4B">
        <w:t>§ </w:t>
      </w:r>
      <w:r w:rsidRPr="005011BA">
        <w:t xml:space="preserve">2 </w:t>
      </w:r>
      <w:r w:rsidR="00426F4B">
        <w:t>Nr. </w:t>
      </w:r>
      <w:r w:rsidRPr="005011BA">
        <w:t>2 bis 4 erwähnten Güter verkündet wird,</w:t>
      </w:r>
    </w:p>
    <w:p w14:paraId="0FF05FE1" w14:textId="77777777" w:rsidR="00461F2C" w:rsidRPr="005011BA" w:rsidRDefault="00461F2C" w:rsidP="00461F2C">
      <w:pPr>
        <w:jc w:val="both"/>
      </w:pPr>
    </w:p>
    <w:p w14:paraId="139AF3C3" w14:textId="762E79BF" w:rsidR="00461F2C" w:rsidRPr="005011BA" w:rsidRDefault="00461F2C" w:rsidP="00461F2C">
      <w:pPr>
        <w:jc w:val="both"/>
      </w:pPr>
      <w:r w:rsidRPr="005011BA">
        <w:tab/>
        <w:t>2. bis eine endgültige Entscheidung über den Antrag auf Vornahme einer gerichtlichen Untersuchungshandlung gemäß Artikel 61</w:t>
      </w:r>
      <w:r w:rsidRPr="005011BA">
        <w:rPr>
          <w:i/>
        </w:rPr>
        <w:t>quinquies</w:t>
      </w:r>
      <w:r w:rsidRPr="005011BA">
        <w:t xml:space="preserve"> mit Bezug auf die in </w:t>
      </w:r>
      <w:r w:rsidR="00426F4B">
        <w:t>§ </w:t>
      </w:r>
      <w:r w:rsidRPr="005011BA">
        <w:t xml:space="preserve">2 </w:t>
      </w:r>
      <w:r w:rsidR="00426F4B">
        <w:t>Nr. </w:t>
      </w:r>
      <w:r w:rsidRPr="005011BA">
        <w:t>2 bis 4 erwähnten Güter verkündet wird und gegebenenfalls bis die in Artikel 61</w:t>
      </w:r>
      <w:r w:rsidRPr="005011BA">
        <w:rPr>
          <w:i/>
        </w:rPr>
        <w:t>quinquies</w:t>
      </w:r>
      <w:r w:rsidRPr="005011BA">
        <w:t xml:space="preserve"> erwähnte gerichtliche Untersuchungshandlung mit Bezug auf die in </w:t>
      </w:r>
      <w:r w:rsidR="00426F4B">
        <w:t>§ </w:t>
      </w:r>
      <w:r w:rsidRPr="005011BA">
        <w:t xml:space="preserve">2 </w:t>
      </w:r>
      <w:r w:rsidR="00426F4B">
        <w:t>Nr. </w:t>
      </w:r>
      <w:r w:rsidRPr="005011BA">
        <w:t>2 bis 4 erwähnten Güter vorgenommen worden ist,</w:t>
      </w:r>
    </w:p>
    <w:p w14:paraId="3A863C15" w14:textId="77777777" w:rsidR="00461F2C" w:rsidRPr="005011BA" w:rsidRDefault="00461F2C" w:rsidP="00461F2C">
      <w:pPr>
        <w:jc w:val="both"/>
      </w:pPr>
    </w:p>
    <w:p w14:paraId="4ABBCCF7" w14:textId="05CB4C55" w:rsidR="00461F2C" w:rsidRPr="005011BA" w:rsidRDefault="00461F2C" w:rsidP="00461F2C">
      <w:pPr>
        <w:jc w:val="both"/>
      </w:pPr>
      <w:r w:rsidRPr="005011BA">
        <w:tab/>
        <w:t xml:space="preserve">3. bis der Prokurator des Königs die Ermittlungshandlungen vornehmen lässt, die er für die Ermittlung als erforderlich und notwendig erachtet und die von Amts wegen oder auf Antrag eines jeglichen Interessehabenden mit Bezug auf die in </w:t>
      </w:r>
      <w:r w:rsidR="00426F4B">
        <w:t>§ </w:t>
      </w:r>
      <w:r w:rsidRPr="005011BA">
        <w:t xml:space="preserve">2 </w:t>
      </w:r>
      <w:r w:rsidR="00426F4B">
        <w:t>Nr. </w:t>
      </w:r>
      <w:r w:rsidRPr="005011BA">
        <w:t>2 bis 4 erwähnten Güter angeordnet werden.</w:t>
      </w:r>
    </w:p>
    <w:p w14:paraId="21B309AE" w14:textId="77777777" w:rsidR="00461F2C" w:rsidRPr="005011BA" w:rsidRDefault="00461F2C" w:rsidP="00461F2C">
      <w:pPr>
        <w:jc w:val="both"/>
      </w:pPr>
    </w:p>
    <w:p w14:paraId="6C872BE7" w14:textId="12F4C240" w:rsidR="00461F2C" w:rsidRPr="005011BA" w:rsidRDefault="00461F2C" w:rsidP="00461F2C">
      <w:pPr>
        <w:jc w:val="both"/>
      </w:pPr>
      <w:r w:rsidRPr="005011BA">
        <w:tab/>
        <w:t>Das Verfahren verläuft gemäß den Bestimmungen von Artikel 28</w:t>
      </w:r>
      <w:r w:rsidRPr="005011BA">
        <w:rPr>
          <w:i/>
        </w:rPr>
        <w:t>sexies</w:t>
      </w:r>
      <w:r w:rsidRPr="005011BA">
        <w:t xml:space="preserve"> </w:t>
      </w:r>
      <w:r w:rsidR="00426F4B">
        <w:t>§ </w:t>
      </w:r>
      <w:r w:rsidRPr="005011BA">
        <w:t>4 Absatz 2 bis 8.</w:t>
      </w:r>
    </w:p>
    <w:p w14:paraId="18AC3900" w14:textId="77777777" w:rsidR="00461F2C" w:rsidRPr="005011BA" w:rsidRDefault="00461F2C" w:rsidP="00461F2C">
      <w:pPr>
        <w:jc w:val="both"/>
      </w:pPr>
    </w:p>
    <w:p w14:paraId="2213870C" w14:textId="1464A817" w:rsidR="00461F2C" w:rsidRPr="005011BA" w:rsidRDefault="00461F2C" w:rsidP="00461F2C">
      <w:pPr>
        <w:jc w:val="both"/>
      </w:pPr>
      <w:r w:rsidRPr="005011BA">
        <w:tab/>
      </w:r>
      <w:r w:rsidR="00426F4B">
        <w:t>§ </w:t>
      </w:r>
      <w:r w:rsidRPr="005011BA">
        <w:t>8 - Stellt der Prokurator des Königs nach Vernichtung des Gutes das Verfahren ein oder wird das Strafverfahren mit einem Freispruch wegen Unbegründetheit der Strafverfolgung oder durch eine Verfahrenseinstellung wegen mangelnder Belastungstatsachen endgültig abgeschlossen, kann der rechtmäßige Eigentümer der vernichteten Sache Schadenersatz fordern, sofern das Gut ordnungsgemäß wieder in Umlauf hätte gebracht werden können.</w:t>
      </w:r>
    </w:p>
    <w:p w14:paraId="6230AD3A" w14:textId="77777777" w:rsidR="00461F2C" w:rsidRPr="005011BA" w:rsidRDefault="00461F2C" w:rsidP="00461F2C">
      <w:pPr>
        <w:jc w:val="both"/>
      </w:pPr>
    </w:p>
    <w:p w14:paraId="00726A0F" w14:textId="77777777" w:rsidR="00461F2C" w:rsidRPr="005011BA" w:rsidRDefault="00461F2C" w:rsidP="00461F2C">
      <w:pPr>
        <w:jc w:val="both"/>
      </w:pPr>
      <w:r w:rsidRPr="005011BA">
        <w:tab/>
        <w:t>Der Betrag der Entschädigung entspricht dem Wert des vernichteten Gutes zum Zeitpunkt der Vernichtung.</w:t>
      </w:r>
    </w:p>
    <w:p w14:paraId="405B68B6" w14:textId="77777777" w:rsidR="00461F2C" w:rsidRPr="005011BA" w:rsidRDefault="00461F2C" w:rsidP="00461F2C">
      <w:pPr>
        <w:jc w:val="both"/>
      </w:pPr>
    </w:p>
    <w:p w14:paraId="0DCCEEDB" w14:textId="77777777" w:rsidR="00461F2C" w:rsidRDefault="00461F2C" w:rsidP="00461F2C">
      <w:pPr>
        <w:jc w:val="both"/>
      </w:pPr>
      <w:r w:rsidRPr="005011BA">
        <w:tab/>
        <w:t>Die Schadenersatzklage wird gegen den Belgischen Staat in der Person des Ministers der Justiz in der im Gerichtsgesetzbuch vorgesehenen Form eingereicht.</w:t>
      </w:r>
      <w:r>
        <w:t>]</w:t>
      </w:r>
    </w:p>
    <w:p w14:paraId="09F3F33F" w14:textId="77777777" w:rsidR="00396A2C" w:rsidRDefault="00396A2C" w:rsidP="00461F2C">
      <w:pPr>
        <w:jc w:val="both"/>
      </w:pPr>
    </w:p>
    <w:p w14:paraId="6EC76764" w14:textId="1D0EAD01" w:rsidR="00396A2C" w:rsidRPr="000A7B32" w:rsidRDefault="00396A2C" w:rsidP="00396A2C">
      <w:pPr>
        <w:ind w:firstLine="708"/>
        <w:jc w:val="both"/>
      </w:pPr>
      <w:r>
        <w:tab/>
        <w:t>[</w:t>
      </w:r>
      <w:r w:rsidR="00426F4B">
        <w:t>§ </w:t>
      </w:r>
      <w:r w:rsidRPr="000A7B32">
        <w:t xml:space="preserve">9 - Der Prokurator des Königs kann entscheiden, ein in </w:t>
      </w:r>
      <w:r w:rsidR="00426F4B">
        <w:t>§ </w:t>
      </w:r>
      <w:r w:rsidRPr="000A7B32">
        <w:t xml:space="preserve">2 </w:t>
      </w:r>
      <w:r w:rsidR="00426F4B">
        <w:t>Nr. </w:t>
      </w:r>
      <w:r w:rsidRPr="000A7B32">
        <w:t>3 erwähntes Gut vollständig oder teilweise zur kostenlosen Verfügung eines Polizeidienstes beziehungsweise einer wissenschaftlichen Einrichtung zu stellen, die das zur Verfügung gestellte Gut ausschließlich zu didaktischen oder wissenschaftlichen Zwecken oder für die Studie relevanter Kriminalitätsphänomene nutzen.</w:t>
      </w:r>
    </w:p>
    <w:p w14:paraId="72D6474F" w14:textId="77777777" w:rsidR="00396A2C" w:rsidRPr="000A7B32" w:rsidRDefault="00396A2C" w:rsidP="00396A2C">
      <w:pPr>
        <w:jc w:val="both"/>
      </w:pPr>
    </w:p>
    <w:p w14:paraId="217A95C4" w14:textId="0E20454E" w:rsidR="00396A2C" w:rsidRPr="000A7B32" w:rsidRDefault="00396A2C" w:rsidP="00396A2C">
      <w:pPr>
        <w:ind w:firstLine="708"/>
        <w:jc w:val="both"/>
      </w:pPr>
      <w:r w:rsidRPr="000A7B32">
        <w:t xml:space="preserve">Außerdem kann der Prokurator des Königs ein in </w:t>
      </w:r>
      <w:r w:rsidR="00426F4B">
        <w:t>§ </w:t>
      </w:r>
      <w:r w:rsidRPr="000A7B32">
        <w:t xml:space="preserve">2 </w:t>
      </w:r>
      <w:r w:rsidR="00426F4B">
        <w:t>Nr. </w:t>
      </w:r>
      <w:r w:rsidRPr="000A7B32">
        <w:t>3 erwähntes Gut in einer bestimmten Akte vollständig oder teilweise zur kostenlosen Verfügung eines Polizeidienstes stellen, um es bei der Vorbereitung und Ausführung von Aufträgen in Zusammenhang mit der Bekämpfung der in Artikel 90</w:t>
      </w:r>
      <w:r w:rsidRPr="000A7B32">
        <w:rPr>
          <w:i/>
        </w:rPr>
        <w:t>ter</w:t>
      </w:r>
      <w:r w:rsidRPr="000A7B32">
        <w:t xml:space="preserve"> §</w:t>
      </w:r>
      <w:r w:rsidR="00426F4B">
        <w:t>§ </w:t>
      </w:r>
      <w:r w:rsidRPr="000A7B32">
        <w:t>2, 3 und 4 erwähnten Straftaten nutzen zu können, sofern diese Zurverfügungstellung für die Vorbereitung und Ausführung der Aufträge unbedingt notwendig ist.</w:t>
      </w:r>
    </w:p>
    <w:p w14:paraId="76D0419D" w14:textId="77777777" w:rsidR="00396A2C" w:rsidRPr="000A7B32" w:rsidRDefault="00396A2C" w:rsidP="00396A2C">
      <w:pPr>
        <w:jc w:val="both"/>
      </w:pPr>
    </w:p>
    <w:p w14:paraId="2E7213D4" w14:textId="77777777" w:rsidR="00396A2C" w:rsidRPr="000A7B32" w:rsidRDefault="00396A2C" w:rsidP="00396A2C">
      <w:pPr>
        <w:ind w:firstLine="708"/>
        <w:jc w:val="both"/>
      </w:pPr>
      <w:r w:rsidRPr="000A7B32">
        <w:t>Während der Dauer der gerichtlichen Untersuchung ist die Zustimmung des Untersuchungsrichters zu der in den Absätzen 1 und 2 erwähnten Maßnahme erforderlich.</w:t>
      </w:r>
    </w:p>
    <w:p w14:paraId="696F8627" w14:textId="77777777" w:rsidR="00396A2C" w:rsidRPr="000A7B32" w:rsidRDefault="00396A2C" w:rsidP="00396A2C">
      <w:pPr>
        <w:jc w:val="both"/>
      </w:pPr>
    </w:p>
    <w:p w14:paraId="767A73B6" w14:textId="78D2CC48" w:rsidR="00396A2C" w:rsidRDefault="00396A2C" w:rsidP="00396A2C">
      <w:pPr>
        <w:ind w:firstLine="708"/>
        <w:jc w:val="both"/>
      </w:pPr>
      <w:r w:rsidRPr="000A7B32">
        <w:t xml:space="preserve">In Abweichung von Artikel 4 </w:t>
      </w:r>
      <w:r w:rsidR="00426F4B">
        <w:t>§ </w:t>
      </w:r>
      <w:r w:rsidRPr="000A7B32">
        <w:t>7 Absatz 2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oder einer anderen Gesetzesbestimmung, mit der die Vernichtung von Gütern auferlegt wird, wird davon ausgegangen, dass die Güter, für die eine in den Absätzen 1 und 2 erwähnte Maßnahme ergriffen wurde, vorbehaltlich einer gegenteiligen Entscheidung des Prokurators des Königs oder gegebenenfalls des Untersuchungsrichters dem Polizeidienst oder der wissenschaftlichen Einrichtung endgültig zur Verfügung gestellt wurden.</w:t>
      </w:r>
      <w:r>
        <w:t>]</w:t>
      </w:r>
    </w:p>
    <w:p w14:paraId="52B5FC63" w14:textId="77777777" w:rsidR="00461F2C" w:rsidRDefault="00461F2C" w:rsidP="00461F2C">
      <w:pPr>
        <w:jc w:val="both"/>
      </w:pPr>
    </w:p>
    <w:p w14:paraId="2AA031C4" w14:textId="34D09A4D" w:rsidR="00461F2C" w:rsidRPr="002B5725" w:rsidRDefault="00461F2C" w:rsidP="00461F2C">
      <w:pPr>
        <w:jc w:val="both"/>
        <w:rPr>
          <w:rFonts w:ascii="Times New Roman Italique" w:hAnsi="Times New Roman Italique"/>
          <w:i/>
          <w:spacing w:val="-2"/>
        </w:rPr>
      </w:pPr>
      <w:r w:rsidRPr="002B5725">
        <w:rPr>
          <w:rFonts w:ascii="Times New Roman Italique" w:hAnsi="Times New Roman Italique"/>
          <w:i/>
          <w:spacing w:val="-2"/>
        </w:rPr>
        <w:t>[</w:t>
      </w:r>
      <w:r w:rsidR="00426F4B">
        <w:rPr>
          <w:rFonts w:ascii="Times New Roman Italique" w:hAnsi="Times New Roman Italique"/>
          <w:i/>
          <w:spacing w:val="-2"/>
        </w:rPr>
        <w:t>Art. </w:t>
      </w:r>
      <w:r w:rsidRPr="002B5725">
        <w:rPr>
          <w:rFonts w:ascii="Times New Roman Italique" w:hAnsi="Times New Roman Italique"/>
          <w:i/>
          <w:spacing w:val="-2"/>
        </w:rPr>
        <w:t xml:space="preserve">28novies eingefügt durch </w:t>
      </w:r>
      <w:r w:rsidR="00426F4B">
        <w:rPr>
          <w:rFonts w:ascii="Times New Roman Italique" w:hAnsi="Times New Roman Italique"/>
          <w:i/>
          <w:spacing w:val="-2"/>
        </w:rPr>
        <w:t>Art. </w:t>
      </w:r>
      <w:r w:rsidRPr="002B5725">
        <w:rPr>
          <w:rFonts w:ascii="Times New Roman Italique" w:hAnsi="Times New Roman Italique"/>
          <w:i/>
          <w:spacing w:val="-2"/>
        </w:rPr>
        <w:t>4 des G. vom 25. April 2014 (B.S. vom 14. Mai 2014)</w:t>
      </w:r>
      <w:r w:rsidR="00396A2C" w:rsidRPr="002B5725">
        <w:rPr>
          <w:rFonts w:ascii="Times New Roman Italique" w:hAnsi="Times New Roman Italique"/>
          <w:i/>
          <w:spacing w:val="-2"/>
        </w:rPr>
        <w:t xml:space="preserve">; </w:t>
      </w:r>
      <w:r w:rsidR="00426F4B">
        <w:rPr>
          <w:rFonts w:ascii="Times New Roman Italique" w:hAnsi="Times New Roman Italique"/>
          <w:i/>
          <w:spacing w:val="-2"/>
        </w:rPr>
        <w:t>§ </w:t>
      </w:r>
      <w:r w:rsidR="00396A2C" w:rsidRPr="002B5725">
        <w:rPr>
          <w:rFonts w:ascii="Times New Roman Italique" w:hAnsi="Times New Roman Italique"/>
          <w:i/>
          <w:spacing w:val="-2"/>
        </w:rPr>
        <w:t xml:space="preserve">4 </w:t>
      </w:r>
      <w:r w:rsidR="00426F4B">
        <w:rPr>
          <w:rFonts w:ascii="Times New Roman Italique" w:hAnsi="Times New Roman Italique"/>
          <w:i/>
          <w:spacing w:val="-2"/>
        </w:rPr>
        <w:t>Abs. </w:t>
      </w:r>
      <w:r w:rsidR="00396A2C" w:rsidRPr="002B5725">
        <w:rPr>
          <w:rFonts w:ascii="Times New Roman Italique" w:hAnsi="Times New Roman Italique"/>
          <w:i/>
          <w:spacing w:val="-2"/>
        </w:rPr>
        <w:t xml:space="preserve">2 ersetzt durch </w:t>
      </w:r>
      <w:r w:rsidR="00426F4B">
        <w:rPr>
          <w:rFonts w:ascii="Times New Roman Italique" w:hAnsi="Times New Roman Italique"/>
          <w:i/>
          <w:spacing w:val="-2"/>
        </w:rPr>
        <w:t>Art. </w:t>
      </w:r>
      <w:r w:rsidR="00396A2C" w:rsidRPr="002B5725">
        <w:rPr>
          <w:rFonts w:ascii="Times New Roman Italique" w:hAnsi="Times New Roman Italique"/>
          <w:i/>
          <w:spacing w:val="-2"/>
        </w:rPr>
        <w:t xml:space="preserve">41 </w:t>
      </w:r>
      <w:r w:rsidR="00426F4B">
        <w:rPr>
          <w:rFonts w:ascii="Times New Roman Italique" w:hAnsi="Times New Roman Italique"/>
          <w:i/>
          <w:spacing w:val="-2"/>
        </w:rPr>
        <w:t>Nr. </w:t>
      </w:r>
      <w:r w:rsidR="00396A2C" w:rsidRPr="002B5725">
        <w:rPr>
          <w:rFonts w:ascii="Times New Roman Italique" w:hAnsi="Times New Roman Italique"/>
          <w:i/>
          <w:spacing w:val="-2"/>
        </w:rPr>
        <w:t>1 des G. vom 4. Februar 2018 (B.S. vom 26. Februar 2018)</w:t>
      </w:r>
      <w:r w:rsidR="004634DD" w:rsidRPr="002B5725">
        <w:rPr>
          <w:rFonts w:ascii="Times New Roman Italique" w:hAnsi="Times New Roman Italique"/>
          <w:i/>
          <w:spacing w:val="-2"/>
        </w:rPr>
        <w:t xml:space="preserve"> - in Kraft am 1. Juli 2018 -</w:t>
      </w:r>
      <w:r w:rsidR="00396A2C" w:rsidRPr="002B5725">
        <w:rPr>
          <w:rFonts w:ascii="Times New Roman Italique" w:hAnsi="Times New Roman Italique"/>
          <w:i/>
          <w:spacing w:val="-2"/>
        </w:rPr>
        <w:t xml:space="preserve">; </w:t>
      </w:r>
      <w:r w:rsidR="00426F4B">
        <w:rPr>
          <w:rFonts w:ascii="Times New Roman Italique" w:hAnsi="Times New Roman Italique"/>
          <w:i/>
          <w:spacing w:val="-2"/>
        </w:rPr>
        <w:t>§ </w:t>
      </w:r>
      <w:r w:rsidR="00396A2C" w:rsidRPr="002B5725">
        <w:rPr>
          <w:rFonts w:ascii="Times New Roman Italique" w:hAnsi="Times New Roman Italique"/>
          <w:i/>
          <w:spacing w:val="-2"/>
        </w:rPr>
        <w:t xml:space="preserve">9 eingefügt durch </w:t>
      </w:r>
      <w:r w:rsidR="00426F4B">
        <w:rPr>
          <w:rFonts w:ascii="Times New Roman Italique" w:hAnsi="Times New Roman Italique"/>
          <w:i/>
          <w:spacing w:val="-2"/>
        </w:rPr>
        <w:t>Art. </w:t>
      </w:r>
      <w:r w:rsidR="00396A2C" w:rsidRPr="002B5725">
        <w:rPr>
          <w:rFonts w:ascii="Times New Roman Italique" w:hAnsi="Times New Roman Italique"/>
          <w:i/>
          <w:spacing w:val="-2"/>
        </w:rPr>
        <w:t xml:space="preserve">41 </w:t>
      </w:r>
      <w:r w:rsidR="00426F4B">
        <w:rPr>
          <w:rFonts w:ascii="Times New Roman Italique" w:hAnsi="Times New Roman Italique"/>
          <w:i/>
          <w:spacing w:val="-2"/>
        </w:rPr>
        <w:t>Nr. </w:t>
      </w:r>
      <w:r w:rsidR="00396A2C" w:rsidRPr="002B5725">
        <w:rPr>
          <w:rFonts w:ascii="Times New Roman Italique" w:hAnsi="Times New Roman Italique"/>
          <w:i/>
          <w:spacing w:val="-2"/>
        </w:rPr>
        <w:t>2 des G. vom 4. Februar 2018 (B.S. vom 26. Februar 2018)</w:t>
      </w:r>
      <w:r w:rsidR="004634DD" w:rsidRPr="002B5725">
        <w:rPr>
          <w:rFonts w:ascii="Times New Roman Italique" w:hAnsi="Times New Roman Italique"/>
          <w:i/>
          <w:spacing w:val="-2"/>
        </w:rPr>
        <w:t xml:space="preserve"> - in Kraft am 1. Juli 2018 -</w:t>
      </w:r>
      <w:r w:rsidRPr="002B5725">
        <w:rPr>
          <w:rFonts w:ascii="Times New Roman Italique" w:hAnsi="Times New Roman Italique"/>
          <w:i/>
          <w:spacing w:val="-2"/>
        </w:rPr>
        <w:t>]</w:t>
      </w:r>
    </w:p>
    <w:p w14:paraId="5EA1F0D6" w14:textId="77777777" w:rsidR="00461F2C" w:rsidRDefault="00461F2C" w:rsidP="00461F2C">
      <w:pPr>
        <w:jc w:val="both"/>
        <w:rPr>
          <w:iCs/>
        </w:rPr>
      </w:pPr>
    </w:p>
    <w:p w14:paraId="47DC1B9C" w14:textId="77777777" w:rsidR="00C25794" w:rsidRDefault="00C25794" w:rsidP="00461F2C">
      <w:pPr>
        <w:jc w:val="both"/>
        <w:rPr>
          <w:iCs/>
        </w:rPr>
      </w:pPr>
    </w:p>
    <w:p w14:paraId="6988CE0B" w14:textId="7604065F" w:rsidR="00C25794" w:rsidRPr="00C25794" w:rsidRDefault="00C25794" w:rsidP="00C25794">
      <w:pPr>
        <w:jc w:val="center"/>
        <w:rPr>
          <w:iCs/>
        </w:rPr>
      </w:pPr>
      <w:r>
        <w:rPr>
          <w:iCs/>
        </w:rPr>
        <w:t>[</w:t>
      </w:r>
      <w:r w:rsidRPr="00C25794">
        <w:rPr>
          <w:i/>
          <w:iCs/>
        </w:rPr>
        <w:t>Abschnitt 1bis/1</w:t>
      </w:r>
      <w:r w:rsidRPr="00164148">
        <w:t xml:space="preserve"> </w:t>
      </w:r>
      <w:r>
        <w:t xml:space="preserve">- </w:t>
      </w:r>
      <w:r w:rsidRPr="00164148">
        <w:t>Kontrolle der Ermittlung durch die Anklagekammer</w:t>
      </w:r>
      <w:r>
        <w:rPr>
          <w:iCs/>
        </w:rPr>
        <w:t>]</w:t>
      </w:r>
    </w:p>
    <w:p w14:paraId="05A12A45" w14:textId="77777777" w:rsidR="005B38EB" w:rsidRDefault="005B38EB" w:rsidP="005B38EB">
      <w:pPr>
        <w:jc w:val="both"/>
      </w:pPr>
    </w:p>
    <w:p w14:paraId="19834C21" w14:textId="5274B7DF" w:rsidR="00C25794" w:rsidRDefault="00C25794" w:rsidP="005B38EB">
      <w:pPr>
        <w:jc w:val="both"/>
        <w:rPr>
          <w:i/>
        </w:rPr>
      </w:pPr>
      <w:r>
        <w:rPr>
          <w:i/>
          <w:iCs/>
        </w:rPr>
        <w:t xml:space="preserve">[Unterteilung Abschnitt 1bis/1 eingefügt durch </w:t>
      </w:r>
      <w:r w:rsidR="00426F4B">
        <w:rPr>
          <w:i/>
          <w:iCs/>
        </w:rPr>
        <w:t>Art. </w:t>
      </w:r>
      <w:r>
        <w:rPr>
          <w:i/>
          <w:iCs/>
        </w:rPr>
        <w:t>4</w:t>
      </w:r>
      <w:r>
        <w:rPr>
          <w:i/>
        </w:rPr>
        <w:t xml:space="preserve"> des G. vom 6. Dezember 2022 (B.S. vom 21. Dezember 2022)]</w:t>
      </w:r>
    </w:p>
    <w:p w14:paraId="495592D2" w14:textId="77777777" w:rsidR="00C25794" w:rsidRDefault="00C25794" w:rsidP="005B38EB">
      <w:pPr>
        <w:jc w:val="both"/>
        <w:rPr>
          <w:i/>
        </w:rPr>
      </w:pPr>
    </w:p>
    <w:p w14:paraId="3FB2943E" w14:textId="77777777" w:rsidR="00C25794" w:rsidRDefault="00C25794" w:rsidP="005B38EB">
      <w:pPr>
        <w:jc w:val="both"/>
        <w:rPr>
          <w:i/>
        </w:rPr>
      </w:pPr>
    </w:p>
    <w:p w14:paraId="141B92DA" w14:textId="71CD3761" w:rsidR="00C25794" w:rsidRPr="00164148" w:rsidRDefault="00C25794" w:rsidP="00C25794">
      <w:pPr>
        <w:ind w:firstLine="720"/>
        <w:jc w:val="both"/>
      </w:pPr>
      <w:r>
        <w:rPr>
          <w:iCs/>
        </w:rPr>
        <w:t>[</w:t>
      </w:r>
      <w:r w:rsidR="00426F4B">
        <w:rPr>
          <w:b/>
          <w:bCs/>
        </w:rPr>
        <w:t>Art. </w:t>
      </w:r>
      <w:r w:rsidRPr="00C25794">
        <w:rPr>
          <w:b/>
          <w:bCs/>
        </w:rPr>
        <w:t>28</w:t>
      </w:r>
      <w:r w:rsidRPr="00C25794">
        <w:rPr>
          <w:b/>
          <w:bCs/>
          <w:i/>
          <w:iCs/>
        </w:rPr>
        <w:t>decies</w:t>
      </w:r>
      <w:r w:rsidRPr="00164148">
        <w:t> - Wenn die Ermittlung nach einem Jahr nicht abgeschlossen ist, kann die Anklagekammer durch eine an die Kanzlei des Appellationshofes gerichtete, mit Gründen versehene Antragschrift seitens des Verdächtigen, der gemäß Artikel 47</w:t>
      </w:r>
      <w:r w:rsidRPr="00164148">
        <w:rPr>
          <w:i/>
          <w:iCs/>
        </w:rPr>
        <w:t>bis</w:t>
      </w:r>
      <w:r w:rsidRPr="00164148">
        <w:t xml:space="preserve"> </w:t>
      </w:r>
      <w:r w:rsidR="00426F4B">
        <w:t>§ </w:t>
      </w:r>
      <w:r w:rsidRPr="00164148">
        <w:t>2 in dieser Eigenschaft vernommen wurde, oder der Person, die sich gemäß Artikel 5</w:t>
      </w:r>
      <w:r w:rsidRPr="00164148">
        <w:rPr>
          <w:i/>
          <w:iCs/>
        </w:rPr>
        <w:t>bis</w:t>
      </w:r>
      <w:r w:rsidRPr="00164148">
        <w:t xml:space="preserve"> des einleitenden Titels des Strafprozessgesetzbuches zur geschädigten Partei erklärt hat, mit der Sache befasst werden.</w:t>
      </w:r>
    </w:p>
    <w:p w14:paraId="00DD7770" w14:textId="77777777" w:rsidR="00C25794" w:rsidRPr="00164148" w:rsidRDefault="00C25794" w:rsidP="00C25794">
      <w:pPr>
        <w:jc w:val="both"/>
      </w:pPr>
    </w:p>
    <w:p w14:paraId="4B3BA6AE" w14:textId="77777777" w:rsidR="00C25794" w:rsidRPr="00164148" w:rsidRDefault="00C25794" w:rsidP="00C25794">
      <w:pPr>
        <w:ind w:firstLine="720"/>
        <w:jc w:val="both"/>
      </w:pPr>
      <w:r w:rsidRPr="00164148">
        <w:t>Der Prokurator des Königs übermittelt die Aktenstücke an den Generalprokurator, der sie bei der Kanzlei hinterlegt.</w:t>
      </w:r>
    </w:p>
    <w:p w14:paraId="4A763462" w14:textId="77777777" w:rsidR="00C25794" w:rsidRPr="00164148" w:rsidRDefault="00C25794" w:rsidP="00C25794">
      <w:pPr>
        <w:jc w:val="both"/>
      </w:pPr>
    </w:p>
    <w:p w14:paraId="33C46A5F" w14:textId="77777777" w:rsidR="00C25794" w:rsidRPr="00164148" w:rsidRDefault="00C25794" w:rsidP="00C25794">
      <w:pPr>
        <w:ind w:firstLine="720"/>
        <w:jc w:val="both"/>
      </w:pPr>
      <w:r w:rsidRPr="00164148">
        <w:t>Wird die Ermittlung durch den Föderalprokurator geführt, wird die Sache vor die Anklagekammer des Appellationshofes von Brüssel gebracht.</w:t>
      </w:r>
    </w:p>
    <w:p w14:paraId="11317F07" w14:textId="77777777" w:rsidR="00C25794" w:rsidRPr="00164148" w:rsidRDefault="00C25794" w:rsidP="00C25794">
      <w:pPr>
        <w:jc w:val="both"/>
      </w:pPr>
    </w:p>
    <w:p w14:paraId="32E2F215" w14:textId="77777777" w:rsidR="00C25794" w:rsidRPr="00164148" w:rsidRDefault="00C25794" w:rsidP="00C25794">
      <w:pPr>
        <w:ind w:firstLine="720"/>
        <w:jc w:val="both"/>
      </w:pPr>
      <w:r w:rsidRPr="00164148">
        <w:t>Der Greffier benachrichtigt den Antragsteller und gegebenenfalls dessen Beistand per Fax, per einfachen Brief oder auf elektronischem Wege spätestens achtundvierzig Stunden im Voraus über Ort, Tag und Uhrzeit der Sitzung.</w:t>
      </w:r>
    </w:p>
    <w:p w14:paraId="476DCE7E" w14:textId="77777777" w:rsidR="00C25794" w:rsidRPr="00164148" w:rsidRDefault="00C25794" w:rsidP="00C25794">
      <w:pPr>
        <w:jc w:val="both"/>
      </w:pPr>
    </w:p>
    <w:p w14:paraId="5A97A0D2" w14:textId="77777777" w:rsidR="00C25794" w:rsidRPr="00164148" w:rsidRDefault="00C25794" w:rsidP="00C25794">
      <w:pPr>
        <w:ind w:firstLine="720"/>
        <w:jc w:val="both"/>
      </w:pPr>
      <w:r w:rsidRPr="00164148">
        <w:t>Der Generalprokurator, der Antragsteller und sein Beistand werden angehört. Wenn die Anklagekammer es für nötig erachtet, kann sie den Generalprokurator in Abwesenheit der Parteien anhören. Sie kann ebenfalls eine andere geschädigte Partei, einen anderen Verdächtigen und ihre Beistände anhören, nachdem diese spätestens achtundvierzig Stunden vor der Sitzung per Fax, per einfachen Brief oder auf elektronischem Wege vom Greffier vorgeladen worden sind.</w:t>
      </w:r>
    </w:p>
    <w:p w14:paraId="06018B75" w14:textId="77777777" w:rsidR="00C25794" w:rsidRPr="00164148" w:rsidRDefault="00C25794" w:rsidP="00C25794">
      <w:pPr>
        <w:jc w:val="both"/>
      </w:pPr>
    </w:p>
    <w:p w14:paraId="044FC1F4" w14:textId="77777777" w:rsidR="00C25794" w:rsidRPr="00164148" w:rsidRDefault="00C25794" w:rsidP="00C25794">
      <w:pPr>
        <w:ind w:firstLine="720"/>
        <w:jc w:val="both"/>
      </w:pPr>
      <w:r w:rsidRPr="00164148">
        <w:t>Die Anklagekammer befindet binnen fünfzehn Tagen nach Hinterlegung der Antragschrift durch einen mit Gründen versehenen Entscheid, der dem Generalprokurator, der antragstellenden Partei und den angehörten Parteien mitgeteilt wird, über die Antragschrift. Diese Frist wird ausgesetzt während der Dauer des auf Ersuchen des Antragstellers oder seines Beistands oder einer angehörten Partei oder ihres Beistands gewährten Aufschubs.</w:t>
      </w:r>
    </w:p>
    <w:p w14:paraId="02D054D5" w14:textId="77777777" w:rsidR="00C25794" w:rsidRPr="00164148" w:rsidRDefault="00C25794" w:rsidP="00C25794">
      <w:pPr>
        <w:jc w:val="both"/>
      </w:pPr>
    </w:p>
    <w:p w14:paraId="0D5322C8" w14:textId="77777777" w:rsidR="00C25794" w:rsidRPr="00164148" w:rsidRDefault="00C25794" w:rsidP="00C25794">
      <w:pPr>
        <w:ind w:firstLine="720"/>
        <w:jc w:val="both"/>
      </w:pPr>
      <w:r w:rsidRPr="00164148">
        <w:t>Die Anklagekammer kann die Staatsanwaltschaft dazu auffordern, binnen einer von ihr festgelegten Frist eine Entscheidung über die Strafverfolgung zu treffen. Sie kann die Staatsanwaltschaft dazu auffordern, zusätzliche Ermittlungshandlungen vorzunehmen, die sie für notwendig erachtet. Sie kann feststellen, dass die angemessene Frist überschritten wurde.</w:t>
      </w:r>
    </w:p>
    <w:p w14:paraId="496A1D5D" w14:textId="77777777" w:rsidR="00C25794" w:rsidRPr="00164148" w:rsidRDefault="00C25794" w:rsidP="00C25794">
      <w:pPr>
        <w:jc w:val="both"/>
      </w:pPr>
    </w:p>
    <w:p w14:paraId="6CA61CEB" w14:textId="06F546EE" w:rsidR="00C25794" w:rsidRPr="00F36113" w:rsidRDefault="00C25794" w:rsidP="00F36113">
      <w:pPr>
        <w:ind w:firstLine="709"/>
        <w:jc w:val="both"/>
        <w:rPr>
          <w:iCs/>
          <w:spacing w:val="-2"/>
        </w:rPr>
      </w:pPr>
      <w:r w:rsidRPr="00F36113">
        <w:rPr>
          <w:spacing w:val="-2"/>
        </w:rPr>
        <w:t>Der Antragsteller und die angehörten Parteien dürfen keine Antragschrift mit demselben Gegenstand vor Ablauf einer Frist von sechs Monaten ab der letzten Entscheidung hinterlegen.</w:t>
      </w:r>
      <w:r w:rsidRPr="00F36113">
        <w:rPr>
          <w:iCs/>
          <w:spacing w:val="-2"/>
        </w:rPr>
        <w:t>]</w:t>
      </w:r>
    </w:p>
    <w:p w14:paraId="0339FAFA" w14:textId="77777777" w:rsidR="00C25794" w:rsidRDefault="00C25794" w:rsidP="005B38EB">
      <w:pPr>
        <w:jc w:val="both"/>
        <w:rPr>
          <w:i/>
        </w:rPr>
      </w:pPr>
    </w:p>
    <w:p w14:paraId="40A05914" w14:textId="68307860" w:rsidR="00C25794" w:rsidRDefault="00C25794" w:rsidP="005B38EB">
      <w:pPr>
        <w:jc w:val="both"/>
        <w:rPr>
          <w:i/>
        </w:rPr>
      </w:pPr>
      <w:r>
        <w:rPr>
          <w:i/>
        </w:rPr>
        <w:t>[</w:t>
      </w:r>
      <w:r w:rsidR="00426F4B">
        <w:rPr>
          <w:i/>
        </w:rPr>
        <w:t>Art. </w:t>
      </w:r>
      <w:r>
        <w:rPr>
          <w:i/>
        </w:rPr>
        <w:t xml:space="preserve">28decies eingefügt durch </w:t>
      </w:r>
      <w:r w:rsidR="00426F4B">
        <w:rPr>
          <w:i/>
        </w:rPr>
        <w:t>Art. </w:t>
      </w:r>
      <w:r>
        <w:rPr>
          <w:i/>
        </w:rPr>
        <w:t>5 des G. vom 6. Dezember 2022 (B.S. vom 21. Dezember 2022)]</w:t>
      </w:r>
    </w:p>
    <w:p w14:paraId="7949B48A" w14:textId="77777777" w:rsidR="00C25794" w:rsidRDefault="00C25794" w:rsidP="005B38EB">
      <w:pPr>
        <w:jc w:val="both"/>
        <w:rPr>
          <w:i/>
        </w:rPr>
      </w:pPr>
    </w:p>
    <w:p w14:paraId="4A658421" w14:textId="77777777" w:rsidR="00C25794" w:rsidRPr="00C25794" w:rsidRDefault="00C25794" w:rsidP="005B38EB">
      <w:pPr>
        <w:jc w:val="both"/>
        <w:rPr>
          <w:i/>
          <w:iCs/>
        </w:rPr>
      </w:pPr>
    </w:p>
    <w:p w14:paraId="12DF5B75" w14:textId="77777777" w:rsidR="005B38EB" w:rsidRPr="002B5AA9" w:rsidRDefault="005B38EB" w:rsidP="005B38EB">
      <w:pPr>
        <w:jc w:val="center"/>
      </w:pPr>
      <w:r w:rsidRPr="002B5AA9">
        <w:rPr>
          <w:i/>
        </w:rPr>
        <w:t xml:space="preserve">Abschnitt 2 </w:t>
      </w:r>
      <w:r w:rsidRPr="002B5AA9">
        <w:t>- [Vorgehensweise der Prokuratoren des Königs bei der Ausübung ihres Amtes]</w:t>
      </w:r>
    </w:p>
    <w:p w14:paraId="1DC4486F" w14:textId="77777777" w:rsidR="005B38EB" w:rsidRPr="002B5AA9" w:rsidRDefault="005B38EB" w:rsidP="005B38EB">
      <w:pPr>
        <w:jc w:val="both"/>
      </w:pPr>
    </w:p>
    <w:p w14:paraId="0E1B9542" w14:textId="1F44AF04" w:rsidR="005B38EB" w:rsidRPr="002B5AA9" w:rsidRDefault="005B38EB" w:rsidP="005B38EB">
      <w:pPr>
        <w:jc w:val="both"/>
        <w:rPr>
          <w:i/>
        </w:rPr>
      </w:pPr>
      <w:r w:rsidRPr="002B5AA9">
        <w:rPr>
          <w:i/>
        </w:rPr>
        <w:t xml:space="preserve">[Überschrift von Abschnitt 2 ersetzt durch </w:t>
      </w:r>
      <w:r w:rsidR="00426F4B">
        <w:rPr>
          <w:i/>
        </w:rPr>
        <w:t>Art. </w:t>
      </w:r>
      <w:r w:rsidRPr="002B5AA9">
        <w:rPr>
          <w:i/>
        </w:rPr>
        <w:t xml:space="preserve">1 </w:t>
      </w:r>
      <w:r w:rsidR="00426F4B">
        <w:rPr>
          <w:i/>
        </w:rPr>
        <w:t>Nr. </w:t>
      </w:r>
      <w:r w:rsidRPr="002B5AA9">
        <w:rPr>
          <w:i/>
        </w:rPr>
        <w:t>22 des G. vom 10. Juli 1967 (B.S. vom 6. September 1967)]</w:t>
      </w:r>
    </w:p>
    <w:p w14:paraId="5339AAAA" w14:textId="77777777" w:rsidR="005B38EB" w:rsidRPr="002B5AA9" w:rsidRDefault="005B38EB" w:rsidP="005B38EB">
      <w:pPr>
        <w:jc w:val="both"/>
      </w:pPr>
    </w:p>
    <w:p w14:paraId="6655239B" w14:textId="77777777" w:rsidR="005B38EB" w:rsidRPr="002B5AA9" w:rsidRDefault="005B38EB" w:rsidP="005B38EB">
      <w:pPr>
        <w:jc w:val="both"/>
      </w:pPr>
    </w:p>
    <w:p w14:paraId="6B43E811" w14:textId="6B22038F" w:rsidR="006316FC" w:rsidRPr="00A218AB" w:rsidRDefault="005B38EB" w:rsidP="006316FC">
      <w:pPr>
        <w:jc w:val="both"/>
      </w:pPr>
      <w:r w:rsidRPr="002B5AA9">
        <w:tab/>
      </w:r>
      <w:r w:rsidR="00426F4B">
        <w:rPr>
          <w:b/>
        </w:rPr>
        <w:t>Art. </w:t>
      </w:r>
      <w:r w:rsidRPr="002B5AA9">
        <w:rPr>
          <w:b/>
        </w:rPr>
        <w:t>29</w:t>
      </w:r>
      <w:r w:rsidRPr="002B5AA9">
        <w:t xml:space="preserve"> - </w:t>
      </w:r>
      <w:r w:rsidR="006316FC">
        <w:t>[</w:t>
      </w:r>
      <w:r w:rsidR="00426F4B">
        <w:t>§ </w:t>
      </w:r>
      <w:r w:rsidR="006316FC">
        <w:t>1 ­ Jede konstituierte Behörde, jeder öffentliche Beamte oder Amtsträger und, was den Zweig Familienleistungen betrifft, jede mitwirkende Einrichtung im Sinne des Gesetzes vom 11. April 1995 zur Einführung der "Charta" der Sozialversicherten, die/der bei der Ausübung ihres/seines Amtes Kenntnis von einem Verbrechen oder Vergehen erlangt, ist verpflichtet, den Prokurator des Königs beim Gericht, in dessen Bereich dieses Verbrechen oder Vergehen begangen wurde oder der Beschuldigte gefunden werden kann, sofort davon zu benachrichtigen und diesem Magistraten alle diesbezüglichen Auskünfte, Protokolle und Schriftsätze zu übermitteln.</w:t>
      </w:r>
    </w:p>
    <w:p w14:paraId="272AD08F" w14:textId="77777777" w:rsidR="006316FC" w:rsidRDefault="006316FC" w:rsidP="006316FC">
      <w:pPr>
        <w:jc w:val="both"/>
      </w:pPr>
    </w:p>
    <w:p w14:paraId="308FC582" w14:textId="61F97D71" w:rsidR="006316FC" w:rsidRPr="00A218AB" w:rsidRDefault="006316FC" w:rsidP="006316FC">
      <w:pPr>
        <w:jc w:val="both"/>
      </w:pPr>
      <w:r>
        <w:tab/>
      </w:r>
      <w:r w:rsidR="0023483C">
        <w:t>[</w:t>
      </w:r>
      <w:r w:rsidR="0023483C" w:rsidRPr="00AE7E8D">
        <w:t>Die Beamten, die auf der Grundlage des Gesetzes vom 8. Dezember 2022 über die Kanäle zur Meldung von Integritätsverletzungen und den Schutz entsprechender Hinweisgeber in föderalen öffentlichen Einrichtungen und der integrierten Polizei von dem Meldesystem Gebrauch machen, werden von der in Absatz 1 erwähnten Verpflichtung befreit.</w:t>
      </w:r>
      <w:r w:rsidR="0023483C">
        <w:t>]</w:t>
      </w:r>
    </w:p>
    <w:p w14:paraId="1698D19D" w14:textId="77777777" w:rsidR="006316FC" w:rsidRDefault="006316FC" w:rsidP="006316FC">
      <w:pPr>
        <w:jc w:val="both"/>
      </w:pPr>
    </w:p>
    <w:p w14:paraId="7FAE2F26" w14:textId="04D4D48B" w:rsidR="006316FC" w:rsidRPr="00A218AB" w:rsidRDefault="006316FC" w:rsidP="006316FC">
      <w:pPr>
        <w:jc w:val="both"/>
      </w:pPr>
      <w:r>
        <w:tab/>
      </w:r>
      <w:r w:rsidR="00426F4B">
        <w:t>§ </w:t>
      </w:r>
      <w:r>
        <w:t>2 ­ Die Beamten der Generalverwaltung Steuerwesen, der Generalverwaltung Einnahme und Beitreibung, der Generalverwaltung Vermögensdokumentation und der Generalverwaltung Sonderinspektion der Steuern oder, im Fall des regionalen oder lokalen Steuerwesens, der in diesem Rahmen zuständige Beamte dürfen jedoch nicht ohne die Genehmigung des Generalberaters, dem sie unterstehen, oder des gleichgestellten Beamten den Prokurator des Königs über Taten in Kenntnis setzen, die laut der Steuergesetze und der zu deren Ausführung ergangenen Erlasse nach dem Strafrecht strafbar sind.</w:t>
      </w:r>
    </w:p>
    <w:p w14:paraId="5853D112" w14:textId="77777777" w:rsidR="006316FC" w:rsidRDefault="006316FC" w:rsidP="006316FC">
      <w:pPr>
        <w:jc w:val="both"/>
      </w:pPr>
    </w:p>
    <w:p w14:paraId="22887A94" w14:textId="65E71F5A" w:rsidR="006316FC" w:rsidRPr="00A218AB" w:rsidRDefault="006316FC" w:rsidP="006316FC">
      <w:pPr>
        <w:jc w:val="both"/>
      </w:pPr>
      <w:r>
        <w:tab/>
      </w:r>
      <w:r w:rsidR="00426F4B">
        <w:t>§ </w:t>
      </w:r>
      <w:r>
        <w:t xml:space="preserve">3 ­ Unbeschadet der Anwendung von </w:t>
      </w:r>
      <w:r w:rsidR="00426F4B">
        <w:t>§ </w:t>
      </w:r>
      <w:r>
        <w:t>2 zeigt der Generalberater der Generalverwaltung Steuerwesen, der Generalverwaltung Einnahme und Beitreibung, der Generalverwaltung Vermögensdokumentation und der Generalverwaltung Sonderinspektion der Steuern oder der von ihm bestimmte Beamte oder, im Fall des regionalen oder lokalen Steuerwesens, der in diesem Rahmen zuständige Beamte beim Prokurator des Königs die Taten an, deren Untersuchung schwerwiegende Indizien für organisierte oder nicht organisierte schwere Steuerhinterziehung aufweist und die laut der Steuergesetze und der zu deren Ausführung ergangenen Erlasse strafrechtliche Verstöße darstellen.</w:t>
      </w:r>
    </w:p>
    <w:p w14:paraId="68D34DD7" w14:textId="77777777" w:rsidR="006316FC" w:rsidRDefault="006316FC" w:rsidP="006316FC">
      <w:pPr>
        <w:jc w:val="both"/>
      </w:pPr>
    </w:p>
    <w:p w14:paraId="0D5E154A" w14:textId="2648229E" w:rsidR="006316FC" w:rsidRPr="00A218AB" w:rsidRDefault="006316FC" w:rsidP="006316FC">
      <w:pPr>
        <w:jc w:val="both"/>
      </w:pPr>
      <w:r>
        <w:tab/>
        <w:t>Im Laufe des Monats nach Entgegennahme der Anzeige hält der Prokurator des Königs diesbezüglich im Rahmen einer Konzertierung Absprache mit den in Absatz 1 erwähnten Beamten. Er kann die zuständigen Polizeidienste auffordern, an dieser Konzertierung teilzunehmen.</w:t>
      </w:r>
      <w:r w:rsidR="00C224B0">
        <w:t xml:space="preserve"> [Die Konzertierung kann auch auf Initiative des Prokurators des Königs stattfinden.]</w:t>
      </w:r>
    </w:p>
    <w:p w14:paraId="6D6365BD" w14:textId="77777777" w:rsidR="006316FC" w:rsidRDefault="006316FC" w:rsidP="006316FC">
      <w:pPr>
        <w:jc w:val="both"/>
      </w:pPr>
    </w:p>
    <w:p w14:paraId="1942E3CC" w14:textId="1E4E8113" w:rsidR="006316FC" w:rsidRPr="00A218AB" w:rsidRDefault="006316FC" w:rsidP="006316FC">
      <w:pPr>
        <w:jc w:val="both"/>
      </w:pPr>
      <w:r>
        <w:tab/>
        <w:t xml:space="preserve">Auf der Grundlage der Konzertierung entscheidet der Prokurator des Königs, für welche </w:t>
      </w:r>
      <w:r w:rsidR="00C224B0">
        <w:t>[...]</w:t>
      </w:r>
      <w:r>
        <w:t xml:space="preserve"> Taten er die Strafverfolgung ausüben wird, und teilt er dem zuständigen Generalberater oder, im Fall des regionalen oder lokalen Steuerwesens, dem in diesem Rahmen zuständigen Beamten dies spätestens binnen drei Monaten ab der in Absatz 1 erwähnten ursprünglichen Anzeige schriftlich mit.</w:t>
      </w:r>
    </w:p>
    <w:p w14:paraId="3629BE62" w14:textId="77777777" w:rsidR="006316FC" w:rsidRDefault="006316FC" w:rsidP="006316FC">
      <w:pPr>
        <w:jc w:val="both"/>
      </w:pPr>
    </w:p>
    <w:p w14:paraId="7A79950F" w14:textId="0D21DF68" w:rsidR="006316FC" w:rsidRPr="00A218AB" w:rsidRDefault="006316FC" w:rsidP="006316FC">
      <w:pPr>
        <w:jc w:val="both"/>
      </w:pPr>
      <w:r>
        <w:tab/>
      </w:r>
      <w:r w:rsidR="00426F4B">
        <w:t>§ </w:t>
      </w:r>
      <w:r>
        <w:t xml:space="preserve">4 ­ Der König legt durch einen im Ministerrat beratenen Erlass die Kriterien fest, die die in </w:t>
      </w:r>
      <w:r w:rsidR="00426F4B">
        <w:t>§ </w:t>
      </w:r>
      <w:r>
        <w:t>3 erwähnten Taten erfüllen.</w:t>
      </w:r>
    </w:p>
    <w:p w14:paraId="25584A06" w14:textId="77777777" w:rsidR="006316FC" w:rsidRDefault="006316FC" w:rsidP="006316FC">
      <w:pPr>
        <w:jc w:val="both"/>
      </w:pPr>
    </w:p>
    <w:p w14:paraId="471C9F79" w14:textId="5CAFEC24" w:rsidR="00002947" w:rsidRDefault="006316FC" w:rsidP="006316FC">
      <w:pPr>
        <w:jc w:val="both"/>
      </w:pPr>
      <w:r>
        <w:tab/>
      </w:r>
      <w:r w:rsidR="00426F4B">
        <w:t>§ </w:t>
      </w:r>
      <w:r>
        <w:t>5 ­ Der Generalprokurator, der im Kollegium der Generalprokuratoren mit der Wirtschafts-, Finanz- und Steuerkriminalität beauftragt ist, trifft sich zweimal pro Jahr mit den Steuerbehörden und der föderalen Polizei, um die Mechanismen schwerer oder organisierter Steuerhinterziehung, die besondere Aufmerksamkeit erfordern, zu bestimmen.</w:t>
      </w:r>
      <w:r w:rsidR="00002947">
        <w:t>]</w:t>
      </w:r>
    </w:p>
    <w:p w14:paraId="301EAFE3" w14:textId="77777777" w:rsidR="00002947" w:rsidRPr="002B5AA9" w:rsidRDefault="00002947" w:rsidP="005B38EB">
      <w:pPr>
        <w:jc w:val="both"/>
      </w:pPr>
      <w:r>
        <w:tab/>
      </w:r>
    </w:p>
    <w:p w14:paraId="244E6385" w14:textId="29E5B212" w:rsidR="005B38EB" w:rsidRPr="002B5AA9" w:rsidRDefault="005B38EB" w:rsidP="005B38EB">
      <w:pPr>
        <w:jc w:val="both"/>
        <w:rPr>
          <w:i/>
        </w:rPr>
      </w:pPr>
      <w:r w:rsidRPr="002B5AA9">
        <w:rPr>
          <w:i/>
        </w:rPr>
        <w:t>[</w:t>
      </w:r>
      <w:r w:rsidR="00426F4B">
        <w:rPr>
          <w:i/>
        </w:rPr>
        <w:t>Art. </w:t>
      </w:r>
      <w:r w:rsidRPr="002B5AA9">
        <w:rPr>
          <w:i/>
        </w:rPr>
        <w:t xml:space="preserve">29 </w:t>
      </w:r>
      <w:r w:rsidR="006316FC">
        <w:rPr>
          <w:i/>
        </w:rPr>
        <w:t xml:space="preserve">ersetzt durch </w:t>
      </w:r>
      <w:r w:rsidR="00426F4B">
        <w:rPr>
          <w:i/>
        </w:rPr>
        <w:t>Art. </w:t>
      </w:r>
      <w:r w:rsidR="006316FC">
        <w:rPr>
          <w:i/>
        </w:rPr>
        <w:t>3 des G. vom 5. Mai 2019</w:t>
      </w:r>
      <w:r w:rsidR="00DD54DD">
        <w:rPr>
          <w:i/>
        </w:rPr>
        <w:t> (II)</w:t>
      </w:r>
      <w:r w:rsidR="006316FC">
        <w:rPr>
          <w:i/>
        </w:rPr>
        <w:t xml:space="preserve"> (B.S. vom 24. Mai 2019)</w:t>
      </w:r>
      <w:r w:rsidR="004F3CD5">
        <w:rPr>
          <w:i/>
        </w:rPr>
        <w:t> - in Kraft am 1. Januar 2020 -</w:t>
      </w:r>
      <w:r w:rsidR="0023483C">
        <w:rPr>
          <w:i/>
        </w:rPr>
        <w:t>; § 1 Abs. 2 ersetzt durch Art. 66 des G. vom 8. Dezember 2022 (B.S. vom 23. Dezember 2022)</w:t>
      </w:r>
      <w:r w:rsidR="00C224B0">
        <w:rPr>
          <w:i/>
        </w:rPr>
        <w:t>; § 3 Abs. 2 abgeändert durch Art. 56 Nr. 1</w:t>
      </w:r>
      <w:r w:rsidR="00C224B0" w:rsidRPr="00C224B0">
        <w:rPr>
          <w:i/>
        </w:rPr>
        <w:t xml:space="preserve"> des G. vom 28. März 2024 (B.S. vom 29. März 2024, Err. vom 4. April 2024)</w:t>
      </w:r>
      <w:r w:rsidR="00C224B0">
        <w:rPr>
          <w:i/>
        </w:rPr>
        <w:t>; § 3 Abs. 3 abgeändert durch Art. 56 Nr. 2</w:t>
      </w:r>
      <w:r w:rsidR="00C224B0" w:rsidRPr="00C224B0">
        <w:rPr>
          <w:i/>
        </w:rPr>
        <w:t xml:space="preserve"> des G. vom 28. März 2024 (B.S. vom 29. März 2024, Err. vom 4. April 2024)</w:t>
      </w:r>
      <w:r w:rsidRPr="002B5AA9">
        <w:rPr>
          <w:i/>
        </w:rPr>
        <w:t>]</w:t>
      </w:r>
    </w:p>
    <w:p w14:paraId="6E4CA6CD" w14:textId="77777777" w:rsidR="005B38EB" w:rsidRDefault="005B38EB" w:rsidP="005B38EB">
      <w:pPr>
        <w:jc w:val="both"/>
      </w:pPr>
    </w:p>
    <w:p w14:paraId="0DA7FD3D" w14:textId="77777777" w:rsidR="004F3CD5" w:rsidRDefault="004F3CD5" w:rsidP="005B38EB">
      <w:pPr>
        <w:jc w:val="both"/>
      </w:pPr>
    </w:p>
    <w:p w14:paraId="00AABCE5" w14:textId="21B95A28" w:rsidR="004F3CD5" w:rsidRPr="00A218AB" w:rsidRDefault="004F3CD5" w:rsidP="00F269C7">
      <w:pPr>
        <w:jc w:val="both"/>
      </w:pPr>
      <w:r>
        <w:tab/>
        <w:t>[</w:t>
      </w:r>
      <w:r w:rsidR="00426F4B">
        <w:rPr>
          <w:b/>
        </w:rPr>
        <w:t>Art. </w:t>
      </w:r>
      <w:r w:rsidRPr="004F3CD5">
        <w:rPr>
          <w:b/>
        </w:rPr>
        <w:t>29</w:t>
      </w:r>
      <w:r w:rsidRPr="004F3CD5">
        <w:rPr>
          <w:b/>
          <w:i/>
          <w:iCs/>
        </w:rPr>
        <w:t>bis</w:t>
      </w:r>
      <w:r>
        <w:t> - Bringt eine strafrechtliche Ermittlung Indizien für eine Hinterziehung im Bereich der direkten oder indirekten Steuern ans Licht, setzt der Prokurator des Königs den Minister der Finanzen oder den von ihm bestimmten Dienst davon in Kenntnis und bewilligt er die Einsichtnahme und Abschrift, außer wenn die Akteneinsicht und der Erhalt einer Abschrift der Akte laufende strafrechtliche Ermittlungen gefährden können.</w:t>
      </w:r>
    </w:p>
    <w:p w14:paraId="311D455B" w14:textId="77777777" w:rsidR="004F3CD5" w:rsidRDefault="004F3CD5" w:rsidP="004F3CD5"/>
    <w:p w14:paraId="4AFA7552" w14:textId="4B8D01A0" w:rsidR="004F3CD5" w:rsidRDefault="004F3CD5" w:rsidP="004F3CD5">
      <w:pPr>
        <w:jc w:val="both"/>
      </w:pPr>
      <w:r>
        <w:tab/>
        <w:t>Legt die Steuerverwaltung für die in Absatz 1 erwähnten Straftaten Steuern fest, einschließlich der Zuschlaghundertstel und -zehntel, Zuschläge und administrativen und steuerrechtlichen Geldbußen, behindert dies nicht die Strafverfolgung, sofern die steuerliche und strafrechtliche Behandlung der Taten in zeitlicher und sachlicher Hinsicht Teil eines kohärenten Ganzen sind.]</w:t>
      </w:r>
    </w:p>
    <w:p w14:paraId="0573B827" w14:textId="77777777" w:rsidR="004F3CD5" w:rsidRDefault="004F3CD5" w:rsidP="004F3CD5">
      <w:pPr>
        <w:jc w:val="both"/>
      </w:pPr>
    </w:p>
    <w:p w14:paraId="436C546F" w14:textId="57241A67" w:rsidR="004F3CD5" w:rsidRDefault="004F3CD5" w:rsidP="004F3CD5">
      <w:pPr>
        <w:jc w:val="both"/>
        <w:rPr>
          <w:i/>
        </w:rPr>
      </w:pPr>
      <w:r>
        <w:rPr>
          <w:i/>
        </w:rPr>
        <w:t>[</w:t>
      </w:r>
      <w:r w:rsidR="00426F4B">
        <w:rPr>
          <w:i/>
        </w:rPr>
        <w:t>Art. </w:t>
      </w:r>
      <w:r>
        <w:rPr>
          <w:i/>
        </w:rPr>
        <w:t xml:space="preserve">29bis eingefügt durch </w:t>
      </w:r>
      <w:r w:rsidR="00426F4B">
        <w:rPr>
          <w:i/>
        </w:rPr>
        <w:t>Art. </w:t>
      </w:r>
      <w:r>
        <w:rPr>
          <w:i/>
        </w:rPr>
        <w:t>4 des G. vom 5. Mai 2019</w:t>
      </w:r>
      <w:r w:rsidR="00DD54DD">
        <w:rPr>
          <w:i/>
        </w:rPr>
        <w:t> (II)</w:t>
      </w:r>
      <w:r>
        <w:rPr>
          <w:i/>
        </w:rPr>
        <w:t xml:space="preserve"> (B.S. vom 24. Mai 2019) - in Kraft am 1. Januar 2020 -]</w:t>
      </w:r>
    </w:p>
    <w:p w14:paraId="2DEFFCDE" w14:textId="77777777" w:rsidR="004F3CD5" w:rsidRPr="004F3CD5" w:rsidRDefault="004F3CD5" w:rsidP="004F3CD5">
      <w:pPr>
        <w:jc w:val="both"/>
        <w:rPr>
          <w:i/>
        </w:rPr>
      </w:pPr>
    </w:p>
    <w:p w14:paraId="6AC4A29E" w14:textId="77777777" w:rsidR="005B38EB" w:rsidRPr="002B5AA9" w:rsidRDefault="005B38EB" w:rsidP="005B38EB">
      <w:pPr>
        <w:jc w:val="both"/>
      </w:pPr>
    </w:p>
    <w:p w14:paraId="149F7CAA" w14:textId="26FE2BA1" w:rsidR="005B38EB" w:rsidRPr="002B5AA9" w:rsidRDefault="005B38EB" w:rsidP="005B38EB">
      <w:pPr>
        <w:jc w:val="both"/>
      </w:pPr>
      <w:r w:rsidRPr="002B5AA9">
        <w:tab/>
      </w:r>
      <w:r w:rsidR="00426F4B">
        <w:rPr>
          <w:b/>
        </w:rPr>
        <w:t>Art. </w:t>
      </w:r>
      <w:r w:rsidRPr="002B5AA9">
        <w:rPr>
          <w:b/>
        </w:rPr>
        <w:t>30</w:t>
      </w:r>
      <w:r w:rsidRPr="002B5AA9">
        <w:t xml:space="preserve"> - Jede Person, die Zeuge eines Anschlags auf die öffentliche Sicherheit oder auf jemandes Leben oder Eigentum geworden ist, ist ebenso verpflichtet, den [Prokurator des Königs] des Orts des Verbrechens oder des Vergehens oder des Orts, an dem [der Beschuldigte] gefunden werden kann, davon zu benachrichtigen.</w:t>
      </w:r>
    </w:p>
    <w:p w14:paraId="457E4393" w14:textId="77777777" w:rsidR="005B38EB" w:rsidRPr="002B5AA9" w:rsidRDefault="005B38EB" w:rsidP="005B38EB">
      <w:pPr>
        <w:jc w:val="both"/>
      </w:pPr>
    </w:p>
    <w:p w14:paraId="17F332A0" w14:textId="4C4FDF69" w:rsidR="005B38EB" w:rsidRPr="002B5AA9" w:rsidRDefault="005B38EB" w:rsidP="005B38EB">
      <w:pPr>
        <w:jc w:val="both"/>
        <w:rPr>
          <w:i/>
        </w:rPr>
      </w:pPr>
      <w:r w:rsidRPr="002B5AA9">
        <w:rPr>
          <w:i/>
        </w:rPr>
        <w:t>[</w:t>
      </w:r>
      <w:r w:rsidR="00426F4B">
        <w:rPr>
          <w:i/>
        </w:rPr>
        <w:t>Art. </w:t>
      </w:r>
      <w:r w:rsidRPr="002B5AA9">
        <w:rPr>
          <w:i/>
        </w:rPr>
        <w:t xml:space="preserve">30 abgeändert durch </w:t>
      </w:r>
      <w:r w:rsidR="00426F4B">
        <w:rPr>
          <w:i/>
        </w:rPr>
        <w:t>Art. </w:t>
      </w:r>
      <w:r w:rsidRPr="002B5AA9">
        <w:rPr>
          <w:i/>
        </w:rPr>
        <w:t xml:space="preserve">1 </w:t>
      </w:r>
      <w:r w:rsidR="00426F4B">
        <w:rPr>
          <w:i/>
        </w:rPr>
        <w:t>Nr. </w:t>
      </w:r>
      <w:r w:rsidRPr="002B5AA9">
        <w:rPr>
          <w:i/>
        </w:rPr>
        <w:t>23 Buchstabe a) und b) des G. vom 10. Juli 1967 (B.S.</w:t>
      </w:r>
      <w:r w:rsidR="00EA4B93" w:rsidRPr="002B5AA9">
        <w:rPr>
          <w:i/>
        </w:rPr>
        <w:t> </w:t>
      </w:r>
      <w:r w:rsidRPr="002B5AA9">
        <w:rPr>
          <w:i/>
        </w:rPr>
        <w:t>vom 6. September 1967)]</w:t>
      </w:r>
    </w:p>
    <w:p w14:paraId="67E9DDE5" w14:textId="77777777" w:rsidR="005B38EB" w:rsidRPr="002B5AA9" w:rsidRDefault="005B38EB" w:rsidP="005B38EB">
      <w:pPr>
        <w:jc w:val="both"/>
      </w:pPr>
    </w:p>
    <w:p w14:paraId="11F275C2" w14:textId="77777777" w:rsidR="005B38EB" w:rsidRPr="002B5AA9" w:rsidRDefault="005B38EB" w:rsidP="005B38EB">
      <w:pPr>
        <w:jc w:val="both"/>
      </w:pPr>
    </w:p>
    <w:p w14:paraId="1D9C459B" w14:textId="034490A4" w:rsidR="005B38EB" w:rsidRPr="002B5AA9" w:rsidRDefault="005B38EB" w:rsidP="005B38EB">
      <w:pPr>
        <w:jc w:val="both"/>
      </w:pPr>
      <w:r w:rsidRPr="002B5AA9">
        <w:tab/>
      </w:r>
      <w:r w:rsidR="00426F4B">
        <w:rPr>
          <w:b/>
        </w:rPr>
        <w:t>Art. </w:t>
      </w:r>
      <w:r w:rsidRPr="002B5AA9">
        <w:rPr>
          <w:b/>
        </w:rPr>
        <w:t>31</w:t>
      </w:r>
      <w:r w:rsidRPr="002B5AA9">
        <w:t xml:space="preserve"> - Die Anzeigen werden von den Anzeigeerstattern oder von ihren Sonderbevollmächtigten oder vom [Prokurator des Königs], wenn er darum ersucht wird, abgefasst</w:t>
      </w:r>
      <w:r w:rsidR="00F61A39">
        <w:t xml:space="preserve"> [...]</w:t>
      </w:r>
      <w:r w:rsidRPr="002B5AA9">
        <w:t>.</w:t>
      </w:r>
    </w:p>
    <w:p w14:paraId="0F2712A5" w14:textId="77777777" w:rsidR="005B38EB" w:rsidRPr="002B5AA9" w:rsidRDefault="005B38EB" w:rsidP="005B38EB">
      <w:pPr>
        <w:jc w:val="both"/>
      </w:pPr>
    </w:p>
    <w:p w14:paraId="6902F46B" w14:textId="77777777" w:rsidR="005B38EB" w:rsidRPr="002B5AA9" w:rsidRDefault="005B38EB" w:rsidP="005B38EB">
      <w:pPr>
        <w:jc w:val="both"/>
      </w:pPr>
      <w:r w:rsidRPr="002B5AA9">
        <w:tab/>
        <w:t>Wenn die Anzeigeerstatter oder ihre Bevollmächtigten nicht unterzeichnen können oder wollen, wird dies vermerkt.</w:t>
      </w:r>
    </w:p>
    <w:p w14:paraId="31679AB8" w14:textId="77777777" w:rsidR="005B38EB" w:rsidRPr="002B5AA9" w:rsidRDefault="005B38EB" w:rsidP="005B38EB">
      <w:pPr>
        <w:jc w:val="both"/>
      </w:pPr>
    </w:p>
    <w:p w14:paraId="6EA74342" w14:textId="1DED01AF" w:rsidR="005B38EB" w:rsidRPr="002B5AA9" w:rsidRDefault="005B38EB" w:rsidP="005B38EB">
      <w:pPr>
        <w:jc w:val="both"/>
      </w:pPr>
      <w:r w:rsidRPr="002B5AA9">
        <w:tab/>
        <w:t>Die Vollmacht bleibt der Anzeige stets beigefügt</w:t>
      </w:r>
      <w:r w:rsidR="00F61A39">
        <w:t xml:space="preserve"> [...]</w:t>
      </w:r>
      <w:r w:rsidRPr="002B5AA9">
        <w:t>.</w:t>
      </w:r>
    </w:p>
    <w:p w14:paraId="21CC2095" w14:textId="77777777" w:rsidR="005B38EB" w:rsidRPr="002B5AA9" w:rsidRDefault="005B38EB" w:rsidP="005B38EB">
      <w:pPr>
        <w:jc w:val="both"/>
      </w:pPr>
    </w:p>
    <w:p w14:paraId="2F0AB34B" w14:textId="4A3BBAB6" w:rsidR="005B38EB" w:rsidRPr="002B5AA9" w:rsidRDefault="005B38EB" w:rsidP="005B38EB">
      <w:pPr>
        <w:jc w:val="both"/>
        <w:rPr>
          <w:i/>
        </w:rPr>
      </w:pPr>
      <w:r w:rsidRPr="002B5AA9">
        <w:rPr>
          <w:i/>
        </w:rPr>
        <w:t>[</w:t>
      </w:r>
      <w:r w:rsidR="00426F4B">
        <w:rPr>
          <w:i/>
        </w:rPr>
        <w:t>Art. </w:t>
      </w:r>
      <w:r w:rsidRPr="002B5AA9">
        <w:rPr>
          <w:i/>
        </w:rPr>
        <w:t xml:space="preserve">31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24 des G. vom 10. Juli 1967 (B.S. vom 6. September 1967</w:t>
      </w:r>
      <w:r w:rsidR="00F61A39">
        <w:rPr>
          <w:i/>
        </w:rPr>
        <w:t>) und Art. 9 Nr. 1</w:t>
      </w:r>
      <w:r w:rsidR="00F61A39" w:rsidRPr="00F61A39">
        <w:rPr>
          <w:i/>
        </w:rPr>
        <w:t xml:space="preserve"> des G. vom 28. März 2024 (B.S. vom 29. März 2024, Err. vom 4. April 2024)</w:t>
      </w:r>
      <w:r w:rsidR="00F61A39">
        <w:rPr>
          <w:i/>
        </w:rPr>
        <w:t>; Abs. 3 abgeändert durch Art. 9 Nr. 2</w:t>
      </w:r>
      <w:r w:rsidR="00F61A39" w:rsidRPr="00F61A39">
        <w:rPr>
          <w:i/>
        </w:rPr>
        <w:t xml:space="preserve"> des G. vom 28. März 2024 (B.S. vom 29. März 2024, Err. vom 4. April 2024)</w:t>
      </w:r>
      <w:r w:rsidRPr="002B5AA9">
        <w:rPr>
          <w:i/>
        </w:rPr>
        <w:t>]</w:t>
      </w:r>
    </w:p>
    <w:p w14:paraId="488D22CE" w14:textId="77777777" w:rsidR="005B38EB" w:rsidRPr="002B5AA9" w:rsidRDefault="005B38EB" w:rsidP="005B38EB">
      <w:pPr>
        <w:jc w:val="both"/>
      </w:pPr>
    </w:p>
    <w:p w14:paraId="697D1B84" w14:textId="77777777" w:rsidR="005B38EB" w:rsidRPr="002B5AA9" w:rsidRDefault="005B38EB" w:rsidP="005B38EB">
      <w:pPr>
        <w:jc w:val="both"/>
      </w:pPr>
    </w:p>
    <w:p w14:paraId="7F957941" w14:textId="636D6C79" w:rsidR="005B38EB" w:rsidRPr="002B5AA9" w:rsidRDefault="005B38EB" w:rsidP="005B38EB">
      <w:pPr>
        <w:jc w:val="both"/>
      </w:pPr>
      <w:r w:rsidRPr="002B5AA9">
        <w:tab/>
      </w:r>
      <w:r w:rsidR="00426F4B">
        <w:rPr>
          <w:b/>
        </w:rPr>
        <w:t>Art. </w:t>
      </w:r>
      <w:r w:rsidRPr="002B5AA9">
        <w:rPr>
          <w:b/>
        </w:rPr>
        <w:t>32</w:t>
      </w:r>
      <w:r w:rsidRPr="002B5AA9">
        <w:t xml:space="preserve"> - In allen Fällen der Entdeckung auf frischer Tat, wenn die Tat mit einer [Kriminalstrafe] geahndet werden kann, begibt sich der [Prokurator des Königs] unverzüglich an den Ort des Geschehens, um dort die Protokolle zur Feststellung des Corpus Delicti, seines Zustands und der Ortsbeschaffenheit zu erstellen und um die Aussagen der Personen, die anwesend gewesen sind oder Auskünfte geben können, aufzunehmen.</w:t>
      </w:r>
    </w:p>
    <w:p w14:paraId="2459BECE" w14:textId="77777777" w:rsidR="005B38EB" w:rsidRPr="002B5AA9" w:rsidRDefault="005B38EB" w:rsidP="005B38EB">
      <w:pPr>
        <w:jc w:val="both"/>
      </w:pPr>
    </w:p>
    <w:p w14:paraId="21F9B8FC" w14:textId="77777777" w:rsidR="005B38EB" w:rsidRPr="002B5AA9" w:rsidRDefault="005B38EB" w:rsidP="005B38EB">
      <w:pPr>
        <w:jc w:val="both"/>
      </w:pPr>
      <w:r w:rsidRPr="002B5AA9">
        <w:tab/>
        <w:t>Der [Prokurator des Königs] benachrichtigt den Untersuchungsrichter über seinen Besuch vor Ort, ohne jedoch dazu verpflichtet zu sein, auf ihn zu warten, um zu handeln, wie es in vorliegendem Kapitel bestimmt ist.</w:t>
      </w:r>
    </w:p>
    <w:p w14:paraId="043A4E5A" w14:textId="77777777" w:rsidR="005B38EB" w:rsidRPr="002B5AA9" w:rsidRDefault="005B38EB" w:rsidP="005B38EB">
      <w:pPr>
        <w:jc w:val="both"/>
      </w:pPr>
    </w:p>
    <w:p w14:paraId="4BDC8C04" w14:textId="3FAB6AF4" w:rsidR="005B38EB" w:rsidRPr="002B5AA9" w:rsidRDefault="005B38EB" w:rsidP="005B38EB">
      <w:pPr>
        <w:jc w:val="both"/>
        <w:rPr>
          <w:i/>
        </w:rPr>
      </w:pPr>
      <w:r w:rsidRPr="002B5AA9">
        <w:rPr>
          <w:i/>
        </w:rPr>
        <w:t>[</w:t>
      </w:r>
      <w:r w:rsidR="00426F4B">
        <w:rPr>
          <w:i/>
        </w:rPr>
        <w:t>Art. </w:t>
      </w:r>
      <w:r w:rsidRPr="002B5AA9">
        <w:rPr>
          <w:i/>
        </w:rPr>
        <w:t xml:space="preserve">32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25 Buchstabe a) und b) des G. vom 10. Juli 1967 (B.S. vom 6. September 1967);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25 Buchstabe b) des G. vom 10. Juli 1967 (B.S. vom 6. September 1967)]</w:t>
      </w:r>
    </w:p>
    <w:p w14:paraId="66F44D91" w14:textId="77777777" w:rsidR="005B38EB" w:rsidRPr="002B5AA9" w:rsidRDefault="005B38EB" w:rsidP="005B38EB">
      <w:pPr>
        <w:jc w:val="both"/>
      </w:pPr>
    </w:p>
    <w:p w14:paraId="4550A4E4" w14:textId="77777777" w:rsidR="005B38EB" w:rsidRPr="002B5AA9" w:rsidRDefault="005B38EB" w:rsidP="005B38EB">
      <w:pPr>
        <w:jc w:val="both"/>
      </w:pPr>
    </w:p>
    <w:p w14:paraId="41D2AA47" w14:textId="37120874" w:rsidR="005B38EB" w:rsidRPr="002B5AA9" w:rsidRDefault="005B38EB" w:rsidP="005B38EB">
      <w:pPr>
        <w:jc w:val="both"/>
      </w:pPr>
      <w:r w:rsidRPr="002B5AA9">
        <w:tab/>
      </w:r>
      <w:r w:rsidR="00426F4B">
        <w:rPr>
          <w:b/>
        </w:rPr>
        <w:t>Art. </w:t>
      </w:r>
      <w:r w:rsidRPr="002B5AA9">
        <w:rPr>
          <w:b/>
        </w:rPr>
        <w:t>33</w:t>
      </w:r>
      <w:r w:rsidRPr="002B5AA9">
        <w:t xml:space="preserve"> - Der [Prokurator des Königs] kann - im Fall des vorhergehenden Artikels - zur Erstellung seines Protokolls auch Verwandte, Nachbarn oder Hausangestellte, von denen vermutet wird, dass sie Erläuterungen zur Tat geben können, aufrufen; er nimmt ihre Aussagen auf, die sie anschließend unterzeichnen: Die infolge des vorliegenden Artikels und des vorhergehenden Artikels aufgenommenen Aussagen werden von den Parteien unterzeichnet oder, falls sie dies verweigern, wird es vermerkt.</w:t>
      </w:r>
    </w:p>
    <w:p w14:paraId="49DB2B67" w14:textId="77777777" w:rsidR="005B38EB" w:rsidRPr="002B5AA9" w:rsidRDefault="005B38EB" w:rsidP="005B38EB">
      <w:pPr>
        <w:jc w:val="both"/>
      </w:pPr>
    </w:p>
    <w:p w14:paraId="781CDE70" w14:textId="165C1C4F" w:rsidR="005B38EB" w:rsidRPr="002B5AA9" w:rsidRDefault="005B38EB" w:rsidP="005B38EB">
      <w:pPr>
        <w:jc w:val="both"/>
        <w:rPr>
          <w:i/>
        </w:rPr>
      </w:pPr>
      <w:r w:rsidRPr="002B5AA9">
        <w:rPr>
          <w:i/>
        </w:rPr>
        <w:t>[</w:t>
      </w:r>
      <w:r w:rsidR="00426F4B">
        <w:rPr>
          <w:i/>
        </w:rPr>
        <w:t>Art. </w:t>
      </w:r>
      <w:r w:rsidRPr="002B5AA9">
        <w:rPr>
          <w:i/>
        </w:rPr>
        <w:t xml:space="preserve">33 abgeändert durch </w:t>
      </w:r>
      <w:r w:rsidR="00426F4B">
        <w:rPr>
          <w:i/>
        </w:rPr>
        <w:t>Art. </w:t>
      </w:r>
      <w:r w:rsidRPr="002B5AA9">
        <w:rPr>
          <w:i/>
        </w:rPr>
        <w:t xml:space="preserve">1 </w:t>
      </w:r>
      <w:r w:rsidR="00426F4B">
        <w:rPr>
          <w:i/>
        </w:rPr>
        <w:t>Nr. </w:t>
      </w:r>
      <w:r w:rsidRPr="002B5AA9">
        <w:rPr>
          <w:i/>
        </w:rPr>
        <w:t>24 des G. vom 10. Juli 1967 (B.S. vom 6. September 1967)]</w:t>
      </w:r>
    </w:p>
    <w:p w14:paraId="068E6E98" w14:textId="77777777" w:rsidR="005B38EB" w:rsidRPr="002B5AA9" w:rsidRDefault="005B38EB" w:rsidP="005B38EB">
      <w:pPr>
        <w:jc w:val="both"/>
      </w:pPr>
    </w:p>
    <w:p w14:paraId="21357318" w14:textId="77777777" w:rsidR="005B38EB" w:rsidRPr="002B5AA9" w:rsidRDefault="005B38EB" w:rsidP="005B38EB">
      <w:pPr>
        <w:jc w:val="both"/>
      </w:pPr>
    </w:p>
    <w:p w14:paraId="1A8D2A33" w14:textId="0D492D90" w:rsidR="005B38EB" w:rsidRPr="002B5AA9" w:rsidRDefault="005B38EB" w:rsidP="005B38EB">
      <w:pPr>
        <w:jc w:val="both"/>
      </w:pPr>
      <w:r w:rsidRPr="002B5AA9">
        <w:tab/>
      </w:r>
      <w:r w:rsidR="00426F4B">
        <w:rPr>
          <w:b/>
        </w:rPr>
        <w:t>Art. </w:t>
      </w:r>
      <w:r w:rsidRPr="002B5AA9">
        <w:rPr>
          <w:b/>
        </w:rPr>
        <w:t>34</w:t>
      </w:r>
      <w:r w:rsidRPr="002B5AA9">
        <w:t xml:space="preserve"> - Er kann verbieten, dass irgendjemand das Haus verlässt oder sich vom Ort des Geschehens entfernt, solange sein Protokoll nicht abgeschlossen ist.</w:t>
      </w:r>
    </w:p>
    <w:p w14:paraId="3498AF22" w14:textId="77777777" w:rsidR="005B38EB" w:rsidRPr="002B5AA9" w:rsidRDefault="005B38EB" w:rsidP="005B38EB">
      <w:pPr>
        <w:jc w:val="both"/>
      </w:pPr>
    </w:p>
    <w:p w14:paraId="60838590" w14:textId="77777777" w:rsidR="005B38EB" w:rsidRPr="002B5AA9" w:rsidRDefault="005B38EB" w:rsidP="005B38EB">
      <w:pPr>
        <w:jc w:val="both"/>
      </w:pPr>
      <w:r w:rsidRPr="002B5AA9">
        <w:tab/>
        <w:t>Jeder Übertreter dieses Verbots wird, wenn er ergriffen werden kann, in die Untersuchungshaftanstalt gebracht; die Strafe, mit der diese Übertretung geahndet wird, wird vom Untersuchungsrichter auf die Schlussanträge des [Prokurators des Königs] hin verkündet, nachdem der Übertreter geladen und angehört worden ist oder, wenn er nicht erscheint, im Versäumniswege ohne weitere Formalitäten, ohne Frist und ohne Einspruch oder Berufungsmöglichkeit.</w:t>
      </w:r>
    </w:p>
    <w:p w14:paraId="30A7D9D4" w14:textId="77777777" w:rsidR="005B38EB" w:rsidRPr="002B5AA9" w:rsidRDefault="005B38EB" w:rsidP="005B38EB">
      <w:pPr>
        <w:jc w:val="both"/>
      </w:pPr>
    </w:p>
    <w:p w14:paraId="325C5ECD" w14:textId="5F58CF17" w:rsidR="005B38EB" w:rsidRPr="002B5AA9" w:rsidRDefault="005B38EB" w:rsidP="005B38EB">
      <w:pPr>
        <w:jc w:val="both"/>
      </w:pPr>
      <w:r w:rsidRPr="002B5AA9">
        <w:tab/>
        <w:t>Die Strafe darf zehn Tage Gefängnisstrafe und hundert [EUR] Geldbuße nicht überschreiten.</w:t>
      </w:r>
    </w:p>
    <w:p w14:paraId="1CADAE93" w14:textId="77777777" w:rsidR="005B38EB" w:rsidRPr="002B5AA9" w:rsidRDefault="005B38EB" w:rsidP="005B38EB">
      <w:pPr>
        <w:jc w:val="both"/>
      </w:pPr>
    </w:p>
    <w:p w14:paraId="4E0EF78C" w14:textId="09AD4F56" w:rsidR="005B38EB" w:rsidRPr="002B5AA9" w:rsidRDefault="005B38EB" w:rsidP="005B38EB">
      <w:pPr>
        <w:jc w:val="both"/>
        <w:rPr>
          <w:i/>
        </w:rPr>
      </w:pPr>
      <w:r w:rsidRPr="002B5AA9">
        <w:rPr>
          <w:i/>
        </w:rPr>
        <w:t>[</w:t>
      </w:r>
      <w:r w:rsidR="00426F4B">
        <w:rPr>
          <w:i/>
        </w:rPr>
        <w:t>Art. </w:t>
      </w:r>
      <w:r w:rsidRPr="002B5AA9">
        <w:rPr>
          <w:i/>
        </w:rPr>
        <w:t xml:space="preserve">34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 xml:space="preserve">24 des G. vom 10. Juli 1967 (B.S. vom 6. September 1967); </w:t>
      </w:r>
      <w:r w:rsidR="00426F4B">
        <w:rPr>
          <w:i/>
        </w:rPr>
        <w:t>Abs. </w:t>
      </w:r>
      <w:r w:rsidRPr="002B5AA9">
        <w:rPr>
          <w:i/>
        </w:rPr>
        <w:t xml:space="preserve">3 abgeändert durch </w:t>
      </w:r>
      <w:r w:rsidR="00426F4B">
        <w:rPr>
          <w:i/>
        </w:rPr>
        <w:t>Art. </w:t>
      </w:r>
      <w:r w:rsidRPr="002B5AA9">
        <w:rPr>
          <w:i/>
        </w:rPr>
        <w:t>2 des G. vom 26. Juni 2000 (B.S. vom 29. Juli 2000) - in Kraft ab dem 1. Januar 2002 -]</w:t>
      </w:r>
    </w:p>
    <w:p w14:paraId="2F3B8DE7" w14:textId="77777777" w:rsidR="005B38EB" w:rsidRDefault="005B38EB" w:rsidP="005B38EB">
      <w:pPr>
        <w:jc w:val="both"/>
      </w:pPr>
    </w:p>
    <w:p w14:paraId="75D15373" w14:textId="77777777" w:rsidR="008D1F2E" w:rsidRDefault="008D1F2E" w:rsidP="005B38EB">
      <w:pPr>
        <w:jc w:val="both"/>
      </w:pPr>
    </w:p>
    <w:p w14:paraId="28FC1DB6" w14:textId="0EE34082" w:rsidR="008D1F2E" w:rsidRDefault="008D1F2E" w:rsidP="008D1F2E">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34 wie folgt:</w:t>
      </w:r>
    </w:p>
    <w:p w14:paraId="6B0C9E50" w14:textId="77777777" w:rsidR="008D1F2E" w:rsidRDefault="008D1F2E" w:rsidP="008D1F2E">
      <w:pPr>
        <w:jc w:val="both"/>
        <w:rPr>
          <w:iCs/>
          <w:sz w:val="20"/>
          <w:szCs w:val="20"/>
        </w:rPr>
      </w:pPr>
    </w:p>
    <w:p w14:paraId="1F3A8CE7" w14:textId="6853EC45" w:rsidR="008D1F2E" w:rsidRPr="008D1F2E" w:rsidRDefault="008D1F2E" w:rsidP="008D1F2E">
      <w:pPr>
        <w:jc w:val="both"/>
        <w:rPr>
          <w:iCs/>
          <w:sz w:val="20"/>
          <w:szCs w:val="20"/>
        </w:rPr>
      </w:pPr>
      <w:r>
        <w:rPr>
          <w:iCs/>
          <w:sz w:val="20"/>
          <w:szCs w:val="20"/>
        </w:rPr>
        <w:t>"</w:t>
      </w:r>
      <w:r w:rsidRPr="008D1F2E">
        <w:rPr>
          <w:bCs/>
          <w:iCs/>
          <w:sz w:val="20"/>
          <w:szCs w:val="20"/>
        </w:rPr>
        <w:t>Art. 34</w:t>
      </w:r>
      <w:r w:rsidRPr="008D1F2E">
        <w:rPr>
          <w:iCs/>
          <w:sz w:val="20"/>
          <w:szCs w:val="20"/>
        </w:rPr>
        <w:t xml:space="preserve"> - Er kann verbieten, dass irgendjemand das Haus verlässt oder sich vom Ort des Geschehens entfernt, solange sein Protokoll nicht abgeschlossen ist.</w:t>
      </w:r>
    </w:p>
    <w:p w14:paraId="243C320B" w14:textId="77777777" w:rsidR="008D1F2E" w:rsidRPr="008D1F2E" w:rsidRDefault="008D1F2E" w:rsidP="008D1F2E">
      <w:pPr>
        <w:jc w:val="both"/>
        <w:rPr>
          <w:iCs/>
          <w:sz w:val="20"/>
          <w:szCs w:val="20"/>
        </w:rPr>
      </w:pPr>
    </w:p>
    <w:p w14:paraId="34588559" w14:textId="769C0734" w:rsidR="008D1F2E" w:rsidRPr="008D1F2E" w:rsidRDefault="008D1F2E" w:rsidP="008D1F2E">
      <w:pPr>
        <w:jc w:val="both"/>
        <w:rPr>
          <w:iCs/>
          <w:sz w:val="20"/>
          <w:szCs w:val="20"/>
        </w:rPr>
      </w:pPr>
      <w:r w:rsidRPr="008D1F2E">
        <w:rPr>
          <w:iCs/>
          <w:sz w:val="20"/>
          <w:szCs w:val="20"/>
        </w:rPr>
        <w:t>Jeder Übertreter dieses Verbots wird, wenn er ergriffen werden kann, in die Untersuchungshaftanstalt gebracht; die Strafe, mit der diese Übertretung geahndet wird, wird vom Untersuchungsrichter auf die Schlussanträge des [Prokurators des Königs] hin verkündet, nachdem der Übertreter geladen und angehört worden ist oder, wenn er nicht erscheint, im Versäumniswege ohne weitere Formalitäten, ohne Frist und ohne Einspruch oder Berufungsmöglichkeit.</w:t>
      </w:r>
    </w:p>
    <w:p w14:paraId="43006765" w14:textId="77777777" w:rsidR="008D1F2E" w:rsidRPr="008D1F2E" w:rsidRDefault="008D1F2E" w:rsidP="008D1F2E">
      <w:pPr>
        <w:jc w:val="both"/>
        <w:rPr>
          <w:iCs/>
          <w:sz w:val="20"/>
          <w:szCs w:val="20"/>
        </w:rPr>
      </w:pPr>
    </w:p>
    <w:p w14:paraId="018B7326" w14:textId="01BA8F5B" w:rsidR="008D1F2E" w:rsidRPr="008D1F2E" w:rsidRDefault="008D1F2E" w:rsidP="008D1F2E">
      <w:pPr>
        <w:jc w:val="both"/>
        <w:rPr>
          <w:iCs/>
          <w:sz w:val="20"/>
          <w:szCs w:val="20"/>
        </w:rPr>
      </w:pPr>
      <w:r>
        <w:rPr>
          <w:iCs/>
          <w:sz w:val="20"/>
          <w:szCs w:val="20"/>
        </w:rPr>
        <w:t>[...]</w:t>
      </w:r>
    </w:p>
    <w:p w14:paraId="5DCD2A08" w14:textId="77777777" w:rsidR="008D1F2E" w:rsidRPr="008D1F2E" w:rsidRDefault="008D1F2E" w:rsidP="008D1F2E">
      <w:pPr>
        <w:jc w:val="both"/>
        <w:rPr>
          <w:iCs/>
          <w:sz w:val="20"/>
          <w:szCs w:val="20"/>
        </w:rPr>
      </w:pPr>
    </w:p>
    <w:p w14:paraId="22D25BB6" w14:textId="5B657B27" w:rsidR="008D1F2E" w:rsidRPr="008D1F2E" w:rsidRDefault="008D1F2E" w:rsidP="008D1F2E">
      <w:pPr>
        <w:jc w:val="both"/>
        <w:rPr>
          <w:sz w:val="20"/>
          <w:szCs w:val="20"/>
        </w:rPr>
      </w:pPr>
      <w:r w:rsidRPr="008D1F2E">
        <w:rPr>
          <w:i/>
          <w:iCs/>
          <w:sz w:val="20"/>
          <w:szCs w:val="20"/>
        </w:rPr>
        <w:t xml:space="preserve">[Art. 34 Abs. 2 abgeändert durch Art. 1 Nr. 24 des G. vom 10. Juli 1967 (B.S. vom 6. September 1967); Abs. 3 </w:t>
      </w:r>
      <w:r>
        <w:rPr>
          <w:i/>
          <w:iCs/>
          <w:sz w:val="20"/>
          <w:szCs w:val="20"/>
        </w:rPr>
        <w:t xml:space="preserve">aufgehoben </w:t>
      </w:r>
      <w:r w:rsidRPr="008D1F2E">
        <w:rPr>
          <w:i/>
          <w:iCs/>
          <w:sz w:val="20"/>
          <w:szCs w:val="20"/>
        </w:rPr>
        <w:t>durch Art. 118 Nr. 2 Buchstabe </w:t>
      </w:r>
      <w:r>
        <w:rPr>
          <w:i/>
          <w:iCs/>
          <w:sz w:val="20"/>
          <w:szCs w:val="20"/>
        </w:rPr>
        <w:t>b</w:t>
      </w:r>
      <w:r w:rsidRPr="008D1F2E">
        <w:rPr>
          <w:i/>
          <w:iCs/>
          <w:sz w:val="20"/>
          <w:szCs w:val="20"/>
        </w:rPr>
        <w:t>) des G. vom 29. Februar 2024 (III) (B.S. vom 8. April 2024) - in Kraft am 8. April 2026 -]</w:t>
      </w:r>
      <w:r>
        <w:rPr>
          <w:sz w:val="20"/>
          <w:szCs w:val="20"/>
        </w:rPr>
        <w:t>"</w:t>
      </w:r>
    </w:p>
    <w:p w14:paraId="68356416" w14:textId="7B151C25" w:rsidR="008D1F2E" w:rsidRPr="002B5AA9" w:rsidRDefault="008D1F2E" w:rsidP="008D1F2E">
      <w:pPr>
        <w:jc w:val="both"/>
      </w:pPr>
    </w:p>
    <w:p w14:paraId="1ABF9ACE" w14:textId="77777777" w:rsidR="005B38EB" w:rsidRPr="002B5AA9" w:rsidRDefault="005B38EB" w:rsidP="005B38EB">
      <w:pPr>
        <w:jc w:val="both"/>
      </w:pPr>
    </w:p>
    <w:p w14:paraId="43A29A0A" w14:textId="662F23B1" w:rsidR="005B38EB" w:rsidRPr="002B5AA9" w:rsidRDefault="005B38EB" w:rsidP="005B38EB">
      <w:pPr>
        <w:jc w:val="both"/>
      </w:pPr>
      <w:bookmarkStart w:id="14" w:name="_Hlk199855490"/>
      <w:r w:rsidRPr="002B5AA9">
        <w:tab/>
      </w:r>
      <w:r w:rsidR="00426F4B">
        <w:rPr>
          <w:b/>
        </w:rPr>
        <w:t>Art. </w:t>
      </w:r>
      <w:r w:rsidRPr="002B5AA9">
        <w:rPr>
          <w:b/>
        </w:rPr>
        <w:t>35</w:t>
      </w:r>
      <w:r w:rsidRPr="002B5AA9">
        <w:t xml:space="preserve"> - [</w:t>
      </w:r>
      <w:r w:rsidR="00426F4B">
        <w:t>§ </w:t>
      </w:r>
      <w:r w:rsidRPr="002B5AA9">
        <w:t>1] - [Der Prokurator des Königs beschlagnahmt alles, was eine der [in den Artikeln 42 und 43</w:t>
      </w:r>
      <w:r w:rsidRPr="002B5AA9">
        <w:rPr>
          <w:i/>
        </w:rPr>
        <w:t>quater</w:t>
      </w:r>
      <w:r w:rsidRPr="002B5AA9">
        <w:t>] des Strafgesetzbuches erwähnten Sachen darzustellen scheint, und alles, was der Wahrheitsfindung dienlich sein kann; er fordert den Beschuldigten auf, sich zu den beschlagnahmten Sachen, die ihm vorgelegt werden, zu äußern; er erstellt über all dies ein Protokoll, das vom Beschuldigten unterzeichnet wird, oder, falls dieser seine Unterschrift verweigert, wird Letzteres vermerkt.]</w:t>
      </w:r>
    </w:p>
    <w:p w14:paraId="4FFC5D3B" w14:textId="77777777" w:rsidR="005B38EB" w:rsidRPr="002B5AA9" w:rsidRDefault="005B38EB" w:rsidP="005B38EB">
      <w:pPr>
        <w:jc w:val="both"/>
      </w:pPr>
    </w:p>
    <w:p w14:paraId="6F727D04" w14:textId="2E896231" w:rsidR="005B38EB" w:rsidRPr="002B5AA9" w:rsidRDefault="005B38EB" w:rsidP="001619C0">
      <w:pPr>
        <w:jc w:val="both"/>
      </w:pPr>
      <w:r w:rsidRPr="002B5AA9">
        <w:tab/>
        <w:t>[</w:t>
      </w:r>
      <w:r w:rsidR="00426F4B">
        <w:t>§ </w:t>
      </w:r>
      <w:r w:rsidRPr="002B5AA9">
        <w:t xml:space="preserve">2 - </w:t>
      </w:r>
      <w:r w:rsidR="001619C0">
        <w:t>[...]</w:t>
      </w:r>
      <w:r w:rsidRPr="002B5AA9">
        <w:t>]</w:t>
      </w:r>
    </w:p>
    <w:p w14:paraId="1632FDF0" w14:textId="77777777" w:rsidR="005B38EB" w:rsidRPr="002B5AA9" w:rsidRDefault="005B38EB" w:rsidP="005B38EB">
      <w:pPr>
        <w:jc w:val="both"/>
      </w:pPr>
    </w:p>
    <w:p w14:paraId="3D44A0DA" w14:textId="7EF96B77" w:rsidR="005B38EB" w:rsidRPr="002B5AA9" w:rsidRDefault="005B38EB" w:rsidP="005B38EB">
      <w:pPr>
        <w:jc w:val="both"/>
        <w:rPr>
          <w:i/>
        </w:rPr>
      </w:pPr>
      <w:r w:rsidRPr="002B5AA9">
        <w:rPr>
          <w:i/>
        </w:rPr>
        <w:t>[</w:t>
      </w:r>
      <w:r w:rsidR="00426F4B">
        <w:rPr>
          <w:i/>
        </w:rPr>
        <w:t>Art. </w:t>
      </w:r>
      <w:r w:rsidRPr="002B5AA9">
        <w:rPr>
          <w:i/>
        </w:rPr>
        <w:t xml:space="preserve">35 </w:t>
      </w:r>
      <w:r w:rsidR="00426F4B">
        <w:rPr>
          <w:i/>
        </w:rPr>
        <w:t>§ </w:t>
      </w:r>
      <w:r w:rsidRPr="002B5AA9">
        <w:rPr>
          <w:i/>
        </w:rPr>
        <w:t xml:space="preserve">1 (früherer einziger Absatz) nummeriert durch </w:t>
      </w:r>
      <w:r w:rsidR="00426F4B">
        <w:rPr>
          <w:i/>
        </w:rPr>
        <w:t>Art. </w:t>
      </w:r>
      <w:r w:rsidRPr="002B5AA9">
        <w:rPr>
          <w:i/>
        </w:rPr>
        <w:t xml:space="preserve">468 des G. (I) vom 24. Dezember 2002 (B.S. vom 31. Dezember 2002), ersetzt durch </w:t>
      </w:r>
      <w:r w:rsidR="00426F4B">
        <w:rPr>
          <w:i/>
        </w:rPr>
        <w:t>Art. </w:t>
      </w:r>
      <w:r w:rsidRPr="002B5AA9">
        <w:rPr>
          <w:i/>
        </w:rPr>
        <w:t xml:space="preserve">2 des G. vom 14. Januar 1999 (B.S. vom 26. Februar 1999) und abgeändert durch </w:t>
      </w:r>
      <w:r w:rsidR="00426F4B">
        <w:rPr>
          <w:i/>
        </w:rPr>
        <w:t>Art. </w:t>
      </w:r>
      <w:r w:rsidRPr="002B5AA9">
        <w:rPr>
          <w:i/>
        </w:rPr>
        <w:t xml:space="preserve">3 des G. vom 10. Mai 2007 (B.S. vom 22. August 2007); </w:t>
      </w:r>
      <w:r w:rsidR="00426F4B">
        <w:rPr>
          <w:i/>
        </w:rPr>
        <w:t>§ </w:t>
      </w:r>
      <w:r w:rsidRPr="002B5AA9">
        <w:rPr>
          <w:i/>
        </w:rPr>
        <w:t xml:space="preserve">2 eingefügt durch </w:t>
      </w:r>
      <w:r w:rsidR="00426F4B">
        <w:rPr>
          <w:i/>
        </w:rPr>
        <w:t>Art. </w:t>
      </w:r>
      <w:r w:rsidRPr="002B5AA9">
        <w:rPr>
          <w:i/>
        </w:rPr>
        <w:t>468 des G. (I) vom 24. Dezember 2002 (B.S. vom 31. Dezember 2002)</w:t>
      </w:r>
      <w:r w:rsidR="001619C0">
        <w:rPr>
          <w:i/>
        </w:rPr>
        <w:t xml:space="preserve"> und aufgehoben durch Art. 112</w:t>
      </w:r>
      <w:r w:rsidR="001619C0" w:rsidRPr="001619C0">
        <w:rPr>
          <w:i/>
        </w:rPr>
        <w:t xml:space="preserve"> des G. vom 25. April 2014 (B.S. vom 14. Mai 2014)</w:t>
      </w:r>
      <w:r w:rsidRPr="002B5AA9">
        <w:rPr>
          <w:i/>
        </w:rPr>
        <w:t>]</w:t>
      </w:r>
    </w:p>
    <w:bookmarkEnd w:id="14"/>
    <w:p w14:paraId="0CDB9BAC" w14:textId="77777777" w:rsidR="005B38EB" w:rsidRDefault="005B38EB" w:rsidP="005B38EB">
      <w:pPr>
        <w:jc w:val="both"/>
      </w:pPr>
    </w:p>
    <w:p w14:paraId="18257FBE" w14:textId="77777777" w:rsidR="001619C0" w:rsidRDefault="001619C0" w:rsidP="005B38EB">
      <w:pPr>
        <w:jc w:val="both"/>
      </w:pPr>
    </w:p>
    <w:p w14:paraId="1846266A" w14:textId="7717A19B" w:rsidR="001619C0" w:rsidRPr="001619C0" w:rsidRDefault="001619C0" w:rsidP="001619C0">
      <w:pPr>
        <w:jc w:val="both"/>
        <w:rPr>
          <w:sz w:val="20"/>
          <w:szCs w:val="20"/>
        </w:rPr>
      </w:pPr>
      <w:r w:rsidRPr="001619C0">
        <w:rPr>
          <w:sz w:val="20"/>
          <w:szCs w:val="20"/>
        </w:rPr>
        <w:t>Ab dem 8. April 2026 (gemäß Art. 38 des G. vom 29. Februar 2024</w:t>
      </w:r>
      <w:r w:rsidR="00CB4031" w:rsidRPr="00CB4031">
        <w:rPr>
          <w:i/>
          <w:iCs/>
          <w:sz w:val="20"/>
          <w:szCs w:val="20"/>
        </w:rPr>
        <w:t> (I)</w:t>
      </w:r>
      <w:r w:rsidRPr="001619C0">
        <w:rPr>
          <w:sz w:val="20"/>
          <w:szCs w:val="20"/>
        </w:rPr>
        <w:t xml:space="preserve"> (B.S. vom 8. April 2024)) lautet Art. 35 wie folgt:</w:t>
      </w:r>
    </w:p>
    <w:p w14:paraId="563C6A20" w14:textId="77777777" w:rsidR="001619C0" w:rsidRPr="001619C0" w:rsidRDefault="001619C0" w:rsidP="001619C0">
      <w:pPr>
        <w:jc w:val="both"/>
        <w:rPr>
          <w:sz w:val="20"/>
          <w:szCs w:val="20"/>
        </w:rPr>
      </w:pPr>
    </w:p>
    <w:p w14:paraId="60A5B23C" w14:textId="269F3383" w:rsidR="00177F37" w:rsidRPr="00177F37" w:rsidRDefault="001619C0" w:rsidP="00177F37">
      <w:pPr>
        <w:jc w:val="both"/>
        <w:rPr>
          <w:sz w:val="20"/>
          <w:szCs w:val="20"/>
        </w:rPr>
      </w:pPr>
      <w:r w:rsidRPr="001619C0">
        <w:rPr>
          <w:sz w:val="20"/>
          <w:szCs w:val="20"/>
        </w:rPr>
        <w:t>"</w:t>
      </w:r>
      <w:r w:rsidR="00177F37" w:rsidRPr="00177F37">
        <w:rPr>
          <w:bCs/>
          <w:sz w:val="20"/>
          <w:szCs w:val="20"/>
        </w:rPr>
        <w:t xml:space="preserve">Art. 35 </w:t>
      </w:r>
      <w:r w:rsidR="00177F37" w:rsidRPr="00177F37">
        <w:rPr>
          <w:sz w:val="20"/>
          <w:szCs w:val="20"/>
        </w:rPr>
        <w:t xml:space="preserve">- [§ 1] - [Der Prokurator des Königs beschlagnahmt alles, was eine der </w:t>
      </w:r>
      <w:r w:rsidR="00177F37">
        <w:rPr>
          <w:sz w:val="20"/>
          <w:szCs w:val="20"/>
        </w:rPr>
        <w:t>[</w:t>
      </w:r>
      <w:r w:rsidR="00177F37" w:rsidRPr="00177F37">
        <w:rPr>
          <w:sz w:val="20"/>
          <w:szCs w:val="20"/>
        </w:rPr>
        <w:t>in den Artikeln 53 § 2 Absatz 1 und 54</w:t>
      </w:r>
      <w:r w:rsidR="00177F37">
        <w:rPr>
          <w:sz w:val="20"/>
          <w:szCs w:val="20"/>
        </w:rPr>
        <w:t>]</w:t>
      </w:r>
      <w:r w:rsidR="00177F37" w:rsidRPr="00177F37">
        <w:rPr>
          <w:sz w:val="20"/>
          <w:szCs w:val="20"/>
        </w:rPr>
        <w:t xml:space="preserve"> des Strafgesetzbuches erwähnten Sachen darzustellen scheint, und alles, was der Wahrheitsfindung dienlich sein kann; er fordert den Beschuldigten auf, sich zu den beschlagnahmten Sachen, die ihm vorgelegt werden, zu äußern; er erstellt über all dies ein Protokoll, das vom Beschuldigten unterzeichnet wird, oder, falls dieser seine Unterschrift verweigert, wird Letzteres vermerkt.]</w:t>
      </w:r>
    </w:p>
    <w:p w14:paraId="4FB37FC3" w14:textId="77777777" w:rsidR="00177F37" w:rsidRPr="00177F37" w:rsidRDefault="00177F37" w:rsidP="00177F37">
      <w:pPr>
        <w:jc w:val="both"/>
        <w:rPr>
          <w:sz w:val="20"/>
          <w:szCs w:val="20"/>
        </w:rPr>
      </w:pPr>
    </w:p>
    <w:p w14:paraId="34393F1F" w14:textId="61D7327D" w:rsidR="00177F37" w:rsidRPr="00177F37" w:rsidRDefault="00177F37" w:rsidP="00177F37">
      <w:pPr>
        <w:jc w:val="both"/>
        <w:rPr>
          <w:sz w:val="20"/>
          <w:szCs w:val="20"/>
        </w:rPr>
      </w:pPr>
      <w:r w:rsidRPr="00177F37">
        <w:rPr>
          <w:sz w:val="20"/>
          <w:szCs w:val="20"/>
        </w:rPr>
        <w:t>[§ 2 - [...]]</w:t>
      </w:r>
    </w:p>
    <w:p w14:paraId="13375597" w14:textId="77777777" w:rsidR="00177F37" w:rsidRPr="00177F37" w:rsidRDefault="00177F37" w:rsidP="00177F37">
      <w:pPr>
        <w:jc w:val="both"/>
        <w:rPr>
          <w:sz w:val="20"/>
          <w:szCs w:val="20"/>
        </w:rPr>
      </w:pPr>
    </w:p>
    <w:p w14:paraId="4CDB46B7" w14:textId="43EE45FD" w:rsidR="00177F37" w:rsidRPr="00177F37" w:rsidRDefault="00177F37" w:rsidP="00177F37">
      <w:pPr>
        <w:jc w:val="both"/>
        <w:rPr>
          <w:iCs/>
          <w:sz w:val="20"/>
          <w:szCs w:val="20"/>
        </w:rPr>
      </w:pPr>
      <w:r w:rsidRPr="00177F37">
        <w:rPr>
          <w:i/>
          <w:sz w:val="20"/>
          <w:szCs w:val="20"/>
        </w:rPr>
        <w:t>[Art. 35 § 1 (früherer einziger Absatz) nummeriert durch Art. 468 des G. (I) vom 24. Dezember 2002 (B.S. vom 31. Dezember 2002), ersetzt durch Art. 2 des G. vom 14. Januar 1999 (B.S. vom 26. Februar 1999) und abgeändert durch Art. 3 des G. vom 10. Mai 2007 (B.S. vom 22. August 2007)</w:t>
      </w:r>
      <w:r>
        <w:rPr>
          <w:i/>
          <w:sz w:val="20"/>
          <w:szCs w:val="20"/>
        </w:rPr>
        <w:t xml:space="preserve"> und Art. 6</w:t>
      </w:r>
      <w:r w:rsidRPr="00177F37">
        <w:rPr>
          <w:i/>
          <w:iCs/>
          <w:sz w:val="20"/>
          <w:szCs w:val="20"/>
        </w:rPr>
        <w:t xml:space="preserve"> des G. vom 29. Februar 2024</w:t>
      </w:r>
      <w:r w:rsidR="00CB4031" w:rsidRPr="00CB4031">
        <w:rPr>
          <w:i/>
          <w:iCs/>
          <w:sz w:val="20"/>
          <w:szCs w:val="20"/>
        </w:rPr>
        <w:t> (I)</w:t>
      </w:r>
      <w:r w:rsidRPr="00177F37">
        <w:rPr>
          <w:i/>
          <w:iCs/>
          <w:sz w:val="20"/>
          <w:szCs w:val="20"/>
        </w:rPr>
        <w:t xml:space="preserve"> (B.S. vom 8. April 2024) - in Kraft am 8. April 2026 -</w:t>
      </w:r>
      <w:r w:rsidRPr="00177F37">
        <w:rPr>
          <w:i/>
          <w:sz w:val="20"/>
          <w:szCs w:val="20"/>
        </w:rPr>
        <w:t>; § 2 eingefügt durch Art. 468 des G. (I) vom 24. Dezember 2002 (B.S. vom 31. Dezember 2002) und aufgehoben durch Art. 112 des G. vom 25. April 2014 (B.S. vom 14. Mai 2014)]</w:t>
      </w:r>
      <w:r>
        <w:rPr>
          <w:iCs/>
          <w:sz w:val="20"/>
          <w:szCs w:val="20"/>
        </w:rPr>
        <w:t>"</w:t>
      </w:r>
    </w:p>
    <w:p w14:paraId="7CB95D2F" w14:textId="1334B18D" w:rsidR="001619C0" w:rsidRPr="001619C0" w:rsidRDefault="001619C0" w:rsidP="001619C0">
      <w:pPr>
        <w:jc w:val="both"/>
        <w:rPr>
          <w:sz w:val="20"/>
          <w:szCs w:val="20"/>
        </w:rPr>
      </w:pPr>
    </w:p>
    <w:p w14:paraId="5FEFCC1B" w14:textId="77777777" w:rsidR="005B38EB" w:rsidRPr="002B5AA9" w:rsidRDefault="005B38EB" w:rsidP="005B38EB">
      <w:pPr>
        <w:jc w:val="both"/>
      </w:pPr>
    </w:p>
    <w:p w14:paraId="0D76119C" w14:textId="786B8349" w:rsidR="005B38EB" w:rsidRPr="002B5AA9" w:rsidRDefault="005B38EB" w:rsidP="005B38EB">
      <w:pPr>
        <w:jc w:val="both"/>
      </w:pPr>
      <w:r w:rsidRPr="002B5AA9">
        <w:tab/>
        <w:t>[</w:t>
      </w:r>
      <w:r w:rsidR="00426F4B">
        <w:rPr>
          <w:b/>
        </w:rPr>
        <w:t>Art. </w:t>
      </w:r>
      <w:r w:rsidRPr="002B5AA9">
        <w:rPr>
          <w:b/>
        </w:rPr>
        <w:t>35</w:t>
      </w:r>
      <w:r w:rsidRPr="002B5AA9">
        <w:rPr>
          <w:b/>
          <w:i/>
        </w:rPr>
        <w:t>bis</w:t>
      </w:r>
      <w:r w:rsidRPr="002B5AA9">
        <w:t xml:space="preserve"> - Wenn die Sachen, die einen aus einer Straftat gezogenen Vermögensvorteil darzustellen scheinen, unbewegliche Güter sind, wird eine Immobiliar</w:t>
      </w:r>
      <w:r w:rsidR="00764E5A">
        <w:softHyphen/>
      </w:r>
      <w:r w:rsidRPr="002B5AA9">
        <w:t>sicherungsbeschlagnahme vorgenommen, und zwar durch eine Gerichtsvollzieherurkunde, die dem Eigentümer zugestellt wird und die - zur Vermeidung der Nichtigkeit - eine Abschrift des Antrags des Prokurators des Königs, die verschiedenen in den Artikeln 1432 und 1568 des Gerichtsgesetzbuches erwähnten Angaben und den Text von Absatz 3 des vorliegenden Artikels enthält.</w:t>
      </w:r>
    </w:p>
    <w:p w14:paraId="058E536F" w14:textId="77777777" w:rsidR="005B38EB" w:rsidRPr="002B5AA9" w:rsidRDefault="005B38EB" w:rsidP="005B38EB">
      <w:pPr>
        <w:jc w:val="both"/>
      </w:pPr>
    </w:p>
    <w:p w14:paraId="402380EC" w14:textId="7E1ADC3F" w:rsidR="005B38EB" w:rsidRPr="002B5AA9" w:rsidRDefault="005B38EB" w:rsidP="005B38EB">
      <w:pPr>
        <w:jc w:val="both"/>
      </w:pPr>
      <w:r w:rsidRPr="002B5AA9">
        <w:tab/>
        <w:t xml:space="preserve">Die Beschlagnahmeurkunde muss noch am Tag der Zustellung selbst </w:t>
      </w:r>
      <w:r w:rsidR="00764E5A">
        <w:t>[</w:t>
      </w:r>
      <w:r w:rsidR="00426F4B" w:rsidRPr="004A76D6">
        <w:t>beim zuständigen Dienst des Föderalen Öffentlichen Dienstes Finanzen</w:t>
      </w:r>
      <w:r w:rsidR="00426F4B">
        <w:t>]</w:t>
      </w:r>
      <w:r w:rsidRPr="002B5AA9">
        <w:t xml:space="preserve"> zur Übertragung vorgelegt werden. Als Datum der Übertragung gilt der Tag, an dem diese Urkunde ausgehändigt wird.</w:t>
      </w:r>
    </w:p>
    <w:p w14:paraId="2D15AF08" w14:textId="77777777" w:rsidR="005B38EB" w:rsidRPr="002B5AA9" w:rsidRDefault="005B38EB" w:rsidP="005B38EB">
      <w:pPr>
        <w:jc w:val="both"/>
      </w:pPr>
    </w:p>
    <w:p w14:paraId="33E8A2D2" w14:textId="2C360C31" w:rsidR="005B38EB" w:rsidRPr="002B5AA9" w:rsidRDefault="005B38EB" w:rsidP="005B38EB">
      <w:pPr>
        <w:jc w:val="both"/>
      </w:pPr>
      <w:r w:rsidRPr="002B5AA9">
        <w:tab/>
        <w:t xml:space="preserve">Die Immobiliarsicherungsbeschlagnahme ist während fünf Jahren ab dem Datum ihrer Übertragung gültig, vorbehaltlich einer Erneuerung für dieselbe Frist dadurch, dass </w:t>
      </w:r>
      <w:r w:rsidR="00491DAF">
        <w:t>[</w:t>
      </w:r>
      <w:r w:rsidR="00491DAF" w:rsidRPr="005A0880">
        <w:t>der Generalverwaltung Vermögensdokumentation</w:t>
      </w:r>
      <w:r w:rsidR="00426F4B">
        <w:t>]</w:t>
      </w:r>
      <w:r w:rsidRPr="002B5AA9">
        <w:t xml:space="preserve"> vor Ablauf der Gültigkeitsdauer der Übertragung ein vom Prokurator oder vom zuständigen Untersuchungsrichter in zweifacher Ausfertigung ausgestellter Antrag vorgelegt wird.</w:t>
      </w:r>
    </w:p>
    <w:p w14:paraId="7EBB0EC1" w14:textId="77777777" w:rsidR="005B38EB" w:rsidRPr="002B5AA9" w:rsidRDefault="005B38EB" w:rsidP="005B38EB">
      <w:pPr>
        <w:jc w:val="both"/>
      </w:pPr>
    </w:p>
    <w:p w14:paraId="6931F25B" w14:textId="77777777" w:rsidR="005B38EB" w:rsidRPr="002B5AA9" w:rsidRDefault="005B38EB" w:rsidP="005B38EB">
      <w:pPr>
        <w:jc w:val="both"/>
      </w:pPr>
      <w:r w:rsidRPr="002B5AA9">
        <w:tab/>
        <w:t>Die Beschlagnahme wird für die Vergangenheit aufrechterhalten, indem am Rand der Übertragung der Beschlagnahme während ihrer Gültigkeitsdauer kurzgefasst die endgültige gerichtliche Entscheidung vermerkt wird, mit der die Einziehung des unbeweglichen Guts angeordnet wird.</w:t>
      </w:r>
    </w:p>
    <w:p w14:paraId="3C2B6ACB" w14:textId="77777777" w:rsidR="00396A2C" w:rsidRDefault="00396A2C" w:rsidP="006874F9">
      <w:pPr>
        <w:ind w:firstLine="709"/>
        <w:jc w:val="both"/>
      </w:pPr>
    </w:p>
    <w:p w14:paraId="68ACD080" w14:textId="77777777" w:rsidR="005B38EB" w:rsidRDefault="005B38EB" w:rsidP="006874F9">
      <w:pPr>
        <w:ind w:firstLine="709"/>
        <w:jc w:val="both"/>
      </w:pPr>
      <w:r w:rsidRPr="002B5AA9">
        <w:t>Die Streichung der Immobiliarsicherungsbeschlagnahme kann vom oben erwähnten Prokurator oder Untersuchungsrichter oder gegebenenfalls vom Begünstigten der Einziehung gewährt werden oder kann auch durch eine gerichtliche Entscheidung angeordnet werden.]</w:t>
      </w:r>
    </w:p>
    <w:p w14:paraId="01E73FEF" w14:textId="77777777" w:rsidR="00491DAF" w:rsidRDefault="00491DAF" w:rsidP="006874F9">
      <w:pPr>
        <w:ind w:firstLine="709"/>
        <w:jc w:val="both"/>
      </w:pPr>
    </w:p>
    <w:p w14:paraId="6A9A0D2B" w14:textId="1AF1FB44" w:rsidR="00491DAF" w:rsidRPr="002B5AA9" w:rsidRDefault="00491DAF" w:rsidP="006874F9">
      <w:pPr>
        <w:ind w:firstLine="709"/>
        <w:jc w:val="both"/>
      </w:pPr>
      <w:r>
        <w:t>[</w:t>
      </w:r>
      <w:r w:rsidRPr="005A0880">
        <w:t>In den Fällen, in denen im Gesetz vorgesehen ist, dass die Einziehung unbeweglicher Güter, die zur Begehung der Straftat gedient haben oder dazu bestimmt waren, möglich ist, wird gemäß den im vorliegenden Artikel vorgesehenen Formalitäten vorgegangen.</w:t>
      </w:r>
      <w:r>
        <w:t>]</w:t>
      </w:r>
    </w:p>
    <w:p w14:paraId="48C7A7C6" w14:textId="77777777" w:rsidR="005B38EB" w:rsidRPr="002B5AA9" w:rsidRDefault="005B38EB" w:rsidP="005B38EB">
      <w:pPr>
        <w:jc w:val="both"/>
      </w:pPr>
    </w:p>
    <w:p w14:paraId="2E7C38A3" w14:textId="53FB8AC0" w:rsidR="005B38EB" w:rsidRPr="002B5AA9" w:rsidRDefault="005B38EB" w:rsidP="005B38EB">
      <w:pPr>
        <w:jc w:val="both"/>
        <w:rPr>
          <w:i/>
        </w:rPr>
      </w:pPr>
      <w:r w:rsidRPr="002B5AA9">
        <w:rPr>
          <w:i/>
        </w:rPr>
        <w:t>[</w:t>
      </w:r>
      <w:r w:rsidR="00426F4B">
        <w:rPr>
          <w:i/>
        </w:rPr>
        <w:t>Art. </w:t>
      </w:r>
      <w:r w:rsidRPr="002B5AA9">
        <w:rPr>
          <w:i/>
        </w:rPr>
        <w:t xml:space="preserve">35bis eingefügt durch </w:t>
      </w:r>
      <w:r w:rsidR="00426F4B">
        <w:rPr>
          <w:i/>
        </w:rPr>
        <w:t>Art. </w:t>
      </w:r>
      <w:r w:rsidRPr="002B5AA9">
        <w:rPr>
          <w:i/>
        </w:rPr>
        <w:t>17 des G. vom 20. Mai 1997 (B.S. vom 3. Juli 1997)</w:t>
      </w:r>
      <w:r w:rsidR="00764E5A">
        <w:rPr>
          <w:i/>
        </w:rPr>
        <w:t xml:space="preserve">; </w:t>
      </w:r>
      <w:r w:rsidR="00426F4B">
        <w:rPr>
          <w:i/>
        </w:rPr>
        <w:t>Abs. </w:t>
      </w:r>
      <w:r w:rsidR="00764E5A">
        <w:rPr>
          <w:i/>
        </w:rPr>
        <w:t xml:space="preserve">2 abgeändert durch </w:t>
      </w:r>
      <w:r w:rsidR="00426F4B">
        <w:rPr>
          <w:i/>
        </w:rPr>
        <w:t>Art. </w:t>
      </w:r>
      <w:r w:rsidR="00764E5A">
        <w:rPr>
          <w:i/>
        </w:rPr>
        <w:t>70 des G. vom 11. Juli 2018</w:t>
      </w:r>
      <w:r w:rsidR="003B4906">
        <w:t> </w:t>
      </w:r>
      <w:r w:rsidR="003B4906">
        <w:rPr>
          <w:i/>
        </w:rPr>
        <w:t>(I)</w:t>
      </w:r>
      <w:r w:rsidR="00764E5A">
        <w:rPr>
          <w:i/>
        </w:rPr>
        <w:t xml:space="preserve"> (B.S. vom 20. Juli 2018)</w:t>
      </w:r>
      <w:r w:rsidR="00426F4B">
        <w:rPr>
          <w:i/>
        </w:rPr>
        <w:t xml:space="preserve"> und Art. 4 Nr. 1</w:t>
      </w:r>
      <w:r w:rsidR="00426F4B" w:rsidRPr="00426F4B">
        <w:rPr>
          <w:i/>
        </w:rPr>
        <w:t xml:space="preserve"> des G. vom 22. Dezember 2023 (B.S. vom 29. Dezember 2023)</w:t>
      </w:r>
      <w:r w:rsidR="00426F4B">
        <w:rPr>
          <w:i/>
        </w:rPr>
        <w:t>; Abs. 3 abgeändert durch Art. 4 Nr. 2</w:t>
      </w:r>
      <w:r w:rsidR="00426F4B" w:rsidRPr="00426F4B">
        <w:rPr>
          <w:i/>
        </w:rPr>
        <w:t xml:space="preserve"> des G. vom 22. Dezember 2023 (B.S. vom 29. Dezember 2023)</w:t>
      </w:r>
      <w:r w:rsidR="00491DAF">
        <w:rPr>
          <w:i/>
        </w:rPr>
        <w:t xml:space="preserve"> und Art. 3 Nr. 1</w:t>
      </w:r>
      <w:r w:rsidR="00491DAF" w:rsidRPr="00491DAF">
        <w:rPr>
          <w:i/>
        </w:rPr>
        <w:t xml:space="preserve"> des G. vom 18. Januar 2024 (B.S. vom 26. Januar 2024)</w:t>
      </w:r>
      <w:r w:rsidR="00491DAF">
        <w:rPr>
          <w:i/>
        </w:rPr>
        <w:t>; Abs. 6 eingefügt durch Art. 3 Nr. 2</w:t>
      </w:r>
      <w:r w:rsidR="00491DAF" w:rsidRPr="00491DAF">
        <w:rPr>
          <w:i/>
        </w:rPr>
        <w:t xml:space="preserve"> des G. vom 18. Januar 2024 (B.S. vom 26. Januar 2024)</w:t>
      </w:r>
      <w:r w:rsidRPr="002B5AA9">
        <w:rPr>
          <w:i/>
        </w:rPr>
        <w:t>]</w:t>
      </w:r>
    </w:p>
    <w:p w14:paraId="6E9599A8" w14:textId="77777777" w:rsidR="005B38EB" w:rsidRPr="002B5AA9" w:rsidRDefault="005B38EB" w:rsidP="005B38EB">
      <w:pPr>
        <w:jc w:val="both"/>
      </w:pPr>
    </w:p>
    <w:p w14:paraId="7C34B711" w14:textId="77777777" w:rsidR="005B38EB" w:rsidRPr="002B5AA9" w:rsidRDefault="005B38EB" w:rsidP="005B38EB">
      <w:pPr>
        <w:jc w:val="both"/>
      </w:pPr>
    </w:p>
    <w:p w14:paraId="0D5FFCE4" w14:textId="6DD6F0B8" w:rsidR="002F0762" w:rsidRPr="00B01D49" w:rsidRDefault="005B38EB" w:rsidP="002F0762">
      <w:pPr>
        <w:jc w:val="both"/>
      </w:pPr>
      <w:r w:rsidRPr="002B5AA9">
        <w:tab/>
        <w:t>[</w:t>
      </w:r>
      <w:r w:rsidR="00426F4B">
        <w:rPr>
          <w:b/>
        </w:rPr>
        <w:t>Art. </w:t>
      </w:r>
      <w:r w:rsidRPr="002B5AA9">
        <w:rPr>
          <w:b/>
        </w:rPr>
        <w:t>35</w:t>
      </w:r>
      <w:r w:rsidRPr="002B5AA9">
        <w:rPr>
          <w:b/>
          <w:i/>
        </w:rPr>
        <w:t>ter</w:t>
      </w:r>
      <w:r w:rsidRPr="002B5AA9">
        <w:t xml:space="preserve"> - </w:t>
      </w:r>
      <w:r w:rsidR="0076240D">
        <w:t>[</w:t>
      </w:r>
      <w:r w:rsidR="00426F4B">
        <w:t>§ </w:t>
      </w:r>
      <w:r w:rsidR="00DC65B3" w:rsidRPr="00726F62">
        <w:t xml:space="preserve">1 - </w:t>
      </w:r>
      <w:r w:rsidR="002F0762">
        <w:t>[</w:t>
      </w:r>
      <w:r w:rsidR="002F0762" w:rsidRPr="00B01D49">
        <w:t xml:space="preserve">Wenn schwerwiegende und konkrete Indizien vorliegen, dass der Verdächtige einen Vermögensvorteil im Sinne der Artikel 42 </w:t>
      </w:r>
      <w:r w:rsidR="00426F4B">
        <w:t>Nr. </w:t>
      </w:r>
      <w:r w:rsidR="002F0762" w:rsidRPr="00B01D49">
        <w:t>3 oder 43</w:t>
      </w:r>
      <w:r w:rsidR="002F0762" w:rsidRPr="00B01D49">
        <w:rPr>
          <w:i/>
        </w:rPr>
        <w:t>quater</w:t>
      </w:r>
      <w:r w:rsidR="002F0762" w:rsidRPr="00B01D49">
        <w:t xml:space="preserve"> </w:t>
      </w:r>
      <w:r w:rsidR="00426F4B">
        <w:t>§ </w:t>
      </w:r>
      <w:r w:rsidR="002F0762" w:rsidRPr="00B01D49">
        <w:t>2 des Strafgesetzbuches erlangt hat und dass die Sachen, die diesen Vermögensvorteil repräsentieren, als solche nicht oder nicht mehr im Vermögen des Verdächtigen, der sich in Belgien befindet, wiedergefunden werden können oder mit rechtmäßigen Sachen vermischt sind, kann die Staatsanwaltschaft andere Sachen, die sich im Vermögen des Verdächtigen befinden, in Höhe des vermutlichen Betrags des vorerwähnten Vermögensvorteils beschlagnahmen. Die Staatsanwaltschaft begründet in ihrer Entscheidung die Veranschlagung dieses Betrags und erwähnt die schwerwiegenden und konkreten Indizien, die die Beschlagnahme rechtfertigen. Diese Angaben werden im Protokoll aufgenommen, das bei der Beschlagnahme erstellt wird.</w:t>
      </w:r>
    </w:p>
    <w:p w14:paraId="36757817" w14:textId="77777777" w:rsidR="002F0762" w:rsidRPr="00B01D49" w:rsidRDefault="002F0762" w:rsidP="002F0762">
      <w:pPr>
        <w:jc w:val="both"/>
      </w:pPr>
    </w:p>
    <w:p w14:paraId="538CEC36" w14:textId="77777777" w:rsidR="00DC65B3" w:rsidRPr="00726F62" w:rsidRDefault="002F0762" w:rsidP="002F0762">
      <w:pPr>
        <w:jc w:val="both"/>
      </w:pPr>
      <w:r w:rsidRPr="00B01D49">
        <w:tab/>
        <w:t xml:space="preserve">Absatz 1 ist ebenfalls anwendbar </w:t>
      </w:r>
      <w:r w:rsidR="00A62382">
        <w:t xml:space="preserve">[auf Sachen, die dazu gedient haben oder dazu bestimmt waren, die Straftat zu begehen, und] </w:t>
      </w:r>
      <w:r w:rsidRPr="00B01D49">
        <w:t>auf Sachen, die Gegenstand der in Artikel 505 desselben Gesetzbuches erwähnten Straftaten sind.</w:t>
      </w:r>
      <w:r>
        <w:t>]</w:t>
      </w:r>
    </w:p>
    <w:p w14:paraId="604EB5FF" w14:textId="77777777" w:rsidR="00DC65B3" w:rsidRPr="00726F62" w:rsidRDefault="00DC65B3" w:rsidP="00DC65B3">
      <w:pPr>
        <w:jc w:val="both"/>
      </w:pPr>
    </w:p>
    <w:p w14:paraId="46A8E46F" w14:textId="76942E86" w:rsidR="00DC65B3" w:rsidRPr="00726F62" w:rsidRDefault="00DC65B3" w:rsidP="00DC65B3">
      <w:pPr>
        <w:jc w:val="both"/>
      </w:pPr>
      <w:r w:rsidRPr="00726F62">
        <w:tab/>
      </w:r>
      <w:r w:rsidR="00426F4B">
        <w:t>§ </w:t>
      </w:r>
      <w:r w:rsidRPr="00726F62">
        <w:t>2 - Die laut den Artikeln 1408 bis 1412</w:t>
      </w:r>
      <w:r w:rsidRPr="00726F62">
        <w:rPr>
          <w:i/>
        </w:rPr>
        <w:t>bis</w:t>
      </w:r>
      <w:r w:rsidRPr="00726F62">
        <w:t xml:space="preserve"> des Gerichtsgesetzbuches oder den Sondergesetzen unpfändbaren Güter dürfen auf keinen Fall beschlagnahmt werden.</w:t>
      </w:r>
    </w:p>
    <w:p w14:paraId="58504646" w14:textId="77777777" w:rsidR="00DC65B3" w:rsidRPr="00726F62" w:rsidRDefault="00DC65B3" w:rsidP="00DC65B3">
      <w:pPr>
        <w:jc w:val="both"/>
      </w:pPr>
    </w:p>
    <w:p w14:paraId="1AA4BE01" w14:textId="30B2BAD9" w:rsidR="00DC65B3" w:rsidRPr="00726F62" w:rsidRDefault="00DC65B3" w:rsidP="00DC65B3">
      <w:pPr>
        <w:jc w:val="both"/>
      </w:pPr>
      <w:r w:rsidRPr="00726F62">
        <w:tab/>
      </w:r>
      <w:r w:rsidR="00426F4B">
        <w:t>§ </w:t>
      </w:r>
      <w:r w:rsidRPr="00726F62">
        <w:t>3 - Im Falle der Beschlagnahme eines unbeweglichen Gutes oder einer Forderung wird gemäß den in den Artikeln 35</w:t>
      </w:r>
      <w:r w:rsidRPr="00726F62">
        <w:rPr>
          <w:i/>
        </w:rPr>
        <w:t>bis</w:t>
      </w:r>
      <w:r w:rsidRPr="00726F62">
        <w:t xml:space="preserve"> und 37 vorgesehenen Formalitäten vorgegangen.</w:t>
      </w:r>
    </w:p>
    <w:p w14:paraId="3D19E649" w14:textId="77777777" w:rsidR="00DC65B3" w:rsidRPr="00726F62" w:rsidRDefault="00DC65B3" w:rsidP="00DC65B3">
      <w:pPr>
        <w:jc w:val="both"/>
      </w:pPr>
    </w:p>
    <w:p w14:paraId="25A441A8" w14:textId="3C0E993B" w:rsidR="00DC65B3" w:rsidRPr="00726F62" w:rsidRDefault="00DC65B3" w:rsidP="00DC65B3">
      <w:pPr>
        <w:jc w:val="both"/>
      </w:pPr>
      <w:r w:rsidRPr="00726F62">
        <w:tab/>
      </w:r>
      <w:r w:rsidR="00426F4B">
        <w:t>§ </w:t>
      </w:r>
      <w:r w:rsidRPr="00726F62">
        <w:t>4 - Die Staatsanwaltschaft kann andere Güter als die Vermögensvorteile, die Dritten gehören, unter folgenden Bedingungen beschlagnahmen:</w:t>
      </w:r>
    </w:p>
    <w:p w14:paraId="29779A48" w14:textId="77777777" w:rsidR="00DC65B3" w:rsidRPr="00726F62" w:rsidRDefault="00DC65B3" w:rsidP="00DC65B3">
      <w:pPr>
        <w:jc w:val="both"/>
      </w:pPr>
    </w:p>
    <w:p w14:paraId="6C66843C" w14:textId="77777777" w:rsidR="00DC65B3" w:rsidRPr="00726F62" w:rsidRDefault="00DC65B3" w:rsidP="00DC65B3">
      <w:pPr>
        <w:jc w:val="both"/>
      </w:pPr>
      <w:r w:rsidRPr="00726F62">
        <w:tab/>
        <w:t>1. Es gibt ausreichend schwerwiegende und konkrete Indizien dafür, dass der Verdächtige dem Dritten das Gut übertragen hat oder es ihm finanziell ermöglicht hat, das Gut zu erwerben, mit dem offensichtlichen Ziel, die Vollstreckung einer eventuellen Sonder</w:t>
      </w:r>
      <w:r w:rsidR="006E2CB1">
        <w:softHyphen/>
      </w:r>
      <w:r w:rsidRPr="00726F62">
        <w:t>einziehung mit Bezug auf eine Geldsumme zu verhindern oder erheblich zu erschweren.</w:t>
      </w:r>
    </w:p>
    <w:p w14:paraId="33EBE7F6" w14:textId="77777777" w:rsidR="00DC65B3" w:rsidRPr="00726F62" w:rsidRDefault="00DC65B3" w:rsidP="00DC65B3">
      <w:pPr>
        <w:jc w:val="both"/>
      </w:pPr>
    </w:p>
    <w:p w14:paraId="7C2E8D13" w14:textId="77777777" w:rsidR="00DC65B3" w:rsidRPr="006E2CB1" w:rsidRDefault="00DC65B3" w:rsidP="00DC65B3">
      <w:pPr>
        <w:jc w:val="both"/>
        <w:rPr>
          <w:spacing w:val="-2"/>
        </w:rPr>
      </w:pPr>
      <w:r w:rsidRPr="006E2CB1">
        <w:rPr>
          <w:spacing w:val="-2"/>
        </w:rPr>
        <w:tab/>
        <w:t>2. Der Dritte wusste oder musste nach vernünftigem Ermessen wissen, dass das Gut ihm vom Verdächtigen direkt oder indirekt übertragen worden ist oder dass er es mit der finan</w:t>
      </w:r>
      <w:r w:rsidR="006E2CB1" w:rsidRPr="006E2CB1">
        <w:rPr>
          <w:spacing w:val="-2"/>
        </w:rPr>
        <w:softHyphen/>
      </w:r>
      <w:r w:rsidRPr="006E2CB1">
        <w:rPr>
          <w:spacing w:val="-2"/>
        </w:rPr>
        <w:t>ziellen Hilfe des Verdächtigen hat erwerben können, damit der Verdächtige es der Voll</w:t>
      </w:r>
      <w:r w:rsidR="006E2CB1" w:rsidRPr="006E2CB1">
        <w:rPr>
          <w:spacing w:val="-2"/>
        </w:rPr>
        <w:softHyphen/>
      </w:r>
      <w:r w:rsidRPr="006E2CB1">
        <w:rPr>
          <w:spacing w:val="-2"/>
        </w:rPr>
        <w:t>streckung einer eventuellen Sondereinziehung mit Bezug auf eine Geldsumme entziehen kann.</w:t>
      </w:r>
    </w:p>
    <w:p w14:paraId="20E70166" w14:textId="77777777" w:rsidR="00DC65B3" w:rsidRPr="00726F62" w:rsidRDefault="00DC65B3" w:rsidP="00DC65B3">
      <w:pPr>
        <w:jc w:val="both"/>
      </w:pPr>
    </w:p>
    <w:p w14:paraId="592D6452" w14:textId="77777777" w:rsidR="005B38EB" w:rsidRPr="002B5AA9" w:rsidRDefault="00DC65B3" w:rsidP="00DC65B3">
      <w:pPr>
        <w:jc w:val="both"/>
      </w:pPr>
      <w:r w:rsidRPr="00726F62">
        <w:tab/>
        <w:t>Die Staatsanwaltschaft vermerkt in ihrer Entscheidung die schwerwiegenden und konkreten Indizien, aus denen hervorgeht, dass der Verdächtige das Gut der Vollstreckung einer eventuellen Sondereinziehung entziehen will, sowie die Informationen, aus denen hervorgeht oder abgeleitet werden kann, dass der Dritte Kenntnis davon hat. Diese Angaben werden im Protokoll aufgenommen, das bei der Beschlagnahme erstellt wird.</w:t>
      </w:r>
      <w:r w:rsidR="0076240D">
        <w:t>]</w:t>
      </w:r>
      <w:r w:rsidR="005B38EB" w:rsidRPr="002B5AA9">
        <w:t>]</w:t>
      </w:r>
    </w:p>
    <w:p w14:paraId="3D6E7575" w14:textId="77777777" w:rsidR="005B38EB" w:rsidRPr="002B5AA9" w:rsidRDefault="005B38EB" w:rsidP="005B38EB">
      <w:pPr>
        <w:jc w:val="both"/>
      </w:pPr>
    </w:p>
    <w:p w14:paraId="519CD0E9" w14:textId="3F0C546E" w:rsidR="005B38EB" w:rsidRPr="002B5AA9" w:rsidRDefault="005B38EB" w:rsidP="005B38EB">
      <w:pPr>
        <w:jc w:val="both"/>
        <w:rPr>
          <w:i/>
        </w:rPr>
      </w:pPr>
      <w:r w:rsidRPr="002B5AA9">
        <w:rPr>
          <w:i/>
        </w:rPr>
        <w:t>[</w:t>
      </w:r>
      <w:r w:rsidR="00426F4B">
        <w:rPr>
          <w:i/>
        </w:rPr>
        <w:t>Art. </w:t>
      </w:r>
      <w:r w:rsidRPr="002B5AA9">
        <w:rPr>
          <w:i/>
        </w:rPr>
        <w:t>35te</w:t>
      </w:r>
      <w:r w:rsidR="006E2CB1">
        <w:rPr>
          <w:i/>
        </w:rPr>
        <w:t xml:space="preserve">r eingefügt durch </w:t>
      </w:r>
      <w:r w:rsidR="00426F4B">
        <w:rPr>
          <w:i/>
        </w:rPr>
        <w:t>Art. </w:t>
      </w:r>
      <w:r w:rsidR="006E2CB1">
        <w:rPr>
          <w:i/>
        </w:rPr>
        <w:t xml:space="preserve">8 des G. </w:t>
      </w:r>
      <w:r w:rsidRPr="002B5AA9">
        <w:rPr>
          <w:i/>
        </w:rPr>
        <w:t>vom 19. Dezember 2002 (B.S. vom 14. Februar 2003)</w:t>
      </w:r>
      <w:r w:rsidR="00DC65B3">
        <w:rPr>
          <w:i/>
        </w:rPr>
        <w:t xml:space="preserve"> und ersetzt durch </w:t>
      </w:r>
      <w:r w:rsidR="00426F4B">
        <w:rPr>
          <w:i/>
        </w:rPr>
        <w:t>Art. </w:t>
      </w:r>
      <w:r w:rsidR="00DC65B3">
        <w:rPr>
          <w:i/>
        </w:rPr>
        <w:t>47 des G. (I) vom 11. Februar 2014 (B.S. vom 8. April 2014)</w:t>
      </w:r>
      <w:r w:rsidR="006E2CB1">
        <w:rPr>
          <w:i/>
        </w:rPr>
        <w:t xml:space="preserve">; </w:t>
      </w:r>
      <w:r w:rsidR="00426F4B">
        <w:rPr>
          <w:i/>
        </w:rPr>
        <w:t>§ </w:t>
      </w:r>
      <w:r w:rsidR="006E2CB1">
        <w:rPr>
          <w:i/>
        </w:rPr>
        <w:t xml:space="preserve">1 ersetzt durch </w:t>
      </w:r>
      <w:r w:rsidR="00426F4B">
        <w:rPr>
          <w:i/>
        </w:rPr>
        <w:t>Art. </w:t>
      </w:r>
      <w:r w:rsidR="006E2CB1">
        <w:rPr>
          <w:i/>
        </w:rPr>
        <w:t>64 des G. vom 5. Februar 2016 (B.S. vom 19. Februar 2016)</w:t>
      </w:r>
      <w:r w:rsidR="00A62382">
        <w:rPr>
          <w:i/>
        </w:rPr>
        <w:t xml:space="preserve">; </w:t>
      </w:r>
      <w:r w:rsidR="00426F4B">
        <w:rPr>
          <w:i/>
        </w:rPr>
        <w:t>§ </w:t>
      </w:r>
      <w:r w:rsidR="00A62382">
        <w:rPr>
          <w:i/>
        </w:rPr>
        <w:t xml:space="preserve">1 </w:t>
      </w:r>
      <w:r w:rsidR="00426F4B">
        <w:rPr>
          <w:i/>
        </w:rPr>
        <w:t>Abs. </w:t>
      </w:r>
      <w:r w:rsidR="00A62382">
        <w:rPr>
          <w:i/>
        </w:rPr>
        <w:t xml:space="preserve">2 abgeändert durch </w:t>
      </w:r>
      <w:r w:rsidR="00426F4B">
        <w:rPr>
          <w:i/>
        </w:rPr>
        <w:t>Art. </w:t>
      </w:r>
      <w:r w:rsidR="00A62382">
        <w:rPr>
          <w:i/>
        </w:rPr>
        <w:t>4 des G. vom 18. März 2018 (B.S. vom 2. Mai 2018)</w:t>
      </w:r>
      <w:r w:rsidR="00DC65B3">
        <w:rPr>
          <w:i/>
        </w:rPr>
        <w:t>]</w:t>
      </w:r>
    </w:p>
    <w:p w14:paraId="08075875" w14:textId="77777777" w:rsidR="005B38EB" w:rsidRDefault="005B38EB" w:rsidP="005B38EB">
      <w:pPr>
        <w:jc w:val="both"/>
      </w:pPr>
    </w:p>
    <w:p w14:paraId="184FBDA5" w14:textId="1B6B0D7B" w:rsidR="00131C48" w:rsidRDefault="00131C48">
      <w:pPr>
        <w:rPr>
          <w:sz w:val="20"/>
          <w:szCs w:val="20"/>
        </w:rPr>
      </w:pPr>
    </w:p>
    <w:p w14:paraId="60482627" w14:textId="74F0DFA7" w:rsidR="00177F37" w:rsidRDefault="00177F37" w:rsidP="00177F37">
      <w:pPr>
        <w:jc w:val="both"/>
        <w:rPr>
          <w:sz w:val="20"/>
          <w:szCs w:val="20"/>
        </w:rPr>
      </w:pPr>
      <w:r>
        <w:rPr>
          <w:sz w:val="20"/>
          <w:szCs w:val="20"/>
        </w:rPr>
        <w:t>Ab dem 8. April 2026 (gemäß Art. 38 des G. vom 29. Februar 2024</w:t>
      </w:r>
      <w:r w:rsidR="00CB4031" w:rsidRPr="00CB4031">
        <w:rPr>
          <w:i/>
          <w:iCs/>
          <w:sz w:val="20"/>
          <w:szCs w:val="20"/>
        </w:rPr>
        <w:t> (I)</w:t>
      </w:r>
      <w:r>
        <w:rPr>
          <w:sz w:val="20"/>
          <w:szCs w:val="20"/>
        </w:rPr>
        <w:t xml:space="preserve"> (B.S. vom 8. April 2024)) lautet Art. 35</w:t>
      </w:r>
      <w:r>
        <w:rPr>
          <w:i/>
          <w:iCs/>
          <w:sz w:val="20"/>
          <w:szCs w:val="20"/>
        </w:rPr>
        <w:t>ter</w:t>
      </w:r>
      <w:r>
        <w:rPr>
          <w:sz w:val="20"/>
          <w:szCs w:val="20"/>
        </w:rPr>
        <w:t xml:space="preserve"> wie folgt:</w:t>
      </w:r>
    </w:p>
    <w:p w14:paraId="4AEC828E" w14:textId="77777777" w:rsidR="00177F37" w:rsidRDefault="00177F37" w:rsidP="00177F37">
      <w:pPr>
        <w:rPr>
          <w:sz w:val="20"/>
          <w:szCs w:val="20"/>
        </w:rPr>
      </w:pPr>
    </w:p>
    <w:p w14:paraId="76642A37" w14:textId="1308AB5D" w:rsidR="00177F37" w:rsidRPr="00177F37" w:rsidRDefault="00177F37" w:rsidP="00177F37">
      <w:pPr>
        <w:jc w:val="both"/>
        <w:rPr>
          <w:sz w:val="20"/>
          <w:szCs w:val="20"/>
        </w:rPr>
      </w:pPr>
      <w:r>
        <w:rPr>
          <w:sz w:val="20"/>
          <w:szCs w:val="20"/>
        </w:rPr>
        <w:t>"</w:t>
      </w:r>
      <w:r w:rsidRPr="00177F37">
        <w:rPr>
          <w:sz w:val="20"/>
          <w:szCs w:val="20"/>
        </w:rPr>
        <w:t>[</w:t>
      </w:r>
      <w:r w:rsidRPr="00177F37">
        <w:rPr>
          <w:bCs/>
          <w:sz w:val="20"/>
          <w:szCs w:val="20"/>
        </w:rPr>
        <w:t>Art. 35</w:t>
      </w:r>
      <w:r w:rsidRPr="00177F37">
        <w:rPr>
          <w:bCs/>
          <w:i/>
          <w:sz w:val="20"/>
          <w:szCs w:val="20"/>
        </w:rPr>
        <w:t>ter</w:t>
      </w:r>
      <w:r w:rsidRPr="00177F37">
        <w:rPr>
          <w:sz w:val="20"/>
          <w:szCs w:val="20"/>
        </w:rPr>
        <w:t xml:space="preserve"> - [§ 1 - [Wenn schwerwiegende und konkrete Indizien vorliegen, dass der Verdächtige einen Vermögensvorteil im Sinne </w:t>
      </w:r>
      <w:r>
        <w:rPr>
          <w:sz w:val="20"/>
          <w:szCs w:val="20"/>
        </w:rPr>
        <w:t>[</w:t>
      </w:r>
      <w:r w:rsidRPr="00177F37">
        <w:rPr>
          <w:sz w:val="20"/>
          <w:szCs w:val="20"/>
        </w:rPr>
        <w:t>der Artikel 53 § 2 Absatz 1 Nr. 4 oder 54 § 2</w:t>
      </w:r>
      <w:r>
        <w:rPr>
          <w:sz w:val="20"/>
          <w:szCs w:val="20"/>
        </w:rPr>
        <w:t>]</w:t>
      </w:r>
      <w:r w:rsidRPr="00177F37">
        <w:rPr>
          <w:sz w:val="20"/>
          <w:szCs w:val="20"/>
        </w:rPr>
        <w:t xml:space="preserve"> des Strafgesetzbuches erlangt hat und dass die Sachen, die diesen Vermögensvorteil repräsentieren, als solche nicht oder nicht mehr im Vermögen des Verdächtigen, der sich in Belgien befindet, wiedergefunden werden können oder mit rechtmäßigen Sachen vermischt sind, kann die Staatsanwaltschaft andere Sachen, die sich im Vermögen des Verdächtigen befinden, in Höhe des vermutlichen Betrags des vorerwähnten Vermögensvorteils beschlagnahmen. Die Staatsanwaltschaft begründet in ihrer Entscheidung die Veranschlagung dieses Betrags und erwähnt die schwerwiegenden und konkreten Indizien, die die Beschlagnahme rechtfertigen. Diese Angaben werden im Protokoll aufgenommen, das bei der Beschlagnahme erstellt wird.</w:t>
      </w:r>
    </w:p>
    <w:p w14:paraId="7BB46EF2" w14:textId="77777777" w:rsidR="00177F37" w:rsidRPr="00177F37" w:rsidRDefault="00177F37" w:rsidP="00177F37">
      <w:pPr>
        <w:jc w:val="both"/>
        <w:rPr>
          <w:sz w:val="20"/>
          <w:szCs w:val="20"/>
        </w:rPr>
      </w:pPr>
    </w:p>
    <w:p w14:paraId="54113A91" w14:textId="016A34AB" w:rsidR="00177F37" w:rsidRPr="00177F37" w:rsidRDefault="00177F37" w:rsidP="00177F37">
      <w:pPr>
        <w:jc w:val="both"/>
        <w:rPr>
          <w:sz w:val="20"/>
          <w:szCs w:val="20"/>
        </w:rPr>
      </w:pPr>
      <w:r w:rsidRPr="00177F37">
        <w:rPr>
          <w:sz w:val="20"/>
          <w:szCs w:val="20"/>
        </w:rPr>
        <w:t>Absatz 1 ist ebenfalls anwendbar [auf Sachen, die dazu gedient haben oder dazu bestimmt waren, die Straftat zu begehen, und] auf Sachen, die Gegenstand der in Artikel 505 desselben Gesetzbuches erwähnten Straftaten sind.]</w:t>
      </w:r>
    </w:p>
    <w:p w14:paraId="3400A1DF" w14:textId="77777777" w:rsidR="00177F37" w:rsidRPr="00177F37" w:rsidRDefault="00177F37" w:rsidP="00177F37">
      <w:pPr>
        <w:jc w:val="both"/>
        <w:rPr>
          <w:sz w:val="20"/>
          <w:szCs w:val="20"/>
        </w:rPr>
      </w:pPr>
    </w:p>
    <w:p w14:paraId="174EAFA5" w14:textId="627339EB" w:rsidR="00177F37" w:rsidRPr="00177F37" w:rsidRDefault="00177F37" w:rsidP="00177F37">
      <w:pPr>
        <w:jc w:val="both"/>
        <w:rPr>
          <w:sz w:val="20"/>
          <w:szCs w:val="20"/>
        </w:rPr>
      </w:pPr>
      <w:r w:rsidRPr="00177F37">
        <w:rPr>
          <w:sz w:val="20"/>
          <w:szCs w:val="20"/>
        </w:rPr>
        <w:t>§ 2 - Die laut den Artikeln 1408 bis 1412</w:t>
      </w:r>
      <w:r w:rsidRPr="00177F37">
        <w:rPr>
          <w:i/>
          <w:sz w:val="20"/>
          <w:szCs w:val="20"/>
        </w:rPr>
        <w:t>bis</w:t>
      </w:r>
      <w:r w:rsidRPr="00177F37">
        <w:rPr>
          <w:sz w:val="20"/>
          <w:szCs w:val="20"/>
        </w:rPr>
        <w:t xml:space="preserve"> des Gerichtsgesetzbuches oder den Sondergesetzen unpfändbaren Güter dürfen auf keinen Fall beschlagnahmt werden.</w:t>
      </w:r>
    </w:p>
    <w:p w14:paraId="40B5194B" w14:textId="77777777" w:rsidR="00177F37" w:rsidRPr="00177F37" w:rsidRDefault="00177F37" w:rsidP="00177F37">
      <w:pPr>
        <w:jc w:val="both"/>
        <w:rPr>
          <w:sz w:val="20"/>
          <w:szCs w:val="20"/>
        </w:rPr>
      </w:pPr>
    </w:p>
    <w:p w14:paraId="7E982F9A" w14:textId="7981D63E" w:rsidR="00177F37" w:rsidRPr="00177F37" w:rsidRDefault="00177F37" w:rsidP="00177F37">
      <w:pPr>
        <w:jc w:val="both"/>
        <w:rPr>
          <w:sz w:val="20"/>
          <w:szCs w:val="20"/>
        </w:rPr>
      </w:pPr>
      <w:r w:rsidRPr="00177F37">
        <w:rPr>
          <w:sz w:val="20"/>
          <w:szCs w:val="20"/>
        </w:rPr>
        <w:t>§ 3 - Im Falle der Beschlagnahme eines unbeweglichen Gutes oder einer Forderung wird gemäß den in den Artikeln 35</w:t>
      </w:r>
      <w:r w:rsidRPr="00177F37">
        <w:rPr>
          <w:i/>
          <w:sz w:val="20"/>
          <w:szCs w:val="20"/>
        </w:rPr>
        <w:t>bis</w:t>
      </w:r>
      <w:r w:rsidRPr="00177F37">
        <w:rPr>
          <w:sz w:val="20"/>
          <w:szCs w:val="20"/>
        </w:rPr>
        <w:t xml:space="preserve"> und 37 vorgesehenen Formalitäten vorgegangen.</w:t>
      </w:r>
    </w:p>
    <w:p w14:paraId="2F673396" w14:textId="77777777" w:rsidR="00177F37" w:rsidRPr="00177F37" w:rsidRDefault="00177F37" w:rsidP="00177F37">
      <w:pPr>
        <w:jc w:val="both"/>
        <w:rPr>
          <w:sz w:val="20"/>
          <w:szCs w:val="20"/>
        </w:rPr>
      </w:pPr>
    </w:p>
    <w:p w14:paraId="2ABEE16F" w14:textId="2CED5C2A" w:rsidR="00177F37" w:rsidRPr="00177F37" w:rsidRDefault="00177F37" w:rsidP="00177F37">
      <w:pPr>
        <w:jc w:val="both"/>
        <w:rPr>
          <w:sz w:val="20"/>
          <w:szCs w:val="20"/>
        </w:rPr>
      </w:pPr>
      <w:r w:rsidRPr="00177F37">
        <w:rPr>
          <w:sz w:val="20"/>
          <w:szCs w:val="20"/>
        </w:rPr>
        <w:t>§ 4 - Die Staatsanwaltschaft kann andere Güter als die Vermögensvorteile, die Dritten gehören, unter folgenden Bedingungen beschlagnahmen:</w:t>
      </w:r>
    </w:p>
    <w:p w14:paraId="77DB1AE4" w14:textId="77777777" w:rsidR="00177F37" w:rsidRPr="00177F37" w:rsidRDefault="00177F37" w:rsidP="00177F37">
      <w:pPr>
        <w:jc w:val="both"/>
        <w:rPr>
          <w:sz w:val="20"/>
          <w:szCs w:val="20"/>
        </w:rPr>
      </w:pPr>
    </w:p>
    <w:p w14:paraId="2BA3862E" w14:textId="28F57F31" w:rsidR="00177F37" w:rsidRPr="00177F37" w:rsidRDefault="00177F37" w:rsidP="00177F37">
      <w:pPr>
        <w:jc w:val="both"/>
        <w:rPr>
          <w:sz w:val="20"/>
          <w:szCs w:val="20"/>
        </w:rPr>
      </w:pPr>
      <w:r w:rsidRPr="00177F37">
        <w:rPr>
          <w:sz w:val="20"/>
          <w:szCs w:val="20"/>
        </w:rPr>
        <w:t>1. Es gibt ausreichend schwerwiegende und konkrete Indizien dafür, dass der Verdächtige dem Dritten das Gut übertragen hat oder es ihm finanziell ermöglicht hat, das Gut zu erwerben, mit dem offensichtlichen Ziel, die Vollstreckung einer eventuellen Sonder</w:t>
      </w:r>
      <w:r w:rsidRPr="00177F37">
        <w:rPr>
          <w:sz w:val="20"/>
          <w:szCs w:val="20"/>
        </w:rPr>
        <w:softHyphen/>
        <w:t>einziehung mit Bezug auf eine Geldsumme zu verhindern oder erheblich zu erschweren.</w:t>
      </w:r>
    </w:p>
    <w:p w14:paraId="3B5F552C" w14:textId="77777777" w:rsidR="00177F37" w:rsidRPr="00177F37" w:rsidRDefault="00177F37" w:rsidP="00177F37">
      <w:pPr>
        <w:jc w:val="both"/>
        <w:rPr>
          <w:sz w:val="20"/>
          <w:szCs w:val="20"/>
        </w:rPr>
      </w:pPr>
    </w:p>
    <w:p w14:paraId="5353573E" w14:textId="6D1D3CA9" w:rsidR="00177F37" w:rsidRPr="00177F37" w:rsidRDefault="00177F37" w:rsidP="00177F37">
      <w:pPr>
        <w:jc w:val="both"/>
        <w:rPr>
          <w:sz w:val="20"/>
          <w:szCs w:val="20"/>
        </w:rPr>
      </w:pPr>
      <w:r w:rsidRPr="00177F37">
        <w:rPr>
          <w:sz w:val="20"/>
          <w:szCs w:val="20"/>
        </w:rPr>
        <w:t>2. Der Dritte wusste oder musste nach vernünftigem Ermessen wissen, dass das Gut ihm vom Verdächtigen direkt oder indirekt übertragen worden ist oder dass er es mit der finan</w:t>
      </w:r>
      <w:r w:rsidRPr="00177F37">
        <w:rPr>
          <w:sz w:val="20"/>
          <w:szCs w:val="20"/>
        </w:rPr>
        <w:softHyphen/>
        <w:t>ziellen Hilfe des Verdächtigen hat erwerben können, damit der Verdächtige es der Voll</w:t>
      </w:r>
      <w:r w:rsidRPr="00177F37">
        <w:rPr>
          <w:sz w:val="20"/>
          <w:szCs w:val="20"/>
        </w:rPr>
        <w:softHyphen/>
        <w:t>streckung einer eventuellen Sondereinziehung mit Bezug auf eine Geldsumme entziehen kann.</w:t>
      </w:r>
    </w:p>
    <w:p w14:paraId="3F46D2B2" w14:textId="77777777" w:rsidR="00177F37" w:rsidRPr="00177F37" w:rsidRDefault="00177F37" w:rsidP="00177F37">
      <w:pPr>
        <w:jc w:val="both"/>
        <w:rPr>
          <w:sz w:val="20"/>
          <w:szCs w:val="20"/>
        </w:rPr>
      </w:pPr>
    </w:p>
    <w:p w14:paraId="1B0DC318" w14:textId="15AD12A3" w:rsidR="00177F37" w:rsidRPr="00177F37" w:rsidRDefault="00177F37" w:rsidP="00177F37">
      <w:pPr>
        <w:jc w:val="both"/>
        <w:rPr>
          <w:sz w:val="20"/>
          <w:szCs w:val="20"/>
        </w:rPr>
      </w:pPr>
      <w:r w:rsidRPr="00177F37">
        <w:rPr>
          <w:sz w:val="20"/>
          <w:szCs w:val="20"/>
        </w:rPr>
        <w:t>Die Staatsanwaltschaft vermerkt in ihrer Entscheidung die schwerwiegenden und konkreten Indizien, aus denen hervorgeht, dass der Verdächtige das Gut der Vollstreckung einer eventuellen Sondereinziehung entziehen will, sowie die Informationen, aus denen hervorgeht oder abgeleitet werden kann, dass der Dritte Kenntnis davon hat. Diese Angaben werden im Protokoll aufgenommen, das bei der Beschlagnahme erstellt wird.]]</w:t>
      </w:r>
    </w:p>
    <w:p w14:paraId="7A022DAE" w14:textId="77777777" w:rsidR="00177F37" w:rsidRPr="00177F37" w:rsidRDefault="00177F37" w:rsidP="00177F37">
      <w:pPr>
        <w:jc w:val="both"/>
        <w:rPr>
          <w:sz w:val="20"/>
          <w:szCs w:val="20"/>
        </w:rPr>
      </w:pPr>
    </w:p>
    <w:p w14:paraId="409F74BB" w14:textId="528C6F83" w:rsidR="00177F37" w:rsidRPr="00177F37" w:rsidRDefault="00177F37" w:rsidP="00177F37">
      <w:pPr>
        <w:jc w:val="both"/>
        <w:rPr>
          <w:iCs/>
          <w:sz w:val="20"/>
          <w:szCs w:val="20"/>
        </w:rPr>
      </w:pPr>
      <w:r w:rsidRPr="00177F37">
        <w:rPr>
          <w:i/>
          <w:sz w:val="20"/>
          <w:szCs w:val="20"/>
        </w:rPr>
        <w:t xml:space="preserve">[Art. 35ter eingefügt durch Art. 8 des G. vom 19. Dezember 2002 (B.S. vom 14. Februar 2003) und ersetzt durch Art. 47 des G. (I) vom 11. Februar 2014 (B.S. vom 8. April 2014); § 1 ersetzt durch Art. 64 des G. vom 5. Februar 2016 (B.S. vom 19. Februar 2016); </w:t>
      </w:r>
      <w:r>
        <w:rPr>
          <w:i/>
          <w:sz w:val="20"/>
          <w:szCs w:val="20"/>
        </w:rPr>
        <w:t>§ 1 Abs. 1 abgeändert durch Art. 7</w:t>
      </w:r>
      <w:r w:rsidRPr="00177F37">
        <w:rPr>
          <w:i/>
          <w:iCs/>
          <w:sz w:val="20"/>
          <w:szCs w:val="20"/>
        </w:rPr>
        <w:t xml:space="preserve"> des G. vom 29. Februar 2024</w:t>
      </w:r>
      <w:r w:rsidR="00CB4031" w:rsidRPr="00CB4031">
        <w:rPr>
          <w:i/>
          <w:iCs/>
          <w:sz w:val="20"/>
          <w:szCs w:val="20"/>
        </w:rPr>
        <w:t> (I)</w:t>
      </w:r>
      <w:r w:rsidRPr="00177F37">
        <w:rPr>
          <w:i/>
          <w:iCs/>
          <w:sz w:val="20"/>
          <w:szCs w:val="20"/>
        </w:rPr>
        <w:t xml:space="preserve"> (B.S. vom 8. April 2024) - in Kraft am 8. April 2026 -</w:t>
      </w:r>
      <w:r>
        <w:rPr>
          <w:i/>
          <w:iCs/>
          <w:sz w:val="20"/>
          <w:szCs w:val="20"/>
        </w:rPr>
        <w:t xml:space="preserve">; </w:t>
      </w:r>
      <w:r w:rsidRPr="00177F37">
        <w:rPr>
          <w:i/>
          <w:sz w:val="20"/>
          <w:szCs w:val="20"/>
        </w:rPr>
        <w:t>§ 1 Abs. 2 abgeändert durch Art. 4 des G. vom 18. März 2018 (B.S. vom 2. Mai 2018)]</w:t>
      </w:r>
      <w:r>
        <w:rPr>
          <w:iCs/>
          <w:sz w:val="20"/>
          <w:szCs w:val="20"/>
        </w:rPr>
        <w:t>"</w:t>
      </w:r>
    </w:p>
    <w:p w14:paraId="2DC96D3E" w14:textId="404E01FA" w:rsidR="00177F37" w:rsidRPr="002B5AA9" w:rsidRDefault="00177F37" w:rsidP="00177F37">
      <w:pPr>
        <w:jc w:val="both"/>
      </w:pPr>
    </w:p>
    <w:p w14:paraId="1CD943DE" w14:textId="77777777" w:rsidR="005B38EB" w:rsidRPr="002B5AA9" w:rsidRDefault="005B38EB" w:rsidP="005B38EB">
      <w:pPr>
        <w:jc w:val="both"/>
      </w:pPr>
    </w:p>
    <w:p w14:paraId="560D5A70" w14:textId="4BA84C43" w:rsidR="005B38EB" w:rsidRPr="002B5AA9" w:rsidRDefault="005B38EB" w:rsidP="005B38EB">
      <w:pPr>
        <w:jc w:val="both"/>
      </w:pPr>
      <w:r w:rsidRPr="002B5AA9">
        <w:tab/>
      </w:r>
      <w:r w:rsidR="00426F4B">
        <w:rPr>
          <w:b/>
        </w:rPr>
        <w:t>Art. </w:t>
      </w:r>
      <w:r w:rsidRPr="002B5AA9">
        <w:rPr>
          <w:b/>
        </w:rPr>
        <w:t>36</w:t>
      </w:r>
      <w:r w:rsidRPr="002B5AA9">
        <w:t xml:space="preserve"> - Wenn es um ein Verbrechen oder ein Vergehen geht, das wahrscheinlich durch Papiere oder andere Schriftstücke und Sachen, die im Besitz des [Beschuldigten] sind, nachgewiesen werden kann, begibt sich der [Prokurator des Königs] unverzüglich in die Wohnung [des Beschuldigten], um diese nach den Gegenständen zu durchsuchen, die er für die Wahrheitsfindung dienlich erachtet.</w:t>
      </w:r>
    </w:p>
    <w:p w14:paraId="59535CC4" w14:textId="77777777" w:rsidR="005B38EB" w:rsidRPr="002B5AA9" w:rsidRDefault="005B38EB" w:rsidP="005B38EB">
      <w:pPr>
        <w:jc w:val="both"/>
      </w:pPr>
    </w:p>
    <w:p w14:paraId="6E1AC27D" w14:textId="5DB17B14" w:rsidR="005B38EB" w:rsidRPr="002B5AA9" w:rsidRDefault="005B38EB" w:rsidP="005B38EB">
      <w:pPr>
        <w:jc w:val="both"/>
        <w:rPr>
          <w:i/>
        </w:rPr>
      </w:pPr>
      <w:r w:rsidRPr="002B5AA9">
        <w:rPr>
          <w:i/>
        </w:rPr>
        <w:t>[</w:t>
      </w:r>
      <w:r w:rsidR="00426F4B">
        <w:rPr>
          <w:i/>
        </w:rPr>
        <w:t>Art. </w:t>
      </w:r>
      <w:r w:rsidRPr="002B5AA9">
        <w:rPr>
          <w:i/>
        </w:rPr>
        <w:t xml:space="preserve">36 abgeändert durch </w:t>
      </w:r>
      <w:r w:rsidR="00426F4B">
        <w:rPr>
          <w:i/>
        </w:rPr>
        <w:t>Art. </w:t>
      </w:r>
      <w:r w:rsidRPr="002B5AA9">
        <w:rPr>
          <w:i/>
        </w:rPr>
        <w:t xml:space="preserve">1 </w:t>
      </w:r>
      <w:r w:rsidR="00426F4B">
        <w:rPr>
          <w:i/>
        </w:rPr>
        <w:t>Nr. </w:t>
      </w:r>
      <w:r w:rsidRPr="002B5AA9">
        <w:rPr>
          <w:i/>
        </w:rPr>
        <w:t>27 Buchstabe a) und b) des G. vom 10. Juli 1967 (B.S. vom 6. September 1967)]</w:t>
      </w:r>
    </w:p>
    <w:p w14:paraId="13A415D9" w14:textId="77777777" w:rsidR="005B38EB" w:rsidRPr="002B5AA9" w:rsidRDefault="005B38EB" w:rsidP="005B38EB">
      <w:pPr>
        <w:jc w:val="both"/>
      </w:pPr>
    </w:p>
    <w:p w14:paraId="18E6D09E" w14:textId="77777777" w:rsidR="005B38EB" w:rsidRPr="002B5AA9" w:rsidRDefault="005B38EB" w:rsidP="005B38EB">
      <w:pPr>
        <w:jc w:val="both"/>
      </w:pPr>
    </w:p>
    <w:p w14:paraId="69DE0C5F" w14:textId="172053C4" w:rsidR="005B38EB" w:rsidRPr="002B5AA9" w:rsidRDefault="005B38EB" w:rsidP="005B38EB">
      <w:pPr>
        <w:jc w:val="both"/>
      </w:pPr>
      <w:r w:rsidRPr="002B5AA9">
        <w:tab/>
      </w:r>
      <w:r w:rsidR="00426F4B">
        <w:rPr>
          <w:b/>
        </w:rPr>
        <w:t>Art. </w:t>
      </w:r>
      <w:r w:rsidRPr="002B5AA9">
        <w:rPr>
          <w:b/>
        </w:rPr>
        <w:t>37</w:t>
      </w:r>
      <w:r w:rsidRPr="002B5AA9">
        <w:t xml:space="preserve"> - [</w:t>
      </w:r>
      <w:r w:rsidR="00426F4B">
        <w:t>§ </w:t>
      </w:r>
      <w:r w:rsidRPr="002B5AA9">
        <w:t>1 - Wenn in der Wohnung des Verdächtigen Papiere oder Sachen gefunden werden, die als Beweis oder zur Entlastung dienen können, werden diese Papiere oder Sachen vom Prokurator des Königs beschlagnahmt.</w:t>
      </w:r>
    </w:p>
    <w:p w14:paraId="068D8397" w14:textId="77777777" w:rsidR="005B38EB" w:rsidRPr="002B5AA9" w:rsidRDefault="005B38EB" w:rsidP="005B38EB">
      <w:pPr>
        <w:jc w:val="both"/>
      </w:pPr>
    </w:p>
    <w:p w14:paraId="7DFDDA9E" w14:textId="77777777" w:rsidR="005B38EB" w:rsidRPr="002B5AA9" w:rsidRDefault="005B38EB" w:rsidP="005B38EB">
      <w:pPr>
        <w:jc w:val="both"/>
      </w:pPr>
      <w:r w:rsidRPr="002B5AA9">
        <w:tab/>
        <w:t>Falls Beschlagnahme auf der Grundlage der Artikel 35 und 35</w:t>
      </w:r>
      <w:r w:rsidRPr="002B5AA9">
        <w:rPr>
          <w:i/>
        </w:rPr>
        <w:t>ter</w:t>
      </w:r>
      <w:r w:rsidRPr="002B5AA9">
        <w:t xml:space="preserve"> oder auf der Grundlage von Absatz 1 erfolgt, erstellen der Prokurator des Königs oder ein Gerichtspolizeioffizier ein Protokoll, in dem die beschlagnahmten Sachen aufgelistet werden neben den Vermerken, die durch andere Gesetzesbestimmungen vorgeschrieben sind. Nach Möglichkeit werden die Sachen im Protokoll spezifiziert.</w:t>
      </w:r>
    </w:p>
    <w:p w14:paraId="0EB8EA65" w14:textId="77777777" w:rsidR="005B38EB" w:rsidRPr="002B5AA9" w:rsidRDefault="005B38EB" w:rsidP="005B38EB">
      <w:pPr>
        <w:jc w:val="both"/>
      </w:pPr>
    </w:p>
    <w:p w14:paraId="6704D611" w14:textId="2DD73673" w:rsidR="005B38EB" w:rsidRPr="002B5AA9" w:rsidRDefault="005B38EB" w:rsidP="005B38EB">
      <w:pPr>
        <w:jc w:val="both"/>
      </w:pPr>
      <w:r w:rsidRPr="002B5AA9">
        <w:tab/>
      </w:r>
      <w:r w:rsidR="00426F4B">
        <w:t>§ </w:t>
      </w:r>
      <w:r w:rsidRPr="002B5AA9">
        <w:t>2 - Bei der Beschlagnahme von Forderungen, mit Ausnahme der Beschlagnahme von Namenspapieren oder Inhaberpapieren, erfolgt die Beschlagnahme durch schriftliche Notifizierung an den Schuldner.</w:t>
      </w:r>
    </w:p>
    <w:p w14:paraId="3F953EEA" w14:textId="77777777" w:rsidR="005B38EB" w:rsidRPr="002B5AA9" w:rsidRDefault="005B38EB" w:rsidP="005B38EB">
      <w:pPr>
        <w:jc w:val="both"/>
      </w:pPr>
    </w:p>
    <w:p w14:paraId="5B9B70B2" w14:textId="1478238F" w:rsidR="005B38EB" w:rsidRPr="002B5AA9" w:rsidRDefault="005B38EB" w:rsidP="005B38EB">
      <w:pPr>
        <w:jc w:val="both"/>
      </w:pPr>
      <w:r w:rsidRPr="002B5AA9">
        <w:tab/>
        <w:t xml:space="preserve">Erfolgt die Notifizierung nicht nach der in </w:t>
      </w:r>
      <w:r w:rsidR="00426F4B">
        <w:t>§ </w:t>
      </w:r>
      <w:r w:rsidRPr="002B5AA9">
        <w:t>3 erwähnten Vorgehensweise, wird sie dem Schuldner per Einschreibebrief und per gewöhnlichen Brief zugesandt.</w:t>
      </w:r>
    </w:p>
    <w:p w14:paraId="753F46C2" w14:textId="77777777" w:rsidR="005B38EB" w:rsidRPr="002B5AA9" w:rsidRDefault="005B38EB" w:rsidP="005B38EB">
      <w:pPr>
        <w:jc w:val="both"/>
      </w:pPr>
    </w:p>
    <w:p w14:paraId="178A8879" w14:textId="6B56BF74" w:rsidR="005B38EB" w:rsidRPr="002B5AA9" w:rsidRDefault="005B38EB" w:rsidP="005B38EB">
      <w:pPr>
        <w:jc w:val="both"/>
      </w:pPr>
      <w:r w:rsidRPr="002B5AA9">
        <w:tab/>
        <w:t xml:space="preserve">Diese Briefe enthalten die Aktenzeichen der Sache sowie den wörtlich wiedergegebenen Text von </w:t>
      </w:r>
      <w:r w:rsidR="00426F4B">
        <w:t>§ </w:t>
      </w:r>
      <w:r w:rsidRPr="002B5AA9">
        <w:t>4 von Artikel 1452 des Gerichtsgesetzbuches und von Artikel 28</w:t>
      </w:r>
      <w:r w:rsidRPr="002B5AA9">
        <w:rPr>
          <w:i/>
        </w:rPr>
        <w:t>sexies</w:t>
      </w:r>
      <w:r w:rsidRPr="002B5AA9">
        <w:t xml:space="preserve"> oder von Artikel 61</w:t>
      </w:r>
      <w:r w:rsidRPr="002B5AA9">
        <w:rPr>
          <w:i/>
        </w:rPr>
        <w:t>quater</w:t>
      </w:r>
      <w:r w:rsidRPr="002B5AA9">
        <w:t>, aufgrund deren die Beschlagnahme vom Prokurator des Königs oder vom Untersuchungsrichter ausgeht.</w:t>
      </w:r>
    </w:p>
    <w:p w14:paraId="38A25782" w14:textId="77777777" w:rsidR="005B38EB" w:rsidRPr="002B5AA9" w:rsidRDefault="005B38EB" w:rsidP="005B38EB">
      <w:pPr>
        <w:jc w:val="both"/>
      </w:pPr>
    </w:p>
    <w:p w14:paraId="4703EFFE" w14:textId="3D4FF2A9" w:rsidR="005B38EB" w:rsidRPr="002B5AA9" w:rsidRDefault="005B38EB" w:rsidP="005B38EB">
      <w:pPr>
        <w:jc w:val="both"/>
      </w:pPr>
      <w:r w:rsidRPr="002B5AA9">
        <w:tab/>
      </w:r>
      <w:r w:rsidR="00426F4B">
        <w:t>§ </w:t>
      </w:r>
      <w:r w:rsidRPr="002B5AA9">
        <w:t xml:space="preserve">3 - Das Protokoll wird dem Beschlagnahmten, der davon kostenfrei eine Kopie erhalten kann, zur Unterschrift vorgelegt. Im Falle einer Drittbeschlagnahme haben sowohl der Drittbeschlagnahmte als der Beschlagnahmte selbst Anrecht auf eine kostenfreie Kopie dieses Protokolls. Diese Kopie wird unmittelbar ausgehändigt oder binnen achtundvierzig Stunden versandt. Binnen der gleichen Frist wird dem Drittbeschlagnahmten ein Dokument mit den in </w:t>
      </w:r>
      <w:r w:rsidR="00426F4B">
        <w:t>§ </w:t>
      </w:r>
      <w:r w:rsidRPr="002B5AA9">
        <w:t>2 Absatz 3 vorgeschriebenen Vermerken übermittelt.</w:t>
      </w:r>
    </w:p>
    <w:p w14:paraId="7D1AADF9" w14:textId="77777777" w:rsidR="005B38EB" w:rsidRPr="002B5AA9" w:rsidRDefault="005B38EB" w:rsidP="005B38EB">
      <w:pPr>
        <w:jc w:val="both"/>
      </w:pPr>
    </w:p>
    <w:p w14:paraId="03912D56" w14:textId="5AA6A3BE" w:rsidR="005B38EB" w:rsidRPr="002B5AA9" w:rsidRDefault="005B38EB" w:rsidP="005B38EB">
      <w:pPr>
        <w:jc w:val="both"/>
      </w:pPr>
      <w:r w:rsidRPr="002B5AA9">
        <w:tab/>
      </w:r>
      <w:r w:rsidR="00426F4B">
        <w:t>§ </w:t>
      </w:r>
      <w:r w:rsidRPr="002B5AA9">
        <w:t xml:space="preserve">4 - Ab dem Erhalt der Notifizierung des Protokolls darf der Schuldner die beschlagnahmten Summen und Sachen nicht mehr aus der Hand geben. </w:t>
      </w:r>
      <w:r w:rsidR="004F3CD5">
        <w:t xml:space="preserve">[Der Drittbeschlagnahmte, der dieses Verbot missachtet, wird zum einfachen Schuldner der Beschlagnahmeforderung erklärt, unbeschadet des Schadenersatzes, wenn es dazu Anlass gibt.] </w:t>
      </w:r>
      <w:r w:rsidRPr="002B5AA9">
        <w:t>Binnen einer Frist von fünfzehn Tagen nach der Beschlagnahme ist der Schuldner gemäß Artikel 1452 des Gerichtsgesetzbuches verpflichtet, per Einschreibebrief die beschlagnahmten Summen und Sachen zu melden.</w:t>
      </w:r>
    </w:p>
    <w:p w14:paraId="7384E3BA" w14:textId="77777777" w:rsidR="005B38EB" w:rsidRPr="002B5AA9" w:rsidRDefault="005B38EB" w:rsidP="005B38EB">
      <w:pPr>
        <w:jc w:val="both"/>
      </w:pPr>
    </w:p>
    <w:p w14:paraId="4C214C35" w14:textId="77777777" w:rsidR="005B38EB" w:rsidRDefault="005B38EB" w:rsidP="005B38EB">
      <w:pPr>
        <w:jc w:val="both"/>
      </w:pPr>
      <w:r w:rsidRPr="002B5AA9">
        <w:tab/>
        <w:t>Der Schuldner hat ein Anrecht auf Rückzahlung der Meldekosten. Diese Kosten werden, versehen mit der Billigung durch den Prokurator des Königs oder des Untersuchungsrichters, der die Beschlagnahme angeordnet hat, als Gerichtskosten betrachtet.]</w:t>
      </w:r>
    </w:p>
    <w:p w14:paraId="34756DFD" w14:textId="77777777" w:rsidR="004F3CD5" w:rsidRDefault="004F3CD5" w:rsidP="005B38EB">
      <w:pPr>
        <w:jc w:val="both"/>
      </w:pPr>
    </w:p>
    <w:p w14:paraId="1809497F" w14:textId="77777777" w:rsidR="004F3CD5" w:rsidRPr="002B5AA9" w:rsidRDefault="004F3CD5" w:rsidP="005B38EB">
      <w:pPr>
        <w:jc w:val="both"/>
      </w:pPr>
      <w:r>
        <w:tab/>
        <w:t>[Wenn der Drittbeschlagnahmte seine Meldung nicht innerhalb der gesetzlichen Frist oder nicht genau macht, kann er ganz oder teilweise zum Schuldner der Beschlagnahmeforderung sowie deren Kosten erklärt werden.]</w:t>
      </w:r>
    </w:p>
    <w:p w14:paraId="375544A9" w14:textId="77777777" w:rsidR="005B38EB" w:rsidRPr="002B5AA9" w:rsidRDefault="005B38EB" w:rsidP="005B38EB">
      <w:pPr>
        <w:jc w:val="both"/>
      </w:pPr>
    </w:p>
    <w:p w14:paraId="5D37D1B9" w14:textId="63E81EC2" w:rsidR="005B38EB" w:rsidRPr="002B5AA9" w:rsidRDefault="005B38EB" w:rsidP="005B38EB">
      <w:pPr>
        <w:jc w:val="both"/>
        <w:rPr>
          <w:i/>
        </w:rPr>
      </w:pPr>
      <w:r w:rsidRPr="002B5AA9">
        <w:rPr>
          <w:i/>
        </w:rPr>
        <w:t>[</w:t>
      </w:r>
      <w:r w:rsidR="00426F4B">
        <w:rPr>
          <w:i/>
        </w:rPr>
        <w:t>Art. </w:t>
      </w:r>
      <w:r w:rsidRPr="002B5AA9">
        <w:rPr>
          <w:i/>
        </w:rPr>
        <w:t xml:space="preserve">37 ersetzt durch </w:t>
      </w:r>
      <w:r w:rsidR="00426F4B">
        <w:rPr>
          <w:i/>
        </w:rPr>
        <w:t>Art. </w:t>
      </w:r>
      <w:r w:rsidRPr="002B5AA9">
        <w:rPr>
          <w:i/>
        </w:rPr>
        <w:t>9 des G. vom 19. Dezember 2002 (B.S. vom 14. Februar 2003)</w:t>
      </w:r>
      <w:r w:rsidR="004F3CD5">
        <w:rPr>
          <w:i/>
        </w:rPr>
        <w:t xml:space="preserve">; </w:t>
      </w:r>
      <w:r w:rsidR="00426F4B">
        <w:rPr>
          <w:i/>
        </w:rPr>
        <w:t>§ </w:t>
      </w:r>
      <w:r w:rsidR="004F3CD5">
        <w:rPr>
          <w:i/>
        </w:rPr>
        <w:t xml:space="preserve">4 </w:t>
      </w:r>
      <w:r w:rsidR="00426F4B">
        <w:rPr>
          <w:i/>
        </w:rPr>
        <w:t>Abs. </w:t>
      </w:r>
      <w:r w:rsidR="004F3CD5">
        <w:rPr>
          <w:i/>
        </w:rPr>
        <w:t xml:space="preserve">1 abgeändert durch </w:t>
      </w:r>
      <w:r w:rsidR="00426F4B">
        <w:rPr>
          <w:i/>
        </w:rPr>
        <w:t>Art. </w:t>
      </w:r>
      <w:r w:rsidR="004F3CD5">
        <w:rPr>
          <w:i/>
        </w:rPr>
        <w:t xml:space="preserve">5 </w:t>
      </w:r>
      <w:r w:rsidR="00426F4B">
        <w:rPr>
          <w:i/>
        </w:rPr>
        <w:t>Nr. </w:t>
      </w:r>
      <w:r w:rsidR="004F3CD5">
        <w:rPr>
          <w:i/>
        </w:rPr>
        <w:t>1 des G. vom 5. Mai 2019</w:t>
      </w:r>
      <w:r w:rsidR="00DD54DD">
        <w:rPr>
          <w:i/>
        </w:rPr>
        <w:t> (II)</w:t>
      </w:r>
      <w:r w:rsidR="004F3CD5">
        <w:rPr>
          <w:i/>
        </w:rPr>
        <w:t xml:space="preserve"> (B.S. vom 24. Mai 2019); </w:t>
      </w:r>
      <w:r w:rsidR="00426F4B">
        <w:rPr>
          <w:i/>
        </w:rPr>
        <w:t>§ </w:t>
      </w:r>
      <w:r w:rsidR="004F3CD5">
        <w:rPr>
          <w:i/>
        </w:rPr>
        <w:t xml:space="preserve">4 </w:t>
      </w:r>
      <w:r w:rsidR="00426F4B">
        <w:rPr>
          <w:i/>
        </w:rPr>
        <w:t>Abs. </w:t>
      </w:r>
      <w:r w:rsidR="004F3CD5">
        <w:rPr>
          <w:i/>
        </w:rPr>
        <w:t xml:space="preserve">3 eingefügt durch </w:t>
      </w:r>
      <w:r w:rsidR="00426F4B">
        <w:rPr>
          <w:i/>
        </w:rPr>
        <w:t>Art. </w:t>
      </w:r>
      <w:r w:rsidR="004F3CD5">
        <w:rPr>
          <w:i/>
        </w:rPr>
        <w:t xml:space="preserve">5 </w:t>
      </w:r>
      <w:r w:rsidR="00426F4B">
        <w:rPr>
          <w:i/>
        </w:rPr>
        <w:t>Nr. </w:t>
      </w:r>
      <w:r w:rsidR="004F3CD5">
        <w:rPr>
          <w:i/>
        </w:rPr>
        <w:t>2 des G. vom 5. Mai 2019</w:t>
      </w:r>
      <w:r w:rsidR="00DD54DD">
        <w:rPr>
          <w:i/>
        </w:rPr>
        <w:t> (II)</w:t>
      </w:r>
      <w:r w:rsidR="004F3CD5">
        <w:rPr>
          <w:i/>
        </w:rPr>
        <w:t xml:space="preserve"> (B.S. vom 24. Mai 2019)</w:t>
      </w:r>
      <w:r w:rsidRPr="002B5AA9">
        <w:rPr>
          <w:i/>
        </w:rPr>
        <w:t>]</w:t>
      </w:r>
    </w:p>
    <w:p w14:paraId="4175873D" w14:textId="77777777" w:rsidR="005B38EB" w:rsidRPr="002B5AA9" w:rsidRDefault="005B38EB" w:rsidP="005B38EB">
      <w:pPr>
        <w:jc w:val="both"/>
      </w:pPr>
    </w:p>
    <w:p w14:paraId="54D2119D" w14:textId="77777777" w:rsidR="005B38EB" w:rsidRPr="002B5AA9" w:rsidRDefault="005B38EB" w:rsidP="005B38EB">
      <w:pPr>
        <w:jc w:val="both"/>
      </w:pPr>
    </w:p>
    <w:p w14:paraId="19FAA7CD" w14:textId="1A28A68A" w:rsidR="005B38EB" w:rsidRPr="002B5AA9" w:rsidRDefault="005B38EB" w:rsidP="005B38EB">
      <w:pPr>
        <w:jc w:val="both"/>
      </w:pPr>
      <w:r w:rsidRPr="002B5AA9">
        <w:tab/>
      </w:r>
      <w:r w:rsidR="00426F4B">
        <w:rPr>
          <w:b/>
        </w:rPr>
        <w:t>Art. </w:t>
      </w:r>
      <w:r w:rsidRPr="002B5AA9">
        <w:rPr>
          <w:b/>
        </w:rPr>
        <w:t>38</w:t>
      </w:r>
      <w:r w:rsidRPr="002B5AA9">
        <w:t xml:space="preserve"> - Die beschlagnahmten Gegenstände werden, wenn möglich, verschlossen und versiegelt; oder, wenn darauf nicht geschrieben werden kann, werden sie in ein Gefäß oder in einen Sack getan, woran der [Prokurator des Königs] einen Papierstreifen heftet, den er mit seinem Siegel versiegelt.</w:t>
      </w:r>
    </w:p>
    <w:p w14:paraId="40042F4D" w14:textId="77777777" w:rsidR="005B38EB" w:rsidRPr="002B5AA9" w:rsidRDefault="005B38EB" w:rsidP="005B38EB">
      <w:pPr>
        <w:jc w:val="both"/>
      </w:pPr>
    </w:p>
    <w:p w14:paraId="7B976FEA" w14:textId="4F948A8D" w:rsidR="005B38EB" w:rsidRPr="002B5AA9" w:rsidRDefault="005B38EB" w:rsidP="005B38EB">
      <w:pPr>
        <w:jc w:val="both"/>
        <w:rPr>
          <w:i/>
        </w:rPr>
      </w:pPr>
      <w:r w:rsidRPr="002B5AA9">
        <w:rPr>
          <w:i/>
        </w:rPr>
        <w:t>[</w:t>
      </w:r>
      <w:r w:rsidR="00426F4B">
        <w:rPr>
          <w:i/>
        </w:rPr>
        <w:t>Art. </w:t>
      </w:r>
      <w:r w:rsidRPr="002B5AA9">
        <w:rPr>
          <w:i/>
        </w:rPr>
        <w:t xml:space="preserve">38 abgeändert durch </w:t>
      </w:r>
      <w:r w:rsidR="00426F4B">
        <w:rPr>
          <w:i/>
        </w:rPr>
        <w:t>Art. </w:t>
      </w:r>
      <w:r w:rsidRPr="002B5AA9">
        <w:rPr>
          <w:i/>
        </w:rPr>
        <w:t xml:space="preserve">1 </w:t>
      </w:r>
      <w:r w:rsidR="00426F4B">
        <w:rPr>
          <w:i/>
        </w:rPr>
        <w:t>Nr. </w:t>
      </w:r>
      <w:r w:rsidRPr="002B5AA9">
        <w:rPr>
          <w:i/>
        </w:rPr>
        <w:t>28 des G. vom 10. Juli 1967 (B.S. vom 6. September 1967)]</w:t>
      </w:r>
    </w:p>
    <w:p w14:paraId="7BAD6721" w14:textId="77777777" w:rsidR="005B38EB" w:rsidRPr="002B5AA9" w:rsidRDefault="005B38EB" w:rsidP="005B38EB">
      <w:pPr>
        <w:jc w:val="both"/>
      </w:pPr>
    </w:p>
    <w:p w14:paraId="465A5865" w14:textId="77777777" w:rsidR="005B38EB" w:rsidRPr="002B5AA9" w:rsidRDefault="005B38EB" w:rsidP="005B38EB">
      <w:pPr>
        <w:jc w:val="both"/>
      </w:pPr>
    </w:p>
    <w:p w14:paraId="12FDFAD4" w14:textId="1D346019" w:rsidR="005B38EB" w:rsidRPr="002B5AA9" w:rsidRDefault="005B38EB" w:rsidP="005B38EB">
      <w:pPr>
        <w:jc w:val="both"/>
      </w:pPr>
      <w:r w:rsidRPr="002B5AA9">
        <w:tab/>
      </w:r>
      <w:r w:rsidR="00426F4B">
        <w:rPr>
          <w:b/>
        </w:rPr>
        <w:t>Art. </w:t>
      </w:r>
      <w:r w:rsidRPr="002B5AA9">
        <w:rPr>
          <w:b/>
        </w:rPr>
        <w:t>39</w:t>
      </w:r>
      <w:r w:rsidRPr="002B5AA9">
        <w:t xml:space="preserve"> - Die in den vorhergehenden Artikeln vorgeschriebenen Verrichtungen erfolgen in Anwesenheit [des Beschuldigten], wenn er festgenommen worden ist; wenn er ihnen nicht beiwohnen will oder kann, erfolgen sie in Anwesenheit eines Bevollmächtigten, den er bestimmen kann. Die Gegenstände werden ihm vorgelegt, damit er sie wiedererkennen und paraphieren kann, wenn dazu Grund besteht; im Falle einer Weigerung wird dies im Protokoll vermerkt.</w:t>
      </w:r>
    </w:p>
    <w:p w14:paraId="348C4C37" w14:textId="77777777" w:rsidR="005B38EB" w:rsidRPr="002B5AA9" w:rsidRDefault="005B38EB" w:rsidP="005B38EB">
      <w:pPr>
        <w:jc w:val="both"/>
      </w:pPr>
    </w:p>
    <w:p w14:paraId="0554B27A" w14:textId="25E84569" w:rsidR="005B38EB" w:rsidRPr="002B5AA9" w:rsidRDefault="005B38EB" w:rsidP="005B38EB">
      <w:pPr>
        <w:jc w:val="both"/>
        <w:rPr>
          <w:i/>
        </w:rPr>
      </w:pPr>
      <w:r w:rsidRPr="002B5AA9">
        <w:rPr>
          <w:i/>
        </w:rPr>
        <w:t>[</w:t>
      </w:r>
      <w:r w:rsidR="00426F4B">
        <w:rPr>
          <w:i/>
        </w:rPr>
        <w:t>Art. </w:t>
      </w:r>
      <w:r w:rsidRPr="002B5AA9">
        <w:rPr>
          <w:i/>
        </w:rPr>
        <w:t xml:space="preserve">39 abgeändert durch </w:t>
      </w:r>
      <w:r w:rsidR="00426F4B">
        <w:rPr>
          <w:i/>
        </w:rPr>
        <w:t>Art. </w:t>
      </w:r>
      <w:r w:rsidRPr="002B5AA9">
        <w:rPr>
          <w:i/>
        </w:rPr>
        <w:t xml:space="preserve">1 </w:t>
      </w:r>
      <w:r w:rsidR="00426F4B">
        <w:rPr>
          <w:i/>
        </w:rPr>
        <w:t>Nr. </w:t>
      </w:r>
      <w:r w:rsidRPr="002B5AA9">
        <w:rPr>
          <w:i/>
        </w:rPr>
        <w:t>29 des G. vom 10. Juli 1967 (B.S. vom 6. September 1967)]</w:t>
      </w:r>
    </w:p>
    <w:p w14:paraId="1D4F934B" w14:textId="77777777" w:rsidR="005B38EB" w:rsidRPr="002B5AA9" w:rsidRDefault="005B38EB" w:rsidP="005B38EB">
      <w:pPr>
        <w:jc w:val="both"/>
      </w:pPr>
    </w:p>
    <w:p w14:paraId="10D254BA" w14:textId="77777777" w:rsidR="005B38EB" w:rsidRPr="002B5AA9" w:rsidRDefault="005B38EB" w:rsidP="005B38EB">
      <w:pPr>
        <w:jc w:val="both"/>
      </w:pPr>
    </w:p>
    <w:p w14:paraId="70092B0D" w14:textId="68F42338" w:rsidR="005B38EB" w:rsidRPr="002B5AA9" w:rsidRDefault="005B38EB" w:rsidP="005B38EB">
      <w:pPr>
        <w:jc w:val="both"/>
      </w:pPr>
      <w:r w:rsidRPr="002B5AA9">
        <w:tab/>
        <w:t>[</w:t>
      </w:r>
      <w:r w:rsidR="00426F4B">
        <w:rPr>
          <w:b/>
        </w:rPr>
        <w:t>Art. </w:t>
      </w:r>
      <w:r w:rsidRPr="002B5AA9">
        <w:rPr>
          <w:b/>
        </w:rPr>
        <w:t>39</w:t>
      </w:r>
      <w:r w:rsidRPr="002B5AA9">
        <w:rPr>
          <w:b/>
          <w:i/>
        </w:rPr>
        <w:t>bis</w:t>
      </w:r>
      <w:r w:rsidRPr="002B5AA9">
        <w:t xml:space="preserve"> - </w:t>
      </w:r>
      <w:r w:rsidR="00426F4B">
        <w:t>§ </w:t>
      </w:r>
      <w:r w:rsidRPr="002B5AA9">
        <w:t>1 - Unbeschadet der spezifischen Bestimmungen des vorliegenden Artikels sind die Regeln des vorliegenden Gesetzbuches mit Bezug auf die Beschlagnahme einschließlich des Artikels 28</w:t>
      </w:r>
      <w:r w:rsidRPr="002B5AA9">
        <w:rPr>
          <w:i/>
        </w:rPr>
        <w:t>sexies</w:t>
      </w:r>
      <w:r w:rsidRPr="002B5AA9">
        <w:t xml:space="preserve"> auf Maßnahmen anwendbar, die darin bestehen, in einem Datenverarbeitungssystem </w:t>
      </w:r>
      <w:r w:rsidR="00527FB4">
        <w:t xml:space="preserve">[oder einem Teil davon] </w:t>
      </w:r>
      <w:r w:rsidRPr="002B5AA9">
        <w:t>gespeicherte Daten zu kopieren, unzugänglich zu machen und zu entfernen.</w:t>
      </w:r>
    </w:p>
    <w:p w14:paraId="2AC57681" w14:textId="77777777" w:rsidR="005B38EB" w:rsidRPr="002B5AA9" w:rsidRDefault="005B38EB" w:rsidP="005B38EB">
      <w:pPr>
        <w:jc w:val="both"/>
      </w:pPr>
    </w:p>
    <w:p w14:paraId="745FF22D" w14:textId="5CF8AD10" w:rsidR="00527FB4" w:rsidRDefault="005B38EB" w:rsidP="00527FB4">
      <w:pPr>
        <w:jc w:val="both"/>
      </w:pPr>
      <w:r w:rsidRPr="002B5AA9">
        <w:tab/>
      </w:r>
      <w:r w:rsidR="00426F4B">
        <w:t>§ </w:t>
      </w:r>
      <w:r w:rsidRPr="002B5AA9">
        <w:t xml:space="preserve">2 - </w:t>
      </w:r>
      <w:r w:rsidR="00527FB4">
        <w:t>[Die Suche in einem Datenverarbeitungssystem oder einem Teil davon, das beschlagnahmt worden ist, kann von einem Gerichtspolizeioffizier beschlossen werden.</w:t>
      </w:r>
    </w:p>
    <w:p w14:paraId="1FDA94D9" w14:textId="77777777" w:rsidR="00527FB4" w:rsidRPr="005D311C" w:rsidRDefault="00527FB4" w:rsidP="00527FB4"/>
    <w:p w14:paraId="1F8CFCE9" w14:textId="77777777" w:rsidR="00527FB4" w:rsidRDefault="00527FB4" w:rsidP="00527FB4">
      <w:pPr>
        <w:jc w:val="both"/>
      </w:pPr>
      <w:r>
        <w:tab/>
        <w:t>Unbeschadet des Absatzes 1 kann der Prokurator des Königs eine Suche in einem Datenverarbeitungssystem oder einem Teil davon, das von ihm beschlagnahmt werden kann, anordnen.</w:t>
      </w:r>
    </w:p>
    <w:p w14:paraId="7ECF3355" w14:textId="77777777" w:rsidR="00527FB4" w:rsidRDefault="00527FB4" w:rsidP="00527FB4"/>
    <w:p w14:paraId="6DF14906" w14:textId="77777777" w:rsidR="005B38EB" w:rsidRPr="002B5AA9" w:rsidRDefault="00527FB4" w:rsidP="00527FB4">
      <w:pPr>
        <w:jc w:val="both"/>
      </w:pPr>
      <w:r>
        <w:tab/>
        <w:t>Die in den Absätzen 1 und 2 erwähnten Suchen können sich nur auf Daten erstrecken, die im Datenverarbeitungssystem gespeichert sind, das entweder beschlagnahmt worden ist oder beschlagnahmt werden kann. Zu diesem Zweck wird vor Beginn der Suche jede externe Verbindung dieses Datenverarbeitungssystems verhindert.]</w:t>
      </w:r>
    </w:p>
    <w:p w14:paraId="5C8B62D7" w14:textId="77777777" w:rsidR="00396A2C" w:rsidRDefault="00396A2C" w:rsidP="00527FB4">
      <w:pPr>
        <w:jc w:val="both"/>
      </w:pPr>
    </w:p>
    <w:p w14:paraId="6A5BAF17" w14:textId="06BE7CA7" w:rsidR="00527FB4" w:rsidRDefault="005B38EB" w:rsidP="00527FB4">
      <w:pPr>
        <w:jc w:val="both"/>
      </w:pPr>
      <w:r w:rsidRPr="002B5AA9">
        <w:tab/>
      </w:r>
      <w:r w:rsidR="00426F4B">
        <w:t>§ </w:t>
      </w:r>
      <w:r w:rsidRPr="002B5AA9">
        <w:t xml:space="preserve">3 - </w:t>
      </w:r>
      <w:r w:rsidR="00527FB4">
        <w:t xml:space="preserve">[Der Prokurator des Königs kann die auf der Grundlage von </w:t>
      </w:r>
      <w:r w:rsidR="00426F4B">
        <w:t>§ </w:t>
      </w:r>
      <w:r w:rsidR="00527FB4">
        <w:t>2 begonnene Suche in einem Datenverarbeitungssystem oder einem Teil davon auf ein Datenverarbeitungssystem oder einen Teil davon ausweiten, das sich an einem anderen Ort als dem, wo die Suche durchgeführt wird, befindet:</w:t>
      </w:r>
    </w:p>
    <w:p w14:paraId="5A58EF27" w14:textId="77777777" w:rsidR="00527FB4" w:rsidRPr="005D311C" w:rsidRDefault="00527FB4" w:rsidP="00527FB4"/>
    <w:p w14:paraId="20DB974B" w14:textId="77777777" w:rsidR="00527FB4" w:rsidRPr="005D311C" w:rsidRDefault="00527FB4" w:rsidP="00527FB4">
      <w:pPr>
        <w:jc w:val="both"/>
      </w:pPr>
      <w:r>
        <w:tab/>
        <w:t>- wenn diese Ausweitung für die Wahrheitsfindung mit Bezug auf die Straftat, die Gegenstand der Suche ist, notwendig ist und</w:t>
      </w:r>
    </w:p>
    <w:p w14:paraId="2347CFD8" w14:textId="77777777" w:rsidR="00527FB4" w:rsidRDefault="00527FB4" w:rsidP="00527FB4"/>
    <w:p w14:paraId="14FD62C5" w14:textId="77777777" w:rsidR="00527FB4" w:rsidRPr="005D311C" w:rsidRDefault="00527FB4" w:rsidP="00527FB4">
      <w:pPr>
        <w:jc w:val="both"/>
      </w:pPr>
      <w:r>
        <w:tab/>
        <w:t>- wenn andere Maßnahmen unverhältnismäßig wären oder wenn das Risiko besteht, dass ohne diese Ausweitung Beweismaterial verloren geht.</w:t>
      </w:r>
    </w:p>
    <w:p w14:paraId="57C2D61D" w14:textId="77777777" w:rsidR="00527FB4" w:rsidRDefault="00527FB4" w:rsidP="00527FB4"/>
    <w:p w14:paraId="689CF95D" w14:textId="77777777" w:rsidR="00527FB4" w:rsidRPr="005D311C" w:rsidRDefault="00527FB4" w:rsidP="00527FB4">
      <w:pPr>
        <w:jc w:val="both"/>
      </w:pPr>
      <w:r>
        <w:tab/>
        <w:t>Die Ausweitung der Suche in einem Datenverarbeitungssystem darf nicht über die Datenverarbeitungssysteme oder Teile von solchen Systemen hinausgehen, zu denen die Personen, die berechtigt sind, das untersuchte Datenverarbeitungssystem zu benutzen, insbesondere Zugang haben.</w:t>
      </w:r>
    </w:p>
    <w:p w14:paraId="69175507" w14:textId="77777777" w:rsidR="00527FB4" w:rsidRDefault="00527FB4" w:rsidP="00527FB4"/>
    <w:p w14:paraId="3F25CB21" w14:textId="04BD3141" w:rsidR="00527FB4" w:rsidRPr="005D311C" w:rsidRDefault="00527FB4" w:rsidP="00527FB4">
      <w:pPr>
        <w:jc w:val="both"/>
      </w:pPr>
      <w:r>
        <w:tab/>
        <w:t xml:space="preserve">Was die durch die Ausweitung der Suche in einem Datenverarbeitungssystem gesammelten Daten betrifft, die denselben Zwecken dienen wie die der Beschlagnahme, sind die in </w:t>
      </w:r>
      <w:r w:rsidR="00426F4B">
        <w:t>§ </w:t>
      </w:r>
      <w:r>
        <w:t>6 vorgesehenen Regeln anwendbar.</w:t>
      </w:r>
    </w:p>
    <w:p w14:paraId="27EE85CF" w14:textId="77777777" w:rsidR="00527FB4" w:rsidRDefault="00527FB4" w:rsidP="00527FB4"/>
    <w:p w14:paraId="0490215B" w14:textId="77777777" w:rsidR="00527FB4" w:rsidRDefault="00527FB4" w:rsidP="00527FB4">
      <w:pPr>
        <w:jc w:val="both"/>
      </w:pPr>
      <w:r>
        <w:tab/>
        <w:t>Wenn sich herausstellt, dass diese Daten sich nicht auf dem Staatsgebiet des Königreichs befinden, dürfen sie nur kopiert werden. In diesem Fall teilt der Prokurator des Königs dies unverzüglich dem Föderalen Öffentlichen Dienst Justiz mit, der die zuständigen Behörden des betreffenden Staates darüber informiert, wenn dieser richtigerweise bestimmt werden kann.</w:t>
      </w:r>
    </w:p>
    <w:p w14:paraId="285C5AA7" w14:textId="77777777" w:rsidR="00527FB4" w:rsidRPr="005D311C" w:rsidRDefault="00527FB4" w:rsidP="00527FB4"/>
    <w:p w14:paraId="7A0E9427" w14:textId="77777777" w:rsidR="005B38EB" w:rsidRPr="002B5AA9" w:rsidRDefault="00527FB4" w:rsidP="00527FB4">
      <w:pPr>
        <w:jc w:val="both"/>
      </w:pPr>
      <w:r>
        <w:tab/>
        <w:t>In Fällen äußerster Dringlichkeit kann der Prokurator des Königs die Ausweitung der in Absatz 1 erwähnten Suche mündlich anordnen. Diese Anordnung wird schnellstmöglich unter Angabe der Gründe für die äußerste Dringlichkeit schriftlich bestätigt.]</w:t>
      </w:r>
    </w:p>
    <w:p w14:paraId="1C56940E" w14:textId="77777777" w:rsidR="005B38EB" w:rsidRPr="002B5AA9" w:rsidRDefault="005B38EB" w:rsidP="00527FB4">
      <w:pPr>
        <w:jc w:val="both"/>
      </w:pPr>
    </w:p>
    <w:p w14:paraId="407AA88A" w14:textId="0760D68D" w:rsidR="00527FB4" w:rsidRDefault="005B38EB" w:rsidP="00527FB4">
      <w:pPr>
        <w:jc w:val="both"/>
      </w:pPr>
      <w:r w:rsidRPr="002B5AA9">
        <w:tab/>
      </w:r>
      <w:r w:rsidR="00426F4B">
        <w:t>§ </w:t>
      </w:r>
      <w:r w:rsidRPr="002B5AA9">
        <w:t xml:space="preserve">4 - </w:t>
      </w:r>
      <w:r w:rsidR="00527FB4">
        <w:t>[Nur der Untersuchungsrichter kann eine andere Suche in einem Datenverar</w:t>
      </w:r>
      <w:r w:rsidR="00190946">
        <w:softHyphen/>
      </w:r>
      <w:r w:rsidR="00527FB4">
        <w:t xml:space="preserve">beitungssystem oder einem Teil davon als die </w:t>
      </w:r>
      <w:r w:rsidR="004F3CD5">
        <w:t xml:space="preserve">[in </w:t>
      </w:r>
      <w:r w:rsidR="00426F4B">
        <w:t>§ </w:t>
      </w:r>
      <w:r w:rsidR="004F3CD5">
        <w:t>2]</w:t>
      </w:r>
      <w:r w:rsidR="00527FB4">
        <w:t xml:space="preserve"> erwähnten Suchen anordnen:</w:t>
      </w:r>
    </w:p>
    <w:p w14:paraId="3CA08C9A" w14:textId="77777777" w:rsidR="00527FB4" w:rsidRPr="005D311C" w:rsidRDefault="00527FB4" w:rsidP="00527FB4">
      <w:pPr>
        <w:jc w:val="both"/>
      </w:pPr>
    </w:p>
    <w:p w14:paraId="763EBAF2" w14:textId="77777777" w:rsidR="00527FB4" w:rsidRPr="005D311C" w:rsidRDefault="00527FB4" w:rsidP="00527FB4">
      <w:pPr>
        <w:jc w:val="both"/>
      </w:pPr>
      <w:r>
        <w:tab/>
        <w:t>- wenn diese Suche für die Wahrheitsfindung mit Bezug auf die Straftat, die Gegenstand der Suche ist, notwendig ist und</w:t>
      </w:r>
    </w:p>
    <w:p w14:paraId="5F96CF4C" w14:textId="77777777" w:rsidR="00527FB4" w:rsidRDefault="00527FB4" w:rsidP="00527FB4">
      <w:pPr>
        <w:jc w:val="both"/>
      </w:pPr>
    </w:p>
    <w:p w14:paraId="379B7A57" w14:textId="77777777" w:rsidR="00527FB4" w:rsidRDefault="00527FB4" w:rsidP="00527FB4">
      <w:pPr>
        <w:jc w:val="both"/>
      </w:pPr>
      <w:r>
        <w:tab/>
        <w:t>- wenn andere Maßnahmen unverhältnismäßig wären oder wenn das Risiko besteht, dass ohne diese Suche Beweismaterial verloren geht.</w:t>
      </w:r>
    </w:p>
    <w:p w14:paraId="62B12C60" w14:textId="77777777" w:rsidR="00527FB4" w:rsidRDefault="00527FB4" w:rsidP="00527FB4">
      <w:pPr>
        <w:jc w:val="both"/>
      </w:pPr>
    </w:p>
    <w:p w14:paraId="420057BC" w14:textId="77777777" w:rsidR="005B38EB" w:rsidRPr="002B5AA9" w:rsidRDefault="00527FB4" w:rsidP="00527FB4">
      <w:pPr>
        <w:jc w:val="both"/>
      </w:pPr>
      <w:r>
        <w:tab/>
        <w:t xml:space="preserve">In Fällen äußerster Dringlichkeit kann der Untersuchungsrichter </w:t>
      </w:r>
      <w:r w:rsidR="004F3CD5">
        <w:t>[die in Absatz 1 erwähnte Suche]</w:t>
      </w:r>
      <w:r>
        <w:t xml:space="preserve"> mündlich anordnen. Diese Anordnung wird schnellstmöglich unter Angabe der Gründe für die äußerste Dringlichkeit schriftlich bestätigt.]</w:t>
      </w:r>
    </w:p>
    <w:p w14:paraId="2232A09D" w14:textId="77777777" w:rsidR="00396A2C" w:rsidRDefault="00396A2C" w:rsidP="00527FB4">
      <w:pPr>
        <w:jc w:val="both"/>
      </w:pPr>
    </w:p>
    <w:p w14:paraId="09C9E1F6" w14:textId="77777777" w:rsidR="000633B1" w:rsidRDefault="000633B1">
      <w:r>
        <w:br w:type="page"/>
      </w:r>
    </w:p>
    <w:p w14:paraId="0B486E4C" w14:textId="6DCA6D24" w:rsidR="00527FB4" w:rsidRDefault="005B38EB" w:rsidP="00527FB4">
      <w:pPr>
        <w:jc w:val="both"/>
      </w:pPr>
      <w:r w:rsidRPr="002B5AA9">
        <w:tab/>
      </w:r>
      <w:r w:rsidR="00426F4B">
        <w:t>§ </w:t>
      </w:r>
      <w:r w:rsidRPr="002B5AA9">
        <w:t xml:space="preserve">5 - </w:t>
      </w:r>
      <w:r w:rsidR="00527FB4">
        <w:t>[Um die in vorliegendem Artikel erwähnten Maßnahmen zu ermöglichen, kann der Prokurator des Königs oder der Untersuchungsrichter anordnen, jederzeit auch ohne die Zustimmung des Eigentümers oder des Inhabers seiner Rechte oder des Nutzers:</w:t>
      </w:r>
    </w:p>
    <w:p w14:paraId="74BC031E" w14:textId="77777777" w:rsidR="00527FB4" w:rsidRPr="005D311C" w:rsidRDefault="00527FB4" w:rsidP="00527FB4">
      <w:pPr>
        <w:jc w:val="both"/>
      </w:pPr>
    </w:p>
    <w:p w14:paraId="6BD087DD" w14:textId="77777777" w:rsidR="00527FB4" w:rsidRPr="005D311C" w:rsidRDefault="00527FB4" w:rsidP="00527FB4">
      <w:pPr>
        <w:jc w:val="both"/>
      </w:pPr>
      <w:r>
        <w:tab/>
        <w:t>- jegliche Sicherung der betreffenden Datenverarbeitungssysteme gegebenenfalls mit Hilfe von technischen Mitteln, falschen Signalen, falschen Schlüsseln oder falschen Eigenschaften zeitweilig aufzuheben,</w:t>
      </w:r>
    </w:p>
    <w:p w14:paraId="39F90DC4" w14:textId="77777777" w:rsidR="00527FB4" w:rsidRDefault="00527FB4" w:rsidP="00527FB4">
      <w:pPr>
        <w:jc w:val="both"/>
      </w:pPr>
    </w:p>
    <w:p w14:paraId="2291E202" w14:textId="77777777" w:rsidR="00527FB4" w:rsidRPr="005D311C" w:rsidRDefault="00527FB4" w:rsidP="00527FB4">
      <w:pPr>
        <w:jc w:val="both"/>
      </w:pPr>
      <w:r>
        <w:tab/>
        <w:t>- technische Vorrichtungen in die betreffenden Datenverarbeitungssysteme zu installieren im Hinblick auf die Entschlüsselung und die Dekodierung der durch dieses Datenverarbeitungssystem gespeicherten, verarbeiteten oder übermittelten Daten.</w:t>
      </w:r>
    </w:p>
    <w:p w14:paraId="51983D58" w14:textId="77777777" w:rsidR="00527FB4" w:rsidRDefault="00527FB4" w:rsidP="00527FB4">
      <w:pPr>
        <w:jc w:val="both"/>
      </w:pPr>
    </w:p>
    <w:p w14:paraId="587631E8" w14:textId="77777777" w:rsidR="005B38EB" w:rsidRPr="002B5AA9" w:rsidRDefault="00527FB4" w:rsidP="00527FB4">
      <w:pPr>
        <w:jc w:val="both"/>
      </w:pPr>
      <w:r>
        <w:tab/>
        <w:t xml:space="preserve">Jedoch kann nur der Untersuchungsrichter diese zeitweilige Aufhebung der Sicherung oder diese Installierung technischer Vorrichtungen anordnen, wenn dies insbesondere </w:t>
      </w:r>
      <w:r w:rsidR="00CA3C48">
        <w:t>[für die Anwendung von Artikel 88</w:t>
      </w:r>
      <w:r w:rsidR="00CA3C48">
        <w:rPr>
          <w:i/>
          <w:iCs/>
        </w:rPr>
        <w:t>ter</w:t>
      </w:r>
      <w:r w:rsidR="00CA3C48">
        <w:t>]</w:t>
      </w:r>
      <w:r>
        <w:t xml:space="preserve"> notwendig ist.]</w:t>
      </w:r>
    </w:p>
    <w:p w14:paraId="4965826C" w14:textId="77777777" w:rsidR="005B38EB" w:rsidRPr="002B5AA9" w:rsidRDefault="005B38EB" w:rsidP="00527FB4">
      <w:pPr>
        <w:jc w:val="both"/>
      </w:pPr>
    </w:p>
    <w:p w14:paraId="56494DB6" w14:textId="65F3CBE6" w:rsidR="00527FB4" w:rsidRPr="005D311C" w:rsidRDefault="005B38EB" w:rsidP="00527FB4">
      <w:pPr>
        <w:jc w:val="both"/>
      </w:pPr>
      <w:r w:rsidRPr="002B5AA9">
        <w:tab/>
      </w:r>
      <w:r w:rsidR="00426F4B">
        <w:t>§ </w:t>
      </w:r>
      <w:r w:rsidRPr="002B5AA9">
        <w:t xml:space="preserve">6 - </w:t>
      </w:r>
      <w:r w:rsidR="00527FB4">
        <w:t>[Wenn in den betreffenden Datenverarbeitungssystemen gespeicherte Daten entdeckt werden, die für dieselben Zwecke nützlich sind wie die der Beschlagnahme, jedoch die Beschlagnahme des Datenträgers nicht wünschenswert ist, werden diese Daten sowie diejenigen, die notwendig sind, um sie zu verstehen, auf Datenträger kopiert, die der Behörde gehören. Im Dringlichkeitsfall oder aus technischen Gründen können Datenträger verwendet werden, die Personen, die berechtigt sind, das Datenverarbeitungssystem zu benutzen, zur Verfügung stehen.</w:t>
      </w:r>
    </w:p>
    <w:p w14:paraId="55372F35" w14:textId="77777777" w:rsidR="00527FB4" w:rsidRDefault="00527FB4" w:rsidP="00527FB4">
      <w:pPr>
        <w:jc w:val="both"/>
      </w:pPr>
    </w:p>
    <w:p w14:paraId="411AFA44" w14:textId="77777777" w:rsidR="00527FB4" w:rsidRDefault="00527FB4" w:rsidP="00527FB4">
      <w:pPr>
        <w:jc w:val="both"/>
      </w:pPr>
      <w:r>
        <w:tab/>
        <w:t>Außerdem werden geeignete technische Mittel verwendet, um den Zugang zu diesen Daten im Datenverarbeitungssystem sowie zu den Kopien dieser Daten, die Personen, die berechtigt sind, das Datenverarbeitungssystem zu benutzen, zur Verfügung stehen, zu verhindern und ihre Unversehrtheit zu gewährleisten.</w:t>
      </w:r>
    </w:p>
    <w:p w14:paraId="42FFDFC4" w14:textId="77777777" w:rsidR="00527FB4" w:rsidRPr="005D311C" w:rsidRDefault="00527FB4" w:rsidP="00527FB4">
      <w:pPr>
        <w:jc w:val="both"/>
      </w:pPr>
    </w:p>
    <w:p w14:paraId="6D382C9B" w14:textId="77777777" w:rsidR="00527FB4" w:rsidRPr="005D311C" w:rsidRDefault="00527FB4" w:rsidP="00527FB4">
      <w:pPr>
        <w:jc w:val="both"/>
      </w:pPr>
      <w:r>
        <w:tab/>
        <w:t>Wenn die in Absatz 1 vorgesehene Maßnahme aus technischen Gründen oder wegen des Umfangs der Daten nicht möglich ist, verwendet der Prokurator des Königs die geeigneten technischen Mittel, um den Zugang zu diesen Daten im Datenverarbeitungssystem sowie zu den Kopien dieser Daten, die Personen, die berechtigt sind, das Datenverarbeitungssystem zu benutzen, zur Verfügung stehen, zu verhindern und ihre Unversehrtheit zu gewährleisten.</w:t>
      </w:r>
    </w:p>
    <w:p w14:paraId="1F141E50" w14:textId="77777777" w:rsidR="00527FB4" w:rsidRDefault="00527FB4" w:rsidP="00527FB4">
      <w:pPr>
        <w:jc w:val="both"/>
      </w:pPr>
    </w:p>
    <w:p w14:paraId="61DB9B08" w14:textId="77777777" w:rsidR="00527FB4" w:rsidRDefault="00527FB4" w:rsidP="00527FB4">
      <w:pPr>
        <w:jc w:val="both"/>
      </w:pPr>
      <w:r>
        <w:tab/>
        <w:t>Wenn die Daten den Gegenstand der Straftat bilden oder aus der Straftat hervorgegangen sind und wenn sie gegen die öffentliche Ordnung oder die Sittlichkeit verstoßen oder eine Gefahr für die Unversehrtheit der Datenverarbeitungssysteme oder für durch solche Systeme gespeicherte, verarbeitete oder übermittelte Daten darstellen, verwendet der Prokurator des Königs alle geeigneten technischen Mittel, um diese Daten unzugänglich zu machen oder um sie zu entfernen, nachdem er sie kopiert hat.</w:t>
      </w:r>
    </w:p>
    <w:p w14:paraId="40D7760C" w14:textId="77777777" w:rsidR="00527FB4" w:rsidRDefault="00527FB4" w:rsidP="00527FB4">
      <w:pPr>
        <w:jc w:val="both"/>
      </w:pPr>
    </w:p>
    <w:p w14:paraId="24D872AB" w14:textId="77777777" w:rsidR="00527FB4" w:rsidRDefault="00527FB4" w:rsidP="00527FB4">
      <w:pPr>
        <w:jc w:val="both"/>
      </w:pPr>
      <w:r>
        <w:tab/>
        <w:t>Er kann jedoch, außer in dem in Absatz 4 vorgesehenen Fall, die spätere Verwendung der Gesamtheit oder eines Teils dieser Daten erlauben, wenn dies keine Gefahr für die Ausübung der Strafverfolgung darstellt.</w:t>
      </w:r>
    </w:p>
    <w:p w14:paraId="1EB3C877" w14:textId="77777777" w:rsidR="00527FB4" w:rsidRPr="005D311C" w:rsidRDefault="00527FB4" w:rsidP="00527FB4">
      <w:pPr>
        <w:jc w:val="both"/>
      </w:pPr>
    </w:p>
    <w:p w14:paraId="721E3580" w14:textId="00C3D70C" w:rsidR="005B38EB" w:rsidRPr="002B5AA9" w:rsidRDefault="00527FB4" w:rsidP="00527FB4">
      <w:pPr>
        <w:jc w:val="both"/>
      </w:pPr>
      <w:r>
        <w:tab/>
        <w:t xml:space="preserve">In Fällen äußerster Dringlichkeit und wenn es sich offensichtlich um eine in den Artikeln 137 </w:t>
      </w:r>
      <w:r w:rsidR="00426F4B">
        <w:t>§ </w:t>
      </w:r>
      <w:r>
        <w:t xml:space="preserve">3 </w:t>
      </w:r>
      <w:r w:rsidR="00426F4B">
        <w:t>Nr. </w:t>
      </w:r>
      <w:r>
        <w:t>6, 140</w:t>
      </w:r>
      <w:r>
        <w:rPr>
          <w:i/>
        </w:rPr>
        <w:t>bis</w:t>
      </w:r>
      <w:r w:rsidR="00404ECB">
        <w:t>[,</w:t>
      </w:r>
      <w:r w:rsidR="00190946">
        <w:t xml:space="preserve"> [</w:t>
      </w:r>
      <w:r w:rsidR="00190946" w:rsidRPr="000031A4">
        <w:rPr>
          <w:color w:val="000000"/>
        </w:rPr>
        <w:t>417/9, 417/10 oder 417/44</w:t>
      </w:r>
      <w:r w:rsidR="00190946">
        <w:t>]]</w:t>
      </w:r>
      <w:r>
        <w:t xml:space="preserve"> des Strafgesetzbuches erwähnte Straftat handelt, kann der Prokurator des Königs mündlich anordnen, dass alle geeigneten Mittel verwendet werden, um die Daten, die den Gegenstand der Straftat bilden oder aus der Straftat hervorgegangen sind und die gegen die öffentliche Ordnung oder die Sittlichkeit verstoßen, unzugänglich zu machen. Diese Anordnung wird schnellstmöglich unter Angabe der Gründe für die äußerste Dringlichkeit schriftlich bestätigt.]</w:t>
      </w:r>
      <w:r w:rsidR="005B38EB" w:rsidRPr="002B5AA9">
        <w:t>]</w:t>
      </w:r>
    </w:p>
    <w:p w14:paraId="0BF75927" w14:textId="77777777" w:rsidR="005B38EB" w:rsidRDefault="005B38EB" w:rsidP="00527FB4">
      <w:pPr>
        <w:jc w:val="both"/>
      </w:pPr>
    </w:p>
    <w:p w14:paraId="2B23E524" w14:textId="20EE52CA" w:rsidR="00527FB4" w:rsidRPr="005D311C" w:rsidRDefault="00527FB4" w:rsidP="00527FB4">
      <w:pPr>
        <w:jc w:val="both"/>
      </w:pPr>
      <w:r>
        <w:tab/>
        <w:t>[</w:t>
      </w:r>
      <w:r w:rsidR="00426F4B">
        <w:t>§ </w:t>
      </w:r>
      <w:r>
        <w:t>7 - Der Prokurator des Königs oder der Untersuchungsrichter informiert den Verantwortlichen des Datenverarbeitungssystems schnellstmöglich über die Suche im Daten</w:t>
      </w:r>
      <w:r w:rsidR="00190946">
        <w:softHyphen/>
      </w:r>
      <w:r>
        <w:t>verarbeitungssystem oder ihre Ausweitung, außer wenn seine Identität oder seine Adresse be</w:t>
      </w:r>
      <w:r w:rsidR="00190946">
        <w:softHyphen/>
      </w:r>
      <w:r>
        <w:t>gründeterweise nicht herausgefunden werden können. Er übermittelt ihm gegebenenfalls eine Zusammenfassung der Daten, die kopiert, unzugänglich gemacht oder entfernt worden sind.</w:t>
      </w:r>
    </w:p>
    <w:p w14:paraId="1B1A63DB" w14:textId="77777777" w:rsidR="00527FB4" w:rsidRDefault="00527FB4" w:rsidP="00527FB4">
      <w:pPr>
        <w:jc w:val="both"/>
      </w:pPr>
    </w:p>
    <w:p w14:paraId="5E7590DD" w14:textId="6337C5D3" w:rsidR="00527FB4" w:rsidRPr="005D311C" w:rsidRDefault="00527FB4" w:rsidP="00527FB4">
      <w:pPr>
        <w:jc w:val="both"/>
      </w:pPr>
      <w:r>
        <w:tab/>
      </w:r>
      <w:r w:rsidR="00426F4B">
        <w:t>§ </w:t>
      </w:r>
      <w:r>
        <w:t>8 - Der Prokurator des Königs verwendet die geeigneten technischen Mittel, um die Unversehrtheit und die Vertraulichkeit dieser Daten zu gewährleisten.</w:t>
      </w:r>
    </w:p>
    <w:p w14:paraId="5F4352FD" w14:textId="77777777" w:rsidR="00527FB4" w:rsidRDefault="00527FB4" w:rsidP="00527FB4">
      <w:pPr>
        <w:jc w:val="both"/>
      </w:pPr>
    </w:p>
    <w:p w14:paraId="34D3928C" w14:textId="77777777" w:rsidR="00527FB4" w:rsidRPr="005D311C" w:rsidRDefault="00527FB4" w:rsidP="00527FB4">
      <w:pPr>
        <w:jc w:val="both"/>
      </w:pPr>
      <w:r>
        <w:tab/>
        <w:t>Es werden geeignete technische Mittel für ihre Aufbewahrung bei der Kanzlei verwendet.</w:t>
      </w:r>
    </w:p>
    <w:p w14:paraId="027AA308" w14:textId="77777777" w:rsidR="00A23DF1" w:rsidRDefault="00A23DF1" w:rsidP="00527FB4">
      <w:pPr>
        <w:jc w:val="both"/>
      </w:pPr>
    </w:p>
    <w:p w14:paraId="137011A1" w14:textId="1D709115" w:rsidR="00527FB4" w:rsidRDefault="00527FB4" w:rsidP="00527FB4">
      <w:pPr>
        <w:jc w:val="both"/>
      </w:pPr>
      <w:r>
        <w:tab/>
        <w:t>Dieselbe Regel gilt, wenn Daten, die in einem Datenverarbeitungssystem gespeichert oder verarbeitet sind oder in ein Datenverarbeitungssystem übermittelt werden, zusammen mit ihrem Datenträger gemäß den vorhergehenden Artikeln beschlagnahmt werden.]</w:t>
      </w:r>
    </w:p>
    <w:p w14:paraId="4D610D54" w14:textId="77777777" w:rsidR="00CA3C48" w:rsidRDefault="00CA3C48" w:rsidP="00527FB4">
      <w:pPr>
        <w:jc w:val="both"/>
      </w:pPr>
    </w:p>
    <w:p w14:paraId="1F492011" w14:textId="258DD334" w:rsidR="003C46FF" w:rsidRPr="00A218AB" w:rsidRDefault="00CA3C48" w:rsidP="00F269C7">
      <w:pPr>
        <w:jc w:val="both"/>
      </w:pPr>
      <w:r>
        <w:tab/>
        <w:t>[</w:t>
      </w:r>
      <w:r w:rsidR="00426F4B">
        <w:t>§ </w:t>
      </w:r>
      <w:r w:rsidR="003C46FF">
        <w:t>9 ­ Die in vorliegendem Artikel erwähnten Maßnahmen dürfen sich nur dann auf Datenverarbeitungssysteme eines Rechtsanwalts oder Arztes beziehen, wenn dieser selbst verdächtigt wird, eine Straftat begangen zu haben oder daran beteiligt gewesen zu sein, oder wenn genaue Tatsachen vermuten lassen, dass Dritte, die verdächtigt werden, eine Straftat begangen zu haben, seine Datenverarbeitungssysteme benutzen.</w:t>
      </w:r>
    </w:p>
    <w:p w14:paraId="535FE9C4" w14:textId="77777777" w:rsidR="00F269C7" w:rsidRDefault="00F269C7" w:rsidP="003C46FF">
      <w:pPr>
        <w:jc w:val="both"/>
      </w:pPr>
    </w:p>
    <w:p w14:paraId="2197E9E2" w14:textId="64A4B92A" w:rsidR="00CA3C48" w:rsidRDefault="003C46FF" w:rsidP="003C46FF">
      <w:pPr>
        <w:jc w:val="both"/>
      </w:pPr>
      <w:r>
        <w:tab/>
        <w:t>Die Maßnahme darf nicht durchgeführt werden, ohne dass - je nach Fall - der Präsident der Rechtsanwaltskammer oder der Vertreter der provinzialen Ärztekammer davon in Kenntnis gesetzt worden ist. Dieselben Personen werden vom Prokurator des Königs darüber in Kenntnis gesetzt, welche Elemente seiner Meinung nach unter das Berufsgeheimnis fallen. Diese Elemente werden nicht im Protokoll festgehalten. Diese Personen unterliegen der Schweigepflicht. Jede Verletzung der Schweigepflicht wird gemäß Artikel 458 des Strafgesetzbuches geahndet.</w:t>
      </w:r>
      <w:r w:rsidR="00CA3C48">
        <w:t>]</w:t>
      </w:r>
    </w:p>
    <w:p w14:paraId="5BF4493C" w14:textId="77777777" w:rsidR="00527FB4" w:rsidRPr="002B5AA9" w:rsidRDefault="00527FB4" w:rsidP="005B38EB">
      <w:pPr>
        <w:jc w:val="both"/>
      </w:pPr>
      <w:r>
        <w:tab/>
      </w:r>
    </w:p>
    <w:p w14:paraId="45AA5D3C" w14:textId="50518F4C" w:rsidR="005B38EB" w:rsidRPr="002B5AA9" w:rsidRDefault="005B38EB" w:rsidP="005B38EB">
      <w:pPr>
        <w:jc w:val="both"/>
        <w:rPr>
          <w:i/>
        </w:rPr>
      </w:pPr>
      <w:r w:rsidRPr="002B5AA9">
        <w:rPr>
          <w:i/>
        </w:rPr>
        <w:t>[</w:t>
      </w:r>
      <w:r w:rsidR="00426F4B">
        <w:rPr>
          <w:i/>
        </w:rPr>
        <w:t>Art. </w:t>
      </w:r>
      <w:r w:rsidRPr="002B5AA9">
        <w:rPr>
          <w:i/>
        </w:rPr>
        <w:t xml:space="preserve">39bis eingefügt durch </w:t>
      </w:r>
      <w:r w:rsidR="00426F4B">
        <w:rPr>
          <w:i/>
        </w:rPr>
        <w:t>Art. </w:t>
      </w:r>
      <w:r w:rsidRPr="002B5AA9">
        <w:rPr>
          <w:i/>
        </w:rPr>
        <w:t xml:space="preserve">7 des G. vom 28. November 2000 (I) (B.S. vom 3. Februar 2001); </w:t>
      </w:r>
      <w:r w:rsidR="00426F4B">
        <w:rPr>
          <w:i/>
        </w:rPr>
        <w:t>§ </w:t>
      </w:r>
      <w:r w:rsidR="00527FB4">
        <w:rPr>
          <w:i/>
        </w:rPr>
        <w:t xml:space="preserve">1 abgeändert durch </w:t>
      </w:r>
      <w:r w:rsidR="00426F4B">
        <w:rPr>
          <w:i/>
        </w:rPr>
        <w:t>Art. </w:t>
      </w:r>
      <w:r w:rsidR="00527FB4">
        <w:rPr>
          <w:i/>
        </w:rPr>
        <w:t xml:space="preserve">2 </w:t>
      </w:r>
      <w:r w:rsidR="00426F4B">
        <w:rPr>
          <w:i/>
        </w:rPr>
        <w:t>Nr. </w:t>
      </w:r>
      <w:r w:rsidR="00527FB4">
        <w:rPr>
          <w:i/>
        </w:rPr>
        <w:t>1 des G. vom 25. Dezember 2016</w:t>
      </w:r>
      <w:r w:rsidR="003431C6">
        <w:rPr>
          <w:i/>
        </w:rPr>
        <w:t xml:space="preserve"> (III) </w:t>
      </w:r>
      <w:r w:rsidR="00527FB4">
        <w:rPr>
          <w:i/>
        </w:rPr>
        <w:t xml:space="preserve">(B.S. vom 17. Januar 2017); </w:t>
      </w:r>
      <w:r w:rsidR="00426F4B">
        <w:rPr>
          <w:i/>
        </w:rPr>
        <w:t>§ </w:t>
      </w:r>
      <w:r w:rsidRPr="002B5AA9">
        <w:rPr>
          <w:i/>
        </w:rPr>
        <w:t xml:space="preserve">2 </w:t>
      </w:r>
      <w:r w:rsidR="00527FB4">
        <w:rPr>
          <w:i/>
        </w:rPr>
        <w:t xml:space="preserve">ersetzt durch </w:t>
      </w:r>
      <w:r w:rsidR="00426F4B">
        <w:rPr>
          <w:i/>
        </w:rPr>
        <w:t>Art. </w:t>
      </w:r>
      <w:r w:rsidR="00527FB4">
        <w:rPr>
          <w:i/>
        </w:rPr>
        <w:t xml:space="preserve">2 </w:t>
      </w:r>
      <w:r w:rsidR="00426F4B">
        <w:rPr>
          <w:i/>
        </w:rPr>
        <w:t>Nr. </w:t>
      </w:r>
      <w:r w:rsidR="00527FB4">
        <w:rPr>
          <w:i/>
        </w:rPr>
        <w:t>2 des G. vom 25. Dezember 2016</w:t>
      </w:r>
      <w:r w:rsidR="003431C6">
        <w:rPr>
          <w:i/>
        </w:rPr>
        <w:t xml:space="preserve"> (III) </w:t>
      </w:r>
      <w:r w:rsidR="00527FB4">
        <w:rPr>
          <w:i/>
        </w:rPr>
        <w:t>(B.S. vom 17. Januar 2017)</w:t>
      </w:r>
      <w:r w:rsidRPr="002B5AA9">
        <w:rPr>
          <w:i/>
        </w:rPr>
        <w:t xml:space="preserve">; </w:t>
      </w:r>
      <w:r w:rsidR="00426F4B">
        <w:rPr>
          <w:i/>
        </w:rPr>
        <w:t>§ </w:t>
      </w:r>
      <w:r w:rsidRPr="002B5AA9">
        <w:rPr>
          <w:i/>
        </w:rPr>
        <w:t xml:space="preserve">3 </w:t>
      </w:r>
      <w:r w:rsidR="00527FB4">
        <w:rPr>
          <w:i/>
        </w:rPr>
        <w:t xml:space="preserve">ersetzt durch </w:t>
      </w:r>
      <w:r w:rsidR="00426F4B">
        <w:rPr>
          <w:i/>
        </w:rPr>
        <w:t>Art. </w:t>
      </w:r>
      <w:r w:rsidR="00527FB4">
        <w:rPr>
          <w:i/>
        </w:rPr>
        <w:t xml:space="preserve">2 </w:t>
      </w:r>
      <w:r w:rsidR="00426F4B">
        <w:rPr>
          <w:i/>
        </w:rPr>
        <w:t>Nr. </w:t>
      </w:r>
      <w:r w:rsidR="00527FB4">
        <w:rPr>
          <w:i/>
        </w:rPr>
        <w:t>3 des G. vom 25. Dezember 2016</w:t>
      </w:r>
      <w:r w:rsidR="003431C6">
        <w:rPr>
          <w:i/>
        </w:rPr>
        <w:t> (III)</w:t>
      </w:r>
      <w:r w:rsidR="00527FB4">
        <w:rPr>
          <w:i/>
        </w:rPr>
        <w:t xml:space="preserve"> (B.S. vom 17. Januar 2017)</w:t>
      </w:r>
      <w:r w:rsidRPr="002B5AA9">
        <w:rPr>
          <w:i/>
        </w:rPr>
        <w:t xml:space="preserve">; </w:t>
      </w:r>
      <w:r w:rsidR="00426F4B">
        <w:rPr>
          <w:i/>
        </w:rPr>
        <w:t>§ </w:t>
      </w:r>
      <w:r w:rsidR="00527FB4">
        <w:rPr>
          <w:i/>
        </w:rPr>
        <w:t xml:space="preserve">4 ersetzt durch </w:t>
      </w:r>
      <w:r w:rsidR="00426F4B">
        <w:rPr>
          <w:i/>
        </w:rPr>
        <w:t>Art. </w:t>
      </w:r>
      <w:r w:rsidR="00527FB4">
        <w:rPr>
          <w:i/>
        </w:rPr>
        <w:t xml:space="preserve">2 </w:t>
      </w:r>
      <w:r w:rsidR="00426F4B">
        <w:rPr>
          <w:i/>
        </w:rPr>
        <w:t>Nr. </w:t>
      </w:r>
      <w:r w:rsidR="00527FB4">
        <w:rPr>
          <w:i/>
        </w:rPr>
        <w:t>4 des G. vom 25. Dezember 2016</w:t>
      </w:r>
      <w:r w:rsidR="003431C6">
        <w:rPr>
          <w:i/>
        </w:rPr>
        <w:t> (III)</w:t>
      </w:r>
      <w:r w:rsidR="00527FB4">
        <w:rPr>
          <w:i/>
        </w:rPr>
        <w:t xml:space="preserve"> (B.S. vom 17. Januar 2017); </w:t>
      </w:r>
      <w:r w:rsidR="00426F4B">
        <w:rPr>
          <w:i/>
        </w:rPr>
        <w:t>§ </w:t>
      </w:r>
      <w:r w:rsidR="00A3411C">
        <w:rPr>
          <w:i/>
        </w:rPr>
        <w:t xml:space="preserve">4 </w:t>
      </w:r>
      <w:r w:rsidR="00426F4B">
        <w:rPr>
          <w:i/>
        </w:rPr>
        <w:t>Abs. </w:t>
      </w:r>
      <w:r w:rsidR="00A3411C">
        <w:rPr>
          <w:i/>
        </w:rPr>
        <w:t xml:space="preserve">1 abgeändert durch </w:t>
      </w:r>
      <w:r w:rsidR="00426F4B">
        <w:rPr>
          <w:i/>
        </w:rPr>
        <w:t>Art. </w:t>
      </w:r>
      <w:r w:rsidR="00A3411C">
        <w:rPr>
          <w:i/>
        </w:rPr>
        <w:t xml:space="preserve">6 </w:t>
      </w:r>
      <w:r w:rsidR="00426F4B">
        <w:rPr>
          <w:i/>
        </w:rPr>
        <w:t>Nr. </w:t>
      </w:r>
      <w:r w:rsidR="00A3411C">
        <w:rPr>
          <w:i/>
        </w:rPr>
        <w:t>1 des G. vom 5. Mai 2019</w:t>
      </w:r>
      <w:r w:rsidR="00DD54DD">
        <w:rPr>
          <w:i/>
        </w:rPr>
        <w:t> (II)</w:t>
      </w:r>
      <w:r w:rsidR="00A3411C">
        <w:rPr>
          <w:i/>
        </w:rPr>
        <w:t xml:space="preserve"> (B.S. vom 24. Mai 2019); </w:t>
      </w:r>
      <w:r w:rsidR="00426F4B">
        <w:rPr>
          <w:i/>
        </w:rPr>
        <w:t>§ </w:t>
      </w:r>
      <w:r w:rsidR="00A3411C">
        <w:rPr>
          <w:i/>
        </w:rPr>
        <w:t xml:space="preserve">4 </w:t>
      </w:r>
      <w:r w:rsidR="00426F4B">
        <w:rPr>
          <w:i/>
        </w:rPr>
        <w:t>Abs. </w:t>
      </w:r>
      <w:r w:rsidR="00A3411C">
        <w:rPr>
          <w:i/>
        </w:rPr>
        <w:t xml:space="preserve">2 abgeändert durch </w:t>
      </w:r>
      <w:r w:rsidR="00426F4B">
        <w:rPr>
          <w:i/>
        </w:rPr>
        <w:t>Art. </w:t>
      </w:r>
      <w:r w:rsidR="00A3411C">
        <w:rPr>
          <w:i/>
        </w:rPr>
        <w:t xml:space="preserve">6 </w:t>
      </w:r>
      <w:r w:rsidR="00426F4B">
        <w:rPr>
          <w:i/>
        </w:rPr>
        <w:t>Nr. </w:t>
      </w:r>
      <w:r w:rsidR="00A3411C">
        <w:rPr>
          <w:i/>
        </w:rPr>
        <w:t>2 des G. vom 5. Mai 2019</w:t>
      </w:r>
      <w:r w:rsidR="00DD54DD">
        <w:rPr>
          <w:i/>
        </w:rPr>
        <w:t> (II)</w:t>
      </w:r>
      <w:r w:rsidR="00A3411C">
        <w:rPr>
          <w:i/>
        </w:rPr>
        <w:t xml:space="preserve"> (B.S. vom 24. Mai 2019); </w:t>
      </w:r>
      <w:r w:rsidR="00426F4B">
        <w:rPr>
          <w:i/>
        </w:rPr>
        <w:t>§ </w:t>
      </w:r>
      <w:r w:rsidRPr="002B5AA9">
        <w:rPr>
          <w:i/>
        </w:rPr>
        <w:t xml:space="preserve">5 </w:t>
      </w:r>
      <w:r w:rsidR="00527FB4">
        <w:rPr>
          <w:i/>
        </w:rPr>
        <w:t xml:space="preserve">ersetzt durch </w:t>
      </w:r>
      <w:r w:rsidR="00426F4B">
        <w:rPr>
          <w:i/>
        </w:rPr>
        <w:t>Art. </w:t>
      </w:r>
      <w:r w:rsidR="00527FB4">
        <w:rPr>
          <w:i/>
        </w:rPr>
        <w:t xml:space="preserve">2 </w:t>
      </w:r>
      <w:r w:rsidR="00426F4B">
        <w:rPr>
          <w:i/>
        </w:rPr>
        <w:t>Nr. </w:t>
      </w:r>
      <w:r w:rsidR="00527FB4">
        <w:rPr>
          <w:i/>
        </w:rPr>
        <w:t>5 des G. vom 25. Dezember 2016</w:t>
      </w:r>
      <w:r w:rsidR="003431C6">
        <w:rPr>
          <w:i/>
        </w:rPr>
        <w:t> (III)</w:t>
      </w:r>
      <w:r w:rsidR="00527FB4">
        <w:rPr>
          <w:i/>
        </w:rPr>
        <w:t xml:space="preserve"> (B.S. vom 17. Januar 2017)</w:t>
      </w:r>
      <w:r w:rsidRPr="002B5AA9">
        <w:rPr>
          <w:i/>
        </w:rPr>
        <w:t>;</w:t>
      </w:r>
      <w:r w:rsidR="00A3411C">
        <w:rPr>
          <w:i/>
        </w:rPr>
        <w:t xml:space="preserve"> </w:t>
      </w:r>
      <w:r w:rsidR="00426F4B">
        <w:rPr>
          <w:i/>
        </w:rPr>
        <w:t>§ </w:t>
      </w:r>
      <w:r w:rsidR="00A3411C">
        <w:rPr>
          <w:i/>
        </w:rPr>
        <w:t xml:space="preserve">5 </w:t>
      </w:r>
      <w:r w:rsidR="00426F4B">
        <w:rPr>
          <w:i/>
        </w:rPr>
        <w:t>Abs. </w:t>
      </w:r>
      <w:r w:rsidR="00A3411C">
        <w:rPr>
          <w:i/>
        </w:rPr>
        <w:t xml:space="preserve">2 abgeändert durch </w:t>
      </w:r>
      <w:r w:rsidR="00426F4B">
        <w:rPr>
          <w:i/>
        </w:rPr>
        <w:t>Art. </w:t>
      </w:r>
      <w:r w:rsidR="00A3411C">
        <w:rPr>
          <w:i/>
        </w:rPr>
        <w:t xml:space="preserve">6 </w:t>
      </w:r>
      <w:r w:rsidR="00426F4B">
        <w:rPr>
          <w:i/>
        </w:rPr>
        <w:t>Nr. </w:t>
      </w:r>
      <w:r w:rsidR="00A3411C">
        <w:rPr>
          <w:i/>
        </w:rPr>
        <w:t>3 des G. vom 5. Mai 2019</w:t>
      </w:r>
      <w:r w:rsidR="00DD54DD">
        <w:rPr>
          <w:i/>
        </w:rPr>
        <w:t> (II)</w:t>
      </w:r>
      <w:r w:rsidR="00A3411C">
        <w:rPr>
          <w:i/>
        </w:rPr>
        <w:t xml:space="preserve"> (B.S. vom 24. Mai 2019);</w:t>
      </w:r>
      <w:r w:rsidRPr="002B5AA9">
        <w:rPr>
          <w:i/>
        </w:rPr>
        <w:t xml:space="preserve"> </w:t>
      </w:r>
      <w:r w:rsidR="00426F4B">
        <w:rPr>
          <w:i/>
        </w:rPr>
        <w:t>§ </w:t>
      </w:r>
      <w:r w:rsidRPr="002B5AA9">
        <w:rPr>
          <w:i/>
        </w:rPr>
        <w:t xml:space="preserve">6 </w:t>
      </w:r>
      <w:r w:rsidR="00527FB4">
        <w:rPr>
          <w:i/>
        </w:rPr>
        <w:t xml:space="preserve">ersetzt durch </w:t>
      </w:r>
      <w:r w:rsidR="00426F4B">
        <w:rPr>
          <w:i/>
        </w:rPr>
        <w:t>Art. </w:t>
      </w:r>
      <w:r w:rsidR="00527FB4">
        <w:rPr>
          <w:i/>
        </w:rPr>
        <w:t xml:space="preserve">2 </w:t>
      </w:r>
      <w:r w:rsidR="00426F4B">
        <w:rPr>
          <w:i/>
        </w:rPr>
        <w:t>Nr. </w:t>
      </w:r>
      <w:r w:rsidR="00527FB4">
        <w:rPr>
          <w:i/>
        </w:rPr>
        <w:t>6 des G. vom 25. Dezember 2016</w:t>
      </w:r>
      <w:r w:rsidR="003431C6">
        <w:rPr>
          <w:i/>
        </w:rPr>
        <w:t> (III)</w:t>
      </w:r>
      <w:r w:rsidR="00527FB4">
        <w:rPr>
          <w:i/>
        </w:rPr>
        <w:t xml:space="preserve"> (B.S. vom 17. Januar 2017)</w:t>
      </w:r>
      <w:r w:rsidR="00D60B58">
        <w:rPr>
          <w:i/>
        </w:rPr>
        <w:t>;</w:t>
      </w:r>
      <w:r w:rsidR="00404ECB">
        <w:rPr>
          <w:i/>
        </w:rPr>
        <w:t xml:space="preserve"> </w:t>
      </w:r>
      <w:r w:rsidR="00426F4B">
        <w:rPr>
          <w:i/>
        </w:rPr>
        <w:t>§ </w:t>
      </w:r>
      <w:r w:rsidR="00404ECB">
        <w:rPr>
          <w:i/>
        </w:rPr>
        <w:t xml:space="preserve">6 </w:t>
      </w:r>
      <w:r w:rsidR="00426F4B">
        <w:rPr>
          <w:i/>
        </w:rPr>
        <w:t>Abs. </w:t>
      </w:r>
      <w:r w:rsidR="00404ECB">
        <w:rPr>
          <w:i/>
        </w:rPr>
        <w:t xml:space="preserve">6 abgeändert durch </w:t>
      </w:r>
      <w:r w:rsidR="00426F4B">
        <w:rPr>
          <w:i/>
        </w:rPr>
        <w:t>Art. </w:t>
      </w:r>
      <w:r w:rsidR="00404ECB">
        <w:rPr>
          <w:i/>
        </w:rPr>
        <w:t>2 des G. vom 4. Mai 2020 (B.S. vom 18. Mai 2020)</w:t>
      </w:r>
      <w:r w:rsidR="00190946">
        <w:rPr>
          <w:i/>
        </w:rPr>
        <w:t xml:space="preserve"> und </w:t>
      </w:r>
      <w:r w:rsidR="00426F4B">
        <w:rPr>
          <w:i/>
        </w:rPr>
        <w:t>Art. </w:t>
      </w:r>
      <w:r w:rsidR="00190946">
        <w:rPr>
          <w:i/>
        </w:rPr>
        <w:t>105</w:t>
      </w:r>
      <w:r w:rsidR="00190946">
        <w:rPr>
          <w:i/>
          <w:iCs/>
        </w:rPr>
        <w:t xml:space="preserve"> </w:t>
      </w:r>
      <w:r w:rsidR="00071ECD">
        <w:rPr>
          <w:i/>
          <w:iCs/>
        </w:rPr>
        <w:t>des G. vom 21. März 2022 (B.S. vom 30. März 2022) </w:t>
      </w:r>
      <w:r w:rsidR="00071ECD">
        <w:rPr>
          <w:i/>
          <w:iCs/>
        </w:rPr>
        <w:noBreakHyphen/>
        <w:t> in Kraft am 1. Juni 2022 </w:t>
      </w:r>
      <w:r w:rsidR="00071ECD">
        <w:rPr>
          <w:i/>
          <w:iCs/>
        </w:rPr>
        <w:noBreakHyphen/>
      </w:r>
      <w:r w:rsidR="00404ECB">
        <w:rPr>
          <w:i/>
        </w:rPr>
        <w:t>;</w:t>
      </w:r>
      <w:r w:rsidR="00D60B58">
        <w:rPr>
          <w:i/>
        </w:rPr>
        <w:t xml:space="preserve"> §</w:t>
      </w:r>
      <w:r w:rsidR="00426F4B">
        <w:rPr>
          <w:i/>
        </w:rPr>
        <w:t>§ </w:t>
      </w:r>
      <w:r w:rsidR="00D60B58">
        <w:rPr>
          <w:i/>
        </w:rPr>
        <w:t xml:space="preserve">7 und 8 eingefügt durch </w:t>
      </w:r>
      <w:r w:rsidR="00426F4B">
        <w:rPr>
          <w:i/>
        </w:rPr>
        <w:t>Art. </w:t>
      </w:r>
      <w:r w:rsidR="00D60B58">
        <w:rPr>
          <w:i/>
        </w:rPr>
        <w:t xml:space="preserve">2 </w:t>
      </w:r>
      <w:r w:rsidR="00426F4B">
        <w:rPr>
          <w:i/>
        </w:rPr>
        <w:t>Nr. </w:t>
      </w:r>
      <w:r w:rsidR="00D60B58">
        <w:rPr>
          <w:i/>
        </w:rPr>
        <w:t>7 des G. vom 25. Dezember 2016</w:t>
      </w:r>
      <w:r w:rsidR="003431C6">
        <w:rPr>
          <w:i/>
        </w:rPr>
        <w:t> (III)</w:t>
      </w:r>
      <w:r w:rsidR="00D60B58">
        <w:rPr>
          <w:i/>
        </w:rPr>
        <w:t xml:space="preserve"> (B.S. vom 17. Januar 2017)</w:t>
      </w:r>
      <w:r w:rsidR="009C08B5">
        <w:rPr>
          <w:i/>
        </w:rPr>
        <w:t>;</w:t>
      </w:r>
      <w:r w:rsidR="00A3411C">
        <w:rPr>
          <w:i/>
        </w:rPr>
        <w:t xml:space="preserve"> </w:t>
      </w:r>
      <w:r w:rsidR="00426F4B">
        <w:rPr>
          <w:i/>
        </w:rPr>
        <w:t>§ </w:t>
      </w:r>
      <w:r w:rsidR="00A3411C">
        <w:rPr>
          <w:i/>
        </w:rPr>
        <w:t xml:space="preserve">9 eingefügt durch </w:t>
      </w:r>
      <w:r w:rsidR="00426F4B">
        <w:rPr>
          <w:i/>
        </w:rPr>
        <w:t>Art. </w:t>
      </w:r>
      <w:r w:rsidR="00A3411C">
        <w:rPr>
          <w:i/>
        </w:rPr>
        <w:t xml:space="preserve">6 </w:t>
      </w:r>
      <w:r w:rsidR="00426F4B">
        <w:rPr>
          <w:i/>
        </w:rPr>
        <w:t>Nr. </w:t>
      </w:r>
      <w:r w:rsidR="00A3411C">
        <w:rPr>
          <w:i/>
        </w:rPr>
        <w:t>4 des G. vom 5. Mai 2019</w:t>
      </w:r>
      <w:r w:rsidR="00DD54DD">
        <w:rPr>
          <w:i/>
        </w:rPr>
        <w:t> (II)</w:t>
      </w:r>
      <w:r w:rsidR="00A3411C">
        <w:rPr>
          <w:i/>
        </w:rPr>
        <w:t xml:space="preserve"> (B.S. vom 24. Mai 2019);</w:t>
      </w:r>
      <w:r w:rsidR="009C08B5">
        <w:rPr>
          <w:i/>
        </w:rPr>
        <w:t xml:space="preserve"> siehe auch Entscheid </w:t>
      </w:r>
      <w:r w:rsidR="00426F4B">
        <w:rPr>
          <w:i/>
        </w:rPr>
        <w:t>Nr. </w:t>
      </w:r>
      <w:r w:rsidR="009C08B5">
        <w:rPr>
          <w:i/>
        </w:rPr>
        <w:t>174/2018 des Verfassungsgerichtshofes vom 6. Dezember 2018 (B.S. vom 22. Januar 2019)</w:t>
      </w:r>
      <w:r w:rsidRPr="002B5AA9">
        <w:rPr>
          <w:i/>
        </w:rPr>
        <w:t>]</w:t>
      </w:r>
    </w:p>
    <w:p w14:paraId="33C7A9DA" w14:textId="77777777" w:rsidR="005B38EB" w:rsidRPr="002B5AA9" w:rsidRDefault="005B38EB" w:rsidP="00D60B58">
      <w:pPr>
        <w:jc w:val="both"/>
      </w:pPr>
    </w:p>
    <w:p w14:paraId="0DCBEEFC" w14:textId="77777777" w:rsidR="005B38EB" w:rsidRDefault="005B38EB" w:rsidP="00D60B58">
      <w:pPr>
        <w:jc w:val="both"/>
      </w:pPr>
    </w:p>
    <w:p w14:paraId="2F3DF361" w14:textId="7E5214A9" w:rsidR="00A23DF1" w:rsidRDefault="00A23DF1" w:rsidP="00A23DF1">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39</w:t>
      </w:r>
      <w:r w:rsidRPr="00A23DF1">
        <w:rPr>
          <w:i/>
          <w:iCs/>
          <w:sz w:val="20"/>
          <w:szCs w:val="20"/>
        </w:rPr>
        <w:t>bis</w:t>
      </w:r>
      <w:r>
        <w:rPr>
          <w:sz w:val="20"/>
          <w:szCs w:val="20"/>
        </w:rPr>
        <w:t xml:space="preserve"> wie folgt:</w:t>
      </w:r>
    </w:p>
    <w:p w14:paraId="76AE9372" w14:textId="77777777" w:rsidR="00A23DF1" w:rsidRDefault="00A23DF1" w:rsidP="00A23DF1">
      <w:pPr>
        <w:rPr>
          <w:sz w:val="20"/>
          <w:szCs w:val="20"/>
        </w:rPr>
      </w:pPr>
    </w:p>
    <w:p w14:paraId="4B4D2668" w14:textId="35CD1990" w:rsidR="00A23DF1" w:rsidRPr="00A23DF1" w:rsidRDefault="00A23DF1" w:rsidP="00A23DF1">
      <w:pPr>
        <w:jc w:val="both"/>
        <w:rPr>
          <w:sz w:val="20"/>
          <w:szCs w:val="20"/>
        </w:rPr>
      </w:pPr>
      <w:r>
        <w:rPr>
          <w:sz w:val="20"/>
          <w:szCs w:val="20"/>
        </w:rPr>
        <w:t>"</w:t>
      </w:r>
      <w:r w:rsidRPr="00A23DF1">
        <w:rPr>
          <w:sz w:val="20"/>
          <w:szCs w:val="20"/>
        </w:rPr>
        <w:t>[</w:t>
      </w:r>
      <w:r w:rsidRPr="00A23DF1">
        <w:rPr>
          <w:bCs/>
          <w:sz w:val="20"/>
          <w:szCs w:val="20"/>
        </w:rPr>
        <w:t>Art. 39</w:t>
      </w:r>
      <w:r w:rsidRPr="00A23DF1">
        <w:rPr>
          <w:bCs/>
          <w:i/>
          <w:sz w:val="20"/>
          <w:szCs w:val="20"/>
        </w:rPr>
        <w:t>bis</w:t>
      </w:r>
      <w:r w:rsidRPr="00A23DF1">
        <w:rPr>
          <w:sz w:val="20"/>
          <w:szCs w:val="20"/>
        </w:rPr>
        <w:t xml:space="preserve"> - § 1 - Unbeschadet der spezifischen Bestimmungen des vorliegenden Artikels sind die Regeln des vorliegenden Gesetzbuches mit Bezug auf die Beschlagnahme einschließlich des Artikels 28</w:t>
      </w:r>
      <w:r w:rsidRPr="00A23DF1">
        <w:rPr>
          <w:i/>
          <w:sz w:val="20"/>
          <w:szCs w:val="20"/>
        </w:rPr>
        <w:t>sexies</w:t>
      </w:r>
      <w:r w:rsidRPr="00A23DF1">
        <w:rPr>
          <w:sz w:val="20"/>
          <w:szCs w:val="20"/>
        </w:rPr>
        <w:t xml:space="preserve"> auf Maßnahmen anwendbar, die darin bestehen, in einem Datenverarbeitungssystem [oder einem Teil davon] gespeicherte Daten zu kopieren, unzugänglich zu machen und zu entfernen.</w:t>
      </w:r>
    </w:p>
    <w:p w14:paraId="69C7494F" w14:textId="77777777" w:rsidR="00A23DF1" w:rsidRPr="00A23DF1" w:rsidRDefault="00A23DF1" w:rsidP="00A23DF1">
      <w:pPr>
        <w:jc w:val="both"/>
        <w:rPr>
          <w:sz w:val="20"/>
          <w:szCs w:val="20"/>
        </w:rPr>
      </w:pPr>
    </w:p>
    <w:p w14:paraId="1D543A43" w14:textId="3BFB3C79" w:rsidR="00A23DF1" w:rsidRPr="00A23DF1" w:rsidRDefault="00A23DF1" w:rsidP="00A23DF1">
      <w:pPr>
        <w:jc w:val="both"/>
        <w:rPr>
          <w:sz w:val="20"/>
          <w:szCs w:val="20"/>
        </w:rPr>
      </w:pPr>
      <w:r w:rsidRPr="00A23DF1">
        <w:rPr>
          <w:sz w:val="20"/>
          <w:szCs w:val="20"/>
        </w:rPr>
        <w:t>§ 2 - [Die Suche in einem Datenverarbeitungssystem oder einem Teil davon, das beschlagnahmt worden ist, kann von einem Gerichtspolizeioffizier beschlossen werden.</w:t>
      </w:r>
    </w:p>
    <w:p w14:paraId="434BD8A8" w14:textId="77777777" w:rsidR="00A23DF1" w:rsidRPr="00A23DF1" w:rsidRDefault="00A23DF1" w:rsidP="00A23DF1">
      <w:pPr>
        <w:jc w:val="both"/>
        <w:rPr>
          <w:sz w:val="20"/>
          <w:szCs w:val="20"/>
        </w:rPr>
      </w:pPr>
    </w:p>
    <w:p w14:paraId="4FC38756" w14:textId="304BBEA8" w:rsidR="00A23DF1" w:rsidRPr="00A23DF1" w:rsidRDefault="00A23DF1" w:rsidP="00A23DF1">
      <w:pPr>
        <w:jc w:val="both"/>
        <w:rPr>
          <w:sz w:val="20"/>
          <w:szCs w:val="20"/>
        </w:rPr>
      </w:pPr>
      <w:r w:rsidRPr="00A23DF1">
        <w:rPr>
          <w:sz w:val="20"/>
          <w:szCs w:val="20"/>
        </w:rPr>
        <w:t>Unbeschadet des Absatzes 1 kann der Prokurator des Königs eine Suche in einem Datenverarbeitungssystem oder einem Teil davon, das von ihm beschlagnahmt werden kann, anordnen.</w:t>
      </w:r>
    </w:p>
    <w:p w14:paraId="1B2BD413" w14:textId="77777777" w:rsidR="00A23DF1" w:rsidRPr="00A23DF1" w:rsidRDefault="00A23DF1" w:rsidP="00A23DF1">
      <w:pPr>
        <w:jc w:val="both"/>
        <w:rPr>
          <w:sz w:val="20"/>
          <w:szCs w:val="20"/>
        </w:rPr>
      </w:pPr>
    </w:p>
    <w:p w14:paraId="7B738A9B" w14:textId="64DDFE8F" w:rsidR="00A23DF1" w:rsidRPr="00A23DF1" w:rsidRDefault="00A23DF1" w:rsidP="00A23DF1">
      <w:pPr>
        <w:jc w:val="both"/>
        <w:rPr>
          <w:sz w:val="20"/>
          <w:szCs w:val="20"/>
        </w:rPr>
      </w:pPr>
      <w:r w:rsidRPr="00A23DF1">
        <w:rPr>
          <w:sz w:val="20"/>
          <w:szCs w:val="20"/>
        </w:rPr>
        <w:t>Die in den Absätzen 1 und 2 erwähnten Suchen können sich nur auf Daten erstrecken, die im Datenverarbeitungssystem gespeichert sind, das entweder beschlagnahmt worden ist oder beschlagnahmt werden kann. Zu diesem Zweck wird vor Beginn der Suche jede externe Verbindung dieses Datenverarbeitungssystems verhindert.]</w:t>
      </w:r>
    </w:p>
    <w:p w14:paraId="1A9954DF" w14:textId="77777777" w:rsidR="00A23DF1" w:rsidRPr="00A23DF1" w:rsidRDefault="00A23DF1" w:rsidP="00A23DF1">
      <w:pPr>
        <w:jc w:val="both"/>
        <w:rPr>
          <w:sz w:val="20"/>
          <w:szCs w:val="20"/>
        </w:rPr>
      </w:pPr>
    </w:p>
    <w:p w14:paraId="0759AC88" w14:textId="337B9163" w:rsidR="00A23DF1" w:rsidRPr="00A23DF1" w:rsidRDefault="00A23DF1" w:rsidP="00A23DF1">
      <w:pPr>
        <w:jc w:val="both"/>
        <w:rPr>
          <w:sz w:val="20"/>
          <w:szCs w:val="20"/>
        </w:rPr>
      </w:pPr>
      <w:r w:rsidRPr="00A23DF1">
        <w:rPr>
          <w:sz w:val="20"/>
          <w:szCs w:val="20"/>
        </w:rPr>
        <w:t>§ 3 - [Der Prokurator des Königs kann die auf der Grundlage von § 2 begonnene Suche in einem Datenverarbeitungssystem oder einem Teil davon auf ein Datenverarbeitungssystem oder einen Teil davon ausweiten, das sich an einem anderen Ort als dem, wo die Suche durchgeführt wird, befindet:</w:t>
      </w:r>
    </w:p>
    <w:p w14:paraId="163C95C1" w14:textId="77777777" w:rsidR="00A23DF1" w:rsidRPr="00A23DF1" w:rsidRDefault="00A23DF1" w:rsidP="00A23DF1">
      <w:pPr>
        <w:jc w:val="both"/>
        <w:rPr>
          <w:sz w:val="20"/>
          <w:szCs w:val="20"/>
        </w:rPr>
      </w:pPr>
    </w:p>
    <w:p w14:paraId="2D49D75E" w14:textId="268549D9" w:rsidR="00A23DF1" w:rsidRPr="00A23DF1" w:rsidRDefault="00A23DF1" w:rsidP="00A23DF1">
      <w:pPr>
        <w:jc w:val="both"/>
        <w:rPr>
          <w:sz w:val="20"/>
          <w:szCs w:val="20"/>
        </w:rPr>
      </w:pPr>
      <w:r w:rsidRPr="00A23DF1">
        <w:rPr>
          <w:sz w:val="20"/>
          <w:szCs w:val="20"/>
        </w:rPr>
        <w:t>- wenn diese Ausweitung für die Wahrheitsfindung mit Bezug auf die Straftat, die Gegenstand der Suche ist, notwendig ist und</w:t>
      </w:r>
    </w:p>
    <w:p w14:paraId="04D80B37" w14:textId="77777777" w:rsidR="00A23DF1" w:rsidRPr="00A23DF1" w:rsidRDefault="00A23DF1" w:rsidP="00A23DF1">
      <w:pPr>
        <w:jc w:val="both"/>
        <w:rPr>
          <w:sz w:val="20"/>
          <w:szCs w:val="20"/>
        </w:rPr>
      </w:pPr>
    </w:p>
    <w:p w14:paraId="6F32FD31" w14:textId="626EDD3A" w:rsidR="00A23DF1" w:rsidRPr="00A23DF1" w:rsidRDefault="00A23DF1" w:rsidP="00A23DF1">
      <w:pPr>
        <w:jc w:val="both"/>
        <w:rPr>
          <w:sz w:val="20"/>
          <w:szCs w:val="20"/>
        </w:rPr>
      </w:pPr>
      <w:r w:rsidRPr="00A23DF1">
        <w:rPr>
          <w:sz w:val="20"/>
          <w:szCs w:val="20"/>
        </w:rPr>
        <w:t>- wenn andere Maßnahmen unverhältnismäßig wären oder wenn das Risiko besteht, dass ohne diese Ausweitung Beweismaterial verloren geht.</w:t>
      </w:r>
    </w:p>
    <w:p w14:paraId="12283432" w14:textId="77777777" w:rsidR="00A23DF1" w:rsidRPr="00A23DF1" w:rsidRDefault="00A23DF1" w:rsidP="00A23DF1">
      <w:pPr>
        <w:jc w:val="both"/>
        <w:rPr>
          <w:sz w:val="20"/>
          <w:szCs w:val="20"/>
        </w:rPr>
      </w:pPr>
    </w:p>
    <w:p w14:paraId="2B670B27" w14:textId="5229DA47" w:rsidR="00A23DF1" w:rsidRPr="00A23DF1" w:rsidRDefault="00A23DF1" w:rsidP="00A23DF1">
      <w:pPr>
        <w:jc w:val="both"/>
        <w:rPr>
          <w:sz w:val="20"/>
          <w:szCs w:val="20"/>
        </w:rPr>
      </w:pPr>
      <w:r w:rsidRPr="00A23DF1">
        <w:rPr>
          <w:sz w:val="20"/>
          <w:szCs w:val="20"/>
        </w:rPr>
        <w:t>Die Ausweitung der Suche in einem Datenverarbeitungssystem darf nicht über die Datenverarbeitungssysteme oder Teile von solchen Systemen hinausgehen, zu denen die Personen, die berechtigt sind, das untersuchte Datenverarbeitungssystem zu benutzen, insbesondere Zugang haben.</w:t>
      </w:r>
    </w:p>
    <w:p w14:paraId="2B23985B" w14:textId="77777777" w:rsidR="00A23DF1" w:rsidRPr="00A23DF1" w:rsidRDefault="00A23DF1" w:rsidP="00A23DF1">
      <w:pPr>
        <w:jc w:val="both"/>
        <w:rPr>
          <w:sz w:val="20"/>
          <w:szCs w:val="20"/>
        </w:rPr>
      </w:pPr>
    </w:p>
    <w:p w14:paraId="0F98B5F3" w14:textId="2AA7B853" w:rsidR="00A23DF1" w:rsidRPr="00A23DF1" w:rsidRDefault="00A23DF1" w:rsidP="00A23DF1">
      <w:pPr>
        <w:jc w:val="both"/>
        <w:rPr>
          <w:sz w:val="20"/>
          <w:szCs w:val="20"/>
        </w:rPr>
      </w:pPr>
      <w:r w:rsidRPr="00A23DF1">
        <w:rPr>
          <w:sz w:val="20"/>
          <w:szCs w:val="20"/>
        </w:rPr>
        <w:t>Was die durch die Ausweitung der Suche in einem Datenverarbeitungssystem gesammelten Daten betrifft, die denselben Zwecken dienen wie die der Beschlagnahme, sind die in § 6 vorgesehenen Regeln anwendbar.</w:t>
      </w:r>
    </w:p>
    <w:p w14:paraId="7088EB6A" w14:textId="77777777" w:rsidR="00A23DF1" w:rsidRPr="00A23DF1" w:rsidRDefault="00A23DF1" w:rsidP="00A23DF1">
      <w:pPr>
        <w:jc w:val="both"/>
        <w:rPr>
          <w:sz w:val="20"/>
          <w:szCs w:val="20"/>
        </w:rPr>
      </w:pPr>
    </w:p>
    <w:p w14:paraId="4FBC2DEE" w14:textId="7F571C85" w:rsidR="00A23DF1" w:rsidRPr="00A23DF1" w:rsidRDefault="00A23DF1" w:rsidP="00A23DF1">
      <w:pPr>
        <w:jc w:val="both"/>
        <w:rPr>
          <w:sz w:val="20"/>
          <w:szCs w:val="20"/>
        </w:rPr>
      </w:pPr>
      <w:r w:rsidRPr="00A23DF1">
        <w:rPr>
          <w:sz w:val="20"/>
          <w:szCs w:val="20"/>
        </w:rPr>
        <w:t>Wenn sich herausstellt, dass diese Daten sich nicht auf dem Staatsgebiet des Königreichs befinden, dürfen sie nur kopiert werden. In diesem Fall teilt der Prokurator des Königs dies unverzüglich dem Föderalen Öffentlichen Dienst Justiz mit, der die zuständigen Behörden des betreffenden Staates darüber informiert, wenn dieser richtigerweise bestimmt werden kann.</w:t>
      </w:r>
    </w:p>
    <w:p w14:paraId="013AD703" w14:textId="77777777" w:rsidR="00A23DF1" w:rsidRPr="00A23DF1" w:rsidRDefault="00A23DF1" w:rsidP="00A23DF1">
      <w:pPr>
        <w:jc w:val="both"/>
        <w:rPr>
          <w:sz w:val="20"/>
          <w:szCs w:val="20"/>
        </w:rPr>
      </w:pPr>
    </w:p>
    <w:p w14:paraId="49572F82" w14:textId="4BEE0863" w:rsidR="00A23DF1" w:rsidRPr="00A23DF1" w:rsidRDefault="00A23DF1" w:rsidP="00A23DF1">
      <w:pPr>
        <w:jc w:val="both"/>
        <w:rPr>
          <w:sz w:val="20"/>
          <w:szCs w:val="20"/>
        </w:rPr>
      </w:pPr>
      <w:r w:rsidRPr="00A23DF1">
        <w:rPr>
          <w:sz w:val="20"/>
          <w:szCs w:val="20"/>
        </w:rPr>
        <w:t>In Fällen äußerster Dringlichkeit kann der Prokurator des Königs die Ausweitung der in Absatz 1 erwähnten Suche mündlich anordnen. Diese Anordnung wird schnellstmöglich unter Angabe der Gründe für die äußerste Dringlichkeit schriftlich bestätigt.]</w:t>
      </w:r>
    </w:p>
    <w:p w14:paraId="30C66884" w14:textId="77777777" w:rsidR="00A23DF1" w:rsidRPr="00A23DF1" w:rsidRDefault="00A23DF1" w:rsidP="00A23DF1">
      <w:pPr>
        <w:jc w:val="both"/>
        <w:rPr>
          <w:sz w:val="20"/>
          <w:szCs w:val="20"/>
        </w:rPr>
      </w:pPr>
    </w:p>
    <w:p w14:paraId="46A47089" w14:textId="05C4915D" w:rsidR="00A23DF1" w:rsidRPr="00A23DF1" w:rsidRDefault="00A23DF1" w:rsidP="00A23DF1">
      <w:pPr>
        <w:jc w:val="both"/>
        <w:rPr>
          <w:sz w:val="20"/>
          <w:szCs w:val="20"/>
        </w:rPr>
      </w:pPr>
      <w:r w:rsidRPr="00A23DF1">
        <w:rPr>
          <w:sz w:val="20"/>
          <w:szCs w:val="20"/>
        </w:rPr>
        <w:t>§ 4 - [Nur der Untersuchungsrichter kann eine andere Suche in einem Datenverar</w:t>
      </w:r>
      <w:r w:rsidRPr="00A23DF1">
        <w:rPr>
          <w:sz w:val="20"/>
          <w:szCs w:val="20"/>
        </w:rPr>
        <w:softHyphen/>
        <w:t>beitungssystem oder einem Teil davon als die [in § 2] erwähnten Suchen anordnen:</w:t>
      </w:r>
    </w:p>
    <w:p w14:paraId="2D7E16C8" w14:textId="77777777" w:rsidR="00A23DF1" w:rsidRPr="00A23DF1" w:rsidRDefault="00A23DF1" w:rsidP="00A23DF1">
      <w:pPr>
        <w:jc w:val="both"/>
        <w:rPr>
          <w:sz w:val="20"/>
          <w:szCs w:val="20"/>
        </w:rPr>
      </w:pPr>
    </w:p>
    <w:p w14:paraId="593CB66B" w14:textId="610956A1" w:rsidR="00A23DF1" w:rsidRPr="00A23DF1" w:rsidRDefault="00A23DF1" w:rsidP="00A23DF1">
      <w:pPr>
        <w:jc w:val="both"/>
        <w:rPr>
          <w:sz w:val="20"/>
          <w:szCs w:val="20"/>
        </w:rPr>
      </w:pPr>
      <w:r w:rsidRPr="00A23DF1">
        <w:rPr>
          <w:sz w:val="20"/>
          <w:szCs w:val="20"/>
        </w:rPr>
        <w:t>- wenn diese Suche für die Wahrheitsfindung mit Bezug auf die Straftat, die Gegenstand der Suche ist, notwendig ist und</w:t>
      </w:r>
    </w:p>
    <w:p w14:paraId="092F16D1" w14:textId="77777777" w:rsidR="00A23DF1" w:rsidRPr="00A23DF1" w:rsidRDefault="00A23DF1" w:rsidP="00A23DF1">
      <w:pPr>
        <w:jc w:val="both"/>
        <w:rPr>
          <w:sz w:val="20"/>
          <w:szCs w:val="20"/>
        </w:rPr>
      </w:pPr>
    </w:p>
    <w:p w14:paraId="6E8B11A3" w14:textId="3E4D4105" w:rsidR="00A23DF1" w:rsidRPr="00A23DF1" w:rsidRDefault="00A23DF1" w:rsidP="00A23DF1">
      <w:pPr>
        <w:jc w:val="both"/>
        <w:rPr>
          <w:sz w:val="20"/>
          <w:szCs w:val="20"/>
        </w:rPr>
      </w:pPr>
      <w:r w:rsidRPr="00A23DF1">
        <w:rPr>
          <w:sz w:val="20"/>
          <w:szCs w:val="20"/>
        </w:rPr>
        <w:t>- wenn andere Maßnahmen unverhältnismäßig wären oder wenn das Risiko besteht, dass ohne diese Suche Beweismaterial verloren geht.</w:t>
      </w:r>
    </w:p>
    <w:p w14:paraId="68307F84" w14:textId="77777777" w:rsidR="00A23DF1" w:rsidRPr="00A23DF1" w:rsidRDefault="00A23DF1" w:rsidP="00A23DF1">
      <w:pPr>
        <w:jc w:val="both"/>
        <w:rPr>
          <w:sz w:val="20"/>
          <w:szCs w:val="20"/>
        </w:rPr>
      </w:pPr>
    </w:p>
    <w:p w14:paraId="2798DAF9" w14:textId="34C43130" w:rsidR="00A23DF1" w:rsidRPr="00A23DF1" w:rsidRDefault="00A23DF1" w:rsidP="00A23DF1">
      <w:pPr>
        <w:jc w:val="both"/>
        <w:rPr>
          <w:sz w:val="20"/>
          <w:szCs w:val="20"/>
        </w:rPr>
      </w:pPr>
      <w:r w:rsidRPr="00A23DF1">
        <w:rPr>
          <w:sz w:val="20"/>
          <w:szCs w:val="20"/>
        </w:rPr>
        <w:t>In Fällen äußerster Dringlichkeit kann der Untersuchungsrichter [die in Absatz 1 erwähnte Suche] mündlich anordnen. Diese Anordnung wird schnellstmöglich unter Angabe der Gründe für die äußerste Dringlichkeit schriftlich bestätigt.]</w:t>
      </w:r>
    </w:p>
    <w:p w14:paraId="2E154B24" w14:textId="77777777" w:rsidR="00A23DF1" w:rsidRPr="00A23DF1" w:rsidRDefault="00A23DF1" w:rsidP="00A23DF1">
      <w:pPr>
        <w:jc w:val="both"/>
        <w:rPr>
          <w:sz w:val="20"/>
          <w:szCs w:val="20"/>
        </w:rPr>
      </w:pPr>
    </w:p>
    <w:p w14:paraId="01F05EE7" w14:textId="659FC624" w:rsidR="00A23DF1" w:rsidRPr="00A23DF1" w:rsidRDefault="00A23DF1" w:rsidP="00A23DF1">
      <w:pPr>
        <w:jc w:val="both"/>
        <w:rPr>
          <w:sz w:val="20"/>
          <w:szCs w:val="20"/>
        </w:rPr>
      </w:pPr>
      <w:r w:rsidRPr="00A23DF1">
        <w:rPr>
          <w:sz w:val="20"/>
          <w:szCs w:val="20"/>
        </w:rPr>
        <w:t>§ 5 - [Um die in vorliegendem Artikel erwähnten Maßnahmen zu ermöglichen, kann der Prokurator des Königs oder der Untersuchungsrichter anordnen, jederzeit auch ohne die Zustimmung des Eigentümers oder des Inhabers seiner Rechte oder des Nutzers:</w:t>
      </w:r>
    </w:p>
    <w:p w14:paraId="7D756795" w14:textId="77777777" w:rsidR="00A23DF1" w:rsidRPr="00A23DF1" w:rsidRDefault="00A23DF1" w:rsidP="00A23DF1">
      <w:pPr>
        <w:jc w:val="both"/>
        <w:rPr>
          <w:sz w:val="20"/>
          <w:szCs w:val="20"/>
        </w:rPr>
      </w:pPr>
    </w:p>
    <w:p w14:paraId="1C13AAA8" w14:textId="3D814CC3" w:rsidR="00A23DF1" w:rsidRPr="00A23DF1" w:rsidRDefault="00A23DF1" w:rsidP="00A23DF1">
      <w:pPr>
        <w:jc w:val="both"/>
        <w:rPr>
          <w:sz w:val="20"/>
          <w:szCs w:val="20"/>
        </w:rPr>
      </w:pPr>
      <w:r w:rsidRPr="00A23DF1">
        <w:rPr>
          <w:sz w:val="20"/>
          <w:szCs w:val="20"/>
        </w:rPr>
        <w:t>- jegliche Sicherung der betreffenden Datenverarbeitungssysteme gegebenenfalls mit Hilfe von technischen Mitteln, falschen Signalen, falschen Schlüsseln oder falschen Eigenschaften zeitweilig aufzuheben,</w:t>
      </w:r>
    </w:p>
    <w:p w14:paraId="3986AC40" w14:textId="77777777" w:rsidR="00A23DF1" w:rsidRPr="00A23DF1" w:rsidRDefault="00A23DF1" w:rsidP="00A23DF1">
      <w:pPr>
        <w:jc w:val="both"/>
        <w:rPr>
          <w:sz w:val="20"/>
          <w:szCs w:val="20"/>
        </w:rPr>
      </w:pPr>
    </w:p>
    <w:p w14:paraId="7E8AD615" w14:textId="246AAE15" w:rsidR="00A23DF1" w:rsidRPr="00A23DF1" w:rsidRDefault="00A23DF1" w:rsidP="00A23DF1">
      <w:pPr>
        <w:jc w:val="both"/>
        <w:rPr>
          <w:sz w:val="20"/>
          <w:szCs w:val="20"/>
        </w:rPr>
      </w:pPr>
      <w:r w:rsidRPr="00A23DF1">
        <w:rPr>
          <w:sz w:val="20"/>
          <w:szCs w:val="20"/>
        </w:rPr>
        <w:t>- technische Vorrichtungen in die betreffenden Datenverarbeitungssysteme zu installieren im Hinblick auf die Entschlüsselung und die Dekodierung der durch dieses Datenverarbeitungssystem gespeicherten, verarbeiteten oder übermittelten Daten.</w:t>
      </w:r>
    </w:p>
    <w:p w14:paraId="2F43E4BB" w14:textId="77777777" w:rsidR="00A23DF1" w:rsidRPr="00A23DF1" w:rsidRDefault="00A23DF1" w:rsidP="00A23DF1">
      <w:pPr>
        <w:jc w:val="both"/>
        <w:rPr>
          <w:sz w:val="20"/>
          <w:szCs w:val="20"/>
        </w:rPr>
      </w:pPr>
    </w:p>
    <w:p w14:paraId="5AAAB293" w14:textId="2BA51BEB" w:rsidR="00A23DF1" w:rsidRPr="00A23DF1" w:rsidRDefault="00A23DF1" w:rsidP="00A23DF1">
      <w:pPr>
        <w:jc w:val="both"/>
        <w:rPr>
          <w:sz w:val="20"/>
          <w:szCs w:val="20"/>
        </w:rPr>
      </w:pPr>
      <w:r w:rsidRPr="00A23DF1">
        <w:rPr>
          <w:sz w:val="20"/>
          <w:szCs w:val="20"/>
        </w:rPr>
        <w:t>Jedoch kann nur der Untersuchungsrichter diese zeitweilige Aufhebung der Sicherung oder diese Installierung technischer Vorrichtungen anordnen, wenn dies insbesondere [für die Anwendung von Artikel 88</w:t>
      </w:r>
      <w:r w:rsidRPr="00A23DF1">
        <w:rPr>
          <w:i/>
          <w:iCs/>
          <w:sz w:val="20"/>
          <w:szCs w:val="20"/>
        </w:rPr>
        <w:t>ter</w:t>
      </w:r>
      <w:r w:rsidRPr="00A23DF1">
        <w:rPr>
          <w:sz w:val="20"/>
          <w:szCs w:val="20"/>
        </w:rPr>
        <w:t>] notwendig ist.]</w:t>
      </w:r>
    </w:p>
    <w:p w14:paraId="619186AB" w14:textId="77777777" w:rsidR="00A23DF1" w:rsidRPr="00A23DF1" w:rsidRDefault="00A23DF1" w:rsidP="00A23DF1">
      <w:pPr>
        <w:jc w:val="both"/>
        <w:rPr>
          <w:sz w:val="20"/>
          <w:szCs w:val="20"/>
        </w:rPr>
      </w:pPr>
    </w:p>
    <w:p w14:paraId="26E84316" w14:textId="782CDA5D" w:rsidR="00A23DF1" w:rsidRPr="00A23DF1" w:rsidRDefault="00A23DF1" w:rsidP="00A23DF1">
      <w:pPr>
        <w:jc w:val="both"/>
        <w:rPr>
          <w:sz w:val="20"/>
          <w:szCs w:val="20"/>
        </w:rPr>
      </w:pPr>
      <w:r w:rsidRPr="00A23DF1">
        <w:rPr>
          <w:sz w:val="20"/>
          <w:szCs w:val="20"/>
        </w:rPr>
        <w:t>§ 6 - [Wenn in den betreffenden Datenverarbeitungssystemen gespeicherte Daten entdeckt werden, die für dieselben Zwecke nützlich sind wie die der Beschlagnahme, jedoch die Beschlagnahme des Datenträgers nicht wünschenswert ist, werden diese Daten sowie diejenigen, die notwendig sind, um sie zu verstehen, auf Datenträger kopiert, die der Behörde gehören. Im Dringlichkeitsfall oder aus technischen Gründen können Datenträger verwendet werden, die Personen, die berechtigt sind, das Datenverarbeitungssystem zu benutzen, zur Verfügung stehen.</w:t>
      </w:r>
    </w:p>
    <w:p w14:paraId="37626B39" w14:textId="77777777" w:rsidR="00A23DF1" w:rsidRPr="00A23DF1" w:rsidRDefault="00A23DF1" w:rsidP="00A23DF1">
      <w:pPr>
        <w:jc w:val="both"/>
        <w:rPr>
          <w:sz w:val="20"/>
          <w:szCs w:val="20"/>
        </w:rPr>
      </w:pPr>
    </w:p>
    <w:p w14:paraId="55B84771" w14:textId="6BC21360" w:rsidR="00A23DF1" w:rsidRPr="00A23DF1" w:rsidRDefault="00A23DF1" w:rsidP="00A23DF1">
      <w:pPr>
        <w:jc w:val="both"/>
        <w:rPr>
          <w:sz w:val="20"/>
          <w:szCs w:val="20"/>
        </w:rPr>
      </w:pPr>
      <w:r w:rsidRPr="00A23DF1">
        <w:rPr>
          <w:sz w:val="20"/>
          <w:szCs w:val="20"/>
        </w:rPr>
        <w:t>Außerdem werden geeignete technische Mittel verwendet, um den Zugang zu diesen Daten im Datenverarbeitungssystem sowie zu den Kopien dieser Daten, die Personen, die berechtigt sind, das Datenverarbeitungssystem zu benutzen, zur Verfügung stehen, zu verhindern und ihre Unversehrtheit zu gewährleisten.</w:t>
      </w:r>
    </w:p>
    <w:p w14:paraId="19999CCF" w14:textId="77777777" w:rsidR="00A23DF1" w:rsidRPr="00A23DF1" w:rsidRDefault="00A23DF1" w:rsidP="00A23DF1">
      <w:pPr>
        <w:jc w:val="both"/>
        <w:rPr>
          <w:sz w:val="20"/>
          <w:szCs w:val="20"/>
        </w:rPr>
      </w:pPr>
    </w:p>
    <w:p w14:paraId="3521741C" w14:textId="0F6E31CE" w:rsidR="00A23DF1" w:rsidRPr="00A23DF1" w:rsidRDefault="00A23DF1" w:rsidP="00A23DF1">
      <w:pPr>
        <w:jc w:val="both"/>
        <w:rPr>
          <w:sz w:val="20"/>
          <w:szCs w:val="20"/>
        </w:rPr>
      </w:pPr>
      <w:r w:rsidRPr="00A23DF1">
        <w:rPr>
          <w:sz w:val="20"/>
          <w:szCs w:val="20"/>
        </w:rPr>
        <w:t>Wenn die in Absatz 1 vorgesehene Maßnahme aus technischen Gründen oder wegen des Umfangs der Daten nicht möglich ist, verwendet der Prokurator des Königs die geeigneten technischen Mittel, um den Zugang zu diesen Daten im Datenverarbeitungssystem sowie zu den Kopien dieser Daten, die Personen, die berechtigt sind, das Datenverarbeitungssystem zu benutzen, zur Verfügung stehen, zu verhindern und ihre Unversehrtheit zu gewährleisten.</w:t>
      </w:r>
    </w:p>
    <w:p w14:paraId="5F7037E0" w14:textId="77777777" w:rsidR="00A23DF1" w:rsidRPr="00A23DF1" w:rsidRDefault="00A23DF1" w:rsidP="00A23DF1">
      <w:pPr>
        <w:jc w:val="both"/>
        <w:rPr>
          <w:sz w:val="20"/>
          <w:szCs w:val="20"/>
        </w:rPr>
      </w:pPr>
    </w:p>
    <w:p w14:paraId="6F1C872E" w14:textId="11795CEB" w:rsidR="00A23DF1" w:rsidRPr="00A23DF1" w:rsidRDefault="00A23DF1" w:rsidP="00A23DF1">
      <w:pPr>
        <w:jc w:val="both"/>
        <w:rPr>
          <w:sz w:val="20"/>
          <w:szCs w:val="20"/>
        </w:rPr>
      </w:pPr>
      <w:r w:rsidRPr="00A23DF1">
        <w:rPr>
          <w:sz w:val="20"/>
          <w:szCs w:val="20"/>
        </w:rPr>
        <w:t>Wenn die Daten den Gegenstand der Straftat bilden oder aus der Straftat hervorgegangen sind und wenn sie gegen die öffentliche Ordnung oder die Sittlichkeit verstoßen oder eine Gefahr für die Unversehrtheit der Datenverarbeitungssysteme oder für durch solche Systeme gespeicherte, verarbeitete oder übermittelte Daten darstellen, verwendet der Prokurator des Königs alle geeigneten technischen Mittel, um diese Daten unzugänglich zu machen oder um sie zu entfernen, nachdem er sie kopiert hat.</w:t>
      </w:r>
    </w:p>
    <w:p w14:paraId="347AE4C0" w14:textId="77777777" w:rsidR="00A23DF1" w:rsidRPr="00A23DF1" w:rsidRDefault="00A23DF1" w:rsidP="00A23DF1">
      <w:pPr>
        <w:jc w:val="both"/>
        <w:rPr>
          <w:sz w:val="20"/>
          <w:szCs w:val="20"/>
        </w:rPr>
      </w:pPr>
    </w:p>
    <w:p w14:paraId="69A66919" w14:textId="77EE55DF" w:rsidR="00A23DF1" w:rsidRPr="00A23DF1" w:rsidRDefault="00A23DF1" w:rsidP="00A23DF1">
      <w:pPr>
        <w:jc w:val="both"/>
        <w:rPr>
          <w:sz w:val="20"/>
          <w:szCs w:val="20"/>
        </w:rPr>
      </w:pPr>
      <w:r w:rsidRPr="00A23DF1">
        <w:rPr>
          <w:sz w:val="20"/>
          <w:szCs w:val="20"/>
        </w:rPr>
        <w:t>Er kann jedoch, außer in dem in Absatz 4 vorgesehenen Fall, die spätere Verwendung der Gesamtheit oder eines Teils dieser Daten erlauben, wenn dies keine Gefahr für die Ausübung der Strafverfolgung darstellt.</w:t>
      </w:r>
    </w:p>
    <w:p w14:paraId="301ACBA2" w14:textId="77777777" w:rsidR="00A23DF1" w:rsidRPr="00A23DF1" w:rsidRDefault="00A23DF1" w:rsidP="00A23DF1">
      <w:pPr>
        <w:jc w:val="both"/>
        <w:rPr>
          <w:sz w:val="20"/>
          <w:szCs w:val="20"/>
        </w:rPr>
      </w:pPr>
    </w:p>
    <w:p w14:paraId="0F02E0BE" w14:textId="55819B0C" w:rsidR="00A23DF1" w:rsidRPr="00A23DF1" w:rsidRDefault="00A23DF1" w:rsidP="00A23DF1">
      <w:pPr>
        <w:jc w:val="both"/>
        <w:rPr>
          <w:sz w:val="20"/>
          <w:szCs w:val="20"/>
        </w:rPr>
      </w:pPr>
      <w:r w:rsidRPr="00A23DF1">
        <w:rPr>
          <w:sz w:val="20"/>
          <w:szCs w:val="20"/>
        </w:rPr>
        <w:t xml:space="preserve">In Fällen äußerster Dringlichkeit und wenn es sich offensichtlich um eine </w:t>
      </w:r>
      <w:r>
        <w:rPr>
          <w:sz w:val="20"/>
          <w:szCs w:val="20"/>
        </w:rPr>
        <w:t>[</w:t>
      </w:r>
      <w:r w:rsidRPr="00A23DF1">
        <w:rPr>
          <w:sz w:val="20"/>
          <w:szCs w:val="20"/>
        </w:rPr>
        <w:t>in den Artikeln 136, 137, 171, 371 § 3 Absatz 1 Nr. 6, 376 oder 377</w:t>
      </w:r>
      <w:r>
        <w:rPr>
          <w:sz w:val="20"/>
          <w:szCs w:val="20"/>
        </w:rPr>
        <w:t>]</w:t>
      </w:r>
      <w:r w:rsidRPr="00A23DF1">
        <w:rPr>
          <w:sz w:val="20"/>
          <w:szCs w:val="20"/>
        </w:rPr>
        <w:t xml:space="preserve"> </w:t>
      </w:r>
      <w:r>
        <w:rPr>
          <w:sz w:val="20"/>
          <w:szCs w:val="20"/>
        </w:rPr>
        <w:t xml:space="preserve">des Strafgesetzbuches </w:t>
      </w:r>
      <w:r w:rsidRPr="00A23DF1">
        <w:rPr>
          <w:sz w:val="20"/>
          <w:szCs w:val="20"/>
        </w:rPr>
        <w:t>erwähnte Straftat handelt, kann der Prokurator des Königs mündlich anordnen, dass alle geeigneten Mittel verwendet werden, um die Daten, die den Gegenstand der Straftat bilden oder aus der Straftat hervorgegangen sind und die gegen die öffentliche Ordnung oder die Sittlichkeit verstoßen, unzugänglich zu machen. Diese Anordnung wird schnellstmöglich unter Angabe der Gründe für die äußerste Dringlichkeit schriftlich bestätigt.]]</w:t>
      </w:r>
    </w:p>
    <w:p w14:paraId="7C749929" w14:textId="77777777" w:rsidR="00A23DF1" w:rsidRPr="00A23DF1" w:rsidRDefault="00A23DF1" w:rsidP="00A23DF1">
      <w:pPr>
        <w:jc w:val="both"/>
        <w:rPr>
          <w:sz w:val="20"/>
          <w:szCs w:val="20"/>
        </w:rPr>
      </w:pPr>
    </w:p>
    <w:p w14:paraId="2024A651" w14:textId="6825EBC1" w:rsidR="00A23DF1" w:rsidRPr="00A23DF1" w:rsidRDefault="00A23DF1" w:rsidP="00A23DF1">
      <w:pPr>
        <w:jc w:val="both"/>
        <w:rPr>
          <w:sz w:val="20"/>
          <w:szCs w:val="20"/>
        </w:rPr>
      </w:pPr>
      <w:r w:rsidRPr="00A23DF1">
        <w:rPr>
          <w:sz w:val="20"/>
          <w:szCs w:val="20"/>
        </w:rPr>
        <w:t>[§ 7 - Der Prokurator des Königs oder der Untersuchungsrichter informiert den Verantwortlichen des Datenverarbeitungssystems schnellstmöglich über die Suche im Daten</w:t>
      </w:r>
      <w:r w:rsidRPr="00A23DF1">
        <w:rPr>
          <w:sz w:val="20"/>
          <w:szCs w:val="20"/>
        </w:rPr>
        <w:softHyphen/>
        <w:t>verar</w:t>
      </w:r>
      <w:r w:rsidRPr="00A23DF1">
        <w:rPr>
          <w:sz w:val="20"/>
          <w:szCs w:val="20"/>
        </w:rPr>
        <w:softHyphen/>
        <w:t>beitungssystem oder ihre Ausweitung, außer wenn seine Identität oder seine Adresse be</w:t>
      </w:r>
      <w:r w:rsidRPr="00A23DF1">
        <w:rPr>
          <w:sz w:val="20"/>
          <w:szCs w:val="20"/>
        </w:rPr>
        <w:softHyphen/>
        <w:t>gründeterweise nicht herausgefunden werden können. Er übermittelt ihm gegebenenfalls eine Zusammenfassung der Daten, die kopiert, unzugänglich gemacht oder entfernt worden sind.</w:t>
      </w:r>
    </w:p>
    <w:p w14:paraId="390D44F9" w14:textId="77777777" w:rsidR="00A23DF1" w:rsidRPr="00A23DF1" w:rsidRDefault="00A23DF1" w:rsidP="00A23DF1">
      <w:pPr>
        <w:jc w:val="both"/>
        <w:rPr>
          <w:sz w:val="20"/>
          <w:szCs w:val="20"/>
        </w:rPr>
      </w:pPr>
    </w:p>
    <w:p w14:paraId="4D1BCC3D" w14:textId="11D2477F" w:rsidR="00A23DF1" w:rsidRPr="00A23DF1" w:rsidRDefault="00A23DF1" w:rsidP="00A23DF1">
      <w:pPr>
        <w:jc w:val="both"/>
        <w:rPr>
          <w:sz w:val="20"/>
          <w:szCs w:val="20"/>
        </w:rPr>
      </w:pPr>
      <w:r w:rsidRPr="00A23DF1">
        <w:rPr>
          <w:sz w:val="20"/>
          <w:szCs w:val="20"/>
        </w:rPr>
        <w:t>§ 8 - Der Prokurator des Königs verwendet die geeigneten technischen Mittel, um die Unversehrtheit und die Vertraulichkeit dieser Daten zu gewährleisten.</w:t>
      </w:r>
    </w:p>
    <w:p w14:paraId="3E771A73" w14:textId="77777777" w:rsidR="00A23DF1" w:rsidRPr="00A23DF1" w:rsidRDefault="00A23DF1" w:rsidP="00A23DF1">
      <w:pPr>
        <w:jc w:val="both"/>
        <w:rPr>
          <w:sz w:val="20"/>
          <w:szCs w:val="20"/>
        </w:rPr>
      </w:pPr>
    </w:p>
    <w:p w14:paraId="7A3E82E5" w14:textId="4B0D9AB1" w:rsidR="00A23DF1" w:rsidRPr="00A23DF1" w:rsidRDefault="00A23DF1" w:rsidP="00A23DF1">
      <w:pPr>
        <w:jc w:val="both"/>
        <w:rPr>
          <w:sz w:val="20"/>
          <w:szCs w:val="20"/>
        </w:rPr>
      </w:pPr>
      <w:r w:rsidRPr="00A23DF1">
        <w:rPr>
          <w:sz w:val="20"/>
          <w:szCs w:val="20"/>
        </w:rPr>
        <w:t>Es werden geeignete technische Mittel für ihre Aufbewahrung bei der Kanzlei verwendet.</w:t>
      </w:r>
    </w:p>
    <w:p w14:paraId="4B307238" w14:textId="77777777" w:rsidR="00A23DF1" w:rsidRPr="00A23DF1" w:rsidRDefault="00A23DF1" w:rsidP="00A23DF1">
      <w:pPr>
        <w:jc w:val="both"/>
        <w:rPr>
          <w:sz w:val="20"/>
          <w:szCs w:val="20"/>
        </w:rPr>
      </w:pPr>
    </w:p>
    <w:p w14:paraId="1C9A9EE5" w14:textId="63F4640C" w:rsidR="00A23DF1" w:rsidRPr="00A23DF1" w:rsidRDefault="00A23DF1" w:rsidP="00A23DF1">
      <w:pPr>
        <w:jc w:val="both"/>
        <w:rPr>
          <w:sz w:val="20"/>
          <w:szCs w:val="20"/>
        </w:rPr>
      </w:pPr>
      <w:r w:rsidRPr="00A23DF1">
        <w:rPr>
          <w:sz w:val="20"/>
          <w:szCs w:val="20"/>
        </w:rPr>
        <w:t>Dieselbe Regel gilt, wenn Daten, die in einem Datenverarbeitungssystem gespeichert oder verarbeitet sind oder in ein Datenverarbeitungssystem übermittelt werden, zusammen mit ihrem Datenträger gemäß den vorhergehenden Artikeln beschlagnahmt werden.]</w:t>
      </w:r>
    </w:p>
    <w:p w14:paraId="72CE74C8" w14:textId="77777777" w:rsidR="00A23DF1" w:rsidRPr="00A23DF1" w:rsidRDefault="00A23DF1" w:rsidP="00A23DF1">
      <w:pPr>
        <w:jc w:val="both"/>
        <w:rPr>
          <w:sz w:val="20"/>
          <w:szCs w:val="20"/>
        </w:rPr>
      </w:pPr>
    </w:p>
    <w:p w14:paraId="75630255" w14:textId="31AF01D8" w:rsidR="00A23DF1" w:rsidRPr="00A23DF1" w:rsidRDefault="00A23DF1" w:rsidP="00A23DF1">
      <w:pPr>
        <w:jc w:val="both"/>
        <w:rPr>
          <w:sz w:val="20"/>
          <w:szCs w:val="20"/>
        </w:rPr>
      </w:pPr>
      <w:r w:rsidRPr="00A23DF1">
        <w:rPr>
          <w:sz w:val="20"/>
          <w:szCs w:val="20"/>
        </w:rPr>
        <w:t>[§ 9 </w:t>
      </w:r>
      <w:r w:rsidRPr="00A23DF1">
        <w:rPr>
          <w:sz w:val="20"/>
          <w:szCs w:val="20"/>
        </w:rPr>
        <w:softHyphen/>
        <w:t xml:space="preserve"> Die in vorliegendem Artikel erwähnten Maßnahmen dürfen sich nur dann auf Datenverarbeitungssysteme eines Rechtsanwalts oder Arztes beziehen, wenn dieser selbst verdächtigt wird, eine Straftat begangen zu haben oder daran beteiligt gewesen zu sein, oder wenn genaue Tatsachen vermuten lassen, dass Dritte, die verdächtigt werden, eine Straftat begangen zu haben, seine Datenverarbeitungssysteme benutzen.</w:t>
      </w:r>
    </w:p>
    <w:p w14:paraId="725D6372" w14:textId="77777777" w:rsidR="00A23DF1" w:rsidRPr="00A23DF1" w:rsidRDefault="00A23DF1" w:rsidP="00A23DF1">
      <w:pPr>
        <w:jc w:val="both"/>
        <w:rPr>
          <w:sz w:val="20"/>
          <w:szCs w:val="20"/>
        </w:rPr>
      </w:pPr>
    </w:p>
    <w:p w14:paraId="03BD1443" w14:textId="66C21770" w:rsidR="00A23DF1" w:rsidRPr="00A23DF1" w:rsidRDefault="00A23DF1" w:rsidP="00A23DF1">
      <w:pPr>
        <w:jc w:val="both"/>
        <w:rPr>
          <w:sz w:val="20"/>
          <w:szCs w:val="20"/>
        </w:rPr>
      </w:pPr>
      <w:r w:rsidRPr="00A23DF1">
        <w:rPr>
          <w:sz w:val="20"/>
          <w:szCs w:val="20"/>
        </w:rPr>
        <w:t xml:space="preserve">Die Maßnahme darf nicht durchgeführt werden, ohne dass - je nach Fall - der Präsident der Rechtsanwaltskammer oder der Vertreter der provinzialen Ärztekammer davon in Kenntnis gesetzt worden ist. Dieselben Personen werden vom Prokurator des Königs darüber in Kenntnis gesetzt, welche Elemente seiner Meinung nach unter das Berufsgeheimnis fallen. Diese Elemente werden nicht im Protokoll festgehalten. Diese Personen unterliegen der Schweigepflicht. Jede Verletzung der Schweigepflicht wird gemäß </w:t>
      </w:r>
      <w:r>
        <w:rPr>
          <w:sz w:val="20"/>
          <w:szCs w:val="20"/>
        </w:rPr>
        <w:t>[</w:t>
      </w:r>
      <w:r w:rsidRPr="00A23DF1">
        <w:rPr>
          <w:sz w:val="20"/>
          <w:szCs w:val="20"/>
        </w:rPr>
        <w:t>Artikel </w:t>
      </w:r>
      <w:r>
        <w:rPr>
          <w:sz w:val="20"/>
          <w:szCs w:val="20"/>
        </w:rPr>
        <w:t>352]</w:t>
      </w:r>
      <w:r w:rsidRPr="00A23DF1">
        <w:rPr>
          <w:sz w:val="20"/>
          <w:szCs w:val="20"/>
        </w:rPr>
        <w:t xml:space="preserve"> des Strafgesetzbuches geahndet.]</w:t>
      </w:r>
    </w:p>
    <w:p w14:paraId="07BF0DF5" w14:textId="77777777" w:rsidR="00A23DF1" w:rsidRPr="00A23DF1" w:rsidRDefault="00A23DF1" w:rsidP="00A23DF1">
      <w:pPr>
        <w:jc w:val="both"/>
        <w:rPr>
          <w:sz w:val="20"/>
          <w:szCs w:val="20"/>
        </w:rPr>
      </w:pPr>
      <w:r w:rsidRPr="00A23DF1">
        <w:rPr>
          <w:sz w:val="20"/>
          <w:szCs w:val="20"/>
        </w:rPr>
        <w:tab/>
      </w:r>
    </w:p>
    <w:p w14:paraId="47872BA6" w14:textId="00589A9E" w:rsidR="00A23DF1" w:rsidRPr="00A23DF1" w:rsidRDefault="00A23DF1" w:rsidP="00A23DF1">
      <w:pPr>
        <w:jc w:val="both"/>
        <w:rPr>
          <w:i/>
          <w:sz w:val="20"/>
          <w:szCs w:val="20"/>
        </w:rPr>
      </w:pPr>
      <w:r w:rsidRPr="00A23DF1">
        <w:rPr>
          <w:i/>
          <w:sz w:val="20"/>
          <w:szCs w:val="20"/>
        </w:rPr>
        <w:t>[Art. 39bis eingefügt durch Art. 7 des G. vom 28. November 2000 (I) (B.S. vom 3. Februar 2001); § 1 abgeändert durch Art. 2 Nr. 1 des G. vom 25. Dezember 2016 (III) (B.S. vom 17. Januar 2017); § 2 ersetzt durch Art. 2 Nr. 2 des G. vom 25. Dezember 2016 (III) (B.S. vom 17. Januar 2017); § 3 ersetzt durch Art. 2 Nr. 3 des G. vom 25. Dezember 2016 (III) (B.S. vom 17. Januar 2017); § 4 ersetzt durch Art. 2 Nr. 4 des G. vom 25. Dezember 2016 (III) (B.S. vom 17. Januar 2017); § 4 Abs. 1 abgeändert durch Art. 6 Nr. 1 des G. vom 5. Mai 2019 (II) (B.S. vom 24. Mai 2019); § 4 Abs. 2 abgeändert durch Art. 6 Nr. 2 des G. vom 5. Mai 2019 (II) (B.S. vom 24. Mai 2019); § 5 ersetzt durch Art. 2 Nr. 5 des G. vom 25. Dezember 2016 (III) (B.S. vom 17. Januar 2017); § 5 Abs. 2 abgeändert durch Art. 6 Nr. 3 des G. vom 5. Mai 2019 (II) (B.S. vom 24. Mai 2019); § 6 ersetzt durch Art. 2 Nr. 6 des G. vom 25. Dezember 2016 (III) (B.S. vom 17. Januar 2017); § 6 Abs. 6 abgeändert durch Art. 2 des G. vom 4. Mai 2020 (B.S. vom 18. Mai 2020)</w:t>
      </w:r>
      <w:r>
        <w:rPr>
          <w:i/>
          <w:sz w:val="20"/>
          <w:szCs w:val="20"/>
        </w:rPr>
        <w:t>,</w:t>
      </w:r>
      <w:r w:rsidRPr="00A23DF1">
        <w:rPr>
          <w:i/>
          <w:sz w:val="20"/>
          <w:szCs w:val="20"/>
        </w:rPr>
        <w:t xml:space="preserve"> Art. 105</w:t>
      </w:r>
      <w:r w:rsidRPr="00A23DF1">
        <w:rPr>
          <w:i/>
          <w:iCs/>
          <w:sz w:val="20"/>
          <w:szCs w:val="20"/>
        </w:rPr>
        <w:t xml:space="preserve"> des G. vom 21. März 2022 (B.S. vom 30. März 2022) </w:t>
      </w:r>
      <w:r w:rsidRPr="00A23DF1">
        <w:rPr>
          <w:i/>
          <w:iCs/>
          <w:sz w:val="20"/>
          <w:szCs w:val="20"/>
        </w:rPr>
        <w:noBreakHyphen/>
        <w:t> in Kraft am 1. Juni 2022 </w:t>
      </w:r>
      <w:r w:rsidRPr="00A23DF1">
        <w:rPr>
          <w:i/>
          <w:iCs/>
          <w:sz w:val="20"/>
          <w:szCs w:val="20"/>
        </w:rPr>
        <w:noBreakHyphen/>
      </w:r>
      <w:r>
        <w:rPr>
          <w:i/>
          <w:iCs/>
          <w:sz w:val="20"/>
          <w:szCs w:val="20"/>
        </w:rPr>
        <w:t xml:space="preserve"> und Art. 22 Nr. 1</w:t>
      </w:r>
      <w:r w:rsidRPr="00A23DF1">
        <w:rPr>
          <w:i/>
          <w:iCs/>
          <w:sz w:val="20"/>
          <w:szCs w:val="20"/>
        </w:rPr>
        <w:t xml:space="preserve"> des G. vom 29. Februar 2024 (III) (B.S. vom 8. April 2024) - in Kraft am 8. April 2026 -</w:t>
      </w:r>
      <w:r w:rsidRPr="00A23DF1">
        <w:rPr>
          <w:i/>
          <w:sz w:val="20"/>
          <w:szCs w:val="20"/>
        </w:rPr>
        <w:t>; §§ 7 und 8 eingefügt durch Art. 2 Nr. 7 des G. vom 25. Dezember 2016 (III) (B.S. vom 17. Januar 2017); § 9 eingefügt durch Art. 6 Nr. 4 des G. vom 5. Mai 2019 (II) (B.S. vom 24. Mai 2019)</w:t>
      </w:r>
      <w:r>
        <w:rPr>
          <w:i/>
          <w:sz w:val="20"/>
          <w:szCs w:val="20"/>
        </w:rPr>
        <w:t>; § </w:t>
      </w:r>
      <w:r w:rsidR="00E575D2">
        <w:rPr>
          <w:i/>
          <w:sz w:val="20"/>
          <w:szCs w:val="20"/>
        </w:rPr>
        <w:t>9</w:t>
      </w:r>
      <w:r>
        <w:rPr>
          <w:i/>
          <w:sz w:val="20"/>
          <w:szCs w:val="20"/>
        </w:rPr>
        <w:t xml:space="preserve"> Abs. 2 abgeändert durch Art. 2</w:t>
      </w:r>
      <w:r w:rsidR="00E575D2">
        <w:rPr>
          <w:i/>
          <w:sz w:val="20"/>
          <w:szCs w:val="20"/>
        </w:rPr>
        <w:t>2</w:t>
      </w:r>
      <w:r>
        <w:rPr>
          <w:i/>
          <w:sz w:val="20"/>
          <w:szCs w:val="20"/>
        </w:rPr>
        <w:t xml:space="preserve"> Nr. 2</w:t>
      </w:r>
      <w:r w:rsidRPr="00A23DF1">
        <w:rPr>
          <w:i/>
          <w:iCs/>
          <w:sz w:val="20"/>
          <w:szCs w:val="20"/>
        </w:rPr>
        <w:t xml:space="preserve"> des G. vom 29. Februar 2024 (III) (B.S. vom 8. April 2024) - in Kraft am 8. April 2026 -</w:t>
      </w:r>
      <w:r w:rsidRPr="00A23DF1">
        <w:rPr>
          <w:i/>
          <w:sz w:val="20"/>
          <w:szCs w:val="20"/>
        </w:rPr>
        <w:t>; siehe auch Entscheid Nr. 174/2018 des Verfassungsgerichtshofes vom 6. Dezember 2018 (B.S. vom 22. Januar 2019)]</w:t>
      </w:r>
      <w:r>
        <w:rPr>
          <w:iCs/>
          <w:sz w:val="20"/>
          <w:szCs w:val="20"/>
        </w:rPr>
        <w:t>"</w:t>
      </w:r>
    </w:p>
    <w:p w14:paraId="1E802A8D" w14:textId="27A24943" w:rsidR="00131C48" w:rsidRDefault="00131C48" w:rsidP="00A23DF1">
      <w:pPr>
        <w:jc w:val="both"/>
      </w:pPr>
    </w:p>
    <w:p w14:paraId="1047DF72" w14:textId="77777777" w:rsidR="00A23DF1" w:rsidRDefault="00A23DF1" w:rsidP="00A23DF1">
      <w:pPr>
        <w:jc w:val="both"/>
      </w:pPr>
    </w:p>
    <w:p w14:paraId="639BE467" w14:textId="07569242" w:rsidR="00D60B58" w:rsidRPr="005D311C" w:rsidRDefault="00D60B58" w:rsidP="00D60B58">
      <w:pPr>
        <w:jc w:val="both"/>
      </w:pPr>
      <w:r>
        <w:tab/>
        <w:t>[</w:t>
      </w:r>
      <w:r w:rsidR="00426F4B">
        <w:rPr>
          <w:b/>
        </w:rPr>
        <w:t>Art. </w:t>
      </w:r>
      <w:r w:rsidRPr="00D60B58">
        <w:rPr>
          <w:b/>
        </w:rPr>
        <w:t>39</w:t>
      </w:r>
      <w:r w:rsidRPr="00D60B58">
        <w:rPr>
          <w:b/>
          <w:i/>
        </w:rPr>
        <w:t>ter</w:t>
      </w:r>
      <w:r>
        <w:t xml:space="preserve"> - </w:t>
      </w:r>
      <w:r w:rsidR="00426F4B">
        <w:t>§ </w:t>
      </w:r>
      <w:r>
        <w:t>1 - Bei der Ermittlung von Verbrechen und Vergehen und unbeschadet der in den Artikeln 39</w:t>
      </w:r>
      <w:r>
        <w:rPr>
          <w:i/>
        </w:rPr>
        <w:t>bis</w:t>
      </w:r>
      <w:r>
        <w:t>, 46</w:t>
      </w:r>
      <w:r>
        <w:rPr>
          <w:i/>
        </w:rPr>
        <w:t>bis</w:t>
      </w:r>
      <w:r>
        <w:t xml:space="preserve"> und 88</w:t>
      </w:r>
      <w:r>
        <w:rPr>
          <w:i/>
        </w:rPr>
        <w:t>bis</w:t>
      </w:r>
      <w:r>
        <w:t xml:space="preserve"> und in den Artikeln XII.17, XII.18, XII.19 und XII.20 des Wirtschaftsgesetzbuches erwähnten Befugnisse kann jeder Gerichtspolizeioffizier, wenn es Gründe zur Annahme gibt, dass anhand eines Datenverarbeitungssystems gespeicherte, verarbeitete oder übermittelte Daten besonders gefährdet sind, verloren zu gehen oder geändert zu werden, einer oder mehreren natürlichen oder juristischen Personen durch eine mit Gründen versehene schriftliche Entscheidung die Anordnung erteilen, die Daten, die sich in ihrem Besitz oder unter ihrer Kontrolle befinden, aufzubewahren.</w:t>
      </w:r>
    </w:p>
    <w:p w14:paraId="6E963FB9" w14:textId="77777777" w:rsidR="00D60B58" w:rsidRDefault="00D60B58" w:rsidP="00D60B58">
      <w:pPr>
        <w:jc w:val="both"/>
      </w:pPr>
    </w:p>
    <w:p w14:paraId="15178329" w14:textId="77777777" w:rsidR="00D60B58" w:rsidRPr="005D311C" w:rsidRDefault="00D60B58" w:rsidP="00D60B58">
      <w:pPr>
        <w:jc w:val="both"/>
      </w:pPr>
      <w:r>
        <w:tab/>
        <w:t>In der mit Gründen versehenen schriftlichen Entscheidung wird Folgendes angegeben:</w:t>
      </w:r>
    </w:p>
    <w:p w14:paraId="420F858D" w14:textId="77777777" w:rsidR="00D60B58" w:rsidRDefault="00D60B58" w:rsidP="00D60B58">
      <w:pPr>
        <w:jc w:val="both"/>
      </w:pPr>
    </w:p>
    <w:p w14:paraId="68833AE7" w14:textId="77777777" w:rsidR="00D60B58" w:rsidRPr="005D311C" w:rsidRDefault="00D60B58" w:rsidP="00D60B58">
      <w:pPr>
        <w:jc w:val="both"/>
      </w:pPr>
      <w:r>
        <w:tab/>
        <w:t xml:space="preserve">- der Name und die Eigenschaft des Gerichtspolizeioffiziers, </w:t>
      </w:r>
      <w:r w:rsidR="00C366F9">
        <w:t>[der die Aufbewahrung anordnet]</w:t>
      </w:r>
      <w:r>
        <w:t>,</w:t>
      </w:r>
    </w:p>
    <w:p w14:paraId="0D77911A" w14:textId="77777777" w:rsidR="00D60B58" w:rsidRDefault="00D60B58" w:rsidP="00D60B58">
      <w:pPr>
        <w:jc w:val="both"/>
      </w:pPr>
    </w:p>
    <w:p w14:paraId="3F065C7A" w14:textId="77777777" w:rsidR="00D60B58" w:rsidRDefault="00D60B58" w:rsidP="00D60B58">
      <w:pPr>
        <w:jc w:val="both"/>
      </w:pPr>
      <w:r>
        <w:tab/>
        <w:t xml:space="preserve">- die Straftat, die Gegenstand </w:t>
      </w:r>
      <w:r w:rsidR="00C366F9">
        <w:t>[</w:t>
      </w:r>
      <w:r>
        <w:t xml:space="preserve">der </w:t>
      </w:r>
      <w:r w:rsidR="00C366F9">
        <w:t>Anordn</w:t>
      </w:r>
      <w:r>
        <w:t>ung</w:t>
      </w:r>
      <w:r w:rsidR="00C366F9">
        <w:t>]</w:t>
      </w:r>
      <w:r>
        <w:t xml:space="preserve"> ist,</w:t>
      </w:r>
    </w:p>
    <w:p w14:paraId="7216797A" w14:textId="77777777" w:rsidR="00D60B58" w:rsidRDefault="00D60B58" w:rsidP="00D60B58">
      <w:pPr>
        <w:jc w:val="both"/>
      </w:pPr>
    </w:p>
    <w:p w14:paraId="633F3042" w14:textId="77777777" w:rsidR="00D60B58" w:rsidRPr="005D311C" w:rsidRDefault="00D60B58" w:rsidP="00D60B58">
      <w:pPr>
        <w:jc w:val="both"/>
      </w:pPr>
      <w:r>
        <w:tab/>
        <w:t>- die Daten, die aufzubewahren sind,</w:t>
      </w:r>
    </w:p>
    <w:p w14:paraId="0A2B4665" w14:textId="77777777" w:rsidR="00D60B58" w:rsidRDefault="00D60B58" w:rsidP="00D60B58">
      <w:pPr>
        <w:jc w:val="both"/>
      </w:pPr>
    </w:p>
    <w:p w14:paraId="3938522E" w14:textId="77777777" w:rsidR="00D60B58" w:rsidRDefault="00D60B58" w:rsidP="00D60B58">
      <w:pPr>
        <w:jc w:val="both"/>
      </w:pPr>
      <w:r>
        <w:tab/>
        <w:t>- die Dauer der Aufbewahrung der Daten, die neunzig Tage nicht überschreiten darf. Diese Frist kann schriftlich verlängert werden.</w:t>
      </w:r>
    </w:p>
    <w:p w14:paraId="40B57F1C" w14:textId="77777777" w:rsidR="00D60B58" w:rsidRPr="005D311C" w:rsidRDefault="00D60B58" w:rsidP="00D60B58">
      <w:pPr>
        <w:jc w:val="both"/>
      </w:pPr>
    </w:p>
    <w:p w14:paraId="0DDA2B31" w14:textId="77777777" w:rsidR="00D60B58" w:rsidRDefault="00D60B58" w:rsidP="00D60B58">
      <w:pPr>
        <w:jc w:val="both"/>
      </w:pPr>
      <w:r>
        <w:tab/>
        <w:t xml:space="preserve">Im Dringlichkeitsfall kann die Aufbewahrung mündlich angeordnet werden. </w:t>
      </w:r>
      <w:r w:rsidR="00C366F9">
        <w:t>[Di</w:t>
      </w:r>
      <w:r>
        <w:t xml:space="preserve">e </w:t>
      </w:r>
      <w:r w:rsidR="00C366F9">
        <w:t xml:space="preserve">Anordnung </w:t>
      </w:r>
      <w:r>
        <w:t>muss</w:t>
      </w:r>
      <w:r w:rsidR="00C366F9">
        <w:t>]</w:t>
      </w:r>
      <w:r>
        <w:t xml:space="preserve"> so schnell wie möglich in der in Absatz 2 vorgesehenen Form bestätigt werden.</w:t>
      </w:r>
    </w:p>
    <w:p w14:paraId="05B7BE5C" w14:textId="77777777" w:rsidR="00D60B58" w:rsidRPr="005D311C" w:rsidRDefault="00D60B58" w:rsidP="00D60B58">
      <w:pPr>
        <w:jc w:val="both"/>
      </w:pPr>
    </w:p>
    <w:p w14:paraId="750E94CD" w14:textId="13A98E39" w:rsidR="00D60B58" w:rsidRPr="00A23DF1" w:rsidRDefault="00D60B58" w:rsidP="00D60B58">
      <w:pPr>
        <w:jc w:val="both"/>
        <w:rPr>
          <w:spacing w:val="-4"/>
        </w:rPr>
      </w:pPr>
      <w:r w:rsidRPr="00A23DF1">
        <w:rPr>
          <w:spacing w:val="-4"/>
        </w:rPr>
        <w:tab/>
      </w:r>
      <w:r w:rsidR="00426F4B" w:rsidRPr="00A23DF1">
        <w:rPr>
          <w:spacing w:val="-4"/>
        </w:rPr>
        <w:t>§ </w:t>
      </w:r>
      <w:r w:rsidRPr="00A23DF1">
        <w:rPr>
          <w:spacing w:val="-4"/>
        </w:rPr>
        <w:t xml:space="preserve">2 - Die in </w:t>
      </w:r>
      <w:r w:rsidR="00426F4B" w:rsidRPr="00A23DF1">
        <w:rPr>
          <w:spacing w:val="-4"/>
        </w:rPr>
        <w:t>§ </w:t>
      </w:r>
      <w:r w:rsidRPr="00A23DF1">
        <w:rPr>
          <w:spacing w:val="-4"/>
        </w:rPr>
        <w:t>1 Absatz 1 erwähnten natürlichen oder juristischen Personen sorgen dafür, dass die Unversehrtheit der Daten gewährleistet ist und dass die Daten sicher aufbewahrt werden.</w:t>
      </w:r>
    </w:p>
    <w:p w14:paraId="4B6F8451" w14:textId="77777777" w:rsidR="00D60B58" w:rsidRDefault="00D60B58" w:rsidP="00D60B58">
      <w:pPr>
        <w:jc w:val="both"/>
      </w:pPr>
    </w:p>
    <w:p w14:paraId="1033FD68" w14:textId="2BCA4028" w:rsidR="00D60B58" w:rsidRPr="005D311C" w:rsidRDefault="00D60B58" w:rsidP="00D60B58">
      <w:pPr>
        <w:jc w:val="both"/>
      </w:pPr>
      <w:r>
        <w:tab/>
      </w:r>
      <w:r w:rsidR="00426F4B">
        <w:t>§ </w:t>
      </w:r>
      <w:r>
        <w:t>3 - Jede Person, die aufgrund ihres Amtes Kenntnis von der Maßnahme erlangt oder dabei mitwirkt, unterliegt der Schweigepflicht. Jegliche Verletzung der Schweigepflicht wird gemäß Artikel 458 des Strafgesetzbuches geahndet.</w:t>
      </w:r>
    </w:p>
    <w:p w14:paraId="75AB355C" w14:textId="77777777" w:rsidR="00491DAF" w:rsidRDefault="00491DAF" w:rsidP="00D60B58">
      <w:pPr>
        <w:jc w:val="both"/>
      </w:pPr>
    </w:p>
    <w:p w14:paraId="0607318E" w14:textId="3AEB7318" w:rsidR="00D60B58" w:rsidRPr="00A23DF1" w:rsidRDefault="00D60B58" w:rsidP="00D60B58">
      <w:pPr>
        <w:jc w:val="both"/>
        <w:rPr>
          <w:spacing w:val="-4"/>
        </w:rPr>
      </w:pPr>
      <w:r w:rsidRPr="00A23DF1">
        <w:rPr>
          <w:spacing w:val="-4"/>
        </w:rPr>
        <w:tab/>
        <w:t xml:space="preserve">Wer die Mitwirkung verweigert oder die aufbewahrten Daten verschwinden lässt, vernichtet oder ändert, wird </w:t>
      </w:r>
      <w:r w:rsidR="00C25794" w:rsidRPr="00A23DF1">
        <w:rPr>
          <w:spacing w:val="-4"/>
        </w:rPr>
        <w:t>[mit einer Geldbuße von hundert bis zu dreißigtausend EUR]</w:t>
      </w:r>
      <w:r w:rsidRPr="00A23DF1">
        <w:rPr>
          <w:spacing w:val="-4"/>
        </w:rPr>
        <w:t xml:space="preserve"> bestraft.]</w:t>
      </w:r>
    </w:p>
    <w:p w14:paraId="0D5C4824" w14:textId="77777777" w:rsidR="00A23DF1" w:rsidRDefault="00A23DF1" w:rsidP="005B38EB">
      <w:pPr>
        <w:jc w:val="both"/>
        <w:rPr>
          <w:i/>
        </w:rPr>
      </w:pPr>
    </w:p>
    <w:p w14:paraId="1D16ECFE" w14:textId="0A0C1A5E" w:rsidR="00D60B58" w:rsidRPr="00D60B58" w:rsidRDefault="00D60B58" w:rsidP="005B38EB">
      <w:pPr>
        <w:jc w:val="both"/>
        <w:rPr>
          <w:i/>
        </w:rPr>
      </w:pPr>
      <w:r w:rsidRPr="00D60B58">
        <w:rPr>
          <w:i/>
        </w:rPr>
        <w:t>[</w:t>
      </w:r>
      <w:r w:rsidR="00426F4B">
        <w:rPr>
          <w:i/>
        </w:rPr>
        <w:t>Art. </w:t>
      </w:r>
      <w:r>
        <w:rPr>
          <w:i/>
        </w:rPr>
        <w:t xml:space="preserve">39ter eingefügt durch </w:t>
      </w:r>
      <w:r w:rsidR="00426F4B">
        <w:rPr>
          <w:i/>
        </w:rPr>
        <w:t>Art. </w:t>
      </w:r>
      <w:r>
        <w:rPr>
          <w:i/>
        </w:rPr>
        <w:t>3 des G. vom 25. Dezember 2016</w:t>
      </w:r>
      <w:r w:rsidR="003431C6">
        <w:rPr>
          <w:i/>
        </w:rPr>
        <w:t xml:space="preserve"> (III) </w:t>
      </w:r>
      <w:r>
        <w:rPr>
          <w:i/>
        </w:rPr>
        <w:t>(B.S. vom 17. Januar 2017)</w:t>
      </w:r>
      <w:r w:rsidR="00C366F9">
        <w:rPr>
          <w:i/>
        </w:rPr>
        <w:t xml:space="preserve">; </w:t>
      </w:r>
      <w:r w:rsidR="00426F4B">
        <w:rPr>
          <w:i/>
        </w:rPr>
        <w:t>§ </w:t>
      </w:r>
      <w:r w:rsidR="00C366F9">
        <w:rPr>
          <w:i/>
        </w:rPr>
        <w:t xml:space="preserve">1 </w:t>
      </w:r>
      <w:r w:rsidR="00426F4B">
        <w:rPr>
          <w:i/>
        </w:rPr>
        <w:t>Abs. </w:t>
      </w:r>
      <w:r w:rsidR="00C366F9">
        <w:rPr>
          <w:i/>
        </w:rPr>
        <w:t xml:space="preserve">2 erster Gedankenstrich abgeändert durch </w:t>
      </w:r>
      <w:r w:rsidR="00426F4B">
        <w:rPr>
          <w:i/>
        </w:rPr>
        <w:t>Art. </w:t>
      </w:r>
      <w:r w:rsidR="00C366F9">
        <w:rPr>
          <w:i/>
        </w:rPr>
        <w:t xml:space="preserve">7 </w:t>
      </w:r>
      <w:r w:rsidR="00426F4B">
        <w:rPr>
          <w:i/>
        </w:rPr>
        <w:t>Nr. </w:t>
      </w:r>
      <w:r w:rsidR="00C366F9">
        <w:rPr>
          <w:i/>
        </w:rPr>
        <w:t>1 des G. vom 5. Mai 2019</w:t>
      </w:r>
      <w:r w:rsidR="00DD54DD">
        <w:rPr>
          <w:i/>
        </w:rPr>
        <w:t> (II)</w:t>
      </w:r>
      <w:r w:rsidR="00C366F9">
        <w:rPr>
          <w:i/>
        </w:rPr>
        <w:t xml:space="preserve"> (B.S. vom 24. Mai 2019); </w:t>
      </w:r>
      <w:r w:rsidR="00426F4B">
        <w:rPr>
          <w:i/>
        </w:rPr>
        <w:t>§ </w:t>
      </w:r>
      <w:r w:rsidR="00C366F9">
        <w:rPr>
          <w:i/>
        </w:rPr>
        <w:t xml:space="preserve">1 </w:t>
      </w:r>
      <w:r w:rsidR="00426F4B">
        <w:rPr>
          <w:i/>
        </w:rPr>
        <w:t>Abs. </w:t>
      </w:r>
      <w:r w:rsidR="00C366F9">
        <w:rPr>
          <w:i/>
        </w:rPr>
        <w:t xml:space="preserve">2 zweiter Gedankenstrich abgeändert durch </w:t>
      </w:r>
      <w:r w:rsidR="00426F4B">
        <w:rPr>
          <w:i/>
        </w:rPr>
        <w:t>Art. </w:t>
      </w:r>
      <w:r w:rsidR="00C366F9">
        <w:rPr>
          <w:i/>
        </w:rPr>
        <w:t xml:space="preserve">7 </w:t>
      </w:r>
      <w:r w:rsidR="00426F4B">
        <w:rPr>
          <w:i/>
        </w:rPr>
        <w:t>Nr. </w:t>
      </w:r>
      <w:r w:rsidR="00C366F9">
        <w:rPr>
          <w:i/>
        </w:rPr>
        <w:t>2 des G. vom 5. Mai 2019</w:t>
      </w:r>
      <w:r w:rsidR="00DD54DD">
        <w:rPr>
          <w:i/>
        </w:rPr>
        <w:t> (II)</w:t>
      </w:r>
      <w:r w:rsidR="00C366F9">
        <w:rPr>
          <w:i/>
        </w:rPr>
        <w:t xml:space="preserve"> (B.S. vom 24. Mai 2019); </w:t>
      </w:r>
      <w:r w:rsidR="00426F4B">
        <w:rPr>
          <w:i/>
        </w:rPr>
        <w:t>§ </w:t>
      </w:r>
      <w:r w:rsidR="00C366F9">
        <w:rPr>
          <w:i/>
        </w:rPr>
        <w:t xml:space="preserve">1 </w:t>
      </w:r>
      <w:r w:rsidR="00426F4B">
        <w:rPr>
          <w:i/>
        </w:rPr>
        <w:t>Abs. </w:t>
      </w:r>
      <w:r w:rsidR="00C366F9">
        <w:rPr>
          <w:i/>
        </w:rPr>
        <w:t xml:space="preserve">3 abgeändert durch </w:t>
      </w:r>
      <w:r w:rsidR="00426F4B">
        <w:rPr>
          <w:i/>
        </w:rPr>
        <w:t>Art. </w:t>
      </w:r>
      <w:r w:rsidR="00C366F9">
        <w:rPr>
          <w:i/>
        </w:rPr>
        <w:t xml:space="preserve">7 </w:t>
      </w:r>
      <w:r w:rsidR="00426F4B">
        <w:rPr>
          <w:i/>
        </w:rPr>
        <w:t>Nr. </w:t>
      </w:r>
      <w:r w:rsidR="00C366F9">
        <w:rPr>
          <w:i/>
        </w:rPr>
        <w:t>3 des G. vom 5. Mai 2019</w:t>
      </w:r>
      <w:r w:rsidR="00DD54DD">
        <w:rPr>
          <w:i/>
        </w:rPr>
        <w:t> (II)</w:t>
      </w:r>
      <w:r w:rsidR="00C366F9">
        <w:rPr>
          <w:i/>
        </w:rPr>
        <w:t xml:space="preserve"> (B.S. vom 24. Mai 2019)</w:t>
      </w:r>
      <w:r w:rsidR="00206283">
        <w:rPr>
          <w:i/>
        </w:rPr>
        <w:t xml:space="preserve">; </w:t>
      </w:r>
      <w:r w:rsidR="00426F4B">
        <w:rPr>
          <w:i/>
        </w:rPr>
        <w:t>§ </w:t>
      </w:r>
      <w:r w:rsidR="00206283">
        <w:rPr>
          <w:i/>
        </w:rPr>
        <w:t xml:space="preserve">3 </w:t>
      </w:r>
      <w:r w:rsidR="00426F4B">
        <w:rPr>
          <w:i/>
        </w:rPr>
        <w:t>Abs. </w:t>
      </w:r>
      <w:r w:rsidR="00206283">
        <w:rPr>
          <w:i/>
        </w:rPr>
        <w:t xml:space="preserve">2 abgeändert durch </w:t>
      </w:r>
      <w:r w:rsidR="00426F4B">
        <w:rPr>
          <w:i/>
        </w:rPr>
        <w:t>Art. </w:t>
      </w:r>
      <w:r w:rsidR="00206283">
        <w:rPr>
          <w:i/>
        </w:rPr>
        <w:t>6 des G. vom 6. Dezember 2022 (B.S. vom 21. Dezember 2022)</w:t>
      </w:r>
      <w:r w:rsidRPr="00D60B58">
        <w:rPr>
          <w:i/>
        </w:rPr>
        <w:t>]</w:t>
      </w:r>
    </w:p>
    <w:p w14:paraId="138E97CE" w14:textId="77777777" w:rsidR="00D60B58" w:rsidRDefault="00D60B58" w:rsidP="00C9394C">
      <w:pPr>
        <w:jc w:val="both"/>
      </w:pPr>
    </w:p>
    <w:p w14:paraId="606270E8" w14:textId="77777777" w:rsidR="00C9394C" w:rsidRDefault="00C9394C" w:rsidP="00C9394C">
      <w:pPr>
        <w:jc w:val="both"/>
      </w:pPr>
    </w:p>
    <w:p w14:paraId="7E390944" w14:textId="1DD1D5F9" w:rsidR="00A23DF1" w:rsidRDefault="00A23DF1" w:rsidP="00A23DF1">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39</w:t>
      </w:r>
      <w:r w:rsidRPr="00A23DF1">
        <w:rPr>
          <w:i/>
          <w:iCs/>
          <w:sz w:val="20"/>
          <w:szCs w:val="20"/>
        </w:rPr>
        <w:t>ter</w:t>
      </w:r>
      <w:r>
        <w:rPr>
          <w:sz w:val="20"/>
          <w:szCs w:val="20"/>
        </w:rPr>
        <w:t xml:space="preserve"> wie folgt:</w:t>
      </w:r>
    </w:p>
    <w:p w14:paraId="6D25687E" w14:textId="77777777" w:rsidR="00A23DF1" w:rsidRDefault="00A23DF1" w:rsidP="00A23DF1">
      <w:pPr>
        <w:rPr>
          <w:sz w:val="20"/>
          <w:szCs w:val="20"/>
        </w:rPr>
      </w:pPr>
    </w:p>
    <w:p w14:paraId="7894665F" w14:textId="25FA2FE5" w:rsidR="00A23DF1" w:rsidRPr="00A23DF1" w:rsidRDefault="00A23DF1" w:rsidP="00A23DF1">
      <w:pPr>
        <w:jc w:val="both"/>
        <w:rPr>
          <w:sz w:val="20"/>
          <w:szCs w:val="20"/>
        </w:rPr>
      </w:pPr>
      <w:r>
        <w:rPr>
          <w:sz w:val="20"/>
          <w:szCs w:val="20"/>
        </w:rPr>
        <w:t>"</w:t>
      </w:r>
      <w:r w:rsidRPr="00A23DF1">
        <w:rPr>
          <w:sz w:val="20"/>
          <w:szCs w:val="20"/>
        </w:rPr>
        <w:t>[</w:t>
      </w:r>
      <w:r w:rsidRPr="00A23DF1">
        <w:rPr>
          <w:bCs/>
          <w:sz w:val="20"/>
          <w:szCs w:val="20"/>
        </w:rPr>
        <w:t>Art. 39</w:t>
      </w:r>
      <w:r w:rsidRPr="00A23DF1">
        <w:rPr>
          <w:bCs/>
          <w:i/>
          <w:sz w:val="20"/>
          <w:szCs w:val="20"/>
        </w:rPr>
        <w:t>ter</w:t>
      </w:r>
      <w:r w:rsidRPr="00A23DF1">
        <w:rPr>
          <w:sz w:val="20"/>
          <w:szCs w:val="20"/>
        </w:rPr>
        <w:t> - § 1 - Bei der Ermittlung von Verbrechen und Vergehen und unbeschadet der in den Artikeln 39</w:t>
      </w:r>
      <w:r w:rsidRPr="00A23DF1">
        <w:rPr>
          <w:i/>
          <w:sz w:val="20"/>
          <w:szCs w:val="20"/>
        </w:rPr>
        <w:t>bis</w:t>
      </w:r>
      <w:r w:rsidRPr="00A23DF1">
        <w:rPr>
          <w:sz w:val="20"/>
          <w:szCs w:val="20"/>
        </w:rPr>
        <w:t>, 46</w:t>
      </w:r>
      <w:r w:rsidRPr="00A23DF1">
        <w:rPr>
          <w:i/>
          <w:sz w:val="20"/>
          <w:szCs w:val="20"/>
        </w:rPr>
        <w:t>bis</w:t>
      </w:r>
      <w:r w:rsidRPr="00A23DF1">
        <w:rPr>
          <w:sz w:val="20"/>
          <w:szCs w:val="20"/>
        </w:rPr>
        <w:t xml:space="preserve"> und 88</w:t>
      </w:r>
      <w:r w:rsidRPr="00A23DF1">
        <w:rPr>
          <w:i/>
          <w:sz w:val="20"/>
          <w:szCs w:val="20"/>
        </w:rPr>
        <w:t>bis</w:t>
      </w:r>
      <w:r w:rsidRPr="00A23DF1">
        <w:rPr>
          <w:sz w:val="20"/>
          <w:szCs w:val="20"/>
        </w:rPr>
        <w:t xml:space="preserve"> und in den Artikeln XII.17, XII.18, XII.19 und XII.20 des Wirtschaftsgesetzbuches erwähnten Befugnisse kann jeder Gerichtspolizeioffizier, wenn es Gründe zur Annahme gibt, dass anhand eines Datenverarbeitungssystems gespeicherte, verarbeitete oder übermittelte Daten besonders gefährdet sind, verloren zu gehen oder geändert zu werden, einer oder mehreren natürlichen oder juristischen Personen durch eine mit Gründen versehene schriftliche Entscheidung die Anordnung erteilen, die Daten, die sich in ihrem Besitz oder unter ihrer Kontrolle befinden, aufzubewahren.</w:t>
      </w:r>
    </w:p>
    <w:p w14:paraId="702855CD" w14:textId="77777777" w:rsidR="00A23DF1" w:rsidRPr="00A23DF1" w:rsidRDefault="00A23DF1" w:rsidP="00A23DF1">
      <w:pPr>
        <w:jc w:val="both"/>
        <w:rPr>
          <w:sz w:val="20"/>
          <w:szCs w:val="20"/>
        </w:rPr>
      </w:pPr>
    </w:p>
    <w:p w14:paraId="56708D16" w14:textId="28484534" w:rsidR="00A23DF1" w:rsidRPr="00A23DF1" w:rsidRDefault="00A23DF1" w:rsidP="00A23DF1">
      <w:pPr>
        <w:jc w:val="both"/>
        <w:rPr>
          <w:sz w:val="20"/>
          <w:szCs w:val="20"/>
        </w:rPr>
      </w:pPr>
      <w:r w:rsidRPr="00A23DF1">
        <w:rPr>
          <w:sz w:val="20"/>
          <w:szCs w:val="20"/>
        </w:rPr>
        <w:t>In der mit Gründen versehenen schriftlichen Entscheidung wird Folgendes angegeben:</w:t>
      </w:r>
    </w:p>
    <w:p w14:paraId="36E16952" w14:textId="77777777" w:rsidR="00A23DF1" w:rsidRPr="00A23DF1" w:rsidRDefault="00A23DF1" w:rsidP="00A23DF1">
      <w:pPr>
        <w:jc w:val="both"/>
        <w:rPr>
          <w:sz w:val="20"/>
          <w:szCs w:val="20"/>
        </w:rPr>
      </w:pPr>
    </w:p>
    <w:p w14:paraId="009250F3" w14:textId="7793913D" w:rsidR="00A23DF1" w:rsidRPr="00A23DF1" w:rsidRDefault="00A23DF1" w:rsidP="00A23DF1">
      <w:pPr>
        <w:jc w:val="both"/>
        <w:rPr>
          <w:sz w:val="20"/>
          <w:szCs w:val="20"/>
        </w:rPr>
      </w:pPr>
      <w:r w:rsidRPr="00A23DF1">
        <w:rPr>
          <w:sz w:val="20"/>
          <w:szCs w:val="20"/>
        </w:rPr>
        <w:t>- der Name und die Eigenschaft des Gerichtspolizeioffiziers, [der die Aufbewahrung anordnet],</w:t>
      </w:r>
    </w:p>
    <w:p w14:paraId="08382BCF" w14:textId="77777777" w:rsidR="00A23DF1" w:rsidRPr="00A23DF1" w:rsidRDefault="00A23DF1" w:rsidP="00A23DF1">
      <w:pPr>
        <w:jc w:val="both"/>
        <w:rPr>
          <w:sz w:val="20"/>
          <w:szCs w:val="20"/>
        </w:rPr>
      </w:pPr>
    </w:p>
    <w:p w14:paraId="6DF55A25" w14:textId="7337B796" w:rsidR="00A23DF1" w:rsidRPr="00A23DF1" w:rsidRDefault="00A23DF1" w:rsidP="00A23DF1">
      <w:pPr>
        <w:jc w:val="both"/>
        <w:rPr>
          <w:sz w:val="20"/>
          <w:szCs w:val="20"/>
        </w:rPr>
      </w:pPr>
      <w:r w:rsidRPr="00A23DF1">
        <w:rPr>
          <w:sz w:val="20"/>
          <w:szCs w:val="20"/>
        </w:rPr>
        <w:t>- die Straftat, die Gegenstand [der Anordnung] ist,</w:t>
      </w:r>
    </w:p>
    <w:p w14:paraId="789040C0" w14:textId="77777777" w:rsidR="00A23DF1" w:rsidRPr="00A23DF1" w:rsidRDefault="00A23DF1" w:rsidP="00A23DF1">
      <w:pPr>
        <w:jc w:val="both"/>
        <w:rPr>
          <w:sz w:val="20"/>
          <w:szCs w:val="20"/>
        </w:rPr>
      </w:pPr>
    </w:p>
    <w:p w14:paraId="5110FF5C" w14:textId="3B8ADB05" w:rsidR="00A23DF1" w:rsidRPr="00A23DF1" w:rsidRDefault="00A23DF1" w:rsidP="00A23DF1">
      <w:pPr>
        <w:jc w:val="both"/>
        <w:rPr>
          <w:sz w:val="20"/>
          <w:szCs w:val="20"/>
        </w:rPr>
      </w:pPr>
      <w:r w:rsidRPr="00A23DF1">
        <w:rPr>
          <w:sz w:val="20"/>
          <w:szCs w:val="20"/>
        </w:rPr>
        <w:t>- die Daten, die aufzubewahren sind,</w:t>
      </w:r>
    </w:p>
    <w:p w14:paraId="14213EC5" w14:textId="77777777" w:rsidR="00A23DF1" w:rsidRPr="00A23DF1" w:rsidRDefault="00A23DF1" w:rsidP="00A23DF1">
      <w:pPr>
        <w:jc w:val="both"/>
        <w:rPr>
          <w:sz w:val="20"/>
          <w:szCs w:val="20"/>
        </w:rPr>
      </w:pPr>
    </w:p>
    <w:p w14:paraId="5A71D6F1" w14:textId="59012D73" w:rsidR="00A23DF1" w:rsidRPr="00A23DF1" w:rsidRDefault="00A23DF1" w:rsidP="00A23DF1">
      <w:pPr>
        <w:jc w:val="both"/>
        <w:rPr>
          <w:sz w:val="20"/>
          <w:szCs w:val="20"/>
        </w:rPr>
      </w:pPr>
      <w:r w:rsidRPr="00A23DF1">
        <w:rPr>
          <w:sz w:val="20"/>
          <w:szCs w:val="20"/>
        </w:rPr>
        <w:t>- die Dauer der Aufbewahrung der Daten, die neunzig Tage nicht überschreiten darf. Diese Frist kann schriftlich verlängert werden.</w:t>
      </w:r>
    </w:p>
    <w:p w14:paraId="5C4FD169" w14:textId="77777777" w:rsidR="00A23DF1" w:rsidRPr="00A23DF1" w:rsidRDefault="00A23DF1" w:rsidP="00A23DF1">
      <w:pPr>
        <w:jc w:val="both"/>
        <w:rPr>
          <w:sz w:val="20"/>
          <w:szCs w:val="20"/>
        </w:rPr>
      </w:pPr>
    </w:p>
    <w:p w14:paraId="7D219EA1" w14:textId="1D397E6E" w:rsidR="00A23DF1" w:rsidRPr="00A23DF1" w:rsidRDefault="00A23DF1" w:rsidP="00A23DF1">
      <w:pPr>
        <w:jc w:val="both"/>
        <w:rPr>
          <w:sz w:val="20"/>
          <w:szCs w:val="20"/>
        </w:rPr>
      </w:pPr>
      <w:r w:rsidRPr="00A23DF1">
        <w:rPr>
          <w:sz w:val="20"/>
          <w:szCs w:val="20"/>
        </w:rPr>
        <w:t>Im Dringlichkeitsfall kann die Aufbewahrung mündlich angeordnet werden. [Die Anordnung muss] so schnell wie möglich in der in Absatz 2 vorgesehenen Form bestätigt werden.</w:t>
      </w:r>
    </w:p>
    <w:p w14:paraId="0DCF7F80" w14:textId="77777777" w:rsidR="00A23DF1" w:rsidRPr="00A23DF1" w:rsidRDefault="00A23DF1" w:rsidP="00A23DF1">
      <w:pPr>
        <w:jc w:val="both"/>
        <w:rPr>
          <w:sz w:val="20"/>
          <w:szCs w:val="20"/>
        </w:rPr>
      </w:pPr>
    </w:p>
    <w:p w14:paraId="6C5B1276" w14:textId="41B3F9C8" w:rsidR="00A23DF1" w:rsidRPr="00A23DF1" w:rsidRDefault="00A23DF1" w:rsidP="00A23DF1">
      <w:pPr>
        <w:jc w:val="both"/>
        <w:rPr>
          <w:sz w:val="20"/>
          <w:szCs w:val="20"/>
        </w:rPr>
      </w:pPr>
      <w:r w:rsidRPr="00A23DF1">
        <w:rPr>
          <w:sz w:val="20"/>
          <w:szCs w:val="20"/>
        </w:rPr>
        <w:t>§ 2 - Die in § 1 Absatz 1 erwähnten natürlichen oder juristischen Personen sorgen dafür, dass die Unversehrtheit der Daten gewährleistet ist und dass die Daten sicher aufbewahrt werden.</w:t>
      </w:r>
    </w:p>
    <w:p w14:paraId="7CE02536" w14:textId="77777777" w:rsidR="00A23DF1" w:rsidRPr="00A23DF1" w:rsidRDefault="00A23DF1" w:rsidP="00A23DF1">
      <w:pPr>
        <w:jc w:val="both"/>
        <w:rPr>
          <w:sz w:val="20"/>
          <w:szCs w:val="20"/>
        </w:rPr>
      </w:pPr>
    </w:p>
    <w:p w14:paraId="386700CF" w14:textId="4EBD2754" w:rsidR="00A23DF1" w:rsidRPr="00A23DF1" w:rsidRDefault="00A23DF1" w:rsidP="00A23DF1">
      <w:pPr>
        <w:jc w:val="both"/>
        <w:rPr>
          <w:sz w:val="20"/>
          <w:szCs w:val="20"/>
        </w:rPr>
      </w:pPr>
      <w:r w:rsidRPr="00A23DF1">
        <w:rPr>
          <w:sz w:val="20"/>
          <w:szCs w:val="20"/>
        </w:rPr>
        <w:t>§ 3 -</w:t>
      </w:r>
      <w:r>
        <w:rPr>
          <w:sz w:val="20"/>
          <w:szCs w:val="20"/>
        </w:rPr>
        <w:t xml:space="preserve"> </w:t>
      </w:r>
      <w:r w:rsidR="00E575D2">
        <w:rPr>
          <w:sz w:val="20"/>
          <w:szCs w:val="20"/>
        </w:rPr>
        <w:t>[</w:t>
      </w:r>
      <w:r w:rsidRPr="00A23DF1">
        <w:rPr>
          <w:sz w:val="20"/>
          <w:szCs w:val="20"/>
        </w:rPr>
        <w:t>Jede Person, die aufgrund ihres Amtes Kenntnis von der Maßnahme erlangt oder dabei mitwirkt, unterliegt der Schweigepflicht.</w:t>
      </w:r>
    </w:p>
    <w:p w14:paraId="6296D48C" w14:textId="77777777" w:rsidR="00A23DF1" w:rsidRPr="00A23DF1" w:rsidRDefault="00A23DF1" w:rsidP="00A23DF1">
      <w:pPr>
        <w:jc w:val="both"/>
        <w:rPr>
          <w:sz w:val="20"/>
          <w:szCs w:val="20"/>
        </w:rPr>
      </w:pPr>
    </w:p>
    <w:p w14:paraId="7A5FC57A" w14:textId="77777777" w:rsidR="008D1F2E" w:rsidRDefault="008D1F2E">
      <w:pPr>
        <w:rPr>
          <w:sz w:val="20"/>
          <w:szCs w:val="20"/>
        </w:rPr>
      </w:pPr>
      <w:r>
        <w:rPr>
          <w:sz w:val="20"/>
          <w:szCs w:val="20"/>
        </w:rPr>
        <w:br w:type="page"/>
      </w:r>
    </w:p>
    <w:p w14:paraId="478B16DF" w14:textId="1F2570A9" w:rsidR="00A23DF1" w:rsidRPr="00A23DF1" w:rsidRDefault="00A23DF1" w:rsidP="00A23DF1">
      <w:pPr>
        <w:jc w:val="both"/>
        <w:rPr>
          <w:sz w:val="20"/>
          <w:szCs w:val="20"/>
        </w:rPr>
      </w:pPr>
      <w:r w:rsidRPr="00A23DF1">
        <w:rPr>
          <w:sz w:val="20"/>
          <w:szCs w:val="20"/>
        </w:rPr>
        <w:t>Die in § 1 Absatz 1 erwähnten natürlichen oder juristischen Personen sind verpflichtet, ihre Mitwirkung zu gewähren.</w:t>
      </w:r>
      <w:r>
        <w:rPr>
          <w:sz w:val="20"/>
          <w:szCs w:val="20"/>
        </w:rPr>
        <w:t>]</w:t>
      </w:r>
      <w:r w:rsidRPr="00A23DF1">
        <w:rPr>
          <w:sz w:val="20"/>
          <w:szCs w:val="20"/>
        </w:rPr>
        <w:t>]</w:t>
      </w:r>
    </w:p>
    <w:p w14:paraId="3DF93DE8" w14:textId="77777777" w:rsidR="00A23DF1" w:rsidRPr="00A23DF1" w:rsidRDefault="00A23DF1" w:rsidP="00A23DF1">
      <w:pPr>
        <w:jc w:val="both"/>
        <w:rPr>
          <w:sz w:val="20"/>
          <w:szCs w:val="20"/>
        </w:rPr>
      </w:pPr>
    </w:p>
    <w:p w14:paraId="1DC8BF68" w14:textId="78BB66A1" w:rsidR="00A23DF1" w:rsidRPr="00A23DF1" w:rsidRDefault="00A23DF1" w:rsidP="00A23DF1">
      <w:pPr>
        <w:jc w:val="both"/>
        <w:rPr>
          <w:iCs/>
          <w:spacing w:val="-2"/>
          <w:sz w:val="20"/>
          <w:szCs w:val="20"/>
        </w:rPr>
      </w:pPr>
      <w:r w:rsidRPr="00A23DF1">
        <w:rPr>
          <w:i/>
          <w:spacing w:val="-2"/>
          <w:sz w:val="20"/>
          <w:szCs w:val="20"/>
        </w:rPr>
        <w:t>[Art. 39ter eingefügt durch Art. 3 des G. vom 25. Dezember 2016 (III) (B.S. vom 17. Januar 2017); § 1 Abs. 2 erster Gedankenstrich abgeändert durch Art. 7 Nr. 1 des G. vom 5. Mai 2019 (II) (B.S. vom 24. Mai 2019); § 1 Abs. 2 zweiter Gedankenstrich abgeändert durch Art. 7 Nr. 2 des G. vom 5. Mai 2019 (II) (B.S. vom 24. Mai 2019); § 1 Abs. 3 abgeändert durch Art. 7 Nr. 3 des G. vom 5. Mai 2019 (II) (B.S. vom 24. Mai 2019); § 3 ersetzt durch Art. 23</w:t>
      </w:r>
      <w:r w:rsidRPr="00A23DF1">
        <w:rPr>
          <w:i/>
          <w:iCs/>
          <w:spacing w:val="-2"/>
          <w:sz w:val="20"/>
          <w:szCs w:val="20"/>
        </w:rPr>
        <w:t xml:space="preserve"> des G. vom 29. Februar 2024 (III) (B.S. vom 8. April 2024) - in Kraft am 8. April 2026 -</w:t>
      </w:r>
      <w:r w:rsidRPr="00A23DF1">
        <w:rPr>
          <w:i/>
          <w:spacing w:val="-2"/>
          <w:sz w:val="20"/>
          <w:szCs w:val="20"/>
        </w:rPr>
        <w:t>]</w:t>
      </w:r>
      <w:r w:rsidRPr="00A23DF1">
        <w:rPr>
          <w:iCs/>
          <w:spacing w:val="-2"/>
          <w:sz w:val="20"/>
          <w:szCs w:val="20"/>
        </w:rPr>
        <w:t>"</w:t>
      </w:r>
    </w:p>
    <w:p w14:paraId="28C79814" w14:textId="3963AF41" w:rsidR="00A23DF1" w:rsidRDefault="00A23DF1" w:rsidP="00A23DF1">
      <w:pPr>
        <w:jc w:val="both"/>
      </w:pPr>
    </w:p>
    <w:p w14:paraId="585CBAA4" w14:textId="77777777" w:rsidR="00A23DF1" w:rsidRDefault="00A23DF1" w:rsidP="00A23DF1">
      <w:pPr>
        <w:jc w:val="both"/>
      </w:pPr>
    </w:p>
    <w:p w14:paraId="3B926187" w14:textId="57F7A88E" w:rsidR="00C9394C" w:rsidRPr="005D311C" w:rsidRDefault="00C9394C" w:rsidP="00C9394C">
      <w:pPr>
        <w:jc w:val="both"/>
      </w:pPr>
      <w:r>
        <w:tab/>
        <w:t>[</w:t>
      </w:r>
      <w:r w:rsidR="00426F4B">
        <w:rPr>
          <w:b/>
        </w:rPr>
        <w:t>Art. </w:t>
      </w:r>
      <w:r w:rsidRPr="00C9394C">
        <w:rPr>
          <w:b/>
        </w:rPr>
        <w:t>39</w:t>
      </w:r>
      <w:r w:rsidRPr="00C9394C">
        <w:rPr>
          <w:b/>
          <w:i/>
        </w:rPr>
        <w:t>quater</w:t>
      </w:r>
      <w:r>
        <w:t xml:space="preserve"> - </w:t>
      </w:r>
      <w:r w:rsidR="00426F4B">
        <w:t>§ </w:t>
      </w:r>
      <w:r>
        <w:t>1 - Unbeschadet der Möglichkeiten einer direkten Zusammenarbeit mit ausländischen Betreibern elektronischer Kommunikationsnetze und ausländischen Anbietern elektronischer Kommunikationsdienste kann der Prokurator des Königs über den vom König bestimmten Polizeidienst bei einer zuständigen ausländischen Behörde beantragen, dass die schnelle Aufbewahrung der Daten, die anhand eines auf dem Gebiet dieser zuständigen Behörde befindlichen Datenverarbeitungssystems gespeichert, verarbeitet oder übermittelt werden und für die eine zuständige belgische Gerichtsbehörde ein Rechtshilfeersuchen beabsichtigt, angeordnet oder auf andere Weise auferlegt wird.</w:t>
      </w:r>
    </w:p>
    <w:p w14:paraId="15D04847" w14:textId="4727E177" w:rsidR="00A23DF1" w:rsidRDefault="00A23DF1"/>
    <w:p w14:paraId="14BEE7E6" w14:textId="6FA7DCD8" w:rsidR="00C9394C" w:rsidRPr="005D311C" w:rsidRDefault="00C9394C" w:rsidP="00C9394C">
      <w:pPr>
        <w:jc w:val="both"/>
      </w:pPr>
      <w:r>
        <w:tab/>
        <w:t>Der Aufbewahrungsantrag wird schriftlich eingereicht und enthält folgende Angaben:</w:t>
      </w:r>
    </w:p>
    <w:p w14:paraId="7AD31EB8" w14:textId="77777777" w:rsidR="00C9394C" w:rsidRDefault="00C9394C" w:rsidP="00C9394C">
      <w:pPr>
        <w:jc w:val="both"/>
      </w:pPr>
    </w:p>
    <w:p w14:paraId="104E7394" w14:textId="77777777" w:rsidR="00C9394C" w:rsidRPr="005D311C" w:rsidRDefault="00C9394C" w:rsidP="00C9394C">
      <w:pPr>
        <w:jc w:val="both"/>
      </w:pPr>
      <w:r>
        <w:tab/>
        <w:t>- den Namen und die Eigenschaft der Behörde, die die Aufbewahrung beantragt,</w:t>
      </w:r>
    </w:p>
    <w:p w14:paraId="2CB4BCA0" w14:textId="77777777" w:rsidR="00C9394C" w:rsidRDefault="00C9394C" w:rsidP="00C9394C">
      <w:pPr>
        <w:jc w:val="both"/>
      </w:pPr>
    </w:p>
    <w:p w14:paraId="2CB50105" w14:textId="77777777" w:rsidR="00C9394C" w:rsidRPr="005D311C" w:rsidRDefault="00C9394C" w:rsidP="00C9394C">
      <w:pPr>
        <w:jc w:val="both"/>
      </w:pPr>
      <w:r>
        <w:tab/>
        <w:t>- die Straftat, die Gegenstand des Antrags ist, und eine kurz gefasste Darlegung des diesbezüglichen Sachverhalts,</w:t>
      </w:r>
    </w:p>
    <w:p w14:paraId="36F4EDD1" w14:textId="77777777" w:rsidR="00C9394C" w:rsidRDefault="00C9394C" w:rsidP="00C9394C">
      <w:pPr>
        <w:jc w:val="both"/>
      </w:pPr>
    </w:p>
    <w:p w14:paraId="6D542BF6" w14:textId="77777777" w:rsidR="00C9394C" w:rsidRPr="005D311C" w:rsidRDefault="00C9394C" w:rsidP="00C9394C">
      <w:pPr>
        <w:jc w:val="both"/>
      </w:pPr>
      <w:r>
        <w:tab/>
        <w:t>- die Daten, die aufzubewahren sind, und den Zusammenhang mit der Straftat,</w:t>
      </w:r>
    </w:p>
    <w:p w14:paraId="51276FAE" w14:textId="77777777" w:rsidR="00C9394C" w:rsidRDefault="00C9394C" w:rsidP="00C9394C">
      <w:pPr>
        <w:jc w:val="both"/>
      </w:pPr>
    </w:p>
    <w:p w14:paraId="70F45507" w14:textId="77777777" w:rsidR="00C9394C" w:rsidRPr="005D311C" w:rsidRDefault="00C9394C" w:rsidP="00C9394C">
      <w:pPr>
        <w:jc w:val="both"/>
      </w:pPr>
      <w:r>
        <w:tab/>
        <w:t>- alle verfügbaren Informationen über den Verwahrer der Daten oder die Lokalisierung des Datenverarbeitungssystems,</w:t>
      </w:r>
    </w:p>
    <w:p w14:paraId="686EE02E" w14:textId="77777777" w:rsidR="00C9394C" w:rsidRDefault="00C9394C" w:rsidP="00C9394C">
      <w:pPr>
        <w:jc w:val="both"/>
      </w:pPr>
    </w:p>
    <w:p w14:paraId="009B419F" w14:textId="77777777" w:rsidR="00C9394C" w:rsidRPr="005D311C" w:rsidRDefault="00C9394C" w:rsidP="00C9394C">
      <w:pPr>
        <w:jc w:val="both"/>
      </w:pPr>
      <w:r>
        <w:tab/>
        <w:t>- die Notwendigkeit der Aufbewahrung,</w:t>
      </w:r>
    </w:p>
    <w:p w14:paraId="5F311C5E" w14:textId="77777777" w:rsidR="00C9394C" w:rsidRDefault="00C9394C" w:rsidP="00C9394C">
      <w:pPr>
        <w:jc w:val="both"/>
      </w:pPr>
    </w:p>
    <w:p w14:paraId="7A1A3769" w14:textId="77777777" w:rsidR="00C9394C" w:rsidRDefault="00C9394C" w:rsidP="00C9394C">
      <w:pPr>
        <w:jc w:val="both"/>
      </w:pPr>
      <w:r>
        <w:tab/>
        <w:t>- die Tatsache, dass ein Rechtshilfeersuchen in Bezug auf die aufbewahrten Daten eingereicht wird,</w:t>
      </w:r>
    </w:p>
    <w:p w14:paraId="5ACCA6B6" w14:textId="77777777" w:rsidR="00C9394C" w:rsidRDefault="00C9394C" w:rsidP="00C9394C">
      <w:pPr>
        <w:jc w:val="both"/>
      </w:pPr>
    </w:p>
    <w:p w14:paraId="78247FC9" w14:textId="77777777" w:rsidR="00C9394C" w:rsidRPr="005D311C" w:rsidRDefault="00C9394C" w:rsidP="00C9394C">
      <w:pPr>
        <w:jc w:val="both"/>
      </w:pPr>
      <w:r>
        <w:tab/>
        <w:t>- gegebenenfalls die Tatsache, dass die Daten, die aufbewahrt werden müssen, auf einen anderen Staat als den Staat der zuständigen ausländischen Behörde verweisen.</w:t>
      </w:r>
    </w:p>
    <w:p w14:paraId="2B4742E6" w14:textId="77777777" w:rsidR="00C9394C" w:rsidRDefault="00C9394C" w:rsidP="00C9394C">
      <w:pPr>
        <w:jc w:val="both"/>
      </w:pPr>
    </w:p>
    <w:p w14:paraId="67DE3536" w14:textId="4C53792F" w:rsidR="00C9394C" w:rsidRPr="00426F4B" w:rsidRDefault="00C9394C" w:rsidP="00C9394C">
      <w:pPr>
        <w:jc w:val="both"/>
        <w:rPr>
          <w:spacing w:val="-2"/>
        </w:rPr>
      </w:pPr>
      <w:r w:rsidRPr="00426F4B">
        <w:rPr>
          <w:spacing w:val="-2"/>
        </w:rPr>
        <w:tab/>
      </w:r>
      <w:r w:rsidR="00426F4B">
        <w:rPr>
          <w:spacing w:val="-2"/>
        </w:rPr>
        <w:t>§ </w:t>
      </w:r>
      <w:r w:rsidRPr="00426F4B">
        <w:rPr>
          <w:spacing w:val="-2"/>
        </w:rPr>
        <w:t>2 - Wenn eine solche Möglichkeit durch ein völkerrechtliches Instrument zwischen Belgien und einem anderen Staat vorgesehen ist, kann eine zuständige Behörde dieses Staates bei dem vom König bestimmten Polizeidienst beantragen, dass die schnelle Aufbewahrung der Daten, die anhand eines auf belgischem Staatsgebiet befindlichen Datenverarbeitungs</w:t>
      </w:r>
      <w:r w:rsidR="009C08B5" w:rsidRPr="00426F4B">
        <w:rPr>
          <w:spacing w:val="-2"/>
        </w:rPr>
        <w:softHyphen/>
      </w:r>
      <w:r w:rsidRPr="00426F4B">
        <w:rPr>
          <w:spacing w:val="-2"/>
        </w:rPr>
        <w:t>systems gespeichert, verarbeitet oder übermittelt werden und für die diese ausländische Gerichts</w:t>
      </w:r>
      <w:r w:rsidR="00426F4B" w:rsidRPr="00426F4B">
        <w:rPr>
          <w:spacing w:val="-2"/>
        </w:rPr>
        <w:softHyphen/>
      </w:r>
      <w:r w:rsidRPr="00426F4B">
        <w:rPr>
          <w:spacing w:val="-2"/>
        </w:rPr>
        <w:t>behörde ein Rechtshilfeersuchen beabsichtigt, angeordnet oder auf andere Weise auferlegt wird.</w:t>
      </w:r>
    </w:p>
    <w:p w14:paraId="52AC59A5" w14:textId="77777777" w:rsidR="00C9394C" w:rsidRPr="005D311C" w:rsidRDefault="00C9394C" w:rsidP="00C9394C">
      <w:pPr>
        <w:jc w:val="both"/>
      </w:pPr>
    </w:p>
    <w:p w14:paraId="38F7E08A" w14:textId="442AFBDD" w:rsidR="00C9394C" w:rsidRPr="005D311C" w:rsidRDefault="00C9394C" w:rsidP="00C9394C">
      <w:pPr>
        <w:jc w:val="both"/>
      </w:pPr>
      <w:r>
        <w:tab/>
        <w:t>Der Aufbewahrungsantrag wird schriftlich eingereicht und enthält folgende Angaben:</w:t>
      </w:r>
    </w:p>
    <w:p w14:paraId="186DE08F" w14:textId="77777777" w:rsidR="00C9394C" w:rsidRDefault="00C9394C" w:rsidP="00C9394C">
      <w:pPr>
        <w:jc w:val="both"/>
      </w:pPr>
    </w:p>
    <w:p w14:paraId="4A4C79EF" w14:textId="77777777" w:rsidR="00C9394C" w:rsidRPr="005D311C" w:rsidRDefault="00C9394C" w:rsidP="00C9394C">
      <w:pPr>
        <w:jc w:val="both"/>
      </w:pPr>
      <w:r>
        <w:tab/>
        <w:t>- den Namen und die Eigenschaft der Behörde, die die Aufbewahrung beantragt,</w:t>
      </w:r>
    </w:p>
    <w:p w14:paraId="72EE9133" w14:textId="77777777" w:rsidR="00C9394C" w:rsidRDefault="00C9394C" w:rsidP="00C9394C">
      <w:pPr>
        <w:jc w:val="both"/>
      </w:pPr>
    </w:p>
    <w:p w14:paraId="45454764" w14:textId="77777777" w:rsidR="00C9394C" w:rsidRPr="005D311C" w:rsidRDefault="00C9394C" w:rsidP="00C9394C">
      <w:pPr>
        <w:jc w:val="both"/>
      </w:pPr>
      <w:r>
        <w:tab/>
        <w:t>- die Straftat, die Gegenstand des Antrags ist, und eine kurz gefasste Darlegung des diesbezüglichen Sachverhalts,</w:t>
      </w:r>
    </w:p>
    <w:p w14:paraId="0DD09688" w14:textId="77777777" w:rsidR="00C9394C" w:rsidRDefault="00C9394C" w:rsidP="00C9394C">
      <w:pPr>
        <w:jc w:val="both"/>
      </w:pPr>
    </w:p>
    <w:p w14:paraId="162B92A9" w14:textId="77777777" w:rsidR="00C9394C" w:rsidRPr="005D311C" w:rsidRDefault="00C9394C" w:rsidP="00C9394C">
      <w:pPr>
        <w:jc w:val="both"/>
      </w:pPr>
      <w:r>
        <w:tab/>
        <w:t>- die Daten, die aufzubewahren sind, und den Zusammenhang mit der Straftat,</w:t>
      </w:r>
    </w:p>
    <w:p w14:paraId="20A61A2A" w14:textId="77777777" w:rsidR="00C9394C" w:rsidRDefault="00C9394C" w:rsidP="00C9394C">
      <w:pPr>
        <w:jc w:val="both"/>
      </w:pPr>
    </w:p>
    <w:p w14:paraId="1F467CA6" w14:textId="77777777" w:rsidR="00C9394C" w:rsidRPr="005D311C" w:rsidRDefault="00C9394C" w:rsidP="00C9394C">
      <w:pPr>
        <w:jc w:val="both"/>
      </w:pPr>
      <w:r>
        <w:tab/>
        <w:t>- alle verfügbaren Informationen über den Verwahrer der Daten oder die Lokalisierung des Datenverarbeitungssystems,</w:t>
      </w:r>
    </w:p>
    <w:p w14:paraId="6E28B967" w14:textId="77777777" w:rsidR="00C9394C" w:rsidRDefault="00C9394C" w:rsidP="00C9394C">
      <w:pPr>
        <w:jc w:val="both"/>
      </w:pPr>
    </w:p>
    <w:p w14:paraId="2B5DA11A" w14:textId="77777777" w:rsidR="00C9394C" w:rsidRPr="005D311C" w:rsidRDefault="00C9394C" w:rsidP="00C9394C">
      <w:pPr>
        <w:jc w:val="both"/>
      </w:pPr>
      <w:r>
        <w:tab/>
        <w:t>- die Notwendigkeit der Aufbewahrung,</w:t>
      </w:r>
    </w:p>
    <w:p w14:paraId="41FA1F83" w14:textId="77777777" w:rsidR="00C9394C" w:rsidRDefault="00C9394C" w:rsidP="00C9394C">
      <w:pPr>
        <w:jc w:val="both"/>
      </w:pPr>
    </w:p>
    <w:p w14:paraId="3397BFDB" w14:textId="77777777" w:rsidR="00C9394C" w:rsidRPr="005D311C" w:rsidRDefault="00C9394C" w:rsidP="00C9394C">
      <w:pPr>
        <w:jc w:val="both"/>
      </w:pPr>
      <w:r>
        <w:tab/>
        <w:t>- die Tatsache, dass ein Rechtshilfeersuchen in Bezug auf die aufbewahrten Daten eingereicht wird,</w:t>
      </w:r>
    </w:p>
    <w:p w14:paraId="5FA7F12D" w14:textId="77777777" w:rsidR="00C9394C" w:rsidRDefault="00C9394C" w:rsidP="00C9394C">
      <w:pPr>
        <w:jc w:val="both"/>
      </w:pPr>
    </w:p>
    <w:p w14:paraId="48DC232A" w14:textId="77777777" w:rsidR="00C9394C" w:rsidRPr="005D311C" w:rsidRDefault="00C9394C" w:rsidP="00C9394C">
      <w:pPr>
        <w:jc w:val="both"/>
      </w:pPr>
      <w:r>
        <w:tab/>
        <w:t>- gegebenenfalls die Tatsache, dass die Daten, die aufbewahrt werden müssen, auf einen anderen Staat als den Staat der zuständigen ausländischen Behörde verweisen.</w:t>
      </w:r>
    </w:p>
    <w:p w14:paraId="403DD79A" w14:textId="77777777" w:rsidR="00C9394C" w:rsidRDefault="00C9394C" w:rsidP="00C9394C">
      <w:pPr>
        <w:jc w:val="both"/>
      </w:pPr>
    </w:p>
    <w:p w14:paraId="1F850484" w14:textId="77777777" w:rsidR="00C9394C" w:rsidRPr="005D311C" w:rsidRDefault="00C9394C" w:rsidP="00C9394C">
      <w:pPr>
        <w:jc w:val="both"/>
      </w:pPr>
      <w:r>
        <w:tab/>
        <w:t>Nach Erhalt des in Absatz 2 erwähnten Antrags setzt der in Absatz 1 erwähnte Polizeidienst den zuständigen Prokurator des Königs oder den zuständigen Unter</w:t>
      </w:r>
      <w:r w:rsidR="002B5725">
        <w:softHyphen/>
      </w:r>
      <w:r>
        <w:t>suchungsrichter davon in Kenntnis und trifft alle geeigneten Maßnahmen, um unverzüglich für die schnelle Aufbewahrung der gemäß Artikel 39</w:t>
      </w:r>
      <w:r>
        <w:rPr>
          <w:i/>
        </w:rPr>
        <w:t>ter</w:t>
      </w:r>
      <w:r>
        <w:t xml:space="preserve"> bestimmten Daten zu sorgen.</w:t>
      </w:r>
    </w:p>
    <w:p w14:paraId="4D0B0010" w14:textId="77777777" w:rsidR="00C9394C" w:rsidRDefault="00C9394C" w:rsidP="00C9394C">
      <w:pPr>
        <w:jc w:val="both"/>
      </w:pPr>
    </w:p>
    <w:p w14:paraId="3A0E43EC" w14:textId="77777777" w:rsidR="00C9394C" w:rsidRPr="005D311C" w:rsidRDefault="00C9394C" w:rsidP="00C9394C">
      <w:pPr>
        <w:jc w:val="both"/>
      </w:pPr>
      <w:r>
        <w:tab/>
        <w:t>Unbeschadet der völkerrechtlichen Instrumente, die Belgien in Sachen Rechtshilfe binden und die diese Zusammenarbeit fördern sollen, kann ein Aufbewahrungsantrag nur vom zuständigen Prokurator des Königs oder vom zuständigen Untersuchungsrichter abgelehnt werden:</w:t>
      </w:r>
    </w:p>
    <w:p w14:paraId="505093F8" w14:textId="77777777" w:rsidR="00C9394C" w:rsidRDefault="00C9394C" w:rsidP="00C9394C">
      <w:pPr>
        <w:jc w:val="both"/>
      </w:pPr>
    </w:p>
    <w:p w14:paraId="3E4965C3" w14:textId="77777777" w:rsidR="00C9394C" w:rsidRPr="005D311C" w:rsidRDefault="00C9394C" w:rsidP="00C9394C">
      <w:pPr>
        <w:jc w:val="both"/>
      </w:pPr>
      <w:r>
        <w:tab/>
        <w:t>- wenn der Antrag sich auf eine Straftat bezieht, die von Belgien als eine politische Straftat oder als eine mit einer politischen Straftat zusammenhängende Tat angesehen wird,</w:t>
      </w:r>
    </w:p>
    <w:p w14:paraId="20D1CD6C" w14:textId="77777777" w:rsidR="00C9394C" w:rsidRDefault="00C9394C" w:rsidP="00C9394C">
      <w:pPr>
        <w:jc w:val="both"/>
      </w:pPr>
    </w:p>
    <w:p w14:paraId="2BC26B12" w14:textId="77777777" w:rsidR="00C9394C" w:rsidRDefault="00C9394C" w:rsidP="00C9394C">
      <w:pPr>
        <w:jc w:val="both"/>
      </w:pPr>
      <w:r>
        <w:tab/>
        <w:t>- wenn durch die Erledigung des Antrags die Souveränität, die Sicherheit, die öffentliche Ordnung oder andere wesentliche Interessen Belgiens beeinträchtigt werden könnten.</w:t>
      </w:r>
    </w:p>
    <w:p w14:paraId="5C926C47" w14:textId="77777777" w:rsidR="00C9394C" w:rsidRDefault="00C9394C" w:rsidP="00C9394C">
      <w:pPr>
        <w:jc w:val="both"/>
      </w:pPr>
    </w:p>
    <w:p w14:paraId="7850B85B" w14:textId="77777777" w:rsidR="00C9394C" w:rsidRDefault="00C9394C" w:rsidP="00C9394C">
      <w:pPr>
        <w:jc w:val="both"/>
      </w:pPr>
      <w:r>
        <w:tab/>
        <w:t>Ist der in Absatz 1 erwähnte Polizeidienst der Ansicht, dass die einfache Aufbewahrung nicht ausreicht, um die künftige Verfügbarkeit der Daten zu gewährleisten, oder dass sie die Vertraulichkeit der Ermittlung der zuständigen ausländischen Behörde gefährdet oder dieser auf eine andere Weise schadet, setzt er die zuständige ausländische Behörde unverzüglich davon in Kenntnis, die dann entscheidet, ob dem Antrag dennoch nachzukommen ist.</w:t>
      </w:r>
    </w:p>
    <w:p w14:paraId="4BBD6FB9" w14:textId="77777777" w:rsidR="00C9394C" w:rsidRPr="005D311C" w:rsidRDefault="00C9394C" w:rsidP="00C9394C">
      <w:pPr>
        <w:jc w:val="both"/>
      </w:pPr>
    </w:p>
    <w:p w14:paraId="3D73DF01" w14:textId="77777777" w:rsidR="00C9394C" w:rsidRPr="005D311C" w:rsidRDefault="00C9394C" w:rsidP="00C9394C">
      <w:pPr>
        <w:jc w:val="both"/>
      </w:pPr>
      <w:r>
        <w:tab/>
        <w:t>Eine auf den in Absatz 1 erwähnten Antrag hin vorgenommene Aufbewahrung ist für einen Zeitraum von mindestens sechzig Tagen gültig, um der zuständigen ausländischen Behörde ein Rechtshilfeersuchen zu ermöglichen. Nach Erhalt eines solchen Ersuchens werden die Daten weiterhin aufbewahrt, bis eine Entscheidung über das Ersuchen getroffen wird.</w:t>
      </w:r>
    </w:p>
    <w:p w14:paraId="213EF831" w14:textId="77777777" w:rsidR="00C9394C" w:rsidRDefault="00C9394C" w:rsidP="00C9394C">
      <w:pPr>
        <w:jc w:val="both"/>
      </w:pPr>
    </w:p>
    <w:p w14:paraId="31DAFD5E" w14:textId="77777777" w:rsidR="008D1F2E" w:rsidRDefault="008D1F2E">
      <w:r>
        <w:br w:type="page"/>
      </w:r>
    </w:p>
    <w:p w14:paraId="07C42694" w14:textId="60016DB7" w:rsidR="00C9394C" w:rsidRDefault="00C9394C" w:rsidP="00C9394C">
      <w:pPr>
        <w:jc w:val="both"/>
      </w:pPr>
      <w:r>
        <w:tab/>
        <w:t>Wenn die Daten, die anhand eines Datenverarbeitungssystems gespeichert, verarbeitet oder übermittelt werden, auf einen anderen Staat als den Staat der ersuchenden zuständigen ausländischen Behörde verweisen, setzt der in Absatz 1 erwähnte Polizeidienst den zuständigen Prokurator des Königs oder den zuständigen Untersuchungsrichter davon in Kenntnis. Dieser gibt der zuständigen ausländischen Behörde schnellstmöglich eine ausreichende Anzahl Identifizierungs- oder Verbindungsdaten preis, damit herausgefunden werden kann, wer der Betreiber des elektronischen Kommunikationsnetzes oder der Anbieter des elektronischen Kommunikationsdienstes ist und wie die Nachricht versendet worden ist.]</w:t>
      </w:r>
    </w:p>
    <w:p w14:paraId="0B08A6C7" w14:textId="77777777" w:rsidR="00D60B58" w:rsidRDefault="00D60B58" w:rsidP="005B38EB">
      <w:pPr>
        <w:jc w:val="both"/>
      </w:pPr>
    </w:p>
    <w:p w14:paraId="65F2DDCF" w14:textId="4EDE1BB4" w:rsidR="00C9394C" w:rsidRPr="00C9394C" w:rsidRDefault="00C9394C" w:rsidP="005B38EB">
      <w:pPr>
        <w:jc w:val="both"/>
        <w:rPr>
          <w:i/>
        </w:rPr>
      </w:pPr>
      <w:r w:rsidRPr="00C9394C">
        <w:rPr>
          <w:i/>
        </w:rPr>
        <w:t>[</w:t>
      </w:r>
      <w:r w:rsidR="00426F4B">
        <w:rPr>
          <w:i/>
        </w:rPr>
        <w:t>Art. </w:t>
      </w:r>
      <w:r>
        <w:rPr>
          <w:i/>
        </w:rPr>
        <w:t xml:space="preserve">39quater eingefügt durch </w:t>
      </w:r>
      <w:r w:rsidR="00426F4B">
        <w:rPr>
          <w:i/>
        </w:rPr>
        <w:t>Art. </w:t>
      </w:r>
      <w:r>
        <w:rPr>
          <w:i/>
        </w:rPr>
        <w:t>4 des G. vom 25. Dezember 2016</w:t>
      </w:r>
      <w:r w:rsidR="003431C6">
        <w:rPr>
          <w:i/>
        </w:rPr>
        <w:t xml:space="preserve"> (III) </w:t>
      </w:r>
      <w:r>
        <w:rPr>
          <w:i/>
        </w:rPr>
        <w:t>(B.S. vom 17. Januar 2017)</w:t>
      </w:r>
      <w:r w:rsidRPr="00C9394C">
        <w:rPr>
          <w:i/>
        </w:rPr>
        <w:t>]</w:t>
      </w:r>
    </w:p>
    <w:p w14:paraId="31342CE9" w14:textId="77777777" w:rsidR="00C9394C" w:rsidRDefault="00C9394C" w:rsidP="005B38EB">
      <w:pPr>
        <w:jc w:val="both"/>
      </w:pPr>
    </w:p>
    <w:p w14:paraId="45391345" w14:textId="77777777" w:rsidR="00177F37" w:rsidRDefault="00177F37" w:rsidP="005645EA">
      <w:pPr>
        <w:ind w:firstLine="708"/>
        <w:jc w:val="both"/>
      </w:pPr>
    </w:p>
    <w:p w14:paraId="10EC9F8F" w14:textId="5219DCD1" w:rsidR="005645EA" w:rsidRPr="00236967" w:rsidRDefault="005645EA" w:rsidP="005645EA">
      <w:pPr>
        <w:ind w:firstLine="708"/>
        <w:jc w:val="both"/>
      </w:pPr>
      <w:r>
        <w:tab/>
        <w:t>[</w:t>
      </w:r>
      <w:r w:rsidR="00426F4B">
        <w:rPr>
          <w:b/>
          <w:bCs/>
        </w:rPr>
        <w:t>Art. </w:t>
      </w:r>
      <w:r w:rsidRPr="005645EA">
        <w:rPr>
          <w:b/>
          <w:bCs/>
        </w:rPr>
        <w:t>39</w:t>
      </w:r>
      <w:r w:rsidRPr="005645EA">
        <w:rPr>
          <w:b/>
          <w:bCs/>
          <w:i/>
          <w:iCs/>
        </w:rPr>
        <w:t>quinquies</w:t>
      </w:r>
      <w:r w:rsidRPr="00236967">
        <w:t xml:space="preserve"> - </w:t>
      </w:r>
      <w:r w:rsidR="00426F4B">
        <w:t>§ </w:t>
      </w:r>
      <w:r w:rsidRPr="00236967">
        <w:t>1 ­ Bei der Ermittlung von Verbrechen und Vergehen kann der Prokurator des Königs, wenn es schwerwiegende Indizien dafür gibt, dass die Straftaten eine Hauptkorrektionalgefängnisstrafe von einem Jahr oder eine schwerere Strafe zur Folge haben können, einem oder mehreren der in Absatz 2 erwähnten Akteure durch eine mit Gründen versehene schriftliche Entscheidung die Anordnung erteilen, die in Artikel 88</w:t>
      </w:r>
      <w:r w:rsidRPr="00236967">
        <w:rPr>
          <w:i/>
          <w:iCs/>
        </w:rPr>
        <w:t>bis</w:t>
      </w:r>
      <w:r w:rsidRPr="00236967">
        <w:t xml:space="preserve"> </w:t>
      </w:r>
      <w:r w:rsidR="00426F4B">
        <w:t>§ </w:t>
      </w:r>
      <w:r w:rsidRPr="00236967">
        <w:t>1 Absatz 1 erwähnten Daten, die er für notwendig erachtet und die bei der Bereitstellung der betreffenden Kommunikationsdienste von ihnen erzeugt oder verarbeitet werden, aufzubewahren.</w:t>
      </w:r>
    </w:p>
    <w:p w14:paraId="60B1EB64" w14:textId="77777777" w:rsidR="005645EA" w:rsidRPr="00236967" w:rsidRDefault="005645EA" w:rsidP="005645EA">
      <w:pPr>
        <w:jc w:val="both"/>
      </w:pPr>
    </w:p>
    <w:p w14:paraId="24A04F3F" w14:textId="72717E5E" w:rsidR="005645EA" w:rsidRPr="00236967" w:rsidRDefault="005645EA" w:rsidP="005645EA">
      <w:pPr>
        <w:ind w:firstLine="708"/>
        <w:jc w:val="both"/>
      </w:pPr>
      <w:r w:rsidRPr="00236967">
        <w:t>Die in Absatz 1 erwähnte Anordnung kann unmittelbar oder über einen vom König bestimmten Polizeidienst folgenden Personen erteilt werden:</w:t>
      </w:r>
    </w:p>
    <w:p w14:paraId="350CD74A" w14:textId="77777777" w:rsidR="005645EA" w:rsidRPr="00236967" w:rsidRDefault="005645EA" w:rsidP="005645EA">
      <w:pPr>
        <w:jc w:val="both"/>
      </w:pPr>
    </w:p>
    <w:p w14:paraId="48ABFC96" w14:textId="77777777" w:rsidR="005645EA" w:rsidRPr="00236967" w:rsidRDefault="005645EA" w:rsidP="005645EA">
      <w:pPr>
        <w:ind w:firstLine="708"/>
        <w:jc w:val="both"/>
      </w:pPr>
      <w:r w:rsidRPr="00236967">
        <w:t>- dem Betreiber eines elektronischen Kommunikationsnetzes und</w:t>
      </w:r>
    </w:p>
    <w:p w14:paraId="0905E402" w14:textId="77777777" w:rsidR="005645EA" w:rsidRPr="00236967" w:rsidRDefault="005645EA" w:rsidP="005645EA">
      <w:pPr>
        <w:jc w:val="both"/>
      </w:pPr>
    </w:p>
    <w:p w14:paraId="4208C837" w14:textId="77777777" w:rsidR="005645EA" w:rsidRPr="00236967" w:rsidRDefault="005645EA" w:rsidP="005645EA">
      <w:pPr>
        <w:ind w:firstLine="708"/>
        <w:jc w:val="both"/>
      </w:pPr>
      <w:r w:rsidRPr="00236967">
        <w:t>- jeglicher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65F5B541" w14:textId="77777777" w:rsidR="005645EA" w:rsidRPr="00236967" w:rsidRDefault="005645EA" w:rsidP="005645EA">
      <w:pPr>
        <w:jc w:val="both"/>
      </w:pPr>
    </w:p>
    <w:p w14:paraId="1E375F33" w14:textId="77777777" w:rsidR="005645EA" w:rsidRPr="00236967" w:rsidRDefault="005645EA" w:rsidP="005645EA">
      <w:pPr>
        <w:ind w:firstLine="708"/>
        <w:jc w:val="both"/>
      </w:pPr>
      <w:r w:rsidRPr="00236967">
        <w:t>In der mit Gründen versehenen schriftlichen Entscheidung wird Folgendes angegeben:</w:t>
      </w:r>
    </w:p>
    <w:p w14:paraId="4D4BE02C" w14:textId="77777777" w:rsidR="005645EA" w:rsidRPr="00236967" w:rsidRDefault="005645EA" w:rsidP="005645EA">
      <w:pPr>
        <w:jc w:val="both"/>
      </w:pPr>
    </w:p>
    <w:p w14:paraId="72E3DE1C" w14:textId="77777777" w:rsidR="005645EA" w:rsidRPr="00236967" w:rsidRDefault="005645EA" w:rsidP="005645EA">
      <w:pPr>
        <w:ind w:firstLine="708"/>
        <w:jc w:val="both"/>
      </w:pPr>
      <w:r w:rsidRPr="00236967">
        <w:t>- der Name des Prokurators des Königs, der die Aufbewahrung anordnet,</w:t>
      </w:r>
    </w:p>
    <w:p w14:paraId="2ACCC81E" w14:textId="77777777" w:rsidR="005645EA" w:rsidRPr="00236967" w:rsidRDefault="005645EA" w:rsidP="005645EA">
      <w:pPr>
        <w:jc w:val="both"/>
      </w:pPr>
    </w:p>
    <w:p w14:paraId="0D25E8C4" w14:textId="77777777" w:rsidR="005645EA" w:rsidRPr="00236967" w:rsidRDefault="005645EA" w:rsidP="005645EA">
      <w:pPr>
        <w:ind w:firstLine="708"/>
        <w:jc w:val="both"/>
      </w:pPr>
      <w:r w:rsidRPr="00236967">
        <w:t>- die Straftat, die Gegenstand der Anordnung ist,</w:t>
      </w:r>
    </w:p>
    <w:p w14:paraId="025F4DB8" w14:textId="77777777" w:rsidR="005645EA" w:rsidRPr="00236967" w:rsidRDefault="005645EA" w:rsidP="005645EA">
      <w:pPr>
        <w:jc w:val="both"/>
      </w:pPr>
    </w:p>
    <w:p w14:paraId="1D354D42" w14:textId="77777777" w:rsidR="005645EA" w:rsidRPr="00236967" w:rsidRDefault="005645EA" w:rsidP="005645EA">
      <w:pPr>
        <w:ind w:firstLine="708"/>
        <w:jc w:val="both"/>
      </w:pPr>
      <w:r w:rsidRPr="00236967">
        <w:t>- die tatsächlichen Umstände der Sache, die die Aufbewahrung der Daten rechtfertigen,</w:t>
      </w:r>
    </w:p>
    <w:p w14:paraId="20E1A669" w14:textId="77777777" w:rsidR="005645EA" w:rsidRPr="00236967" w:rsidRDefault="005645EA" w:rsidP="005645EA">
      <w:pPr>
        <w:jc w:val="both"/>
      </w:pPr>
    </w:p>
    <w:p w14:paraId="0BB9D4ED" w14:textId="77777777" w:rsidR="005645EA" w:rsidRPr="00236967" w:rsidRDefault="005645EA" w:rsidP="005645EA">
      <w:pPr>
        <w:ind w:firstLine="708"/>
        <w:jc w:val="both"/>
      </w:pPr>
      <w:r w:rsidRPr="00236967">
        <w:t>- die genaue Angabe einer oder mehrerer der folgenden Informationen: die Person(en), die Kommunikationsmittel oder die Orte, die Gegenstand der Aufbewahrung sind,</w:t>
      </w:r>
    </w:p>
    <w:p w14:paraId="732A4636" w14:textId="77777777" w:rsidR="005645EA" w:rsidRPr="00236967" w:rsidRDefault="005645EA" w:rsidP="005645EA">
      <w:pPr>
        <w:jc w:val="both"/>
      </w:pPr>
    </w:p>
    <w:p w14:paraId="37D475B6" w14:textId="77777777" w:rsidR="005645EA" w:rsidRPr="00236967" w:rsidRDefault="005645EA" w:rsidP="005645EA">
      <w:pPr>
        <w:ind w:firstLine="708"/>
        <w:jc w:val="both"/>
      </w:pPr>
      <w:r w:rsidRPr="00236967">
        <w:t>- gegebenenfalls die Kategorien der Verkehrs- und Standortdaten, die aufbewahrt werden müssen,</w:t>
      </w:r>
    </w:p>
    <w:p w14:paraId="6CB496C3" w14:textId="77777777" w:rsidR="005645EA" w:rsidRPr="00236967" w:rsidRDefault="005645EA" w:rsidP="005645EA">
      <w:pPr>
        <w:jc w:val="both"/>
      </w:pPr>
    </w:p>
    <w:p w14:paraId="6708BA43" w14:textId="77777777" w:rsidR="005645EA" w:rsidRPr="00236967" w:rsidRDefault="005645EA" w:rsidP="005645EA">
      <w:pPr>
        <w:ind w:firstLine="708"/>
        <w:jc w:val="both"/>
      </w:pPr>
      <w:r w:rsidRPr="00236967">
        <w:t>- die Dauer der Maßnahme, die zwei Monate ab dem Datum der Anordnung nicht übersteigen darf, unbeschadet einer Erneuerung,</w:t>
      </w:r>
    </w:p>
    <w:p w14:paraId="54DE8D41" w14:textId="77777777" w:rsidR="005645EA" w:rsidRPr="00236967" w:rsidRDefault="005645EA" w:rsidP="005645EA">
      <w:pPr>
        <w:jc w:val="both"/>
      </w:pPr>
    </w:p>
    <w:p w14:paraId="78DDEC8C" w14:textId="77777777" w:rsidR="005645EA" w:rsidRPr="00236967" w:rsidRDefault="005645EA" w:rsidP="005645EA">
      <w:pPr>
        <w:ind w:firstLine="708"/>
        <w:jc w:val="both"/>
      </w:pPr>
      <w:r w:rsidRPr="00236967">
        <w:t>- die Dauer der Aufbewahrung dieser Daten, die sechs Monate nicht übersteigen darf. Diese Frist kann schriftlich verlängert werden.</w:t>
      </w:r>
    </w:p>
    <w:p w14:paraId="74C8B350" w14:textId="77777777" w:rsidR="005645EA" w:rsidRPr="00236967" w:rsidRDefault="005645EA" w:rsidP="005645EA">
      <w:pPr>
        <w:jc w:val="both"/>
      </w:pPr>
    </w:p>
    <w:p w14:paraId="5293F906" w14:textId="77777777" w:rsidR="005645EA" w:rsidRPr="00236967" w:rsidRDefault="005645EA" w:rsidP="005645EA">
      <w:pPr>
        <w:ind w:firstLine="708"/>
        <w:jc w:val="both"/>
      </w:pPr>
      <w:r w:rsidRPr="00236967">
        <w:t>Im Dringlichkeitsfall kann die Aufbewahrung mündlich angeordnet werden. Die Anordnung muss so schnell wie möglich in der in Absatz 3 vorgesehenen Form bestätigt werden.</w:t>
      </w:r>
    </w:p>
    <w:p w14:paraId="11C549DA" w14:textId="77777777" w:rsidR="005645EA" w:rsidRPr="00236967" w:rsidRDefault="005645EA" w:rsidP="005645EA">
      <w:pPr>
        <w:jc w:val="both"/>
      </w:pPr>
    </w:p>
    <w:p w14:paraId="58AEEE89" w14:textId="3540C6B0" w:rsidR="005645EA" w:rsidRPr="00236967" w:rsidRDefault="00426F4B" w:rsidP="005645EA">
      <w:pPr>
        <w:ind w:firstLine="708"/>
        <w:jc w:val="both"/>
      </w:pPr>
      <w:r>
        <w:t>§ </w:t>
      </w:r>
      <w:r w:rsidR="005645EA" w:rsidRPr="00236967">
        <w:t xml:space="preserve">2 - Die in </w:t>
      </w:r>
      <w:r>
        <w:t>§ </w:t>
      </w:r>
      <w:r w:rsidR="005645EA" w:rsidRPr="00236967">
        <w:t>1 Absatz 2 erwähnten Akteure sorgen dafür, dass die Unversehrtheit, die Qualität und Verfügbarkeit der Daten gewährleistet ist und dass die Daten sicher aufbewahrt werden.</w:t>
      </w:r>
    </w:p>
    <w:p w14:paraId="4A01DC67" w14:textId="77777777" w:rsidR="005645EA" w:rsidRPr="00236967" w:rsidRDefault="005645EA" w:rsidP="005645EA">
      <w:pPr>
        <w:jc w:val="both"/>
      </w:pPr>
    </w:p>
    <w:p w14:paraId="44714511" w14:textId="241B2F4C" w:rsidR="005645EA" w:rsidRPr="00236967" w:rsidRDefault="00426F4B" w:rsidP="005645EA">
      <w:pPr>
        <w:ind w:firstLine="708"/>
        <w:jc w:val="both"/>
      </w:pPr>
      <w:r>
        <w:t>§ </w:t>
      </w:r>
      <w:r w:rsidR="005645EA" w:rsidRPr="00236967">
        <w:t>3 - Jede Person, die aufgrund ihres Amtes Kenntnis von der Maßnahme erlangt oder dabei mitwirkt, unterliegt der Schweigepflicht. Jegliche Verletzung der Schweigepflicht wird gemäß Artikel 458 des Strafgesetzbuches geahndet.</w:t>
      </w:r>
    </w:p>
    <w:p w14:paraId="48737B5C" w14:textId="77777777" w:rsidR="005645EA" w:rsidRPr="00236967" w:rsidRDefault="005645EA" w:rsidP="005645EA">
      <w:pPr>
        <w:jc w:val="both"/>
      </w:pPr>
    </w:p>
    <w:p w14:paraId="11505EA1" w14:textId="44258D4B" w:rsidR="005645EA" w:rsidRPr="00236967" w:rsidRDefault="005645EA" w:rsidP="005645EA">
      <w:pPr>
        <w:ind w:firstLine="708"/>
        <w:jc w:val="both"/>
      </w:pPr>
      <w:r w:rsidRPr="00236967">
        <w:t xml:space="preserve">Wer die Mitwirkung verweigert oder die aufbewahrten Daten verschwinden lässt, vernichtet oder ändert, wird </w:t>
      </w:r>
      <w:r w:rsidR="00206283">
        <w:t>[</w:t>
      </w:r>
      <w:r w:rsidR="00206283" w:rsidRPr="00164148">
        <w:t>mit einer Geldbuße von hundert bis zu dreißigtausend EUR</w:t>
      </w:r>
      <w:r w:rsidR="00206283">
        <w:t>]</w:t>
      </w:r>
      <w:r w:rsidRPr="00236967">
        <w:t xml:space="preserve"> bestraft.</w:t>
      </w:r>
    </w:p>
    <w:p w14:paraId="534AF0AC" w14:textId="6574EE77" w:rsidR="005645EA" w:rsidRPr="00236967" w:rsidRDefault="005645EA" w:rsidP="005645EA">
      <w:pPr>
        <w:jc w:val="both"/>
      </w:pPr>
    </w:p>
    <w:p w14:paraId="1F6C837E" w14:textId="1E157484" w:rsidR="005645EA" w:rsidRDefault="00426F4B" w:rsidP="005645EA">
      <w:pPr>
        <w:ind w:firstLine="708"/>
        <w:jc w:val="both"/>
      </w:pPr>
      <w:r>
        <w:t>§ </w:t>
      </w:r>
      <w:r w:rsidR="005645EA" w:rsidRPr="00236967">
        <w:t>4 - Der Zugang zu den gemäß diesem Artikel aufbewahrten Daten ist nur in Anwendung von Artikel 88</w:t>
      </w:r>
      <w:r w:rsidR="005645EA" w:rsidRPr="00236967">
        <w:rPr>
          <w:i/>
          <w:iCs/>
        </w:rPr>
        <w:t>bis</w:t>
      </w:r>
      <w:r w:rsidR="005645EA" w:rsidRPr="00236967">
        <w:t xml:space="preserve"> möglich.</w:t>
      </w:r>
      <w:r w:rsidR="005645EA">
        <w:t>]</w:t>
      </w:r>
    </w:p>
    <w:p w14:paraId="5C513373" w14:textId="77777777" w:rsidR="005645EA" w:rsidRDefault="005645EA" w:rsidP="005645EA">
      <w:pPr>
        <w:ind w:firstLine="708"/>
        <w:jc w:val="both"/>
      </w:pPr>
    </w:p>
    <w:p w14:paraId="67E007D6" w14:textId="19B295A1" w:rsidR="005645EA" w:rsidRDefault="005645EA" w:rsidP="005645EA">
      <w:pPr>
        <w:jc w:val="both"/>
        <w:rPr>
          <w:i/>
          <w:iCs/>
        </w:rPr>
      </w:pPr>
      <w:r>
        <w:rPr>
          <w:i/>
          <w:iCs/>
        </w:rPr>
        <w:t>[</w:t>
      </w:r>
      <w:r w:rsidR="00426F4B">
        <w:rPr>
          <w:i/>
          <w:iCs/>
        </w:rPr>
        <w:t>Art. </w:t>
      </w:r>
      <w:r>
        <w:rPr>
          <w:i/>
          <w:iCs/>
        </w:rPr>
        <w:t xml:space="preserve">39quinquies eingefügt durch </w:t>
      </w:r>
      <w:r w:rsidR="00426F4B">
        <w:rPr>
          <w:i/>
          <w:iCs/>
        </w:rPr>
        <w:t>Art. </w:t>
      </w:r>
      <w:r>
        <w:rPr>
          <w:i/>
          <w:iCs/>
        </w:rPr>
        <w:t>25 des G. vom 20. Juli 2022 (B.S. vom 8. August 2022)</w:t>
      </w:r>
      <w:r w:rsidR="00206283">
        <w:rPr>
          <w:i/>
          <w:iCs/>
        </w:rPr>
        <w:t xml:space="preserve">; </w:t>
      </w:r>
      <w:r w:rsidR="00426F4B">
        <w:rPr>
          <w:i/>
          <w:iCs/>
        </w:rPr>
        <w:t>§ </w:t>
      </w:r>
      <w:r w:rsidR="00206283">
        <w:rPr>
          <w:i/>
          <w:iCs/>
        </w:rPr>
        <w:t xml:space="preserve">3 </w:t>
      </w:r>
      <w:r w:rsidR="00426F4B">
        <w:rPr>
          <w:i/>
          <w:iCs/>
        </w:rPr>
        <w:t>Abs. </w:t>
      </w:r>
      <w:r w:rsidR="00206283">
        <w:rPr>
          <w:i/>
          <w:iCs/>
        </w:rPr>
        <w:t xml:space="preserve">2 abgeändert durch </w:t>
      </w:r>
      <w:r w:rsidR="00426F4B">
        <w:rPr>
          <w:i/>
          <w:iCs/>
        </w:rPr>
        <w:t>Art. </w:t>
      </w:r>
      <w:r w:rsidR="00206283">
        <w:rPr>
          <w:i/>
          <w:iCs/>
        </w:rPr>
        <w:t>7</w:t>
      </w:r>
      <w:r w:rsidR="00206283">
        <w:rPr>
          <w:i/>
        </w:rPr>
        <w:t xml:space="preserve"> des G. vom 6. Dezember 2022 (B.S. vom 21. Dezember 2022)</w:t>
      </w:r>
      <w:r>
        <w:rPr>
          <w:i/>
          <w:iCs/>
        </w:rPr>
        <w:t>]</w:t>
      </w:r>
    </w:p>
    <w:p w14:paraId="693FD8AA" w14:textId="77777777" w:rsidR="005645EA" w:rsidRPr="005645EA" w:rsidRDefault="005645EA" w:rsidP="005645EA">
      <w:pPr>
        <w:jc w:val="both"/>
        <w:rPr>
          <w:i/>
          <w:iCs/>
        </w:rPr>
      </w:pPr>
    </w:p>
    <w:p w14:paraId="39ABB0E6" w14:textId="77777777" w:rsidR="00C9394C" w:rsidRPr="002B5AA9" w:rsidRDefault="00C9394C" w:rsidP="005B38EB">
      <w:pPr>
        <w:jc w:val="both"/>
      </w:pPr>
    </w:p>
    <w:p w14:paraId="0AAE419F" w14:textId="233FDADD" w:rsidR="005B38EB" w:rsidRPr="002B5AA9" w:rsidRDefault="005B38EB" w:rsidP="005B38EB">
      <w:pPr>
        <w:jc w:val="both"/>
      </w:pPr>
      <w:r w:rsidRPr="002B5AA9">
        <w:tab/>
      </w:r>
      <w:r w:rsidR="00426F4B">
        <w:rPr>
          <w:b/>
        </w:rPr>
        <w:t>Art. </w:t>
      </w:r>
      <w:r w:rsidRPr="002B5AA9">
        <w:rPr>
          <w:b/>
        </w:rPr>
        <w:t>40</w:t>
      </w:r>
      <w:r w:rsidRPr="002B5AA9">
        <w:t xml:space="preserve"> - Im Falle der Entdeckung auf frischer Tat lässt der [Prokurator des Königs], wenn die Tat [mit einer Kriminalstrafe] geahndet werden kann, die anwesenden [Beschuldigten], gegen die schwerwiegende Indizien vorliegen, ergreifen.</w:t>
      </w:r>
    </w:p>
    <w:p w14:paraId="5A1830F9" w14:textId="77777777" w:rsidR="005B38EB" w:rsidRPr="002B5AA9" w:rsidRDefault="005B38EB" w:rsidP="005B38EB">
      <w:pPr>
        <w:jc w:val="both"/>
      </w:pPr>
    </w:p>
    <w:p w14:paraId="6D1BB3D8" w14:textId="77777777" w:rsidR="005B38EB" w:rsidRPr="002B5AA9" w:rsidRDefault="005B38EB" w:rsidP="005B38EB">
      <w:pPr>
        <w:jc w:val="both"/>
      </w:pPr>
      <w:r w:rsidRPr="002B5AA9">
        <w:tab/>
        <w:t>Wenn [der Beschuldigte] nicht anwesend ist, erlässt der [Prokurator des Königs] einen Befehl, um zu bewirken, dass er erscheint; dieser Befehl wird "Vorführungsbefehl" genannt.</w:t>
      </w:r>
    </w:p>
    <w:p w14:paraId="5ACF5B2E" w14:textId="77777777" w:rsidR="005B38EB" w:rsidRPr="002B5AA9" w:rsidRDefault="005B38EB" w:rsidP="005B38EB">
      <w:pPr>
        <w:jc w:val="both"/>
      </w:pPr>
    </w:p>
    <w:p w14:paraId="5FE9DB56" w14:textId="77777777" w:rsidR="005B38EB" w:rsidRPr="002B5AA9" w:rsidRDefault="005B38EB" w:rsidP="005B38EB">
      <w:pPr>
        <w:jc w:val="both"/>
      </w:pPr>
      <w:r w:rsidRPr="002B5AA9">
        <w:tab/>
        <w:t>Eine Anzeige allein stellt keine ausreichende Vermutung dar, um diesen Befehl gegen eine Wohnsitz habende Person zu erlassen.</w:t>
      </w:r>
    </w:p>
    <w:p w14:paraId="2990541A" w14:textId="77777777" w:rsidR="005B38EB" w:rsidRPr="002B5AA9" w:rsidRDefault="005B38EB" w:rsidP="005B38EB">
      <w:pPr>
        <w:jc w:val="both"/>
      </w:pPr>
    </w:p>
    <w:p w14:paraId="20F72577" w14:textId="0624B6A4" w:rsidR="005B38EB" w:rsidRPr="002B5AA9" w:rsidRDefault="005B38EB" w:rsidP="005B38EB">
      <w:pPr>
        <w:jc w:val="both"/>
      </w:pPr>
      <w:r w:rsidRPr="002B5AA9">
        <w:tab/>
        <w:t>Der [Prokurator des Königs] vernimmt sofort den ihm vorgeführten [Beschuldigten].</w:t>
      </w:r>
    </w:p>
    <w:p w14:paraId="44650CAA" w14:textId="77777777" w:rsidR="005B38EB" w:rsidRPr="002B5AA9" w:rsidRDefault="005B38EB" w:rsidP="005B38EB">
      <w:pPr>
        <w:jc w:val="both"/>
      </w:pPr>
    </w:p>
    <w:p w14:paraId="73A3A5B4" w14:textId="01DFBEC0" w:rsidR="005B38EB" w:rsidRPr="002B5AA9" w:rsidRDefault="005B38EB" w:rsidP="005B38EB">
      <w:pPr>
        <w:jc w:val="both"/>
        <w:rPr>
          <w:i/>
        </w:rPr>
      </w:pPr>
      <w:r w:rsidRPr="002B5AA9">
        <w:rPr>
          <w:i/>
        </w:rPr>
        <w:t>[</w:t>
      </w:r>
      <w:r w:rsidR="00426F4B">
        <w:rPr>
          <w:i/>
        </w:rPr>
        <w:t>Art. </w:t>
      </w:r>
      <w:r w:rsidRPr="002B5AA9">
        <w:rPr>
          <w:i/>
        </w:rPr>
        <w:t xml:space="preserve">40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30 Buchstabe a) bis c) des G. vom 10. Juli 1967 (B.S. vom 6. September 1967);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 xml:space="preserve">30 Buchstabe a) und c) des G. vom 10. Juli 1967 (B.S. vom 6. September 1967); </w:t>
      </w:r>
      <w:r w:rsidR="00426F4B">
        <w:rPr>
          <w:i/>
        </w:rPr>
        <w:t>Abs. </w:t>
      </w:r>
      <w:r w:rsidRPr="002B5AA9">
        <w:rPr>
          <w:i/>
        </w:rPr>
        <w:t xml:space="preserve">4 abgeändert durch </w:t>
      </w:r>
      <w:r w:rsidR="00426F4B">
        <w:rPr>
          <w:i/>
        </w:rPr>
        <w:t>Art. </w:t>
      </w:r>
      <w:r w:rsidRPr="002B5AA9">
        <w:rPr>
          <w:i/>
        </w:rPr>
        <w:t xml:space="preserve">1 </w:t>
      </w:r>
      <w:r w:rsidR="00426F4B">
        <w:rPr>
          <w:i/>
        </w:rPr>
        <w:t>Nr. </w:t>
      </w:r>
      <w:r w:rsidRPr="002B5AA9">
        <w:rPr>
          <w:i/>
        </w:rPr>
        <w:t>30 Buchstabe a) und c) des G. vom 10. Juli 1967 (B.S. vom 6. September 1967)]</w:t>
      </w:r>
    </w:p>
    <w:p w14:paraId="6818E353" w14:textId="77777777" w:rsidR="005B38EB" w:rsidRPr="002B5AA9" w:rsidRDefault="005B38EB" w:rsidP="005B38EB">
      <w:pPr>
        <w:jc w:val="both"/>
      </w:pPr>
    </w:p>
    <w:p w14:paraId="1DD5C796" w14:textId="77777777" w:rsidR="005B38EB" w:rsidRPr="002B5AA9" w:rsidRDefault="005B38EB" w:rsidP="005B38EB">
      <w:pPr>
        <w:jc w:val="both"/>
      </w:pPr>
    </w:p>
    <w:p w14:paraId="2D569691" w14:textId="067C308E" w:rsidR="005B38EB" w:rsidRPr="002B5AA9" w:rsidRDefault="005B38EB" w:rsidP="005B38EB">
      <w:pPr>
        <w:jc w:val="both"/>
      </w:pPr>
      <w:r w:rsidRPr="002B5AA9">
        <w:tab/>
        <w:t>[</w:t>
      </w:r>
      <w:r w:rsidR="00426F4B">
        <w:rPr>
          <w:b/>
        </w:rPr>
        <w:t>Art. </w:t>
      </w:r>
      <w:r w:rsidRPr="002B5AA9">
        <w:rPr>
          <w:b/>
        </w:rPr>
        <w:t>40</w:t>
      </w:r>
      <w:r w:rsidRPr="002B5AA9">
        <w:rPr>
          <w:b/>
          <w:i/>
        </w:rPr>
        <w:t>bis</w:t>
      </w:r>
      <w:r w:rsidRPr="002B5AA9">
        <w:t xml:space="preserve"> - Der Prokurator des Königs kann den Polizeidiensten im Interesse der Ermittlung erlauben, die Ergreifung der mutmaßlichen Urheber von Straftaten und die Beschlagnahme aller in Artikel 35 erwähnten Sachen aufzuschieben. Die Erlaubnis erfolgt schriftlich und ist mit Gründen versehen.</w:t>
      </w:r>
    </w:p>
    <w:p w14:paraId="6DDB00AE" w14:textId="77777777" w:rsidR="005B38EB" w:rsidRPr="002B5AA9" w:rsidRDefault="005B38EB" w:rsidP="005B38EB">
      <w:pPr>
        <w:jc w:val="both"/>
      </w:pPr>
    </w:p>
    <w:p w14:paraId="60048C8F" w14:textId="2B4AA7F1" w:rsidR="00491DAF" w:rsidRDefault="00491DAF"/>
    <w:p w14:paraId="05B60269" w14:textId="53AE47C7" w:rsidR="005B38EB" w:rsidRPr="002B5AA9" w:rsidRDefault="005B38EB" w:rsidP="005B38EB">
      <w:pPr>
        <w:jc w:val="both"/>
      </w:pPr>
      <w:r w:rsidRPr="002B5AA9">
        <w:tab/>
        <w:t>Im Dringlichkeitsfall kann die Erlaubnis mündlich erfolgen. Sie muss dann so schnell wie möglich schriftlich bestätigt und mit Gründen versehen werden.]</w:t>
      </w:r>
    </w:p>
    <w:p w14:paraId="3287188A" w14:textId="77777777" w:rsidR="005B38EB" w:rsidRPr="002B5AA9" w:rsidRDefault="005B38EB" w:rsidP="005B38EB">
      <w:pPr>
        <w:jc w:val="both"/>
      </w:pPr>
    </w:p>
    <w:p w14:paraId="03C527ED" w14:textId="60AC02BF" w:rsidR="005B38EB" w:rsidRPr="002B5AA9" w:rsidRDefault="005B38EB" w:rsidP="005B38EB">
      <w:pPr>
        <w:jc w:val="both"/>
        <w:rPr>
          <w:i/>
        </w:rPr>
      </w:pPr>
      <w:r w:rsidRPr="002B5AA9">
        <w:rPr>
          <w:i/>
        </w:rPr>
        <w:t>[</w:t>
      </w:r>
      <w:r w:rsidR="00426F4B">
        <w:rPr>
          <w:i/>
        </w:rPr>
        <w:t>Art. </w:t>
      </w:r>
      <w:r w:rsidRPr="002B5AA9">
        <w:rPr>
          <w:i/>
        </w:rPr>
        <w:t xml:space="preserve">40bis eingefügt durch </w:t>
      </w:r>
      <w:r w:rsidR="00426F4B">
        <w:rPr>
          <w:i/>
        </w:rPr>
        <w:t>Art. </w:t>
      </w:r>
      <w:r w:rsidRPr="002B5AA9">
        <w:rPr>
          <w:i/>
        </w:rPr>
        <w:t>12 des G. vom 6. Januar 2003 (B.S. vom 12. Mai 2003)]</w:t>
      </w:r>
    </w:p>
    <w:p w14:paraId="3D994EA5" w14:textId="77777777" w:rsidR="005B38EB" w:rsidRPr="002B5AA9" w:rsidRDefault="005B38EB" w:rsidP="005B38EB">
      <w:pPr>
        <w:jc w:val="both"/>
      </w:pPr>
    </w:p>
    <w:p w14:paraId="3D6AD57A" w14:textId="77777777" w:rsidR="005B38EB" w:rsidRPr="002B5AA9" w:rsidRDefault="005B38EB" w:rsidP="005B38EB">
      <w:pPr>
        <w:jc w:val="both"/>
      </w:pPr>
    </w:p>
    <w:p w14:paraId="468C7260" w14:textId="04E8DB22" w:rsidR="005B38EB" w:rsidRPr="002B5AA9" w:rsidRDefault="005B38EB" w:rsidP="005B38EB">
      <w:pPr>
        <w:jc w:val="both"/>
      </w:pPr>
      <w:r w:rsidRPr="002B5AA9">
        <w:tab/>
      </w:r>
      <w:r w:rsidR="00426F4B">
        <w:rPr>
          <w:b/>
        </w:rPr>
        <w:t>Art. </w:t>
      </w:r>
      <w:r w:rsidRPr="002B5AA9">
        <w:rPr>
          <w:b/>
        </w:rPr>
        <w:t>41</w:t>
      </w:r>
      <w:r w:rsidRPr="002B5AA9">
        <w:t xml:space="preserve"> - Eine Straftat, die entdeckt wird, während sie begangen wird oder kurz nachdem sie begangen wurde, nennt man eine auf frischer Tat entdeckte Straftat.</w:t>
      </w:r>
    </w:p>
    <w:p w14:paraId="150CAA8A" w14:textId="77777777" w:rsidR="009C08B5" w:rsidRDefault="009C08B5" w:rsidP="005B38EB">
      <w:pPr>
        <w:jc w:val="both"/>
      </w:pPr>
    </w:p>
    <w:p w14:paraId="21F7258F" w14:textId="39A513A3" w:rsidR="005B38EB" w:rsidRPr="002B5AA9" w:rsidRDefault="005B38EB" w:rsidP="005B38EB">
      <w:pPr>
        <w:jc w:val="both"/>
      </w:pPr>
      <w:r w:rsidRPr="002B5AA9">
        <w:tab/>
        <w:t>Als Entdeckung auf frischer Tat gilt auch der Fall, wo [der Beschuldigte] durch öffentlichen Aufschrei angeprangert wird, und der, wo [der Beschuldigte] im Besitz von Sachen, Waffen, Werkzeugen oder Papieren vorgefunden wird, die vermuten lassen, dass er Täter oder Komplize ist, vorausgesetzt, dass dies kurz nach der Straftat geschieht.</w:t>
      </w:r>
    </w:p>
    <w:p w14:paraId="2168A5FC" w14:textId="77777777" w:rsidR="005B38EB" w:rsidRPr="002B5AA9" w:rsidRDefault="005B38EB" w:rsidP="005B38EB">
      <w:pPr>
        <w:jc w:val="both"/>
      </w:pPr>
    </w:p>
    <w:p w14:paraId="46B46F84" w14:textId="099056F3" w:rsidR="005B38EB" w:rsidRPr="002B5AA9" w:rsidRDefault="005B38EB" w:rsidP="005B38EB">
      <w:pPr>
        <w:jc w:val="both"/>
        <w:rPr>
          <w:i/>
        </w:rPr>
      </w:pPr>
      <w:r w:rsidRPr="002B5AA9">
        <w:rPr>
          <w:i/>
        </w:rPr>
        <w:t>[</w:t>
      </w:r>
      <w:r w:rsidR="00426F4B">
        <w:rPr>
          <w:i/>
        </w:rPr>
        <w:t>Art. </w:t>
      </w:r>
      <w:r w:rsidRPr="002B5AA9">
        <w:rPr>
          <w:i/>
        </w:rPr>
        <w:t xml:space="preserve">41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31 des G. vom 10. Juli 1967 (B.S. vom 6. September 1967)]</w:t>
      </w:r>
    </w:p>
    <w:p w14:paraId="1326F2EC" w14:textId="77777777" w:rsidR="005B38EB" w:rsidRPr="002B5AA9" w:rsidRDefault="005B38EB" w:rsidP="005B38EB">
      <w:pPr>
        <w:jc w:val="both"/>
      </w:pPr>
    </w:p>
    <w:p w14:paraId="584204A6" w14:textId="77777777" w:rsidR="005B38EB" w:rsidRPr="002B5AA9" w:rsidRDefault="005B38EB" w:rsidP="005B38EB">
      <w:pPr>
        <w:jc w:val="both"/>
      </w:pPr>
    </w:p>
    <w:p w14:paraId="77B947FE" w14:textId="0CD4EBAE" w:rsidR="005B38EB" w:rsidRPr="002B5AA9" w:rsidRDefault="005B38EB" w:rsidP="005B38EB">
      <w:pPr>
        <w:jc w:val="both"/>
      </w:pPr>
      <w:r w:rsidRPr="002B5AA9">
        <w:tab/>
      </w:r>
      <w:r w:rsidR="00426F4B">
        <w:rPr>
          <w:b/>
        </w:rPr>
        <w:t>Art. </w:t>
      </w:r>
      <w:r w:rsidRPr="002B5AA9">
        <w:rPr>
          <w:b/>
        </w:rPr>
        <w:t>42</w:t>
      </w:r>
      <w:r w:rsidRPr="002B5AA9">
        <w:t xml:space="preserve"> - Die Protokolle des [Prokurators des Königs] in Ausführung der vorhergehenden Artikel werden in Anwesenheit des Polizeikommissars der Gemeinde, in der das Verbrechen oder das Vergehen begangen wurde, oder [des Bürgermeisters oder eines Schöffen] oder zweier in derselben Gemeinde wohnhafter Bürger erstellt und verfasst und mit deren Unterschrift versehen.</w:t>
      </w:r>
    </w:p>
    <w:p w14:paraId="1A0BC680" w14:textId="77777777" w:rsidR="005B38EB" w:rsidRPr="002B5AA9" w:rsidRDefault="005B38EB" w:rsidP="005B38EB">
      <w:pPr>
        <w:jc w:val="both"/>
      </w:pPr>
    </w:p>
    <w:p w14:paraId="50CACD47" w14:textId="77777777" w:rsidR="005B38EB" w:rsidRPr="002B5AA9" w:rsidRDefault="005B38EB" w:rsidP="005B38EB">
      <w:pPr>
        <w:jc w:val="both"/>
      </w:pPr>
      <w:r w:rsidRPr="002B5AA9">
        <w:tab/>
        <w:t>Der [Prokurator des Königs] kann die Protokolle aber auch in Abwesenheit von Zeugen erstellen, wenn es nicht möglich ist, sogleich welche zu finden.</w:t>
      </w:r>
    </w:p>
    <w:p w14:paraId="0F320027" w14:textId="77777777" w:rsidR="005B38EB" w:rsidRPr="002B5AA9" w:rsidRDefault="005B38EB" w:rsidP="005B38EB">
      <w:pPr>
        <w:jc w:val="both"/>
      </w:pPr>
    </w:p>
    <w:p w14:paraId="0C3C861A" w14:textId="77777777" w:rsidR="005B38EB" w:rsidRPr="002B5AA9" w:rsidRDefault="005B38EB" w:rsidP="005B38EB">
      <w:pPr>
        <w:jc w:val="both"/>
      </w:pPr>
      <w:r w:rsidRPr="002B5AA9">
        <w:tab/>
        <w:t>Jedes Blatt des Protokolls wird vom [Prokurator des Königs] und von den Personen, die beim Erstellen des Protokolls anwesend waren, unterzeichnet; weigern sich diese zu unterzeichnen oder ist es ihnen nicht möglich zu unterzeichnen, wird dies vermerkt.</w:t>
      </w:r>
    </w:p>
    <w:p w14:paraId="08F15430" w14:textId="77777777" w:rsidR="005B38EB" w:rsidRPr="002B5AA9" w:rsidRDefault="005B38EB" w:rsidP="005B38EB">
      <w:pPr>
        <w:jc w:val="both"/>
      </w:pPr>
    </w:p>
    <w:p w14:paraId="2D376684" w14:textId="3B09EE97" w:rsidR="005B38EB" w:rsidRPr="002B5AA9" w:rsidRDefault="005B38EB" w:rsidP="005B38EB">
      <w:pPr>
        <w:jc w:val="both"/>
        <w:rPr>
          <w:i/>
        </w:rPr>
      </w:pPr>
      <w:r w:rsidRPr="002B5AA9">
        <w:rPr>
          <w:i/>
        </w:rPr>
        <w:t>[</w:t>
      </w:r>
      <w:r w:rsidR="00426F4B">
        <w:rPr>
          <w:i/>
        </w:rPr>
        <w:t>Art. </w:t>
      </w:r>
      <w:r w:rsidRPr="002B5AA9">
        <w:rPr>
          <w:i/>
        </w:rPr>
        <w:t xml:space="preserve">42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32 Buchstabe a) und b) des G. vom 10. Juli 1967 (B.S. vom 6. September 1967);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 xml:space="preserve">32 Buchstabe a) des G. vom 10. Juli 1967 (B.S. vom 6. September 1967); </w:t>
      </w:r>
      <w:r w:rsidR="00426F4B">
        <w:rPr>
          <w:i/>
        </w:rPr>
        <w:t>Abs. </w:t>
      </w:r>
      <w:r w:rsidRPr="002B5AA9">
        <w:rPr>
          <w:i/>
        </w:rPr>
        <w:t xml:space="preserve">3 abgeändert durch </w:t>
      </w:r>
      <w:r w:rsidR="00426F4B">
        <w:rPr>
          <w:i/>
        </w:rPr>
        <w:t>Art. </w:t>
      </w:r>
      <w:r w:rsidRPr="002B5AA9">
        <w:rPr>
          <w:i/>
        </w:rPr>
        <w:t xml:space="preserve">1 </w:t>
      </w:r>
      <w:r w:rsidR="00426F4B">
        <w:rPr>
          <w:i/>
        </w:rPr>
        <w:t>Nr. </w:t>
      </w:r>
      <w:r w:rsidRPr="002B5AA9">
        <w:rPr>
          <w:i/>
        </w:rPr>
        <w:t>32 Buchstabe a) des G. vom 10. Juli 1967 (B.S. vom 6. September 1967)]</w:t>
      </w:r>
    </w:p>
    <w:p w14:paraId="4164AED1" w14:textId="77777777" w:rsidR="005B38EB" w:rsidRPr="002B5AA9" w:rsidRDefault="005B38EB" w:rsidP="005B38EB">
      <w:pPr>
        <w:jc w:val="both"/>
      </w:pPr>
    </w:p>
    <w:p w14:paraId="4E937219" w14:textId="77777777" w:rsidR="005B38EB" w:rsidRPr="002B5AA9" w:rsidRDefault="005B38EB" w:rsidP="005B38EB">
      <w:pPr>
        <w:jc w:val="both"/>
      </w:pPr>
    </w:p>
    <w:p w14:paraId="098D11B0" w14:textId="43F26C88" w:rsidR="005B38EB" w:rsidRPr="002B5AA9" w:rsidRDefault="005B38EB" w:rsidP="005B38EB">
      <w:pPr>
        <w:jc w:val="both"/>
      </w:pPr>
      <w:r w:rsidRPr="002B5AA9">
        <w:tab/>
      </w:r>
      <w:r w:rsidR="00426F4B">
        <w:rPr>
          <w:b/>
        </w:rPr>
        <w:t>Art. </w:t>
      </w:r>
      <w:r w:rsidRPr="002B5AA9">
        <w:rPr>
          <w:b/>
        </w:rPr>
        <w:t>43</w:t>
      </w:r>
      <w:r w:rsidRPr="002B5AA9">
        <w:t xml:space="preserve"> - </w:t>
      </w:r>
      <w:r w:rsidR="00B176CE">
        <w:t xml:space="preserve">[§ 1] - </w:t>
      </w:r>
      <w:r w:rsidRPr="002B5AA9">
        <w:t>Der [Prokurator des Königs] lässt sich bei Bedarf von einer oder von zwei Personen begleiten, die aufgrund ihres Könnens oder ihres Berufs für fähig erachtet werden, Art und Umstände des Verbrechens oder des Vergehens zu beurteilen.</w:t>
      </w:r>
    </w:p>
    <w:p w14:paraId="03EC2FEF" w14:textId="77777777" w:rsidR="005B38EB" w:rsidRDefault="005B38EB" w:rsidP="005B38EB">
      <w:pPr>
        <w:jc w:val="both"/>
      </w:pPr>
    </w:p>
    <w:p w14:paraId="25F8D5EB" w14:textId="77777777" w:rsidR="00B176CE" w:rsidRPr="005A0880" w:rsidRDefault="00B176CE" w:rsidP="00B176CE">
      <w:pPr>
        <w:ind w:firstLine="720"/>
        <w:jc w:val="both"/>
      </w:pPr>
      <w:r>
        <w:t>[</w:t>
      </w:r>
      <w:r w:rsidRPr="005A0880">
        <w:t>§ 2 - Um sich vom psychischen Funktionieren eines Verdächtigen zu überzeugen, kann der Prokurator des Königs eine psychologische Untersuchung durch einen Sachverständigen, der Inhaber der Berufsbezeichnung eines klinischen Psychologen ist, anordnen, bei der mindestens eine Risikobewertung vorgenommen wird.</w:t>
      </w:r>
    </w:p>
    <w:p w14:paraId="563362B3" w14:textId="77777777" w:rsidR="00B176CE" w:rsidRPr="005A0880" w:rsidRDefault="00B176CE" w:rsidP="00B176CE">
      <w:pPr>
        <w:jc w:val="both"/>
      </w:pPr>
    </w:p>
    <w:p w14:paraId="0C5E4E10" w14:textId="77777777" w:rsidR="00B176CE" w:rsidRPr="005A0880" w:rsidRDefault="00B176CE" w:rsidP="00B176CE">
      <w:pPr>
        <w:ind w:firstLine="720"/>
        <w:jc w:val="both"/>
      </w:pPr>
      <w:r w:rsidRPr="005A0880">
        <w:t>Der bestimmte klinische Psychologe erfüllt die Bedingungen des koordinierten Gesetzes vom 10. Mai 2015 über die Ausübung der Gesundheitspflegeberufe und ist im nationalen Register der gerichtlichen Sachverständigen und der vereidigten Übersetzer, Dolmetscher und Übersetzer-Dolmetscher eingetragen, es sei denn, Artikel 555/15 des Gerichtsgesetzbuches findet Anwendung.</w:t>
      </w:r>
    </w:p>
    <w:p w14:paraId="18E577E8" w14:textId="77777777" w:rsidR="00B176CE" w:rsidRPr="005A0880" w:rsidRDefault="00B176CE" w:rsidP="00B176CE">
      <w:pPr>
        <w:jc w:val="both"/>
      </w:pPr>
    </w:p>
    <w:p w14:paraId="3635CCAF" w14:textId="77777777" w:rsidR="00B176CE" w:rsidRPr="005A0880" w:rsidRDefault="00B176CE" w:rsidP="00B176CE">
      <w:pPr>
        <w:ind w:firstLine="720"/>
        <w:jc w:val="both"/>
      </w:pPr>
      <w:r w:rsidRPr="005A0880">
        <w:t>Der Sachverständige erstellt binnen einem Monat nach seiner Bestimmung ausgehend von seinen Feststellungen gemäß dem vom König festgelegten Muster einen vorläufigen Bericht. Dieser vorläufige Bericht wird dem Verdächtigen und gegebenenfalls seinem Rechtsanwalt zur Lektüre zugesandt.</w:t>
      </w:r>
    </w:p>
    <w:p w14:paraId="48FA2167" w14:textId="77777777" w:rsidR="00B176CE" w:rsidRPr="005A0880" w:rsidRDefault="00B176CE" w:rsidP="00B176CE">
      <w:pPr>
        <w:jc w:val="both"/>
      </w:pPr>
    </w:p>
    <w:p w14:paraId="3EE03F5D" w14:textId="77777777" w:rsidR="00B176CE" w:rsidRPr="005A0880" w:rsidRDefault="00B176CE" w:rsidP="00B176CE">
      <w:pPr>
        <w:ind w:firstLine="720"/>
        <w:jc w:val="both"/>
      </w:pPr>
      <w:r w:rsidRPr="005A0880">
        <w:t>Wenn der Prokurator des Königs nicht vorab eine Frist festgelegt hat, bestimmt der Sachverständige unter Berücksichtigung der Art der Sache eine annehmbare Frist, binnen der der Verdächtige und gegebenenfalls sein Rechtsanwalt oder sein eigener Sachverständiger seine Anmerkungen abgeben muss. Vorbehaltlich einer gegenteiligen Entscheidung des Prokurators des Königs beträgt diese Frist mindestens acht Tage nach Erhalt des vorläufigen Berichts.</w:t>
      </w:r>
    </w:p>
    <w:p w14:paraId="3BEBAF8C" w14:textId="77777777" w:rsidR="00B176CE" w:rsidRPr="005A0880" w:rsidRDefault="00B176CE" w:rsidP="00B176CE">
      <w:pPr>
        <w:jc w:val="both"/>
      </w:pPr>
    </w:p>
    <w:p w14:paraId="5BBA62C0" w14:textId="77777777" w:rsidR="00B176CE" w:rsidRPr="005A0880" w:rsidRDefault="00B176CE" w:rsidP="00B176CE">
      <w:pPr>
        <w:ind w:firstLine="720"/>
        <w:jc w:val="both"/>
      </w:pPr>
      <w:r w:rsidRPr="005A0880">
        <w:t>Der Sachverständige erhält die Anmerkungen des Verdächtigen und gegebenenfalls von dessen Rechtsanwalt und dessen eigenen Sachverständigen vor Ablauf dieser Frist. Der Sachverständige berücksichtigt keine Bemerkungen, die er nach Ablauf dieser Frist erhält.</w:t>
      </w:r>
    </w:p>
    <w:p w14:paraId="186B583D" w14:textId="77777777" w:rsidR="00B176CE" w:rsidRPr="005A0880" w:rsidRDefault="00B176CE" w:rsidP="00B176CE">
      <w:pPr>
        <w:jc w:val="both"/>
      </w:pPr>
    </w:p>
    <w:p w14:paraId="6924D2A1" w14:textId="77777777" w:rsidR="00B176CE" w:rsidRPr="005A0880" w:rsidRDefault="00B176CE" w:rsidP="00B176CE">
      <w:pPr>
        <w:ind w:firstLine="720"/>
        <w:jc w:val="both"/>
      </w:pPr>
      <w:r w:rsidRPr="005A0880">
        <w:t>Der Abschlussbericht wird datiert. Er enthält ebenfalls eine Aufstellung der Dokumente und Schriftstücke, die der Verdächtige und gegebenenfalls sein Rechtsanwalt oder sein eigener Sachverständiger ausgehändigt hat, sowie die diesbezüglichen Anmerkungen. Der Bericht wird vom Sachverständigen unterzeichnet.</w:t>
      </w:r>
    </w:p>
    <w:p w14:paraId="44B16CB7" w14:textId="77777777" w:rsidR="00B176CE" w:rsidRPr="005A0880" w:rsidRDefault="00B176CE" w:rsidP="00B176CE">
      <w:pPr>
        <w:jc w:val="both"/>
      </w:pPr>
    </w:p>
    <w:p w14:paraId="65A4767B" w14:textId="77777777" w:rsidR="00B176CE" w:rsidRPr="005A0880" w:rsidRDefault="00B176CE" w:rsidP="00B176CE">
      <w:pPr>
        <w:ind w:firstLine="720"/>
        <w:jc w:val="both"/>
      </w:pPr>
      <w:r w:rsidRPr="005A0880">
        <w:t>Vor der Unterschrift des Sachverständigen steht der wie folgt lautende Eid: "Ich schwöre, dass ich den mir erteilten Auftrag auf Ehre und Gewissen, genau und ehrlich erfüllt habe."</w:t>
      </w:r>
    </w:p>
    <w:p w14:paraId="716229E4" w14:textId="77777777" w:rsidR="00B176CE" w:rsidRPr="005A0880" w:rsidRDefault="00B176CE" w:rsidP="00B176CE">
      <w:pPr>
        <w:jc w:val="both"/>
      </w:pPr>
    </w:p>
    <w:p w14:paraId="5DEE0E88" w14:textId="77777777" w:rsidR="00B176CE" w:rsidRPr="005A0880" w:rsidRDefault="00B176CE" w:rsidP="00B176CE">
      <w:pPr>
        <w:ind w:firstLine="720"/>
        <w:jc w:val="both"/>
      </w:pPr>
      <w:r w:rsidRPr="005A0880">
        <w:t>Der Abschlussbericht wird innerhalb von fünfzehn Tagen nach Erhalt der Anmerkungen des Verdächtigen und gegebenenfalls seines Rechtsanwalts und erforderlichenfalls seines eigenen Sachverständigen eingereicht. Am Tag der Hinterlegung des Berichts übermittelt der Sachverständige dem Verdächtigen und gegebenenfalls dessen Rechtsanwalt per Einschreibesendung eine Abschrift des Berichts.</w:t>
      </w:r>
    </w:p>
    <w:p w14:paraId="10B0573E" w14:textId="77777777" w:rsidR="00B176CE" w:rsidRPr="005A0880" w:rsidRDefault="00B176CE" w:rsidP="00B176CE">
      <w:pPr>
        <w:jc w:val="both"/>
      </w:pPr>
    </w:p>
    <w:p w14:paraId="580FA536" w14:textId="77777777" w:rsidR="00B176CE" w:rsidRPr="008F42DC" w:rsidRDefault="00B176CE" w:rsidP="00B176CE">
      <w:pPr>
        <w:ind w:firstLine="709"/>
        <w:jc w:val="both"/>
      </w:pPr>
      <w:r w:rsidRPr="005A0880">
        <w:t>Der Bericht des Sachverständigen ist nur rechtsgültig, wenn er unterzeichnet ist und wenn der Eid geleistet worden ist.</w:t>
      </w:r>
      <w:r>
        <w:t>]</w:t>
      </w:r>
    </w:p>
    <w:p w14:paraId="3FFB47A8" w14:textId="77777777" w:rsidR="00B176CE" w:rsidRPr="002B5AA9" w:rsidRDefault="00B176CE" w:rsidP="005B38EB">
      <w:pPr>
        <w:jc w:val="both"/>
      </w:pPr>
    </w:p>
    <w:p w14:paraId="16F790A2" w14:textId="1D7AFAEA" w:rsidR="005B38EB" w:rsidRPr="002B5AA9" w:rsidRDefault="005B38EB" w:rsidP="005B38EB">
      <w:pPr>
        <w:jc w:val="both"/>
        <w:rPr>
          <w:i/>
        </w:rPr>
      </w:pPr>
      <w:r w:rsidRPr="002B5AA9">
        <w:rPr>
          <w:i/>
        </w:rPr>
        <w:t>[</w:t>
      </w:r>
      <w:r w:rsidR="00426F4B">
        <w:rPr>
          <w:i/>
        </w:rPr>
        <w:t>Art. </w:t>
      </w:r>
      <w:r w:rsidRPr="002B5AA9">
        <w:rPr>
          <w:i/>
        </w:rPr>
        <w:t xml:space="preserve">43 </w:t>
      </w:r>
      <w:r w:rsidR="00B176CE">
        <w:rPr>
          <w:i/>
        </w:rPr>
        <w:t>§ 1 (früherer einziger Absatz) nummeriert durch Art. 4</w:t>
      </w:r>
      <w:r w:rsidR="00B176CE" w:rsidRPr="00491DAF">
        <w:rPr>
          <w:i/>
        </w:rPr>
        <w:t xml:space="preserve"> des G. vom 18. Januar 2024 (B.S. vom 26. Januar 2024)</w:t>
      </w:r>
      <w:r w:rsidR="00B176CE">
        <w:rPr>
          <w:i/>
        </w:rPr>
        <w:t xml:space="preserve"> und </w:t>
      </w:r>
      <w:r w:rsidRPr="002B5AA9">
        <w:rPr>
          <w:i/>
        </w:rPr>
        <w:t xml:space="preserve">abgeändert durch </w:t>
      </w:r>
      <w:r w:rsidR="00426F4B">
        <w:rPr>
          <w:i/>
        </w:rPr>
        <w:t>Art. </w:t>
      </w:r>
      <w:r w:rsidRPr="002B5AA9">
        <w:rPr>
          <w:i/>
        </w:rPr>
        <w:t xml:space="preserve">1 </w:t>
      </w:r>
      <w:r w:rsidR="00426F4B">
        <w:rPr>
          <w:i/>
        </w:rPr>
        <w:t>Nr. </w:t>
      </w:r>
      <w:r w:rsidRPr="002B5AA9">
        <w:rPr>
          <w:i/>
        </w:rPr>
        <w:t>33 des G. vom 10. Juli 1967 (B.S. vom 6. September 1967)</w:t>
      </w:r>
      <w:r w:rsidR="00B176CE">
        <w:rPr>
          <w:i/>
        </w:rPr>
        <w:t>; § 2 eingefügt durch Art. 4</w:t>
      </w:r>
      <w:r w:rsidR="00B176CE" w:rsidRPr="00491DAF">
        <w:rPr>
          <w:i/>
        </w:rPr>
        <w:t xml:space="preserve"> des G. vom 18. Januar 2024 (B.S. vom 26. Januar 2024)</w:t>
      </w:r>
      <w:r w:rsidRPr="002B5AA9">
        <w:rPr>
          <w:i/>
        </w:rPr>
        <w:t>]</w:t>
      </w:r>
    </w:p>
    <w:p w14:paraId="32746228" w14:textId="77777777" w:rsidR="005B38EB" w:rsidRDefault="005B38EB" w:rsidP="005B38EB">
      <w:pPr>
        <w:jc w:val="both"/>
      </w:pPr>
    </w:p>
    <w:p w14:paraId="5BDE1A0D" w14:textId="77777777" w:rsidR="00B176CE" w:rsidRDefault="00B176CE" w:rsidP="005C3C8F">
      <w:pPr>
        <w:jc w:val="both"/>
      </w:pPr>
    </w:p>
    <w:p w14:paraId="6226760E" w14:textId="6B41F197" w:rsidR="005C3C8F" w:rsidRPr="008F42DC" w:rsidRDefault="005B38EB" w:rsidP="005C3C8F">
      <w:pPr>
        <w:jc w:val="both"/>
      </w:pPr>
      <w:r w:rsidRPr="002B5AA9">
        <w:tab/>
      </w:r>
      <w:r w:rsidR="00426F4B">
        <w:rPr>
          <w:b/>
        </w:rPr>
        <w:t>Art. </w:t>
      </w:r>
      <w:r w:rsidRPr="002B5AA9">
        <w:rPr>
          <w:b/>
        </w:rPr>
        <w:t>44</w:t>
      </w:r>
      <w:r w:rsidRPr="002B5AA9">
        <w:t xml:space="preserve"> - </w:t>
      </w:r>
      <w:r w:rsidR="005C3C8F" w:rsidRPr="008F42DC">
        <w:t>Geht es um einen gewaltsamen Tod oder um einen Tod, dessen Ursache unbekannt und verdächtig ist, lässt der [Prokurator des Königs] sich von einem oder von zwei [Ärzten] beistehen, die ihren Bericht über die Todesursachen und über den Zustand der Leiche erstellen.</w:t>
      </w:r>
    </w:p>
    <w:p w14:paraId="788BEFB8" w14:textId="77777777" w:rsidR="005C3C8F" w:rsidRPr="008F42DC" w:rsidRDefault="005C3C8F" w:rsidP="005C3C8F">
      <w:pPr>
        <w:jc w:val="both"/>
      </w:pPr>
    </w:p>
    <w:p w14:paraId="2B78509E" w14:textId="77777777" w:rsidR="005C3C8F" w:rsidRPr="008F42DC" w:rsidRDefault="00E12C82" w:rsidP="005C3C8F">
      <w:pPr>
        <w:jc w:val="both"/>
      </w:pPr>
      <w:r w:rsidRPr="008F42DC">
        <w:tab/>
      </w:r>
      <w:r w:rsidR="005C3C8F" w:rsidRPr="008F42DC">
        <w:t>[…]</w:t>
      </w:r>
    </w:p>
    <w:p w14:paraId="41B99118" w14:textId="77777777" w:rsidR="005C3C8F" w:rsidRPr="008F42DC" w:rsidRDefault="005C3C8F" w:rsidP="005C3C8F">
      <w:pPr>
        <w:jc w:val="both"/>
      </w:pPr>
    </w:p>
    <w:p w14:paraId="07001B71" w14:textId="77777777" w:rsidR="005C3C8F" w:rsidRPr="008F42DC" w:rsidRDefault="00E12C82" w:rsidP="005C3C8F">
      <w:pPr>
        <w:jc w:val="both"/>
      </w:pPr>
      <w:r w:rsidRPr="008F42DC">
        <w:tab/>
      </w:r>
      <w:r w:rsidR="005C3C8F" w:rsidRPr="008F42DC">
        <w:t>[…]</w:t>
      </w:r>
    </w:p>
    <w:p w14:paraId="2A2969BC" w14:textId="77777777" w:rsidR="005C3C8F" w:rsidRPr="008F42DC" w:rsidRDefault="005C3C8F" w:rsidP="005C3C8F">
      <w:pPr>
        <w:jc w:val="both"/>
      </w:pPr>
    </w:p>
    <w:p w14:paraId="11CA272B" w14:textId="55C0EE15" w:rsidR="006B27D8" w:rsidRDefault="00E12C82" w:rsidP="005C3C8F">
      <w:pPr>
        <w:jc w:val="both"/>
      </w:pPr>
      <w:r w:rsidRPr="008F42DC">
        <w:tab/>
      </w:r>
      <w:r w:rsidR="005C3C8F" w:rsidRPr="008F42DC">
        <w:t>[Wenn eine Autopsie angeordnet wird, dürfen die Angehörigen den Leichnam des Verstorbenen sehen. Der Magistrat, der die Autopsie angeordnet hat, beurteilt, ob die Antragsteller als Angehörige angesehen werden können, und entscheidet, zu welchem Zeitpunkt sie den Leichnam des Verstorbenen sehen dürfen. Gegen diese Entscheidung kann kein Rechtsmittel eingelegt werden.]</w:t>
      </w:r>
    </w:p>
    <w:p w14:paraId="5A1CBC79" w14:textId="77777777" w:rsidR="00E263DA" w:rsidRDefault="00E263DA" w:rsidP="005C3C8F">
      <w:pPr>
        <w:jc w:val="both"/>
      </w:pPr>
    </w:p>
    <w:p w14:paraId="0FABE76F" w14:textId="6C5A5308" w:rsidR="00E263DA" w:rsidRPr="00FC418F" w:rsidRDefault="00E263DA" w:rsidP="00E263DA">
      <w:pPr>
        <w:ind w:firstLine="720"/>
        <w:jc w:val="both"/>
      </w:pPr>
      <w:r>
        <w:t>[</w:t>
      </w:r>
      <w:r w:rsidRPr="00FC418F">
        <w:t>Ist eine Autopsie angeordnet worden, erteilt der zuständige Prokurator des Königs ab dem Zeitpunkt, zu dem die Aufbewahrung des Leichnams des Verstorbenen für die Wahrheitsfindung nicht mehr erforderlich ist, die Erlaubnis zur Freigabe des Leichnams und die Bestattungserlaubnis.</w:t>
      </w:r>
    </w:p>
    <w:p w14:paraId="50DA4B37" w14:textId="77777777" w:rsidR="00E263DA" w:rsidRPr="00FC418F" w:rsidRDefault="00E263DA" w:rsidP="00E263DA">
      <w:pPr>
        <w:jc w:val="both"/>
      </w:pPr>
    </w:p>
    <w:p w14:paraId="6184582B" w14:textId="77777777" w:rsidR="00E263DA" w:rsidRPr="00FC418F" w:rsidRDefault="00E263DA" w:rsidP="00E263DA">
      <w:pPr>
        <w:ind w:firstLine="720"/>
        <w:jc w:val="both"/>
      </w:pPr>
      <w:r w:rsidRPr="00FC418F">
        <w:t>Der Arzt, der die Autopsie durchgeführt hat, sorgt für die bestmögliche Wiederherstellung des Leichnams, bevor dieser den Angehörigen des Verstorbenen übergeben wird.</w:t>
      </w:r>
    </w:p>
    <w:p w14:paraId="2D3745A2" w14:textId="77777777" w:rsidR="00E263DA" w:rsidRPr="00FC418F" w:rsidRDefault="00E263DA" w:rsidP="00E263DA">
      <w:pPr>
        <w:jc w:val="both"/>
      </w:pPr>
    </w:p>
    <w:p w14:paraId="3C7733CA" w14:textId="77777777" w:rsidR="00E263DA" w:rsidRPr="00FC418F" w:rsidRDefault="00E263DA" w:rsidP="00E263DA">
      <w:pPr>
        <w:ind w:firstLine="720"/>
        <w:jc w:val="both"/>
      </w:pPr>
      <w:r w:rsidRPr="00FC418F">
        <w:t>Einen Monat nach Durchführung der Autopsie können die Angehörigen, die berechtigt sind, für die Bestattung zu sorgen, die Freigabe des Leichnams beim Prokurator des Königs beantragen, der binnen fünfzehn Tagen mit einer schriftlichen Entscheidung darauf antworten muss. Gegen diese Entscheidung kann kein Rechtsmittel eingelegt werden. Die Ablehnungsentscheidung kann vom Prokurator des Königs jederzeit widerrufen werden.</w:t>
      </w:r>
    </w:p>
    <w:p w14:paraId="440AA15A" w14:textId="77777777" w:rsidR="00E263DA" w:rsidRPr="00FC418F" w:rsidRDefault="00E263DA" w:rsidP="00E263DA">
      <w:pPr>
        <w:jc w:val="both"/>
      </w:pPr>
    </w:p>
    <w:p w14:paraId="66DCD2C8" w14:textId="77777777" w:rsidR="00E263DA" w:rsidRPr="00FC418F" w:rsidRDefault="00E263DA" w:rsidP="00E263DA">
      <w:pPr>
        <w:ind w:firstLine="720"/>
        <w:jc w:val="both"/>
      </w:pPr>
      <w:r w:rsidRPr="00FC418F">
        <w:t>Die Angehörigen können vor Ablauf einer Frist von drei Monaten ab der letzten Entscheidung über einen Gegenstand keinen Antrag mit dem gleichen Gegenstand zukommen lassen oder hinterlegen.</w:t>
      </w:r>
    </w:p>
    <w:p w14:paraId="408F41BC" w14:textId="77777777" w:rsidR="00E263DA" w:rsidRPr="00FC418F" w:rsidRDefault="00E263DA" w:rsidP="00E263DA">
      <w:pPr>
        <w:jc w:val="both"/>
      </w:pPr>
    </w:p>
    <w:p w14:paraId="4D7F86F3" w14:textId="52D9A588" w:rsidR="00E263DA" w:rsidRDefault="00E263DA" w:rsidP="00E263DA">
      <w:pPr>
        <w:ind w:firstLine="709"/>
        <w:jc w:val="both"/>
      </w:pPr>
      <w:r w:rsidRPr="00FC418F">
        <w:t>Der Prokurator des Königs kann immer die Exhumierung eines Leichnams anordnen.</w:t>
      </w:r>
      <w:r>
        <w:t>]</w:t>
      </w:r>
    </w:p>
    <w:p w14:paraId="7CF833E4" w14:textId="77777777" w:rsidR="00491DAF" w:rsidRDefault="00491DAF" w:rsidP="00E263DA">
      <w:pPr>
        <w:ind w:firstLine="709"/>
        <w:jc w:val="both"/>
      </w:pPr>
    </w:p>
    <w:p w14:paraId="18F25627" w14:textId="072756B6" w:rsidR="006B27D8" w:rsidRPr="00B176CE" w:rsidRDefault="006B27D8" w:rsidP="006B27D8">
      <w:pPr>
        <w:jc w:val="both"/>
      </w:pPr>
      <w:r w:rsidRPr="00B176CE">
        <w:rPr>
          <w:rFonts w:ascii="Times New Roman Italique" w:hAnsi="Times New Roman Italique"/>
          <w:i/>
        </w:rPr>
        <w:t>[</w:t>
      </w:r>
      <w:r w:rsidR="00426F4B" w:rsidRPr="00B176CE">
        <w:rPr>
          <w:rFonts w:ascii="Times New Roman Italique" w:hAnsi="Times New Roman Italique"/>
          <w:i/>
        </w:rPr>
        <w:t>Art. </w:t>
      </w:r>
      <w:r w:rsidR="005C3C8F" w:rsidRPr="00B176CE">
        <w:rPr>
          <w:rFonts w:ascii="Times New Roman Italique" w:hAnsi="Times New Roman Italique"/>
          <w:i/>
        </w:rPr>
        <w:t xml:space="preserve">44 </w:t>
      </w:r>
      <w:r w:rsidR="00426F4B" w:rsidRPr="00B176CE">
        <w:rPr>
          <w:rFonts w:ascii="Times New Roman Italique" w:hAnsi="Times New Roman Italique"/>
          <w:i/>
        </w:rPr>
        <w:t>Abs. </w:t>
      </w:r>
      <w:r w:rsidR="005C3C8F" w:rsidRPr="00B176CE">
        <w:rPr>
          <w:rFonts w:ascii="Times New Roman Italique" w:hAnsi="Times New Roman Italique"/>
          <w:i/>
        </w:rPr>
        <w:t xml:space="preserve">1 abgeändert durch </w:t>
      </w:r>
      <w:r w:rsidR="00426F4B" w:rsidRPr="00B176CE">
        <w:rPr>
          <w:rFonts w:ascii="Times New Roman Italique" w:hAnsi="Times New Roman Italique"/>
          <w:i/>
        </w:rPr>
        <w:t>Art. </w:t>
      </w:r>
      <w:r w:rsidR="005C3C8F" w:rsidRPr="00B176CE">
        <w:rPr>
          <w:rFonts w:ascii="Times New Roman Italique" w:hAnsi="Times New Roman Italique"/>
          <w:i/>
        </w:rPr>
        <w:t xml:space="preserve">1 </w:t>
      </w:r>
      <w:r w:rsidR="00426F4B" w:rsidRPr="00B176CE">
        <w:rPr>
          <w:rFonts w:ascii="Times New Roman Italique" w:hAnsi="Times New Roman Italique"/>
          <w:i/>
        </w:rPr>
        <w:t>Nr. </w:t>
      </w:r>
      <w:r w:rsidR="005C3C8F" w:rsidRPr="00B176CE">
        <w:rPr>
          <w:rFonts w:ascii="Times New Roman Italique" w:hAnsi="Times New Roman Italique"/>
          <w:i/>
        </w:rPr>
        <w:t xml:space="preserve">34 Buchstabe a) und b) des G. vom 10. Juli 1967 (B.S. vom 6. September 1967); früherer Absatz 2 aufgehoben durch </w:t>
      </w:r>
      <w:r w:rsidR="00426F4B" w:rsidRPr="00B176CE">
        <w:rPr>
          <w:rFonts w:ascii="Times New Roman Italique" w:hAnsi="Times New Roman Italique"/>
          <w:i/>
        </w:rPr>
        <w:t>Art. </w:t>
      </w:r>
      <w:r w:rsidR="005C3C8F" w:rsidRPr="00B176CE">
        <w:rPr>
          <w:rFonts w:ascii="Times New Roman Italique" w:hAnsi="Times New Roman Italique"/>
          <w:i/>
        </w:rPr>
        <w:t>2 des G. vom 10. April 2014</w:t>
      </w:r>
      <w:r w:rsidR="00F76157" w:rsidRPr="00B176CE">
        <w:rPr>
          <w:rFonts w:ascii="Times New Roman Italique" w:hAnsi="Times New Roman Italique"/>
          <w:i/>
        </w:rPr>
        <w:t> (I)</w:t>
      </w:r>
      <w:r w:rsidR="005C3C8F" w:rsidRPr="00B176CE">
        <w:rPr>
          <w:rFonts w:ascii="Times New Roman Italique" w:hAnsi="Times New Roman Italique"/>
          <w:i/>
        </w:rPr>
        <w:t xml:space="preserve"> (B.S. vom 19. Dezember 2014)</w:t>
      </w:r>
      <w:r w:rsidR="00491DAF" w:rsidRPr="00B176CE">
        <w:rPr>
          <w:rFonts w:ascii="Times New Roman Italique" w:hAnsi="Times New Roman Italique"/>
          <w:i/>
        </w:rPr>
        <w:t> </w:t>
      </w:r>
      <w:r w:rsidR="00F70826" w:rsidRPr="00B176CE">
        <w:rPr>
          <w:rFonts w:ascii="Times New Roman Italique" w:hAnsi="Times New Roman Italique"/>
          <w:i/>
        </w:rPr>
        <w:t>-</w:t>
      </w:r>
      <w:r w:rsidR="00491DAF" w:rsidRPr="00B176CE">
        <w:rPr>
          <w:rFonts w:ascii="Times New Roman Italique" w:hAnsi="Times New Roman Italique"/>
          <w:i/>
          <w:iCs/>
          <w:color w:val="000000"/>
        </w:rPr>
        <w:t> </w:t>
      </w:r>
      <w:r w:rsidR="00816F3A" w:rsidRPr="00B176CE">
        <w:rPr>
          <w:rFonts w:ascii="Times New Roman Italique" w:hAnsi="Times New Roman Italique"/>
          <w:i/>
          <w:iCs/>
          <w:color w:val="000000"/>
        </w:rPr>
        <w:t>in Kraft ab dem 1. Dezember 2016</w:t>
      </w:r>
      <w:r w:rsidR="00B176CE" w:rsidRPr="00B176CE">
        <w:rPr>
          <w:rFonts w:ascii="Times New Roman Italique" w:hAnsi="Times New Roman Italique"/>
          <w:i/>
          <w:iCs/>
          <w:color w:val="000000"/>
        </w:rPr>
        <w:t> </w:t>
      </w:r>
      <w:r w:rsidR="00F70826" w:rsidRPr="00B176CE">
        <w:rPr>
          <w:rFonts w:ascii="Times New Roman Italique" w:hAnsi="Times New Roman Italique"/>
          <w:i/>
        </w:rPr>
        <w:t>-</w:t>
      </w:r>
      <w:r w:rsidR="005C3C8F" w:rsidRPr="00B176CE">
        <w:rPr>
          <w:i/>
        </w:rPr>
        <w:t xml:space="preserve">; </w:t>
      </w:r>
      <w:r w:rsidR="00491DAF" w:rsidRPr="00B176CE">
        <w:rPr>
          <w:i/>
        </w:rPr>
        <w:t xml:space="preserve"> </w:t>
      </w:r>
      <w:r w:rsidR="005C3C8F" w:rsidRPr="00B176CE">
        <w:rPr>
          <w:i/>
        </w:rPr>
        <w:t xml:space="preserve">früherer Absatz 3 eingefügt durch einzigen Artikel des G. vom 3. Juli 1957 (B.S. vom 11. Juli 1957) und aufgehoben durch </w:t>
      </w:r>
      <w:r w:rsidR="00426F4B" w:rsidRPr="00B176CE">
        <w:rPr>
          <w:i/>
        </w:rPr>
        <w:t>Art. </w:t>
      </w:r>
      <w:r w:rsidR="005C3C8F" w:rsidRPr="00B176CE">
        <w:rPr>
          <w:i/>
        </w:rPr>
        <w:t>2 des G. vom 10. April 2014</w:t>
      </w:r>
      <w:r w:rsidR="00F76157" w:rsidRPr="00B176CE">
        <w:rPr>
          <w:i/>
        </w:rPr>
        <w:t> (I)</w:t>
      </w:r>
      <w:r w:rsidR="005C3C8F" w:rsidRPr="00B176CE">
        <w:rPr>
          <w:i/>
        </w:rPr>
        <w:t xml:space="preserve"> (B.S. vom </w:t>
      </w:r>
      <w:r w:rsidR="005C3C8F" w:rsidRPr="00B176CE">
        <w:rPr>
          <w:rFonts w:ascii="Times New Roman Italique" w:hAnsi="Times New Roman Italique"/>
          <w:i/>
          <w:spacing w:val="-2"/>
        </w:rPr>
        <w:t>19. Dezember 2014)</w:t>
      </w:r>
      <w:r w:rsidR="00F70826" w:rsidRPr="00B176CE">
        <w:rPr>
          <w:rFonts w:ascii="Times New Roman Italique" w:hAnsi="Times New Roman Italique"/>
          <w:i/>
          <w:spacing w:val="-2"/>
        </w:rPr>
        <w:t xml:space="preserve"> - </w:t>
      </w:r>
      <w:r w:rsidR="00816F3A" w:rsidRPr="00B176CE">
        <w:rPr>
          <w:rFonts w:ascii="Times New Roman Italique" w:hAnsi="Times New Roman Italique"/>
          <w:i/>
          <w:iCs/>
          <w:color w:val="000000"/>
          <w:spacing w:val="-2"/>
        </w:rPr>
        <w:t>in Kraft ab dem 1. Dezember 2016</w:t>
      </w:r>
      <w:r w:rsidR="00816F3A" w:rsidRPr="00B176CE">
        <w:rPr>
          <w:rFonts w:ascii="Times New Roman Italique" w:hAnsi="Times New Roman Italique"/>
          <w:i/>
          <w:spacing w:val="-2"/>
        </w:rPr>
        <w:t xml:space="preserve"> </w:t>
      </w:r>
      <w:r w:rsidR="00F70826" w:rsidRPr="00B176CE">
        <w:rPr>
          <w:rFonts w:ascii="Times New Roman Italique" w:hAnsi="Times New Roman Italique"/>
          <w:i/>
          <w:spacing w:val="-2"/>
        </w:rPr>
        <w:t>-</w:t>
      </w:r>
      <w:r w:rsidR="005C3C8F" w:rsidRPr="00B176CE">
        <w:rPr>
          <w:rFonts w:ascii="Times New Roman Italique" w:hAnsi="Times New Roman Italique"/>
          <w:i/>
          <w:spacing w:val="-2"/>
        </w:rPr>
        <w:t xml:space="preserve">; neuer Absatz 2 eingefügt durch </w:t>
      </w:r>
      <w:r w:rsidR="00426F4B" w:rsidRPr="00B176CE">
        <w:rPr>
          <w:rFonts w:ascii="Times New Roman Italique" w:hAnsi="Times New Roman Italique"/>
          <w:i/>
          <w:spacing w:val="-2"/>
        </w:rPr>
        <w:t>Art. </w:t>
      </w:r>
      <w:r w:rsidR="005C3C8F" w:rsidRPr="00B176CE">
        <w:rPr>
          <w:rFonts w:ascii="Times New Roman Italique" w:hAnsi="Times New Roman Italique"/>
          <w:i/>
          <w:spacing w:val="-2"/>
        </w:rPr>
        <w:t>6 des G. vom 12. März 1998 (B.S. vom 2. April 1998) - in Kraft ab dem 2. Oktober 1998 -</w:t>
      </w:r>
      <w:r w:rsidR="00E263DA" w:rsidRPr="00B176CE">
        <w:rPr>
          <w:i/>
        </w:rPr>
        <w:t xml:space="preserve">; </w:t>
      </w:r>
      <w:r w:rsidR="00426F4B" w:rsidRPr="00B176CE">
        <w:rPr>
          <w:i/>
        </w:rPr>
        <w:t>Abs. </w:t>
      </w:r>
      <w:r w:rsidR="00E263DA" w:rsidRPr="00B176CE">
        <w:rPr>
          <w:i/>
        </w:rPr>
        <w:t xml:space="preserve">3 bis 7 eingefügt durch </w:t>
      </w:r>
      <w:r w:rsidR="00426F4B" w:rsidRPr="00B176CE">
        <w:rPr>
          <w:i/>
        </w:rPr>
        <w:t>Art. </w:t>
      </w:r>
      <w:r w:rsidR="00E263DA" w:rsidRPr="00B176CE">
        <w:rPr>
          <w:i/>
        </w:rPr>
        <w:t>2 des G. vom 31. Juli 2023 (B.S. vom 9. August 2023)</w:t>
      </w:r>
      <w:r w:rsidRPr="00B176CE">
        <w:rPr>
          <w:i/>
        </w:rPr>
        <w:t>]</w:t>
      </w:r>
    </w:p>
    <w:p w14:paraId="23DFD08A" w14:textId="77777777" w:rsidR="006B27D8" w:rsidRPr="002B5AA9" w:rsidRDefault="006B27D8" w:rsidP="005B38EB">
      <w:pPr>
        <w:jc w:val="both"/>
      </w:pPr>
    </w:p>
    <w:p w14:paraId="5C5004B7" w14:textId="77777777" w:rsidR="005B38EB" w:rsidRPr="002B5AA9" w:rsidRDefault="005B38EB" w:rsidP="005B38EB">
      <w:pPr>
        <w:jc w:val="both"/>
      </w:pPr>
    </w:p>
    <w:p w14:paraId="04D1BE5F" w14:textId="1EF9FAF5" w:rsidR="005C3C8F" w:rsidRPr="00AB5BB6" w:rsidRDefault="005B38EB" w:rsidP="005C3C8F">
      <w:pPr>
        <w:jc w:val="both"/>
      </w:pPr>
      <w:r w:rsidRPr="002B5AA9">
        <w:tab/>
        <w:t>[</w:t>
      </w:r>
      <w:r w:rsidR="00426F4B">
        <w:rPr>
          <w:b/>
        </w:rPr>
        <w:t>Art. </w:t>
      </w:r>
      <w:r w:rsidRPr="002B5AA9">
        <w:rPr>
          <w:b/>
        </w:rPr>
        <w:t>44</w:t>
      </w:r>
      <w:r w:rsidRPr="002B5AA9">
        <w:rPr>
          <w:b/>
          <w:i/>
        </w:rPr>
        <w:t>bis</w:t>
      </w:r>
      <w:r w:rsidRPr="002B5AA9">
        <w:t xml:space="preserve"> - </w:t>
      </w:r>
      <w:r w:rsidR="00426F4B">
        <w:t>§ </w:t>
      </w:r>
      <w:r w:rsidR="005C3C8F" w:rsidRPr="00AB5BB6">
        <w:t>1 - Wird der Urheber des Verbrechens oder des Vergehens auf frischer Tat ertappt, kann der Prokurator des Königs einen Arzt damit beauftragen, die medizinischen Feststellungen mit Bezug auf den Trunkenheitszustand des mutmaßlichen Urhebers und des Opfers der Straftat zu machen. Er kann den Arzt auffordern, eine Blutentnahme vorzunehmen.</w:t>
      </w:r>
    </w:p>
    <w:p w14:paraId="7D80E679" w14:textId="77777777" w:rsidR="005C3C8F" w:rsidRPr="00AB5BB6" w:rsidRDefault="005C3C8F" w:rsidP="005C3C8F">
      <w:pPr>
        <w:jc w:val="both"/>
      </w:pPr>
    </w:p>
    <w:p w14:paraId="5516B75A" w14:textId="77777777" w:rsidR="005C3C8F" w:rsidRPr="00AB5BB6" w:rsidRDefault="00AB5BB6" w:rsidP="005C3C8F">
      <w:pPr>
        <w:jc w:val="both"/>
      </w:pPr>
      <w:r w:rsidRPr="00AB5BB6">
        <w:tab/>
      </w:r>
      <w:r w:rsidR="005C3C8F" w:rsidRPr="00AB5BB6">
        <w:t>Diese Bestimmung ist jedoch nicht anwendbar im Falle eines Verstoßes gegen die Gesetze und Verordnungen in Sachen Straßenverkehr.</w:t>
      </w:r>
    </w:p>
    <w:p w14:paraId="6384DA39" w14:textId="77777777" w:rsidR="005C3C8F" w:rsidRPr="00AB5BB6" w:rsidRDefault="005C3C8F" w:rsidP="005C3C8F">
      <w:pPr>
        <w:jc w:val="both"/>
      </w:pPr>
    </w:p>
    <w:p w14:paraId="7AB4B770" w14:textId="3943F9BC" w:rsidR="005C3C8F" w:rsidRPr="00AB5BB6" w:rsidRDefault="00AB5BB6" w:rsidP="005C3C8F">
      <w:pPr>
        <w:jc w:val="both"/>
      </w:pPr>
      <w:r w:rsidRPr="00AB5BB6">
        <w:tab/>
      </w:r>
      <w:r w:rsidR="00426F4B">
        <w:t>§ </w:t>
      </w:r>
      <w:r w:rsidR="005C3C8F" w:rsidRPr="00AB5BB6">
        <w:t>2 - […]</w:t>
      </w:r>
    </w:p>
    <w:p w14:paraId="01EE31C3" w14:textId="77777777" w:rsidR="005C3C8F" w:rsidRPr="00AB5BB6" w:rsidRDefault="005C3C8F" w:rsidP="005C3C8F">
      <w:pPr>
        <w:jc w:val="both"/>
      </w:pPr>
    </w:p>
    <w:p w14:paraId="29F7B2E0" w14:textId="79535EF0" w:rsidR="005C3C8F" w:rsidRPr="00AB5BB6" w:rsidRDefault="00AB5BB6" w:rsidP="005C3C8F">
      <w:pPr>
        <w:jc w:val="both"/>
      </w:pPr>
      <w:r w:rsidRPr="00AB5BB6">
        <w:tab/>
      </w:r>
      <w:r w:rsidR="00426F4B">
        <w:t>§ </w:t>
      </w:r>
      <w:r w:rsidR="005C3C8F" w:rsidRPr="00AB5BB6">
        <w:t>3 - Wenn das Eingreifen des angeforderten Arztes dadurch nicht verzögert wird, kann die Person, bei der die Blutentnahme vorgenommen wird, auf ihre Kosten einen Arzt ihrer Wahl dieser Blutentnahme beiwohnen lassen.</w:t>
      </w:r>
    </w:p>
    <w:p w14:paraId="1E95F539" w14:textId="77777777" w:rsidR="005C3C8F" w:rsidRPr="00AB5BB6" w:rsidRDefault="005C3C8F" w:rsidP="005C3C8F">
      <w:pPr>
        <w:jc w:val="both"/>
      </w:pPr>
    </w:p>
    <w:p w14:paraId="79ED5EE0" w14:textId="329549A0" w:rsidR="005C3C8F" w:rsidRPr="00AB5BB6" w:rsidRDefault="00AB5BB6" w:rsidP="005C3C8F">
      <w:pPr>
        <w:jc w:val="both"/>
      </w:pPr>
      <w:r w:rsidRPr="00AB5BB6">
        <w:tab/>
      </w:r>
      <w:r w:rsidR="00426F4B">
        <w:t>§ </w:t>
      </w:r>
      <w:r w:rsidR="005C3C8F" w:rsidRPr="00AB5BB6">
        <w:t>4 - Die Analyse der Blutprobe erfolgt in einem der zu diesem Zweck vom König zugelassenen Labors.</w:t>
      </w:r>
    </w:p>
    <w:p w14:paraId="225DA90B" w14:textId="77777777" w:rsidR="005C3C8F" w:rsidRPr="00AB5BB6" w:rsidRDefault="005C3C8F" w:rsidP="005C3C8F">
      <w:pPr>
        <w:jc w:val="both"/>
      </w:pPr>
    </w:p>
    <w:p w14:paraId="7E2AD399" w14:textId="77777777" w:rsidR="005C3C8F" w:rsidRPr="00AB5BB6" w:rsidRDefault="00AB5BB6" w:rsidP="005C3C8F">
      <w:pPr>
        <w:jc w:val="both"/>
      </w:pPr>
      <w:r w:rsidRPr="00AB5BB6">
        <w:tab/>
      </w:r>
      <w:r w:rsidR="005C3C8F" w:rsidRPr="00AB5BB6">
        <w:t>Die Person, bei der die Blutentnahme vorgenommen wurde, kann auf ihre Kosten eine zweite Analyse vornehmen lassen, entweder in dem Labor, das die erste Analyse vorgenommen hat, oder in einem anderen vom König zugelassenen Labor. Im ersten Fall kann sie die zweite Analyse von einem technischen Berater ihrer Wahl kontrollieren lassen.</w:t>
      </w:r>
    </w:p>
    <w:p w14:paraId="4C049529" w14:textId="77777777" w:rsidR="00396A2C" w:rsidRDefault="00396A2C" w:rsidP="005C3C8F">
      <w:pPr>
        <w:jc w:val="both"/>
      </w:pPr>
    </w:p>
    <w:p w14:paraId="66DB140B" w14:textId="77777777" w:rsidR="005C3C8F" w:rsidRPr="00AB5BB6" w:rsidRDefault="00AB5BB6" w:rsidP="005C3C8F">
      <w:pPr>
        <w:jc w:val="both"/>
      </w:pPr>
      <w:r w:rsidRPr="00AB5BB6">
        <w:tab/>
      </w:r>
      <w:r w:rsidR="005C3C8F" w:rsidRPr="00AB5BB6">
        <w:t>Der König ergreift zusätzliche Maßnahmen zur Organisation der Blutentnahme. Er regelt insbesondere die Weise, auf die Blutproben entnommen, aufbewahrt und analysiert werden, sowie die Zulassung der Labors.]</w:t>
      </w:r>
    </w:p>
    <w:p w14:paraId="7D9CD524" w14:textId="77777777" w:rsidR="005C3C8F" w:rsidRPr="00AB5BB6" w:rsidRDefault="005C3C8F" w:rsidP="005C3C8F">
      <w:pPr>
        <w:jc w:val="both"/>
      </w:pPr>
    </w:p>
    <w:p w14:paraId="2E7D7D7E" w14:textId="53FCED88" w:rsidR="005B38EB" w:rsidRDefault="005C3C8F" w:rsidP="005B38EB">
      <w:pPr>
        <w:jc w:val="both"/>
        <w:rPr>
          <w:i/>
        </w:rPr>
      </w:pPr>
      <w:r w:rsidRPr="00AB5BB6">
        <w:rPr>
          <w:i/>
        </w:rPr>
        <w:t>[</w:t>
      </w:r>
      <w:r w:rsidR="00426F4B">
        <w:rPr>
          <w:i/>
        </w:rPr>
        <w:t>Art. </w:t>
      </w:r>
      <w:r w:rsidRPr="00AB5BB6">
        <w:rPr>
          <w:i/>
        </w:rPr>
        <w:t xml:space="preserve">44bis eingefügt durch </w:t>
      </w:r>
      <w:r w:rsidR="00426F4B">
        <w:rPr>
          <w:i/>
        </w:rPr>
        <w:t>Art. </w:t>
      </w:r>
      <w:r w:rsidRPr="00AB5BB6">
        <w:rPr>
          <w:i/>
        </w:rPr>
        <w:t xml:space="preserve">1 des G. vom 15. April 1958 (B.S. vom 25. April 1958); </w:t>
      </w:r>
      <w:r w:rsidR="00426F4B">
        <w:rPr>
          <w:i/>
        </w:rPr>
        <w:t>§ </w:t>
      </w:r>
      <w:r w:rsidRPr="00AB5BB6">
        <w:rPr>
          <w:i/>
        </w:rPr>
        <w:t xml:space="preserve">2 aufgehoben durch </w:t>
      </w:r>
      <w:r w:rsidR="00426F4B">
        <w:rPr>
          <w:i/>
        </w:rPr>
        <w:t>Art. </w:t>
      </w:r>
      <w:r w:rsidRPr="00AB5BB6">
        <w:rPr>
          <w:i/>
        </w:rPr>
        <w:t>3 des G. vom 10. Juli 2014 (B.S. vom 19. Dezember 2014)</w:t>
      </w:r>
      <w:r w:rsidR="00F70826" w:rsidRPr="00AB5BB6">
        <w:rPr>
          <w:i/>
        </w:rPr>
        <w:t xml:space="preserve"> - </w:t>
      </w:r>
      <w:r w:rsidR="00AB5BB6">
        <w:rPr>
          <w:i/>
          <w:iCs/>
          <w:color w:val="000000"/>
        </w:rPr>
        <w:t>in Kraft ab dem 1. Dezember 2016</w:t>
      </w:r>
      <w:r w:rsidR="00AB5BB6">
        <w:rPr>
          <w:i/>
        </w:rPr>
        <w:t xml:space="preserve"> </w:t>
      </w:r>
      <w:r w:rsidR="00F70826" w:rsidRPr="00AB5BB6">
        <w:rPr>
          <w:i/>
        </w:rPr>
        <w:t>-</w:t>
      </w:r>
      <w:r w:rsidRPr="00AB5BB6">
        <w:rPr>
          <w:i/>
        </w:rPr>
        <w:t>]</w:t>
      </w:r>
    </w:p>
    <w:p w14:paraId="0215BC04" w14:textId="77777777" w:rsidR="00190946" w:rsidRDefault="00190946" w:rsidP="005B38EB">
      <w:pPr>
        <w:jc w:val="both"/>
        <w:rPr>
          <w:i/>
        </w:rPr>
      </w:pPr>
    </w:p>
    <w:p w14:paraId="5A43BE7B" w14:textId="77777777" w:rsidR="00190946" w:rsidRDefault="00190946" w:rsidP="005B38EB">
      <w:pPr>
        <w:jc w:val="both"/>
        <w:rPr>
          <w:i/>
        </w:rPr>
      </w:pPr>
    </w:p>
    <w:p w14:paraId="1F440A8A" w14:textId="1F01DF43" w:rsidR="00DB0320" w:rsidRPr="000F0AEB" w:rsidRDefault="000F0AEB" w:rsidP="00DB0320">
      <w:pPr>
        <w:jc w:val="both"/>
      </w:pPr>
      <w:r>
        <w:tab/>
      </w:r>
      <w:r w:rsidR="00DB0320" w:rsidRPr="000F0AEB">
        <w:t>[</w:t>
      </w:r>
      <w:r w:rsidR="00426F4B">
        <w:rPr>
          <w:b/>
        </w:rPr>
        <w:t>Art. </w:t>
      </w:r>
      <w:r w:rsidR="00DB0320" w:rsidRPr="000F0AEB">
        <w:rPr>
          <w:b/>
        </w:rPr>
        <w:t>44</w:t>
      </w:r>
      <w:r w:rsidR="00DB0320" w:rsidRPr="000F0AEB">
        <w:rPr>
          <w:b/>
          <w:i/>
        </w:rPr>
        <w:t>ter</w:t>
      </w:r>
      <w:r w:rsidR="00DB0320" w:rsidRPr="000F0AEB">
        <w:t xml:space="preserve"> - [Für die Anwendung des vorliegenden Gesetzbuches versteht man unter:</w:t>
      </w:r>
    </w:p>
    <w:p w14:paraId="105519B7" w14:textId="77777777" w:rsidR="00DB0320" w:rsidRPr="000F0AEB" w:rsidRDefault="00DB0320" w:rsidP="00DB0320">
      <w:pPr>
        <w:jc w:val="both"/>
      </w:pPr>
    </w:p>
    <w:p w14:paraId="2BC84332" w14:textId="66FA38DE" w:rsidR="00DB0320" w:rsidRDefault="000F0AEB" w:rsidP="00DB0320">
      <w:pPr>
        <w:jc w:val="both"/>
      </w:pPr>
      <w:r>
        <w:tab/>
      </w:r>
      <w:r w:rsidR="00DB0320" w:rsidRPr="000F0AEB">
        <w:t xml:space="preserve">1. </w:t>
      </w:r>
      <w:r w:rsidR="004E5B22">
        <w:t>[</w:t>
      </w:r>
      <w:r w:rsidR="004E5B22" w:rsidRPr="004B298F">
        <w:t>DNA-Profil: einen alphanumerischen Code, der für jedes Individuum spezifisch ist und auf der Grundlage von Erbgutsequenzen bestimmt wird,</w:t>
      </w:r>
      <w:r w:rsidR="004E5B22">
        <w:t>]</w:t>
      </w:r>
    </w:p>
    <w:p w14:paraId="35135DB1" w14:textId="77777777" w:rsidR="004E5B22" w:rsidRDefault="004E5B22" w:rsidP="00DB0320">
      <w:pPr>
        <w:jc w:val="both"/>
      </w:pPr>
    </w:p>
    <w:p w14:paraId="74FCD854" w14:textId="73F1729E" w:rsidR="004E5B22" w:rsidRPr="004B298F" w:rsidRDefault="004E5B22" w:rsidP="004E5B22">
      <w:pPr>
        <w:ind w:firstLine="720"/>
        <w:jc w:val="both"/>
      </w:pPr>
      <w:r>
        <w:t>[</w:t>
      </w:r>
      <w:r w:rsidRPr="004B298F">
        <w:t>1/1. Y-STR-Profil: einen alphanumerischen Code, der für Männer aus derselben väterlichen Linie spezifisch ist und auf der Grundlage von Erbgutsequenzen, die sich auf dem männlichen Y-Chromosom befinden, bestimmt wird,</w:t>
      </w:r>
    </w:p>
    <w:p w14:paraId="23040A26" w14:textId="77777777" w:rsidR="004E5B22" w:rsidRPr="004B298F" w:rsidRDefault="004E5B22" w:rsidP="004E5B22">
      <w:pPr>
        <w:jc w:val="both"/>
      </w:pPr>
    </w:p>
    <w:p w14:paraId="275E2B37" w14:textId="10C71B47" w:rsidR="004E5B22" w:rsidRPr="000F0AEB" w:rsidRDefault="004E5B22" w:rsidP="004E5B22">
      <w:pPr>
        <w:ind w:firstLine="709"/>
        <w:jc w:val="both"/>
      </w:pPr>
      <w:r w:rsidRPr="004B298F">
        <w:t>1/2. mtDNA-Profil: einen alphanumerischen Code, der für Individuen aus derselben mütterlichen Linie spezifisch ist und an spezifischen Stellen des zirkulären Genoms in den Mitochondrien bestimmt wird,</w:t>
      </w:r>
      <w:r>
        <w:t>]</w:t>
      </w:r>
    </w:p>
    <w:p w14:paraId="3CC6941B" w14:textId="77777777" w:rsidR="00DB0320" w:rsidRPr="000F0AEB" w:rsidRDefault="00DB0320" w:rsidP="00DB0320">
      <w:pPr>
        <w:jc w:val="both"/>
      </w:pPr>
    </w:p>
    <w:p w14:paraId="292C9977" w14:textId="77777777" w:rsidR="00DB0320" w:rsidRPr="000F0AEB" w:rsidRDefault="000F0AEB" w:rsidP="00DB0320">
      <w:pPr>
        <w:jc w:val="both"/>
      </w:pPr>
      <w:r>
        <w:tab/>
      </w:r>
      <w:r w:rsidR="00DB0320" w:rsidRPr="000F0AEB">
        <w:t>2. Referenzprobe: die Haarwurzeln, Wangenschleimhaut- oder Blutzellen, die einer Person im Hinblick auf die Erstellung ihres DNA-Profils entnommen wurden,</w:t>
      </w:r>
    </w:p>
    <w:p w14:paraId="2F0832EA" w14:textId="77777777" w:rsidR="00DB0320" w:rsidRPr="000F0AEB" w:rsidRDefault="00DB0320" w:rsidP="00DB0320">
      <w:pPr>
        <w:jc w:val="both"/>
      </w:pPr>
    </w:p>
    <w:p w14:paraId="6895F5D3" w14:textId="77777777" w:rsidR="00DB0320" w:rsidRDefault="000F0AEB" w:rsidP="00DB0320">
      <w:pPr>
        <w:jc w:val="both"/>
      </w:pPr>
      <w:r>
        <w:tab/>
      </w:r>
      <w:r w:rsidR="00DB0320" w:rsidRPr="000F0AEB">
        <w:t>3. Vergleich von DNA-Profilen: den Vergleich von genetischen Profilen vorgefundener Spuren mit den genetischen Profilen von Referenzproben oder den Vergleich dieser Profile untereinander,</w:t>
      </w:r>
    </w:p>
    <w:p w14:paraId="37F30B6E" w14:textId="77777777" w:rsidR="004E5B22" w:rsidRDefault="004E5B22" w:rsidP="00DB0320">
      <w:pPr>
        <w:jc w:val="both"/>
      </w:pPr>
    </w:p>
    <w:p w14:paraId="6266C281" w14:textId="77250C1C" w:rsidR="004E5B22" w:rsidRPr="000F0AEB" w:rsidRDefault="004E5B22" w:rsidP="004E5B22">
      <w:pPr>
        <w:ind w:firstLine="709"/>
        <w:jc w:val="both"/>
      </w:pPr>
      <w:r>
        <w:t>[</w:t>
      </w:r>
      <w:r w:rsidRPr="004B298F">
        <w:t>3/1. Familienrecherche: die Ermittlung des biologischen Vaters, der biologischen Mutter, der biologischen Söhne, Töchter, Brüder oder Schwestern aus der Quelle eines nicht identifizierten DNA-Profils einer vorgefundenen Spur auf der Grundlage eines Vergleichs dieses DNA-Profils mit den DNA-Profilen von Referenzproben, die in den nationalen DNA-Datenbanken "Kriminalistik" und "Verurteilte" registriert sind,</w:t>
      </w:r>
      <w:r>
        <w:t>]</w:t>
      </w:r>
    </w:p>
    <w:p w14:paraId="5C04900B" w14:textId="77777777" w:rsidR="00DB0320" w:rsidRPr="000F0AEB" w:rsidRDefault="00DB0320" w:rsidP="00DB0320">
      <w:pPr>
        <w:jc w:val="both"/>
      </w:pPr>
    </w:p>
    <w:p w14:paraId="3616E185" w14:textId="6A19882A" w:rsidR="00DB0320" w:rsidRPr="000F0AEB" w:rsidRDefault="000F0AEB" w:rsidP="00DB0320">
      <w:pPr>
        <w:jc w:val="both"/>
      </w:pPr>
      <w:r>
        <w:tab/>
      </w:r>
      <w:r w:rsidR="00DB0320" w:rsidRPr="000F0AEB">
        <w:t>4. Labor: ein DNA-Analyse-Labor, das die vom König festgelegten Zulassungs</w:t>
      </w:r>
      <w:r w:rsidR="00F61A39">
        <w:softHyphen/>
      </w:r>
      <w:r w:rsidR="00DB0320" w:rsidRPr="000F0AEB">
        <w:t>bedingungen erfüllt,</w:t>
      </w:r>
    </w:p>
    <w:p w14:paraId="26D677E5" w14:textId="77777777" w:rsidR="00DB0320" w:rsidRPr="000F0AEB" w:rsidRDefault="00DB0320" w:rsidP="00DB0320">
      <w:pPr>
        <w:jc w:val="both"/>
      </w:pPr>
    </w:p>
    <w:p w14:paraId="0CC25819" w14:textId="77777777" w:rsidR="00DB0320" w:rsidRPr="000F0AEB" w:rsidRDefault="000F0AEB" w:rsidP="00DB0320">
      <w:pPr>
        <w:jc w:val="both"/>
      </w:pPr>
      <w:r>
        <w:tab/>
      </w:r>
      <w:r w:rsidR="00DB0320" w:rsidRPr="000F0AEB">
        <w:t xml:space="preserve">5. nationalen DNA-Datenbanken: die nationalen DNA-Datenbanken </w:t>
      </w:r>
      <w:r w:rsidR="00C64DB6" w:rsidRPr="000F0AEB">
        <w:t>[</w:t>
      </w:r>
      <w:r w:rsidR="00EF6F66">
        <w:t>"Kriminalistik", "Verurteilte", "Vermisste Personen" und "Mitwirkende"</w:t>
      </w:r>
      <w:r w:rsidR="00C64DB6" w:rsidRPr="000F0AEB">
        <w:t>]</w:t>
      </w:r>
      <w:r w:rsidR="00DB0320" w:rsidRPr="000F0AEB">
        <w:t>, die vom Landesinstitut für Kriminalistik und Kriminologie verwaltet werden,</w:t>
      </w:r>
    </w:p>
    <w:p w14:paraId="16BA6AA3" w14:textId="77777777" w:rsidR="00DB0320" w:rsidRPr="000F0AEB" w:rsidRDefault="00DB0320" w:rsidP="00DB0320">
      <w:pPr>
        <w:jc w:val="both"/>
      </w:pPr>
    </w:p>
    <w:p w14:paraId="0899A17F" w14:textId="77777777" w:rsidR="00DB0320" w:rsidRPr="000F0AEB" w:rsidRDefault="000F0AEB" w:rsidP="00DB0320">
      <w:pPr>
        <w:jc w:val="both"/>
      </w:pPr>
      <w:r>
        <w:tab/>
      </w:r>
      <w:r w:rsidR="00DB0320" w:rsidRPr="000F0AEB">
        <w:t>6. Verwalter der nationalen DNA-Datenbanken: die Person, die für die Verwaltung der nationalen DNA-Datenbanken im Landesinstitut für Kriminalistik und Kriminologie verantwortlich ist,</w:t>
      </w:r>
    </w:p>
    <w:p w14:paraId="08D5340C" w14:textId="77777777" w:rsidR="00DB0320" w:rsidRPr="000F0AEB" w:rsidRDefault="00DB0320" w:rsidP="00DB0320">
      <w:pPr>
        <w:jc w:val="both"/>
      </w:pPr>
    </w:p>
    <w:p w14:paraId="763A5898" w14:textId="0F969FC5" w:rsidR="00DB0320" w:rsidRPr="000F0AEB" w:rsidRDefault="000F0AEB" w:rsidP="00DB0320">
      <w:pPr>
        <w:jc w:val="both"/>
      </w:pPr>
      <w:r>
        <w:tab/>
      </w:r>
      <w:r w:rsidR="00DB0320" w:rsidRPr="000F0AEB">
        <w:t>7. ausländischen DNA-Datenbanken: die DNA-Datenbanken, die eingerichtet und verwaltet werden von anderen Staaten der Europäischen Union und von Ländern, mit denen ein Vertrag abgeschlossen wurde, der den Austausch von DNA-Profilen zu Zwecken des Strafverfahrens</w:t>
      </w:r>
      <w:r w:rsidR="004E5B22">
        <w:t>[</w:t>
      </w:r>
      <w:r w:rsidR="004E5B22" w:rsidRPr="004B298F">
        <w:t>, zur Ermöglichung der direkten oder indirekten Identifizierung unbekannter verstorbener Personen oder zur Erleichterung der Suche nach vermissten Personen</w:t>
      </w:r>
      <w:r w:rsidR="004E5B22">
        <w:t xml:space="preserve">] </w:t>
      </w:r>
      <w:r w:rsidR="00DB0320" w:rsidRPr="000F0AEB">
        <w:t>vorsieht,</w:t>
      </w:r>
    </w:p>
    <w:p w14:paraId="3765ADD0" w14:textId="77777777" w:rsidR="00DB0320" w:rsidRDefault="00DB0320" w:rsidP="00DB0320">
      <w:pPr>
        <w:jc w:val="both"/>
      </w:pPr>
    </w:p>
    <w:p w14:paraId="52F93BB5" w14:textId="4419E7DA" w:rsidR="004E5B22" w:rsidRDefault="004E5B22" w:rsidP="00DB0320">
      <w:pPr>
        <w:jc w:val="both"/>
      </w:pPr>
      <w:r>
        <w:tab/>
        <w:t>[</w:t>
      </w:r>
      <w:r w:rsidRPr="004B298F">
        <w:t>7/1. internationale DNA-Datenbanken: die DNA-Datenbanken, die von europäischen oder internationalen öffentlich-rechtlichen Organisationen zu Zwecken des Strafverfahrens, zur Ermöglichung der direkten oder indirekten Identifizierung unbekannter verstorbener Personen oder zur Erleichterung der Suche nach vermissten Personen eingerichtet und verwaltet werden und die vom König durch einen im Ministerrat beratenen Erlass und nach Stellungnahme der Evaluationskommission für DNA-Analyse bestimmt werden,</w:t>
      </w:r>
      <w:r>
        <w:t>]</w:t>
      </w:r>
    </w:p>
    <w:p w14:paraId="2E5C0DC0" w14:textId="77777777" w:rsidR="004E5B22" w:rsidRPr="000F0AEB" w:rsidRDefault="004E5B22" w:rsidP="00DB0320">
      <w:pPr>
        <w:jc w:val="both"/>
      </w:pPr>
    </w:p>
    <w:p w14:paraId="52C9E24C" w14:textId="77777777" w:rsidR="00DB0320" w:rsidRPr="000F0AEB" w:rsidRDefault="000F0AEB" w:rsidP="00DB0320">
      <w:pPr>
        <w:jc w:val="both"/>
      </w:pPr>
      <w:r>
        <w:tab/>
      </w:r>
      <w:r w:rsidR="00DB0320" w:rsidRPr="000F0AEB">
        <w:t>8. DNA-Codenummer: die einzige Kennzeichnung, die vom nationalen Büro zugewiesen wird und es ermöglicht, ein DNA-Profil mit dem Namen</w:t>
      </w:r>
      <w:r w:rsidR="00C64DB6" w:rsidRPr="000F0AEB">
        <w:t xml:space="preserve"> einer Person zusammenzubringen,</w:t>
      </w:r>
      <w:r w:rsidR="00DB0320" w:rsidRPr="000F0AEB">
        <w:t>]]</w:t>
      </w:r>
    </w:p>
    <w:p w14:paraId="25FB605E" w14:textId="77777777" w:rsidR="00C64DB6" w:rsidRPr="000F0AEB" w:rsidRDefault="00C64DB6" w:rsidP="00DB0320">
      <w:pPr>
        <w:jc w:val="both"/>
      </w:pPr>
    </w:p>
    <w:p w14:paraId="37ACB90F" w14:textId="77777777" w:rsidR="00C64DB6" w:rsidRDefault="00456DB9" w:rsidP="00DB0320">
      <w:pPr>
        <w:jc w:val="both"/>
      </w:pPr>
      <w:r>
        <w:tab/>
      </w:r>
      <w:r w:rsidR="00C64DB6" w:rsidRPr="000F0AEB">
        <w:t>[9. vermisste Person: eine Person, deren Verschwinden vom Prokurator des Königs als Beso</w:t>
      </w:r>
      <w:r w:rsidR="00A83F52">
        <w:t>rgnis erregend angesehen wird,</w:t>
      </w:r>
      <w:r w:rsidR="00C64DB6" w:rsidRPr="000F0AEB">
        <w:t>]</w:t>
      </w:r>
    </w:p>
    <w:p w14:paraId="78445627" w14:textId="77777777" w:rsidR="00A83F52" w:rsidRDefault="00A83F52" w:rsidP="00DB0320">
      <w:pPr>
        <w:jc w:val="both"/>
      </w:pPr>
    </w:p>
    <w:p w14:paraId="70AA10F9" w14:textId="77777777" w:rsidR="00A83F52" w:rsidRPr="000F0AEB" w:rsidRDefault="00A83F52" w:rsidP="00DB0320">
      <w:pPr>
        <w:jc w:val="both"/>
      </w:pPr>
      <w:r>
        <w:tab/>
        <w:t>[10. Verwandtem einer vermissten Person: einen Verwandten in aufsteigender Linie, einen Verwandten in absteigender Linie, den anderen biologischen Elternteil eines Kindes, einen Verwandten in der Seitenlinie.]</w:t>
      </w:r>
    </w:p>
    <w:p w14:paraId="475A1592" w14:textId="77777777" w:rsidR="00DB0320" w:rsidRPr="000F0AEB" w:rsidRDefault="00DB0320" w:rsidP="00DB0320">
      <w:pPr>
        <w:jc w:val="both"/>
      </w:pPr>
    </w:p>
    <w:p w14:paraId="65FA5848" w14:textId="555C5E5A" w:rsidR="00DB0320" w:rsidRPr="004E5B22" w:rsidRDefault="006B7D6A" w:rsidP="00DB0320">
      <w:pPr>
        <w:jc w:val="both"/>
      </w:pPr>
      <w:r w:rsidRPr="004E5B22">
        <w:rPr>
          <w:i/>
        </w:rPr>
        <w:t>[</w:t>
      </w:r>
      <w:r w:rsidR="00426F4B" w:rsidRPr="004E5B22">
        <w:rPr>
          <w:i/>
        </w:rPr>
        <w:t>Art. </w:t>
      </w:r>
      <w:r w:rsidR="00DB0320" w:rsidRPr="004E5B22">
        <w:rPr>
          <w:i/>
        </w:rPr>
        <w:t xml:space="preserve">44ter eingefügt durch </w:t>
      </w:r>
      <w:r w:rsidR="00426F4B" w:rsidRPr="004E5B22">
        <w:rPr>
          <w:i/>
        </w:rPr>
        <w:t>Art. </w:t>
      </w:r>
      <w:r w:rsidR="00DB0320" w:rsidRPr="004E5B22">
        <w:rPr>
          <w:i/>
        </w:rPr>
        <w:t xml:space="preserve">2 des G. vom 22. März 1999 (B.S. vom 20. Mai 1999) - in Kraft ab dem 30. März 2002 - und ersetzt durch </w:t>
      </w:r>
      <w:r w:rsidR="00426F4B" w:rsidRPr="004E5B22">
        <w:rPr>
          <w:i/>
        </w:rPr>
        <w:t>Art. </w:t>
      </w:r>
      <w:r w:rsidR="00DB0320" w:rsidRPr="004E5B22">
        <w:rPr>
          <w:i/>
        </w:rPr>
        <w:t>2 des G. vom 7. November 2011 (B.S. vom 30. November 2011)</w:t>
      </w:r>
      <w:r w:rsidR="00C64DB6" w:rsidRPr="004E5B22">
        <w:rPr>
          <w:i/>
        </w:rPr>
        <w:t xml:space="preserve">; </w:t>
      </w:r>
      <w:r w:rsidR="004E5B22" w:rsidRPr="004E5B22">
        <w:rPr>
          <w:i/>
        </w:rPr>
        <w:t xml:space="preserve">einziger Absatz Nr. 1 ersetzt durch Art. 2 Buchstabe a) </w:t>
      </w:r>
      <w:r w:rsidR="00BE39C3">
        <w:rPr>
          <w:i/>
        </w:rPr>
        <w:t>des G. vom 7. März 2024 (B.S. vom 14. März 2024) - in Kraft am 1. März 2024 -</w:t>
      </w:r>
      <w:r w:rsidR="004E5B22" w:rsidRPr="004E5B22">
        <w:rPr>
          <w:i/>
        </w:rPr>
        <w:t xml:space="preserve">; einziger Absatz Nr. 1/1 </w:t>
      </w:r>
      <w:r w:rsidR="004E5B22" w:rsidRPr="00BE39C3">
        <w:rPr>
          <w:rFonts w:ascii="Times New Roman Italique" w:hAnsi="Times New Roman Italique"/>
          <w:i/>
          <w:spacing w:val="-2"/>
        </w:rPr>
        <w:t xml:space="preserve">und 1/2 eingefügt durch Art. 2 Buchstabe b) </w:t>
      </w:r>
      <w:r w:rsidR="00BE39C3" w:rsidRPr="00BE39C3">
        <w:rPr>
          <w:rFonts w:ascii="Times New Roman Italique" w:hAnsi="Times New Roman Italique"/>
          <w:i/>
          <w:spacing w:val="-2"/>
        </w:rPr>
        <w:t>des G. vom 7. März 2024 (B.S. vom 14. März 2024) - in Kraft am 1. März 2024 -</w:t>
      </w:r>
      <w:r w:rsidR="004E5B22" w:rsidRPr="00BE39C3">
        <w:rPr>
          <w:rFonts w:ascii="Times New Roman Italique" w:hAnsi="Times New Roman Italique"/>
          <w:i/>
          <w:spacing w:val="-2"/>
        </w:rPr>
        <w:t xml:space="preserve">; einziger Absatz Nr. 3/1 eingefügt durch Art. 2 Buchstabe c) </w:t>
      </w:r>
      <w:r w:rsidR="00BE39C3" w:rsidRPr="00BE39C3">
        <w:rPr>
          <w:rFonts w:ascii="Times New Roman Italique" w:hAnsi="Times New Roman Italique"/>
          <w:i/>
          <w:spacing w:val="-2"/>
        </w:rPr>
        <w:t>des G. vom 7. März 2024 (B.S. vom 14. März 2024) - in Kraft am 1. März 2024 -</w:t>
      </w:r>
      <w:r w:rsidR="004E5B22" w:rsidRPr="00BE39C3">
        <w:rPr>
          <w:rFonts w:ascii="Times New Roman Italique" w:hAnsi="Times New Roman Italique"/>
          <w:i/>
          <w:spacing w:val="-2"/>
        </w:rPr>
        <w:t xml:space="preserve">; </w:t>
      </w:r>
      <w:r w:rsidR="00C64DB6" w:rsidRPr="00BE39C3">
        <w:rPr>
          <w:rFonts w:ascii="Times New Roman Italique" w:hAnsi="Times New Roman Italique"/>
          <w:i/>
          <w:spacing w:val="-2"/>
        </w:rPr>
        <w:t xml:space="preserve">einziger Absatz </w:t>
      </w:r>
      <w:r w:rsidR="00426F4B" w:rsidRPr="00BE39C3">
        <w:rPr>
          <w:rFonts w:ascii="Times New Roman Italique" w:hAnsi="Times New Roman Italique"/>
          <w:i/>
          <w:spacing w:val="-2"/>
        </w:rPr>
        <w:t>Nr. </w:t>
      </w:r>
      <w:r w:rsidR="00C64DB6" w:rsidRPr="00BE39C3">
        <w:rPr>
          <w:rFonts w:ascii="Times New Roman Italique" w:hAnsi="Times New Roman Italique"/>
          <w:i/>
          <w:spacing w:val="-2"/>
        </w:rPr>
        <w:t xml:space="preserve">5 abgeändert durch </w:t>
      </w:r>
      <w:r w:rsidR="00426F4B" w:rsidRPr="00BE39C3">
        <w:rPr>
          <w:rFonts w:ascii="Times New Roman Italique" w:hAnsi="Times New Roman Italique"/>
          <w:i/>
          <w:spacing w:val="-2"/>
        </w:rPr>
        <w:t>Art. </w:t>
      </w:r>
      <w:r w:rsidR="00C64DB6" w:rsidRPr="00BE39C3">
        <w:rPr>
          <w:rFonts w:ascii="Times New Roman Italique" w:hAnsi="Times New Roman Italique"/>
          <w:i/>
          <w:spacing w:val="-2"/>
        </w:rPr>
        <w:t xml:space="preserve">2 </w:t>
      </w:r>
      <w:r w:rsidR="00426F4B" w:rsidRPr="00BE39C3">
        <w:rPr>
          <w:rFonts w:ascii="Times New Roman Italique" w:hAnsi="Times New Roman Italique"/>
          <w:i/>
          <w:spacing w:val="-2"/>
        </w:rPr>
        <w:t>Nr. </w:t>
      </w:r>
      <w:r w:rsidR="00C64DB6" w:rsidRPr="00BE39C3">
        <w:rPr>
          <w:rFonts w:ascii="Times New Roman Italique" w:hAnsi="Times New Roman Italique"/>
          <w:i/>
          <w:spacing w:val="-2"/>
        </w:rPr>
        <w:t>1 des G. vom 21. Dezember 2013 (B.S. vom</w:t>
      </w:r>
      <w:r w:rsidR="00C64DB6" w:rsidRPr="004E5B22">
        <w:rPr>
          <w:i/>
        </w:rPr>
        <w:t xml:space="preserve"> 30. Januar 2014) - in Kraft ab dem 1. Juli 2015 -</w:t>
      </w:r>
      <w:r w:rsidR="00EF6F66" w:rsidRPr="004E5B22">
        <w:rPr>
          <w:i/>
        </w:rPr>
        <w:t xml:space="preserve"> und </w:t>
      </w:r>
      <w:r w:rsidR="00426F4B" w:rsidRPr="004E5B22">
        <w:rPr>
          <w:i/>
        </w:rPr>
        <w:t>Art. </w:t>
      </w:r>
      <w:r w:rsidR="00EF6F66" w:rsidRPr="004E5B22">
        <w:rPr>
          <w:i/>
        </w:rPr>
        <w:t xml:space="preserve">2 des </w:t>
      </w:r>
      <w:r w:rsidR="00EF6F66" w:rsidRPr="004E5B22">
        <w:rPr>
          <w:i/>
          <w:spacing w:val="2"/>
        </w:rPr>
        <w:t>G. vom 17.</w:t>
      </w:r>
      <w:r w:rsidR="00FA3A3E" w:rsidRPr="004E5B22">
        <w:rPr>
          <w:i/>
          <w:spacing w:val="2"/>
        </w:rPr>
        <w:t> </w:t>
      </w:r>
      <w:r w:rsidR="00EF6F66" w:rsidRPr="004E5B22">
        <w:rPr>
          <w:i/>
          <w:spacing w:val="2"/>
        </w:rPr>
        <w:t>Mai 2017</w:t>
      </w:r>
      <w:r w:rsidR="00663833" w:rsidRPr="004E5B22">
        <w:rPr>
          <w:i/>
          <w:spacing w:val="2"/>
        </w:rPr>
        <w:t> (I)</w:t>
      </w:r>
      <w:r w:rsidR="00EF6F66" w:rsidRPr="004E5B22">
        <w:rPr>
          <w:i/>
          <w:spacing w:val="2"/>
        </w:rPr>
        <w:t xml:space="preserve"> (B.S. vom 31. Mai 2017)</w:t>
      </w:r>
      <w:r w:rsidR="00C64DB6" w:rsidRPr="004E5B22">
        <w:rPr>
          <w:i/>
          <w:spacing w:val="2"/>
        </w:rPr>
        <w:t xml:space="preserve">; </w:t>
      </w:r>
      <w:r w:rsidR="004E5B22" w:rsidRPr="004E5B22">
        <w:rPr>
          <w:i/>
          <w:spacing w:val="2"/>
        </w:rPr>
        <w:t>einziger Absatz Nr. 7 abgeändert durch Art. 2 Buchstabe d)</w:t>
      </w:r>
      <w:r w:rsidR="004E5B22" w:rsidRPr="004E5B22">
        <w:rPr>
          <w:i/>
        </w:rPr>
        <w:t xml:space="preserve"> </w:t>
      </w:r>
      <w:r w:rsidR="00BE39C3">
        <w:rPr>
          <w:i/>
        </w:rPr>
        <w:t>des G. vom 7. März 2024 (B.S. vom 14. März 2024)</w:t>
      </w:r>
      <w:r w:rsidR="004E5B22" w:rsidRPr="004E5B22">
        <w:rPr>
          <w:i/>
        </w:rPr>
        <w:t xml:space="preserve">; einziger Absatz Nr. 7/1 eingefügt durch Art. 2 Buchstabe e) </w:t>
      </w:r>
      <w:r w:rsidR="00BE39C3">
        <w:rPr>
          <w:i/>
        </w:rPr>
        <w:t>des G. vom 7. März 2024 (B.S. vom 14. März 2024)</w:t>
      </w:r>
      <w:r w:rsidR="004E5B22" w:rsidRPr="004E5B22">
        <w:rPr>
          <w:i/>
        </w:rPr>
        <w:t xml:space="preserve">; </w:t>
      </w:r>
      <w:r w:rsidR="00C64DB6" w:rsidRPr="004E5B22">
        <w:rPr>
          <w:i/>
          <w:spacing w:val="2"/>
        </w:rPr>
        <w:t xml:space="preserve">einziger Absatz </w:t>
      </w:r>
      <w:r w:rsidR="00426F4B" w:rsidRPr="004E5B22">
        <w:rPr>
          <w:i/>
          <w:spacing w:val="2"/>
        </w:rPr>
        <w:t>Nr. </w:t>
      </w:r>
      <w:r w:rsidR="00C64DB6" w:rsidRPr="004E5B22">
        <w:rPr>
          <w:i/>
          <w:spacing w:val="2"/>
        </w:rPr>
        <w:t xml:space="preserve">9 eingefügt durch </w:t>
      </w:r>
      <w:r w:rsidR="00426F4B" w:rsidRPr="004E5B22">
        <w:rPr>
          <w:i/>
          <w:spacing w:val="2"/>
        </w:rPr>
        <w:t>Art. </w:t>
      </w:r>
      <w:r w:rsidR="00C64DB6" w:rsidRPr="004E5B22">
        <w:rPr>
          <w:i/>
          <w:spacing w:val="2"/>
        </w:rPr>
        <w:t xml:space="preserve">2 </w:t>
      </w:r>
      <w:r w:rsidR="00426F4B" w:rsidRPr="004E5B22">
        <w:rPr>
          <w:i/>
          <w:spacing w:val="2"/>
        </w:rPr>
        <w:t>Nr. </w:t>
      </w:r>
      <w:r w:rsidR="00FA4CF8" w:rsidRPr="004E5B22">
        <w:rPr>
          <w:i/>
          <w:spacing w:val="2"/>
        </w:rPr>
        <w:t>2</w:t>
      </w:r>
      <w:r w:rsidR="00C64DB6" w:rsidRPr="004E5B22">
        <w:rPr>
          <w:i/>
          <w:spacing w:val="2"/>
        </w:rPr>
        <w:t xml:space="preserve"> des G. vom 21. Dezember 2013 (B.S. vom 30. Januar 2014) - </w:t>
      </w:r>
      <w:r w:rsidR="000F0AEB" w:rsidRPr="004E5B22">
        <w:rPr>
          <w:i/>
          <w:spacing w:val="2"/>
        </w:rPr>
        <w:t>in Kraft ab dem 1. Juli 2017</w:t>
      </w:r>
      <w:r w:rsidR="00D2339D" w:rsidRPr="004E5B22">
        <w:rPr>
          <w:i/>
          <w:spacing w:val="2"/>
        </w:rPr>
        <w:t xml:space="preserve"> -</w:t>
      </w:r>
      <w:r w:rsidR="00A83F52" w:rsidRPr="004E5B22">
        <w:rPr>
          <w:i/>
          <w:spacing w:val="2"/>
        </w:rPr>
        <w:t>;</w:t>
      </w:r>
      <w:r w:rsidR="00A83F52" w:rsidRPr="004E5B22">
        <w:rPr>
          <w:i/>
        </w:rPr>
        <w:t xml:space="preserve"> einziger Absatz </w:t>
      </w:r>
      <w:r w:rsidR="00426F4B" w:rsidRPr="004E5B22">
        <w:rPr>
          <w:i/>
        </w:rPr>
        <w:t>Nr. </w:t>
      </w:r>
      <w:r w:rsidR="00A83F52" w:rsidRPr="004E5B22">
        <w:rPr>
          <w:i/>
        </w:rPr>
        <w:t xml:space="preserve">10 eingefügt durch </w:t>
      </w:r>
      <w:r w:rsidR="00426F4B" w:rsidRPr="004E5B22">
        <w:rPr>
          <w:i/>
        </w:rPr>
        <w:t>Art. </w:t>
      </w:r>
      <w:r w:rsidR="00A83F52" w:rsidRPr="004E5B22">
        <w:rPr>
          <w:i/>
        </w:rPr>
        <w:t>2 des G. vom 9. April 2017 (B.S. vom 4. Mai 2017, Err. vom 10. Mai 2017)</w:t>
      </w:r>
      <w:r w:rsidR="00DB0320" w:rsidRPr="004E5B22">
        <w:rPr>
          <w:i/>
        </w:rPr>
        <w:t>]</w:t>
      </w:r>
    </w:p>
    <w:p w14:paraId="50199E9E" w14:textId="77777777" w:rsidR="00DB0320" w:rsidRPr="004E5B22" w:rsidRDefault="00DB0320" w:rsidP="005B38EB">
      <w:pPr>
        <w:jc w:val="both"/>
      </w:pPr>
    </w:p>
    <w:p w14:paraId="01E6F2C9" w14:textId="77777777" w:rsidR="00DB0320" w:rsidRPr="002B5AA9" w:rsidRDefault="00DB0320" w:rsidP="005B38EB">
      <w:pPr>
        <w:jc w:val="both"/>
      </w:pPr>
    </w:p>
    <w:p w14:paraId="13FCC544" w14:textId="4316D22C" w:rsidR="006B37C7" w:rsidRPr="000F0AEB" w:rsidRDefault="000F0AEB" w:rsidP="006B37C7">
      <w:pPr>
        <w:jc w:val="both"/>
      </w:pPr>
      <w:r>
        <w:tab/>
      </w:r>
      <w:r w:rsidR="006B37C7" w:rsidRPr="000F0AEB">
        <w:t>[</w:t>
      </w:r>
      <w:r w:rsidR="00426F4B">
        <w:rPr>
          <w:b/>
        </w:rPr>
        <w:t>Art. </w:t>
      </w:r>
      <w:r w:rsidR="006B37C7" w:rsidRPr="000F0AEB">
        <w:rPr>
          <w:b/>
        </w:rPr>
        <w:t>44</w:t>
      </w:r>
      <w:r w:rsidR="006B37C7" w:rsidRPr="000F0AEB">
        <w:rPr>
          <w:b/>
          <w:i/>
        </w:rPr>
        <w:t>quater</w:t>
      </w:r>
      <w:r w:rsidR="00BE39C3">
        <w:rPr>
          <w:b/>
          <w:i/>
        </w:rPr>
        <w:t xml:space="preserve"> </w:t>
      </w:r>
      <w:r w:rsidR="006B37C7" w:rsidRPr="000F0AEB">
        <w:t xml:space="preserve">- </w:t>
      </w:r>
      <w:r w:rsidR="00426F4B">
        <w:t>§ </w:t>
      </w:r>
      <w:r w:rsidR="006B37C7" w:rsidRPr="000F0AEB">
        <w:t>1 - Der Prokurator des Königs kann durch eine mit Gründen versehene Entscheidung einen an ein Labor gebundenen Sachverständigen bestimmen:</w:t>
      </w:r>
    </w:p>
    <w:p w14:paraId="632876AE" w14:textId="77777777" w:rsidR="006B37C7" w:rsidRPr="000F0AEB" w:rsidRDefault="006B37C7" w:rsidP="006B37C7">
      <w:pPr>
        <w:jc w:val="both"/>
      </w:pPr>
    </w:p>
    <w:p w14:paraId="225DCBCD" w14:textId="77777777" w:rsidR="006B37C7" w:rsidRPr="000F0AEB" w:rsidRDefault="000F0AEB" w:rsidP="006B37C7">
      <w:pPr>
        <w:jc w:val="both"/>
      </w:pPr>
      <w:r>
        <w:tab/>
      </w:r>
      <w:r w:rsidR="006B37C7" w:rsidRPr="000F0AEB">
        <w:t>1. um das DNA-Profil der vorgefundenen Spuren zu erstellen,</w:t>
      </w:r>
    </w:p>
    <w:p w14:paraId="0360421B" w14:textId="77777777" w:rsidR="006B37C7" w:rsidRPr="000F0AEB" w:rsidRDefault="006B37C7" w:rsidP="006B37C7">
      <w:pPr>
        <w:jc w:val="both"/>
      </w:pPr>
    </w:p>
    <w:p w14:paraId="1ED4B5FD" w14:textId="77777777" w:rsidR="006B37C7" w:rsidRPr="000F0AEB" w:rsidRDefault="000F0AEB" w:rsidP="006B37C7">
      <w:pPr>
        <w:jc w:val="both"/>
      </w:pPr>
      <w:r>
        <w:tab/>
      </w:r>
      <w:r w:rsidR="006B37C7" w:rsidRPr="000F0AEB">
        <w:t>2. um gegebenenfalls die DNA-Profile der vorgefundenen Spuren miteinander zu vergleichen.</w:t>
      </w:r>
    </w:p>
    <w:p w14:paraId="61567CE1" w14:textId="77777777" w:rsidR="006B37C7" w:rsidRPr="000F0AEB" w:rsidRDefault="006B37C7" w:rsidP="006B37C7">
      <w:pPr>
        <w:jc w:val="both"/>
      </w:pPr>
    </w:p>
    <w:p w14:paraId="4E01B900" w14:textId="77777777" w:rsidR="006B37C7" w:rsidRPr="000F0AEB" w:rsidRDefault="000F0AEB" w:rsidP="006B37C7">
      <w:pPr>
        <w:jc w:val="both"/>
      </w:pPr>
      <w:r>
        <w:tab/>
      </w:r>
      <w:r w:rsidR="006B37C7" w:rsidRPr="000F0AEB">
        <w:t>Der Sachverständige achtet darauf, dass ein ausreichender Teil der Probe aufbewahrt wird, um eine Gegenexpertise zu ermöglichen. Erweist sich das als unmöglich, vermerkt er es in seinem Bericht.</w:t>
      </w:r>
    </w:p>
    <w:p w14:paraId="3323191B" w14:textId="77777777" w:rsidR="006B37C7" w:rsidRPr="000F0AEB" w:rsidRDefault="006B37C7" w:rsidP="006B37C7">
      <w:pPr>
        <w:jc w:val="both"/>
      </w:pPr>
    </w:p>
    <w:p w14:paraId="6486EE0F" w14:textId="1D99586E" w:rsidR="006B37C7" w:rsidRPr="000F0AEB" w:rsidRDefault="000F0AEB" w:rsidP="006B37C7">
      <w:pPr>
        <w:jc w:val="both"/>
      </w:pPr>
      <w:r>
        <w:tab/>
      </w:r>
      <w:r w:rsidR="006B37C7" w:rsidRPr="000F0AEB">
        <w:t xml:space="preserve">Gelingt es dem Sachverständigen, einen ausreichenden Teil der vorgefundenen Spur zur Ermöglichung einer Gegenexpertise aufzubewahren, sichert er dessen Aufbewahrung für höchstens dreißig Jahre, </w:t>
      </w:r>
      <w:r w:rsidR="004E5B22">
        <w:t>[</w:t>
      </w:r>
      <w:r w:rsidR="004E5B22" w:rsidRPr="004B298F">
        <w:t>es sei denn, der zuständige Magistrat ordnet durch eine mit Gründen versehene Entscheidung eine andere Aufbewahrungsfrist an, die vierzig Jahre nicht überschreiten darf, außer wenn es sich um die in Artikel 21</w:t>
      </w:r>
      <w:r w:rsidR="004E5B22" w:rsidRPr="004B298F">
        <w:rPr>
          <w:i/>
          <w:iCs/>
        </w:rPr>
        <w:t>bis</w:t>
      </w:r>
      <w:r w:rsidR="004E5B22" w:rsidRPr="004B298F">
        <w:t xml:space="preserve"> des einleitenden Titels des Strafprozessgesetzbuches erwähnten Straftaten handelt</w:t>
      </w:r>
      <w:r w:rsidR="004E5B22">
        <w:t>]</w:t>
      </w:r>
      <w:r w:rsidR="006B37C7" w:rsidRPr="000F0AEB">
        <w:t>.</w:t>
      </w:r>
    </w:p>
    <w:p w14:paraId="276799B5" w14:textId="77777777" w:rsidR="00381470" w:rsidRPr="000F0AEB" w:rsidRDefault="00381470" w:rsidP="006B37C7">
      <w:pPr>
        <w:jc w:val="both"/>
      </w:pPr>
    </w:p>
    <w:p w14:paraId="4C806994" w14:textId="77777777" w:rsidR="00381470" w:rsidRPr="000F0AEB" w:rsidRDefault="000F0AEB" w:rsidP="006B37C7">
      <w:pPr>
        <w:jc w:val="both"/>
      </w:pPr>
      <w:r>
        <w:tab/>
      </w:r>
      <w:r w:rsidR="00381470" w:rsidRPr="000F0AEB">
        <w:t>[Gegebenenfalls informiert der Prokurator des Königs den Sachverständigen darüber, dass es sich um Spuren vermisster Personen oder nicht identifizierter sterblicher Überreste handelt, deren DNA-Profil in der DNA-Datenbank "Vermisste Personen" eingetragen wird.]</w:t>
      </w:r>
    </w:p>
    <w:p w14:paraId="755F2EC6" w14:textId="77777777" w:rsidR="006B37C7" w:rsidRPr="000F0AEB" w:rsidRDefault="006B37C7" w:rsidP="006B37C7">
      <w:pPr>
        <w:jc w:val="both"/>
      </w:pPr>
    </w:p>
    <w:p w14:paraId="5F92643A" w14:textId="337D72C4" w:rsidR="006B37C7" w:rsidRPr="000F0AEB" w:rsidRDefault="000F0AEB" w:rsidP="006B37C7">
      <w:pPr>
        <w:jc w:val="both"/>
      </w:pPr>
      <w:r>
        <w:tab/>
      </w:r>
      <w:r w:rsidR="00426F4B">
        <w:t>§ </w:t>
      </w:r>
      <w:r w:rsidR="006B37C7" w:rsidRPr="000F0AEB">
        <w:t>2 - Der Sachverständige übermittelt dem Prokurator des Königs binnen einer Frist von höchstens einem Monat nach Erhalt seines Auftrags und der Beweisstücke einen mit Gründen versehenen Bericht über die Durchführung seines Auftrags.</w:t>
      </w:r>
    </w:p>
    <w:p w14:paraId="0E1C007B" w14:textId="77777777" w:rsidR="006B37C7" w:rsidRPr="000F0AEB" w:rsidRDefault="006B37C7" w:rsidP="006B37C7">
      <w:pPr>
        <w:jc w:val="both"/>
      </w:pPr>
    </w:p>
    <w:p w14:paraId="634B2860" w14:textId="77777777" w:rsidR="006B37C7" w:rsidRPr="000F0AEB" w:rsidRDefault="000F0AEB" w:rsidP="006B37C7">
      <w:pPr>
        <w:jc w:val="both"/>
      </w:pPr>
      <w:r>
        <w:tab/>
      </w:r>
      <w:r w:rsidR="006B37C7" w:rsidRPr="000F0AEB">
        <w:t>Der Prokurator des Königs kann jedoch auf einen mit Gründen versehenen Antrag des Sachverständigen hin eine zusätzliche Analysefrist gewähren.</w:t>
      </w:r>
    </w:p>
    <w:p w14:paraId="5558E5D5" w14:textId="77777777" w:rsidR="006B37C7" w:rsidRPr="000F0AEB" w:rsidRDefault="006B37C7" w:rsidP="006B37C7">
      <w:pPr>
        <w:jc w:val="both"/>
      </w:pPr>
    </w:p>
    <w:p w14:paraId="4E75F8FD" w14:textId="6355A619" w:rsidR="006B37C7" w:rsidRPr="000F0AEB" w:rsidRDefault="000F0AEB" w:rsidP="006B37C7">
      <w:pPr>
        <w:jc w:val="both"/>
      </w:pPr>
      <w:r>
        <w:tab/>
      </w:r>
      <w:r w:rsidR="00426F4B">
        <w:t>§ </w:t>
      </w:r>
      <w:r w:rsidR="006B37C7" w:rsidRPr="000F0AEB">
        <w:t xml:space="preserve">3 - Der Sachverständige lässt dem Verwalter der nationalen DNA-Datenbanken die erhaltenen DNA-Profile binnen fünfzehn Tagen nach der Übermittlung seines Berichts und außer bei einer mit Gründen versehenen gegenteiligen Entscheidung des Prokurators des Königs von Amts wegen zukommen, und zwar im Hinblick auf die Anwendung </w:t>
      </w:r>
      <w:r w:rsidR="00381470" w:rsidRPr="000F0AEB">
        <w:t>[von Artikel 5</w:t>
      </w:r>
      <w:r w:rsidR="00381470" w:rsidRPr="000F0AEB">
        <w:rPr>
          <w:i/>
        </w:rPr>
        <w:t>quater</w:t>
      </w:r>
      <w:r w:rsidR="00381470" w:rsidRPr="000F0AEB">
        <w:t xml:space="preserve"> §</w:t>
      </w:r>
      <w:r w:rsidR="00426F4B">
        <w:t>§ </w:t>
      </w:r>
      <w:r w:rsidR="00381470" w:rsidRPr="000F0AEB">
        <w:t>1, 3, 4 und 5]</w:t>
      </w:r>
      <w:r w:rsidR="006B37C7" w:rsidRPr="000F0AEB">
        <w:t xml:space="preserve"> des Gesetzes vom 22. März 1999 über das Identifizierungs</w:t>
      </w:r>
      <w:r w:rsidR="004E5B22">
        <w:softHyphen/>
      </w:r>
      <w:r w:rsidR="006B37C7" w:rsidRPr="000F0AEB">
        <w:t>verfahren durch DNA-Analyse in Strafsachen.</w:t>
      </w:r>
    </w:p>
    <w:p w14:paraId="1EDDEF3C" w14:textId="77777777" w:rsidR="00685714" w:rsidRDefault="00685714" w:rsidP="006B37C7">
      <w:pPr>
        <w:jc w:val="both"/>
      </w:pPr>
    </w:p>
    <w:p w14:paraId="432F84CC" w14:textId="4B850643" w:rsidR="006B37C7" w:rsidRPr="000F0AEB" w:rsidRDefault="00EB5811" w:rsidP="006B37C7">
      <w:pPr>
        <w:jc w:val="both"/>
      </w:pPr>
      <w:r>
        <w:tab/>
      </w:r>
      <w:r w:rsidR="006B37C7" w:rsidRPr="000F0AEB">
        <w:t>Außerdem teilt er auch folgende Daten mit:</w:t>
      </w:r>
    </w:p>
    <w:p w14:paraId="11066233" w14:textId="77777777" w:rsidR="006B37C7" w:rsidRPr="000F0AEB" w:rsidRDefault="006B37C7" w:rsidP="006B37C7">
      <w:pPr>
        <w:jc w:val="both"/>
      </w:pPr>
    </w:p>
    <w:p w14:paraId="3CF1FB12" w14:textId="77777777" w:rsidR="006B37C7" w:rsidRPr="000F0AEB" w:rsidRDefault="000F0AEB" w:rsidP="006B37C7">
      <w:pPr>
        <w:jc w:val="both"/>
      </w:pPr>
      <w:r>
        <w:tab/>
      </w:r>
      <w:r w:rsidR="006B37C7" w:rsidRPr="000F0AEB">
        <w:t>1. das Aktenzeichen der Strafakte,</w:t>
      </w:r>
    </w:p>
    <w:p w14:paraId="2A39B263" w14:textId="77777777" w:rsidR="006B37C7" w:rsidRPr="000F0AEB" w:rsidRDefault="006B37C7" w:rsidP="006B37C7">
      <w:pPr>
        <w:jc w:val="both"/>
      </w:pPr>
    </w:p>
    <w:p w14:paraId="027D596F" w14:textId="77777777" w:rsidR="006B37C7" w:rsidRPr="000F0AEB" w:rsidRDefault="000F0AEB" w:rsidP="006B37C7">
      <w:pPr>
        <w:jc w:val="both"/>
      </w:pPr>
      <w:r>
        <w:tab/>
      </w:r>
      <w:r w:rsidR="006B37C7" w:rsidRPr="000F0AEB">
        <w:t>2. den Namen und die Angaben des mit der Strafakte beauftragten Magistrats,</w:t>
      </w:r>
    </w:p>
    <w:p w14:paraId="1DDCA628" w14:textId="77777777" w:rsidR="006B37C7" w:rsidRPr="000F0AEB" w:rsidRDefault="006B37C7" w:rsidP="006B37C7">
      <w:pPr>
        <w:jc w:val="both"/>
      </w:pPr>
    </w:p>
    <w:p w14:paraId="34DF142B" w14:textId="77777777" w:rsidR="006B37C7" w:rsidRPr="000F0AEB" w:rsidRDefault="000F0AEB" w:rsidP="006B37C7">
      <w:pPr>
        <w:jc w:val="both"/>
      </w:pPr>
      <w:r>
        <w:tab/>
      </w:r>
      <w:r w:rsidR="006B37C7" w:rsidRPr="000F0AEB">
        <w:t>3. den Namen und die Angaben des Labors, das die DNA-Profile erstellt hat, sowie das Kennzeichen der Sachverständigenakte und die näheren Angaben zu den DNA-Profilen,</w:t>
      </w:r>
    </w:p>
    <w:p w14:paraId="6D15729C" w14:textId="77777777" w:rsidR="006B37C7" w:rsidRPr="000F0AEB" w:rsidRDefault="006B37C7" w:rsidP="006B37C7">
      <w:pPr>
        <w:jc w:val="both"/>
      </w:pPr>
    </w:p>
    <w:p w14:paraId="6ADAC554" w14:textId="77777777" w:rsidR="006B37C7" w:rsidRPr="000F0AEB" w:rsidRDefault="000F0AEB" w:rsidP="006B37C7">
      <w:pPr>
        <w:jc w:val="both"/>
      </w:pPr>
      <w:r>
        <w:tab/>
      </w:r>
      <w:r w:rsidR="006B37C7" w:rsidRPr="000F0AEB">
        <w:t>4. die biologische Art der untersuchten Proben,</w:t>
      </w:r>
    </w:p>
    <w:p w14:paraId="65D10EB1" w14:textId="77777777" w:rsidR="006B37C7" w:rsidRPr="000F0AEB" w:rsidRDefault="006B37C7" w:rsidP="006B37C7">
      <w:pPr>
        <w:jc w:val="both"/>
      </w:pPr>
    </w:p>
    <w:p w14:paraId="202D7ACA" w14:textId="77777777" w:rsidR="006B37C7" w:rsidRPr="000F0AEB" w:rsidRDefault="000F0AEB" w:rsidP="006B37C7">
      <w:pPr>
        <w:jc w:val="both"/>
      </w:pPr>
      <w:r>
        <w:tab/>
      </w:r>
      <w:r w:rsidR="006B37C7" w:rsidRPr="000F0AEB">
        <w:t>5. das Geschlecht der Person, deren DNA-Profil erstellt wurde,</w:t>
      </w:r>
    </w:p>
    <w:p w14:paraId="0BCC4CBC" w14:textId="77777777" w:rsidR="006B37C7" w:rsidRPr="000F0AEB" w:rsidRDefault="006B37C7" w:rsidP="006B37C7">
      <w:pPr>
        <w:jc w:val="both"/>
      </w:pPr>
    </w:p>
    <w:p w14:paraId="37A8885D" w14:textId="77777777" w:rsidR="006B37C7" w:rsidRPr="000F0AEB" w:rsidRDefault="000F0AEB" w:rsidP="006B37C7">
      <w:pPr>
        <w:jc w:val="both"/>
      </w:pPr>
      <w:r>
        <w:tab/>
      </w:r>
      <w:r w:rsidR="006B37C7" w:rsidRPr="000F0AEB">
        <w:t>6. gegebenenfalls den positiven Zusammenhang zwischen den erhaltenen DNA-Profilen,</w:t>
      </w:r>
    </w:p>
    <w:p w14:paraId="578416E0" w14:textId="77777777" w:rsidR="006B37C7" w:rsidRPr="000F0AEB" w:rsidRDefault="006B37C7" w:rsidP="006B37C7">
      <w:pPr>
        <w:jc w:val="both"/>
      </w:pPr>
    </w:p>
    <w:p w14:paraId="016E66F8" w14:textId="77777777" w:rsidR="006B37C7" w:rsidRPr="000F0AEB" w:rsidRDefault="000F0AEB" w:rsidP="006B37C7">
      <w:pPr>
        <w:jc w:val="both"/>
      </w:pPr>
      <w:r>
        <w:tab/>
      </w:r>
      <w:r w:rsidR="006B37C7" w:rsidRPr="000F0AEB">
        <w:t>7. gegebenenfalls die DNA-Codenummer.]</w:t>
      </w:r>
    </w:p>
    <w:p w14:paraId="0370F889" w14:textId="77777777" w:rsidR="006B37C7" w:rsidRDefault="006B37C7" w:rsidP="006B37C7">
      <w:pPr>
        <w:jc w:val="both"/>
      </w:pPr>
    </w:p>
    <w:p w14:paraId="704CA628" w14:textId="7B689A72" w:rsidR="004E5B22" w:rsidRPr="004B298F" w:rsidRDefault="004E5B22" w:rsidP="004E5B22">
      <w:pPr>
        <w:ind w:firstLine="720"/>
        <w:jc w:val="both"/>
      </w:pPr>
      <w:r>
        <w:t>[</w:t>
      </w:r>
      <w:r w:rsidRPr="004B298F">
        <w:t>§ 4 - Der Prokurator des Königs kann durch eine mit Gründen versehene Entscheidung den in § 1 Absatz 1 erwähnten Sachverständigen auffordern, das Y-STR-Profil oder das mtDNA-Profil der vorgefundenen Spuren zu erstellen, unter Angabe der Umstände der Sache, die diese Analyse rechtfertigen.</w:t>
      </w:r>
    </w:p>
    <w:p w14:paraId="478F2F10" w14:textId="77777777" w:rsidR="004E5B22" w:rsidRPr="004B298F" w:rsidRDefault="004E5B22" w:rsidP="004E5B22">
      <w:pPr>
        <w:jc w:val="both"/>
      </w:pPr>
    </w:p>
    <w:p w14:paraId="5B0D4D41" w14:textId="77777777" w:rsidR="004E5B22" w:rsidRPr="004B298F" w:rsidRDefault="004E5B22" w:rsidP="004E5B22">
      <w:pPr>
        <w:ind w:firstLine="720"/>
        <w:jc w:val="both"/>
      </w:pPr>
      <w:r w:rsidRPr="004B298F">
        <w:t>Gibt es schwerwiegende Indizien dafür, dass die strafbaren Handlungen eine in Artikel 5 § 1 Absatz 3 Nr. 8, 9 oder 10 des Gesetzes vom 22. März 1999 über das Identifizierungsverfahren durch DNA-Analyse in Strafsachen erwähnte Straftat darstellen, fordert der Prokurator des Königs systematisch den in § 1 Absatz 1 erwähnten Sachverständigen auf, das Y-STR-Profil der vorgefundenen Spuren zu erstellen.</w:t>
      </w:r>
    </w:p>
    <w:p w14:paraId="2859ABA7" w14:textId="77777777" w:rsidR="004E5B22" w:rsidRPr="004B298F" w:rsidRDefault="004E5B22" w:rsidP="004E5B22">
      <w:pPr>
        <w:jc w:val="both"/>
      </w:pPr>
    </w:p>
    <w:p w14:paraId="131AF4DF" w14:textId="6E56E8EC" w:rsidR="004E5B22" w:rsidRPr="004B298F" w:rsidRDefault="004E5B22" w:rsidP="004E5B22">
      <w:pPr>
        <w:ind w:firstLine="720"/>
        <w:jc w:val="both"/>
      </w:pPr>
      <w:r w:rsidRPr="004B298F">
        <w:t>Die Paragraphen 2 und 3 sind auf die in vorliegendem Paragraphen erwähnten Maßnahmen entsprechend anwendbar.</w:t>
      </w:r>
      <w:r>
        <w:t>]</w:t>
      </w:r>
    </w:p>
    <w:p w14:paraId="29234C59" w14:textId="77777777" w:rsidR="004E5B22" w:rsidRPr="004B298F" w:rsidRDefault="004E5B22" w:rsidP="004E5B22">
      <w:pPr>
        <w:jc w:val="both"/>
      </w:pPr>
    </w:p>
    <w:p w14:paraId="4A34BF6F" w14:textId="0B938B44" w:rsidR="004E5B22" w:rsidRPr="004B298F" w:rsidRDefault="004E5B22" w:rsidP="004E5B22">
      <w:pPr>
        <w:ind w:firstLine="720"/>
        <w:jc w:val="both"/>
      </w:pPr>
      <w:r>
        <w:t>[</w:t>
      </w:r>
      <w:r w:rsidRPr="004B298F">
        <w:t>§ 5 - Wenn das DNA-Profil einer vorgefundenen Spur, wie in § 1 erwähnt, nach den in Artikel 44</w:t>
      </w:r>
      <w:r w:rsidRPr="004B298F">
        <w:rPr>
          <w:i/>
          <w:iCs/>
        </w:rPr>
        <w:t>quinquies</w:t>
      </w:r>
      <w:r w:rsidRPr="004B298F">
        <w:t xml:space="preserve"> § 1 Absatz 2 Nr. 3 und in den Artikeln 5</w:t>
      </w:r>
      <w:r w:rsidRPr="004B298F">
        <w:rPr>
          <w:i/>
          <w:iCs/>
        </w:rPr>
        <w:t>quater</w:t>
      </w:r>
      <w:r w:rsidRPr="004B298F">
        <w:t xml:space="preserve"> § 1 und 8 des Gesetzes vom 22. März 1999 über das Identifizierungsverfahren durch DNA-Analyse in Strafsachen erwähnten Vergleichen von DNA-Profilen weiterhin nicht identifiziert ist, kann der Prokurator des Königs im Interesse der Ermittlung und durch eine mit Gründen versehene Entscheidung eine DNA-Analyse zur Feststellung der Haarfarbe, der Augenfarbe, des Alters und der biogeografischen Herkunft der unbekannten Quelle der vorgefundenen Spur anordnen, um die direkte oder indirekte Identifizierung dieser Quelle zu erleichtern.</w:t>
      </w:r>
    </w:p>
    <w:p w14:paraId="64A0DBA4" w14:textId="77777777" w:rsidR="004E5B22" w:rsidRPr="004B298F" w:rsidRDefault="004E5B22" w:rsidP="004E5B22">
      <w:pPr>
        <w:jc w:val="both"/>
      </w:pPr>
    </w:p>
    <w:p w14:paraId="0A170603" w14:textId="77777777" w:rsidR="004E5B22" w:rsidRPr="004B298F" w:rsidRDefault="004E5B22" w:rsidP="004E5B22">
      <w:pPr>
        <w:ind w:firstLine="720"/>
        <w:jc w:val="both"/>
      </w:pPr>
      <w:r w:rsidRPr="004B298F">
        <w:t>Die Begründung spiegelt die Verhältnismäßigkeit unter Berücksichtigung des Privatlebens und die Subsidiarität gegenüber jeder anderen Ermittlungsaufgabe wider.</w:t>
      </w:r>
    </w:p>
    <w:p w14:paraId="304E55FE" w14:textId="77777777" w:rsidR="004E5B22" w:rsidRPr="004B298F" w:rsidRDefault="004E5B22" w:rsidP="004E5B22">
      <w:pPr>
        <w:jc w:val="both"/>
      </w:pPr>
    </w:p>
    <w:p w14:paraId="192164A9" w14:textId="365278D6" w:rsidR="004E5B22" w:rsidRDefault="004E5B22" w:rsidP="004E5B22">
      <w:pPr>
        <w:ind w:firstLine="709"/>
        <w:jc w:val="both"/>
      </w:pPr>
      <w:r w:rsidRPr="004B298F">
        <w:t>Gegebenenfalls sind die Paragraphen 2 und 3 auf die in Absatz 1 erwähnte DNA-Analyse entsprechend anwendbar.</w:t>
      </w:r>
      <w:r>
        <w:t>]</w:t>
      </w:r>
    </w:p>
    <w:p w14:paraId="328CEC65" w14:textId="77777777" w:rsidR="004E5B22" w:rsidRPr="000F0AEB" w:rsidRDefault="004E5B22" w:rsidP="004E5B22">
      <w:pPr>
        <w:ind w:firstLine="709"/>
        <w:jc w:val="both"/>
      </w:pPr>
    </w:p>
    <w:p w14:paraId="1FFB5B57" w14:textId="680AD21D" w:rsidR="006B37C7" w:rsidRPr="000F0AEB" w:rsidRDefault="006B37C7" w:rsidP="006B37C7">
      <w:pPr>
        <w:jc w:val="both"/>
      </w:pPr>
      <w:r w:rsidRPr="000F0AEB">
        <w:rPr>
          <w:i/>
        </w:rPr>
        <w:t>[</w:t>
      </w:r>
      <w:r w:rsidR="00426F4B">
        <w:rPr>
          <w:i/>
        </w:rPr>
        <w:t>Art. </w:t>
      </w:r>
      <w:r w:rsidRPr="000F0AEB">
        <w:rPr>
          <w:i/>
        </w:rPr>
        <w:t xml:space="preserve">44quater eingefügt durch </w:t>
      </w:r>
      <w:r w:rsidR="00426F4B">
        <w:rPr>
          <w:i/>
        </w:rPr>
        <w:t>Art. </w:t>
      </w:r>
      <w:r w:rsidRPr="000F0AEB">
        <w:rPr>
          <w:i/>
        </w:rPr>
        <w:t>3 des G. vom 7. November 2011 (B.S. vom 30. November 2011)</w:t>
      </w:r>
      <w:r w:rsidR="00381470" w:rsidRPr="000F0AEB">
        <w:rPr>
          <w:i/>
        </w:rPr>
        <w:t xml:space="preserve">; </w:t>
      </w:r>
      <w:r w:rsidR="004E5B22">
        <w:rPr>
          <w:i/>
        </w:rPr>
        <w:t xml:space="preserve">§ 1 Abs. 3 abgeändert durch Art. 3 Buchstabe a) </w:t>
      </w:r>
      <w:r w:rsidR="00BE39C3">
        <w:rPr>
          <w:i/>
        </w:rPr>
        <w:t>des G. vom 7. März 2024 (B.S. vom 14. März 2024) - in Kraft am 1. März 2024 -</w:t>
      </w:r>
      <w:r w:rsidR="004E5B22">
        <w:rPr>
          <w:i/>
        </w:rPr>
        <w:t xml:space="preserve">; </w:t>
      </w:r>
      <w:r w:rsidR="00426F4B">
        <w:rPr>
          <w:i/>
        </w:rPr>
        <w:t>§ </w:t>
      </w:r>
      <w:r w:rsidR="00381470" w:rsidRPr="000F0AEB">
        <w:rPr>
          <w:i/>
        </w:rPr>
        <w:t xml:space="preserve">1 </w:t>
      </w:r>
      <w:r w:rsidR="00426F4B">
        <w:rPr>
          <w:i/>
        </w:rPr>
        <w:t>Abs. </w:t>
      </w:r>
      <w:r w:rsidR="00381470" w:rsidRPr="000F0AEB">
        <w:rPr>
          <w:i/>
        </w:rPr>
        <w:t xml:space="preserve">4 eingefügt durch </w:t>
      </w:r>
      <w:r w:rsidR="00426F4B">
        <w:rPr>
          <w:i/>
        </w:rPr>
        <w:t>Art. </w:t>
      </w:r>
      <w:r w:rsidR="00381470" w:rsidRPr="000F0AEB">
        <w:rPr>
          <w:i/>
        </w:rPr>
        <w:t xml:space="preserve">3 </w:t>
      </w:r>
      <w:r w:rsidR="00426F4B">
        <w:rPr>
          <w:i/>
        </w:rPr>
        <w:t>Nr. </w:t>
      </w:r>
      <w:r w:rsidR="00381470" w:rsidRPr="000F0AEB">
        <w:rPr>
          <w:i/>
        </w:rPr>
        <w:t xml:space="preserve">1 des G. vom 21. Dezember 2013 (B.S. vom 30. Januar 2014) </w:t>
      </w:r>
      <w:r w:rsidR="00E017BC" w:rsidRPr="000F0AEB">
        <w:rPr>
          <w:i/>
        </w:rPr>
        <w:t xml:space="preserve">- </w:t>
      </w:r>
      <w:r w:rsidR="000F0AEB" w:rsidRPr="000F0AEB">
        <w:rPr>
          <w:i/>
        </w:rPr>
        <w:t>in Kraft ab dem 1. Juli 2017 -</w:t>
      </w:r>
      <w:r w:rsidR="00381470" w:rsidRPr="000F0AEB">
        <w:rPr>
          <w:i/>
        </w:rPr>
        <w:t xml:space="preserve">; </w:t>
      </w:r>
      <w:r w:rsidR="00426F4B">
        <w:rPr>
          <w:i/>
        </w:rPr>
        <w:t>§ </w:t>
      </w:r>
      <w:r w:rsidR="00381470" w:rsidRPr="000F0AEB">
        <w:rPr>
          <w:i/>
        </w:rPr>
        <w:t xml:space="preserve">3 </w:t>
      </w:r>
      <w:r w:rsidR="00426F4B">
        <w:rPr>
          <w:i/>
        </w:rPr>
        <w:t>Abs. </w:t>
      </w:r>
      <w:r w:rsidR="00381470" w:rsidRPr="000F0AEB">
        <w:rPr>
          <w:i/>
        </w:rPr>
        <w:t xml:space="preserve">1 abgeändert durch </w:t>
      </w:r>
      <w:r w:rsidR="00426F4B">
        <w:rPr>
          <w:i/>
        </w:rPr>
        <w:t>Art. </w:t>
      </w:r>
      <w:r w:rsidR="00381470" w:rsidRPr="000F0AEB">
        <w:rPr>
          <w:i/>
        </w:rPr>
        <w:t xml:space="preserve">3 </w:t>
      </w:r>
      <w:r w:rsidR="00426F4B">
        <w:rPr>
          <w:i/>
        </w:rPr>
        <w:t>Nr. </w:t>
      </w:r>
      <w:r w:rsidR="00381470" w:rsidRPr="000F0AEB">
        <w:rPr>
          <w:i/>
        </w:rPr>
        <w:t xml:space="preserve">2 des G. vom </w:t>
      </w:r>
      <w:r w:rsidR="00381470" w:rsidRPr="000F0AEB">
        <w:rPr>
          <w:i/>
          <w:spacing w:val="2"/>
        </w:rPr>
        <w:t xml:space="preserve">21. Dezember 2013 (B.S. </w:t>
      </w:r>
      <w:r w:rsidR="00381470" w:rsidRPr="00BE39C3">
        <w:rPr>
          <w:rFonts w:ascii="Times New Roman Italique" w:hAnsi="Times New Roman Italique"/>
          <w:i/>
          <w:spacing w:val="-2"/>
        </w:rPr>
        <w:t xml:space="preserve">vom 30. Januar 2014) </w:t>
      </w:r>
      <w:r w:rsidR="00E017BC" w:rsidRPr="00BE39C3">
        <w:rPr>
          <w:rFonts w:ascii="Times New Roman Italique" w:hAnsi="Times New Roman Italique"/>
          <w:i/>
          <w:spacing w:val="-2"/>
        </w:rPr>
        <w:t xml:space="preserve">- </w:t>
      </w:r>
      <w:r w:rsidR="000F0AEB" w:rsidRPr="00BE39C3">
        <w:rPr>
          <w:rFonts w:ascii="Times New Roman Italique" w:hAnsi="Times New Roman Italique"/>
          <w:i/>
          <w:spacing w:val="-2"/>
        </w:rPr>
        <w:t>in Kraft ab dem 1. Juli 2017</w:t>
      </w:r>
      <w:r w:rsidR="00E017BC" w:rsidRPr="00BE39C3">
        <w:rPr>
          <w:rFonts w:ascii="Times New Roman Italique" w:hAnsi="Times New Roman Italique"/>
          <w:i/>
          <w:spacing w:val="-2"/>
        </w:rPr>
        <w:t xml:space="preserve"> -</w:t>
      </w:r>
      <w:r w:rsidR="004E5B22" w:rsidRPr="00BE39C3">
        <w:rPr>
          <w:rFonts w:ascii="Times New Roman Italique" w:hAnsi="Times New Roman Italique"/>
          <w:i/>
          <w:spacing w:val="-2"/>
        </w:rPr>
        <w:t xml:space="preserve">; § 4 eingefügt durch Art. 3 Buchstabe b) </w:t>
      </w:r>
      <w:r w:rsidR="00BE39C3" w:rsidRPr="00BE39C3">
        <w:rPr>
          <w:rFonts w:ascii="Times New Roman Italique" w:hAnsi="Times New Roman Italique"/>
          <w:i/>
          <w:spacing w:val="-2"/>
        </w:rPr>
        <w:t>des G. vom 7. März 2024 (B.S. vom 14. März 2024) - in Kraft am 1. März 2024 -</w:t>
      </w:r>
      <w:r w:rsidR="004E5B22" w:rsidRPr="00BE39C3">
        <w:rPr>
          <w:rFonts w:ascii="Times New Roman Italique" w:hAnsi="Times New Roman Italique"/>
          <w:i/>
          <w:spacing w:val="-2"/>
        </w:rPr>
        <w:t xml:space="preserve">; § 5 eingefügt durch Art. 3 Buchstabe c) </w:t>
      </w:r>
      <w:r w:rsidR="00BE39C3" w:rsidRPr="00BE39C3">
        <w:rPr>
          <w:rFonts w:ascii="Times New Roman Italique" w:hAnsi="Times New Roman Italique"/>
          <w:i/>
          <w:spacing w:val="-2"/>
        </w:rPr>
        <w:t>des G. vom 7. März 2024 (B.S. vom</w:t>
      </w:r>
      <w:r w:rsidR="00BE39C3">
        <w:rPr>
          <w:i/>
        </w:rPr>
        <w:t xml:space="preserve"> 14. März 2024) - in Kraft am 1. März 2024 -</w:t>
      </w:r>
      <w:r w:rsidRPr="000F0AEB">
        <w:rPr>
          <w:i/>
          <w:spacing w:val="2"/>
        </w:rPr>
        <w:t>]</w:t>
      </w:r>
    </w:p>
    <w:p w14:paraId="08EBE718" w14:textId="77777777" w:rsidR="006B37C7" w:rsidRDefault="006B37C7" w:rsidP="00B97452">
      <w:pPr>
        <w:ind w:firstLine="851"/>
        <w:jc w:val="both"/>
      </w:pPr>
    </w:p>
    <w:p w14:paraId="5D0D26AC" w14:textId="77777777" w:rsidR="00DE7908" w:rsidRDefault="00DE7908" w:rsidP="00B97452">
      <w:pPr>
        <w:ind w:firstLine="851"/>
        <w:jc w:val="both"/>
      </w:pPr>
    </w:p>
    <w:p w14:paraId="5C91775A" w14:textId="094B42C7" w:rsidR="005B38EB" w:rsidRPr="002B5AA9" w:rsidRDefault="005B38EB" w:rsidP="0062288D">
      <w:pPr>
        <w:ind w:firstLine="709"/>
        <w:jc w:val="both"/>
      </w:pPr>
      <w:r w:rsidRPr="002B5AA9">
        <w:t>[</w:t>
      </w:r>
      <w:r w:rsidR="00426F4B">
        <w:rPr>
          <w:b/>
        </w:rPr>
        <w:t>Art. </w:t>
      </w:r>
      <w:r w:rsidRPr="002B5AA9">
        <w:rPr>
          <w:b/>
        </w:rPr>
        <w:t>44</w:t>
      </w:r>
      <w:r w:rsidRPr="002B5AA9">
        <w:rPr>
          <w:b/>
          <w:i/>
        </w:rPr>
        <w:t>quinquies</w:t>
      </w:r>
      <w:r w:rsidRPr="002B5AA9">
        <w:t xml:space="preserve"> - </w:t>
      </w:r>
      <w:r w:rsidR="00426F4B">
        <w:t>§ </w:t>
      </w:r>
      <w:r w:rsidRPr="002B5AA9">
        <w:t>1 - Der Prokurator des Königs kann mit dem schriftlichen Einverständnis des Betreffenden die Entnahme einer Referenzprobe bei einer Person anordnen, die das Alter von sechzehn Jahren erreicht hat und gegen die Schuldindizien bei der Begehung der Taten in der Sache, mit der er befasst ist, oder bei der Begehung ähnlicher Taten vorliegen.</w:t>
      </w:r>
    </w:p>
    <w:p w14:paraId="539C9834" w14:textId="77777777" w:rsidR="005B38EB" w:rsidRPr="002B5AA9" w:rsidRDefault="005B38EB" w:rsidP="0062288D">
      <w:pPr>
        <w:ind w:firstLine="709"/>
        <w:jc w:val="both"/>
      </w:pPr>
    </w:p>
    <w:p w14:paraId="3987DAEF" w14:textId="77777777" w:rsidR="005B38EB" w:rsidRPr="002B5AA9" w:rsidRDefault="005B38EB" w:rsidP="0062288D">
      <w:pPr>
        <w:ind w:firstLine="709"/>
        <w:jc w:val="both"/>
      </w:pPr>
      <w:r w:rsidRPr="002B5AA9">
        <w:t>Das Einverständnis kann nur dann gültig gegeben werden, wenn der Prokurator des Königs oder ein Gerichtspolizeioffizier, Hilfsbeamter des Prokurators des Königs, den Betreffenden vorher informiert hat:</w:t>
      </w:r>
    </w:p>
    <w:p w14:paraId="2BE6C6B6" w14:textId="77777777" w:rsidR="005B38EB" w:rsidRPr="002B5AA9" w:rsidRDefault="005B38EB" w:rsidP="0062288D">
      <w:pPr>
        <w:ind w:firstLine="709"/>
        <w:jc w:val="both"/>
      </w:pPr>
    </w:p>
    <w:p w14:paraId="4F61FD52" w14:textId="77777777" w:rsidR="005B38EB" w:rsidRPr="002B5AA9" w:rsidRDefault="005B38EB" w:rsidP="0062288D">
      <w:pPr>
        <w:ind w:firstLine="709"/>
        <w:jc w:val="both"/>
      </w:pPr>
      <w:r w:rsidRPr="002B5AA9">
        <w:t>1. über die Umstände der Sache, in deren Rahmen die Entnahme beantragt wird,</w:t>
      </w:r>
    </w:p>
    <w:p w14:paraId="7D401E62" w14:textId="77777777" w:rsidR="005B38EB" w:rsidRPr="002B5AA9" w:rsidRDefault="005B38EB" w:rsidP="0062288D">
      <w:pPr>
        <w:ind w:firstLine="709"/>
        <w:jc w:val="both"/>
      </w:pPr>
    </w:p>
    <w:p w14:paraId="1FDA8F83" w14:textId="77777777" w:rsidR="005B38EB" w:rsidRPr="002B5AA9" w:rsidRDefault="005B38EB" w:rsidP="0062288D">
      <w:pPr>
        <w:ind w:firstLine="709"/>
        <w:jc w:val="both"/>
      </w:pPr>
      <w:r w:rsidRPr="002B5AA9">
        <w:t>2. über das Vorliegen von Indizien seiner Schuld bei der Begehung der Taten in der Sache, mit der er befasst ist, oder bei der Begehung ähnlicher Taten,</w:t>
      </w:r>
    </w:p>
    <w:p w14:paraId="1EC05C73" w14:textId="77777777" w:rsidR="005B38EB" w:rsidRPr="002B5AA9" w:rsidRDefault="005B38EB" w:rsidP="0062288D">
      <w:pPr>
        <w:ind w:firstLine="709"/>
        <w:jc w:val="both"/>
      </w:pPr>
    </w:p>
    <w:p w14:paraId="54A762AC" w14:textId="77777777" w:rsidR="005B38EB" w:rsidRPr="002B5AA9" w:rsidRDefault="005B38EB" w:rsidP="0062288D">
      <w:pPr>
        <w:ind w:firstLine="709"/>
        <w:jc w:val="both"/>
      </w:pPr>
      <w:r w:rsidRPr="002B5AA9">
        <w:t>3. gegebenenfalls: über den Vergleich seines DNA-Profils mit den DNA-Profilen der im Rahmen dieser Sache vorgefundenen Spuren,</w:t>
      </w:r>
    </w:p>
    <w:p w14:paraId="3481317C" w14:textId="77777777" w:rsidR="005B38EB" w:rsidRPr="002B5AA9" w:rsidRDefault="005B38EB" w:rsidP="0062288D">
      <w:pPr>
        <w:ind w:firstLine="709"/>
        <w:jc w:val="both"/>
      </w:pPr>
    </w:p>
    <w:p w14:paraId="5B542315" w14:textId="77777777" w:rsidR="005B38EB" w:rsidRPr="002B5AA9" w:rsidRDefault="005B38EB" w:rsidP="0062288D">
      <w:pPr>
        <w:ind w:firstLine="709"/>
        <w:jc w:val="both"/>
      </w:pPr>
      <w:r w:rsidRPr="002B5AA9">
        <w:t>4. über den einmaligen Vergleich seines DNA-Profils mit den in den nationalen DNA-Datenbanken registrierten DNA-Profilen,</w:t>
      </w:r>
    </w:p>
    <w:p w14:paraId="45D2CFF2" w14:textId="77777777" w:rsidR="005B38EB" w:rsidRPr="002B5AA9" w:rsidRDefault="005B38EB" w:rsidP="0062288D">
      <w:pPr>
        <w:ind w:firstLine="709"/>
        <w:jc w:val="both"/>
      </w:pPr>
    </w:p>
    <w:p w14:paraId="43803F4B" w14:textId="00A6DF6B" w:rsidR="005B38EB" w:rsidRPr="002B5AA9" w:rsidRDefault="005B38EB" w:rsidP="0062288D">
      <w:pPr>
        <w:ind w:firstLine="709"/>
        <w:jc w:val="both"/>
      </w:pPr>
      <w:r w:rsidRPr="002B5AA9">
        <w:t xml:space="preserve">5. über die Registrierung seines DNA-Profils in der DNA-Datenbank "Kriminalistik", wenn der Vergleich der DNA-Profile einen positiven Zusammenhang mit einem der in </w:t>
      </w:r>
      <w:r w:rsidR="00426F4B">
        <w:t>Nr. </w:t>
      </w:r>
      <w:r w:rsidRPr="002B5AA9">
        <w:t>3 oder 4 erwähnten DNA-Profile aufweist,</w:t>
      </w:r>
    </w:p>
    <w:p w14:paraId="2A090BEB" w14:textId="77777777" w:rsidR="005B38EB" w:rsidRPr="002B5AA9" w:rsidRDefault="005B38EB" w:rsidP="0062288D">
      <w:pPr>
        <w:ind w:firstLine="709"/>
        <w:jc w:val="both"/>
      </w:pPr>
    </w:p>
    <w:p w14:paraId="381B10E3" w14:textId="44F35F38" w:rsidR="005B38EB" w:rsidRPr="002B5AA9" w:rsidRDefault="005B38EB" w:rsidP="0062288D">
      <w:pPr>
        <w:ind w:firstLine="709"/>
        <w:jc w:val="both"/>
      </w:pPr>
      <w:r w:rsidRPr="002B5AA9">
        <w:t xml:space="preserve">6. im Fall der Registrierung seines DNA-Profils: über den systematischen Vergleich seines DNA-Profils mit den in den </w:t>
      </w:r>
      <w:r w:rsidR="0062288D">
        <w:t>[</w:t>
      </w:r>
      <w:r w:rsidR="0062288D" w:rsidRPr="004B298F">
        <w:t>nationalen, ausländischen und internationalen Datenbanken</w:t>
      </w:r>
      <w:r w:rsidR="0062288D">
        <w:t>]</w:t>
      </w:r>
      <w:r w:rsidRPr="002B5AA9">
        <w:t xml:space="preserve"> registrierten DNA-Profilen,</w:t>
      </w:r>
    </w:p>
    <w:p w14:paraId="01639821" w14:textId="77777777" w:rsidR="005B38EB" w:rsidRPr="002B5AA9" w:rsidRDefault="005B38EB" w:rsidP="0062288D">
      <w:pPr>
        <w:ind w:firstLine="709"/>
        <w:jc w:val="both"/>
      </w:pPr>
    </w:p>
    <w:p w14:paraId="64CFDE49" w14:textId="4B23AF24" w:rsidR="005B38EB" w:rsidRDefault="005B38EB" w:rsidP="0062288D">
      <w:pPr>
        <w:ind w:firstLine="709"/>
        <w:jc w:val="both"/>
      </w:pPr>
      <w:r w:rsidRPr="002B5AA9">
        <w:t xml:space="preserve">7. im Fall eines positiven Zusammenhangs mit einem der in </w:t>
      </w:r>
      <w:r w:rsidR="00426F4B">
        <w:t>Nr. </w:t>
      </w:r>
      <w:r w:rsidRPr="002B5AA9">
        <w:t>6 erwähnten Profile: über die Registrierung dieses Zusammenhangs</w:t>
      </w:r>
      <w:r w:rsidR="0062288D">
        <w:t>,</w:t>
      </w:r>
    </w:p>
    <w:p w14:paraId="0F446A26" w14:textId="77777777" w:rsidR="0062288D" w:rsidRDefault="0062288D" w:rsidP="0062288D">
      <w:pPr>
        <w:ind w:firstLine="709"/>
        <w:jc w:val="both"/>
      </w:pPr>
    </w:p>
    <w:p w14:paraId="4158BFD8" w14:textId="184705E4" w:rsidR="0062288D" w:rsidRPr="002B5AA9" w:rsidRDefault="0062288D" w:rsidP="0062288D">
      <w:pPr>
        <w:ind w:firstLine="709"/>
        <w:jc w:val="both"/>
      </w:pPr>
      <w:r>
        <w:t>[</w:t>
      </w:r>
      <w:r w:rsidRPr="004B298F">
        <w:t>8. über die systematische Erstellung und den systematischen Vergleich seines Y-STR-Profils, wenn es schwerwiegende Indizien dafür gibt, dass die strafbaren Handlungen eine in Artikel 5 § 1 Absatz 3 Nr. 8, 9 oder 10 des Gesetzes vom 22. März 1999 über das Identifizierungsverfahren durch DNA-Analyse in Strafsachen erwähnte Straftat darstellen.</w:t>
      </w:r>
      <w:r>
        <w:t>]</w:t>
      </w:r>
    </w:p>
    <w:p w14:paraId="158F8E7C" w14:textId="77777777" w:rsidR="005B38EB" w:rsidRPr="002B5AA9" w:rsidRDefault="005B38EB" w:rsidP="0062288D">
      <w:pPr>
        <w:ind w:firstLine="709"/>
        <w:jc w:val="both"/>
      </w:pPr>
    </w:p>
    <w:p w14:paraId="3F59E292" w14:textId="77777777" w:rsidR="005B38EB" w:rsidRPr="002B5AA9" w:rsidRDefault="005B38EB" w:rsidP="0062288D">
      <w:pPr>
        <w:ind w:firstLine="709"/>
        <w:jc w:val="both"/>
      </w:pPr>
      <w:r w:rsidRPr="002B5AA9">
        <w:t>Diese Informationen stehen im schriftlichen Einverständnis des Betreffenden vermerkt.</w:t>
      </w:r>
    </w:p>
    <w:p w14:paraId="7655C55D" w14:textId="77777777" w:rsidR="005B38EB" w:rsidRPr="002B5AA9" w:rsidRDefault="005B38EB" w:rsidP="0062288D">
      <w:pPr>
        <w:ind w:firstLine="709"/>
        <w:jc w:val="both"/>
      </w:pPr>
    </w:p>
    <w:p w14:paraId="5381882E" w14:textId="62FD7C4E" w:rsidR="005B38EB" w:rsidRPr="002B5AA9" w:rsidRDefault="00426F4B" w:rsidP="0062288D">
      <w:pPr>
        <w:ind w:firstLine="709"/>
        <w:jc w:val="both"/>
      </w:pPr>
      <w:r>
        <w:t>§ </w:t>
      </w:r>
      <w:r w:rsidR="005B38EB" w:rsidRPr="002B5AA9">
        <w:t>2 - Der Prokurator des Königs fordert einen Gerichtspolizeioffizier, Hilfsbeamter des Prokurators des Königs, oder einen Arzt an, um einen Wangenschleimhautabstrich vornehmen oder eine Haarwurzelprobe entnehmen zu lassen.</w:t>
      </w:r>
    </w:p>
    <w:p w14:paraId="2B522F3E" w14:textId="77777777" w:rsidR="005B38EB" w:rsidRPr="002B5AA9" w:rsidRDefault="005B38EB" w:rsidP="0062288D">
      <w:pPr>
        <w:ind w:firstLine="709"/>
        <w:jc w:val="both"/>
      </w:pPr>
    </w:p>
    <w:p w14:paraId="0AEB31E5" w14:textId="77777777" w:rsidR="005B38EB" w:rsidRPr="002B5AA9" w:rsidRDefault="005B38EB" w:rsidP="0062288D">
      <w:pPr>
        <w:ind w:firstLine="709"/>
        <w:jc w:val="both"/>
      </w:pPr>
      <w:r w:rsidRPr="002B5AA9">
        <w:t>Für Blutentnahmen darf er lediglich einen Arzt anfordern.</w:t>
      </w:r>
    </w:p>
    <w:p w14:paraId="7BE5E5E5" w14:textId="77777777" w:rsidR="005B38EB" w:rsidRPr="002B5AA9" w:rsidRDefault="005B38EB" w:rsidP="0062288D">
      <w:pPr>
        <w:ind w:firstLine="709"/>
        <w:jc w:val="both"/>
      </w:pPr>
    </w:p>
    <w:p w14:paraId="3DB17BE0" w14:textId="77777777" w:rsidR="005B38EB" w:rsidRPr="002B5AA9" w:rsidRDefault="005B38EB" w:rsidP="0062288D">
      <w:pPr>
        <w:ind w:firstLine="709"/>
        <w:jc w:val="both"/>
      </w:pPr>
      <w:r w:rsidRPr="002B5AA9">
        <w:t>Der Gerichtspolizeioffizier, Hilfsbeamter des Prokurators des Königs, erstellt ein Protokoll über die Entnahme.</w:t>
      </w:r>
    </w:p>
    <w:p w14:paraId="5CEA199D" w14:textId="77777777" w:rsidR="005B38EB" w:rsidRPr="002B5AA9" w:rsidRDefault="005B38EB" w:rsidP="0062288D">
      <w:pPr>
        <w:ind w:firstLine="709"/>
        <w:jc w:val="both"/>
      </w:pPr>
    </w:p>
    <w:p w14:paraId="1BE582B0" w14:textId="0071BBF6" w:rsidR="005B38EB" w:rsidRPr="002B5AA9" w:rsidRDefault="00426F4B" w:rsidP="0062288D">
      <w:pPr>
        <w:ind w:firstLine="709"/>
        <w:jc w:val="both"/>
      </w:pPr>
      <w:r>
        <w:t>§ </w:t>
      </w:r>
      <w:r w:rsidR="005B38EB" w:rsidRPr="002B5AA9">
        <w:t xml:space="preserve">3 - Hat die in </w:t>
      </w:r>
      <w:r>
        <w:t>§ </w:t>
      </w:r>
      <w:r w:rsidR="005B38EB" w:rsidRPr="002B5AA9">
        <w:t>1 erwähnte Person das Alter von achtzehn Jahren noch nicht erreicht, muss sie sich für die Anwendung der Paragraphen 1 und 2 von mindestens einem Elternteil, von einem Rechtsanwalt oder von einer anderen volljährigen Person ihrer Wahl begleiten lassen.</w:t>
      </w:r>
    </w:p>
    <w:p w14:paraId="4ED36DEE" w14:textId="77777777" w:rsidR="005B38EB" w:rsidRPr="002B5AA9" w:rsidRDefault="005B38EB" w:rsidP="0062288D">
      <w:pPr>
        <w:ind w:firstLine="709"/>
        <w:jc w:val="both"/>
      </w:pPr>
    </w:p>
    <w:p w14:paraId="090FF99D" w14:textId="77777777" w:rsidR="008D1F2E" w:rsidRDefault="008D1F2E">
      <w:r>
        <w:br w:type="page"/>
      </w:r>
    </w:p>
    <w:p w14:paraId="202D350E" w14:textId="610B4982" w:rsidR="005B38EB" w:rsidRPr="002B5AA9" w:rsidRDefault="00426F4B" w:rsidP="0062288D">
      <w:pPr>
        <w:ind w:firstLine="709"/>
        <w:jc w:val="both"/>
      </w:pPr>
      <w:r>
        <w:t>§ </w:t>
      </w:r>
      <w:r w:rsidR="005B38EB" w:rsidRPr="002B5AA9">
        <w:t>4 - Der Prokurator des Königs bestimmt einen an ein Labor gebundenen Sachverständigen:</w:t>
      </w:r>
    </w:p>
    <w:p w14:paraId="01591BA7" w14:textId="77777777" w:rsidR="005B38EB" w:rsidRPr="002B5AA9" w:rsidRDefault="005B38EB" w:rsidP="0062288D">
      <w:pPr>
        <w:ind w:firstLine="709"/>
        <w:jc w:val="both"/>
      </w:pPr>
    </w:p>
    <w:p w14:paraId="528686AC" w14:textId="77777777" w:rsidR="005B38EB" w:rsidRPr="002B5AA9" w:rsidRDefault="005B38EB" w:rsidP="0062288D">
      <w:pPr>
        <w:ind w:firstLine="709"/>
        <w:jc w:val="both"/>
      </w:pPr>
      <w:r w:rsidRPr="002B5AA9">
        <w:t>1. um das DNA-Profil der Referenzprobe zu erstellen,</w:t>
      </w:r>
    </w:p>
    <w:p w14:paraId="0DE94663" w14:textId="77777777" w:rsidR="005B38EB" w:rsidRPr="002B5AA9" w:rsidRDefault="005B38EB" w:rsidP="0062288D">
      <w:pPr>
        <w:ind w:firstLine="709"/>
        <w:jc w:val="both"/>
      </w:pPr>
    </w:p>
    <w:p w14:paraId="493DF0FF" w14:textId="77777777" w:rsidR="005B38EB" w:rsidRDefault="005B38EB" w:rsidP="0062288D">
      <w:pPr>
        <w:ind w:firstLine="709"/>
        <w:jc w:val="both"/>
      </w:pPr>
      <w:r w:rsidRPr="002B5AA9">
        <w:t>2. um gegebenenfalls einen Vergleich dieses DNA-Profils mit den DNA-Profilen der im Rahmen dieser Sache vorgefundenen Spuren vorzunehmen,</w:t>
      </w:r>
    </w:p>
    <w:p w14:paraId="2C58948C" w14:textId="77777777" w:rsidR="0062288D" w:rsidRDefault="0062288D" w:rsidP="0062288D">
      <w:pPr>
        <w:ind w:firstLine="709"/>
        <w:jc w:val="both"/>
      </w:pPr>
    </w:p>
    <w:p w14:paraId="17692CEE" w14:textId="77777777" w:rsidR="0062288D" w:rsidRPr="004B298F" w:rsidRDefault="0062288D" w:rsidP="0062288D">
      <w:pPr>
        <w:ind w:firstLine="709"/>
        <w:jc w:val="both"/>
      </w:pPr>
      <w:r>
        <w:t>[</w:t>
      </w:r>
      <w:r w:rsidRPr="004B298F">
        <w:t>3. um das Y-STR-Profil der Referenzprobe zu erstellen, wenn es schwerwiegende Indizien dafür gibt, dass die strafbaren Handlungen eine in Artikel 5 § 1 Absatz 3 Nr. 8, 9 oder 10 des Gesetzes vom 22. März 1999 über das Identifizierungsverfahren durch DNA-Analyse in Strafsachen erwähnte Straftat darstellen,</w:t>
      </w:r>
    </w:p>
    <w:p w14:paraId="38ED6327" w14:textId="77777777" w:rsidR="0062288D" w:rsidRPr="004B298F" w:rsidRDefault="0062288D" w:rsidP="0062288D">
      <w:pPr>
        <w:ind w:firstLine="709"/>
        <w:jc w:val="both"/>
      </w:pPr>
    </w:p>
    <w:p w14:paraId="1EE21AE4" w14:textId="62121CB1" w:rsidR="0062288D" w:rsidRPr="002B5AA9" w:rsidRDefault="0062288D" w:rsidP="0062288D">
      <w:pPr>
        <w:ind w:firstLine="709"/>
        <w:jc w:val="both"/>
      </w:pPr>
      <w:r w:rsidRPr="004B298F">
        <w:t>4. um gegebenenfalls einen Vergleich dieses Y-STR-Profils mit den DNA-Profilen der im Rahmen dieser Sache vorgefundenen Spuren vorzunehmen.</w:t>
      </w:r>
      <w:r>
        <w:t>]</w:t>
      </w:r>
    </w:p>
    <w:p w14:paraId="685346D8" w14:textId="77777777" w:rsidR="005B38EB" w:rsidRDefault="005B38EB" w:rsidP="0062288D">
      <w:pPr>
        <w:ind w:firstLine="709"/>
        <w:jc w:val="both"/>
      </w:pPr>
    </w:p>
    <w:p w14:paraId="33820703" w14:textId="17FE498E" w:rsidR="0062288D" w:rsidRPr="004B298F" w:rsidRDefault="0062288D" w:rsidP="0062288D">
      <w:pPr>
        <w:ind w:firstLine="709"/>
        <w:jc w:val="both"/>
      </w:pPr>
      <w:r>
        <w:t>[</w:t>
      </w:r>
      <w:r w:rsidRPr="004B298F">
        <w:t>§ 4/1 - Der Prokurator des Königs kann durch eine mit Gründen versehene Entscheidung und unter Angabe der Umstände der Sache, die diese Analyse rechtfertigen, den in § 4 erwähnten Sachverständigen auffordern:</w:t>
      </w:r>
    </w:p>
    <w:p w14:paraId="1E53D42F" w14:textId="77777777" w:rsidR="0062288D" w:rsidRPr="004B298F" w:rsidRDefault="0062288D" w:rsidP="0062288D">
      <w:pPr>
        <w:ind w:firstLine="709"/>
        <w:jc w:val="both"/>
      </w:pPr>
    </w:p>
    <w:p w14:paraId="10FFDD9A" w14:textId="77777777" w:rsidR="0062288D" w:rsidRPr="004B298F" w:rsidRDefault="0062288D" w:rsidP="0062288D">
      <w:pPr>
        <w:ind w:firstLine="709"/>
        <w:jc w:val="both"/>
      </w:pPr>
      <w:r w:rsidRPr="004B298F">
        <w:t>1. das Y-STR-Profil oder das mtDNA-Profil der Referenzprobe zu erstellen,</w:t>
      </w:r>
    </w:p>
    <w:p w14:paraId="42E51E35" w14:textId="77777777" w:rsidR="0062288D" w:rsidRPr="004B298F" w:rsidRDefault="0062288D" w:rsidP="0062288D">
      <w:pPr>
        <w:ind w:firstLine="709"/>
        <w:jc w:val="both"/>
      </w:pPr>
    </w:p>
    <w:p w14:paraId="14BD64A8" w14:textId="11589319" w:rsidR="0062288D" w:rsidRDefault="0062288D" w:rsidP="0062288D">
      <w:pPr>
        <w:ind w:firstLine="709"/>
        <w:jc w:val="both"/>
      </w:pPr>
      <w:r w:rsidRPr="004B298F">
        <w:t>2. gegebenenfalls einen Vergleich dieses Y-STR-Profils oder mtDNA-Profils mit den DNA-Profilen der im Rahmen dieser Sache vorgefundenen Spuren vorzunehmen.</w:t>
      </w:r>
      <w:r>
        <w:t>]</w:t>
      </w:r>
    </w:p>
    <w:p w14:paraId="10A9F9AB" w14:textId="77777777" w:rsidR="0062288D" w:rsidRPr="002B5AA9" w:rsidRDefault="0062288D" w:rsidP="0062288D">
      <w:pPr>
        <w:ind w:firstLine="709"/>
        <w:jc w:val="both"/>
      </w:pPr>
    </w:p>
    <w:p w14:paraId="5DD1AEFF" w14:textId="63DBCF6A" w:rsidR="005B38EB" w:rsidRPr="002B5AA9" w:rsidRDefault="00426F4B" w:rsidP="0062288D">
      <w:pPr>
        <w:ind w:firstLine="709"/>
        <w:jc w:val="both"/>
      </w:pPr>
      <w:r>
        <w:t>§ </w:t>
      </w:r>
      <w:r w:rsidR="005B38EB" w:rsidRPr="002B5AA9">
        <w:t>5 - Der Sachverständige übermittelt dem Prokurator des Königs binnen einer Frist von höchstens einem Monat nach Erhalt seines Auftrags und der Beweisstücke einen mit Gründen versehenen Bericht über die Durchführung seines Auftrags.</w:t>
      </w:r>
    </w:p>
    <w:p w14:paraId="5033675E" w14:textId="77777777" w:rsidR="005B38EB" w:rsidRPr="002B5AA9" w:rsidRDefault="005B38EB" w:rsidP="0062288D">
      <w:pPr>
        <w:ind w:firstLine="709"/>
        <w:jc w:val="both"/>
      </w:pPr>
    </w:p>
    <w:p w14:paraId="5F116F37" w14:textId="77777777" w:rsidR="005B38EB" w:rsidRPr="002B5AA9" w:rsidRDefault="005B38EB" w:rsidP="0062288D">
      <w:pPr>
        <w:ind w:firstLine="709"/>
        <w:jc w:val="both"/>
      </w:pPr>
      <w:r w:rsidRPr="002B5AA9">
        <w:t>Der Prokurator des Königs kann jedoch auf einen mit Gründen versehenen Antrag des Sachverständigen hin eine zusätzliche Analysefrist gewähren.</w:t>
      </w:r>
    </w:p>
    <w:p w14:paraId="3AE48AAA" w14:textId="77777777" w:rsidR="005B38EB" w:rsidRPr="002B5AA9" w:rsidRDefault="005B38EB" w:rsidP="0062288D">
      <w:pPr>
        <w:ind w:firstLine="709"/>
        <w:jc w:val="both"/>
      </w:pPr>
    </w:p>
    <w:p w14:paraId="6CA874FF" w14:textId="52A6CBF6" w:rsidR="005B38EB" w:rsidRPr="002B5AA9" w:rsidRDefault="00426F4B" w:rsidP="0062288D">
      <w:pPr>
        <w:ind w:firstLine="709"/>
        <w:jc w:val="both"/>
      </w:pPr>
      <w:r>
        <w:t>§ </w:t>
      </w:r>
      <w:r w:rsidR="005B38EB" w:rsidRPr="002B5AA9">
        <w:t>6 - Das Resultat des Vergleichs der DNA-Profile wird der betreffenden Person nach den vom König festgelegten Modalitäten notifiziert.</w:t>
      </w:r>
    </w:p>
    <w:p w14:paraId="159D414B" w14:textId="77777777" w:rsidR="005B38EB" w:rsidRPr="002B5AA9" w:rsidRDefault="005B38EB" w:rsidP="0062288D">
      <w:pPr>
        <w:ind w:firstLine="709"/>
        <w:jc w:val="both"/>
      </w:pPr>
    </w:p>
    <w:p w14:paraId="4CDE8807" w14:textId="77777777" w:rsidR="005B38EB" w:rsidRPr="002B5AA9" w:rsidRDefault="005B38EB" w:rsidP="0062288D">
      <w:pPr>
        <w:ind w:firstLine="709"/>
        <w:jc w:val="both"/>
      </w:pPr>
      <w:r w:rsidRPr="002B5AA9">
        <w:t>Diese Person kann innerhalb einer Frist von fünfzehn Tagen ab der Notifizierung beim Prokurator des Königs beantragen, dass er eine Gegenexpertise von einem an ein Labor gebundenen Sachverständigen, den sie bestimmt, durchführen lässt.</w:t>
      </w:r>
    </w:p>
    <w:p w14:paraId="10154DB6" w14:textId="77777777" w:rsidR="005B38EB" w:rsidRPr="002B5AA9" w:rsidRDefault="005B38EB" w:rsidP="0062288D">
      <w:pPr>
        <w:ind w:firstLine="709"/>
        <w:jc w:val="both"/>
      </w:pPr>
    </w:p>
    <w:p w14:paraId="1C52F871" w14:textId="77777777" w:rsidR="005B38EB" w:rsidRPr="002B5AA9" w:rsidRDefault="005B38EB" w:rsidP="0062288D">
      <w:pPr>
        <w:ind w:firstLine="709"/>
        <w:jc w:val="both"/>
      </w:pPr>
      <w:r w:rsidRPr="002B5AA9">
        <w:t>Die Gegenexpertise wird anhand einer neuen dem Betreffenden entnommenen Referenzprobe und anhand des bei der ersten Expertise nicht benutzten Teils der vorgefundenen Spur und, in Ermangelung dessen, anhand der der Spur extrahierten DNA und, in weiterer Ermangelung, anhand des vom ersten Sachverständigen erstellten DNA-Profils der Spur durchgeführt.</w:t>
      </w:r>
    </w:p>
    <w:p w14:paraId="3611B8CE" w14:textId="77777777" w:rsidR="005B38EB" w:rsidRPr="002B5AA9" w:rsidRDefault="005B38EB" w:rsidP="0062288D">
      <w:pPr>
        <w:ind w:firstLine="709"/>
        <w:jc w:val="both"/>
      </w:pPr>
    </w:p>
    <w:p w14:paraId="60EB81B0" w14:textId="77777777" w:rsidR="005B38EB" w:rsidRPr="002B5AA9" w:rsidRDefault="005B38EB" w:rsidP="0062288D">
      <w:pPr>
        <w:ind w:firstLine="709"/>
        <w:jc w:val="both"/>
      </w:pPr>
      <w:r w:rsidRPr="002B5AA9">
        <w:t>Der mit der Gegenexpertise beauftragte Sachverständige übermittelt dem Prokurator des Königs binnen einer Frist von höchstens einem Monat nach Erhalt seines Auftrags und der Beweisstücke seinen Bericht. Das Resultat der Gegenexpertise wird der betreffenden Person nach den vom König festgelegten Modalitäten notifiziert.</w:t>
      </w:r>
    </w:p>
    <w:p w14:paraId="45DB2862" w14:textId="77777777" w:rsidR="005B38EB" w:rsidRPr="002B5AA9" w:rsidRDefault="005B38EB" w:rsidP="0062288D">
      <w:pPr>
        <w:ind w:firstLine="709"/>
        <w:jc w:val="both"/>
      </w:pPr>
    </w:p>
    <w:p w14:paraId="03A92394" w14:textId="77777777" w:rsidR="005B38EB" w:rsidRPr="002B5AA9" w:rsidRDefault="005B38EB" w:rsidP="0062288D">
      <w:pPr>
        <w:ind w:firstLine="709"/>
        <w:jc w:val="both"/>
      </w:pPr>
      <w:r w:rsidRPr="002B5AA9">
        <w:t>Die Kosten der Gegenexpertise, die gemäß der Ordnung über Gerichtskosten in Strafsachen geschätzt werden, werden von der betreffenden Person vorgestreckt. Bestätigt die Gegenexpertise das Resultat der ersten Expertise nicht, wird der Betrag, den der Betreffende vorgestreckt hat, vom Staat zurückgezahlt.</w:t>
      </w:r>
    </w:p>
    <w:p w14:paraId="0AC68E6E" w14:textId="77777777" w:rsidR="005B38EB" w:rsidRPr="002B5AA9" w:rsidRDefault="005B38EB" w:rsidP="0062288D">
      <w:pPr>
        <w:ind w:firstLine="709"/>
        <w:jc w:val="both"/>
      </w:pPr>
    </w:p>
    <w:p w14:paraId="7E52C522" w14:textId="758BD41D" w:rsidR="005B38EB" w:rsidRPr="002B5AA9" w:rsidRDefault="00426F4B" w:rsidP="0062288D">
      <w:pPr>
        <w:ind w:firstLine="709"/>
        <w:jc w:val="both"/>
      </w:pPr>
      <w:r>
        <w:t>§ </w:t>
      </w:r>
      <w:r w:rsidR="005B38EB" w:rsidRPr="002B5AA9">
        <w:t xml:space="preserve">7 - Außer bei einer mit Gründen versehenen gegenteiligen Entscheidung des Prokurators des Königs lässt der Sachverständige, der </w:t>
      </w:r>
      <w:r w:rsidR="0062288D">
        <w:t>[</w:t>
      </w:r>
      <w:r w:rsidR="005B38EB" w:rsidRPr="002B5AA9">
        <w:t xml:space="preserve">in Anwendung von </w:t>
      </w:r>
      <w:r>
        <w:t>§ </w:t>
      </w:r>
      <w:r w:rsidR="005B38EB" w:rsidRPr="002B5AA9">
        <w:t xml:space="preserve">4 </w:t>
      </w:r>
      <w:r>
        <w:t>Nr. </w:t>
      </w:r>
      <w:r w:rsidR="005B38EB" w:rsidRPr="002B5AA9">
        <w:t xml:space="preserve">1 </w:t>
      </w:r>
      <w:r w:rsidR="0062288D" w:rsidRPr="004B298F">
        <w:t>und 3 und § 4/1 Nr. 1</w:t>
      </w:r>
      <w:r w:rsidR="0062288D">
        <w:t xml:space="preserve">] </w:t>
      </w:r>
      <w:r w:rsidR="005B38EB" w:rsidRPr="002B5AA9">
        <w:t>mit der Erstellung des DNA-Profils der Referenzprobe beauftragt worden ist, dem Verwalter der nationalen DNA-Datenbanken das DNA-Profil binnen fünfzehn Tagen nach der Übermittlung seines Berichts von Amts wegen zukommen, und zwar im Hinblick auf die Anwendung von Artikel 5</w:t>
      </w:r>
      <w:r w:rsidR="005B38EB" w:rsidRPr="002B5AA9">
        <w:rPr>
          <w:i/>
        </w:rPr>
        <w:t>quater</w:t>
      </w:r>
      <w:r w:rsidR="005B38EB" w:rsidRPr="002B5AA9">
        <w:t xml:space="preserve"> §</w:t>
      </w:r>
      <w:r>
        <w:t>§ </w:t>
      </w:r>
      <w:r w:rsidR="005B38EB" w:rsidRPr="002B5AA9">
        <w:t>2 bis 4 des Gesetzes vom 22. März 1999 über das Identifizierungsverfahren durch DNA-Analyse in Strafsachen.</w:t>
      </w:r>
    </w:p>
    <w:p w14:paraId="4861ABE0" w14:textId="77777777" w:rsidR="005B38EB" w:rsidRPr="002B5AA9" w:rsidRDefault="005B38EB" w:rsidP="0062288D">
      <w:pPr>
        <w:ind w:firstLine="709"/>
        <w:jc w:val="both"/>
      </w:pPr>
    </w:p>
    <w:p w14:paraId="660B9A66" w14:textId="21E08080" w:rsidR="005B38EB" w:rsidRPr="002B5AA9" w:rsidRDefault="005B38EB" w:rsidP="0062288D">
      <w:pPr>
        <w:ind w:firstLine="709"/>
        <w:jc w:val="both"/>
      </w:pPr>
      <w:r w:rsidRPr="002B5AA9">
        <w:t>Er teilt ebenfalls die in Artikel 44</w:t>
      </w:r>
      <w:r w:rsidRPr="002B5AA9">
        <w:rPr>
          <w:i/>
        </w:rPr>
        <w:t>quater</w:t>
      </w:r>
      <w:r w:rsidRPr="002B5AA9">
        <w:t xml:space="preserve"> </w:t>
      </w:r>
      <w:r w:rsidR="00426F4B">
        <w:t>§ </w:t>
      </w:r>
      <w:r w:rsidRPr="002B5AA9">
        <w:t>3 Absatz 2 erwähnten diesbezüglichen Daten mit.</w:t>
      </w:r>
    </w:p>
    <w:p w14:paraId="662F15B7" w14:textId="77777777" w:rsidR="005B38EB" w:rsidRPr="002B5AA9" w:rsidRDefault="005B38EB" w:rsidP="0062288D">
      <w:pPr>
        <w:ind w:firstLine="709"/>
        <w:jc w:val="both"/>
      </w:pPr>
    </w:p>
    <w:p w14:paraId="37610571" w14:textId="392DF816" w:rsidR="005B38EB" w:rsidRPr="002B5AA9" w:rsidRDefault="00426F4B" w:rsidP="0062288D">
      <w:pPr>
        <w:ind w:firstLine="709"/>
        <w:jc w:val="both"/>
      </w:pPr>
      <w:r>
        <w:t>§ </w:t>
      </w:r>
      <w:r w:rsidR="005B38EB" w:rsidRPr="002B5AA9">
        <w:t xml:space="preserve">8 - Unbeschadet von </w:t>
      </w:r>
      <w:r>
        <w:t>§ </w:t>
      </w:r>
      <w:r w:rsidR="005B38EB" w:rsidRPr="002B5AA9">
        <w:t xml:space="preserve">7 und außer bei einer mit Gründen versehenen gegenteiligen Entscheidung des Prokurators des Königs lässt der Sachverständige, der mit der Durchführung </w:t>
      </w:r>
      <w:r w:rsidR="0062288D">
        <w:t>[</w:t>
      </w:r>
      <w:r w:rsidR="0062288D" w:rsidRPr="004B298F">
        <w:t>des in § 4 Nr. 2 und 4 und in § 4/1 Nr. 2 erwähnten Vergleichs</w:t>
      </w:r>
      <w:r w:rsidR="0062288D">
        <w:t>]</w:t>
      </w:r>
      <w:r w:rsidR="005B38EB" w:rsidRPr="002B5AA9">
        <w:t xml:space="preserve"> beauftragt worden ist und einen positiven Zusammenhang hergestellt hat, dem Verwalter der nationalen DNA-Datenbanken das DNA-Profil der Referenzprobe binnen fünfzehn Tagen nach der Übermittlung seines Berichts von Amts wegen zukommen, und zwar im Hinblick auf die Anwendung von Artikel 5</w:t>
      </w:r>
      <w:r w:rsidR="005B38EB" w:rsidRPr="002B5AA9">
        <w:rPr>
          <w:i/>
        </w:rPr>
        <w:t>quater</w:t>
      </w:r>
      <w:r w:rsidR="005B38EB" w:rsidRPr="002B5AA9">
        <w:t xml:space="preserve"> §</w:t>
      </w:r>
      <w:r>
        <w:t>§ </w:t>
      </w:r>
      <w:r w:rsidR="005B38EB" w:rsidRPr="002B5AA9">
        <w:t>1, 3 und 4 des vorerwähnten Gesetzes.</w:t>
      </w:r>
    </w:p>
    <w:p w14:paraId="201A9279" w14:textId="77777777" w:rsidR="005B38EB" w:rsidRPr="002B5AA9" w:rsidRDefault="005B38EB" w:rsidP="0062288D">
      <w:pPr>
        <w:ind w:firstLine="709"/>
        <w:jc w:val="both"/>
      </w:pPr>
    </w:p>
    <w:p w14:paraId="3671FE4E" w14:textId="2BA1BA40" w:rsidR="005B38EB" w:rsidRPr="002B5AA9" w:rsidRDefault="005B38EB" w:rsidP="0062288D">
      <w:pPr>
        <w:ind w:firstLine="709"/>
        <w:jc w:val="both"/>
      </w:pPr>
      <w:r w:rsidRPr="002B5AA9">
        <w:t>Er teilt ebenfalls die in Artikel</w:t>
      </w:r>
      <w:r w:rsidR="009C01A6">
        <w:t> </w:t>
      </w:r>
      <w:r w:rsidRPr="002B5AA9">
        <w:t>44</w:t>
      </w:r>
      <w:r w:rsidRPr="002B5AA9">
        <w:rPr>
          <w:i/>
        </w:rPr>
        <w:t>quater</w:t>
      </w:r>
      <w:r w:rsidRPr="002B5AA9">
        <w:t xml:space="preserve"> </w:t>
      </w:r>
      <w:r w:rsidR="00426F4B">
        <w:t>§ </w:t>
      </w:r>
      <w:r w:rsidRPr="002B5AA9">
        <w:t>3 Absatz 2 erwähnten diesbezüglichen Daten mit.</w:t>
      </w:r>
    </w:p>
    <w:p w14:paraId="4E35C1B7" w14:textId="77777777" w:rsidR="005B38EB" w:rsidRPr="002B5AA9" w:rsidRDefault="005B38EB" w:rsidP="0062288D">
      <w:pPr>
        <w:ind w:firstLine="709"/>
        <w:jc w:val="both"/>
      </w:pPr>
    </w:p>
    <w:p w14:paraId="6FB88FA2" w14:textId="3DEDF284" w:rsidR="00597CF0" w:rsidRPr="004B298F" w:rsidRDefault="00426F4B" w:rsidP="00597CF0">
      <w:pPr>
        <w:ind w:firstLine="720"/>
        <w:jc w:val="both"/>
      </w:pPr>
      <w:r>
        <w:t>§ </w:t>
      </w:r>
      <w:r w:rsidR="005B38EB" w:rsidRPr="002B5AA9">
        <w:t xml:space="preserve">9 - </w:t>
      </w:r>
      <w:r w:rsidR="00597CF0">
        <w:t>[</w:t>
      </w:r>
      <w:r w:rsidR="00597CF0" w:rsidRPr="004B298F">
        <w:t>Der Sachverständige, der mit dem in § 4 Nr. 2 erwähnten Vergleich beauftragt worden ist und einen positiven Zusammenhang hergestellt hat, übermittelt die Referenzprobe und die daraus abgeleiteten Proben, die DNA enthalten, binnen sechs Monaten nach Ablauf der in § 6 Absatz 2 erwähnten Frist oder nach Übermittlung des in § 6 Absatz 4 erwähnten Berichts an das Landesinstitut für Kriminalistik und Kriminologie, das die Aufbewahrung dieser Proben für höchstens dreißig Jahre gewährleistet, um weitere Analysen auf der Grundlage derselben Referenzprobe zu ermöglichen, es sei denn, der zuständige Magistrat ordnet durch eine mit Gründen versehene Entscheidung eine andere Aufbewahrungsfrist an, die vierzig Jahre nicht überschreiten darf.</w:t>
      </w:r>
    </w:p>
    <w:p w14:paraId="166B1CD6" w14:textId="77777777" w:rsidR="00597CF0" w:rsidRPr="004B298F" w:rsidRDefault="00597CF0" w:rsidP="00597CF0">
      <w:pPr>
        <w:jc w:val="both"/>
      </w:pPr>
    </w:p>
    <w:p w14:paraId="263DEF46" w14:textId="77777777" w:rsidR="00597CF0" w:rsidRPr="004B298F" w:rsidRDefault="00597CF0" w:rsidP="00597CF0">
      <w:pPr>
        <w:ind w:firstLine="720"/>
        <w:jc w:val="both"/>
      </w:pPr>
      <w:r w:rsidRPr="004B298F">
        <w:t>Wenn nach Anwendung von Artikel 5</w:t>
      </w:r>
      <w:r w:rsidRPr="004B298F">
        <w:rPr>
          <w:i/>
          <w:iCs/>
        </w:rPr>
        <w:t>quater</w:t>
      </w:r>
      <w:r w:rsidRPr="004B298F">
        <w:t xml:space="preserve"> § 2 des Gesetzes vom 22. März 1999 über das Identifizierungsverfahren durch DNA-Analyse in Strafsachen ein positiver Zusammenhang hergestellt worden ist und das DNA-Profil der betreffenden Referenzprobe daher in der nationalen DNA-Datenbank registriert wird, setzt der Verwalter der nationalen DNA-Datenbanken den Sachverständigen binnen dreißig Tagen nach Erhalt der in Artikel 5</w:t>
      </w:r>
      <w:r w:rsidRPr="004B298F">
        <w:rPr>
          <w:i/>
          <w:iCs/>
        </w:rPr>
        <w:t>quater</w:t>
      </w:r>
      <w:r w:rsidRPr="004B298F">
        <w:t xml:space="preserve"> § 2 des vorerwähnten Gesetzes vom 22. März 1999 erwähnten DNA-Profile davon in Kenntnis. In diesem Fall übermittelt der Sachverständige dem Landesinstitut für Kriminalistik und Kriminologie binnen sechs Monaten nach dieser Notifizierung durch den Verwalter der nationalen DNA-Datenbanken die Referenzprobe und die daraus abgeleiteten Proben, die DNA enthalten, im Hinblick auf deren Aufbewahrung gemäß Absatz 1.</w:t>
      </w:r>
    </w:p>
    <w:p w14:paraId="31110661" w14:textId="77777777" w:rsidR="00597CF0" w:rsidRPr="004B298F" w:rsidRDefault="00597CF0" w:rsidP="00597CF0">
      <w:pPr>
        <w:jc w:val="both"/>
      </w:pPr>
    </w:p>
    <w:p w14:paraId="7F5558FA" w14:textId="752E88AF" w:rsidR="005B38EB" w:rsidRPr="002B5AA9" w:rsidRDefault="00597CF0" w:rsidP="00597CF0">
      <w:pPr>
        <w:ind w:firstLine="709"/>
        <w:jc w:val="both"/>
      </w:pPr>
      <w:r w:rsidRPr="004B298F">
        <w:t>In allen anderen Fällen vernichtet der Sachverständige die Referenzprobe und die daraus abgeleiteten Proben, die DNA enthalten, spätestens sechs Monate nach Übermittlung seines Berichts.</w:t>
      </w:r>
      <w:r>
        <w:t>]</w:t>
      </w:r>
      <w:r w:rsidR="005B38EB" w:rsidRPr="002B5AA9">
        <w:t>]</w:t>
      </w:r>
    </w:p>
    <w:p w14:paraId="08436450" w14:textId="77777777" w:rsidR="005B38EB" w:rsidRPr="002B5AA9" w:rsidRDefault="005B38EB" w:rsidP="0062288D">
      <w:pPr>
        <w:ind w:firstLine="709"/>
        <w:jc w:val="both"/>
      </w:pPr>
    </w:p>
    <w:p w14:paraId="1C6BFD59" w14:textId="539C818E" w:rsidR="005B38EB" w:rsidRPr="002B5AA9" w:rsidRDefault="005B38EB" w:rsidP="00597CF0">
      <w:pPr>
        <w:jc w:val="both"/>
      </w:pPr>
      <w:r w:rsidRPr="002B5AA9">
        <w:rPr>
          <w:i/>
        </w:rPr>
        <w:t>[</w:t>
      </w:r>
      <w:r w:rsidR="00426F4B">
        <w:rPr>
          <w:i/>
        </w:rPr>
        <w:t>Art. </w:t>
      </w:r>
      <w:r w:rsidRPr="002B5AA9">
        <w:rPr>
          <w:i/>
        </w:rPr>
        <w:t xml:space="preserve">44quinquies eingefügt durch </w:t>
      </w:r>
      <w:r w:rsidR="00426F4B">
        <w:rPr>
          <w:i/>
        </w:rPr>
        <w:t>Art. </w:t>
      </w:r>
      <w:r w:rsidRPr="002B5AA9">
        <w:rPr>
          <w:i/>
        </w:rPr>
        <w:t>4 des G. vom 7. November 2011 (B.S. vom 30. November 2011)</w:t>
      </w:r>
      <w:r w:rsidR="00597CF0">
        <w:rPr>
          <w:i/>
        </w:rPr>
        <w:t xml:space="preserve">; § 1 Abs. 2 Nr. 6 abgeändert durch Art. 4 Buchstabe a) </w:t>
      </w:r>
      <w:r w:rsidR="00BE39C3">
        <w:rPr>
          <w:i/>
        </w:rPr>
        <w:t>des G. vom 7. März 2024 (B.S. vom 14. März 2024)</w:t>
      </w:r>
      <w:r w:rsidR="00597CF0">
        <w:rPr>
          <w:i/>
        </w:rPr>
        <w:t xml:space="preserve">; § 1 Abs. 2 Nr. 8 eingefügt durch Art. 4 Buchstabe b) </w:t>
      </w:r>
      <w:r w:rsidR="00BE39C3">
        <w:rPr>
          <w:i/>
        </w:rPr>
        <w:t>des G. vom 7. März 2024 (B.S. vom 14. März 2024) - in Kraft am 1. März 2024 -</w:t>
      </w:r>
      <w:r w:rsidR="00597CF0">
        <w:rPr>
          <w:i/>
        </w:rPr>
        <w:t xml:space="preserve">; § 4 einziger Absatz Nr. 3 und 4 eingefügt durch Art. 4 Buchstabe c) </w:t>
      </w:r>
      <w:r w:rsidR="00BE39C3">
        <w:rPr>
          <w:i/>
        </w:rPr>
        <w:t>des G. vom 7. März 2024 (B.S. vom 14. März 2024) - in Kraft am 1. März 2024 -</w:t>
      </w:r>
      <w:r w:rsidR="00597CF0">
        <w:rPr>
          <w:i/>
        </w:rPr>
        <w:t xml:space="preserve">; § 4/1 eingefügt durch Art. 4 Buchstabe d) </w:t>
      </w:r>
      <w:r w:rsidR="00BE39C3">
        <w:rPr>
          <w:i/>
        </w:rPr>
        <w:t>des G. vom 7. März 2024 (B.S. vom 14. März 2024) - in Kraft am 1. März 2024 -</w:t>
      </w:r>
      <w:r w:rsidR="00597CF0">
        <w:rPr>
          <w:i/>
        </w:rPr>
        <w:t xml:space="preserve">; § 7 Abs. 1 abgeändert durch Art. 4 Buchstabe e) </w:t>
      </w:r>
      <w:r w:rsidR="00BE39C3">
        <w:rPr>
          <w:i/>
        </w:rPr>
        <w:t>des G. vom 7. März 2024 (B.S. vom 14. März 2024) - in Kraft am 1. März 2024 -</w:t>
      </w:r>
      <w:r w:rsidR="00597CF0">
        <w:rPr>
          <w:i/>
        </w:rPr>
        <w:t xml:space="preserve">; § 8 Abs. 1 abgeändert durch Art. 4 Buchstabe f) </w:t>
      </w:r>
      <w:r w:rsidR="00BE39C3">
        <w:rPr>
          <w:i/>
        </w:rPr>
        <w:t xml:space="preserve">des G. vom </w:t>
      </w:r>
      <w:r w:rsidR="00BE39C3" w:rsidRPr="00BE39C3">
        <w:rPr>
          <w:rFonts w:ascii="Times New Roman Italique" w:hAnsi="Times New Roman Italique"/>
          <w:i/>
          <w:spacing w:val="-2"/>
        </w:rPr>
        <w:t>7. März 2024 (B.S. vom 14. März 2024) - in Kraft am 1. März 2024 -</w:t>
      </w:r>
      <w:r w:rsidR="00597CF0" w:rsidRPr="00BE39C3">
        <w:rPr>
          <w:rFonts w:ascii="Times New Roman Italique" w:hAnsi="Times New Roman Italique"/>
          <w:i/>
          <w:spacing w:val="-2"/>
        </w:rPr>
        <w:t xml:space="preserve">; § 9 ersetzt durch Art. 4 Buchstabe h) </w:t>
      </w:r>
      <w:r w:rsidR="00BE39C3" w:rsidRPr="00BE39C3">
        <w:rPr>
          <w:rFonts w:ascii="Times New Roman Italique" w:hAnsi="Times New Roman Italique"/>
          <w:i/>
          <w:spacing w:val="-2"/>
        </w:rPr>
        <w:t>des G. vom 7. März 2024 (B.S. vom 14. März 2024) - in Kraft am 1. März 2024 -</w:t>
      </w:r>
      <w:r w:rsidRPr="00BE39C3">
        <w:rPr>
          <w:rFonts w:ascii="Times New Roman Italique" w:hAnsi="Times New Roman Italique"/>
          <w:i/>
          <w:spacing w:val="-2"/>
        </w:rPr>
        <w:t>]</w:t>
      </w:r>
    </w:p>
    <w:p w14:paraId="75E30038" w14:textId="77777777" w:rsidR="00B97452" w:rsidRPr="002B5AA9" w:rsidRDefault="00B97452" w:rsidP="0062288D">
      <w:pPr>
        <w:ind w:firstLine="709"/>
        <w:jc w:val="both"/>
      </w:pPr>
    </w:p>
    <w:p w14:paraId="208C49B9" w14:textId="77777777" w:rsidR="00B97452" w:rsidRPr="002B5AA9" w:rsidRDefault="00B97452" w:rsidP="00B97452">
      <w:pPr>
        <w:ind w:firstLine="851"/>
        <w:jc w:val="both"/>
      </w:pPr>
    </w:p>
    <w:p w14:paraId="40F50EE8" w14:textId="14938B59" w:rsidR="005B38EB" w:rsidRPr="002B5AA9" w:rsidRDefault="005B38EB" w:rsidP="00B97452">
      <w:pPr>
        <w:ind w:firstLine="851"/>
        <w:jc w:val="both"/>
      </w:pPr>
      <w:r w:rsidRPr="002B5AA9">
        <w:t>[</w:t>
      </w:r>
      <w:r w:rsidR="00426F4B">
        <w:rPr>
          <w:b/>
        </w:rPr>
        <w:t>Art. </w:t>
      </w:r>
      <w:r w:rsidRPr="002B5AA9">
        <w:rPr>
          <w:b/>
        </w:rPr>
        <w:t>44</w:t>
      </w:r>
      <w:r w:rsidRPr="002B5AA9">
        <w:rPr>
          <w:b/>
          <w:i/>
        </w:rPr>
        <w:t>sexies</w:t>
      </w:r>
      <w:r w:rsidR="00B97452" w:rsidRPr="002B5AA9">
        <w:rPr>
          <w:b/>
          <w:i/>
        </w:rPr>
        <w:t xml:space="preserve"> </w:t>
      </w:r>
      <w:r w:rsidRPr="002B5AA9">
        <w:t xml:space="preserve">- </w:t>
      </w:r>
      <w:r w:rsidR="00426F4B">
        <w:t>§ </w:t>
      </w:r>
      <w:r w:rsidRPr="002B5AA9">
        <w:t>1 - Der Prokurator des Königs kann mit dem schriftlichen Einverständnis des Betreffenden die Entnahme einer Referenzprobe bei einer Person anordnen, die das Alter von sechzehn Jahren erreicht hat und nicht in Artikel 44</w:t>
      </w:r>
      <w:r w:rsidRPr="002B5AA9">
        <w:rPr>
          <w:i/>
        </w:rPr>
        <w:t>quinquies</w:t>
      </w:r>
      <w:r w:rsidRPr="002B5AA9">
        <w:t xml:space="preserve"> erwähnt ist.</w:t>
      </w:r>
    </w:p>
    <w:p w14:paraId="1449A5D0" w14:textId="77777777" w:rsidR="005B38EB" w:rsidRPr="002B5AA9" w:rsidRDefault="005B38EB" w:rsidP="00B97452">
      <w:pPr>
        <w:ind w:firstLine="851"/>
        <w:jc w:val="both"/>
      </w:pPr>
    </w:p>
    <w:p w14:paraId="686AD3A2" w14:textId="53EB3712" w:rsidR="005B38EB" w:rsidRPr="002B5AA9" w:rsidRDefault="005B38EB" w:rsidP="00B97452">
      <w:pPr>
        <w:ind w:firstLine="851"/>
        <w:jc w:val="both"/>
      </w:pPr>
      <w:r w:rsidRPr="002B5AA9">
        <w:t>Dieses Einverständnis kann nur dann gültig gegeben werden, wenn der Prokurator des Königs oder ein Gerichtspolizeioffizier, Hilfsbeamter des Prokurators des Königs, den Betreffenden vorher informiert hat:</w:t>
      </w:r>
    </w:p>
    <w:p w14:paraId="6545DB18" w14:textId="77777777" w:rsidR="005B38EB" w:rsidRPr="002B5AA9" w:rsidRDefault="005B38EB" w:rsidP="00B97452">
      <w:pPr>
        <w:ind w:firstLine="851"/>
        <w:jc w:val="both"/>
      </w:pPr>
    </w:p>
    <w:p w14:paraId="43F3217A" w14:textId="77777777" w:rsidR="005B38EB" w:rsidRPr="002B5AA9" w:rsidRDefault="005B38EB" w:rsidP="00B97452">
      <w:pPr>
        <w:ind w:firstLine="851"/>
        <w:jc w:val="both"/>
      </w:pPr>
      <w:r w:rsidRPr="002B5AA9">
        <w:t>1. über die Umstände der Sache, in deren Rahmen die Entnahme beantragt wird,</w:t>
      </w:r>
    </w:p>
    <w:p w14:paraId="61582587" w14:textId="77777777" w:rsidR="005B38EB" w:rsidRPr="002B5AA9" w:rsidRDefault="005B38EB" w:rsidP="00B97452">
      <w:pPr>
        <w:ind w:firstLine="851"/>
        <w:jc w:val="both"/>
      </w:pPr>
    </w:p>
    <w:p w14:paraId="0DA48E94" w14:textId="77777777" w:rsidR="005B38EB" w:rsidRPr="002B5AA9" w:rsidRDefault="005B38EB" w:rsidP="00B97452">
      <w:pPr>
        <w:ind w:firstLine="851"/>
        <w:jc w:val="both"/>
      </w:pPr>
      <w:r w:rsidRPr="002B5AA9">
        <w:t>2. über den Vergleich seines DNA-Profils mit den DNA-Profilen der im Rahmen dieser Sache vorgefundenen Spuren,</w:t>
      </w:r>
    </w:p>
    <w:p w14:paraId="7CFE71C5" w14:textId="77777777" w:rsidR="005B38EB" w:rsidRPr="002B5AA9" w:rsidRDefault="005B38EB" w:rsidP="00B97452">
      <w:pPr>
        <w:ind w:firstLine="851"/>
        <w:jc w:val="both"/>
      </w:pPr>
    </w:p>
    <w:p w14:paraId="485F80A3" w14:textId="77777777" w:rsidR="005B38EB" w:rsidRPr="002B5AA9" w:rsidRDefault="005B38EB" w:rsidP="00B97452">
      <w:pPr>
        <w:ind w:firstLine="851"/>
        <w:jc w:val="both"/>
      </w:pPr>
      <w:r w:rsidRPr="002B5AA9">
        <w:t>3. über die Tatsache, dass sein DNA-Profil dem Verwalter der nationalen DNA-Datenbanken nicht im Hinblick auf einen Vergleich oder eine Registrierung übermittelt wird.</w:t>
      </w:r>
    </w:p>
    <w:p w14:paraId="12D6C09D" w14:textId="77777777" w:rsidR="005B38EB" w:rsidRPr="002B5AA9" w:rsidRDefault="005B38EB" w:rsidP="00B97452">
      <w:pPr>
        <w:ind w:firstLine="851"/>
        <w:jc w:val="both"/>
      </w:pPr>
    </w:p>
    <w:p w14:paraId="53A800E1" w14:textId="77777777" w:rsidR="005B38EB" w:rsidRPr="002B5AA9" w:rsidRDefault="005B38EB" w:rsidP="00B97452">
      <w:pPr>
        <w:ind w:firstLine="851"/>
        <w:jc w:val="both"/>
      </w:pPr>
      <w:r w:rsidRPr="002B5AA9">
        <w:t>Diese Informationen stehen im schriftlichen Einverständnis des Betreffenden vermerkt.</w:t>
      </w:r>
    </w:p>
    <w:p w14:paraId="6F369A44" w14:textId="77777777" w:rsidR="005B38EB" w:rsidRPr="002B5AA9" w:rsidRDefault="005B38EB" w:rsidP="00B97452">
      <w:pPr>
        <w:ind w:firstLine="851"/>
        <w:jc w:val="both"/>
      </w:pPr>
    </w:p>
    <w:p w14:paraId="1CC91D70" w14:textId="3CD9957A" w:rsidR="005B38EB" w:rsidRPr="002B5AA9" w:rsidRDefault="00426F4B" w:rsidP="00B97452">
      <w:pPr>
        <w:ind w:firstLine="851"/>
        <w:jc w:val="both"/>
      </w:pPr>
      <w:r>
        <w:t>§ </w:t>
      </w:r>
      <w:r w:rsidR="005B38EB" w:rsidRPr="002B5AA9">
        <w:t>2 - Die Entnahme, die Erstellung des DNA-Profils der Referenzprobe, der Vergleich der DNA-Profile, die Übermittlung der Resultate an den Prokurator des Königs, die Notifizierung der Resultate an die betreffende Person</w:t>
      </w:r>
      <w:r w:rsidR="00B10049">
        <w:t xml:space="preserve"> [</w:t>
      </w:r>
      <w:r w:rsidR="00B10049" w:rsidRPr="004B298F">
        <w:t>und die Gegenexpertise werden gemäß Artikel 44</w:t>
      </w:r>
      <w:r w:rsidR="00B10049" w:rsidRPr="004B298F">
        <w:rPr>
          <w:i/>
          <w:iCs/>
        </w:rPr>
        <w:t>quinquies</w:t>
      </w:r>
      <w:r w:rsidR="00B10049" w:rsidRPr="004B298F">
        <w:t xml:space="preserve"> §§ 2 bis 6 durchgeführt</w:t>
      </w:r>
      <w:r w:rsidR="00B10049">
        <w:t>]</w:t>
      </w:r>
      <w:r w:rsidR="005B38EB" w:rsidRPr="002B5AA9">
        <w:t>.</w:t>
      </w:r>
    </w:p>
    <w:p w14:paraId="6A7B198B" w14:textId="77777777" w:rsidR="005B38EB" w:rsidRPr="002B5AA9" w:rsidRDefault="005B38EB" w:rsidP="00B97452">
      <w:pPr>
        <w:ind w:firstLine="851"/>
        <w:jc w:val="both"/>
      </w:pPr>
    </w:p>
    <w:p w14:paraId="0F8FCAC2" w14:textId="0FC86654" w:rsidR="005B38EB" w:rsidRPr="002B5AA9" w:rsidRDefault="005B38EB" w:rsidP="00B97452">
      <w:pPr>
        <w:ind w:firstLine="851"/>
        <w:jc w:val="both"/>
      </w:pPr>
      <w:r w:rsidRPr="002B5AA9">
        <w:t>Die Eigenschaft der Person wird dem mit der Durchführung des Vergleichs der DNA-Profile beauftragten Sachverständigen mitgeteilt</w:t>
      </w:r>
      <w:r w:rsidR="00B10049">
        <w:t xml:space="preserve">[, </w:t>
      </w:r>
      <w:r w:rsidR="00B10049" w:rsidRPr="004B298F">
        <w:t>der die Referenzprobe und die daraus abgeleiteten Proben, die DNA enthalten, spätestens sechs Monate nach Übermittlung seines Berichts vernichtet, es sei denn, der zuständige Magistrat ordnet zur Ermöglichung weiterer Analysen auf der Grundlage derselben Referenzprobe durch eine mit Gründen versehene Entscheidung eine andere Aufbewahrungsfrist an, die fünf Jahre nicht überschreiten darf</w:t>
      </w:r>
      <w:r w:rsidR="00B10049">
        <w:t>]</w:t>
      </w:r>
      <w:r w:rsidRPr="002B5AA9">
        <w:t>.]</w:t>
      </w:r>
    </w:p>
    <w:p w14:paraId="1A621F1D" w14:textId="77777777" w:rsidR="005B38EB" w:rsidRPr="002B5AA9" w:rsidRDefault="005B38EB" w:rsidP="00B97452">
      <w:pPr>
        <w:ind w:firstLine="851"/>
        <w:jc w:val="both"/>
      </w:pPr>
    </w:p>
    <w:p w14:paraId="41505C93" w14:textId="390836A8" w:rsidR="005B38EB" w:rsidRPr="002B5AA9" w:rsidRDefault="005B38EB" w:rsidP="00B97452">
      <w:pPr>
        <w:ind w:firstLine="851"/>
        <w:jc w:val="both"/>
      </w:pPr>
      <w:r w:rsidRPr="002B5AA9">
        <w:t>[</w:t>
      </w:r>
      <w:r w:rsidR="00426F4B">
        <w:t>§ </w:t>
      </w:r>
      <w:r w:rsidRPr="002B5AA9">
        <w:t xml:space="preserve">3 - Wenn der Prokurator des Königs im Rahmen einer Akte </w:t>
      </w:r>
      <w:r w:rsidR="00B10049">
        <w:t>[</w:t>
      </w:r>
      <w:r w:rsidR="00B10049" w:rsidRPr="004B298F">
        <w:t>in Bezug auf die in Artikel 417/7 oder 417/11 des Strafgesetzbuches erwähnten Straftaten</w:t>
      </w:r>
      <w:r w:rsidR="00B10049">
        <w:t>]</w:t>
      </w:r>
      <w:r w:rsidRPr="002B5AA9">
        <w:t xml:space="preserve"> entscheidet, kein DNA-Profil von Spuren oder von einer Referenzprobe, die bei der in Artikel 90</w:t>
      </w:r>
      <w:r w:rsidRPr="002B5AA9">
        <w:rPr>
          <w:i/>
        </w:rPr>
        <w:t>bis</w:t>
      </w:r>
      <w:r w:rsidRPr="002B5AA9">
        <w:t xml:space="preserve"> erwähnten körperlichen Untersuchung des Opfers vorgefunden oder entnommen wurden, erstellen zu lassen, gibt er dem Opfer am Ende der Ermittlung Erklärungen dazu.]</w:t>
      </w:r>
    </w:p>
    <w:p w14:paraId="42FC405B" w14:textId="77777777" w:rsidR="005B38EB" w:rsidRPr="002B5AA9" w:rsidRDefault="005B38EB" w:rsidP="00B97452">
      <w:pPr>
        <w:ind w:firstLine="851"/>
        <w:jc w:val="both"/>
      </w:pPr>
    </w:p>
    <w:p w14:paraId="623DAB70" w14:textId="09F9CE1E" w:rsidR="005B38EB" w:rsidRPr="002B5AA9" w:rsidRDefault="005B38EB" w:rsidP="00B97452">
      <w:pPr>
        <w:jc w:val="both"/>
      </w:pPr>
      <w:r w:rsidRPr="002B5AA9">
        <w:rPr>
          <w:i/>
        </w:rPr>
        <w:t>[</w:t>
      </w:r>
      <w:r w:rsidR="00426F4B">
        <w:rPr>
          <w:i/>
        </w:rPr>
        <w:t>Art. </w:t>
      </w:r>
      <w:r w:rsidRPr="002B5AA9">
        <w:rPr>
          <w:i/>
        </w:rPr>
        <w:t xml:space="preserve">44sexies eingefügt durch </w:t>
      </w:r>
      <w:r w:rsidR="00426F4B">
        <w:rPr>
          <w:i/>
        </w:rPr>
        <w:t>Art. </w:t>
      </w:r>
      <w:r w:rsidRPr="002B5AA9">
        <w:rPr>
          <w:i/>
        </w:rPr>
        <w:t xml:space="preserve">5 des G. vom 7. November 2011 (B.S. vom 30. November 2011); </w:t>
      </w:r>
      <w:r w:rsidR="00B10049">
        <w:rPr>
          <w:i/>
        </w:rPr>
        <w:t xml:space="preserve">§ 2 Abs. 1 abgeändert durch Art. 5 Nr. 1 </w:t>
      </w:r>
      <w:r w:rsidR="00BE39C3">
        <w:rPr>
          <w:i/>
        </w:rPr>
        <w:t>des G. vom 7. März 2024 (B.S. vom 14. März 2024) - in Kraft am 1. März 2024 -</w:t>
      </w:r>
      <w:r w:rsidR="00B10049">
        <w:rPr>
          <w:i/>
        </w:rPr>
        <w:t xml:space="preserve">; § 2 Abs. 2 abgeändert durch Art. 5 Nr. 2 </w:t>
      </w:r>
      <w:r w:rsidR="00BE39C3">
        <w:rPr>
          <w:i/>
        </w:rPr>
        <w:t>des G. vom 7. März 2024 (B.S. vom 14. März 2024) - in Kraft am 1. März 2024 -</w:t>
      </w:r>
      <w:r w:rsidR="00B10049">
        <w:rPr>
          <w:i/>
        </w:rPr>
        <w:t xml:space="preserve">; </w:t>
      </w:r>
      <w:r w:rsidR="00426F4B">
        <w:rPr>
          <w:i/>
        </w:rPr>
        <w:t>§ </w:t>
      </w:r>
      <w:r w:rsidRPr="002B5AA9">
        <w:rPr>
          <w:i/>
        </w:rPr>
        <w:t xml:space="preserve">3 eingefügt durch </w:t>
      </w:r>
      <w:r w:rsidR="00426F4B">
        <w:rPr>
          <w:i/>
        </w:rPr>
        <w:t>Art. </w:t>
      </w:r>
      <w:r w:rsidRPr="002B5AA9">
        <w:rPr>
          <w:i/>
        </w:rPr>
        <w:t>8 des G. vom 30. November 2011 (B.S. vom 20. Januar 2012) - in Kraft ab dem 30. Januar 2012 -</w:t>
      </w:r>
      <w:r w:rsidR="00B10049">
        <w:rPr>
          <w:i/>
        </w:rPr>
        <w:t xml:space="preserve"> und abgeändert durch Art. 5 Nr. 3 </w:t>
      </w:r>
      <w:r w:rsidR="00BE39C3">
        <w:rPr>
          <w:i/>
        </w:rPr>
        <w:t>des G. vom 7. März 2024 (B.S. vom 14. März 2024) - in Kraft am 1. März 2024 -</w:t>
      </w:r>
      <w:r w:rsidRPr="002B5AA9">
        <w:rPr>
          <w:i/>
        </w:rPr>
        <w:t>]</w:t>
      </w:r>
    </w:p>
    <w:p w14:paraId="72E6D35B" w14:textId="77777777" w:rsidR="005B38EB" w:rsidRDefault="005B38EB" w:rsidP="00381470">
      <w:pPr>
        <w:jc w:val="both"/>
      </w:pPr>
    </w:p>
    <w:p w14:paraId="1C474AF0" w14:textId="77777777" w:rsidR="00381470" w:rsidRDefault="00381470" w:rsidP="00381470">
      <w:pPr>
        <w:jc w:val="both"/>
      </w:pPr>
    </w:p>
    <w:p w14:paraId="76129CD8" w14:textId="2A54F389" w:rsidR="007E186A" w:rsidRPr="009D5776" w:rsidRDefault="00620CE2" w:rsidP="007E186A">
      <w:pPr>
        <w:ind w:firstLine="708"/>
        <w:jc w:val="both"/>
      </w:pPr>
      <w:r>
        <w:tab/>
      </w:r>
      <w:r w:rsidR="006B7D6A" w:rsidRPr="00620CE2">
        <w:t>[</w:t>
      </w:r>
      <w:r w:rsidR="00426F4B">
        <w:rPr>
          <w:b/>
        </w:rPr>
        <w:t>Art. </w:t>
      </w:r>
      <w:r w:rsidR="00381470" w:rsidRPr="00620CE2">
        <w:rPr>
          <w:b/>
        </w:rPr>
        <w:t>44</w:t>
      </w:r>
      <w:r w:rsidR="00381470" w:rsidRPr="00620CE2">
        <w:rPr>
          <w:b/>
          <w:i/>
        </w:rPr>
        <w:t>septies</w:t>
      </w:r>
      <w:r w:rsidR="00381470" w:rsidRPr="00620CE2">
        <w:t xml:space="preserve"> - </w:t>
      </w:r>
      <w:r w:rsidR="007E186A">
        <w:t>[</w:t>
      </w:r>
      <w:r w:rsidR="00426F4B">
        <w:t>§ </w:t>
      </w:r>
      <w:r w:rsidR="007E186A">
        <w:t>1 - Der Prokurator des Königs kann mit dem schriftlichen Einverständnis eines Verwandten einer vermissten Person, der das Alter von sechzehn Jahren erreicht hat, oder seines gesetzlichen Vertreters oder Ad-hoc-Vormunds, wenn es sich um einen Minderjährigen unter sechzehn Jahren handelt, die Entnahme einer Referenzprobe bei diesem Verwandten anordnen.</w:t>
      </w:r>
    </w:p>
    <w:p w14:paraId="43180B7F" w14:textId="77777777" w:rsidR="007E186A" w:rsidRDefault="007E186A" w:rsidP="007E186A">
      <w:pPr>
        <w:jc w:val="both"/>
      </w:pPr>
    </w:p>
    <w:p w14:paraId="0C7DD8E3" w14:textId="77777777" w:rsidR="007E186A" w:rsidRPr="009D5776" w:rsidRDefault="007E186A" w:rsidP="007E186A">
      <w:pPr>
        <w:ind w:firstLine="708"/>
        <w:jc w:val="both"/>
      </w:pPr>
      <w:r>
        <w:t>Dieses Einverständnis kann nur dann gültig gegeben werden, wenn der Prokurator des Königs oder ein Gerichtspolizeioffizier, Hilfsbeamter des Prokurators des Königs, den betreffenden Verwandten vorher informiert hat:</w:t>
      </w:r>
    </w:p>
    <w:p w14:paraId="52F63675" w14:textId="77777777" w:rsidR="007E186A" w:rsidRDefault="007E186A" w:rsidP="007E186A">
      <w:pPr>
        <w:jc w:val="both"/>
      </w:pPr>
    </w:p>
    <w:p w14:paraId="4A9416F9" w14:textId="77777777" w:rsidR="007E186A" w:rsidRPr="009D5776" w:rsidRDefault="007E186A" w:rsidP="007E186A">
      <w:pPr>
        <w:ind w:firstLine="708"/>
        <w:jc w:val="both"/>
      </w:pPr>
      <w:r>
        <w:t>1. über die Umstände der Sache, in deren Rahmen die Entnahme beantragt wird,</w:t>
      </w:r>
    </w:p>
    <w:p w14:paraId="2E421A96" w14:textId="77777777" w:rsidR="007E186A" w:rsidRDefault="007E186A" w:rsidP="007E186A">
      <w:pPr>
        <w:jc w:val="both"/>
      </w:pPr>
    </w:p>
    <w:p w14:paraId="3902B4F3" w14:textId="77777777" w:rsidR="007E186A" w:rsidRPr="009D5776" w:rsidRDefault="007E186A" w:rsidP="007E186A">
      <w:pPr>
        <w:ind w:firstLine="708"/>
        <w:jc w:val="both"/>
      </w:pPr>
      <w:r>
        <w:t>2. gegebenenfalls: über den Vergleich seines DNA-Profils mit dem DNA-Profil der vorgefundenen nutzbaren Spuren,</w:t>
      </w:r>
    </w:p>
    <w:p w14:paraId="37E49A8E" w14:textId="77777777" w:rsidR="007E186A" w:rsidRDefault="007E186A" w:rsidP="007E186A">
      <w:pPr>
        <w:jc w:val="both"/>
      </w:pPr>
    </w:p>
    <w:p w14:paraId="580A0FFA" w14:textId="77777777" w:rsidR="007E186A" w:rsidRPr="009D5776" w:rsidRDefault="007E186A" w:rsidP="007E186A">
      <w:pPr>
        <w:ind w:firstLine="708"/>
        <w:jc w:val="both"/>
      </w:pPr>
      <w:r>
        <w:t>3. über die Registrierung seines DNA-Profils in der DNA-Datenbank "Vermisste Personen",</w:t>
      </w:r>
    </w:p>
    <w:p w14:paraId="1513D439" w14:textId="77777777" w:rsidR="007E186A" w:rsidRDefault="007E186A" w:rsidP="007E186A">
      <w:pPr>
        <w:jc w:val="both"/>
      </w:pPr>
    </w:p>
    <w:p w14:paraId="34C13F7D" w14:textId="2E2CD121" w:rsidR="007E186A" w:rsidRPr="009D5776" w:rsidRDefault="007E186A" w:rsidP="007E186A">
      <w:pPr>
        <w:ind w:firstLine="708"/>
        <w:jc w:val="both"/>
      </w:pPr>
      <w:r>
        <w:t xml:space="preserve">4. über den systematischen Vergleich seines DNA-Profils mit den in den </w:t>
      </w:r>
      <w:r w:rsidR="00B10049">
        <w:t>[</w:t>
      </w:r>
      <w:r w:rsidR="00B10049" w:rsidRPr="004B298F">
        <w:t>nationalen, ausländischen und internationalen Datenbanken</w:t>
      </w:r>
      <w:r w:rsidR="00B10049">
        <w:t>]</w:t>
      </w:r>
      <w:r>
        <w:t xml:space="preserve"> registrierten DNA-Profilen, mit dem ausschließlichen Ziel, unbekannte verstorbene Personen direkt oder indirekt identifizieren zu können oder die Suche nach vermissten Personen zu erleichtern,</w:t>
      </w:r>
    </w:p>
    <w:p w14:paraId="74AD5B66" w14:textId="77777777" w:rsidR="007E186A" w:rsidRDefault="007E186A" w:rsidP="007E186A">
      <w:pPr>
        <w:jc w:val="both"/>
      </w:pPr>
    </w:p>
    <w:p w14:paraId="399852B7" w14:textId="1A9D0C95" w:rsidR="007E186A" w:rsidRPr="009D5776" w:rsidRDefault="007E186A" w:rsidP="007E186A">
      <w:pPr>
        <w:ind w:firstLine="708"/>
        <w:jc w:val="both"/>
      </w:pPr>
      <w:r>
        <w:t xml:space="preserve">5. im Fall eines positiven Zusammenhangs mit einem der in </w:t>
      </w:r>
      <w:r w:rsidR="00426F4B">
        <w:t>Nr. </w:t>
      </w:r>
      <w:r>
        <w:t>4 erwähnten DNA-Profile: über die Registrierung dieses Zusammenhangs.</w:t>
      </w:r>
    </w:p>
    <w:p w14:paraId="23A9F74C" w14:textId="77777777" w:rsidR="007E186A" w:rsidRDefault="007E186A" w:rsidP="007E186A">
      <w:pPr>
        <w:jc w:val="both"/>
      </w:pPr>
    </w:p>
    <w:p w14:paraId="4A80D6A8" w14:textId="77777777" w:rsidR="007E186A" w:rsidRPr="009D5776" w:rsidRDefault="007E186A" w:rsidP="007E186A">
      <w:pPr>
        <w:ind w:firstLine="708"/>
        <w:jc w:val="both"/>
      </w:pPr>
      <w:r>
        <w:t>Diese Informationen stehen im schriftlichen Einverständnis des Betreffenden vermerkt.</w:t>
      </w:r>
    </w:p>
    <w:p w14:paraId="4BB7BFC6" w14:textId="77777777" w:rsidR="007E186A" w:rsidRDefault="007E186A" w:rsidP="007E186A">
      <w:pPr>
        <w:jc w:val="both"/>
      </w:pPr>
    </w:p>
    <w:p w14:paraId="6344F97A" w14:textId="57452FAA" w:rsidR="007E186A" w:rsidRPr="009D5776" w:rsidRDefault="00426F4B" w:rsidP="007E186A">
      <w:pPr>
        <w:ind w:firstLine="708"/>
        <w:jc w:val="both"/>
      </w:pPr>
      <w:r>
        <w:t>§ </w:t>
      </w:r>
      <w:r w:rsidR="007E186A">
        <w:t>2 - Die Entnahme, die Erstellung des DNA-Profils der Referenzprobe, der Vergleich der DNA-Profile, die Übermittlung des Resultats an den Prokurator des Königs, die Notifizierung des Resultats an die betreffende Person</w:t>
      </w:r>
      <w:r w:rsidR="00B10049">
        <w:t xml:space="preserve"> [</w:t>
      </w:r>
      <w:r w:rsidR="00B10049" w:rsidRPr="004B298F">
        <w:t>und die Gegenexpertise werden gemäß Artikel 44</w:t>
      </w:r>
      <w:r w:rsidR="00B10049" w:rsidRPr="004B298F">
        <w:rPr>
          <w:i/>
          <w:iCs/>
        </w:rPr>
        <w:t>quinquies</w:t>
      </w:r>
      <w:r w:rsidR="00B10049" w:rsidRPr="004B298F">
        <w:t xml:space="preserve"> §§ 2 bis 6 durchgeführt</w:t>
      </w:r>
      <w:r w:rsidR="00B10049">
        <w:t>]</w:t>
      </w:r>
      <w:r w:rsidR="007E186A">
        <w:t>.</w:t>
      </w:r>
    </w:p>
    <w:p w14:paraId="6823A265" w14:textId="77777777" w:rsidR="007E186A" w:rsidRDefault="007E186A" w:rsidP="007E186A">
      <w:pPr>
        <w:jc w:val="both"/>
      </w:pPr>
    </w:p>
    <w:p w14:paraId="3A19FE2B" w14:textId="6961B732" w:rsidR="007E186A" w:rsidRPr="009D5776" w:rsidRDefault="007E186A" w:rsidP="007E186A">
      <w:pPr>
        <w:ind w:firstLine="708"/>
        <w:jc w:val="both"/>
      </w:pPr>
      <w:r>
        <w:t xml:space="preserve">Die Eigenschaft als Verwandter einer vermissten Person wird </w:t>
      </w:r>
      <w:r w:rsidR="00497532">
        <w:t>[</w:t>
      </w:r>
      <w:r w:rsidR="00497532" w:rsidRPr="004B298F">
        <w:t>dem mit dem Vergleich der DNA-Profile beauftragten Sachverständigen mitgeteilt, der, außer bei einer mit Gründen versehenen gegenteiligen Entscheidung des Prokurators des Königs, die Referenzprobe und die daraus abgeleiteten Proben, die DNA enthalten, aufbewahrt, um weitere Analysen auf der Grundlage derselben Referenzprobe zu ermöglichen, solange die vermisste Person nicht wiedergefunden wurde, es sei denn, der Verwandte widerruft sein Einverständnis</w:t>
      </w:r>
      <w:r w:rsidR="00497532">
        <w:t>]</w:t>
      </w:r>
      <w:r>
        <w:t>.</w:t>
      </w:r>
    </w:p>
    <w:p w14:paraId="12388CAB" w14:textId="77777777" w:rsidR="007E186A" w:rsidRDefault="007E186A" w:rsidP="007E186A">
      <w:pPr>
        <w:jc w:val="both"/>
      </w:pPr>
    </w:p>
    <w:p w14:paraId="1E7935D1" w14:textId="4B13A51E" w:rsidR="007E186A" w:rsidRPr="002B5725" w:rsidRDefault="00426F4B" w:rsidP="007E186A">
      <w:pPr>
        <w:ind w:firstLine="708"/>
        <w:jc w:val="both"/>
        <w:rPr>
          <w:spacing w:val="-2"/>
        </w:rPr>
      </w:pPr>
      <w:r>
        <w:rPr>
          <w:spacing w:val="-2"/>
        </w:rPr>
        <w:t>§ </w:t>
      </w:r>
      <w:r w:rsidR="007E186A" w:rsidRPr="002B5725">
        <w:rPr>
          <w:spacing w:val="-2"/>
        </w:rPr>
        <w:t>3 - Wenn der minderjährige Verwandte das Alter von sechzehn Jahren erreicht hat, muss er sich für die Anwendung der Paragraphen 1 und 2 von mindestens einem Elternteil, von einem Rechtsanwalt oder von einer anderen volljährigen Person seiner Wahl begleiten lassen.</w:t>
      </w:r>
    </w:p>
    <w:p w14:paraId="2B126785" w14:textId="77777777" w:rsidR="007E186A" w:rsidRDefault="007E186A" w:rsidP="007E186A">
      <w:pPr>
        <w:jc w:val="both"/>
      </w:pPr>
    </w:p>
    <w:p w14:paraId="7C1A35ED" w14:textId="77777777" w:rsidR="007E186A" w:rsidRPr="009D5776" w:rsidRDefault="007E186A" w:rsidP="007E186A">
      <w:pPr>
        <w:ind w:firstLine="708"/>
        <w:jc w:val="both"/>
      </w:pPr>
      <w:r>
        <w:t xml:space="preserve">Wenn der Verwandte das Alter von sechzehn Jahren noch nicht erreicht hat, muss das in Paragraph 1 erwähnte Einverständnis von seinem gesetzlichen Vertreter gegeben werden. Dieser steht dem Minderjährigen ebenfalls für die Anwendung des Paragraphen 2 bei. Wenn der Prokurator des Königs oder gegebenenfalls der Untersuchungsrichter der Meinung ist, dass entgegengesetzte Interessen vorliegen, kann er einen Ad-hoc-Vormund bestimmen, um für die Anwendung der Paragraphen 1 und 2 den Minderjährigen zu vertreten und ihm beizustehen. </w:t>
      </w:r>
    </w:p>
    <w:p w14:paraId="1493B26C" w14:textId="77777777" w:rsidR="007E186A" w:rsidRDefault="007E186A" w:rsidP="007E186A">
      <w:pPr>
        <w:jc w:val="both"/>
      </w:pPr>
    </w:p>
    <w:p w14:paraId="01308D50" w14:textId="6A3A7F2A" w:rsidR="00381470" w:rsidRPr="00620CE2" w:rsidRDefault="007E186A" w:rsidP="007E186A">
      <w:pPr>
        <w:jc w:val="both"/>
      </w:pPr>
      <w:r>
        <w:tab/>
      </w:r>
      <w:r w:rsidR="00426F4B">
        <w:t>§ </w:t>
      </w:r>
      <w:r>
        <w:t xml:space="preserve">4 - Außer bei einer mit Gründen versehenen gegenteiligen Entscheidung des Prokurators des Königs lässt der Sachverständige, der in Anwendung von </w:t>
      </w:r>
      <w:r w:rsidR="00426F4B">
        <w:t>§ </w:t>
      </w:r>
      <w:r>
        <w:t>2 mit der Erstellung des DNA-Profils der Referenzprobe beauftragt worden ist, dem Verwalter der nationalen DNA-Datenbanken das DNA-Profil binnen fünfzehn Tagen nach der Übermittlung seines Berichts von Amts wegen zukommen, und zwar im Hinblick auf die Anwendung von Artikel 5</w:t>
      </w:r>
      <w:r>
        <w:rPr>
          <w:i/>
        </w:rPr>
        <w:t>quater</w:t>
      </w:r>
      <w:r>
        <w:t xml:space="preserve"> §</w:t>
      </w:r>
      <w:r w:rsidR="00426F4B">
        <w:t>§ </w:t>
      </w:r>
      <w:r>
        <w:t>1, 3, 4 und 5 des Gesetzes vom 22. März 1999 über das Identifizierungsverfahren durch DNA-Analyse in Strafsachen.]</w:t>
      </w:r>
      <w:r w:rsidR="006B7D6A" w:rsidRPr="00620CE2">
        <w:t>]</w:t>
      </w:r>
    </w:p>
    <w:p w14:paraId="3EA9F2C1" w14:textId="77777777" w:rsidR="00852440" w:rsidRPr="00620CE2" w:rsidRDefault="00852440" w:rsidP="00381470">
      <w:pPr>
        <w:jc w:val="both"/>
      </w:pPr>
    </w:p>
    <w:p w14:paraId="18D2B4E7" w14:textId="3622FCC7" w:rsidR="00852440" w:rsidRPr="00620CE2" w:rsidRDefault="00852440" w:rsidP="00381470">
      <w:pPr>
        <w:jc w:val="both"/>
      </w:pPr>
      <w:r w:rsidRPr="00620CE2">
        <w:rPr>
          <w:i/>
        </w:rPr>
        <w:t>[</w:t>
      </w:r>
      <w:r w:rsidR="00426F4B">
        <w:rPr>
          <w:i/>
        </w:rPr>
        <w:t>Art. </w:t>
      </w:r>
      <w:r w:rsidRPr="00620CE2">
        <w:rPr>
          <w:i/>
        </w:rPr>
        <w:t xml:space="preserve">44septies eingefügt durch </w:t>
      </w:r>
      <w:r w:rsidR="00426F4B">
        <w:rPr>
          <w:i/>
        </w:rPr>
        <w:t>Art. </w:t>
      </w:r>
      <w:r w:rsidRPr="00620CE2">
        <w:rPr>
          <w:i/>
        </w:rPr>
        <w:t>4 des G. vom 21. Dezember 2013 (B.S. vom 30. Januar 2014)</w:t>
      </w:r>
      <w:r w:rsidR="00E017BC" w:rsidRPr="00620CE2">
        <w:rPr>
          <w:i/>
        </w:rPr>
        <w:t xml:space="preserve"> - </w:t>
      </w:r>
      <w:r w:rsidR="00620CE2">
        <w:rPr>
          <w:i/>
        </w:rPr>
        <w:t>in Kraft ab dem 1. Juli 2017 -</w:t>
      </w:r>
      <w:r w:rsidR="007E186A">
        <w:rPr>
          <w:i/>
        </w:rPr>
        <w:t xml:space="preserve"> und ersetzt durch </w:t>
      </w:r>
      <w:r w:rsidR="00426F4B">
        <w:rPr>
          <w:i/>
        </w:rPr>
        <w:t>Art. </w:t>
      </w:r>
      <w:r w:rsidR="007E186A">
        <w:rPr>
          <w:i/>
        </w:rPr>
        <w:t>3 des G. vom 9. April 2017 (B.S. vom 4. Mai 2017, Err. vom 10. Mai 2017)</w:t>
      </w:r>
      <w:r w:rsidR="00497532">
        <w:rPr>
          <w:i/>
        </w:rPr>
        <w:t xml:space="preserve">; § 1 Abs. 2 Nr. 4 abgeändert durch Art. 6 Nr. 1 </w:t>
      </w:r>
      <w:r w:rsidR="00BE39C3">
        <w:rPr>
          <w:i/>
        </w:rPr>
        <w:t>des G. vom 7. März 2024 (B.S. vom 14. März 2024)</w:t>
      </w:r>
      <w:r w:rsidR="00497532">
        <w:rPr>
          <w:i/>
        </w:rPr>
        <w:t xml:space="preserve">; § 2 Abs. 1 abgeändert durch Art. 6 Nr. 2 </w:t>
      </w:r>
      <w:r w:rsidR="00BE39C3">
        <w:rPr>
          <w:i/>
        </w:rPr>
        <w:t>des G. vom 7. März 2024 (B.S. vom 14. März 2024) - in Kraft am 1. März 2024 -</w:t>
      </w:r>
      <w:r w:rsidR="00497532">
        <w:rPr>
          <w:i/>
        </w:rPr>
        <w:t xml:space="preserve">; § 2 Abs. 2 abgeändert durch Art. 6 Nr. 3 </w:t>
      </w:r>
      <w:r w:rsidR="00BE39C3">
        <w:rPr>
          <w:i/>
        </w:rPr>
        <w:t>des G. vom 7. März 2024 (B.S. vom 14. März 2024) - in Kraft am 1. März 2024 -</w:t>
      </w:r>
      <w:r w:rsidRPr="00620CE2">
        <w:rPr>
          <w:i/>
        </w:rPr>
        <w:t>]</w:t>
      </w:r>
    </w:p>
    <w:p w14:paraId="6672B83D" w14:textId="77777777" w:rsidR="00381470" w:rsidRDefault="00381470" w:rsidP="00381470">
      <w:pPr>
        <w:jc w:val="both"/>
      </w:pPr>
    </w:p>
    <w:p w14:paraId="41CC1F7B" w14:textId="77777777" w:rsidR="00497532" w:rsidRDefault="00497532" w:rsidP="00381470">
      <w:pPr>
        <w:jc w:val="both"/>
      </w:pPr>
    </w:p>
    <w:p w14:paraId="4D82F53B" w14:textId="53705397" w:rsidR="00497532" w:rsidRPr="004B298F" w:rsidRDefault="00497532" w:rsidP="00497532">
      <w:pPr>
        <w:ind w:firstLine="720"/>
        <w:jc w:val="both"/>
      </w:pPr>
      <w:r>
        <w:t>[</w:t>
      </w:r>
      <w:r w:rsidRPr="00497532">
        <w:rPr>
          <w:b/>
          <w:bCs/>
        </w:rPr>
        <w:t>Art. 44</w:t>
      </w:r>
      <w:r w:rsidRPr="00497532">
        <w:rPr>
          <w:b/>
          <w:bCs/>
          <w:i/>
        </w:rPr>
        <w:t>octies</w:t>
      </w:r>
      <w:r w:rsidRPr="004B298F">
        <w:t> - § 1 - Gibt es schwerwiegende Indizien dafür, dass die strafbaren Handlungen eine in Artikel 5 § 1 Absatz 3 des Gesetzes vom 22. März 1999 über das Identifizierungsverfahren durch DNA-Analyse in Strafsachen erwähnte Straftat darstellen oder darstellen würden, kann der Prokurator des Königs, wenn dies für die Wahrheitsfindung erforderlich ist und die anderen Untersuchungsmittel nicht auszureichen scheinen, um die Wahrheit herauszufinden, durch eine mit Gründen versehene Entscheidung eine Familienrecherche anordnen, wenn das DNA-Profil einer vorgefundenen Spur, wie in Artikel 44</w:t>
      </w:r>
      <w:r w:rsidRPr="004B298F">
        <w:rPr>
          <w:i/>
          <w:iCs/>
        </w:rPr>
        <w:t>quater</w:t>
      </w:r>
      <w:r w:rsidRPr="004B298F">
        <w:t xml:space="preserve"> erwähnt, nach den in Artikel 44</w:t>
      </w:r>
      <w:r w:rsidRPr="004B298F">
        <w:rPr>
          <w:i/>
          <w:iCs/>
        </w:rPr>
        <w:t>quinquies</w:t>
      </w:r>
      <w:r w:rsidRPr="004B298F">
        <w:t xml:space="preserve"> § 1 Absatz 2 Nr. 3 und in den Artikeln 5</w:t>
      </w:r>
      <w:r w:rsidRPr="004B298F">
        <w:rPr>
          <w:i/>
          <w:iCs/>
        </w:rPr>
        <w:t>quater</w:t>
      </w:r>
      <w:r w:rsidRPr="004B298F">
        <w:t xml:space="preserve"> § 1 und 8 des Gesetzes vom 22. März 1999 über das Identifizierungsverfahren durch DNA-Analyse in Strafsachen erwähnten Vergleichen von DNA-Profilen weiterhin nicht identifiziert ist.</w:t>
      </w:r>
    </w:p>
    <w:p w14:paraId="3406A53C" w14:textId="77777777" w:rsidR="00497532" w:rsidRPr="004B298F" w:rsidRDefault="00497532" w:rsidP="00497532">
      <w:pPr>
        <w:jc w:val="both"/>
      </w:pPr>
    </w:p>
    <w:p w14:paraId="7DFDCF9A" w14:textId="77777777" w:rsidR="00497532" w:rsidRPr="004B298F" w:rsidRDefault="00497532" w:rsidP="00497532">
      <w:pPr>
        <w:ind w:firstLine="720"/>
        <w:jc w:val="both"/>
      </w:pPr>
      <w:r w:rsidRPr="004B298F">
        <w:t>Der Prokurator des Königs gibt in seiner schriftlichen Entscheidung die besonderen und spezifischen Umstände der Ermittlung an, die es erforderlich machen, eine Familienrecherche durchzuführen, um die Identifizierung der Quelle der vorgefundenen Spur zu ermöglichen.</w:t>
      </w:r>
    </w:p>
    <w:p w14:paraId="0D123ADD" w14:textId="77777777" w:rsidR="00497532" w:rsidRPr="004B298F" w:rsidRDefault="00497532" w:rsidP="00497532">
      <w:pPr>
        <w:jc w:val="both"/>
      </w:pPr>
    </w:p>
    <w:p w14:paraId="0F68E3C4" w14:textId="77777777" w:rsidR="00497532" w:rsidRPr="004B298F" w:rsidRDefault="00497532" w:rsidP="00497532">
      <w:pPr>
        <w:ind w:firstLine="720"/>
        <w:jc w:val="both"/>
      </w:pPr>
      <w:r w:rsidRPr="004B298F">
        <w:t>Die Familienrecherche wird auf Antrag des Prokurators des Königs vom Verwalter der nationalen DNA-Datenbanken nur durchgeführt, wenn das nicht identifizierte DNA-Profil eine ausreichende Qualität aufweist, um für eine Familienrecherche in Betracht zu kommen.</w:t>
      </w:r>
    </w:p>
    <w:p w14:paraId="45F68183" w14:textId="77777777" w:rsidR="00497532" w:rsidRPr="004B298F" w:rsidRDefault="00497532" w:rsidP="00497532">
      <w:pPr>
        <w:jc w:val="both"/>
      </w:pPr>
    </w:p>
    <w:p w14:paraId="1CD357FB" w14:textId="77777777" w:rsidR="00497532" w:rsidRPr="004B298F" w:rsidRDefault="00497532" w:rsidP="00497532">
      <w:pPr>
        <w:ind w:firstLine="720"/>
        <w:jc w:val="both"/>
      </w:pPr>
      <w:r w:rsidRPr="004B298F">
        <w:t>Nach Durchführung der Familienrecherche übermittelt der Verwalter der nationalen DNA-Datenbanken dem Prokurator des Königs die Liste der teilweise positiven Zusammenhänge in der Reihenfolge der statistischen Wahrscheinlichkeit, dass die Person auf der Liste der teilweise positiven Zusammenhänge und die Quelle der vorgefundenen Spur tatsächlich miteinander verwandt sind. Auf der Grundlage dieser Liste kann der Prokurator des Königs zusätzliche Ermittlungshandlungen, wie in vorliegendem Artikel erwähnt, anordnen. Der Prokurator des Königs bewahrt die Liste der teilweise positiven Zusammenhänge auf, bis eine formell rechtskräftig gewordene gerichtliche Entscheidung in der Sache ergangen ist.</w:t>
      </w:r>
    </w:p>
    <w:p w14:paraId="72E30668" w14:textId="77777777" w:rsidR="00497532" w:rsidRPr="004B298F" w:rsidRDefault="00497532" w:rsidP="00497532">
      <w:pPr>
        <w:jc w:val="both"/>
      </w:pPr>
    </w:p>
    <w:p w14:paraId="0A79B5E7" w14:textId="77777777" w:rsidR="00497532" w:rsidRPr="004B298F" w:rsidRDefault="00497532" w:rsidP="00497532">
      <w:pPr>
        <w:ind w:firstLine="720"/>
        <w:jc w:val="both"/>
      </w:pPr>
      <w:r w:rsidRPr="004B298F">
        <w:t>§ 2 - Der Prokurator des Königs kann im Interesse der Ermittlung anordnen, dass von einer oder mehreren Personen aus der in § 1 Absatz 4 erwähnten Liste der teilweise positiven Zusammenhänge das Y-STR-Profil oder das mtDNA-Profil erstellt wird.</w:t>
      </w:r>
    </w:p>
    <w:p w14:paraId="7A44049B" w14:textId="77777777" w:rsidR="00497532" w:rsidRPr="004B298F" w:rsidRDefault="00497532" w:rsidP="00497532">
      <w:pPr>
        <w:jc w:val="both"/>
      </w:pPr>
    </w:p>
    <w:p w14:paraId="1E719629" w14:textId="77777777" w:rsidR="00497532" w:rsidRPr="004B298F" w:rsidRDefault="00497532" w:rsidP="00497532">
      <w:pPr>
        <w:ind w:firstLine="720"/>
        <w:jc w:val="both"/>
      </w:pPr>
      <w:r w:rsidRPr="004B298F">
        <w:t>Zellmaterial, Referenzproben oder daraus abgeleitete Proben, die DNA enthalten, die aufgrund des vorliegenden Gesetzbuches oder aufgrund des Gesetzes vom 22. März 1999 über das Identifizierungsverfahren durch DNA-Analyse in Strafsachen vorgefunden oder entnommen wurden, um ein DNA-Profil zu erstellen, dürfen zur Erstellung des Y-STR-Profils oder des mtDNA-Profils verwendet werden. Wenn kein Zellmaterial, keine Referenzproben oder daraus abgeleitete Proben, die DNA enthalten, verfügbar sind, kann den betreffenden Personen gemäß Artikel 44</w:t>
      </w:r>
      <w:r w:rsidRPr="004B298F">
        <w:rPr>
          <w:i/>
          <w:iCs/>
        </w:rPr>
        <w:t>quinquies</w:t>
      </w:r>
      <w:r w:rsidRPr="004B298F">
        <w:t xml:space="preserve"> §§ 2 und 3 eine neue Referenzprobe entnommen werden.</w:t>
      </w:r>
    </w:p>
    <w:p w14:paraId="069A7372" w14:textId="77777777" w:rsidR="00497532" w:rsidRPr="004B298F" w:rsidRDefault="00497532" w:rsidP="00497532">
      <w:pPr>
        <w:jc w:val="both"/>
      </w:pPr>
    </w:p>
    <w:p w14:paraId="6E4B9A01" w14:textId="77777777" w:rsidR="00497532" w:rsidRPr="004B298F" w:rsidRDefault="00497532" w:rsidP="00497532">
      <w:pPr>
        <w:ind w:firstLine="720"/>
        <w:jc w:val="both"/>
      </w:pPr>
      <w:r w:rsidRPr="004B298F">
        <w:t>Die Person, der gemäß Absatz 2 eine neue Referenzprobe entnommen werden soll, kann ihr schriftliches Einverständnis nur dann gültig geben, wenn der Prokurator des Königs oder ein Gerichtspolizeioffizier, Hilfsbeamter des Prokurators des Königs, sie vorher über den Zweck der Entnahme, insbesondere die Erstellung des Y-STR-Profils oder mtDNA-Profils im Hinblick auf dessen Vergleich mit den nicht identifizierten DNA-Profilen der im Rahmen der betreffenden Sache vorgefundenen Spuren, und, im Fall eines positiven Zusammenhangs, über die Registrierung ihres Profils in der DNA-Datenbank informiert hat. Diese Informationen werden im schriftlichen Einverständnis des Betreffenden vermerkt.</w:t>
      </w:r>
    </w:p>
    <w:p w14:paraId="655FFE0A" w14:textId="77777777" w:rsidR="00497532" w:rsidRPr="004B298F" w:rsidRDefault="00497532" w:rsidP="00497532">
      <w:pPr>
        <w:jc w:val="both"/>
      </w:pPr>
    </w:p>
    <w:p w14:paraId="2EA1B235" w14:textId="77777777" w:rsidR="00497532" w:rsidRPr="004B298F" w:rsidRDefault="00497532" w:rsidP="00497532">
      <w:pPr>
        <w:ind w:firstLine="720"/>
        <w:jc w:val="both"/>
      </w:pPr>
      <w:r w:rsidRPr="004B298F">
        <w:t>§ 3 - Der Prokurator des Königs bestimmt einen an ein Labor gebundenen Sachverständigen:</w:t>
      </w:r>
    </w:p>
    <w:p w14:paraId="0C3E564D" w14:textId="77777777" w:rsidR="00497532" w:rsidRPr="004B298F" w:rsidRDefault="00497532" w:rsidP="00497532">
      <w:pPr>
        <w:jc w:val="both"/>
      </w:pPr>
    </w:p>
    <w:p w14:paraId="4E81808B" w14:textId="77777777" w:rsidR="00497532" w:rsidRPr="004B298F" w:rsidRDefault="00497532" w:rsidP="00497532">
      <w:pPr>
        <w:ind w:firstLine="720"/>
        <w:jc w:val="both"/>
      </w:pPr>
      <w:r w:rsidRPr="004B298F">
        <w:t>1. um das Y-STR-Profil oder das mtDNA-Profil der vom Prokurator des Königs angegebenen Personen zu erstellen,</w:t>
      </w:r>
    </w:p>
    <w:p w14:paraId="592D33A7" w14:textId="77777777" w:rsidR="00497532" w:rsidRPr="004B298F" w:rsidRDefault="00497532" w:rsidP="00497532">
      <w:pPr>
        <w:jc w:val="both"/>
      </w:pPr>
    </w:p>
    <w:p w14:paraId="362381BC" w14:textId="77777777" w:rsidR="00497532" w:rsidRPr="004B298F" w:rsidRDefault="00497532" w:rsidP="00497532">
      <w:pPr>
        <w:ind w:firstLine="720"/>
        <w:jc w:val="both"/>
      </w:pPr>
      <w:r w:rsidRPr="004B298F">
        <w:t>2. um dem Verwalter der nationalen DNA-Datenbanken das Y-STR-Profil oder das mtDNA-Profil im Hinblick auf den Vergleich des Y-STR-Profils oder des mtDNA-Profils mit den nicht identifizierten DNA-Profilen der im Rahmen dieser Sache vorgefundenen Spuren zu übermitteln. Er teilt ebenfalls die in Artikel 44</w:t>
      </w:r>
      <w:r w:rsidRPr="004B298F">
        <w:rPr>
          <w:i/>
          <w:iCs/>
        </w:rPr>
        <w:t>quater</w:t>
      </w:r>
      <w:r w:rsidRPr="004B298F">
        <w:t xml:space="preserve"> § 3 Absatz 2 erwähnten diesbezüglichen Daten mit.</w:t>
      </w:r>
    </w:p>
    <w:p w14:paraId="0B34CAA3" w14:textId="77777777" w:rsidR="00497532" w:rsidRPr="004B298F" w:rsidRDefault="00497532" w:rsidP="00497532">
      <w:pPr>
        <w:jc w:val="both"/>
      </w:pPr>
    </w:p>
    <w:p w14:paraId="034E91AE" w14:textId="77777777" w:rsidR="00497532" w:rsidRPr="004B298F" w:rsidRDefault="00497532" w:rsidP="00497532">
      <w:pPr>
        <w:ind w:firstLine="720"/>
        <w:jc w:val="both"/>
      </w:pPr>
      <w:r w:rsidRPr="004B298F">
        <w:t>Stellt der Verwalter der nationalen DNA-Datenbanken bei dem in Absatz 1 Nr. 2 erwähnten Vergleich einen positiven Zusammenhang her, wendet er Artikel 5</w:t>
      </w:r>
      <w:r w:rsidRPr="004B298F">
        <w:rPr>
          <w:i/>
          <w:iCs/>
        </w:rPr>
        <w:t>quater</w:t>
      </w:r>
      <w:r w:rsidRPr="004B298F">
        <w:t xml:space="preserve"> §§ 1, 3 und 4 des Gesetzes vom 22. März 1999 über das Identifizierungsverfahren durch DNA-Analyse in Strafsachen an.</w:t>
      </w:r>
    </w:p>
    <w:p w14:paraId="7837781B" w14:textId="77777777" w:rsidR="00497532" w:rsidRPr="004B298F" w:rsidRDefault="00497532" w:rsidP="00497532">
      <w:pPr>
        <w:jc w:val="both"/>
      </w:pPr>
    </w:p>
    <w:p w14:paraId="030790FC" w14:textId="77777777" w:rsidR="00497532" w:rsidRPr="004B298F" w:rsidRDefault="00497532" w:rsidP="00497532">
      <w:pPr>
        <w:ind w:firstLine="720"/>
        <w:jc w:val="both"/>
      </w:pPr>
      <w:r w:rsidRPr="004B298F">
        <w:t>§ 4 - Die Übermittlung des Resultats an den Prokurator des Königs, die Notifizierung des Resultats an die betreffende Person und die Gegenexpertise werden gemäß Artikel 44</w:t>
      </w:r>
      <w:r w:rsidRPr="004B298F">
        <w:rPr>
          <w:i/>
          <w:iCs/>
        </w:rPr>
        <w:t>quinquies</w:t>
      </w:r>
      <w:r w:rsidRPr="004B298F">
        <w:t xml:space="preserve"> §§ 5 und 6 durchgeführt, wobei die Gegenexpertise anhand der Referenzproben oder der daraus abgeleiteten Proben des Betreffenden durchgeführt wird, die DNA enthalten und die in Anwendung des vorliegenden Gesetzbuches oder in Anwendung des Gesetzes vom 22. März 1999 über das Identifizierungsverfahren durch DNA-Analyse in Strafsachen entnommen worden sind, um ein DNA-Profil zu erstellen.</w:t>
      </w:r>
    </w:p>
    <w:p w14:paraId="5451D09D" w14:textId="77777777" w:rsidR="00497532" w:rsidRPr="004B298F" w:rsidRDefault="00497532" w:rsidP="00497532">
      <w:pPr>
        <w:jc w:val="both"/>
      </w:pPr>
    </w:p>
    <w:p w14:paraId="1901B216" w14:textId="1743AAB0" w:rsidR="00497532" w:rsidRDefault="00497532" w:rsidP="00497532">
      <w:pPr>
        <w:ind w:firstLine="709"/>
        <w:jc w:val="both"/>
      </w:pPr>
      <w:r w:rsidRPr="004B298F">
        <w:t>§ 5 - Wurde auf der Grundlage von § 2 Absatz 3 eine neue Referenzprobe entnommen, vernichtet der in § 3 Absatz 1 erwähnte Sachverständige diese Referenzprobe und die daraus abgeleiteten Proben, die DNA enthalten, spätestens sechs Monate nach Übermittlung seines Berichts.</w:t>
      </w:r>
      <w:r>
        <w:t>]</w:t>
      </w:r>
    </w:p>
    <w:p w14:paraId="2F3EE34D" w14:textId="77777777" w:rsidR="00497532" w:rsidRDefault="00497532" w:rsidP="00497532">
      <w:pPr>
        <w:jc w:val="both"/>
      </w:pPr>
    </w:p>
    <w:p w14:paraId="70028529" w14:textId="0E59A34D" w:rsidR="00497532" w:rsidRPr="00497532" w:rsidRDefault="00497532" w:rsidP="00497532">
      <w:pPr>
        <w:jc w:val="both"/>
        <w:rPr>
          <w:i/>
          <w:iCs/>
        </w:rPr>
      </w:pPr>
      <w:r>
        <w:rPr>
          <w:i/>
          <w:iCs/>
        </w:rPr>
        <w:t>[Art. 44octies eingefügt durch Art. 7</w:t>
      </w:r>
      <w:r>
        <w:rPr>
          <w:i/>
        </w:rPr>
        <w:t xml:space="preserve"> </w:t>
      </w:r>
      <w:r w:rsidR="00BE39C3">
        <w:rPr>
          <w:i/>
        </w:rPr>
        <w:t>des G. vom 7. März 2024 (B.S. vom 14. März 2024) - in Kraft am 1. März 2024 -</w:t>
      </w:r>
      <w:r>
        <w:rPr>
          <w:i/>
        </w:rPr>
        <w:t>]</w:t>
      </w:r>
    </w:p>
    <w:p w14:paraId="5A12F073" w14:textId="77777777" w:rsidR="005B38EB" w:rsidRPr="002B5AA9" w:rsidRDefault="005B38EB" w:rsidP="005B38EB">
      <w:pPr>
        <w:jc w:val="both"/>
      </w:pPr>
    </w:p>
    <w:p w14:paraId="0B42E082" w14:textId="77777777" w:rsidR="00497532" w:rsidRDefault="00497532" w:rsidP="005B38EB">
      <w:pPr>
        <w:jc w:val="both"/>
      </w:pPr>
    </w:p>
    <w:p w14:paraId="239F4206" w14:textId="144DE47A" w:rsidR="005B38EB" w:rsidRPr="002B5AA9" w:rsidRDefault="008E300B" w:rsidP="005B38EB">
      <w:pPr>
        <w:jc w:val="both"/>
      </w:pPr>
      <w:r>
        <w:tab/>
      </w:r>
      <w:r w:rsidR="00426F4B">
        <w:rPr>
          <w:b/>
        </w:rPr>
        <w:t>Art. </w:t>
      </w:r>
      <w:r w:rsidR="005B38EB" w:rsidRPr="002B5AA9">
        <w:rPr>
          <w:b/>
        </w:rPr>
        <w:t>45</w:t>
      </w:r>
      <w:r w:rsidR="005B38EB" w:rsidRPr="002B5AA9">
        <w:t xml:space="preserve"> - Der [Prokurator des Königs] übermittelt dem Untersuchungsrichter unverzüglich die Protokolle, Schriftstücke, Beweisstücke und Werkzeuge, die infolge der vorhergehenden Artikel erstellt beziehungsweise beschlagnahmt wurden, damit so vorgegangen wird, wie im Kapitel 'Untersuchungsrichter' vorgesehen; der [Beschuldigte] bleibt unterdessen in den Händen der Justiz unter Vorführungsbefehl.</w:t>
      </w:r>
    </w:p>
    <w:p w14:paraId="2FB49647" w14:textId="77777777" w:rsidR="005B38EB" w:rsidRPr="002B5AA9" w:rsidRDefault="005B38EB" w:rsidP="005B38EB">
      <w:pPr>
        <w:jc w:val="both"/>
      </w:pPr>
    </w:p>
    <w:p w14:paraId="3DF6012D" w14:textId="5257FFBB" w:rsidR="005B38EB" w:rsidRPr="002B5AA9" w:rsidRDefault="005B38EB" w:rsidP="005B38EB">
      <w:pPr>
        <w:jc w:val="both"/>
        <w:rPr>
          <w:i/>
        </w:rPr>
      </w:pPr>
      <w:r w:rsidRPr="002B5AA9">
        <w:rPr>
          <w:i/>
        </w:rPr>
        <w:t>[</w:t>
      </w:r>
      <w:r w:rsidR="00426F4B">
        <w:rPr>
          <w:i/>
        </w:rPr>
        <w:t>Art. </w:t>
      </w:r>
      <w:r w:rsidRPr="002B5AA9">
        <w:rPr>
          <w:i/>
        </w:rPr>
        <w:t xml:space="preserve">45 abgeändert durch </w:t>
      </w:r>
      <w:r w:rsidR="00426F4B">
        <w:rPr>
          <w:i/>
        </w:rPr>
        <w:t>Art. </w:t>
      </w:r>
      <w:r w:rsidRPr="002B5AA9">
        <w:rPr>
          <w:i/>
        </w:rPr>
        <w:t xml:space="preserve">1 </w:t>
      </w:r>
      <w:r w:rsidR="00426F4B">
        <w:rPr>
          <w:i/>
        </w:rPr>
        <w:t>Nr. </w:t>
      </w:r>
      <w:r w:rsidRPr="002B5AA9">
        <w:rPr>
          <w:i/>
        </w:rPr>
        <w:t>35 Buchstabe a) und b) des G. vom 10. Juli 1967 (B.S. vom 6. September 1967)]</w:t>
      </w:r>
    </w:p>
    <w:p w14:paraId="2197FDF5" w14:textId="77777777" w:rsidR="005B38EB" w:rsidRPr="002B5AA9" w:rsidRDefault="005B38EB" w:rsidP="005B38EB">
      <w:pPr>
        <w:jc w:val="both"/>
      </w:pPr>
    </w:p>
    <w:p w14:paraId="5EF654FA" w14:textId="77777777" w:rsidR="005B38EB" w:rsidRPr="002B5AA9" w:rsidRDefault="005B38EB" w:rsidP="005B38EB">
      <w:pPr>
        <w:jc w:val="both"/>
      </w:pPr>
    </w:p>
    <w:p w14:paraId="2B26E4C5" w14:textId="6A384EEF" w:rsidR="005B38EB" w:rsidRPr="002B5AA9" w:rsidRDefault="005B38EB" w:rsidP="005B38EB">
      <w:pPr>
        <w:jc w:val="both"/>
      </w:pPr>
      <w:bookmarkStart w:id="15" w:name="_Hlk207879085"/>
      <w:r w:rsidRPr="002B5AA9">
        <w:tab/>
      </w:r>
      <w:r w:rsidR="00426F4B">
        <w:rPr>
          <w:b/>
        </w:rPr>
        <w:t>Art. </w:t>
      </w:r>
      <w:r w:rsidRPr="002B5AA9">
        <w:rPr>
          <w:b/>
        </w:rPr>
        <w:t>46</w:t>
      </w:r>
      <w:r w:rsidRPr="002B5AA9">
        <w:t xml:space="preserve"> - Die Befugnisse, die dem [Prokurator des Königs] weiter oben für die Fälle der Entdeckung auf frischer Tat zuerkannt werden, bestehen auch in allen Fällen, wo ein Verbrechen oder ein Vergehen, selbst wenn es nicht auf frischer Tat entdeckt wird, in einem Haus begangen wird und [der Prokurator des Königs von einer der folgenden Personen darum ersucht wird, die Straftat festzustellen:</w:t>
      </w:r>
    </w:p>
    <w:p w14:paraId="0E232D44" w14:textId="77777777" w:rsidR="005B38EB" w:rsidRPr="002B5AA9" w:rsidRDefault="005B38EB" w:rsidP="005B38EB">
      <w:pPr>
        <w:jc w:val="both"/>
      </w:pPr>
    </w:p>
    <w:p w14:paraId="768C390E" w14:textId="77777777" w:rsidR="005B38EB" w:rsidRPr="002B5AA9" w:rsidRDefault="005B38EB" w:rsidP="005B38EB">
      <w:pPr>
        <w:jc w:val="both"/>
      </w:pPr>
      <w:r w:rsidRPr="002B5AA9">
        <w:tab/>
        <w:t>1. vom Oberhaupt dieses Hauses,</w:t>
      </w:r>
    </w:p>
    <w:p w14:paraId="7C75C67E" w14:textId="77777777" w:rsidR="005B38EB" w:rsidRPr="002B5AA9" w:rsidRDefault="005B38EB" w:rsidP="005B38EB">
      <w:pPr>
        <w:jc w:val="both"/>
      </w:pPr>
    </w:p>
    <w:p w14:paraId="4D4CCC14" w14:textId="4874C35D" w:rsidR="005B38EB" w:rsidRPr="002B5AA9" w:rsidRDefault="005B38EB" w:rsidP="005B38EB">
      <w:pPr>
        <w:jc w:val="both"/>
      </w:pPr>
      <w:r w:rsidRPr="002B5AA9">
        <w:tab/>
        <w:t>2. vom Opfer der Straftat, wenn die Straftat, um die es geht, in den Artikeln 398 bis 405 des Strafgesetzbuches erwähnt ist und der mutmaßliche Urheber der Straftat der Ehegatte des Opfers ist oder die Person, mit der das Opfer zusammenwohnt und eine dauerhafte affektive und sexuelle Beziehung unterhält.]</w:t>
      </w:r>
    </w:p>
    <w:p w14:paraId="163E024B" w14:textId="77777777" w:rsidR="005B38EB" w:rsidRPr="002B5AA9" w:rsidRDefault="005B38EB" w:rsidP="005B38EB">
      <w:pPr>
        <w:jc w:val="both"/>
      </w:pPr>
    </w:p>
    <w:p w14:paraId="63EAC7B8" w14:textId="7DE70362" w:rsidR="005B38EB" w:rsidRPr="002B5AA9" w:rsidRDefault="005B38EB" w:rsidP="005B38EB">
      <w:pPr>
        <w:jc w:val="both"/>
        <w:rPr>
          <w:i/>
        </w:rPr>
      </w:pPr>
      <w:r w:rsidRPr="002B5AA9">
        <w:rPr>
          <w:i/>
        </w:rPr>
        <w:t>[</w:t>
      </w:r>
      <w:r w:rsidR="00426F4B">
        <w:rPr>
          <w:i/>
        </w:rPr>
        <w:t>Art. </w:t>
      </w:r>
      <w:r w:rsidRPr="002B5AA9">
        <w:rPr>
          <w:i/>
        </w:rPr>
        <w:t xml:space="preserve">46 </w:t>
      </w:r>
      <w:r w:rsidR="00A23DF1">
        <w:rPr>
          <w:i/>
        </w:rPr>
        <w:t xml:space="preserve">einziger Absatz einleitende Bestimmung </w:t>
      </w:r>
      <w:r w:rsidRPr="002B5AA9">
        <w:rPr>
          <w:i/>
        </w:rPr>
        <w:t xml:space="preserve">abgeändert durch </w:t>
      </w:r>
      <w:r w:rsidR="00426F4B">
        <w:rPr>
          <w:i/>
        </w:rPr>
        <w:t>Art. </w:t>
      </w:r>
      <w:r w:rsidR="00FC2639">
        <w:rPr>
          <w:i/>
        </w:rPr>
        <w:t xml:space="preserve">1 </w:t>
      </w:r>
      <w:r w:rsidR="00426F4B">
        <w:rPr>
          <w:i/>
        </w:rPr>
        <w:t>Nr. </w:t>
      </w:r>
      <w:r w:rsidR="00FC2639">
        <w:rPr>
          <w:i/>
        </w:rPr>
        <w:t>33 des G</w:t>
      </w:r>
      <w:r w:rsidR="00A02996">
        <w:rPr>
          <w:i/>
        </w:rPr>
        <w:t>.</w:t>
      </w:r>
      <w:r w:rsidR="00FC2639">
        <w:rPr>
          <w:i/>
        </w:rPr>
        <w:t xml:space="preserve"> </w:t>
      </w:r>
      <w:r w:rsidRPr="002B5AA9">
        <w:rPr>
          <w:i/>
        </w:rPr>
        <w:t xml:space="preserve">vom 10. Juli 1967 (B.S. vom 6. September 1967) und </w:t>
      </w:r>
      <w:r w:rsidR="00426F4B">
        <w:rPr>
          <w:i/>
        </w:rPr>
        <w:t>Art. </w:t>
      </w:r>
      <w:r w:rsidRPr="002B5AA9">
        <w:rPr>
          <w:i/>
        </w:rPr>
        <w:t>4 des G. vom 24. November 1997 (B.S. vom 6. Februar 1998)]</w:t>
      </w:r>
    </w:p>
    <w:bookmarkEnd w:id="15"/>
    <w:p w14:paraId="40FCBAD4" w14:textId="77777777" w:rsidR="005B38EB" w:rsidRPr="002B5AA9" w:rsidRDefault="005B38EB" w:rsidP="005B38EB">
      <w:pPr>
        <w:jc w:val="both"/>
      </w:pPr>
    </w:p>
    <w:p w14:paraId="3A9840D1" w14:textId="77777777" w:rsidR="005B38EB" w:rsidRPr="002B5AA9" w:rsidRDefault="005B38EB" w:rsidP="005B38EB">
      <w:pPr>
        <w:jc w:val="both"/>
      </w:pPr>
    </w:p>
    <w:p w14:paraId="3B9C102A" w14:textId="1B0C0D39" w:rsidR="00A23DF1" w:rsidRDefault="00A23DF1" w:rsidP="00A23DF1">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46 wie folgt:</w:t>
      </w:r>
    </w:p>
    <w:p w14:paraId="6D24F552" w14:textId="77777777" w:rsidR="00A23DF1" w:rsidRDefault="00A23DF1" w:rsidP="00A23DF1">
      <w:pPr>
        <w:jc w:val="both"/>
        <w:rPr>
          <w:sz w:val="20"/>
          <w:szCs w:val="20"/>
        </w:rPr>
      </w:pPr>
    </w:p>
    <w:p w14:paraId="67520CB3" w14:textId="6E279B99" w:rsidR="00A23DF1" w:rsidRPr="00A23DF1" w:rsidRDefault="00A23DF1" w:rsidP="00A23DF1">
      <w:pPr>
        <w:jc w:val="both"/>
        <w:rPr>
          <w:sz w:val="20"/>
          <w:szCs w:val="20"/>
        </w:rPr>
      </w:pPr>
      <w:r>
        <w:rPr>
          <w:sz w:val="20"/>
          <w:szCs w:val="20"/>
        </w:rPr>
        <w:t>"</w:t>
      </w:r>
      <w:r w:rsidRPr="00A23DF1">
        <w:rPr>
          <w:bCs/>
          <w:sz w:val="20"/>
          <w:szCs w:val="20"/>
        </w:rPr>
        <w:t>Art. 46</w:t>
      </w:r>
      <w:r w:rsidRPr="00A23DF1">
        <w:rPr>
          <w:sz w:val="20"/>
          <w:szCs w:val="20"/>
        </w:rPr>
        <w:t xml:space="preserve"> - Die Befugnisse, die dem [Prokurator des Königs] weiter oben für die Fälle der Entdeckung auf frischer Tat zuerkannt werden, bestehen auch in allen Fällen, wo ein Verbrechen oder ein Vergehen, selbst wenn es nicht auf frischer Tat entdeckt wird, in einem Haus begangen wird und [der Prokurator des Königs von einer der folgenden Personen darum ersucht wird, die Straftat festzustellen:</w:t>
      </w:r>
    </w:p>
    <w:p w14:paraId="51BE14EE" w14:textId="77777777" w:rsidR="00A23DF1" w:rsidRPr="00A23DF1" w:rsidRDefault="00A23DF1" w:rsidP="00A23DF1">
      <w:pPr>
        <w:jc w:val="both"/>
        <w:rPr>
          <w:sz w:val="20"/>
          <w:szCs w:val="20"/>
        </w:rPr>
      </w:pPr>
    </w:p>
    <w:p w14:paraId="0435C981" w14:textId="00892A82" w:rsidR="00A23DF1" w:rsidRPr="00A23DF1" w:rsidRDefault="00A23DF1" w:rsidP="00A23DF1">
      <w:pPr>
        <w:jc w:val="both"/>
        <w:rPr>
          <w:sz w:val="20"/>
          <w:szCs w:val="20"/>
        </w:rPr>
      </w:pPr>
      <w:r w:rsidRPr="00A23DF1">
        <w:rPr>
          <w:sz w:val="20"/>
          <w:szCs w:val="20"/>
        </w:rPr>
        <w:t>1. vom Oberhaupt dieses Hauses,</w:t>
      </w:r>
    </w:p>
    <w:p w14:paraId="1E800194" w14:textId="77777777" w:rsidR="00A23DF1" w:rsidRPr="00A23DF1" w:rsidRDefault="00A23DF1" w:rsidP="00A23DF1">
      <w:pPr>
        <w:jc w:val="both"/>
        <w:rPr>
          <w:sz w:val="20"/>
          <w:szCs w:val="20"/>
        </w:rPr>
      </w:pPr>
    </w:p>
    <w:p w14:paraId="2FC94895" w14:textId="0A5D62FA" w:rsidR="00A23DF1" w:rsidRPr="00A23DF1" w:rsidRDefault="00A23DF1" w:rsidP="00A23DF1">
      <w:pPr>
        <w:jc w:val="both"/>
        <w:rPr>
          <w:sz w:val="20"/>
          <w:szCs w:val="20"/>
        </w:rPr>
      </w:pPr>
      <w:r w:rsidRPr="00A23DF1">
        <w:rPr>
          <w:sz w:val="20"/>
          <w:szCs w:val="20"/>
        </w:rPr>
        <w:t xml:space="preserve">2. vom Opfer der Straftat, wenn die Straftat, um die es geht, </w:t>
      </w:r>
      <w:r>
        <w:rPr>
          <w:sz w:val="20"/>
          <w:szCs w:val="20"/>
        </w:rPr>
        <w:t>[</w:t>
      </w:r>
      <w:r w:rsidRPr="00A23DF1">
        <w:rPr>
          <w:sz w:val="20"/>
          <w:szCs w:val="20"/>
        </w:rPr>
        <w:t>in den Artikeln </w:t>
      </w:r>
      <w:r>
        <w:rPr>
          <w:sz w:val="20"/>
          <w:szCs w:val="20"/>
        </w:rPr>
        <w:t>194</w:t>
      </w:r>
      <w:r w:rsidRPr="00A23DF1">
        <w:rPr>
          <w:sz w:val="20"/>
          <w:szCs w:val="20"/>
        </w:rPr>
        <w:t xml:space="preserve"> bis </w:t>
      </w:r>
      <w:r>
        <w:rPr>
          <w:sz w:val="20"/>
          <w:szCs w:val="20"/>
        </w:rPr>
        <w:t>198]</w:t>
      </w:r>
      <w:r w:rsidRPr="00A23DF1">
        <w:rPr>
          <w:sz w:val="20"/>
          <w:szCs w:val="20"/>
        </w:rPr>
        <w:t xml:space="preserve"> des Strafgesetzbuches erwähnt ist und der mutmaßliche Urheber der Straftat der Ehegatte des Opfers ist oder die Person, mit der das Opfer zusammenwohnt und eine dauerhafte affektive und sexuelle Beziehung unterhält.]</w:t>
      </w:r>
    </w:p>
    <w:p w14:paraId="57F25059" w14:textId="77777777" w:rsidR="00A23DF1" w:rsidRPr="00A23DF1" w:rsidRDefault="00A23DF1" w:rsidP="00A23DF1">
      <w:pPr>
        <w:jc w:val="both"/>
        <w:rPr>
          <w:sz w:val="20"/>
          <w:szCs w:val="20"/>
        </w:rPr>
      </w:pPr>
    </w:p>
    <w:p w14:paraId="06014678" w14:textId="00B15968" w:rsidR="00A23DF1" w:rsidRPr="00A23DF1" w:rsidRDefault="00A23DF1" w:rsidP="00A23DF1">
      <w:pPr>
        <w:jc w:val="both"/>
        <w:rPr>
          <w:iCs/>
          <w:sz w:val="20"/>
          <w:szCs w:val="20"/>
        </w:rPr>
      </w:pPr>
      <w:r w:rsidRPr="00A23DF1">
        <w:rPr>
          <w:i/>
          <w:sz w:val="20"/>
          <w:szCs w:val="20"/>
        </w:rPr>
        <w:t>[Art. 46</w:t>
      </w:r>
      <w:r>
        <w:rPr>
          <w:i/>
          <w:sz w:val="20"/>
          <w:szCs w:val="20"/>
        </w:rPr>
        <w:t xml:space="preserve"> einziger Absatz einleitende Bestimmung </w:t>
      </w:r>
      <w:r w:rsidRPr="00A23DF1">
        <w:rPr>
          <w:i/>
          <w:sz w:val="20"/>
          <w:szCs w:val="20"/>
        </w:rPr>
        <w:t xml:space="preserve"> abgeändert durch Art. 1 Nr. 33 des G. vom 10. Juli 1967 (B.S. vom 6. September 1967) und Art. 4 des G. vom 24. November 1997 (B.S. vom 6. Februar 1998)</w:t>
      </w:r>
      <w:r>
        <w:rPr>
          <w:i/>
          <w:sz w:val="20"/>
          <w:szCs w:val="20"/>
        </w:rPr>
        <w:t>; einziger Absatz Nr. 2 abgeändert durch Art. 24</w:t>
      </w:r>
      <w:r w:rsidRPr="00A23DF1">
        <w:rPr>
          <w:i/>
          <w:iCs/>
          <w:sz w:val="20"/>
          <w:szCs w:val="20"/>
        </w:rPr>
        <w:t xml:space="preserve"> des G. vom 29. Februar 2024 (III) (B.S. vom 8. April 2024) - in Kraft am 8. April 2026 -</w:t>
      </w:r>
      <w:r w:rsidRPr="00A23DF1">
        <w:rPr>
          <w:i/>
          <w:sz w:val="20"/>
          <w:szCs w:val="20"/>
        </w:rPr>
        <w:t>]</w:t>
      </w:r>
      <w:r>
        <w:rPr>
          <w:iCs/>
          <w:sz w:val="20"/>
          <w:szCs w:val="20"/>
        </w:rPr>
        <w:t>"</w:t>
      </w:r>
    </w:p>
    <w:p w14:paraId="4D44A420" w14:textId="2EBF8AA1" w:rsidR="00C224B0" w:rsidRDefault="00C224B0" w:rsidP="00A23DF1"/>
    <w:p w14:paraId="3D040818" w14:textId="44E7B967" w:rsidR="00FE3CBB" w:rsidRDefault="00FE3CBB"/>
    <w:p w14:paraId="7DFB57AE" w14:textId="1ECD1750" w:rsidR="00C9394C" w:rsidRDefault="005B38EB" w:rsidP="00C9394C">
      <w:pPr>
        <w:jc w:val="both"/>
      </w:pPr>
      <w:r w:rsidRPr="002B5AA9">
        <w:tab/>
        <w:t>[</w:t>
      </w:r>
      <w:r w:rsidR="00426F4B">
        <w:rPr>
          <w:b/>
        </w:rPr>
        <w:t>Art. </w:t>
      </w:r>
      <w:r w:rsidRPr="002B5AA9">
        <w:rPr>
          <w:b/>
        </w:rPr>
        <w:t>46</w:t>
      </w:r>
      <w:r w:rsidRPr="002B5AA9">
        <w:rPr>
          <w:b/>
          <w:i/>
        </w:rPr>
        <w:t>bis</w:t>
      </w:r>
      <w:r w:rsidRPr="002B5AA9">
        <w:t xml:space="preserve"> - [</w:t>
      </w:r>
      <w:r w:rsidR="00426F4B">
        <w:t>§ </w:t>
      </w:r>
      <w:r w:rsidRPr="002B5AA9">
        <w:t xml:space="preserve">1 - </w:t>
      </w:r>
      <w:r w:rsidR="00C9394C">
        <w:t>[Bei der Ermittlung von Verbrechen und Vergehen kann der Prokurator des Königs durch eine mit Gründen versehene schriftliche Entscheidung auf der Grundlage jeglicher Daten, die in seinem Besitz sind, oder durch einen Zugang zu den Kundendateien der in Absatz 2 erster und zweiter Gedankenstrich erwähnten Akteure Folgendes vornehmen oder vornehmen lassen:</w:t>
      </w:r>
    </w:p>
    <w:p w14:paraId="2E5FB289" w14:textId="77777777" w:rsidR="00C9394C" w:rsidRPr="005D311C" w:rsidRDefault="00C9394C" w:rsidP="00C9394C">
      <w:pPr>
        <w:jc w:val="both"/>
      </w:pPr>
    </w:p>
    <w:p w14:paraId="28510338" w14:textId="77777777" w:rsidR="00C9394C" w:rsidRPr="005D311C" w:rsidRDefault="00C9394C" w:rsidP="00C9394C">
      <w:pPr>
        <w:jc w:val="both"/>
      </w:pPr>
      <w:r>
        <w:tab/>
        <w:t>1. die Identifizierung des Teilnehmers oder des gewöhnlichen Nutzers eines in Absatz 2 zweiter Gedankenstrich erwähnten Dienstes oder des benutzten elektronischen Kommunikationsmittels,</w:t>
      </w:r>
    </w:p>
    <w:p w14:paraId="46F53FD4" w14:textId="77777777" w:rsidR="00C9394C" w:rsidRDefault="00C9394C" w:rsidP="00C9394C">
      <w:pPr>
        <w:jc w:val="both"/>
      </w:pPr>
    </w:p>
    <w:p w14:paraId="499E829B" w14:textId="77777777" w:rsidR="00C9394C" w:rsidRDefault="00C9394C" w:rsidP="00C9394C">
      <w:pPr>
        <w:jc w:val="both"/>
      </w:pPr>
      <w:r>
        <w:tab/>
        <w:t>2. die Identifizierung der in Absatz 2 zweiter Gedankenstrich erwähnten Dienste, die eine bestimmte Person über einen Festvertrag bezieht oder die gewöhnlich von einer bestimmten Person benutzt werden.</w:t>
      </w:r>
    </w:p>
    <w:p w14:paraId="61053EEF" w14:textId="77777777" w:rsidR="00C9394C" w:rsidRDefault="00C9394C" w:rsidP="00C9394C">
      <w:pPr>
        <w:jc w:val="both"/>
      </w:pPr>
    </w:p>
    <w:p w14:paraId="214C53BB" w14:textId="7748301D" w:rsidR="00C9394C" w:rsidRPr="005D311C" w:rsidRDefault="00C9394C" w:rsidP="00C9394C">
      <w:pPr>
        <w:jc w:val="both"/>
      </w:pPr>
      <w:r>
        <w:tab/>
        <w:t>Hierfür kann er erforderlichenfalls unmittelbar oder über einen vom König bestimmten Polizeidienst die Mitwirkung folgender Personen anfordern:</w:t>
      </w:r>
    </w:p>
    <w:p w14:paraId="0834FEE9" w14:textId="77777777" w:rsidR="00C9394C" w:rsidRDefault="00C9394C" w:rsidP="00C9394C">
      <w:pPr>
        <w:jc w:val="both"/>
      </w:pPr>
    </w:p>
    <w:p w14:paraId="7423D92E" w14:textId="77777777" w:rsidR="00C9394C" w:rsidRDefault="00C9394C" w:rsidP="00C9394C">
      <w:pPr>
        <w:jc w:val="both"/>
      </w:pPr>
      <w:r>
        <w:tab/>
        <w:t>- des Betreibers eines elektronischen Kommunikationsnetzes und</w:t>
      </w:r>
    </w:p>
    <w:p w14:paraId="1E4F9DD1" w14:textId="77777777" w:rsidR="00C9394C" w:rsidRDefault="00C9394C" w:rsidP="00C9394C">
      <w:pPr>
        <w:jc w:val="both"/>
      </w:pPr>
    </w:p>
    <w:p w14:paraId="6F66282D" w14:textId="77777777" w:rsidR="00C9394C" w:rsidRDefault="00C9394C" w:rsidP="00C9394C">
      <w:pPr>
        <w:jc w:val="both"/>
      </w:pPr>
      <w:r>
        <w:tab/>
        <w:t>- jeglicher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3D202A9A" w14:textId="77777777" w:rsidR="00C9394C" w:rsidRPr="005D311C" w:rsidRDefault="00C9394C" w:rsidP="00C9394C">
      <w:pPr>
        <w:jc w:val="both"/>
      </w:pPr>
    </w:p>
    <w:p w14:paraId="23EAA2D5" w14:textId="77777777" w:rsidR="005645EA" w:rsidRPr="00236967" w:rsidRDefault="00C9394C" w:rsidP="005645EA">
      <w:pPr>
        <w:ind w:firstLine="708"/>
        <w:jc w:val="both"/>
      </w:pPr>
      <w:r>
        <w:tab/>
      </w:r>
      <w:r w:rsidR="005645EA">
        <w:t>[</w:t>
      </w:r>
      <w:r w:rsidR="005645EA" w:rsidRPr="00236967">
        <w:t>Zur Identifizierung eines Teilnehmers oder eines gewöhnlichen Nutzers eines in Absatz 2 zweiter Gedankenstrich erwähnten Dienstes kann er auch unmittelbar oder über einen vom König bestimmten Polizeidienst die Mitwirkung folgender Personen anfordern:</w:t>
      </w:r>
    </w:p>
    <w:p w14:paraId="7B7584D7" w14:textId="77777777" w:rsidR="005645EA" w:rsidRPr="00236967" w:rsidRDefault="005645EA" w:rsidP="005645EA">
      <w:pPr>
        <w:jc w:val="both"/>
      </w:pPr>
    </w:p>
    <w:p w14:paraId="66762689" w14:textId="461BF503" w:rsidR="005645EA" w:rsidRPr="00236967" w:rsidRDefault="005645EA" w:rsidP="005645EA">
      <w:pPr>
        <w:ind w:firstLine="708"/>
        <w:jc w:val="both"/>
      </w:pPr>
      <w:r w:rsidRPr="00236967">
        <w:t>- der in Artikel 46</w:t>
      </w:r>
      <w:r w:rsidRPr="00236967">
        <w:rPr>
          <w:i/>
          <w:iCs/>
        </w:rPr>
        <w:t>quater</w:t>
      </w:r>
      <w:r w:rsidRPr="00236967">
        <w:t xml:space="preserve"> </w:t>
      </w:r>
      <w:r w:rsidR="00426F4B">
        <w:t>§ </w:t>
      </w:r>
      <w:r w:rsidRPr="00236967">
        <w:t>1 erwähnten Personen und Institutionen, auf der Grundlage der Referenznummer eines elektronischen Bankgeschäfts, die vorher von einem der in Absatz 2 erster und zweiter Gedankenstrich erwähnten Akteure in Anwendung von Absatz 1 mitgeteilt worden ist,</w:t>
      </w:r>
    </w:p>
    <w:p w14:paraId="5DB14E7A" w14:textId="77777777" w:rsidR="005645EA" w:rsidRPr="00236967" w:rsidRDefault="005645EA" w:rsidP="005645EA">
      <w:pPr>
        <w:jc w:val="both"/>
      </w:pPr>
    </w:p>
    <w:p w14:paraId="761C900F" w14:textId="77777777" w:rsidR="005645EA" w:rsidRPr="00236967" w:rsidRDefault="005645EA" w:rsidP="005645EA">
      <w:pPr>
        <w:ind w:firstLine="708"/>
        <w:jc w:val="both"/>
      </w:pPr>
      <w:r w:rsidRPr="00236967">
        <w:t>- der geschlossenen Zentren oder Unterbringungsorte im Sinne der Artikel 74/8 und 74/9 des Gesetzes vom 15. Dezember 1980 über die Einreise ins Staatsgebiet, den Aufenthalt, die Niederlassung und das Ausweisen von Ausländern, auf der Grundlage der Kontaktdaten des Zentrums oder Unterbringungsorts - in beziehungsweise an denen das Abonnement des Teilnehmers für einen mobilen elektronischen Kommunikationsdienst abgeschlossen wurde -, die vorher von einem der in Absatz 2 erster und zweiter Gedankenstrich erwähnten Akteure in Anwendung von Absatz 1 mitgeteilt worden sind,</w:t>
      </w:r>
    </w:p>
    <w:p w14:paraId="40CF8550" w14:textId="77777777" w:rsidR="005645EA" w:rsidRPr="00236967" w:rsidRDefault="005645EA" w:rsidP="005645EA">
      <w:pPr>
        <w:jc w:val="both"/>
      </w:pPr>
    </w:p>
    <w:p w14:paraId="0CC9A679" w14:textId="743A1D42" w:rsidR="005645EA" w:rsidRDefault="005645EA" w:rsidP="005645EA">
      <w:pPr>
        <w:ind w:firstLine="708"/>
        <w:jc w:val="both"/>
      </w:pPr>
      <w:r w:rsidRPr="00236967">
        <w:t>- der anderen juristischen Personen, die Teilnehmer einer der in Absatz 2 erster oder zweiter Gedankenstrich erwähnten Akteure sind, oder die im Namen und für Rechnung natürlicher Personen einen elektronischen Kommunikationsdienst abonnieren auf der Grundlage von Daten, die vorher von einem der in Absatz 2 erster und zweiter Gedankenstrich erwähnten Akteure in Anwendung von Absatz 1 mitgeteilt worden sind.</w:t>
      </w:r>
      <w:r>
        <w:t>]</w:t>
      </w:r>
    </w:p>
    <w:p w14:paraId="4CBEEBC6" w14:textId="77777777" w:rsidR="005645EA" w:rsidRDefault="005645EA" w:rsidP="00C9394C">
      <w:pPr>
        <w:jc w:val="both"/>
      </w:pPr>
    </w:p>
    <w:p w14:paraId="160F3149" w14:textId="2F0422FC" w:rsidR="00C9394C" w:rsidRDefault="00C9394C" w:rsidP="005645EA">
      <w:pPr>
        <w:ind w:firstLine="709"/>
        <w:jc w:val="both"/>
      </w:pPr>
      <w:r>
        <w:t>Die Begründung spiegelt die Verhältnismäßigkeit unter Berücksichtigung des Privatlebens und die Subsidiarität gegenüber jeder anderen Ermittlungsaufgabe wider.</w:t>
      </w:r>
    </w:p>
    <w:p w14:paraId="5FE2811A" w14:textId="77777777" w:rsidR="00C9394C" w:rsidRPr="005D311C" w:rsidRDefault="00C9394C" w:rsidP="00C9394C">
      <w:pPr>
        <w:jc w:val="both"/>
      </w:pPr>
    </w:p>
    <w:p w14:paraId="0F7FBC82" w14:textId="77777777" w:rsidR="00C9394C" w:rsidRPr="005D311C" w:rsidRDefault="00C9394C" w:rsidP="00C9394C">
      <w:pPr>
        <w:jc w:val="both"/>
      </w:pPr>
      <w:r>
        <w:tab/>
        <w:t>In Fällen äußerster Dringlichkeit kann der Prokurator des Königs diese Maßnahme mündlich anordnen. Die Entscheidung wird so schnell wie möglich schriftlich bestätigt.</w:t>
      </w:r>
    </w:p>
    <w:p w14:paraId="326F7695" w14:textId="77777777" w:rsidR="00C9394C" w:rsidRDefault="00C9394C" w:rsidP="00C9394C">
      <w:pPr>
        <w:jc w:val="both"/>
      </w:pPr>
    </w:p>
    <w:p w14:paraId="7925042C" w14:textId="77777777" w:rsidR="000E1EF3" w:rsidRPr="002B5AA9" w:rsidRDefault="00C9394C" w:rsidP="00C9394C">
      <w:pPr>
        <w:jc w:val="both"/>
      </w:pPr>
      <w:r>
        <w:tab/>
        <w:t>Für Straftaten, die keine Hauptkorrektionalgefängnisstrafe von einem Jahr oder keine schwerere Strafe zur Folge haben können, kann der Prokurator des Königs die in Absatz 1 erwähnten Daten nur für einen Zeitraum von sechs Monaten vor seiner Entscheidung anfordern.]</w:t>
      </w:r>
    </w:p>
    <w:p w14:paraId="1C1E0838" w14:textId="77777777" w:rsidR="005B38EB" w:rsidRPr="002B5AA9" w:rsidRDefault="005B38EB" w:rsidP="005B38EB">
      <w:pPr>
        <w:jc w:val="both"/>
      </w:pPr>
    </w:p>
    <w:p w14:paraId="472E061D" w14:textId="6AA385CC" w:rsidR="005B38EB" w:rsidRPr="002B5AA9" w:rsidRDefault="005B38EB" w:rsidP="005B38EB">
      <w:pPr>
        <w:jc w:val="both"/>
      </w:pPr>
      <w:r w:rsidRPr="002B5AA9">
        <w:tab/>
      </w:r>
      <w:r w:rsidR="00426F4B">
        <w:t>§ </w:t>
      </w:r>
      <w:r w:rsidRPr="002B5AA9">
        <w:t xml:space="preserve">2 - </w:t>
      </w:r>
      <w:r w:rsidR="00C9394C">
        <w:t xml:space="preserve">[Die in </w:t>
      </w:r>
      <w:r w:rsidR="00426F4B">
        <w:t>§ </w:t>
      </w:r>
      <w:r w:rsidR="00C9394C">
        <w:t xml:space="preserve">1 Absatz 2 erster und zweiter Gedankenstrich erwähnten Akteure, von denen gefordert wird, die in </w:t>
      </w:r>
      <w:r w:rsidR="00426F4B">
        <w:t>§ </w:t>
      </w:r>
      <w:r w:rsidR="00C9394C">
        <w:t>1 erwähnten Daten mitzuteilen, verschaffen dem Prokurator des Königs oder dem Gerichtspolizeioffizier die Daten in Echtzeit oder gegebenenfalls zu dem in der Anforderung bestimmten Zeitpunkt gemäß den vom König auf Vorschlag des Ministers der Justiz und des für das Fernmeldewesen zuständigen Ministers festgelegten Modalitäten.]</w:t>
      </w:r>
    </w:p>
    <w:p w14:paraId="4BAD6219" w14:textId="77777777" w:rsidR="005B38EB" w:rsidRPr="002B5AA9" w:rsidRDefault="005B38EB" w:rsidP="005B38EB">
      <w:pPr>
        <w:jc w:val="both"/>
      </w:pPr>
    </w:p>
    <w:p w14:paraId="55993192" w14:textId="205583ED" w:rsidR="005B38EB" w:rsidRPr="002B5AA9" w:rsidRDefault="005B38EB" w:rsidP="005B38EB">
      <w:pPr>
        <w:jc w:val="both"/>
      </w:pPr>
      <w:r w:rsidRPr="002B5AA9">
        <w:tab/>
        <w:t xml:space="preserve">Der König bestimmt nach Stellungnahme des Ausschusses für den Schutz des Privatlebens und auf Vorschlag des Ministers der Justiz und des für das Fernmeldewesen zuständigen Ministers die technischen Bedingungen für den Zugang zu den in </w:t>
      </w:r>
      <w:r w:rsidR="00426F4B">
        <w:t>§ </w:t>
      </w:r>
      <w:r w:rsidRPr="002B5AA9">
        <w:t>1 erwähnten Daten, die für den Prokurator des Königs und für den im selben Paragraphen bestimmten Polizeidienst verfügbar sind.</w:t>
      </w:r>
    </w:p>
    <w:p w14:paraId="710F9BBB" w14:textId="77777777" w:rsidR="005B38EB" w:rsidRPr="002B5AA9" w:rsidRDefault="005B38EB" w:rsidP="005B38EB">
      <w:pPr>
        <w:jc w:val="both"/>
      </w:pPr>
    </w:p>
    <w:p w14:paraId="221790AD" w14:textId="5D5943E7" w:rsidR="005B38EB" w:rsidRDefault="005B38EB" w:rsidP="005B38EB">
      <w:pPr>
        <w:jc w:val="both"/>
      </w:pPr>
      <w:r w:rsidRPr="002B5AA9">
        <w:tab/>
      </w:r>
      <w:r w:rsidR="00C9394C">
        <w:t>[</w:t>
      </w:r>
      <w:r w:rsidR="005645EA">
        <w:t>..</w:t>
      </w:r>
      <w:r w:rsidR="00C9394C">
        <w:t>.]</w:t>
      </w:r>
      <w:r w:rsidRPr="002B5AA9">
        <w:t>]</w:t>
      </w:r>
    </w:p>
    <w:p w14:paraId="379003C7" w14:textId="77777777" w:rsidR="005645EA" w:rsidRDefault="005645EA" w:rsidP="005B38EB">
      <w:pPr>
        <w:jc w:val="both"/>
      </w:pPr>
    </w:p>
    <w:p w14:paraId="58EFCF94" w14:textId="5F93F7E4" w:rsidR="005645EA" w:rsidRPr="00236967" w:rsidRDefault="005645EA" w:rsidP="005645EA">
      <w:pPr>
        <w:ind w:firstLine="708"/>
        <w:jc w:val="both"/>
      </w:pPr>
      <w:r>
        <w:tab/>
        <w:t>[</w:t>
      </w:r>
      <w:r w:rsidR="00426F4B">
        <w:t>§ </w:t>
      </w:r>
      <w:r w:rsidRPr="00236967">
        <w:t xml:space="preserve">3 - Die in </w:t>
      </w:r>
      <w:r w:rsidR="00426F4B">
        <w:t>§ </w:t>
      </w:r>
      <w:r w:rsidRPr="00236967">
        <w:t xml:space="preserve">1 Absatz 3 erster bis dritter Gedankenstrich erwähnten Akteure, die aufgefordert werden, die Kenndaten des Teilnehmers oder gewöhnlichen Nutzers eines in </w:t>
      </w:r>
      <w:r w:rsidR="00426F4B">
        <w:t>§ </w:t>
      </w:r>
      <w:r w:rsidRPr="00236967">
        <w:t>1 Absatz 2 zweiter Gedankenstrich erwähnten Dienstes mitzuteilen, teilen dem Prokurator des Königs oder dem Gerichtspolizeioffizier die Daten in Echtzeit oder gegebenenfalls zu dem in der Anforderung bestimmten Zeitpunkt mit.</w:t>
      </w:r>
    </w:p>
    <w:p w14:paraId="02FB3D9B" w14:textId="77777777" w:rsidR="005645EA" w:rsidRPr="00236967" w:rsidRDefault="005645EA" w:rsidP="005645EA">
      <w:pPr>
        <w:jc w:val="both"/>
      </w:pPr>
    </w:p>
    <w:p w14:paraId="7B7718CE" w14:textId="090FC124" w:rsidR="005645EA" w:rsidRPr="00236967" w:rsidRDefault="00426F4B" w:rsidP="005645EA">
      <w:pPr>
        <w:ind w:firstLine="708"/>
        <w:jc w:val="both"/>
      </w:pPr>
      <w:r>
        <w:t>§ </w:t>
      </w:r>
      <w:r w:rsidR="005645EA" w:rsidRPr="00236967">
        <w:t>4 - Jede Person, die aufgrund ihres Amtes Kenntnis von der Maßnahme erlangt oder dabei mitwirkt, unterliegt der Schweigepflicht. Jegliche Verletzung der Schweigepflicht wird gemäß Artikel 458 des Strafgesetzbuches geahndet.</w:t>
      </w:r>
    </w:p>
    <w:p w14:paraId="22FF8B34" w14:textId="77777777" w:rsidR="005645EA" w:rsidRPr="00236967" w:rsidRDefault="005645EA" w:rsidP="005645EA">
      <w:pPr>
        <w:jc w:val="both"/>
      </w:pPr>
    </w:p>
    <w:p w14:paraId="7AF70877" w14:textId="0EEEE0B2" w:rsidR="005645EA" w:rsidRPr="002B5AA9" w:rsidRDefault="005645EA" w:rsidP="005645EA">
      <w:pPr>
        <w:ind w:firstLine="708"/>
        <w:jc w:val="both"/>
      </w:pPr>
      <w:r w:rsidRPr="00236967">
        <w:t xml:space="preserve">Wer sich weigert, die Daten mitzuteilen, oder wer die Daten nicht in Echtzeit oder gegebenenfalls zu dem in der Anforderung bestimmten Zeitpunkt mitteilt, wird </w:t>
      </w:r>
      <w:r w:rsidR="00206283">
        <w:t>[</w:t>
      </w:r>
      <w:r w:rsidR="00206283" w:rsidRPr="00164148">
        <w:t>mit einer Geldbuße von hundert bis zu dreißigtausend EUR</w:t>
      </w:r>
      <w:r w:rsidR="00206283">
        <w:t>]</w:t>
      </w:r>
      <w:r w:rsidRPr="00236967">
        <w:t xml:space="preserve"> bestraft.</w:t>
      </w:r>
      <w:r>
        <w:t>]</w:t>
      </w:r>
    </w:p>
    <w:p w14:paraId="7D15FF02" w14:textId="77777777" w:rsidR="005B38EB" w:rsidRPr="002B5AA9" w:rsidRDefault="005B38EB" w:rsidP="005B38EB">
      <w:pPr>
        <w:jc w:val="both"/>
      </w:pPr>
    </w:p>
    <w:p w14:paraId="4FE4D87A" w14:textId="419B75AB" w:rsidR="005B38EB" w:rsidRPr="002B5AA9" w:rsidRDefault="005B38EB" w:rsidP="005B38EB">
      <w:pPr>
        <w:jc w:val="both"/>
        <w:rPr>
          <w:i/>
        </w:rPr>
      </w:pPr>
      <w:r w:rsidRPr="002B5AA9">
        <w:rPr>
          <w:i/>
        </w:rPr>
        <w:t>[</w:t>
      </w:r>
      <w:r w:rsidR="00426F4B">
        <w:rPr>
          <w:i/>
        </w:rPr>
        <w:t>Art. </w:t>
      </w:r>
      <w:r w:rsidRPr="002B5AA9">
        <w:rPr>
          <w:i/>
        </w:rPr>
        <w:t xml:space="preserve">46bis eingefügt durch </w:t>
      </w:r>
      <w:r w:rsidR="00426F4B">
        <w:rPr>
          <w:i/>
        </w:rPr>
        <w:t>Art. </w:t>
      </w:r>
      <w:r w:rsidRPr="002B5AA9">
        <w:rPr>
          <w:i/>
        </w:rPr>
        <w:t xml:space="preserve">2 des G. vom 10. Juni 1998 (II) (B.S. vom 22. September 1998) und ersetzt durch </w:t>
      </w:r>
      <w:r w:rsidR="00426F4B">
        <w:rPr>
          <w:i/>
        </w:rPr>
        <w:t>Art. </w:t>
      </w:r>
      <w:r w:rsidRPr="002B5AA9">
        <w:rPr>
          <w:i/>
        </w:rPr>
        <w:t>2 des G. vom 23. Januar 2007 (B.S. vom 14. März 2007)</w:t>
      </w:r>
      <w:r w:rsidR="000E1EF3">
        <w:rPr>
          <w:i/>
        </w:rPr>
        <w:t xml:space="preserve">; </w:t>
      </w:r>
      <w:r w:rsidR="00426F4B">
        <w:rPr>
          <w:i/>
        </w:rPr>
        <w:t>§ </w:t>
      </w:r>
      <w:r w:rsidR="000E1EF3">
        <w:rPr>
          <w:i/>
        </w:rPr>
        <w:t xml:space="preserve">1 </w:t>
      </w:r>
      <w:r w:rsidR="00C9394C">
        <w:rPr>
          <w:i/>
        </w:rPr>
        <w:t xml:space="preserve">ersetzt durch </w:t>
      </w:r>
      <w:r w:rsidR="00426F4B">
        <w:rPr>
          <w:i/>
        </w:rPr>
        <w:t>Art. </w:t>
      </w:r>
      <w:r w:rsidR="00C9394C">
        <w:rPr>
          <w:i/>
        </w:rPr>
        <w:t>5 Buchstabe a) des G. vom 25. Dezember 2016</w:t>
      </w:r>
      <w:r w:rsidR="003431C6">
        <w:rPr>
          <w:i/>
        </w:rPr>
        <w:t> (III)</w:t>
      </w:r>
      <w:r w:rsidR="00C9394C">
        <w:rPr>
          <w:i/>
        </w:rPr>
        <w:t xml:space="preserve"> (B.S. vom 17. Januar 2017); </w:t>
      </w:r>
      <w:r w:rsidR="00426F4B">
        <w:rPr>
          <w:i/>
        </w:rPr>
        <w:t>§ </w:t>
      </w:r>
      <w:r w:rsidR="005645EA">
        <w:rPr>
          <w:i/>
        </w:rPr>
        <w:t xml:space="preserve">1 neuer Absatz 3 eingefügt durch </w:t>
      </w:r>
      <w:r w:rsidR="00426F4B">
        <w:rPr>
          <w:i/>
        </w:rPr>
        <w:t>Art. </w:t>
      </w:r>
      <w:r w:rsidR="005645EA">
        <w:rPr>
          <w:i/>
        </w:rPr>
        <w:t xml:space="preserve">26 </w:t>
      </w:r>
      <w:r w:rsidR="00426F4B">
        <w:rPr>
          <w:i/>
        </w:rPr>
        <w:t>Nr. </w:t>
      </w:r>
      <w:r w:rsidR="005645EA">
        <w:rPr>
          <w:i/>
        </w:rPr>
        <w:t xml:space="preserve">1 des G. vom 20. Juli 2022 (B.S. vom 8. August 2022); </w:t>
      </w:r>
      <w:r w:rsidR="00426F4B">
        <w:rPr>
          <w:i/>
        </w:rPr>
        <w:t>§ </w:t>
      </w:r>
      <w:r w:rsidR="00C9394C">
        <w:rPr>
          <w:i/>
        </w:rPr>
        <w:t xml:space="preserve">2 </w:t>
      </w:r>
      <w:r w:rsidR="00426F4B">
        <w:rPr>
          <w:i/>
        </w:rPr>
        <w:t>Abs. </w:t>
      </w:r>
      <w:r w:rsidR="00C9394C">
        <w:rPr>
          <w:i/>
        </w:rPr>
        <w:t xml:space="preserve">1 ersetzt durch </w:t>
      </w:r>
      <w:r w:rsidR="00426F4B">
        <w:rPr>
          <w:i/>
        </w:rPr>
        <w:t>Art. </w:t>
      </w:r>
      <w:r w:rsidR="00C9394C">
        <w:rPr>
          <w:i/>
        </w:rPr>
        <w:t>5 Buchstabe b) des G. vom 25. Dezember 2016</w:t>
      </w:r>
      <w:r w:rsidR="003431C6">
        <w:rPr>
          <w:i/>
        </w:rPr>
        <w:t xml:space="preserve"> (III) </w:t>
      </w:r>
      <w:r w:rsidR="00C9394C">
        <w:rPr>
          <w:i/>
        </w:rPr>
        <w:t xml:space="preserve">(B.S. vom 17. Januar 2017); </w:t>
      </w:r>
      <w:r w:rsidR="00426F4B">
        <w:rPr>
          <w:i/>
        </w:rPr>
        <w:t>§ </w:t>
      </w:r>
      <w:r w:rsidR="00C9394C">
        <w:rPr>
          <w:i/>
        </w:rPr>
        <w:t xml:space="preserve">2 </w:t>
      </w:r>
      <w:r w:rsidR="00426F4B">
        <w:rPr>
          <w:i/>
        </w:rPr>
        <w:t>Abs. </w:t>
      </w:r>
      <w:r w:rsidR="005645EA">
        <w:rPr>
          <w:i/>
        </w:rPr>
        <w:t>3 und</w:t>
      </w:r>
      <w:r w:rsidR="00C9394C">
        <w:rPr>
          <w:i/>
        </w:rPr>
        <w:t xml:space="preserve"> 4 </w:t>
      </w:r>
      <w:r w:rsidR="005645EA">
        <w:rPr>
          <w:i/>
        </w:rPr>
        <w:t xml:space="preserve">aufgehoben durch </w:t>
      </w:r>
      <w:r w:rsidR="00426F4B">
        <w:rPr>
          <w:i/>
        </w:rPr>
        <w:t>Art. </w:t>
      </w:r>
      <w:r w:rsidR="005645EA">
        <w:rPr>
          <w:i/>
        </w:rPr>
        <w:t xml:space="preserve">26 </w:t>
      </w:r>
      <w:r w:rsidR="00426F4B">
        <w:rPr>
          <w:i/>
        </w:rPr>
        <w:t>Nr. </w:t>
      </w:r>
      <w:r w:rsidR="005645EA">
        <w:rPr>
          <w:i/>
        </w:rPr>
        <w:t>2 des G. vom 20. Juli 2022 (B.S. vom 8. August 2022); §</w:t>
      </w:r>
      <w:r w:rsidR="00426F4B">
        <w:rPr>
          <w:i/>
        </w:rPr>
        <w:t>§ </w:t>
      </w:r>
      <w:r w:rsidR="005645EA">
        <w:rPr>
          <w:i/>
        </w:rPr>
        <w:t xml:space="preserve">3 und 4 eingefügt durch </w:t>
      </w:r>
      <w:r w:rsidR="00426F4B">
        <w:rPr>
          <w:i/>
        </w:rPr>
        <w:t>Art. </w:t>
      </w:r>
      <w:r w:rsidR="005645EA">
        <w:rPr>
          <w:i/>
        </w:rPr>
        <w:t xml:space="preserve">26 </w:t>
      </w:r>
      <w:r w:rsidR="00426F4B">
        <w:rPr>
          <w:i/>
        </w:rPr>
        <w:t>Nr. </w:t>
      </w:r>
      <w:r w:rsidR="005645EA">
        <w:rPr>
          <w:i/>
        </w:rPr>
        <w:t>3 des G. vom 20. Juli 2022 (B.S. vom 8. August 2022)</w:t>
      </w:r>
      <w:r w:rsidR="00206283">
        <w:rPr>
          <w:i/>
        </w:rPr>
        <w:t xml:space="preserve">; </w:t>
      </w:r>
      <w:r w:rsidR="00426F4B">
        <w:rPr>
          <w:i/>
        </w:rPr>
        <w:t>§ </w:t>
      </w:r>
      <w:r w:rsidR="00206283">
        <w:rPr>
          <w:i/>
        </w:rPr>
        <w:t xml:space="preserve">4 </w:t>
      </w:r>
      <w:r w:rsidR="00426F4B">
        <w:rPr>
          <w:i/>
        </w:rPr>
        <w:t>Abs. </w:t>
      </w:r>
      <w:r w:rsidR="00206283">
        <w:rPr>
          <w:i/>
        </w:rPr>
        <w:t xml:space="preserve">2 abgeändert durch </w:t>
      </w:r>
      <w:r w:rsidR="00426F4B">
        <w:rPr>
          <w:i/>
        </w:rPr>
        <w:t>Art. </w:t>
      </w:r>
      <w:r w:rsidR="00206283">
        <w:rPr>
          <w:i/>
        </w:rPr>
        <w:t>8 des G. vom 6. Dezember 2022 (B.S. vom 21. Dezember 2022)</w:t>
      </w:r>
      <w:r w:rsidRPr="002B5AA9">
        <w:rPr>
          <w:i/>
        </w:rPr>
        <w:t>]</w:t>
      </w:r>
    </w:p>
    <w:p w14:paraId="195197C4" w14:textId="77777777" w:rsidR="005B38EB" w:rsidRDefault="005B38EB" w:rsidP="005B38EB">
      <w:pPr>
        <w:jc w:val="both"/>
      </w:pPr>
    </w:p>
    <w:p w14:paraId="3F6197CD" w14:textId="08C07532" w:rsidR="00A23DF1" w:rsidRDefault="00A23DF1">
      <w:pPr>
        <w:rPr>
          <w:sz w:val="20"/>
          <w:szCs w:val="20"/>
        </w:rPr>
      </w:pPr>
    </w:p>
    <w:p w14:paraId="0418BF27" w14:textId="0EF746BE" w:rsidR="00A23DF1" w:rsidRDefault="00A23DF1" w:rsidP="00A23DF1">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46</w:t>
      </w:r>
      <w:r w:rsidRPr="00A23DF1">
        <w:rPr>
          <w:i/>
          <w:iCs/>
          <w:sz w:val="20"/>
          <w:szCs w:val="20"/>
        </w:rPr>
        <w:t>bis</w:t>
      </w:r>
      <w:r>
        <w:rPr>
          <w:sz w:val="20"/>
          <w:szCs w:val="20"/>
        </w:rPr>
        <w:t xml:space="preserve"> wie folgt:</w:t>
      </w:r>
    </w:p>
    <w:p w14:paraId="4469FCF4" w14:textId="77777777" w:rsidR="00A23DF1" w:rsidRDefault="00A23DF1" w:rsidP="00A23DF1">
      <w:pPr>
        <w:rPr>
          <w:sz w:val="20"/>
          <w:szCs w:val="20"/>
        </w:rPr>
      </w:pPr>
    </w:p>
    <w:p w14:paraId="218E1A5C" w14:textId="39B990BB" w:rsidR="00A23DF1" w:rsidRPr="00A23DF1" w:rsidRDefault="00A23DF1" w:rsidP="00A23DF1">
      <w:pPr>
        <w:jc w:val="both"/>
        <w:rPr>
          <w:sz w:val="20"/>
          <w:szCs w:val="20"/>
        </w:rPr>
      </w:pPr>
      <w:r>
        <w:rPr>
          <w:sz w:val="20"/>
          <w:szCs w:val="20"/>
        </w:rPr>
        <w:t>"</w:t>
      </w:r>
      <w:r w:rsidRPr="00A23DF1">
        <w:rPr>
          <w:sz w:val="20"/>
          <w:szCs w:val="20"/>
        </w:rPr>
        <w:t>[</w:t>
      </w:r>
      <w:r w:rsidRPr="00A23DF1">
        <w:rPr>
          <w:bCs/>
          <w:sz w:val="20"/>
          <w:szCs w:val="20"/>
        </w:rPr>
        <w:t>Art. 46</w:t>
      </w:r>
      <w:r w:rsidRPr="00A23DF1">
        <w:rPr>
          <w:bCs/>
          <w:i/>
          <w:sz w:val="20"/>
          <w:szCs w:val="20"/>
        </w:rPr>
        <w:t>bis</w:t>
      </w:r>
      <w:r w:rsidRPr="00A23DF1">
        <w:rPr>
          <w:sz w:val="20"/>
          <w:szCs w:val="20"/>
        </w:rPr>
        <w:t xml:space="preserve"> - [§ 1 - [Bei der Ermittlung von Verbrechen und Vergehen kann der Prokurator des Königs durch eine mit Gründen versehene schriftliche Entscheidung auf der Grundlage jeglicher Daten, die in seinem Besitz sind, oder durch einen Zugang zu den Kundendateien der in Absatz 2 erster und zweiter Gedankenstrich erwähnten Akteure Folgendes vornehmen oder vornehmen lassen:</w:t>
      </w:r>
    </w:p>
    <w:p w14:paraId="6395F3B1" w14:textId="77777777" w:rsidR="00A23DF1" w:rsidRPr="00A23DF1" w:rsidRDefault="00A23DF1" w:rsidP="00A23DF1">
      <w:pPr>
        <w:jc w:val="both"/>
        <w:rPr>
          <w:sz w:val="20"/>
          <w:szCs w:val="20"/>
        </w:rPr>
      </w:pPr>
    </w:p>
    <w:p w14:paraId="0AB2B6F4" w14:textId="50213903" w:rsidR="00A23DF1" w:rsidRPr="00A23DF1" w:rsidRDefault="00A23DF1" w:rsidP="00A23DF1">
      <w:pPr>
        <w:jc w:val="both"/>
        <w:rPr>
          <w:sz w:val="20"/>
          <w:szCs w:val="20"/>
        </w:rPr>
      </w:pPr>
      <w:r w:rsidRPr="00A23DF1">
        <w:rPr>
          <w:sz w:val="20"/>
          <w:szCs w:val="20"/>
        </w:rPr>
        <w:t>1. die Identifizierung des Teilnehmers oder des gewöhnlichen Nutzers eines in Absatz 2 zweiter Gedankenstrich erwähnten Dienstes oder des benutzten elektronischen Kommunikationsmittels,</w:t>
      </w:r>
    </w:p>
    <w:p w14:paraId="05216677" w14:textId="77777777" w:rsidR="00A23DF1" w:rsidRPr="00A23DF1" w:rsidRDefault="00A23DF1" w:rsidP="00A23DF1">
      <w:pPr>
        <w:jc w:val="both"/>
        <w:rPr>
          <w:sz w:val="20"/>
          <w:szCs w:val="20"/>
        </w:rPr>
      </w:pPr>
    </w:p>
    <w:p w14:paraId="6D64A311" w14:textId="25950946" w:rsidR="00A23DF1" w:rsidRPr="00A23DF1" w:rsidRDefault="00A23DF1" w:rsidP="00A23DF1">
      <w:pPr>
        <w:jc w:val="both"/>
        <w:rPr>
          <w:sz w:val="20"/>
          <w:szCs w:val="20"/>
        </w:rPr>
      </w:pPr>
      <w:r w:rsidRPr="00A23DF1">
        <w:rPr>
          <w:sz w:val="20"/>
          <w:szCs w:val="20"/>
        </w:rPr>
        <w:t>2. die Identifizierung der in Absatz 2 zweiter Gedankenstrich erwähnten Dienste, die eine bestimmte Person über einen Festvertrag bezieht oder die gewöhnlich von einer bestimmten Person benutzt werden.</w:t>
      </w:r>
    </w:p>
    <w:p w14:paraId="48D0BA16" w14:textId="77777777" w:rsidR="00A23DF1" w:rsidRPr="00A23DF1" w:rsidRDefault="00A23DF1" w:rsidP="00A23DF1">
      <w:pPr>
        <w:jc w:val="both"/>
        <w:rPr>
          <w:sz w:val="20"/>
          <w:szCs w:val="20"/>
        </w:rPr>
      </w:pPr>
    </w:p>
    <w:p w14:paraId="0A7FC206" w14:textId="61918C75" w:rsidR="00A23DF1" w:rsidRPr="00A23DF1" w:rsidRDefault="00A23DF1" w:rsidP="00A23DF1">
      <w:pPr>
        <w:jc w:val="both"/>
        <w:rPr>
          <w:sz w:val="20"/>
          <w:szCs w:val="20"/>
        </w:rPr>
      </w:pPr>
      <w:r w:rsidRPr="00A23DF1">
        <w:rPr>
          <w:sz w:val="20"/>
          <w:szCs w:val="20"/>
        </w:rPr>
        <w:t>Hierfür kann er erforderlichenfalls unmittelbar oder über einen vom König bestimmten Polizeidienst die Mitwirkung folgender Personen anfordern:</w:t>
      </w:r>
    </w:p>
    <w:p w14:paraId="62432676" w14:textId="77777777" w:rsidR="00A23DF1" w:rsidRPr="00A23DF1" w:rsidRDefault="00A23DF1" w:rsidP="00A23DF1">
      <w:pPr>
        <w:jc w:val="both"/>
        <w:rPr>
          <w:sz w:val="20"/>
          <w:szCs w:val="20"/>
        </w:rPr>
      </w:pPr>
    </w:p>
    <w:p w14:paraId="4527653E" w14:textId="27C65007" w:rsidR="00A23DF1" w:rsidRPr="00A23DF1" w:rsidRDefault="00A23DF1" w:rsidP="00A23DF1">
      <w:pPr>
        <w:jc w:val="both"/>
        <w:rPr>
          <w:sz w:val="20"/>
          <w:szCs w:val="20"/>
        </w:rPr>
      </w:pPr>
      <w:r w:rsidRPr="00A23DF1">
        <w:rPr>
          <w:sz w:val="20"/>
          <w:szCs w:val="20"/>
        </w:rPr>
        <w:t>- des Betreibers eines elektronischen Kommunikationsnetzes und</w:t>
      </w:r>
    </w:p>
    <w:p w14:paraId="1363D657" w14:textId="77777777" w:rsidR="00A23DF1" w:rsidRPr="00A23DF1" w:rsidRDefault="00A23DF1" w:rsidP="00A23DF1">
      <w:pPr>
        <w:jc w:val="both"/>
        <w:rPr>
          <w:sz w:val="20"/>
          <w:szCs w:val="20"/>
        </w:rPr>
      </w:pPr>
    </w:p>
    <w:p w14:paraId="782280C6" w14:textId="7DF8E91E" w:rsidR="00A23DF1" w:rsidRPr="00A23DF1" w:rsidRDefault="00A23DF1" w:rsidP="00A23DF1">
      <w:pPr>
        <w:jc w:val="both"/>
        <w:rPr>
          <w:sz w:val="20"/>
          <w:szCs w:val="20"/>
        </w:rPr>
      </w:pPr>
      <w:r w:rsidRPr="00A23DF1">
        <w:rPr>
          <w:sz w:val="20"/>
          <w:szCs w:val="20"/>
        </w:rPr>
        <w:t>- jeglicher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5EB31C78" w14:textId="77777777" w:rsidR="00A23DF1" w:rsidRPr="00A23DF1" w:rsidRDefault="00A23DF1" w:rsidP="00A23DF1">
      <w:pPr>
        <w:jc w:val="both"/>
        <w:rPr>
          <w:sz w:val="20"/>
          <w:szCs w:val="20"/>
        </w:rPr>
      </w:pPr>
    </w:p>
    <w:p w14:paraId="18582135" w14:textId="5114162A" w:rsidR="00A23DF1" w:rsidRPr="00A23DF1" w:rsidRDefault="00A23DF1" w:rsidP="00A23DF1">
      <w:pPr>
        <w:jc w:val="both"/>
        <w:rPr>
          <w:sz w:val="20"/>
          <w:szCs w:val="20"/>
        </w:rPr>
      </w:pPr>
      <w:r w:rsidRPr="00A23DF1">
        <w:rPr>
          <w:sz w:val="20"/>
          <w:szCs w:val="20"/>
        </w:rPr>
        <w:t>[Zur Identifizierung eines Teilnehmers oder eines gewöhnlichen Nutzers eines in Absatz 2 zweiter Gedankenstrich erwähnten Dienstes kann er auch unmittelbar oder über einen vom König bestimmten Polizeidienst die Mitwirkung folgender Personen anfordern:</w:t>
      </w:r>
    </w:p>
    <w:p w14:paraId="07FE9A2A" w14:textId="77777777" w:rsidR="00A23DF1" w:rsidRPr="00A23DF1" w:rsidRDefault="00A23DF1" w:rsidP="00A23DF1">
      <w:pPr>
        <w:jc w:val="both"/>
        <w:rPr>
          <w:sz w:val="20"/>
          <w:szCs w:val="20"/>
        </w:rPr>
      </w:pPr>
    </w:p>
    <w:p w14:paraId="4D6D01AB" w14:textId="77777777" w:rsidR="00A23DF1" w:rsidRPr="00A23DF1" w:rsidRDefault="00A23DF1" w:rsidP="00A23DF1">
      <w:pPr>
        <w:jc w:val="both"/>
        <w:rPr>
          <w:sz w:val="20"/>
          <w:szCs w:val="20"/>
        </w:rPr>
      </w:pPr>
      <w:r w:rsidRPr="00A23DF1">
        <w:rPr>
          <w:sz w:val="20"/>
          <w:szCs w:val="20"/>
        </w:rPr>
        <w:t>- der in Artikel 46</w:t>
      </w:r>
      <w:r w:rsidRPr="00A23DF1">
        <w:rPr>
          <w:i/>
          <w:iCs/>
          <w:sz w:val="20"/>
          <w:szCs w:val="20"/>
        </w:rPr>
        <w:t>quater</w:t>
      </w:r>
      <w:r w:rsidRPr="00A23DF1">
        <w:rPr>
          <w:sz w:val="20"/>
          <w:szCs w:val="20"/>
        </w:rPr>
        <w:t xml:space="preserve"> § 1 erwähnten Personen und Institutionen, auf der Grundlage der Referenznummer eines elektronischen Bankgeschäfts, die vorher von einem der in Absatz 2 erster und zweiter Gedankenstrich erwähnten Akteure in Anwendung von Absatz 1 mitgeteilt worden ist,</w:t>
      </w:r>
    </w:p>
    <w:p w14:paraId="69E5D0BD" w14:textId="77777777" w:rsidR="00A23DF1" w:rsidRPr="00A23DF1" w:rsidRDefault="00A23DF1" w:rsidP="00A23DF1">
      <w:pPr>
        <w:jc w:val="both"/>
        <w:rPr>
          <w:sz w:val="20"/>
          <w:szCs w:val="20"/>
        </w:rPr>
      </w:pPr>
    </w:p>
    <w:p w14:paraId="3085D7C6" w14:textId="77777777" w:rsidR="00A23DF1" w:rsidRPr="00A23DF1" w:rsidRDefault="00A23DF1" w:rsidP="00A23DF1">
      <w:pPr>
        <w:jc w:val="both"/>
        <w:rPr>
          <w:sz w:val="20"/>
          <w:szCs w:val="20"/>
        </w:rPr>
      </w:pPr>
      <w:r w:rsidRPr="00A23DF1">
        <w:rPr>
          <w:sz w:val="20"/>
          <w:szCs w:val="20"/>
        </w:rPr>
        <w:t>- der geschlossenen Zentren oder Unterbringungsorte im Sinne der Artikel 74/8 und 74/9 des Gesetzes vom 15. Dezember 1980 über die Einreise ins Staatsgebiet, den Aufenthalt, die Niederlassung und das Ausweisen von Ausländern, auf der Grundlage der Kontaktdaten des Zentrums oder Unterbringungsorts - in beziehungsweise an denen das Abonnement des Teilnehmers für einen mobilen elektronischen Kommunikationsdienst abgeschlossen wurde -, die vorher von einem der in Absatz 2 erster und zweiter Gedankenstrich erwähnten Akteure in Anwendung von Absatz 1 mitgeteilt worden sind,</w:t>
      </w:r>
    </w:p>
    <w:p w14:paraId="19B39D1A" w14:textId="77777777" w:rsidR="00A23DF1" w:rsidRPr="00A23DF1" w:rsidRDefault="00A23DF1" w:rsidP="00A23DF1">
      <w:pPr>
        <w:jc w:val="both"/>
        <w:rPr>
          <w:sz w:val="20"/>
          <w:szCs w:val="20"/>
        </w:rPr>
      </w:pPr>
    </w:p>
    <w:p w14:paraId="1A9E9D94" w14:textId="77777777" w:rsidR="00A23DF1" w:rsidRPr="00A23DF1" w:rsidRDefault="00A23DF1" w:rsidP="00A23DF1">
      <w:pPr>
        <w:jc w:val="both"/>
        <w:rPr>
          <w:sz w:val="20"/>
          <w:szCs w:val="20"/>
        </w:rPr>
      </w:pPr>
      <w:r w:rsidRPr="00A23DF1">
        <w:rPr>
          <w:sz w:val="20"/>
          <w:szCs w:val="20"/>
        </w:rPr>
        <w:t>- der anderen juristischen Personen, die Teilnehmer einer der in Absatz 2 erster oder zweiter Gedankenstrich erwähnten Akteure sind, oder die im Namen und für Rechnung natürlicher Personen einen elektronischen Kommunikationsdienst abonnieren auf der Grundlage von Daten, die vorher von einem der in Absatz 2 erster und zweiter Gedankenstrich erwähnten Akteure in Anwendung von Absatz 1 mitgeteilt worden sind.]</w:t>
      </w:r>
    </w:p>
    <w:p w14:paraId="520FF3E8" w14:textId="77777777" w:rsidR="00A23DF1" w:rsidRPr="00A23DF1" w:rsidRDefault="00A23DF1" w:rsidP="00A23DF1">
      <w:pPr>
        <w:jc w:val="both"/>
        <w:rPr>
          <w:sz w:val="20"/>
          <w:szCs w:val="20"/>
        </w:rPr>
      </w:pPr>
    </w:p>
    <w:p w14:paraId="490CED83" w14:textId="77777777" w:rsidR="00A23DF1" w:rsidRPr="00A23DF1" w:rsidRDefault="00A23DF1" w:rsidP="00A23DF1">
      <w:pPr>
        <w:jc w:val="both"/>
        <w:rPr>
          <w:sz w:val="20"/>
          <w:szCs w:val="20"/>
        </w:rPr>
      </w:pPr>
      <w:r w:rsidRPr="00A23DF1">
        <w:rPr>
          <w:sz w:val="20"/>
          <w:szCs w:val="20"/>
        </w:rPr>
        <w:t>Die Begründung spiegelt die Verhältnismäßigkeit unter Berücksichtigung des Privatlebens und die Subsidiarität gegenüber jeder anderen Ermittlungsaufgabe wider.</w:t>
      </w:r>
    </w:p>
    <w:p w14:paraId="10009974" w14:textId="77777777" w:rsidR="00A23DF1" w:rsidRPr="00A23DF1" w:rsidRDefault="00A23DF1" w:rsidP="00A23DF1">
      <w:pPr>
        <w:jc w:val="both"/>
        <w:rPr>
          <w:sz w:val="20"/>
          <w:szCs w:val="20"/>
        </w:rPr>
      </w:pPr>
    </w:p>
    <w:p w14:paraId="020BA8F9" w14:textId="0AA32340" w:rsidR="00A23DF1" w:rsidRPr="00A23DF1" w:rsidRDefault="00A23DF1" w:rsidP="00A23DF1">
      <w:pPr>
        <w:jc w:val="both"/>
        <w:rPr>
          <w:sz w:val="20"/>
          <w:szCs w:val="20"/>
        </w:rPr>
      </w:pPr>
      <w:r w:rsidRPr="00A23DF1">
        <w:rPr>
          <w:sz w:val="20"/>
          <w:szCs w:val="20"/>
        </w:rPr>
        <w:t>In Fällen äußerster Dringlichkeit kann der Prokurator des Königs diese Maßnahme mündlich anordnen. Die Entscheidung wird so schnell wie möglich schriftlich bestätigt.</w:t>
      </w:r>
    </w:p>
    <w:p w14:paraId="145E03EB" w14:textId="77777777" w:rsidR="00A23DF1" w:rsidRPr="00A23DF1" w:rsidRDefault="00A23DF1" w:rsidP="00A23DF1">
      <w:pPr>
        <w:jc w:val="both"/>
        <w:rPr>
          <w:sz w:val="20"/>
          <w:szCs w:val="20"/>
        </w:rPr>
      </w:pPr>
    </w:p>
    <w:p w14:paraId="75C90F55" w14:textId="2F8C077F" w:rsidR="00A23DF1" w:rsidRPr="00A23DF1" w:rsidRDefault="00A23DF1" w:rsidP="00A23DF1">
      <w:pPr>
        <w:jc w:val="both"/>
        <w:rPr>
          <w:sz w:val="20"/>
          <w:szCs w:val="20"/>
        </w:rPr>
      </w:pPr>
      <w:r w:rsidRPr="00A23DF1">
        <w:rPr>
          <w:sz w:val="20"/>
          <w:szCs w:val="20"/>
        </w:rPr>
        <w:t>Für Straftaten, die keine Hauptkorrektionalgefängnisstrafe von einem Jahr oder keine schwerere Strafe zur Folge haben können, kann der Prokurator des Königs die in Absatz 1 erwähnten Daten nur für einen Zeitraum von sechs Monaten vor seiner Entscheidung anfordern.]</w:t>
      </w:r>
    </w:p>
    <w:p w14:paraId="3D5E333B" w14:textId="77777777" w:rsidR="00A23DF1" w:rsidRPr="00A23DF1" w:rsidRDefault="00A23DF1" w:rsidP="00A23DF1">
      <w:pPr>
        <w:jc w:val="both"/>
        <w:rPr>
          <w:sz w:val="20"/>
          <w:szCs w:val="20"/>
        </w:rPr>
      </w:pPr>
    </w:p>
    <w:p w14:paraId="61E021F1" w14:textId="2019E400" w:rsidR="00A23DF1" w:rsidRPr="00A23DF1" w:rsidRDefault="00A23DF1" w:rsidP="00A23DF1">
      <w:pPr>
        <w:jc w:val="both"/>
        <w:rPr>
          <w:sz w:val="20"/>
          <w:szCs w:val="20"/>
        </w:rPr>
      </w:pPr>
      <w:r w:rsidRPr="00A23DF1">
        <w:rPr>
          <w:sz w:val="20"/>
          <w:szCs w:val="20"/>
        </w:rPr>
        <w:t xml:space="preserve">§ 2 - [Die in § 1 Absatz 2 erster und zweiter Gedankenstrich erwähnten Akteure, von denen gefordert wird, die in § 1 erwähnten Daten mitzuteilen, </w:t>
      </w:r>
      <w:r w:rsidR="00BE71C7">
        <w:rPr>
          <w:sz w:val="20"/>
          <w:szCs w:val="20"/>
        </w:rPr>
        <w:t>[</w:t>
      </w:r>
      <w:r w:rsidR="00BE71C7" w:rsidRPr="00BE71C7">
        <w:rPr>
          <w:sz w:val="20"/>
          <w:szCs w:val="20"/>
        </w:rPr>
        <w:t>sind verpflichtet, ihre Mitwirkung zu gewähren, und</w:t>
      </w:r>
      <w:r w:rsidR="00BE71C7">
        <w:rPr>
          <w:sz w:val="20"/>
          <w:szCs w:val="20"/>
        </w:rPr>
        <w:t xml:space="preserve">] </w:t>
      </w:r>
      <w:r w:rsidRPr="00A23DF1">
        <w:rPr>
          <w:sz w:val="20"/>
          <w:szCs w:val="20"/>
        </w:rPr>
        <w:t>verschaffen dem Prokurator des Königs oder dem Gerichtspolizeioffizier die Daten in Echtzeit oder gegebenenfalls zu dem in der Anforderung bestimmten Zeitpunkt gemäß den vom König auf Vorschlag des Ministers der Justiz und des für das Fernmeldewesen zuständigen Ministers festgelegten Modalitäten.]</w:t>
      </w:r>
    </w:p>
    <w:p w14:paraId="6E830DA3" w14:textId="77777777" w:rsidR="00A23DF1" w:rsidRPr="00A23DF1" w:rsidRDefault="00A23DF1" w:rsidP="00A23DF1">
      <w:pPr>
        <w:jc w:val="both"/>
        <w:rPr>
          <w:sz w:val="20"/>
          <w:szCs w:val="20"/>
        </w:rPr>
      </w:pPr>
    </w:p>
    <w:p w14:paraId="34AF266B" w14:textId="1EFC137F" w:rsidR="00A23DF1" w:rsidRPr="00A23DF1" w:rsidRDefault="00A23DF1" w:rsidP="00A23DF1">
      <w:pPr>
        <w:jc w:val="both"/>
        <w:rPr>
          <w:sz w:val="20"/>
          <w:szCs w:val="20"/>
        </w:rPr>
      </w:pPr>
      <w:r w:rsidRPr="00A23DF1">
        <w:rPr>
          <w:sz w:val="20"/>
          <w:szCs w:val="20"/>
        </w:rPr>
        <w:t>Der König bestimmt nach Stellungnahme des Ausschusses für den Schutz des Privatlebens und auf Vorschlag des Ministers der Justiz und des für das Fernmeldewesen zuständigen Ministers die technischen Bedingungen für den Zugang zu den in § 1 erwähnten Daten, die für den Prokurator des Königs und für den im selben Paragraphen bestimmten Polizeidienst verfügbar sind.</w:t>
      </w:r>
    </w:p>
    <w:p w14:paraId="3E61A89E" w14:textId="77777777" w:rsidR="00A23DF1" w:rsidRPr="00A23DF1" w:rsidRDefault="00A23DF1" w:rsidP="00A23DF1">
      <w:pPr>
        <w:jc w:val="both"/>
        <w:rPr>
          <w:sz w:val="20"/>
          <w:szCs w:val="20"/>
        </w:rPr>
      </w:pPr>
    </w:p>
    <w:p w14:paraId="438E95C2" w14:textId="4784B3D9" w:rsidR="00A23DF1" w:rsidRPr="00A23DF1" w:rsidRDefault="00A23DF1" w:rsidP="00A23DF1">
      <w:pPr>
        <w:jc w:val="both"/>
        <w:rPr>
          <w:sz w:val="20"/>
          <w:szCs w:val="20"/>
        </w:rPr>
      </w:pPr>
      <w:r w:rsidRPr="00A23DF1">
        <w:rPr>
          <w:sz w:val="20"/>
          <w:szCs w:val="20"/>
        </w:rPr>
        <w:t>[...]]</w:t>
      </w:r>
    </w:p>
    <w:p w14:paraId="5013FD94" w14:textId="77777777" w:rsidR="00A23DF1" w:rsidRPr="00A23DF1" w:rsidRDefault="00A23DF1" w:rsidP="00A23DF1">
      <w:pPr>
        <w:jc w:val="both"/>
        <w:rPr>
          <w:sz w:val="20"/>
          <w:szCs w:val="20"/>
        </w:rPr>
      </w:pPr>
    </w:p>
    <w:p w14:paraId="29F40942" w14:textId="48F454F6" w:rsidR="00A23DF1" w:rsidRPr="00A23DF1" w:rsidRDefault="00A23DF1" w:rsidP="00A23DF1">
      <w:pPr>
        <w:jc w:val="both"/>
        <w:rPr>
          <w:sz w:val="20"/>
          <w:szCs w:val="20"/>
        </w:rPr>
      </w:pPr>
      <w:r w:rsidRPr="00A23DF1">
        <w:rPr>
          <w:sz w:val="20"/>
          <w:szCs w:val="20"/>
        </w:rPr>
        <w:t>[§ 3 - Die in § 1 Absatz 3 erster bis dritter Gedankenstrich erwähnten Akteure, die aufgefordert werden, die Kenndaten des Teilnehmers oder gewöhnlichen Nutzers eines in § 1 Absatz 2 zweiter Gedankenstrich erwähnten Dienstes mitzuteilen, teilen dem Prokurator des Königs oder dem Gerichtspolizeioffizier die Daten in Echtzeit oder gegebenenfalls zu dem in der Anforderung bestimmten Zeitpunkt mit.</w:t>
      </w:r>
    </w:p>
    <w:p w14:paraId="1213F16F" w14:textId="77777777" w:rsidR="00A23DF1" w:rsidRPr="00A23DF1" w:rsidRDefault="00A23DF1" w:rsidP="00A23DF1">
      <w:pPr>
        <w:jc w:val="both"/>
        <w:rPr>
          <w:sz w:val="20"/>
          <w:szCs w:val="20"/>
        </w:rPr>
      </w:pPr>
    </w:p>
    <w:p w14:paraId="2221FB9A" w14:textId="77777777" w:rsidR="00A23DF1" w:rsidRPr="00A23DF1" w:rsidRDefault="00A23DF1" w:rsidP="00A23DF1">
      <w:pPr>
        <w:jc w:val="both"/>
        <w:rPr>
          <w:sz w:val="20"/>
          <w:szCs w:val="20"/>
        </w:rPr>
      </w:pPr>
      <w:r w:rsidRPr="00A23DF1">
        <w:rPr>
          <w:sz w:val="20"/>
          <w:szCs w:val="20"/>
        </w:rPr>
        <w:t>§ 4 - Jede Person, die aufgrund ihres Amtes Kenntnis von der Maßnahme erlangt oder dabei mitwirkt, unterliegt der Schweigepflicht. Jegliche Verletzung der Schweigepflicht wird gemäß Artikel 458 des Strafgesetzbuches geahndet.</w:t>
      </w:r>
    </w:p>
    <w:p w14:paraId="0CBE1957" w14:textId="77777777" w:rsidR="00A23DF1" w:rsidRPr="00A23DF1" w:rsidRDefault="00A23DF1" w:rsidP="00A23DF1">
      <w:pPr>
        <w:jc w:val="both"/>
        <w:rPr>
          <w:sz w:val="20"/>
          <w:szCs w:val="20"/>
        </w:rPr>
      </w:pPr>
    </w:p>
    <w:p w14:paraId="73DEE2A3" w14:textId="70B5E9BE" w:rsidR="00A23DF1" w:rsidRPr="00A23DF1" w:rsidRDefault="008D1F2E" w:rsidP="00A23DF1">
      <w:pPr>
        <w:jc w:val="both"/>
        <w:rPr>
          <w:sz w:val="20"/>
          <w:szCs w:val="20"/>
        </w:rPr>
      </w:pPr>
      <w:r>
        <w:rPr>
          <w:sz w:val="20"/>
          <w:szCs w:val="20"/>
        </w:rPr>
        <w:t>[...]</w:t>
      </w:r>
      <w:r w:rsidR="00A23DF1" w:rsidRPr="00A23DF1">
        <w:rPr>
          <w:sz w:val="20"/>
          <w:szCs w:val="20"/>
        </w:rPr>
        <w:t>]</w:t>
      </w:r>
    </w:p>
    <w:p w14:paraId="48A984B8" w14:textId="77777777" w:rsidR="00A23DF1" w:rsidRPr="00A23DF1" w:rsidRDefault="00A23DF1" w:rsidP="00A23DF1">
      <w:pPr>
        <w:jc w:val="both"/>
        <w:rPr>
          <w:sz w:val="20"/>
          <w:szCs w:val="20"/>
        </w:rPr>
      </w:pPr>
    </w:p>
    <w:p w14:paraId="2A556A46" w14:textId="56FBC53A" w:rsidR="00A23DF1" w:rsidRPr="00A23DF1" w:rsidRDefault="00A23DF1" w:rsidP="00A23DF1">
      <w:pPr>
        <w:jc w:val="both"/>
        <w:rPr>
          <w:iCs/>
          <w:sz w:val="20"/>
          <w:szCs w:val="20"/>
        </w:rPr>
      </w:pPr>
      <w:r w:rsidRPr="00A23DF1">
        <w:rPr>
          <w:i/>
          <w:sz w:val="20"/>
          <w:szCs w:val="20"/>
        </w:rPr>
        <w:t>[Art. 46bis eingefügt durch Art. 2 des G. vom 10. Juni 1998 (II) (B.S. vom 22. September 1998) und ersetzt durch Art. 2 des G. vom 23. Januar 2007 (B.S. vom 14. März 2007); § 1 ersetzt durch Art. 5 Buchstabe a) des G. vom 25. Dezember 2016 (III) (B.S. vom 17. Januar 2017); § 1 neuer Absatz 3 eingefügt durch Art. 26 Nr. 1 des G. vom 20. Juli 2022 (B.S. vom 8. August 2022); § 2 Abs. 1 ersetzt durch Art. 5 Buchstabe b) des G. vom 25. Dezember 2016 (III) (B.S. vom 17. Januar 2017)</w:t>
      </w:r>
      <w:r w:rsidR="00BE71C7">
        <w:rPr>
          <w:i/>
          <w:sz w:val="20"/>
          <w:szCs w:val="20"/>
        </w:rPr>
        <w:t xml:space="preserve"> und abgeändert durch Art. 25</w:t>
      </w:r>
      <w:r w:rsidR="00BE71C7" w:rsidRPr="00BE71C7">
        <w:rPr>
          <w:i/>
          <w:iCs/>
          <w:sz w:val="20"/>
          <w:szCs w:val="20"/>
        </w:rPr>
        <w:t xml:space="preserve"> des G. vom 29. Februar 2024 (III) (B.S. vom 8. April 2024) - in Kraft am 8. April 2026 -</w:t>
      </w:r>
      <w:r w:rsidRPr="00A23DF1">
        <w:rPr>
          <w:i/>
          <w:sz w:val="20"/>
          <w:szCs w:val="20"/>
        </w:rPr>
        <w:t xml:space="preserve">; § 2 Abs. 3 und 4 aufgehoben durch Art. 26 Nr. 2 des G. vom 20. Juli 2022 (B.S. vom 8. August 2022); §§ 3 und 4 eingefügt durch Art. 26 Nr. 3 des G. vom 20. Juli 2022 (B.S. vom 8. August 2022); § 4 </w:t>
      </w:r>
      <w:r w:rsidR="008D1F2E">
        <w:rPr>
          <w:i/>
          <w:sz w:val="20"/>
          <w:szCs w:val="20"/>
        </w:rPr>
        <w:t xml:space="preserve">früherer </w:t>
      </w:r>
      <w:r w:rsidRPr="00A23DF1">
        <w:rPr>
          <w:i/>
          <w:sz w:val="20"/>
          <w:szCs w:val="20"/>
        </w:rPr>
        <w:t>Abs</w:t>
      </w:r>
      <w:r w:rsidR="008D1F2E">
        <w:rPr>
          <w:i/>
          <w:sz w:val="20"/>
          <w:szCs w:val="20"/>
        </w:rPr>
        <w:t>atz</w:t>
      </w:r>
      <w:r w:rsidRPr="00A23DF1">
        <w:rPr>
          <w:i/>
          <w:sz w:val="20"/>
          <w:szCs w:val="20"/>
        </w:rPr>
        <w:t xml:space="preserve"> 2 </w:t>
      </w:r>
      <w:r w:rsidR="008D1F2E">
        <w:rPr>
          <w:i/>
          <w:iCs/>
          <w:sz w:val="20"/>
          <w:szCs w:val="20"/>
        </w:rPr>
        <w:t>aufgehoben</w:t>
      </w:r>
      <w:r w:rsidR="008D1F2E" w:rsidRPr="008D1F2E">
        <w:rPr>
          <w:i/>
          <w:iCs/>
          <w:sz w:val="20"/>
          <w:szCs w:val="20"/>
        </w:rPr>
        <w:t xml:space="preserve"> durch Art. 118 Nr. 2 Buchstabe </w:t>
      </w:r>
      <w:r w:rsidR="008D1F2E">
        <w:rPr>
          <w:i/>
          <w:iCs/>
          <w:sz w:val="20"/>
          <w:szCs w:val="20"/>
        </w:rPr>
        <w:t>c</w:t>
      </w:r>
      <w:r w:rsidR="008D1F2E" w:rsidRPr="008D1F2E">
        <w:rPr>
          <w:i/>
          <w:iCs/>
          <w:sz w:val="20"/>
          <w:szCs w:val="20"/>
        </w:rPr>
        <w:t>) des G. vom 29. Februar 2024 (III) (B.S. vom 8. April 2024) - in Kraft am 8. April 2026 -</w:t>
      </w:r>
      <w:r w:rsidRPr="00A23DF1">
        <w:rPr>
          <w:i/>
          <w:sz w:val="20"/>
          <w:szCs w:val="20"/>
        </w:rPr>
        <w:t>]</w:t>
      </w:r>
      <w:r>
        <w:rPr>
          <w:iCs/>
          <w:sz w:val="20"/>
          <w:szCs w:val="20"/>
        </w:rPr>
        <w:t>"</w:t>
      </w:r>
    </w:p>
    <w:p w14:paraId="7BD39615" w14:textId="29DADAB2" w:rsidR="00A23DF1" w:rsidRDefault="00A23DF1" w:rsidP="00A23DF1">
      <w:pPr>
        <w:jc w:val="both"/>
      </w:pPr>
    </w:p>
    <w:p w14:paraId="6A37ECB4" w14:textId="77777777" w:rsidR="00663833" w:rsidRDefault="00663833" w:rsidP="005B38EB">
      <w:pPr>
        <w:jc w:val="both"/>
      </w:pPr>
    </w:p>
    <w:p w14:paraId="7E809F8F" w14:textId="43B3A878" w:rsidR="00663833" w:rsidRPr="00456058" w:rsidRDefault="00663833" w:rsidP="00663833">
      <w:pPr>
        <w:jc w:val="both"/>
      </w:pPr>
      <w:r>
        <w:tab/>
        <w:t>[</w:t>
      </w:r>
      <w:r w:rsidR="00426F4B">
        <w:rPr>
          <w:b/>
        </w:rPr>
        <w:t>Art. </w:t>
      </w:r>
      <w:r w:rsidRPr="00663833">
        <w:rPr>
          <w:b/>
        </w:rPr>
        <w:t>46</w:t>
      </w:r>
      <w:r w:rsidRPr="00663833">
        <w:rPr>
          <w:b/>
          <w:i/>
        </w:rPr>
        <w:t>bis</w:t>
      </w:r>
      <w:r w:rsidRPr="00663833">
        <w:rPr>
          <w:b/>
        </w:rPr>
        <w:t>/1</w:t>
      </w:r>
      <w:r w:rsidRPr="00456058">
        <w:t xml:space="preserve"> - </w:t>
      </w:r>
      <w:r w:rsidR="00426F4B">
        <w:t>§ </w:t>
      </w:r>
      <w:r w:rsidRPr="00456058">
        <w:t>1 - Bei der Ermittlung von terroristischen Straftaten, wie in Buch II Titel I</w:t>
      </w:r>
      <w:r w:rsidRPr="00456058">
        <w:rPr>
          <w:i/>
        </w:rPr>
        <w:t>ter</w:t>
      </w:r>
      <w:r w:rsidRPr="00456058">
        <w:t xml:space="preserve"> des Strafgesetzbuches erwähnt, kann der Prokurator des Königs durch eine mit Gründen versehene schriftliche Entscheidung bei allen Einrichtungen für soziale Sicherheit, wie in Artikel 2 Absatz 1 </w:t>
      </w:r>
      <w:r w:rsidR="00426F4B">
        <w:t>Nr. </w:t>
      </w:r>
      <w:r w:rsidRPr="00456058">
        <w:t xml:space="preserve">2 des Gesetzes vom 15. Januar 1990 über die Errichtung und Organisation einer Zentralen Datenbank der sozialen Sicherheit und in Artikel 2 Absatz 1 </w:t>
      </w:r>
      <w:r w:rsidR="00426F4B">
        <w:t>Nr. </w:t>
      </w:r>
      <w:r w:rsidRPr="00456058">
        <w:t>2 des Gesetzes vom 11. April 1995 zur Einführung der "Charta" der Sozialversicherten erwähnt, die erforderlichen administrativen Auskünfte anfordern.</w:t>
      </w:r>
    </w:p>
    <w:p w14:paraId="27763FEA" w14:textId="77777777" w:rsidR="00663833" w:rsidRPr="00456058" w:rsidRDefault="00663833" w:rsidP="00663833">
      <w:pPr>
        <w:jc w:val="both"/>
      </w:pPr>
    </w:p>
    <w:p w14:paraId="7E7EBD5C" w14:textId="77777777" w:rsidR="00663833" w:rsidRPr="00456058" w:rsidRDefault="00663833" w:rsidP="00663833">
      <w:pPr>
        <w:jc w:val="both"/>
      </w:pPr>
      <w:r w:rsidRPr="00456058">
        <w:tab/>
        <w:t>In seiner Entscheidung beschreibt der Prokurator des Königs genau die Auskünfte, die er verlangt, und gibt die Form an, in der ihm diese mitgeteilt werden müssen.</w:t>
      </w:r>
    </w:p>
    <w:p w14:paraId="5F336BF4" w14:textId="77777777" w:rsidR="00663833" w:rsidRPr="00456058" w:rsidRDefault="00663833" w:rsidP="00663833">
      <w:pPr>
        <w:jc w:val="both"/>
      </w:pPr>
    </w:p>
    <w:p w14:paraId="52C16175" w14:textId="58E39AF8" w:rsidR="00663833" w:rsidRPr="00456058" w:rsidRDefault="00663833" w:rsidP="00663833">
      <w:pPr>
        <w:jc w:val="both"/>
      </w:pPr>
      <w:r w:rsidRPr="00456058">
        <w:tab/>
      </w:r>
      <w:r w:rsidR="00426F4B">
        <w:t>§ </w:t>
      </w:r>
      <w:r w:rsidRPr="00456058">
        <w:t xml:space="preserve">2 - In Anwendung der in Artikel 458 des Strafgesetzbuches erwähnten Ausnahme und in Abweichung anderslautender Bestimmungen teilen die in </w:t>
      </w:r>
      <w:r w:rsidR="00426F4B">
        <w:t>§ </w:t>
      </w:r>
      <w:r w:rsidRPr="00456058">
        <w:t>1 Absatz 1 erwähnten Einrichtungen für soziale Sicherheit unverzüglich alle dort erwähnten Auskünfte mit.</w:t>
      </w:r>
    </w:p>
    <w:p w14:paraId="5FC49BF8" w14:textId="77777777" w:rsidR="00663833" w:rsidRPr="00456058" w:rsidRDefault="00663833" w:rsidP="00663833">
      <w:pPr>
        <w:jc w:val="both"/>
      </w:pPr>
    </w:p>
    <w:p w14:paraId="14A06A77" w14:textId="77777777" w:rsidR="00663833" w:rsidRPr="00456058" w:rsidRDefault="00663833" w:rsidP="00663833">
      <w:pPr>
        <w:jc w:val="both"/>
      </w:pPr>
      <w:r w:rsidRPr="00456058">
        <w:tab/>
        <w:t>Jede Person, die aufgrund ihres Amtes Kenntnis von der Maßnahme erlangt oder dabei ihre Mitwirkung gewährt, unterliegt der Schweigepflicht. Jegliche Verletzung der Schweigepflicht wird gemäß Artikel 458 des Strafgesetzbuches geahndet.</w:t>
      </w:r>
    </w:p>
    <w:p w14:paraId="692103E3" w14:textId="77777777" w:rsidR="00663833" w:rsidRPr="00456058" w:rsidRDefault="00663833" w:rsidP="00663833">
      <w:pPr>
        <w:jc w:val="both"/>
      </w:pPr>
    </w:p>
    <w:p w14:paraId="329EFF32" w14:textId="6ADD79A4" w:rsidR="00663833" w:rsidRPr="00456058" w:rsidRDefault="00663833" w:rsidP="00663833">
      <w:pPr>
        <w:jc w:val="both"/>
      </w:pPr>
      <w:r w:rsidRPr="00456058">
        <w:tab/>
        <w:t xml:space="preserve">Jede Person, die sich weigert, die Auskünfte mitzuteilen, wird </w:t>
      </w:r>
      <w:r w:rsidR="00206283">
        <w:t>[</w:t>
      </w:r>
      <w:r w:rsidR="00206283" w:rsidRPr="00206283">
        <w:t>mit einer Geldbuße von hundert bis zu dreißigtausend EUR</w:t>
      </w:r>
      <w:r w:rsidR="00206283">
        <w:t>]</w:t>
      </w:r>
      <w:r w:rsidRPr="00456058">
        <w:t xml:space="preserve"> bestraft.</w:t>
      </w:r>
    </w:p>
    <w:p w14:paraId="18B0F1F1" w14:textId="77777777" w:rsidR="00663833" w:rsidRPr="00456058" w:rsidRDefault="00663833" w:rsidP="00663833">
      <w:pPr>
        <w:jc w:val="both"/>
      </w:pPr>
    </w:p>
    <w:p w14:paraId="573E56AF" w14:textId="5257B11F" w:rsidR="00663833" w:rsidRPr="00456058" w:rsidRDefault="00663833" w:rsidP="00663833">
      <w:pPr>
        <w:jc w:val="both"/>
      </w:pPr>
      <w:r w:rsidRPr="00456058">
        <w:tab/>
      </w:r>
      <w:r w:rsidR="00426F4B">
        <w:t>§ </w:t>
      </w:r>
      <w:r w:rsidRPr="00456058">
        <w:t xml:space="preserve">3 - In Anwendung der in Artikel 458 des Strafgesetzbuches erwähnten Ausnahme und in Abweichung anderslautender Bestimmungen erstatten die Personalmitglieder der in </w:t>
      </w:r>
      <w:r w:rsidR="00426F4B">
        <w:t>§ </w:t>
      </w:r>
      <w:r w:rsidRPr="00456058">
        <w:t>1 Absatz 1 erwähnten Einrichtungen für soziale Sicherheit, die aufgrund ihres Berufs Kenntnis von einzelnen oder mehreren Informationen erlangen, die schwerwiegende Indizien für eine in Buch II Titel I</w:t>
      </w:r>
      <w:r w:rsidRPr="00456058">
        <w:rPr>
          <w:i/>
        </w:rPr>
        <w:t>ter</w:t>
      </w:r>
      <w:r w:rsidRPr="00456058">
        <w:t xml:space="preserve"> des Strafgesetzbuches erwähnte terroristische Straftat darstellen können, Anzeige gemäß Artikel 29.</w:t>
      </w:r>
    </w:p>
    <w:p w14:paraId="0D9050E4" w14:textId="77777777" w:rsidR="00663833" w:rsidRPr="00456058" w:rsidRDefault="00663833" w:rsidP="00663833">
      <w:pPr>
        <w:jc w:val="both"/>
      </w:pPr>
    </w:p>
    <w:p w14:paraId="747C0215" w14:textId="0640D9E5" w:rsidR="00663833" w:rsidRDefault="00663833" w:rsidP="00663833">
      <w:pPr>
        <w:jc w:val="both"/>
      </w:pPr>
      <w:r w:rsidRPr="00456058">
        <w:tab/>
        <w:t xml:space="preserve">Von den in Absatz 1 erwähnten Informationen ausgeschlossen sind die in Artikel 2 Absatz 1 </w:t>
      </w:r>
      <w:r w:rsidR="00426F4B">
        <w:t>Nr. </w:t>
      </w:r>
      <w:r w:rsidRPr="00456058">
        <w:t>6 des Gesetzes vom 11. April 1995 zur Einführung der "Charta" der Sozialversicherten erwähnten personenbezogenen medizinischen Daten.</w:t>
      </w:r>
      <w:r>
        <w:t>]</w:t>
      </w:r>
    </w:p>
    <w:p w14:paraId="5468D5DD" w14:textId="77777777" w:rsidR="00663833" w:rsidRDefault="00663833" w:rsidP="00663833">
      <w:pPr>
        <w:jc w:val="both"/>
      </w:pPr>
    </w:p>
    <w:p w14:paraId="54E17166" w14:textId="7C9ED52F" w:rsidR="00663833" w:rsidRDefault="00663833" w:rsidP="00663833">
      <w:pPr>
        <w:jc w:val="both"/>
        <w:rPr>
          <w:i/>
        </w:rPr>
      </w:pPr>
      <w:r>
        <w:rPr>
          <w:i/>
        </w:rPr>
        <w:t>[</w:t>
      </w:r>
      <w:r w:rsidR="00426F4B">
        <w:rPr>
          <w:i/>
        </w:rPr>
        <w:t>Art. </w:t>
      </w:r>
      <w:r>
        <w:rPr>
          <w:i/>
        </w:rPr>
        <w:t xml:space="preserve">46bis/1 eingefügt durch </w:t>
      </w:r>
      <w:r w:rsidR="00426F4B">
        <w:rPr>
          <w:i/>
        </w:rPr>
        <w:t>Art. </w:t>
      </w:r>
      <w:r>
        <w:rPr>
          <w:i/>
        </w:rPr>
        <w:t>2 des G. vom 17. Mai 2017 (II) (B.S. vom 3. Juli 2017) - in Kraft am 1. September 2017</w:t>
      </w:r>
      <w:r w:rsidR="0079394F">
        <w:rPr>
          <w:i/>
        </w:rPr>
        <w:t> </w:t>
      </w:r>
      <w:r>
        <w:rPr>
          <w:i/>
        </w:rPr>
        <w:t>-</w:t>
      </w:r>
      <w:r w:rsidR="0079394F">
        <w:rPr>
          <w:i/>
        </w:rPr>
        <w:t xml:space="preserve">; </w:t>
      </w:r>
      <w:r w:rsidR="00426F4B">
        <w:rPr>
          <w:i/>
        </w:rPr>
        <w:t>§ </w:t>
      </w:r>
      <w:r w:rsidR="00206283">
        <w:rPr>
          <w:i/>
        </w:rPr>
        <w:t xml:space="preserve">2 </w:t>
      </w:r>
      <w:r w:rsidR="00426F4B">
        <w:rPr>
          <w:i/>
        </w:rPr>
        <w:t>Abs. </w:t>
      </w:r>
      <w:r w:rsidR="00206283">
        <w:rPr>
          <w:i/>
        </w:rPr>
        <w:t xml:space="preserve">3 abgeändert durch </w:t>
      </w:r>
      <w:r w:rsidR="00426F4B">
        <w:rPr>
          <w:i/>
        </w:rPr>
        <w:t>Art. </w:t>
      </w:r>
      <w:r w:rsidR="00206283">
        <w:rPr>
          <w:i/>
        </w:rPr>
        <w:t>9</w:t>
      </w:r>
      <w:r w:rsidR="00206283" w:rsidRPr="00206283">
        <w:rPr>
          <w:i/>
        </w:rPr>
        <w:t xml:space="preserve"> des G. vom 6.</w:t>
      </w:r>
      <w:r w:rsidR="00F36113">
        <w:rPr>
          <w:i/>
        </w:rPr>
        <w:t> </w:t>
      </w:r>
      <w:r w:rsidR="00206283" w:rsidRPr="00206283">
        <w:rPr>
          <w:i/>
        </w:rPr>
        <w:t>Dezember</w:t>
      </w:r>
      <w:r w:rsidR="00F36113">
        <w:rPr>
          <w:i/>
        </w:rPr>
        <w:t> </w:t>
      </w:r>
      <w:r w:rsidR="00206283" w:rsidRPr="00206283">
        <w:rPr>
          <w:i/>
        </w:rPr>
        <w:t>2022 (B.S. vom 21.</w:t>
      </w:r>
      <w:r w:rsidR="00F36113">
        <w:rPr>
          <w:i/>
        </w:rPr>
        <w:t> </w:t>
      </w:r>
      <w:r w:rsidR="00206283" w:rsidRPr="00206283">
        <w:rPr>
          <w:i/>
        </w:rPr>
        <w:t>Dezember</w:t>
      </w:r>
      <w:r w:rsidR="00F36113">
        <w:rPr>
          <w:i/>
        </w:rPr>
        <w:t> </w:t>
      </w:r>
      <w:r w:rsidR="00206283" w:rsidRPr="00206283">
        <w:rPr>
          <w:i/>
        </w:rPr>
        <w:t>2022)</w:t>
      </w:r>
      <w:r w:rsidR="00206283">
        <w:rPr>
          <w:i/>
        </w:rPr>
        <w:t xml:space="preserve">; </w:t>
      </w:r>
      <w:r w:rsidR="0079394F">
        <w:rPr>
          <w:i/>
        </w:rPr>
        <w:t xml:space="preserve">siehe auch Entscheid </w:t>
      </w:r>
      <w:r w:rsidR="00426F4B">
        <w:rPr>
          <w:i/>
        </w:rPr>
        <w:t>Nr. </w:t>
      </w:r>
      <w:r w:rsidR="0079394F">
        <w:rPr>
          <w:i/>
        </w:rPr>
        <w:t>44/2019 des Verfassungsgerichtshofes vom 14. März 2019 (B.S. vom 4. April 2019)</w:t>
      </w:r>
      <w:r>
        <w:rPr>
          <w:i/>
        </w:rPr>
        <w:t>]</w:t>
      </w:r>
    </w:p>
    <w:p w14:paraId="67C84865" w14:textId="77777777" w:rsidR="00663833" w:rsidRDefault="00663833" w:rsidP="00663833">
      <w:pPr>
        <w:jc w:val="both"/>
        <w:rPr>
          <w:iCs/>
        </w:rPr>
      </w:pPr>
    </w:p>
    <w:p w14:paraId="169A2C92" w14:textId="77777777" w:rsidR="009A4B58" w:rsidRDefault="009A4B58" w:rsidP="00663833">
      <w:pPr>
        <w:jc w:val="both"/>
        <w:rPr>
          <w:iCs/>
        </w:rPr>
      </w:pPr>
    </w:p>
    <w:p w14:paraId="12F4CDE9" w14:textId="614AFB99" w:rsidR="009A4B58" w:rsidRDefault="009A4B58" w:rsidP="009A4B58">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46</w:t>
      </w:r>
      <w:r>
        <w:rPr>
          <w:i/>
          <w:iCs/>
          <w:sz w:val="20"/>
          <w:szCs w:val="20"/>
        </w:rPr>
        <w:t>bis</w:t>
      </w:r>
      <w:r w:rsidRPr="00E83CCD">
        <w:rPr>
          <w:sz w:val="20"/>
          <w:szCs w:val="20"/>
        </w:rPr>
        <w:t>/1</w:t>
      </w:r>
      <w:r>
        <w:rPr>
          <w:sz w:val="20"/>
          <w:szCs w:val="20"/>
        </w:rPr>
        <w:t xml:space="preserve"> wie folgt:</w:t>
      </w:r>
    </w:p>
    <w:p w14:paraId="548C1B04" w14:textId="77777777" w:rsidR="009A4B58" w:rsidRDefault="009A4B58" w:rsidP="009A4B58">
      <w:pPr>
        <w:rPr>
          <w:sz w:val="20"/>
          <w:szCs w:val="20"/>
        </w:rPr>
      </w:pPr>
    </w:p>
    <w:p w14:paraId="59136E31" w14:textId="588BC01D" w:rsidR="009A4B58" w:rsidRPr="009A4B58" w:rsidRDefault="009A4B58" w:rsidP="009A4B58">
      <w:pPr>
        <w:jc w:val="both"/>
        <w:rPr>
          <w:sz w:val="20"/>
          <w:szCs w:val="20"/>
        </w:rPr>
      </w:pPr>
      <w:r>
        <w:rPr>
          <w:sz w:val="20"/>
          <w:szCs w:val="20"/>
        </w:rPr>
        <w:t>"</w:t>
      </w:r>
      <w:r w:rsidRPr="009A4B58">
        <w:rPr>
          <w:sz w:val="20"/>
          <w:szCs w:val="20"/>
        </w:rPr>
        <w:t>[</w:t>
      </w:r>
      <w:r w:rsidRPr="009A4B58">
        <w:rPr>
          <w:bCs/>
          <w:sz w:val="20"/>
          <w:szCs w:val="20"/>
        </w:rPr>
        <w:t>Art. 46</w:t>
      </w:r>
      <w:r w:rsidRPr="009A4B58">
        <w:rPr>
          <w:bCs/>
          <w:i/>
          <w:sz w:val="20"/>
          <w:szCs w:val="20"/>
        </w:rPr>
        <w:t>bis</w:t>
      </w:r>
      <w:r w:rsidRPr="009A4B58">
        <w:rPr>
          <w:bCs/>
          <w:sz w:val="20"/>
          <w:szCs w:val="20"/>
        </w:rPr>
        <w:t>/1</w:t>
      </w:r>
      <w:r w:rsidRPr="009A4B58">
        <w:rPr>
          <w:sz w:val="20"/>
          <w:szCs w:val="20"/>
        </w:rPr>
        <w:t xml:space="preserve"> - § 1 - Bei der Ermittlung von terroristischen Straftaten, wie </w:t>
      </w:r>
      <w:r>
        <w:rPr>
          <w:sz w:val="20"/>
          <w:szCs w:val="20"/>
        </w:rPr>
        <w:t>[</w:t>
      </w:r>
      <w:r w:rsidRPr="009A4B58">
        <w:rPr>
          <w:sz w:val="20"/>
          <w:szCs w:val="20"/>
        </w:rPr>
        <w:t>in Buch 2 Titel 4 Kapitel 1</w:t>
      </w:r>
      <w:r>
        <w:rPr>
          <w:sz w:val="20"/>
          <w:szCs w:val="20"/>
        </w:rPr>
        <w:t>]</w:t>
      </w:r>
      <w:r w:rsidRPr="009A4B58">
        <w:rPr>
          <w:sz w:val="20"/>
          <w:szCs w:val="20"/>
        </w:rPr>
        <w:t xml:space="preserve"> des Strafgesetzbuches erwähnt, kann der Prokurator des Königs durch eine mit Gründen versehene schriftliche Entscheidung bei allen Einrichtungen für soziale Sicherheit, wie in Artikel 2 Absatz 1 Nr. 2 des Gesetzes vom 15. Januar 1990 über die Errichtung und Organisation einer Zentralen Datenbank der sozialen Sicherheit und in Artikel 2 Absatz 1 Nr. 2 des Gesetzes vom 11. April 1995 zur Einführung der "Charta" der Sozialversicherten erwähnt, die erforderlichen administrativen Auskünfte anfordern.</w:t>
      </w:r>
    </w:p>
    <w:p w14:paraId="59772B9C" w14:textId="77777777" w:rsidR="009A4B58" w:rsidRPr="009A4B58" w:rsidRDefault="009A4B58" w:rsidP="009A4B58">
      <w:pPr>
        <w:jc w:val="both"/>
        <w:rPr>
          <w:sz w:val="20"/>
          <w:szCs w:val="20"/>
        </w:rPr>
      </w:pPr>
    </w:p>
    <w:p w14:paraId="4BD0E965" w14:textId="44D75881" w:rsidR="009A4B58" w:rsidRPr="009A4B58" w:rsidRDefault="009A4B58" w:rsidP="009A4B58">
      <w:pPr>
        <w:jc w:val="both"/>
        <w:rPr>
          <w:sz w:val="20"/>
          <w:szCs w:val="20"/>
        </w:rPr>
      </w:pPr>
      <w:r w:rsidRPr="009A4B58">
        <w:rPr>
          <w:sz w:val="20"/>
          <w:szCs w:val="20"/>
        </w:rPr>
        <w:t>In seiner Entscheidung beschreibt der Prokurator des Königs genau die Auskünfte, die er verlangt, und gibt die Form an, in der ihm diese mitgeteilt werden müssen.</w:t>
      </w:r>
    </w:p>
    <w:p w14:paraId="2896ACD9" w14:textId="77777777" w:rsidR="009A4B58" w:rsidRPr="009A4B58" w:rsidRDefault="009A4B58" w:rsidP="009A4B58">
      <w:pPr>
        <w:jc w:val="both"/>
        <w:rPr>
          <w:sz w:val="20"/>
          <w:szCs w:val="20"/>
        </w:rPr>
      </w:pPr>
    </w:p>
    <w:p w14:paraId="3771BC8D" w14:textId="5691F978" w:rsidR="009A4B58" w:rsidRPr="009A4B58" w:rsidRDefault="009A4B58" w:rsidP="009A4B58">
      <w:pPr>
        <w:jc w:val="both"/>
        <w:rPr>
          <w:sz w:val="20"/>
          <w:szCs w:val="20"/>
        </w:rPr>
      </w:pPr>
      <w:r w:rsidRPr="009A4B58">
        <w:rPr>
          <w:sz w:val="20"/>
          <w:szCs w:val="20"/>
        </w:rPr>
        <w:t xml:space="preserve">§ 2 - In Anwendung der </w:t>
      </w:r>
      <w:r>
        <w:rPr>
          <w:sz w:val="20"/>
          <w:szCs w:val="20"/>
        </w:rPr>
        <w:t>[</w:t>
      </w:r>
      <w:r w:rsidRPr="009A4B58">
        <w:rPr>
          <w:sz w:val="20"/>
          <w:szCs w:val="20"/>
        </w:rPr>
        <w:t>in Artikel </w:t>
      </w:r>
      <w:r>
        <w:rPr>
          <w:sz w:val="20"/>
          <w:szCs w:val="20"/>
        </w:rPr>
        <w:t>352]</w:t>
      </w:r>
      <w:r w:rsidRPr="009A4B58">
        <w:rPr>
          <w:sz w:val="20"/>
          <w:szCs w:val="20"/>
        </w:rPr>
        <w:t xml:space="preserve"> des Strafgesetzbuches erwähnten Ausnahme und in Abweichung anderslautender Bestimmungen teilen die in § 1 Absatz 1 erwähnten Einrichtungen für soziale Sicherheit unverzüglich alle dort erwähnten Auskünfte mit.</w:t>
      </w:r>
      <w:r>
        <w:rPr>
          <w:sz w:val="20"/>
          <w:szCs w:val="20"/>
        </w:rPr>
        <w:t xml:space="preserve"> [</w:t>
      </w:r>
      <w:r w:rsidRPr="009A4B58">
        <w:rPr>
          <w:sz w:val="20"/>
          <w:szCs w:val="20"/>
        </w:rPr>
        <w:t>Sie sind verpflichtet, ihre Mitwirkung zu gewähren.</w:t>
      </w:r>
      <w:r>
        <w:rPr>
          <w:sz w:val="20"/>
          <w:szCs w:val="20"/>
        </w:rPr>
        <w:t>]</w:t>
      </w:r>
    </w:p>
    <w:p w14:paraId="215B3E26" w14:textId="77777777" w:rsidR="009A4B58" w:rsidRPr="009A4B58" w:rsidRDefault="009A4B58" w:rsidP="009A4B58">
      <w:pPr>
        <w:jc w:val="both"/>
        <w:rPr>
          <w:sz w:val="20"/>
          <w:szCs w:val="20"/>
        </w:rPr>
      </w:pPr>
    </w:p>
    <w:p w14:paraId="446BF1E0" w14:textId="6B5174BC" w:rsidR="009A4B58" w:rsidRPr="009A4B58" w:rsidRDefault="009A4B58" w:rsidP="009A4B58">
      <w:pPr>
        <w:jc w:val="both"/>
        <w:rPr>
          <w:sz w:val="20"/>
          <w:szCs w:val="20"/>
        </w:rPr>
      </w:pPr>
      <w:r w:rsidRPr="009A4B58">
        <w:rPr>
          <w:sz w:val="20"/>
          <w:szCs w:val="20"/>
        </w:rPr>
        <w:t>Jede Person, die aufgrund ihres Amtes Kenntnis von der Maßnahme erlangt oder dabei ihre Mitwirkung gewährt, unterliegt der Schweigepflicht. Jegliche Verletzung der Schweigepflicht wird gemäß Artikel 458 des Strafgesetzbuches geahndet.</w:t>
      </w:r>
    </w:p>
    <w:p w14:paraId="7C2AEF72" w14:textId="77777777" w:rsidR="009A4B58" w:rsidRPr="009A4B58" w:rsidRDefault="009A4B58" w:rsidP="009A4B58">
      <w:pPr>
        <w:jc w:val="both"/>
        <w:rPr>
          <w:sz w:val="20"/>
          <w:szCs w:val="20"/>
        </w:rPr>
      </w:pPr>
    </w:p>
    <w:p w14:paraId="1630D6C9" w14:textId="0B62F687" w:rsidR="009A4B58" w:rsidRPr="009A4B58" w:rsidRDefault="008D1F2E" w:rsidP="009A4B58">
      <w:pPr>
        <w:jc w:val="both"/>
        <w:rPr>
          <w:sz w:val="20"/>
          <w:szCs w:val="20"/>
        </w:rPr>
      </w:pPr>
      <w:r>
        <w:rPr>
          <w:sz w:val="20"/>
          <w:szCs w:val="20"/>
        </w:rPr>
        <w:t>[...]</w:t>
      </w:r>
    </w:p>
    <w:p w14:paraId="6AACA5EC" w14:textId="77777777" w:rsidR="009A4B58" w:rsidRPr="009A4B58" w:rsidRDefault="009A4B58" w:rsidP="009A4B58">
      <w:pPr>
        <w:jc w:val="both"/>
        <w:rPr>
          <w:sz w:val="20"/>
          <w:szCs w:val="20"/>
        </w:rPr>
      </w:pPr>
    </w:p>
    <w:p w14:paraId="7C6644D1" w14:textId="071291CD" w:rsidR="009A4B58" w:rsidRPr="009A4B58" w:rsidRDefault="009A4B58" w:rsidP="009A4B58">
      <w:pPr>
        <w:jc w:val="both"/>
        <w:rPr>
          <w:sz w:val="20"/>
          <w:szCs w:val="20"/>
        </w:rPr>
      </w:pPr>
      <w:r w:rsidRPr="009A4B58">
        <w:rPr>
          <w:sz w:val="20"/>
          <w:szCs w:val="20"/>
        </w:rPr>
        <w:t>§ 3 - In Anwendung der in Artikel 458 des Strafgesetzbuches erwähnten Ausnahme und in Abweichung anderslautender Bestimmungen erstatten die Personalmitglieder der in § 1 Absatz 1 erwähnten Einrichtungen für soziale Sicherheit, die aufgrund ihres Berufs Kenntnis von einzelnen oder mehreren Informationen erlangen, die schwerwiegende Indizien für eine in Buch II Titel I</w:t>
      </w:r>
      <w:r w:rsidRPr="009A4B58">
        <w:rPr>
          <w:i/>
          <w:sz w:val="20"/>
          <w:szCs w:val="20"/>
        </w:rPr>
        <w:t>ter</w:t>
      </w:r>
      <w:r w:rsidRPr="009A4B58">
        <w:rPr>
          <w:sz w:val="20"/>
          <w:szCs w:val="20"/>
        </w:rPr>
        <w:t xml:space="preserve"> des Strafgesetzbuches erwähnte terroristische Straftat darstellen können, Anzeige gemäß Artikel 29.</w:t>
      </w:r>
    </w:p>
    <w:p w14:paraId="7A6B1051" w14:textId="77777777" w:rsidR="009A4B58" w:rsidRPr="009A4B58" w:rsidRDefault="009A4B58" w:rsidP="009A4B58">
      <w:pPr>
        <w:jc w:val="both"/>
        <w:rPr>
          <w:sz w:val="20"/>
          <w:szCs w:val="20"/>
        </w:rPr>
      </w:pPr>
    </w:p>
    <w:p w14:paraId="62EA856D" w14:textId="77777777" w:rsidR="008D1F2E" w:rsidRDefault="008D1F2E">
      <w:pPr>
        <w:rPr>
          <w:sz w:val="20"/>
          <w:szCs w:val="20"/>
        </w:rPr>
      </w:pPr>
      <w:r>
        <w:rPr>
          <w:sz w:val="20"/>
          <w:szCs w:val="20"/>
        </w:rPr>
        <w:br w:type="page"/>
      </w:r>
    </w:p>
    <w:p w14:paraId="785DE025" w14:textId="6E98470C" w:rsidR="009A4B58" w:rsidRPr="009A4B58" w:rsidRDefault="009A4B58" w:rsidP="009A4B58">
      <w:pPr>
        <w:jc w:val="both"/>
        <w:rPr>
          <w:sz w:val="20"/>
          <w:szCs w:val="20"/>
        </w:rPr>
      </w:pPr>
      <w:r w:rsidRPr="009A4B58">
        <w:rPr>
          <w:sz w:val="20"/>
          <w:szCs w:val="20"/>
        </w:rPr>
        <w:t>Von den in Absatz 1 erwähnten Informationen ausgeschlossen sind die in Artikel 2 Absatz 1 Nr. 6 des Gesetzes vom 11. April 1995 zur Einführung der "Charta" der Sozialversicherten erwähnten personenbezogenen medizinischen Daten.]</w:t>
      </w:r>
    </w:p>
    <w:p w14:paraId="446CDADC" w14:textId="77777777" w:rsidR="009A4B58" w:rsidRPr="009A4B58" w:rsidRDefault="009A4B58" w:rsidP="009A4B58">
      <w:pPr>
        <w:jc w:val="both"/>
        <w:rPr>
          <w:sz w:val="20"/>
          <w:szCs w:val="20"/>
        </w:rPr>
      </w:pPr>
    </w:p>
    <w:p w14:paraId="1F1507A9" w14:textId="631AEF3B" w:rsidR="009A4B58" w:rsidRPr="009A4B58" w:rsidRDefault="009A4B58" w:rsidP="009A4B58">
      <w:pPr>
        <w:jc w:val="both"/>
        <w:rPr>
          <w:iCs/>
          <w:sz w:val="20"/>
          <w:szCs w:val="20"/>
        </w:rPr>
      </w:pPr>
      <w:r w:rsidRPr="009A4B58">
        <w:rPr>
          <w:i/>
          <w:sz w:val="20"/>
          <w:szCs w:val="20"/>
        </w:rPr>
        <w:t xml:space="preserve">[Art. 46bis/1 eingefügt durch Art. 2 des G. vom 17. Mai 2017 (II) (B.S. vom 3. Juli 2017) - in Kraft am 1. September 2017 -; </w:t>
      </w:r>
      <w:r>
        <w:rPr>
          <w:i/>
          <w:sz w:val="20"/>
          <w:szCs w:val="20"/>
        </w:rPr>
        <w:t>§ 1 Abs. 1 abgeändert durch Art. 26 Nr. 1</w:t>
      </w:r>
      <w:r w:rsidRPr="009A4B58">
        <w:rPr>
          <w:i/>
          <w:iCs/>
          <w:sz w:val="20"/>
          <w:szCs w:val="20"/>
        </w:rPr>
        <w:t xml:space="preserve"> des G. vom 29. Februar 2024 (III) (B.S. vom 8. April 2024) - in Kraft am 8. April 2026 -</w:t>
      </w:r>
      <w:r>
        <w:rPr>
          <w:i/>
          <w:iCs/>
          <w:sz w:val="20"/>
          <w:szCs w:val="20"/>
        </w:rPr>
        <w:t>; § 2 Abs. 1 abgeändert durch Art. 26 Nr. 2 und 3</w:t>
      </w:r>
      <w:r w:rsidRPr="009A4B58">
        <w:rPr>
          <w:i/>
          <w:iCs/>
          <w:sz w:val="20"/>
          <w:szCs w:val="20"/>
        </w:rPr>
        <w:t xml:space="preserve"> des G. vom 29. Februar 2024 (III) (B.S. vom 8. April 2024) - in Kraft am 8. April 2026 -</w:t>
      </w:r>
      <w:r>
        <w:rPr>
          <w:i/>
          <w:iCs/>
          <w:sz w:val="20"/>
          <w:szCs w:val="20"/>
        </w:rPr>
        <w:t xml:space="preserve">; </w:t>
      </w:r>
      <w:r w:rsidRPr="009A4B58">
        <w:rPr>
          <w:i/>
          <w:sz w:val="20"/>
          <w:szCs w:val="20"/>
        </w:rPr>
        <w:t xml:space="preserve">§ 2 Abs. 3 </w:t>
      </w:r>
      <w:r w:rsidR="008D1F2E" w:rsidRPr="008D1F2E">
        <w:rPr>
          <w:i/>
          <w:iCs/>
          <w:sz w:val="20"/>
          <w:szCs w:val="20"/>
        </w:rPr>
        <w:t>aufgehoben durch Art. 118 Nr. 2 Buchstabe </w:t>
      </w:r>
      <w:r w:rsidR="008D1F2E">
        <w:rPr>
          <w:i/>
          <w:iCs/>
          <w:sz w:val="20"/>
          <w:szCs w:val="20"/>
        </w:rPr>
        <w:t>d</w:t>
      </w:r>
      <w:r w:rsidR="008D1F2E" w:rsidRPr="008D1F2E">
        <w:rPr>
          <w:i/>
          <w:iCs/>
          <w:sz w:val="20"/>
          <w:szCs w:val="20"/>
        </w:rPr>
        <w:t>) des G. vom 29. Februar 2024 (III) (B.S. vom 8. April 2024) - in Kraft am 8. April 2026 -</w:t>
      </w:r>
      <w:r w:rsidR="008D1F2E">
        <w:rPr>
          <w:i/>
          <w:iCs/>
          <w:sz w:val="20"/>
          <w:szCs w:val="20"/>
        </w:rPr>
        <w:t>;</w:t>
      </w:r>
      <w:r w:rsidRPr="009A4B58">
        <w:rPr>
          <w:i/>
          <w:sz w:val="20"/>
          <w:szCs w:val="20"/>
        </w:rPr>
        <w:t xml:space="preserve"> siehe auch Entscheid Nr. 44/2019 des Verfassungsgerichtshofes vom 14. März 2019 (B.S. vom 4. April 2019)]</w:t>
      </w:r>
      <w:r>
        <w:rPr>
          <w:iCs/>
          <w:sz w:val="20"/>
          <w:szCs w:val="20"/>
        </w:rPr>
        <w:t>"</w:t>
      </w:r>
    </w:p>
    <w:p w14:paraId="7FEB95B5" w14:textId="04D39ACA" w:rsidR="009A4B58" w:rsidRPr="009A4B58" w:rsidRDefault="009A4B58" w:rsidP="009A4B58">
      <w:pPr>
        <w:jc w:val="both"/>
        <w:rPr>
          <w:iCs/>
        </w:rPr>
      </w:pPr>
    </w:p>
    <w:p w14:paraId="098E2B94" w14:textId="77777777" w:rsidR="005B38EB" w:rsidRPr="002B5AA9" w:rsidRDefault="005B38EB" w:rsidP="005B38EB">
      <w:pPr>
        <w:jc w:val="both"/>
      </w:pPr>
    </w:p>
    <w:p w14:paraId="2E2A7AEC" w14:textId="704884F0" w:rsidR="005B38EB" w:rsidRPr="002B5AA9" w:rsidRDefault="005B38EB" w:rsidP="005B38EB">
      <w:pPr>
        <w:jc w:val="both"/>
      </w:pPr>
      <w:r w:rsidRPr="002B5AA9">
        <w:tab/>
        <w:t>[</w:t>
      </w:r>
      <w:r w:rsidR="00426F4B">
        <w:rPr>
          <w:b/>
        </w:rPr>
        <w:t>Art. </w:t>
      </w:r>
      <w:r w:rsidRPr="002B5AA9">
        <w:rPr>
          <w:b/>
        </w:rPr>
        <w:t>46</w:t>
      </w:r>
      <w:r w:rsidRPr="002B5AA9">
        <w:rPr>
          <w:b/>
          <w:i/>
        </w:rPr>
        <w:t>ter</w:t>
      </w:r>
      <w:r w:rsidRPr="002B5AA9">
        <w:t xml:space="preserve"> - </w:t>
      </w:r>
      <w:r w:rsidR="00426F4B">
        <w:t>§ </w:t>
      </w:r>
      <w:r w:rsidRPr="002B5AA9">
        <w:t>1 - Bei der Ermittlung von Verbrechen und Vergehen kann der Prokurator des Königs einem Postbetreiber anvertraute Post, die für einen Verdächtigen bestimmt ist, von ihm stammt oder ihn betrifft, abfangen und beschlagnahmen, wenn es schwerwiegende Indizien dafür gibt, dass die Straftaten eine Hauptkorrek</w:t>
      </w:r>
      <w:r w:rsidR="002B5725">
        <w:softHyphen/>
      </w:r>
      <w:r w:rsidRPr="002B5AA9">
        <w:t>tional</w:t>
      </w:r>
      <w:r w:rsidR="002B5725">
        <w:softHyphen/>
      </w:r>
      <w:r w:rsidRPr="002B5AA9">
        <w:t>gefängnisstrafe von einem Jahr oder eine schwerere Strafe zur Folge haben können.</w:t>
      </w:r>
    </w:p>
    <w:p w14:paraId="2EBA8561" w14:textId="77777777" w:rsidR="005B38EB" w:rsidRPr="002B5AA9" w:rsidRDefault="005B38EB" w:rsidP="005B38EB">
      <w:pPr>
        <w:jc w:val="both"/>
      </w:pPr>
    </w:p>
    <w:p w14:paraId="449BA551" w14:textId="6AD71C68" w:rsidR="005B38EB" w:rsidRPr="002B5AA9" w:rsidRDefault="005B38EB" w:rsidP="005B38EB">
      <w:pPr>
        <w:jc w:val="both"/>
      </w:pPr>
      <w:r w:rsidRPr="002B5AA9">
        <w:tab/>
        <w:t>Wenn diese Maßnahme im Rahmen einer in Artikel 28</w:t>
      </w:r>
      <w:r w:rsidRPr="002B5AA9">
        <w:rPr>
          <w:i/>
        </w:rPr>
        <w:t>bis</w:t>
      </w:r>
      <w:r w:rsidRPr="002B5AA9">
        <w:t xml:space="preserve"> </w:t>
      </w:r>
      <w:r w:rsidR="00426F4B">
        <w:t>§ </w:t>
      </w:r>
      <w:r w:rsidRPr="002B5AA9">
        <w:t>2 erwähnten proaktiven Ermittlung erfolgt, überprüft der Prokurator des Königs, ob die im besagten Artikel erwähnten besonderen Bedingungen erfüllt sind.</w:t>
      </w:r>
    </w:p>
    <w:p w14:paraId="2221EE6B" w14:textId="77777777" w:rsidR="005B38EB" w:rsidRPr="002B5AA9" w:rsidRDefault="005B38EB" w:rsidP="005B38EB">
      <w:pPr>
        <w:jc w:val="both"/>
      </w:pPr>
    </w:p>
    <w:p w14:paraId="0AC4381F" w14:textId="77777777" w:rsidR="005B38EB" w:rsidRPr="002B5AA9" w:rsidRDefault="005B38EB" w:rsidP="005B38EB">
      <w:pPr>
        <w:jc w:val="both"/>
      </w:pPr>
      <w:r w:rsidRPr="002B5AA9">
        <w:tab/>
        <w:t>Wenn der Prokurator des Königs der Ansicht ist, die Beschlagnahme nicht aufrecht</w:t>
      </w:r>
      <w:r w:rsidR="00C366F9">
        <w:softHyphen/>
      </w:r>
      <w:r w:rsidRPr="002B5AA9">
        <w:t>erhalten zu müssen, gibt er dem Postbetreiber die Schriftstücke unverzüglich zur Versendung zurück. Andernfalls wird gemäß den Bestimmungen der Artikel 35 bis 39 vorgegangen.</w:t>
      </w:r>
    </w:p>
    <w:p w14:paraId="24A9A80C" w14:textId="77777777" w:rsidR="005B38EB" w:rsidRPr="002B5AA9" w:rsidRDefault="005B38EB" w:rsidP="005B38EB">
      <w:pPr>
        <w:jc w:val="both"/>
      </w:pPr>
    </w:p>
    <w:p w14:paraId="1BA0A356" w14:textId="35F0AECC" w:rsidR="005B38EB" w:rsidRPr="002B5AA9" w:rsidRDefault="005B38EB" w:rsidP="005B38EB">
      <w:pPr>
        <w:jc w:val="both"/>
      </w:pPr>
      <w:r w:rsidRPr="002B5AA9">
        <w:tab/>
        <w:t xml:space="preserve">[Der Begriff "Post" im Sinne des vorliegenden Artikels muss so verstanden werden, wie er in Artikel 131 </w:t>
      </w:r>
      <w:r w:rsidR="00426F4B">
        <w:t>Nr. </w:t>
      </w:r>
      <w:r w:rsidRPr="002B5AA9">
        <w:t>6, 7 und 11 des Gesetzes vom 21. März 1991 zur Umstrukturierung bestimmter öffentlicher Wirtschaftsunternehmen definiert ist.]</w:t>
      </w:r>
    </w:p>
    <w:p w14:paraId="7CA6DEF3" w14:textId="77777777" w:rsidR="005B38EB" w:rsidRPr="002B5AA9" w:rsidRDefault="005B38EB" w:rsidP="005B38EB">
      <w:pPr>
        <w:jc w:val="both"/>
      </w:pPr>
    </w:p>
    <w:p w14:paraId="28C3FFC6" w14:textId="04188033" w:rsidR="005B38EB" w:rsidRPr="002B5AA9" w:rsidRDefault="005B38EB" w:rsidP="005B38EB">
      <w:pPr>
        <w:jc w:val="both"/>
      </w:pPr>
      <w:r w:rsidRPr="002B5AA9">
        <w:tab/>
      </w:r>
      <w:r w:rsidR="00426F4B">
        <w:t>§ </w:t>
      </w:r>
      <w:r w:rsidRPr="002B5AA9">
        <w:t xml:space="preserve">2 - Der Prokurator des Königs kann durch eine schriftliche und mit Gründen versehene Entscheidung die Mitwirkung des Postbetreibers anfordern, um die in </w:t>
      </w:r>
      <w:r w:rsidR="00426F4B">
        <w:t>§ </w:t>
      </w:r>
      <w:r w:rsidRPr="002B5AA9">
        <w:t>1 erwähnten Maßnahmen zu ermöglichen. Der Postbetreiber ist verpflichtet, seine Mitwirkung unverzüglich zu gewähren.</w:t>
      </w:r>
    </w:p>
    <w:p w14:paraId="02380D33" w14:textId="77777777" w:rsidR="005B38EB" w:rsidRPr="002B5AA9" w:rsidRDefault="005B38EB" w:rsidP="005B38EB">
      <w:pPr>
        <w:jc w:val="both"/>
      </w:pPr>
    </w:p>
    <w:p w14:paraId="3B5F0ED5" w14:textId="77777777" w:rsidR="005B38EB" w:rsidRPr="002B5AA9" w:rsidRDefault="005B38EB" w:rsidP="005B38EB">
      <w:pPr>
        <w:jc w:val="both"/>
      </w:pPr>
      <w:r w:rsidRPr="002B5AA9">
        <w:tab/>
        <w:t>Der Prokurator des Königs gibt in seiner Entscheidung die Dauer der im vorhergehenden Paragraphen erwähnten Maßnahme an.</w:t>
      </w:r>
    </w:p>
    <w:p w14:paraId="48C8C8CA" w14:textId="77777777" w:rsidR="005B38EB" w:rsidRPr="002B5AA9" w:rsidRDefault="005B38EB" w:rsidP="005B38EB">
      <w:pPr>
        <w:jc w:val="both"/>
      </w:pPr>
    </w:p>
    <w:p w14:paraId="59CBBBD5" w14:textId="77777777" w:rsidR="005B38EB" w:rsidRPr="002B5AA9" w:rsidRDefault="005B38EB" w:rsidP="005B38EB">
      <w:pPr>
        <w:jc w:val="both"/>
      </w:pPr>
      <w:r w:rsidRPr="002B5AA9">
        <w:tab/>
        <w:t>Jede Person, die aufgrund ihres Amtes Kenntnis von der Maßnahme erlangt oder dabei ihre Mitwirkung gewährt, unterliegt der Schweigepflicht. Jegliche Verletzung der Schweigepflicht wird gemäß Artikel 458 des Strafgesetzbuches geahndet.</w:t>
      </w:r>
    </w:p>
    <w:p w14:paraId="77F1BB09" w14:textId="77777777" w:rsidR="005B38EB" w:rsidRPr="002B5AA9" w:rsidRDefault="005B38EB" w:rsidP="005B38EB">
      <w:pPr>
        <w:jc w:val="both"/>
      </w:pPr>
    </w:p>
    <w:p w14:paraId="0FA12E40" w14:textId="1FAB99F2" w:rsidR="005B38EB" w:rsidRPr="002B5AA9" w:rsidRDefault="005B38EB" w:rsidP="005B38EB">
      <w:pPr>
        <w:jc w:val="both"/>
      </w:pPr>
      <w:r w:rsidRPr="002B5AA9">
        <w:tab/>
        <w:t xml:space="preserve">Wer sich weigert, bei den im vorliegenden Artikel erwähnten Anforderungen seine Mitwirkung zu gewähren, wird </w:t>
      </w:r>
      <w:r w:rsidR="00206283">
        <w:t>[mit einer Geldbuße von hundert bis zu dreißigtausend EUR]</w:t>
      </w:r>
      <w:r w:rsidRPr="002B5AA9">
        <w:t xml:space="preserve"> bestraft.]</w:t>
      </w:r>
    </w:p>
    <w:p w14:paraId="357808F8" w14:textId="77777777" w:rsidR="005B38EB" w:rsidRPr="002B5AA9" w:rsidRDefault="005B38EB" w:rsidP="005B38EB">
      <w:pPr>
        <w:jc w:val="both"/>
      </w:pPr>
    </w:p>
    <w:p w14:paraId="58FCE304" w14:textId="7F2C35DC" w:rsidR="005B38EB" w:rsidRPr="002B5AA9" w:rsidRDefault="005B38EB" w:rsidP="005B38EB">
      <w:pPr>
        <w:jc w:val="both"/>
        <w:rPr>
          <w:i/>
        </w:rPr>
      </w:pPr>
      <w:r w:rsidRPr="002B5AA9">
        <w:rPr>
          <w:i/>
        </w:rPr>
        <w:t>[</w:t>
      </w:r>
      <w:r w:rsidR="00426F4B">
        <w:rPr>
          <w:i/>
        </w:rPr>
        <w:t>Art. </w:t>
      </w:r>
      <w:r w:rsidRPr="002B5AA9">
        <w:rPr>
          <w:i/>
        </w:rPr>
        <w:t xml:space="preserve">46ter eingefügt durch </w:t>
      </w:r>
      <w:r w:rsidR="00426F4B">
        <w:rPr>
          <w:i/>
        </w:rPr>
        <w:t>Art. </w:t>
      </w:r>
      <w:r w:rsidRPr="002B5AA9">
        <w:rPr>
          <w:i/>
        </w:rPr>
        <w:t xml:space="preserve">6 des G. vom 6. Januar 2003 (B.S. vom 12. Mai 2003); </w:t>
      </w:r>
      <w:r w:rsidR="00426F4B">
        <w:rPr>
          <w:i/>
        </w:rPr>
        <w:t>§ </w:t>
      </w:r>
      <w:r w:rsidRPr="002B5AA9">
        <w:rPr>
          <w:i/>
        </w:rPr>
        <w:t xml:space="preserve">1 </w:t>
      </w:r>
      <w:r w:rsidR="00426F4B">
        <w:rPr>
          <w:i/>
        </w:rPr>
        <w:t>Abs. </w:t>
      </w:r>
      <w:r w:rsidRPr="002B5AA9">
        <w:rPr>
          <w:i/>
        </w:rPr>
        <w:t xml:space="preserve">4 ersetzt durch </w:t>
      </w:r>
      <w:r w:rsidR="00426F4B">
        <w:rPr>
          <w:i/>
        </w:rPr>
        <w:t>Art. </w:t>
      </w:r>
      <w:r w:rsidRPr="002B5AA9">
        <w:rPr>
          <w:i/>
        </w:rPr>
        <w:t>4 des G. vom 27. Dezember 2005 (B.S. vom 30. Dezember 2005) - in Kraft ab dem 30. Dezember 2005</w:t>
      </w:r>
      <w:r w:rsidR="00BE39C3">
        <w:rPr>
          <w:i/>
        </w:rPr>
        <w:t> </w:t>
      </w:r>
      <w:r w:rsidRPr="002B5AA9">
        <w:rPr>
          <w:i/>
        </w:rPr>
        <w:t>-</w:t>
      </w:r>
      <w:r w:rsidR="00206283">
        <w:rPr>
          <w:i/>
        </w:rPr>
        <w:t xml:space="preserve">; </w:t>
      </w:r>
      <w:r w:rsidR="00426F4B">
        <w:rPr>
          <w:i/>
        </w:rPr>
        <w:t>§ </w:t>
      </w:r>
      <w:r w:rsidR="00206283">
        <w:rPr>
          <w:i/>
        </w:rPr>
        <w:t xml:space="preserve">2 </w:t>
      </w:r>
      <w:r w:rsidR="00426F4B">
        <w:rPr>
          <w:i/>
        </w:rPr>
        <w:t>Abs. </w:t>
      </w:r>
      <w:r w:rsidR="00206283">
        <w:rPr>
          <w:i/>
        </w:rPr>
        <w:t xml:space="preserve">4 abgeändert durch </w:t>
      </w:r>
      <w:r w:rsidR="00426F4B">
        <w:rPr>
          <w:i/>
        </w:rPr>
        <w:t>Art. </w:t>
      </w:r>
      <w:r w:rsidR="00206283">
        <w:rPr>
          <w:i/>
        </w:rPr>
        <w:t>10 des G. vom 6. Dezember 2022 (B.S. vom 21. Dezember 2022)</w:t>
      </w:r>
      <w:r w:rsidRPr="002B5AA9">
        <w:rPr>
          <w:i/>
        </w:rPr>
        <w:t>]</w:t>
      </w:r>
    </w:p>
    <w:p w14:paraId="789DF0E2" w14:textId="77777777" w:rsidR="005B38EB" w:rsidRDefault="005B38EB" w:rsidP="005B38EB">
      <w:pPr>
        <w:jc w:val="both"/>
      </w:pPr>
    </w:p>
    <w:p w14:paraId="211FBA99" w14:textId="77777777" w:rsidR="008D1F2E" w:rsidRDefault="008D1F2E" w:rsidP="005B38EB">
      <w:pPr>
        <w:jc w:val="both"/>
      </w:pPr>
    </w:p>
    <w:p w14:paraId="007377C1" w14:textId="30C6F193" w:rsidR="008D1F2E" w:rsidRDefault="008D1F2E" w:rsidP="008D1F2E">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w:t>
      </w:r>
      <w:r>
        <w:rPr>
          <w:i/>
          <w:sz w:val="20"/>
          <w:szCs w:val="20"/>
        </w:rPr>
        <w:t>ter</w:t>
      </w:r>
      <w:r>
        <w:rPr>
          <w:iCs/>
          <w:sz w:val="20"/>
          <w:szCs w:val="20"/>
        </w:rPr>
        <w:t xml:space="preserve"> wie folgt:</w:t>
      </w:r>
    </w:p>
    <w:p w14:paraId="68C5D3D8" w14:textId="77777777" w:rsidR="008D1F2E" w:rsidRDefault="008D1F2E" w:rsidP="008D1F2E">
      <w:pPr>
        <w:jc w:val="both"/>
        <w:rPr>
          <w:iCs/>
          <w:sz w:val="20"/>
          <w:szCs w:val="20"/>
        </w:rPr>
      </w:pPr>
    </w:p>
    <w:p w14:paraId="5BE2170C" w14:textId="4049286A" w:rsidR="008D1F2E" w:rsidRPr="008D1F2E" w:rsidRDefault="008D1F2E" w:rsidP="008D1F2E">
      <w:pPr>
        <w:jc w:val="both"/>
        <w:rPr>
          <w:iCs/>
          <w:sz w:val="20"/>
          <w:szCs w:val="20"/>
        </w:rPr>
      </w:pPr>
      <w:r>
        <w:rPr>
          <w:iCs/>
          <w:sz w:val="20"/>
          <w:szCs w:val="20"/>
        </w:rPr>
        <w:t>"</w:t>
      </w:r>
      <w:r w:rsidRPr="008D1F2E">
        <w:rPr>
          <w:iCs/>
          <w:sz w:val="20"/>
          <w:szCs w:val="20"/>
        </w:rPr>
        <w:t>[</w:t>
      </w:r>
      <w:r w:rsidRPr="008D1F2E">
        <w:rPr>
          <w:bCs/>
          <w:iCs/>
          <w:sz w:val="20"/>
          <w:szCs w:val="20"/>
        </w:rPr>
        <w:t>Art. 46</w:t>
      </w:r>
      <w:r w:rsidRPr="008D1F2E">
        <w:rPr>
          <w:bCs/>
          <w:i/>
          <w:iCs/>
          <w:sz w:val="20"/>
          <w:szCs w:val="20"/>
        </w:rPr>
        <w:t>ter</w:t>
      </w:r>
      <w:r w:rsidRPr="008D1F2E">
        <w:rPr>
          <w:iCs/>
          <w:sz w:val="20"/>
          <w:szCs w:val="20"/>
        </w:rPr>
        <w:t xml:space="preserve"> - § 1 - Bei der Ermittlung von Verbrechen und Vergehen kann der Prokurator des Königs einem Postbetreiber anvertraute Post, die für einen Verdächtigen bestimmt ist, von ihm stammt oder ihn betrifft, abfangen und beschlagnahmen, wenn es schwerwiegende Indizien dafür gibt, dass die Straftaten eine Hauptkorrek</w:t>
      </w:r>
      <w:r w:rsidRPr="008D1F2E">
        <w:rPr>
          <w:iCs/>
          <w:sz w:val="20"/>
          <w:szCs w:val="20"/>
        </w:rPr>
        <w:softHyphen/>
        <w:t>tional</w:t>
      </w:r>
      <w:r w:rsidRPr="008D1F2E">
        <w:rPr>
          <w:iCs/>
          <w:sz w:val="20"/>
          <w:szCs w:val="20"/>
        </w:rPr>
        <w:softHyphen/>
        <w:t>gefängnisstrafe von einem Jahr oder eine schwerere Strafe zur Folge haben können.</w:t>
      </w:r>
    </w:p>
    <w:p w14:paraId="0B9B1D00" w14:textId="77777777" w:rsidR="008D1F2E" w:rsidRPr="008D1F2E" w:rsidRDefault="008D1F2E" w:rsidP="008D1F2E">
      <w:pPr>
        <w:jc w:val="both"/>
        <w:rPr>
          <w:iCs/>
          <w:sz w:val="20"/>
          <w:szCs w:val="20"/>
        </w:rPr>
      </w:pPr>
    </w:p>
    <w:p w14:paraId="58B44338" w14:textId="51A03390" w:rsidR="008D1F2E" w:rsidRPr="008D1F2E" w:rsidRDefault="008D1F2E" w:rsidP="008D1F2E">
      <w:pPr>
        <w:jc w:val="both"/>
        <w:rPr>
          <w:iCs/>
          <w:sz w:val="20"/>
          <w:szCs w:val="20"/>
        </w:rPr>
      </w:pPr>
      <w:r w:rsidRPr="008D1F2E">
        <w:rPr>
          <w:iCs/>
          <w:sz w:val="20"/>
          <w:szCs w:val="20"/>
        </w:rPr>
        <w:t>Wenn diese Maßnahme im Rahmen einer in Artikel 28</w:t>
      </w:r>
      <w:r w:rsidRPr="008D1F2E">
        <w:rPr>
          <w:i/>
          <w:iCs/>
          <w:sz w:val="20"/>
          <w:szCs w:val="20"/>
        </w:rPr>
        <w:t>bis</w:t>
      </w:r>
      <w:r w:rsidRPr="008D1F2E">
        <w:rPr>
          <w:iCs/>
          <w:sz w:val="20"/>
          <w:szCs w:val="20"/>
        </w:rPr>
        <w:t xml:space="preserve"> § 2 erwähnten proaktiven Ermittlung erfolgt, überprüft der Prokurator des Königs, ob die im besagten Artikel erwähnten besonderen Bedingungen erfüllt sind.</w:t>
      </w:r>
    </w:p>
    <w:p w14:paraId="16839A5B" w14:textId="77777777" w:rsidR="008D1F2E" w:rsidRPr="008D1F2E" w:rsidRDefault="008D1F2E" w:rsidP="008D1F2E">
      <w:pPr>
        <w:jc w:val="both"/>
        <w:rPr>
          <w:iCs/>
          <w:sz w:val="20"/>
          <w:szCs w:val="20"/>
        </w:rPr>
      </w:pPr>
    </w:p>
    <w:p w14:paraId="51C554D2" w14:textId="09E6F8FA" w:rsidR="008D1F2E" w:rsidRPr="008D1F2E" w:rsidRDefault="008D1F2E" w:rsidP="008D1F2E">
      <w:pPr>
        <w:jc w:val="both"/>
        <w:rPr>
          <w:iCs/>
          <w:sz w:val="20"/>
          <w:szCs w:val="20"/>
        </w:rPr>
      </w:pPr>
      <w:r w:rsidRPr="008D1F2E">
        <w:rPr>
          <w:iCs/>
          <w:sz w:val="20"/>
          <w:szCs w:val="20"/>
        </w:rPr>
        <w:t>Wenn der Prokurator des Königs der Ansicht ist, die Beschlagnahme nicht aufrecht</w:t>
      </w:r>
      <w:r w:rsidRPr="008D1F2E">
        <w:rPr>
          <w:iCs/>
          <w:sz w:val="20"/>
          <w:szCs w:val="20"/>
        </w:rPr>
        <w:softHyphen/>
        <w:t>erhalten zu müssen, gibt er dem Postbetreiber die Schriftstücke unverzüglich zur Versendung zurück. Andernfalls wird gemäß den Bestimmungen der Artikel 35 bis 39 vorgegangen.</w:t>
      </w:r>
    </w:p>
    <w:p w14:paraId="1A53EC3C" w14:textId="77777777" w:rsidR="008D1F2E" w:rsidRPr="008D1F2E" w:rsidRDefault="008D1F2E" w:rsidP="008D1F2E">
      <w:pPr>
        <w:jc w:val="both"/>
        <w:rPr>
          <w:iCs/>
          <w:sz w:val="20"/>
          <w:szCs w:val="20"/>
        </w:rPr>
      </w:pPr>
    </w:p>
    <w:p w14:paraId="209A7B83" w14:textId="7CEA443E" w:rsidR="008D1F2E" w:rsidRPr="008D1F2E" w:rsidRDefault="008D1F2E" w:rsidP="008D1F2E">
      <w:pPr>
        <w:jc w:val="both"/>
        <w:rPr>
          <w:iCs/>
          <w:sz w:val="20"/>
          <w:szCs w:val="20"/>
        </w:rPr>
      </w:pPr>
      <w:r w:rsidRPr="008D1F2E">
        <w:rPr>
          <w:iCs/>
          <w:sz w:val="20"/>
          <w:szCs w:val="20"/>
        </w:rPr>
        <w:t>[Der Begriff "Post" im Sinne des vorliegenden Artikels muss so verstanden werden, wie er in Artikel 131 Nr. 6, 7 und 11 des Gesetzes vom 21. März 1991 zur Umstrukturierung bestimmter öffentlicher Wirtschaftsunternehmen definiert ist.]</w:t>
      </w:r>
    </w:p>
    <w:p w14:paraId="61810F87" w14:textId="77777777" w:rsidR="008D1F2E" w:rsidRPr="008D1F2E" w:rsidRDefault="008D1F2E" w:rsidP="008D1F2E">
      <w:pPr>
        <w:jc w:val="both"/>
        <w:rPr>
          <w:iCs/>
          <w:sz w:val="20"/>
          <w:szCs w:val="20"/>
        </w:rPr>
      </w:pPr>
    </w:p>
    <w:p w14:paraId="2F3D9E10" w14:textId="4248EBEB" w:rsidR="008D1F2E" w:rsidRPr="008D1F2E" w:rsidRDefault="008D1F2E" w:rsidP="008D1F2E">
      <w:pPr>
        <w:jc w:val="both"/>
        <w:rPr>
          <w:iCs/>
          <w:sz w:val="20"/>
          <w:szCs w:val="20"/>
        </w:rPr>
      </w:pPr>
      <w:r w:rsidRPr="008D1F2E">
        <w:rPr>
          <w:iCs/>
          <w:sz w:val="20"/>
          <w:szCs w:val="20"/>
        </w:rPr>
        <w:t>§ 2 - Der Prokurator des Königs kann durch eine schriftliche und mit Gründen versehene Entscheidung die Mitwirkung des Postbetreibers anfordern, um die in § 1 erwähnten Maßnahmen zu ermöglichen. Der Postbetreiber ist verpflichtet, seine Mitwirkung unverzüglich zu gewähren.</w:t>
      </w:r>
    </w:p>
    <w:p w14:paraId="69E5947E" w14:textId="77777777" w:rsidR="008D1F2E" w:rsidRPr="008D1F2E" w:rsidRDefault="008D1F2E" w:rsidP="008D1F2E">
      <w:pPr>
        <w:jc w:val="both"/>
        <w:rPr>
          <w:iCs/>
          <w:sz w:val="20"/>
          <w:szCs w:val="20"/>
        </w:rPr>
      </w:pPr>
    </w:p>
    <w:p w14:paraId="277E86F5" w14:textId="028F77B5" w:rsidR="008D1F2E" w:rsidRPr="008D1F2E" w:rsidRDefault="008D1F2E" w:rsidP="008D1F2E">
      <w:pPr>
        <w:jc w:val="both"/>
        <w:rPr>
          <w:iCs/>
          <w:sz w:val="20"/>
          <w:szCs w:val="20"/>
        </w:rPr>
      </w:pPr>
      <w:r w:rsidRPr="008D1F2E">
        <w:rPr>
          <w:iCs/>
          <w:sz w:val="20"/>
          <w:szCs w:val="20"/>
        </w:rPr>
        <w:t>Der Prokurator des Königs gibt in seiner Entscheidung die Dauer der im vorhergehenden Paragraphen erwähnten Maßnahme an.</w:t>
      </w:r>
    </w:p>
    <w:p w14:paraId="3C0C2F09" w14:textId="77777777" w:rsidR="008D1F2E" w:rsidRPr="008D1F2E" w:rsidRDefault="008D1F2E" w:rsidP="008D1F2E">
      <w:pPr>
        <w:jc w:val="both"/>
        <w:rPr>
          <w:iCs/>
          <w:sz w:val="20"/>
          <w:szCs w:val="20"/>
        </w:rPr>
      </w:pPr>
    </w:p>
    <w:p w14:paraId="3A75316E" w14:textId="54F00C5B" w:rsidR="008D1F2E" w:rsidRPr="008D1F2E" w:rsidRDefault="008D1F2E" w:rsidP="008D1F2E">
      <w:pPr>
        <w:jc w:val="both"/>
        <w:rPr>
          <w:iCs/>
          <w:sz w:val="20"/>
          <w:szCs w:val="20"/>
        </w:rPr>
      </w:pPr>
      <w:r w:rsidRPr="008D1F2E">
        <w:rPr>
          <w:iCs/>
          <w:sz w:val="20"/>
          <w:szCs w:val="20"/>
        </w:rPr>
        <w:t>Jede Person, die aufgrund ihres Amtes Kenntnis von der Maßnahme erlangt oder dabei ihre Mitwirkung gewährt, unterliegt der Schweigepflicht. Jegliche Verletzung der Schweigepflicht wird gemäß Artikel 458 des Strafgesetzbuches geahndet.</w:t>
      </w:r>
    </w:p>
    <w:p w14:paraId="3CF6158A" w14:textId="77777777" w:rsidR="008D1F2E" w:rsidRPr="008D1F2E" w:rsidRDefault="008D1F2E" w:rsidP="008D1F2E">
      <w:pPr>
        <w:jc w:val="both"/>
        <w:rPr>
          <w:iCs/>
          <w:sz w:val="20"/>
          <w:szCs w:val="20"/>
        </w:rPr>
      </w:pPr>
    </w:p>
    <w:p w14:paraId="47A51B09" w14:textId="1409E4B0" w:rsidR="008D1F2E" w:rsidRPr="008D1F2E" w:rsidRDefault="008D1F2E" w:rsidP="008D1F2E">
      <w:pPr>
        <w:jc w:val="both"/>
        <w:rPr>
          <w:iCs/>
          <w:sz w:val="20"/>
          <w:szCs w:val="20"/>
        </w:rPr>
      </w:pPr>
      <w:r>
        <w:rPr>
          <w:iCs/>
          <w:sz w:val="20"/>
          <w:szCs w:val="20"/>
        </w:rPr>
        <w:t>[...]</w:t>
      </w:r>
      <w:r w:rsidRPr="008D1F2E">
        <w:rPr>
          <w:iCs/>
          <w:sz w:val="20"/>
          <w:szCs w:val="20"/>
        </w:rPr>
        <w:t>]</w:t>
      </w:r>
    </w:p>
    <w:p w14:paraId="240B022F" w14:textId="77777777" w:rsidR="008D1F2E" w:rsidRPr="008D1F2E" w:rsidRDefault="008D1F2E" w:rsidP="008D1F2E">
      <w:pPr>
        <w:jc w:val="both"/>
        <w:rPr>
          <w:iCs/>
          <w:sz w:val="20"/>
          <w:szCs w:val="20"/>
        </w:rPr>
      </w:pPr>
    </w:p>
    <w:p w14:paraId="77E7982D" w14:textId="7D46911B" w:rsidR="008D1F2E" w:rsidRPr="008D1F2E" w:rsidRDefault="008D1F2E" w:rsidP="008D1F2E">
      <w:pPr>
        <w:jc w:val="both"/>
      </w:pPr>
      <w:r w:rsidRPr="008D1F2E">
        <w:rPr>
          <w:i/>
          <w:iCs/>
          <w:sz w:val="20"/>
          <w:szCs w:val="20"/>
        </w:rPr>
        <w:t>[Art. 46ter eingefügt durch Art. 6 des G. vom 6. Januar 2003 (B.S. vom 12. Mai 2003); § 1 Abs. 4 ersetzt durch Art. 4 des G. vom 27. Dezember 2005 (B.S. vom 30. Dezember 2005) - in Kraft ab dem 30. Dezember 2005 -; § 2 Abs. 4 aufgehoben durch Art. 118 Nr. 2 Buchstabe </w:t>
      </w:r>
      <w:r>
        <w:rPr>
          <w:i/>
          <w:iCs/>
          <w:sz w:val="20"/>
          <w:szCs w:val="20"/>
        </w:rPr>
        <w:t>e</w:t>
      </w:r>
      <w:r w:rsidRPr="008D1F2E">
        <w:rPr>
          <w:i/>
          <w:iCs/>
          <w:sz w:val="20"/>
          <w:szCs w:val="20"/>
        </w:rPr>
        <w:t>) des G. vom 29. Februar 2024 (III) (B.S. vom 8. April 2024) - in Kraft am 8. April 2026 -]</w:t>
      </w:r>
      <w:r>
        <w:rPr>
          <w:sz w:val="20"/>
          <w:szCs w:val="20"/>
        </w:rPr>
        <w:t>"</w:t>
      </w:r>
    </w:p>
    <w:p w14:paraId="5E2F0589" w14:textId="77777777" w:rsidR="005B38EB" w:rsidRDefault="005B38EB" w:rsidP="005B38EB">
      <w:pPr>
        <w:jc w:val="both"/>
      </w:pPr>
    </w:p>
    <w:p w14:paraId="13A59E14" w14:textId="77777777" w:rsidR="008D1F2E" w:rsidRPr="002B5AA9" w:rsidRDefault="008D1F2E" w:rsidP="005B38EB">
      <w:pPr>
        <w:jc w:val="both"/>
      </w:pPr>
    </w:p>
    <w:p w14:paraId="4CF4474A" w14:textId="025ADE9A" w:rsidR="00C366F9" w:rsidRPr="00C366F9" w:rsidRDefault="005B38EB" w:rsidP="00C366F9">
      <w:pPr>
        <w:jc w:val="both"/>
      </w:pPr>
      <w:bookmarkStart w:id="16" w:name="_Hlk208324849"/>
      <w:r w:rsidRPr="002B5AA9">
        <w:tab/>
        <w:t>[</w:t>
      </w:r>
      <w:r w:rsidR="00426F4B">
        <w:rPr>
          <w:b/>
        </w:rPr>
        <w:t>Art. </w:t>
      </w:r>
      <w:r w:rsidRPr="002B5AA9">
        <w:rPr>
          <w:b/>
        </w:rPr>
        <w:t>46</w:t>
      </w:r>
      <w:r w:rsidRPr="002B5AA9">
        <w:rPr>
          <w:b/>
          <w:i/>
        </w:rPr>
        <w:t>quater</w:t>
      </w:r>
      <w:r w:rsidRPr="002B5AA9">
        <w:t xml:space="preserve"> - [</w:t>
      </w:r>
      <w:r w:rsidR="00426F4B">
        <w:t>§ </w:t>
      </w:r>
      <w:r w:rsidR="00C366F9" w:rsidRPr="00C366F9">
        <w:t>1 ­ Bei der Ermittlung von Verbrechen und Vergehen kann der Prokurator des Königs, wenn es schwerwiegende Indizien dafür gibt, dass die Straftaten eine Hauptkorrektionalgefängnisstrafe von einem Jahr oder eine schwerere Strafe zur Folge haben können, die nötigen Informationen über Produkte, Dienstleistungen und Transaktionen finanzieller Art sowie virtuelle Wertpapiere, die den Verdächtigen betreffen, anfordern, und zwar bei:</w:t>
      </w:r>
    </w:p>
    <w:p w14:paraId="525FB8A6" w14:textId="77777777" w:rsidR="00C366F9" w:rsidRPr="00C366F9" w:rsidRDefault="00C366F9" w:rsidP="00C366F9">
      <w:pPr>
        <w:jc w:val="both"/>
      </w:pPr>
    </w:p>
    <w:p w14:paraId="3D3B9F2F" w14:textId="55B13341" w:rsidR="00C366F9" w:rsidRPr="00C366F9" w:rsidRDefault="00C366F9" w:rsidP="00C366F9">
      <w:pPr>
        <w:jc w:val="both"/>
      </w:pPr>
      <w:r w:rsidRPr="00C366F9">
        <w:tab/>
        <w:t xml:space="preserve">1. den in Artikel 5 </w:t>
      </w:r>
      <w:r w:rsidR="00426F4B">
        <w:t>§ </w:t>
      </w:r>
      <w:r w:rsidRPr="00C366F9">
        <w:t xml:space="preserve">1 </w:t>
      </w:r>
      <w:r w:rsidR="00426F4B">
        <w:t>Nr. </w:t>
      </w:r>
      <w:r w:rsidRPr="00C366F9">
        <w:t>3 bis 22 des Gesetzes vom 18. September 2017 zur Verhinderung von Geldwäsche und Terrorismusfinanzierung und zur Beschränkung der Nutzung von Bargeld erwähnten Personen und Instituten,</w:t>
      </w:r>
    </w:p>
    <w:p w14:paraId="3356909D" w14:textId="77777777" w:rsidR="00C366F9" w:rsidRPr="00C366F9" w:rsidRDefault="00C366F9" w:rsidP="00C366F9">
      <w:pPr>
        <w:jc w:val="both"/>
      </w:pPr>
    </w:p>
    <w:p w14:paraId="1AF695E7" w14:textId="77777777" w:rsidR="00C366F9" w:rsidRPr="00C366F9" w:rsidRDefault="00C366F9" w:rsidP="00C366F9">
      <w:pPr>
        <w:jc w:val="both"/>
      </w:pPr>
      <w:r w:rsidRPr="00C366F9">
        <w:tab/>
        <w:t>2. den Personen und Instituten, die auf belgischem Staatsgebiet Dienstleistungen in Zusammenhang mit virtuellen Wertpapieren zur Verfügung stellen oder anbieten, die den Umtausch reglementierter Zahlungsmittel in virtuelle Wertpapiere ermöglichen.</w:t>
      </w:r>
    </w:p>
    <w:p w14:paraId="00E1819C" w14:textId="77777777" w:rsidR="00C366F9" w:rsidRPr="00C366F9" w:rsidRDefault="00C366F9" w:rsidP="00C366F9">
      <w:pPr>
        <w:jc w:val="both"/>
      </w:pPr>
    </w:p>
    <w:p w14:paraId="6635E41C" w14:textId="2A1BD6DB" w:rsidR="00C366F9" w:rsidRPr="00C366F9" w:rsidRDefault="00C366F9" w:rsidP="00C366F9">
      <w:pPr>
        <w:jc w:val="both"/>
      </w:pPr>
      <w:r w:rsidRPr="00C366F9">
        <w:tab/>
      </w:r>
      <w:r w:rsidR="00426F4B">
        <w:t>§ </w:t>
      </w:r>
      <w:r w:rsidRPr="00C366F9">
        <w:t xml:space="preserve">2 ­ </w:t>
      </w:r>
      <w:r w:rsidR="00C921DE">
        <w:t>[</w:t>
      </w:r>
      <w:r w:rsidR="00C921DE" w:rsidRPr="000F61C4">
        <w:t xml:space="preserve">Um die in </w:t>
      </w:r>
      <w:r w:rsidR="00426F4B">
        <w:t>§ </w:t>
      </w:r>
      <w:r w:rsidR="00C921DE" w:rsidRPr="000F61C4">
        <w:t>1 erwähnten Maßnahmen zu ermöglichen, kann der Prokurator des Königs auf besonderen und mit Gründen versehenen Antrag hin bei der zentralen Kontaktstelle, die von der Belgischen Nationalbank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verwaltet wird, Informationen abfragen.</w:t>
      </w:r>
      <w:r w:rsidR="00C921DE">
        <w:t>]</w:t>
      </w:r>
    </w:p>
    <w:p w14:paraId="3C7CE6FB" w14:textId="77777777" w:rsidR="00C366F9" w:rsidRPr="00C366F9" w:rsidRDefault="00C366F9" w:rsidP="00C366F9">
      <w:pPr>
        <w:jc w:val="both"/>
      </w:pPr>
    </w:p>
    <w:p w14:paraId="1EB60433" w14:textId="062DFF6A" w:rsidR="00C366F9" w:rsidRPr="00C366F9" w:rsidRDefault="00C366F9" w:rsidP="00C366F9">
      <w:pPr>
        <w:jc w:val="both"/>
      </w:pPr>
      <w:r w:rsidRPr="00C366F9">
        <w:tab/>
      </w:r>
      <w:r w:rsidR="00426F4B">
        <w:t>§ </w:t>
      </w:r>
      <w:r w:rsidRPr="00C366F9">
        <w:t>3 ­ Wenn die Ermittlung es erfordert, kann der Prokurator des Königs außerdem fordern, dass:</w:t>
      </w:r>
    </w:p>
    <w:p w14:paraId="47CBEA46" w14:textId="77777777" w:rsidR="00C366F9" w:rsidRPr="00C366F9" w:rsidRDefault="00C366F9" w:rsidP="00C366F9">
      <w:pPr>
        <w:jc w:val="both"/>
      </w:pPr>
    </w:p>
    <w:p w14:paraId="74E75FC9" w14:textId="77777777" w:rsidR="00C366F9" w:rsidRPr="00C366F9" w:rsidRDefault="00C366F9" w:rsidP="00C366F9">
      <w:pPr>
        <w:jc w:val="both"/>
      </w:pPr>
      <w:r w:rsidRPr="00C366F9">
        <w:tab/>
        <w:t>1. die Transaktionen des Verdächtigen während eines erneuerbaren Zeitraums von höchstens zwei Monaten überwacht werden,</w:t>
      </w:r>
    </w:p>
    <w:p w14:paraId="6B52927C" w14:textId="77777777" w:rsidR="00C366F9" w:rsidRPr="00C366F9" w:rsidRDefault="00C366F9" w:rsidP="00C366F9">
      <w:pPr>
        <w:jc w:val="both"/>
      </w:pPr>
    </w:p>
    <w:p w14:paraId="59CA919C" w14:textId="44D638EA" w:rsidR="00C366F9" w:rsidRPr="00C366F9" w:rsidRDefault="00C366F9" w:rsidP="00C366F9">
      <w:pPr>
        <w:jc w:val="both"/>
      </w:pPr>
      <w:r w:rsidRPr="00C366F9">
        <w:tab/>
        <w:t xml:space="preserve">2. das ersuchte Institut oder die ersuchte Person sich der Forderungen und Verbindlichkeiten in Bezug auf die in </w:t>
      </w:r>
      <w:r w:rsidR="00426F4B">
        <w:t>§ </w:t>
      </w:r>
      <w:r w:rsidRPr="00C366F9">
        <w:t>1 erwähnten Produkte, Dienstleistungen, Transaktionen und Wertpapiere nicht mehr entäußern darf für einen Zeitraum, den er bestimmt, der jedoch nicht länger sein darf als der Zeitraum zwischen dem Zeitpunkt, wo die Person oder das Institut von seinem Antrag Kenntnis erlangt, und fünf Werktagen nach Notifizierung der erwähnten Daten durch diese Person oder dieses Institut.</w:t>
      </w:r>
    </w:p>
    <w:p w14:paraId="4B410389" w14:textId="77777777" w:rsidR="00C366F9" w:rsidRPr="00C366F9" w:rsidRDefault="00C366F9" w:rsidP="00C366F9">
      <w:pPr>
        <w:jc w:val="both"/>
      </w:pPr>
    </w:p>
    <w:p w14:paraId="18316DE6" w14:textId="1490685C" w:rsidR="00C366F9" w:rsidRPr="00C366F9" w:rsidRDefault="00C366F9" w:rsidP="00C366F9">
      <w:pPr>
        <w:jc w:val="both"/>
      </w:pPr>
      <w:r w:rsidRPr="00C366F9">
        <w:tab/>
        <w:t xml:space="preserve">Die in Absatz 1 </w:t>
      </w:r>
      <w:r w:rsidR="00426F4B">
        <w:t>Nr. </w:t>
      </w:r>
      <w:r w:rsidRPr="00C366F9">
        <w:t>2 erwähnte Maßnahme kann nur gefordert werden, wenn schwer</w:t>
      </w:r>
      <w:r w:rsidRPr="00C366F9">
        <w:softHyphen/>
        <w:t>wie</w:t>
      </w:r>
      <w:r w:rsidRPr="00C366F9">
        <w:softHyphen/>
        <w:t>gende und außergewöhnliche Umstände es rechtfertigen und auch nur, wenn die Ermittlungen sich auf die in Artikel 90</w:t>
      </w:r>
      <w:r w:rsidRPr="00C366F9">
        <w:rPr>
          <w:i/>
          <w:iCs/>
        </w:rPr>
        <w:t>ter</w:t>
      </w:r>
      <w:r w:rsidRPr="00C366F9">
        <w:t xml:space="preserve"> §</w:t>
      </w:r>
      <w:r w:rsidR="00426F4B">
        <w:t>§ </w:t>
      </w:r>
      <w:r w:rsidRPr="00C366F9">
        <w:t>2 bis 4 erwähnten Verbrechen oder Vergehen beziehen.</w:t>
      </w:r>
    </w:p>
    <w:p w14:paraId="3B51BCD7" w14:textId="77777777" w:rsidR="00C366F9" w:rsidRPr="00C366F9" w:rsidRDefault="00C366F9" w:rsidP="00C366F9">
      <w:pPr>
        <w:jc w:val="both"/>
      </w:pPr>
    </w:p>
    <w:p w14:paraId="49C644FE" w14:textId="2143C203" w:rsidR="00C366F9" w:rsidRPr="00C366F9" w:rsidRDefault="00C366F9" w:rsidP="00C366F9">
      <w:pPr>
        <w:jc w:val="both"/>
      </w:pPr>
      <w:r w:rsidRPr="00C366F9">
        <w:tab/>
      </w:r>
      <w:r w:rsidR="00426F4B">
        <w:t>§ </w:t>
      </w:r>
      <w:r w:rsidRPr="00C366F9">
        <w:t xml:space="preserve">4 ­ Der Prokurator des Königs kann durch eine schriftliche und mit Gründen versehene Entscheidung die Mitwirkung der in </w:t>
      </w:r>
      <w:r w:rsidR="00426F4B">
        <w:t>§ </w:t>
      </w:r>
      <w:r w:rsidRPr="00C366F9">
        <w:t>1 erwähnten Personen und Institute anfordern. Das ersuchte Institut oder die ersuchte Person ist verpflichtet, seine/ihre Mitwirkung unverzüglich zu gewähren. Der Prokurator des Königs beschreibt in seiner Entscheidung genau die Auskünfte, die er verlangt, und die Form, in der sie ihm mitgeteilt werden müssen.</w:t>
      </w:r>
    </w:p>
    <w:p w14:paraId="5651A9A6" w14:textId="77777777" w:rsidR="00C366F9" w:rsidRPr="00C366F9" w:rsidRDefault="00C366F9" w:rsidP="00C366F9">
      <w:pPr>
        <w:jc w:val="both"/>
      </w:pPr>
    </w:p>
    <w:p w14:paraId="15E63C4B" w14:textId="77777777" w:rsidR="00C366F9" w:rsidRPr="00C366F9" w:rsidRDefault="00C366F9" w:rsidP="00C366F9">
      <w:pPr>
        <w:jc w:val="both"/>
      </w:pPr>
      <w:r w:rsidRPr="00C366F9">
        <w:tab/>
        <w:t>Jede Person, die aufgrund ihres Amtes Kenntnis von der Maßnahme erlangt oder dabei ihre Mitwirkung gewährt, unterliegt der Schweigepflicht. Jede Verletzung der Schweigepflicht wird gemäß Artikel 458 des Strafgesetzbuches geahndet.</w:t>
      </w:r>
    </w:p>
    <w:p w14:paraId="3CA3CDCE" w14:textId="77777777" w:rsidR="00C366F9" w:rsidRPr="00C366F9" w:rsidRDefault="00C366F9" w:rsidP="00C366F9">
      <w:pPr>
        <w:jc w:val="both"/>
      </w:pPr>
    </w:p>
    <w:p w14:paraId="731B3964" w14:textId="0FFBA2A9" w:rsidR="005B38EB" w:rsidRPr="002B5AA9" w:rsidRDefault="00C366F9" w:rsidP="00C366F9">
      <w:pPr>
        <w:jc w:val="both"/>
      </w:pPr>
      <w:r w:rsidRPr="00C366F9">
        <w:tab/>
        <w:t xml:space="preserve">Wer sich weigert, Daten mitzuteilen, oder wer Daten nicht in Echtzeit oder gegebenenfalls zu dem in der Anforderung bestimmten Zeitpunkt mitteilt, wird </w:t>
      </w:r>
      <w:r w:rsidR="00206283">
        <w:t>[</w:t>
      </w:r>
      <w:r w:rsidR="00206283" w:rsidRPr="00206283">
        <w:t>mit einer Geldbuße von hundert bis zu dreißigtausend EUR</w:t>
      </w:r>
      <w:r w:rsidR="00206283">
        <w:t>]</w:t>
      </w:r>
      <w:r w:rsidRPr="00C366F9">
        <w:t xml:space="preserve"> bestraft.</w:t>
      </w:r>
      <w:r w:rsidR="005B38EB" w:rsidRPr="002B5AA9">
        <w:t>]]</w:t>
      </w:r>
    </w:p>
    <w:p w14:paraId="76759E32" w14:textId="77777777" w:rsidR="005B38EB" w:rsidRPr="002B5AA9" w:rsidRDefault="005B38EB" w:rsidP="005B38EB">
      <w:pPr>
        <w:jc w:val="both"/>
      </w:pPr>
    </w:p>
    <w:p w14:paraId="1942E186" w14:textId="0C0668DE" w:rsidR="005B38EB" w:rsidRPr="002B5AA9" w:rsidRDefault="005B38EB" w:rsidP="005B38EB">
      <w:pPr>
        <w:jc w:val="both"/>
        <w:rPr>
          <w:i/>
        </w:rPr>
      </w:pPr>
      <w:r w:rsidRPr="002B5AA9">
        <w:rPr>
          <w:i/>
        </w:rPr>
        <w:t>[</w:t>
      </w:r>
      <w:r w:rsidR="00426F4B">
        <w:rPr>
          <w:i/>
        </w:rPr>
        <w:t>Art. </w:t>
      </w:r>
      <w:r w:rsidRPr="002B5AA9">
        <w:rPr>
          <w:i/>
        </w:rPr>
        <w:t xml:space="preserve">46quater eingefügt durch </w:t>
      </w:r>
      <w:r w:rsidR="00426F4B">
        <w:rPr>
          <w:i/>
        </w:rPr>
        <w:t>Art. </w:t>
      </w:r>
      <w:r w:rsidR="00DD54DD">
        <w:rPr>
          <w:i/>
        </w:rPr>
        <w:t xml:space="preserve">13 des G. vom 6. Januar 2003 (B.S. </w:t>
      </w:r>
      <w:r w:rsidRPr="002B5AA9">
        <w:rPr>
          <w:i/>
        </w:rPr>
        <w:t xml:space="preserve">vom 12. Mai 2003) und ersetzt durch </w:t>
      </w:r>
      <w:r w:rsidR="00426F4B">
        <w:rPr>
          <w:i/>
        </w:rPr>
        <w:t>Art. </w:t>
      </w:r>
      <w:r w:rsidR="00C366F9">
        <w:rPr>
          <w:i/>
        </w:rPr>
        <w:t>8 des G. vom 5. Mai 2019</w:t>
      </w:r>
      <w:r w:rsidR="00DD54DD">
        <w:rPr>
          <w:i/>
        </w:rPr>
        <w:t> (II)</w:t>
      </w:r>
      <w:r w:rsidR="00C366F9">
        <w:rPr>
          <w:i/>
        </w:rPr>
        <w:t xml:space="preserve"> (B.S. vom 24. Mai 2019)</w:t>
      </w:r>
      <w:r w:rsidR="00C921DE">
        <w:rPr>
          <w:i/>
        </w:rPr>
        <w:t xml:space="preserve">; </w:t>
      </w:r>
      <w:r w:rsidR="00426F4B">
        <w:rPr>
          <w:i/>
        </w:rPr>
        <w:t>§ </w:t>
      </w:r>
      <w:r w:rsidR="00C921DE">
        <w:rPr>
          <w:i/>
        </w:rPr>
        <w:t xml:space="preserve">2 ersetzt durch </w:t>
      </w:r>
      <w:r w:rsidR="00426F4B">
        <w:rPr>
          <w:i/>
        </w:rPr>
        <w:t>Art. </w:t>
      </w:r>
      <w:r w:rsidR="00C921DE">
        <w:rPr>
          <w:i/>
        </w:rPr>
        <w:t>5 des G. vom 28. November 2021 (B.S. vom 30. November 2021)</w:t>
      </w:r>
      <w:r w:rsidR="00206283">
        <w:rPr>
          <w:i/>
        </w:rPr>
        <w:t xml:space="preserve">; </w:t>
      </w:r>
      <w:r w:rsidR="00426F4B">
        <w:rPr>
          <w:i/>
        </w:rPr>
        <w:t>§ </w:t>
      </w:r>
      <w:r w:rsidR="00206283">
        <w:rPr>
          <w:i/>
        </w:rPr>
        <w:t xml:space="preserve">4 </w:t>
      </w:r>
      <w:r w:rsidR="00426F4B">
        <w:rPr>
          <w:i/>
        </w:rPr>
        <w:t>Abs. </w:t>
      </w:r>
      <w:r w:rsidR="00206283">
        <w:rPr>
          <w:i/>
        </w:rPr>
        <w:t xml:space="preserve">3 abgeändert durch </w:t>
      </w:r>
      <w:r w:rsidR="00426F4B">
        <w:rPr>
          <w:i/>
        </w:rPr>
        <w:t>Art. </w:t>
      </w:r>
      <w:r w:rsidR="00206283">
        <w:rPr>
          <w:i/>
        </w:rPr>
        <w:t>11 des G. vom 6. Dezember 2022 (B.S. vom 21. Dezember 2022)</w:t>
      </w:r>
      <w:r w:rsidRPr="002B5AA9">
        <w:rPr>
          <w:i/>
        </w:rPr>
        <w:t>]</w:t>
      </w:r>
    </w:p>
    <w:bookmarkEnd w:id="16"/>
    <w:p w14:paraId="35D280CF" w14:textId="77777777" w:rsidR="005B38EB" w:rsidRDefault="005B38EB" w:rsidP="005B38EB">
      <w:pPr>
        <w:jc w:val="both"/>
      </w:pPr>
    </w:p>
    <w:p w14:paraId="1DCBCAA2" w14:textId="77777777" w:rsidR="008D1F2E" w:rsidRDefault="008D1F2E" w:rsidP="005B38EB">
      <w:pPr>
        <w:jc w:val="both"/>
      </w:pPr>
    </w:p>
    <w:p w14:paraId="2BA1AA84" w14:textId="77777777" w:rsidR="008D1F2E" w:rsidRDefault="008D1F2E">
      <w:pPr>
        <w:rPr>
          <w:iCs/>
          <w:sz w:val="20"/>
          <w:szCs w:val="20"/>
        </w:rPr>
      </w:pPr>
      <w:r>
        <w:rPr>
          <w:iCs/>
          <w:sz w:val="20"/>
          <w:szCs w:val="20"/>
        </w:rPr>
        <w:br w:type="page"/>
      </w:r>
    </w:p>
    <w:p w14:paraId="5F218E3F" w14:textId="276D6AA9" w:rsidR="008D1F2E" w:rsidRDefault="008D1F2E" w:rsidP="008D1F2E">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w:t>
      </w:r>
      <w:r>
        <w:rPr>
          <w:i/>
          <w:sz w:val="20"/>
          <w:szCs w:val="20"/>
        </w:rPr>
        <w:t>quater</w:t>
      </w:r>
      <w:r>
        <w:rPr>
          <w:iCs/>
          <w:sz w:val="20"/>
          <w:szCs w:val="20"/>
        </w:rPr>
        <w:t xml:space="preserve"> wie folgt:</w:t>
      </w:r>
    </w:p>
    <w:p w14:paraId="255ADEB4" w14:textId="77777777" w:rsidR="008D1F2E" w:rsidRDefault="008D1F2E" w:rsidP="008D1F2E">
      <w:pPr>
        <w:jc w:val="both"/>
        <w:rPr>
          <w:iCs/>
          <w:sz w:val="20"/>
          <w:szCs w:val="20"/>
        </w:rPr>
      </w:pPr>
    </w:p>
    <w:p w14:paraId="45B63695" w14:textId="08823990" w:rsidR="008D1F2E" w:rsidRPr="008D1F2E" w:rsidRDefault="008D1F2E" w:rsidP="008D1F2E">
      <w:pPr>
        <w:jc w:val="both"/>
        <w:rPr>
          <w:iCs/>
          <w:sz w:val="20"/>
          <w:szCs w:val="20"/>
        </w:rPr>
      </w:pPr>
      <w:r>
        <w:rPr>
          <w:iCs/>
          <w:sz w:val="20"/>
          <w:szCs w:val="20"/>
        </w:rPr>
        <w:t>"</w:t>
      </w:r>
      <w:r w:rsidRPr="008D1F2E">
        <w:rPr>
          <w:iCs/>
          <w:sz w:val="20"/>
          <w:szCs w:val="20"/>
        </w:rPr>
        <w:t>[</w:t>
      </w:r>
      <w:r w:rsidRPr="008D1F2E">
        <w:rPr>
          <w:bCs/>
          <w:iCs/>
          <w:sz w:val="20"/>
          <w:szCs w:val="20"/>
        </w:rPr>
        <w:t>Art. 46</w:t>
      </w:r>
      <w:r w:rsidRPr="008D1F2E">
        <w:rPr>
          <w:bCs/>
          <w:i/>
          <w:iCs/>
          <w:sz w:val="20"/>
          <w:szCs w:val="20"/>
        </w:rPr>
        <w:t>quater</w:t>
      </w:r>
      <w:r w:rsidRPr="008D1F2E">
        <w:rPr>
          <w:iCs/>
          <w:sz w:val="20"/>
          <w:szCs w:val="20"/>
        </w:rPr>
        <w:t xml:space="preserve"> - [§ 1 ­ Bei der Ermittlung von Verbrechen und Vergehen kann der Prokurator des Königs, wenn es schwerwiegende Indizien dafür gibt, dass die Straftaten eine Hauptkorrektionalgefängnisstrafe von einem Jahr oder eine schwerere Strafe zur Folge haben können, die nötigen Informationen über Produkte, Dienstleistungen und Transaktionen finanzieller Art sowie virtuelle Wertpapiere, die den Verdächtigen betreffen, anfordern, und zwar bei:</w:t>
      </w:r>
    </w:p>
    <w:p w14:paraId="7A58CF7C" w14:textId="77777777" w:rsidR="008D1F2E" w:rsidRPr="008D1F2E" w:rsidRDefault="008D1F2E" w:rsidP="008D1F2E">
      <w:pPr>
        <w:jc w:val="both"/>
        <w:rPr>
          <w:iCs/>
          <w:sz w:val="20"/>
          <w:szCs w:val="20"/>
        </w:rPr>
      </w:pPr>
    </w:p>
    <w:p w14:paraId="3C1CD4B0" w14:textId="74174A9D" w:rsidR="008D1F2E" w:rsidRPr="008D1F2E" w:rsidRDefault="008D1F2E" w:rsidP="008D1F2E">
      <w:pPr>
        <w:jc w:val="both"/>
        <w:rPr>
          <w:iCs/>
          <w:sz w:val="20"/>
          <w:szCs w:val="20"/>
        </w:rPr>
      </w:pPr>
      <w:r w:rsidRPr="008D1F2E">
        <w:rPr>
          <w:iCs/>
          <w:sz w:val="20"/>
          <w:szCs w:val="20"/>
        </w:rPr>
        <w:t>1. den in Artikel 5 § 1 Nr. 3 bis 22 des Gesetzes vom 18. September 2017 zur Verhinderung von Geldwäsche und Terrorismusfinanzierung und zur Beschränkung der Nutzung von Bargeld erwähnten Personen und Instituten,</w:t>
      </w:r>
    </w:p>
    <w:p w14:paraId="39183B88" w14:textId="77777777" w:rsidR="008D1F2E" w:rsidRPr="008D1F2E" w:rsidRDefault="008D1F2E" w:rsidP="008D1F2E">
      <w:pPr>
        <w:jc w:val="both"/>
        <w:rPr>
          <w:iCs/>
          <w:sz w:val="20"/>
          <w:szCs w:val="20"/>
        </w:rPr>
      </w:pPr>
    </w:p>
    <w:p w14:paraId="71B090D8" w14:textId="3C965FDF" w:rsidR="008D1F2E" w:rsidRPr="008D1F2E" w:rsidRDefault="008D1F2E" w:rsidP="008D1F2E">
      <w:pPr>
        <w:jc w:val="both"/>
        <w:rPr>
          <w:iCs/>
          <w:sz w:val="20"/>
          <w:szCs w:val="20"/>
        </w:rPr>
      </w:pPr>
      <w:r w:rsidRPr="008D1F2E">
        <w:rPr>
          <w:iCs/>
          <w:sz w:val="20"/>
          <w:szCs w:val="20"/>
        </w:rPr>
        <w:t>2. den Personen und Instituten, die auf belgischem Staatsgebiet Dienstleistungen in Zusammenhang mit virtuellen Wertpapieren zur Verfügung stellen oder anbieten, die den Umtausch reglementierter Zahlungsmittel in virtuelle Wertpapiere ermöglichen.</w:t>
      </w:r>
    </w:p>
    <w:p w14:paraId="1DB19067" w14:textId="77777777" w:rsidR="008D1F2E" w:rsidRPr="008D1F2E" w:rsidRDefault="008D1F2E" w:rsidP="008D1F2E">
      <w:pPr>
        <w:jc w:val="both"/>
        <w:rPr>
          <w:iCs/>
          <w:sz w:val="20"/>
          <w:szCs w:val="20"/>
        </w:rPr>
      </w:pPr>
    </w:p>
    <w:p w14:paraId="3FFD827B" w14:textId="6FE8CB25" w:rsidR="008D1F2E" w:rsidRPr="008D1F2E" w:rsidRDefault="008D1F2E" w:rsidP="008D1F2E">
      <w:pPr>
        <w:jc w:val="both"/>
        <w:rPr>
          <w:iCs/>
          <w:sz w:val="20"/>
          <w:szCs w:val="20"/>
        </w:rPr>
      </w:pPr>
      <w:r w:rsidRPr="008D1F2E">
        <w:rPr>
          <w:iCs/>
          <w:sz w:val="20"/>
          <w:szCs w:val="20"/>
        </w:rPr>
        <w:t>§ 2 ­ [Um die in § 1 erwähnten Maßnahmen zu ermöglichen, kann der Prokurator des Königs auf besonderen und mit Gründen versehenen Antrag hin bei der zentralen Kontaktstelle, die von der Belgischen Nationalbank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verwaltet wird, Informationen abfragen.]</w:t>
      </w:r>
    </w:p>
    <w:p w14:paraId="7B8371F6" w14:textId="77777777" w:rsidR="008D1F2E" w:rsidRPr="008D1F2E" w:rsidRDefault="008D1F2E" w:rsidP="008D1F2E">
      <w:pPr>
        <w:jc w:val="both"/>
        <w:rPr>
          <w:iCs/>
          <w:sz w:val="20"/>
          <w:szCs w:val="20"/>
        </w:rPr>
      </w:pPr>
    </w:p>
    <w:p w14:paraId="7CB7DCEE" w14:textId="50C6422D" w:rsidR="008D1F2E" w:rsidRPr="008D1F2E" w:rsidRDefault="008D1F2E" w:rsidP="008D1F2E">
      <w:pPr>
        <w:jc w:val="both"/>
        <w:rPr>
          <w:iCs/>
          <w:sz w:val="20"/>
          <w:szCs w:val="20"/>
        </w:rPr>
      </w:pPr>
      <w:r w:rsidRPr="008D1F2E">
        <w:rPr>
          <w:iCs/>
          <w:sz w:val="20"/>
          <w:szCs w:val="20"/>
        </w:rPr>
        <w:t>§ 3 ­ Wenn die Ermittlung es erfordert, kann der Prokurator des Königs außerdem fordern, dass:</w:t>
      </w:r>
    </w:p>
    <w:p w14:paraId="34A38C53" w14:textId="77777777" w:rsidR="008D1F2E" w:rsidRPr="008D1F2E" w:rsidRDefault="008D1F2E" w:rsidP="008D1F2E">
      <w:pPr>
        <w:jc w:val="both"/>
        <w:rPr>
          <w:iCs/>
          <w:sz w:val="20"/>
          <w:szCs w:val="20"/>
        </w:rPr>
      </w:pPr>
    </w:p>
    <w:p w14:paraId="014B1B5B" w14:textId="60E59C60" w:rsidR="008D1F2E" w:rsidRPr="008D1F2E" w:rsidRDefault="008D1F2E" w:rsidP="008D1F2E">
      <w:pPr>
        <w:jc w:val="both"/>
        <w:rPr>
          <w:iCs/>
          <w:sz w:val="20"/>
          <w:szCs w:val="20"/>
        </w:rPr>
      </w:pPr>
      <w:r w:rsidRPr="008D1F2E">
        <w:rPr>
          <w:iCs/>
          <w:sz w:val="20"/>
          <w:szCs w:val="20"/>
        </w:rPr>
        <w:t>1. die Transaktionen des Verdächtigen während eines erneuerbaren Zeitraums von höchstens zwei Monaten überwacht werden,</w:t>
      </w:r>
    </w:p>
    <w:p w14:paraId="3965254F" w14:textId="77777777" w:rsidR="008D1F2E" w:rsidRPr="008D1F2E" w:rsidRDefault="008D1F2E" w:rsidP="008D1F2E">
      <w:pPr>
        <w:jc w:val="both"/>
        <w:rPr>
          <w:iCs/>
          <w:sz w:val="20"/>
          <w:szCs w:val="20"/>
        </w:rPr>
      </w:pPr>
    </w:p>
    <w:p w14:paraId="78552AD4" w14:textId="63ACFB85" w:rsidR="008D1F2E" w:rsidRPr="008D1F2E" w:rsidRDefault="008D1F2E" w:rsidP="008D1F2E">
      <w:pPr>
        <w:jc w:val="both"/>
        <w:rPr>
          <w:iCs/>
          <w:sz w:val="20"/>
          <w:szCs w:val="20"/>
        </w:rPr>
      </w:pPr>
      <w:r w:rsidRPr="008D1F2E">
        <w:rPr>
          <w:iCs/>
          <w:sz w:val="20"/>
          <w:szCs w:val="20"/>
        </w:rPr>
        <w:t>2. das ersuchte Institut oder die ersuchte Person sich der Forderungen und Verbindlichkeiten in Bezug auf die in § 1 erwähnten Produkte, Dienstleistungen, Transaktionen und Wertpapiere nicht mehr entäußern darf für einen Zeitraum, den er bestimmt, der jedoch nicht länger sein darf als der Zeitraum zwischen dem Zeitpunkt, wo die Person oder das Institut von seinem Antrag Kenntnis erlangt, und fünf Werktagen nach Notifizierung der erwähnten Daten durch diese Person oder dieses Institut.</w:t>
      </w:r>
    </w:p>
    <w:p w14:paraId="7658F83B" w14:textId="77777777" w:rsidR="008D1F2E" w:rsidRPr="008D1F2E" w:rsidRDefault="008D1F2E" w:rsidP="008D1F2E">
      <w:pPr>
        <w:jc w:val="both"/>
        <w:rPr>
          <w:iCs/>
          <w:sz w:val="20"/>
          <w:szCs w:val="20"/>
        </w:rPr>
      </w:pPr>
    </w:p>
    <w:p w14:paraId="4E37DAF5" w14:textId="7E3A05B0" w:rsidR="008D1F2E" w:rsidRPr="008D1F2E" w:rsidRDefault="008D1F2E" w:rsidP="008D1F2E">
      <w:pPr>
        <w:jc w:val="both"/>
        <w:rPr>
          <w:iCs/>
          <w:sz w:val="20"/>
          <w:szCs w:val="20"/>
        </w:rPr>
      </w:pPr>
      <w:r w:rsidRPr="008D1F2E">
        <w:rPr>
          <w:iCs/>
          <w:sz w:val="20"/>
          <w:szCs w:val="20"/>
        </w:rPr>
        <w:t>Die in Absatz 1 Nr. 2 erwähnte Maßnahme kann nur gefordert werden, wenn schwer</w:t>
      </w:r>
      <w:r w:rsidRPr="008D1F2E">
        <w:rPr>
          <w:iCs/>
          <w:sz w:val="20"/>
          <w:szCs w:val="20"/>
        </w:rPr>
        <w:softHyphen/>
        <w:t>wie</w:t>
      </w:r>
      <w:r w:rsidRPr="008D1F2E">
        <w:rPr>
          <w:iCs/>
          <w:sz w:val="20"/>
          <w:szCs w:val="20"/>
        </w:rPr>
        <w:softHyphen/>
        <w:t>gende und außergewöhnliche Umstände es rechtfertigen und auch nur, wenn die Ermittlungen sich auf die in Artikel 90</w:t>
      </w:r>
      <w:r w:rsidRPr="008D1F2E">
        <w:rPr>
          <w:i/>
          <w:iCs/>
          <w:sz w:val="20"/>
          <w:szCs w:val="20"/>
        </w:rPr>
        <w:t>ter</w:t>
      </w:r>
      <w:r w:rsidRPr="008D1F2E">
        <w:rPr>
          <w:iCs/>
          <w:sz w:val="20"/>
          <w:szCs w:val="20"/>
        </w:rPr>
        <w:t xml:space="preserve"> §§ 2 bis 4 erwähnten Verbrechen oder Vergehen beziehen.</w:t>
      </w:r>
    </w:p>
    <w:p w14:paraId="4FD7B5A8" w14:textId="77777777" w:rsidR="008D1F2E" w:rsidRPr="008D1F2E" w:rsidRDefault="008D1F2E" w:rsidP="008D1F2E">
      <w:pPr>
        <w:jc w:val="both"/>
        <w:rPr>
          <w:iCs/>
          <w:sz w:val="20"/>
          <w:szCs w:val="20"/>
        </w:rPr>
      </w:pPr>
    </w:p>
    <w:p w14:paraId="2160C0E7" w14:textId="12F9321E" w:rsidR="008D1F2E" w:rsidRPr="008D1F2E" w:rsidRDefault="008D1F2E" w:rsidP="008D1F2E">
      <w:pPr>
        <w:jc w:val="both"/>
        <w:rPr>
          <w:iCs/>
          <w:sz w:val="20"/>
          <w:szCs w:val="20"/>
        </w:rPr>
      </w:pPr>
      <w:r w:rsidRPr="008D1F2E">
        <w:rPr>
          <w:iCs/>
          <w:sz w:val="20"/>
          <w:szCs w:val="20"/>
        </w:rPr>
        <w:t>§ 4 ­ Der Prokurator des Königs kann durch eine schriftliche und mit Gründen versehene Entscheidung die Mitwirkung der in § 1 erwähnten Personen und Institute anfordern. Das ersuchte Institut oder die ersuchte Person ist verpflichtet, seine/ihre Mitwirkung unverzüglich zu gewähren. Der Prokurator des Königs beschreibt in seiner Entscheidung genau die Auskünfte, die er verlangt, und die Form, in der sie ihm mitgeteilt werden müssen.</w:t>
      </w:r>
    </w:p>
    <w:p w14:paraId="17D533B7" w14:textId="77777777" w:rsidR="008D1F2E" w:rsidRPr="008D1F2E" w:rsidRDefault="008D1F2E" w:rsidP="008D1F2E">
      <w:pPr>
        <w:jc w:val="both"/>
        <w:rPr>
          <w:iCs/>
          <w:sz w:val="20"/>
          <w:szCs w:val="20"/>
        </w:rPr>
      </w:pPr>
    </w:p>
    <w:p w14:paraId="692DA621" w14:textId="7D046211" w:rsidR="008D1F2E" w:rsidRPr="008D1F2E" w:rsidRDefault="008D1F2E" w:rsidP="008D1F2E">
      <w:pPr>
        <w:jc w:val="both"/>
        <w:rPr>
          <w:iCs/>
          <w:sz w:val="20"/>
          <w:szCs w:val="20"/>
        </w:rPr>
      </w:pPr>
      <w:r w:rsidRPr="008D1F2E">
        <w:rPr>
          <w:iCs/>
          <w:sz w:val="20"/>
          <w:szCs w:val="20"/>
        </w:rPr>
        <w:t>Jede Person, die aufgrund ihres Amtes Kenntnis von der Maßnahme erlangt oder dabei ihre Mitwirkung gewährt, unterliegt der Schweigepflicht. Jede Verletzung der Schweigepflicht wird gemäß Artikel 458 des Strafgesetzbuches geahndet.</w:t>
      </w:r>
    </w:p>
    <w:p w14:paraId="174B381A" w14:textId="77777777" w:rsidR="008D1F2E" w:rsidRPr="008D1F2E" w:rsidRDefault="008D1F2E" w:rsidP="008D1F2E">
      <w:pPr>
        <w:jc w:val="both"/>
        <w:rPr>
          <w:iCs/>
          <w:sz w:val="20"/>
          <w:szCs w:val="20"/>
        </w:rPr>
      </w:pPr>
    </w:p>
    <w:p w14:paraId="3BB3F771" w14:textId="2E4A0E0B" w:rsidR="008D1F2E" w:rsidRPr="008D1F2E" w:rsidRDefault="008D1F2E" w:rsidP="008D1F2E">
      <w:pPr>
        <w:jc w:val="both"/>
        <w:rPr>
          <w:iCs/>
          <w:sz w:val="20"/>
          <w:szCs w:val="20"/>
        </w:rPr>
      </w:pPr>
      <w:r>
        <w:rPr>
          <w:iCs/>
          <w:sz w:val="20"/>
          <w:szCs w:val="20"/>
        </w:rPr>
        <w:t>[...]</w:t>
      </w:r>
      <w:r w:rsidRPr="008D1F2E">
        <w:rPr>
          <w:iCs/>
          <w:sz w:val="20"/>
          <w:szCs w:val="20"/>
        </w:rPr>
        <w:t>]</w:t>
      </w:r>
      <w:r>
        <w:rPr>
          <w:iCs/>
          <w:sz w:val="20"/>
          <w:szCs w:val="20"/>
        </w:rPr>
        <w:t>]</w:t>
      </w:r>
    </w:p>
    <w:p w14:paraId="02287429" w14:textId="77777777" w:rsidR="008D1F2E" w:rsidRPr="008D1F2E" w:rsidRDefault="008D1F2E" w:rsidP="008D1F2E">
      <w:pPr>
        <w:jc w:val="both"/>
        <w:rPr>
          <w:iCs/>
          <w:sz w:val="20"/>
          <w:szCs w:val="20"/>
        </w:rPr>
      </w:pPr>
    </w:p>
    <w:p w14:paraId="64FCEEA8" w14:textId="594CE8DC" w:rsidR="008D1F2E" w:rsidRPr="008D1F2E" w:rsidRDefault="008D1F2E" w:rsidP="008D1F2E">
      <w:pPr>
        <w:jc w:val="both"/>
        <w:rPr>
          <w:sz w:val="20"/>
          <w:szCs w:val="20"/>
        </w:rPr>
      </w:pPr>
      <w:r w:rsidRPr="008D1F2E">
        <w:rPr>
          <w:i/>
          <w:iCs/>
          <w:sz w:val="20"/>
          <w:szCs w:val="20"/>
        </w:rPr>
        <w:t>[Art. 46quater eingefügt durch Art. 13 des G. vom 6. Januar 2003 (B.S. vom 12. Mai 2003) und ersetzt durch Art. 8 des G. vom 5. Mai 2019 (II) (B.S. vom 24. Mai 2019); § 2 ersetzt durch Art. 5 des G. vom 28. November 2021 (B.S. vom 30. November 2021); § 4 Abs. 3  aufgehoben durch Art. 118 Nr. 2 Buchstabe </w:t>
      </w:r>
      <w:r>
        <w:rPr>
          <w:i/>
          <w:iCs/>
          <w:sz w:val="20"/>
          <w:szCs w:val="20"/>
        </w:rPr>
        <w:t>f</w:t>
      </w:r>
      <w:r w:rsidRPr="008D1F2E">
        <w:rPr>
          <w:i/>
          <w:iCs/>
          <w:sz w:val="20"/>
          <w:szCs w:val="20"/>
        </w:rPr>
        <w:t>) des G. vom 29. Februar 2024 (III) (B.S. vom 8. April 2024) - in Kraft am 8. April 2026 -]</w:t>
      </w:r>
      <w:r>
        <w:rPr>
          <w:sz w:val="20"/>
          <w:szCs w:val="20"/>
        </w:rPr>
        <w:t>"</w:t>
      </w:r>
    </w:p>
    <w:p w14:paraId="0631D863" w14:textId="565C91DA" w:rsidR="008D1F2E" w:rsidRPr="002B5AA9" w:rsidRDefault="008D1F2E" w:rsidP="008D1F2E">
      <w:pPr>
        <w:jc w:val="both"/>
      </w:pPr>
    </w:p>
    <w:p w14:paraId="67A468B4" w14:textId="77777777" w:rsidR="005B38EB" w:rsidRPr="002B5AA9" w:rsidRDefault="005B38EB" w:rsidP="005B38EB">
      <w:pPr>
        <w:jc w:val="both"/>
      </w:pPr>
    </w:p>
    <w:p w14:paraId="2951A3A0" w14:textId="3079F31F" w:rsidR="005B38EB" w:rsidRPr="002B5AA9" w:rsidRDefault="005B38EB" w:rsidP="005B38EB">
      <w:pPr>
        <w:jc w:val="both"/>
      </w:pPr>
      <w:r w:rsidRPr="002B5AA9">
        <w:tab/>
        <w:t>[</w:t>
      </w:r>
      <w:r w:rsidR="00426F4B">
        <w:rPr>
          <w:b/>
        </w:rPr>
        <w:t>Art. </w:t>
      </w:r>
      <w:r w:rsidRPr="002B5AA9">
        <w:rPr>
          <w:b/>
        </w:rPr>
        <w:t>46</w:t>
      </w:r>
      <w:r w:rsidRPr="002B5AA9">
        <w:rPr>
          <w:b/>
          <w:i/>
        </w:rPr>
        <w:t>quinquies</w:t>
      </w:r>
      <w:r w:rsidRPr="002B5AA9">
        <w:t xml:space="preserve"> - </w:t>
      </w:r>
      <w:r w:rsidR="00426F4B">
        <w:t>§ </w:t>
      </w:r>
      <w:r w:rsidRPr="002B5AA9">
        <w:t>1 - Unbeschadet des Artikels 89</w:t>
      </w:r>
      <w:r w:rsidRPr="002B5AA9">
        <w:rPr>
          <w:i/>
        </w:rPr>
        <w:t>ter</w:t>
      </w:r>
      <w:r w:rsidRPr="002B5AA9">
        <w:t xml:space="preserve"> kann der Prokurator des Königs durch eine schriftliche und mit Gründen versehene Entscheidung die Polizeidienste dazu ermächtigen, jederzeit ohne das Wissen des Eigentümers oder des Inhabers seiner Rechte oder ohne deren Zustimmung Privatgelände zu betreten</w:t>
      </w:r>
      <w:r w:rsidR="008C1384">
        <w:t xml:space="preserve"> [und geschlossene Gegenstände, die sich auf diesem Gelände befinden, zu öffnen]</w:t>
      </w:r>
      <w:r w:rsidRPr="002B5AA9">
        <w:t>, wenn es schwerwiegende Indizien dafür gibt, dass die strafbaren Handlungen eine in Artikel 90</w:t>
      </w:r>
      <w:r w:rsidRPr="002B5AA9">
        <w:rPr>
          <w:i/>
        </w:rPr>
        <w:t>ter</w:t>
      </w:r>
      <w:r w:rsidRPr="002B5AA9">
        <w:t xml:space="preserve"> §</w:t>
      </w:r>
      <w:r w:rsidR="00426F4B">
        <w:t>§ </w:t>
      </w:r>
      <w:r w:rsidRPr="002B5AA9">
        <w:t xml:space="preserve">2 bis 4 erwähnte Straftat darstellen oder darstellen könnten oder im Rahmen </w:t>
      </w:r>
      <w:r w:rsidRPr="00D82E93">
        <w:t>einer in Artikel 324</w:t>
      </w:r>
      <w:r w:rsidRPr="00D82E93">
        <w:rPr>
          <w:i/>
        </w:rPr>
        <w:t>bis</w:t>
      </w:r>
      <w:r w:rsidRPr="00D82E93">
        <w:t xml:space="preserve"> des Strafgesetzbuches erwähnten kriminellen Organisation begangen werden oder</w:t>
      </w:r>
      <w:r w:rsidRPr="002B5AA9">
        <w:t xml:space="preserve"> begangen werden könnten, und wenn die anderen Untersuchungsmittel nicht auszureichen scheinen, um die Wahrheit herauszufinden.</w:t>
      </w:r>
    </w:p>
    <w:p w14:paraId="3BFEE99F" w14:textId="77777777" w:rsidR="005B38EB" w:rsidRPr="002B5AA9" w:rsidRDefault="005B38EB" w:rsidP="005B38EB">
      <w:pPr>
        <w:jc w:val="both"/>
      </w:pPr>
    </w:p>
    <w:p w14:paraId="3D5550F4" w14:textId="189527FF" w:rsidR="005B38EB" w:rsidRPr="002B5AA9" w:rsidRDefault="005B38EB" w:rsidP="005B38EB">
      <w:pPr>
        <w:jc w:val="both"/>
      </w:pPr>
      <w:r w:rsidRPr="002B5AA9">
        <w:tab/>
        <w:t>Im Sinne des vorliegenden Artikels versteht man unter "Privatgelände" Gelände, das offensichtlich:</w:t>
      </w:r>
    </w:p>
    <w:p w14:paraId="0D0F7277" w14:textId="77777777" w:rsidR="005B38EB" w:rsidRPr="002B5AA9" w:rsidRDefault="005B38EB" w:rsidP="005B38EB">
      <w:pPr>
        <w:jc w:val="both"/>
      </w:pPr>
    </w:p>
    <w:p w14:paraId="24A70032" w14:textId="77777777" w:rsidR="005B38EB" w:rsidRPr="002B5AA9" w:rsidRDefault="005B38EB" w:rsidP="005B38EB">
      <w:pPr>
        <w:jc w:val="both"/>
      </w:pPr>
      <w:r w:rsidRPr="002B5AA9">
        <w:tab/>
        <w:t>- keine Wohnung ist,</w:t>
      </w:r>
    </w:p>
    <w:p w14:paraId="35BF4426" w14:textId="77777777" w:rsidR="005B38EB" w:rsidRPr="002B5AA9" w:rsidRDefault="005B38EB" w:rsidP="005B38EB">
      <w:pPr>
        <w:jc w:val="both"/>
      </w:pPr>
    </w:p>
    <w:p w14:paraId="05A6324F" w14:textId="77777777" w:rsidR="005B38EB" w:rsidRPr="002B5AA9" w:rsidRDefault="005B38EB" w:rsidP="005B38EB">
      <w:pPr>
        <w:jc w:val="both"/>
      </w:pPr>
      <w:r w:rsidRPr="002B5AA9">
        <w:tab/>
        <w:t>- kein eigener von einer Wohnung umschlossener zugehöriger Teil im Sinne der Artikel 479, 480 und 481 des Strafgesetzbuches ist,</w:t>
      </w:r>
    </w:p>
    <w:p w14:paraId="53E4C5A2" w14:textId="77777777" w:rsidR="005B38EB" w:rsidRPr="002B5AA9" w:rsidRDefault="005B38EB" w:rsidP="005B38EB">
      <w:pPr>
        <w:jc w:val="both"/>
      </w:pPr>
    </w:p>
    <w:p w14:paraId="0A7EB5E4" w14:textId="77777777" w:rsidR="005B38EB" w:rsidRPr="002B5AA9" w:rsidRDefault="005B38EB" w:rsidP="005B38EB">
      <w:pPr>
        <w:jc w:val="both"/>
      </w:pPr>
      <w:r w:rsidRPr="002B5AA9">
        <w:tab/>
        <w:t>- keine zu Berufszwecken genutzte Räumlichkeit oder nicht der Wohnort eines Rechtsanwalts oder eines Arztes ist, wie erwähnt in Artikel 56</w:t>
      </w:r>
      <w:r w:rsidRPr="002B5AA9">
        <w:rPr>
          <w:i/>
        </w:rPr>
        <w:t>bis</w:t>
      </w:r>
      <w:r w:rsidRPr="002B5AA9">
        <w:t xml:space="preserve"> Absatz 3.</w:t>
      </w:r>
    </w:p>
    <w:p w14:paraId="3A149DBB" w14:textId="77777777" w:rsidR="005B38EB" w:rsidRPr="002B5AA9" w:rsidRDefault="005B38EB" w:rsidP="005B38EB">
      <w:pPr>
        <w:jc w:val="both"/>
      </w:pPr>
    </w:p>
    <w:p w14:paraId="43F3E7B9" w14:textId="77777777" w:rsidR="005B38EB" w:rsidRPr="002B5AA9" w:rsidRDefault="005B38EB" w:rsidP="005B38EB">
      <w:pPr>
        <w:jc w:val="both"/>
      </w:pPr>
      <w:r w:rsidRPr="002B5AA9">
        <w:tab/>
        <w:t>Im Dringlichkeitsfall kann die in Absatz 1 erwähnte Entscheidung mündlich mitgeteilt werden. Die Entscheidung muss in diesem Fall so schnell wie möglich mit Gründen versehen und schriftlich bestätigt werden.</w:t>
      </w:r>
    </w:p>
    <w:p w14:paraId="7F0D8769" w14:textId="77777777" w:rsidR="005B38EB" w:rsidRPr="002B5AA9" w:rsidRDefault="005B38EB" w:rsidP="005B38EB">
      <w:pPr>
        <w:jc w:val="both"/>
      </w:pPr>
    </w:p>
    <w:p w14:paraId="4510B3DE" w14:textId="77777777" w:rsidR="005B38EB" w:rsidRPr="002B5AA9" w:rsidRDefault="005B38EB" w:rsidP="005B38EB">
      <w:pPr>
        <w:jc w:val="both"/>
      </w:pPr>
      <w:r w:rsidRPr="002B5AA9">
        <w:tab/>
        <w:t>Wenn die in Absatz 1 erwähnte Entscheidung im Rahmen der Anwendung der in den Artikeln 47</w:t>
      </w:r>
      <w:r w:rsidRPr="002B5AA9">
        <w:rPr>
          <w:i/>
        </w:rPr>
        <w:t>ter</w:t>
      </w:r>
      <w:r w:rsidRPr="002B5AA9">
        <w:t xml:space="preserve"> bis 47</w:t>
      </w:r>
      <w:r w:rsidRPr="002B5AA9">
        <w:rPr>
          <w:i/>
        </w:rPr>
        <w:t>decies</w:t>
      </w:r>
      <w:r w:rsidRPr="002B5AA9">
        <w:t xml:space="preserve"> erwähnten besonderen Ermittlungsmethoden getroffen wird, werden die Entscheidung und alle diesbezüglichen Protokolle spätestens nach Beendigung der besonderen Ermittlungsmethode der Strafakte beigefügt.</w:t>
      </w:r>
    </w:p>
    <w:p w14:paraId="2CD114B4" w14:textId="77777777" w:rsidR="005B38EB" w:rsidRPr="002B5AA9" w:rsidRDefault="005B38EB" w:rsidP="005B38EB">
      <w:pPr>
        <w:jc w:val="both"/>
      </w:pPr>
    </w:p>
    <w:p w14:paraId="6C141B0C" w14:textId="6C1BB168" w:rsidR="005B38EB" w:rsidRPr="002B5AA9" w:rsidRDefault="005B38EB" w:rsidP="005B38EB">
      <w:pPr>
        <w:jc w:val="both"/>
      </w:pPr>
      <w:r w:rsidRPr="002B5AA9">
        <w:tab/>
      </w:r>
      <w:r w:rsidR="00426F4B">
        <w:t>§ </w:t>
      </w:r>
      <w:r w:rsidRPr="002B5AA9">
        <w:t xml:space="preserve">2 - </w:t>
      </w:r>
      <w:r w:rsidR="008C1384">
        <w:t xml:space="preserve">[Das Betreten des in </w:t>
      </w:r>
      <w:r w:rsidR="00426F4B">
        <w:t>§ </w:t>
      </w:r>
      <w:r w:rsidR="008C1384">
        <w:t>1 erwähnten Privatgeländes und das Öffnen der geschlossenen Gegenstände, die sich auf diesem Gelände befinden, dürfen]</w:t>
      </w:r>
      <w:r w:rsidRPr="002B5AA9">
        <w:t xml:space="preserve"> nur erfolgen, um:</w:t>
      </w:r>
    </w:p>
    <w:p w14:paraId="5A5E9D82" w14:textId="77777777" w:rsidR="005B38EB" w:rsidRPr="002B5AA9" w:rsidRDefault="005B38EB" w:rsidP="005B38EB">
      <w:pPr>
        <w:jc w:val="both"/>
      </w:pPr>
    </w:p>
    <w:p w14:paraId="7ACD71B2" w14:textId="77777777" w:rsidR="005B38EB" w:rsidRPr="002B5AA9" w:rsidRDefault="005B38EB" w:rsidP="005B38EB">
      <w:pPr>
        <w:jc w:val="both"/>
      </w:pPr>
      <w:r w:rsidRPr="002B5AA9">
        <w:tab/>
        <w:t>1. dieses Gelände zu inspizieren und sich der eventuellen Anwesenheit von Sachen, die Gegenstand einer Straftat sind, dazu gedient haben oder dazu bestimmt sind, eine Straftat zu begehen, oder durch eine Straftat hervorgebracht worden sind, und der Vermögensvorteile, die unmittelbar aus der Straftat gezogen wurden, der Güter und Werte, die an ihre Stelle getreten sind, und der Einkünfte aus diesen investierten Vorteilen zu vergewissern,</w:t>
      </w:r>
    </w:p>
    <w:p w14:paraId="368FA1F7" w14:textId="77777777" w:rsidR="005B38EB" w:rsidRPr="002B5AA9" w:rsidRDefault="005B38EB" w:rsidP="005B38EB">
      <w:pPr>
        <w:jc w:val="both"/>
      </w:pPr>
    </w:p>
    <w:p w14:paraId="3F455493" w14:textId="57A57FE8" w:rsidR="005B38EB" w:rsidRPr="002B5AA9" w:rsidRDefault="005B38EB" w:rsidP="005B38EB">
      <w:pPr>
        <w:jc w:val="both"/>
      </w:pPr>
      <w:r w:rsidRPr="002B5AA9">
        <w:tab/>
        <w:t xml:space="preserve">2. Beweise über die Anwesenheit der in </w:t>
      </w:r>
      <w:r w:rsidR="00426F4B">
        <w:t>Nr. </w:t>
      </w:r>
      <w:r w:rsidRPr="002B5AA9">
        <w:t>1 erwähnten Sachen zu sammeln,</w:t>
      </w:r>
    </w:p>
    <w:p w14:paraId="61CA6F0E" w14:textId="77777777" w:rsidR="005B38EB" w:rsidRPr="002B5AA9" w:rsidRDefault="005B38EB" w:rsidP="005B38EB">
      <w:pPr>
        <w:jc w:val="both"/>
      </w:pPr>
    </w:p>
    <w:p w14:paraId="2E135C41" w14:textId="1257AF2A" w:rsidR="005B38EB" w:rsidRPr="002B5AA9" w:rsidRDefault="005B38EB" w:rsidP="005B38EB">
      <w:pPr>
        <w:jc w:val="both"/>
      </w:pPr>
      <w:r w:rsidRPr="002B5AA9">
        <w:tab/>
        <w:t>3. im Rahmen einer Observation ein in Artikel 47</w:t>
      </w:r>
      <w:r w:rsidRPr="002B5AA9">
        <w:rPr>
          <w:i/>
        </w:rPr>
        <w:t>sexies</w:t>
      </w:r>
      <w:r w:rsidRPr="002B5AA9">
        <w:t xml:space="preserve"> </w:t>
      </w:r>
      <w:r w:rsidR="00426F4B">
        <w:t>§ </w:t>
      </w:r>
      <w:r w:rsidRPr="002B5AA9">
        <w:t>1 Absatz 3 erwähntes technisches Mittel zu installieren</w:t>
      </w:r>
      <w:r w:rsidR="008C1384">
        <w:t>[, zu reparieren oder zurückzunehmen],</w:t>
      </w:r>
    </w:p>
    <w:p w14:paraId="37C7003B" w14:textId="77777777" w:rsidR="005B38EB" w:rsidRDefault="005B38EB" w:rsidP="005B38EB">
      <w:pPr>
        <w:jc w:val="both"/>
      </w:pPr>
    </w:p>
    <w:p w14:paraId="6860B05F" w14:textId="79D1084E" w:rsidR="008C1384" w:rsidRDefault="008C1384" w:rsidP="005B38EB">
      <w:pPr>
        <w:jc w:val="both"/>
      </w:pPr>
      <w:r>
        <w:tab/>
        <w:t xml:space="preserve">[4. die gemäß </w:t>
      </w:r>
      <w:r w:rsidR="00426F4B">
        <w:t>§ </w:t>
      </w:r>
      <w:r>
        <w:t>5 mitgenommenen Gegenstände zurückzusetzen.]</w:t>
      </w:r>
    </w:p>
    <w:p w14:paraId="605B1DA7" w14:textId="77777777" w:rsidR="008C1384" w:rsidRPr="002B5AA9" w:rsidRDefault="008C1384" w:rsidP="005B38EB">
      <w:pPr>
        <w:jc w:val="both"/>
      </w:pPr>
    </w:p>
    <w:p w14:paraId="228D7426" w14:textId="6DE064DE" w:rsidR="005B38EB" w:rsidRPr="002B5AA9" w:rsidRDefault="005B38EB" w:rsidP="005B38EB">
      <w:pPr>
        <w:jc w:val="both"/>
      </w:pPr>
      <w:r w:rsidRPr="002B5AA9">
        <w:tab/>
      </w:r>
      <w:r w:rsidR="00426F4B">
        <w:t>§ </w:t>
      </w:r>
      <w:r w:rsidRPr="002B5AA9">
        <w:t xml:space="preserve">3 - Eine diskrete Sichtkontrolle kann vom Prokurator des Königs nur beschlossen werden für Gelände, von denen man auf der Grundlage genauer Hinweise vermutet, dass sich dort die in </w:t>
      </w:r>
      <w:r w:rsidR="00426F4B">
        <w:t>§ </w:t>
      </w:r>
      <w:r w:rsidRPr="002B5AA9">
        <w:t xml:space="preserve">2 </w:t>
      </w:r>
      <w:r w:rsidR="00426F4B">
        <w:t>Nr. </w:t>
      </w:r>
      <w:r w:rsidRPr="002B5AA9">
        <w:t>1 erwähnten Sachen befinden, von denen Beweise gesammelt werden können oder von denen man vermutet, dass sie von Verdächtigen benutzt werden.</w:t>
      </w:r>
    </w:p>
    <w:p w14:paraId="27AD9F89" w14:textId="77777777" w:rsidR="005B38EB" w:rsidRPr="002B5AA9" w:rsidRDefault="005B38EB" w:rsidP="005B38EB">
      <w:pPr>
        <w:jc w:val="both"/>
      </w:pPr>
    </w:p>
    <w:p w14:paraId="4ACE1A6B" w14:textId="1BB838A0" w:rsidR="005B38EB" w:rsidRPr="002B5AA9" w:rsidRDefault="005B38EB" w:rsidP="005B38EB">
      <w:pPr>
        <w:jc w:val="both"/>
      </w:pPr>
      <w:r w:rsidRPr="002B5AA9">
        <w:tab/>
      </w:r>
      <w:r w:rsidR="00426F4B">
        <w:t>§ </w:t>
      </w:r>
      <w:r w:rsidRPr="002B5AA9">
        <w:t xml:space="preserve">4 - Die Verwendung technischer Mittel zu den in </w:t>
      </w:r>
      <w:r w:rsidR="00426F4B">
        <w:t>§ </w:t>
      </w:r>
      <w:r w:rsidRPr="002B5AA9">
        <w:t xml:space="preserve">2 erwähnten Zwecken wird dem Betreten eines in </w:t>
      </w:r>
      <w:r w:rsidR="00426F4B">
        <w:t>§ </w:t>
      </w:r>
      <w:r w:rsidRPr="002B5AA9">
        <w:t>1 erwähnten Privatgeländes gleichgesetzt.]</w:t>
      </w:r>
    </w:p>
    <w:p w14:paraId="5FD857EE" w14:textId="77777777" w:rsidR="005B38EB" w:rsidRDefault="005B38EB" w:rsidP="005B38EB">
      <w:pPr>
        <w:jc w:val="both"/>
      </w:pPr>
    </w:p>
    <w:p w14:paraId="09B2363B" w14:textId="0BD15DF9" w:rsidR="008C1384" w:rsidRDefault="008C1384" w:rsidP="007E33B1">
      <w:pPr>
        <w:jc w:val="both"/>
      </w:pPr>
      <w:r>
        <w:tab/>
        <w:t>[</w:t>
      </w:r>
      <w:r w:rsidR="00426F4B">
        <w:t>§ </w:t>
      </w:r>
      <w:r>
        <w:t xml:space="preserve">5 - Wenn die Untersuchung eines in </w:t>
      </w:r>
      <w:r w:rsidR="00426F4B">
        <w:t>§ </w:t>
      </w:r>
      <w:r>
        <w:t>1 erwähnten Gegenstands nicht vor Ort erfolgen kann und wenn die Information nicht auf eine andere Weise erhältlich ist, ist es dem Polizeidienst erlaubt, diesen Gegenstand für eine streng begrenzte Dauer mitzunehmen. Der betreffende Gegenstand wird schnellstmöglich zurückgesetzt, es sei denn, dies behindert den reibungslosen Verlauf der Ermittlung.</w:t>
      </w:r>
    </w:p>
    <w:p w14:paraId="14D73713" w14:textId="77777777" w:rsidR="008C1384" w:rsidRPr="005D311C" w:rsidRDefault="008C1384" w:rsidP="008C1384"/>
    <w:p w14:paraId="1F688BE0" w14:textId="4329FA1E" w:rsidR="008C1384" w:rsidRDefault="008C1384" w:rsidP="007E33B1">
      <w:pPr>
        <w:jc w:val="both"/>
      </w:pPr>
      <w:r>
        <w:tab/>
      </w:r>
      <w:r w:rsidR="00426F4B">
        <w:t>§ </w:t>
      </w:r>
      <w:r>
        <w:t xml:space="preserve">6 - Im Rahmen der in </w:t>
      </w:r>
      <w:r w:rsidR="00426F4B">
        <w:t>§ </w:t>
      </w:r>
      <w:r>
        <w:t xml:space="preserve">1 erwähnten Maßnahme ist das Eindringen in ein Datenverarbeitungssystem nur zu den in </w:t>
      </w:r>
      <w:r w:rsidR="00426F4B">
        <w:t>§ </w:t>
      </w:r>
      <w:r>
        <w:t xml:space="preserve">2 </w:t>
      </w:r>
      <w:r w:rsidR="00426F4B">
        <w:t>Nr. </w:t>
      </w:r>
      <w:r>
        <w:t>3 erwähnten Zwecken möglich.</w:t>
      </w:r>
    </w:p>
    <w:p w14:paraId="08CADE27" w14:textId="77777777" w:rsidR="008C1384" w:rsidRPr="005D311C" w:rsidRDefault="008C1384" w:rsidP="008C1384"/>
    <w:p w14:paraId="69B94679" w14:textId="7BED9285" w:rsidR="008C1384" w:rsidRDefault="008C1384" w:rsidP="008C1384">
      <w:pPr>
        <w:jc w:val="both"/>
      </w:pPr>
      <w:r>
        <w:tab/>
      </w:r>
      <w:r w:rsidR="00426F4B">
        <w:t>§ </w:t>
      </w:r>
      <w:r>
        <w:t xml:space="preserve">7 - Der Gerichtspolizeioffizier, der die Durchführung der in </w:t>
      </w:r>
      <w:r w:rsidR="00426F4B">
        <w:t>§ </w:t>
      </w:r>
      <w:r>
        <w:t>1 oder in Artikel 89</w:t>
      </w:r>
      <w:r>
        <w:rPr>
          <w:i/>
        </w:rPr>
        <w:t>ter</w:t>
      </w:r>
      <w:r>
        <w:t xml:space="preserve"> </w:t>
      </w:r>
      <w:r w:rsidR="00426F4B">
        <w:t>§ </w:t>
      </w:r>
      <w:r>
        <w:t xml:space="preserve">1 erwähnten Maßnahme leitet, erstellt ein Protokoll über den Verlauf der Maßnahme. Wenn während der Durchführung der Maßnahme geschlossene Gegenstände geöffnet werden oder </w:t>
      </w:r>
      <w:r w:rsidR="00426F4B">
        <w:t>§ </w:t>
      </w:r>
      <w:r>
        <w:t>5 Anwendung findet, wird dies im Protokoll vermerkt. Das Protokoll wird der Strafakte spätestens nach Beendigung der Maßnahme beigefügt.]</w:t>
      </w:r>
    </w:p>
    <w:p w14:paraId="03D174AA" w14:textId="77777777" w:rsidR="008C1384" w:rsidRPr="002B5AA9" w:rsidRDefault="008C1384" w:rsidP="005B38EB">
      <w:pPr>
        <w:jc w:val="both"/>
      </w:pPr>
      <w:r>
        <w:tab/>
      </w:r>
    </w:p>
    <w:p w14:paraId="15755608" w14:textId="1DD0B6F0" w:rsidR="005B38EB" w:rsidRDefault="005B38EB" w:rsidP="005B38EB">
      <w:pPr>
        <w:jc w:val="both"/>
      </w:pPr>
      <w:r w:rsidRPr="002B5AA9">
        <w:rPr>
          <w:i/>
        </w:rPr>
        <w:t>[</w:t>
      </w:r>
      <w:r w:rsidR="00426F4B">
        <w:rPr>
          <w:i/>
        </w:rPr>
        <w:t>Art. </w:t>
      </w:r>
      <w:r w:rsidRPr="002B5AA9">
        <w:rPr>
          <w:i/>
        </w:rPr>
        <w:t xml:space="preserve">46quinquies eingefügt durch </w:t>
      </w:r>
      <w:r w:rsidR="00426F4B">
        <w:rPr>
          <w:i/>
        </w:rPr>
        <w:t>Art. </w:t>
      </w:r>
      <w:r w:rsidRPr="002B5AA9">
        <w:rPr>
          <w:i/>
        </w:rPr>
        <w:t>6 des G. vom 27. Dezember 2005 (B.S. vom 30. Dezember 2005) - in Kraft ab dem 30. Dezember 2005 -</w:t>
      </w:r>
      <w:r w:rsidR="008C1384">
        <w:rPr>
          <w:i/>
        </w:rPr>
        <w:t xml:space="preserve">; </w:t>
      </w:r>
      <w:r w:rsidR="00426F4B">
        <w:rPr>
          <w:i/>
        </w:rPr>
        <w:t>§ </w:t>
      </w:r>
      <w:r w:rsidR="008C1384">
        <w:rPr>
          <w:i/>
        </w:rPr>
        <w:t xml:space="preserve">1 </w:t>
      </w:r>
      <w:r w:rsidR="00426F4B">
        <w:rPr>
          <w:i/>
        </w:rPr>
        <w:t>Abs. </w:t>
      </w:r>
      <w:r w:rsidR="008C1384">
        <w:rPr>
          <w:i/>
        </w:rPr>
        <w:t xml:space="preserve">1 abgeändert durch </w:t>
      </w:r>
      <w:r w:rsidR="00426F4B">
        <w:rPr>
          <w:i/>
        </w:rPr>
        <w:t>Art. </w:t>
      </w:r>
      <w:r w:rsidR="008C1384">
        <w:rPr>
          <w:i/>
        </w:rPr>
        <w:t>6 Buchstabe a) des G. vom 25. Dezember 2016</w:t>
      </w:r>
      <w:r w:rsidR="003431C6">
        <w:rPr>
          <w:i/>
        </w:rPr>
        <w:t> (III)</w:t>
      </w:r>
      <w:r w:rsidR="00FA34E3">
        <w:rPr>
          <w:i/>
        </w:rPr>
        <w:t xml:space="preserve"> </w:t>
      </w:r>
      <w:r w:rsidR="008C1384">
        <w:rPr>
          <w:i/>
        </w:rPr>
        <w:t xml:space="preserve">(B.S. vom 17. Januar 2017); </w:t>
      </w:r>
      <w:r w:rsidR="00426F4B">
        <w:rPr>
          <w:i/>
        </w:rPr>
        <w:t>§ </w:t>
      </w:r>
      <w:r w:rsidR="008C1384">
        <w:rPr>
          <w:i/>
        </w:rPr>
        <w:t xml:space="preserve">2 einziger Absatz einleitende Bestimmung abgeändert durch </w:t>
      </w:r>
      <w:r w:rsidR="00426F4B">
        <w:rPr>
          <w:i/>
        </w:rPr>
        <w:t>Art. </w:t>
      </w:r>
      <w:r w:rsidR="008C1384">
        <w:rPr>
          <w:i/>
        </w:rPr>
        <w:t>6 Buchstabe b) des G. vom 25. Dezember 2016</w:t>
      </w:r>
      <w:r w:rsidR="00FE0A82">
        <w:rPr>
          <w:i/>
        </w:rPr>
        <w:t> (III)</w:t>
      </w:r>
      <w:r w:rsidR="008C1384">
        <w:rPr>
          <w:i/>
        </w:rPr>
        <w:t xml:space="preserve"> (B.S. vom 17. Januar 2017); </w:t>
      </w:r>
      <w:r w:rsidR="00426F4B">
        <w:rPr>
          <w:i/>
        </w:rPr>
        <w:t>§ </w:t>
      </w:r>
      <w:r w:rsidR="008C1384">
        <w:rPr>
          <w:i/>
        </w:rPr>
        <w:t xml:space="preserve">2 einziger Absatz </w:t>
      </w:r>
      <w:r w:rsidR="00426F4B">
        <w:rPr>
          <w:i/>
        </w:rPr>
        <w:t>Nr. </w:t>
      </w:r>
      <w:r w:rsidR="008C1384">
        <w:rPr>
          <w:i/>
        </w:rPr>
        <w:t xml:space="preserve">3 abgeändert durch </w:t>
      </w:r>
      <w:r w:rsidR="00426F4B">
        <w:rPr>
          <w:i/>
        </w:rPr>
        <w:t>Art. </w:t>
      </w:r>
      <w:r w:rsidR="008C1384">
        <w:rPr>
          <w:i/>
        </w:rPr>
        <w:t>6 Buchstabe c) des G. vom 25. Dezember 2016</w:t>
      </w:r>
      <w:r w:rsidR="00FE0A82">
        <w:rPr>
          <w:i/>
        </w:rPr>
        <w:t> (III)</w:t>
      </w:r>
      <w:r w:rsidR="008C1384">
        <w:rPr>
          <w:i/>
        </w:rPr>
        <w:t xml:space="preserve"> (B.S. vom 17. Januar 2017); </w:t>
      </w:r>
      <w:r w:rsidR="00426F4B">
        <w:rPr>
          <w:i/>
        </w:rPr>
        <w:t>§ </w:t>
      </w:r>
      <w:r w:rsidR="008C1384">
        <w:rPr>
          <w:i/>
        </w:rPr>
        <w:t xml:space="preserve">2 einziger Absatz </w:t>
      </w:r>
      <w:r w:rsidR="00426F4B">
        <w:rPr>
          <w:i/>
        </w:rPr>
        <w:t>Nr. </w:t>
      </w:r>
      <w:r w:rsidR="008C1384">
        <w:rPr>
          <w:i/>
        </w:rPr>
        <w:t xml:space="preserve">4 eingefügt durch </w:t>
      </w:r>
      <w:r w:rsidR="00426F4B">
        <w:rPr>
          <w:i/>
        </w:rPr>
        <w:t>Art. </w:t>
      </w:r>
      <w:r w:rsidR="008C1384">
        <w:rPr>
          <w:i/>
        </w:rPr>
        <w:t>6 Buchstabe d) des G. vom 25. Dezember 2016</w:t>
      </w:r>
      <w:r w:rsidR="00FE0A82">
        <w:rPr>
          <w:i/>
        </w:rPr>
        <w:t xml:space="preserve"> (III) </w:t>
      </w:r>
      <w:r w:rsidR="008C1384">
        <w:rPr>
          <w:i/>
        </w:rPr>
        <w:t>(B.S. vom 17. Januar 2017); §</w:t>
      </w:r>
      <w:r w:rsidR="00426F4B">
        <w:rPr>
          <w:i/>
        </w:rPr>
        <w:t>§ </w:t>
      </w:r>
      <w:r w:rsidR="008C1384">
        <w:rPr>
          <w:i/>
        </w:rPr>
        <w:t xml:space="preserve">5 bis 7 eingefügt durch </w:t>
      </w:r>
      <w:r w:rsidR="00426F4B">
        <w:rPr>
          <w:i/>
        </w:rPr>
        <w:t>Art. </w:t>
      </w:r>
      <w:r w:rsidR="008C1384">
        <w:rPr>
          <w:i/>
        </w:rPr>
        <w:t>6 Buchstabe e) des G. vom 25. Dezember 2016</w:t>
      </w:r>
      <w:r w:rsidR="00FE0A82">
        <w:rPr>
          <w:i/>
        </w:rPr>
        <w:t> (III)</w:t>
      </w:r>
      <w:r w:rsidR="008C1384">
        <w:rPr>
          <w:i/>
        </w:rPr>
        <w:t xml:space="preserve"> (B.S. vom 17. Januar 2017)</w:t>
      </w:r>
      <w:r w:rsidRPr="002B5AA9">
        <w:rPr>
          <w:i/>
        </w:rPr>
        <w:t>]</w:t>
      </w:r>
    </w:p>
    <w:p w14:paraId="51723431" w14:textId="77777777" w:rsidR="00423174" w:rsidRDefault="00423174" w:rsidP="005B38EB">
      <w:pPr>
        <w:jc w:val="both"/>
      </w:pPr>
    </w:p>
    <w:p w14:paraId="50A684A2" w14:textId="77777777" w:rsidR="009A4B58" w:rsidRDefault="009A4B58" w:rsidP="005B38EB">
      <w:pPr>
        <w:jc w:val="both"/>
      </w:pPr>
    </w:p>
    <w:p w14:paraId="2EF78166" w14:textId="64FC91F5" w:rsidR="009A4B58" w:rsidRDefault="009A4B58" w:rsidP="009A4B58">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46</w:t>
      </w:r>
      <w:r w:rsidRPr="009A4B58">
        <w:rPr>
          <w:i/>
          <w:iCs/>
          <w:sz w:val="20"/>
          <w:szCs w:val="20"/>
        </w:rPr>
        <w:t>quinquie</w:t>
      </w:r>
      <w:r>
        <w:rPr>
          <w:i/>
          <w:iCs/>
          <w:sz w:val="20"/>
          <w:szCs w:val="20"/>
        </w:rPr>
        <w:t>s</w:t>
      </w:r>
      <w:r>
        <w:rPr>
          <w:sz w:val="20"/>
          <w:szCs w:val="20"/>
        </w:rPr>
        <w:t xml:space="preserve"> wie folgt:</w:t>
      </w:r>
    </w:p>
    <w:p w14:paraId="682BE957" w14:textId="77777777" w:rsidR="009A4B58" w:rsidRDefault="009A4B58" w:rsidP="009A4B58">
      <w:pPr>
        <w:rPr>
          <w:sz w:val="20"/>
          <w:szCs w:val="20"/>
        </w:rPr>
      </w:pPr>
    </w:p>
    <w:p w14:paraId="6B49173D" w14:textId="12DCBD03" w:rsidR="009A4B58" w:rsidRPr="009A4B58" w:rsidRDefault="009A4B58" w:rsidP="009A4B58">
      <w:pPr>
        <w:jc w:val="both"/>
        <w:rPr>
          <w:sz w:val="20"/>
          <w:szCs w:val="20"/>
        </w:rPr>
      </w:pPr>
      <w:r>
        <w:rPr>
          <w:sz w:val="20"/>
          <w:szCs w:val="20"/>
        </w:rPr>
        <w:t>"</w:t>
      </w:r>
      <w:r w:rsidRPr="009A4B58">
        <w:rPr>
          <w:sz w:val="20"/>
          <w:szCs w:val="20"/>
        </w:rPr>
        <w:t>[</w:t>
      </w:r>
      <w:r w:rsidRPr="009A4B58">
        <w:rPr>
          <w:bCs/>
          <w:sz w:val="20"/>
          <w:szCs w:val="20"/>
        </w:rPr>
        <w:t>Art. 46</w:t>
      </w:r>
      <w:r w:rsidRPr="009A4B58">
        <w:rPr>
          <w:bCs/>
          <w:i/>
          <w:sz w:val="20"/>
          <w:szCs w:val="20"/>
        </w:rPr>
        <w:t>quinquies</w:t>
      </w:r>
      <w:r w:rsidRPr="009A4B58">
        <w:rPr>
          <w:sz w:val="20"/>
          <w:szCs w:val="20"/>
        </w:rPr>
        <w:t xml:space="preserve"> - § 1 - Unbeschadet des Artikels 89</w:t>
      </w:r>
      <w:r w:rsidRPr="009A4B58">
        <w:rPr>
          <w:i/>
          <w:sz w:val="20"/>
          <w:szCs w:val="20"/>
        </w:rPr>
        <w:t>ter</w:t>
      </w:r>
      <w:r w:rsidRPr="009A4B58">
        <w:rPr>
          <w:sz w:val="20"/>
          <w:szCs w:val="20"/>
        </w:rPr>
        <w:t xml:space="preserve"> kann der Prokurator des Königs durch eine schriftliche und mit Gründen versehene Entscheidung die Polizeidienste dazu ermächtigen, jederzeit ohne das Wissen des Eigentümers oder des Inhabers seiner Rechte oder ohne deren Zustimmung Privatgelände zu betreten [und geschlossene Gegenstände, die sich auf diesem Gelände befinden, zu öffnen], wenn es schwerwiegende Indizien dafür gibt, dass die strafbaren Handlungen eine in Artikel 90</w:t>
      </w:r>
      <w:r w:rsidRPr="009A4B58">
        <w:rPr>
          <w:i/>
          <w:sz w:val="20"/>
          <w:szCs w:val="20"/>
        </w:rPr>
        <w:t>ter</w:t>
      </w:r>
      <w:r w:rsidRPr="009A4B58">
        <w:rPr>
          <w:sz w:val="20"/>
          <w:szCs w:val="20"/>
        </w:rPr>
        <w:t xml:space="preserve"> §§ 2 bis 4 erwähnte Straftat darstellen oder darstellen könnten oder im Rahmen einer </w:t>
      </w:r>
      <w:r>
        <w:rPr>
          <w:sz w:val="20"/>
          <w:szCs w:val="20"/>
        </w:rPr>
        <w:t>[</w:t>
      </w:r>
      <w:r w:rsidRPr="009A4B58">
        <w:rPr>
          <w:sz w:val="20"/>
          <w:szCs w:val="20"/>
        </w:rPr>
        <w:t>in Artikel </w:t>
      </w:r>
      <w:r>
        <w:rPr>
          <w:sz w:val="20"/>
          <w:szCs w:val="20"/>
        </w:rPr>
        <w:t>406]</w:t>
      </w:r>
      <w:r w:rsidRPr="009A4B58">
        <w:rPr>
          <w:sz w:val="20"/>
          <w:szCs w:val="20"/>
        </w:rPr>
        <w:t xml:space="preserve"> des Strafgesetzbuches erwähnten kriminellen Organisation begangen werden oder begangen werden könnten, und wenn die anderen Untersuchungsmittel nicht auszureichen scheinen, um die Wahrheit herauszufinden.</w:t>
      </w:r>
    </w:p>
    <w:p w14:paraId="6E0D7B8A" w14:textId="77777777" w:rsidR="009A4B58" w:rsidRPr="009A4B58" w:rsidRDefault="009A4B58" w:rsidP="009A4B58">
      <w:pPr>
        <w:jc w:val="both"/>
        <w:rPr>
          <w:sz w:val="20"/>
          <w:szCs w:val="20"/>
        </w:rPr>
      </w:pPr>
    </w:p>
    <w:p w14:paraId="16494B0E" w14:textId="169D76E9" w:rsidR="009A4B58" w:rsidRPr="009A4B58" w:rsidRDefault="009A4B58" w:rsidP="009A4B58">
      <w:pPr>
        <w:jc w:val="both"/>
        <w:rPr>
          <w:sz w:val="20"/>
          <w:szCs w:val="20"/>
        </w:rPr>
      </w:pPr>
      <w:r w:rsidRPr="009A4B58">
        <w:rPr>
          <w:sz w:val="20"/>
          <w:szCs w:val="20"/>
        </w:rPr>
        <w:t>Im Sinne des vorliegenden Artikels versteht man unter "Privatgelände" Gelände, das offensichtlich:</w:t>
      </w:r>
    </w:p>
    <w:p w14:paraId="14D11D8C" w14:textId="77777777" w:rsidR="009A4B58" w:rsidRPr="009A4B58" w:rsidRDefault="009A4B58" w:rsidP="009A4B58">
      <w:pPr>
        <w:jc w:val="both"/>
        <w:rPr>
          <w:sz w:val="20"/>
          <w:szCs w:val="20"/>
        </w:rPr>
      </w:pPr>
    </w:p>
    <w:p w14:paraId="356745F2" w14:textId="31E78C02" w:rsidR="009A4B58" w:rsidRPr="009A4B58" w:rsidRDefault="009A4B58" w:rsidP="009A4B58">
      <w:pPr>
        <w:jc w:val="both"/>
        <w:rPr>
          <w:sz w:val="20"/>
          <w:szCs w:val="20"/>
        </w:rPr>
      </w:pPr>
      <w:r w:rsidRPr="009A4B58">
        <w:rPr>
          <w:sz w:val="20"/>
          <w:szCs w:val="20"/>
        </w:rPr>
        <w:t>- keine Wohnung ist,</w:t>
      </w:r>
    </w:p>
    <w:p w14:paraId="55F336B2" w14:textId="77777777" w:rsidR="009A4B58" w:rsidRPr="009A4B58" w:rsidRDefault="009A4B58" w:rsidP="009A4B58">
      <w:pPr>
        <w:jc w:val="both"/>
        <w:rPr>
          <w:sz w:val="20"/>
          <w:szCs w:val="20"/>
        </w:rPr>
      </w:pPr>
    </w:p>
    <w:p w14:paraId="6E862613" w14:textId="4DCA54B9" w:rsidR="009A4B58" w:rsidRPr="009A4B58" w:rsidRDefault="009A4B58" w:rsidP="009A4B58">
      <w:pPr>
        <w:jc w:val="both"/>
        <w:rPr>
          <w:sz w:val="20"/>
          <w:szCs w:val="20"/>
        </w:rPr>
      </w:pPr>
      <w:r w:rsidRPr="009A4B58">
        <w:rPr>
          <w:sz w:val="20"/>
          <w:szCs w:val="20"/>
        </w:rPr>
        <w:t xml:space="preserve">- kein eigener von einer Wohnung umschlossener zugehöriger Teil </w:t>
      </w:r>
      <w:r>
        <w:rPr>
          <w:sz w:val="20"/>
          <w:szCs w:val="20"/>
        </w:rPr>
        <w:t>[...]</w:t>
      </w:r>
      <w:r w:rsidRPr="009A4B58">
        <w:rPr>
          <w:sz w:val="20"/>
          <w:szCs w:val="20"/>
        </w:rPr>
        <w:t xml:space="preserve"> ist,</w:t>
      </w:r>
    </w:p>
    <w:p w14:paraId="2B6F97D2" w14:textId="77777777" w:rsidR="009A4B58" w:rsidRPr="009A4B58" w:rsidRDefault="009A4B58" w:rsidP="009A4B58">
      <w:pPr>
        <w:jc w:val="both"/>
        <w:rPr>
          <w:sz w:val="20"/>
          <w:szCs w:val="20"/>
        </w:rPr>
      </w:pPr>
    </w:p>
    <w:p w14:paraId="732022EF" w14:textId="73A89508" w:rsidR="009A4B58" w:rsidRPr="009A4B58" w:rsidRDefault="009A4B58" w:rsidP="009A4B58">
      <w:pPr>
        <w:jc w:val="both"/>
        <w:rPr>
          <w:sz w:val="20"/>
          <w:szCs w:val="20"/>
        </w:rPr>
      </w:pPr>
      <w:r w:rsidRPr="009A4B58">
        <w:rPr>
          <w:sz w:val="20"/>
          <w:szCs w:val="20"/>
        </w:rPr>
        <w:t>- keine zu Berufszwecken genutzte Räumlichkeit oder nicht der Wohnort eines Rechtsanwalts oder eines Arztes ist, wie erwähnt in Artikel 56</w:t>
      </w:r>
      <w:r w:rsidRPr="009A4B58">
        <w:rPr>
          <w:i/>
          <w:sz w:val="20"/>
          <w:szCs w:val="20"/>
        </w:rPr>
        <w:t>bis</w:t>
      </w:r>
      <w:r w:rsidRPr="009A4B58">
        <w:rPr>
          <w:sz w:val="20"/>
          <w:szCs w:val="20"/>
        </w:rPr>
        <w:t xml:space="preserve"> Absatz 3.</w:t>
      </w:r>
    </w:p>
    <w:p w14:paraId="32E92E40" w14:textId="77777777" w:rsidR="009A4B58" w:rsidRPr="009A4B58" w:rsidRDefault="009A4B58" w:rsidP="009A4B58">
      <w:pPr>
        <w:jc w:val="both"/>
        <w:rPr>
          <w:sz w:val="20"/>
          <w:szCs w:val="20"/>
        </w:rPr>
      </w:pPr>
    </w:p>
    <w:p w14:paraId="36A017CE" w14:textId="256A4B32" w:rsidR="009A4B58" w:rsidRPr="009A4B58" w:rsidRDefault="009A4B58" w:rsidP="009A4B58">
      <w:pPr>
        <w:jc w:val="both"/>
        <w:rPr>
          <w:sz w:val="20"/>
          <w:szCs w:val="20"/>
        </w:rPr>
      </w:pPr>
      <w:r w:rsidRPr="009A4B58">
        <w:rPr>
          <w:sz w:val="20"/>
          <w:szCs w:val="20"/>
        </w:rPr>
        <w:t>Im Dringlichkeitsfall kann die in Absatz 1 erwähnte Entscheidung mündlich mitgeteilt werden. Die Entscheidung muss in diesem Fall so schnell wie möglich mit Gründen versehen und schriftlich bestätigt werden.</w:t>
      </w:r>
    </w:p>
    <w:p w14:paraId="36BE0969" w14:textId="77777777" w:rsidR="009A4B58" w:rsidRPr="009A4B58" w:rsidRDefault="009A4B58" w:rsidP="009A4B58">
      <w:pPr>
        <w:jc w:val="both"/>
        <w:rPr>
          <w:sz w:val="20"/>
          <w:szCs w:val="20"/>
        </w:rPr>
      </w:pPr>
    </w:p>
    <w:p w14:paraId="337BD73D" w14:textId="79D3773B" w:rsidR="009A4B58" w:rsidRPr="009A4B58" w:rsidRDefault="009A4B58" w:rsidP="009A4B58">
      <w:pPr>
        <w:jc w:val="both"/>
        <w:rPr>
          <w:sz w:val="20"/>
          <w:szCs w:val="20"/>
        </w:rPr>
      </w:pPr>
      <w:r w:rsidRPr="009A4B58">
        <w:rPr>
          <w:sz w:val="20"/>
          <w:szCs w:val="20"/>
        </w:rPr>
        <w:t>Wenn die in Absatz 1 erwähnte Entscheidung im Rahmen der Anwendung der in den Artikeln 47</w:t>
      </w:r>
      <w:r w:rsidRPr="009A4B58">
        <w:rPr>
          <w:i/>
          <w:sz w:val="20"/>
          <w:szCs w:val="20"/>
        </w:rPr>
        <w:t>ter</w:t>
      </w:r>
      <w:r w:rsidRPr="009A4B58">
        <w:rPr>
          <w:sz w:val="20"/>
          <w:szCs w:val="20"/>
        </w:rPr>
        <w:t xml:space="preserve"> bis 47</w:t>
      </w:r>
      <w:r w:rsidRPr="009A4B58">
        <w:rPr>
          <w:i/>
          <w:sz w:val="20"/>
          <w:szCs w:val="20"/>
        </w:rPr>
        <w:t>decies</w:t>
      </w:r>
      <w:r w:rsidRPr="009A4B58">
        <w:rPr>
          <w:sz w:val="20"/>
          <w:szCs w:val="20"/>
        </w:rPr>
        <w:t xml:space="preserve"> erwähnten besonderen Ermittlungsmethoden getroffen wird, werden die Entscheidung und alle diesbezüglichen Protokolle spätestens nach Beendigung der besonderen Ermittlungsmethode der Strafakte beigefügt.</w:t>
      </w:r>
    </w:p>
    <w:p w14:paraId="30FD0DB0" w14:textId="77777777" w:rsidR="009A4B58" w:rsidRPr="009A4B58" w:rsidRDefault="009A4B58" w:rsidP="009A4B58">
      <w:pPr>
        <w:jc w:val="both"/>
        <w:rPr>
          <w:sz w:val="20"/>
          <w:szCs w:val="20"/>
        </w:rPr>
      </w:pPr>
    </w:p>
    <w:p w14:paraId="7702DA32" w14:textId="409209DF" w:rsidR="009A4B58" w:rsidRPr="009A4B58" w:rsidRDefault="009A4B58" w:rsidP="009A4B58">
      <w:pPr>
        <w:jc w:val="both"/>
        <w:rPr>
          <w:sz w:val="20"/>
          <w:szCs w:val="20"/>
        </w:rPr>
      </w:pPr>
      <w:r w:rsidRPr="009A4B58">
        <w:rPr>
          <w:sz w:val="20"/>
          <w:szCs w:val="20"/>
        </w:rPr>
        <w:t>§ 2 - [Das Betreten des in § 1 erwähnten Privatgeländes und das Öffnen der geschlossenen Gegenstände, die sich auf diesem Gelände befinden, dürfen] nur erfolgen, um:</w:t>
      </w:r>
    </w:p>
    <w:p w14:paraId="4379B862" w14:textId="77777777" w:rsidR="009A4B58" w:rsidRPr="009A4B58" w:rsidRDefault="009A4B58" w:rsidP="009A4B58">
      <w:pPr>
        <w:jc w:val="both"/>
        <w:rPr>
          <w:sz w:val="20"/>
          <w:szCs w:val="20"/>
        </w:rPr>
      </w:pPr>
    </w:p>
    <w:p w14:paraId="2FA36A22" w14:textId="3D91782B" w:rsidR="009A4B58" w:rsidRPr="009A4B58" w:rsidRDefault="009A4B58" w:rsidP="009A4B58">
      <w:pPr>
        <w:jc w:val="both"/>
        <w:rPr>
          <w:sz w:val="20"/>
          <w:szCs w:val="20"/>
        </w:rPr>
      </w:pPr>
      <w:r w:rsidRPr="009A4B58">
        <w:rPr>
          <w:sz w:val="20"/>
          <w:szCs w:val="20"/>
        </w:rPr>
        <w:t>1. dieses Gelände zu inspizieren und sich der eventuellen Anwesenheit von Sachen, die Gegenstand einer Straftat sind, dazu gedient haben oder dazu bestimmt sind, eine Straftat zu begehen, oder durch eine Straftat hervorgebracht worden sind, und der Vermögensvorteile, die unmittelbar aus der Straftat gezogen wurden, der Güter und Werte, die an ihre Stelle getreten sind, und der Einkünfte aus diesen investierten Vorteilen zu vergewissern,</w:t>
      </w:r>
    </w:p>
    <w:p w14:paraId="2B2B6EB9" w14:textId="77777777" w:rsidR="009A4B58" w:rsidRPr="009A4B58" w:rsidRDefault="009A4B58" w:rsidP="009A4B58">
      <w:pPr>
        <w:jc w:val="both"/>
        <w:rPr>
          <w:sz w:val="20"/>
          <w:szCs w:val="20"/>
        </w:rPr>
      </w:pPr>
    </w:p>
    <w:p w14:paraId="3C4376EA" w14:textId="10BBE064" w:rsidR="009A4B58" w:rsidRPr="009A4B58" w:rsidRDefault="009A4B58" w:rsidP="009A4B58">
      <w:pPr>
        <w:jc w:val="both"/>
        <w:rPr>
          <w:sz w:val="20"/>
          <w:szCs w:val="20"/>
        </w:rPr>
      </w:pPr>
      <w:r w:rsidRPr="009A4B58">
        <w:rPr>
          <w:sz w:val="20"/>
          <w:szCs w:val="20"/>
        </w:rPr>
        <w:t>2. Beweise über die Anwesenheit der in Nr. 1 erwähnten Sachen zu sammeln,</w:t>
      </w:r>
    </w:p>
    <w:p w14:paraId="0335C255" w14:textId="77777777" w:rsidR="009A4B58" w:rsidRPr="009A4B58" w:rsidRDefault="009A4B58" w:rsidP="009A4B58">
      <w:pPr>
        <w:jc w:val="both"/>
        <w:rPr>
          <w:sz w:val="20"/>
          <w:szCs w:val="20"/>
        </w:rPr>
      </w:pPr>
    </w:p>
    <w:p w14:paraId="406CE9C1" w14:textId="129C1CD8" w:rsidR="009A4B58" w:rsidRPr="009A4B58" w:rsidRDefault="009A4B58" w:rsidP="009A4B58">
      <w:pPr>
        <w:jc w:val="both"/>
        <w:rPr>
          <w:sz w:val="20"/>
          <w:szCs w:val="20"/>
        </w:rPr>
      </w:pPr>
      <w:r w:rsidRPr="009A4B58">
        <w:rPr>
          <w:sz w:val="20"/>
          <w:szCs w:val="20"/>
        </w:rPr>
        <w:t>3. im Rahmen einer Observation ein in Artikel 47</w:t>
      </w:r>
      <w:r w:rsidRPr="009A4B58">
        <w:rPr>
          <w:i/>
          <w:sz w:val="20"/>
          <w:szCs w:val="20"/>
        </w:rPr>
        <w:t>sexies</w:t>
      </w:r>
      <w:r w:rsidRPr="009A4B58">
        <w:rPr>
          <w:sz w:val="20"/>
          <w:szCs w:val="20"/>
        </w:rPr>
        <w:t xml:space="preserve"> § 1 Absatz 3 erwähntes technisches Mittel zu installieren[, zu reparieren oder zurückzunehmen],</w:t>
      </w:r>
    </w:p>
    <w:p w14:paraId="2D5077C5" w14:textId="77777777" w:rsidR="009A4B58" w:rsidRPr="009A4B58" w:rsidRDefault="009A4B58" w:rsidP="009A4B58">
      <w:pPr>
        <w:jc w:val="both"/>
        <w:rPr>
          <w:sz w:val="20"/>
          <w:szCs w:val="20"/>
        </w:rPr>
      </w:pPr>
    </w:p>
    <w:p w14:paraId="030F8534" w14:textId="0A0B4D02" w:rsidR="009A4B58" w:rsidRPr="009A4B58" w:rsidRDefault="009A4B58" w:rsidP="009A4B58">
      <w:pPr>
        <w:jc w:val="both"/>
        <w:rPr>
          <w:sz w:val="20"/>
          <w:szCs w:val="20"/>
        </w:rPr>
      </w:pPr>
      <w:r w:rsidRPr="009A4B58">
        <w:rPr>
          <w:sz w:val="20"/>
          <w:szCs w:val="20"/>
        </w:rPr>
        <w:t>[4. die gemäß § 5 mitgenommenen Gegenstände zurückzusetzen.]</w:t>
      </w:r>
    </w:p>
    <w:p w14:paraId="0575DE0E" w14:textId="77777777" w:rsidR="009A4B58" w:rsidRPr="009A4B58" w:rsidRDefault="009A4B58" w:rsidP="009A4B58">
      <w:pPr>
        <w:jc w:val="both"/>
        <w:rPr>
          <w:sz w:val="20"/>
          <w:szCs w:val="20"/>
        </w:rPr>
      </w:pPr>
    </w:p>
    <w:p w14:paraId="15D4817A" w14:textId="6E960497" w:rsidR="009A4B58" w:rsidRPr="009A4B58" w:rsidRDefault="009A4B58" w:rsidP="009A4B58">
      <w:pPr>
        <w:jc w:val="both"/>
        <w:rPr>
          <w:sz w:val="20"/>
          <w:szCs w:val="20"/>
        </w:rPr>
      </w:pPr>
      <w:r w:rsidRPr="009A4B58">
        <w:rPr>
          <w:sz w:val="20"/>
          <w:szCs w:val="20"/>
        </w:rPr>
        <w:t>§ 3 - Eine diskrete Sichtkontrolle kann vom Prokurator des Königs nur beschlossen werden für Gelände, von denen man auf der Grundlage genauer Hinweise vermutet, dass sich dort die in § 2 Nr. 1 erwähnten Sachen befinden, von denen Beweise gesammelt werden können oder von denen man vermutet, dass sie von Verdächtigen benutzt werden.</w:t>
      </w:r>
    </w:p>
    <w:p w14:paraId="1477ED3F" w14:textId="77777777" w:rsidR="009A4B58" w:rsidRPr="009A4B58" w:rsidRDefault="009A4B58" w:rsidP="009A4B58">
      <w:pPr>
        <w:jc w:val="both"/>
        <w:rPr>
          <w:sz w:val="20"/>
          <w:szCs w:val="20"/>
        </w:rPr>
      </w:pPr>
    </w:p>
    <w:p w14:paraId="57D53C80" w14:textId="0C3AFDE9" w:rsidR="009A4B58" w:rsidRPr="009A4B58" w:rsidRDefault="009A4B58" w:rsidP="009A4B58">
      <w:pPr>
        <w:jc w:val="both"/>
        <w:rPr>
          <w:sz w:val="20"/>
          <w:szCs w:val="20"/>
        </w:rPr>
      </w:pPr>
      <w:r w:rsidRPr="009A4B58">
        <w:rPr>
          <w:sz w:val="20"/>
          <w:szCs w:val="20"/>
        </w:rPr>
        <w:t>§ 4 - Die Verwendung technischer Mittel zu den in § 2 erwähnten Zwecken wird dem Betreten eines in § 1 erwähnten Privatgeländes gleichgesetzt.]</w:t>
      </w:r>
    </w:p>
    <w:p w14:paraId="2A7EDBF2" w14:textId="77777777" w:rsidR="009A4B58" w:rsidRPr="009A4B58" w:rsidRDefault="009A4B58" w:rsidP="009A4B58">
      <w:pPr>
        <w:jc w:val="both"/>
        <w:rPr>
          <w:sz w:val="20"/>
          <w:szCs w:val="20"/>
        </w:rPr>
      </w:pPr>
    </w:p>
    <w:p w14:paraId="5FC8A230" w14:textId="4E2B7A3B" w:rsidR="009A4B58" w:rsidRPr="009A4B58" w:rsidRDefault="009A4B58" w:rsidP="009A4B58">
      <w:pPr>
        <w:jc w:val="both"/>
        <w:rPr>
          <w:sz w:val="20"/>
          <w:szCs w:val="20"/>
        </w:rPr>
      </w:pPr>
      <w:r w:rsidRPr="009A4B58">
        <w:rPr>
          <w:sz w:val="20"/>
          <w:szCs w:val="20"/>
        </w:rPr>
        <w:t>[§ 5 - Wenn die Untersuchung eines in § 1 erwähnten Gegenstands nicht vor Ort erfolgen kann und wenn die Information nicht auf eine andere Weise erhältlich ist, ist es dem Polizeidienst erlaubt, diesen Gegenstand für eine streng begrenzte Dauer mitzunehmen. Der betreffende Gegenstand wird schnellstmöglich zurückgesetzt, es sei denn, dies behindert den reibungslosen Verlauf der Ermittlung.</w:t>
      </w:r>
    </w:p>
    <w:p w14:paraId="2F02EC05" w14:textId="77777777" w:rsidR="009A4B58" w:rsidRPr="009A4B58" w:rsidRDefault="009A4B58" w:rsidP="009A4B58">
      <w:pPr>
        <w:jc w:val="both"/>
        <w:rPr>
          <w:sz w:val="20"/>
          <w:szCs w:val="20"/>
        </w:rPr>
      </w:pPr>
    </w:p>
    <w:p w14:paraId="1E255AD4" w14:textId="74FD182D" w:rsidR="009A4B58" w:rsidRPr="009A4B58" w:rsidRDefault="009A4B58" w:rsidP="009A4B58">
      <w:pPr>
        <w:jc w:val="both"/>
        <w:rPr>
          <w:sz w:val="20"/>
          <w:szCs w:val="20"/>
        </w:rPr>
      </w:pPr>
      <w:r w:rsidRPr="009A4B58">
        <w:rPr>
          <w:sz w:val="20"/>
          <w:szCs w:val="20"/>
        </w:rPr>
        <w:t>§ 6 - Im Rahmen der in § 1 erwähnten Maßnahme ist das Eindringen in ein Datenverarbeitungssystem nur zu den in § 2 Nr. 3 erwähnten Zwecken möglich.</w:t>
      </w:r>
    </w:p>
    <w:p w14:paraId="1A1A36C8" w14:textId="77777777" w:rsidR="009A4B58" w:rsidRPr="009A4B58" w:rsidRDefault="009A4B58" w:rsidP="009A4B58">
      <w:pPr>
        <w:jc w:val="both"/>
        <w:rPr>
          <w:sz w:val="20"/>
          <w:szCs w:val="20"/>
        </w:rPr>
      </w:pPr>
    </w:p>
    <w:p w14:paraId="7AB4603C" w14:textId="2C956205" w:rsidR="009A4B58" w:rsidRPr="009A4B58" w:rsidRDefault="009A4B58" w:rsidP="009A4B58">
      <w:pPr>
        <w:jc w:val="both"/>
        <w:rPr>
          <w:sz w:val="20"/>
          <w:szCs w:val="20"/>
        </w:rPr>
      </w:pPr>
      <w:r w:rsidRPr="009A4B58">
        <w:rPr>
          <w:sz w:val="20"/>
          <w:szCs w:val="20"/>
        </w:rPr>
        <w:t>§ 7 - Der Gerichtspolizeioffizier, der die Durchführung der in § 1 oder in Artikel 89</w:t>
      </w:r>
      <w:r w:rsidRPr="009A4B58">
        <w:rPr>
          <w:i/>
          <w:sz w:val="20"/>
          <w:szCs w:val="20"/>
        </w:rPr>
        <w:t>ter</w:t>
      </w:r>
      <w:r w:rsidRPr="009A4B58">
        <w:rPr>
          <w:sz w:val="20"/>
          <w:szCs w:val="20"/>
        </w:rPr>
        <w:t xml:space="preserve"> § 1 erwähnten Maßnahme leitet, erstellt ein Protokoll über den Verlauf der Maßnahme. Wenn während der Durchführung der Maßnahme geschlossene Gegenstände geöffnet werden oder § 5 Anwendung findet, wird dies im Protokoll vermerkt. Das Protokoll wird der Strafakte spätestens nach Beendigung der Maßnahme beigefügt.]</w:t>
      </w:r>
    </w:p>
    <w:p w14:paraId="74DCC5DF" w14:textId="77777777" w:rsidR="009A4B58" w:rsidRPr="009A4B58" w:rsidRDefault="009A4B58" w:rsidP="009A4B58">
      <w:pPr>
        <w:jc w:val="both"/>
        <w:rPr>
          <w:sz w:val="20"/>
          <w:szCs w:val="20"/>
        </w:rPr>
      </w:pPr>
      <w:r w:rsidRPr="009A4B58">
        <w:rPr>
          <w:sz w:val="20"/>
          <w:szCs w:val="20"/>
        </w:rPr>
        <w:tab/>
      </w:r>
    </w:p>
    <w:p w14:paraId="549FE164" w14:textId="23FAA2B9" w:rsidR="009A4B58" w:rsidRPr="009A4B58" w:rsidRDefault="009A4B58" w:rsidP="009A4B58">
      <w:pPr>
        <w:jc w:val="both"/>
        <w:rPr>
          <w:iCs/>
          <w:sz w:val="20"/>
          <w:szCs w:val="20"/>
        </w:rPr>
      </w:pPr>
      <w:r w:rsidRPr="009A4B58">
        <w:rPr>
          <w:i/>
          <w:sz w:val="20"/>
          <w:szCs w:val="20"/>
        </w:rPr>
        <w:t>[Art. 46quinquies eingefügt durch Art. 6 des G. vom 27. Dezember 2005 (B.S. vom 30. Dezember 2005) - in Kraft ab dem 30. Dezember 2005</w:t>
      </w:r>
      <w:r>
        <w:rPr>
          <w:i/>
          <w:sz w:val="20"/>
          <w:szCs w:val="20"/>
        </w:rPr>
        <w:t> </w:t>
      </w:r>
      <w:r w:rsidRPr="009A4B58">
        <w:rPr>
          <w:i/>
          <w:sz w:val="20"/>
          <w:szCs w:val="20"/>
        </w:rPr>
        <w:t>-; § 1 Abs. 1 abgeändert durch Art. 6 Buchstabe a) des G. vom 25. Dezember 2016 (III) (B.S. vom 17. Januar 2017)</w:t>
      </w:r>
      <w:r>
        <w:rPr>
          <w:i/>
          <w:sz w:val="20"/>
          <w:szCs w:val="20"/>
        </w:rPr>
        <w:t xml:space="preserve"> und Art. 27 Nr. 1</w:t>
      </w:r>
      <w:r w:rsidRPr="009A4B58">
        <w:rPr>
          <w:i/>
          <w:iCs/>
          <w:sz w:val="20"/>
          <w:szCs w:val="20"/>
        </w:rPr>
        <w:t xml:space="preserve"> des G. vom 29. Februar 2024 (III) (B.S. vom 8. April 2024) - in Kraft am 8. April 2026 -</w:t>
      </w:r>
      <w:r w:rsidRPr="009A4B58">
        <w:rPr>
          <w:i/>
          <w:sz w:val="20"/>
          <w:szCs w:val="20"/>
        </w:rPr>
        <w:t xml:space="preserve">; </w:t>
      </w:r>
      <w:r>
        <w:rPr>
          <w:i/>
          <w:sz w:val="20"/>
          <w:szCs w:val="20"/>
        </w:rPr>
        <w:t>§ 1 Abs. 2 zweiter Gedankenstrich abgeändert durch Art. 27 Nr. 2</w:t>
      </w:r>
      <w:r w:rsidRPr="009A4B58">
        <w:rPr>
          <w:i/>
          <w:iCs/>
          <w:sz w:val="20"/>
          <w:szCs w:val="20"/>
        </w:rPr>
        <w:t xml:space="preserve"> des G. vom 29. Februar 2024 (III) (B.S. vom 8. April 2024) - in Kraft am 8. April 2026 -</w:t>
      </w:r>
      <w:r>
        <w:rPr>
          <w:i/>
          <w:iCs/>
          <w:sz w:val="20"/>
          <w:szCs w:val="20"/>
        </w:rPr>
        <w:t xml:space="preserve">; </w:t>
      </w:r>
      <w:r w:rsidRPr="009A4B58">
        <w:rPr>
          <w:i/>
          <w:sz w:val="20"/>
          <w:szCs w:val="20"/>
        </w:rPr>
        <w:t>§ 2 einziger Absatz einleitende Bestimmung abgeändert durch Art. 6 Buchstabe b) des G. vom 25. Dezember 2016 (III) (B.S. vom 17. Januar 2017); § 2 einziger Absatz Nr. 3 abgeändert durch Art. 6 Buchstabe c) des G. vom 25. Dezember 2016 (III) (B.S. vom 17. Januar 2017); § 2 einziger Absatz Nr. 4 eingefügt durch Art. 6 Buchstabe d) des G. vom 25. Dezember 2016 (III) (B.S. vom 17. Januar 2017); §§ 5 bis 7 eingefügt durch Art. 6 Buchstabe e) des G. vom 25. Dezember 2016 (III) (B.S. vom 17. Januar 2017)]</w:t>
      </w:r>
      <w:r>
        <w:rPr>
          <w:iCs/>
          <w:sz w:val="20"/>
          <w:szCs w:val="20"/>
        </w:rPr>
        <w:t>"</w:t>
      </w:r>
    </w:p>
    <w:p w14:paraId="3BAEF847" w14:textId="14968A07" w:rsidR="009A4B58" w:rsidRDefault="009A4B58" w:rsidP="009A4B58">
      <w:pPr>
        <w:jc w:val="both"/>
      </w:pPr>
    </w:p>
    <w:p w14:paraId="254919FD" w14:textId="77777777" w:rsidR="008C1384" w:rsidRDefault="008C1384" w:rsidP="00423174">
      <w:pPr>
        <w:jc w:val="both"/>
      </w:pPr>
    </w:p>
    <w:p w14:paraId="0076BEC1" w14:textId="03351AEB" w:rsidR="00FE0A82" w:rsidRPr="005D311C" w:rsidRDefault="00FE0A82" w:rsidP="00FE0A82">
      <w:pPr>
        <w:jc w:val="both"/>
      </w:pPr>
      <w:r>
        <w:tab/>
        <w:t>[</w:t>
      </w:r>
      <w:r w:rsidR="00426F4B">
        <w:rPr>
          <w:b/>
        </w:rPr>
        <w:t>Art. </w:t>
      </w:r>
      <w:r w:rsidRPr="00FE0A82">
        <w:rPr>
          <w:b/>
        </w:rPr>
        <w:t>46</w:t>
      </w:r>
      <w:r w:rsidRPr="00FE0A82">
        <w:rPr>
          <w:b/>
          <w:i/>
        </w:rPr>
        <w:t>sexies</w:t>
      </w:r>
      <w:r>
        <w:t xml:space="preserve"> - </w:t>
      </w:r>
      <w:r w:rsidR="00426F4B">
        <w:t>§ </w:t>
      </w:r>
      <w:r>
        <w:t>1 - Bei der Ermittlung von Verbrechen und Vergehen kann der Prokurator des Königs, wenn die Untersuchung dies erfordert und wenn die anderen Untersuchungsmittel nicht auszureichen scheinen, um die Wahrheit herauszufinden, die in Absatz 2 erwähnten Polizeidienste dazu ermächtigen, im Internet gegebenenfalls unter einer fiktiven Identität Kontakt zu einer oder mehreren Personen zu unterhalten, bei denen es schwerwiegende Indizien dafür gibt, dass sie Straftaten begehen oder begehen könnten, die eine Hauptkorrektionalgefängnisstrafe von einem Jahr oder eine schwerere Strafe zur Folge haben können.</w:t>
      </w:r>
    </w:p>
    <w:p w14:paraId="66809C4C" w14:textId="77777777" w:rsidR="00FE0A82" w:rsidRDefault="00FE0A82" w:rsidP="00FE0A82">
      <w:pPr>
        <w:jc w:val="both"/>
      </w:pPr>
    </w:p>
    <w:p w14:paraId="6EF8F390" w14:textId="77777777" w:rsidR="00FE0A82" w:rsidRPr="005D311C" w:rsidRDefault="00FE0A82" w:rsidP="00FE0A82">
      <w:pPr>
        <w:jc w:val="both"/>
      </w:pPr>
      <w:r>
        <w:tab/>
        <w:t>Der König bestimmt die Bedingungen, auch für die Ausbildung, und die Modalitäten zur Bestimmung der Polizeidienste, die ermächtigt sind, die in vorliegendem Artikel erwähnte Maßnahme durchzuführen.</w:t>
      </w:r>
    </w:p>
    <w:p w14:paraId="5FA4CC74" w14:textId="77777777" w:rsidR="00FE0A82" w:rsidRDefault="00FE0A82" w:rsidP="00FE0A82">
      <w:pPr>
        <w:jc w:val="both"/>
      </w:pPr>
    </w:p>
    <w:p w14:paraId="504462C5" w14:textId="3779BF67" w:rsidR="00FE0A82" w:rsidRPr="005D311C" w:rsidRDefault="00FE0A82" w:rsidP="00FE0A82">
      <w:pPr>
        <w:jc w:val="both"/>
      </w:pPr>
      <w:r>
        <w:tab/>
        <w:t xml:space="preserve">Unter außergewöhnlichen Umständen und mit der ausdrücklichen Erlaubnis des Prokurators des Königs kann der Beamte der in Absatz 2 erwähnten Polizeidienste im Rahmen eines bestimmten Einsatzes kurzzeitig auf die Fachkompetenz einer Person zurückgreifen, die nicht den Polizeidiensten angehört, wenn dies für das Gelingen seines Auftrags als absolut notwendig erscheint. Die Erlaubnis und die Identität dieser Person werden in der in </w:t>
      </w:r>
      <w:r w:rsidR="00426F4B">
        <w:t>§ </w:t>
      </w:r>
      <w:r>
        <w:t>3 Absatz 7 erwähnten Akte aufbewahrt.</w:t>
      </w:r>
    </w:p>
    <w:p w14:paraId="6A8DF73B" w14:textId="77777777" w:rsidR="00FE0A82" w:rsidRDefault="00FE0A82" w:rsidP="00FE0A82">
      <w:pPr>
        <w:jc w:val="both"/>
      </w:pPr>
    </w:p>
    <w:p w14:paraId="63528034" w14:textId="77777777" w:rsidR="00FE0A82" w:rsidRPr="005D311C" w:rsidRDefault="00FE0A82" w:rsidP="00FE0A82">
      <w:pPr>
        <w:jc w:val="both"/>
      </w:pPr>
      <w:r>
        <w:tab/>
        <w:t>Vorliegender Artikel findet keine Anwendung auf die persönliche Interaktion von Polizeibeamten bei der Ausführung ihrer gerichtspolizeilichen Aufträge mit einer oder mehreren Personen im Internet, die nur eine gezielte Überprüfung oder eine Festnahme zum unmittelbaren Zweck hat, und zwar ohne Verwendung einer glaubwürdigen fiktiven Identität.</w:t>
      </w:r>
    </w:p>
    <w:p w14:paraId="6F0D28B3" w14:textId="77777777" w:rsidR="00FE0A82" w:rsidRDefault="00FE0A82" w:rsidP="00FE0A82">
      <w:pPr>
        <w:jc w:val="both"/>
      </w:pPr>
    </w:p>
    <w:p w14:paraId="66DF44C0" w14:textId="2717B9E8" w:rsidR="00FE0A82" w:rsidRDefault="00FE0A82" w:rsidP="00FE0A82">
      <w:pPr>
        <w:jc w:val="both"/>
      </w:pPr>
      <w:r>
        <w:tab/>
      </w:r>
      <w:r w:rsidR="00426F4B">
        <w:t>§ </w:t>
      </w:r>
      <w:r>
        <w:t xml:space="preserve">2 - Die in </w:t>
      </w:r>
      <w:r w:rsidR="00426F4B">
        <w:t>§ </w:t>
      </w:r>
      <w:r>
        <w:t>1 erwähnte Maßnahme wird vom Prokurator des Königs durch eine vorherige schriftliche und mit Gründen versehene Erlaubnis angeordnet. Diese Erlaubnis gilt für einen Zeitraum von drei Monaten, unbeschadet einer Erneuerung.</w:t>
      </w:r>
    </w:p>
    <w:p w14:paraId="1E5D5EFB" w14:textId="77777777" w:rsidR="00FE0A82" w:rsidRDefault="00FE0A82" w:rsidP="00FE0A82">
      <w:pPr>
        <w:jc w:val="both"/>
      </w:pPr>
    </w:p>
    <w:p w14:paraId="7F1185DE" w14:textId="77777777" w:rsidR="00FE0A82" w:rsidRPr="005D311C" w:rsidRDefault="00FE0A82" w:rsidP="00FE0A82">
      <w:pPr>
        <w:jc w:val="both"/>
      </w:pPr>
      <w:r>
        <w:tab/>
        <w:t>Im Dringlichkeitsfall kann die Erlaubnis mündlich erteilt werden. Sie muss so schnell wie möglich in der in Absatz 1 vorgesehenen Form bestätigt werden.</w:t>
      </w:r>
    </w:p>
    <w:p w14:paraId="5E4988D0" w14:textId="77777777" w:rsidR="00FE0A82" w:rsidRDefault="00FE0A82" w:rsidP="00FE0A82">
      <w:pPr>
        <w:jc w:val="both"/>
      </w:pPr>
    </w:p>
    <w:p w14:paraId="46127472" w14:textId="444734A3" w:rsidR="00FE0A82" w:rsidRPr="005D311C" w:rsidRDefault="00FE0A82" w:rsidP="00FE0A82">
      <w:pPr>
        <w:jc w:val="both"/>
      </w:pPr>
      <w:r>
        <w:tab/>
      </w:r>
      <w:r w:rsidR="00426F4B">
        <w:t>§ </w:t>
      </w:r>
      <w:r>
        <w:t>3 - Straffrei bleiben Polizeibeamte, die im Rahmen ihres Auftrags und im Hinblick auf dessen Gelingen oder zur Gewährleistung ihrer eigenen Sicherheit oder der anderer von der Maßnahme betroffenen Personen absolut notwendige Straftaten mit ausdrücklicher Zustimmung des Prokurators des Königs begehen.</w:t>
      </w:r>
    </w:p>
    <w:p w14:paraId="4D0A0DEF" w14:textId="77777777" w:rsidR="00FE0A82" w:rsidRDefault="00FE0A82" w:rsidP="00FE0A82">
      <w:pPr>
        <w:jc w:val="both"/>
      </w:pPr>
    </w:p>
    <w:p w14:paraId="15C55F78" w14:textId="77777777" w:rsidR="00FE0A82" w:rsidRPr="005D311C" w:rsidRDefault="00FE0A82" w:rsidP="00FE0A82">
      <w:pPr>
        <w:jc w:val="both"/>
      </w:pPr>
      <w:r>
        <w:tab/>
        <w:t>Diese Straftaten dürfen nicht schwerwiegender sein als die Straftaten, für die die Maßnahme angewandt wird, und müssen notwendigerweise im Verhältnis zum angestrebten Ziel stehen.</w:t>
      </w:r>
    </w:p>
    <w:p w14:paraId="4FEC49AC" w14:textId="77777777" w:rsidR="00FE0A82" w:rsidRDefault="00FE0A82" w:rsidP="00FE0A82">
      <w:pPr>
        <w:jc w:val="both"/>
      </w:pPr>
    </w:p>
    <w:p w14:paraId="36D32579" w14:textId="7BE50D6F" w:rsidR="00FE0A82" w:rsidRPr="005D311C" w:rsidRDefault="00FE0A82" w:rsidP="00FE0A82">
      <w:pPr>
        <w:jc w:val="both"/>
      </w:pPr>
      <w:r>
        <w:tab/>
        <w:t xml:space="preserve">Die Absätze 1 und 2 sind ebenfalls auf die Personen anwendbar, die direkte zur Durchführung dieses Auftrags notwendige Hilfe oder Unterstützung geleistet haben, sowie auf die in </w:t>
      </w:r>
      <w:r w:rsidR="00426F4B">
        <w:t>§ </w:t>
      </w:r>
      <w:r>
        <w:t>1 Absatz 3 erwähnten Personen.</w:t>
      </w:r>
    </w:p>
    <w:p w14:paraId="5D517290" w14:textId="77777777" w:rsidR="00FE0A82" w:rsidRDefault="00FE0A82" w:rsidP="00FE0A82">
      <w:pPr>
        <w:jc w:val="both"/>
      </w:pPr>
    </w:p>
    <w:p w14:paraId="18A4F5D3" w14:textId="77777777" w:rsidR="00FE0A82" w:rsidRPr="005D311C" w:rsidRDefault="00FE0A82" w:rsidP="00FE0A82">
      <w:pPr>
        <w:jc w:val="both"/>
      </w:pPr>
      <w:r>
        <w:tab/>
        <w:t>Straffrei bleibt auch der Magistrat, der unter Einhaltung des vorliegenden Gesetzbuches einen Polizeibeamten und die in Absatz 3 erwähnten Personen dazu ermächtigt, im Rahmen der Durchführung der Maßnahme Straftaten zu begehen.</w:t>
      </w:r>
    </w:p>
    <w:p w14:paraId="0B776EA1" w14:textId="77777777" w:rsidR="00FE0A82" w:rsidRDefault="00FE0A82" w:rsidP="00FE0A82">
      <w:pPr>
        <w:jc w:val="both"/>
      </w:pPr>
    </w:p>
    <w:p w14:paraId="7FDBDB32" w14:textId="77777777" w:rsidR="00FE0A82" w:rsidRPr="005D311C" w:rsidRDefault="00FE0A82" w:rsidP="00FE0A82">
      <w:pPr>
        <w:jc w:val="both"/>
      </w:pPr>
      <w:r>
        <w:tab/>
        <w:t>Die Polizeibeamten teilen dem Prokurator des Königs die Straftaten, die sie selbst oder die in Absatz 3 erwähnten Personen zu begehen beabsichtigen, vor Durchführung der Maßnahme schriftlich mit.</w:t>
      </w:r>
    </w:p>
    <w:p w14:paraId="3074FCA9" w14:textId="77777777" w:rsidR="00FE0A82" w:rsidRDefault="00FE0A82" w:rsidP="00FE0A82">
      <w:pPr>
        <w:jc w:val="both"/>
      </w:pPr>
    </w:p>
    <w:p w14:paraId="130D9DAA" w14:textId="77777777" w:rsidR="00FE0A82" w:rsidRPr="005D311C" w:rsidRDefault="00FE0A82" w:rsidP="00FE0A82">
      <w:pPr>
        <w:jc w:val="both"/>
      </w:pPr>
      <w:r>
        <w:tab/>
        <w:t>Wenn diese Notifizierung nicht vorab hat erfolgen können, informieren die Polizeibeamten den Prokurator des Königs unverzüglich über die Straftaten, die sie selbst oder die in Absatz 3 erwähnten Personen begangen haben, und bestätigen dies anschließend schriftlich.</w:t>
      </w:r>
    </w:p>
    <w:p w14:paraId="0C663410" w14:textId="77777777" w:rsidR="00FE0A82" w:rsidRDefault="00FE0A82" w:rsidP="00FE0A82">
      <w:pPr>
        <w:jc w:val="both"/>
      </w:pPr>
    </w:p>
    <w:p w14:paraId="47E81138" w14:textId="22D30F92" w:rsidR="00FE0A82" w:rsidRDefault="00FE0A82" w:rsidP="00FE0A82">
      <w:pPr>
        <w:jc w:val="both"/>
      </w:pPr>
      <w:r>
        <w:tab/>
        <w:t>Der Prokurator des Königs vermerkt in einer getrennten schriftlichen Entscheidung die Straftaten, die von den Polizeidiensten und den in Absatz 3 erwähnten Personen im Rahmen der von ihm angeordneten Maßnahme begangen werden dürfen. Diese Entscheidung wird in einer getrennten und vertraulichen Akte aufbewahrt. Er hat als Einziger Zugang zu dieser Akte, unbeschadet des in Artikel 56</w:t>
      </w:r>
      <w:r>
        <w:rPr>
          <w:i/>
        </w:rPr>
        <w:t>bis</w:t>
      </w:r>
      <w:r>
        <w:t xml:space="preserve"> beziehungsweise in den Artikeln 235</w:t>
      </w:r>
      <w:r>
        <w:rPr>
          <w:i/>
        </w:rPr>
        <w:t>ter</w:t>
      </w:r>
      <w:r>
        <w:t xml:space="preserve"> </w:t>
      </w:r>
      <w:r w:rsidR="00426F4B">
        <w:t>§ </w:t>
      </w:r>
      <w:r>
        <w:t>3 und 235</w:t>
      </w:r>
      <w:r>
        <w:rPr>
          <w:i/>
        </w:rPr>
        <w:t>quater</w:t>
      </w:r>
      <w:r>
        <w:t xml:space="preserve"> </w:t>
      </w:r>
      <w:r w:rsidR="00426F4B">
        <w:t>§ </w:t>
      </w:r>
      <w:r>
        <w:t>3 erwähnten Rechts auf Einsichtnahme des Untersuchungsrichters und der Anklagekammer. Der Inhalt dieser Akte fällt unter das Berufsgeheimnis.</w:t>
      </w:r>
    </w:p>
    <w:p w14:paraId="2CE96F28" w14:textId="77777777" w:rsidR="00FE0A82" w:rsidRPr="005D311C" w:rsidRDefault="00FE0A82" w:rsidP="00FE0A82">
      <w:pPr>
        <w:jc w:val="both"/>
      </w:pPr>
    </w:p>
    <w:p w14:paraId="125A14E5" w14:textId="7806EFDB" w:rsidR="00FE0A82" w:rsidRDefault="00FE0A82" w:rsidP="00FE0A82">
      <w:pPr>
        <w:jc w:val="both"/>
      </w:pPr>
      <w:r>
        <w:tab/>
      </w:r>
      <w:r w:rsidR="00426F4B">
        <w:t>§ </w:t>
      </w:r>
      <w:r>
        <w:t>4 - Der mit der Ermittlung beauftragte Gerichtspolizeioffizier erstellt ein Protokoll über die verschiedenen Phasen der Durchführung dieser Maßnahme, einschließlich der relevanten Kontakte. Diese Protokolle werden der Akte spätestens nach Beendigung der Maßnahme beigefügt.</w:t>
      </w:r>
    </w:p>
    <w:p w14:paraId="24E053FC" w14:textId="77777777" w:rsidR="00FE0A82" w:rsidRPr="005D311C" w:rsidRDefault="00FE0A82" w:rsidP="00FE0A82">
      <w:pPr>
        <w:jc w:val="both"/>
      </w:pPr>
    </w:p>
    <w:p w14:paraId="4D02A644" w14:textId="75A553FB" w:rsidR="00FE0A82" w:rsidRPr="005D311C" w:rsidRDefault="00FE0A82" w:rsidP="00FE0A82">
      <w:pPr>
        <w:jc w:val="both"/>
      </w:pPr>
      <w:r>
        <w:tab/>
        <w:t xml:space="preserve">Die in </w:t>
      </w:r>
      <w:r w:rsidR="00426F4B">
        <w:t>§ </w:t>
      </w:r>
      <w:r>
        <w:t>1 erwähnten Kontakte werden mit den geeigneten technischen Mitteln registriert und spätestens nach Beendigung der Maßnahme der Akte beigefügt oder in elektronischer oder nicht elektronischer Form bei der Kanzlei hinterlegt.</w:t>
      </w:r>
    </w:p>
    <w:p w14:paraId="79B14F9F" w14:textId="77777777" w:rsidR="00FE0A82" w:rsidRDefault="00FE0A82" w:rsidP="00FE0A82">
      <w:pPr>
        <w:jc w:val="both"/>
      </w:pPr>
    </w:p>
    <w:p w14:paraId="22488D8F" w14:textId="7F9BF73A" w:rsidR="00FE0A82" w:rsidRDefault="00FE0A82" w:rsidP="00FE0A82">
      <w:pPr>
        <w:jc w:val="both"/>
      </w:pPr>
      <w:r>
        <w:tab/>
      </w:r>
      <w:r w:rsidR="00426F4B">
        <w:t>§ </w:t>
      </w:r>
      <w:r>
        <w:t xml:space="preserve">5 - Der Prokurator des Königs ist mit der Ausführung der Genehmigungen in Bezug auf die in </w:t>
      </w:r>
      <w:r w:rsidR="00426F4B">
        <w:t>§ </w:t>
      </w:r>
      <w:r>
        <w:t>1 Absatz 1 erwähnte Maßnahme, die im Rahmen einer gerichtlichen Untersuchung gemäß Artikel 56</w:t>
      </w:r>
      <w:r>
        <w:rPr>
          <w:i/>
        </w:rPr>
        <w:t>bis</w:t>
      </w:r>
      <w:r>
        <w:t xml:space="preserve"> vom Untersuchungsrichter erteilt wurden, beauftragt.</w:t>
      </w:r>
    </w:p>
    <w:p w14:paraId="546B7818" w14:textId="77777777" w:rsidR="00FE0A82" w:rsidRDefault="00FE0A82" w:rsidP="00FE0A82">
      <w:pPr>
        <w:jc w:val="both"/>
      </w:pPr>
    </w:p>
    <w:p w14:paraId="39EB260F" w14:textId="26B6AEC4" w:rsidR="00FE0A82" w:rsidRDefault="00FE0A82" w:rsidP="00FE0A82">
      <w:pPr>
        <w:jc w:val="both"/>
      </w:pPr>
      <w:r>
        <w:tab/>
        <w:t xml:space="preserve">Der Prokurator des Königs vermerkt zu diesem Zeitpunkt in einer getrennten schriftlichen Entscheidung die Straftaten, die von den Polizeidiensten und den in </w:t>
      </w:r>
      <w:r w:rsidR="00426F4B">
        <w:t>§ </w:t>
      </w:r>
      <w:r>
        <w:t xml:space="preserve">3 Absatz 3 erwähnten Personen im Rahmen der vom Untersuchungsrichter angeordneten Maßnahme begangen werden dürfen. Diese Entscheidung wird in der in </w:t>
      </w:r>
      <w:r w:rsidR="00426F4B">
        <w:t>§ </w:t>
      </w:r>
      <w:r>
        <w:t>3 Absatz 7 erwähnten Akte aufbewahrt.]</w:t>
      </w:r>
    </w:p>
    <w:p w14:paraId="0D1FD229" w14:textId="77777777" w:rsidR="00FE0A82" w:rsidRDefault="00FE0A82" w:rsidP="00FE0A82">
      <w:pPr>
        <w:jc w:val="both"/>
      </w:pPr>
    </w:p>
    <w:p w14:paraId="18CE3807" w14:textId="4975060B" w:rsidR="00FE0A82" w:rsidRPr="00FE0A82" w:rsidRDefault="00FE0A82" w:rsidP="00FE0A82">
      <w:pPr>
        <w:jc w:val="both"/>
        <w:rPr>
          <w:i/>
        </w:rPr>
      </w:pPr>
      <w:r w:rsidRPr="00FE0A82">
        <w:rPr>
          <w:i/>
        </w:rPr>
        <w:t>[</w:t>
      </w:r>
      <w:r w:rsidR="00426F4B">
        <w:rPr>
          <w:i/>
        </w:rPr>
        <w:t>Art. </w:t>
      </w:r>
      <w:r>
        <w:rPr>
          <w:i/>
        </w:rPr>
        <w:t xml:space="preserve">46sexies eingefügt durch </w:t>
      </w:r>
      <w:r w:rsidR="00426F4B">
        <w:rPr>
          <w:i/>
        </w:rPr>
        <w:t>Art. </w:t>
      </w:r>
      <w:r>
        <w:rPr>
          <w:i/>
        </w:rPr>
        <w:t>7 des G. vom 25. Dezember 2016 (III) (B.S. vom 17. Januar 2017)</w:t>
      </w:r>
      <w:r w:rsidRPr="00FE0A82">
        <w:rPr>
          <w:i/>
        </w:rPr>
        <w:t>]</w:t>
      </w:r>
    </w:p>
    <w:p w14:paraId="3A4822CF" w14:textId="77777777" w:rsidR="00FE0A82" w:rsidRDefault="00FE0A82" w:rsidP="00423174">
      <w:pPr>
        <w:jc w:val="both"/>
      </w:pPr>
    </w:p>
    <w:p w14:paraId="7C6C36DD" w14:textId="65503187" w:rsidR="00FE0A82" w:rsidRDefault="00FE0A82" w:rsidP="00F17B71">
      <w:pPr>
        <w:jc w:val="both"/>
      </w:pPr>
    </w:p>
    <w:p w14:paraId="5088EAA6" w14:textId="1C010D6E" w:rsidR="00F17B71" w:rsidRPr="0050784C" w:rsidRDefault="00423174" w:rsidP="00F17B71">
      <w:pPr>
        <w:ind w:firstLine="708"/>
        <w:jc w:val="both"/>
      </w:pPr>
      <w:r>
        <w:tab/>
        <w:t>[</w:t>
      </w:r>
      <w:r w:rsidR="00426F4B">
        <w:rPr>
          <w:b/>
        </w:rPr>
        <w:t>Art. </w:t>
      </w:r>
      <w:r w:rsidRPr="00423174">
        <w:rPr>
          <w:b/>
        </w:rPr>
        <w:t>46</w:t>
      </w:r>
      <w:r w:rsidRPr="00423174">
        <w:rPr>
          <w:b/>
          <w:i/>
        </w:rPr>
        <w:t>septies</w:t>
      </w:r>
      <w:r>
        <w:t xml:space="preserve"> - </w:t>
      </w:r>
      <w:r w:rsidR="00F17B71">
        <w:t>[</w:t>
      </w:r>
      <w:r w:rsidR="00F17B71" w:rsidRPr="0050784C">
        <w:t>§ 1 - Bei der Ermittlung von Verbrechen und Vergehen, die in Artikel 8 des Gesetzes vom 25. Dezember 2016 über die Verarbeitung von Passagierdaten erwähnt sind, kann der Prokurator des Königs durch einen mit Gründen versehenen schriftlichen Beschluss über eine punktuelle Ermittlung und, außer in Fällen äußerster Dringlichkeit, nach vorheriger Genehmigung durch den Untersuchungsrichter selbst oder durch Beauftragung eines Gerichtspolizeioffiziers die PNR-Zentralstelle auffordern, die Passagierdaten gemäß Artikel 27 des Gesetzes vom 25. Dezember 2016 über die Verarbeitung von Passagierdaten zu übermitteln.</w:t>
      </w:r>
    </w:p>
    <w:p w14:paraId="2F9EBDA5" w14:textId="77777777" w:rsidR="00F17B71" w:rsidRPr="0050784C" w:rsidRDefault="00F17B71" w:rsidP="00F17B71">
      <w:pPr>
        <w:ind w:firstLine="708"/>
        <w:jc w:val="both"/>
      </w:pPr>
    </w:p>
    <w:p w14:paraId="77DE2686" w14:textId="77777777" w:rsidR="00F17B71" w:rsidRPr="0050784C" w:rsidRDefault="00F17B71" w:rsidP="00F17B71">
      <w:pPr>
        <w:ind w:firstLine="708"/>
        <w:jc w:val="both"/>
      </w:pPr>
      <w:r w:rsidRPr="0050784C">
        <w:t>§ 2 - Zum Zweck der in § 1 erwähnten Genehmigung übermittelt der Prokurator des Königs seinen Beschluss dem Untersuchungsrichter. Der Untersuchungsrichter prüft lediglich, ob der Beschluss den Anforderungen der Verhältnismäßigkeit und der Subsidiarität sowie dem in Artikel 8 des Gesetzes vom 25. Dezember 2016 über die Verarbeitung von Passagierdaten erwähnten Zweck entspricht und ob der Tatbestand zumindest indirekt einen objektiven Zusammenhang mit dem betreffenden Beförderungsmittel aufweist. Anschließend übermittelt der Untersuchungsrichter seine Genehmigung unverzüglich dem Prokurator des Königs.</w:t>
      </w:r>
    </w:p>
    <w:p w14:paraId="2078DCBD" w14:textId="77777777" w:rsidR="00F17B71" w:rsidRPr="0050784C" w:rsidRDefault="00F17B71" w:rsidP="00F17B71">
      <w:pPr>
        <w:ind w:firstLine="708"/>
        <w:jc w:val="both"/>
      </w:pPr>
    </w:p>
    <w:p w14:paraId="57B91474" w14:textId="77777777" w:rsidR="00F17B71" w:rsidRPr="0050784C" w:rsidRDefault="00F17B71" w:rsidP="00F17B71">
      <w:pPr>
        <w:ind w:firstLine="708"/>
        <w:jc w:val="both"/>
      </w:pPr>
      <w:r w:rsidRPr="0050784C">
        <w:t>§ 3 - In Fällen äußerster Dringlichkeit kann jeder Gerichtspolizeioffizier mit der mündlichen und vorherigen Zustimmung des Prokurators des Königs durch einen mit Gründen versehenen schriftlichen Beschluss den leitenden Beamten der PNR-Zentralstelle auffordern, die in § 1 erwähnten Passagierdaten mitzuteilen. Der Gerichtspolizeioffizier teilt dem Prokurator des Königs seinen Beschluss sowie die erhaltenen Informationen unverzüglich, spätestens jedoch binnen vierundzwanzig Stunden, mit und begründet außerdem die äußerste Dringlichkeit.</w:t>
      </w:r>
    </w:p>
    <w:p w14:paraId="72527F27" w14:textId="77777777" w:rsidR="00F17B71" w:rsidRPr="0050784C" w:rsidRDefault="00F17B71" w:rsidP="00F17B71">
      <w:pPr>
        <w:ind w:firstLine="708"/>
        <w:jc w:val="both"/>
      </w:pPr>
    </w:p>
    <w:p w14:paraId="61E4F347" w14:textId="77777777" w:rsidR="00F17B71" w:rsidRPr="0050784C" w:rsidRDefault="00F17B71" w:rsidP="00F17B71">
      <w:pPr>
        <w:ind w:firstLine="708"/>
        <w:jc w:val="both"/>
      </w:pPr>
      <w:r w:rsidRPr="0050784C">
        <w:t>§ 4 - Zu den gleichen Zwecken wie in § 1 kann der Prokurator des Königs die PNR-Zentralstelle auffordern, gemäß Artikel 24 § 2 Nr. 1 des Gesetzes vom 25. Dezember 2016 über die Verarbeitung von Passagierdaten, eine Vorabüberprüfung durchzuführen. Diese Maßnahme der Vorabüberprüfung kann eine Gesamtheit von Daten in Bezug auf eine spezifische Ermittlung betreffen. In diesem Fall bestimmt der Prokurator des Königs die Dauer der Maßnahme, die einen Monat ab dem Beschluss nicht überschreiten darf, unbeschadet einer Erneuerung.</w:t>
      </w:r>
    </w:p>
    <w:p w14:paraId="2755CB3A" w14:textId="77777777" w:rsidR="00F17B71" w:rsidRPr="0050784C" w:rsidRDefault="00F17B71" w:rsidP="00F17B71">
      <w:pPr>
        <w:ind w:firstLine="708"/>
        <w:jc w:val="both"/>
      </w:pPr>
    </w:p>
    <w:p w14:paraId="49510741" w14:textId="21624125" w:rsidR="00423174" w:rsidRPr="002A36A4" w:rsidRDefault="00F17B71" w:rsidP="00F17B71">
      <w:pPr>
        <w:ind w:firstLine="708"/>
        <w:jc w:val="both"/>
        <w:rPr>
          <w:spacing w:val="-2"/>
        </w:rPr>
      </w:pPr>
      <w:r w:rsidRPr="0050784C">
        <w:t>In Fällen äußerster Dringlichkeit kann jeder Gerichtspolizeioffizier mit der mündlichen und vorherigen Zustimmung des Prokurators des Königs und durch einen mit Gründen versehenen schriftlichen Beschluss den leitenden Beamten der PNR-Zentralstelle dazu auffordern. Der Gerichtspolizeioffizier teilt dem Prokurator des Königs seinen Beschluss unverzüglich, spätestens jedoch binnen vierundzwanzig Stunden, mit und begründet außerdem die äußerste Dringlichkeit.</w:t>
      </w:r>
      <w:r>
        <w:t>]]</w:t>
      </w:r>
    </w:p>
    <w:p w14:paraId="44901C02" w14:textId="77777777" w:rsidR="005B38EB" w:rsidRDefault="005B38EB" w:rsidP="005B38EB">
      <w:pPr>
        <w:jc w:val="both"/>
      </w:pPr>
    </w:p>
    <w:p w14:paraId="678F58EF" w14:textId="4242E9A9" w:rsidR="00423174" w:rsidRPr="00423174" w:rsidRDefault="00423174" w:rsidP="005B38EB">
      <w:pPr>
        <w:jc w:val="both"/>
      </w:pPr>
      <w:r>
        <w:rPr>
          <w:i/>
        </w:rPr>
        <w:t>[</w:t>
      </w:r>
      <w:r w:rsidR="00426F4B">
        <w:rPr>
          <w:i/>
        </w:rPr>
        <w:t>Art. </w:t>
      </w:r>
      <w:r>
        <w:rPr>
          <w:i/>
        </w:rPr>
        <w:t xml:space="preserve">46septies eingefügt durch </w:t>
      </w:r>
      <w:r w:rsidR="00426F4B">
        <w:rPr>
          <w:i/>
        </w:rPr>
        <w:t>Art. </w:t>
      </w:r>
      <w:r>
        <w:rPr>
          <w:i/>
        </w:rPr>
        <w:t>50 des G. vom 25. Dezember 2016 (I) (B.S. vom 25. Januar 2017</w:t>
      </w:r>
      <w:r w:rsidR="00F17B71" w:rsidRPr="00DC37A0">
        <w:rPr>
          <w:i/>
        </w:rPr>
        <w:t>)</w:t>
      </w:r>
      <w:r w:rsidR="00F17B71">
        <w:rPr>
          <w:i/>
        </w:rPr>
        <w:t xml:space="preserve"> und ersetzt durch Art. 15</w:t>
      </w:r>
      <w:r w:rsidR="00F17B71">
        <w:rPr>
          <w:i/>
          <w:iCs/>
        </w:rPr>
        <w:t xml:space="preserve"> des G. vom 16. Mai 2024 (B.S. vom 5. Juli 2024)</w:t>
      </w:r>
      <w:r>
        <w:rPr>
          <w:i/>
        </w:rPr>
        <w:t>]</w:t>
      </w:r>
    </w:p>
    <w:p w14:paraId="0153AB5C" w14:textId="77777777" w:rsidR="00423174" w:rsidRPr="002B5AA9" w:rsidRDefault="00423174" w:rsidP="005B38EB">
      <w:pPr>
        <w:jc w:val="both"/>
      </w:pPr>
    </w:p>
    <w:p w14:paraId="01E1966F" w14:textId="77777777" w:rsidR="002A36A4" w:rsidRDefault="002A36A4" w:rsidP="005B38EB">
      <w:pPr>
        <w:jc w:val="both"/>
      </w:pPr>
    </w:p>
    <w:p w14:paraId="4654C1AB" w14:textId="7D619A46" w:rsidR="005B38EB" w:rsidRPr="002B5AA9" w:rsidRDefault="005B38EB" w:rsidP="005B38EB">
      <w:pPr>
        <w:jc w:val="both"/>
      </w:pPr>
      <w:r w:rsidRPr="002B5AA9">
        <w:tab/>
      </w:r>
      <w:r w:rsidR="00426F4B">
        <w:rPr>
          <w:b/>
        </w:rPr>
        <w:t>Art. </w:t>
      </w:r>
      <w:r w:rsidRPr="002B5AA9">
        <w:rPr>
          <w:b/>
        </w:rPr>
        <w:t>47</w:t>
      </w:r>
      <w:r w:rsidRPr="002B5AA9">
        <w:t xml:space="preserve"> - Wenn der [Prokurator des Königs] - außer in den in den [Artikeln 32, 46 und 46</w:t>
      </w:r>
      <w:r w:rsidRPr="002B5AA9">
        <w:rPr>
          <w:i/>
        </w:rPr>
        <w:t>bis</w:t>
      </w:r>
      <w:r w:rsidRPr="002B5AA9">
        <w:t>] aufgeführten Fällen - entweder durch eine Anzeige oder auf irgendeine andere Weise erfährt, dass in seinem Bezirk ein Verbrechen oder ein Vergehen begangen wurde oder dass sich in seinem Bezirk eine Person befindet, [die eines Verbrechens oder eines Vergehens beschuldigt wird], [kann er vom Untersuchungsrichter fordern], dass er eine Untersuchung anordnet und sogar, dass er sich, wenn nötig, vor Ort begibt, um dort alle notwendigen Protokolle zu erstellen, wie im Kapitel "Die Untersuchungsrichter" bestimmt.</w:t>
      </w:r>
    </w:p>
    <w:p w14:paraId="3C969BF1" w14:textId="77777777" w:rsidR="005B38EB" w:rsidRPr="002B5AA9" w:rsidRDefault="005B38EB" w:rsidP="005B38EB">
      <w:pPr>
        <w:jc w:val="both"/>
      </w:pPr>
    </w:p>
    <w:p w14:paraId="78E93D78" w14:textId="6AA51FB0" w:rsidR="005B38EB" w:rsidRPr="002B5AA9" w:rsidRDefault="005B38EB" w:rsidP="005B38EB">
      <w:pPr>
        <w:jc w:val="both"/>
        <w:rPr>
          <w:i/>
        </w:rPr>
      </w:pPr>
      <w:r w:rsidRPr="002B5AA9">
        <w:rPr>
          <w:i/>
        </w:rPr>
        <w:t>[</w:t>
      </w:r>
      <w:r w:rsidR="00426F4B">
        <w:rPr>
          <w:i/>
        </w:rPr>
        <w:t>Art. </w:t>
      </w:r>
      <w:r w:rsidRPr="002B5AA9">
        <w:rPr>
          <w:i/>
        </w:rPr>
        <w:t xml:space="preserve">47 abgeändert durch </w:t>
      </w:r>
      <w:r w:rsidR="00426F4B">
        <w:rPr>
          <w:i/>
        </w:rPr>
        <w:t>Art. </w:t>
      </w:r>
      <w:r w:rsidRPr="002B5AA9">
        <w:rPr>
          <w:i/>
        </w:rPr>
        <w:t xml:space="preserve">1 </w:t>
      </w:r>
      <w:r w:rsidR="00426F4B">
        <w:rPr>
          <w:i/>
        </w:rPr>
        <w:t>Nr. </w:t>
      </w:r>
      <w:r w:rsidRPr="002B5AA9">
        <w:rPr>
          <w:i/>
        </w:rPr>
        <w:t xml:space="preserve">36 Buchstabe a) und b) des G. vom 10. Juli 1967 (B.S. vom 6. September 1967), </w:t>
      </w:r>
      <w:r w:rsidR="00426F4B">
        <w:rPr>
          <w:i/>
        </w:rPr>
        <w:t>Art. </w:t>
      </w:r>
      <w:r w:rsidRPr="002B5AA9">
        <w:rPr>
          <w:i/>
        </w:rPr>
        <w:t xml:space="preserve">7 des G. vom 12. März 1998 (B.S. vom 2. April 1998) - in Kraft ab dem 2. Oktober 1998 - und </w:t>
      </w:r>
      <w:r w:rsidR="00426F4B">
        <w:rPr>
          <w:i/>
        </w:rPr>
        <w:t>Art. </w:t>
      </w:r>
      <w:r w:rsidRPr="002B5AA9">
        <w:rPr>
          <w:i/>
        </w:rPr>
        <w:t>3 des G. vom 10. Juni 1998 (II) (B.S. vom 22. September 1998)]</w:t>
      </w:r>
    </w:p>
    <w:p w14:paraId="26E82B64" w14:textId="77777777" w:rsidR="00DE7908" w:rsidRDefault="00DE7908" w:rsidP="005B38EB">
      <w:pPr>
        <w:jc w:val="both"/>
      </w:pPr>
    </w:p>
    <w:p w14:paraId="33D56C7A" w14:textId="77777777" w:rsidR="00DC65B3" w:rsidRDefault="00DC65B3" w:rsidP="005B38EB">
      <w:pPr>
        <w:jc w:val="both"/>
      </w:pPr>
    </w:p>
    <w:p w14:paraId="1DAF534C" w14:textId="23657D32" w:rsidR="00D421B6" w:rsidRPr="00114791" w:rsidRDefault="00F86240" w:rsidP="00D421B6">
      <w:pPr>
        <w:ind w:firstLine="708"/>
        <w:jc w:val="both"/>
      </w:pPr>
      <w:r>
        <w:tab/>
      </w:r>
      <w:r w:rsidR="005B38EB" w:rsidRPr="002B5AA9">
        <w:t>[</w:t>
      </w:r>
      <w:r w:rsidR="00426F4B">
        <w:rPr>
          <w:b/>
        </w:rPr>
        <w:t>Art. </w:t>
      </w:r>
      <w:r w:rsidR="005B38EB" w:rsidRPr="002B5AA9">
        <w:rPr>
          <w:b/>
        </w:rPr>
        <w:t>47</w:t>
      </w:r>
      <w:r w:rsidR="005B38EB" w:rsidRPr="002B5AA9">
        <w:rPr>
          <w:b/>
          <w:i/>
        </w:rPr>
        <w:t>bis</w:t>
      </w:r>
      <w:r w:rsidR="005B38EB" w:rsidRPr="002B5AA9">
        <w:t xml:space="preserve"> - [</w:t>
      </w:r>
      <w:r w:rsidR="00426F4B">
        <w:t>§ </w:t>
      </w:r>
      <w:r w:rsidR="00D421B6" w:rsidRPr="00114791">
        <w:t>1 - Bevor die Vernehmung einer Person, der keine Straftat zur Last gelegt wird, vorgenommen wird, wird die zu vernehmende Person kurz und knapp über die Taten, zu denen sie vernommen wird, informiert und wird ihr mitgeteilt:</w:t>
      </w:r>
    </w:p>
    <w:p w14:paraId="6A1B4F51" w14:textId="77777777" w:rsidR="00D421B6" w:rsidRPr="00114791" w:rsidRDefault="00D421B6" w:rsidP="00D421B6">
      <w:pPr>
        <w:jc w:val="both"/>
      </w:pPr>
    </w:p>
    <w:p w14:paraId="34BEC5EC" w14:textId="77777777" w:rsidR="00D421B6" w:rsidRPr="00114791" w:rsidRDefault="00D421B6" w:rsidP="00D421B6">
      <w:pPr>
        <w:ind w:firstLine="708"/>
        <w:jc w:val="both"/>
      </w:pPr>
      <w:r w:rsidRPr="00114791">
        <w:t>1. dass sie nicht gezwungen werden kann, sich selbst zu belasten,</w:t>
      </w:r>
    </w:p>
    <w:p w14:paraId="15BBAD01" w14:textId="77777777" w:rsidR="00D421B6" w:rsidRPr="00114791" w:rsidRDefault="00D421B6" w:rsidP="00D421B6">
      <w:pPr>
        <w:jc w:val="both"/>
      </w:pPr>
    </w:p>
    <w:p w14:paraId="5BE8B0AA" w14:textId="77777777" w:rsidR="00D421B6" w:rsidRPr="00114791" w:rsidRDefault="00D421B6" w:rsidP="00D421B6">
      <w:pPr>
        <w:ind w:firstLine="708"/>
        <w:jc w:val="both"/>
      </w:pPr>
      <w:r w:rsidRPr="00114791">
        <w:t>2. dass ihre Erklärungen als Beweismittel in Gerichtsverfahren verwendet werden können,</w:t>
      </w:r>
    </w:p>
    <w:p w14:paraId="08CE5788" w14:textId="77777777" w:rsidR="00D421B6" w:rsidRPr="00114791" w:rsidRDefault="00D421B6" w:rsidP="00D421B6">
      <w:pPr>
        <w:jc w:val="both"/>
      </w:pPr>
    </w:p>
    <w:p w14:paraId="6F00B3DA" w14:textId="77777777" w:rsidR="00D421B6" w:rsidRPr="00114791" w:rsidRDefault="00D421B6" w:rsidP="00D421B6">
      <w:pPr>
        <w:ind w:firstLine="708"/>
        <w:jc w:val="both"/>
      </w:pPr>
      <w:r w:rsidRPr="00114791">
        <w:t>3. dass sie beantragen kann, dass alle ihr gestellten Fragen und von ihr gegebenen Antworten wortgetreu festgehalten werden,</w:t>
      </w:r>
    </w:p>
    <w:p w14:paraId="09009BEC" w14:textId="77777777" w:rsidR="00D421B6" w:rsidRPr="00114791" w:rsidRDefault="00D421B6" w:rsidP="00D421B6">
      <w:pPr>
        <w:jc w:val="both"/>
      </w:pPr>
    </w:p>
    <w:p w14:paraId="776A6B99" w14:textId="77777777" w:rsidR="00D421B6" w:rsidRPr="00114791" w:rsidRDefault="00D421B6" w:rsidP="00D421B6">
      <w:pPr>
        <w:ind w:firstLine="708"/>
        <w:jc w:val="both"/>
      </w:pPr>
      <w:r w:rsidRPr="00114791">
        <w:t>4. dass sie beantragen kann, dass eine bestimmte Ermittlungshandlung oder Vernehmung vorgenommen wird,</w:t>
      </w:r>
    </w:p>
    <w:p w14:paraId="48AEB5A2" w14:textId="77777777" w:rsidR="00D421B6" w:rsidRPr="00114791" w:rsidRDefault="00D421B6" w:rsidP="00D421B6">
      <w:pPr>
        <w:jc w:val="both"/>
      </w:pPr>
    </w:p>
    <w:p w14:paraId="717AD4CD" w14:textId="77777777" w:rsidR="00D421B6" w:rsidRPr="00114791" w:rsidRDefault="00D421B6" w:rsidP="00D421B6">
      <w:pPr>
        <w:ind w:firstLine="708"/>
        <w:jc w:val="both"/>
      </w:pPr>
      <w:r w:rsidRPr="00114791">
        <w:t>5. dass sie die in ihrem Besitz befindlichen Unterlagen verwenden darf, ohne dass dies zum Aufschub der Vernehmung führen kann, und dass sie während der Vernehmung oder danach beantragen kann, dass diese Unterlagen dem Vernehmungsprotokoll oder der Akte beigefügt werden.</w:t>
      </w:r>
    </w:p>
    <w:p w14:paraId="1042AB38" w14:textId="77777777" w:rsidR="00D421B6" w:rsidRPr="00114791" w:rsidRDefault="00D421B6" w:rsidP="00D421B6">
      <w:pPr>
        <w:jc w:val="both"/>
      </w:pPr>
    </w:p>
    <w:p w14:paraId="4A44356D" w14:textId="77777777" w:rsidR="00497532" w:rsidRDefault="00D421B6" w:rsidP="00497532">
      <w:pPr>
        <w:ind w:firstLine="708"/>
        <w:jc w:val="both"/>
      </w:pPr>
      <w:r w:rsidRPr="00114791">
        <w:t>All diese Elemente werden in einem Protokoll genau festgehalten.</w:t>
      </w:r>
    </w:p>
    <w:p w14:paraId="760379DB" w14:textId="35C282B8" w:rsidR="00177F37" w:rsidRDefault="00177F37" w:rsidP="00497532">
      <w:pPr>
        <w:ind w:firstLine="708"/>
        <w:jc w:val="both"/>
      </w:pPr>
    </w:p>
    <w:p w14:paraId="4590E784" w14:textId="1E00BC8A" w:rsidR="00D421B6" w:rsidRPr="00114791" w:rsidRDefault="00426F4B" w:rsidP="00D421B6">
      <w:pPr>
        <w:ind w:firstLine="708"/>
        <w:jc w:val="both"/>
      </w:pPr>
      <w:r>
        <w:t>§ </w:t>
      </w:r>
      <w:r w:rsidR="00D421B6" w:rsidRPr="00114791">
        <w:t>2 - Bevor die Vernehmung eines Verdächtigen vorgenommen wird, wird die zu vernehmende Person kurz und knapp über die Taten, zu denen sie vernommen wird, informiert und wird ihr mitgeteilt:</w:t>
      </w:r>
    </w:p>
    <w:p w14:paraId="630E8E5D" w14:textId="77777777" w:rsidR="00D421B6" w:rsidRPr="00114791" w:rsidRDefault="00D421B6" w:rsidP="00D421B6">
      <w:pPr>
        <w:jc w:val="both"/>
      </w:pPr>
    </w:p>
    <w:p w14:paraId="407876B4" w14:textId="77777777" w:rsidR="00D421B6" w:rsidRPr="00114791" w:rsidRDefault="00D421B6" w:rsidP="00D421B6">
      <w:pPr>
        <w:ind w:firstLine="708"/>
        <w:jc w:val="both"/>
      </w:pPr>
      <w:r w:rsidRPr="00114791">
        <w:t>1. dass sie als Verdächtige vernommen wird und dass sie das Recht hat, sich vor der Vernehmung mit einem Rechtsanwalt ihrer Wahl oder mit einem ihr zugewiesenen Rechtsanwalt vertraulich zu beraten, und dass sie seinen Beistand während der Vernehmung erhalten kann, sofern die Taten, die ihr zur Last gelegt werden können, eine Straftat betreffen, die mit einer Freiheitsstrafe geahndet werden kann, und dass sie, wenn ihr die Freiheit nicht entzogen wird, die notwendigen Maßnahmen selbst ergreifen muss, um Beistand zu erhalten,</w:t>
      </w:r>
    </w:p>
    <w:p w14:paraId="686EA6F6" w14:textId="77777777" w:rsidR="00D421B6" w:rsidRPr="00114791" w:rsidRDefault="00D421B6" w:rsidP="00D421B6">
      <w:pPr>
        <w:jc w:val="both"/>
      </w:pPr>
    </w:p>
    <w:p w14:paraId="780827D2" w14:textId="77777777" w:rsidR="00D421B6" w:rsidRPr="00114791" w:rsidRDefault="00D421B6" w:rsidP="00D421B6">
      <w:pPr>
        <w:ind w:firstLine="708"/>
        <w:jc w:val="both"/>
      </w:pPr>
      <w:r w:rsidRPr="00114791">
        <w:t>2. dass sie die Wahl hat, nachdem sie ihre Identität bekannt gegeben hat, eine Erklärung abzugeben, auf die ihr gestellten Fragen zu antworten oder zu schweigen,</w:t>
      </w:r>
    </w:p>
    <w:p w14:paraId="6BEC982D" w14:textId="77777777" w:rsidR="00D421B6" w:rsidRPr="00114791" w:rsidRDefault="00D421B6" w:rsidP="00D421B6">
      <w:pPr>
        <w:jc w:val="both"/>
      </w:pPr>
    </w:p>
    <w:p w14:paraId="6E96DDF9" w14:textId="77777777" w:rsidR="00D421B6" w:rsidRPr="00114791" w:rsidRDefault="00D421B6" w:rsidP="00D421B6">
      <w:pPr>
        <w:ind w:firstLine="708"/>
        <w:jc w:val="both"/>
      </w:pPr>
      <w:r w:rsidRPr="00114791">
        <w:t>3. dass sie nicht gezwungen werden kann, sich selbst zu belasten,</w:t>
      </w:r>
    </w:p>
    <w:p w14:paraId="2CCE7B64" w14:textId="77777777" w:rsidR="00D421B6" w:rsidRPr="00114791" w:rsidRDefault="00D421B6" w:rsidP="00D421B6">
      <w:pPr>
        <w:jc w:val="both"/>
      </w:pPr>
    </w:p>
    <w:p w14:paraId="08606E65" w14:textId="77777777" w:rsidR="00D421B6" w:rsidRPr="00114791" w:rsidRDefault="00D421B6" w:rsidP="00D421B6">
      <w:pPr>
        <w:ind w:firstLine="708"/>
        <w:jc w:val="both"/>
      </w:pPr>
      <w:r w:rsidRPr="00114791">
        <w:t>4. dass ihre Erklärungen als Beweismittel in Gerichtsverfahren verwendet werden können,</w:t>
      </w:r>
    </w:p>
    <w:p w14:paraId="7677BB9B" w14:textId="77777777" w:rsidR="00D421B6" w:rsidRPr="00114791" w:rsidRDefault="00D421B6" w:rsidP="00D421B6">
      <w:pPr>
        <w:jc w:val="both"/>
      </w:pPr>
    </w:p>
    <w:p w14:paraId="6A651BDF" w14:textId="77777777" w:rsidR="00D421B6" w:rsidRPr="00114791" w:rsidRDefault="00D421B6" w:rsidP="00D421B6">
      <w:pPr>
        <w:ind w:firstLine="708"/>
        <w:jc w:val="both"/>
      </w:pPr>
      <w:r w:rsidRPr="00114791">
        <w:t>5. dass sie beantragen kann, dass alle ihr gestellten Fragen und von ihr gegebenen Antworten wortgetreu festgehalten werden,</w:t>
      </w:r>
    </w:p>
    <w:p w14:paraId="43EB2FE0" w14:textId="77777777" w:rsidR="00D421B6" w:rsidRPr="00114791" w:rsidRDefault="00D421B6" w:rsidP="00D421B6">
      <w:pPr>
        <w:jc w:val="both"/>
      </w:pPr>
    </w:p>
    <w:p w14:paraId="30987380" w14:textId="77777777" w:rsidR="00D421B6" w:rsidRPr="00114791" w:rsidRDefault="00D421B6" w:rsidP="00D421B6">
      <w:pPr>
        <w:ind w:firstLine="708"/>
        <w:jc w:val="both"/>
      </w:pPr>
      <w:r w:rsidRPr="00114791">
        <w:t>6. gegebenenfalls: dass ihr die Freiheit nicht entzogen wird und dass sie sich jederzeit frei bewegen kann,</w:t>
      </w:r>
    </w:p>
    <w:p w14:paraId="6393C825" w14:textId="77777777" w:rsidR="00D421B6" w:rsidRPr="00114791" w:rsidRDefault="00D421B6" w:rsidP="00D421B6">
      <w:pPr>
        <w:jc w:val="both"/>
      </w:pPr>
    </w:p>
    <w:p w14:paraId="37721AB2" w14:textId="77777777" w:rsidR="00D421B6" w:rsidRPr="00114791" w:rsidRDefault="00D421B6" w:rsidP="00D421B6">
      <w:pPr>
        <w:ind w:firstLine="708"/>
        <w:jc w:val="both"/>
      </w:pPr>
      <w:r w:rsidRPr="00114791">
        <w:t>7. dass sie beantragen kann, dass eine bestimmte Ermittlungshandlung oder Vernehmung vorgenommen wird,</w:t>
      </w:r>
    </w:p>
    <w:p w14:paraId="2F76DDAE" w14:textId="77777777" w:rsidR="00D421B6" w:rsidRPr="00114791" w:rsidRDefault="00D421B6" w:rsidP="00D421B6">
      <w:pPr>
        <w:jc w:val="both"/>
      </w:pPr>
    </w:p>
    <w:p w14:paraId="7E232CD5" w14:textId="77777777" w:rsidR="00D421B6" w:rsidRPr="00114791" w:rsidRDefault="00D421B6" w:rsidP="00D421B6">
      <w:pPr>
        <w:ind w:firstLine="708"/>
        <w:jc w:val="both"/>
      </w:pPr>
      <w:r w:rsidRPr="00114791">
        <w:t>8. dass sie die in ihrem Besitz befindlichen Unterlagen verwenden darf, ohne dass dies zum Aufschub der Vernehmung führen kann, und dass sie während der Vernehmung oder danach beantragen kann, dass diese Unterlagen dem Vernehmungsprotokoll oder der Akte beigefügt werden.</w:t>
      </w:r>
    </w:p>
    <w:p w14:paraId="267BD24E" w14:textId="77777777" w:rsidR="00D421B6" w:rsidRPr="00114791" w:rsidRDefault="00D421B6" w:rsidP="00D421B6">
      <w:pPr>
        <w:jc w:val="both"/>
      </w:pPr>
    </w:p>
    <w:p w14:paraId="773FB59A" w14:textId="2846204A" w:rsidR="00D421B6" w:rsidRPr="00114791" w:rsidRDefault="00426F4B" w:rsidP="00D421B6">
      <w:pPr>
        <w:ind w:firstLine="708"/>
        <w:jc w:val="both"/>
      </w:pPr>
      <w:r>
        <w:t>§ </w:t>
      </w:r>
      <w:r w:rsidR="00D421B6" w:rsidRPr="00114791">
        <w:t xml:space="preserve">3 - Findet die Vernehmung eines volljährigen Verdächtigen auf schriftliche Vorladung hin statt, können die in </w:t>
      </w:r>
      <w:r>
        <w:t>§ </w:t>
      </w:r>
      <w:r w:rsidR="00D421B6" w:rsidRPr="00114791">
        <w:t xml:space="preserve">2 erwähnten Rechte sowie die kurzgefasste Mitteilung der Taten, zu denen die zu vernehmende Person vernommen wird, bereits in dieser Vorladung, von der dem Vernehmungsprotokoll eine Abschrift beigefügt wird, notifiziert werden. In diesem Fall gilt die Vorladung als Mitteilung der in </w:t>
      </w:r>
      <w:r>
        <w:t>§ </w:t>
      </w:r>
      <w:r w:rsidR="00D421B6" w:rsidRPr="00114791">
        <w:t xml:space="preserve">2 erwähnten Rechte und wird davon ausgegangen, dass die betreffende Person sich mit einem Rechtsanwalt vertraulich beraten hat und die notwendigen Maßnahmen ergriffen hat, um seinen Beistand während der Vernehmung zu erhalten. Lässt die betreffende Person sich nicht von einem Rechtsanwalt beistehen, wird sie vor Beginn der Vernehmung auf jeden Fall auf die in </w:t>
      </w:r>
      <w:r>
        <w:t>§ </w:t>
      </w:r>
      <w:r w:rsidR="00D421B6" w:rsidRPr="00114791">
        <w:t xml:space="preserve">2 </w:t>
      </w:r>
      <w:r>
        <w:t>Nr. </w:t>
      </w:r>
      <w:r w:rsidR="00D421B6" w:rsidRPr="00114791">
        <w:t>2 und 3 erwähnten Rechte hingewiesen.</w:t>
      </w:r>
    </w:p>
    <w:p w14:paraId="6226C8C8" w14:textId="77777777" w:rsidR="00D421B6" w:rsidRPr="00114791" w:rsidRDefault="00D421B6" w:rsidP="00D421B6">
      <w:pPr>
        <w:jc w:val="both"/>
      </w:pPr>
    </w:p>
    <w:p w14:paraId="04F199F8" w14:textId="77777777" w:rsidR="00D421B6" w:rsidRPr="00114791" w:rsidRDefault="00D421B6" w:rsidP="00D421B6">
      <w:pPr>
        <w:ind w:firstLine="708"/>
        <w:jc w:val="both"/>
      </w:pPr>
      <w:r w:rsidRPr="00114791">
        <w:t>Wenn es sich bei der in Absatz 1 erwähnten Vernehmung um einen Minderjährigen handelt, der ohne Rechtsanwalt bei der Vernehmung erscheint, kann diese erst vorgenommen werden, nachdem der Minderjährige sich entweder in den Räumlichkeiten der Polizei oder per Telefon mit einem Rechtsanwalt vertraulich beraten hat. Damit der Minderjährige den Rechtsanwalt seiner Wahl oder einen anderen Rechtsanwalt kontaktieren und seinen Beistand während der Vernehmung erhalten kann, wird Kontakt mit dem Bereitschaftsdienst aufgenommen, der von der Kammer der französischsprachigen und deutschsprachigen Rechtsanwaltschaften und der Kammer der flämischen Rechtsanwaltschaften oder, in deren Ermangelung, vom Präsidenten der Rechtsanwaltskammer oder von seinem Beauftragten organisiert wird.</w:t>
      </w:r>
    </w:p>
    <w:p w14:paraId="43AC757E" w14:textId="77777777" w:rsidR="00D421B6" w:rsidRPr="00114791" w:rsidRDefault="00D421B6" w:rsidP="00D421B6">
      <w:pPr>
        <w:jc w:val="both"/>
      </w:pPr>
    </w:p>
    <w:p w14:paraId="4A2437AB" w14:textId="0F249351" w:rsidR="00D421B6" w:rsidRPr="00114791" w:rsidRDefault="00D421B6" w:rsidP="00D421B6">
      <w:pPr>
        <w:ind w:firstLine="708"/>
        <w:jc w:val="both"/>
      </w:pPr>
      <w:r w:rsidRPr="00114791">
        <w:t xml:space="preserve">Findet die Vernehmung eines volljährigen Verdächtigen nicht auf Vorladung hin statt oder sind in der Vorladung die in </w:t>
      </w:r>
      <w:r w:rsidR="00426F4B">
        <w:t>§ </w:t>
      </w:r>
      <w:r w:rsidRPr="00114791">
        <w:t xml:space="preserve">2 erwähnten Informationen nicht vermerkt, wird die betreffende Person von diesen Informationen in Kenntnis gesetzt und kann die Vernehmung auf Antrag der zu vernehmenden Person ein einziges Mal verschoben werden, damit sie die Möglichkeit erhält, ihre in </w:t>
      </w:r>
      <w:r w:rsidR="00426F4B">
        <w:t>§ </w:t>
      </w:r>
      <w:r w:rsidRPr="00114791">
        <w:t xml:space="preserve">2 </w:t>
      </w:r>
      <w:r w:rsidR="00426F4B">
        <w:t>Nr. </w:t>
      </w:r>
      <w:r w:rsidRPr="00114791">
        <w:t xml:space="preserve">1 erwähnten Rechte geltend zu machen. In diesem Fall wird ein Datum für die Vernehmung festgelegt, auf die Absatz 1 anwendbar ist. Eine volljährige zu vernehmende Person kann freiwillig und wohlüberlegt auf die in </w:t>
      </w:r>
      <w:r w:rsidR="00426F4B">
        <w:t>§ </w:t>
      </w:r>
      <w:r w:rsidRPr="00114791">
        <w:t xml:space="preserve">2 Absatz 1 </w:t>
      </w:r>
      <w:r w:rsidR="00426F4B">
        <w:t>Nr. </w:t>
      </w:r>
      <w:r w:rsidRPr="00114791">
        <w:t>1 erwähnten Rechte verzichten. Sie muss in einem von ihr datierten und unterzeichneten Dokument, in dem ihr die nötigen Informationen über die möglichen Folgen eines Verzichts auf das Recht auf Beistand eines Rechtsanwalts erteilt werden, schriftlich auf dieses Recht verzichten.</w:t>
      </w:r>
    </w:p>
    <w:p w14:paraId="6A786D3E" w14:textId="77777777" w:rsidR="00D421B6" w:rsidRPr="00114791" w:rsidRDefault="00D421B6" w:rsidP="00D421B6">
      <w:pPr>
        <w:jc w:val="both"/>
      </w:pPr>
    </w:p>
    <w:p w14:paraId="2903C05C" w14:textId="77777777" w:rsidR="00D421B6" w:rsidRPr="00114791" w:rsidRDefault="00D421B6" w:rsidP="00D421B6">
      <w:pPr>
        <w:ind w:firstLine="708"/>
        <w:jc w:val="both"/>
      </w:pPr>
      <w:r w:rsidRPr="00114791">
        <w:t>Die betreffende Person wird darüber informiert, dass sie ihren Verzicht widerrufen kann.</w:t>
      </w:r>
    </w:p>
    <w:p w14:paraId="0FF7654A" w14:textId="77777777" w:rsidR="00D421B6" w:rsidRPr="00114791" w:rsidRDefault="00D421B6" w:rsidP="00D421B6">
      <w:pPr>
        <w:jc w:val="both"/>
      </w:pPr>
    </w:p>
    <w:p w14:paraId="20F56F86" w14:textId="77777777" w:rsidR="00D421B6" w:rsidRPr="00114791" w:rsidRDefault="00D421B6" w:rsidP="00D421B6">
      <w:pPr>
        <w:ind w:firstLine="708"/>
        <w:jc w:val="both"/>
      </w:pPr>
      <w:r w:rsidRPr="00114791">
        <w:t>Wenn es sich bei der in Absatz 3 erwähnten Vernehmung um einen Minderjährigen handelt, kann diese erst vorgenommen werden, nachdem der Minderjährige sich entweder in den Räumlichkeiten der Polizei oder per Telefon mit einem Rechtsanwalt vertraulich beraten hat. Damit der Minderjährige den Rechtsanwalt seiner Wahl oder einen anderen Rechtsanwalt kontaktieren und seinen Beistand während der Vernehmung erhalten kann, wird Kontakt mit dem Bereitschaftsdienst aufgenommen, der von der Kammer der französischsprachigen und deutschsprachigen Rechtsanwaltschaften und der Kammer der flämischen Rechtsanwaltschaften oder, in deren Ermangelung, vom Präsidenten der Rechtsanwaltskammer oder von seinem Beauftragten organisiert wird. Wenn der Rechtsanwalt im Einvernehmen mit dem Minderjährigen es beantragt, wird die Vernehmung ein einziges Mal verschoben, damit der Minderjährige einen Rechtsanwalt konsultieren und seinen Beistand während der Vernehmung erhalten kann.</w:t>
      </w:r>
    </w:p>
    <w:p w14:paraId="02C41E88" w14:textId="77777777" w:rsidR="00D421B6" w:rsidRPr="00114791" w:rsidRDefault="00D421B6" w:rsidP="00D421B6">
      <w:pPr>
        <w:jc w:val="both"/>
      </w:pPr>
    </w:p>
    <w:p w14:paraId="38D3F962" w14:textId="77777777" w:rsidR="00D421B6" w:rsidRDefault="00D421B6" w:rsidP="00D421B6">
      <w:pPr>
        <w:ind w:firstLine="708"/>
        <w:jc w:val="both"/>
      </w:pPr>
      <w:r w:rsidRPr="00114791">
        <w:t>All die in vorliegendem Paragraphen erwähnten Elemente werden in einem Protokoll genau festgehalten.</w:t>
      </w:r>
    </w:p>
    <w:p w14:paraId="3713045D" w14:textId="77777777" w:rsidR="00D421B6" w:rsidRPr="00114791" w:rsidRDefault="00D421B6" w:rsidP="00D421B6">
      <w:pPr>
        <w:ind w:firstLine="708"/>
        <w:jc w:val="both"/>
      </w:pPr>
    </w:p>
    <w:p w14:paraId="6F9B3382" w14:textId="599F6C51" w:rsidR="00D421B6" w:rsidRPr="00114791" w:rsidRDefault="00426F4B" w:rsidP="00D421B6">
      <w:pPr>
        <w:ind w:firstLine="708"/>
        <w:jc w:val="both"/>
      </w:pPr>
      <w:r>
        <w:t>§ </w:t>
      </w:r>
      <w:r w:rsidR="00D421B6" w:rsidRPr="00114791">
        <w:t>4 - Unbeschadet des Paragraphen 2 wird jede Person, der gemäß den Artikeln 1, 2, 3, 15</w:t>
      </w:r>
      <w:r w:rsidR="00D421B6" w:rsidRPr="00114791">
        <w:rPr>
          <w:i/>
        </w:rPr>
        <w:t>bis</w:t>
      </w:r>
      <w:r w:rsidR="00D421B6" w:rsidRPr="00114791">
        <w:t xml:space="preserve"> und 16 des Gesetzes vom 20. Juli 1990 über die Untersuchungshaft die Freiheit entzogen wird, darüber informiert, dass sie die in den Artikeln 2</w:t>
      </w:r>
      <w:r w:rsidR="00D421B6" w:rsidRPr="00114791">
        <w:rPr>
          <w:i/>
        </w:rPr>
        <w:t>bis</w:t>
      </w:r>
      <w:r w:rsidR="00D421B6" w:rsidRPr="00114791">
        <w:t>, 15</w:t>
      </w:r>
      <w:r w:rsidR="00D421B6" w:rsidRPr="00114791">
        <w:rPr>
          <w:i/>
        </w:rPr>
        <w:t>bis</w:t>
      </w:r>
      <w:r w:rsidR="00D421B6" w:rsidRPr="00114791">
        <w:t xml:space="preserve">, 16 und 20 </w:t>
      </w:r>
      <w:r>
        <w:t>§ </w:t>
      </w:r>
      <w:r w:rsidR="00D421B6" w:rsidRPr="00114791">
        <w:t>1 desselben Gesetzes aufgeführten Rechte besitzt.</w:t>
      </w:r>
    </w:p>
    <w:p w14:paraId="3013E642" w14:textId="77777777" w:rsidR="00D421B6" w:rsidRDefault="00D421B6" w:rsidP="00D421B6">
      <w:pPr>
        <w:ind w:firstLine="708"/>
        <w:jc w:val="both"/>
      </w:pPr>
    </w:p>
    <w:p w14:paraId="06753857" w14:textId="5177CB25" w:rsidR="00D421B6" w:rsidRPr="00114791" w:rsidRDefault="00426F4B" w:rsidP="00D421B6">
      <w:pPr>
        <w:ind w:firstLine="708"/>
        <w:jc w:val="both"/>
      </w:pPr>
      <w:r>
        <w:t>§ </w:t>
      </w:r>
      <w:r w:rsidR="00D421B6" w:rsidRPr="00114791">
        <w:t>5 - Der in den Paragraphen 2 und 4 erwähnten Person wird unverzüglich vor der ersten Vernehmung eine schriftliche Erklärung der in den Paragraphen 2 und 4 erwähnten Rechte ausgehändigt.</w:t>
      </w:r>
    </w:p>
    <w:p w14:paraId="59FF0439" w14:textId="77777777" w:rsidR="00D421B6" w:rsidRPr="00114791" w:rsidRDefault="00D421B6" w:rsidP="00D421B6">
      <w:pPr>
        <w:jc w:val="both"/>
      </w:pPr>
    </w:p>
    <w:p w14:paraId="2751D567" w14:textId="77777777" w:rsidR="00D421B6" w:rsidRPr="00114791" w:rsidRDefault="00D421B6" w:rsidP="00D421B6">
      <w:pPr>
        <w:ind w:firstLine="708"/>
        <w:jc w:val="both"/>
      </w:pPr>
      <w:r w:rsidRPr="00114791">
        <w:t>Form und Inhalt dieser Erklärung der Rechte werden vom König festgelegt.</w:t>
      </w:r>
    </w:p>
    <w:p w14:paraId="097489F7" w14:textId="77777777" w:rsidR="00D421B6" w:rsidRPr="00114791" w:rsidRDefault="00D421B6" w:rsidP="00D421B6">
      <w:pPr>
        <w:jc w:val="both"/>
      </w:pPr>
    </w:p>
    <w:p w14:paraId="56DD8F63" w14:textId="021DAACF" w:rsidR="00D421B6" w:rsidRPr="00114791" w:rsidRDefault="00426F4B" w:rsidP="00D421B6">
      <w:pPr>
        <w:ind w:firstLine="708"/>
        <w:jc w:val="both"/>
      </w:pPr>
      <w:r>
        <w:t>§ </w:t>
      </w:r>
      <w:r w:rsidR="00D421B6" w:rsidRPr="00114791">
        <w:t>6 - Folgende Bestimmungen gelten für alle Vernehmungen:</w:t>
      </w:r>
    </w:p>
    <w:p w14:paraId="0CD2ADD2" w14:textId="77777777" w:rsidR="00D421B6" w:rsidRPr="00114791" w:rsidRDefault="00D421B6" w:rsidP="00D421B6">
      <w:pPr>
        <w:jc w:val="both"/>
      </w:pPr>
    </w:p>
    <w:p w14:paraId="09631780" w14:textId="77777777" w:rsidR="00D421B6" w:rsidRPr="00114791" w:rsidRDefault="00D421B6" w:rsidP="00D421B6">
      <w:pPr>
        <w:ind w:firstLine="708"/>
        <w:jc w:val="both"/>
      </w:pPr>
      <w:r w:rsidRPr="00114791">
        <w:t>1. Im Protokoll wird der Zeitpunkt, zu dem die Vernehmung beginnt, eventuell unterbrochen und wieder aufgenommen wird und endet, genau angegeben. In diesem Protokoll werden die Identität der Personen, die bei der Vernehmung beziehungsweise bei einem Teil der Vernehmung mitgewirkt haben, und der Zeitpunkt ihrer Ankunft und ihres Weggangs genau angegeben. Darin werden ebenfalls die besonderen Umstände und alles angegeben, was ein besonderes Licht auf die Erklärung oder die Umstände, unter denen diese Erklärung gemacht worden ist, werfen kann.</w:t>
      </w:r>
    </w:p>
    <w:p w14:paraId="3989448B" w14:textId="77777777" w:rsidR="00D421B6" w:rsidRPr="00114791" w:rsidRDefault="00D421B6" w:rsidP="00D421B6">
      <w:pPr>
        <w:jc w:val="both"/>
      </w:pPr>
    </w:p>
    <w:p w14:paraId="6217676E" w14:textId="77777777" w:rsidR="00D421B6" w:rsidRPr="00114791" w:rsidRDefault="00D421B6" w:rsidP="00D421B6">
      <w:pPr>
        <w:ind w:firstLine="708"/>
        <w:jc w:val="both"/>
      </w:pPr>
      <w:r w:rsidRPr="00114791">
        <w:t>2. Die Formulierung der Mitteilung der in den Paragraphen 1, 2 und 4 erwähnten Rechte wird angepasst entsprechend dem Alter der Person oder entsprechend einer möglichen Benachteiligung, die ihre Fähigkeit, ihre Rechte zu begreifen, beeinträchtigt.</w:t>
      </w:r>
    </w:p>
    <w:p w14:paraId="36E7C61F" w14:textId="77777777" w:rsidR="00D421B6" w:rsidRPr="00114791" w:rsidRDefault="00D421B6" w:rsidP="00D421B6">
      <w:pPr>
        <w:jc w:val="both"/>
      </w:pPr>
    </w:p>
    <w:p w14:paraId="74A860F6" w14:textId="77777777" w:rsidR="00D421B6" w:rsidRPr="00114791" w:rsidRDefault="00D421B6" w:rsidP="00D421B6">
      <w:pPr>
        <w:ind w:firstLine="708"/>
        <w:jc w:val="both"/>
      </w:pPr>
      <w:r w:rsidRPr="00114791">
        <w:t>Dies wird im Vernehmungsprotokoll vermerkt.</w:t>
      </w:r>
    </w:p>
    <w:p w14:paraId="7A9CA511" w14:textId="77777777" w:rsidR="00D421B6" w:rsidRPr="00114791" w:rsidRDefault="00D421B6" w:rsidP="00D421B6">
      <w:pPr>
        <w:jc w:val="both"/>
      </w:pPr>
    </w:p>
    <w:p w14:paraId="66756600" w14:textId="52A90AB3" w:rsidR="00D421B6" w:rsidRPr="00114791" w:rsidRDefault="00D421B6" w:rsidP="00D421B6">
      <w:pPr>
        <w:ind w:firstLine="708"/>
        <w:jc w:val="both"/>
      </w:pPr>
      <w:r w:rsidRPr="00114791">
        <w:t>3. Am Ende der Vernehmung wird der vernommenen Person der Wortlaut der Vernehmung zur Kenntnisnahme vorgelegt, es sei denn, sie bittet um Vorlesung. Sie wird gefragt, ob ihre Erklärungen korrigiert oder ergänzt werden müssen. Diese Bestimmung ist ebenfalls anwendbar auf Vernehmungen, die gemäß Artikel 2</w:t>
      </w:r>
      <w:r w:rsidRPr="00114791">
        <w:rPr>
          <w:i/>
        </w:rPr>
        <w:t>bis</w:t>
      </w:r>
      <w:r w:rsidRPr="00114791">
        <w:t xml:space="preserve"> </w:t>
      </w:r>
      <w:r w:rsidR="00426F4B">
        <w:t>§ </w:t>
      </w:r>
      <w:r w:rsidRPr="00114791">
        <w:t>3 des Gesetzes vom 20. Juli 1990 über die Untersuchungshaft in Ton und Bild aufgezeichnet werden.</w:t>
      </w:r>
    </w:p>
    <w:p w14:paraId="40D6EC56" w14:textId="77777777" w:rsidR="00D421B6" w:rsidRPr="00114791" w:rsidRDefault="00D421B6" w:rsidP="00D421B6">
      <w:pPr>
        <w:jc w:val="both"/>
      </w:pPr>
    </w:p>
    <w:p w14:paraId="10356D05" w14:textId="77777777" w:rsidR="00D421B6" w:rsidRPr="00114791" w:rsidRDefault="00D421B6" w:rsidP="00D421B6">
      <w:pPr>
        <w:ind w:firstLine="708"/>
        <w:jc w:val="both"/>
      </w:pPr>
      <w:r w:rsidRPr="00114791">
        <w:t>4. Wenn eine in der Eigenschaft als Opfer oder Verdächtige vernommene Person die Verfahrenssprache nicht versteht beziehungsweise nicht spricht oder Hör- oder Sprechstörungen aufweist, wird während der Vernehmung ein vereidigter Dolmetscher herangezogen. Wenn kein vereidigter Dolmetscher verfügbar ist, wird die vernommene Person gebeten, ihre Erklärungen selbst aufzuschreiben.</w:t>
      </w:r>
    </w:p>
    <w:p w14:paraId="6CA4211F" w14:textId="77777777" w:rsidR="00D421B6" w:rsidRPr="00114791" w:rsidRDefault="00D421B6" w:rsidP="00D421B6">
      <w:pPr>
        <w:jc w:val="both"/>
      </w:pPr>
    </w:p>
    <w:p w14:paraId="6F9786F6" w14:textId="77777777" w:rsidR="00D421B6" w:rsidRPr="00114791" w:rsidRDefault="00D421B6" w:rsidP="00D421B6">
      <w:pPr>
        <w:ind w:firstLine="708"/>
        <w:jc w:val="both"/>
      </w:pPr>
      <w:r w:rsidRPr="00114791">
        <w:t>Wenn eine in einer anderen Eigenschaft als der eines Opfers oder einer Verdächtigen vernommene Person die Verfahrenssprache nicht versteht beziehungsweise nicht spricht oder Hör- oder Sprechstörungen aufweist, wird entweder ein vereidigter Dolmetscher herangezogen oder werden ihre Erklärungen in ihrer Sprache aufgezeichnet oder wird sie gebeten, ihre Erklärungen selbst aufzuschreiben.</w:t>
      </w:r>
    </w:p>
    <w:p w14:paraId="2321905E" w14:textId="77777777" w:rsidR="00D421B6" w:rsidRPr="00114791" w:rsidRDefault="00D421B6" w:rsidP="00D421B6">
      <w:pPr>
        <w:jc w:val="both"/>
      </w:pPr>
    </w:p>
    <w:p w14:paraId="59AC2982" w14:textId="77777777" w:rsidR="00D421B6" w:rsidRDefault="00D421B6" w:rsidP="00D421B6">
      <w:pPr>
        <w:ind w:firstLine="708"/>
        <w:jc w:val="both"/>
      </w:pPr>
      <w:r w:rsidRPr="00114791">
        <w:t>Im Falle von Dolmetschleistungen werden im Protokoll der Beistand eines vereidigten Dolmetschers sowie sein Name und seine Eigenschaft vermerkt. Die Dolmetscherkosten gehen zu Lasten des Staates.</w:t>
      </w:r>
    </w:p>
    <w:p w14:paraId="3CC14561" w14:textId="77777777" w:rsidR="00D421B6" w:rsidRPr="00114791" w:rsidRDefault="00D421B6" w:rsidP="00D421B6">
      <w:pPr>
        <w:ind w:firstLine="708"/>
        <w:jc w:val="both"/>
      </w:pPr>
    </w:p>
    <w:p w14:paraId="5D8F7C51" w14:textId="56332245" w:rsidR="00D421B6" w:rsidRPr="00114791" w:rsidRDefault="00D421B6" w:rsidP="00D421B6">
      <w:pPr>
        <w:ind w:firstLine="708"/>
        <w:jc w:val="both"/>
      </w:pPr>
      <w:r w:rsidRPr="00114791">
        <w:t xml:space="preserve">5. Wenn sich im Laufe der Vernehmung einer Person, die ursprünglich nicht als Verdächtige vernommen wurde, herausstellt, dass es bestimmte Elemente gibt, die vermuten lassen, dass ihr Taten zur Last gelegt werden können, wird diese Person über die Rechte informiert, die sie aufgrund von </w:t>
      </w:r>
      <w:r w:rsidR="00426F4B">
        <w:t>§ </w:t>
      </w:r>
      <w:r w:rsidRPr="00114791">
        <w:t xml:space="preserve">2 und gegebenenfalls von </w:t>
      </w:r>
      <w:r w:rsidR="00426F4B">
        <w:t>§ </w:t>
      </w:r>
      <w:r w:rsidRPr="00114791">
        <w:t xml:space="preserve">4 besitzt, und wird ihr die in </w:t>
      </w:r>
      <w:r w:rsidR="00426F4B">
        <w:t>§ </w:t>
      </w:r>
      <w:r w:rsidRPr="00114791">
        <w:t>5 erwähnte schriftliche Erklärung ausgehändigt.</w:t>
      </w:r>
    </w:p>
    <w:p w14:paraId="64A126B6" w14:textId="77777777" w:rsidR="00D421B6" w:rsidRPr="00114791" w:rsidRDefault="00D421B6" w:rsidP="00D421B6">
      <w:pPr>
        <w:jc w:val="both"/>
      </w:pPr>
    </w:p>
    <w:p w14:paraId="1556F48E" w14:textId="77777777" w:rsidR="00D421B6" w:rsidRPr="00114791" w:rsidRDefault="00D421B6" w:rsidP="00D421B6">
      <w:pPr>
        <w:ind w:firstLine="708"/>
        <w:jc w:val="both"/>
      </w:pPr>
      <w:r w:rsidRPr="00114791">
        <w:t>6. Die Vernehmung wird vom Vernehmer geführt. Der Vernehmer informiert den Rechtsanwalt kurz und knapp über die Taten, auf die sich die Vernehmung bezieht.</w:t>
      </w:r>
    </w:p>
    <w:p w14:paraId="43F0964C" w14:textId="77777777" w:rsidR="00D421B6" w:rsidRPr="00114791" w:rsidRDefault="00D421B6" w:rsidP="00D421B6">
      <w:pPr>
        <w:jc w:val="both"/>
      </w:pPr>
    </w:p>
    <w:p w14:paraId="69F1DB3A" w14:textId="5BDD5F43" w:rsidR="00D421B6" w:rsidRDefault="00D421B6" w:rsidP="00497532">
      <w:pPr>
        <w:ind w:firstLine="708"/>
        <w:jc w:val="both"/>
      </w:pPr>
      <w:r w:rsidRPr="00114791">
        <w:t>7. Der Rechtsanwalt kann bei der Vernehmung, die jedoch schon begonnen haben kann, anwesend sein.</w:t>
      </w:r>
    </w:p>
    <w:p w14:paraId="4FE57598" w14:textId="77777777" w:rsidR="00BE39C3" w:rsidRDefault="00BE39C3" w:rsidP="00D421B6">
      <w:pPr>
        <w:ind w:firstLine="708"/>
        <w:jc w:val="both"/>
      </w:pPr>
    </w:p>
    <w:p w14:paraId="7E742F2F" w14:textId="4A93AE1E" w:rsidR="00D421B6" w:rsidRPr="00114791" w:rsidRDefault="00D421B6" w:rsidP="00D421B6">
      <w:pPr>
        <w:ind w:firstLine="708"/>
        <w:jc w:val="both"/>
      </w:pPr>
      <w:r w:rsidRPr="00114791">
        <w:t>Der Beistand des Rechtsanwalts während der Vernehmung zielt darauf ab, eine Kontrolle zu ermöglichen:</w:t>
      </w:r>
    </w:p>
    <w:p w14:paraId="4A432C96" w14:textId="77777777" w:rsidR="00D421B6" w:rsidRPr="00114791" w:rsidRDefault="00D421B6" w:rsidP="00D421B6">
      <w:pPr>
        <w:jc w:val="both"/>
      </w:pPr>
    </w:p>
    <w:p w14:paraId="0E1262EB" w14:textId="77777777" w:rsidR="00D421B6" w:rsidRPr="00114791" w:rsidRDefault="00D421B6" w:rsidP="00D421B6">
      <w:pPr>
        <w:jc w:val="both"/>
      </w:pPr>
      <w:r w:rsidRPr="00114791">
        <w:tab/>
      </w:r>
      <w:r w:rsidRPr="00114791">
        <w:rPr>
          <w:i/>
        </w:rPr>
        <w:t>a)</w:t>
      </w:r>
      <w:r w:rsidRPr="00114791">
        <w:t> über die Einhaltung des Rechts der vernommenen Person, sich selbst nicht zu belasten, sowie über ihre Freiheit, eine Erklärung abzulegen, die ihr gestellten Fragen zu beantworten oder zu schweigen,</w:t>
      </w:r>
    </w:p>
    <w:p w14:paraId="72697E7A" w14:textId="77777777" w:rsidR="00D421B6" w:rsidRPr="00114791" w:rsidRDefault="00D421B6" w:rsidP="00D421B6">
      <w:pPr>
        <w:jc w:val="both"/>
      </w:pPr>
    </w:p>
    <w:p w14:paraId="5425F57F" w14:textId="77777777" w:rsidR="00D421B6" w:rsidRPr="00114791" w:rsidRDefault="00D421B6" w:rsidP="00D421B6">
      <w:pPr>
        <w:jc w:val="both"/>
      </w:pPr>
      <w:r w:rsidRPr="00114791">
        <w:tab/>
      </w:r>
      <w:r w:rsidRPr="00114791">
        <w:rPr>
          <w:i/>
        </w:rPr>
        <w:t>b)</w:t>
      </w:r>
      <w:r w:rsidRPr="00114791">
        <w:t> über die Weise, wie die vernommene Person bei der Vernehmung behandelt wird, insbesondere darüber, ob offensichtlich unerlaubter Druck oder Zwang ausgeübt wird oder nicht,</w:t>
      </w:r>
    </w:p>
    <w:p w14:paraId="4F47E79F" w14:textId="77777777" w:rsidR="00D421B6" w:rsidRPr="00114791" w:rsidRDefault="00D421B6" w:rsidP="00D421B6">
      <w:pPr>
        <w:jc w:val="both"/>
      </w:pPr>
    </w:p>
    <w:p w14:paraId="148D9A7A" w14:textId="4C070EE3" w:rsidR="00D421B6" w:rsidRPr="00114791" w:rsidRDefault="00D421B6" w:rsidP="00D421B6">
      <w:pPr>
        <w:jc w:val="both"/>
      </w:pPr>
      <w:r w:rsidRPr="00114791">
        <w:tab/>
      </w:r>
      <w:r w:rsidRPr="00114791">
        <w:rPr>
          <w:i/>
        </w:rPr>
        <w:t>c)</w:t>
      </w:r>
      <w:r w:rsidRPr="00114791">
        <w:t xml:space="preserve"> über die Notifizierung der in </w:t>
      </w:r>
      <w:r w:rsidR="00426F4B">
        <w:t>§ </w:t>
      </w:r>
      <w:r w:rsidRPr="00114791">
        <w:t xml:space="preserve">2 und gegebenenfalls in </w:t>
      </w:r>
      <w:r w:rsidR="00426F4B">
        <w:t>§ </w:t>
      </w:r>
      <w:r w:rsidRPr="00114791">
        <w:t>4 erwähnten Rechte der Verteidigung und die Regularität der Vernehmung.</w:t>
      </w:r>
    </w:p>
    <w:p w14:paraId="176BFA63" w14:textId="77777777" w:rsidR="00D421B6" w:rsidRPr="00114791" w:rsidRDefault="00D421B6" w:rsidP="00D421B6">
      <w:pPr>
        <w:jc w:val="both"/>
      </w:pPr>
    </w:p>
    <w:p w14:paraId="2471670E" w14:textId="77777777" w:rsidR="00D421B6" w:rsidRPr="00114791" w:rsidRDefault="00D421B6" w:rsidP="00D421B6">
      <w:pPr>
        <w:jc w:val="both"/>
      </w:pPr>
      <w:r w:rsidRPr="00114791">
        <w:tab/>
        <w:t>Der Rechtsanwalt kann alle Verletzungen der in den Buchstaben </w:t>
      </w:r>
      <w:r w:rsidRPr="00114791">
        <w:rPr>
          <w:i/>
        </w:rPr>
        <w:t>a)</w:t>
      </w:r>
      <w:r w:rsidRPr="00114791">
        <w:t xml:space="preserve">, </w:t>
      </w:r>
      <w:r w:rsidRPr="00114791">
        <w:rPr>
          <w:i/>
        </w:rPr>
        <w:t>b)</w:t>
      </w:r>
      <w:r w:rsidRPr="00114791">
        <w:t xml:space="preserve"> und </w:t>
      </w:r>
      <w:r w:rsidRPr="00114791">
        <w:rPr>
          <w:i/>
        </w:rPr>
        <w:t>c)</w:t>
      </w:r>
      <w:r w:rsidRPr="00114791">
        <w:t xml:space="preserve"> erwähnten Rechte, die er meint beobachtet zu haben, auf dem Vernehmungsblatt vermerken lassen. Der Rechtsanwalt kann beantragen, dass eine bestimmte Ermittlungshandlung oder Vernehmung vorgenommen wird. Er kann Erläuterungen zu den gestellten Fragen beantragen. Er kann Anmerkungen zur Untersuchung und zur Vernehmung formulieren. Es ist ihm jedoch nicht gestattet, anstelle des Verdächtigen zu antworten oder den Verlauf der Vernehmung zu behindern.</w:t>
      </w:r>
    </w:p>
    <w:p w14:paraId="2D8B5BAE" w14:textId="77777777" w:rsidR="00D421B6" w:rsidRPr="00114791" w:rsidRDefault="00D421B6" w:rsidP="00D421B6">
      <w:pPr>
        <w:jc w:val="both"/>
      </w:pPr>
    </w:p>
    <w:p w14:paraId="5648E2A6" w14:textId="77777777" w:rsidR="00D421B6" w:rsidRPr="00114791" w:rsidRDefault="00D421B6" w:rsidP="00D421B6">
      <w:pPr>
        <w:jc w:val="both"/>
      </w:pPr>
      <w:r w:rsidRPr="00114791">
        <w:tab/>
        <w:t>All diese Elemente werden im Vernehmungsprotokoll genau festgehalten.</w:t>
      </w:r>
    </w:p>
    <w:p w14:paraId="452BDC3C" w14:textId="77777777" w:rsidR="00D421B6" w:rsidRPr="00114791" w:rsidRDefault="00D421B6" w:rsidP="00D421B6">
      <w:pPr>
        <w:jc w:val="both"/>
      </w:pPr>
    </w:p>
    <w:p w14:paraId="3EACD325" w14:textId="77777777" w:rsidR="00D421B6" w:rsidRPr="00114791" w:rsidRDefault="00D421B6" w:rsidP="00D421B6">
      <w:pPr>
        <w:jc w:val="both"/>
      </w:pPr>
      <w:r w:rsidRPr="00114791">
        <w:tab/>
        <w:t>8. Unbeschadet der Rechte der Verteidigung ist der Rechtsanwalt zur Geheimhaltung der Informationen verpflichtet, von denen er dadurch Kenntnis erlangt, dass er während der im Laufe der Ermittlung oder der gerichtlichen Untersuchung vorgenommenen Vernehmungen und bei den Vernehmungs- und Identifizierungsgegenüberstellungen seinen Beistand leistet. Wer diese Geheimhaltungspflicht verletzt, wird mit den in Artikel 458 des Strafgesetzbuches vorgesehenen Strafen bestraft.</w:t>
      </w:r>
    </w:p>
    <w:p w14:paraId="072D1B1F" w14:textId="77777777" w:rsidR="00D421B6" w:rsidRPr="00114791" w:rsidRDefault="00D421B6" w:rsidP="00D421B6">
      <w:pPr>
        <w:jc w:val="both"/>
      </w:pPr>
    </w:p>
    <w:p w14:paraId="68761E38" w14:textId="53B9CE44" w:rsidR="005B38EB" w:rsidRPr="002B5AA9" w:rsidRDefault="00D421B6" w:rsidP="00D421B6">
      <w:pPr>
        <w:jc w:val="both"/>
      </w:pPr>
      <w:r w:rsidRPr="00114791">
        <w:tab/>
        <w:t xml:space="preserve">9. Gegen eine Person kann keine Verurteilung ausgesprochen werden, die auf Erklärungen beruht, die sie abgegeben hat unter Verstoß gegen die Paragraphen 2, 3 und 4 und gegen </w:t>
      </w:r>
      <w:r w:rsidR="00426F4B">
        <w:t>Nr. </w:t>
      </w:r>
      <w:r w:rsidRPr="00114791">
        <w:t xml:space="preserve">5, </w:t>
      </w:r>
      <w:r w:rsidR="00426F4B">
        <w:t>§ </w:t>
      </w:r>
      <w:r w:rsidRPr="00114791">
        <w:t>5 ausgenommen, was die vorherige vertrauliche Beratung oder den Beistand eines Rechtsanwalts im Laufe der Vernehmung betrifft, oder unter Verstoß gegen die Artikel 2</w:t>
      </w:r>
      <w:r w:rsidRPr="00114791">
        <w:rPr>
          <w:i/>
        </w:rPr>
        <w:t>bis</w:t>
      </w:r>
      <w:r w:rsidRPr="00114791">
        <w:t>, 15</w:t>
      </w:r>
      <w:r w:rsidRPr="00114791">
        <w:rPr>
          <w:i/>
        </w:rPr>
        <w:t>bis</w:t>
      </w:r>
      <w:r w:rsidRPr="00114791">
        <w:t xml:space="preserve">, 20 </w:t>
      </w:r>
      <w:r w:rsidR="00426F4B">
        <w:t>§ </w:t>
      </w:r>
      <w:r w:rsidRPr="00114791">
        <w:t>1 und 24</w:t>
      </w:r>
      <w:r w:rsidRPr="00114791">
        <w:rPr>
          <w:i/>
        </w:rPr>
        <w:t>bis</w:t>
      </w:r>
      <w:r w:rsidRPr="00114791">
        <w:t>/1 des Gesetzes vom 20. Juli 1990 über die Untersuchungshaft, was die vorherige vertrauliche Beratung oder den Beistand eines Rechtsanwalts im Laufe der Vernehmung betrifft.</w:t>
      </w:r>
      <w:r w:rsidR="005B38EB" w:rsidRPr="002B5AA9">
        <w:t>]</w:t>
      </w:r>
    </w:p>
    <w:p w14:paraId="16723FC2" w14:textId="77777777" w:rsidR="005B38EB" w:rsidRPr="002B5AA9" w:rsidRDefault="005B38EB" w:rsidP="005B38EB">
      <w:pPr>
        <w:jc w:val="both"/>
      </w:pPr>
    </w:p>
    <w:p w14:paraId="3804C128" w14:textId="5F8CF014" w:rsidR="005B38EB" w:rsidRPr="002B5AA9" w:rsidRDefault="005B38EB" w:rsidP="005B38EB">
      <w:pPr>
        <w:jc w:val="both"/>
        <w:rPr>
          <w:i/>
        </w:rPr>
      </w:pPr>
      <w:r w:rsidRPr="002B5AA9">
        <w:rPr>
          <w:i/>
        </w:rPr>
        <w:t>[</w:t>
      </w:r>
      <w:r w:rsidR="00426F4B">
        <w:rPr>
          <w:i/>
        </w:rPr>
        <w:t>Art. </w:t>
      </w:r>
      <w:r w:rsidRPr="002B5AA9">
        <w:rPr>
          <w:i/>
        </w:rPr>
        <w:t xml:space="preserve">47bis eingefügt durch </w:t>
      </w:r>
      <w:r w:rsidR="00426F4B">
        <w:rPr>
          <w:i/>
        </w:rPr>
        <w:t>Art. </w:t>
      </w:r>
      <w:r w:rsidRPr="002B5AA9">
        <w:rPr>
          <w:i/>
        </w:rPr>
        <w:t>8 des G. vom 12. März 1998 (B.S. vom 2. April 1998) - in Kraft ab dem 2. Oktober 1998 -</w:t>
      </w:r>
      <w:r w:rsidR="00D421B6">
        <w:rPr>
          <w:i/>
        </w:rPr>
        <w:t xml:space="preserve"> und ersetzt durch </w:t>
      </w:r>
      <w:r w:rsidR="00426F4B">
        <w:rPr>
          <w:i/>
        </w:rPr>
        <w:t>Art. </w:t>
      </w:r>
      <w:r w:rsidR="00D421B6">
        <w:rPr>
          <w:i/>
        </w:rPr>
        <w:t xml:space="preserve">3 des G. vom 21. November 2016 (B.S. vom 24. November 2016) - </w:t>
      </w:r>
      <w:r w:rsidR="001E4E70">
        <w:rPr>
          <w:i/>
        </w:rPr>
        <w:t>in Kraft am 27. November 2016 -</w:t>
      </w:r>
      <w:r w:rsidRPr="002B5AA9">
        <w:rPr>
          <w:i/>
        </w:rPr>
        <w:t>]</w:t>
      </w:r>
    </w:p>
    <w:p w14:paraId="2972E08B" w14:textId="77777777" w:rsidR="005B38EB" w:rsidRDefault="005B38EB" w:rsidP="005B38EB">
      <w:pPr>
        <w:jc w:val="both"/>
      </w:pPr>
    </w:p>
    <w:p w14:paraId="7BE50D26" w14:textId="77777777" w:rsidR="00190946" w:rsidRDefault="00190946" w:rsidP="005B38EB">
      <w:pPr>
        <w:jc w:val="both"/>
      </w:pPr>
    </w:p>
    <w:p w14:paraId="58CF1312" w14:textId="498095F7" w:rsidR="00D25A6D" w:rsidRDefault="00D25A6D" w:rsidP="00D25A6D">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47</w:t>
      </w:r>
      <w:r>
        <w:rPr>
          <w:i/>
          <w:iCs/>
          <w:sz w:val="20"/>
          <w:szCs w:val="20"/>
        </w:rPr>
        <w:t>bis</w:t>
      </w:r>
      <w:r>
        <w:rPr>
          <w:sz w:val="20"/>
          <w:szCs w:val="20"/>
        </w:rPr>
        <w:t xml:space="preserve"> wie folgt:</w:t>
      </w:r>
    </w:p>
    <w:p w14:paraId="1B1B7507" w14:textId="77777777" w:rsidR="00D25A6D" w:rsidRDefault="00D25A6D" w:rsidP="00D25A6D">
      <w:pPr>
        <w:rPr>
          <w:sz w:val="20"/>
          <w:szCs w:val="20"/>
        </w:rPr>
      </w:pPr>
    </w:p>
    <w:p w14:paraId="671D6785" w14:textId="576D9653" w:rsidR="00D25A6D" w:rsidRPr="00D25A6D" w:rsidRDefault="00D25A6D" w:rsidP="00D25A6D">
      <w:pPr>
        <w:jc w:val="both"/>
        <w:rPr>
          <w:sz w:val="20"/>
          <w:szCs w:val="20"/>
        </w:rPr>
      </w:pPr>
      <w:r>
        <w:rPr>
          <w:sz w:val="20"/>
          <w:szCs w:val="20"/>
        </w:rPr>
        <w:t>"</w:t>
      </w:r>
      <w:r w:rsidRPr="00D25A6D">
        <w:rPr>
          <w:sz w:val="20"/>
          <w:szCs w:val="20"/>
        </w:rPr>
        <w:t>[</w:t>
      </w:r>
      <w:r w:rsidRPr="00D25A6D">
        <w:rPr>
          <w:bCs/>
          <w:sz w:val="20"/>
          <w:szCs w:val="20"/>
        </w:rPr>
        <w:t>Art. 47</w:t>
      </w:r>
      <w:r w:rsidRPr="00D25A6D">
        <w:rPr>
          <w:bCs/>
          <w:i/>
          <w:sz w:val="20"/>
          <w:szCs w:val="20"/>
        </w:rPr>
        <w:t>bis</w:t>
      </w:r>
      <w:r w:rsidRPr="00D25A6D">
        <w:rPr>
          <w:sz w:val="20"/>
          <w:szCs w:val="20"/>
        </w:rPr>
        <w:t xml:space="preserve"> - [§ 1 - Bevor die Vernehmung einer Person, der keine Straftat zur Last gelegt wird, vorgenommen wird, wird die zu vernehmende Person kurz und knapp über die Taten, zu denen sie vernommen wird, informiert und wird ihr mitgeteilt:</w:t>
      </w:r>
    </w:p>
    <w:p w14:paraId="6E193733" w14:textId="77777777" w:rsidR="00D25A6D" w:rsidRPr="00D25A6D" w:rsidRDefault="00D25A6D" w:rsidP="00D25A6D">
      <w:pPr>
        <w:jc w:val="both"/>
        <w:rPr>
          <w:sz w:val="20"/>
          <w:szCs w:val="20"/>
        </w:rPr>
      </w:pPr>
    </w:p>
    <w:p w14:paraId="58679038" w14:textId="77777777" w:rsidR="00D25A6D" w:rsidRPr="00D25A6D" w:rsidRDefault="00D25A6D" w:rsidP="00D25A6D">
      <w:pPr>
        <w:jc w:val="both"/>
        <w:rPr>
          <w:sz w:val="20"/>
          <w:szCs w:val="20"/>
        </w:rPr>
      </w:pPr>
      <w:r w:rsidRPr="00D25A6D">
        <w:rPr>
          <w:sz w:val="20"/>
          <w:szCs w:val="20"/>
        </w:rPr>
        <w:t>1. dass sie nicht gezwungen werden kann, sich selbst zu belasten,</w:t>
      </w:r>
    </w:p>
    <w:p w14:paraId="18149561" w14:textId="77777777" w:rsidR="00D25A6D" w:rsidRPr="00D25A6D" w:rsidRDefault="00D25A6D" w:rsidP="00D25A6D">
      <w:pPr>
        <w:jc w:val="both"/>
        <w:rPr>
          <w:sz w:val="20"/>
          <w:szCs w:val="20"/>
        </w:rPr>
      </w:pPr>
    </w:p>
    <w:p w14:paraId="68B36654" w14:textId="77777777" w:rsidR="00D25A6D" w:rsidRPr="00D25A6D" w:rsidRDefault="00D25A6D" w:rsidP="00D25A6D">
      <w:pPr>
        <w:jc w:val="both"/>
        <w:rPr>
          <w:sz w:val="20"/>
          <w:szCs w:val="20"/>
        </w:rPr>
      </w:pPr>
      <w:r w:rsidRPr="00D25A6D">
        <w:rPr>
          <w:sz w:val="20"/>
          <w:szCs w:val="20"/>
        </w:rPr>
        <w:t>2. dass ihre Erklärungen als Beweismittel in Gerichtsverfahren verwendet werden können,</w:t>
      </w:r>
    </w:p>
    <w:p w14:paraId="45699848" w14:textId="77777777" w:rsidR="00D25A6D" w:rsidRPr="00D25A6D" w:rsidRDefault="00D25A6D" w:rsidP="00D25A6D">
      <w:pPr>
        <w:jc w:val="both"/>
        <w:rPr>
          <w:sz w:val="20"/>
          <w:szCs w:val="20"/>
        </w:rPr>
      </w:pPr>
    </w:p>
    <w:p w14:paraId="7F03CDFB" w14:textId="77777777" w:rsidR="00D25A6D" w:rsidRPr="00D25A6D" w:rsidRDefault="00D25A6D" w:rsidP="00D25A6D">
      <w:pPr>
        <w:jc w:val="both"/>
        <w:rPr>
          <w:sz w:val="20"/>
          <w:szCs w:val="20"/>
        </w:rPr>
      </w:pPr>
      <w:r w:rsidRPr="00D25A6D">
        <w:rPr>
          <w:sz w:val="20"/>
          <w:szCs w:val="20"/>
        </w:rPr>
        <w:t>3. dass sie beantragen kann, dass alle ihr gestellten Fragen und von ihr gegebenen Antworten wortgetreu festgehalten werden,</w:t>
      </w:r>
    </w:p>
    <w:p w14:paraId="50020F7E" w14:textId="77777777" w:rsidR="00D25A6D" w:rsidRPr="00D25A6D" w:rsidRDefault="00D25A6D" w:rsidP="00D25A6D">
      <w:pPr>
        <w:jc w:val="both"/>
        <w:rPr>
          <w:sz w:val="20"/>
          <w:szCs w:val="20"/>
        </w:rPr>
      </w:pPr>
    </w:p>
    <w:p w14:paraId="7A19319B" w14:textId="77777777" w:rsidR="00D25A6D" w:rsidRPr="00D25A6D" w:rsidRDefault="00D25A6D" w:rsidP="00D25A6D">
      <w:pPr>
        <w:jc w:val="both"/>
        <w:rPr>
          <w:sz w:val="20"/>
          <w:szCs w:val="20"/>
        </w:rPr>
      </w:pPr>
      <w:r w:rsidRPr="00D25A6D">
        <w:rPr>
          <w:sz w:val="20"/>
          <w:szCs w:val="20"/>
        </w:rPr>
        <w:t>4. dass sie beantragen kann, dass eine bestimmte Ermittlungshandlung oder Vernehmung vorgenommen wird,</w:t>
      </w:r>
    </w:p>
    <w:p w14:paraId="33910989" w14:textId="77777777" w:rsidR="00D25A6D" w:rsidRPr="00D25A6D" w:rsidRDefault="00D25A6D" w:rsidP="00D25A6D">
      <w:pPr>
        <w:jc w:val="both"/>
        <w:rPr>
          <w:sz w:val="20"/>
          <w:szCs w:val="20"/>
        </w:rPr>
      </w:pPr>
    </w:p>
    <w:p w14:paraId="5E279AEB" w14:textId="77777777" w:rsidR="00D25A6D" w:rsidRPr="00D25A6D" w:rsidRDefault="00D25A6D" w:rsidP="00D25A6D">
      <w:pPr>
        <w:jc w:val="both"/>
        <w:rPr>
          <w:sz w:val="20"/>
          <w:szCs w:val="20"/>
        </w:rPr>
      </w:pPr>
      <w:r w:rsidRPr="00D25A6D">
        <w:rPr>
          <w:sz w:val="20"/>
          <w:szCs w:val="20"/>
        </w:rPr>
        <w:t>5. dass sie die in ihrem Besitz befindlichen Unterlagen verwenden darf, ohne dass dies zum Aufschub der Vernehmung führen kann, und dass sie während der Vernehmung oder danach beantragen kann, dass diese Unterlagen dem Vernehmungsprotokoll oder der Akte beigefügt werden.</w:t>
      </w:r>
    </w:p>
    <w:p w14:paraId="306F1485" w14:textId="77777777" w:rsidR="00D25A6D" w:rsidRPr="00D25A6D" w:rsidRDefault="00D25A6D" w:rsidP="00D25A6D">
      <w:pPr>
        <w:jc w:val="both"/>
        <w:rPr>
          <w:sz w:val="20"/>
          <w:szCs w:val="20"/>
        </w:rPr>
      </w:pPr>
    </w:p>
    <w:p w14:paraId="3073026B" w14:textId="77777777" w:rsidR="00D25A6D" w:rsidRPr="00D25A6D" w:rsidRDefault="00D25A6D" w:rsidP="00D25A6D">
      <w:pPr>
        <w:jc w:val="both"/>
        <w:rPr>
          <w:sz w:val="20"/>
          <w:szCs w:val="20"/>
        </w:rPr>
      </w:pPr>
      <w:r w:rsidRPr="00D25A6D">
        <w:rPr>
          <w:sz w:val="20"/>
          <w:szCs w:val="20"/>
        </w:rPr>
        <w:t>All diese Elemente werden in einem Protokoll genau festgehalten.</w:t>
      </w:r>
    </w:p>
    <w:p w14:paraId="47307D04" w14:textId="77777777" w:rsidR="00D25A6D" w:rsidRPr="00D25A6D" w:rsidRDefault="00D25A6D" w:rsidP="00D25A6D">
      <w:pPr>
        <w:jc w:val="both"/>
        <w:rPr>
          <w:sz w:val="20"/>
          <w:szCs w:val="20"/>
        </w:rPr>
      </w:pPr>
    </w:p>
    <w:p w14:paraId="2A38DA7F" w14:textId="77777777" w:rsidR="00D25A6D" w:rsidRPr="00D25A6D" w:rsidRDefault="00D25A6D" w:rsidP="00D25A6D">
      <w:pPr>
        <w:jc w:val="both"/>
        <w:rPr>
          <w:sz w:val="20"/>
          <w:szCs w:val="20"/>
        </w:rPr>
      </w:pPr>
      <w:r w:rsidRPr="00D25A6D">
        <w:rPr>
          <w:sz w:val="20"/>
          <w:szCs w:val="20"/>
        </w:rPr>
        <w:t>§ 2 - Bevor die Vernehmung eines Verdächtigen vorgenommen wird, wird die zu vernehmende Person kurz und knapp über die Taten, zu denen sie vernommen wird, informiert und wird ihr mitgeteilt:</w:t>
      </w:r>
    </w:p>
    <w:p w14:paraId="6222FE05" w14:textId="77777777" w:rsidR="00D25A6D" w:rsidRPr="00D25A6D" w:rsidRDefault="00D25A6D" w:rsidP="00D25A6D">
      <w:pPr>
        <w:jc w:val="both"/>
        <w:rPr>
          <w:sz w:val="20"/>
          <w:szCs w:val="20"/>
        </w:rPr>
      </w:pPr>
    </w:p>
    <w:p w14:paraId="7377F562" w14:textId="77777777" w:rsidR="00D25A6D" w:rsidRPr="00D25A6D" w:rsidRDefault="00D25A6D" w:rsidP="00D25A6D">
      <w:pPr>
        <w:jc w:val="both"/>
        <w:rPr>
          <w:sz w:val="20"/>
          <w:szCs w:val="20"/>
        </w:rPr>
      </w:pPr>
      <w:r w:rsidRPr="00D25A6D">
        <w:rPr>
          <w:sz w:val="20"/>
          <w:szCs w:val="20"/>
        </w:rPr>
        <w:t>1. dass sie als Verdächtige vernommen wird und dass sie das Recht hat, sich vor der Vernehmung mit einem Rechtsanwalt ihrer Wahl oder mit einem ihr zugewiesenen Rechtsanwalt vertraulich zu beraten, und dass sie seinen Beistand während der Vernehmung erhalten kann, sofern die Taten, die ihr zur Last gelegt werden können, eine Straftat betreffen, die mit einer Freiheitsstrafe geahndet werden kann, und dass sie, wenn ihr die Freiheit nicht entzogen wird, die notwendigen Maßnahmen selbst ergreifen muss, um Beistand zu erhalten,</w:t>
      </w:r>
    </w:p>
    <w:p w14:paraId="5C0D9C32" w14:textId="77777777" w:rsidR="00D25A6D" w:rsidRPr="00D25A6D" w:rsidRDefault="00D25A6D" w:rsidP="00D25A6D">
      <w:pPr>
        <w:jc w:val="both"/>
        <w:rPr>
          <w:sz w:val="20"/>
          <w:szCs w:val="20"/>
        </w:rPr>
      </w:pPr>
    </w:p>
    <w:p w14:paraId="112E2413" w14:textId="77777777" w:rsidR="00D25A6D" w:rsidRPr="00D25A6D" w:rsidRDefault="00D25A6D" w:rsidP="00D25A6D">
      <w:pPr>
        <w:jc w:val="both"/>
        <w:rPr>
          <w:sz w:val="20"/>
          <w:szCs w:val="20"/>
        </w:rPr>
      </w:pPr>
      <w:r w:rsidRPr="00D25A6D">
        <w:rPr>
          <w:sz w:val="20"/>
          <w:szCs w:val="20"/>
        </w:rPr>
        <w:t>2. dass sie die Wahl hat, nachdem sie ihre Identität bekannt gegeben hat, eine Erklärung abzugeben, auf die ihr gestellten Fragen zu antworten oder zu schweigen,</w:t>
      </w:r>
    </w:p>
    <w:p w14:paraId="322AB4AF" w14:textId="77777777" w:rsidR="00D25A6D" w:rsidRPr="00D25A6D" w:rsidRDefault="00D25A6D" w:rsidP="00D25A6D">
      <w:pPr>
        <w:jc w:val="both"/>
        <w:rPr>
          <w:sz w:val="20"/>
          <w:szCs w:val="20"/>
        </w:rPr>
      </w:pPr>
    </w:p>
    <w:p w14:paraId="2B6277DD" w14:textId="77777777" w:rsidR="00D25A6D" w:rsidRPr="00D25A6D" w:rsidRDefault="00D25A6D" w:rsidP="00D25A6D">
      <w:pPr>
        <w:jc w:val="both"/>
        <w:rPr>
          <w:sz w:val="20"/>
          <w:szCs w:val="20"/>
        </w:rPr>
      </w:pPr>
      <w:r w:rsidRPr="00D25A6D">
        <w:rPr>
          <w:sz w:val="20"/>
          <w:szCs w:val="20"/>
        </w:rPr>
        <w:t>3. dass sie nicht gezwungen werden kann, sich selbst zu belasten,</w:t>
      </w:r>
    </w:p>
    <w:p w14:paraId="7B9D2E66" w14:textId="77777777" w:rsidR="00D25A6D" w:rsidRPr="00D25A6D" w:rsidRDefault="00D25A6D" w:rsidP="00D25A6D">
      <w:pPr>
        <w:jc w:val="both"/>
        <w:rPr>
          <w:sz w:val="20"/>
          <w:szCs w:val="20"/>
        </w:rPr>
      </w:pPr>
    </w:p>
    <w:p w14:paraId="580A0C71" w14:textId="77777777" w:rsidR="00D25A6D" w:rsidRPr="00D25A6D" w:rsidRDefault="00D25A6D" w:rsidP="00D25A6D">
      <w:pPr>
        <w:jc w:val="both"/>
        <w:rPr>
          <w:sz w:val="20"/>
          <w:szCs w:val="20"/>
        </w:rPr>
      </w:pPr>
      <w:r w:rsidRPr="00D25A6D">
        <w:rPr>
          <w:sz w:val="20"/>
          <w:szCs w:val="20"/>
        </w:rPr>
        <w:t>4. dass ihre Erklärungen als Beweismittel in Gerichtsverfahren verwendet werden können,</w:t>
      </w:r>
    </w:p>
    <w:p w14:paraId="148C41F7" w14:textId="77777777" w:rsidR="00D25A6D" w:rsidRPr="00D25A6D" w:rsidRDefault="00D25A6D" w:rsidP="00D25A6D">
      <w:pPr>
        <w:jc w:val="both"/>
        <w:rPr>
          <w:sz w:val="20"/>
          <w:szCs w:val="20"/>
        </w:rPr>
      </w:pPr>
    </w:p>
    <w:p w14:paraId="63CB5E52" w14:textId="77777777" w:rsidR="00D25A6D" w:rsidRPr="00D25A6D" w:rsidRDefault="00D25A6D" w:rsidP="00D25A6D">
      <w:pPr>
        <w:jc w:val="both"/>
        <w:rPr>
          <w:sz w:val="20"/>
          <w:szCs w:val="20"/>
        </w:rPr>
      </w:pPr>
      <w:r w:rsidRPr="00D25A6D">
        <w:rPr>
          <w:sz w:val="20"/>
          <w:szCs w:val="20"/>
        </w:rPr>
        <w:t>5. dass sie beantragen kann, dass alle ihr gestellten Fragen und von ihr gegebenen Antworten wortgetreu festgehalten werden,</w:t>
      </w:r>
    </w:p>
    <w:p w14:paraId="0BEE5578" w14:textId="77777777" w:rsidR="00D25A6D" w:rsidRPr="00D25A6D" w:rsidRDefault="00D25A6D" w:rsidP="00D25A6D">
      <w:pPr>
        <w:jc w:val="both"/>
        <w:rPr>
          <w:sz w:val="20"/>
          <w:szCs w:val="20"/>
        </w:rPr>
      </w:pPr>
    </w:p>
    <w:p w14:paraId="5151A2BA" w14:textId="77777777" w:rsidR="00D25A6D" w:rsidRPr="00D25A6D" w:rsidRDefault="00D25A6D" w:rsidP="00D25A6D">
      <w:pPr>
        <w:jc w:val="both"/>
        <w:rPr>
          <w:sz w:val="20"/>
          <w:szCs w:val="20"/>
        </w:rPr>
      </w:pPr>
      <w:r w:rsidRPr="00D25A6D">
        <w:rPr>
          <w:sz w:val="20"/>
          <w:szCs w:val="20"/>
        </w:rPr>
        <w:t>6. gegebenenfalls: dass ihr die Freiheit nicht entzogen wird und dass sie sich jederzeit frei bewegen kann,</w:t>
      </w:r>
    </w:p>
    <w:p w14:paraId="43DC9402" w14:textId="77777777" w:rsidR="00D25A6D" w:rsidRPr="00D25A6D" w:rsidRDefault="00D25A6D" w:rsidP="00D25A6D">
      <w:pPr>
        <w:jc w:val="both"/>
        <w:rPr>
          <w:sz w:val="20"/>
          <w:szCs w:val="20"/>
        </w:rPr>
      </w:pPr>
    </w:p>
    <w:p w14:paraId="0026F3C9" w14:textId="77777777" w:rsidR="00D25A6D" w:rsidRPr="00D25A6D" w:rsidRDefault="00D25A6D" w:rsidP="00D25A6D">
      <w:pPr>
        <w:jc w:val="both"/>
        <w:rPr>
          <w:sz w:val="20"/>
          <w:szCs w:val="20"/>
        </w:rPr>
      </w:pPr>
      <w:r w:rsidRPr="00D25A6D">
        <w:rPr>
          <w:sz w:val="20"/>
          <w:szCs w:val="20"/>
        </w:rPr>
        <w:t>7. dass sie beantragen kann, dass eine bestimmte Ermittlungshandlung oder Vernehmung vorgenommen wird,</w:t>
      </w:r>
    </w:p>
    <w:p w14:paraId="71631E70" w14:textId="77777777" w:rsidR="00D25A6D" w:rsidRPr="00D25A6D" w:rsidRDefault="00D25A6D" w:rsidP="00D25A6D">
      <w:pPr>
        <w:jc w:val="both"/>
        <w:rPr>
          <w:sz w:val="20"/>
          <w:szCs w:val="20"/>
        </w:rPr>
      </w:pPr>
    </w:p>
    <w:p w14:paraId="0293A647" w14:textId="77777777" w:rsidR="00D25A6D" w:rsidRPr="00D25A6D" w:rsidRDefault="00D25A6D" w:rsidP="00D25A6D">
      <w:pPr>
        <w:jc w:val="both"/>
        <w:rPr>
          <w:sz w:val="20"/>
          <w:szCs w:val="20"/>
        </w:rPr>
      </w:pPr>
      <w:r w:rsidRPr="00D25A6D">
        <w:rPr>
          <w:sz w:val="20"/>
          <w:szCs w:val="20"/>
        </w:rPr>
        <w:t>8. dass sie die in ihrem Besitz befindlichen Unterlagen verwenden darf, ohne dass dies zum Aufschub der Vernehmung führen kann, und dass sie während der Vernehmung oder danach beantragen kann, dass diese Unterlagen dem Vernehmungsprotokoll oder der Akte beigefügt werden.</w:t>
      </w:r>
    </w:p>
    <w:p w14:paraId="755EAFC1" w14:textId="77777777" w:rsidR="00D25A6D" w:rsidRPr="00D25A6D" w:rsidRDefault="00D25A6D" w:rsidP="00D25A6D">
      <w:pPr>
        <w:jc w:val="both"/>
        <w:rPr>
          <w:sz w:val="20"/>
          <w:szCs w:val="20"/>
        </w:rPr>
      </w:pPr>
    </w:p>
    <w:p w14:paraId="4C8987A2" w14:textId="77777777" w:rsidR="00D25A6D" w:rsidRPr="00D25A6D" w:rsidRDefault="00D25A6D" w:rsidP="00D25A6D">
      <w:pPr>
        <w:jc w:val="both"/>
        <w:rPr>
          <w:sz w:val="20"/>
          <w:szCs w:val="20"/>
        </w:rPr>
      </w:pPr>
      <w:r w:rsidRPr="00D25A6D">
        <w:rPr>
          <w:sz w:val="20"/>
          <w:szCs w:val="20"/>
        </w:rPr>
        <w:t>§ 3 - Findet die Vernehmung eines volljährigen Verdächtigen auf schriftliche Vorladung hin statt, können die in § 2 erwähnten Rechte sowie die kurzgefasste Mitteilung der Taten, zu denen die zu vernehmende Person vernommen wird, bereits in dieser Vorladung, von der dem Vernehmungsprotokoll eine Abschrift beigefügt wird, notifiziert werden. In diesem Fall gilt die Vorladung als Mitteilung der in § 2 erwähnten Rechte und wird davon ausgegangen, dass die betreffende Person sich mit einem Rechtsanwalt vertraulich beraten hat und die notwendigen Maßnahmen ergriffen hat, um seinen Beistand während der Vernehmung zu erhalten. Lässt die betreffende Person sich nicht von einem Rechtsanwalt beistehen, wird sie vor Beginn der Vernehmung auf jeden Fall auf die in § 2 Nr. 2 und 3 erwähnten Rechte hingewiesen.</w:t>
      </w:r>
    </w:p>
    <w:p w14:paraId="532540D2" w14:textId="77777777" w:rsidR="00D25A6D" w:rsidRPr="00D25A6D" w:rsidRDefault="00D25A6D" w:rsidP="00D25A6D">
      <w:pPr>
        <w:jc w:val="both"/>
        <w:rPr>
          <w:sz w:val="20"/>
          <w:szCs w:val="20"/>
        </w:rPr>
      </w:pPr>
    </w:p>
    <w:p w14:paraId="57349280" w14:textId="77777777" w:rsidR="00D25A6D" w:rsidRPr="00D25A6D" w:rsidRDefault="00D25A6D" w:rsidP="00D25A6D">
      <w:pPr>
        <w:jc w:val="both"/>
        <w:rPr>
          <w:sz w:val="20"/>
          <w:szCs w:val="20"/>
        </w:rPr>
      </w:pPr>
      <w:r w:rsidRPr="00D25A6D">
        <w:rPr>
          <w:sz w:val="20"/>
          <w:szCs w:val="20"/>
        </w:rPr>
        <w:t>Wenn es sich bei der in Absatz 1 erwähnten Vernehmung um einen Minderjährigen handelt, der ohne Rechtsanwalt bei der Vernehmung erscheint, kann diese erst vorgenommen werden, nachdem der Minderjährige sich entweder in den Räumlichkeiten der Polizei oder per Telefon mit einem Rechtsanwalt vertraulich beraten hat. Damit der Minderjährige den Rechtsanwalt seiner Wahl oder einen anderen Rechtsanwalt kontaktieren und seinen Beistand während der Vernehmung erhalten kann, wird Kontakt mit dem Bereitschaftsdienst aufgenommen, der von der Kammer der französischsprachigen und deutschsprachigen Rechtsanwaltschaften und der Kammer der flämischen Rechtsanwaltschaften oder, in deren Ermangelung, vom Präsidenten der Rechtsanwaltskammer oder von seinem Beauftragten organisiert wird.</w:t>
      </w:r>
    </w:p>
    <w:p w14:paraId="16E52D04" w14:textId="77777777" w:rsidR="00D25A6D" w:rsidRPr="00D25A6D" w:rsidRDefault="00D25A6D" w:rsidP="00D25A6D">
      <w:pPr>
        <w:jc w:val="both"/>
        <w:rPr>
          <w:sz w:val="20"/>
          <w:szCs w:val="20"/>
        </w:rPr>
      </w:pPr>
    </w:p>
    <w:p w14:paraId="70FCB73C" w14:textId="77777777" w:rsidR="00D25A6D" w:rsidRPr="00D25A6D" w:rsidRDefault="00D25A6D" w:rsidP="00D25A6D">
      <w:pPr>
        <w:jc w:val="both"/>
        <w:rPr>
          <w:sz w:val="20"/>
          <w:szCs w:val="20"/>
        </w:rPr>
      </w:pPr>
      <w:r w:rsidRPr="00D25A6D">
        <w:rPr>
          <w:sz w:val="20"/>
          <w:szCs w:val="20"/>
        </w:rPr>
        <w:t>Findet die Vernehmung eines volljährigen Verdächtigen nicht auf Vorladung hin statt oder sind in der Vorladung die in § 2 erwähnten Informationen nicht vermerkt, wird die betreffende Person von diesen Informationen in Kenntnis gesetzt und kann die Vernehmung auf Antrag der zu vernehmenden Person ein einziges Mal verschoben werden, damit sie die Möglichkeit erhält, ihre in § 2 Nr. 1 erwähnten Rechte geltend zu machen. In diesem Fall wird ein Datum für die Vernehmung festgelegt, auf die Absatz 1 anwendbar ist. Eine volljährige zu vernehmende Person kann freiwillig und wohlüberlegt auf die in § 2 Absatz 1 Nr. 1 erwähnten Rechte verzichten. Sie muss in einem von ihr datierten und unterzeichneten Dokument, in dem ihr die nötigen Informationen über die möglichen Folgen eines Verzichts auf das Recht auf Beistand eines Rechtsanwalts erteilt werden, schriftlich auf dieses Recht verzichten.</w:t>
      </w:r>
    </w:p>
    <w:p w14:paraId="2A0E6F43" w14:textId="77777777" w:rsidR="00D25A6D" w:rsidRPr="00D25A6D" w:rsidRDefault="00D25A6D" w:rsidP="00D25A6D">
      <w:pPr>
        <w:jc w:val="both"/>
        <w:rPr>
          <w:sz w:val="20"/>
          <w:szCs w:val="20"/>
        </w:rPr>
      </w:pPr>
    </w:p>
    <w:p w14:paraId="06CF1790" w14:textId="77777777" w:rsidR="00D25A6D" w:rsidRPr="00D25A6D" w:rsidRDefault="00D25A6D" w:rsidP="00D25A6D">
      <w:pPr>
        <w:jc w:val="both"/>
        <w:rPr>
          <w:sz w:val="20"/>
          <w:szCs w:val="20"/>
        </w:rPr>
      </w:pPr>
      <w:r w:rsidRPr="00D25A6D">
        <w:rPr>
          <w:sz w:val="20"/>
          <w:szCs w:val="20"/>
        </w:rPr>
        <w:t>Die betreffende Person wird darüber informiert, dass sie ihren Verzicht widerrufen kann.</w:t>
      </w:r>
    </w:p>
    <w:p w14:paraId="51C7A7F5" w14:textId="77777777" w:rsidR="00D25A6D" w:rsidRPr="00D25A6D" w:rsidRDefault="00D25A6D" w:rsidP="00D25A6D">
      <w:pPr>
        <w:jc w:val="both"/>
        <w:rPr>
          <w:sz w:val="20"/>
          <w:szCs w:val="20"/>
        </w:rPr>
      </w:pPr>
    </w:p>
    <w:p w14:paraId="73834821" w14:textId="77777777" w:rsidR="00D25A6D" w:rsidRPr="00D25A6D" w:rsidRDefault="00D25A6D" w:rsidP="00D25A6D">
      <w:pPr>
        <w:jc w:val="both"/>
        <w:rPr>
          <w:sz w:val="20"/>
          <w:szCs w:val="20"/>
        </w:rPr>
      </w:pPr>
      <w:r w:rsidRPr="00D25A6D">
        <w:rPr>
          <w:sz w:val="20"/>
          <w:szCs w:val="20"/>
        </w:rPr>
        <w:t>Wenn es sich bei der in Absatz 3 erwähnten Vernehmung um einen Minderjährigen handelt, kann diese erst vorgenommen werden, nachdem der Minderjährige sich entweder in den Räumlichkeiten der Polizei oder per Telefon mit einem Rechtsanwalt vertraulich beraten hat. Damit der Minderjährige den Rechtsanwalt seiner Wahl oder einen anderen Rechtsanwalt kontaktieren und seinen Beistand während der Vernehmung erhalten kann, wird Kontakt mit dem Bereitschaftsdienst aufgenommen, der von der Kammer der französischsprachigen und deutschsprachigen Rechtsanwaltschaften und der Kammer der flämischen Rechtsanwaltschaften oder, in deren Ermangelung, vom Präsidenten der Rechtsanwaltskammer oder von seinem Beauftragten organisiert wird. Wenn der Rechtsanwalt im Einvernehmen mit dem Minderjährigen es beantragt, wird die Vernehmung ein einziges Mal verschoben, damit der Minderjährige einen Rechtsanwalt konsultieren und seinen Beistand während der Vernehmung erhalten kann.</w:t>
      </w:r>
    </w:p>
    <w:p w14:paraId="0E7309EF" w14:textId="77777777" w:rsidR="00D25A6D" w:rsidRPr="00D25A6D" w:rsidRDefault="00D25A6D" w:rsidP="00D25A6D">
      <w:pPr>
        <w:jc w:val="both"/>
        <w:rPr>
          <w:sz w:val="20"/>
          <w:szCs w:val="20"/>
        </w:rPr>
      </w:pPr>
    </w:p>
    <w:p w14:paraId="6E50D7AF" w14:textId="77777777" w:rsidR="00D25A6D" w:rsidRPr="00D25A6D" w:rsidRDefault="00D25A6D" w:rsidP="00D25A6D">
      <w:pPr>
        <w:jc w:val="both"/>
        <w:rPr>
          <w:sz w:val="20"/>
          <w:szCs w:val="20"/>
        </w:rPr>
      </w:pPr>
      <w:r w:rsidRPr="00D25A6D">
        <w:rPr>
          <w:sz w:val="20"/>
          <w:szCs w:val="20"/>
        </w:rPr>
        <w:t>All die in vorliegendem Paragraphen erwähnten Elemente werden in einem Protokoll genau festgehalten.</w:t>
      </w:r>
    </w:p>
    <w:p w14:paraId="2E6F47D1" w14:textId="77777777" w:rsidR="00D25A6D" w:rsidRPr="00D25A6D" w:rsidRDefault="00D25A6D" w:rsidP="00D25A6D">
      <w:pPr>
        <w:jc w:val="both"/>
        <w:rPr>
          <w:sz w:val="20"/>
          <w:szCs w:val="20"/>
        </w:rPr>
      </w:pPr>
    </w:p>
    <w:p w14:paraId="7E22DE7C" w14:textId="77777777" w:rsidR="00D25A6D" w:rsidRPr="00D25A6D" w:rsidRDefault="00D25A6D" w:rsidP="00D25A6D">
      <w:pPr>
        <w:jc w:val="both"/>
        <w:rPr>
          <w:sz w:val="20"/>
          <w:szCs w:val="20"/>
        </w:rPr>
      </w:pPr>
      <w:r w:rsidRPr="00D25A6D">
        <w:rPr>
          <w:sz w:val="20"/>
          <w:szCs w:val="20"/>
        </w:rPr>
        <w:t>§ 4 - Unbeschadet des Paragraphen 2 wird jede Person, der gemäß den Artikeln 1, 2, 3, 15</w:t>
      </w:r>
      <w:r w:rsidRPr="00D25A6D">
        <w:rPr>
          <w:i/>
          <w:sz w:val="20"/>
          <w:szCs w:val="20"/>
        </w:rPr>
        <w:t>bis</w:t>
      </w:r>
      <w:r w:rsidRPr="00D25A6D">
        <w:rPr>
          <w:sz w:val="20"/>
          <w:szCs w:val="20"/>
        </w:rPr>
        <w:t xml:space="preserve"> und 16 des Gesetzes vom 20. Juli 1990 über die Untersuchungshaft die Freiheit entzogen wird, darüber informiert, dass sie die in den Artikeln 2</w:t>
      </w:r>
      <w:r w:rsidRPr="00D25A6D">
        <w:rPr>
          <w:i/>
          <w:sz w:val="20"/>
          <w:szCs w:val="20"/>
        </w:rPr>
        <w:t>bis</w:t>
      </w:r>
      <w:r w:rsidRPr="00D25A6D">
        <w:rPr>
          <w:sz w:val="20"/>
          <w:szCs w:val="20"/>
        </w:rPr>
        <w:t>, 15</w:t>
      </w:r>
      <w:r w:rsidRPr="00D25A6D">
        <w:rPr>
          <w:i/>
          <w:sz w:val="20"/>
          <w:szCs w:val="20"/>
        </w:rPr>
        <w:t>bis</w:t>
      </w:r>
      <w:r w:rsidRPr="00D25A6D">
        <w:rPr>
          <w:sz w:val="20"/>
          <w:szCs w:val="20"/>
        </w:rPr>
        <w:t>, 16 und 20 § 1 desselben Gesetzes aufgeführten Rechte besitzt.</w:t>
      </w:r>
    </w:p>
    <w:p w14:paraId="1ABE38C7" w14:textId="77777777" w:rsidR="00D25A6D" w:rsidRPr="00D25A6D" w:rsidRDefault="00D25A6D" w:rsidP="00D25A6D">
      <w:pPr>
        <w:jc w:val="both"/>
        <w:rPr>
          <w:sz w:val="20"/>
          <w:szCs w:val="20"/>
        </w:rPr>
      </w:pPr>
    </w:p>
    <w:p w14:paraId="0E94FC58" w14:textId="77777777" w:rsidR="00D25A6D" w:rsidRPr="00D25A6D" w:rsidRDefault="00D25A6D" w:rsidP="00D25A6D">
      <w:pPr>
        <w:jc w:val="both"/>
        <w:rPr>
          <w:sz w:val="20"/>
          <w:szCs w:val="20"/>
        </w:rPr>
      </w:pPr>
      <w:r w:rsidRPr="00D25A6D">
        <w:rPr>
          <w:sz w:val="20"/>
          <w:szCs w:val="20"/>
        </w:rPr>
        <w:t>§ 5 - Der in den Paragraphen 2 und 4 erwähnten Person wird unverzüglich vor der ersten Vernehmung eine schriftliche Erklärung der in den Paragraphen 2 und 4 erwähnten Rechte ausgehändigt.</w:t>
      </w:r>
    </w:p>
    <w:p w14:paraId="04A16B7A" w14:textId="77777777" w:rsidR="00D25A6D" w:rsidRPr="00D25A6D" w:rsidRDefault="00D25A6D" w:rsidP="00D25A6D">
      <w:pPr>
        <w:jc w:val="both"/>
        <w:rPr>
          <w:sz w:val="20"/>
          <w:szCs w:val="20"/>
        </w:rPr>
      </w:pPr>
    </w:p>
    <w:p w14:paraId="3FA4E0F1" w14:textId="77777777" w:rsidR="00D25A6D" w:rsidRPr="00D25A6D" w:rsidRDefault="00D25A6D" w:rsidP="00D25A6D">
      <w:pPr>
        <w:jc w:val="both"/>
        <w:rPr>
          <w:sz w:val="20"/>
          <w:szCs w:val="20"/>
        </w:rPr>
      </w:pPr>
      <w:r w:rsidRPr="00D25A6D">
        <w:rPr>
          <w:sz w:val="20"/>
          <w:szCs w:val="20"/>
        </w:rPr>
        <w:t>Form und Inhalt dieser Erklärung der Rechte werden vom König festgelegt.</w:t>
      </w:r>
    </w:p>
    <w:p w14:paraId="33564B2D" w14:textId="77777777" w:rsidR="00D25A6D" w:rsidRPr="00D25A6D" w:rsidRDefault="00D25A6D" w:rsidP="00D25A6D">
      <w:pPr>
        <w:jc w:val="both"/>
        <w:rPr>
          <w:sz w:val="20"/>
          <w:szCs w:val="20"/>
        </w:rPr>
      </w:pPr>
    </w:p>
    <w:p w14:paraId="108EDE15" w14:textId="77777777" w:rsidR="00D25A6D" w:rsidRPr="00D25A6D" w:rsidRDefault="00D25A6D" w:rsidP="00D25A6D">
      <w:pPr>
        <w:jc w:val="both"/>
        <w:rPr>
          <w:sz w:val="20"/>
          <w:szCs w:val="20"/>
        </w:rPr>
      </w:pPr>
      <w:r w:rsidRPr="00D25A6D">
        <w:rPr>
          <w:sz w:val="20"/>
          <w:szCs w:val="20"/>
        </w:rPr>
        <w:t>§ 6 - Folgende Bestimmungen gelten für alle Vernehmungen:</w:t>
      </w:r>
    </w:p>
    <w:p w14:paraId="53EA9236" w14:textId="77777777" w:rsidR="00D25A6D" w:rsidRPr="00D25A6D" w:rsidRDefault="00D25A6D" w:rsidP="00D25A6D">
      <w:pPr>
        <w:jc w:val="both"/>
        <w:rPr>
          <w:sz w:val="20"/>
          <w:szCs w:val="20"/>
        </w:rPr>
      </w:pPr>
    </w:p>
    <w:p w14:paraId="68F7FF80" w14:textId="77777777" w:rsidR="00D25A6D" w:rsidRPr="00D25A6D" w:rsidRDefault="00D25A6D" w:rsidP="00D25A6D">
      <w:pPr>
        <w:jc w:val="both"/>
        <w:rPr>
          <w:sz w:val="20"/>
          <w:szCs w:val="20"/>
        </w:rPr>
      </w:pPr>
      <w:r w:rsidRPr="00D25A6D">
        <w:rPr>
          <w:sz w:val="20"/>
          <w:szCs w:val="20"/>
        </w:rPr>
        <w:t>1. Im Protokoll wird der Zeitpunkt, zu dem die Vernehmung beginnt, eventuell unterbrochen und wieder aufgenommen wird und endet, genau angegeben. In diesem Protokoll werden die Identität der Personen, die bei der Vernehmung beziehungsweise bei einem Teil der Vernehmung mitgewirkt haben, und der Zeitpunkt ihrer Ankunft und ihres Weggangs genau angegeben. Darin werden ebenfalls die besonderen Umstände und alles angegeben, was ein besonderes Licht auf die Erklärung oder die Umstände, unter denen diese Erklärung gemacht worden ist, werfen kann.</w:t>
      </w:r>
    </w:p>
    <w:p w14:paraId="0D11C232" w14:textId="77777777" w:rsidR="00D25A6D" w:rsidRPr="00D25A6D" w:rsidRDefault="00D25A6D" w:rsidP="00D25A6D">
      <w:pPr>
        <w:jc w:val="both"/>
        <w:rPr>
          <w:sz w:val="20"/>
          <w:szCs w:val="20"/>
        </w:rPr>
      </w:pPr>
    </w:p>
    <w:p w14:paraId="7D53B2D4" w14:textId="77777777" w:rsidR="00D25A6D" w:rsidRPr="00D25A6D" w:rsidRDefault="00D25A6D" w:rsidP="00D25A6D">
      <w:pPr>
        <w:jc w:val="both"/>
        <w:rPr>
          <w:sz w:val="20"/>
          <w:szCs w:val="20"/>
        </w:rPr>
      </w:pPr>
      <w:r w:rsidRPr="00D25A6D">
        <w:rPr>
          <w:sz w:val="20"/>
          <w:szCs w:val="20"/>
        </w:rPr>
        <w:t>2. Die Formulierung der Mitteilung der in den Paragraphen 1, 2 und 4 erwähnten Rechte wird angepasst entsprechend dem Alter der Person oder entsprechend einer möglichen Benachteiligung, die ihre Fähigkeit, ihre Rechte zu begreifen, beeinträchtigt.</w:t>
      </w:r>
    </w:p>
    <w:p w14:paraId="0F0077D7" w14:textId="77777777" w:rsidR="00D25A6D" w:rsidRPr="00D25A6D" w:rsidRDefault="00D25A6D" w:rsidP="00D25A6D">
      <w:pPr>
        <w:jc w:val="both"/>
        <w:rPr>
          <w:sz w:val="20"/>
          <w:szCs w:val="20"/>
        </w:rPr>
      </w:pPr>
    </w:p>
    <w:p w14:paraId="20021A4C" w14:textId="77777777" w:rsidR="00D25A6D" w:rsidRPr="00D25A6D" w:rsidRDefault="00D25A6D" w:rsidP="00D25A6D">
      <w:pPr>
        <w:jc w:val="both"/>
        <w:rPr>
          <w:sz w:val="20"/>
          <w:szCs w:val="20"/>
        </w:rPr>
      </w:pPr>
      <w:r w:rsidRPr="00D25A6D">
        <w:rPr>
          <w:sz w:val="20"/>
          <w:szCs w:val="20"/>
        </w:rPr>
        <w:t>Dies wird im Vernehmungsprotokoll vermerkt.</w:t>
      </w:r>
    </w:p>
    <w:p w14:paraId="0BB78904" w14:textId="77777777" w:rsidR="00D25A6D" w:rsidRPr="00D25A6D" w:rsidRDefault="00D25A6D" w:rsidP="00D25A6D">
      <w:pPr>
        <w:jc w:val="both"/>
        <w:rPr>
          <w:sz w:val="20"/>
          <w:szCs w:val="20"/>
        </w:rPr>
      </w:pPr>
    </w:p>
    <w:p w14:paraId="1B1002CC" w14:textId="77777777" w:rsidR="00D25A6D" w:rsidRPr="00D25A6D" w:rsidRDefault="00D25A6D" w:rsidP="00D25A6D">
      <w:pPr>
        <w:jc w:val="both"/>
        <w:rPr>
          <w:sz w:val="20"/>
          <w:szCs w:val="20"/>
        </w:rPr>
      </w:pPr>
      <w:r w:rsidRPr="00D25A6D">
        <w:rPr>
          <w:sz w:val="20"/>
          <w:szCs w:val="20"/>
        </w:rPr>
        <w:t>3. Am Ende der Vernehmung wird der vernommenen Person der Wortlaut der Vernehmung zur Kenntnisnahme vorgelegt, es sei denn, sie bittet um Vorlesung. Sie wird gefragt, ob ihre Erklärungen korrigiert oder ergänzt werden müssen. Diese Bestimmung ist ebenfalls anwendbar auf Vernehmungen, die gemäß Artikel 2</w:t>
      </w:r>
      <w:r w:rsidRPr="00D25A6D">
        <w:rPr>
          <w:i/>
          <w:sz w:val="20"/>
          <w:szCs w:val="20"/>
        </w:rPr>
        <w:t>bis</w:t>
      </w:r>
      <w:r w:rsidRPr="00D25A6D">
        <w:rPr>
          <w:sz w:val="20"/>
          <w:szCs w:val="20"/>
        </w:rPr>
        <w:t xml:space="preserve"> § 3 des Gesetzes vom 20. Juli 1990 über die Untersuchungshaft in Ton und Bild aufgezeichnet werden.</w:t>
      </w:r>
    </w:p>
    <w:p w14:paraId="50480342" w14:textId="77777777" w:rsidR="00D25A6D" w:rsidRPr="00D25A6D" w:rsidRDefault="00D25A6D" w:rsidP="00D25A6D">
      <w:pPr>
        <w:jc w:val="both"/>
        <w:rPr>
          <w:sz w:val="20"/>
          <w:szCs w:val="20"/>
        </w:rPr>
      </w:pPr>
    </w:p>
    <w:p w14:paraId="75B1C8D3" w14:textId="77777777" w:rsidR="00D25A6D" w:rsidRPr="00D25A6D" w:rsidRDefault="00D25A6D" w:rsidP="00D25A6D">
      <w:pPr>
        <w:jc w:val="both"/>
        <w:rPr>
          <w:sz w:val="20"/>
          <w:szCs w:val="20"/>
        </w:rPr>
      </w:pPr>
      <w:r w:rsidRPr="00D25A6D">
        <w:rPr>
          <w:sz w:val="20"/>
          <w:szCs w:val="20"/>
        </w:rPr>
        <w:t>4. Wenn eine in der Eigenschaft als Opfer oder Verdächtige vernommene Person die Verfahrenssprache nicht versteht beziehungsweise nicht spricht oder Hör- oder Sprechstörungen aufweist, wird während der Vernehmung ein vereidigter Dolmetscher herangezogen. Wenn kein vereidigter Dolmetscher verfügbar ist, wird die vernommene Person gebeten, ihre Erklärungen selbst aufzuschreiben.</w:t>
      </w:r>
    </w:p>
    <w:p w14:paraId="40723C4A" w14:textId="77777777" w:rsidR="00D25A6D" w:rsidRPr="00D25A6D" w:rsidRDefault="00D25A6D" w:rsidP="00D25A6D">
      <w:pPr>
        <w:jc w:val="both"/>
        <w:rPr>
          <w:sz w:val="20"/>
          <w:szCs w:val="20"/>
        </w:rPr>
      </w:pPr>
    </w:p>
    <w:p w14:paraId="797FC39D" w14:textId="77777777" w:rsidR="00D25A6D" w:rsidRPr="00D25A6D" w:rsidRDefault="00D25A6D" w:rsidP="00D25A6D">
      <w:pPr>
        <w:jc w:val="both"/>
        <w:rPr>
          <w:sz w:val="20"/>
          <w:szCs w:val="20"/>
        </w:rPr>
      </w:pPr>
      <w:r w:rsidRPr="00D25A6D">
        <w:rPr>
          <w:sz w:val="20"/>
          <w:szCs w:val="20"/>
        </w:rPr>
        <w:t>Wenn eine in einer anderen Eigenschaft als der eines Opfers oder einer Verdächtigen vernommene Person die Verfahrenssprache nicht versteht beziehungsweise nicht spricht oder Hör- oder Sprechstörungen aufweist, wird entweder ein vereidigter Dolmetscher herangezogen oder werden ihre Erklärungen in ihrer Sprache aufgezeichnet oder wird sie gebeten, ihre Erklärungen selbst aufzuschreiben.</w:t>
      </w:r>
    </w:p>
    <w:p w14:paraId="35804AFB" w14:textId="77777777" w:rsidR="00D25A6D" w:rsidRPr="00D25A6D" w:rsidRDefault="00D25A6D" w:rsidP="00D25A6D">
      <w:pPr>
        <w:jc w:val="both"/>
        <w:rPr>
          <w:sz w:val="20"/>
          <w:szCs w:val="20"/>
        </w:rPr>
      </w:pPr>
    </w:p>
    <w:p w14:paraId="15C95D39" w14:textId="77777777" w:rsidR="00D25A6D" w:rsidRPr="00D25A6D" w:rsidRDefault="00D25A6D" w:rsidP="00D25A6D">
      <w:pPr>
        <w:jc w:val="both"/>
        <w:rPr>
          <w:sz w:val="20"/>
          <w:szCs w:val="20"/>
        </w:rPr>
      </w:pPr>
      <w:r w:rsidRPr="00D25A6D">
        <w:rPr>
          <w:sz w:val="20"/>
          <w:szCs w:val="20"/>
        </w:rPr>
        <w:t>Im Falle von Dolmetschleistungen werden im Protokoll der Beistand eines vereidigten Dolmetschers sowie sein Name und seine Eigenschaft vermerkt. Die Dolmetscherkosten gehen zu Lasten des Staates.</w:t>
      </w:r>
    </w:p>
    <w:p w14:paraId="690A059B" w14:textId="77777777" w:rsidR="00D25A6D" w:rsidRPr="00D25A6D" w:rsidRDefault="00D25A6D" w:rsidP="00D25A6D">
      <w:pPr>
        <w:jc w:val="both"/>
        <w:rPr>
          <w:sz w:val="20"/>
          <w:szCs w:val="20"/>
        </w:rPr>
      </w:pPr>
    </w:p>
    <w:p w14:paraId="40860A76" w14:textId="77777777" w:rsidR="00D25A6D" w:rsidRPr="00D25A6D" w:rsidRDefault="00D25A6D" w:rsidP="00D25A6D">
      <w:pPr>
        <w:jc w:val="both"/>
        <w:rPr>
          <w:sz w:val="20"/>
          <w:szCs w:val="20"/>
        </w:rPr>
      </w:pPr>
      <w:r w:rsidRPr="00D25A6D">
        <w:rPr>
          <w:sz w:val="20"/>
          <w:szCs w:val="20"/>
        </w:rPr>
        <w:t>5. Wenn sich im Laufe der Vernehmung einer Person, die ursprünglich nicht als Verdächtige vernommen wurde, herausstellt, dass es bestimmte Elemente gibt, die vermuten lassen, dass ihr Taten zur Last gelegt werden können, wird diese Person über die Rechte informiert, die sie aufgrund von § 2 und gegebenenfalls von § 4 besitzt, und wird ihr die in § 5 erwähnte schriftliche Erklärung ausgehändigt.</w:t>
      </w:r>
    </w:p>
    <w:p w14:paraId="714C3412" w14:textId="77777777" w:rsidR="00D25A6D" w:rsidRPr="00D25A6D" w:rsidRDefault="00D25A6D" w:rsidP="00D25A6D">
      <w:pPr>
        <w:jc w:val="both"/>
        <w:rPr>
          <w:sz w:val="20"/>
          <w:szCs w:val="20"/>
        </w:rPr>
      </w:pPr>
    </w:p>
    <w:p w14:paraId="13768343" w14:textId="77777777" w:rsidR="00D25A6D" w:rsidRPr="00D25A6D" w:rsidRDefault="00D25A6D" w:rsidP="00D25A6D">
      <w:pPr>
        <w:jc w:val="both"/>
        <w:rPr>
          <w:sz w:val="20"/>
          <w:szCs w:val="20"/>
        </w:rPr>
      </w:pPr>
      <w:r w:rsidRPr="00D25A6D">
        <w:rPr>
          <w:sz w:val="20"/>
          <w:szCs w:val="20"/>
        </w:rPr>
        <w:t>6. Die Vernehmung wird vom Vernehmer geführt. Der Vernehmer informiert den Rechtsanwalt kurz und knapp über die Taten, auf die sich die Vernehmung bezieht.</w:t>
      </w:r>
    </w:p>
    <w:p w14:paraId="44966A65" w14:textId="77777777" w:rsidR="00D25A6D" w:rsidRPr="00D25A6D" w:rsidRDefault="00D25A6D" w:rsidP="00D25A6D">
      <w:pPr>
        <w:jc w:val="both"/>
        <w:rPr>
          <w:sz w:val="20"/>
          <w:szCs w:val="20"/>
        </w:rPr>
      </w:pPr>
    </w:p>
    <w:p w14:paraId="597C825A" w14:textId="77777777" w:rsidR="00D25A6D" w:rsidRPr="00D25A6D" w:rsidRDefault="00D25A6D" w:rsidP="00D25A6D">
      <w:pPr>
        <w:jc w:val="both"/>
        <w:rPr>
          <w:sz w:val="20"/>
          <w:szCs w:val="20"/>
        </w:rPr>
      </w:pPr>
      <w:r w:rsidRPr="00D25A6D">
        <w:rPr>
          <w:sz w:val="20"/>
          <w:szCs w:val="20"/>
        </w:rPr>
        <w:t>7. Der Rechtsanwalt kann bei der Vernehmung, die jedoch schon begonnen haben kann, anwesend sein.</w:t>
      </w:r>
    </w:p>
    <w:p w14:paraId="18A1927C" w14:textId="77777777" w:rsidR="00D25A6D" w:rsidRPr="00D25A6D" w:rsidRDefault="00D25A6D" w:rsidP="00D25A6D">
      <w:pPr>
        <w:jc w:val="both"/>
        <w:rPr>
          <w:sz w:val="20"/>
          <w:szCs w:val="20"/>
        </w:rPr>
      </w:pPr>
    </w:p>
    <w:p w14:paraId="097D6615" w14:textId="77777777" w:rsidR="00D25A6D" w:rsidRPr="00D25A6D" w:rsidRDefault="00D25A6D" w:rsidP="00D25A6D">
      <w:pPr>
        <w:jc w:val="both"/>
        <w:rPr>
          <w:sz w:val="20"/>
          <w:szCs w:val="20"/>
        </w:rPr>
      </w:pPr>
      <w:r w:rsidRPr="00D25A6D">
        <w:rPr>
          <w:sz w:val="20"/>
          <w:szCs w:val="20"/>
        </w:rPr>
        <w:t>Der Beistand des Rechtsanwalts während der Vernehmung zielt darauf ab, eine Kontrolle zu ermöglichen:</w:t>
      </w:r>
    </w:p>
    <w:p w14:paraId="2AC1EE99" w14:textId="77777777" w:rsidR="00D25A6D" w:rsidRPr="00D25A6D" w:rsidRDefault="00D25A6D" w:rsidP="00D25A6D">
      <w:pPr>
        <w:jc w:val="both"/>
        <w:rPr>
          <w:sz w:val="20"/>
          <w:szCs w:val="20"/>
        </w:rPr>
      </w:pPr>
    </w:p>
    <w:p w14:paraId="6CEB3B8C" w14:textId="69464D78" w:rsidR="00D25A6D" w:rsidRPr="00D25A6D" w:rsidRDefault="00D25A6D" w:rsidP="00D25A6D">
      <w:pPr>
        <w:jc w:val="both"/>
        <w:rPr>
          <w:sz w:val="20"/>
          <w:szCs w:val="20"/>
        </w:rPr>
      </w:pPr>
      <w:r w:rsidRPr="00D25A6D">
        <w:rPr>
          <w:i/>
          <w:sz w:val="20"/>
          <w:szCs w:val="20"/>
        </w:rPr>
        <w:t>a)</w:t>
      </w:r>
      <w:r w:rsidRPr="00D25A6D">
        <w:rPr>
          <w:sz w:val="20"/>
          <w:szCs w:val="20"/>
        </w:rPr>
        <w:t> über die Einhaltung des Rechts der vernommenen Person, sich selbst nicht zu belasten, sowie über ihre Freiheit, eine Erklärung abzulegen, die ihr gestellten Fragen zu beantworten oder zu schweigen,</w:t>
      </w:r>
    </w:p>
    <w:p w14:paraId="17584D24" w14:textId="77777777" w:rsidR="00D25A6D" w:rsidRPr="00D25A6D" w:rsidRDefault="00D25A6D" w:rsidP="00D25A6D">
      <w:pPr>
        <w:jc w:val="both"/>
        <w:rPr>
          <w:sz w:val="20"/>
          <w:szCs w:val="20"/>
        </w:rPr>
      </w:pPr>
    </w:p>
    <w:p w14:paraId="31942B7B" w14:textId="4916F073" w:rsidR="00D25A6D" w:rsidRPr="00D25A6D" w:rsidRDefault="00D25A6D" w:rsidP="00D25A6D">
      <w:pPr>
        <w:jc w:val="both"/>
        <w:rPr>
          <w:sz w:val="20"/>
          <w:szCs w:val="20"/>
        </w:rPr>
      </w:pPr>
      <w:r w:rsidRPr="00D25A6D">
        <w:rPr>
          <w:i/>
          <w:sz w:val="20"/>
          <w:szCs w:val="20"/>
        </w:rPr>
        <w:t>b)</w:t>
      </w:r>
      <w:r w:rsidRPr="00D25A6D">
        <w:rPr>
          <w:sz w:val="20"/>
          <w:szCs w:val="20"/>
        </w:rPr>
        <w:t> über die Weise, wie die vernommene Person bei der Vernehmung behandelt wird, insbesondere darüber, ob offensichtlich unerlaubter Druck oder Zwang ausgeübt wird oder nicht,</w:t>
      </w:r>
    </w:p>
    <w:p w14:paraId="1C54D983" w14:textId="77777777" w:rsidR="00D25A6D" w:rsidRPr="00D25A6D" w:rsidRDefault="00D25A6D" w:rsidP="00D25A6D">
      <w:pPr>
        <w:jc w:val="both"/>
        <w:rPr>
          <w:sz w:val="20"/>
          <w:szCs w:val="20"/>
        </w:rPr>
      </w:pPr>
    </w:p>
    <w:p w14:paraId="7E294988" w14:textId="10134F49" w:rsidR="00D25A6D" w:rsidRPr="00D25A6D" w:rsidRDefault="00D25A6D" w:rsidP="00D25A6D">
      <w:pPr>
        <w:jc w:val="both"/>
        <w:rPr>
          <w:sz w:val="20"/>
          <w:szCs w:val="20"/>
        </w:rPr>
      </w:pPr>
      <w:r w:rsidRPr="00D25A6D">
        <w:rPr>
          <w:i/>
          <w:sz w:val="20"/>
          <w:szCs w:val="20"/>
        </w:rPr>
        <w:t>c)</w:t>
      </w:r>
      <w:r w:rsidRPr="00D25A6D">
        <w:rPr>
          <w:sz w:val="20"/>
          <w:szCs w:val="20"/>
        </w:rPr>
        <w:t> über die Notifizierung der in § 2 und gegebenenfalls in § 4 erwähnten Rechte der Verteidigung und die Regularität der Vernehmung.</w:t>
      </w:r>
    </w:p>
    <w:p w14:paraId="10F6E989" w14:textId="77777777" w:rsidR="00D25A6D" w:rsidRPr="00D25A6D" w:rsidRDefault="00D25A6D" w:rsidP="00D25A6D">
      <w:pPr>
        <w:jc w:val="both"/>
        <w:rPr>
          <w:sz w:val="20"/>
          <w:szCs w:val="20"/>
        </w:rPr>
      </w:pPr>
    </w:p>
    <w:p w14:paraId="6B69DB73" w14:textId="4FD55F63" w:rsidR="00D25A6D" w:rsidRPr="00D25A6D" w:rsidRDefault="00D25A6D" w:rsidP="00D25A6D">
      <w:pPr>
        <w:jc w:val="both"/>
        <w:rPr>
          <w:sz w:val="20"/>
          <w:szCs w:val="20"/>
        </w:rPr>
      </w:pPr>
      <w:r w:rsidRPr="00D25A6D">
        <w:rPr>
          <w:sz w:val="20"/>
          <w:szCs w:val="20"/>
        </w:rPr>
        <w:t>Der Rechtsanwalt kann alle Verletzungen der in den Buchstaben </w:t>
      </w:r>
      <w:r w:rsidRPr="00D25A6D">
        <w:rPr>
          <w:i/>
          <w:sz w:val="20"/>
          <w:szCs w:val="20"/>
        </w:rPr>
        <w:t>a)</w:t>
      </w:r>
      <w:r w:rsidRPr="00D25A6D">
        <w:rPr>
          <w:sz w:val="20"/>
          <w:szCs w:val="20"/>
        </w:rPr>
        <w:t xml:space="preserve">, </w:t>
      </w:r>
      <w:r w:rsidRPr="00D25A6D">
        <w:rPr>
          <w:i/>
          <w:sz w:val="20"/>
          <w:szCs w:val="20"/>
        </w:rPr>
        <w:t>b)</w:t>
      </w:r>
      <w:r w:rsidRPr="00D25A6D">
        <w:rPr>
          <w:sz w:val="20"/>
          <w:szCs w:val="20"/>
        </w:rPr>
        <w:t xml:space="preserve"> und </w:t>
      </w:r>
      <w:r w:rsidRPr="00D25A6D">
        <w:rPr>
          <w:i/>
          <w:sz w:val="20"/>
          <w:szCs w:val="20"/>
        </w:rPr>
        <w:t>c)</w:t>
      </w:r>
      <w:r w:rsidRPr="00D25A6D">
        <w:rPr>
          <w:sz w:val="20"/>
          <w:szCs w:val="20"/>
        </w:rPr>
        <w:t xml:space="preserve"> erwähnten Rechte, die er meint beobachtet zu haben, auf dem Vernehmungsblatt vermerken lassen. Der Rechtsanwalt kann beantragen, dass eine bestimmte Ermittlungshandlung oder Vernehmung vorgenommen wird. Er kann Erläuterungen zu den gestellten Fragen beantragen. Er kann Anmerkungen zur Untersuchung und zur Vernehmung formulieren. Es ist ihm jedoch nicht gestattet, anstelle des Verdächtigen zu antworten oder den Verlauf der Vernehmung zu behindern.</w:t>
      </w:r>
    </w:p>
    <w:p w14:paraId="5714AAD6" w14:textId="77777777" w:rsidR="00D25A6D" w:rsidRPr="00D25A6D" w:rsidRDefault="00D25A6D" w:rsidP="00D25A6D">
      <w:pPr>
        <w:jc w:val="both"/>
        <w:rPr>
          <w:sz w:val="20"/>
          <w:szCs w:val="20"/>
        </w:rPr>
      </w:pPr>
    </w:p>
    <w:p w14:paraId="4EEAA87C" w14:textId="47B937D3" w:rsidR="00D25A6D" w:rsidRPr="00D25A6D" w:rsidRDefault="00D25A6D" w:rsidP="00D25A6D">
      <w:pPr>
        <w:jc w:val="both"/>
        <w:rPr>
          <w:sz w:val="20"/>
          <w:szCs w:val="20"/>
        </w:rPr>
      </w:pPr>
      <w:r w:rsidRPr="00D25A6D">
        <w:rPr>
          <w:sz w:val="20"/>
          <w:szCs w:val="20"/>
        </w:rPr>
        <w:t>All diese Elemente werden im Vernehmungsprotokoll genau festgehalten.</w:t>
      </w:r>
    </w:p>
    <w:p w14:paraId="1B4E8799" w14:textId="77777777" w:rsidR="00D25A6D" w:rsidRPr="00D25A6D" w:rsidRDefault="00D25A6D" w:rsidP="00D25A6D">
      <w:pPr>
        <w:jc w:val="both"/>
        <w:rPr>
          <w:sz w:val="20"/>
          <w:szCs w:val="20"/>
        </w:rPr>
      </w:pPr>
    </w:p>
    <w:p w14:paraId="2EB4B74C" w14:textId="36E34765" w:rsidR="00D25A6D" w:rsidRPr="00D25A6D" w:rsidRDefault="00D25A6D" w:rsidP="00D25A6D">
      <w:pPr>
        <w:jc w:val="both"/>
        <w:rPr>
          <w:sz w:val="20"/>
          <w:szCs w:val="20"/>
        </w:rPr>
      </w:pPr>
      <w:r w:rsidRPr="00D25A6D">
        <w:rPr>
          <w:sz w:val="20"/>
          <w:szCs w:val="20"/>
        </w:rPr>
        <w:t xml:space="preserve">8. Unbeschadet der Rechte der Verteidigung ist der Rechtsanwalt zur Geheimhaltung der Informationen verpflichtet, von denen er dadurch Kenntnis erlangt, dass er während der im Laufe der Ermittlung oder der gerichtlichen Untersuchung vorgenommenen Vernehmungen und bei den Vernehmungs- und Identifizierungsgegenüberstellungen seinen Beistand leistet. Wer diese Geheimhaltungspflicht verletzt, wird mit den </w:t>
      </w:r>
      <w:r>
        <w:rPr>
          <w:sz w:val="20"/>
          <w:szCs w:val="20"/>
        </w:rPr>
        <w:t>[</w:t>
      </w:r>
      <w:r w:rsidRPr="00D25A6D">
        <w:rPr>
          <w:sz w:val="20"/>
          <w:szCs w:val="20"/>
        </w:rPr>
        <w:t>in Artikel </w:t>
      </w:r>
      <w:r>
        <w:rPr>
          <w:sz w:val="20"/>
          <w:szCs w:val="20"/>
        </w:rPr>
        <w:t>669]</w:t>
      </w:r>
      <w:r w:rsidRPr="00D25A6D">
        <w:rPr>
          <w:sz w:val="20"/>
          <w:szCs w:val="20"/>
        </w:rPr>
        <w:t xml:space="preserve"> des Strafgesetzbuches vorgesehenen Strafen bestraft.</w:t>
      </w:r>
    </w:p>
    <w:p w14:paraId="65E8B9B8" w14:textId="77777777" w:rsidR="00D25A6D" w:rsidRPr="00D25A6D" w:rsidRDefault="00D25A6D" w:rsidP="00D25A6D">
      <w:pPr>
        <w:jc w:val="both"/>
        <w:rPr>
          <w:sz w:val="20"/>
          <w:szCs w:val="20"/>
        </w:rPr>
      </w:pPr>
    </w:p>
    <w:p w14:paraId="2C29C341" w14:textId="4836ADFB" w:rsidR="00D25A6D" w:rsidRPr="00D25A6D" w:rsidRDefault="00D25A6D" w:rsidP="00D25A6D">
      <w:pPr>
        <w:jc w:val="both"/>
        <w:rPr>
          <w:sz w:val="20"/>
          <w:szCs w:val="20"/>
        </w:rPr>
      </w:pPr>
      <w:r w:rsidRPr="00D25A6D">
        <w:rPr>
          <w:sz w:val="20"/>
          <w:szCs w:val="20"/>
        </w:rPr>
        <w:t>9. Gegen eine Person kann keine Verurteilung ausgesprochen werden, die auf Erklärungen beruht, die sie abgegeben hat unter Verstoß gegen die Paragraphen 2, 3 und 4 und gegen Nr. 5, § 5 ausgenommen, was die vorherige vertrauliche Beratung oder den Beistand eines Rechtsanwalts im Laufe der Vernehmung betrifft, oder unter Verstoß gegen die Artikel 2</w:t>
      </w:r>
      <w:r w:rsidRPr="00D25A6D">
        <w:rPr>
          <w:i/>
          <w:sz w:val="20"/>
          <w:szCs w:val="20"/>
        </w:rPr>
        <w:t>bis</w:t>
      </w:r>
      <w:r w:rsidRPr="00D25A6D">
        <w:rPr>
          <w:sz w:val="20"/>
          <w:szCs w:val="20"/>
        </w:rPr>
        <w:t>, 15</w:t>
      </w:r>
      <w:r w:rsidRPr="00D25A6D">
        <w:rPr>
          <w:i/>
          <w:sz w:val="20"/>
          <w:szCs w:val="20"/>
        </w:rPr>
        <w:t>bis</w:t>
      </w:r>
      <w:r w:rsidRPr="00D25A6D">
        <w:rPr>
          <w:sz w:val="20"/>
          <w:szCs w:val="20"/>
        </w:rPr>
        <w:t>, 20 § 1 und 24</w:t>
      </w:r>
      <w:r w:rsidRPr="00D25A6D">
        <w:rPr>
          <w:i/>
          <w:sz w:val="20"/>
          <w:szCs w:val="20"/>
        </w:rPr>
        <w:t>bis</w:t>
      </w:r>
      <w:r w:rsidRPr="00D25A6D">
        <w:rPr>
          <w:sz w:val="20"/>
          <w:szCs w:val="20"/>
        </w:rPr>
        <w:t>/1 des Gesetzes vom 20. Juli 1990 über die Untersuchungshaft, was die vorherige vertrauliche Beratung oder den Beistand eines Rechtsanwalts im Laufe der Vernehmung betrifft.]</w:t>
      </w:r>
    </w:p>
    <w:p w14:paraId="59344E4F" w14:textId="77777777" w:rsidR="00D25A6D" w:rsidRPr="00D25A6D" w:rsidRDefault="00D25A6D" w:rsidP="00D25A6D">
      <w:pPr>
        <w:jc w:val="both"/>
        <w:rPr>
          <w:sz w:val="20"/>
          <w:szCs w:val="20"/>
        </w:rPr>
      </w:pPr>
    </w:p>
    <w:p w14:paraId="46AD014B" w14:textId="2AE5EAF8" w:rsidR="00D25A6D" w:rsidRPr="00D25A6D" w:rsidRDefault="00D25A6D" w:rsidP="00D25A6D">
      <w:pPr>
        <w:jc w:val="both"/>
        <w:rPr>
          <w:iCs/>
          <w:sz w:val="20"/>
          <w:szCs w:val="20"/>
        </w:rPr>
      </w:pPr>
      <w:r w:rsidRPr="00D25A6D">
        <w:rPr>
          <w:i/>
          <w:sz w:val="20"/>
          <w:szCs w:val="20"/>
        </w:rPr>
        <w:t>[Art. 47bis eingefügt durch Art. 8 des G. vom 12. März 1998 (B.S. vom 2. April 1998)</w:t>
      </w:r>
      <w:r w:rsidR="00985311">
        <w:rPr>
          <w:i/>
          <w:sz w:val="20"/>
          <w:szCs w:val="20"/>
        </w:rPr>
        <w:t> </w:t>
      </w:r>
      <w:r w:rsidRPr="00D25A6D">
        <w:rPr>
          <w:i/>
          <w:sz w:val="20"/>
          <w:szCs w:val="20"/>
        </w:rPr>
        <w:t>-</w:t>
      </w:r>
      <w:r w:rsidR="00985311">
        <w:rPr>
          <w:i/>
          <w:sz w:val="20"/>
          <w:szCs w:val="20"/>
        </w:rPr>
        <w:t> </w:t>
      </w:r>
      <w:r w:rsidRPr="00D25A6D">
        <w:rPr>
          <w:i/>
          <w:sz w:val="20"/>
          <w:szCs w:val="20"/>
        </w:rPr>
        <w:t>in Kraft ab dem 2. Oktober 1998 - und ersetzt durch Art. 3 des G. vom 21. November 2016 (B.S. vom 24. November 2016) - in Kraft am 27. November 2016</w:t>
      </w:r>
      <w:r w:rsidR="00985311">
        <w:rPr>
          <w:i/>
          <w:sz w:val="20"/>
          <w:szCs w:val="20"/>
        </w:rPr>
        <w:t> </w:t>
      </w:r>
      <w:r w:rsidRPr="00D25A6D">
        <w:rPr>
          <w:i/>
          <w:sz w:val="20"/>
          <w:szCs w:val="20"/>
        </w:rPr>
        <w:t>-</w:t>
      </w:r>
      <w:r>
        <w:rPr>
          <w:i/>
          <w:sz w:val="20"/>
          <w:szCs w:val="20"/>
        </w:rPr>
        <w:t>; § 6 einziger Absatz Nr. 8 abgeändert durch Art. 28</w:t>
      </w:r>
      <w:r w:rsidRPr="00D25A6D">
        <w:rPr>
          <w:i/>
          <w:iCs/>
          <w:sz w:val="20"/>
          <w:szCs w:val="20"/>
        </w:rPr>
        <w:t xml:space="preserve"> des G. vom 29. Februar 2024 (III) (B.S. vom 8. April 2024) - in Kraft am 8. April 2026 -</w:t>
      </w:r>
      <w:r w:rsidRPr="00D25A6D">
        <w:rPr>
          <w:i/>
          <w:sz w:val="20"/>
          <w:szCs w:val="20"/>
        </w:rPr>
        <w:t>]</w:t>
      </w:r>
      <w:r>
        <w:rPr>
          <w:iCs/>
          <w:sz w:val="20"/>
          <w:szCs w:val="20"/>
        </w:rPr>
        <w:t>"</w:t>
      </w:r>
    </w:p>
    <w:p w14:paraId="13292901" w14:textId="761776DB" w:rsidR="009A4B58" w:rsidRDefault="009A4B58" w:rsidP="00D25A6D">
      <w:pPr>
        <w:jc w:val="both"/>
      </w:pPr>
    </w:p>
    <w:p w14:paraId="17423BF9" w14:textId="5173F958" w:rsidR="00D25A6D" w:rsidRDefault="00D25A6D"/>
    <w:p w14:paraId="6CA859DB" w14:textId="542E821C" w:rsidR="005B38EB" w:rsidRPr="002B5AA9" w:rsidRDefault="005B38EB" w:rsidP="00A0106F">
      <w:pPr>
        <w:jc w:val="center"/>
      </w:pPr>
      <w:r w:rsidRPr="002B5AA9">
        <w:t>[</w:t>
      </w:r>
      <w:r w:rsidRPr="002B5AA9">
        <w:rPr>
          <w:i/>
        </w:rPr>
        <w:t>Abschnitt 3</w:t>
      </w:r>
      <w:r w:rsidRPr="002B5AA9">
        <w:t xml:space="preserve"> - Die besonderen Ermittlungsmethoden</w:t>
      </w:r>
    </w:p>
    <w:p w14:paraId="118C2617" w14:textId="77777777" w:rsidR="005B38EB" w:rsidRPr="002B5AA9" w:rsidRDefault="005B38EB" w:rsidP="005B38EB">
      <w:pPr>
        <w:jc w:val="center"/>
      </w:pPr>
    </w:p>
    <w:p w14:paraId="489DF9D3" w14:textId="70E07470" w:rsidR="005B38EB" w:rsidRPr="002B5AA9" w:rsidRDefault="005B38EB" w:rsidP="005B38EB">
      <w:pPr>
        <w:jc w:val="both"/>
        <w:rPr>
          <w:i/>
        </w:rPr>
      </w:pPr>
      <w:r w:rsidRPr="002B5AA9">
        <w:rPr>
          <w:i/>
        </w:rPr>
        <w:t xml:space="preserve">[Abschnitt 3 mit den Unterabschnitten 1 bis 6 und den Artikeln 47ter bis 47undecies eingefügt durch </w:t>
      </w:r>
      <w:r w:rsidR="00426F4B">
        <w:rPr>
          <w:i/>
        </w:rPr>
        <w:t>Art. </w:t>
      </w:r>
      <w:r w:rsidRPr="002B5AA9">
        <w:rPr>
          <w:i/>
        </w:rPr>
        <w:t>4 des G. vom 6. Januar 2003 (B.S. vom 12. Mai 2003)]</w:t>
      </w:r>
    </w:p>
    <w:p w14:paraId="6F85F9B4" w14:textId="77777777" w:rsidR="005B38EB" w:rsidRPr="002B5AA9" w:rsidRDefault="005B38EB" w:rsidP="005B38EB">
      <w:pPr>
        <w:jc w:val="both"/>
      </w:pPr>
    </w:p>
    <w:p w14:paraId="01C9575F" w14:textId="77777777" w:rsidR="005B38EB" w:rsidRPr="002B5AA9" w:rsidRDefault="005B38EB" w:rsidP="005B38EB">
      <w:pPr>
        <w:jc w:val="both"/>
      </w:pPr>
    </w:p>
    <w:p w14:paraId="2429770F" w14:textId="77777777" w:rsidR="005B38EB" w:rsidRPr="002B5AA9" w:rsidRDefault="005B38EB" w:rsidP="005B38EB">
      <w:pPr>
        <w:jc w:val="center"/>
      </w:pPr>
      <w:r w:rsidRPr="002B5AA9">
        <w:t>Unterabschnitt 1 - Begriffsbestimmung</w:t>
      </w:r>
    </w:p>
    <w:p w14:paraId="65C93FFC" w14:textId="77777777" w:rsidR="005B38EB" w:rsidRPr="002B5AA9" w:rsidRDefault="005B38EB" w:rsidP="005B38EB">
      <w:pPr>
        <w:jc w:val="both"/>
      </w:pPr>
    </w:p>
    <w:p w14:paraId="74A8869A" w14:textId="77777777" w:rsidR="005B38EB" w:rsidRPr="002B5AA9" w:rsidRDefault="005B38EB" w:rsidP="005B38EB">
      <w:pPr>
        <w:jc w:val="both"/>
      </w:pPr>
    </w:p>
    <w:p w14:paraId="0040BCE8" w14:textId="7AEF1AEA" w:rsidR="005B38EB" w:rsidRPr="002B5AA9" w:rsidRDefault="005B38EB" w:rsidP="005B38EB">
      <w:pPr>
        <w:jc w:val="both"/>
      </w:pPr>
      <w:r w:rsidRPr="002B5AA9">
        <w:tab/>
      </w:r>
      <w:r w:rsidR="00426F4B">
        <w:rPr>
          <w:b/>
        </w:rPr>
        <w:t>Art. </w:t>
      </w:r>
      <w:r w:rsidRPr="002B5AA9">
        <w:rPr>
          <w:b/>
        </w:rPr>
        <w:t>47</w:t>
      </w:r>
      <w:r w:rsidRPr="002B5AA9">
        <w:rPr>
          <w:b/>
          <w:i/>
        </w:rPr>
        <w:t>ter</w:t>
      </w:r>
      <w:r w:rsidRPr="002B5AA9">
        <w:t xml:space="preserve"> - </w:t>
      </w:r>
      <w:r w:rsidR="00426F4B">
        <w:t>§ </w:t>
      </w:r>
      <w:r w:rsidRPr="002B5AA9">
        <w:t xml:space="preserve">1 - [Bei den besonderen Ermittlungsmethoden handelt es sich um die Observation, </w:t>
      </w:r>
      <w:r w:rsidR="009402D6">
        <w:t>[</w:t>
      </w:r>
      <w:r w:rsidR="009402D6" w:rsidRPr="00F51DB3">
        <w:t>die Infiltrierung, die zivile Infiltrierung und den Rückgriff auf Informanten</w:t>
      </w:r>
      <w:r w:rsidR="009402D6">
        <w:t>]</w:t>
      </w:r>
      <w:r w:rsidRPr="002B5AA9">
        <w:t>.</w:t>
      </w:r>
    </w:p>
    <w:p w14:paraId="4E9BC69B" w14:textId="77777777" w:rsidR="005B38EB" w:rsidRPr="002B5AA9" w:rsidRDefault="005B38EB" w:rsidP="005B38EB">
      <w:pPr>
        <w:jc w:val="both"/>
      </w:pPr>
    </w:p>
    <w:p w14:paraId="491EF63C" w14:textId="182EA68D" w:rsidR="005B38EB" w:rsidRPr="002B5AA9" w:rsidRDefault="005B38EB" w:rsidP="005B38EB">
      <w:pPr>
        <w:jc w:val="both"/>
      </w:pPr>
      <w:r w:rsidRPr="002B5AA9">
        <w:tab/>
        <w:t>Diese Methoden werden im Rahmen einer Ermittlung oder einer gerichtlichen Untersuchung von den vom Minister der Justiz bestimmten Polizeidiensten unter der Kontrolle der Staatsanwaltschaft und unbeschadet der Artikel 28</w:t>
      </w:r>
      <w:r w:rsidRPr="002B5AA9">
        <w:rPr>
          <w:i/>
        </w:rPr>
        <w:t>bis</w:t>
      </w:r>
      <w:r w:rsidRPr="002B5AA9">
        <w:t xml:space="preserve"> §</w:t>
      </w:r>
      <w:r w:rsidR="00426F4B">
        <w:t>§ </w:t>
      </w:r>
      <w:r w:rsidRPr="002B5AA9">
        <w:t xml:space="preserve">1 und 2, 55 und 56 </w:t>
      </w:r>
      <w:r w:rsidR="00426F4B">
        <w:t>§ </w:t>
      </w:r>
      <w:r w:rsidRPr="002B5AA9">
        <w:t>1 und 56</w:t>
      </w:r>
      <w:r w:rsidRPr="002B5AA9">
        <w:rPr>
          <w:i/>
        </w:rPr>
        <w:t>bis</w:t>
      </w:r>
      <w:r w:rsidRPr="002B5AA9">
        <w:t xml:space="preserve"> angewandt, um Urheber von Straftaten zu verfolgen und um auf der Grundlage schwerwiegender Indizien über zu begehende oder bereits begangene, aufgedeckte oder nicht aufgedeckte strafbare Handlungen Daten und Informationen zu ermitteln, zu sammeln, zu registrieren und zu verarbeiten.</w:t>
      </w:r>
    </w:p>
    <w:p w14:paraId="43D9406D" w14:textId="77777777" w:rsidR="005B38EB" w:rsidRPr="002B5AA9" w:rsidRDefault="005B38EB" w:rsidP="005B38EB">
      <w:pPr>
        <w:jc w:val="both"/>
      </w:pPr>
    </w:p>
    <w:p w14:paraId="00896D45" w14:textId="77777777" w:rsidR="005B38EB" w:rsidRPr="002B5AA9" w:rsidRDefault="005B38EB" w:rsidP="005B38EB">
      <w:pPr>
        <w:jc w:val="both"/>
      </w:pPr>
      <w:r w:rsidRPr="002B5AA9">
        <w:tab/>
        <w:t>[...]]</w:t>
      </w:r>
    </w:p>
    <w:p w14:paraId="3331911C" w14:textId="77777777" w:rsidR="005B38EB" w:rsidRPr="002B5AA9" w:rsidRDefault="005B38EB" w:rsidP="005B38EB">
      <w:pPr>
        <w:jc w:val="both"/>
      </w:pPr>
    </w:p>
    <w:p w14:paraId="0F98BCFD" w14:textId="4593421E" w:rsidR="005B38EB" w:rsidRPr="002B5AA9" w:rsidRDefault="005B38EB" w:rsidP="005B38EB">
      <w:pPr>
        <w:jc w:val="both"/>
      </w:pPr>
      <w:r w:rsidRPr="002B5AA9">
        <w:tab/>
      </w:r>
      <w:r w:rsidR="00426F4B">
        <w:t>§ </w:t>
      </w:r>
      <w:r w:rsidRPr="002B5AA9">
        <w:t>2 - Der Prokurator des Königs übt über die Anwendung der besonderen Ermittlungsmethoden durch die Polizeidienste in seinem Gerichtsbezirk eine ständige Kontrolle aus.</w:t>
      </w:r>
    </w:p>
    <w:p w14:paraId="7196DE68" w14:textId="77777777" w:rsidR="005B38EB" w:rsidRPr="002B5AA9" w:rsidRDefault="005B38EB" w:rsidP="005B38EB">
      <w:pPr>
        <w:jc w:val="both"/>
      </w:pPr>
    </w:p>
    <w:p w14:paraId="43DF2F95" w14:textId="77777777" w:rsidR="005B38EB" w:rsidRPr="002B5AA9" w:rsidRDefault="005B38EB" w:rsidP="005B38EB">
      <w:pPr>
        <w:jc w:val="both"/>
      </w:pPr>
      <w:r w:rsidRPr="002B5AA9">
        <w:tab/>
        <w:t>Der Prokurator des Königs informiert den Föderalprokurator über die besonderen Ermittlungsmethoden, die in seinem Gerichtsbezirk angewandt werden.</w:t>
      </w:r>
    </w:p>
    <w:p w14:paraId="643149A8" w14:textId="77777777" w:rsidR="005B38EB" w:rsidRPr="002B5AA9" w:rsidRDefault="005B38EB" w:rsidP="005B38EB">
      <w:pPr>
        <w:jc w:val="both"/>
      </w:pPr>
    </w:p>
    <w:p w14:paraId="51E3ACC3" w14:textId="77777777" w:rsidR="005B38EB" w:rsidRPr="002B5AA9" w:rsidRDefault="005B38EB" w:rsidP="005B38EB">
      <w:pPr>
        <w:jc w:val="both"/>
      </w:pPr>
      <w:r w:rsidRPr="002B5AA9">
        <w:tab/>
        <w:t>Wenn die Anwendung der besonderen Ermittlungsmethoden sich über mehrere Gerichtsbezirke erstreckt oder in die Zuständigkeit des Föderalprokurators fällt, setzen die zuständigen Prokuratoren des Königs und der Föderalprokurator sich unverzüglich gegenseitig davon in Kenntnis und ergreifen alle notwendigen Maßnahmen, um einen guten Verlauf der Einsätze zu gewährleisten.</w:t>
      </w:r>
    </w:p>
    <w:p w14:paraId="2667A2E9" w14:textId="77777777" w:rsidR="005B38EB" w:rsidRPr="002B5AA9" w:rsidRDefault="005B38EB" w:rsidP="005B38EB">
      <w:pPr>
        <w:jc w:val="both"/>
      </w:pPr>
    </w:p>
    <w:p w14:paraId="70E197F6" w14:textId="77777777" w:rsidR="005B38EB" w:rsidRPr="002B5AA9" w:rsidRDefault="005B38EB" w:rsidP="005B38EB">
      <w:pPr>
        <w:jc w:val="both"/>
      </w:pPr>
      <w:r w:rsidRPr="002B5AA9">
        <w:tab/>
        <w:t>In [jeder dekonzentrierten Gerichtspolizeidirektion], wie erwähnt in Artikel 105 des Gesetzes vom 7. Dezember 1998 zur Organisation eines auf zwei Ebenen strukturierten integrierten Polizeidienstes, wird ein Offizier mit der ständigen Kontrolle über die besonderen Ermittlungsmethoden im Bezirk beauftragt. Dieser Offizier wird auf Vorschlag des Gerichtspolizeidirektors und nach Stellungnahme des Prokurators des Königs vom Generaldirektor der Generaldirektion der Gerichtspolizei der föderalen Polizei bestimmt. Er kann sich bei der Durchführung dieser Aufgabe von einem oder mehreren Offizieren beistehen lassen, die nach demselben Verfahren bestimmt werden.</w:t>
      </w:r>
    </w:p>
    <w:p w14:paraId="198FB7F9" w14:textId="77777777" w:rsidR="005B38EB" w:rsidRPr="002B5AA9" w:rsidRDefault="005B38EB" w:rsidP="005B38EB">
      <w:pPr>
        <w:jc w:val="both"/>
      </w:pPr>
    </w:p>
    <w:p w14:paraId="39918BD2" w14:textId="40521325" w:rsidR="005B38EB" w:rsidRPr="002B5AA9" w:rsidRDefault="005B38EB" w:rsidP="005B38EB">
      <w:pPr>
        <w:jc w:val="both"/>
        <w:rPr>
          <w:i/>
        </w:rPr>
      </w:pPr>
      <w:r w:rsidRPr="002B5AA9">
        <w:rPr>
          <w:i/>
        </w:rPr>
        <w:t>[</w:t>
      </w:r>
      <w:r w:rsidR="00426F4B">
        <w:rPr>
          <w:i/>
        </w:rPr>
        <w:t>Art. </w:t>
      </w:r>
      <w:r w:rsidRPr="002B5AA9">
        <w:rPr>
          <w:i/>
        </w:rPr>
        <w:t xml:space="preserve">47ter </w:t>
      </w:r>
      <w:r w:rsidR="00426F4B">
        <w:rPr>
          <w:i/>
        </w:rPr>
        <w:t>§ </w:t>
      </w:r>
      <w:r w:rsidRPr="002B5AA9">
        <w:rPr>
          <w:i/>
        </w:rPr>
        <w:t xml:space="preserve">1 ersetzt durch </w:t>
      </w:r>
      <w:r w:rsidR="00426F4B">
        <w:rPr>
          <w:i/>
        </w:rPr>
        <w:t>Art. </w:t>
      </w:r>
      <w:r w:rsidRPr="002B5AA9">
        <w:rPr>
          <w:i/>
        </w:rPr>
        <w:t xml:space="preserve">7 des G. vom 27. Dezember 2005 (B.S. vom 30. Dezember 2005) - in Kraft ab dem 30. Dezember 2005 -; </w:t>
      </w:r>
      <w:r w:rsidR="00426F4B">
        <w:rPr>
          <w:i/>
        </w:rPr>
        <w:t>§ </w:t>
      </w:r>
      <w:r w:rsidR="009402D6">
        <w:rPr>
          <w:i/>
        </w:rPr>
        <w:t xml:space="preserve">1 </w:t>
      </w:r>
      <w:r w:rsidR="00426F4B">
        <w:rPr>
          <w:i/>
        </w:rPr>
        <w:t>Abs. </w:t>
      </w:r>
      <w:r w:rsidR="009402D6">
        <w:rPr>
          <w:i/>
        </w:rPr>
        <w:t xml:space="preserve">1 abgeändert durch </w:t>
      </w:r>
      <w:r w:rsidR="00426F4B">
        <w:rPr>
          <w:i/>
        </w:rPr>
        <w:t>Art. </w:t>
      </w:r>
      <w:r w:rsidR="009402D6">
        <w:rPr>
          <w:i/>
        </w:rPr>
        <w:t>2 des G. vom 22. Juli 2018</w:t>
      </w:r>
      <w:r w:rsidR="00886116">
        <w:rPr>
          <w:i/>
        </w:rPr>
        <w:t> (I)</w:t>
      </w:r>
      <w:r w:rsidR="009402D6">
        <w:rPr>
          <w:i/>
        </w:rPr>
        <w:t xml:space="preserve"> (B.S. vom 7. August 2018); </w:t>
      </w:r>
      <w:r w:rsidR="00426F4B">
        <w:rPr>
          <w:i/>
        </w:rPr>
        <w:t>§ </w:t>
      </w:r>
      <w:r w:rsidRPr="002B5AA9">
        <w:rPr>
          <w:i/>
        </w:rPr>
        <w:t xml:space="preserve">1 </w:t>
      </w:r>
      <w:r w:rsidR="00426F4B">
        <w:rPr>
          <w:i/>
        </w:rPr>
        <w:t>Abs. </w:t>
      </w:r>
      <w:r w:rsidRPr="002B5AA9">
        <w:rPr>
          <w:i/>
        </w:rPr>
        <w:t xml:space="preserve">3 bedingt für nichtig erklärt durch Entscheid </w:t>
      </w:r>
      <w:r w:rsidR="00426F4B">
        <w:rPr>
          <w:i/>
        </w:rPr>
        <w:t>Nr. </w:t>
      </w:r>
      <w:r w:rsidRPr="002B5AA9">
        <w:rPr>
          <w:i/>
        </w:rPr>
        <w:t xml:space="preserve">105/2007 des Schiedshofes vom 19. Juli 2007 (B.S. vom 13. August 2007); </w:t>
      </w:r>
      <w:r w:rsidR="00426F4B">
        <w:rPr>
          <w:i/>
        </w:rPr>
        <w:t>§ </w:t>
      </w:r>
      <w:r w:rsidRPr="002B5AA9">
        <w:rPr>
          <w:i/>
        </w:rPr>
        <w:t xml:space="preserve">2 </w:t>
      </w:r>
      <w:r w:rsidR="00426F4B">
        <w:rPr>
          <w:i/>
        </w:rPr>
        <w:t>Abs. </w:t>
      </w:r>
      <w:r w:rsidRPr="002B5AA9">
        <w:rPr>
          <w:i/>
        </w:rPr>
        <w:t xml:space="preserve">4 abgeändert durch </w:t>
      </w:r>
      <w:r w:rsidR="00426F4B">
        <w:rPr>
          <w:i/>
        </w:rPr>
        <w:t>Art. </w:t>
      </w:r>
      <w:r w:rsidRPr="002B5AA9">
        <w:rPr>
          <w:i/>
        </w:rPr>
        <w:t>48 des G. vom 20. Juni 2006 (B.S. vom 26. Juli 2006) - in Kraft ab dem 1. März 2007 -]</w:t>
      </w:r>
    </w:p>
    <w:p w14:paraId="1FADD241" w14:textId="77777777" w:rsidR="005B38EB" w:rsidRPr="002B5AA9" w:rsidRDefault="005B38EB" w:rsidP="005B38EB">
      <w:pPr>
        <w:jc w:val="both"/>
      </w:pPr>
    </w:p>
    <w:p w14:paraId="6A67CEB8" w14:textId="77777777" w:rsidR="005B38EB" w:rsidRPr="002B5AA9" w:rsidRDefault="005B38EB" w:rsidP="005B38EB">
      <w:pPr>
        <w:jc w:val="both"/>
      </w:pPr>
    </w:p>
    <w:p w14:paraId="2B725125" w14:textId="77777777" w:rsidR="005B38EB" w:rsidRPr="002B5AA9" w:rsidRDefault="005B38EB" w:rsidP="005B38EB">
      <w:pPr>
        <w:jc w:val="center"/>
      </w:pPr>
      <w:r w:rsidRPr="002B5AA9">
        <w:t>Unterabschnitt 2 - Allgemeine Bedingungen für die Verwendung der besonderen Ermittlungsmethoden</w:t>
      </w:r>
    </w:p>
    <w:p w14:paraId="5B9FCC49" w14:textId="77777777" w:rsidR="005B38EB" w:rsidRPr="002B5AA9" w:rsidRDefault="005B38EB" w:rsidP="005B38EB">
      <w:pPr>
        <w:jc w:val="both"/>
      </w:pPr>
    </w:p>
    <w:p w14:paraId="1C6CF02D" w14:textId="77777777" w:rsidR="005B38EB" w:rsidRPr="002B5AA9" w:rsidRDefault="005B38EB" w:rsidP="005B38EB">
      <w:pPr>
        <w:jc w:val="both"/>
      </w:pPr>
    </w:p>
    <w:p w14:paraId="1A46B828" w14:textId="427E9C5B" w:rsidR="005B38EB" w:rsidRPr="002B5AA9" w:rsidRDefault="005B38EB" w:rsidP="005B38EB">
      <w:pPr>
        <w:jc w:val="both"/>
      </w:pPr>
      <w:r w:rsidRPr="002B5AA9">
        <w:tab/>
      </w:r>
      <w:r w:rsidR="00426F4B">
        <w:rPr>
          <w:b/>
        </w:rPr>
        <w:t>Art. </w:t>
      </w:r>
      <w:r w:rsidRPr="002B5AA9">
        <w:rPr>
          <w:b/>
        </w:rPr>
        <w:t>47</w:t>
      </w:r>
      <w:r w:rsidRPr="002B5AA9">
        <w:rPr>
          <w:b/>
          <w:i/>
        </w:rPr>
        <w:t>quater</w:t>
      </w:r>
      <w:r w:rsidRPr="002B5AA9">
        <w:t xml:space="preserve"> - [...]</w:t>
      </w:r>
    </w:p>
    <w:p w14:paraId="261386C9" w14:textId="77777777" w:rsidR="005B38EB" w:rsidRPr="002B5AA9" w:rsidRDefault="005B38EB" w:rsidP="005B38EB">
      <w:pPr>
        <w:jc w:val="both"/>
      </w:pPr>
    </w:p>
    <w:p w14:paraId="5626A5F5" w14:textId="71ABC390" w:rsidR="005B38EB" w:rsidRPr="002B5AA9" w:rsidRDefault="005B38EB" w:rsidP="005B38EB">
      <w:pPr>
        <w:jc w:val="both"/>
        <w:rPr>
          <w:i/>
        </w:rPr>
      </w:pPr>
      <w:r w:rsidRPr="002B5AA9">
        <w:rPr>
          <w:i/>
        </w:rPr>
        <w:t>[</w:t>
      </w:r>
      <w:r w:rsidR="00426F4B">
        <w:rPr>
          <w:i/>
        </w:rPr>
        <w:t>Art. </w:t>
      </w:r>
      <w:r w:rsidRPr="002B5AA9">
        <w:rPr>
          <w:i/>
        </w:rPr>
        <w:t>47quater bedingt für nichtig erklärt durch Entscheid </w:t>
      </w:r>
      <w:r w:rsidR="00426F4B">
        <w:rPr>
          <w:i/>
        </w:rPr>
        <w:t>Nr. </w:t>
      </w:r>
      <w:r w:rsidRPr="002B5AA9">
        <w:rPr>
          <w:i/>
        </w:rPr>
        <w:t>202/2004 des Schiedshofes vom 21. Dezember 2004 (B.S. vom 6. Januar 2005)]</w:t>
      </w:r>
    </w:p>
    <w:p w14:paraId="23B99926" w14:textId="77777777" w:rsidR="005B38EB" w:rsidRPr="002B5AA9" w:rsidRDefault="005B38EB" w:rsidP="005B38EB">
      <w:pPr>
        <w:jc w:val="both"/>
      </w:pPr>
    </w:p>
    <w:p w14:paraId="223504EC" w14:textId="77777777" w:rsidR="005B38EB" w:rsidRPr="002B5AA9" w:rsidRDefault="005B38EB" w:rsidP="005B38EB">
      <w:pPr>
        <w:jc w:val="both"/>
      </w:pPr>
    </w:p>
    <w:p w14:paraId="670A9B76" w14:textId="5A2016F5" w:rsidR="005B38EB" w:rsidRPr="002B5AA9" w:rsidRDefault="005B38EB" w:rsidP="005B38EB">
      <w:pPr>
        <w:jc w:val="both"/>
      </w:pPr>
      <w:r w:rsidRPr="002B5AA9">
        <w:tab/>
      </w:r>
      <w:r w:rsidR="00426F4B">
        <w:rPr>
          <w:b/>
        </w:rPr>
        <w:t>Art. </w:t>
      </w:r>
      <w:r w:rsidRPr="002B5AA9">
        <w:rPr>
          <w:b/>
        </w:rPr>
        <w:t>47</w:t>
      </w:r>
      <w:r w:rsidRPr="002B5AA9">
        <w:rPr>
          <w:b/>
          <w:i/>
        </w:rPr>
        <w:t>quinquies</w:t>
      </w:r>
      <w:r w:rsidRPr="002B5AA9">
        <w:t xml:space="preserve"> - </w:t>
      </w:r>
      <w:r w:rsidR="00426F4B">
        <w:t>§ </w:t>
      </w:r>
      <w:r w:rsidRPr="002B5AA9">
        <w:t xml:space="preserve">1 - Unbeschadet der Bestimmungen von </w:t>
      </w:r>
      <w:r w:rsidR="00426F4B">
        <w:t>§ </w:t>
      </w:r>
      <w:r w:rsidRPr="002B5AA9">
        <w:t>2 ist es dem Polizeibeamten, der mit der Durchführung der besonderen Ermittlungsmethoden beauftragt ist, verboten, im Rahmen seines Auftrags Straftaten zu begehen.</w:t>
      </w:r>
    </w:p>
    <w:p w14:paraId="1CFAF3E2" w14:textId="77777777" w:rsidR="005B38EB" w:rsidRPr="002B5AA9" w:rsidRDefault="005B38EB" w:rsidP="005B38EB">
      <w:pPr>
        <w:jc w:val="both"/>
      </w:pPr>
    </w:p>
    <w:p w14:paraId="626ADBCC" w14:textId="399B30FD" w:rsidR="005B38EB" w:rsidRPr="002B5AA9" w:rsidRDefault="005B38EB" w:rsidP="005B38EB">
      <w:pPr>
        <w:jc w:val="both"/>
      </w:pPr>
      <w:r w:rsidRPr="002B5AA9">
        <w:tab/>
      </w:r>
      <w:r w:rsidR="00426F4B">
        <w:t>§ </w:t>
      </w:r>
      <w:r w:rsidRPr="002B5AA9">
        <w:t>2 - Straffrei bleiben Polizeibeamte, die im Rahmen ihres Auftrags und im Hinblick auf dessen Gelingen oder zur Gewährleistung ihrer eigenen Sicherheit oder der anderer am Einsatz beteiligten Personen absolut notwendige Straftaten mit ausdrücklicher Zustimmung des Prokurators des Königs begehen.</w:t>
      </w:r>
    </w:p>
    <w:p w14:paraId="387F11E1" w14:textId="77777777" w:rsidR="005B38EB" w:rsidRPr="002B5AA9" w:rsidRDefault="005B38EB" w:rsidP="005B38EB">
      <w:pPr>
        <w:jc w:val="both"/>
      </w:pPr>
    </w:p>
    <w:p w14:paraId="7DDDA65F" w14:textId="77777777" w:rsidR="005B38EB" w:rsidRPr="002B5AA9" w:rsidRDefault="005B38EB" w:rsidP="005B38EB">
      <w:pPr>
        <w:jc w:val="both"/>
      </w:pPr>
      <w:r w:rsidRPr="002B5AA9">
        <w:tab/>
        <w:t>Diese Straftaten dürfen nicht schwerwiegender sein als die Straftaten, für die die Methoden angewandt werden, und müssen notwendigerweise im Verhältnis zum angestrebten Ziel stehen.</w:t>
      </w:r>
    </w:p>
    <w:p w14:paraId="3B448F36" w14:textId="77777777" w:rsidR="005B38EB" w:rsidRPr="002B5AA9" w:rsidRDefault="005B38EB" w:rsidP="005B38EB">
      <w:pPr>
        <w:jc w:val="both"/>
      </w:pPr>
    </w:p>
    <w:p w14:paraId="5036D878" w14:textId="21E68928" w:rsidR="005B38EB" w:rsidRPr="002B5AA9" w:rsidRDefault="005B38EB" w:rsidP="005B38EB">
      <w:pPr>
        <w:jc w:val="both"/>
      </w:pPr>
      <w:r w:rsidRPr="002B5AA9">
        <w:tab/>
        <w:t>[Die Absätze 1 und 2 sind ebenfalls auf die Personen anwendbar, die direkte zur Durchführung dieses Auftrags notwendige Hilfe oder Unterstützung geleistet haben, sowie auf die in Artikel 47</w:t>
      </w:r>
      <w:r w:rsidRPr="002B5AA9">
        <w:rPr>
          <w:i/>
        </w:rPr>
        <w:t>octies</w:t>
      </w:r>
      <w:r w:rsidRPr="002B5AA9">
        <w:t xml:space="preserve"> </w:t>
      </w:r>
      <w:r w:rsidR="00426F4B">
        <w:t>§ </w:t>
      </w:r>
      <w:r w:rsidRPr="002B5AA9">
        <w:t>1 Absatz 2 erwähnten Personen.]</w:t>
      </w:r>
    </w:p>
    <w:p w14:paraId="631B42DE" w14:textId="77777777" w:rsidR="005B38EB" w:rsidRPr="002B5AA9" w:rsidRDefault="005B38EB" w:rsidP="005B38EB">
      <w:pPr>
        <w:jc w:val="both"/>
      </w:pPr>
    </w:p>
    <w:p w14:paraId="27E11F3C" w14:textId="77777777" w:rsidR="005B38EB" w:rsidRPr="002B5AA9" w:rsidRDefault="005B38EB" w:rsidP="005B38EB">
      <w:pPr>
        <w:jc w:val="both"/>
      </w:pPr>
      <w:r w:rsidRPr="002B5AA9">
        <w:tab/>
        <w:t>Straffrei bleibt auch der Magistrat, der unter Einhaltung des vorliegenden Gesetzbuches einen Polizeibeamten [und die in Absatz 3 erwähnten Personen] dazu ermächtigt, im Rahmen der Durchführung einer besonderen Ermittlungsmethode Straftaten zu begehen.</w:t>
      </w:r>
    </w:p>
    <w:p w14:paraId="0277F972" w14:textId="77777777" w:rsidR="005B38EB" w:rsidRPr="002B5AA9" w:rsidRDefault="005B38EB" w:rsidP="005B38EB">
      <w:pPr>
        <w:jc w:val="both"/>
      </w:pPr>
    </w:p>
    <w:p w14:paraId="4FA94A2D" w14:textId="64869B89" w:rsidR="005B38EB" w:rsidRPr="002B5AA9" w:rsidRDefault="005B38EB" w:rsidP="005B38EB">
      <w:pPr>
        <w:jc w:val="both"/>
      </w:pPr>
      <w:r w:rsidRPr="002B5AA9">
        <w:tab/>
      </w:r>
      <w:r w:rsidR="00426F4B">
        <w:t>§ </w:t>
      </w:r>
      <w:r w:rsidRPr="002B5AA9">
        <w:t xml:space="preserve">3 - [Die Polizeibeamten teilen dem Prokurator des Königs die in </w:t>
      </w:r>
      <w:r w:rsidR="00426F4B">
        <w:t>§ </w:t>
      </w:r>
      <w:r w:rsidRPr="002B5AA9">
        <w:t xml:space="preserve">2 erwähnten Straftaten, die sie selbst oder die in </w:t>
      </w:r>
      <w:r w:rsidR="00426F4B">
        <w:t>§ </w:t>
      </w:r>
      <w:r w:rsidRPr="002B5AA9">
        <w:t>2 Absatz 3 erwähnten Personen zu begehen beabsichtigen, vor Durchführung der besonderen Ermittlungsmethoden schriftlich mit.</w:t>
      </w:r>
    </w:p>
    <w:p w14:paraId="2C8F904B" w14:textId="77777777" w:rsidR="005B38EB" w:rsidRPr="002B5AA9" w:rsidRDefault="005B38EB" w:rsidP="005B38EB">
      <w:pPr>
        <w:jc w:val="both"/>
      </w:pPr>
    </w:p>
    <w:p w14:paraId="1A9F65F7" w14:textId="62582DD6" w:rsidR="005B38EB" w:rsidRPr="002B5AA9" w:rsidRDefault="005B38EB" w:rsidP="005B38EB">
      <w:pPr>
        <w:jc w:val="both"/>
      </w:pPr>
      <w:r w:rsidRPr="002B5AA9">
        <w:tab/>
        <w:t xml:space="preserve">Wenn diese Mitteilung nicht vorab hat erfolgen können, informieren die Polizeibeamten den Prokurator des Königs unverzüglich über die Straftaten, die sie selbst oder die in </w:t>
      </w:r>
      <w:r w:rsidR="00426F4B">
        <w:t>§ </w:t>
      </w:r>
      <w:r w:rsidRPr="002B5AA9">
        <w:t>2 Absatz 3 erwähnten Personen begangen haben, und bestätigen dies anschließend schriftlich.]</w:t>
      </w:r>
    </w:p>
    <w:p w14:paraId="70176A9A" w14:textId="77777777" w:rsidR="005B38EB" w:rsidRPr="002B5AA9" w:rsidRDefault="005B38EB" w:rsidP="005B38EB">
      <w:pPr>
        <w:jc w:val="both"/>
      </w:pPr>
    </w:p>
    <w:p w14:paraId="4D6186C9" w14:textId="0AF2C0F9" w:rsidR="005B38EB" w:rsidRPr="002B5AA9" w:rsidRDefault="005B38EB" w:rsidP="005B38EB">
      <w:pPr>
        <w:jc w:val="both"/>
      </w:pPr>
      <w:r w:rsidRPr="002B5AA9">
        <w:tab/>
      </w:r>
      <w:r w:rsidR="00426F4B">
        <w:t>§ </w:t>
      </w:r>
      <w:r w:rsidRPr="002B5AA9">
        <w:t xml:space="preserve">4 - Der Minister der Justiz und der Minister des Innern ergreifen auf gemeinsamen Vorschlag des Föderalprokurators </w:t>
      </w:r>
      <w:r w:rsidR="009402D6">
        <w:t>[</w:t>
      </w:r>
      <w:r w:rsidR="009402D6" w:rsidRPr="00F51DB3">
        <w:t>und des Generalprokurators, der im Kollegium der Generalprokuratoren mit den besonderen Ermittlungsmethoden beauftragt ist,</w:t>
      </w:r>
      <w:r w:rsidR="009402D6">
        <w:t>]</w:t>
      </w:r>
      <w:r w:rsidRPr="002B5AA9">
        <w:t xml:space="preserve"> besondere Maßnahmen, die absolut notwendig sind, um den Schutz der Identität und die Sicherheit der mit der Durchführung der besonderen Ermittlungsmethoden beauftragten Polizeibeamten bei der Vorbereitung und Durchführung ihrer Aufträge jederzeit zu gewährleisten. Es liegt keine Straftat vor, wenn Taten in diesem Rahmen begangen werden.</w:t>
      </w:r>
    </w:p>
    <w:p w14:paraId="317CBC24" w14:textId="77777777" w:rsidR="005B38EB" w:rsidRDefault="005B38EB" w:rsidP="005B38EB">
      <w:pPr>
        <w:jc w:val="both"/>
      </w:pPr>
    </w:p>
    <w:p w14:paraId="194A72DE" w14:textId="7B42E12E" w:rsidR="00081C6C" w:rsidRPr="005011BA" w:rsidRDefault="00081C6C" w:rsidP="00081C6C">
      <w:pPr>
        <w:jc w:val="both"/>
      </w:pPr>
      <w:r>
        <w:tab/>
        <w:t>[</w:t>
      </w:r>
      <w:r w:rsidR="00426F4B">
        <w:t>§ </w:t>
      </w:r>
      <w:r w:rsidRPr="005011BA">
        <w:t>5 - Straffrei bleiben Polizeibeamte der Direktion der Sondereinheiten der föderalen Polizei, die im Rahmen ihrer Ausbildung und um die besonderen Ermittlungsmethoden der Observation und der Infiltrierung durchführen zu können, absolut notwendige Straftaten begehen, die im Königlichen Erlass vom 1. Dezember 1975 zur Festlegung der allgemeinen Ordnung über den Straßenverkehr und die Benutzung der öffentlichen Straße erwähnt sind.</w:t>
      </w:r>
    </w:p>
    <w:p w14:paraId="5825748E" w14:textId="77777777" w:rsidR="00081C6C" w:rsidRPr="005011BA" w:rsidRDefault="00081C6C" w:rsidP="00081C6C">
      <w:pPr>
        <w:jc w:val="both"/>
      </w:pPr>
    </w:p>
    <w:p w14:paraId="2FF5577C" w14:textId="77777777" w:rsidR="00081C6C" w:rsidRPr="005011BA" w:rsidRDefault="00081C6C" w:rsidP="00081C6C">
      <w:pPr>
        <w:jc w:val="both"/>
      </w:pPr>
      <w:r w:rsidRPr="005011BA">
        <w:tab/>
        <w:t>Diese Straftaten müssen notwendigerweise im Verhältnis zum angestrebten Ziel der Ausbildung stehen, und zwar mit der gebotenen Vorsicht, die von den spezialisierten Polizeidiensten erwartet werden darf, wobei stets der Verkehrssicherheit Vorrang eingeräumt wird und alle angemessenen Vorsichtsmaßnahmen getroffen werden, damit Dritten oder dem Betreffenden selbst keine körperlichen oder materiellen Schäden zugefügt werden.</w:t>
      </w:r>
    </w:p>
    <w:p w14:paraId="7229F919" w14:textId="77777777" w:rsidR="00081C6C" w:rsidRPr="005011BA" w:rsidRDefault="00081C6C" w:rsidP="00081C6C">
      <w:pPr>
        <w:jc w:val="both"/>
      </w:pPr>
    </w:p>
    <w:p w14:paraId="4F46381B" w14:textId="77777777" w:rsidR="00081C6C" w:rsidRPr="005011BA" w:rsidRDefault="00081C6C" w:rsidP="00081C6C">
      <w:pPr>
        <w:jc w:val="both"/>
      </w:pPr>
      <w:r w:rsidRPr="005011BA">
        <w:tab/>
        <w:t>Für die Begehung dieser Straftaten ist die vorherige schriftliche Zustimmung des Föderalprokurators erforderlich. Diese Zustimmung umfasst die Tage und Orte, an denen diese Straftaten gegebenenfalls begangen werden können, sowie das vom Polizeidienst benutzte Fahrzeug und das Nummernschild dieses Fahrzeugs.</w:t>
      </w:r>
    </w:p>
    <w:p w14:paraId="53E33FBF" w14:textId="77777777" w:rsidR="002A36A4" w:rsidRDefault="002A36A4" w:rsidP="00081C6C">
      <w:pPr>
        <w:jc w:val="both"/>
      </w:pPr>
    </w:p>
    <w:p w14:paraId="5011575B" w14:textId="77777777" w:rsidR="00081C6C" w:rsidRDefault="00081C6C" w:rsidP="00081C6C">
      <w:pPr>
        <w:jc w:val="both"/>
      </w:pPr>
      <w:r w:rsidRPr="005011BA">
        <w:tab/>
        <w:t>Straffrei bleibt auch der Magistrat, der einen in Absatz 1 erwähnten Polizeibeamten dazu ermächtigt, im Rahmen der in diesem Artikel erwähnten Ausbildung Straftaten zu begehen.</w:t>
      </w:r>
      <w:r>
        <w:t>]</w:t>
      </w:r>
    </w:p>
    <w:p w14:paraId="44511726" w14:textId="77777777" w:rsidR="00081C6C" w:rsidRPr="002B5AA9" w:rsidRDefault="00081C6C" w:rsidP="00081C6C">
      <w:pPr>
        <w:jc w:val="both"/>
      </w:pPr>
    </w:p>
    <w:p w14:paraId="75F1E584" w14:textId="37AC6F36" w:rsidR="005B38EB" w:rsidRPr="002B5AA9" w:rsidRDefault="005B38EB" w:rsidP="005B38EB">
      <w:pPr>
        <w:jc w:val="both"/>
        <w:rPr>
          <w:i/>
        </w:rPr>
      </w:pPr>
      <w:r w:rsidRPr="002B5AA9">
        <w:rPr>
          <w:i/>
        </w:rPr>
        <w:t>[</w:t>
      </w:r>
      <w:r w:rsidR="00426F4B">
        <w:rPr>
          <w:i/>
        </w:rPr>
        <w:t>Art. </w:t>
      </w:r>
      <w:r w:rsidRPr="002B5AA9">
        <w:rPr>
          <w:i/>
        </w:rPr>
        <w:t xml:space="preserve">47quinquies </w:t>
      </w:r>
      <w:r w:rsidR="00426F4B">
        <w:rPr>
          <w:i/>
        </w:rPr>
        <w:t>§ </w:t>
      </w:r>
      <w:r w:rsidRPr="002B5AA9">
        <w:rPr>
          <w:i/>
        </w:rPr>
        <w:t xml:space="preserve">2 </w:t>
      </w:r>
      <w:r w:rsidR="00426F4B">
        <w:rPr>
          <w:i/>
        </w:rPr>
        <w:t>Abs. </w:t>
      </w:r>
      <w:r w:rsidRPr="002B5AA9">
        <w:rPr>
          <w:i/>
        </w:rPr>
        <w:t xml:space="preserve">3 ersetzt durch </w:t>
      </w:r>
      <w:r w:rsidR="00426F4B">
        <w:rPr>
          <w:i/>
        </w:rPr>
        <w:t>Art. </w:t>
      </w:r>
      <w:r w:rsidRPr="002B5AA9">
        <w:rPr>
          <w:i/>
        </w:rPr>
        <w:t xml:space="preserve">8 </w:t>
      </w:r>
      <w:r w:rsidR="00426F4B">
        <w:rPr>
          <w:i/>
        </w:rPr>
        <w:t>Nr. </w:t>
      </w:r>
      <w:r w:rsidRPr="002B5AA9">
        <w:rPr>
          <w:i/>
        </w:rPr>
        <w:t xml:space="preserve">1 des G. vom 27. Dezember 2005 (B.S. vom 30. Dezember 2005) - in Kraft ab dem 30. Dezember 2005 -; </w:t>
      </w:r>
      <w:r w:rsidR="00426F4B">
        <w:rPr>
          <w:i/>
        </w:rPr>
        <w:t>§ </w:t>
      </w:r>
      <w:r w:rsidRPr="002B5AA9">
        <w:rPr>
          <w:i/>
        </w:rPr>
        <w:t xml:space="preserve">2 </w:t>
      </w:r>
      <w:r w:rsidR="00426F4B">
        <w:rPr>
          <w:i/>
        </w:rPr>
        <w:t>Abs. </w:t>
      </w:r>
      <w:r w:rsidRPr="002B5AA9">
        <w:rPr>
          <w:i/>
        </w:rPr>
        <w:t xml:space="preserve">4 abgeändert durch </w:t>
      </w:r>
      <w:r w:rsidR="00426F4B">
        <w:rPr>
          <w:i/>
        </w:rPr>
        <w:t>Art. </w:t>
      </w:r>
      <w:r w:rsidRPr="002B5AA9">
        <w:rPr>
          <w:i/>
        </w:rPr>
        <w:t xml:space="preserve">8 </w:t>
      </w:r>
      <w:r w:rsidR="00426F4B">
        <w:rPr>
          <w:i/>
        </w:rPr>
        <w:t>Nr. </w:t>
      </w:r>
      <w:r w:rsidRPr="002B5AA9">
        <w:rPr>
          <w:i/>
        </w:rPr>
        <w:t xml:space="preserve">2 des G. vom 27. Dezember 2005 (B.S. vom 30. Dezember 2005) - in Kraft ab dem 30. Dezember 2005 -; </w:t>
      </w:r>
      <w:r w:rsidR="00426F4B">
        <w:rPr>
          <w:i/>
        </w:rPr>
        <w:t>§ </w:t>
      </w:r>
      <w:r w:rsidRPr="002B5AA9">
        <w:rPr>
          <w:i/>
        </w:rPr>
        <w:t xml:space="preserve">3 ersetzt durch </w:t>
      </w:r>
      <w:r w:rsidR="00426F4B">
        <w:rPr>
          <w:i/>
        </w:rPr>
        <w:t>Art. </w:t>
      </w:r>
      <w:r w:rsidRPr="002B5AA9">
        <w:rPr>
          <w:i/>
        </w:rPr>
        <w:t xml:space="preserve">8 </w:t>
      </w:r>
      <w:r w:rsidR="00426F4B">
        <w:rPr>
          <w:i/>
        </w:rPr>
        <w:t>Nr. </w:t>
      </w:r>
      <w:r w:rsidRPr="002B5AA9">
        <w:rPr>
          <w:i/>
        </w:rPr>
        <w:t>3 des G. vom 27. Dezember 2005 (B.S. vom 30. Dezember 2005) - in Kraft ab dem 30. Dezember 2005 -</w:t>
      </w:r>
      <w:r w:rsidR="00081C6C">
        <w:rPr>
          <w:i/>
        </w:rPr>
        <w:t xml:space="preserve">; </w:t>
      </w:r>
      <w:r w:rsidR="00426F4B">
        <w:rPr>
          <w:i/>
        </w:rPr>
        <w:t>§ </w:t>
      </w:r>
      <w:r w:rsidR="009402D6">
        <w:rPr>
          <w:i/>
        </w:rPr>
        <w:t xml:space="preserve">4 abgeändert durch </w:t>
      </w:r>
      <w:r w:rsidR="00426F4B">
        <w:rPr>
          <w:i/>
        </w:rPr>
        <w:t>Art. </w:t>
      </w:r>
      <w:r w:rsidR="009402D6">
        <w:rPr>
          <w:i/>
        </w:rPr>
        <w:t>3 des G. vom 22. Juli 2018</w:t>
      </w:r>
      <w:r w:rsidR="00886116">
        <w:rPr>
          <w:i/>
        </w:rPr>
        <w:t> (I)</w:t>
      </w:r>
      <w:r w:rsidR="009402D6">
        <w:rPr>
          <w:i/>
        </w:rPr>
        <w:t xml:space="preserve"> (B.S. vom 7. August 2018); </w:t>
      </w:r>
      <w:r w:rsidR="00426F4B">
        <w:rPr>
          <w:i/>
        </w:rPr>
        <w:t>§ </w:t>
      </w:r>
      <w:r w:rsidR="00081C6C">
        <w:rPr>
          <w:i/>
        </w:rPr>
        <w:t xml:space="preserve">5 eingefügt durch </w:t>
      </w:r>
      <w:r w:rsidR="00426F4B">
        <w:rPr>
          <w:i/>
        </w:rPr>
        <w:t>Art. </w:t>
      </w:r>
      <w:r w:rsidR="00081C6C">
        <w:rPr>
          <w:i/>
        </w:rPr>
        <w:t>6 des G. vom 25. April 2014 (B.S. vom 14. Mai 2014)</w:t>
      </w:r>
      <w:r w:rsidRPr="002B5AA9">
        <w:rPr>
          <w:i/>
        </w:rPr>
        <w:t>]</w:t>
      </w:r>
    </w:p>
    <w:p w14:paraId="5BFEFB8D" w14:textId="77777777" w:rsidR="001E4E70" w:rsidRDefault="001E4E70" w:rsidP="005B38EB">
      <w:pPr>
        <w:jc w:val="center"/>
      </w:pPr>
    </w:p>
    <w:p w14:paraId="60054123" w14:textId="77777777" w:rsidR="00396A2C" w:rsidRDefault="00396A2C" w:rsidP="005B38EB">
      <w:pPr>
        <w:jc w:val="center"/>
      </w:pPr>
    </w:p>
    <w:p w14:paraId="44A0D1A7" w14:textId="77777777" w:rsidR="005B38EB" w:rsidRPr="002B5AA9" w:rsidRDefault="005B38EB" w:rsidP="005B38EB">
      <w:pPr>
        <w:jc w:val="center"/>
      </w:pPr>
      <w:r w:rsidRPr="002B5AA9">
        <w:t>Unterabschnitt 3 - Die Observation</w:t>
      </w:r>
    </w:p>
    <w:p w14:paraId="6897C9C2" w14:textId="77777777" w:rsidR="005B38EB" w:rsidRPr="002B5AA9" w:rsidRDefault="005B38EB" w:rsidP="005B38EB">
      <w:pPr>
        <w:jc w:val="both"/>
      </w:pPr>
    </w:p>
    <w:p w14:paraId="22240C5E" w14:textId="77777777" w:rsidR="005B38EB" w:rsidRPr="002B5AA9" w:rsidRDefault="005B38EB" w:rsidP="005B38EB">
      <w:pPr>
        <w:jc w:val="both"/>
      </w:pPr>
    </w:p>
    <w:p w14:paraId="5BFB3369" w14:textId="5F6675BF" w:rsidR="005B38EB" w:rsidRPr="002B5AA9" w:rsidRDefault="005B38EB" w:rsidP="005B38EB">
      <w:pPr>
        <w:jc w:val="both"/>
      </w:pPr>
      <w:r w:rsidRPr="002B5AA9">
        <w:tab/>
      </w:r>
      <w:r w:rsidR="00426F4B">
        <w:rPr>
          <w:b/>
        </w:rPr>
        <w:t>Art. </w:t>
      </w:r>
      <w:r w:rsidRPr="002B5AA9">
        <w:rPr>
          <w:b/>
        </w:rPr>
        <w:t>47</w:t>
      </w:r>
      <w:r w:rsidRPr="002B5AA9">
        <w:rPr>
          <w:b/>
          <w:i/>
        </w:rPr>
        <w:t>sexies</w:t>
      </w:r>
      <w:r w:rsidRPr="002B5AA9">
        <w:rPr>
          <w:b/>
        </w:rPr>
        <w:t xml:space="preserve"> -</w:t>
      </w:r>
      <w:r w:rsidRPr="002B5AA9">
        <w:t xml:space="preserve"> </w:t>
      </w:r>
      <w:r w:rsidR="00426F4B">
        <w:t>§ </w:t>
      </w:r>
      <w:r w:rsidRPr="002B5AA9">
        <w:t>1 - Bei der Observation im Sinne des vorliegenden Gesetzbuches handelt es sich um die systematische Beobachtung einer oder mehrerer Personen, ihrer Anwesenheit oder ihres Verhaltens oder bestimmter Sachen, Orte oder Geschehnisse durch einen Polizeibeamten.</w:t>
      </w:r>
    </w:p>
    <w:p w14:paraId="4EF02500" w14:textId="77777777" w:rsidR="005B38EB" w:rsidRPr="002B5AA9" w:rsidRDefault="005B38EB" w:rsidP="005B38EB">
      <w:pPr>
        <w:jc w:val="both"/>
      </w:pPr>
    </w:p>
    <w:p w14:paraId="6DC85361" w14:textId="77777777" w:rsidR="005B38EB" w:rsidRPr="002B5AA9" w:rsidRDefault="005B38EB" w:rsidP="005B38EB">
      <w:pPr>
        <w:jc w:val="both"/>
      </w:pPr>
      <w:r w:rsidRPr="002B5AA9">
        <w:tab/>
        <w:t>Bei einer systematischen Observation im Sinne des vorliegenden Gesetzbuches handelt es sich um eine Observation an mehr als fünf aufeinander folgenden Tagen oder an mehr als fünf nicht aufeinander folgenden Tagen verteilt über einen Zeitraum von einem Monat, um eine Observation, bei der technische Mittel verwendet werden, um eine Observation mit internationalem Charakter oder um eine Observation, die von Spezialeinheiten der föderalen Polizei durchgeführt wird.</w:t>
      </w:r>
    </w:p>
    <w:p w14:paraId="39339D09" w14:textId="77777777" w:rsidR="005B38EB" w:rsidRPr="002B5AA9" w:rsidRDefault="005B38EB" w:rsidP="005B38EB">
      <w:pPr>
        <w:jc w:val="both"/>
      </w:pPr>
    </w:p>
    <w:p w14:paraId="0C1C3239" w14:textId="77777777" w:rsidR="005B38EB" w:rsidRPr="002B5AA9" w:rsidRDefault="005B38EB" w:rsidP="005B38EB">
      <w:pPr>
        <w:jc w:val="both"/>
      </w:pPr>
      <w:r w:rsidRPr="002B5AA9">
        <w:tab/>
        <w:t>Bei einem technischen Mittel im Sinne des vorliegenden Gesetzbuches handelt es sich um eine Konfiguration von Komponenten, die Signale erfasst, sie übermittelt, deren Aufzeichnung aktiviert und die Signale aufzeichnet, mit Ausnahme der technischen Mittel zur Durchführung einer in Artikel 90</w:t>
      </w:r>
      <w:r w:rsidRPr="002B5AA9">
        <w:rPr>
          <w:i/>
        </w:rPr>
        <w:t>ter</w:t>
      </w:r>
      <w:r w:rsidRPr="002B5AA9">
        <w:t xml:space="preserve"> erwähnten Maßnahme.</w:t>
      </w:r>
    </w:p>
    <w:p w14:paraId="30BF60EA" w14:textId="77777777" w:rsidR="005B38EB" w:rsidRPr="002B5AA9" w:rsidRDefault="005B38EB" w:rsidP="005B38EB">
      <w:pPr>
        <w:jc w:val="both"/>
      </w:pPr>
    </w:p>
    <w:p w14:paraId="7D66A241" w14:textId="631EC6FA" w:rsidR="0087400E" w:rsidRPr="002B5AA9" w:rsidRDefault="005B38EB" w:rsidP="005B38EB">
      <w:pPr>
        <w:jc w:val="both"/>
      </w:pPr>
      <w:r w:rsidRPr="002B5AA9">
        <w:tab/>
        <w:t>[Ein Gerät zur Aufnahme von Fotos wird nur in dem in Artikel 56</w:t>
      </w:r>
      <w:r w:rsidRPr="002B5AA9">
        <w:rPr>
          <w:i/>
        </w:rPr>
        <w:t>bis</w:t>
      </w:r>
      <w:r w:rsidRPr="002B5AA9">
        <w:t xml:space="preserve"> Absatz 2 erwähnten Fall als technisches Mittel im Sinne des vorliegenden Gesetzbuches angesehen.]</w:t>
      </w:r>
    </w:p>
    <w:p w14:paraId="496AED62" w14:textId="77777777" w:rsidR="005B38EB" w:rsidRDefault="005B38EB" w:rsidP="005B38EB">
      <w:pPr>
        <w:jc w:val="both"/>
      </w:pPr>
    </w:p>
    <w:p w14:paraId="5A74108D" w14:textId="5BEAFAEC" w:rsidR="0087400E" w:rsidRDefault="0087400E" w:rsidP="005B38EB">
      <w:pPr>
        <w:jc w:val="both"/>
      </w:pPr>
      <w:r>
        <w:tab/>
        <w:t>[</w:t>
      </w:r>
      <w:r w:rsidRPr="00E802D4">
        <w:t>Die Technologie für die Verwendung eines Standortdatendienstes oder eines Ortungsgeräts, das in einem in Artikel 2.14 des Königlichen Erlasses vom 1. Dezember 1975 zur Festlegung der allgemeinen Ordnung über den Straßenverkehr und die Benutzung der öffentlichen Straße erwähnten Fahrzeug untergebracht ist, um es im Fall einer widerrechtlichen Aneignung ausfindig machen zu können, wird nicht als technisches Mittel im Sinne des vorliegenden Gesetzbuches angesehen.</w:t>
      </w:r>
      <w:r>
        <w:t>]</w:t>
      </w:r>
    </w:p>
    <w:p w14:paraId="520BE51D" w14:textId="77777777" w:rsidR="0087400E" w:rsidRPr="002B5AA9" w:rsidRDefault="0087400E" w:rsidP="005B38EB">
      <w:pPr>
        <w:jc w:val="both"/>
      </w:pPr>
    </w:p>
    <w:p w14:paraId="262198DA" w14:textId="7CE01BD6" w:rsidR="005B38EB" w:rsidRPr="002B5AA9" w:rsidRDefault="005B38EB" w:rsidP="005B38EB">
      <w:pPr>
        <w:jc w:val="both"/>
      </w:pPr>
      <w:r w:rsidRPr="002B5AA9">
        <w:tab/>
      </w:r>
      <w:r w:rsidR="00426F4B">
        <w:t>§ </w:t>
      </w:r>
      <w:r w:rsidRPr="002B5AA9">
        <w:t>2 - Der Prokurator des Königs kann im Rahmen der Ermittlung eine Observation genehmigen, wenn die Untersuchung dies erfordert und wenn die anderen Untersuchungsmittel nicht auszureichen scheinen, um die Wahrheit herauszufinden.</w:t>
      </w:r>
    </w:p>
    <w:p w14:paraId="71F1AB46" w14:textId="77777777" w:rsidR="005B38EB" w:rsidRPr="002B5AA9" w:rsidRDefault="005B38EB" w:rsidP="005B38EB">
      <w:pPr>
        <w:jc w:val="both"/>
      </w:pPr>
    </w:p>
    <w:p w14:paraId="5F449297" w14:textId="77777777" w:rsidR="005B38EB" w:rsidRPr="002B5AA9" w:rsidRDefault="005B38EB" w:rsidP="005B38EB">
      <w:pPr>
        <w:jc w:val="both"/>
      </w:pPr>
      <w:r w:rsidRPr="002B5AA9">
        <w:tab/>
        <w:t>Eine mit Hilfe technischer Mittel durchgeführte Observation kann nur genehmigt werden, wenn es schwerwiegende Indizien dafür gibt, dass die Straftaten eine Hauptkorrektionalgefängnisstrafe von einem Jahr oder eine schwerere Strafe zur Folge haben können.</w:t>
      </w:r>
    </w:p>
    <w:p w14:paraId="64B895ED" w14:textId="77777777" w:rsidR="005B38EB" w:rsidRPr="002B5AA9" w:rsidRDefault="005B38EB" w:rsidP="005B38EB">
      <w:pPr>
        <w:jc w:val="both"/>
      </w:pPr>
    </w:p>
    <w:p w14:paraId="185C9498" w14:textId="4E6807C4" w:rsidR="005B38EB" w:rsidRPr="002B5AA9" w:rsidRDefault="005B38EB" w:rsidP="005B38EB">
      <w:pPr>
        <w:jc w:val="both"/>
      </w:pPr>
      <w:r w:rsidRPr="002B5AA9">
        <w:tab/>
      </w:r>
      <w:r w:rsidR="00426F4B">
        <w:t>§ </w:t>
      </w:r>
      <w:r w:rsidRPr="002B5AA9">
        <w:t>3 - Die Genehmigung zur Observation erfolgt schriftlich und enthält folgende Angaben:</w:t>
      </w:r>
    </w:p>
    <w:p w14:paraId="32BD497C" w14:textId="77777777" w:rsidR="005B38EB" w:rsidRPr="002B5AA9" w:rsidRDefault="005B38EB" w:rsidP="005B38EB">
      <w:pPr>
        <w:jc w:val="both"/>
      </w:pPr>
    </w:p>
    <w:p w14:paraId="22B8F1B7" w14:textId="54E73DD4" w:rsidR="005B38EB" w:rsidRPr="002B5AA9" w:rsidRDefault="005B38EB" w:rsidP="005B38EB">
      <w:pPr>
        <w:jc w:val="both"/>
      </w:pPr>
      <w:r w:rsidRPr="002B5AA9">
        <w:tab/>
        <w:t xml:space="preserve">1. </w:t>
      </w:r>
      <w:r w:rsidR="007E062E">
        <w:t>[die schwerwiegenden Indizien für die Straftat, die die Observation rechtfertigen, oder, wenn die Observation Bestandteil einer in Artikel 28</w:t>
      </w:r>
      <w:r w:rsidR="007E062E">
        <w:rPr>
          <w:i/>
        </w:rPr>
        <w:t>bis</w:t>
      </w:r>
      <w:r w:rsidR="007E062E">
        <w:t xml:space="preserve"> </w:t>
      </w:r>
      <w:r w:rsidR="00426F4B">
        <w:t>§ </w:t>
      </w:r>
      <w:r w:rsidR="007E062E">
        <w:t>2 definierten proaktiven Untersuchung ist, den begründeten Verdacht über zu begehende oder bereits begangene, aber noch nicht aufgedeckte strafbare Handlungen und die besonderen Indizien in Bezug auf die in dieser letztgenannten Bestimmung beschriebenen Elemente, die die Observation rechtfertigen,]</w:t>
      </w:r>
    </w:p>
    <w:p w14:paraId="2C1DC0E4" w14:textId="77777777" w:rsidR="005B38EB" w:rsidRPr="002B5AA9" w:rsidRDefault="005B38EB" w:rsidP="005B38EB">
      <w:pPr>
        <w:jc w:val="both"/>
      </w:pPr>
    </w:p>
    <w:p w14:paraId="0C7DA247" w14:textId="77777777" w:rsidR="005B38EB" w:rsidRPr="002B5AA9" w:rsidRDefault="005B38EB" w:rsidP="005B38EB">
      <w:pPr>
        <w:jc w:val="both"/>
      </w:pPr>
      <w:r w:rsidRPr="002B5AA9">
        <w:tab/>
        <w:t>2. die Gründe, warum die Observation für die Wahrheitsfindung unerlässlich ist,</w:t>
      </w:r>
    </w:p>
    <w:p w14:paraId="4AC74127" w14:textId="77777777" w:rsidR="005B38EB" w:rsidRPr="002B5AA9" w:rsidRDefault="005B38EB" w:rsidP="005B38EB">
      <w:pPr>
        <w:jc w:val="both"/>
      </w:pPr>
    </w:p>
    <w:p w14:paraId="591B5A52" w14:textId="01462D84" w:rsidR="005B38EB" w:rsidRPr="002B5AA9" w:rsidRDefault="005B38EB" w:rsidP="005B38EB">
      <w:pPr>
        <w:jc w:val="both"/>
      </w:pPr>
      <w:r w:rsidRPr="002B5AA9">
        <w:tab/>
        <w:t xml:space="preserve">3. den Namen oder, falls dieser nicht bekannt ist, eine möglichst genaue Beschreibung der observierten Person oder Personen sowie der in </w:t>
      </w:r>
      <w:r w:rsidR="00426F4B">
        <w:t>§ </w:t>
      </w:r>
      <w:r w:rsidRPr="002B5AA9">
        <w:t>1 erwähnten Sachen, Orte oder Geschehnisse,</w:t>
      </w:r>
    </w:p>
    <w:p w14:paraId="0964DDE0" w14:textId="77777777" w:rsidR="005B38EB" w:rsidRPr="002B5AA9" w:rsidRDefault="005B38EB" w:rsidP="005B38EB">
      <w:pPr>
        <w:jc w:val="both"/>
      </w:pPr>
    </w:p>
    <w:p w14:paraId="7DA084EE" w14:textId="29677E2E" w:rsidR="005B38EB" w:rsidRPr="002B5AA9" w:rsidRDefault="005B38EB" w:rsidP="005B38EB">
      <w:pPr>
        <w:jc w:val="both"/>
      </w:pPr>
      <w:r w:rsidRPr="002B5AA9">
        <w:tab/>
        <w:t xml:space="preserve">4. die Art und Weise, wie die Observation durchgeführt wird, einschließlich der Erlaubnis zur Verwendung technischer Mittel in den Fällen, die in </w:t>
      </w:r>
      <w:r w:rsidR="00426F4B">
        <w:t>§ </w:t>
      </w:r>
      <w:r w:rsidRPr="002B5AA9">
        <w:t>2 Absatz 2 und in Artikel 56</w:t>
      </w:r>
      <w:r w:rsidRPr="002B5AA9">
        <w:rPr>
          <w:i/>
        </w:rPr>
        <w:t>bis</w:t>
      </w:r>
      <w:r w:rsidRPr="002B5AA9">
        <w:t xml:space="preserve"> Absatz 2 vorgesehen sind. Im letzteren Fall wird in der Genehmigung des Untersuchungsrichters die Adresse oder eine möglichst genaue Lokalisierung der Wohnung, auf die sich die Observation bezieht, angegeben,</w:t>
      </w:r>
    </w:p>
    <w:p w14:paraId="1218A543" w14:textId="77777777" w:rsidR="005B38EB" w:rsidRPr="002B5AA9" w:rsidRDefault="005B38EB" w:rsidP="005B38EB">
      <w:pPr>
        <w:jc w:val="both"/>
      </w:pPr>
    </w:p>
    <w:p w14:paraId="5688A61F" w14:textId="77777777" w:rsidR="005B38EB" w:rsidRPr="002B5AA9" w:rsidRDefault="005B38EB" w:rsidP="005B38EB">
      <w:pPr>
        <w:jc w:val="both"/>
      </w:pPr>
      <w:r w:rsidRPr="002B5AA9">
        <w:tab/>
        <w:t xml:space="preserve">5. den Zeitraum, in dem die Observation durchgeführt werden kann und der nicht länger sein darf als </w:t>
      </w:r>
      <w:r w:rsidR="007E062E">
        <w:t>[drei Monate]</w:t>
      </w:r>
      <w:r w:rsidRPr="002B5AA9">
        <w:t xml:space="preserve"> ab dem Datum der Genehmigung,</w:t>
      </w:r>
    </w:p>
    <w:p w14:paraId="5359E899" w14:textId="77777777" w:rsidR="005B38EB" w:rsidRPr="002B5AA9" w:rsidRDefault="005B38EB" w:rsidP="005B38EB">
      <w:pPr>
        <w:jc w:val="both"/>
      </w:pPr>
    </w:p>
    <w:p w14:paraId="3B3D20A8" w14:textId="77777777" w:rsidR="005B38EB" w:rsidRPr="002B5AA9" w:rsidRDefault="005B38EB" w:rsidP="005B38EB">
      <w:pPr>
        <w:jc w:val="both"/>
      </w:pPr>
      <w:r w:rsidRPr="002B5AA9">
        <w:tab/>
        <w:t>6. den Namen und die Eigenschaft des Gerichtspolizeioffiziers, der die Observation leitet.</w:t>
      </w:r>
    </w:p>
    <w:p w14:paraId="331A962A" w14:textId="77777777" w:rsidR="005B38EB" w:rsidRPr="002B5AA9" w:rsidRDefault="005B38EB" w:rsidP="005B38EB">
      <w:pPr>
        <w:jc w:val="both"/>
      </w:pPr>
    </w:p>
    <w:p w14:paraId="1DFF8787" w14:textId="3DB6B359" w:rsidR="005B38EB" w:rsidRPr="002B5AA9" w:rsidRDefault="005B38EB" w:rsidP="005B38EB">
      <w:pPr>
        <w:jc w:val="both"/>
      </w:pPr>
      <w:r w:rsidRPr="002B5AA9">
        <w:tab/>
      </w:r>
      <w:r w:rsidR="00426F4B">
        <w:t>§ </w:t>
      </w:r>
      <w:r w:rsidRPr="002B5AA9">
        <w:t>4 - [Der Prokurator des Königs vermerkt zu diesem Zeitpunkt in einer getrennten schriftlichen Entscheidung die Straftaten, die von den Polizeidiensten und den in Artikel 47</w:t>
      </w:r>
      <w:r w:rsidRPr="002B5AA9">
        <w:rPr>
          <w:i/>
        </w:rPr>
        <w:t>quinquies</w:t>
      </w:r>
      <w:r w:rsidRPr="002B5AA9">
        <w:t xml:space="preserve"> </w:t>
      </w:r>
      <w:r w:rsidR="00426F4B">
        <w:t>§ </w:t>
      </w:r>
      <w:r w:rsidRPr="002B5AA9">
        <w:t>2 Absatz 3 erwähnten Personen im Rahmen der Observation begangen werden dürfen.</w:t>
      </w:r>
    </w:p>
    <w:p w14:paraId="6EFEF758" w14:textId="77777777" w:rsidR="005B38EB" w:rsidRPr="002B5AA9" w:rsidRDefault="005B38EB" w:rsidP="005B38EB">
      <w:pPr>
        <w:jc w:val="both"/>
      </w:pPr>
    </w:p>
    <w:p w14:paraId="4663D8BD" w14:textId="3A3685D2" w:rsidR="005B38EB" w:rsidRPr="002B5AA9" w:rsidRDefault="005B38EB" w:rsidP="005B38EB">
      <w:pPr>
        <w:jc w:val="both"/>
      </w:pPr>
      <w:r w:rsidRPr="002B5AA9">
        <w:tab/>
        <w:t>Diese Entscheidung wird in der in Artikel 47</w:t>
      </w:r>
      <w:r w:rsidRPr="002B5AA9">
        <w:rPr>
          <w:i/>
        </w:rPr>
        <w:t>septies</w:t>
      </w:r>
      <w:r w:rsidRPr="002B5AA9">
        <w:t xml:space="preserve"> </w:t>
      </w:r>
      <w:r w:rsidR="00426F4B">
        <w:t>§ </w:t>
      </w:r>
      <w:r w:rsidRPr="002B5AA9">
        <w:t>1 Absatz 2 erwähnten Akte aufbewahrt.]</w:t>
      </w:r>
    </w:p>
    <w:p w14:paraId="7F7EA88B" w14:textId="77777777" w:rsidR="005B38EB" w:rsidRPr="002B5AA9" w:rsidRDefault="005B38EB" w:rsidP="005B38EB">
      <w:pPr>
        <w:jc w:val="both"/>
      </w:pPr>
    </w:p>
    <w:p w14:paraId="3914CD30" w14:textId="0591FE96" w:rsidR="005B38EB" w:rsidRPr="002B5AA9" w:rsidRDefault="005B38EB" w:rsidP="005B38EB">
      <w:pPr>
        <w:jc w:val="both"/>
      </w:pPr>
      <w:r w:rsidRPr="002B5AA9">
        <w:tab/>
      </w:r>
      <w:r w:rsidR="00426F4B">
        <w:t>§ </w:t>
      </w:r>
      <w:r w:rsidRPr="002B5AA9">
        <w:t xml:space="preserve">5 - Im Dringlichkeitsfall kann die Genehmigung zur Observation mündlich erteilt werden. Diese Genehmigung muss so schnell wie möglich in der </w:t>
      </w:r>
      <w:r w:rsidR="00684DB0">
        <w:t xml:space="preserve">[in </w:t>
      </w:r>
      <w:r w:rsidR="00426F4B">
        <w:t>§ </w:t>
      </w:r>
      <w:r w:rsidR="00684DB0">
        <w:t>3]</w:t>
      </w:r>
      <w:r w:rsidRPr="002B5AA9">
        <w:t xml:space="preserve"> vorgesehenen Form bestätigt werden.</w:t>
      </w:r>
    </w:p>
    <w:p w14:paraId="6E108B78" w14:textId="77777777" w:rsidR="005B38EB" w:rsidRPr="002B5AA9" w:rsidRDefault="005B38EB" w:rsidP="005B38EB">
      <w:pPr>
        <w:jc w:val="both"/>
      </w:pPr>
    </w:p>
    <w:p w14:paraId="0BC35D0E" w14:textId="368434E2" w:rsidR="005B38EB" w:rsidRPr="002B5AA9" w:rsidRDefault="005B38EB" w:rsidP="005B38EB">
      <w:pPr>
        <w:jc w:val="both"/>
      </w:pPr>
      <w:r w:rsidRPr="002B5AA9">
        <w:tab/>
      </w:r>
      <w:r w:rsidR="00426F4B">
        <w:t>§ </w:t>
      </w:r>
      <w:r w:rsidRPr="002B5AA9">
        <w:t xml:space="preserve">6 - Der Prokurator des Königs kann seine Genehmigung zur Observation unter Angabe von Gründen jederzeit ändern, ergänzen oder verlängern. Er kann seine Genehmigung jederzeit zurückziehen. Er prüft bei jeder Änderung, Ergänzung oder Verlängerung seiner Genehmigung, ob die in den Paragraphen 1 bis 3 erwähnten Bedingungen erfüllt sind, und handelt gemäß </w:t>
      </w:r>
      <w:r w:rsidR="00426F4B">
        <w:t>§ </w:t>
      </w:r>
      <w:r w:rsidRPr="002B5AA9">
        <w:t xml:space="preserve">3 </w:t>
      </w:r>
      <w:r w:rsidR="00426F4B">
        <w:t>Nr. </w:t>
      </w:r>
      <w:r w:rsidRPr="002B5AA9">
        <w:t>1 bis 6.</w:t>
      </w:r>
    </w:p>
    <w:p w14:paraId="60D58946" w14:textId="77777777" w:rsidR="005B38EB" w:rsidRPr="002B5AA9" w:rsidRDefault="005B38EB" w:rsidP="005B38EB">
      <w:pPr>
        <w:jc w:val="both"/>
      </w:pPr>
    </w:p>
    <w:p w14:paraId="7B001C31" w14:textId="1C8D34DB" w:rsidR="005B38EB" w:rsidRPr="002B5AA9" w:rsidRDefault="005B38EB" w:rsidP="005B38EB">
      <w:pPr>
        <w:jc w:val="both"/>
      </w:pPr>
      <w:r w:rsidRPr="002B5AA9">
        <w:tab/>
      </w:r>
      <w:r w:rsidR="00426F4B">
        <w:t>§ </w:t>
      </w:r>
      <w:r w:rsidRPr="002B5AA9">
        <w:t>7 - Der Prokurator des Königs ist mit der Ausführung der Genehmigungen zur Observation, die im Rahmen einer gerichtlichen Untersuchung gemäß Artikel 56</w:t>
      </w:r>
      <w:r w:rsidRPr="002B5AA9">
        <w:rPr>
          <w:i/>
        </w:rPr>
        <w:t>bis</w:t>
      </w:r>
      <w:r w:rsidRPr="002B5AA9">
        <w:t xml:space="preserve"> vom Untersuchungsrichter erteilt wurden, beauftragt.</w:t>
      </w:r>
    </w:p>
    <w:p w14:paraId="4E4674DE" w14:textId="77777777" w:rsidR="002A36A4" w:rsidRDefault="002A36A4" w:rsidP="005B38EB">
      <w:pPr>
        <w:jc w:val="both"/>
      </w:pPr>
    </w:p>
    <w:p w14:paraId="7FFE463B" w14:textId="50C3725C" w:rsidR="005B38EB" w:rsidRPr="002B5AA9" w:rsidRDefault="005B38EB" w:rsidP="005B38EB">
      <w:pPr>
        <w:jc w:val="both"/>
      </w:pPr>
      <w:r w:rsidRPr="002B5AA9">
        <w:tab/>
        <w:t>[Der Prokurator des Königs vermerkt zu diesem Zeitpunkt in einer getrennten schriftlichen Entscheidung die Straftaten, die von den Polizeidiensten und den in Artikel 47</w:t>
      </w:r>
      <w:r w:rsidRPr="002B5AA9">
        <w:rPr>
          <w:i/>
        </w:rPr>
        <w:t>quinquies</w:t>
      </w:r>
      <w:r w:rsidRPr="002B5AA9">
        <w:t xml:space="preserve"> </w:t>
      </w:r>
      <w:r w:rsidR="00426F4B">
        <w:t>§ </w:t>
      </w:r>
      <w:r w:rsidRPr="002B5AA9">
        <w:t>2 Absatz 3 erwähnten Personen im Rahmen der vom Untersuchungsrichter angeordneten Observation begangen werden dürfen. Diese Entscheidung wird in der in Artikel 47</w:t>
      </w:r>
      <w:r w:rsidRPr="002B5AA9">
        <w:rPr>
          <w:i/>
        </w:rPr>
        <w:t>septies</w:t>
      </w:r>
      <w:r w:rsidRPr="002B5AA9">
        <w:t xml:space="preserve"> </w:t>
      </w:r>
      <w:r w:rsidR="00426F4B">
        <w:t>§ </w:t>
      </w:r>
      <w:r w:rsidRPr="002B5AA9">
        <w:t>1 Absatz 2 erwähnten Akte aufbewahrt.]</w:t>
      </w:r>
    </w:p>
    <w:p w14:paraId="58D9409D" w14:textId="77777777" w:rsidR="005B38EB" w:rsidRPr="002B5AA9" w:rsidRDefault="005B38EB" w:rsidP="005B38EB">
      <w:pPr>
        <w:jc w:val="both"/>
      </w:pPr>
    </w:p>
    <w:p w14:paraId="2190B88E" w14:textId="4922FC34" w:rsidR="005B38EB" w:rsidRPr="002B5AA9" w:rsidRDefault="005B38EB" w:rsidP="005B38EB">
      <w:pPr>
        <w:jc w:val="both"/>
        <w:rPr>
          <w:i/>
        </w:rPr>
      </w:pPr>
      <w:r w:rsidRPr="002B5AA9">
        <w:rPr>
          <w:i/>
        </w:rPr>
        <w:t>[</w:t>
      </w:r>
      <w:r w:rsidR="00426F4B">
        <w:rPr>
          <w:i/>
        </w:rPr>
        <w:t>Art. </w:t>
      </w:r>
      <w:r w:rsidRPr="002B5AA9">
        <w:rPr>
          <w:i/>
        </w:rPr>
        <w:t xml:space="preserve">47sexies </w:t>
      </w:r>
      <w:r w:rsidR="00426F4B">
        <w:rPr>
          <w:i/>
        </w:rPr>
        <w:t>§ </w:t>
      </w:r>
      <w:r w:rsidRPr="002B5AA9">
        <w:rPr>
          <w:i/>
        </w:rPr>
        <w:t xml:space="preserve">1 </w:t>
      </w:r>
      <w:r w:rsidR="00426F4B">
        <w:rPr>
          <w:i/>
        </w:rPr>
        <w:t>Abs. </w:t>
      </w:r>
      <w:r w:rsidRPr="002B5AA9">
        <w:rPr>
          <w:i/>
        </w:rPr>
        <w:t xml:space="preserve">4 eingefügt durch </w:t>
      </w:r>
      <w:r w:rsidR="00426F4B">
        <w:rPr>
          <w:i/>
        </w:rPr>
        <w:t>Art. </w:t>
      </w:r>
      <w:r w:rsidRPr="002B5AA9">
        <w:rPr>
          <w:i/>
        </w:rPr>
        <w:t xml:space="preserve">9 </w:t>
      </w:r>
      <w:r w:rsidR="00426F4B">
        <w:rPr>
          <w:i/>
        </w:rPr>
        <w:t>Nr. </w:t>
      </w:r>
      <w:r w:rsidRPr="002B5AA9">
        <w:rPr>
          <w:i/>
        </w:rPr>
        <w:t xml:space="preserve">1 des G. vom 27. Dezember 2005 (B.S. vom 30. Dezember 2005) - in Kraft ab dem 30. Dezember 2005 -; </w:t>
      </w:r>
      <w:r w:rsidR="0087400E">
        <w:rPr>
          <w:i/>
        </w:rPr>
        <w:t>§ 1 Abs. 5 eingefügt durch Art. 29</w:t>
      </w:r>
      <w:r w:rsidR="0087400E" w:rsidRPr="0087400E">
        <w:rPr>
          <w:i/>
        </w:rPr>
        <w:t xml:space="preserve"> des G. vom 19. Dezember 2023 (B.S. vom 29. Dezember 2023)</w:t>
      </w:r>
      <w:r w:rsidR="0087400E">
        <w:rPr>
          <w:i/>
        </w:rPr>
        <w:t xml:space="preserve">; </w:t>
      </w:r>
      <w:r w:rsidR="00426F4B">
        <w:rPr>
          <w:i/>
        </w:rPr>
        <w:t>§ </w:t>
      </w:r>
      <w:r w:rsidR="007E062E">
        <w:rPr>
          <w:i/>
        </w:rPr>
        <w:t xml:space="preserve">3 einziger Absatz </w:t>
      </w:r>
      <w:r w:rsidR="00426F4B">
        <w:rPr>
          <w:i/>
        </w:rPr>
        <w:t>Nr. </w:t>
      </w:r>
      <w:r w:rsidR="007E062E">
        <w:rPr>
          <w:i/>
        </w:rPr>
        <w:t xml:space="preserve">1 ersetzt durch </w:t>
      </w:r>
      <w:r w:rsidR="00426F4B">
        <w:rPr>
          <w:i/>
        </w:rPr>
        <w:t>Art. </w:t>
      </w:r>
      <w:r w:rsidR="007E062E">
        <w:rPr>
          <w:i/>
        </w:rPr>
        <w:t>8 Buchstabe a) des G. vom 25. Dezember 2016</w:t>
      </w:r>
      <w:r w:rsidR="000307AE">
        <w:rPr>
          <w:i/>
        </w:rPr>
        <w:t> (III)</w:t>
      </w:r>
      <w:r w:rsidR="007E062E">
        <w:rPr>
          <w:i/>
        </w:rPr>
        <w:t xml:space="preserve"> (B.S. vom 17. Januar 2017); </w:t>
      </w:r>
      <w:r w:rsidR="00426F4B">
        <w:rPr>
          <w:i/>
        </w:rPr>
        <w:t>§ </w:t>
      </w:r>
      <w:r w:rsidR="007E062E">
        <w:rPr>
          <w:i/>
        </w:rPr>
        <w:t xml:space="preserve">3 einziger Absatz </w:t>
      </w:r>
      <w:r w:rsidR="00426F4B">
        <w:rPr>
          <w:i/>
        </w:rPr>
        <w:t>Nr. </w:t>
      </w:r>
      <w:r w:rsidR="007E062E">
        <w:rPr>
          <w:i/>
        </w:rPr>
        <w:t xml:space="preserve">5 abgeändert durch </w:t>
      </w:r>
      <w:r w:rsidR="00426F4B">
        <w:rPr>
          <w:i/>
        </w:rPr>
        <w:t>Art. </w:t>
      </w:r>
      <w:r w:rsidR="007E062E">
        <w:rPr>
          <w:i/>
        </w:rPr>
        <w:t>8 Buchstabe b) des G. vom 25. Dezember 2016</w:t>
      </w:r>
      <w:r w:rsidR="000307AE">
        <w:rPr>
          <w:i/>
        </w:rPr>
        <w:t> (III)</w:t>
      </w:r>
      <w:r w:rsidR="007E062E">
        <w:rPr>
          <w:i/>
        </w:rPr>
        <w:t xml:space="preserve"> (B.S. vom 17. Januar 2017);</w:t>
      </w:r>
      <w:r w:rsidR="007E062E" w:rsidRPr="002B5AA9">
        <w:rPr>
          <w:i/>
        </w:rPr>
        <w:t xml:space="preserve"> </w:t>
      </w:r>
      <w:r w:rsidR="00426F4B">
        <w:rPr>
          <w:i/>
        </w:rPr>
        <w:t>§ </w:t>
      </w:r>
      <w:r w:rsidRPr="002B5AA9">
        <w:rPr>
          <w:i/>
        </w:rPr>
        <w:t xml:space="preserve">4 bedingt für nichtig erklärt durch </w:t>
      </w:r>
      <w:r w:rsidRPr="002B5725">
        <w:rPr>
          <w:rFonts w:ascii="Times New Roman Italique" w:hAnsi="Times New Roman Italique"/>
          <w:i/>
          <w:spacing w:val="2"/>
        </w:rPr>
        <w:t>Entscheid </w:t>
      </w:r>
      <w:r w:rsidR="00426F4B">
        <w:rPr>
          <w:rFonts w:ascii="Times New Roman Italique" w:hAnsi="Times New Roman Italique"/>
          <w:i/>
          <w:spacing w:val="2"/>
        </w:rPr>
        <w:t>Nr. </w:t>
      </w:r>
      <w:r w:rsidRPr="002B5725">
        <w:rPr>
          <w:rFonts w:ascii="Times New Roman Italique" w:hAnsi="Times New Roman Italique"/>
          <w:i/>
          <w:spacing w:val="2"/>
        </w:rPr>
        <w:t xml:space="preserve">202/2004 des Schiedshofes vom 21. Dezember 2004 (B.S. vom 6. Januar 2005) und ersetzt durch </w:t>
      </w:r>
      <w:r w:rsidR="00426F4B">
        <w:rPr>
          <w:rFonts w:ascii="Times New Roman Italique" w:hAnsi="Times New Roman Italique"/>
          <w:i/>
          <w:spacing w:val="2"/>
        </w:rPr>
        <w:t>Art. </w:t>
      </w:r>
      <w:r w:rsidRPr="002B5725">
        <w:rPr>
          <w:rFonts w:ascii="Times New Roman Italique" w:hAnsi="Times New Roman Italique"/>
          <w:i/>
          <w:spacing w:val="2"/>
        </w:rPr>
        <w:t xml:space="preserve">9 </w:t>
      </w:r>
      <w:r w:rsidR="00426F4B">
        <w:rPr>
          <w:rFonts w:ascii="Times New Roman Italique" w:hAnsi="Times New Roman Italique"/>
          <w:i/>
          <w:spacing w:val="2"/>
        </w:rPr>
        <w:t>Nr. </w:t>
      </w:r>
      <w:r w:rsidRPr="002B5725">
        <w:rPr>
          <w:rFonts w:ascii="Times New Roman Italique" w:hAnsi="Times New Roman Italique"/>
          <w:i/>
          <w:spacing w:val="2"/>
        </w:rPr>
        <w:t xml:space="preserve">2 des G. vom 27. Dezember 2005 (B.S. vom 30. Dezember 2005) - in Kraft ab dem 30. Dezember 2005 -; </w:t>
      </w:r>
      <w:r w:rsidR="00426F4B">
        <w:rPr>
          <w:rFonts w:ascii="Times New Roman Italique" w:hAnsi="Times New Roman Italique"/>
          <w:i/>
          <w:spacing w:val="2"/>
        </w:rPr>
        <w:t>§ </w:t>
      </w:r>
      <w:r w:rsidR="00684DB0" w:rsidRPr="002B5725">
        <w:rPr>
          <w:rFonts w:ascii="Times New Roman Italique" w:hAnsi="Times New Roman Italique"/>
          <w:i/>
          <w:spacing w:val="2"/>
        </w:rPr>
        <w:t xml:space="preserve">5 abgeändert durch </w:t>
      </w:r>
      <w:r w:rsidR="00426F4B">
        <w:rPr>
          <w:rFonts w:ascii="Times New Roman Italique" w:hAnsi="Times New Roman Italique"/>
          <w:i/>
          <w:spacing w:val="2"/>
        </w:rPr>
        <w:t>Art. </w:t>
      </w:r>
      <w:r w:rsidR="00684DB0" w:rsidRPr="002B5725">
        <w:rPr>
          <w:rFonts w:ascii="Times New Roman Italique" w:hAnsi="Times New Roman Italique"/>
          <w:i/>
          <w:spacing w:val="2"/>
        </w:rPr>
        <w:t>8 Buchstabe c) des G. vom</w:t>
      </w:r>
      <w:r w:rsidR="00684DB0">
        <w:rPr>
          <w:i/>
        </w:rPr>
        <w:t xml:space="preserve"> 25. Dezember 2016</w:t>
      </w:r>
      <w:r w:rsidR="000307AE">
        <w:rPr>
          <w:i/>
        </w:rPr>
        <w:t> (III)</w:t>
      </w:r>
      <w:r w:rsidR="00684DB0">
        <w:rPr>
          <w:i/>
        </w:rPr>
        <w:t xml:space="preserve"> (B.S. vom 17. Januar 2017); </w:t>
      </w:r>
      <w:r w:rsidR="00426F4B">
        <w:rPr>
          <w:i/>
        </w:rPr>
        <w:t>§ </w:t>
      </w:r>
      <w:r w:rsidRPr="002B5AA9">
        <w:rPr>
          <w:i/>
        </w:rPr>
        <w:t xml:space="preserve">7 </w:t>
      </w:r>
      <w:r w:rsidR="00426F4B">
        <w:rPr>
          <w:i/>
        </w:rPr>
        <w:t>Abs. </w:t>
      </w:r>
      <w:r w:rsidRPr="002B5AA9">
        <w:rPr>
          <w:i/>
        </w:rPr>
        <w:t>2 bedingt für nichtig erklärt durch Entscheid </w:t>
      </w:r>
      <w:r w:rsidR="00426F4B">
        <w:rPr>
          <w:i/>
        </w:rPr>
        <w:t>Nr. </w:t>
      </w:r>
      <w:r w:rsidRPr="002B5AA9">
        <w:rPr>
          <w:i/>
        </w:rPr>
        <w:t xml:space="preserve">202/2004 des Schiedshofes vom 21. Dezember 2004 (B.S. vom 6. Januar 2005) und ersetzt durch </w:t>
      </w:r>
      <w:r w:rsidR="00426F4B">
        <w:rPr>
          <w:i/>
        </w:rPr>
        <w:t>Art. </w:t>
      </w:r>
      <w:r w:rsidRPr="002B5AA9">
        <w:rPr>
          <w:i/>
        </w:rPr>
        <w:t xml:space="preserve">9 </w:t>
      </w:r>
      <w:r w:rsidR="00426F4B">
        <w:rPr>
          <w:i/>
        </w:rPr>
        <w:t>Nr. </w:t>
      </w:r>
      <w:r w:rsidRPr="002B5AA9">
        <w:rPr>
          <w:i/>
        </w:rPr>
        <w:t>3 des G. vom 27. Dezember 2005 (B.S. vom 30. Dezember 2005) - in Kraft ab dem 30. Dezember 2005 -]</w:t>
      </w:r>
    </w:p>
    <w:p w14:paraId="4804DA2E" w14:textId="77777777" w:rsidR="005B38EB" w:rsidRPr="002B5AA9" w:rsidRDefault="005B38EB" w:rsidP="005B38EB">
      <w:pPr>
        <w:jc w:val="both"/>
      </w:pPr>
    </w:p>
    <w:p w14:paraId="7D32F232" w14:textId="77777777" w:rsidR="005B38EB" w:rsidRPr="002B5AA9" w:rsidRDefault="005B38EB" w:rsidP="005B38EB">
      <w:pPr>
        <w:jc w:val="both"/>
      </w:pPr>
    </w:p>
    <w:p w14:paraId="2682600D" w14:textId="0EBFDDBC" w:rsidR="005B38EB" w:rsidRPr="002B5AA9" w:rsidRDefault="005B38EB" w:rsidP="005B38EB">
      <w:pPr>
        <w:jc w:val="both"/>
      </w:pPr>
      <w:r w:rsidRPr="002B5AA9">
        <w:tab/>
      </w:r>
      <w:r w:rsidR="00426F4B">
        <w:rPr>
          <w:b/>
        </w:rPr>
        <w:t>Art. </w:t>
      </w:r>
      <w:r w:rsidRPr="002B5AA9">
        <w:rPr>
          <w:b/>
        </w:rPr>
        <w:t>47</w:t>
      </w:r>
      <w:r w:rsidRPr="002B5AA9">
        <w:rPr>
          <w:b/>
          <w:i/>
        </w:rPr>
        <w:t>septies</w:t>
      </w:r>
      <w:r w:rsidRPr="002B5AA9">
        <w:t xml:space="preserve"> - [</w:t>
      </w:r>
      <w:r w:rsidR="00426F4B">
        <w:t>§ </w:t>
      </w:r>
      <w:r w:rsidRPr="002B5AA9">
        <w:t>1 - Der in Artikel 47</w:t>
      </w:r>
      <w:r w:rsidRPr="002B5AA9">
        <w:rPr>
          <w:i/>
        </w:rPr>
        <w:t>sexies</w:t>
      </w:r>
      <w:r w:rsidRPr="002B5AA9">
        <w:t xml:space="preserve"> </w:t>
      </w:r>
      <w:r w:rsidR="00426F4B">
        <w:t>§ </w:t>
      </w:r>
      <w:r w:rsidRPr="002B5AA9">
        <w:t xml:space="preserve">3 </w:t>
      </w:r>
      <w:r w:rsidR="00426F4B">
        <w:t>Nr. </w:t>
      </w:r>
      <w:r w:rsidRPr="002B5AA9">
        <w:t>6 erwähnte Gerichtspolizeioffizier erstattet dem Prokurator des Königs einen genauen, vollständigen und wahrheitsgetreuen schriftlichen Bericht über jede Phase der Durchführung der Observationen, die er leitet.</w:t>
      </w:r>
    </w:p>
    <w:p w14:paraId="72AB9E2C" w14:textId="77777777" w:rsidR="005B38EB" w:rsidRPr="002B5AA9" w:rsidRDefault="005B38EB" w:rsidP="005B38EB">
      <w:pPr>
        <w:jc w:val="both"/>
      </w:pPr>
    </w:p>
    <w:p w14:paraId="3CDFFAD1" w14:textId="769CC83D" w:rsidR="005B38EB" w:rsidRPr="002B5AA9" w:rsidRDefault="005B38EB" w:rsidP="005B38EB">
      <w:pPr>
        <w:jc w:val="both"/>
      </w:pPr>
      <w:r w:rsidRPr="002B5AA9">
        <w:tab/>
        <w:t>Diese vertraulichen Berichte werden dem Prokurator des Königs direkt übermittelt und von ihm in einer getrennten und vertraulichen Akte aufbewahrt. Er hat als Einziger Zugang zu dieser Akte, unbeschadet des in Artikel 56</w:t>
      </w:r>
      <w:r w:rsidRPr="002B5AA9">
        <w:rPr>
          <w:i/>
        </w:rPr>
        <w:t>bis</w:t>
      </w:r>
      <w:r w:rsidRPr="002B5AA9">
        <w:t xml:space="preserve"> beziehungsweise in den Artikeln 235</w:t>
      </w:r>
      <w:r w:rsidRPr="002B5AA9">
        <w:rPr>
          <w:i/>
        </w:rPr>
        <w:t>ter</w:t>
      </w:r>
      <w:r w:rsidRPr="002B5AA9">
        <w:t xml:space="preserve"> </w:t>
      </w:r>
      <w:r w:rsidR="00426F4B">
        <w:t>§ </w:t>
      </w:r>
      <w:r w:rsidRPr="002B5AA9">
        <w:t>3 und 235</w:t>
      </w:r>
      <w:r w:rsidRPr="002B5AA9">
        <w:rPr>
          <w:i/>
        </w:rPr>
        <w:t>quater</w:t>
      </w:r>
      <w:r w:rsidRPr="002B5AA9">
        <w:t xml:space="preserve"> </w:t>
      </w:r>
      <w:r w:rsidR="00426F4B">
        <w:t>§ </w:t>
      </w:r>
      <w:r w:rsidRPr="002B5AA9">
        <w:t>3 erwähnten Rechts auf Einsichtnahme des Untersuchungsrichters und der Anklagekammer. Der Inhalt dieser Akte fällt unter das Berufsgeheimnis.</w:t>
      </w:r>
    </w:p>
    <w:p w14:paraId="77A5EF13" w14:textId="77777777" w:rsidR="005B38EB" w:rsidRPr="002B5AA9" w:rsidRDefault="005B38EB" w:rsidP="005B38EB">
      <w:pPr>
        <w:jc w:val="both"/>
      </w:pPr>
    </w:p>
    <w:p w14:paraId="33D1B339" w14:textId="528FB0EE" w:rsidR="005B38EB" w:rsidRPr="002B5AA9" w:rsidRDefault="005B38EB" w:rsidP="005B38EB">
      <w:pPr>
        <w:jc w:val="both"/>
      </w:pPr>
      <w:r w:rsidRPr="002B5AA9">
        <w:tab/>
      </w:r>
      <w:r w:rsidR="00426F4B">
        <w:t>§ </w:t>
      </w:r>
      <w:r w:rsidRPr="002B5AA9">
        <w:t>2 - Die Genehmigung zur Observation und die Entscheidungen zur Änderung, Ergänzung oder Verlängerung werden der vertraulichen Akte beigefügt.</w:t>
      </w:r>
    </w:p>
    <w:p w14:paraId="0ED56D59" w14:textId="77777777" w:rsidR="005B38EB" w:rsidRPr="002B5AA9" w:rsidRDefault="005B38EB" w:rsidP="005B38EB">
      <w:pPr>
        <w:jc w:val="both"/>
      </w:pPr>
    </w:p>
    <w:p w14:paraId="2CD0A86E" w14:textId="059766B6" w:rsidR="005B38EB" w:rsidRPr="002B5AA9" w:rsidRDefault="005B38EB" w:rsidP="005B38EB">
      <w:pPr>
        <w:jc w:val="both"/>
      </w:pPr>
      <w:r w:rsidRPr="002B5AA9">
        <w:tab/>
        <w:t>Der in Artikel 47</w:t>
      </w:r>
      <w:r w:rsidRPr="002B5AA9">
        <w:rPr>
          <w:i/>
        </w:rPr>
        <w:t>sexies</w:t>
      </w:r>
      <w:r w:rsidRPr="002B5AA9">
        <w:t xml:space="preserve"> </w:t>
      </w:r>
      <w:r w:rsidR="00426F4B">
        <w:t>§ </w:t>
      </w:r>
      <w:r w:rsidRPr="002B5AA9">
        <w:t xml:space="preserve">3 </w:t>
      </w:r>
      <w:r w:rsidR="00426F4B">
        <w:t>Nr. </w:t>
      </w:r>
      <w:r w:rsidRPr="002B5AA9">
        <w:t xml:space="preserve">6 erwähnte Gerichtspolizeioffizier erstellt ein Protokoll über die verschiedenen Phasen der Durchführung der Observation, erwähnt darin jedoch keine Elemente, die die Absicherung der verwendeten technischen Mittel und der polizeilichen Untersuchungstechniken oder die Gewährleistung der Sicherheit und der Anonymität des Informanten und der Polizeibeamten, die mit der Durchführung der Observation beauftragt sind, gefährden könnten. Diese Elemente werden ausschließlich in dem in </w:t>
      </w:r>
      <w:r w:rsidR="00426F4B">
        <w:t>§ </w:t>
      </w:r>
      <w:r w:rsidRPr="002B5AA9">
        <w:t>1 Absatz 1 erwähnten schriftlichen Bericht aufgeführt.</w:t>
      </w:r>
    </w:p>
    <w:p w14:paraId="5BDA472C" w14:textId="77777777" w:rsidR="005B38EB" w:rsidRPr="002B5AA9" w:rsidRDefault="005B38EB" w:rsidP="005B38EB">
      <w:pPr>
        <w:jc w:val="both"/>
      </w:pPr>
    </w:p>
    <w:p w14:paraId="5FE93A33" w14:textId="2D1F54A2" w:rsidR="005B38EB" w:rsidRPr="002B5AA9" w:rsidRDefault="005B38EB" w:rsidP="005B38EB">
      <w:pPr>
        <w:jc w:val="both"/>
      </w:pPr>
      <w:r w:rsidRPr="002B5AA9">
        <w:tab/>
        <w:t>In einem Protokoll wird auf die Genehmigung zur Observation verwiesen und werden die in Artikel 47</w:t>
      </w:r>
      <w:r w:rsidRPr="002B5AA9">
        <w:rPr>
          <w:i/>
        </w:rPr>
        <w:t>sexies</w:t>
      </w:r>
      <w:r w:rsidRPr="002B5AA9">
        <w:t xml:space="preserve"> </w:t>
      </w:r>
      <w:r w:rsidR="00426F4B">
        <w:t>§ </w:t>
      </w:r>
      <w:r w:rsidRPr="002B5AA9">
        <w:t xml:space="preserve">3 </w:t>
      </w:r>
      <w:r w:rsidR="00426F4B">
        <w:t>Nr. </w:t>
      </w:r>
      <w:r w:rsidRPr="002B5AA9">
        <w:t>1, 2, 3 und 5 erwähnten Angaben vermerkt. Der Prokurator des Königs bestätigt durch eine schriftliche Entscheidung das Vorhandensein der von ihm erteilten Genehmigung zur Observation.</w:t>
      </w:r>
    </w:p>
    <w:p w14:paraId="116AA0DB" w14:textId="77777777" w:rsidR="002A36A4" w:rsidRDefault="002A36A4" w:rsidP="005B38EB">
      <w:pPr>
        <w:jc w:val="both"/>
      </w:pPr>
    </w:p>
    <w:p w14:paraId="42A99B5E" w14:textId="77777777" w:rsidR="005B38EB" w:rsidRPr="002B5AA9" w:rsidRDefault="005B38EB" w:rsidP="005B38EB">
      <w:pPr>
        <w:jc w:val="both"/>
      </w:pPr>
      <w:r w:rsidRPr="002B5AA9">
        <w:tab/>
        <w:t>Die erstellten Protokolle und die in Absatz 3 erwähnte Entscheidung werden spätestens nach Beendigung der Observation der Strafakte beigefügt.]</w:t>
      </w:r>
    </w:p>
    <w:p w14:paraId="7FBA4C9F" w14:textId="77777777" w:rsidR="005B38EB" w:rsidRPr="002B5AA9" w:rsidRDefault="005B38EB" w:rsidP="005B38EB">
      <w:pPr>
        <w:jc w:val="both"/>
      </w:pPr>
    </w:p>
    <w:p w14:paraId="291A6A0C" w14:textId="1F9F734B" w:rsidR="005B38EB" w:rsidRPr="002B5AA9" w:rsidRDefault="005B38EB" w:rsidP="005B38EB">
      <w:pPr>
        <w:jc w:val="both"/>
        <w:rPr>
          <w:i/>
        </w:rPr>
      </w:pPr>
      <w:r w:rsidRPr="002B5AA9">
        <w:rPr>
          <w:i/>
        </w:rPr>
        <w:t>[</w:t>
      </w:r>
      <w:r w:rsidR="00426F4B">
        <w:rPr>
          <w:i/>
        </w:rPr>
        <w:t>Art. </w:t>
      </w:r>
      <w:r w:rsidRPr="002B5AA9">
        <w:rPr>
          <w:i/>
        </w:rPr>
        <w:t>47septies teilweise und bedingt für nichtig erklärt durch Entscheid </w:t>
      </w:r>
      <w:r w:rsidR="00426F4B">
        <w:rPr>
          <w:i/>
        </w:rPr>
        <w:t>Nr. </w:t>
      </w:r>
      <w:r w:rsidRPr="002B5AA9">
        <w:rPr>
          <w:i/>
        </w:rPr>
        <w:t xml:space="preserve">202/2004 des Schiedshofes vom 21. Dezember 2004 (B.S. vom 6. Januar 2005) und ersetzt durch </w:t>
      </w:r>
      <w:r w:rsidR="00426F4B">
        <w:rPr>
          <w:i/>
        </w:rPr>
        <w:t>Art. </w:t>
      </w:r>
      <w:r w:rsidRPr="002B5AA9">
        <w:rPr>
          <w:i/>
        </w:rPr>
        <w:t>10 des G. vom 27. Dezember 2005 (B.S. vom 30. Dezember 2005)</w:t>
      </w:r>
      <w:r w:rsidR="00BE39C3">
        <w:rPr>
          <w:i/>
        </w:rPr>
        <w:t> </w:t>
      </w:r>
      <w:r w:rsidRPr="002B5AA9">
        <w:rPr>
          <w:i/>
        </w:rPr>
        <w:t>-</w:t>
      </w:r>
      <w:r w:rsidR="00BE39C3">
        <w:rPr>
          <w:i/>
        </w:rPr>
        <w:t> </w:t>
      </w:r>
      <w:r w:rsidRPr="002B5AA9">
        <w:rPr>
          <w:i/>
        </w:rPr>
        <w:t>in Kraft ab dem 30. Dezem</w:t>
      </w:r>
      <w:r w:rsidR="00BE39C3">
        <w:rPr>
          <w:i/>
        </w:rPr>
        <w:softHyphen/>
      </w:r>
      <w:r w:rsidRPr="002B5AA9">
        <w:rPr>
          <w:i/>
        </w:rPr>
        <w:t>ber 2005 -]</w:t>
      </w:r>
    </w:p>
    <w:p w14:paraId="7563129E" w14:textId="77777777" w:rsidR="005B38EB" w:rsidRPr="002B5AA9" w:rsidRDefault="005B38EB" w:rsidP="005B38EB">
      <w:pPr>
        <w:jc w:val="both"/>
      </w:pPr>
    </w:p>
    <w:p w14:paraId="74CE2371" w14:textId="77777777" w:rsidR="005B38EB" w:rsidRPr="002B5AA9" w:rsidRDefault="005B38EB" w:rsidP="005B38EB">
      <w:pPr>
        <w:jc w:val="both"/>
      </w:pPr>
    </w:p>
    <w:p w14:paraId="2332A38F" w14:textId="77777777" w:rsidR="005B38EB" w:rsidRPr="002B5AA9" w:rsidRDefault="005B38EB" w:rsidP="005B38EB">
      <w:pPr>
        <w:jc w:val="center"/>
      </w:pPr>
      <w:r w:rsidRPr="002B5AA9">
        <w:t>Unterabschnitt 4 - Die Infiltrierung</w:t>
      </w:r>
    </w:p>
    <w:p w14:paraId="68B96203" w14:textId="77777777" w:rsidR="005B38EB" w:rsidRPr="002B5AA9" w:rsidRDefault="005B38EB" w:rsidP="005B38EB">
      <w:pPr>
        <w:jc w:val="center"/>
      </w:pPr>
    </w:p>
    <w:p w14:paraId="2AF20EB8" w14:textId="77777777" w:rsidR="005B38EB" w:rsidRPr="002B5AA9" w:rsidRDefault="005B38EB" w:rsidP="005B38EB">
      <w:pPr>
        <w:jc w:val="both"/>
      </w:pPr>
    </w:p>
    <w:p w14:paraId="232B6576" w14:textId="05C573B0" w:rsidR="005B38EB" w:rsidRPr="002B5AA9" w:rsidRDefault="005B38EB" w:rsidP="005B38EB">
      <w:pPr>
        <w:jc w:val="both"/>
      </w:pPr>
      <w:r w:rsidRPr="002B5AA9">
        <w:tab/>
      </w:r>
      <w:r w:rsidR="00426F4B">
        <w:rPr>
          <w:b/>
        </w:rPr>
        <w:t>Art. </w:t>
      </w:r>
      <w:r w:rsidRPr="002B5AA9">
        <w:rPr>
          <w:b/>
        </w:rPr>
        <w:t>47</w:t>
      </w:r>
      <w:r w:rsidRPr="002B5AA9">
        <w:rPr>
          <w:b/>
          <w:i/>
        </w:rPr>
        <w:t>octies</w:t>
      </w:r>
      <w:r w:rsidRPr="002B5AA9">
        <w:t xml:space="preserve"> - </w:t>
      </w:r>
      <w:r w:rsidR="00426F4B">
        <w:t>§ </w:t>
      </w:r>
      <w:r w:rsidRPr="002B5AA9">
        <w:t>1 - Bei der Infiltrierung im Sinne des vorliegenden Gesetzbuches handelt es sich um den von einem Polizeibeamten, der als Infiltrant bezeichnet wird, unter einer fiktiven Identität unterhaltenen dauerhaften Kontakt zu einer oder mehreren Personen, bei denen es schwerwiegende Indizien dafür gibt, dass sie Straftaten im Rahmen einer in Artikel 324</w:t>
      </w:r>
      <w:r w:rsidRPr="002B5AA9">
        <w:rPr>
          <w:i/>
        </w:rPr>
        <w:t>bis</w:t>
      </w:r>
      <w:r w:rsidRPr="002B5AA9">
        <w:t xml:space="preserve"> des Strafgesetzbuches erwähnten kriminellen Organisation oder Verbrechen oder Vergehen im Sinne von Artikel 90</w:t>
      </w:r>
      <w:r w:rsidRPr="002B5AA9">
        <w:rPr>
          <w:i/>
        </w:rPr>
        <w:t>ter</w:t>
      </w:r>
      <w:r w:rsidRPr="002B5AA9">
        <w:t xml:space="preserve"> §</w:t>
      </w:r>
      <w:r w:rsidR="00426F4B">
        <w:t>§ </w:t>
      </w:r>
      <w:r w:rsidRPr="002B5AA9">
        <w:t>2 bis 4 begehen oder begehen könnten.</w:t>
      </w:r>
    </w:p>
    <w:p w14:paraId="52E037AF" w14:textId="77777777" w:rsidR="005B38EB" w:rsidRPr="002B5AA9" w:rsidRDefault="005B38EB" w:rsidP="005B38EB">
      <w:pPr>
        <w:jc w:val="both"/>
      </w:pPr>
    </w:p>
    <w:p w14:paraId="7EC509EA" w14:textId="77777777" w:rsidR="005B38EB" w:rsidRPr="002B5AA9" w:rsidRDefault="005B38EB" w:rsidP="005B38EB">
      <w:pPr>
        <w:jc w:val="both"/>
      </w:pPr>
      <w:r w:rsidRPr="002B5AA9">
        <w:tab/>
        <w:t>Unter außergewöhnlichen Umständen und mit der ausdrücklichen Genehmigung des zuständigen Magistrats kann der Infiltrant im Rahmen eines bestimmten Einsatzes kurzzeitig auf die Fachkompetenz einer Person zurückzugreifen, die nicht den Polizeidiensten angehört, wenn dies für das Gelingen seines Auftrags als absolut notwendig erscheint.</w:t>
      </w:r>
    </w:p>
    <w:p w14:paraId="681A51F0" w14:textId="77777777" w:rsidR="005B38EB" w:rsidRPr="002B5AA9" w:rsidRDefault="005B38EB" w:rsidP="005B38EB">
      <w:pPr>
        <w:jc w:val="both"/>
      </w:pPr>
    </w:p>
    <w:p w14:paraId="54C64ECF" w14:textId="5FBE69CD" w:rsidR="005B38EB" w:rsidRPr="002B5AA9" w:rsidRDefault="005B38EB" w:rsidP="005B38EB">
      <w:pPr>
        <w:jc w:val="both"/>
      </w:pPr>
      <w:r w:rsidRPr="002B5AA9">
        <w:tab/>
      </w:r>
      <w:r w:rsidR="00426F4B">
        <w:t>§ </w:t>
      </w:r>
      <w:r w:rsidRPr="002B5AA9">
        <w:t>2 - Der Prokurator des Königs kann im Rahmen der Ermittlung eine Infiltrierung genehmigen, wenn die Untersuchung dies erfordert und wenn die anderen Untersuchungsmittel nicht auszureichen scheinen, um die Wahrheit herauszufinden.</w:t>
      </w:r>
    </w:p>
    <w:p w14:paraId="56CA473F" w14:textId="77777777" w:rsidR="005B38EB" w:rsidRPr="002B5AA9" w:rsidRDefault="005B38EB" w:rsidP="005B38EB">
      <w:pPr>
        <w:jc w:val="both"/>
      </w:pPr>
    </w:p>
    <w:p w14:paraId="291C12E1" w14:textId="77777777" w:rsidR="005B38EB" w:rsidRPr="002B5AA9" w:rsidRDefault="005B38EB" w:rsidP="005B38EB">
      <w:pPr>
        <w:jc w:val="both"/>
      </w:pPr>
      <w:r w:rsidRPr="002B5AA9">
        <w:tab/>
        <w:t>Er kann den Polizeidienst ermächtigen, im gesetzlichen Rahmen einer Infiltrierung und unter Berücksichtigung ihrer Zielsetzung bestimmte polizeiliche Untersuchungstechniken anzuwenden. Der König legt durch einen im Ministerrat beratenen Erlass auf Vorschlag des Ministers der Justiz und nach Stellungnahme des Kollegiums der Generalprokuratoren diese polizeilichen Untersuchungstechniken fest. [Diese polizeilichen Untersuchungstechniken dürfen nur von Mitgliedern der Direktion der Sondereinheiten der föderalen Polizei und gegebenenfalls mit zusätzlicher vorheriger Zustimmung des Föderalprokurators in Zusammenarbeit mit speziell dafür ausgebildeten und dazu befugten ausländischen Beamten angewandt werden.]</w:t>
      </w:r>
    </w:p>
    <w:p w14:paraId="350D1728" w14:textId="77777777" w:rsidR="005B38EB" w:rsidRPr="002B5AA9" w:rsidRDefault="005B38EB" w:rsidP="005B38EB">
      <w:pPr>
        <w:jc w:val="both"/>
      </w:pPr>
    </w:p>
    <w:p w14:paraId="523E3611" w14:textId="0898A100" w:rsidR="005B38EB" w:rsidRPr="002B5AA9" w:rsidRDefault="005B38EB" w:rsidP="005B38EB">
      <w:pPr>
        <w:jc w:val="both"/>
      </w:pPr>
      <w:r w:rsidRPr="002B5AA9">
        <w:tab/>
        <w:t>[Der Prokurator des Königs] erteilt, wenn dies gerechtfertigt ist, die Genehmigung zur Ergreifung der notwendigen Maßnahmen zur Gewährleistung der Sicherheit sowie der körperlichen, geistigen und moralischen Unversehrtheit des Infiltranten. Diese Genehmigung wird in der in Artikel 47</w:t>
      </w:r>
      <w:r w:rsidRPr="002B5AA9">
        <w:rPr>
          <w:i/>
        </w:rPr>
        <w:t>novies</w:t>
      </w:r>
      <w:r w:rsidRPr="002B5AA9">
        <w:t xml:space="preserve"> </w:t>
      </w:r>
      <w:r w:rsidR="00426F4B">
        <w:t>§ </w:t>
      </w:r>
      <w:r w:rsidRPr="002B5AA9">
        <w:t>1 Absatz 2 erwähnten vertraulichen Akte aufbewahrt.</w:t>
      </w:r>
    </w:p>
    <w:p w14:paraId="37AD1087" w14:textId="77777777" w:rsidR="005B38EB" w:rsidRPr="002B5AA9" w:rsidRDefault="005B38EB" w:rsidP="005B38EB">
      <w:pPr>
        <w:jc w:val="both"/>
      </w:pPr>
    </w:p>
    <w:p w14:paraId="055FE988" w14:textId="69318938" w:rsidR="005B38EB" w:rsidRPr="002B5AA9" w:rsidRDefault="005B38EB" w:rsidP="005B38EB">
      <w:pPr>
        <w:jc w:val="both"/>
      </w:pPr>
      <w:r w:rsidRPr="002B5AA9">
        <w:tab/>
      </w:r>
      <w:r w:rsidR="00426F4B">
        <w:t>§ </w:t>
      </w:r>
      <w:r w:rsidRPr="002B5AA9">
        <w:t>3 - Die Genehmigung zur Infiltrierung erfolgt schriftlich und enthält folgende Angaben:</w:t>
      </w:r>
    </w:p>
    <w:p w14:paraId="4B8EBBC1" w14:textId="77777777" w:rsidR="005B38EB" w:rsidRPr="002B5AA9" w:rsidRDefault="005B38EB" w:rsidP="005B38EB">
      <w:pPr>
        <w:jc w:val="both"/>
      </w:pPr>
    </w:p>
    <w:p w14:paraId="3DC5C18A" w14:textId="44832A89" w:rsidR="005B38EB" w:rsidRPr="002B5AA9" w:rsidRDefault="005B38EB" w:rsidP="005B38EB">
      <w:pPr>
        <w:jc w:val="both"/>
      </w:pPr>
      <w:r w:rsidRPr="002B5AA9">
        <w:tab/>
        <w:t>1. die schwerwiegenden Indizien für die Straftat, die die Infiltrierung rechtfertigen,</w:t>
      </w:r>
      <w:r w:rsidR="00E64BD0">
        <w:t xml:space="preserve"> [oder, wenn die Infiltrierung Bestandteil einer in Artikel 28</w:t>
      </w:r>
      <w:r w:rsidR="00E64BD0">
        <w:rPr>
          <w:i/>
        </w:rPr>
        <w:t>bis</w:t>
      </w:r>
      <w:r w:rsidR="00E64BD0">
        <w:t xml:space="preserve"> </w:t>
      </w:r>
      <w:r w:rsidR="00426F4B">
        <w:t>§ </w:t>
      </w:r>
      <w:r w:rsidR="00E64BD0">
        <w:t>2 definierten proaktiven Untersuchung ist, den begründeten Verdacht über zu begehende oder bereits begangene, aber noch nicht aufgedeckte strafbare Handlungen und die besonderen Indizien in Bezug auf die in dieser letztgenannten Bestimmung beschriebenen Elemente, die die Infiltrierung rechtfertigen,]</w:t>
      </w:r>
    </w:p>
    <w:p w14:paraId="669EB095" w14:textId="77777777" w:rsidR="005B38EB" w:rsidRPr="002B5AA9" w:rsidRDefault="005B38EB" w:rsidP="005B38EB">
      <w:pPr>
        <w:jc w:val="both"/>
      </w:pPr>
    </w:p>
    <w:p w14:paraId="70E94215" w14:textId="77777777" w:rsidR="005B38EB" w:rsidRPr="002B5AA9" w:rsidRDefault="005B38EB" w:rsidP="005B38EB">
      <w:pPr>
        <w:jc w:val="both"/>
      </w:pPr>
      <w:r w:rsidRPr="002B5AA9">
        <w:tab/>
        <w:t>2. die Gründe, warum die Infiltrierung für die Wahrheitsfindung unerlässlich ist,</w:t>
      </w:r>
    </w:p>
    <w:p w14:paraId="3F99066E" w14:textId="77777777" w:rsidR="005B38EB" w:rsidRPr="002B5AA9" w:rsidRDefault="005B38EB" w:rsidP="005B38EB">
      <w:pPr>
        <w:jc w:val="both"/>
      </w:pPr>
    </w:p>
    <w:p w14:paraId="6C988BE4" w14:textId="62C4FC8A" w:rsidR="005B38EB" w:rsidRPr="002B5AA9" w:rsidRDefault="005B38EB" w:rsidP="005B38EB">
      <w:pPr>
        <w:jc w:val="both"/>
      </w:pPr>
      <w:r w:rsidRPr="002B5AA9">
        <w:tab/>
        <w:t xml:space="preserve">3. falls bekannt, den Namen oder ansonsten eine möglichst genaue Beschreibung der in </w:t>
      </w:r>
      <w:r w:rsidR="00426F4B">
        <w:t>§ </w:t>
      </w:r>
      <w:r w:rsidRPr="002B5AA9">
        <w:t>1 erwähnten Person oder Personen,</w:t>
      </w:r>
    </w:p>
    <w:p w14:paraId="333B932E" w14:textId="77777777" w:rsidR="005B38EB" w:rsidRPr="002B5AA9" w:rsidRDefault="005B38EB" w:rsidP="005B38EB">
      <w:pPr>
        <w:jc w:val="both"/>
      </w:pPr>
    </w:p>
    <w:p w14:paraId="0F8A0E2D" w14:textId="0AC12C72" w:rsidR="005B38EB" w:rsidRPr="002B5AA9" w:rsidRDefault="005B38EB" w:rsidP="005B38EB">
      <w:pPr>
        <w:jc w:val="both"/>
      </w:pPr>
      <w:r w:rsidRPr="002B5AA9">
        <w:tab/>
        <w:t xml:space="preserve">4. die Art und Weise, wie die Infiltrierung durchgeführt wird, einschließlich der Genehmigung, kurzzeitig auf die Fachkompetenz eines Zivilmitglieds </w:t>
      </w:r>
      <w:r w:rsidR="00EA5B73" w:rsidRPr="002B5AA9">
        <w:rPr>
          <w:i/>
        </w:rPr>
        <w:t>[sic! Zu lesen ist: "</w:t>
      </w:r>
      <w:r w:rsidR="00EA5B73">
        <w:rPr>
          <w:i/>
        </w:rPr>
        <w:t>einer Zivilperson</w:t>
      </w:r>
      <w:r w:rsidR="00EA5B73" w:rsidRPr="002B5AA9">
        <w:rPr>
          <w:i/>
        </w:rPr>
        <w:t>"]</w:t>
      </w:r>
      <w:r w:rsidR="00EA5B73">
        <w:rPr>
          <w:i/>
        </w:rPr>
        <w:t xml:space="preserve"> </w:t>
      </w:r>
      <w:r w:rsidRPr="002B5AA9">
        <w:t xml:space="preserve">im Sinne von </w:t>
      </w:r>
      <w:r w:rsidR="00426F4B">
        <w:t>§ </w:t>
      </w:r>
      <w:r w:rsidRPr="002B5AA9">
        <w:t xml:space="preserve">1 Absatz 2 zurückzugreifen, sowie der Genehmigung, polizeiliche Untersuchungstechniken im Sinne von </w:t>
      </w:r>
      <w:r w:rsidR="00426F4B">
        <w:t>§ </w:t>
      </w:r>
      <w:r w:rsidRPr="002B5AA9">
        <w:t>2 Absatz 2 anzuwenden,</w:t>
      </w:r>
    </w:p>
    <w:p w14:paraId="3E4E8C3F" w14:textId="77777777" w:rsidR="005B38EB" w:rsidRPr="002B5AA9" w:rsidRDefault="005B38EB" w:rsidP="005B38EB">
      <w:pPr>
        <w:jc w:val="both"/>
      </w:pPr>
    </w:p>
    <w:p w14:paraId="666713B1" w14:textId="77777777" w:rsidR="005B38EB" w:rsidRPr="002B5AA9" w:rsidRDefault="005B38EB" w:rsidP="005B38EB">
      <w:pPr>
        <w:jc w:val="both"/>
      </w:pPr>
      <w:r w:rsidRPr="002B5AA9">
        <w:tab/>
        <w:t>5. den Zeitraum, in dem die Infiltrierung durchgeführt werden kann und der nicht länger sein darf als drei Monate ab dem Datum der Genehmigung,</w:t>
      </w:r>
    </w:p>
    <w:p w14:paraId="1B6B6018" w14:textId="77777777" w:rsidR="005B38EB" w:rsidRPr="002B5AA9" w:rsidRDefault="005B38EB" w:rsidP="005B38EB">
      <w:pPr>
        <w:jc w:val="both"/>
      </w:pPr>
    </w:p>
    <w:p w14:paraId="015236B0" w14:textId="77777777" w:rsidR="005B38EB" w:rsidRPr="002B5AA9" w:rsidRDefault="005B38EB" w:rsidP="005B38EB">
      <w:pPr>
        <w:jc w:val="both"/>
      </w:pPr>
      <w:r w:rsidRPr="002B5AA9">
        <w:tab/>
        <w:t>6. den Namen und die Eigenschaft des Gerichtspolizeioffiziers, der die Infiltrierung leitet.</w:t>
      </w:r>
    </w:p>
    <w:p w14:paraId="4A08B9BB" w14:textId="77777777" w:rsidR="005B38EB" w:rsidRPr="002B5AA9" w:rsidRDefault="005B38EB" w:rsidP="005B38EB">
      <w:pPr>
        <w:jc w:val="both"/>
      </w:pPr>
    </w:p>
    <w:p w14:paraId="4BCA12D3" w14:textId="31040BF0" w:rsidR="005B38EB" w:rsidRPr="002B5AA9" w:rsidRDefault="005B38EB" w:rsidP="005B38EB">
      <w:pPr>
        <w:jc w:val="both"/>
      </w:pPr>
      <w:r w:rsidRPr="002B5AA9">
        <w:tab/>
      </w:r>
      <w:r w:rsidR="00426F4B">
        <w:t>§ </w:t>
      </w:r>
      <w:r w:rsidRPr="002B5AA9">
        <w:t>4 - [Der Prokurator des Königs vermerkt zu diesem Zeitpunkt in einer getrennten schriftlichen Entscheidung die Straftaten, die von den Polizeidiensten und den in Artikel 47</w:t>
      </w:r>
      <w:r w:rsidRPr="002B5AA9">
        <w:rPr>
          <w:i/>
        </w:rPr>
        <w:t>quinquies</w:t>
      </w:r>
      <w:r w:rsidRPr="002B5AA9">
        <w:t xml:space="preserve"> </w:t>
      </w:r>
      <w:r w:rsidR="00426F4B">
        <w:t>§ </w:t>
      </w:r>
      <w:r w:rsidRPr="002B5AA9">
        <w:t>2 Absatz 3 erwähnten Personen im Rahmen der Infiltrierung begangen werden dürfen. Diese Entscheidung wird in der in Artikel 47</w:t>
      </w:r>
      <w:r w:rsidRPr="002B5AA9">
        <w:rPr>
          <w:i/>
        </w:rPr>
        <w:t>novies</w:t>
      </w:r>
      <w:r w:rsidRPr="002B5AA9">
        <w:t xml:space="preserve"> </w:t>
      </w:r>
      <w:r w:rsidR="00426F4B">
        <w:t>§ </w:t>
      </w:r>
      <w:r w:rsidRPr="002B5AA9">
        <w:t>1 Absatz 2 erwähnten Akte aufbewahrt.]</w:t>
      </w:r>
    </w:p>
    <w:p w14:paraId="2241106E" w14:textId="77777777" w:rsidR="005B38EB" w:rsidRPr="002B5AA9" w:rsidRDefault="005B38EB" w:rsidP="005B38EB">
      <w:pPr>
        <w:jc w:val="both"/>
      </w:pPr>
    </w:p>
    <w:p w14:paraId="35201564" w14:textId="45F4DD28" w:rsidR="005B38EB" w:rsidRPr="002B5AA9" w:rsidRDefault="005B38EB" w:rsidP="005B38EB">
      <w:pPr>
        <w:jc w:val="both"/>
      </w:pPr>
      <w:r w:rsidRPr="002B5AA9">
        <w:tab/>
      </w:r>
      <w:r w:rsidR="00426F4B">
        <w:t>§ </w:t>
      </w:r>
      <w:r w:rsidRPr="002B5AA9">
        <w:t xml:space="preserve">5 - Im Dringlichkeitsfall kann die Genehmigung zur Infiltrierung mündlich erteilt werden. Diese Genehmigung muss so schnell wie möglich in der </w:t>
      </w:r>
      <w:r w:rsidR="00E64BD0">
        <w:t xml:space="preserve">[in </w:t>
      </w:r>
      <w:r w:rsidR="00426F4B">
        <w:t>§ </w:t>
      </w:r>
      <w:r w:rsidR="00E64BD0">
        <w:t>3]</w:t>
      </w:r>
      <w:r w:rsidRPr="002B5AA9">
        <w:t xml:space="preserve"> vorgesehenen Form bestätigt werden.</w:t>
      </w:r>
    </w:p>
    <w:p w14:paraId="2AE17778" w14:textId="77777777" w:rsidR="005B38EB" w:rsidRPr="002B5AA9" w:rsidRDefault="005B38EB" w:rsidP="005B38EB">
      <w:pPr>
        <w:jc w:val="both"/>
      </w:pPr>
    </w:p>
    <w:p w14:paraId="26B0FDC7" w14:textId="258D6B6A" w:rsidR="005B38EB" w:rsidRPr="002B5AA9" w:rsidRDefault="005B38EB" w:rsidP="005B38EB">
      <w:pPr>
        <w:jc w:val="both"/>
      </w:pPr>
      <w:r w:rsidRPr="002B5AA9">
        <w:tab/>
      </w:r>
      <w:r w:rsidR="00426F4B">
        <w:t>§ </w:t>
      </w:r>
      <w:r w:rsidRPr="002B5AA9">
        <w:t xml:space="preserve">6 - Der Prokurator des Königs kann seine Genehmigung zur Infiltrierung unter Angabe von Gründen jederzeit ändern, ergänzen oder verlängern. Er kann seine Genehmigung jederzeit zurückziehen. Er prüft bei jeder Änderung, Ergänzung oder Verlängerung seiner Genehmigung, ob die in den Paragraphen 1 bis 3 erwähnten Bedingungen erfüllt sind, und handelt gemäß </w:t>
      </w:r>
      <w:r w:rsidR="00426F4B">
        <w:t>§ </w:t>
      </w:r>
      <w:r w:rsidRPr="002B5AA9">
        <w:t xml:space="preserve">3 </w:t>
      </w:r>
      <w:r w:rsidR="00426F4B">
        <w:t>Nr. </w:t>
      </w:r>
      <w:r w:rsidRPr="002B5AA9">
        <w:t>1 bis 6.</w:t>
      </w:r>
    </w:p>
    <w:p w14:paraId="6F048432" w14:textId="77777777" w:rsidR="005B38EB" w:rsidRPr="002B5AA9" w:rsidRDefault="005B38EB" w:rsidP="005B38EB">
      <w:pPr>
        <w:jc w:val="both"/>
      </w:pPr>
    </w:p>
    <w:p w14:paraId="1B506841" w14:textId="7112FBA8" w:rsidR="005B38EB" w:rsidRPr="002B5AA9" w:rsidRDefault="005B38EB" w:rsidP="005B38EB">
      <w:pPr>
        <w:jc w:val="both"/>
      </w:pPr>
      <w:r w:rsidRPr="002B5AA9">
        <w:tab/>
      </w:r>
      <w:r w:rsidR="00426F4B">
        <w:t>§ </w:t>
      </w:r>
      <w:r w:rsidRPr="002B5AA9">
        <w:t>7 - Der Prokurator des Königs ist mit der Ausführung der Genehmigungen zur Infiltrierung, die im Rahmen einer gerichtlichen Untersuchung gemäß Artikel 56</w:t>
      </w:r>
      <w:r w:rsidRPr="002B5AA9">
        <w:rPr>
          <w:i/>
        </w:rPr>
        <w:t>bis</w:t>
      </w:r>
      <w:r w:rsidRPr="002B5AA9">
        <w:t xml:space="preserve"> vom Untersuchungsrichter erteilt wurden, beauftragt.</w:t>
      </w:r>
    </w:p>
    <w:p w14:paraId="76BC4347" w14:textId="77777777" w:rsidR="005B38EB" w:rsidRPr="002B5AA9" w:rsidRDefault="005B38EB" w:rsidP="005B38EB">
      <w:pPr>
        <w:jc w:val="both"/>
      </w:pPr>
    </w:p>
    <w:p w14:paraId="2F6DE771" w14:textId="7FFC6F33" w:rsidR="005B38EB" w:rsidRPr="002B5AA9" w:rsidRDefault="005B38EB" w:rsidP="005B38EB">
      <w:pPr>
        <w:jc w:val="both"/>
      </w:pPr>
      <w:r w:rsidRPr="002B5AA9">
        <w:tab/>
        <w:t>[Der Prokurator des Königs vermerkt zu diesem Zeitpunkt in einer getrennten schriftlichen Entscheidung die Straftaten, die von den Polizeidiensten und den in Artikel 47</w:t>
      </w:r>
      <w:r w:rsidRPr="002B5AA9">
        <w:rPr>
          <w:i/>
        </w:rPr>
        <w:t>quinquies</w:t>
      </w:r>
      <w:r w:rsidRPr="002B5AA9">
        <w:t xml:space="preserve"> </w:t>
      </w:r>
      <w:r w:rsidR="00426F4B">
        <w:t>§ </w:t>
      </w:r>
      <w:r w:rsidRPr="002B5AA9">
        <w:t>2 Absatz 3 erwähnten Personen im Rahmen der vom Untersuchungsrichter angeordneten Infiltrierung begangen werden dürfen. Diese Entscheidung wird in der in Artikel 47</w:t>
      </w:r>
      <w:r w:rsidRPr="002B5AA9">
        <w:rPr>
          <w:i/>
        </w:rPr>
        <w:t>novies</w:t>
      </w:r>
      <w:r w:rsidRPr="002B5AA9">
        <w:t xml:space="preserve"> </w:t>
      </w:r>
      <w:r w:rsidR="00426F4B">
        <w:t>§ </w:t>
      </w:r>
      <w:r w:rsidRPr="002B5AA9">
        <w:t>1 Absatz 2 erwähnten Akte aufbewahrt.]</w:t>
      </w:r>
    </w:p>
    <w:p w14:paraId="26549C37" w14:textId="77777777" w:rsidR="005B38EB" w:rsidRPr="002B5AA9" w:rsidRDefault="005B38EB" w:rsidP="005B38EB">
      <w:pPr>
        <w:jc w:val="both"/>
      </w:pPr>
    </w:p>
    <w:p w14:paraId="16F9AC5F" w14:textId="610FCFA6" w:rsidR="005B38EB" w:rsidRPr="002B5AA9" w:rsidRDefault="005B38EB" w:rsidP="005B38EB">
      <w:pPr>
        <w:jc w:val="both"/>
        <w:rPr>
          <w:i/>
        </w:rPr>
      </w:pPr>
      <w:r w:rsidRPr="002B5AA9">
        <w:rPr>
          <w:i/>
        </w:rPr>
        <w:t>[</w:t>
      </w:r>
      <w:r w:rsidR="00426F4B">
        <w:rPr>
          <w:i/>
        </w:rPr>
        <w:t>Art. </w:t>
      </w:r>
      <w:r w:rsidRPr="002B5AA9">
        <w:rPr>
          <w:i/>
        </w:rPr>
        <w:t xml:space="preserve">47octies </w:t>
      </w:r>
      <w:r w:rsidR="00426F4B">
        <w:rPr>
          <w:i/>
        </w:rPr>
        <w:t>§ </w:t>
      </w:r>
      <w:r w:rsidRPr="002B5AA9">
        <w:rPr>
          <w:i/>
        </w:rPr>
        <w:t xml:space="preserve">2 </w:t>
      </w:r>
      <w:r w:rsidR="00426F4B">
        <w:rPr>
          <w:i/>
        </w:rPr>
        <w:t>Abs. </w:t>
      </w:r>
      <w:r w:rsidRPr="002B5AA9">
        <w:rPr>
          <w:i/>
        </w:rPr>
        <w:t xml:space="preserve">2 ergänzt durch </w:t>
      </w:r>
      <w:r w:rsidR="00426F4B">
        <w:rPr>
          <w:i/>
        </w:rPr>
        <w:t>Art. </w:t>
      </w:r>
      <w:r w:rsidRPr="002B5AA9">
        <w:rPr>
          <w:i/>
        </w:rPr>
        <w:t xml:space="preserve">2 </w:t>
      </w:r>
      <w:r w:rsidR="00426F4B">
        <w:rPr>
          <w:i/>
        </w:rPr>
        <w:t>Nr. </w:t>
      </w:r>
      <w:r w:rsidRPr="002B5AA9">
        <w:rPr>
          <w:i/>
        </w:rPr>
        <w:t xml:space="preserve">1 des G. vom 29. Dezember 2010 (B.S. vom 20. Januar 2011); </w:t>
      </w:r>
      <w:r w:rsidR="00426F4B">
        <w:rPr>
          <w:i/>
        </w:rPr>
        <w:t>§ </w:t>
      </w:r>
      <w:r w:rsidRPr="002B5AA9">
        <w:rPr>
          <w:i/>
        </w:rPr>
        <w:t xml:space="preserve">2 </w:t>
      </w:r>
      <w:r w:rsidR="00426F4B">
        <w:rPr>
          <w:i/>
        </w:rPr>
        <w:t>Abs. </w:t>
      </w:r>
      <w:r w:rsidRPr="002B5AA9">
        <w:rPr>
          <w:i/>
        </w:rPr>
        <w:t xml:space="preserve">3 abgeändert durch </w:t>
      </w:r>
      <w:r w:rsidR="00426F4B">
        <w:rPr>
          <w:i/>
        </w:rPr>
        <w:t>Art. </w:t>
      </w:r>
      <w:r w:rsidRPr="002B5AA9">
        <w:rPr>
          <w:i/>
        </w:rPr>
        <w:t xml:space="preserve">2 </w:t>
      </w:r>
      <w:r w:rsidR="00426F4B">
        <w:rPr>
          <w:i/>
        </w:rPr>
        <w:t>Nr. </w:t>
      </w:r>
      <w:r w:rsidRPr="002B5AA9">
        <w:rPr>
          <w:i/>
        </w:rPr>
        <w:t xml:space="preserve">2 des G. vom 29. Dezember 2010 (B.S. vom 20. Januar 2011); </w:t>
      </w:r>
      <w:r w:rsidR="00426F4B">
        <w:rPr>
          <w:i/>
        </w:rPr>
        <w:t>§ </w:t>
      </w:r>
      <w:r w:rsidR="00E64BD0">
        <w:rPr>
          <w:i/>
        </w:rPr>
        <w:t xml:space="preserve">3 einziger Absatz </w:t>
      </w:r>
      <w:r w:rsidR="00426F4B">
        <w:rPr>
          <w:i/>
        </w:rPr>
        <w:t>Nr. </w:t>
      </w:r>
      <w:r w:rsidR="00E64BD0">
        <w:rPr>
          <w:i/>
        </w:rPr>
        <w:t xml:space="preserve">1 abgeändert durch </w:t>
      </w:r>
      <w:r w:rsidR="00426F4B">
        <w:rPr>
          <w:i/>
        </w:rPr>
        <w:t>Art. </w:t>
      </w:r>
      <w:r w:rsidR="00E64BD0">
        <w:rPr>
          <w:i/>
        </w:rPr>
        <w:t>9 Buchstabe a) des</w:t>
      </w:r>
      <w:r w:rsidR="00E64BD0" w:rsidRPr="00E64BD0">
        <w:rPr>
          <w:i/>
        </w:rPr>
        <w:t xml:space="preserve"> </w:t>
      </w:r>
      <w:r w:rsidR="00E64BD0">
        <w:rPr>
          <w:i/>
        </w:rPr>
        <w:t xml:space="preserve">G. vom 25. Dezember 2016 (III) (B.S. vom 17. Januar 2017); </w:t>
      </w:r>
      <w:r w:rsidR="00426F4B">
        <w:rPr>
          <w:i/>
        </w:rPr>
        <w:t>§ </w:t>
      </w:r>
      <w:r w:rsidRPr="002B5AA9">
        <w:rPr>
          <w:i/>
        </w:rPr>
        <w:t>4 bedingt für nichtig erklärt durch Entscheid </w:t>
      </w:r>
      <w:r w:rsidR="00426F4B">
        <w:rPr>
          <w:i/>
        </w:rPr>
        <w:t>Nr. </w:t>
      </w:r>
      <w:r w:rsidRPr="002B5AA9">
        <w:rPr>
          <w:i/>
        </w:rPr>
        <w:t xml:space="preserve">202/2004 des Schiedshofes vom 21. Dezember 2004 (B.S. vom 6. Januar 2005) und ersetzt durch </w:t>
      </w:r>
      <w:r w:rsidR="00426F4B">
        <w:rPr>
          <w:i/>
        </w:rPr>
        <w:t>Art. </w:t>
      </w:r>
      <w:r w:rsidRPr="002B5AA9">
        <w:rPr>
          <w:i/>
        </w:rPr>
        <w:t xml:space="preserve">11 </w:t>
      </w:r>
      <w:r w:rsidR="00426F4B">
        <w:rPr>
          <w:i/>
        </w:rPr>
        <w:t>Nr. </w:t>
      </w:r>
      <w:r w:rsidRPr="002B5AA9">
        <w:rPr>
          <w:i/>
        </w:rPr>
        <w:t xml:space="preserve">1 des G. vom 27. Dezember 2005 (B.S. vom 30. Dezember 2005) - in Kraft ab dem 30. Dezember 2005 -; </w:t>
      </w:r>
      <w:r w:rsidR="00426F4B">
        <w:rPr>
          <w:i/>
        </w:rPr>
        <w:t>§ </w:t>
      </w:r>
      <w:r w:rsidR="00E64BD0">
        <w:rPr>
          <w:i/>
        </w:rPr>
        <w:t xml:space="preserve">5 abgeändert durch </w:t>
      </w:r>
      <w:r w:rsidR="00426F4B">
        <w:rPr>
          <w:i/>
        </w:rPr>
        <w:t>Art. </w:t>
      </w:r>
      <w:r w:rsidR="00E64BD0">
        <w:rPr>
          <w:i/>
        </w:rPr>
        <w:t xml:space="preserve">9 Buchstabe b) des G. vom 25. Dezember 2016 (III) (B.S. vom 17. Januar 2017); </w:t>
      </w:r>
      <w:r w:rsidR="00426F4B">
        <w:rPr>
          <w:i/>
        </w:rPr>
        <w:t>§ </w:t>
      </w:r>
      <w:r w:rsidRPr="002B5AA9">
        <w:rPr>
          <w:i/>
        </w:rPr>
        <w:t xml:space="preserve">7 </w:t>
      </w:r>
      <w:r w:rsidR="00426F4B">
        <w:rPr>
          <w:i/>
        </w:rPr>
        <w:t>Abs. </w:t>
      </w:r>
      <w:r w:rsidRPr="002B5AA9">
        <w:rPr>
          <w:i/>
        </w:rPr>
        <w:t>2 bedingt für nichtig erklärt durch Entscheid </w:t>
      </w:r>
      <w:r w:rsidR="00426F4B">
        <w:rPr>
          <w:i/>
        </w:rPr>
        <w:t>Nr. </w:t>
      </w:r>
      <w:r w:rsidRPr="002B5AA9">
        <w:rPr>
          <w:i/>
        </w:rPr>
        <w:t xml:space="preserve">202/2004 des Schiedshofes vom 21. Dezember 2004 (B.S. vom 6. Januar 2005) und ersetzt durch </w:t>
      </w:r>
      <w:r w:rsidR="00426F4B">
        <w:rPr>
          <w:i/>
        </w:rPr>
        <w:t>Art. </w:t>
      </w:r>
      <w:r w:rsidRPr="002B5AA9">
        <w:rPr>
          <w:i/>
        </w:rPr>
        <w:t xml:space="preserve">11 </w:t>
      </w:r>
      <w:r w:rsidR="00426F4B">
        <w:rPr>
          <w:i/>
        </w:rPr>
        <w:t>Nr. </w:t>
      </w:r>
      <w:r w:rsidRPr="002B5AA9">
        <w:rPr>
          <w:i/>
        </w:rPr>
        <w:t>2 des G. vom 27. Dezember 2005 (B.S. vom 30. Dezember 2005) - in Kraft ab dem 30. Dezember 2005 -]</w:t>
      </w:r>
    </w:p>
    <w:p w14:paraId="03566972" w14:textId="77777777" w:rsidR="005B38EB" w:rsidRDefault="005B38EB" w:rsidP="005B38EB">
      <w:pPr>
        <w:jc w:val="both"/>
      </w:pPr>
    </w:p>
    <w:p w14:paraId="341C7EB5" w14:textId="77777777" w:rsidR="00D25A6D" w:rsidRDefault="00D25A6D" w:rsidP="005B38EB">
      <w:pPr>
        <w:jc w:val="both"/>
      </w:pPr>
    </w:p>
    <w:p w14:paraId="3BDF45A8" w14:textId="499F2EA0" w:rsidR="00D25A6D" w:rsidRDefault="00D25A6D" w:rsidP="00D25A6D">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47</w:t>
      </w:r>
      <w:r>
        <w:rPr>
          <w:i/>
          <w:iCs/>
          <w:sz w:val="20"/>
          <w:szCs w:val="20"/>
        </w:rPr>
        <w:t>octies</w:t>
      </w:r>
      <w:r>
        <w:rPr>
          <w:sz w:val="20"/>
          <w:szCs w:val="20"/>
        </w:rPr>
        <w:t xml:space="preserve"> wie folgt:</w:t>
      </w:r>
    </w:p>
    <w:p w14:paraId="7F80049C" w14:textId="77777777" w:rsidR="00D25A6D" w:rsidRDefault="00D25A6D" w:rsidP="00D25A6D">
      <w:pPr>
        <w:rPr>
          <w:sz w:val="20"/>
          <w:szCs w:val="20"/>
        </w:rPr>
      </w:pPr>
    </w:p>
    <w:p w14:paraId="4A321078" w14:textId="272CCD24" w:rsidR="00D25A6D" w:rsidRPr="00D25A6D" w:rsidRDefault="00D25A6D" w:rsidP="00D25A6D">
      <w:pPr>
        <w:jc w:val="both"/>
        <w:rPr>
          <w:sz w:val="20"/>
          <w:szCs w:val="20"/>
        </w:rPr>
      </w:pPr>
      <w:r>
        <w:rPr>
          <w:sz w:val="20"/>
          <w:szCs w:val="20"/>
        </w:rPr>
        <w:t>"</w:t>
      </w:r>
      <w:r w:rsidRPr="00D25A6D">
        <w:rPr>
          <w:bCs/>
          <w:sz w:val="20"/>
          <w:szCs w:val="20"/>
        </w:rPr>
        <w:t>Art. 47</w:t>
      </w:r>
      <w:r w:rsidRPr="00D25A6D">
        <w:rPr>
          <w:bCs/>
          <w:i/>
          <w:sz w:val="20"/>
          <w:szCs w:val="20"/>
        </w:rPr>
        <w:t>octies</w:t>
      </w:r>
      <w:r w:rsidRPr="00D25A6D">
        <w:rPr>
          <w:sz w:val="20"/>
          <w:szCs w:val="20"/>
        </w:rPr>
        <w:t xml:space="preserve"> - § 1 - Bei der Infiltrierung im Sinne des vorliegenden Gesetzbuches handelt es sich um den von einem Polizeibeamten, der als Infiltrant bezeichnet wird, unter einer fiktiven Identität unterhaltenen dauerhaften Kontakt zu einer oder mehreren Personen, bei denen es schwerwiegende Indizien dafür gibt, dass sie Straftaten im Rahmen einer </w:t>
      </w:r>
      <w:r>
        <w:rPr>
          <w:sz w:val="20"/>
          <w:szCs w:val="20"/>
        </w:rPr>
        <w:t>[</w:t>
      </w:r>
      <w:r w:rsidRPr="00D25A6D">
        <w:rPr>
          <w:sz w:val="20"/>
          <w:szCs w:val="20"/>
        </w:rPr>
        <w:t>in Artikel </w:t>
      </w:r>
      <w:r>
        <w:rPr>
          <w:sz w:val="20"/>
          <w:szCs w:val="20"/>
        </w:rPr>
        <w:t>406]</w:t>
      </w:r>
      <w:r w:rsidRPr="00D25A6D">
        <w:rPr>
          <w:sz w:val="20"/>
          <w:szCs w:val="20"/>
        </w:rPr>
        <w:t xml:space="preserve"> des Strafgesetzbuches erwähnten kriminellen Organisation oder Verbrechen oder Vergehen im Sinne von Artikel 90</w:t>
      </w:r>
      <w:r w:rsidRPr="00D25A6D">
        <w:rPr>
          <w:i/>
          <w:sz w:val="20"/>
          <w:szCs w:val="20"/>
        </w:rPr>
        <w:t>ter</w:t>
      </w:r>
      <w:r w:rsidRPr="00D25A6D">
        <w:rPr>
          <w:sz w:val="20"/>
          <w:szCs w:val="20"/>
        </w:rPr>
        <w:t xml:space="preserve"> §§ 2 bis 4 begehen oder begehen könnten.</w:t>
      </w:r>
    </w:p>
    <w:p w14:paraId="7DAEB085" w14:textId="77777777" w:rsidR="00D25A6D" w:rsidRPr="00D25A6D" w:rsidRDefault="00D25A6D" w:rsidP="00D25A6D">
      <w:pPr>
        <w:jc w:val="both"/>
        <w:rPr>
          <w:sz w:val="20"/>
          <w:szCs w:val="20"/>
        </w:rPr>
      </w:pPr>
    </w:p>
    <w:p w14:paraId="31B6D1DB" w14:textId="036FC356" w:rsidR="00D25A6D" w:rsidRPr="00D25A6D" w:rsidRDefault="00D25A6D" w:rsidP="00D25A6D">
      <w:pPr>
        <w:jc w:val="both"/>
        <w:rPr>
          <w:sz w:val="20"/>
          <w:szCs w:val="20"/>
        </w:rPr>
      </w:pPr>
      <w:r w:rsidRPr="00D25A6D">
        <w:rPr>
          <w:sz w:val="20"/>
          <w:szCs w:val="20"/>
        </w:rPr>
        <w:t>Unter außergewöhnlichen Umständen und mit der ausdrücklichen Genehmigung des zuständigen Magistrats kann der Infiltrant im Rahmen eines bestimmten Einsatzes kurzzeitig auf die Fachkompetenz einer Person zurückzugreifen, die nicht den Polizeidiensten angehört, wenn dies für das Gelingen seines Auftrags als absolut notwendig erscheint.</w:t>
      </w:r>
    </w:p>
    <w:p w14:paraId="4D9D9BFE" w14:textId="77777777" w:rsidR="00D25A6D" w:rsidRPr="00D25A6D" w:rsidRDefault="00D25A6D" w:rsidP="00D25A6D">
      <w:pPr>
        <w:jc w:val="both"/>
        <w:rPr>
          <w:sz w:val="20"/>
          <w:szCs w:val="20"/>
        </w:rPr>
      </w:pPr>
    </w:p>
    <w:p w14:paraId="32764C85" w14:textId="7CC6A4A8" w:rsidR="00D25A6D" w:rsidRPr="00D25A6D" w:rsidRDefault="00D25A6D" w:rsidP="00D25A6D">
      <w:pPr>
        <w:jc w:val="both"/>
        <w:rPr>
          <w:sz w:val="20"/>
          <w:szCs w:val="20"/>
        </w:rPr>
      </w:pPr>
      <w:r w:rsidRPr="00D25A6D">
        <w:rPr>
          <w:sz w:val="20"/>
          <w:szCs w:val="20"/>
        </w:rPr>
        <w:t>§ 2 - Der Prokurator des Königs kann im Rahmen der Ermittlung eine Infiltrierung genehmigen, wenn die Untersuchung dies erfordert und wenn die anderen Untersuchungsmittel nicht auszureichen scheinen, um die Wahrheit herauszufinden.</w:t>
      </w:r>
    </w:p>
    <w:p w14:paraId="7F625DB5" w14:textId="77777777" w:rsidR="00D25A6D" w:rsidRPr="00D25A6D" w:rsidRDefault="00D25A6D" w:rsidP="00D25A6D">
      <w:pPr>
        <w:jc w:val="both"/>
        <w:rPr>
          <w:sz w:val="20"/>
          <w:szCs w:val="20"/>
        </w:rPr>
      </w:pPr>
    </w:p>
    <w:p w14:paraId="7BB1EF52" w14:textId="6BA7C547" w:rsidR="00D25A6D" w:rsidRPr="00D25A6D" w:rsidRDefault="00D25A6D" w:rsidP="00D25A6D">
      <w:pPr>
        <w:jc w:val="both"/>
        <w:rPr>
          <w:sz w:val="20"/>
          <w:szCs w:val="20"/>
        </w:rPr>
      </w:pPr>
      <w:r w:rsidRPr="00D25A6D">
        <w:rPr>
          <w:sz w:val="20"/>
          <w:szCs w:val="20"/>
        </w:rPr>
        <w:t>Er kann den Polizeidienst ermächtigen, im gesetzlichen Rahmen einer Infiltrierung und unter Berücksichtigung ihrer Zielsetzung bestimmte polizeiliche Untersuchungstechniken anzuwenden. Der König legt durch einen im Ministerrat beratenen Erlass auf Vorschlag des Ministers der Justiz und nach Stellungnahme des Kollegiums der Generalprokuratoren diese polizeilichen Untersuchungstechniken fest. [Diese polizeilichen Untersuchungstechniken dürfen nur von Mitgliedern der Direktion der Sondereinheiten der föderalen Polizei und gegebenenfalls mit zusätzlicher vorheriger Zustimmung des Föderalprokurators in Zusammenarbeit mit speziell dafür ausgebildeten und dazu befugten ausländischen Beamten angewandt werden.]</w:t>
      </w:r>
    </w:p>
    <w:p w14:paraId="743725AE" w14:textId="77777777" w:rsidR="00D25A6D" w:rsidRPr="00D25A6D" w:rsidRDefault="00D25A6D" w:rsidP="00D25A6D">
      <w:pPr>
        <w:jc w:val="both"/>
        <w:rPr>
          <w:sz w:val="20"/>
          <w:szCs w:val="20"/>
        </w:rPr>
      </w:pPr>
    </w:p>
    <w:p w14:paraId="02AD7F06" w14:textId="1E482590" w:rsidR="00D25A6D" w:rsidRPr="00D25A6D" w:rsidRDefault="00D25A6D" w:rsidP="00D25A6D">
      <w:pPr>
        <w:jc w:val="both"/>
        <w:rPr>
          <w:sz w:val="20"/>
          <w:szCs w:val="20"/>
        </w:rPr>
      </w:pPr>
      <w:r w:rsidRPr="00D25A6D">
        <w:rPr>
          <w:sz w:val="20"/>
          <w:szCs w:val="20"/>
        </w:rPr>
        <w:t>[Der Prokurator des Königs] erteilt, wenn dies gerechtfertigt ist, die Genehmigung zur Ergreifung der notwendigen Maßnahmen zur Gewährleistung der Sicherheit sowie der körperlichen, geistigen und moralischen Unversehrtheit des Infiltranten. Diese Genehmigung wird in der in Artikel 47</w:t>
      </w:r>
      <w:r w:rsidRPr="00D25A6D">
        <w:rPr>
          <w:i/>
          <w:sz w:val="20"/>
          <w:szCs w:val="20"/>
        </w:rPr>
        <w:t>novies</w:t>
      </w:r>
      <w:r w:rsidRPr="00D25A6D">
        <w:rPr>
          <w:sz w:val="20"/>
          <w:szCs w:val="20"/>
        </w:rPr>
        <w:t xml:space="preserve"> § 1 Absatz 2 erwähnten vertraulichen Akte aufbewahrt.</w:t>
      </w:r>
    </w:p>
    <w:p w14:paraId="54EEB191" w14:textId="77777777" w:rsidR="00D25A6D" w:rsidRPr="00D25A6D" w:rsidRDefault="00D25A6D" w:rsidP="00D25A6D">
      <w:pPr>
        <w:jc w:val="both"/>
        <w:rPr>
          <w:sz w:val="20"/>
          <w:szCs w:val="20"/>
        </w:rPr>
      </w:pPr>
    </w:p>
    <w:p w14:paraId="641EDDD8" w14:textId="3441167C" w:rsidR="00D25A6D" w:rsidRPr="00D25A6D" w:rsidRDefault="00D25A6D" w:rsidP="00D25A6D">
      <w:pPr>
        <w:jc w:val="both"/>
        <w:rPr>
          <w:sz w:val="20"/>
          <w:szCs w:val="20"/>
        </w:rPr>
      </w:pPr>
      <w:r w:rsidRPr="00D25A6D">
        <w:rPr>
          <w:sz w:val="20"/>
          <w:szCs w:val="20"/>
        </w:rPr>
        <w:t>§ 3 - Die Genehmigung zur Infiltrierung erfolgt schriftlich und enthält folgende Angaben:</w:t>
      </w:r>
    </w:p>
    <w:p w14:paraId="0F3193F8" w14:textId="77777777" w:rsidR="00D25A6D" w:rsidRPr="00D25A6D" w:rsidRDefault="00D25A6D" w:rsidP="00D25A6D">
      <w:pPr>
        <w:jc w:val="both"/>
        <w:rPr>
          <w:sz w:val="20"/>
          <w:szCs w:val="20"/>
        </w:rPr>
      </w:pPr>
    </w:p>
    <w:p w14:paraId="7C06452A" w14:textId="1BD92E13" w:rsidR="00D25A6D" w:rsidRPr="00D25A6D" w:rsidRDefault="00D25A6D" w:rsidP="00D25A6D">
      <w:pPr>
        <w:jc w:val="both"/>
        <w:rPr>
          <w:sz w:val="20"/>
          <w:szCs w:val="20"/>
        </w:rPr>
      </w:pPr>
      <w:r w:rsidRPr="00D25A6D">
        <w:rPr>
          <w:sz w:val="20"/>
          <w:szCs w:val="20"/>
        </w:rPr>
        <w:t>1. die schwerwiegenden Indizien für die Straftat, die die Infiltrierung rechtfertigen, [oder, wenn die Infiltrierung Bestandteil einer in Artikel 28</w:t>
      </w:r>
      <w:r w:rsidRPr="00D25A6D">
        <w:rPr>
          <w:i/>
          <w:sz w:val="20"/>
          <w:szCs w:val="20"/>
        </w:rPr>
        <w:t>bis</w:t>
      </w:r>
      <w:r w:rsidRPr="00D25A6D">
        <w:rPr>
          <w:sz w:val="20"/>
          <w:szCs w:val="20"/>
        </w:rPr>
        <w:t xml:space="preserve"> § 2 definierten proaktiven Untersuchung ist, den begründeten Verdacht über zu begehende oder bereits begangene, aber noch nicht aufgedeckte strafbare Handlungen und die besonderen Indizien in Bezug auf die in dieser letztgenannten Bestimmung beschriebenen Elemente, die die Infiltrierung rechtfertigen,]</w:t>
      </w:r>
    </w:p>
    <w:p w14:paraId="179865AE" w14:textId="77777777" w:rsidR="00D25A6D" w:rsidRPr="00D25A6D" w:rsidRDefault="00D25A6D" w:rsidP="00D25A6D">
      <w:pPr>
        <w:jc w:val="both"/>
        <w:rPr>
          <w:sz w:val="20"/>
          <w:szCs w:val="20"/>
        </w:rPr>
      </w:pPr>
    </w:p>
    <w:p w14:paraId="4C817CC8" w14:textId="75C949B8" w:rsidR="00D25A6D" w:rsidRPr="00D25A6D" w:rsidRDefault="00D25A6D" w:rsidP="00D25A6D">
      <w:pPr>
        <w:jc w:val="both"/>
        <w:rPr>
          <w:sz w:val="20"/>
          <w:szCs w:val="20"/>
        </w:rPr>
      </w:pPr>
      <w:r w:rsidRPr="00D25A6D">
        <w:rPr>
          <w:sz w:val="20"/>
          <w:szCs w:val="20"/>
        </w:rPr>
        <w:t>2. die Gründe, warum die Infiltrierung für die Wahrheitsfindung unerlässlich ist,</w:t>
      </w:r>
    </w:p>
    <w:p w14:paraId="1E9CE3D1" w14:textId="77777777" w:rsidR="00D25A6D" w:rsidRPr="00D25A6D" w:rsidRDefault="00D25A6D" w:rsidP="00D25A6D">
      <w:pPr>
        <w:jc w:val="both"/>
        <w:rPr>
          <w:sz w:val="20"/>
          <w:szCs w:val="20"/>
        </w:rPr>
      </w:pPr>
    </w:p>
    <w:p w14:paraId="03DC96A1" w14:textId="461E083C" w:rsidR="00D25A6D" w:rsidRPr="00D25A6D" w:rsidRDefault="00D25A6D" w:rsidP="00D25A6D">
      <w:pPr>
        <w:jc w:val="both"/>
        <w:rPr>
          <w:sz w:val="20"/>
          <w:szCs w:val="20"/>
        </w:rPr>
      </w:pPr>
      <w:r w:rsidRPr="00D25A6D">
        <w:rPr>
          <w:sz w:val="20"/>
          <w:szCs w:val="20"/>
        </w:rPr>
        <w:t>3. falls bekannt, den Namen oder ansonsten eine möglichst genaue Beschreibung der in § 1 erwähnten Person oder Personen,</w:t>
      </w:r>
    </w:p>
    <w:p w14:paraId="408B5FD3" w14:textId="77777777" w:rsidR="00D25A6D" w:rsidRPr="00D25A6D" w:rsidRDefault="00D25A6D" w:rsidP="00D25A6D">
      <w:pPr>
        <w:jc w:val="both"/>
        <w:rPr>
          <w:sz w:val="20"/>
          <w:szCs w:val="20"/>
        </w:rPr>
      </w:pPr>
    </w:p>
    <w:p w14:paraId="3DE80A7A" w14:textId="092ED153" w:rsidR="00D25A6D" w:rsidRPr="00D25A6D" w:rsidRDefault="00D25A6D" w:rsidP="00D25A6D">
      <w:pPr>
        <w:jc w:val="both"/>
        <w:rPr>
          <w:sz w:val="20"/>
          <w:szCs w:val="20"/>
        </w:rPr>
      </w:pPr>
      <w:r w:rsidRPr="00D25A6D">
        <w:rPr>
          <w:sz w:val="20"/>
          <w:szCs w:val="20"/>
        </w:rPr>
        <w:t xml:space="preserve">4. die Art und Weise, wie die Infiltrierung durchgeführt wird, einschließlich der Genehmigung, kurzzeitig auf die Fachkompetenz eines Zivilmitglieds </w:t>
      </w:r>
      <w:r w:rsidRPr="00D25A6D">
        <w:rPr>
          <w:i/>
          <w:sz w:val="20"/>
          <w:szCs w:val="20"/>
        </w:rPr>
        <w:t xml:space="preserve">[sic! Zu lesen ist: "einer Zivilperson"] </w:t>
      </w:r>
      <w:r w:rsidRPr="00D25A6D">
        <w:rPr>
          <w:sz w:val="20"/>
          <w:szCs w:val="20"/>
        </w:rPr>
        <w:t>im Sinne von § 1 Absatz 2 zurückzugreifen, sowie der Genehmigung, polizeiliche Untersuchungstechniken im Sinne von § 2 Absatz 2 anzuwenden,</w:t>
      </w:r>
    </w:p>
    <w:p w14:paraId="09E6C895" w14:textId="77777777" w:rsidR="00D25A6D" w:rsidRPr="00D25A6D" w:rsidRDefault="00D25A6D" w:rsidP="00D25A6D">
      <w:pPr>
        <w:jc w:val="both"/>
        <w:rPr>
          <w:sz w:val="20"/>
          <w:szCs w:val="20"/>
        </w:rPr>
      </w:pPr>
    </w:p>
    <w:p w14:paraId="75A9C2EF" w14:textId="6421035D" w:rsidR="00D25A6D" w:rsidRPr="00D25A6D" w:rsidRDefault="00D25A6D" w:rsidP="00D25A6D">
      <w:pPr>
        <w:jc w:val="both"/>
        <w:rPr>
          <w:sz w:val="20"/>
          <w:szCs w:val="20"/>
        </w:rPr>
      </w:pPr>
      <w:r w:rsidRPr="00D25A6D">
        <w:rPr>
          <w:sz w:val="20"/>
          <w:szCs w:val="20"/>
        </w:rPr>
        <w:t>5. den Zeitraum, in dem die Infiltrierung durchgeführt werden kann und der nicht länger sein darf als drei Monate ab dem Datum der Genehmigung,</w:t>
      </w:r>
    </w:p>
    <w:p w14:paraId="0CA83D9E" w14:textId="77777777" w:rsidR="00D25A6D" w:rsidRPr="00D25A6D" w:rsidRDefault="00D25A6D" w:rsidP="00D25A6D">
      <w:pPr>
        <w:jc w:val="both"/>
        <w:rPr>
          <w:sz w:val="20"/>
          <w:szCs w:val="20"/>
        </w:rPr>
      </w:pPr>
    </w:p>
    <w:p w14:paraId="2D50945E" w14:textId="618AF90D" w:rsidR="00D25A6D" w:rsidRPr="00D25A6D" w:rsidRDefault="00D25A6D" w:rsidP="00D25A6D">
      <w:pPr>
        <w:jc w:val="both"/>
        <w:rPr>
          <w:sz w:val="20"/>
          <w:szCs w:val="20"/>
        </w:rPr>
      </w:pPr>
      <w:r w:rsidRPr="00D25A6D">
        <w:rPr>
          <w:sz w:val="20"/>
          <w:szCs w:val="20"/>
        </w:rPr>
        <w:t>6. den Namen und die Eigenschaft des Gerichtspolizeioffiziers, der die Infiltrierung leitet.</w:t>
      </w:r>
    </w:p>
    <w:p w14:paraId="075895F2" w14:textId="77777777" w:rsidR="00D25A6D" w:rsidRPr="00D25A6D" w:rsidRDefault="00D25A6D" w:rsidP="00D25A6D">
      <w:pPr>
        <w:jc w:val="both"/>
        <w:rPr>
          <w:sz w:val="20"/>
          <w:szCs w:val="20"/>
        </w:rPr>
      </w:pPr>
    </w:p>
    <w:p w14:paraId="6C7D1670" w14:textId="2B8141A3" w:rsidR="00D25A6D" w:rsidRPr="00D25A6D" w:rsidRDefault="00D25A6D" w:rsidP="00D25A6D">
      <w:pPr>
        <w:jc w:val="both"/>
        <w:rPr>
          <w:sz w:val="20"/>
          <w:szCs w:val="20"/>
        </w:rPr>
      </w:pPr>
      <w:r w:rsidRPr="00D25A6D">
        <w:rPr>
          <w:sz w:val="20"/>
          <w:szCs w:val="20"/>
        </w:rPr>
        <w:t>§ 4 - [Der Prokurator des Königs vermerkt zu diesem Zeitpunkt in einer getrennten schriftlichen Entscheidung die Straftaten, die von den Polizeidiensten und den in Artikel 47</w:t>
      </w:r>
      <w:r w:rsidRPr="00D25A6D">
        <w:rPr>
          <w:i/>
          <w:sz w:val="20"/>
          <w:szCs w:val="20"/>
        </w:rPr>
        <w:t>quinquies</w:t>
      </w:r>
      <w:r w:rsidRPr="00D25A6D">
        <w:rPr>
          <w:sz w:val="20"/>
          <w:szCs w:val="20"/>
        </w:rPr>
        <w:t xml:space="preserve"> § 2 Absatz 3 erwähnten Personen im Rahmen der Infiltrierung begangen werden dürfen. Diese Entscheidung wird in der in Artikel 47</w:t>
      </w:r>
      <w:r w:rsidRPr="00D25A6D">
        <w:rPr>
          <w:i/>
          <w:sz w:val="20"/>
          <w:szCs w:val="20"/>
        </w:rPr>
        <w:t>novies</w:t>
      </w:r>
      <w:r w:rsidRPr="00D25A6D">
        <w:rPr>
          <w:sz w:val="20"/>
          <w:szCs w:val="20"/>
        </w:rPr>
        <w:t xml:space="preserve"> § 1 Absatz 2 erwähnten Akte aufbewahrt.]</w:t>
      </w:r>
    </w:p>
    <w:p w14:paraId="15D2C95E" w14:textId="77777777" w:rsidR="00D25A6D" w:rsidRPr="00D25A6D" w:rsidRDefault="00D25A6D" w:rsidP="00D25A6D">
      <w:pPr>
        <w:jc w:val="both"/>
        <w:rPr>
          <w:sz w:val="20"/>
          <w:szCs w:val="20"/>
        </w:rPr>
      </w:pPr>
    </w:p>
    <w:p w14:paraId="5283C63B" w14:textId="18BFE2DC" w:rsidR="00D25A6D" w:rsidRPr="00D25A6D" w:rsidRDefault="00D25A6D" w:rsidP="00D25A6D">
      <w:pPr>
        <w:jc w:val="both"/>
        <w:rPr>
          <w:sz w:val="20"/>
          <w:szCs w:val="20"/>
        </w:rPr>
      </w:pPr>
      <w:r w:rsidRPr="00D25A6D">
        <w:rPr>
          <w:sz w:val="20"/>
          <w:szCs w:val="20"/>
        </w:rPr>
        <w:t>§ 5 - Im Dringlichkeitsfall kann die Genehmigung zur Infiltrierung mündlich erteilt werden. Diese Genehmigung muss so schnell wie möglich in der [in § 3] vorgesehenen Form bestätigt werden.</w:t>
      </w:r>
    </w:p>
    <w:p w14:paraId="2458B049" w14:textId="77777777" w:rsidR="00D25A6D" w:rsidRPr="00D25A6D" w:rsidRDefault="00D25A6D" w:rsidP="00D25A6D">
      <w:pPr>
        <w:jc w:val="both"/>
        <w:rPr>
          <w:sz w:val="20"/>
          <w:szCs w:val="20"/>
        </w:rPr>
      </w:pPr>
    </w:p>
    <w:p w14:paraId="796F94BE" w14:textId="146EC0D4" w:rsidR="00D25A6D" w:rsidRPr="00D25A6D" w:rsidRDefault="00D25A6D" w:rsidP="00D25A6D">
      <w:pPr>
        <w:jc w:val="both"/>
        <w:rPr>
          <w:sz w:val="20"/>
          <w:szCs w:val="20"/>
        </w:rPr>
      </w:pPr>
      <w:r w:rsidRPr="00D25A6D">
        <w:rPr>
          <w:sz w:val="20"/>
          <w:szCs w:val="20"/>
        </w:rPr>
        <w:t>§ 6 - Der Prokurator des Königs kann seine Genehmigung zur Infiltrierung unter Angabe von Gründen jederzeit ändern, ergänzen oder verlängern. Er kann seine Genehmigung jederzeit zurückziehen. Er prüft bei jeder Änderung, Ergänzung oder Verlängerung seiner Genehmigung, ob die in den Paragraphen 1 bis 3 erwähnten Bedingungen erfüllt sind, und handelt gemäß § 3 Nr. 1 bis 6.</w:t>
      </w:r>
    </w:p>
    <w:p w14:paraId="48AA2E04" w14:textId="77777777" w:rsidR="00D25A6D" w:rsidRPr="00D25A6D" w:rsidRDefault="00D25A6D" w:rsidP="00D25A6D">
      <w:pPr>
        <w:jc w:val="both"/>
        <w:rPr>
          <w:sz w:val="20"/>
          <w:szCs w:val="20"/>
        </w:rPr>
      </w:pPr>
    </w:p>
    <w:p w14:paraId="43B425FF" w14:textId="77E8539D" w:rsidR="00D25A6D" w:rsidRPr="00D25A6D" w:rsidRDefault="00D25A6D" w:rsidP="00D25A6D">
      <w:pPr>
        <w:jc w:val="both"/>
        <w:rPr>
          <w:sz w:val="20"/>
          <w:szCs w:val="20"/>
        </w:rPr>
      </w:pPr>
      <w:r w:rsidRPr="00D25A6D">
        <w:rPr>
          <w:sz w:val="20"/>
          <w:szCs w:val="20"/>
        </w:rPr>
        <w:t>§ 7 - Der Prokurator des Königs ist mit der Ausführung der Genehmigungen zur Infiltrierung, die im Rahmen einer gerichtlichen Untersuchung gemäß Artikel 56</w:t>
      </w:r>
      <w:r w:rsidRPr="00D25A6D">
        <w:rPr>
          <w:i/>
          <w:sz w:val="20"/>
          <w:szCs w:val="20"/>
        </w:rPr>
        <w:t>bis</w:t>
      </w:r>
      <w:r w:rsidRPr="00D25A6D">
        <w:rPr>
          <w:sz w:val="20"/>
          <w:szCs w:val="20"/>
        </w:rPr>
        <w:t xml:space="preserve"> vom Untersuchungsrichter erteilt wurden, beauftragt.</w:t>
      </w:r>
    </w:p>
    <w:p w14:paraId="7122799B" w14:textId="77777777" w:rsidR="00D25A6D" w:rsidRPr="00D25A6D" w:rsidRDefault="00D25A6D" w:rsidP="00D25A6D">
      <w:pPr>
        <w:jc w:val="both"/>
        <w:rPr>
          <w:sz w:val="20"/>
          <w:szCs w:val="20"/>
        </w:rPr>
      </w:pPr>
    </w:p>
    <w:p w14:paraId="52A02492" w14:textId="26DC9CA2" w:rsidR="00D25A6D" w:rsidRPr="00D25A6D" w:rsidRDefault="00D25A6D" w:rsidP="00D25A6D">
      <w:pPr>
        <w:jc w:val="both"/>
        <w:rPr>
          <w:sz w:val="20"/>
          <w:szCs w:val="20"/>
        </w:rPr>
      </w:pPr>
      <w:r w:rsidRPr="00D25A6D">
        <w:rPr>
          <w:sz w:val="20"/>
          <w:szCs w:val="20"/>
        </w:rPr>
        <w:t>[Der Prokurator des Königs vermerkt zu diesem Zeitpunkt in einer getrennten schriftlichen Entscheidung die Straftaten, die von den Polizeidiensten und den in Artikel 47</w:t>
      </w:r>
      <w:r w:rsidRPr="00D25A6D">
        <w:rPr>
          <w:i/>
          <w:sz w:val="20"/>
          <w:szCs w:val="20"/>
        </w:rPr>
        <w:t>quinquies</w:t>
      </w:r>
      <w:r w:rsidRPr="00D25A6D">
        <w:rPr>
          <w:sz w:val="20"/>
          <w:szCs w:val="20"/>
        </w:rPr>
        <w:t xml:space="preserve"> § 2 Absatz 3 erwähnten Personen im Rahmen der vom Untersuchungsrichter angeordneten Infiltrierung begangen werden dürfen. Diese Entscheidung wird in der in Artikel 47</w:t>
      </w:r>
      <w:r w:rsidRPr="00D25A6D">
        <w:rPr>
          <w:i/>
          <w:sz w:val="20"/>
          <w:szCs w:val="20"/>
        </w:rPr>
        <w:t>novies</w:t>
      </w:r>
      <w:r w:rsidRPr="00D25A6D">
        <w:rPr>
          <w:sz w:val="20"/>
          <w:szCs w:val="20"/>
        </w:rPr>
        <w:t xml:space="preserve"> § 1 Absatz 2 erwähnten Akte aufbewahrt.]</w:t>
      </w:r>
    </w:p>
    <w:p w14:paraId="64A7D937" w14:textId="77777777" w:rsidR="00D25A6D" w:rsidRPr="00D25A6D" w:rsidRDefault="00D25A6D" w:rsidP="00D25A6D">
      <w:pPr>
        <w:jc w:val="both"/>
        <w:rPr>
          <w:sz w:val="20"/>
          <w:szCs w:val="20"/>
        </w:rPr>
      </w:pPr>
    </w:p>
    <w:p w14:paraId="16450D91" w14:textId="7A40BAE1" w:rsidR="00D25A6D" w:rsidRPr="00D25A6D" w:rsidRDefault="00D25A6D" w:rsidP="00D25A6D">
      <w:pPr>
        <w:jc w:val="both"/>
        <w:rPr>
          <w:iCs/>
          <w:sz w:val="20"/>
          <w:szCs w:val="20"/>
        </w:rPr>
      </w:pPr>
      <w:r w:rsidRPr="00D25A6D">
        <w:rPr>
          <w:i/>
          <w:sz w:val="20"/>
          <w:szCs w:val="20"/>
        </w:rPr>
        <w:t xml:space="preserve">[Art. 47octies </w:t>
      </w:r>
      <w:r>
        <w:rPr>
          <w:i/>
          <w:sz w:val="20"/>
          <w:szCs w:val="20"/>
        </w:rPr>
        <w:t>§ 1 Abs. 1 abgeändert durch Art. 29</w:t>
      </w:r>
      <w:r w:rsidRPr="00D25A6D">
        <w:rPr>
          <w:i/>
          <w:iCs/>
          <w:sz w:val="20"/>
          <w:szCs w:val="20"/>
        </w:rPr>
        <w:t xml:space="preserve"> des G. vom 29. Februar 2024 (III) (B.S. vom 8. April 2024) - in Kraft am 8. April 2026 -</w:t>
      </w:r>
      <w:r>
        <w:rPr>
          <w:i/>
          <w:iCs/>
          <w:sz w:val="20"/>
          <w:szCs w:val="20"/>
        </w:rPr>
        <w:t xml:space="preserve">; </w:t>
      </w:r>
      <w:r w:rsidRPr="00D25A6D">
        <w:rPr>
          <w:i/>
          <w:sz w:val="20"/>
          <w:szCs w:val="20"/>
        </w:rPr>
        <w:t>§ 2 Abs. 2 ergänzt durch Art. 2 Nr. 1 des G. vom 29. Dezember 2010 (B.S. vom 20. Januar 2011); § 2 Abs. 3 abgeändert durch Art. 2 Nr. 2 des G. vom 29. Dezember 2010 (B.S. vom 20. Januar 2011); § 3 einziger Absatz Nr. 1 abgeändert durch Art. 9 Buchstabe a) des G. vom 25. Dezember 2016 (III) (B.S. vom 17. Januar 2017); § 4 bedingt für nichtig erklärt durch Entscheid Nr. 202/2004 des Schiedshofes vom 21. Dezember 2004 (B.S. vom 6. Januar 2005) und ersetzt durch Art. 11 Nr. 1 des G. vom 27. Dezember 2005 (B.S. vom 30. Dezember 2005) - in Kraft ab dem 30. Dezember 2005 -; § 5 abgeändert durch Art. 9 Buchstabe b) des G. vom 25. Dezember 2016 (III) (B.S. vom 17. Januar 2017); § 7 Abs. 2 bedingt für nichtig erklärt durch Entscheid Nr. 202/2004 des Schiedshofes vom 21. Dezember 2004 (B.S. vom 6. Januar 2005) und ersetzt durch Art. 11 Nr. 2 des G. vom 27. Dezember 2005 (B.S. vom 30. Dezember 2005) - in Kraft ab dem 30. Dezember 2005 -]</w:t>
      </w:r>
      <w:r>
        <w:rPr>
          <w:iCs/>
          <w:sz w:val="20"/>
          <w:szCs w:val="20"/>
        </w:rPr>
        <w:t>"</w:t>
      </w:r>
    </w:p>
    <w:p w14:paraId="5B6BCE41" w14:textId="72262D71" w:rsidR="00D25A6D" w:rsidRPr="002B5AA9" w:rsidRDefault="00D25A6D" w:rsidP="00D25A6D">
      <w:pPr>
        <w:jc w:val="both"/>
      </w:pPr>
    </w:p>
    <w:p w14:paraId="2517DEFB" w14:textId="77777777" w:rsidR="005B38EB" w:rsidRPr="002B5AA9" w:rsidRDefault="005B38EB" w:rsidP="005B38EB">
      <w:pPr>
        <w:jc w:val="both"/>
      </w:pPr>
    </w:p>
    <w:p w14:paraId="1FD20F3D" w14:textId="297397FB" w:rsidR="005B38EB" w:rsidRPr="002B5AA9" w:rsidRDefault="005B38EB" w:rsidP="005B38EB">
      <w:pPr>
        <w:jc w:val="both"/>
      </w:pPr>
      <w:r w:rsidRPr="002B5AA9">
        <w:tab/>
      </w:r>
      <w:r w:rsidR="00426F4B">
        <w:rPr>
          <w:b/>
        </w:rPr>
        <w:t>Art. </w:t>
      </w:r>
      <w:r w:rsidRPr="002B5AA9">
        <w:rPr>
          <w:b/>
        </w:rPr>
        <w:t>47</w:t>
      </w:r>
      <w:r w:rsidRPr="002B5AA9">
        <w:rPr>
          <w:b/>
          <w:i/>
        </w:rPr>
        <w:t>novies</w:t>
      </w:r>
      <w:r w:rsidRPr="002B5AA9">
        <w:t xml:space="preserve"> - [</w:t>
      </w:r>
      <w:r w:rsidR="00426F4B">
        <w:t>§ </w:t>
      </w:r>
      <w:r w:rsidRPr="002B5AA9">
        <w:t>1 - Der in Artikel 47</w:t>
      </w:r>
      <w:r w:rsidRPr="002B5AA9">
        <w:rPr>
          <w:i/>
        </w:rPr>
        <w:t>octies</w:t>
      </w:r>
      <w:r w:rsidRPr="002B5AA9">
        <w:t xml:space="preserve"> </w:t>
      </w:r>
      <w:r w:rsidR="00426F4B">
        <w:t>§ </w:t>
      </w:r>
      <w:r w:rsidRPr="002B5AA9">
        <w:t xml:space="preserve">3 </w:t>
      </w:r>
      <w:r w:rsidR="00426F4B">
        <w:t>Nr. </w:t>
      </w:r>
      <w:r w:rsidRPr="002B5AA9">
        <w:t>6 erwähnte Gerichtspolizeioffizier erstattet dem Prokurator des Königs einen genauen, vollständigen und wahrheitsgetreuen schriftlichen Bericht über jede Phase der Durchführung der Infiltrierungen, die er leitet.</w:t>
      </w:r>
    </w:p>
    <w:p w14:paraId="589F58A5" w14:textId="77777777" w:rsidR="005B38EB" w:rsidRPr="002B5AA9" w:rsidRDefault="005B38EB" w:rsidP="005B38EB">
      <w:pPr>
        <w:jc w:val="both"/>
      </w:pPr>
    </w:p>
    <w:p w14:paraId="7418A8B3" w14:textId="0A35315F" w:rsidR="005B38EB" w:rsidRPr="002B5AA9" w:rsidRDefault="00F86240" w:rsidP="005B38EB">
      <w:pPr>
        <w:jc w:val="both"/>
      </w:pPr>
      <w:r>
        <w:tab/>
      </w:r>
      <w:r w:rsidR="005B38EB" w:rsidRPr="002B5AA9">
        <w:t>Diese vertraulichen Berichte werden dem Prokurator des Königs direkt übermittelt und von ihm in einer getrennten und vertraulichen Akte aufbewahrt. Er hat als Einziger Zugang zu dieser Akte, unbeschadet des in Artikel 56</w:t>
      </w:r>
      <w:r w:rsidR="005B38EB" w:rsidRPr="002B5AA9">
        <w:rPr>
          <w:i/>
        </w:rPr>
        <w:t>bis</w:t>
      </w:r>
      <w:r w:rsidR="005B38EB" w:rsidRPr="002B5AA9">
        <w:t xml:space="preserve"> beziehungsweise in den Artikeln 235</w:t>
      </w:r>
      <w:r w:rsidR="005B38EB" w:rsidRPr="002B5AA9">
        <w:rPr>
          <w:i/>
        </w:rPr>
        <w:t>ter</w:t>
      </w:r>
      <w:r w:rsidR="005B38EB" w:rsidRPr="002B5AA9">
        <w:t xml:space="preserve"> </w:t>
      </w:r>
      <w:r w:rsidR="00426F4B">
        <w:t>§ </w:t>
      </w:r>
      <w:r w:rsidR="005B38EB" w:rsidRPr="002B5AA9">
        <w:t>3 und 235</w:t>
      </w:r>
      <w:r w:rsidR="005B38EB" w:rsidRPr="002B5AA9">
        <w:rPr>
          <w:i/>
        </w:rPr>
        <w:t>quater</w:t>
      </w:r>
      <w:r w:rsidR="005B38EB" w:rsidRPr="002B5AA9">
        <w:t xml:space="preserve"> </w:t>
      </w:r>
      <w:r w:rsidR="00426F4B">
        <w:t>§ </w:t>
      </w:r>
      <w:r w:rsidR="005B38EB" w:rsidRPr="002B5AA9">
        <w:t>3 erwähnten Rechts auf Einsichtnahme des Untersuchungsrichters und der Anklagekammer. Der Inhalt dieser Akte fällt unter das Berufsgeheimnis.</w:t>
      </w:r>
    </w:p>
    <w:p w14:paraId="710CD768" w14:textId="77777777" w:rsidR="005B38EB" w:rsidRPr="002B5AA9" w:rsidRDefault="005B38EB" w:rsidP="005B38EB">
      <w:pPr>
        <w:jc w:val="both"/>
      </w:pPr>
    </w:p>
    <w:p w14:paraId="14B09EB4" w14:textId="4C155FB1" w:rsidR="005B38EB" w:rsidRPr="002B5AA9" w:rsidRDefault="005B38EB" w:rsidP="005B38EB">
      <w:pPr>
        <w:jc w:val="both"/>
      </w:pPr>
      <w:r w:rsidRPr="002B5AA9">
        <w:tab/>
      </w:r>
      <w:r w:rsidR="00426F4B">
        <w:t>§ </w:t>
      </w:r>
      <w:r w:rsidRPr="002B5AA9">
        <w:t>2 - Die Genehmigung zur Infiltrierung und die Entscheidungen zur Änderung, Ergänzung oder Verlängerung werden der vertraulichen Akte beigefügt.</w:t>
      </w:r>
    </w:p>
    <w:p w14:paraId="56C524D9" w14:textId="77777777" w:rsidR="005B38EB" w:rsidRPr="002B5AA9" w:rsidRDefault="005B38EB" w:rsidP="005B38EB">
      <w:pPr>
        <w:jc w:val="both"/>
      </w:pPr>
    </w:p>
    <w:p w14:paraId="64238148" w14:textId="247CDB9F" w:rsidR="005B38EB" w:rsidRPr="002B5AA9" w:rsidRDefault="005B38EB" w:rsidP="005B38EB">
      <w:pPr>
        <w:jc w:val="both"/>
      </w:pPr>
      <w:r w:rsidRPr="002B5AA9">
        <w:tab/>
        <w:t>Der in Artikel 47</w:t>
      </w:r>
      <w:r w:rsidRPr="002B5AA9">
        <w:rPr>
          <w:i/>
        </w:rPr>
        <w:t>octies</w:t>
      </w:r>
      <w:r w:rsidRPr="002B5AA9">
        <w:t xml:space="preserve"> </w:t>
      </w:r>
      <w:r w:rsidR="00426F4B">
        <w:t>§ </w:t>
      </w:r>
      <w:r w:rsidRPr="002B5AA9">
        <w:t xml:space="preserve">3 </w:t>
      </w:r>
      <w:r w:rsidR="00426F4B">
        <w:t>Nr. </w:t>
      </w:r>
      <w:r w:rsidRPr="002B5AA9">
        <w:t>6 erwähnte Gerichtspolizeioffizier erstellt ein Protokoll über die verschiedenen Phasen der Durchführung der Infiltrierung, erwähnt darin jedoch keine Elemente, die die Absicherung der verwendeten technischen Mittel und der polizeilichen Untersuchungstechniken oder die Gewährleistung der Sicherheit und der Anonymität des Informanten, der Polizeibeamten, die mit der Durchführung der Infiltrierung beauftragt sind, und des in Artikel 47</w:t>
      </w:r>
      <w:r w:rsidRPr="002B5AA9">
        <w:rPr>
          <w:i/>
        </w:rPr>
        <w:t>octies</w:t>
      </w:r>
      <w:r w:rsidRPr="002B5AA9">
        <w:t xml:space="preserve"> </w:t>
      </w:r>
      <w:r w:rsidR="00426F4B">
        <w:t>§ </w:t>
      </w:r>
      <w:r w:rsidRPr="002B5AA9">
        <w:t xml:space="preserve">1 Absatz 2 erwähnten Zivilmitglieds </w:t>
      </w:r>
      <w:r w:rsidR="00EA5B73" w:rsidRPr="002B5AA9">
        <w:rPr>
          <w:i/>
        </w:rPr>
        <w:t>[sic! Zu lesen ist: "</w:t>
      </w:r>
      <w:r w:rsidR="00EA5B73" w:rsidRPr="002B5AA9">
        <w:t>de</w:t>
      </w:r>
      <w:r w:rsidR="00EA5B73">
        <w:t>r</w:t>
      </w:r>
      <w:r w:rsidR="00EA5B73" w:rsidRPr="002B5AA9">
        <w:t xml:space="preserve"> in Artikel 47</w:t>
      </w:r>
      <w:r w:rsidR="00EA5B73" w:rsidRPr="002B5AA9">
        <w:rPr>
          <w:i/>
        </w:rPr>
        <w:t>octies</w:t>
      </w:r>
      <w:r w:rsidR="00EA5B73" w:rsidRPr="002B5AA9">
        <w:t xml:space="preserve"> </w:t>
      </w:r>
      <w:r w:rsidR="00426F4B">
        <w:t>§ </w:t>
      </w:r>
      <w:r w:rsidR="00EA5B73" w:rsidRPr="002B5AA9">
        <w:t>1 Absatz 2 erwähnten Zivil</w:t>
      </w:r>
      <w:r w:rsidR="00EA5B73">
        <w:t>person</w:t>
      </w:r>
      <w:r w:rsidR="00EA5B73" w:rsidRPr="002B5AA9">
        <w:rPr>
          <w:i/>
        </w:rPr>
        <w:t>"]</w:t>
      </w:r>
      <w:r w:rsidR="00EA5B73">
        <w:rPr>
          <w:i/>
        </w:rPr>
        <w:t xml:space="preserve"> </w:t>
      </w:r>
      <w:r w:rsidRPr="002B5AA9">
        <w:t xml:space="preserve">gefährden könnten. Diese Elemente werden ausschließlich in dem in </w:t>
      </w:r>
      <w:r w:rsidR="00426F4B">
        <w:t>§ </w:t>
      </w:r>
      <w:r w:rsidRPr="002B5AA9">
        <w:t>1 Absatz 1 erwähnten schriftlichen Bericht aufgeführt.</w:t>
      </w:r>
    </w:p>
    <w:p w14:paraId="412388F0" w14:textId="77777777" w:rsidR="005B38EB" w:rsidRPr="002B5AA9" w:rsidRDefault="005B38EB" w:rsidP="005B38EB">
      <w:pPr>
        <w:jc w:val="both"/>
      </w:pPr>
    </w:p>
    <w:p w14:paraId="0B493A9B" w14:textId="1EA9E66A" w:rsidR="005B38EB" w:rsidRPr="002B5AA9" w:rsidRDefault="005B38EB" w:rsidP="005B38EB">
      <w:pPr>
        <w:jc w:val="both"/>
      </w:pPr>
      <w:r w:rsidRPr="002B5AA9">
        <w:tab/>
        <w:t>In einem Protokoll wird auf die Genehmigung zur Infiltrierung verwiesen und werden die in Artikel 47</w:t>
      </w:r>
      <w:r w:rsidRPr="002B5AA9">
        <w:rPr>
          <w:i/>
        </w:rPr>
        <w:t>octies</w:t>
      </w:r>
      <w:r w:rsidRPr="002B5AA9">
        <w:t xml:space="preserve"> </w:t>
      </w:r>
      <w:r w:rsidR="00426F4B">
        <w:t>§ </w:t>
      </w:r>
      <w:r w:rsidRPr="002B5AA9">
        <w:t xml:space="preserve">3 </w:t>
      </w:r>
      <w:r w:rsidR="00426F4B">
        <w:t>Nr. </w:t>
      </w:r>
      <w:r w:rsidRPr="002B5AA9">
        <w:t>1, 2, 3 und 5 erwähnten Angaben vermerkt. Der Prokurator des Königs bestätigt durch eine schriftliche Entscheidung das Vorhandensein der von ihm erteilten Genehmigung zur Infiltrierung.</w:t>
      </w:r>
    </w:p>
    <w:p w14:paraId="1359F081" w14:textId="77777777" w:rsidR="005B38EB" w:rsidRPr="002B5AA9" w:rsidRDefault="005B38EB" w:rsidP="005B38EB">
      <w:pPr>
        <w:jc w:val="both"/>
      </w:pPr>
    </w:p>
    <w:p w14:paraId="7C6C2E12" w14:textId="77777777" w:rsidR="005B38EB" w:rsidRPr="002B5AA9" w:rsidRDefault="005B38EB" w:rsidP="005B38EB">
      <w:pPr>
        <w:jc w:val="both"/>
      </w:pPr>
      <w:r w:rsidRPr="002B5AA9">
        <w:tab/>
        <w:t>Die erstellten Protokolle und die in Absatz 3 erwähnte Entscheidung werden spätestens nach Beendigung der Infiltrierung der Strafakte beigefügt.]</w:t>
      </w:r>
    </w:p>
    <w:p w14:paraId="5D3064FE" w14:textId="77777777" w:rsidR="005B38EB" w:rsidRPr="002B5AA9" w:rsidRDefault="005B38EB" w:rsidP="005B38EB">
      <w:pPr>
        <w:jc w:val="both"/>
      </w:pPr>
    </w:p>
    <w:p w14:paraId="249F593D" w14:textId="026531E7" w:rsidR="005B38EB" w:rsidRPr="002B5AA9" w:rsidRDefault="005B38EB" w:rsidP="005B38EB">
      <w:pPr>
        <w:jc w:val="both"/>
        <w:rPr>
          <w:i/>
        </w:rPr>
      </w:pPr>
      <w:r w:rsidRPr="002B5AA9">
        <w:rPr>
          <w:i/>
        </w:rPr>
        <w:t>[</w:t>
      </w:r>
      <w:r w:rsidR="00426F4B">
        <w:rPr>
          <w:i/>
        </w:rPr>
        <w:t>Art. </w:t>
      </w:r>
      <w:r w:rsidRPr="002B5AA9">
        <w:rPr>
          <w:i/>
        </w:rPr>
        <w:t>47novies teilweise und bedingt für nichtig erklärt durch Entscheid </w:t>
      </w:r>
      <w:r w:rsidR="00426F4B">
        <w:rPr>
          <w:i/>
        </w:rPr>
        <w:t>Nr. </w:t>
      </w:r>
      <w:r w:rsidRPr="002B5AA9">
        <w:rPr>
          <w:i/>
        </w:rPr>
        <w:t xml:space="preserve">202/2004 des Schiedshofes vom 21. Dezember 2004 (B.S. vom 6. Januar 2005) und ersetzt durch </w:t>
      </w:r>
      <w:r w:rsidR="00426F4B">
        <w:rPr>
          <w:i/>
        </w:rPr>
        <w:t>Art. </w:t>
      </w:r>
      <w:r w:rsidRPr="002B5AA9">
        <w:rPr>
          <w:i/>
        </w:rPr>
        <w:t>12 des G. vom 27. Dezember 2005 (B.S. vom 30. Dezember 2005) - in Kraft ab dem 30. Dezember 2005 -]</w:t>
      </w:r>
    </w:p>
    <w:p w14:paraId="102F4165" w14:textId="77777777" w:rsidR="005B38EB" w:rsidRDefault="005B38EB" w:rsidP="005B38EB">
      <w:pPr>
        <w:jc w:val="both"/>
      </w:pPr>
    </w:p>
    <w:p w14:paraId="7FEC770F" w14:textId="77777777" w:rsidR="002A36A4" w:rsidRDefault="002A36A4" w:rsidP="005B38EB">
      <w:pPr>
        <w:jc w:val="both"/>
      </w:pPr>
    </w:p>
    <w:p w14:paraId="2DA08392" w14:textId="77777777" w:rsidR="009402D6" w:rsidRDefault="009402D6" w:rsidP="009402D6">
      <w:pPr>
        <w:jc w:val="center"/>
      </w:pPr>
      <w:r>
        <w:t>[</w:t>
      </w:r>
      <w:r w:rsidRPr="00F51DB3">
        <w:t>Unterabschnitt 4</w:t>
      </w:r>
      <w:r w:rsidRPr="00F51DB3">
        <w:rPr>
          <w:i/>
          <w:iCs/>
        </w:rPr>
        <w:t>bis</w:t>
      </w:r>
      <w:r w:rsidRPr="00F51DB3">
        <w:t xml:space="preserve"> </w:t>
      </w:r>
      <w:r>
        <w:t xml:space="preserve">- </w:t>
      </w:r>
      <w:r w:rsidRPr="00F51DB3">
        <w:t>Zivile Infiltrierung</w:t>
      </w:r>
      <w:r>
        <w:t>]</w:t>
      </w:r>
    </w:p>
    <w:p w14:paraId="01E43B1B" w14:textId="77777777" w:rsidR="009402D6" w:rsidRDefault="009402D6" w:rsidP="009402D6">
      <w:pPr>
        <w:jc w:val="center"/>
      </w:pPr>
    </w:p>
    <w:p w14:paraId="2BBC1DBA" w14:textId="278E1362" w:rsidR="009402D6" w:rsidRDefault="009402D6" w:rsidP="009402D6">
      <w:pPr>
        <w:jc w:val="both"/>
        <w:rPr>
          <w:i/>
        </w:rPr>
      </w:pPr>
      <w:r>
        <w:rPr>
          <w:i/>
        </w:rPr>
        <w:t xml:space="preserve">[Unterteilung Unterabschnitt 4bis eingefügt durch </w:t>
      </w:r>
      <w:r w:rsidR="00426F4B">
        <w:rPr>
          <w:i/>
        </w:rPr>
        <w:t>Art. </w:t>
      </w:r>
      <w:r>
        <w:rPr>
          <w:i/>
        </w:rPr>
        <w:t>4 des G. vom 22. Juli 2018</w:t>
      </w:r>
      <w:r w:rsidR="00886116">
        <w:rPr>
          <w:i/>
        </w:rPr>
        <w:t> (I)</w:t>
      </w:r>
      <w:r>
        <w:rPr>
          <w:i/>
        </w:rPr>
        <w:t xml:space="preserve"> (B.S. vom 7. August 2018)]</w:t>
      </w:r>
    </w:p>
    <w:p w14:paraId="6ACD34C6" w14:textId="77777777" w:rsidR="009402D6" w:rsidRDefault="009402D6" w:rsidP="009402D6">
      <w:pPr>
        <w:jc w:val="both"/>
      </w:pPr>
    </w:p>
    <w:p w14:paraId="5D6E765B" w14:textId="77777777" w:rsidR="009402D6" w:rsidRDefault="009402D6" w:rsidP="009402D6">
      <w:pPr>
        <w:jc w:val="both"/>
      </w:pPr>
    </w:p>
    <w:p w14:paraId="71BF6695" w14:textId="7F002E29" w:rsidR="00155DD8" w:rsidRPr="00F51DB3" w:rsidRDefault="009402D6" w:rsidP="00155DD8">
      <w:pPr>
        <w:ind w:firstLine="708"/>
        <w:jc w:val="both"/>
      </w:pPr>
      <w:r>
        <w:tab/>
        <w:t>[</w:t>
      </w:r>
      <w:r w:rsidR="00426F4B">
        <w:rPr>
          <w:b/>
        </w:rPr>
        <w:t>Art. </w:t>
      </w:r>
      <w:r w:rsidR="00155DD8" w:rsidRPr="00155DD8">
        <w:rPr>
          <w:b/>
        </w:rPr>
        <w:t>47</w:t>
      </w:r>
      <w:r w:rsidR="00155DD8" w:rsidRPr="00155DD8">
        <w:rPr>
          <w:b/>
          <w:i/>
          <w:iCs/>
        </w:rPr>
        <w:t>novies</w:t>
      </w:r>
      <w:r w:rsidR="00155DD8" w:rsidRPr="00155DD8">
        <w:rPr>
          <w:b/>
        </w:rPr>
        <w:t>/1</w:t>
      </w:r>
      <w:r w:rsidR="00155DD8" w:rsidRPr="00F51DB3">
        <w:t xml:space="preserve"> - </w:t>
      </w:r>
      <w:r w:rsidR="00426F4B">
        <w:t>§ </w:t>
      </w:r>
      <w:r w:rsidR="00155DD8" w:rsidRPr="00F51DB3">
        <w:t>1 ­ Bei der zivilen Infiltrierung im Sinne des vorliegenden Gesetzbuches handelt es sich um den von einer volljährigen Person, die kein Polizeibeamter ist und als ziviler Infiltrant bezeichnet wird, gegebenenfalls unter einer fiktiven Identität unterhaltenen dauerhaften und gezielten Kontakt zu einer oder mehreren Personen, bei denen es schwerwiegende Indizien dafür gibt, dass sie eine der in Artikel 90</w:t>
      </w:r>
      <w:r w:rsidR="00155DD8" w:rsidRPr="00F51DB3">
        <w:rPr>
          <w:i/>
          <w:iCs/>
        </w:rPr>
        <w:t>ter</w:t>
      </w:r>
      <w:r w:rsidR="00155DD8" w:rsidRPr="00F51DB3">
        <w:t xml:space="preserve"> §</w:t>
      </w:r>
      <w:r w:rsidR="00426F4B">
        <w:t>§ </w:t>
      </w:r>
      <w:r w:rsidR="00155DD8" w:rsidRPr="00F51DB3">
        <w:t>2 bis 4 erwähnten Straftaten, Artikel 90</w:t>
      </w:r>
      <w:r w:rsidR="00155DD8" w:rsidRPr="00F51DB3">
        <w:rPr>
          <w:i/>
          <w:iCs/>
        </w:rPr>
        <w:t>ter</w:t>
      </w:r>
      <w:r w:rsidR="00155DD8" w:rsidRPr="00F51DB3">
        <w:t xml:space="preserve"> </w:t>
      </w:r>
      <w:r w:rsidR="00426F4B">
        <w:t>§ </w:t>
      </w:r>
      <w:r w:rsidR="00155DD8" w:rsidRPr="00F51DB3">
        <w:t xml:space="preserve">2 </w:t>
      </w:r>
      <w:r w:rsidR="00426F4B">
        <w:t>Nr. </w:t>
      </w:r>
      <w:r w:rsidR="00155DD8" w:rsidRPr="00F51DB3">
        <w:t>11 ausgenommen, vorausgesetzt, dass diese Straftat im Rahmen einer in Artikel 324</w:t>
      </w:r>
      <w:r w:rsidR="00155DD8" w:rsidRPr="00F51DB3">
        <w:rPr>
          <w:i/>
          <w:iCs/>
        </w:rPr>
        <w:t>bis</w:t>
      </w:r>
      <w:r w:rsidR="00155DD8" w:rsidRPr="00F51DB3">
        <w:t xml:space="preserve"> des Strafgesetzbuches erwähnten kriminellen Organisation begangen wird oder begangen werden würde, oder eine der in Buch 2 Titel 1</w:t>
      </w:r>
      <w:r w:rsidR="00155DD8" w:rsidRPr="00F51DB3">
        <w:rPr>
          <w:i/>
          <w:iCs/>
        </w:rPr>
        <w:t>ter</w:t>
      </w:r>
      <w:r w:rsidR="00155DD8" w:rsidRPr="00F51DB3">
        <w:t xml:space="preserve"> des Strafgesetzbuches erwähnten Straftaten begehen oder begehen könnten.</w:t>
      </w:r>
    </w:p>
    <w:p w14:paraId="56CF670D" w14:textId="77777777" w:rsidR="00155DD8" w:rsidRPr="00F51DB3" w:rsidRDefault="00155DD8" w:rsidP="00155DD8">
      <w:pPr>
        <w:jc w:val="both"/>
      </w:pPr>
    </w:p>
    <w:p w14:paraId="6DB1408D" w14:textId="75690B22" w:rsidR="00155DD8" w:rsidRPr="00F51DB3" w:rsidRDefault="00155DD8" w:rsidP="00155DD8">
      <w:pPr>
        <w:ind w:firstLine="708"/>
        <w:jc w:val="both"/>
      </w:pPr>
      <w:r w:rsidRPr="00F51DB3">
        <w:t xml:space="preserve">Unter außergewöhnlichen Umständen und mit der ausdrücklichen Genehmigung des zuständigen Magistrats kann der in </w:t>
      </w:r>
      <w:r w:rsidR="00426F4B">
        <w:t>§ </w:t>
      </w:r>
      <w:r w:rsidRPr="00F51DB3">
        <w:t xml:space="preserve">4 </w:t>
      </w:r>
      <w:r w:rsidR="00426F4B">
        <w:t>Nr. </w:t>
      </w:r>
      <w:r w:rsidRPr="00F51DB3">
        <w:t>6 erwähnte Gerichtspolizeioffizier im Rahmen einer bestimmten zivilen Infiltrierung kurzzeitig und gezielt auf die Fachkompetenz einer Person zurückgreifen, die nicht den Polizeidiensten angehört, wenn dies für das Gelingen des Auftrags als absolut notwendig erscheint.</w:t>
      </w:r>
    </w:p>
    <w:p w14:paraId="44065177" w14:textId="77777777" w:rsidR="00155DD8" w:rsidRPr="00F51DB3" w:rsidRDefault="00155DD8" w:rsidP="00155DD8">
      <w:pPr>
        <w:jc w:val="both"/>
      </w:pPr>
    </w:p>
    <w:p w14:paraId="41701FF7" w14:textId="11C39593" w:rsidR="00155DD8" w:rsidRPr="00F51DB3" w:rsidRDefault="00426F4B" w:rsidP="00155DD8">
      <w:pPr>
        <w:ind w:firstLine="708"/>
        <w:jc w:val="both"/>
      </w:pPr>
      <w:r>
        <w:t>§ </w:t>
      </w:r>
      <w:r w:rsidR="00155DD8" w:rsidRPr="00F51DB3">
        <w:t>2 - Der Prokurator des Königs kann im Rahmen der Ermittlung eine zivile Infiltrierung genehmigen, wenn die Untersuchung dies erfordert und wenn die anderen Untersuchungsmittel, einschließlich der in Artikel 47</w:t>
      </w:r>
      <w:r w:rsidR="00155DD8" w:rsidRPr="00F51DB3">
        <w:rPr>
          <w:i/>
          <w:iCs/>
        </w:rPr>
        <w:t>octies</w:t>
      </w:r>
      <w:r w:rsidR="00155DD8" w:rsidRPr="00F51DB3">
        <w:t xml:space="preserve"> erwähnten Infiltrierung, nicht auszureichen scheinen, um die Wahrheit herauszufinden.</w:t>
      </w:r>
    </w:p>
    <w:p w14:paraId="0587297D" w14:textId="77777777" w:rsidR="00155DD8" w:rsidRPr="00F51DB3" w:rsidRDefault="00155DD8" w:rsidP="00155DD8">
      <w:pPr>
        <w:jc w:val="both"/>
      </w:pPr>
    </w:p>
    <w:p w14:paraId="2D4F6353" w14:textId="22CDA355" w:rsidR="00155DD8" w:rsidRPr="00F51DB3" w:rsidRDefault="00155DD8" w:rsidP="00155DD8">
      <w:pPr>
        <w:ind w:firstLine="708"/>
        <w:jc w:val="both"/>
      </w:pPr>
      <w:r w:rsidRPr="00F51DB3">
        <w:t>Die Genehmigung oder die Verlängerung der Genehmigung zur zivilen Infiltrierung durch den Prokurator des Königs oder den Untersuchungsrichter bedarf der vorherigen Zustimmung des Föderalprokurators. Wird diese Zustimmung mündlich erteilt, wird sie anschließend schnellstmöglich schriftlich bestätigt. Diese Zustimmung wird in der in Artikel 47</w:t>
      </w:r>
      <w:r w:rsidRPr="00F51DB3">
        <w:rPr>
          <w:i/>
          <w:iCs/>
        </w:rPr>
        <w:t>novies</w:t>
      </w:r>
      <w:r w:rsidRPr="00F51DB3">
        <w:t xml:space="preserve">/3 </w:t>
      </w:r>
      <w:r w:rsidR="00426F4B">
        <w:t>§ </w:t>
      </w:r>
      <w:r w:rsidRPr="00F51DB3">
        <w:t>1 Absatz 2 erwähnten vertraulichen Akte aufbewahrt.</w:t>
      </w:r>
    </w:p>
    <w:p w14:paraId="59A2227F" w14:textId="77777777" w:rsidR="00155DD8" w:rsidRPr="00F51DB3" w:rsidRDefault="00155DD8" w:rsidP="00155DD8">
      <w:pPr>
        <w:jc w:val="both"/>
      </w:pPr>
    </w:p>
    <w:p w14:paraId="3C123695" w14:textId="4AF45A34" w:rsidR="00155DD8" w:rsidRPr="00F51DB3" w:rsidRDefault="00155DD8" w:rsidP="00155DD8">
      <w:pPr>
        <w:ind w:firstLine="708"/>
        <w:jc w:val="both"/>
      </w:pPr>
      <w:r w:rsidRPr="00F51DB3">
        <w:t>Der Prokurator des Königs kann im rechtlichen Rahmen einer zivilen Infiltrierung und unter Berücksichtigung ihrer Zielsetzung den in Artikel 47</w:t>
      </w:r>
      <w:r w:rsidRPr="00F51DB3">
        <w:rPr>
          <w:i/>
          <w:iCs/>
        </w:rPr>
        <w:t>octies</w:t>
      </w:r>
      <w:r w:rsidRPr="00F51DB3">
        <w:t xml:space="preserve"> </w:t>
      </w:r>
      <w:r w:rsidR="00426F4B">
        <w:t>§ </w:t>
      </w:r>
      <w:r w:rsidRPr="00F51DB3">
        <w:t>2 Absatz 2 erwähnten Polizeidienst ermächtigen, dem zivilen Infiltranten zu erlauben, auf die in Artikel 47</w:t>
      </w:r>
      <w:r w:rsidRPr="00F51DB3">
        <w:rPr>
          <w:i/>
          <w:iCs/>
        </w:rPr>
        <w:t>octies</w:t>
      </w:r>
      <w:r w:rsidRPr="00F51DB3">
        <w:t xml:space="preserve"> </w:t>
      </w:r>
      <w:r w:rsidR="00426F4B">
        <w:t>§ </w:t>
      </w:r>
      <w:r w:rsidRPr="00F51DB3">
        <w:t>2 Absatz 2 erwähnten polizeilichen Untersuchungstechniken unter Begleitung des in Absatz 5 erwähnten Begleitbeamten zurückzugreifen.</w:t>
      </w:r>
    </w:p>
    <w:p w14:paraId="21C4C0CE" w14:textId="77777777" w:rsidR="00155DD8" w:rsidRPr="00F51DB3" w:rsidRDefault="00155DD8" w:rsidP="00155DD8">
      <w:pPr>
        <w:jc w:val="both"/>
      </w:pPr>
    </w:p>
    <w:p w14:paraId="14256E0A" w14:textId="6B35941C" w:rsidR="00155DD8" w:rsidRPr="00F51DB3" w:rsidRDefault="00155DD8" w:rsidP="00155DD8">
      <w:pPr>
        <w:ind w:firstLine="708"/>
        <w:jc w:val="both"/>
      </w:pPr>
      <w:r w:rsidRPr="00F51DB3">
        <w:t>Der Prokurator des Königs erteilt, wenn dies gerechtfertigt ist, die Genehmigung zur Ergreifung der notwendigen Maßnahmen zur Gewährleistung der Sicherheit sowie der körperlichen, geistigen und moralischen Unversehrtheit des zivilen Infiltranten. Diese Genehmigung wird in der in Artikel 47</w:t>
      </w:r>
      <w:r w:rsidRPr="00F51DB3">
        <w:rPr>
          <w:i/>
          <w:iCs/>
        </w:rPr>
        <w:t>novies</w:t>
      </w:r>
      <w:r w:rsidRPr="00F51DB3">
        <w:t xml:space="preserve">/3 </w:t>
      </w:r>
      <w:r w:rsidR="00426F4B">
        <w:t>§ </w:t>
      </w:r>
      <w:r w:rsidRPr="00F51DB3">
        <w:t>1 Absatz 2 erwähnten vertraulichen Akte aufbewahrt.</w:t>
      </w:r>
    </w:p>
    <w:p w14:paraId="7AFB28E1" w14:textId="77777777" w:rsidR="00155DD8" w:rsidRPr="00F51DB3" w:rsidRDefault="00155DD8" w:rsidP="00155DD8">
      <w:pPr>
        <w:jc w:val="both"/>
      </w:pPr>
    </w:p>
    <w:p w14:paraId="105C493C" w14:textId="77777777" w:rsidR="00155DD8" w:rsidRPr="00F51DB3" w:rsidRDefault="00155DD8" w:rsidP="00155DD8">
      <w:pPr>
        <w:ind w:firstLine="708"/>
        <w:jc w:val="both"/>
      </w:pPr>
      <w:r w:rsidRPr="00F51DB3">
        <w:t>Polizeibeamte des Generalkommissariats Special Units der föderalen Polizei, die zu diesem Zweck eine spezielle Ausbildung erhalten haben, sogenannte Begleitbeamte, begleiten den zivilen Infiltranten, um die ordnungsgemäße Ausführung seines Auftrags zu gewährleisten.</w:t>
      </w:r>
    </w:p>
    <w:p w14:paraId="3F724243" w14:textId="77777777" w:rsidR="00155DD8" w:rsidRPr="00F51DB3" w:rsidRDefault="00155DD8" w:rsidP="00155DD8">
      <w:pPr>
        <w:jc w:val="both"/>
      </w:pPr>
    </w:p>
    <w:p w14:paraId="1D64D869" w14:textId="77777777" w:rsidR="00155DD8" w:rsidRPr="00F51DB3" w:rsidRDefault="00155DD8" w:rsidP="00155DD8">
      <w:pPr>
        <w:ind w:firstLine="708"/>
        <w:jc w:val="both"/>
      </w:pPr>
      <w:r w:rsidRPr="00F51DB3">
        <w:t>Polizeibeamte des Generalkommissariats Special Units der föderalen Polizei, sogenannte Kontrollbeamte, sorgen für die Sicherheit und die körperliche, geistige und moralische Unversehrtheit des zivilen Infiltranten sowie dafür, dass der zivile Infiltrant seine Pflichten erfüllt. Ein Polizeibeamter darf nicht gleichzeitig Begleit- und Kontrollbeamter desselben zivilen Infiltranten sein.</w:t>
      </w:r>
    </w:p>
    <w:p w14:paraId="40CF0657" w14:textId="77777777" w:rsidR="00155DD8" w:rsidRPr="00F51DB3" w:rsidRDefault="00155DD8" w:rsidP="00155DD8">
      <w:pPr>
        <w:jc w:val="both"/>
      </w:pPr>
    </w:p>
    <w:p w14:paraId="61331B69" w14:textId="205029C5" w:rsidR="00155DD8" w:rsidRPr="00F51DB3" w:rsidRDefault="00426F4B" w:rsidP="00155DD8">
      <w:pPr>
        <w:ind w:firstLine="708"/>
        <w:jc w:val="both"/>
      </w:pPr>
      <w:r>
        <w:t>§ </w:t>
      </w:r>
      <w:r w:rsidR="00155DD8" w:rsidRPr="00F51DB3">
        <w:t>3 - Unbeschadet der Absätze 2 bis 8 ist es dem zivilen Infiltranten, den Begleit- und Kontrollbeamten verboten, im Rahmen des Auftrags des zivilen Infiltranten Straftaten zu begehen.</w:t>
      </w:r>
    </w:p>
    <w:p w14:paraId="00AF62E4" w14:textId="77777777" w:rsidR="00155DD8" w:rsidRPr="00F51DB3" w:rsidRDefault="00155DD8" w:rsidP="00155DD8">
      <w:pPr>
        <w:jc w:val="both"/>
      </w:pPr>
    </w:p>
    <w:p w14:paraId="63716CD7" w14:textId="77777777" w:rsidR="00155DD8" w:rsidRPr="00F51DB3" w:rsidRDefault="00155DD8" w:rsidP="00155DD8">
      <w:pPr>
        <w:ind w:firstLine="708"/>
        <w:jc w:val="both"/>
      </w:pPr>
      <w:r w:rsidRPr="00F51DB3">
        <w:t>Straffrei bleiben zivile Infiltranten, Begleit- und Kontrollbeamte, die im Rahmen des Auftrags des zivilen Infiltranten und im Hinblick auf das Gelingen dieses Auftrags oder zur Gewährleistung ihrer eigenen Sicherheit oder der anderer am Einsatz beteiligten Personen absolut notwendige Straftaten mit ausdrücklicher vorheriger Zustimmung des Prokurators des Königs begehen.</w:t>
      </w:r>
    </w:p>
    <w:p w14:paraId="11694DCD" w14:textId="77777777" w:rsidR="00155DD8" w:rsidRPr="00F51DB3" w:rsidRDefault="00155DD8" w:rsidP="00155DD8">
      <w:pPr>
        <w:jc w:val="both"/>
      </w:pPr>
    </w:p>
    <w:p w14:paraId="0FDA5A50" w14:textId="77777777" w:rsidR="00155DD8" w:rsidRPr="00F51DB3" w:rsidRDefault="00155DD8" w:rsidP="00155DD8">
      <w:pPr>
        <w:ind w:firstLine="708"/>
        <w:jc w:val="both"/>
      </w:pPr>
      <w:r w:rsidRPr="00F51DB3">
        <w:t>Diese Straftaten dürfen nicht schwerwiegender sein als die Straftaten, für die die zivile Infiltrierung angewandt wird, und müssen notwendigerweise im Verhältnis zum angestrebten Ziel stehen und dürfen die körperliche Unversehrtheit von Personen nicht beeinträchtigen.</w:t>
      </w:r>
    </w:p>
    <w:p w14:paraId="46C76250" w14:textId="77777777" w:rsidR="00155DD8" w:rsidRPr="00F51DB3" w:rsidRDefault="00155DD8" w:rsidP="00155DD8">
      <w:pPr>
        <w:jc w:val="both"/>
      </w:pPr>
    </w:p>
    <w:p w14:paraId="6A137A31" w14:textId="77777777" w:rsidR="00155DD8" w:rsidRPr="00F51DB3" w:rsidRDefault="00155DD8" w:rsidP="00155DD8">
      <w:pPr>
        <w:ind w:firstLine="708"/>
        <w:jc w:val="both"/>
      </w:pPr>
      <w:r w:rsidRPr="00F51DB3">
        <w:t>Straffrei bleibt auch der Magistrat, der unter Einhaltung des vorliegenden Gesetzbuches zivile Infiltranten, Begleit- und Kontrollbeamte und Personen, die nicht den Polizeidiensten angehören und deren Fachkompetenz in Anspruch genommen wird, dazu ermächtigt, im Rahmen der Ausführung der zivilen Infiltrierung Straftaten zu begehen.</w:t>
      </w:r>
    </w:p>
    <w:p w14:paraId="08438F8F" w14:textId="77777777" w:rsidR="00155DD8" w:rsidRPr="00F51DB3" w:rsidRDefault="00155DD8" w:rsidP="00155DD8">
      <w:pPr>
        <w:jc w:val="both"/>
      </w:pPr>
    </w:p>
    <w:p w14:paraId="22E707B0" w14:textId="66FE5065" w:rsidR="00155DD8" w:rsidRPr="00F51DB3" w:rsidRDefault="00155DD8" w:rsidP="00155DD8">
      <w:pPr>
        <w:ind w:firstLine="708"/>
        <w:jc w:val="both"/>
      </w:pPr>
      <w:r w:rsidRPr="00F51DB3">
        <w:t xml:space="preserve">Der in </w:t>
      </w:r>
      <w:r w:rsidR="00426F4B">
        <w:t>§ </w:t>
      </w:r>
      <w:r w:rsidRPr="00F51DB3">
        <w:t xml:space="preserve">4 </w:t>
      </w:r>
      <w:r w:rsidR="00426F4B">
        <w:t>Nr. </w:t>
      </w:r>
      <w:r w:rsidRPr="00F51DB3">
        <w:t>6 erwähnte Gerichtspolizeioffizier teilt dem Prokurator des Königs die in Absatz 2 erwähnten Straftaten, die der zivile Infiltrant, die Begleit- und Kontrollbeamten oder die in Absatz 4 erwähnten Personen möglicherweise begehen werden müssen, schriftlich mit.</w:t>
      </w:r>
    </w:p>
    <w:p w14:paraId="141EC142" w14:textId="77777777" w:rsidR="00155DD8" w:rsidRPr="00F51DB3" w:rsidRDefault="00155DD8" w:rsidP="00155DD8">
      <w:pPr>
        <w:jc w:val="both"/>
      </w:pPr>
    </w:p>
    <w:p w14:paraId="7AE8BE0A" w14:textId="0E68E083" w:rsidR="00155DD8" w:rsidRPr="00F51DB3" w:rsidRDefault="00155DD8" w:rsidP="00155DD8">
      <w:pPr>
        <w:ind w:firstLine="708"/>
        <w:jc w:val="both"/>
      </w:pPr>
      <w:r w:rsidRPr="00F51DB3">
        <w:t xml:space="preserve">Der zivile Infiltrant teilt sein Verhalten und seine Beobachtungen unverzüglich den Begleitbeamten mit, die ihrerseits den in </w:t>
      </w:r>
      <w:r w:rsidR="00426F4B">
        <w:t>§ </w:t>
      </w:r>
      <w:r w:rsidRPr="00F51DB3">
        <w:t xml:space="preserve">4 </w:t>
      </w:r>
      <w:r w:rsidR="00426F4B">
        <w:t>Nr. </w:t>
      </w:r>
      <w:r w:rsidRPr="00F51DB3">
        <w:t>6 erwähnten Gerichtspolizeioffizier informieren. Letzterer setzt den Prokurator des Königs gemäß Artikel 47</w:t>
      </w:r>
      <w:r w:rsidRPr="00F51DB3">
        <w:rPr>
          <w:i/>
          <w:iCs/>
        </w:rPr>
        <w:t>novies</w:t>
      </w:r>
      <w:r w:rsidRPr="00F51DB3">
        <w:t xml:space="preserve">/3 </w:t>
      </w:r>
      <w:r w:rsidR="00426F4B">
        <w:t>§ </w:t>
      </w:r>
      <w:r w:rsidRPr="00F51DB3">
        <w:t>1 hiervon in Kenntnis.</w:t>
      </w:r>
    </w:p>
    <w:p w14:paraId="4DCF8742" w14:textId="77777777" w:rsidR="00155DD8" w:rsidRPr="00F51DB3" w:rsidRDefault="00155DD8" w:rsidP="00155DD8">
      <w:pPr>
        <w:jc w:val="both"/>
      </w:pPr>
    </w:p>
    <w:p w14:paraId="2D84D21C" w14:textId="20189F5E" w:rsidR="00155DD8" w:rsidRPr="00F51DB3" w:rsidRDefault="00155DD8" w:rsidP="00155DD8">
      <w:pPr>
        <w:ind w:firstLine="708"/>
        <w:jc w:val="both"/>
      </w:pPr>
      <w:r w:rsidRPr="00F51DB3">
        <w:t xml:space="preserve">Die ersten drei Absätze sind ebenfalls auf die Personen anwendbar, die direkte zur Durchführung dieses Auftrags notwendige Hilfe oder Unterstützung geleistet haben, sowie auf die in </w:t>
      </w:r>
      <w:r w:rsidR="00426F4B">
        <w:t>§ </w:t>
      </w:r>
      <w:r w:rsidRPr="00F51DB3">
        <w:t>1 Absatz 2 erwähnten Personen.</w:t>
      </w:r>
    </w:p>
    <w:p w14:paraId="5B7D3B8F" w14:textId="77777777" w:rsidR="00155DD8" w:rsidRPr="00F51DB3" w:rsidRDefault="00155DD8" w:rsidP="00155DD8">
      <w:pPr>
        <w:jc w:val="both"/>
      </w:pPr>
    </w:p>
    <w:p w14:paraId="6E62D069" w14:textId="77777777" w:rsidR="00155DD8" w:rsidRPr="00F51DB3" w:rsidRDefault="00155DD8" w:rsidP="00155DD8">
      <w:pPr>
        <w:ind w:firstLine="708"/>
        <w:jc w:val="both"/>
      </w:pPr>
      <w:r w:rsidRPr="00F51DB3">
        <w:t>Der Minister der Justiz und der Minister des Innern ergreifen auf gemeinsamen Vorschlag des Föderalprokurators und des Generalprokurators, der im Kollegium der Generalprokuratoren mit den besonderen Ermittlungsmethoden beauftragt ist, die besonderen Maßnahmen, die absolut notwendig sind, um den Schutz der Identität und die Sicherheit der zivilen Infiltranten, Begleit- und Kontrollbeamten bei der Vorbereitung und Durchführung ihrer Aufträge jederzeit zu gewährleisten. Es liegt keine Straftat vor, wenn Taten in diesem Rahmen begangen werden.</w:t>
      </w:r>
    </w:p>
    <w:p w14:paraId="5FE248D3" w14:textId="77777777" w:rsidR="00155DD8" w:rsidRDefault="00155DD8" w:rsidP="00155DD8">
      <w:pPr>
        <w:jc w:val="both"/>
      </w:pPr>
    </w:p>
    <w:p w14:paraId="333479D2" w14:textId="5663EB65" w:rsidR="00AB1781" w:rsidRPr="003D0A02" w:rsidRDefault="00AB1781" w:rsidP="00AB1781">
      <w:pPr>
        <w:ind w:firstLine="720"/>
        <w:jc w:val="both"/>
      </w:pPr>
      <w:r>
        <w:t>[</w:t>
      </w:r>
      <w:r w:rsidRPr="003D0A02">
        <w:t>§ 3/1 - Der Staat haftet für Schäden, die der in § 1 Absatz 1 erwähnte zivile Infiltrant im Rahmen der Funktionen verursacht hat, in die der Staat ihn eingesetzt hat, ebenso wie Auftraggeber für Schäden haften, die ihre Auftragnehmer verursachen.</w:t>
      </w:r>
    </w:p>
    <w:p w14:paraId="7F324421" w14:textId="77777777" w:rsidR="00AB1781" w:rsidRPr="003D0A02" w:rsidRDefault="00AB1781" w:rsidP="00AB1781">
      <w:pPr>
        <w:jc w:val="both"/>
      </w:pPr>
    </w:p>
    <w:p w14:paraId="466C93D5" w14:textId="77777777" w:rsidR="00AB1781" w:rsidRPr="003D0A02" w:rsidRDefault="00AB1781" w:rsidP="00AB1781">
      <w:pPr>
        <w:ind w:firstLine="720"/>
        <w:jc w:val="both"/>
      </w:pPr>
      <w:r w:rsidRPr="003D0A02">
        <w:t>Der in § 1 Absatz 1 erwähnte zivile Infiltrant, der im Rahmen seiner Funktion dem Staat oder Dritten einen Schaden zufügt, muss diesen nur wiedergutmachen, wenn er einen vorsätzlichen Fehler, einen schweren Fehler oder einen leichten Fehler, der Gewohnheitscharakter aufweist, begeht.</w:t>
      </w:r>
    </w:p>
    <w:p w14:paraId="4E70374F" w14:textId="77777777" w:rsidR="00AB1781" w:rsidRPr="003D0A02" w:rsidRDefault="00AB1781" w:rsidP="00AB1781">
      <w:pPr>
        <w:jc w:val="both"/>
      </w:pPr>
    </w:p>
    <w:p w14:paraId="42069EE0" w14:textId="77777777" w:rsidR="00AB1781" w:rsidRPr="003D0A02" w:rsidRDefault="00AB1781" w:rsidP="00AB1781">
      <w:pPr>
        <w:ind w:firstLine="720"/>
        <w:jc w:val="both"/>
      </w:pPr>
      <w:r w:rsidRPr="003D0A02">
        <w:t>Ein Beauftragter, ein Angestellter oder ein Organ des Staates, der beziehungsweise das Opfer eines durch einen in § 1 Absatz 1 erwähnten zivilen Infiltranten verursachten Unfalls ist, kann nur dann eine Haftpflichtklage gegen diesen zivilen Infiltranten erheben, sofern dieser den Unfall vorsätzlich verursacht hat.</w:t>
      </w:r>
    </w:p>
    <w:p w14:paraId="1309D4AA" w14:textId="77777777" w:rsidR="00AB1781" w:rsidRPr="003D0A02" w:rsidRDefault="00AB1781" w:rsidP="00AB1781">
      <w:pPr>
        <w:jc w:val="both"/>
      </w:pPr>
    </w:p>
    <w:p w14:paraId="62983B6B" w14:textId="524A6199" w:rsidR="00AB1781" w:rsidRDefault="00AB1781" w:rsidP="00AB1781">
      <w:pPr>
        <w:ind w:firstLine="708"/>
        <w:jc w:val="both"/>
      </w:pPr>
      <w:r w:rsidRPr="003D0A02">
        <w:t>Darüber hinaus kann der König durch einen im Ministerrat beratenen Erlass den in § 1 Absatz 1 erwähnten zivilen Infiltranten ganz oder teilweise von der Verpflichtung, den Schaden gemäß Absatz 2 wiedergutzumachen, befreien, was die Haftung gegenüber dem Staat betrifft.</w:t>
      </w:r>
      <w:r>
        <w:t>]</w:t>
      </w:r>
    </w:p>
    <w:p w14:paraId="2E8953CD" w14:textId="77777777" w:rsidR="00AB1781" w:rsidRPr="00F51DB3" w:rsidRDefault="00AB1781" w:rsidP="00AB1781">
      <w:pPr>
        <w:ind w:firstLine="708"/>
        <w:jc w:val="both"/>
      </w:pPr>
    </w:p>
    <w:p w14:paraId="0710AA16" w14:textId="71D4CC1E" w:rsidR="00155DD8" w:rsidRPr="00F51DB3" w:rsidRDefault="00426F4B" w:rsidP="00155DD8">
      <w:pPr>
        <w:ind w:firstLine="708"/>
        <w:jc w:val="both"/>
      </w:pPr>
      <w:r>
        <w:t>§ </w:t>
      </w:r>
      <w:r w:rsidR="00155DD8" w:rsidRPr="00F51DB3">
        <w:t>4 - Die Genehmigung zur zivilen Infiltrierung erfolgt schriftlich und enthält folgende Angaben:</w:t>
      </w:r>
    </w:p>
    <w:p w14:paraId="2559C2E5" w14:textId="77777777" w:rsidR="00155DD8" w:rsidRPr="00F51DB3" w:rsidRDefault="00155DD8" w:rsidP="00155DD8">
      <w:pPr>
        <w:jc w:val="both"/>
      </w:pPr>
    </w:p>
    <w:p w14:paraId="7F9687CE" w14:textId="37F60631" w:rsidR="00155DD8" w:rsidRPr="00F51DB3" w:rsidRDefault="00155DD8" w:rsidP="00155DD8">
      <w:pPr>
        <w:ind w:firstLine="708"/>
        <w:jc w:val="both"/>
      </w:pPr>
      <w:r w:rsidRPr="00F51DB3">
        <w:t>1. die schwerwiegenden Indizien für die Straftaten, die die zivile Infiltrierung rechtfertigen, oder, wenn die zivile Infiltrierung Bestandteil einer in Artikel 28</w:t>
      </w:r>
      <w:r w:rsidRPr="00F51DB3">
        <w:rPr>
          <w:i/>
          <w:iCs/>
        </w:rPr>
        <w:t>bis</w:t>
      </w:r>
      <w:r w:rsidRPr="00F51DB3">
        <w:t xml:space="preserve"> </w:t>
      </w:r>
      <w:r w:rsidR="00426F4B">
        <w:t>§ </w:t>
      </w:r>
      <w:r w:rsidRPr="00F51DB3">
        <w:t>2 definierten proaktiven Untersuchung ist, den begründeten Verdacht über zu begehende oder bereits begangene, aber noch nicht aufgedeckte strafbare Handlungen und die besonderen Indizien in Bezug auf die in dieser letztgenannten Bestimmung beschriebenen Elemente, die die zivile Infiltrierung rechtfertigen,</w:t>
      </w:r>
    </w:p>
    <w:p w14:paraId="4CE4E804" w14:textId="77777777" w:rsidR="00155DD8" w:rsidRPr="00F51DB3" w:rsidRDefault="00155DD8" w:rsidP="00155DD8">
      <w:pPr>
        <w:jc w:val="both"/>
      </w:pPr>
    </w:p>
    <w:p w14:paraId="04A5B6CD" w14:textId="77777777" w:rsidR="00155DD8" w:rsidRPr="00F51DB3" w:rsidRDefault="00155DD8" w:rsidP="00155DD8">
      <w:pPr>
        <w:ind w:firstLine="708"/>
        <w:jc w:val="both"/>
      </w:pPr>
      <w:r w:rsidRPr="00F51DB3">
        <w:t>2. die Gründe, warum die zivile Infiltrierung für die Wahrheitsfindung unerlässlich ist, und insbesondere die Gründe, warum die in Artikel 47</w:t>
      </w:r>
      <w:r w:rsidRPr="00F51DB3">
        <w:rPr>
          <w:i/>
          <w:iCs/>
        </w:rPr>
        <w:t>octies</w:t>
      </w:r>
      <w:r w:rsidRPr="00F51DB3">
        <w:t xml:space="preserve"> erwähnte Infiltrierung nicht auszureichen scheint, um die Wahrheit herauszufinden,</w:t>
      </w:r>
    </w:p>
    <w:p w14:paraId="646285AD" w14:textId="77777777" w:rsidR="00155DD8" w:rsidRPr="00F51DB3" w:rsidRDefault="00155DD8" w:rsidP="00155DD8">
      <w:pPr>
        <w:jc w:val="both"/>
      </w:pPr>
    </w:p>
    <w:p w14:paraId="32AF2852" w14:textId="49BD5B64" w:rsidR="00155DD8" w:rsidRPr="00F51DB3" w:rsidRDefault="00155DD8" w:rsidP="00155DD8">
      <w:pPr>
        <w:ind w:firstLine="708"/>
        <w:jc w:val="both"/>
      </w:pPr>
      <w:r w:rsidRPr="00F51DB3">
        <w:t>3. falls bekannt, den Namen oder ansonsten eine möglichst genaue Beschreibung der Personen, bei denen es schwerwiegende Indizien dafür gibt, dass sie eine der in Artikel 90</w:t>
      </w:r>
      <w:r w:rsidRPr="00F51DB3">
        <w:rPr>
          <w:i/>
          <w:iCs/>
        </w:rPr>
        <w:t>ter</w:t>
      </w:r>
      <w:r w:rsidRPr="00F51DB3">
        <w:t xml:space="preserve"> §</w:t>
      </w:r>
      <w:r w:rsidR="00426F4B">
        <w:t>§ </w:t>
      </w:r>
      <w:r w:rsidRPr="00F51DB3">
        <w:t>2 bis 4 erwähnten Straftaten, Artikel 90</w:t>
      </w:r>
      <w:r w:rsidRPr="00F51DB3">
        <w:rPr>
          <w:i/>
          <w:iCs/>
        </w:rPr>
        <w:t>ter</w:t>
      </w:r>
      <w:r w:rsidRPr="00F51DB3">
        <w:t xml:space="preserve"> </w:t>
      </w:r>
      <w:r w:rsidR="00426F4B">
        <w:t>§ </w:t>
      </w:r>
      <w:r w:rsidRPr="00F51DB3">
        <w:t xml:space="preserve">2 </w:t>
      </w:r>
      <w:r w:rsidR="00426F4B">
        <w:t>Nr. </w:t>
      </w:r>
      <w:r w:rsidRPr="00F51DB3">
        <w:t>11 ausgenommen, vorausgesetzt, dass diese Straftat im Rahmen einer in Artikel 324</w:t>
      </w:r>
      <w:r w:rsidRPr="00F51DB3">
        <w:rPr>
          <w:i/>
          <w:iCs/>
        </w:rPr>
        <w:t>bis</w:t>
      </w:r>
      <w:r w:rsidRPr="00F51DB3">
        <w:t xml:space="preserve"> des Strafgesetzbuches erwähnten kriminellen Organisation begangen wird oder begangen werden würde, oder eine der in Buch 2 Titel 1</w:t>
      </w:r>
      <w:r w:rsidRPr="00F51DB3">
        <w:rPr>
          <w:i/>
          <w:iCs/>
        </w:rPr>
        <w:t>ter</w:t>
      </w:r>
      <w:r w:rsidRPr="00F51DB3">
        <w:t xml:space="preserve"> des Strafgesetzbuches erwähnten Straftaten begehen oder begehen könnten,</w:t>
      </w:r>
    </w:p>
    <w:p w14:paraId="04AAAFE7" w14:textId="77777777" w:rsidR="00155DD8" w:rsidRPr="00F51DB3" w:rsidRDefault="00155DD8" w:rsidP="00155DD8">
      <w:pPr>
        <w:jc w:val="both"/>
      </w:pPr>
    </w:p>
    <w:p w14:paraId="232AE9CA" w14:textId="2B3746A9" w:rsidR="00155DD8" w:rsidRPr="00F51DB3" w:rsidRDefault="00155DD8" w:rsidP="00155DD8">
      <w:pPr>
        <w:ind w:firstLine="708"/>
        <w:jc w:val="both"/>
      </w:pPr>
      <w:r w:rsidRPr="00F51DB3">
        <w:t xml:space="preserve">4. Art und Weise, wie die zivile Infiltrierung durchgeführt wird, einschließlich der Erlaubnis zur Verwendung der in </w:t>
      </w:r>
      <w:r w:rsidR="00426F4B">
        <w:t>§ </w:t>
      </w:r>
      <w:r w:rsidRPr="00F51DB3">
        <w:t>2 Absatz 3 erwähnten polizeilichen Untersuchungstechniken,</w:t>
      </w:r>
    </w:p>
    <w:p w14:paraId="4057BF0D" w14:textId="77777777" w:rsidR="00155DD8" w:rsidRPr="00F51DB3" w:rsidRDefault="00155DD8" w:rsidP="00155DD8">
      <w:pPr>
        <w:jc w:val="both"/>
      </w:pPr>
    </w:p>
    <w:p w14:paraId="0149394E" w14:textId="77777777" w:rsidR="00155DD8" w:rsidRPr="00F51DB3" w:rsidRDefault="00155DD8" w:rsidP="00155DD8">
      <w:pPr>
        <w:ind w:firstLine="708"/>
        <w:jc w:val="both"/>
      </w:pPr>
      <w:r w:rsidRPr="00F51DB3">
        <w:t>5. Zeitraum, in dem die zivile Infiltrierung durchgeführt werden kann und der nicht länger sein darf als drei Monate ab dem Datum der Genehmigung,</w:t>
      </w:r>
    </w:p>
    <w:p w14:paraId="7128282B" w14:textId="77777777" w:rsidR="00155DD8" w:rsidRPr="00F51DB3" w:rsidRDefault="00155DD8" w:rsidP="00155DD8">
      <w:pPr>
        <w:jc w:val="both"/>
      </w:pPr>
    </w:p>
    <w:p w14:paraId="2C99FABA" w14:textId="155ADF09" w:rsidR="00155DD8" w:rsidRPr="00F51DB3" w:rsidRDefault="00155DD8" w:rsidP="00155DD8">
      <w:pPr>
        <w:ind w:firstLine="708"/>
        <w:jc w:val="both"/>
      </w:pPr>
      <w:r w:rsidRPr="00F51DB3">
        <w:t>6. Namen und Eigenschaft des in Artikel 47</w:t>
      </w:r>
      <w:r w:rsidRPr="00F51DB3">
        <w:rPr>
          <w:i/>
          <w:iCs/>
        </w:rPr>
        <w:t>ter</w:t>
      </w:r>
      <w:r w:rsidRPr="00F51DB3">
        <w:t xml:space="preserve"> </w:t>
      </w:r>
      <w:r w:rsidR="00426F4B">
        <w:t>§ </w:t>
      </w:r>
      <w:r w:rsidRPr="00F51DB3">
        <w:t>2 Absatz 4 erwähnten Gerichtspolizeioffiziers, der die Durchführung der zivilen Infiltrierung leitet,</w:t>
      </w:r>
    </w:p>
    <w:p w14:paraId="2A346F63" w14:textId="77777777" w:rsidR="00155DD8" w:rsidRPr="00F51DB3" w:rsidRDefault="00155DD8" w:rsidP="00155DD8">
      <w:pPr>
        <w:jc w:val="both"/>
      </w:pPr>
    </w:p>
    <w:p w14:paraId="38A1FD2F" w14:textId="77777777" w:rsidR="00155DD8" w:rsidRPr="00F51DB3" w:rsidRDefault="00155DD8" w:rsidP="00155DD8">
      <w:pPr>
        <w:ind w:firstLine="708"/>
        <w:jc w:val="both"/>
      </w:pPr>
      <w:r w:rsidRPr="00F51DB3">
        <w:t>7. Identität des zivilen Infiltranten in Form eines Codes,</w:t>
      </w:r>
    </w:p>
    <w:p w14:paraId="397AD435" w14:textId="77777777" w:rsidR="00155DD8" w:rsidRPr="00F51DB3" w:rsidRDefault="00155DD8" w:rsidP="00155DD8">
      <w:pPr>
        <w:jc w:val="both"/>
      </w:pPr>
    </w:p>
    <w:p w14:paraId="382BD0D1" w14:textId="77777777" w:rsidR="00155DD8" w:rsidRPr="00F51DB3" w:rsidRDefault="00155DD8" w:rsidP="00155DD8">
      <w:pPr>
        <w:ind w:firstLine="708"/>
        <w:jc w:val="both"/>
      </w:pPr>
      <w:r w:rsidRPr="00F51DB3">
        <w:t>8. Zustimmung des Föderalprokurators zur Genehmigung oder Verlängerung der zivilen Infiltrierung.</w:t>
      </w:r>
    </w:p>
    <w:p w14:paraId="03F6BA6C" w14:textId="77777777" w:rsidR="00155DD8" w:rsidRPr="00F51DB3" w:rsidRDefault="00155DD8" w:rsidP="00155DD8">
      <w:pPr>
        <w:jc w:val="both"/>
      </w:pPr>
    </w:p>
    <w:p w14:paraId="2B5A6234" w14:textId="3B8ABB1A" w:rsidR="00155DD8" w:rsidRPr="00F51DB3" w:rsidRDefault="00426F4B" w:rsidP="00155DD8">
      <w:pPr>
        <w:ind w:firstLine="708"/>
        <w:jc w:val="both"/>
      </w:pPr>
      <w:r>
        <w:t>§ </w:t>
      </w:r>
      <w:r w:rsidR="00155DD8" w:rsidRPr="00F51DB3">
        <w:t xml:space="preserve">5 - Der Prokurator des Königs vermerkt gegebenenfalls in einer getrennten schriftlichen Entscheidung die Straftaten, die die zivilen Infiltranten, die Begleit- und Kontrollbeamten und die in </w:t>
      </w:r>
      <w:r>
        <w:t>§ </w:t>
      </w:r>
      <w:r w:rsidR="00155DD8" w:rsidRPr="00F51DB3">
        <w:t>3 Absatz 4 erwähnten Personen im Rahmen der zivilen Infiltrierung begehen dürfen. Diese Entscheidung wird in der in Artikel 47</w:t>
      </w:r>
      <w:r w:rsidR="00155DD8" w:rsidRPr="00F51DB3">
        <w:rPr>
          <w:i/>
          <w:iCs/>
        </w:rPr>
        <w:t>novies</w:t>
      </w:r>
      <w:r w:rsidR="00155DD8" w:rsidRPr="00F51DB3">
        <w:t xml:space="preserve">/3 </w:t>
      </w:r>
      <w:r>
        <w:t>§ </w:t>
      </w:r>
      <w:r w:rsidR="00155DD8" w:rsidRPr="00F51DB3">
        <w:t>1 Absatz 2 erwähnten Akte aufbewahrt.</w:t>
      </w:r>
    </w:p>
    <w:p w14:paraId="45763BBC" w14:textId="77777777" w:rsidR="00155DD8" w:rsidRPr="00F51DB3" w:rsidRDefault="00155DD8" w:rsidP="00155DD8">
      <w:pPr>
        <w:jc w:val="both"/>
      </w:pPr>
    </w:p>
    <w:p w14:paraId="63DE62C7" w14:textId="75575D3C" w:rsidR="00155DD8" w:rsidRPr="00F51DB3" w:rsidRDefault="00426F4B" w:rsidP="00155DD8">
      <w:pPr>
        <w:ind w:firstLine="708"/>
        <w:jc w:val="both"/>
      </w:pPr>
      <w:r>
        <w:t>§ </w:t>
      </w:r>
      <w:r w:rsidR="00155DD8" w:rsidRPr="00F51DB3">
        <w:t xml:space="preserve">6 - Im Dringlichkeitsfall kann die Genehmigung zur zivilen Infiltrierung mündlich erteilt werden. Diese Genehmigung muss so schnell wie möglich in der in </w:t>
      </w:r>
      <w:r>
        <w:t>§ </w:t>
      </w:r>
      <w:r w:rsidR="00155DD8" w:rsidRPr="00F51DB3">
        <w:t>4 vorgesehenen Form bestätigt werden.</w:t>
      </w:r>
    </w:p>
    <w:p w14:paraId="65805112" w14:textId="77777777" w:rsidR="00155DD8" w:rsidRPr="00F51DB3" w:rsidRDefault="00155DD8" w:rsidP="00155DD8">
      <w:pPr>
        <w:jc w:val="both"/>
      </w:pPr>
    </w:p>
    <w:p w14:paraId="06B30525" w14:textId="13FB7B84" w:rsidR="00155DD8" w:rsidRPr="00F51DB3" w:rsidRDefault="00426F4B" w:rsidP="00155DD8">
      <w:pPr>
        <w:ind w:firstLine="708"/>
        <w:jc w:val="both"/>
      </w:pPr>
      <w:r>
        <w:t>§ </w:t>
      </w:r>
      <w:r w:rsidR="00155DD8" w:rsidRPr="00F51DB3">
        <w:t xml:space="preserve">7 - Der Prokurator des Königs kann seine Genehmigung zur zivilen Infiltrierung unter Angabe von Gründen jederzeit ändern, ergänzen oder verlängern. Er kann seine Genehmigung jederzeit zurückziehen. Er prüft bei jeder Änderung, Ergänzung oder Verlängerung seiner Genehmigung, ob die in den Paragraphen 1, 2 und 4 erwähnten Bedingungen erfüllt sind, und handelt gemäß </w:t>
      </w:r>
      <w:r>
        <w:t>§ </w:t>
      </w:r>
      <w:r w:rsidR="00155DD8" w:rsidRPr="00F51DB3">
        <w:t xml:space="preserve">4 </w:t>
      </w:r>
      <w:r>
        <w:t>Nr. </w:t>
      </w:r>
      <w:r w:rsidR="00155DD8" w:rsidRPr="00F51DB3">
        <w:t>1 bis 8.</w:t>
      </w:r>
    </w:p>
    <w:p w14:paraId="1CD91B9C" w14:textId="77777777" w:rsidR="00155DD8" w:rsidRPr="00F51DB3" w:rsidRDefault="00155DD8" w:rsidP="00155DD8">
      <w:pPr>
        <w:jc w:val="both"/>
      </w:pPr>
    </w:p>
    <w:p w14:paraId="5004E7DE" w14:textId="6A6B2D3B" w:rsidR="00155DD8" w:rsidRPr="00F51DB3" w:rsidRDefault="00426F4B" w:rsidP="00155DD8">
      <w:pPr>
        <w:ind w:firstLine="708"/>
        <w:jc w:val="both"/>
      </w:pPr>
      <w:r>
        <w:t>§ </w:t>
      </w:r>
      <w:r w:rsidR="00155DD8" w:rsidRPr="00F51DB3">
        <w:t>8 - Der Prokurator des Königs ist mit der Ausführung der Genehmigungen zur zivilen Infiltrierung, die im Rahmen einer gerichtlichen Untersuchung gemäß Artikel 56</w:t>
      </w:r>
      <w:r w:rsidR="00155DD8" w:rsidRPr="00F51DB3">
        <w:rPr>
          <w:i/>
          <w:iCs/>
        </w:rPr>
        <w:t>bis</w:t>
      </w:r>
      <w:r w:rsidR="00155DD8" w:rsidRPr="00F51DB3">
        <w:t xml:space="preserve"> vom Untersuchungsrichter erteilt wurden, beauftragt.</w:t>
      </w:r>
    </w:p>
    <w:p w14:paraId="67401254" w14:textId="77777777" w:rsidR="00155DD8" w:rsidRPr="00F51DB3" w:rsidRDefault="00155DD8" w:rsidP="00155DD8">
      <w:pPr>
        <w:jc w:val="both"/>
      </w:pPr>
    </w:p>
    <w:p w14:paraId="200C02D3" w14:textId="10978A08" w:rsidR="00155DD8" w:rsidRDefault="00155DD8" w:rsidP="00155DD8">
      <w:pPr>
        <w:ind w:firstLine="708"/>
        <w:jc w:val="both"/>
      </w:pPr>
      <w:r w:rsidRPr="00F51DB3">
        <w:t xml:space="preserve">Der Prokurator des Königs vermerkt gegebenenfalls in einer getrennten schriftlichen Entscheidung die Straftaten, die die zivilen Infiltranten, die Begleit- und Kontrollbeamten und die in </w:t>
      </w:r>
      <w:r w:rsidR="00426F4B">
        <w:t>§ </w:t>
      </w:r>
      <w:r w:rsidRPr="00F51DB3">
        <w:t>3 Absatz 4 erwähnten Personen im Rahmen der vom Untersuchungsrichter angeordneten zivilen Infiltrierung begehen dürfen. Diese Entscheidung wird in der in Artikel 47</w:t>
      </w:r>
      <w:r w:rsidRPr="00F51DB3">
        <w:rPr>
          <w:i/>
          <w:iCs/>
        </w:rPr>
        <w:t>novies</w:t>
      </w:r>
      <w:r w:rsidRPr="00F51DB3">
        <w:t xml:space="preserve">/3 </w:t>
      </w:r>
      <w:r w:rsidR="00426F4B">
        <w:t>§ </w:t>
      </w:r>
      <w:r w:rsidRPr="00F51DB3">
        <w:t>1 Absa</w:t>
      </w:r>
      <w:r>
        <w:t>tz 2 erwähnten Akte aufbewahrt.]</w:t>
      </w:r>
    </w:p>
    <w:p w14:paraId="07D5181F" w14:textId="77777777" w:rsidR="00155DD8" w:rsidRDefault="00155DD8" w:rsidP="00155DD8">
      <w:pPr>
        <w:ind w:firstLine="708"/>
        <w:jc w:val="both"/>
      </w:pPr>
    </w:p>
    <w:p w14:paraId="150B0AF9" w14:textId="693F8914" w:rsidR="00155DD8" w:rsidRPr="00886116" w:rsidRDefault="00155DD8" w:rsidP="00155DD8">
      <w:pPr>
        <w:jc w:val="both"/>
        <w:rPr>
          <w:rFonts w:ascii="Times New Roman Italique" w:hAnsi="Times New Roman Italique"/>
          <w:i/>
          <w:spacing w:val="-2"/>
        </w:rPr>
      </w:pPr>
      <w:r w:rsidRPr="00886116">
        <w:rPr>
          <w:rFonts w:ascii="Times New Roman Italique" w:hAnsi="Times New Roman Italique"/>
          <w:i/>
          <w:spacing w:val="-2"/>
        </w:rPr>
        <w:t>[</w:t>
      </w:r>
      <w:r w:rsidR="00426F4B">
        <w:rPr>
          <w:rFonts w:ascii="Times New Roman Italique" w:hAnsi="Times New Roman Italique"/>
          <w:i/>
          <w:spacing w:val="-2"/>
        </w:rPr>
        <w:t>Art. </w:t>
      </w:r>
      <w:r w:rsidRPr="00886116">
        <w:rPr>
          <w:rFonts w:ascii="Times New Roman Italique" w:hAnsi="Times New Roman Italique"/>
          <w:i/>
          <w:spacing w:val="-2"/>
        </w:rPr>
        <w:t xml:space="preserve">47novies/1 eingefügt durch </w:t>
      </w:r>
      <w:r w:rsidR="00426F4B">
        <w:rPr>
          <w:rFonts w:ascii="Times New Roman Italique" w:hAnsi="Times New Roman Italique"/>
          <w:i/>
          <w:spacing w:val="-2"/>
        </w:rPr>
        <w:t>Art. </w:t>
      </w:r>
      <w:r w:rsidRPr="00886116">
        <w:rPr>
          <w:rFonts w:ascii="Times New Roman Italique" w:hAnsi="Times New Roman Italique"/>
          <w:i/>
          <w:spacing w:val="-2"/>
        </w:rPr>
        <w:t>5 des G. vom 22. Juli 2018</w:t>
      </w:r>
      <w:r w:rsidR="00886116" w:rsidRPr="00886116">
        <w:rPr>
          <w:rFonts w:ascii="Times New Roman Italique" w:hAnsi="Times New Roman Italique"/>
          <w:i/>
          <w:spacing w:val="-2"/>
        </w:rPr>
        <w:t> (I)</w:t>
      </w:r>
      <w:r w:rsidRPr="00886116">
        <w:rPr>
          <w:rFonts w:ascii="Times New Roman Italique" w:hAnsi="Times New Roman Italique"/>
          <w:i/>
          <w:spacing w:val="-2"/>
        </w:rPr>
        <w:t xml:space="preserve"> (B.S. vom 7. August 2018)</w:t>
      </w:r>
      <w:r w:rsidR="00AB1781">
        <w:rPr>
          <w:rFonts w:ascii="Times New Roman Italique" w:hAnsi="Times New Roman Italique"/>
          <w:i/>
          <w:spacing w:val="-2"/>
        </w:rPr>
        <w:t>; §</w:t>
      </w:r>
      <w:r w:rsidR="00AB1781">
        <w:rPr>
          <w:rFonts w:ascii="Times New Roman Italique" w:hAnsi="Times New Roman Italique" w:hint="eastAsia"/>
          <w:i/>
          <w:spacing w:val="-2"/>
        </w:rPr>
        <w:t> </w:t>
      </w:r>
      <w:r w:rsidR="00AB1781">
        <w:rPr>
          <w:rFonts w:ascii="Times New Roman Italique" w:hAnsi="Times New Roman Italique"/>
          <w:i/>
          <w:spacing w:val="-2"/>
        </w:rPr>
        <w:t>3/1 eingefügt durch Art.</w:t>
      </w:r>
      <w:r w:rsidR="00AB1781">
        <w:rPr>
          <w:rFonts w:ascii="Times New Roman Italique" w:hAnsi="Times New Roman Italique" w:hint="eastAsia"/>
          <w:i/>
          <w:spacing w:val="-2"/>
        </w:rPr>
        <w:t> </w:t>
      </w:r>
      <w:r w:rsidR="00AB1781">
        <w:rPr>
          <w:rFonts w:ascii="Times New Roman Italique" w:hAnsi="Times New Roman Italique"/>
          <w:i/>
          <w:spacing w:val="-2"/>
        </w:rPr>
        <w:t>2 des G. vom 14.</w:t>
      </w:r>
      <w:r w:rsidR="00AB1781">
        <w:rPr>
          <w:rFonts w:ascii="Times New Roman Italique" w:hAnsi="Times New Roman Italique" w:hint="eastAsia"/>
          <w:i/>
          <w:spacing w:val="-2"/>
        </w:rPr>
        <w:t> </w:t>
      </w:r>
      <w:r w:rsidR="00AB1781">
        <w:rPr>
          <w:rFonts w:ascii="Times New Roman Italique" w:hAnsi="Times New Roman Italique"/>
          <w:i/>
          <w:spacing w:val="-2"/>
        </w:rPr>
        <w:t>April</w:t>
      </w:r>
      <w:r w:rsidR="00AB1781">
        <w:rPr>
          <w:rFonts w:ascii="Times New Roman Italique" w:hAnsi="Times New Roman Italique" w:hint="eastAsia"/>
          <w:i/>
          <w:spacing w:val="-2"/>
        </w:rPr>
        <w:t> </w:t>
      </w:r>
      <w:r w:rsidR="00AB1781">
        <w:rPr>
          <w:rFonts w:ascii="Times New Roman Italique" w:hAnsi="Times New Roman Italique"/>
          <w:i/>
          <w:spacing w:val="-2"/>
        </w:rPr>
        <w:t>2024 (B.S. vom 22.</w:t>
      </w:r>
      <w:r w:rsidR="00AB1781">
        <w:rPr>
          <w:rFonts w:ascii="Times New Roman Italique" w:hAnsi="Times New Roman Italique" w:hint="eastAsia"/>
          <w:i/>
          <w:spacing w:val="-2"/>
        </w:rPr>
        <w:t> </w:t>
      </w:r>
      <w:r w:rsidR="00AB1781">
        <w:rPr>
          <w:rFonts w:ascii="Times New Roman Italique" w:hAnsi="Times New Roman Italique"/>
          <w:i/>
          <w:spacing w:val="-2"/>
        </w:rPr>
        <w:t>April</w:t>
      </w:r>
      <w:r w:rsidR="00AB1781">
        <w:rPr>
          <w:rFonts w:ascii="Times New Roman Italique" w:hAnsi="Times New Roman Italique" w:hint="eastAsia"/>
          <w:i/>
          <w:spacing w:val="-2"/>
        </w:rPr>
        <w:t> </w:t>
      </w:r>
      <w:r w:rsidR="00AB1781">
        <w:rPr>
          <w:rFonts w:ascii="Times New Roman Italique" w:hAnsi="Times New Roman Italique"/>
          <w:i/>
          <w:spacing w:val="-2"/>
        </w:rPr>
        <w:t>2024)</w:t>
      </w:r>
      <w:r w:rsidRPr="00886116">
        <w:rPr>
          <w:rFonts w:ascii="Times New Roman Italique" w:hAnsi="Times New Roman Italique"/>
          <w:i/>
          <w:spacing w:val="-2"/>
        </w:rPr>
        <w:t>]</w:t>
      </w:r>
    </w:p>
    <w:p w14:paraId="63B09E4A" w14:textId="77777777" w:rsidR="00155DD8" w:rsidRDefault="00155DD8" w:rsidP="00155DD8">
      <w:pPr>
        <w:jc w:val="both"/>
      </w:pPr>
    </w:p>
    <w:p w14:paraId="34A2BB3E" w14:textId="77777777" w:rsidR="00D25A6D" w:rsidRDefault="00D25A6D" w:rsidP="00155DD8">
      <w:pPr>
        <w:jc w:val="both"/>
      </w:pPr>
    </w:p>
    <w:p w14:paraId="275C949D" w14:textId="564530E8" w:rsidR="00D25A6D" w:rsidRDefault="00D25A6D" w:rsidP="00D25A6D">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47</w:t>
      </w:r>
      <w:r>
        <w:rPr>
          <w:i/>
          <w:iCs/>
          <w:sz w:val="20"/>
          <w:szCs w:val="20"/>
        </w:rPr>
        <w:t>novies</w:t>
      </w:r>
      <w:r w:rsidRPr="00870FAB">
        <w:rPr>
          <w:sz w:val="20"/>
          <w:szCs w:val="20"/>
        </w:rPr>
        <w:t>/1</w:t>
      </w:r>
      <w:r>
        <w:rPr>
          <w:sz w:val="20"/>
          <w:szCs w:val="20"/>
        </w:rPr>
        <w:t xml:space="preserve"> wie folgt:</w:t>
      </w:r>
    </w:p>
    <w:p w14:paraId="25BE0B07" w14:textId="77777777" w:rsidR="00D25A6D" w:rsidRDefault="00D25A6D" w:rsidP="00D25A6D">
      <w:pPr>
        <w:rPr>
          <w:sz w:val="20"/>
          <w:szCs w:val="20"/>
        </w:rPr>
      </w:pPr>
    </w:p>
    <w:p w14:paraId="7527A6DC" w14:textId="592236DF" w:rsidR="00D25A6D" w:rsidRPr="00D25A6D" w:rsidRDefault="00D25A6D" w:rsidP="00D25A6D">
      <w:pPr>
        <w:jc w:val="both"/>
        <w:rPr>
          <w:sz w:val="20"/>
          <w:szCs w:val="20"/>
        </w:rPr>
      </w:pPr>
      <w:r>
        <w:rPr>
          <w:sz w:val="20"/>
          <w:szCs w:val="20"/>
        </w:rPr>
        <w:t>"</w:t>
      </w:r>
      <w:r w:rsidRPr="00D25A6D">
        <w:rPr>
          <w:sz w:val="20"/>
          <w:szCs w:val="20"/>
        </w:rPr>
        <w:t>[</w:t>
      </w:r>
      <w:r w:rsidRPr="00D25A6D">
        <w:rPr>
          <w:bCs/>
          <w:sz w:val="20"/>
          <w:szCs w:val="20"/>
        </w:rPr>
        <w:t>Art. 47</w:t>
      </w:r>
      <w:r w:rsidRPr="00D25A6D">
        <w:rPr>
          <w:bCs/>
          <w:i/>
          <w:iCs/>
          <w:sz w:val="20"/>
          <w:szCs w:val="20"/>
        </w:rPr>
        <w:t>novies</w:t>
      </w:r>
      <w:r w:rsidRPr="00D25A6D">
        <w:rPr>
          <w:bCs/>
          <w:sz w:val="20"/>
          <w:szCs w:val="20"/>
        </w:rPr>
        <w:t>/1</w:t>
      </w:r>
      <w:r w:rsidRPr="00D25A6D">
        <w:rPr>
          <w:sz w:val="20"/>
          <w:szCs w:val="20"/>
        </w:rPr>
        <w:t xml:space="preserve"> - § 1 </w:t>
      </w:r>
      <w:r w:rsidRPr="00D25A6D">
        <w:rPr>
          <w:sz w:val="20"/>
          <w:szCs w:val="20"/>
        </w:rPr>
        <w:softHyphen/>
        <w:t xml:space="preserve"> Bei der zivilen Infiltrierung im Sinne des vorliegenden Gesetzbuches handelt es sich um den von einer volljährigen Person, die kein Polizeibeamter ist und als ziviler Infiltrant bezeichnet wird, gegebenenfalls unter einer fiktiven Identität unterhaltenen dauerhaften und gezielten Kontakt zu einer oder mehreren Personen, bei denen es schwerwiegende Indizien dafür gibt, dass sie eine der in Artikel 90</w:t>
      </w:r>
      <w:r w:rsidRPr="00D25A6D">
        <w:rPr>
          <w:i/>
          <w:iCs/>
          <w:sz w:val="20"/>
          <w:szCs w:val="20"/>
        </w:rPr>
        <w:t>ter</w:t>
      </w:r>
      <w:r w:rsidRPr="00D25A6D">
        <w:rPr>
          <w:sz w:val="20"/>
          <w:szCs w:val="20"/>
        </w:rPr>
        <w:t xml:space="preserve"> §§ 2 bis 4 erwähnten Straftaten, Artikel 90</w:t>
      </w:r>
      <w:r w:rsidRPr="00D25A6D">
        <w:rPr>
          <w:i/>
          <w:iCs/>
          <w:sz w:val="20"/>
          <w:szCs w:val="20"/>
        </w:rPr>
        <w:t>ter</w:t>
      </w:r>
      <w:r w:rsidRPr="00D25A6D">
        <w:rPr>
          <w:sz w:val="20"/>
          <w:szCs w:val="20"/>
        </w:rPr>
        <w:t xml:space="preserve"> § 2 Nr. 11 ausgenommen, vorausgesetzt, dass diese Straftat im Rahmen einer </w:t>
      </w:r>
      <w:r>
        <w:rPr>
          <w:sz w:val="20"/>
          <w:szCs w:val="20"/>
        </w:rPr>
        <w:t>[</w:t>
      </w:r>
      <w:r w:rsidRPr="00D25A6D">
        <w:rPr>
          <w:sz w:val="20"/>
          <w:szCs w:val="20"/>
        </w:rPr>
        <w:t>in Artikel </w:t>
      </w:r>
      <w:r>
        <w:rPr>
          <w:sz w:val="20"/>
          <w:szCs w:val="20"/>
        </w:rPr>
        <w:t>406</w:t>
      </w:r>
      <w:r w:rsidRPr="00D25A6D">
        <w:rPr>
          <w:sz w:val="20"/>
          <w:szCs w:val="20"/>
        </w:rPr>
        <w:t xml:space="preserve"> des Strafgesetzbuches</w:t>
      </w:r>
      <w:r w:rsidR="00870FAB">
        <w:rPr>
          <w:sz w:val="20"/>
          <w:szCs w:val="20"/>
        </w:rPr>
        <w:t>]</w:t>
      </w:r>
      <w:r w:rsidRPr="00D25A6D">
        <w:rPr>
          <w:sz w:val="20"/>
          <w:szCs w:val="20"/>
        </w:rPr>
        <w:t xml:space="preserve"> erwähnten kriminellen Organisation begangen wird oder begangen werden würde, oder eine der </w:t>
      </w:r>
      <w:r>
        <w:rPr>
          <w:sz w:val="20"/>
          <w:szCs w:val="20"/>
        </w:rPr>
        <w:t>[</w:t>
      </w:r>
      <w:r w:rsidRPr="00D25A6D">
        <w:rPr>
          <w:sz w:val="20"/>
          <w:szCs w:val="20"/>
        </w:rPr>
        <w:t>in Buch 2 Titel 4 Kapitel 1 des Strafgesetzbuches</w:t>
      </w:r>
      <w:r>
        <w:rPr>
          <w:sz w:val="20"/>
          <w:szCs w:val="20"/>
        </w:rPr>
        <w:t>]</w:t>
      </w:r>
      <w:r w:rsidRPr="00D25A6D">
        <w:rPr>
          <w:sz w:val="20"/>
          <w:szCs w:val="20"/>
        </w:rPr>
        <w:t xml:space="preserve"> erwähnten Straftaten begehen oder begehen könnten.</w:t>
      </w:r>
    </w:p>
    <w:p w14:paraId="0D3933EC" w14:textId="77777777" w:rsidR="00D25A6D" w:rsidRPr="00D25A6D" w:rsidRDefault="00D25A6D" w:rsidP="00D25A6D">
      <w:pPr>
        <w:jc w:val="both"/>
        <w:rPr>
          <w:sz w:val="20"/>
          <w:szCs w:val="20"/>
        </w:rPr>
      </w:pPr>
    </w:p>
    <w:p w14:paraId="66898AB9" w14:textId="77777777" w:rsidR="00D25A6D" w:rsidRPr="00D25A6D" w:rsidRDefault="00D25A6D" w:rsidP="00D25A6D">
      <w:pPr>
        <w:jc w:val="both"/>
        <w:rPr>
          <w:sz w:val="20"/>
          <w:szCs w:val="20"/>
        </w:rPr>
      </w:pPr>
      <w:r w:rsidRPr="00D25A6D">
        <w:rPr>
          <w:sz w:val="20"/>
          <w:szCs w:val="20"/>
        </w:rPr>
        <w:t>Unter außergewöhnlichen Umständen und mit der ausdrücklichen Genehmigung des zuständigen Magistrats kann der in § 4 Nr. 6 erwähnte Gerichtspolizeioffizier im Rahmen einer bestimmten zivilen Infiltrierung kurzzeitig und gezielt auf die Fachkompetenz einer Person zurückgreifen, die nicht den Polizeidiensten angehört, wenn dies für das Gelingen des Auftrags als absolut notwendig erscheint.</w:t>
      </w:r>
    </w:p>
    <w:p w14:paraId="459BB891" w14:textId="77777777" w:rsidR="00D25A6D" w:rsidRPr="00D25A6D" w:rsidRDefault="00D25A6D" w:rsidP="00D25A6D">
      <w:pPr>
        <w:jc w:val="both"/>
        <w:rPr>
          <w:sz w:val="20"/>
          <w:szCs w:val="20"/>
        </w:rPr>
      </w:pPr>
    </w:p>
    <w:p w14:paraId="020478F5" w14:textId="77777777" w:rsidR="00D25A6D" w:rsidRPr="00D25A6D" w:rsidRDefault="00D25A6D" w:rsidP="00D25A6D">
      <w:pPr>
        <w:jc w:val="both"/>
        <w:rPr>
          <w:sz w:val="20"/>
          <w:szCs w:val="20"/>
        </w:rPr>
      </w:pPr>
      <w:r w:rsidRPr="00D25A6D">
        <w:rPr>
          <w:sz w:val="20"/>
          <w:szCs w:val="20"/>
        </w:rPr>
        <w:t>§ 2 - Der Prokurator des Königs kann im Rahmen der Ermittlung eine zivile Infiltrierung genehmigen, wenn die Untersuchung dies erfordert und wenn die anderen Untersuchungsmittel, einschließlich der in Artikel 47</w:t>
      </w:r>
      <w:r w:rsidRPr="00D25A6D">
        <w:rPr>
          <w:i/>
          <w:iCs/>
          <w:sz w:val="20"/>
          <w:szCs w:val="20"/>
        </w:rPr>
        <w:t>octies</w:t>
      </w:r>
      <w:r w:rsidRPr="00D25A6D">
        <w:rPr>
          <w:sz w:val="20"/>
          <w:szCs w:val="20"/>
        </w:rPr>
        <w:t xml:space="preserve"> erwähnten Infiltrierung, nicht auszureichen scheinen, um die Wahrheit herauszufinden.</w:t>
      </w:r>
    </w:p>
    <w:p w14:paraId="00A10029" w14:textId="77777777" w:rsidR="00D25A6D" w:rsidRPr="00D25A6D" w:rsidRDefault="00D25A6D" w:rsidP="00D25A6D">
      <w:pPr>
        <w:jc w:val="both"/>
        <w:rPr>
          <w:sz w:val="20"/>
          <w:szCs w:val="20"/>
        </w:rPr>
      </w:pPr>
    </w:p>
    <w:p w14:paraId="3B8FDE5E" w14:textId="77777777" w:rsidR="00D25A6D" w:rsidRPr="00D25A6D" w:rsidRDefault="00D25A6D" w:rsidP="00D25A6D">
      <w:pPr>
        <w:jc w:val="both"/>
        <w:rPr>
          <w:sz w:val="20"/>
          <w:szCs w:val="20"/>
        </w:rPr>
      </w:pPr>
      <w:r w:rsidRPr="00D25A6D">
        <w:rPr>
          <w:sz w:val="20"/>
          <w:szCs w:val="20"/>
        </w:rPr>
        <w:t>Die Genehmigung oder die Verlängerung der Genehmigung zur zivilen Infiltrierung durch den Prokurator des Königs oder den Untersuchungsrichter bedarf der vorherigen Zustimmung des Föderalprokurators. Wird diese Zustimmung mündlich erteilt, wird sie anschließend schnellstmöglich schriftlich bestätigt. Diese Zustimmung wird in der in Artikel 47</w:t>
      </w:r>
      <w:r w:rsidRPr="00D25A6D">
        <w:rPr>
          <w:i/>
          <w:iCs/>
          <w:sz w:val="20"/>
          <w:szCs w:val="20"/>
        </w:rPr>
        <w:t>novies</w:t>
      </w:r>
      <w:r w:rsidRPr="00D25A6D">
        <w:rPr>
          <w:sz w:val="20"/>
          <w:szCs w:val="20"/>
        </w:rPr>
        <w:t>/3 § 1 Absatz 2 erwähnten vertraulichen Akte aufbewahrt.</w:t>
      </w:r>
    </w:p>
    <w:p w14:paraId="195292D6" w14:textId="77777777" w:rsidR="00D25A6D" w:rsidRPr="00D25A6D" w:rsidRDefault="00D25A6D" w:rsidP="00D25A6D">
      <w:pPr>
        <w:jc w:val="both"/>
        <w:rPr>
          <w:sz w:val="20"/>
          <w:szCs w:val="20"/>
        </w:rPr>
      </w:pPr>
    </w:p>
    <w:p w14:paraId="0FD7E88C" w14:textId="77777777" w:rsidR="00D25A6D" w:rsidRPr="00D25A6D" w:rsidRDefault="00D25A6D" w:rsidP="00D25A6D">
      <w:pPr>
        <w:jc w:val="both"/>
        <w:rPr>
          <w:sz w:val="20"/>
          <w:szCs w:val="20"/>
        </w:rPr>
      </w:pPr>
      <w:r w:rsidRPr="00D25A6D">
        <w:rPr>
          <w:sz w:val="20"/>
          <w:szCs w:val="20"/>
        </w:rPr>
        <w:t>Der Prokurator des Königs kann im rechtlichen Rahmen einer zivilen Infiltrierung und unter Berücksichtigung ihrer Zielsetzung den in Artikel 47</w:t>
      </w:r>
      <w:r w:rsidRPr="00D25A6D">
        <w:rPr>
          <w:i/>
          <w:iCs/>
          <w:sz w:val="20"/>
          <w:szCs w:val="20"/>
        </w:rPr>
        <w:t>octies</w:t>
      </w:r>
      <w:r w:rsidRPr="00D25A6D">
        <w:rPr>
          <w:sz w:val="20"/>
          <w:szCs w:val="20"/>
        </w:rPr>
        <w:t xml:space="preserve"> § 2 Absatz 2 erwähnten Polizeidienst ermächtigen, dem zivilen Infiltranten zu erlauben, auf die in Artikel 47</w:t>
      </w:r>
      <w:r w:rsidRPr="00D25A6D">
        <w:rPr>
          <w:i/>
          <w:iCs/>
          <w:sz w:val="20"/>
          <w:szCs w:val="20"/>
        </w:rPr>
        <w:t>octies</w:t>
      </w:r>
      <w:r w:rsidRPr="00D25A6D">
        <w:rPr>
          <w:sz w:val="20"/>
          <w:szCs w:val="20"/>
        </w:rPr>
        <w:t xml:space="preserve"> § 2 Absatz 2 erwähnten polizeilichen Untersuchungstechniken unter Begleitung des in Absatz 5 erwähnten Begleitbeamten zurückzugreifen.</w:t>
      </w:r>
    </w:p>
    <w:p w14:paraId="6900FD4D" w14:textId="77777777" w:rsidR="00D25A6D" w:rsidRPr="00D25A6D" w:rsidRDefault="00D25A6D" w:rsidP="00D25A6D">
      <w:pPr>
        <w:jc w:val="both"/>
        <w:rPr>
          <w:sz w:val="20"/>
          <w:szCs w:val="20"/>
        </w:rPr>
      </w:pPr>
    </w:p>
    <w:p w14:paraId="660266E2" w14:textId="77777777" w:rsidR="00D25A6D" w:rsidRPr="00D25A6D" w:rsidRDefault="00D25A6D" w:rsidP="00D25A6D">
      <w:pPr>
        <w:jc w:val="both"/>
        <w:rPr>
          <w:sz w:val="20"/>
          <w:szCs w:val="20"/>
        </w:rPr>
      </w:pPr>
      <w:r w:rsidRPr="00D25A6D">
        <w:rPr>
          <w:sz w:val="20"/>
          <w:szCs w:val="20"/>
        </w:rPr>
        <w:t>Der Prokurator des Königs erteilt, wenn dies gerechtfertigt ist, die Genehmigung zur Ergreifung der notwendigen Maßnahmen zur Gewährleistung der Sicherheit sowie der körperlichen, geistigen und moralischen Unversehrtheit des zivilen Infiltranten. Diese Genehmigung wird in der in Artikel 47</w:t>
      </w:r>
      <w:r w:rsidRPr="00D25A6D">
        <w:rPr>
          <w:i/>
          <w:iCs/>
          <w:sz w:val="20"/>
          <w:szCs w:val="20"/>
        </w:rPr>
        <w:t>novies</w:t>
      </w:r>
      <w:r w:rsidRPr="00D25A6D">
        <w:rPr>
          <w:sz w:val="20"/>
          <w:szCs w:val="20"/>
        </w:rPr>
        <w:t>/3 § 1 Absatz 2 erwähnten vertraulichen Akte aufbewahrt.</w:t>
      </w:r>
    </w:p>
    <w:p w14:paraId="0531EC3C" w14:textId="77777777" w:rsidR="00D25A6D" w:rsidRPr="00D25A6D" w:rsidRDefault="00D25A6D" w:rsidP="00D25A6D">
      <w:pPr>
        <w:jc w:val="both"/>
        <w:rPr>
          <w:sz w:val="20"/>
          <w:szCs w:val="20"/>
        </w:rPr>
      </w:pPr>
    </w:p>
    <w:p w14:paraId="67405E23" w14:textId="77777777" w:rsidR="00D25A6D" w:rsidRPr="00D25A6D" w:rsidRDefault="00D25A6D" w:rsidP="00D25A6D">
      <w:pPr>
        <w:jc w:val="both"/>
        <w:rPr>
          <w:sz w:val="20"/>
          <w:szCs w:val="20"/>
        </w:rPr>
      </w:pPr>
      <w:r w:rsidRPr="00D25A6D">
        <w:rPr>
          <w:sz w:val="20"/>
          <w:szCs w:val="20"/>
        </w:rPr>
        <w:t>Polizeibeamte des Generalkommissariats Special Units der föderalen Polizei, die zu diesem Zweck eine spezielle Ausbildung erhalten haben, sogenannte Begleitbeamte, begleiten den zivilen Infiltranten, um die ordnungsgemäße Ausführung seines Auftrags zu gewährleisten.</w:t>
      </w:r>
    </w:p>
    <w:p w14:paraId="2B68423A" w14:textId="77777777" w:rsidR="00D25A6D" w:rsidRPr="00D25A6D" w:rsidRDefault="00D25A6D" w:rsidP="00D25A6D">
      <w:pPr>
        <w:jc w:val="both"/>
        <w:rPr>
          <w:sz w:val="20"/>
          <w:szCs w:val="20"/>
        </w:rPr>
      </w:pPr>
    </w:p>
    <w:p w14:paraId="59C178EB" w14:textId="77777777" w:rsidR="00D25A6D" w:rsidRPr="00D25A6D" w:rsidRDefault="00D25A6D" w:rsidP="00D25A6D">
      <w:pPr>
        <w:jc w:val="both"/>
        <w:rPr>
          <w:sz w:val="20"/>
          <w:szCs w:val="20"/>
        </w:rPr>
      </w:pPr>
      <w:r w:rsidRPr="00D25A6D">
        <w:rPr>
          <w:sz w:val="20"/>
          <w:szCs w:val="20"/>
        </w:rPr>
        <w:t>Polizeibeamte des Generalkommissariats Special Units der föderalen Polizei, sogenannte Kontrollbeamte, sorgen für die Sicherheit und die körperliche, geistige und moralische Unversehrtheit des zivilen Infiltranten sowie dafür, dass der zivile Infiltrant seine Pflichten erfüllt. Ein Polizeibeamter darf nicht gleichzeitig Begleit- und Kontrollbeamter desselben zivilen Infiltranten sein.</w:t>
      </w:r>
    </w:p>
    <w:p w14:paraId="6E48C502" w14:textId="77777777" w:rsidR="00D25A6D" w:rsidRPr="00D25A6D" w:rsidRDefault="00D25A6D" w:rsidP="00D25A6D">
      <w:pPr>
        <w:jc w:val="both"/>
        <w:rPr>
          <w:sz w:val="20"/>
          <w:szCs w:val="20"/>
        </w:rPr>
      </w:pPr>
    </w:p>
    <w:p w14:paraId="78BABE4E" w14:textId="77777777" w:rsidR="00D25A6D" w:rsidRPr="00D25A6D" w:rsidRDefault="00D25A6D" w:rsidP="00D25A6D">
      <w:pPr>
        <w:jc w:val="both"/>
        <w:rPr>
          <w:sz w:val="20"/>
          <w:szCs w:val="20"/>
        </w:rPr>
      </w:pPr>
      <w:r w:rsidRPr="00D25A6D">
        <w:rPr>
          <w:sz w:val="20"/>
          <w:szCs w:val="20"/>
        </w:rPr>
        <w:t>§ 3 - Unbeschadet der Absätze 2 bis 8 ist es dem zivilen Infiltranten, den Begleit- und Kontrollbeamten verboten, im Rahmen des Auftrags des zivilen Infiltranten Straftaten zu begehen.</w:t>
      </w:r>
    </w:p>
    <w:p w14:paraId="2F23BBC9" w14:textId="77777777" w:rsidR="00D25A6D" w:rsidRPr="00D25A6D" w:rsidRDefault="00D25A6D" w:rsidP="00D25A6D">
      <w:pPr>
        <w:jc w:val="both"/>
        <w:rPr>
          <w:sz w:val="20"/>
          <w:szCs w:val="20"/>
        </w:rPr>
      </w:pPr>
    </w:p>
    <w:p w14:paraId="08E7D4D5" w14:textId="77777777" w:rsidR="00D25A6D" w:rsidRPr="00D25A6D" w:rsidRDefault="00D25A6D" w:rsidP="00D25A6D">
      <w:pPr>
        <w:jc w:val="both"/>
        <w:rPr>
          <w:sz w:val="20"/>
          <w:szCs w:val="20"/>
        </w:rPr>
      </w:pPr>
      <w:r w:rsidRPr="00D25A6D">
        <w:rPr>
          <w:sz w:val="20"/>
          <w:szCs w:val="20"/>
        </w:rPr>
        <w:t>Straffrei bleiben zivile Infiltranten, Begleit- und Kontrollbeamte, die im Rahmen des Auftrags des zivilen Infiltranten und im Hinblick auf das Gelingen dieses Auftrags oder zur Gewährleistung ihrer eigenen Sicherheit oder der anderer am Einsatz beteiligten Personen absolut notwendige Straftaten mit ausdrücklicher vorheriger Zustimmung des Prokurators des Königs begehen.</w:t>
      </w:r>
    </w:p>
    <w:p w14:paraId="40DC9571" w14:textId="77777777" w:rsidR="00D25A6D" w:rsidRPr="00D25A6D" w:rsidRDefault="00D25A6D" w:rsidP="00D25A6D">
      <w:pPr>
        <w:jc w:val="both"/>
        <w:rPr>
          <w:sz w:val="20"/>
          <w:szCs w:val="20"/>
        </w:rPr>
      </w:pPr>
    </w:p>
    <w:p w14:paraId="695DF461" w14:textId="77777777" w:rsidR="00D25A6D" w:rsidRPr="00D25A6D" w:rsidRDefault="00D25A6D" w:rsidP="00D25A6D">
      <w:pPr>
        <w:jc w:val="both"/>
        <w:rPr>
          <w:sz w:val="20"/>
          <w:szCs w:val="20"/>
        </w:rPr>
      </w:pPr>
      <w:r w:rsidRPr="00D25A6D">
        <w:rPr>
          <w:sz w:val="20"/>
          <w:szCs w:val="20"/>
        </w:rPr>
        <w:t>Diese Straftaten dürfen nicht schwerwiegender sein als die Straftaten, für die die zivile Infiltrierung angewandt wird, und müssen notwendigerweise im Verhältnis zum angestrebten Ziel stehen und dürfen die körperliche Unversehrtheit von Personen nicht beeinträchtigen.</w:t>
      </w:r>
    </w:p>
    <w:p w14:paraId="54750F65" w14:textId="77777777" w:rsidR="00D25A6D" w:rsidRPr="00D25A6D" w:rsidRDefault="00D25A6D" w:rsidP="00D25A6D">
      <w:pPr>
        <w:jc w:val="both"/>
        <w:rPr>
          <w:sz w:val="20"/>
          <w:szCs w:val="20"/>
        </w:rPr>
      </w:pPr>
    </w:p>
    <w:p w14:paraId="29DC6D95" w14:textId="77777777" w:rsidR="00D25A6D" w:rsidRPr="00D25A6D" w:rsidRDefault="00D25A6D" w:rsidP="00D25A6D">
      <w:pPr>
        <w:jc w:val="both"/>
        <w:rPr>
          <w:sz w:val="20"/>
          <w:szCs w:val="20"/>
        </w:rPr>
      </w:pPr>
      <w:r w:rsidRPr="00D25A6D">
        <w:rPr>
          <w:sz w:val="20"/>
          <w:szCs w:val="20"/>
        </w:rPr>
        <w:t>Straffrei bleibt auch der Magistrat, der unter Einhaltung des vorliegenden Gesetzbuches zivile Infiltranten, Begleit- und Kontrollbeamte und Personen, die nicht den Polizeidiensten angehören und deren Fachkompetenz in Anspruch genommen wird, dazu ermächtigt, im Rahmen der Ausführung der zivilen Infiltrierung Straftaten zu begehen.</w:t>
      </w:r>
    </w:p>
    <w:p w14:paraId="0864C972" w14:textId="77777777" w:rsidR="00D25A6D" w:rsidRPr="00D25A6D" w:rsidRDefault="00D25A6D" w:rsidP="00D25A6D">
      <w:pPr>
        <w:jc w:val="both"/>
        <w:rPr>
          <w:sz w:val="20"/>
          <w:szCs w:val="20"/>
        </w:rPr>
      </w:pPr>
    </w:p>
    <w:p w14:paraId="1D90C580" w14:textId="77777777" w:rsidR="00D25A6D" w:rsidRPr="00D25A6D" w:rsidRDefault="00D25A6D" w:rsidP="00D25A6D">
      <w:pPr>
        <w:jc w:val="both"/>
        <w:rPr>
          <w:sz w:val="20"/>
          <w:szCs w:val="20"/>
        </w:rPr>
      </w:pPr>
      <w:r w:rsidRPr="00D25A6D">
        <w:rPr>
          <w:sz w:val="20"/>
          <w:szCs w:val="20"/>
        </w:rPr>
        <w:t>Der in § 4 Nr. 6 erwähnte Gerichtspolizeioffizier teilt dem Prokurator des Königs die in Absatz 2 erwähnten Straftaten, die der zivile Infiltrant, die Begleit- und Kontrollbeamten oder die in Absatz 4 erwähnten Personen möglicherweise begehen werden müssen, schriftlich mit.</w:t>
      </w:r>
    </w:p>
    <w:p w14:paraId="55F583FC" w14:textId="77777777" w:rsidR="00D25A6D" w:rsidRPr="00D25A6D" w:rsidRDefault="00D25A6D" w:rsidP="00D25A6D">
      <w:pPr>
        <w:jc w:val="both"/>
        <w:rPr>
          <w:sz w:val="20"/>
          <w:szCs w:val="20"/>
        </w:rPr>
      </w:pPr>
    </w:p>
    <w:p w14:paraId="46D53523" w14:textId="77777777" w:rsidR="00D25A6D" w:rsidRPr="00D25A6D" w:rsidRDefault="00D25A6D" w:rsidP="00D25A6D">
      <w:pPr>
        <w:jc w:val="both"/>
        <w:rPr>
          <w:sz w:val="20"/>
          <w:szCs w:val="20"/>
        </w:rPr>
      </w:pPr>
      <w:r w:rsidRPr="00D25A6D">
        <w:rPr>
          <w:sz w:val="20"/>
          <w:szCs w:val="20"/>
        </w:rPr>
        <w:t>Der zivile Infiltrant teilt sein Verhalten und seine Beobachtungen unverzüglich den Begleitbeamten mit, die ihrerseits den in § 4 Nr. 6 erwähnten Gerichtspolizeioffizier informieren. Letzterer setzt den Prokurator des Königs gemäß Artikel 47</w:t>
      </w:r>
      <w:r w:rsidRPr="00D25A6D">
        <w:rPr>
          <w:i/>
          <w:iCs/>
          <w:sz w:val="20"/>
          <w:szCs w:val="20"/>
        </w:rPr>
        <w:t>novies</w:t>
      </w:r>
      <w:r w:rsidRPr="00D25A6D">
        <w:rPr>
          <w:sz w:val="20"/>
          <w:szCs w:val="20"/>
        </w:rPr>
        <w:t>/3 § 1 hiervon in Kenntnis.</w:t>
      </w:r>
    </w:p>
    <w:p w14:paraId="7C644A57" w14:textId="77777777" w:rsidR="00D25A6D" w:rsidRPr="00D25A6D" w:rsidRDefault="00D25A6D" w:rsidP="00D25A6D">
      <w:pPr>
        <w:jc w:val="both"/>
        <w:rPr>
          <w:sz w:val="20"/>
          <w:szCs w:val="20"/>
        </w:rPr>
      </w:pPr>
    </w:p>
    <w:p w14:paraId="2E84E883" w14:textId="77777777" w:rsidR="00D25A6D" w:rsidRPr="00D25A6D" w:rsidRDefault="00D25A6D" w:rsidP="00D25A6D">
      <w:pPr>
        <w:jc w:val="both"/>
        <w:rPr>
          <w:sz w:val="20"/>
          <w:szCs w:val="20"/>
        </w:rPr>
      </w:pPr>
      <w:r w:rsidRPr="00D25A6D">
        <w:rPr>
          <w:sz w:val="20"/>
          <w:szCs w:val="20"/>
        </w:rPr>
        <w:t>Die ersten drei Absätze sind ebenfalls auf die Personen anwendbar, die direkte zur Durchführung dieses Auftrags notwendige Hilfe oder Unterstützung geleistet haben, sowie auf die in § 1 Absatz 2 erwähnten Personen.</w:t>
      </w:r>
    </w:p>
    <w:p w14:paraId="3BD8BBA3" w14:textId="77777777" w:rsidR="00D25A6D" w:rsidRPr="00D25A6D" w:rsidRDefault="00D25A6D" w:rsidP="00D25A6D">
      <w:pPr>
        <w:jc w:val="both"/>
        <w:rPr>
          <w:sz w:val="20"/>
          <w:szCs w:val="20"/>
        </w:rPr>
      </w:pPr>
    </w:p>
    <w:p w14:paraId="04A33216" w14:textId="77777777" w:rsidR="00D25A6D" w:rsidRPr="00D25A6D" w:rsidRDefault="00D25A6D" w:rsidP="00D25A6D">
      <w:pPr>
        <w:jc w:val="both"/>
        <w:rPr>
          <w:sz w:val="20"/>
          <w:szCs w:val="20"/>
        </w:rPr>
      </w:pPr>
      <w:r w:rsidRPr="00D25A6D">
        <w:rPr>
          <w:sz w:val="20"/>
          <w:szCs w:val="20"/>
        </w:rPr>
        <w:t>Der Minister der Justiz und der Minister des Innern ergreifen auf gemeinsamen Vorschlag des Föderalprokurators und des Generalprokurators, der im Kollegium der Generalprokuratoren mit den besonderen Ermittlungsmethoden beauftragt ist, die besonderen Maßnahmen, die absolut notwendig sind, um den Schutz der Identität und die Sicherheit der zivilen Infiltranten, Begleit- und Kontrollbeamten bei der Vorbereitung und Durchführung ihrer Aufträge jederzeit zu gewährleisten. Es liegt keine Straftat vor, wenn Taten in diesem Rahmen begangen werden.</w:t>
      </w:r>
    </w:p>
    <w:p w14:paraId="03C52F9E" w14:textId="77777777" w:rsidR="00D25A6D" w:rsidRDefault="00D25A6D" w:rsidP="00D25A6D">
      <w:pPr>
        <w:jc w:val="both"/>
        <w:rPr>
          <w:sz w:val="20"/>
          <w:szCs w:val="20"/>
        </w:rPr>
      </w:pPr>
    </w:p>
    <w:p w14:paraId="6A24BFAD" w14:textId="215F0849" w:rsidR="00AB1781" w:rsidRPr="00AB1781" w:rsidRDefault="00AB1781" w:rsidP="00AB1781">
      <w:pPr>
        <w:jc w:val="both"/>
        <w:rPr>
          <w:sz w:val="20"/>
          <w:szCs w:val="20"/>
        </w:rPr>
      </w:pPr>
      <w:r>
        <w:rPr>
          <w:sz w:val="20"/>
          <w:szCs w:val="20"/>
        </w:rPr>
        <w:t>[</w:t>
      </w:r>
      <w:r w:rsidRPr="00AB1781">
        <w:rPr>
          <w:sz w:val="20"/>
          <w:szCs w:val="20"/>
        </w:rPr>
        <w:t>§ 3/1 - Der Staat haftet für Schäden, die der in § 1 Absatz 1 erwähnte zivile Infiltrant im Rahmen der Funktionen verursacht hat, in die der Staat ihn eingesetzt hat, ebenso wie Auftraggeber für Schäden haften, die ihre Auftragnehmer verursachen.</w:t>
      </w:r>
    </w:p>
    <w:p w14:paraId="1EDA311B" w14:textId="77777777" w:rsidR="00AB1781" w:rsidRPr="00AB1781" w:rsidRDefault="00AB1781" w:rsidP="00AB1781">
      <w:pPr>
        <w:jc w:val="both"/>
        <w:rPr>
          <w:sz w:val="20"/>
          <w:szCs w:val="20"/>
        </w:rPr>
      </w:pPr>
    </w:p>
    <w:p w14:paraId="339AA9CF" w14:textId="77777777" w:rsidR="00AB1781" w:rsidRPr="00AB1781" w:rsidRDefault="00AB1781" w:rsidP="00AB1781">
      <w:pPr>
        <w:jc w:val="both"/>
        <w:rPr>
          <w:sz w:val="20"/>
          <w:szCs w:val="20"/>
        </w:rPr>
      </w:pPr>
      <w:r w:rsidRPr="00AB1781">
        <w:rPr>
          <w:sz w:val="20"/>
          <w:szCs w:val="20"/>
        </w:rPr>
        <w:t>Der in § 1 Absatz 1 erwähnte zivile Infiltrant, der im Rahmen seiner Funktion dem Staat oder Dritten einen Schaden zufügt, muss diesen nur wiedergutmachen, wenn er einen vorsätzlichen Fehler, einen schweren Fehler oder einen leichten Fehler, der Gewohnheitscharakter aufweist, begeht.</w:t>
      </w:r>
    </w:p>
    <w:p w14:paraId="4F712B3D" w14:textId="77777777" w:rsidR="00AB1781" w:rsidRPr="00AB1781" w:rsidRDefault="00AB1781" w:rsidP="00AB1781">
      <w:pPr>
        <w:jc w:val="both"/>
        <w:rPr>
          <w:sz w:val="20"/>
          <w:szCs w:val="20"/>
        </w:rPr>
      </w:pPr>
    </w:p>
    <w:p w14:paraId="4394901D" w14:textId="77777777" w:rsidR="00AB1781" w:rsidRPr="00AB1781" w:rsidRDefault="00AB1781" w:rsidP="00AB1781">
      <w:pPr>
        <w:jc w:val="both"/>
        <w:rPr>
          <w:sz w:val="20"/>
          <w:szCs w:val="20"/>
        </w:rPr>
      </w:pPr>
      <w:r w:rsidRPr="00AB1781">
        <w:rPr>
          <w:sz w:val="20"/>
          <w:szCs w:val="20"/>
        </w:rPr>
        <w:t>Ein Beauftragter, ein Angestellter oder ein Organ des Staates, der beziehungsweise das Opfer eines durch einen in § 1 Absatz 1 erwähnten zivilen Infiltranten verursachten Unfalls ist, kann nur dann eine Haftpflichtklage gegen diesen zivilen Infiltranten erheben, sofern dieser den Unfall vorsätzlich verursacht hat.</w:t>
      </w:r>
    </w:p>
    <w:p w14:paraId="356970EB" w14:textId="77777777" w:rsidR="00AB1781" w:rsidRPr="00AB1781" w:rsidRDefault="00AB1781" w:rsidP="00AB1781">
      <w:pPr>
        <w:jc w:val="both"/>
        <w:rPr>
          <w:sz w:val="20"/>
          <w:szCs w:val="20"/>
        </w:rPr>
      </w:pPr>
    </w:p>
    <w:p w14:paraId="526C0412" w14:textId="55CD96C9" w:rsidR="00AB1781" w:rsidRDefault="00AB1781" w:rsidP="00AB1781">
      <w:pPr>
        <w:jc w:val="both"/>
        <w:rPr>
          <w:sz w:val="20"/>
          <w:szCs w:val="20"/>
        </w:rPr>
      </w:pPr>
      <w:r w:rsidRPr="00AB1781">
        <w:rPr>
          <w:sz w:val="20"/>
          <w:szCs w:val="20"/>
        </w:rPr>
        <w:t>Darüber hinaus kann der König durch einen im Ministerrat beratenen Erlass den in § 1 Absatz 1 erwähnten zivilen Infiltranten ganz oder teilweise von der Verpflichtung, den Schaden gemäß Absatz 2 wiedergutzumachen, befreien, was die Haftung gegenüber dem Staat betrifft.</w:t>
      </w:r>
      <w:r>
        <w:rPr>
          <w:sz w:val="20"/>
          <w:szCs w:val="20"/>
        </w:rPr>
        <w:t>]</w:t>
      </w:r>
    </w:p>
    <w:p w14:paraId="6A6F4B58" w14:textId="77777777" w:rsidR="00AB1781" w:rsidRPr="00D25A6D" w:rsidRDefault="00AB1781" w:rsidP="00AB1781">
      <w:pPr>
        <w:jc w:val="both"/>
        <w:rPr>
          <w:sz w:val="20"/>
          <w:szCs w:val="20"/>
        </w:rPr>
      </w:pPr>
    </w:p>
    <w:p w14:paraId="3EC067A9" w14:textId="77777777" w:rsidR="00D25A6D" w:rsidRPr="00D25A6D" w:rsidRDefault="00D25A6D" w:rsidP="00D25A6D">
      <w:pPr>
        <w:jc w:val="both"/>
        <w:rPr>
          <w:sz w:val="20"/>
          <w:szCs w:val="20"/>
        </w:rPr>
      </w:pPr>
      <w:r w:rsidRPr="00D25A6D">
        <w:rPr>
          <w:sz w:val="20"/>
          <w:szCs w:val="20"/>
        </w:rPr>
        <w:t>§ 4 - Die Genehmigung zur zivilen Infiltrierung erfolgt schriftlich und enthält folgende Angaben:</w:t>
      </w:r>
    </w:p>
    <w:p w14:paraId="76559F20" w14:textId="77777777" w:rsidR="00D25A6D" w:rsidRPr="00D25A6D" w:rsidRDefault="00D25A6D" w:rsidP="00D25A6D">
      <w:pPr>
        <w:jc w:val="both"/>
        <w:rPr>
          <w:sz w:val="20"/>
          <w:szCs w:val="20"/>
        </w:rPr>
      </w:pPr>
    </w:p>
    <w:p w14:paraId="4DC67B92" w14:textId="77777777" w:rsidR="00D25A6D" w:rsidRPr="00D25A6D" w:rsidRDefault="00D25A6D" w:rsidP="00D25A6D">
      <w:pPr>
        <w:jc w:val="both"/>
        <w:rPr>
          <w:sz w:val="20"/>
          <w:szCs w:val="20"/>
        </w:rPr>
      </w:pPr>
      <w:r w:rsidRPr="00D25A6D">
        <w:rPr>
          <w:sz w:val="20"/>
          <w:szCs w:val="20"/>
        </w:rPr>
        <w:t>1. die schwerwiegenden Indizien für die Straftaten, die die zivile Infiltrierung rechtfertigen, oder, wenn die zivile Infiltrierung Bestandteil einer in Artikel 28</w:t>
      </w:r>
      <w:r w:rsidRPr="00D25A6D">
        <w:rPr>
          <w:i/>
          <w:iCs/>
          <w:sz w:val="20"/>
          <w:szCs w:val="20"/>
        </w:rPr>
        <w:t>bis</w:t>
      </w:r>
      <w:r w:rsidRPr="00D25A6D">
        <w:rPr>
          <w:sz w:val="20"/>
          <w:szCs w:val="20"/>
        </w:rPr>
        <w:t xml:space="preserve"> § 2 definierten proaktiven Untersuchung ist, den begründeten Verdacht über zu begehende oder bereits begangene, aber noch nicht aufgedeckte strafbare Handlungen und die besonderen Indizien in Bezug auf die in dieser letztgenannten Bestimmung beschriebenen Elemente, die die zivile Infiltrierung rechtfertigen,</w:t>
      </w:r>
    </w:p>
    <w:p w14:paraId="527F6E13" w14:textId="77777777" w:rsidR="00D25A6D" w:rsidRPr="00D25A6D" w:rsidRDefault="00D25A6D" w:rsidP="00D25A6D">
      <w:pPr>
        <w:jc w:val="both"/>
        <w:rPr>
          <w:sz w:val="20"/>
          <w:szCs w:val="20"/>
        </w:rPr>
      </w:pPr>
    </w:p>
    <w:p w14:paraId="7DAEA72A" w14:textId="77777777" w:rsidR="00D25A6D" w:rsidRPr="00D25A6D" w:rsidRDefault="00D25A6D" w:rsidP="00D25A6D">
      <w:pPr>
        <w:jc w:val="both"/>
        <w:rPr>
          <w:sz w:val="20"/>
          <w:szCs w:val="20"/>
        </w:rPr>
      </w:pPr>
      <w:r w:rsidRPr="00D25A6D">
        <w:rPr>
          <w:sz w:val="20"/>
          <w:szCs w:val="20"/>
        </w:rPr>
        <w:t>2. die Gründe, warum die zivile Infiltrierung für die Wahrheitsfindung unerlässlich ist, und insbesondere die Gründe, warum die in Artikel 47</w:t>
      </w:r>
      <w:r w:rsidRPr="00D25A6D">
        <w:rPr>
          <w:i/>
          <w:iCs/>
          <w:sz w:val="20"/>
          <w:szCs w:val="20"/>
        </w:rPr>
        <w:t>octies</w:t>
      </w:r>
      <w:r w:rsidRPr="00D25A6D">
        <w:rPr>
          <w:sz w:val="20"/>
          <w:szCs w:val="20"/>
        </w:rPr>
        <w:t xml:space="preserve"> erwähnte Infiltrierung nicht auszureichen scheint, um die Wahrheit herauszufinden,</w:t>
      </w:r>
    </w:p>
    <w:p w14:paraId="304FF56A" w14:textId="77777777" w:rsidR="00D25A6D" w:rsidRPr="00D25A6D" w:rsidRDefault="00D25A6D" w:rsidP="00D25A6D">
      <w:pPr>
        <w:jc w:val="both"/>
        <w:rPr>
          <w:sz w:val="20"/>
          <w:szCs w:val="20"/>
        </w:rPr>
      </w:pPr>
    </w:p>
    <w:p w14:paraId="0686A06E" w14:textId="03875BEF" w:rsidR="00D25A6D" w:rsidRPr="00D25A6D" w:rsidRDefault="00D25A6D" w:rsidP="00D25A6D">
      <w:pPr>
        <w:jc w:val="both"/>
        <w:rPr>
          <w:sz w:val="20"/>
          <w:szCs w:val="20"/>
        </w:rPr>
      </w:pPr>
      <w:r w:rsidRPr="00D25A6D">
        <w:rPr>
          <w:sz w:val="20"/>
          <w:szCs w:val="20"/>
        </w:rPr>
        <w:t>3. falls bekannt, den Namen oder ansonsten eine möglichst genaue Beschreibung der Personen, bei denen es schwerwiegende Indizien dafür gibt, dass sie eine der in Artikel 90</w:t>
      </w:r>
      <w:r w:rsidRPr="00D25A6D">
        <w:rPr>
          <w:i/>
          <w:iCs/>
          <w:sz w:val="20"/>
          <w:szCs w:val="20"/>
        </w:rPr>
        <w:t>ter</w:t>
      </w:r>
      <w:r w:rsidRPr="00D25A6D">
        <w:rPr>
          <w:sz w:val="20"/>
          <w:szCs w:val="20"/>
        </w:rPr>
        <w:t xml:space="preserve"> §§ 2 bis 4 erwähnten Straftaten, Artikel 90</w:t>
      </w:r>
      <w:r w:rsidRPr="00D25A6D">
        <w:rPr>
          <w:i/>
          <w:iCs/>
          <w:sz w:val="20"/>
          <w:szCs w:val="20"/>
        </w:rPr>
        <w:t>ter</w:t>
      </w:r>
      <w:r w:rsidRPr="00D25A6D">
        <w:rPr>
          <w:sz w:val="20"/>
          <w:szCs w:val="20"/>
        </w:rPr>
        <w:t xml:space="preserve"> § 2 Nr. 11 ausgenommen, vorausgesetzt, dass diese Straftat im Rahmen einer [in Artikel 406 des Strafgesetzbuches</w:t>
      </w:r>
      <w:r w:rsidR="008E4416">
        <w:rPr>
          <w:sz w:val="20"/>
          <w:szCs w:val="20"/>
        </w:rPr>
        <w:t>]</w:t>
      </w:r>
      <w:r w:rsidRPr="00D25A6D">
        <w:rPr>
          <w:sz w:val="20"/>
          <w:szCs w:val="20"/>
        </w:rPr>
        <w:t xml:space="preserve"> erwähnten kriminellen Organisation begangen wird oder begangen werden würde, oder eine der [in Buch 2 Titel 4 Kapitel 1 des Strafgesetzbuches] erwähnten Straftaten begehen oder begehen könnten,</w:t>
      </w:r>
    </w:p>
    <w:p w14:paraId="75C542EC" w14:textId="77777777" w:rsidR="00D25A6D" w:rsidRPr="00D25A6D" w:rsidRDefault="00D25A6D" w:rsidP="00D25A6D">
      <w:pPr>
        <w:jc w:val="both"/>
        <w:rPr>
          <w:sz w:val="20"/>
          <w:szCs w:val="20"/>
        </w:rPr>
      </w:pPr>
    </w:p>
    <w:p w14:paraId="2BA542F5" w14:textId="77777777" w:rsidR="00D25A6D" w:rsidRPr="00D25A6D" w:rsidRDefault="00D25A6D" w:rsidP="00D25A6D">
      <w:pPr>
        <w:jc w:val="both"/>
        <w:rPr>
          <w:sz w:val="20"/>
          <w:szCs w:val="20"/>
        </w:rPr>
      </w:pPr>
      <w:r w:rsidRPr="00D25A6D">
        <w:rPr>
          <w:sz w:val="20"/>
          <w:szCs w:val="20"/>
        </w:rPr>
        <w:t>4. Art und Weise, wie die zivile Infiltrierung durchgeführt wird, einschließlich der Erlaubnis zur Verwendung der in § 2 Absatz 3 erwähnten polizeilichen Untersuchungstechniken,</w:t>
      </w:r>
    </w:p>
    <w:p w14:paraId="7E068824" w14:textId="77777777" w:rsidR="00D25A6D" w:rsidRPr="00D25A6D" w:rsidRDefault="00D25A6D" w:rsidP="00D25A6D">
      <w:pPr>
        <w:jc w:val="both"/>
        <w:rPr>
          <w:sz w:val="20"/>
          <w:szCs w:val="20"/>
        </w:rPr>
      </w:pPr>
    </w:p>
    <w:p w14:paraId="5BA1D6CC" w14:textId="77777777" w:rsidR="00D25A6D" w:rsidRPr="00D25A6D" w:rsidRDefault="00D25A6D" w:rsidP="00D25A6D">
      <w:pPr>
        <w:jc w:val="both"/>
        <w:rPr>
          <w:sz w:val="20"/>
          <w:szCs w:val="20"/>
        </w:rPr>
      </w:pPr>
      <w:r w:rsidRPr="00D25A6D">
        <w:rPr>
          <w:sz w:val="20"/>
          <w:szCs w:val="20"/>
        </w:rPr>
        <w:t>5. Zeitraum, in dem die zivile Infiltrierung durchgeführt werden kann und der nicht länger sein darf als drei Monate ab dem Datum der Genehmigung,</w:t>
      </w:r>
    </w:p>
    <w:p w14:paraId="6ABA248D" w14:textId="77777777" w:rsidR="00D25A6D" w:rsidRPr="00D25A6D" w:rsidRDefault="00D25A6D" w:rsidP="00D25A6D">
      <w:pPr>
        <w:jc w:val="both"/>
        <w:rPr>
          <w:sz w:val="20"/>
          <w:szCs w:val="20"/>
        </w:rPr>
      </w:pPr>
    </w:p>
    <w:p w14:paraId="02192A44" w14:textId="77777777" w:rsidR="00D25A6D" w:rsidRPr="00D25A6D" w:rsidRDefault="00D25A6D" w:rsidP="00D25A6D">
      <w:pPr>
        <w:jc w:val="both"/>
        <w:rPr>
          <w:sz w:val="20"/>
          <w:szCs w:val="20"/>
        </w:rPr>
      </w:pPr>
      <w:r w:rsidRPr="00D25A6D">
        <w:rPr>
          <w:sz w:val="20"/>
          <w:szCs w:val="20"/>
        </w:rPr>
        <w:t>6. Namen und Eigenschaft des in Artikel 47</w:t>
      </w:r>
      <w:r w:rsidRPr="00D25A6D">
        <w:rPr>
          <w:i/>
          <w:iCs/>
          <w:sz w:val="20"/>
          <w:szCs w:val="20"/>
        </w:rPr>
        <w:t>ter</w:t>
      </w:r>
      <w:r w:rsidRPr="00D25A6D">
        <w:rPr>
          <w:sz w:val="20"/>
          <w:szCs w:val="20"/>
        </w:rPr>
        <w:t xml:space="preserve"> § 2 Absatz 4 erwähnten Gerichtspolizeioffiziers, der die Durchführung der zivilen Infiltrierung leitet,</w:t>
      </w:r>
    </w:p>
    <w:p w14:paraId="1A771B8B" w14:textId="77777777" w:rsidR="00D25A6D" w:rsidRPr="00D25A6D" w:rsidRDefault="00D25A6D" w:rsidP="00D25A6D">
      <w:pPr>
        <w:jc w:val="both"/>
        <w:rPr>
          <w:sz w:val="20"/>
          <w:szCs w:val="20"/>
        </w:rPr>
      </w:pPr>
    </w:p>
    <w:p w14:paraId="666856BF" w14:textId="77777777" w:rsidR="00D25A6D" w:rsidRPr="00D25A6D" w:rsidRDefault="00D25A6D" w:rsidP="00D25A6D">
      <w:pPr>
        <w:jc w:val="both"/>
        <w:rPr>
          <w:sz w:val="20"/>
          <w:szCs w:val="20"/>
        </w:rPr>
      </w:pPr>
      <w:r w:rsidRPr="00D25A6D">
        <w:rPr>
          <w:sz w:val="20"/>
          <w:szCs w:val="20"/>
        </w:rPr>
        <w:t>7. Identität des zivilen Infiltranten in Form eines Codes,</w:t>
      </w:r>
    </w:p>
    <w:p w14:paraId="4BD4D785" w14:textId="77777777" w:rsidR="00D25A6D" w:rsidRPr="00D25A6D" w:rsidRDefault="00D25A6D" w:rsidP="00D25A6D">
      <w:pPr>
        <w:jc w:val="both"/>
        <w:rPr>
          <w:sz w:val="20"/>
          <w:szCs w:val="20"/>
        </w:rPr>
      </w:pPr>
    </w:p>
    <w:p w14:paraId="3F5CE601" w14:textId="77777777" w:rsidR="00D25A6D" w:rsidRPr="00D25A6D" w:rsidRDefault="00D25A6D" w:rsidP="00D25A6D">
      <w:pPr>
        <w:jc w:val="both"/>
        <w:rPr>
          <w:sz w:val="20"/>
          <w:szCs w:val="20"/>
        </w:rPr>
      </w:pPr>
      <w:r w:rsidRPr="00D25A6D">
        <w:rPr>
          <w:sz w:val="20"/>
          <w:szCs w:val="20"/>
        </w:rPr>
        <w:t>8. Zustimmung des Föderalprokurators zur Genehmigung oder Verlängerung der zivilen Infiltrierung.</w:t>
      </w:r>
    </w:p>
    <w:p w14:paraId="69F08249" w14:textId="77777777" w:rsidR="00D25A6D" w:rsidRPr="00D25A6D" w:rsidRDefault="00D25A6D" w:rsidP="00D25A6D">
      <w:pPr>
        <w:jc w:val="both"/>
        <w:rPr>
          <w:sz w:val="20"/>
          <w:szCs w:val="20"/>
        </w:rPr>
      </w:pPr>
    </w:p>
    <w:p w14:paraId="4AC32720" w14:textId="77777777" w:rsidR="00D25A6D" w:rsidRPr="00D25A6D" w:rsidRDefault="00D25A6D" w:rsidP="00D25A6D">
      <w:pPr>
        <w:jc w:val="both"/>
        <w:rPr>
          <w:sz w:val="20"/>
          <w:szCs w:val="20"/>
        </w:rPr>
      </w:pPr>
      <w:r w:rsidRPr="00D25A6D">
        <w:rPr>
          <w:sz w:val="20"/>
          <w:szCs w:val="20"/>
        </w:rPr>
        <w:t>§ 5 - Der Prokurator des Königs vermerkt gegebenenfalls in einer getrennten schriftlichen Entscheidung die Straftaten, die die zivilen Infiltranten, die Begleit- und Kontrollbeamten und die in § 3 Absatz 4 erwähnten Personen im Rahmen der zivilen Infiltrierung begehen dürfen. Diese Entscheidung wird in der in Artikel 47</w:t>
      </w:r>
      <w:r w:rsidRPr="00D25A6D">
        <w:rPr>
          <w:i/>
          <w:iCs/>
          <w:sz w:val="20"/>
          <w:szCs w:val="20"/>
        </w:rPr>
        <w:t>novies</w:t>
      </w:r>
      <w:r w:rsidRPr="00D25A6D">
        <w:rPr>
          <w:sz w:val="20"/>
          <w:szCs w:val="20"/>
        </w:rPr>
        <w:t>/3 § 1 Absatz 2 erwähnten Akte aufbewahrt.</w:t>
      </w:r>
    </w:p>
    <w:p w14:paraId="3BC0D316" w14:textId="77777777" w:rsidR="00D25A6D" w:rsidRPr="00D25A6D" w:rsidRDefault="00D25A6D" w:rsidP="00D25A6D">
      <w:pPr>
        <w:jc w:val="both"/>
        <w:rPr>
          <w:sz w:val="20"/>
          <w:szCs w:val="20"/>
        </w:rPr>
      </w:pPr>
    </w:p>
    <w:p w14:paraId="6F6ED260" w14:textId="77777777" w:rsidR="00D25A6D" w:rsidRPr="00D25A6D" w:rsidRDefault="00D25A6D" w:rsidP="00D25A6D">
      <w:pPr>
        <w:jc w:val="both"/>
        <w:rPr>
          <w:sz w:val="20"/>
          <w:szCs w:val="20"/>
        </w:rPr>
      </w:pPr>
      <w:r w:rsidRPr="00D25A6D">
        <w:rPr>
          <w:sz w:val="20"/>
          <w:szCs w:val="20"/>
        </w:rPr>
        <w:t>§ 6 - Im Dringlichkeitsfall kann die Genehmigung zur zivilen Infiltrierung mündlich erteilt werden. Diese Genehmigung muss so schnell wie möglich in der in § 4 vorgesehenen Form bestätigt werden.</w:t>
      </w:r>
    </w:p>
    <w:p w14:paraId="09898F7C" w14:textId="77777777" w:rsidR="00D25A6D" w:rsidRPr="00D25A6D" w:rsidRDefault="00D25A6D" w:rsidP="00D25A6D">
      <w:pPr>
        <w:jc w:val="both"/>
        <w:rPr>
          <w:sz w:val="20"/>
          <w:szCs w:val="20"/>
        </w:rPr>
      </w:pPr>
    </w:p>
    <w:p w14:paraId="7D523D05" w14:textId="77777777" w:rsidR="00D25A6D" w:rsidRPr="00D25A6D" w:rsidRDefault="00D25A6D" w:rsidP="00D25A6D">
      <w:pPr>
        <w:jc w:val="both"/>
        <w:rPr>
          <w:sz w:val="20"/>
          <w:szCs w:val="20"/>
        </w:rPr>
      </w:pPr>
      <w:r w:rsidRPr="00D25A6D">
        <w:rPr>
          <w:sz w:val="20"/>
          <w:szCs w:val="20"/>
        </w:rPr>
        <w:t>§ 7 - Der Prokurator des Königs kann seine Genehmigung zur zivilen Infiltrierung unter Angabe von Gründen jederzeit ändern, ergänzen oder verlängern. Er kann seine Genehmigung jederzeit zurückziehen. Er prüft bei jeder Änderung, Ergänzung oder Verlängerung seiner Genehmigung, ob die in den Paragraphen 1, 2 und 4 erwähnten Bedingungen erfüllt sind, und handelt gemäß § 4 Nr. 1 bis 8.</w:t>
      </w:r>
    </w:p>
    <w:p w14:paraId="56FBD2C4" w14:textId="77777777" w:rsidR="00D25A6D" w:rsidRPr="00D25A6D" w:rsidRDefault="00D25A6D" w:rsidP="00D25A6D">
      <w:pPr>
        <w:jc w:val="both"/>
        <w:rPr>
          <w:sz w:val="20"/>
          <w:szCs w:val="20"/>
        </w:rPr>
      </w:pPr>
    </w:p>
    <w:p w14:paraId="15D17D0D" w14:textId="77777777" w:rsidR="00D25A6D" w:rsidRPr="00D25A6D" w:rsidRDefault="00D25A6D" w:rsidP="00D25A6D">
      <w:pPr>
        <w:jc w:val="both"/>
        <w:rPr>
          <w:sz w:val="20"/>
          <w:szCs w:val="20"/>
        </w:rPr>
      </w:pPr>
      <w:r w:rsidRPr="00D25A6D">
        <w:rPr>
          <w:sz w:val="20"/>
          <w:szCs w:val="20"/>
        </w:rPr>
        <w:t>§ 8 - Der Prokurator des Königs ist mit der Ausführung der Genehmigungen zur zivilen Infiltrierung, die im Rahmen einer gerichtlichen Untersuchung gemäß Artikel 56</w:t>
      </w:r>
      <w:r w:rsidRPr="00D25A6D">
        <w:rPr>
          <w:i/>
          <w:iCs/>
          <w:sz w:val="20"/>
          <w:szCs w:val="20"/>
        </w:rPr>
        <w:t>bis</w:t>
      </w:r>
      <w:r w:rsidRPr="00D25A6D">
        <w:rPr>
          <w:sz w:val="20"/>
          <w:szCs w:val="20"/>
        </w:rPr>
        <w:t xml:space="preserve"> vom Untersuchungsrichter erteilt wurden, beauftragt.</w:t>
      </w:r>
    </w:p>
    <w:p w14:paraId="20B71904" w14:textId="77777777" w:rsidR="00D25A6D" w:rsidRPr="00D25A6D" w:rsidRDefault="00D25A6D" w:rsidP="00D25A6D">
      <w:pPr>
        <w:jc w:val="both"/>
        <w:rPr>
          <w:sz w:val="20"/>
          <w:szCs w:val="20"/>
        </w:rPr>
      </w:pPr>
    </w:p>
    <w:p w14:paraId="2B477842" w14:textId="28899282" w:rsidR="00D25A6D" w:rsidRPr="00D25A6D" w:rsidRDefault="00D25A6D" w:rsidP="00D25A6D">
      <w:pPr>
        <w:jc w:val="both"/>
        <w:rPr>
          <w:sz w:val="20"/>
          <w:szCs w:val="20"/>
        </w:rPr>
      </w:pPr>
      <w:r w:rsidRPr="00D25A6D">
        <w:rPr>
          <w:sz w:val="20"/>
          <w:szCs w:val="20"/>
        </w:rPr>
        <w:t>Der Prokurator des Königs vermerkt gegebenenfalls in einer getrennten schriftlichen Entscheidung die Straftaten, die die zivilen Infiltranten, die Begleit- und Kontrollbeamten und die in § 3 Absatz 4 erwähnten Personen im Rahmen der vom Untersuchungsrichter angeordneten zivilen Infiltrierung begehen dürfen. Diese Entscheidung wird in der in Artikel 47</w:t>
      </w:r>
      <w:r w:rsidRPr="00D25A6D">
        <w:rPr>
          <w:i/>
          <w:iCs/>
          <w:sz w:val="20"/>
          <w:szCs w:val="20"/>
        </w:rPr>
        <w:t>novies</w:t>
      </w:r>
      <w:r w:rsidRPr="00D25A6D">
        <w:rPr>
          <w:sz w:val="20"/>
          <w:szCs w:val="20"/>
        </w:rPr>
        <w:t>/3 § 1 Absatz 2 erwähnten Akte aufbewahrt.]</w:t>
      </w:r>
    </w:p>
    <w:p w14:paraId="6FDD5297" w14:textId="77777777" w:rsidR="00D25A6D" w:rsidRPr="00D25A6D" w:rsidRDefault="00D25A6D" w:rsidP="00D25A6D">
      <w:pPr>
        <w:jc w:val="both"/>
        <w:rPr>
          <w:sz w:val="20"/>
          <w:szCs w:val="20"/>
        </w:rPr>
      </w:pPr>
    </w:p>
    <w:p w14:paraId="346395B9" w14:textId="31079CDD" w:rsidR="00D25A6D" w:rsidRPr="00D25A6D" w:rsidRDefault="00D25A6D" w:rsidP="00D25A6D">
      <w:pPr>
        <w:jc w:val="both"/>
        <w:rPr>
          <w:iCs/>
        </w:rPr>
      </w:pPr>
      <w:r w:rsidRPr="00D25A6D">
        <w:rPr>
          <w:rFonts w:ascii="Times New Roman Italique" w:hAnsi="Times New Roman Italique"/>
          <w:i/>
          <w:spacing w:val="-2"/>
          <w:sz w:val="20"/>
          <w:szCs w:val="20"/>
        </w:rPr>
        <w:t>[Art. 47novies/1 eingefügt durch Art. 5 des G. vom 22. Juli 2018 (I) (B.S. vom 7. August 2018); § 1 Abs. 1 abgeändert durch Art. 30</w:t>
      </w:r>
      <w:r w:rsidRPr="00D25A6D">
        <w:rPr>
          <w:rFonts w:ascii="Times New Roman Italique" w:hAnsi="Times New Roman Italique"/>
          <w:i/>
          <w:iCs/>
          <w:spacing w:val="-2"/>
          <w:sz w:val="20"/>
          <w:szCs w:val="20"/>
        </w:rPr>
        <w:t xml:space="preserve"> des G. vom 29. Februar 2024 (III) (B.S. vom 8. April 2024) - in Kraft am 8. April 2026 -</w:t>
      </w:r>
      <w:r w:rsidR="00AB1781" w:rsidRPr="00AB1781">
        <w:rPr>
          <w:rFonts w:ascii="Times New Roman Italique" w:hAnsi="Times New Roman Italique"/>
          <w:i/>
          <w:iCs/>
          <w:spacing w:val="-2"/>
          <w:sz w:val="20"/>
          <w:szCs w:val="20"/>
        </w:rPr>
        <w:t>; § 3/1 eingefügt durch Art. 2 des G. vom 14. April 2024 (B.S. vom 22. April 2024)</w:t>
      </w:r>
      <w:r w:rsidRPr="00D25A6D">
        <w:rPr>
          <w:rFonts w:ascii="Times New Roman Italique" w:hAnsi="Times New Roman Italique"/>
          <w:i/>
          <w:iCs/>
          <w:spacing w:val="-2"/>
          <w:sz w:val="20"/>
          <w:szCs w:val="20"/>
        </w:rPr>
        <w:t>; §</w:t>
      </w:r>
      <w:r>
        <w:rPr>
          <w:i/>
          <w:iCs/>
          <w:sz w:val="20"/>
          <w:szCs w:val="20"/>
        </w:rPr>
        <w:t> 4 einziger Absatz Nr. 3 abgeändert durch Art. 30</w:t>
      </w:r>
      <w:r w:rsidRPr="00D25A6D">
        <w:rPr>
          <w:i/>
          <w:iCs/>
          <w:sz w:val="20"/>
          <w:szCs w:val="20"/>
        </w:rPr>
        <w:t xml:space="preserve"> des G. vom 29. Februar 2024 (III) (B.S. vom 8. April 2024) - in Kraft am 8. April 2026 -</w:t>
      </w:r>
      <w:r w:rsidRPr="00D25A6D">
        <w:rPr>
          <w:i/>
          <w:sz w:val="20"/>
          <w:szCs w:val="20"/>
        </w:rPr>
        <w:t>]</w:t>
      </w:r>
      <w:r>
        <w:rPr>
          <w:iCs/>
          <w:sz w:val="20"/>
          <w:szCs w:val="20"/>
        </w:rPr>
        <w:t>"</w:t>
      </w:r>
    </w:p>
    <w:p w14:paraId="09B560B1" w14:textId="77777777" w:rsidR="00155DD8" w:rsidRDefault="00155DD8" w:rsidP="00155DD8">
      <w:pPr>
        <w:jc w:val="both"/>
      </w:pPr>
    </w:p>
    <w:p w14:paraId="7B5F4D69" w14:textId="77777777" w:rsidR="00D25A6D" w:rsidRPr="00F51DB3" w:rsidRDefault="00D25A6D" w:rsidP="00155DD8">
      <w:pPr>
        <w:jc w:val="both"/>
      </w:pPr>
    </w:p>
    <w:p w14:paraId="0E4B17AF" w14:textId="5F3491BC" w:rsidR="00155DD8" w:rsidRPr="00F51DB3" w:rsidRDefault="00155DD8" w:rsidP="00155DD8">
      <w:pPr>
        <w:ind w:firstLine="708"/>
        <w:jc w:val="both"/>
      </w:pPr>
      <w:r>
        <w:t>[</w:t>
      </w:r>
      <w:r w:rsidR="00426F4B">
        <w:rPr>
          <w:b/>
        </w:rPr>
        <w:t>Art. </w:t>
      </w:r>
      <w:r w:rsidRPr="00155DD8">
        <w:rPr>
          <w:b/>
        </w:rPr>
        <w:t>47</w:t>
      </w:r>
      <w:r w:rsidRPr="00155DD8">
        <w:rPr>
          <w:b/>
          <w:i/>
          <w:iCs/>
        </w:rPr>
        <w:t>novies</w:t>
      </w:r>
      <w:r w:rsidRPr="00155DD8">
        <w:rPr>
          <w:b/>
        </w:rPr>
        <w:t>/2</w:t>
      </w:r>
      <w:r w:rsidRPr="00F51DB3">
        <w:t xml:space="preserve"> - </w:t>
      </w:r>
      <w:r w:rsidR="00426F4B">
        <w:t>§ </w:t>
      </w:r>
      <w:r w:rsidRPr="00F51DB3">
        <w:t>1 ­ Die Direktion der Einsätze in gerichtspolizeilichen Angelegenheiten der föderalen Polizei führt eine Risikoanalyse durch, die mindestens die Zuverlässigkeit, die Fertigkeiten und Kenntnisse, die polizeiliche und gerichtliche Vergangenheit und die Motivation des zivilen Infiltranten und seine Verbindungen zu den an der Untersuchung beteiligten Personen und das Risiko, Straftaten zu begehen, die die körperliche Unversehrtheit von Personen gefährden, umfasst:</w:t>
      </w:r>
    </w:p>
    <w:p w14:paraId="71D83C95" w14:textId="77777777" w:rsidR="00155DD8" w:rsidRPr="00F51DB3" w:rsidRDefault="00155DD8" w:rsidP="00155DD8">
      <w:pPr>
        <w:jc w:val="both"/>
      </w:pPr>
    </w:p>
    <w:p w14:paraId="0F99202F" w14:textId="50B3FA6B" w:rsidR="00155DD8" w:rsidRPr="00F51DB3" w:rsidRDefault="00155DD8" w:rsidP="00155DD8">
      <w:pPr>
        <w:ind w:firstLine="708"/>
        <w:jc w:val="both"/>
      </w:pPr>
      <w:r w:rsidRPr="00F51DB3">
        <w:t>1. vor Erteilung der in Artikel 47</w:t>
      </w:r>
      <w:r w:rsidRPr="00F51DB3">
        <w:rPr>
          <w:i/>
          <w:iCs/>
        </w:rPr>
        <w:t>novies</w:t>
      </w:r>
      <w:r w:rsidRPr="00F51DB3">
        <w:t xml:space="preserve">/1 </w:t>
      </w:r>
      <w:r w:rsidR="00426F4B">
        <w:t>§ </w:t>
      </w:r>
      <w:r w:rsidRPr="00F51DB3">
        <w:t>2 beziehungsweise Artikel 56</w:t>
      </w:r>
      <w:r w:rsidRPr="00F51DB3">
        <w:rPr>
          <w:i/>
          <w:iCs/>
        </w:rPr>
        <w:t>bis</w:t>
      </w:r>
      <w:r w:rsidRPr="00F51DB3">
        <w:t xml:space="preserve"> erwähnten Genehmigung,</w:t>
      </w:r>
    </w:p>
    <w:p w14:paraId="00746EE3" w14:textId="77777777" w:rsidR="00155DD8" w:rsidRPr="00F51DB3" w:rsidRDefault="00155DD8" w:rsidP="00155DD8">
      <w:pPr>
        <w:jc w:val="both"/>
      </w:pPr>
    </w:p>
    <w:p w14:paraId="0DCEBCB4" w14:textId="77777777" w:rsidR="00155DD8" w:rsidRPr="00F51DB3" w:rsidRDefault="00155DD8" w:rsidP="00155DD8">
      <w:pPr>
        <w:ind w:firstLine="708"/>
        <w:jc w:val="both"/>
      </w:pPr>
      <w:r w:rsidRPr="00F51DB3">
        <w:t>2. vor der in den Artikeln 235</w:t>
      </w:r>
      <w:r w:rsidRPr="00F51DB3">
        <w:rPr>
          <w:i/>
          <w:iCs/>
        </w:rPr>
        <w:t>ter</w:t>
      </w:r>
      <w:r w:rsidRPr="00F51DB3">
        <w:t>, 235</w:t>
      </w:r>
      <w:r w:rsidRPr="00F51DB3">
        <w:rPr>
          <w:i/>
          <w:iCs/>
        </w:rPr>
        <w:t>quater</w:t>
      </w:r>
      <w:r w:rsidRPr="00F51DB3">
        <w:t xml:space="preserve"> und 235</w:t>
      </w:r>
      <w:r w:rsidRPr="00F51DB3">
        <w:rPr>
          <w:i/>
          <w:iCs/>
        </w:rPr>
        <w:t>quinquies</w:t>
      </w:r>
      <w:r w:rsidRPr="00F51DB3">
        <w:t xml:space="preserve"> erwähnten Untersuchung durch die Anklagekammer.</w:t>
      </w:r>
    </w:p>
    <w:p w14:paraId="4F2A0EBF" w14:textId="77777777" w:rsidR="00155DD8" w:rsidRPr="00F51DB3" w:rsidRDefault="00155DD8" w:rsidP="00155DD8">
      <w:pPr>
        <w:jc w:val="both"/>
      </w:pPr>
    </w:p>
    <w:p w14:paraId="1B849410" w14:textId="00AC0073" w:rsidR="00155DD8" w:rsidRPr="00F51DB3" w:rsidRDefault="00155DD8" w:rsidP="00155DD8">
      <w:pPr>
        <w:ind w:firstLine="708"/>
        <w:jc w:val="both"/>
      </w:pPr>
      <w:r w:rsidRPr="00F51DB3">
        <w:t>Diese Risikoanalysen werden in der in Artikel 47</w:t>
      </w:r>
      <w:r w:rsidRPr="00F51DB3">
        <w:rPr>
          <w:i/>
          <w:iCs/>
        </w:rPr>
        <w:t>novies</w:t>
      </w:r>
      <w:r w:rsidRPr="00F51DB3">
        <w:t xml:space="preserve">/3 </w:t>
      </w:r>
      <w:r w:rsidR="00426F4B">
        <w:t>§ </w:t>
      </w:r>
      <w:r w:rsidRPr="00F51DB3">
        <w:t>1 Absatz 2 erwähnten Akte aufbewahrt.</w:t>
      </w:r>
    </w:p>
    <w:p w14:paraId="4830DD5D" w14:textId="77777777" w:rsidR="00155DD8" w:rsidRPr="00F51DB3" w:rsidRDefault="00155DD8" w:rsidP="00155DD8">
      <w:pPr>
        <w:jc w:val="both"/>
      </w:pPr>
    </w:p>
    <w:p w14:paraId="15A9116E" w14:textId="77777777" w:rsidR="00155DD8" w:rsidRPr="00F51DB3" w:rsidRDefault="00155DD8" w:rsidP="00155DD8">
      <w:pPr>
        <w:ind w:firstLine="708"/>
        <w:jc w:val="both"/>
      </w:pPr>
      <w:r w:rsidRPr="00F51DB3">
        <w:t>Der Prokurator des Königs und der Untersuchungsrichter berücksichtigen diese Risikoanalysen für die Erteilung ihrer Genehmigung zur zivilen Infiltrierung.</w:t>
      </w:r>
    </w:p>
    <w:p w14:paraId="120E57DF" w14:textId="77777777" w:rsidR="00155DD8" w:rsidRPr="00F51DB3" w:rsidRDefault="00155DD8" w:rsidP="00155DD8">
      <w:pPr>
        <w:jc w:val="both"/>
      </w:pPr>
    </w:p>
    <w:p w14:paraId="4B4DAE3F" w14:textId="68A7ABDB" w:rsidR="00155DD8" w:rsidRPr="00F51DB3" w:rsidRDefault="00426F4B" w:rsidP="00155DD8">
      <w:pPr>
        <w:ind w:firstLine="708"/>
        <w:jc w:val="both"/>
      </w:pPr>
      <w:r>
        <w:t>§ </w:t>
      </w:r>
      <w:r w:rsidR="00155DD8" w:rsidRPr="00F51DB3">
        <w:t>2 - Der zivile Infiltrant unterzeichnet ein in einer einzigen Ausfertigung erstelltes schriftliches Memorandum, in dem er sich verpflichtet, ehrliche und vollständige Aussagen mit Bezug auf die Sache zu machen, für die er als ziviler Infiltrant eingesetzt wird.</w:t>
      </w:r>
    </w:p>
    <w:p w14:paraId="7E22957A" w14:textId="77777777" w:rsidR="00155DD8" w:rsidRPr="00F51DB3" w:rsidRDefault="00155DD8" w:rsidP="00155DD8">
      <w:pPr>
        <w:jc w:val="both"/>
      </w:pPr>
    </w:p>
    <w:p w14:paraId="0FCD6D6C" w14:textId="77777777" w:rsidR="00155DD8" w:rsidRPr="00F51DB3" w:rsidRDefault="00155DD8" w:rsidP="00155DD8">
      <w:pPr>
        <w:ind w:firstLine="708"/>
        <w:jc w:val="both"/>
      </w:pPr>
      <w:r w:rsidRPr="00F51DB3">
        <w:t>Das Memorandum ist datiert und enthält mindestens folgende Angaben:</w:t>
      </w:r>
    </w:p>
    <w:p w14:paraId="56EB84B3" w14:textId="77777777" w:rsidR="00155DD8" w:rsidRPr="00F51DB3" w:rsidRDefault="00155DD8" w:rsidP="00155DD8">
      <w:pPr>
        <w:jc w:val="both"/>
      </w:pPr>
    </w:p>
    <w:p w14:paraId="244EB746" w14:textId="77777777" w:rsidR="00155DD8" w:rsidRPr="00F51DB3" w:rsidRDefault="00155DD8" w:rsidP="00155DD8">
      <w:pPr>
        <w:ind w:firstLine="708"/>
        <w:jc w:val="both"/>
      </w:pPr>
      <w:r w:rsidRPr="00F51DB3">
        <w:t>1. Identität des zivilen Infiltranten,</w:t>
      </w:r>
    </w:p>
    <w:p w14:paraId="7AD9AFA6" w14:textId="77777777" w:rsidR="00155DD8" w:rsidRPr="00F51DB3" w:rsidRDefault="00155DD8" w:rsidP="00155DD8">
      <w:pPr>
        <w:jc w:val="both"/>
      </w:pPr>
    </w:p>
    <w:p w14:paraId="0C346E7E" w14:textId="77777777" w:rsidR="00155DD8" w:rsidRPr="00F51DB3" w:rsidRDefault="00155DD8" w:rsidP="00155DD8">
      <w:pPr>
        <w:ind w:firstLine="708"/>
        <w:jc w:val="both"/>
      </w:pPr>
      <w:r w:rsidRPr="00F51DB3">
        <w:t>2. Rechte und Pflichten des zivilen Infiltranten,</w:t>
      </w:r>
    </w:p>
    <w:p w14:paraId="527F7C90" w14:textId="77777777" w:rsidR="00155DD8" w:rsidRPr="00F51DB3" w:rsidRDefault="00155DD8" w:rsidP="00155DD8">
      <w:pPr>
        <w:jc w:val="both"/>
      </w:pPr>
    </w:p>
    <w:p w14:paraId="7FDA8144" w14:textId="77777777" w:rsidR="00155DD8" w:rsidRPr="00F51DB3" w:rsidRDefault="00155DD8" w:rsidP="00155DD8">
      <w:pPr>
        <w:ind w:firstLine="708"/>
        <w:jc w:val="both"/>
      </w:pPr>
      <w:r w:rsidRPr="00F51DB3">
        <w:t>3. Art und Weise, wie die zivile Infiltrierung durchgeführt wird,</w:t>
      </w:r>
    </w:p>
    <w:p w14:paraId="7C9E0F8D" w14:textId="77777777" w:rsidR="00155DD8" w:rsidRPr="00F51DB3" w:rsidRDefault="00155DD8" w:rsidP="00155DD8">
      <w:pPr>
        <w:jc w:val="both"/>
      </w:pPr>
    </w:p>
    <w:p w14:paraId="56C78C2F" w14:textId="77777777" w:rsidR="00155DD8" w:rsidRPr="00F51DB3" w:rsidRDefault="00155DD8" w:rsidP="00155DD8">
      <w:pPr>
        <w:ind w:firstLine="708"/>
        <w:jc w:val="both"/>
      </w:pPr>
      <w:r w:rsidRPr="00F51DB3">
        <w:t>4. Vermerk, dass Maßnahmen zur Gewährleistung der Sicherheit sowie der körperlichen, geistigen und moralischen Unversehrtheit des zivilen Infiltranten und zum Schutz seiner Identität ergriffen werden können,</w:t>
      </w:r>
    </w:p>
    <w:p w14:paraId="4059B992" w14:textId="77777777" w:rsidR="00155DD8" w:rsidRPr="00F51DB3" w:rsidRDefault="00155DD8" w:rsidP="00155DD8">
      <w:pPr>
        <w:jc w:val="both"/>
      </w:pPr>
    </w:p>
    <w:p w14:paraId="4D30EF5A" w14:textId="77777777" w:rsidR="00155DD8" w:rsidRPr="00F51DB3" w:rsidRDefault="00155DD8" w:rsidP="00155DD8">
      <w:pPr>
        <w:ind w:firstLine="708"/>
        <w:jc w:val="both"/>
      </w:pPr>
      <w:r w:rsidRPr="00F51DB3">
        <w:t>5. Vermerk, dass Maßnahmen im Hinblick auf den Schutz der öffentlichen Sicherheit und die Kontrolle des zivilen Infiltranten ergriffen werden können.</w:t>
      </w:r>
    </w:p>
    <w:p w14:paraId="695B3D50" w14:textId="77777777" w:rsidR="00155DD8" w:rsidRPr="00F51DB3" w:rsidRDefault="00155DD8" w:rsidP="00155DD8">
      <w:pPr>
        <w:jc w:val="both"/>
      </w:pPr>
    </w:p>
    <w:p w14:paraId="6C4C1C4C" w14:textId="6ECCC820" w:rsidR="00155DD8" w:rsidRPr="00F51DB3" w:rsidRDefault="00426F4B" w:rsidP="00155DD8">
      <w:pPr>
        <w:ind w:firstLine="708"/>
        <w:jc w:val="both"/>
      </w:pPr>
      <w:r>
        <w:t>§ </w:t>
      </w:r>
      <w:r w:rsidR="00155DD8" w:rsidRPr="00F51DB3">
        <w:t>3 - Das schriftliche Memorandum wird bei der Direktion der Einsätze in gerichtspolizeilichen Angelegenheiten der föderalen Polizei aufbewahrt. Nur der Prokurator des Königs, der Föderalprokurator, der in Artikel 47</w:t>
      </w:r>
      <w:r w:rsidR="00155DD8" w:rsidRPr="00F51DB3">
        <w:rPr>
          <w:i/>
          <w:iCs/>
        </w:rPr>
        <w:t>novies</w:t>
      </w:r>
      <w:r w:rsidR="00155DD8" w:rsidRPr="00F51DB3">
        <w:t xml:space="preserve">/1 </w:t>
      </w:r>
      <w:r>
        <w:t>§ </w:t>
      </w:r>
      <w:r w:rsidR="00155DD8" w:rsidRPr="00F51DB3">
        <w:t xml:space="preserve">4 </w:t>
      </w:r>
      <w:r>
        <w:t>Nr. </w:t>
      </w:r>
      <w:r w:rsidR="00155DD8" w:rsidRPr="00F51DB3">
        <w:t>6 erwähnte Gerichtspolizeioffizier, die Kontroll- und Begleitbeamten und der in Artikel 56</w:t>
      </w:r>
      <w:r w:rsidR="00155DD8" w:rsidRPr="00F51DB3">
        <w:rPr>
          <w:i/>
          <w:iCs/>
        </w:rPr>
        <w:t>bis</w:t>
      </w:r>
      <w:r w:rsidR="00155DD8" w:rsidRPr="00F51DB3">
        <w:t xml:space="preserve"> erwähnte Untersuchungsrichter können dieses schriftliche Memorandum einsehen.</w:t>
      </w:r>
    </w:p>
    <w:p w14:paraId="3EE68193" w14:textId="77777777" w:rsidR="00155DD8" w:rsidRPr="00F51DB3" w:rsidRDefault="00155DD8" w:rsidP="00155DD8">
      <w:pPr>
        <w:jc w:val="both"/>
      </w:pPr>
    </w:p>
    <w:p w14:paraId="2C05C8E2" w14:textId="77777777" w:rsidR="00155DD8" w:rsidRPr="00F51DB3" w:rsidRDefault="00155DD8" w:rsidP="00155DD8">
      <w:pPr>
        <w:ind w:firstLine="708"/>
        <w:jc w:val="both"/>
      </w:pPr>
      <w:r w:rsidRPr="00F51DB3">
        <w:t>Die Begleit- und Kontrollbeamten erhalten eine Abschrift dieses schriftlichen Memorandums. Diese Abschrift wird beim Generalkommissariat Special Units der föderalen Polizei aufbewahrt.</w:t>
      </w:r>
    </w:p>
    <w:p w14:paraId="74F84FD4" w14:textId="77777777" w:rsidR="00155DD8" w:rsidRPr="00F51DB3" w:rsidRDefault="00155DD8" w:rsidP="00155DD8">
      <w:pPr>
        <w:jc w:val="both"/>
      </w:pPr>
    </w:p>
    <w:p w14:paraId="751B6E06" w14:textId="6CB6FD9E" w:rsidR="00155DD8" w:rsidRPr="00F51DB3" w:rsidRDefault="00155DD8" w:rsidP="00155DD8">
      <w:pPr>
        <w:ind w:firstLine="708"/>
        <w:jc w:val="both"/>
      </w:pPr>
      <w:r w:rsidRPr="00F51DB3">
        <w:t>Der in Artikel 47</w:t>
      </w:r>
      <w:r w:rsidRPr="00F51DB3">
        <w:rPr>
          <w:i/>
          <w:iCs/>
        </w:rPr>
        <w:t>novies</w:t>
      </w:r>
      <w:r w:rsidRPr="00F51DB3">
        <w:t xml:space="preserve">/1 </w:t>
      </w:r>
      <w:r w:rsidR="00426F4B">
        <w:t>§ </w:t>
      </w:r>
      <w:r w:rsidRPr="00F51DB3">
        <w:t xml:space="preserve">4 </w:t>
      </w:r>
      <w:r w:rsidR="00426F4B">
        <w:t>Nr. </w:t>
      </w:r>
      <w:r w:rsidRPr="00F51DB3">
        <w:t>6 erwähnte Gerichtspolizeioffizier verfasst einen schriftlichen vertraulichen Bericht, in dem er das Vorhandensein des Memorandums bestätigt, und übermittelt ihn dem Prokurator des Königs. Dieser Bericht wird in der in Artikel 47</w:t>
      </w:r>
      <w:r w:rsidRPr="00F51DB3">
        <w:rPr>
          <w:i/>
          <w:iCs/>
        </w:rPr>
        <w:t>novies</w:t>
      </w:r>
      <w:r w:rsidRPr="00F51DB3">
        <w:t xml:space="preserve">/3 </w:t>
      </w:r>
      <w:r w:rsidR="00426F4B">
        <w:t>§ </w:t>
      </w:r>
      <w:r w:rsidRPr="00F51DB3">
        <w:t>1 Absatz 2 erwähnten Akte aufbewahrt.</w:t>
      </w:r>
    </w:p>
    <w:p w14:paraId="3858DFAE" w14:textId="77777777" w:rsidR="00155DD8" w:rsidRPr="00F51DB3" w:rsidRDefault="00155DD8" w:rsidP="00155DD8">
      <w:pPr>
        <w:jc w:val="both"/>
      </w:pPr>
    </w:p>
    <w:p w14:paraId="4489E7A8" w14:textId="17C37801" w:rsidR="00155DD8" w:rsidRDefault="00426F4B" w:rsidP="00155DD8">
      <w:pPr>
        <w:ind w:firstLine="708"/>
        <w:jc w:val="both"/>
      </w:pPr>
      <w:r>
        <w:t>§ </w:t>
      </w:r>
      <w:r w:rsidR="00155DD8" w:rsidRPr="00F51DB3">
        <w:t>4 - Der zivile Infiltrant und die in Artikel 47</w:t>
      </w:r>
      <w:r w:rsidR="00155DD8" w:rsidRPr="00F51DB3">
        <w:rPr>
          <w:i/>
          <w:iCs/>
        </w:rPr>
        <w:t>novies</w:t>
      </w:r>
      <w:r w:rsidR="00155DD8" w:rsidRPr="00F51DB3">
        <w:t xml:space="preserve">/1 </w:t>
      </w:r>
      <w:r>
        <w:t>§ </w:t>
      </w:r>
      <w:r w:rsidR="00155DD8" w:rsidRPr="00F51DB3">
        <w:t xml:space="preserve">1 Absatz 2 erwähnte Person unterliegen der Schweigepflicht. Jegliche Verletzung der Schweigepflicht wird gemäß Artikel 458 </w:t>
      </w:r>
      <w:r w:rsidR="00155DD8">
        <w:t>des Strafgesetzbuches geahndet.]</w:t>
      </w:r>
    </w:p>
    <w:p w14:paraId="798902E0" w14:textId="77777777" w:rsidR="00155DD8" w:rsidRPr="00F51DB3" w:rsidRDefault="00155DD8" w:rsidP="00155DD8">
      <w:pPr>
        <w:ind w:firstLine="708"/>
        <w:jc w:val="both"/>
      </w:pPr>
    </w:p>
    <w:p w14:paraId="18404C54" w14:textId="09E7186C" w:rsidR="00155DD8" w:rsidRPr="00886116" w:rsidRDefault="00155DD8" w:rsidP="00155DD8">
      <w:pPr>
        <w:jc w:val="both"/>
        <w:rPr>
          <w:rFonts w:ascii="Times New Roman Italique" w:hAnsi="Times New Roman Italique"/>
          <w:i/>
          <w:spacing w:val="-2"/>
        </w:rPr>
      </w:pPr>
      <w:r w:rsidRPr="00886116">
        <w:rPr>
          <w:rFonts w:ascii="Times New Roman Italique" w:hAnsi="Times New Roman Italique"/>
          <w:i/>
          <w:spacing w:val="-2"/>
        </w:rPr>
        <w:t>[</w:t>
      </w:r>
      <w:r w:rsidR="00426F4B">
        <w:rPr>
          <w:rFonts w:ascii="Times New Roman Italique" w:hAnsi="Times New Roman Italique"/>
          <w:i/>
          <w:spacing w:val="-2"/>
        </w:rPr>
        <w:t>Art. </w:t>
      </w:r>
      <w:r w:rsidRPr="00886116">
        <w:rPr>
          <w:rFonts w:ascii="Times New Roman Italique" w:hAnsi="Times New Roman Italique"/>
          <w:i/>
          <w:spacing w:val="-2"/>
        </w:rPr>
        <w:t xml:space="preserve">47novies/2 eingefügt durch </w:t>
      </w:r>
      <w:r w:rsidR="00426F4B">
        <w:rPr>
          <w:rFonts w:ascii="Times New Roman Italique" w:hAnsi="Times New Roman Italique"/>
          <w:i/>
          <w:spacing w:val="-2"/>
        </w:rPr>
        <w:t>Art. </w:t>
      </w:r>
      <w:r w:rsidRPr="00886116">
        <w:rPr>
          <w:rFonts w:ascii="Times New Roman Italique" w:hAnsi="Times New Roman Italique"/>
          <w:i/>
          <w:spacing w:val="-2"/>
        </w:rPr>
        <w:t>6 des G. vom 22. Juli 2018</w:t>
      </w:r>
      <w:r w:rsidR="00886116" w:rsidRPr="00886116">
        <w:rPr>
          <w:rFonts w:ascii="Times New Roman Italique" w:hAnsi="Times New Roman Italique"/>
          <w:i/>
          <w:spacing w:val="-2"/>
        </w:rPr>
        <w:t> (I)</w:t>
      </w:r>
      <w:r w:rsidRPr="00886116">
        <w:rPr>
          <w:rFonts w:ascii="Times New Roman Italique" w:hAnsi="Times New Roman Italique"/>
          <w:i/>
          <w:spacing w:val="-2"/>
        </w:rPr>
        <w:t xml:space="preserve"> (B.S. vom 7. August 2018)]</w:t>
      </w:r>
    </w:p>
    <w:p w14:paraId="75BCFD37" w14:textId="77777777" w:rsidR="00155DD8" w:rsidRPr="00F51DB3" w:rsidRDefault="00155DD8" w:rsidP="00155DD8">
      <w:pPr>
        <w:jc w:val="both"/>
      </w:pPr>
    </w:p>
    <w:p w14:paraId="6E4B2ADA" w14:textId="77777777" w:rsidR="00155DD8" w:rsidRDefault="00155DD8" w:rsidP="00155DD8">
      <w:pPr>
        <w:jc w:val="both"/>
      </w:pPr>
    </w:p>
    <w:p w14:paraId="591E8BA7" w14:textId="671B9CC6" w:rsidR="00207C48" w:rsidRDefault="00207C48" w:rsidP="00207C48">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47</w:t>
      </w:r>
      <w:r>
        <w:rPr>
          <w:i/>
          <w:iCs/>
          <w:sz w:val="20"/>
          <w:szCs w:val="20"/>
        </w:rPr>
        <w:t>novies</w:t>
      </w:r>
      <w:r w:rsidRPr="00870FAB">
        <w:rPr>
          <w:sz w:val="20"/>
          <w:szCs w:val="20"/>
        </w:rPr>
        <w:t>/2</w:t>
      </w:r>
      <w:r>
        <w:rPr>
          <w:sz w:val="20"/>
          <w:szCs w:val="20"/>
        </w:rPr>
        <w:t xml:space="preserve"> wie folgt:</w:t>
      </w:r>
    </w:p>
    <w:p w14:paraId="03E07AA3" w14:textId="77777777" w:rsidR="00207C48" w:rsidRDefault="00207C48" w:rsidP="00207C48">
      <w:pPr>
        <w:rPr>
          <w:sz w:val="20"/>
          <w:szCs w:val="20"/>
        </w:rPr>
      </w:pPr>
    </w:p>
    <w:p w14:paraId="2C2BE313" w14:textId="77777777" w:rsidR="00207C48" w:rsidRPr="00207C48" w:rsidRDefault="00207C48" w:rsidP="00207C48">
      <w:pPr>
        <w:jc w:val="both"/>
        <w:rPr>
          <w:sz w:val="20"/>
          <w:szCs w:val="20"/>
        </w:rPr>
      </w:pPr>
      <w:r>
        <w:rPr>
          <w:sz w:val="20"/>
          <w:szCs w:val="20"/>
        </w:rPr>
        <w:t>"</w:t>
      </w:r>
      <w:r w:rsidRPr="00207C48">
        <w:rPr>
          <w:sz w:val="20"/>
          <w:szCs w:val="20"/>
        </w:rPr>
        <w:t>[</w:t>
      </w:r>
      <w:r w:rsidRPr="00207C48">
        <w:rPr>
          <w:bCs/>
          <w:sz w:val="20"/>
          <w:szCs w:val="20"/>
        </w:rPr>
        <w:t>Art. 47</w:t>
      </w:r>
      <w:r w:rsidRPr="00207C48">
        <w:rPr>
          <w:bCs/>
          <w:i/>
          <w:iCs/>
          <w:sz w:val="20"/>
          <w:szCs w:val="20"/>
        </w:rPr>
        <w:t>novies</w:t>
      </w:r>
      <w:r w:rsidRPr="00207C48">
        <w:rPr>
          <w:bCs/>
          <w:sz w:val="20"/>
          <w:szCs w:val="20"/>
        </w:rPr>
        <w:t>/2</w:t>
      </w:r>
      <w:r w:rsidRPr="00207C48">
        <w:rPr>
          <w:sz w:val="20"/>
          <w:szCs w:val="20"/>
        </w:rPr>
        <w:t xml:space="preserve"> - § 1 </w:t>
      </w:r>
      <w:r w:rsidRPr="00207C48">
        <w:rPr>
          <w:sz w:val="20"/>
          <w:szCs w:val="20"/>
        </w:rPr>
        <w:softHyphen/>
        <w:t xml:space="preserve"> Die Direktion der Einsätze in gerichtspolizeilichen Angelegenheiten der föderalen Polizei führt eine Risikoanalyse durch, die mindestens die Zuverlässigkeit, die Fertigkeiten und Kenntnisse, die polizeiliche und gerichtliche Vergangenheit und die Motivation des zivilen Infiltranten und seine Verbindungen zu den an der Untersuchung beteiligten Personen und das Risiko, Straftaten zu begehen, die die körperliche Unversehrtheit von Personen gefährden, umfasst:</w:t>
      </w:r>
    </w:p>
    <w:p w14:paraId="2AB32AA4" w14:textId="77777777" w:rsidR="00207C48" w:rsidRPr="00207C48" w:rsidRDefault="00207C48" w:rsidP="00207C48">
      <w:pPr>
        <w:jc w:val="both"/>
        <w:rPr>
          <w:sz w:val="20"/>
          <w:szCs w:val="20"/>
        </w:rPr>
      </w:pPr>
    </w:p>
    <w:p w14:paraId="3677AE25" w14:textId="77777777" w:rsidR="00207C48" w:rsidRPr="00207C48" w:rsidRDefault="00207C48" w:rsidP="00207C48">
      <w:pPr>
        <w:jc w:val="both"/>
        <w:rPr>
          <w:sz w:val="20"/>
          <w:szCs w:val="20"/>
        </w:rPr>
      </w:pPr>
      <w:r w:rsidRPr="00207C48">
        <w:rPr>
          <w:sz w:val="20"/>
          <w:szCs w:val="20"/>
        </w:rPr>
        <w:t>1. vor Erteilung der in Artikel 47</w:t>
      </w:r>
      <w:r w:rsidRPr="00207C48">
        <w:rPr>
          <w:i/>
          <w:iCs/>
          <w:sz w:val="20"/>
          <w:szCs w:val="20"/>
        </w:rPr>
        <w:t>novies</w:t>
      </w:r>
      <w:r w:rsidRPr="00207C48">
        <w:rPr>
          <w:sz w:val="20"/>
          <w:szCs w:val="20"/>
        </w:rPr>
        <w:t>/1 § 2 beziehungsweise Artikel 56</w:t>
      </w:r>
      <w:r w:rsidRPr="00207C48">
        <w:rPr>
          <w:i/>
          <w:iCs/>
          <w:sz w:val="20"/>
          <w:szCs w:val="20"/>
        </w:rPr>
        <w:t>bis</w:t>
      </w:r>
      <w:r w:rsidRPr="00207C48">
        <w:rPr>
          <w:sz w:val="20"/>
          <w:szCs w:val="20"/>
        </w:rPr>
        <w:t xml:space="preserve"> erwähnten Genehmigung,</w:t>
      </w:r>
    </w:p>
    <w:p w14:paraId="28608FBE" w14:textId="77777777" w:rsidR="00207C48" w:rsidRPr="00207C48" w:rsidRDefault="00207C48" w:rsidP="00207C48">
      <w:pPr>
        <w:jc w:val="both"/>
        <w:rPr>
          <w:sz w:val="20"/>
          <w:szCs w:val="20"/>
        </w:rPr>
      </w:pPr>
    </w:p>
    <w:p w14:paraId="1B773EBF" w14:textId="77777777" w:rsidR="00207C48" w:rsidRPr="00207C48" w:rsidRDefault="00207C48" w:rsidP="00207C48">
      <w:pPr>
        <w:jc w:val="both"/>
        <w:rPr>
          <w:sz w:val="20"/>
          <w:szCs w:val="20"/>
        </w:rPr>
      </w:pPr>
      <w:r w:rsidRPr="00207C48">
        <w:rPr>
          <w:sz w:val="20"/>
          <w:szCs w:val="20"/>
        </w:rPr>
        <w:t>2. vor der in den Artikeln 235</w:t>
      </w:r>
      <w:r w:rsidRPr="00207C48">
        <w:rPr>
          <w:i/>
          <w:iCs/>
          <w:sz w:val="20"/>
          <w:szCs w:val="20"/>
        </w:rPr>
        <w:t>ter</w:t>
      </w:r>
      <w:r w:rsidRPr="00207C48">
        <w:rPr>
          <w:sz w:val="20"/>
          <w:szCs w:val="20"/>
        </w:rPr>
        <w:t>, 235</w:t>
      </w:r>
      <w:r w:rsidRPr="00207C48">
        <w:rPr>
          <w:i/>
          <w:iCs/>
          <w:sz w:val="20"/>
          <w:szCs w:val="20"/>
        </w:rPr>
        <w:t>quater</w:t>
      </w:r>
      <w:r w:rsidRPr="00207C48">
        <w:rPr>
          <w:sz w:val="20"/>
          <w:szCs w:val="20"/>
        </w:rPr>
        <w:t xml:space="preserve"> und 235</w:t>
      </w:r>
      <w:r w:rsidRPr="00207C48">
        <w:rPr>
          <w:i/>
          <w:iCs/>
          <w:sz w:val="20"/>
          <w:szCs w:val="20"/>
        </w:rPr>
        <w:t>quinquies</w:t>
      </w:r>
      <w:r w:rsidRPr="00207C48">
        <w:rPr>
          <w:sz w:val="20"/>
          <w:szCs w:val="20"/>
        </w:rPr>
        <w:t xml:space="preserve"> erwähnten Untersuchung durch die Anklagekammer.</w:t>
      </w:r>
    </w:p>
    <w:p w14:paraId="48AEED3E" w14:textId="77777777" w:rsidR="00207C48" w:rsidRPr="00207C48" w:rsidRDefault="00207C48" w:rsidP="00207C48">
      <w:pPr>
        <w:jc w:val="both"/>
        <w:rPr>
          <w:sz w:val="20"/>
          <w:szCs w:val="20"/>
        </w:rPr>
      </w:pPr>
    </w:p>
    <w:p w14:paraId="79D044C7" w14:textId="77777777" w:rsidR="00207C48" w:rsidRPr="00207C48" w:rsidRDefault="00207C48" w:rsidP="00207C48">
      <w:pPr>
        <w:jc w:val="both"/>
        <w:rPr>
          <w:sz w:val="20"/>
          <w:szCs w:val="20"/>
        </w:rPr>
      </w:pPr>
      <w:r w:rsidRPr="00207C48">
        <w:rPr>
          <w:sz w:val="20"/>
          <w:szCs w:val="20"/>
        </w:rPr>
        <w:t>Diese Risikoanalysen werden in der in Artikel 47</w:t>
      </w:r>
      <w:r w:rsidRPr="00207C48">
        <w:rPr>
          <w:i/>
          <w:iCs/>
          <w:sz w:val="20"/>
          <w:szCs w:val="20"/>
        </w:rPr>
        <w:t>novies</w:t>
      </w:r>
      <w:r w:rsidRPr="00207C48">
        <w:rPr>
          <w:sz w:val="20"/>
          <w:szCs w:val="20"/>
        </w:rPr>
        <w:t>/3 § 1 Absatz 2 erwähnten Akte aufbewahrt.</w:t>
      </w:r>
    </w:p>
    <w:p w14:paraId="45EB7DA7" w14:textId="77777777" w:rsidR="00207C48" w:rsidRPr="00207C48" w:rsidRDefault="00207C48" w:rsidP="00207C48">
      <w:pPr>
        <w:jc w:val="both"/>
        <w:rPr>
          <w:sz w:val="20"/>
          <w:szCs w:val="20"/>
        </w:rPr>
      </w:pPr>
    </w:p>
    <w:p w14:paraId="76405724" w14:textId="77777777" w:rsidR="00207C48" w:rsidRPr="00207C48" w:rsidRDefault="00207C48" w:rsidP="00207C48">
      <w:pPr>
        <w:jc w:val="both"/>
        <w:rPr>
          <w:sz w:val="20"/>
          <w:szCs w:val="20"/>
        </w:rPr>
      </w:pPr>
      <w:r w:rsidRPr="00207C48">
        <w:rPr>
          <w:sz w:val="20"/>
          <w:szCs w:val="20"/>
        </w:rPr>
        <w:t>Der Prokurator des Königs und der Untersuchungsrichter berücksichtigen diese Risikoanalysen für die Erteilung ihrer Genehmigung zur zivilen Infiltrierung.</w:t>
      </w:r>
    </w:p>
    <w:p w14:paraId="1D5BFA5D" w14:textId="77777777" w:rsidR="00207C48" w:rsidRPr="00207C48" w:rsidRDefault="00207C48" w:rsidP="00207C48">
      <w:pPr>
        <w:jc w:val="both"/>
        <w:rPr>
          <w:sz w:val="20"/>
          <w:szCs w:val="20"/>
        </w:rPr>
      </w:pPr>
    </w:p>
    <w:p w14:paraId="6CA0860B" w14:textId="77777777" w:rsidR="00207C48" w:rsidRPr="00207C48" w:rsidRDefault="00207C48" w:rsidP="00207C48">
      <w:pPr>
        <w:jc w:val="both"/>
        <w:rPr>
          <w:sz w:val="20"/>
          <w:szCs w:val="20"/>
        </w:rPr>
      </w:pPr>
      <w:r w:rsidRPr="00207C48">
        <w:rPr>
          <w:sz w:val="20"/>
          <w:szCs w:val="20"/>
        </w:rPr>
        <w:t>§ 2 - Der zivile Infiltrant unterzeichnet ein in einer einzigen Ausfertigung erstelltes schriftliches Memorandum, in dem er sich verpflichtet, ehrliche und vollständige Aussagen mit Bezug auf die Sache zu machen, für die er als ziviler Infiltrant eingesetzt wird.</w:t>
      </w:r>
    </w:p>
    <w:p w14:paraId="6543400A" w14:textId="77777777" w:rsidR="00207C48" w:rsidRPr="00207C48" w:rsidRDefault="00207C48" w:rsidP="00207C48">
      <w:pPr>
        <w:jc w:val="both"/>
        <w:rPr>
          <w:sz w:val="20"/>
          <w:szCs w:val="20"/>
        </w:rPr>
      </w:pPr>
    </w:p>
    <w:p w14:paraId="5FFCBD23" w14:textId="77777777" w:rsidR="00207C48" w:rsidRPr="00207C48" w:rsidRDefault="00207C48" w:rsidP="00207C48">
      <w:pPr>
        <w:jc w:val="both"/>
        <w:rPr>
          <w:sz w:val="20"/>
          <w:szCs w:val="20"/>
        </w:rPr>
      </w:pPr>
      <w:r w:rsidRPr="00207C48">
        <w:rPr>
          <w:sz w:val="20"/>
          <w:szCs w:val="20"/>
        </w:rPr>
        <w:t>Das Memorandum ist datiert und enthält mindestens folgende Angaben:</w:t>
      </w:r>
    </w:p>
    <w:p w14:paraId="7DF0CB11" w14:textId="77777777" w:rsidR="00207C48" w:rsidRPr="00207C48" w:rsidRDefault="00207C48" w:rsidP="00207C48">
      <w:pPr>
        <w:jc w:val="both"/>
        <w:rPr>
          <w:sz w:val="20"/>
          <w:szCs w:val="20"/>
        </w:rPr>
      </w:pPr>
    </w:p>
    <w:p w14:paraId="19AB45D6" w14:textId="77777777" w:rsidR="00207C48" w:rsidRPr="00207C48" w:rsidRDefault="00207C48" w:rsidP="00207C48">
      <w:pPr>
        <w:jc w:val="both"/>
        <w:rPr>
          <w:sz w:val="20"/>
          <w:szCs w:val="20"/>
        </w:rPr>
      </w:pPr>
      <w:r w:rsidRPr="00207C48">
        <w:rPr>
          <w:sz w:val="20"/>
          <w:szCs w:val="20"/>
        </w:rPr>
        <w:t>1. Identität des zivilen Infiltranten,</w:t>
      </w:r>
    </w:p>
    <w:p w14:paraId="5AA2E38E" w14:textId="77777777" w:rsidR="00207C48" w:rsidRPr="00207C48" w:rsidRDefault="00207C48" w:rsidP="00207C48">
      <w:pPr>
        <w:jc w:val="both"/>
        <w:rPr>
          <w:sz w:val="20"/>
          <w:szCs w:val="20"/>
        </w:rPr>
      </w:pPr>
    </w:p>
    <w:p w14:paraId="36009CFF" w14:textId="77777777" w:rsidR="00207C48" w:rsidRPr="00207C48" w:rsidRDefault="00207C48" w:rsidP="00207C48">
      <w:pPr>
        <w:jc w:val="both"/>
        <w:rPr>
          <w:sz w:val="20"/>
          <w:szCs w:val="20"/>
        </w:rPr>
      </w:pPr>
      <w:r w:rsidRPr="00207C48">
        <w:rPr>
          <w:sz w:val="20"/>
          <w:szCs w:val="20"/>
        </w:rPr>
        <w:t>2. Rechte und Pflichten des zivilen Infiltranten,</w:t>
      </w:r>
    </w:p>
    <w:p w14:paraId="5093B761" w14:textId="77777777" w:rsidR="00207C48" w:rsidRPr="00207C48" w:rsidRDefault="00207C48" w:rsidP="00207C48">
      <w:pPr>
        <w:jc w:val="both"/>
        <w:rPr>
          <w:sz w:val="20"/>
          <w:szCs w:val="20"/>
        </w:rPr>
      </w:pPr>
    </w:p>
    <w:p w14:paraId="4DEEEEC9" w14:textId="77777777" w:rsidR="00207C48" w:rsidRPr="00207C48" w:rsidRDefault="00207C48" w:rsidP="00207C48">
      <w:pPr>
        <w:jc w:val="both"/>
        <w:rPr>
          <w:sz w:val="20"/>
          <w:szCs w:val="20"/>
        </w:rPr>
      </w:pPr>
      <w:r w:rsidRPr="00207C48">
        <w:rPr>
          <w:sz w:val="20"/>
          <w:szCs w:val="20"/>
        </w:rPr>
        <w:t>3. Art und Weise, wie die zivile Infiltrierung durchgeführt wird,</w:t>
      </w:r>
    </w:p>
    <w:p w14:paraId="624B7A19" w14:textId="77777777" w:rsidR="00207C48" w:rsidRPr="00207C48" w:rsidRDefault="00207C48" w:rsidP="00207C48">
      <w:pPr>
        <w:jc w:val="both"/>
        <w:rPr>
          <w:sz w:val="20"/>
          <w:szCs w:val="20"/>
        </w:rPr>
      </w:pPr>
    </w:p>
    <w:p w14:paraId="0497EC33" w14:textId="77777777" w:rsidR="00207C48" w:rsidRPr="00207C48" w:rsidRDefault="00207C48" w:rsidP="00207C48">
      <w:pPr>
        <w:jc w:val="both"/>
        <w:rPr>
          <w:sz w:val="20"/>
          <w:szCs w:val="20"/>
        </w:rPr>
      </w:pPr>
      <w:r w:rsidRPr="00207C48">
        <w:rPr>
          <w:sz w:val="20"/>
          <w:szCs w:val="20"/>
        </w:rPr>
        <w:t>4. Vermerk, dass Maßnahmen zur Gewährleistung der Sicherheit sowie der körperlichen, geistigen und moralischen Unversehrtheit des zivilen Infiltranten und zum Schutz seiner Identität ergriffen werden können,</w:t>
      </w:r>
    </w:p>
    <w:p w14:paraId="534D0F35" w14:textId="77777777" w:rsidR="00207C48" w:rsidRPr="00207C48" w:rsidRDefault="00207C48" w:rsidP="00207C48">
      <w:pPr>
        <w:jc w:val="both"/>
        <w:rPr>
          <w:sz w:val="20"/>
          <w:szCs w:val="20"/>
        </w:rPr>
      </w:pPr>
    </w:p>
    <w:p w14:paraId="4E4D4450" w14:textId="77777777" w:rsidR="00207C48" w:rsidRPr="00207C48" w:rsidRDefault="00207C48" w:rsidP="00207C48">
      <w:pPr>
        <w:jc w:val="both"/>
        <w:rPr>
          <w:sz w:val="20"/>
          <w:szCs w:val="20"/>
        </w:rPr>
      </w:pPr>
      <w:r w:rsidRPr="00207C48">
        <w:rPr>
          <w:sz w:val="20"/>
          <w:szCs w:val="20"/>
        </w:rPr>
        <w:t>5. Vermerk, dass Maßnahmen im Hinblick auf den Schutz der öffentlichen Sicherheit und die Kontrolle des zivilen Infiltranten ergriffen werden können.</w:t>
      </w:r>
    </w:p>
    <w:p w14:paraId="054285A9" w14:textId="77777777" w:rsidR="00207C48" w:rsidRPr="00207C48" w:rsidRDefault="00207C48" w:rsidP="00207C48">
      <w:pPr>
        <w:jc w:val="both"/>
        <w:rPr>
          <w:sz w:val="20"/>
          <w:szCs w:val="20"/>
        </w:rPr>
      </w:pPr>
    </w:p>
    <w:p w14:paraId="640E5AA4" w14:textId="77777777" w:rsidR="00207C48" w:rsidRPr="00207C48" w:rsidRDefault="00207C48" w:rsidP="00207C48">
      <w:pPr>
        <w:jc w:val="both"/>
        <w:rPr>
          <w:sz w:val="20"/>
          <w:szCs w:val="20"/>
        </w:rPr>
      </w:pPr>
      <w:r w:rsidRPr="00207C48">
        <w:rPr>
          <w:sz w:val="20"/>
          <w:szCs w:val="20"/>
        </w:rPr>
        <w:t>§ 3 - Das schriftliche Memorandum wird bei der Direktion der Einsätze in gerichtspolizeilichen Angelegenheiten der föderalen Polizei aufbewahrt. Nur der Prokurator des Königs, der Föderalprokurator, der in Artikel 47</w:t>
      </w:r>
      <w:r w:rsidRPr="00207C48">
        <w:rPr>
          <w:i/>
          <w:iCs/>
          <w:sz w:val="20"/>
          <w:szCs w:val="20"/>
        </w:rPr>
        <w:t>novies</w:t>
      </w:r>
      <w:r w:rsidRPr="00207C48">
        <w:rPr>
          <w:sz w:val="20"/>
          <w:szCs w:val="20"/>
        </w:rPr>
        <w:t>/1 § 4 Nr. 6 erwähnte Gerichtspolizeioffizier, die Kontroll- und Begleitbeamten und der in Artikel 56</w:t>
      </w:r>
      <w:r w:rsidRPr="00207C48">
        <w:rPr>
          <w:i/>
          <w:iCs/>
          <w:sz w:val="20"/>
          <w:szCs w:val="20"/>
        </w:rPr>
        <w:t>bis</w:t>
      </w:r>
      <w:r w:rsidRPr="00207C48">
        <w:rPr>
          <w:sz w:val="20"/>
          <w:szCs w:val="20"/>
        </w:rPr>
        <w:t xml:space="preserve"> erwähnte Untersuchungsrichter können dieses schriftliche Memorandum einsehen.</w:t>
      </w:r>
    </w:p>
    <w:p w14:paraId="15B832E7" w14:textId="77777777" w:rsidR="00207C48" w:rsidRPr="00207C48" w:rsidRDefault="00207C48" w:rsidP="00207C48">
      <w:pPr>
        <w:jc w:val="both"/>
        <w:rPr>
          <w:sz w:val="20"/>
          <w:szCs w:val="20"/>
        </w:rPr>
      </w:pPr>
    </w:p>
    <w:p w14:paraId="56857BEB" w14:textId="77777777" w:rsidR="00207C48" w:rsidRPr="00207C48" w:rsidRDefault="00207C48" w:rsidP="00207C48">
      <w:pPr>
        <w:jc w:val="both"/>
        <w:rPr>
          <w:sz w:val="20"/>
          <w:szCs w:val="20"/>
        </w:rPr>
      </w:pPr>
      <w:r w:rsidRPr="00207C48">
        <w:rPr>
          <w:sz w:val="20"/>
          <w:szCs w:val="20"/>
        </w:rPr>
        <w:t>Die Begleit- und Kontrollbeamten erhalten eine Abschrift dieses schriftlichen Memorandums. Diese Abschrift wird beim Generalkommissariat Special Units der föderalen Polizei aufbewahrt.</w:t>
      </w:r>
    </w:p>
    <w:p w14:paraId="59EFC275" w14:textId="77777777" w:rsidR="00207C48" w:rsidRPr="00207C48" w:rsidRDefault="00207C48" w:rsidP="00207C48">
      <w:pPr>
        <w:jc w:val="both"/>
        <w:rPr>
          <w:sz w:val="20"/>
          <w:szCs w:val="20"/>
        </w:rPr>
      </w:pPr>
    </w:p>
    <w:p w14:paraId="5E03E568" w14:textId="77777777" w:rsidR="00207C48" w:rsidRPr="00207C48" w:rsidRDefault="00207C48" w:rsidP="00207C48">
      <w:pPr>
        <w:jc w:val="both"/>
        <w:rPr>
          <w:sz w:val="20"/>
          <w:szCs w:val="20"/>
        </w:rPr>
      </w:pPr>
      <w:r w:rsidRPr="00207C48">
        <w:rPr>
          <w:sz w:val="20"/>
          <w:szCs w:val="20"/>
        </w:rPr>
        <w:t>Der in Artikel 47</w:t>
      </w:r>
      <w:r w:rsidRPr="00207C48">
        <w:rPr>
          <w:i/>
          <w:iCs/>
          <w:sz w:val="20"/>
          <w:szCs w:val="20"/>
        </w:rPr>
        <w:t>novies</w:t>
      </w:r>
      <w:r w:rsidRPr="00207C48">
        <w:rPr>
          <w:sz w:val="20"/>
          <w:szCs w:val="20"/>
        </w:rPr>
        <w:t>/1 § 4 Nr. 6 erwähnte Gerichtspolizeioffizier verfasst einen schriftlichen vertraulichen Bericht, in dem er das Vorhandensein des Memorandums bestätigt, und übermittelt ihn dem Prokurator des Königs. Dieser Bericht wird in der in Artikel 47</w:t>
      </w:r>
      <w:r w:rsidRPr="00207C48">
        <w:rPr>
          <w:i/>
          <w:iCs/>
          <w:sz w:val="20"/>
          <w:szCs w:val="20"/>
        </w:rPr>
        <w:t>novies</w:t>
      </w:r>
      <w:r w:rsidRPr="00207C48">
        <w:rPr>
          <w:sz w:val="20"/>
          <w:szCs w:val="20"/>
        </w:rPr>
        <w:t>/3 § 1 Absatz 2 erwähnten Akte aufbewahrt.</w:t>
      </w:r>
    </w:p>
    <w:p w14:paraId="5684BDFE" w14:textId="77777777" w:rsidR="00207C48" w:rsidRPr="00207C48" w:rsidRDefault="00207C48" w:rsidP="00207C48">
      <w:pPr>
        <w:jc w:val="both"/>
        <w:rPr>
          <w:sz w:val="20"/>
          <w:szCs w:val="20"/>
        </w:rPr>
      </w:pPr>
    </w:p>
    <w:p w14:paraId="2D1A0AD1" w14:textId="77777777" w:rsidR="00FD7B71" w:rsidRDefault="00FD7B71">
      <w:pPr>
        <w:rPr>
          <w:sz w:val="20"/>
          <w:szCs w:val="20"/>
        </w:rPr>
      </w:pPr>
      <w:r>
        <w:rPr>
          <w:sz w:val="20"/>
          <w:szCs w:val="20"/>
        </w:rPr>
        <w:br w:type="page"/>
      </w:r>
    </w:p>
    <w:p w14:paraId="3D7992BD" w14:textId="3E1E57C6" w:rsidR="00207C48" w:rsidRPr="00207C48" w:rsidRDefault="00207C48" w:rsidP="00207C48">
      <w:pPr>
        <w:jc w:val="both"/>
        <w:rPr>
          <w:sz w:val="20"/>
          <w:szCs w:val="20"/>
        </w:rPr>
      </w:pPr>
      <w:r w:rsidRPr="00207C48">
        <w:rPr>
          <w:sz w:val="20"/>
          <w:szCs w:val="20"/>
        </w:rPr>
        <w:t>§ 4 - Der zivile Infiltrant und die in Artikel 47</w:t>
      </w:r>
      <w:r w:rsidRPr="00207C48">
        <w:rPr>
          <w:i/>
          <w:iCs/>
          <w:sz w:val="20"/>
          <w:szCs w:val="20"/>
        </w:rPr>
        <w:t>novies</w:t>
      </w:r>
      <w:r w:rsidRPr="00207C48">
        <w:rPr>
          <w:sz w:val="20"/>
          <w:szCs w:val="20"/>
        </w:rPr>
        <w:t xml:space="preserve">/1 § 1 Absatz 2 erwähnte Person unterliegen der Schweigepflicht. Jegliche Verletzung der Schweigepflicht wird gemäß </w:t>
      </w:r>
      <w:r>
        <w:rPr>
          <w:sz w:val="20"/>
          <w:szCs w:val="20"/>
        </w:rPr>
        <w:t>[</w:t>
      </w:r>
      <w:r w:rsidRPr="00207C48">
        <w:rPr>
          <w:sz w:val="20"/>
          <w:szCs w:val="20"/>
        </w:rPr>
        <w:t>Artikel </w:t>
      </w:r>
      <w:r>
        <w:rPr>
          <w:sz w:val="20"/>
          <w:szCs w:val="20"/>
        </w:rPr>
        <w:t>352]</w:t>
      </w:r>
      <w:r w:rsidRPr="00207C48">
        <w:rPr>
          <w:sz w:val="20"/>
          <w:szCs w:val="20"/>
        </w:rPr>
        <w:t xml:space="preserve"> des Strafgesetzbuches geahndet.]</w:t>
      </w:r>
    </w:p>
    <w:p w14:paraId="7BFF31DA" w14:textId="77777777" w:rsidR="00207C48" w:rsidRPr="00207C48" w:rsidRDefault="00207C48" w:rsidP="00207C48">
      <w:pPr>
        <w:jc w:val="both"/>
        <w:rPr>
          <w:sz w:val="20"/>
          <w:szCs w:val="20"/>
        </w:rPr>
      </w:pPr>
    </w:p>
    <w:p w14:paraId="260B2990" w14:textId="13D7113A" w:rsidR="00D25A6D" w:rsidRPr="00207C48" w:rsidRDefault="00207C48" w:rsidP="00207C48">
      <w:pPr>
        <w:jc w:val="both"/>
        <w:rPr>
          <w:iCs/>
        </w:rPr>
      </w:pPr>
      <w:r w:rsidRPr="00207C48">
        <w:rPr>
          <w:i/>
          <w:sz w:val="20"/>
          <w:szCs w:val="20"/>
        </w:rPr>
        <w:t>[Art. 47novies/2 eingefügt durch Art. 6 des G. vom 22. Juli 2018 (I) (B.S. vom 7. August 2018)</w:t>
      </w:r>
      <w:r>
        <w:rPr>
          <w:i/>
          <w:sz w:val="20"/>
          <w:szCs w:val="20"/>
        </w:rPr>
        <w:t>; § 4 abgeändert durch Art. 31</w:t>
      </w:r>
      <w:r w:rsidRPr="00207C48">
        <w:rPr>
          <w:i/>
          <w:sz w:val="20"/>
          <w:szCs w:val="20"/>
        </w:rPr>
        <w:t xml:space="preserve"> des G. vom 29. Februar 2024 (III) (B.S. vom 8. April 2024) - in Kraft am 8. April 2026 -]</w:t>
      </w:r>
      <w:r>
        <w:rPr>
          <w:iCs/>
          <w:sz w:val="20"/>
          <w:szCs w:val="20"/>
        </w:rPr>
        <w:t>"</w:t>
      </w:r>
    </w:p>
    <w:p w14:paraId="1FC68AC6" w14:textId="77777777" w:rsidR="00207C48" w:rsidRDefault="00207C48" w:rsidP="00155DD8">
      <w:pPr>
        <w:ind w:firstLine="708"/>
        <w:jc w:val="both"/>
      </w:pPr>
    </w:p>
    <w:p w14:paraId="41E369FF" w14:textId="77777777" w:rsidR="00207C48" w:rsidRDefault="00207C48" w:rsidP="00155DD8">
      <w:pPr>
        <w:ind w:firstLine="708"/>
        <w:jc w:val="both"/>
      </w:pPr>
    </w:p>
    <w:p w14:paraId="54B7E168" w14:textId="1EC68B87" w:rsidR="00155DD8" w:rsidRPr="00F51DB3" w:rsidRDefault="00155DD8" w:rsidP="00155DD8">
      <w:pPr>
        <w:ind w:firstLine="708"/>
        <w:jc w:val="both"/>
      </w:pPr>
      <w:r>
        <w:t>[</w:t>
      </w:r>
      <w:r w:rsidR="00426F4B">
        <w:rPr>
          <w:b/>
        </w:rPr>
        <w:t>Art. </w:t>
      </w:r>
      <w:r w:rsidRPr="00155DD8">
        <w:rPr>
          <w:b/>
        </w:rPr>
        <w:t>47</w:t>
      </w:r>
      <w:r w:rsidRPr="00155DD8">
        <w:rPr>
          <w:b/>
          <w:i/>
          <w:iCs/>
        </w:rPr>
        <w:t>novies</w:t>
      </w:r>
      <w:r w:rsidRPr="00155DD8">
        <w:rPr>
          <w:b/>
        </w:rPr>
        <w:t>/3</w:t>
      </w:r>
      <w:r w:rsidRPr="00F51DB3">
        <w:t xml:space="preserve"> - </w:t>
      </w:r>
      <w:r w:rsidR="00426F4B">
        <w:t>§ </w:t>
      </w:r>
      <w:r w:rsidRPr="00F51DB3">
        <w:t>1 ­ Der in Artikel 47</w:t>
      </w:r>
      <w:r w:rsidRPr="00F51DB3">
        <w:rPr>
          <w:i/>
          <w:iCs/>
        </w:rPr>
        <w:t>novies</w:t>
      </w:r>
      <w:r w:rsidRPr="00F51DB3">
        <w:t xml:space="preserve">/1 </w:t>
      </w:r>
      <w:r w:rsidR="00426F4B">
        <w:t>§ </w:t>
      </w:r>
      <w:r w:rsidRPr="00F51DB3">
        <w:t xml:space="preserve">4 </w:t>
      </w:r>
      <w:r w:rsidR="00426F4B">
        <w:t>Nr. </w:t>
      </w:r>
      <w:r w:rsidRPr="00F51DB3">
        <w:t>6 erwähnte Gerichtspolizeioffizier erstattet dem Prokurator des Königs einen genauen, vollständigen und wahrheitsgetreuen schriftlichen Bericht über jede Phase der Durchführung der zivilen Infiltrierungen, die er leitet.</w:t>
      </w:r>
    </w:p>
    <w:p w14:paraId="2D4F487F" w14:textId="77777777" w:rsidR="00155DD8" w:rsidRPr="00F51DB3" w:rsidRDefault="00155DD8" w:rsidP="00155DD8">
      <w:pPr>
        <w:jc w:val="both"/>
      </w:pPr>
    </w:p>
    <w:p w14:paraId="559CF153" w14:textId="1B2F715C" w:rsidR="00155DD8" w:rsidRPr="00F51DB3" w:rsidRDefault="00155DD8" w:rsidP="00155DD8">
      <w:pPr>
        <w:ind w:firstLine="708"/>
        <w:jc w:val="both"/>
      </w:pPr>
      <w:r w:rsidRPr="00F51DB3">
        <w:t>Diese vertraulichen Berichte werden dem Prokurator des Königs direkt übermittelt und von ihm in einer getrennten und vertraulichen Akte aufbewahrt. Er hat als Einziger Zugang zu dieser Akte, unbeschadet des in Artikel 56</w:t>
      </w:r>
      <w:r w:rsidRPr="00F51DB3">
        <w:rPr>
          <w:i/>
          <w:iCs/>
        </w:rPr>
        <w:t>bis</w:t>
      </w:r>
      <w:r w:rsidRPr="00F51DB3">
        <w:t xml:space="preserve"> beziehungsweise in den Artikeln 235</w:t>
      </w:r>
      <w:r w:rsidRPr="00F51DB3">
        <w:rPr>
          <w:i/>
          <w:iCs/>
        </w:rPr>
        <w:t>ter</w:t>
      </w:r>
      <w:r w:rsidRPr="00F51DB3">
        <w:t xml:space="preserve"> </w:t>
      </w:r>
      <w:r w:rsidR="00426F4B">
        <w:t>§ </w:t>
      </w:r>
      <w:r w:rsidRPr="00F51DB3">
        <w:t>3, 235</w:t>
      </w:r>
      <w:r w:rsidRPr="00F51DB3">
        <w:rPr>
          <w:i/>
          <w:iCs/>
        </w:rPr>
        <w:t>quater</w:t>
      </w:r>
      <w:r w:rsidRPr="00F51DB3">
        <w:t xml:space="preserve"> </w:t>
      </w:r>
      <w:r w:rsidR="00426F4B">
        <w:t>§ </w:t>
      </w:r>
      <w:r w:rsidRPr="00F51DB3">
        <w:t>3 und 235</w:t>
      </w:r>
      <w:r w:rsidRPr="00F51DB3">
        <w:rPr>
          <w:i/>
          <w:iCs/>
        </w:rPr>
        <w:t>quinquies</w:t>
      </w:r>
      <w:r w:rsidRPr="00F51DB3">
        <w:t xml:space="preserve"> erwähnten Rechts auf Einsichtnahme des Untersuchungsrichters und der Anklagekammer. Der Inhalt dieser Akte fällt unter das Berufsgeheimnis.</w:t>
      </w:r>
    </w:p>
    <w:p w14:paraId="00E2D80B" w14:textId="77777777" w:rsidR="00155DD8" w:rsidRPr="00F51DB3" w:rsidRDefault="00155DD8" w:rsidP="00155DD8">
      <w:pPr>
        <w:jc w:val="both"/>
      </w:pPr>
    </w:p>
    <w:p w14:paraId="1986DE23" w14:textId="109DE5D3" w:rsidR="00155DD8" w:rsidRPr="00F51DB3" w:rsidRDefault="00426F4B" w:rsidP="00155DD8">
      <w:pPr>
        <w:ind w:firstLine="708"/>
        <w:jc w:val="both"/>
      </w:pPr>
      <w:r>
        <w:t>§ </w:t>
      </w:r>
      <w:r w:rsidR="00155DD8" w:rsidRPr="00F51DB3">
        <w:t>2 - Die Genehmigung zur zivilen Infiltrierung und die Entscheidungen zur Änderung, Ergänzung oder Verlängerung werden der vertraulichen Akte beigefügt.</w:t>
      </w:r>
    </w:p>
    <w:p w14:paraId="6604AAC6" w14:textId="77777777" w:rsidR="00155DD8" w:rsidRPr="00F51DB3" w:rsidRDefault="00155DD8" w:rsidP="00155DD8">
      <w:pPr>
        <w:jc w:val="both"/>
      </w:pPr>
    </w:p>
    <w:p w14:paraId="5C184CE6" w14:textId="7D5783D9" w:rsidR="00155DD8" w:rsidRPr="00F51DB3" w:rsidRDefault="00155DD8" w:rsidP="00155DD8">
      <w:pPr>
        <w:ind w:firstLine="708"/>
        <w:jc w:val="both"/>
      </w:pPr>
      <w:r w:rsidRPr="00F51DB3">
        <w:t>Der in Artikel 47</w:t>
      </w:r>
      <w:r w:rsidRPr="00F51DB3">
        <w:rPr>
          <w:i/>
          <w:iCs/>
        </w:rPr>
        <w:t>novies</w:t>
      </w:r>
      <w:r w:rsidRPr="00F51DB3">
        <w:t xml:space="preserve">/1 </w:t>
      </w:r>
      <w:r w:rsidR="00426F4B">
        <w:t>§ </w:t>
      </w:r>
      <w:r w:rsidRPr="00F51DB3">
        <w:t xml:space="preserve">4 </w:t>
      </w:r>
      <w:r w:rsidR="00426F4B">
        <w:t>Nr. </w:t>
      </w:r>
      <w:r w:rsidRPr="00F51DB3">
        <w:t xml:space="preserve">6 erwähnte Gerichtspolizeioffizier erstellt ein Protokoll über die verschiedenen Phasen der Durchführung der zivilen Infiltrierung, erwähnt darin jedoch keine Elemente, die die Absicherung der verwendeten technischen Mittel und der polizeilichen Untersuchungstechniken oder die Gewährleistung der Sicherheit und der Anonymität des Informanten, des zivilen Infiltranten, der Polizeibeamten, die mit der Durchführung der Observation, Infiltrierung und zivilen Infiltrierung beauftragt sind, sowie der Personen, die nicht den Polizeidiensten angehören und deren Fachkompetenz in Anspruch genommen wird, gefährden könnten. Diese Elemente werden ausschließlich in dem in </w:t>
      </w:r>
      <w:r w:rsidR="00426F4B">
        <w:t>§ </w:t>
      </w:r>
      <w:r w:rsidRPr="00F51DB3">
        <w:t>1 Absatz 1 erwähnten schriftlichen Bericht aufgeführt.</w:t>
      </w:r>
    </w:p>
    <w:p w14:paraId="2B4B0958" w14:textId="77777777" w:rsidR="00155DD8" w:rsidRPr="00F51DB3" w:rsidRDefault="00155DD8" w:rsidP="00155DD8">
      <w:pPr>
        <w:jc w:val="both"/>
      </w:pPr>
    </w:p>
    <w:p w14:paraId="78B23D1F" w14:textId="22ABF8AB" w:rsidR="00155DD8" w:rsidRPr="00F51DB3" w:rsidRDefault="00155DD8" w:rsidP="00155DD8">
      <w:pPr>
        <w:ind w:firstLine="708"/>
        <w:jc w:val="both"/>
      </w:pPr>
      <w:r w:rsidRPr="00F51DB3">
        <w:t>In einem Protokoll wird auf die Genehmigung zur zivilen Infiltrierung verwiesen und werden die in Artikel 47</w:t>
      </w:r>
      <w:r w:rsidRPr="00F51DB3">
        <w:rPr>
          <w:i/>
          <w:iCs/>
        </w:rPr>
        <w:t>novies</w:t>
      </w:r>
      <w:r w:rsidRPr="00F51DB3">
        <w:t xml:space="preserve">/1 </w:t>
      </w:r>
      <w:r w:rsidR="00426F4B">
        <w:t>§ </w:t>
      </w:r>
      <w:r w:rsidRPr="00F51DB3">
        <w:t xml:space="preserve">4 </w:t>
      </w:r>
      <w:r w:rsidR="00426F4B">
        <w:t>Nr. </w:t>
      </w:r>
      <w:r w:rsidRPr="00F51DB3">
        <w:t>1, 2, 3, 5 und 8 erwähnten Angaben vermerkt. Der Prokurator des Königs bestätigt durch eine schriftliche Entscheidung das Vorhandensein der von ihm erteilten Genehmigung zur zivilen Infiltrierung, der in Artikel 47</w:t>
      </w:r>
      <w:r w:rsidRPr="00F51DB3">
        <w:rPr>
          <w:i/>
          <w:iCs/>
        </w:rPr>
        <w:t>novies</w:t>
      </w:r>
      <w:r w:rsidRPr="00F51DB3">
        <w:t xml:space="preserve">/2 </w:t>
      </w:r>
      <w:r w:rsidR="00426F4B">
        <w:t>§ </w:t>
      </w:r>
      <w:r w:rsidRPr="00F51DB3">
        <w:t>1 erwähnten Risikoanalyse und die Volljährigkeit des zivilen Infiltranten.</w:t>
      </w:r>
    </w:p>
    <w:p w14:paraId="68DFCB64" w14:textId="77777777" w:rsidR="00155DD8" w:rsidRPr="00F51DB3" w:rsidRDefault="00155DD8" w:rsidP="00155DD8">
      <w:pPr>
        <w:jc w:val="both"/>
      </w:pPr>
    </w:p>
    <w:p w14:paraId="6C8AA25A" w14:textId="77777777" w:rsidR="00155DD8" w:rsidRPr="00F51DB3" w:rsidRDefault="00155DD8" w:rsidP="00155DD8">
      <w:pPr>
        <w:ind w:firstLine="708"/>
        <w:jc w:val="both"/>
      </w:pPr>
      <w:r w:rsidRPr="00F51DB3">
        <w:t>Die erstellten Protokolle und die in Absatz 3 erwähnte Entscheidung werden spätestens nach Beendigung der zivilen Infiltrierung und gegebenenfalls der in Artikel 47</w:t>
      </w:r>
      <w:r w:rsidRPr="00F51DB3">
        <w:rPr>
          <w:i/>
          <w:iCs/>
        </w:rPr>
        <w:t>octies</w:t>
      </w:r>
      <w:r w:rsidRPr="00F51DB3">
        <w:t xml:space="preserve"> erwähnten Infiltrierung der Strafakte beigefügt.</w:t>
      </w:r>
    </w:p>
    <w:p w14:paraId="1D834D89" w14:textId="77777777" w:rsidR="00155DD8" w:rsidRPr="00F51DB3" w:rsidRDefault="00155DD8" w:rsidP="00155DD8">
      <w:pPr>
        <w:jc w:val="both"/>
      </w:pPr>
    </w:p>
    <w:p w14:paraId="5142378B" w14:textId="605FD42A" w:rsidR="00155DD8" w:rsidRPr="00F51DB3" w:rsidRDefault="00426F4B" w:rsidP="00155DD8">
      <w:pPr>
        <w:ind w:firstLine="708"/>
        <w:jc w:val="both"/>
      </w:pPr>
      <w:r>
        <w:t>§ </w:t>
      </w:r>
      <w:r w:rsidR="00155DD8" w:rsidRPr="00F51DB3">
        <w:t>3 - Die aufgrund einer zivilen Infiltrierung erlangten Beweismittel können nur dann als Beweis berücksichtigt werden, wenn sie in entscheidendem Maße durch andere Beweismittel untermauert werden.</w:t>
      </w:r>
    </w:p>
    <w:p w14:paraId="7459A0DE" w14:textId="77777777" w:rsidR="00155DD8" w:rsidRPr="00F51DB3" w:rsidRDefault="00155DD8" w:rsidP="00155DD8">
      <w:pPr>
        <w:jc w:val="both"/>
      </w:pPr>
    </w:p>
    <w:p w14:paraId="2D7D4888" w14:textId="53AD505A" w:rsidR="009402D6" w:rsidRDefault="00426F4B" w:rsidP="001220B5">
      <w:pPr>
        <w:ind w:firstLine="708"/>
        <w:jc w:val="both"/>
      </w:pPr>
      <w:r>
        <w:t>§ </w:t>
      </w:r>
      <w:r w:rsidR="00155DD8" w:rsidRPr="00F51DB3">
        <w:t xml:space="preserve">4 - Die Kontrollbeamten übermitteln der Direktion der Einsätze in gerichtspolizeilichen Angelegenheiten der föderalen Polizei und dem Prokurator des Königs einen genauen, vollständigen und wahrheitsgetreuen Bericht über die öffentliche Sicherheit, die Sicherheit des zivilen Infiltranten, die körperliche, geistige und moralische Unversehrtheit des zivilen Infiltranten und die Erfüllung der Pflichten des zivilen Infiltranten; der Prokurator des Königs bewahrt diesen Bericht in der in </w:t>
      </w:r>
      <w:r>
        <w:t>§ </w:t>
      </w:r>
      <w:r w:rsidR="00155DD8" w:rsidRPr="00F51DB3">
        <w:t>1 Ab</w:t>
      </w:r>
      <w:r w:rsidR="001220B5">
        <w:t>s</w:t>
      </w:r>
      <w:r w:rsidR="00155DD8" w:rsidRPr="00F51DB3">
        <w:t>atz 2 erwähnten vertraulichen Akte auf.</w:t>
      </w:r>
      <w:r w:rsidR="009402D6">
        <w:t>]</w:t>
      </w:r>
    </w:p>
    <w:p w14:paraId="3A5441D4" w14:textId="77777777" w:rsidR="00155DD8" w:rsidRDefault="00155DD8" w:rsidP="00155DD8">
      <w:pPr>
        <w:jc w:val="both"/>
      </w:pPr>
    </w:p>
    <w:p w14:paraId="4D6E333D" w14:textId="40CB88EC" w:rsidR="00155DD8" w:rsidRPr="00886116" w:rsidRDefault="00155DD8" w:rsidP="00155DD8">
      <w:pPr>
        <w:jc w:val="both"/>
        <w:rPr>
          <w:rFonts w:ascii="Times New Roman Italique" w:hAnsi="Times New Roman Italique"/>
          <w:i/>
          <w:spacing w:val="-2"/>
        </w:rPr>
      </w:pPr>
      <w:r w:rsidRPr="00886116">
        <w:rPr>
          <w:rFonts w:ascii="Times New Roman Italique" w:hAnsi="Times New Roman Italique"/>
          <w:i/>
          <w:spacing w:val="-2"/>
        </w:rPr>
        <w:t>[</w:t>
      </w:r>
      <w:r w:rsidR="00426F4B">
        <w:rPr>
          <w:rFonts w:ascii="Times New Roman Italique" w:hAnsi="Times New Roman Italique"/>
          <w:i/>
          <w:spacing w:val="-2"/>
        </w:rPr>
        <w:t>Art. </w:t>
      </w:r>
      <w:r w:rsidRPr="00886116">
        <w:rPr>
          <w:rFonts w:ascii="Times New Roman Italique" w:hAnsi="Times New Roman Italique"/>
          <w:i/>
          <w:spacing w:val="-2"/>
        </w:rPr>
        <w:t xml:space="preserve">47novies/3 eingefügt durch </w:t>
      </w:r>
      <w:r w:rsidR="00426F4B">
        <w:rPr>
          <w:rFonts w:ascii="Times New Roman Italique" w:hAnsi="Times New Roman Italique"/>
          <w:i/>
          <w:spacing w:val="-2"/>
        </w:rPr>
        <w:t>Art. </w:t>
      </w:r>
      <w:r w:rsidRPr="00886116">
        <w:rPr>
          <w:rFonts w:ascii="Times New Roman Italique" w:hAnsi="Times New Roman Italique"/>
          <w:i/>
          <w:spacing w:val="-2"/>
        </w:rPr>
        <w:t>7 des G. vom 22. Juli 2018</w:t>
      </w:r>
      <w:r w:rsidR="00886116" w:rsidRPr="00886116">
        <w:rPr>
          <w:rFonts w:ascii="Times New Roman Italique" w:hAnsi="Times New Roman Italique"/>
          <w:i/>
          <w:spacing w:val="-2"/>
        </w:rPr>
        <w:t> (I)</w:t>
      </w:r>
      <w:r w:rsidRPr="00886116">
        <w:rPr>
          <w:rFonts w:ascii="Times New Roman Italique" w:hAnsi="Times New Roman Italique"/>
          <w:i/>
          <w:spacing w:val="-2"/>
        </w:rPr>
        <w:t xml:space="preserve"> (B.S. vom 7. August 2018)]</w:t>
      </w:r>
    </w:p>
    <w:p w14:paraId="17B0811B" w14:textId="77777777" w:rsidR="00155DD8" w:rsidRPr="009402D6" w:rsidRDefault="00155DD8" w:rsidP="00155DD8">
      <w:pPr>
        <w:jc w:val="both"/>
      </w:pPr>
    </w:p>
    <w:p w14:paraId="6955A965" w14:textId="77777777" w:rsidR="009402D6" w:rsidRPr="002B5AA9" w:rsidRDefault="009402D6" w:rsidP="009402D6">
      <w:pPr>
        <w:jc w:val="center"/>
      </w:pPr>
    </w:p>
    <w:p w14:paraId="16507790" w14:textId="647B7EDA" w:rsidR="005B38EB" w:rsidRPr="002B5AA9" w:rsidRDefault="005B38EB" w:rsidP="005B38EB">
      <w:pPr>
        <w:jc w:val="center"/>
      </w:pPr>
      <w:r w:rsidRPr="002B5AA9">
        <w:t>Unterabschnitt 5 - Der Rückgriff auf Informanten</w:t>
      </w:r>
    </w:p>
    <w:p w14:paraId="28078A0F" w14:textId="77777777" w:rsidR="005B38EB" w:rsidRPr="002B5AA9" w:rsidRDefault="005B38EB" w:rsidP="005B38EB">
      <w:pPr>
        <w:jc w:val="both"/>
      </w:pPr>
    </w:p>
    <w:p w14:paraId="44482483" w14:textId="77777777" w:rsidR="005B38EB" w:rsidRPr="002B5AA9" w:rsidRDefault="005B38EB" w:rsidP="005B38EB">
      <w:pPr>
        <w:jc w:val="both"/>
      </w:pPr>
    </w:p>
    <w:p w14:paraId="1EAD7EDF" w14:textId="338EE7F6" w:rsidR="005B38EB" w:rsidRPr="002B5AA9" w:rsidRDefault="005B38EB" w:rsidP="005B38EB">
      <w:pPr>
        <w:jc w:val="both"/>
      </w:pPr>
      <w:r w:rsidRPr="002B5AA9">
        <w:tab/>
      </w:r>
      <w:r w:rsidR="00426F4B">
        <w:rPr>
          <w:b/>
        </w:rPr>
        <w:t>Art. </w:t>
      </w:r>
      <w:r w:rsidRPr="002B5AA9">
        <w:rPr>
          <w:b/>
        </w:rPr>
        <w:t>47</w:t>
      </w:r>
      <w:r w:rsidRPr="002B5AA9">
        <w:rPr>
          <w:b/>
          <w:i/>
        </w:rPr>
        <w:t>decies</w:t>
      </w:r>
      <w:r w:rsidRPr="002B5AA9">
        <w:t xml:space="preserve"> - </w:t>
      </w:r>
      <w:r w:rsidR="00426F4B">
        <w:t>§ </w:t>
      </w:r>
      <w:r w:rsidRPr="002B5AA9">
        <w:t>1 - Beim Rückgriff auf Informanten im Sinne des vorliegenden Gesetzbuches handelt es sich um den von einem Polizeibeamten unterhaltenen regelmäßigen Kontakt zu einer Person, Informant genannt, von der vermutet wird, dass sie enge Verbindungen zu einer oder mehreren Personen hat, bei denen es schwerwiegende Indizien dafür gibt, dass sie Straftaten begehen oder begehen könnten, und die dem Polizeibeamten diesbezüglich Auskünfte und Angaben - ob gefragt oder ungefragt - erteilt. Dieser Polizeibeamte wird Kontaktbeamter genannt.</w:t>
      </w:r>
    </w:p>
    <w:p w14:paraId="00E8FD38" w14:textId="77777777" w:rsidR="005B38EB" w:rsidRPr="002B5AA9" w:rsidRDefault="005B38EB" w:rsidP="005B38EB">
      <w:pPr>
        <w:jc w:val="both"/>
      </w:pPr>
    </w:p>
    <w:p w14:paraId="0546F669" w14:textId="2EB40377" w:rsidR="005B38EB" w:rsidRPr="002B5AA9" w:rsidRDefault="005B38EB" w:rsidP="005B38EB">
      <w:pPr>
        <w:jc w:val="both"/>
      </w:pPr>
      <w:r w:rsidRPr="002B5AA9">
        <w:tab/>
      </w:r>
      <w:r w:rsidR="00426F4B">
        <w:t>§ </w:t>
      </w:r>
      <w:r w:rsidRPr="002B5AA9">
        <w:t xml:space="preserve">2 - In der Direktion, die Bestandteil der Generaldirektion der Gerichtspolizei der föderalen Polizei ist und die mit der in Artikel 102 </w:t>
      </w:r>
      <w:r w:rsidR="00426F4B">
        <w:t>Nr. </w:t>
      </w:r>
      <w:r w:rsidRPr="002B5AA9">
        <w:t>5 des Gesetzes vom 7. Dezember 1998 zur Organisation eines auf zwei Ebenen strukturierten integrierten Polizeidienstes erwähnten Aufgabe beauftragt ist, wird ein Offizier mit der nationalen Verwaltung der Informanten innerhalb des auf zwei Ebenen strukturierten integrierten Polizeidienstes beauftragt. Dieser Offizier, nationaler Verwalter der Informanten genannt, kann sich bei der Ausführung seiner Aufgabe von einem oder mehreren Gerichtspolizeioffizieren beistehen lassen.</w:t>
      </w:r>
    </w:p>
    <w:p w14:paraId="0E67BBF1" w14:textId="77777777" w:rsidR="005B38EB" w:rsidRPr="002B5AA9" w:rsidRDefault="005B38EB" w:rsidP="005B38EB">
      <w:pPr>
        <w:jc w:val="both"/>
      </w:pPr>
    </w:p>
    <w:p w14:paraId="3CA1C874" w14:textId="77777777" w:rsidR="005B38EB" w:rsidRPr="002B5AA9" w:rsidRDefault="005B38EB" w:rsidP="005B38EB">
      <w:pPr>
        <w:jc w:val="both"/>
      </w:pPr>
      <w:r w:rsidRPr="002B5AA9">
        <w:tab/>
        <w:t>Er sorgt dafür, dass die in vorliegendem Artikel oder aufgrund des vorliegenden Artikels geltenden Regeln eingehalten werden.</w:t>
      </w:r>
    </w:p>
    <w:p w14:paraId="2593D1AE" w14:textId="77777777" w:rsidR="005B38EB" w:rsidRPr="002B5AA9" w:rsidRDefault="005B38EB" w:rsidP="005B38EB">
      <w:pPr>
        <w:jc w:val="both"/>
      </w:pPr>
    </w:p>
    <w:p w14:paraId="32DFCD77" w14:textId="77777777" w:rsidR="005B38EB" w:rsidRPr="002B5AA9" w:rsidRDefault="005B38EB" w:rsidP="005B38EB">
      <w:pPr>
        <w:jc w:val="both"/>
      </w:pPr>
      <w:r w:rsidRPr="002B5AA9">
        <w:tab/>
        <w:t>Der nationale Verwalter der Informanten handelt unter der Autorität des Föderalprokurators.</w:t>
      </w:r>
    </w:p>
    <w:p w14:paraId="4EDA0C1F" w14:textId="77777777" w:rsidR="005B38EB" w:rsidRPr="002B5AA9" w:rsidRDefault="005B38EB" w:rsidP="005B38EB">
      <w:pPr>
        <w:jc w:val="both"/>
      </w:pPr>
    </w:p>
    <w:p w14:paraId="1E0FDC74" w14:textId="51BC7236" w:rsidR="005B38EB" w:rsidRPr="002B5AA9" w:rsidRDefault="005B38EB" w:rsidP="005B38EB">
      <w:pPr>
        <w:jc w:val="both"/>
      </w:pPr>
      <w:r w:rsidRPr="002B5AA9">
        <w:tab/>
      </w:r>
      <w:r w:rsidR="00426F4B">
        <w:t>§ </w:t>
      </w:r>
      <w:r w:rsidRPr="002B5AA9">
        <w:t>3 - In [jeder dekonzentrierten Gerichtspolizeidirektion], wie erwähnt in Artikel 105 des Gesetzes vom 7. Dezember 1998 zur Organisation eines auf zwei Ebenen strukturierten integrierten Polizeidienstes, wird ein Offizier, lokaler Verwalter der Informanten genannt, mit der Verwaltung der Informanten auf Ebene des Bezirks [in der dekonzentrierten Gerichtspolizeidirektion] und in den lokalen Polizeikorps des Bezirks beauftragt.</w:t>
      </w:r>
    </w:p>
    <w:p w14:paraId="618903CA" w14:textId="77777777" w:rsidR="005B38EB" w:rsidRPr="002B5AA9" w:rsidRDefault="005B38EB" w:rsidP="005B38EB">
      <w:pPr>
        <w:jc w:val="both"/>
      </w:pPr>
    </w:p>
    <w:p w14:paraId="60633851" w14:textId="77777777" w:rsidR="005B38EB" w:rsidRPr="002B5AA9" w:rsidRDefault="005B38EB" w:rsidP="005B38EB">
      <w:pPr>
        <w:jc w:val="both"/>
      </w:pPr>
      <w:r w:rsidRPr="002B5AA9">
        <w:tab/>
        <w:t>Zu diesem Zweck übt er unter anderem eine ständige Kontrolle über die Zuverlässigkeit der Informanten aus und sorgt dafür, dass die in vorliegendem Artikel oder aufgrund des vorliegenden Artikels geltenden Regeln eingehalten und dass die Aufgaben der Kontaktbeamten korrekt ausgeführt werden.</w:t>
      </w:r>
    </w:p>
    <w:p w14:paraId="597476C2" w14:textId="77777777" w:rsidR="005B38EB" w:rsidRPr="002B5AA9" w:rsidRDefault="005B38EB" w:rsidP="005B38EB">
      <w:pPr>
        <w:jc w:val="both"/>
      </w:pPr>
    </w:p>
    <w:p w14:paraId="63FCC990" w14:textId="77777777" w:rsidR="005B38EB" w:rsidRPr="002B5AA9" w:rsidRDefault="005B38EB" w:rsidP="005B38EB">
      <w:pPr>
        <w:jc w:val="both"/>
      </w:pPr>
      <w:r w:rsidRPr="002B5AA9">
        <w:tab/>
        <w:t>Der lokale Verwalter der Informanten handelt unter der Autorität des Prokurators des Königs.</w:t>
      </w:r>
    </w:p>
    <w:p w14:paraId="73CD9863" w14:textId="77777777" w:rsidR="005B38EB" w:rsidRPr="002B5AA9" w:rsidRDefault="005B38EB" w:rsidP="005B38EB">
      <w:pPr>
        <w:jc w:val="both"/>
      </w:pPr>
    </w:p>
    <w:p w14:paraId="315C1091" w14:textId="77777777" w:rsidR="005B38EB" w:rsidRPr="002B5AA9" w:rsidRDefault="005B38EB" w:rsidP="005B38EB">
      <w:pPr>
        <w:jc w:val="both"/>
      </w:pPr>
      <w:r w:rsidRPr="002B5AA9">
        <w:tab/>
        <w:t>In jedem lokalen Polizeikorps, in dem auf [Informanten] zurückgegriffen wird, wird ein Offizier bestimmt, um dem lokalen Verwalter der Informanten bei der Ausführung seiner Aufgabe beizustehen.</w:t>
      </w:r>
    </w:p>
    <w:p w14:paraId="33F4553B" w14:textId="77777777" w:rsidR="005B38EB" w:rsidRPr="002B5AA9" w:rsidRDefault="005B38EB" w:rsidP="005B38EB">
      <w:pPr>
        <w:jc w:val="both"/>
      </w:pPr>
    </w:p>
    <w:p w14:paraId="3F768802" w14:textId="688E29F3" w:rsidR="005B38EB" w:rsidRPr="002B5AA9" w:rsidRDefault="005B38EB" w:rsidP="005B38EB">
      <w:pPr>
        <w:jc w:val="both"/>
      </w:pPr>
      <w:r w:rsidRPr="002B5AA9">
        <w:tab/>
      </w:r>
      <w:r w:rsidR="00426F4B">
        <w:t>§ </w:t>
      </w:r>
      <w:r w:rsidRPr="002B5AA9">
        <w:t>4 - Der König bestimmt auf Vorschlag des Ministers der Justiz und nach Stellungnahme des Kollegiums der Generalprokuratoren und des Föderalprokurators die Regeln für die Arbeitsweise der nationalen und lokalen Verwalter der Informanten und der Kontaktbeamten, und zwar unter Berücksichtigung einer ständigen Kontrolle der Zuverlässigkeit der Informanten, des Schutzes der Identität der Informanten und der Gewährleistung der körperlichen, geistigen und moralischen Unversehrtheit der Kontaktbeamten.</w:t>
      </w:r>
    </w:p>
    <w:p w14:paraId="414C8AD2" w14:textId="77777777" w:rsidR="005B38EB" w:rsidRPr="002B5AA9" w:rsidRDefault="005B38EB" w:rsidP="005B38EB">
      <w:pPr>
        <w:jc w:val="both"/>
      </w:pPr>
    </w:p>
    <w:p w14:paraId="307668D1" w14:textId="72958BAA" w:rsidR="005B38EB" w:rsidRPr="002B5AA9" w:rsidRDefault="005B38EB" w:rsidP="005B38EB">
      <w:pPr>
        <w:jc w:val="both"/>
      </w:pPr>
      <w:r w:rsidRPr="002B5AA9">
        <w:tab/>
      </w:r>
      <w:r w:rsidR="00426F4B">
        <w:t>§ </w:t>
      </w:r>
      <w:r w:rsidRPr="002B5AA9">
        <w:t>5 - Der lokale Verwalter der Informanten erstattet dem Prokurator des Königs auf dessen Antrag hin mindestens alle drei Monate einen allgemeinen Bericht über den Rückgriff auf Informanten [in der dekonzentrierten Gerichtspolizeidirektion] und in den lokalen Polizeikorps des Bezirks.</w:t>
      </w:r>
    </w:p>
    <w:p w14:paraId="499FDB30" w14:textId="77777777" w:rsidR="005B38EB" w:rsidRPr="002B5AA9" w:rsidRDefault="005B38EB" w:rsidP="005B38EB">
      <w:pPr>
        <w:jc w:val="both"/>
      </w:pPr>
    </w:p>
    <w:p w14:paraId="14A8A24C" w14:textId="77777777" w:rsidR="005B38EB" w:rsidRPr="002B5AA9" w:rsidRDefault="005B38EB" w:rsidP="005B38EB">
      <w:pPr>
        <w:jc w:val="both"/>
      </w:pPr>
      <w:r w:rsidRPr="002B5AA9">
        <w:tab/>
        <w:t>Der nationale Verwalter der Informanten erstattet dem Föderalprokurator auf dessen Antrag hin mindestens alle drei Monate einen allgemeinen Bericht über den Rückgriff auf Informanten in dem auf zwei Ebenen strukturierten integrierten Polizeidienst.</w:t>
      </w:r>
    </w:p>
    <w:p w14:paraId="2466F9A1" w14:textId="77777777" w:rsidR="005B38EB" w:rsidRPr="002B5AA9" w:rsidRDefault="005B38EB" w:rsidP="005B38EB">
      <w:pPr>
        <w:jc w:val="both"/>
      </w:pPr>
    </w:p>
    <w:p w14:paraId="1D835BEC" w14:textId="364A053A" w:rsidR="005B38EB" w:rsidRPr="002B5AA9" w:rsidRDefault="005B38EB" w:rsidP="005B38EB">
      <w:pPr>
        <w:jc w:val="both"/>
      </w:pPr>
      <w:r w:rsidRPr="002B5AA9">
        <w:tab/>
      </w:r>
      <w:r w:rsidR="00426F4B">
        <w:t>§ </w:t>
      </w:r>
      <w:r w:rsidRPr="002B5AA9">
        <w:t>6 - In Abweichung von Artikel 28</w:t>
      </w:r>
      <w:r w:rsidRPr="002B5AA9">
        <w:rPr>
          <w:i/>
        </w:rPr>
        <w:t>ter</w:t>
      </w:r>
      <w:r w:rsidRPr="002B5AA9">
        <w:t xml:space="preserve"> </w:t>
      </w:r>
      <w:r w:rsidR="00426F4B">
        <w:t>§ </w:t>
      </w:r>
      <w:r w:rsidRPr="002B5AA9">
        <w:t>2 letzter Satz erstattet der lokale Verwalter der Informanten dem Prokurator des Königs unmittelbar einen detaillierten, vollständigen und wahrheitsgetreuen schriftlichen Bericht, wenn die Auskünfte der Informanten schwerwiegende Indizien für begangene oder noch zu begehende Straftaten ans Licht bringen.</w:t>
      </w:r>
    </w:p>
    <w:p w14:paraId="536A3CAF" w14:textId="77777777" w:rsidR="005B38EB" w:rsidRPr="002B5AA9" w:rsidRDefault="005B38EB" w:rsidP="005B38EB">
      <w:pPr>
        <w:jc w:val="both"/>
      </w:pPr>
    </w:p>
    <w:p w14:paraId="2DA6D826" w14:textId="77777777" w:rsidR="005B38EB" w:rsidRPr="002B5AA9" w:rsidRDefault="005B38EB" w:rsidP="005B38EB">
      <w:pPr>
        <w:jc w:val="both"/>
      </w:pPr>
      <w:r w:rsidRPr="002B5AA9">
        <w:tab/>
        <w:t>Der Prokurator des Königs kann auch, wenn dazu Grund besteht, dem lokalen Verwalter der Informanten durch eine schriftliche Entscheidung verbieten, an bestimmten von einem Informanten gelieferten Informationen weiterzuarbeiten.</w:t>
      </w:r>
    </w:p>
    <w:p w14:paraId="74BEE3B9" w14:textId="77777777" w:rsidR="005B38EB" w:rsidRPr="002B5AA9" w:rsidRDefault="005B38EB" w:rsidP="005B38EB">
      <w:pPr>
        <w:jc w:val="both"/>
      </w:pPr>
    </w:p>
    <w:p w14:paraId="5A3319B4" w14:textId="77777777" w:rsidR="005B38EB" w:rsidRPr="002B5AA9" w:rsidRDefault="005B38EB" w:rsidP="005B38EB">
      <w:pPr>
        <w:jc w:val="both"/>
      </w:pPr>
      <w:r w:rsidRPr="002B5AA9">
        <w:tab/>
        <w:t>Der Prokurator des Königs bewahrt diese vertraulichen Berichte in einer getrennten Akte auf. Er hat als Einziger Zugang zu dieser Akte, unbeschadet des in Artikel 56</w:t>
      </w:r>
      <w:r w:rsidRPr="002B5AA9">
        <w:rPr>
          <w:i/>
        </w:rPr>
        <w:t>bis</w:t>
      </w:r>
      <w:r w:rsidRPr="002B5AA9">
        <w:t xml:space="preserve"> erwähnten Rechts auf Einsichtnahme des Untersuchungsrichters. Der Inhalt dieser Akte fällt unter das Berufsgeheimnis.</w:t>
      </w:r>
    </w:p>
    <w:p w14:paraId="756E0500" w14:textId="77777777" w:rsidR="005B38EB" w:rsidRPr="002B5AA9" w:rsidRDefault="005B38EB" w:rsidP="005B38EB">
      <w:pPr>
        <w:jc w:val="both"/>
      </w:pPr>
    </w:p>
    <w:p w14:paraId="18C2BF72" w14:textId="77777777" w:rsidR="005B38EB" w:rsidRPr="002B5AA9" w:rsidRDefault="005B38EB" w:rsidP="005B38EB">
      <w:pPr>
        <w:jc w:val="both"/>
      </w:pPr>
      <w:r w:rsidRPr="002B5AA9">
        <w:tab/>
        <w:t>Der Prokurator des Königs entscheidet je nach der Bedeutung der gelieferten Informationen und unter Berücksichtigung der Sicherheit des Informanten, ob er darüber ein Protokoll erstellt. Wenn dieses Protokoll sich auf eine laufende Ermittlung oder gerichtliche Untersuchung bezieht, ist der Prokurator des Königs damit beauftragt, es der Strafakte beizufügen.</w:t>
      </w:r>
    </w:p>
    <w:p w14:paraId="0237485E" w14:textId="77777777" w:rsidR="005B38EB" w:rsidRPr="002B5AA9" w:rsidRDefault="005B38EB" w:rsidP="005B38EB">
      <w:pPr>
        <w:jc w:val="both"/>
      </w:pPr>
    </w:p>
    <w:p w14:paraId="1DDFEA5C" w14:textId="3CBC9691" w:rsidR="005B38EB" w:rsidRPr="002B5AA9" w:rsidRDefault="005B38EB" w:rsidP="005B38EB">
      <w:pPr>
        <w:jc w:val="both"/>
      </w:pPr>
      <w:r w:rsidRPr="002B5AA9">
        <w:tab/>
        <w:t>[</w:t>
      </w:r>
      <w:r w:rsidR="00426F4B">
        <w:t>§ </w:t>
      </w:r>
      <w:r w:rsidRPr="002B5AA9">
        <w:t>7 - [...]]</w:t>
      </w:r>
    </w:p>
    <w:p w14:paraId="322E8558" w14:textId="77777777" w:rsidR="005B38EB" w:rsidRPr="002B5AA9" w:rsidRDefault="005B38EB" w:rsidP="005B38EB">
      <w:pPr>
        <w:jc w:val="both"/>
      </w:pPr>
    </w:p>
    <w:p w14:paraId="3DBE5B1C" w14:textId="7FC5369F" w:rsidR="005B38EB" w:rsidRPr="002B5AA9" w:rsidRDefault="005B38EB" w:rsidP="005B38EB">
      <w:pPr>
        <w:jc w:val="both"/>
        <w:rPr>
          <w:i/>
        </w:rPr>
      </w:pPr>
      <w:r w:rsidRPr="002B5AA9">
        <w:rPr>
          <w:i/>
        </w:rPr>
        <w:t>[</w:t>
      </w:r>
      <w:r w:rsidR="00426F4B">
        <w:rPr>
          <w:i/>
        </w:rPr>
        <w:t>Art. </w:t>
      </w:r>
      <w:r w:rsidRPr="002B5AA9">
        <w:rPr>
          <w:i/>
        </w:rPr>
        <w:t xml:space="preserve">47decies </w:t>
      </w:r>
      <w:r w:rsidR="00426F4B">
        <w:rPr>
          <w:i/>
        </w:rPr>
        <w:t>§ </w:t>
      </w:r>
      <w:r w:rsidRPr="002B5AA9">
        <w:rPr>
          <w:i/>
        </w:rPr>
        <w:t xml:space="preserve">3 </w:t>
      </w:r>
      <w:r w:rsidR="00426F4B">
        <w:rPr>
          <w:i/>
        </w:rPr>
        <w:t>Abs. </w:t>
      </w:r>
      <w:r w:rsidRPr="002B5AA9">
        <w:rPr>
          <w:i/>
        </w:rPr>
        <w:t xml:space="preserve">1 abgeändert durch </w:t>
      </w:r>
      <w:r w:rsidR="00426F4B">
        <w:rPr>
          <w:i/>
        </w:rPr>
        <w:t>Art. </w:t>
      </w:r>
      <w:r w:rsidRPr="002B5AA9">
        <w:rPr>
          <w:i/>
        </w:rPr>
        <w:t xml:space="preserve">49 </w:t>
      </w:r>
      <w:r w:rsidR="00426F4B">
        <w:rPr>
          <w:i/>
        </w:rPr>
        <w:t>Nr. </w:t>
      </w:r>
      <w:r w:rsidRPr="002B5AA9">
        <w:rPr>
          <w:i/>
        </w:rPr>
        <w:t xml:space="preserve">1 und 2 des G. vom 20. Juni 2006 (B.S. vom 26. Juli 2006) - in Kraft ab dem 1. März 2007 -; </w:t>
      </w:r>
      <w:r w:rsidR="00426F4B">
        <w:rPr>
          <w:i/>
        </w:rPr>
        <w:t>§ </w:t>
      </w:r>
      <w:r w:rsidRPr="002B5AA9">
        <w:rPr>
          <w:i/>
        </w:rPr>
        <w:t xml:space="preserve">3 </w:t>
      </w:r>
      <w:r w:rsidR="00426F4B">
        <w:rPr>
          <w:i/>
        </w:rPr>
        <w:t>Abs. </w:t>
      </w:r>
      <w:r w:rsidRPr="002B5AA9">
        <w:rPr>
          <w:i/>
        </w:rPr>
        <w:t xml:space="preserve">4 abgeändert durch </w:t>
      </w:r>
      <w:r w:rsidR="00426F4B">
        <w:rPr>
          <w:i/>
        </w:rPr>
        <w:t>Art. </w:t>
      </w:r>
      <w:r w:rsidRPr="002B5AA9">
        <w:rPr>
          <w:i/>
        </w:rPr>
        <w:t xml:space="preserve">13 </w:t>
      </w:r>
      <w:r w:rsidR="00426F4B">
        <w:rPr>
          <w:i/>
        </w:rPr>
        <w:t>Nr. </w:t>
      </w:r>
      <w:r w:rsidRPr="002B5AA9">
        <w:rPr>
          <w:i/>
        </w:rPr>
        <w:t xml:space="preserve">1 des G. vom 27. Dezember 2005 (B.S. vom 30. Dezember 2005) - in Kraft ab dem 30. Dezember 2005 -; </w:t>
      </w:r>
      <w:r w:rsidR="00426F4B">
        <w:rPr>
          <w:i/>
        </w:rPr>
        <w:t>§ </w:t>
      </w:r>
      <w:r w:rsidRPr="002B5AA9">
        <w:rPr>
          <w:i/>
        </w:rPr>
        <w:t xml:space="preserve">5 </w:t>
      </w:r>
      <w:r w:rsidR="00426F4B">
        <w:rPr>
          <w:i/>
        </w:rPr>
        <w:t>Abs. </w:t>
      </w:r>
      <w:r w:rsidRPr="002B5AA9">
        <w:rPr>
          <w:i/>
        </w:rPr>
        <w:t xml:space="preserve">1 abgeändert durch </w:t>
      </w:r>
      <w:r w:rsidR="00426F4B">
        <w:rPr>
          <w:i/>
        </w:rPr>
        <w:t>Art. </w:t>
      </w:r>
      <w:r w:rsidRPr="002B5AA9">
        <w:rPr>
          <w:i/>
        </w:rPr>
        <w:t xml:space="preserve">49 </w:t>
      </w:r>
      <w:r w:rsidR="00426F4B">
        <w:rPr>
          <w:i/>
        </w:rPr>
        <w:t>Nr. </w:t>
      </w:r>
      <w:r w:rsidRPr="002B5AA9">
        <w:rPr>
          <w:i/>
        </w:rPr>
        <w:t xml:space="preserve">3 des G. vom 20. Juni 2006 (B.S. vom 26. Juli 2006) - in Kraft ab dem 1. März 2007 -; </w:t>
      </w:r>
      <w:r w:rsidR="00426F4B">
        <w:rPr>
          <w:i/>
        </w:rPr>
        <w:t>§ </w:t>
      </w:r>
      <w:r w:rsidRPr="002B5AA9">
        <w:rPr>
          <w:i/>
        </w:rPr>
        <w:t xml:space="preserve">7 eingefügt durch </w:t>
      </w:r>
      <w:r w:rsidR="00426F4B">
        <w:rPr>
          <w:i/>
        </w:rPr>
        <w:t>Art. </w:t>
      </w:r>
      <w:r w:rsidRPr="002B5AA9">
        <w:rPr>
          <w:i/>
        </w:rPr>
        <w:t xml:space="preserve">13 </w:t>
      </w:r>
      <w:r w:rsidR="00426F4B">
        <w:rPr>
          <w:i/>
        </w:rPr>
        <w:t>Nr. </w:t>
      </w:r>
      <w:r w:rsidRPr="002B5AA9">
        <w:rPr>
          <w:i/>
        </w:rPr>
        <w:t>2 des G. vom 27. Dezember 2005 (B.S. vom 30. Dezember 2005) - in Kraft ab dem 30. Dezember 2005 - und bedingt für nichtig erklärt durch Entscheid </w:t>
      </w:r>
      <w:r w:rsidR="00426F4B">
        <w:rPr>
          <w:i/>
        </w:rPr>
        <w:t>Nr. </w:t>
      </w:r>
      <w:r w:rsidRPr="002B5AA9">
        <w:rPr>
          <w:i/>
        </w:rPr>
        <w:t>105/2007 des Schiedshofes vom 19. Juli 2007 (B.S. vom 13. August 2007)]</w:t>
      </w:r>
    </w:p>
    <w:p w14:paraId="4ABA085A" w14:textId="77777777" w:rsidR="005B38EB" w:rsidRPr="002B5AA9" w:rsidRDefault="005B38EB" w:rsidP="005B38EB">
      <w:pPr>
        <w:jc w:val="both"/>
      </w:pPr>
    </w:p>
    <w:p w14:paraId="5DDF53F6" w14:textId="77777777" w:rsidR="005B38EB" w:rsidRPr="002B5AA9" w:rsidRDefault="005B38EB" w:rsidP="005B38EB">
      <w:pPr>
        <w:jc w:val="both"/>
      </w:pPr>
    </w:p>
    <w:p w14:paraId="1950FC0A" w14:textId="77777777" w:rsidR="00FD7B71" w:rsidRDefault="00FD7B71">
      <w:r>
        <w:br w:type="page"/>
      </w:r>
    </w:p>
    <w:p w14:paraId="5BA4FA74" w14:textId="1EED8696" w:rsidR="005B38EB" w:rsidRPr="002B5AA9" w:rsidRDefault="005B38EB" w:rsidP="005B38EB">
      <w:pPr>
        <w:jc w:val="center"/>
      </w:pPr>
      <w:r w:rsidRPr="002B5AA9">
        <w:t>Unterabschnitt 6 - Rechtmäßigkeitskontrolle</w:t>
      </w:r>
    </w:p>
    <w:p w14:paraId="6329182B" w14:textId="77777777" w:rsidR="005B38EB" w:rsidRPr="002B5AA9" w:rsidRDefault="005B38EB" w:rsidP="005B38EB">
      <w:pPr>
        <w:jc w:val="center"/>
      </w:pPr>
    </w:p>
    <w:p w14:paraId="3A911645" w14:textId="77777777" w:rsidR="005B38EB" w:rsidRPr="002B5AA9" w:rsidRDefault="005B38EB" w:rsidP="005B38EB">
      <w:pPr>
        <w:jc w:val="center"/>
      </w:pPr>
    </w:p>
    <w:p w14:paraId="6B101713" w14:textId="1549650C" w:rsidR="005B38EB" w:rsidRPr="002B5AA9" w:rsidRDefault="005B38EB" w:rsidP="005B38EB">
      <w:pPr>
        <w:jc w:val="both"/>
      </w:pPr>
      <w:r w:rsidRPr="002B5AA9">
        <w:tab/>
      </w:r>
      <w:r w:rsidR="00426F4B">
        <w:rPr>
          <w:b/>
        </w:rPr>
        <w:t>Art. </w:t>
      </w:r>
      <w:r w:rsidRPr="002B5AA9">
        <w:rPr>
          <w:b/>
        </w:rPr>
        <w:t>47</w:t>
      </w:r>
      <w:r w:rsidRPr="002B5AA9">
        <w:rPr>
          <w:b/>
          <w:i/>
        </w:rPr>
        <w:t>undecies</w:t>
      </w:r>
      <w:r w:rsidRPr="002B5AA9">
        <w:t xml:space="preserve"> - [Der Prokurator des Königs übermittelt dem Generalprokurator mindestens alle drei Monate alle Akten, in denen er die besonderen Ermittlungsmethoden </w:t>
      </w:r>
      <w:r w:rsidR="00155DD8">
        <w:t>[</w:t>
      </w:r>
      <w:r w:rsidR="00155DD8" w:rsidRPr="00F51DB3">
        <w:t>der Observation, der Infiltrierung und der zivilen Infiltrierung</w:t>
      </w:r>
      <w:r w:rsidR="00155DD8">
        <w:t>]</w:t>
      </w:r>
      <w:r w:rsidRPr="002B5AA9">
        <w:t xml:space="preserve"> angewandt hat und entschieden hat, keine Verfolgung einzuleiten, um ihm die Möglichkeit zu geben, die Rechtmäßigkeit der verwendeten Methoden zu kontrollieren.</w:t>
      </w:r>
    </w:p>
    <w:p w14:paraId="63523514" w14:textId="77777777" w:rsidR="005B38EB" w:rsidRPr="002B5AA9" w:rsidRDefault="005B38EB" w:rsidP="005B38EB">
      <w:pPr>
        <w:jc w:val="both"/>
      </w:pPr>
    </w:p>
    <w:p w14:paraId="63CB1FCC" w14:textId="2485A36A" w:rsidR="005B38EB" w:rsidRPr="002B5AA9" w:rsidRDefault="005B38EB" w:rsidP="005B38EB">
      <w:pPr>
        <w:jc w:val="both"/>
      </w:pPr>
      <w:r w:rsidRPr="002B5AA9">
        <w:tab/>
        <w:t>Der Generalprokurator erstattet Bericht über diese Kontrolle. [...] Der Bericht wird dem Kollegium der Generalprokuratoren übermittelt, das die Globalbeurteilung und die statistischen Daten mit Bezug auf diese Berichte in seinen in Artikel 143</w:t>
      </w:r>
      <w:r w:rsidRPr="002B5AA9">
        <w:rPr>
          <w:i/>
        </w:rPr>
        <w:t>bis</w:t>
      </w:r>
      <w:r w:rsidRPr="002B5AA9">
        <w:t xml:space="preserve"> </w:t>
      </w:r>
      <w:r w:rsidR="00426F4B">
        <w:t>§ </w:t>
      </w:r>
      <w:r w:rsidRPr="002B5AA9">
        <w:t>7 des Gerichtsgesetzbuches erwähnten Jahresbericht aufnimmt.</w:t>
      </w:r>
    </w:p>
    <w:p w14:paraId="028FC5A8" w14:textId="77777777" w:rsidR="005B38EB" w:rsidRPr="002B5AA9" w:rsidRDefault="005B38EB" w:rsidP="005B38EB">
      <w:pPr>
        <w:jc w:val="both"/>
      </w:pPr>
    </w:p>
    <w:p w14:paraId="609E6AC3" w14:textId="27E23B1B" w:rsidR="005B38EB" w:rsidRPr="002B5AA9" w:rsidRDefault="005B38EB" w:rsidP="005B38EB">
      <w:pPr>
        <w:jc w:val="both"/>
      </w:pPr>
      <w:r w:rsidRPr="002B5AA9">
        <w:tab/>
        <w:t xml:space="preserve">Der Föderalprokurator veröffentlicht in seinem in Artikel 346 </w:t>
      </w:r>
      <w:r w:rsidR="00426F4B">
        <w:t>§ </w:t>
      </w:r>
      <w:r w:rsidRPr="002B5AA9">
        <w:t xml:space="preserve">2 </w:t>
      </w:r>
      <w:r w:rsidR="00426F4B">
        <w:t>Nr. </w:t>
      </w:r>
      <w:r w:rsidRPr="002B5AA9">
        <w:t xml:space="preserve">2 desselben Gesetzbuches erwähnten Jahresbericht die Globalbeurteilung und die statistischen Daten mit Bezug auf die Akten, in denen er die besonderen Ermittlungsmethoden </w:t>
      </w:r>
      <w:r w:rsidR="00155DD8">
        <w:t>[</w:t>
      </w:r>
      <w:r w:rsidR="00155DD8" w:rsidRPr="00F51DB3">
        <w:t>der Observation, der Infiltrierung und der zivilen Infiltrierung</w:t>
      </w:r>
      <w:r w:rsidR="00155DD8">
        <w:t>]</w:t>
      </w:r>
      <w:r w:rsidRPr="002B5AA9">
        <w:t xml:space="preserve"> angewandt hat und entschieden hat, keine Verfolgung einzuleiten. [...]</w:t>
      </w:r>
    </w:p>
    <w:p w14:paraId="3872A58A" w14:textId="77777777" w:rsidR="005B38EB" w:rsidRPr="002B5AA9" w:rsidRDefault="005B38EB" w:rsidP="005B38EB">
      <w:pPr>
        <w:jc w:val="both"/>
      </w:pPr>
    </w:p>
    <w:p w14:paraId="214582CA" w14:textId="77777777" w:rsidR="005B38EB" w:rsidRPr="002B5AA9" w:rsidRDefault="005B38EB" w:rsidP="005B38EB">
      <w:pPr>
        <w:jc w:val="both"/>
      </w:pPr>
      <w:r w:rsidRPr="002B5AA9">
        <w:tab/>
      </w:r>
      <w:r w:rsidR="000307AE">
        <w:t>[...</w:t>
      </w:r>
      <w:r w:rsidRPr="002B5AA9">
        <w:t>]]</w:t>
      </w:r>
    </w:p>
    <w:p w14:paraId="02B74931" w14:textId="77777777" w:rsidR="005B38EB" w:rsidRPr="002B5AA9" w:rsidRDefault="005B38EB" w:rsidP="005B38EB">
      <w:pPr>
        <w:jc w:val="both"/>
      </w:pPr>
    </w:p>
    <w:p w14:paraId="4C7F8D0E" w14:textId="18879EF4" w:rsidR="005B38EB" w:rsidRPr="002B5AA9" w:rsidRDefault="005B38EB" w:rsidP="005B38EB">
      <w:pPr>
        <w:jc w:val="both"/>
        <w:rPr>
          <w:i/>
        </w:rPr>
      </w:pPr>
      <w:r w:rsidRPr="002B5AA9">
        <w:rPr>
          <w:i/>
        </w:rPr>
        <w:t>[</w:t>
      </w:r>
      <w:r w:rsidR="00426F4B">
        <w:rPr>
          <w:i/>
        </w:rPr>
        <w:t>Art. </w:t>
      </w:r>
      <w:r w:rsidRPr="002B5AA9">
        <w:rPr>
          <w:i/>
        </w:rPr>
        <w:t>47undecies bedingt für nichtig erklärt durch Entscheid </w:t>
      </w:r>
      <w:r w:rsidR="00426F4B">
        <w:rPr>
          <w:i/>
        </w:rPr>
        <w:t>Nr. </w:t>
      </w:r>
      <w:r w:rsidRPr="002B5AA9">
        <w:rPr>
          <w:i/>
        </w:rPr>
        <w:t>202/2004 des Schiedshofes vom 21. Dezember 2004 (B.S. vom 6. Januar 2005)</w:t>
      </w:r>
      <w:r w:rsidR="00F15F2C">
        <w:rPr>
          <w:i/>
        </w:rPr>
        <w:t xml:space="preserve"> und</w:t>
      </w:r>
      <w:r w:rsidRPr="002B5AA9">
        <w:rPr>
          <w:i/>
        </w:rPr>
        <w:t xml:space="preserve"> wieder aufgenommen durch </w:t>
      </w:r>
      <w:r w:rsidR="00426F4B">
        <w:rPr>
          <w:i/>
        </w:rPr>
        <w:t>Art. </w:t>
      </w:r>
      <w:r w:rsidRPr="002B5AA9">
        <w:rPr>
          <w:i/>
        </w:rPr>
        <w:t>14 des G. vom 27. Dezember 2005</w:t>
      </w:r>
      <w:r w:rsidR="00FC2639">
        <w:rPr>
          <w:i/>
        </w:rPr>
        <w:t xml:space="preserve"> (B.S. vom 30. Dezember 2005) - </w:t>
      </w:r>
      <w:r w:rsidRPr="002B5AA9">
        <w:rPr>
          <w:i/>
        </w:rPr>
        <w:t>in Kraft ab dem 30. Dezember 2005</w:t>
      </w:r>
      <w:r w:rsidR="00FC2639">
        <w:rPr>
          <w:i/>
        </w:rPr>
        <w:t> -</w:t>
      </w:r>
      <w:r w:rsidR="00F15F2C">
        <w:rPr>
          <w:i/>
        </w:rPr>
        <w:t xml:space="preserve">; </w:t>
      </w:r>
      <w:r w:rsidR="00426F4B">
        <w:rPr>
          <w:i/>
        </w:rPr>
        <w:t>Abs. </w:t>
      </w:r>
      <w:r w:rsidR="00155DD8">
        <w:rPr>
          <w:i/>
        </w:rPr>
        <w:t xml:space="preserve">1 abgeändert durch </w:t>
      </w:r>
      <w:r w:rsidR="00426F4B">
        <w:rPr>
          <w:i/>
        </w:rPr>
        <w:t>Art. </w:t>
      </w:r>
      <w:r w:rsidR="00155DD8">
        <w:rPr>
          <w:i/>
        </w:rPr>
        <w:t>8 des G. vom 22. Juli 2018</w:t>
      </w:r>
      <w:r w:rsidR="00886116">
        <w:rPr>
          <w:i/>
        </w:rPr>
        <w:t> (I)</w:t>
      </w:r>
      <w:r w:rsidR="00155DD8">
        <w:rPr>
          <w:i/>
        </w:rPr>
        <w:t xml:space="preserve"> (B.S. vom 7. August 2018); </w:t>
      </w:r>
      <w:r w:rsidR="00426F4B">
        <w:rPr>
          <w:i/>
        </w:rPr>
        <w:t>Abs. </w:t>
      </w:r>
      <w:r w:rsidR="00F15F2C">
        <w:rPr>
          <w:i/>
        </w:rPr>
        <w:t xml:space="preserve">2 </w:t>
      </w:r>
      <w:r w:rsidRPr="002B5AA9">
        <w:rPr>
          <w:i/>
        </w:rPr>
        <w:t>teilweise für nichtig erklärt durch Entscheid </w:t>
      </w:r>
      <w:r w:rsidR="00426F4B">
        <w:rPr>
          <w:i/>
        </w:rPr>
        <w:t>Nr. </w:t>
      </w:r>
      <w:r w:rsidRPr="002B5AA9">
        <w:rPr>
          <w:i/>
        </w:rPr>
        <w:t>105/2007 des Schiedshofes vom 19. Juli 2007 (B.S. vom 13. August 2007)</w:t>
      </w:r>
      <w:r w:rsidR="000307AE">
        <w:rPr>
          <w:i/>
        </w:rPr>
        <w:t xml:space="preserve">; </w:t>
      </w:r>
      <w:r w:rsidR="00426F4B">
        <w:rPr>
          <w:i/>
        </w:rPr>
        <w:t>Abs. </w:t>
      </w:r>
      <w:r w:rsidR="00F538B1">
        <w:rPr>
          <w:i/>
        </w:rPr>
        <w:t xml:space="preserve">3 </w:t>
      </w:r>
      <w:r w:rsidR="00F538B1" w:rsidRPr="002B5AA9">
        <w:rPr>
          <w:i/>
        </w:rPr>
        <w:t>teilweise für nichtig erklärt durch Entscheid </w:t>
      </w:r>
      <w:r w:rsidR="00426F4B">
        <w:rPr>
          <w:i/>
        </w:rPr>
        <w:t>Nr. </w:t>
      </w:r>
      <w:r w:rsidR="00F538B1" w:rsidRPr="002B5AA9">
        <w:rPr>
          <w:i/>
        </w:rPr>
        <w:t>105/2007 des Schiedshofes vom 19. Juli 2007 (B.S. vom 13. August 2007)</w:t>
      </w:r>
      <w:r w:rsidR="00F538B1">
        <w:rPr>
          <w:i/>
        </w:rPr>
        <w:t xml:space="preserve"> und abgeändert durch </w:t>
      </w:r>
      <w:r w:rsidR="00426F4B">
        <w:rPr>
          <w:i/>
        </w:rPr>
        <w:t>Art. </w:t>
      </w:r>
      <w:r w:rsidR="00F538B1">
        <w:rPr>
          <w:i/>
        </w:rPr>
        <w:t>8 des G. vom 22. Juli 2018</w:t>
      </w:r>
      <w:r w:rsidR="00886116">
        <w:rPr>
          <w:i/>
        </w:rPr>
        <w:t> (I)</w:t>
      </w:r>
      <w:r w:rsidR="00F538B1">
        <w:rPr>
          <w:i/>
        </w:rPr>
        <w:t xml:space="preserve"> (B.S. vom 7. August 2018); </w:t>
      </w:r>
      <w:r w:rsidR="00426F4B">
        <w:rPr>
          <w:i/>
        </w:rPr>
        <w:t>Abs. </w:t>
      </w:r>
      <w:r w:rsidR="000307AE">
        <w:rPr>
          <w:i/>
        </w:rPr>
        <w:t xml:space="preserve">4 aufgehoben durch </w:t>
      </w:r>
      <w:r w:rsidR="00426F4B">
        <w:rPr>
          <w:i/>
        </w:rPr>
        <w:t>Art. </w:t>
      </w:r>
      <w:r w:rsidR="000307AE">
        <w:rPr>
          <w:i/>
        </w:rPr>
        <w:t>10 des G. vom 25. Dezember 2016 (III) (B.S. vom 17. Januar 2017)</w:t>
      </w:r>
      <w:r w:rsidRPr="002B5AA9">
        <w:rPr>
          <w:i/>
        </w:rPr>
        <w:t>]</w:t>
      </w:r>
    </w:p>
    <w:p w14:paraId="54532B07" w14:textId="77777777" w:rsidR="005B38EB" w:rsidRPr="002B5AA9" w:rsidRDefault="005B38EB" w:rsidP="005B38EB">
      <w:pPr>
        <w:jc w:val="center"/>
      </w:pPr>
      <w:r w:rsidRPr="002B5AA9">
        <w:br w:type="page"/>
        <w:t>[</w:t>
      </w:r>
      <w:r w:rsidRPr="002B5AA9">
        <w:rPr>
          <w:caps/>
        </w:rPr>
        <w:t>KAPITEL</w:t>
      </w:r>
      <w:r w:rsidRPr="002B5AA9">
        <w:t xml:space="preserve"> </w:t>
      </w:r>
      <w:r w:rsidR="00E40F91">
        <w:t>4</w:t>
      </w:r>
      <w:r w:rsidRPr="002B5AA9">
        <w:rPr>
          <w:i/>
        </w:rPr>
        <w:t>bis</w:t>
      </w:r>
      <w:r w:rsidRPr="002B5AA9">
        <w:t>- [</w:t>
      </w:r>
      <w:r w:rsidRPr="002B5AA9">
        <w:rPr>
          <w:i/>
        </w:rPr>
        <w:t>Der Föderalprokurator</w:t>
      </w:r>
      <w:r w:rsidRPr="002B5AA9">
        <w:t>]</w:t>
      </w:r>
    </w:p>
    <w:p w14:paraId="15A68D54" w14:textId="77777777" w:rsidR="005B38EB" w:rsidRPr="002B5AA9" w:rsidRDefault="005B38EB" w:rsidP="005B38EB">
      <w:pPr>
        <w:jc w:val="both"/>
      </w:pPr>
    </w:p>
    <w:p w14:paraId="31888491" w14:textId="5A0B4DC3" w:rsidR="005B38EB" w:rsidRPr="002B5AA9" w:rsidRDefault="005B38EB" w:rsidP="005B38EB">
      <w:pPr>
        <w:jc w:val="both"/>
        <w:rPr>
          <w:i/>
        </w:rPr>
      </w:pPr>
      <w:r w:rsidRPr="002B5AA9">
        <w:rPr>
          <w:i/>
        </w:rPr>
        <w:t>[Kapitel </w:t>
      </w:r>
      <w:r w:rsidR="00E40F91">
        <w:rPr>
          <w:i/>
        </w:rPr>
        <w:t>4</w:t>
      </w:r>
      <w:r w:rsidRPr="002B5AA9">
        <w:rPr>
          <w:i/>
        </w:rPr>
        <w:t xml:space="preserve">bis mit früherem Artikel 47bis eingefügt durch </w:t>
      </w:r>
      <w:r w:rsidR="00426F4B">
        <w:rPr>
          <w:i/>
        </w:rPr>
        <w:t>Art. </w:t>
      </w:r>
      <w:r w:rsidRPr="002B5AA9">
        <w:rPr>
          <w:i/>
        </w:rPr>
        <w:t>11 des G. vom 4. März 1997 (B.S. vom 30. April 1997) - in Kraft ab dem 15. Mai 1997 -; Überschrift von Kapitel </w:t>
      </w:r>
      <w:r w:rsidR="00E40F91">
        <w:rPr>
          <w:i/>
        </w:rPr>
        <w:t>4</w:t>
      </w:r>
      <w:r w:rsidRPr="002B5AA9">
        <w:rPr>
          <w:i/>
        </w:rPr>
        <w:t xml:space="preserve">bis ersetzt durch </w:t>
      </w:r>
      <w:r w:rsidR="00426F4B">
        <w:rPr>
          <w:i/>
        </w:rPr>
        <w:t>Art. </w:t>
      </w:r>
      <w:r w:rsidRPr="002B5AA9">
        <w:rPr>
          <w:i/>
        </w:rPr>
        <w:t>25 des G. vom 22. Dezember 1998 (B.S. vom 10. Februar 1999) - in Kraft ab dem 21. Mai 2002 -]</w:t>
      </w:r>
    </w:p>
    <w:p w14:paraId="5D52793A" w14:textId="77777777" w:rsidR="005B38EB" w:rsidRPr="002B5AA9" w:rsidRDefault="005B38EB" w:rsidP="005B38EB">
      <w:pPr>
        <w:jc w:val="both"/>
      </w:pPr>
    </w:p>
    <w:p w14:paraId="40019C02" w14:textId="77777777" w:rsidR="005B38EB" w:rsidRPr="002B5AA9" w:rsidRDefault="005B38EB" w:rsidP="005B38EB">
      <w:pPr>
        <w:jc w:val="both"/>
      </w:pPr>
    </w:p>
    <w:p w14:paraId="18CACED2" w14:textId="4B45AF32" w:rsidR="005B38EB" w:rsidRPr="002B5AA9" w:rsidRDefault="005B38EB" w:rsidP="005B38EB">
      <w:pPr>
        <w:jc w:val="both"/>
      </w:pPr>
      <w:r w:rsidRPr="002B5AA9">
        <w:tab/>
        <w:t>[</w:t>
      </w:r>
      <w:r w:rsidR="00426F4B">
        <w:rPr>
          <w:b/>
        </w:rPr>
        <w:t>Art. </w:t>
      </w:r>
      <w:r w:rsidRPr="002B5AA9">
        <w:rPr>
          <w:b/>
        </w:rPr>
        <w:t>47</w:t>
      </w:r>
      <w:r w:rsidRPr="002B5AA9">
        <w:rPr>
          <w:b/>
          <w:i/>
        </w:rPr>
        <w:t>duodecies</w:t>
      </w:r>
      <w:r w:rsidRPr="002B5AA9">
        <w:t>] - [</w:t>
      </w:r>
      <w:r w:rsidR="00426F4B">
        <w:t>§ </w:t>
      </w:r>
      <w:r w:rsidRPr="002B5AA9">
        <w:t>1 - Der Föderalprokurator verfügt bei der Ausübung seiner Befugnisse über alle Befugnisse, die das Gesetz dem Prokurator des Königs zuerkennt. In deren Rahmen kann er auf dem gesamten Staatsgebiet des Königreichs alle Ermittlungshandlungen oder gerichtlichen Untersuchungshandlungen, die in seine Zuständigkeit fallen, vornehmen oder vornehmen lassen und die Strafverfolgung ausüben.</w:t>
      </w:r>
    </w:p>
    <w:p w14:paraId="376D1CD1" w14:textId="77777777" w:rsidR="005B38EB" w:rsidRPr="002B5AA9" w:rsidRDefault="005B38EB" w:rsidP="005B38EB">
      <w:pPr>
        <w:jc w:val="both"/>
      </w:pPr>
    </w:p>
    <w:p w14:paraId="6FF73F30" w14:textId="130B7B4E" w:rsidR="005B38EB" w:rsidRPr="002B5AA9" w:rsidRDefault="005B38EB" w:rsidP="005B38EB">
      <w:pPr>
        <w:jc w:val="both"/>
      </w:pPr>
      <w:r w:rsidRPr="002B5AA9">
        <w:tab/>
      </w:r>
      <w:r w:rsidR="00426F4B">
        <w:t>§ </w:t>
      </w:r>
      <w:r w:rsidRPr="002B5AA9">
        <w:t>2 - Der Föderalprokurator ergreift alle dringenden Maßnahmen, die für die Ausübung der Strafverfolgung notwendig sind, solange ein Prokurator des Königs seine gesetzlich bestimmte Befugnis nicht ausgeübt hat. Diese Maßnahmen sind für den Prokurator des Königs zwingend.]]</w:t>
      </w:r>
    </w:p>
    <w:p w14:paraId="7B3FF64A" w14:textId="77777777" w:rsidR="005B38EB" w:rsidRPr="002B5AA9" w:rsidRDefault="005B38EB" w:rsidP="005B38EB">
      <w:pPr>
        <w:jc w:val="both"/>
      </w:pPr>
    </w:p>
    <w:p w14:paraId="5FD87DC6" w14:textId="7F4FA104" w:rsidR="005B38EB" w:rsidRPr="002B5AA9" w:rsidRDefault="005B38EB" w:rsidP="005B38EB">
      <w:pPr>
        <w:jc w:val="both"/>
      </w:pPr>
      <w:r w:rsidRPr="002B5AA9">
        <w:tab/>
        <w:t>[</w:t>
      </w:r>
      <w:r w:rsidR="00426F4B">
        <w:t>§ </w:t>
      </w:r>
      <w:r w:rsidRPr="002B5AA9">
        <w:t>3 - Wenn der Föderalprokurator die in Artikel 144</w:t>
      </w:r>
      <w:r w:rsidRPr="002B5AA9">
        <w:rPr>
          <w:i/>
        </w:rPr>
        <w:t>ter</w:t>
      </w:r>
      <w:r w:rsidRPr="002B5AA9">
        <w:t xml:space="preserve"> </w:t>
      </w:r>
      <w:r w:rsidR="00426F4B">
        <w:t>§ </w:t>
      </w:r>
      <w:r w:rsidRPr="002B5AA9">
        <w:t xml:space="preserve">1 </w:t>
      </w:r>
      <w:r w:rsidR="00426F4B">
        <w:t>Nr. </w:t>
      </w:r>
      <w:r w:rsidRPr="002B5AA9">
        <w:t>2 des Gerichtsgesetzbuches vorgesehene Befugnis ausübt, macht er die Sache ausschließlich beim Dekan der Untersuchungsrichter anhängig, die darauf spezialisiert sind, über die in den Artikeln 137 bis 141 des Strafgesetzbuches erwähnten Straftaten zu erkennen; dieser Dekan weist die Akte einem dieser Untersuchungsrichter zu.</w:t>
      </w:r>
    </w:p>
    <w:p w14:paraId="0F5E0FBE" w14:textId="77777777" w:rsidR="005B38EB" w:rsidRPr="002B5AA9" w:rsidRDefault="005B38EB" w:rsidP="005B38EB">
      <w:pPr>
        <w:jc w:val="both"/>
      </w:pPr>
    </w:p>
    <w:p w14:paraId="268E9456" w14:textId="77777777" w:rsidR="005B38EB" w:rsidRPr="002B5AA9" w:rsidRDefault="005B38EB" w:rsidP="005B38EB">
      <w:pPr>
        <w:jc w:val="both"/>
      </w:pPr>
      <w:r w:rsidRPr="002B5AA9">
        <w:tab/>
        <w:t>Dieser Dekan kann für dieselbe Sache jederzeit andere Untersuchungsrichter, die darauf spezialisiert sind, über die in den Artikeln 137 bis 141 des Strafgesetzbuches erwähnten Straftaten zu erkennen, bestellen.]</w:t>
      </w:r>
    </w:p>
    <w:p w14:paraId="46DD7671" w14:textId="77777777" w:rsidR="005B38EB" w:rsidRPr="002B5AA9" w:rsidRDefault="005B38EB" w:rsidP="005B38EB">
      <w:pPr>
        <w:jc w:val="both"/>
      </w:pPr>
    </w:p>
    <w:p w14:paraId="3915A6AA" w14:textId="4FBC58F8" w:rsidR="005B38EB" w:rsidRPr="002B5AA9" w:rsidRDefault="005B38EB" w:rsidP="005B38EB">
      <w:pPr>
        <w:jc w:val="both"/>
        <w:rPr>
          <w:i/>
        </w:rPr>
      </w:pPr>
      <w:r w:rsidRPr="002B5AA9">
        <w:rPr>
          <w:i/>
        </w:rPr>
        <w:t xml:space="preserve">[Früherer Artikel 47bis umnummeriert zu </w:t>
      </w:r>
      <w:r w:rsidR="00426F4B">
        <w:rPr>
          <w:i/>
        </w:rPr>
        <w:t>Art. </w:t>
      </w:r>
      <w:r w:rsidRPr="002B5AA9">
        <w:rPr>
          <w:i/>
        </w:rPr>
        <w:t xml:space="preserve">47ter durch </w:t>
      </w:r>
      <w:r w:rsidR="00426F4B">
        <w:rPr>
          <w:i/>
        </w:rPr>
        <w:t>Art. </w:t>
      </w:r>
      <w:r w:rsidRPr="002B5AA9">
        <w:rPr>
          <w:i/>
        </w:rPr>
        <w:t xml:space="preserve">3 des G. vom 14. Januar 1999 (B.S. vom 26. Februar 1999); früherer Artikel 47ter umnummeriert zu </w:t>
      </w:r>
      <w:r w:rsidR="00426F4B">
        <w:rPr>
          <w:i/>
        </w:rPr>
        <w:t>Art. </w:t>
      </w:r>
      <w:r w:rsidRPr="002B5AA9">
        <w:rPr>
          <w:i/>
        </w:rPr>
        <w:t xml:space="preserve">47duodecies durch </w:t>
      </w:r>
      <w:r w:rsidR="00426F4B">
        <w:rPr>
          <w:i/>
        </w:rPr>
        <w:t>Art. </w:t>
      </w:r>
      <w:r w:rsidRPr="002B5AA9">
        <w:rPr>
          <w:i/>
        </w:rPr>
        <w:t xml:space="preserve">3 des G. vom 6. Januar 2003 (B.S. vom 12. Mai 2003) und ersetzt durch </w:t>
      </w:r>
      <w:r w:rsidR="00426F4B">
        <w:rPr>
          <w:i/>
        </w:rPr>
        <w:t>Art. </w:t>
      </w:r>
      <w:r w:rsidRPr="002B5AA9">
        <w:rPr>
          <w:i/>
        </w:rPr>
        <w:t xml:space="preserve">57 des G. vom 21. Juni 2001 (B.S. vom 20. Juli 2001) - in Kraft ab dem 21. Mai 2002 -; </w:t>
      </w:r>
      <w:r w:rsidR="00426F4B">
        <w:rPr>
          <w:i/>
        </w:rPr>
        <w:t>§ </w:t>
      </w:r>
      <w:r w:rsidRPr="002B5AA9">
        <w:rPr>
          <w:i/>
        </w:rPr>
        <w:t xml:space="preserve">3 eingefügt durch </w:t>
      </w:r>
      <w:r w:rsidR="00426F4B">
        <w:rPr>
          <w:i/>
        </w:rPr>
        <w:t>Art. </w:t>
      </w:r>
      <w:r w:rsidRPr="002B5AA9">
        <w:rPr>
          <w:i/>
        </w:rPr>
        <w:t>15 des G. vom 27. Dezember 2005 (B.S. vom 30. Dezember 2005) - in Kraft ab dem 29. Juni 2006 -]</w:t>
      </w:r>
    </w:p>
    <w:p w14:paraId="0EA7AAE4" w14:textId="77777777" w:rsidR="005B38EB" w:rsidRPr="002B5AA9" w:rsidRDefault="005B38EB" w:rsidP="005B38EB">
      <w:pPr>
        <w:jc w:val="both"/>
      </w:pPr>
    </w:p>
    <w:p w14:paraId="5153AC37" w14:textId="77777777" w:rsidR="005B38EB" w:rsidRDefault="005B38EB" w:rsidP="005B38EB">
      <w:pPr>
        <w:jc w:val="both"/>
      </w:pPr>
    </w:p>
    <w:p w14:paraId="53DFE779" w14:textId="5179A354" w:rsidR="00207C48" w:rsidRDefault="00207C48" w:rsidP="00207C48">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47</w:t>
      </w:r>
      <w:r>
        <w:rPr>
          <w:i/>
          <w:iCs/>
          <w:sz w:val="20"/>
          <w:szCs w:val="20"/>
        </w:rPr>
        <w:t>duodecies</w:t>
      </w:r>
      <w:r>
        <w:rPr>
          <w:sz w:val="20"/>
          <w:szCs w:val="20"/>
        </w:rPr>
        <w:t xml:space="preserve"> wie folgt:</w:t>
      </w:r>
    </w:p>
    <w:p w14:paraId="4FBFDD34" w14:textId="77777777" w:rsidR="00207C48" w:rsidRDefault="00207C48" w:rsidP="00207C48">
      <w:pPr>
        <w:rPr>
          <w:sz w:val="20"/>
          <w:szCs w:val="20"/>
        </w:rPr>
      </w:pPr>
    </w:p>
    <w:p w14:paraId="4C39FBCA" w14:textId="00CB3BBC" w:rsidR="00207C48" w:rsidRPr="00207C48" w:rsidRDefault="00207C48" w:rsidP="00207C48">
      <w:pPr>
        <w:jc w:val="both"/>
        <w:rPr>
          <w:sz w:val="20"/>
          <w:szCs w:val="20"/>
        </w:rPr>
      </w:pPr>
      <w:r>
        <w:rPr>
          <w:sz w:val="20"/>
          <w:szCs w:val="20"/>
        </w:rPr>
        <w:t>"</w:t>
      </w:r>
      <w:r w:rsidRPr="00207C48">
        <w:rPr>
          <w:sz w:val="20"/>
          <w:szCs w:val="20"/>
        </w:rPr>
        <w:t>[</w:t>
      </w:r>
      <w:r w:rsidRPr="00207C48">
        <w:rPr>
          <w:bCs/>
          <w:sz w:val="20"/>
          <w:szCs w:val="20"/>
        </w:rPr>
        <w:t>Art. 47</w:t>
      </w:r>
      <w:r w:rsidRPr="00207C48">
        <w:rPr>
          <w:bCs/>
          <w:i/>
          <w:sz w:val="20"/>
          <w:szCs w:val="20"/>
        </w:rPr>
        <w:t>duodecies</w:t>
      </w:r>
      <w:r w:rsidRPr="00207C48">
        <w:rPr>
          <w:sz w:val="20"/>
          <w:szCs w:val="20"/>
        </w:rPr>
        <w:t>] - [§ 1 - Der Föderalprokurator verfügt bei der Ausübung seiner Befugnisse über alle Befugnisse, die das Gesetz dem Prokurator des Königs zuerkennt. In deren Rahmen kann er auf dem gesamten Staatsgebiet des Königreichs alle Ermittlungshandlungen oder gerichtlichen Untersuchungshandlungen, die in seine Zuständigkeit fallen, vornehmen oder vornehmen lassen und die Strafverfolgung ausüben.</w:t>
      </w:r>
    </w:p>
    <w:p w14:paraId="677D4AEC" w14:textId="77777777" w:rsidR="00207C48" w:rsidRPr="00207C48" w:rsidRDefault="00207C48" w:rsidP="00207C48">
      <w:pPr>
        <w:jc w:val="both"/>
        <w:rPr>
          <w:sz w:val="20"/>
          <w:szCs w:val="20"/>
        </w:rPr>
      </w:pPr>
    </w:p>
    <w:p w14:paraId="4CB03812" w14:textId="32E07F28" w:rsidR="00207C48" w:rsidRPr="00207C48" w:rsidRDefault="00207C48" w:rsidP="00207C48">
      <w:pPr>
        <w:jc w:val="both"/>
        <w:rPr>
          <w:sz w:val="20"/>
          <w:szCs w:val="20"/>
        </w:rPr>
      </w:pPr>
      <w:r w:rsidRPr="00207C48">
        <w:rPr>
          <w:sz w:val="20"/>
          <w:szCs w:val="20"/>
        </w:rPr>
        <w:t>§ 2 - Der Föderalprokurator ergreift alle dringenden Maßnahmen, die für die Ausübung der Strafverfolgung notwendig sind, solange ein Prokurator des Königs seine gesetzlich bestimmte Befugnis nicht ausgeübt hat. Diese Maßnahmen sind für den Prokurator des Königs zwingend.]]</w:t>
      </w:r>
    </w:p>
    <w:p w14:paraId="1F63D971" w14:textId="77777777" w:rsidR="00207C48" w:rsidRPr="00207C48" w:rsidRDefault="00207C48" w:rsidP="00207C48">
      <w:pPr>
        <w:jc w:val="both"/>
        <w:rPr>
          <w:sz w:val="20"/>
          <w:szCs w:val="20"/>
        </w:rPr>
      </w:pPr>
    </w:p>
    <w:p w14:paraId="549981CA" w14:textId="2FC13B2A" w:rsidR="00207C48" w:rsidRPr="00207C48" w:rsidRDefault="00207C48" w:rsidP="00207C48">
      <w:pPr>
        <w:jc w:val="both"/>
        <w:rPr>
          <w:sz w:val="20"/>
          <w:szCs w:val="20"/>
        </w:rPr>
      </w:pPr>
      <w:r w:rsidRPr="00207C48">
        <w:rPr>
          <w:sz w:val="20"/>
          <w:szCs w:val="20"/>
        </w:rPr>
        <w:t>[§ 3 - Wenn der Föderalprokurator die in Artikel 144</w:t>
      </w:r>
      <w:r w:rsidRPr="00207C48">
        <w:rPr>
          <w:i/>
          <w:sz w:val="20"/>
          <w:szCs w:val="20"/>
        </w:rPr>
        <w:t>ter</w:t>
      </w:r>
      <w:r w:rsidRPr="00207C48">
        <w:rPr>
          <w:sz w:val="20"/>
          <w:szCs w:val="20"/>
        </w:rPr>
        <w:t xml:space="preserve"> § 1 Nr. 2 des Gerichtsgesetzbuches vorgesehene Befugnis ausübt, macht er die Sache ausschließlich beim Dekan der Untersuchungsrichter anhängig, die darauf spezialisiert sind, über die </w:t>
      </w:r>
      <w:r w:rsidR="00870FAB">
        <w:rPr>
          <w:sz w:val="20"/>
          <w:szCs w:val="20"/>
        </w:rPr>
        <w:t>[</w:t>
      </w:r>
      <w:r w:rsidRPr="00207C48">
        <w:rPr>
          <w:sz w:val="20"/>
          <w:szCs w:val="20"/>
        </w:rPr>
        <w:t>in den Artikeln 1</w:t>
      </w:r>
      <w:r w:rsidR="00870FAB">
        <w:rPr>
          <w:sz w:val="20"/>
          <w:szCs w:val="20"/>
        </w:rPr>
        <w:t>71</w:t>
      </w:r>
      <w:r w:rsidRPr="00207C48">
        <w:rPr>
          <w:sz w:val="20"/>
          <w:szCs w:val="20"/>
        </w:rPr>
        <w:t xml:space="preserve"> bis </w:t>
      </w:r>
      <w:r w:rsidR="00870FAB">
        <w:rPr>
          <w:sz w:val="20"/>
          <w:szCs w:val="20"/>
        </w:rPr>
        <w:t xml:space="preserve">386] </w:t>
      </w:r>
      <w:r w:rsidRPr="00207C48">
        <w:rPr>
          <w:sz w:val="20"/>
          <w:szCs w:val="20"/>
        </w:rPr>
        <w:t>des Strafgesetzbuches erwähnten Straftaten zu erkennen; dieser Dekan weist die Akte einem dieser Untersuchungsrichter zu.</w:t>
      </w:r>
    </w:p>
    <w:p w14:paraId="20151600" w14:textId="77777777" w:rsidR="00207C48" w:rsidRPr="00207C48" w:rsidRDefault="00207C48" w:rsidP="00207C48">
      <w:pPr>
        <w:jc w:val="both"/>
        <w:rPr>
          <w:sz w:val="20"/>
          <w:szCs w:val="20"/>
        </w:rPr>
      </w:pPr>
    </w:p>
    <w:p w14:paraId="63F9BBE4" w14:textId="0375BE03" w:rsidR="00207C48" w:rsidRPr="00207C48" w:rsidRDefault="00207C48" w:rsidP="00207C48">
      <w:pPr>
        <w:jc w:val="both"/>
        <w:rPr>
          <w:sz w:val="20"/>
          <w:szCs w:val="20"/>
        </w:rPr>
      </w:pPr>
      <w:r w:rsidRPr="00207C48">
        <w:rPr>
          <w:sz w:val="20"/>
          <w:szCs w:val="20"/>
        </w:rPr>
        <w:t xml:space="preserve">Dieser Dekan kann für dieselbe Sache jederzeit andere Untersuchungsrichter, die darauf spezialisiert sind, über die </w:t>
      </w:r>
      <w:r>
        <w:rPr>
          <w:sz w:val="20"/>
          <w:szCs w:val="20"/>
        </w:rPr>
        <w:t>[</w:t>
      </w:r>
      <w:r w:rsidRPr="00207C48">
        <w:rPr>
          <w:sz w:val="20"/>
          <w:szCs w:val="20"/>
        </w:rPr>
        <w:t>in den Artikeln 37</w:t>
      </w:r>
      <w:r>
        <w:rPr>
          <w:sz w:val="20"/>
          <w:szCs w:val="20"/>
        </w:rPr>
        <w:t>1</w:t>
      </w:r>
      <w:r w:rsidRPr="00207C48">
        <w:rPr>
          <w:sz w:val="20"/>
          <w:szCs w:val="20"/>
        </w:rPr>
        <w:t xml:space="preserve"> bis </w:t>
      </w:r>
      <w:r>
        <w:rPr>
          <w:sz w:val="20"/>
          <w:szCs w:val="20"/>
        </w:rPr>
        <w:t>386]</w:t>
      </w:r>
      <w:r w:rsidRPr="00207C48">
        <w:rPr>
          <w:sz w:val="20"/>
          <w:szCs w:val="20"/>
        </w:rPr>
        <w:t xml:space="preserve"> des Strafgesetzbuches erwähnten Straftaten zu erkennen, bestellen.]</w:t>
      </w:r>
    </w:p>
    <w:p w14:paraId="7EA9F503" w14:textId="77777777" w:rsidR="00207C48" w:rsidRPr="00207C48" w:rsidRDefault="00207C48" w:rsidP="00207C48">
      <w:pPr>
        <w:jc w:val="both"/>
        <w:rPr>
          <w:sz w:val="20"/>
          <w:szCs w:val="20"/>
        </w:rPr>
      </w:pPr>
    </w:p>
    <w:p w14:paraId="59297677" w14:textId="1EA722F3" w:rsidR="00207C48" w:rsidRPr="00207C48" w:rsidRDefault="00207C48" w:rsidP="00207C48">
      <w:pPr>
        <w:jc w:val="both"/>
        <w:rPr>
          <w:iCs/>
          <w:sz w:val="20"/>
          <w:szCs w:val="20"/>
        </w:rPr>
      </w:pPr>
      <w:r w:rsidRPr="00207C48">
        <w:rPr>
          <w:i/>
          <w:sz w:val="20"/>
          <w:szCs w:val="20"/>
        </w:rPr>
        <w:t>[Früherer Artikel 47bis umnummeriert zu Art. 47ter durch Art. 3 des G. vom 14. Januar 1999 (B.S. vom 26. Februar 1999); früherer Artikel 47ter umnummeriert zu Art. 47duodecies durch Art. 3 des G. vom 6. Januar 2003 (B.S. vom 12. Mai 2003) und ersetzt durch Art. 57 des G. vom 21. Juni 2001 (B.S. vom 20. Juli 2001) - in Kraft ab dem 21. Mai 2002 -; § 3 eingefügt durch Art. 15 des G. vom 27. Dezember 2005 (B.S. vom 30. Dezember 2005) - in Kraft ab dem 29. Juni 2006 -</w:t>
      </w:r>
      <w:r w:rsidR="00870FAB">
        <w:rPr>
          <w:i/>
          <w:sz w:val="20"/>
          <w:szCs w:val="20"/>
        </w:rPr>
        <w:t>; § 3 Abs. 1 und 2</w:t>
      </w:r>
      <w:r>
        <w:rPr>
          <w:i/>
          <w:sz w:val="20"/>
          <w:szCs w:val="20"/>
        </w:rPr>
        <w:t xml:space="preserve"> abgeändert durch Art. 32</w:t>
      </w:r>
      <w:r w:rsidRPr="00207C48">
        <w:rPr>
          <w:i/>
          <w:iCs/>
          <w:sz w:val="20"/>
          <w:szCs w:val="20"/>
        </w:rPr>
        <w:t xml:space="preserve"> des G. vom 29. Februar 2024 (III) (B.S. vom 8. April 2024) - in Kraft am 8. April 2026 -</w:t>
      </w:r>
      <w:r w:rsidRPr="00207C48">
        <w:rPr>
          <w:i/>
          <w:sz w:val="20"/>
          <w:szCs w:val="20"/>
        </w:rPr>
        <w:t>]</w:t>
      </w:r>
      <w:r>
        <w:rPr>
          <w:iCs/>
          <w:sz w:val="20"/>
          <w:szCs w:val="20"/>
        </w:rPr>
        <w:t>"</w:t>
      </w:r>
    </w:p>
    <w:p w14:paraId="3F4C65E2" w14:textId="26B28F2B" w:rsidR="00207C48" w:rsidRPr="002B5AA9" w:rsidRDefault="00207C48" w:rsidP="00207C48">
      <w:pPr>
        <w:jc w:val="both"/>
      </w:pPr>
    </w:p>
    <w:p w14:paraId="289E78A8" w14:textId="77777777" w:rsidR="00207C48" w:rsidRDefault="00207C48" w:rsidP="005B38EB">
      <w:pPr>
        <w:jc w:val="both"/>
      </w:pPr>
    </w:p>
    <w:p w14:paraId="1202AD73" w14:textId="67E71F09" w:rsidR="005B38EB" w:rsidRPr="002B5AA9" w:rsidRDefault="005B38EB" w:rsidP="005B38EB">
      <w:pPr>
        <w:jc w:val="both"/>
      </w:pPr>
      <w:r w:rsidRPr="002B5AA9">
        <w:tab/>
        <w:t>[[</w:t>
      </w:r>
      <w:r w:rsidR="00426F4B">
        <w:rPr>
          <w:b/>
        </w:rPr>
        <w:t>Art. </w:t>
      </w:r>
      <w:r w:rsidRPr="002B5AA9">
        <w:rPr>
          <w:b/>
        </w:rPr>
        <w:t>47</w:t>
      </w:r>
      <w:r w:rsidRPr="002B5AA9">
        <w:rPr>
          <w:b/>
          <w:i/>
        </w:rPr>
        <w:t>tredecies</w:t>
      </w:r>
      <w:r w:rsidRPr="002B5AA9">
        <w:t>] - Ein föderaler Magistrat wird mit der Aufsicht über die Arbeitsweise der Generaldirektion der Gerichtspolizei der föderalen Polizei beauftragt. Dieser Magistrat sorgt insbesondere dafür, dass die spezialisierten gerichtspolizeilichen Aufträge von dieser Generaldirektion gemäß den Anforderungen und Richtlinien der zuständigen Gerichtsbehörden ausgeführt werden.</w:t>
      </w:r>
    </w:p>
    <w:p w14:paraId="0BC4C4BC" w14:textId="77777777" w:rsidR="005B38EB" w:rsidRPr="002B5AA9" w:rsidRDefault="005B38EB" w:rsidP="005B38EB">
      <w:pPr>
        <w:jc w:val="both"/>
      </w:pPr>
    </w:p>
    <w:p w14:paraId="16BC1D5E" w14:textId="62879D72" w:rsidR="005B38EB" w:rsidRPr="002B5AA9" w:rsidRDefault="005B38EB" w:rsidP="005B38EB">
      <w:pPr>
        <w:jc w:val="both"/>
      </w:pPr>
      <w:r w:rsidRPr="002B5AA9">
        <w:tab/>
        <w:t>Ein föderaler Magistrat wird mit der Sonderaufsicht über die Arbeitsweise des "Dienstes für Korruptionsbekämpfung" innerhalb der Generaldirektion der Gerichtspolizei der föderalen Polizei beauftragt. Dieser Magistrat erstattet dem Minister der Justiz jährlich Bericht. Der Minister der Justiz teilt den Gesetzgebenden Kammern den Bericht mit. Dieser Magistrat kann vom Parlament über die allgemeine Arbeitsweise des "Dienstes für Korruptionsbekämpfung" angehört werden.]</w:t>
      </w:r>
    </w:p>
    <w:p w14:paraId="49BF540C" w14:textId="77777777" w:rsidR="005B38EB" w:rsidRPr="002B5AA9" w:rsidRDefault="005B38EB" w:rsidP="005B38EB">
      <w:pPr>
        <w:jc w:val="both"/>
      </w:pPr>
    </w:p>
    <w:p w14:paraId="4C083357" w14:textId="2B802E90" w:rsidR="005B38EB" w:rsidRDefault="005B38EB" w:rsidP="005B38EB">
      <w:pPr>
        <w:jc w:val="both"/>
        <w:rPr>
          <w:i/>
        </w:rPr>
      </w:pPr>
      <w:r w:rsidRPr="002B5AA9">
        <w:rPr>
          <w:i/>
        </w:rPr>
        <w:t xml:space="preserve">[Früherer Artikel 47quater eingefügt durch </w:t>
      </w:r>
      <w:r w:rsidR="00426F4B">
        <w:rPr>
          <w:i/>
        </w:rPr>
        <w:t>Art. </w:t>
      </w:r>
      <w:r w:rsidRPr="002B5AA9">
        <w:rPr>
          <w:i/>
        </w:rPr>
        <w:t xml:space="preserve">219 des G. vom 7. Dezember 1998 (B.S. vom 5. Januar 1999) - in Kraft ab dem 1. Januar 2001 - und umnummeriert zu </w:t>
      </w:r>
      <w:r w:rsidR="00426F4B">
        <w:rPr>
          <w:i/>
        </w:rPr>
        <w:t>Art. </w:t>
      </w:r>
      <w:r w:rsidRPr="002B5AA9">
        <w:rPr>
          <w:i/>
        </w:rPr>
        <w:t xml:space="preserve">47tredecies durch </w:t>
      </w:r>
      <w:r w:rsidR="00426F4B">
        <w:rPr>
          <w:i/>
        </w:rPr>
        <w:t>Art. </w:t>
      </w:r>
      <w:r w:rsidRPr="002B5AA9">
        <w:rPr>
          <w:i/>
        </w:rPr>
        <w:t>3 des G. vom 6. Januar 2003 (B.S. vom 12. Mai 2003)]</w:t>
      </w:r>
    </w:p>
    <w:p w14:paraId="00A6CC4F" w14:textId="77777777" w:rsidR="00AB026C" w:rsidRDefault="00AB026C" w:rsidP="005B38EB">
      <w:pPr>
        <w:jc w:val="both"/>
        <w:rPr>
          <w:i/>
        </w:rPr>
      </w:pPr>
    </w:p>
    <w:p w14:paraId="731A3D5F" w14:textId="40C45834" w:rsidR="00AB026C" w:rsidRDefault="00AB026C" w:rsidP="00AB026C">
      <w:pPr>
        <w:jc w:val="center"/>
        <w:rPr>
          <w:iCs/>
        </w:rPr>
      </w:pPr>
      <w:r>
        <w:rPr>
          <w:iCs/>
        </w:rPr>
        <w:br w:type="page"/>
        <w:t>[</w:t>
      </w:r>
      <w:r w:rsidRPr="008F0AC7">
        <w:t>KAPITEL 4</w:t>
      </w:r>
      <w:r w:rsidRPr="008F0AC7">
        <w:rPr>
          <w:i/>
          <w:iCs/>
        </w:rPr>
        <w:t>ter</w:t>
      </w:r>
      <w:r w:rsidRPr="008F0AC7">
        <w:t xml:space="preserve"> </w:t>
      </w:r>
      <w:r>
        <w:t>- </w:t>
      </w:r>
      <w:r w:rsidRPr="00AB026C">
        <w:rPr>
          <w:i/>
          <w:iCs/>
        </w:rPr>
        <w:t>Der Europäische Staatsanwalt und die Delegierten Europäischen Staatsanwälte</w:t>
      </w:r>
      <w:r>
        <w:rPr>
          <w:iCs/>
        </w:rPr>
        <w:t>]</w:t>
      </w:r>
    </w:p>
    <w:p w14:paraId="76FF5C2D" w14:textId="77777777" w:rsidR="00AB026C" w:rsidRDefault="00AB026C" w:rsidP="00AB026C">
      <w:pPr>
        <w:jc w:val="center"/>
        <w:rPr>
          <w:iCs/>
        </w:rPr>
      </w:pPr>
    </w:p>
    <w:p w14:paraId="7577DCCD" w14:textId="2EBF1B20" w:rsidR="00AB026C" w:rsidRDefault="00AB026C" w:rsidP="00AB026C">
      <w:pPr>
        <w:jc w:val="both"/>
        <w:rPr>
          <w:rFonts w:ascii="Times New Roman Italique" w:hAnsi="Times New Roman Italique"/>
          <w:i/>
          <w:spacing w:val="-4"/>
        </w:rPr>
      </w:pPr>
      <w:r>
        <w:rPr>
          <w:i/>
        </w:rPr>
        <w:t xml:space="preserve">[Unterteilung Kapitel 4ter eingefügt durch </w:t>
      </w:r>
      <w:r w:rsidR="00426F4B">
        <w:rPr>
          <w:i/>
        </w:rPr>
        <w:t>Art. </w:t>
      </w:r>
      <w:r>
        <w:rPr>
          <w:i/>
        </w:rPr>
        <w:t>6</w:t>
      </w:r>
      <w:r>
        <w:rPr>
          <w:rFonts w:ascii="Times New Roman Italique" w:hAnsi="Times New Roman Italique"/>
          <w:i/>
          <w:spacing w:val="-4"/>
        </w:rPr>
        <w:t xml:space="preserve"> des G. vom 17. Februar 2021 (B.S. vom 24. Februar 2021) - in Kraft am 24. Februar 2021 -]</w:t>
      </w:r>
    </w:p>
    <w:p w14:paraId="73CBCD0E" w14:textId="77777777" w:rsidR="00AB026C" w:rsidRPr="00AB026C" w:rsidRDefault="00AB026C" w:rsidP="00AB026C">
      <w:pPr>
        <w:jc w:val="both"/>
        <w:rPr>
          <w:iCs/>
          <w:spacing w:val="-4"/>
        </w:rPr>
      </w:pPr>
    </w:p>
    <w:p w14:paraId="02256CF1" w14:textId="77777777" w:rsidR="00AB026C" w:rsidRPr="00AB026C" w:rsidRDefault="00AB026C" w:rsidP="00AB026C">
      <w:pPr>
        <w:jc w:val="both"/>
        <w:rPr>
          <w:iCs/>
          <w:spacing w:val="-4"/>
        </w:rPr>
      </w:pPr>
    </w:p>
    <w:p w14:paraId="27B00BB9" w14:textId="7D79DC7D" w:rsidR="00AB026C" w:rsidRPr="008F0AC7" w:rsidRDefault="00AB026C" w:rsidP="00AB026C">
      <w:pPr>
        <w:ind w:firstLine="708"/>
        <w:jc w:val="both"/>
      </w:pPr>
      <w:r w:rsidRPr="00AB026C">
        <w:rPr>
          <w:iCs/>
          <w:spacing w:val="-4"/>
        </w:rPr>
        <w:tab/>
        <w:t>[</w:t>
      </w:r>
      <w:r w:rsidR="00426F4B">
        <w:rPr>
          <w:b/>
          <w:bCs/>
        </w:rPr>
        <w:t>Art. </w:t>
      </w:r>
      <w:r w:rsidRPr="00AB026C">
        <w:rPr>
          <w:b/>
          <w:bCs/>
        </w:rPr>
        <w:t>47</w:t>
      </w:r>
      <w:r w:rsidRPr="00AB026C">
        <w:rPr>
          <w:b/>
          <w:bCs/>
          <w:i/>
        </w:rPr>
        <w:t>quaterdecies</w:t>
      </w:r>
      <w:r w:rsidRPr="008F0AC7">
        <w:t xml:space="preserve"> - Der Europäische Staatsanwalt und die Delegierten Europäischen Staatsanwälte, die gemäß Artikel 309/2 des Gerichtsgesetzbuches bestimmt werden, verfügen bei der Ausübung ihrer in Artikel 156/1 desselben Gesetzbuches vorgesehenen Befugnisse über alle Befugnisse, die das Gesetz dem Prokurator des Königs zuerkennt. Im Rahmen dieser Befugnisse können sie auf dem gesamten Staatsgebiet des Königreichs alle Ermittlungshandlungen oder gerichtlichen Untersuchungshandlungen, die in ihre Zuständigkeit fallen, vornehmen oder vornehmen lassen und die Strafverfolgung ausüben.</w:t>
      </w:r>
    </w:p>
    <w:p w14:paraId="27BE8490" w14:textId="77777777" w:rsidR="00AB026C" w:rsidRPr="008F0AC7" w:rsidRDefault="00AB026C" w:rsidP="00AB026C">
      <w:pPr>
        <w:jc w:val="both"/>
      </w:pPr>
    </w:p>
    <w:p w14:paraId="52F03F4F" w14:textId="3C080A92" w:rsidR="00AB026C" w:rsidRDefault="00AB026C" w:rsidP="00AB026C">
      <w:pPr>
        <w:ind w:firstLine="708"/>
        <w:jc w:val="both"/>
      </w:pPr>
      <w:r w:rsidRPr="008F0AC7">
        <w:t xml:space="preserve">Wenn sie ihre Befugnisse ausüben, können der Europäische Staatsanwalt und die Delegierten Europäischen Staatsanwälte ausschließlich die in Artikel 79 Absatz 6 desselben Gesetzbuches erwähnten Untersuchungsrichter mit der Sache befassen, die darauf spezialisiert sind, über die in Artikel 156/1 </w:t>
      </w:r>
      <w:r w:rsidR="00426F4B">
        <w:t>§ </w:t>
      </w:r>
      <w:r w:rsidRPr="008F0AC7">
        <w:t>1 desselben Gesetzbuches erwähnten Straftaten zu erkennen.</w:t>
      </w:r>
      <w:r>
        <w:t>]</w:t>
      </w:r>
    </w:p>
    <w:p w14:paraId="64D41682" w14:textId="77777777" w:rsidR="00AB026C" w:rsidRDefault="00AB026C" w:rsidP="00AB026C">
      <w:pPr>
        <w:ind w:firstLine="708"/>
        <w:jc w:val="both"/>
      </w:pPr>
    </w:p>
    <w:p w14:paraId="6EECB9C8" w14:textId="6C3CAA31" w:rsidR="00AB026C" w:rsidRPr="00AB026C" w:rsidRDefault="00AB026C" w:rsidP="00AB026C">
      <w:pPr>
        <w:jc w:val="both"/>
        <w:rPr>
          <w:i/>
          <w:iCs/>
        </w:rPr>
      </w:pPr>
      <w:r>
        <w:rPr>
          <w:i/>
          <w:iCs/>
        </w:rPr>
        <w:t>[</w:t>
      </w:r>
      <w:r w:rsidR="00426F4B">
        <w:rPr>
          <w:i/>
          <w:iCs/>
        </w:rPr>
        <w:t>Art. </w:t>
      </w:r>
      <w:r>
        <w:rPr>
          <w:i/>
          <w:iCs/>
        </w:rPr>
        <w:t xml:space="preserve">47quaterdecies eingefügt durch </w:t>
      </w:r>
      <w:r w:rsidR="00426F4B">
        <w:rPr>
          <w:i/>
          <w:iCs/>
        </w:rPr>
        <w:t>Art. </w:t>
      </w:r>
      <w:r>
        <w:rPr>
          <w:i/>
          <w:iCs/>
        </w:rPr>
        <w:t>7</w:t>
      </w:r>
      <w:r>
        <w:rPr>
          <w:rFonts w:ascii="Times New Roman Italique" w:hAnsi="Times New Roman Italique"/>
          <w:i/>
          <w:spacing w:val="-4"/>
        </w:rPr>
        <w:t xml:space="preserve"> des G. vom 17. Februar 2021 (B.S. vom 24. Februar 2021) - in Kraft am 24. Februar 2021 -]</w:t>
      </w:r>
      <w:r>
        <w:rPr>
          <w:i/>
          <w:iCs/>
        </w:rPr>
        <w:t> </w:t>
      </w:r>
    </w:p>
    <w:p w14:paraId="65B99FF9" w14:textId="77777777" w:rsidR="00AB026C" w:rsidRPr="008F0AC7" w:rsidRDefault="00AB026C" w:rsidP="00AB026C">
      <w:pPr>
        <w:jc w:val="both"/>
      </w:pPr>
    </w:p>
    <w:p w14:paraId="1D3B1157" w14:textId="77777777" w:rsidR="00AB026C" w:rsidRPr="008F0AC7" w:rsidRDefault="00AB026C" w:rsidP="00AB026C">
      <w:pPr>
        <w:jc w:val="both"/>
      </w:pPr>
    </w:p>
    <w:p w14:paraId="217CF9BC" w14:textId="0E03F3D0" w:rsidR="00AB026C" w:rsidRPr="00AB026C" w:rsidRDefault="00AB026C" w:rsidP="00AB026C">
      <w:pPr>
        <w:jc w:val="both"/>
        <w:rPr>
          <w:iCs/>
        </w:rPr>
      </w:pPr>
      <w:r>
        <w:tab/>
        <w:t>[</w:t>
      </w:r>
      <w:r w:rsidR="00426F4B">
        <w:rPr>
          <w:b/>
          <w:bCs/>
        </w:rPr>
        <w:t>Art. </w:t>
      </w:r>
      <w:r w:rsidRPr="00AB026C">
        <w:rPr>
          <w:b/>
          <w:bCs/>
        </w:rPr>
        <w:t>47</w:t>
      </w:r>
      <w:r w:rsidRPr="00AB026C">
        <w:rPr>
          <w:b/>
          <w:bCs/>
          <w:i/>
        </w:rPr>
        <w:t>quindecies</w:t>
      </w:r>
      <w:r w:rsidRPr="008F0AC7">
        <w:t xml:space="preserve"> - Wenn ein Polizeidienst dem Europäischen Staatsanwalt oder den Delegierten Europäischen Staatsanwälten, die gemäß Artikel 309/2 des Gerichtsgesetzbuches bestimmt werden, oder dem in Artikel 79 Absatz 6 desselben Gesetzbuches erwähnten Untersuchungsrichter, den Letztere mit einer strafrechtlichen Ermittlung befasst haben, nicht das erforderliche Personal und die notwendigen Mittel zur Verfügung stellen kann, informiert er den territorial zuständigen Generalprokurator darüber. Findet der Generalprokurator keine Lösung, um dem Mangel an Personal und Mitteln abzuhelfen, wendet er sich an das Kollegium der Generalprokuratoren, das nach Konzertierung mit dem Generaldirektor der Gerichtspolizei und nach Konzertierung mit dem Europäischen Staatsanwalt oder den Delegierten Europäischen Staatsanwälten entscheidet, welche Anforderung vorrangig ausgeführt wird.</w:t>
      </w:r>
      <w:r w:rsidRPr="00AB026C">
        <w:rPr>
          <w:iCs/>
          <w:spacing w:val="-4"/>
        </w:rPr>
        <w:t>]</w:t>
      </w:r>
    </w:p>
    <w:p w14:paraId="71A6686B" w14:textId="77777777" w:rsidR="005B38EB" w:rsidRPr="002B5AA9" w:rsidRDefault="005B38EB" w:rsidP="005B38EB">
      <w:pPr>
        <w:jc w:val="both"/>
      </w:pPr>
    </w:p>
    <w:p w14:paraId="10F142EF" w14:textId="49D2A95A" w:rsidR="00AB026C" w:rsidRPr="00AB026C" w:rsidRDefault="00AB026C" w:rsidP="00AB026C">
      <w:pPr>
        <w:jc w:val="both"/>
        <w:rPr>
          <w:i/>
          <w:iCs/>
        </w:rPr>
      </w:pPr>
      <w:r>
        <w:rPr>
          <w:i/>
          <w:iCs/>
        </w:rPr>
        <w:t>[</w:t>
      </w:r>
      <w:r w:rsidR="00426F4B">
        <w:rPr>
          <w:i/>
          <w:iCs/>
        </w:rPr>
        <w:t>Art. </w:t>
      </w:r>
      <w:r>
        <w:rPr>
          <w:i/>
          <w:iCs/>
        </w:rPr>
        <w:t xml:space="preserve">47quindecies eingefügt durch </w:t>
      </w:r>
      <w:r w:rsidR="00426F4B">
        <w:rPr>
          <w:i/>
          <w:iCs/>
        </w:rPr>
        <w:t>Art. </w:t>
      </w:r>
      <w:r w:rsidR="009B1702">
        <w:rPr>
          <w:i/>
          <w:iCs/>
        </w:rPr>
        <w:t>8</w:t>
      </w:r>
      <w:r>
        <w:rPr>
          <w:rFonts w:ascii="Times New Roman Italique" w:hAnsi="Times New Roman Italique"/>
          <w:i/>
          <w:spacing w:val="-4"/>
        </w:rPr>
        <w:t xml:space="preserve"> des G. vom 17. Februar 2021 (B.S. vom 24. Februar 2021) - in Kraft am 24. Februar 2021 -]</w:t>
      </w:r>
      <w:r>
        <w:rPr>
          <w:i/>
          <w:iCs/>
        </w:rPr>
        <w:t> </w:t>
      </w:r>
    </w:p>
    <w:p w14:paraId="1800CC95" w14:textId="77777777" w:rsidR="005B38EB" w:rsidRPr="002B5AA9" w:rsidRDefault="005B38EB" w:rsidP="005B38EB">
      <w:pPr>
        <w:jc w:val="both"/>
      </w:pPr>
    </w:p>
    <w:p w14:paraId="71B51F68" w14:textId="77777777" w:rsidR="005B38EB" w:rsidRPr="002B5AA9" w:rsidRDefault="005B38EB" w:rsidP="005B38EB">
      <w:pPr>
        <w:jc w:val="center"/>
      </w:pPr>
      <w:r w:rsidRPr="002B5AA9">
        <w:rPr>
          <w:caps/>
        </w:rPr>
        <w:br w:type="page"/>
        <w:t>KAPITEL</w:t>
      </w:r>
      <w:r w:rsidRPr="002B5AA9">
        <w:t xml:space="preserve"> </w:t>
      </w:r>
      <w:r w:rsidR="00E40F91">
        <w:t>5</w:t>
      </w:r>
      <w:r w:rsidRPr="002B5AA9">
        <w:t xml:space="preserve"> - [</w:t>
      </w:r>
      <w:r w:rsidRPr="002B5AA9">
        <w:rPr>
          <w:i/>
        </w:rPr>
        <w:t>Die Gerichtspolizeioffiziere, Hilfsbeamte des Prokurators des Königs</w:t>
      </w:r>
      <w:r w:rsidRPr="002B5AA9">
        <w:t>]</w:t>
      </w:r>
    </w:p>
    <w:p w14:paraId="4C82CA39" w14:textId="77777777" w:rsidR="005B38EB" w:rsidRPr="002B5AA9" w:rsidRDefault="005B38EB" w:rsidP="005B38EB">
      <w:pPr>
        <w:jc w:val="both"/>
      </w:pPr>
    </w:p>
    <w:p w14:paraId="5094C6D8" w14:textId="7279B33B" w:rsidR="005B38EB" w:rsidRPr="002B5AA9" w:rsidRDefault="005B38EB" w:rsidP="005B38EB">
      <w:pPr>
        <w:jc w:val="both"/>
        <w:rPr>
          <w:i/>
        </w:rPr>
      </w:pPr>
      <w:r w:rsidRPr="002B5AA9">
        <w:rPr>
          <w:i/>
        </w:rPr>
        <w:t>[Überschrift von Kapitel </w:t>
      </w:r>
      <w:r w:rsidR="00E40F91">
        <w:rPr>
          <w:i/>
        </w:rPr>
        <w:t>5</w:t>
      </w:r>
      <w:r w:rsidRPr="002B5AA9">
        <w:rPr>
          <w:i/>
        </w:rPr>
        <w:t xml:space="preserve"> ersetzt durch </w:t>
      </w:r>
      <w:r w:rsidR="00426F4B">
        <w:rPr>
          <w:i/>
        </w:rPr>
        <w:t>Art. </w:t>
      </w:r>
      <w:r w:rsidRPr="002B5AA9">
        <w:rPr>
          <w:i/>
        </w:rPr>
        <w:t xml:space="preserve">1 </w:t>
      </w:r>
      <w:r w:rsidR="00426F4B">
        <w:rPr>
          <w:i/>
        </w:rPr>
        <w:t>Nr. </w:t>
      </w:r>
      <w:r w:rsidRPr="002B5AA9">
        <w:rPr>
          <w:i/>
        </w:rPr>
        <w:t>37 des G. vom 10. Juli 1967 (B.S. vom 6. September 1967)]</w:t>
      </w:r>
    </w:p>
    <w:p w14:paraId="769D3A03" w14:textId="77777777" w:rsidR="005B38EB" w:rsidRPr="002B5AA9" w:rsidRDefault="005B38EB" w:rsidP="005B38EB">
      <w:pPr>
        <w:jc w:val="both"/>
      </w:pPr>
    </w:p>
    <w:p w14:paraId="08C7745D" w14:textId="77777777" w:rsidR="005B38EB" w:rsidRPr="002B5AA9" w:rsidRDefault="005B38EB" w:rsidP="005B38EB">
      <w:pPr>
        <w:jc w:val="both"/>
      </w:pPr>
    </w:p>
    <w:p w14:paraId="66C7BD38" w14:textId="74154E9A" w:rsidR="005B38EB" w:rsidRPr="002B5AA9" w:rsidRDefault="005B38EB" w:rsidP="005B38EB">
      <w:pPr>
        <w:jc w:val="both"/>
      </w:pPr>
      <w:r w:rsidRPr="002B5AA9">
        <w:tab/>
      </w:r>
      <w:r w:rsidR="00426F4B">
        <w:rPr>
          <w:b/>
        </w:rPr>
        <w:t>Art. </w:t>
      </w:r>
      <w:r w:rsidRPr="002B5AA9">
        <w:rPr>
          <w:b/>
        </w:rPr>
        <w:t>48</w:t>
      </w:r>
      <w:r w:rsidRPr="002B5AA9">
        <w:t xml:space="preserve"> - Die [Richter am Polizeigericht], die [Mitglieder der föderalen Polizei und der lokalen Polizei mit der Eigenschaft eines Gerichtspolizeioffiziers, Hilfsbeamter des Prokurators des Königs], [...] nehmen die Anzeigen von Verbrechen oder Vergehen, die an den Orten, wo sie ihren gewöhnlichen Amtsverrichtungen nachgehen, begangen wurden, auf.</w:t>
      </w:r>
    </w:p>
    <w:p w14:paraId="17B2F858" w14:textId="77777777" w:rsidR="005B38EB" w:rsidRPr="002B5AA9" w:rsidRDefault="005B38EB" w:rsidP="005B38EB">
      <w:pPr>
        <w:jc w:val="both"/>
      </w:pPr>
    </w:p>
    <w:p w14:paraId="47EE0A21" w14:textId="241D2C4E" w:rsidR="005B38EB" w:rsidRPr="002B5AA9" w:rsidRDefault="005B38EB" w:rsidP="005B38EB">
      <w:pPr>
        <w:jc w:val="both"/>
        <w:rPr>
          <w:i/>
        </w:rPr>
      </w:pPr>
      <w:r w:rsidRPr="002B5AA9">
        <w:rPr>
          <w:i/>
        </w:rPr>
        <w:t>[</w:t>
      </w:r>
      <w:r w:rsidR="00426F4B">
        <w:rPr>
          <w:i/>
        </w:rPr>
        <w:t>Art. </w:t>
      </w:r>
      <w:r w:rsidRPr="002B5AA9">
        <w:rPr>
          <w:i/>
        </w:rPr>
        <w:t xml:space="preserve">48 abgeändert durch </w:t>
      </w:r>
      <w:r w:rsidR="00426F4B">
        <w:rPr>
          <w:i/>
        </w:rPr>
        <w:t>Art. </w:t>
      </w:r>
      <w:r w:rsidRPr="002B5AA9">
        <w:rPr>
          <w:i/>
        </w:rPr>
        <w:t xml:space="preserve">1 </w:t>
      </w:r>
      <w:r w:rsidR="00426F4B">
        <w:rPr>
          <w:i/>
        </w:rPr>
        <w:t>Nr. </w:t>
      </w:r>
      <w:r w:rsidRPr="002B5AA9">
        <w:rPr>
          <w:i/>
        </w:rPr>
        <w:t xml:space="preserve">38 des G. vom 10. Juli 1967 (B.S. vom 6. September 1967), </w:t>
      </w:r>
      <w:r w:rsidR="00426F4B">
        <w:rPr>
          <w:i/>
        </w:rPr>
        <w:t>Art. </w:t>
      </w:r>
      <w:r w:rsidRPr="002B5AA9">
        <w:rPr>
          <w:i/>
        </w:rPr>
        <w:t>3 (</w:t>
      </w:r>
      <w:r w:rsidR="00426F4B">
        <w:rPr>
          <w:i/>
        </w:rPr>
        <w:t>Art. </w:t>
      </w:r>
      <w:r w:rsidRPr="002B5AA9">
        <w:rPr>
          <w:i/>
        </w:rPr>
        <w:t xml:space="preserve">91 </w:t>
      </w:r>
      <w:r w:rsidR="00426F4B">
        <w:rPr>
          <w:i/>
        </w:rPr>
        <w:t>§ </w:t>
      </w:r>
      <w:r w:rsidRPr="002B5AA9">
        <w:rPr>
          <w:i/>
        </w:rPr>
        <w:t xml:space="preserve">3) des G. vom 10. Oktober 1967 (B.S. vom 31. Oktober 1967 (Anlage)) - in Kraft ab dem 31. Oktober 1970 - und </w:t>
      </w:r>
      <w:r w:rsidR="00426F4B">
        <w:rPr>
          <w:i/>
        </w:rPr>
        <w:t>Art. </w:t>
      </w:r>
      <w:r w:rsidRPr="002B5AA9">
        <w:rPr>
          <w:i/>
        </w:rPr>
        <w:t>220 des G. vom 7. Dezember 1998 (B.S. vom 5. Januar 1999) - in Kraft ab dem 1. Januar 2001 -]</w:t>
      </w:r>
    </w:p>
    <w:p w14:paraId="12077CBE" w14:textId="77777777" w:rsidR="005B38EB" w:rsidRPr="002B5AA9" w:rsidRDefault="005B38EB" w:rsidP="005B38EB">
      <w:pPr>
        <w:jc w:val="both"/>
      </w:pPr>
    </w:p>
    <w:p w14:paraId="444935F4" w14:textId="77777777" w:rsidR="005B38EB" w:rsidRPr="002B5AA9" w:rsidRDefault="005B38EB" w:rsidP="005B38EB">
      <w:pPr>
        <w:jc w:val="both"/>
      </w:pPr>
    </w:p>
    <w:p w14:paraId="47A79C92" w14:textId="13995774" w:rsidR="005B38EB" w:rsidRPr="002B5AA9" w:rsidRDefault="005B38EB" w:rsidP="005B38EB">
      <w:pPr>
        <w:jc w:val="both"/>
      </w:pPr>
      <w:r w:rsidRPr="002B5AA9">
        <w:tab/>
      </w:r>
      <w:r w:rsidR="00426F4B">
        <w:rPr>
          <w:b/>
        </w:rPr>
        <w:t>Art. </w:t>
      </w:r>
      <w:r w:rsidRPr="002B5AA9">
        <w:rPr>
          <w:b/>
        </w:rPr>
        <w:t>49</w:t>
      </w:r>
      <w:r w:rsidRPr="002B5AA9">
        <w:t xml:space="preserve"> - In den Fällen der Entdeckung auf frischer Tat oder in den Fällen des [in Artikel 46 erwähnten Ersuchens] erstellen sie die Protokolle, nehmen die Erklärungen der Zeugen auf, machen die Besuche und nehmen die anderen Handlungen vor, die in den besagten Fällen in die Zuständigkeit der [Prokuratoren des Königs] fallen, und dies in den Formen und nach den Regeln, die im Kapitel über die [Prokuratoren des Königs] festgelegt sind.</w:t>
      </w:r>
    </w:p>
    <w:p w14:paraId="042E5918" w14:textId="77777777" w:rsidR="005B38EB" w:rsidRPr="002B5AA9" w:rsidRDefault="005B38EB" w:rsidP="005B38EB">
      <w:pPr>
        <w:jc w:val="both"/>
      </w:pPr>
    </w:p>
    <w:p w14:paraId="011CAF36" w14:textId="22C21C53" w:rsidR="005B38EB" w:rsidRPr="002B5AA9" w:rsidRDefault="005B38EB" w:rsidP="005B38EB">
      <w:pPr>
        <w:jc w:val="both"/>
        <w:rPr>
          <w:i/>
        </w:rPr>
      </w:pPr>
      <w:r w:rsidRPr="002B5AA9">
        <w:rPr>
          <w:i/>
        </w:rPr>
        <w:t>[</w:t>
      </w:r>
      <w:r w:rsidR="00426F4B">
        <w:rPr>
          <w:i/>
        </w:rPr>
        <w:t>Art. </w:t>
      </w:r>
      <w:r w:rsidRPr="002B5AA9">
        <w:rPr>
          <w:i/>
        </w:rPr>
        <w:t xml:space="preserve">49 abgeändert durch </w:t>
      </w:r>
      <w:r w:rsidR="00426F4B">
        <w:rPr>
          <w:i/>
        </w:rPr>
        <w:t>Art. </w:t>
      </w:r>
      <w:r w:rsidRPr="002B5AA9">
        <w:rPr>
          <w:i/>
        </w:rPr>
        <w:t xml:space="preserve">1 </w:t>
      </w:r>
      <w:r w:rsidR="00426F4B">
        <w:rPr>
          <w:i/>
        </w:rPr>
        <w:t>Nr. </w:t>
      </w:r>
      <w:r w:rsidRPr="002B5AA9">
        <w:rPr>
          <w:i/>
        </w:rPr>
        <w:t xml:space="preserve">39 des G. vom 10. Juli 1967 (B.S. vom 6. September 1967) und </w:t>
      </w:r>
      <w:r w:rsidR="00426F4B">
        <w:rPr>
          <w:i/>
        </w:rPr>
        <w:t>Art. </w:t>
      </w:r>
      <w:r w:rsidRPr="002B5AA9">
        <w:rPr>
          <w:i/>
        </w:rPr>
        <w:t>5 des G. vom 24. November 1997 (B.S. vom 6. Februar 1998)]</w:t>
      </w:r>
    </w:p>
    <w:p w14:paraId="447A54A7" w14:textId="77777777" w:rsidR="005B38EB" w:rsidRPr="002B5AA9" w:rsidRDefault="005B38EB" w:rsidP="005B38EB">
      <w:pPr>
        <w:jc w:val="both"/>
      </w:pPr>
    </w:p>
    <w:p w14:paraId="240E60B0" w14:textId="77777777" w:rsidR="005B38EB" w:rsidRPr="002B5AA9" w:rsidRDefault="005B38EB" w:rsidP="005B38EB">
      <w:pPr>
        <w:jc w:val="both"/>
      </w:pPr>
    </w:p>
    <w:p w14:paraId="56A012F5" w14:textId="3043EED8" w:rsidR="005B38EB" w:rsidRPr="002B5AA9" w:rsidRDefault="005B38EB" w:rsidP="005B38EB">
      <w:pPr>
        <w:jc w:val="both"/>
      </w:pPr>
      <w:r w:rsidRPr="002B5AA9">
        <w:tab/>
      </w:r>
      <w:r w:rsidR="00426F4B">
        <w:rPr>
          <w:b/>
        </w:rPr>
        <w:t>Art. </w:t>
      </w:r>
      <w:r w:rsidRPr="002B5AA9">
        <w:rPr>
          <w:b/>
        </w:rPr>
        <w:t>50</w:t>
      </w:r>
      <w:r w:rsidRPr="002B5AA9">
        <w:t xml:space="preserve"> - [...]</w:t>
      </w:r>
    </w:p>
    <w:p w14:paraId="560424BC" w14:textId="77777777" w:rsidR="005B38EB" w:rsidRPr="002B5AA9" w:rsidRDefault="005B38EB" w:rsidP="005B38EB">
      <w:pPr>
        <w:jc w:val="both"/>
      </w:pPr>
    </w:p>
    <w:p w14:paraId="78021111" w14:textId="71B4ADC2" w:rsidR="005B38EB" w:rsidRPr="002B5AA9" w:rsidRDefault="005B38EB" w:rsidP="005B38EB">
      <w:pPr>
        <w:jc w:val="both"/>
        <w:rPr>
          <w:i/>
        </w:rPr>
      </w:pPr>
      <w:r w:rsidRPr="002B5AA9">
        <w:rPr>
          <w:i/>
        </w:rPr>
        <w:t>[</w:t>
      </w:r>
      <w:r w:rsidR="00426F4B">
        <w:rPr>
          <w:i/>
        </w:rPr>
        <w:t>Art. </w:t>
      </w:r>
      <w:r w:rsidRPr="002B5AA9">
        <w:rPr>
          <w:i/>
        </w:rPr>
        <w:t xml:space="preserve">50 aufgehoben durch </w:t>
      </w:r>
      <w:r w:rsidR="00426F4B">
        <w:rPr>
          <w:i/>
        </w:rPr>
        <w:t>Art. </w:t>
      </w:r>
      <w:r w:rsidRPr="002B5AA9">
        <w:rPr>
          <w:i/>
        </w:rPr>
        <w:t>221 des G. vom 7. Dezember 1998 (B.S. vom 5. Januar 1999) - in Kraft ab dem 1. Januar 2001 -]</w:t>
      </w:r>
    </w:p>
    <w:p w14:paraId="0255B20A" w14:textId="77777777" w:rsidR="005B38EB" w:rsidRPr="002B5AA9" w:rsidRDefault="005B38EB" w:rsidP="005B38EB">
      <w:pPr>
        <w:jc w:val="both"/>
      </w:pPr>
    </w:p>
    <w:p w14:paraId="2C9BDCA9" w14:textId="77777777" w:rsidR="005B38EB" w:rsidRPr="002B5AA9" w:rsidRDefault="005B38EB" w:rsidP="005B38EB">
      <w:pPr>
        <w:jc w:val="both"/>
      </w:pPr>
    </w:p>
    <w:p w14:paraId="726D0D9F" w14:textId="73EA1863" w:rsidR="005B38EB" w:rsidRPr="002B5AA9" w:rsidRDefault="005B38EB" w:rsidP="005B38EB">
      <w:pPr>
        <w:jc w:val="both"/>
      </w:pPr>
      <w:r w:rsidRPr="002B5AA9">
        <w:tab/>
      </w:r>
      <w:r w:rsidR="00426F4B">
        <w:rPr>
          <w:b/>
        </w:rPr>
        <w:t>Art. </w:t>
      </w:r>
      <w:r w:rsidRPr="002B5AA9">
        <w:rPr>
          <w:b/>
        </w:rPr>
        <w:t>51</w:t>
      </w:r>
      <w:r w:rsidRPr="002B5AA9">
        <w:t xml:space="preserve"> - Im Falle, wo die [Prokuratoren des Königs] und die in den vorhergehenden Artikeln erwähnten Polizeioffiziere gleichzeitig in einer Sache auftreten, verrichtet der [Prokurator des Königs] die Handlungen, die in die Zuständigkeit der Gerichtspolizei fallen; ist schon mit diesen Handlungen begonnen worden, kann er das Verfahren fortsetzen oder den Offizier, der damit begonnen hat, dazu ermächtigen, es fortzusetzen.</w:t>
      </w:r>
    </w:p>
    <w:p w14:paraId="5CB06F84" w14:textId="77777777" w:rsidR="005B38EB" w:rsidRPr="002B5AA9" w:rsidRDefault="005B38EB" w:rsidP="005B38EB">
      <w:pPr>
        <w:jc w:val="both"/>
      </w:pPr>
    </w:p>
    <w:p w14:paraId="77B30460" w14:textId="6906591C" w:rsidR="005B38EB" w:rsidRPr="002B5AA9" w:rsidRDefault="005B38EB" w:rsidP="005B38EB">
      <w:pPr>
        <w:jc w:val="both"/>
        <w:rPr>
          <w:i/>
        </w:rPr>
      </w:pPr>
      <w:r w:rsidRPr="002B5AA9">
        <w:rPr>
          <w:i/>
        </w:rPr>
        <w:t>[</w:t>
      </w:r>
      <w:r w:rsidR="00426F4B">
        <w:rPr>
          <w:i/>
        </w:rPr>
        <w:t>Art. </w:t>
      </w:r>
      <w:r w:rsidRPr="002B5AA9">
        <w:rPr>
          <w:i/>
        </w:rPr>
        <w:t xml:space="preserve">51 abgeändert durch </w:t>
      </w:r>
      <w:r w:rsidR="00426F4B">
        <w:rPr>
          <w:i/>
        </w:rPr>
        <w:t>Art. </w:t>
      </w:r>
      <w:r w:rsidRPr="002B5AA9">
        <w:rPr>
          <w:i/>
        </w:rPr>
        <w:t xml:space="preserve">1 </w:t>
      </w:r>
      <w:r w:rsidR="00426F4B">
        <w:rPr>
          <w:i/>
        </w:rPr>
        <w:t>Nr. </w:t>
      </w:r>
      <w:r w:rsidRPr="002B5AA9">
        <w:rPr>
          <w:i/>
        </w:rPr>
        <w:t>39 und 41 des G. vom 10. Juli 1967 (B.S. vom 6. September 1967)]</w:t>
      </w:r>
    </w:p>
    <w:p w14:paraId="29BBC685" w14:textId="77777777" w:rsidR="005B38EB" w:rsidRPr="002B5AA9" w:rsidRDefault="005B38EB" w:rsidP="005B38EB">
      <w:pPr>
        <w:jc w:val="both"/>
      </w:pPr>
    </w:p>
    <w:p w14:paraId="23BBA8AC" w14:textId="77777777" w:rsidR="005B38EB" w:rsidRPr="002B5AA9" w:rsidRDefault="005B38EB" w:rsidP="005B38EB">
      <w:pPr>
        <w:jc w:val="both"/>
      </w:pPr>
    </w:p>
    <w:p w14:paraId="7142857B" w14:textId="09748B31" w:rsidR="005B38EB" w:rsidRPr="002B5AA9" w:rsidRDefault="00FC6415" w:rsidP="005B38EB">
      <w:pPr>
        <w:jc w:val="both"/>
      </w:pPr>
      <w:r>
        <w:br w:type="page"/>
      </w:r>
      <w:r w:rsidR="005B38EB" w:rsidRPr="002B5AA9">
        <w:tab/>
      </w:r>
      <w:r w:rsidR="00426F4B">
        <w:rPr>
          <w:b/>
        </w:rPr>
        <w:t>Art. </w:t>
      </w:r>
      <w:r w:rsidR="005B38EB" w:rsidRPr="002B5AA9">
        <w:rPr>
          <w:b/>
        </w:rPr>
        <w:t>52</w:t>
      </w:r>
      <w:r w:rsidR="005B38EB" w:rsidRPr="002B5AA9">
        <w:t xml:space="preserve"> - Der [Prokurator des Königs], der sein Amt in den in den Artikeln 32 und 46 vorgesehenen Fällen ausübt, kann, wenn er es für nützlich und notwendig erachtet, einen Hilfspolizeioffizier mit einem Teil der Handlungen, die in seine Zuständigkeit fallen, beauftragen.</w:t>
      </w:r>
    </w:p>
    <w:p w14:paraId="2007A5F7" w14:textId="77777777" w:rsidR="005B38EB" w:rsidRPr="002B5AA9" w:rsidRDefault="005B38EB" w:rsidP="005B38EB">
      <w:pPr>
        <w:jc w:val="both"/>
      </w:pPr>
    </w:p>
    <w:p w14:paraId="6076A5F5" w14:textId="5D81434C" w:rsidR="005B38EB" w:rsidRPr="002B5AA9" w:rsidRDefault="005B38EB" w:rsidP="005B38EB">
      <w:pPr>
        <w:jc w:val="both"/>
        <w:rPr>
          <w:i/>
        </w:rPr>
      </w:pPr>
      <w:r w:rsidRPr="002B5AA9">
        <w:rPr>
          <w:i/>
        </w:rPr>
        <w:t>[</w:t>
      </w:r>
      <w:r w:rsidR="00426F4B">
        <w:rPr>
          <w:i/>
        </w:rPr>
        <w:t>Art. </w:t>
      </w:r>
      <w:r w:rsidRPr="002B5AA9">
        <w:rPr>
          <w:i/>
        </w:rPr>
        <w:t xml:space="preserve">52 abgeändert durch </w:t>
      </w:r>
      <w:r w:rsidR="00426F4B">
        <w:rPr>
          <w:i/>
        </w:rPr>
        <w:t>Art. </w:t>
      </w:r>
      <w:r w:rsidR="000F191D">
        <w:rPr>
          <w:i/>
        </w:rPr>
        <w:t xml:space="preserve">1 </w:t>
      </w:r>
      <w:r w:rsidR="00426F4B">
        <w:rPr>
          <w:i/>
        </w:rPr>
        <w:t>Nr. </w:t>
      </w:r>
      <w:r w:rsidR="000F191D">
        <w:rPr>
          <w:i/>
        </w:rPr>
        <w:t xml:space="preserve">41 des G. </w:t>
      </w:r>
      <w:r w:rsidRPr="002B5AA9">
        <w:rPr>
          <w:i/>
        </w:rPr>
        <w:t>vom 10. Juli 1967 (B.S. vom 6. September 1967)]</w:t>
      </w:r>
    </w:p>
    <w:p w14:paraId="42C98ECE" w14:textId="77777777" w:rsidR="005B38EB" w:rsidRPr="002B5AA9" w:rsidRDefault="005B38EB" w:rsidP="005B38EB">
      <w:pPr>
        <w:jc w:val="both"/>
      </w:pPr>
    </w:p>
    <w:p w14:paraId="497856C4" w14:textId="77777777" w:rsidR="005B38EB" w:rsidRPr="002B5AA9" w:rsidRDefault="005B38EB" w:rsidP="005B38EB">
      <w:pPr>
        <w:jc w:val="both"/>
      </w:pPr>
    </w:p>
    <w:p w14:paraId="28A5868E" w14:textId="66781D33" w:rsidR="005B38EB" w:rsidRPr="002B5AA9" w:rsidRDefault="005B38EB" w:rsidP="005B38EB">
      <w:pPr>
        <w:jc w:val="both"/>
      </w:pPr>
      <w:r w:rsidRPr="002B5AA9">
        <w:tab/>
      </w:r>
      <w:r w:rsidR="00426F4B">
        <w:rPr>
          <w:b/>
        </w:rPr>
        <w:t>Art. </w:t>
      </w:r>
      <w:r w:rsidRPr="002B5AA9">
        <w:rPr>
          <w:b/>
        </w:rPr>
        <w:t>53</w:t>
      </w:r>
      <w:r w:rsidRPr="002B5AA9">
        <w:t xml:space="preserve"> - Die Hilfspolizeioffiziere senden die Anzeigen, Protokolle und anderen Schriftstücke, die sie in den Fällen, in denen sie zuständig sind, erstellt haben, unverzüglich an den [Prokurator des Königs], der verpflichtet ist, umgehend von den Verfahrensunterlagen Kenntnis zu nehmen und sie zusammen mit den Anträgen, die er für angebracht erachtet, dem Untersuchungsrichter zu übermitteln.</w:t>
      </w:r>
    </w:p>
    <w:p w14:paraId="7127B7E5" w14:textId="77777777" w:rsidR="005B38EB" w:rsidRPr="002B5AA9" w:rsidRDefault="005B38EB" w:rsidP="005B38EB">
      <w:pPr>
        <w:jc w:val="both"/>
      </w:pPr>
    </w:p>
    <w:p w14:paraId="1BC6C2E1" w14:textId="6F886DAB" w:rsidR="005B38EB" w:rsidRPr="002B5AA9" w:rsidRDefault="005B38EB" w:rsidP="005B38EB">
      <w:pPr>
        <w:jc w:val="both"/>
        <w:rPr>
          <w:i/>
        </w:rPr>
      </w:pPr>
      <w:r w:rsidRPr="002B5AA9">
        <w:rPr>
          <w:i/>
        </w:rPr>
        <w:t>[</w:t>
      </w:r>
      <w:r w:rsidR="00426F4B">
        <w:rPr>
          <w:i/>
        </w:rPr>
        <w:t>Art. </w:t>
      </w:r>
      <w:r w:rsidRPr="002B5AA9">
        <w:rPr>
          <w:i/>
        </w:rPr>
        <w:t xml:space="preserve">53 abgeändert durch </w:t>
      </w:r>
      <w:r w:rsidR="00426F4B">
        <w:rPr>
          <w:i/>
        </w:rPr>
        <w:t>Art. </w:t>
      </w:r>
      <w:r w:rsidR="000F191D">
        <w:rPr>
          <w:i/>
        </w:rPr>
        <w:t xml:space="preserve">1 </w:t>
      </w:r>
      <w:r w:rsidR="00426F4B">
        <w:rPr>
          <w:i/>
        </w:rPr>
        <w:t>Nr. </w:t>
      </w:r>
      <w:r w:rsidR="000F191D">
        <w:rPr>
          <w:i/>
        </w:rPr>
        <w:t xml:space="preserve">41 des G. </w:t>
      </w:r>
      <w:r w:rsidRPr="002B5AA9">
        <w:rPr>
          <w:i/>
        </w:rPr>
        <w:t>vom 10. Juli 1967 (B.S. vom 6. September 1967)]</w:t>
      </w:r>
    </w:p>
    <w:p w14:paraId="332F00CA" w14:textId="77777777" w:rsidR="005B38EB" w:rsidRPr="002B5AA9" w:rsidRDefault="005B38EB" w:rsidP="005B38EB">
      <w:pPr>
        <w:jc w:val="both"/>
      </w:pPr>
    </w:p>
    <w:p w14:paraId="2D3E1110" w14:textId="77777777" w:rsidR="005B38EB" w:rsidRPr="002B5AA9" w:rsidRDefault="005B38EB" w:rsidP="005B38EB">
      <w:pPr>
        <w:jc w:val="both"/>
      </w:pPr>
    </w:p>
    <w:p w14:paraId="412157D2" w14:textId="50F3BCD9" w:rsidR="005B38EB" w:rsidRPr="002B5AA9" w:rsidRDefault="005B38EB" w:rsidP="005B38EB">
      <w:pPr>
        <w:jc w:val="both"/>
      </w:pPr>
      <w:r w:rsidRPr="002B5AA9">
        <w:tab/>
      </w:r>
      <w:r w:rsidR="00426F4B">
        <w:rPr>
          <w:b/>
        </w:rPr>
        <w:t>Art. </w:t>
      </w:r>
      <w:r w:rsidRPr="002B5AA9">
        <w:rPr>
          <w:b/>
        </w:rPr>
        <w:t>54</w:t>
      </w:r>
      <w:r w:rsidRPr="002B5AA9">
        <w:t xml:space="preserve"> - Im Falle, wo andere Verbrechen oder Vergehen als die, deren Feststellung in ihre unmittelbare Zuständigkeit fällt, angezeigt werden, lassen die Gerichtspolizeioffiziere die Anzeigen, die bei ihnen gemacht worden sind, ebenfalls unverzüglich dem [Prokurator des Königs] zukommen, der sie zusammen mit seinem Antrag dem Untersuchungsrichter übergibt.</w:t>
      </w:r>
    </w:p>
    <w:p w14:paraId="3732F84B" w14:textId="77777777" w:rsidR="005B38EB" w:rsidRPr="002B5AA9" w:rsidRDefault="005B38EB" w:rsidP="005B38EB">
      <w:pPr>
        <w:jc w:val="both"/>
      </w:pPr>
    </w:p>
    <w:p w14:paraId="396C2964" w14:textId="4B68CCAB" w:rsidR="005B38EB" w:rsidRPr="002B5AA9" w:rsidRDefault="005B38EB" w:rsidP="005B38EB">
      <w:pPr>
        <w:jc w:val="both"/>
        <w:rPr>
          <w:i/>
        </w:rPr>
      </w:pPr>
      <w:r w:rsidRPr="002B5AA9">
        <w:rPr>
          <w:i/>
        </w:rPr>
        <w:t>[</w:t>
      </w:r>
      <w:r w:rsidR="00426F4B">
        <w:rPr>
          <w:i/>
        </w:rPr>
        <w:t>Art. </w:t>
      </w:r>
      <w:r w:rsidRPr="002B5AA9">
        <w:rPr>
          <w:i/>
        </w:rPr>
        <w:t xml:space="preserve">54 abgeändert durch </w:t>
      </w:r>
      <w:r w:rsidR="00426F4B">
        <w:rPr>
          <w:i/>
        </w:rPr>
        <w:t>Art. </w:t>
      </w:r>
      <w:r w:rsidR="000F191D">
        <w:rPr>
          <w:i/>
        </w:rPr>
        <w:t xml:space="preserve">1 </w:t>
      </w:r>
      <w:r w:rsidR="00426F4B">
        <w:rPr>
          <w:i/>
        </w:rPr>
        <w:t>Nr. </w:t>
      </w:r>
      <w:r w:rsidR="000F191D">
        <w:rPr>
          <w:i/>
        </w:rPr>
        <w:t xml:space="preserve">41 des G. </w:t>
      </w:r>
      <w:r w:rsidRPr="002B5AA9">
        <w:rPr>
          <w:i/>
        </w:rPr>
        <w:t>vom 10. Juli 1967 (B.S. vom 6. September 1967)]</w:t>
      </w:r>
    </w:p>
    <w:p w14:paraId="057CBA7F" w14:textId="77777777" w:rsidR="005B38EB" w:rsidRPr="002B5AA9" w:rsidRDefault="005B38EB" w:rsidP="005B38EB">
      <w:pPr>
        <w:jc w:val="both"/>
      </w:pPr>
    </w:p>
    <w:p w14:paraId="1D0B5376" w14:textId="77777777" w:rsidR="005B38EB" w:rsidRPr="002B5AA9" w:rsidRDefault="005B38EB" w:rsidP="005B38EB">
      <w:pPr>
        <w:jc w:val="both"/>
      </w:pPr>
    </w:p>
    <w:p w14:paraId="568D879E" w14:textId="77777777" w:rsidR="005B38EB" w:rsidRPr="002B5AA9" w:rsidRDefault="005B38EB" w:rsidP="005B38EB">
      <w:pPr>
        <w:jc w:val="center"/>
      </w:pPr>
      <w:r w:rsidRPr="002B5AA9">
        <w:rPr>
          <w:caps/>
        </w:rPr>
        <w:br w:type="page"/>
        <w:t>KAPITEL</w:t>
      </w:r>
      <w:r w:rsidRPr="002B5AA9">
        <w:t xml:space="preserve"> </w:t>
      </w:r>
      <w:r w:rsidR="00E40F91">
        <w:t>6</w:t>
      </w:r>
      <w:r w:rsidRPr="002B5AA9">
        <w:t xml:space="preserve"> - </w:t>
      </w:r>
      <w:r w:rsidRPr="002B5AA9">
        <w:rPr>
          <w:i/>
        </w:rPr>
        <w:t>Die Untersuchungsrichter</w:t>
      </w:r>
    </w:p>
    <w:p w14:paraId="0E98A99E" w14:textId="77777777" w:rsidR="005B38EB" w:rsidRPr="002B5AA9" w:rsidRDefault="005B38EB" w:rsidP="005B38EB">
      <w:pPr>
        <w:jc w:val="both"/>
      </w:pPr>
    </w:p>
    <w:p w14:paraId="11AFD77C" w14:textId="77777777" w:rsidR="005B38EB" w:rsidRPr="002B5AA9" w:rsidRDefault="005B38EB" w:rsidP="005B38EB">
      <w:pPr>
        <w:jc w:val="both"/>
      </w:pPr>
    </w:p>
    <w:p w14:paraId="21EA75A8" w14:textId="77777777" w:rsidR="005B38EB" w:rsidRPr="002B5AA9" w:rsidRDefault="005B38EB" w:rsidP="005B38EB">
      <w:pPr>
        <w:jc w:val="center"/>
      </w:pPr>
      <w:r w:rsidRPr="002B5AA9">
        <w:rPr>
          <w:i/>
        </w:rPr>
        <w:t>Abschnitt 1</w:t>
      </w:r>
      <w:r w:rsidRPr="002B5AA9">
        <w:t xml:space="preserve"> - [Die gerichtliche Untersuchung]</w:t>
      </w:r>
    </w:p>
    <w:p w14:paraId="3AB07E0E" w14:textId="77777777" w:rsidR="005B38EB" w:rsidRPr="002B5AA9" w:rsidRDefault="005B38EB" w:rsidP="005B38EB">
      <w:pPr>
        <w:jc w:val="both"/>
      </w:pPr>
    </w:p>
    <w:p w14:paraId="1FE0B8A1" w14:textId="74A9FFAF" w:rsidR="005B38EB" w:rsidRPr="002B5AA9" w:rsidRDefault="005B38EB" w:rsidP="005B38EB">
      <w:pPr>
        <w:jc w:val="both"/>
        <w:rPr>
          <w:i/>
        </w:rPr>
      </w:pPr>
      <w:r w:rsidRPr="002B5AA9">
        <w:rPr>
          <w:i/>
        </w:rPr>
        <w:t xml:space="preserve">[Überschrift von Abschnitt 1 ersetzt durch </w:t>
      </w:r>
      <w:r w:rsidR="00426F4B">
        <w:rPr>
          <w:i/>
        </w:rPr>
        <w:t>Art. </w:t>
      </w:r>
      <w:r w:rsidRPr="002B5AA9">
        <w:rPr>
          <w:i/>
        </w:rPr>
        <w:t>9 des G. vom 12. März 1998 (B.S. vom 2. April 1998) - in Kraft ab dem 2. Oktober 1998 -]</w:t>
      </w:r>
    </w:p>
    <w:p w14:paraId="0B17AE4A" w14:textId="77777777" w:rsidR="005B38EB" w:rsidRPr="002B5AA9" w:rsidRDefault="005B38EB" w:rsidP="005B38EB">
      <w:pPr>
        <w:jc w:val="both"/>
      </w:pPr>
    </w:p>
    <w:p w14:paraId="26861065" w14:textId="77777777" w:rsidR="005B38EB" w:rsidRPr="002B5AA9" w:rsidRDefault="005B38EB" w:rsidP="005B38EB">
      <w:pPr>
        <w:jc w:val="both"/>
      </w:pPr>
    </w:p>
    <w:p w14:paraId="002FBF6C" w14:textId="268870DF" w:rsidR="005B38EB" w:rsidRPr="002B5AA9" w:rsidRDefault="005B38EB" w:rsidP="005B38EB">
      <w:pPr>
        <w:jc w:val="both"/>
      </w:pPr>
      <w:r w:rsidRPr="002B5AA9">
        <w:tab/>
      </w:r>
      <w:r w:rsidR="00426F4B">
        <w:rPr>
          <w:b/>
        </w:rPr>
        <w:t>Art. </w:t>
      </w:r>
      <w:r w:rsidRPr="002B5AA9">
        <w:rPr>
          <w:b/>
        </w:rPr>
        <w:t>55</w:t>
      </w:r>
      <w:r w:rsidRPr="002B5AA9">
        <w:t xml:space="preserve"> - [Bei der gerichtlichen Untersuchung handelt es sich um die Gesamtheit der Handlungen, die darauf abzielen, die Urheber von Straftaten zu ermitteln, Beweise zu sammeln und Maßnahmen zu ergreifen, die es den Rechtsprechungsorganen ermöglichen sollen, in Kenntnis der Sachlage zu entscheiden.</w:t>
      </w:r>
    </w:p>
    <w:p w14:paraId="42CF45B6" w14:textId="77777777" w:rsidR="005B38EB" w:rsidRPr="002B5AA9" w:rsidRDefault="005B38EB" w:rsidP="005B38EB">
      <w:pPr>
        <w:jc w:val="both"/>
      </w:pPr>
    </w:p>
    <w:p w14:paraId="24B228CB" w14:textId="77777777" w:rsidR="005B38EB" w:rsidRPr="002B5AA9" w:rsidRDefault="005B38EB" w:rsidP="005B38EB">
      <w:pPr>
        <w:jc w:val="both"/>
      </w:pPr>
      <w:r w:rsidRPr="002B5AA9">
        <w:tab/>
        <w:t>Sie wird unter der Leitung und Autorität des Untersuchungsrichters geführt.]</w:t>
      </w:r>
    </w:p>
    <w:p w14:paraId="61D3B528" w14:textId="77777777" w:rsidR="005B38EB" w:rsidRPr="002B5AA9" w:rsidRDefault="005B38EB" w:rsidP="005B38EB">
      <w:pPr>
        <w:jc w:val="both"/>
      </w:pPr>
    </w:p>
    <w:p w14:paraId="11D9AF54" w14:textId="591FF844" w:rsidR="005B38EB" w:rsidRPr="002B5AA9" w:rsidRDefault="005B38EB" w:rsidP="005B38EB">
      <w:pPr>
        <w:jc w:val="both"/>
        <w:rPr>
          <w:i/>
        </w:rPr>
      </w:pPr>
      <w:r w:rsidRPr="002B5AA9">
        <w:rPr>
          <w:i/>
        </w:rPr>
        <w:t>[</w:t>
      </w:r>
      <w:r w:rsidR="00426F4B">
        <w:rPr>
          <w:i/>
        </w:rPr>
        <w:t>Art. </w:t>
      </w:r>
      <w:r w:rsidRPr="002B5AA9">
        <w:rPr>
          <w:i/>
        </w:rPr>
        <w:t xml:space="preserve">55 aufgehoben durch </w:t>
      </w:r>
      <w:r w:rsidR="00426F4B">
        <w:rPr>
          <w:i/>
        </w:rPr>
        <w:t>Art. </w:t>
      </w:r>
      <w:r w:rsidRPr="002B5AA9">
        <w:rPr>
          <w:i/>
        </w:rPr>
        <w:t xml:space="preserve">1 </w:t>
      </w:r>
      <w:r w:rsidR="00426F4B">
        <w:rPr>
          <w:i/>
        </w:rPr>
        <w:t>Nr. </w:t>
      </w:r>
      <w:r w:rsidRPr="002B5AA9">
        <w:rPr>
          <w:i/>
        </w:rPr>
        <w:t xml:space="preserve">42 des G. vom 10. Juli 1967 (B.S. vom 6. September 1967) und wieder aufgenommen durch </w:t>
      </w:r>
      <w:r w:rsidR="00426F4B">
        <w:rPr>
          <w:i/>
        </w:rPr>
        <w:t>Art. </w:t>
      </w:r>
      <w:r w:rsidRPr="002B5AA9">
        <w:rPr>
          <w:i/>
        </w:rPr>
        <w:t>9 des G. vom 12. März 1998 (B.S. vom 2. April 1998) - in Kraft ab dem 2. Oktober 1998 -]</w:t>
      </w:r>
    </w:p>
    <w:p w14:paraId="6727DD4A" w14:textId="77777777" w:rsidR="005B38EB" w:rsidRPr="002B5AA9" w:rsidRDefault="005B38EB" w:rsidP="005B38EB">
      <w:pPr>
        <w:jc w:val="both"/>
      </w:pPr>
    </w:p>
    <w:p w14:paraId="7F614D6D" w14:textId="77777777" w:rsidR="005B38EB" w:rsidRPr="002B5AA9" w:rsidRDefault="005B38EB" w:rsidP="005B38EB">
      <w:pPr>
        <w:jc w:val="both"/>
      </w:pPr>
    </w:p>
    <w:p w14:paraId="52E43DDE" w14:textId="4A20601B" w:rsidR="005B38EB" w:rsidRPr="002B5AA9" w:rsidRDefault="005B38EB" w:rsidP="005B38EB">
      <w:pPr>
        <w:jc w:val="both"/>
      </w:pPr>
      <w:r w:rsidRPr="002B5AA9">
        <w:tab/>
      </w:r>
      <w:r w:rsidR="00426F4B">
        <w:rPr>
          <w:b/>
        </w:rPr>
        <w:t>Art. </w:t>
      </w:r>
      <w:r w:rsidRPr="002B5AA9">
        <w:rPr>
          <w:b/>
        </w:rPr>
        <w:t>56</w:t>
      </w:r>
      <w:r w:rsidRPr="002B5AA9">
        <w:t xml:space="preserve"> - [</w:t>
      </w:r>
      <w:r w:rsidR="00426F4B">
        <w:t>§ </w:t>
      </w:r>
      <w:r w:rsidRPr="002B5AA9">
        <w:t>1 - Der Untersuchungsrichter trägt die Verantwortung für die gerichtliche Untersuchung, die sowohl zur Belastung als auch zur Entlastung geführt wird.</w:t>
      </w:r>
    </w:p>
    <w:p w14:paraId="19263D73" w14:textId="77777777" w:rsidR="005B38EB" w:rsidRPr="002B5AA9" w:rsidRDefault="005B38EB" w:rsidP="005B38EB">
      <w:pPr>
        <w:jc w:val="both"/>
      </w:pPr>
    </w:p>
    <w:p w14:paraId="6B102969" w14:textId="77777777" w:rsidR="005B38EB" w:rsidRPr="002B5AA9" w:rsidRDefault="005B38EB" w:rsidP="005B38EB">
      <w:pPr>
        <w:jc w:val="both"/>
      </w:pPr>
      <w:r w:rsidRPr="002B5AA9">
        <w:tab/>
        <w:t>Er wacht über die Rechtmäßigkeit der Beweismittel sowie über die Loyalität, mit der sie gesammelt werden.</w:t>
      </w:r>
    </w:p>
    <w:p w14:paraId="661189AB" w14:textId="77777777" w:rsidR="005B38EB" w:rsidRPr="002B5AA9" w:rsidRDefault="005B38EB" w:rsidP="005B38EB">
      <w:pPr>
        <w:jc w:val="both"/>
      </w:pPr>
    </w:p>
    <w:p w14:paraId="49DB4DF2" w14:textId="77777777" w:rsidR="005B38EB" w:rsidRPr="002B5AA9" w:rsidRDefault="005B38EB" w:rsidP="005B38EB">
      <w:pPr>
        <w:jc w:val="both"/>
      </w:pPr>
      <w:r w:rsidRPr="002B5AA9">
        <w:tab/>
        <w:t>Er darf selber Handlungen vornehmen, die in den Bereich der Gerichtspolizei, der Ermittlung und der gerichtlichen Untersuchung fallen.</w:t>
      </w:r>
    </w:p>
    <w:p w14:paraId="7D4A1B2C" w14:textId="77777777" w:rsidR="005B38EB" w:rsidRPr="002B5AA9" w:rsidRDefault="005B38EB" w:rsidP="005B38EB">
      <w:pPr>
        <w:jc w:val="both"/>
      </w:pPr>
    </w:p>
    <w:p w14:paraId="1F015428" w14:textId="77777777" w:rsidR="005B38EB" w:rsidRPr="002B5AA9" w:rsidRDefault="005B38EB" w:rsidP="005B38EB">
      <w:pPr>
        <w:jc w:val="both"/>
      </w:pPr>
      <w:r w:rsidRPr="002B5AA9">
        <w:tab/>
        <w:t>Der Untersuchungsrichter hat bei der Ausübung seiner Amtshandlungen das Recht, unmittelbar die Staatsgewalt anzufordern.</w:t>
      </w:r>
    </w:p>
    <w:p w14:paraId="11064F09" w14:textId="77777777" w:rsidR="005B38EB" w:rsidRPr="002B5AA9" w:rsidRDefault="005B38EB" w:rsidP="005B38EB">
      <w:pPr>
        <w:jc w:val="both"/>
      </w:pPr>
    </w:p>
    <w:p w14:paraId="3A12D134" w14:textId="77777777" w:rsidR="005B38EB" w:rsidRPr="002B5AA9" w:rsidRDefault="005B38EB" w:rsidP="005B38EB">
      <w:pPr>
        <w:jc w:val="both"/>
      </w:pPr>
      <w:r w:rsidRPr="002B5AA9">
        <w:tab/>
        <w:t>Er entscheidet, ob es notwendig ist, Zwang anzuwenden oder die individuellen Rechte und Freiheiten zu beeinträchtigen.</w:t>
      </w:r>
    </w:p>
    <w:p w14:paraId="7EF095EC" w14:textId="77777777" w:rsidR="005B38EB" w:rsidRPr="002B5AA9" w:rsidRDefault="005B38EB" w:rsidP="005B38EB">
      <w:pPr>
        <w:jc w:val="both"/>
      </w:pPr>
    </w:p>
    <w:p w14:paraId="6EB47D5C" w14:textId="77777777" w:rsidR="005B38EB" w:rsidRPr="002B5AA9" w:rsidRDefault="005B38EB" w:rsidP="005B38EB">
      <w:pPr>
        <w:jc w:val="both"/>
      </w:pPr>
      <w:r w:rsidRPr="002B5AA9">
        <w:tab/>
        <w:t>Wenn er im Laufe einer gerichtlichen Untersuchung Taten entdeckt, die ein Verbrechen oder ein Vergehen darstellen können, mit dem er nicht befasst worden ist, setzt er den Prokurator des Königs unmittelbar davon in Kenntnis.</w:t>
      </w:r>
    </w:p>
    <w:p w14:paraId="1D3A31BA" w14:textId="77777777" w:rsidR="005B38EB" w:rsidRPr="002B5AA9" w:rsidRDefault="005B38EB" w:rsidP="005B38EB">
      <w:pPr>
        <w:jc w:val="both"/>
      </w:pPr>
    </w:p>
    <w:p w14:paraId="5C92776C" w14:textId="77777777" w:rsidR="005B38EB" w:rsidRPr="002B5AA9" w:rsidRDefault="005B38EB" w:rsidP="005B38EB">
      <w:pPr>
        <w:jc w:val="both"/>
      </w:pPr>
      <w:r w:rsidRPr="002B5AA9">
        <w:tab/>
        <w:t>[Der Untersuchungsrichter setzt den Föderalprokurator und den Prokurator des Königs oder, in den Fällen, wo er die Strafverfolgung ausübt, ausschließlich den Föderalprokurator unverzüglich von den Informationen und Auskünften in Kenntnis, die er im Laufe der gerichtlichen Untersuchung gesammelt hat und die auf eine ernsthafte und unmittelbare Gefahr für die öffentliche Sicherheit und die Volksgesundheit hindeuten.]</w:t>
      </w:r>
    </w:p>
    <w:p w14:paraId="79FC55AE" w14:textId="77777777" w:rsidR="005B38EB" w:rsidRPr="002B5AA9" w:rsidRDefault="005B38EB" w:rsidP="005B38EB">
      <w:pPr>
        <w:jc w:val="both"/>
      </w:pPr>
    </w:p>
    <w:p w14:paraId="606FE02E" w14:textId="2BE2EADE" w:rsidR="005B38EB" w:rsidRPr="002B5AA9" w:rsidRDefault="005B38EB" w:rsidP="005B38EB">
      <w:pPr>
        <w:jc w:val="both"/>
      </w:pPr>
      <w:r w:rsidRPr="002B5AA9">
        <w:tab/>
      </w:r>
      <w:r w:rsidR="00426F4B">
        <w:t>§ </w:t>
      </w:r>
      <w:r w:rsidRPr="002B5AA9">
        <w:t>2 - Der Untersuchungsrichter hat das Recht, [die in Artikel 2 des Gesetzes über das Polizeiamt erwähnten Polizeidienste und alle anderen Gerichtspolizeioffiziere] anzufordern, um, vorbehaltlich der gesetzlich festgelegten Einschränkungen, alle für die gerichtliche Untersuchung notwendigen gerichtspolizeilichen Handlungen vorzunehmen.</w:t>
      </w:r>
    </w:p>
    <w:p w14:paraId="3EF83B2C" w14:textId="77777777" w:rsidR="005B38EB" w:rsidRPr="002B5AA9" w:rsidRDefault="005B38EB" w:rsidP="005B38EB">
      <w:pPr>
        <w:jc w:val="both"/>
      </w:pPr>
    </w:p>
    <w:p w14:paraId="5402E77E" w14:textId="77777777" w:rsidR="005B38EB" w:rsidRPr="002B5AA9" w:rsidRDefault="005B38EB" w:rsidP="005B38EB">
      <w:pPr>
        <w:jc w:val="both"/>
      </w:pPr>
      <w:r w:rsidRPr="002B5AA9">
        <w:tab/>
        <w:t>Diese Anforderungen werden gemäß [den Artikeln 8 bis 8/3 und 8/6 bis 8/8 des Gesetzes über das Polizeiamt und, was die föderale Polizei betrifft, gemäß Artikel 110 des Gesetzes vom 7. Dezember 1998 zur Organisation eines auf zwei Ebenen strukturierten integrierten Polizeidienstes] gemacht und durchgeführt. Die angeforderten Polizeidienste sind verpflichtet, den Anforderungen Folge zu leisten und die für die Durchführung notwendige Mitwirkung durch Gerichtspolizeioffiziere und -bedienstete zu gewähren.</w:t>
      </w:r>
    </w:p>
    <w:p w14:paraId="0E77A4D1" w14:textId="77777777" w:rsidR="005B38EB" w:rsidRPr="002B5AA9" w:rsidRDefault="005B38EB" w:rsidP="005B38EB">
      <w:pPr>
        <w:jc w:val="both"/>
      </w:pPr>
    </w:p>
    <w:p w14:paraId="1EFAA9D0" w14:textId="7A588E80" w:rsidR="005B38EB" w:rsidRPr="002B5AA9" w:rsidRDefault="005B38EB" w:rsidP="005B38EB">
      <w:pPr>
        <w:jc w:val="both"/>
      </w:pPr>
      <w:r w:rsidRPr="002B5AA9">
        <w:tab/>
        <w:t xml:space="preserve">[Der Untersuchungsrichter hat im Rahmen der gerichtlichen Untersuchung das Recht, die in Artikel 16 </w:t>
      </w:r>
      <w:r w:rsidR="00426F4B">
        <w:t>Nr. </w:t>
      </w:r>
      <w:r w:rsidRPr="002B5AA9">
        <w:t>1 des Sozialstrafgesetzbuches erwähnten Inspektionsdienste anzufordern. Er kann die Inspektionsdienste anfordern, damit sie im Rahmen ihrer Zuständigkeiten alle zur gerichtlichen Untersuchung notwendigen Handlungen vornehmen. Dieses Anforderungsrecht beeinträchtigt nicht die in Artikel 21 des Sozialstrafgesetzbuches vorgesehenen Zuständigkeiten der Arbeitsinspektion für andere Straftaten als die, auf die sich die Anforderung durch den Untersuchungsrichter bezieht, und die in Ausführung dieser Anforderung festgestellt werden. Allein für die Taten, mit denen der Untersuchungsrichter befasst worden ist, kann es keine Verwarnung oder keine Festlegung eines Regularisierungstermins mehr geben.]</w:t>
      </w:r>
    </w:p>
    <w:p w14:paraId="115159C5" w14:textId="77777777" w:rsidR="005B38EB" w:rsidRPr="002B5AA9" w:rsidRDefault="005B38EB" w:rsidP="005B38EB">
      <w:pPr>
        <w:jc w:val="both"/>
      </w:pPr>
    </w:p>
    <w:p w14:paraId="78ED9FCC" w14:textId="77777777" w:rsidR="005B38EB" w:rsidRPr="002B5AA9" w:rsidRDefault="005B38EB" w:rsidP="005B38EB">
      <w:pPr>
        <w:jc w:val="both"/>
      </w:pPr>
      <w:r w:rsidRPr="002B5AA9">
        <w:tab/>
        <w:t>Wenn ein Polizeidienst [oder ein Inspektionsdienst] dem Untersuchungsrichter nicht das erforderliche Personal und die notwendigen Mittel zur Verfügung stellen kann, kann der Untersuchungsrichter den Prokurator des Königs [oder den Arbeitsauditor] darum ersuchen, einzugreifen, nachdem er ihn über die Lage informiert hat. Der Untersuchungsrichter kann außerdem dem Generalprokurator und der Anklagekammer eine Abschrift seines Beschlusses übermitteln.</w:t>
      </w:r>
    </w:p>
    <w:p w14:paraId="4F184F04" w14:textId="77777777" w:rsidR="005B38EB" w:rsidRPr="002B5AA9" w:rsidRDefault="005B38EB" w:rsidP="005B38EB">
      <w:pPr>
        <w:jc w:val="both"/>
      </w:pPr>
    </w:p>
    <w:p w14:paraId="729C3AAB" w14:textId="77777777" w:rsidR="005B38EB" w:rsidRPr="002B5AA9" w:rsidRDefault="005B38EB" w:rsidP="005B38EB">
      <w:pPr>
        <w:jc w:val="both"/>
      </w:pPr>
      <w:r w:rsidRPr="002B5AA9">
        <w:tab/>
        <w:t>Der Prokurator des Königs [oder der Arbeitsauditor] kann dem Generalprokurator die Akte selber übermitteln. Letzterer kann das Kollegium der Generalprokuratoren darum ersuchen, einzugreifen und die notwendigen Initiativen zu ergreifen.</w:t>
      </w:r>
    </w:p>
    <w:p w14:paraId="6E83B9BD" w14:textId="77777777" w:rsidR="005B38EB" w:rsidRPr="002B5AA9" w:rsidRDefault="005B38EB" w:rsidP="005B38EB">
      <w:pPr>
        <w:jc w:val="both"/>
      </w:pPr>
    </w:p>
    <w:p w14:paraId="4E797F2C" w14:textId="629CAB79" w:rsidR="005B38EB" w:rsidRPr="002B5AA9" w:rsidRDefault="005B38EB" w:rsidP="005B38EB">
      <w:pPr>
        <w:jc w:val="both"/>
      </w:pPr>
      <w:r w:rsidRPr="002B5AA9">
        <w:tab/>
      </w:r>
      <w:r w:rsidR="00426F4B">
        <w:t>§ </w:t>
      </w:r>
      <w:r w:rsidRPr="002B5AA9">
        <w:t>3 - Der Untersuchungsrichter kann den Pol</w:t>
      </w:r>
      <w:r w:rsidR="00A1594A">
        <w:t>i</w:t>
      </w:r>
      <w:r w:rsidRPr="002B5AA9">
        <w:t>zeidienst oder die Polizeidienste bezeichnen, die im Rahmen einer besonderen Untersuchung mit den gerichtspolizeilichen Aufträgen beauftragt werden und an den/die - außer in Ausnahmefällen - die Anforderungen und Aufträge gerichtet werden. Werden mehrere Dienste bezeichnet, sorgt der Untersuchungsrichter für die Koordinierung ihrer Einsätze.</w:t>
      </w:r>
    </w:p>
    <w:p w14:paraId="26108A09" w14:textId="77777777" w:rsidR="005B38EB" w:rsidRPr="002B5AA9" w:rsidRDefault="005B38EB" w:rsidP="005B38EB">
      <w:pPr>
        <w:jc w:val="both"/>
      </w:pPr>
    </w:p>
    <w:p w14:paraId="638C46F2" w14:textId="77777777" w:rsidR="005B38EB" w:rsidRPr="002B5AA9" w:rsidRDefault="005B38EB" w:rsidP="005B38EB">
      <w:pPr>
        <w:jc w:val="both"/>
      </w:pPr>
      <w:r w:rsidRPr="002B5AA9">
        <w:tab/>
        <w:t>Die Polizeibeamten des gemäß dem vorhergehenden Absatz bezeichneten Polizeidienstes setzen - vorbehaltlich einer gegenteiligen Entscheidung des Untersuchungsrichters - die zuständige Gerichtsbehörde unmittelbar über die Informationen und Auskünfte, die in ihrem Besitz sind, und über jegliche Ermittlung, die sie nach den vom Prokurator des Königs festgelegten Modalitäten unternommen haben, in Kenntnis. Für alle gerichtspolizeilichen Aufträge, die mit dieser Bezeichnung zusammenhängen, haben diese Polizeibeamten Vorrang vor den anderen Polizeibeamten, die die zuständige Gerichtsbehörde und den bezeichneten Polizeidienst unmittelbar über die Informationen und Auskünfte, die in ihrem Besitz sind, und über jegliche Ermittlung, die sie nach den vom Prokurator des Königs per Richtlinie festgelegten Modalitäten unternommen haben, in Kenntnis setzen.]</w:t>
      </w:r>
    </w:p>
    <w:p w14:paraId="178A9D4A" w14:textId="77777777" w:rsidR="005B38EB" w:rsidRPr="002B5AA9" w:rsidRDefault="005B38EB" w:rsidP="005B38EB">
      <w:pPr>
        <w:jc w:val="both"/>
      </w:pPr>
    </w:p>
    <w:p w14:paraId="3BC0DE86" w14:textId="301F8376" w:rsidR="005B38EB" w:rsidRPr="002B5AA9" w:rsidRDefault="005B38EB" w:rsidP="005B38EB">
      <w:pPr>
        <w:jc w:val="both"/>
        <w:rPr>
          <w:i/>
        </w:rPr>
      </w:pPr>
      <w:r w:rsidRPr="002B5AA9">
        <w:rPr>
          <w:i/>
        </w:rPr>
        <w:t>[</w:t>
      </w:r>
      <w:r w:rsidR="00426F4B">
        <w:rPr>
          <w:i/>
        </w:rPr>
        <w:t>Art. </w:t>
      </w:r>
      <w:r w:rsidRPr="002B5AA9">
        <w:rPr>
          <w:i/>
        </w:rPr>
        <w:t xml:space="preserve">56 aufgehoben durch </w:t>
      </w:r>
      <w:r w:rsidR="00426F4B">
        <w:rPr>
          <w:i/>
        </w:rPr>
        <w:t>Art. </w:t>
      </w:r>
      <w:r w:rsidRPr="002B5AA9">
        <w:rPr>
          <w:i/>
        </w:rPr>
        <w:t xml:space="preserve">1 </w:t>
      </w:r>
      <w:r w:rsidR="00426F4B">
        <w:rPr>
          <w:i/>
        </w:rPr>
        <w:t>Nr. </w:t>
      </w:r>
      <w:r w:rsidRPr="002B5AA9">
        <w:rPr>
          <w:i/>
        </w:rPr>
        <w:t xml:space="preserve">42 des G. vom 10. Juli 1967 (B.S. vom 6. September 1967) und wieder aufgenommen durch </w:t>
      </w:r>
      <w:r w:rsidR="00426F4B">
        <w:rPr>
          <w:i/>
        </w:rPr>
        <w:t>Art. </w:t>
      </w:r>
      <w:r w:rsidRPr="002B5AA9">
        <w:rPr>
          <w:i/>
        </w:rPr>
        <w:t xml:space="preserve">9 des G. vom 12. März 1998 (B.S. vom 2. April 1998) - in Kraft ab dem 2. Oktober 1998 -; </w:t>
      </w:r>
      <w:r w:rsidR="00426F4B">
        <w:rPr>
          <w:i/>
        </w:rPr>
        <w:t>§ </w:t>
      </w:r>
      <w:r w:rsidRPr="002B5AA9">
        <w:rPr>
          <w:i/>
        </w:rPr>
        <w:t xml:space="preserve">1 </w:t>
      </w:r>
      <w:r w:rsidR="00426F4B">
        <w:rPr>
          <w:i/>
        </w:rPr>
        <w:t>Abs. </w:t>
      </w:r>
      <w:r w:rsidRPr="002B5AA9">
        <w:rPr>
          <w:i/>
        </w:rPr>
        <w:t xml:space="preserve">7 eingefügt durch </w:t>
      </w:r>
      <w:r w:rsidR="00426F4B">
        <w:rPr>
          <w:i/>
        </w:rPr>
        <w:t>Art. </w:t>
      </w:r>
      <w:r w:rsidRPr="002B5AA9">
        <w:rPr>
          <w:i/>
        </w:rPr>
        <w:t xml:space="preserve">2 des G. vom 21. Juni 2004 (II) (B.S. vom 13. Juli 2004);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 xml:space="preserve">6 des G. vom 19. April 1999 (B.S. vom 13. Mai 1999); </w:t>
      </w:r>
      <w:r w:rsidR="00426F4B">
        <w:rPr>
          <w:i/>
        </w:rPr>
        <w:t>§ </w:t>
      </w:r>
      <w:r w:rsidRPr="002B5AA9">
        <w:rPr>
          <w:i/>
        </w:rPr>
        <w:t xml:space="preserve">2 </w:t>
      </w:r>
      <w:r w:rsidR="00426F4B">
        <w:rPr>
          <w:i/>
        </w:rPr>
        <w:t>Abs. </w:t>
      </w:r>
      <w:r w:rsidRPr="002B5AA9">
        <w:rPr>
          <w:i/>
        </w:rPr>
        <w:t xml:space="preserve">2 abgeändert durch </w:t>
      </w:r>
      <w:r w:rsidR="00426F4B">
        <w:rPr>
          <w:i/>
        </w:rPr>
        <w:t>Art. </w:t>
      </w:r>
      <w:r w:rsidRPr="002B5AA9">
        <w:rPr>
          <w:i/>
        </w:rPr>
        <w:t xml:space="preserve">222 des G. vom 7. Dezember 1998 (B.S. vom 5. Januar 1999) - in Kraft ab dem 1. Januar 2001 -; </w:t>
      </w:r>
      <w:r w:rsidR="00426F4B">
        <w:rPr>
          <w:i/>
        </w:rPr>
        <w:t>§ </w:t>
      </w:r>
      <w:r w:rsidRPr="002B5AA9">
        <w:rPr>
          <w:i/>
        </w:rPr>
        <w:t xml:space="preserve">2 neuer Absatz 3 eingefügt durch </w:t>
      </w:r>
      <w:r w:rsidR="00426F4B">
        <w:rPr>
          <w:i/>
        </w:rPr>
        <w:t>Art. </w:t>
      </w:r>
      <w:r w:rsidRPr="002B5AA9">
        <w:rPr>
          <w:i/>
        </w:rPr>
        <w:t xml:space="preserve">5 </w:t>
      </w:r>
      <w:r w:rsidR="00426F4B">
        <w:rPr>
          <w:i/>
        </w:rPr>
        <w:t>Nr. </w:t>
      </w:r>
      <w:r w:rsidRPr="002B5AA9">
        <w:rPr>
          <w:i/>
        </w:rPr>
        <w:t xml:space="preserve">1 des G. vom 6. Juni 2010 (B.S. vom 1. Juli 2010) - in Kraft ab dem 1. Juli 2011 -; </w:t>
      </w:r>
      <w:r w:rsidR="00426F4B">
        <w:rPr>
          <w:i/>
        </w:rPr>
        <w:t>§ </w:t>
      </w:r>
      <w:r w:rsidRPr="002B5AA9">
        <w:rPr>
          <w:i/>
        </w:rPr>
        <w:t xml:space="preserve">2 </w:t>
      </w:r>
      <w:r w:rsidR="00426F4B">
        <w:rPr>
          <w:i/>
        </w:rPr>
        <w:t>Abs. </w:t>
      </w:r>
      <w:r w:rsidRPr="002B5AA9">
        <w:rPr>
          <w:i/>
        </w:rPr>
        <w:t xml:space="preserve">4 abgeändert durch </w:t>
      </w:r>
      <w:r w:rsidR="00426F4B">
        <w:rPr>
          <w:i/>
        </w:rPr>
        <w:t>Art. </w:t>
      </w:r>
      <w:r w:rsidRPr="002B5AA9">
        <w:rPr>
          <w:i/>
        </w:rPr>
        <w:t xml:space="preserve">5 </w:t>
      </w:r>
      <w:r w:rsidR="00426F4B">
        <w:rPr>
          <w:i/>
        </w:rPr>
        <w:t>Nr. </w:t>
      </w:r>
      <w:r w:rsidRPr="002B5AA9">
        <w:rPr>
          <w:i/>
        </w:rPr>
        <w:t xml:space="preserve">2 Buchstabe a) und b) des G. vom 6. Juni 2010 (B.S. vom 1. Juli 2010) - in Kraft ab dem 1. Juli 2011 -; </w:t>
      </w:r>
      <w:r w:rsidR="00426F4B">
        <w:rPr>
          <w:i/>
        </w:rPr>
        <w:t>§ </w:t>
      </w:r>
      <w:r w:rsidRPr="002B5AA9">
        <w:rPr>
          <w:i/>
        </w:rPr>
        <w:t xml:space="preserve">2 </w:t>
      </w:r>
      <w:r w:rsidR="00426F4B">
        <w:rPr>
          <w:i/>
        </w:rPr>
        <w:t>Abs. </w:t>
      </w:r>
      <w:r w:rsidRPr="002B5AA9">
        <w:rPr>
          <w:i/>
        </w:rPr>
        <w:t xml:space="preserve">5 abgeändert durch </w:t>
      </w:r>
      <w:r w:rsidR="00426F4B">
        <w:rPr>
          <w:i/>
        </w:rPr>
        <w:t>Art. </w:t>
      </w:r>
      <w:r w:rsidRPr="002B5AA9">
        <w:rPr>
          <w:i/>
        </w:rPr>
        <w:t xml:space="preserve">5 </w:t>
      </w:r>
      <w:r w:rsidR="00426F4B">
        <w:rPr>
          <w:i/>
        </w:rPr>
        <w:t>Nr. </w:t>
      </w:r>
      <w:r w:rsidRPr="002B5AA9">
        <w:rPr>
          <w:i/>
        </w:rPr>
        <w:t>3 des G. vom 6. Juni 2010 (B.S. vom 1. Juli 2010) - in Kraft ab dem 1. Juli 2011 -]</w:t>
      </w:r>
    </w:p>
    <w:p w14:paraId="71258ED2" w14:textId="77777777" w:rsidR="005B38EB" w:rsidRPr="002B5AA9" w:rsidRDefault="005B38EB" w:rsidP="005B38EB">
      <w:pPr>
        <w:jc w:val="both"/>
      </w:pPr>
    </w:p>
    <w:p w14:paraId="48E50DD1" w14:textId="77777777" w:rsidR="005B38EB" w:rsidRPr="002B5AA9" w:rsidRDefault="005B38EB" w:rsidP="005B38EB">
      <w:pPr>
        <w:jc w:val="both"/>
      </w:pPr>
    </w:p>
    <w:p w14:paraId="164FEAC3" w14:textId="467CB915" w:rsidR="005B38EB" w:rsidRPr="002B5AA9" w:rsidRDefault="005B38EB" w:rsidP="005B38EB">
      <w:pPr>
        <w:jc w:val="both"/>
      </w:pPr>
      <w:r w:rsidRPr="002B5AA9">
        <w:tab/>
        <w:t>[</w:t>
      </w:r>
      <w:r w:rsidR="00426F4B">
        <w:rPr>
          <w:b/>
        </w:rPr>
        <w:t>Art. </w:t>
      </w:r>
      <w:r w:rsidRPr="002B5AA9">
        <w:rPr>
          <w:b/>
        </w:rPr>
        <w:t>56</w:t>
      </w:r>
      <w:r w:rsidRPr="002B5AA9">
        <w:rPr>
          <w:b/>
          <w:i/>
        </w:rPr>
        <w:t>bis</w:t>
      </w:r>
      <w:r w:rsidRPr="002B5AA9">
        <w:t xml:space="preserve"> - In Abweichung von Artikel 56 </w:t>
      </w:r>
      <w:r w:rsidR="00426F4B">
        <w:t>§ </w:t>
      </w:r>
      <w:r w:rsidRPr="002B5AA9">
        <w:t xml:space="preserve">1 Absatz 3 werden die Genehmigungen des Untersuchungsrichters, durch die er </w:t>
      </w:r>
      <w:r w:rsidR="000307AE">
        <w:t>[eine in Artikel 46</w:t>
      </w:r>
      <w:r w:rsidR="000307AE">
        <w:rPr>
          <w:i/>
        </w:rPr>
        <w:t>sexies</w:t>
      </w:r>
      <w:r w:rsidR="000307AE">
        <w:t xml:space="preserve"> erwähnte Maßnahme oder] </w:t>
      </w:r>
      <w:r w:rsidRPr="002B5AA9">
        <w:t xml:space="preserve">besondere Ermittlungsmethoden anordnet, vom Prokurator des Königs ausgeführt. </w:t>
      </w:r>
      <w:r w:rsidR="00C15A30">
        <w:t>[Es wird je nach Fall gemäß Artikel 46</w:t>
      </w:r>
      <w:r w:rsidR="00C15A30">
        <w:rPr>
          <w:i/>
        </w:rPr>
        <w:t>sexies</w:t>
      </w:r>
      <w:r w:rsidR="00C15A30">
        <w:t xml:space="preserve"> oder gemäß den </w:t>
      </w:r>
      <w:r w:rsidR="00F538B1">
        <w:t>[</w:t>
      </w:r>
      <w:r w:rsidR="00F538B1" w:rsidRPr="00F51DB3">
        <w:t>Artikeln 47</w:t>
      </w:r>
      <w:r w:rsidR="00F538B1" w:rsidRPr="00F51DB3">
        <w:rPr>
          <w:i/>
          <w:iCs/>
        </w:rPr>
        <w:t>ter</w:t>
      </w:r>
      <w:r w:rsidR="00F538B1" w:rsidRPr="00F51DB3">
        <w:t xml:space="preserve"> bis 47</w:t>
      </w:r>
      <w:r w:rsidR="00F538B1" w:rsidRPr="00F51DB3">
        <w:rPr>
          <w:i/>
          <w:iCs/>
        </w:rPr>
        <w:t>novies</w:t>
      </w:r>
      <w:r w:rsidR="00F538B1" w:rsidRPr="00F51DB3">
        <w:t>/3</w:t>
      </w:r>
      <w:r w:rsidR="00F538B1">
        <w:t>]</w:t>
      </w:r>
      <w:r w:rsidR="00C15A30">
        <w:t xml:space="preserve"> vorgegangen</w:t>
      </w:r>
      <w:r w:rsidR="00F15F2C">
        <w:t>.</w:t>
      </w:r>
      <w:r w:rsidR="00C15A30">
        <w:t>]</w:t>
      </w:r>
    </w:p>
    <w:p w14:paraId="12EDFA88" w14:textId="77777777" w:rsidR="005B38EB" w:rsidRPr="002B5AA9" w:rsidRDefault="005B38EB" w:rsidP="005B38EB">
      <w:pPr>
        <w:jc w:val="both"/>
      </w:pPr>
    </w:p>
    <w:p w14:paraId="4EB0F604" w14:textId="4275FAD6" w:rsidR="005B38EB" w:rsidRPr="002B5AA9" w:rsidRDefault="005B38EB" w:rsidP="005B38EB">
      <w:pPr>
        <w:jc w:val="both"/>
      </w:pPr>
      <w:r w:rsidRPr="002B5AA9">
        <w:tab/>
        <w:t>[Allein der Untersuchungsrichter kann außerdem eine in Artikel 47</w:t>
      </w:r>
      <w:r w:rsidRPr="002B5AA9">
        <w:rPr>
          <w:i/>
        </w:rPr>
        <w:t>sexies</w:t>
      </w:r>
      <w:r w:rsidRPr="002B5AA9">
        <w:t xml:space="preserve"> erwähnte, mit technischen Mitteln durchgeführte Observation genehmigen, um eine Wohnung oder einen eigenen von dieser Wohnung umschlossenen zugehörigen Teil im Sinne der Artikel 479, 480 und 481 des Strafgesetzbuches oder eine zu Berufszwecken oder von einem Rechtsanwalt oder Arzt als Wohnort genutzte Räumlichkeit, wie erwähnt in Absatz 3, einzusehen, wenn es schwerwiegende Indizien dafür gibt, dass die strafbaren Handlungen eine in Artikel 90</w:t>
      </w:r>
      <w:r w:rsidRPr="002B5AA9">
        <w:rPr>
          <w:i/>
        </w:rPr>
        <w:t>ter</w:t>
      </w:r>
      <w:r w:rsidRPr="002B5AA9">
        <w:t xml:space="preserve"> §</w:t>
      </w:r>
      <w:r w:rsidR="00426F4B">
        <w:t>§ </w:t>
      </w:r>
      <w:r w:rsidRPr="002B5AA9">
        <w:t>2 bis 4 erwähnte Straftat darstellen oder darstellen würden oder im Rahmen einer in Artikel 324</w:t>
      </w:r>
      <w:r w:rsidRPr="002B5AA9">
        <w:rPr>
          <w:i/>
        </w:rPr>
        <w:t>bis</w:t>
      </w:r>
      <w:r w:rsidRPr="002B5AA9">
        <w:t xml:space="preserve"> des Strafgesetzbuches erwähnten kriminellen Organisation begangen werden oder begangen werden würden.]</w:t>
      </w:r>
    </w:p>
    <w:p w14:paraId="75DAE3A6" w14:textId="77777777" w:rsidR="005B38EB" w:rsidRPr="002B5AA9" w:rsidRDefault="005B38EB" w:rsidP="005B38EB">
      <w:pPr>
        <w:jc w:val="both"/>
      </w:pPr>
    </w:p>
    <w:p w14:paraId="695C3C3B" w14:textId="135CF0D5" w:rsidR="005B38EB" w:rsidRPr="002B5AA9" w:rsidRDefault="005B38EB" w:rsidP="005B38EB">
      <w:pPr>
        <w:jc w:val="both"/>
      </w:pPr>
      <w:r w:rsidRPr="002B5AA9">
        <w:tab/>
        <w:t>Eine wie im vorhergehenden Absatz vorgesehene Observation, eine wie in Artikel 47</w:t>
      </w:r>
      <w:r w:rsidRPr="002B5AA9">
        <w:rPr>
          <w:i/>
        </w:rPr>
        <w:t>octies</w:t>
      </w:r>
      <w:r w:rsidRPr="002B5AA9">
        <w:t xml:space="preserve"> vorgesehene Infiltrierung oder eine wie in Artikel 89</w:t>
      </w:r>
      <w:r w:rsidRPr="002B5AA9">
        <w:rPr>
          <w:i/>
        </w:rPr>
        <w:t>ter</w:t>
      </w:r>
      <w:r w:rsidRPr="002B5AA9">
        <w:t xml:space="preserve"> vorgesehene diskrete Sichtkontrolle, die sich auf zu Berufszwecken genutzte Räumlichkeiten oder den Wohnort eines Rechtsanwalts oder eines Arztes beziehen, können nur vom Untersuchungsrichter genehmigt werden, wenn der Rechtsanwalt oder der Arzt selber verdächtigt wird, eine der in Artikel 90</w:t>
      </w:r>
      <w:r w:rsidRPr="002B5AA9">
        <w:rPr>
          <w:i/>
        </w:rPr>
        <w:t>ter</w:t>
      </w:r>
      <w:r w:rsidRPr="002B5AA9">
        <w:t xml:space="preserve"> §</w:t>
      </w:r>
      <w:r w:rsidR="00426F4B">
        <w:t>§ </w:t>
      </w:r>
      <w:r w:rsidRPr="002B5AA9">
        <w:t>2 bis 4 erwähnten Straftaten oder eine Straftat im Rahmen einer in Artikel 324</w:t>
      </w:r>
      <w:r w:rsidRPr="002B5AA9">
        <w:rPr>
          <w:i/>
        </w:rPr>
        <w:t>bis</w:t>
      </w:r>
      <w:r w:rsidRPr="002B5AA9">
        <w:t xml:space="preserve"> des Strafgesetzbuches erwähnten kriminellen Organisation begangen zu haben, oder wenn genaue Tatsachen vermuten lassen, dass Dritte, die verdächtigt werden, eine dieser Straftaten begangen zu haben, seine Räumlichkeiten oder seinen Wohnort benutzen.</w:t>
      </w:r>
      <w:r w:rsidR="00F538B1">
        <w:t xml:space="preserve"> [</w:t>
      </w:r>
      <w:r w:rsidR="00F538B1" w:rsidRPr="00F51DB3">
        <w:t>Eine in Artikel 47</w:t>
      </w:r>
      <w:r w:rsidR="00F538B1" w:rsidRPr="00F51DB3">
        <w:rPr>
          <w:i/>
          <w:iCs/>
        </w:rPr>
        <w:t>novies</w:t>
      </w:r>
      <w:r w:rsidR="00F538B1" w:rsidRPr="00F51DB3">
        <w:t>/1 vorgesehene zivile Infiltrierung, die sich auf zu Berufszwecken genutzte Räumlichkeiten oder den Wohnort eines Rechtsanwalts oder eines Arztes beziehen, kann nur vom Untersuchungsrichter genehmigt werden, wenn der Rechtsanwalt oder der Arzt selbst verdächtigt wird, eine der in Artikel 90</w:t>
      </w:r>
      <w:r w:rsidR="00F538B1" w:rsidRPr="00F51DB3">
        <w:rPr>
          <w:i/>
          <w:iCs/>
        </w:rPr>
        <w:t>ter</w:t>
      </w:r>
      <w:r w:rsidR="00F538B1" w:rsidRPr="00F51DB3">
        <w:t xml:space="preserve"> §</w:t>
      </w:r>
      <w:r w:rsidR="00426F4B">
        <w:t>§ </w:t>
      </w:r>
      <w:r w:rsidR="00F538B1" w:rsidRPr="00F51DB3">
        <w:t>2 bis 4 erwähnten Straftaten, Artikel 90</w:t>
      </w:r>
      <w:r w:rsidR="00F538B1" w:rsidRPr="00F51DB3">
        <w:rPr>
          <w:i/>
          <w:iCs/>
        </w:rPr>
        <w:t>ter</w:t>
      </w:r>
      <w:r w:rsidR="00F538B1" w:rsidRPr="00F51DB3">
        <w:t xml:space="preserve"> </w:t>
      </w:r>
      <w:r w:rsidR="00426F4B">
        <w:t>§ </w:t>
      </w:r>
      <w:r w:rsidR="00F538B1" w:rsidRPr="00F51DB3">
        <w:t xml:space="preserve">2 </w:t>
      </w:r>
      <w:r w:rsidR="00426F4B">
        <w:t>Nr. </w:t>
      </w:r>
      <w:r w:rsidR="00F538B1" w:rsidRPr="00F51DB3">
        <w:t>11 ausgenommen, vorausgesetzt, dass diese Straftat im Rahmen einer in Artikel 324</w:t>
      </w:r>
      <w:r w:rsidR="00F538B1" w:rsidRPr="00F51DB3">
        <w:rPr>
          <w:i/>
          <w:iCs/>
        </w:rPr>
        <w:t>bis</w:t>
      </w:r>
      <w:r w:rsidR="00F538B1" w:rsidRPr="00F51DB3">
        <w:t xml:space="preserve"> des Strafgesetzbuches erwähnten kriminellen Organisation begangen wird, oder eine der in Buch 2 Titel 1</w:t>
      </w:r>
      <w:r w:rsidR="00F538B1" w:rsidRPr="00F51DB3">
        <w:rPr>
          <w:i/>
          <w:iCs/>
        </w:rPr>
        <w:t>ter</w:t>
      </w:r>
      <w:r w:rsidR="00F538B1" w:rsidRPr="00F51DB3">
        <w:t xml:space="preserve"> des Strafgesetzbuches erwähnten Straftaten begangen zu haben, oder wenn genaue Tatsachen vermuten lassen, dass Dritte, die verdächtigt werden, eine dieser Straftaten begangen zu haben, seine Räumlichkeiten oder seinen Wohnort benutzen.</w:t>
      </w:r>
      <w:r w:rsidR="00F538B1">
        <w:t>]</w:t>
      </w:r>
    </w:p>
    <w:p w14:paraId="127F970D" w14:textId="77777777" w:rsidR="005B38EB" w:rsidRPr="002B5AA9" w:rsidRDefault="005B38EB" w:rsidP="005B38EB">
      <w:pPr>
        <w:jc w:val="both"/>
      </w:pPr>
    </w:p>
    <w:p w14:paraId="43D28B9D" w14:textId="77777777" w:rsidR="005B38EB" w:rsidRPr="002B5AA9" w:rsidRDefault="005B38EB" w:rsidP="005B38EB">
      <w:pPr>
        <w:jc w:val="both"/>
      </w:pPr>
      <w:r w:rsidRPr="002B5AA9">
        <w:tab/>
        <w:t>Diese Maßnahmen dürfen nicht durchgeführt werden, ohne dass der Präsident der Rechtsanwaltskammer oder der Vertreter der provinzialen Ärztekammer davon in Kenntnis gesetzt werden.</w:t>
      </w:r>
      <w:r w:rsidR="00C15A30">
        <w:t xml:space="preserve"> [Diese Personen unterliegen der Schweigepflicht. Jegliche Verletzung der Schweigepflicht wird gemäß Artikel 458 des Strafgesetzbuches geahndet.]</w:t>
      </w:r>
    </w:p>
    <w:p w14:paraId="7F42E138" w14:textId="77777777" w:rsidR="005B38EB" w:rsidRPr="002B5AA9" w:rsidRDefault="005B38EB" w:rsidP="005B38EB">
      <w:pPr>
        <w:jc w:val="both"/>
      </w:pPr>
    </w:p>
    <w:p w14:paraId="43C723B8" w14:textId="77777777" w:rsidR="005B38EB" w:rsidRPr="002B5AA9" w:rsidRDefault="005B38EB" w:rsidP="005B38EB">
      <w:pPr>
        <w:jc w:val="both"/>
      </w:pPr>
      <w:r w:rsidRPr="002B5AA9">
        <w:tab/>
        <w:t>Der Untersuchungsrichter hat bei seiner Untersuchung das Recht, jederzeit die vertrauliche Akte bezüglich der Durchführung der besonderen Ermittlungsmethoden einzusehen, ohne dass er im Rahmen seiner Untersuchung deren Inhalt erwähnen darf. Er kann die Genehmigung unter Angabe von Gründen jederzeit ändern, ergänzen oder verlängern. Er kann die Genehmigung jederzeit zurückziehen. Er prüft bei jeder Änderung, Ergänzung oder Verlängerung der Genehmigung, ob die Bedingungen bezüglich der besonderen Ermittlungsmethode erfüllt sind.</w:t>
      </w:r>
    </w:p>
    <w:p w14:paraId="49B225C8" w14:textId="77777777" w:rsidR="005B38EB" w:rsidRPr="002B5AA9" w:rsidRDefault="005B38EB" w:rsidP="005B38EB">
      <w:pPr>
        <w:jc w:val="both"/>
      </w:pPr>
    </w:p>
    <w:p w14:paraId="52603EA0" w14:textId="77777777" w:rsidR="005B38EB" w:rsidRPr="002B5AA9" w:rsidRDefault="005B38EB" w:rsidP="005B38EB">
      <w:pPr>
        <w:jc w:val="both"/>
      </w:pPr>
      <w:r w:rsidRPr="002B5AA9">
        <w:tab/>
        <w:t>Der Untersuchungsrichter bestätigt durch einen schriftlichen Beschluss das Vorhandensein der von ihm erteilten Genehmigung zur Durchführung der besonderen Ermittlungsmethode.</w:t>
      </w:r>
    </w:p>
    <w:p w14:paraId="514F5937" w14:textId="77777777" w:rsidR="005B38EB" w:rsidRPr="002B5AA9" w:rsidRDefault="005B38EB" w:rsidP="005B38EB">
      <w:pPr>
        <w:jc w:val="both"/>
      </w:pPr>
    </w:p>
    <w:p w14:paraId="6C1E6BB1" w14:textId="77777777" w:rsidR="005B38EB" w:rsidRPr="002B5AA9" w:rsidRDefault="005B38EB" w:rsidP="005B38EB">
      <w:pPr>
        <w:jc w:val="both"/>
      </w:pPr>
      <w:r w:rsidRPr="002B5AA9">
        <w:tab/>
        <w:t>Die erstellten Protokolle sowie der im vorhergehenden Absatz erwähnte Beschluss werden spätestens nach Beendigung der besonderen Ermittlungsmethode der Strafakte beigefügt.]</w:t>
      </w:r>
    </w:p>
    <w:p w14:paraId="661667E6" w14:textId="77777777" w:rsidR="005B38EB" w:rsidRPr="002B5AA9" w:rsidRDefault="005B38EB" w:rsidP="005B38EB">
      <w:pPr>
        <w:jc w:val="both"/>
      </w:pPr>
    </w:p>
    <w:p w14:paraId="049CD37A" w14:textId="093146FB" w:rsidR="005B38EB" w:rsidRPr="00886116" w:rsidRDefault="005B38EB" w:rsidP="005B38EB">
      <w:pPr>
        <w:jc w:val="both"/>
        <w:rPr>
          <w:rFonts w:ascii="Times New Roman Italique" w:hAnsi="Times New Roman Italique"/>
          <w:i/>
          <w:spacing w:val="-2"/>
        </w:rPr>
      </w:pPr>
      <w:r w:rsidRPr="002B5AA9">
        <w:rPr>
          <w:i/>
        </w:rPr>
        <w:t>[</w:t>
      </w:r>
      <w:r w:rsidR="00426F4B">
        <w:rPr>
          <w:i/>
        </w:rPr>
        <w:t>Art. </w:t>
      </w:r>
      <w:r w:rsidRPr="002B5AA9">
        <w:rPr>
          <w:i/>
        </w:rPr>
        <w:t xml:space="preserve">56bis eingefügt durch </w:t>
      </w:r>
      <w:r w:rsidR="00426F4B">
        <w:rPr>
          <w:i/>
        </w:rPr>
        <w:t>Art. </w:t>
      </w:r>
      <w:r w:rsidRPr="002B5AA9">
        <w:rPr>
          <w:i/>
        </w:rPr>
        <w:t xml:space="preserve">5 des G. vom 6. Januar 2003 (B.S. vom 12. Mai 2003); </w:t>
      </w:r>
      <w:r w:rsidR="00426F4B">
        <w:rPr>
          <w:i/>
        </w:rPr>
        <w:t>Abs. </w:t>
      </w:r>
      <w:r w:rsidR="004E2B4A">
        <w:rPr>
          <w:i/>
        </w:rPr>
        <w:t xml:space="preserve">1 abgeändert durch </w:t>
      </w:r>
      <w:r w:rsidR="00426F4B">
        <w:rPr>
          <w:i/>
        </w:rPr>
        <w:t>Art. </w:t>
      </w:r>
      <w:r w:rsidR="004E2B4A">
        <w:rPr>
          <w:i/>
        </w:rPr>
        <w:t xml:space="preserve">11 </w:t>
      </w:r>
      <w:r w:rsidR="00426F4B">
        <w:rPr>
          <w:i/>
        </w:rPr>
        <w:t>Nr. </w:t>
      </w:r>
      <w:r w:rsidR="004E2B4A">
        <w:rPr>
          <w:i/>
        </w:rPr>
        <w:t>1 und 2 des G. vom 25. Dezember 2016 (III) (B.S. vom 17. Januar 2017)</w:t>
      </w:r>
      <w:r w:rsidR="00F538B1">
        <w:rPr>
          <w:i/>
        </w:rPr>
        <w:t xml:space="preserve"> und </w:t>
      </w:r>
      <w:r w:rsidR="00426F4B">
        <w:rPr>
          <w:i/>
        </w:rPr>
        <w:t>Art. </w:t>
      </w:r>
      <w:r w:rsidR="00F538B1">
        <w:rPr>
          <w:i/>
        </w:rPr>
        <w:t xml:space="preserve">9 </w:t>
      </w:r>
      <w:r w:rsidR="00426F4B">
        <w:rPr>
          <w:i/>
        </w:rPr>
        <w:t>Nr. </w:t>
      </w:r>
      <w:r w:rsidR="00F538B1">
        <w:rPr>
          <w:i/>
        </w:rPr>
        <w:t>1 des G. vom 22. Juli 2018</w:t>
      </w:r>
      <w:r w:rsidR="00886116">
        <w:rPr>
          <w:i/>
        </w:rPr>
        <w:t> (I)</w:t>
      </w:r>
      <w:r w:rsidR="00F538B1">
        <w:rPr>
          <w:i/>
        </w:rPr>
        <w:t xml:space="preserve"> (B.S. vom 7. August 2018)</w:t>
      </w:r>
      <w:r w:rsidR="004E2B4A">
        <w:rPr>
          <w:i/>
        </w:rPr>
        <w:t xml:space="preserve">; </w:t>
      </w:r>
      <w:r w:rsidR="00426F4B">
        <w:rPr>
          <w:i/>
        </w:rPr>
        <w:t>Abs. </w:t>
      </w:r>
      <w:r w:rsidRPr="002B5AA9">
        <w:rPr>
          <w:i/>
        </w:rPr>
        <w:t xml:space="preserve">2 bedingt für nichtig erklärt durch Entscheid </w:t>
      </w:r>
      <w:r w:rsidR="00426F4B">
        <w:rPr>
          <w:i/>
        </w:rPr>
        <w:t>Nr. </w:t>
      </w:r>
      <w:r w:rsidRPr="002B5AA9">
        <w:rPr>
          <w:i/>
        </w:rPr>
        <w:t xml:space="preserve">202/2004 des Schiedshofes vom 21. Dezember 2004 (B.S. vom 6. Januar 2005) und </w:t>
      </w:r>
      <w:r w:rsidR="000C703E">
        <w:rPr>
          <w:i/>
        </w:rPr>
        <w:t>erneut eingefügt</w:t>
      </w:r>
      <w:r w:rsidRPr="002B5AA9">
        <w:rPr>
          <w:i/>
        </w:rPr>
        <w:t xml:space="preserve"> durch </w:t>
      </w:r>
      <w:r w:rsidR="00426F4B">
        <w:rPr>
          <w:i/>
        </w:rPr>
        <w:t>Art. </w:t>
      </w:r>
      <w:r w:rsidRPr="002B5AA9">
        <w:rPr>
          <w:i/>
        </w:rPr>
        <w:t>16 des G. vom 27. Dezember 2005 (B.S. vom 30. Dezember 2005) - in Kraft ab dem 30. Dezember 2005 -</w:t>
      </w:r>
      <w:r w:rsidR="00C15A30">
        <w:rPr>
          <w:i/>
        </w:rPr>
        <w:t>;</w:t>
      </w:r>
      <w:r w:rsidR="00F538B1">
        <w:rPr>
          <w:i/>
        </w:rPr>
        <w:t xml:space="preserve"> </w:t>
      </w:r>
      <w:r w:rsidR="00426F4B">
        <w:rPr>
          <w:rFonts w:ascii="Times New Roman Italique" w:hAnsi="Times New Roman Italique"/>
          <w:i/>
          <w:spacing w:val="-2"/>
        </w:rPr>
        <w:t>Abs. </w:t>
      </w:r>
      <w:r w:rsidR="00F538B1" w:rsidRPr="00886116">
        <w:rPr>
          <w:rFonts w:ascii="Times New Roman Italique" w:hAnsi="Times New Roman Italique"/>
          <w:i/>
          <w:spacing w:val="-2"/>
        </w:rPr>
        <w:t xml:space="preserve">3 ergänzt durch </w:t>
      </w:r>
      <w:r w:rsidR="00426F4B">
        <w:rPr>
          <w:rFonts w:ascii="Times New Roman Italique" w:hAnsi="Times New Roman Italique"/>
          <w:i/>
          <w:spacing w:val="-2"/>
        </w:rPr>
        <w:t>Art. </w:t>
      </w:r>
      <w:r w:rsidR="00F538B1" w:rsidRPr="00886116">
        <w:rPr>
          <w:rFonts w:ascii="Times New Roman Italique" w:hAnsi="Times New Roman Italique"/>
          <w:i/>
          <w:spacing w:val="-2"/>
        </w:rPr>
        <w:t xml:space="preserve">9 </w:t>
      </w:r>
      <w:r w:rsidR="00426F4B">
        <w:rPr>
          <w:rFonts w:ascii="Times New Roman Italique" w:hAnsi="Times New Roman Italique"/>
          <w:i/>
          <w:spacing w:val="-2"/>
        </w:rPr>
        <w:t>Nr. </w:t>
      </w:r>
      <w:r w:rsidR="00F538B1" w:rsidRPr="00886116">
        <w:rPr>
          <w:rFonts w:ascii="Times New Roman Italique" w:hAnsi="Times New Roman Italique"/>
          <w:i/>
          <w:spacing w:val="-2"/>
        </w:rPr>
        <w:t>2 des G. vom 22. Juli 2018</w:t>
      </w:r>
      <w:r w:rsidR="00886116" w:rsidRPr="00886116">
        <w:rPr>
          <w:rFonts w:ascii="Times New Roman Italique" w:hAnsi="Times New Roman Italique"/>
          <w:i/>
          <w:spacing w:val="-2"/>
        </w:rPr>
        <w:t> (I)</w:t>
      </w:r>
      <w:r w:rsidR="00F538B1" w:rsidRPr="00886116">
        <w:rPr>
          <w:rFonts w:ascii="Times New Roman Italique" w:hAnsi="Times New Roman Italique"/>
          <w:i/>
          <w:spacing w:val="-2"/>
        </w:rPr>
        <w:t xml:space="preserve"> (B.S. vom 7. August 2018);</w:t>
      </w:r>
      <w:r w:rsidR="004E2B4A" w:rsidRPr="00886116">
        <w:rPr>
          <w:rFonts w:ascii="Times New Roman Italique" w:hAnsi="Times New Roman Italique"/>
          <w:i/>
          <w:spacing w:val="-2"/>
        </w:rPr>
        <w:t xml:space="preserve"> </w:t>
      </w:r>
      <w:r w:rsidR="00426F4B">
        <w:rPr>
          <w:rFonts w:ascii="Times New Roman Italique" w:hAnsi="Times New Roman Italique"/>
          <w:i/>
          <w:spacing w:val="-2"/>
        </w:rPr>
        <w:t>Abs. </w:t>
      </w:r>
      <w:r w:rsidR="00C15A30" w:rsidRPr="00886116">
        <w:rPr>
          <w:rFonts w:ascii="Times New Roman Italique" w:hAnsi="Times New Roman Italique"/>
          <w:i/>
          <w:spacing w:val="-2"/>
        </w:rPr>
        <w:t xml:space="preserve">4 ergänzt durch </w:t>
      </w:r>
      <w:r w:rsidR="00426F4B">
        <w:rPr>
          <w:rFonts w:ascii="Times New Roman Italique" w:hAnsi="Times New Roman Italique"/>
          <w:i/>
          <w:spacing w:val="-2"/>
        </w:rPr>
        <w:t>Art. </w:t>
      </w:r>
      <w:r w:rsidR="00C15A30" w:rsidRPr="00886116">
        <w:rPr>
          <w:rFonts w:ascii="Times New Roman Italique" w:hAnsi="Times New Roman Italique"/>
          <w:i/>
          <w:spacing w:val="-2"/>
        </w:rPr>
        <w:t xml:space="preserve">11 </w:t>
      </w:r>
      <w:r w:rsidR="00426F4B">
        <w:rPr>
          <w:rFonts w:ascii="Times New Roman Italique" w:hAnsi="Times New Roman Italique"/>
          <w:i/>
          <w:spacing w:val="-2"/>
        </w:rPr>
        <w:t>Nr. </w:t>
      </w:r>
      <w:r w:rsidR="00C15A30" w:rsidRPr="00886116">
        <w:rPr>
          <w:rFonts w:ascii="Times New Roman Italique" w:hAnsi="Times New Roman Italique"/>
          <w:i/>
          <w:spacing w:val="-2"/>
        </w:rPr>
        <w:t>3 des G. vom 25. Dezember 2016 (III) B.S. vom 17. Januar 2017)</w:t>
      </w:r>
      <w:r w:rsidRPr="00886116">
        <w:rPr>
          <w:rFonts w:ascii="Times New Roman Italique" w:hAnsi="Times New Roman Italique"/>
          <w:i/>
          <w:spacing w:val="-2"/>
        </w:rPr>
        <w:t>]</w:t>
      </w:r>
    </w:p>
    <w:p w14:paraId="0F699889" w14:textId="77777777" w:rsidR="005B38EB" w:rsidRDefault="005B38EB" w:rsidP="005B38EB">
      <w:pPr>
        <w:jc w:val="both"/>
      </w:pPr>
    </w:p>
    <w:p w14:paraId="67955BAE" w14:textId="77777777" w:rsidR="00207C48" w:rsidRDefault="00207C48" w:rsidP="005B38EB">
      <w:pPr>
        <w:jc w:val="both"/>
      </w:pPr>
    </w:p>
    <w:p w14:paraId="00CC276B" w14:textId="6D91E102" w:rsidR="00207C48" w:rsidRDefault="00207C48" w:rsidP="00207C48">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56</w:t>
      </w:r>
      <w:r>
        <w:rPr>
          <w:i/>
          <w:iCs/>
          <w:sz w:val="20"/>
          <w:szCs w:val="20"/>
        </w:rPr>
        <w:t>bis</w:t>
      </w:r>
      <w:r>
        <w:rPr>
          <w:sz w:val="20"/>
          <w:szCs w:val="20"/>
        </w:rPr>
        <w:t xml:space="preserve"> wie folgt:</w:t>
      </w:r>
    </w:p>
    <w:p w14:paraId="3310E3D4" w14:textId="77777777" w:rsidR="00207C48" w:rsidRDefault="00207C48" w:rsidP="00207C48">
      <w:pPr>
        <w:rPr>
          <w:sz w:val="20"/>
          <w:szCs w:val="20"/>
        </w:rPr>
      </w:pPr>
    </w:p>
    <w:p w14:paraId="754ACA0F" w14:textId="193E5663" w:rsidR="00207C48" w:rsidRPr="00207C48" w:rsidRDefault="00207C48" w:rsidP="00207C48">
      <w:pPr>
        <w:jc w:val="both"/>
        <w:rPr>
          <w:sz w:val="20"/>
          <w:szCs w:val="20"/>
        </w:rPr>
      </w:pPr>
      <w:r>
        <w:rPr>
          <w:sz w:val="20"/>
          <w:szCs w:val="20"/>
        </w:rPr>
        <w:t>"</w:t>
      </w:r>
      <w:r w:rsidRPr="00207C48">
        <w:rPr>
          <w:sz w:val="20"/>
          <w:szCs w:val="20"/>
        </w:rPr>
        <w:t>[</w:t>
      </w:r>
      <w:r w:rsidRPr="00207C48">
        <w:rPr>
          <w:bCs/>
          <w:sz w:val="20"/>
          <w:szCs w:val="20"/>
        </w:rPr>
        <w:t>Art. 56</w:t>
      </w:r>
      <w:r w:rsidRPr="00207C48">
        <w:rPr>
          <w:bCs/>
          <w:i/>
          <w:sz w:val="20"/>
          <w:szCs w:val="20"/>
        </w:rPr>
        <w:t>bis</w:t>
      </w:r>
      <w:r w:rsidRPr="00207C48">
        <w:rPr>
          <w:sz w:val="20"/>
          <w:szCs w:val="20"/>
        </w:rPr>
        <w:t xml:space="preserve"> - In Abweichung von Artikel 56 § 1 Absatz 3 werden die Genehmigungen des Untersuchungsrichters, durch die er [eine in Artikel 46</w:t>
      </w:r>
      <w:r w:rsidRPr="00207C48">
        <w:rPr>
          <w:i/>
          <w:sz w:val="20"/>
          <w:szCs w:val="20"/>
        </w:rPr>
        <w:t>sexies</w:t>
      </w:r>
      <w:r w:rsidRPr="00207C48">
        <w:rPr>
          <w:sz w:val="20"/>
          <w:szCs w:val="20"/>
        </w:rPr>
        <w:t xml:space="preserve"> erwähnte Maßnahme oder] besondere Ermittlungsmethoden anordnet, vom Prokurator des Königs ausgeführt. [Es wird je nach Fall gemäß Artikel 46</w:t>
      </w:r>
      <w:r w:rsidRPr="00207C48">
        <w:rPr>
          <w:i/>
          <w:sz w:val="20"/>
          <w:szCs w:val="20"/>
        </w:rPr>
        <w:t>sexies</w:t>
      </w:r>
      <w:r w:rsidRPr="00207C48">
        <w:rPr>
          <w:sz w:val="20"/>
          <w:szCs w:val="20"/>
        </w:rPr>
        <w:t xml:space="preserve"> oder gemäß den [Artikeln 47</w:t>
      </w:r>
      <w:r w:rsidRPr="00207C48">
        <w:rPr>
          <w:i/>
          <w:iCs/>
          <w:sz w:val="20"/>
          <w:szCs w:val="20"/>
        </w:rPr>
        <w:t>ter</w:t>
      </w:r>
      <w:r w:rsidRPr="00207C48">
        <w:rPr>
          <w:sz w:val="20"/>
          <w:szCs w:val="20"/>
        </w:rPr>
        <w:t xml:space="preserve"> bis 47</w:t>
      </w:r>
      <w:r w:rsidRPr="00207C48">
        <w:rPr>
          <w:i/>
          <w:iCs/>
          <w:sz w:val="20"/>
          <w:szCs w:val="20"/>
        </w:rPr>
        <w:t>novies</w:t>
      </w:r>
      <w:r w:rsidRPr="00207C48">
        <w:rPr>
          <w:sz w:val="20"/>
          <w:szCs w:val="20"/>
        </w:rPr>
        <w:t>/3] vorgegangen.]</w:t>
      </w:r>
    </w:p>
    <w:p w14:paraId="5136A88B" w14:textId="77777777" w:rsidR="00207C48" w:rsidRPr="00207C48" w:rsidRDefault="00207C48" w:rsidP="00207C48">
      <w:pPr>
        <w:jc w:val="both"/>
        <w:rPr>
          <w:sz w:val="20"/>
          <w:szCs w:val="20"/>
        </w:rPr>
      </w:pPr>
    </w:p>
    <w:p w14:paraId="38ECC984" w14:textId="3816E437" w:rsidR="00207C48" w:rsidRPr="00207C48" w:rsidRDefault="00207C48" w:rsidP="00207C48">
      <w:pPr>
        <w:jc w:val="both"/>
        <w:rPr>
          <w:sz w:val="20"/>
          <w:szCs w:val="20"/>
        </w:rPr>
      </w:pPr>
      <w:r w:rsidRPr="00207C48">
        <w:rPr>
          <w:sz w:val="20"/>
          <w:szCs w:val="20"/>
        </w:rPr>
        <w:t>[Allein der Untersuchungsrichter kann außerdem eine in Artikel 47</w:t>
      </w:r>
      <w:r w:rsidRPr="00207C48">
        <w:rPr>
          <w:i/>
          <w:sz w:val="20"/>
          <w:szCs w:val="20"/>
        </w:rPr>
        <w:t>sexies</w:t>
      </w:r>
      <w:r w:rsidRPr="00207C48">
        <w:rPr>
          <w:sz w:val="20"/>
          <w:szCs w:val="20"/>
        </w:rPr>
        <w:t xml:space="preserve"> erwähnte, mit technischen Mitteln durchgeführte Observation genehmigen, um eine Wohnung oder einen eigenen von dieser Wohnung umschlossenen zugehörigen Teil </w:t>
      </w:r>
      <w:r w:rsidR="00353F79">
        <w:rPr>
          <w:sz w:val="20"/>
          <w:szCs w:val="20"/>
        </w:rPr>
        <w:t>[...]</w:t>
      </w:r>
      <w:r w:rsidRPr="00207C48">
        <w:rPr>
          <w:sz w:val="20"/>
          <w:szCs w:val="20"/>
        </w:rPr>
        <w:t xml:space="preserve"> oder eine zu Berufszwecken oder von einem Rechtsanwalt oder Arzt als Wohnort genutzte Räumlichkeit, wie erwähnt in Absatz 3, einzusehen, wenn es schwerwiegende Indizien dafür gibt, dass die strafbaren Handlungen eine in Artikel 90</w:t>
      </w:r>
      <w:r w:rsidRPr="00207C48">
        <w:rPr>
          <w:i/>
          <w:sz w:val="20"/>
          <w:szCs w:val="20"/>
        </w:rPr>
        <w:t>ter</w:t>
      </w:r>
      <w:r w:rsidRPr="00207C48">
        <w:rPr>
          <w:sz w:val="20"/>
          <w:szCs w:val="20"/>
        </w:rPr>
        <w:t xml:space="preserve"> §§ 2 bis 4 erwähnte Straftat darstellen oder darstellen würden oder im Rahmen einer [in Artikel 406]  des Strafgesetzbuches erwähnten kriminellen Organisation begangen werden oder begangen werden würden.]</w:t>
      </w:r>
    </w:p>
    <w:p w14:paraId="6EFBB1CE" w14:textId="77777777" w:rsidR="00207C48" w:rsidRPr="00207C48" w:rsidRDefault="00207C48" w:rsidP="00207C48">
      <w:pPr>
        <w:jc w:val="both"/>
        <w:rPr>
          <w:sz w:val="20"/>
          <w:szCs w:val="20"/>
        </w:rPr>
      </w:pPr>
    </w:p>
    <w:p w14:paraId="48E11868" w14:textId="0C21F792" w:rsidR="00207C48" w:rsidRPr="00207C48" w:rsidRDefault="00207C48" w:rsidP="00207C48">
      <w:pPr>
        <w:jc w:val="both"/>
        <w:rPr>
          <w:sz w:val="20"/>
          <w:szCs w:val="20"/>
        </w:rPr>
      </w:pPr>
      <w:r w:rsidRPr="00207C48">
        <w:rPr>
          <w:sz w:val="20"/>
          <w:szCs w:val="20"/>
        </w:rPr>
        <w:t>Eine wie im vorhergehenden Absatz vorgesehene Observation, eine wie in Artikel 47</w:t>
      </w:r>
      <w:r w:rsidRPr="00207C48">
        <w:rPr>
          <w:i/>
          <w:sz w:val="20"/>
          <w:szCs w:val="20"/>
        </w:rPr>
        <w:t>octies</w:t>
      </w:r>
      <w:r w:rsidRPr="00207C48">
        <w:rPr>
          <w:sz w:val="20"/>
          <w:szCs w:val="20"/>
        </w:rPr>
        <w:t xml:space="preserve"> vorgesehene Infiltrierung oder eine wie in Artikel 89</w:t>
      </w:r>
      <w:r w:rsidRPr="00207C48">
        <w:rPr>
          <w:i/>
          <w:sz w:val="20"/>
          <w:szCs w:val="20"/>
        </w:rPr>
        <w:t>ter</w:t>
      </w:r>
      <w:r w:rsidRPr="00207C48">
        <w:rPr>
          <w:sz w:val="20"/>
          <w:szCs w:val="20"/>
        </w:rPr>
        <w:t xml:space="preserve"> vorgesehene diskrete Sichtkontrolle, die sich auf zu Berufszwecken genutzte Räumlichkeiten oder den Wohnort eines Rechtsanwalts oder eines Arztes beziehen, können nur vom Untersuchungsrichter genehmigt werden, wenn der Rechtsanwalt oder der Arzt selber verdächtigt wird, eine der in Artikel 90</w:t>
      </w:r>
      <w:r w:rsidRPr="00207C48">
        <w:rPr>
          <w:i/>
          <w:sz w:val="20"/>
          <w:szCs w:val="20"/>
        </w:rPr>
        <w:t>ter</w:t>
      </w:r>
      <w:r w:rsidRPr="00207C48">
        <w:rPr>
          <w:sz w:val="20"/>
          <w:szCs w:val="20"/>
        </w:rPr>
        <w:t xml:space="preserve"> §§ 2 bis 4 erwähnten Straftaten oder eine Straftat im Rahmen einer [in Artikel 406] des Strafgesetzbuches erwähnten kriminellen Organisation begangen zu haben, oder wenn genaue Tatsachen vermuten lassen, dass Dritte, die verdächtigt werden, eine dieser Straftaten begangen zu haben, seine Räumlichkeiten oder seinen Wohnort benutzen. [Eine in Artikel 47</w:t>
      </w:r>
      <w:r w:rsidRPr="00207C48">
        <w:rPr>
          <w:i/>
          <w:iCs/>
          <w:sz w:val="20"/>
          <w:szCs w:val="20"/>
        </w:rPr>
        <w:t>novies</w:t>
      </w:r>
      <w:r w:rsidRPr="00207C48">
        <w:rPr>
          <w:sz w:val="20"/>
          <w:szCs w:val="20"/>
        </w:rPr>
        <w:t>/1 vorgesehene zivile Infiltrierung, die sich auf zu Berufszwecken genutzte Räumlichkeiten oder den Wohnort eines Rechtsanwalts oder eines Arztes beziehen, kann nur vom Untersuchungsrichter genehmigt werden, wenn der Rechtsanwalt oder der Arzt selbst verdächtigt wird, eine der in Artikel 90</w:t>
      </w:r>
      <w:r w:rsidRPr="00207C48">
        <w:rPr>
          <w:i/>
          <w:iCs/>
          <w:sz w:val="20"/>
          <w:szCs w:val="20"/>
        </w:rPr>
        <w:t>ter</w:t>
      </w:r>
      <w:r w:rsidRPr="00207C48">
        <w:rPr>
          <w:sz w:val="20"/>
          <w:szCs w:val="20"/>
        </w:rPr>
        <w:t xml:space="preserve"> §§ 2 bis 4 erwähnten Straftaten, Artikel 90</w:t>
      </w:r>
      <w:r w:rsidRPr="00207C48">
        <w:rPr>
          <w:i/>
          <w:iCs/>
          <w:sz w:val="20"/>
          <w:szCs w:val="20"/>
        </w:rPr>
        <w:t>ter</w:t>
      </w:r>
      <w:r w:rsidRPr="00207C48">
        <w:rPr>
          <w:sz w:val="20"/>
          <w:szCs w:val="20"/>
        </w:rPr>
        <w:t xml:space="preserve"> § 2 Nr. 11 ausgenommen, vorausgesetzt, dass diese Straftat im Rahmen einer </w:t>
      </w:r>
      <w:r w:rsidR="00655BE6" w:rsidRPr="00655BE6">
        <w:rPr>
          <w:sz w:val="20"/>
          <w:szCs w:val="20"/>
        </w:rPr>
        <w:t xml:space="preserve">[in Artikel 406] </w:t>
      </w:r>
      <w:r w:rsidRPr="00207C48">
        <w:rPr>
          <w:sz w:val="20"/>
          <w:szCs w:val="20"/>
        </w:rPr>
        <w:t xml:space="preserve">des Strafgesetzbuches erwähnten kriminellen Organisation begangen wird, oder eine der </w:t>
      </w:r>
      <w:r w:rsidR="00353F79" w:rsidRPr="00353F79">
        <w:rPr>
          <w:sz w:val="20"/>
          <w:szCs w:val="20"/>
        </w:rPr>
        <w:t>[in Buch 2 Titel 4 Kapitel </w:t>
      </w:r>
      <w:r w:rsidR="00353F79">
        <w:rPr>
          <w:sz w:val="20"/>
          <w:szCs w:val="20"/>
        </w:rPr>
        <w:t>1</w:t>
      </w:r>
      <w:r w:rsidR="00353F79" w:rsidRPr="00353F79">
        <w:rPr>
          <w:sz w:val="20"/>
          <w:szCs w:val="20"/>
        </w:rPr>
        <w:t xml:space="preserve">] </w:t>
      </w:r>
      <w:r w:rsidRPr="00207C48">
        <w:rPr>
          <w:sz w:val="20"/>
          <w:szCs w:val="20"/>
        </w:rPr>
        <w:t>des Strafgesetzbuches erwähnten Straftaten begangen zu haben, oder wenn genaue Tatsachen vermuten lassen, dass Dritte, die verdächtigt werden, eine dieser Straftaten begangen zu haben, seine Räumlichkeiten oder seinen Wohnort benutzen.]</w:t>
      </w:r>
    </w:p>
    <w:p w14:paraId="7E722F42" w14:textId="77777777" w:rsidR="00207C48" w:rsidRPr="00207C48" w:rsidRDefault="00207C48" w:rsidP="00207C48">
      <w:pPr>
        <w:jc w:val="both"/>
        <w:rPr>
          <w:sz w:val="20"/>
          <w:szCs w:val="20"/>
        </w:rPr>
      </w:pPr>
    </w:p>
    <w:p w14:paraId="7D8C033D" w14:textId="546CDEE2" w:rsidR="00207C48" w:rsidRPr="00207C48" w:rsidRDefault="00207C48" w:rsidP="00207C48">
      <w:pPr>
        <w:jc w:val="both"/>
        <w:rPr>
          <w:sz w:val="20"/>
          <w:szCs w:val="20"/>
        </w:rPr>
      </w:pPr>
      <w:r w:rsidRPr="00207C48">
        <w:rPr>
          <w:sz w:val="20"/>
          <w:szCs w:val="20"/>
        </w:rPr>
        <w:t>Diese Maßnahmen dürfen nicht durchgeführt werden, ohne dass der Präsident der Rechtsanwaltskammer oder der Vertreter der provinzialen Ärztekammer davon in Kenntnis gesetzt werden. [Diese Personen unterliegen der Schweigepflicht. Jegliche Verletzung der Schweigepflicht wird gemäß Artikel 458 des Strafgesetzbuches geahndet.]</w:t>
      </w:r>
    </w:p>
    <w:p w14:paraId="7F653C8F" w14:textId="77777777" w:rsidR="00207C48" w:rsidRPr="00207C48" w:rsidRDefault="00207C48" w:rsidP="00207C48">
      <w:pPr>
        <w:jc w:val="both"/>
        <w:rPr>
          <w:sz w:val="20"/>
          <w:szCs w:val="20"/>
        </w:rPr>
      </w:pPr>
    </w:p>
    <w:p w14:paraId="69D12E76" w14:textId="6FAF6A73" w:rsidR="00207C48" w:rsidRPr="00207C48" w:rsidRDefault="00207C48" w:rsidP="00207C48">
      <w:pPr>
        <w:jc w:val="both"/>
        <w:rPr>
          <w:sz w:val="20"/>
          <w:szCs w:val="20"/>
        </w:rPr>
      </w:pPr>
      <w:r w:rsidRPr="00207C48">
        <w:rPr>
          <w:sz w:val="20"/>
          <w:szCs w:val="20"/>
        </w:rPr>
        <w:t>Der Untersuchungsrichter hat bei seiner Untersuchung das Recht, jederzeit die vertrauliche Akte bezüglich der Durchführung der besonderen Ermittlungsmethoden einzusehen, ohne dass er im Rahmen seiner Untersuchung deren Inhalt erwähnen darf. Er kann die Genehmigung unter Angabe von Gründen jederzeit ändern, ergänzen oder verlängern. Er kann die Genehmigung jederzeit zurückziehen. Er prüft bei jeder Änderung, Ergänzung oder Verlängerung der Genehmigung, ob die Bedingungen bezüglich der besonderen Ermittlungsmethode erfüllt sind.</w:t>
      </w:r>
    </w:p>
    <w:p w14:paraId="18F05018" w14:textId="77777777" w:rsidR="00207C48" w:rsidRPr="00207C48" w:rsidRDefault="00207C48" w:rsidP="00207C48">
      <w:pPr>
        <w:jc w:val="both"/>
        <w:rPr>
          <w:sz w:val="20"/>
          <w:szCs w:val="20"/>
        </w:rPr>
      </w:pPr>
    </w:p>
    <w:p w14:paraId="563D596C" w14:textId="3793C2A0" w:rsidR="00207C48" w:rsidRPr="00207C48" w:rsidRDefault="00207C48" w:rsidP="00207C48">
      <w:pPr>
        <w:jc w:val="both"/>
        <w:rPr>
          <w:sz w:val="20"/>
          <w:szCs w:val="20"/>
        </w:rPr>
      </w:pPr>
      <w:r w:rsidRPr="00207C48">
        <w:rPr>
          <w:sz w:val="20"/>
          <w:szCs w:val="20"/>
        </w:rPr>
        <w:t>Der Untersuchungsrichter bestätigt durch einen schriftlichen Beschluss das Vorhandensein der von ihm erteilten Genehmigung zur Durchführung der besonderen Ermittlungsmethode.</w:t>
      </w:r>
    </w:p>
    <w:p w14:paraId="0A9C60A0" w14:textId="77777777" w:rsidR="00207C48" w:rsidRPr="00207C48" w:rsidRDefault="00207C48" w:rsidP="00207C48">
      <w:pPr>
        <w:jc w:val="both"/>
        <w:rPr>
          <w:sz w:val="20"/>
          <w:szCs w:val="20"/>
        </w:rPr>
      </w:pPr>
    </w:p>
    <w:p w14:paraId="2C338C2E" w14:textId="3A9E4FEA" w:rsidR="00207C48" w:rsidRPr="00207C48" w:rsidRDefault="00207C48" w:rsidP="00207C48">
      <w:pPr>
        <w:jc w:val="both"/>
        <w:rPr>
          <w:sz w:val="20"/>
          <w:szCs w:val="20"/>
        </w:rPr>
      </w:pPr>
      <w:r w:rsidRPr="00207C48">
        <w:rPr>
          <w:sz w:val="20"/>
          <w:szCs w:val="20"/>
        </w:rPr>
        <w:t>Die erstellten Protokolle sowie der im vorhergehenden Absatz erwähnte Beschluss werden spätestens nach Beendigung der besonderen Ermittlungsmethode der Strafakte beigefügt.]</w:t>
      </w:r>
    </w:p>
    <w:p w14:paraId="50958113" w14:textId="77777777" w:rsidR="00207C48" w:rsidRPr="00207C48" w:rsidRDefault="00207C48" w:rsidP="00207C48">
      <w:pPr>
        <w:jc w:val="both"/>
        <w:rPr>
          <w:sz w:val="20"/>
          <w:szCs w:val="20"/>
        </w:rPr>
      </w:pPr>
    </w:p>
    <w:p w14:paraId="128590DE" w14:textId="3C40935A" w:rsidR="00207C48" w:rsidRPr="00207C48" w:rsidRDefault="00207C48" w:rsidP="00207C48">
      <w:pPr>
        <w:jc w:val="both"/>
        <w:rPr>
          <w:iCs/>
          <w:sz w:val="20"/>
          <w:szCs w:val="20"/>
        </w:rPr>
      </w:pPr>
      <w:r w:rsidRPr="00207C48">
        <w:rPr>
          <w:i/>
          <w:sz w:val="20"/>
          <w:szCs w:val="20"/>
        </w:rPr>
        <w:t>[Art. 56bis eingefügt durch Art. 5 des G. vom 6. Januar 2003 (B.S. vom 12. Mai 2003); Abs. 1 abgeändert durch Art. 11 Nr. 1 und 2 des G. vom 25. Dezember 2016 (III) (B.S. vom 17. Januar 2017) und Art. 9 Nr. 1 des G. vom 22. Juli 2018 (I) (B.S. vom 7. August 2018); Abs. 2 bedingt für nichtig erklärt durch Entscheid Nr. 202/2004 des Schiedshofes vom 21. Dezember 2004 (B.S. vom 6. Januar 2005)</w:t>
      </w:r>
      <w:r w:rsidR="00353F79">
        <w:rPr>
          <w:i/>
          <w:sz w:val="20"/>
          <w:szCs w:val="20"/>
        </w:rPr>
        <w:t>,</w:t>
      </w:r>
      <w:r w:rsidRPr="00207C48">
        <w:rPr>
          <w:i/>
          <w:sz w:val="20"/>
          <w:szCs w:val="20"/>
        </w:rPr>
        <w:t xml:space="preserve"> erneut eingefügt durch Art. 16 des G. vom 27. Dezember 2005 (B.S. vom 30. Dezember 2005) - in Kraft ab dem 30. Dezember 2005 -</w:t>
      </w:r>
      <w:r w:rsidR="00353F79">
        <w:rPr>
          <w:i/>
          <w:sz w:val="20"/>
          <w:szCs w:val="20"/>
        </w:rPr>
        <w:t xml:space="preserve"> und abgeändert durch Art. 33 Nr. 1 und 2</w:t>
      </w:r>
      <w:r w:rsidR="00353F79" w:rsidRPr="00353F79">
        <w:rPr>
          <w:i/>
          <w:iCs/>
          <w:sz w:val="20"/>
          <w:szCs w:val="20"/>
        </w:rPr>
        <w:t xml:space="preserve"> des G. vom 29. Februar 2024 (III) (B.S. vom 8. April 2024) - in Kraft am 8. April 2026 -</w:t>
      </w:r>
      <w:r w:rsidRPr="00207C48">
        <w:rPr>
          <w:i/>
          <w:sz w:val="20"/>
          <w:szCs w:val="20"/>
        </w:rPr>
        <w:t xml:space="preserve">; Abs. 3 </w:t>
      </w:r>
      <w:r w:rsidR="00353F79">
        <w:rPr>
          <w:i/>
          <w:sz w:val="20"/>
          <w:szCs w:val="20"/>
        </w:rPr>
        <w:t>abgeänder</w:t>
      </w:r>
      <w:r w:rsidRPr="00207C48">
        <w:rPr>
          <w:i/>
          <w:sz w:val="20"/>
          <w:szCs w:val="20"/>
        </w:rPr>
        <w:t>t durch Art. 9 Nr. 2 des G. vom 22. Juli 2018 (I) (B.S. vom 7. August 2018)</w:t>
      </w:r>
      <w:r w:rsidR="00353F79">
        <w:rPr>
          <w:i/>
          <w:sz w:val="20"/>
          <w:szCs w:val="20"/>
        </w:rPr>
        <w:t xml:space="preserve"> und Art. 33 Nr. 1 und 3</w:t>
      </w:r>
      <w:r w:rsidR="00353F79" w:rsidRPr="00353F79">
        <w:rPr>
          <w:i/>
          <w:iCs/>
          <w:sz w:val="20"/>
          <w:szCs w:val="20"/>
        </w:rPr>
        <w:t xml:space="preserve"> des G. vom 29. Februar 2024 (III) (B.S. vom 8. April 2024) - in Kraft am 8. April 2026 -</w:t>
      </w:r>
      <w:r w:rsidRPr="00207C48">
        <w:rPr>
          <w:i/>
          <w:sz w:val="20"/>
          <w:szCs w:val="20"/>
        </w:rPr>
        <w:t>; Abs. 4 ergänzt durch Art. 11 Nr. 3 des G. vom 25. Dezember 2016 (III) B.S. vom 17. Januar 2017)]</w:t>
      </w:r>
      <w:r>
        <w:rPr>
          <w:iCs/>
          <w:sz w:val="20"/>
          <w:szCs w:val="20"/>
        </w:rPr>
        <w:t>"</w:t>
      </w:r>
    </w:p>
    <w:p w14:paraId="3FF36C71" w14:textId="29135BC2" w:rsidR="00207C48" w:rsidRDefault="00207C48" w:rsidP="00207C48">
      <w:pPr>
        <w:jc w:val="both"/>
      </w:pPr>
    </w:p>
    <w:p w14:paraId="610D6F7F" w14:textId="77777777" w:rsidR="002655C1" w:rsidRDefault="002655C1" w:rsidP="005B38EB">
      <w:pPr>
        <w:jc w:val="both"/>
      </w:pPr>
    </w:p>
    <w:p w14:paraId="5B7B5006" w14:textId="7E9FEF74" w:rsidR="002655C1" w:rsidRDefault="002655C1" w:rsidP="005B38EB">
      <w:pPr>
        <w:jc w:val="both"/>
      </w:pPr>
      <w:r>
        <w:tab/>
        <w:t>[</w:t>
      </w:r>
      <w:r w:rsidR="00426F4B">
        <w:rPr>
          <w:b/>
        </w:rPr>
        <w:t>Art. </w:t>
      </w:r>
      <w:r w:rsidRPr="002655C1">
        <w:rPr>
          <w:b/>
        </w:rPr>
        <w:t>56</w:t>
      </w:r>
      <w:r w:rsidRPr="002655C1">
        <w:rPr>
          <w:b/>
          <w:i/>
        </w:rPr>
        <w:t>ter</w:t>
      </w:r>
      <w:r w:rsidRPr="00D70313">
        <w:t> </w:t>
      </w:r>
      <w:r>
        <w:t xml:space="preserve">- </w:t>
      </w:r>
      <w:r w:rsidRPr="00D70313">
        <w:t xml:space="preserve">Um die in </w:t>
      </w:r>
      <w:r w:rsidR="00C366F9">
        <w:t>[</w:t>
      </w:r>
      <w:r w:rsidRPr="00D70313">
        <w:t>Artikel 46</w:t>
      </w:r>
      <w:r w:rsidRPr="00D70313">
        <w:rPr>
          <w:i/>
        </w:rPr>
        <w:t>quater</w:t>
      </w:r>
      <w:r w:rsidR="00C366F9">
        <w:t xml:space="preserve"> </w:t>
      </w:r>
      <w:r w:rsidR="00426F4B">
        <w:t>§ </w:t>
      </w:r>
      <w:r w:rsidR="00C366F9">
        <w:t xml:space="preserve">1] </w:t>
      </w:r>
      <w:r w:rsidRPr="00D70313">
        <w:t xml:space="preserve">erwähnten Maßnahmen zu ermöglichen, kann der Untersuchungsrichter auf besonderen und mit Gründen versehenen Antrag hin </w:t>
      </w:r>
      <w:r w:rsidR="00774F64">
        <w:t>[</w:t>
      </w:r>
      <w:r w:rsidR="00774F64">
        <w:rPr>
          <w:rFonts w:eastAsia="Calibri"/>
          <w:lang w:eastAsia="en-US"/>
        </w:rPr>
        <w:t>bei der Zentralen Kontaktstelle, die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von der Belgischen Nationalbank verwaltet wird,]</w:t>
      </w:r>
      <w:r w:rsidR="00774F64">
        <w:t xml:space="preserve"> </w:t>
      </w:r>
      <w:r w:rsidRPr="00D70313">
        <w:t>Informationen abfragen.</w:t>
      </w:r>
      <w:r>
        <w:t>]</w:t>
      </w:r>
    </w:p>
    <w:p w14:paraId="24B9DDCF" w14:textId="77777777" w:rsidR="002655C1" w:rsidRDefault="002655C1" w:rsidP="005B38EB">
      <w:pPr>
        <w:jc w:val="both"/>
      </w:pPr>
    </w:p>
    <w:p w14:paraId="097F09B2" w14:textId="420A75E4" w:rsidR="002655C1" w:rsidRDefault="002655C1" w:rsidP="005B38EB">
      <w:pPr>
        <w:jc w:val="both"/>
        <w:rPr>
          <w:i/>
          <w:iCs/>
          <w:color w:val="000000"/>
        </w:rPr>
      </w:pPr>
      <w:r>
        <w:rPr>
          <w:i/>
        </w:rPr>
        <w:t>[</w:t>
      </w:r>
      <w:r w:rsidR="00426F4B">
        <w:rPr>
          <w:i/>
        </w:rPr>
        <w:t>Art. </w:t>
      </w:r>
      <w:r>
        <w:rPr>
          <w:i/>
        </w:rPr>
        <w:t xml:space="preserve">56ter eingefügt durch </w:t>
      </w:r>
      <w:r w:rsidR="00426F4B">
        <w:rPr>
          <w:i/>
        </w:rPr>
        <w:t>Art. </w:t>
      </w:r>
      <w:r>
        <w:rPr>
          <w:i/>
        </w:rPr>
        <w:t>124</w:t>
      </w:r>
      <w:r>
        <w:rPr>
          <w:i/>
          <w:iCs/>
          <w:color w:val="000000"/>
        </w:rPr>
        <w:t xml:space="preserve"> des G. vom 1. Juli 2016 (B.S. vom 4. Juli 2016)</w:t>
      </w:r>
      <w:r w:rsidR="00774F64">
        <w:rPr>
          <w:i/>
          <w:iCs/>
          <w:color w:val="000000"/>
        </w:rPr>
        <w:t xml:space="preserve"> und abgeändert durch </w:t>
      </w:r>
      <w:r w:rsidR="00426F4B">
        <w:rPr>
          <w:i/>
          <w:iCs/>
          <w:color w:val="000000"/>
        </w:rPr>
        <w:t>Art. </w:t>
      </w:r>
      <w:r w:rsidR="00774F64">
        <w:rPr>
          <w:i/>
          <w:iCs/>
          <w:color w:val="000000"/>
        </w:rPr>
        <w:t>20</w:t>
      </w:r>
      <w:r w:rsidR="00774F64">
        <w:rPr>
          <w:i/>
          <w:iCs/>
        </w:rPr>
        <w:t xml:space="preserve"> des G. vom 8. Juli 2018 (B.S. vom 16. Juli 2018)</w:t>
      </w:r>
      <w:r w:rsidR="00C366F9">
        <w:rPr>
          <w:i/>
          <w:iCs/>
        </w:rPr>
        <w:t xml:space="preserve"> und </w:t>
      </w:r>
      <w:r w:rsidR="00426F4B">
        <w:rPr>
          <w:i/>
          <w:iCs/>
        </w:rPr>
        <w:t>Art. </w:t>
      </w:r>
      <w:r w:rsidR="00C366F9">
        <w:rPr>
          <w:i/>
          <w:iCs/>
        </w:rPr>
        <w:t>9</w:t>
      </w:r>
      <w:r w:rsidR="00C366F9">
        <w:rPr>
          <w:i/>
        </w:rPr>
        <w:t xml:space="preserve"> des G. vom 5. Mai 2019</w:t>
      </w:r>
      <w:r w:rsidR="00DD54DD">
        <w:rPr>
          <w:i/>
        </w:rPr>
        <w:t> (II)</w:t>
      </w:r>
      <w:r w:rsidR="00C366F9">
        <w:rPr>
          <w:i/>
        </w:rPr>
        <w:t xml:space="preserve"> (B.S. vom 24. Mai 2019)</w:t>
      </w:r>
      <w:r>
        <w:rPr>
          <w:i/>
          <w:iCs/>
          <w:color w:val="000000"/>
        </w:rPr>
        <w:t>]</w:t>
      </w:r>
    </w:p>
    <w:p w14:paraId="69A3ADAE" w14:textId="77777777" w:rsidR="002655C1" w:rsidRPr="002655C1" w:rsidRDefault="002655C1" w:rsidP="005B38EB">
      <w:pPr>
        <w:jc w:val="both"/>
        <w:rPr>
          <w:i/>
        </w:rPr>
      </w:pPr>
    </w:p>
    <w:p w14:paraId="474AD902" w14:textId="77777777" w:rsidR="005B38EB" w:rsidRPr="002B5AA9" w:rsidRDefault="005B38EB" w:rsidP="005B38EB">
      <w:pPr>
        <w:jc w:val="both"/>
      </w:pPr>
    </w:p>
    <w:p w14:paraId="1D73F1AD" w14:textId="49646F51" w:rsidR="005B38EB" w:rsidRPr="002B5AA9" w:rsidRDefault="005B38EB" w:rsidP="005B38EB">
      <w:pPr>
        <w:jc w:val="both"/>
      </w:pPr>
      <w:r w:rsidRPr="002B5AA9">
        <w:tab/>
      </w:r>
      <w:r w:rsidR="00426F4B">
        <w:rPr>
          <w:b/>
        </w:rPr>
        <w:t>Art. </w:t>
      </w:r>
      <w:r w:rsidRPr="002B5AA9">
        <w:rPr>
          <w:b/>
        </w:rPr>
        <w:t>57</w:t>
      </w:r>
      <w:r w:rsidRPr="002B5AA9">
        <w:t xml:space="preserve"> - [</w:t>
      </w:r>
      <w:r w:rsidR="00426F4B">
        <w:t>§ </w:t>
      </w:r>
      <w:r w:rsidRPr="002B5AA9">
        <w:t>1 - Vorbehaltlich der durch das Gesetz vorgesehenen Ausnahmen ist die gerichtliche Untersuchung geheim.</w:t>
      </w:r>
    </w:p>
    <w:p w14:paraId="040B4C6C" w14:textId="77777777" w:rsidR="005B38EB" w:rsidRPr="002B5AA9" w:rsidRDefault="005B38EB" w:rsidP="005B38EB">
      <w:pPr>
        <w:jc w:val="both"/>
      </w:pPr>
    </w:p>
    <w:p w14:paraId="407F8527" w14:textId="77777777" w:rsidR="005B38EB" w:rsidRPr="002B5AA9" w:rsidRDefault="005B38EB" w:rsidP="005B38EB">
      <w:pPr>
        <w:jc w:val="both"/>
      </w:pPr>
      <w:r w:rsidRPr="002B5AA9">
        <w:tab/>
        <w:t>Jede Person, die bei der gerichtlichen Untersuchung berufsbedingt ihre Mitwirkung gewähren muss, unterliegt der Schweigepflicht. Wer diese Schweigepflicht verletzt, wird mit den in Artikel 458 des Strafgesetzbuches vorgesehenen Strafen bestraft.</w:t>
      </w:r>
    </w:p>
    <w:p w14:paraId="772412AA" w14:textId="77777777" w:rsidR="005B38EB" w:rsidRPr="002B5AA9" w:rsidRDefault="005B38EB" w:rsidP="005B38EB">
      <w:pPr>
        <w:jc w:val="both"/>
      </w:pPr>
    </w:p>
    <w:p w14:paraId="3DECFA5F" w14:textId="3FDA6EA0" w:rsidR="005B38EB" w:rsidRPr="002B5AA9" w:rsidRDefault="005B38EB" w:rsidP="005B38EB">
      <w:pPr>
        <w:jc w:val="both"/>
      </w:pPr>
      <w:r w:rsidRPr="002B5AA9">
        <w:tab/>
      </w:r>
      <w:r w:rsidR="00426F4B">
        <w:t>§ </w:t>
      </w:r>
      <w:r w:rsidRPr="002B5AA9">
        <w:t>2 - Unbeschadet der Bestimmungen der besonderen Gesetze teilen der Untersuchungsrichter und jeder Polizeidienst, die eine Person vernehmen, ihr mit, dass sie kostenlos eine Abschrift [des Textes] ihrer Vernehmung erhalten kann.</w:t>
      </w:r>
    </w:p>
    <w:p w14:paraId="474DD6AB" w14:textId="77777777" w:rsidR="005B38EB" w:rsidRPr="002B5AA9" w:rsidRDefault="005B38EB" w:rsidP="005B38EB">
      <w:pPr>
        <w:jc w:val="both"/>
      </w:pPr>
    </w:p>
    <w:p w14:paraId="103134E4" w14:textId="77777777" w:rsidR="005B38EB" w:rsidRPr="002B5AA9" w:rsidRDefault="005B38EB" w:rsidP="005B38EB">
      <w:pPr>
        <w:jc w:val="both"/>
      </w:pPr>
      <w:r w:rsidRPr="002B5AA9">
        <w:tab/>
        <w:t>Diese Abschrift wird ihr vom Untersuchungsrichter entweder direkt oder binnen achtundvierzig Stunden und von den Polizeidiensten entweder direkt oder binnen einem Monat ausgehändigt oder zugesandt.</w:t>
      </w:r>
    </w:p>
    <w:p w14:paraId="4AC6CF57" w14:textId="77777777" w:rsidR="005B38EB" w:rsidRPr="002B5AA9" w:rsidRDefault="005B38EB" w:rsidP="005B38EB">
      <w:pPr>
        <w:jc w:val="both"/>
      </w:pPr>
    </w:p>
    <w:p w14:paraId="480D2581" w14:textId="77777777" w:rsidR="005B38EB" w:rsidRPr="002B5AA9" w:rsidRDefault="005B38EB" w:rsidP="005B38EB">
      <w:pPr>
        <w:jc w:val="both"/>
      </w:pPr>
      <w:r w:rsidRPr="002B5AA9">
        <w:tab/>
        <w:t>Aufgrund schwerwiegender und außergewöhnlicher Umstände kann der Untersuchungsrichter durch eine mit Gründen versehene Entscheidung den Zeitpunkt dieser Mitteilung jedoch während einer einmal erneuerbaren Frist von höchstens drei Monaten aufschieben. Dieser Beschluss wird der Akte beigefügt.</w:t>
      </w:r>
    </w:p>
    <w:p w14:paraId="3B64AB18" w14:textId="77777777" w:rsidR="005B38EB" w:rsidRPr="002B5AA9" w:rsidRDefault="005B38EB" w:rsidP="005B38EB">
      <w:pPr>
        <w:jc w:val="both"/>
      </w:pPr>
    </w:p>
    <w:p w14:paraId="20047A68" w14:textId="77777777" w:rsidR="005B38EB" w:rsidRPr="002B5AA9" w:rsidRDefault="005B38EB" w:rsidP="005B38EB">
      <w:pPr>
        <w:jc w:val="both"/>
      </w:pPr>
      <w:r w:rsidRPr="002B5AA9">
        <w:tab/>
        <w:t>[Wenn es um einen Minderjährigen geht und sich herausstellt, dass für ihn die Gefahr besteht, dass man ihm diese Abschrift wegnimmt oder dass er den persönlichen Charakter dieser Abschrift nicht bewahren kann, kann der Untersuchungsrichter ihm durch eine mit Gründen versehene Entscheidung die Mitteilung verweigern. Diese Entscheidung wird der Akte beigefügt.</w:t>
      </w:r>
    </w:p>
    <w:p w14:paraId="66D8B495" w14:textId="77777777" w:rsidR="005B38EB" w:rsidRPr="002B5AA9" w:rsidRDefault="005B38EB" w:rsidP="005B38EB">
      <w:pPr>
        <w:jc w:val="both"/>
      </w:pPr>
    </w:p>
    <w:p w14:paraId="229498F0" w14:textId="77777777" w:rsidR="005B38EB" w:rsidRPr="002B5AA9" w:rsidRDefault="005B38EB" w:rsidP="005B38EB">
      <w:pPr>
        <w:jc w:val="both"/>
      </w:pPr>
      <w:r w:rsidRPr="002B5AA9">
        <w:tab/>
        <w:t>In diesem Fall kann der Minderjährige im Beisein eines Rechtsanwalts oder eines Justizassistenten des Dienstes für Opferbetreuung der Staatsanwaltschaft eine Abschrift des Textes seiner Vernehmung einsehen. Aufgrund schwerwiegender und außergewöhnlicher Umstände kann der Untersuchungsrichter durch eine mit Gründen versehene Entscheidung den Zeitpunkt dieser Einsichtnahme jedoch während einer einmal erneuerbaren Frist von höchstens drei Monaten aufschieben. Diese Entscheidung wird der Akte beigefügt.</w:t>
      </w:r>
    </w:p>
    <w:p w14:paraId="39BBFCBD" w14:textId="77777777" w:rsidR="005B38EB" w:rsidRPr="002B5AA9" w:rsidRDefault="005B38EB" w:rsidP="005B38EB">
      <w:pPr>
        <w:jc w:val="both"/>
      </w:pPr>
    </w:p>
    <w:p w14:paraId="7BDBB86C" w14:textId="77777777" w:rsidR="005B38EB" w:rsidRPr="002B5AA9" w:rsidRDefault="005B38EB" w:rsidP="005B38EB">
      <w:pPr>
        <w:jc w:val="both"/>
      </w:pPr>
      <w:r w:rsidRPr="002B5AA9">
        <w:tab/>
        <w:t>In dem in Absatz 4 erwähnten Fall und unbeschadet der Anwendung von Absatz 3 kann der Untersuchungsrichter entscheiden, dem Rechtsanwalt des Minderjährigen eine kostenlose Abschrift des Textes der Vernehmung des Minderjährigen auszuhändigen. Diese Entscheidung wird der Akte beigefügt.]</w:t>
      </w:r>
    </w:p>
    <w:p w14:paraId="373EF84D" w14:textId="77777777" w:rsidR="005B38EB" w:rsidRPr="002B5AA9" w:rsidRDefault="005B38EB" w:rsidP="005B38EB">
      <w:pPr>
        <w:jc w:val="both"/>
      </w:pPr>
    </w:p>
    <w:p w14:paraId="05C87F90" w14:textId="65E002CE" w:rsidR="005B38EB" w:rsidRPr="002B5AA9" w:rsidRDefault="005B38EB" w:rsidP="005B38EB">
      <w:pPr>
        <w:jc w:val="both"/>
      </w:pPr>
      <w:r w:rsidRPr="002B5AA9">
        <w:tab/>
      </w:r>
      <w:r w:rsidR="00426F4B">
        <w:t>§ </w:t>
      </w:r>
      <w:r w:rsidRPr="002B5AA9">
        <w:t>3 - Der Prokurator des Königs kann mit der Zustimmung des Untersuchungsrichters und wenn das öffentliche Interesse es erfordert, der Presse Informationen mitteilen. Er sorgt für die Achtung der Unschuldsvermutung, der Rechte der Verteidigung der Beschuldigten, der Opfer und Dritten, des Privatlebens und der Würde der Personen. Nach Möglichkeit wird die Identität der in der Akte genannten Personen nicht preisgegeben.</w:t>
      </w:r>
    </w:p>
    <w:p w14:paraId="77D265C4" w14:textId="77777777" w:rsidR="005B38EB" w:rsidRPr="002B5AA9" w:rsidRDefault="005B38EB" w:rsidP="005B38EB">
      <w:pPr>
        <w:jc w:val="both"/>
      </w:pPr>
    </w:p>
    <w:p w14:paraId="5D9701B8" w14:textId="5948C83E" w:rsidR="005B38EB" w:rsidRPr="002B5AA9" w:rsidRDefault="005B38EB" w:rsidP="005B38EB">
      <w:pPr>
        <w:jc w:val="both"/>
      </w:pPr>
      <w:r w:rsidRPr="002B5AA9">
        <w:tab/>
      </w:r>
      <w:r w:rsidR="00426F4B">
        <w:t>§ </w:t>
      </w:r>
      <w:r w:rsidRPr="002B5AA9">
        <w:t>4 - Der Rechtsanwalt kann, wenn das Interesse seines Klienten es erfordert, der Presse Informationen mitteilen. Er sorgt für die Achtung der Unschuldsvermutung, der Rechte der Verteidigung der Beschuldigten, der Opfer und Dritten, des Privatlebens, der Würde der Personen und der Regeln des Berufs. Nach Möglichkeit wird die Identität der in der Akte genannten Personen nicht preisgegeben.]</w:t>
      </w:r>
    </w:p>
    <w:p w14:paraId="0529D0E1" w14:textId="77777777" w:rsidR="005B38EB" w:rsidRPr="002B5AA9" w:rsidRDefault="005B38EB" w:rsidP="005B38EB">
      <w:pPr>
        <w:jc w:val="both"/>
      </w:pPr>
    </w:p>
    <w:p w14:paraId="303F03D5" w14:textId="20130FAB" w:rsidR="005B38EB" w:rsidRPr="002B5AA9" w:rsidRDefault="005B38EB" w:rsidP="005B38EB">
      <w:pPr>
        <w:jc w:val="both"/>
        <w:rPr>
          <w:i/>
        </w:rPr>
      </w:pPr>
      <w:r w:rsidRPr="002B5AA9">
        <w:rPr>
          <w:i/>
        </w:rPr>
        <w:t>[</w:t>
      </w:r>
      <w:r w:rsidR="00426F4B">
        <w:rPr>
          <w:i/>
        </w:rPr>
        <w:t>Art. </w:t>
      </w:r>
      <w:r w:rsidRPr="002B5AA9">
        <w:rPr>
          <w:i/>
        </w:rPr>
        <w:t xml:space="preserve">57 aufgehoben durch </w:t>
      </w:r>
      <w:r w:rsidR="00426F4B">
        <w:rPr>
          <w:i/>
        </w:rPr>
        <w:t>Art. </w:t>
      </w:r>
      <w:r w:rsidRPr="002B5AA9">
        <w:rPr>
          <w:i/>
        </w:rPr>
        <w:t xml:space="preserve">1 </w:t>
      </w:r>
      <w:r w:rsidR="00426F4B">
        <w:rPr>
          <w:i/>
        </w:rPr>
        <w:t>Nr. </w:t>
      </w:r>
      <w:r w:rsidRPr="002B5AA9">
        <w:rPr>
          <w:i/>
        </w:rPr>
        <w:t xml:space="preserve">42 des G. vom 10. Juli 1967 (B.S. vom 6. September 1967) und wieder aufgenommen durch </w:t>
      </w:r>
      <w:r w:rsidR="00426F4B">
        <w:rPr>
          <w:i/>
        </w:rPr>
        <w:t>Art. </w:t>
      </w:r>
      <w:r w:rsidRPr="002B5AA9">
        <w:rPr>
          <w:i/>
        </w:rPr>
        <w:t xml:space="preserve">9 des G. vom 12. März 1998 (B.S. vom 2. April 1998) - in Kraft ab dem 2. Oktober 1998 -;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 xml:space="preserve">37 </w:t>
      </w:r>
      <w:r w:rsidR="00426F4B">
        <w:rPr>
          <w:i/>
        </w:rPr>
        <w:t>Nr. </w:t>
      </w:r>
      <w:r w:rsidRPr="002B5AA9">
        <w:rPr>
          <w:i/>
        </w:rPr>
        <w:t xml:space="preserve">1 des G. vom 28. November 2000 (II) (B.S. vom 17. März 2001) - in Kraft ab dem 1. April 2001 -; </w:t>
      </w:r>
      <w:r w:rsidR="00426F4B">
        <w:rPr>
          <w:i/>
        </w:rPr>
        <w:t>§ </w:t>
      </w:r>
      <w:r w:rsidRPr="002B5AA9">
        <w:rPr>
          <w:i/>
        </w:rPr>
        <w:t xml:space="preserve">2 </w:t>
      </w:r>
      <w:r w:rsidR="00426F4B">
        <w:rPr>
          <w:i/>
        </w:rPr>
        <w:t>Abs. </w:t>
      </w:r>
      <w:r w:rsidRPr="002B5AA9">
        <w:rPr>
          <w:i/>
        </w:rPr>
        <w:t xml:space="preserve">4 bis 6 eingefügt durch </w:t>
      </w:r>
      <w:r w:rsidR="00426F4B">
        <w:rPr>
          <w:i/>
        </w:rPr>
        <w:t>Art. </w:t>
      </w:r>
      <w:r w:rsidRPr="002B5AA9">
        <w:rPr>
          <w:i/>
        </w:rPr>
        <w:t xml:space="preserve">37 </w:t>
      </w:r>
      <w:r w:rsidR="00426F4B">
        <w:rPr>
          <w:i/>
        </w:rPr>
        <w:t>Nr. </w:t>
      </w:r>
      <w:r w:rsidRPr="002B5AA9">
        <w:rPr>
          <w:i/>
        </w:rPr>
        <w:t>2 des G. vom 28. November 2000 (II) (B.S. vom 17. März 2001) - in Kraft ab dem 1. April 2001 -]</w:t>
      </w:r>
    </w:p>
    <w:p w14:paraId="7C82CFC7" w14:textId="77777777" w:rsidR="005B38EB" w:rsidRPr="002B5AA9" w:rsidRDefault="005B38EB" w:rsidP="005B38EB">
      <w:pPr>
        <w:jc w:val="both"/>
      </w:pPr>
    </w:p>
    <w:p w14:paraId="4169F77C" w14:textId="77777777" w:rsidR="005B38EB" w:rsidRDefault="005B38EB" w:rsidP="005B38EB">
      <w:pPr>
        <w:jc w:val="both"/>
      </w:pPr>
    </w:p>
    <w:p w14:paraId="2D820EBE" w14:textId="77777777" w:rsidR="00FE3CBB" w:rsidRDefault="00FE3CBB">
      <w:pPr>
        <w:rPr>
          <w:iCs/>
          <w:sz w:val="20"/>
          <w:szCs w:val="20"/>
        </w:rPr>
      </w:pPr>
      <w:r>
        <w:rPr>
          <w:iCs/>
          <w:sz w:val="20"/>
          <w:szCs w:val="20"/>
        </w:rPr>
        <w:br w:type="page"/>
      </w:r>
    </w:p>
    <w:p w14:paraId="3318E2AD" w14:textId="55430565" w:rsidR="00FE3CBB" w:rsidRPr="00FE3CBB" w:rsidRDefault="00FE3CBB" w:rsidP="00FE3CBB">
      <w:pPr>
        <w:jc w:val="both"/>
        <w:rPr>
          <w:iCs/>
          <w:sz w:val="20"/>
          <w:szCs w:val="20"/>
        </w:rPr>
      </w:pPr>
      <w:r w:rsidRPr="00FE3CBB">
        <w:rPr>
          <w:iCs/>
          <w:sz w:val="20"/>
          <w:szCs w:val="20"/>
        </w:rPr>
        <w:t>Ab dem 8. April 2026 (gemäß Art. 119 des G. vom 29. Februar 2024</w:t>
      </w:r>
      <w:r>
        <w:rPr>
          <w:iCs/>
          <w:sz w:val="20"/>
          <w:szCs w:val="20"/>
        </w:rPr>
        <w:t> </w:t>
      </w:r>
      <w:r>
        <w:rPr>
          <w:i/>
          <w:sz w:val="20"/>
          <w:szCs w:val="20"/>
        </w:rPr>
        <w:t>(III)</w:t>
      </w:r>
      <w:r w:rsidRPr="00FE3CBB">
        <w:rPr>
          <w:iCs/>
          <w:sz w:val="20"/>
          <w:szCs w:val="20"/>
        </w:rPr>
        <w:t xml:space="preserve"> (B.S. vom 8. April 2024)) lautet Art. </w:t>
      </w:r>
      <w:r>
        <w:rPr>
          <w:iCs/>
          <w:sz w:val="20"/>
          <w:szCs w:val="20"/>
        </w:rPr>
        <w:t>57</w:t>
      </w:r>
      <w:r w:rsidRPr="00FE3CBB">
        <w:rPr>
          <w:iCs/>
          <w:sz w:val="20"/>
          <w:szCs w:val="20"/>
        </w:rPr>
        <w:t xml:space="preserve"> wie folgt:</w:t>
      </w:r>
    </w:p>
    <w:p w14:paraId="5CBCCB2E" w14:textId="77777777" w:rsidR="00FE3CBB" w:rsidRPr="00FE3CBB" w:rsidRDefault="00FE3CBB" w:rsidP="00FE3CBB">
      <w:pPr>
        <w:jc w:val="both"/>
        <w:rPr>
          <w:iCs/>
          <w:sz w:val="20"/>
          <w:szCs w:val="20"/>
        </w:rPr>
      </w:pPr>
    </w:p>
    <w:p w14:paraId="4160DB68" w14:textId="47FE8F70" w:rsidR="00FE3CBB" w:rsidRPr="00FE3CBB" w:rsidRDefault="00FE3CBB" w:rsidP="00FE3CBB">
      <w:pPr>
        <w:jc w:val="both"/>
        <w:rPr>
          <w:iCs/>
          <w:sz w:val="20"/>
          <w:szCs w:val="20"/>
        </w:rPr>
      </w:pPr>
      <w:r w:rsidRPr="00FE3CBB">
        <w:rPr>
          <w:iCs/>
          <w:sz w:val="20"/>
          <w:szCs w:val="20"/>
        </w:rPr>
        <w:t>"</w:t>
      </w:r>
      <w:r w:rsidRPr="00FE3CBB">
        <w:rPr>
          <w:bCs/>
          <w:iCs/>
          <w:sz w:val="20"/>
          <w:szCs w:val="20"/>
        </w:rPr>
        <w:t>Art. 57</w:t>
      </w:r>
      <w:r w:rsidRPr="00FE3CBB">
        <w:rPr>
          <w:iCs/>
          <w:sz w:val="20"/>
          <w:szCs w:val="20"/>
        </w:rPr>
        <w:t xml:space="preserve"> - [§ 1 - Vorbehaltlich der durch das Gesetz vorgesehenen Ausnahmen ist die gerichtliche Untersuchung geheim.</w:t>
      </w:r>
    </w:p>
    <w:p w14:paraId="3BCDEE10" w14:textId="77777777" w:rsidR="00FE3CBB" w:rsidRPr="00FE3CBB" w:rsidRDefault="00FE3CBB" w:rsidP="00FE3CBB">
      <w:pPr>
        <w:jc w:val="both"/>
        <w:rPr>
          <w:iCs/>
          <w:sz w:val="20"/>
          <w:szCs w:val="20"/>
        </w:rPr>
      </w:pPr>
    </w:p>
    <w:p w14:paraId="6632A803" w14:textId="7A488444" w:rsidR="00FE3CBB" w:rsidRPr="00FE3CBB" w:rsidRDefault="00FE3CBB" w:rsidP="00FE3CBB">
      <w:pPr>
        <w:jc w:val="both"/>
        <w:rPr>
          <w:iCs/>
          <w:sz w:val="20"/>
          <w:szCs w:val="20"/>
        </w:rPr>
      </w:pPr>
      <w:r w:rsidRPr="00FE3CBB">
        <w:rPr>
          <w:iCs/>
          <w:sz w:val="20"/>
          <w:szCs w:val="20"/>
        </w:rPr>
        <w:t xml:space="preserve">Jede Person, die bei der gerichtlichen Untersuchung berufsbedingt ihre Mitwirkung gewähren muss, unterliegt der Schweigepflicht. </w:t>
      </w:r>
      <w:r>
        <w:rPr>
          <w:iCs/>
          <w:sz w:val="20"/>
          <w:szCs w:val="20"/>
        </w:rPr>
        <w:t>[...]</w:t>
      </w:r>
    </w:p>
    <w:p w14:paraId="406470E1" w14:textId="77777777" w:rsidR="00FE3CBB" w:rsidRPr="00FE3CBB" w:rsidRDefault="00FE3CBB" w:rsidP="00FE3CBB">
      <w:pPr>
        <w:jc w:val="both"/>
        <w:rPr>
          <w:iCs/>
          <w:sz w:val="20"/>
          <w:szCs w:val="20"/>
        </w:rPr>
      </w:pPr>
    </w:p>
    <w:p w14:paraId="684B2FE4" w14:textId="02CF68CE" w:rsidR="00FE3CBB" w:rsidRPr="00FE3CBB" w:rsidRDefault="00FE3CBB" w:rsidP="00FE3CBB">
      <w:pPr>
        <w:jc w:val="both"/>
        <w:rPr>
          <w:iCs/>
          <w:sz w:val="20"/>
          <w:szCs w:val="20"/>
        </w:rPr>
      </w:pPr>
      <w:r w:rsidRPr="00FE3CBB">
        <w:rPr>
          <w:iCs/>
          <w:sz w:val="20"/>
          <w:szCs w:val="20"/>
        </w:rPr>
        <w:t>§ 2 - Unbeschadet der Bestimmungen der besonderen Gesetze teilen der Untersuchungsrichter und jeder Polizeidienst, die eine Person vernehmen, ihr mit, dass sie kostenlos eine Abschrift [des Textes] ihrer Vernehmung erhalten kann.</w:t>
      </w:r>
    </w:p>
    <w:p w14:paraId="27793AF6" w14:textId="77777777" w:rsidR="00FE3CBB" w:rsidRPr="00FE3CBB" w:rsidRDefault="00FE3CBB" w:rsidP="00FE3CBB">
      <w:pPr>
        <w:jc w:val="both"/>
        <w:rPr>
          <w:iCs/>
          <w:sz w:val="20"/>
          <w:szCs w:val="20"/>
        </w:rPr>
      </w:pPr>
    </w:p>
    <w:p w14:paraId="70D7AFE1" w14:textId="69F456B6" w:rsidR="00FE3CBB" w:rsidRPr="00FE3CBB" w:rsidRDefault="00FE3CBB" w:rsidP="00FE3CBB">
      <w:pPr>
        <w:jc w:val="both"/>
        <w:rPr>
          <w:iCs/>
          <w:sz w:val="20"/>
          <w:szCs w:val="20"/>
        </w:rPr>
      </w:pPr>
      <w:r w:rsidRPr="00FE3CBB">
        <w:rPr>
          <w:iCs/>
          <w:sz w:val="20"/>
          <w:szCs w:val="20"/>
        </w:rPr>
        <w:t>Diese Abschrift wird ihr vom Untersuchungsrichter entweder direkt oder binnen achtundvierzig Stunden und von den Polizeidiensten entweder direkt oder binnen einem Monat ausgehändigt oder zugesandt.</w:t>
      </w:r>
    </w:p>
    <w:p w14:paraId="1D8333A4" w14:textId="77777777" w:rsidR="00FE3CBB" w:rsidRPr="00FE3CBB" w:rsidRDefault="00FE3CBB" w:rsidP="00FE3CBB">
      <w:pPr>
        <w:jc w:val="both"/>
        <w:rPr>
          <w:iCs/>
          <w:sz w:val="20"/>
          <w:szCs w:val="20"/>
        </w:rPr>
      </w:pPr>
    </w:p>
    <w:p w14:paraId="4D60D971" w14:textId="5DAF86F1" w:rsidR="00FE3CBB" w:rsidRPr="00FE3CBB" w:rsidRDefault="00FE3CBB" w:rsidP="00FE3CBB">
      <w:pPr>
        <w:jc w:val="both"/>
        <w:rPr>
          <w:iCs/>
          <w:sz w:val="20"/>
          <w:szCs w:val="20"/>
        </w:rPr>
      </w:pPr>
      <w:r w:rsidRPr="00FE3CBB">
        <w:rPr>
          <w:iCs/>
          <w:sz w:val="20"/>
          <w:szCs w:val="20"/>
        </w:rPr>
        <w:t>Aufgrund schwerwiegender und außergewöhnlicher Umstände kann der Untersuchungsrichter durch eine mit Gründen versehene Entscheidung den Zeitpunkt dieser Mitteilung jedoch während einer einmal erneuerbaren Frist von höchstens drei Monaten aufschieben. Dieser Beschluss wird der Akte beigefügt.</w:t>
      </w:r>
    </w:p>
    <w:p w14:paraId="1782AD1A" w14:textId="77777777" w:rsidR="00FE3CBB" w:rsidRPr="00FE3CBB" w:rsidRDefault="00FE3CBB" w:rsidP="00FE3CBB">
      <w:pPr>
        <w:jc w:val="both"/>
        <w:rPr>
          <w:iCs/>
          <w:sz w:val="20"/>
          <w:szCs w:val="20"/>
        </w:rPr>
      </w:pPr>
    </w:p>
    <w:p w14:paraId="0B378B40" w14:textId="31D8C1F0" w:rsidR="00FE3CBB" w:rsidRPr="00FE3CBB" w:rsidRDefault="00FE3CBB" w:rsidP="00FE3CBB">
      <w:pPr>
        <w:jc w:val="both"/>
        <w:rPr>
          <w:iCs/>
          <w:sz w:val="20"/>
          <w:szCs w:val="20"/>
        </w:rPr>
      </w:pPr>
      <w:r w:rsidRPr="00FE3CBB">
        <w:rPr>
          <w:iCs/>
          <w:sz w:val="20"/>
          <w:szCs w:val="20"/>
        </w:rPr>
        <w:t>[Wenn es um einen Minderjährigen geht und sich herausstellt, dass für ihn die Gefahr besteht, dass man ihm diese Abschrift wegnimmt oder dass er den persönlichen Charakter dieser Abschrift nicht bewahren kann, kann der Untersuchungsrichter ihm durch eine mit Gründen versehene Entscheidung die Mitteilung verweigern. Diese Entscheidung wird der Akte beigefügt.</w:t>
      </w:r>
    </w:p>
    <w:p w14:paraId="6CE5D0B1" w14:textId="77777777" w:rsidR="00FE3CBB" w:rsidRPr="00FE3CBB" w:rsidRDefault="00FE3CBB" w:rsidP="00FE3CBB">
      <w:pPr>
        <w:jc w:val="both"/>
        <w:rPr>
          <w:iCs/>
          <w:sz w:val="20"/>
          <w:szCs w:val="20"/>
        </w:rPr>
      </w:pPr>
    </w:p>
    <w:p w14:paraId="47840A37" w14:textId="6394EDBA" w:rsidR="00FE3CBB" w:rsidRPr="00FE3CBB" w:rsidRDefault="00FE3CBB" w:rsidP="00FE3CBB">
      <w:pPr>
        <w:jc w:val="both"/>
        <w:rPr>
          <w:iCs/>
          <w:sz w:val="20"/>
          <w:szCs w:val="20"/>
        </w:rPr>
      </w:pPr>
      <w:r w:rsidRPr="00FE3CBB">
        <w:rPr>
          <w:iCs/>
          <w:sz w:val="20"/>
          <w:szCs w:val="20"/>
        </w:rPr>
        <w:t>In diesem Fall kann der Minderjährige im Beisein eines Rechtsanwalts oder eines Justizassistenten des Dienstes für Opferbetreuung der Staatsanwaltschaft eine Abschrift des Textes seiner Vernehmung einsehen. Aufgrund schwerwiegender und außergewöhnlicher Umstände kann der Untersuchungsrichter durch eine mit Gründen versehene Entscheidung den Zeitpunkt dieser Einsichtnahme jedoch während einer einmal erneuerbaren Frist von höchstens drei Monaten aufschieben. Diese Entscheidung wird der Akte beigefügt.</w:t>
      </w:r>
    </w:p>
    <w:p w14:paraId="2F88B9D2" w14:textId="77777777" w:rsidR="00FE3CBB" w:rsidRPr="00FE3CBB" w:rsidRDefault="00FE3CBB" w:rsidP="00FE3CBB">
      <w:pPr>
        <w:jc w:val="both"/>
        <w:rPr>
          <w:iCs/>
          <w:sz w:val="20"/>
          <w:szCs w:val="20"/>
        </w:rPr>
      </w:pPr>
    </w:p>
    <w:p w14:paraId="2B4D7EF6" w14:textId="6370D4BB" w:rsidR="00FE3CBB" w:rsidRPr="00FE3CBB" w:rsidRDefault="00FE3CBB" w:rsidP="00FE3CBB">
      <w:pPr>
        <w:jc w:val="both"/>
        <w:rPr>
          <w:iCs/>
          <w:sz w:val="20"/>
          <w:szCs w:val="20"/>
        </w:rPr>
      </w:pPr>
      <w:r w:rsidRPr="00FE3CBB">
        <w:rPr>
          <w:iCs/>
          <w:sz w:val="20"/>
          <w:szCs w:val="20"/>
        </w:rPr>
        <w:t>In dem in Absatz 4 erwähnten Fall und unbeschadet der Anwendung von Absatz 3 kann der Untersuchungsrichter entscheiden, dem Rechtsanwalt des Minderjährigen eine kostenlose Abschrift des Textes der Vernehmung des Minderjährigen auszuhändigen. Diese Entscheidung wird der Akte beigefügt.]</w:t>
      </w:r>
    </w:p>
    <w:p w14:paraId="570C7CC1" w14:textId="77777777" w:rsidR="00FE3CBB" w:rsidRPr="00FE3CBB" w:rsidRDefault="00FE3CBB" w:rsidP="00FE3CBB">
      <w:pPr>
        <w:jc w:val="both"/>
        <w:rPr>
          <w:iCs/>
          <w:sz w:val="20"/>
          <w:szCs w:val="20"/>
        </w:rPr>
      </w:pPr>
    </w:p>
    <w:p w14:paraId="151AECB4" w14:textId="7A9DF3CE" w:rsidR="00FE3CBB" w:rsidRPr="00FE3CBB" w:rsidRDefault="00FE3CBB" w:rsidP="00FE3CBB">
      <w:pPr>
        <w:jc w:val="both"/>
        <w:rPr>
          <w:iCs/>
          <w:sz w:val="20"/>
          <w:szCs w:val="20"/>
        </w:rPr>
      </w:pPr>
      <w:r w:rsidRPr="00FE3CBB">
        <w:rPr>
          <w:iCs/>
          <w:sz w:val="20"/>
          <w:szCs w:val="20"/>
        </w:rPr>
        <w:t>§ 3 - Der Prokurator des Königs kann mit der Zustimmung des Untersuchungsrichters und wenn das öffentliche Interesse es erfordert, der Presse Informationen mitteilen. Er sorgt für die Achtung der Unschuldsvermutung, der Rechte der Verteidigung der Beschuldigten, der Opfer und Dritten, des Privatlebens und der Würde der Personen. Nach Möglichkeit wird die Identität der in der Akte genannten Personen nicht preisgegeben.</w:t>
      </w:r>
    </w:p>
    <w:p w14:paraId="44F78125" w14:textId="77777777" w:rsidR="00FE3CBB" w:rsidRPr="00FE3CBB" w:rsidRDefault="00FE3CBB" w:rsidP="00FE3CBB">
      <w:pPr>
        <w:jc w:val="both"/>
        <w:rPr>
          <w:iCs/>
          <w:sz w:val="20"/>
          <w:szCs w:val="20"/>
        </w:rPr>
      </w:pPr>
    </w:p>
    <w:p w14:paraId="6622346B" w14:textId="189F18EE" w:rsidR="00FE3CBB" w:rsidRPr="00FE3CBB" w:rsidRDefault="00FE3CBB" w:rsidP="00FE3CBB">
      <w:pPr>
        <w:jc w:val="both"/>
        <w:rPr>
          <w:iCs/>
          <w:sz w:val="20"/>
          <w:szCs w:val="20"/>
        </w:rPr>
      </w:pPr>
      <w:r w:rsidRPr="00FE3CBB">
        <w:rPr>
          <w:iCs/>
          <w:sz w:val="20"/>
          <w:szCs w:val="20"/>
        </w:rPr>
        <w:t>§ 4 - Der Rechtsanwalt kann, wenn das Interesse seines Klienten es erfordert, der Presse Informationen mitteilen. Er sorgt für die Achtung der Unschuldsvermutung, der Rechte der Verteidigung der Beschuldigten, der Opfer und Dritten, des Privatlebens, der Würde der Personen und der Regeln des Berufs. Nach Möglichkeit wird die Identität der in der Akte genannten Personen nicht preisgegeben.]</w:t>
      </w:r>
    </w:p>
    <w:p w14:paraId="4941CDC1" w14:textId="77777777" w:rsidR="00FE3CBB" w:rsidRPr="00FE3CBB" w:rsidRDefault="00FE3CBB" w:rsidP="00FE3CBB">
      <w:pPr>
        <w:jc w:val="both"/>
        <w:rPr>
          <w:iCs/>
          <w:sz w:val="20"/>
          <w:szCs w:val="20"/>
        </w:rPr>
      </w:pPr>
    </w:p>
    <w:p w14:paraId="7C7F39A1" w14:textId="739BA1E3" w:rsidR="00FE3CBB" w:rsidRPr="00FE3CBB" w:rsidRDefault="00FE3CBB" w:rsidP="00FE3CBB">
      <w:pPr>
        <w:jc w:val="both"/>
        <w:rPr>
          <w:rFonts w:ascii="Times New Roman Italique" w:hAnsi="Times New Roman Italique"/>
          <w:spacing w:val="2"/>
          <w:sz w:val="20"/>
          <w:szCs w:val="20"/>
        </w:rPr>
      </w:pPr>
      <w:r w:rsidRPr="00FE3CBB">
        <w:rPr>
          <w:rFonts w:ascii="Times New Roman Italique" w:hAnsi="Times New Roman Italique"/>
          <w:i/>
          <w:iCs/>
          <w:spacing w:val="2"/>
          <w:sz w:val="20"/>
          <w:szCs w:val="20"/>
        </w:rPr>
        <w:t>[Art. 57 aufgehoben durch Art. 1 Nr. 42 des G. vom 10. Juli 1967 (B.S. vom 6. September 1967) und wieder aufgenommen durch Art. 9 des G. vom 12. März 1998 (B.S. vom 2. April 1998)</w:t>
      </w:r>
      <w:r w:rsidR="0072762E">
        <w:rPr>
          <w:rFonts w:ascii="Times New Roman Italique" w:hAnsi="Times New Roman Italique" w:hint="eastAsia"/>
          <w:i/>
          <w:iCs/>
          <w:spacing w:val="2"/>
          <w:sz w:val="20"/>
          <w:szCs w:val="20"/>
        </w:rPr>
        <w:t> </w:t>
      </w:r>
      <w:r w:rsidRPr="00FE3CBB">
        <w:rPr>
          <w:rFonts w:ascii="Times New Roman Italique" w:hAnsi="Times New Roman Italique"/>
          <w:i/>
          <w:iCs/>
          <w:spacing w:val="2"/>
          <w:sz w:val="20"/>
          <w:szCs w:val="20"/>
        </w:rPr>
        <w:t>-</w:t>
      </w:r>
      <w:r w:rsidR="0072762E">
        <w:rPr>
          <w:rFonts w:ascii="Times New Roman Italique" w:hAnsi="Times New Roman Italique" w:hint="eastAsia"/>
          <w:i/>
          <w:iCs/>
          <w:spacing w:val="2"/>
          <w:sz w:val="20"/>
          <w:szCs w:val="20"/>
        </w:rPr>
        <w:t> </w:t>
      </w:r>
      <w:r w:rsidRPr="00FE3CBB">
        <w:rPr>
          <w:rFonts w:ascii="Times New Roman Italique" w:hAnsi="Times New Roman Italique"/>
          <w:i/>
          <w:iCs/>
          <w:spacing w:val="2"/>
          <w:sz w:val="20"/>
          <w:szCs w:val="20"/>
        </w:rPr>
        <w:t>in Kraft ab dem 2. Oktober 1998 -; § 1 Abs. 2 abgeändert durch Art. 118 Nr. 2 Buchstabe a) des G. vom 29. Februar 2024 (III) (B.S. vom 8. April 2024) - in Kraft am 8. April 2026 -</w:t>
      </w:r>
      <w:r w:rsidR="0072762E">
        <w:rPr>
          <w:rFonts w:ascii="Times New Roman Italique" w:hAnsi="Times New Roman Italique"/>
          <w:i/>
          <w:iCs/>
          <w:spacing w:val="2"/>
          <w:sz w:val="20"/>
          <w:szCs w:val="20"/>
        </w:rPr>
        <w:t xml:space="preserve">; </w:t>
      </w:r>
      <w:r w:rsidRPr="00FE3CBB">
        <w:rPr>
          <w:rFonts w:ascii="Times New Roman Italique" w:hAnsi="Times New Roman Italique"/>
          <w:i/>
          <w:iCs/>
          <w:spacing w:val="2"/>
          <w:sz w:val="20"/>
          <w:szCs w:val="20"/>
        </w:rPr>
        <w:t>§ 2 Abs. 1 abgeändert durch Art. 37 Nr. 1 des G. vom 28. November 2000 (II) (B.S. vom 17. März 2001) - in Kraft ab dem 1. April 2001 -; § 2 Abs. 4 bis 6 eingefügt durch Art. 37 Nr. 2 des G. vom 28. November 2000 (II) (B.S. vom 17. März 2001)</w:t>
      </w:r>
      <w:r w:rsidR="0072762E">
        <w:rPr>
          <w:rFonts w:ascii="Times New Roman Italique" w:hAnsi="Times New Roman Italique" w:hint="eastAsia"/>
          <w:i/>
          <w:iCs/>
          <w:spacing w:val="2"/>
          <w:sz w:val="20"/>
          <w:szCs w:val="20"/>
        </w:rPr>
        <w:t> </w:t>
      </w:r>
      <w:r w:rsidRPr="00FE3CBB">
        <w:rPr>
          <w:rFonts w:ascii="Times New Roman Italique" w:hAnsi="Times New Roman Italique"/>
          <w:i/>
          <w:iCs/>
          <w:spacing w:val="2"/>
          <w:sz w:val="20"/>
          <w:szCs w:val="20"/>
        </w:rPr>
        <w:t>-</w:t>
      </w:r>
      <w:r w:rsidR="0072762E">
        <w:rPr>
          <w:rFonts w:ascii="Times New Roman Italique" w:hAnsi="Times New Roman Italique" w:hint="eastAsia"/>
          <w:i/>
          <w:iCs/>
          <w:spacing w:val="2"/>
          <w:sz w:val="20"/>
          <w:szCs w:val="20"/>
        </w:rPr>
        <w:t> </w:t>
      </w:r>
      <w:r w:rsidRPr="00FE3CBB">
        <w:rPr>
          <w:rFonts w:ascii="Times New Roman Italique" w:hAnsi="Times New Roman Italique"/>
          <w:i/>
          <w:iCs/>
          <w:spacing w:val="2"/>
          <w:sz w:val="20"/>
          <w:szCs w:val="20"/>
        </w:rPr>
        <w:t>in Kraft ab dem 1. April 2001 -]</w:t>
      </w:r>
      <w:r w:rsidR="0072762E">
        <w:rPr>
          <w:rFonts w:ascii="Times New Roman Italique" w:hAnsi="Times New Roman Italique"/>
          <w:spacing w:val="2"/>
          <w:sz w:val="20"/>
          <w:szCs w:val="20"/>
        </w:rPr>
        <w:t>"</w:t>
      </w:r>
    </w:p>
    <w:p w14:paraId="0B6ABEC0" w14:textId="37D2D17F" w:rsidR="00FE3CBB" w:rsidRPr="002B5AA9" w:rsidRDefault="00FE3CBB" w:rsidP="00FE3CBB">
      <w:pPr>
        <w:jc w:val="both"/>
      </w:pPr>
    </w:p>
    <w:p w14:paraId="4623F1C6" w14:textId="77777777" w:rsidR="0072762E" w:rsidRDefault="0072762E" w:rsidP="005B38EB">
      <w:pPr>
        <w:jc w:val="both"/>
      </w:pPr>
    </w:p>
    <w:p w14:paraId="194822FF" w14:textId="3C4F37FE" w:rsidR="005B38EB" w:rsidRPr="002B5AA9" w:rsidRDefault="005B38EB" w:rsidP="005B38EB">
      <w:pPr>
        <w:jc w:val="both"/>
      </w:pPr>
      <w:r w:rsidRPr="002B5AA9">
        <w:tab/>
      </w:r>
      <w:r w:rsidR="00426F4B">
        <w:rPr>
          <w:b/>
        </w:rPr>
        <w:t>Art. </w:t>
      </w:r>
      <w:r w:rsidRPr="002B5AA9">
        <w:rPr>
          <w:b/>
        </w:rPr>
        <w:t>58</w:t>
      </w:r>
      <w:r w:rsidRPr="002B5AA9">
        <w:t xml:space="preserve"> - [...]</w:t>
      </w:r>
    </w:p>
    <w:p w14:paraId="7F734708" w14:textId="77777777" w:rsidR="005B38EB" w:rsidRPr="002B5AA9" w:rsidRDefault="005B38EB" w:rsidP="005B38EB">
      <w:pPr>
        <w:jc w:val="both"/>
      </w:pPr>
    </w:p>
    <w:p w14:paraId="0478F92B" w14:textId="1A0919A4" w:rsidR="005B38EB" w:rsidRPr="002B5AA9" w:rsidRDefault="005B38EB" w:rsidP="005B38EB">
      <w:pPr>
        <w:jc w:val="both"/>
        <w:rPr>
          <w:i/>
        </w:rPr>
      </w:pPr>
      <w:r w:rsidRPr="002B5AA9">
        <w:rPr>
          <w:i/>
        </w:rPr>
        <w:t>[</w:t>
      </w:r>
      <w:r w:rsidR="00426F4B">
        <w:rPr>
          <w:i/>
        </w:rPr>
        <w:t>Art. </w:t>
      </w:r>
      <w:r w:rsidRPr="002B5AA9">
        <w:rPr>
          <w:i/>
        </w:rPr>
        <w:t xml:space="preserve">58 aufgehoben durch </w:t>
      </w:r>
      <w:r w:rsidR="00426F4B">
        <w:rPr>
          <w:i/>
        </w:rPr>
        <w:t>Art. </w:t>
      </w:r>
      <w:r w:rsidRPr="002B5AA9">
        <w:rPr>
          <w:i/>
        </w:rPr>
        <w:t xml:space="preserve">1 </w:t>
      </w:r>
      <w:r w:rsidR="00426F4B">
        <w:rPr>
          <w:i/>
        </w:rPr>
        <w:t>Nr. </w:t>
      </w:r>
      <w:r w:rsidRPr="002B5AA9">
        <w:rPr>
          <w:i/>
        </w:rPr>
        <w:t>42 des G. vom 10. Juli 1967 (B.S. vom 6. September 1967)]</w:t>
      </w:r>
    </w:p>
    <w:p w14:paraId="2FFB9275" w14:textId="77777777" w:rsidR="005B38EB" w:rsidRPr="002B5AA9" w:rsidRDefault="005B38EB" w:rsidP="005B38EB">
      <w:pPr>
        <w:jc w:val="both"/>
      </w:pPr>
    </w:p>
    <w:p w14:paraId="612E4FF2" w14:textId="77777777" w:rsidR="005B38EB" w:rsidRPr="002B5AA9" w:rsidRDefault="005B38EB" w:rsidP="005B38EB">
      <w:pPr>
        <w:jc w:val="both"/>
      </w:pPr>
    </w:p>
    <w:p w14:paraId="48BDCEA8" w14:textId="77777777" w:rsidR="005B38EB" w:rsidRPr="002B5AA9" w:rsidRDefault="005B38EB" w:rsidP="005B38EB">
      <w:pPr>
        <w:jc w:val="center"/>
      </w:pPr>
      <w:r w:rsidRPr="002B5AA9">
        <w:rPr>
          <w:i/>
        </w:rPr>
        <w:t xml:space="preserve">Abschnitt 2 </w:t>
      </w:r>
      <w:r w:rsidRPr="002B5AA9">
        <w:t>- Amtsverrichtungen des Untersuchungsrichters</w:t>
      </w:r>
    </w:p>
    <w:p w14:paraId="34ADD168" w14:textId="77777777" w:rsidR="005B38EB" w:rsidRPr="002B5AA9" w:rsidRDefault="005B38EB" w:rsidP="005B38EB">
      <w:pPr>
        <w:jc w:val="both"/>
      </w:pPr>
    </w:p>
    <w:p w14:paraId="0B475C79" w14:textId="77777777" w:rsidR="005B38EB" w:rsidRPr="002B5AA9" w:rsidRDefault="005B38EB" w:rsidP="005B38EB">
      <w:pPr>
        <w:jc w:val="both"/>
      </w:pPr>
    </w:p>
    <w:p w14:paraId="4BB351B1" w14:textId="77777777" w:rsidR="005B38EB" w:rsidRPr="002B5AA9" w:rsidRDefault="005B38EB" w:rsidP="005B38EB">
      <w:pPr>
        <w:jc w:val="center"/>
      </w:pPr>
      <w:r w:rsidRPr="002B5AA9">
        <w:t>Unterabschnitt 1- Fälle der Entdeckung auf frischer Tat</w:t>
      </w:r>
    </w:p>
    <w:p w14:paraId="3951D4EF" w14:textId="77777777" w:rsidR="005B38EB" w:rsidRPr="002B5AA9" w:rsidRDefault="005B38EB" w:rsidP="005B38EB">
      <w:pPr>
        <w:jc w:val="both"/>
      </w:pPr>
    </w:p>
    <w:p w14:paraId="1362A24E" w14:textId="77777777" w:rsidR="005B38EB" w:rsidRPr="002B5AA9" w:rsidRDefault="005B38EB" w:rsidP="005B38EB">
      <w:pPr>
        <w:jc w:val="both"/>
      </w:pPr>
    </w:p>
    <w:p w14:paraId="49F936C5" w14:textId="50BA4B60" w:rsidR="005B38EB" w:rsidRPr="002B5AA9" w:rsidRDefault="005B38EB" w:rsidP="005B38EB">
      <w:pPr>
        <w:jc w:val="both"/>
      </w:pPr>
      <w:r w:rsidRPr="002B5AA9">
        <w:tab/>
      </w:r>
      <w:r w:rsidR="00426F4B">
        <w:rPr>
          <w:b/>
        </w:rPr>
        <w:t>Art. </w:t>
      </w:r>
      <w:r w:rsidRPr="002B5AA9">
        <w:rPr>
          <w:b/>
        </w:rPr>
        <w:t>59</w:t>
      </w:r>
      <w:r w:rsidRPr="002B5AA9">
        <w:t xml:space="preserve"> - [In allen Fällen der Entdeckung auf frischer Tat oder als solche angesehenen Fällen kann der Untersuchungsrichter die Untersuchung der Taten an sich ziehen und direkt die Handlungen vornehmen, die in die Zuständigkeit des Prokurators des Königs fallen.</w:t>
      </w:r>
    </w:p>
    <w:p w14:paraId="78B6F263" w14:textId="77777777" w:rsidR="005B38EB" w:rsidRPr="002B5AA9" w:rsidRDefault="005B38EB" w:rsidP="005B38EB">
      <w:pPr>
        <w:jc w:val="both"/>
      </w:pPr>
    </w:p>
    <w:p w14:paraId="1D7DC377" w14:textId="77777777" w:rsidR="005B38EB" w:rsidRPr="002B5AA9" w:rsidRDefault="005B38EB" w:rsidP="005B38EB">
      <w:pPr>
        <w:jc w:val="both"/>
      </w:pPr>
      <w:r w:rsidRPr="002B5AA9">
        <w:tab/>
        <w:t>Der Untersuchungsrichter setzt den Prokurator des Königs unmittelbar davon in Kenntnis, um ihm zu ermöglichen, die Anträge, die er für nötig erachtet, zu stellen.]</w:t>
      </w:r>
    </w:p>
    <w:p w14:paraId="7CC07DAD" w14:textId="77777777" w:rsidR="005B38EB" w:rsidRPr="002B5AA9" w:rsidRDefault="005B38EB" w:rsidP="005B38EB">
      <w:pPr>
        <w:jc w:val="both"/>
      </w:pPr>
    </w:p>
    <w:p w14:paraId="7FA240B1" w14:textId="07EB75BC" w:rsidR="005B38EB" w:rsidRPr="002B5AA9" w:rsidRDefault="005B38EB" w:rsidP="005B38EB">
      <w:pPr>
        <w:jc w:val="both"/>
        <w:rPr>
          <w:i/>
        </w:rPr>
      </w:pPr>
      <w:r w:rsidRPr="002B5AA9">
        <w:rPr>
          <w:i/>
        </w:rPr>
        <w:t>[</w:t>
      </w:r>
      <w:r w:rsidR="00426F4B">
        <w:rPr>
          <w:i/>
        </w:rPr>
        <w:t>Art. </w:t>
      </w:r>
      <w:r w:rsidRPr="002B5AA9">
        <w:rPr>
          <w:i/>
        </w:rPr>
        <w:t xml:space="preserve">59 ersetzt durch </w:t>
      </w:r>
      <w:r w:rsidR="00426F4B">
        <w:rPr>
          <w:i/>
        </w:rPr>
        <w:t>Art. </w:t>
      </w:r>
      <w:r w:rsidRPr="002B5AA9">
        <w:rPr>
          <w:i/>
        </w:rPr>
        <w:t>10 des G. vom 12. März 1998 (B.S. vom 2. April 1998) - in Kraft ab dem 2. Oktober 1998 -]</w:t>
      </w:r>
    </w:p>
    <w:p w14:paraId="0E98C768" w14:textId="77777777" w:rsidR="005B38EB" w:rsidRPr="002B5AA9" w:rsidRDefault="005B38EB" w:rsidP="005B38EB">
      <w:pPr>
        <w:jc w:val="both"/>
      </w:pPr>
    </w:p>
    <w:p w14:paraId="16269310" w14:textId="77777777" w:rsidR="005B38EB" w:rsidRPr="002B5AA9" w:rsidRDefault="005B38EB" w:rsidP="005B38EB">
      <w:pPr>
        <w:jc w:val="both"/>
      </w:pPr>
    </w:p>
    <w:p w14:paraId="60E47BB7" w14:textId="65207DC9" w:rsidR="005B38EB" w:rsidRPr="002B5AA9" w:rsidRDefault="005B38EB" w:rsidP="005B38EB">
      <w:pPr>
        <w:jc w:val="both"/>
      </w:pPr>
      <w:r w:rsidRPr="002B5AA9">
        <w:tab/>
      </w:r>
      <w:r w:rsidR="00426F4B">
        <w:rPr>
          <w:b/>
        </w:rPr>
        <w:t>Art. </w:t>
      </w:r>
      <w:r w:rsidRPr="002B5AA9">
        <w:rPr>
          <w:b/>
        </w:rPr>
        <w:t>60</w:t>
      </w:r>
      <w:r w:rsidRPr="002B5AA9">
        <w:t xml:space="preserve"> - Wenn die auf frischer Tat entdeckte Straftat bereits festgestellt worden ist und der [Prokurator des Königs] dem Untersuchungsrichter die Schriftstücke und Beweisstücke übermittelt, ist dieser verpflichtet, unverzüglich von den Verfahrensunterlagen Kenntnis zu nehmen.</w:t>
      </w:r>
    </w:p>
    <w:p w14:paraId="386B1072" w14:textId="77777777" w:rsidR="002655C1" w:rsidRDefault="002655C1" w:rsidP="005B38EB">
      <w:pPr>
        <w:jc w:val="both"/>
      </w:pPr>
    </w:p>
    <w:p w14:paraId="7E62ADA4" w14:textId="77777777" w:rsidR="005B38EB" w:rsidRPr="002B5AA9" w:rsidRDefault="005B38EB" w:rsidP="005B38EB">
      <w:pPr>
        <w:jc w:val="both"/>
      </w:pPr>
      <w:r w:rsidRPr="002B5AA9">
        <w:tab/>
        <w:t>Er kann alle Handlungen oder diejenigen, die ihm nicht vollständig erscheinen, erneut vornehmen.</w:t>
      </w:r>
    </w:p>
    <w:p w14:paraId="2AAC70AE" w14:textId="77777777" w:rsidR="005B38EB" w:rsidRPr="002B5AA9" w:rsidRDefault="005B38EB" w:rsidP="005B38EB">
      <w:pPr>
        <w:jc w:val="both"/>
      </w:pPr>
    </w:p>
    <w:p w14:paraId="346B7FAE" w14:textId="66518AAF" w:rsidR="005B38EB" w:rsidRPr="002B5AA9" w:rsidRDefault="005B38EB" w:rsidP="005B38EB">
      <w:pPr>
        <w:jc w:val="both"/>
        <w:rPr>
          <w:i/>
        </w:rPr>
      </w:pPr>
      <w:r w:rsidRPr="002B5AA9">
        <w:rPr>
          <w:i/>
        </w:rPr>
        <w:t>[</w:t>
      </w:r>
      <w:r w:rsidR="00426F4B">
        <w:rPr>
          <w:i/>
        </w:rPr>
        <w:t>Art. </w:t>
      </w:r>
      <w:r w:rsidRPr="002B5AA9">
        <w:rPr>
          <w:i/>
        </w:rPr>
        <w:t xml:space="preserve">60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44 des G. vom 10. Juli 1967 (B.S. vom 6. September 1967)]</w:t>
      </w:r>
    </w:p>
    <w:p w14:paraId="1B0E0018" w14:textId="77777777" w:rsidR="005B38EB" w:rsidRPr="002B5AA9" w:rsidRDefault="005B38EB" w:rsidP="005B38EB">
      <w:pPr>
        <w:jc w:val="both"/>
      </w:pPr>
    </w:p>
    <w:p w14:paraId="03264FF2" w14:textId="77777777" w:rsidR="005B38EB" w:rsidRPr="002B5AA9" w:rsidRDefault="005B38EB" w:rsidP="005B38EB">
      <w:pPr>
        <w:jc w:val="both"/>
      </w:pPr>
    </w:p>
    <w:p w14:paraId="6FD5A55E" w14:textId="77777777" w:rsidR="005B38EB" w:rsidRPr="002B5AA9" w:rsidRDefault="005B38EB" w:rsidP="005B38EB">
      <w:pPr>
        <w:jc w:val="center"/>
      </w:pPr>
      <w:r w:rsidRPr="002B5AA9">
        <w:t>Unterabschnitt 2 - Die gerichtliche Untersuchung</w:t>
      </w:r>
    </w:p>
    <w:p w14:paraId="7235F8AA" w14:textId="77777777" w:rsidR="005B38EB" w:rsidRPr="002B5AA9" w:rsidRDefault="005B38EB" w:rsidP="005B38EB">
      <w:pPr>
        <w:jc w:val="center"/>
      </w:pPr>
    </w:p>
    <w:p w14:paraId="1B9189B8" w14:textId="77777777" w:rsidR="005B38EB" w:rsidRPr="002B5AA9" w:rsidRDefault="005B38EB" w:rsidP="005B38EB">
      <w:pPr>
        <w:jc w:val="center"/>
      </w:pPr>
    </w:p>
    <w:p w14:paraId="395D2A57" w14:textId="1D03AF62" w:rsidR="005B38EB" w:rsidRPr="002B5AA9" w:rsidRDefault="005B38EB" w:rsidP="005B38EB">
      <w:pPr>
        <w:jc w:val="both"/>
      </w:pPr>
      <w:r w:rsidRPr="002B5AA9">
        <w:rPr>
          <w:b/>
        </w:rPr>
        <w:tab/>
      </w:r>
      <w:r w:rsidR="00426F4B">
        <w:rPr>
          <w:b/>
        </w:rPr>
        <w:t>§ </w:t>
      </w:r>
      <w:r w:rsidRPr="002B5AA9">
        <w:rPr>
          <w:b/>
        </w:rPr>
        <w:t>1 - Allgemeine Bestimmungen</w:t>
      </w:r>
    </w:p>
    <w:p w14:paraId="462E24EC" w14:textId="77777777" w:rsidR="005B38EB" w:rsidRPr="002B5AA9" w:rsidRDefault="005B38EB" w:rsidP="005B38EB">
      <w:pPr>
        <w:jc w:val="both"/>
      </w:pPr>
    </w:p>
    <w:p w14:paraId="734B38FD" w14:textId="77777777" w:rsidR="005B38EB" w:rsidRPr="002B5AA9" w:rsidRDefault="005B38EB" w:rsidP="005B38EB">
      <w:pPr>
        <w:jc w:val="both"/>
      </w:pPr>
    </w:p>
    <w:p w14:paraId="27D63826" w14:textId="3E3562BB" w:rsidR="005B38EB" w:rsidRPr="002B5AA9" w:rsidRDefault="005B38EB" w:rsidP="005B38EB">
      <w:pPr>
        <w:jc w:val="both"/>
      </w:pPr>
      <w:r w:rsidRPr="002B5AA9">
        <w:tab/>
      </w:r>
      <w:r w:rsidR="00426F4B">
        <w:rPr>
          <w:b/>
        </w:rPr>
        <w:t>Art. </w:t>
      </w:r>
      <w:r w:rsidRPr="002B5AA9">
        <w:rPr>
          <w:b/>
        </w:rPr>
        <w:t>61</w:t>
      </w:r>
      <w:r w:rsidRPr="002B5AA9">
        <w:t xml:space="preserve"> - Außer in den Fällen der Entdeckung auf frischer Tat nimmt der Untersuchungsrichter gerichtliche Untersuchungshandlungen und Verfolgungshandlungen erst vor, nachdem er dem [Prokurator des Königs] die Verfahrensunterlagen übermittelt hat. [...]</w:t>
      </w:r>
    </w:p>
    <w:p w14:paraId="6034D58E" w14:textId="77777777" w:rsidR="005B38EB" w:rsidRPr="002B5AA9" w:rsidRDefault="005B38EB" w:rsidP="005B38EB">
      <w:pPr>
        <w:jc w:val="both"/>
      </w:pPr>
    </w:p>
    <w:p w14:paraId="65F19AED" w14:textId="1AC61205" w:rsidR="005B38EB" w:rsidRPr="002B5AA9" w:rsidRDefault="005B38EB" w:rsidP="005B38EB">
      <w:pPr>
        <w:jc w:val="both"/>
      </w:pPr>
      <w:r w:rsidRPr="002B5AA9">
        <w:tab/>
        <w:t>Der Untersuchungsrichter stellt jedoch, wenn dazu Grund besteht, den Vorführungsbefehl [...] aus, ohne dass [diesem Befehl] die Schlussanträge des [Prokurators des Königs] vorangehen müssen.</w:t>
      </w:r>
    </w:p>
    <w:p w14:paraId="00D156FC" w14:textId="77777777" w:rsidR="005B38EB" w:rsidRPr="002B5AA9" w:rsidRDefault="005B38EB" w:rsidP="005B38EB">
      <w:pPr>
        <w:jc w:val="both"/>
      </w:pPr>
    </w:p>
    <w:p w14:paraId="7A02AFB3" w14:textId="0D8C8C0A" w:rsidR="005B38EB" w:rsidRPr="002B5AA9" w:rsidRDefault="005B38EB" w:rsidP="005B38EB">
      <w:pPr>
        <w:jc w:val="both"/>
        <w:rPr>
          <w:i/>
        </w:rPr>
      </w:pPr>
      <w:r w:rsidRPr="002B5AA9">
        <w:rPr>
          <w:i/>
        </w:rPr>
        <w:t>[</w:t>
      </w:r>
      <w:r w:rsidR="00426F4B">
        <w:rPr>
          <w:i/>
        </w:rPr>
        <w:t>Art. </w:t>
      </w:r>
      <w:r w:rsidRPr="002B5AA9">
        <w:rPr>
          <w:i/>
        </w:rPr>
        <w:t xml:space="preserve">61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45 des G. vom 10. Juli 1967 (B.S. vom 6. September 1967) und </w:t>
      </w:r>
      <w:r w:rsidR="00426F4B">
        <w:rPr>
          <w:i/>
        </w:rPr>
        <w:t>Art. </w:t>
      </w:r>
      <w:r w:rsidRPr="002B5AA9">
        <w:rPr>
          <w:i/>
        </w:rPr>
        <w:t xml:space="preserve">11 </w:t>
      </w:r>
      <w:r w:rsidR="00426F4B">
        <w:rPr>
          <w:i/>
        </w:rPr>
        <w:t>§ </w:t>
      </w:r>
      <w:r w:rsidRPr="002B5AA9">
        <w:rPr>
          <w:i/>
        </w:rPr>
        <w:t xml:space="preserve">1 des G. vom 12. März 1998 (B.S. vom 2. April 1998) - in Kraft ab dem 2. Oktober 1998 -;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 xml:space="preserve">45 des G. vom 10. Juli 1967 (B.S. vom 6. September 1967) und </w:t>
      </w:r>
      <w:r w:rsidR="00426F4B">
        <w:rPr>
          <w:i/>
        </w:rPr>
        <w:t>Art. </w:t>
      </w:r>
      <w:r w:rsidRPr="002B5AA9">
        <w:rPr>
          <w:i/>
        </w:rPr>
        <w:t>11 §</w:t>
      </w:r>
      <w:r w:rsidR="00426F4B">
        <w:rPr>
          <w:i/>
        </w:rPr>
        <w:t>§ </w:t>
      </w:r>
      <w:r w:rsidRPr="002B5AA9">
        <w:rPr>
          <w:i/>
        </w:rPr>
        <w:t>2 und 3 des G. vom 12. März 1998 (B.S. vom 2. April 1998) - in Kraft ab dem 2. Oktober 1998 -]</w:t>
      </w:r>
    </w:p>
    <w:p w14:paraId="541B6209" w14:textId="77777777" w:rsidR="005B38EB" w:rsidRPr="002B5AA9" w:rsidRDefault="005B38EB" w:rsidP="005B38EB">
      <w:pPr>
        <w:jc w:val="both"/>
      </w:pPr>
    </w:p>
    <w:p w14:paraId="398CC9F6" w14:textId="77777777" w:rsidR="005B38EB" w:rsidRPr="002B5AA9" w:rsidRDefault="005B38EB" w:rsidP="005B38EB">
      <w:pPr>
        <w:jc w:val="both"/>
      </w:pPr>
    </w:p>
    <w:p w14:paraId="692CC246" w14:textId="4E39FE86" w:rsidR="005B38EB" w:rsidRPr="002B5AA9" w:rsidRDefault="005B38EB" w:rsidP="005B38EB">
      <w:pPr>
        <w:jc w:val="both"/>
      </w:pPr>
      <w:r w:rsidRPr="002B5AA9">
        <w:tab/>
        <w:t>[</w:t>
      </w:r>
      <w:r w:rsidR="00426F4B">
        <w:rPr>
          <w:b/>
        </w:rPr>
        <w:t>Art. </w:t>
      </w:r>
      <w:r w:rsidRPr="002B5AA9">
        <w:rPr>
          <w:b/>
        </w:rPr>
        <w:t>61</w:t>
      </w:r>
      <w:r w:rsidRPr="002B5AA9">
        <w:rPr>
          <w:b/>
          <w:i/>
        </w:rPr>
        <w:t>bis</w:t>
      </w:r>
      <w:r w:rsidRPr="002B5AA9">
        <w:t xml:space="preserve"> - Der Untersuchungsrichter stellt jegliche Person unter Beschuldigung, gegen die schwerwiegende Schuldindizien vorliegen. Diese Beschuldigung erfolgt anlässlich einer Vernehmung oder durch Notifizierung an den Betreffenden.</w:t>
      </w:r>
    </w:p>
    <w:p w14:paraId="7525E473" w14:textId="77777777" w:rsidR="005B38EB" w:rsidRPr="002B5AA9" w:rsidRDefault="005B38EB" w:rsidP="005B38EB">
      <w:pPr>
        <w:jc w:val="both"/>
      </w:pPr>
    </w:p>
    <w:p w14:paraId="49B9F4A1" w14:textId="77777777" w:rsidR="005B38EB" w:rsidRPr="002B5AA9" w:rsidRDefault="005B38EB" w:rsidP="005B38EB">
      <w:pPr>
        <w:jc w:val="both"/>
      </w:pPr>
      <w:r w:rsidRPr="002B5AA9">
        <w:tab/>
        <w:t>Dieselben Rechte wie der Beschuldigte hat jede Person, gegen die Strafverfolgung im Rahmen der gerichtlichen Untersuchung eingeleitet wird.]</w:t>
      </w:r>
    </w:p>
    <w:p w14:paraId="7DEAB135" w14:textId="77777777" w:rsidR="005B38EB" w:rsidRPr="002B5AA9" w:rsidRDefault="005B38EB" w:rsidP="005B38EB">
      <w:pPr>
        <w:jc w:val="both"/>
      </w:pPr>
    </w:p>
    <w:p w14:paraId="2F9D2D99" w14:textId="59C66A2E" w:rsidR="005B38EB" w:rsidRPr="002B5AA9" w:rsidRDefault="005B38EB" w:rsidP="005B38EB">
      <w:pPr>
        <w:jc w:val="both"/>
        <w:rPr>
          <w:i/>
        </w:rPr>
      </w:pPr>
      <w:r w:rsidRPr="002B5AA9">
        <w:rPr>
          <w:i/>
        </w:rPr>
        <w:t>[</w:t>
      </w:r>
      <w:r w:rsidR="00426F4B">
        <w:rPr>
          <w:i/>
        </w:rPr>
        <w:t>Art. </w:t>
      </w:r>
      <w:r w:rsidRPr="002B5AA9">
        <w:rPr>
          <w:i/>
        </w:rPr>
        <w:t xml:space="preserve">61bis eingefügt durch </w:t>
      </w:r>
      <w:r w:rsidR="00426F4B">
        <w:rPr>
          <w:i/>
        </w:rPr>
        <w:t>Art. </w:t>
      </w:r>
      <w:r w:rsidRPr="002B5AA9">
        <w:rPr>
          <w:i/>
        </w:rPr>
        <w:t>12 des G. vom 12. März 1998 (B.S. vom 2. April 1998) - in Kraft ab dem 2. Oktober 1998 -]</w:t>
      </w:r>
    </w:p>
    <w:p w14:paraId="3BEB1D6D" w14:textId="77777777" w:rsidR="005B38EB" w:rsidRPr="002B5AA9" w:rsidRDefault="005B38EB" w:rsidP="005B38EB">
      <w:pPr>
        <w:jc w:val="both"/>
      </w:pPr>
    </w:p>
    <w:p w14:paraId="45D4A614" w14:textId="77777777" w:rsidR="005B38EB" w:rsidRPr="002B5AA9" w:rsidRDefault="005B38EB" w:rsidP="005B38EB">
      <w:pPr>
        <w:jc w:val="both"/>
      </w:pPr>
    </w:p>
    <w:p w14:paraId="09F4320C" w14:textId="682AB831" w:rsidR="005B38EB" w:rsidRPr="002B5AA9" w:rsidRDefault="005B38EB" w:rsidP="005B38EB">
      <w:pPr>
        <w:jc w:val="both"/>
      </w:pPr>
      <w:r w:rsidRPr="002B5AA9">
        <w:tab/>
        <w:t>[</w:t>
      </w:r>
      <w:r w:rsidR="00426F4B">
        <w:rPr>
          <w:b/>
        </w:rPr>
        <w:t>Art. </w:t>
      </w:r>
      <w:r w:rsidRPr="002B5AA9">
        <w:rPr>
          <w:b/>
        </w:rPr>
        <w:t>61</w:t>
      </w:r>
      <w:r w:rsidRPr="002B5AA9">
        <w:rPr>
          <w:b/>
          <w:i/>
        </w:rPr>
        <w:t>ter</w:t>
      </w:r>
      <w:r w:rsidRPr="002B5AA9">
        <w:t xml:space="preserve"> - [</w:t>
      </w:r>
      <w:r w:rsidR="00426F4B">
        <w:t>§ </w:t>
      </w:r>
      <w:r w:rsidRPr="002B5AA9">
        <w:t>1 - Die in Artikel 21</w:t>
      </w:r>
      <w:r w:rsidRPr="002B5AA9">
        <w:rPr>
          <w:i/>
        </w:rPr>
        <w:t>bis</w:t>
      </w:r>
      <w:r w:rsidRPr="002B5AA9">
        <w:t xml:space="preserve"> erwähnten unmittelbar Interesse habenden Parteien können den Untersuchungsrichter während der gerichtlichen Untersuchung um Erlaubnis bitten, die Akte einsehen oder eine Abschrift davon erhalten zu dürfen.</w:t>
      </w:r>
      <w:r w:rsidR="00A62382">
        <w:t>]</w:t>
      </w:r>
    </w:p>
    <w:p w14:paraId="7830B599" w14:textId="77777777" w:rsidR="005B38EB" w:rsidRPr="002B5AA9" w:rsidRDefault="005B38EB" w:rsidP="005B38EB">
      <w:pPr>
        <w:jc w:val="both"/>
      </w:pPr>
    </w:p>
    <w:p w14:paraId="7FB3941B" w14:textId="0F2EA735" w:rsidR="005B38EB" w:rsidRPr="002B5AA9" w:rsidRDefault="00A62382" w:rsidP="005B38EB">
      <w:pPr>
        <w:ind w:firstLine="708"/>
        <w:jc w:val="both"/>
      </w:pPr>
      <w:r>
        <w:t>[</w:t>
      </w:r>
      <w:r w:rsidR="00426F4B">
        <w:t>§ </w:t>
      </w:r>
      <w:r w:rsidR="005B38EB" w:rsidRPr="002B5AA9">
        <w:t xml:space="preserve">2 - Die Antragschrift wird - zur Vermeidung der Unzulässigkeit - mit Gründen versehen und enthält Wohnsitzwahl in Belgien, falls der Antragsteller seinen Wohnsitz </w:t>
      </w:r>
      <w:r>
        <w:t xml:space="preserve">[oder seinen Sitz] </w:t>
      </w:r>
      <w:r w:rsidR="005B38EB" w:rsidRPr="002B5AA9">
        <w:t xml:space="preserve">nicht in Belgien hat. Sie wird frühestens einen Monat nach Einleitung der Strafverfolgung an die Kanzlei des Gerichts Erster Instanz gesandt oder dort hinterlegt und in ein zu diesem Zweck bestimmtes Register </w:t>
      </w:r>
      <w:r>
        <w:t>[</w:t>
      </w:r>
      <w:r w:rsidR="005B38EB" w:rsidRPr="002B5AA9">
        <w:t>einge</w:t>
      </w:r>
      <w:r>
        <w:t>geb</w:t>
      </w:r>
      <w:r w:rsidR="005B38EB" w:rsidRPr="002B5AA9">
        <w:t>en</w:t>
      </w:r>
      <w:r>
        <w:t>]</w:t>
      </w:r>
      <w:r w:rsidR="005B38EB" w:rsidRPr="002B5AA9">
        <w:t>. Der Greffier übermittelt dem Prokurator des Königs unmittelbar eine Kopie davon. Dieser stellt die Anträge, die er für nötig erachtet.</w:t>
      </w:r>
    </w:p>
    <w:p w14:paraId="2745D4CF" w14:textId="77777777" w:rsidR="005B38EB" w:rsidRPr="002B5AA9" w:rsidRDefault="005B38EB" w:rsidP="005B38EB">
      <w:pPr>
        <w:ind w:firstLine="708"/>
        <w:jc w:val="both"/>
      </w:pPr>
    </w:p>
    <w:p w14:paraId="3D01CC8F" w14:textId="77777777" w:rsidR="005B38EB" w:rsidRPr="002B5AA9" w:rsidRDefault="005B38EB" w:rsidP="005B38EB">
      <w:pPr>
        <w:ind w:firstLine="708"/>
        <w:jc w:val="both"/>
      </w:pPr>
      <w:r w:rsidRPr="002B5AA9">
        <w:t xml:space="preserve">Der Untersuchungsrichter befindet spätestens einen Monat nach </w:t>
      </w:r>
      <w:r w:rsidR="00A62382">
        <w:t>[</w:t>
      </w:r>
      <w:r w:rsidRPr="002B5AA9">
        <w:t>Ein</w:t>
      </w:r>
      <w:r w:rsidR="00A62382">
        <w:t>gabe]</w:t>
      </w:r>
      <w:r w:rsidRPr="002B5AA9">
        <w:t xml:space="preserve"> der Antragschrift im Register.</w:t>
      </w:r>
    </w:p>
    <w:p w14:paraId="09116F1B" w14:textId="77777777" w:rsidR="005B38EB" w:rsidRPr="002B5AA9" w:rsidRDefault="005B38EB" w:rsidP="005B38EB">
      <w:pPr>
        <w:ind w:firstLine="708"/>
        <w:jc w:val="both"/>
      </w:pPr>
    </w:p>
    <w:p w14:paraId="7CE01A86" w14:textId="77777777" w:rsidR="005B38EB" w:rsidRPr="002B5AA9" w:rsidRDefault="005B38EB" w:rsidP="005B38EB">
      <w:pPr>
        <w:ind w:firstLine="708"/>
        <w:jc w:val="both"/>
      </w:pPr>
      <w:r w:rsidRPr="002B5AA9">
        <w:t xml:space="preserve">Der Beschluss wird dem Prokurator des Königs vom Greffier übermittelt und dem Antragsteller und gegebenenfalls seinem Beistand binnen einer Frist von acht Tagen ab der Entscheidung </w:t>
      </w:r>
      <w:r w:rsidR="00A62382">
        <w:t>[per Fax, per einfachen Brief oder auf elektronischem Wege]</w:t>
      </w:r>
      <w:r w:rsidRPr="002B5AA9">
        <w:t xml:space="preserve"> notifiziert.</w:t>
      </w:r>
      <w:r w:rsidR="00A62382">
        <w:t>]</w:t>
      </w:r>
    </w:p>
    <w:p w14:paraId="3C667DF7" w14:textId="77777777" w:rsidR="005B38EB" w:rsidRPr="002B5AA9" w:rsidRDefault="005B38EB" w:rsidP="005B38EB">
      <w:pPr>
        <w:jc w:val="both"/>
      </w:pPr>
    </w:p>
    <w:p w14:paraId="42FB4D2A" w14:textId="773772C0" w:rsidR="005B38EB" w:rsidRPr="002B5AA9" w:rsidRDefault="00A62382" w:rsidP="005B38EB">
      <w:pPr>
        <w:ind w:firstLine="708"/>
        <w:jc w:val="both"/>
      </w:pPr>
      <w:r>
        <w:t>[</w:t>
      </w:r>
      <w:r w:rsidR="00426F4B">
        <w:t>§ </w:t>
      </w:r>
      <w:r w:rsidR="005B38EB" w:rsidRPr="002B5AA9">
        <w:t>3 - Der Untersuchungsrichter kann die Einsicht in die Akte oder in bestimmte Aktenstücke oder den Erhalt einer Kopie davon verbieten, wenn die gerichtliche Untersuchung es erfordert, wenn die Einsichtnahme eine Gefahr für Personen darstellt oder ihr Privatleben ernsthaft gefährdet oder wenn der Antragsteller keinen rechtmäßigen Grund zur Einsichtnahme in die Akte nachweist. Der Untersuchungsrichter kann die Einsichtnahme oder den Erhalt einer Kopie auf den Teil der Akte beschränken, für den der Antragsteller ein Interesse geltend machen kann.</w:t>
      </w:r>
      <w:r>
        <w:t>]</w:t>
      </w:r>
    </w:p>
    <w:p w14:paraId="3DCC1555" w14:textId="77777777" w:rsidR="005B38EB" w:rsidRPr="002B5AA9" w:rsidRDefault="005B38EB" w:rsidP="005B38EB">
      <w:pPr>
        <w:jc w:val="both"/>
      </w:pPr>
    </w:p>
    <w:p w14:paraId="595B25E2" w14:textId="4E9C8D54" w:rsidR="005B38EB" w:rsidRPr="002B5AA9" w:rsidRDefault="00A62382" w:rsidP="005B38EB">
      <w:pPr>
        <w:ind w:firstLine="708"/>
        <w:jc w:val="both"/>
      </w:pPr>
      <w:r>
        <w:t>[</w:t>
      </w:r>
      <w:r w:rsidR="00426F4B">
        <w:t>§ </w:t>
      </w:r>
      <w:r w:rsidR="005B38EB" w:rsidRPr="002B5AA9">
        <w:t xml:space="preserve">4 - Wird dem Antrag auf Einsichtnahme oder auf Erhalt einer Kopie stattgegeben, wird die Akte - unbeschadet der eventuellen Anwendung von </w:t>
      </w:r>
      <w:r w:rsidR="00426F4B">
        <w:t>§ </w:t>
      </w:r>
      <w:r w:rsidR="005B38EB" w:rsidRPr="002B5AA9">
        <w:t xml:space="preserve">3 - binnen zwanzig Tagen nach dem Beschluss des Untersuchungsrichters und frühestens nach der in </w:t>
      </w:r>
      <w:r w:rsidR="00426F4B">
        <w:t>§ </w:t>
      </w:r>
      <w:r w:rsidR="005B38EB" w:rsidRPr="002B5AA9">
        <w:t xml:space="preserve">5 Absatz 1 erwähnten Frist dem Antragsteller und seinem Beistand während mindestens achtundvierzig Stunden im Original oder als Kopie zur Einsichtnahme zur Verfügung gestellt. Der Greffier setzt den Antragsteller und seinen Beistand </w:t>
      </w:r>
      <w:r>
        <w:t>[per Fax, per einfachen Brief oder auf elektronischem Wege]</w:t>
      </w:r>
      <w:r w:rsidR="005B38EB" w:rsidRPr="002B5AA9">
        <w:t xml:space="preserve"> davon in Kenntnis, wann die Akte eingesehen werden kann.</w:t>
      </w:r>
    </w:p>
    <w:p w14:paraId="18C93E4C" w14:textId="77777777" w:rsidR="005B38EB" w:rsidRDefault="005B38EB" w:rsidP="005B38EB">
      <w:pPr>
        <w:ind w:firstLine="708"/>
        <w:jc w:val="both"/>
      </w:pPr>
    </w:p>
    <w:p w14:paraId="7B67B25D" w14:textId="77777777" w:rsidR="005B38EB" w:rsidRDefault="005B38EB" w:rsidP="005B38EB">
      <w:pPr>
        <w:ind w:firstLine="708"/>
        <w:jc w:val="both"/>
      </w:pPr>
      <w:r w:rsidRPr="002B5AA9">
        <w:t>Der Antragsteller darf die durch die Einsichtnahme oder den Erhalt einer Kopie erlangten Auskünfte nur im Interesse seiner Verteidigung verwenden, unter der Bedingung, dass die Unschuldsvermutung und die Rechte der Verteidigung von Dritten, das Privatleben und die Würde der Person geachtet werden, unbeschadet des in Artikel 61</w:t>
      </w:r>
      <w:r w:rsidRPr="002B5AA9">
        <w:rPr>
          <w:i/>
        </w:rPr>
        <w:t>quinquies</w:t>
      </w:r>
      <w:r w:rsidRPr="002B5AA9">
        <w:t xml:space="preserve"> für den Beschuldigten und die Zivilpartei vorgesehenen Rechts.]</w:t>
      </w:r>
    </w:p>
    <w:p w14:paraId="543281EF" w14:textId="77777777" w:rsidR="008A415F" w:rsidRDefault="008A415F" w:rsidP="005B38EB">
      <w:pPr>
        <w:ind w:firstLine="708"/>
        <w:jc w:val="both"/>
      </w:pPr>
    </w:p>
    <w:p w14:paraId="30AF9A3F" w14:textId="77777777" w:rsidR="008A415F" w:rsidRDefault="008A415F" w:rsidP="008A415F">
      <w:pPr>
        <w:ind w:firstLine="708"/>
        <w:jc w:val="both"/>
      </w:pPr>
      <w:r>
        <w:t>[</w:t>
      </w:r>
      <w:r w:rsidRPr="00EC7041">
        <w:rPr>
          <w:rFonts w:eastAsia="Calibri"/>
          <w:szCs w:val="22"/>
          <w:lang w:eastAsia="en-US"/>
        </w:rPr>
        <w:t>Wird</w:t>
      </w:r>
      <w:r>
        <w:rPr>
          <w:rFonts w:eastAsia="Calibri"/>
          <w:szCs w:val="22"/>
          <w:lang w:eastAsia="en-US"/>
        </w:rPr>
        <w:t xml:space="preserve"> </w:t>
      </w:r>
      <w:r w:rsidRPr="00EC7041">
        <w:rPr>
          <w:rFonts w:eastAsia="Calibri"/>
          <w:szCs w:val="22"/>
          <w:lang w:eastAsia="en-US"/>
        </w:rPr>
        <w:t>dem Antrag auf Einsichtnahme in die Akte stattgegeben, bedeutet dies, dass der Antragsteller oder sein Rechtsanwalt selbst und mit eigenen Mitteln vor Ort kostenlos eine Kopie der Akte anfertigen können. Der Untersuchungsrichter kann die Anfertigung einer Kopie der Akte oder bestimmter Aktenstücke jedoch unter Angabe von Gründen verbieten, wenn die gerichtliche Untersuchung es erfordert oder wenn die Anfertigung einer Kopie eine Gefahr für Personen darstellt oder ihr Privatleben ernsthaft gefährdet.</w:t>
      </w:r>
      <w:r>
        <w:t>]</w:t>
      </w:r>
    </w:p>
    <w:p w14:paraId="5BBD365B" w14:textId="77777777" w:rsidR="005B38EB" w:rsidRPr="002B5AA9" w:rsidRDefault="005B38EB" w:rsidP="005B38EB">
      <w:pPr>
        <w:jc w:val="both"/>
      </w:pPr>
    </w:p>
    <w:p w14:paraId="04DB283D" w14:textId="3A047958" w:rsidR="005B38EB" w:rsidRPr="002B5AA9" w:rsidRDefault="005B38EB" w:rsidP="005B38EB">
      <w:pPr>
        <w:jc w:val="both"/>
      </w:pPr>
      <w:r w:rsidRPr="002B5AA9">
        <w:tab/>
      </w:r>
      <w:r w:rsidR="00426F4B">
        <w:t>§ </w:t>
      </w:r>
      <w:r w:rsidRPr="002B5AA9">
        <w:t xml:space="preserve">5 - Der Prokurator des Königs und der Antragsteller können die Anklagekammer durch eine mit Gründen versehene Antragschrift[, die binnen einer Frist von acht Tagen bei der Kanzlei des Gerichts Erster Instanz hinterlegt und in ein zu diesem Zweck bestimmtes Register </w:t>
      </w:r>
      <w:r w:rsidR="00A62382">
        <w:t>[</w:t>
      </w:r>
      <w:r w:rsidRPr="002B5AA9">
        <w:t>einge</w:t>
      </w:r>
      <w:r w:rsidR="00A62382">
        <w:t>geb</w:t>
      </w:r>
      <w:r w:rsidRPr="002B5AA9">
        <w:t>en</w:t>
      </w:r>
      <w:r w:rsidR="00A62382">
        <w:t>]</w:t>
      </w:r>
      <w:r w:rsidRPr="002B5AA9">
        <w:t xml:space="preserve"> wird,] mit der Sache befassen. Diese Frist läuft dem Prokurator des Königs gegenüber ab dem Tag, wo der Beschluss ihm zur Kenntnis gebracht wird, und dem Antragsteller gegenüber ab dem Tag, wo dieser ihm notifiziert wird. Die Berufung durch den Prokurator des Königs hat aufschiebende Wirkung auf die Ausführung des Beschlusses des Untersuchungsrichters.</w:t>
      </w:r>
    </w:p>
    <w:p w14:paraId="66A36434" w14:textId="77777777" w:rsidR="005B38EB" w:rsidRPr="002B5AA9" w:rsidRDefault="005B38EB" w:rsidP="005B38EB">
      <w:pPr>
        <w:jc w:val="both"/>
      </w:pPr>
    </w:p>
    <w:p w14:paraId="25481A00" w14:textId="77777777" w:rsidR="005B38EB" w:rsidRPr="002B5AA9" w:rsidRDefault="005B38EB" w:rsidP="005B38EB">
      <w:pPr>
        <w:jc w:val="both"/>
      </w:pPr>
      <w:r w:rsidRPr="002B5AA9">
        <w:tab/>
        <w:t>Die Anklagekammer entscheidet ohne Verhandlung binnen fünfzehn Tagen nach Hinterlegung der Antragschrift.</w:t>
      </w:r>
    </w:p>
    <w:p w14:paraId="5A1A362F" w14:textId="77777777" w:rsidR="002655C1" w:rsidRDefault="002655C1" w:rsidP="005B38EB">
      <w:pPr>
        <w:jc w:val="both"/>
      </w:pPr>
    </w:p>
    <w:p w14:paraId="3A9D8E27" w14:textId="77777777" w:rsidR="005B38EB" w:rsidRPr="002B5AA9" w:rsidRDefault="005B38EB" w:rsidP="005B38EB">
      <w:pPr>
        <w:jc w:val="both"/>
      </w:pPr>
      <w:r w:rsidRPr="002B5AA9">
        <w:tab/>
        <w:t xml:space="preserve">Der Greffier benachrichtigt den Antragsteller und gegebenenfalls seinen Beistand </w:t>
      </w:r>
      <w:r w:rsidR="00A62382">
        <w:t>[per Fax, per einfachen Brief oder auf elektronischem Wege]</w:t>
      </w:r>
      <w:r w:rsidRPr="002B5AA9">
        <w:t xml:space="preserve"> spätestens achtundvierzig Stunden im Voraus über Ort, Tag und Uhrzeit der Sitzung.</w:t>
      </w:r>
    </w:p>
    <w:p w14:paraId="49634948" w14:textId="77777777" w:rsidR="005B38EB" w:rsidRPr="002B5AA9" w:rsidRDefault="005B38EB" w:rsidP="005B38EB">
      <w:pPr>
        <w:jc w:val="both"/>
      </w:pPr>
    </w:p>
    <w:p w14:paraId="00FF2434" w14:textId="77777777" w:rsidR="005B38EB" w:rsidRPr="002B5AA9" w:rsidRDefault="005B38EB" w:rsidP="005B38EB">
      <w:pPr>
        <w:jc w:val="both"/>
      </w:pPr>
      <w:r w:rsidRPr="002B5AA9">
        <w:tab/>
        <w:t xml:space="preserve">Der Generalprokurator kann seine schriftlichen Anträge und der Untersuchungsrichter einen Bericht an die Anklagekammer richten. Die Anklagekammer </w:t>
      </w:r>
      <w:r w:rsidR="00A62382">
        <w:t>[kann die Ausführungen des Generalprokurators getrennt und in Abwesenheit der Parteien anhören]</w:t>
      </w:r>
      <w:r w:rsidRPr="002B5AA9">
        <w:t>.</w:t>
      </w:r>
      <w:r w:rsidR="00A62382">
        <w:t xml:space="preserve"> [Sie kann den Untersuchungsrichter, den Antragsteller oder seinen Rechtsanwalt in Anwesenheit des Generalprokurators getrennt anhören.]</w:t>
      </w:r>
    </w:p>
    <w:p w14:paraId="571C9896" w14:textId="77777777" w:rsidR="005B38EB" w:rsidRPr="002B5AA9" w:rsidRDefault="005B38EB" w:rsidP="005B38EB">
      <w:pPr>
        <w:jc w:val="both"/>
      </w:pPr>
    </w:p>
    <w:p w14:paraId="7F168715" w14:textId="775B016B" w:rsidR="005B38EB" w:rsidRPr="002B5AA9" w:rsidRDefault="005B38EB" w:rsidP="005B38EB">
      <w:pPr>
        <w:jc w:val="both"/>
      </w:pPr>
      <w:r w:rsidRPr="002B5AA9">
        <w:tab/>
      </w:r>
      <w:r w:rsidR="00426F4B">
        <w:t>§ </w:t>
      </w:r>
      <w:r w:rsidRPr="002B5AA9">
        <w:t xml:space="preserve">6 - [Hat der Untersuchungsrichter binnen der in </w:t>
      </w:r>
      <w:r w:rsidR="00426F4B">
        <w:t>§ </w:t>
      </w:r>
      <w:r w:rsidRPr="002B5AA9">
        <w:t xml:space="preserve">2 Absatz 2 vorgesehenen um fünfzehn Tage erweiterten Frist in der Sache nicht befunden, kann der Antragsteller die Anklagekammer anrufen. Dem Antragsteller wird dieses Recht entzogen, wenn die mit Gründen versehene Antragschrift nicht binnen acht Tagen bei der Kanzlei des Gerichts Erster Instanz hinterlegt worden ist. Die Antragschrift wird in ein zu diesem Zweck bestimmtes Register </w:t>
      </w:r>
      <w:r w:rsidR="00A62382">
        <w:t>[</w:t>
      </w:r>
      <w:r w:rsidRPr="002B5AA9">
        <w:t>einge</w:t>
      </w:r>
      <w:r w:rsidR="00A62382">
        <w:t>geb</w:t>
      </w:r>
      <w:r w:rsidRPr="002B5AA9">
        <w:t>en</w:t>
      </w:r>
      <w:r w:rsidR="00A62382">
        <w:t>]</w:t>
      </w:r>
      <w:r w:rsidRPr="002B5AA9">
        <w:t xml:space="preserve">. Das Verfahren verläuft gemäß </w:t>
      </w:r>
      <w:r w:rsidR="00426F4B">
        <w:t>§ </w:t>
      </w:r>
      <w:r w:rsidRPr="002B5AA9">
        <w:t>5 Absatz 2 bis 4.]</w:t>
      </w:r>
    </w:p>
    <w:p w14:paraId="1E493F12" w14:textId="77777777" w:rsidR="005B38EB" w:rsidRPr="002B5AA9" w:rsidRDefault="005B38EB" w:rsidP="005B38EB">
      <w:pPr>
        <w:jc w:val="both"/>
      </w:pPr>
    </w:p>
    <w:p w14:paraId="7B05548D" w14:textId="684B2246" w:rsidR="005B38EB" w:rsidRPr="002B5AA9" w:rsidRDefault="005B38EB" w:rsidP="005B38EB">
      <w:pPr>
        <w:jc w:val="both"/>
      </w:pPr>
      <w:r w:rsidRPr="002B5AA9">
        <w:tab/>
      </w:r>
      <w:r w:rsidR="00426F4B">
        <w:t>§ </w:t>
      </w:r>
      <w:r w:rsidRPr="002B5AA9">
        <w:t>7 - Der Antragsteller kann vor Ablauf einer Frist von drei Monaten ab der letzten Entscheidung über einen Gegenstand keine Antragschrift mit dem gleichen Gegenstand [zukommen lassen oder hinterlegen].]</w:t>
      </w:r>
    </w:p>
    <w:p w14:paraId="16899C36" w14:textId="77777777" w:rsidR="005B38EB" w:rsidRPr="002B5AA9" w:rsidRDefault="005B38EB" w:rsidP="005B38EB">
      <w:pPr>
        <w:jc w:val="both"/>
      </w:pPr>
    </w:p>
    <w:p w14:paraId="383A882D" w14:textId="71FD3C95" w:rsidR="005B38EB" w:rsidRPr="00A62382" w:rsidRDefault="005B38EB" w:rsidP="005B38EB">
      <w:pPr>
        <w:jc w:val="both"/>
        <w:rPr>
          <w:i/>
        </w:rPr>
      </w:pPr>
      <w:r w:rsidRPr="002B5AA9">
        <w:rPr>
          <w:i/>
        </w:rPr>
        <w:t>[</w:t>
      </w:r>
      <w:r w:rsidR="00426F4B">
        <w:rPr>
          <w:i/>
        </w:rPr>
        <w:t>Art. </w:t>
      </w:r>
      <w:r w:rsidRPr="002B5AA9">
        <w:rPr>
          <w:i/>
        </w:rPr>
        <w:t xml:space="preserve">61ter eingefügt durch </w:t>
      </w:r>
      <w:r w:rsidR="00426F4B">
        <w:rPr>
          <w:i/>
        </w:rPr>
        <w:t>Art. </w:t>
      </w:r>
      <w:r w:rsidRPr="002B5AA9">
        <w:rPr>
          <w:i/>
        </w:rPr>
        <w:t xml:space="preserve">13 des G. vom 12. März 1998 (B.S. vom 2. April 1998) - in Kraft ab dem 2. Oktober 1998 -; </w:t>
      </w:r>
      <w:r w:rsidR="00426F4B">
        <w:rPr>
          <w:i/>
        </w:rPr>
        <w:t>§ </w:t>
      </w:r>
      <w:r w:rsidRPr="002B5AA9">
        <w:rPr>
          <w:i/>
        </w:rPr>
        <w:t>1</w:t>
      </w:r>
      <w:r w:rsidR="00A62382">
        <w:rPr>
          <w:i/>
        </w:rPr>
        <w:t xml:space="preserve"> </w:t>
      </w:r>
      <w:r w:rsidRPr="002B5AA9">
        <w:rPr>
          <w:i/>
        </w:rPr>
        <w:t xml:space="preserve">ersetzt durch </w:t>
      </w:r>
      <w:r w:rsidR="00426F4B">
        <w:rPr>
          <w:i/>
        </w:rPr>
        <w:t>Art. </w:t>
      </w:r>
      <w:r w:rsidRPr="002B5AA9">
        <w:rPr>
          <w:i/>
        </w:rPr>
        <w:t xml:space="preserve">25 des G. vom 27. Dezember 2012 (B.S. vom 31. Januar 2013); </w:t>
      </w:r>
      <w:r w:rsidR="00426F4B">
        <w:rPr>
          <w:i/>
        </w:rPr>
        <w:t>§ </w:t>
      </w:r>
      <w:r w:rsidR="00A62382">
        <w:rPr>
          <w:i/>
        </w:rPr>
        <w:t>2</w:t>
      </w:r>
      <w:r w:rsidR="00A62382" w:rsidRPr="002B5AA9">
        <w:rPr>
          <w:i/>
        </w:rPr>
        <w:t xml:space="preserve"> ersetzt durch </w:t>
      </w:r>
      <w:r w:rsidR="00426F4B">
        <w:rPr>
          <w:i/>
        </w:rPr>
        <w:t>Art. </w:t>
      </w:r>
      <w:r w:rsidR="00A62382" w:rsidRPr="002B5AA9">
        <w:rPr>
          <w:i/>
        </w:rPr>
        <w:t>25 des G. vom 27. Dezember 2012 (B.S. vom 31. Januar 2013);</w:t>
      </w:r>
      <w:r w:rsidR="00A62382">
        <w:rPr>
          <w:i/>
        </w:rPr>
        <w:t xml:space="preserve"> </w:t>
      </w:r>
      <w:r w:rsidR="00426F4B">
        <w:rPr>
          <w:i/>
        </w:rPr>
        <w:t>§ </w:t>
      </w:r>
      <w:r w:rsidR="00A62382">
        <w:rPr>
          <w:i/>
        </w:rPr>
        <w:t xml:space="preserve">2 </w:t>
      </w:r>
      <w:r w:rsidR="00426F4B">
        <w:rPr>
          <w:i/>
        </w:rPr>
        <w:t>Abs. </w:t>
      </w:r>
      <w:r w:rsidR="00A62382">
        <w:rPr>
          <w:i/>
        </w:rPr>
        <w:t xml:space="preserve">1 abgeändert durch </w:t>
      </w:r>
      <w:r w:rsidR="00426F4B">
        <w:rPr>
          <w:i/>
        </w:rPr>
        <w:t>Art. </w:t>
      </w:r>
      <w:r w:rsidR="00A62382">
        <w:rPr>
          <w:i/>
        </w:rPr>
        <w:t xml:space="preserve">5 </w:t>
      </w:r>
      <w:r w:rsidR="00426F4B">
        <w:rPr>
          <w:i/>
        </w:rPr>
        <w:t>Nr. </w:t>
      </w:r>
      <w:r w:rsidR="00A62382">
        <w:rPr>
          <w:i/>
        </w:rPr>
        <w:t xml:space="preserve">1 und 2 des G. vom 18. März 2018 (B.S. vom 2. Mai 2018); </w:t>
      </w:r>
      <w:r w:rsidR="00426F4B">
        <w:rPr>
          <w:i/>
        </w:rPr>
        <w:t>§ </w:t>
      </w:r>
      <w:r w:rsidR="00A62382">
        <w:rPr>
          <w:i/>
        </w:rPr>
        <w:t xml:space="preserve">2 </w:t>
      </w:r>
      <w:r w:rsidR="00426F4B">
        <w:rPr>
          <w:i/>
        </w:rPr>
        <w:t>Abs. </w:t>
      </w:r>
      <w:r w:rsidR="00A62382">
        <w:rPr>
          <w:i/>
        </w:rPr>
        <w:t xml:space="preserve">2 abgeändert durch </w:t>
      </w:r>
      <w:r w:rsidR="00426F4B">
        <w:rPr>
          <w:i/>
        </w:rPr>
        <w:t>Art. </w:t>
      </w:r>
      <w:r w:rsidR="00A62382">
        <w:rPr>
          <w:i/>
        </w:rPr>
        <w:t xml:space="preserve">5 </w:t>
      </w:r>
      <w:r w:rsidR="00426F4B">
        <w:rPr>
          <w:i/>
        </w:rPr>
        <w:t>Nr. </w:t>
      </w:r>
      <w:r w:rsidR="00A62382">
        <w:rPr>
          <w:i/>
        </w:rPr>
        <w:t xml:space="preserve">3 des G. vom 18. März 2018 (B.S. vom 2. Mai 2018); </w:t>
      </w:r>
      <w:r w:rsidR="00426F4B">
        <w:rPr>
          <w:i/>
        </w:rPr>
        <w:t>§ </w:t>
      </w:r>
      <w:r w:rsidR="00A62382">
        <w:rPr>
          <w:i/>
        </w:rPr>
        <w:t xml:space="preserve">2 </w:t>
      </w:r>
      <w:r w:rsidR="00426F4B">
        <w:rPr>
          <w:i/>
        </w:rPr>
        <w:t>Abs. </w:t>
      </w:r>
      <w:r w:rsidR="00A62382">
        <w:rPr>
          <w:i/>
        </w:rPr>
        <w:t xml:space="preserve">3 abgeändert durch </w:t>
      </w:r>
      <w:r w:rsidR="00426F4B">
        <w:rPr>
          <w:i/>
        </w:rPr>
        <w:t>Art. </w:t>
      </w:r>
      <w:r w:rsidR="00A62382">
        <w:rPr>
          <w:i/>
        </w:rPr>
        <w:t xml:space="preserve">5 </w:t>
      </w:r>
      <w:r w:rsidR="00426F4B">
        <w:rPr>
          <w:i/>
        </w:rPr>
        <w:t>Nr. </w:t>
      </w:r>
      <w:r w:rsidR="00A62382">
        <w:rPr>
          <w:i/>
        </w:rPr>
        <w:t xml:space="preserve">4 des G. vom 18. März 2018 (B.S. vom 2. Mai 2018); </w:t>
      </w:r>
      <w:r w:rsidR="00426F4B">
        <w:rPr>
          <w:i/>
        </w:rPr>
        <w:t>§ </w:t>
      </w:r>
      <w:r w:rsidR="00A62382">
        <w:rPr>
          <w:i/>
        </w:rPr>
        <w:t>3</w:t>
      </w:r>
      <w:r w:rsidR="00A62382" w:rsidRPr="002B5AA9">
        <w:rPr>
          <w:i/>
        </w:rPr>
        <w:t xml:space="preserve"> ersetzt durch </w:t>
      </w:r>
      <w:r w:rsidR="00426F4B">
        <w:rPr>
          <w:i/>
        </w:rPr>
        <w:t>Art. </w:t>
      </w:r>
      <w:r w:rsidR="00A62382" w:rsidRPr="002B5AA9">
        <w:rPr>
          <w:i/>
        </w:rPr>
        <w:t xml:space="preserve">25 des G. vom 27. Dezember 2012 (B.S. vom 31. Januar 2013); </w:t>
      </w:r>
      <w:r w:rsidR="00426F4B">
        <w:rPr>
          <w:i/>
        </w:rPr>
        <w:t>§ </w:t>
      </w:r>
      <w:r w:rsidR="00A62382" w:rsidRPr="002B5AA9">
        <w:rPr>
          <w:i/>
        </w:rPr>
        <w:t xml:space="preserve">4 ersetzt durch </w:t>
      </w:r>
      <w:r w:rsidR="00426F4B">
        <w:rPr>
          <w:i/>
        </w:rPr>
        <w:t>Art. </w:t>
      </w:r>
      <w:r w:rsidR="00A62382" w:rsidRPr="002B5AA9">
        <w:rPr>
          <w:i/>
        </w:rPr>
        <w:t>25 des G. vom 27. Dezember 2012 (B.S. vom 31. Januar 2013);</w:t>
      </w:r>
      <w:r w:rsidR="00A62382">
        <w:rPr>
          <w:i/>
        </w:rPr>
        <w:t xml:space="preserve"> </w:t>
      </w:r>
      <w:r w:rsidR="00426F4B">
        <w:rPr>
          <w:i/>
        </w:rPr>
        <w:t>§ </w:t>
      </w:r>
      <w:r w:rsidR="00A62382">
        <w:rPr>
          <w:i/>
        </w:rPr>
        <w:t xml:space="preserve">4 </w:t>
      </w:r>
      <w:r w:rsidR="00426F4B">
        <w:rPr>
          <w:i/>
        </w:rPr>
        <w:t>Abs. </w:t>
      </w:r>
      <w:r w:rsidR="00A62382">
        <w:rPr>
          <w:i/>
        </w:rPr>
        <w:t xml:space="preserve">1 abgeändert durch </w:t>
      </w:r>
      <w:r w:rsidR="00426F4B">
        <w:rPr>
          <w:i/>
        </w:rPr>
        <w:t>Art. </w:t>
      </w:r>
      <w:r w:rsidR="00A62382">
        <w:rPr>
          <w:i/>
        </w:rPr>
        <w:t xml:space="preserve">5 </w:t>
      </w:r>
      <w:r w:rsidR="00426F4B">
        <w:rPr>
          <w:i/>
        </w:rPr>
        <w:t>Nr. </w:t>
      </w:r>
      <w:r w:rsidR="00A62382">
        <w:rPr>
          <w:i/>
        </w:rPr>
        <w:t>5 des G. vom 18. März 2018 (B.S. vom 2. Mai 2018);</w:t>
      </w:r>
      <w:r w:rsidR="00A62382" w:rsidRPr="002B5AA9">
        <w:rPr>
          <w:i/>
        </w:rPr>
        <w:t xml:space="preserve"> </w:t>
      </w:r>
      <w:r w:rsidR="00426F4B">
        <w:rPr>
          <w:i/>
        </w:rPr>
        <w:t>§ </w:t>
      </w:r>
      <w:r w:rsidR="008F5F13">
        <w:rPr>
          <w:i/>
        </w:rPr>
        <w:t>4 Absatz </w:t>
      </w:r>
      <w:r w:rsidR="008A415F">
        <w:rPr>
          <w:i/>
        </w:rPr>
        <w:t>3</w:t>
      </w:r>
      <w:r w:rsidR="008F5F13">
        <w:rPr>
          <w:i/>
        </w:rPr>
        <w:t xml:space="preserve"> eingefügt durch </w:t>
      </w:r>
      <w:r w:rsidR="00426F4B">
        <w:rPr>
          <w:i/>
        </w:rPr>
        <w:t>Art. </w:t>
      </w:r>
      <w:r w:rsidR="008F5F13">
        <w:rPr>
          <w:i/>
        </w:rPr>
        <w:t xml:space="preserve">147 des G. vom 5. Mai 2019 (I) (B.S. vom 19. Juni 2019); </w:t>
      </w:r>
      <w:r w:rsidR="00426F4B">
        <w:rPr>
          <w:i/>
        </w:rPr>
        <w:t>§ </w:t>
      </w:r>
      <w:r w:rsidRPr="002B5AA9">
        <w:rPr>
          <w:i/>
        </w:rPr>
        <w:t xml:space="preserve">5 </w:t>
      </w:r>
      <w:r w:rsidR="00426F4B">
        <w:rPr>
          <w:i/>
        </w:rPr>
        <w:t>Abs. </w:t>
      </w:r>
      <w:r w:rsidRPr="002B5AA9">
        <w:rPr>
          <w:i/>
        </w:rPr>
        <w:t xml:space="preserve">1 abgeändert durch </w:t>
      </w:r>
      <w:r w:rsidR="00426F4B">
        <w:rPr>
          <w:i/>
        </w:rPr>
        <w:t>Art. </w:t>
      </w:r>
      <w:r w:rsidRPr="002B5AA9">
        <w:rPr>
          <w:i/>
        </w:rPr>
        <w:t>3 Buchstabe F) des G. vom 4. Juli 2001 (I) (B.S. vom 24. Juli 2001)</w:t>
      </w:r>
      <w:r w:rsidR="00A62382">
        <w:rPr>
          <w:i/>
        </w:rPr>
        <w:t xml:space="preserve"> und </w:t>
      </w:r>
      <w:r w:rsidR="00426F4B">
        <w:rPr>
          <w:i/>
        </w:rPr>
        <w:t>Art. </w:t>
      </w:r>
      <w:r w:rsidR="00A62382">
        <w:rPr>
          <w:i/>
        </w:rPr>
        <w:t xml:space="preserve">5 </w:t>
      </w:r>
      <w:r w:rsidR="00426F4B">
        <w:rPr>
          <w:i/>
        </w:rPr>
        <w:t>Nr. </w:t>
      </w:r>
      <w:r w:rsidR="00A62382">
        <w:rPr>
          <w:i/>
        </w:rPr>
        <w:t>6 des G. vom 18. März 2018 (B.S. vom 2. Mai 2018)</w:t>
      </w:r>
      <w:r w:rsidRPr="002B5AA9">
        <w:rPr>
          <w:i/>
        </w:rPr>
        <w:t xml:space="preserve">; </w:t>
      </w:r>
      <w:r w:rsidR="00426F4B">
        <w:rPr>
          <w:i/>
        </w:rPr>
        <w:t>§ </w:t>
      </w:r>
      <w:r w:rsidR="001936FB">
        <w:rPr>
          <w:i/>
        </w:rPr>
        <w:t xml:space="preserve">5 </w:t>
      </w:r>
      <w:r w:rsidR="00426F4B">
        <w:rPr>
          <w:i/>
        </w:rPr>
        <w:t>Abs. </w:t>
      </w:r>
      <w:r w:rsidR="001936FB">
        <w:rPr>
          <w:i/>
        </w:rPr>
        <w:t xml:space="preserve">3 abgeändert durch </w:t>
      </w:r>
      <w:r w:rsidR="00426F4B">
        <w:rPr>
          <w:i/>
        </w:rPr>
        <w:t>Art. </w:t>
      </w:r>
      <w:r w:rsidR="001936FB">
        <w:rPr>
          <w:i/>
        </w:rPr>
        <w:t xml:space="preserve">5 </w:t>
      </w:r>
      <w:r w:rsidR="00426F4B">
        <w:rPr>
          <w:i/>
        </w:rPr>
        <w:t>Nr. </w:t>
      </w:r>
      <w:r w:rsidR="001936FB">
        <w:rPr>
          <w:i/>
        </w:rPr>
        <w:t xml:space="preserve">7 des G. vom 18. März 2018 (B.S. vom 2. Mai 2018); </w:t>
      </w:r>
      <w:r w:rsidR="00426F4B">
        <w:rPr>
          <w:i/>
        </w:rPr>
        <w:t>§ </w:t>
      </w:r>
      <w:r w:rsidR="001936FB">
        <w:rPr>
          <w:i/>
        </w:rPr>
        <w:t xml:space="preserve">5 </w:t>
      </w:r>
      <w:r w:rsidR="00426F4B">
        <w:rPr>
          <w:i/>
        </w:rPr>
        <w:t>Abs. </w:t>
      </w:r>
      <w:r w:rsidR="001936FB">
        <w:rPr>
          <w:i/>
        </w:rPr>
        <w:t xml:space="preserve">4 abgeändert durch </w:t>
      </w:r>
      <w:r w:rsidR="00426F4B">
        <w:rPr>
          <w:i/>
        </w:rPr>
        <w:t>Art. </w:t>
      </w:r>
      <w:r w:rsidR="001936FB">
        <w:rPr>
          <w:i/>
        </w:rPr>
        <w:t xml:space="preserve">5 </w:t>
      </w:r>
      <w:r w:rsidR="00426F4B">
        <w:rPr>
          <w:i/>
        </w:rPr>
        <w:t>Nr. </w:t>
      </w:r>
      <w:r w:rsidR="001936FB">
        <w:rPr>
          <w:i/>
        </w:rPr>
        <w:t xml:space="preserve">8 des G. vom 18. März 2018 (B.S. vom 2. Mai 2018); </w:t>
      </w:r>
      <w:r w:rsidR="00426F4B">
        <w:rPr>
          <w:i/>
        </w:rPr>
        <w:t>§ </w:t>
      </w:r>
      <w:r w:rsidRPr="002B5AA9">
        <w:rPr>
          <w:i/>
        </w:rPr>
        <w:t xml:space="preserve">6 ersetzt durch </w:t>
      </w:r>
      <w:r w:rsidR="00426F4B">
        <w:rPr>
          <w:i/>
        </w:rPr>
        <w:t>Art. </w:t>
      </w:r>
      <w:r w:rsidRPr="002B5AA9">
        <w:rPr>
          <w:i/>
        </w:rPr>
        <w:t>3 Buchstabe H) des G. vom 4. Juli 2001 (I) (B.S. vom 24. Juli 2001)</w:t>
      </w:r>
      <w:r w:rsidR="001936FB">
        <w:rPr>
          <w:i/>
        </w:rPr>
        <w:t xml:space="preserve"> und abgeändert durch </w:t>
      </w:r>
      <w:r w:rsidR="00426F4B">
        <w:rPr>
          <w:i/>
        </w:rPr>
        <w:t>Art. </w:t>
      </w:r>
      <w:r w:rsidR="001936FB">
        <w:rPr>
          <w:i/>
        </w:rPr>
        <w:t xml:space="preserve">5 </w:t>
      </w:r>
      <w:r w:rsidR="00426F4B">
        <w:rPr>
          <w:i/>
        </w:rPr>
        <w:t>Nr. </w:t>
      </w:r>
      <w:r w:rsidR="001936FB">
        <w:rPr>
          <w:i/>
        </w:rPr>
        <w:t>9 des G. vom 18. März 2018 (B.S. vom 2. Mai 2018)</w:t>
      </w:r>
      <w:r w:rsidRPr="002B5AA9">
        <w:rPr>
          <w:i/>
        </w:rPr>
        <w:t xml:space="preserve">; </w:t>
      </w:r>
      <w:r w:rsidR="00426F4B">
        <w:rPr>
          <w:i/>
        </w:rPr>
        <w:t>§ </w:t>
      </w:r>
      <w:r w:rsidRPr="002B5AA9">
        <w:rPr>
          <w:i/>
        </w:rPr>
        <w:t xml:space="preserve">7 abgeändert durch </w:t>
      </w:r>
      <w:r w:rsidR="00426F4B">
        <w:rPr>
          <w:i/>
        </w:rPr>
        <w:t>Art. </w:t>
      </w:r>
      <w:r w:rsidRPr="002B5AA9">
        <w:rPr>
          <w:i/>
        </w:rPr>
        <w:t>3 Buchstabe I) des G. vom 4. Juli 2001 (I) (B.S. vom 24. Juli 2001)]</w:t>
      </w:r>
    </w:p>
    <w:p w14:paraId="388707E8" w14:textId="77777777" w:rsidR="005B38EB" w:rsidRDefault="005B38EB" w:rsidP="005B38EB">
      <w:pPr>
        <w:jc w:val="both"/>
      </w:pPr>
    </w:p>
    <w:p w14:paraId="444EACC5" w14:textId="77777777" w:rsidR="00C224B0" w:rsidRDefault="00C224B0" w:rsidP="005B38EB">
      <w:pPr>
        <w:jc w:val="both"/>
      </w:pPr>
    </w:p>
    <w:p w14:paraId="7533251A" w14:textId="77777777" w:rsidR="00C224B0" w:rsidRPr="0070490A" w:rsidRDefault="00C224B0" w:rsidP="00C224B0">
      <w:pPr>
        <w:ind w:firstLine="708"/>
        <w:jc w:val="both"/>
      </w:pPr>
      <w:r>
        <w:tab/>
        <w:t>[</w:t>
      </w:r>
      <w:r w:rsidRPr="00C224B0">
        <w:rPr>
          <w:b/>
          <w:bCs/>
        </w:rPr>
        <w:t>Art. 61</w:t>
      </w:r>
      <w:r w:rsidRPr="00C224B0">
        <w:rPr>
          <w:b/>
          <w:bCs/>
          <w:i/>
        </w:rPr>
        <w:t>ter</w:t>
      </w:r>
      <w:r w:rsidRPr="00C224B0">
        <w:rPr>
          <w:b/>
          <w:bCs/>
        </w:rPr>
        <w:t>/1</w:t>
      </w:r>
      <w:r w:rsidRPr="0070490A">
        <w:t> - Artikel 61</w:t>
      </w:r>
      <w:r w:rsidRPr="0070490A">
        <w:rPr>
          <w:i/>
        </w:rPr>
        <w:t>ter</w:t>
      </w:r>
      <w:r w:rsidRPr="0070490A">
        <w:t xml:space="preserve"> § 2 Absatz 1 zweiter, dritter und vierter Satz bis § 6 findet Anwendung auf den Antrag der unmittelbar Interesse habenden Parteien auf Einsicht in ihre in der Akte verarbeiteten personenbezogenen Daten oder auf den Antrag auf Erhalt einer Kopie dieser Daten auf der Grundlage des in Artikel 37 § 1 Nr. 5 des Gesetzes vom 30. Juli 2018 über den Schutz natürlicher Personen hinsichtlich der Verarbeitung personenbezogener Daten erwähnten Auskunftsrechts.</w:t>
      </w:r>
    </w:p>
    <w:p w14:paraId="46234B69" w14:textId="77777777" w:rsidR="00C224B0" w:rsidRPr="0070490A" w:rsidRDefault="00C224B0" w:rsidP="00C224B0">
      <w:pPr>
        <w:jc w:val="both"/>
      </w:pPr>
    </w:p>
    <w:p w14:paraId="5310C373" w14:textId="77777777" w:rsidR="00C224B0" w:rsidRPr="0070490A" w:rsidRDefault="00C224B0" w:rsidP="00C224B0">
      <w:pPr>
        <w:ind w:firstLine="708"/>
        <w:jc w:val="both"/>
      </w:pPr>
      <w:r w:rsidRPr="0070490A">
        <w:t>Zur Vermeidung der Unzulässigkeit gibt der Antragsteller in seiner Antragschrift an, dass er sein in Absatz 1 erwähntes Recht ausüben möchte und bestimmt einen Wohnsitz in Belgien, falls er seinen Wohnsitz oder Sitz nicht in Belgien hat.</w:t>
      </w:r>
    </w:p>
    <w:p w14:paraId="4526F77B" w14:textId="77777777" w:rsidR="00C224B0" w:rsidRPr="0070490A" w:rsidRDefault="00C224B0" w:rsidP="00C224B0">
      <w:pPr>
        <w:jc w:val="both"/>
      </w:pPr>
    </w:p>
    <w:p w14:paraId="02F10852" w14:textId="77777777" w:rsidR="00C224B0" w:rsidRPr="0070490A" w:rsidRDefault="00C224B0" w:rsidP="00C224B0">
      <w:pPr>
        <w:ind w:firstLine="708"/>
        <w:jc w:val="both"/>
      </w:pPr>
      <w:r w:rsidRPr="0070490A">
        <w:t>Der Untersuchungsrichter kann die Einsicht in die in der Akte verarbeiteten personenbezogenen Daten oder die Anfertigung einer Kopie dieser Daten verbieten oder einschränken, entweder aufgrund einer der in Artikel 61</w:t>
      </w:r>
      <w:r w:rsidRPr="0070490A">
        <w:rPr>
          <w:i/>
        </w:rPr>
        <w:t>ter</w:t>
      </w:r>
      <w:r w:rsidRPr="0070490A">
        <w:t xml:space="preserve"> § 3 vorgesehenen Gründe oder wenn es sich um eine erforderliche und verhältnismäßige Maßnahme handelt, im Hinblick auf:</w:t>
      </w:r>
    </w:p>
    <w:p w14:paraId="73D8F512" w14:textId="77777777" w:rsidR="00C224B0" w:rsidRPr="0070490A" w:rsidRDefault="00C224B0" w:rsidP="00C224B0">
      <w:pPr>
        <w:jc w:val="both"/>
      </w:pPr>
    </w:p>
    <w:p w14:paraId="653EB816" w14:textId="77777777" w:rsidR="00C224B0" w:rsidRPr="0070490A" w:rsidRDefault="00C224B0" w:rsidP="00C224B0">
      <w:pPr>
        <w:ind w:firstLine="708"/>
        <w:jc w:val="both"/>
      </w:pPr>
      <w:r w:rsidRPr="0070490A">
        <w:t>- die Verhinderung der strafrechtlichen oder anderen reglementierten Untersuchungen, Ermittlungen oder Verfahren,</w:t>
      </w:r>
    </w:p>
    <w:p w14:paraId="32292133" w14:textId="77777777" w:rsidR="00C224B0" w:rsidRPr="0070490A" w:rsidRDefault="00C224B0" w:rsidP="00C224B0">
      <w:pPr>
        <w:jc w:val="both"/>
      </w:pPr>
    </w:p>
    <w:p w14:paraId="6EEB6902" w14:textId="77777777" w:rsidR="00C224B0" w:rsidRPr="0070490A" w:rsidRDefault="00C224B0" w:rsidP="00C224B0">
      <w:pPr>
        <w:ind w:firstLine="708"/>
        <w:jc w:val="both"/>
      </w:pPr>
      <w:r w:rsidRPr="0070490A">
        <w:t>- die Vorbeugung nachteiliger Folgen zum Zwecke der Vorbeugung, Ermittlung, Untersuchung und Verfolgung von Straftaten oder der Strafvollstreckung,</w:t>
      </w:r>
    </w:p>
    <w:p w14:paraId="58285681" w14:textId="77777777" w:rsidR="00C224B0" w:rsidRPr="0070490A" w:rsidRDefault="00C224B0" w:rsidP="00C224B0">
      <w:pPr>
        <w:jc w:val="both"/>
      </w:pPr>
    </w:p>
    <w:p w14:paraId="1E8B788B" w14:textId="77777777" w:rsidR="00C224B0" w:rsidRPr="0070490A" w:rsidRDefault="00C224B0" w:rsidP="00C224B0">
      <w:pPr>
        <w:ind w:firstLine="708"/>
        <w:jc w:val="both"/>
      </w:pPr>
      <w:r w:rsidRPr="0070490A">
        <w:t>- den Schutz der öffentlichen Sicherheit,</w:t>
      </w:r>
    </w:p>
    <w:p w14:paraId="679C32A0" w14:textId="77777777" w:rsidR="00C224B0" w:rsidRPr="0070490A" w:rsidRDefault="00C224B0" w:rsidP="00C224B0">
      <w:pPr>
        <w:jc w:val="both"/>
      </w:pPr>
    </w:p>
    <w:p w14:paraId="6E4F24ED" w14:textId="77777777" w:rsidR="00C224B0" w:rsidRPr="0070490A" w:rsidRDefault="00C224B0" w:rsidP="00C224B0">
      <w:pPr>
        <w:ind w:firstLine="708"/>
        <w:jc w:val="both"/>
      </w:pPr>
      <w:r w:rsidRPr="0070490A">
        <w:t>- den Schutz der nationalen Sicherheit oder</w:t>
      </w:r>
    </w:p>
    <w:p w14:paraId="6D487B27" w14:textId="77777777" w:rsidR="00C224B0" w:rsidRPr="0070490A" w:rsidRDefault="00C224B0" w:rsidP="00C224B0">
      <w:pPr>
        <w:jc w:val="both"/>
      </w:pPr>
    </w:p>
    <w:p w14:paraId="10A9661B" w14:textId="77777777" w:rsidR="00C224B0" w:rsidRPr="0070490A" w:rsidRDefault="00C224B0" w:rsidP="00C224B0">
      <w:pPr>
        <w:ind w:firstLine="708"/>
        <w:jc w:val="both"/>
      </w:pPr>
      <w:r w:rsidRPr="0070490A">
        <w:t>- den Schutz der Rechte und Freiheiten anderer.</w:t>
      </w:r>
    </w:p>
    <w:p w14:paraId="4DBED2AE" w14:textId="77777777" w:rsidR="00C224B0" w:rsidRPr="0070490A" w:rsidRDefault="00C224B0" w:rsidP="00C224B0">
      <w:pPr>
        <w:jc w:val="both"/>
      </w:pPr>
    </w:p>
    <w:p w14:paraId="2CA531E2" w14:textId="77777777" w:rsidR="00C224B0" w:rsidRPr="0070490A" w:rsidRDefault="00C224B0" w:rsidP="00C224B0">
      <w:pPr>
        <w:ind w:firstLine="708"/>
        <w:jc w:val="both"/>
      </w:pPr>
      <w:r w:rsidRPr="0070490A">
        <w:t>In diesem Fall setzt der Untersuchungsrichter den Antragsteller von den Gründen für die Verweigerung oder Einschränkung der Auskunft in Kenntnis. Der Untersuchungsrichter kann diese Information unterlassen, wenn sie eines der in Absatz 3 erwähnten Ziele beeinträchtigen könnte.</w:t>
      </w:r>
    </w:p>
    <w:p w14:paraId="58776851" w14:textId="77777777" w:rsidR="00C224B0" w:rsidRPr="0070490A" w:rsidRDefault="00C224B0" w:rsidP="00C224B0">
      <w:pPr>
        <w:jc w:val="both"/>
      </w:pPr>
    </w:p>
    <w:p w14:paraId="20274F96" w14:textId="77777777" w:rsidR="0072762E" w:rsidRDefault="0072762E">
      <w:r>
        <w:br w:type="page"/>
      </w:r>
    </w:p>
    <w:p w14:paraId="50C5FAA6" w14:textId="3648C12B" w:rsidR="00C224B0" w:rsidRDefault="00C224B0" w:rsidP="00C224B0">
      <w:pPr>
        <w:ind w:firstLine="708"/>
        <w:jc w:val="both"/>
      </w:pPr>
      <w:r w:rsidRPr="0070490A">
        <w:t>Der Antragsteller darf vor Ablauf einer Frist von sechs Monaten ab der letzten Entscheidung über einen Klagegegenstand keine Antragschrift mit demselben Gegenstand übermitteln oder hinterlegen.</w:t>
      </w:r>
      <w:r>
        <w:t>]</w:t>
      </w:r>
    </w:p>
    <w:p w14:paraId="650461FA" w14:textId="77777777" w:rsidR="00C224B0" w:rsidRDefault="00C224B0" w:rsidP="00C224B0">
      <w:pPr>
        <w:jc w:val="both"/>
      </w:pPr>
    </w:p>
    <w:p w14:paraId="61686666" w14:textId="23322F6D" w:rsidR="00C224B0" w:rsidRPr="00C224B0" w:rsidRDefault="00C224B0" w:rsidP="00C224B0">
      <w:pPr>
        <w:jc w:val="both"/>
        <w:rPr>
          <w:i/>
          <w:iCs/>
        </w:rPr>
      </w:pPr>
      <w:r>
        <w:rPr>
          <w:i/>
          <w:iCs/>
        </w:rPr>
        <w:t>[Art. 61ter/1 eingefügt durch Art. 57</w:t>
      </w:r>
      <w:r w:rsidRPr="00C224B0">
        <w:rPr>
          <w:i/>
          <w:iCs/>
        </w:rPr>
        <w:t xml:space="preserve"> des G. vom 28. März 2024 (B.S. vom 29. März 2024, Err. vom 4. April 2024)</w:t>
      </w:r>
      <w:r>
        <w:rPr>
          <w:i/>
          <w:iCs/>
        </w:rPr>
        <w:t>]</w:t>
      </w:r>
    </w:p>
    <w:p w14:paraId="2F4715CA" w14:textId="77777777" w:rsidR="001936FB" w:rsidRDefault="001936FB" w:rsidP="005B38EB">
      <w:pPr>
        <w:jc w:val="both"/>
      </w:pPr>
    </w:p>
    <w:p w14:paraId="0969D8C3" w14:textId="77777777" w:rsidR="00C224B0" w:rsidRPr="002B5AA9" w:rsidRDefault="00C224B0" w:rsidP="005B38EB">
      <w:pPr>
        <w:jc w:val="both"/>
      </w:pPr>
    </w:p>
    <w:p w14:paraId="551BBD4C" w14:textId="6EE8EA3A" w:rsidR="005B38EB" w:rsidRPr="002B5AA9" w:rsidRDefault="005B38EB" w:rsidP="005B38EB">
      <w:pPr>
        <w:jc w:val="both"/>
      </w:pPr>
      <w:r w:rsidRPr="002B5AA9">
        <w:tab/>
        <w:t>[</w:t>
      </w:r>
      <w:r w:rsidR="00426F4B">
        <w:rPr>
          <w:b/>
        </w:rPr>
        <w:t>Art. </w:t>
      </w:r>
      <w:r w:rsidRPr="002B5AA9">
        <w:rPr>
          <w:b/>
        </w:rPr>
        <w:t>61</w:t>
      </w:r>
      <w:r w:rsidRPr="002B5AA9">
        <w:rPr>
          <w:b/>
          <w:i/>
        </w:rPr>
        <w:t>quater</w:t>
      </w:r>
      <w:r w:rsidRPr="002B5AA9">
        <w:t xml:space="preserve"> - </w:t>
      </w:r>
      <w:r w:rsidR="00426F4B">
        <w:t>§ </w:t>
      </w:r>
      <w:r w:rsidRPr="002B5AA9">
        <w:t>1 - Jeder, dem durch eine Untersuchungshandlung in Bezug auf seine Güter Schaden zugefügt worden ist, kann beim Untersuchungsrichter Aufhebung davon beantragen.</w:t>
      </w:r>
    </w:p>
    <w:p w14:paraId="243A016D" w14:textId="77777777" w:rsidR="005B38EB" w:rsidRPr="002B5AA9" w:rsidRDefault="005B38EB" w:rsidP="005B38EB">
      <w:pPr>
        <w:jc w:val="both"/>
      </w:pPr>
    </w:p>
    <w:p w14:paraId="60556CE4" w14:textId="471A560B" w:rsidR="005B38EB" w:rsidRPr="002B5AA9" w:rsidRDefault="005B38EB" w:rsidP="005B38EB">
      <w:pPr>
        <w:jc w:val="both"/>
      </w:pPr>
      <w:r w:rsidRPr="002B5AA9">
        <w:tab/>
      </w:r>
      <w:r w:rsidR="00426F4B">
        <w:t>§ </w:t>
      </w:r>
      <w:r w:rsidRPr="002B5AA9">
        <w:t>2 - Die Antragschrift wird mit Gründen versehen und enthält Wohnsitzwahl in Belgien, falls der Antragsteller seinen Wohnsitz nicht in Belgien hat. Sie wird [an die Kanzlei des Gerichts Erster Instanz gesandt oder dort hinterlegt] und in ein zu diesem Zweck bestimmtes Register eingetragen. Der Greffier übermittelt dem Prokurator des Königs unmittelbar eine Kopie davon. Dieser stellt die Anträge, die er für nötig erachtet.</w:t>
      </w:r>
    </w:p>
    <w:p w14:paraId="483F4CCE" w14:textId="77777777" w:rsidR="005B38EB" w:rsidRPr="002B5AA9" w:rsidRDefault="005B38EB" w:rsidP="005B38EB">
      <w:pPr>
        <w:jc w:val="both"/>
      </w:pPr>
    </w:p>
    <w:p w14:paraId="3F725CD8" w14:textId="77777777" w:rsidR="005B38EB" w:rsidRPr="002B5AA9" w:rsidRDefault="005B38EB" w:rsidP="005B38EB">
      <w:pPr>
        <w:jc w:val="both"/>
      </w:pPr>
      <w:r w:rsidRPr="002B5AA9">
        <w:tab/>
        <w:t>Der Untersuchungsrichter befindet spätestens binnen fünfzehn Tagen [ab Eintragung der Antragschrift im Register].</w:t>
      </w:r>
    </w:p>
    <w:p w14:paraId="2160946D" w14:textId="77777777" w:rsidR="005B38EB" w:rsidRPr="002B5AA9" w:rsidRDefault="005B38EB" w:rsidP="005B38EB">
      <w:pPr>
        <w:jc w:val="both"/>
      </w:pPr>
    </w:p>
    <w:p w14:paraId="112AD7CB" w14:textId="12401101" w:rsidR="005B38EB" w:rsidRPr="002B5AA9" w:rsidRDefault="005B38EB" w:rsidP="005B38EB">
      <w:pPr>
        <w:jc w:val="both"/>
      </w:pPr>
      <w:r w:rsidRPr="002B5AA9">
        <w:tab/>
        <w:t xml:space="preserve">Der Beschluss wird dem Prokurator des Königs vom Greffier übermittelt und dem Antragsteller und gegebenenfalls seinem Beistand binnen einer Frist von acht Tagen ab der Entscheidung </w:t>
      </w:r>
      <w:r w:rsidR="008444F1" w:rsidRPr="008444F1">
        <w:t xml:space="preserve">[per Einschreibebrief, per Fax oder auf elektronischem Wege] </w:t>
      </w:r>
      <w:r w:rsidRPr="002B5AA9">
        <w:t>notifiziert.</w:t>
      </w:r>
    </w:p>
    <w:p w14:paraId="33A53115" w14:textId="77777777" w:rsidR="005B38EB" w:rsidRPr="002B5AA9" w:rsidRDefault="005B38EB" w:rsidP="005B38EB">
      <w:pPr>
        <w:jc w:val="both"/>
      </w:pPr>
    </w:p>
    <w:p w14:paraId="6358BE28" w14:textId="0878E9C2" w:rsidR="005B38EB" w:rsidRPr="002B5AA9" w:rsidRDefault="005B38EB" w:rsidP="005B38EB">
      <w:pPr>
        <w:jc w:val="both"/>
      </w:pPr>
      <w:r w:rsidRPr="002B5AA9">
        <w:tab/>
      </w:r>
      <w:r w:rsidR="00426F4B">
        <w:t>§ </w:t>
      </w:r>
      <w:r w:rsidRPr="002B5AA9">
        <w:t>3 - Der Untersuchungsrichter kann den Antrag abweisen, wenn er meint, dass es für die Untersuchung erforderlich ist, wenn die Aufhebung der Untersuchungshandlung die Sicherstellung der Rechte der Parteien und Drittpersonen gefährdet, wenn die Aufhebung der Untersuchungshandlung eine Gefahr für die Personen oder Güter darstellt oder in den Fällen, in denen das Gesetz die Rückgabe oder Einziehung der besagten Güter vorsieht.</w:t>
      </w:r>
    </w:p>
    <w:p w14:paraId="5E83E1F7" w14:textId="77777777" w:rsidR="005B38EB" w:rsidRPr="002B5AA9" w:rsidRDefault="005B38EB" w:rsidP="005B38EB">
      <w:pPr>
        <w:jc w:val="both"/>
      </w:pPr>
    </w:p>
    <w:p w14:paraId="0480ADFB" w14:textId="77777777" w:rsidR="005B38EB" w:rsidRPr="002B5AA9" w:rsidRDefault="005B38EB" w:rsidP="005B38EB">
      <w:pPr>
        <w:jc w:val="both"/>
      </w:pPr>
      <w:r w:rsidRPr="002B5AA9">
        <w:tab/>
        <w:t>Er kann eine vollständige, teilweise oder bedingte Aufhebung gewähren. Wer die festgelegten Bedingungen nicht einhält, wird mit den in Artikel 507</w:t>
      </w:r>
      <w:r w:rsidRPr="002B5AA9">
        <w:rPr>
          <w:i/>
        </w:rPr>
        <w:t>bis</w:t>
      </w:r>
      <w:r w:rsidRPr="002B5AA9">
        <w:t xml:space="preserve"> des Strafgesetzbuches vorgesehenen Strafen bestraft.</w:t>
      </w:r>
    </w:p>
    <w:p w14:paraId="579F2337" w14:textId="77777777" w:rsidR="005B38EB" w:rsidRPr="002B5AA9" w:rsidRDefault="005B38EB" w:rsidP="005B38EB">
      <w:pPr>
        <w:jc w:val="both"/>
      </w:pPr>
    </w:p>
    <w:p w14:paraId="0F16D531" w14:textId="6FB5171E" w:rsidR="005B38EB" w:rsidRPr="002B5AA9" w:rsidRDefault="005B38EB" w:rsidP="005B38EB">
      <w:pPr>
        <w:jc w:val="both"/>
      </w:pPr>
      <w:r w:rsidRPr="002B5AA9">
        <w:tab/>
      </w:r>
      <w:r w:rsidR="00426F4B">
        <w:t>§ </w:t>
      </w:r>
      <w:r w:rsidRPr="002B5AA9">
        <w:t>4 - Wird dem Antrag stattgegeben, kann der Untersuchungsrichter die vorläufige Vollstreckbarkeit der Entscheidung aussprechen, wenn jegliche Verzögerung einen nicht wieder gutzumachenden Nachteil nach sich ziehen würde.</w:t>
      </w:r>
    </w:p>
    <w:p w14:paraId="79FD74F7" w14:textId="77777777" w:rsidR="005B38EB" w:rsidRPr="002B5AA9" w:rsidRDefault="005B38EB" w:rsidP="005B38EB">
      <w:pPr>
        <w:jc w:val="both"/>
      </w:pPr>
    </w:p>
    <w:p w14:paraId="0B7D2277" w14:textId="199DE720" w:rsidR="005B38EB" w:rsidRPr="002B5AA9" w:rsidRDefault="005B38EB" w:rsidP="005B38EB">
      <w:pPr>
        <w:jc w:val="both"/>
      </w:pPr>
      <w:r w:rsidRPr="002B5AA9">
        <w:tab/>
      </w:r>
      <w:r w:rsidR="00426F4B">
        <w:t>§ </w:t>
      </w:r>
      <w:r w:rsidRPr="002B5AA9">
        <w:t>5 - Der Prokurator des Königs und der Antragsteller können gegen den Beschluss des Untersuchungsrichters binnen einer Frist von fünfzehn Tagen Berufung einlegen. Diese Frist läuft dem Prokurator des Königs gegenüber ab dem Tag, wo der Beschluss ihm zur Kenntnis gebracht wird, und dem Antragsteller gegenüber ab dem Tag, wo der Beschluss ihm notifiziert wird.</w:t>
      </w:r>
    </w:p>
    <w:p w14:paraId="5A9FF716" w14:textId="77777777" w:rsidR="005B38EB" w:rsidRPr="002B5AA9" w:rsidRDefault="005B38EB" w:rsidP="005B38EB">
      <w:pPr>
        <w:jc w:val="both"/>
      </w:pPr>
    </w:p>
    <w:p w14:paraId="45D6E840" w14:textId="77777777" w:rsidR="005B38EB" w:rsidRPr="002B5AA9" w:rsidRDefault="005B38EB" w:rsidP="005B38EB">
      <w:pPr>
        <w:jc w:val="both"/>
      </w:pPr>
      <w:r w:rsidRPr="002B5AA9">
        <w:tab/>
        <w:t>Die Berufung wird durch eine Erklärung bei der Kanzlei des Gerichtes Erster Instanz eingelegt und in ein zu diesem Zweck bestimmtes Register eingetragen.</w:t>
      </w:r>
    </w:p>
    <w:p w14:paraId="6098B03F" w14:textId="77777777" w:rsidR="005B38EB" w:rsidRPr="002B5AA9" w:rsidRDefault="005B38EB" w:rsidP="005B38EB">
      <w:pPr>
        <w:jc w:val="both"/>
      </w:pPr>
    </w:p>
    <w:p w14:paraId="5CAE4849" w14:textId="77777777" w:rsidR="005B38EB" w:rsidRPr="002B5AA9" w:rsidRDefault="005B38EB" w:rsidP="005B38EB">
      <w:pPr>
        <w:jc w:val="both"/>
      </w:pPr>
      <w:r w:rsidRPr="002B5AA9">
        <w:tab/>
        <w:t>Der Prokurator des Königs übermittelt die Aktenstücke an den Generalprokurator, der sie bei der Kanzlei hinterlegt.</w:t>
      </w:r>
    </w:p>
    <w:p w14:paraId="25180BD6" w14:textId="77777777" w:rsidR="005B38EB" w:rsidRPr="002B5AA9" w:rsidRDefault="005B38EB" w:rsidP="005B38EB">
      <w:pPr>
        <w:jc w:val="both"/>
      </w:pPr>
    </w:p>
    <w:p w14:paraId="268AD920" w14:textId="77777777" w:rsidR="005B38EB" w:rsidRPr="002B5AA9" w:rsidRDefault="005B38EB" w:rsidP="005B38EB">
      <w:pPr>
        <w:jc w:val="both"/>
      </w:pPr>
      <w:r w:rsidRPr="002B5AA9">
        <w:tab/>
        <w:t>Die Anklagekammer befindet binnen fünfzehn Tagen ab Hinterlegung der Erklärung. Diese Frist wird ausgesetzt während der Zeit des auf Ersuchen des Antragstellers oder seines Beistands gewährten Aufschubs.</w:t>
      </w:r>
    </w:p>
    <w:p w14:paraId="37B865EF" w14:textId="77777777" w:rsidR="005B38EB" w:rsidRPr="002B5AA9" w:rsidRDefault="005B38EB" w:rsidP="005B38EB">
      <w:pPr>
        <w:jc w:val="both"/>
      </w:pPr>
    </w:p>
    <w:p w14:paraId="382B5C57" w14:textId="639F13C9" w:rsidR="005B38EB" w:rsidRPr="002B5AA9" w:rsidRDefault="005B38EB" w:rsidP="005B38EB">
      <w:pPr>
        <w:jc w:val="both"/>
      </w:pPr>
      <w:r w:rsidRPr="002B5AA9">
        <w:tab/>
        <w:t xml:space="preserve">Der Greffier benachrichtigt den Antragsteller und seinen Beistand spätestens achtundvierzig Stunden im Voraus </w:t>
      </w:r>
      <w:r w:rsidR="00206283">
        <w:t>[</w:t>
      </w:r>
      <w:r w:rsidR="00206283" w:rsidRPr="00206283">
        <w:t>per Fax, per einfachen Brief oder auf elektronischem Wege</w:t>
      </w:r>
      <w:r w:rsidR="00206283">
        <w:t>]</w:t>
      </w:r>
      <w:r w:rsidRPr="002B5AA9">
        <w:t xml:space="preserve"> über Ort, Tag und Uhrzeit der Sitzung.</w:t>
      </w:r>
    </w:p>
    <w:p w14:paraId="72823943" w14:textId="77777777" w:rsidR="005B38EB" w:rsidRPr="002B5AA9" w:rsidRDefault="005B38EB" w:rsidP="005B38EB">
      <w:pPr>
        <w:jc w:val="both"/>
      </w:pPr>
    </w:p>
    <w:p w14:paraId="08DBC05F" w14:textId="77777777" w:rsidR="005B38EB" w:rsidRPr="002B5AA9" w:rsidRDefault="005B38EB" w:rsidP="005B38EB">
      <w:pPr>
        <w:jc w:val="both"/>
      </w:pPr>
      <w:r w:rsidRPr="002B5AA9">
        <w:tab/>
        <w:t>Der Generalprokurator, der Antragsteller und sein Beistand werden angehört.</w:t>
      </w:r>
    </w:p>
    <w:p w14:paraId="716FA7E4" w14:textId="77777777" w:rsidR="005B38EB" w:rsidRPr="002B5AA9" w:rsidRDefault="005B38EB" w:rsidP="005B38EB">
      <w:pPr>
        <w:jc w:val="both"/>
      </w:pPr>
    </w:p>
    <w:p w14:paraId="6388DC8C" w14:textId="77777777" w:rsidR="005B38EB" w:rsidRPr="002B5AA9" w:rsidRDefault="005B38EB" w:rsidP="005B38EB">
      <w:pPr>
        <w:jc w:val="both"/>
      </w:pPr>
      <w:r w:rsidRPr="002B5AA9">
        <w:tab/>
        <w:t>Die Berufung hat aufschiebende Wirkung, es sei denn, vorläufige Vollstreckbarkeit ist angeordnet worden.</w:t>
      </w:r>
    </w:p>
    <w:p w14:paraId="1481D77B" w14:textId="77777777" w:rsidR="005B38EB" w:rsidRPr="002B5AA9" w:rsidRDefault="005B38EB" w:rsidP="005B38EB">
      <w:pPr>
        <w:jc w:val="both"/>
      </w:pPr>
    </w:p>
    <w:p w14:paraId="54343D62" w14:textId="77777777" w:rsidR="005B38EB" w:rsidRPr="002B5AA9" w:rsidRDefault="005B38EB" w:rsidP="005B38EB">
      <w:pPr>
        <w:jc w:val="both"/>
      </w:pPr>
      <w:r w:rsidRPr="002B5AA9">
        <w:tab/>
        <w:t>Der Antragsteller, der in der Sache unterliegt, kann in die Kosten verurteilt werden.</w:t>
      </w:r>
    </w:p>
    <w:p w14:paraId="7323BF2D" w14:textId="77777777" w:rsidR="005B38EB" w:rsidRPr="002B5AA9" w:rsidRDefault="005B38EB" w:rsidP="005B38EB">
      <w:pPr>
        <w:jc w:val="both"/>
      </w:pPr>
    </w:p>
    <w:p w14:paraId="3D6A14BD" w14:textId="66F3A676" w:rsidR="005B38EB" w:rsidRPr="002B5AA9" w:rsidRDefault="005B38EB" w:rsidP="005B38EB">
      <w:pPr>
        <w:jc w:val="both"/>
      </w:pPr>
      <w:r w:rsidRPr="002B5AA9">
        <w:tab/>
      </w:r>
      <w:r w:rsidR="00426F4B">
        <w:t>§ </w:t>
      </w:r>
      <w:r w:rsidRPr="002B5AA9">
        <w:t xml:space="preserve">6 - [Hat der Untersuchungsrichter binnen der in </w:t>
      </w:r>
      <w:r w:rsidR="00426F4B">
        <w:t>§ </w:t>
      </w:r>
      <w:r w:rsidRPr="002B5AA9">
        <w:t xml:space="preserve">2 Absatz 2 vorgesehenen um fünfzehn Tage erweiterten Frist in der Sache nicht befunden, kann der Antragsteller die Anklagekammer anrufen. Dem Antragsteller wird dieses Recht entzogen, wenn die mit Gründen versehene Antragschrift nicht binnen acht Tagen bei der Kanzlei des Gerichts Erster Instanz hinterlegt worden ist. Die Antragschrift wird in ein zu diesem Zweck bestimmtes Register eingetragen. Das Verfahren verläuft gemäß </w:t>
      </w:r>
      <w:r w:rsidR="00426F4B">
        <w:t>§ </w:t>
      </w:r>
      <w:r w:rsidRPr="002B5AA9">
        <w:t>5 Absatz 3 bis 6.]</w:t>
      </w:r>
    </w:p>
    <w:p w14:paraId="29AA6603" w14:textId="77777777" w:rsidR="005B38EB" w:rsidRPr="002B5AA9" w:rsidRDefault="005B38EB" w:rsidP="005B38EB">
      <w:pPr>
        <w:jc w:val="both"/>
      </w:pPr>
    </w:p>
    <w:p w14:paraId="09184248" w14:textId="613C0C3B" w:rsidR="005B38EB" w:rsidRPr="002B5AA9" w:rsidRDefault="005B38EB" w:rsidP="005B38EB">
      <w:pPr>
        <w:jc w:val="both"/>
      </w:pPr>
      <w:r w:rsidRPr="002B5AA9">
        <w:tab/>
        <w:t>[</w:t>
      </w:r>
      <w:r w:rsidR="00426F4B">
        <w:t>§ </w:t>
      </w:r>
      <w:r w:rsidRPr="002B5AA9">
        <w:t xml:space="preserve">7 - Sobald die Sache bei einem Gericht oder Gerichtshof anhängig ist, kann eine Antragschrift im Sinne von </w:t>
      </w:r>
      <w:r w:rsidR="00426F4B">
        <w:t>§ </w:t>
      </w:r>
      <w:r w:rsidRPr="002B5AA9">
        <w:t xml:space="preserve">2 bei der Kanzlei dieses Gerichts oder Gerichtshofs hinterlegt werden. </w:t>
      </w:r>
      <w:r w:rsidR="00C921DE">
        <w:t>[</w:t>
      </w:r>
      <w:r w:rsidR="00C921DE" w:rsidRPr="000F61C4">
        <w:t>Über diese Antragschrift wird binnen fünfzehn Tagen in der Ratskammer befunden.</w:t>
      </w:r>
      <w:r w:rsidR="00C921DE">
        <w:t>]</w:t>
      </w:r>
      <w:r w:rsidRPr="002B5AA9">
        <w:t xml:space="preserve"> Das Gericht oder der Gerichtshof kann den Antrag auf der Grundlage eines der in </w:t>
      </w:r>
      <w:r w:rsidR="00426F4B">
        <w:t>§ </w:t>
      </w:r>
      <w:r w:rsidRPr="002B5AA9">
        <w:t xml:space="preserve">3 erwähnten Gründe abweisen. Gibt es Berufungsmöglichkeit oder befindet das Gericht nicht binnen fünfzehn Tagen ab Hinterlegung der Antragschrift, kann der Antragsteller gemäß </w:t>
      </w:r>
      <w:r w:rsidR="00426F4B">
        <w:t>§ </w:t>
      </w:r>
      <w:r w:rsidRPr="002B5AA9">
        <w:t>5 vor der Anklagekammer Berufung einlegen. Wenn das Gericht dem Antrag stattgibt, kann der Prokurator des Königs auf die gleiche Weise und binnen der gleichen Frist Berufung einlegen.]</w:t>
      </w:r>
    </w:p>
    <w:p w14:paraId="02B378AF" w14:textId="77777777" w:rsidR="00C27C20" w:rsidRDefault="00C27C20" w:rsidP="005B38EB">
      <w:pPr>
        <w:jc w:val="both"/>
      </w:pPr>
    </w:p>
    <w:p w14:paraId="3A2991B7" w14:textId="4D1D32A2" w:rsidR="005B38EB" w:rsidRPr="002B5AA9" w:rsidRDefault="005B38EB" w:rsidP="005B38EB">
      <w:pPr>
        <w:jc w:val="both"/>
      </w:pPr>
      <w:r w:rsidRPr="002B5AA9">
        <w:tab/>
        <w:t>[</w:t>
      </w:r>
      <w:r w:rsidR="00426F4B">
        <w:t>§ </w:t>
      </w:r>
      <w:r w:rsidRPr="002B5AA9">
        <w:t>8] - Der Antragsteller kann vor Ablauf einer Frist von drei Monaten ab der letzten Entscheidung über einen Gegenstand keine Antragschrift mit dem gleichen Gegenstand [zukommen lassen oder hinterlegen].]</w:t>
      </w:r>
    </w:p>
    <w:p w14:paraId="67C7DF8A" w14:textId="77777777" w:rsidR="005B38EB" w:rsidRPr="002B5AA9" w:rsidRDefault="005B38EB" w:rsidP="005B38EB">
      <w:pPr>
        <w:jc w:val="both"/>
      </w:pPr>
    </w:p>
    <w:p w14:paraId="79D79B9A" w14:textId="3B2A12B2" w:rsidR="005B38EB" w:rsidRPr="002B5AA9" w:rsidRDefault="005B38EB" w:rsidP="005B38EB">
      <w:pPr>
        <w:jc w:val="both"/>
        <w:rPr>
          <w:i/>
        </w:rPr>
      </w:pPr>
      <w:r w:rsidRPr="002B5725">
        <w:rPr>
          <w:rFonts w:ascii="Times New Roman Italique" w:hAnsi="Times New Roman Italique"/>
          <w:i/>
          <w:spacing w:val="-2"/>
        </w:rPr>
        <w:t>[</w:t>
      </w:r>
      <w:r w:rsidR="00426F4B">
        <w:rPr>
          <w:rFonts w:ascii="Times New Roman Italique" w:hAnsi="Times New Roman Italique"/>
          <w:i/>
          <w:spacing w:val="-2"/>
        </w:rPr>
        <w:t>Art. </w:t>
      </w:r>
      <w:r w:rsidRPr="002B5725">
        <w:rPr>
          <w:rFonts w:ascii="Times New Roman Italique" w:hAnsi="Times New Roman Italique"/>
          <w:i/>
          <w:spacing w:val="-2"/>
        </w:rPr>
        <w:t xml:space="preserve">61quater eingefügt durch </w:t>
      </w:r>
      <w:r w:rsidR="00426F4B">
        <w:rPr>
          <w:rFonts w:ascii="Times New Roman Italique" w:hAnsi="Times New Roman Italique"/>
          <w:i/>
          <w:spacing w:val="-2"/>
        </w:rPr>
        <w:t>Art. </w:t>
      </w:r>
      <w:r w:rsidRPr="002B5725">
        <w:rPr>
          <w:rFonts w:ascii="Times New Roman Italique" w:hAnsi="Times New Roman Italique"/>
          <w:i/>
          <w:spacing w:val="-2"/>
        </w:rPr>
        <w:t>14 des G. vom 12. März 1998 (B.S. vom 2. April 1998) - in Kraft ab dem 2. Oktober 1998 -;</w:t>
      </w:r>
      <w:r w:rsidRPr="002B5AA9">
        <w:rPr>
          <w:i/>
        </w:rPr>
        <w:t xml:space="preserve">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 xml:space="preserve">4 Buchstabe A) des G. vom 4. Juli 2001 (I) (B.S. vom 24. Juli 2001); </w:t>
      </w:r>
      <w:r w:rsidR="00426F4B">
        <w:rPr>
          <w:i/>
        </w:rPr>
        <w:t>§ </w:t>
      </w:r>
      <w:r w:rsidRPr="002B5AA9">
        <w:rPr>
          <w:i/>
        </w:rPr>
        <w:t xml:space="preserve">2 </w:t>
      </w:r>
      <w:r w:rsidR="00426F4B">
        <w:rPr>
          <w:i/>
        </w:rPr>
        <w:t>Abs. </w:t>
      </w:r>
      <w:r w:rsidRPr="002B5AA9">
        <w:rPr>
          <w:i/>
        </w:rPr>
        <w:t xml:space="preserve">2 abgeändert durch </w:t>
      </w:r>
      <w:r w:rsidR="00426F4B">
        <w:rPr>
          <w:i/>
        </w:rPr>
        <w:t>Art. </w:t>
      </w:r>
      <w:r w:rsidRPr="002B5AA9">
        <w:rPr>
          <w:i/>
        </w:rPr>
        <w:t xml:space="preserve">4 Buchstabe B) des G. vom 4. Juli 2001 (I) (B.S. vom 24. Juli 2001); </w:t>
      </w:r>
      <w:r w:rsidR="008444F1">
        <w:rPr>
          <w:i/>
        </w:rPr>
        <w:t>§ 2 Abs. 3 abgeändert durch Art. 10</w:t>
      </w:r>
      <w:r w:rsidR="008444F1" w:rsidRPr="008444F1">
        <w:rPr>
          <w:i/>
        </w:rPr>
        <w:t xml:space="preserve"> des G. vom 28. März 2024 (B.S. vom 29. März 2024, Err. vom 4. April 2024)</w:t>
      </w:r>
      <w:r w:rsidR="008444F1">
        <w:rPr>
          <w:i/>
        </w:rPr>
        <w:t xml:space="preserve">; </w:t>
      </w:r>
      <w:r w:rsidR="00426F4B">
        <w:rPr>
          <w:i/>
        </w:rPr>
        <w:t>§ </w:t>
      </w:r>
      <w:r w:rsidR="00206283">
        <w:rPr>
          <w:i/>
        </w:rPr>
        <w:t xml:space="preserve">5 </w:t>
      </w:r>
      <w:r w:rsidR="00426F4B">
        <w:rPr>
          <w:i/>
        </w:rPr>
        <w:t>Abs. </w:t>
      </w:r>
      <w:r w:rsidR="00206283">
        <w:rPr>
          <w:i/>
        </w:rPr>
        <w:t xml:space="preserve">5 abgeändert durch </w:t>
      </w:r>
      <w:r w:rsidR="00426F4B">
        <w:rPr>
          <w:i/>
        </w:rPr>
        <w:t>Art. </w:t>
      </w:r>
      <w:r w:rsidR="00206283">
        <w:rPr>
          <w:i/>
        </w:rPr>
        <w:t xml:space="preserve">12 des G. vom 6. Dezember 2022 (B.S. vom 21. Dezember 2022); </w:t>
      </w:r>
      <w:r w:rsidR="00426F4B">
        <w:rPr>
          <w:i/>
        </w:rPr>
        <w:t>§ </w:t>
      </w:r>
      <w:r w:rsidRPr="002B5AA9">
        <w:rPr>
          <w:i/>
        </w:rPr>
        <w:t xml:space="preserve">6 ersetzt durch </w:t>
      </w:r>
      <w:r w:rsidR="00426F4B">
        <w:rPr>
          <w:i/>
        </w:rPr>
        <w:t>Art. </w:t>
      </w:r>
      <w:r w:rsidRPr="002B5AA9">
        <w:rPr>
          <w:i/>
        </w:rPr>
        <w:t xml:space="preserve">4 Buchstabe C) des G. vom 4. Juli 2001 (I) (B.S. vom 24. Juli 2001); neuer Paragraph 7 eingefügt durch </w:t>
      </w:r>
      <w:r w:rsidR="00426F4B">
        <w:rPr>
          <w:i/>
        </w:rPr>
        <w:t>Art. </w:t>
      </w:r>
      <w:r w:rsidRPr="002B5AA9">
        <w:rPr>
          <w:i/>
        </w:rPr>
        <w:t xml:space="preserve">10 </w:t>
      </w:r>
      <w:r w:rsidR="00426F4B">
        <w:rPr>
          <w:i/>
        </w:rPr>
        <w:t>Nr. </w:t>
      </w:r>
      <w:r w:rsidRPr="002B5AA9">
        <w:rPr>
          <w:i/>
        </w:rPr>
        <w:t>2 des G. vom 19. Dezember 2002 (B.S. vom 14. Februar 2003)</w:t>
      </w:r>
      <w:r w:rsidR="00C921DE">
        <w:rPr>
          <w:i/>
        </w:rPr>
        <w:t xml:space="preserve"> und abgeändert durch </w:t>
      </w:r>
      <w:r w:rsidR="00426F4B">
        <w:rPr>
          <w:i/>
        </w:rPr>
        <w:t>Art. </w:t>
      </w:r>
      <w:r w:rsidR="00C921DE">
        <w:rPr>
          <w:i/>
        </w:rPr>
        <w:t>6 des G. vom 28. November 2021 (B.S. vom 30. November 2021)</w:t>
      </w:r>
      <w:r w:rsidRPr="002B5AA9">
        <w:rPr>
          <w:i/>
        </w:rPr>
        <w:t xml:space="preserve">; früherer Paragraph 7 umnummeriert zu </w:t>
      </w:r>
      <w:r w:rsidR="00426F4B">
        <w:rPr>
          <w:i/>
        </w:rPr>
        <w:t>§ </w:t>
      </w:r>
      <w:r w:rsidRPr="002B5AA9">
        <w:rPr>
          <w:i/>
        </w:rPr>
        <w:t xml:space="preserve">8 durch </w:t>
      </w:r>
      <w:r w:rsidR="00426F4B">
        <w:rPr>
          <w:i/>
        </w:rPr>
        <w:t>Art. </w:t>
      </w:r>
      <w:r w:rsidRPr="002B5AA9">
        <w:rPr>
          <w:i/>
        </w:rPr>
        <w:t xml:space="preserve">10 </w:t>
      </w:r>
      <w:r w:rsidR="00426F4B">
        <w:rPr>
          <w:i/>
        </w:rPr>
        <w:t>Nr. </w:t>
      </w:r>
      <w:r w:rsidRPr="002B5AA9">
        <w:rPr>
          <w:i/>
        </w:rPr>
        <w:t xml:space="preserve">1 des G. vom 19. Dezember 2002 (B.S. vom 14. Februar 2003) und abgeändert durch </w:t>
      </w:r>
      <w:r w:rsidR="00426F4B">
        <w:rPr>
          <w:i/>
        </w:rPr>
        <w:t>Art. </w:t>
      </w:r>
      <w:r w:rsidRPr="002B5AA9">
        <w:rPr>
          <w:i/>
        </w:rPr>
        <w:t>4 Buchstabe D) des G. vom 4. Juli 2001 (I) (B.S. vom 24. Juli 2001)]</w:t>
      </w:r>
    </w:p>
    <w:p w14:paraId="5F79676B" w14:textId="77777777" w:rsidR="005B38EB" w:rsidRPr="002B5AA9" w:rsidRDefault="005B38EB" w:rsidP="005B38EB">
      <w:pPr>
        <w:jc w:val="both"/>
      </w:pPr>
    </w:p>
    <w:p w14:paraId="4F81531B" w14:textId="77777777" w:rsidR="005B38EB" w:rsidRDefault="005B38EB" w:rsidP="005B38EB">
      <w:pPr>
        <w:jc w:val="both"/>
      </w:pPr>
    </w:p>
    <w:p w14:paraId="0C4106F9" w14:textId="23F7041E" w:rsidR="00353F79" w:rsidRDefault="00353F79" w:rsidP="00353F79">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61</w:t>
      </w:r>
      <w:r>
        <w:rPr>
          <w:i/>
          <w:iCs/>
          <w:sz w:val="20"/>
          <w:szCs w:val="20"/>
        </w:rPr>
        <w:t>quater</w:t>
      </w:r>
      <w:r>
        <w:rPr>
          <w:sz w:val="20"/>
          <w:szCs w:val="20"/>
        </w:rPr>
        <w:t xml:space="preserve"> wie folgt:</w:t>
      </w:r>
    </w:p>
    <w:p w14:paraId="35B52D5D" w14:textId="77777777" w:rsidR="00353F79" w:rsidRDefault="00353F79" w:rsidP="00353F79">
      <w:pPr>
        <w:rPr>
          <w:sz w:val="20"/>
          <w:szCs w:val="20"/>
        </w:rPr>
      </w:pPr>
    </w:p>
    <w:p w14:paraId="21F514A6" w14:textId="4590BC4C" w:rsidR="00353F79" w:rsidRPr="00353F79" w:rsidRDefault="00353F79" w:rsidP="00353F79">
      <w:pPr>
        <w:jc w:val="both"/>
        <w:rPr>
          <w:sz w:val="20"/>
          <w:szCs w:val="20"/>
        </w:rPr>
      </w:pPr>
      <w:r>
        <w:rPr>
          <w:sz w:val="20"/>
          <w:szCs w:val="20"/>
        </w:rPr>
        <w:t>"</w:t>
      </w:r>
      <w:r w:rsidRPr="00353F79">
        <w:rPr>
          <w:sz w:val="20"/>
          <w:szCs w:val="20"/>
        </w:rPr>
        <w:t>[</w:t>
      </w:r>
      <w:r w:rsidRPr="00353F79">
        <w:rPr>
          <w:bCs/>
          <w:sz w:val="20"/>
          <w:szCs w:val="20"/>
        </w:rPr>
        <w:t>Art. 61</w:t>
      </w:r>
      <w:r w:rsidRPr="00353F79">
        <w:rPr>
          <w:bCs/>
          <w:i/>
          <w:sz w:val="20"/>
          <w:szCs w:val="20"/>
        </w:rPr>
        <w:t>quater</w:t>
      </w:r>
      <w:r w:rsidRPr="00353F79">
        <w:rPr>
          <w:sz w:val="20"/>
          <w:szCs w:val="20"/>
        </w:rPr>
        <w:t xml:space="preserve"> - § 1 - Jeder, dem durch eine Untersuchungshandlung in Bezug auf seine Güter Schaden zugefügt worden ist, kann beim Untersuchungsrichter Aufhebung davon beantragen.</w:t>
      </w:r>
    </w:p>
    <w:p w14:paraId="5225F441" w14:textId="77777777" w:rsidR="00353F79" w:rsidRPr="00353F79" w:rsidRDefault="00353F79" w:rsidP="00353F79">
      <w:pPr>
        <w:jc w:val="both"/>
        <w:rPr>
          <w:sz w:val="20"/>
          <w:szCs w:val="20"/>
        </w:rPr>
      </w:pPr>
    </w:p>
    <w:p w14:paraId="15183430" w14:textId="7FE5023E" w:rsidR="00353F79" w:rsidRPr="00353F79" w:rsidRDefault="00353F79" w:rsidP="00353F79">
      <w:pPr>
        <w:jc w:val="both"/>
        <w:rPr>
          <w:sz w:val="20"/>
          <w:szCs w:val="20"/>
        </w:rPr>
      </w:pPr>
      <w:r w:rsidRPr="00353F79">
        <w:rPr>
          <w:sz w:val="20"/>
          <w:szCs w:val="20"/>
        </w:rPr>
        <w:t>§ 2 - Die Antragschrift wird mit Gründen versehen und enthält Wohnsitzwahl in Belgien, falls der Antragsteller seinen Wohnsitz nicht in Belgien hat. Sie wird [an die Kanzlei des Gerichts Erster Instanz gesandt oder dort hinterlegt] und in ein zu diesem Zweck bestimmtes Register eingetragen. Der Greffier übermittelt dem Prokurator des Königs unmittelbar eine Kopie davon. Dieser stellt die Anträge, die er für nötig erachtet.</w:t>
      </w:r>
    </w:p>
    <w:p w14:paraId="5C96CF5B" w14:textId="77777777" w:rsidR="00353F79" w:rsidRPr="00353F79" w:rsidRDefault="00353F79" w:rsidP="00353F79">
      <w:pPr>
        <w:jc w:val="both"/>
        <w:rPr>
          <w:sz w:val="20"/>
          <w:szCs w:val="20"/>
        </w:rPr>
      </w:pPr>
    </w:p>
    <w:p w14:paraId="209DBF8F" w14:textId="0F940BC6" w:rsidR="00353F79" w:rsidRPr="00353F79" w:rsidRDefault="00353F79" w:rsidP="00353F79">
      <w:pPr>
        <w:jc w:val="both"/>
        <w:rPr>
          <w:sz w:val="20"/>
          <w:szCs w:val="20"/>
        </w:rPr>
      </w:pPr>
      <w:r w:rsidRPr="00353F79">
        <w:rPr>
          <w:sz w:val="20"/>
          <w:szCs w:val="20"/>
        </w:rPr>
        <w:t>Der Untersuchungsrichter befindet spätestens binnen fünfzehn Tagen [ab Eintragung der Antragschrift im Register].</w:t>
      </w:r>
    </w:p>
    <w:p w14:paraId="5ECAA132" w14:textId="77777777" w:rsidR="00353F79" w:rsidRPr="00353F79" w:rsidRDefault="00353F79" w:rsidP="00353F79">
      <w:pPr>
        <w:jc w:val="both"/>
        <w:rPr>
          <w:sz w:val="20"/>
          <w:szCs w:val="20"/>
        </w:rPr>
      </w:pPr>
    </w:p>
    <w:p w14:paraId="1E96E99C" w14:textId="3D945929" w:rsidR="00353F79" w:rsidRPr="00353F79" w:rsidRDefault="00353F79" w:rsidP="00353F79">
      <w:pPr>
        <w:jc w:val="both"/>
        <w:rPr>
          <w:sz w:val="20"/>
          <w:szCs w:val="20"/>
        </w:rPr>
      </w:pPr>
      <w:r w:rsidRPr="00353F79">
        <w:rPr>
          <w:sz w:val="20"/>
          <w:szCs w:val="20"/>
        </w:rPr>
        <w:t>Der Beschluss wird dem Prokurator des Königs vom Greffier übermittelt und dem Antragsteller und gegebenenfalls seinem Beistand binnen einer Frist von acht Tagen ab der Entscheidung [per Einschreibebrief, per Fax oder auf elektronischem Wege] notifiziert.</w:t>
      </w:r>
    </w:p>
    <w:p w14:paraId="1E8CD579" w14:textId="77777777" w:rsidR="00353F79" w:rsidRPr="00353F79" w:rsidRDefault="00353F79" w:rsidP="00353F79">
      <w:pPr>
        <w:jc w:val="both"/>
        <w:rPr>
          <w:sz w:val="20"/>
          <w:szCs w:val="20"/>
        </w:rPr>
      </w:pPr>
    </w:p>
    <w:p w14:paraId="1BE64798" w14:textId="7F2D5681" w:rsidR="00353F79" w:rsidRPr="00353F79" w:rsidRDefault="00353F79" w:rsidP="00353F79">
      <w:pPr>
        <w:jc w:val="both"/>
        <w:rPr>
          <w:sz w:val="20"/>
          <w:szCs w:val="20"/>
        </w:rPr>
      </w:pPr>
      <w:r w:rsidRPr="00353F79">
        <w:rPr>
          <w:sz w:val="20"/>
          <w:szCs w:val="20"/>
        </w:rPr>
        <w:t>§ 3 - Der Untersuchungsrichter kann den Antrag abweisen, wenn er meint, dass es für die Untersuchung erforderlich ist, wenn die Aufhebung der Untersuchungshandlung die Sicherstellung der Rechte der Parteien und Drittpersonen gefährdet, wenn die Aufhebung der Untersuchungshandlung eine Gefahr für die Personen oder Güter darstellt oder in den Fällen, in denen das Gesetz die Rückgabe oder Einziehung der besagten Güter vorsieht.</w:t>
      </w:r>
    </w:p>
    <w:p w14:paraId="6C555461" w14:textId="77777777" w:rsidR="00353F79" w:rsidRPr="00353F79" w:rsidRDefault="00353F79" w:rsidP="00353F79">
      <w:pPr>
        <w:jc w:val="both"/>
        <w:rPr>
          <w:sz w:val="20"/>
          <w:szCs w:val="20"/>
        </w:rPr>
      </w:pPr>
    </w:p>
    <w:p w14:paraId="2092F5FE" w14:textId="3F85CFF8" w:rsidR="00353F79" w:rsidRPr="00353F79" w:rsidRDefault="00353F79" w:rsidP="00353F79">
      <w:pPr>
        <w:jc w:val="both"/>
        <w:rPr>
          <w:sz w:val="20"/>
          <w:szCs w:val="20"/>
        </w:rPr>
      </w:pPr>
      <w:r w:rsidRPr="00353F79">
        <w:rPr>
          <w:sz w:val="20"/>
          <w:szCs w:val="20"/>
        </w:rPr>
        <w:t xml:space="preserve">Er kann eine vollständige, teilweise oder bedingte Aufhebung gewähren. Wer die festgelegten Bedingungen nicht einhält, wird mit den </w:t>
      </w:r>
      <w:r>
        <w:rPr>
          <w:sz w:val="20"/>
          <w:szCs w:val="20"/>
        </w:rPr>
        <w:t>[</w:t>
      </w:r>
      <w:r w:rsidRPr="00353F79">
        <w:rPr>
          <w:sz w:val="20"/>
          <w:szCs w:val="20"/>
        </w:rPr>
        <w:t xml:space="preserve">in Artikel </w:t>
      </w:r>
      <w:r>
        <w:rPr>
          <w:sz w:val="20"/>
          <w:szCs w:val="20"/>
        </w:rPr>
        <w:t>683]</w:t>
      </w:r>
      <w:r w:rsidRPr="00353F79">
        <w:rPr>
          <w:sz w:val="20"/>
          <w:szCs w:val="20"/>
        </w:rPr>
        <w:t xml:space="preserve"> des Strafgesetzbuches vorgesehenen Strafen bestraft.</w:t>
      </w:r>
    </w:p>
    <w:p w14:paraId="40F3C25A" w14:textId="77777777" w:rsidR="00353F79" w:rsidRPr="00353F79" w:rsidRDefault="00353F79" w:rsidP="00353F79">
      <w:pPr>
        <w:jc w:val="both"/>
        <w:rPr>
          <w:sz w:val="20"/>
          <w:szCs w:val="20"/>
        </w:rPr>
      </w:pPr>
    </w:p>
    <w:p w14:paraId="6273CF8F" w14:textId="3CAE6583" w:rsidR="00353F79" w:rsidRPr="00353F79" w:rsidRDefault="00353F79" w:rsidP="00353F79">
      <w:pPr>
        <w:jc w:val="both"/>
        <w:rPr>
          <w:sz w:val="20"/>
          <w:szCs w:val="20"/>
        </w:rPr>
      </w:pPr>
      <w:r w:rsidRPr="00353F79">
        <w:rPr>
          <w:sz w:val="20"/>
          <w:szCs w:val="20"/>
        </w:rPr>
        <w:t>§ 4 - Wird dem Antrag stattgegeben, kann der Untersuchungsrichter die vorläufige Vollstreckbarkeit der Entscheidung aussprechen, wenn jegliche Verzögerung einen nicht wieder gutzumachenden Nachteil nach sich ziehen würde.</w:t>
      </w:r>
    </w:p>
    <w:p w14:paraId="0FEE8B20" w14:textId="77777777" w:rsidR="00353F79" w:rsidRPr="00353F79" w:rsidRDefault="00353F79" w:rsidP="00353F79">
      <w:pPr>
        <w:jc w:val="both"/>
        <w:rPr>
          <w:sz w:val="20"/>
          <w:szCs w:val="20"/>
        </w:rPr>
      </w:pPr>
    </w:p>
    <w:p w14:paraId="4D5C0CDC" w14:textId="097935A6" w:rsidR="00353F79" w:rsidRPr="00353F79" w:rsidRDefault="00353F79" w:rsidP="00353F79">
      <w:pPr>
        <w:jc w:val="both"/>
        <w:rPr>
          <w:sz w:val="20"/>
          <w:szCs w:val="20"/>
        </w:rPr>
      </w:pPr>
      <w:r w:rsidRPr="00353F79">
        <w:rPr>
          <w:sz w:val="20"/>
          <w:szCs w:val="20"/>
        </w:rPr>
        <w:t>§ 5 - Der Prokurator des Königs und der Antragsteller können gegen den Beschluss des Untersuchungsrichters binnen einer Frist von fünfzehn Tagen Berufung einlegen. Diese Frist läuft dem Prokurator des Königs gegenüber ab dem Tag, wo der Beschluss ihm zur Kenntnis gebracht wird, und dem Antragsteller gegenüber ab dem Tag, wo der Beschluss ihm notifiziert wird.</w:t>
      </w:r>
    </w:p>
    <w:p w14:paraId="5F6643A3" w14:textId="77777777" w:rsidR="00353F79" w:rsidRPr="00353F79" w:rsidRDefault="00353F79" w:rsidP="00353F79">
      <w:pPr>
        <w:jc w:val="both"/>
        <w:rPr>
          <w:sz w:val="20"/>
          <w:szCs w:val="20"/>
        </w:rPr>
      </w:pPr>
    </w:p>
    <w:p w14:paraId="713DBDBF" w14:textId="0A0BD9BB" w:rsidR="00353F79" w:rsidRPr="00353F79" w:rsidRDefault="00353F79" w:rsidP="00353F79">
      <w:pPr>
        <w:jc w:val="both"/>
        <w:rPr>
          <w:sz w:val="20"/>
          <w:szCs w:val="20"/>
        </w:rPr>
      </w:pPr>
      <w:r w:rsidRPr="00353F79">
        <w:rPr>
          <w:sz w:val="20"/>
          <w:szCs w:val="20"/>
        </w:rPr>
        <w:t>Die Berufung wird durch eine Erklärung bei der Kanzlei des Gerichtes Erster Instanz eingelegt und in ein zu diesem Zweck bestimmtes Register eingetragen.</w:t>
      </w:r>
    </w:p>
    <w:p w14:paraId="68A53A0D" w14:textId="77777777" w:rsidR="00353F79" w:rsidRPr="00353F79" w:rsidRDefault="00353F79" w:rsidP="00353F79">
      <w:pPr>
        <w:jc w:val="both"/>
        <w:rPr>
          <w:sz w:val="20"/>
          <w:szCs w:val="20"/>
        </w:rPr>
      </w:pPr>
    </w:p>
    <w:p w14:paraId="25B0F3B2" w14:textId="03AC85CC" w:rsidR="00353F79" w:rsidRPr="00353F79" w:rsidRDefault="00353F79" w:rsidP="00353F79">
      <w:pPr>
        <w:jc w:val="both"/>
        <w:rPr>
          <w:sz w:val="20"/>
          <w:szCs w:val="20"/>
        </w:rPr>
      </w:pPr>
      <w:r w:rsidRPr="00353F79">
        <w:rPr>
          <w:sz w:val="20"/>
          <w:szCs w:val="20"/>
        </w:rPr>
        <w:t>Der Prokurator des Königs übermittelt die Aktenstücke an den Generalprokurator, der sie bei der Kanzlei hinterlegt.</w:t>
      </w:r>
    </w:p>
    <w:p w14:paraId="1081A785" w14:textId="77777777" w:rsidR="00353F79" w:rsidRPr="00353F79" w:rsidRDefault="00353F79" w:rsidP="00353F79">
      <w:pPr>
        <w:jc w:val="both"/>
        <w:rPr>
          <w:sz w:val="20"/>
          <w:szCs w:val="20"/>
        </w:rPr>
      </w:pPr>
    </w:p>
    <w:p w14:paraId="5904411A" w14:textId="0C9592B1" w:rsidR="00353F79" w:rsidRPr="00353F79" w:rsidRDefault="00353F79" w:rsidP="00353F79">
      <w:pPr>
        <w:jc w:val="both"/>
        <w:rPr>
          <w:sz w:val="20"/>
          <w:szCs w:val="20"/>
        </w:rPr>
      </w:pPr>
      <w:r w:rsidRPr="00353F79">
        <w:rPr>
          <w:sz w:val="20"/>
          <w:szCs w:val="20"/>
        </w:rPr>
        <w:t>Die Anklagekammer befindet binnen fünfzehn Tagen ab Hinterlegung der Erklärung. Diese Frist wird ausgesetzt während der Zeit des auf Ersuchen des Antragstellers oder seines Beistands gewährten Aufschubs.</w:t>
      </w:r>
    </w:p>
    <w:p w14:paraId="13426D99" w14:textId="77777777" w:rsidR="00353F79" w:rsidRPr="00353F79" w:rsidRDefault="00353F79" w:rsidP="00353F79">
      <w:pPr>
        <w:jc w:val="both"/>
        <w:rPr>
          <w:sz w:val="20"/>
          <w:szCs w:val="20"/>
        </w:rPr>
      </w:pPr>
    </w:p>
    <w:p w14:paraId="76733050" w14:textId="612950E3" w:rsidR="00353F79" w:rsidRPr="00353F79" w:rsidRDefault="00353F79" w:rsidP="00353F79">
      <w:pPr>
        <w:jc w:val="both"/>
        <w:rPr>
          <w:sz w:val="20"/>
          <w:szCs w:val="20"/>
        </w:rPr>
      </w:pPr>
      <w:r w:rsidRPr="00353F79">
        <w:rPr>
          <w:sz w:val="20"/>
          <w:szCs w:val="20"/>
        </w:rPr>
        <w:t>Der Greffier benachrichtigt den Antragsteller und seinen Beistand spätestens achtundvierzig Stunden im Voraus [per Fax, per einfachen Brief oder auf elektronischem Wege] über Ort, Tag und Uhrzeit der Sitzung.</w:t>
      </w:r>
    </w:p>
    <w:p w14:paraId="3C1173EF" w14:textId="77777777" w:rsidR="00353F79" w:rsidRPr="00353F79" w:rsidRDefault="00353F79" w:rsidP="00353F79">
      <w:pPr>
        <w:jc w:val="both"/>
        <w:rPr>
          <w:sz w:val="20"/>
          <w:szCs w:val="20"/>
        </w:rPr>
      </w:pPr>
    </w:p>
    <w:p w14:paraId="04996FDE" w14:textId="09110456" w:rsidR="00353F79" w:rsidRPr="00353F79" w:rsidRDefault="00353F79" w:rsidP="00353F79">
      <w:pPr>
        <w:jc w:val="both"/>
        <w:rPr>
          <w:sz w:val="20"/>
          <w:szCs w:val="20"/>
        </w:rPr>
      </w:pPr>
      <w:r w:rsidRPr="00353F79">
        <w:rPr>
          <w:sz w:val="20"/>
          <w:szCs w:val="20"/>
        </w:rPr>
        <w:t>Der Generalprokurator, der Antragsteller und sein Beistand werden angehört.</w:t>
      </w:r>
    </w:p>
    <w:p w14:paraId="0D655B89" w14:textId="77777777" w:rsidR="00353F79" w:rsidRPr="00353F79" w:rsidRDefault="00353F79" w:rsidP="00353F79">
      <w:pPr>
        <w:jc w:val="both"/>
        <w:rPr>
          <w:sz w:val="20"/>
          <w:szCs w:val="20"/>
        </w:rPr>
      </w:pPr>
    </w:p>
    <w:p w14:paraId="04755FFA" w14:textId="6CE011FC" w:rsidR="00353F79" w:rsidRPr="00353F79" w:rsidRDefault="00353F79" w:rsidP="00353F79">
      <w:pPr>
        <w:jc w:val="both"/>
        <w:rPr>
          <w:sz w:val="20"/>
          <w:szCs w:val="20"/>
        </w:rPr>
      </w:pPr>
      <w:r w:rsidRPr="00353F79">
        <w:rPr>
          <w:sz w:val="20"/>
          <w:szCs w:val="20"/>
        </w:rPr>
        <w:t>Die Berufung hat aufschiebende Wirkung, es sei denn, vorläufige Vollstreckbarkeit ist angeordnet worden.</w:t>
      </w:r>
    </w:p>
    <w:p w14:paraId="25EFBF0E" w14:textId="77777777" w:rsidR="00353F79" w:rsidRPr="00353F79" w:rsidRDefault="00353F79" w:rsidP="00353F79">
      <w:pPr>
        <w:jc w:val="both"/>
        <w:rPr>
          <w:sz w:val="20"/>
          <w:szCs w:val="20"/>
        </w:rPr>
      </w:pPr>
    </w:p>
    <w:p w14:paraId="79814FA1" w14:textId="6B1ED9F8" w:rsidR="00353F79" w:rsidRPr="00353F79" w:rsidRDefault="00353F79" w:rsidP="00353F79">
      <w:pPr>
        <w:jc w:val="both"/>
        <w:rPr>
          <w:sz w:val="20"/>
          <w:szCs w:val="20"/>
        </w:rPr>
      </w:pPr>
      <w:r w:rsidRPr="00353F79">
        <w:rPr>
          <w:sz w:val="20"/>
          <w:szCs w:val="20"/>
        </w:rPr>
        <w:t>Der Antragsteller, der in der Sache unterliegt, kann in die Kosten verurteilt werden.</w:t>
      </w:r>
    </w:p>
    <w:p w14:paraId="70D8C1A1" w14:textId="77777777" w:rsidR="00353F79" w:rsidRPr="00353F79" w:rsidRDefault="00353F79" w:rsidP="00353F79">
      <w:pPr>
        <w:jc w:val="both"/>
        <w:rPr>
          <w:sz w:val="20"/>
          <w:szCs w:val="20"/>
        </w:rPr>
      </w:pPr>
    </w:p>
    <w:p w14:paraId="46893E4A" w14:textId="199CEED1" w:rsidR="00353F79" w:rsidRPr="00353F79" w:rsidRDefault="00353F79" w:rsidP="00353F79">
      <w:pPr>
        <w:jc w:val="both"/>
        <w:rPr>
          <w:sz w:val="20"/>
          <w:szCs w:val="20"/>
        </w:rPr>
      </w:pPr>
      <w:r w:rsidRPr="00353F79">
        <w:rPr>
          <w:sz w:val="20"/>
          <w:szCs w:val="20"/>
        </w:rPr>
        <w:t>§ 6 - [Hat der Untersuchungsrichter binnen der in § 2 Absatz 2 vorgesehenen um fünfzehn Tage erweiterten Frist in der Sache nicht befunden, kann der Antragsteller die Anklagekammer anrufen. Dem Antragsteller wird dieses Recht entzogen, wenn die mit Gründen versehene Antragschrift nicht binnen acht Tagen bei der Kanzlei des Gerichts Erster Instanz hinterlegt worden ist. Die Antragschrift wird in ein zu diesem Zweck bestimmtes Register eingetragen. Das Verfahren verläuft gemäß § 5 Absatz 3 bis 6.]</w:t>
      </w:r>
    </w:p>
    <w:p w14:paraId="1A278004" w14:textId="77777777" w:rsidR="00353F79" w:rsidRPr="00353F79" w:rsidRDefault="00353F79" w:rsidP="00353F79">
      <w:pPr>
        <w:jc w:val="both"/>
        <w:rPr>
          <w:sz w:val="20"/>
          <w:szCs w:val="20"/>
        </w:rPr>
      </w:pPr>
    </w:p>
    <w:p w14:paraId="7866D8D7" w14:textId="348274CF" w:rsidR="00353F79" w:rsidRPr="00353F79" w:rsidRDefault="00353F79" w:rsidP="00353F79">
      <w:pPr>
        <w:jc w:val="both"/>
        <w:rPr>
          <w:sz w:val="20"/>
          <w:szCs w:val="20"/>
        </w:rPr>
      </w:pPr>
      <w:r w:rsidRPr="00353F79">
        <w:rPr>
          <w:sz w:val="20"/>
          <w:szCs w:val="20"/>
        </w:rPr>
        <w:t>[§ 7 - Sobald die Sache bei einem Gericht oder Gerichtshof anhängig ist, kann eine Antragschrift im Sinne von § 2 bei der Kanzlei dieses Gerichts oder Gerichtshofs hinterlegt werden. [Über diese Antragschrift wird binnen fünfzehn Tagen in der Ratskammer befunden.] Das Gericht oder der Gerichtshof kann den Antrag auf der Grundlage eines der in § 3 erwähnten Gründe abweisen. Gibt es Berufungsmöglichkeit oder befindet das Gericht nicht binnen fünfzehn Tagen ab Hinterlegung der Antragschrift, kann der Antragsteller gemäß § 5 vor der Anklagekammer Berufung einlegen. Wenn das Gericht dem Antrag stattgibt, kann der Prokurator des Königs auf die gleiche Weise und binnen der gleichen Frist Berufung einlegen.]</w:t>
      </w:r>
    </w:p>
    <w:p w14:paraId="1C99A393" w14:textId="77777777" w:rsidR="00353F79" w:rsidRPr="00353F79" w:rsidRDefault="00353F79" w:rsidP="00353F79">
      <w:pPr>
        <w:jc w:val="both"/>
        <w:rPr>
          <w:sz w:val="20"/>
          <w:szCs w:val="20"/>
        </w:rPr>
      </w:pPr>
    </w:p>
    <w:p w14:paraId="4D24EE6E" w14:textId="0BC7FB79" w:rsidR="00353F79" w:rsidRPr="00353F79" w:rsidRDefault="00353F79" w:rsidP="00353F79">
      <w:pPr>
        <w:jc w:val="both"/>
        <w:rPr>
          <w:sz w:val="20"/>
          <w:szCs w:val="20"/>
        </w:rPr>
      </w:pPr>
      <w:r w:rsidRPr="00353F79">
        <w:rPr>
          <w:sz w:val="20"/>
          <w:szCs w:val="20"/>
        </w:rPr>
        <w:t>[§ 8] - Der Antragsteller kann vor Ablauf einer Frist von drei Monaten ab der letzten Entscheidung über einen Gegenstand keine Antragschrift mit dem gleichen Gegenstand [zukommen lassen oder hinterlegen].]</w:t>
      </w:r>
    </w:p>
    <w:p w14:paraId="1CDBDC5D" w14:textId="77777777" w:rsidR="00353F79" w:rsidRPr="00353F79" w:rsidRDefault="00353F79" w:rsidP="00353F79">
      <w:pPr>
        <w:jc w:val="both"/>
        <w:rPr>
          <w:sz w:val="20"/>
          <w:szCs w:val="20"/>
        </w:rPr>
      </w:pPr>
    </w:p>
    <w:p w14:paraId="39A18C90" w14:textId="1F24F37A" w:rsidR="00353F79" w:rsidRPr="00353F79" w:rsidRDefault="00353F79" w:rsidP="00353F79">
      <w:pPr>
        <w:jc w:val="both"/>
        <w:rPr>
          <w:iCs/>
          <w:sz w:val="20"/>
          <w:szCs w:val="20"/>
        </w:rPr>
      </w:pPr>
      <w:r w:rsidRPr="00353F79">
        <w:rPr>
          <w:i/>
          <w:sz w:val="20"/>
          <w:szCs w:val="20"/>
        </w:rPr>
        <w:t>[Art. 61quater eingefügt durch Art. 14 des G. vom 12. März 1998 (B.S. vom 2. April 1998) - in Kraft ab dem 2. Oktober 1998 -; § 2 Abs. 1 abgeändert durch Art. 4 Buchstabe A) des G. vom 4. Juli 2001 (I) (B.S. vom 24. Juli 2001); § 2 Abs. 2 abgeändert durch Art. 4 Buchstabe B) des G. vom 4. Juli 2001 (I) (B.S. vom 24. Juli 2001); § 2 Abs. 3 abgeändert durch Art. 10 des G. vom 28. März 2024 (B.S. vom 29. März 2024, Err. vom 4. April 2024);</w:t>
      </w:r>
      <w:r>
        <w:rPr>
          <w:i/>
          <w:sz w:val="20"/>
          <w:szCs w:val="20"/>
        </w:rPr>
        <w:t xml:space="preserve"> § 3 Abs. 2 abgeändert durch Art. 34</w:t>
      </w:r>
      <w:r w:rsidRPr="00353F79">
        <w:rPr>
          <w:i/>
          <w:iCs/>
          <w:sz w:val="20"/>
          <w:szCs w:val="20"/>
        </w:rPr>
        <w:t xml:space="preserve"> des G. vom 29. Februar 2024 (III) (B.S. vom 8. April 2024) - in Kraft am 8. April 2026 -</w:t>
      </w:r>
      <w:r>
        <w:rPr>
          <w:i/>
          <w:iCs/>
          <w:sz w:val="20"/>
          <w:szCs w:val="20"/>
        </w:rPr>
        <w:t>;</w:t>
      </w:r>
      <w:r w:rsidRPr="00353F79">
        <w:rPr>
          <w:i/>
          <w:sz w:val="20"/>
          <w:szCs w:val="20"/>
        </w:rPr>
        <w:t xml:space="preserve"> § 5 Abs. 5 abgeändert durch Art. 12 des G. vom 6. Dezember 2022 (B.S. vom 21. Dezember 2022); § 6 ersetzt durch Art. 4 Buchstabe C) des G. vom 4. Juli 2001 (I) (B.S. vom 24. Juli 2001); neuer Paragraph 7 eingefügt durch Art. 10 Nr. 2 des G. vom 19. Dezember 2002 (B.S. vom 14. Februar 2003) und abgeändert durch Art. 6 des G. vom 28. November 2021 (B.S. vom 30. November 2021); früherer Paragraph 7 umnummeriert zu § 8 durch Art. 10 Nr. 1 des G. vom 19. Dezember 2002 (B.S. vom 14. Februar 2003) und abgeändert durch Art. 4 Buchstabe D) des G. vom 4. Juli 2001 (I) (B.S. vom 24. Juli 2001)</w:t>
      </w:r>
      <w:r w:rsidR="0072762E">
        <w:rPr>
          <w:i/>
          <w:sz w:val="20"/>
          <w:szCs w:val="20"/>
        </w:rPr>
        <w:t>]</w:t>
      </w:r>
      <w:r w:rsidRPr="0072762E">
        <w:rPr>
          <w:iCs/>
          <w:sz w:val="20"/>
          <w:szCs w:val="20"/>
        </w:rPr>
        <w:t>"</w:t>
      </w:r>
    </w:p>
    <w:p w14:paraId="420D4B71" w14:textId="059A53AC" w:rsidR="00353F79" w:rsidRPr="002B5AA9" w:rsidRDefault="00353F79" w:rsidP="00353F79">
      <w:pPr>
        <w:jc w:val="both"/>
      </w:pPr>
    </w:p>
    <w:p w14:paraId="4ED3A076" w14:textId="77777777" w:rsidR="00353F79" w:rsidRDefault="00353F79" w:rsidP="005B38EB">
      <w:pPr>
        <w:jc w:val="both"/>
      </w:pPr>
    </w:p>
    <w:p w14:paraId="2F5E077B" w14:textId="63FF28F8" w:rsidR="005B38EB" w:rsidRPr="002B5AA9" w:rsidRDefault="005B38EB" w:rsidP="005B38EB">
      <w:pPr>
        <w:jc w:val="both"/>
      </w:pPr>
      <w:r w:rsidRPr="002B5AA9">
        <w:tab/>
        <w:t>[</w:t>
      </w:r>
      <w:r w:rsidR="00426F4B">
        <w:rPr>
          <w:b/>
        </w:rPr>
        <w:t>Art. </w:t>
      </w:r>
      <w:r w:rsidRPr="002B5AA9">
        <w:rPr>
          <w:b/>
        </w:rPr>
        <w:t>61</w:t>
      </w:r>
      <w:r w:rsidRPr="002B5AA9">
        <w:rPr>
          <w:b/>
          <w:i/>
        </w:rPr>
        <w:t>quinquies</w:t>
      </w:r>
      <w:r w:rsidRPr="002B5AA9">
        <w:t xml:space="preserve"> - </w:t>
      </w:r>
      <w:r w:rsidR="00426F4B">
        <w:t>§ </w:t>
      </w:r>
      <w:r w:rsidRPr="002B5AA9">
        <w:t>1 - Der Beschuldigte und die Zivilpartei können den Untersuchungsrichter darum ersuchen, eine zusätzliche gerichtliche Untersuchungshandlung vorzunehmen.</w:t>
      </w:r>
    </w:p>
    <w:p w14:paraId="4551B6E6" w14:textId="77777777" w:rsidR="005B38EB" w:rsidRPr="002B5AA9" w:rsidRDefault="005B38EB" w:rsidP="005B38EB">
      <w:pPr>
        <w:jc w:val="both"/>
      </w:pPr>
    </w:p>
    <w:p w14:paraId="6AE27EC0" w14:textId="0389E6C7" w:rsidR="005B38EB" w:rsidRPr="002B5AA9" w:rsidRDefault="005B38EB" w:rsidP="005B38EB">
      <w:pPr>
        <w:jc w:val="both"/>
      </w:pPr>
      <w:r w:rsidRPr="002B5AA9">
        <w:tab/>
      </w:r>
      <w:r w:rsidR="00426F4B">
        <w:t>§ </w:t>
      </w:r>
      <w:r w:rsidRPr="002B5AA9">
        <w:t>2 - Die Antragschrift ist mit Gründen zu versehen und enthält Wohnsitzwahl in Belgien, falls der Antragsteller seinen Wohnsitz nicht in Belgien hat; in der Antragschrift wird die beantragte gerichtliche Untersuchungshandlung genau beschrieben, um Unzulässigkeit zu vermeiden. Die Antragschrift wird [an die Kanzlei des Gerichts Erster Instanz gesandt oder dort hinterlegt] und in ein zu diesem Zweck bestimmtes Register eingetragen. Der Greffier übermittelt dem Prokurator des Königs unverzüglich eine Kopie davon. Dieser stellt die Anträge, die er für nötig erachtet.</w:t>
      </w:r>
    </w:p>
    <w:p w14:paraId="0E258CDB" w14:textId="77777777" w:rsidR="005B38EB" w:rsidRPr="002B5AA9" w:rsidRDefault="005B38EB" w:rsidP="005B38EB">
      <w:pPr>
        <w:jc w:val="both"/>
      </w:pPr>
    </w:p>
    <w:p w14:paraId="51995FD6" w14:textId="77777777" w:rsidR="005B38EB" w:rsidRPr="002B5AA9" w:rsidRDefault="005B38EB" w:rsidP="005B38EB">
      <w:pPr>
        <w:jc w:val="both"/>
      </w:pPr>
      <w:r w:rsidRPr="002B5AA9">
        <w:tab/>
        <w:t>Der Untersuchungsrichter befindet [- zur Vermeidung der Nichtigkeit seines Beschlusses -] spätestens einen Monat [nach Eintragung der Antragschrift im Register]. Diese Frist wird auf acht Tage herabgesetzt, wenn einer der Beschuldigten sich in Untersuchungshaft befindet.</w:t>
      </w:r>
    </w:p>
    <w:p w14:paraId="03FE6A04" w14:textId="77777777" w:rsidR="005B38EB" w:rsidRPr="002B5AA9" w:rsidRDefault="005B38EB" w:rsidP="005B38EB">
      <w:pPr>
        <w:jc w:val="both"/>
      </w:pPr>
    </w:p>
    <w:p w14:paraId="5235C3B0" w14:textId="044E9469" w:rsidR="005B38EB" w:rsidRPr="002B5AA9" w:rsidRDefault="005B38EB" w:rsidP="005B38EB">
      <w:pPr>
        <w:jc w:val="both"/>
      </w:pPr>
      <w:r w:rsidRPr="002B5AA9">
        <w:tab/>
        <w:t xml:space="preserve">Der Beschluss wird dem Prokurator des Königs vom Greffier übermittelt und wird dem Antragsteller und gegebenenfalls seinem Beistand binnen einer Frist von acht Tagen ab der Entscheidung </w:t>
      </w:r>
      <w:r w:rsidR="008444F1" w:rsidRPr="008444F1">
        <w:t xml:space="preserve">[per Einschreibebrief, per Fax oder auf elektronischem Wege] </w:t>
      </w:r>
      <w:r w:rsidRPr="002B5AA9">
        <w:t>notifiziert.</w:t>
      </w:r>
    </w:p>
    <w:p w14:paraId="73A12587" w14:textId="77777777" w:rsidR="005B38EB" w:rsidRPr="002B5AA9" w:rsidRDefault="005B38EB" w:rsidP="005B38EB">
      <w:pPr>
        <w:jc w:val="both"/>
      </w:pPr>
    </w:p>
    <w:p w14:paraId="0829B025" w14:textId="78434BAF" w:rsidR="005B38EB" w:rsidRPr="002B5AA9" w:rsidRDefault="005B38EB" w:rsidP="005B38EB">
      <w:pPr>
        <w:jc w:val="both"/>
      </w:pPr>
      <w:r w:rsidRPr="002B5AA9">
        <w:tab/>
      </w:r>
      <w:r w:rsidR="00426F4B">
        <w:t>§ </w:t>
      </w:r>
      <w:r w:rsidRPr="002B5AA9">
        <w:t>3 - Der Untersuchungsrichter kann diesen Antrag abweisen, wenn er der Meinung ist, dass die Maßnahme für die Wahrheitsfindung nicht notwendig ist oder dass sie zu diesem Zeitpunkt für die gerichtliche Untersuchung nachteilig ist.</w:t>
      </w:r>
    </w:p>
    <w:p w14:paraId="425737E9" w14:textId="77777777" w:rsidR="005B38EB" w:rsidRPr="002B5AA9" w:rsidRDefault="005B38EB" w:rsidP="005B38EB">
      <w:pPr>
        <w:jc w:val="both"/>
      </w:pPr>
    </w:p>
    <w:p w14:paraId="2708AF87" w14:textId="14EF2A02" w:rsidR="005B38EB" w:rsidRPr="002B5AA9" w:rsidRDefault="005B38EB" w:rsidP="005B38EB">
      <w:pPr>
        <w:jc w:val="both"/>
      </w:pPr>
      <w:r w:rsidRPr="002B5AA9">
        <w:tab/>
      </w:r>
      <w:r w:rsidR="00426F4B">
        <w:t>§ </w:t>
      </w:r>
      <w:r w:rsidRPr="002B5AA9">
        <w:t>4 - Gegen den Beschluss des Untersuchungsrichters kann gemäß Artikel 61</w:t>
      </w:r>
      <w:r w:rsidRPr="002B5AA9">
        <w:rPr>
          <w:i/>
        </w:rPr>
        <w:t>quater</w:t>
      </w:r>
      <w:r w:rsidRPr="002B5AA9">
        <w:t> </w:t>
      </w:r>
      <w:r w:rsidR="00426F4B">
        <w:t>§ </w:t>
      </w:r>
      <w:r w:rsidRPr="002B5AA9">
        <w:t>5 Berufung eingelegt werden.</w:t>
      </w:r>
    </w:p>
    <w:p w14:paraId="13428545" w14:textId="77777777" w:rsidR="005B38EB" w:rsidRPr="002B5AA9" w:rsidRDefault="005B38EB" w:rsidP="005B38EB">
      <w:pPr>
        <w:jc w:val="both"/>
      </w:pPr>
    </w:p>
    <w:p w14:paraId="79FF5685" w14:textId="2AEFDAC7" w:rsidR="005B38EB" w:rsidRPr="002B5AA9" w:rsidRDefault="005B38EB" w:rsidP="005B38EB">
      <w:pPr>
        <w:jc w:val="both"/>
      </w:pPr>
      <w:r w:rsidRPr="002B5AA9">
        <w:tab/>
      </w:r>
      <w:r w:rsidR="00426F4B">
        <w:t>§ </w:t>
      </w:r>
      <w:r w:rsidRPr="002B5AA9">
        <w:t xml:space="preserve">5 - Hat der Untersuchungsrichter binnen der in </w:t>
      </w:r>
      <w:r w:rsidR="00426F4B">
        <w:t>§ </w:t>
      </w:r>
      <w:r w:rsidRPr="002B5AA9">
        <w:t>2 Absatz 2 vorgesehenen [um fünfzehn Tage erweiterten] Frist in der Sache nicht befunden, kann der Antragsteller die Anklagekammer gemäß Artikel 61</w:t>
      </w:r>
      <w:r w:rsidRPr="002B5AA9">
        <w:rPr>
          <w:i/>
        </w:rPr>
        <w:t>quater</w:t>
      </w:r>
      <w:r w:rsidRPr="002B5AA9">
        <w:t xml:space="preserve"> </w:t>
      </w:r>
      <w:r w:rsidR="00426F4B">
        <w:t>§ </w:t>
      </w:r>
      <w:r w:rsidRPr="002B5AA9">
        <w:t>6 anrufen.</w:t>
      </w:r>
    </w:p>
    <w:p w14:paraId="53A71DD5" w14:textId="77777777" w:rsidR="00FC6415" w:rsidRDefault="00FC6415" w:rsidP="005B38EB">
      <w:pPr>
        <w:jc w:val="both"/>
      </w:pPr>
    </w:p>
    <w:p w14:paraId="4D305569" w14:textId="60DD60E4" w:rsidR="005B38EB" w:rsidRPr="002B5AA9" w:rsidRDefault="005B38EB" w:rsidP="005B38EB">
      <w:pPr>
        <w:jc w:val="both"/>
      </w:pPr>
      <w:r w:rsidRPr="002B5AA9">
        <w:tab/>
      </w:r>
      <w:r w:rsidR="00426F4B">
        <w:t>§ </w:t>
      </w:r>
      <w:r w:rsidRPr="002B5AA9">
        <w:t>6 - Der Antragsteller kann vor Ablauf einer Frist von drei Monaten ab der letzten Entscheidung über einen Gegenstand keine Antragschrift mit dem gleichen Gegenstand [zukommen lassen oder hinterlegen].]</w:t>
      </w:r>
    </w:p>
    <w:p w14:paraId="52497F99" w14:textId="77777777" w:rsidR="005B38EB" w:rsidRPr="002B5AA9" w:rsidRDefault="005B38EB" w:rsidP="005B38EB">
      <w:pPr>
        <w:jc w:val="both"/>
      </w:pPr>
    </w:p>
    <w:p w14:paraId="68B10458" w14:textId="5FB4D779" w:rsidR="005B38EB" w:rsidRPr="002B5AA9" w:rsidRDefault="005B38EB" w:rsidP="005B38EB">
      <w:pPr>
        <w:jc w:val="both"/>
        <w:rPr>
          <w:i/>
        </w:rPr>
      </w:pPr>
      <w:r w:rsidRPr="002B5AA9">
        <w:rPr>
          <w:i/>
        </w:rPr>
        <w:t>[</w:t>
      </w:r>
      <w:r w:rsidR="00426F4B">
        <w:rPr>
          <w:i/>
        </w:rPr>
        <w:t>Art. </w:t>
      </w:r>
      <w:r w:rsidRPr="002B5AA9">
        <w:rPr>
          <w:i/>
        </w:rPr>
        <w:t xml:space="preserve">61quinquies eingefügt durch </w:t>
      </w:r>
      <w:r w:rsidR="00426F4B">
        <w:rPr>
          <w:i/>
        </w:rPr>
        <w:t>Art. </w:t>
      </w:r>
      <w:r w:rsidRPr="002B5AA9">
        <w:rPr>
          <w:i/>
        </w:rPr>
        <w:t xml:space="preserve">15 des G. vom 12. März 1998 (B.S. vom 2. April 1998) - in Kraft ab dem 2. Oktober 1998 -;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 xml:space="preserve">5 Buchstabe A) des G. vom 4. Juli 2001 (I) (B.S. vom 24. Juli 2001); </w:t>
      </w:r>
      <w:r w:rsidR="00426F4B">
        <w:rPr>
          <w:i/>
        </w:rPr>
        <w:t>§ </w:t>
      </w:r>
      <w:r w:rsidRPr="002B5AA9">
        <w:rPr>
          <w:i/>
        </w:rPr>
        <w:t xml:space="preserve">2 </w:t>
      </w:r>
      <w:r w:rsidR="00426F4B">
        <w:rPr>
          <w:i/>
        </w:rPr>
        <w:t>Abs. </w:t>
      </w:r>
      <w:r w:rsidRPr="002B5AA9">
        <w:rPr>
          <w:i/>
        </w:rPr>
        <w:t xml:space="preserve">2 abgeändert durch </w:t>
      </w:r>
      <w:r w:rsidR="00426F4B">
        <w:rPr>
          <w:i/>
        </w:rPr>
        <w:t>Art. </w:t>
      </w:r>
      <w:r w:rsidRPr="002B5AA9">
        <w:rPr>
          <w:i/>
        </w:rPr>
        <w:t xml:space="preserve">5 Buchstabe B) und C) des G. vom 4. Juli 2001 (I) (B.S. vom 24. Juli 2001); </w:t>
      </w:r>
      <w:r w:rsidR="008444F1">
        <w:rPr>
          <w:i/>
        </w:rPr>
        <w:t>§ 2 Abs. 3 abgeändert durch Art. 11</w:t>
      </w:r>
      <w:r w:rsidR="008444F1" w:rsidRPr="008444F1">
        <w:rPr>
          <w:i/>
        </w:rPr>
        <w:t xml:space="preserve"> des G. vom 28. März 2024 (B.S. vom 29. März 2024, Err. vom 4. April 2024)</w:t>
      </w:r>
      <w:r w:rsidR="008444F1">
        <w:rPr>
          <w:i/>
        </w:rPr>
        <w:t xml:space="preserve">; </w:t>
      </w:r>
      <w:r w:rsidR="00426F4B">
        <w:rPr>
          <w:i/>
        </w:rPr>
        <w:t>§ </w:t>
      </w:r>
      <w:r w:rsidRPr="002B5AA9">
        <w:rPr>
          <w:i/>
        </w:rPr>
        <w:t xml:space="preserve">5 abgeändert durch </w:t>
      </w:r>
      <w:r w:rsidR="00426F4B">
        <w:rPr>
          <w:i/>
        </w:rPr>
        <w:t>Art. </w:t>
      </w:r>
      <w:r w:rsidRPr="002B5AA9">
        <w:rPr>
          <w:i/>
        </w:rPr>
        <w:t xml:space="preserve">5 Buchstabe D) des G. vom 4. Juli 2001 (I) (B.S. vom 24. Juli 2001); </w:t>
      </w:r>
      <w:r w:rsidR="00426F4B">
        <w:rPr>
          <w:i/>
        </w:rPr>
        <w:t>§ </w:t>
      </w:r>
      <w:r w:rsidRPr="002B5AA9">
        <w:rPr>
          <w:i/>
        </w:rPr>
        <w:t xml:space="preserve">6 abgeändert durch </w:t>
      </w:r>
      <w:r w:rsidR="00426F4B">
        <w:rPr>
          <w:i/>
        </w:rPr>
        <w:t>Art. </w:t>
      </w:r>
      <w:r w:rsidRPr="002B5AA9">
        <w:rPr>
          <w:i/>
        </w:rPr>
        <w:t>5 Buchstabe E) des G. vom 4. Juli 2001 (I) (B.S. vom 24. Juli 2001)]</w:t>
      </w:r>
    </w:p>
    <w:p w14:paraId="6A009628" w14:textId="77777777" w:rsidR="005B38EB" w:rsidRDefault="005B38EB" w:rsidP="005B38EB">
      <w:pPr>
        <w:jc w:val="both"/>
      </w:pPr>
    </w:p>
    <w:p w14:paraId="17D8D3E0" w14:textId="77777777" w:rsidR="00C224B0" w:rsidRDefault="00C224B0" w:rsidP="005B38EB">
      <w:pPr>
        <w:jc w:val="both"/>
      </w:pPr>
    </w:p>
    <w:p w14:paraId="0E183CDD" w14:textId="77777777" w:rsidR="00C224B0" w:rsidRPr="0070490A" w:rsidRDefault="00C224B0" w:rsidP="00C224B0">
      <w:pPr>
        <w:ind w:firstLine="708"/>
        <w:jc w:val="both"/>
      </w:pPr>
      <w:r>
        <w:tab/>
        <w:t>[</w:t>
      </w:r>
      <w:r w:rsidRPr="00C224B0">
        <w:rPr>
          <w:b/>
          <w:bCs/>
        </w:rPr>
        <w:t>Art. 61</w:t>
      </w:r>
      <w:r w:rsidRPr="00C224B0">
        <w:rPr>
          <w:b/>
          <w:bCs/>
          <w:i/>
        </w:rPr>
        <w:t>quinquies</w:t>
      </w:r>
      <w:r w:rsidRPr="00C224B0">
        <w:rPr>
          <w:b/>
          <w:bCs/>
        </w:rPr>
        <w:t>/1</w:t>
      </w:r>
      <w:r w:rsidRPr="0070490A">
        <w:t> - Der Beschuldigte und die Zivilpartei können den Untersuchungsrichter ersuchen, die sie betreffenden personenbezogenen Daten zu berichtigen und eventuell zu ergänzen, zu löschen oder ihre Verwendung gemäß den Artikeln 39 § 1 und 210 des Gesetzes vom 30. Juli 2018 über den Schutz natürlicher Personen hinsichtlich der Verarbeitung personenbezogener Daten zu verbieten oder einzuschränken.</w:t>
      </w:r>
    </w:p>
    <w:p w14:paraId="52E3A10F" w14:textId="77777777" w:rsidR="00C224B0" w:rsidRPr="0070490A" w:rsidRDefault="00C224B0" w:rsidP="00C224B0">
      <w:pPr>
        <w:jc w:val="both"/>
      </w:pPr>
    </w:p>
    <w:p w14:paraId="01A68DD3" w14:textId="77777777" w:rsidR="00C224B0" w:rsidRPr="0070490A" w:rsidRDefault="00C224B0" w:rsidP="00C224B0">
      <w:pPr>
        <w:ind w:firstLine="708"/>
        <w:jc w:val="both"/>
      </w:pPr>
      <w:r w:rsidRPr="0070490A">
        <w:t>Zur Vermeidung der Unzulässigkeit gibt der Antragsteller in seiner Antragschrift an, dass er seine in Absatz 1 erwähnten Rechte ausüben möchte.</w:t>
      </w:r>
    </w:p>
    <w:p w14:paraId="6D9B952B" w14:textId="77777777" w:rsidR="00C224B0" w:rsidRPr="0070490A" w:rsidRDefault="00C224B0" w:rsidP="00C224B0">
      <w:pPr>
        <w:jc w:val="both"/>
      </w:pPr>
    </w:p>
    <w:p w14:paraId="04B67156" w14:textId="77777777" w:rsidR="00C224B0" w:rsidRPr="0070490A" w:rsidRDefault="00C224B0" w:rsidP="00C224B0">
      <w:pPr>
        <w:ind w:firstLine="708"/>
        <w:jc w:val="both"/>
      </w:pPr>
      <w:r w:rsidRPr="0070490A">
        <w:t>Zur Vermeidung der Unzulässigkeit werden in der Antragschrift die Aktenstücke und die darin enthaltenen personenbezogenen Daten, die Gegenstand des Antrags sind, genau bestimmt. Artikel 61</w:t>
      </w:r>
      <w:r w:rsidRPr="0070490A">
        <w:rPr>
          <w:i/>
        </w:rPr>
        <w:t>quinquies</w:t>
      </w:r>
      <w:r w:rsidRPr="0070490A">
        <w:t xml:space="preserve"> § 2 ist anwendbar.</w:t>
      </w:r>
    </w:p>
    <w:p w14:paraId="66269FAB" w14:textId="77777777" w:rsidR="00C224B0" w:rsidRPr="0070490A" w:rsidRDefault="00C224B0" w:rsidP="00C224B0">
      <w:pPr>
        <w:jc w:val="both"/>
      </w:pPr>
    </w:p>
    <w:p w14:paraId="72C8627F" w14:textId="77777777" w:rsidR="00C224B0" w:rsidRPr="0070490A" w:rsidRDefault="00C224B0" w:rsidP="00C224B0">
      <w:pPr>
        <w:ind w:firstLine="708"/>
        <w:jc w:val="both"/>
      </w:pPr>
      <w:r w:rsidRPr="0070490A">
        <w:t>Der Untersuchungsrichter kann diesen Antrag abweisen, entweder gemäß den in Artikel 61</w:t>
      </w:r>
      <w:r w:rsidRPr="0070490A">
        <w:rPr>
          <w:i/>
        </w:rPr>
        <w:t>quinquies</w:t>
      </w:r>
      <w:r w:rsidRPr="0070490A">
        <w:t xml:space="preserve"> § 3 vorgesehenen Gründen, da der Antrag unbegründet ist, oder wenn es sich um eine erforderliche und verhältnismäßige Maßnahme aufgrund einer der folgenden Gründe handelt:</w:t>
      </w:r>
    </w:p>
    <w:p w14:paraId="0C779A40" w14:textId="77777777" w:rsidR="00C224B0" w:rsidRPr="0070490A" w:rsidRDefault="00C224B0" w:rsidP="00C224B0">
      <w:pPr>
        <w:jc w:val="both"/>
      </w:pPr>
    </w:p>
    <w:p w14:paraId="63654351" w14:textId="77777777" w:rsidR="00C224B0" w:rsidRPr="0070490A" w:rsidRDefault="00C224B0" w:rsidP="00C224B0">
      <w:pPr>
        <w:ind w:firstLine="708"/>
        <w:jc w:val="both"/>
      </w:pPr>
      <w:r w:rsidRPr="0070490A">
        <w:t>- Verhinderung der strafrechtlichen oder anderen reglementierten Untersuchungen, Ermittlungen oder Verfahren,</w:t>
      </w:r>
    </w:p>
    <w:p w14:paraId="3ED471DD" w14:textId="77777777" w:rsidR="00C224B0" w:rsidRPr="0070490A" w:rsidRDefault="00C224B0" w:rsidP="00C224B0">
      <w:pPr>
        <w:jc w:val="both"/>
      </w:pPr>
    </w:p>
    <w:p w14:paraId="7720F34A" w14:textId="77777777" w:rsidR="00C224B0" w:rsidRPr="0070490A" w:rsidRDefault="00C224B0" w:rsidP="00C224B0">
      <w:pPr>
        <w:ind w:firstLine="708"/>
        <w:jc w:val="both"/>
      </w:pPr>
      <w:r w:rsidRPr="0070490A">
        <w:t>- Vorbeugung nachteiliger Folgen zum Zwecke der Vorbeugung, Ermittlung, Untersuchung und Verfolgung von Straftaten oder der Strafvollstreckung,</w:t>
      </w:r>
    </w:p>
    <w:p w14:paraId="46224D14" w14:textId="77777777" w:rsidR="00C224B0" w:rsidRPr="0070490A" w:rsidRDefault="00C224B0" w:rsidP="00C224B0">
      <w:pPr>
        <w:jc w:val="both"/>
      </w:pPr>
    </w:p>
    <w:p w14:paraId="2CF3C106" w14:textId="77777777" w:rsidR="00C224B0" w:rsidRPr="0070490A" w:rsidRDefault="00C224B0" w:rsidP="00C224B0">
      <w:pPr>
        <w:ind w:firstLine="708"/>
        <w:jc w:val="both"/>
      </w:pPr>
      <w:r w:rsidRPr="0070490A">
        <w:t>- Schutz der öffentlichen Sicherheit,</w:t>
      </w:r>
    </w:p>
    <w:p w14:paraId="1E40C4F8" w14:textId="77777777" w:rsidR="00C224B0" w:rsidRPr="0070490A" w:rsidRDefault="00C224B0" w:rsidP="00C224B0">
      <w:pPr>
        <w:jc w:val="both"/>
      </w:pPr>
    </w:p>
    <w:p w14:paraId="35D12401" w14:textId="77777777" w:rsidR="00C224B0" w:rsidRPr="0070490A" w:rsidRDefault="00C224B0" w:rsidP="00C224B0">
      <w:pPr>
        <w:ind w:firstLine="708"/>
        <w:jc w:val="both"/>
      </w:pPr>
      <w:r w:rsidRPr="0070490A">
        <w:t>- Schutz der nationalen Sicherheit,</w:t>
      </w:r>
    </w:p>
    <w:p w14:paraId="335EFFE6" w14:textId="77777777" w:rsidR="00C224B0" w:rsidRPr="0070490A" w:rsidRDefault="00C224B0" w:rsidP="00C224B0">
      <w:pPr>
        <w:jc w:val="both"/>
      </w:pPr>
    </w:p>
    <w:p w14:paraId="5E8BE39C" w14:textId="77777777" w:rsidR="00C224B0" w:rsidRPr="0070490A" w:rsidRDefault="00C224B0" w:rsidP="00C224B0">
      <w:pPr>
        <w:ind w:firstLine="708"/>
        <w:jc w:val="both"/>
      </w:pPr>
      <w:r w:rsidRPr="0070490A">
        <w:t>- Schutz der Rechte und Freiheiten anderer.</w:t>
      </w:r>
    </w:p>
    <w:p w14:paraId="37A7B555" w14:textId="77777777" w:rsidR="00C224B0" w:rsidRPr="0070490A" w:rsidRDefault="00C224B0" w:rsidP="00C224B0">
      <w:pPr>
        <w:jc w:val="both"/>
      </w:pPr>
    </w:p>
    <w:p w14:paraId="37E459AB" w14:textId="77777777" w:rsidR="00C224B0" w:rsidRPr="0070490A" w:rsidRDefault="00C224B0" w:rsidP="00C224B0">
      <w:pPr>
        <w:ind w:firstLine="708"/>
        <w:jc w:val="both"/>
      </w:pPr>
      <w:r w:rsidRPr="0070490A">
        <w:t>In diesem Fall setzt der Untersuchungsrichter den Antragsteller von den Gründen für die Verweigerung in Kenntnis. Der Untersuchungsrichter kann diese Informationen unterlassen, wenn diese Mitteilung eines der in vorhergehendem Absatz erwähnten Ziele beeinträchtigt.</w:t>
      </w:r>
    </w:p>
    <w:p w14:paraId="4E50BC27" w14:textId="77777777" w:rsidR="00C224B0" w:rsidRPr="0070490A" w:rsidRDefault="00C224B0" w:rsidP="00C224B0">
      <w:pPr>
        <w:jc w:val="both"/>
      </w:pPr>
    </w:p>
    <w:p w14:paraId="0A4F0581" w14:textId="77777777" w:rsidR="00C224B0" w:rsidRPr="0070490A" w:rsidRDefault="00C224B0" w:rsidP="00C224B0">
      <w:pPr>
        <w:ind w:firstLine="708"/>
        <w:jc w:val="both"/>
      </w:pPr>
      <w:r w:rsidRPr="0070490A">
        <w:t>Gegen die Entscheidung des Untersuchungsrichters kann der Antragsteller bei der Anklagekammer Berufung einlegen durch eine mit Gründen versehene Antragschrift, die bei der Kanzlei des Gerichts Erster Instanz binnen einer Frist von acht Tagen nach Notifizierung der Entscheidung an den Antragsteller hinterlegt und in ein zu diesem Zweck bestimmtes Register eingegeben wird.</w:t>
      </w:r>
    </w:p>
    <w:p w14:paraId="1492D778" w14:textId="77777777" w:rsidR="00C224B0" w:rsidRPr="0070490A" w:rsidRDefault="00C224B0" w:rsidP="00C224B0">
      <w:pPr>
        <w:jc w:val="both"/>
      </w:pPr>
    </w:p>
    <w:p w14:paraId="6060D382" w14:textId="77777777" w:rsidR="00C224B0" w:rsidRPr="0070490A" w:rsidRDefault="00C224B0" w:rsidP="00C224B0">
      <w:pPr>
        <w:ind w:firstLine="708"/>
        <w:jc w:val="both"/>
      </w:pPr>
      <w:r w:rsidRPr="0070490A">
        <w:t>Hat der Untersuchungsrichter binnen der in Artikel 61</w:t>
      </w:r>
      <w:r w:rsidRPr="0070490A">
        <w:rPr>
          <w:i/>
        </w:rPr>
        <w:t>quinquies</w:t>
      </w:r>
      <w:r w:rsidRPr="0070490A">
        <w:t xml:space="preserve"> § 2 Absatz 2 vorgesehenen, um fünfzehn Tage erweiterten Frist keine Entscheidung getroffen, kann der Antragsteller sich an die Anklagekammer wenden. Dieses Recht wird hinfällig, wenn die mit Gründen versehene Antragschrift nicht binnen acht Tagen nach Fristablauf bei der Kanzlei des Gerichts Erster Instanz hinterlegt wird. Die Antragschrift wird in ein zu diesem Zweck bestimmtes Register eingegeben.</w:t>
      </w:r>
    </w:p>
    <w:p w14:paraId="7D9F15EA" w14:textId="77777777" w:rsidR="00C224B0" w:rsidRPr="0070490A" w:rsidRDefault="00C224B0" w:rsidP="00C224B0">
      <w:pPr>
        <w:jc w:val="both"/>
      </w:pPr>
    </w:p>
    <w:p w14:paraId="5B189D3B" w14:textId="77777777" w:rsidR="00C224B0" w:rsidRPr="0070490A" w:rsidRDefault="00C224B0" w:rsidP="00C224B0">
      <w:pPr>
        <w:ind w:firstLine="708"/>
        <w:jc w:val="both"/>
      </w:pPr>
      <w:r w:rsidRPr="0070490A">
        <w:t>Der Untersuchungsrichter übermittelt die vom Antragsteller bestimmten Aktenstücke dem Prokurator des Königs. Der Prokurator des Königs übermittelt diese Aktenstücke an den Generalprokurator, der sie bei der Kanzlei hinterlegt.</w:t>
      </w:r>
    </w:p>
    <w:p w14:paraId="5A54B793" w14:textId="77777777" w:rsidR="00C224B0" w:rsidRPr="0070490A" w:rsidRDefault="00C224B0" w:rsidP="00C224B0">
      <w:pPr>
        <w:jc w:val="both"/>
      </w:pPr>
    </w:p>
    <w:p w14:paraId="7F1365C1" w14:textId="77777777" w:rsidR="00C224B0" w:rsidRPr="0070490A" w:rsidRDefault="00C224B0" w:rsidP="00C224B0">
      <w:pPr>
        <w:ind w:firstLine="708"/>
        <w:jc w:val="both"/>
      </w:pPr>
      <w:r w:rsidRPr="0070490A">
        <w:t>Die Anklagekammer befindet ohne Verhandlung.</w:t>
      </w:r>
    </w:p>
    <w:p w14:paraId="263397C6" w14:textId="77777777" w:rsidR="00C224B0" w:rsidRPr="0070490A" w:rsidRDefault="00C224B0" w:rsidP="00C224B0">
      <w:pPr>
        <w:jc w:val="both"/>
      </w:pPr>
    </w:p>
    <w:p w14:paraId="245247BF" w14:textId="77777777" w:rsidR="00C224B0" w:rsidRPr="0070490A" w:rsidRDefault="00C224B0" w:rsidP="00C224B0">
      <w:pPr>
        <w:ind w:firstLine="708"/>
        <w:jc w:val="both"/>
      </w:pPr>
      <w:r w:rsidRPr="0070490A">
        <w:t>Der Greffier teilt dem Antragsteller und gegebenenfalls seinem Rechtsanwalt spätestens achtundvierzig Stunden im Voraus per Fax, per einfachen Brief oder auf elektronischem Wege Ort, Tag und Uhrzeit der Sitzung mit.</w:t>
      </w:r>
    </w:p>
    <w:p w14:paraId="03972270" w14:textId="77777777" w:rsidR="00C224B0" w:rsidRPr="0070490A" w:rsidRDefault="00C224B0" w:rsidP="00C224B0">
      <w:pPr>
        <w:jc w:val="both"/>
      </w:pPr>
    </w:p>
    <w:p w14:paraId="5810D111" w14:textId="77777777" w:rsidR="00C224B0" w:rsidRPr="0070490A" w:rsidRDefault="00C224B0" w:rsidP="00C224B0">
      <w:pPr>
        <w:ind w:firstLine="708"/>
        <w:jc w:val="both"/>
      </w:pPr>
      <w:r w:rsidRPr="0070490A">
        <w:t>Die Anklagekammer kann die Ausführungen des Generalprokurators getrennt und in Abwesenheit des Antragstellers und seines Rechtsanwalts anhören. Sie kann den Antragsteller oder seinen Rechtsanwalt in Anwesenheit des Generalprokurators anhören. Der Generalprokurator kann seine schriftlichen Anträge an die Anklagekammer richten.</w:t>
      </w:r>
    </w:p>
    <w:p w14:paraId="183163BA" w14:textId="77777777" w:rsidR="00C224B0" w:rsidRPr="0070490A" w:rsidRDefault="00C224B0" w:rsidP="00C224B0">
      <w:pPr>
        <w:jc w:val="both"/>
      </w:pPr>
    </w:p>
    <w:p w14:paraId="39CB9549" w14:textId="77777777" w:rsidR="00C224B0" w:rsidRPr="0070490A" w:rsidRDefault="00C224B0" w:rsidP="00C224B0">
      <w:pPr>
        <w:ind w:firstLine="708"/>
        <w:jc w:val="both"/>
      </w:pPr>
      <w:r w:rsidRPr="0070490A">
        <w:t>Hat der Antrag die Löschung, das Verbot oder die Einschränkung der Verwendung personenbezogener Daten zum Gegenstand und stellt die Anklagekammer im Rahmen der ihr erteilten Rechtsprechungsbefugnis eine Unregelmäßigkeit, ein Versäumnis oder einen Nichtigkeitsgrund fest, wie in Artikel 131 § 1 erwähnt, kann sie entscheiden, die personenbezogenen Daten aus der Akte zu löschen und die Aktenstücke bei der Kanzlei des Gerichts Erster Instanz zu hinterlegen, gegebenenfalls indem sie die von personenbezogenen Daten bereinigten Schriftstücke der Akte beifügt. Wenn die Anklagekammer feststellt, dass keine im vorliegenden Paragraphen vorgesehenen Verweigerungsgründe vorliegen, und unbeschadet der Anwendung von Absatz 12 kann sie entscheiden, auch andere am Verfahren beteiligte Parteien auf die gleiche Weise anzuhören, und kann sie entscheiden, in welchem Maße die bei der Kanzlei hinterlegten Schriftstücke noch von einer am Strafverfahren beteiligten Partei im Strafverfahren belastend verwendet werden dürfen.</w:t>
      </w:r>
    </w:p>
    <w:p w14:paraId="522AECA2" w14:textId="77777777" w:rsidR="00C224B0" w:rsidRPr="0070490A" w:rsidRDefault="00C224B0" w:rsidP="00C224B0">
      <w:pPr>
        <w:jc w:val="both"/>
      </w:pPr>
    </w:p>
    <w:p w14:paraId="53C4D7E5" w14:textId="77777777" w:rsidR="00C224B0" w:rsidRPr="0070490A" w:rsidRDefault="00C224B0" w:rsidP="00C224B0">
      <w:pPr>
        <w:ind w:firstLine="708"/>
        <w:jc w:val="both"/>
      </w:pPr>
      <w:r w:rsidRPr="0070490A">
        <w:t>Die Anklagekammer befindet binnen fünfzehn Tagen ab Hinterlegung der Antragschrift. Diese Frist wird während der Zeit des auf Ersuchen des Antragstellers oder seines Rechtsanwalts oder gegebenenfalls der anderen Parteien und ihres Rechtsanwalts gewährten Aufschubs ausgesetzt, wenn die Anklagekammer entscheidet, sie anzuhören.</w:t>
      </w:r>
    </w:p>
    <w:p w14:paraId="419B4C40" w14:textId="77777777" w:rsidR="00C224B0" w:rsidRPr="0070490A" w:rsidRDefault="00C224B0" w:rsidP="00C224B0">
      <w:pPr>
        <w:jc w:val="both"/>
      </w:pPr>
    </w:p>
    <w:p w14:paraId="7DC907D7" w14:textId="77777777" w:rsidR="00C224B0" w:rsidRPr="0070490A" w:rsidRDefault="00C224B0" w:rsidP="00C224B0">
      <w:pPr>
        <w:ind w:firstLine="708"/>
        <w:jc w:val="both"/>
      </w:pPr>
      <w:r w:rsidRPr="0070490A">
        <w:t>Stellt der Untersuchungsrichter fest, dass Gründe vorliegen, dem Antrag auf Löschung, Verbot oder Einschränkung der Verwendung personenbezogener Daten nachzukommen, übermittelt er dem Prokurator des Königs die Akte. Der Prokurator des Königs übermittelt dem Generalprokurator die Akte. Der Antragsteller und gegebenenfalls sein Rechtsanwalt werden auf die in Artikel 61</w:t>
      </w:r>
      <w:r w:rsidRPr="0070490A">
        <w:rPr>
          <w:i/>
        </w:rPr>
        <w:t>quinquies</w:t>
      </w:r>
      <w:r w:rsidRPr="0070490A">
        <w:t xml:space="preserve"> § 2 vorgesehene Weise davon in Kenntnis gesetzt. Gegen diese Entscheidung kann kein Rechtsmittel eingelegt werden. Das Verfahren verläuft gemäß dem vorliegenden Paragraphen.</w:t>
      </w:r>
    </w:p>
    <w:p w14:paraId="243EC615" w14:textId="77777777" w:rsidR="00C224B0" w:rsidRPr="0070490A" w:rsidRDefault="00C224B0" w:rsidP="00C224B0">
      <w:pPr>
        <w:jc w:val="both"/>
      </w:pPr>
    </w:p>
    <w:p w14:paraId="1741DA97" w14:textId="77777777" w:rsidR="00C224B0" w:rsidRPr="0070490A" w:rsidRDefault="00C224B0" w:rsidP="00C224B0">
      <w:pPr>
        <w:ind w:firstLine="708"/>
        <w:jc w:val="both"/>
      </w:pPr>
      <w:r w:rsidRPr="0070490A">
        <w:t>Der Untersuchungsrichter kann Sicherungsmaßnahmen ergreifen, um die Verwendung von und die Einsicht in diese personenbezogenen Daten einzuschränken.</w:t>
      </w:r>
    </w:p>
    <w:p w14:paraId="546B86DB" w14:textId="77777777" w:rsidR="00C224B0" w:rsidRPr="0070490A" w:rsidRDefault="00C224B0" w:rsidP="00C224B0">
      <w:pPr>
        <w:jc w:val="both"/>
      </w:pPr>
    </w:p>
    <w:p w14:paraId="161B3936" w14:textId="321D95E4" w:rsidR="00C224B0" w:rsidRDefault="00C224B0" w:rsidP="00C224B0">
      <w:pPr>
        <w:ind w:firstLine="708"/>
        <w:jc w:val="both"/>
      </w:pPr>
      <w:r w:rsidRPr="0070490A">
        <w:t>Der Antragsteller darf vor Ablauf einer Frist von sechs Monaten ab der letzten Entscheidung über einen Klagegegenstand keine Antragschrift mit demselben Gegenstand übermitteln oder hinterlegen.</w:t>
      </w:r>
      <w:r>
        <w:t>]</w:t>
      </w:r>
    </w:p>
    <w:p w14:paraId="1CB8CBDA" w14:textId="77777777" w:rsidR="00C224B0" w:rsidRDefault="00C224B0" w:rsidP="00C224B0">
      <w:pPr>
        <w:jc w:val="both"/>
      </w:pPr>
    </w:p>
    <w:p w14:paraId="2669A2B6" w14:textId="41DF8674" w:rsidR="00C224B0" w:rsidRPr="00C224B0" w:rsidRDefault="00C224B0" w:rsidP="00C224B0">
      <w:pPr>
        <w:jc w:val="both"/>
        <w:rPr>
          <w:i/>
          <w:iCs/>
        </w:rPr>
      </w:pPr>
      <w:r>
        <w:rPr>
          <w:i/>
          <w:iCs/>
        </w:rPr>
        <w:t>[Art. </w:t>
      </w:r>
      <w:r w:rsidR="00EA09AA">
        <w:rPr>
          <w:i/>
          <w:iCs/>
        </w:rPr>
        <w:t>61quinquies/1 eingefügt durch Art. 58</w:t>
      </w:r>
      <w:r w:rsidR="00EA09AA" w:rsidRPr="00EA09AA">
        <w:rPr>
          <w:i/>
          <w:iCs/>
        </w:rPr>
        <w:t xml:space="preserve"> des G. vom 28. März 2024 (B.S. vom 29. März 2024, Err. vom 4. April 2024)</w:t>
      </w:r>
      <w:r w:rsidR="00EA09AA">
        <w:rPr>
          <w:i/>
          <w:iCs/>
        </w:rPr>
        <w:t>]</w:t>
      </w:r>
    </w:p>
    <w:p w14:paraId="338D75D7" w14:textId="77777777" w:rsidR="005B38EB" w:rsidRDefault="005B38EB" w:rsidP="005B38EB">
      <w:pPr>
        <w:jc w:val="both"/>
      </w:pPr>
    </w:p>
    <w:p w14:paraId="2B9D2580" w14:textId="77777777" w:rsidR="00EA09AA" w:rsidRPr="002B5AA9" w:rsidRDefault="00EA09AA" w:rsidP="005B38EB">
      <w:pPr>
        <w:jc w:val="both"/>
      </w:pPr>
    </w:p>
    <w:p w14:paraId="54EE95DE" w14:textId="603A8698" w:rsidR="005B38EB" w:rsidRPr="002B5AA9" w:rsidRDefault="005B38EB" w:rsidP="005B38EB">
      <w:pPr>
        <w:jc w:val="both"/>
      </w:pPr>
      <w:r w:rsidRPr="002B5AA9">
        <w:tab/>
        <w:t>[</w:t>
      </w:r>
      <w:r w:rsidR="00426F4B">
        <w:rPr>
          <w:b/>
        </w:rPr>
        <w:t>Art. </w:t>
      </w:r>
      <w:r w:rsidRPr="002B5AA9">
        <w:rPr>
          <w:b/>
        </w:rPr>
        <w:t>61</w:t>
      </w:r>
      <w:r w:rsidRPr="002B5AA9">
        <w:rPr>
          <w:b/>
          <w:i/>
        </w:rPr>
        <w:t>sexies</w:t>
      </w:r>
      <w:r w:rsidRPr="002B5AA9">
        <w:rPr>
          <w:b/>
        </w:rPr>
        <w:t xml:space="preserve"> -</w:t>
      </w:r>
      <w:r w:rsidRPr="002B5AA9">
        <w:t xml:space="preserve"> [</w:t>
      </w:r>
      <w:r w:rsidR="00426F4B">
        <w:t>§ </w:t>
      </w:r>
      <w:r w:rsidRPr="002B5AA9">
        <w:t>1 - Der Untersuchungsrichter, der der Meinung ist, dass die Beschlagnahme von Vermögensteilen aufrechterhalten werden muss, kann jedoch:</w:t>
      </w:r>
    </w:p>
    <w:p w14:paraId="5FF83A8A" w14:textId="77777777" w:rsidR="005B38EB" w:rsidRPr="002B5AA9" w:rsidRDefault="005B38EB" w:rsidP="005B38EB">
      <w:pPr>
        <w:jc w:val="both"/>
      </w:pPr>
    </w:p>
    <w:p w14:paraId="50EAB89E" w14:textId="77777777" w:rsidR="005B38EB" w:rsidRPr="002B5AA9" w:rsidRDefault="005B38EB" w:rsidP="005B38EB">
      <w:pPr>
        <w:jc w:val="both"/>
      </w:pPr>
      <w:r w:rsidRPr="002B5AA9">
        <w:tab/>
        <w:t>1. ihre Veräußerung durch das Zentrale Organ genehmigen, um den erzielten Ertrag an ihre Stelle zu setzen,</w:t>
      </w:r>
    </w:p>
    <w:p w14:paraId="57B9623C" w14:textId="77777777" w:rsidR="005B38EB" w:rsidRPr="002B5AA9" w:rsidRDefault="005B38EB" w:rsidP="005B38EB">
      <w:pPr>
        <w:jc w:val="both"/>
      </w:pPr>
    </w:p>
    <w:p w14:paraId="7DFA73A8" w14:textId="77777777" w:rsidR="005B38EB" w:rsidRDefault="005B38EB" w:rsidP="005B38EB">
      <w:pPr>
        <w:jc w:val="both"/>
      </w:pPr>
      <w:r w:rsidRPr="002B5AA9">
        <w:tab/>
        <w:t>2. sie dem Beschlagnahmten gegen Zahlung einer Geldsumme, deren Höhe er festlegt, zurückgeben, um diese Summe an ihre Stelle zu setzen</w:t>
      </w:r>
      <w:r w:rsidR="00D5374F">
        <w:t>,</w:t>
      </w:r>
    </w:p>
    <w:p w14:paraId="0C33E866" w14:textId="77777777" w:rsidR="00D5374F" w:rsidRDefault="00D5374F" w:rsidP="005B38EB">
      <w:pPr>
        <w:jc w:val="both"/>
      </w:pPr>
    </w:p>
    <w:p w14:paraId="3E6747FA" w14:textId="77777777" w:rsidR="00D5374F" w:rsidRPr="002B5AA9" w:rsidRDefault="00D5374F" w:rsidP="005B38EB">
      <w:pPr>
        <w:jc w:val="both"/>
      </w:pPr>
      <w:r>
        <w:tab/>
        <w:t>[</w:t>
      </w:r>
      <w:r w:rsidRPr="000A7B32">
        <w:t>3. die Aufbewahrung in Natur von beschlagnahmten Vermögensteilen entsprechend den verfügbaren Mitteln anordnen.</w:t>
      </w:r>
      <w:r>
        <w:t>]</w:t>
      </w:r>
    </w:p>
    <w:p w14:paraId="1B412122" w14:textId="77777777" w:rsidR="005B38EB" w:rsidRPr="002B5AA9" w:rsidRDefault="005B38EB" w:rsidP="005B38EB">
      <w:pPr>
        <w:jc w:val="both"/>
      </w:pPr>
    </w:p>
    <w:p w14:paraId="2CA0CAA1" w14:textId="77777777" w:rsidR="005B38EB" w:rsidRPr="002B5AA9" w:rsidRDefault="005B38EB" w:rsidP="005B38EB">
      <w:pPr>
        <w:jc w:val="both"/>
      </w:pPr>
      <w:r w:rsidRPr="002B5AA9">
        <w:tab/>
        <w:t>Der Untersuchungsrichter spricht die vorläufige Vollstreckbarkeit seines Beschlusses aus, wenn eine Verzögerung einen nicht wieder gutzumachenden Nachteil nach sich ziehen würde.</w:t>
      </w:r>
    </w:p>
    <w:p w14:paraId="2F8A3B96" w14:textId="77777777" w:rsidR="005B38EB" w:rsidRPr="002B5AA9" w:rsidRDefault="005B38EB" w:rsidP="005B38EB">
      <w:pPr>
        <w:jc w:val="both"/>
      </w:pPr>
    </w:p>
    <w:p w14:paraId="651CACB3" w14:textId="02DDE98A" w:rsidR="005B38EB" w:rsidRPr="002B5AA9" w:rsidRDefault="005B38EB" w:rsidP="005B38EB">
      <w:pPr>
        <w:jc w:val="both"/>
      </w:pPr>
      <w:r w:rsidRPr="002B5AA9">
        <w:tab/>
      </w:r>
      <w:r w:rsidR="00426F4B">
        <w:t>§ </w:t>
      </w:r>
      <w:r w:rsidRPr="002B5AA9">
        <w:t>2 - Die Genehmigung zur Veräußerung bezieht sich auf ersetzbare Vermögensteile, deren Wert leicht zu bestimmen ist und deren Aufbewahrung in Natur zu einer Wertminderung, einem Schaden oder zu Kosten, die verglichen mit ihrem Wert unverhältnismäßig sind, führen kann.</w:t>
      </w:r>
    </w:p>
    <w:p w14:paraId="181A4C9C" w14:textId="77777777" w:rsidR="001936FB" w:rsidRDefault="001936FB" w:rsidP="005B38EB">
      <w:pPr>
        <w:jc w:val="both"/>
      </w:pPr>
    </w:p>
    <w:p w14:paraId="43F9C0A2" w14:textId="550D3521" w:rsidR="005B38EB" w:rsidRPr="002B5AA9" w:rsidRDefault="005B38EB" w:rsidP="005B38EB">
      <w:pPr>
        <w:jc w:val="both"/>
      </w:pPr>
      <w:r w:rsidRPr="002B5AA9">
        <w:tab/>
      </w:r>
      <w:r w:rsidR="00426F4B">
        <w:t>§ </w:t>
      </w:r>
      <w:r w:rsidRPr="002B5AA9">
        <w:t xml:space="preserve">3 - Der Untersuchungsrichter setzt den Prokurator des Königs von seinem in </w:t>
      </w:r>
      <w:r w:rsidR="00426F4B">
        <w:t>§ </w:t>
      </w:r>
      <w:r w:rsidRPr="002B5AA9">
        <w:t xml:space="preserve">1 erwähnten Beschluss in Kenntnis und notifiziert diesen Beschluss </w:t>
      </w:r>
      <w:r w:rsidR="008444F1" w:rsidRPr="008444F1">
        <w:t xml:space="preserve">[per Einschreibebrief, per Fax oder auf elektronischem Wege] </w:t>
      </w:r>
      <w:r w:rsidRPr="002B5AA9">
        <w:t>folgenden Personen:</w:t>
      </w:r>
    </w:p>
    <w:p w14:paraId="5F5FD706" w14:textId="77777777" w:rsidR="005B38EB" w:rsidRPr="002B5AA9" w:rsidRDefault="005B38EB" w:rsidP="005B38EB">
      <w:pPr>
        <w:jc w:val="both"/>
      </w:pPr>
    </w:p>
    <w:p w14:paraId="7AC8E8A7" w14:textId="77777777" w:rsidR="005B38EB" w:rsidRPr="002B5AA9" w:rsidRDefault="005B38EB" w:rsidP="005B38EB">
      <w:pPr>
        <w:jc w:val="both"/>
      </w:pPr>
      <w:r w:rsidRPr="002B5AA9">
        <w:tab/>
        <w:t>1. den Personen, zu deren Lasten und in deren Händen die Beschlagnahme erfolgt ist, sofern ihre Adressen bekannt sind, und ihren Rechtsanwälten,</w:t>
      </w:r>
    </w:p>
    <w:p w14:paraId="089248F4" w14:textId="77777777" w:rsidR="005B38EB" w:rsidRPr="002B5AA9" w:rsidRDefault="005B38EB" w:rsidP="005B38EB">
      <w:pPr>
        <w:jc w:val="both"/>
      </w:pPr>
    </w:p>
    <w:p w14:paraId="6F057CE6" w14:textId="77777777" w:rsidR="005B38EB" w:rsidRPr="002B5AA9" w:rsidRDefault="005B38EB" w:rsidP="005B38EB">
      <w:pPr>
        <w:jc w:val="both"/>
      </w:pPr>
      <w:r w:rsidRPr="002B5AA9">
        <w:tab/>
        <w:t>2. den Personen, die sich nach den Angaben der Akte ausdrücklich als durch die gerichtliche Untersuchungshandlung Geschädigte gemeldet haben, und ihren Rechtsanwälten,</w:t>
      </w:r>
    </w:p>
    <w:p w14:paraId="40956F9A" w14:textId="77777777" w:rsidR="005B38EB" w:rsidRPr="002B5AA9" w:rsidRDefault="005B38EB" w:rsidP="005B38EB">
      <w:pPr>
        <w:jc w:val="both"/>
      </w:pPr>
    </w:p>
    <w:p w14:paraId="3FE73E16" w14:textId="77777777" w:rsidR="005B38EB" w:rsidRPr="002B5AA9" w:rsidRDefault="005B38EB" w:rsidP="005B38EB">
      <w:pPr>
        <w:jc w:val="both"/>
      </w:pPr>
      <w:r w:rsidRPr="002B5AA9">
        <w:tab/>
        <w:t>3. im Falle einer Immobiliarbeschlagnahme: den nach dem Hypothekenverzeichnis bekannten Gläubigern und ihren Rechtsanwälten.</w:t>
      </w:r>
    </w:p>
    <w:p w14:paraId="2545B559" w14:textId="77777777" w:rsidR="005B38EB" w:rsidRPr="002B5AA9" w:rsidRDefault="005B38EB" w:rsidP="005B38EB">
      <w:pPr>
        <w:jc w:val="both"/>
      </w:pPr>
    </w:p>
    <w:p w14:paraId="7E4AEB9F" w14:textId="77777777" w:rsidR="005B38EB" w:rsidRPr="002B5AA9" w:rsidRDefault="005B38EB" w:rsidP="005B38EB">
      <w:pPr>
        <w:jc w:val="both"/>
      </w:pPr>
      <w:r w:rsidRPr="002B5AA9">
        <w:tab/>
        <w:t>Die Notifizierung enthält den Text des vorliegenden Artikels.</w:t>
      </w:r>
    </w:p>
    <w:p w14:paraId="1B3E403B" w14:textId="77777777" w:rsidR="005B38EB" w:rsidRPr="002B5AA9" w:rsidRDefault="005B38EB" w:rsidP="005B38EB">
      <w:pPr>
        <w:jc w:val="both"/>
      </w:pPr>
    </w:p>
    <w:p w14:paraId="3E32C883" w14:textId="77777777" w:rsidR="005B38EB" w:rsidRPr="002B5AA9" w:rsidRDefault="005B38EB" w:rsidP="005B38EB">
      <w:pPr>
        <w:jc w:val="both"/>
      </w:pPr>
      <w:r w:rsidRPr="002B5AA9">
        <w:tab/>
        <w:t>Es muss keine Notifizierung an die Personen gerichtet werden, die der betreffenden Verwaltungsmaßnahme zugestimmt haben oder die auf ihre Rechte an den beschlagnahmten Vermögensteilen verzichtet haben.</w:t>
      </w:r>
    </w:p>
    <w:p w14:paraId="3D432275" w14:textId="77777777" w:rsidR="005B38EB" w:rsidRPr="002B5AA9" w:rsidRDefault="005B38EB" w:rsidP="005B38EB">
      <w:pPr>
        <w:jc w:val="both"/>
      </w:pPr>
    </w:p>
    <w:p w14:paraId="538DA650" w14:textId="442F770D" w:rsidR="005B38EB" w:rsidRPr="002B5AA9" w:rsidRDefault="005B38EB" w:rsidP="005B38EB">
      <w:pPr>
        <w:jc w:val="both"/>
      </w:pPr>
      <w:r w:rsidRPr="002B5AA9">
        <w:tab/>
      </w:r>
      <w:r w:rsidR="00426F4B">
        <w:t>§ </w:t>
      </w:r>
      <w:r w:rsidRPr="002B5AA9">
        <w:t>4 - Der Prokurator des Königs und die Personen, an die die Notifizierung gerichtet worden ist, können binnen fünfzehn Tagen ab Notifizierung des Beschlusses die Anklagekammer anrufen.</w:t>
      </w:r>
    </w:p>
    <w:p w14:paraId="7C3233A9" w14:textId="77777777" w:rsidR="005B38EB" w:rsidRPr="002B5AA9" w:rsidRDefault="005B38EB" w:rsidP="005B38EB">
      <w:pPr>
        <w:jc w:val="both"/>
      </w:pPr>
    </w:p>
    <w:p w14:paraId="2CF4CA1D" w14:textId="77777777" w:rsidR="005B38EB" w:rsidRPr="002B5AA9" w:rsidRDefault="005B38EB" w:rsidP="005B38EB">
      <w:pPr>
        <w:jc w:val="both"/>
      </w:pPr>
      <w:r w:rsidRPr="002B5AA9">
        <w:tab/>
        <w:t>Diese Frist wird um fünfzehn Tage verlängert, wenn eine dieser Personen außerhalb des Königreiches wohnt.</w:t>
      </w:r>
    </w:p>
    <w:p w14:paraId="45FA8DC8" w14:textId="77777777" w:rsidR="005B38EB" w:rsidRPr="002B5AA9" w:rsidRDefault="005B38EB" w:rsidP="005B38EB">
      <w:pPr>
        <w:jc w:val="both"/>
      </w:pPr>
    </w:p>
    <w:p w14:paraId="381E03EE" w14:textId="7FCFE6A2" w:rsidR="005B38EB" w:rsidRPr="002B5AA9" w:rsidRDefault="005B38EB" w:rsidP="005B38EB">
      <w:pPr>
        <w:jc w:val="both"/>
      </w:pPr>
      <w:r w:rsidRPr="002B5AA9">
        <w:tab/>
        <w:t>Das Verfahren verläuft gemäß den Bestimmungen von Artikel 61</w:t>
      </w:r>
      <w:r w:rsidRPr="002B5AA9">
        <w:rPr>
          <w:i/>
        </w:rPr>
        <w:t>quater</w:t>
      </w:r>
      <w:r w:rsidRPr="002B5AA9">
        <w:t xml:space="preserve"> </w:t>
      </w:r>
      <w:r w:rsidR="00426F4B">
        <w:t>§ </w:t>
      </w:r>
      <w:r w:rsidRPr="002B5AA9">
        <w:t>5 Absatz 2 bis 8.</w:t>
      </w:r>
    </w:p>
    <w:p w14:paraId="728985DE" w14:textId="77777777" w:rsidR="005B38EB" w:rsidRPr="002B5AA9" w:rsidRDefault="005B38EB" w:rsidP="005B38EB">
      <w:pPr>
        <w:jc w:val="both"/>
      </w:pPr>
    </w:p>
    <w:p w14:paraId="20E18FA2" w14:textId="7377B173" w:rsidR="005B38EB" w:rsidRPr="002B5AA9" w:rsidRDefault="005B38EB" w:rsidP="005B38EB">
      <w:pPr>
        <w:jc w:val="both"/>
      </w:pPr>
      <w:r w:rsidRPr="002B5AA9">
        <w:tab/>
      </w:r>
      <w:r w:rsidR="00426F4B">
        <w:t>§ </w:t>
      </w:r>
      <w:r w:rsidRPr="002B5AA9">
        <w:t>5 - Im Falle einer Veräußerung stellt der Untersuchungsrichter dem Zentralen Organ oder dem bestellten Bevollmächtigten auf dessen Antrag hin die Vermögensteile zur Verfügung.</w:t>
      </w:r>
    </w:p>
    <w:p w14:paraId="0850089B" w14:textId="77777777" w:rsidR="00F538B1" w:rsidRDefault="00F538B1" w:rsidP="005B38EB">
      <w:pPr>
        <w:jc w:val="both"/>
      </w:pPr>
    </w:p>
    <w:p w14:paraId="0166D21E" w14:textId="034FA848" w:rsidR="005B38EB" w:rsidRPr="002B5AA9" w:rsidRDefault="005B38EB" w:rsidP="005B38EB">
      <w:pPr>
        <w:jc w:val="both"/>
      </w:pPr>
      <w:r w:rsidRPr="002B5AA9">
        <w:tab/>
      </w:r>
      <w:r w:rsidR="00426F4B">
        <w:t>§ </w:t>
      </w:r>
      <w:r w:rsidRPr="002B5AA9">
        <w:t>6 - Wenn die Entscheidung zur Veräußerung sich auf eine Immobilie bezieht, führt die Zuschlagserteilung dazu, dass die Rechte der eingetragenen Gläubiger sich auf den Preis übertragen, vorbehaltlich der strafrechtlichen Beschlagnahme.]]</w:t>
      </w:r>
    </w:p>
    <w:p w14:paraId="60977807" w14:textId="77777777" w:rsidR="005B38EB" w:rsidRPr="002B5AA9" w:rsidRDefault="005B38EB" w:rsidP="005B38EB">
      <w:pPr>
        <w:jc w:val="both"/>
      </w:pPr>
    </w:p>
    <w:p w14:paraId="2DE4880D" w14:textId="4481201B" w:rsidR="005B38EB" w:rsidRPr="002B5AA9" w:rsidRDefault="005B38EB" w:rsidP="005B38EB">
      <w:pPr>
        <w:jc w:val="both"/>
        <w:rPr>
          <w:i/>
        </w:rPr>
      </w:pPr>
      <w:r w:rsidRPr="002B5AA9">
        <w:rPr>
          <w:i/>
        </w:rPr>
        <w:t>[</w:t>
      </w:r>
      <w:r w:rsidR="00426F4B">
        <w:rPr>
          <w:i/>
        </w:rPr>
        <w:t>Art. </w:t>
      </w:r>
      <w:r w:rsidRPr="002B5AA9">
        <w:rPr>
          <w:i/>
        </w:rPr>
        <w:t xml:space="preserve">61sexies eingefügt durch </w:t>
      </w:r>
      <w:r w:rsidR="00426F4B">
        <w:rPr>
          <w:i/>
        </w:rPr>
        <w:t>Art. </w:t>
      </w:r>
      <w:r w:rsidRPr="002B5AA9">
        <w:rPr>
          <w:i/>
        </w:rPr>
        <w:t xml:space="preserve">8 des G. vom 26. März 2003 (B.S. vom 2. Mai 2003) - in Kraft ab dem 1. September 2003 - und ersetzt durch </w:t>
      </w:r>
      <w:r w:rsidR="00426F4B">
        <w:rPr>
          <w:i/>
        </w:rPr>
        <w:t>Art. </w:t>
      </w:r>
      <w:r w:rsidRPr="002B5AA9">
        <w:rPr>
          <w:i/>
        </w:rPr>
        <w:t>3 des G. (II) vom 27. Dezember 2006 (B.S. vom 28. Dezember 2006)</w:t>
      </w:r>
      <w:r w:rsidR="00D5374F">
        <w:rPr>
          <w:i/>
        </w:rPr>
        <w:t xml:space="preserve">; </w:t>
      </w:r>
      <w:r w:rsidR="00426F4B">
        <w:rPr>
          <w:i/>
        </w:rPr>
        <w:t>§ </w:t>
      </w:r>
      <w:r w:rsidR="00D5374F">
        <w:rPr>
          <w:i/>
        </w:rPr>
        <w:t xml:space="preserve">1 </w:t>
      </w:r>
      <w:r w:rsidR="00426F4B">
        <w:rPr>
          <w:i/>
        </w:rPr>
        <w:t>Abs. </w:t>
      </w:r>
      <w:r w:rsidR="00D5374F">
        <w:rPr>
          <w:i/>
        </w:rPr>
        <w:t xml:space="preserve">1 </w:t>
      </w:r>
      <w:r w:rsidR="00426F4B">
        <w:rPr>
          <w:i/>
        </w:rPr>
        <w:t>Nr. </w:t>
      </w:r>
      <w:r w:rsidR="00D5374F">
        <w:rPr>
          <w:i/>
        </w:rPr>
        <w:t xml:space="preserve">3 eingefügt durch </w:t>
      </w:r>
      <w:r w:rsidR="00426F4B">
        <w:rPr>
          <w:i/>
        </w:rPr>
        <w:t>Art. </w:t>
      </w:r>
      <w:r w:rsidR="00D5374F">
        <w:rPr>
          <w:i/>
        </w:rPr>
        <w:t>42 des G. vom 4. Februar 2018 (B.S. vom 26. Februar 2018)</w:t>
      </w:r>
      <w:r w:rsidR="004634DD">
        <w:rPr>
          <w:i/>
        </w:rPr>
        <w:t xml:space="preserve"> - in Kraft am 1. Juli 2018 -</w:t>
      </w:r>
      <w:r w:rsidR="008444F1">
        <w:rPr>
          <w:i/>
        </w:rPr>
        <w:t>; § 3 Abs. 1 einleitende Bestimmung abgeändert durch Art. 12</w:t>
      </w:r>
      <w:r w:rsidR="008444F1" w:rsidRPr="008444F1">
        <w:rPr>
          <w:i/>
        </w:rPr>
        <w:t xml:space="preserve"> des G. vom 28. März 2024 (B.S. vom 29. März 2024, Err. vom 4. April 2024)</w:t>
      </w:r>
      <w:r w:rsidRPr="002B5AA9">
        <w:rPr>
          <w:i/>
        </w:rPr>
        <w:t>]</w:t>
      </w:r>
    </w:p>
    <w:p w14:paraId="3344220E" w14:textId="77777777" w:rsidR="005B38EB" w:rsidRPr="002B5AA9" w:rsidRDefault="005B38EB" w:rsidP="005B38EB">
      <w:pPr>
        <w:jc w:val="both"/>
      </w:pPr>
    </w:p>
    <w:p w14:paraId="57DB49ED" w14:textId="77777777" w:rsidR="005B38EB" w:rsidRPr="002B5AA9" w:rsidRDefault="005B38EB" w:rsidP="005B38EB">
      <w:pPr>
        <w:jc w:val="both"/>
      </w:pPr>
    </w:p>
    <w:p w14:paraId="12AFF6F2" w14:textId="7802AD0E" w:rsidR="001E4E70" w:rsidRPr="00114791" w:rsidRDefault="005B38EB" w:rsidP="001E4E70">
      <w:pPr>
        <w:jc w:val="both"/>
      </w:pPr>
      <w:r w:rsidRPr="002B5AA9">
        <w:tab/>
      </w:r>
      <w:r w:rsidR="00426F4B">
        <w:rPr>
          <w:b/>
        </w:rPr>
        <w:t>Art. </w:t>
      </w:r>
      <w:r w:rsidRPr="002B5AA9">
        <w:rPr>
          <w:b/>
        </w:rPr>
        <w:t>62</w:t>
      </w:r>
      <w:r w:rsidRPr="002B5AA9">
        <w:t xml:space="preserve"> - </w:t>
      </w:r>
      <w:r w:rsidR="001E4E70">
        <w:t>[</w:t>
      </w:r>
      <w:r w:rsidR="00426F4B">
        <w:t>§ </w:t>
      </w:r>
      <w:r w:rsidR="001E4E70" w:rsidRPr="00114791">
        <w:t>1 - Wenn der Untersuchungsrichter sich an den Ort des Geschehens begibt, wird er stets vom Prokurator des Königs und vom Greffier des Gerichts begleitet.</w:t>
      </w:r>
    </w:p>
    <w:p w14:paraId="03A16055" w14:textId="77777777" w:rsidR="001E4E70" w:rsidRPr="00114791" w:rsidRDefault="001E4E70" w:rsidP="001E4E70">
      <w:pPr>
        <w:jc w:val="both"/>
      </w:pPr>
    </w:p>
    <w:p w14:paraId="60F95C1E" w14:textId="716531EC" w:rsidR="001E4E70" w:rsidRPr="00114791" w:rsidRDefault="001E4E70" w:rsidP="001E4E70">
      <w:pPr>
        <w:jc w:val="both"/>
      </w:pPr>
      <w:r w:rsidRPr="00114791">
        <w:tab/>
        <w:t>Wenn der Untersuchungsrichter den Ortstermin, dessen Leitung er ausübt, organisiert, um den Tathergang zu rekonstruieren, haben der Verdächtige und sein Rechtsanwalt, gemäß der Letzterem durch Artikel 47</w:t>
      </w:r>
      <w:r w:rsidRPr="00114791">
        <w:rPr>
          <w:i/>
        </w:rPr>
        <w:t>bis</w:t>
      </w:r>
      <w:r w:rsidRPr="00114791">
        <w:t xml:space="preserve"> </w:t>
      </w:r>
      <w:r w:rsidR="00426F4B">
        <w:t>§ </w:t>
      </w:r>
      <w:r w:rsidRPr="00114791">
        <w:t xml:space="preserve">6 </w:t>
      </w:r>
      <w:r w:rsidR="00426F4B">
        <w:t>Nr. </w:t>
      </w:r>
      <w:r w:rsidRPr="00114791">
        <w:t>7 zugewiesenen Rolle, und die Zivilpartei und ihr Rechtsanwalt das Recht, dem Ortstermin beizuwohnen.</w:t>
      </w:r>
    </w:p>
    <w:p w14:paraId="594FD06D" w14:textId="77777777" w:rsidR="001E4E70" w:rsidRPr="00114791" w:rsidRDefault="001E4E70" w:rsidP="001E4E70">
      <w:pPr>
        <w:jc w:val="both"/>
      </w:pPr>
    </w:p>
    <w:p w14:paraId="65FBC428" w14:textId="77777777" w:rsidR="001E4E70" w:rsidRPr="00114791" w:rsidRDefault="001E4E70" w:rsidP="001E4E70">
      <w:pPr>
        <w:jc w:val="both"/>
      </w:pPr>
      <w:r w:rsidRPr="00114791">
        <w:tab/>
        <w:t>Unbeschadet der Rechte der Verteidigung ist der Rechtsanwalt zur Geheimhaltung der Informationen verpflichtet, von denen er dadurch Kenntnis erlangt, dass er dem zur Rekonstruktion des Tathergangs organisierten Ortstermin beiwohnt. Wer diese Geheimhaltungspflicht verletzt, wird mit den in Artikel 458 des Strafgesetzbuches vorgesehenen Strafen bestraft.</w:t>
      </w:r>
    </w:p>
    <w:p w14:paraId="06A11537" w14:textId="77777777" w:rsidR="001E4E70" w:rsidRPr="00114791" w:rsidRDefault="001E4E70" w:rsidP="001E4E70">
      <w:pPr>
        <w:jc w:val="both"/>
      </w:pPr>
    </w:p>
    <w:p w14:paraId="6CB79AEC" w14:textId="77255FDD" w:rsidR="001E4E70" w:rsidRPr="00114791" w:rsidRDefault="001E4E70" w:rsidP="001E4E70">
      <w:pPr>
        <w:jc w:val="both"/>
      </w:pPr>
      <w:r w:rsidRPr="00114791">
        <w:tab/>
      </w:r>
      <w:r w:rsidR="00426F4B">
        <w:t>§ </w:t>
      </w:r>
      <w:r w:rsidRPr="00114791">
        <w:t>2 - Die Bestimmungen von Artikel 47</w:t>
      </w:r>
      <w:r w:rsidRPr="00114791">
        <w:rPr>
          <w:i/>
        </w:rPr>
        <w:t>bis</w:t>
      </w:r>
      <w:r w:rsidRPr="00114791">
        <w:t xml:space="preserve"> sind auf die Vernehmungs</w:t>
      </w:r>
      <w:r w:rsidRPr="00114791">
        <w:softHyphen/>
        <w:t>gegenüberstellung anwendbar.</w:t>
      </w:r>
    </w:p>
    <w:p w14:paraId="5ABF3590" w14:textId="77777777" w:rsidR="00774F64" w:rsidRDefault="00774F64" w:rsidP="001E4E70">
      <w:pPr>
        <w:jc w:val="both"/>
      </w:pPr>
    </w:p>
    <w:p w14:paraId="7476A974" w14:textId="564E48E2" w:rsidR="005B38EB" w:rsidRPr="002B5AA9" w:rsidRDefault="001E4E70" w:rsidP="001E4E70">
      <w:pPr>
        <w:jc w:val="both"/>
      </w:pPr>
      <w:r w:rsidRPr="00114791">
        <w:tab/>
      </w:r>
      <w:r w:rsidR="00426F4B">
        <w:t>§ </w:t>
      </w:r>
      <w:r w:rsidRPr="00114791">
        <w:t>3 - Der Rechtsanwalt des Verdächtigen darf der Identifizierungsgegenüberstellung beiwohnen. Nach Abschluss der Identifizierungsgegenüberstellung kann der Rechtsanwalt beantragen, dass seine Anmerkungen zum Verlauf der Gegenüberstellung im Protokoll festgehalten werden.</w:t>
      </w:r>
      <w:r>
        <w:t>]</w:t>
      </w:r>
    </w:p>
    <w:p w14:paraId="074FC6AC" w14:textId="77777777" w:rsidR="005B38EB" w:rsidRPr="002B5AA9" w:rsidRDefault="005B38EB" w:rsidP="005B38EB">
      <w:pPr>
        <w:jc w:val="both"/>
      </w:pPr>
    </w:p>
    <w:p w14:paraId="1A856DF5" w14:textId="72C3B32D" w:rsidR="005B38EB" w:rsidRPr="000F191D" w:rsidRDefault="005B38EB" w:rsidP="005B38EB">
      <w:pPr>
        <w:jc w:val="both"/>
        <w:rPr>
          <w:rFonts w:ascii="Times New Roman Italique" w:hAnsi="Times New Roman Italique"/>
          <w:i/>
          <w:spacing w:val="2"/>
        </w:rPr>
      </w:pPr>
      <w:r w:rsidRPr="000F191D">
        <w:rPr>
          <w:rFonts w:ascii="Times New Roman Italique" w:hAnsi="Times New Roman Italique"/>
          <w:i/>
          <w:spacing w:val="2"/>
        </w:rPr>
        <w:t>[</w:t>
      </w:r>
      <w:r w:rsidR="00426F4B">
        <w:rPr>
          <w:rFonts w:ascii="Times New Roman Italique" w:hAnsi="Times New Roman Italique"/>
          <w:i/>
          <w:spacing w:val="2"/>
        </w:rPr>
        <w:t>Art. </w:t>
      </w:r>
      <w:r w:rsidRPr="000F191D">
        <w:rPr>
          <w:rFonts w:ascii="Times New Roman Italique" w:hAnsi="Times New Roman Italique"/>
          <w:i/>
          <w:spacing w:val="2"/>
        </w:rPr>
        <w:t xml:space="preserve">62 </w:t>
      </w:r>
      <w:r w:rsidR="001E4E70" w:rsidRPr="000F191D">
        <w:rPr>
          <w:rFonts w:ascii="Times New Roman Italique" w:hAnsi="Times New Roman Italique"/>
          <w:i/>
          <w:spacing w:val="2"/>
        </w:rPr>
        <w:t xml:space="preserve">ersetzt durch </w:t>
      </w:r>
      <w:r w:rsidR="00426F4B">
        <w:rPr>
          <w:rFonts w:ascii="Times New Roman Italique" w:hAnsi="Times New Roman Italique"/>
          <w:i/>
          <w:spacing w:val="2"/>
        </w:rPr>
        <w:t>Art. </w:t>
      </w:r>
      <w:r w:rsidR="009722C3" w:rsidRPr="000F191D">
        <w:rPr>
          <w:rFonts w:ascii="Times New Roman Italique" w:hAnsi="Times New Roman Italique"/>
          <w:i/>
          <w:spacing w:val="2"/>
        </w:rPr>
        <w:t>4 des G. vom 21. November 2016 (B.S. vom 24. November 2016) -</w:t>
      </w:r>
      <w:r w:rsidR="000F191D" w:rsidRPr="000F191D">
        <w:rPr>
          <w:rFonts w:ascii="Times New Roman Italique" w:hAnsi="Times New Roman Italique"/>
          <w:i/>
          <w:spacing w:val="2"/>
        </w:rPr>
        <w:t> </w:t>
      </w:r>
      <w:r w:rsidR="009722C3" w:rsidRPr="000F191D">
        <w:rPr>
          <w:rFonts w:ascii="Times New Roman Italique" w:hAnsi="Times New Roman Italique"/>
          <w:i/>
          <w:spacing w:val="2"/>
        </w:rPr>
        <w:t>in Kraft am 27. November 2016 -</w:t>
      </w:r>
      <w:r w:rsidRPr="000F191D">
        <w:rPr>
          <w:rFonts w:ascii="Times New Roman Italique" w:hAnsi="Times New Roman Italique"/>
          <w:i/>
          <w:spacing w:val="2"/>
        </w:rPr>
        <w:t>]</w:t>
      </w:r>
    </w:p>
    <w:p w14:paraId="0BD80FB2" w14:textId="77777777" w:rsidR="005B38EB" w:rsidRDefault="005B38EB" w:rsidP="005B38EB">
      <w:pPr>
        <w:jc w:val="both"/>
      </w:pPr>
    </w:p>
    <w:p w14:paraId="2962006B" w14:textId="77777777" w:rsidR="00985311" w:rsidRDefault="00985311" w:rsidP="005B38EB">
      <w:pPr>
        <w:jc w:val="both"/>
      </w:pPr>
    </w:p>
    <w:p w14:paraId="46F78EEE" w14:textId="389B610D" w:rsidR="00985311" w:rsidRDefault="00985311" w:rsidP="00985311">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62 wie folgt:</w:t>
      </w:r>
    </w:p>
    <w:p w14:paraId="223313C9" w14:textId="77777777" w:rsidR="00985311" w:rsidRDefault="00985311" w:rsidP="00985311">
      <w:pPr>
        <w:jc w:val="both"/>
        <w:rPr>
          <w:iCs/>
          <w:sz w:val="20"/>
          <w:szCs w:val="20"/>
        </w:rPr>
      </w:pPr>
    </w:p>
    <w:p w14:paraId="0399F7DC" w14:textId="024ADDEC" w:rsidR="00985311" w:rsidRPr="00985311" w:rsidRDefault="00985311" w:rsidP="00985311">
      <w:pPr>
        <w:jc w:val="both"/>
        <w:rPr>
          <w:iCs/>
          <w:sz w:val="20"/>
          <w:szCs w:val="20"/>
        </w:rPr>
      </w:pPr>
      <w:r>
        <w:rPr>
          <w:iCs/>
          <w:sz w:val="20"/>
          <w:szCs w:val="20"/>
        </w:rPr>
        <w:t>"</w:t>
      </w:r>
      <w:r w:rsidRPr="00985311">
        <w:rPr>
          <w:bCs/>
          <w:iCs/>
          <w:sz w:val="20"/>
          <w:szCs w:val="20"/>
        </w:rPr>
        <w:t>Art. 62</w:t>
      </w:r>
      <w:r w:rsidRPr="00985311">
        <w:rPr>
          <w:iCs/>
          <w:sz w:val="20"/>
          <w:szCs w:val="20"/>
        </w:rPr>
        <w:t xml:space="preserve"> - [§ 1 - Wenn der Untersuchungsrichter sich an den Ort des Geschehens begibt, wird er stets vom Prokurator des Königs und vom Greffier des Gerichts begleitet.</w:t>
      </w:r>
    </w:p>
    <w:p w14:paraId="44C66234" w14:textId="77777777" w:rsidR="00985311" w:rsidRPr="00985311" w:rsidRDefault="00985311" w:rsidP="00985311">
      <w:pPr>
        <w:jc w:val="both"/>
        <w:rPr>
          <w:iCs/>
          <w:sz w:val="20"/>
          <w:szCs w:val="20"/>
        </w:rPr>
      </w:pPr>
    </w:p>
    <w:p w14:paraId="09B22FF9" w14:textId="0D3059EA" w:rsidR="00985311" w:rsidRPr="00985311" w:rsidRDefault="00985311" w:rsidP="00985311">
      <w:pPr>
        <w:jc w:val="both"/>
        <w:rPr>
          <w:iCs/>
          <w:sz w:val="20"/>
          <w:szCs w:val="20"/>
        </w:rPr>
      </w:pPr>
      <w:r w:rsidRPr="00985311">
        <w:rPr>
          <w:iCs/>
          <w:sz w:val="20"/>
          <w:szCs w:val="20"/>
        </w:rPr>
        <w:t>Wenn der Untersuchungsrichter den Ortstermin, dessen Leitung er ausübt, organisiert, um den Tathergang zu rekonstruieren, haben der Verdächtige und sein Rechtsanwalt, gemäß der Letzterem durch Artikel 47</w:t>
      </w:r>
      <w:r w:rsidRPr="00985311">
        <w:rPr>
          <w:i/>
          <w:iCs/>
          <w:sz w:val="20"/>
          <w:szCs w:val="20"/>
        </w:rPr>
        <w:t>bis</w:t>
      </w:r>
      <w:r w:rsidRPr="00985311">
        <w:rPr>
          <w:iCs/>
          <w:sz w:val="20"/>
          <w:szCs w:val="20"/>
        </w:rPr>
        <w:t xml:space="preserve"> § 6 Nr. 7 zugewiesenen Rolle, und die Zivilpartei und ihr Rechtsanwalt das Recht, dem Ortstermin beizuwohnen.</w:t>
      </w:r>
    </w:p>
    <w:p w14:paraId="13E71716" w14:textId="77777777" w:rsidR="00985311" w:rsidRPr="00985311" w:rsidRDefault="00985311" w:rsidP="00985311">
      <w:pPr>
        <w:jc w:val="both"/>
        <w:rPr>
          <w:iCs/>
          <w:sz w:val="20"/>
          <w:szCs w:val="20"/>
        </w:rPr>
      </w:pPr>
    </w:p>
    <w:p w14:paraId="236D603D" w14:textId="6A4D373C" w:rsidR="00985311" w:rsidRPr="00985311" w:rsidRDefault="00985311" w:rsidP="00985311">
      <w:pPr>
        <w:jc w:val="both"/>
        <w:rPr>
          <w:iCs/>
          <w:sz w:val="20"/>
          <w:szCs w:val="20"/>
        </w:rPr>
      </w:pPr>
      <w:r w:rsidRPr="00985311">
        <w:rPr>
          <w:iCs/>
          <w:sz w:val="20"/>
          <w:szCs w:val="20"/>
        </w:rPr>
        <w:t xml:space="preserve">Unbeschadet der Rechte der Verteidigung ist der Rechtsanwalt zur Geheimhaltung der Informationen verpflichtet, von denen er dadurch Kenntnis erlangt, dass er dem zur Rekonstruktion des Tathergangs organisierten Ortstermin beiwohnt. </w:t>
      </w:r>
      <w:r>
        <w:rPr>
          <w:iCs/>
          <w:sz w:val="20"/>
          <w:szCs w:val="20"/>
        </w:rPr>
        <w:t>[...]</w:t>
      </w:r>
    </w:p>
    <w:p w14:paraId="3611D54F" w14:textId="77777777" w:rsidR="00985311" w:rsidRPr="00985311" w:rsidRDefault="00985311" w:rsidP="00985311">
      <w:pPr>
        <w:jc w:val="both"/>
        <w:rPr>
          <w:iCs/>
          <w:sz w:val="20"/>
          <w:szCs w:val="20"/>
        </w:rPr>
      </w:pPr>
    </w:p>
    <w:p w14:paraId="653106AC" w14:textId="0695AEB5" w:rsidR="00985311" w:rsidRPr="00985311" w:rsidRDefault="00985311" w:rsidP="00985311">
      <w:pPr>
        <w:jc w:val="both"/>
        <w:rPr>
          <w:iCs/>
          <w:sz w:val="20"/>
          <w:szCs w:val="20"/>
        </w:rPr>
      </w:pPr>
      <w:r w:rsidRPr="00985311">
        <w:rPr>
          <w:iCs/>
          <w:sz w:val="20"/>
          <w:szCs w:val="20"/>
        </w:rPr>
        <w:t>§ 2 - Die Bestimmungen von Artikel 47</w:t>
      </w:r>
      <w:r w:rsidRPr="00985311">
        <w:rPr>
          <w:i/>
          <w:iCs/>
          <w:sz w:val="20"/>
          <w:szCs w:val="20"/>
        </w:rPr>
        <w:t>bis</w:t>
      </w:r>
      <w:r w:rsidRPr="00985311">
        <w:rPr>
          <w:iCs/>
          <w:sz w:val="20"/>
          <w:szCs w:val="20"/>
        </w:rPr>
        <w:t xml:space="preserve"> sind auf die Vernehmungs</w:t>
      </w:r>
      <w:r w:rsidRPr="00985311">
        <w:rPr>
          <w:iCs/>
          <w:sz w:val="20"/>
          <w:szCs w:val="20"/>
        </w:rPr>
        <w:softHyphen/>
        <w:t>gegenüberstellung anwendbar.</w:t>
      </w:r>
    </w:p>
    <w:p w14:paraId="24D9DF8F" w14:textId="77777777" w:rsidR="00985311" w:rsidRPr="00985311" w:rsidRDefault="00985311" w:rsidP="00985311">
      <w:pPr>
        <w:jc w:val="both"/>
        <w:rPr>
          <w:iCs/>
          <w:sz w:val="20"/>
          <w:szCs w:val="20"/>
        </w:rPr>
      </w:pPr>
    </w:p>
    <w:p w14:paraId="55623A14" w14:textId="375C0A2B" w:rsidR="00985311" w:rsidRPr="00985311" w:rsidRDefault="00985311" w:rsidP="00985311">
      <w:pPr>
        <w:jc w:val="both"/>
        <w:rPr>
          <w:iCs/>
          <w:sz w:val="20"/>
          <w:szCs w:val="20"/>
        </w:rPr>
      </w:pPr>
      <w:r w:rsidRPr="00985311">
        <w:rPr>
          <w:iCs/>
          <w:sz w:val="20"/>
          <w:szCs w:val="20"/>
        </w:rPr>
        <w:t>§ 3 - Der Rechtsanwalt des Verdächtigen darf der Identifizierungsgegenüberstellung beiwohnen. Nach Abschluss der Identifizierungsgegenüberstellung kann der Rechtsanwalt beantragen, dass seine Anmerkungen zum Verlauf der Gegenüberstellung im Protokoll festgehalten werden.]</w:t>
      </w:r>
    </w:p>
    <w:p w14:paraId="345AF5E5" w14:textId="77777777" w:rsidR="00985311" w:rsidRPr="00985311" w:rsidRDefault="00985311" w:rsidP="00985311">
      <w:pPr>
        <w:jc w:val="both"/>
        <w:rPr>
          <w:iCs/>
          <w:sz w:val="20"/>
          <w:szCs w:val="20"/>
        </w:rPr>
      </w:pPr>
    </w:p>
    <w:p w14:paraId="209829DC" w14:textId="79729A5E" w:rsidR="00985311" w:rsidRPr="00985311" w:rsidRDefault="00985311" w:rsidP="00985311">
      <w:pPr>
        <w:jc w:val="both"/>
        <w:rPr>
          <w:sz w:val="20"/>
          <w:szCs w:val="20"/>
        </w:rPr>
      </w:pPr>
      <w:r w:rsidRPr="00985311">
        <w:rPr>
          <w:i/>
          <w:iCs/>
          <w:sz w:val="20"/>
          <w:szCs w:val="20"/>
        </w:rPr>
        <w:t>[Art. 62 ersetzt durch Art. 4 des G. vom 21. November 2016 (B.S. vom 24. November 2016) - in Kraft am 27. November 2016 -</w:t>
      </w:r>
      <w:r>
        <w:rPr>
          <w:i/>
          <w:iCs/>
          <w:sz w:val="20"/>
          <w:szCs w:val="20"/>
        </w:rPr>
        <w:t>; § 1 Abs. 3</w:t>
      </w:r>
      <w:r w:rsidRPr="00985311">
        <w:rPr>
          <w:i/>
          <w:iCs/>
          <w:sz w:val="20"/>
          <w:szCs w:val="20"/>
        </w:rPr>
        <w:t xml:space="preserve"> abgeändert durch Art. 118 Nr. 2 Buchstabe </w:t>
      </w:r>
      <w:r>
        <w:rPr>
          <w:i/>
          <w:iCs/>
          <w:sz w:val="20"/>
          <w:szCs w:val="20"/>
        </w:rPr>
        <w:t>g</w:t>
      </w:r>
      <w:r w:rsidRPr="00985311">
        <w:rPr>
          <w:i/>
          <w:iCs/>
          <w:sz w:val="20"/>
          <w:szCs w:val="20"/>
        </w:rPr>
        <w:t>) des G. vom 29. Februar 2024 (III) (B.S. vom 8. April 2024) - in Kraft am 8. April 2026 -]</w:t>
      </w:r>
      <w:r>
        <w:rPr>
          <w:sz w:val="20"/>
          <w:szCs w:val="20"/>
        </w:rPr>
        <w:t>"</w:t>
      </w:r>
    </w:p>
    <w:p w14:paraId="1307F59E" w14:textId="088AA455" w:rsidR="00985311" w:rsidRPr="002B5AA9" w:rsidRDefault="00985311" w:rsidP="00985311">
      <w:pPr>
        <w:jc w:val="both"/>
      </w:pPr>
    </w:p>
    <w:p w14:paraId="7ADEE246" w14:textId="77777777" w:rsidR="005B38EB" w:rsidRPr="002B5AA9" w:rsidRDefault="005B38EB" w:rsidP="005B38EB">
      <w:pPr>
        <w:jc w:val="both"/>
      </w:pPr>
    </w:p>
    <w:p w14:paraId="539B83A0" w14:textId="22C921CB" w:rsidR="005B38EB" w:rsidRPr="002B5AA9" w:rsidRDefault="005B38EB" w:rsidP="005B38EB">
      <w:pPr>
        <w:jc w:val="both"/>
      </w:pPr>
      <w:r w:rsidRPr="002B5AA9">
        <w:tab/>
        <w:t>[</w:t>
      </w:r>
      <w:r w:rsidR="00426F4B">
        <w:rPr>
          <w:b/>
        </w:rPr>
        <w:t>Art. </w:t>
      </w:r>
      <w:r w:rsidRPr="002B5AA9">
        <w:rPr>
          <w:b/>
        </w:rPr>
        <w:t>62</w:t>
      </w:r>
      <w:r w:rsidRPr="002B5AA9">
        <w:rPr>
          <w:b/>
          <w:i/>
        </w:rPr>
        <w:t>bis</w:t>
      </w:r>
      <w:r w:rsidRPr="002B5AA9">
        <w:t xml:space="preserve"> - Gleichermaßen zuständig sind der Untersuchungsrichter des Orts des Verbrechens oder Vergehens, der des Wohnorts des Angeklagten, [der des Gesellschaftssitzes der juristischen Person, der des Betriebssitzes der juristischen Person]</w:t>
      </w:r>
      <w:r w:rsidR="009C4BBA">
        <w:t>[</w:t>
      </w:r>
      <w:r w:rsidR="009C4BBA" w:rsidRPr="00B30752">
        <w:t>, der des Orts, an dem der Verdächtige gefunden werden kann, der des letzten bekannten Wohnorts des Opfers, wenn der Verdächtige in Belgien nicht gefunden werden kann, und, in Ermangelung dessen, der Untersuchungsrichter von Brüssel</w:t>
      </w:r>
      <w:r w:rsidR="009C4BBA">
        <w:t>]</w:t>
      </w:r>
      <w:r w:rsidRPr="002B5AA9">
        <w:t>.</w:t>
      </w:r>
    </w:p>
    <w:p w14:paraId="1015760F" w14:textId="77777777" w:rsidR="005B38EB" w:rsidRPr="002B5AA9" w:rsidRDefault="005B38EB" w:rsidP="005B38EB">
      <w:pPr>
        <w:jc w:val="both"/>
      </w:pPr>
    </w:p>
    <w:p w14:paraId="225EC444" w14:textId="77777777" w:rsidR="005B38EB" w:rsidRPr="002B5AA9" w:rsidRDefault="005B38EB" w:rsidP="005B38EB">
      <w:pPr>
        <w:jc w:val="both"/>
      </w:pPr>
      <w:r w:rsidRPr="002B5AA9">
        <w:tab/>
        <w:t>[Ein Untersuchungsrichter, der innerhalb dieser Zuständigkeit mit einer Straftat befasst ist, kann außerhalb seines Bezirks jegliche gerichtspolizeilichen Handlungen, Ermittlungshandlungen oder gerichtlichen Untersuchungshandlungen, die in seinen Zuständigkeitsbereich fallen, vornehmen oder vornehmen lassen. Er setzt den Prokurator des Königs des Bezirks, in dem die Handlung durchgeführt werden muss, davon in Kenntnis.]]</w:t>
      </w:r>
    </w:p>
    <w:p w14:paraId="289C1BA1" w14:textId="77777777" w:rsidR="005B38EB" w:rsidRPr="002B5AA9" w:rsidRDefault="005B38EB" w:rsidP="005B38EB">
      <w:pPr>
        <w:jc w:val="both"/>
      </w:pPr>
    </w:p>
    <w:p w14:paraId="07DCA870" w14:textId="00CE2969" w:rsidR="005B38EB" w:rsidRPr="002B5AA9" w:rsidRDefault="005B38EB" w:rsidP="005B38EB">
      <w:pPr>
        <w:jc w:val="both"/>
      </w:pPr>
      <w:r w:rsidRPr="002B5AA9">
        <w:tab/>
        <w:t xml:space="preserve">[Wenn der Untersuchungsrichter in Friedenszeiten mit im Ausland begangenen Straftaten befasst ist, die aufgrund von </w:t>
      </w:r>
      <w:r w:rsidR="009C4BBA">
        <w:t>[</w:t>
      </w:r>
      <w:r w:rsidRPr="002B5AA9">
        <w:t>Artikel 10</w:t>
      </w:r>
      <w:r w:rsidR="009C4BBA">
        <w:t xml:space="preserve">] </w:t>
      </w:r>
      <w:r w:rsidRPr="002B5AA9">
        <w:t>des einleitenden Titels des vorliegenden Gesetzbuches in Belgien verfolgt werden können, übt er alle seine Befugnisse so aus, als wären die Taten auf dem Staatsgebiet des Königreichs begangen worden. In diesem Fall sind, wenn der Angeklagte keinen Wohnort in Belgien hat, die Untersuchungsrichter des Gerichts Erster Instanz von Brüssel zuständig.]</w:t>
      </w:r>
    </w:p>
    <w:p w14:paraId="373685F6" w14:textId="77777777" w:rsidR="005B38EB" w:rsidRPr="002B5AA9" w:rsidRDefault="005B38EB" w:rsidP="005B38EB">
      <w:pPr>
        <w:jc w:val="both"/>
      </w:pPr>
    </w:p>
    <w:p w14:paraId="41BE0DD3" w14:textId="7D74DFE3" w:rsidR="005B38EB" w:rsidRPr="002B5AA9" w:rsidRDefault="005B38EB" w:rsidP="005B38EB">
      <w:pPr>
        <w:jc w:val="both"/>
      </w:pPr>
      <w:r w:rsidRPr="002B5AA9">
        <w:tab/>
        <w:t>[Die Untersuchungsrichter, die darauf spezialisiert sind, über die in den Artikeln 137 bis 141 des Strafgesetzbuches erwähnten Straftaten zu erkennen, sind dafür zuständig, über die Taten, mit denen sie vom Dekan dieser Untersuchungsrichter befasst werden, zu erkennen, wenn der Föderalprokurator gemäß Artikel 47</w:t>
      </w:r>
      <w:r w:rsidRPr="002B5AA9">
        <w:rPr>
          <w:i/>
        </w:rPr>
        <w:t>duodecies</w:t>
      </w:r>
      <w:r w:rsidRPr="002B5AA9">
        <w:t xml:space="preserve"> </w:t>
      </w:r>
      <w:r w:rsidR="00426F4B">
        <w:t>§ </w:t>
      </w:r>
      <w:r w:rsidRPr="002B5AA9">
        <w:t>3 eine Akte übermittelt hat, ungeachtet des Begehungsorts, des Wohnorts des mutmaßlichen Täters oder des Orts, wo dieser gefunden werden kann.</w:t>
      </w:r>
    </w:p>
    <w:p w14:paraId="3325413A" w14:textId="77777777" w:rsidR="005B38EB" w:rsidRPr="002B5AA9" w:rsidRDefault="005B38EB" w:rsidP="005B38EB">
      <w:pPr>
        <w:jc w:val="both"/>
      </w:pPr>
    </w:p>
    <w:p w14:paraId="3744254A" w14:textId="77777777" w:rsidR="005B38EB" w:rsidRPr="002B5AA9" w:rsidRDefault="005B38EB" w:rsidP="005B38EB">
      <w:pPr>
        <w:jc w:val="both"/>
      </w:pPr>
      <w:r w:rsidRPr="002B5AA9">
        <w:tab/>
        <w:t>In diesem Fall üben sie ihre Befugnisse auf dem gesamten Staatsgebiet des Königreichs aus.</w:t>
      </w:r>
    </w:p>
    <w:p w14:paraId="4C574BD8" w14:textId="77777777" w:rsidR="001936FB" w:rsidRDefault="001936FB" w:rsidP="005B38EB">
      <w:pPr>
        <w:jc w:val="both"/>
      </w:pPr>
    </w:p>
    <w:p w14:paraId="4C056DA4" w14:textId="77777777" w:rsidR="005B38EB" w:rsidRDefault="005B38EB" w:rsidP="005B38EB">
      <w:pPr>
        <w:jc w:val="both"/>
      </w:pPr>
      <w:r w:rsidRPr="002B5AA9">
        <w:tab/>
        <w:t>Im Falle eines gesetzlichen Hindernisses können sie von den Untersuchungsrichtern des Gerichts Erster Instanz, dem sie angehören, ersetzt werden.]</w:t>
      </w:r>
    </w:p>
    <w:p w14:paraId="72CCBDD3" w14:textId="77777777" w:rsidR="009B1702" w:rsidRDefault="009B1702" w:rsidP="005B38EB">
      <w:pPr>
        <w:jc w:val="both"/>
      </w:pPr>
    </w:p>
    <w:p w14:paraId="63495A88" w14:textId="0184A7C2" w:rsidR="009B1702" w:rsidRPr="002B5AA9" w:rsidRDefault="009B1702" w:rsidP="005B38EB">
      <w:pPr>
        <w:jc w:val="both"/>
      </w:pPr>
      <w:r>
        <w:tab/>
        <w:t>[</w:t>
      </w:r>
      <w:r w:rsidRPr="008F0AC7">
        <w:t>Die in Artikel 79 Absatz 6 des Gerichtsgesetzbuches erwähnten spezialisierten Untersuchungsrichter sind zuständig, um über die Taten zu erkennen, mit denen sie gemäß Artikel 47</w:t>
      </w:r>
      <w:r w:rsidRPr="008F0AC7">
        <w:rPr>
          <w:i/>
          <w:iCs/>
        </w:rPr>
        <w:t>quaterdecies</w:t>
      </w:r>
      <w:r w:rsidRPr="008F0AC7">
        <w:t xml:space="preserve"> Absatz 2 vom Europäischen Staatsanwalt oder von den Delegierten Europäischen Staatsanwälten, die gemäß Artikel 309/2 des Gerichtsgesetzbuches bestimmt werden, befasst werden. Im Falle eines gesetzlichen Hindernisses können sie von den Untersuchungsrichtern des Gerichts Erster Instanz, dem sie angehören, ersetzt werden.</w:t>
      </w:r>
      <w:r>
        <w:t>]</w:t>
      </w:r>
    </w:p>
    <w:p w14:paraId="074C140F" w14:textId="77777777" w:rsidR="005B38EB" w:rsidRPr="002B5AA9" w:rsidRDefault="005B38EB" w:rsidP="005B38EB">
      <w:pPr>
        <w:jc w:val="both"/>
      </w:pPr>
    </w:p>
    <w:p w14:paraId="0CAA3102" w14:textId="0817F91D" w:rsidR="005B38EB" w:rsidRPr="002B5AA9" w:rsidRDefault="005B38EB" w:rsidP="005B38EB">
      <w:pPr>
        <w:jc w:val="both"/>
        <w:rPr>
          <w:i/>
        </w:rPr>
      </w:pPr>
      <w:r w:rsidRPr="002B5AA9">
        <w:rPr>
          <w:i/>
        </w:rPr>
        <w:t>[</w:t>
      </w:r>
      <w:r w:rsidR="00426F4B">
        <w:rPr>
          <w:i/>
        </w:rPr>
        <w:t>Art. </w:t>
      </w:r>
      <w:r w:rsidRPr="002B5AA9">
        <w:rPr>
          <w:i/>
        </w:rPr>
        <w:t xml:space="preserve">62bis eingefügt durch </w:t>
      </w:r>
      <w:r w:rsidR="00426F4B">
        <w:rPr>
          <w:i/>
        </w:rPr>
        <w:t>Art. </w:t>
      </w:r>
      <w:r w:rsidRPr="002B5AA9">
        <w:rPr>
          <w:i/>
        </w:rPr>
        <w:t xml:space="preserve">2 des G. vom 27. März 1969 (B.S. vom 18. April 1969); </w:t>
      </w:r>
      <w:r w:rsidR="00426F4B">
        <w:rPr>
          <w:i/>
        </w:rPr>
        <w:t>Abs. </w:t>
      </w:r>
      <w:r w:rsidRPr="002B5AA9">
        <w:rPr>
          <w:i/>
        </w:rPr>
        <w:t xml:space="preserve">1 abgeändert durch </w:t>
      </w:r>
      <w:r w:rsidR="00426F4B">
        <w:rPr>
          <w:i/>
        </w:rPr>
        <w:t>Art. </w:t>
      </w:r>
      <w:r w:rsidRPr="002B5AA9">
        <w:rPr>
          <w:i/>
        </w:rPr>
        <w:t>14 des G. vom 4. Mai 1999 (B.S. vom 22. Juni 1999)</w:t>
      </w:r>
      <w:r w:rsidR="00BA218A">
        <w:rPr>
          <w:i/>
        </w:rPr>
        <w:t xml:space="preserve"> und Art. 42 Nr. 1 </w:t>
      </w:r>
      <w:r w:rsidR="00BA218A" w:rsidRPr="00DE1B71">
        <w:rPr>
          <w:i/>
        </w:rPr>
        <w:t>des G. vom 9. April 2024 (B.S. vom 18. April 2024)</w:t>
      </w:r>
      <w:r w:rsidRPr="002B5AA9">
        <w:rPr>
          <w:i/>
        </w:rPr>
        <w:t xml:space="preserve">; </w:t>
      </w:r>
      <w:r w:rsidR="00426F4B">
        <w:rPr>
          <w:i/>
        </w:rPr>
        <w:t>Abs. </w:t>
      </w:r>
      <w:r w:rsidRPr="002B5AA9">
        <w:rPr>
          <w:i/>
        </w:rPr>
        <w:t xml:space="preserve">2 ersetzt durch </w:t>
      </w:r>
      <w:r w:rsidR="00426F4B">
        <w:rPr>
          <w:i/>
        </w:rPr>
        <w:t>Art. </w:t>
      </w:r>
      <w:r w:rsidRPr="002B5AA9">
        <w:rPr>
          <w:i/>
        </w:rPr>
        <w:t xml:space="preserve">16 des G. vom 12. März 1998 (B.S. vom 2. April 1998) - in Kraft ab dem 2. Oktober 1998 -; </w:t>
      </w:r>
      <w:r w:rsidR="00426F4B">
        <w:rPr>
          <w:i/>
        </w:rPr>
        <w:t>Abs. </w:t>
      </w:r>
      <w:r w:rsidRPr="002B5AA9">
        <w:rPr>
          <w:i/>
        </w:rPr>
        <w:t xml:space="preserve">3 eingefügt durch </w:t>
      </w:r>
      <w:r w:rsidR="00426F4B">
        <w:rPr>
          <w:i/>
        </w:rPr>
        <w:t>Art. </w:t>
      </w:r>
      <w:r w:rsidRPr="002B5AA9">
        <w:rPr>
          <w:i/>
        </w:rPr>
        <w:t xml:space="preserve">84 des G. vom 10. April 2003 </w:t>
      </w:r>
      <w:r w:rsidR="00810F3C" w:rsidRPr="002B5AA9">
        <w:rPr>
          <w:i/>
        </w:rPr>
        <w:t xml:space="preserve">(I) </w:t>
      </w:r>
      <w:r w:rsidRPr="002B5AA9">
        <w:rPr>
          <w:i/>
        </w:rPr>
        <w:t>(B.S. vom 7. Mai 2003) - in Kraft ab dem 1. Januar 2004 -</w:t>
      </w:r>
      <w:r w:rsidR="00BA218A">
        <w:rPr>
          <w:i/>
        </w:rPr>
        <w:t xml:space="preserve"> und abgeändert durch Art. 42 Nr. 2 </w:t>
      </w:r>
      <w:r w:rsidR="00BA218A" w:rsidRPr="00DE1B71">
        <w:rPr>
          <w:i/>
        </w:rPr>
        <w:t>des G. vom 9. April 2024 (B.S. vom 18. April 2024)</w:t>
      </w:r>
      <w:r w:rsidRPr="002B5AA9">
        <w:rPr>
          <w:i/>
        </w:rPr>
        <w:t xml:space="preserve">; </w:t>
      </w:r>
      <w:r w:rsidR="00426F4B">
        <w:rPr>
          <w:i/>
        </w:rPr>
        <w:t>Abs. </w:t>
      </w:r>
      <w:r w:rsidRPr="002B5AA9">
        <w:rPr>
          <w:i/>
        </w:rPr>
        <w:t xml:space="preserve">4 bis 6 eingefügt durch </w:t>
      </w:r>
      <w:r w:rsidR="00426F4B">
        <w:rPr>
          <w:i/>
        </w:rPr>
        <w:t>Art. </w:t>
      </w:r>
      <w:r w:rsidRPr="002B5AA9">
        <w:rPr>
          <w:i/>
        </w:rPr>
        <w:t>17 des G. vom 27. Dezember 2005 (B.S. vom 30. Dezember 2005) - in Kraft ab dem 29. Juni 2006 -</w:t>
      </w:r>
      <w:r w:rsidR="009B1702">
        <w:rPr>
          <w:i/>
        </w:rPr>
        <w:t xml:space="preserve">; </w:t>
      </w:r>
      <w:r w:rsidR="00426F4B">
        <w:rPr>
          <w:i/>
        </w:rPr>
        <w:t>Abs. </w:t>
      </w:r>
      <w:r w:rsidR="009B1702">
        <w:rPr>
          <w:i/>
        </w:rPr>
        <w:t xml:space="preserve">7 eingefügt durch </w:t>
      </w:r>
      <w:r w:rsidR="00426F4B">
        <w:rPr>
          <w:i/>
        </w:rPr>
        <w:t>Art. </w:t>
      </w:r>
      <w:r w:rsidR="009B1702">
        <w:rPr>
          <w:i/>
        </w:rPr>
        <w:t>9</w:t>
      </w:r>
      <w:r w:rsidR="009B1702">
        <w:rPr>
          <w:rFonts w:ascii="Times New Roman Italique" w:hAnsi="Times New Roman Italique"/>
          <w:i/>
          <w:spacing w:val="-4"/>
        </w:rPr>
        <w:t xml:space="preserve"> des G. vom 17. Februar 2021 (B.S. vom 24. Februar 2021) - in Kraft am 24. Februar 2021 -</w:t>
      </w:r>
      <w:r w:rsidRPr="002B5AA9">
        <w:rPr>
          <w:i/>
        </w:rPr>
        <w:t>]</w:t>
      </w:r>
    </w:p>
    <w:p w14:paraId="7826DDFC" w14:textId="77777777" w:rsidR="005B38EB" w:rsidRDefault="005B38EB" w:rsidP="005B38EB">
      <w:pPr>
        <w:jc w:val="both"/>
      </w:pPr>
    </w:p>
    <w:p w14:paraId="3923F5A3" w14:textId="77777777" w:rsidR="00353F79" w:rsidRDefault="00353F79" w:rsidP="005B38EB">
      <w:pPr>
        <w:jc w:val="both"/>
      </w:pPr>
    </w:p>
    <w:p w14:paraId="41AFFE63" w14:textId="4CC99E4F" w:rsidR="00353F79" w:rsidRDefault="00353F79" w:rsidP="00353F79">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62</w:t>
      </w:r>
      <w:r>
        <w:rPr>
          <w:i/>
          <w:iCs/>
          <w:sz w:val="20"/>
          <w:szCs w:val="20"/>
        </w:rPr>
        <w:t>bis</w:t>
      </w:r>
      <w:r>
        <w:rPr>
          <w:sz w:val="20"/>
          <w:szCs w:val="20"/>
        </w:rPr>
        <w:t xml:space="preserve"> wie folgt:</w:t>
      </w:r>
    </w:p>
    <w:p w14:paraId="17BF00BF" w14:textId="77777777" w:rsidR="00353F79" w:rsidRDefault="00353F79" w:rsidP="00353F79">
      <w:pPr>
        <w:rPr>
          <w:sz w:val="20"/>
          <w:szCs w:val="20"/>
        </w:rPr>
      </w:pPr>
    </w:p>
    <w:p w14:paraId="753A4300" w14:textId="3D00C76E" w:rsidR="00353F79" w:rsidRPr="00353F79" w:rsidRDefault="00353F79" w:rsidP="00353F79">
      <w:pPr>
        <w:jc w:val="both"/>
        <w:rPr>
          <w:sz w:val="20"/>
          <w:szCs w:val="20"/>
        </w:rPr>
      </w:pPr>
      <w:r>
        <w:rPr>
          <w:sz w:val="20"/>
          <w:szCs w:val="20"/>
        </w:rPr>
        <w:t>"</w:t>
      </w:r>
      <w:r w:rsidRPr="00353F79">
        <w:rPr>
          <w:sz w:val="20"/>
          <w:szCs w:val="20"/>
        </w:rPr>
        <w:t>[</w:t>
      </w:r>
      <w:r w:rsidRPr="00353F79">
        <w:rPr>
          <w:bCs/>
          <w:sz w:val="20"/>
          <w:szCs w:val="20"/>
        </w:rPr>
        <w:t>Art. 62</w:t>
      </w:r>
      <w:r w:rsidRPr="00353F79">
        <w:rPr>
          <w:bCs/>
          <w:i/>
          <w:sz w:val="20"/>
          <w:szCs w:val="20"/>
        </w:rPr>
        <w:t>bis</w:t>
      </w:r>
      <w:r w:rsidRPr="00353F79">
        <w:rPr>
          <w:sz w:val="20"/>
          <w:szCs w:val="20"/>
        </w:rPr>
        <w:t xml:space="preserve"> - Gleichermaßen zuständig sind der Untersuchungsrichter des Orts des Verbrechens oder Vergehens, der des Wohnorts des Angeklagten, [der des Gesellschaftssitzes der juristischen Person, der des Betriebssitzes der juristischen Person</w:t>
      </w:r>
      <w:r w:rsidRPr="00432251">
        <w:rPr>
          <w:sz w:val="20"/>
          <w:szCs w:val="20"/>
        </w:rPr>
        <w:t>]</w:t>
      </w:r>
      <w:r w:rsidR="00432251" w:rsidRPr="00432251">
        <w:rPr>
          <w:sz w:val="20"/>
          <w:szCs w:val="20"/>
        </w:rPr>
        <w:t>[, der des Orts, an dem der Verdächtige gefunden werden kann, der des letzten bekannten Wohnorts des Opfers, wenn der Verdächtige in Belgien nicht gefunden werden kann, und, in Ermangelung dessen, der Untersuchungsrichter von Brüssel]</w:t>
      </w:r>
      <w:r w:rsidRPr="00432251">
        <w:rPr>
          <w:sz w:val="20"/>
          <w:szCs w:val="20"/>
        </w:rPr>
        <w:t>.</w:t>
      </w:r>
    </w:p>
    <w:p w14:paraId="57293BDA" w14:textId="77777777" w:rsidR="00353F79" w:rsidRPr="00353F79" w:rsidRDefault="00353F79" w:rsidP="00353F79">
      <w:pPr>
        <w:jc w:val="both"/>
        <w:rPr>
          <w:sz w:val="20"/>
          <w:szCs w:val="20"/>
        </w:rPr>
      </w:pPr>
    </w:p>
    <w:p w14:paraId="63EA06EA" w14:textId="354F6FE7" w:rsidR="00353F79" w:rsidRPr="00353F79" w:rsidRDefault="00353F79" w:rsidP="00353F79">
      <w:pPr>
        <w:jc w:val="both"/>
        <w:rPr>
          <w:sz w:val="20"/>
          <w:szCs w:val="20"/>
        </w:rPr>
      </w:pPr>
      <w:r w:rsidRPr="00353F79">
        <w:rPr>
          <w:sz w:val="20"/>
          <w:szCs w:val="20"/>
        </w:rPr>
        <w:t>[Ein Untersuchungsrichter, der innerhalb dieser Zuständigkeit mit einer Straftat befasst ist, kann außerhalb seines Bezirks jegliche gerichtspolizeilichen Handlungen, Ermittlungshandlungen oder gerichtlichen Untersuchungshandlungen, die in seinen Zuständigkeitsbereich fallen, vornehmen oder vornehmen lassen. Er setzt den Prokurator des Königs des Bezirks, in dem die Handlung durchgeführt werden muss, davon in Kenntnis.]]</w:t>
      </w:r>
    </w:p>
    <w:p w14:paraId="24182E5A" w14:textId="77777777" w:rsidR="00353F79" w:rsidRPr="00353F79" w:rsidRDefault="00353F79" w:rsidP="00353F79">
      <w:pPr>
        <w:jc w:val="both"/>
        <w:rPr>
          <w:sz w:val="20"/>
          <w:szCs w:val="20"/>
        </w:rPr>
      </w:pPr>
    </w:p>
    <w:p w14:paraId="4EB70963" w14:textId="7CE3137E" w:rsidR="00353F79" w:rsidRPr="00353F79" w:rsidRDefault="00353F79" w:rsidP="00353F79">
      <w:pPr>
        <w:jc w:val="both"/>
        <w:rPr>
          <w:sz w:val="20"/>
          <w:szCs w:val="20"/>
        </w:rPr>
      </w:pPr>
      <w:r w:rsidRPr="00353F79">
        <w:rPr>
          <w:sz w:val="20"/>
          <w:szCs w:val="20"/>
        </w:rPr>
        <w:t xml:space="preserve">[Wenn der Untersuchungsrichter in Friedenszeiten mit im Ausland begangenen Straftaten befasst ist, die aufgrund von </w:t>
      </w:r>
      <w:r w:rsidR="00E3184D">
        <w:rPr>
          <w:sz w:val="20"/>
          <w:szCs w:val="20"/>
        </w:rPr>
        <w:t>[</w:t>
      </w:r>
      <w:r w:rsidRPr="00353F79">
        <w:rPr>
          <w:sz w:val="20"/>
          <w:szCs w:val="20"/>
        </w:rPr>
        <w:t>Artikel 10</w:t>
      </w:r>
      <w:r w:rsidR="00E3184D">
        <w:rPr>
          <w:sz w:val="20"/>
          <w:szCs w:val="20"/>
        </w:rPr>
        <w:t>]</w:t>
      </w:r>
      <w:r w:rsidRPr="00353F79">
        <w:rPr>
          <w:sz w:val="20"/>
          <w:szCs w:val="20"/>
        </w:rPr>
        <w:t xml:space="preserve"> des einleitenden Titels des vorliegenden Gesetzbuches in Belgien verfolgt werden können, übt er alle seine Befugnisse so aus, als wären die Taten auf dem Staatsgebiet des Königreichs begangen worden. In diesem Fall sind, wenn der Angeklagte keinen Wohnort in Belgien hat, die Untersuchungsrichter des Gerichts Erster Instanz von Brüssel zuständig.]</w:t>
      </w:r>
    </w:p>
    <w:p w14:paraId="5EEFFADF" w14:textId="77777777" w:rsidR="00353F79" w:rsidRPr="00353F79" w:rsidRDefault="00353F79" w:rsidP="00353F79">
      <w:pPr>
        <w:jc w:val="both"/>
        <w:rPr>
          <w:sz w:val="20"/>
          <w:szCs w:val="20"/>
        </w:rPr>
      </w:pPr>
    </w:p>
    <w:p w14:paraId="37782A09" w14:textId="3ECAC3B0" w:rsidR="00353F79" w:rsidRPr="00353F79" w:rsidRDefault="00353F79" w:rsidP="00353F79">
      <w:pPr>
        <w:jc w:val="both"/>
        <w:rPr>
          <w:sz w:val="20"/>
          <w:szCs w:val="20"/>
        </w:rPr>
      </w:pPr>
      <w:r w:rsidRPr="00353F79">
        <w:rPr>
          <w:sz w:val="20"/>
          <w:szCs w:val="20"/>
        </w:rPr>
        <w:t xml:space="preserve">[Die Untersuchungsrichter, die darauf spezialisiert sind, über die </w:t>
      </w:r>
      <w:r>
        <w:rPr>
          <w:sz w:val="20"/>
          <w:szCs w:val="20"/>
        </w:rPr>
        <w:t>[</w:t>
      </w:r>
      <w:r w:rsidRPr="00353F79">
        <w:rPr>
          <w:sz w:val="20"/>
          <w:szCs w:val="20"/>
        </w:rPr>
        <w:t>in den Artikeln 37</w:t>
      </w:r>
      <w:r>
        <w:rPr>
          <w:sz w:val="20"/>
          <w:szCs w:val="20"/>
        </w:rPr>
        <w:t>1</w:t>
      </w:r>
      <w:r w:rsidRPr="00353F79">
        <w:rPr>
          <w:sz w:val="20"/>
          <w:szCs w:val="20"/>
        </w:rPr>
        <w:t xml:space="preserve"> bis </w:t>
      </w:r>
      <w:r>
        <w:rPr>
          <w:sz w:val="20"/>
          <w:szCs w:val="20"/>
        </w:rPr>
        <w:t>386]</w:t>
      </w:r>
      <w:r w:rsidRPr="00353F79">
        <w:rPr>
          <w:sz w:val="20"/>
          <w:szCs w:val="20"/>
        </w:rPr>
        <w:t xml:space="preserve"> des Strafgesetzbuches erwähnten Straftaten zu erkennen, sind dafür zuständig, über die Taten, mit denen sie vom Dekan dieser Untersuchungsrichter befasst werden, zu erkennen, wenn der Föderalprokurator gemäß Artikel 47</w:t>
      </w:r>
      <w:r w:rsidRPr="00353F79">
        <w:rPr>
          <w:i/>
          <w:sz w:val="20"/>
          <w:szCs w:val="20"/>
        </w:rPr>
        <w:t>duodecies</w:t>
      </w:r>
      <w:r w:rsidRPr="00353F79">
        <w:rPr>
          <w:sz w:val="20"/>
          <w:szCs w:val="20"/>
        </w:rPr>
        <w:t xml:space="preserve"> § 3 eine Akte übermittelt hat, ungeachtet des Begehungsorts, des Wohnorts des mutmaßlichen Täters oder des Orts, wo dieser gefunden werden kann.</w:t>
      </w:r>
      <w:r>
        <w:rPr>
          <w:sz w:val="20"/>
          <w:szCs w:val="20"/>
        </w:rPr>
        <w:t>]</w:t>
      </w:r>
    </w:p>
    <w:p w14:paraId="17F159C3" w14:textId="77777777" w:rsidR="00353F79" w:rsidRPr="00353F79" w:rsidRDefault="00353F79" w:rsidP="00353F79">
      <w:pPr>
        <w:jc w:val="both"/>
        <w:rPr>
          <w:sz w:val="20"/>
          <w:szCs w:val="20"/>
        </w:rPr>
      </w:pPr>
    </w:p>
    <w:p w14:paraId="210D540D" w14:textId="03C20E9C" w:rsidR="00353F79" w:rsidRPr="00353F79" w:rsidRDefault="00353F79" w:rsidP="00353F79">
      <w:pPr>
        <w:jc w:val="both"/>
        <w:rPr>
          <w:sz w:val="20"/>
          <w:szCs w:val="20"/>
        </w:rPr>
      </w:pPr>
      <w:r>
        <w:rPr>
          <w:sz w:val="20"/>
          <w:szCs w:val="20"/>
        </w:rPr>
        <w:t>[</w:t>
      </w:r>
      <w:r w:rsidRPr="00353F79">
        <w:rPr>
          <w:sz w:val="20"/>
          <w:szCs w:val="20"/>
        </w:rPr>
        <w:t>In diesem Fall üben sie ihre Befugnisse auf dem gesamten Staatsgebiet des Königreichs aus.</w:t>
      </w:r>
    </w:p>
    <w:p w14:paraId="175E31C5" w14:textId="77777777" w:rsidR="00353F79" w:rsidRPr="00353F79" w:rsidRDefault="00353F79" w:rsidP="00353F79">
      <w:pPr>
        <w:jc w:val="both"/>
        <w:rPr>
          <w:sz w:val="20"/>
          <w:szCs w:val="20"/>
        </w:rPr>
      </w:pPr>
    </w:p>
    <w:p w14:paraId="13A80B24" w14:textId="59A77E17" w:rsidR="00353F79" w:rsidRPr="00353F79" w:rsidRDefault="00353F79" w:rsidP="00353F79">
      <w:pPr>
        <w:jc w:val="both"/>
        <w:rPr>
          <w:sz w:val="20"/>
          <w:szCs w:val="20"/>
        </w:rPr>
      </w:pPr>
      <w:r w:rsidRPr="00353F79">
        <w:rPr>
          <w:sz w:val="20"/>
          <w:szCs w:val="20"/>
        </w:rPr>
        <w:t>Im Falle eines gesetzlichen Hindernisses können sie von den Untersuchungsrichtern des Gerichts Erster Instanz, dem sie angehören, ersetzt werden.]</w:t>
      </w:r>
    </w:p>
    <w:p w14:paraId="30C01CE0" w14:textId="77777777" w:rsidR="00353F79" w:rsidRPr="00353F79" w:rsidRDefault="00353F79" w:rsidP="00353F79">
      <w:pPr>
        <w:jc w:val="both"/>
        <w:rPr>
          <w:sz w:val="20"/>
          <w:szCs w:val="20"/>
        </w:rPr>
      </w:pPr>
    </w:p>
    <w:p w14:paraId="55208B13" w14:textId="099D0CCE" w:rsidR="00353F79" w:rsidRPr="00353F79" w:rsidRDefault="00353F79" w:rsidP="00353F79">
      <w:pPr>
        <w:jc w:val="both"/>
        <w:rPr>
          <w:sz w:val="20"/>
          <w:szCs w:val="20"/>
        </w:rPr>
      </w:pPr>
      <w:r w:rsidRPr="00353F79">
        <w:rPr>
          <w:sz w:val="20"/>
          <w:szCs w:val="20"/>
        </w:rPr>
        <w:t>[Die in Artikel 79 Absatz 6 des Gerichtsgesetzbuches erwähnten spezialisierten Untersuchungsrichter sind zuständig, um über die Taten zu erkennen, mit denen sie gemäß Artikel 47</w:t>
      </w:r>
      <w:r w:rsidRPr="00353F79">
        <w:rPr>
          <w:i/>
          <w:iCs/>
          <w:sz w:val="20"/>
          <w:szCs w:val="20"/>
        </w:rPr>
        <w:t>quaterdecies</w:t>
      </w:r>
      <w:r w:rsidRPr="00353F79">
        <w:rPr>
          <w:sz w:val="20"/>
          <w:szCs w:val="20"/>
        </w:rPr>
        <w:t xml:space="preserve"> Absatz 2 vom Europäischen Staatsanwalt oder von den Delegierten Europäischen Staatsanwälten, die gemäß Artikel 309/2 des Gerichtsgesetzbuches bestimmt werden, befasst werden. Im Falle eines gesetzlichen Hindernisses können sie von den Untersuchungsrichtern des Gerichts Erster Instanz, dem sie angehören, ersetzt werden.]</w:t>
      </w:r>
    </w:p>
    <w:p w14:paraId="5C843F9A" w14:textId="77777777" w:rsidR="00353F79" w:rsidRPr="00353F79" w:rsidRDefault="00353F79" w:rsidP="00353F79">
      <w:pPr>
        <w:jc w:val="both"/>
        <w:rPr>
          <w:sz w:val="20"/>
          <w:szCs w:val="20"/>
        </w:rPr>
      </w:pPr>
    </w:p>
    <w:p w14:paraId="5888DFC5" w14:textId="61337E15" w:rsidR="00353F79" w:rsidRPr="00353F79" w:rsidRDefault="00353F79" w:rsidP="00353F79">
      <w:pPr>
        <w:jc w:val="both"/>
        <w:rPr>
          <w:iCs/>
          <w:sz w:val="20"/>
          <w:szCs w:val="20"/>
        </w:rPr>
      </w:pPr>
      <w:r w:rsidRPr="00353F79">
        <w:rPr>
          <w:i/>
          <w:sz w:val="20"/>
          <w:szCs w:val="20"/>
        </w:rPr>
        <w:t>[Art. 62bis eingefügt durch Art. 2 des G. vom 27. März 1969 (B.S. vom 18. April 1969); Abs. 1 abgeändert durch Art. 14 des G. vom 4. Mai 1999 (B.S. vom 22. Juni 1999)</w:t>
      </w:r>
      <w:r w:rsidR="007D4D6E">
        <w:rPr>
          <w:i/>
          <w:sz w:val="20"/>
          <w:szCs w:val="20"/>
        </w:rPr>
        <w:t xml:space="preserve"> </w:t>
      </w:r>
      <w:r w:rsidR="007D4D6E" w:rsidRPr="007D4D6E">
        <w:rPr>
          <w:i/>
          <w:sz w:val="20"/>
          <w:szCs w:val="20"/>
        </w:rPr>
        <w:t>und Art. 42 Nr. 1 des G. vom 9. April 2024 (B.S. vom 18. April 2024)</w:t>
      </w:r>
      <w:r w:rsidRPr="00353F79">
        <w:rPr>
          <w:i/>
          <w:sz w:val="20"/>
          <w:szCs w:val="20"/>
        </w:rPr>
        <w:t>; Abs. 2 ersetzt durch Art. 16 des G. vom 12. März 1998 (B.S. vom 2. April 1998) - in Kraft ab dem 2. Oktober 1998 -; Abs. 3 eingefügt durch Art. 84 des G. vom 10. April 2003 (I) (B.S. vom 7. Mai 2003) -</w:t>
      </w:r>
      <w:r w:rsidR="007D4D6E">
        <w:rPr>
          <w:i/>
          <w:sz w:val="20"/>
          <w:szCs w:val="20"/>
        </w:rPr>
        <w:t> </w:t>
      </w:r>
      <w:r w:rsidRPr="00353F79">
        <w:rPr>
          <w:i/>
          <w:sz w:val="20"/>
          <w:szCs w:val="20"/>
        </w:rPr>
        <w:t>in Kraft ab dem 1. Januar 2004</w:t>
      </w:r>
      <w:r w:rsidR="007D4D6E">
        <w:rPr>
          <w:i/>
          <w:sz w:val="20"/>
          <w:szCs w:val="20"/>
        </w:rPr>
        <w:t> </w:t>
      </w:r>
      <w:r w:rsidRPr="00353F79">
        <w:rPr>
          <w:i/>
          <w:sz w:val="20"/>
          <w:szCs w:val="20"/>
        </w:rPr>
        <w:t>-</w:t>
      </w:r>
      <w:r w:rsidR="007D4D6E">
        <w:rPr>
          <w:i/>
          <w:sz w:val="20"/>
          <w:szCs w:val="20"/>
        </w:rPr>
        <w:t xml:space="preserve"> </w:t>
      </w:r>
      <w:r w:rsidR="007D4D6E" w:rsidRPr="007D4D6E">
        <w:rPr>
          <w:i/>
          <w:sz w:val="20"/>
          <w:szCs w:val="20"/>
        </w:rPr>
        <w:t>und abgeändert durch Art. 42 Nr. 2 des G. vom 9. April 2024 (B.S. vom 18. April 2024)</w:t>
      </w:r>
      <w:r w:rsidRPr="00353F79">
        <w:rPr>
          <w:i/>
          <w:sz w:val="20"/>
          <w:szCs w:val="20"/>
        </w:rPr>
        <w:t>; Abs. </w:t>
      </w:r>
      <w:r>
        <w:rPr>
          <w:i/>
          <w:sz w:val="20"/>
          <w:szCs w:val="20"/>
        </w:rPr>
        <w:t>4</w:t>
      </w:r>
      <w:r w:rsidRPr="00353F79">
        <w:rPr>
          <w:i/>
          <w:sz w:val="20"/>
          <w:szCs w:val="20"/>
        </w:rPr>
        <w:t xml:space="preserve"> eingefügt durch Art. 17 des G. vom 27. Dezember 2005 (B.S. vom 30. Dezember 2005) - in Kraft ab dem 29. Juni 2006 -</w:t>
      </w:r>
      <w:r>
        <w:rPr>
          <w:i/>
          <w:sz w:val="20"/>
          <w:szCs w:val="20"/>
        </w:rPr>
        <w:t xml:space="preserve"> und abgeändert durch Art. 35</w:t>
      </w:r>
      <w:r w:rsidRPr="00353F79">
        <w:rPr>
          <w:i/>
          <w:iCs/>
          <w:sz w:val="20"/>
          <w:szCs w:val="20"/>
        </w:rPr>
        <w:t xml:space="preserve"> des G. vom 29. Februar 2024 (III) (B.S. vom 8. April 2024) - in Kraft am 8. April 2026 -</w:t>
      </w:r>
      <w:r w:rsidRPr="00353F79">
        <w:rPr>
          <w:i/>
          <w:sz w:val="20"/>
          <w:szCs w:val="20"/>
        </w:rPr>
        <w:t>; Abs. </w:t>
      </w:r>
      <w:r>
        <w:rPr>
          <w:i/>
          <w:sz w:val="20"/>
          <w:szCs w:val="20"/>
        </w:rPr>
        <w:t>5 und</w:t>
      </w:r>
      <w:r w:rsidRPr="00353F79">
        <w:rPr>
          <w:i/>
          <w:sz w:val="20"/>
          <w:szCs w:val="20"/>
        </w:rPr>
        <w:t xml:space="preserve"> 6 eingefügt durch Art. 17 des G. vom 27. Dezember 2005 (B.S. vom 30. Dezember 2005) - in Kraft ab dem 29. Juni 2006 -; Abs. 7 eingefügt durch Art. 9 des G. vom 17. Februar 2021 (B.S. vom 24. Februar 2021) - in Kraft am 24. Februar 2021 -]</w:t>
      </w:r>
      <w:r>
        <w:rPr>
          <w:iCs/>
          <w:sz w:val="20"/>
          <w:szCs w:val="20"/>
        </w:rPr>
        <w:t>"</w:t>
      </w:r>
    </w:p>
    <w:p w14:paraId="3046808A" w14:textId="15FD66D4" w:rsidR="00353F79" w:rsidRPr="002B5AA9" w:rsidRDefault="00353F79" w:rsidP="00353F79">
      <w:pPr>
        <w:jc w:val="both"/>
      </w:pPr>
    </w:p>
    <w:p w14:paraId="061EF899" w14:textId="77777777" w:rsidR="005B38EB" w:rsidRPr="002B5AA9" w:rsidRDefault="005B38EB" w:rsidP="005B38EB">
      <w:pPr>
        <w:jc w:val="both"/>
      </w:pPr>
    </w:p>
    <w:p w14:paraId="6D33B65C" w14:textId="24CF566F" w:rsidR="005B38EB" w:rsidRPr="002B5AA9" w:rsidRDefault="005B38EB" w:rsidP="005B38EB">
      <w:pPr>
        <w:jc w:val="both"/>
      </w:pPr>
      <w:r w:rsidRPr="002B5AA9">
        <w:tab/>
        <w:t>[</w:t>
      </w:r>
      <w:r w:rsidR="00426F4B">
        <w:rPr>
          <w:b/>
        </w:rPr>
        <w:t>Art. </w:t>
      </w:r>
      <w:r w:rsidRPr="002B5AA9">
        <w:rPr>
          <w:b/>
        </w:rPr>
        <w:t>62</w:t>
      </w:r>
      <w:r w:rsidRPr="002B5AA9">
        <w:rPr>
          <w:b/>
          <w:i/>
        </w:rPr>
        <w:t>ter</w:t>
      </w:r>
      <w:r w:rsidRPr="002B5AA9">
        <w:t xml:space="preserve"> - Falls die mit einer Untersuchung beauftragten Gerichtspolizeioffiziere einen Verstoß begehen, meldet der Untersuchungsrichter dies dem Generalprokurator und der zuständigen Disziplinarbehörde.]</w:t>
      </w:r>
    </w:p>
    <w:p w14:paraId="73E7CAC6" w14:textId="77777777" w:rsidR="005B38EB" w:rsidRPr="002B5AA9" w:rsidRDefault="005B38EB" w:rsidP="005B38EB">
      <w:pPr>
        <w:jc w:val="both"/>
      </w:pPr>
    </w:p>
    <w:p w14:paraId="1E5B08BD" w14:textId="312B9BB6" w:rsidR="005B38EB" w:rsidRPr="002B5AA9" w:rsidRDefault="005B38EB" w:rsidP="005B38EB">
      <w:pPr>
        <w:jc w:val="both"/>
        <w:rPr>
          <w:i/>
        </w:rPr>
      </w:pPr>
      <w:r w:rsidRPr="002B5AA9">
        <w:rPr>
          <w:i/>
        </w:rPr>
        <w:t>[</w:t>
      </w:r>
      <w:r w:rsidR="00426F4B">
        <w:rPr>
          <w:i/>
        </w:rPr>
        <w:t>Art. </w:t>
      </w:r>
      <w:r w:rsidRPr="002B5AA9">
        <w:rPr>
          <w:i/>
        </w:rPr>
        <w:t xml:space="preserve">62ter eingefügt durch </w:t>
      </w:r>
      <w:r w:rsidR="00426F4B">
        <w:rPr>
          <w:i/>
        </w:rPr>
        <w:t>Art. </w:t>
      </w:r>
      <w:r w:rsidRPr="002B5AA9">
        <w:rPr>
          <w:i/>
        </w:rPr>
        <w:t>17 des G. vom 12. März 1998 (B.S. vom 2. April 1998) - in Kraft ab dem 2. Oktober 1998 -]</w:t>
      </w:r>
    </w:p>
    <w:p w14:paraId="256B0969" w14:textId="77777777" w:rsidR="005B38EB" w:rsidRPr="002B5AA9" w:rsidRDefault="005B38EB" w:rsidP="005B38EB">
      <w:pPr>
        <w:jc w:val="both"/>
      </w:pPr>
    </w:p>
    <w:p w14:paraId="1654D751" w14:textId="77777777" w:rsidR="005B38EB" w:rsidRPr="002B5AA9" w:rsidRDefault="005B38EB" w:rsidP="005B38EB">
      <w:pPr>
        <w:jc w:val="both"/>
      </w:pPr>
    </w:p>
    <w:p w14:paraId="4FD4ED8E" w14:textId="017F0D06" w:rsidR="005B38EB" w:rsidRPr="002B5AA9" w:rsidRDefault="005B38EB" w:rsidP="005B38EB">
      <w:pPr>
        <w:jc w:val="both"/>
        <w:rPr>
          <w:sz w:val="20"/>
          <w:szCs w:val="20"/>
        </w:rPr>
      </w:pPr>
      <w:r w:rsidRPr="002B5AA9">
        <w:rPr>
          <w:sz w:val="20"/>
        </w:rPr>
        <w:t xml:space="preserve">Ab einem gemäß </w:t>
      </w:r>
      <w:r w:rsidR="00426F4B">
        <w:rPr>
          <w:sz w:val="20"/>
        </w:rPr>
        <w:t>Art. </w:t>
      </w:r>
      <w:r w:rsidRPr="002B5AA9">
        <w:rPr>
          <w:sz w:val="20"/>
        </w:rPr>
        <w:t xml:space="preserve">237 des G. vom 21. Dezember 2009 (B.S. vom 11. Januar 2010) vom König festzulegenden Datum wird </w:t>
      </w:r>
      <w:r w:rsidR="00426F4B">
        <w:rPr>
          <w:sz w:val="20"/>
        </w:rPr>
        <w:t>Art. </w:t>
      </w:r>
      <w:r w:rsidRPr="002B5AA9">
        <w:rPr>
          <w:sz w:val="20"/>
        </w:rPr>
        <w:t>62</w:t>
      </w:r>
      <w:r w:rsidRPr="002B5AA9">
        <w:rPr>
          <w:i/>
          <w:sz w:val="20"/>
        </w:rPr>
        <w:t>quater</w:t>
      </w:r>
      <w:r w:rsidRPr="002B5AA9">
        <w:rPr>
          <w:sz w:val="20"/>
        </w:rPr>
        <w:t xml:space="preserve"> wie folgt eingefügt:</w:t>
      </w:r>
    </w:p>
    <w:p w14:paraId="36AA4417" w14:textId="77777777" w:rsidR="005B38EB" w:rsidRPr="002B5AA9" w:rsidRDefault="005B38EB" w:rsidP="005B38EB">
      <w:pPr>
        <w:jc w:val="both"/>
        <w:rPr>
          <w:sz w:val="20"/>
          <w:szCs w:val="20"/>
        </w:rPr>
      </w:pPr>
    </w:p>
    <w:p w14:paraId="3D030896" w14:textId="21A32C93" w:rsidR="005B38EB" w:rsidRPr="002B5AA9" w:rsidRDefault="005B38EB" w:rsidP="005B38EB">
      <w:pPr>
        <w:jc w:val="both"/>
        <w:rPr>
          <w:sz w:val="20"/>
          <w:szCs w:val="20"/>
        </w:rPr>
      </w:pPr>
      <w:r w:rsidRPr="002B5AA9">
        <w:rPr>
          <w:sz w:val="20"/>
        </w:rPr>
        <w:t>"[</w:t>
      </w:r>
      <w:r w:rsidR="00426F4B">
        <w:rPr>
          <w:sz w:val="20"/>
        </w:rPr>
        <w:t>Art. </w:t>
      </w:r>
      <w:r w:rsidRPr="002B5AA9">
        <w:rPr>
          <w:sz w:val="20"/>
        </w:rPr>
        <w:t>62</w:t>
      </w:r>
      <w:r w:rsidRPr="002B5AA9">
        <w:rPr>
          <w:i/>
          <w:sz w:val="20"/>
        </w:rPr>
        <w:t>quater</w:t>
      </w:r>
      <w:r w:rsidRPr="002B5AA9">
        <w:rPr>
          <w:sz w:val="20"/>
        </w:rPr>
        <w:t xml:space="preserve">- </w:t>
      </w:r>
      <w:r w:rsidR="00426F4B">
        <w:rPr>
          <w:sz w:val="20"/>
        </w:rPr>
        <w:t>§ </w:t>
      </w:r>
      <w:r w:rsidRPr="002B5AA9">
        <w:rPr>
          <w:sz w:val="20"/>
        </w:rPr>
        <w:t>1</w:t>
      </w:r>
      <w:r w:rsidRPr="002B5AA9">
        <w:t xml:space="preserve"> -</w:t>
      </w:r>
      <w:r w:rsidRPr="002B5AA9">
        <w:rPr>
          <w:sz w:val="20"/>
        </w:rPr>
        <w:t xml:space="preserve"> Wenn sich aus der gerichtlichen Untersuchung ergibt, dass das dem Beschuldigten zur Last gelegte Verbrechen in die Zuständigkeit des Assisenhofes zu fallen scheint, ordnet der Untersuchungsrichter unverzüglich eine Leumundsuntersuchung an.</w:t>
      </w:r>
    </w:p>
    <w:p w14:paraId="386D415A" w14:textId="77777777" w:rsidR="005B38EB" w:rsidRPr="002B5AA9" w:rsidRDefault="005B38EB" w:rsidP="005B38EB">
      <w:pPr>
        <w:jc w:val="both"/>
        <w:rPr>
          <w:sz w:val="20"/>
          <w:szCs w:val="20"/>
        </w:rPr>
      </w:pPr>
    </w:p>
    <w:p w14:paraId="5270F1E3" w14:textId="77777777" w:rsidR="005B38EB" w:rsidRPr="002B5AA9" w:rsidRDefault="005B38EB" w:rsidP="005B38EB">
      <w:pPr>
        <w:jc w:val="both"/>
        <w:rPr>
          <w:sz w:val="20"/>
          <w:szCs w:val="20"/>
        </w:rPr>
      </w:pPr>
      <w:r w:rsidRPr="002B5AA9">
        <w:rPr>
          <w:sz w:val="20"/>
        </w:rPr>
        <w:t>Bei dieser Untersuchung werden relevante Informationen über den Beschuldigten, die bei Personen aus seinem Umfeld eingeholt werden, sowie relevante Informationen über die Persönlichkeit des Opfers zusammengetragen. Von jedem Gespräch wird ein Bericht erstellt.</w:t>
      </w:r>
    </w:p>
    <w:p w14:paraId="51FC6349" w14:textId="77777777" w:rsidR="005B38EB" w:rsidRPr="002B5AA9" w:rsidRDefault="005B38EB" w:rsidP="005B38EB">
      <w:pPr>
        <w:jc w:val="both"/>
        <w:rPr>
          <w:sz w:val="20"/>
          <w:szCs w:val="20"/>
        </w:rPr>
      </w:pPr>
    </w:p>
    <w:p w14:paraId="5A79CED8" w14:textId="77777777" w:rsidR="005B38EB" w:rsidRPr="002B5AA9" w:rsidRDefault="005B38EB" w:rsidP="005B38EB">
      <w:pPr>
        <w:jc w:val="both"/>
        <w:rPr>
          <w:sz w:val="20"/>
          <w:szCs w:val="20"/>
        </w:rPr>
      </w:pPr>
      <w:r w:rsidRPr="002B5AA9">
        <w:rPr>
          <w:sz w:val="20"/>
        </w:rPr>
        <w:t>Der König bestimmt die Modalitäten der Leumundsuntersuchung.</w:t>
      </w:r>
    </w:p>
    <w:p w14:paraId="0E0120D2" w14:textId="77777777" w:rsidR="005B38EB" w:rsidRPr="002B5AA9" w:rsidRDefault="005B38EB" w:rsidP="005B38EB">
      <w:pPr>
        <w:jc w:val="both"/>
        <w:rPr>
          <w:sz w:val="20"/>
          <w:szCs w:val="20"/>
        </w:rPr>
      </w:pPr>
    </w:p>
    <w:p w14:paraId="5C54BE6D" w14:textId="56A7DD61" w:rsidR="005B38EB" w:rsidRPr="002B5AA9" w:rsidRDefault="00426F4B" w:rsidP="005B38EB">
      <w:pPr>
        <w:jc w:val="both"/>
        <w:rPr>
          <w:sz w:val="20"/>
          <w:szCs w:val="20"/>
        </w:rPr>
      </w:pPr>
      <w:r>
        <w:rPr>
          <w:sz w:val="20"/>
        </w:rPr>
        <w:t>§ </w:t>
      </w:r>
      <w:r w:rsidR="005B38EB" w:rsidRPr="002B5AA9">
        <w:rPr>
          <w:sz w:val="20"/>
        </w:rPr>
        <w:t>2 - Der Untersuchungsrichter ordnet ebenfalls unverzüglich ein psychologisches oder psychiatrisches Gutachten des Beschuldigten an.]</w:t>
      </w:r>
    </w:p>
    <w:p w14:paraId="3A1A46E5" w14:textId="77777777" w:rsidR="005B38EB" w:rsidRPr="002B5AA9" w:rsidRDefault="005B38EB" w:rsidP="005B38EB">
      <w:pPr>
        <w:jc w:val="both"/>
        <w:rPr>
          <w:sz w:val="20"/>
          <w:szCs w:val="20"/>
        </w:rPr>
      </w:pPr>
    </w:p>
    <w:p w14:paraId="1D1E9D3B" w14:textId="1DE14D72" w:rsidR="005B38EB" w:rsidRPr="002B5AA9" w:rsidRDefault="005B38EB" w:rsidP="005B38EB">
      <w:pPr>
        <w:jc w:val="both"/>
      </w:pPr>
      <w:r w:rsidRPr="002B5AA9">
        <w:rPr>
          <w:i/>
          <w:sz w:val="20"/>
        </w:rPr>
        <w:t>[</w:t>
      </w:r>
      <w:r w:rsidR="00426F4B">
        <w:rPr>
          <w:i/>
          <w:sz w:val="20"/>
        </w:rPr>
        <w:t>Art. </w:t>
      </w:r>
      <w:r w:rsidRPr="002B5AA9">
        <w:rPr>
          <w:i/>
          <w:sz w:val="20"/>
        </w:rPr>
        <w:t xml:space="preserve">62quater eingefügt durch </w:t>
      </w:r>
      <w:r w:rsidR="00426F4B">
        <w:rPr>
          <w:i/>
          <w:sz w:val="20"/>
        </w:rPr>
        <w:t>Art. </w:t>
      </w:r>
      <w:r w:rsidRPr="002B5AA9">
        <w:rPr>
          <w:i/>
          <w:sz w:val="20"/>
        </w:rPr>
        <w:t>6 des G. vom 21. Dezember 2009 (B.S. vom 11. Januar 2010)]</w:t>
      </w:r>
      <w:r w:rsidRPr="002B5AA9">
        <w:rPr>
          <w:sz w:val="20"/>
        </w:rPr>
        <w:t>"</w:t>
      </w:r>
    </w:p>
    <w:p w14:paraId="3A829256" w14:textId="77777777" w:rsidR="005B38EB" w:rsidRPr="002B5AA9" w:rsidRDefault="005B38EB" w:rsidP="005B38EB">
      <w:pPr>
        <w:jc w:val="both"/>
      </w:pPr>
    </w:p>
    <w:p w14:paraId="3E34C608" w14:textId="77777777" w:rsidR="005B38EB" w:rsidRPr="002B5AA9" w:rsidRDefault="005B38EB" w:rsidP="005B38EB">
      <w:pPr>
        <w:jc w:val="both"/>
      </w:pPr>
    </w:p>
    <w:p w14:paraId="3A0AE8FE" w14:textId="77777777" w:rsidR="00EA09AA" w:rsidRDefault="00EA09AA">
      <w:pPr>
        <w:rPr>
          <w:b/>
        </w:rPr>
      </w:pPr>
      <w:r>
        <w:rPr>
          <w:b/>
        </w:rPr>
        <w:br w:type="page"/>
      </w:r>
    </w:p>
    <w:p w14:paraId="0E1092E5" w14:textId="0919B394" w:rsidR="005B38EB" w:rsidRPr="002B5AA9" w:rsidRDefault="007F739B" w:rsidP="005B38EB">
      <w:pPr>
        <w:rPr>
          <w:b/>
        </w:rPr>
      </w:pPr>
      <w:r>
        <w:rPr>
          <w:b/>
        </w:rPr>
        <w:tab/>
      </w:r>
      <w:r w:rsidR="00426F4B">
        <w:rPr>
          <w:b/>
        </w:rPr>
        <w:t>§ </w:t>
      </w:r>
      <w:r w:rsidR="005B38EB" w:rsidRPr="002B5AA9">
        <w:rPr>
          <w:b/>
        </w:rPr>
        <w:t>2 - Klagen</w:t>
      </w:r>
    </w:p>
    <w:p w14:paraId="2CE0242C" w14:textId="77777777" w:rsidR="005B38EB" w:rsidRPr="002B5AA9" w:rsidRDefault="005B38EB" w:rsidP="005B38EB">
      <w:pPr>
        <w:rPr>
          <w:b/>
        </w:rPr>
      </w:pPr>
    </w:p>
    <w:p w14:paraId="2DD882AE" w14:textId="77777777" w:rsidR="005B38EB" w:rsidRPr="002B5AA9" w:rsidRDefault="005B38EB" w:rsidP="005B38EB">
      <w:pPr>
        <w:rPr>
          <w:b/>
        </w:rPr>
      </w:pPr>
    </w:p>
    <w:p w14:paraId="661A06C1" w14:textId="23B92819" w:rsidR="005B38EB" w:rsidRPr="002B5AA9" w:rsidRDefault="005B38EB" w:rsidP="005B38EB">
      <w:pPr>
        <w:jc w:val="both"/>
      </w:pPr>
      <w:r w:rsidRPr="002B5AA9">
        <w:tab/>
      </w:r>
      <w:r w:rsidR="00426F4B">
        <w:rPr>
          <w:b/>
        </w:rPr>
        <w:t>Art. </w:t>
      </w:r>
      <w:r w:rsidRPr="002B5AA9">
        <w:rPr>
          <w:b/>
        </w:rPr>
        <w:t>63</w:t>
      </w:r>
      <w:r w:rsidRPr="002B5AA9">
        <w:t xml:space="preserve"> - [Wer behauptet, durch ein Verbrechen oder ein Vergehen geschädigt zu sein, kann darüber beim zuständigen Untersuchungsrichter Klage einreichen und als Zivilpartei auftreten.]</w:t>
      </w:r>
    </w:p>
    <w:p w14:paraId="0F820723" w14:textId="77777777" w:rsidR="00A3599C" w:rsidRPr="002B5AA9" w:rsidRDefault="00A3599C" w:rsidP="005B38EB">
      <w:pPr>
        <w:jc w:val="both"/>
      </w:pPr>
    </w:p>
    <w:p w14:paraId="0A588835" w14:textId="77777777" w:rsidR="00A3599C" w:rsidRPr="002B5AA9" w:rsidRDefault="00A3599C" w:rsidP="005B38EB">
      <w:pPr>
        <w:jc w:val="both"/>
      </w:pPr>
      <w:r w:rsidRPr="002B5AA9">
        <w:tab/>
        <w:t>[Jedes Opfer, das als Zivilpartei auftritt, kann auf einfaches Ersuchen mindestens einmal von dem mit der Sache befassten Untersuchungsrichter angehört werden.]</w:t>
      </w:r>
    </w:p>
    <w:p w14:paraId="016E1F77" w14:textId="77777777" w:rsidR="005B38EB" w:rsidRPr="002B5AA9" w:rsidRDefault="005B38EB" w:rsidP="005B38EB">
      <w:pPr>
        <w:jc w:val="both"/>
      </w:pPr>
    </w:p>
    <w:p w14:paraId="78B9D345" w14:textId="5603A88E" w:rsidR="005B38EB" w:rsidRPr="002B5AA9" w:rsidRDefault="005B38EB" w:rsidP="005B38EB">
      <w:pPr>
        <w:jc w:val="both"/>
        <w:rPr>
          <w:i/>
        </w:rPr>
      </w:pPr>
      <w:r w:rsidRPr="002B5AA9">
        <w:rPr>
          <w:i/>
        </w:rPr>
        <w:t>[</w:t>
      </w:r>
      <w:r w:rsidR="00426F4B">
        <w:rPr>
          <w:i/>
        </w:rPr>
        <w:t>Art. </w:t>
      </w:r>
      <w:r w:rsidRPr="002B5AA9">
        <w:rPr>
          <w:i/>
        </w:rPr>
        <w:t xml:space="preserve">63 ersetzt durch </w:t>
      </w:r>
      <w:r w:rsidR="00426F4B">
        <w:rPr>
          <w:i/>
        </w:rPr>
        <w:t>Art. </w:t>
      </w:r>
      <w:r w:rsidRPr="002B5AA9">
        <w:rPr>
          <w:i/>
        </w:rPr>
        <w:t>3 des G. vom 27. März 1969 (B.S. vom 18. April 1969)</w:t>
      </w:r>
      <w:r w:rsidR="00A3599C" w:rsidRPr="002B5AA9">
        <w:rPr>
          <w:i/>
        </w:rPr>
        <w:t xml:space="preserve">; </w:t>
      </w:r>
      <w:r w:rsidR="00426F4B">
        <w:rPr>
          <w:i/>
        </w:rPr>
        <w:t>Abs. </w:t>
      </w:r>
      <w:r w:rsidR="00A3599C" w:rsidRPr="002B5AA9">
        <w:rPr>
          <w:i/>
        </w:rPr>
        <w:t xml:space="preserve">2 eingefügt durch </w:t>
      </w:r>
      <w:r w:rsidR="00426F4B">
        <w:rPr>
          <w:i/>
        </w:rPr>
        <w:t>Art. </w:t>
      </w:r>
      <w:r w:rsidR="00A3599C" w:rsidRPr="002B5AA9">
        <w:rPr>
          <w:i/>
        </w:rPr>
        <w:t>6 des G. vom 14. Dezember 2012 (B.S. vom 22. April 2013)</w:t>
      </w:r>
      <w:r w:rsidRPr="002B5AA9">
        <w:rPr>
          <w:i/>
        </w:rPr>
        <w:t>]</w:t>
      </w:r>
    </w:p>
    <w:p w14:paraId="0BEB035E" w14:textId="77777777" w:rsidR="005B38EB" w:rsidRPr="002B5AA9" w:rsidRDefault="005B38EB" w:rsidP="005B38EB">
      <w:pPr>
        <w:jc w:val="both"/>
      </w:pPr>
    </w:p>
    <w:p w14:paraId="51ECF18F" w14:textId="77777777" w:rsidR="005B38EB" w:rsidRPr="002B5AA9" w:rsidRDefault="005B38EB" w:rsidP="005B38EB">
      <w:pPr>
        <w:jc w:val="both"/>
      </w:pPr>
    </w:p>
    <w:p w14:paraId="09FBCE93" w14:textId="09D855FC" w:rsidR="005B38EB" w:rsidRPr="002B5AA9" w:rsidRDefault="005B38EB" w:rsidP="005B38EB">
      <w:pPr>
        <w:jc w:val="both"/>
      </w:pPr>
      <w:r w:rsidRPr="002B5AA9">
        <w:tab/>
      </w:r>
      <w:r w:rsidR="00426F4B">
        <w:rPr>
          <w:b/>
        </w:rPr>
        <w:t>Art. </w:t>
      </w:r>
      <w:r w:rsidRPr="002B5AA9">
        <w:rPr>
          <w:b/>
        </w:rPr>
        <w:t>64</w:t>
      </w:r>
      <w:r w:rsidRPr="002B5AA9">
        <w:t xml:space="preserve"> - Anzeigen, die an den [Prokurator des Königs] gerichtet worden sind, [können von ihm zusammen mit seinem Antrag dem Untersuchungsrichter übermittelt werden]; diejenigen, die bei den Hilfspolizeioffizieren eingegangen sind, werden von diesen an den [Prokurator des Königs] weitergeleitet, der sie ebenfalls zusammen mit seinem Antrag dem Untersuchungsrichter übermittelt.</w:t>
      </w:r>
    </w:p>
    <w:p w14:paraId="1C3085CB" w14:textId="77777777" w:rsidR="005B38EB" w:rsidRPr="002B5AA9" w:rsidRDefault="005B38EB" w:rsidP="005B38EB">
      <w:pPr>
        <w:jc w:val="both"/>
      </w:pPr>
    </w:p>
    <w:p w14:paraId="0C896C8E" w14:textId="77777777" w:rsidR="005B38EB" w:rsidRPr="002B5AA9" w:rsidRDefault="005B38EB" w:rsidP="005B38EB">
      <w:pPr>
        <w:jc w:val="both"/>
      </w:pPr>
      <w:r w:rsidRPr="002B5AA9">
        <w:tab/>
        <w:t>In Korrektionalsachen kann die geschädigte Partei sich in der nachstehend geregelten Form direkt an das Korrektionalgericht wenden.</w:t>
      </w:r>
    </w:p>
    <w:p w14:paraId="0F1632B8" w14:textId="77777777" w:rsidR="005B38EB" w:rsidRPr="002B5AA9" w:rsidRDefault="005B38EB" w:rsidP="005B38EB">
      <w:pPr>
        <w:jc w:val="both"/>
      </w:pPr>
    </w:p>
    <w:p w14:paraId="61A479FC" w14:textId="1F8BBB84" w:rsidR="005B38EB" w:rsidRPr="002B5AA9" w:rsidRDefault="005B38EB" w:rsidP="005B38EB">
      <w:pPr>
        <w:jc w:val="both"/>
        <w:rPr>
          <w:i/>
        </w:rPr>
      </w:pPr>
      <w:r w:rsidRPr="002B5AA9">
        <w:rPr>
          <w:i/>
        </w:rPr>
        <w:t>[</w:t>
      </w:r>
      <w:r w:rsidR="00426F4B">
        <w:rPr>
          <w:i/>
        </w:rPr>
        <w:t>Art. </w:t>
      </w:r>
      <w:r w:rsidRPr="002B5AA9">
        <w:rPr>
          <w:i/>
        </w:rPr>
        <w:t xml:space="preserve">64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44 des G. vom 10. Juli 1967 (B.S. vom 6. September 1967) und </w:t>
      </w:r>
      <w:r w:rsidR="00426F4B">
        <w:rPr>
          <w:i/>
        </w:rPr>
        <w:t>Art. </w:t>
      </w:r>
      <w:r w:rsidRPr="002B5AA9">
        <w:rPr>
          <w:i/>
        </w:rPr>
        <w:t>18 des G. vom 12. März 1998 (B.S. vom 2. April 1998) - in Kraft ab dem 2. Oktober 1998 -]</w:t>
      </w:r>
    </w:p>
    <w:p w14:paraId="7DE89AC6" w14:textId="77777777" w:rsidR="005B38EB" w:rsidRPr="002B5AA9" w:rsidRDefault="005B38EB" w:rsidP="005B38EB">
      <w:pPr>
        <w:jc w:val="both"/>
      </w:pPr>
    </w:p>
    <w:p w14:paraId="5F86A327" w14:textId="77777777" w:rsidR="005B38EB" w:rsidRPr="002B5AA9" w:rsidRDefault="005B38EB" w:rsidP="005B38EB">
      <w:pPr>
        <w:jc w:val="both"/>
      </w:pPr>
    </w:p>
    <w:p w14:paraId="4B2DE782" w14:textId="62D0B0C9" w:rsidR="005B38EB" w:rsidRPr="002B5AA9" w:rsidRDefault="005B38EB" w:rsidP="005B38EB">
      <w:pPr>
        <w:jc w:val="both"/>
      </w:pPr>
      <w:r w:rsidRPr="002B5AA9">
        <w:tab/>
      </w:r>
      <w:r w:rsidR="00426F4B">
        <w:rPr>
          <w:b/>
        </w:rPr>
        <w:t>Art. </w:t>
      </w:r>
      <w:r w:rsidRPr="002B5AA9">
        <w:rPr>
          <w:b/>
        </w:rPr>
        <w:t>65</w:t>
      </w:r>
      <w:r w:rsidRPr="002B5AA9">
        <w:t xml:space="preserve"> - Die Bestimmungen von Artikel 31 über die Anzeigen gelten ebenfalls für die Klagen.</w:t>
      </w:r>
    </w:p>
    <w:p w14:paraId="3B1745FC" w14:textId="77777777" w:rsidR="005B38EB" w:rsidRPr="002B5AA9" w:rsidRDefault="005B38EB" w:rsidP="005B38EB">
      <w:pPr>
        <w:jc w:val="both"/>
      </w:pPr>
    </w:p>
    <w:p w14:paraId="06E4B3A2" w14:textId="77777777" w:rsidR="005B38EB" w:rsidRPr="002B5AA9" w:rsidRDefault="005B38EB" w:rsidP="005B38EB">
      <w:pPr>
        <w:jc w:val="both"/>
      </w:pPr>
    </w:p>
    <w:p w14:paraId="0ECC1496" w14:textId="57467956" w:rsidR="005B38EB" w:rsidRPr="002B5AA9" w:rsidRDefault="005B38EB" w:rsidP="005B38EB">
      <w:pPr>
        <w:jc w:val="both"/>
      </w:pPr>
      <w:r w:rsidRPr="002B5AA9">
        <w:tab/>
      </w:r>
      <w:r w:rsidR="00426F4B">
        <w:rPr>
          <w:b/>
        </w:rPr>
        <w:t>Art. </w:t>
      </w:r>
      <w:r w:rsidRPr="002B5AA9">
        <w:rPr>
          <w:b/>
        </w:rPr>
        <w:t>66</w:t>
      </w:r>
      <w:r w:rsidRPr="002B5AA9">
        <w:t xml:space="preserve"> - Die Kläger werden nur dann als Zivilpartei angesehen, wenn sie dies ausdrücklich erklären, sei es durch die Klage oder durch eine spätere Handlung, oder wenn sie durch eines von beiden einen Schriftsatz im Hinblick auf Schadenersatz einreichen; sie können binnen vierundzwanzig Stunden darauf verzichten; im Falle eines Verzichts sind sie nicht zur Zahlung der Kosten verpflichtet, die nach Zustellung der Verzichtserklärung entstanden sind, unbeschadet eines Schadenersatzes gegen die [Beschuldigten], wenn dazu Grund besteht.</w:t>
      </w:r>
    </w:p>
    <w:p w14:paraId="463E83F3" w14:textId="77777777" w:rsidR="005B38EB" w:rsidRPr="002B5AA9" w:rsidRDefault="005B38EB" w:rsidP="005B38EB">
      <w:pPr>
        <w:jc w:val="both"/>
      </w:pPr>
    </w:p>
    <w:p w14:paraId="6758E9BA" w14:textId="42DF192E" w:rsidR="005B38EB" w:rsidRPr="002B5AA9" w:rsidRDefault="005B38EB" w:rsidP="005B38EB">
      <w:pPr>
        <w:jc w:val="both"/>
        <w:rPr>
          <w:i/>
        </w:rPr>
      </w:pPr>
      <w:r w:rsidRPr="002B5AA9">
        <w:rPr>
          <w:i/>
        </w:rPr>
        <w:t>[</w:t>
      </w:r>
      <w:r w:rsidR="00426F4B">
        <w:rPr>
          <w:i/>
        </w:rPr>
        <w:t>Art. </w:t>
      </w:r>
      <w:r w:rsidRPr="002B5AA9">
        <w:rPr>
          <w:i/>
        </w:rPr>
        <w:t xml:space="preserve">66 abgeändert durch </w:t>
      </w:r>
      <w:r w:rsidR="00426F4B">
        <w:rPr>
          <w:i/>
        </w:rPr>
        <w:t>Art. </w:t>
      </w:r>
      <w:r w:rsidR="000F191D">
        <w:rPr>
          <w:i/>
        </w:rPr>
        <w:t xml:space="preserve">1 </w:t>
      </w:r>
      <w:r w:rsidR="00426F4B">
        <w:rPr>
          <w:i/>
        </w:rPr>
        <w:t>Nr. </w:t>
      </w:r>
      <w:r w:rsidR="000F191D">
        <w:rPr>
          <w:i/>
        </w:rPr>
        <w:t xml:space="preserve">249 des G. </w:t>
      </w:r>
      <w:r w:rsidRPr="002B5AA9">
        <w:rPr>
          <w:i/>
        </w:rPr>
        <w:t>vom 10. Juli 1967 (B.S. vom 6. September 1967)]</w:t>
      </w:r>
    </w:p>
    <w:p w14:paraId="590B665A" w14:textId="77777777" w:rsidR="005B38EB" w:rsidRPr="002B5AA9" w:rsidRDefault="005B38EB" w:rsidP="005B38EB">
      <w:pPr>
        <w:jc w:val="both"/>
      </w:pPr>
    </w:p>
    <w:p w14:paraId="2562661C" w14:textId="77777777" w:rsidR="005B38EB" w:rsidRPr="002B5AA9" w:rsidRDefault="005B38EB" w:rsidP="005B38EB">
      <w:pPr>
        <w:jc w:val="both"/>
      </w:pPr>
    </w:p>
    <w:p w14:paraId="4AF40ABA" w14:textId="3F0A43E9" w:rsidR="005B38EB" w:rsidRPr="002B5AA9" w:rsidRDefault="005B38EB" w:rsidP="005B38EB">
      <w:pPr>
        <w:jc w:val="both"/>
      </w:pPr>
      <w:r w:rsidRPr="002B5AA9">
        <w:tab/>
      </w:r>
      <w:r w:rsidR="00426F4B">
        <w:rPr>
          <w:b/>
        </w:rPr>
        <w:t>Art. </w:t>
      </w:r>
      <w:r w:rsidRPr="002B5AA9">
        <w:rPr>
          <w:b/>
        </w:rPr>
        <w:t>67</w:t>
      </w:r>
      <w:r w:rsidRPr="002B5AA9">
        <w:t xml:space="preserve"> - Die Kläger können zu jedem Verfahrenszeitpunkt bis zur Schließung der Verhandlung als Zivilpartei auftreten, aber nach der Urteilsverkündung kann ihr Verzicht auf keinen Fall gültig sein, auch wenn er binnen vierundzwanzig Stunden nach ihrer Erklärung, als Zivilpartei aufzutreten, erfolgt ist.</w:t>
      </w:r>
    </w:p>
    <w:p w14:paraId="0F4C5126" w14:textId="77777777" w:rsidR="005B38EB" w:rsidRPr="002B5AA9" w:rsidRDefault="005B38EB" w:rsidP="005B38EB">
      <w:pPr>
        <w:jc w:val="both"/>
      </w:pPr>
    </w:p>
    <w:p w14:paraId="7DD1CE88" w14:textId="77777777" w:rsidR="005B38EB" w:rsidRPr="002B5AA9" w:rsidRDefault="005B38EB" w:rsidP="005B38EB">
      <w:pPr>
        <w:jc w:val="both"/>
      </w:pPr>
    </w:p>
    <w:p w14:paraId="74ED2C4B" w14:textId="2084C7D4" w:rsidR="005B38EB" w:rsidRPr="002B5AA9" w:rsidRDefault="005B38EB" w:rsidP="005B38EB">
      <w:pPr>
        <w:jc w:val="both"/>
      </w:pPr>
      <w:r w:rsidRPr="002B5AA9">
        <w:tab/>
      </w:r>
      <w:r w:rsidR="00426F4B">
        <w:rPr>
          <w:b/>
        </w:rPr>
        <w:t>Art. </w:t>
      </w:r>
      <w:r w:rsidRPr="002B5AA9">
        <w:rPr>
          <w:b/>
        </w:rPr>
        <w:t>68</w:t>
      </w:r>
      <w:r w:rsidRPr="002B5AA9">
        <w:t xml:space="preserve"> - [Jede Zivilpartei ist verpflichtet, Wohnsitz in Belgien zu wählen, falls sie ihren Wohnsitz nicht in Belgien hat.]</w:t>
      </w:r>
    </w:p>
    <w:p w14:paraId="49C920DF" w14:textId="77777777" w:rsidR="005B38EB" w:rsidRPr="002B5AA9" w:rsidRDefault="005B38EB" w:rsidP="005B38EB">
      <w:pPr>
        <w:jc w:val="both"/>
      </w:pPr>
    </w:p>
    <w:p w14:paraId="43FEECF1" w14:textId="77777777" w:rsidR="005B38EB" w:rsidRPr="002B5AA9" w:rsidRDefault="005B38EB" w:rsidP="005B38EB">
      <w:pPr>
        <w:jc w:val="both"/>
      </w:pPr>
      <w:r w:rsidRPr="002B5AA9">
        <w:tab/>
        <w:t>Hat die Zivilpartei keinen Wohnsitz gewählt, kann sie die versäumte Zustellung von Unterlagen, die ihr gemäß dem Gesetz hätten zugestellt werden müssen, nicht geltend machen.</w:t>
      </w:r>
    </w:p>
    <w:p w14:paraId="25D4C2E7" w14:textId="77777777" w:rsidR="005B38EB" w:rsidRPr="002B5AA9" w:rsidRDefault="005B38EB" w:rsidP="005B38EB">
      <w:pPr>
        <w:jc w:val="both"/>
      </w:pPr>
    </w:p>
    <w:p w14:paraId="6E45DA3A" w14:textId="3DC24F2C" w:rsidR="005B38EB" w:rsidRPr="002B5AA9" w:rsidRDefault="005B38EB" w:rsidP="005B38EB">
      <w:pPr>
        <w:jc w:val="both"/>
        <w:rPr>
          <w:i/>
        </w:rPr>
      </w:pPr>
      <w:r w:rsidRPr="002B5AA9">
        <w:rPr>
          <w:i/>
        </w:rPr>
        <w:t>[</w:t>
      </w:r>
      <w:r w:rsidR="00426F4B">
        <w:rPr>
          <w:i/>
        </w:rPr>
        <w:t>Art. </w:t>
      </w:r>
      <w:r w:rsidRPr="002B5AA9">
        <w:rPr>
          <w:i/>
        </w:rPr>
        <w:t xml:space="preserve">68 </w:t>
      </w:r>
      <w:r w:rsidR="00426F4B">
        <w:rPr>
          <w:i/>
        </w:rPr>
        <w:t>Abs. </w:t>
      </w:r>
      <w:r w:rsidRPr="002B5AA9">
        <w:rPr>
          <w:i/>
        </w:rPr>
        <w:t xml:space="preserve">1 ersetzt durch </w:t>
      </w:r>
      <w:r w:rsidR="00426F4B">
        <w:rPr>
          <w:i/>
        </w:rPr>
        <w:t>Art. </w:t>
      </w:r>
      <w:r w:rsidRPr="002B5AA9">
        <w:rPr>
          <w:i/>
        </w:rPr>
        <w:t>19 des G. vom 12. März 1998 (B.S. vom 2. April 1998) - in Kraft ab dem 2. Oktober 1998 -]</w:t>
      </w:r>
    </w:p>
    <w:p w14:paraId="08D1D9C3" w14:textId="77777777" w:rsidR="005B38EB" w:rsidRPr="002B5AA9" w:rsidRDefault="005B38EB" w:rsidP="005B38EB">
      <w:pPr>
        <w:jc w:val="both"/>
      </w:pPr>
    </w:p>
    <w:p w14:paraId="759BB686" w14:textId="77777777" w:rsidR="005B38EB" w:rsidRPr="002B5AA9" w:rsidRDefault="005B38EB" w:rsidP="005B38EB">
      <w:pPr>
        <w:jc w:val="both"/>
      </w:pPr>
    </w:p>
    <w:p w14:paraId="71B624B8" w14:textId="78E72157" w:rsidR="005B38EB" w:rsidRPr="002B5AA9" w:rsidRDefault="005B38EB" w:rsidP="005B38EB">
      <w:pPr>
        <w:jc w:val="both"/>
      </w:pPr>
      <w:r w:rsidRPr="002B5AA9">
        <w:tab/>
      </w:r>
      <w:r w:rsidR="00426F4B">
        <w:rPr>
          <w:b/>
        </w:rPr>
        <w:t>Art. </w:t>
      </w:r>
      <w:r w:rsidRPr="002B5AA9">
        <w:rPr>
          <w:b/>
        </w:rPr>
        <w:t>69</w:t>
      </w:r>
      <w:r w:rsidRPr="002B5AA9">
        <w:t xml:space="preserve"> - Im Falle, wo der Untersuchungsrichter weder der Untersuchungsrichter des Orts des Verbrechens oder Vergehens ist, noch der des Wohnorts [des Beschuldigten], noch der des Orts, wo er gefunden werden kann, [noch der des Gesellschaftssitzes der juristischen Person, noch der des Betriebssitzes der juristischen Person], verweist er die Klage an den Untersuchungsrichter, der zuständig ist, darüber zu erkennen.</w:t>
      </w:r>
    </w:p>
    <w:p w14:paraId="73AB925D" w14:textId="77777777" w:rsidR="005B38EB" w:rsidRPr="002B5AA9" w:rsidRDefault="005B38EB" w:rsidP="005B38EB">
      <w:pPr>
        <w:jc w:val="both"/>
      </w:pPr>
    </w:p>
    <w:p w14:paraId="181AECCE" w14:textId="594238C8" w:rsidR="005B38EB" w:rsidRPr="002B5AA9" w:rsidRDefault="005B38EB" w:rsidP="005B38EB">
      <w:pPr>
        <w:jc w:val="both"/>
        <w:rPr>
          <w:i/>
        </w:rPr>
      </w:pPr>
      <w:r w:rsidRPr="002B5AA9">
        <w:rPr>
          <w:i/>
        </w:rPr>
        <w:t>[</w:t>
      </w:r>
      <w:r w:rsidR="00426F4B">
        <w:rPr>
          <w:i/>
        </w:rPr>
        <w:t>Art. </w:t>
      </w:r>
      <w:r w:rsidRPr="002B5AA9">
        <w:rPr>
          <w:i/>
        </w:rPr>
        <w:t xml:space="preserve">69 abgeändert durch </w:t>
      </w:r>
      <w:r w:rsidR="00426F4B">
        <w:rPr>
          <w:i/>
        </w:rPr>
        <w:t>Art. </w:t>
      </w:r>
      <w:r w:rsidRPr="002B5AA9">
        <w:rPr>
          <w:i/>
        </w:rPr>
        <w:t xml:space="preserve">1 </w:t>
      </w:r>
      <w:r w:rsidR="00426F4B">
        <w:rPr>
          <w:i/>
        </w:rPr>
        <w:t>Nr. </w:t>
      </w:r>
      <w:r w:rsidRPr="002B5AA9">
        <w:rPr>
          <w:i/>
        </w:rPr>
        <w:t>48 des G.</w:t>
      </w:r>
      <w:r w:rsidR="000F191D" w:rsidRPr="002B5AA9">
        <w:rPr>
          <w:i/>
        </w:rPr>
        <w:t xml:space="preserve"> </w:t>
      </w:r>
      <w:r w:rsidRPr="002B5AA9">
        <w:rPr>
          <w:i/>
        </w:rPr>
        <w:t xml:space="preserve">vom 10. Juli 1967 (B.S. vom 6. September 1967) und </w:t>
      </w:r>
      <w:r w:rsidR="00426F4B">
        <w:rPr>
          <w:i/>
        </w:rPr>
        <w:t>Art. </w:t>
      </w:r>
      <w:r w:rsidRPr="002B5AA9">
        <w:rPr>
          <w:i/>
        </w:rPr>
        <w:t>15 des G. vom 4. Mai 1999 (B.S. vom 22. Juni 1999)]</w:t>
      </w:r>
    </w:p>
    <w:p w14:paraId="5BFB476B" w14:textId="77777777" w:rsidR="005B38EB" w:rsidRPr="002B5AA9" w:rsidRDefault="005B38EB" w:rsidP="005B38EB">
      <w:pPr>
        <w:jc w:val="both"/>
      </w:pPr>
    </w:p>
    <w:p w14:paraId="51EFB0A2" w14:textId="77777777" w:rsidR="005B38EB" w:rsidRPr="002B5AA9" w:rsidRDefault="005B38EB" w:rsidP="005B38EB">
      <w:pPr>
        <w:jc w:val="both"/>
      </w:pPr>
    </w:p>
    <w:p w14:paraId="73580BBE" w14:textId="193AED41" w:rsidR="005B38EB" w:rsidRPr="002B5AA9" w:rsidRDefault="005B38EB" w:rsidP="005B38EB">
      <w:pPr>
        <w:jc w:val="both"/>
      </w:pPr>
      <w:r w:rsidRPr="002B5AA9">
        <w:tab/>
      </w:r>
      <w:r w:rsidR="00426F4B">
        <w:rPr>
          <w:b/>
        </w:rPr>
        <w:t>Art. </w:t>
      </w:r>
      <w:r w:rsidRPr="002B5AA9">
        <w:rPr>
          <w:b/>
        </w:rPr>
        <w:t>70</w:t>
      </w:r>
      <w:r w:rsidRPr="002B5AA9">
        <w:t xml:space="preserve"> - Der Untersuchungsrichter, der zuständig ist, über die Klage zu erkennen, ordnet deren Mitteilung an [den Prokurator des Königs] an, der anschließend beantragt, was geboten ist.</w:t>
      </w:r>
    </w:p>
    <w:p w14:paraId="13C77083" w14:textId="77777777" w:rsidR="005B38EB" w:rsidRPr="002B5AA9" w:rsidRDefault="005B38EB" w:rsidP="005B38EB">
      <w:pPr>
        <w:jc w:val="both"/>
      </w:pPr>
    </w:p>
    <w:p w14:paraId="65340810" w14:textId="34ADA6F9" w:rsidR="005B38EB" w:rsidRPr="002B5AA9" w:rsidRDefault="005B38EB" w:rsidP="005B38EB">
      <w:pPr>
        <w:jc w:val="both"/>
        <w:rPr>
          <w:i/>
        </w:rPr>
      </w:pPr>
      <w:r w:rsidRPr="002B5AA9">
        <w:rPr>
          <w:i/>
        </w:rPr>
        <w:t>[</w:t>
      </w:r>
      <w:r w:rsidR="00426F4B">
        <w:rPr>
          <w:i/>
        </w:rPr>
        <w:t>Art. </w:t>
      </w:r>
      <w:r w:rsidRPr="002B5AA9">
        <w:rPr>
          <w:i/>
        </w:rPr>
        <w:t xml:space="preserve">70 abgeändert durch </w:t>
      </w:r>
      <w:r w:rsidR="00426F4B">
        <w:rPr>
          <w:i/>
        </w:rPr>
        <w:t>Art. </w:t>
      </w:r>
      <w:r w:rsidR="000F191D">
        <w:rPr>
          <w:i/>
        </w:rPr>
        <w:t xml:space="preserve">1 </w:t>
      </w:r>
      <w:r w:rsidR="00426F4B">
        <w:rPr>
          <w:i/>
        </w:rPr>
        <w:t>Nr. </w:t>
      </w:r>
      <w:r w:rsidR="000F191D">
        <w:rPr>
          <w:i/>
        </w:rPr>
        <w:t xml:space="preserve">49 des G. </w:t>
      </w:r>
      <w:r w:rsidRPr="002B5AA9">
        <w:rPr>
          <w:i/>
        </w:rPr>
        <w:t>vom 10. Juli 1967 (B.S. vom 6. September 1967)]</w:t>
      </w:r>
    </w:p>
    <w:p w14:paraId="182629AD" w14:textId="77777777" w:rsidR="005B38EB" w:rsidRPr="002B5AA9" w:rsidRDefault="005B38EB" w:rsidP="005B38EB">
      <w:pPr>
        <w:jc w:val="both"/>
      </w:pPr>
    </w:p>
    <w:p w14:paraId="0B199FDA" w14:textId="77777777" w:rsidR="005B38EB" w:rsidRPr="002B5AA9" w:rsidRDefault="005B38EB" w:rsidP="005B38EB">
      <w:pPr>
        <w:jc w:val="both"/>
      </w:pPr>
    </w:p>
    <w:p w14:paraId="7116250A" w14:textId="46307B5D" w:rsidR="005B38EB" w:rsidRPr="002B5AA9" w:rsidRDefault="009722C3" w:rsidP="005B38EB">
      <w:pPr>
        <w:jc w:val="both"/>
        <w:rPr>
          <w:b/>
        </w:rPr>
      </w:pPr>
      <w:r>
        <w:br w:type="page"/>
      </w:r>
      <w:r w:rsidR="005B38EB" w:rsidRPr="002B5AA9">
        <w:tab/>
        <w:t>[</w:t>
      </w:r>
      <w:r w:rsidR="00426F4B">
        <w:rPr>
          <w:b/>
        </w:rPr>
        <w:t>§ </w:t>
      </w:r>
      <w:r w:rsidR="005B38EB" w:rsidRPr="002B5AA9">
        <w:rPr>
          <w:b/>
        </w:rPr>
        <w:t>2</w:t>
      </w:r>
      <w:r w:rsidR="005B38EB" w:rsidRPr="002B5AA9">
        <w:rPr>
          <w:b/>
          <w:i/>
        </w:rPr>
        <w:t>bis</w:t>
      </w:r>
      <w:r w:rsidR="005B38EB" w:rsidRPr="002B5AA9">
        <w:t xml:space="preserve"> -</w:t>
      </w:r>
      <w:r w:rsidR="005B38EB" w:rsidRPr="002B5AA9">
        <w:rPr>
          <w:b/>
        </w:rPr>
        <w:t xml:space="preserve"> Die Vernehmung im Allgemeinen</w:t>
      </w:r>
    </w:p>
    <w:p w14:paraId="7997EF55" w14:textId="77777777" w:rsidR="005B38EB" w:rsidRPr="002B5AA9" w:rsidRDefault="005B38EB" w:rsidP="005B38EB">
      <w:pPr>
        <w:jc w:val="both"/>
        <w:rPr>
          <w:b/>
        </w:rPr>
      </w:pPr>
    </w:p>
    <w:p w14:paraId="54C59613" w14:textId="18AF6E25" w:rsidR="005B38EB" w:rsidRPr="002B5AA9" w:rsidRDefault="005B38EB" w:rsidP="005B38EB">
      <w:pPr>
        <w:jc w:val="both"/>
        <w:rPr>
          <w:i/>
        </w:rPr>
      </w:pPr>
      <w:r w:rsidRPr="002B5AA9">
        <w:rPr>
          <w:i/>
        </w:rPr>
        <w:t xml:space="preserve">[Unterteilung </w:t>
      </w:r>
      <w:r w:rsidR="00426F4B">
        <w:rPr>
          <w:i/>
        </w:rPr>
        <w:t>§ </w:t>
      </w:r>
      <w:r w:rsidRPr="002B5AA9">
        <w:rPr>
          <w:i/>
        </w:rPr>
        <w:t xml:space="preserve">2bis mit </w:t>
      </w:r>
      <w:r w:rsidR="00426F4B">
        <w:rPr>
          <w:i/>
        </w:rPr>
        <w:t>Art. </w:t>
      </w:r>
      <w:r w:rsidRPr="002B5AA9">
        <w:rPr>
          <w:i/>
        </w:rPr>
        <w:t xml:space="preserve">70bis eingefügt durch </w:t>
      </w:r>
      <w:r w:rsidR="00426F4B">
        <w:rPr>
          <w:i/>
        </w:rPr>
        <w:t>Art. </w:t>
      </w:r>
      <w:r w:rsidRPr="002B5AA9">
        <w:rPr>
          <w:i/>
        </w:rPr>
        <w:t>20 des G. vom 12. März 1998 (B.S. vom 2. April 1998) - in Kraft ab dem 2. Oktober 1998 -]</w:t>
      </w:r>
    </w:p>
    <w:p w14:paraId="3B1B3D08" w14:textId="77777777" w:rsidR="005B38EB" w:rsidRPr="002B5AA9" w:rsidRDefault="005B38EB" w:rsidP="005B38EB">
      <w:pPr>
        <w:jc w:val="both"/>
      </w:pPr>
    </w:p>
    <w:p w14:paraId="1F01257D" w14:textId="77777777" w:rsidR="005B38EB" w:rsidRPr="002B5AA9" w:rsidRDefault="005B38EB" w:rsidP="005B38EB">
      <w:pPr>
        <w:jc w:val="both"/>
      </w:pPr>
    </w:p>
    <w:p w14:paraId="0A07EE20" w14:textId="33C48F14" w:rsidR="005B38EB" w:rsidRPr="002B5AA9" w:rsidRDefault="005B38EB" w:rsidP="005B38EB">
      <w:pPr>
        <w:jc w:val="both"/>
      </w:pPr>
      <w:r w:rsidRPr="002B5AA9">
        <w:tab/>
      </w:r>
      <w:r w:rsidR="00426F4B">
        <w:rPr>
          <w:b/>
        </w:rPr>
        <w:t>Art. </w:t>
      </w:r>
      <w:r w:rsidRPr="002B5AA9">
        <w:rPr>
          <w:b/>
        </w:rPr>
        <w:t>70</w:t>
      </w:r>
      <w:r w:rsidRPr="002B5AA9">
        <w:rPr>
          <w:b/>
          <w:i/>
        </w:rPr>
        <w:t>bis</w:t>
      </w:r>
      <w:r w:rsidRPr="002B5AA9">
        <w:t xml:space="preserve"> - Die in Artikel 47</w:t>
      </w:r>
      <w:r w:rsidRPr="002B5AA9">
        <w:rPr>
          <w:i/>
        </w:rPr>
        <w:t>bis</w:t>
      </w:r>
      <w:r w:rsidRPr="002B5AA9">
        <w:t xml:space="preserve"> vorgesehenen Bestimmungen sind auf die im Rahmen einer gerichtlichen Untersuchung erfolgenden Vernehmungen anwendbar.]</w:t>
      </w:r>
    </w:p>
    <w:p w14:paraId="6D470090" w14:textId="77777777" w:rsidR="005B38EB" w:rsidRPr="002B5AA9" w:rsidRDefault="005B38EB" w:rsidP="005B38EB">
      <w:pPr>
        <w:jc w:val="both"/>
      </w:pPr>
    </w:p>
    <w:p w14:paraId="57ED8454" w14:textId="77777777" w:rsidR="005B38EB" w:rsidRPr="002B5AA9" w:rsidRDefault="005B38EB" w:rsidP="005B38EB">
      <w:pPr>
        <w:jc w:val="both"/>
      </w:pPr>
    </w:p>
    <w:p w14:paraId="4DFA79A2" w14:textId="77777777" w:rsidR="007F739B" w:rsidRDefault="005B38EB" w:rsidP="005B38EB">
      <w:pPr>
        <w:jc w:val="both"/>
        <w:rPr>
          <w:b/>
        </w:rPr>
      </w:pPr>
      <w:r w:rsidRPr="002B5AA9">
        <w:rPr>
          <w:b/>
        </w:rPr>
        <w:tab/>
      </w:r>
    </w:p>
    <w:p w14:paraId="1D192401" w14:textId="21508682" w:rsidR="005B38EB" w:rsidRPr="002B5AA9" w:rsidRDefault="007F739B" w:rsidP="005B38EB">
      <w:pPr>
        <w:jc w:val="both"/>
        <w:rPr>
          <w:b/>
        </w:rPr>
      </w:pPr>
      <w:r>
        <w:rPr>
          <w:b/>
        </w:rPr>
        <w:br w:type="page"/>
      </w:r>
      <w:r>
        <w:rPr>
          <w:b/>
        </w:rPr>
        <w:tab/>
      </w:r>
      <w:r w:rsidR="00426F4B">
        <w:rPr>
          <w:b/>
        </w:rPr>
        <w:t>§ </w:t>
      </w:r>
      <w:r w:rsidR="005B38EB" w:rsidRPr="002B5AA9">
        <w:rPr>
          <w:b/>
        </w:rPr>
        <w:t xml:space="preserve">3 - Die Zeugenvernehmung </w:t>
      </w:r>
    </w:p>
    <w:p w14:paraId="68870045" w14:textId="77777777" w:rsidR="005B38EB" w:rsidRPr="002B5AA9" w:rsidRDefault="005B38EB" w:rsidP="005B38EB">
      <w:pPr>
        <w:jc w:val="both"/>
      </w:pPr>
    </w:p>
    <w:p w14:paraId="1E2242F7" w14:textId="77777777" w:rsidR="005B38EB" w:rsidRPr="002B5AA9" w:rsidRDefault="005B38EB" w:rsidP="005B38EB">
      <w:pPr>
        <w:jc w:val="both"/>
      </w:pPr>
    </w:p>
    <w:p w14:paraId="236FC6CA" w14:textId="3C9CC8BE" w:rsidR="005B38EB" w:rsidRPr="002B5AA9" w:rsidRDefault="005B38EB" w:rsidP="005B38EB">
      <w:pPr>
        <w:jc w:val="both"/>
      </w:pPr>
      <w:r w:rsidRPr="002B5AA9">
        <w:tab/>
      </w:r>
      <w:r w:rsidR="00426F4B">
        <w:rPr>
          <w:b/>
        </w:rPr>
        <w:t>Art. </w:t>
      </w:r>
      <w:r w:rsidRPr="002B5AA9">
        <w:rPr>
          <w:b/>
        </w:rPr>
        <w:t>71</w:t>
      </w:r>
      <w:r w:rsidRPr="002B5AA9">
        <w:t xml:space="preserve"> - Der Untersuchungsrichter lässt die Personen vor sich laden, die durch die Anzeige, durch die Klage, vom [Prokurator des Königs] oder auf andere Weise als Personen angegeben worden sind, die entweder vom Verbrechen oder Vergehen oder von seinen Umständen Kenntnis haben.</w:t>
      </w:r>
    </w:p>
    <w:p w14:paraId="1229EAAF" w14:textId="77777777" w:rsidR="005B38EB" w:rsidRPr="002B5AA9" w:rsidRDefault="005B38EB" w:rsidP="005B38EB">
      <w:pPr>
        <w:jc w:val="both"/>
      </w:pPr>
    </w:p>
    <w:p w14:paraId="6D1CF0FF" w14:textId="2810E70B" w:rsidR="005B38EB" w:rsidRPr="002B5AA9" w:rsidRDefault="005B38EB" w:rsidP="005B38EB">
      <w:pPr>
        <w:jc w:val="both"/>
        <w:rPr>
          <w:i/>
        </w:rPr>
      </w:pPr>
      <w:r w:rsidRPr="002B5AA9">
        <w:rPr>
          <w:i/>
        </w:rPr>
        <w:t>[</w:t>
      </w:r>
      <w:r w:rsidR="00426F4B">
        <w:rPr>
          <w:i/>
        </w:rPr>
        <w:t>Art. </w:t>
      </w:r>
      <w:r w:rsidRPr="002B5AA9">
        <w:rPr>
          <w:i/>
        </w:rPr>
        <w:t xml:space="preserve">71 abgeändert durch </w:t>
      </w:r>
      <w:r w:rsidR="00426F4B">
        <w:rPr>
          <w:i/>
        </w:rPr>
        <w:t>Art. </w:t>
      </w:r>
      <w:r w:rsidRPr="002B5AA9">
        <w:rPr>
          <w:i/>
        </w:rPr>
        <w:t xml:space="preserve">1 </w:t>
      </w:r>
      <w:r w:rsidR="00426F4B">
        <w:rPr>
          <w:i/>
        </w:rPr>
        <w:t>Nr. </w:t>
      </w:r>
      <w:r w:rsidRPr="002B5AA9">
        <w:rPr>
          <w:i/>
        </w:rPr>
        <w:t>49 des G.</w:t>
      </w:r>
      <w:r w:rsidR="000F191D">
        <w:rPr>
          <w:i/>
        </w:rPr>
        <w:t xml:space="preserve"> </w:t>
      </w:r>
      <w:r w:rsidRPr="002B5AA9">
        <w:rPr>
          <w:i/>
        </w:rPr>
        <w:t>vom 10. Juli 1967 (B.S. vom 6. September 1967)]</w:t>
      </w:r>
    </w:p>
    <w:p w14:paraId="0A565409" w14:textId="77777777" w:rsidR="005B38EB" w:rsidRPr="002B5AA9" w:rsidRDefault="005B38EB" w:rsidP="005B38EB">
      <w:pPr>
        <w:jc w:val="both"/>
      </w:pPr>
    </w:p>
    <w:p w14:paraId="2CE2983D" w14:textId="77777777" w:rsidR="005B38EB" w:rsidRPr="002B5AA9" w:rsidRDefault="005B38EB" w:rsidP="005B38EB">
      <w:pPr>
        <w:jc w:val="both"/>
      </w:pPr>
    </w:p>
    <w:p w14:paraId="0BF73421" w14:textId="5BC88BB1" w:rsidR="005B38EB" w:rsidRPr="002B5AA9" w:rsidRDefault="005B38EB" w:rsidP="005B38EB">
      <w:pPr>
        <w:jc w:val="both"/>
      </w:pPr>
      <w:r w:rsidRPr="002B5AA9">
        <w:tab/>
      </w:r>
      <w:r w:rsidR="00426F4B">
        <w:rPr>
          <w:b/>
        </w:rPr>
        <w:t>Art. </w:t>
      </w:r>
      <w:r w:rsidRPr="002B5AA9">
        <w:rPr>
          <w:b/>
        </w:rPr>
        <w:t>72</w:t>
      </w:r>
      <w:r w:rsidRPr="002B5AA9">
        <w:t xml:space="preserve"> - Die Zeugen werden auf Antrag des [Prokurators des Königs] entweder von einem [Gerichtsvollzieher] oder von einem Vertreter der Staatsgewalt geladen.</w:t>
      </w:r>
    </w:p>
    <w:p w14:paraId="259792E8" w14:textId="77777777" w:rsidR="005B38EB" w:rsidRPr="002B5AA9" w:rsidRDefault="005B38EB" w:rsidP="005B38EB">
      <w:pPr>
        <w:jc w:val="both"/>
      </w:pPr>
    </w:p>
    <w:p w14:paraId="42EB9B9B" w14:textId="51B1389D" w:rsidR="005B38EB" w:rsidRPr="002B5AA9" w:rsidRDefault="005B38EB" w:rsidP="005B38EB">
      <w:pPr>
        <w:jc w:val="both"/>
        <w:rPr>
          <w:i/>
        </w:rPr>
      </w:pPr>
      <w:r w:rsidRPr="002B5AA9">
        <w:rPr>
          <w:i/>
        </w:rPr>
        <w:t>[</w:t>
      </w:r>
      <w:r w:rsidR="00426F4B">
        <w:rPr>
          <w:i/>
        </w:rPr>
        <w:t>Art. </w:t>
      </w:r>
      <w:r w:rsidRPr="002B5AA9">
        <w:rPr>
          <w:i/>
        </w:rPr>
        <w:t xml:space="preserve">72 abgeändert durch </w:t>
      </w:r>
      <w:r w:rsidR="00426F4B">
        <w:rPr>
          <w:i/>
        </w:rPr>
        <w:t>Art. </w:t>
      </w:r>
      <w:r w:rsidRPr="002B5AA9">
        <w:rPr>
          <w:i/>
        </w:rPr>
        <w:t xml:space="preserve">48 </w:t>
      </w:r>
      <w:r w:rsidR="00426F4B">
        <w:rPr>
          <w:i/>
        </w:rPr>
        <w:t>§ </w:t>
      </w:r>
      <w:r w:rsidRPr="002B5AA9">
        <w:rPr>
          <w:i/>
        </w:rPr>
        <w:t xml:space="preserve">4 des G. vom 5. Juli 1963 (B.S. vom 17. Juli 1963) und </w:t>
      </w:r>
      <w:r w:rsidR="00426F4B">
        <w:rPr>
          <w:i/>
        </w:rPr>
        <w:t>Art. </w:t>
      </w:r>
      <w:r w:rsidRPr="002B5AA9">
        <w:rPr>
          <w:i/>
        </w:rPr>
        <w:t xml:space="preserve">1 </w:t>
      </w:r>
      <w:r w:rsidR="00426F4B">
        <w:rPr>
          <w:i/>
        </w:rPr>
        <w:t>Nr. </w:t>
      </w:r>
      <w:r w:rsidRPr="002B5AA9">
        <w:rPr>
          <w:i/>
        </w:rPr>
        <w:t>49 des G. vom 10. Juli 1967 (B.S. vom 6. September 1967)]</w:t>
      </w:r>
    </w:p>
    <w:p w14:paraId="63BD7487" w14:textId="77777777" w:rsidR="005B38EB" w:rsidRPr="002B5AA9" w:rsidRDefault="005B38EB" w:rsidP="005B38EB">
      <w:pPr>
        <w:jc w:val="both"/>
      </w:pPr>
    </w:p>
    <w:p w14:paraId="762C5C78" w14:textId="77777777" w:rsidR="005B38EB" w:rsidRPr="002B5AA9" w:rsidRDefault="005B38EB" w:rsidP="005B38EB">
      <w:pPr>
        <w:jc w:val="both"/>
      </w:pPr>
    </w:p>
    <w:p w14:paraId="1EE46A59" w14:textId="30DB2273" w:rsidR="005B38EB" w:rsidRPr="002B5AA9" w:rsidRDefault="005B38EB" w:rsidP="005B38EB">
      <w:pPr>
        <w:jc w:val="both"/>
      </w:pPr>
      <w:r w:rsidRPr="002B5AA9">
        <w:tab/>
      </w:r>
      <w:r w:rsidR="00426F4B">
        <w:rPr>
          <w:b/>
        </w:rPr>
        <w:t>Art. </w:t>
      </w:r>
      <w:r w:rsidRPr="002B5AA9">
        <w:rPr>
          <w:b/>
        </w:rPr>
        <w:t>73</w:t>
      </w:r>
      <w:r w:rsidRPr="002B5AA9">
        <w:t xml:space="preserve"> - Sie werden getrennt und in Abwesenheit des [Beschuldigten] vom Untersuchungsrichter, dem sein Greffier beisteht, vernommen.</w:t>
      </w:r>
    </w:p>
    <w:p w14:paraId="3BD08A76" w14:textId="77777777" w:rsidR="005B38EB" w:rsidRPr="002B5AA9" w:rsidRDefault="005B38EB" w:rsidP="005B38EB">
      <w:pPr>
        <w:jc w:val="both"/>
      </w:pPr>
    </w:p>
    <w:p w14:paraId="4A5C9833" w14:textId="48BDB118" w:rsidR="005B38EB" w:rsidRPr="002B5AA9" w:rsidRDefault="005B38EB" w:rsidP="005B38EB">
      <w:pPr>
        <w:jc w:val="both"/>
        <w:rPr>
          <w:i/>
        </w:rPr>
      </w:pPr>
      <w:r w:rsidRPr="002B5AA9">
        <w:rPr>
          <w:i/>
        </w:rPr>
        <w:t>[</w:t>
      </w:r>
      <w:r w:rsidR="00426F4B">
        <w:rPr>
          <w:i/>
        </w:rPr>
        <w:t>Art. </w:t>
      </w:r>
      <w:r w:rsidRPr="002B5AA9">
        <w:rPr>
          <w:i/>
        </w:rPr>
        <w:t xml:space="preserve">73 abgeändert durch </w:t>
      </w:r>
      <w:r w:rsidR="00426F4B">
        <w:rPr>
          <w:i/>
        </w:rPr>
        <w:t>Art. </w:t>
      </w:r>
      <w:r w:rsidR="000F191D">
        <w:rPr>
          <w:i/>
        </w:rPr>
        <w:t xml:space="preserve">1 </w:t>
      </w:r>
      <w:r w:rsidR="00426F4B">
        <w:rPr>
          <w:i/>
        </w:rPr>
        <w:t>Nr. </w:t>
      </w:r>
      <w:r w:rsidR="000F191D">
        <w:rPr>
          <w:i/>
        </w:rPr>
        <w:t xml:space="preserve">249 des G. </w:t>
      </w:r>
      <w:r w:rsidRPr="002B5AA9">
        <w:rPr>
          <w:i/>
        </w:rPr>
        <w:t>vom 10. Juli 1967 (B.S. vom 6. September 1967)]</w:t>
      </w:r>
    </w:p>
    <w:p w14:paraId="5D47B35E" w14:textId="77777777" w:rsidR="005B38EB" w:rsidRPr="002B5AA9" w:rsidRDefault="005B38EB" w:rsidP="005B38EB">
      <w:pPr>
        <w:jc w:val="both"/>
      </w:pPr>
    </w:p>
    <w:p w14:paraId="22B90AFF" w14:textId="77777777" w:rsidR="005B38EB" w:rsidRPr="002B5AA9" w:rsidRDefault="005B38EB" w:rsidP="005B38EB">
      <w:pPr>
        <w:jc w:val="both"/>
      </w:pPr>
    </w:p>
    <w:p w14:paraId="2FE7970E" w14:textId="1B7EC1C6" w:rsidR="005B38EB" w:rsidRPr="002B5AA9" w:rsidRDefault="005B38EB" w:rsidP="005B38EB">
      <w:pPr>
        <w:jc w:val="both"/>
      </w:pPr>
      <w:r w:rsidRPr="002B5AA9">
        <w:tab/>
      </w:r>
      <w:r w:rsidR="00426F4B">
        <w:rPr>
          <w:b/>
        </w:rPr>
        <w:t>Art. </w:t>
      </w:r>
      <w:r w:rsidRPr="002B5AA9">
        <w:rPr>
          <w:b/>
        </w:rPr>
        <w:t>74</w:t>
      </w:r>
      <w:r w:rsidRPr="002B5AA9">
        <w:t xml:space="preserve"> - Bevor sie vernommen werden, legen sie die Ladung vor, mit der sie dazu aufgefordert worden sind, auszusagen; dies wird im Protokoll vermerkt.</w:t>
      </w:r>
    </w:p>
    <w:p w14:paraId="629AB353" w14:textId="77777777" w:rsidR="005B38EB" w:rsidRPr="002B5AA9" w:rsidRDefault="005B38EB" w:rsidP="005B38EB">
      <w:pPr>
        <w:jc w:val="both"/>
      </w:pPr>
    </w:p>
    <w:p w14:paraId="63DE5CAE" w14:textId="77777777" w:rsidR="005B38EB" w:rsidRPr="002B5AA9" w:rsidRDefault="005B38EB" w:rsidP="005B38EB">
      <w:pPr>
        <w:jc w:val="both"/>
      </w:pPr>
    </w:p>
    <w:p w14:paraId="64965DC5" w14:textId="71A844E5" w:rsidR="005B38EB" w:rsidRPr="002B5AA9" w:rsidRDefault="005B38EB" w:rsidP="005B38EB">
      <w:pPr>
        <w:jc w:val="both"/>
      </w:pPr>
      <w:r w:rsidRPr="002B5AA9">
        <w:tab/>
      </w:r>
      <w:r w:rsidR="00426F4B">
        <w:rPr>
          <w:b/>
        </w:rPr>
        <w:t>Art. </w:t>
      </w:r>
      <w:r w:rsidRPr="002B5AA9">
        <w:rPr>
          <w:b/>
        </w:rPr>
        <w:t>75</w:t>
      </w:r>
      <w:r w:rsidRPr="002B5AA9">
        <w:t xml:space="preserve"> - Die Zeugen leisten den Eid, dass sie die ganze Wahrheit und nichts als die Wahrheit sagen; der Untersuchungsrichter fragt sie nach ihren Namen, Vornamen, ihrem Alter, Stand, Beruf und Wohnsitz, ob sie Hausangestellte, Verwandte oder Verschwägerte der Parteien sind und in welchem Grad; die Frage und die Antworten der Zeugen werden vermerkt.</w:t>
      </w:r>
    </w:p>
    <w:p w14:paraId="7798313E" w14:textId="77777777" w:rsidR="005B38EB" w:rsidRPr="002B5AA9" w:rsidRDefault="005B38EB" w:rsidP="005B38EB">
      <w:pPr>
        <w:jc w:val="both"/>
      </w:pPr>
    </w:p>
    <w:p w14:paraId="24A62032" w14:textId="77777777" w:rsidR="005B38EB" w:rsidRPr="002B5AA9" w:rsidRDefault="005B38EB" w:rsidP="005B38EB">
      <w:pPr>
        <w:jc w:val="both"/>
      </w:pPr>
    </w:p>
    <w:p w14:paraId="142DDDA2" w14:textId="30B5B2B4" w:rsidR="005B38EB" w:rsidRPr="002B5AA9" w:rsidRDefault="005B38EB" w:rsidP="005B38EB">
      <w:pPr>
        <w:jc w:val="both"/>
      </w:pPr>
      <w:r w:rsidRPr="002B5AA9">
        <w:tab/>
        <w:t>[</w:t>
      </w:r>
      <w:r w:rsidR="00426F4B">
        <w:rPr>
          <w:b/>
        </w:rPr>
        <w:t>Art. </w:t>
      </w:r>
      <w:r w:rsidRPr="002B5AA9">
        <w:rPr>
          <w:b/>
        </w:rPr>
        <w:t>75</w:t>
      </w:r>
      <w:r w:rsidRPr="002B5AA9">
        <w:rPr>
          <w:b/>
          <w:i/>
        </w:rPr>
        <w:t>bis</w:t>
      </w:r>
      <w:r w:rsidRPr="002B5AA9">
        <w:t xml:space="preserve"> - Der Untersuchungsrichter kann entweder von Amts wegen oder auf Ersuchen des Zeugen oder der Person, gegen die die Strafverfolgung im Rahmen der gerichtlichen Untersuchung eingeleitet wird, des Beschuldigten, der Zivilpartei oder ihrer Beistände oder auf Antrag der Staatsanwaltschaft entscheiden, dass einige der in Artikel 75 vorgesehenen Personalien nicht im Vernehmungsprotokoll vermerkt werden, wenn nach vernünftigem Ermessen vermutet werden kann, dass der Zeuge - oder eine Person aus seinem näheren Umfeld - infolge der Enthüllung dieser Angaben und seiner Aussage einen ernsthaften Nachteil erleiden könnte. Die Gründe, warum der Untersuchungsrichter diese Entscheidung getroffen hat, werden in einem Protokoll angegeben. Gegen den Beschluss des Untersuchungsrichters, durch den er die teilweise Anonymität gewährt oder verweigert, kann kein Rechtsmittel eingelegt werden.</w:t>
      </w:r>
    </w:p>
    <w:p w14:paraId="3E9C3D8F" w14:textId="77777777" w:rsidR="005B38EB" w:rsidRPr="002B5AA9" w:rsidRDefault="005B38EB" w:rsidP="005B38EB">
      <w:pPr>
        <w:jc w:val="both"/>
      </w:pPr>
    </w:p>
    <w:p w14:paraId="0AF26926" w14:textId="77777777" w:rsidR="005B38EB" w:rsidRPr="002B5AA9" w:rsidRDefault="005B38EB" w:rsidP="005B38EB">
      <w:pPr>
        <w:jc w:val="both"/>
      </w:pPr>
      <w:r w:rsidRPr="002B5AA9">
        <w:tab/>
        <w:t>Der Prokurator des Königs führt ein Register aller Zeugen, deren Personalien gemäß vorliegendem Artikel nicht im Vernehmungsprotokoll aufgenommen sind.</w:t>
      </w:r>
    </w:p>
    <w:p w14:paraId="10B89440" w14:textId="77777777" w:rsidR="005B38EB" w:rsidRPr="002B5AA9" w:rsidRDefault="005B38EB" w:rsidP="005B38EB">
      <w:pPr>
        <w:jc w:val="both"/>
      </w:pPr>
    </w:p>
    <w:p w14:paraId="141C0CA1" w14:textId="77777777" w:rsidR="005B38EB" w:rsidRPr="002B5AA9" w:rsidRDefault="005B38EB" w:rsidP="005B38EB">
      <w:pPr>
        <w:jc w:val="both"/>
      </w:pPr>
      <w:r w:rsidRPr="002B5AA9">
        <w:tab/>
        <w:t>Der Prokurator des Königs und der Untersuchungsrichter ergreifen, jeder für seinen Bereich, die Maßnahmen, die nach vernünftigem Ermessen erforderlich sind, um die Enthüllung der in Absatz 1 erwähnten Personalien zu verhindern.]</w:t>
      </w:r>
    </w:p>
    <w:p w14:paraId="131D4ADE" w14:textId="77777777" w:rsidR="005B38EB" w:rsidRPr="002B5AA9" w:rsidRDefault="005B38EB" w:rsidP="005B38EB">
      <w:pPr>
        <w:jc w:val="both"/>
      </w:pPr>
    </w:p>
    <w:p w14:paraId="65CDD9F9" w14:textId="6F167D9F" w:rsidR="005B38EB" w:rsidRPr="002B5AA9" w:rsidRDefault="005B38EB" w:rsidP="005B38EB">
      <w:pPr>
        <w:jc w:val="both"/>
        <w:rPr>
          <w:i/>
        </w:rPr>
      </w:pPr>
      <w:r w:rsidRPr="002B5AA9">
        <w:rPr>
          <w:i/>
        </w:rPr>
        <w:t>[</w:t>
      </w:r>
      <w:r w:rsidR="00426F4B">
        <w:rPr>
          <w:i/>
        </w:rPr>
        <w:t>Art. </w:t>
      </w:r>
      <w:r w:rsidRPr="002B5AA9">
        <w:rPr>
          <w:i/>
        </w:rPr>
        <w:t xml:space="preserve">75bis eingefügt durch </w:t>
      </w:r>
      <w:r w:rsidR="00426F4B">
        <w:rPr>
          <w:i/>
        </w:rPr>
        <w:t>Art. </w:t>
      </w:r>
      <w:r w:rsidRPr="002B5AA9">
        <w:rPr>
          <w:i/>
        </w:rPr>
        <w:t>2 des G. vom 8. April 2002 (B.S. vom 31. Mai 2002) - in Kraft ab dem 1. November 2002 -]</w:t>
      </w:r>
    </w:p>
    <w:p w14:paraId="25300F8F" w14:textId="77777777" w:rsidR="005B38EB" w:rsidRPr="002B5AA9" w:rsidRDefault="005B38EB" w:rsidP="005B38EB">
      <w:pPr>
        <w:jc w:val="both"/>
      </w:pPr>
    </w:p>
    <w:p w14:paraId="3FD19C38" w14:textId="77777777" w:rsidR="005B38EB" w:rsidRPr="002B5AA9" w:rsidRDefault="005B38EB" w:rsidP="005B38EB">
      <w:pPr>
        <w:jc w:val="both"/>
      </w:pPr>
    </w:p>
    <w:p w14:paraId="6762DDD1" w14:textId="02491EC3" w:rsidR="005B38EB" w:rsidRPr="002B5AA9" w:rsidRDefault="005B38EB" w:rsidP="005B38EB">
      <w:pPr>
        <w:jc w:val="both"/>
      </w:pPr>
      <w:r w:rsidRPr="002B5AA9">
        <w:tab/>
        <w:t>[</w:t>
      </w:r>
      <w:r w:rsidR="00426F4B">
        <w:rPr>
          <w:b/>
        </w:rPr>
        <w:t>Art. </w:t>
      </w:r>
      <w:r w:rsidRPr="002B5AA9">
        <w:rPr>
          <w:b/>
        </w:rPr>
        <w:t>75</w:t>
      </w:r>
      <w:r w:rsidRPr="002B5AA9">
        <w:rPr>
          <w:b/>
          <w:i/>
        </w:rPr>
        <w:t>ter</w:t>
      </w:r>
      <w:r w:rsidRPr="002B5AA9">
        <w:t xml:space="preserve"> - In Abweichung von Artikel 75 muss der Wohnsitz der Personen, die bei der Ausübung ihrer beruflichen Tätigkeit mit der Feststellung und Untersuchung von Straftaten beauftragt sind oder bei der Gesetzesanwendung von den Umständen Kenntnis nehmen, unter denen die Straftat begangen wurde, und die in dieser Eigenschaft als Zeugen vernommen werden, nicht angegeben werden. Stattdessen können diese Personen ihre Dienstanschrift oder die Adresse, an der sie gewöhnlich ihren Beruf ausüben, angeben. Die Ladung zur Aussage kann ordnungsgemäß an diese Adresse zugestellt werden.]</w:t>
      </w:r>
    </w:p>
    <w:p w14:paraId="56E49415" w14:textId="77777777" w:rsidR="005B38EB" w:rsidRPr="002B5AA9" w:rsidRDefault="005B38EB" w:rsidP="005B38EB">
      <w:pPr>
        <w:jc w:val="both"/>
      </w:pPr>
    </w:p>
    <w:p w14:paraId="1A11DED2" w14:textId="3386EE35" w:rsidR="005B38EB" w:rsidRPr="002B5AA9" w:rsidRDefault="005B38EB" w:rsidP="005B38EB">
      <w:pPr>
        <w:jc w:val="both"/>
        <w:rPr>
          <w:i/>
        </w:rPr>
      </w:pPr>
      <w:r w:rsidRPr="002B5AA9">
        <w:rPr>
          <w:i/>
        </w:rPr>
        <w:t>[</w:t>
      </w:r>
      <w:r w:rsidR="00426F4B">
        <w:rPr>
          <w:i/>
        </w:rPr>
        <w:t>Art. </w:t>
      </w:r>
      <w:r w:rsidRPr="002B5AA9">
        <w:rPr>
          <w:i/>
        </w:rPr>
        <w:t xml:space="preserve">75ter eingefügt durch </w:t>
      </w:r>
      <w:r w:rsidR="00426F4B">
        <w:rPr>
          <w:i/>
        </w:rPr>
        <w:t>Art. </w:t>
      </w:r>
      <w:r w:rsidRPr="002B5AA9">
        <w:rPr>
          <w:i/>
        </w:rPr>
        <w:t>3 des G. vom 8. April 2002 (B.S. vom 31. Mai 2002) - in Kraft ab dem 1. November 2002 -]</w:t>
      </w:r>
    </w:p>
    <w:p w14:paraId="3A9DD510" w14:textId="77777777" w:rsidR="005B38EB" w:rsidRDefault="005B38EB" w:rsidP="005B38EB">
      <w:pPr>
        <w:jc w:val="both"/>
      </w:pPr>
    </w:p>
    <w:p w14:paraId="5403982F" w14:textId="77777777" w:rsidR="007B24A6" w:rsidRDefault="007B24A6" w:rsidP="005B38EB">
      <w:pPr>
        <w:jc w:val="both"/>
      </w:pPr>
    </w:p>
    <w:p w14:paraId="28F226F5" w14:textId="2D193F60" w:rsidR="007B24A6" w:rsidRPr="007B24A6" w:rsidRDefault="007B24A6" w:rsidP="007B24A6">
      <w:pPr>
        <w:jc w:val="both"/>
        <w:rPr>
          <w:rFonts w:eastAsia="Calibri"/>
          <w:lang w:eastAsia="en-US"/>
        </w:rPr>
      </w:pPr>
      <w:r>
        <w:tab/>
        <w:t>[</w:t>
      </w:r>
      <w:r w:rsidR="00426F4B">
        <w:rPr>
          <w:rFonts w:eastAsia="Calibri"/>
          <w:b/>
          <w:lang w:eastAsia="en-US"/>
        </w:rPr>
        <w:t>Art. </w:t>
      </w:r>
      <w:r w:rsidRPr="007B24A6">
        <w:rPr>
          <w:rFonts w:eastAsia="Calibri"/>
          <w:b/>
          <w:lang w:eastAsia="en-US"/>
        </w:rPr>
        <w:t>75</w:t>
      </w:r>
      <w:r w:rsidRPr="007B24A6">
        <w:rPr>
          <w:rFonts w:eastAsia="Calibri"/>
          <w:b/>
          <w:i/>
          <w:lang w:eastAsia="en-US"/>
        </w:rPr>
        <w:t>quater</w:t>
      </w:r>
      <w:r w:rsidRPr="007B24A6">
        <w:rPr>
          <w:rFonts w:eastAsia="Calibri"/>
          <w:lang w:eastAsia="en-US"/>
        </w:rPr>
        <w:t> - Wird gegen eine Person oder von einer Person, die in den Artikeln 112</w:t>
      </w:r>
      <w:r w:rsidRPr="007B24A6">
        <w:rPr>
          <w:rFonts w:eastAsia="Calibri"/>
          <w:i/>
          <w:lang w:eastAsia="en-US"/>
        </w:rPr>
        <w:t>quater</w:t>
      </w:r>
      <w:r w:rsidRPr="007B24A6">
        <w:rPr>
          <w:rFonts w:eastAsia="Calibri"/>
          <w:lang w:eastAsia="en-US"/>
        </w:rPr>
        <w:t xml:space="preserve"> und 112</w:t>
      </w:r>
      <w:r w:rsidRPr="007B24A6">
        <w:rPr>
          <w:rFonts w:eastAsia="Calibri"/>
          <w:i/>
          <w:lang w:eastAsia="en-US"/>
        </w:rPr>
        <w:t>quinquies</w:t>
      </w:r>
      <w:r w:rsidRPr="007B24A6">
        <w:rPr>
          <w:rFonts w:eastAsia="Calibri"/>
          <w:lang w:eastAsia="en-US"/>
        </w:rPr>
        <w:t xml:space="preserve"> erwähnt ist oder die bei der Ausübung ihrer beruflichen Tätigkeit mit der Ermittlung, Feststellung, Untersuchung, Verfolgung oder Beurteilung von Straftaten oder der Vollstreckung der Strafe beauftragt ist, Klage eingereicht, werden in den Protokollen und in den anderen Aktenstücken weder Wohnsitz noch Wohnort dieser Person angegeben, die betreffende Person teilt jedoch die Adresse ihres gewählten Wohnsitzes mit, an die spätere Ladungen und Zustellungen im Rahmen der Ermittlung und des Strafverfahrens übermittelt werden können.</w:t>
      </w:r>
    </w:p>
    <w:p w14:paraId="6CCD3D59" w14:textId="77777777" w:rsidR="007B24A6" w:rsidRPr="007B24A6" w:rsidRDefault="007B24A6" w:rsidP="007B24A6">
      <w:pPr>
        <w:jc w:val="both"/>
        <w:rPr>
          <w:rFonts w:eastAsia="Calibri"/>
          <w:lang w:eastAsia="en-US"/>
        </w:rPr>
      </w:pPr>
    </w:p>
    <w:p w14:paraId="18B76FF4" w14:textId="77777777" w:rsidR="007B24A6" w:rsidRPr="007B24A6" w:rsidRDefault="007B24A6" w:rsidP="007B24A6">
      <w:pPr>
        <w:jc w:val="both"/>
        <w:rPr>
          <w:rFonts w:eastAsia="Calibri"/>
          <w:lang w:eastAsia="en-US"/>
        </w:rPr>
      </w:pPr>
      <w:r w:rsidRPr="007B24A6">
        <w:rPr>
          <w:rFonts w:eastAsia="Calibri"/>
          <w:lang w:eastAsia="en-US"/>
        </w:rPr>
        <w:tab/>
        <w:t>Die Ladungen und Zustellungen werden rechtsgültig an diese Adresse übermittelt, bis die betreffende Person den Prokurator des Königs per Einschreibesendung über einen Wechsel des gewählten Wohnsitzes informiert.</w:t>
      </w:r>
    </w:p>
    <w:p w14:paraId="504E976A" w14:textId="77777777" w:rsidR="007B24A6" w:rsidRPr="007B24A6" w:rsidRDefault="007B24A6" w:rsidP="007B24A6">
      <w:pPr>
        <w:jc w:val="both"/>
        <w:rPr>
          <w:rFonts w:eastAsia="Calibri"/>
          <w:lang w:eastAsia="en-US"/>
        </w:rPr>
      </w:pPr>
    </w:p>
    <w:p w14:paraId="7213AB0D" w14:textId="77777777" w:rsidR="007B24A6" w:rsidRDefault="007B24A6" w:rsidP="007B24A6">
      <w:pPr>
        <w:jc w:val="both"/>
      </w:pPr>
      <w:r w:rsidRPr="007B24A6">
        <w:rPr>
          <w:rFonts w:eastAsia="Calibri"/>
          <w:lang w:eastAsia="en-US"/>
        </w:rPr>
        <w:tab/>
        <w:t>Ist in einem Protokoll oder in jeglichem anderen Aktenstück der Wohnsitz oder der Wohnort der in Absatz 1 erwähnten Person vermerkt, ordnet der Prokurator des Königs oder gegebenenfalls der Untersuchungsrichter die Streichung aller Vermerke an und ersetzt diese durch die Adresse des in Absatz 2 erwähnten gewählten Wohnsitzes.</w:t>
      </w:r>
      <w:r>
        <w:t>]</w:t>
      </w:r>
    </w:p>
    <w:p w14:paraId="779600FD" w14:textId="77777777" w:rsidR="007B24A6" w:rsidRDefault="007B24A6" w:rsidP="007B24A6">
      <w:pPr>
        <w:jc w:val="both"/>
      </w:pPr>
    </w:p>
    <w:p w14:paraId="50B0E012" w14:textId="2F630C6D" w:rsidR="007B24A6" w:rsidRPr="007B24A6" w:rsidRDefault="007B24A6" w:rsidP="007B24A6">
      <w:pPr>
        <w:jc w:val="both"/>
        <w:rPr>
          <w:i/>
        </w:rPr>
      </w:pPr>
      <w:r>
        <w:rPr>
          <w:i/>
        </w:rPr>
        <w:t>[</w:t>
      </w:r>
      <w:r w:rsidR="00426F4B">
        <w:rPr>
          <w:i/>
        </w:rPr>
        <w:t>Art. </w:t>
      </w:r>
      <w:r>
        <w:rPr>
          <w:i/>
        </w:rPr>
        <w:t xml:space="preserve">75quater eingefügt durch </w:t>
      </w:r>
      <w:r w:rsidR="00426F4B">
        <w:rPr>
          <w:i/>
        </w:rPr>
        <w:t>Art. </w:t>
      </w:r>
      <w:r>
        <w:rPr>
          <w:i/>
        </w:rPr>
        <w:t>3 des G. vom 25. Dezember 2016 (II) (B.S. vom 30. Dezember 2016)]</w:t>
      </w:r>
    </w:p>
    <w:p w14:paraId="2C90FD9D" w14:textId="77777777" w:rsidR="007B24A6" w:rsidRPr="002B5AA9" w:rsidRDefault="007B24A6" w:rsidP="005B38EB">
      <w:pPr>
        <w:jc w:val="both"/>
      </w:pPr>
    </w:p>
    <w:p w14:paraId="515E392A" w14:textId="77777777" w:rsidR="005B38EB" w:rsidRPr="002B5AA9" w:rsidRDefault="005B38EB" w:rsidP="005B38EB">
      <w:pPr>
        <w:jc w:val="both"/>
      </w:pPr>
    </w:p>
    <w:p w14:paraId="26C3E4E3" w14:textId="0DC8CD9C" w:rsidR="005B38EB" w:rsidRPr="002B5AA9" w:rsidRDefault="005B38EB" w:rsidP="005B38EB">
      <w:pPr>
        <w:jc w:val="both"/>
      </w:pPr>
      <w:r w:rsidRPr="002B5AA9">
        <w:tab/>
      </w:r>
      <w:r w:rsidR="00426F4B">
        <w:rPr>
          <w:b/>
        </w:rPr>
        <w:t>Art. </w:t>
      </w:r>
      <w:r w:rsidRPr="002B5AA9">
        <w:rPr>
          <w:b/>
        </w:rPr>
        <w:t>76</w:t>
      </w:r>
      <w:r w:rsidRPr="002B5AA9">
        <w:t xml:space="preserve"> - Die Aussagen werden vom Richter, vom Greffier und vom Zeugen, nachdem ihm diese Aussagen vorgelesen worden sind und er erklärt hat, dabei zu beharren, unterzeichnet; wenn der Zeuge nicht unterzeichnen will oder kann, wird dies vermerkt.</w:t>
      </w:r>
    </w:p>
    <w:p w14:paraId="4430B022" w14:textId="77777777" w:rsidR="005B38EB" w:rsidRPr="002B5AA9" w:rsidRDefault="005B38EB" w:rsidP="005B38EB">
      <w:pPr>
        <w:jc w:val="both"/>
      </w:pPr>
    </w:p>
    <w:p w14:paraId="1AE1CFC3" w14:textId="77777777" w:rsidR="005B38EB" w:rsidRPr="002B5AA9" w:rsidRDefault="005B38EB" w:rsidP="005B38EB">
      <w:pPr>
        <w:jc w:val="both"/>
      </w:pPr>
      <w:r w:rsidRPr="002B5AA9">
        <w:tab/>
        <w:t>Jede Seite des Untersuchungsprotokolls wird vom Richter und vom Greffier unterzeichnet.</w:t>
      </w:r>
    </w:p>
    <w:p w14:paraId="63EC2349" w14:textId="77777777" w:rsidR="005B38EB" w:rsidRPr="002B5AA9" w:rsidRDefault="005B38EB" w:rsidP="005B38EB">
      <w:pPr>
        <w:jc w:val="both"/>
      </w:pPr>
    </w:p>
    <w:p w14:paraId="7512913E" w14:textId="77777777" w:rsidR="005B38EB" w:rsidRPr="002B5AA9" w:rsidRDefault="005B38EB" w:rsidP="005B38EB">
      <w:pPr>
        <w:jc w:val="both"/>
      </w:pPr>
    </w:p>
    <w:p w14:paraId="645ADCAD" w14:textId="5960E2DE" w:rsidR="005B38EB" w:rsidRPr="002B5AA9" w:rsidRDefault="005B38EB" w:rsidP="005B38EB">
      <w:pPr>
        <w:jc w:val="both"/>
      </w:pPr>
      <w:bookmarkStart w:id="17" w:name="_Hlk208325376"/>
      <w:r w:rsidRPr="002B5AA9">
        <w:tab/>
      </w:r>
      <w:r w:rsidR="00426F4B">
        <w:rPr>
          <w:b/>
        </w:rPr>
        <w:t>Art. </w:t>
      </w:r>
      <w:r w:rsidRPr="002B5AA9">
        <w:rPr>
          <w:b/>
        </w:rPr>
        <w:t>77</w:t>
      </w:r>
      <w:r w:rsidRPr="002B5AA9">
        <w:t xml:space="preserve"> - Die durch [die Artikel 74 bis 76] vorgeschriebenen Formalitäten müssen eingehalten werden, andernfalls kann eine Geldbuße von fünfzig [Euro] gegen den Greffier verhängt werden oder sogar eine Haftungsklage gegen den Untersuchungsrichter erhoben werden, wenn dazu Grund besteht.</w:t>
      </w:r>
    </w:p>
    <w:p w14:paraId="0CD0BB15" w14:textId="77777777" w:rsidR="005B38EB" w:rsidRPr="002B5AA9" w:rsidRDefault="005B38EB" w:rsidP="005B38EB">
      <w:pPr>
        <w:jc w:val="both"/>
      </w:pPr>
    </w:p>
    <w:p w14:paraId="3EA5CD20" w14:textId="5116DAB4" w:rsidR="005B38EB" w:rsidRPr="002B5AA9" w:rsidRDefault="005B38EB" w:rsidP="005B38EB">
      <w:pPr>
        <w:jc w:val="both"/>
        <w:rPr>
          <w:i/>
        </w:rPr>
      </w:pPr>
      <w:r w:rsidRPr="002B5AA9">
        <w:rPr>
          <w:i/>
        </w:rPr>
        <w:t>[</w:t>
      </w:r>
      <w:r w:rsidR="00426F4B">
        <w:rPr>
          <w:i/>
        </w:rPr>
        <w:t>Art. </w:t>
      </w:r>
      <w:r w:rsidRPr="002B5AA9">
        <w:rPr>
          <w:i/>
        </w:rPr>
        <w:t xml:space="preserve">77 abgeändert durch </w:t>
      </w:r>
      <w:r w:rsidR="00426F4B">
        <w:rPr>
          <w:i/>
        </w:rPr>
        <w:t>Art. </w:t>
      </w:r>
      <w:r w:rsidRPr="002B5AA9">
        <w:rPr>
          <w:i/>
        </w:rPr>
        <w:t xml:space="preserve">2 des G. vom 26. Juni 2000 (B.S. vom 29. Juli 2000) - in Kraft ab dem 1. Januar 2002 - und </w:t>
      </w:r>
      <w:r w:rsidR="00426F4B">
        <w:rPr>
          <w:i/>
        </w:rPr>
        <w:t>Art. </w:t>
      </w:r>
      <w:r w:rsidRPr="002B5AA9">
        <w:rPr>
          <w:i/>
        </w:rPr>
        <w:t>4 des G. vom 8. April 2002 (B.S. vom 31. Mai 2002) - in Kraft ab dem 1. November 2002 -]</w:t>
      </w:r>
    </w:p>
    <w:bookmarkEnd w:id="17"/>
    <w:p w14:paraId="79BB1CD0" w14:textId="77777777" w:rsidR="005B38EB" w:rsidRDefault="005B38EB" w:rsidP="005B38EB">
      <w:pPr>
        <w:jc w:val="both"/>
      </w:pPr>
    </w:p>
    <w:p w14:paraId="1F91548D" w14:textId="77777777" w:rsidR="00985311" w:rsidRDefault="00985311" w:rsidP="005B38EB">
      <w:pPr>
        <w:jc w:val="both"/>
      </w:pPr>
    </w:p>
    <w:p w14:paraId="7A310648" w14:textId="05E6F056" w:rsidR="00985311" w:rsidRDefault="00985311" w:rsidP="00985311">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77 wie folgt:</w:t>
      </w:r>
    </w:p>
    <w:p w14:paraId="45CAF8CF" w14:textId="77777777" w:rsidR="00985311" w:rsidRDefault="00985311" w:rsidP="00985311">
      <w:pPr>
        <w:jc w:val="both"/>
        <w:rPr>
          <w:iCs/>
          <w:sz w:val="20"/>
          <w:szCs w:val="20"/>
        </w:rPr>
      </w:pPr>
    </w:p>
    <w:p w14:paraId="2BA3C2B3" w14:textId="1273AB92" w:rsidR="00985311" w:rsidRPr="00985311" w:rsidRDefault="00985311" w:rsidP="00985311">
      <w:pPr>
        <w:jc w:val="both"/>
        <w:rPr>
          <w:iCs/>
          <w:sz w:val="20"/>
          <w:szCs w:val="20"/>
        </w:rPr>
      </w:pPr>
      <w:r>
        <w:rPr>
          <w:iCs/>
          <w:sz w:val="20"/>
          <w:szCs w:val="20"/>
        </w:rPr>
        <w:t>"</w:t>
      </w:r>
      <w:r w:rsidRPr="00985311">
        <w:rPr>
          <w:bCs/>
          <w:iCs/>
          <w:sz w:val="20"/>
          <w:szCs w:val="20"/>
        </w:rPr>
        <w:t>Art. 77</w:t>
      </w:r>
      <w:r w:rsidRPr="00985311">
        <w:rPr>
          <w:iCs/>
          <w:sz w:val="20"/>
          <w:szCs w:val="20"/>
        </w:rPr>
        <w:t xml:space="preserve"> - </w:t>
      </w:r>
      <w:r>
        <w:rPr>
          <w:iCs/>
          <w:sz w:val="20"/>
          <w:szCs w:val="20"/>
        </w:rPr>
        <w:t xml:space="preserve"> [...]</w:t>
      </w:r>
    </w:p>
    <w:p w14:paraId="44712572" w14:textId="77777777" w:rsidR="00985311" w:rsidRPr="00985311" w:rsidRDefault="00985311" w:rsidP="00985311">
      <w:pPr>
        <w:jc w:val="both"/>
        <w:rPr>
          <w:iCs/>
          <w:sz w:val="20"/>
          <w:szCs w:val="20"/>
        </w:rPr>
      </w:pPr>
    </w:p>
    <w:p w14:paraId="43B65247" w14:textId="1092E5DE" w:rsidR="00985311" w:rsidRPr="00985311" w:rsidRDefault="00985311" w:rsidP="00985311">
      <w:pPr>
        <w:jc w:val="both"/>
        <w:rPr>
          <w:sz w:val="20"/>
          <w:szCs w:val="20"/>
        </w:rPr>
      </w:pPr>
      <w:r w:rsidRPr="00985311">
        <w:rPr>
          <w:i/>
          <w:iCs/>
          <w:sz w:val="20"/>
          <w:szCs w:val="20"/>
        </w:rPr>
        <w:t>[Art. 77 aufgehoben durch Art. 118 Nr. 2 Buchstabe </w:t>
      </w:r>
      <w:r>
        <w:rPr>
          <w:i/>
          <w:iCs/>
          <w:sz w:val="20"/>
          <w:szCs w:val="20"/>
        </w:rPr>
        <w:t>h</w:t>
      </w:r>
      <w:r w:rsidRPr="00985311">
        <w:rPr>
          <w:i/>
          <w:iCs/>
          <w:sz w:val="20"/>
          <w:szCs w:val="20"/>
        </w:rPr>
        <w:t>) des G. vom 29. Februar 2024 (III) (B.S. vom 8. April 2024) - in Kraft am 8. April 2026 -]</w:t>
      </w:r>
      <w:r>
        <w:rPr>
          <w:sz w:val="20"/>
          <w:szCs w:val="20"/>
        </w:rPr>
        <w:t>"</w:t>
      </w:r>
    </w:p>
    <w:p w14:paraId="3F1C3944" w14:textId="447F5771" w:rsidR="00985311" w:rsidRPr="002B5AA9" w:rsidRDefault="00985311" w:rsidP="00985311">
      <w:pPr>
        <w:jc w:val="both"/>
      </w:pPr>
    </w:p>
    <w:p w14:paraId="1A4D4FC0" w14:textId="77777777" w:rsidR="005B38EB" w:rsidRPr="002B5AA9" w:rsidRDefault="005B38EB" w:rsidP="005B38EB">
      <w:pPr>
        <w:jc w:val="both"/>
      </w:pPr>
    </w:p>
    <w:p w14:paraId="22F939B7" w14:textId="11947C2E" w:rsidR="005B38EB" w:rsidRPr="002B5AA9" w:rsidRDefault="005B38EB" w:rsidP="005B38EB">
      <w:pPr>
        <w:jc w:val="both"/>
      </w:pPr>
      <w:r w:rsidRPr="002B5AA9">
        <w:tab/>
      </w:r>
      <w:r w:rsidR="00426F4B">
        <w:rPr>
          <w:b/>
        </w:rPr>
        <w:t>Art. </w:t>
      </w:r>
      <w:r w:rsidRPr="002B5AA9">
        <w:rPr>
          <w:b/>
        </w:rPr>
        <w:t>78</w:t>
      </w:r>
      <w:r w:rsidRPr="002B5AA9">
        <w:t xml:space="preserve"> - Es dürfen keine Zwischenzeilen gemacht werden; Streichungen und Verweise müssen vom Untersuchungsrichter, vom Greffier und vom Zeugen gebilligt und unterzeichnet werden, andernfalls droht das, was im vorhergehenden Artikel bestimmt worden ist. Nicht gebilligte Zwischenzeilen, Streichungen und Verweise gelten als hinfällig.</w:t>
      </w:r>
    </w:p>
    <w:p w14:paraId="4E27E777" w14:textId="77777777" w:rsidR="005B38EB" w:rsidRPr="002B5AA9" w:rsidRDefault="005B38EB" w:rsidP="005B38EB">
      <w:pPr>
        <w:jc w:val="both"/>
      </w:pPr>
    </w:p>
    <w:p w14:paraId="6BE78CBB" w14:textId="77777777" w:rsidR="005B38EB" w:rsidRPr="002B5AA9" w:rsidRDefault="005B38EB" w:rsidP="005B38EB">
      <w:pPr>
        <w:jc w:val="both"/>
      </w:pPr>
    </w:p>
    <w:p w14:paraId="2D0ECD3B" w14:textId="493A2A40" w:rsidR="005B38EB" w:rsidRPr="002B5AA9" w:rsidRDefault="005B38EB" w:rsidP="005B38EB">
      <w:pPr>
        <w:jc w:val="both"/>
      </w:pPr>
      <w:r w:rsidRPr="002B5AA9">
        <w:tab/>
      </w:r>
      <w:r w:rsidR="00426F4B">
        <w:rPr>
          <w:b/>
        </w:rPr>
        <w:t>Art. </w:t>
      </w:r>
      <w:r w:rsidRPr="002B5AA9">
        <w:rPr>
          <w:b/>
        </w:rPr>
        <w:t>79</w:t>
      </w:r>
      <w:r w:rsidRPr="002B5AA9">
        <w:t xml:space="preserve"> - Kinder männlichen oder weiblichen Geschlechts, die jünger als fünfzehn Jahre sind, können im Wege einer einfachen Erklärung und ohne Eidesleistung vernommen werden.</w:t>
      </w:r>
    </w:p>
    <w:p w14:paraId="2BE42E78" w14:textId="77777777" w:rsidR="005B38EB" w:rsidRPr="002B5AA9" w:rsidRDefault="005B38EB" w:rsidP="005B38EB">
      <w:pPr>
        <w:jc w:val="both"/>
      </w:pPr>
    </w:p>
    <w:p w14:paraId="6BD789DB" w14:textId="77777777" w:rsidR="005B38EB" w:rsidRPr="002B5AA9" w:rsidRDefault="005B38EB" w:rsidP="005B38EB">
      <w:pPr>
        <w:jc w:val="both"/>
      </w:pPr>
    </w:p>
    <w:p w14:paraId="46D095B6" w14:textId="0C039288" w:rsidR="005B38EB" w:rsidRPr="002B5AA9" w:rsidRDefault="005B38EB" w:rsidP="005B38EB">
      <w:pPr>
        <w:jc w:val="both"/>
      </w:pPr>
      <w:r w:rsidRPr="002B5AA9">
        <w:tab/>
      </w:r>
      <w:r w:rsidR="00426F4B">
        <w:rPr>
          <w:b/>
        </w:rPr>
        <w:t>Art. </w:t>
      </w:r>
      <w:r w:rsidRPr="002B5AA9">
        <w:rPr>
          <w:b/>
        </w:rPr>
        <w:t>80</w:t>
      </w:r>
      <w:r w:rsidRPr="002B5AA9">
        <w:t xml:space="preserve"> - Jede Person, die geladen wird, um als Zeuge vernommen zu werden, ist verpflichtet, zu erscheinen und der Ladung Folge zu leisten; andernfalls kann sie dazu gezwungen werden, und zwar vom Untersuchungsrichter, der zu diesem Zweck auf die Schlussanträge des [Prokurators des Königs] hin ohne weitere Formalitäten, ohne Frist und in letzter Instanz eine Geldbuße von höchstens [tausend Euro] ausspricht und anordnen kann, dass der Geladene </w:t>
      </w:r>
      <w:r w:rsidR="00191786" w:rsidRPr="002B5AA9">
        <w:t>zwangsweise vorgeführt</w:t>
      </w:r>
      <w:r w:rsidRPr="002B5AA9">
        <w:t xml:space="preserve"> werden kann, </w:t>
      </w:r>
      <w:r w:rsidR="00191786" w:rsidRPr="002B5AA9">
        <w:t xml:space="preserve">um </w:t>
      </w:r>
      <w:r w:rsidRPr="002B5AA9">
        <w:t>seine Aussage zu machen.</w:t>
      </w:r>
    </w:p>
    <w:p w14:paraId="4B0C4A66" w14:textId="77777777" w:rsidR="005B38EB" w:rsidRPr="002B5AA9" w:rsidRDefault="005B38EB" w:rsidP="005B38EB">
      <w:pPr>
        <w:jc w:val="both"/>
      </w:pPr>
    </w:p>
    <w:p w14:paraId="318EF862" w14:textId="3B02A262" w:rsidR="005B38EB" w:rsidRPr="0000014C" w:rsidRDefault="005B38EB" w:rsidP="005B38EB">
      <w:pPr>
        <w:jc w:val="both"/>
        <w:rPr>
          <w:rFonts w:ascii="Times New Roman Italique" w:hAnsi="Times New Roman Italique"/>
          <w:i/>
          <w:spacing w:val="2"/>
        </w:rPr>
      </w:pPr>
      <w:r w:rsidRPr="0000014C">
        <w:rPr>
          <w:rFonts w:ascii="Times New Roman Italique" w:hAnsi="Times New Roman Italique"/>
          <w:i/>
          <w:spacing w:val="2"/>
        </w:rPr>
        <w:t>[</w:t>
      </w:r>
      <w:r w:rsidR="00426F4B">
        <w:rPr>
          <w:rFonts w:ascii="Times New Roman Italique" w:hAnsi="Times New Roman Italique"/>
          <w:i/>
          <w:spacing w:val="2"/>
        </w:rPr>
        <w:t>Art. </w:t>
      </w:r>
      <w:r w:rsidRPr="0000014C">
        <w:rPr>
          <w:rFonts w:ascii="Times New Roman Italique" w:hAnsi="Times New Roman Italique"/>
          <w:i/>
          <w:spacing w:val="2"/>
        </w:rPr>
        <w:t xml:space="preserve">80 abgeändert durch </w:t>
      </w:r>
      <w:r w:rsidR="00426F4B">
        <w:rPr>
          <w:rFonts w:ascii="Times New Roman Italique" w:hAnsi="Times New Roman Italique"/>
          <w:i/>
          <w:spacing w:val="2"/>
        </w:rPr>
        <w:t>Art. </w:t>
      </w:r>
      <w:r w:rsidRPr="0000014C">
        <w:rPr>
          <w:rFonts w:ascii="Times New Roman Italique" w:hAnsi="Times New Roman Italique"/>
          <w:i/>
          <w:spacing w:val="2"/>
        </w:rPr>
        <w:t xml:space="preserve">1 </w:t>
      </w:r>
      <w:r w:rsidR="00426F4B">
        <w:rPr>
          <w:rFonts w:ascii="Times New Roman Italique" w:hAnsi="Times New Roman Italique"/>
          <w:i/>
          <w:spacing w:val="2"/>
        </w:rPr>
        <w:t>Nr. </w:t>
      </w:r>
      <w:r w:rsidRPr="0000014C">
        <w:rPr>
          <w:rFonts w:ascii="Times New Roman Italique" w:hAnsi="Times New Roman Italique"/>
          <w:i/>
          <w:spacing w:val="2"/>
        </w:rPr>
        <w:t xml:space="preserve">49 des G. vom 10. Juli 1967 (B.S. vom 6. September 1967), </w:t>
      </w:r>
      <w:r w:rsidR="00426F4B">
        <w:rPr>
          <w:rFonts w:ascii="Times New Roman Italique" w:hAnsi="Times New Roman Italique"/>
          <w:i/>
          <w:spacing w:val="2"/>
        </w:rPr>
        <w:t>Art. </w:t>
      </w:r>
      <w:r w:rsidRPr="0000014C">
        <w:rPr>
          <w:rFonts w:ascii="Times New Roman Italique" w:hAnsi="Times New Roman Italique"/>
          <w:i/>
          <w:spacing w:val="2"/>
        </w:rPr>
        <w:t xml:space="preserve">2 des G. vom 26. Juni 2000 (B.S. vom 29. Juli 2000) - in Kraft ab dem 1. Januar 2002 - und </w:t>
      </w:r>
      <w:r w:rsidR="00426F4B">
        <w:rPr>
          <w:rFonts w:ascii="Times New Roman Italique" w:hAnsi="Times New Roman Italique"/>
          <w:i/>
          <w:spacing w:val="2"/>
        </w:rPr>
        <w:t>Art. </w:t>
      </w:r>
      <w:r w:rsidRPr="0000014C">
        <w:rPr>
          <w:rFonts w:ascii="Times New Roman Italique" w:hAnsi="Times New Roman Italique"/>
          <w:i/>
          <w:spacing w:val="2"/>
        </w:rPr>
        <w:t>7 des G. vom 21. Dezember 2009 (B.S. vom 11. Januar 2010) - in Kraft ab dem 21. Januar 2010 -]</w:t>
      </w:r>
    </w:p>
    <w:p w14:paraId="54DB8C76" w14:textId="77777777" w:rsidR="005B38EB" w:rsidRDefault="005B38EB" w:rsidP="005B38EB">
      <w:pPr>
        <w:jc w:val="both"/>
      </w:pPr>
    </w:p>
    <w:p w14:paraId="68ABC65D" w14:textId="77777777" w:rsidR="00353F79" w:rsidRDefault="00353F79" w:rsidP="005B38EB">
      <w:pPr>
        <w:jc w:val="both"/>
      </w:pPr>
    </w:p>
    <w:p w14:paraId="1E96E6D3" w14:textId="77777777" w:rsidR="00985311" w:rsidRDefault="00985311">
      <w:pPr>
        <w:rPr>
          <w:sz w:val="20"/>
          <w:szCs w:val="20"/>
        </w:rPr>
      </w:pPr>
      <w:r>
        <w:rPr>
          <w:sz w:val="20"/>
          <w:szCs w:val="20"/>
        </w:rPr>
        <w:br w:type="page"/>
      </w:r>
    </w:p>
    <w:p w14:paraId="41946303" w14:textId="6E892680" w:rsidR="00353F79" w:rsidRDefault="00353F79" w:rsidP="00353F79">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80 wie folgt:</w:t>
      </w:r>
    </w:p>
    <w:p w14:paraId="74A748B9" w14:textId="77777777" w:rsidR="00353F79" w:rsidRDefault="00353F79" w:rsidP="00353F79">
      <w:pPr>
        <w:rPr>
          <w:sz w:val="20"/>
          <w:szCs w:val="20"/>
        </w:rPr>
      </w:pPr>
    </w:p>
    <w:p w14:paraId="2785DDEE" w14:textId="069BE778" w:rsidR="00353F79" w:rsidRPr="00353F79" w:rsidRDefault="00353F79" w:rsidP="00353F79">
      <w:pPr>
        <w:jc w:val="both"/>
        <w:rPr>
          <w:sz w:val="20"/>
          <w:szCs w:val="20"/>
        </w:rPr>
      </w:pPr>
      <w:r>
        <w:rPr>
          <w:sz w:val="20"/>
          <w:szCs w:val="20"/>
        </w:rPr>
        <w:t>"</w:t>
      </w:r>
      <w:r w:rsidRPr="00E965CC">
        <w:rPr>
          <w:bCs/>
          <w:sz w:val="20"/>
          <w:szCs w:val="20"/>
        </w:rPr>
        <w:t>Art. 80</w:t>
      </w:r>
      <w:r w:rsidRPr="00353F79">
        <w:rPr>
          <w:sz w:val="20"/>
          <w:szCs w:val="20"/>
        </w:rPr>
        <w:t xml:space="preserve"> - Jede Person, die geladen wird, um als Zeuge vernommen zu werden, ist verpflichtet, zu erscheinen und der Ladung Folge zu leisten; andernfalls kann sie dazu gezwungen werden, und zwar vom Untersuchungsrichter, der zu diesem Zweck auf die Schlussanträge des [Prokurators des Königs] hin ohne weitere Formalitäten, ohne Frist und in letzter Instanz</w:t>
      </w:r>
      <w:r w:rsidR="00E965CC" w:rsidRPr="00E965CC">
        <w:t xml:space="preserve"> </w:t>
      </w:r>
      <w:r w:rsidR="00E965CC" w:rsidRPr="00DF23FC">
        <w:rPr>
          <w:sz w:val="20"/>
          <w:szCs w:val="20"/>
        </w:rPr>
        <w:t>[</w:t>
      </w:r>
      <w:r w:rsidR="00E965CC" w:rsidRPr="00E965CC">
        <w:rPr>
          <w:sz w:val="20"/>
          <w:szCs w:val="20"/>
        </w:rPr>
        <w:t>die durch das Gesetz vorgesehene Strafe</w:t>
      </w:r>
      <w:r w:rsidRPr="00353F79">
        <w:rPr>
          <w:sz w:val="20"/>
          <w:szCs w:val="20"/>
        </w:rPr>
        <w:t>] ausspricht und anordnen kann, dass der Geladene zwangsweise vorgeführt werden kann, um seine Aussage zu machen.</w:t>
      </w:r>
    </w:p>
    <w:p w14:paraId="559FB5FF" w14:textId="77777777" w:rsidR="00353F79" w:rsidRPr="00353F79" w:rsidRDefault="00353F79" w:rsidP="00353F79">
      <w:pPr>
        <w:jc w:val="both"/>
        <w:rPr>
          <w:sz w:val="20"/>
          <w:szCs w:val="20"/>
        </w:rPr>
      </w:pPr>
    </w:p>
    <w:p w14:paraId="2B6E3C82" w14:textId="55E4DC48" w:rsidR="00353F79" w:rsidRPr="00E965CC" w:rsidRDefault="00353F79" w:rsidP="00353F79">
      <w:pPr>
        <w:jc w:val="both"/>
        <w:rPr>
          <w:iCs/>
        </w:rPr>
      </w:pPr>
      <w:r w:rsidRPr="00353F79">
        <w:rPr>
          <w:i/>
          <w:sz w:val="20"/>
          <w:szCs w:val="20"/>
        </w:rPr>
        <w:t>[Art. 80 abgeändert durch Art. 1 Nr. 49 des G. vom 10. Juli 1967 (B.S. vom 6. September 1967), Art. 2 des G. vom 26. Juni 2000 (B.S. vom 29. Juli 2000) - in Kraft ab dem 1. Januar 2002 -</w:t>
      </w:r>
      <w:r w:rsidR="00E965CC">
        <w:rPr>
          <w:i/>
          <w:sz w:val="20"/>
          <w:szCs w:val="20"/>
        </w:rPr>
        <w:t>,</w:t>
      </w:r>
      <w:r w:rsidRPr="00353F79">
        <w:rPr>
          <w:i/>
          <w:sz w:val="20"/>
          <w:szCs w:val="20"/>
        </w:rPr>
        <w:t xml:space="preserve"> Art. 7 des G. vom 21. Dezember 2009 (B.S. vom 11. Januar 2010) - in Kraft ab dem 21. Januar 2010 -</w:t>
      </w:r>
      <w:r w:rsidR="00E965CC">
        <w:rPr>
          <w:i/>
          <w:sz w:val="20"/>
          <w:szCs w:val="20"/>
        </w:rPr>
        <w:t xml:space="preserve"> und Art. 36</w:t>
      </w:r>
      <w:r w:rsidR="00E965CC" w:rsidRPr="00E965CC">
        <w:rPr>
          <w:i/>
          <w:iCs/>
          <w:sz w:val="20"/>
          <w:szCs w:val="20"/>
        </w:rPr>
        <w:t xml:space="preserve"> des G. vom 29. Februar 2024 (III) (B.S. vom 8. April 2024) - in Kraft am 8. April 2026 -</w:t>
      </w:r>
      <w:r w:rsidRPr="00353F79">
        <w:rPr>
          <w:i/>
          <w:sz w:val="20"/>
          <w:szCs w:val="20"/>
        </w:rPr>
        <w:t>]</w:t>
      </w:r>
      <w:r w:rsidR="00E965CC">
        <w:rPr>
          <w:iCs/>
          <w:sz w:val="20"/>
          <w:szCs w:val="20"/>
        </w:rPr>
        <w:t>"</w:t>
      </w:r>
    </w:p>
    <w:p w14:paraId="05A861F0" w14:textId="77777777" w:rsidR="005B38EB" w:rsidRPr="002B5AA9" w:rsidRDefault="005B38EB" w:rsidP="005B38EB">
      <w:pPr>
        <w:jc w:val="both"/>
      </w:pPr>
    </w:p>
    <w:p w14:paraId="495F97F3" w14:textId="77777777" w:rsidR="00E965CC" w:rsidRDefault="00E965CC" w:rsidP="005B38EB">
      <w:pPr>
        <w:jc w:val="both"/>
      </w:pPr>
    </w:p>
    <w:p w14:paraId="27C1EA36" w14:textId="6696FC72" w:rsidR="005B38EB" w:rsidRPr="002B5AA9" w:rsidRDefault="005B38EB" w:rsidP="005B38EB">
      <w:pPr>
        <w:jc w:val="both"/>
      </w:pPr>
      <w:r w:rsidRPr="002B5AA9">
        <w:tab/>
      </w:r>
      <w:r w:rsidR="00426F4B">
        <w:rPr>
          <w:b/>
        </w:rPr>
        <w:t>Art. </w:t>
      </w:r>
      <w:r w:rsidRPr="002B5AA9">
        <w:rPr>
          <w:b/>
        </w:rPr>
        <w:t>81</w:t>
      </w:r>
      <w:r w:rsidRPr="002B5AA9">
        <w:t xml:space="preserve"> - Ein Zeuge, der somit wegen eines ersten Nichterscheinens zu einer Geldbuße verurteilt worden ist und auf eine zweite Ladung hin dem Untersuchungsrichter rechtmäßige Entschuldigungsgründe vorlegt, kann auf die Schlussanträge des [Prokurators des Königs] hin von der Geldbuße befreit werden.</w:t>
      </w:r>
    </w:p>
    <w:p w14:paraId="5542F208" w14:textId="77777777" w:rsidR="005B38EB" w:rsidRPr="002B5AA9" w:rsidRDefault="005B38EB" w:rsidP="005B38EB">
      <w:pPr>
        <w:jc w:val="both"/>
      </w:pPr>
    </w:p>
    <w:p w14:paraId="044C03A3" w14:textId="40A4F356" w:rsidR="005B38EB" w:rsidRPr="002B5AA9" w:rsidRDefault="005B38EB" w:rsidP="005B38EB">
      <w:pPr>
        <w:jc w:val="both"/>
        <w:rPr>
          <w:i/>
        </w:rPr>
      </w:pPr>
      <w:r w:rsidRPr="002B5AA9">
        <w:rPr>
          <w:i/>
        </w:rPr>
        <w:t>[</w:t>
      </w:r>
      <w:r w:rsidR="00426F4B">
        <w:rPr>
          <w:i/>
        </w:rPr>
        <w:t>Art. </w:t>
      </w:r>
      <w:r w:rsidRPr="002B5AA9">
        <w:rPr>
          <w:i/>
        </w:rPr>
        <w:t xml:space="preserve">81 abgeändert durch </w:t>
      </w:r>
      <w:r w:rsidR="00426F4B">
        <w:rPr>
          <w:i/>
        </w:rPr>
        <w:t>Art. </w:t>
      </w:r>
      <w:r w:rsidRPr="002B5AA9">
        <w:rPr>
          <w:i/>
        </w:rPr>
        <w:t xml:space="preserve">1 </w:t>
      </w:r>
      <w:r w:rsidR="00426F4B">
        <w:rPr>
          <w:i/>
        </w:rPr>
        <w:t>Nr. </w:t>
      </w:r>
      <w:r w:rsidRPr="002B5AA9">
        <w:rPr>
          <w:i/>
        </w:rPr>
        <w:t>49 des G. vom 10. Juli 1967 (B.S. vom 6. September 1967)]</w:t>
      </w:r>
    </w:p>
    <w:p w14:paraId="733438D0" w14:textId="77777777" w:rsidR="005B38EB" w:rsidRPr="002B5AA9" w:rsidRDefault="005B38EB" w:rsidP="005B38EB">
      <w:pPr>
        <w:jc w:val="both"/>
      </w:pPr>
    </w:p>
    <w:p w14:paraId="35747109" w14:textId="77777777" w:rsidR="005B38EB" w:rsidRPr="002B5AA9" w:rsidRDefault="005B38EB" w:rsidP="005B38EB">
      <w:pPr>
        <w:jc w:val="both"/>
      </w:pPr>
    </w:p>
    <w:p w14:paraId="4F212848" w14:textId="1C69DF68" w:rsidR="005B38EB" w:rsidRPr="002B5AA9" w:rsidRDefault="005B38EB" w:rsidP="005B38EB">
      <w:pPr>
        <w:jc w:val="both"/>
      </w:pPr>
      <w:r w:rsidRPr="002B5AA9">
        <w:tab/>
      </w:r>
      <w:r w:rsidR="00426F4B">
        <w:rPr>
          <w:b/>
        </w:rPr>
        <w:t>Art. </w:t>
      </w:r>
      <w:r w:rsidRPr="002B5AA9">
        <w:rPr>
          <w:b/>
        </w:rPr>
        <w:t>82</w:t>
      </w:r>
      <w:r w:rsidRPr="002B5AA9">
        <w:t xml:space="preserve"> - Wenn ein Zeuge eine Entschädigung beantragt, wird der Betrag dieser Entschädigung vom Untersuchungsrichter festgesetzt.</w:t>
      </w:r>
    </w:p>
    <w:p w14:paraId="46132CF8" w14:textId="77777777" w:rsidR="005B38EB" w:rsidRPr="002B5AA9" w:rsidRDefault="005B38EB" w:rsidP="005B38EB">
      <w:pPr>
        <w:jc w:val="both"/>
      </w:pPr>
    </w:p>
    <w:p w14:paraId="68B105A0" w14:textId="77777777" w:rsidR="005B38EB" w:rsidRPr="002B5AA9" w:rsidRDefault="005B38EB" w:rsidP="005B38EB">
      <w:pPr>
        <w:jc w:val="both"/>
      </w:pPr>
    </w:p>
    <w:p w14:paraId="6A31BBAA" w14:textId="01918AAB" w:rsidR="005B38EB" w:rsidRPr="002B5AA9" w:rsidRDefault="005B38EB" w:rsidP="005B38EB">
      <w:pPr>
        <w:jc w:val="both"/>
      </w:pPr>
      <w:r w:rsidRPr="002B5AA9">
        <w:tab/>
      </w:r>
      <w:r w:rsidR="00426F4B">
        <w:rPr>
          <w:b/>
        </w:rPr>
        <w:t>Art. </w:t>
      </w:r>
      <w:r w:rsidRPr="002B5AA9">
        <w:rPr>
          <w:b/>
        </w:rPr>
        <w:t>83</w:t>
      </w:r>
      <w:r w:rsidRPr="002B5AA9">
        <w:t xml:space="preserve"> - Wenn aus dem Attest [eines Arztes] hervorgeht, dass es Zeugen unmöglich ist, auf die an sie erfolgte Ladung hin zu erscheinen, begibt der Untersuchungsrichter sich in ihre Wohnung, wenn sie im Kanton des Friedensgerichts wohnen, wo der Untersuchungsrichter seinen Amtssitz hat.</w:t>
      </w:r>
    </w:p>
    <w:p w14:paraId="10F96238" w14:textId="77777777" w:rsidR="005B38EB" w:rsidRPr="002B5AA9" w:rsidRDefault="005B38EB" w:rsidP="005B38EB">
      <w:pPr>
        <w:jc w:val="both"/>
      </w:pPr>
    </w:p>
    <w:p w14:paraId="4A39C2AE" w14:textId="77777777" w:rsidR="005B38EB" w:rsidRPr="002B5AA9" w:rsidRDefault="005B38EB" w:rsidP="005B38EB">
      <w:pPr>
        <w:jc w:val="both"/>
      </w:pPr>
      <w:r w:rsidRPr="002B5AA9">
        <w:tab/>
        <w:t>Wohnen die Zeugen außerhalb des Kantons, kann der Untersuchungsrichter den Friedensrichter ihres Wohnsitzes dazu bestellen, ihre Zeugenaussagen aufzunehmen; dazu sendet er dem Friedensrichter Notizen und Anweisungen zu, um ihn über den Sachverhalt in Kenntnis zu setzen, zu dem die Zeugen aussagen müssen.</w:t>
      </w:r>
    </w:p>
    <w:p w14:paraId="24EE59DD" w14:textId="77777777" w:rsidR="005B38EB" w:rsidRPr="002B5AA9" w:rsidRDefault="005B38EB" w:rsidP="005B38EB">
      <w:pPr>
        <w:jc w:val="both"/>
      </w:pPr>
    </w:p>
    <w:p w14:paraId="66FA4627" w14:textId="370AE2A5" w:rsidR="005B38EB" w:rsidRPr="002B5AA9" w:rsidRDefault="005B38EB" w:rsidP="005B38EB">
      <w:pPr>
        <w:jc w:val="both"/>
        <w:rPr>
          <w:i/>
        </w:rPr>
      </w:pPr>
      <w:r w:rsidRPr="002B5AA9">
        <w:rPr>
          <w:i/>
        </w:rPr>
        <w:t>[</w:t>
      </w:r>
      <w:r w:rsidR="00426F4B">
        <w:rPr>
          <w:i/>
        </w:rPr>
        <w:t>Art. </w:t>
      </w:r>
      <w:r w:rsidRPr="002B5AA9">
        <w:rPr>
          <w:i/>
        </w:rPr>
        <w:t xml:space="preserve">83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50 des G. vom 10. Juli 1967 (B.S. vom 6. September 1967)]</w:t>
      </w:r>
    </w:p>
    <w:p w14:paraId="2A624253" w14:textId="77777777" w:rsidR="005B38EB" w:rsidRPr="002B5AA9" w:rsidRDefault="005B38EB" w:rsidP="005B38EB">
      <w:pPr>
        <w:jc w:val="both"/>
      </w:pPr>
    </w:p>
    <w:p w14:paraId="1697432C" w14:textId="77777777" w:rsidR="005B38EB" w:rsidRPr="002B5AA9" w:rsidRDefault="005B38EB" w:rsidP="005B38EB">
      <w:pPr>
        <w:jc w:val="both"/>
      </w:pPr>
    </w:p>
    <w:p w14:paraId="43F89A5E" w14:textId="088535B2" w:rsidR="005B38EB" w:rsidRPr="002B5AA9" w:rsidRDefault="005B38EB" w:rsidP="005B38EB">
      <w:pPr>
        <w:jc w:val="both"/>
      </w:pPr>
      <w:r w:rsidRPr="002B5AA9">
        <w:tab/>
      </w:r>
      <w:r w:rsidR="00426F4B">
        <w:rPr>
          <w:b/>
        </w:rPr>
        <w:t>Art. </w:t>
      </w:r>
      <w:r w:rsidRPr="002B5AA9">
        <w:rPr>
          <w:b/>
        </w:rPr>
        <w:t>84</w:t>
      </w:r>
      <w:r w:rsidRPr="002B5AA9">
        <w:t xml:space="preserve"> - Wohnen die Zeugen außerhalb des Bezirks des Untersuchungsrichters, ersucht dieser den Untersuchungsrichter des Bezirks, in dem die Zeugen wohnen, darum, sich zu ihnen zu begeben, um ihre Zeugenaussagen aufzunehmen.</w:t>
      </w:r>
    </w:p>
    <w:p w14:paraId="3346E882" w14:textId="77777777" w:rsidR="005B38EB" w:rsidRPr="002B5AA9" w:rsidRDefault="005B38EB" w:rsidP="005B38EB">
      <w:pPr>
        <w:jc w:val="both"/>
      </w:pPr>
    </w:p>
    <w:p w14:paraId="42528D55" w14:textId="77777777" w:rsidR="005B38EB" w:rsidRPr="002B5AA9" w:rsidRDefault="005B38EB" w:rsidP="005B38EB">
      <w:pPr>
        <w:jc w:val="both"/>
      </w:pPr>
      <w:r w:rsidRPr="002B5AA9">
        <w:tab/>
        <w:t>Sollten die Zeugen nicht im Kanton des so ersuchten Untersuchungsrichters wohnen, kann dieser den Friedensrichter ihres Wohnsitzes dazu bestellen, ihre Zeugenaussagen aufzunehmen, wie im vorhergehenden Artikel bestimmt.</w:t>
      </w:r>
    </w:p>
    <w:p w14:paraId="7404C201" w14:textId="77777777" w:rsidR="005B38EB" w:rsidRPr="002B5AA9" w:rsidRDefault="005B38EB" w:rsidP="005B38EB">
      <w:pPr>
        <w:jc w:val="both"/>
      </w:pPr>
    </w:p>
    <w:p w14:paraId="75938F2E" w14:textId="77777777" w:rsidR="005B38EB" w:rsidRPr="002B5AA9" w:rsidRDefault="005B38EB" w:rsidP="005B38EB">
      <w:pPr>
        <w:jc w:val="both"/>
      </w:pPr>
    </w:p>
    <w:p w14:paraId="38E8CA6D" w14:textId="6357DF42" w:rsidR="005B38EB" w:rsidRPr="002B5AA9" w:rsidRDefault="005B38EB" w:rsidP="005B38EB">
      <w:pPr>
        <w:jc w:val="both"/>
      </w:pPr>
      <w:r w:rsidRPr="002B5AA9">
        <w:tab/>
      </w:r>
      <w:r w:rsidR="00426F4B">
        <w:rPr>
          <w:b/>
        </w:rPr>
        <w:t>Art. </w:t>
      </w:r>
      <w:r w:rsidRPr="002B5AA9">
        <w:rPr>
          <w:b/>
        </w:rPr>
        <w:t>85</w:t>
      </w:r>
      <w:r w:rsidRPr="002B5AA9">
        <w:t xml:space="preserve"> - Der Richter, der infolge der obigen Artikel 83 und 84 die Zeugenaussagen aufgenommen hat, sendet sie dem Untersuchungsrichter des Gerichts, bei dem die Sache anhängig ist, unter verschlossenem und versiegeltem Umschlag zu.</w:t>
      </w:r>
    </w:p>
    <w:p w14:paraId="55AA9508" w14:textId="77777777" w:rsidR="005B38EB" w:rsidRPr="002B5AA9" w:rsidRDefault="005B38EB" w:rsidP="005B38EB">
      <w:pPr>
        <w:jc w:val="both"/>
      </w:pPr>
    </w:p>
    <w:p w14:paraId="0C244128" w14:textId="77777777" w:rsidR="005B38EB" w:rsidRPr="002B5AA9" w:rsidRDefault="005B38EB" w:rsidP="005B38EB">
      <w:pPr>
        <w:jc w:val="both"/>
      </w:pPr>
    </w:p>
    <w:p w14:paraId="65E44890" w14:textId="16487F21" w:rsidR="005B38EB" w:rsidRPr="002B5AA9" w:rsidRDefault="005B38EB" w:rsidP="005B38EB">
      <w:pPr>
        <w:jc w:val="both"/>
      </w:pPr>
      <w:r w:rsidRPr="002B5AA9">
        <w:tab/>
      </w:r>
      <w:r w:rsidR="00426F4B">
        <w:rPr>
          <w:b/>
        </w:rPr>
        <w:t>Art. </w:t>
      </w:r>
      <w:r w:rsidRPr="002B5AA9">
        <w:rPr>
          <w:b/>
        </w:rPr>
        <w:t>86</w:t>
      </w:r>
      <w:r w:rsidRPr="002B5AA9">
        <w:t xml:space="preserve"> - Wenn es dem Zeugen, zu dem der Richter sich in den in den drei vorhergehenden Artikeln vorgesehenen Fällen begeben hat, nicht unmöglich war, auf die an ihn erfolgte Ladung hin zu erscheinen, erlässt der Richter einen Einlieferungsbefehl gegen den Zeugen und [den Arzt], der das oben erwähnte Attest ausgestellt hat.</w:t>
      </w:r>
    </w:p>
    <w:p w14:paraId="01C09C86" w14:textId="77777777" w:rsidR="005B38EB" w:rsidRPr="002B5AA9" w:rsidRDefault="005B38EB" w:rsidP="005B38EB">
      <w:pPr>
        <w:jc w:val="both"/>
      </w:pPr>
    </w:p>
    <w:p w14:paraId="55417CD9" w14:textId="1345A1C5" w:rsidR="005B38EB" w:rsidRPr="002B5AA9" w:rsidRDefault="005B38EB" w:rsidP="005B38EB">
      <w:pPr>
        <w:jc w:val="both"/>
      </w:pPr>
      <w:r w:rsidRPr="002B5AA9">
        <w:tab/>
        <w:t>Die für einen solchen Fall verhängte Strafe wird in der durch Artikel 80 vorgeschriebenen Form auf Antrag des [Prokurators des Königs] vom Untersuchungsrichter desselben Orts ausgesprochen.</w:t>
      </w:r>
    </w:p>
    <w:p w14:paraId="4C5F6534" w14:textId="77777777" w:rsidR="005B38EB" w:rsidRPr="002B5AA9" w:rsidRDefault="005B38EB" w:rsidP="005B38EB">
      <w:pPr>
        <w:jc w:val="both"/>
      </w:pPr>
    </w:p>
    <w:p w14:paraId="02BA5A9B" w14:textId="46B86621" w:rsidR="005B38EB" w:rsidRPr="002B5AA9" w:rsidRDefault="005B38EB" w:rsidP="005B38EB">
      <w:pPr>
        <w:jc w:val="both"/>
        <w:rPr>
          <w:i/>
        </w:rPr>
      </w:pPr>
      <w:r w:rsidRPr="002B5AA9">
        <w:rPr>
          <w:i/>
        </w:rPr>
        <w:t>[</w:t>
      </w:r>
      <w:r w:rsidR="00426F4B">
        <w:rPr>
          <w:i/>
        </w:rPr>
        <w:t>Art. </w:t>
      </w:r>
      <w:r w:rsidRPr="002B5AA9">
        <w:rPr>
          <w:i/>
        </w:rPr>
        <w:t xml:space="preserve">86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51 Buchstabe a) des G. vom 10. Juli 1967 (B.S. vom 6. September 1967);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51 Buchstabe b) des G. vom 10. Juli 1967 (B.S. vom 6. September 1967)]</w:t>
      </w:r>
    </w:p>
    <w:p w14:paraId="42329033" w14:textId="77777777" w:rsidR="005B38EB" w:rsidRPr="002B5AA9" w:rsidRDefault="005B38EB" w:rsidP="005B38EB">
      <w:pPr>
        <w:jc w:val="both"/>
      </w:pPr>
    </w:p>
    <w:p w14:paraId="28D2CE98" w14:textId="77777777" w:rsidR="005B38EB" w:rsidRPr="002B5AA9" w:rsidRDefault="005B38EB" w:rsidP="005B38EB">
      <w:pPr>
        <w:jc w:val="both"/>
      </w:pPr>
    </w:p>
    <w:p w14:paraId="3A4C7470" w14:textId="21BA68AF" w:rsidR="005B38EB" w:rsidRPr="002B5AA9" w:rsidRDefault="008979A4" w:rsidP="005B38EB">
      <w:pPr>
        <w:jc w:val="both"/>
      </w:pPr>
      <w:r>
        <w:br w:type="page"/>
      </w:r>
      <w:r w:rsidR="005B38EB" w:rsidRPr="002B5AA9">
        <w:tab/>
        <w:t>[</w:t>
      </w:r>
      <w:r w:rsidR="00426F4B">
        <w:rPr>
          <w:b/>
        </w:rPr>
        <w:t>§ </w:t>
      </w:r>
      <w:r w:rsidR="005B38EB" w:rsidRPr="002B5AA9">
        <w:rPr>
          <w:b/>
        </w:rPr>
        <w:t>3</w:t>
      </w:r>
      <w:r w:rsidR="005B38EB" w:rsidRPr="002B5AA9">
        <w:rPr>
          <w:b/>
          <w:i/>
        </w:rPr>
        <w:t>bis</w:t>
      </w:r>
      <w:r w:rsidR="005B38EB" w:rsidRPr="002B5AA9">
        <w:t xml:space="preserve"> -</w:t>
      </w:r>
      <w:r w:rsidR="005B38EB" w:rsidRPr="002B5AA9">
        <w:rPr>
          <w:b/>
        </w:rPr>
        <w:t xml:space="preserve"> Anonyme Zeugenaussagen</w:t>
      </w:r>
    </w:p>
    <w:p w14:paraId="221BB0A6" w14:textId="77777777" w:rsidR="005B38EB" w:rsidRPr="002B5AA9" w:rsidRDefault="005B38EB" w:rsidP="005B38EB">
      <w:pPr>
        <w:jc w:val="both"/>
      </w:pPr>
    </w:p>
    <w:p w14:paraId="1B54A07B" w14:textId="75BD54C4" w:rsidR="005B38EB" w:rsidRPr="002B5AA9" w:rsidRDefault="005B38EB" w:rsidP="005B38EB">
      <w:pPr>
        <w:jc w:val="both"/>
        <w:rPr>
          <w:i/>
        </w:rPr>
      </w:pPr>
      <w:r w:rsidRPr="002B5AA9">
        <w:rPr>
          <w:i/>
        </w:rPr>
        <w:t xml:space="preserve">[Unterteilung </w:t>
      </w:r>
      <w:r w:rsidR="00426F4B">
        <w:rPr>
          <w:i/>
        </w:rPr>
        <w:t>§ </w:t>
      </w:r>
      <w:r w:rsidRPr="002B5AA9">
        <w:rPr>
          <w:i/>
        </w:rPr>
        <w:t xml:space="preserve">3bis mit den Artikeln 86bis bis 86quinquies eingefügt durch </w:t>
      </w:r>
      <w:r w:rsidR="00426F4B">
        <w:rPr>
          <w:i/>
        </w:rPr>
        <w:t>Art. </w:t>
      </w:r>
      <w:r w:rsidRPr="002B5AA9">
        <w:rPr>
          <w:i/>
        </w:rPr>
        <w:t>12 des G. vom 8. April 2002 (B.S. vom 31. Mai 2002) - in Kraft ab dem 1. November 2002 -]</w:t>
      </w:r>
    </w:p>
    <w:p w14:paraId="189D4FCD" w14:textId="77777777" w:rsidR="005B38EB" w:rsidRPr="002B5AA9" w:rsidRDefault="005B38EB" w:rsidP="005B38EB">
      <w:pPr>
        <w:jc w:val="both"/>
      </w:pPr>
    </w:p>
    <w:p w14:paraId="660B1907" w14:textId="77777777" w:rsidR="005B38EB" w:rsidRPr="002B5AA9" w:rsidRDefault="005B38EB" w:rsidP="005B38EB">
      <w:pPr>
        <w:jc w:val="both"/>
      </w:pPr>
    </w:p>
    <w:p w14:paraId="52CC0C2A" w14:textId="25F5B92C" w:rsidR="005B38EB" w:rsidRPr="002B5AA9" w:rsidRDefault="005B38EB" w:rsidP="005B38EB">
      <w:pPr>
        <w:jc w:val="both"/>
      </w:pPr>
      <w:r w:rsidRPr="002B5AA9">
        <w:tab/>
      </w:r>
      <w:r w:rsidR="00426F4B">
        <w:rPr>
          <w:b/>
        </w:rPr>
        <w:t>Art. </w:t>
      </w:r>
      <w:r w:rsidRPr="002B5AA9">
        <w:rPr>
          <w:b/>
        </w:rPr>
        <w:t>86</w:t>
      </w:r>
      <w:r w:rsidRPr="002B5AA9">
        <w:rPr>
          <w:b/>
          <w:i/>
        </w:rPr>
        <w:t>bis</w:t>
      </w:r>
      <w:r w:rsidRPr="002B5AA9">
        <w:t xml:space="preserve"> - </w:t>
      </w:r>
      <w:r w:rsidR="00426F4B">
        <w:t>§ </w:t>
      </w:r>
      <w:r w:rsidRPr="002B5AA9">
        <w:t>1 - Wenn die in Artikel 75</w:t>
      </w:r>
      <w:r w:rsidRPr="002B5AA9">
        <w:rPr>
          <w:i/>
        </w:rPr>
        <w:t>bis</w:t>
      </w:r>
      <w:r w:rsidRPr="002B5AA9">
        <w:t xml:space="preserve"> vorgesehene Schutzmaßnahme als nicht ausreichend erscheint, kann der Untersuchungsrichter entweder von Amts wegen oder auf Antrag der Staatsanwaltschaft, gegebenenfalls auf Ersuchen einer Person, gegen die eine Ermittlung läuft, oder auf Ersuchen des Zeugen oder der Person, gegen die die Strafverfolgung im Rahmen der gerichtlichen Untersuchung eingeleitet wird, des Beschuldigten, der Zivilpartei oder ihrer Beistände anordnen, dass die Identität des Zeugen auf die in Artikel 86</w:t>
      </w:r>
      <w:r w:rsidRPr="002B5AA9">
        <w:rPr>
          <w:i/>
        </w:rPr>
        <w:t>ter</w:t>
      </w:r>
      <w:r w:rsidRPr="002B5AA9">
        <w:t xml:space="preserve"> bestimmte Weise geheim gehalten wird:</w:t>
      </w:r>
    </w:p>
    <w:p w14:paraId="78FB934D" w14:textId="77777777" w:rsidR="005B38EB" w:rsidRPr="002B5AA9" w:rsidRDefault="005B38EB" w:rsidP="005B38EB">
      <w:pPr>
        <w:jc w:val="both"/>
      </w:pPr>
    </w:p>
    <w:p w14:paraId="664EEE53" w14:textId="77777777" w:rsidR="005B38EB" w:rsidRPr="002B5AA9" w:rsidRDefault="005B38EB" w:rsidP="005B38EB">
      <w:pPr>
        <w:jc w:val="both"/>
      </w:pPr>
      <w:r w:rsidRPr="002B5AA9">
        <w:tab/>
        <w:t>1. wenn angenommen werden kann, dass der Zeuge - oder eine Person aus seinem näheren Umfeld - sich aufgrund der Zeugenaussage begründeterweise in seiner Integrität ernsthaft bedroht fühlt, und wenn der Zeuge seine Absicht geäußert hat, wegen dieser Bedrohung nicht aussagen zu wollen, oder</w:t>
      </w:r>
    </w:p>
    <w:p w14:paraId="7D19E201" w14:textId="77777777" w:rsidR="005B38EB" w:rsidRPr="002B5AA9" w:rsidRDefault="005B38EB" w:rsidP="005B38EB">
      <w:pPr>
        <w:jc w:val="both"/>
      </w:pPr>
    </w:p>
    <w:p w14:paraId="65004A3B" w14:textId="77777777" w:rsidR="005B38EB" w:rsidRPr="002B5AA9" w:rsidRDefault="005B38EB" w:rsidP="005B38EB">
      <w:pPr>
        <w:jc w:val="both"/>
      </w:pPr>
      <w:r w:rsidRPr="002B5AA9">
        <w:tab/>
        <w:t>2. wenn genaue und ernsthafte Hinweise darauf bestehen, dass dieser Zeuge oder eine Person aus seinem näheren Umfeld sich einer Gefahr aussetzt, wenn der Zeuge ein Gerichtspolizeioffizier oder -bediensteter ist.</w:t>
      </w:r>
    </w:p>
    <w:p w14:paraId="572C9BAA" w14:textId="77777777" w:rsidR="005B38EB" w:rsidRPr="002B5AA9" w:rsidRDefault="005B38EB" w:rsidP="005B38EB">
      <w:pPr>
        <w:jc w:val="both"/>
      </w:pPr>
    </w:p>
    <w:p w14:paraId="655CA79D" w14:textId="21B72D22" w:rsidR="005B38EB" w:rsidRPr="002B5AA9" w:rsidRDefault="005B38EB" w:rsidP="005B38EB">
      <w:pPr>
        <w:jc w:val="both"/>
      </w:pPr>
      <w:r w:rsidRPr="002B5AA9">
        <w:tab/>
      </w:r>
      <w:r w:rsidR="00426F4B">
        <w:t>§ </w:t>
      </w:r>
      <w:r w:rsidRPr="002B5AA9">
        <w:t>2 - Die Identität des Zeugen kann gemäß Artikel 86</w:t>
      </w:r>
      <w:r w:rsidRPr="002B5AA9">
        <w:rPr>
          <w:i/>
        </w:rPr>
        <w:t>ter</w:t>
      </w:r>
      <w:r w:rsidRPr="002B5AA9">
        <w:t xml:space="preserve"> nur geheim gehalten werden, wenn genaue und ernsthafte Hinweise darauf bestehen, dass die Taten, zu denen ausgesagt wird, eine in Artikel 90</w:t>
      </w:r>
      <w:r w:rsidRPr="002B5AA9">
        <w:rPr>
          <w:i/>
        </w:rPr>
        <w:t>ter</w:t>
      </w:r>
      <w:r w:rsidRPr="002B5AA9">
        <w:t xml:space="preserve"> §</w:t>
      </w:r>
      <w:r w:rsidR="00426F4B">
        <w:t>§ </w:t>
      </w:r>
      <w:r w:rsidRPr="002B5AA9">
        <w:t>2 bis 4 erwähnte Straftat oder eine in Artikel 324</w:t>
      </w:r>
      <w:r w:rsidRPr="002B5AA9">
        <w:rPr>
          <w:i/>
        </w:rPr>
        <w:t>bis</w:t>
      </w:r>
      <w:r w:rsidRPr="002B5AA9">
        <w:t xml:space="preserve"> des Strafgesetzbuches erwähnte Straftat, die im Rahmen einer kriminellen Organisation begangen worden ist, [...] darstellen, wenn die gerichtliche Untersuchung dieser Taten es erfordert und wenn die anderen Untersuchungsmittel nicht auszureichen scheinen, um die Wahrheit herauszufinden. </w:t>
      </w:r>
    </w:p>
    <w:p w14:paraId="2E973097" w14:textId="77777777" w:rsidR="005B38EB" w:rsidRPr="002B5AA9" w:rsidRDefault="005B38EB" w:rsidP="005B38EB">
      <w:pPr>
        <w:jc w:val="both"/>
      </w:pPr>
    </w:p>
    <w:p w14:paraId="792FE2AD" w14:textId="5FB08994" w:rsidR="005B38EB" w:rsidRPr="002B5AA9" w:rsidRDefault="005B38EB" w:rsidP="005B38EB">
      <w:pPr>
        <w:jc w:val="both"/>
      </w:pPr>
      <w:r w:rsidRPr="002B5AA9">
        <w:tab/>
      </w:r>
      <w:r w:rsidR="00426F4B">
        <w:t>§ </w:t>
      </w:r>
      <w:r w:rsidRPr="002B5AA9">
        <w:t>3 - Bevor der Untersuchungsrichter eine Entscheidung trifft, nimmt er Kenntnis von der vollständigen Identität des Zeugen und kontrolliert dessen Zuverlässigkeit.</w:t>
      </w:r>
    </w:p>
    <w:p w14:paraId="3D17EE2D" w14:textId="77777777" w:rsidR="005B38EB" w:rsidRPr="002B5AA9" w:rsidRDefault="005B38EB" w:rsidP="005B38EB">
      <w:pPr>
        <w:jc w:val="both"/>
      </w:pPr>
    </w:p>
    <w:p w14:paraId="5A18FA68" w14:textId="4353A552" w:rsidR="005B38EB" w:rsidRPr="002B5AA9" w:rsidRDefault="005B38EB" w:rsidP="005B38EB">
      <w:pPr>
        <w:jc w:val="both"/>
      </w:pPr>
      <w:r w:rsidRPr="002B5AA9">
        <w:tab/>
      </w:r>
      <w:r w:rsidR="00426F4B">
        <w:t>§ </w:t>
      </w:r>
      <w:r w:rsidRPr="002B5AA9">
        <w:t xml:space="preserve">4 - Der gemäß </w:t>
      </w:r>
      <w:r w:rsidR="00426F4B">
        <w:t>§ </w:t>
      </w:r>
      <w:r w:rsidRPr="002B5AA9">
        <w:t>1 gefasste Beschluss muss mit Gründen versehen, datiert und unterzeichnet sein. Im Beschluss werden die Anwendung der vorhergehenden Paragraphen und die Art und Weise, wie der Untersuchungsrichter die Zuverlässigkeit des Zeugen überprüft hat, erwähnt; dies zur Vermeidung der Nichtigkeit der in Anwendung von Artikel 86</w:t>
      </w:r>
      <w:r w:rsidRPr="002B5AA9">
        <w:rPr>
          <w:i/>
        </w:rPr>
        <w:t>ter</w:t>
      </w:r>
      <w:r w:rsidRPr="002B5AA9">
        <w:t xml:space="preserve"> gemachten Zeugenaussage.</w:t>
      </w:r>
    </w:p>
    <w:p w14:paraId="0B4B3B41" w14:textId="77777777" w:rsidR="005B38EB" w:rsidRPr="002B5AA9" w:rsidRDefault="005B38EB" w:rsidP="005B38EB">
      <w:pPr>
        <w:jc w:val="both"/>
      </w:pPr>
    </w:p>
    <w:p w14:paraId="602CED6D" w14:textId="65248B1C" w:rsidR="005B38EB" w:rsidRPr="002B5AA9" w:rsidRDefault="005B38EB" w:rsidP="005B38EB">
      <w:pPr>
        <w:jc w:val="both"/>
      </w:pPr>
      <w:r w:rsidRPr="002B5AA9">
        <w:tab/>
      </w:r>
      <w:r w:rsidR="00426F4B">
        <w:t>§ </w:t>
      </w:r>
      <w:r w:rsidRPr="002B5AA9">
        <w:t>5 - Gegen den Beschluss des Untersuchungsrichters, durch den er die völlige Anonymität gewährt oder verweigert, kann kein Rechtsmittel eingelegt werden.</w:t>
      </w:r>
    </w:p>
    <w:p w14:paraId="369D4D02" w14:textId="77777777" w:rsidR="005B38EB" w:rsidRPr="002B5AA9" w:rsidRDefault="005B38EB" w:rsidP="005B38EB">
      <w:pPr>
        <w:jc w:val="both"/>
      </w:pPr>
    </w:p>
    <w:p w14:paraId="4BA01A78" w14:textId="1395A9E6" w:rsidR="005B38EB" w:rsidRPr="002B5AA9" w:rsidRDefault="005B38EB" w:rsidP="005B38EB">
      <w:pPr>
        <w:jc w:val="both"/>
      </w:pPr>
      <w:r w:rsidRPr="002B5AA9">
        <w:tab/>
      </w:r>
      <w:r w:rsidR="00426F4B">
        <w:t>§ </w:t>
      </w:r>
      <w:r w:rsidRPr="002B5AA9">
        <w:t>6 - Der Prokurator des Königs führt ein Register aller Zeugen, deren Identität gemäß dem vorliegenden Artikel geheim gehalten wird.</w:t>
      </w:r>
    </w:p>
    <w:p w14:paraId="58245824" w14:textId="77777777" w:rsidR="005B38EB" w:rsidRPr="002B5AA9" w:rsidRDefault="005B38EB" w:rsidP="005B38EB">
      <w:pPr>
        <w:jc w:val="both"/>
      </w:pPr>
    </w:p>
    <w:p w14:paraId="05564229" w14:textId="73BEF336" w:rsidR="005B38EB" w:rsidRPr="002B5AA9" w:rsidRDefault="005B38EB" w:rsidP="005B38EB">
      <w:pPr>
        <w:jc w:val="both"/>
        <w:rPr>
          <w:i/>
        </w:rPr>
      </w:pPr>
      <w:r w:rsidRPr="002B5AA9">
        <w:rPr>
          <w:i/>
        </w:rPr>
        <w:t>[</w:t>
      </w:r>
      <w:r w:rsidR="00426F4B">
        <w:rPr>
          <w:i/>
        </w:rPr>
        <w:t>Art. </w:t>
      </w:r>
      <w:r w:rsidRPr="002B5AA9">
        <w:rPr>
          <w:i/>
        </w:rPr>
        <w:t xml:space="preserve">86bis </w:t>
      </w:r>
      <w:r w:rsidR="00426F4B">
        <w:rPr>
          <w:i/>
        </w:rPr>
        <w:t>§ </w:t>
      </w:r>
      <w:r w:rsidRPr="002B5AA9">
        <w:rPr>
          <w:i/>
        </w:rPr>
        <w:t xml:space="preserve">2 abgeändert durch </w:t>
      </w:r>
      <w:r w:rsidR="00426F4B">
        <w:rPr>
          <w:i/>
        </w:rPr>
        <w:t>Art. </w:t>
      </w:r>
      <w:r w:rsidRPr="002B5AA9">
        <w:rPr>
          <w:i/>
        </w:rPr>
        <w:t>20 des G.</w:t>
      </w:r>
      <w:r w:rsidR="00C27C20">
        <w:rPr>
          <w:i/>
        </w:rPr>
        <w:t xml:space="preserve"> </w:t>
      </w:r>
      <w:r w:rsidRPr="002B5AA9">
        <w:rPr>
          <w:i/>
        </w:rPr>
        <w:t>vom 5. August 2003 (B.S. vom 7. August 2003) - in Kraft ab dem 7. August 2003 -]</w:t>
      </w:r>
    </w:p>
    <w:p w14:paraId="5934D3A5" w14:textId="22081CA0" w:rsidR="005B38EB" w:rsidRDefault="005B38EB" w:rsidP="005B38EB">
      <w:pPr>
        <w:jc w:val="both"/>
      </w:pPr>
    </w:p>
    <w:p w14:paraId="030650EC" w14:textId="77777777" w:rsidR="00E965CC" w:rsidRDefault="00E965CC" w:rsidP="005B38EB">
      <w:pPr>
        <w:jc w:val="both"/>
      </w:pPr>
    </w:p>
    <w:p w14:paraId="36BB6B56" w14:textId="617D1E27" w:rsidR="00E965CC" w:rsidRDefault="00E965CC" w:rsidP="00E965CC">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86</w:t>
      </w:r>
      <w:r>
        <w:rPr>
          <w:i/>
          <w:iCs/>
          <w:sz w:val="20"/>
          <w:szCs w:val="20"/>
        </w:rPr>
        <w:t>bis</w:t>
      </w:r>
      <w:r>
        <w:rPr>
          <w:sz w:val="20"/>
          <w:szCs w:val="20"/>
        </w:rPr>
        <w:t xml:space="preserve"> wie folgt:</w:t>
      </w:r>
    </w:p>
    <w:p w14:paraId="4F118C58" w14:textId="77777777" w:rsidR="00E965CC" w:rsidRDefault="00E965CC" w:rsidP="00E965CC">
      <w:pPr>
        <w:rPr>
          <w:sz w:val="20"/>
          <w:szCs w:val="20"/>
        </w:rPr>
      </w:pPr>
    </w:p>
    <w:p w14:paraId="19199213" w14:textId="039AE8D6" w:rsidR="00E965CC" w:rsidRPr="00E965CC" w:rsidRDefault="00E965CC" w:rsidP="00E965CC">
      <w:pPr>
        <w:jc w:val="both"/>
        <w:rPr>
          <w:sz w:val="20"/>
          <w:szCs w:val="20"/>
        </w:rPr>
      </w:pPr>
      <w:r>
        <w:rPr>
          <w:sz w:val="20"/>
          <w:szCs w:val="20"/>
        </w:rPr>
        <w:t>"</w:t>
      </w:r>
      <w:r w:rsidRPr="00E965CC">
        <w:rPr>
          <w:bCs/>
          <w:sz w:val="20"/>
          <w:szCs w:val="20"/>
        </w:rPr>
        <w:t>Art. 86</w:t>
      </w:r>
      <w:r w:rsidRPr="00E965CC">
        <w:rPr>
          <w:bCs/>
          <w:i/>
          <w:sz w:val="20"/>
          <w:szCs w:val="20"/>
        </w:rPr>
        <w:t>bis</w:t>
      </w:r>
      <w:r w:rsidRPr="00E965CC">
        <w:rPr>
          <w:sz w:val="20"/>
          <w:szCs w:val="20"/>
        </w:rPr>
        <w:t xml:space="preserve"> - § 1 - Wenn die in Artikel 75</w:t>
      </w:r>
      <w:r w:rsidRPr="00E965CC">
        <w:rPr>
          <w:i/>
          <w:sz w:val="20"/>
          <w:szCs w:val="20"/>
        </w:rPr>
        <w:t>bis</w:t>
      </w:r>
      <w:r w:rsidRPr="00E965CC">
        <w:rPr>
          <w:sz w:val="20"/>
          <w:szCs w:val="20"/>
        </w:rPr>
        <w:t xml:space="preserve"> vorgesehene Schutzmaßnahme als nicht ausreichend erscheint, kann der Untersuchungsrichter entweder von Amts wegen oder auf Antrag der Staatsanwaltschaft, gegebenenfalls auf Ersuchen einer Person, gegen die eine Ermittlung läuft, oder auf Ersuchen des Zeugen oder der Person, gegen die die Strafverfolgung im Rahmen der gerichtlichen Untersuchung eingeleitet wird, des Beschuldigten, der Zivilpartei oder ihrer Beistände anordnen, dass die Identität des Zeugen auf die in Artikel 86</w:t>
      </w:r>
      <w:r w:rsidRPr="00E965CC">
        <w:rPr>
          <w:i/>
          <w:sz w:val="20"/>
          <w:szCs w:val="20"/>
        </w:rPr>
        <w:t>ter</w:t>
      </w:r>
      <w:r w:rsidRPr="00E965CC">
        <w:rPr>
          <w:sz w:val="20"/>
          <w:szCs w:val="20"/>
        </w:rPr>
        <w:t xml:space="preserve"> bestimmte Weise geheim gehalten wird:</w:t>
      </w:r>
    </w:p>
    <w:p w14:paraId="0505A691" w14:textId="77777777" w:rsidR="00E965CC" w:rsidRPr="00E965CC" w:rsidRDefault="00E965CC" w:rsidP="00E965CC">
      <w:pPr>
        <w:jc w:val="both"/>
        <w:rPr>
          <w:sz w:val="20"/>
          <w:szCs w:val="20"/>
        </w:rPr>
      </w:pPr>
    </w:p>
    <w:p w14:paraId="44D3BCFA" w14:textId="68E31C93" w:rsidR="00E965CC" w:rsidRPr="00E965CC" w:rsidRDefault="00E965CC" w:rsidP="00E965CC">
      <w:pPr>
        <w:jc w:val="both"/>
        <w:rPr>
          <w:sz w:val="20"/>
          <w:szCs w:val="20"/>
        </w:rPr>
      </w:pPr>
      <w:r w:rsidRPr="00E965CC">
        <w:rPr>
          <w:sz w:val="20"/>
          <w:szCs w:val="20"/>
        </w:rPr>
        <w:t>1. wenn angenommen werden kann, dass der Zeuge - oder eine Person aus seinem näheren Umfeld - sich aufgrund der Zeugenaussage begründeterweise in seiner Integrität ernsthaft bedroht fühlt, und wenn der Zeuge seine Absicht geäußert hat, wegen dieser Bedrohung nicht aussagen zu wollen, oder</w:t>
      </w:r>
    </w:p>
    <w:p w14:paraId="0A05946C" w14:textId="77777777" w:rsidR="00E965CC" w:rsidRPr="00E965CC" w:rsidRDefault="00E965CC" w:rsidP="00E965CC">
      <w:pPr>
        <w:jc w:val="both"/>
        <w:rPr>
          <w:sz w:val="20"/>
          <w:szCs w:val="20"/>
        </w:rPr>
      </w:pPr>
    </w:p>
    <w:p w14:paraId="131B9F4C" w14:textId="6BCC3480" w:rsidR="00E965CC" w:rsidRPr="00E965CC" w:rsidRDefault="00E965CC" w:rsidP="00E965CC">
      <w:pPr>
        <w:jc w:val="both"/>
        <w:rPr>
          <w:sz w:val="20"/>
          <w:szCs w:val="20"/>
        </w:rPr>
      </w:pPr>
      <w:r w:rsidRPr="00E965CC">
        <w:rPr>
          <w:sz w:val="20"/>
          <w:szCs w:val="20"/>
        </w:rPr>
        <w:t>2. wenn genaue und ernsthafte Hinweise darauf bestehen, dass dieser Zeuge oder eine Person aus seinem näheren Umfeld sich einer Gefahr aussetzt, wenn der Zeuge ein Gerichtspolizeioffizier oder -bediensteter ist.</w:t>
      </w:r>
    </w:p>
    <w:p w14:paraId="25BAD298" w14:textId="77777777" w:rsidR="00E965CC" w:rsidRPr="00E965CC" w:rsidRDefault="00E965CC" w:rsidP="00E965CC">
      <w:pPr>
        <w:jc w:val="both"/>
        <w:rPr>
          <w:sz w:val="20"/>
          <w:szCs w:val="20"/>
        </w:rPr>
      </w:pPr>
    </w:p>
    <w:p w14:paraId="0B2DDC9A" w14:textId="1F8856B9" w:rsidR="00E965CC" w:rsidRPr="00E965CC" w:rsidRDefault="00E965CC" w:rsidP="00E965CC">
      <w:pPr>
        <w:jc w:val="both"/>
        <w:rPr>
          <w:sz w:val="20"/>
          <w:szCs w:val="20"/>
        </w:rPr>
      </w:pPr>
      <w:r w:rsidRPr="00E965CC">
        <w:rPr>
          <w:sz w:val="20"/>
          <w:szCs w:val="20"/>
        </w:rPr>
        <w:t>§ 2 - Die Identität des Zeugen kann gemäß Artikel 86</w:t>
      </w:r>
      <w:r w:rsidRPr="00E965CC">
        <w:rPr>
          <w:i/>
          <w:sz w:val="20"/>
          <w:szCs w:val="20"/>
        </w:rPr>
        <w:t>ter</w:t>
      </w:r>
      <w:r w:rsidRPr="00E965CC">
        <w:rPr>
          <w:sz w:val="20"/>
          <w:szCs w:val="20"/>
        </w:rPr>
        <w:t xml:space="preserve"> nur geheim gehalten werden, wenn genaue und ernsthafte Hinweise darauf bestehen, dass die Taten, zu denen ausgesagt wird, eine in Artikel 90</w:t>
      </w:r>
      <w:r w:rsidRPr="00E965CC">
        <w:rPr>
          <w:i/>
          <w:sz w:val="20"/>
          <w:szCs w:val="20"/>
        </w:rPr>
        <w:t>ter</w:t>
      </w:r>
      <w:r w:rsidRPr="00E965CC">
        <w:rPr>
          <w:sz w:val="20"/>
          <w:szCs w:val="20"/>
        </w:rPr>
        <w:t xml:space="preserve"> §§ 2 bis 4 erwähnte Straftat oder eine [in Artikel 406] des Strafgesetzbuches erwähnte Straftat, die im Rahmen einer kriminellen Organisation begangen worden ist, [...] darstellen, wenn die gerichtliche Untersuchung dieser Taten es erfordert und wenn die anderen Untersuchungsmittel nicht auszureichen scheinen, um die Wahrheit herauszufinden. </w:t>
      </w:r>
    </w:p>
    <w:p w14:paraId="7974A914" w14:textId="77777777" w:rsidR="00E965CC" w:rsidRPr="00E965CC" w:rsidRDefault="00E965CC" w:rsidP="00E965CC">
      <w:pPr>
        <w:jc w:val="both"/>
        <w:rPr>
          <w:sz w:val="20"/>
          <w:szCs w:val="20"/>
        </w:rPr>
      </w:pPr>
    </w:p>
    <w:p w14:paraId="0B8759C2" w14:textId="6E347769" w:rsidR="00E965CC" w:rsidRPr="00E965CC" w:rsidRDefault="00E965CC" w:rsidP="00E965CC">
      <w:pPr>
        <w:jc w:val="both"/>
        <w:rPr>
          <w:sz w:val="20"/>
          <w:szCs w:val="20"/>
        </w:rPr>
      </w:pPr>
      <w:r w:rsidRPr="00E965CC">
        <w:rPr>
          <w:sz w:val="20"/>
          <w:szCs w:val="20"/>
        </w:rPr>
        <w:t>§ 3 - Bevor der Untersuchungsrichter eine Entscheidung trifft, nimmt er Kenntnis von der vollständigen Identität des Zeugen und kontrolliert dessen Zuverlässigkeit.</w:t>
      </w:r>
    </w:p>
    <w:p w14:paraId="628B13C2" w14:textId="77777777" w:rsidR="00E965CC" w:rsidRPr="00E965CC" w:rsidRDefault="00E965CC" w:rsidP="00E965CC">
      <w:pPr>
        <w:jc w:val="both"/>
        <w:rPr>
          <w:sz w:val="20"/>
          <w:szCs w:val="20"/>
        </w:rPr>
      </w:pPr>
    </w:p>
    <w:p w14:paraId="0C81E0BB" w14:textId="6DD5D7CD" w:rsidR="00E965CC" w:rsidRPr="00E965CC" w:rsidRDefault="00E965CC" w:rsidP="00E965CC">
      <w:pPr>
        <w:jc w:val="both"/>
        <w:rPr>
          <w:sz w:val="20"/>
          <w:szCs w:val="20"/>
        </w:rPr>
      </w:pPr>
      <w:r w:rsidRPr="00E965CC">
        <w:rPr>
          <w:sz w:val="20"/>
          <w:szCs w:val="20"/>
        </w:rPr>
        <w:t>§ 4 - Der gemäß § 1 gefasste Beschluss muss mit Gründen versehen, datiert und unterzeichnet sein. Im Beschluss werden die Anwendung der vorhergehenden Paragraphen und die Art und Weise, wie der Untersuchungsrichter die Zuverlässigkeit des Zeugen überprüft hat, erwähnt; dies zur Vermeidung der Nichtigkeit der in Anwendung von Artikel 86</w:t>
      </w:r>
      <w:r w:rsidRPr="00E965CC">
        <w:rPr>
          <w:i/>
          <w:sz w:val="20"/>
          <w:szCs w:val="20"/>
        </w:rPr>
        <w:t>ter</w:t>
      </w:r>
      <w:r w:rsidRPr="00E965CC">
        <w:rPr>
          <w:sz w:val="20"/>
          <w:szCs w:val="20"/>
        </w:rPr>
        <w:t xml:space="preserve"> gemachten Zeugenaussage.</w:t>
      </w:r>
    </w:p>
    <w:p w14:paraId="6D9724F2" w14:textId="77777777" w:rsidR="00E965CC" w:rsidRPr="00E965CC" w:rsidRDefault="00E965CC" w:rsidP="00E965CC">
      <w:pPr>
        <w:jc w:val="both"/>
        <w:rPr>
          <w:sz w:val="20"/>
          <w:szCs w:val="20"/>
        </w:rPr>
      </w:pPr>
    </w:p>
    <w:p w14:paraId="5A714EE6" w14:textId="3FC4B99A" w:rsidR="00E965CC" w:rsidRPr="00E965CC" w:rsidRDefault="00E965CC" w:rsidP="00E965CC">
      <w:pPr>
        <w:jc w:val="both"/>
        <w:rPr>
          <w:sz w:val="20"/>
          <w:szCs w:val="20"/>
        </w:rPr>
      </w:pPr>
      <w:r w:rsidRPr="00E965CC">
        <w:rPr>
          <w:sz w:val="20"/>
          <w:szCs w:val="20"/>
        </w:rPr>
        <w:t>§ 5 - Gegen den Beschluss des Untersuchungsrichters, durch den er die völlige Anonymität gewährt oder verweigert, kann kein Rechtsmittel eingelegt werden.</w:t>
      </w:r>
    </w:p>
    <w:p w14:paraId="47ECB87A" w14:textId="77777777" w:rsidR="00E965CC" w:rsidRPr="00E965CC" w:rsidRDefault="00E965CC" w:rsidP="00E965CC">
      <w:pPr>
        <w:jc w:val="both"/>
        <w:rPr>
          <w:sz w:val="20"/>
          <w:szCs w:val="20"/>
        </w:rPr>
      </w:pPr>
    </w:p>
    <w:p w14:paraId="5F6E01E0" w14:textId="79111299" w:rsidR="00E965CC" w:rsidRPr="00E965CC" w:rsidRDefault="00E965CC" w:rsidP="00E965CC">
      <w:pPr>
        <w:jc w:val="both"/>
        <w:rPr>
          <w:sz w:val="20"/>
          <w:szCs w:val="20"/>
        </w:rPr>
      </w:pPr>
      <w:r w:rsidRPr="00E965CC">
        <w:rPr>
          <w:sz w:val="20"/>
          <w:szCs w:val="20"/>
        </w:rPr>
        <w:t>§ 6 - Der Prokurator des Königs führt ein Register aller Zeugen, deren Identität gemäß dem vorliegenden Artikel geheim gehalten wird.</w:t>
      </w:r>
    </w:p>
    <w:p w14:paraId="1A4ADB40" w14:textId="77777777" w:rsidR="00E965CC" w:rsidRPr="00E965CC" w:rsidRDefault="00E965CC" w:rsidP="00E965CC">
      <w:pPr>
        <w:jc w:val="both"/>
        <w:rPr>
          <w:sz w:val="20"/>
          <w:szCs w:val="20"/>
        </w:rPr>
      </w:pPr>
    </w:p>
    <w:p w14:paraId="44C9D6CE" w14:textId="08D316FB" w:rsidR="00E965CC" w:rsidRPr="00E965CC" w:rsidRDefault="00E965CC" w:rsidP="00E965CC">
      <w:pPr>
        <w:jc w:val="both"/>
        <w:rPr>
          <w:iCs/>
          <w:sz w:val="20"/>
          <w:szCs w:val="20"/>
        </w:rPr>
      </w:pPr>
      <w:r w:rsidRPr="00E965CC">
        <w:rPr>
          <w:i/>
          <w:sz w:val="20"/>
          <w:szCs w:val="20"/>
        </w:rPr>
        <w:t>[Art. 86bis § 2 abgeändert durch Art. 20 des G. vom 5. August 2003 (B.S. vom 7. August 2003) - in Kraft ab dem 7. August 2003 -</w:t>
      </w:r>
      <w:r>
        <w:rPr>
          <w:i/>
          <w:sz w:val="20"/>
          <w:szCs w:val="20"/>
        </w:rPr>
        <w:t xml:space="preserve"> und Art. 37</w:t>
      </w:r>
      <w:r w:rsidRPr="00E965CC">
        <w:rPr>
          <w:i/>
          <w:iCs/>
          <w:sz w:val="20"/>
          <w:szCs w:val="20"/>
        </w:rPr>
        <w:t xml:space="preserve"> des G. vom 29. Februar 2024 (III) (B.S. vom 8. April 2024) - in Kraft am 8. April 2026 -</w:t>
      </w:r>
      <w:r w:rsidRPr="00E965CC">
        <w:rPr>
          <w:i/>
          <w:sz w:val="20"/>
          <w:szCs w:val="20"/>
        </w:rPr>
        <w:t>]</w:t>
      </w:r>
      <w:r>
        <w:rPr>
          <w:iCs/>
          <w:sz w:val="20"/>
          <w:szCs w:val="20"/>
        </w:rPr>
        <w:t>"</w:t>
      </w:r>
    </w:p>
    <w:p w14:paraId="56B14AD1" w14:textId="0E426B4A" w:rsidR="00E965CC" w:rsidRPr="002B5AA9" w:rsidRDefault="00E965CC" w:rsidP="00E965CC">
      <w:pPr>
        <w:jc w:val="both"/>
      </w:pPr>
    </w:p>
    <w:p w14:paraId="5AA835FC" w14:textId="77777777" w:rsidR="005B38EB" w:rsidRPr="002B5AA9" w:rsidRDefault="005B38EB" w:rsidP="005B38EB">
      <w:pPr>
        <w:jc w:val="both"/>
      </w:pPr>
    </w:p>
    <w:p w14:paraId="022BE49C" w14:textId="7229D783" w:rsidR="005B38EB" w:rsidRPr="0025055E" w:rsidRDefault="005B38EB" w:rsidP="005B38EB">
      <w:pPr>
        <w:jc w:val="both"/>
        <w:rPr>
          <w:spacing w:val="-2"/>
        </w:rPr>
      </w:pPr>
      <w:r w:rsidRPr="0025055E">
        <w:rPr>
          <w:spacing w:val="-2"/>
        </w:rPr>
        <w:tab/>
      </w:r>
      <w:r w:rsidR="00426F4B">
        <w:rPr>
          <w:b/>
          <w:spacing w:val="-2"/>
        </w:rPr>
        <w:t>Art. </w:t>
      </w:r>
      <w:r w:rsidRPr="0025055E">
        <w:rPr>
          <w:b/>
          <w:spacing w:val="-2"/>
        </w:rPr>
        <w:t>86</w:t>
      </w:r>
      <w:r w:rsidRPr="0025055E">
        <w:rPr>
          <w:b/>
          <w:i/>
          <w:spacing w:val="-2"/>
        </w:rPr>
        <w:t>ter</w:t>
      </w:r>
      <w:r w:rsidRPr="0025055E">
        <w:rPr>
          <w:spacing w:val="-2"/>
        </w:rPr>
        <w:t xml:space="preserve"> - Der Beschluss, mit dem der Untersuchungsrichter gemäß Artikel 86</w:t>
      </w:r>
      <w:r w:rsidRPr="0025055E">
        <w:rPr>
          <w:i/>
          <w:spacing w:val="-2"/>
        </w:rPr>
        <w:t>bis</w:t>
      </w:r>
      <w:r w:rsidRPr="0025055E">
        <w:rPr>
          <w:spacing w:val="-2"/>
        </w:rPr>
        <w:t xml:space="preserve"> anordnet, dass die Identität des Zeugen geheim gehalten wird, wird dem Prokurator des Königs vom Greffier übermittelt und dem Zeugen, der Person, gegen die die Strafverfolgung im Rahmen der gerichtlichen Untersuchung eingeleitet wurde, oder dem Beschuldigten, der Zivil</w:t>
      </w:r>
      <w:r w:rsidR="0025055E">
        <w:rPr>
          <w:spacing w:val="-2"/>
        </w:rPr>
        <w:softHyphen/>
      </w:r>
      <w:r w:rsidRPr="0025055E">
        <w:rPr>
          <w:spacing w:val="-2"/>
        </w:rPr>
        <w:t>partei und ihren Beiständen per Einschreibebrief notifiziert, und zwar zusammen mit der Ladung, mit der sie dazu aufgefordert werden, an einem vom Untersuchungsrichter angege</w:t>
      </w:r>
      <w:r w:rsidR="0025055E">
        <w:rPr>
          <w:spacing w:val="-2"/>
        </w:rPr>
        <w:softHyphen/>
      </w:r>
      <w:r w:rsidRPr="0025055E">
        <w:rPr>
          <w:spacing w:val="-2"/>
        </w:rPr>
        <w:t>benen Ort und zu einer von ihm festgelegten Zeit anwesend zu sein, um der Vernehmung des Zeugen beizuwohnen; dies zur Vermeidung der Nichtigkeit der gemachten Zeugenaussage.</w:t>
      </w:r>
    </w:p>
    <w:p w14:paraId="68EDE2E7" w14:textId="77777777" w:rsidR="005B38EB" w:rsidRPr="002B5AA9" w:rsidRDefault="005B38EB" w:rsidP="005B38EB">
      <w:pPr>
        <w:jc w:val="both"/>
      </w:pPr>
    </w:p>
    <w:p w14:paraId="09269489" w14:textId="77777777" w:rsidR="005B38EB" w:rsidRPr="002B5AA9" w:rsidRDefault="005B38EB" w:rsidP="005B38EB">
      <w:pPr>
        <w:jc w:val="both"/>
      </w:pPr>
      <w:r w:rsidRPr="002B5AA9">
        <w:tab/>
        <w:t>Vor der Vernehmung teilt der Untersuchungsrichter dem Zeugen mit, dass er für von ihm im Rahmen seiner Aussage begangene Taten, die eine in Kapitel V von Titel III oder in Kapitel V von Titel VIII von Buch II des Strafgesetzbuches vorgesehene Straftat darstellen würden, verantwortlich gemacht werden kann.</w:t>
      </w:r>
    </w:p>
    <w:p w14:paraId="281D035E" w14:textId="77777777" w:rsidR="005B38EB" w:rsidRPr="002B5AA9" w:rsidRDefault="005B38EB" w:rsidP="005B38EB">
      <w:pPr>
        <w:jc w:val="both"/>
      </w:pPr>
    </w:p>
    <w:p w14:paraId="7C16FE71" w14:textId="77777777" w:rsidR="005B38EB" w:rsidRPr="002B5AA9" w:rsidRDefault="005B38EB" w:rsidP="005B38EB">
      <w:pPr>
        <w:jc w:val="both"/>
      </w:pPr>
      <w:r w:rsidRPr="002B5AA9">
        <w:tab/>
        <w:t>Der Untersuchungsrichter nimmt die Vernehmung an dem Ort und zu der Zeit, die in der in Absatz 1 erwähnten Ladung angegeben sind, vor. Der Untersuchungsrichter ergreift alle Maßnahmen, die nach vernünftigem Ermessen erforderlich sind, um die Identität des Zeugen geheim zu halten. Die Staatsanwaltschaft, die Person, gegen die die Strafverfolgung im Rahmen der gerichtlichen Untersuchung eingeleitet wurde, oder der Beschuldigte, die Zivilpartei und ihre Beistände können dem Untersuchungsrichter vor und während der Vernehmung des Zeugen Fragen unterbreiten, von denen sie möchten, dass sie gestellt werden. Der Untersuchungsrichter hindert den Zeugen daran, jegliche Frage zu beantworten, die zur Enthüllung seiner Identität führen könnte.</w:t>
      </w:r>
    </w:p>
    <w:p w14:paraId="192C3854" w14:textId="77777777" w:rsidR="005B38EB" w:rsidRPr="002B5AA9" w:rsidRDefault="005B38EB" w:rsidP="005B38EB">
      <w:pPr>
        <w:jc w:val="both"/>
      </w:pPr>
    </w:p>
    <w:p w14:paraId="5079AAFB" w14:textId="77777777" w:rsidR="005B38EB" w:rsidRPr="002B5AA9" w:rsidRDefault="005B38EB" w:rsidP="005B38EB">
      <w:pPr>
        <w:jc w:val="both"/>
      </w:pPr>
      <w:r w:rsidRPr="002B5AA9">
        <w:tab/>
        <w:t>Der Untersuchungsrichter kann anordnen, dass die Staatsanwaltschaft, die Person, gegen die die Strafverfolgung im Rahmen der gerichtlichen Untersuchung eingeleitet wurde, oder der Beschuldigte, die Zivilpartei und ihre Beistände der Vernehmung des Zeugen nur in einem anderen Raum beiwohnen dürfen, wenn diese Maßnahme erforderlich ist, um die Anonymität des Zeugen zu wahren. In diesem Fall wird von einem Telekommunikations</w:t>
      </w:r>
      <w:r w:rsidR="00E170C7" w:rsidRPr="002B5AA9">
        <w:softHyphen/>
      </w:r>
      <w:r w:rsidRPr="002B5AA9">
        <w:t>system Gebrauch gemacht. Der König legt die Mindestkriterien fest, denen das Telekommunikationssystem genügen muss.</w:t>
      </w:r>
    </w:p>
    <w:p w14:paraId="66A14F6D" w14:textId="77777777" w:rsidR="005B38EB" w:rsidRPr="002B5AA9" w:rsidRDefault="005B38EB" w:rsidP="005B38EB">
      <w:pPr>
        <w:jc w:val="both"/>
      </w:pPr>
    </w:p>
    <w:p w14:paraId="5570E62F" w14:textId="22384CA7" w:rsidR="005B38EB" w:rsidRPr="002B5AA9" w:rsidRDefault="005B38EB" w:rsidP="005B38EB">
      <w:pPr>
        <w:jc w:val="both"/>
      </w:pPr>
      <w:r w:rsidRPr="002B5AA9">
        <w:tab/>
        <w:t>Der Untersuchungsrichter lässt ein Vernehmungsprotokoll erstellen und vermerkt - neben den in Artikel 47</w:t>
      </w:r>
      <w:r w:rsidRPr="002B5AA9">
        <w:rPr>
          <w:i/>
        </w:rPr>
        <w:t>bis</w:t>
      </w:r>
      <w:r w:rsidRPr="002B5AA9">
        <w:t xml:space="preserve"> </w:t>
      </w:r>
      <w:r w:rsidR="00426F4B">
        <w:t>Nr. </w:t>
      </w:r>
      <w:r w:rsidRPr="002B5AA9">
        <w:t>3 vorgesehenen Angaben - ausführlich die Umstände, unter denen die Vernehmung stattgefunden hat, die gestellten Fragen und die gegebenen Antworten im verwendeten Wortlaut oder die Gründe, warum er den Zeugen daran gehindert hat zu antworten. Er liest das Protokoll vor und nachdem der Zeuge erklärt hat, dabei zu beharren, unterzeichnen der Untersuchungsrichter und der Greffier das Vernehmungsprotokoll. Diese Formalitäten müssen zur Vermeidung der Nichtigkeit der gemachten Zeugenaussage eingehalten werden.</w:t>
      </w:r>
    </w:p>
    <w:p w14:paraId="673B6DE4" w14:textId="77777777" w:rsidR="005B38EB" w:rsidRDefault="005B38EB" w:rsidP="005B38EB">
      <w:pPr>
        <w:jc w:val="both"/>
      </w:pPr>
    </w:p>
    <w:p w14:paraId="0D414DCF" w14:textId="77777777" w:rsidR="00E965CC" w:rsidRDefault="00E965CC" w:rsidP="005B38EB">
      <w:pPr>
        <w:jc w:val="both"/>
      </w:pPr>
    </w:p>
    <w:p w14:paraId="45B014C4" w14:textId="7517502B" w:rsidR="00E965CC" w:rsidRDefault="00E965CC" w:rsidP="00E965CC">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86</w:t>
      </w:r>
      <w:r>
        <w:rPr>
          <w:i/>
          <w:iCs/>
          <w:sz w:val="20"/>
          <w:szCs w:val="20"/>
        </w:rPr>
        <w:t>ter</w:t>
      </w:r>
      <w:r>
        <w:rPr>
          <w:sz w:val="20"/>
          <w:szCs w:val="20"/>
        </w:rPr>
        <w:t xml:space="preserve"> wie folgt:</w:t>
      </w:r>
    </w:p>
    <w:p w14:paraId="0F1977BA" w14:textId="77777777" w:rsidR="00E965CC" w:rsidRDefault="00E965CC" w:rsidP="00E965CC">
      <w:pPr>
        <w:rPr>
          <w:sz w:val="20"/>
          <w:szCs w:val="20"/>
        </w:rPr>
      </w:pPr>
    </w:p>
    <w:p w14:paraId="65BAE013" w14:textId="73C27943" w:rsidR="00E965CC" w:rsidRPr="00E965CC" w:rsidRDefault="00E965CC" w:rsidP="00E965CC">
      <w:pPr>
        <w:jc w:val="both"/>
        <w:rPr>
          <w:sz w:val="20"/>
          <w:szCs w:val="20"/>
        </w:rPr>
      </w:pPr>
      <w:r>
        <w:rPr>
          <w:sz w:val="20"/>
          <w:szCs w:val="20"/>
        </w:rPr>
        <w:t>"</w:t>
      </w:r>
      <w:r w:rsidRPr="00E965CC">
        <w:rPr>
          <w:bCs/>
          <w:sz w:val="20"/>
          <w:szCs w:val="20"/>
        </w:rPr>
        <w:t>Art. 86</w:t>
      </w:r>
      <w:r w:rsidRPr="00E965CC">
        <w:rPr>
          <w:bCs/>
          <w:i/>
          <w:sz w:val="20"/>
          <w:szCs w:val="20"/>
        </w:rPr>
        <w:t>ter</w:t>
      </w:r>
      <w:r w:rsidRPr="00E965CC">
        <w:rPr>
          <w:sz w:val="20"/>
          <w:szCs w:val="20"/>
        </w:rPr>
        <w:t xml:space="preserve"> - Der Beschluss, mit dem der Untersuchungsrichter gemäß Artikel 86</w:t>
      </w:r>
      <w:r w:rsidRPr="00E965CC">
        <w:rPr>
          <w:i/>
          <w:sz w:val="20"/>
          <w:szCs w:val="20"/>
        </w:rPr>
        <w:t>bis</w:t>
      </w:r>
      <w:r w:rsidRPr="00E965CC">
        <w:rPr>
          <w:sz w:val="20"/>
          <w:szCs w:val="20"/>
        </w:rPr>
        <w:t xml:space="preserve"> anordnet, dass die Identität des Zeugen geheim gehalten wird, wird dem Prokurator des Königs vom Greffier übermittelt und dem Zeugen, der Person, gegen die die Strafverfolgung im Rahmen der gerichtlichen Untersuchung eingeleitet wurde, oder dem Beschuldigten, der Zivil</w:t>
      </w:r>
      <w:r w:rsidRPr="00E965CC">
        <w:rPr>
          <w:sz w:val="20"/>
          <w:szCs w:val="20"/>
        </w:rPr>
        <w:softHyphen/>
        <w:t>partei und ihren Beiständen per Einschreibebrief notifiziert, und zwar zusammen mit der Ladung, mit der sie dazu aufgefordert werden, an einem vom Untersuchungsrichter angege</w:t>
      </w:r>
      <w:r w:rsidRPr="00E965CC">
        <w:rPr>
          <w:sz w:val="20"/>
          <w:szCs w:val="20"/>
        </w:rPr>
        <w:softHyphen/>
        <w:t>benen Ort und zu einer von ihm festgelegten Zeit anwesend zu sein, um der Vernehmung des Zeugen beizuwohnen; dies zur Vermeidung der Nichtigkeit der gemachten Zeugenaussage.</w:t>
      </w:r>
    </w:p>
    <w:p w14:paraId="4D3316B6" w14:textId="77777777" w:rsidR="00E965CC" w:rsidRPr="00E965CC" w:rsidRDefault="00E965CC" w:rsidP="00E965CC">
      <w:pPr>
        <w:jc w:val="both"/>
        <w:rPr>
          <w:sz w:val="20"/>
          <w:szCs w:val="20"/>
        </w:rPr>
      </w:pPr>
    </w:p>
    <w:p w14:paraId="3BFB2DD7" w14:textId="5D3A01C2" w:rsidR="00E965CC" w:rsidRPr="00E965CC" w:rsidRDefault="00E965CC" w:rsidP="00E965CC">
      <w:pPr>
        <w:jc w:val="both"/>
        <w:rPr>
          <w:sz w:val="20"/>
          <w:szCs w:val="20"/>
        </w:rPr>
      </w:pPr>
      <w:r w:rsidRPr="00E965CC">
        <w:rPr>
          <w:sz w:val="20"/>
          <w:szCs w:val="20"/>
        </w:rPr>
        <w:t xml:space="preserve">Vor der Vernehmung teilt der Untersuchungsrichter dem Zeugen mit, dass er für von ihm im Rahmen seiner Aussage begangene Taten, die eine </w:t>
      </w:r>
      <w:r>
        <w:rPr>
          <w:sz w:val="20"/>
          <w:szCs w:val="20"/>
        </w:rPr>
        <w:t>[</w:t>
      </w:r>
      <w:r w:rsidRPr="00E965CC">
        <w:rPr>
          <w:sz w:val="20"/>
          <w:szCs w:val="20"/>
        </w:rPr>
        <w:t>in Titel 3 Kapitel 6 Abschnitt 3 oder in Titel 8 Kapitel 5 Abschnitt 1 Unterabschnitt 2 von Buch 2</w:t>
      </w:r>
      <w:r>
        <w:rPr>
          <w:sz w:val="20"/>
          <w:szCs w:val="20"/>
        </w:rPr>
        <w:t>]</w:t>
      </w:r>
      <w:r w:rsidRPr="00E965CC">
        <w:rPr>
          <w:sz w:val="20"/>
          <w:szCs w:val="20"/>
        </w:rPr>
        <w:t xml:space="preserve"> des Strafgesetzbuches vorgesehene Straftat darstellen würden, verantwortlich gemacht werden kann.</w:t>
      </w:r>
    </w:p>
    <w:p w14:paraId="2E1A7643" w14:textId="77777777" w:rsidR="00E965CC" w:rsidRPr="00E965CC" w:rsidRDefault="00E965CC" w:rsidP="00E965CC">
      <w:pPr>
        <w:jc w:val="both"/>
        <w:rPr>
          <w:sz w:val="20"/>
          <w:szCs w:val="20"/>
        </w:rPr>
      </w:pPr>
    </w:p>
    <w:p w14:paraId="4837A40F" w14:textId="15624DF7" w:rsidR="00E965CC" w:rsidRPr="00E965CC" w:rsidRDefault="00E965CC" w:rsidP="00E965CC">
      <w:pPr>
        <w:jc w:val="both"/>
        <w:rPr>
          <w:sz w:val="20"/>
          <w:szCs w:val="20"/>
        </w:rPr>
      </w:pPr>
      <w:r w:rsidRPr="00E965CC">
        <w:rPr>
          <w:sz w:val="20"/>
          <w:szCs w:val="20"/>
        </w:rPr>
        <w:t>Der Untersuchungsrichter nimmt die Vernehmung an dem Ort und zu der Zeit, die in der in Absatz 1 erwähnten Ladung angegeben sind, vor. Der Untersuchungsrichter ergreift alle Maßnahmen, die nach vernünftigem Ermessen erforderlich sind, um die Identität des Zeugen geheim zu halten. Die Staatsanwaltschaft, die Person, gegen die die Strafverfolgung im Rahmen der gerichtlichen Untersuchung eingeleitet wurde, oder der Beschuldigte, die Zivilpartei und ihre Beistände können dem Untersuchungsrichter vor und während der Vernehmung des Zeugen Fragen unterbreiten, von denen sie möchten, dass sie gestellt werden. Der Untersuchungsrichter hindert den Zeugen daran, jegliche Frage zu beantworten, die zur Enthüllung seiner Identität führen könnte.</w:t>
      </w:r>
    </w:p>
    <w:p w14:paraId="199DA460" w14:textId="77777777" w:rsidR="00E965CC" w:rsidRPr="00E965CC" w:rsidRDefault="00E965CC" w:rsidP="00E965CC">
      <w:pPr>
        <w:jc w:val="both"/>
        <w:rPr>
          <w:sz w:val="20"/>
          <w:szCs w:val="20"/>
        </w:rPr>
      </w:pPr>
    </w:p>
    <w:p w14:paraId="4FB7B0F2" w14:textId="7755B214" w:rsidR="00E965CC" w:rsidRPr="00E965CC" w:rsidRDefault="00E965CC" w:rsidP="00E965CC">
      <w:pPr>
        <w:jc w:val="both"/>
        <w:rPr>
          <w:sz w:val="20"/>
          <w:szCs w:val="20"/>
        </w:rPr>
      </w:pPr>
      <w:r w:rsidRPr="00E965CC">
        <w:rPr>
          <w:sz w:val="20"/>
          <w:szCs w:val="20"/>
        </w:rPr>
        <w:t>Der Untersuchungsrichter kann anordnen, dass die Staatsanwaltschaft, die Person, gegen die die Strafverfolgung im Rahmen der gerichtlichen Untersuchung eingeleitet wurde, oder der Beschuldigte, die Zivilpartei und ihre Beistände der Vernehmung des Zeugen nur in einem anderen Raum beiwohnen dürfen, wenn diese Maßnahme erforderlich ist, um die Anonymität des Zeugen zu wahren. In diesem Fall wird von einem Telekommunikations</w:t>
      </w:r>
      <w:r w:rsidRPr="00E965CC">
        <w:rPr>
          <w:sz w:val="20"/>
          <w:szCs w:val="20"/>
        </w:rPr>
        <w:softHyphen/>
        <w:t>system Gebrauch gemacht. Der König legt die Mindestkriterien fest, denen das Telekommunikationssystem genügen muss.</w:t>
      </w:r>
    </w:p>
    <w:p w14:paraId="550C04FC" w14:textId="77777777" w:rsidR="00E965CC" w:rsidRPr="00E965CC" w:rsidRDefault="00E965CC" w:rsidP="00E965CC">
      <w:pPr>
        <w:jc w:val="both"/>
        <w:rPr>
          <w:sz w:val="20"/>
          <w:szCs w:val="20"/>
        </w:rPr>
      </w:pPr>
    </w:p>
    <w:p w14:paraId="492825EA" w14:textId="2D9D8FB2" w:rsidR="00E965CC" w:rsidRPr="00E965CC" w:rsidRDefault="00E965CC" w:rsidP="00E965CC">
      <w:pPr>
        <w:jc w:val="both"/>
        <w:rPr>
          <w:sz w:val="20"/>
          <w:szCs w:val="20"/>
        </w:rPr>
      </w:pPr>
      <w:r w:rsidRPr="00E965CC">
        <w:rPr>
          <w:sz w:val="20"/>
          <w:szCs w:val="20"/>
        </w:rPr>
        <w:t>Der Untersuchungsrichter lässt ein Vernehmungsprotokoll erstellen und vermerkt - neben den in Artikel 47</w:t>
      </w:r>
      <w:r w:rsidRPr="00E965CC">
        <w:rPr>
          <w:i/>
          <w:sz w:val="20"/>
          <w:szCs w:val="20"/>
        </w:rPr>
        <w:t>bis</w:t>
      </w:r>
      <w:r w:rsidRPr="00E965CC">
        <w:rPr>
          <w:sz w:val="20"/>
          <w:szCs w:val="20"/>
        </w:rPr>
        <w:t xml:space="preserve"> Nr. 3 vorgesehenen Angaben - ausführlich die Umstände, unter denen die Vernehmung stattgefunden hat, die gestellten Fragen und die gegebenen Antworten im verwendeten Wortlaut oder die Gründe, warum er den Zeugen daran gehindert hat zu antworten. Er liest das Protokoll vor und nachdem der Zeuge erklärt hat, dabei zu beharren, unterzeichnen der Untersuchungsrichter und der Greffier das Vernehmungsprotokoll. Diese Formalitäten müssen zur Vermeidung der Nichtigkeit der gemachten Zeugenaussage eingehalten werden.</w:t>
      </w:r>
    </w:p>
    <w:p w14:paraId="0B7688FE" w14:textId="24437134" w:rsidR="00E965CC" w:rsidRPr="00E965CC" w:rsidRDefault="00E965CC" w:rsidP="00E965CC">
      <w:pPr>
        <w:jc w:val="both"/>
        <w:rPr>
          <w:sz w:val="20"/>
          <w:szCs w:val="20"/>
        </w:rPr>
      </w:pPr>
    </w:p>
    <w:p w14:paraId="26A8C994" w14:textId="14F04B42" w:rsidR="00E965CC" w:rsidRPr="00E965CC" w:rsidRDefault="00E965CC" w:rsidP="00E965CC">
      <w:pPr>
        <w:jc w:val="both"/>
        <w:rPr>
          <w:sz w:val="20"/>
          <w:szCs w:val="20"/>
        </w:rPr>
      </w:pPr>
      <w:r w:rsidRPr="00E965CC">
        <w:rPr>
          <w:i/>
          <w:iCs/>
          <w:sz w:val="20"/>
          <w:szCs w:val="20"/>
        </w:rPr>
        <w:t>[Art. 86ter Abs. 2 abgeändert durch Art. 38 des G. vom 29. Februar 2024 (III) (B.S. vom 8. April 2024) - in Kraft am 8. April 2026 -]</w:t>
      </w:r>
      <w:r w:rsidRPr="00E965CC">
        <w:rPr>
          <w:sz w:val="20"/>
          <w:szCs w:val="20"/>
        </w:rPr>
        <w:t>"</w:t>
      </w:r>
    </w:p>
    <w:p w14:paraId="18B8BDF9" w14:textId="77777777" w:rsidR="00E965CC" w:rsidRPr="00E965CC" w:rsidRDefault="00E965CC" w:rsidP="00E965CC">
      <w:pPr>
        <w:jc w:val="both"/>
      </w:pPr>
    </w:p>
    <w:p w14:paraId="6DF3B558" w14:textId="77777777" w:rsidR="005B38EB" w:rsidRPr="002B5AA9" w:rsidRDefault="005B38EB" w:rsidP="005B38EB">
      <w:pPr>
        <w:jc w:val="both"/>
      </w:pPr>
    </w:p>
    <w:p w14:paraId="3980D1ED" w14:textId="3E4CA063" w:rsidR="005B38EB" w:rsidRPr="002B5AA9" w:rsidRDefault="005B38EB" w:rsidP="005B38EB">
      <w:pPr>
        <w:jc w:val="both"/>
      </w:pPr>
      <w:r w:rsidRPr="002B5AA9">
        <w:tab/>
      </w:r>
      <w:r w:rsidR="00426F4B">
        <w:rPr>
          <w:b/>
        </w:rPr>
        <w:t>Art. </w:t>
      </w:r>
      <w:r w:rsidRPr="002B5AA9">
        <w:rPr>
          <w:b/>
        </w:rPr>
        <w:t>86</w:t>
      </w:r>
      <w:r w:rsidRPr="002B5AA9">
        <w:rPr>
          <w:b/>
          <w:i/>
        </w:rPr>
        <w:t>quater</w:t>
      </w:r>
      <w:r w:rsidRPr="002B5AA9">
        <w:t xml:space="preserve"> - Wenn genaue und ernsthafte Hinweise darauf bestehen, dass der Zeuge, dessen Identität in Anwendung der Artikel 86</w:t>
      </w:r>
      <w:r w:rsidRPr="002B5AA9">
        <w:rPr>
          <w:i/>
        </w:rPr>
        <w:t>bis</w:t>
      </w:r>
      <w:r w:rsidRPr="002B5AA9">
        <w:t xml:space="preserve"> und 86</w:t>
      </w:r>
      <w:r w:rsidRPr="002B5AA9">
        <w:rPr>
          <w:i/>
        </w:rPr>
        <w:t>ter</w:t>
      </w:r>
      <w:r w:rsidRPr="002B5AA9">
        <w:t xml:space="preserve"> geheim gehalten wurde, im Rahmen seiner Zeugenaussage Taten begangen hat, die eine in Kapitel V von Titel III oder in Kapitel V von Titel VIII von Buch II des Strafgesetzbuches vorgesehene Straftat darstellen, ist der Untersuchungsrichter verpflichtet, dem Prokurator des Königs oder dem mit der Untersuchung dieser Taten beauftragten Untersuchungsrichter die Personalien dieses Zeugen mitzuteilen. In diesem Fall darf - und dies bis zum Zeitpunkt der Ladung durch die Staatsanwaltschaft oder der Verweisung an das zuständige Gericht - die Identität dieses Zeugen nur diesen Magistraten und dem Untersuchungsgericht preisgegeben werden.</w:t>
      </w:r>
    </w:p>
    <w:p w14:paraId="1E024CBD" w14:textId="77777777" w:rsidR="005B38EB" w:rsidRDefault="005B38EB" w:rsidP="005B38EB">
      <w:pPr>
        <w:jc w:val="both"/>
      </w:pPr>
    </w:p>
    <w:p w14:paraId="377873BD" w14:textId="77777777" w:rsidR="00E965CC" w:rsidRDefault="00E965CC" w:rsidP="005B38EB">
      <w:pPr>
        <w:jc w:val="both"/>
      </w:pPr>
    </w:p>
    <w:p w14:paraId="48420420" w14:textId="2AB2B41B" w:rsidR="00E965CC" w:rsidRDefault="00E965CC" w:rsidP="00E965CC">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86</w:t>
      </w:r>
      <w:r>
        <w:rPr>
          <w:i/>
          <w:iCs/>
          <w:sz w:val="20"/>
          <w:szCs w:val="20"/>
        </w:rPr>
        <w:t>quater</w:t>
      </w:r>
      <w:r>
        <w:rPr>
          <w:sz w:val="20"/>
          <w:szCs w:val="20"/>
        </w:rPr>
        <w:t xml:space="preserve"> wie folgt:</w:t>
      </w:r>
    </w:p>
    <w:p w14:paraId="27A5199E" w14:textId="77777777" w:rsidR="00E965CC" w:rsidRDefault="00E965CC" w:rsidP="00E965CC">
      <w:pPr>
        <w:rPr>
          <w:sz w:val="20"/>
          <w:szCs w:val="20"/>
        </w:rPr>
      </w:pPr>
    </w:p>
    <w:p w14:paraId="3A92C462" w14:textId="463CE98C" w:rsidR="00E965CC" w:rsidRDefault="00E965CC" w:rsidP="00E965CC">
      <w:pPr>
        <w:jc w:val="both"/>
        <w:rPr>
          <w:sz w:val="20"/>
          <w:szCs w:val="20"/>
        </w:rPr>
      </w:pPr>
      <w:r>
        <w:rPr>
          <w:sz w:val="20"/>
          <w:szCs w:val="20"/>
        </w:rPr>
        <w:t>"</w:t>
      </w:r>
      <w:r w:rsidRPr="00E965CC">
        <w:rPr>
          <w:bCs/>
          <w:sz w:val="20"/>
          <w:szCs w:val="20"/>
        </w:rPr>
        <w:t>Art. 86</w:t>
      </w:r>
      <w:r w:rsidRPr="00E965CC">
        <w:rPr>
          <w:bCs/>
          <w:i/>
          <w:sz w:val="20"/>
          <w:szCs w:val="20"/>
        </w:rPr>
        <w:t>quater</w:t>
      </w:r>
      <w:r w:rsidRPr="00E965CC">
        <w:rPr>
          <w:sz w:val="20"/>
          <w:szCs w:val="20"/>
        </w:rPr>
        <w:t xml:space="preserve"> - Wenn genaue und ernsthafte Hinweise darauf bestehen, dass der Zeuge, dessen Identität in Anwendung der Artikel 86</w:t>
      </w:r>
      <w:r w:rsidRPr="00E965CC">
        <w:rPr>
          <w:i/>
          <w:sz w:val="20"/>
          <w:szCs w:val="20"/>
        </w:rPr>
        <w:t>bis</w:t>
      </w:r>
      <w:r w:rsidRPr="00E965CC">
        <w:rPr>
          <w:sz w:val="20"/>
          <w:szCs w:val="20"/>
        </w:rPr>
        <w:t xml:space="preserve"> und 86</w:t>
      </w:r>
      <w:r w:rsidRPr="00E965CC">
        <w:rPr>
          <w:i/>
          <w:sz w:val="20"/>
          <w:szCs w:val="20"/>
        </w:rPr>
        <w:t>ter</w:t>
      </w:r>
      <w:r w:rsidRPr="00E965CC">
        <w:rPr>
          <w:sz w:val="20"/>
          <w:szCs w:val="20"/>
        </w:rPr>
        <w:t xml:space="preserve"> geheim gehalten wurde, im Rahmen seiner Zeugenaussage Taten begangen hat, die eine [in Titel 3 Kapitel 6 Abschnitt 3 oder in Titel 8 Kapitel 5 Abschnitt 1 Unterabschnitt 2 von Buch 2] des Strafgesetzbuches vorgesehene Straftat darstellen, ist der Untersuchungsrichter verpflichtet, dem Prokurator des Königs oder dem mit der Untersuchung dieser Taten beauftragten Untersuchungsrichter die Personalien dieses Zeugen mitzuteilen. In diesem Fall darf - und dies bis zum Zeitpunkt der Ladung durch die Staatsanwaltschaft oder der Verweisung an das zuständige Gericht - die Identität dieses Zeugen nur diesen Magistraten und dem Untersuchungsgericht preisgegeben werden.</w:t>
      </w:r>
    </w:p>
    <w:p w14:paraId="4BED8CA7" w14:textId="77777777" w:rsidR="00E965CC" w:rsidRDefault="00E965CC" w:rsidP="00E965CC">
      <w:pPr>
        <w:jc w:val="both"/>
        <w:rPr>
          <w:sz w:val="20"/>
          <w:szCs w:val="20"/>
        </w:rPr>
      </w:pPr>
    </w:p>
    <w:p w14:paraId="08EA99F0" w14:textId="10E4D9A1" w:rsidR="00E965CC" w:rsidRPr="00E965CC" w:rsidRDefault="00E965CC" w:rsidP="00E965CC">
      <w:pPr>
        <w:jc w:val="both"/>
        <w:rPr>
          <w:sz w:val="20"/>
          <w:szCs w:val="20"/>
        </w:rPr>
      </w:pPr>
      <w:r>
        <w:rPr>
          <w:i/>
          <w:iCs/>
          <w:sz w:val="20"/>
          <w:szCs w:val="20"/>
        </w:rPr>
        <w:t>[Art. 86quater abgeändert durch Art. 39</w:t>
      </w:r>
      <w:r w:rsidRPr="00E965CC">
        <w:rPr>
          <w:i/>
          <w:iCs/>
          <w:sz w:val="20"/>
          <w:szCs w:val="20"/>
        </w:rPr>
        <w:t xml:space="preserve"> des G. vom 29. Februar 2024 (III) (B.S. vom 8. April 2024) - in Kraft am 8. April 2026 -</w:t>
      </w:r>
      <w:r>
        <w:rPr>
          <w:i/>
          <w:iCs/>
          <w:sz w:val="20"/>
          <w:szCs w:val="20"/>
        </w:rPr>
        <w:t>]</w:t>
      </w:r>
      <w:r>
        <w:rPr>
          <w:sz w:val="20"/>
          <w:szCs w:val="20"/>
        </w:rPr>
        <w:t>"</w:t>
      </w:r>
    </w:p>
    <w:p w14:paraId="59E5EBE6" w14:textId="2B84A47E" w:rsidR="00E965CC" w:rsidRPr="002B5AA9" w:rsidRDefault="00E965CC" w:rsidP="00E965CC">
      <w:pPr>
        <w:jc w:val="both"/>
      </w:pPr>
    </w:p>
    <w:p w14:paraId="5946A7C1" w14:textId="77777777" w:rsidR="005B38EB" w:rsidRPr="002B5AA9" w:rsidRDefault="005B38EB" w:rsidP="005B38EB">
      <w:pPr>
        <w:jc w:val="both"/>
      </w:pPr>
    </w:p>
    <w:p w14:paraId="069E80B1" w14:textId="36662025" w:rsidR="005B38EB" w:rsidRPr="002B5AA9" w:rsidRDefault="005B38EB" w:rsidP="005B38EB">
      <w:pPr>
        <w:jc w:val="both"/>
      </w:pPr>
      <w:r w:rsidRPr="002B5AA9">
        <w:tab/>
      </w:r>
      <w:r w:rsidR="00426F4B">
        <w:rPr>
          <w:b/>
        </w:rPr>
        <w:t>Art. </w:t>
      </w:r>
      <w:r w:rsidRPr="002B5AA9">
        <w:rPr>
          <w:b/>
        </w:rPr>
        <w:t>86</w:t>
      </w:r>
      <w:r w:rsidRPr="002B5AA9">
        <w:rPr>
          <w:b/>
          <w:i/>
        </w:rPr>
        <w:t>quinquies</w:t>
      </w:r>
      <w:r w:rsidRPr="002B5AA9">
        <w:t xml:space="preserve"> - Unbeschadet der Anwendung von Artikel 29 können die Zeugenaussagen, die in Anwendung der Artikel 86</w:t>
      </w:r>
      <w:r w:rsidRPr="002B5AA9">
        <w:rPr>
          <w:i/>
        </w:rPr>
        <w:t>bis</w:t>
      </w:r>
      <w:r w:rsidRPr="002B5AA9">
        <w:t xml:space="preserve"> und 86</w:t>
      </w:r>
      <w:r w:rsidRPr="002B5AA9">
        <w:rPr>
          <w:i/>
        </w:rPr>
        <w:t>ter</w:t>
      </w:r>
      <w:r w:rsidRPr="002B5AA9">
        <w:t xml:space="preserve"> erlangt worden sind, nur als Beweis für eine in Artikel 90</w:t>
      </w:r>
      <w:r w:rsidRPr="002B5AA9">
        <w:rPr>
          <w:i/>
        </w:rPr>
        <w:t>ter</w:t>
      </w:r>
      <w:r w:rsidRPr="002B5AA9">
        <w:t xml:space="preserve"> §</w:t>
      </w:r>
      <w:r w:rsidR="00426F4B">
        <w:t>§ </w:t>
      </w:r>
      <w:r w:rsidRPr="002B5AA9">
        <w:t>2 bis 4 oder eine in Artikel 324</w:t>
      </w:r>
      <w:r w:rsidRPr="002B5AA9">
        <w:rPr>
          <w:i/>
        </w:rPr>
        <w:t>bis</w:t>
      </w:r>
      <w:r w:rsidRPr="002B5AA9">
        <w:t xml:space="preserve"> des Strafgesetzbuches erwähnte Straftat, die im Rahmen einer kriminellen Organisation begangen worden ist, [...] berücksichtigt werden.</w:t>
      </w:r>
    </w:p>
    <w:p w14:paraId="09BBB728" w14:textId="77777777" w:rsidR="005B38EB" w:rsidRPr="002B5AA9" w:rsidRDefault="005B38EB" w:rsidP="005B38EB">
      <w:pPr>
        <w:jc w:val="both"/>
      </w:pPr>
    </w:p>
    <w:p w14:paraId="016E3D7F" w14:textId="77777777" w:rsidR="005B38EB" w:rsidRPr="002B5AA9" w:rsidRDefault="005B38EB" w:rsidP="005B38EB">
      <w:pPr>
        <w:jc w:val="both"/>
      </w:pPr>
      <w:r w:rsidRPr="002B5AA9">
        <w:tab/>
        <w:t>Der Prokurator des Königs, der in Anwendung von Artikel 29 von einem Verbrechen oder Vergehen, das infolge einer in Anwendung der Artikel 86</w:t>
      </w:r>
      <w:r w:rsidRPr="002B5AA9">
        <w:rPr>
          <w:i/>
        </w:rPr>
        <w:t>bis</w:t>
      </w:r>
      <w:r w:rsidRPr="002B5AA9">
        <w:t xml:space="preserve"> und 86</w:t>
      </w:r>
      <w:r w:rsidRPr="002B5AA9">
        <w:rPr>
          <w:i/>
        </w:rPr>
        <w:t>ter</w:t>
      </w:r>
      <w:r w:rsidRPr="002B5AA9">
        <w:t xml:space="preserve"> erlangten Zeugenaussage ans Licht gekommen ist, in Kenntnis gesetzt worden ist, ergreift alle erforderlichen Maßnahmen, um die völlige Anonymität des Zeugen zu gewährleisten.]</w:t>
      </w:r>
    </w:p>
    <w:p w14:paraId="7D39DAF1" w14:textId="77777777" w:rsidR="005B38EB" w:rsidRPr="002B5AA9" w:rsidRDefault="005B38EB" w:rsidP="005B38EB">
      <w:pPr>
        <w:jc w:val="both"/>
      </w:pPr>
    </w:p>
    <w:p w14:paraId="2F915D64" w14:textId="57D017B7" w:rsidR="005B38EB" w:rsidRPr="002B5AA9" w:rsidRDefault="005B38EB" w:rsidP="005B38EB">
      <w:pPr>
        <w:jc w:val="both"/>
        <w:rPr>
          <w:i/>
        </w:rPr>
      </w:pPr>
      <w:r w:rsidRPr="002B5AA9">
        <w:rPr>
          <w:i/>
        </w:rPr>
        <w:t>[</w:t>
      </w:r>
      <w:r w:rsidR="00426F4B">
        <w:rPr>
          <w:i/>
        </w:rPr>
        <w:t>Art. </w:t>
      </w:r>
      <w:r w:rsidRPr="002B5AA9">
        <w:rPr>
          <w:i/>
        </w:rPr>
        <w:t xml:space="preserve">86quinquies </w:t>
      </w:r>
      <w:r w:rsidR="00426F4B">
        <w:rPr>
          <w:i/>
        </w:rPr>
        <w:t>Abs. </w:t>
      </w:r>
      <w:r w:rsidRPr="002B5AA9">
        <w:rPr>
          <w:i/>
        </w:rPr>
        <w:t xml:space="preserve">1 abgeändert durch </w:t>
      </w:r>
      <w:r w:rsidR="00426F4B">
        <w:rPr>
          <w:i/>
        </w:rPr>
        <w:t>Art. </w:t>
      </w:r>
      <w:r w:rsidRPr="002B5AA9">
        <w:rPr>
          <w:i/>
        </w:rPr>
        <w:t>21 des G. vom 5. August 2003 (B.S. vom 7. August 2003) - in Kraft ab dem 7. August 2003 -]</w:t>
      </w:r>
    </w:p>
    <w:p w14:paraId="76B8A4DC" w14:textId="77777777" w:rsidR="005B38EB" w:rsidRDefault="005B38EB" w:rsidP="005B38EB">
      <w:pPr>
        <w:jc w:val="both"/>
      </w:pPr>
    </w:p>
    <w:p w14:paraId="6A409BD3" w14:textId="77777777" w:rsidR="00E965CC" w:rsidRDefault="00E965CC" w:rsidP="005B38EB">
      <w:pPr>
        <w:jc w:val="both"/>
      </w:pPr>
    </w:p>
    <w:p w14:paraId="7450BCFB" w14:textId="7DF5516C" w:rsidR="00E965CC" w:rsidRDefault="00E965CC" w:rsidP="00E965CC">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86</w:t>
      </w:r>
      <w:r>
        <w:rPr>
          <w:i/>
          <w:iCs/>
          <w:sz w:val="20"/>
          <w:szCs w:val="20"/>
        </w:rPr>
        <w:t>quinquies</w:t>
      </w:r>
      <w:r>
        <w:rPr>
          <w:sz w:val="20"/>
          <w:szCs w:val="20"/>
        </w:rPr>
        <w:t xml:space="preserve"> wie folgt:</w:t>
      </w:r>
    </w:p>
    <w:p w14:paraId="586EE770" w14:textId="77777777" w:rsidR="00E965CC" w:rsidRDefault="00E965CC" w:rsidP="00E965CC">
      <w:pPr>
        <w:rPr>
          <w:sz w:val="20"/>
          <w:szCs w:val="20"/>
        </w:rPr>
      </w:pPr>
    </w:p>
    <w:p w14:paraId="595C0362" w14:textId="6F9055EF" w:rsidR="00E965CC" w:rsidRPr="00E965CC" w:rsidRDefault="00E965CC" w:rsidP="00E965CC">
      <w:pPr>
        <w:jc w:val="both"/>
        <w:rPr>
          <w:sz w:val="20"/>
          <w:szCs w:val="20"/>
        </w:rPr>
      </w:pPr>
      <w:r>
        <w:rPr>
          <w:sz w:val="20"/>
          <w:szCs w:val="20"/>
        </w:rPr>
        <w:t>"</w:t>
      </w:r>
      <w:r w:rsidRPr="00E965CC">
        <w:rPr>
          <w:bCs/>
          <w:sz w:val="20"/>
          <w:szCs w:val="20"/>
        </w:rPr>
        <w:t>Art. 86</w:t>
      </w:r>
      <w:r w:rsidRPr="00E965CC">
        <w:rPr>
          <w:bCs/>
          <w:i/>
          <w:sz w:val="20"/>
          <w:szCs w:val="20"/>
        </w:rPr>
        <w:t>quinquies</w:t>
      </w:r>
      <w:r w:rsidRPr="00E965CC">
        <w:rPr>
          <w:sz w:val="20"/>
          <w:szCs w:val="20"/>
        </w:rPr>
        <w:t xml:space="preserve"> - Unbeschadet der Anwendung von Artikel 29 können die Zeugenaussagen, die in Anwendung der Artikel 86</w:t>
      </w:r>
      <w:r w:rsidRPr="00E965CC">
        <w:rPr>
          <w:i/>
          <w:sz w:val="20"/>
          <w:szCs w:val="20"/>
        </w:rPr>
        <w:t>bis</w:t>
      </w:r>
      <w:r w:rsidRPr="00E965CC">
        <w:rPr>
          <w:sz w:val="20"/>
          <w:szCs w:val="20"/>
        </w:rPr>
        <w:t xml:space="preserve"> und 86</w:t>
      </w:r>
      <w:r w:rsidRPr="00E965CC">
        <w:rPr>
          <w:i/>
          <w:sz w:val="20"/>
          <w:szCs w:val="20"/>
        </w:rPr>
        <w:t>ter</w:t>
      </w:r>
      <w:r w:rsidRPr="00E965CC">
        <w:rPr>
          <w:sz w:val="20"/>
          <w:szCs w:val="20"/>
        </w:rPr>
        <w:t xml:space="preserve"> erlangt worden sind, nur als Beweis für eine in Artikel 90</w:t>
      </w:r>
      <w:r w:rsidRPr="00E965CC">
        <w:rPr>
          <w:i/>
          <w:sz w:val="20"/>
          <w:szCs w:val="20"/>
        </w:rPr>
        <w:t>ter</w:t>
      </w:r>
      <w:r w:rsidRPr="00E965CC">
        <w:rPr>
          <w:sz w:val="20"/>
          <w:szCs w:val="20"/>
        </w:rPr>
        <w:t xml:space="preserve"> §§ 2 bis 4 oder eine [in Artikel 406] des Strafgesetzbuches erwähnte Straftat, die im Rahmen einer kriminellen Organisation begangen worden ist, [...] berücksichtigt werden.</w:t>
      </w:r>
    </w:p>
    <w:p w14:paraId="39FAAC94" w14:textId="77777777" w:rsidR="00E965CC" w:rsidRPr="00E965CC" w:rsidRDefault="00E965CC" w:rsidP="00E965CC">
      <w:pPr>
        <w:jc w:val="both"/>
        <w:rPr>
          <w:sz w:val="20"/>
          <w:szCs w:val="20"/>
        </w:rPr>
      </w:pPr>
    </w:p>
    <w:p w14:paraId="60BB8BC5" w14:textId="1BEC3690" w:rsidR="00E965CC" w:rsidRPr="00E965CC" w:rsidRDefault="00E965CC" w:rsidP="00E965CC">
      <w:pPr>
        <w:jc w:val="both"/>
        <w:rPr>
          <w:sz w:val="20"/>
          <w:szCs w:val="20"/>
        </w:rPr>
      </w:pPr>
      <w:r w:rsidRPr="00E965CC">
        <w:rPr>
          <w:sz w:val="20"/>
          <w:szCs w:val="20"/>
        </w:rPr>
        <w:t>Der Prokurator des Königs, der in Anwendung von Artikel 29 von einem Verbrechen oder Vergehen, das infolge einer in Anwendung der Artikel 86</w:t>
      </w:r>
      <w:r w:rsidRPr="00E965CC">
        <w:rPr>
          <w:i/>
          <w:sz w:val="20"/>
          <w:szCs w:val="20"/>
        </w:rPr>
        <w:t>bis</w:t>
      </w:r>
      <w:r w:rsidRPr="00E965CC">
        <w:rPr>
          <w:sz w:val="20"/>
          <w:szCs w:val="20"/>
        </w:rPr>
        <w:t xml:space="preserve"> und 86</w:t>
      </w:r>
      <w:r w:rsidRPr="00E965CC">
        <w:rPr>
          <w:i/>
          <w:sz w:val="20"/>
          <w:szCs w:val="20"/>
        </w:rPr>
        <w:t>ter</w:t>
      </w:r>
      <w:r w:rsidRPr="00E965CC">
        <w:rPr>
          <w:sz w:val="20"/>
          <w:szCs w:val="20"/>
        </w:rPr>
        <w:t xml:space="preserve"> erlangten Zeugenaussage ans Licht gekommen ist, in Kenntnis gesetzt worden ist, ergreift alle erforderlichen Maßnahmen, um die völlige Anonymität des Zeugen zu gewährleisten.]</w:t>
      </w:r>
    </w:p>
    <w:p w14:paraId="15EDF4E3" w14:textId="77777777" w:rsidR="00E965CC" w:rsidRPr="00E965CC" w:rsidRDefault="00E965CC" w:rsidP="00E965CC">
      <w:pPr>
        <w:jc w:val="both"/>
        <w:rPr>
          <w:sz w:val="20"/>
          <w:szCs w:val="20"/>
        </w:rPr>
      </w:pPr>
    </w:p>
    <w:p w14:paraId="64D866A7" w14:textId="44FF90FF" w:rsidR="00E965CC" w:rsidRPr="00E965CC" w:rsidRDefault="00E965CC" w:rsidP="00E965CC">
      <w:pPr>
        <w:jc w:val="both"/>
        <w:rPr>
          <w:iCs/>
          <w:sz w:val="20"/>
          <w:szCs w:val="20"/>
        </w:rPr>
      </w:pPr>
      <w:r w:rsidRPr="00E965CC">
        <w:rPr>
          <w:i/>
          <w:sz w:val="20"/>
          <w:szCs w:val="20"/>
        </w:rPr>
        <w:t>[Art. 86quinquies Abs. 1 abgeändert durch Art. 21 des G. vom 5. August 2003 (B.S. vom 7. August 2003) - in Kraft ab dem 7. August 2003 -</w:t>
      </w:r>
      <w:r>
        <w:rPr>
          <w:i/>
          <w:sz w:val="20"/>
          <w:szCs w:val="20"/>
        </w:rPr>
        <w:t xml:space="preserve"> und Art. 40</w:t>
      </w:r>
      <w:r w:rsidR="001061F1" w:rsidRPr="001061F1">
        <w:rPr>
          <w:i/>
          <w:iCs/>
          <w:sz w:val="20"/>
          <w:szCs w:val="20"/>
        </w:rPr>
        <w:t xml:space="preserve"> des G. vom 29. Februar 2024 (III) (B.S. vom 8. April 2024) - in Kraft am 8. April 2026 -</w:t>
      </w:r>
      <w:r w:rsidRPr="00E965CC">
        <w:rPr>
          <w:i/>
          <w:sz w:val="20"/>
          <w:szCs w:val="20"/>
        </w:rPr>
        <w:t>]</w:t>
      </w:r>
      <w:r w:rsidR="001061F1">
        <w:rPr>
          <w:iCs/>
          <w:sz w:val="20"/>
          <w:szCs w:val="20"/>
        </w:rPr>
        <w:t>"</w:t>
      </w:r>
    </w:p>
    <w:p w14:paraId="5BA41763" w14:textId="5CE70BBA" w:rsidR="00E965CC" w:rsidRPr="002B5AA9" w:rsidRDefault="00E965CC" w:rsidP="00E965CC">
      <w:pPr>
        <w:jc w:val="both"/>
      </w:pPr>
    </w:p>
    <w:p w14:paraId="24997C77" w14:textId="77777777" w:rsidR="008E7AE7" w:rsidRDefault="005B38EB" w:rsidP="005B38EB">
      <w:pPr>
        <w:jc w:val="both"/>
      </w:pPr>
      <w:r w:rsidRPr="002B5AA9">
        <w:tab/>
      </w:r>
    </w:p>
    <w:p w14:paraId="2F48B47A" w14:textId="2856E409" w:rsidR="005B38EB" w:rsidRPr="002B5AA9" w:rsidRDefault="00AF6D6A" w:rsidP="005B38EB">
      <w:pPr>
        <w:jc w:val="both"/>
      </w:pPr>
      <w:r>
        <w:br w:type="page"/>
      </w:r>
      <w:r w:rsidR="005B5BFE">
        <w:tab/>
      </w:r>
      <w:r w:rsidR="00426F4B">
        <w:rPr>
          <w:b/>
        </w:rPr>
        <w:t>§ </w:t>
      </w:r>
      <w:r w:rsidR="005B38EB" w:rsidRPr="002B5AA9">
        <w:rPr>
          <w:b/>
        </w:rPr>
        <w:t xml:space="preserve">4 - </w:t>
      </w:r>
      <w:r w:rsidR="005B38EB" w:rsidRPr="002B5AA9">
        <w:t>[</w:t>
      </w:r>
      <w:r w:rsidR="005B38EB" w:rsidRPr="002B5AA9">
        <w:rPr>
          <w:b/>
        </w:rPr>
        <w:t>Schriftliche Beweise, Beweisstücke und Erfassung und Lokalisierung von Fernmeldeverbindungen</w:t>
      </w:r>
      <w:r w:rsidR="005B38EB" w:rsidRPr="002B5AA9">
        <w:t>]</w:t>
      </w:r>
    </w:p>
    <w:p w14:paraId="13407E98" w14:textId="77777777" w:rsidR="005B38EB" w:rsidRPr="002B5AA9" w:rsidRDefault="005B38EB" w:rsidP="005B38EB">
      <w:pPr>
        <w:jc w:val="both"/>
      </w:pPr>
    </w:p>
    <w:p w14:paraId="2C4551A1" w14:textId="7786E3CB" w:rsidR="005B38EB" w:rsidRPr="002B5AA9" w:rsidRDefault="005B38EB" w:rsidP="005B38EB">
      <w:pPr>
        <w:jc w:val="both"/>
        <w:rPr>
          <w:i/>
        </w:rPr>
      </w:pPr>
      <w:r w:rsidRPr="002B5AA9">
        <w:rPr>
          <w:i/>
        </w:rPr>
        <w:t xml:space="preserve">[Überschrift von Unterteilung </w:t>
      </w:r>
      <w:r w:rsidR="00426F4B">
        <w:rPr>
          <w:i/>
        </w:rPr>
        <w:t>§ </w:t>
      </w:r>
      <w:r w:rsidRPr="002B5AA9">
        <w:rPr>
          <w:i/>
        </w:rPr>
        <w:t xml:space="preserve">4 ersetzt durch </w:t>
      </w:r>
      <w:r w:rsidR="00426F4B">
        <w:rPr>
          <w:i/>
        </w:rPr>
        <w:t>Art. </w:t>
      </w:r>
      <w:r w:rsidRPr="002B5AA9">
        <w:rPr>
          <w:i/>
        </w:rPr>
        <w:t>4 des G. vom 10. Juni 1998 (II) (B.S. vom 22. September 1998)]</w:t>
      </w:r>
    </w:p>
    <w:p w14:paraId="7A59611B" w14:textId="77777777" w:rsidR="005B38EB" w:rsidRPr="002B5AA9" w:rsidRDefault="005B38EB" w:rsidP="005B38EB">
      <w:pPr>
        <w:jc w:val="both"/>
      </w:pPr>
    </w:p>
    <w:p w14:paraId="51EF3DEC" w14:textId="77777777" w:rsidR="005B38EB" w:rsidRPr="002B5AA9" w:rsidRDefault="005B38EB" w:rsidP="005B38EB">
      <w:pPr>
        <w:jc w:val="both"/>
      </w:pPr>
    </w:p>
    <w:p w14:paraId="62275CFA" w14:textId="79A49780" w:rsidR="005B38EB" w:rsidRPr="002B5AA9" w:rsidRDefault="005B38EB" w:rsidP="005B38EB">
      <w:pPr>
        <w:jc w:val="both"/>
      </w:pPr>
      <w:r w:rsidRPr="002B5AA9">
        <w:tab/>
      </w:r>
      <w:r w:rsidR="00426F4B">
        <w:rPr>
          <w:b/>
        </w:rPr>
        <w:t>Art. </w:t>
      </w:r>
      <w:r w:rsidRPr="002B5AA9">
        <w:rPr>
          <w:b/>
        </w:rPr>
        <w:t>87</w:t>
      </w:r>
      <w:r w:rsidRPr="002B5AA9">
        <w:t xml:space="preserve"> - Der Untersuchungsrichter begibt sich, wenn er darum ersucht wird, in die Wohnung [des Beschuldigten] und kann sich sogar von Amts wegen in die Wohnung [des Beschuldigten] begeben, um diese nach Papieren, Sachen und im Allgemeinen allen Gegenständen zu durchsuchen, die der Wahrheitsfindung dienlich sein können.</w:t>
      </w:r>
    </w:p>
    <w:p w14:paraId="1B26BF49" w14:textId="77777777" w:rsidR="005B38EB" w:rsidRPr="002B5AA9" w:rsidRDefault="005B38EB" w:rsidP="005B38EB">
      <w:pPr>
        <w:jc w:val="both"/>
      </w:pPr>
    </w:p>
    <w:p w14:paraId="38850C8A" w14:textId="5D87DA63" w:rsidR="005B38EB" w:rsidRPr="002B5AA9" w:rsidRDefault="005B38EB" w:rsidP="005B38EB">
      <w:pPr>
        <w:jc w:val="both"/>
        <w:rPr>
          <w:i/>
        </w:rPr>
      </w:pPr>
      <w:r w:rsidRPr="002B5AA9">
        <w:rPr>
          <w:i/>
        </w:rPr>
        <w:t>[</w:t>
      </w:r>
      <w:r w:rsidR="00426F4B">
        <w:rPr>
          <w:i/>
        </w:rPr>
        <w:t>Art. </w:t>
      </w:r>
      <w:r w:rsidRPr="002B5AA9">
        <w:rPr>
          <w:i/>
        </w:rPr>
        <w:t xml:space="preserve">87 abgeändert durch </w:t>
      </w:r>
      <w:r w:rsidR="00426F4B">
        <w:rPr>
          <w:i/>
        </w:rPr>
        <w:t>Art. </w:t>
      </w:r>
      <w:r w:rsidRPr="002B5AA9">
        <w:rPr>
          <w:i/>
        </w:rPr>
        <w:t xml:space="preserve">1 </w:t>
      </w:r>
      <w:r w:rsidR="00426F4B">
        <w:rPr>
          <w:i/>
        </w:rPr>
        <w:t>Nr. </w:t>
      </w:r>
      <w:r w:rsidRPr="002B5AA9">
        <w:rPr>
          <w:i/>
        </w:rPr>
        <w:t>52 des G. vom 10. Juli 1967 (B.S. vom 6. September 1967)]</w:t>
      </w:r>
    </w:p>
    <w:p w14:paraId="633EECBD" w14:textId="77777777" w:rsidR="005B38EB" w:rsidRPr="002B5AA9" w:rsidRDefault="005B38EB" w:rsidP="005B38EB">
      <w:pPr>
        <w:jc w:val="both"/>
      </w:pPr>
    </w:p>
    <w:p w14:paraId="000CEA01" w14:textId="77777777" w:rsidR="005B38EB" w:rsidRPr="002B5AA9" w:rsidRDefault="005B38EB" w:rsidP="005B38EB">
      <w:pPr>
        <w:jc w:val="both"/>
      </w:pPr>
    </w:p>
    <w:p w14:paraId="0A79C597" w14:textId="73BBF764" w:rsidR="005B38EB" w:rsidRPr="002B5AA9" w:rsidRDefault="005B38EB" w:rsidP="005B38EB">
      <w:pPr>
        <w:jc w:val="both"/>
      </w:pPr>
      <w:r w:rsidRPr="002B5AA9">
        <w:tab/>
      </w:r>
      <w:r w:rsidR="00426F4B">
        <w:rPr>
          <w:b/>
        </w:rPr>
        <w:t>Art. </w:t>
      </w:r>
      <w:r w:rsidRPr="002B5AA9">
        <w:rPr>
          <w:b/>
        </w:rPr>
        <w:t>88</w:t>
      </w:r>
      <w:r w:rsidRPr="002B5AA9">
        <w:t xml:space="preserve"> - Der Untersuchungsrichter kann sich ebenfalls zu den anderen Orten begeben, von denen er vermutet, dass man dort die im vorhergehenden Artikel erwähnten Gegenstände versteckt hat.</w:t>
      </w:r>
    </w:p>
    <w:p w14:paraId="7C9DDF2F" w14:textId="77777777" w:rsidR="005B38EB" w:rsidRPr="002B5AA9" w:rsidRDefault="005B38EB" w:rsidP="005B38EB">
      <w:pPr>
        <w:jc w:val="both"/>
      </w:pPr>
    </w:p>
    <w:p w14:paraId="4F8817CF" w14:textId="77777777" w:rsidR="005B38EB" w:rsidRPr="002B5AA9" w:rsidRDefault="005B38EB" w:rsidP="008D4F09">
      <w:pPr>
        <w:jc w:val="both"/>
      </w:pPr>
    </w:p>
    <w:p w14:paraId="33065311" w14:textId="33D77E60" w:rsidR="008D4F09" w:rsidRPr="005D311C" w:rsidRDefault="005B38EB" w:rsidP="008D4F09">
      <w:pPr>
        <w:jc w:val="both"/>
      </w:pPr>
      <w:r w:rsidRPr="002B5AA9">
        <w:tab/>
        <w:t>[</w:t>
      </w:r>
      <w:r w:rsidR="00426F4B">
        <w:rPr>
          <w:b/>
        </w:rPr>
        <w:t>Art. </w:t>
      </w:r>
      <w:r w:rsidRPr="002B5AA9">
        <w:rPr>
          <w:b/>
        </w:rPr>
        <w:t>88</w:t>
      </w:r>
      <w:r w:rsidRPr="002B5AA9">
        <w:rPr>
          <w:b/>
          <w:i/>
        </w:rPr>
        <w:t>bis</w:t>
      </w:r>
      <w:r w:rsidRPr="002B5AA9">
        <w:t xml:space="preserve"> - [</w:t>
      </w:r>
      <w:r w:rsidR="00426F4B">
        <w:t>§ </w:t>
      </w:r>
      <w:r w:rsidRPr="002B5AA9">
        <w:t xml:space="preserve">1 - </w:t>
      </w:r>
      <w:r w:rsidR="00DB6C05">
        <w:t>[</w:t>
      </w:r>
      <w:r w:rsidR="008D4F09">
        <w:t>Wenn es schwerwiegende Indizien dafür gibt, dass die Straftaten eine Hauptkorrektionalgefängnisstrafe von einem Jahr oder eine schwerere Strafe zur Folge haben können, und wenn der Untersuchungsrichter der Meinung ist, dass es Umstände gibt, die die Erfassung von elektronischen Nachrichten oder die Lokalisierung der Herkunft oder der Bestimmung von elektronischen Nachrichten notwendig machen, um die Wahrheit herauszufinden, kann er Folgendes vornehmen lassen:</w:t>
      </w:r>
    </w:p>
    <w:p w14:paraId="14AD781D" w14:textId="77777777" w:rsidR="008D4F09" w:rsidRDefault="008D4F09" w:rsidP="008D4F09">
      <w:pPr>
        <w:jc w:val="both"/>
      </w:pPr>
    </w:p>
    <w:p w14:paraId="5DE5A835" w14:textId="77777777" w:rsidR="008D4F09" w:rsidRPr="005D311C" w:rsidRDefault="008D4F09" w:rsidP="008D4F09">
      <w:pPr>
        <w:jc w:val="both"/>
      </w:pPr>
      <w:r>
        <w:tab/>
        <w:t>1. die Erfassung der Verkehrsdaten von elektronischen Kommunikationsmitteln, von denen elektronische Nachrichten ausgehen oder ausgingen beziehungsweise an die elektronische Nachrichten gerichtet sind oder waren,</w:t>
      </w:r>
    </w:p>
    <w:p w14:paraId="4E72D185" w14:textId="77777777" w:rsidR="008D4F09" w:rsidRDefault="008D4F09" w:rsidP="008D4F09">
      <w:pPr>
        <w:jc w:val="both"/>
      </w:pPr>
    </w:p>
    <w:p w14:paraId="25DCB41C" w14:textId="77777777" w:rsidR="008D4F09" w:rsidRPr="005D311C" w:rsidRDefault="008D4F09" w:rsidP="008D4F09">
      <w:pPr>
        <w:jc w:val="both"/>
      </w:pPr>
      <w:r>
        <w:tab/>
        <w:t>2. die Lokalisierung der Herkunft oder der Bestimmung von elektronischen Nachrichten.</w:t>
      </w:r>
    </w:p>
    <w:p w14:paraId="1EF65304" w14:textId="77777777" w:rsidR="008D4F09" w:rsidRDefault="008D4F09" w:rsidP="008D4F09">
      <w:pPr>
        <w:jc w:val="both"/>
      </w:pPr>
    </w:p>
    <w:p w14:paraId="6ADB86CF" w14:textId="77777777" w:rsidR="008D4F09" w:rsidRPr="005D311C" w:rsidRDefault="008D4F09" w:rsidP="008D4F09">
      <w:pPr>
        <w:jc w:val="both"/>
      </w:pPr>
      <w:r>
        <w:tab/>
        <w:t>Hierfür kann er erforderlichenfalls unmittelbar oder über einen vom König bestimmten Polizeidienst die Mitwirkung folgender Personen anfordern:</w:t>
      </w:r>
    </w:p>
    <w:p w14:paraId="02CFA28C" w14:textId="77777777" w:rsidR="008D4F09" w:rsidRDefault="008D4F09" w:rsidP="008D4F09">
      <w:pPr>
        <w:jc w:val="both"/>
      </w:pPr>
    </w:p>
    <w:p w14:paraId="729B8556" w14:textId="77777777" w:rsidR="008D4F09" w:rsidRPr="005D311C" w:rsidRDefault="008D4F09" w:rsidP="008D4F09">
      <w:pPr>
        <w:jc w:val="both"/>
      </w:pPr>
      <w:r>
        <w:tab/>
        <w:t>- des Betreibers eines elektronischen Kommunikationsnetzes und</w:t>
      </w:r>
    </w:p>
    <w:p w14:paraId="53572217" w14:textId="77777777" w:rsidR="008D4F09" w:rsidRDefault="008D4F09" w:rsidP="008D4F09">
      <w:pPr>
        <w:jc w:val="both"/>
      </w:pPr>
    </w:p>
    <w:p w14:paraId="50C3A1D9" w14:textId="77777777" w:rsidR="008D4F09" w:rsidRDefault="008D4F09" w:rsidP="008D4F09">
      <w:pPr>
        <w:jc w:val="both"/>
      </w:pPr>
      <w:r>
        <w:tab/>
        <w:t>- jeglicher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7C24E555" w14:textId="77777777" w:rsidR="008D4F09" w:rsidRDefault="008D4F09" w:rsidP="008D4F09">
      <w:pPr>
        <w:jc w:val="both"/>
      </w:pPr>
    </w:p>
    <w:p w14:paraId="2E7EF679" w14:textId="77777777" w:rsidR="008D4F09" w:rsidRPr="005D311C" w:rsidRDefault="008D4F09" w:rsidP="008D4F09">
      <w:pPr>
        <w:jc w:val="both"/>
      </w:pPr>
      <w:r>
        <w:tab/>
        <w:t xml:space="preserve">In den in Absatz 1 erwähnten Fällen werden für jedes elektronische Kommunikationsmittel, für das die </w:t>
      </w:r>
      <w:r w:rsidR="00B85402">
        <w:t>[Verkehrsdaten]</w:t>
      </w:r>
      <w:r>
        <w:t xml:space="preserve"> erfasst werden oder die Herkunft oder Bestimmung der elektronischen Nachricht lokalisiert wird, Tag, Uhrzeit, Dauer und, wenn nötig, Ort der elektronischen Nachricht in einem Protokoll angegeben und festgehalten.</w:t>
      </w:r>
    </w:p>
    <w:p w14:paraId="57C25EE4" w14:textId="77777777" w:rsidR="008D4F09" w:rsidRDefault="008D4F09" w:rsidP="008D4F09">
      <w:pPr>
        <w:jc w:val="both"/>
      </w:pPr>
    </w:p>
    <w:p w14:paraId="56BF2FFC" w14:textId="77777777" w:rsidR="008D4F09" w:rsidRPr="005D311C" w:rsidRDefault="008D4F09" w:rsidP="008D4F09">
      <w:pPr>
        <w:jc w:val="both"/>
      </w:pPr>
      <w:r>
        <w:tab/>
        <w:t>Der Untersuchungsrichter gibt die tatsächlichen Umstände der Sache, die die Maßnahme rechtfertigen, deren Verhältnismäßigkeit unter Berücksichtigung des Privatlebens und deren Subsidiarität gegenüber jeder anderen Ermittlungsaufgabe in einem mit Gründen versehenen Beschluss an.</w:t>
      </w:r>
    </w:p>
    <w:p w14:paraId="7FA0CA9B" w14:textId="77777777" w:rsidR="008D4F09" w:rsidRDefault="008D4F09" w:rsidP="008D4F09">
      <w:pPr>
        <w:jc w:val="both"/>
      </w:pPr>
    </w:p>
    <w:p w14:paraId="5689AA5F" w14:textId="4B5E2CF9" w:rsidR="008D4F09" w:rsidRPr="005D311C" w:rsidRDefault="008D4F09" w:rsidP="008D4F09">
      <w:pPr>
        <w:jc w:val="both"/>
      </w:pPr>
      <w:r>
        <w:tab/>
        <w:t xml:space="preserve">Er gibt auch die Dauer der Maßnahme für die Zukunft an, die nicht länger als zwei Monate ab dem Beschluss betragen darf, unbeschadet einer Erneuerung, und gegebenenfalls den Zeitraum in der Vergangenheit, über den der Beschluss sich gemäß </w:t>
      </w:r>
      <w:r w:rsidR="00426F4B">
        <w:t>§ </w:t>
      </w:r>
      <w:r>
        <w:t>2 erstreckt.</w:t>
      </w:r>
    </w:p>
    <w:p w14:paraId="7A59E755" w14:textId="77777777" w:rsidR="008D4F09" w:rsidRDefault="008D4F09" w:rsidP="008D4F09">
      <w:pPr>
        <w:jc w:val="both"/>
      </w:pPr>
    </w:p>
    <w:p w14:paraId="660CAC80" w14:textId="779DB066" w:rsidR="008D4F09" w:rsidRPr="005D311C" w:rsidRDefault="008D4F09" w:rsidP="008D4F09">
      <w:pPr>
        <w:jc w:val="both"/>
      </w:pPr>
      <w:r>
        <w:tab/>
        <w:t>Bei Entdeckung auf frischer Tat kann der Prokurator des Königs die Maßnahme für die in Artikel 90</w:t>
      </w:r>
      <w:r>
        <w:rPr>
          <w:i/>
        </w:rPr>
        <w:t>ter</w:t>
      </w:r>
      <w:r>
        <w:t xml:space="preserve"> §</w:t>
      </w:r>
      <w:r w:rsidR="00426F4B">
        <w:t>§ </w:t>
      </w:r>
      <w:r>
        <w:t>2, 3 und 4 erwähnten Straftaten anordnen. In diesem Fall muss die Maßnahme binnen vierundzwanzig Stunden vom Untersuchungsrichter bestätigt werden.</w:t>
      </w:r>
    </w:p>
    <w:p w14:paraId="0F4297D3" w14:textId="77777777" w:rsidR="008D4F09" w:rsidRDefault="008D4F09" w:rsidP="008D4F09">
      <w:pPr>
        <w:jc w:val="both"/>
      </w:pPr>
    </w:p>
    <w:p w14:paraId="08C72DA8" w14:textId="48F318C3" w:rsidR="008D4F09" w:rsidRPr="005D311C" w:rsidRDefault="008D4F09" w:rsidP="008D4F09">
      <w:pPr>
        <w:jc w:val="both"/>
      </w:pPr>
      <w:r>
        <w:tab/>
        <w:t>Wenn es jedoch die in Artikel 137, 347</w:t>
      </w:r>
      <w:r>
        <w:rPr>
          <w:i/>
        </w:rPr>
        <w:t>bis</w:t>
      </w:r>
      <w:r>
        <w:t xml:space="preserve">, 434 oder 470 des Strafgesetzbuches erwähnte Straftat betrifft, mit Ausnahme der in Artikel 137 </w:t>
      </w:r>
      <w:r w:rsidR="00426F4B">
        <w:t>§ </w:t>
      </w:r>
      <w:r>
        <w:t xml:space="preserve">3 </w:t>
      </w:r>
      <w:r w:rsidR="00426F4B">
        <w:t>Nr. </w:t>
      </w:r>
      <w:r>
        <w:t>6 desselben Gesetzbuches erwähnten Straftat, kann der Prokurator des Königs die Maßnahme anordnen, solange die Situation der Entdeckung auf frischer Tat andauert, ohne dass eine Bestätigung durch den Untersuchungsrichter nötig ist.</w:t>
      </w:r>
    </w:p>
    <w:p w14:paraId="5C2F3BC1" w14:textId="77777777" w:rsidR="008D4F09" w:rsidRDefault="008D4F09" w:rsidP="008D4F09">
      <w:pPr>
        <w:jc w:val="both"/>
      </w:pPr>
    </w:p>
    <w:p w14:paraId="1B143E05" w14:textId="6212AB77" w:rsidR="008D4F09" w:rsidRPr="005D311C" w:rsidRDefault="008D4F09" w:rsidP="008D4F09">
      <w:pPr>
        <w:jc w:val="both"/>
      </w:pPr>
      <w:r>
        <w:tab/>
        <w:t xml:space="preserve">Wenn es die in Artikel 137 des Strafgesetzbuches erwähnte Straftat betrifft, mit Ausnahme der in Artikel 137 </w:t>
      </w:r>
      <w:r w:rsidR="00426F4B">
        <w:t>§ </w:t>
      </w:r>
      <w:r>
        <w:t xml:space="preserve">3 </w:t>
      </w:r>
      <w:r w:rsidR="00426F4B">
        <w:t>Nr. </w:t>
      </w:r>
      <w:r>
        <w:t>6 desselben Gesetzbuches erwähnten Straftat, kann der Prokurator des Königs die Maßnahme außerdem binnen zweiundsiebzig Stunden nach Entdeckung dieser Straftat anordnen, ohne dass eine Bestätigung durch den Untersuchungsrichter nötig ist.</w:t>
      </w:r>
    </w:p>
    <w:p w14:paraId="729C16A9" w14:textId="77777777" w:rsidR="008D4F09" w:rsidRDefault="008D4F09" w:rsidP="008D4F09">
      <w:pPr>
        <w:jc w:val="both"/>
      </w:pPr>
    </w:p>
    <w:p w14:paraId="691E5138" w14:textId="5937D3B8" w:rsidR="008D4F09" w:rsidRPr="005D311C" w:rsidRDefault="008D4F09" w:rsidP="008D4F09">
      <w:pPr>
        <w:jc w:val="both"/>
      </w:pPr>
      <w:r>
        <w:tab/>
        <w:t xml:space="preserve">Der Prokurator des Königs kann die Maßnahme jedoch auf Ersuchen des Klägers hin anordnen, wenn diese Maßnahme sich als unbedingt notwendig erweist, um eine in Artikel 145 </w:t>
      </w:r>
      <w:r w:rsidR="00426F4B">
        <w:t>§ </w:t>
      </w:r>
      <w:r>
        <w:t xml:space="preserve">3 und </w:t>
      </w:r>
      <w:r w:rsidR="00426F4B">
        <w:t>§ </w:t>
      </w:r>
      <w:r>
        <w:t>3</w:t>
      </w:r>
      <w:r>
        <w:rPr>
          <w:i/>
        </w:rPr>
        <w:t>bis</w:t>
      </w:r>
      <w:r>
        <w:t xml:space="preserve"> des Gesetzes vom 13. Juni 2005 über die elektronische Kommunikation erwähnte Straftat festzustellen.</w:t>
      </w:r>
    </w:p>
    <w:p w14:paraId="4B1ECD0D" w14:textId="77777777" w:rsidR="008D4F09" w:rsidRDefault="008D4F09" w:rsidP="008D4F09">
      <w:pPr>
        <w:jc w:val="both"/>
      </w:pPr>
    </w:p>
    <w:p w14:paraId="77AD414A" w14:textId="77777777" w:rsidR="00DB6C05" w:rsidRPr="002B5AA9" w:rsidRDefault="008D4F09" w:rsidP="008D4F09">
      <w:pPr>
        <w:jc w:val="both"/>
      </w:pPr>
      <w:r>
        <w:tab/>
        <w:t>Im Dringlichkeitsfall kann die Maßnahme mündlich angeordnet werden. Sie muss so schnell wie möglich in der in den Absätzen 4 und 5 vorgesehenen Form bestätigt werden.</w:t>
      </w:r>
      <w:r w:rsidR="00EE1F87">
        <w:t>]</w:t>
      </w:r>
    </w:p>
    <w:p w14:paraId="4CAE9E5B" w14:textId="77777777" w:rsidR="005B38EB" w:rsidRDefault="005B38EB" w:rsidP="005B38EB">
      <w:pPr>
        <w:jc w:val="both"/>
      </w:pPr>
    </w:p>
    <w:p w14:paraId="5EA110CA" w14:textId="0E5DA7E2" w:rsidR="0079394F" w:rsidRPr="00236967" w:rsidRDefault="00E714B7" w:rsidP="0079394F">
      <w:pPr>
        <w:ind w:firstLine="708"/>
        <w:jc w:val="both"/>
      </w:pPr>
      <w:r>
        <w:tab/>
        <w:t>[</w:t>
      </w:r>
      <w:r w:rsidR="00426F4B">
        <w:t>§ </w:t>
      </w:r>
      <w:r w:rsidR="003250C5" w:rsidRPr="00CA6CB6">
        <w:t xml:space="preserve">2 - </w:t>
      </w:r>
      <w:r w:rsidR="0079394F">
        <w:t>[</w:t>
      </w:r>
      <w:r w:rsidR="0079394F" w:rsidRPr="00236967">
        <w:t xml:space="preserve">In Bezug auf die Anwendung der in </w:t>
      </w:r>
      <w:r w:rsidR="00426F4B">
        <w:t>§ </w:t>
      </w:r>
      <w:r w:rsidR="0079394F" w:rsidRPr="00236967">
        <w:t>1 Absatz 1 erwähnten Maßnahme auf die Verkehrs- oder Standortdaten, die aufgrund der Artikel 126/1 und 126/3 des Gesetzes vom 13. Juni 2005 über die elektronische Kommunikation gespeichert werden, gelten folgende Bestimmungen:</w:t>
      </w:r>
    </w:p>
    <w:p w14:paraId="640E0EFD" w14:textId="77777777" w:rsidR="0079394F" w:rsidRPr="00236967" w:rsidRDefault="0079394F" w:rsidP="0079394F">
      <w:pPr>
        <w:jc w:val="both"/>
      </w:pPr>
    </w:p>
    <w:p w14:paraId="0A61F88C" w14:textId="77777777" w:rsidR="0079394F" w:rsidRPr="00236967" w:rsidRDefault="0079394F" w:rsidP="0079394F">
      <w:pPr>
        <w:ind w:firstLine="708"/>
        <w:jc w:val="both"/>
      </w:pPr>
      <w:r w:rsidRPr="00236967">
        <w:t>- Für eine in Buch 2 Titel 1</w:t>
      </w:r>
      <w:r w:rsidRPr="00236967">
        <w:rPr>
          <w:i/>
          <w:iCs/>
        </w:rPr>
        <w:t>ter</w:t>
      </w:r>
      <w:r w:rsidRPr="00236967">
        <w:t xml:space="preserve"> des Strafgesetzbuches erwähnte Straftat kann der Untersuchungsrichter in seinem Beschluss die Daten für einen Zeitraum von zwölf Monaten vor dem Beschluss anfordern.</w:t>
      </w:r>
    </w:p>
    <w:p w14:paraId="6B88D744" w14:textId="77777777" w:rsidR="0079394F" w:rsidRPr="00236967" w:rsidRDefault="0079394F" w:rsidP="0079394F">
      <w:pPr>
        <w:jc w:val="both"/>
      </w:pPr>
    </w:p>
    <w:p w14:paraId="7BB745AF" w14:textId="6B245764" w:rsidR="0079394F" w:rsidRPr="00236967" w:rsidRDefault="0079394F" w:rsidP="0079394F">
      <w:pPr>
        <w:ind w:firstLine="708"/>
        <w:jc w:val="both"/>
      </w:pPr>
      <w:r w:rsidRPr="00236967">
        <w:t>- Für eine andere in Artikel 90</w:t>
      </w:r>
      <w:r w:rsidRPr="00236967">
        <w:rPr>
          <w:i/>
          <w:iCs/>
        </w:rPr>
        <w:t>ter</w:t>
      </w:r>
      <w:r w:rsidRPr="00236967">
        <w:t xml:space="preserve"> §</w:t>
      </w:r>
      <w:r w:rsidR="00426F4B">
        <w:t>§ </w:t>
      </w:r>
      <w:r w:rsidRPr="00236967">
        <w:t>2 bis 4 erwähnte Straftat, die nicht im ersten Gedankenstrich erwähnt ist, oder für eine Straftat, die im Rahmen einer in Artikel 324</w:t>
      </w:r>
      <w:r w:rsidRPr="00236967">
        <w:rPr>
          <w:i/>
          <w:iCs/>
        </w:rPr>
        <w:t>bis</w:t>
      </w:r>
      <w:r w:rsidRPr="00236967">
        <w:t xml:space="preserve"> des Strafgesetzbuches erwähnten kriminellen Organisation begangen worden ist, oder für eine Straftat, die eine Hauptkorrektionalgefängnisstrafe von fünf Jahren oder eine schwerere Strafe zur Folge haben kann, kann der Untersuchungsrichter in seinem Beschluss die Daten für einen Zeitraum von neun Monaten vor dem Beschluss anfordern.</w:t>
      </w:r>
    </w:p>
    <w:p w14:paraId="40F93FB0" w14:textId="77777777" w:rsidR="0079394F" w:rsidRPr="00236967" w:rsidRDefault="0079394F" w:rsidP="0079394F">
      <w:pPr>
        <w:jc w:val="both"/>
      </w:pPr>
    </w:p>
    <w:p w14:paraId="6EB76D72" w14:textId="350D192E" w:rsidR="00E714B7" w:rsidRDefault="0079394F" w:rsidP="0079394F">
      <w:pPr>
        <w:ind w:firstLine="708"/>
        <w:jc w:val="both"/>
      </w:pPr>
      <w:r w:rsidRPr="00236967">
        <w:t>- Für andere Straftaten kann der Untersuchungsrichter die Daten nur für einen Zeitraum von sechs Monaten vor dem Beschluss anfordern.</w:t>
      </w:r>
      <w:r>
        <w:t>]</w:t>
      </w:r>
      <w:r w:rsidR="00E714B7">
        <w:t>]</w:t>
      </w:r>
    </w:p>
    <w:p w14:paraId="0DEE9239" w14:textId="77777777" w:rsidR="003250C5" w:rsidRDefault="003250C5" w:rsidP="003250C5">
      <w:pPr>
        <w:jc w:val="both"/>
      </w:pPr>
    </w:p>
    <w:p w14:paraId="710C9884" w14:textId="728D55B9" w:rsidR="0079394F" w:rsidRPr="00236967" w:rsidRDefault="003250C5" w:rsidP="0079394F">
      <w:pPr>
        <w:ind w:firstLine="708"/>
        <w:jc w:val="both"/>
      </w:pPr>
      <w:r>
        <w:tab/>
        <w:t>[</w:t>
      </w:r>
      <w:r w:rsidR="00426F4B">
        <w:t>§ </w:t>
      </w:r>
      <w:r w:rsidRPr="00CA6CB6">
        <w:t>3 -</w:t>
      </w:r>
      <w:r w:rsidR="0079394F">
        <w:t xml:space="preserve"> </w:t>
      </w:r>
      <w:r w:rsidR="0079394F" w:rsidRPr="00236967">
        <w:t xml:space="preserve">Die Maßnahme darf sich nur dann auf elektronische Kommunikationsmittel eines Rechtsanwalts oder Arztes beziehen, wenn dieser selbst verdächtigt wird, eine in </w:t>
      </w:r>
      <w:r w:rsidR="00426F4B">
        <w:t>§ </w:t>
      </w:r>
      <w:r w:rsidR="0079394F" w:rsidRPr="00236967">
        <w:t xml:space="preserve">1 erwähnte Straftat begangen zu haben oder daran beteiligt gewesen zu sein, oder wenn genaue Tatsachen vermuten lassen, dass Dritte, die verdächtigt werden, eine in </w:t>
      </w:r>
      <w:r w:rsidR="00426F4B">
        <w:t>§ </w:t>
      </w:r>
      <w:r w:rsidR="0079394F" w:rsidRPr="00236967">
        <w:t>1 erwähnte Straftat begangen zu haben, seine elektronischen Kommunikationsmittel benutzen.</w:t>
      </w:r>
    </w:p>
    <w:p w14:paraId="0B43FA8A" w14:textId="77777777" w:rsidR="0079394F" w:rsidRPr="00236967" w:rsidRDefault="0079394F" w:rsidP="0079394F">
      <w:pPr>
        <w:jc w:val="both"/>
      </w:pPr>
    </w:p>
    <w:p w14:paraId="068157D7" w14:textId="49EF39E7" w:rsidR="003250C5" w:rsidRDefault="0079394F" w:rsidP="0079394F">
      <w:pPr>
        <w:ind w:firstLine="708"/>
        <w:jc w:val="both"/>
      </w:pPr>
      <w:r w:rsidRPr="00236967">
        <w:t>Die Maßnahme darf nicht durchgeführt werden, ohne dass - je nach Fall - der Präsident der Rechtsanwaltskammer oder der Vertreter der provinzialen Ärztekammer davon in Kenntnis gesetzt worden ist. Dieselben Personen werden vom Untersuchungsrichter darüber in Kenntnis gesetzt, welche Elemente seiner Meinung nach unter das Berufsgeheimnis fallen. Diese Elemente werden nicht im Protokoll festgehalten. Diese Personen unterliegen der Schweigepflicht. Jegliche Verletzung der Schweigepflicht wird gemäß Artikel 458 des Strafgesetzbuches geahndet.</w:t>
      </w:r>
      <w:r w:rsidR="008D4F09">
        <w:t>]</w:t>
      </w:r>
    </w:p>
    <w:p w14:paraId="2B1396D8" w14:textId="77777777" w:rsidR="00726AB9" w:rsidRPr="002B5AA9" w:rsidRDefault="00726AB9" w:rsidP="005B38EB">
      <w:pPr>
        <w:jc w:val="both"/>
      </w:pPr>
    </w:p>
    <w:p w14:paraId="298E97BD" w14:textId="544B6A2B" w:rsidR="005B38EB" w:rsidRPr="002B5AA9" w:rsidRDefault="005B38EB" w:rsidP="005B38EB">
      <w:pPr>
        <w:jc w:val="both"/>
      </w:pPr>
      <w:r w:rsidRPr="002B5AA9">
        <w:tab/>
      </w:r>
      <w:r w:rsidR="00726AB9">
        <w:t>[</w:t>
      </w:r>
      <w:r w:rsidR="00426F4B">
        <w:t>§ </w:t>
      </w:r>
      <w:r w:rsidR="00726AB9">
        <w:t>4]</w:t>
      </w:r>
      <w:r w:rsidRPr="002B5AA9">
        <w:t xml:space="preserve"> - </w:t>
      </w:r>
      <w:r w:rsidR="008D4F09">
        <w:t xml:space="preserve">[Die in </w:t>
      </w:r>
      <w:r w:rsidR="00426F4B">
        <w:t>§ </w:t>
      </w:r>
      <w:r w:rsidR="008D4F09">
        <w:t>1 Absatz 2 erwähnten Akteure teilen die angeforderten Informationen in Echtzeit oder gegebenenfalls zu dem in der Anforderung bestimmten Zeitpunkt gemäß den vom König auf Vorschlag des Ministers der Justiz und des für das Fernmeldewesen zuständigen Ministers festgelegten Modalitäten mit.]</w:t>
      </w:r>
    </w:p>
    <w:p w14:paraId="5E5FFB22" w14:textId="77777777" w:rsidR="005B38EB" w:rsidRPr="002B5AA9" w:rsidRDefault="005B38EB" w:rsidP="005B38EB">
      <w:pPr>
        <w:jc w:val="both"/>
      </w:pPr>
    </w:p>
    <w:p w14:paraId="23324083" w14:textId="77777777" w:rsidR="005B38EB" w:rsidRPr="002B5AA9" w:rsidRDefault="005B38EB" w:rsidP="005B38EB">
      <w:pPr>
        <w:jc w:val="both"/>
      </w:pPr>
      <w:r w:rsidRPr="002B5AA9">
        <w:tab/>
        <w:t>Jede Person, die aufgrund ihres Amtes Kenntnis von der Maßnahme erlangt oder dabei ihre Mitwirkung gewährt, unterliegt der Schweigepflicht. Jegliche Verletzung der Schweigepflicht wird gemäß Artikel 458 des Strafgesetzbuches geahndet.</w:t>
      </w:r>
    </w:p>
    <w:p w14:paraId="59E1B06A" w14:textId="77777777" w:rsidR="005B38EB" w:rsidRPr="002B5AA9" w:rsidRDefault="005B38EB" w:rsidP="005B38EB">
      <w:pPr>
        <w:jc w:val="both"/>
      </w:pPr>
    </w:p>
    <w:p w14:paraId="4239AFA5" w14:textId="5D845DC8" w:rsidR="005B38EB" w:rsidRPr="002B5AA9" w:rsidRDefault="005B38EB" w:rsidP="005B38EB">
      <w:pPr>
        <w:jc w:val="both"/>
      </w:pPr>
      <w:r w:rsidRPr="002B5AA9">
        <w:tab/>
      </w:r>
      <w:r w:rsidR="009051A0">
        <w:t>[</w:t>
      </w:r>
      <w:r w:rsidR="009051A0" w:rsidRPr="009051A0">
        <w:t xml:space="preserve">Wer seine technische Mitwirkung bei den im vorliegenden Artikel erwähnten Anforderungen verweigert oder nicht in Echtzeit oder gegebenenfalls zu dem in der Anforderung bestimmten Zeitpunkt gewährt, wird </w:t>
      </w:r>
      <w:r w:rsidR="009C3109">
        <w:t>[</w:t>
      </w:r>
      <w:r w:rsidR="009C3109" w:rsidRPr="009C3109">
        <w:t>mit einer Geldbuße von hundert bis zu dreißigtausend EUR</w:t>
      </w:r>
      <w:r w:rsidR="009C3109">
        <w:t xml:space="preserve">] </w:t>
      </w:r>
      <w:r w:rsidR="009051A0" w:rsidRPr="009051A0">
        <w:t>bestraft; die Modalitäten dieser Mitwirkung werden vom König auf Vorschlag des Ministers der Justiz und des für das Fernmeldewesen zuständigen Ministers festgelegt.</w:t>
      </w:r>
      <w:r w:rsidR="009051A0">
        <w:t>]</w:t>
      </w:r>
      <w:r w:rsidRPr="002B5AA9">
        <w:t>]]</w:t>
      </w:r>
    </w:p>
    <w:p w14:paraId="3A141E50" w14:textId="77777777" w:rsidR="005B38EB" w:rsidRPr="002B5AA9" w:rsidRDefault="005B38EB" w:rsidP="005B38EB">
      <w:pPr>
        <w:jc w:val="both"/>
      </w:pPr>
    </w:p>
    <w:p w14:paraId="30DBC6F1" w14:textId="0A44D6CD" w:rsidR="005B38EB" w:rsidRPr="00485C68" w:rsidRDefault="005B38EB" w:rsidP="005B38EB">
      <w:pPr>
        <w:jc w:val="both"/>
      </w:pPr>
      <w:r w:rsidRPr="002B5AA9">
        <w:rPr>
          <w:i/>
        </w:rPr>
        <w:t>[</w:t>
      </w:r>
      <w:r w:rsidR="00426F4B">
        <w:rPr>
          <w:i/>
        </w:rPr>
        <w:t>Art. </w:t>
      </w:r>
      <w:r w:rsidRPr="002B5AA9">
        <w:rPr>
          <w:i/>
        </w:rPr>
        <w:t xml:space="preserve">88bis eingefügt durch einzigen Artikel Buchstabe B) des G. vom 11. Februar 1991 (B.S. vom 16. März 1991) und ersetzt durch </w:t>
      </w:r>
      <w:r w:rsidR="00426F4B">
        <w:rPr>
          <w:i/>
        </w:rPr>
        <w:t>Art. </w:t>
      </w:r>
      <w:r w:rsidRPr="002B5AA9">
        <w:rPr>
          <w:i/>
        </w:rPr>
        <w:t>5 des G. vom 10. Juni 1998 (II) (B.S. vom 22. September 1998);</w:t>
      </w:r>
      <w:r w:rsidR="00EE1F87">
        <w:rPr>
          <w:i/>
        </w:rPr>
        <w:t xml:space="preserve"> </w:t>
      </w:r>
      <w:r w:rsidR="00426F4B">
        <w:rPr>
          <w:i/>
        </w:rPr>
        <w:t>§ </w:t>
      </w:r>
      <w:r w:rsidR="00EE1F87">
        <w:rPr>
          <w:i/>
        </w:rPr>
        <w:t xml:space="preserve">1 ersetzt durch </w:t>
      </w:r>
      <w:r w:rsidR="00426F4B">
        <w:rPr>
          <w:i/>
        </w:rPr>
        <w:t>Art. </w:t>
      </w:r>
      <w:r w:rsidR="00EE1F87">
        <w:rPr>
          <w:i/>
        </w:rPr>
        <w:t>12 Buchstabe a)</w:t>
      </w:r>
      <w:r w:rsidR="004F226A">
        <w:rPr>
          <w:i/>
        </w:rPr>
        <w:t xml:space="preserve"> </w:t>
      </w:r>
      <w:r w:rsidR="00EE1F87">
        <w:rPr>
          <w:i/>
        </w:rPr>
        <w:t>des G. vom 25. Dezember 2016 (III) (B.S. vom 17. Januar 2017)</w:t>
      </w:r>
      <w:r w:rsidR="00F6300C">
        <w:rPr>
          <w:i/>
        </w:rPr>
        <w:t xml:space="preserve">; </w:t>
      </w:r>
      <w:r w:rsidR="00426F4B">
        <w:rPr>
          <w:i/>
        </w:rPr>
        <w:t>§ </w:t>
      </w:r>
      <w:r w:rsidR="00B85402">
        <w:rPr>
          <w:i/>
        </w:rPr>
        <w:t xml:space="preserve">1 </w:t>
      </w:r>
      <w:r w:rsidR="00426F4B">
        <w:rPr>
          <w:i/>
        </w:rPr>
        <w:t>Abs. </w:t>
      </w:r>
      <w:r w:rsidR="00B85402">
        <w:rPr>
          <w:i/>
        </w:rPr>
        <w:t xml:space="preserve">3 abgeändert durch </w:t>
      </w:r>
      <w:r w:rsidR="00426F4B">
        <w:rPr>
          <w:i/>
        </w:rPr>
        <w:t>Art. </w:t>
      </w:r>
      <w:r w:rsidR="00B85402">
        <w:rPr>
          <w:i/>
        </w:rPr>
        <w:t xml:space="preserve">10 </w:t>
      </w:r>
      <w:r w:rsidR="00426F4B">
        <w:rPr>
          <w:i/>
        </w:rPr>
        <w:t>Nr. </w:t>
      </w:r>
      <w:r w:rsidR="00B85402">
        <w:rPr>
          <w:i/>
        </w:rPr>
        <w:t>1 des G. vom 5. Mai 2019</w:t>
      </w:r>
      <w:r w:rsidR="00DD54DD">
        <w:rPr>
          <w:i/>
        </w:rPr>
        <w:t> (II)</w:t>
      </w:r>
      <w:r w:rsidR="00B85402">
        <w:rPr>
          <w:i/>
        </w:rPr>
        <w:t xml:space="preserve"> (B.S. vom 24. Mai 2019); </w:t>
      </w:r>
      <w:r w:rsidR="00F6300C">
        <w:rPr>
          <w:i/>
        </w:rPr>
        <w:t xml:space="preserve">neuer Paragraph 2 eingefügt durch </w:t>
      </w:r>
      <w:r w:rsidR="00426F4B">
        <w:rPr>
          <w:i/>
        </w:rPr>
        <w:t>Art. </w:t>
      </w:r>
      <w:r w:rsidR="00F6300C">
        <w:rPr>
          <w:i/>
        </w:rPr>
        <w:t>9 Buchstabe f) des G. vom 29. Mai 2016 (B.S. vom 18. Juli 2016</w:t>
      </w:r>
      <w:r w:rsidR="00F6300C" w:rsidRPr="0079394F">
        <w:rPr>
          <w:i/>
        </w:rPr>
        <w:t>)</w:t>
      </w:r>
      <w:r w:rsidR="0079394F" w:rsidRPr="0079394F">
        <w:rPr>
          <w:i/>
        </w:rPr>
        <w:t xml:space="preserve">, selbst für nichtig erklärt durch Entscheid </w:t>
      </w:r>
      <w:r w:rsidR="00426F4B">
        <w:rPr>
          <w:i/>
        </w:rPr>
        <w:t>Nr. </w:t>
      </w:r>
      <w:r w:rsidR="0079394F" w:rsidRPr="0079394F">
        <w:rPr>
          <w:i/>
        </w:rPr>
        <w:t>57/2021 des Verfassungsgerichtshofs</w:t>
      </w:r>
      <w:r w:rsidR="0079394F">
        <w:rPr>
          <w:i/>
        </w:rPr>
        <w:t xml:space="preserve"> vom </w:t>
      </w:r>
      <w:r w:rsidR="004A1929">
        <w:rPr>
          <w:i/>
        </w:rPr>
        <w:t>22. April 2021</w:t>
      </w:r>
      <w:r w:rsidR="000B682B">
        <w:rPr>
          <w:i/>
        </w:rPr>
        <w:t xml:space="preserve"> (B.S. vom 28. Juni 2021)</w:t>
      </w:r>
      <w:r w:rsidR="004A1929">
        <w:rPr>
          <w:i/>
        </w:rPr>
        <w:t xml:space="preserve">, und erneut eingefügt durch </w:t>
      </w:r>
      <w:r w:rsidR="00426F4B">
        <w:rPr>
          <w:i/>
        </w:rPr>
        <w:t>Art. </w:t>
      </w:r>
      <w:r w:rsidR="004A1929">
        <w:rPr>
          <w:i/>
        </w:rPr>
        <w:t xml:space="preserve">27 </w:t>
      </w:r>
      <w:r w:rsidR="00426F4B">
        <w:rPr>
          <w:i/>
        </w:rPr>
        <w:t>Nr. </w:t>
      </w:r>
      <w:r w:rsidR="004A1929">
        <w:rPr>
          <w:i/>
        </w:rPr>
        <w:t>1</w:t>
      </w:r>
      <w:r w:rsidR="004A1929" w:rsidRPr="004A1929">
        <w:rPr>
          <w:i/>
        </w:rPr>
        <w:t xml:space="preserve"> </w:t>
      </w:r>
      <w:r w:rsidR="004A1929">
        <w:rPr>
          <w:i/>
        </w:rPr>
        <w:t>des G. vom 20. Juli 2022 (B.S. vom 8. August 2022)</w:t>
      </w:r>
      <w:r w:rsidR="00F6300C">
        <w:rPr>
          <w:i/>
        </w:rPr>
        <w:t xml:space="preserve">; </w:t>
      </w:r>
      <w:r w:rsidR="00426F4B">
        <w:rPr>
          <w:i/>
        </w:rPr>
        <w:t>§ </w:t>
      </w:r>
      <w:r w:rsidR="00F6300C">
        <w:rPr>
          <w:i/>
        </w:rPr>
        <w:t xml:space="preserve">3 eingefügt durch </w:t>
      </w:r>
      <w:r w:rsidR="00426F4B">
        <w:rPr>
          <w:i/>
        </w:rPr>
        <w:t>Art. </w:t>
      </w:r>
      <w:r w:rsidR="00F6300C">
        <w:rPr>
          <w:i/>
        </w:rPr>
        <w:t>9 Buchstabe g) des G. vom 29. Mai 2016 (B.S. vom 18. Juli 2016)</w:t>
      </w:r>
      <w:r w:rsidR="004A1929">
        <w:rPr>
          <w:i/>
        </w:rPr>
        <w:t xml:space="preserve">, selbst für nichtig erklärt durch Entscheid </w:t>
      </w:r>
      <w:r w:rsidR="00426F4B">
        <w:rPr>
          <w:i/>
        </w:rPr>
        <w:t>Nr. </w:t>
      </w:r>
      <w:r w:rsidR="004A1929">
        <w:rPr>
          <w:i/>
        </w:rPr>
        <w:t>57/2021 des Verfassungsgerichtshofs vom 22. April 2021</w:t>
      </w:r>
      <w:r w:rsidR="000B682B">
        <w:rPr>
          <w:i/>
        </w:rPr>
        <w:t xml:space="preserve"> (B.S. vom 28. Juni 2021)</w:t>
      </w:r>
      <w:r w:rsidR="004A1929">
        <w:rPr>
          <w:i/>
        </w:rPr>
        <w:t xml:space="preserve">, und erneut eingefügt durch </w:t>
      </w:r>
      <w:r w:rsidR="00426F4B">
        <w:rPr>
          <w:i/>
        </w:rPr>
        <w:t>Art. </w:t>
      </w:r>
      <w:r w:rsidR="004A1929">
        <w:rPr>
          <w:i/>
        </w:rPr>
        <w:t xml:space="preserve">27 </w:t>
      </w:r>
      <w:r w:rsidR="00426F4B">
        <w:rPr>
          <w:i/>
        </w:rPr>
        <w:t>Nr. </w:t>
      </w:r>
      <w:r w:rsidR="004A1929">
        <w:rPr>
          <w:i/>
        </w:rPr>
        <w:t>2 des G. vom 20. Juli 2022 (B.S. vom 8. August 2022)</w:t>
      </w:r>
      <w:r w:rsidR="00F6300C">
        <w:rPr>
          <w:i/>
        </w:rPr>
        <w:t xml:space="preserve">; früherer Paragraph 2 umnummeriert zu </w:t>
      </w:r>
      <w:r w:rsidR="00426F4B">
        <w:rPr>
          <w:i/>
        </w:rPr>
        <w:t>§ </w:t>
      </w:r>
      <w:r w:rsidR="00F6300C">
        <w:rPr>
          <w:i/>
        </w:rPr>
        <w:t xml:space="preserve">4 durch </w:t>
      </w:r>
      <w:r w:rsidR="00426F4B">
        <w:rPr>
          <w:i/>
        </w:rPr>
        <w:t>Art. </w:t>
      </w:r>
      <w:r w:rsidR="00F6300C">
        <w:rPr>
          <w:i/>
        </w:rPr>
        <w:t xml:space="preserve">9 </w:t>
      </w:r>
      <w:r w:rsidR="00FC0892">
        <w:rPr>
          <w:i/>
        </w:rPr>
        <w:t xml:space="preserve">Buchstabe h) </w:t>
      </w:r>
      <w:r w:rsidR="00F6300C">
        <w:rPr>
          <w:i/>
        </w:rPr>
        <w:t xml:space="preserve">des G. vom 29. Mai 2016 (B.S. vom 18. Juli 2016); </w:t>
      </w:r>
      <w:r w:rsidR="00426F4B">
        <w:rPr>
          <w:i/>
        </w:rPr>
        <w:t>§ </w:t>
      </w:r>
      <w:r w:rsidR="00F6300C">
        <w:rPr>
          <w:i/>
        </w:rPr>
        <w:t xml:space="preserve">4 </w:t>
      </w:r>
      <w:r w:rsidR="00426F4B">
        <w:rPr>
          <w:i/>
        </w:rPr>
        <w:t>Abs. </w:t>
      </w:r>
      <w:r w:rsidR="00F6300C">
        <w:rPr>
          <w:i/>
        </w:rPr>
        <w:t xml:space="preserve">1 </w:t>
      </w:r>
      <w:r w:rsidR="008D4F09">
        <w:rPr>
          <w:i/>
        </w:rPr>
        <w:t xml:space="preserve">ersetzt durch </w:t>
      </w:r>
      <w:r w:rsidR="00426F4B">
        <w:rPr>
          <w:i/>
        </w:rPr>
        <w:t>Art. </w:t>
      </w:r>
      <w:r w:rsidR="008D4F09">
        <w:rPr>
          <w:i/>
        </w:rPr>
        <w:t>12 Buchstabe </w:t>
      </w:r>
      <w:r w:rsidR="009051A0">
        <w:rPr>
          <w:i/>
        </w:rPr>
        <w:t>c</w:t>
      </w:r>
      <w:r w:rsidR="008D4F09">
        <w:rPr>
          <w:i/>
        </w:rPr>
        <w:t>) des G. vom 25. Dezember 2016 (III) (B.S. vom 17. Januar 2017)</w:t>
      </w:r>
      <w:r w:rsidR="00F6300C">
        <w:rPr>
          <w:i/>
        </w:rPr>
        <w:t xml:space="preserve">; </w:t>
      </w:r>
      <w:r w:rsidR="00426F4B">
        <w:rPr>
          <w:i/>
        </w:rPr>
        <w:t>§ </w:t>
      </w:r>
      <w:r w:rsidR="00F6300C">
        <w:rPr>
          <w:i/>
        </w:rPr>
        <w:t>4</w:t>
      </w:r>
      <w:r w:rsidRPr="002B5AA9">
        <w:rPr>
          <w:i/>
        </w:rPr>
        <w:t xml:space="preserve"> </w:t>
      </w:r>
      <w:r w:rsidR="00426F4B">
        <w:rPr>
          <w:i/>
        </w:rPr>
        <w:t>Abs. </w:t>
      </w:r>
      <w:r w:rsidRPr="002B5AA9">
        <w:rPr>
          <w:i/>
        </w:rPr>
        <w:t xml:space="preserve">3 </w:t>
      </w:r>
      <w:r w:rsidR="009051A0">
        <w:rPr>
          <w:i/>
        </w:rPr>
        <w:t xml:space="preserve">ersetzt durch </w:t>
      </w:r>
      <w:r w:rsidR="00426F4B">
        <w:rPr>
          <w:i/>
        </w:rPr>
        <w:t>Art. </w:t>
      </w:r>
      <w:r w:rsidR="009051A0">
        <w:rPr>
          <w:i/>
        </w:rPr>
        <w:t>12 Buchstabe d) des G. vom 25. Dezember 2016 (III) (B.S. vom 17. Januar 2017)</w:t>
      </w:r>
      <w:r w:rsidR="009C3109">
        <w:rPr>
          <w:i/>
        </w:rPr>
        <w:t xml:space="preserve"> und abgeändert durch </w:t>
      </w:r>
      <w:r w:rsidR="00426F4B">
        <w:rPr>
          <w:i/>
        </w:rPr>
        <w:t>Art. </w:t>
      </w:r>
      <w:r w:rsidR="009C3109">
        <w:rPr>
          <w:i/>
        </w:rPr>
        <w:t>13 des G. vom 6. Dezember 2022 (B.S. vom 21. Dezember 2022)</w:t>
      </w:r>
      <w:r w:rsidR="004A1929">
        <w:rPr>
          <w:i/>
        </w:rPr>
        <w:t xml:space="preserve">; siehe auch </w:t>
      </w:r>
      <w:r w:rsidR="004A1929" w:rsidRPr="004A1929">
        <w:rPr>
          <w:i/>
        </w:rPr>
        <w:t xml:space="preserve">Entscheid </w:t>
      </w:r>
      <w:r w:rsidR="00426F4B">
        <w:rPr>
          <w:i/>
        </w:rPr>
        <w:t>Nr. </w:t>
      </w:r>
      <w:r w:rsidR="004A1929" w:rsidRPr="004A1929">
        <w:rPr>
          <w:i/>
        </w:rPr>
        <w:t>57/2021 des Verfassungsgerichtshofs</w:t>
      </w:r>
      <w:r w:rsidR="004A1929">
        <w:rPr>
          <w:i/>
        </w:rPr>
        <w:t xml:space="preserve"> vom 22. April 2021</w:t>
      </w:r>
      <w:r w:rsidR="000B682B">
        <w:rPr>
          <w:i/>
        </w:rPr>
        <w:t xml:space="preserve"> (B.S. vom 28. Juni 2021)</w:t>
      </w:r>
      <w:r w:rsidRPr="002B5AA9">
        <w:rPr>
          <w:i/>
        </w:rPr>
        <w:t>]</w:t>
      </w:r>
      <w:r w:rsidR="007E7C2B" w:rsidRPr="00FC0892">
        <w:rPr>
          <w:rStyle w:val="Appelnotedebasdep"/>
        </w:rPr>
        <w:footnoteReference w:id="1"/>
      </w:r>
    </w:p>
    <w:p w14:paraId="7A6BEA42" w14:textId="77777777" w:rsidR="005B38EB" w:rsidRPr="002B5AA9" w:rsidRDefault="005B38EB" w:rsidP="005B38EB">
      <w:pPr>
        <w:jc w:val="both"/>
      </w:pPr>
    </w:p>
    <w:p w14:paraId="1906D699" w14:textId="77777777" w:rsidR="005B38EB" w:rsidRPr="002B5AA9" w:rsidRDefault="005B38EB" w:rsidP="005B38EB">
      <w:pPr>
        <w:jc w:val="both"/>
      </w:pPr>
    </w:p>
    <w:p w14:paraId="36635F5C" w14:textId="0205A3BB" w:rsidR="00B85402" w:rsidRPr="00B85402" w:rsidRDefault="005B38EB" w:rsidP="00B85402">
      <w:pPr>
        <w:jc w:val="both"/>
      </w:pPr>
      <w:r w:rsidRPr="002B5AA9">
        <w:tab/>
        <w:t>[</w:t>
      </w:r>
      <w:r w:rsidR="00426F4B">
        <w:rPr>
          <w:b/>
        </w:rPr>
        <w:t>Art. </w:t>
      </w:r>
      <w:r w:rsidRPr="002B5AA9">
        <w:rPr>
          <w:b/>
        </w:rPr>
        <w:t>88</w:t>
      </w:r>
      <w:r w:rsidRPr="002B5AA9">
        <w:rPr>
          <w:b/>
          <w:i/>
        </w:rPr>
        <w:t>ter</w:t>
      </w:r>
      <w:r w:rsidRPr="002B5AA9">
        <w:t xml:space="preserve"> - </w:t>
      </w:r>
      <w:r w:rsidR="009051A0">
        <w:t>[</w:t>
      </w:r>
      <w:r w:rsidR="00B85402" w:rsidRPr="00B85402">
        <w:t>Der Untersuchungsrichter kann die auf der Grundlage von Artikel 39</w:t>
      </w:r>
      <w:r w:rsidR="00B85402" w:rsidRPr="00B85402">
        <w:rPr>
          <w:i/>
          <w:iCs/>
        </w:rPr>
        <w:t>bis</w:t>
      </w:r>
      <w:r w:rsidR="00B85402" w:rsidRPr="00B85402">
        <w:t xml:space="preserve"> begonnene Suche in einem Datenverarbeitungssystem oder einem Teil davon auf ein Datenverarbeitungssystem oder einen Teil davon ausweiten, das sich an einem anderen Ort als dem, wo die Suche durchgeführt wird, befindet:</w:t>
      </w:r>
    </w:p>
    <w:p w14:paraId="1D4E139B" w14:textId="77777777" w:rsidR="00B85402" w:rsidRPr="00B85402" w:rsidRDefault="00B85402" w:rsidP="00B85402">
      <w:pPr>
        <w:jc w:val="both"/>
      </w:pPr>
    </w:p>
    <w:p w14:paraId="5752EA36" w14:textId="77777777" w:rsidR="00B85402" w:rsidRPr="00B85402" w:rsidRDefault="00B85402" w:rsidP="00B85402">
      <w:pPr>
        <w:jc w:val="both"/>
      </w:pPr>
      <w:r w:rsidRPr="00B85402">
        <w:tab/>
        <w:t>- wenn diese Ausweitung für die Wahrheitsfindung in Bezug auf die Straftat, die Gegenstand der Suche ist, notwendig ist und</w:t>
      </w:r>
    </w:p>
    <w:p w14:paraId="22F00FB5" w14:textId="77777777" w:rsidR="00B85402" w:rsidRPr="00B85402" w:rsidRDefault="00B85402" w:rsidP="00B85402">
      <w:pPr>
        <w:jc w:val="both"/>
      </w:pPr>
    </w:p>
    <w:p w14:paraId="6E97506B" w14:textId="77777777" w:rsidR="00B85402" w:rsidRPr="00B85402" w:rsidRDefault="00B85402" w:rsidP="00B85402">
      <w:pPr>
        <w:jc w:val="both"/>
      </w:pPr>
      <w:r w:rsidRPr="00B85402">
        <w:tab/>
        <w:t>- wenn andere Maßnahmen unverhältnismäßig wären oder wenn das Risiko besteht, dass ohne diese Ausweitung Beweismaterial verloren geht.</w:t>
      </w:r>
    </w:p>
    <w:p w14:paraId="3DF50585" w14:textId="77777777" w:rsidR="00B85402" w:rsidRPr="00B85402" w:rsidRDefault="00B85402" w:rsidP="00B85402">
      <w:pPr>
        <w:jc w:val="both"/>
      </w:pPr>
    </w:p>
    <w:p w14:paraId="7BE1817A" w14:textId="77777777" w:rsidR="00B85402" w:rsidRPr="00B85402" w:rsidRDefault="00B85402" w:rsidP="00B85402">
      <w:pPr>
        <w:jc w:val="both"/>
      </w:pPr>
      <w:r w:rsidRPr="00B85402">
        <w:tab/>
        <w:t>Die Ausweitung der Suche in einem Datenverarbeitungssystem darf nicht über die Datenverarbeitungssysteme oder Teile von solchen Systemen hinausgehen, zu denen die Personen, die berechtigt sind, das untersuchte Datenverarbeitungssystem zu benutzen, insbesondere Zugang haben.</w:t>
      </w:r>
    </w:p>
    <w:p w14:paraId="15310E13" w14:textId="77777777" w:rsidR="00B85402" w:rsidRPr="00B85402" w:rsidRDefault="00B85402" w:rsidP="00B85402">
      <w:pPr>
        <w:jc w:val="both"/>
      </w:pPr>
    </w:p>
    <w:p w14:paraId="15F59FFC" w14:textId="7ABA603A" w:rsidR="00B85402" w:rsidRPr="00B85402" w:rsidRDefault="00B85402" w:rsidP="00B85402">
      <w:pPr>
        <w:jc w:val="both"/>
      </w:pPr>
      <w:r w:rsidRPr="00B85402">
        <w:tab/>
        <w:t>Was die durch die Ausweitung der Suche in einem Datenverarbeitungssystem gesammelten Daten betrifft, die denselben Zwecken dienen wie die der Beschlagnahme, sind die in Artikel 39</w:t>
      </w:r>
      <w:r w:rsidRPr="00B85402">
        <w:rPr>
          <w:i/>
          <w:iCs/>
        </w:rPr>
        <w:t>bis</w:t>
      </w:r>
      <w:r w:rsidRPr="00B85402">
        <w:t xml:space="preserve"> </w:t>
      </w:r>
      <w:r w:rsidR="00426F4B">
        <w:t>§ </w:t>
      </w:r>
      <w:r w:rsidRPr="00B85402">
        <w:t>6 vorgesehenen Regeln anwendbar.</w:t>
      </w:r>
    </w:p>
    <w:p w14:paraId="0B07390D" w14:textId="77777777" w:rsidR="00B85402" w:rsidRPr="00B85402" w:rsidRDefault="00B85402" w:rsidP="00B85402">
      <w:pPr>
        <w:jc w:val="both"/>
      </w:pPr>
    </w:p>
    <w:p w14:paraId="2F246B89" w14:textId="77777777" w:rsidR="00B85402" w:rsidRPr="00B85402" w:rsidRDefault="00B85402" w:rsidP="00B85402">
      <w:pPr>
        <w:jc w:val="both"/>
      </w:pPr>
      <w:r w:rsidRPr="00B85402">
        <w:tab/>
        <w:t>Wenn sich herausstellt, dass diese Daten sich nicht auf dem Staatsgebiet des Königreichs befinden, dürfen sie nur kopiert werden. In diesem Fall teilt der Untersuchungsrichter dies unverzüglich dem Föderalen Öffentlichen Dienst Justiz mit, der die zuständigen Behörden des betreffenden Staates darüber informiert, wenn dieser richtigerweise bestimmt werden kann.</w:t>
      </w:r>
    </w:p>
    <w:p w14:paraId="233E2902" w14:textId="77777777" w:rsidR="00B85402" w:rsidRPr="00B85402" w:rsidRDefault="00B85402" w:rsidP="00B85402">
      <w:pPr>
        <w:jc w:val="both"/>
      </w:pPr>
    </w:p>
    <w:p w14:paraId="22B7FB15" w14:textId="77777777" w:rsidR="005B38EB" w:rsidRPr="002B5AA9" w:rsidRDefault="00B85402" w:rsidP="00B85402">
      <w:pPr>
        <w:jc w:val="both"/>
      </w:pPr>
      <w:r w:rsidRPr="00B85402">
        <w:tab/>
        <w:t>In Fällen äußerster Dringlichkeit kann der Untersuchungsrichter die Ausweitung der in Absatz 1 erwähnten Suche mündlich anordnen. Diese Anordnung wird schnellstmöglich unter Angabe der Gründe für die äußerste Dringlichkeit schriftlich bestätigt.</w:t>
      </w:r>
      <w:r w:rsidR="009051A0">
        <w:t>]]</w:t>
      </w:r>
    </w:p>
    <w:p w14:paraId="072827CE" w14:textId="77777777" w:rsidR="005B38EB" w:rsidRPr="002B5AA9" w:rsidRDefault="005B38EB" w:rsidP="005B38EB">
      <w:pPr>
        <w:jc w:val="both"/>
      </w:pPr>
    </w:p>
    <w:p w14:paraId="2A8BAEC7" w14:textId="2DEE6715" w:rsidR="005B38EB" w:rsidRPr="002B5AA9" w:rsidRDefault="005B38EB" w:rsidP="005B38EB">
      <w:pPr>
        <w:jc w:val="both"/>
        <w:rPr>
          <w:i/>
        </w:rPr>
      </w:pPr>
      <w:r w:rsidRPr="002B5AA9">
        <w:rPr>
          <w:i/>
        </w:rPr>
        <w:t>[</w:t>
      </w:r>
      <w:r w:rsidR="00426F4B">
        <w:rPr>
          <w:i/>
        </w:rPr>
        <w:t>Art. </w:t>
      </w:r>
      <w:r w:rsidRPr="002B5AA9">
        <w:rPr>
          <w:i/>
        </w:rPr>
        <w:t xml:space="preserve">88ter eingefügt durch </w:t>
      </w:r>
      <w:r w:rsidR="00426F4B">
        <w:rPr>
          <w:i/>
        </w:rPr>
        <w:t>Art. </w:t>
      </w:r>
      <w:r w:rsidRPr="002B5AA9">
        <w:rPr>
          <w:i/>
        </w:rPr>
        <w:t>8 des G. vom 28. November 2000 (I) (B.S. vom 3. Februar 2001)</w:t>
      </w:r>
      <w:r w:rsidR="00B85402">
        <w:rPr>
          <w:i/>
        </w:rPr>
        <w:t xml:space="preserve">, </w:t>
      </w:r>
      <w:r w:rsidR="009051A0">
        <w:rPr>
          <w:i/>
        </w:rPr>
        <w:t xml:space="preserve">aufgehoben durch </w:t>
      </w:r>
      <w:r w:rsidR="00426F4B">
        <w:rPr>
          <w:i/>
        </w:rPr>
        <w:t>Art. </w:t>
      </w:r>
      <w:r w:rsidR="009051A0">
        <w:rPr>
          <w:i/>
        </w:rPr>
        <w:t>13 des G. vom 25. Dezember 2016 (III) (B.S. vom 17. Januar 2017)</w:t>
      </w:r>
      <w:r w:rsidR="00B85402">
        <w:rPr>
          <w:i/>
        </w:rPr>
        <w:t xml:space="preserve">, selbst für nichtig erklärt durch </w:t>
      </w:r>
      <w:r w:rsidR="00A0141F">
        <w:rPr>
          <w:i/>
        </w:rPr>
        <w:t xml:space="preserve">Entscheid </w:t>
      </w:r>
      <w:r w:rsidR="00426F4B">
        <w:rPr>
          <w:i/>
        </w:rPr>
        <w:t>Nr. </w:t>
      </w:r>
      <w:r w:rsidR="00A0141F">
        <w:rPr>
          <w:i/>
        </w:rPr>
        <w:t>174/2018 des Verfassungsgerichtshofes vom 6. Dezember 2018 (B.S. vom 22. Januar 2019)</w:t>
      </w:r>
      <w:r w:rsidR="00B85402">
        <w:rPr>
          <w:i/>
        </w:rPr>
        <w:t xml:space="preserve">, und ersetzt durch </w:t>
      </w:r>
      <w:r w:rsidR="00426F4B">
        <w:rPr>
          <w:i/>
        </w:rPr>
        <w:t>Art. </w:t>
      </w:r>
      <w:r w:rsidR="00B85402">
        <w:rPr>
          <w:i/>
        </w:rPr>
        <w:t>11 des G. vom 5. Mai 2019</w:t>
      </w:r>
      <w:r w:rsidR="00DD54DD">
        <w:rPr>
          <w:i/>
        </w:rPr>
        <w:t> (II)</w:t>
      </w:r>
      <w:r w:rsidR="00B85402">
        <w:rPr>
          <w:i/>
        </w:rPr>
        <w:t xml:space="preserve"> (B.S. vom 24. Mai 2019)</w:t>
      </w:r>
      <w:r w:rsidRPr="002B5AA9">
        <w:rPr>
          <w:i/>
        </w:rPr>
        <w:t>]</w:t>
      </w:r>
    </w:p>
    <w:p w14:paraId="4BBCD0D3" w14:textId="77777777" w:rsidR="005B38EB" w:rsidRPr="002B5AA9" w:rsidRDefault="005B38EB" w:rsidP="005B38EB">
      <w:pPr>
        <w:jc w:val="both"/>
      </w:pPr>
    </w:p>
    <w:p w14:paraId="25A401E6" w14:textId="77777777" w:rsidR="005B38EB" w:rsidRPr="002B5AA9" w:rsidRDefault="005B38EB" w:rsidP="005B38EB">
      <w:pPr>
        <w:jc w:val="both"/>
      </w:pPr>
    </w:p>
    <w:p w14:paraId="1FE9A6D4" w14:textId="3E5D28CC" w:rsidR="005B38EB" w:rsidRPr="002B5AA9" w:rsidRDefault="005B38EB" w:rsidP="005B38EB">
      <w:pPr>
        <w:jc w:val="both"/>
      </w:pPr>
      <w:r w:rsidRPr="002B5AA9">
        <w:tab/>
        <w:t>[</w:t>
      </w:r>
      <w:r w:rsidR="00426F4B">
        <w:rPr>
          <w:b/>
        </w:rPr>
        <w:t>Art. </w:t>
      </w:r>
      <w:r w:rsidRPr="002B5AA9">
        <w:rPr>
          <w:b/>
        </w:rPr>
        <w:t>88</w:t>
      </w:r>
      <w:r w:rsidRPr="002B5AA9">
        <w:rPr>
          <w:b/>
          <w:i/>
        </w:rPr>
        <w:t>quater</w:t>
      </w:r>
      <w:r w:rsidRPr="002B5AA9">
        <w:t xml:space="preserve"> - </w:t>
      </w:r>
      <w:r w:rsidR="00426F4B">
        <w:t>§ </w:t>
      </w:r>
      <w:r w:rsidRPr="002B5AA9">
        <w:t xml:space="preserve">1 - Der Untersuchungsrichter oder ein von ihm beauftragter Gerichtspolizeioffizier, Hilfsbeamter des Prokurators des Königs [und des Arbeitsauditors] kann </w:t>
      </w:r>
      <w:r w:rsidR="009051A0">
        <w:t>[jeder Person, von der er vermutet, dass sie eine besondere Kenntnis hat]</w:t>
      </w:r>
      <w:r w:rsidRPr="002B5AA9">
        <w:t xml:space="preserve"> vom Datenverarbeitungssystem, das Gegenstand der Suche </w:t>
      </w:r>
      <w:r w:rsidR="009051A0">
        <w:t>[</w:t>
      </w:r>
      <w:r w:rsidR="00B85402">
        <w:t>oder ihrer in Artikel 88</w:t>
      </w:r>
      <w:r w:rsidR="00B85402">
        <w:rPr>
          <w:i/>
          <w:iCs/>
        </w:rPr>
        <w:t>ter</w:t>
      </w:r>
      <w:r w:rsidR="00B85402">
        <w:t xml:space="preserve"> erwähnten Ausweitung</w:t>
      </w:r>
      <w:r w:rsidR="009051A0">
        <w:t xml:space="preserve">] </w:t>
      </w:r>
      <w:r w:rsidRPr="002B5AA9">
        <w:t>ist, oder von den Diensten, die es ermöglichen, von einem Datenverarbeitungssystem gespeicherte, verarbeitete oder übermittelte Daten zu schützen und zu verschlüsseln, die Anordnung erteilen, Informationen darüber zu geben, wie dieses System funktioniert und wie man Zugang dazu erhält oder wie man in einer verständlichen Form Zugang zu den von einem solchen System gespeicherten, verarbeiteten oder übermittelten Daten erhält. Der Untersuchungsrichter erwähnt die die Maßnahme rechtfertigenden Umstände der Sache in einem mit Gründen versehenen Beschluss, den er dem Prokurator des Königs [oder dem Arbeitsauditor] übermittelt.</w:t>
      </w:r>
    </w:p>
    <w:p w14:paraId="61B1D76C" w14:textId="77777777" w:rsidR="005B38EB" w:rsidRPr="002B5AA9" w:rsidRDefault="005B38EB" w:rsidP="005B38EB">
      <w:pPr>
        <w:jc w:val="both"/>
      </w:pPr>
    </w:p>
    <w:p w14:paraId="7EA24437" w14:textId="00353216" w:rsidR="005B38EB" w:rsidRPr="002B5AA9" w:rsidRDefault="005B38EB" w:rsidP="005B38EB">
      <w:pPr>
        <w:jc w:val="both"/>
      </w:pPr>
      <w:r w:rsidRPr="002B5AA9">
        <w:tab/>
      </w:r>
      <w:r w:rsidR="00426F4B">
        <w:t>§ </w:t>
      </w:r>
      <w:r w:rsidRPr="002B5AA9">
        <w:t>2 - Der Untersuchungsrichter [oder ein von ihm beauftragter Gerichtspolizeioffizier, Hilfsbeamter des Prokurators des Königs und des Arbeitsauditors] kann jeder geeigneten Person die Anordnung erteilen, das Datenverarbeitungssystem selber zu bedienen oder die sachdienlichen Daten, die von diesem System gespeichert, verarbeitet oder übermittelt werden, in der von ihm verlangten Form je nach Fall zu suchen, zugänglich zu machen, zu kopieren, unzugänglich zu machen oder zu entfernen. Diese Personen sind verpflichtet, dieser Anordnung Folge zu leisten, sofern es ihnen möglich ist.</w:t>
      </w:r>
    </w:p>
    <w:p w14:paraId="321FE718" w14:textId="77777777" w:rsidR="005B38EB" w:rsidRPr="002B5AA9" w:rsidRDefault="005B38EB" w:rsidP="005B38EB">
      <w:pPr>
        <w:jc w:val="both"/>
      </w:pPr>
    </w:p>
    <w:p w14:paraId="0CF159F7" w14:textId="77777777" w:rsidR="005B38EB" w:rsidRPr="002B5AA9" w:rsidRDefault="005B38EB" w:rsidP="005B38EB">
      <w:pPr>
        <w:jc w:val="both"/>
      </w:pPr>
      <w:r w:rsidRPr="002B5AA9">
        <w:tab/>
        <w:t>Die in Absatz 1 erwähnte Anordnung darf nicht an den Beschuldigten und an die in Artikel 156 erwähnten Personen ergehen.</w:t>
      </w:r>
    </w:p>
    <w:p w14:paraId="22150ED5" w14:textId="77777777" w:rsidR="005B38EB" w:rsidRPr="002B5AA9" w:rsidRDefault="005B38EB" w:rsidP="005B38EB">
      <w:pPr>
        <w:jc w:val="both"/>
      </w:pPr>
    </w:p>
    <w:p w14:paraId="1CE6BA67" w14:textId="0AEA2FA1" w:rsidR="009051A0" w:rsidRPr="005D311C" w:rsidRDefault="005B38EB" w:rsidP="008D11EF">
      <w:pPr>
        <w:jc w:val="both"/>
      </w:pPr>
      <w:r w:rsidRPr="002B5AA9">
        <w:tab/>
      </w:r>
      <w:r w:rsidR="00426F4B">
        <w:t>§ </w:t>
      </w:r>
      <w:r w:rsidRPr="002B5AA9">
        <w:t xml:space="preserve">3 - </w:t>
      </w:r>
      <w:r w:rsidR="009051A0">
        <w:t xml:space="preserve">[Wer sich weigert, die in den Paragraphen 1 und 2 angeordnete Mitwirkung zu gewähren, oder wer die Suche im Datenverarbeitungssystem oder ihre Ausweitung behindert, wird </w:t>
      </w:r>
      <w:r w:rsidR="009C3109">
        <w:t>[mit einer Geldbuße von hundert bis zu dreißigtausend EUR]</w:t>
      </w:r>
      <w:r w:rsidR="009051A0">
        <w:t xml:space="preserve"> bestraft.</w:t>
      </w:r>
    </w:p>
    <w:p w14:paraId="5A89BDA9" w14:textId="77777777" w:rsidR="009051A0" w:rsidRDefault="009051A0" w:rsidP="009051A0"/>
    <w:p w14:paraId="713DD7BB" w14:textId="45CB67AE" w:rsidR="005B38EB" w:rsidRPr="002B5AA9" w:rsidRDefault="009051A0" w:rsidP="009051A0">
      <w:pPr>
        <w:jc w:val="both"/>
      </w:pPr>
      <w:r>
        <w:tab/>
        <w:t>Wenn die in Absatz 1 erwähnte Mitwirkung die Begehung eines Verbrechens oder Vergehens verhindern oder deren Auswirkungen einschränken kann und diese Mitwirkung nicht gewährt wird, sind die Strafen eine Gefängnisstrafe von einem bis zu fünf Jahren und eine Geldbuße von fünfhundert bis zu fünfzigtausend EUR</w:t>
      </w:r>
      <w:r w:rsidR="009C3109">
        <w:t xml:space="preserve"> [</w:t>
      </w:r>
      <w:r w:rsidR="009C3109" w:rsidRPr="00164148">
        <w:t>oder nur eine dieser Strafen</w:t>
      </w:r>
      <w:r w:rsidR="009C3109">
        <w:t>]</w:t>
      </w:r>
      <w:r>
        <w:t>.]</w:t>
      </w:r>
    </w:p>
    <w:p w14:paraId="6C8A0AE1" w14:textId="77777777" w:rsidR="005B38EB" w:rsidRPr="002B5AA9" w:rsidRDefault="005B38EB" w:rsidP="005B38EB">
      <w:pPr>
        <w:jc w:val="both"/>
      </w:pPr>
    </w:p>
    <w:p w14:paraId="06D053F3" w14:textId="7502DC1D" w:rsidR="005B38EB" w:rsidRPr="002B5AA9" w:rsidRDefault="005B38EB" w:rsidP="005B38EB">
      <w:pPr>
        <w:jc w:val="both"/>
      </w:pPr>
      <w:r w:rsidRPr="002B5AA9">
        <w:tab/>
      </w:r>
      <w:r w:rsidR="00426F4B">
        <w:t>§ </w:t>
      </w:r>
      <w:r w:rsidRPr="002B5AA9">
        <w:t>4 - Jede Person, die aufgrund ihres Amtes Kenntnis von der Maßnahme erlangt oder dabei ihre Mitwirkung gewährt, unterliegt der Schweigepflicht. Jegliche Verletzung der Schweigepflicht wird gemäß Artikel 458 des Strafgesetzbuches geahndet.</w:t>
      </w:r>
    </w:p>
    <w:p w14:paraId="01314EA6" w14:textId="77777777" w:rsidR="005B38EB" w:rsidRPr="002B5AA9" w:rsidRDefault="005B38EB" w:rsidP="005B38EB">
      <w:pPr>
        <w:jc w:val="both"/>
      </w:pPr>
    </w:p>
    <w:p w14:paraId="5BA2E0B6" w14:textId="23E5F056" w:rsidR="005B38EB" w:rsidRPr="002B5AA9" w:rsidRDefault="005B38EB" w:rsidP="005B38EB">
      <w:pPr>
        <w:jc w:val="both"/>
      </w:pPr>
      <w:r w:rsidRPr="002B5AA9">
        <w:tab/>
      </w:r>
      <w:r w:rsidR="00426F4B">
        <w:t>§ </w:t>
      </w:r>
      <w:r w:rsidRPr="002B5AA9">
        <w:t>5 - Der Staat ist zivilrechtlich haftbar für den Schaden, den die angeforderten Personen nicht vorsätzlich einem Datenverarbeitungssystem oder den von einem solchen System gespeicherten, verarbeiteten oder übermittelten Daten zufügen.]</w:t>
      </w:r>
    </w:p>
    <w:p w14:paraId="12939EFB" w14:textId="77777777" w:rsidR="005B38EB" w:rsidRPr="002B5AA9" w:rsidRDefault="005B38EB" w:rsidP="005B38EB">
      <w:pPr>
        <w:jc w:val="both"/>
      </w:pPr>
    </w:p>
    <w:p w14:paraId="4446C199" w14:textId="321EBBDF" w:rsidR="005B38EB" w:rsidRPr="002B5AA9" w:rsidRDefault="005B38EB" w:rsidP="005B38EB">
      <w:pPr>
        <w:jc w:val="both"/>
        <w:rPr>
          <w:i/>
        </w:rPr>
      </w:pPr>
      <w:r w:rsidRPr="002B5AA9">
        <w:rPr>
          <w:i/>
        </w:rPr>
        <w:t>[</w:t>
      </w:r>
      <w:r w:rsidR="00426F4B">
        <w:rPr>
          <w:i/>
        </w:rPr>
        <w:t>Art. </w:t>
      </w:r>
      <w:r w:rsidRPr="002B5AA9">
        <w:rPr>
          <w:i/>
        </w:rPr>
        <w:t xml:space="preserve">88quater eingefügt durch </w:t>
      </w:r>
      <w:r w:rsidR="00426F4B">
        <w:rPr>
          <w:i/>
        </w:rPr>
        <w:t>Art. </w:t>
      </w:r>
      <w:r w:rsidRPr="002B5AA9">
        <w:rPr>
          <w:i/>
        </w:rPr>
        <w:t xml:space="preserve">9 des G. vom 28. November 2000 (I) (B.S. vom 3. Februar 2001); </w:t>
      </w:r>
      <w:r w:rsidR="00426F4B">
        <w:rPr>
          <w:i/>
        </w:rPr>
        <w:t>§ </w:t>
      </w:r>
      <w:r w:rsidRPr="002B5AA9">
        <w:rPr>
          <w:i/>
        </w:rPr>
        <w:t xml:space="preserve">1 abgeändert durch </w:t>
      </w:r>
      <w:r w:rsidR="00426F4B">
        <w:rPr>
          <w:i/>
        </w:rPr>
        <w:t>Art. </w:t>
      </w:r>
      <w:r w:rsidRPr="002B5AA9">
        <w:rPr>
          <w:i/>
        </w:rPr>
        <w:t xml:space="preserve">6 </w:t>
      </w:r>
      <w:r w:rsidR="00426F4B">
        <w:rPr>
          <w:i/>
        </w:rPr>
        <w:t>Nr. </w:t>
      </w:r>
      <w:r w:rsidRPr="002B5AA9">
        <w:rPr>
          <w:i/>
        </w:rPr>
        <w:t>1 und 2 des G. vom 6. Juni 2010 (B.S. vom 1. Juli 2010)</w:t>
      </w:r>
      <w:r w:rsidR="00B85402">
        <w:rPr>
          <w:i/>
        </w:rPr>
        <w:t>,</w:t>
      </w:r>
      <w:r w:rsidR="009051A0">
        <w:rPr>
          <w:i/>
        </w:rPr>
        <w:t xml:space="preserve"> </w:t>
      </w:r>
      <w:r w:rsidR="00426F4B">
        <w:rPr>
          <w:i/>
        </w:rPr>
        <w:t>Art. </w:t>
      </w:r>
      <w:r w:rsidR="009051A0">
        <w:rPr>
          <w:i/>
        </w:rPr>
        <w:t xml:space="preserve">14 </w:t>
      </w:r>
      <w:r w:rsidR="00426F4B">
        <w:rPr>
          <w:i/>
        </w:rPr>
        <w:t>Nr. </w:t>
      </w:r>
      <w:r w:rsidR="009051A0">
        <w:rPr>
          <w:i/>
        </w:rPr>
        <w:t>1 des G. vom 25. Dezember 2016 (III) (B.S. vom 17. Januar 2017)</w:t>
      </w:r>
      <w:r w:rsidR="00B85402">
        <w:rPr>
          <w:i/>
        </w:rPr>
        <w:t xml:space="preserve"> und </w:t>
      </w:r>
      <w:r w:rsidR="00426F4B">
        <w:rPr>
          <w:i/>
        </w:rPr>
        <w:t>Art. </w:t>
      </w:r>
      <w:r w:rsidR="00B85402">
        <w:rPr>
          <w:i/>
        </w:rPr>
        <w:t>12 des G. vom 5. Mai 2019</w:t>
      </w:r>
      <w:r w:rsidR="00DD54DD">
        <w:rPr>
          <w:i/>
        </w:rPr>
        <w:t> (II)</w:t>
      </w:r>
      <w:r w:rsidR="00B85402">
        <w:rPr>
          <w:i/>
        </w:rPr>
        <w:t xml:space="preserve"> (B.S. vom 24. Mai 2019)</w:t>
      </w:r>
      <w:r w:rsidRPr="002B5AA9">
        <w:rPr>
          <w:i/>
        </w:rPr>
        <w:t xml:space="preserve">;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 xml:space="preserve">6 </w:t>
      </w:r>
      <w:r w:rsidR="00426F4B">
        <w:rPr>
          <w:i/>
        </w:rPr>
        <w:t>Nr. </w:t>
      </w:r>
      <w:r w:rsidRPr="002B5AA9">
        <w:rPr>
          <w:i/>
        </w:rPr>
        <w:t xml:space="preserve">3 des G. vom 6. Juni 2010 (B.S. vom 1. Juli 2010); </w:t>
      </w:r>
      <w:r w:rsidR="00426F4B">
        <w:rPr>
          <w:i/>
        </w:rPr>
        <w:t>§ </w:t>
      </w:r>
      <w:r w:rsidRPr="002B5AA9">
        <w:rPr>
          <w:i/>
        </w:rPr>
        <w:t xml:space="preserve">3 </w:t>
      </w:r>
      <w:r w:rsidR="009051A0">
        <w:rPr>
          <w:i/>
        </w:rPr>
        <w:t xml:space="preserve">ersetzt durch </w:t>
      </w:r>
      <w:r w:rsidR="00426F4B">
        <w:rPr>
          <w:i/>
        </w:rPr>
        <w:t>Art. </w:t>
      </w:r>
      <w:r w:rsidR="009051A0">
        <w:rPr>
          <w:i/>
        </w:rPr>
        <w:t xml:space="preserve">14 </w:t>
      </w:r>
      <w:r w:rsidR="00426F4B">
        <w:rPr>
          <w:i/>
        </w:rPr>
        <w:t>Nr. </w:t>
      </w:r>
      <w:r w:rsidR="009051A0">
        <w:rPr>
          <w:i/>
        </w:rPr>
        <w:t>2 des G. vom 25. Dezember 2016 (III) (B.S. vom 17. Januar 2017)</w:t>
      </w:r>
      <w:r w:rsidR="009C3109">
        <w:rPr>
          <w:i/>
        </w:rPr>
        <w:t xml:space="preserve">; </w:t>
      </w:r>
      <w:r w:rsidR="00426F4B">
        <w:rPr>
          <w:i/>
        </w:rPr>
        <w:t>§ </w:t>
      </w:r>
      <w:r w:rsidR="009C3109">
        <w:rPr>
          <w:i/>
        </w:rPr>
        <w:t xml:space="preserve">3 </w:t>
      </w:r>
      <w:r w:rsidR="00426F4B">
        <w:rPr>
          <w:i/>
        </w:rPr>
        <w:t>Abs. </w:t>
      </w:r>
      <w:r w:rsidR="009C3109">
        <w:rPr>
          <w:i/>
        </w:rPr>
        <w:t xml:space="preserve">1 abgeändert durch </w:t>
      </w:r>
      <w:r w:rsidR="00426F4B">
        <w:rPr>
          <w:i/>
        </w:rPr>
        <w:t>Art. </w:t>
      </w:r>
      <w:r w:rsidR="009C3109">
        <w:rPr>
          <w:i/>
        </w:rPr>
        <w:t xml:space="preserve">14 </w:t>
      </w:r>
      <w:r w:rsidR="00426F4B">
        <w:rPr>
          <w:i/>
        </w:rPr>
        <w:t>Nr. </w:t>
      </w:r>
      <w:r w:rsidR="009C3109">
        <w:rPr>
          <w:i/>
        </w:rPr>
        <w:t xml:space="preserve">1 des G. vom 6. Dezember 2022 (B.S. vom 21. Dezember 2022); </w:t>
      </w:r>
      <w:r w:rsidR="00426F4B">
        <w:rPr>
          <w:i/>
        </w:rPr>
        <w:t>§ </w:t>
      </w:r>
      <w:r w:rsidR="009C3109">
        <w:rPr>
          <w:i/>
        </w:rPr>
        <w:t xml:space="preserve">3 </w:t>
      </w:r>
      <w:r w:rsidR="00426F4B">
        <w:rPr>
          <w:i/>
        </w:rPr>
        <w:t>Abs. </w:t>
      </w:r>
      <w:r w:rsidR="009C3109">
        <w:rPr>
          <w:i/>
        </w:rPr>
        <w:t xml:space="preserve">2 abgeändert durch </w:t>
      </w:r>
      <w:r w:rsidR="00426F4B">
        <w:rPr>
          <w:i/>
        </w:rPr>
        <w:t>Art. </w:t>
      </w:r>
      <w:r w:rsidR="009C3109">
        <w:rPr>
          <w:i/>
        </w:rPr>
        <w:t xml:space="preserve">14 </w:t>
      </w:r>
      <w:r w:rsidR="00426F4B">
        <w:rPr>
          <w:i/>
        </w:rPr>
        <w:t>Nr. </w:t>
      </w:r>
      <w:r w:rsidR="009C3109">
        <w:rPr>
          <w:i/>
        </w:rPr>
        <w:t>2 des G. vom 6. Dezember 2022 (B.S. vom 21. Dezember 2022)</w:t>
      </w:r>
      <w:r w:rsidRPr="002B5AA9">
        <w:rPr>
          <w:i/>
        </w:rPr>
        <w:t>]</w:t>
      </w:r>
    </w:p>
    <w:p w14:paraId="697DF02F" w14:textId="77777777" w:rsidR="005B38EB" w:rsidRDefault="005B38EB" w:rsidP="005B38EB">
      <w:pPr>
        <w:jc w:val="both"/>
      </w:pPr>
    </w:p>
    <w:p w14:paraId="319CA957" w14:textId="77777777" w:rsidR="001061F1" w:rsidRDefault="001061F1" w:rsidP="005B38EB">
      <w:pPr>
        <w:jc w:val="both"/>
      </w:pPr>
    </w:p>
    <w:p w14:paraId="31B4D05C" w14:textId="52AD0844" w:rsidR="001061F1" w:rsidRDefault="001061F1" w:rsidP="001061F1">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88</w:t>
      </w:r>
      <w:r>
        <w:rPr>
          <w:i/>
          <w:iCs/>
          <w:sz w:val="20"/>
          <w:szCs w:val="20"/>
        </w:rPr>
        <w:t>quater</w:t>
      </w:r>
      <w:r>
        <w:rPr>
          <w:sz w:val="20"/>
          <w:szCs w:val="20"/>
        </w:rPr>
        <w:t xml:space="preserve"> wie folgt:</w:t>
      </w:r>
    </w:p>
    <w:p w14:paraId="00AA36F0" w14:textId="77777777" w:rsidR="001061F1" w:rsidRDefault="001061F1" w:rsidP="001061F1">
      <w:pPr>
        <w:rPr>
          <w:sz w:val="20"/>
          <w:szCs w:val="20"/>
        </w:rPr>
      </w:pPr>
    </w:p>
    <w:p w14:paraId="2B263EA4" w14:textId="05E464A0" w:rsidR="001061F1" w:rsidRPr="001061F1" w:rsidRDefault="001061F1" w:rsidP="001061F1">
      <w:pPr>
        <w:jc w:val="both"/>
        <w:rPr>
          <w:sz w:val="20"/>
          <w:szCs w:val="20"/>
        </w:rPr>
      </w:pPr>
      <w:r>
        <w:rPr>
          <w:sz w:val="20"/>
          <w:szCs w:val="20"/>
        </w:rPr>
        <w:t>"</w:t>
      </w:r>
      <w:r w:rsidRPr="001061F1">
        <w:rPr>
          <w:sz w:val="20"/>
          <w:szCs w:val="20"/>
        </w:rPr>
        <w:t>[</w:t>
      </w:r>
      <w:r w:rsidRPr="001061F1">
        <w:rPr>
          <w:bCs/>
          <w:sz w:val="20"/>
          <w:szCs w:val="20"/>
        </w:rPr>
        <w:t>Art. 88</w:t>
      </w:r>
      <w:r w:rsidRPr="001061F1">
        <w:rPr>
          <w:bCs/>
          <w:i/>
          <w:sz w:val="20"/>
          <w:szCs w:val="20"/>
        </w:rPr>
        <w:t>quater</w:t>
      </w:r>
      <w:r w:rsidRPr="001061F1">
        <w:rPr>
          <w:sz w:val="20"/>
          <w:szCs w:val="20"/>
        </w:rPr>
        <w:t xml:space="preserve"> - § 1 - Der Untersuchungsrichter oder ein von ihm beauftragter Gerichtspolizeioffizier, Hilfsbeamter des Prokurators des Königs [und des Arbeitsauditors] kann [jeder Person, von der er vermutet, dass sie eine besondere Kenntnis hat] vom Datenverarbeitungssystem, das Gegenstand der Suche [oder ihrer in Artikel 88</w:t>
      </w:r>
      <w:r w:rsidRPr="001061F1">
        <w:rPr>
          <w:i/>
          <w:iCs/>
          <w:sz w:val="20"/>
          <w:szCs w:val="20"/>
        </w:rPr>
        <w:t>ter</w:t>
      </w:r>
      <w:r w:rsidRPr="001061F1">
        <w:rPr>
          <w:sz w:val="20"/>
          <w:szCs w:val="20"/>
        </w:rPr>
        <w:t xml:space="preserve"> erwähnten Ausweitung] ist, oder von den Diensten, die es ermöglichen, von einem Datenverarbeitungssystem gespeicherte, verarbeitete oder übermittelte Daten zu schützen und zu verschlüsseln, die Anordnung erteilen, Informationen darüber zu geben, wie dieses System funktioniert und wie man Zugang dazu erhält oder wie man in einer verständlichen Form Zugang zu den von einem solchen System gespeicherten, verarbeiteten oder übermittelten Daten erhält. Der Untersuchungsrichter erwähnt die die Maßnahme rechtfertigenden Umstände der Sache in einem mit Gründen versehenen Beschluss, den er dem Prokurator des Königs [oder dem Arbeitsauditor] übermittelt.</w:t>
      </w:r>
    </w:p>
    <w:p w14:paraId="753DD84A" w14:textId="77777777" w:rsidR="001061F1" w:rsidRPr="001061F1" w:rsidRDefault="001061F1" w:rsidP="001061F1">
      <w:pPr>
        <w:jc w:val="both"/>
        <w:rPr>
          <w:sz w:val="20"/>
          <w:szCs w:val="20"/>
        </w:rPr>
      </w:pPr>
    </w:p>
    <w:p w14:paraId="609F905B" w14:textId="63FA62C4" w:rsidR="001061F1" w:rsidRPr="001061F1" w:rsidRDefault="001061F1" w:rsidP="001061F1">
      <w:pPr>
        <w:jc w:val="both"/>
        <w:rPr>
          <w:sz w:val="20"/>
          <w:szCs w:val="20"/>
        </w:rPr>
      </w:pPr>
      <w:r w:rsidRPr="001061F1">
        <w:rPr>
          <w:sz w:val="20"/>
          <w:szCs w:val="20"/>
        </w:rPr>
        <w:t>§ 2 - Der Untersuchungsrichter [oder ein von ihm beauftragter Gerichtspolizeioffizier, Hilfsbeamter des Prokurators des Königs und des Arbeitsauditors] kann jeder geeigneten Person die Anordnung erteilen, das Datenverarbeitungssystem selber zu bedienen oder die sachdienlichen Daten, die von diesem System gespeichert, verarbeitet oder übermittelt werden, in der von ihm verlangten Form je nach Fall zu suchen, zugänglich zu machen, zu kopieren, unzugänglich zu machen oder zu entfernen. Diese Personen sind verpflichtet, dieser Anordnung Folge zu leisten, sofern es ihnen möglich ist.</w:t>
      </w:r>
    </w:p>
    <w:p w14:paraId="6471EE77" w14:textId="77777777" w:rsidR="001061F1" w:rsidRPr="001061F1" w:rsidRDefault="001061F1" w:rsidP="001061F1">
      <w:pPr>
        <w:jc w:val="both"/>
        <w:rPr>
          <w:sz w:val="20"/>
          <w:szCs w:val="20"/>
        </w:rPr>
      </w:pPr>
    </w:p>
    <w:p w14:paraId="01D62B4B" w14:textId="2F8A84C9" w:rsidR="001061F1" w:rsidRPr="001061F1" w:rsidRDefault="001061F1" w:rsidP="001061F1">
      <w:pPr>
        <w:jc w:val="both"/>
        <w:rPr>
          <w:sz w:val="20"/>
          <w:szCs w:val="20"/>
        </w:rPr>
      </w:pPr>
      <w:r w:rsidRPr="001061F1">
        <w:rPr>
          <w:sz w:val="20"/>
          <w:szCs w:val="20"/>
        </w:rPr>
        <w:t>Die in Absatz 1 erwähnte Anordnung darf nicht an den Beschuldigten und an die in Artikel 156 erwähnten Personen ergehen.</w:t>
      </w:r>
    </w:p>
    <w:p w14:paraId="10478A7B" w14:textId="77777777" w:rsidR="001061F1" w:rsidRPr="001061F1" w:rsidRDefault="001061F1" w:rsidP="001061F1">
      <w:pPr>
        <w:jc w:val="both"/>
        <w:rPr>
          <w:sz w:val="20"/>
          <w:szCs w:val="20"/>
        </w:rPr>
      </w:pPr>
    </w:p>
    <w:p w14:paraId="4DEB1C51" w14:textId="3415FFC4" w:rsidR="001061F1" w:rsidRPr="001061F1" w:rsidRDefault="001061F1" w:rsidP="001061F1">
      <w:pPr>
        <w:jc w:val="both"/>
        <w:rPr>
          <w:sz w:val="20"/>
          <w:szCs w:val="20"/>
        </w:rPr>
      </w:pPr>
      <w:r w:rsidRPr="001061F1">
        <w:rPr>
          <w:sz w:val="20"/>
          <w:szCs w:val="20"/>
        </w:rPr>
        <w:t>§ 3 - [Die Personen, deren Mitwirkung auf der Grundlage der Paragraphen 1 und 2 gefordert wird, sind verpflichtet, ihre Mitwirkung zu gewähren.]</w:t>
      </w:r>
    </w:p>
    <w:p w14:paraId="4FAA2C56" w14:textId="77777777" w:rsidR="001061F1" w:rsidRPr="001061F1" w:rsidRDefault="001061F1" w:rsidP="001061F1">
      <w:pPr>
        <w:jc w:val="both"/>
        <w:rPr>
          <w:sz w:val="20"/>
          <w:szCs w:val="20"/>
        </w:rPr>
      </w:pPr>
    </w:p>
    <w:p w14:paraId="4E73C212" w14:textId="4B01CA35" w:rsidR="001061F1" w:rsidRPr="001061F1" w:rsidRDefault="001061F1" w:rsidP="001061F1">
      <w:pPr>
        <w:jc w:val="both"/>
        <w:rPr>
          <w:sz w:val="20"/>
          <w:szCs w:val="20"/>
        </w:rPr>
      </w:pPr>
      <w:r w:rsidRPr="001061F1">
        <w:rPr>
          <w:sz w:val="20"/>
          <w:szCs w:val="20"/>
        </w:rPr>
        <w:t>§ 4 - Jede Person, die aufgrund ihres Amtes Kenntnis von der Maßnahme erlangt oder dabei ihre Mitwirkung gewährt, unterliegt der Schweigepflicht. Jegliche Verletzung der Schweigepflicht wird gemäß Artikel 458 des Strafgesetzbuches geahndet.</w:t>
      </w:r>
    </w:p>
    <w:p w14:paraId="49E91CC8" w14:textId="77777777" w:rsidR="001061F1" w:rsidRPr="001061F1" w:rsidRDefault="001061F1" w:rsidP="001061F1">
      <w:pPr>
        <w:jc w:val="both"/>
        <w:rPr>
          <w:sz w:val="20"/>
          <w:szCs w:val="20"/>
        </w:rPr>
      </w:pPr>
    </w:p>
    <w:p w14:paraId="0F02023F" w14:textId="1EB74273" w:rsidR="001061F1" w:rsidRPr="001061F1" w:rsidRDefault="001061F1" w:rsidP="001061F1">
      <w:pPr>
        <w:jc w:val="both"/>
        <w:rPr>
          <w:sz w:val="20"/>
          <w:szCs w:val="20"/>
        </w:rPr>
      </w:pPr>
      <w:r w:rsidRPr="001061F1">
        <w:rPr>
          <w:sz w:val="20"/>
          <w:szCs w:val="20"/>
        </w:rPr>
        <w:t>§ 5 - Der Staat ist zivilrechtlich haftbar für den Schaden, den die angeforderten Personen nicht vorsätzlich einem Datenverarbeitungssystem oder den von einem solchen System gespeicherten, verarbeiteten oder übermittelten Daten zufügen.]</w:t>
      </w:r>
    </w:p>
    <w:p w14:paraId="5B1CD957" w14:textId="77777777" w:rsidR="001061F1" w:rsidRPr="001061F1" w:rsidRDefault="001061F1" w:rsidP="001061F1">
      <w:pPr>
        <w:jc w:val="both"/>
        <w:rPr>
          <w:sz w:val="20"/>
          <w:szCs w:val="20"/>
        </w:rPr>
      </w:pPr>
    </w:p>
    <w:p w14:paraId="7CCAD01E" w14:textId="40C3454E" w:rsidR="001061F1" w:rsidRPr="001061F1" w:rsidRDefault="001061F1" w:rsidP="001061F1">
      <w:pPr>
        <w:jc w:val="both"/>
        <w:rPr>
          <w:iCs/>
          <w:sz w:val="20"/>
          <w:szCs w:val="20"/>
        </w:rPr>
      </w:pPr>
      <w:r w:rsidRPr="001061F1">
        <w:rPr>
          <w:i/>
          <w:sz w:val="20"/>
          <w:szCs w:val="20"/>
        </w:rPr>
        <w:t xml:space="preserve">[Art. 88quater eingefügt durch Art. 9 des G. vom 28. November 2000 (I) (B.S. vom 3. Februar 2001); § 1 abgeändert durch Art. 6 Nr. 1 und 2 des G. vom 6. Juni 2010 (B.S. vom 1. Juli 2010), Art. 14 Nr. 1 des G. vom 25. Dezember 2016 (III) (B.S. vom 17. Januar 2017) und Art. 12 des G. vom 5. Mai 2019 (II) (B.S. vom 24. Mai 2019); § 2 Abs. 1 abgeändert durch Art. 6 Nr. 3 des G. vom 6. Juni 2010 (B.S. vom 1. Juli 2010); § 3 </w:t>
      </w:r>
      <w:r>
        <w:rPr>
          <w:i/>
          <w:sz w:val="20"/>
          <w:szCs w:val="20"/>
        </w:rPr>
        <w:t>ersetzt durch Art. 41</w:t>
      </w:r>
      <w:r w:rsidRPr="001061F1">
        <w:rPr>
          <w:i/>
          <w:iCs/>
          <w:sz w:val="20"/>
          <w:szCs w:val="20"/>
        </w:rPr>
        <w:t xml:space="preserve"> des G. vom 29. Februar 2024 (III) (B.S. vom 8. April 2024) - in Kraft am 8. April 2026 -</w:t>
      </w:r>
      <w:r w:rsidRPr="001061F1">
        <w:rPr>
          <w:i/>
          <w:sz w:val="20"/>
          <w:szCs w:val="20"/>
        </w:rPr>
        <w:t>]</w:t>
      </w:r>
      <w:r>
        <w:rPr>
          <w:iCs/>
          <w:sz w:val="20"/>
          <w:szCs w:val="20"/>
        </w:rPr>
        <w:t>"</w:t>
      </w:r>
    </w:p>
    <w:p w14:paraId="7FBAC68C" w14:textId="0B9F1639" w:rsidR="001061F1" w:rsidRPr="002B5AA9" w:rsidRDefault="001061F1" w:rsidP="001061F1">
      <w:pPr>
        <w:jc w:val="both"/>
      </w:pPr>
    </w:p>
    <w:p w14:paraId="1F74209B" w14:textId="77777777" w:rsidR="005B38EB" w:rsidRPr="002B5AA9" w:rsidRDefault="005B38EB" w:rsidP="005B38EB">
      <w:pPr>
        <w:jc w:val="both"/>
      </w:pPr>
    </w:p>
    <w:p w14:paraId="45139281" w14:textId="684403DD" w:rsidR="005B38EB" w:rsidRPr="002B5AA9" w:rsidRDefault="005B38EB" w:rsidP="005B38EB">
      <w:pPr>
        <w:jc w:val="both"/>
      </w:pPr>
      <w:r w:rsidRPr="002B5AA9">
        <w:tab/>
        <w:t>[</w:t>
      </w:r>
      <w:r w:rsidR="00426F4B">
        <w:rPr>
          <w:b/>
        </w:rPr>
        <w:t>Art. </w:t>
      </w:r>
      <w:r w:rsidRPr="002B5AA9">
        <w:rPr>
          <w:b/>
        </w:rPr>
        <w:t>88</w:t>
      </w:r>
      <w:r w:rsidRPr="002B5AA9">
        <w:rPr>
          <w:b/>
          <w:i/>
        </w:rPr>
        <w:t>sexies</w:t>
      </w:r>
      <w:r w:rsidRPr="002B5AA9">
        <w:rPr>
          <w:b/>
        </w:rPr>
        <w:t xml:space="preserve"> -</w:t>
      </w:r>
      <w:r w:rsidRPr="002B5AA9">
        <w:t xml:space="preserve"> </w:t>
      </w:r>
      <w:r w:rsidR="00426F4B">
        <w:t>§ </w:t>
      </w:r>
      <w:r w:rsidRPr="002B5AA9">
        <w:t>1 - Im Rahmen der Durchführung der in Artikel 46</w:t>
      </w:r>
      <w:r w:rsidRPr="002B5AA9">
        <w:rPr>
          <w:i/>
        </w:rPr>
        <w:t>ter</w:t>
      </w:r>
      <w:r w:rsidRPr="002B5AA9">
        <w:t xml:space="preserve"> vorgesehenen Maßnahme ist nur der Untersuchungsrichter dazu ermächtigt, die abgefangene und beschlagnahmte Post zu öffnen und von ihrem Inhalt Kenntnis zu nehmen.</w:t>
      </w:r>
    </w:p>
    <w:p w14:paraId="1AE8418C" w14:textId="77777777" w:rsidR="005B38EB" w:rsidRPr="002B5AA9" w:rsidRDefault="005B38EB" w:rsidP="005B38EB">
      <w:pPr>
        <w:jc w:val="both"/>
      </w:pPr>
    </w:p>
    <w:p w14:paraId="5B2753CD" w14:textId="77777777" w:rsidR="005B38EB" w:rsidRPr="002B5AA9" w:rsidRDefault="005B38EB" w:rsidP="005B38EB">
      <w:pPr>
        <w:jc w:val="both"/>
      </w:pPr>
      <w:r w:rsidRPr="002B5AA9">
        <w:tab/>
        <w:t>In Fällen der Entdeckung auf frischer Tat kann der Prokurator des Königs diese Befugnis ebenfalls ausüben.</w:t>
      </w:r>
    </w:p>
    <w:p w14:paraId="0EC6C54E" w14:textId="77777777" w:rsidR="005B38EB" w:rsidRPr="002B5AA9" w:rsidRDefault="005B38EB" w:rsidP="005B38EB">
      <w:pPr>
        <w:jc w:val="both"/>
      </w:pPr>
    </w:p>
    <w:p w14:paraId="7A8BEF0A" w14:textId="23E08EDC" w:rsidR="005B38EB" w:rsidRPr="002B5AA9" w:rsidRDefault="005B38EB" w:rsidP="005B38EB">
      <w:pPr>
        <w:jc w:val="both"/>
      </w:pPr>
      <w:r w:rsidRPr="002B5AA9">
        <w:tab/>
        <w:t>Diese Maßnahme darf sich nur dann auf die Post eines Rechtsanwalts oder eines Arztes beziehen, wenn dieser selber verdächtigt wird, eine der in Artikel 46</w:t>
      </w:r>
      <w:r w:rsidRPr="002B5AA9">
        <w:rPr>
          <w:i/>
        </w:rPr>
        <w:t>ter</w:t>
      </w:r>
      <w:r w:rsidRPr="002B5AA9">
        <w:t xml:space="preserve"> </w:t>
      </w:r>
      <w:r w:rsidR="00426F4B">
        <w:t>§ </w:t>
      </w:r>
      <w:r w:rsidRPr="002B5AA9">
        <w:t>1 Absatz 1 erwähnten Straftaten begangen zu haben. Diese Maßnahme darf nicht durchgeführt werden, ohne dass der Präsident der Rechtsanwaltskammer oder der Vertreter der provinzialen Ärztekammer davon in Kenntnis gesetzt werden.</w:t>
      </w:r>
    </w:p>
    <w:p w14:paraId="655E4B31" w14:textId="77777777" w:rsidR="005B38EB" w:rsidRPr="002B5AA9" w:rsidRDefault="005B38EB" w:rsidP="005B38EB">
      <w:pPr>
        <w:jc w:val="both"/>
      </w:pPr>
    </w:p>
    <w:p w14:paraId="6D777AAE" w14:textId="2BDE0DD4" w:rsidR="005B38EB" w:rsidRPr="002B5AA9" w:rsidRDefault="005B38EB" w:rsidP="005B38EB">
      <w:pPr>
        <w:jc w:val="both"/>
      </w:pPr>
      <w:r w:rsidRPr="002B5AA9">
        <w:tab/>
      </w:r>
      <w:r w:rsidR="00426F4B">
        <w:t>§ </w:t>
      </w:r>
      <w:r w:rsidRPr="002B5AA9">
        <w:t>2 - Wenn der Untersuchungsrichter der Ansicht ist, die Beschlagnahme nicht aufrechterhalten zu müssen, gibt er dem Postbetreiber die Schriftstücke unverzüglich zur Versendung zurück. Andernfalls wird gemäß den Bestimmungen der Artikel 87 bis 90 vorgegangen.]</w:t>
      </w:r>
    </w:p>
    <w:p w14:paraId="1BAA43EC" w14:textId="77777777" w:rsidR="005B38EB" w:rsidRPr="002B5AA9" w:rsidRDefault="005B38EB" w:rsidP="005B38EB">
      <w:pPr>
        <w:jc w:val="both"/>
      </w:pPr>
    </w:p>
    <w:p w14:paraId="6DFC7EFC" w14:textId="77F087E0" w:rsidR="005B38EB" w:rsidRPr="002B5AA9" w:rsidRDefault="005B38EB" w:rsidP="005B38EB">
      <w:pPr>
        <w:jc w:val="both"/>
        <w:rPr>
          <w:i/>
        </w:rPr>
      </w:pPr>
      <w:r w:rsidRPr="002B5AA9">
        <w:rPr>
          <w:i/>
        </w:rPr>
        <w:t>[</w:t>
      </w:r>
      <w:r w:rsidR="00426F4B">
        <w:rPr>
          <w:i/>
        </w:rPr>
        <w:t>Art. </w:t>
      </w:r>
      <w:r w:rsidRPr="002B5AA9">
        <w:rPr>
          <w:i/>
        </w:rPr>
        <w:t xml:space="preserve">88sexies eingefügt durch </w:t>
      </w:r>
      <w:r w:rsidR="00426F4B">
        <w:rPr>
          <w:i/>
        </w:rPr>
        <w:t>Art. </w:t>
      </w:r>
      <w:r w:rsidRPr="002B5AA9">
        <w:rPr>
          <w:i/>
        </w:rPr>
        <w:t>7 des G. vom 6. Januar 2003 (B.S. vom 12. Mai 2003)]</w:t>
      </w:r>
    </w:p>
    <w:p w14:paraId="0AA089FA" w14:textId="77777777" w:rsidR="005B38EB" w:rsidRPr="002B5AA9" w:rsidRDefault="005B38EB" w:rsidP="005B38EB">
      <w:pPr>
        <w:jc w:val="both"/>
      </w:pPr>
    </w:p>
    <w:p w14:paraId="4BD9FC2F" w14:textId="77777777" w:rsidR="005B38EB" w:rsidRPr="002B5AA9" w:rsidRDefault="005B38EB" w:rsidP="005B38EB">
      <w:pPr>
        <w:jc w:val="both"/>
      </w:pPr>
    </w:p>
    <w:p w14:paraId="04AC720B" w14:textId="5AEDE48C" w:rsidR="005B38EB" w:rsidRPr="002B5AA9" w:rsidRDefault="005B38EB" w:rsidP="005B38EB">
      <w:pPr>
        <w:jc w:val="both"/>
      </w:pPr>
      <w:r w:rsidRPr="002B5AA9">
        <w:tab/>
      </w:r>
      <w:r w:rsidR="00426F4B">
        <w:rPr>
          <w:b/>
        </w:rPr>
        <w:t>Art. </w:t>
      </w:r>
      <w:r w:rsidRPr="002B5AA9">
        <w:rPr>
          <w:b/>
        </w:rPr>
        <w:t>89</w:t>
      </w:r>
      <w:r w:rsidRPr="002B5AA9">
        <w:t xml:space="preserve"> - Die Bestimmungen der Artikel 35, [35</w:t>
      </w:r>
      <w:r w:rsidRPr="002B5AA9">
        <w:rPr>
          <w:i/>
        </w:rPr>
        <w:t>bis</w:t>
      </w:r>
      <w:r w:rsidRPr="002B5AA9">
        <w:t>], [35</w:t>
      </w:r>
      <w:r w:rsidRPr="002B5AA9">
        <w:rPr>
          <w:i/>
        </w:rPr>
        <w:t>ter</w:t>
      </w:r>
      <w:r w:rsidRPr="002B5AA9">
        <w:t>,] 36, 37, 38[, 39 und 39</w:t>
      </w:r>
      <w:r w:rsidRPr="002B5AA9">
        <w:rPr>
          <w:i/>
        </w:rPr>
        <w:t>bis</w:t>
      </w:r>
      <w:r w:rsidRPr="002B5AA9">
        <w:t>] mit Bezug auf die Beschlagnahme der Gegenstände, nach denen der [Prokurator des Königs] im Falle der Entdeckung auf frischer Tat suchen darf, gelten auch für den Untersuchungsrichter.</w:t>
      </w:r>
    </w:p>
    <w:p w14:paraId="669FB0BD" w14:textId="77777777" w:rsidR="005B38EB" w:rsidRPr="002B5AA9" w:rsidRDefault="005B38EB" w:rsidP="005B38EB">
      <w:pPr>
        <w:jc w:val="both"/>
      </w:pPr>
    </w:p>
    <w:p w14:paraId="38374246" w14:textId="7B8FFB4A" w:rsidR="005B38EB" w:rsidRPr="002B5AA9" w:rsidRDefault="005B38EB" w:rsidP="001619C0">
      <w:pPr>
        <w:jc w:val="both"/>
      </w:pPr>
      <w:r w:rsidRPr="002B5AA9">
        <w:tab/>
        <w:t>[</w:t>
      </w:r>
      <w:r w:rsidR="001619C0">
        <w:t>..</w:t>
      </w:r>
      <w:r w:rsidRPr="002B5AA9">
        <w:t>.]</w:t>
      </w:r>
    </w:p>
    <w:p w14:paraId="3AF6413C" w14:textId="77777777" w:rsidR="005B38EB" w:rsidRPr="002B5AA9" w:rsidRDefault="005B38EB" w:rsidP="005B38EB">
      <w:pPr>
        <w:jc w:val="both"/>
      </w:pPr>
    </w:p>
    <w:p w14:paraId="1431716B" w14:textId="3F2A3CC8" w:rsidR="005B38EB" w:rsidRPr="002B5AA9" w:rsidRDefault="005B38EB" w:rsidP="005B38EB">
      <w:pPr>
        <w:jc w:val="both"/>
        <w:rPr>
          <w:i/>
        </w:rPr>
      </w:pPr>
      <w:r w:rsidRPr="002B5AA9">
        <w:rPr>
          <w:i/>
        </w:rPr>
        <w:t>[</w:t>
      </w:r>
      <w:r w:rsidR="00426F4B">
        <w:rPr>
          <w:i/>
        </w:rPr>
        <w:t>Art. </w:t>
      </w:r>
      <w:r w:rsidRPr="002B5AA9">
        <w:rPr>
          <w:i/>
        </w:rPr>
        <w:t xml:space="preserve">89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49 des G. vom 10. Juli 1967 (B.S. vom 6. September 1967), </w:t>
      </w:r>
      <w:r w:rsidR="00426F4B">
        <w:rPr>
          <w:i/>
        </w:rPr>
        <w:t>Art. </w:t>
      </w:r>
      <w:r w:rsidRPr="002B5AA9">
        <w:rPr>
          <w:i/>
        </w:rPr>
        <w:t xml:space="preserve">18 des G. vom 20. Mai 1997 (B.S. vom 3. Juli 1997), </w:t>
      </w:r>
      <w:r w:rsidR="00426F4B">
        <w:rPr>
          <w:i/>
        </w:rPr>
        <w:t>Art. </w:t>
      </w:r>
      <w:r w:rsidRPr="002B5AA9">
        <w:rPr>
          <w:i/>
        </w:rPr>
        <w:t xml:space="preserve">10 des G. vom 28. November 2000 (I) (B.S. vom 3. Februar 2001) und </w:t>
      </w:r>
      <w:r w:rsidR="00426F4B">
        <w:rPr>
          <w:i/>
        </w:rPr>
        <w:t>Art. </w:t>
      </w:r>
      <w:r w:rsidRPr="002B5AA9">
        <w:rPr>
          <w:i/>
        </w:rPr>
        <w:t xml:space="preserve">11 des G. vom 19. Dezember 2002 (B.S. vom 14. Februar 2003); </w:t>
      </w:r>
      <w:r w:rsidR="00426F4B">
        <w:rPr>
          <w:i/>
        </w:rPr>
        <w:t>Abs. </w:t>
      </w:r>
      <w:r w:rsidRPr="002B5AA9">
        <w:rPr>
          <w:i/>
        </w:rPr>
        <w:t xml:space="preserve">2 und 3 eingefügt durch </w:t>
      </w:r>
      <w:r w:rsidR="00426F4B">
        <w:rPr>
          <w:i/>
        </w:rPr>
        <w:t>Art. </w:t>
      </w:r>
      <w:r w:rsidRPr="002B5AA9">
        <w:rPr>
          <w:i/>
        </w:rPr>
        <w:t>469 des G. (I) vom 24. Dezember 2002 (B.S. vom 31. Dezember 2002)</w:t>
      </w:r>
      <w:r w:rsidR="001619C0">
        <w:rPr>
          <w:i/>
        </w:rPr>
        <w:t xml:space="preserve"> und aufgehoben durch Art. 113</w:t>
      </w:r>
      <w:r w:rsidR="001619C0" w:rsidRPr="001619C0">
        <w:rPr>
          <w:i/>
        </w:rPr>
        <w:t xml:space="preserve"> des G. vom 25. April 2014 (B.S. vom 14. Mai 2014)</w:t>
      </w:r>
      <w:r w:rsidRPr="002B5AA9">
        <w:rPr>
          <w:i/>
        </w:rPr>
        <w:t>]</w:t>
      </w:r>
    </w:p>
    <w:p w14:paraId="47D8C873" w14:textId="77777777" w:rsidR="005B38EB" w:rsidRPr="002B5AA9" w:rsidRDefault="005B38EB" w:rsidP="005B38EB">
      <w:pPr>
        <w:jc w:val="both"/>
      </w:pPr>
    </w:p>
    <w:p w14:paraId="628EAE8E" w14:textId="77777777" w:rsidR="005B38EB" w:rsidRPr="002B5AA9" w:rsidRDefault="005B38EB" w:rsidP="005B38EB">
      <w:pPr>
        <w:jc w:val="both"/>
      </w:pPr>
    </w:p>
    <w:p w14:paraId="16CB6211" w14:textId="2AD95B75" w:rsidR="005B38EB" w:rsidRPr="002B5AA9" w:rsidRDefault="005B38EB" w:rsidP="005B38EB">
      <w:pPr>
        <w:jc w:val="both"/>
      </w:pPr>
      <w:r w:rsidRPr="002B5AA9">
        <w:tab/>
        <w:t>[[</w:t>
      </w:r>
      <w:r w:rsidR="00426F4B">
        <w:rPr>
          <w:b/>
        </w:rPr>
        <w:t>Art. </w:t>
      </w:r>
      <w:r w:rsidRPr="002B5AA9">
        <w:rPr>
          <w:b/>
        </w:rPr>
        <w:t>89</w:t>
      </w:r>
      <w:r w:rsidRPr="002B5AA9">
        <w:rPr>
          <w:b/>
          <w:i/>
        </w:rPr>
        <w:t>bis</w:t>
      </w:r>
      <w:r w:rsidRPr="002B5AA9">
        <w:t>] - [Der Untersuchungsrichter kann einen Gerichtspolizeioffizier seines Bezirks oder des Bezirks, in dem die Haussuchung und die Beschlagnahme stattfinden müssen, damit beauftragen, diese Handlungen vorzunehmen. Wenn der Untersuchungsrichter auf Antrag eines Untersuchungsrichters eines anderen Bezirks handelt, kann er einen Gerichtspolizeioffizier dieses anderen Bezirks beauftragen.</w:t>
      </w:r>
    </w:p>
    <w:p w14:paraId="137DEFE9" w14:textId="77777777" w:rsidR="005B38EB" w:rsidRPr="002B5AA9" w:rsidRDefault="005B38EB" w:rsidP="005B38EB">
      <w:pPr>
        <w:jc w:val="both"/>
      </w:pPr>
    </w:p>
    <w:p w14:paraId="616966EE" w14:textId="77777777" w:rsidR="005B38EB" w:rsidRPr="002B5AA9" w:rsidRDefault="005B38EB" w:rsidP="005B38EB">
      <w:pPr>
        <w:jc w:val="both"/>
      </w:pPr>
      <w:r w:rsidRPr="002B5AA9">
        <w:tab/>
        <w:t>Er erteilt diesen Auftrag durch einen mit Gründen versehenen Beschluss und nur, wenn es erforderlich ist.</w:t>
      </w:r>
    </w:p>
    <w:p w14:paraId="239E9586" w14:textId="77777777" w:rsidR="005B38EB" w:rsidRPr="002B5AA9" w:rsidRDefault="005B38EB" w:rsidP="005B38EB">
      <w:pPr>
        <w:jc w:val="both"/>
      </w:pPr>
    </w:p>
    <w:p w14:paraId="15DB0016" w14:textId="59B29563" w:rsidR="005B38EB" w:rsidRPr="002B5AA9" w:rsidRDefault="005B38EB" w:rsidP="005B38EB">
      <w:pPr>
        <w:jc w:val="both"/>
      </w:pPr>
      <w:r w:rsidRPr="002B5AA9">
        <w:tab/>
        <w:t>Es ist verboten, den Auftrag weiter zu übertragen.]]</w:t>
      </w:r>
    </w:p>
    <w:p w14:paraId="0D9F0DA2" w14:textId="77777777" w:rsidR="005B38EB" w:rsidRPr="002B5AA9" w:rsidRDefault="005B38EB" w:rsidP="005B38EB">
      <w:pPr>
        <w:jc w:val="both"/>
      </w:pPr>
    </w:p>
    <w:p w14:paraId="29DAB7D3" w14:textId="7179FF62" w:rsidR="005B38EB" w:rsidRPr="002B5AA9" w:rsidRDefault="005B38EB" w:rsidP="005B38EB">
      <w:pPr>
        <w:jc w:val="both"/>
        <w:rPr>
          <w:i/>
        </w:rPr>
      </w:pPr>
      <w:r w:rsidRPr="002B5AA9">
        <w:rPr>
          <w:i/>
        </w:rPr>
        <w:t xml:space="preserve">[Früherer Artikel 24 des G. vom 20. April 1874 (B.S. vom 22. April 1874) eingegliedert und umnummeriert zu </w:t>
      </w:r>
      <w:r w:rsidR="00426F4B">
        <w:rPr>
          <w:i/>
        </w:rPr>
        <w:t>Art. </w:t>
      </w:r>
      <w:r w:rsidRPr="002B5AA9">
        <w:rPr>
          <w:i/>
        </w:rPr>
        <w:t xml:space="preserve">89bis durch </w:t>
      </w:r>
      <w:r w:rsidR="00426F4B">
        <w:rPr>
          <w:i/>
        </w:rPr>
        <w:t>Art. </w:t>
      </w:r>
      <w:r w:rsidRPr="002B5AA9">
        <w:rPr>
          <w:i/>
        </w:rPr>
        <w:t xml:space="preserve">43 des G. vom 20. Juli 1990 (B.S. vom 14. August 1990) - in Kraft ab dem 1. Dezember 1990 - und ersetzt durch </w:t>
      </w:r>
      <w:r w:rsidR="00426F4B">
        <w:rPr>
          <w:i/>
        </w:rPr>
        <w:t>Art. </w:t>
      </w:r>
      <w:r w:rsidRPr="002B5AA9">
        <w:rPr>
          <w:i/>
        </w:rPr>
        <w:t>21 des G. vom 12. März 1998 (B.S. vom 2. April 1998) - in Kraft ab dem 2. Oktober 1998 -]</w:t>
      </w:r>
    </w:p>
    <w:p w14:paraId="46CAE76E" w14:textId="77777777" w:rsidR="005B38EB" w:rsidRPr="002B5AA9" w:rsidRDefault="005B38EB" w:rsidP="005B38EB">
      <w:pPr>
        <w:jc w:val="both"/>
      </w:pPr>
    </w:p>
    <w:p w14:paraId="711D2F44" w14:textId="77777777" w:rsidR="005B38EB" w:rsidRPr="002B5AA9" w:rsidRDefault="005B38EB" w:rsidP="005B38EB">
      <w:pPr>
        <w:jc w:val="both"/>
      </w:pPr>
    </w:p>
    <w:p w14:paraId="07AB2869" w14:textId="1C1FE261" w:rsidR="009051A0" w:rsidRPr="005D311C" w:rsidRDefault="005B38EB" w:rsidP="009051A0">
      <w:pPr>
        <w:jc w:val="both"/>
      </w:pPr>
      <w:r w:rsidRPr="002B5AA9">
        <w:tab/>
        <w:t>[</w:t>
      </w:r>
      <w:r w:rsidR="00426F4B">
        <w:rPr>
          <w:b/>
        </w:rPr>
        <w:t>Art. </w:t>
      </w:r>
      <w:r w:rsidRPr="002B5AA9">
        <w:rPr>
          <w:b/>
        </w:rPr>
        <w:t>89</w:t>
      </w:r>
      <w:r w:rsidRPr="002B5AA9">
        <w:rPr>
          <w:b/>
          <w:i/>
        </w:rPr>
        <w:t>ter</w:t>
      </w:r>
      <w:r w:rsidRPr="002B5AA9">
        <w:t xml:space="preserve"> - [</w:t>
      </w:r>
      <w:r w:rsidR="009051A0">
        <w:t>[Im Rahmen der Durchführung der in Artikel 46</w:t>
      </w:r>
      <w:r w:rsidR="009051A0">
        <w:rPr>
          <w:i/>
        </w:rPr>
        <w:t>quinquies</w:t>
      </w:r>
      <w:r w:rsidR="009051A0">
        <w:t xml:space="preserve"> vorgesehenen Maßnahme und unter den Bedingungen und zu den Zwecken, die dort aufgeführt sind, kann nur der Untersuchungsrichter </w:t>
      </w:r>
      <w:r w:rsidR="00B85402">
        <w:t>[die vom König bestimmten Polizeidienste]</w:t>
      </w:r>
      <w:r w:rsidR="009051A0">
        <w:t xml:space="preserve"> dazu ermächtigen:</w:t>
      </w:r>
    </w:p>
    <w:p w14:paraId="4C39FC6A" w14:textId="77777777" w:rsidR="009051A0" w:rsidRDefault="009051A0" w:rsidP="009051A0"/>
    <w:p w14:paraId="67955828" w14:textId="291C7408" w:rsidR="009051A0" w:rsidRDefault="009051A0" w:rsidP="009051A0">
      <w:pPr>
        <w:jc w:val="both"/>
      </w:pPr>
      <w:r>
        <w:tab/>
        <w:t>- jederzeit ohne das Wissen des Eigentümers oder des Inhabers seiner Rechte oder des Bewohners oder ohne deren Zustimmung anderes Privatgelände als das in Artikel 46</w:t>
      </w:r>
      <w:r>
        <w:rPr>
          <w:i/>
        </w:rPr>
        <w:t>quinquies</w:t>
      </w:r>
      <w:r>
        <w:t xml:space="preserve"> </w:t>
      </w:r>
      <w:r w:rsidR="00426F4B">
        <w:t>§ </w:t>
      </w:r>
      <w:r>
        <w:t>1 erwähnte Privatgelände zu betreten und geschlossene Gegenstände, die sich auf diesem Gelände befinden, zu öffnen,</w:t>
      </w:r>
    </w:p>
    <w:p w14:paraId="6763D4B7" w14:textId="77777777" w:rsidR="009051A0" w:rsidRDefault="009051A0" w:rsidP="009051A0"/>
    <w:p w14:paraId="7BE456AE" w14:textId="5829C207" w:rsidR="005B38EB" w:rsidRPr="004A1929" w:rsidRDefault="009051A0" w:rsidP="009051A0">
      <w:pPr>
        <w:jc w:val="both"/>
        <w:rPr>
          <w:spacing w:val="-2"/>
        </w:rPr>
      </w:pPr>
      <w:r w:rsidRPr="004A1929">
        <w:rPr>
          <w:spacing w:val="-2"/>
        </w:rPr>
        <w:tab/>
        <w:t>- sich ohne das Wissen des Eigentümers, des Besitzers oder des Nutzers oder ohne deren Zustimmung Zugang zu einem Datenverarbeitungssystem zu verschaffen und dieses zu durchsuchen, unbeschadet der Möglichkeit für den Prokurator des Königs, das Eindringen in ein Datenverarbeitungssystem innerhalb der in Artikel 46</w:t>
      </w:r>
      <w:r w:rsidRPr="004A1929">
        <w:rPr>
          <w:i/>
          <w:spacing w:val="-2"/>
        </w:rPr>
        <w:t>quinquies</w:t>
      </w:r>
      <w:r w:rsidRPr="004A1929">
        <w:rPr>
          <w:spacing w:val="-2"/>
        </w:rPr>
        <w:t xml:space="preserve"> </w:t>
      </w:r>
      <w:r w:rsidR="00426F4B">
        <w:rPr>
          <w:spacing w:val="-2"/>
        </w:rPr>
        <w:t>§ </w:t>
      </w:r>
      <w:r w:rsidRPr="004A1929">
        <w:rPr>
          <w:spacing w:val="-2"/>
        </w:rPr>
        <w:t>6 erwähnten Grenzen zu erlauben.]</w:t>
      </w:r>
    </w:p>
    <w:p w14:paraId="01DE4820" w14:textId="77777777" w:rsidR="005B38EB" w:rsidRPr="002B5AA9" w:rsidRDefault="005B38EB" w:rsidP="005B38EB">
      <w:pPr>
        <w:jc w:val="both"/>
      </w:pPr>
    </w:p>
    <w:p w14:paraId="4781B14A" w14:textId="77777777" w:rsidR="005B38EB" w:rsidRPr="002B5AA9" w:rsidRDefault="005B38EB" w:rsidP="005B38EB">
      <w:pPr>
        <w:jc w:val="both"/>
      </w:pPr>
      <w:r w:rsidRPr="002B5AA9">
        <w:tab/>
        <w:t>Wenn die in Absatz 1 erwähnte Ermächtigung im Rahmen der Anwendung der in den Artikeln 47</w:t>
      </w:r>
      <w:r w:rsidRPr="002B5AA9">
        <w:rPr>
          <w:i/>
        </w:rPr>
        <w:t>ter</w:t>
      </w:r>
      <w:r w:rsidRPr="002B5AA9">
        <w:t xml:space="preserve"> bis 47</w:t>
      </w:r>
      <w:r w:rsidRPr="002B5AA9">
        <w:rPr>
          <w:i/>
        </w:rPr>
        <w:t>decies</w:t>
      </w:r>
      <w:r w:rsidRPr="002B5AA9">
        <w:t xml:space="preserve"> oder in Artikel 56</w:t>
      </w:r>
      <w:r w:rsidRPr="002B5AA9">
        <w:rPr>
          <w:i/>
        </w:rPr>
        <w:t>bis</w:t>
      </w:r>
      <w:r w:rsidRPr="002B5AA9">
        <w:t xml:space="preserve"> erwähnten besonderen Ermittlungsmethoden erteilt wird, werden die Ermächtigung und alle diesbezüglichen Protokolle spätestens nach Beendigung der besonderen Ermittlungsmethode der Strafakte beigefügt.</w:t>
      </w:r>
    </w:p>
    <w:p w14:paraId="557B5088" w14:textId="77777777" w:rsidR="005B38EB" w:rsidRPr="002B5AA9" w:rsidRDefault="005B38EB" w:rsidP="005B38EB">
      <w:pPr>
        <w:jc w:val="both"/>
      </w:pPr>
    </w:p>
    <w:p w14:paraId="76CD4A6B" w14:textId="77777777" w:rsidR="005B38EB" w:rsidRPr="002B5AA9" w:rsidRDefault="005B38EB" w:rsidP="005B38EB">
      <w:pPr>
        <w:jc w:val="both"/>
      </w:pPr>
      <w:r w:rsidRPr="002B5AA9">
        <w:tab/>
        <w:t>Der Untersuchungsrichter übermittelt dem Prokurator des Königs eine Kopie seines Beschlusses.]]</w:t>
      </w:r>
    </w:p>
    <w:p w14:paraId="3CACE2FB" w14:textId="77777777" w:rsidR="005B38EB" w:rsidRPr="002B5AA9" w:rsidRDefault="005B38EB" w:rsidP="005B38EB">
      <w:pPr>
        <w:jc w:val="both"/>
      </w:pPr>
    </w:p>
    <w:p w14:paraId="4F8C979E" w14:textId="0AEB7593" w:rsidR="005B38EB" w:rsidRPr="002B5AA9" w:rsidRDefault="005B38EB" w:rsidP="005B38EB">
      <w:pPr>
        <w:jc w:val="both"/>
        <w:rPr>
          <w:i/>
        </w:rPr>
      </w:pPr>
      <w:r w:rsidRPr="002B5AA9">
        <w:rPr>
          <w:i/>
        </w:rPr>
        <w:t>[</w:t>
      </w:r>
      <w:r w:rsidR="00426F4B">
        <w:rPr>
          <w:i/>
        </w:rPr>
        <w:t>Art. </w:t>
      </w:r>
      <w:r w:rsidRPr="002B5AA9">
        <w:rPr>
          <w:i/>
        </w:rPr>
        <w:t xml:space="preserve">89ter eingefügt durch </w:t>
      </w:r>
      <w:r w:rsidR="00426F4B">
        <w:rPr>
          <w:i/>
        </w:rPr>
        <w:t>Art. </w:t>
      </w:r>
      <w:r w:rsidRPr="002B5AA9">
        <w:rPr>
          <w:i/>
        </w:rPr>
        <w:t>8 des G. vom 6. Januar 2003 (B.S. vom 12. Mai 2003)</w:t>
      </w:r>
      <w:r w:rsidR="00F15F2C">
        <w:rPr>
          <w:i/>
        </w:rPr>
        <w:t xml:space="preserve">, </w:t>
      </w:r>
      <w:r w:rsidRPr="002B5AA9">
        <w:rPr>
          <w:i/>
        </w:rPr>
        <w:t xml:space="preserve">bedingt für nichtig erklärt durch Entscheid </w:t>
      </w:r>
      <w:r w:rsidR="00426F4B">
        <w:rPr>
          <w:i/>
        </w:rPr>
        <w:t>Nr. </w:t>
      </w:r>
      <w:r w:rsidRPr="002B5AA9">
        <w:rPr>
          <w:i/>
        </w:rPr>
        <w:t>202/2004 des Schiedshofes vom 21. Dezember 2004 (B.S. vom 6. Januar 2005)</w:t>
      </w:r>
      <w:r w:rsidR="000C703E">
        <w:rPr>
          <w:i/>
        </w:rPr>
        <w:t xml:space="preserve">, </w:t>
      </w:r>
      <w:r w:rsidRPr="002B5AA9">
        <w:rPr>
          <w:i/>
        </w:rPr>
        <w:t xml:space="preserve">und ersetzt durch </w:t>
      </w:r>
      <w:r w:rsidR="00426F4B">
        <w:rPr>
          <w:i/>
        </w:rPr>
        <w:t>Art. </w:t>
      </w:r>
      <w:r w:rsidRPr="002B5AA9">
        <w:rPr>
          <w:i/>
        </w:rPr>
        <w:t>18 des G. vom 27. Dezember 2005 (B.S. vom 30. Dezember 2005) - in Kraft ab dem 30. Dezember 2005 -</w:t>
      </w:r>
      <w:r w:rsidR="009051A0">
        <w:rPr>
          <w:i/>
        </w:rPr>
        <w:t xml:space="preserve">; </w:t>
      </w:r>
      <w:r w:rsidR="00426F4B">
        <w:rPr>
          <w:i/>
        </w:rPr>
        <w:t>Abs. </w:t>
      </w:r>
      <w:r w:rsidR="009051A0">
        <w:rPr>
          <w:i/>
        </w:rPr>
        <w:t xml:space="preserve">1 ersetzt durch </w:t>
      </w:r>
      <w:r w:rsidR="00426F4B">
        <w:rPr>
          <w:i/>
        </w:rPr>
        <w:t>Art. </w:t>
      </w:r>
      <w:r w:rsidR="009051A0">
        <w:rPr>
          <w:i/>
        </w:rPr>
        <w:t>15 des G. vom 25. Dezember 2016 (III) (B.S. vom 17. Januar 2017)</w:t>
      </w:r>
      <w:r w:rsidR="004048F9">
        <w:rPr>
          <w:i/>
        </w:rPr>
        <w:t xml:space="preserve">; </w:t>
      </w:r>
      <w:r w:rsidR="00426F4B">
        <w:rPr>
          <w:i/>
        </w:rPr>
        <w:t>Abs. </w:t>
      </w:r>
      <w:r w:rsidR="004048F9">
        <w:rPr>
          <w:i/>
        </w:rPr>
        <w:t xml:space="preserve">1 einleitende Bestimmung abgeändert durch </w:t>
      </w:r>
      <w:r w:rsidR="00426F4B">
        <w:rPr>
          <w:i/>
        </w:rPr>
        <w:t>Art. </w:t>
      </w:r>
      <w:r w:rsidR="004048F9">
        <w:rPr>
          <w:i/>
        </w:rPr>
        <w:t>13 des G. vom 5. Mai 2019</w:t>
      </w:r>
      <w:r w:rsidR="00DD54DD">
        <w:rPr>
          <w:i/>
        </w:rPr>
        <w:t> (II)</w:t>
      </w:r>
      <w:r w:rsidR="004048F9">
        <w:rPr>
          <w:i/>
        </w:rPr>
        <w:t xml:space="preserve"> (B.S. vom 24. Mai 2019)</w:t>
      </w:r>
      <w:r w:rsidRPr="002B5AA9">
        <w:rPr>
          <w:i/>
        </w:rPr>
        <w:t>]</w:t>
      </w:r>
    </w:p>
    <w:p w14:paraId="5FA15978" w14:textId="77777777" w:rsidR="005B38EB" w:rsidRPr="002B5AA9" w:rsidRDefault="005B38EB" w:rsidP="005B38EB">
      <w:pPr>
        <w:jc w:val="both"/>
      </w:pPr>
    </w:p>
    <w:p w14:paraId="4BF23EF6" w14:textId="77777777" w:rsidR="005B38EB" w:rsidRPr="002B5AA9" w:rsidRDefault="005B38EB" w:rsidP="005B38EB">
      <w:pPr>
        <w:jc w:val="both"/>
      </w:pPr>
    </w:p>
    <w:p w14:paraId="27665290" w14:textId="2E87B6D0" w:rsidR="005B38EB" w:rsidRPr="002B5AA9" w:rsidRDefault="005B38EB" w:rsidP="005B38EB">
      <w:pPr>
        <w:jc w:val="both"/>
      </w:pPr>
      <w:r w:rsidRPr="002B5AA9">
        <w:tab/>
      </w:r>
      <w:r w:rsidR="00426F4B">
        <w:rPr>
          <w:b/>
        </w:rPr>
        <w:t>Art. </w:t>
      </w:r>
      <w:r w:rsidRPr="002B5AA9">
        <w:rPr>
          <w:b/>
        </w:rPr>
        <w:t>90</w:t>
      </w:r>
      <w:r w:rsidRPr="002B5AA9">
        <w:t xml:space="preserve"> - Der Untersuchungsrichter [kann, wenn die Papiere oder die Sachen, nach denen gesucht werden muss, sich außerhalb seines Bezirks befinden, den Untersuchungsrichter des Orts, wo sie gefunden werden können, darum ersuchen], die in den vorhergehenden Artikeln vorgeschriebenen Verrichtungen vorzunehmen.</w:t>
      </w:r>
    </w:p>
    <w:p w14:paraId="1B7A2712" w14:textId="77777777" w:rsidR="005B38EB" w:rsidRPr="002B5AA9" w:rsidRDefault="005B38EB" w:rsidP="005B38EB">
      <w:pPr>
        <w:jc w:val="both"/>
      </w:pPr>
    </w:p>
    <w:p w14:paraId="15A21F6D" w14:textId="7CFA8EB6" w:rsidR="005B38EB" w:rsidRPr="002B5AA9" w:rsidRDefault="005B38EB" w:rsidP="005B38EB">
      <w:pPr>
        <w:jc w:val="both"/>
      </w:pPr>
      <w:r w:rsidRPr="002B5AA9">
        <w:rPr>
          <w:i/>
        </w:rPr>
        <w:t>[</w:t>
      </w:r>
      <w:r w:rsidR="00426F4B">
        <w:rPr>
          <w:i/>
        </w:rPr>
        <w:t>Art. </w:t>
      </w:r>
      <w:r w:rsidRPr="002B5AA9">
        <w:rPr>
          <w:i/>
        </w:rPr>
        <w:t xml:space="preserve">90 abgeändert durch </w:t>
      </w:r>
      <w:r w:rsidR="00426F4B">
        <w:rPr>
          <w:i/>
        </w:rPr>
        <w:t>Art. </w:t>
      </w:r>
      <w:r w:rsidRPr="002B5AA9">
        <w:rPr>
          <w:i/>
        </w:rPr>
        <w:t>4 des G. vom 27. März 1969 (B.S. vom 18. April 1969)]</w:t>
      </w:r>
    </w:p>
    <w:p w14:paraId="079C5E23" w14:textId="77777777" w:rsidR="005B38EB" w:rsidRPr="002B5AA9" w:rsidRDefault="005B38EB" w:rsidP="005B38EB">
      <w:pPr>
        <w:jc w:val="both"/>
      </w:pPr>
    </w:p>
    <w:p w14:paraId="14D40769" w14:textId="4B7773F4" w:rsidR="005B38EB" w:rsidRPr="002B5AA9" w:rsidRDefault="008979A4" w:rsidP="005B38EB">
      <w:pPr>
        <w:jc w:val="both"/>
      </w:pPr>
      <w:r>
        <w:br w:type="page"/>
      </w:r>
      <w:r w:rsidR="00A24B90">
        <w:tab/>
      </w:r>
      <w:r w:rsidR="005B38EB" w:rsidRPr="002B5AA9">
        <w:t>[</w:t>
      </w:r>
      <w:r w:rsidR="00426F4B">
        <w:rPr>
          <w:b/>
        </w:rPr>
        <w:t>§ </w:t>
      </w:r>
      <w:r w:rsidR="005B38EB" w:rsidRPr="002B5AA9">
        <w:rPr>
          <w:b/>
        </w:rPr>
        <w:t>5 - Die körperliche Untersuchung</w:t>
      </w:r>
      <w:r w:rsidR="005B38EB" w:rsidRPr="002B5AA9">
        <w:t>]</w:t>
      </w:r>
    </w:p>
    <w:p w14:paraId="252CFE72" w14:textId="77777777" w:rsidR="005B38EB" w:rsidRPr="002B5AA9" w:rsidRDefault="005B38EB" w:rsidP="005B38EB">
      <w:pPr>
        <w:jc w:val="both"/>
      </w:pPr>
    </w:p>
    <w:p w14:paraId="4A2A10D6" w14:textId="0F0EF267" w:rsidR="005B38EB" w:rsidRPr="002B5AA9" w:rsidRDefault="005B38EB" w:rsidP="005B38EB">
      <w:pPr>
        <w:jc w:val="both"/>
        <w:rPr>
          <w:i/>
        </w:rPr>
      </w:pPr>
      <w:r w:rsidRPr="002B5AA9">
        <w:rPr>
          <w:i/>
        </w:rPr>
        <w:t xml:space="preserve">[Unterteilung </w:t>
      </w:r>
      <w:r w:rsidR="00426F4B">
        <w:rPr>
          <w:i/>
        </w:rPr>
        <w:t>§ </w:t>
      </w:r>
      <w:r w:rsidRPr="002B5AA9">
        <w:rPr>
          <w:i/>
        </w:rPr>
        <w:t xml:space="preserve">5 eingefügt durch </w:t>
      </w:r>
      <w:r w:rsidR="00426F4B">
        <w:rPr>
          <w:i/>
        </w:rPr>
        <w:t>Art. </w:t>
      </w:r>
      <w:r w:rsidRPr="002B5AA9">
        <w:rPr>
          <w:i/>
        </w:rPr>
        <w:t>44 des G. vom 20. Juli 1990 (B.S. vom 14. August 1990) - in Kraft ab dem 1. Dezember 1990 -]</w:t>
      </w:r>
    </w:p>
    <w:p w14:paraId="4AD4CF23" w14:textId="77777777" w:rsidR="005B38EB" w:rsidRPr="002B5AA9" w:rsidRDefault="005B38EB" w:rsidP="005B38EB">
      <w:pPr>
        <w:jc w:val="both"/>
      </w:pPr>
    </w:p>
    <w:p w14:paraId="611B530C" w14:textId="77777777" w:rsidR="005B38EB" w:rsidRPr="002B5AA9" w:rsidRDefault="005B38EB" w:rsidP="005B38EB">
      <w:pPr>
        <w:jc w:val="both"/>
      </w:pPr>
    </w:p>
    <w:p w14:paraId="704DCB53" w14:textId="2B4A5434" w:rsidR="005B38EB" w:rsidRPr="002B5AA9" w:rsidRDefault="005B38EB" w:rsidP="005B38EB">
      <w:pPr>
        <w:jc w:val="both"/>
      </w:pPr>
      <w:r w:rsidRPr="002B5AA9">
        <w:tab/>
        <w:t>[[</w:t>
      </w:r>
      <w:r w:rsidR="00426F4B">
        <w:rPr>
          <w:b/>
        </w:rPr>
        <w:t>Art. </w:t>
      </w:r>
      <w:r w:rsidRPr="002B5AA9">
        <w:rPr>
          <w:b/>
        </w:rPr>
        <w:t>90</w:t>
      </w:r>
      <w:r w:rsidRPr="002B5AA9">
        <w:rPr>
          <w:b/>
          <w:i/>
        </w:rPr>
        <w:t>bis</w:t>
      </w:r>
      <w:r w:rsidRPr="002B5AA9">
        <w:t>] - [Außer in den Fällen der Entdeckung auf frischer Tat oder in den als solche angesehenen Fällen und in dem Fall, wo eine volljährige Person ihre schriftliche Zustimmung erteilt, kann die körperliche Untersuchung nur vom Untersuchungsrichter, von der Anklagekammer oder vom Gericht oder Gerichtshof, das/der über das Verbrechen oder das Vergehen erkennt, angeordnet werden.</w:t>
      </w:r>
    </w:p>
    <w:p w14:paraId="737E126E" w14:textId="77777777" w:rsidR="005B38EB" w:rsidRPr="002B5AA9" w:rsidRDefault="005B38EB" w:rsidP="005B38EB">
      <w:pPr>
        <w:jc w:val="both"/>
      </w:pPr>
    </w:p>
    <w:p w14:paraId="4695F9BA" w14:textId="77777777" w:rsidR="005B38EB" w:rsidRPr="002B5AA9" w:rsidRDefault="005B38EB" w:rsidP="005B38EB">
      <w:pPr>
        <w:jc w:val="both"/>
      </w:pPr>
      <w:r w:rsidRPr="002B5AA9">
        <w:tab/>
        <w:t>Das Opfer oder der Verdächtige kann sich während der körperlichen Untersuchung, der es/er unterworfen wird, von einem Arzt seiner Wahl beistehen lassen. Das Honorar des Arztes wird zu den Gerichtskosten gerechnet.]]</w:t>
      </w:r>
    </w:p>
    <w:p w14:paraId="029A207A" w14:textId="77777777" w:rsidR="005B38EB" w:rsidRPr="002B5AA9" w:rsidRDefault="005B38EB" w:rsidP="005B38EB">
      <w:pPr>
        <w:jc w:val="both"/>
      </w:pPr>
    </w:p>
    <w:p w14:paraId="6DDC9BDE" w14:textId="5672B086" w:rsidR="005B38EB" w:rsidRPr="002B5AA9" w:rsidRDefault="005B38EB" w:rsidP="005B38EB">
      <w:pPr>
        <w:jc w:val="both"/>
        <w:rPr>
          <w:i/>
        </w:rPr>
      </w:pPr>
      <w:r w:rsidRPr="002B5AA9">
        <w:rPr>
          <w:i/>
        </w:rPr>
        <w:t xml:space="preserve">[Früherer Artikel 25 des G. vom 20. April 1874 (B.S. vom 22. April 1874) eingegliedert und umnummeriert zu </w:t>
      </w:r>
      <w:r w:rsidR="00426F4B">
        <w:rPr>
          <w:i/>
        </w:rPr>
        <w:t>Art. </w:t>
      </w:r>
      <w:r w:rsidRPr="002B5AA9">
        <w:rPr>
          <w:i/>
        </w:rPr>
        <w:t xml:space="preserve">90bis durch </w:t>
      </w:r>
      <w:r w:rsidR="00426F4B">
        <w:rPr>
          <w:i/>
        </w:rPr>
        <w:t>Art. </w:t>
      </w:r>
      <w:r w:rsidRPr="002B5AA9">
        <w:rPr>
          <w:i/>
        </w:rPr>
        <w:t xml:space="preserve">44 des G. vom 20. Juli 1990 (B.S. vom 14. August 1990) - in Kraft ab dem 1. Dezember 1990 - und ersetzt durch </w:t>
      </w:r>
      <w:r w:rsidR="00426F4B">
        <w:rPr>
          <w:i/>
        </w:rPr>
        <w:t>Art. </w:t>
      </w:r>
      <w:r w:rsidRPr="002B5AA9">
        <w:rPr>
          <w:i/>
        </w:rPr>
        <w:t>22 des G. vom 12. März 1998 (B.S. vom 2. April 1998) - in Kraft ab dem 2. Oktober 1998 -]</w:t>
      </w:r>
    </w:p>
    <w:p w14:paraId="435492A8" w14:textId="77777777" w:rsidR="005B38EB" w:rsidRPr="002B5AA9" w:rsidRDefault="005B38EB" w:rsidP="005B38EB">
      <w:pPr>
        <w:jc w:val="both"/>
      </w:pPr>
    </w:p>
    <w:p w14:paraId="1E8AFCF1" w14:textId="77777777" w:rsidR="005B38EB" w:rsidRPr="002B5AA9" w:rsidRDefault="005B38EB" w:rsidP="005B38EB">
      <w:pPr>
        <w:jc w:val="both"/>
      </w:pPr>
    </w:p>
    <w:p w14:paraId="55166F15" w14:textId="77777777" w:rsidR="007F739B" w:rsidRDefault="005B38EB" w:rsidP="005B38EB">
      <w:pPr>
        <w:jc w:val="both"/>
      </w:pPr>
      <w:r w:rsidRPr="002B5AA9">
        <w:tab/>
      </w:r>
    </w:p>
    <w:p w14:paraId="58B0680C" w14:textId="0BDF1319" w:rsidR="005B38EB" w:rsidRPr="002B5AA9" w:rsidRDefault="007F739B" w:rsidP="005B38EB">
      <w:pPr>
        <w:jc w:val="both"/>
        <w:rPr>
          <w:b/>
        </w:rPr>
      </w:pPr>
      <w:r>
        <w:br w:type="page"/>
      </w:r>
      <w:r>
        <w:tab/>
      </w:r>
      <w:r w:rsidR="005B38EB" w:rsidRPr="002B5AA9">
        <w:t>[</w:t>
      </w:r>
      <w:r w:rsidR="00426F4B">
        <w:rPr>
          <w:b/>
        </w:rPr>
        <w:t>§ </w:t>
      </w:r>
      <w:r w:rsidR="005B38EB" w:rsidRPr="002B5AA9">
        <w:rPr>
          <w:b/>
        </w:rPr>
        <w:t xml:space="preserve">6 - </w:t>
      </w:r>
      <w:r w:rsidR="009051A0" w:rsidRPr="004B41CD">
        <w:t>[</w:t>
      </w:r>
      <w:r w:rsidR="004B41CD" w:rsidRPr="004B41CD">
        <w:rPr>
          <w:b/>
        </w:rPr>
        <w:t>Abfangen, Kenntnisnahme, Durchsuchen und Aufzeichnung von der Öffentlichkeit nicht zugänglichen Nachrichten oder Daten eines Datenverarbeitungssystems oder eines Teils davon</w:t>
      </w:r>
      <w:r w:rsidR="009051A0" w:rsidRPr="004B41CD">
        <w:t>]</w:t>
      </w:r>
    </w:p>
    <w:p w14:paraId="02947206" w14:textId="77777777" w:rsidR="005B38EB" w:rsidRPr="002B5AA9" w:rsidRDefault="005B38EB" w:rsidP="005B38EB">
      <w:pPr>
        <w:jc w:val="both"/>
      </w:pPr>
    </w:p>
    <w:p w14:paraId="13E7059B" w14:textId="126DE687" w:rsidR="005B38EB" w:rsidRPr="002B5AA9" w:rsidRDefault="005B38EB" w:rsidP="005B38EB">
      <w:pPr>
        <w:jc w:val="both"/>
        <w:rPr>
          <w:i/>
        </w:rPr>
      </w:pPr>
      <w:r w:rsidRPr="002B5AA9">
        <w:rPr>
          <w:i/>
        </w:rPr>
        <w:t xml:space="preserve">[Unterteilung </w:t>
      </w:r>
      <w:r w:rsidR="00426F4B">
        <w:rPr>
          <w:i/>
        </w:rPr>
        <w:t>§ </w:t>
      </w:r>
      <w:r w:rsidRPr="002B5AA9">
        <w:rPr>
          <w:i/>
        </w:rPr>
        <w:t xml:space="preserve">6 mit den Artikeln 90ter bis 90decies eingefügt durch </w:t>
      </w:r>
      <w:r w:rsidR="00426F4B">
        <w:rPr>
          <w:i/>
        </w:rPr>
        <w:t>Art. </w:t>
      </w:r>
      <w:r w:rsidRPr="002B5AA9">
        <w:rPr>
          <w:i/>
        </w:rPr>
        <w:t>3 des G. vom 30. Juni 1994 (B.S. vom 24. Januar 1995)</w:t>
      </w:r>
      <w:r w:rsidR="004B41CD">
        <w:rPr>
          <w:i/>
        </w:rPr>
        <w:t xml:space="preserve">; Überschrift ersetzt durch </w:t>
      </w:r>
      <w:r w:rsidR="00426F4B">
        <w:rPr>
          <w:i/>
        </w:rPr>
        <w:t>Art. </w:t>
      </w:r>
      <w:r w:rsidR="004B41CD">
        <w:rPr>
          <w:i/>
        </w:rPr>
        <w:t>16 des G. vom 25. Dezember 2016 (III) (B.S. vom 17. Januar 2017)</w:t>
      </w:r>
      <w:r w:rsidRPr="002B5AA9">
        <w:rPr>
          <w:i/>
        </w:rPr>
        <w:t>]</w:t>
      </w:r>
    </w:p>
    <w:p w14:paraId="20CED258" w14:textId="77777777" w:rsidR="005B38EB" w:rsidRPr="002B5AA9" w:rsidRDefault="005B38EB" w:rsidP="005B38EB">
      <w:pPr>
        <w:jc w:val="both"/>
      </w:pPr>
    </w:p>
    <w:p w14:paraId="39684BF1" w14:textId="77777777" w:rsidR="005B38EB" w:rsidRPr="002B5AA9" w:rsidRDefault="005B38EB" w:rsidP="004B41CD">
      <w:pPr>
        <w:jc w:val="both"/>
      </w:pPr>
    </w:p>
    <w:p w14:paraId="71362B73" w14:textId="101DD97F" w:rsidR="004B41CD" w:rsidRPr="005D311C" w:rsidRDefault="005B38EB" w:rsidP="004B41CD">
      <w:pPr>
        <w:jc w:val="both"/>
      </w:pPr>
      <w:r w:rsidRPr="002B5AA9">
        <w:tab/>
      </w:r>
      <w:r w:rsidR="00426F4B">
        <w:rPr>
          <w:b/>
        </w:rPr>
        <w:t>Art. </w:t>
      </w:r>
      <w:r w:rsidRPr="002B5AA9">
        <w:rPr>
          <w:b/>
        </w:rPr>
        <w:t>90</w:t>
      </w:r>
      <w:r w:rsidRPr="002B5AA9">
        <w:rPr>
          <w:b/>
          <w:i/>
        </w:rPr>
        <w:t>ter</w:t>
      </w:r>
      <w:r w:rsidRPr="002B5AA9">
        <w:t xml:space="preserve"> - </w:t>
      </w:r>
      <w:r w:rsidR="00426F4B">
        <w:t>§ </w:t>
      </w:r>
      <w:r w:rsidRPr="002B5AA9">
        <w:t xml:space="preserve">1 - </w:t>
      </w:r>
      <w:r w:rsidR="004B41CD">
        <w:t>[Unbeschadet der Anwendung der Artikel 39</w:t>
      </w:r>
      <w:r w:rsidR="004B41CD">
        <w:rPr>
          <w:i/>
        </w:rPr>
        <w:t>bis</w:t>
      </w:r>
      <w:r w:rsidR="004B41CD">
        <w:t>, 87, 88, 89</w:t>
      </w:r>
      <w:r w:rsidR="004B41CD">
        <w:rPr>
          <w:i/>
        </w:rPr>
        <w:t>bis</w:t>
      </w:r>
      <w:r w:rsidR="004B41CD">
        <w:t xml:space="preserve"> und 90 kann der Untersuchungsrichter der Öffentlichkeit nicht zugängliche Nachrichten oder Daten eines Datenverarbeitungssystems oder eines Teils davon anhand technischer Mittel zu geheimen Zwecken abfangen, von ihnen Kenntnis nehmen, sie durchsuchen und aufzeichnen oder die Suche in einem Datenverarbeitungssystem oder einem Teil davon ausweiten.</w:t>
      </w:r>
    </w:p>
    <w:p w14:paraId="462DBEE2" w14:textId="77777777" w:rsidR="004B41CD" w:rsidRDefault="004B41CD" w:rsidP="004B41CD">
      <w:pPr>
        <w:jc w:val="both"/>
      </w:pPr>
    </w:p>
    <w:p w14:paraId="6400B15A" w14:textId="46AC5F31" w:rsidR="004B41CD" w:rsidRDefault="004B41CD" w:rsidP="004B41CD">
      <w:pPr>
        <w:jc w:val="both"/>
      </w:pPr>
      <w:r>
        <w:tab/>
        <w:t xml:space="preserve">Diese Maßnahme kann nur in Ausnahmefällen angeordnet werden, wenn die Untersuchung es erfordert, wenn schwerwiegende Indizien dafür bestehen, dass sie eine in </w:t>
      </w:r>
      <w:r w:rsidR="00426F4B">
        <w:t>§ </w:t>
      </w:r>
      <w:r>
        <w:t>2 erwähnte Straftat betrifft, und wenn die anderen Untersuchungsmittel nicht ausreichen, um die Wahrheit herauszufinden.</w:t>
      </w:r>
    </w:p>
    <w:p w14:paraId="09A0ADF4" w14:textId="77777777" w:rsidR="004B41CD" w:rsidRPr="005D311C" w:rsidRDefault="004B41CD" w:rsidP="004B41CD">
      <w:pPr>
        <w:jc w:val="both"/>
      </w:pPr>
    </w:p>
    <w:p w14:paraId="743E1E76" w14:textId="77777777" w:rsidR="004B41CD" w:rsidRPr="005D311C" w:rsidRDefault="004B41CD" w:rsidP="004B41CD">
      <w:pPr>
        <w:jc w:val="both"/>
      </w:pPr>
      <w:r>
        <w:tab/>
        <w:t>Um diese Maßnahme zu ermöglichen, kann der Untersuchungsrichter anordnen, jederzeit auch ohne das Wissen oder ohne die Zustimmung des Bewohners, des Eigentümers oder des Inhabers seiner Rechte oder des Nutzers:</w:t>
      </w:r>
    </w:p>
    <w:p w14:paraId="0E23973F" w14:textId="77777777" w:rsidR="004B41CD" w:rsidRDefault="004B41CD" w:rsidP="004B41CD">
      <w:pPr>
        <w:jc w:val="both"/>
      </w:pPr>
    </w:p>
    <w:p w14:paraId="066E0177" w14:textId="77777777" w:rsidR="004B41CD" w:rsidRPr="005D311C" w:rsidRDefault="004B41CD" w:rsidP="004B41CD">
      <w:pPr>
        <w:jc w:val="both"/>
      </w:pPr>
      <w:r>
        <w:tab/>
        <w:t>- eine Wohnung oder Privatgelände zu betreten oder in ein Datenverarbeitungssystem einzudringen,</w:t>
      </w:r>
    </w:p>
    <w:p w14:paraId="453AE0D6" w14:textId="77777777" w:rsidR="004B41CD" w:rsidRDefault="004B41CD" w:rsidP="004B41CD">
      <w:pPr>
        <w:jc w:val="both"/>
      </w:pPr>
    </w:p>
    <w:p w14:paraId="7ED04AD4" w14:textId="77777777" w:rsidR="004B41CD" w:rsidRPr="005D311C" w:rsidRDefault="004B41CD" w:rsidP="004B41CD">
      <w:pPr>
        <w:jc w:val="both"/>
      </w:pPr>
      <w:r>
        <w:tab/>
        <w:t>- jegliche Sicherung der betreffenden Datenverarbeitungssysteme gegebenenfalls mit Hilfe von technischen Mitteln, falschen Signalen, falschen Schlüsseln oder falschen Eigenschaften zeitweilig aufzuheben,</w:t>
      </w:r>
    </w:p>
    <w:p w14:paraId="17D3A619" w14:textId="77777777" w:rsidR="004B41CD" w:rsidRDefault="004B41CD" w:rsidP="004B41CD">
      <w:pPr>
        <w:jc w:val="both"/>
      </w:pPr>
    </w:p>
    <w:p w14:paraId="2D97C2F5" w14:textId="77777777" w:rsidR="004B41CD" w:rsidRDefault="004B41CD" w:rsidP="004B41CD">
      <w:pPr>
        <w:jc w:val="both"/>
      </w:pPr>
      <w:r>
        <w:tab/>
        <w:t>- </w:t>
      </w:r>
      <w:r w:rsidRPr="00B03894">
        <w:t>technische Vorrichtungen in die betreffenden Datenverarbeitungssysteme zu installieren im Hinblick auf die Entschlüsselung und die Dekodierung der durch dieses Datenverarbeitungssystem gespeicherten, verarbeiteten oder übermittelten Daten.</w:t>
      </w:r>
    </w:p>
    <w:p w14:paraId="321EFB7C" w14:textId="77777777" w:rsidR="004B41CD" w:rsidRDefault="004B41CD" w:rsidP="004B41CD">
      <w:pPr>
        <w:jc w:val="both"/>
      </w:pPr>
    </w:p>
    <w:p w14:paraId="69A28CA6" w14:textId="77777777" w:rsidR="005B38EB" w:rsidRPr="002B5AA9" w:rsidRDefault="004B41CD" w:rsidP="004B41CD">
      <w:pPr>
        <w:jc w:val="both"/>
      </w:pPr>
      <w:r>
        <w:tab/>
        <w:t>Die im vorliegenden Paragraphen erwähnte Maßnahme kann nur angeordnet werden, um Daten zu suchen, die der Wahrheitsfindung dienlich sein können. Sie kann nur entweder gegenüber Personen, die auf der Grundlage genauer Indizien verdächtigt werden, die Straftat begangen zu haben, angeordnet werden oder gegenüber Kommunikationsmitteln oder Datenverarbeitungssystemen, die regelmäßig von einem Verdächtigen benutzt werden, oder gegenüber Orten, wo dieser sich aufzuhalten vermutet wird. Sie kann auch gegenüber Personen angeordnet werden, von denen auf der Grundlage genauer Tatsachen vermutet wird, dass sie in regelmäßigem Kontakt zu einem Verdächtigen stehen.]</w:t>
      </w:r>
    </w:p>
    <w:p w14:paraId="1BFABCE2" w14:textId="77777777" w:rsidR="005B38EB" w:rsidRPr="002B5AA9" w:rsidRDefault="005B38EB" w:rsidP="005B38EB">
      <w:pPr>
        <w:jc w:val="both"/>
      </w:pPr>
    </w:p>
    <w:p w14:paraId="7D2CF840" w14:textId="01AE0753" w:rsidR="004B41CD" w:rsidRPr="005D311C" w:rsidRDefault="005B38EB" w:rsidP="004B41CD">
      <w:pPr>
        <w:jc w:val="both"/>
      </w:pPr>
      <w:r w:rsidRPr="002B5AA9">
        <w:tab/>
      </w:r>
      <w:r w:rsidR="00426F4B">
        <w:t>§ </w:t>
      </w:r>
      <w:r w:rsidRPr="002B5AA9">
        <w:t xml:space="preserve">2 - </w:t>
      </w:r>
      <w:r w:rsidR="004B41CD">
        <w:t xml:space="preserve">[Die Straftaten, die die in </w:t>
      </w:r>
      <w:r w:rsidR="00426F4B">
        <w:t>§ </w:t>
      </w:r>
      <w:r w:rsidR="004B41CD">
        <w:t>1 erwähnte Maßnahme rechtfertigen, sind diejenigen, die in folgenden Rechtsvorschriften erwähnt sind:</w:t>
      </w:r>
    </w:p>
    <w:p w14:paraId="413C9A66" w14:textId="77777777" w:rsidR="004B41CD" w:rsidRDefault="004B41CD" w:rsidP="004B41CD">
      <w:pPr>
        <w:jc w:val="both"/>
      </w:pPr>
    </w:p>
    <w:p w14:paraId="4CFC0B4D" w14:textId="77777777" w:rsidR="004B41CD" w:rsidRPr="005D311C" w:rsidRDefault="004B41CD" w:rsidP="004B41CD">
      <w:pPr>
        <w:jc w:val="both"/>
      </w:pPr>
      <w:r>
        <w:tab/>
        <w:t>1. in den Artikeln 101 bis 110 des Strafgesetzbuches,</w:t>
      </w:r>
    </w:p>
    <w:p w14:paraId="7C4A776A" w14:textId="77777777" w:rsidR="004B41CD" w:rsidRDefault="004B41CD" w:rsidP="004B41CD">
      <w:pPr>
        <w:jc w:val="both"/>
      </w:pPr>
    </w:p>
    <w:p w14:paraId="40DCCE76" w14:textId="2626D39F" w:rsidR="00EA09AA" w:rsidRDefault="00EA09AA" w:rsidP="004B41CD">
      <w:pPr>
        <w:jc w:val="both"/>
      </w:pPr>
      <w:r>
        <w:tab/>
        <w:t>[</w:t>
      </w:r>
      <w:r w:rsidRPr="0070490A">
        <w:t>1/1. in Buch 2 Titel 1 Kapitel 2 und 3 des Strafgesetzbuches,</w:t>
      </w:r>
      <w:r>
        <w:t>]</w:t>
      </w:r>
    </w:p>
    <w:p w14:paraId="70DB127B" w14:textId="77777777" w:rsidR="00EA09AA" w:rsidRDefault="00EA09AA" w:rsidP="004B41CD">
      <w:pPr>
        <w:jc w:val="both"/>
      </w:pPr>
    </w:p>
    <w:p w14:paraId="4FD413AB" w14:textId="77777777" w:rsidR="004B41CD" w:rsidRPr="005D311C" w:rsidRDefault="004B41CD" w:rsidP="004B41CD">
      <w:pPr>
        <w:jc w:val="both"/>
      </w:pPr>
      <w:r>
        <w:tab/>
        <w:t>2. in den Artikeln 136</w:t>
      </w:r>
      <w:r>
        <w:rPr>
          <w:i/>
        </w:rPr>
        <w:t>bis</w:t>
      </w:r>
      <w:r>
        <w:t>, 136</w:t>
      </w:r>
      <w:r>
        <w:rPr>
          <w:i/>
        </w:rPr>
        <w:t>ter</w:t>
      </w:r>
      <w:r>
        <w:t>, 136</w:t>
      </w:r>
      <w:r>
        <w:rPr>
          <w:i/>
        </w:rPr>
        <w:t>quater</w:t>
      </w:r>
      <w:r>
        <w:t>, 136</w:t>
      </w:r>
      <w:r>
        <w:rPr>
          <w:i/>
        </w:rPr>
        <w:t>sexies</w:t>
      </w:r>
      <w:r>
        <w:t xml:space="preserve"> und 136</w:t>
      </w:r>
      <w:r>
        <w:rPr>
          <w:i/>
        </w:rPr>
        <w:t>septies</w:t>
      </w:r>
      <w:r>
        <w:t xml:space="preserve"> desselben Gesetzbuches und in Artikel 41 des Gesetzes vom 29. März 2004 über die Zusammenarbeit mit dem Internationalen Strafgerichtshof und den internationalen Strafgerichten,</w:t>
      </w:r>
    </w:p>
    <w:p w14:paraId="16037232" w14:textId="77777777" w:rsidR="004B41CD" w:rsidRDefault="004B41CD" w:rsidP="004B41CD">
      <w:pPr>
        <w:jc w:val="both"/>
      </w:pPr>
    </w:p>
    <w:p w14:paraId="1D40B14C" w14:textId="77777777" w:rsidR="004B41CD" w:rsidRPr="005D311C" w:rsidRDefault="004B41CD" w:rsidP="004B41CD">
      <w:pPr>
        <w:jc w:val="both"/>
      </w:pPr>
      <w:r>
        <w:tab/>
        <w:t>3. in Buch II Titel I</w:t>
      </w:r>
      <w:r>
        <w:rPr>
          <w:i/>
        </w:rPr>
        <w:t>ter</w:t>
      </w:r>
      <w:r>
        <w:t xml:space="preserve"> desselben Gesetzbuches,</w:t>
      </w:r>
    </w:p>
    <w:p w14:paraId="55DE6EE0" w14:textId="77777777" w:rsidR="004B41CD" w:rsidRDefault="004B41CD" w:rsidP="004B41CD">
      <w:pPr>
        <w:jc w:val="both"/>
      </w:pPr>
    </w:p>
    <w:p w14:paraId="51505F0A" w14:textId="77777777" w:rsidR="004B41CD" w:rsidRPr="005D311C" w:rsidRDefault="004B41CD" w:rsidP="004B41CD">
      <w:pPr>
        <w:jc w:val="both"/>
      </w:pPr>
      <w:r>
        <w:tab/>
        <w:t>4. in Artikel 147 desselben Gesetzbuches,</w:t>
      </w:r>
    </w:p>
    <w:p w14:paraId="135AF068" w14:textId="77777777" w:rsidR="004B41CD" w:rsidRDefault="004B41CD" w:rsidP="004B41CD">
      <w:pPr>
        <w:jc w:val="both"/>
      </w:pPr>
    </w:p>
    <w:p w14:paraId="22C57D3B" w14:textId="77777777" w:rsidR="004B41CD" w:rsidRPr="005D311C" w:rsidRDefault="004B41CD" w:rsidP="004B41CD">
      <w:pPr>
        <w:jc w:val="both"/>
      </w:pPr>
      <w:r>
        <w:tab/>
        <w:t>5. in den Artikeln 160, 161, 162, 163, 168, 171, 173 und 176 desselben Gesetzbuches,</w:t>
      </w:r>
    </w:p>
    <w:p w14:paraId="0D6203CC" w14:textId="77777777" w:rsidR="004B41CD" w:rsidRDefault="004B41CD" w:rsidP="004B41CD">
      <w:pPr>
        <w:jc w:val="both"/>
      </w:pPr>
    </w:p>
    <w:p w14:paraId="043867E7" w14:textId="77777777" w:rsidR="004B41CD" w:rsidRPr="005D311C" w:rsidRDefault="004B41CD" w:rsidP="004B41CD">
      <w:pPr>
        <w:jc w:val="both"/>
      </w:pPr>
      <w:r>
        <w:tab/>
        <w:t>6. in den Artikeln 180 und 186 desselben Gesetzbuches,</w:t>
      </w:r>
    </w:p>
    <w:p w14:paraId="02F6C4A4" w14:textId="77777777" w:rsidR="004B41CD" w:rsidRDefault="004B41CD" w:rsidP="004B41CD">
      <w:pPr>
        <w:jc w:val="both"/>
      </w:pPr>
    </w:p>
    <w:p w14:paraId="4FE27223" w14:textId="77777777" w:rsidR="004B41CD" w:rsidRPr="005D311C" w:rsidRDefault="004B41CD" w:rsidP="004B41CD">
      <w:pPr>
        <w:jc w:val="both"/>
      </w:pPr>
      <w:r>
        <w:tab/>
        <w:t>7. in Artikel 210</w:t>
      </w:r>
      <w:r>
        <w:rPr>
          <w:i/>
        </w:rPr>
        <w:t>bis</w:t>
      </w:r>
      <w:r>
        <w:t xml:space="preserve"> desselben Gesetzbuches,</w:t>
      </w:r>
    </w:p>
    <w:p w14:paraId="3D418926" w14:textId="77777777" w:rsidR="004B41CD" w:rsidRDefault="004B41CD" w:rsidP="004B41CD">
      <w:pPr>
        <w:jc w:val="both"/>
      </w:pPr>
    </w:p>
    <w:p w14:paraId="16375EE2" w14:textId="77777777" w:rsidR="004B41CD" w:rsidRPr="005D311C" w:rsidRDefault="004B41CD" w:rsidP="004B41CD">
      <w:pPr>
        <w:jc w:val="both"/>
      </w:pPr>
      <w:r>
        <w:tab/>
        <w:t>8. in den Artikeln 246, 247, 248, 249 und 250 desselben Gesetzbuches,</w:t>
      </w:r>
    </w:p>
    <w:p w14:paraId="653FC30A" w14:textId="77777777" w:rsidR="004B41CD" w:rsidRDefault="004B41CD" w:rsidP="004B41CD">
      <w:pPr>
        <w:jc w:val="both"/>
      </w:pPr>
    </w:p>
    <w:p w14:paraId="5A2A46A6" w14:textId="77777777" w:rsidR="004B41CD" w:rsidRPr="005D311C" w:rsidRDefault="004B41CD" w:rsidP="004B41CD">
      <w:pPr>
        <w:jc w:val="both"/>
      </w:pPr>
      <w:r>
        <w:tab/>
        <w:t>9. in Artikel 259</w:t>
      </w:r>
      <w:r>
        <w:rPr>
          <w:i/>
        </w:rPr>
        <w:t>bis</w:t>
      </w:r>
      <w:r>
        <w:t xml:space="preserve"> desselben Gesetzbuches,</w:t>
      </w:r>
    </w:p>
    <w:p w14:paraId="22E53D5A" w14:textId="77777777" w:rsidR="004B41CD" w:rsidRDefault="004B41CD" w:rsidP="004B41CD">
      <w:pPr>
        <w:jc w:val="both"/>
      </w:pPr>
    </w:p>
    <w:p w14:paraId="4F6F6083" w14:textId="77777777" w:rsidR="004B41CD" w:rsidRPr="005D311C" w:rsidRDefault="004B41CD" w:rsidP="004B41CD">
      <w:pPr>
        <w:jc w:val="both"/>
      </w:pPr>
      <w:r>
        <w:tab/>
        <w:t>10. in Artikel 314</w:t>
      </w:r>
      <w:r>
        <w:rPr>
          <w:i/>
        </w:rPr>
        <w:t>bis</w:t>
      </w:r>
      <w:r>
        <w:t xml:space="preserve"> desselben Gesetzbuches,</w:t>
      </w:r>
    </w:p>
    <w:p w14:paraId="7ED671FB" w14:textId="77777777" w:rsidR="004B41CD" w:rsidRDefault="004B41CD" w:rsidP="004B41CD">
      <w:pPr>
        <w:jc w:val="both"/>
      </w:pPr>
    </w:p>
    <w:p w14:paraId="03DF95B6" w14:textId="77777777" w:rsidR="004B41CD" w:rsidRPr="005D311C" w:rsidRDefault="004B41CD" w:rsidP="004B41CD">
      <w:pPr>
        <w:jc w:val="both"/>
      </w:pPr>
      <w:r>
        <w:tab/>
        <w:t>11. in den Artikeln 324</w:t>
      </w:r>
      <w:r>
        <w:rPr>
          <w:i/>
        </w:rPr>
        <w:t>bis</w:t>
      </w:r>
      <w:r>
        <w:t xml:space="preserve"> und 324</w:t>
      </w:r>
      <w:r>
        <w:rPr>
          <w:i/>
        </w:rPr>
        <w:t>ter</w:t>
      </w:r>
      <w:r>
        <w:t xml:space="preserve"> desselben Gesetzbuches,</w:t>
      </w:r>
    </w:p>
    <w:p w14:paraId="337F0D68" w14:textId="77777777" w:rsidR="004B41CD" w:rsidRDefault="004B41CD" w:rsidP="004B41CD">
      <w:pPr>
        <w:jc w:val="both"/>
      </w:pPr>
    </w:p>
    <w:p w14:paraId="2C3221A7" w14:textId="77777777" w:rsidR="004B41CD" w:rsidRPr="005D311C" w:rsidRDefault="004B41CD" w:rsidP="004B41CD">
      <w:pPr>
        <w:jc w:val="both"/>
      </w:pPr>
      <w:r>
        <w:tab/>
        <w:t>12. in den Artikeln 327, 328, 329 und 330 desselben Gesetzbuches, sofern eine Anzeige erstattet worden ist,</w:t>
      </w:r>
    </w:p>
    <w:p w14:paraId="1A41D977" w14:textId="77777777" w:rsidR="004B41CD" w:rsidRDefault="004B41CD" w:rsidP="004B41CD">
      <w:pPr>
        <w:jc w:val="both"/>
      </w:pPr>
    </w:p>
    <w:p w14:paraId="6B405CE1" w14:textId="77777777" w:rsidR="004B41CD" w:rsidRPr="005D311C" w:rsidRDefault="004B41CD" w:rsidP="004B41CD">
      <w:pPr>
        <w:jc w:val="both"/>
      </w:pPr>
      <w:r>
        <w:tab/>
        <w:t>13. in Artikel 331</w:t>
      </w:r>
      <w:r>
        <w:rPr>
          <w:i/>
        </w:rPr>
        <w:t>bis</w:t>
      </w:r>
      <w:r>
        <w:t xml:space="preserve"> desselben Gesetzbuches,</w:t>
      </w:r>
    </w:p>
    <w:p w14:paraId="1F381BDA" w14:textId="77777777" w:rsidR="004B41CD" w:rsidRDefault="004B41CD" w:rsidP="004B41CD">
      <w:pPr>
        <w:jc w:val="both"/>
      </w:pPr>
    </w:p>
    <w:p w14:paraId="46913444" w14:textId="77777777" w:rsidR="004B41CD" w:rsidRPr="005D311C" w:rsidRDefault="004B41CD" w:rsidP="004B41CD">
      <w:pPr>
        <w:jc w:val="both"/>
      </w:pPr>
      <w:r>
        <w:tab/>
        <w:t>14. in Artikel 347</w:t>
      </w:r>
      <w:r>
        <w:rPr>
          <w:i/>
        </w:rPr>
        <w:t>bis</w:t>
      </w:r>
      <w:r>
        <w:t xml:space="preserve"> desselben Gesetzbuches,</w:t>
      </w:r>
    </w:p>
    <w:p w14:paraId="4B8EE5C6" w14:textId="77777777" w:rsidR="004B41CD" w:rsidRDefault="004B41CD" w:rsidP="004B41CD">
      <w:pPr>
        <w:jc w:val="both"/>
      </w:pPr>
    </w:p>
    <w:p w14:paraId="110C81D3" w14:textId="65A7B63E" w:rsidR="006B50E1" w:rsidRPr="000031A4" w:rsidRDefault="004B41CD" w:rsidP="006B50E1">
      <w:pPr>
        <w:jc w:val="both"/>
        <w:rPr>
          <w:bCs/>
          <w:color w:val="000000"/>
        </w:rPr>
      </w:pPr>
      <w:r>
        <w:tab/>
        <w:t>15. </w:t>
      </w:r>
      <w:r w:rsidR="006B50E1">
        <w:t>[</w:t>
      </w:r>
      <w:r w:rsidR="00C6587B" w:rsidRPr="00FC418F">
        <w:t>in den Artikeln 417/7 bis 417/22 desselben Gesetzbuches,</w:t>
      </w:r>
      <w:r w:rsidR="00C6587B">
        <w:rPr>
          <w:color w:val="000000"/>
        </w:rPr>
        <w:t>]</w:t>
      </w:r>
    </w:p>
    <w:p w14:paraId="27DD2E88" w14:textId="77777777" w:rsidR="006B50E1" w:rsidRPr="000031A4" w:rsidRDefault="006B50E1" w:rsidP="006B50E1">
      <w:pPr>
        <w:jc w:val="both"/>
        <w:rPr>
          <w:bCs/>
          <w:color w:val="000000"/>
        </w:rPr>
      </w:pPr>
    </w:p>
    <w:p w14:paraId="6B4ED7B1" w14:textId="3FA84DE2" w:rsidR="006B50E1" w:rsidRPr="000031A4" w:rsidRDefault="006B50E1" w:rsidP="006B50E1">
      <w:pPr>
        <w:jc w:val="both"/>
        <w:rPr>
          <w:bCs/>
          <w:color w:val="000000"/>
        </w:rPr>
      </w:pPr>
      <w:r w:rsidRPr="000031A4">
        <w:rPr>
          <w:color w:val="000000"/>
        </w:rPr>
        <w:tab/>
        <w:t>16. </w:t>
      </w:r>
      <w:r w:rsidR="00C6587B">
        <w:rPr>
          <w:color w:val="000000"/>
        </w:rPr>
        <w:t>[</w:t>
      </w:r>
      <w:r w:rsidRPr="000031A4">
        <w:rPr>
          <w:color w:val="000000"/>
        </w:rPr>
        <w:t>in Artikel 417/24 desselben Gesetzbuches,</w:t>
      </w:r>
    </w:p>
    <w:p w14:paraId="4AB59BA9" w14:textId="77777777" w:rsidR="006B50E1" w:rsidRPr="000031A4" w:rsidRDefault="006B50E1" w:rsidP="006B50E1">
      <w:pPr>
        <w:jc w:val="both"/>
        <w:rPr>
          <w:bCs/>
          <w:color w:val="000000"/>
        </w:rPr>
      </w:pPr>
    </w:p>
    <w:p w14:paraId="1E9D2B82" w14:textId="34216DB3" w:rsidR="004B41CD" w:rsidRDefault="006B50E1" w:rsidP="006B50E1">
      <w:pPr>
        <w:jc w:val="both"/>
      </w:pPr>
      <w:r w:rsidRPr="000031A4">
        <w:rPr>
          <w:color w:val="000000"/>
        </w:rPr>
        <w:tab/>
        <w:t>17. in den Artikeln 417/25 bis 417/38, 417/44 bis 417/45, 433</w:t>
      </w:r>
      <w:r w:rsidRPr="000031A4">
        <w:rPr>
          <w:i/>
          <w:iCs/>
          <w:color w:val="000000"/>
        </w:rPr>
        <w:t>quater</w:t>
      </w:r>
      <w:r w:rsidRPr="000031A4">
        <w:rPr>
          <w:color w:val="000000"/>
        </w:rPr>
        <w:t>/1, 433</w:t>
      </w:r>
      <w:r w:rsidRPr="000031A4">
        <w:rPr>
          <w:i/>
          <w:iCs/>
          <w:color w:val="000000"/>
        </w:rPr>
        <w:t>quater</w:t>
      </w:r>
      <w:r w:rsidRPr="000031A4">
        <w:rPr>
          <w:color w:val="000000"/>
        </w:rPr>
        <w:t>/4 desselben Gesetzbuches,</w:t>
      </w:r>
      <w:r>
        <w:t>]</w:t>
      </w:r>
    </w:p>
    <w:p w14:paraId="0E9ADBA4" w14:textId="77777777" w:rsidR="004B41CD" w:rsidRDefault="004B41CD" w:rsidP="004B41CD">
      <w:pPr>
        <w:jc w:val="both"/>
      </w:pPr>
    </w:p>
    <w:p w14:paraId="65E8EC02" w14:textId="77777777" w:rsidR="004B41CD" w:rsidRPr="005D311C" w:rsidRDefault="004B41CD" w:rsidP="004B41CD">
      <w:pPr>
        <w:jc w:val="both"/>
      </w:pPr>
      <w:r>
        <w:tab/>
        <w:t>18. in Artikel 393 desselben Gesetzbuches,</w:t>
      </w:r>
    </w:p>
    <w:p w14:paraId="33B2E2DE" w14:textId="77777777" w:rsidR="004B41CD" w:rsidRDefault="004B41CD" w:rsidP="004B41CD">
      <w:pPr>
        <w:jc w:val="both"/>
      </w:pPr>
    </w:p>
    <w:p w14:paraId="70B625D4" w14:textId="77777777" w:rsidR="004B41CD" w:rsidRPr="005D311C" w:rsidRDefault="004B41CD" w:rsidP="004B41CD">
      <w:pPr>
        <w:jc w:val="both"/>
      </w:pPr>
      <w:r>
        <w:tab/>
        <w:t>19. in den Artikeln 394 und 397 desselben Gesetzbuches,</w:t>
      </w:r>
    </w:p>
    <w:p w14:paraId="16D62549" w14:textId="77777777" w:rsidR="004B41CD" w:rsidRDefault="004B41CD" w:rsidP="004B41CD">
      <w:pPr>
        <w:jc w:val="both"/>
      </w:pPr>
    </w:p>
    <w:p w14:paraId="30613152" w14:textId="77777777" w:rsidR="004B41CD" w:rsidRPr="005D311C" w:rsidRDefault="004B41CD" w:rsidP="004B41CD">
      <w:pPr>
        <w:jc w:val="both"/>
      </w:pPr>
      <w:r>
        <w:tab/>
        <w:t>20. in den Artikeln 428 und 429 desselben Gesetzbuches,</w:t>
      </w:r>
    </w:p>
    <w:p w14:paraId="1BADDB6D" w14:textId="77777777" w:rsidR="004B41CD" w:rsidRDefault="004B41CD" w:rsidP="004B41CD">
      <w:pPr>
        <w:jc w:val="both"/>
      </w:pPr>
    </w:p>
    <w:p w14:paraId="77C7A6C2" w14:textId="77777777" w:rsidR="004B41CD" w:rsidRPr="005D311C" w:rsidRDefault="004B41CD" w:rsidP="004B41CD">
      <w:pPr>
        <w:jc w:val="both"/>
      </w:pPr>
      <w:r>
        <w:tab/>
        <w:t>21. in Artikel 433</w:t>
      </w:r>
      <w:r>
        <w:rPr>
          <w:i/>
        </w:rPr>
        <w:t>bis</w:t>
      </w:r>
      <w:r>
        <w:t>/1 desselben Gesetzbuches,</w:t>
      </w:r>
    </w:p>
    <w:p w14:paraId="4155493A" w14:textId="77777777" w:rsidR="004B41CD" w:rsidRDefault="004B41CD" w:rsidP="004B41CD">
      <w:pPr>
        <w:jc w:val="both"/>
      </w:pPr>
    </w:p>
    <w:p w14:paraId="7FE70D82" w14:textId="77777777" w:rsidR="004B41CD" w:rsidRDefault="004B41CD" w:rsidP="004B41CD">
      <w:pPr>
        <w:jc w:val="both"/>
      </w:pPr>
      <w:r>
        <w:tab/>
        <w:t>22. in den Artikeln 433</w:t>
      </w:r>
      <w:r>
        <w:rPr>
          <w:i/>
        </w:rPr>
        <w:t>quinquies</w:t>
      </w:r>
      <w:r>
        <w:t xml:space="preserve"> bis 433</w:t>
      </w:r>
      <w:r>
        <w:rPr>
          <w:i/>
        </w:rPr>
        <w:t>octies</w:t>
      </w:r>
      <w:r>
        <w:t xml:space="preserve"> desselben Gesetzbuches,</w:t>
      </w:r>
    </w:p>
    <w:p w14:paraId="5DFE3374" w14:textId="77777777" w:rsidR="004E573B" w:rsidRDefault="004E573B" w:rsidP="004B41CD">
      <w:pPr>
        <w:jc w:val="both"/>
      </w:pPr>
    </w:p>
    <w:p w14:paraId="7C08D376" w14:textId="77777777" w:rsidR="004E573B" w:rsidRPr="005D311C" w:rsidRDefault="004E573B" w:rsidP="004B41CD">
      <w:pPr>
        <w:jc w:val="both"/>
      </w:pPr>
      <w:r>
        <w:tab/>
        <w:t>[</w:t>
      </w:r>
      <w:r w:rsidRPr="001E4BEF">
        <w:t>22/1. in den Artikeln 433</w:t>
      </w:r>
      <w:r w:rsidRPr="001E4BEF">
        <w:rPr>
          <w:i/>
          <w:iCs/>
        </w:rPr>
        <w:t>novies</w:t>
      </w:r>
      <w:r w:rsidRPr="001E4BEF">
        <w:t>/2 bis 433</w:t>
      </w:r>
      <w:r w:rsidRPr="001E4BEF">
        <w:rPr>
          <w:i/>
          <w:iCs/>
        </w:rPr>
        <w:t>novies</w:t>
      </w:r>
      <w:r w:rsidRPr="001E4BEF">
        <w:t>/10 desselben Gesetzbuches,</w:t>
      </w:r>
      <w:r>
        <w:t>]</w:t>
      </w:r>
    </w:p>
    <w:p w14:paraId="79A54C67" w14:textId="77777777" w:rsidR="004B41CD" w:rsidRDefault="004B41CD" w:rsidP="004B41CD">
      <w:pPr>
        <w:jc w:val="both"/>
      </w:pPr>
    </w:p>
    <w:p w14:paraId="5570F30B" w14:textId="77777777" w:rsidR="004B41CD" w:rsidRPr="005D311C" w:rsidRDefault="004B41CD" w:rsidP="004B41CD">
      <w:pPr>
        <w:jc w:val="both"/>
      </w:pPr>
      <w:r>
        <w:tab/>
        <w:t>23. in Artikel 434 desselben Gesetzbuches,</w:t>
      </w:r>
    </w:p>
    <w:p w14:paraId="6928CEED" w14:textId="77777777" w:rsidR="004B41CD" w:rsidRDefault="004B41CD" w:rsidP="004B41CD">
      <w:pPr>
        <w:jc w:val="both"/>
      </w:pPr>
    </w:p>
    <w:p w14:paraId="5D974372" w14:textId="77777777" w:rsidR="004B41CD" w:rsidRPr="005D311C" w:rsidRDefault="004B41CD" w:rsidP="004B41CD">
      <w:pPr>
        <w:jc w:val="both"/>
      </w:pPr>
      <w:r>
        <w:tab/>
        <w:t>24. in den Artikeln 468, 470, 471 und 472 desselben Gesetzbuches,</w:t>
      </w:r>
    </w:p>
    <w:p w14:paraId="0F035518" w14:textId="77777777" w:rsidR="004B41CD" w:rsidRDefault="004B41CD" w:rsidP="004B41CD">
      <w:pPr>
        <w:jc w:val="both"/>
      </w:pPr>
    </w:p>
    <w:p w14:paraId="0DE423AF" w14:textId="77777777" w:rsidR="004B41CD" w:rsidRPr="005D311C" w:rsidRDefault="004B41CD" w:rsidP="004B41CD">
      <w:pPr>
        <w:jc w:val="both"/>
      </w:pPr>
      <w:r>
        <w:tab/>
        <w:t>25. in Artikel 475 desselben Gesetzbuches,</w:t>
      </w:r>
    </w:p>
    <w:p w14:paraId="04399944" w14:textId="77777777" w:rsidR="004B41CD" w:rsidRDefault="004B41CD" w:rsidP="004B41CD">
      <w:pPr>
        <w:jc w:val="both"/>
      </w:pPr>
    </w:p>
    <w:p w14:paraId="30B96B05" w14:textId="77777777" w:rsidR="004B41CD" w:rsidRPr="005D311C" w:rsidRDefault="004B41CD" w:rsidP="004B41CD">
      <w:pPr>
        <w:jc w:val="both"/>
      </w:pPr>
      <w:r>
        <w:tab/>
        <w:t>26. in Buch II Titel IX Kapitel I Abschnitt 2</w:t>
      </w:r>
      <w:r>
        <w:rPr>
          <w:i/>
        </w:rPr>
        <w:t>bis</w:t>
      </w:r>
      <w:r>
        <w:t xml:space="preserve"> und Kapitel I</w:t>
      </w:r>
      <w:r>
        <w:rPr>
          <w:i/>
        </w:rPr>
        <w:t>bis</w:t>
      </w:r>
      <w:r>
        <w:t xml:space="preserve"> desselben Gesetzbuches,</w:t>
      </w:r>
    </w:p>
    <w:p w14:paraId="544B63D3" w14:textId="77777777" w:rsidR="004B41CD" w:rsidRDefault="004B41CD" w:rsidP="004B41CD">
      <w:pPr>
        <w:jc w:val="both"/>
      </w:pPr>
    </w:p>
    <w:p w14:paraId="6B417AA7" w14:textId="77777777" w:rsidR="004B41CD" w:rsidRPr="005D311C" w:rsidRDefault="004B41CD" w:rsidP="004B41CD">
      <w:pPr>
        <w:jc w:val="both"/>
      </w:pPr>
      <w:r>
        <w:tab/>
        <w:t>27. in den Artikeln 504</w:t>
      </w:r>
      <w:r>
        <w:rPr>
          <w:i/>
        </w:rPr>
        <w:t>bis</w:t>
      </w:r>
      <w:r>
        <w:t xml:space="preserve"> und 504</w:t>
      </w:r>
      <w:r>
        <w:rPr>
          <w:i/>
        </w:rPr>
        <w:t>ter</w:t>
      </w:r>
      <w:r>
        <w:t xml:space="preserve"> desselben Gesetzbuches,</w:t>
      </w:r>
    </w:p>
    <w:p w14:paraId="4A0B532D" w14:textId="77777777" w:rsidR="004B41CD" w:rsidRDefault="004B41CD" w:rsidP="004B41CD">
      <w:pPr>
        <w:jc w:val="both"/>
      </w:pPr>
    </w:p>
    <w:p w14:paraId="2F82BE97" w14:textId="77777777" w:rsidR="004B41CD" w:rsidRPr="005D311C" w:rsidRDefault="004B41CD" w:rsidP="004B41CD">
      <w:pPr>
        <w:jc w:val="both"/>
      </w:pPr>
      <w:r>
        <w:tab/>
        <w:t>28. in Artikel 504</w:t>
      </w:r>
      <w:r>
        <w:rPr>
          <w:i/>
        </w:rPr>
        <w:t>quater</w:t>
      </w:r>
      <w:r>
        <w:t xml:space="preserve"> desselben Gesetzbuches,</w:t>
      </w:r>
    </w:p>
    <w:p w14:paraId="45D66725" w14:textId="77777777" w:rsidR="004B41CD" w:rsidRDefault="004B41CD" w:rsidP="004B41CD">
      <w:pPr>
        <w:jc w:val="both"/>
      </w:pPr>
    </w:p>
    <w:p w14:paraId="4D3FCA6F" w14:textId="3BA276C6" w:rsidR="004B41CD" w:rsidRPr="005D311C" w:rsidRDefault="004B41CD" w:rsidP="004B41CD">
      <w:pPr>
        <w:jc w:val="both"/>
      </w:pPr>
      <w:r>
        <w:tab/>
        <w:t xml:space="preserve">29. in Artikel 505 Absatz 1 </w:t>
      </w:r>
      <w:r w:rsidR="00426F4B">
        <w:t>Nr. </w:t>
      </w:r>
      <w:r>
        <w:t>1 desselben Gesetzbuches, wenn die betreffenden Sachen entwendet, unterschlagen oder durch ein in diesem Artikel erwähntes Verbrechen oder Vergehen erhalten wurden,</w:t>
      </w:r>
    </w:p>
    <w:p w14:paraId="2345F5EB" w14:textId="77777777" w:rsidR="004B41CD" w:rsidRDefault="004B41CD" w:rsidP="004B41CD">
      <w:pPr>
        <w:jc w:val="both"/>
      </w:pPr>
    </w:p>
    <w:p w14:paraId="4DF7F9EF" w14:textId="154122AD" w:rsidR="004B41CD" w:rsidRPr="005D311C" w:rsidRDefault="004B41CD" w:rsidP="004B41CD">
      <w:pPr>
        <w:jc w:val="both"/>
      </w:pPr>
      <w:r>
        <w:tab/>
        <w:t xml:space="preserve">30. in Artikel 505 Absatz 1 </w:t>
      </w:r>
      <w:r w:rsidR="00426F4B">
        <w:t>Nr. </w:t>
      </w:r>
      <w:r>
        <w:t>2, 3 und 4 desselben Gesetzbuches,</w:t>
      </w:r>
    </w:p>
    <w:p w14:paraId="3D3C1D31" w14:textId="77777777" w:rsidR="004B41CD" w:rsidRDefault="004B41CD" w:rsidP="004B41CD">
      <w:pPr>
        <w:jc w:val="both"/>
      </w:pPr>
    </w:p>
    <w:p w14:paraId="4638B2B3" w14:textId="77777777" w:rsidR="004B41CD" w:rsidRPr="005D311C" w:rsidRDefault="004B41CD" w:rsidP="004B41CD">
      <w:pPr>
        <w:jc w:val="both"/>
      </w:pPr>
      <w:r>
        <w:tab/>
        <w:t>31. in den Artikeln 510, 511 Absatz 1 und 516 desselben Gesetzbuches,</w:t>
      </w:r>
    </w:p>
    <w:p w14:paraId="082C44F6" w14:textId="77777777" w:rsidR="004B41CD" w:rsidRDefault="004B41CD" w:rsidP="004B41CD">
      <w:pPr>
        <w:jc w:val="both"/>
      </w:pPr>
    </w:p>
    <w:p w14:paraId="255E533B" w14:textId="77777777" w:rsidR="004B41CD" w:rsidRPr="005D311C" w:rsidRDefault="004B41CD" w:rsidP="004B41CD">
      <w:pPr>
        <w:jc w:val="both"/>
      </w:pPr>
      <w:r>
        <w:tab/>
        <w:t>32. in Artikel 520 desselben Gesetzbuches, wenn die in den Artikeln 510 oder 511 Absatz 1 desselben Gesetzbuches erwähnten Umstände vorliegen,</w:t>
      </w:r>
    </w:p>
    <w:p w14:paraId="2EABCB50" w14:textId="77777777" w:rsidR="004B41CD" w:rsidRDefault="004B41CD" w:rsidP="004B41CD">
      <w:pPr>
        <w:jc w:val="both"/>
      </w:pPr>
    </w:p>
    <w:p w14:paraId="0FA37D7A" w14:textId="77777777" w:rsidR="004B41CD" w:rsidRPr="005D311C" w:rsidRDefault="004B41CD" w:rsidP="004B41CD">
      <w:pPr>
        <w:jc w:val="both"/>
      </w:pPr>
      <w:r>
        <w:tab/>
        <w:t>33. in den Artikeln 550</w:t>
      </w:r>
      <w:r>
        <w:rPr>
          <w:i/>
        </w:rPr>
        <w:t>bis</w:t>
      </w:r>
      <w:r>
        <w:t xml:space="preserve"> und 550</w:t>
      </w:r>
      <w:r>
        <w:rPr>
          <w:i/>
        </w:rPr>
        <w:t>ter</w:t>
      </w:r>
      <w:r>
        <w:t xml:space="preserve"> desselben Gesetzbuches,</w:t>
      </w:r>
    </w:p>
    <w:p w14:paraId="0E117AC1" w14:textId="77777777" w:rsidR="004B41CD" w:rsidRDefault="004B41CD" w:rsidP="004B41CD">
      <w:pPr>
        <w:jc w:val="both"/>
      </w:pPr>
    </w:p>
    <w:p w14:paraId="4F9EF1E3" w14:textId="77777777" w:rsidR="004B41CD" w:rsidRPr="005D311C" w:rsidRDefault="004B41CD" w:rsidP="004B41CD">
      <w:pPr>
        <w:jc w:val="both"/>
      </w:pPr>
      <w:r>
        <w:tab/>
        <w:t>34. in Artikel 2</w:t>
      </w:r>
      <w:r>
        <w:rPr>
          <w:i/>
        </w:rPr>
        <w:t>bis</w:t>
      </w:r>
      <w:r>
        <w:t xml:space="preserve">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1FB27F03" w14:textId="77777777" w:rsidR="004B41CD" w:rsidRDefault="004B41CD" w:rsidP="004B41CD">
      <w:pPr>
        <w:jc w:val="both"/>
      </w:pPr>
    </w:p>
    <w:p w14:paraId="1DBF5EFF" w14:textId="77777777" w:rsidR="004B41CD" w:rsidRPr="005D311C" w:rsidRDefault="004B41CD" w:rsidP="004B41CD">
      <w:pPr>
        <w:jc w:val="both"/>
      </w:pPr>
      <w:r>
        <w:tab/>
        <w:t>35. im Gesetz vom 28. Mai 1956 über explosions- und zündfähige Stoffe und Gemische und damit geladene Geräte,</w:t>
      </w:r>
    </w:p>
    <w:p w14:paraId="51AC2C5C" w14:textId="77777777" w:rsidR="004B41CD" w:rsidRDefault="004B41CD" w:rsidP="004B41CD">
      <w:pPr>
        <w:jc w:val="both"/>
      </w:pPr>
    </w:p>
    <w:p w14:paraId="552EA973" w14:textId="77777777" w:rsidR="004B41CD" w:rsidRDefault="004B41CD" w:rsidP="004B41CD">
      <w:pPr>
        <w:jc w:val="both"/>
      </w:pPr>
      <w:r>
        <w:tab/>
        <w:t>36. in Artikel 1 des Königlichen Erlasses vom 12. April 1974 über bestimmte Verrichtungen in Bezug auf Substanzen mit hormonaler, antihormonaler, anabolisierender, beta-adrenergischer, antiinfektiöser, antiparasitärer und entzündungshemmender Wirkung, welcher sich auf Straftaten bezieht, die gemäß dem Gesetz vom 24. Februar 1921 über den Handel mit Giftstoffen oder Schlaf-, Betäubungs-, Desinfektions- oder antiseptischen Mitteln geahndet werden,</w:t>
      </w:r>
    </w:p>
    <w:p w14:paraId="7A278D6C" w14:textId="77777777" w:rsidR="004B41CD" w:rsidRDefault="004B41CD" w:rsidP="004B41CD">
      <w:pPr>
        <w:jc w:val="both"/>
      </w:pPr>
    </w:p>
    <w:p w14:paraId="5A69509C" w14:textId="5EA6BBF3" w:rsidR="004B41CD" w:rsidRPr="005D311C" w:rsidRDefault="004B41CD" w:rsidP="004B41CD">
      <w:pPr>
        <w:jc w:val="both"/>
      </w:pPr>
      <w:r>
        <w:tab/>
        <w:t>37. in den Artikeln 77</w:t>
      </w:r>
      <w:r>
        <w:rPr>
          <w:i/>
        </w:rPr>
        <w:t>bis</w:t>
      </w:r>
      <w:r>
        <w:t xml:space="preserve"> bis 77</w:t>
      </w:r>
      <w:r>
        <w:rPr>
          <w:i/>
        </w:rPr>
        <w:t>quinquies</w:t>
      </w:r>
      <w:r>
        <w:t xml:space="preserve"> des Gesetzes vom 15. Dezember 1980 über die Einreise ins Staatsgebiet, den Aufenthalt, die Niederlassung und das </w:t>
      </w:r>
      <w:r w:rsidR="007E239F" w:rsidRPr="007E239F">
        <w:t xml:space="preserve">Ausweisen </w:t>
      </w:r>
      <w:r>
        <w:t>von Ausländern,</w:t>
      </w:r>
    </w:p>
    <w:p w14:paraId="15464B90" w14:textId="77777777" w:rsidR="004B41CD" w:rsidRDefault="004B41CD" w:rsidP="004B41CD">
      <w:pPr>
        <w:jc w:val="both"/>
      </w:pPr>
    </w:p>
    <w:p w14:paraId="44CD9373" w14:textId="3375519B" w:rsidR="004B41CD" w:rsidRPr="005D311C" w:rsidRDefault="004B41CD" w:rsidP="004B41CD">
      <w:pPr>
        <w:jc w:val="both"/>
      </w:pPr>
      <w:r>
        <w:tab/>
        <w:t xml:space="preserve">38. in Artikel 10 </w:t>
      </w:r>
      <w:r w:rsidR="00426F4B">
        <w:t>§ </w:t>
      </w:r>
      <w:r>
        <w:t xml:space="preserve">1 </w:t>
      </w:r>
      <w:r w:rsidR="00426F4B">
        <w:t>Nr. </w:t>
      </w:r>
      <w:r>
        <w:t>2 des Gesetzes vom 15. Juli 1985 über die Anwendung von Substanzen mit hormonaler, antihormonaler, beta-adrenergischer oder produktionsstimulierender Wirkung bei Tieren,</w:t>
      </w:r>
    </w:p>
    <w:p w14:paraId="1D9E8F33" w14:textId="77777777" w:rsidR="004B41CD" w:rsidRDefault="004B41CD" w:rsidP="004B41CD">
      <w:pPr>
        <w:jc w:val="both"/>
      </w:pPr>
    </w:p>
    <w:p w14:paraId="66E86AFF" w14:textId="77777777" w:rsidR="004B41CD" w:rsidRPr="005D311C" w:rsidRDefault="004B41CD" w:rsidP="004B41CD">
      <w:pPr>
        <w:jc w:val="both"/>
      </w:pPr>
      <w:r>
        <w:tab/>
        <w:t>39. in Artikel 10 des Gesetzes vom 5. August 1991 über die Ein-, Aus- und Durchfuhr von Waffen, Munition und eigens zu militärischen Zwecken dienendem Material und von diesbezüglicher Technologie,</w:t>
      </w:r>
    </w:p>
    <w:p w14:paraId="7D5D9FCF" w14:textId="77777777" w:rsidR="004B41CD" w:rsidRDefault="004B41CD" w:rsidP="004B41CD">
      <w:pPr>
        <w:jc w:val="both"/>
      </w:pPr>
    </w:p>
    <w:p w14:paraId="0BC8CCFA" w14:textId="41C7AA44" w:rsidR="004B41CD" w:rsidRPr="005D311C" w:rsidRDefault="004B41CD" w:rsidP="004B41CD">
      <w:pPr>
        <w:jc w:val="both"/>
      </w:pPr>
      <w:r>
        <w:tab/>
        <w:t>40. in Artikel 145 §</w:t>
      </w:r>
      <w:r w:rsidR="00426F4B">
        <w:t>§ </w:t>
      </w:r>
      <w:r>
        <w:t>3 und 3</w:t>
      </w:r>
      <w:r>
        <w:rPr>
          <w:i/>
        </w:rPr>
        <w:t>bis</w:t>
      </w:r>
      <w:r>
        <w:t xml:space="preserve"> des Gesetzes vom 13. Juni 2005 über die elektronische Kommunikation,</w:t>
      </w:r>
    </w:p>
    <w:p w14:paraId="316C4134" w14:textId="77777777" w:rsidR="004B41CD" w:rsidRDefault="004B41CD" w:rsidP="004B41CD">
      <w:pPr>
        <w:jc w:val="both"/>
      </w:pPr>
    </w:p>
    <w:p w14:paraId="210E2C14" w14:textId="208272E9" w:rsidR="004B41CD" w:rsidRPr="005D311C" w:rsidRDefault="004B41CD" w:rsidP="004B41CD">
      <w:pPr>
        <w:jc w:val="both"/>
      </w:pPr>
      <w:r>
        <w:tab/>
        <w:t xml:space="preserve">41. in den Artikeln 8 bis 11, 14, 16, 19 </w:t>
      </w:r>
      <w:r w:rsidR="00426F4B">
        <w:t>Nr. </w:t>
      </w:r>
      <w:r>
        <w:t>1, 2, 3, 5 und 6, 20, 22, 27 und 33 des Gesetzes vom 8. Juni 2006 zur Regelung der wirtschaftlichen und individuellen Tätigkeiten mit Waffen, auch "Waffengesetz" genannt,</w:t>
      </w:r>
    </w:p>
    <w:p w14:paraId="37BDB9FB" w14:textId="77777777" w:rsidR="004B41CD" w:rsidRDefault="004B41CD" w:rsidP="004B41CD">
      <w:pPr>
        <w:jc w:val="both"/>
      </w:pPr>
    </w:p>
    <w:p w14:paraId="0494AD4D" w14:textId="77777777" w:rsidR="004B41CD" w:rsidRDefault="004B41CD" w:rsidP="004B41CD">
      <w:pPr>
        <w:jc w:val="both"/>
      </w:pPr>
      <w:r>
        <w:tab/>
        <w:t>42. in den Artikeln 21 bis 26 des Zusammenarbeitsabkommens vom 2. März 2007 zwischen dem Föderalstaat, der Flämischen Region, der Wallonischen Region und der Region Brüssel-Hauptstadt zur Ausführung des am 13. Januar 1993 in Paris abgeschlossenen Übereinkommens über das Verbot der Entwicklung, Herstellung, Lagerung und des Einsatzes chemischer Waffen und über die Vernichtung solcher Waffen,</w:t>
      </w:r>
    </w:p>
    <w:p w14:paraId="56C911A7" w14:textId="77777777" w:rsidR="004B41CD" w:rsidRPr="005D311C" w:rsidRDefault="004B41CD" w:rsidP="004B41CD">
      <w:pPr>
        <w:jc w:val="both"/>
      </w:pPr>
    </w:p>
    <w:p w14:paraId="7AB713B9" w14:textId="77777777" w:rsidR="004B41CD" w:rsidRPr="005D311C" w:rsidRDefault="004B41CD" w:rsidP="004B41CD">
      <w:pPr>
        <w:jc w:val="both"/>
      </w:pPr>
      <w:r>
        <w:tab/>
        <w:t>43. in Artikel 47 des Dekrets des Flämischen Parlaments vom 15. Juni 2012 über die Einfuhr, Ausfuhr, Durchfuhr und Verbringung von Verteidigungsgütern, von anderem zu militärischen Zwecken dienendem Material, von Material zur Aufrechterhaltung der Ordnung, von zivilen Schusswaffen, Einzelteilen und Munition,</w:t>
      </w:r>
    </w:p>
    <w:p w14:paraId="5C7C9B2A" w14:textId="77777777" w:rsidR="004B41CD" w:rsidRDefault="004B41CD" w:rsidP="004B41CD">
      <w:pPr>
        <w:jc w:val="both"/>
      </w:pPr>
    </w:p>
    <w:p w14:paraId="335976F2" w14:textId="77777777" w:rsidR="004B41CD" w:rsidRPr="005D311C" w:rsidRDefault="004B41CD" w:rsidP="004B41CD">
      <w:pPr>
        <w:jc w:val="both"/>
      </w:pPr>
      <w:r>
        <w:tab/>
        <w:t>44. in Artikel 20 des Dekrets der Wallonischen Region vom 21. Juni 2012 über die Einfuhr, die Ausfuhr, die Durchfuhr und die Verbringung von zivilen Waffen und Verteidigungsgütern,</w:t>
      </w:r>
    </w:p>
    <w:p w14:paraId="0A34EFD8" w14:textId="77777777" w:rsidR="004B41CD" w:rsidRDefault="004B41CD" w:rsidP="004B41CD">
      <w:pPr>
        <w:jc w:val="both"/>
      </w:pPr>
    </w:p>
    <w:p w14:paraId="2BE1E159" w14:textId="77777777" w:rsidR="005B38EB" w:rsidRPr="002B5AA9" w:rsidRDefault="004B41CD" w:rsidP="004B41CD">
      <w:pPr>
        <w:jc w:val="both"/>
      </w:pPr>
      <w:r>
        <w:tab/>
        <w:t>45. in Artikel 42 der Ordonnanz der Region Brüssel-Hauptstadt vom 20. Juni 2013 über die Einfuhr, Ausfuhr, Durchfuhr und Verbringung von Verteidigungsgütern, von anderem zu militärischen Zwecken dienendem Material, von Material zur Aufrechterhaltung der Ordnung, von zivilen Schusswaffen, ihren Einzelteilen, Zubehörteilen und ihrer Munition.]</w:t>
      </w:r>
    </w:p>
    <w:p w14:paraId="138EEFCC" w14:textId="77777777" w:rsidR="005B38EB" w:rsidRPr="002B5AA9" w:rsidRDefault="005B38EB" w:rsidP="005B38EB">
      <w:pPr>
        <w:jc w:val="both"/>
      </w:pPr>
    </w:p>
    <w:p w14:paraId="6D921E21" w14:textId="41A4A948" w:rsidR="005B38EB" w:rsidRPr="002B5AA9" w:rsidRDefault="005B38EB" w:rsidP="005B38EB">
      <w:pPr>
        <w:jc w:val="both"/>
      </w:pPr>
      <w:r w:rsidRPr="002B5AA9">
        <w:tab/>
      </w:r>
      <w:r w:rsidR="00426F4B">
        <w:t>§ </w:t>
      </w:r>
      <w:r w:rsidRPr="002B5AA9">
        <w:t xml:space="preserve">3 - Der Versuch, ein im vorhergehenden Paragraphen erwähntes Verbrechen zu begehen, kann ebenfalls eine </w:t>
      </w:r>
      <w:r w:rsidR="004B41CD">
        <w:t>[M</w:t>
      </w:r>
      <w:r w:rsidRPr="002B5AA9">
        <w:t>aßnahme</w:t>
      </w:r>
      <w:r w:rsidR="004B41CD">
        <w:t>]</w:t>
      </w:r>
      <w:r w:rsidRPr="002B5AA9">
        <w:t xml:space="preserve"> rechtfertigen.</w:t>
      </w:r>
    </w:p>
    <w:p w14:paraId="199ABA99" w14:textId="77777777" w:rsidR="005B38EB" w:rsidRPr="002B5AA9" w:rsidRDefault="005B38EB" w:rsidP="005B38EB">
      <w:pPr>
        <w:jc w:val="both"/>
      </w:pPr>
    </w:p>
    <w:p w14:paraId="5FF5348E" w14:textId="0738B30B" w:rsidR="005B38EB" w:rsidRPr="002B5AA9" w:rsidRDefault="005B38EB" w:rsidP="005B38EB">
      <w:pPr>
        <w:jc w:val="both"/>
      </w:pPr>
      <w:r w:rsidRPr="002B5AA9">
        <w:tab/>
      </w:r>
      <w:r w:rsidR="00426F4B">
        <w:t>§ </w:t>
      </w:r>
      <w:r w:rsidRPr="002B5AA9">
        <w:t xml:space="preserve">4 - Eine in den Artikeln 322 oder 323 des Strafgesetzbuches erwähnte Straftat kann ebenfalls eine </w:t>
      </w:r>
      <w:r w:rsidR="004B41CD">
        <w:t>[M</w:t>
      </w:r>
      <w:r w:rsidRPr="002B5AA9">
        <w:t>aßnahme</w:t>
      </w:r>
      <w:r w:rsidR="004B41CD">
        <w:t>]</w:t>
      </w:r>
      <w:r w:rsidRPr="002B5AA9">
        <w:t xml:space="preserve"> rechtfertigen, insofern die Vereinigung zu dem Zweck gegründet worden ist, einen Anschlag auf in </w:t>
      </w:r>
      <w:r w:rsidR="00426F4B">
        <w:t>§ </w:t>
      </w:r>
      <w:r w:rsidRPr="002B5AA9">
        <w:t xml:space="preserve">2 erwähnte Personen oder in </w:t>
      </w:r>
      <w:r w:rsidR="00426F4B">
        <w:t>§ </w:t>
      </w:r>
      <w:r w:rsidRPr="002B5AA9">
        <w:t>2 erwähntes Eigentum zu verüben [oder die in Artikel 467 Absatz 1 des Strafgesetzbuches erwähnte strafbare Handlung zu begehen].</w:t>
      </w:r>
    </w:p>
    <w:p w14:paraId="5CEE1588" w14:textId="77777777" w:rsidR="005B38EB" w:rsidRPr="002B5AA9" w:rsidRDefault="005B38EB" w:rsidP="005B38EB">
      <w:pPr>
        <w:jc w:val="both"/>
      </w:pPr>
    </w:p>
    <w:p w14:paraId="34BCFC77" w14:textId="083D9B41" w:rsidR="004B41CD" w:rsidRPr="005D311C" w:rsidRDefault="005B38EB" w:rsidP="004B41CD">
      <w:pPr>
        <w:jc w:val="both"/>
      </w:pPr>
      <w:r w:rsidRPr="002B5AA9">
        <w:tab/>
      </w:r>
      <w:r w:rsidR="00426F4B">
        <w:t>§ </w:t>
      </w:r>
      <w:r w:rsidRPr="002B5AA9">
        <w:t>5 - [</w:t>
      </w:r>
      <w:r w:rsidR="004B41CD">
        <w:t xml:space="preserve">Bei Entdeckung auf frischer Tat und solange die Situation der Entdeckung auf frischer Tat andauert, kann der Prokurator des Königs die in </w:t>
      </w:r>
      <w:r w:rsidR="00426F4B">
        <w:t>§ </w:t>
      </w:r>
      <w:r w:rsidR="004B41CD">
        <w:t>1 erwähnte Maßnahme für die in den Artikeln 137, 347</w:t>
      </w:r>
      <w:r w:rsidR="004B41CD">
        <w:rPr>
          <w:i/>
        </w:rPr>
        <w:t>bis</w:t>
      </w:r>
      <w:r w:rsidR="004B41CD">
        <w:t xml:space="preserve">, 434 oder 470 des Strafgesetzbuches erwähnten Straftaten anordnen. Bei Entdeckung auf frischer Tat kann der Prokurator des Königs darüber hinaus die in </w:t>
      </w:r>
      <w:r w:rsidR="00426F4B">
        <w:t>§ </w:t>
      </w:r>
      <w:r w:rsidR="004B41CD">
        <w:t xml:space="preserve">1 erwähnte Maßnahme für die in Artikel 137 des Strafgesetzbuches erwähnten Straftaten, mit Ausnahme der in Artikel 137 </w:t>
      </w:r>
      <w:r w:rsidR="00426F4B">
        <w:t>§ </w:t>
      </w:r>
      <w:r w:rsidR="004B41CD">
        <w:t xml:space="preserve">3 </w:t>
      </w:r>
      <w:r w:rsidR="00426F4B">
        <w:t>Nr. </w:t>
      </w:r>
      <w:r w:rsidR="004B41CD">
        <w:t>6 desselben Gesetzbuches erwähnten Straftat, binnen zweiundsiebzig Stunden nach Entdeckung dieser Straftat anordnen.</w:t>
      </w:r>
    </w:p>
    <w:p w14:paraId="512E36F3" w14:textId="77777777" w:rsidR="004B41CD" w:rsidRDefault="004B41CD" w:rsidP="004B41CD"/>
    <w:p w14:paraId="74FEDA52" w14:textId="77777777" w:rsidR="005B38EB" w:rsidRDefault="004B41CD" w:rsidP="004B41CD">
      <w:pPr>
        <w:jc w:val="both"/>
      </w:pPr>
      <w:r>
        <w:tab/>
        <w:t>Die Erlaubnis kann mündlich erteilt werden und muss so schnell wie möglich schriftlich bestätigt werden.</w:t>
      </w:r>
      <w:r w:rsidR="005B38EB" w:rsidRPr="002B5AA9">
        <w:t>]</w:t>
      </w:r>
    </w:p>
    <w:p w14:paraId="65D7329B" w14:textId="77777777" w:rsidR="00EA09AA" w:rsidRDefault="00EA09AA" w:rsidP="004B41CD">
      <w:pPr>
        <w:jc w:val="both"/>
      </w:pPr>
    </w:p>
    <w:p w14:paraId="5CAB37F3" w14:textId="3A728AAE" w:rsidR="005B38EB" w:rsidRPr="002B5AA9" w:rsidRDefault="005B38EB" w:rsidP="005B38EB">
      <w:pPr>
        <w:jc w:val="both"/>
      </w:pPr>
      <w:r w:rsidRPr="002B5AA9">
        <w:tab/>
        <w:t>[</w:t>
      </w:r>
      <w:r w:rsidR="00426F4B">
        <w:t>§ </w:t>
      </w:r>
      <w:r w:rsidRPr="002B5AA9">
        <w:t xml:space="preserve">6 - Eine zuständige ausländische Behörde kann im Rahmen einer strafrechtlichen Ermittlung </w:t>
      </w:r>
      <w:r w:rsidR="003C797C">
        <w:t>[zeitweilig der Öffentlichkeit nicht zugängliche Nachrichten oder Daten eines Datenverarbeitungssystems abfangen, von ihnen Kenntnis nehmen und sie aufzeichnen]</w:t>
      </w:r>
      <w:r w:rsidRPr="002B5AA9">
        <w:t>, wenn die Person, auf die sich diese Maßnahme bezieht, sich auf belgischem Staatsgebiet befindet und folgende Bedingungen erfüllt sind:</w:t>
      </w:r>
    </w:p>
    <w:p w14:paraId="2F8E40EA" w14:textId="77777777" w:rsidR="005B38EB" w:rsidRPr="002B5AA9" w:rsidRDefault="005B38EB" w:rsidP="005B38EB">
      <w:pPr>
        <w:jc w:val="both"/>
      </w:pPr>
    </w:p>
    <w:p w14:paraId="7F5D3077" w14:textId="77777777" w:rsidR="005B38EB" w:rsidRPr="002B5AA9" w:rsidRDefault="005B38EB" w:rsidP="005B38EB">
      <w:pPr>
        <w:jc w:val="both"/>
      </w:pPr>
      <w:r w:rsidRPr="002B5AA9">
        <w:tab/>
        <w:t>1. Die Maßnahme erfordert keine technische Intervention eines in Belgien ansässigen Akteurs;</w:t>
      </w:r>
    </w:p>
    <w:p w14:paraId="35192ECE" w14:textId="77777777" w:rsidR="005B38EB" w:rsidRPr="002B5AA9" w:rsidRDefault="005B38EB" w:rsidP="005B38EB">
      <w:pPr>
        <w:jc w:val="both"/>
      </w:pPr>
    </w:p>
    <w:p w14:paraId="22256C21" w14:textId="77777777" w:rsidR="005B38EB" w:rsidRPr="002B5AA9" w:rsidRDefault="005B38EB" w:rsidP="005B38EB">
      <w:pPr>
        <w:jc w:val="both"/>
      </w:pPr>
      <w:r w:rsidRPr="002B5AA9">
        <w:tab/>
        <w:t>2. die betreffende ausländische Behörde hat diese Maßnahme einer belgischen Gerichtsbehörde notifiziert;</w:t>
      </w:r>
    </w:p>
    <w:p w14:paraId="10B1F8EB" w14:textId="77777777" w:rsidR="005B38EB" w:rsidRPr="002B5AA9" w:rsidRDefault="005B38EB" w:rsidP="005B38EB">
      <w:pPr>
        <w:jc w:val="both"/>
      </w:pPr>
    </w:p>
    <w:p w14:paraId="16A71B6D" w14:textId="77777777" w:rsidR="005B38EB" w:rsidRPr="002B5AA9" w:rsidRDefault="005B38EB" w:rsidP="005B38EB">
      <w:pPr>
        <w:jc w:val="both"/>
      </w:pPr>
      <w:r w:rsidRPr="002B5AA9">
        <w:tab/>
        <w:t>3. diese Möglichkeit ist durch ein völkerrechtliches Instrument zwischen Belgien und dem ersuchenden Staat vorgesehen;</w:t>
      </w:r>
    </w:p>
    <w:p w14:paraId="23D3E616" w14:textId="77777777" w:rsidR="005B38EB" w:rsidRPr="002B5AA9" w:rsidRDefault="005B38EB" w:rsidP="005B38EB">
      <w:pPr>
        <w:jc w:val="both"/>
      </w:pPr>
    </w:p>
    <w:p w14:paraId="132EAA65" w14:textId="432CFF5E" w:rsidR="005B38EB" w:rsidRPr="002B5AA9" w:rsidRDefault="005B38EB" w:rsidP="005B38EB">
      <w:pPr>
        <w:jc w:val="both"/>
      </w:pPr>
      <w:r w:rsidRPr="002B5AA9">
        <w:tab/>
        <w:t xml:space="preserve">4. die in </w:t>
      </w:r>
      <w:r w:rsidR="00426F4B">
        <w:t>§ </w:t>
      </w:r>
      <w:r w:rsidRPr="002B5AA9">
        <w:t>7 erwähnte Entscheidung des Untersuchungsrichters ist der betreffenden ausländischen Behörde noch nicht mitgeteilt worden.</w:t>
      </w:r>
    </w:p>
    <w:p w14:paraId="004B945A" w14:textId="77777777" w:rsidR="005B38EB" w:rsidRPr="002B5AA9" w:rsidRDefault="005B38EB" w:rsidP="005B38EB">
      <w:pPr>
        <w:jc w:val="both"/>
      </w:pPr>
    </w:p>
    <w:p w14:paraId="6E86E1E3" w14:textId="77777777" w:rsidR="005B38EB" w:rsidRPr="002B5AA9" w:rsidRDefault="005B38EB" w:rsidP="005B38EB">
      <w:pPr>
        <w:jc w:val="both"/>
      </w:pPr>
      <w:r w:rsidRPr="002B5AA9">
        <w:tab/>
        <w:t>Die in Anwendung des vorliegenden Paragraphen gesammelten Daten dürfen nur verwendet werden, wenn die zuständige belgische Gerichtsbehörde der Maßnahme zustimmt.</w:t>
      </w:r>
    </w:p>
    <w:p w14:paraId="4794AD37" w14:textId="77777777" w:rsidR="005B38EB" w:rsidRPr="002B5AA9" w:rsidRDefault="005B38EB" w:rsidP="005B38EB">
      <w:pPr>
        <w:jc w:val="both"/>
      </w:pPr>
    </w:p>
    <w:p w14:paraId="2DC5E07D" w14:textId="5E752222" w:rsidR="005B38EB" w:rsidRPr="002B5AA9" w:rsidRDefault="005B38EB" w:rsidP="005B38EB">
      <w:pPr>
        <w:jc w:val="both"/>
      </w:pPr>
      <w:r w:rsidRPr="002B5AA9">
        <w:tab/>
      </w:r>
      <w:r w:rsidR="00426F4B">
        <w:t>§ </w:t>
      </w:r>
      <w:r w:rsidRPr="002B5AA9">
        <w:t xml:space="preserve">7 - Sobald der Prokurator des Königs die in </w:t>
      </w:r>
      <w:r w:rsidR="00426F4B">
        <w:t>§ </w:t>
      </w:r>
      <w:r w:rsidRPr="002B5AA9">
        <w:t xml:space="preserve">6 Absatz 1 </w:t>
      </w:r>
      <w:r w:rsidR="00426F4B">
        <w:t>Nr. </w:t>
      </w:r>
      <w:r w:rsidRPr="002B5AA9">
        <w:t>2 erwähnte Notifizierung erhält, befasst er unverzüglich den Untersuchungsrichter damit.</w:t>
      </w:r>
    </w:p>
    <w:p w14:paraId="1B41D628" w14:textId="77777777" w:rsidR="005B38EB" w:rsidRPr="002B5AA9" w:rsidRDefault="005B38EB" w:rsidP="005B38EB">
      <w:pPr>
        <w:jc w:val="both"/>
      </w:pPr>
    </w:p>
    <w:p w14:paraId="47C17F98" w14:textId="21484F6B" w:rsidR="005B38EB" w:rsidRPr="002B5AA9" w:rsidRDefault="005B38EB" w:rsidP="005B38EB">
      <w:pPr>
        <w:jc w:val="both"/>
      </w:pPr>
      <w:r w:rsidRPr="002B5AA9">
        <w:tab/>
        <w:t xml:space="preserve">Der Untersuchungsrichter, der mit einer in </w:t>
      </w:r>
      <w:r w:rsidR="00426F4B">
        <w:t>§ </w:t>
      </w:r>
      <w:r w:rsidRPr="002B5AA9">
        <w:t xml:space="preserve">6 Absatz 1 </w:t>
      </w:r>
      <w:r w:rsidR="00426F4B">
        <w:t>Nr. </w:t>
      </w:r>
      <w:r w:rsidRPr="002B5AA9">
        <w:t>2 erwähnten Notifizierung befasst worden ist, stimmt der betreffenden Maßnahme zu, wenn sie nach den Bestimmungen des vorliegenden Artikels zulässig ist.</w:t>
      </w:r>
    </w:p>
    <w:p w14:paraId="6548B37F" w14:textId="77777777" w:rsidR="005B38EB" w:rsidRPr="002B5AA9" w:rsidRDefault="005B38EB" w:rsidP="005B38EB">
      <w:pPr>
        <w:jc w:val="both"/>
      </w:pPr>
    </w:p>
    <w:p w14:paraId="311B01B4" w14:textId="77777777" w:rsidR="005B38EB" w:rsidRPr="002B5AA9" w:rsidRDefault="005B38EB" w:rsidP="005B38EB">
      <w:pPr>
        <w:jc w:val="both"/>
      </w:pPr>
      <w:r w:rsidRPr="002B5AA9">
        <w:tab/>
        <w:t>Er notifiziert der betreffenden ausländischen Behörde seine Entscheidung binnen sechsundneunzig Stunden nach Eingang der Notifizierung bei der belgischen Gerichtsbehörde.</w:t>
      </w:r>
    </w:p>
    <w:p w14:paraId="741D25D0" w14:textId="77777777" w:rsidR="005B38EB" w:rsidRPr="002B5AA9" w:rsidRDefault="005B38EB" w:rsidP="005B38EB">
      <w:pPr>
        <w:jc w:val="both"/>
      </w:pPr>
    </w:p>
    <w:p w14:paraId="1D408B16" w14:textId="77777777" w:rsidR="005B38EB" w:rsidRPr="002B5AA9" w:rsidRDefault="005B38EB" w:rsidP="005B38EB">
      <w:pPr>
        <w:jc w:val="both"/>
      </w:pPr>
      <w:r w:rsidRPr="002B5AA9">
        <w:tab/>
        <w:t>Ist eine zusätzliche Frist erforderlich, kann der Untersuchungsrichter seine Entscheidung und deren Notifizierung an die zuständige ausländische Behörde um höchstens acht Tage verschieben. Er setzt die zuständige ausländische Behörde unter Angabe der Gründe für diese Verschiebung unverzüglich davon in Kenntnis.</w:t>
      </w:r>
    </w:p>
    <w:p w14:paraId="50247B78" w14:textId="77777777" w:rsidR="005B38EB" w:rsidRPr="002B5AA9" w:rsidRDefault="005B38EB" w:rsidP="005B38EB">
      <w:pPr>
        <w:jc w:val="both"/>
      </w:pPr>
    </w:p>
    <w:p w14:paraId="22A19871" w14:textId="2E09F551" w:rsidR="005B38EB" w:rsidRPr="002B5AA9" w:rsidRDefault="005B38EB" w:rsidP="005B38EB">
      <w:pPr>
        <w:jc w:val="both"/>
      </w:pPr>
      <w:r w:rsidRPr="002B5AA9">
        <w:tab/>
        <w:t xml:space="preserve">Wenn der Untersuchungsrichter der in </w:t>
      </w:r>
      <w:r w:rsidR="00426F4B">
        <w:t>§ </w:t>
      </w:r>
      <w:r w:rsidRPr="002B5AA9">
        <w:t>6 erwähnten Maßnahme nicht zustimmt, teilt er der ausländischen Behörde ebenfalls mit, dass die abgefangenen Daten zerstört werden müssen, ohne verwendet werden zu dürfen.]</w:t>
      </w:r>
    </w:p>
    <w:p w14:paraId="2C61E578" w14:textId="77777777" w:rsidR="005B38EB" w:rsidRPr="002B5AA9" w:rsidRDefault="005B38EB" w:rsidP="005B38EB">
      <w:pPr>
        <w:jc w:val="both"/>
      </w:pPr>
    </w:p>
    <w:p w14:paraId="42ACEBD5" w14:textId="54D6C1D2" w:rsidR="005B38EB" w:rsidRPr="002B5AA9" w:rsidRDefault="005B38EB" w:rsidP="005B38EB">
      <w:pPr>
        <w:jc w:val="both"/>
        <w:rPr>
          <w:i/>
        </w:rPr>
      </w:pPr>
      <w:r w:rsidRPr="002B5AA9">
        <w:rPr>
          <w:i/>
        </w:rPr>
        <w:t>[</w:t>
      </w:r>
      <w:r w:rsidR="00426F4B">
        <w:rPr>
          <w:i/>
        </w:rPr>
        <w:t>Art. </w:t>
      </w:r>
      <w:r w:rsidRPr="002B5AA9">
        <w:rPr>
          <w:i/>
        </w:rPr>
        <w:t xml:space="preserve">90ter </w:t>
      </w:r>
      <w:r w:rsidR="00426F4B">
        <w:rPr>
          <w:i/>
        </w:rPr>
        <w:t>§ </w:t>
      </w:r>
      <w:r w:rsidRPr="002B5AA9">
        <w:rPr>
          <w:i/>
        </w:rPr>
        <w:t xml:space="preserve">1 </w:t>
      </w:r>
      <w:r w:rsidR="004B41CD">
        <w:rPr>
          <w:i/>
        </w:rPr>
        <w:t xml:space="preserve">ersetzt durch </w:t>
      </w:r>
      <w:r w:rsidR="00426F4B">
        <w:rPr>
          <w:i/>
        </w:rPr>
        <w:t>Art. </w:t>
      </w:r>
      <w:r w:rsidR="004B41CD">
        <w:rPr>
          <w:i/>
        </w:rPr>
        <w:t>17 Buchstabe a) des G. vom 25. Dezember 2016 (III) (B.S. vom 17. Januar 2017)</w:t>
      </w:r>
      <w:r w:rsidRPr="002B5AA9">
        <w:rPr>
          <w:i/>
        </w:rPr>
        <w:t xml:space="preserve">; </w:t>
      </w:r>
      <w:r w:rsidR="00426F4B">
        <w:rPr>
          <w:i/>
        </w:rPr>
        <w:t>§ </w:t>
      </w:r>
      <w:r w:rsidRPr="002B5AA9">
        <w:rPr>
          <w:i/>
        </w:rPr>
        <w:t>2</w:t>
      </w:r>
      <w:r w:rsidR="004B41CD">
        <w:rPr>
          <w:i/>
        </w:rPr>
        <w:t xml:space="preserve"> ersetzt durch </w:t>
      </w:r>
      <w:r w:rsidR="00426F4B">
        <w:rPr>
          <w:i/>
        </w:rPr>
        <w:t>Art. </w:t>
      </w:r>
      <w:r w:rsidR="004B41CD">
        <w:rPr>
          <w:i/>
        </w:rPr>
        <w:t>17 Buchstabe b) des G. vom 25. Dezember 2016 (III) (B.S. vom 17. Januar 2017)</w:t>
      </w:r>
      <w:r w:rsidRPr="002B5AA9">
        <w:rPr>
          <w:i/>
        </w:rPr>
        <w:t xml:space="preserve">; </w:t>
      </w:r>
      <w:r w:rsidR="00EA09AA">
        <w:rPr>
          <w:i/>
        </w:rPr>
        <w:t>§ 2 einziger Absatz Nr. 1/1 eingefügt durch Art. 59</w:t>
      </w:r>
      <w:r w:rsidR="00EA09AA" w:rsidRPr="00EA09AA">
        <w:rPr>
          <w:i/>
        </w:rPr>
        <w:t xml:space="preserve"> des G. vom 28. März 2024 (B.S. vom 29. März 2024, Err. vom 4. April 2024)</w:t>
      </w:r>
      <w:r w:rsidR="00EA09AA">
        <w:rPr>
          <w:i/>
        </w:rPr>
        <w:t xml:space="preserve">; </w:t>
      </w:r>
      <w:r w:rsidR="00426F4B">
        <w:rPr>
          <w:i/>
        </w:rPr>
        <w:t>§ </w:t>
      </w:r>
      <w:r w:rsidR="00C6587B">
        <w:rPr>
          <w:i/>
        </w:rPr>
        <w:t xml:space="preserve">2 einziger Absatz </w:t>
      </w:r>
      <w:r w:rsidR="00426F4B">
        <w:rPr>
          <w:i/>
        </w:rPr>
        <w:t>Nr. </w:t>
      </w:r>
      <w:r w:rsidR="00C6587B">
        <w:rPr>
          <w:i/>
        </w:rPr>
        <w:t xml:space="preserve">15 ersetzt durch </w:t>
      </w:r>
      <w:r w:rsidR="00426F4B">
        <w:rPr>
          <w:i/>
        </w:rPr>
        <w:t>Art. </w:t>
      </w:r>
      <w:r w:rsidR="00C6587B">
        <w:rPr>
          <w:i/>
        </w:rPr>
        <w:t>3</w:t>
      </w:r>
      <w:r w:rsidR="00C6587B" w:rsidRPr="00C6587B">
        <w:rPr>
          <w:i/>
        </w:rPr>
        <w:t xml:space="preserve"> des G. vom 31. Juli 2023 (B.S. vom 9. August 2023)</w:t>
      </w:r>
      <w:r w:rsidR="00C6587B">
        <w:rPr>
          <w:i/>
        </w:rPr>
        <w:t xml:space="preserve">; </w:t>
      </w:r>
      <w:r w:rsidR="00426F4B">
        <w:rPr>
          <w:i/>
        </w:rPr>
        <w:t>§ </w:t>
      </w:r>
      <w:r w:rsidR="006B50E1">
        <w:rPr>
          <w:i/>
        </w:rPr>
        <w:t xml:space="preserve">2 einziger Absatz </w:t>
      </w:r>
      <w:r w:rsidR="00426F4B">
        <w:rPr>
          <w:i/>
        </w:rPr>
        <w:t>Nr. </w:t>
      </w:r>
      <w:r w:rsidR="006B50E1">
        <w:rPr>
          <w:i/>
        </w:rPr>
        <w:t>1</w:t>
      </w:r>
      <w:r w:rsidR="00C6587B">
        <w:rPr>
          <w:i/>
        </w:rPr>
        <w:t>6</w:t>
      </w:r>
      <w:r w:rsidR="006B50E1">
        <w:rPr>
          <w:i/>
        </w:rPr>
        <w:t xml:space="preserve"> </w:t>
      </w:r>
      <w:r w:rsidR="00C6587B">
        <w:rPr>
          <w:i/>
        </w:rPr>
        <w:t>und</w:t>
      </w:r>
      <w:r w:rsidR="006B50E1">
        <w:rPr>
          <w:i/>
        </w:rPr>
        <w:t xml:space="preserve"> 17 ersetzt durch </w:t>
      </w:r>
      <w:r w:rsidR="00426F4B">
        <w:rPr>
          <w:i/>
        </w:rPr>
        <w:t>Art. </w:t>
      </w:r>
      <w:r w:rsidR="006B50E1">
        <w:rPr>
          <w:i/>
        </w:rPr>
        <w:t>106</w:t>
      </w:r>
      <w:r w:rsidR="006B50E1">
        <w:rPr>
          <w:i/>
          <w:iCs/>
        </w:rPr>
        <w:t xml:space="preserve"> </w:t>
      </w:r>
      <w:r w:rsidR="00071ECD">
        <w:rPr>
          <w:i/>
          <w:iCs/>
        </w:rPr>
        <w:t>des G. vom 21. März 2022 (B.S. vom 30. März 2022) </w:t>
      </w:r>
      <w:r w:rsidR="00071ECD">
        <w:rPr>
          <w:i/>
          <w:iCs/>
        </w:rPr>
        <w:noBreakHyphen/>
        <w:t> in Kraft am 1. Juni 2022 </w:t>
      </w:r>
      <w:r w:rsidR="00071ECD">
        <w:rPr>
          <w:i/>
          <w:iCs/>
        </w:rPr>
        <w:noBreakHyphen/>
      </w:r>
      <w:r w:rsidR="006B50E1">
        <w:rPr>
          <w:i/>
          <w:iCs/>
        </w:rPr>
        <w:t xml:space="preserve">; </w:t>
      </w:r>
      <w:r w:rsidR="00426F4B">
        <w:rPr>
          <w:i/>
        </w:rPr>
        <w:t>§ </w:t>
      </w:r>
      <w:r w:rsidR="004E573B">
        <w:rPr>
          <w:i/>
        </w:rPr>
        <w:t xml:space="preserve">2 einziger Absatz </w:t>
      </w:r>
      <w:r w:rsidR="00426F4B">
        <w:rPr>
          <w:i/>
        </w:rPr>
        <w:t>Nr. </w:t>
      </w:r>
      <w:r w:rsidR="004E573B">
        <w:rPr>
          <w:i/>
        </w:rPr>
        <w:t xml:space="preserve">22/1 eingefügt durch </w:t>
      </w:r>
      <w:r w:rsidR="00426F4B">
        <w:rPr>
          <w:i/>
        </w:rPr>
        <w:t>Art. </w:t>
      </w:r>
      <w:r w:rsidR="004E573B">
        <w:rPr>
          <w:i/>
        </w:rPr>
        <w:t xml:space="preserve">15 des G. vom 22. Mai 2019 (B.S. vom 21. Juni 2019); </w:t>
      </w:r>
      <w:r w:rsidR="00426F4B">
        <w:rPr>
          <w:i/>
        </w:rPr>
        <w:t>§ </w:t>
      </w:r>
      <w:r w:rsidR="004B41CD">
        <w:rPr>
          <w:i/>
        </w:rPr>
        <w:t xml:space="preserve">3 abgeändert durch </w:t>
      </w:r>
      <w:r w:rsidR="00426F4B">
        <w:rPr>
          <w:i/>
        </w:rPr>
        <w:t>Art. </w:t>
      </w:r>
      <w:r w:rsidR="004B41CD">
        <w:rPr>
          <w:i/>
        </w:rPr>
        <w:t xml:space="preserve">17 Buchstabe c) des G. vom 25. Dezember 2016 (III) (B.S. vom 17. Januar 2017); </w:t>
      </w:r>
      <w:r w:rsidR="00426F4B">
        <w:rPr>
          <w:i/>
        </w:rPr>
        <w:t>§ </w:t>
      </w:r>
      <w:r w:rsidRPr="002B5AA9">
        <w:rPr>
          <w:i/>
        </w:rPr>
        <w:t>4 abgeän</w:t>
      </w:r>
      <w:r w:rsidR="00510B5E">
        <w:rPr>
          <w:i/>
        </w:rPr>
        <w:t xml:space="preserve">dert durch </w:t>
      </w:r>
      <w:r w:rsidR="00426F4B">
        <w:rPr>
          <w:i/>
        </w:rPr>
        <w:t>Art. </w:t>
      </w:r>
      <w:r w:rsidR="00510B5E">
        <w:rPr>
          <w:i/>
        </w:rPr>
        <w:t xml:space="preserve">14 </w:t>
      </w:r>
      <w:r w:rsidR="00426F4B">
        <w:rPr>
          <w:i/>
        </w:rPr>
        <w:t>Nr. </w:t>
      </w:r>
      <w:r w:rsidR="00510B5E">
        <w:rPr>
          <w:i/>
        </w:rPr>
        <w:t xml:space="preserve">1 des G. </w:t>
      </w:r>
      <w:r w:rsidRPr="002B5AA9">
        <w:rPr>
          <w:i/>
        </w:rPr>
        <w:t>vom 9. D</w:t>
      </w:r>
      <w:r w:rsidR="00510B5E">
        <w:rPr>
          <w:i/>
        </w:rPr>
        <w:t xml:space="preserve">ezember 2004 (B.S. </w:t>
      </w:r>
      <w:r w:rsidRPr="002B5AA9">
        <w:rPr>
          <w:i/>
        </w:rPr>
        <w:t>vom 24. Dezember 2004)</w:t>
      </w:r>
      <w:r w:rsidR="004B41CD">
        <w:rPr>
          <w:i/>
        </w:rPr>
        <w:t xml:space="preserve"> und </w:t>
      </w:r>
      <w:r w:rsidR="00426F4B">
        <w:rPr>
          <w:i/>
        </w:rPr>
        <w:t>Art. </w:t>
      </w:r>
      <w:r w:rsidR="004B41CD">
        <w:rPr>
          <w:i/>
        </w:rPr>
        <w:t>17 Buchstabe c) des G. vom 25. Dezember 2016 (III) (B.S. vom 17. Januar 2017)</w:t>
      </w:r>
      <w:r w:rsidRPr="002B5AA9">
        <w:rPr>
          <w:i/>
        </w:rPr>
        <w:t>;</w:t>
      </w:r>
      <w:r w:rsidR="004B41CD">
        <w:rPr>
          <w:i/>
        </w:rPr>
        <w:t xml:space="preserve"> </w:t>
      </w:r>
      <w:r w:rsidR="00426F4B">
        <w:rPr>
          <w:i/>
        </w:rPr>
        <w:t>§ </w:t>
      </w:r>
      <w:r w:rsidRPr="002B5AA9">
        <w:rPr>
          <w:i/>
        </w:rPr>
        <w:t>5 ersetzt</w:t>
      </w:r>
      <w:r w:rsidR="004B41CD">
        <w:rPr>
          <w:i/>
        </w:rPr>
        <w:t xml:space="preserve"> durch </w:t>
      </w:r>
      <w:r w:rsidR="00426F4B">
        <w:rPr>
          <w:i/>
        </w:rPr>
        <w:t>Art. </w:t>
      </w:r>
      <w:r w:rsidR="004B41CD">
        <w:rPr>
          <w:i/>
        </w:rPr>
        <w:t>17 Buchstabe d) des G. vom 25. Dezember 2016 (III)</w:t>
      </w:r>
      <w:r w:rsidR="00C370CB">
        <w:rPr>
          <w:i/>
        </w:rPr>
        <w:t xml:space="preserve"> </w:t>
      </w:r>
      <w:r w:rsidR="004B41CD">
        <w:rPr>
          <w:i/>
        </w:rPr>
        <w:t>(B.S. vom 17. Januar 2017)</w:t>
      </w:r>
      <w:r w:rsidRPr="002B5AA9">
        <w:rPr>
          <w:i/>
        </w:rPr>
        <w:t>;</w:t>
      </w:r>
      <w:r w:rsidR="003C797C">
        <w:rPr>
          <w:i/>
        </w:rPr>
        <w:t xml:space="preserve"> </w:t>
      </w:r>
      <w:r w:rsidR="00426F4B">
        <w:rPr>
          <w:i/>
        </w:rPr>
        <w:t>§ </w:t>
      </w:r>
      <w:r w:rsidR="003C797C">
        <w:rPr>
          <w:i/>
        </w:rPr>
        <w:t>6</w:t>
      </w:r>
      <w:r w:rsidR="00C370CB">
        <w:rPr>
          <w:i/>
        </w:rPr>
        <w:t xml:space="preserve"> </w:t>
      </w:r>
      <w:r w:rsidR="003C797C" w:rsidRPr="002B5AA9">
        <w:rPr>
          <w:i/>
        </w:rPr>
        <w:t>einge</w:t>
      </w:r>
      <w:r w:rsidR="003C797C">
        <w:rPr>
          <w:i/>
        </w:rPr>
        <w:t xml:space="preserve">fügt durch </w:t>
      </w:r>
      <w:r w:rsidR="00426F4B">
        <w:rPr>
          <w:i/>
        </w:rPr>
        <w:t>Art. </w:t>
      </w:r>
      <w:r w:rsidR="003C797C">
        <w:rPr>
          <w:i/>
        </w:rPr>
        <w:t xml:space="preserve">14 </w:t>
      </w:r>
      <w:r w:rsidR="00426F4B">
        <w:rPr>
          <w:i/>
        </w:rPr>
        <w:t>Nr. </w:t>
      </w:r>
      <w:r w:rsidR="003C797C">
        <w:rPr>
          <w:i/>
        </w:rPr>
        <w:t xml:space="preserve">2 des G. vom 9. Dezember 2004 (B.S. </w:t>
      </w:r>
      <w:r w:rsidR="003C797C" w:rsidRPr="002B5AA9">
        <w:rPr>
          <w:i/>
        </w:rPr>
        <w:t>vom 24. Dezember 2004)</w:t>
      </w:r>
      <w:r w:rsidR="003C797C">
        <w:rPr>
          <w:i/>
        </w:rPr>
        <w:t xml:space="preserve">; </w:t>
      </w:r>
      <w:r w:rsidR="00426F4B">
        <w:rPr>
          <w:i/>
        </w:rPr>
        <w:t>§ </w:t>
      </w:r>
      <w:r w:rsidR="003C797C">
        <w:rPr>
          <w:i/>
        </w:rPr>
        <w:t xml:space="preserve">6 </w:t>
      </w:r>
      <w:r w:rsidR="00426F4B">
        <w:rPr>
          <w:i/>
        </w:rPr>
        <w:t>Abs. </w:t>
      </w:r>
      <w:r w:rsidR="003C797C">
        <w:rPr>
          <w:i/>
        </w:rPr>
        <w:t xml:space="preserve">1 einleitende Bestimmung abgeändert durch </w:t>
      </w:r>
      <w:r w:rsidR="00426F4B">
        <w:rPr>
          <w:i/>
        </w:rPr>
        <w:t>Art. </w:t>
      </w:r>
      <w:r w:rsidR="003C797C">
        <w:rPr>
          <w:i/>
        </w:rPr>
        <w:t xml:space="preserve">17 Buchstabe e) des G. vom 25. Dezember 2016 (III) (B.S. vom 17. Januar 2017); </w:t>
      </w:r>
      <w:r w:rsidR="00426F4B">
        <w:rPr>
          <w:i/>
        </w:rPr>
        <w:t>§ </w:t>
      </w:r>
      <w:r w:rsidRPr="002B5AA9">
        <w:rPr>
          <w:i/>
        </w:rPr>
        <w:t>7 einge</w:t>
      </w:r>
      <w:r w:rsidR="00510B5E">
        <w:rPr>
          <w:i/>
        </w:rPr>
        <w:t xml:space="preserve">fügt durch </w:t>
      </w:r>
      <w:r w:rsidR="00426F4B">
        <w:rPr>
          <w:i/>
        </w:rPr>
        <w:t>Art. </w:t>
      </w:r>
      <w:r w:rsidR="00510B5E">
        <w:rPr>
          <w:i/>
        </w:rPr>
        <w:t xml:space="preserve">14 </w:t>
      </w:r>
      <w:r w:rsidR="00426F4B">
        <w:rPr>
          <w:i/>
        </w:rPr>
        <w:t>Nr. </w:t>
      </w:r>
      <w:r w:rsidR="00510B5E">
        <w:rPr>
          <w:i/>
        </w:rPr>
        <w:t xml:space="preserve">2 des G. vom 9. Dezember 2004 (B.S. </w:t>
      </w:r>
      <w:r w:rsidRPr="002B5AA9">
        <w:rPr>
          <w:i/>
        </w:rPr>
        <w:t>vom 24. Dezember 2004)]</w:t>
      </w:r>
    </w:p>
    <w:p w14:paraId="7EE02FE7" w14:textId="77777777" w:rsidR="005B38EB" w:rsidRDefault="005B38EB" w:rsidP="005B38EB">
      <w:pPr>
        <w:jc w:val="both"/>
      </w:pPr>
    </w:p>
    <w:p w14:paraId="2EB539E1" w14:textId="77777777" w:rsidR="00D30DD4" w:rsidRDefault="00D30DD4" w:rsidP="005B38EB">
      <w:pPr>
        <w:jc w:val="both"/>
      </w:pPr>
    </w:p>
    <w:p w14:paraId="27D57796" w14:textId="7C628FC8" w:rsidR="00D30DD4" w:rsidRDefault="00D30DD4" w:rsidP="00D30DD4">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90</w:t>
      </w:r>
      <w:r>
        <w:rPr>
          <w:i/>
          <w:iCs/>
          <w:sz w:val="20"/>
          <w:szCs w:val="20"/>
        </w:rPr>
        <w:t>ter</w:t>
      </w:r>
      <w:r>
        <w:rPr>
          <w:sz w:val="20"/>
          <w:szCs w:val="20"/>
        </w:rPr>
        <w:t xml:space="preserve"> wie folgt:</w:t>
      </w:r>
    </w:p>
    <w:p w14:paraId="43598B5C" w14:textId="77777777" w:rsidR="00D30DD4" w:rsidRDefault="00D30DD4" w:rsidP="00D30DD4">
      <w:pPr>
        <w:rPr>
          <w:sz w:val="20"/>
          <w:szCs w:val="20"/>
        </w:rPr>
      </w:pPr>
    </w:p>
    <w:p w14:paraId="1018DBBB" w14:textId="5F29442C" w:rsidR="00D30DD4" w:rsidRPr="00D30DD4" w:rsidRDefault="00D30DD4" w:rsidP="00D30DD4">
      <w:pPr>
        <w:jc w:val="both"/>
        <w:rPr>
          <w:sz w:val="20"/>
          <w:szCs w:val="20"/>
        </w:rPr>
      </w:pPr>
      <w:r>
        <w:rPr>
          <w:sz w:val="20"/>
          <w:szCs w:val="20"/>
        </w:rPr>
        <w:t>"</w:t>
      </w:r>
      <w:r w:rsidRPr="00D30DD4">
        <w:rPr>
          <w:bCs/>
          <w:sz w:val="20"/>
          <w:szCs w:val="20"/>
        </w:rPr>
        <w:t>Art. 90</w:t>
      </w:r>
      <w:r w:rsidRPr="00D30DD4">
        <w:rPr>
          <w:bCs/>
          <w:i/>
          <w:sz w:val="20"/>
          <w:szCs w:val="20"/>
        </w:rPr>
        <w:t>ter</w:t>
      </w:r>
      <w:r w:rsidRPr="00D30DD4">
        <w:rPr>
          <w:sz w:val="20"/>
          <w:szCs w:val="20"/>
        </w:rPr>
        <w:t xml:space="preserve"> - § 1 - [Unbeschadet der Anwendung der Artikel 39</w:t>
      </w:r>
      <w:r w:rsidRPr="00D30DD4">
        <w:rPr>
          <w:i/>
          <w:sz w:val="20"/>
          <w:szCs w:val="20"/>
        </w:rPr>
        <w:t>bis</w:t>
      </w:r>
      <w:r w:rsidRPr="00D30DD4">
        <w:rPr>
          <w:sz w:val="20"/>
          <w:szCs w:val="20"/>
        </w:rPr>
        <w:t>, 87, 88, 89</w:t>
      </w:r>
      <w:r w:rsidRPr="00D30DD4">
        <w:rPr>
          <w:i/>
          <w:sz w:val="20"/>
          <w:szCs w:val="20"/>
        </w:rPr>
        <w:t>bis</w:t>
      </w:r>
      <w:r w:rsidRPr="00D30DD4">
        <w:rPr>
          <w:sz w:val="20"/>
          <w:szCs w:val="20"/>
        </w:rPr>
        <w:t xml:space="preserve"> und 90 kann der Untersuchungsrichter der Öffentlichkeit nicht zugängliche Nachrichten oder Daten eines Datenverarbeitungssystems oder eines Teils davon anhand technischer Mittel zu geheimen Zwecken abfangen, von ihnen Kenntnis nehmen, sie durchsuchen und aufzeichnen oder die Suche in einem Datenverarbeitungssystem oder einem Teil davon ausweiten.</w:t>
      </w:r>
    </w:p>
    <w:p w14:paraId="24B245F0" w14:textId="77777777" w:rsidR="00D30DD4" w:rsidRPr="00D30DD4" w:rsidRDefault="00D30DD4" w:rsidP="00D30DD4">
      <w:pPr>
        <w:jc w:val="both"/>
        <w:rPr>
          <w:sz w:val="20"/>
          <w:szCs w:val="20"/>
        </w:rPr>
      </w:pPr>
    </w:p>
    <w:p w14:paraId="6631DA15" w14:textId="4D293A81" w:rsidR="00D30DD4" w:rsidRPr="00D30DD4" w:rsidRDefault="00D30DD4" w:rsidP="00D30DD4">
      <w:pPr>
        <w:jc w:val="both"/>
        <w:rPr>
          <w:sz w:val="20"/>
          <w:szCs w:val="20"/>
        </w:rPr>
      </w:pPr>
      <w:r w:rsidRPr="00D30DD4">
        <w:rPr>
          <w:sz w:val="20"/>
          <w:szCs w:val="20"/>
        </w:rPr>
        <w:t>Diese Maßnahme kann nur in Ausnahmefällen angeordnet werden, wenn die Untersuchung es erfordert, wenn schwerwiegende Indizien dafür bestehen, dass sie eine in § 2 erwähnte Straftat betrifft, und wenn die anderen Untersuchungsmittel nicht ausreichen, um die Wahrheit herauszufinden.</w:t>
      </w:r>
    </w:p>
    <w:p w14:paraId="218845ED" w14:textId="77777777" w:rsidR="00D30DD4" w:rsidRPr="00D30DD4" w:rsidRDefault="00D30DD4" w:rsidP="00D30DD4">
      <w:pPr>
        <w:jc w:val="both"/>
        <w:rPr>
          <w:sz w:val="20"/>
          <w:szCs w:val="20"/>
        </w:rPr>
      </w:pPr>
    </w:p>
    <w:p w14:paraId="03EF56F7" w14:textId="41B63DA1" w:rsidR="00D30DD4" w:rsidRPr="00D30DD4" w:rsidRDefault="00D30DD4" w:rsidP="00D30DD4">
      <w:pPr>
        <w:jc w:val="both"/>
        <w:rPr>
          <w:sz w:val="20"/>
          <w:szCs w:val="20"/>
        </w:rPr>
      </w:pPr>
      <w:r w:rsidRPr="00D30DD4">
        <w:rPr>
          <w:sz w:val="20"/>
          <w:szCs w:val="20"/>
        </w:rPr>
        <w:t>Um diese Maßnahme zu ermöglichen, kann der Untersuchungsrichter anordnen, jederzeit auch ohne das Wissen oder ohne die Zustimmung des Bewohners, des Eigentümers oder des Inhabers seiner Rechte oder des Nutzers:</w:t>
      </w:r>
    </w:p>
    <w:p w14:paraId="0FE7E83F" w14:textId="77777777" w:rsidR="00D30DD4" w:rsidRPr="00D30DD4" w:rsidRDefault="00D30DD4" w:rsidP="00D30DD4">
      <w:pPr>
        <w:jc w:val="both"/>
        <w:rPr>
          <w:sz w:val="20"/>
          <w:szCs w:val="20"/>
        </w:rPr>
      </w:pPr>
    </w:p>
    <w:p w14:paraId="4EC57A4C" w14:textId="0767305E" w:rsidR="00D30DD4" w:rsidRPr="00D30DD4" w:rsidRDefault="00D30DD4" w:rsidP="00D30DD4">
      <w:pPr>
        <w:jc w:val="both"/>
        <w:rPr>
          <w:sz w:val="20"/>
          <w:szCs w:val="20"/>
        </w:rPr>
      </w:pPr>
      <w:r w:rsidRPr="00D30DD4">
        <w:rPr>
          <w:sz w:val="20"/>
          <w:szCs w:val="20"/>
        </w:rPr>
        <w:t>- eine Wohnung oder Privatgelände zu betreten oder in ein Datenverarbeitungssystem einzudringen,</w:t>
      </w:r>
    </w:p>
    <w:p w14:paraId="08F1A568" w14:textId="77777777" w:rsidR="00D30DD4" w:rsidRPr="00D30DD4" w:rsidRDefault="00D30DD4" w:rsidP="00D30DD4">
      <w:pPr>
        <w:jc w:val="both"/>
        <w:rPr>
          <w:sz w:val="20"/>
          <w:szCs w:val="20"/>
        </w:rPr>
      </w:pPr>
    </w:p>
    <w:p w14:paraId="39633A8F" w14:textId="1CB748B0" w:rsidR="00D30DD4" w:rsidRPr="00D30DD4" w:rsidRDefault="00D30DD4" w:rsidP="00D30DD4">
      <w:pPr>
        <w:jc w:val="both"/>
        <w:rPr>
          <w:sz w:val="20"/>
          <w:szCs w:val="20"/>
        </w:rPr>
      </w:pPr>
      <w:r w:rsidRPr="00D30DD4">
        <w:rPr>
          <w:sz w:val="20"/>
          <w:szCs w:val="20"/>
        </w:rPr>
        <w:t>- jegliche Sicherung der betreffenden Datenverarbeitungssysteme gegebenenfalls mit Hilfe von technischen Mitteln, falschen Signalen, falschen Schlüsseln oder falschen Eigenschaften zeitweilig aufzuheben,</w:t>
      </w:r>
    </w:p>
    <w:p w14:paraId="2ECA4722" w14:textId="77777777" w:rsidR="00D30DD4" w:rsidRPr="00D30DD4" w:rsidRDefault="00D30DD4" w:rsidP="00D30DD4">
      <w:pPr>
        <w:jc w:val="both"/>
        <w:rPr>
          <w:sz w:val="20"/>
          <w:szCs w:val="20"/>
        </w:rPr>
      </w:pPr>
    </w:p>
    <w:p w14:paraId="2117AC42" w14:textId="3E6C46CE" w:rsidR="00D30DD4" w:rsidRPr="00D30DD4" w:rsidRDefault="00D30DD4" w:rsidP="00D30DD4">
      <w:pPr>
        <w:jc w:val="both"/>
        <w:rPr>
          <w:sz w:val="20"/>
          <w:szCs w:val="20"/>
        </w:rPr>
      </w:pPr>
      <w:r w:rsidRPr="00D30DD4">
        <w:rPr>
          <w:sz w:val="20"/>
          <w:szCs w:val="20"/>
        </w:rPr>
        <w:t>- technische Vorrichtungen in die betreffenden Datenverarbeitungssysteme zu installieren im Hinblick auf die Entschlüsselung und die Dekodierung der durch dieses Datenverarbeitungssystem gespeicherten, verarbeiteten oder übermittelten Daten.</w:t>
      </w:r>
    </w:p>
    <w:p w14:paraId="24382FB4" w14:textId="77777777" w:rsidR="00D30DD4" w:rsidRPr="00D30DD4" w:rsidRDefault="00D30DD4" w:rsidP="00D30DD4">
      <w:pPr>
        <w:jc w:val="both"/>
        <w:rPr>
          <w:sz w:val="20"/>
          <w:szCs w:val="20"/>
        </w:rPr>
      </w:pPr>
    </w:p>
    <w:p w14:paraId="1A8ACA0F" w14:textId="5AE50F85" w:rsidR="00D30DD4" w:rsidRPr="00D30DD4" w:rsidRDefault="00D30DD4" w:rsidP="00D30DD4">
      <w:pPr>
        <w:jc w:val="both"/>
        <w:rPr>
          <w:sz w:val="20"/>
          <w:szCs w:val="20"/>
        </w:rPr>
      </w:pPr>
      <w:r w:rsidRPr="00D30DD4">
        <w:rPr>
          <w:sz w:val="20"/>
          <w:szCs w:val="20"/>
        </w:rPr>
        <w:t>Die im vorliegenden Paragraphen erwähnte Maßnahme kann nur angeordnet werden, um Daten zu suchen, die der Wahrheitsfindung dienlich sein können. Sie kann nur entweder gegenüber Personen, die auf der Grundlage genauer Indizien verdächtigt werden, die Straftat begangen zu haben, angeordnet werden oder gegenüber Kommunikationsmitteln oder Datenverarbeitungssystemen, die regelmäßig von einem Verdächtigen benutzt werden, oder gegenüber Orten, wo dieser sich aufzuhalten vermutet wird. Sie kann auch gegenüber Personen angeordnet werden, von denen auf der Grundlage genauer Tatsachen vermutet wird, dass sie in regelmäßigem Kontakt zu einem Verdächtigen stehen.]</w:t>
      </w:r>
    </w:p>
    <w:p w14:paraId="597667BB" w14:textId="77777777" w:rsidR="00D30DD4" w:rsidRPr="00D30DD4" w:rsidRDefault="00D30DD4" w:rsidP="00D30DD4">
      <w:pPr>
        <w:jc w:val="both"/>
        <w:rPr>
          <w:sz w:val="20"/>
          <w:szCs w:val="20"/>
        </w:rPr>
      </w:pPr>
    </w:p>
    <w:p w14:paraId="0FECC4D3" w14:textId="77777777" w:rsidR="00D30DD4" w:rsidRPr="00D30DD4" w:rsidRDefault="00D30DD4" w:rsidP="00D30DD4">
      <w:pPr>
        <w:jc w:val="both"/>
        <w:rPr>
          <w:sz w:val="20"/>
          <w:szCs w:val="20"/>
        </w:rPr>
      </w:pPr>
      <w:r w:rsidRPr="00D30DD4">
        <w:rPr>
          <w:sz w:val="20"/>
          <w:szCs w:val="20"/>
        </w:rPr>
        <w:t xml:space="preserve">§ 2 - </w:t>
      </w:r>
      <w:r>
        <w:rPr>
          <w:sz w:val="20"/>
          <w:szCs w:val="20"/>
        </w:rPr>
        <w:t>[</w:t>
      </w:r>
      <w:r w:rsidRPr="00D30DD4">
        <w:rPr>
          <w:sz w:val="20"/>
          <w:szCs w:val="20"/>
        </w:rPr>
        <w:t>Die Straftaten, die die in § 1 erwähnte Maßnahme rechtfertigen, sind diejenigen, die in folgenden Rechtsvorschriften erwähnt sind:</w:t>
      </w:r>
    </w:p>
    <w:p w14:paraId="09479604" w14:textId="77777777" w:rsidR="00D30DD4" w:rsidRPr="00D30DD4" w:rsidRDefault="00D30DD4" w:rsidP="00D30DD4">
      <w:pPr>
        <w:jc w:val="both"/>
        <w:rPr>
          <w:sz w:val="20"/>
          <w:szCs w:val="20"/>
        </w:rPr>
      </w:pPr>
    </w:p>
    <w:p w14:paraId="1A52D63F" w14:textId="3C64A33A" w:rsidR="00D30DD4" w:rsidRPr="00D30DD4" w:rsidRDefault="00D30DD4" w:rsidP="00D30DD4">
      <w:pPr>
        <w:jc w:val="both"/>
        <w:rPr>
          <w:sz w:val="20"/>
          <w:szCs w:val="20"/>
        </w:rPr>
      </w:pPr>
      <w:r w:rsidRPr="00D30DD4">
        <w:rPr>
          <w:sz w:val="20"/>
          <w:szCs w:val="20"/>
        </w:rPr>
        <w:t>1. in den Artikeln 542 bis 545 und 551 bis 559 des Strafgesetzbuches,</w:t>
      </w:r>
    </w:p>
    <w:p w14:paraId="76F1EA9A" w14:textId="77777777" w:rsidR="00D30DD4" w:rsidRPr="00D30DD4" w:rsidRDefault="00D30DD4" w:rsidP="00D30DD4">
      <w:pPr>
        <w:jc w:val="both"/>
        <w:rPr>
          <w:sz w:val="20"/>
          <w:szCs w:val="20"/>
        </w:rPr>
      </w:pPr>
    </w:p>
    <w:p w14:paraId="39C20D3B" w14:textId="7BD6AF19" w:rsidR="00D30DD4" w:rsidRPr="00D30DD4" w:rsidRDefault="00D30DD4" w:rsidP="00D30DD4">
      <w:pPr>
        <w:jc w:val="both"/>
        <w:rPr>
          <w:sz w:val="20"/>
          <w:szCs w:val="20"/>
        </w:rPr>
      </w:pPr>
      <w:r w:rsidRPr="00D30DD4">
        <w:rPr>
          <w:sz w:val="20"/>
          <w:szCs w:val="20"/>
        </w:rPr>
        <w:t>2. in den Artikeln 82 bis 88 desselben Gesetzbuches und in Artikel 41 des Gesetzes vom 29. März 2004 über die Zusammenarbeit mit dem Internationalen Strafgerichtshof und den internationalen Strafgerichten,</w:t>
      </w:r>
    </w:p>
    <w:p w14:paraId="648270DD" w14:textId="77777777" w:rsidR="00D30DD4" w:rsidRPr="00D30DD4" w:rsidRDefault="00D30DD4" w:rsidP="00D30DD4">
      <w:pPr>
        <w:jc w:val="both"/>
        <w:rPr>
          <w:sz w:val="20"/>
          <w:szCs w:val="20"/>
        </w:rPr>
      </w:pPr>
    </w:p>
    <w:p w14:paraId="7B30C5B8" w14:textId="760859C6" w:rsidR="00D30DD4" w:rsidRPr="00D30DD4" w:rsidRDefault="00D30DD4" w:rsidP="00D30DD4">
      <w:pPr>
        <w:jc w:val="both"/>
        <w:rPr>
          <w:sz w:val="20"/>
          <w:szCs w:val="20"/>
        </w:rPr>
      </w:pPr>
      <w:r w:rsidRPr="00D30DD4">
        <w:rPr>
          <w:sz w:val="20"/>
          <w:szCs w:val="20"/>
        </w:rPr>
        <w:t>3. in Buch 2 Titel 4 Kapitel 1 desselben Gesetzbuches,</w:t>
      </w:r>
    </w:p>
    <w:p w14:paraId="191E1237" w14:textId="77777777" w:rsidR="00D30DD4" w:rsidRPr="00D30DD4" w:rsidRDefault="00D30DD4" w:rsidP="00D30DD4">
      <w:pPr>
        <w:jc w:val="both"/>
        <w:rPr>
          <w:sz w:val="20"/>
          <w:szCs w:val="20"/>
        </w:rPr>
      </w:pPr>
    </w:p>
    <w:p w14:paraId="31AD90E3" w14:textId="3968FF56" w:rsidR="00D30DD4" w:rsidRPr="00D30DD4" w:rsidRDefault="00D30DD4" w:rsidP="00D30DD4">
      <w:pPr>
        <w:jc w:val="both"/>
        <w:rPr>
          <w:sz w:val="20"/>
          <w:szCs w:val="20"/>
        </w:rPr>
      </w:pPr>
      <w:r w:rsidRPr="00D30DD4">
        <w:rPr>
          <w:sz w:val="20"/>
          <w:szCs w:val="20"/>
        </w:rPr>
        <w:t>4. in Artikel 219 desselben Gesetzbuches, wenn die in Artikel 230 Nr. 1 desselben Gesetzbuches vorgesehenen Bedingungen erfüllt sind,</w:t>
      </w:r>
    </w:p>
    <w:p w14:paraId="6A9C2430" w14:textId="77777777" w:rsidR="00D30DD4" w:rsidRPr="00D30DD4" w:rsidRDefault="00D30DD4" w:rsidP="00D30DD4">
      <w:pPr>
        <w:jc w:val="both"/>
        <w:rPr>
          <w:sz w:val="20"/>
          <w:szCs w:val="20"/>
        </w:rPr>
      </w:pPr>
    </w:p>
    <w:p w14:paraId="03252979" w14:textId="0C184A35" w:rsidR="00D30DD4" w:rsidRPr="00D30DD4" w:rsidRDefault="00D30DD4" w:rsidP="00D30DD4">
      <w:pPr>
        <w:jc w:val="both"/>
        <w:rPr>
          <w:sz w:val="20"/>
          <w:szCs w:val="20"/>
        </w:rPr>
      </w:pPr>
      <w:r w:rsidRPr="00D30DD4">
        <w:rPr>
          <w:sz w:val="20"/>
          <w:szCs w:val="20"/>
        </w:rPr>
        <w:t>5. in den Artikeln 427 und 428 desselben Gesetzbuches,</w:t>
      </w:r>
    </w:p>
    <w:p w14:paraId="43B4A6E0" w14:textId="77777777" w:rsidR="00D30DD4" w:rsidRPr="00D30DD4" w:rsidRDefault="00D30DD4" w:rsidP="00D30DD4">
      <w:pPr>
        <w:jc w:val="both"/>
        <w:rPr>
          <w:sz w:val="20"/>
          <w:szCs w:val="20"/>
        </w:rPr>
      </w:pPr>
    </w:p>
    <w:p w14:paraId="0472C7C2" w14:textId="1AE37D11" w:rsidR="00D30DD4" w:rsidRPr="00D30DD4" w:rsidRDefault="00D30DD4" w:rsidP="00D30DD4">
      <w:pPr>
        <w:jc w:val="both"/>
        <w:rPr>
          <w:sz w:val="20"/>
          <w:szCs w:val="20"/>
        </w:rPr>
      </w:pPr>
      <w:r w:rsidRPr="00D30DD4">
        <w:rPr>
          <w:sz w:val="20"/>
          <w:szCs w:val="20"/>
        </w:rPr>
        <w:t>6. in den Artikeln 439 und 445 desselben Gesetzbuches,</w:t>
      </w:r>
    </w:p>
    <w:p w14:paraId="42660291" w14:textId="77777777" w:rsidR="00D30DD4" w:rsidRPr="00D30DD4" w:rsidRDefault="00D30DD4" w:rsidP="00D30DD4">
      <w:pPr>
        <w:jc w:val="both"/>
        <w:rPr>
          <w:sz w:val="20"/>
          <w:szCs w:val="20"/>
        </w:rPr>
      </w:pPr>
    </w:p>
    <w:p w14:paraId="5E7D4B24" w14:textId="2441B64A" w:rsidR="00D30DD4" w:rsidRPr="00D30DD4" w:rsidRDefault="00D30DD4" w:rsidP="00D30DD4">
      <w:pPr>
        <w:jc w:val="both"/>
        <w:rPr>
          <w:sz w:val="20"/>
          <w:szCs w:val="20"/>
        </w:rPr>
      </w:pPr>
      <w:r w:rsidRPr="00D30DD4">
        <w:rPr>
          <w:sz w:val="20"/>
          <w:szCs w:val="20"/>
        </w:rPr>
        <w:t>7. in Artikel 451 desselben Gesetzbuches,</w:t>
      </w:r>
    </w:p>
    <w:p w14:paraId="07B89573" w14:textId="77777777" w:rsidR="00D30DD4" w:rsidRPr="00D30DD4" w:rsidRDefault="00D30DD4" w:rsidP="00D30DD4">
      <w:pPr>
        <w:jc w:val="both"/>
        <w:rPr>
          <w:sz w:val="20"/>
          <w:szCs w:val="20"/>
        </w:rPr>
      </w:pPr>
    </w:p>
    <w:p w14:paraId="4F4A096F" w14:textId="07FB08CE" w:rsidR="00D30DD4" w:rsidRPr="00D30DD4" w:rsidRDefault="00D30DD4" w:rsidP="00D30DD4">
      <w:pPr>
        <w:jc w:val="both"/>
        <w:rPr>
          <w:sz w:val="20"/>
          <w:szCs w:val="20"/>
        </w:rPr>
      </w:pPr>
      <w:r w:rsidRPr="00D30DD4">
        <w:rPr>
          <w:sz w:val="20"/>
          <w:szCs w:val="20"/>
        </w:rPr>
        <w:t>8. in den Artikeln 638 und 639 desselben Gesetzbuches,</w:t>
      </w:r>
    </w:p>
    <w:p w14:paraId="6658CB0D" w14:textId="77777777" w:rsidR="00D30DD4" w:rsidRPr="00D30DD4" w:rsidRDefault="00D30DD4" w:rsidP="00D30DD4">
      <w:pPr>
        <w:jc w:val="both"/>
        <w:rPr>
          <w:sz w:val="20"/>
          <w:szCs w:val="20"/>
        </w:rPr>
      </w:pPr>
    </w:p>
    <w:p w14:paraId="7772A8DB" w14:textId="448D8B18" w:rsidR="00D30DD4" w:rsidRPr="00D30DD4" w:rsidRDefault="00D30DD4" w:rsidP="00D30DD4">
      <w:pPr>
        <w:jc w:val="both"/>
        <w:rPr>
          <w:sz w:val="20"/>
          <w:szCs w:val="20"/>
        </w:rPr>
      </w:pPr>
      <w:r w:rsidRPr="00D30DD4">
        <w:rPr>
          <w:sz w:val="20"/>
          <w:szCs w:val="20"/>
        </w:rPr>
        <w:t>9. in den Artikeln 342 bis 346 desselben Gesetzbuches,</w:t>
      </w:r>
    </w:p>
    <w:p w14:paraId="04C4D26C" w14:textId="77777777" w:rsidR="00D30DD4" w:rsidRPr="00D30DD4" w:rsidRDefault="00D30DD4" w:rsidP="00D30DD4">
      <w:pPr>
        <w:jc w:val="both"/>
        <w:rPr>
          <w:sz w:val="20"/>
          <w:szCs w:val="20"/>
        </w:rPr>
      </w:pPr>
    </w:p>
    <w:p w14:paraId="0DC92C44" w14:textId="051E03C5" w:rsidR="00D30DD4" w:rsidRPr="00D30DD4" w:rsidRDefault="00D30DD4" w:rsidP="00D30DD4">
      <w:pPr>
        <w:jc w:val="both"/>
        <w:rPr>
          <w:sz w:val="20"/>
          <w:szCs w:val="20"/>
        </w:rPr>
      </w:pPr>
      <w:r w:rsidRPr="00D30DD4">
        <w:rPr>
          <w:sz w:val="20"/>
          <w:szCs w:val="20"/>
        </w:rPr>
        <w:t>10. in den Artikeln 406 bis 409 desselben Gesetzbuches,</w:t>
      </w:r>
    </w:p>
    <w:p w14:paraId="79B3D490" w14:textId="77777777" w:rsidR="00D30DD4" w:rsidRPr="00D30DD4" w:rsidRDefault="00D30DD4" w:rsidP="00D30DD4">
      <w:pPr>
        <w:jc w:val="both"/>
        <w:rPr>
          <w:sz w:val="20"/>
          <w:szCs w:val="20"/>
        </w:rPr>
      </w:pPr>
    </w:p>
    <w:p w14:paraId="02EE8A6F" w14:textId="6B834D31" w:rsidR="00D30DD4" w:rsidRPr="00D30DD4" w:rsidRDefault="00D30DD4" w:rsidP="00D30DD4">
      <w:pPr>
        <w:jc w:val="both"/>
        <w:rPr>
          <w:sz w:val="20"/>
          <w:szCs w:val="20"/>
        </w:rPr>
      </w:pPr>
      <w:r w:rsidRPr="00D30DD4">
        <w:rPr>
          <w:sz w:val="20"/>
          <w:szCs w:val="20"/>
        </w:rPr>
        <w:t>11. in den Artikeln 231, 232 und 234 desselben Gesetzbuches, sofern eine Anzeige erstattet worden ist,</w:t>
      </w:r>
    </w:p>
    <w:p w14:paraId="14416A04" w14:textId="77777777" w:rsidR="00D30DD4" w:rsidRPr="00D30DD4" w:rsidRDefault="00D30DD4" w:rsidP="00D30DD4">
      <w:pPr>
        <w:jc w:val="both"/>
        <w:rPr>
          <w:sz w:val="20"/>
          <w:szCs w:val="20"/>
        </w:rPr>
      </w:pPr>
    </w:p>
    <w:p w14:paraId="2C8CDCF2" w14:textId="27354C96" w:rsidR="00D30DD4" w:rsidRPr="00D30DD4" w:rsidRDefault="00D30DD4" w:rsidP="00D30DD4">
      <w:pPr>
        <w:jc w:val="both"/>
        <w:rPr>
          <w:sz w:val="20"/>
          <w:szCs w:val="20"/>
        </w:rPr>
      </w:pPr>
      <w:r w:rsidRPr="00D30DD4">
        <w:rPr>
          <w:sz w:val="20"/>
          <w:szCs w:val="20"/>
        </w:rPr>
        <w:t>12. in Artikel 233 desselben Gesetzbuches,</w:t>
      </w:r>
    </w:p>
    <w:p w14:paraId="3304F0F4" w14:textId="77777777" w:rsidR="00D30DD4" w:rsidRPr="00D30DD4" w:rsidRDefault="00D30DD4" w:rsidP="00D30DD4">
      <w:pPr>
        <w:jc w:val="both"/>
        <w:rPr>
          <w:sz w:val="20"/>
          <w:szCs w:val="20"/>
        </w:rPr>
      </w:pPr>
    </w:p>
    <w:p w14:paraId="5F9C8D97" w14:textId="42C7CCAA" w:rsidR="00D30DD4" w:rsidRPr="00D30DD4" w:rsidRDefault="00D30DD4" w:rsidP="00D30DD4">
      <w:pPr>
        <w:jc w:val="both"/>
        <w:rPr>
          <w:sz w:val="20"/>
          <w:szCs w:val="20"/>
        </w:rPr>
      </w:pPr>
      <w:r w:rsidRPr="00D30DD4">
        <w:rPr>
          <w:sz w:val="20"/>
          <w:szCs w:val="20"/>
        </w:rPr>
        <w:t>13. in den Artikeln 226 bis 229 desselben Gesetzbuches,</w:t>
      </w:r>
    </w:p>
    <w:p w14:paraId="13F0C89A" w14:textId="77777777" w:rsidR="00D30DD4" w:rsidRPr="00D30DD4" w:rsidRDefault="00D30DD4" w:rsidP="00D30DD4">
      <w:pPr>
        <w:jc w:val="both"/>
        <w:rPr>
          <w:sz w:val="20"/>
          <w:szCs w:val="20"/>
        </w:rPr>
      </w:pPr>
    </w:p>
    <w:p w14:paraId="174C8142" w14:textId="06037C1D" w:rsidR="00D30DD4" w:rsidRPr="00D30DD4" w:rsidRDefault="00D30DD4" w:rsidP="00D30DD4">
      <w:pPr>
        <w:jc w:val="both"/>
        <w:rPr>
          <w:sz w:val="20"/>
          <w:szCs w:val="20"/>
        </w:rPr>
      </w:pPr>
      <w:r w:rsidRPr="00D30DD4">
        <w:rPr>
          <w:sz w:val="20"/>
          <w:szCs w:val="20"/>
        </w:rPr>
        <w:t>14. in den Artikeln 134 bis 149 desselben Gesetzbuches,</w:t>
      </w:r>
    </w:p>
    <w:p w14:paraId="6D077520" w14:textId="77777777" w:rsidR="00D30DD4" w:rsidRPr="00D30DD4" w:rsidRDefault="00D30DD4" w:rsidP="00D30DD4">
      <w:pPr>
        <w:jc w:val="both"/>
        <w:rPr>
          <w:sz w:val="20"/>
          <w:szCs w:val="20"/>
        </w:rPr>
      </w:pPr>
    </w:p>
    <w:p w14:paraId="522536A6" w14:textId="4EBD1CA8" w:rsidR="00D30DD4" w:rsidRPr="00D30DD4" w:rsidRDefault="00D30DD4" w:rsidP="00D30DD4">
      <w:pPr>
        <w:jc w:val="both"/>
        <w:rPr>
          <w:sz w:val="20"/>
          <w:szCs w:val="20"/>
        </w:rPr>
      </w:pPr>
      <w:r w:rsidRPr="00D30DD4">
        <w:rPr>
          <w:sz w:val="20"/>
          <w:szCs w:val="20"/>
        </w:rPr>
        <w:t>15. in Artikel 151 desselben Gesetzbuches,</w:t>
      </w:r>
    </w:p>
    <w:p w14:paraId="78AE590A" w14:textId="77777777" w:rsidR="00D30DD4" w:rsidRPr="00D30DD4" w:rsidRDefault="00D30DD4" w:rsidP="00D30DD4">
      <w:pPr>
        <w:jc w:val="both"/>
        <w:rPr>
          <w:sz w:val="20"/>
          <w:szCs w:val="20"/>
        </w:rPr>
      </w:pPr>
    </w:p>
    <w:p w14:paraId="539AD38F" w14:textId="480134BE" w:rsidR="00D30DD4" w:rsidRPr="00D30DD4" w:rsidRDefault="00D30DD4" w:rsidP="00D30DD4">
      <w:pPr>
        <w:jc w:val="both"/>
        <w:rPr>
          <w:sz w:val="20"/>
          <w:szCs w:val="20"/>
        </w:rPr>
      </w:pPr>
      <w:r w:rsidRPr="00D30DD4">
        <w:rPr>
          <w:sz w:val="20"/>
          <w:szCs w:val="20"/>
        </w:rPr>
        <w:t>16. in den Artikeln 152 bis 165, 171 und 172, 265 und 268 desselben Gesetzbuches,</w:t>
      </w:r>
    </w:p>
    <w:p w14:paraId="75B309C2" w14:textId="77777777" w:rsidR="00D30DD4" w:rsidRPr="00D30DD4" w:rsidRDefault="00D30DD4" w:rsidP="00D30DD4">
      <w:pPr>
        <w:jc w:val="both"/>
        <w:rPr>
          <w:sz w:val="20"/>
          <w:szCs w:val="20"/>
        </w:rPr>
      </w:pPr>
    </w:p>
    <w:p w14:paraId="708A5E7F" w14:textId="71514373" w:rsidR="00D30DD4" w:rsidRPr="00D30DD4" w:rsidRDefault="00D30DD4" w:rsidP="00D30DD4">
      <w:pPr>
        <w:jc w:val="both"/>
        <w:rPr>
          <w:sz w:val="20"/>
          <w:szCs w:val="20"/>
        </w:rPr>
      </w:pPr>
      <w:r w:rsidRPr="00D30DD4">
        <w:rPr>
          <w:sz w:val="20"/>
          <w:szCs w:val="20"/>
        </w:rPr>
        <w:t>17. in Artikel 96 desselben Gesetzbuches,</w:t>
      </w:r>
    </w:p>
    <w:p w14:paraId="07581445" w14:textId="77777777" w:rsidR="00D30DD4" w:rsidRPr="00D30DD4" w:rsidRDefault="00D30DD4" w:rsidP="00D30DD4">
      <w:pPr>
        <w:jc w:val="both"/>
        <w:rPr>
          <w:sz w:val="20"/>
          <w:szCs w:val="20"/>
        </w:rPr>
      </w:pPr>
    </w:p>
    <w:p w14:paraId="590E3E5B" w14:textId="5595783B" w:rsidR="00D30DD4" w:rsidRPr="00D30DD4" w:rsidRDefault="00D30DD4" w:rsidP="00D30DD4">
      <w:pPr>
        <w:jc w:val="both"/>
        <w:rPr>
          <w:sz w:val="20"/>
          <w:szCs w:val="20"/>
        </w:rPr>
      </w:pPr>
      <w:r w:rsidRPr="00D30DD4">
        <w:rPr>
          <w:sz w:val="20"/>
          <w:szCs w:val="20"/>
        </w:rPr>
        <w:t>18. in den Artikeln 97 und 98 desselben Gesetzbuches,</w:t>
      </w:r>
    </w:p>
    <w:p w14:paraId="127B181B" w14:textId="77777777" w:rsidR="00D30DD4" w:rsidRPr="00D30DD4" w:rsidRDefault="00D30DD4" w:rsidP="00D30DD4">
      <w:pPr>
        <w:jc w:val="both"/>
        <w:rPr>
          <w:sz w:val="20"/>
          <w:szCs w:val="20"/>
        </w:rPr>
      </w:pPr>
    </w:p>
    <w:p w14:paraId="17587EA1" w14:textId="6232472C" w:rsidR="00D30DD4" w:rsidRPr="00D30DD4" w:rsidRDefault="00D30DD4" w:rsidP="00D30DD4">
      <w:pPr>
        <w:jc w:val="both"/>
        <w:rPr>
          <w:sz w:val="20"/>
          <w:szCs w:val="20"/>
        </w:rPr>
      </w:pPr>
      <w:r w:rsidRPr="00D30DD4">
        <w:rPr>
          <w:sz w:val="20"/>
          <w:szCs w:val="20"/>
        </w:rPr>
        <w:t>19. in den Artikeln 223 bis 225 desselben Gesetzbuches,</w:t>
      </w:r>
    </w:p>
    <w:p w14:paraId="38FEB085" w14:textId="77777777" w:rsidR="00D30DD4" w:rsidRPr="00D30DD4" w:rsidRDefault="00D30DD4" w:rsidP="00D30DD4">
      <w:pPr>
        <w:jc w:val="both"/>
        <w:rPr>
          <w:sz w:val="20"/>
          <w:szCs w:val="20"/>
        </w:rPr>
      </w:pPr>
    </w:p>
    <w:p w14:paraId="1DC6A37A" w14:textId="3DE157B9" w:rsidR="00D30DD4" w:rsidRPr="00D30DD4" w:rsidRDefault="00D30DD4" w:rsidP="00D30DD4">
      <w:pPr>
        <w:jc w:val="both"/>
        <w:rPr>
          <w:sz w:val="20"/>
          <w:szCs w:val="20"/>
        </w:rPr>
      </w:pPr>
      <w:r w:rsidRPr="00D30DD4">
        <w:rPr>
          <w:sz w:val="20"/>
          <w:szCs w:val="20"/>
        </w:rPr>
        <w:t>20. in Artikel 340 desselben Gesetzbuches,</w:t>
      </w:r>
    </w:p>
    <w:p w14:paraId="687A4BE5" w14:textId="77777777" w:rsidR="00D30DD4" w:rsidRPr="00D30DD4" w:rsidRDefault="00D30DD4" w:rsidP="00D30DD4">
      <w:pPr>
        <w:jc w:val="both"/>
        <w:rPr>
          <w:sz w:val="20"/>
          <w:szCs w:val="20"/>
        </w:rPr>
      </w:pPr>
    </w:p>
    <w:p w14:paraId="36BE8275" w14:textId="08EF2DE6" w:rsidR="00D30DD4" w:rsidRPr="00D30DD4" w:rsidRDefault="00D30DD4" w:rsidP="00D30DD4">
      <w:pPr>
        <w:jc w:val="both"/>
        <w:rPr>
          <w:sz w:val="20"/>
          <w:szCs w:val="20"/>
        </w:rPr>
      </w:pPr>
      <w:r w:rsidRPr="00D30DD4">
        <w:rPr>
          <w:sz w:val="20"/>
          <w:szCs w:val="20"/>
        </w:rPr>
        <w:t>21. in den Artikeln 258 bis 261 desselben Gesetzbuches,</w:t>
      </w:r>
    </w:p>
    <w:p w14:paraId="459F9C6B" w14:textId="77777777" w:rsidR="00D30DD4" w:rsidRPr="00D30DD4" w:rsidRDefault="00D30DD4" w:rsidP="00D30DD4">
      <w:pPr>
        <w:jc w:val="both"/>
        <w:rPr>
          <w:sz w:val="20"/>
          <w:szCs w:val="20"/>
        </w:rPr>
      </w:pPr>
    </w:p>
    <w:p w14:paraId="17408D84" w14:textId="5AC0944A" w:rsidR="00D30DD4" w:rsidRPr="00D30DD4" w:rsidRDefault="00D30DD4" w:rsidP="00D30DD4">
      <w:pPr>
        <w:jc w:val="both"/>
        <w:rPr>
          <w:sz w:val="20"/>
          <w:szCs w:val="20"/>
        </w:rPr>
      </w:pPr>
      <w:r w:rsidRPr="00D30DD4">
        <w:rPr>
          <w:sz w:val="20"/>
          <w:szCs w:val="20"/>
        </w:rPr>
        <w:t>22. in den Artikeln 276 bis 284 desselben Gesetzbuches,</w:t>
      </w:r>
    </w:p>
    <w:p w14:paraId="2281AFDC" w14:textId="77777777" w:rsidR="00D30DD4" w:rsidRPr="00D30DD4" w:rsidRDefault="00D30DD4" w:rsidP="00D30DD4">
      <w:pPr>
        <w:jc w:val="both"/>
        <w:rPr>
          <w:sz w:val="20"/>
          <w:szCs w:val="20"/>
        </w:rPr>
      </w:pPr>
    </w:p>
    <w:p w14:paraId="64445985" w14:textId="2905BC84" w:rsidR="00D30DD4" w:rsidRPr="00D30DD4" w:rsidRDefault="00D30DD4" w:rsidP="00D30DD4">
      <w:pPr>
        <w:jc w:val="both"/>
        <w:rPr>
          <w:sz w:val="20"/>
          <w:szCs w:val="20"/>
        </w:rPr>
      </w:pPr>
      <w:r w:rsidRPr="00D30DD4">
        <w:rPr>
          <w:sz w:val="20"/>
          <w:szCs w:val="20"/>
        </w:rPr>
        <w:t>23. in Artikel 219 desselben Gesetzbuches,</w:t>
      </w:r>
    </w:p>
    <w:p w14:paraId="2D2B31E9" w14:textId="77777777" w:rsidR="00D30DD4" w:rsidRPr="00D30DD4" w:rsidRDefault="00D30DD4" w:rsidP="00D30DD4">
      <w:pPr>
        <w:jc w:val="both"/>
        <w:rPr>
          <w:sz w:val="20"/>
          <w:szCs w:val="20"/>
        </w:rPr>
      </w:pPr>
    </w:p>
    <w:p w14:paraId="6D269561" w14:textId="5C1DE16D" w:rsidR="00D30DD4" w:rsidRPr="00D30DD4" w:rsidRDefault="00D30DD4" w:rsidP="00D30DD4">
      <w:pPr>
        <w:jc w:val="both"/>
        <w:rPr>
          <w:sz w:val="20"/>
          <w:szCs w:val="20"/>
        </w:rPr>
      </w:pPr>
      <w:r w:rsidRPr="00D30DD4">
        <w:rPr>
          <w:sz w:val="20"/>
          <w:szCs w:val="20"/>
        </w:rPr>
        <w:t>24. in den Artikeln 467 bis 469 desselben Gesetzbuches,</w:t>
      </w:r>
    </w:p>
    <w:p w14:paraId="7C3D8CFE" w14:textId="77777777" w:rsidR="00D30DD4" w:rsidRPr="00D30DD4" w:rsidRDefault="00D30DD4" w:rsidP="00D30DD4">
      <w:pPr>
        <w:jc w:val="both"/>
        <w:rPr>
          <w:sz w:val="20"/>
          <w:szCs w:val="20"/>
        </w:rPr>
      </w:pPr>
    </w:p>
    <w:p w14:paraId="6056D5B2" w14:textId="015E0BC3" w:rsidR="00D30DD4" w:rsidRPr="00D30DD4" w:rsidRDefault="00D30DD4" w:rsidP="00D30DD4">
      <w:pPr>
        <w:jc w:val="both"/>
        <w:rPr>
          <w:sz w:val="20"/>
          <w:szCs w:val="20"/>
        </w:rPr>
      </w:pPr>
      <w:r w:rsidRPr="00D30DD4">
        <w:rPr>
          <w:sz w:val="20"/>
          <w:szCs w:val="20"/>
        </w:rPr>
        <w:t>25. in Buch 2 Titel 4 Kapitel 5 und Titel 6 Kapitel 1 Abschnitt 1 Unterabschnitt 4 desselben Gesetzbuches,</w:t>
      </w:r>
    </w:p>
    <w:p w14:paraId="7E50FD61" w14:textId="77777777" w:rsidR="00D30DD4" w:rsidRPr="00D30DD4" w:rsidRDefault="00D30DD4" w:rsidP="00D30DD4">
      <w:pPr>
        <w:jc w:val="both"/>
        <w:rPr>
          <w:sz w:val="20"/>
          <w:szCs w:val="20"/>
        </w:rPr>
      </w:pPr>
    </w:p>
    <w:p w14:paraId="04156BC7" w14:textId="0FF5E04E" w:rsidR="00D30DD4" w:rsidRPr="00D30DD4" w:rsidRDefault="00D30DD4" w:rsidP="00D30DD4">
      <w:pPr>
        <w:jc w:val="both"/>
        <w:rPr>
          <w:sz w:val="20"/>
          <w:szCs w:val="20"/>
        </w:rPr>
      </w:pPr>
      <w:r w:rsidRPr="00D30DD4">
        <w:rPr>
          <w:sz w:val="20"/>
          <w:szCs w:val="20"/>
        </w:rPr>
        <w:t>26. in Artikel 487 desselben Gesetzbuches,</w:t>
      </w:r>
    </w:p>
    <w:p w14:paraId="40A55A0C" w14:textId="77777777" w:rsidR="00D30DD4" w:rsidRDefault="00D30DD4" w:rsidP="00D30DD4">
      <w:pPr>
        <w:jc w:val="both"/>
        <w:rPr>
          <w:sz w:val="20"/>
          <w:szCs w:val="20"/>
        </w:rPr>
      </w:pPr>
    </w:p>
    <w:p w14:paraId="2102C412" w14:textId="227C4A7D" w:rsidR="00D30DD4" w:rsidRPr="00D30DD4" w:rsidRDefault="00D30DD4" w:rsidP="00D30DD4">
      <w:pPr>
        <w:jc w:val="both"/>
        <w:rPr>
          <w:sz w:val="20"/>
          <w:szCs w:val="20"/>
        </w:rPr>
      </w:pPr>
      <w:r w:rsidRPr="00D30DD4">
        <w:rPr>
          <w:sz w:val="20"/>
          <w:szCs w:val="20"/>
        </w:rPr>
        <w:t>27. in Artikel 488 desselben Gesetzbuches,</w:t>
      </w:r>
    </w:p>
    <w:p w14:paraId="0228B18C" w14:textId="77777777" w:rsidR="00D30DD4" w:rsidRPr="00D30DD4" w:rsidRDefault="00D30DD4" w:rsidP="00D30DD4">
      <w:pPr>
        <w:jc w:val="both"/>
        <w:rPr>
          <w:sz w:val="20"/>
          <w:szCs w:val="20"/>
        </w:rPr>
      </w:pPr>
    </w:p>
    <w:p w14:paraId="6E2FF484" w14:textId="154265DE" w:rsidR="00D30DD4" w:rsidRPr="00D30DD4" w:rsidRDefault="00D30DD4" w:rsidP="00D30DD4">
      <w:pPr>
        <w:jc w:val="both"/>
        <w:rPr>
          <w:sz w:val="20"/>
          <w:szCs w:val="20"/>
        </w:rPr>
      </w:pPr>
      <w:r w:rsidRPr="00D30DD4">
        <w:rPr>
          <w:sz w:val="20"/>
          <w:szCs w:val="20"/>
        </w:rPr>
        <w:t>28. in Artikel 501 desselben Gesetzbuches, wenn die betreffenden Sachen entwendet, unterschlagen oder durch eine in diesem Artikel erwähnte Straftat erhalten wurden,</w:t>
      </w:r>
    </w:p>
    <w:p w14:paraId="40C44FAF" w14:textId="77777777" w:rsidR="00D30DD4" w:rsidRPr="00D30DD4" w:rsidRDefault="00D30DD4" w:rsidP="00D30DD4">
      <w:pPr>
        <w:jc w:val="both"/>
        <w:rPr>
          <w:sz w:val="20"/>
          <w:szCs w:val="20"/>
        </w:rPr>
      </w:pPr>
    </w:p>
    <w:p w14:paraId="4631D45A" w14:textId="2F4AC1ED" w:rsidR="00D30DD4" w:rsidRPr="00D30DD4" w:rsidRDefault="00D30DD4" w:rsidP="00D30DD4">
      <w:pPr>
        <w:jc w:val="both"/>
        <w:rPr>
          <w:sz w:val="20"/>
          <w:szCs w:val="20"/>
        </w:rPr>
      </w:pPr>
      <w:r w:rsidRPr="00D30DD4">
        <w:rPr>
          <w:sz w:val="20"/>
          <w:szCs w:val="20"/>
        </w:rPr>
        <w:t>29. in Artikel 502 Absatz 1 Nr. 1, 2 und 3 desselben Gesetzbuches,</w:t>
      </w:r>
    </w:p>
    <w:p w14:paraId="00AC4A21" w14:textId="77777777" w:rsidR="00D30DD4" w:rsidRPr="00D30DD4" w:rsidRDefault="00D30DD4" w:rsidP="00D30DD4">
      <w:pPr>
        <w:jc w:val="both"/>
        <w:rPr>
          <w:sz w:val="20"/>
          <w:szCs w:val="20"/>
        </w:rPr>
      </w:pPr>
    </w:p>
    <w:p w14:paraId="6CA487C3" w14:textId="61FE777D" w:rsidR="00D30DD4" w:rsidRPr="00D30DD4" w:rsidRDefault="00D30DD4" w:rsidP="00D30DD4">
      <w:pPr>
        <w:jc w:val="both"/>
        <w:rPr>
          <w:sz w:val="20"/>
          <w:szCs w:val="20"/>
        </w:rPr>
      </w:pPr>
      <w:r w:rsidRPr="00D30DD4">
        <w:rPr>
          <w:sz w:val="20"/>
          <w:szCs w:val="20"/>
        </w:rPr>
        <w:t>30. in den Artikeln 507 und 508 desselben Gesetzbuches,</w:t>
      </w:r>
    </w:p>
    <w:p w14:paraId="7EF93162" w14:textId="77777777" w:rsidR="00D30DD4" w:rsidRPr="00D30DD4" w:rsidRDefault="00D30DD4" w:rsidP="00D30DD4">
      <w:pPr>
        <w:jc w:val="both"/>
        <w:rPr>
          <w:sz w:val="20"/>
          <w:szCs w:val="20"/>
        </w:rPr>
      </w:pPr>
    </w:p>
    <w:p w14:paraId="38E87769" w14:textId="7A3AE0CE" w:rsidR="00D30DD4" w:rsidRPr="00D30DD4" w:rsidRDefault="00D30DD4" w:rsidP="00D30DD4">
      <w:pPr>
        <w:jc w:val="both"/>
        <w:rPr>
          <w:sz w:val="20"/>
          <w:szCs w:val="20"/>
        </w:rPr>
      </w:pPr>
      <w:r w:rsidRPr="00D30DD4">
        <w:rPr>
          <w:sz w:val="20"/>
          <w:szCs w:val="20"/>
        </w:rPr>
        <w:t>31. in Artikel 513 desselben Gesetzbuches, wenn die in den Artikeln 507 oder 508 desselben Gesetzbuches erwähnten Umstände vorliegen,</w:t>
      </w:r>
    </w:p>
    <w:p w14:paraId="4939C5E5" w14:textId="77777777" w:rsidR="00D30DD4" w:rsidRPr="00D30DD4" w:rsidRDefault="00D30DD4" w:rsidP="00D30DD4">
      <w:pPr>
        <w:jc w:val="both"/>
        <w:rPr>
          <w:sz w:val="20"/>
          <w:szCs w:val="20"/>
        </w:rPr>
      </w:pPr>
    </w:p>
    <w:p w14:paraId="4869B85C" w14:textId="3FCF3C57" w:rsidR="00D30DD4" w:rsidRPr="00D30DD4" w:rsidRDefault="00D30DD4" w:rsidP="00D30DD4">
      <w:pPr>
        <w:jc w:val="both"/>
        <w:rPr>
          <w:sz w:val="20"/>
          <w:szCs w:val="20"/>
        </w:rPr>
      </w:pPr>
      <w:r w:rsidRPr="00D30DD4">
        <w:rPr>
          <w:sz w:val="20"/>
          <w:szCs w:val="20"/>
        </w:rPr>
        <w:t>32. in den Artikeln 524 bis 533 desselben Gesetzbuches,</w:t>
      </w:r>
    </w:p>
    <w:p w14:paraId="1AD276EB" w14:textId="77777777" w:rsidR="00D30DD4" w:rsidRPr="00D30DD4" w:rsidRDefault="00D30DD4" w:rsidP="00D30DD4">
      <w:pPr>
        <w:jc w:val="both"/>
        <w:rPr>
          <w:sz w:val="20"/>
          <w:szCs w:val="20"/>
        </w:rPr>
      </w:pPr>
    </w:p>
    <w:p w14:paraId="1728D284" w14:textId="0C4AB90A" w:rsidR="00D30DD4" w:rsidRPr="00D30DD4" w:rsidRDefault="00D30DD4" w:rsidP="00D30DD4">
      <w:pPr>
        <w:jc w:val="both"/>
        <w:rPr>
          <w:sz w:val="20"/>
          <w:szCs w:val="20"/>
        </w:rPr>
      </w:pPr>
      <w:r w:rsidRPr="00D30DD4">
        <w:rPr>
          <w:sz w:val="20"/>
          <w:szCs w:val="20"/>
        </w:rPr>
        <w:t>33. in Artikel 2</w:t>
      </w:r>
      <w:r w:rsidRPr="00D30DD4">
        <w:rPr>
          <w:i/>
          <w:iCs/>
          <w:sz w:val="20"/>
          <w:szCs w:val="20"/>
        </w:rPr>
        <w:t>bis</w:t>
      </w:r>
      <w:r w:rsidRPr="00D30DD4">
        <w:rPr>
          <w:sz w:val="20"/>
          <w:szCs w:val="20"/>
        </w:rPr>
        <w:t xml:space="preserve">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1420CDD3" w14:textId="77777777" w:rsidR="00D30DD4" w:rsidRPr="00D30DD4" w:rsidRDefault="00D30DD4" w:rsidP="00D30DD4">
      <w:pPr>
        <w:jc w:val="both"/>
        <w:rPr>
          <w:sz w:val="20"/>
          <w:szCs w:val="20"/>
        </w:rPr>
      </w:pPr>
    </w:p>
    <w:p w14:paraId="4984D026" w14:textId="29A96989" w:rsidR="00D30DD4" w:rsidRPr="00D30DD4" w:rsidRDefault="00D30DD4" w:rsidP="00D30DD4">
      <w:pPr>
        <w:jc w:val="both"/>
        <w:rPr>
          <w:sz w:val="20"/>
          <w:szCs w:val="20"/>
        </w:rPr>
      </w:pPr>
      <w:r w:rsidRPr="00D30DD4">
        <w:rPr>
          <w:sz w:val="20"/>
          <w:szCs w:val="20"/>
        </w:rPr>
        <w:t>34. im Gesetz vom 28. Mai 1956 über explosions- und zündfähige Stoffe und Gemische und damit geladene Geräte,</w:t>
      </w:r>
    </w:p>
    <w:p w14:paraId="07321A00" w14:textId="77777777" w:rsidR="00D30DD4" w:rsidRPr="00D30DD4" w:rsidRDefault="00D30DD4" w:rsidP="00D30DD4">
      <w:pPr>
        <w:jc w:val="both"/>
        <w:rPr>
          <w:sz w:val="20"/>
          <w:szCs w:val="20"/>
        </w:rPr>
      </w:pPr>
    </w:p>
    <w:p w14:paraId="281C1D76" w14:textId="63426962" w:rsidR="00D30DD4" w:rsidRPr="00D30DD4" w:rsidRDefault="00D30DD4" w:rsidP="00D30DD4">
      <w:pPr>
        <w:jc w:val="both"/>
        <w:rPr>
          <w:sz w:val="20"/>
          <w:szCs w:val="20"/>
        </w:rPr>
      </w:pPr>
      <w:r w:rsidRPr="00D30DD4">
        <w:rPr>
          <w:sz w:val="20"/>
          <w:szCs w:val="20"/>
        </w:rPr>
        <w:t>35. in Artikel 1 des Königlichen Erlasses vom 12. April 1974 über bestimmte Verrichtungen in Bezug auf Substanzen mit hormonaler, antihormonaler, anabolisierender, beta-adrenergischer, antiinfektiöser, antiparasitärer und entzündungshemmender Wirkung, der sich auf Straftaten bezieht, die gemäß dem Gesetz vom 24. Februar 1921 über den Handel mit Giftstoffen, Schlafmitteln, Betäubungsmitteln, psychotropen Stoffen, Desinfektions- oder antiseptischen Mitteln und mit Stoffen, die zur unerlaubten Herstellung von Betäubungsmitteln und psychotropen Stoffen verwendet werden können, geahndet werden,</w:t>
      </w:r>
    </w:p>
    <w:p w14:paraId="59A2F8D4" w14:textId="77777777" w:rsidR="00D30DD4" w:rsidRPr="00D30DD4" w:rsidRDefault="00D30DD4" w:rsidP="00D30DD4">
      <w:pPr>
        <w:jc w:val="both"/>
        <w:rPr>
          <w:sz w:val="20"/>
          <w:szCs w:val="20"/>
        </w:rPr>
      </w:pPr>
      <w:r w:rsidRPr="00D30DD4">
        <w:rPr>
          <w:sz w:val="20"/>
          <w:szCs w:val="20"/>
        </w:rPr>
        <w:tab/>
      </w:r>
    </w:p>
    <w:p w14:paraId="5C30C95C" w14:textId="05D1D2C9" w:rsidR="00D30DD4" w:rsidRPr="00D30DD4" w:rsidRDefault="00D30DD4" w:rsidP="00D30DD4">
      <w:pPr>
        <w:jc w:val="both"/>
        <w:rPr>
          <w:sz w:val="20"/>
          <w:szCs w:val="20"/>
        </w:rPr>
      </w:pPr>
      <w:r w:rsidRPr="00D30DD4">
        <w:rPr>
          <w:sz w:val="20"/>
          <w:szCs w:val="20"/>
        </w:rPr>
        <w:t>36. in Artikel 10 § 1 Nr. 2 des Gesetzes vom 15. Juli 1985 über die Anwendung von Substanzen mit hormonaler, antihormonaler, beta-adrenergischer oder produktionsstimulierender Wirkung bei Tieren,</w:t>
      </w:r>
    </w:p>
    <w:p w14:paraId="56A9C149" w14:textId="77777777" w:rsidR="00D30DD4" w:rsidRPr="00D30DD4" w:rsidRDefault="00D30DD4" w:rsidP="00D30DD4">
      <w:pPr>
        <w:jc w:val="both"/>
        <w:rPr>
          <w:sz w:val="20"/>
          <w:szCs w:val="20"/>
        </w:rPr>
      </w:pPr>
    </w:p>
    <w:p w14:paraId="4968F8D1" w14:textId="5D901800" w:rsidR="00D30DD4" w:rsidRPr="00D30DD4" w:rsidRDefault="00D30DD4" w:rsidP="00D30DD4">
      <w:pPr>
        <w:jc w:val="both"/>
        <w:rPr>
          <w:sz w:val="20"/>
          <w:szCs w:val="20"/>
        </w:rPr>
      </w:pPr>
      <w:r w:rsidRPr="00D30DD4">
        <w:rPr>
          <w:sz w:val="20"/>
          <w:szCs w:val="20"/>
        </w:rPr>
        <w:t>37. in Artikel 10 des Gesetzes vom 5. August 1991 über die Ein-, Aus- und Durchfuhr von Waffen, Munition und eigens zu militärischen Zwecken dienendem Material und von diesbezüglicher Technologie,</w:t>
      </w:r>
    </w:p>
    <w:p w14:paraId="5B1E47F6" w14:textId="77777777" w:rsidR="00D30DD4" w:rsidRPr="00D30DD4" w:rsidRDefault="00D30DD4" w:rsidP="00D30DD4">
      <w:pPr>
        <w:jc w:val="both"/>
        <w:rPr>
          <w:sz w:val="20"/>
          <w:szCs w:val="20"/>
        </w:rPr>
      </w:pPr>
    </w:p>
    <w:p w14:paraId="33BB80A2" w14:textId="7BF58D91" w:rsidR="00D30DD4" w:rsidRPr="00D30DD4" w:rsidRDefault="00D30DD4" w:rsidP="00D30DD4">
      <w:pPr>
        <w:jc w:val="both"/>
        <w:rPr>
          <w:sz w:val="20"/>
          <w:szCs w:val="20"/>
        </w:rPr>
      </w:pPr>
      <w:r w:rsidRPr="00D30DD4">
        <w:rPr>
          <w:sz w:val="20"/>
          <w:szCs w:val="20"/>
        </w:rPr>
        <w:t>38. in Artikel 145 § 3 des Gesetzes vom 13. Juni 2005 über die elektronische Kommunikation,</w:t>
      </w:r>
    </w:p>
    <w:p w14:paraId="2823111D" w14:textId="77777777" w:rsidR="00D30DD4" w:rsidRDefault="00D30DD4" w:rsidP="00D30DD4">
      <w:pPr>
        <w:jc w:val="both"/>
        <w:rPr>
          <w:sz w:val="20"/>
          <w:szCs w:val="20"/>
        </w:rPr>
      </w:pPr>
    </w:p>
    <w:p w14:paraId="05F339C9" w14:textId="6B0B35FD" w:rsidR="00D30DD4" w:rsidRPr="00D30DD4" w:rsidRDefault="00D30DD4" w:rsidP="00D30DD4">
      <w:pPr>
        <w:jc w:val="both"/>
        <w:rPr>
          <w:sz w:val="20"/>
          <w:szCs w:val="20"/>
        </w:rPr>
      </w:pPr>
      <w:r w:rsidRPr="00D30DD4">
        <w:rPr>
          <w:sz w:val="20"/>
          <w:szCs w:val="20"/>
        </w:rPr>
        <w:t>39. in den Artikeln 8 bis 11, 14, 16, 19 Nr. 1, 2, 3, 5 und 6, 20, 22, 27 und 33 des Gesetzes vom 8. Juni 2006 zur Regelung der wirtschaftlichen und individuellen Tätigkeiten mit Waffen, auch "Waffengesetz" genannt,</w:t>
      </w:r>
    </w:p>
    <w:p w14:paraId="5EFC9A60" w14:textId="77777777" w:rsidR="00D30DD4" w:rsidRPr="00D30DD4" w:rsidRDefault="00D30DD4" w:rsidP="00D30DD4">
      <w:pPr>
        <w:jc w:val="both"/>
        <w:rPr>
          <w:sz w:val="20"/>
          <w:szCs w:val="20"/>
        </w:rPr>
      </w:pPr>
    </w:p>
    <w:p w14:paraId="1BBB4439" w14:textId="64545615" w:rsidR="00D30DD4" w:rsidRPr="00D30DD4" w:rsidRDefault="00D30DD4" w:rsidP="00D30DD4">
      <w:pPr>
        <w:jc w:val="both"/>
        <w:rPr>
          <w:sz w:val="20"/>
          <w:szCs w:val="20"/>
        </w:rPr>
      </w:pPr>
      <w:r w:rsidRPr="00D30DD4">
        <w:rPr>
          <w:sz w:val="20"/>
          <w:szCs w:val="20"/>
        </w:rPr>
        <w:t>40. in den Artikeln 21 bis 26 des Zusammenarbeitsabkommens vom 2. März 2007 zwischen dem Föderalstaat, der Flämischen Region, der Wallonischen Region und der Region Brüssel-Hauptstadt zur Ausführung des am 13. Januar 1993 in Paris abgeschlossenen Übereinkommens über das Verbot der Entwicklung, Herstellung, Lagerung und des Einsatzes chemischer Waffen und über die Vernichtung solcher Waffen,</w:t>
      </w:r>
    </w:p>
    <w:p w14:paraId="7A34EF08" w14:textId="77777777" w:rsidR="00D30DD4" w:rsidRPr="00D30DD4" w:rsidRDefault="00D30DD4" w:rsidP="00D30DD4">
      <w:pPr>
        <w:jc w:val="both"/>
        <w:rPr>
          <w:sz w:val="20"/>
          <w:szCs w:val="20"/>
        </w:rPr>
      </w:pPr>
    </w:p>
    <w:p w14:paraId="5BC30C2D" w14:textId="12774796" w:rsidR="00D30DD4" w:rsidRPr="00D30DD4" w:rsidRDefault="00D30DD4" w:rsidP="00D30DD4">
      <w:pPr>
        <w:jc w:val="both"/>
        <w:rPr>
          <w:sz w:val="20"/>
          <w:szCs w:val="20"/>
        </w:rPr>
      </w:pPr>
      <w:r w:rsidRPr="00D30DD4">
        <w:rPr>
          <w:sz w:val="20"/>
          <w:szCs w:val="20"/>
        </w:rPr>
        <w:t>41. in Artikel 47 des Dekrets des Flämischen Parlaments vom 15. Juni 2012 "</w:t>
      </w:r>
      <w:r w:rsidRPr="00351146">
        <w:rPr>
          <w:sz w:val="20"/>
          <w:szCs w:val="20"/>
        </w:rPr>
        <w:t>betreffende de in-, uit-, doorvoer en overbrenging van defensiegerelateerde producten, ander voor militair gebruik dienstig materiaal, ordehandhavingsmateriaal, civiele vuurwapens, onderdelen en munitie</w:t>
      </w:r>
      <w:r w:rsidRPr="00D30DD4">
        <w:rPr>
          <w:sz w:val="20"/>
          <w:szCs w:val="20"/>
        </w:rPr>
        <w:t>" (über die Einfuhr, Ausfuhr, Durchfuhr und Verbringung von Verteidigungsgütern, von anderem zu militärischen Zwecken dienendem Material, von Material zur Aufrechterhaltung der Ordnung, von zivilen Schusswaffen, Einzelteilen und Munition),</w:t>
      </w:r>
    </w:p>
    <w:p w14:paraId="64B7075E" w14:textId="77777777" w:rsidR="00D30DD4" w:rsidRPr="00D30DD4" w:rsidRDefault="00D30DD4" w:rsidP="00D30DD4">
      <w:pPr>
        <w:jc w:val="both"/>
        <w:rPr>
          <w:sz w:val="20"/>
          <w:szCs w:val="20"/>
        </w:rPr>
      </w:pPr>
    </w:p>
    <w:p w14:paraId="5CA28600" w14:textId="050204CF" w:rsidR="00D30DD4" w:rsidRPr="00D30DD4" w:rsidRDefault="00D30DD4" w:rsidP="00D30DD4">
      <w:pPr>
        <w:jc w:val="both"/>
        <w:rPr>
          <w:sz w:val="20"/>
          <w:szCs w:val="20"/>
        </w:rPr>
      </w:pPr>
      <w:r w:rsidRPr="00D30DD4">
        <w:rPr>
          <w:sz w:val="20"/>
          <w:szCs w:val="20"/>
        </w:rPr>
        <w:t>42. in Artikel 20 des Dekrets der Wallonischen Region vom 21. Juni 2012 "</w:t>
      </w:r>
      <w:r w:rsidRPr="00351146">
        <w:rPr>
          <w:sz w:val="20"/>
          <w:szCs w:val="20"/>
        </w:rPr>
        <w:t>relatif à l'importation, à l'exportation, au transit et au transfert d'armes civiles et de produits liés à la défense</w:t>
      </w:r>
      <w:r w:rsidRPr="00D30DD4">
        <w:rPr>
          <w:sz w:val="20"/>
          <w:szCs w:val="20"/>
        </w:rPr>
        <w:t>" (über die Einfuhr, die Ausfuhr, die Durchfuhr und die Verbringung von zivilen Waffen und Verteidigungsgütern),</w:t>
      </w:r>
    </w:p>
    <w:p w14:paraId="61FB9A92" w14:textId="77777777" w:rsidR="00D30DD4" w:rsidRPr="00D30DD4" w:rsidRDefault="00D30DD4" w:rsidP="00D30DD4">
      <w:pPr>
        <w:jc w:val="both"/>
        <w:rPr>
          <w:sz w:val="20"/>
          <w:szCs w:val="20"/>
        </w:rPr>
      </w:pPr>
    </w:p>
    <w:p w14:paraId="39B00658" w14:textId="01BEA60A" w:rsidR="00D30DD4" w:rsidRPr="00D30DD4" w:rsidRDefault="00D30DD4" w:rsidP="00D30DD4">
      <w:pPr>
        <w:jc w:val="both"/>
        <w:rPr>
          <w:sz w:val="20"/>
          <w:szCs w:val="20"/>
        </w:rPr>
      </w:pPr>
      <w:r w:rsidRPr="00D30DD4">
        <w:rPr>
          <w:sz w:val="20"/>
          <w:szCs w:val="20"/>
        </w:rPr>
        <w:t>44. in Artikel 42 der Ordonnanz der Region Brüssel-Hauptstadt vom 20. Juni 2013 "</w:t>
      </w:r>
      <w:r w:rsidRPr="00351146">
        <w:rPr>
          <w:sz w:val="20"/>
          <w:szCs w:val="20"/>
        </w:rPr>
        <w:t>relative à l'importation, à l'exportation, au transit et au transfert de produits liés à la défense, d'autre matériel pouvant servir à un usage militaire, de matériel lié au maintien de l'ordre, d'armes à feu à usage civil, de leurs pièces, accessoires et munitions</w:t>
      </w:r>
      <w:r w:rsidRPr="00D30DD4">
        <w:rPr>
          <w:sz w:val="20"/>
          <w:szCs w:val="20"/>
        </w:rPr>
        <w:t>"/"</w:t>
      </w:r>
      <w:r w:rsidRPr="00351146">
        <w:rPr>
          <w:sz w:val="20"/>
          <w:szCs w:val="20"/>
        </w:rPr>
        <w:t>betreffende de in-, uit-, doorvoer en overbrenging van defensiegerelateerde producten, ander voor militair gebruik dienstig materiaal, ordehandhavingsmateriaal, civiele vuurwapens, onderdelen, toebehoren en munitie ervan</w:t>
      </w:r>
      <w:r w:rsidRPr="00D30DD4">
        <w:rPr>
          <w:sz w:val="20"/>
          <w:szCs w:val="20"/>
        </w:rPr>
        <w:t>" (über die Einfuhr, Ausfuhr, Durchfuhr und Verbringung von Verteidigungsgütern, von anderem zu militärischen Zwecken dienendem Material, von Material zur Aufrechterhaltung der Ordnung, von zivilen Schusswaffen, ihren Einzelteilen, Zubehörteilen und ihrer Munition).</w:t>
      </w:r>
      <w:r w:rsidR="00945D1C">
        <w:rPr>
          <w:sz w:val="20"/>
          <w:szCs w:val="20"/>
        </w:rPr>
        <w:t>]</w:t>
      </w:r>
    </w:p>
    <w:p w14:paraId="30F02E85" w14:textId="77777777" w:rsidR="00D30DD4" w:rsidRPr="00D30DD4" w:rsidRDefault="00D30DD4" w:rsidP="00D30DD4">
      <w:pPr>
        <w:jc w:val="both"/>
        <w:rPr>
          <w:sz w:val="20"/>
          <w:szCs w:val="20"/>
        </w:rPr>
      </w:pPr>
    </w:p>
    <w:p w14:paraId="093561E9" w14:textId="61AD7A51" w:rsidR="00D30DD4" w:rsidRPr="00D30DD4" w:rsidRDefault="00D30DD4" w:rsidP="00D30DD4">
      <w:pPr>
        <w:jc w:val="both"/>
        <w:rPr>
          <w:sz w:val="20"/>
          <w:szCs w:val="20"/>
        </w:rPr>
      </w:pPr>
      <w:r w:rsidRPr="00D30DD4">
        <w:rPr>
          <w:sz w:val="20"/>
          <w:szCs w:val="20"/>
        </w:rPr>
        <w:t>§ 3 - Der Versuch, ein im vorhergehenden Paragraphen erwähntes Verbrechen zu begehen, kann ebenfalls eine [Maßnahme] rechtfertigen.</w:t>
      </w:r>
    </w:p>
    <w:p w14:paraId="5FF9E6F5" w14:textId="77777777" w:rsidR="00D30DD4" w:rsidRPr="00D30DD4" w:rsidRDefault="00D30DD4" w:rsidP="00D30DD4">
      <w:pPr>
        <w:jc w:val="both"/>
        <w:rPr>
          <w:sz w:val="20"/>
          <w:szCs w:val="20"/>
        </w:rPr>
      </w:pPr>
    </w:p>
    <w:p w14:paraId="111E3181" w14:textId="0B101579" w:rsidR="00D30DD4" w:rsidRPr="00D30DD4" w:rsidRDefault="00D30DD4" w:rsidP="00D30DD4">
      <w:pPr>
        <w:jc w:val="both"/>
        <w:rPr>
          <w:sz w:val="20"/>
          <w:szCs w:val="20"/>
        </w:rPr>
      </w:pPr>
      <w:r w:rsidRPr="00D30DD4">
        <w:rPr>
          <w:sz w:val="20"/>
          <w:szCs w:val="20"/>
        </w:rPr>
        <w:t xml:space="preserve">§ 4 - Eine </w:t>
      </w:r>
      <w:r>
        <w:rPr>
          <w:sz w:val="20"/>
          <w:szCs w:val="20"/>
        </w:rPr>
        <w:t>[</w:t>
      </w:r>
      <w:r w:rsidRPr="00D30DD4">
        <w:rPr>
          <w:sz w:val="20"/>
          <w:szCs w:val="20"/>
        </w:rPr>
        <w:t>in den Artikeln </w:t>
      </w:r>
      <w:r>
        <w:rPr>
          <w:sz w:val="20"/>
          <w:szCs w:val="20"/>
        </w:rPr>
        <w:t>405</w:t>
      </w:r>
      <w:r w:rsidRPr="00D30DD4">
        <w:rPr>
          <w:sz w:val="20"/>
          <w:szCs w:val="20"/>
        </w:rPr>
        <w:t xml:space="preserve"> oder</w:t>
      </w:r>
      <w:r>
        <w:rPr>
          <w:sz w:val="20"/>
          <w:szCs w:val="20"/>
        </w:rPr>
        <w:t xml:space="preserve"> 407]</w:t>
      </w:r>
      <w:r w:rsidRPr="00D30DD4">
        <w:rPr>
          <w:sz w:val="20"/>
          <w:szCs w:val="20"/>
        </w:rPr>
        <w:t xml:space="preserve"> des Strafgesetzbuches erwähnte Straftat kann ebenfalls eine [Maßnahme] rechtfertigen, insofern die Vereinigung zu dem Zweck gegründet worden ist, einen Anschlag auf in § 2 erwähnte Personen oder in § 2 erwähntes Eigentum zu verüben [oder die </w:t>
      </w:r>
      <w:r>
        <w:rPr>
          <w:sz w:val="20"/>
          <w:szCs w:val="20"/>
        </w:rPr>
        <w:t>[</w:t>
      </w:r>
      <w:r w:rsidRPr="00D30DD4">
        <w:rPr>
          <w:sz w:val="20"/>
          <w:szCs w:val="20"/>
        </w:rPr>
        <w:t>in Artikel 46</w:t>
      </w:r>
      <w:r>
        <w:rPr>
          <w:sz w:val="20"/>
          <w:szCs w:val="20"/>
        </w:rPr>
        <w:t>6]</w:t>
      </w:r>
      <w:r w:rsidRPr="00D30DD4">
        <w:rPr>
          <w:sz w:val="20"/>
          <w:szCs w:val="20"/>
        </w:rPr>
        <w:t xml:space="preserve"> des Strafgesetzbuches erwähnte strafbare Handlung zu begehen].</w:t>
      </w:r>
    </w:p>
    <w:p w14:paraId="4E5DD5F0" w14:textId="77777777" w:rsidR="00D30DD4" w:rsidRPr="00D30DD4" w:rsidRDefault="00D30DD4" w:rsidP="00D30DD4">
      <w:pPr>
        <w:jc w:val="both"/>
        <w:rPr>
          <w:sz w:val="20"/>
          <w:szCs w:val="20"/>
        </w:rPr>
      </w:pPr>
    </w:p>
    <w:p w14:paraId="00E53B3F" w14:textId="572848D7" w:rsidR="00D30DD4" w:rsidRPr="00D30DD4" w:rsidRDefault="00D30DD4" w:rsidP="00D30DD4">
      <w:pPr>
        <w:jc w:val="both"/>
        <w:rPr>
          <w:sz w:val="20"/>
          <w:szCs w:val="20"/>
        </w:rPr>
      </w:pPr>
      <w:r w:rsidRPr="00D30DD4">
        <w:rPr>
          <w:sz w:val="20"/>
          <w:szCs w:val="20"/>
        </w:rPr>
        <w:t xml:space="preserve">§ 5 - [Bei Entdeckung auf frischer Tat und solange die Situation der Entdeckung auf frischer Tat andauert, kann der Prokurator des Königs die in § 1 erwähnte Maßnahme für die </w:t>
      </w:r>
      <w:r>
        <w:rPr>
          <w:sz w:val="20"/>
          <w:szCs w:val="20"/>
        </w:rPr>
        <w:t>[</w:t>
      </w:r>
      <w:r w:rsidRPr="00D30DD4">
        <w:rPr>
          <w:sz w:val="20"/>
          <w:szCs w:val="20"/>
        </w:rPr>
        <w:t>in den Artikeln 219, 226 bis 229, 371 oder 464</w:t>
      </w:r>
      <w:r>
        <w:rPr>
          <w:sz w:val="20"/>
          <w:szCs w:val="20"/>
        </w:rPr>
        <w:t>]</w:t>
      </w:r>
      <w:r w:rsidRPr="00D30DD4">
        <w:rPr>
          <w:sz w:val="20"/>
          <w:szCs w:val="20"/>
        </w:rPr>
        <w:t xml:space="preserve"> des Strafgesetzbuches erwähnten Straftaten anordnen. Bei Entdeckung auf frischer Tat kann der Prokurator des Königs darüber hinaus die in § 1 erwähnte Maßnahme für die in Artikel 137 des Strafgesetzbuches erwähnten Straftaten, mit Ausnahme der </w:t>
      </w:r>
      <w:r>
        <w:rPr>
          <w:sz w:val="20"/>
          <w:szCs w:val="20"/>
        </w:rPr>
        <w:t>[</w:t>
      </w:r>
      <w:r w:rsidRPr="00D30DD4">
        <w:rPr>
          <w:sz w:val="20"/>
          <w:szCs w:val="20"/>
        </w:rPr>
        <w:t>in Artikel 371 des Strafgesetzbuches erwähnten Straftaten, mit Ausnahme der in Artikel 371 § 3 Absatz 1 Nr. 6 desselben Gesetzbuches erwähnten Straftat</w:t>
      </w:r>
      <w:r>
        <w:rPr>
          <w:sz w:val="20"/>
          <w:szCs w:val="20"/>
        </w:rPr>
        <w:t>]</w:t>
      </w:r>
      <w:r w:rsidRPr="00D30DD4">
        <w:rPr>
          <w:sz w:val="20"/>
          <w:szCs w:val="20"/>
        </w:rPr>
        <w:t>, binnen zweiundsiebzig Stunden nach Entdeckung dieser Straftat anordnen.</w:t>
      </w:r>
    </w:p>
    <w:p w14:paraId="751E984E" w14:textId="77777777" w:rsidR="00D30DD4" w:rsidRPr="00D30DD4" w:rsidRDefault="00D30DD4" w:rsidP="00D30DD4">
      <w:pPr>
        <w:jc w:val="both"/>
        <w:rPr>
          <w:sz w:val="20"/>
          <w:szCs w:val="20"/>
        </w:rPr>
      </w:pPr>
    </w:p>
    <w:p w14:paraId="31C5DFED" w14:textId="41A3426C" w:rsidR="00D30DD4" w:rsidRPr="00D30DD4" w:rsidRDefault="00D30DD4" w:rsidP="00D30DD4">
      <w:pPr>
        <w:jc w:val="both"/>
        <w:rPr>
          <w:sz w:val="20"/>
          <w:szCs w:val="20"/>
        </w:rPr>
      </w:pPr>
      <w:r w:rsidRPr="00D30DD4">
        <w:rPr>
          <w:sz w:val="20"/>
          <w:szCs w:val="20"/>
        </w:rPr>
        <w:t>Die Erlaubnis kann mündlich erteilt werden und muss so schnell wie möglich schriftlich bestätigt werden.]</w:t>
      </w:r>
    </w:p>
    <w:p w14:paraId="0F2C4238" w14:textId="77777777" w:rsidR="00D30DD4" w:rsidRPr="00D30DD4" w:rsidRDefault="00D30DD4" w:rsidP="00D30DD4">
      <w:pPr>
        <w:jc w:val="both"/>
        <w:rPr>
          <w:sz w:val="20"/>
          <w:szCs w:val="20"/>
        </w:rPr>
      </w:pPr>
    </w:p>
    <w:p w14:paraId="2FF51DE2" w14:textId="2F37F4EA" w:rsidR="00D30DD4" w:rsidRPr="00D30DD4" w:rsidRDefault="00D30DD4" w:rsidP="00D30DD4">
      <w:pPr>
        <w:jc w:val="both"/>
        <w:rPr>
          <w:sz w:val="20"/>
          <w:szCs w:val="20"/>
        </w:rPr>
      </w:pPr>
      <w:r w:rsidRPr="00D30DD4">
        <w:rPr>
          <w:sz w:val="20"/>
          <w:szCs w:val="20"/>
        </w:rPr>
        <w:t>[§ 6 - Eine zuständige ausländische Behörde kann im Rahmen einer strafrechtlichen Ermittlung [zeitweilig der Öffentlichkeit nicht zugängliche Nachrichten oder Daten eines Datenverarbeitungssystems abfangen, von ihnen Kenntnis nehmen und sie aufzeichnen], wenn die Person, auf die sich diese Maßnahme bezieht, sich auf belgischem Staatsgebiet befindet und folgende Bedingungen erfüllt sind:</w:t>
      </w:r>
    </w:p>
    <w:p w14:paraId="69884223" w14:textId="77777777" w:rsidR="00D30DD4" w:rsidRPr="00D30DD4" w:rsidRDefault="00D30DD4" w:rsidP="00D30DD4">
      <w:pPr>
        <w:jc w:val="both"/>
        <w:rPr>
          <w:sz w:val="20"/>
          <w:szCs w:val="20"/>
        </w:rPr>
      </w:pPr>
    </w:p>
    <w:p w14:paraId="2B5E2D28" w14:textId="10BB9106" w:rsidR="00D30DD4" w:rsidRPr="00D30DD4" w:rsidRDefault="00D30DD4" w:rsidP="00D30DD4">
      <w:pPr>
        <w:jc w:val="both"/>
        <w:rPr>
          <w:sz w:val="20"/>
          <w:szCs w:val="20"/>
        </w:rPr>
      </w:pPr>
      <w:r w:rsidRPr="00D30DD4">
        <w:rPr>
          <w:sz w:val="20"/>
          <w:szCs w:val="20"/>
        </w:rPr>
        <w:t>1. Die Maßnahme erfordert keine technische Intervention eines in Belgien ansässigen Akteurs;</w:t>
      </w:r>
    </w:p>
    <w:p w14:paraId="56F71559" w14:textId="77777777" w:rsidR="00D30DD4" w:rsidRPr="00D30DD4" w:rsidRDefault="00D30DD4" w:rsidP="00D30DD4">
      <w:pPr>
        <w:jc w:val="both"/>
        <w:rPr>
          <w:sz w:val="20"/>
          <w:szCs w:val="20"/>
        </w:rPr>
      </w:pPr>
    </w:p>
    <w:p w14:paraId="5FFACB8D" w14:textId="06B748C2" w:rsidR="00D30DD4" w:rsidRPr="00D30DD4" w:rsidRDefault="00D30DD4" w:rsidP="00D30DD4">
      <w:pPr>
        <w:jc w:val="both"/>
        <w:rPr>
          <w:sz w:val="20"/>
          <w:szCs w:val="20"/>
        </w:rPr>
      </w:pPr>
      <w:r w:rsidRPr="00D30DD4">
        <w:rPr>
          <w:sz w:val="20"/>
          <w:szCs w:val="20"/>
        </w:rPr>
        <w:t>2. die betreffende ausländische Behörde hat diese Maßnahme einer belgischen Gerichtsbehörde notifiziert;</w:t>
      </w:r>
    </w:p>
    <w:p w14:paraId="335FC05B" w14:textId="77777777" w:rsidR="00D30DD4" w:rsidRPr="00D30DD4" w:rsidRDefault="00D30DD4" w:rsidP="00D30DD4">
      <w:pPr>
        <w:jc w:val="both"/>
        <w:rPr>
          <w:sz w:val="20"/>
          <w:szCs w:val="20"/>
        </w:rPr>
      </w:pPr>
    </w:p>
    <w:p w14:paraId="7B633E9E" w14:textId="406EE915" w:rsidR="00D30DD4" w:rsidRPr="00D30DD4" w:rsidRDefault="00D30DD4" w:rsidP="00D30DD4">
      <w:pPr>
        <w:jc w:val="both"/>
        <w:rPr>
          <w:sz w:val="20"/>
          <w:szCs w:val="20"/>
        </w:rPr>
      </w:pPr>
      <w:r w:rsidRPr="00D30DD4">
        <w:rPr>
          <w:sz w:val="20"/>
          <w:szCs w:val="20"/>
        </w:rPr>
        <w:t>3. diese Möglichkeit ist durch ein völkerrechtliches Instrument zwischen Belgien und dem ersuchenden Staat vorgesehen;</w:t>
      </w:r>
    </w:p>
    <w:p w14:paraId="29663241" w14:textId="77777777" w:rsidR="00D30DD4" w:rsidRPr="00D30DD4" w:rsidRDefault="00D30DD4" w:rsidP="00D30DD4">
      <w:pPr>
        <w:jc w:val="both"/>
        <w:rPr>
          <w:sz w:val="20"/>
          <w:szCs w:val="20"/>
        </w:rPr>
      </w:pPr>
    </w:p>
    <w:p w14:paraId="50A2AF05" w14:textId="79F0A3B7" w:rsidR="00D30DD4" w:rsidRPr="00D30DD4" w:rsidRDefault="00D30DD4" w:rsidP="00D30DD4">
      <w:pPr>
        <w:jc w:val="both"/>
        <w:rPr>
          <w:sz w:val="20"/>
          <w:szCs w:val="20"/>
        </w:rPr>
      </w:pPr>
      <w:r w:rsidRPr="00D30DD4">
        <w:rPr>
          <w:sz w:val="20"/>
          <w:szCs w:val="20"/>
        </w:rPr>
        <w:t>4. die in § 7 erwähnte Entscheidung des Untersuchungsrichters ist der betreffenden ausländischen Behörde noch nicht mitgeteilt worden.</w:t>
      </w:r>
    </w:p>
    <w:p w14:paraId="0C2130A1" w14:textId="77777777" w:rsidR="00D30DD4" w:rsidRPr="00D30DD4" w:rsidRDefault="00D30DD4" w:rsidP="00D30DD4">
      <w:pPr>
        <w:jc w:val="both"/>
        <w:rPr>
          <w:sz w:val="20"/>
          <w:szCs w:val="20"/>
        </w:rPr>
      </w:pPr>
    </w:p>
    <w:p w14:paraId="705353D9" w14:textId="1FC5A290" w:rsidR="00D30DD4" w:rsidRPr="00D30DD4" w:rsidRDefault="00D30DD4" w:rsidP="00D30DD4">
      <w:pPr>
        <w:jc w:val="both"/>
        <w:rPr>
          <w:sz w:val="20"/>
          <w:szCs w:val="20"/>
        </w:rPr>
      </w:pPr>
      <w:r w:rsidRPr="00D30DD4">
        <w:rPr>
          <w:sz w:val="20"/>
          <w:szCs w:val="20"/>
        </w:rPr>
        <w:t>Die in Anwendung des vorliegenden Paragraphen gesammelten Daten dürfen nur verwendet werden, wenn die zuständige belgische Gerichtsbehörde der Maßnahme zustimmt.</w:t>
      </w:r>
    </w:p>
    <w:p w14:paraId="47C490FC" w14:textId="77777777" w:rsidR="00D30DD4" w:rsidRPr="00D30DD4" w:rsidRDefault="00D30DD4" w:rsidP="00D30DD4">
      <w:pPr>
        <w:jc w:val="both"/>
        <w:rPr>
          <w:sz w:val="20"/>
          <w:szCs w:val="20"/>
        </w:rPr>
      </w:pPr>
    </w:p>
    <w:p w14:paraId="5AFAF5C7" w14:textId="7BFA242F" w:rsidR="00D30DD4" w:rsidRPr="00D30DD4" w:rsidRDefault="00D30DD4" w:rsidP="00D30DD4">
      <w:pPr>
        <w:jc w:val="both"/>
        <w:rPr>
          <w:sz w:val="20"/>
          <w:szCs w:val="20"/>
        </w:rPr>
      </w:pPr>
      <w:r w:rsidRPr="00D30DD4">
        <w:rPr>
          <w:sz w:val="20"/>
          <w:szCs w:val="20"/>
        </w:rPr>
        <w:t>§ 7 - Sobald der Prokurator des Königs die in § 6 Absatz 1 Nr. 2 erwähnte Notifizierung erhält, befasst er unverzüglich den Untersuchungsrichter damit.</w:t>
      </w:r>
    </w:p>
    <w:p w14:paraId="68B3B226" w14:textId="77777777" w:rsidR="00D30DD4" w:rsidRPr="00D30DD4" w:rsidRDefault="00D30DD4" w:rsidP="00D30DD4">
      <w:pPr>
        <w:jc w:val="both"/>
        <w:rPr>
          <w:sz w:val="20"/>
          <w:szCs w:val="20"/>
        </w:rPr>
      </w:pPr>
    </w:p>
    <w:p w14:paraId="50C65A5C" w14:textId="464B0FEB" w:rsidR="00D30DD4" w:rsidRPr="00D30DD4" w:rsidRDefault="00D30DD4" w:rsidP="00D30DD4">
      <w:pPr>
        <w:jc w:val="both"/>
        <w:rPr>
          <w:sz w:val="20"/>
          <w:szCs w:val="20"/>
        </w:rPr>
      </w:pPr>
      <w:r w:rsidRPr="00D30DD4">
        <w:rPr>
          <w:sz w:val="20"/>
          <w:szCs w:val="20"/>
        </w:rPr>
        <w:t>Der Untersuchungsrichter, der mit einer in § 6 Absatz 1 Nr. 2 erwähnten Notifizierung befasst worden ist, stimmt der betreffenden Maßnahme zu, wenn sie nach den Bestimmungen des vorliegenden Artikels zulässig ist.</w:t>
      </w:r>
    </w:p>
    <w:p w14:paraId="64854D3E" w14:textId="77777777" w:rsidR="00D30DD4" w:rsidRPr="00D30DD4" w:rsidRDefault="00D30DD4" w:rsidP="00D30DD4">
      <w:pPr>
        <w:jc w:val="both"/>
        <w:rPr>
          <w:sz w:val="20"/>
          <w:szCs w:val="20"/>
        </w:rPr>
      </w:pPr>
    </w:p>
    <w:p w14:paraId="68F12AD9" w14:textId="48AE7320" w:rsidR="00D30DD4" w:rsidRPr="00D30DD4" w:rsidRDefault="00D30DD4" w:rsidP="00D30DD4">
      <w:pPr>
        <w:jc w:val="both"/>
        <w:rPr>
          <w:sz w:val="20"/>
          <w:szCs w:val="20"/>
        </w:rPr>
      </w:pPr>
      <w:r w:rsidRPr="00D30DD4">
        <w:rPr>
          <w:sz w:val="20"/>
          <w:szCs w:val="20"/>
        </w:rPr>
        <w:t>Er notifiziert der betreffenden ausländischen Behörde seine Entscheidung binnen sechsundneunzig Stunden nach Eingang der Notifizierung bei der belgischen Gerichtsbehörde.</w:t>
      </w:r>
    </w:p>
    <w:p w14:paraId="0705B32F" w14:textId="77777777" w:rsidR="00D30DD4" w:rsidRPr="00D30DD4" w:rsidRDefault="00D30DD4" w:rsidP="00D30DD4">
      <w:pPr>
        <w:jc w:val="both"/>
        <w:rPr>
          <w:sz w:val="20"/>
          <w:szCs w:val="20"/>
        </w:rPr>
      </w:pPr>
    </w:p>
    <w:p w14:paraId="00B7B838" w14:textId="67837AC6" w:rsidR="00D30DD4" w:rsidRPr="00D30DD4" w:rsidRDefault="00D30DD4" w:rsidP="00D30DD4">
      <w:pPr>
        <w:jc w:val="both"/>
        <w:rPr>
          <w:sz w:val="20"/>
          <w:szCs w:val="20"/>
        </w:rPr>
      </w:pPr>
      <w:r w:rsidRPr="00D30DD4">
        <w:rPr>
          <w:sz w:val="20"/>
          <w:szCs w:val="20"/>
        </w:rPr>
        <w:t>Ist eine zusätzliche Frist erforderlich, kann der Untersuchungsrichter seine Entscheidung und deren Notifizierung an die zuständige ausländische Behörde um höchstens acht Tage verschieben. Er setzt die zuständige ausländische Behörde unter Angabe der Gründe für diese Verschiebung unverzüglich davon in Kenntnis.</w:t>
      </w:r>
    </w:p>
    <w:p w14:paraId="2322DAEB" w14:textId="77777777" w:rsidR="00D30DD4" w:rsidRPr="00D30DD4" w:rsidRDefault="00D30DD4" w:rsidP="00D30DD4">
      <w:pPr>
        <w:jc w:val="both"/>
        <w:rPr>
          <w:sz w:val="20"/>
          <w:szCs w:val="20"/>
        </w:rPr>
      </w:pPr>
    </w:p>
    <w:p w14:paraId="0B35210C" w14:textId="3A09EA34" w:rsidR="00D30DD4" w:rsidRPr="00D30DD4" w:rsidRDefault="00D30DD4" w:rsidP="00D30DD4">
      <w:pPr>
        <w:jc w:val="both"/>
        <w:rPr>
          <w:sz w:val="20"/>
          <w:szCs w:val="20"/>
        </w:rPr>
      </w:pPr>
      <w:r w:rsidRPr="00D30DD4">
        <w:rPr>
          <w:sz w:val="20"/>
          <w:szCs w:val="20"/>
        </w:rPr>
        <w:t>Wenn der Untersuchungsrichter der in § 6 erwähnten Maßnahme nicht zustimmt, teilt er der ausländischen Behörde ebenfalls mit, dass die abgefangenen Daten zerstört werden müssen, ohne verwendet werden zu dürfen.]</w:t>
      </w:r>
    </w:p>
    <w:p w14:paraId="104186C4" w14:textId="77777777" w:rsidR="00D30DD4" w:rsidRPr="00D30DD4" w:rsidRDefault="00D30DD4" w:rsidP="00D30DD4">
      <w:pPr>
        <w:jc w:val="both"/>
        <w:rPr>
          <w:sz w:val="20"/>
          <w:szCs w:val="20"/>
        </w:rPr>
      </w:pPr>
    </w:p>
    <w:p w14:paraId="3CDBCE47" w14:textId="60899524" w:rsidR="00D30DD4" w:rsidRPr="00D30DD4" w:rsidRDefault="00D30DD4" w:rsidP="00D30DD4">
      <w:pPr>
        <w:jc w:val="both"/>
        <w:rPr>
          <w:iCs/>
          <w:sz w:val="20"/>
          <w:szCs w:val="20"/>
        </w:rPr>
      </w:pPr>
      <w:r w:rsidRPr="00D30DD4">
        <w:rPr>
          <w:i/>
          <w:sz w:val="20"/>
          <w:szCs w:val="20"/>
        </w:rPr>
        <w:t>[Art. 90ter § 1 ersetzt durch Art. 17 Buchstabe a) des G. vom 25. Dezember 2016 (III) (B.S. vom 17. Januar 2017); § 2 ersetzt durch Art. </w:t>
      </w:r>
      <w:r>
        <w:rPr>
          <w:i/>
          <w:sz w:val="20"/>
          <w:szCs w:val="20"/>
        </w:rPr>
        <w:t>42 Nr. 1</w:t>
      </w:r>
      <w:r w:rsidRPr="00D30DD4">
        <w:rPr>
          <w:i/>
          <w:iCs/>
          <w:sz w:val="20"/>
          <w:szCs w:val="20"/>
        </w:rPr>
        <w:t xml:space="preserve"> des G. vom 29. Februar 2024 (III) (B.S. vom 8. April 2024) - in Kraft am 8. April 2026 -</w:t>
      </w:r>
      <w:r>
        <w:rPr>
          <w:i/>
          <w:iCs/>
          <w:sz w:val="20"/>
          <w:szCs w:val="20"/>
        </w:rPr>
        <w:t>;</w:t>
      </w:r>
      <w:r w:rsidRPr="00D30DD4">
        <w:rPr>
          <w:i/>
          <w:sz w:val="20"/>
          <w:szCs w:val="20"/>
        </w:rPr>
        <w:t xml:space="preserve"> § 3 abgeändert durch Art. 17 Buchstabe c) des G. vom 25. Dezember 2016 (III) (B.S. vom 17. Januar 2017); § 4 abgeändert durch Art. 14 Nr. 1 des G. vom 9. Dezember 2004 (B.S. vom 24. Dezember 2004)</w:t>
      </w:r>
      <w:r>
        <w:rPr>
          <w:i/>
          <w:sz w:val="20"/>
          <w:szCs w:val="20"/>
        </w:rPr>
        <w:t xml:space="preserve">, </w:t>
      </w:r>
      <w:r w:rsidRPr="00D30DD4">
        <w:rPr>
          <w:i/>
          <w:sz w:val="20"/>
          <w:szCs w:val="20"/>
        </w:rPr>
        <w:t>Art. 17 Buchstabe c) des G. vom 25. Dezember 2016 (III) (B.S. vom 17. Januar 2017)</w:t>
      </w:r>
      <w:r>
        <w:rPr>
          <w:i/>
          <w:sz w:val="20"/>
          <w:szCs w:val="20"/>
        </w:rPr>
        <w:t xml:space="preserve"> und Art. 42 Nr. 2</w:t>
      </w:r>
      <w:r w:rsidRPr="00D30DD4">
        <w:rPr>
          <w:i/>
          <w:iCs/>
          <w:sz w:val="20"/>
          <w:szCs w:val="20"/>
        </w:rPr>
        <w:t xml:space="preserve"> des G. vom 29. Februar 2024 (III) (B.S. vom 8. April 2024) - in Kraft am 8. April 2026 -</w:t>
      </w:r>
      <w:r w:rsidRPr="00D30DD4">
        <w:rPr>
          <w:i/>
          <w:sz w:val="20"/>
          <w:szCs w:val="20"/>
        </w:rPr>
        <w:t xml:space="preserve">; § 5 ersetzt durch Art. 17 Buchstabe d) des G. vom 25. Dezember 2016 (III) (B.S. vom 17. Januar 2017); </w:t>
      </w:r>
      <w:r>
        <w:rPr>
          <w:i/>
          <w:sz w:val="20"/>
          <w:szCs w:val="20"/>
        </w:rPr>
        <w:t>§ 5 Abs. 1 abgeändert durch Art. 42 Nr. 3 und 4</w:t>
      </w:r>
      <w:r w:rsidRPr="00D30DD4">
        <w:rPr>
          <w:i/>
          <w:iCs/>
          <w:sz w:val="20"/>
          <w:szCs w:val="20"/>
        </w:rPr>
        <w:t xml:space="preserve"> des G. vom 29. Februar 2024 (III) (B.S. vom 8. April 2024) - in Kraft am 8. April 2026 -</w:t>
      </w:r>
      <w:r>
        <w:rPr>
          <w:i/>
          <w:iCs/>
          <w:sz w:val="20"/>
          <w:szCs w:val="20"/>
        </w:rPr>
        <w:t xml:space="preserve">; </w:t>
      </w:r>
      <w:r w:rsidRPr="00D30DD4">
        <w:rPr>
          <w:i/>
          <w:sz w:val="20"/>
          <w:szCs w:val="20"/>
        </w:rPr>
        <w:t>§ 6 eingefügt durch Art. 14 Nr. 2 des G. vom 9. Dezember 2004 (B.S. vom 24. Dezember 2004); § 6 Abs. 1 einleitende Bestimmung abgeändert durch Art. 17 Buchstabe e) des G. vom 25. Dezember 2016 (III) (B.S. vom 17. Januar 2017); § 7 eingefügt durch Art. 14 Nr. 2 des G. vom 9. Dezember 2004 (B.S. vom 24. Dezember 2004)]</w:t>
      </w:r>
      <w:r>
        <w:rPr>
          <w:iCs/>
          <w:sz w:val="20"/>
          <w:szCs w:val="20"/>
        </w:rPr>
        <w:t>"</w:t>
      </w:r>
    </w:p>
    <w:p w14:paraId="5FF5CFD6" w14:textId="57855D69" w:rsidR="00D30DD4" w:rsidRPr="002B5AA9" w:rsidRDefault="00D30DD4" w:rsidP="00D30DD4">
      <w:pPr>
        <w:jc w:val="both"/>
      </w:pPr>
    </w:p>
    <w:p w14:paraId="799AB5D6" w14:textId="77777777" w:rsidR="005B38EB" w:rsidRPr="002B5AA9" w:rsidRDefault="005B38EB" w:rsidP="005B38EB">
      <w:pPr>
        <w:jc w:val="both"/>
      </w:pPr>
    </w:p>
    <w:p w14:paraId="3F3EDBF0" w14:textId="1B7FF2B8" w:rsidR="00246615" w:rsidRPr="005D311C" w:rsidRDefault="005C603E" w:rsidP="00246615">
      <w:pPr>
        <w:jc w:val="both"/>
      </w:pPr>
      <w:r>
        <w:tab/>
      </w:r>
      <w:r w:rsidR="00426F4B">
        <w:rPr>
          <w:b/>
        </w:rPr>
        <w:t>Art. </w:t>
      </w:r>
      <w:r w:rsidR="005B38EB" w:rsidRPr="002B5AA9">
        <w:rPr>
          <w:b/>
        </w:rPr>
        <w:t>90</w:t>
      </w:r>
      <w:r w:rsidR="005B38EB" w:rsidRPr="002B5AA9">
        <w:rPr>
          <w:b/>
          <w:i/>
        </w:rPr>
        <w:t>quater</w:t>
      </w:r>
      <w:r w:rsidR="00510B5E">
        <w:t xml:space="preserve"> - </w:t>
      </w:r>
      <w:r w:rsidR="00C370CB">
        <w:t>[</w:t>
      </w:r>
      <w:r w:rsidR="00426F4B">
        <w:t>§ </w:t>
      </w:r>
      <w:r w:rsidR="00246615">
        <w:t>1 - Für jede Maßnahme auf der Grundlage von Artikel 90</w:t>
      </w:r>
      <w:r w:rsidR="00246615">
        <w:rPr>
          <w:i/>
        </w:rPr>
        <w:t>ter</w:t>
      </w:r>
      <w:r w:rsidR="00246615">
        <w:t xml:space="preserve"> erteilt der Untersuchungsrichter vorab eine mit Gründen versehene schriftliche Erlaubnis, die er dem Prokurator des Königs mitteilt.</w:t>
      </w:r>
    </w:p>
    <w:p w14:paraId="69885024" w14:textId="77777777" w:rsidR="00246615" w:rsidRDefault="00246615" w:rsidP="00246615">
      <w:pPr>
        <w:jc w:val="both"/>
      </w:pPr>
    </w:p>
    <w:p w14:paraId="2D7759A2" w14:textId="77777777" w:rsidR="00246615" w:rsidRPr="005D311C" w:rsidRDefault="00246615" w:rsidP="00246615">
      <w:pPr>
        <w:jc w:val="both"/>
      </w:pPr>
      <w:r>
        <w:tab/>
        <w:t>Die Erlaubnis wird datiert und enthält folgende Angaben:</w:t>
      </w:r>
    </w:p>
    <w:p w14:paraId="56B66C8C" w14:textId="77777777" w:rsidR="00246615" w:rsidRDefault="00246615" w:rsidP="00246615">
      <w:pPr>
        <w:jc w:val="both"/>
      </w:pPr>
    </w:p>
    <w:p w14:paraId="2F6F28C0" w14:textId="77777777" w:rsidR="00246615" w:rsidRPr="005D311C" w:rsidRDefault="00246615" w:rsidP="00246615">
      <w:pPr>
        <w:jc w:val="both"/>
      </w:pPr>
      <w:r>
        <w:tab/>
        <w:t>1. die Indizien sowie die der Sache eigenen konkreten Tatsachen, die die Maßnahme gemäß Artikel 90</w:t>
      </w:r>
      <w:r>
        <w:rPr>
          <w:i/>
        </w:rPr>
        <w:t>ter</w:t>
      </w:r>
      <w:r>
        <w:t xml:space="preserve"> rechtfertigen,</w:t>
      </w:r>
    </w:p>
    <w:p w14:paraId="567B2B2F" w14:textId="77777777" w:rsidR="00246615" w:rsidRDefault="00246615" w:rsidP="00246615">
      <w:pPr>
        <w:jc w:val="both"/>
      </w:pPr>
    </w:p>
    <w:p w14:paraId="4E349752" w14:textId="77777777" w:rsidR="00246615" w:rsidRPr="005D311C" w:rsidRDefault="00246615" w:rsidP="00246615">
      <w:pPr>
        <w:jc w:val="both"/>
      </w:pPr>
      <w:r>
        <w:tab/>
        <w:t>2. die Gründe, warum die Maßnahme für die Wahrheitsfindung unerlässlich ist,</w:t>
      </w:r>
    </w:p>
    <w:p w14:paraId="529DF82F" w14:textId="77777777" w:rsidR="00246615" w:rsidRDefault="00246615" w:rsidP="00246615">
      <w:pPr>
        <w:jc w:val="both"/>
      </w:pPr>
    </w:p>
    <w:p w14:paraId="11470349" w14:textId="77777777" w:rsidR="00246615" w:rsidRPr="005D311C" w:rsidRDefault="00246615" w:rsidP="00246615">
      <w:pPr>
        <w:jc w:val="both"/>
      </w:pPr>
      <w:r>
        <w:tab/>
        <w:t>3. die Person, das Kommunikationsmittel, das Datenverarbeitungssystem beziehungsweise den Ort, die der Maßnahme unterworfen sind,</w:t>
      </w:r>
    </w:p>
    <w:p w14:paraId="6C55C3AF" w14:textId="77777777" w:rsidR="00246615" w:rsidRDefault="00246615" w:rsidP="00246615">
      <w:pPr>
        <w:jc w:val="both"/>
      </w:pPr>
    </w:p>
    <w:p w14:paraId="31410B4F" w14:textId="77777777" w:rsidR="00246615" w:rsidRPr="005D311C" w:rsidRDefault="00246615" w:rsidP="00246615">
      <w:pPr>
        <w:jc w:val="both"/>
      </w:pPr>
      <w:r>
        <w:tab/>
        <w:t>4. den Zeitraum, während dessen die Maßnahme durchgeführt werden kann und der nicht länger als einen Monat dauern darf. Diese Frist läuft ab dem Tag der Erlaubnis, durch die die Maßnahme angeordnet oder im Fall von Artikel 90</w:t>
      </w:r>
      <w:r>
        <w:rPr>
          <w:i/>
        </w:rPr>
        <w:t>quinquies</w:t>
      </w:r>
      <w:r>
        <w:t xml:space="preserve"> Absatz 1 verlängert wird, und endet am Tag vor dem Soundsovielten des darauffolgenden Monats,</w:t>
      </w:r>
    </w:p>
    <w:p w14:paraId="275B9D8F" w14:textId="77777777" w:rsidR="00246615" w:rsidRDefault="00246615" w:rsidP="00246615">
      <w:pPr>
        <w:jc w:val="both"/>
      </w:pPr>
    </w:p>
    <w:p w14:paraId="00B831D9" w14:textId="77777777" w:rsidR="00246615" w:rsidRPr="005D311C" w:rsidRDefault="00246615" w:rsidP="00246615">
      <w:pPr>
        <w:jc w:val="both"/>
      </w:pPr>
      <w:r>
        <w:tab/>
        <w:t>5. den Namen und die Eigenschaft des beziehungsweise der Gerichtspolizeioffiziere, die zur Durchführung der Maßnahme bestellt worden sind.</w:t>
      </w:r>
    </w:p>
    <w:p w14:paraId="355CFC78" w14:textId="77777777" w:rsidR="00246615" w:rsidRDefault="00246615" w:rsidP="00246615">
      <w:pPr>
        <w:jc w:val="both"/>
      </w:pPr>
    </w:p>
    <w:p w14:paraId="4B4E48A2" w14:textId="190AD0F2" w:rsidR="00246615" w:rsidRDefault="00246615" w:rsidP="00246615">
      <w:pPr>
        <w:jc w:val="both"/>
      </w:pPr>
      <w:r>
        <w:tab/>
        <w:t xml:space="preserve">Im Dringlichkeitsfall kann die Erlaubnis mündlich erteilt werden. Sie wird </w:t>
      </w:r>
      <w:r w:rsidR="00C6587B">
        <w:t>[</w:t>
      </w:r>
      <w:r w:rsidR="00C6587B" w:rsidRPr="00FC418F">
        <w:t>schnellstmöglich</w:t>
      </w:r>
      <w:r w:rsidR="00C6587B">
        <w:t>]</w:t>
      </w:r>
      <w:r>
        <w:t xml:space="preserve"> in der in Absatz 2 vorgesehenen Form bestätigt.</w:t>
      </w:r>
    </w:p>
    <w:p w14:paraId="1545474F" w14:textId="77777777" w:rsidR="00246615" w:rsidRDefault="00246615" w:rsidP="00246615">
      <w:pPr>
        <w:jc w:val="both"/>
      </w:pPr>
    </w:p>
    <w:p w14:paraId="1DCD5268" w14:textId="2C51918E" w:rsidR="00246615" w:rsidRPr="005D311C" w:rsidRDefault="00246615" w:rsidP="00246615">
      <w:pPr>
        <w:jc w:val="both"/>
      </w:pPr>
      <w:r>
        <w:tab/>
      </w:r>
      <w:r w:rsidR="00426F4B">
        <w:t>§ </w:t>
      </w:r>
      <w:r>
        <w:t>2 - Um die in Artikel 90</w:t>
      </w:r>
      <w:r>
        <w:rPr>
          <w:i/>
        </w:rPr>
        <w:t>ter</w:t>
      </w:r>
      <w:r>
        <w:t xml:space="preserve"> </w:t>
      </w:r>
      <w:r w:rsidR="00426F4B">
        <w:t>§ </w:t>
      </w:r>
      <w:r>
        <w:t>1 erwähnte Maßnahme zu ermöglichen, kann der Untersuchungsrichter unmittelbar oder über einen vom König bestimmten Polizeidienst die Mitwirkung folgender Personen anfordern:</w:t>
      </w:r>
    </w:p>
    <w:p w14:paraId="68DF15CD" w14:textId="77777777" w:rsidR="00246615" w:rsidRDefault="00246615" w:rsidP="00246615">
      <w:pPr>
        <w:jc w:val="both"/>
      </w:pPr>
    </w:p>
    <w:p w14:paraId="51545840" w14:textId="77777777" w:rsidR="00246615" w:rsidRDefault="00246615" w:rsidP="00246615">
      <w:pPr>
        <w:jc w:val="both"/>
      </w:pPr>
      <w:r>
        <w:tab/>
        <w:t>- des Betreibers eines elektronischen Kommunikationsnetzes,</w:t>
      </w:r>
    </w:p>
    <w:p w14:paraId="2BCA75FA" w14:textId="77777777" w:rsidR="00246615" w:rsidRDefault="00246615" w:rsidP="00246615">
      <w:pPr>
        <w:jc w:val="both"/>
      </w:pPr>
    </w:p>
    <w:p w14:paraId="111CD2C9" w14:textId="77777777" w:rsidR="00246615" w:rsidRPr="005D311C" w:rsidRDefault="00246615" w:rsidP="00246615">
      <w:pPr>
        <w:jc w:val="both"/>
      </w:pPr>
      <w:r>
        <w:tab/>
        <w:t>- jeglicher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19CF3021" w14:textId="77777777" w:rsidR="00246615" w:rsidRDefault="00246615" w:rsidP="00246615">
      <w:pPr>
        <w:jc w:val="both"/>
      </w:pPr>
    </w:p>
    <w:p w14:paraId="3C7623ED" w14:textId="77777777" w:rsidR="00246615" w:rsidRPr="005D311C" w:rsidRDefault="00246615" w:rsidP="00246615">
      <w:pPr>
        <w:jc w:val="both"/>
      </w:pPr>
      <w:r>
        <w:tab/>
        <w:t>Jede Person, die aufgrund ihres Amtes Kenntnis von der Maßnahme erlangt oder dabei mitwirkt, unterliegt der Schweigepflicht. Jegliche Verletzung der Schweigepflicht wird gemäß Artikel 458 des Strafgesetzbuches geahndet.</w:t>
      </w:r>
    </w:p>
    <w:p w14:paraId="1B4D0EF2" w14:textId="77777777" w:rsidR="00246615" w:rsidRDefault="00246615" w:rsidP="00246615">
      <w:pPr>
        <w:jc w:val="both"/>
      </w:pPr>
    </w:p>
    <w:p w14:paraId="76431734" w14:textId="7F8238F3" w:rsidR="00246615" w:rsidRPr="005D311C" w:rsidRDefault="00246615" w:rsidP="00246615">
      <w:pPr>
        <w:jc w:val="both"/>
      </w:pPr>
      <w:r>
        <w:tab/>
        <w:t xml:space="preserve">Wer seine technische Mitwirkung bei den in Absatz 1 erwähnten Anforderungen verweigert oder nicht in Echtzeit oder gegebenenfalls zu dem in der Anforderung bestimmten Zeitpunkt gewährt, wird </w:t>
      </w:r>
      <w:r w:rsidR="009C3109">
        <w:t>[mit einer Geldbuße von hundert bis zu dreißigtausend EUR]</w:t>
      </w:r>
      <w:r>
        <w:t xml:space="preserve"> bestraft; die Modalitäten dieser Mitwirkung werden vom König auf Vorschlag des Ministers der Justiz und des für das Fernmeldewesen zuständigen Ministers festgelegt.</w:t>
      </w:r>
    </w:p>
    <w:p w14:paraId="06DE1610" w14:textId="77777777" w:rsidR="00246615" w:rsidRDefault="00246615" w:rsidP="00246615">
      <w:pPr>
        <w:jc w:val="both"/>
      </w:pPr>
    </w:p>
    <w:p w14:paraId="11011425" w14:textId="0EEBE27D" w:rsidR="00246615" w:rsidRPr="005D311C" w:rsidRDefault="00246615" w:rsidP="00246615">
      <w:pPr>
        <w:jc w:val="both"/>
      </w:pPr>
      <w:r>
        <w:tab/>
      </w:r>
      <w:r w:rsidR="00426F4B">
        <w:t>§ </w:t>
      </w:r>
      <w:r>
        <w:t>3 - Der Untersuchungsrichter darf für die Durchführung der in Artikel 90</w:t>
      </w:r>
      <w:r>
        <w:rPr>
          <w:i/>
        </w:rPr>
        <w:t>ter</w:t>
      </w:r>
      <w:r>
        <w:t xml:space="preserve"> </w:t>
      </w:r>
      <w:r w:rsidR="00426F4B">
        <w:t>§ </w:t>
      </w:r>
      <w:r>
        <w:t>1 erwähnten Maßnahme nur Gerichtspolizeioffiziere bestellen. Diese können sich jedoch von Gerichtspolizeibediensteten und, unter den vom König festgelegten Bedingungen, von Bediensteten des Verwaltungs- und Logistikkaders der integrierten Polizei beistehen lassen. Letztere dürfen nicht mit der Analyse des Inhalts der aufgezeichneten Nachrichten oder Daten, außer wenn es sich um eine spezifische Fachkompetenz handelt, oder mit der Auswahl der für die Untersuchung als relevant erachteten Teile, wie in Artikel 90</w:t>
      </w:r>
      <w:r>
        <w:rPr>
          <w:i/>
        </w:rPr>
        <w:t>sexies</w:t>
      </w:r>
      <w:r>
        <w:t xml:space="preserve"> </w:t>
      </w:r>
      <w:r w:rsidR="00426F4B">
        <w:t>§ </w:t>
      </w:r>
      <w:r>
        <w:t xml:space="preserve">1 </w:t>
      </w:r>
      <w:r w:rsidR="00426F4B">
        <w:t>Nr. </w:t>
      </w:r>
      <w:r>
        <w:t>2 vorgesehen, beauftragt werden.</w:t>
      </w:r>
    </w:p>
    <w:p w14:paraId="716E88FC" w14:textId="77777777" w:rsidR="00246615" w:rsidRDefault="00246615" w:rsidP="00246615">
      <w:pPr>
        <w:jc w:val="both"/>
      </w:pPr>
    </w:p>
    <w:p w14:paraId="388A1891" w14:textId="1CCDE930" w:rsidR="00246615" w:rsidRPr="005D311C" w:rsidRDefault="00246615" w:rsidP="00246615">
      <w:pPr>
        <w:jc w:val="both"/>
      </w:pPr>
      <w:r>
        <w:tab/>
        <w:t>Die Gerichtspolizeioffiziere bewahren die Namen der Personen, die ihnen beistehen können, in einer Liste auf, die gemäß den vom König nach Stellungnahme des Ausschusses für den Schutz des Privatlebens festgelegten Modalitäten für jede Akte getrennt erstellt wird. Wenn diese Personen mit der Ausführung der in Artikel 90</w:t>
      </w:r>
      <w:r>
        <w:rPr>
          <w:i/>
        </w:rPr>
        <w:t>ter</w:t>
      </w:r>
      <w:r>
        <w:t xml:space="preserve"> </w:t>
      </w:r>
      <w:r w:rsidR="00426F4B">
        <w:t>§ </w:t>
      </w:r>
      <w:r>
        <w:t>1 Absatz 3 erwähnten Anordnung beauftragt sind, werden ihre Namen nicht in der Gerichtsakte erwähnt.</w:t>
      </w:r>
    </w:p>
    <w:p w14:paraId="24DD579B" w14:textId="77777777" w:rsidR="00246615" w:rsidRDefault="00246615" w:rsidP="00246615">
      <w:pPr>
        <w:jc w:val="both"/>
      </w:pPr>
    </w:p>
    <w:p w14:paraId="5A76A27C" w14:textId="77777777" w:rsidR="00246615" w:rsidRPr="005D311C" w:rsidRDefault="00246615" w:rsidP="00246615">
      <w:pPr>
        <w:jc w:val="both"/>
      </w:pPr>
      <w:r>
        <w:tab/>
        <w:t>Die bestellten Gerichtspolizeioffiziere erstatten dem Untersuchungsrichter mindestens alle fünf Tage schriftlich Bericht über die Ausführung der Erlaubnis.</w:t>
      </w:r>
    </w:p>
    <w:p w14:paraId="14444C56" w14:textId="77777777" w:rsidR="00246615" w:rsidRDefault="00246615" w:rsidP="00246615">
      <w:pPr>
        <w:jc w:val="both"/>
      </w:pPr>
    </w:p>
    <w:p w14:paraId="1B313831" w14:textId="625100E1" w:rsidR="00246615" w:rsidRDefault="00246615" w:rsidP="00246615">
      <w:pPr>
        <w:jc w:val="both"/>
      </w:pPr>
      <w:r>
        <w:tab/>
      </w:r>
      <w:r w:rsidR="00426F4B">
        <w:t>§ </w:t>
      </w:r>
      <w:r>
        <w:t>4 - Der Untersuchungsrichter kann Personen, von denen er vermutet, dass sie eine besondere Kenntnis haben von dem Kommunikationsmittel oder dem Datenverarbeitungssystem, das Gegenstand der Maßnahme ist, oder von Diensten oder Anwendungen, die es ermöglichen, von einem Kommunikationsmittel oder Datenverarbeitungssystem gespeicherte, verarbeitete oder übermittelte Daten zu schützen, zu kodieren oder zu verschlüsseln, unmittelbar oder über einen vom König bestimmten Polizeidienst dazu auffordern, Informationen darüber zu geben, wie dieses Mittel oder System funktioniert und wie man in einer verständlichen Form Zugang zu dem über dieses Mittel oder System übermittelten Inhalt erhält.</w:t>
      </w:r>
    </w:p>
    <w:p w14:paraId="4A456513" w14:textId="77777777" w:rsidR="00246615" w:rsidRDefault="00246615" w:rsidP="00246615">
      <w:pPr>
        <w:jc w:val="both"/>
      </w:pPr>
    </w:p>
    <w:p w14:paraId="6343695C" w14:textId="77777777" w:rsidR="00246615" w:rsidRDefault="00246615" w:rsidP="00246615">
      <w:pPr>
        <w:jc w:val="both"/>
      </w:pPr>
      <w:r>
        <w:tab/>
        <w:t>Er kann Personen die Anordnung erteilen, diesen Inhalt in der von ihm gewünschten Form zugänglich zu machen.</w:t>
      </w:r>
    </w:p>
    <w:p w14:paraId="2C2DD7FF" w14:textId="77777777" w:rsidR="00246615" w:rsidRDefault="00246615" w:rsidP="00246615">
      <w:pPr>
        <w:jc w:val="both"/>
      </w:pPr>
    </w:p>
    <w:p w14:paraId="75C428DA" w14:textId="678DBA00" w:rsidR="00246615" w:rsidRDefault="00246615" w:rsidP="00246615">
      <w:pPr>
        <w:jc w:val="both"/>
      </w:pPr>
      <w:r>
        <w:tab/>
      </w:r>
      <w:r w:rsidR="009C3109">
        <w:t>[</w:t>
      </w:r>
      <w:r w:rsidR="009C3109" w:rsidRPr="00164148">
        <w:t>Wer sich weigert, bei den in den Absätzen 1 und 2 erwähnten Anforderungen seine technische Mitwirkung zu gewähren, oder die in Artikel 90</w:t>
      </w:r>
      <w:r w:rsidR="009C3109" w:rsidRPr="00164148">
        <w:rPr>
          <w:i/>
          <w:iCs/>
        </w:rPr>
        <w:t>ter</w:t>
      </w:r>
      <w:r w:rsidR="009C3109" w:rsidRPr="00164148">
        <w:t xml:space="preserve"> </w:t>
      </w:r>
      <w:r w:rsidR="00426F4B">
        <w:t>§ </w:t>
      </w:r>
      <w:r w:rsidR="009C3109" w:rsidRPr="00164148">
        <w:t>1 erwähnte Maßnahme behindert, wird mit einer Geldbuße von hundert bis zu dreißigtausend EUR bestraft.</w:t>
      </w:r>
      <w:r w:rsidR="009C3109">
        <w:t>]</w:t>
      </w:r>
    </w:p>
    <w:p w14:paraId="2B141FB3" w14:textId="77777777" w:rsidR="009C3109" w:rsidRDefault="009C3109" w:rsidP="00246615">
      <w:pPr>
        <w:jc w:val="both"/>
      </w:pPr>
    </w:p>
    <w:p w14:paraId="270BF4A5" w14:textId="6ED61386" w:rsidR="009C3109" w:rsidRPr="005D311C" w:rsidRDefault="009C3109" w:rsidP="00246615">
      <w:pPr>
        <w:jc w:val="both"/>
      </w:pPr>
      <w:r>
        <w:tab/>
        <w:t>[</w:t>
      </w:r>
      <w:r w:rsidRPr="00164148">
        <w:t>Wenn die in den Absätzen 1 und 2 erwähnte Mitwirkung die Begehung eines Verbrechens oder Vergehens verhindern oder deren Auswirkungen einschränken kann und diese Mitwirkung nicht gewährt wird, sind die Strafen eine Gefängnisstrafe von einem bis zu fünf Jahren und eine Geldbuße von fünfhundert bis zu fünfzigtausend EUR oder nur eine dieser Strafen.</w:t>
      </w:r>
      <w:r>
        <w:t>]</w:t>
      </w:r>
    </w:p>
    <w:p w14:paraId="01601D86" w14:textId="77777777" w:rsidR="00246615" w:rsidRDefault="00246615" w:rsidP="00246615">
      <w:pPr>
        <w:jc w:val="both"/>
      </w:pPr>
    </w:p>
    <w:p w14:paraId="5F594790" w14:textId="77777777" w:rsidR="00246615" w:rsidRPr="005D311C" w:rsidRDefault="00246615" w:rsidP="00246615">
      <w:pPr>
        <w:jc w:val="both"/>
      </w:pPr>
      <w:r>
        <w:tab/>
        <w:t>Jede Person, die aufgrund ihres Amtes Kenntnis von der Maßnahme erlangt oder dazu aufgerufen ist, dabei ihre technische Mitwirkung zu gewähren, unterliegt der Schweigepflicht. Jegliche Verletzung der Schweigepflicht wird gemäß Artikel 458 des Strafgesetzbuches geahndet.</w:t>
      </w:r>
    </w:p>
    <w:p w14:paraId="7F1B4DC1" w14:textId="77777777" w:rsidR="00246615" w:rsidRDefault="00246615" w:rsidP="00246615">
      <w:pPr>
        <w:jc w:val="both"/>
      </w:pPr>
    </w:p>
    <w:p w14:paraId="5582E6BD" w14:textId="4DD68442" w:rsidR="005B38EB" w:rsidRPr="002B5AA9" w:rsidRDefault="00246615" w:rsidP="00246615">
      <w:pPr>
        <w:jc w:val="both"/>
      </w:pPr>
      <w:r>
        <w:tab/>
      </w:r>
      <w:r w:rsidR="00426F4B">
        <w:t>§ </w:t>
      </w:r>
      <w:r>
        <w:t xml:space="preserve">5 - Gegebenenfalls ist </w:t>
      </w:r>
      <w:r w:rsidR="009C3109">
        <w:t>[</w:t>
      </w:r>
      <w:r w:rsidR="009C3109" w:rsidRPr="00164148">
        <w:t>Artikel 88</w:t>
      </w:r>
      <w:r w:rsidR="009C3109" w:rsidRPr="00164148">
        <w:rPr>
          <w:i/>
          <w:iCs/>
        </w:rPr>
        <w:t>ter</w:t>
      </w:r>
      <w:r w:rsidR="009C3109" w:rsidRPr="00164148">
        <w:t xml:space="preserve"> Absatz 4</w:t>
      </w:r>
      <w:r w:rsidR="009C3109">
        <w:t>]</w:t>
      </w:r>
      <w:r>
        <w:t xml:space="preserve"> auf die in Anwendung von Artikel 90</w:t>
      </w:r>
      <w:r>
        <w:rPr>
          <w:i/>
        </w:rPr>
        <w:t>ter</w:t>
      </w:r>
      <w:r>
        <w:t xml:space="preserve"> </w:t>
      </w:r>
      <w:r w:rsidR="00426F4B">
        <w:t>§ </w:t>
      </w:r>
      <w:r>
        <w:t>1 durch eine Suche in einem Datenverarbeitungssystem gesammelten Daten anwendbar.</w:t>
      </w:r>
      <w:r w:rsidR="00C370CB">
        <w:t>]</w:t>
      </w:r>
    </w:p>
    <w:p w14:paraId="19DAC3CB" w14:textId="77777777" w:rsidR="005B38EB" w:rsidRPr="002B5AA9" w:rsidRDefault="005B38EB" w:rsidP="005B38EB">
      <w:pPr>
        <w:jc w:val="both"/>
      </w:pPr>
    </w:p>
    <w:p w14:paraId="78960222" w14:textId="7CD1CFB0" w:rsidR="005B38EB" w:rsidRPr="002B5AA9" w:rsidRDefault="005B38EB" w:rsidP="005B38EB">
      <w:pPr>
        <w:jc w:val="both"/>
        <w:rPr>
          <w:i/>
        </w:rPr>
      </w:pPr>
      <w:r w:rsidRPr="002B5AA9">
        <w:rPr>
          <w:i/>
        </w:rPr>
        <w:t>[</w:t>
      </w:r>
      <w:r w:rsidR="00426F4B">
        <w:rPr>
          <w:i/>
        </w:rPr>
        <w:t>Art. </w:t>
      </w:r>
      <w:r w:rsidRPr="002B5AA9">
        <w:rPr>
          <w:i/>
        </w:rPr>
        <w:t xml:space="preserve">90quater </w:t>
      </w:r>
      <w:r w:rsidR="00246615">
        <w:rPr>
          <w:i/>
        </w:rPr>
        <w:t xml:space="preserve">ersetzt durch </w:t>
      </w:r>
      <w:r w:rsidR="00426F4B">
        <w:rPr>
          <w:i/>
        </w:rPr>
        <w:t>Art. </w:t>
      </w:r>
      <w:r w:rsidR="00246615">
        <w:rPr>
          <w:i/>
        </w:rPr>
        <w:t>18 des G. vom 25. Dezember 2016 (III) (B.S. vom 17. Januar 2017)</w:t>
      </w:r>
      <w:r w:rsidR="009C3109">
        <w:rPr>
          <w:i/>
        </w:rPr>
        <w:t xml:space="preserve">; </w:t>
      </w:r>
      <w:r w:rsidR="00426F4B">
        <w:rPr>
          <w:i/>
        </w:rPr>
        <w:t>§ </w:t>
      </w:r>
      <w:r w:rsidR="00C6587B">
        <w:rPr>
          <w:i/>
        </w:rPr>
        <w:t xml:space="preserve">1 </w:t>
      </w:r>
      <w:r w:rsidR="00426F4B">
        <w:rPr>
          <w:i/>
        </w:rPr>
        <w:t>Abs. </w:t>
      </w:r>
      <w:r w:rsidR="00C6587B">
        <w:rPr>
          <w:i/>
        </w:rPr>
        <w:t xml:space="preserve">3 abgeändert durch </w:t>
      </w:r>
      <w:r w:rsidR="00426F4B">
        <w:rPr>
          <w:i/>
        </w:rPr>
        <w:t>Art. </w:t>
      </w:r>
      <w:r w:rsidR="00C6587B">
        <w:rPr>
          <w:i/>
        </w:rPr>
        <w:t>4</w:t>
      </w:r>
      <w:r w:rsidR="00C6587B" w:rsidRPr="00C6587B">
        <w:rPr>
          <w:i/>
        </w:rPr>
        <w:t xml:space="preserve"> des G. vom 31. Juli 2023 (B.S. vom 9. August 2023)</w:t>
      </w:r>
      <w:r w:rsidR="00C6587B">
        <w:rPr>
          <w:i/>
        </w:rPr>
        <w:t xml:space="preserve">; </w:t>
      </w:r>
      <w:r w:rsidR="00426F4B">
        <w:rPr>
          <w:i/>
        </w:rPr>
        <w:t>§ </w:t>
      </w:r>
      <w:r w:rsidR="009C3109">
        <w:rPr>
          <w:i/>
        </w:rPr>
        <w:t xml:space="preserve">2 </w:t>
      </w:r>
      <w:r w:rsidR="00426F4B">
        <w:rPr>
          <w:i/>
        </w:rPr>
        <w:t>Abs. </w:t>
      </w:r>
      <w:r w:rsidR="009C3109">
        <w:rPr>
          <w:i/>
        </w:rPr>
        <w:t xml:space="preserve">3 abgeändert durch </w:t>
      </w:r>
      <w:r w:rsidR="00426F4B">
        <w:rPr>
          <w:i/>
        </w:rPr>
        <w:t>Art. </w:t>
      </w:r>
      <w:r w:rsidR="009C3109">
        <w:rPr>
          <w:i/>
        </w:rPr>
        <w:t xml:space="preserve">15 </w:t>
      </w:r>
      <w:r w:rsidR="00426F4B">
        <w:rPr>
          <w:i/>
        </w:rPr>
        <w:t>Nr. </w:t>
      </w:r>
      <w:r w:rsidR="009C3109">
        <w:rPr>
          <w:i/>
        </w:rPr>
        <w:t>1</w:t>
      </w:r>
      <w:r w:rsidR="009C3109" w:rsidRPr="009C3109">
        <w:rPr>
          <w:i/>
        </w:rPr>
        <w:t xml:space="preserve"> des G. vom 6.</w:t>
      </w:r>
      <w:r w:rsidR="00F36113">
        <w:rPr>
          <w:i/>
        </w:rPr>
        <w:t> </w:t>
      </w:r>
      <w:r w:rsidR="009C3109" w:rsidRPr="009C3109">
        <w:rPr>
          <w:i/>
        </w:rPr>
        <w:t>Dezember</w:t>
      </w:r>
      <w:r w:rsidR="00F36113">
        <w:rPr>
          <w:i/>
        </w:rPr>
        <w:t> </w:t>
      </w:r>
      <w:r w:rsidR="009C3109" w:rsidRPr="009C3109">
        <w:rPr>
          <w:i/>
        </w:rPr>
        <w:t>2022 (B.S. vom 21.</w:t>
      </w:r>
      <w:r w:rsidR="00F36113">
        <w:rPr>
          <w:i/>
        </w:rPr>
        <w:t> </w:t>
      </w:r>
      <w:r w:rsidR="009C3109" w:rsidRPr="009C3109">
        <w:rPr>
          <w:i/>
        </w:rPr>
        <w:t>Dezember</w:t>
      </w:r>
      <w:r w:rsidR="00F36113">
        <w:rPr>
          <w:i/>
        </w:rPr>
        <w:t> </w:t>
      </w:r>
      <w:r w:rsidR="009C3109" w:rsidRPr="009C3109">
        <w:rPr>
          <w:i/>
        </w:rPr>
        <w:t>2022)</w:t>
      </w:r>
      <w:r w:rsidR="009C3109">
        <w:rPr>
          <w:i/>
        </w:rPr>
        <w:t xml:space="preserve">; </w:t>
      </w:r>
      <w:r w:rsidR="00426F4B">
        <w:rPr>
          <w:i/>
        </w:rPr>
        <w:t>§ </w:t>
      </w:r>
      <w:r w:rsidR="009C3109">
        <w:rPr>
          <w:i/>
        </w:rPr>
        <w:t xml:space="preserve">4 </w:t>
      </w:r>
      <w:r w:rsidR="00426F4B">
        <w:rPr>
          <w:i/>
        </w:rPr>
        <w:t>Abs. </w:t>
      </w:r>
      <w:r w:rsidR="009C3109">
        <w:rPr>
          <w:i/>
        </w:rPr>
        <w:t xml:space="preserve">3 ersetzt durch </w:t>
      </w:r>
      <w:r w:rsidR="00426F4B">
        <w:rPr>
          <w:i/>
        </w:rPr>
        <w:t>Art. </w:t>
      </w:r>
      <w:r w:rsidR="009C3109">
        <w:rPr>
          <w:i/>
        </w:rPr>
        <w:t xml:space="preserve">15 </w:t>
      </w:r>
      <w:r w:rsidR="00426F4B">
        <w:rPr>
          <w:i/>
        </w:rPr>
        <w:t>Nr. </w:t>
      </w:r>
      <w:r w:rsidR="009C3109">
        <w:rPr>
          <w:i/>
        </w:rPr>
        <w:t xml:space="preserve">2 des G. vom 6. Dezember 2022 (B.S. vom 21. Dezember 2022); </w:t>
      </w:r>
      <w:r w:rsidR="00426F4B">
        <w:rPr>
          <w:i/>
        </w:rPr>
        <w:t>§ </w:t>
      </w:r>
      <w:r w:rsidR="009C3109">
        <w:rPr>
          <w:i/>
        </w:rPr>
        <w:t xml:space="preserve">4 neuer Absatz 4 eingefügt durch </w:t>
      </w:r>
      <w:r w:rsidR="00426F4B">
        <w:rPr>
          <w:i/>
        </w:rPr>
        <w:t>Art. </w:t>
      </w:r>
      <w:r w:rsidR="009C3109">
        <w:rPr>
          <w:i/>
        </w:rPr>
        <w:t xml:space="preserve">15 </w:t>
      </w:r>
      <w:r w:rsidR="00426F4B">
        <w:rPr>
          <w:i/>
        </w:rPr>
        <w:t>Nr. </w:t>
      </w:r>
      <w:r w:rsidR="009C3109">
        <w:rPr>
          <w:i/>
        </w:rPr>
        <w:t xml:space="preserve">3 des G. vom 6. Dezember 2022 (B.S. vom 21. Dezember 2022); </w:t>
      </w:r>
      <w:r w:rsidR="00426F4B">
        <w:rPr>
          <w:i/>
        </w:rPr>
        <w:t>§ </w:t>
      </w:r>
      <w:r w:rsidR="009C3109">
        <w:rPr>
          <w:i/>
        </w:rPr>
        <w:t xml:space="preserve">5 abgeändert durch </w:t>
      </w:r>
      <w:r w:rsidR="00426F4B">
        <w:rPr>
          <w:i/>
        </w:rPr>
        <w:t>Art. </w:t>
      </w:r>
      <w:r w:rsidR="009C3109">
        <w:rPr>
          <w:i/>
        </w:rPr>
        <w:t xml:space="preserve">15 </w:t>
      </w:r>
      <w:r w:rsidR="00426F4B">
        <w:rPr>
          <w:i/>
        </w:rPr>
        <w:t>Nr. </w:t>
      </w:r>
      <w:r w:rsidR="009C3109">
        <w:rPr>
          <w:i/>
        </w:rPr>
        <w:t>4 des G. vom 6. Dezember 2022 (B.S. vom 21. Dezember 2022)</w:t>
      </w:r>
      <w:r w:rsidRPr="002B5AA9">
        <w:rPr>
          <w:i/>
        </w:rPr>
        <w:t>]</w:t>
      </w:r>
    </w:p>
    <w:p w14:paraId="2DDCC5D1" w14:textId="77777777" w:rsidR="005B38EB" w:rsidRDefault="005B38EB" w:rsidP="005B38EB">
      <w:pPr>
        <w:jc w:val="both"/>
      </w:pPr>
    </w:p>
    <w:p w14:paraId="0615F90E" w14:textId="77777777" w:rsidR="00D30DD4" w:rsidRDefault="00D30DD4" w:rsidP="005B38EB">
      <w:pPr>
        <w:jc w:val="both"/>
      </w:pPr>
    </w:p>
    <w:p w14:paraId="7CAECC04" w14:textId="77777777" w:rsidR="00D30DD4" w:rsidRDefault="00D30DD4">
      <w:pPr>
        <w:rPr>
          <w:sz w:val="20"/>
          <w:szCs w:val="20"/>
        </w:rPr>
      </w:pPr>
      <w:r>
        <w:rPr>
          <w:sz w:val="20"/>
          <w:szCs w:val="20"/>
        </w:rPr>
        <w:br w:type="page"/>
      </w:r>
    </w:p>
    <w:p w14:paraId="761E87EA" w14:textId="5329910F" w:rsidR="00D30DD4" w:rsidRDefault="00D30DD4" w:rsidP="00D30DD4">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90</w:t>
      </w:r>
      <w:r>
        <w:rPr>
          <w:i/>
          <w:iCs/>
          <w:sz w:val="20"/>
          <w:szCs w:val="20"/>
        </w:rPr>
        <w:t>quater</w:t>
      </w:r>
      <w:r>
        <w:rPr>
          <w:sz w:val="20"/>
          <w:szCs w:val="20"/>
        </w:rPr>
        <w:t xml:space="preserve"> wie folgt:</w:t>
      </w:r>
    </w:p>
    <w:p w14:paraId="0C510B6E" w14:textId="77777777" w:rsidR="00D30DD4" w:rsidRDefault="00D30DD4" w:rsidP="00D30DD4">
      <w:pPr>
        <w:rPr>
          <w:sz w:val="20"/>
          <w:szCs w:val="20"/>
        </w:rPr>
      </w:pPr>
    </w:p>
    <w:p w14:paraId="136EC2AF" w14:textId="7A06ED56" w:rsidR="00D30DD4" w:rsidRPr="00D30DD4" w:rsidRDefault="00D30DD4" w:rsidP="00D30DD4">
      <w:pPr>
        <w:jc w:val="both"/>
        <w:rPr>
          <w:sz w:val="20"/>
          <w:szCs w:val="20"/>
        </w:rPr>
      </w:pPr>
      <w:r>
        <w:rPr>
          <w:sz w:val="20"/>
          <w:szCs w:val="20"/>
        </w:rPr>
        <w:t>"</w:t>
      </w:r>
      <w:r w:rsidRPr="00D30DD4">
        <w:rPr>
          <w:bCs/>
          <w:sz w:val="20"/>
          <w:szCs w:val="20"/>
        </w:rPr>
        <w:t>Art. 90</w:t>
      </w:r>
      <w:r w:rsidRPr="00D30DD4">
        <w:rPr>
          <w:bCs/>
          <w:i/>
          <w:sz w:val="20"/>
          <w:szCs w:val="20"/>
        </w:rPr>
        <w:t>quater</w:t>
      </w:r>
      <w:r w:rsidRPr="00D30DD4">
        <w:rPr>
          <w:sz w:val="20"/>
          <w:szCs w:val="20"/>
        </w:rPr>
        <w:t xml:space="preserve"> - [§ 1 - Für jede Maßnahme auf der Grundlage von Artikel 90</w:t>
      </w:r>
      <w:r w:rsidRPr="00D30DD4">
        <w:rPr>
          <w:i/>
          <w:sz w:val="20"/>
          <w:szCs w:val="20"/>
        </w:rPr>
        <w:t>ter</w:t>
      </w:r>
      <w:r w:rsidRPr="00D30DD4">
        <w:rPr>
          <w:sz w:val="20"/>
          <w:szCs w:val="20"/>
        </w:rPr>
        <w:t xml:space="preserve"> erteilt der Untersuchungsrichter vorab eine mit Gründen versehene schriftliche Erlaubnis, die er dem Prokurator des Königs mitteilt.</w:t>
      </w:r>
    </w:p>
    <w:p w14:paraId="1B2F6F72" w14:textId="77777777" w:rsidR="00D30DD4" w:rsidRPr="00D30DD4" w:rsidRDefault="00D30DD4" w:rsidP="00D30DD4">
      <w:pPr>
        <w:jc w:val="both"/>
        <w:rPr>
          <w:sz w:val="20"/>
          <w:szCs w:val="20"/>
        </w:rPr>
      </w:pPr>
    </w:p>
    <w:p w14:paraId="05D320EA" w14:textId="748C8FCF" w:rsidR="00D30DD4" w:rsidRPr="00D30DD4" w:rsidRDefault="00D30DD4" w:rsidP="00D30DD4">
      <w:pPr>
        <w:jc w:val="both"/>
        <w:rPr>
          <w:sz w:val="20"/>
          <w:szCs w:val="20"/>
        </w:rPr>
      </w:pPr>
      <w:r w:rsidRPr="00D30DD4">
        <w:rPr>
          <w:sz w:val="20"/>
          <w:szCs w:val="20"/>
        </w:rPr>
        <w:t>Die Erlaubnis wird datiert und enthält folgende Angaben:</w:t>
      </w:r>
    </w:p>
    <w:p w14:paraId="0FA262D7" w14:textId="77777777" w:rsidR="00D30DD4" w:rsidRPr="00D30DD4" w:rsidRDefault="00D30DD4" w:rsidP="00D30DD4">
      <w:pPr>
        <w:jc w:val="both"/>
        <w:rPr>
          <w:sz w:val="20"/>
          <w:szCs w:val="20"/>
        </w:rPr>
      </w:pPr>
    </w:p>
    <w:p w14:paraId="63B67D90" w14:textId="7A4CEF7D" w:rsidR="00D30DD4" w:rsidRPr="00D30DD4" w:rsidRDefault="00D30DD4" w:rsidP="00D30DD4">
      <w:pPr>
        <w:jc w:val="both"/>
        <w:rPr>
          <w:sz w:val="20"/>
          <w:szCs w:val="20"/>
        </w:rPr>
      </w:pPr>
      <w:r w:rsidRPr="00D30DD4">
        <w:rPr>
          <w:sz w:val="20"/>
          <w:szCs w:val="20"/>
        </w:rPr>
        <w:t>1. die Indizien sowie die der Sache eigenen konkreten Tatsachen, die die Maßnahme gemäß Artikel 90</w:t>
      </w:r>
      <w:r w:rsidRPr="00D30DD4">
        <w:rPr>
          <w:i/>
          <w:sz w:val="20"/>
          <w:szCs w:val="20"/>
        </w:rPr>
        <w:t>ter</w:t>
      </w:r>
      <w:r w:rsidRPr="00D30DD4">
        <w:rPr>
          <w:sz w:val="20"/>
          <w:szCs w:val="20"/>
        </w:rPr>
        <w:t xml:space="preserve"> rechtfertigen,</w:t>
      </w:r>
    </w:p>
    <w:p w14:paraId="6AFBE4A3" w14:textId="77777777" w:rsidR="00D30DD4" w:rsidRPr="00D30DD4" w:rsidRDefault="00D30DD4" w:rsidP="00D30DD4">
      <w:pPr>
        <w:jc w:val="both"/>
        <w:rPr>
          <w:sz w:val="20"/>
          <w:szCs w:val="20"/>
        </w:rPr>
      </w:pPr>
    </w:p>
    <w:p w14:paraId="5C7F2D8F" w14:textId="53478883" w:rsidR="00D30DD4" w:rsidRPr="00D30DD4" w:rsidRDefault="00D30DD4" w:rsidP="00D30DD4">
      <w:pPr>
        <w:jc w:val="both"/>
        <w:rPr>
          <w:sz w:val="20"/>
          <w:szCs w:val="20"/>
        </w:rPr>
      </w:pPr>
      <w:r w:rsidRPr="00D30DD4">
        <w:rPr>
          <w:sz w:val="20"/>
          <w:szCs w:val="20"/>
        </w:rPr>
        <w:t>2. die Gründe, warum die Maßnahme für die Wahrheitsfindung unerlässlich ist,</w:t>
      </w:r>
    </w:p>
    <w:p w14:paraId="1603B9F8" w14:textId="77777777" w:rsidR="00D30DD4" w:rsidRPr="00D30DD4" w:rsidRDefault="00D30DD4" w:rsidP="00D30DD4">
      <w:pPr>
        <w:jc w:val="both"/>
        <w:rPr>
          <w:sz w:val="20"/>
          <w:szCs w:val="20"/>
        </w:rPr>
      </w:pPr>
    </w:p>
    <w:p w14:paraId="28020B9A" w14:textId="585BC2A8" w:rsidR="00D30DD4" w:rsidRPr="00D30DD4" w:rsidRDefault="00D30DD4" w:rsidP="00D30DD4">
      <w:pPr>
        <w:jc w:val="both"/>
        <w:rPr>
          <w:sz w:val="20"/>
          <w:szCs w:val="20"/>
        </w:rPr>
      </w:pPr>
      <w:r w:rsidRPr="00D30DD4">
        <w:rPr>
          <w:sz w:val="20"/>
          <w:szCs w:val="20"/>
        </w:rPr>
        <w:t>3. die Person, das Kommunikationsmittel, das Datenverarbeitungssystem beziehungsweise den Ort, die der Maßnahme unterworfen sind,</w:t>
      </w:r>
    </w:p>
    <w:p w14:paraId="7183E8BC" w14:textId="77777777" w:rsidR="00D30DD4" w:rsidRPr="00D30DD4" w:rsidRDefault="00D30DD4" w:rsidP="00D30DD4">
      <w:pPr>
        <w:jc w:val="both"/>
        <w:rPr>
          <w:sz w:val="20"/>
          <w:szCs w:val="20"/>
        </w:rPr>
      </w:pPr>
    </w:p>
    <w:p w14:paraId="6C8473AC" w14:textId="29C3D1FE" w:rsidR="00D30DD4" w:rsidRPr="00D30DD4" w:rsidRDefault="00D30DD4" w:rsidP="00D30DD4">
      <w:pPr>
        <w:jc w:val="both"/>
        <w:rPr>
          <w:sz w:val="20"/>
          <w:szCs w:val="20"/>
        </w:rPr>
      </w:pPr>
      <w:r w:rsidRPr="00D30DD4">
        <w:rPr>
          <w:sz w:val="20"/>
          <w:szCs w:val="20"/>
        </w:rPr>
        <w:t>4. den Zeitraum, während dessen die Maßnahme durchgeführt werden kann und der nicht länger als einen Monat dauern darf. Diese Frist läuft ab dem Tag der Erlaubnis, durch die die Maßnahme angeordnet oder im Fall von Artikel 90</w:t>
      </w:r>
      <w:r w:rsidRPr="00D30DD4">
        <w:rPr>
          <w:i/>
          <w:sz w:val="20"/>
          <w:szCs w:val="20"/>
        </w:rPr>
        <w:t>quinquies</w:t>
      </w:r>
      <w:r w:rsidRPr="00D30DD4">
        <w:rPr>
          <w:sz w:val="20"/>
          <w:szCs w:val="20"/>
        </w:rPr>
        <w:t xml:space="preserve"> Absatz 1 verlängert wird, und endet am Tag vor dem Soundsovielten des darauffolgenden Monats,</w:t>
      </w:r>
    </w:p>
    <w:p w14:paraId="30568599" w14:textId="77777777" w:rsidR="00D30DD4" w:rsidRPr="00D30DD4" w:rsidRDefault="00D30DD4" w:rsidP="00D30DD4">
      <w:pPr>
        <w:jc w:val="both"/>
        <w:rPr>
          <w:sz w:val="20"/>
          <w:szCs w:val="20"/>
        </w:rPr>
      </w:pPr>
    </w:p>
    <w:p w14:paraId="024FF8A8" w14:textId="41BDCF3B" w:rsidR="00D30DD4" w:rsidRPr="00D30DD4" w:rsidRDefault="00D30DD4" w:rsidP="00D30DD4">
      <w:pPr>
        <w:jc w:val="both"/>
        <w:rPr>
          <w:sz w:val="20"/>
          <w:szCs w:val="20"/>
        </w:rPr>
      </w:pPr>
      <w:r w:rsidRPr="00D30DD4">
        <w:rPr>
          <w:sz w:val="20"/>
          <w:szCs w:val="20"/>
        </w:rPr>
        <w:t>5. den Namen und die Eigenschaft des beziehungsweise der Gerichtspolizeioffiziere, die zur Durchführung der Maßnahme bestellt worden sind.</w:t>
      </w:r>
    </w:p>
    <w:p w14:paraId="5102EFBD" w14:textId="77777777" w:rsidR="00D30DD4" w:rsidRPr="00D30DD4" w:rsidRDefault="00D30DD4" w:rsidP="00D30DD4">
      <w:pPr>
        <w:jc w:val="both"/>
        <w:rPr>
          <w:sz w:val="20"/>
          <w:szCs w:val="20"/>
        </w:rPr>
      </w:pPr>
    </w:p>
    <w:p w14:paraId="78B41407" w14:textId="58F81EAE" w:rsidR="00D30DD4" w:rsidRPr="00D30DD4" w:rsidRDefault="00D30DD4" w:rsidP="00D30DD4">
      <w:pPr>
        <w:jc w:val="both"/>
        <w:rPr>
          <w:sz w:val="20"/>
          <w:szCs w:val="20"/>
        </w:rPr>
      </w:pPr>
      <w:r w:rsidRPr="00D30DD4">
        <w:rPr>
          <w:sz w:val="20"/>
          <w:szCs w:val="20"/>
        </w:rPr>
        <w:t>Im Dringlichkeitsfall kann die Erlaubnis mündlich erteilt werden. Sie wird [schnellstmöglich] in der in Absatz 2 vorgesehenen Form bestätigt.</w:t>
      </w:r>
    </w:p>
    <w:p w14:paraId="2F7156BE" w14:textId="77777777" w:rsidR="00D30DD4" w:rsidRPr="00D30DD4" w:rsidRDefault="00D30DD4" w:rsidP="00D30DD4">
      <w:pPr>
        <w:jc w:val="both"/>
        <w:rPr>
          <w:sz w:val="20"/>
          <w:szCs w:val="20"/>
        </w:rPr>
      </w:pPr>
    </w:p>
    <w:p w14:paraId="2A1976CA" w14:textId="0A0E12E9" w:rsidR="00D30DD4" w:rsidRPr="00D30DD4" w:rsidRDefault="00D30DD4" w:rsidP="00D30DD4">
      <w:pPr>
        <w:jc w:val="both"/>
        <w:rPr>
          <w:sz w:val="20"/>
          <w:szCs w:val="20"/>
        </w:rPr>
      </w:pPr>
      <w:r w:rsidRPr="00D30DD4">
        <w:rPr>
          <w:sz w:val="20"/>
          <w:szCs w:val="20"/>
        </w:rPr>
        <w:t>§ 2 - Um die in Artikel 90</w:t>
      </w:r>
      <w:r w:rsidRPr="00D30DD4">
        <w:rPr>
          <w:i/>
          <w:sz w:val="20"/>
          <w:szCs w:val="20"/>
        </w:rPr>
        <w:t>ter</w:t>
      </w:r>
      <w:r w:rsidRPr="00D30DD4">
        <w:rPr>
          <w:sz w:val="20"/>
          <w:szCs w:val="20"/>
        </w:rPr>
        <w:t xml:space="preserve"> § 1 erwähnte Maßnahme zu ermöglichen, kann der Untersuchungsrichter unmittelbar oder über einen vom König bestimmten Polizeidienst die Mitwirkung folgender Personen anfordern:</w:t>
      </w:r>
    </w:p>
    <w:p w14:paraId="2DEEECF7" w14:textId="77777777" w:rsidR="00D30DD4" w:rsidRPr="00D30DD4" w:rsidRDefault="00D30DD4" w:rsidP="00D30DD4">
      <w:pPr>
        <w:jc w:val="both"/>
        <w:rPr>
          <w:sz w:val="20"/>
          <w:szCs w:val="20"/>
        </w:rPr>
      </w:pPr>
    </w:p>
    <w:p w14:paraId="42058171" w14:textId="1F974A67" w:rsidR="00D30DD4" w:rsidRPr="00D30DD4" w:rsidRDefault="00D30DD4" w:rsidP="00D30DD4">
      <w:pPr>
        <w:jc w:val="both"/>
        <w:rPr>
          <w:sz w:val="20"/>
          <w:szCs w:val="20"/>
        </w:rPr>
      </w:pPr>
      <w:r w:rsidRPr="00D30DD4">
        <w:rPr>
          <w:sz w:val="20"/>
          <w:szCs w:val="20"/>
        </w:rPr>
        <w:t>- des Betreibers eines elektronischen Kommunikationsnetzes,</w:t>
      </w:r>
    </w:p>
    <w:p w14:paraId="6843B15A" w14:textId="77777777" w:rsidR="00D30DD4" w:rsidRPr="00D30DD4" w:rsidRDefault="00D30DD4" w:rsidP="00D30DD4">
      <w:pPr>
        <w:jc w:val="both"/>
        <w:rPr>
          <w:sz w:val="20"/>
          <w:szCs w:val="20"/>
        </w:rPr>
      </w:pPr>
    </w:p>
    <w:p w14:paraId="07F7B9B8" w14:textId="4ED6C02C" w:rsidR="00D30DD4" w:rsidRPr="00D30DD4" w:rsidRDefault="00D30DD4" w:rsidP="00D30DD4">
      <w:pPr>
        <w:jc w:val="both"/>
        <w:rPr>
          <w:sz w:val="20"/>
          <w:szCs w:val="20"/>
        </w:rPr>
      </w:pPr>
      <w:r w:rsidRPr="00D30DD4">
        <w:rPr>
          <w:sz w:val="20"/>
          <w:szCs w:val="20"/>
        </w:rPr>
        <w:t>- jeglicher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459C6A29" w14:textId="77777777" w:rsidR="00D30DD4" w:rsidRDefault="00D30DD4" w:rsidP="00D30DD4">
      <w:pPr>
        <w:jc w:val="both"/>
        <w:rPr>
          <w:sz w:val="20"/>
          <w:szCs w:val="20"/>
        </w:rPr>
      </w:pPr>
    </w:p>
    <w:p w14:paraId="719B27D0" w14:textId="6ECB8DD1" w:rsidR="00D30DD4" w:rsidRDefault="00D30DD4" w:rsidP="00D30DD4">
      <w:pPr>
        <w:jc w:val="both"/>
        <w:rPr>
          <w:sz w:val="20"/>
          <w:szCs w:val="20"/>
        </w:rPr>
      </w:pPr>
      <w:r>
        <w:rPr>
          <w:sz w:val="20"/>
          <w:szCs w:val="20"/>
        </w:rPr>
        <w:t>[</w:t>
      </w:r>
      <w:r w:rsidRPr="00D30DD4">
        <w:rPr>
          <w:sz w:val="20"/>
          <w:szCs w:val="20"/>
        </w:rPr>
        <w:t>Die in Absatz 1 angegebenen Personen sind verpflichtet, ihre Mitwirkung zu gewähren. Die Modalitäten für diese Mitwirkung werden vom König auf Vorschlag des Ministers der Justiz und des für Fernmeldewesen zuständigen Ministers festgelegt.</w:t>
      </w:r>
      <w:r>
        <w:rPr>
          <w:sz w:val="20"/>
          <w:szCs w:val="20"/>
        </w:rPr>
        <w:t>]</w:t>
      </w:r>
    </w:p>
    <w:p w14:paraId="04AFD4D8" w14:textId="77777777" w:rsidR="00D30DD4" w:rsidRPr="00D30DD4" w:rsidRDefault="00D30DD4" w:rsidP="00D30DD4">
      <w:pPr>
        <w:jc w:val="both"/>
        <w:rPr>
          <w:sz w:val="20"/>
          <w:szCs w:val="20"/>
        </w:rPr>
      </w:pPr>
    </w:p>
    <w:p w14:paraId="1CA18814" w14:textId="625E184A" w:rsidR="00D30DD4" w:rsidRPr="00D30DD4" w:rsidRDefault="00D30DD4" w:rsidP="00D30DD4">
      <w:pPr>
        <w:jc w:val="both"/>
        <w:rPr>
          <w:sz w:val="20"/>
          <w:szCs w:val="20"/>
        </w:rPr>
      </w:pPr>
      <w:r w:rsidRPr="00D30DD4">
        <w:rPr>
          <w:sz w:val="20"/>
          <w:szCs w:val="20"/>
        </w:rPr>
        <w:t>Jede Person, die aufgrund ihres Amtes Kenntnis von der Maßnahme erlangt oder dabei mitwirkt, unterliegt der Schweigepflicht. Jegliche Verletzung der Schweigepflicht wird gemäß Artikel 458 des Strafgesetzbuches geahndet.</w:t>
      </w:r>
    </w:p>
    <w:p w14:paraId="7BEE314B" w14:textId="77777777" w:rsidR="00D30DD4" w:rsidRPr="00D30DD4" w:rsidRDefault="00D30DD4" w:rsidP="00D30DD4">
      <w:pPr>
        <w:jc w:val="both"/>
        <w:rPr>
          <w:sz w:val="20"/>
          <w:szCs w:val="20"/>
        </w:rPr>
      </w:pPr>
    </w:p>
    <w:p w14:paraId="7BE5F5C4" w14:textId="06E03501" w:rsidR="00D30DD4" w:rsidRPr="00D30DD4" w:rsidRDefault="00D30DD4" w:rsidP="00D30DD4">
      <w:pPr>
        <w:jc w:val="both"/>
        <w:rPr>
          <w:sz w:val="20"/>
          <w:szCs w:val="20"/>
        </w:rPr>
      </w:pPr>
      <w:r w:rsidRPr="00D30DD4">
        <w:rPr>
          <w:sz w:val="20"/>
          <w:szCs w:val="20"/>
        </w:rPr>
        <w:t>Wer seine technische Mitwirkung bei den in Absatz 1 erwähnten Anforderungen verweigert oder nicht in Echtzeit oder gegebenenfalls zu dem in der Anforderung bestimmten Zeitpunkt gewährt, wird [mit einer Geldbuße von hundert bis zu dreißigtausend EUR] bestraft; die Modalitäten dieser Mitwirkung werden vom König auf Vorschlag des Ministers der Justiz und des für das Fernmeldewesen zuständigen Ministers festgelegt.</w:t>
      </w:r>
    </w:p>
    <w:p w14:paraId="40125338" w14:textId="77777777" w:rsidR="00D30DD4" w:rsidRPr="00D30DD4" w:rsidRDefault="00D30DD4" w:rsidP="00D30DD4">
      <w:pPr>
        <w:jc w:val="both"/>
        <w:rPr>
          <w:sz w:val="20"/>
          <w:szCs w:val="20"/>
        </w:rPr>
      </w:pPr>
    </w:p>
    <w:p w14:paraId="1A0F5E4B" w14:textId="5E4B3940" w:rsidR="00D30DD4" w:rsidRPr="00D30DD4" w:rsidRDefault="00D30DD4" w:rsidP="00D30DD4">
      <w:pPr>
        <w:jc w:val="both"/>
        <w:rPr>
          <w:sz w:val="20"/>
          <w:szCs w:val="20"/>
        </w:rPr>
      </w:pPr>
      <w:r w:rsidRPr="00D30DD4">
        <w:rPr>
          <w:sz w:val="20"/>
          <w:szCs w:val="20"/>
        </w:rPr>
        <w:t>§ 3 - Der Untersuchungsrichter darf für die Durchführung der in Artikel 90</w:t>
      </w:r>
      <w:r w:rsidRPr="00D30DD4">
        <w:rPr>
          <w:i/>
          <w:sz w:val="20"/>
          <w:szCs w:val="20"/>
        </w:rPr>
        <w:t>ter</w:t>
      </w:r>
      <w:r w:rsidRPr="00D30DD4">
        <w:rPr>
          <w:sz w:val="20"/>
          <w:szCs w:val="20"/>
        </w:rPr>
        <w:t xml:space="preserve"> § 1 erwähnten Maßnahme nur Gerichtspolizeioffiziere bestellen. Diese können sich jedoch von Gerichtspolizeibediensteten und, unter den vom König festgelegten Bedingungen, von Bediensteten des Verwaltungs- und Logistikkaders der integrierten Polizei beistehen lassen. Letztere dürfen nicht mit der Analyse des Inhalts der aufgezeichneten Nachrichten oder Daten, außer wenn es sich um eine spezifische Fachkompetenz handelt, oder mit der Auswahl der für die Untersuchung als relevant erachteten Teile, wie in Artikel 90</w:t>
      </w:r>
      <w:r w:rsidRPr="00D30DD4">
        <w:rPr>
          <w:i/>
          <w:sz w:val="20"/>
          <w:szCs w:val="20"/>
        </w:rPr>
        <w:t>sexies</w:t>
      </w:r>
      <w:r w:rsidRPr="00D30DD4">
        <w:rPr>
          <w:sz w:val="20"/>
          <w:szCs w:val="20"/>
        </w:rPr>
        <w:t xml:space="preserve"> § 1 Nr. 2 vorgesehen, beauftragt werden.</w:t>
      </w:r>
    </w:p>
    <w:p w14:paraId="5AA119A5" w14:textId="77777777" w:rsidR="00D30DD4" w:rsidRPr="00D30DD4" w:rsidRDefault="00D30DD4" w:rsidP="00D30DD4">
      <w:pPr>
        <w:jc w:val="both"/>
        <w:rPr>
          <w:sz w:val="20"/>
          <w:szCs w:val="20"/>
        </w:rPr>
      </w:pPr>
    </w:p>
    <w:p w14:paraId="7161A3D5" w14:textId="5A6DFF37" w:rsidR="00D30DD4" w:rsidRPr="00D30DD4" w:rsidRDefault="00D30DD4" w:rsidP="00D30DD4">
      <w:pPr>
        <w:jc w:val="both"/>
        <w:rPr>
          <w:sz w:val="20"/>
          <w:szCs w:val="20"/>
        </w:rPr>
      </w:pPr>
      <w:r w:rsidRPr="00D30DD4">
        <w:rPr>
          <w:sz w:val="20"/>
          <w:szCs w:val="20"/>
        </w:rPr>
        <w:t>Die Gerichtspolizeioffiziere bewahren die Namen der Personen, die ihnen beistehen können, in einer Liste auf, die gemäß den vom König nach Stellungnahme des Ausschusses für den Schutz des Privatlebens festgelegten Modalitäten für jede Akte getrennt erstellt wird. Wenn diese Personen mit der Ausführung der in Artikel 90</w:t>
      </w:r>
      <w:r w:rsidRPr="00D30DD4">
        <w:rPr>
          <w:i/>
          <w:sz w:val="20"/>
          <w:szCs w:val="20"/>
        </w:rPr>
        <w:t>ter</w:t>
      </w:r>
      <w:r w:rsidRPr="00D30DD4">
        <w:rPr>
          <w:sz w:val="20"/>
          <w:szCs w:val="20"/>
        </w:rPr>
        <w:t xml:space="preserve"> § 1 Absatz 3 erwähnten Anordnung beauftragt sind, werden ihre Namen nicht in der Gerichtsakte erwähnt.</w:t>
      </w:r>
    </w:p>
    <w:p w14:paraId="49D71ADD" w14:textId="77777777" w:rsidR="00D30DD4" w:rsidRPr="00D30DD4" w:rsidRDefault="00D30DD4" w:rsidP="00D30DD4">
      <w:pPr>
        <w:jc w:val="both"/>
        <w:rPr>
          <w:sz w:val="20"/>
          <w:szCs w:val="20"/>
        </w:rPr>
      </w:pPr>
    </w:p>
    <w:p w14:paraId="5C2E6D1F" w14:textId="3678FC26" w:rsidR="00D30DD4" w:rsidRPr="00D30DD4" w:rsidRDefault="00D30DD4" w:rsidP="00D30DD4">
      <w:pPr>
        <w:jc w:val="both"/>
        <w:rPr>
          <w:sz w:val="20"/>
          <w:szCs w:val="20"/>
        </w:rPr>
      </w:pPr>
      <w:r w:rsidRPr="00D30DD4">
        <w:rPr>
          <w:sz w:val="20"/>
          <w:szCs w:val="20"/>
        </w:rPr>
        <w:t>Die bestellten Gerichtspolizeioffiziere erstatten dem Untersuchungsrichter mindestens alle fünf Tage schriftlich Bericht über die Ausführung der Erlaubnis.</w:t>
      </w:r>
    </w:p>
    <w:p w14:paraId="7C1D1A1F" w14:textId="77777777" w:rsidR="00D30DD4" w:rsidRPr="00D30DD4" w:rsidRDefault="00D30DD4" w:rsidP="00D30DD4">
      <w:pPr>
        <w:jc w:val="both"/>
        <w:rPr>
          <w:sz w:val="20"/>
          <w:szCs w:val="20"/>
        </w:rPr>
      </w:pPr>
    </w:p>
    <w:p w14:paraId="03800BA1" w14:textId="0DFCCE0A" w:rsidR="00D30DD4" w:rsidRPr="00D30DD4" w:rsidRDefault="00D30DD4" w:rsidP="00D30DD4">
      <w:pPr>
        <w:jc w:val="both"/>
        <w:rPr>
          <w:sz w:val="20"/>
          <w:szCs w:val="20"/>
        </w:rPr>
      </w:pPr>
      <w:r w:rsidRPr="00D30DD4">
        <w:rPr>
          <w:sz w:val="20"/>
          <w:szCs w:val="20"/>
        </w:rPr>
        <w:t>§ 4 - Der Untersuchungsrichter kann Personen, von denen er vermutet, dass sie eine besondere Kenntnis haben von dem Kommunikationsmittel oder dem Datenverarbeitungssystem, das Gegenstand der Maßnahme ist, oder von Diensten oder Anwendungen, die es ermöglichen, von einem Kommunikationsmittel oder Datenverarbeitungssystem gespeicherte, verarbeitete oder übermittelte Daten zu schützen, zu kodieren oder zu verschlüsseln, unmittelbar oder über einen vom König bestimmten Polizeidienst dazu auffordern, Informationen darüber zu geben, wie dieses Mittel oder System funktioniert und wie man in einer verständlichen Form Zugang zu dem über dieses Mittel oder System übermittelten Inhalt erhält.</w:t>
      </w:r>
    </w:p>
    <w:p w14:paraId="624AD669" w14:textId="77777777" w:rsidR="00D30DD4" w:rsidRPr="00D30DD4" w:rsidRDefault="00D30DD4" w:rsidP="00D30DD4">
      <w:pPr>
        <w:jc w:val="both"/>
        <w:rPr>
          <w:sz w:val="20"/>
          <w:szCs w:val="20"/>
        </w:rPr>
      </w:pPr>
    </w:p>
    <w:p w14:paraId="6C105973" w14:textId="4ECECFDC" w:rsidR="00D30DD4" w:rsidRPr="00D30DD4" w:rsidRDefault="00D30DD4" w:rsidP="00D30DD4">
      <w:pPr>
        <w:jc w:val="both"/>
        <w:rPr>
          <w:sz w:val="20"/>
          <w:szCs w:val="20"/>
        </w:rPr>
      </w:pPr>
      <w:r w:rsidRPr="00D30DD4">
        <w:rPr>
          <w:sz w:val="20"/>
          <w:szCs w:val="20"/>
        </w:rPr>
        <w:t>Er kann Personen die Anordnung erteilen, diesen Inhalt in der von ihm gewünschten Form zugänglich zu machen.</w:t>
      </w:r>
      <w:r>
        <w:rPr>
          <w:sz w:val="20"/>
          <w:szCs w:val="20"/>
        </w:rPr>
        <w:t xml:space="preserve"> [</w:t>
      </w:r>
      <w:r w:rsidRPr="00D30DD4">
        <w:rPr>
          <w:sz w:val="20"/>
          <w:szCs w:val="20"/>
        </w:rPr>
        <w:t>Sie sind verpflichtet, ihre Mitwirkung zu gewähren.</w:t>
      </w:r>
      <w:r>
        <w:rPr>
          <w:sz w:val="20"/>
          <w:szCs w:val="20"/>
        </w:rPr>
        <w:t>]</w:t>
      </w:r>
    </w:p>
    <w:p w14:paraId="4A4492C7" w14:textId="77777777" w:rsidR="00D30DD4" w:rsidRPr="00D30DD4" w:rsidRDefault="00D30DD4" w:rsidP="00D30DD4">
      <w:pPr>
        <w:jc w:val="both"/>
        <w:rPr>
          <w:sz w:val="20"/>
          <w:szCs w:val="20"/>
        </w:rPr>
      </w:pPr>
    </w:p>
    <w:p w14:paraId="43BFBBD4" w14:textId="1D9BB21C" w:rsidR="00D30DD4" w:rsidRPr="00D30DD4" w:rsidRDefault="00D30DD4" w:rsidP="00D30DD4">
      <w:pPr>
        <w:jc w:val="both"/>
        <w:rPr>
          <w:sz w:val="20"/>
          <w:szCs w:val="20"/>
        </w:rPr>
      </w:pPr>
      <w:r w:rsidRPr="00D30DD4">
        <w:rPr>
          <w:sz w:val="20"/>
          <w:szCs w:val="20"/>
        </w:rPr>
        <w:t>[</w:t>
      </w:r>
      <w:r w:rsidR="00985311">
        <w:rPr>
          <w:sz w:val="20"/>
          <w:szCs w:val="20"/>
        </w:rPr>
        <w:t>..</w:t>
      </w:r>
      <w:r w:rsidRPr="00D30DD4">
        <w:rPr>
          <w:sz w:val="20"/>
          <w:szCs w:val="20"/>
        </w:rPr>
        <w:t>.]</w:t>
      </w:r>
    </w:p>
    <w:p w14:paraId="2D957E32" w14:textId="77777777" w:rsidR="00D30DD4" w:rsidRPr="00D30DD4" w:rsidRDefault="00D30DD4" w:rsidP="00D30DD4">
      <w:pPr>
        <w:jc w:val="both"/>
        <w:rPr>
          <w:sz w:val="20"/>
          <w:szCs w:val="20"/>
        </w:rPr>
      </w:pPr>
    </w:p>
    <w:p w14:paraId="5B171742" w14:textId="10782C28" w:rsidR="00D30DD4" w:rsidRPr="00D30DD4" w:rsidRDefault="00D30DD4" w:rsidP="00D30DD4">
      <w:pPr>
        <w:jc w:val="both"/>
        <w:rPr>
          <w:sz w:val="20"/>
          <w:szCs w:val="20"/>
        </w:rPr>
      </w:pPr>
      <w:r w:rsidRPr="00D30DD4">
        <w:rPr>
          <w:sz w:val="20"/>
          <w:szCs w:val="20"/>
        </w:rPr>
        <w:t>[Wenn die in den Absätzen 1 und 2 erwähnte Mitwirkung die Begehung eines Verbrechens oder Vergehens verhindern oder deren Auswirkungen einschränken kann und diese Mitwirkung nicht gewährt wird, sind die Strafen eine Gefängnisstrafe von einem bis zu fünf Jahren und eine Geldbuße von fünfhundert bis zu fünfzigtausend EUR oder nur eine dieser Strafen.]</w:t>
      </w:r>
    </w:p>
    <w:p w14:paraId="1FE429AD" w14:textId="77777777" w:rsidR="00D30DD4" w:rsidRPr="00D30DD4" w:rsidRDefault="00D30DD4" w:rsidP="00D30DD4">
      <w:pPr>
        <w:jc w:val="both"/>
        <w:rPr>
          <w:sz w:val="20"/>
          <w:szCs w:val="20"/>
        </w:rPr>
      </w:pPr>
    </w:p>
    <w:p w14:paraId="0F1F9E81" w14:textId="3792A95D" w:rsidR="00D30DD4" w:rsidRPr="00D30DD4" w:rsidRDefault="00D30DD4" w:rsidP="00D30DD4">
      <w:pPr>
        <w:jc w:val="both"/>
        <w:rPr>
          <w:sz w:val="20"/>
          <w:szCs w:val="20"/>
        </w:rPr>
      </w:pPr>
      <w:r w:rsidRPr="00D30DD4">
        <w:rPr>
          <w:sz w:val="20"/>
          <w:szCs w:val="20"/>
        </w:rPr>
        <w:t>Jede Person, die aufgrund ihres Amtes Kenntnis von der Maßnahme erlangt oder dazu aufgerufen ist, dabei ihre technische Mitwirkung zu gewähren, unterliegt der Schweigepflicht. Jegliche Verletzung der Schweigepflicht wird gemäß Artikel 458 des Strafgesetzbuches geahndet.</w:t>
      </w:r>
    </w:p>
    <w:p w14:paraId="4B10675F" w14:textId="77777777" w:rsidR="00D30DD4" w:rsidRPr="00D30DD4" w:rsidRDefault="00D30DD4" w:rsidP="00D30DD4">
      <w:pPr>
        <w:jc w:val="both"/>
        <w:rPr>
          <w:sz w:val="20"/>
          <w:szCs w:val="20"/>
        </w:rPr>
      </w:pPr>
    </w:p>
    <w:p w14:paraId="4F5A7D4E" w14:textId="176FD031" w:rsidR="00D30DD4" w:rsidRPr="00D30DD4" w:rsidRDefault="00D30DD4" w:rsidP="00D30DD4">
      <w:pPr>
        <w:jc w:val="both"/>
        <w:rPr>
          <w:sz w:val="20"/>
          <w:szCs w:val="20"/>
        </w:rPr>
      </w:pPr>
      <w:r w:rsidRPr="00D30DD4">
        <w:rPr>
          <w:sz w:val="20"/>
          <w:szCs w:val="20"/>
        </w:rPr>
        <w:t>§ 5 - Gegebenenfalls ist [Artikel 88</w:t>
      </w:r>
      <w:r w:rsidRPr="00D30DD4">
        <w:rPr>
          <w:i/>
          <w:iCs/>
          <w:sz w:val="20"/>
          <w:szCs w:val="20"/>
        </w:rPr>
        <w:t>ter</w:t>
      </w:r>
      <w:r w:rsidRPr="00D30DD4">
        <w:rPr>
          <w:sz w:val="20"/>
          <w:szCs w:val="20"/>
        </w:rPr>
        <w:t xml:space="preserve"> Absatz 4] auf die in Anwendung von Artikel 90</w:t>
      </w:r>
      <w:r w:rsidRPr="00D30DD4">
        <w:rPr>
          <w:i/>
          <w:sz w:val="20"/>
          <w:szCs w:val="20"/>
        </w:rPr>
        <w:t>ter</w:t>
      </w:r>
      <w:r w:rsidRPr="00D30DD4">
        <w:rPr>
          <w:sz w:val="20"/>
          <w:szCs w:val="20"/>
        </w:rPr>
        <w:t xml:space="preserve"> § 1 durch eine Suche in einem Datenverarbeitungssystem gesammelten Daten anwendbar.]</w:t>
      </w:r>
    </w:p>
    <w:p w14:paraId="5D85F259" w14:textId="77777777" w:rsidR="00D30DD4" w:rsidRPr="00D30DD4" w:rsidRDefault="00D30DD4" w:rsidP="00D30DD4">
      <w:pPr>
        <w:jc w:val="both"/>
        <w:rPr>
          <w:sz w:val="20"/>
          <w:szCs w:val="20"/>
        </w:rPr>
      </w:pPr>
    </w:p>
    <w:p w14:paraId="76AF3870" w14:textId="49E18E16" w:rsidR="00D30DD4" w:rsidRPr="00D30DD4" w:rsidRDefault="00D30DD4" w:rsidP="00D30DD4">
      <w:pPr>
        <w:jc w:val="both"/>
        <w:rPr>
          <w:iCs/>
          <w:sz w:val="20"/>
          <w:szCs w:val="20"/>
        </w:rPr>
      </w:pPr>
      <w:r w:rsidRPr="00D30DD4">
        <w:rPr>
          <w:i/>
          <w:sz w:val="20"/>
          <w:szCs w:val="20"/>
        </w:rPr>
        <w:t xml:space="preserve">[Art. 90quater ersetzt durch Art. 18 des G. vom 25. Dezember 2016 (III) (B.S. vom 17. Januar 2017); § 1 Abs. 3 abgeändert durch Art. 4 des G. vom 31. Juli 2023 (B.S. vom 9. August 2023); </w:t>
      </w:r>
      <w:r w:rsidR="00F7026E">
        <w:rPr>
          <w:i/>
          <w:sz w:val="20"/>
          <w:szCs w:val="20"/>
        </w:rPr>
        <w:t>§ 2 neuer Absatz 2 eingefügt durch Art. 43 Nr. 1</w:t>
      </w:r>
      <w:r w:rsidR="00F7026E" w:rsidRPr="00F7026E">
        <w:rPr>
          <w:i/>
          <w:iCs/>
          <w:sz w:val="20"/>
          <w:szCs w:val="20"/>
        </w:rPr>
        <w:t xml:space="preserve"> des G. vom 29. Februar 2024 (III) (B.S. vom 8. April 2024) - in Kraft am 8. April 2026 -</w:t>
      </w:r>
      <w:r w:rsidR="00F7026E">
        <w:rPr>
          <w:i/>
          <w:iCs/>
          <w:sz w:val="20"/>
          <w:szCs w:val="20"/>
        </w:rPr>
        <w:t xml:space="preserve">; </w:t>
      </w:r>
      <w:r w:rsidRPr="00D30DD4">
        <w:rPr>
          <w:i/>
          <w:sz w:val="20"/>
          <w:szCs w:val="20"/>
        </w:rPr>
        <w:t>§ 2 Abs. </w:t>
      </w:r>
      <w:r w:rsidR="00F7026E">
        <w:rPr>
          <w:i/>
          <w:sz w:val="20"/>
          <w:szCs w:val="20"/>
        </w:rPr>
        <w:t>4 (früherer Absatz </w:t>
      </w:r>
      <w:r w:rsidRPr="00D30DD4">
        <w:rPr>
          <w:i/>
          <w:sz w:val="20"/>
          <w:szCs w:val="20"/>
        </w:rPr>
        <w:t>3</w:t>
      </w:r>
      <w:r w:rsidR="00F7026E">
        <w:rPr>
          <w:i/>
          <w:sz w:val="20"/>
          <w:szCs w:val="20"/>
        </w:rPr>
        <w:t>)</w:t>
      </w:r>
      <w:r w:rsidRPr="00D30DD4">
        <w:rPr>
          <w:i/>
          <w:sz w:val="20"/>
          <w:szCs w:val="20"/>
        </w:rPr>
        <w:t xml:space="preserve"> abgeändert durch Art. 15 Nr. 1 des G. vom 6. Dezember 2022 (B.S. vom 21. Dezember 2022);</w:t>
      </w:r>
      <w:r w:rsidR="00F7026E">
        <w:rPr>
          <w:i/>
          <w:sz w:val="20"/>
          <w:szCs w:val="20"/>
        </w:rPr>
        <w:t xml:space="preserve"> § 4 Abs. 2 abgeändert durch Art. 43 Nr. 2</w:t>
      </w:r>
      <w:r w:rsidR="00F7026E" w:rsidRPr="00F7026E">
        <w:rPr>
          <w:i/>
          <w:iCs/>
          <w:sz w:val="20"/>
          <w:szCs w:val="20"/>
        </w:rPr>
        <w:t xml:space="preserve"> des G. vom 29. Februar 2024 (III) (B.S. vom 8. April 2024) - in Kraft am 8. April 2026 -</w:t>
      </w:r>
      <w:r w:rsidR="00F7026E">
        <w:rPr>
          <w:i/>
          <w:iCs/>
          <w:sz w:val="20"/>
          <w:szCs w:val="20"/>
        </w:rPr>
        <w:t xml:space="preserve">; </w:t>
      </w:r>
      <w:r w:rsidRPr="00D30DD4">
        <w:rPr>
          <w:i/>
          <w:sz w:val="20"/>
          <w:szCs w:val="20"/>
        </w:rPr>
        <w:t xml:space="preserve">§ 4 </w:t>
      </w:r>
      <w:r w:rsidR="00985311">
        <w:rPr>
          <w:i/>
          <w:sz w:val="20"/>
          <w:szCs w:val="20"/>
        </w:rPr>
        <w:t xml:space="preserve">früherer </w:t>
      </w:r>
      <w:r w:rsidRPr="00D30DD4">
        <w:rPr>
          <w:i/>
          <w:sz w:val="20"/>
          <w:szCs w:val="20"/>
        </w:rPr>
        <w:t>Abs</w:t>
      </w:r>
      <w:r w:rsidR="00985311">
        <w:rPr>
          <w:i/>
          <w:sz w:val="20"/>
          <w:szCs w:val="20"/>
        </w:rPr>
        <w:t>atz</w:t>
      </w:r>
      <w:r w:rsidRPr="00D30DD4">
        <w:rPr>
          <w:i/>
          <w:sz w:val="20"/>
          <w:szCs w:val="20"/>
        </w:rPr>
        <w:t xml:space="preserve"> 3 </w:t>
      </w:r>
      <w:r w:rsidR="00985311" w:rsidRPr="00985311">
        <w:rPr>
          <w:i/>
          <w:iCs/>
          <w:sz w:val="20"/>
          <w:szCs w:val="20"/>
        </w:rPr>
        <w:t>aufgehoben durch Art. 118 Nr. 2 Buchstabe </w:t>
      </w:r>
      <w:r w:rsidR="00E31239">
        <w:rPr>
          <w:i/>
          <w:iCs/>
          <w:sz w:val="20"/>
          <w:szCs w:val="20"/>
        </w:rPr>
        <w:t>i</w:t>
      </w:r>
      <w:r w:rsidR="00985311" w:rsidRPr="00985311">
        <w:rPr>
          <w:i/>
          <w:iCs/>
          <w:sz w:val="20"/>
          <w:szCs w:val="20"/>
        </w:rPr>
        <w:t>) des G. vom 29. Februar 2024 (III) (B.S. vom 8. April 2024) - in Kraft am 8. April 2026 -</w:t>
      </w:r>
      <w:r w:rsidRPr="00D30DD4">
        <w:rPr>
          <w:i/>
          <w:sz w:val="20"/>
          <w:szCs w:val="20"/>
        </w:rPr>
        <w:t>; § 4 neuer Absatz </w:t>
      </w:r>
      <w:r w:rsidR="00E31239">
        <w:rPr>
          <w:i/>
          <w:sz w:val="20"/>
          <w:szCs w:val="20"/>
        </w:rPr>
        <w:t>3</w:t>
      </w:r>
      <w:r w:rsidRPr="00D30DD4">
        <w:rPr>
          <w:i/>
          <w:sz w:val="20"/>
          <w:szCs w:val="20"/>
        </w:rPr>
        <w:t xml:space="preserve"> eingefügt durch Art. 15 Nr. 3 des G. vom 6. Dezember 2022 (B.S. vom 21. Dezember 2022); § 5 abgeändert durch Art. 15 Nr. 4 des G. vom 6. Dezember 2022 (B.S. vom 21. Dezember 2022)]</w:t>
      </w:r>
      <w:r w:rsidR="00F7026E">
        <w:rPr>
          <w:iCs/>
          <w:sz w:val="20"/>
          <w:szCs w:val="20"/>
        </w:rPr>
        <w:t>"</w:t>
      </w:r>
    </w:p>
    <w:p w14:paraId="6A80D03B" w14:textId="3B152769" w:rsidR="00D30DD4" w:rsidRPr="002B5AA9" w:rsidRDefault="00D30DD4" w:rsidP="00D30DD4">
      <w:pPr>
        <w:jc w:val="both"/>
      </w:pPr>
    </w:p>
    <w:p w14:paraId="099DB952" w14:textId="77777777" w:rsidR="005B38EB" w:rsidRPr="002B5AA9" w:rsidRDefault="005B38EB" w:rsidP="005B38EB">
      <w:pPr>
        <w:jc w:val="both"/>
      </w:pPr>
    </w:p>
    <w:p w14:paraId="02DB42D4" w14:textId="28DDF5DD" w:rsidR="005B38EB" w:rsidRPr="002B5AA9" w:rsidRDefault="005B38EB" w:rsidP="005B38EB">
      <w:pPr>
        <w:jc w:val="both"/>
      </w:pPr>
      <w:r w:rsidRPr="002B5AA9">
        <w:tab/>
      </w:r>
      <w:r w:rsidR="00426F4B">
        <w:rPr>
          <w:b/>
        </w:rPr>
        <w:t>Art. </w:t>
      </w:r>
      <w:r w:rsidRPr="002B5AA9">
        <w:rPr>
          <w:b/>
        </w:rPr>
        <w:t>90</w:t>
      </w:r>
      <w:r w:rsidRPr="002B5AA9">
        <w:rPr>
          <w:b/>
          <w:i/>
        </w:rPr>
        <w:t>quinquies</w:t>
      </w:r>
      <w:r w:rsidRPr="002B5AA9">
        <w:t xml:space="preserve"> - </w:t>
      </w:r>
      <w:r w:rsidR="00246615">
        <w:t>[Der Untersuchungsrichter kann die Wirkung seiner in Artikel 90</w:t>
      </w:r>
      <w:r w:rsidR="00246615">
        <w:rPr>
          <w:i/>
        </w:rPr>
        <w:t>quater</w:t>
      </w:r>
      <w:r w:rsidR="00246615">
        <w:t xml:space="preserve"> </w:t>
      </w:r>
      <w:r w:rsidR="00426F4B">
        <w:t>§ </w:t>
      </w:r>
      <w:r w:rsidR="00246615">
        <w:t>1 erwähnten Erlaubnis einmal oder mehrmals um eine neue Frist, die nicht mehr als einen Monat betragen darf, verlängern, wobei insgesamt sechs Monate nicht überschritten werden dürfen, unbeschadet seiner Entscheidung, der Maßnahme ein Ende zu setzen, sobald die Umstände, die sie gerechtfertigt haben, nicht mehr bestehen. Diese Frist von sechs Monaten läuft ab dem Tag der ersten Erlaubnis, durch die die Maßnahme angeordnet wird, und endet am Tag vor dem Soundsovielten des sechsten darauffolgenden Monats. Wenn die Maßnahme aufgrund ihrer technischen Vorbereitung tatsächlich einen Tag nach dem Tag der ersten Erlaubnis begonnen hat, setzt diese Frist von sechs Monaten mit dem tatsächlichen Beginn der Maßnahme und spätestens zwei Monate nach dem Tag der ersten Erlaubnis ein.]</w:t>
      </w:r>
    </w:p>
    <w:p w14:paraId="309F6FCC" w14:textId="77777777" w:rsidR="005B38EB" w:rsidRPr="002B5AA9" w:rsidRDefault="005B38EB" w:rsidP="005B38EB">
      <w:pPr>
        <w:jc w:val="both"/>
      </w:pPr>
    </w:p>
    <w:p w14:paraId="6F90A21A" w14:textId="097C57AD" w:rsidR="005B38EB" w:rsidRPr="002B5AA9" w:rsidRDefault="005B38EB" w:rsidP="005B38EB">
      <w:pPr>
        <w:jc w:val="both"/>
      </w:pPr>
      <w:r w:rsidRPr="002B5AA9">
        <w:tab/>
        <w:t>Die in Artikel 90</w:t>
      </w:r>
      <w:r w:rsidRPr="002B5AA9">
        <w:rPr>
          <w:i/>
        </w:rPr>
        <w:t>quater</w:t>
      </w:r>
      <w:r w:rsidRPr="002B5AA9">
        <w:t xml:space="preserve"> </w:t>
      </w:r>
      <w:r w:rsidR="00426F4B">
        <w:t>§ </w:t>
      </w:r>
      <w:r w:rsidRPr="002B5AA9">
        <w:t xml:space="preserve">1 enthaltenen Bestimmungen sind auf die im vorhergehenden Absatz erwähnte Verlängerung anwendbar. </w:t>
      </w:r>
      <w:r w:rsidR="00246615">
        <w:t>[In der Erlaubnis]</w:t>
      </w:r>
      <w:r w:rsidRPr="002B5AA9">
        <w:t xml:space="preserve"> sind außerdem die genauen Umstände angegeben, die die Verlängerung der Maßnahme rechtfertigen.</w:t>
      </w:r>
    </w:p>
    <w:p w14:paraId="1AA7AABF" w14:textId="77777777" w:rsidR="005B38EB" w:rsidRPr="002B5AA9" w:rsidRDefault="005B38EB" w:rsidP="005B38EB">
      <w:pPr>
        <w:jc w:val="both"/>
      </w:pPr>
    </w:p>
    <w:p w14:paraId="2D4E190F" w14:textId="77777777" w:rsidR="005B38EB" w:rsidRPr="002B5AA9" w:rsidRDefault="005B38EB" w:rsidP="005B38EB">
      <w:pPr>
        <w:jc w:val="both"/>
      </w:pPr>
      <w:r w:rsidRPr="002B5AA9">
        <w:tab/>
        <w:t>Wenn neue, schwerwiegende Umstände die in Artikel 90</w:t>
      </w:r>
      <w:r w:rsidRPr="002B5AA9">
        <w:rPr>
          <w:i/>
        </w:rPr>
        <w:t>ter</w:t>
      </w:r>
      <w:r w:rsidRPr="002B5AA9">
        <w:t xml:space="preserve"> erwähnten Maßnahmen notwendig machen, kann der Untersuchungsrichter unter Einhaltung der in den Artikeln 90</w:t>
      </w:r>
      <w:r w:rsidRPr="002B5AA9">
        <w:rPr>
          <w:i/>
        </w:rPr>
        <w:t>ter</w:t>
      </w:r>
      <w:r w:rsidRPr="002B5AA9">
        <w:t xml:space="preserve"> und 90</w:t>
      </w:r>
      <w:r w:rsidRPr="002B5AA9">
        <w:rPr>
          <w:i/>
        </w:rPr>
        <w:t>quater</w:t>
      </w:r>
      <w:r w:rsidRPr="002B5AA9">
        <w:t xml:space="preserve"> bestimmten Formalitäten eine neue Maßnahme anordnen; in diesem Fall müssen die genauen neuen und schwerwiegenden Umstände, die eine neue Maßnahme rechtfertigen, </w:t>
      </w:r>
      <w:r w:rsidR="00930168">
        <w:t>[in der Erlaubnis]</w:t>
      </w:r>
      <w:r w:rsidRPr="002B5AA9">
        <w:t xml:space="preserve"> angegeben werden.</w:t>
      </w:r>
    </w:p>
    <w:p w14:paraId="28242CB7" w14:textId="77777777" w:rsidR="005B38EB" w:rsidRPr="002B5AA9" w:rsidRDefault="005B38EB" w:rsidP="005B38EB">
      <w:pPr>
        <w:jc w:val="both"/>
      </w:pPr>
    </w:p>
    <w:p w14:paraId="0ED44146" w14:textId="08687A29" w:rsidR="005B38EB" w:rsidRPr="00246615" w:rsidRDefault="00246615" w:rsidP="005B38EB">
      <w:pPr>
        <w:jc w:val="both"/>
        <w:rPr>
          <w:i/>
        </w:rPr>
      </w:pPr>
      <w:r w:rsidRPr="00246615">
        <w:rPr>
          <w:i/>
        </w:rPr>
        <w:t>[</w:t>
      </w:r>
      <w:r w:rsidR="00426F4B">
        <w:rPr>
          <w:i/>
        </w:rPr>
        <w:t>Art. </w:t>
      </w:r>
      <w:r>
        <w:rPr>
          <w:i/>
        </w:rPr>
        <w:t xml:space="preserve">90quinquies </w:t>
      </w:r>
      <w:r w:rsidR="00426F4B">
        <w:rPr>
          <w:i/>
        </w:rPr>
        <w:t>Abs. </w:t>
      </w:r>
      <w:r>
        <w:rPr>
          <w:i/>
        </w:rPr>
        <w:t xml:space="preserve">1 ersetzt durch </w:t>
      </w:r>
      <w:r w:rsidR="00426F4B">
        <w:rPr>
          <w:i/>
        </w:rPr>
        <w:t>Art. </w:t>
      </w:r>
      <w:r>
        <w:rPr>
          <w:i/>
        </w:rPr>
        <w:t xml:space="preserve">19 </w:t>
      </w:r>
      <w:r w:rsidR="00426F4B">
        <w:rPr>
          <w:i/>
        </w:rPr>
        <w:t>Nr. </w:t>
      </w:r>
      <w:r>
        <w:rPr>
          <w:i/>
        </w:rPr>
        <w:t xml:space="preserve">1 des G. vom 25. Dezember 2016 (III) (B.S. vom 17. Januar 2017); </w:t>
      </w:r>
      <w:r w:rsidR="00426F4B">
        <w:rPr>
          <w:i/>
        </w:rPr>
        <w:t>Abs. </w:t>
      </w:r>
      <w:r>
        <w:rPr>
          <w:i/>
        </w:rPr>
        <w:t xml:space="preserve">2 abgeändert durch </w:t>
      </w:r>
      <w:r w:rsidR="00426F4B">
        <w:rPr>
          <w:i/>
        </w:rPr>
        <w:t>Art. </w:t>
      </w:r>
      <w:r>
        <w:rPr>
          <w:i/>
        </w:rPr>
        <w:t xml:space="preserve">19 </w:t>
      </w:r>
      <w:r w:rsidR="00426F4B">
        <w:rPr>
          <w:i/>
        </w:rPr>
        <w:t>Nr. </w:t>
      </w:r>
      <w:r>
        <w:rPr>
          <w:i/>
        </w:rPr>
        <w:t>2 des G. vom 25. Dezember 2016 (III) (B.S. vom 17. Januar 2017)</w:t>
      </w:r>
      <w:r w:rsidR="00930168">
        <w:rPr>
          <w:i/>
        </w:rPr>
        <w:t xml:space="preserve">; </w:t>
      </w:r>
      <w:r w:rsidR="00426F4B">
        <w:rPr>
          <w:i/>
        </w:rPr>
        <w:t>Abs. </w:t>
      </w:r>
      <w:r w:rsidR="00930168">
        <w:rPr>
          <w:i/>
        </w:rPr>
        <w:t xml:space="preserve">3 abgeändert durch </w:t>
      </w:r>
      <w:r w:rsidR="00426F4B">
        <w:rPr>
          <w:i/>
        </w:rPr>
        <w:t>Art. </w:t>
      </w:r>
      <w:r w:rsidR="00930168">
        <w:rPr>
          <w:i/>
        </w:rPr>
        <w:t xml:space="preserve">19 </w:t>
      </w:r>
      <w:r w:rsidR="00426F4B">
        <w:rPr>
          <w:i/>
        </w:rPr>
        <w:t>Nr. </w:t>
      </w:r>
      <w:r w:rsidR="00930168">
        <w:rPr>
          <w:i/>
        </w:rPr>
        <w:t>2 des G. vom 25. Dezember 2016 (III) (B.S. vom 17. Januar 2017)</w:t>
      </w:r>
      <w:r w:rsidRPr="00246615">
        <w:rPr>
          <w:i/>
        </w:rPr>
        <w:t>]</w:t>
      </w:r>
    </w:p>
    <w:p w14:paraId="7FD8D745" w14:textId="77777777" w:rsidR="00246615" w:rsidRDefault="00246615" w:rsidP="005B38EB">
      <w:pPr>
        <w:jc w:val="both"/>
      </w:pPr>
    </w:p>
    <w:p w14:paraId="3CC75ECA" w14:textId="77777777" w:rsidR="00246615" w:rsidRPr="002B5AA9" w:rsidRDefault="00246615" w:rsidP="005B38EB">
      <w:pPr>
        <w:jc w:val="both"/>
      </w:pPr>
    </w:p>
    <w:p w14:paraId="478C3470" w14:textId="5BED8EA0" w:rsidR="00246615" w:rsidRPr="005D311C" w:rsidRDefault="005B38EB" w:rsidP="00246615">
      <w:pPr>
        <w:jc w:val="both"/>
      </w:pPr>
      <w:r w:rsidRPr="002B5AA9">
        <w:tab/>
      </w:r>
      <w:r w:rsidR="00426F4B">
        <w:rPr>
          <w:b/>
        </w:rPr>
        <w:t>Art. </w:t>
      </w:r>
      <w:r w:rsidRPr="002B5AA9">
        <w:rPr>
          <w:b/>
        </w:rPr>
        <w:t>90</w:t>
      </w:r>
      <w:r w:rsidRPr="002B5AA9">
        <w:rPr>
          <w:b/>
          <w:i/>
        </w:rPr>
        <w:t>sexies</w:t>
      </w:r>
      <w:r w:rsidRPr="002B5AA9">
        <w:rPr>
          <w:b/>
        </w:rPr>
        <w:t xml:space="preserve"> -</w:t>
      </w:r>
      <w:r w:rsidRPr="002B5AA9">
        <w:t xml:space="preserve"> </w:t>
      </w:r>
      <w:r w:rsidR="004A65B0">
        <w:t>[</w:t>
      </w:r>
      <w:r w:rsidR="00426F4B">
        <w:t>§ </w:t>
      </w:r>
      <w:r w:rsidR="00246615">
        <w:t>1 - Die bestellten Gerichtspolizeioffiziere stellen dem Untersuchungsrichter Folgendes zur Verfügung:</w:t>
      </w:r>
    </w:p>
    <w:p w14:paraId="68C48A58" w14:textId="77777777" w:rsidR="00246615" w:rsidRDefault="00246615" w:rsidP="00246615">
      <w:pPr>
        <w:jc w:val="both"/>
      </w:pPr>
    </w:p>
    <w:p w14:paraId="56FC541E" w14:textId="77777777" w:rsidR="00246615" w:rsidRDefault="00246615" w:rsidP="00246615">
      <w:pPr>
        <w:jc w:val="both"/>
      </w:pPr>
      <w:r>
        <w:tab/>
        <w:t>1. die Datei mit den der Öffentlichkeit nicht zugänglichen Nachrichten oder Daten eines Datenverarbeitungssystems, die infolge der in Anwendung der Artikel 90</w:t>
      </w:r>
      <w:r>
        <w:rPr>
          <w:i/>
        </w:rPr>
        <w:t>ter</w:t>
      </w:r>
      <w:r>
        <w:t>, 90</w:t>
      </w:r>
      <w:r>
        <w:rPr>
          <w:i/>
        </w:rPr>
        <w:t>quater</w:t>
      </w:r>
      <w:r>
        <w:t xml:space="preserve"> und 90</w:t>
      </w:r>
      <w:r>
        <w:rPr>
          <w:i/>
        </w:rPr>
        <w:t>quinquies</w:t>
      </w:r>
      <w:r>
        <w:t xml:space="preserve"> ergriffenen Maßnahmen aufgezeichnet und erhalten wurden,</w:t>
      </w:r>
    </w:p>
    <w:p w14:paraId="2933F04C" w14:textId="77777777" w:rsidR="00246615" w:rsidRDefault="00246615" w:rsidP="00246615">
      <w:pPr>
        <w:jc w:val="both"/>
      </w:pPr>
    </w:p>
    <w:p w14:paraId="48964E94" w14:textId="77777777" w:rsidR="00246615" w:rsidRDefault="00246615" w:rsidP="00246615">
      <w:pPr>
        <w:jc w:val="both"/>
      </w:pPr>
      <w:r>
        <w:tab/>
        <w:t>2. die Niederschrift oder Wiedergabe der von den bestellten Gerichtspolizeioffizieren für die Untersuchung als relevant erachteten Teile der aufgezeichneten Nachrichten oder Daten und ihre eventuelle Übersetzung,</w:t>
      </w:r>
    </w:p>
    <w:p w14:paraId="49515BBB" w14:textId="77777777" w:rsidR="00246615" w:rsidRDefault="00246615" w:rsidP="00246615">
      <w:pPr>
        <w:jc w:val="both"/>
      </w:pPr>
    </w:p>
    <w:p w14:paraId="5138F836" w14:textId="52B8BCB9" w:rsidR="00246615" w:rsidRDefault="00246615" w:rsidP="00246615">
      <w:pPr>
        <w:jc w:val="both"/>
      </w:pPr>
      <w:r>
        <w:tab/>
        <w:t xml:space="preserve">3. gegebenenfalls den Ort, an dem die in </w:t>
      </w:r>
      <w:r w:rsidR="00426F4B">
        <w:t>Nr. </w:t>
      </w:r>
      <w:r>
        <w:t>2 erwähnten Daten sich im Datenverarbeitungssystem befinden,</w:t>
      </w:r>
    </w:p>
    <w:p w14:paraId="1197234F" w14:textId="77777777" w:rsidR="00246615" w:rsidRPr="005D311C" w:rsidRDefault="00246615" w:rsidP="00246615">
      <w:pPr>
        <w:jc w:val="both"/>
      </w:pPr>
    </w:p>
    <w:p w14:paraId="6E32528E" w14:textId="77777777" w:rsidR="00246615" w:rsidRPr="005D311C" w:rsidRDefault="00246615" w:rsidP="00246615">
      <w:pPr>
        <w:jc w:val="both"/>
      </w:pPr>
      <w:r>
        <w:tab/>
        <w:t>4. eine allgemeine Beschreibung des Inhalts und der Identifizierungsdaten der benutzten Kommunikationsmittel oder Datenverarbeitungssysteme, was die als nicht relevant erachteten Nachrichten oder Daten betrifft.</w:t>
      </w:r>
    </w:p>
    <w:p w14:paraId="1B960F05" w14:textId="77777777" w:rsidR="00246615" w:rsidRDefault="00246615" w:rsidP="00246615">
      <w:pPr>
        <w:jc w:val="both"/>
      </w:pPr>
    </w:p>
    <w:p w14:paraId="66CAE8FD" w14:textId="70E5B3F3" w:rsidR="00246615" w:rsidRPr="005D311C" w:rsidRDefault="00246615" w:rsidP="00246615">
      <w:pPr>
        <w:jc w:val="both"/>
      </w:pPr>
      <w:r>
        <w:tab/>
      </w:r>
      <w:r w:rsidR="00426F4B">
        <w:t>§ </w:t>
      </w:r>
      <w:r>
        <w:t xml:space="preserve">2 - Unbeschadet der Auswahl durch die in </w:t>
      </w:r>
      <w:r w:rsidR="00426F4B">
        <w:t>§ </w:t>
      </w:r>
      <w:r>
        <w:t xml:space="preserve">1 erwähnten Gerichtspolizeioffiziere beurteilt der Untersuchungsrichter, welche Teile aller aufgezeichneten der Öffentlichkeit nicht zugänglichen Nachrichten oder Daten eines Datenverarbeitungssystems für die Untersuchung relevant sind. Insofern diese Teile der Nachrichten oder Daten nicht gemäß </w:t>
      </w:r>
      <w:r w:rsidR="00426F4B">
        <w:t>§ </w:t>
      </w:r>
      <w:r>
        <w:t>1 niedergeschrieben, wiedergegeben oder übersetzt worden sind, werden sie nachträglich niedergeschrieben, wiedergegeben und eventuell übersetzt. Der Untersuchungsrichter lässt davon ein Protokoll erstellen.</w:t>
      </w:r>
    </w:p>
    <w:p w14:paraId="11591844" w14:textId="77777777" w:rsidR="00246615" w:rsidRDefault="00246615" w:rsidP="00246615">
      <w:pPr>
        <w:jc w:val="both"/>
      </w:pPr>
    </w:p>
    <w:p w14:paraId="2204A0D4" w14:textId="13FF7F18" w:rsidR="00246615" w:rsidRDefault="00246615" w:rsidP="00246615">
      <w:pPr>
        <w:jc w:val="both"/>
      </w:pPr>
      <w:r>
        <w:tab/>
      </w:r>
      <w:r w:rsidR="00426F4B">
        <w:t>§ </w:t>
      </w:r>
      <w:r>
        <w:t>3 - Die der Öffentlichkeit nicht zugänglichen Nachrichten oder Daten eines Datenverarbeitungssystems, die unter das Berufsgeheimnis fallen, werden nicht im Protokoll festgehalten. Diese Nachrichten oder Daten werden in einer Datei unter versiegeltem Umschlag bei der Kanzlei hinterlegt. Wenn es sich um in Artikel 90</w:t>
      </w:r>
      <w:r>
        <w:rPr>
          <w:i/>
        </w:rPr>
        <w:t>octies</w:t>
      </w:r>
      <w:r>
        <w:t xml:space="preserve"> erwähnte Personen handelt, wird vorgegangen, wie in diesem Artikel vorgesehen.</w:t>
      </w:r>
    </w:p>
    <w:p w14:paraId="269A9A5E" w14:textId="77777777" w:rsidR="00246615" w:rsidRPr="005D311C" w:rsidRDefault="00246615" w:rsidP="00246615">
      <w:pPr>
        <w:jc w:val="both"/>
      </w:pPr>
    </w:p>
    <w:p w14:paraId="1420C837" w14:textId="0302D32D" w:rsidR="004A65B0" w:rsidRPr="002B5AA9" w:rsidRDefault="00246615" w:rsidP="00246615">
      <w:pPr>
        <w:jc w:val="both"/>
      </w:pPr>
      <w:r>
        <w:tab/>
      </w:r>
      <w:r w:rsidR="00426F4B">
        <w:t>§ </w:t>
      </w:r>
      <w:r>
        <w:t>4 - Die Erlaubnisse des Untersuchungsrichters, die in Artikel 90</w:t>
      </w:r>
      <w:r>
        <w:rPr>
          <w:i/>
        </w:rPr>
        <w:t>quater</w:t>
      </w:r>
      <w:r>
        <w:t xml:space="preserve"> </w:t>
      </w:r>
      <w:r w:rsidR="00426F4B">
        <w:t>§ </w:t>
      </w:r>
      <w:r>
        <w:t>3 erwähnten Berichte der Gerichtspolizeioffiziere und die Protokolle über die Durchführung der Maßnahme werden der Akte spätestens nach Beendigung der Maßnahme beigefügt.</w:t>
      </w:r>
      <w:r w:rsidR="004A65B0">
        <w:t>]</w:t>
      </w:r>
      <w:r w:rsidR="004A65B0" w:rsidRPr="004A65B0">
        <w:t xml:space="preserve"> </w:t>
      </w:r>
    </w:p>
    <w:p w14:paraId="48ADA512" w14:textId="77777777" w:rsidR="005B38EB" w:rsidRPr="002B5AA9" w:rsidRDefault="005B38EB" w:rsidP="004A65B0">
      <w:pPr>
        <w:jc w:val="both"/>
      </w:pPr>
    </w:p>
    <w:p w14:paraId="48A27B21" w14:textId="70671EB5" w:rsidR="005B38EB" w:rsidRPr="002B5AA9" w:rsidRDefault="005B38EB" w:rsidP="005B38EB">
      <w:pPr>
        <w:jc w:val="both"/>
        <w:rPr>
          <w:i/>
        </w:rPr>
      </w:pPr>
      <w:r w:rsidRPr="002B5AA9">
        <w:rPr>
          <w:i/>
        </w:rPr>
        <w:t>[</w:t>
      </w:r>
      <w:r w:rsidR="00426F4B">
        <w:rPr>
          <w:i/>
        </w:rPr>
        <w:t>Art. </w:t>
      </w:r>
      <w:r w:rsidRPr="002B5AA9">
        <w:rPr>
          <w:i/>
        </w:rPr>
        <w:t xml:space="preserve">90sexies </w:t>
      </w:r>
      <w:r w:rsidR="004A65B0">
        <w:rPr>
          <w:i/>
        </w:rPr>
        <w:t xml:space="preserve">ersetzt durch </w:t>
      </w:r>
      <w:r w:rsidR="00426F4B">
        <w:rPr>
          <w:i/>
        </w:rPr>
        <w:t>Art. </w:t>
      </w:r>
      <w:r w:rsidR="00246615">
        <w:rPr>
          <w:i/>
        </w:rPr>
        <w:t>20 des G. vom 25. Dezember 2016 (III) (B.S. vom 17. Januar 2017)</w:t>
      </w:r>
      <w:r w:rsidRPr="002B5AA9">
        <w:rPr>
          <w:i/>
        </w:rPr>
        <w:t>]</w:t>
      </w:r>
    </w:p>
    <w:p w14:paraId="1C5A87CB" w14:textId="77777777" w:rsidR="005B38EB" w:rsidRPr="002B5AA9" w:rsidRDefault="005B38EB" w:rsidP="005B38EB">
      <w:pPr>
        <w:jc w:val="both"/>
      </w:pPr>
    </w:p>
    <w:p w14:paraId="58183250" w14:textId="77777777" w:rsidR="005B38EB" w:rsidRPr="002B5AA9" w:rsidRDefault="005B38EB" w:rsidP="00246615">
      <w:pPr>
        <w:jc w:val="both"/>
      </w:pPr>
    </w:p>
    <w:p w14:paraId="334F106A" w14:textId="3368CF2F" w:rsidR="00246615" w:rsidRPr="005D311C" w:rsidRDefault="005B38EB" w:rsidP="00246615">
      <w:pPr>
        <w:jc w:val="both"/>
      </w:pPr>
      <w:r w:rsidRPr="002B5AA9">
        <w:tab/>
      </w:r>
      <w:r w:rsidR="00426F4B">
        <w:rPr>
          <w:b/>
        </w:rPr>
        <w:t>Art. </w:t>
      </w:r>
      <w:r w:rsidRPr="002B5AA9">
        <w:rPr>
          <w:b/>
        </w:rPr>
        <w:t>90</w:t>
      </w:r>
      <w:r w:rsidRPr="002B5AA9">
        <w:rPr>
          <w:b/>
          <w:i/>
        </w:rPr>
        <w:t>septies</w:t>
      </w:r>
      <w:r w:rsidRPr="002B5AA9">
        <w:t xml:space="preserve"> - [</w:t>
      </w:r>
      <w:r w:rsidR="00426F4B">
        <w:t>§ </w:t>
      </w:r>
      <w:r w:rsidR="00246615">
        <w:t>1 - Es werden die geeigneten Mittel verwendet, um die Integrität und die Vertraulichkeit der aufgezeichneten der Öffentlichkeit nicht zugänglichen Nachrichten oder Daten eines Datenverarbeitungssystems zu gewährleisten.</w:t>
      </w:r>
    </w:p>
    <w:p w14:paraId="7B3574D1" w14:textId="77777777" w:rsidR="00246615" w:rsidRDefault="00246615" w:rsidP="00246615">
      <w:pPr>
        <w:jc w:val="both"/>
      </w:pPr>
    </w:p>
    <w:p w14:paraId="4CCF6C9D" w14:textId="103D6D46" w:rsidR="00246615" w:rsidRDefault="00246615" w:rsidP="00246615">
      <w:pPr>
        <w:jc w:val="both"/>
      </w:pPr>
      <w:r>
        <w:tab/>
      </w:r>
      <w:r w:rsidR="00426F4B">
        <w:t>§ </w:t>
      </w:r>
      <w:r>
        <w:t>2 - Jede Datei umfasst das Thema der aufgezeichneten der Öffentlichkeit nicht zugänglichen Nachrichten oder Daten eines Datenverarbeitungssystems und die Tage und Uhrzeiten, zu denen die Maßnahme durchgeführt worden ist.</w:t>
      </w:r>
    </w:p>
    <w:p w14:paraId="4C869216" w14:textId="77777777" w:rsidR="00246615" w:rsidRDefault="00246615" w:rsidP="00246615">
      <w:pPr>
        <w:jc w:val="both"/>
      </w:pPr>
    </w:p>
    <w:p w14:paraId="619F21AB" w14:textId="315AC312" w:rsidR="00246615" w:rsidRDefault="00246615" w:rsidP="00246615">
      <w:pPr>
        <w:jc w:val="both"/>
      </w:pPr>
      <w:r>
        <w:tab/>
      </w:r>
      <w:r w:rsidR="00426F4B">
        <w:t>§ </w:t>
      </w:r>
      <w:r>
        <w:t>3 - Jede Notiz, die im Rahmen der Durchführung der in den Artikeln 90</w:t>
      </w:r>
      <w:r>
        <w:rPr>
          <w:i/>
        </w:rPr>
        <w:t>ter</w:t>
      </w:r>
      <w:r>
        <w:t>, 90</w:t>
      </w:r>
      <w:r>
        <w:rPr>
          <w:i/>
        </w:rPr>
        <w:t>quater</w:t>
      </w:r>
      <w:r>
        <w:t xml:space="preserve"> und 90</w:t>
      </w:r>
      <w:r>
        <w:rPr>
          <w:i/>
        </w:rPr>
        <w:t>quinquies</w:t>
      </w:r>
      <w:r>
        <w:t xml:space="preserve"> erwähnten Maßnahmen von den dazu bestellten Personen gemacht wird und nicht in einem Protokoll festgehalten ist, wird vernichtet, mit Ausnahme der in Artikel 90</w:t>
      </w:r>
      <w:r>
        <w:rPr>
          <w:i/>
        </w:rPr>
        <w:t>sexies</w:t>
      </w:r>
      <w:r>
        <w:t xml:space="preserve"> </w:t>
      </w:r>
      <w:r w:rsidR="00426F4B">
        <w:t>§ </w:t>
      </w:r>
      <w:r>
        <w:t xml:space="preserve">1 </w:t>
      </w:r>
      <w:r w:rsidR="00426F4B">
        <w:t>Nr. </w:t>
      </w:r>
      <w:r>
        <w:t>2, 3 und 4 erwähnten Schriftstücke und unbeschadet des Artikels 33 des Gesetzes vom 25. Dezember 2016 zur Festlegung verschiedener Abänderungen des Strafprozessgesetzbuches und des Strafgesetzbuches im Hinblick auf die Verbesserung der besonderen Ermittlungsmethoden und bestimmter Ermittlungsmaßnahmen in Sachen Internet, elektronische Nachrichten und Telekommunikation und zur Schaffung einer Datenbank der Stimmabdrücke. Die zur Durchführung der Maßnahme bestellten Gerichtspolizeioffiziere nehmen diese Vernichtung vor und erwähnen dies in einem Protokoll.</w:t>
      </w:r>
    </w:p>
    <w:p w14:paraId="30DB887F" w14:textId="77777777" w:rsidR="00246615" w:rsidRDefault="00246615" w:rsidP="00246615">
      <w:pPr>
        <w:jc w:val="both"/>
      </w:pPr>
    </w:p>
    <w:p w14:paraId="71102EC6" w14:textId="77777777" w:rsidR="00246615" w:rsidRPr="005D311C" w:rsidRDefault="00246615" w:rsidP="00246615">
      <w:pPr>
        <w:jc w:val="both"/>
      </w:pPr>
      <w:r>
        <w:tab/>
        <w:t>Aus Verwaltungsgründen und im Hinblick auf die Einhaltung der durch Artikel 90</w:t>
      </w:r>
      <w:r>
        <w:rPr>
          <w:i/>
        </w:rPr>
        <w:t>decies</w:t>
      </w:r>
      <w:r>
        <w:t xml:space="preserve"> auferlegten Verpflichtung können die absolut notwendigen Verwaltungsdaten jedoch bei dem vom König bestimmten Dienst aufbewahrt werden.</w:t>
      </w:r>
    </w:p>
    <w:p w14:paraId="14DF5C71" w14:textId="77777777" w:rsidR="00246615" w:rsidRDefault="00246615" w:rsidP="00246615">
      <w:pPr>
        <w:jc w:val="both"/>
      </w:pPr>
    </w:p>
    <w:p w14:paraId="57EA0DED" w14:textId="4B6ABA64" w:rsidR="00246615" w:rsidRPr="005D311C" w:rsidRDefault="00246615" w:rsidP="00246615">
      <w:pPr>
        <w:jc w:val="both"/>
      </w:pPr>
      <w:r>
        <w:tab/>
      </w:r>
      <w:r w:rsidR="00426F4B">
        <w:t>§ </w:t>
      </w:r>
      <w:r>
        <w:t>4 - Die in Artikel 90</w:t>
      </w:r>
      <w:r>
        <w:rPr>
          <w:i/>
        </w:rPr>
        <w:t>sexies</w:t>
      </w:r>
      <w:r>
        <w:t xml:space="preserve"> </w:t>
      </w:r>
      <w:r w:rsidR="00426F4B">
        <w:t>§ </w:t>
      </w:r>
      <w:r>
        <w:t xml:space="preserve">1 </w:t>
      </w:r>
      <w:r w:rsidR="00426F4B">
        <w:t>Nr. </w:t>
      </w:r>
      <w:r>
        <w:t>1 erwähnten Dateien werden unter versiegeltem Umschlag in der Kanzlei aufbewahrt. Darüber hinaus können sie auch bei dem vom König bestimmten Dienst gemäß den von Ihm nach Stellungnahme des Ausschusses für den Schutz des Privatlebens festgelegten Bedingungen und Modalitäten aufbewahrt werden.</w:t>
      </w:r>
    </w:p>
    <w:p w14:paraId="492523C0" w14:textId="77777777" w:rsidR="00246615" w:rsidRDefault="00246615" w:rsidP="00246615">
      <w:pPr>
        <w:jc w:val="both"/>
      </w:pPr>
    </w:p>
    <w:p w14:paraId="30D950BF" w14:textId="5EBE8388" w:rsidR="00246615" w:rsidRDefault="00246615" w:rsidP="00246615">
      <w:pPr>
        <w:jc w:val="both"/>
      </w:pPr>
      <w:r>
        <w:tab/>
        <w:t>Die in Artikel 90</w:t>
      </w:r>
      <w:r>
        <w:rPr>
          <w:i/>
        </w:rPr>
        <w:t>sexies</w:t>
      </w:r>
      <w:r>
        <w:t xml:space="preserve"> </w:t>
      </w:r>
      <w:r w:rsidR="00426F4B">
        <w:t>§ </w:t>
      </w:r>
      <w:r>
        <w:t xml:space="preserve">1 </w:t>
      </w:r>
      <w:r w:rsidR="00426F4B">
        <w:t>Nr. </w:t>
      </w:r>
      <w:r>
        <w:t>2, 3 und 4 erwähnten Schriftstücke und die Abschriften der Protokolle werden unter versiegeltem Umschlag in der Kanzlei aufbewahrt.</w:t>
      </w:r>
    </w:p>
    <w:p w14:paraId="1BFB7A9E" w14:textId="77777777" w:rsidR="004E573B" w:rsidRDefault="004E573B" w:rsidP="00246615">
      <w:pPr>
        <w:jc w:val="both"/>
      </w:pPr>
    </w:p>
    <w:p w14:paraId="199BC0F7" w14:textId="2F55A89B" w:rsidR="00246615" w:rsidRPr="005D311C" w:rsidRDefault="00246615" w:rsidP="00246615">
      <w:pPr>
        <w:jc w:val="both"/>
      </w:pPr>
      <w:r>
        <w:tab/>
      </w:r>
      <w:r w:rsidR="00426F4B">
        <w:t>§ </w:t>
      </w:r>
      <w:r>
        <w:t>5 - Der Greffier vermerkt in einem täglich fortgeschriebenen besonderen Register:</w:t>
      </w:r>
    </w:p>
    <w:p w14:paraId="074674BD" w14:textId="77777777" w:rsidR="00246615" w:rsidRDefault="00246615" w:rsidP="00246615">
      <w:pPr>
        <w:jc w:val="both"/>
      </w:pPr>
    </w:p>
    <w:p w14:paraId="34F92232" w14:textId="1226A734" w:rsidR="00246615" w:rsidRPr="005D311C" w:rsidRDefault="00246615" w:rsidP="00246615">
      <w:pPr>
        <w:jc w:val="both"/>
      </w:pPr>
      <w:r>
        <w:tab/>
        <w:t>1. den Tag der Hinterlegung der in Artikel 90</w:t>
      </w:r>
      <w:r>
        <w:rPr>
          <w:i/>
        </w:rPr>
        <w:t>sexies</w:t>
      </w:r>
      <w:r>
        <w:t xml:space="preserve"> </w:t>
      </w:r>
      <w:r w:rsidR="00426F4B">
        <w:t>§ </w:t>
      </w:r>
      <w:r>
        <w:t>1 erwähnten Dateien und Schriftstücke sowie jeder Abschrift eines Protokolls,</w:t>
      </w:r>
    </w:p>
    <w:p w14:paraId="54A1A018" w14:textId="77777777" w:rsidR="00246615" w:rsidRDefault="00246615" w:rsidP="00246615">
      <w:pPr>
        <w:jc w:val="both"/>
      </w:pPr>
    </w:p>
    <w:p w14:paraId="5787A0F1" w14:textId="77777777" w:rsidR="00246615" w:rsidRPr="005D311C" w:rsidRDefault="00246615" w:rsidP="00246615">
      <w:pPr>
        <w:jc w:val="both"/>
      </w:pPr>
      <w:r>
        <w:tab/>
        <w:t>2. den Namen des Untersuchungsrichters, der die Maßnahme angeordnet oder bestätigt hat, und den Gegenstand dieser Maßnahme,</w:t>
      </w:r>
    </w:p>
    <w:p w14:paraId="093630CB" w14:textId="77777777" w:rsidR="00246615" w:rsidRDefault="00246615" w:rsidP="00246615">
      <w:pPr>
        <w:jc w:val="both"/>
      </w:pPr>
    </w:p>
    <w:p w14:paraId="7EFA9D28" w14:textId="77777777" w:rsidR="00246615" w:rsidRPr="005D311C" w:rsidRDefault="00246615" w:rsidP="00246615">
      <w:pPr>
        <w:jc w:val="both"/>
      </w:pPr>
      <w:r>
        <w:tab/>
        <w:t>3. den Tag, an dem die Siegel aufgebrochen und eventuell wieder angebracht worden sind,</w:t>
      </w:r>
    </w:p>
    <w:p w14:paraId="6F6BF752" w14:textId="77777777" w:rsidR="00246615" w:rsidRDefault="00246615" w:rsidP="00246615">
      <w:pPr>
        <w:jc w:val="both"/>
      </w:pPr>
    </w:p>
    <w:p w14:paraId="1BFC054B" w14:textId="5F8B8551" w:rsidR="00246615" w:rsidRPr="005D311C" w:rsidRDefault="00246615" w:rsidP="00246615">
      <w:pPr>
        <w:jc w:val="both"/>
      </w:pPr>
      <w:r>
        <w:tab/>
        <w:t>4. das Datum der Kenntnisnahme der in Artikel 90</w:t>
      </w:r>
      <w:r>
        <w:rPr>
          <w:i/>
        </w:rPr>
        <w:t>sexies</w:t>
      </w:r>
      <w:r>
        <w:t xml:space="preserve"> </w:t>
      </w:r>
      <w:r w:rsidR="00426F4B">
        <w:t>§ </w:t>
      </w:r>
      <w:r>
        <w:t>1 erwähnten Dateien und Schriftstücke, der Abschriften der Protokolle sowie den Namen der Personen, die davon Kenntnis genommen haben,</w:t>
      </w:r>
    </w:p>
    <w:p w14:paraId="2E63D581" w14:textId="77777777" w:rsidR="00246615" w:rsidRDefault="00246615" w:rsidP="00246615">
      <w:pPr>
        <w:jc w:val="both"/>
      </w:pPr>
    </w:p>
    <w:p w14:paraId="470285BD" w14:textId="77777777" w:rsidR="00246615" w:rsidRPr="005D311C" w:rsidRDefault="00246615" w:rsidP="00246615">
      <w:pPr>
        <w:jc w:val="both"/>
      </w:pPr>
      <w:r>
        <w:tab/>
        <w:t>5. jegliche anderen Ereignisse, die sich darauf beziehen.</w:t>
      </w:r>
    </w:p>
    <w:p w14:paraId="46D16F43" w14:textId="77777777" w:rsidR="00246615" w:rsidRDefault="00246615" w:rsidP="00246615">
      <w:pPr>
        <w:jc w:val="both"/>
      </w:pPr>
    </w:p>
    <w:p w14:paraId="6BA641BE" w14:textId="6DD0A632" w:rsidR="00246615" w:rsidRDefault="00246615" w:rsidP="00246615">
      <w:pPr>
        <w:jc w:val="both"/>
      </w:pPr>
      <w:r>
        <w:tab/>
      </w:r>
      <w:r w:rsidR="00426F4B">
        <w:t>§ </w:t>
      </w:r>
      <w:r>
        <w:t>6 - Der Beschuldigte, der Angeklagte, die Zivilpartei oder ihre Beistände erhalten auf einfachen Antrag eine Kopie der Gesamtheit der aufgezeichneten der Öffentlichkeit nicht zugänglichen Nachrichten oder Daten eines Datenverarbeitungssystems, von denen bestimmte als relevant erachtete Teile niedergeschrieben oder wiedergegeben und in einem Protokoll festgehalten wurden, das sie konsultieren dürfen.</w:t>
      </w:r>
    </w:p>
    <w:p w14:paraId="6434FF25" w14:textId="77777777" w:rsidR="00246615" w:rsidRDefault="00246615" w:rsidP="00246615">
      <w:pPr>
        <w:jc w:val="both"/>
      </w:pPr>
    </w:p>
    <w:p w14:paraId="602D28A6" w14:textId="15A771AE" w:rsidR="00246615" w:rsidRPr="005D311C" w:rsidRDefault="00246615" w:rsidP="00246615">
      <w:pPr>
        <w:jc w:val="both"/>
      </w:pPr>
      <w:r>
        <w:tab/>
        <w:t xml:space="preserve">Der Beschuldigte, der Angeklagte, die Zivilpartei oder ihre Beistände können beim Gericht beantragen, die anderen gemäß </w:t>
      </w:r>
      <w:r w:rsidR="00426F4B">
        <w:t>§ </w:t>
      </w:r>
      <w:r>
        <w:t>4 bei der Kanzlei hinterlegten Dateien oder Schriftstücke in der Kanzlei zu konsultieren und zusätzliche Teile der aufgezeichneten Nachrichten oder Daten niederzuschreiben oder wiederzugeben. Der Antrag, der an den Untersuchungsrichter gerichtet wird, wird gemäß Artikel 61</w:t>
      </w:r>
      <w:r>
        <w:rPr>
          <w:i/>
        </w:rPr>
        <w:t>quinquies</w:t>
      </w:r>
      <w:r>
        <w:t xml:space="preserve"> behandelt.</w:t>
      </w:r>
    </w:p>
    <w:p w14:paraId="3F7D4BF6" w14:textId="77777777" w:rsidR="00246615" w:rsidRDefault="00246615" w:rsidP="00246615">
      <w:pPr>
        <w:jc w:val="both"/>
      </w:pPr>
    </w:p>
    <w:p w14:paraId="44D7E62C" w14:textId="399CB231" w:rsidR="005B38EB" w:rsidRPr="002B5AA9" w:rsidRDefault="00246615" w:rsidP="00246615">
      <w:pPr>
        <w:jc w:val="both"/>
      </w:pPr>
      <w:r>
        <w:tab/>
        <w:t>Der Richter kann diesen Antrag ablehnen, wenn er der Meinung ist, dass die Konsultierung, Niederschrift oder Wiedergabe der zusätzlichen Teile für die Wahrheitsfindung nicht notwendig ist oder dass sie zu diesem Zeitpunkt für die Untersuchung nachteilig ist, oder aus Gründen des Schutzes anderer Rechte oder Interessen von Personen. Er kann die Konsultierung oder die Niederschrift oder Wiedergabe von zusätzlichen Teilen auch auf eine Auswahl von Dateien oder Schriftstücken, die er bestimmt, beschränken.]</w:t>
      </w:r>
    </w:p>
    <w:p w14:paraId="29A5FC9A" w14:textId="77777777" w:rsidR="005B38EB" w:rsidRPr="002B5AA9" w:rsidRDefault="005B38EB" w:rsidP="005B38EB">
      <w:pPr>
        <w:jc w:val="both"/>
      </w:pPr>
    </w:p>
    <w:p w14:paraId="5FD878E2" w14:textId="3C1D3EDD" w:rsidR="005B38EB" w:rsidRPr="002B5AA9" w:rsidRDefault="005B38EB" w:rsidP="005B38EB">
      <w:pPr>
        <w:jc w:val="both"/>
        <w:rPr>
          <w:i/>
        </w:rPr>
      </w:pPr>
      <w:r w:rsidRPr="002B5AA9">
        <w:rPr>
          <w:i/>
        </w:rPr>
        <w:t>[</w:t>
      </w:r>
      <w:r w:rsidR="00426F4B">
        <w:rPr>
          <w:i/>
        </w:rPr>
        <w:t>Art. </w:t>
      </w:r>
      <w:r w:rsidRPr="002B5AA9">
        <w:rPr>
          <w:i/>
        </w:rPr>
        <w:t xml:space="preserve">90septies </w:t>
      </w:r>
      <w:r w:rsidR="00246615">
        <w:rPr>
          <w:i/>
        </w:rPr>
        <w:t xml:space="preserve">ersetzt durch </w:t>
      </w:r>
      <w:r w:rsidR="00426F4B">
        <w:rPr>
          <w:i/>
        </w:rPr>
        <w:t>Art. </w:t>
      </w:r>
      <w:r w:rsidR="00246615">
        <w:rPr>
          <w:i/>
        </w:rPr>
        <w:t>21 des G. vom 25. Dezember 2016 (III) (B.S. vom 17. Januar 2017)</w:t>
      </w:r>
      <w:r w:rsidRPr="002B5AA9">
        <w:rPr>
          <w:i/>
        </w:rPr>
        <w:t>]</w:t>
      </w:r>
    </w:p>
    <w:p w14:paraId="0EA2673F" w14:textId="77777777" w:rsidR="005B38EB" w:rsidRPr="002B5AA9" w:rsidRDefault="005B38EB" w:rsidP="005B38EB">
      <w:pPr>
        <w:jc w:val="both"/>
      </w:pPr>
    </w:p>
    <w:p w14:paraId="075F9A02" w14:textId="77777777" w:rsidR="005B38EB" w:rsidRPr="002B5AA9" w:rsidRDefault="005B38EB" w:rsidP="00246615">
      <w:pPr>
        <w:jc w:val="both"/>
      </w:pPr>
    </w:p>
    <w:p w14:paraId="79A3E217" w14:textId="28AB0B6B" w:rsidR="00246615" w:rsidRPr="005D311C" w:rsidRDefault="005B38EB" w:rsidP="00246615">
      <w:pPr>
        <w:jc w:val="both"/>
      </w:pPr>
      <w:r w:rsidRPr="002B5AA9">
        <w:tab/>
      </w:r>
      <w:r w:rsidR="00426F4B">
        <w:rPr>
          <w:b/>
        </w:rPr>
        <w:t>Art. </w:t>
      </w:r>
      <w:r w:rsidRPr="002B5AA9">
        <w:rPr>
          <w:b/>
        </w:rPr>
        <w:t>90</w:t>
      </w:r>
      <w:r w:rsidRPr="002B5AA9">
        <w:rPr>
          <w:b/>
          <w:i/>
        </w:rPr>
        <w:t>octies</w:t>
      </w:r>
      <w:r w:rsidRPr="002B5AA9">
        <w:t xml:space="preserve"> - </w:t>
      </w:r>
      <w:r w:rsidR="00246615">
        <w:t>[</w:t>
      </w:r>
      <w:r w:rsidR="00426F4B">
        <w:t>§ </w:t>
      </w:r>
      <w:r w:rsidR="00246615">
        <w:t>1 - Die Maßnahme darf sich nur dann auf zu Berufszwecken benutzte Räumlichkeiten, den Wohnort, Kommunikationsmittel oder Datenverarbeitungs</w:t>
      </w:r>
      <w:r w:rsidR="006B50E1">
        <w:softHyphen/>
      </w:r>
      <w:r w:rsidR="00246615">
        <w:t>systeme eines Rechtsanwalts oder Arztes beziehen, wenn dieser selber verdächtigt wird, eine der in Artikel 90</w:t>
      </w:r>
      <w:r w:rsidR="00246615">
        <w:rPr>
          <w:i/>
        </w:rPr>
        <w:t>ter</w:t>
      </w:r>
      <w:r w:rsidR="00246615">
        <w:t xml:space="preserve"> erwähnten Straftaten begangen zu haben oder daran beteiligt gewesen zu sein, oder wenn genaue Tatsachen vermuten lassen, dass Dritte, die verdächtigt werden, eine der in Artikel 90</w:t>
      </w:r>
      <w:r w:rsidR="00246615">
        <w:rPr>
          <w:i/>
        </w:rPr>
        <w:t>ter</w:t>
      </w:r>
      <w:r w:rsidR="00246615">
        <w:t xml:space="preserve"> erwähnten Straftaten begangen zu haben, seine Räumlichkeiten, seinen Wohnort, seine Kommunikationsmittel oder seine Datenverarbeitungssysteme benutzen.</w:t>
      </w:r>
    </w:p>
    <w:p w14:paraId="1F25825F" w14:textId="77777777" w:rsidR="00246615" w:rsidRDefault="00246615" w:rsidP="00246615">
      <w:pPr>
        <w:jc w:val="both"/>
      </w:pPr>
    </w:p>
    <w:p w14:paraId="7D072D48" w14:textId="28CAD2B9" w:rsidR="00246615" w:rsidRPr="005D311C" w:rsidRDefault="00246615" w:rsidP="00246615">
      <w:pPr>
        <w:jc w:val="both"/>
      </w:pPr>
      <w:r>
        <w:tab/>
      </w:r>
      <w:r w:rsidR="00426F4B">
        <w:t>§ </w:t>
      </w:r>
      <w:r>
        <w:t>2 - Die Maßnahme darf nicht durchgeführt werden, ohne dass - je nach Fall - der Präsident der Rechtsanwaltskammer oder der Vertreter der provinzialen Ärztekammer davon in Kenntnis gesetzt worden ist.</w:t>
      </w:r>
    </w:p>
    <w:p w14:paraId="17611AE5" w14:textId="77777777" w:rsidR="00246615" w:rsidRDefault="00246615" w:rsidP="00246615">
      <w:pPr>
        <w:jc w:val="both"/>
      </w:pPr>
    </w:p>
    <w:p w14:paraId="035180DD" w14:textId="77777777" w:rsidR="00246615" w:rsidRDefault="00246615" w:rsidP="00246615">
      <w:pPr>
        <w:jc w:val="both"/>
      </w:pPr>
      <w:r>
        <w:tab/>
        <w:t>Diese Personen unterliegen der Schweigepflicht. Jegliche Verletzung der Schweigepflicht wird gemäß Artikel 458 des Strafgesetzbuches geahndet.</w:t>
      </w:r>
    </w:p>
    <w:p w14:paraId="68C93E34" w14:textId="77777777" w:rsidR="00246615" w:rsidRPr="005D311C" w:rsidRDefault="00246615" w:rsidP="00246615">
      <w:pPr>
        <w:jc w:val="both"/>
      </w:pPr>
    </w:p>
    <w:p w14:paraId="0B643946" w14:textId="2A53C114" w:rsidR="00246615" w:rsidRPr="005D311C" w:rsidRDefault="00246615" w:rsidP="00246615">
      <w:pPr>
        <w:jc w:val="both"/>
      </w:pPr>
      <w:r>
        <w:tab/>
      </w:r>
      <w:r w:rsidR="00426F4B">
        <w:t>§ </w:t>
      </w:r>
      <w:r>
        <w:t>3 - Der Untersuchungsrichter beurteilt nach Konzertierung mit dem Präsidenten der Rechtsanwaltskammer oder dem Vertreter der provinzialen Ärztekammer, welche Teile der in Artikel 90</w:t>
      </w:r>
      <w:r>
        <w:rPr>
          <w:i/>
        </w:rPr>
        <w:t>sexies</w:t>
      </w:r>
      <w:r>
        <w:t xml:space="preserve"> </w:t>
      </w:r>
      <w:r w:rsidR="00426F4B">
        <w:t>§ </w:t>
      </w:r>
      <w:r>
        <w:t>3 erwähnten der Öffentlichkeit nicht zugänglichen Nachrichten oder Daten eines Datenverarbeitungssystems, die er für die Untersuchung als relevant erachtet, unter das Berufsgeheimnis fallen und welche nicht.</w:t>
      </w:r>
    </w:p>
    <w:p w14:paraId="1EF5D786" w14:textId="77777777" w:rsidR="00246615" w:rsidRDefault="00246615" w:rsidP="00246615">
      <w:pPr>
        <w:jc w:val="both"/>
      </w:pPr>
    </w:p>
    <w:p w14:paraId="5859DFC8" w14:textId="77777777" w:rsidR="00246615" w:rsidRPr="005D311C" w:rsidRDefault="00246615" w:rsidP="00246615">
      <w:pPr>
        <w:jc w:val="both"/>
      </w:pPr>
      <w:r>
        <w:tab/>
        <w:t>Nur die Teile der Nachrichten oder Daten, die in Absatz 1 erwähnt sind und nicht unter das Berufsgeheimnis fallen, werden niedergeschrieben oder wiedergegeben und gegebenenfalls übersetzt. Der Untersuchungsrichter lässt davon ein Protokoll erstellen. Die Dateien mit diesen Nachrichten oder Daten werden unter versiegeltem Umschlag bei der Kanzlei hinterlegt.</w:t>
      </w:r>
    </w:p>
    <w:p w14:paraId="0AEAED07" w14:textId="77777777" w:rsidR="00246615" w:rsidRDefault="00246615" w:rsidP="00246615">
      <w:pPr>
        <w:jc w:val="both"/>
      </w:pPr>
    </w:p>
    <w:p w14:paraId="7193D233" w14:textId="77777777" w:rsidR="005B38EB" w:rsidRPr="002B5AA9" w:rsidRDefault="00246615" w:rsidP="00246615">
      <w:pPr>
        <w:jc w:val="both"/>
      </w:pPr>
      <w:r>
        <w:tab/>
        <w:t>Alle anderen Nachrichten oder Daten werden in einer anderen Datei unter getrenntem, versiegeltem Umschlag bei der Kanzlei hinterlegt.]</w:t>
      </w:r>
    </w:p>
    <w:p w14:paraId="4EF3D242" w14:textId="77777777" w:rsidR="005B38EB" w:rsidRPr="002B5AA9" w:rsidRDefault="005B38EB" w:rsidP="005B38EB">
      <w:pPr>
        <w:jc w:val="both"/>
      </w:pPr>
    </w:p>
    <w:p w14:paraId="7AD5FED2" w14:textId="17C6E77C" w:rsidR="005B38EB" w:rsidRPr="00246615" w:rsidRDefault="00246615" w:rsidP="005B38EB">
      <w:pPr>
        <w:jc w:val="both"/>
        <w:rPr>
          <w:i/>
        </w:rPr>
      </w:pPr>
      <w:r w:rsidRPr="00246615">
        <w:rPr>
          <w:i/>
        </w:rPr>
        <w:t>[</w:t>
      </w:r>
      <w:r w:rsidR="00426F4B">
        <w:rPr>
          <w:i/>
        </w:rPr>
        <w:t>Art. </w:t>
      </w:r>
      <w:r>
        <w:rPr>
          <w:i/>
        </w:rPr>
        <w:t xml:space="preserve">90octies ersetzt durch </w:t>
      </w:r>
      <w:r w:rsidR="00426F4B">
        <w:rPr>
          <w:i/>
        </w:rPr>
        <w:t>Art. </w:t>
      </w:r>
      <w:r>
        <w:rPr>
          <w:i/>
        </w:rPr>
        <w:t>22 des G. vom 25. Dezember 2016 (III) (B.S. vom 17. Januar 2017)</w:t>
      </w:r>
      <w:r w:rsidRPr="00246615">
        <w:rPr>
          <w:i/>
        </w:rPr>
        <w:t>]</w:t>
      </w:r>
    </w:p>
    <w:p w14:paraId="7E9DBE1D" w14:textId="77777777" w:rsidR="00246615" w:rsidRDefault="00246615" w:rsidP="005B38EB">
      <w:pPr>
        <w:jc w:val="both"/>
      </w:pPr>
    </w:p>
    <w:p w14:paraId="04935A3F" w14:textId="77777777" w:rsidR="00246615" w:rsidRPr="002B5AA9" w:rsidRDefault="00246615" w:rsidP="005B38EB">
      <w:pPr>
        <w:jc w:val="both"/>
      </w:pPr>
    </w:p>
    <w:p w14:paraId="23F9D22B" w14:textId="556013FF" w:rsidR="005B38EB" w:rsidRPr="002B5AA9" w:rsidRDefault="005B38EB" w:rsidP="005B38EB">
      <w:pPr>
        <w:jc w:val="both"/>
      </w:pPr>
      <w:r w:rsidRPr="002B5AA9">
        <w:tab/>
      </w:r>
      <w:r w:rsidR="00426F4B">
        <w:rPr>
          <w:b/>
        </w:rPr>
        <w:t>Art. </w:t>
      </w:r>
      <w:r w:rsidRPr="002B5AA9">
        <w:rPr>
          <w:b/>
        </w:rPr>
        <w:t>90</w:t>
      </w:r>
      <w:r w:rsidRPr="002B5AA9">
        <w:rPr>
          <w:b/>
          <w:i/>
        </w:rPr>
        <w:t>novies</w:t>
      </w:r>
      <w:r w:rsidRPr="002B5AA9">
        <w:t xml:space="preserve"> - [Spätestens fünfzehn Tage, nachdem die Entscheidung über die Regelung des Verfahrens endgültig geworden ist oder nachdem die in Artikel 524</w:t>
      </w:r>
      <w:r w:rsidRPr="002B5AA9">
        <w:rPr>
          <w:i/>
        </w:rPr>
        <w:t>bis</w:t>
      </w:r>
      <w:r w:rsidRPr="002B5AA9">
        <w:t xml:space="preserve"> </w:t>
      </w:r>
      <w:r w:rsidR="00426F4B">
        <w:t>§ </w:t>
      </w:r>
      <w:r w:rsidRPr="002B5AA9">
        <w:t>6 erwähnte Ladung bei der Kanzlei des Gerichts oder des Gerichtshofes hinterlegt worden ist, informiert der Greffier auf Antrag des Prokurators des Königs oder gegebenenfalls des Generalprokurators schriftlich jede Person, der gegenüber eine in Artikel 90</w:t>
      </w:r>
      <w:r w:rsidRPr="002B5AA9">
        <w:rPr>
          <w:i/>
        </w:rPr>
        <w:t>ter</w:t>
      </w:r>
      <w:r w:rsidRPr="002B5AA9">
        <w:t xml:space="preserve"> erwähnte Maßnahme ergriffen worden ist, über die Art der besagten Maßnahme und über die Tage, an denen sie durchgeführt wurde</w:t>
      </w:r>
      <w:r w:rsidR="00246615">
        <w:t>[, außer wenn die Identität oder die Adresse dieser Person begründeterweise nicht herausgefunden werden können]</w:t>
      </w:r>
      <w:r w:rsidRPr="002B5AA9">
        <w:t>.]</w:t>
      </w:r>
    </w:p>
    <w:p w14:paraId="420086B3" w14:textId="77777777" w:rsidR="005B38EB" w:rsidRPr="002B5AA9" w:rsidRDefault="005B38EB" w:rsidP="005B38EB">
      <w:pPr>
        <w:jc w:val="both"/>
      </w:pPr>
    </w:p>
    <w:p w14:paraId="293C5B05" w14:textId="0ECC4651" w:rsidR="005B38EB" w:rsidRPr="002B5AA9" w:rsidRDefault="005B38EB" w:rsidP="005B38EB">
      <w:pPr>
        <w:jc w:val="both"/>
        <w:rPr>
          <w:i/>
        </w:rPr>
      </w:pPr>
      <w:r w:rsidRPr="002B5AA9">
        <w:rPr>
          <w:i/>
        </w:rPr>
        <w:t>[</w:t>
      </w:r>
      <w:r w:rsidR="00426F4B">
        <w:rPr>
          <w:i/>
        </w:rPr>
        <w:t>Art. </w:t>
      </w:r>
      <w:r w:rsidRPr="002B5AA9">
        <w:rPr>
          <w:i/>
        </w:rPr>
        <w:t xml:space="preserve">90novies ersetzt durch </w:t>
      </w:r>
      <w:r w:rsidR="00426F4B">
        <w:rPr>
          <w:i/>
        </w:rPr>
        <w:t>Art. </w:t>
      </w:r>
      <w:r w:rsidR="000F191D">
        <w:rPr>
          <w:i/>
        </w:rPr>
        <w:t xml:space="preserve">12 des G. </w:t>
      </w:r>
      <w:r w:rsidRPr="002B5AA9">
        <w:rPr>
          <w:i/>
        </w:rPr>
        <w:t>vom 19. Dezember 2002 (B.S. vom 14. Februar 2003)</w:t>
      </w:r>
      <w:r w:rsidR="00246615">
        <w:rPr>
          <w:i/>
        </w:rPr>
        <w:t xml:space="preserve"> und abgeändert durch </w:t>
      </w:r>
      <w:r w:rsidR="00426F4B">
        <w:rPr>
          <w:i/>
        </w:rPr>
        <w:t>Art. </w:t>
      </w:r>
      <w:r w:rsidR="00246615">
        <w:rPr>
          <w:i/>
        </w:rPr>
        <w:t>23 des G. vom 25. Dezember 2016 (III) (B.S. vom 17. Januar 2017)</w:t>
      </w:r>
      <w:r w:rsidRPr="002B5AA9">
        <w:rPr>
          <w:i/>
        </w:rPr>
        <w:t>]</w:t>
      </w:r>
    </w:p>
    <w:p w14:paraId="0B7C8811" w14:textId="77777777" w:rsidR="005B38EB" w:rsidRPr="002B5AA9" w:rsidRDefault="005B38EB" w:rsidP="005B38EB">
      <w:pPr>
        <w:jc w:val="both"/>
      </w:pPr>
    </w:p>
    <w:p w14:paraId="437C9EF6" w14:textId="77777777" w:rsidR="005B38EB" w:rsidRPr="002B5AA9" w:rsidRDefault="005B38EB" w:rsidP="005B38EB">
      <w:pPr>
        <w:jc w:val="both"/>
      </w:pPr>
    </w:p>
    <w:p w14:paraId="1EEB1258" w14:textId="4B0A2397" w:rsidR="005B38EB" w:rsidRPr="002B5AA9" w:rsidRDefault="005B38EB" w:rsidP="005B38EB">
      <w:pPr>
        <w:jc w:val="both"/>
      </w:pPr>
      <w:r w:rsidRPr="002B5AA9">
        <w:tab/>
      </w:r>
      <w:r w:rsidR="00426F4B">
        <w:rPr>
          <w:b/>
        </w:rPr>
        <w:t>Art. </w:t>
      </w:r>
      <w:r w:rsidRPr="002B5AA9">
        <w:rPr>
          <w:b/>
        </w:rPr>
        <w:t>90</w:t>
      </w:r>
      <w:r w:rsidRPr="002B5AA9">
        <w:rPr>
          <w:b/>
          <w:i/>
        </w:rPr>
        <w:t>decies</w:t>
      </w:r>
      <w:r w:rsidRPr="002B5AA9">
        <w:t xml:space="preserve"> - Der Minister der Justiz erstattet dem Parlament jährlich Bericht über die Anwendung der Artikel 90</w:t>
      </w:r>
      <w:r w:rsidRPr="002B5AA9">
        <w:rPr>
          <w:i/>
        </w:rPr>
        <w:t>ter</w:t>
      </w:r>
      <w:r w:rsidRPr="002B5AA9">
        <w:t xml:space="preserve"> bis 90</w:t>
      </w:r>
      <w:r w:rsidRPr="002B5AA9">
        <w:rPr>
          <w:i/>
        </w:rPr>
        <w:t>novies</w:t>
      </w:r>
      <w:r w:rsidRPr="002B5AA9">
        <w:t>.</w:t>
      </w:r>
    </w:p>
    <w:p w14:paraId="3B2B7EAE" w14:textId="77777777" w:rsidR="005B38EB" w:rsidRPr="002B5AA9" w:rsidRDefault="005B38EB" w:rsidP="005B38EB">
      <w:pPr>
        <w:jc w:val="both"/>
      </w:pPr>
    </w:p>
    <w:p w14:paraId="0EA7A258" w14:textId="77777777" w:rsidR="005B38EB" w:rsidRPr="002B5AA9" w:rsidRDefault="005B38EB" w:rsidP="005B38EB">
      <w:pPr>
        <w:jc w:val="both"/>
      </w:pPr>
      <w:r w:rsidRPr="002B5AA9">
        <w:tab/>
        <w:t>Er informiert das Parlament über die Anzahl der gerichtlichen Untersuchungen, die Anlass zu in diesen Artikeln erwähnten Maßnahmen gegeben haben, über die Dauer dieser Maßnahmen, über die Anzahl der betroffenen Personen und über die erzielten Resultate.]</w:t>
      </w:r>
    </w:p>
    <w:p w14:paraId="500BC83C" w14:textId="77777777" w:rsidR="005B38EB" w:rsidRPr="002B5AA9" w:rsidRDefault="005B38EB" w:rsidP="005B38EB">
      <w:pPr>
        <w:jc w:val="both"/>
      </w:pPr>
    </w:p>
    <w:p w14:paraId="6F0D7D76" w14:textId="77777777" w:rsidR="005B38EB" w:rsidRPr="002B5AA9" w:rsidRDefault="005B38EB" w:rsidP="005B38EB">
      <w:pPr>
        <w:jc w:val="both"/>
      </w:pPr>
      <w:r w:rsidRPr="002B5AA9">
        <w:tab/>
        <w:t>[</w:t>
      </w:r>
      <w:r w:rsidR="00246615">
        <w:t>Er erstattet gleichzeitig Bericht über die Anwendung der Artikel 40</w:t>
      </w:r>
      <w:r w:rsidR="00246615">
        <w:rPr>
          <w:i/>
        </w:rPr>
        <w:t>bis</w:t>
      </w:r>
      <w:r w:rsidR="00246615">
        <w:t>, 46</w:t>
      </w:r>
      <w:r w:rsidR="00246615">
        <w:rPr>
          <w:i/>
        </w:rPr>
        <w:t>ter</w:t>
      </w:r>
      <w:r w:rsidR="00246615">
        <w:t>, 46</w:t>
      </w:r>
      <w:r w:rsidR="00246615">
        <w:rPr>
          <w:i/>
        </w:rPr>
        <w:t>quater</w:t>
      </w:r>
      <w:r w:rsidR="00246615">
        <w:t>, 46</w:t>
      </w:r>
      <w:r w:rsidR="00246615">
        <w:rPr>
          <w:i/>
        </w:rPr>
        <w:t>quinquies</w:t>
      </w:r>
      <w:r w:rsidR="00246615">
        <w:t>, 47</w:t>
      </w:r>
      <w:r w:rsidR="00246615">
        <w:rPr>
          <w:i/>
        </w:rPr>
        <w:t>ter</w:t>
      </w:r>
      <w:r w:rsidR="00246615">
        <w:t xml:space="preserve"> bis 47</w:t>
      </w:r>
      <w:r w:rsidR="00246615">
        <w:rPr>
          <w:i/>
        </w:rPr>
        <w:t>decies</w:t>
      </w:r>
      <w:r w:rsidR="00246615">
        <w:t>, 56</w:t>
      </w:r>
      <w:r w:rsidR="00246615">
        <w:rPr>
          <w:i/>
        </w:rPr>
        <w:t>bis</w:t>
      </w:r>
      <w:r w:rsidR="00246615">
        <w:t>, 86</w:t>
      </w:r>
      <w:r w:rsidR="00246615">
        <w:rPr>
          <w:i/>
        </w:rPr>
        <w:t>bis</w:t>
      </w:r>
      <w:r w:rsidR="00246615">
        <w:t>, 86</w:t>
      </w:r>
      <w:r w:rsidR="00246615">
        <w:rPr>
          <w:i/>
        </w:rPr>
        <w:t>ter</w:t>
      </w:r>
      <w:r w:rsidR="00246615">
        <w:t>, 88</w:t>
      </w:r>
      <w:r w:rsidR="00246615">
        <w:rPr>
          <w:i/>
        </w:rPr>
        <w:t>sexies</w:t>
      </w:r>
      <w:r w:rsidR="00246615">
        <w:t xml:space="preserve"> und 89</w:t>
      </w:r>
      <w:r w:rsidR="00246615">
        <w:rPr>
          <w:i/>
        </w:rPr>
        <w:t>ter</w:t>
      </w:r>
      <w:r w:rsidR="00246615">
        <w:t>.</w:t>
      </w:r>
      <w:r w:rsidRPr="002B5AA9">
        <w:t>]</w:t>
      </w:r>
    </w:p>
    <w:p w14:paraId="739305A2" w14:textId="77777777" w:rsidR="005B38EB" w:rsidRPr="002B5AA9" w:rsidRDefault="005B38EB" w:rsidP="005B38EB">
      <w:pPr>
        <w:jc w:val="both"/>
      </w:pPr>
    </w:p>
    <w:p w14:paraId="6A4C1C19" w14:textId="77777777" w:rsidR="005B38EB" w:rsidRPr="002B5AA9" w:rsidRDefault="005B38EB" w:rsidP="005B38EB">
      <w:pPr>
        <w:jc w:val="both"/>
      </w:pPr>
      <w:r w:rsidRPr="002B5AA9">
        <w:tab/>
        <w:t>[Er informiert das Parlament über die Anzahl der gerichtlichen Untersuchungen, die Anlass zu in diesen Artikeln erwähnten Maßnahmen gegeben haben, über die Anzahl der betroffenen Personen, über die betroffenen Straftaten und über die erzielten Resultate.]</w:t>
      </w:r>
    </w:p>
    <w:p w14:paraId="04DEDBDA" w14:textId="77777777" w:rsidR="005B38EB" w:rsidRPr="002B5AA9" w:rsidRDefault="005B38EB" w:rsidP="005B38EB">
      <w:pPr>
        <w:jc w:val="both"/>
      </w:pPr>
    </w:p>
    <w:p w14:paraId="74A4FBD4" w14:textId="77777777" w:rsidR="005B38EB" w:rsidRPr="002B5AA9" w:rsidRDefault="005B38EB" w:rsidP="005B38EB">
      <w:pPr>
        <w:jc w:val="both"/>
      </w:pPr>
      <w:r w:rsidRPr="002B5AA9">
        <w:tab/>
        <w:t>[Er erstattet gleichzeitig Bericht über die Anwendung der Artikel 102 bis 111 und 317 und informiert die Föderalen Gesetzgebenden Kammern über die Anzahl der betroffenen Akten, Personen und Straftaten.]</w:t>
      </w:r>
    </w:p>
    <w:p w14:paraId="785DF8B6" w14:textId="77777777" w:rsidR="00B97452" w:rsidRPr="002B5AA9" w:rsidRDefault="00B97452" w:rsidP="005B38EB">
      <w:pPr>
        <w:jc w:val="both"/>
      </w:pPr>
    </w:p>
    <w:p w14:paraId="481B5255" w14:textId="341D3985" w:rsidR="0087797E" w:rsidRPr="002B5AA9" w:rsidRDefault="0087797E" w:rsidP="005B38EB">
      <w:pPr>
        <w:jc w:val="both"/>
      </w:pPr>
      <w:r>
        <w:tab/>
        <w:t>[</w:t>
      </w:r>
      <w:r w:rsidRPr="00CA6CB6">
        <w:t xml:space="preserve">Diesem Bericht wird ebenfalls der in Anwendung von Artikel 126 </w:t>
      </w:r>
      <w:r w:rsidR="00426F4B">
        <w:t>§ </w:t>
      </w:r>
      <w:r w:rsidRPr="00CA6CB6">
        <w:t>5 Absatz 4 des Gesetzes vom 13. Juni 2005 über die elektronische Kommunikation erstellte Bericht beigefügt.</w:t>
      </w:r>
      <w:r>
        <w:t>]</w:t>
      </w:r>
    </w:p>
    <w:p w14:paraId="5B32563A" w14:textId="77777777" w:rsidR="005B38EB" w:rsidRPr="002B5AA9" w:rsidRDefault="005B38EB" w:rsidP="005B38EB">
      <w:pPr>
        <w:jc w:val="both"/>
      </w:pPr>
    </w:p>
    <w:p w14:paraId="3522D69F" w14:textId="1A72CCE4" w:rsidR="005B38EB" w:rsidRPr="002B5AA9" w:rsidRDefault="005B38EB" w:rsidP="005B38EB">
      <w:pPr>
        <w:jc w:val="both"/>
        <w:rPr>
          <w:i/>
        </w:rPr>
      </w:pPr>
      <w:r w:rsidRPr="002B5AA9">
        <w:rPr>
          <w:i/>
        </w:rPr>
        <w:t>[</w:t>
      </w:r>
      <w:r w:rsidR="00426F4B">
        <w:rPr>
          <w:i/>
        </w:rPr>
        <w:t>Art. </w:t>
      </w:r>
      <w:r w:rsidRPr="002B5AA9">
        <w:rPr>
          <w:i/>
        </w:rPr>
        <w:t xml:space="preserve">90decies </w:t>
      </w:r>
      <w:r w:rsidR="00426F4B">
        <w:rPr>
          <w:i/>
        </w:rPr>
        <w:t>Abs. </w:t>
      </w:r>
      <w:r w:rsidRPr="002B5AA9">
        <w:rPr>
          <w:i/>
        </w:rPr>
        <w:t xml:space="preserve">3 eingefügt durch </w:t>
      </w:r>
      <w:r w:rsidR="00426F4B">
        <w:rPr>
          <w:i/>
        </w:rPr>
        <w:t>Art. </w:t>
      </w:r>
      <w:r w:rsidR="000F191D">
        <w:rPr>
          <w:i/>
        </w:rPr>
        <w:t xml:space="preserve">13 des G. </w:t>
      </w:r>
      <w:r w:rsidRPr="002B5AA9">
        <w:rPr>
          <w:i/>
        </w:rPr>
        <w:t>vom 8. April 2002 (B.S. vom 31. Mai 2002) - in Kraft ab dem 1. November 2002 - und ersetzt durch</w:t>
      </w:r>
      <w:r w:rsidR="00246615">
        <w:rPr>
          <w:i/>
        </w:rPr>
        <w:t xml:space="preserve"> </w:t>
      </w:r>
      <w:r w:rsidR="00426F4B">
        <w:rPr>
          <w:i/>
        </w:rPr>
        <w:t>Art. </w:t>
      </w:r>
      <w:r w:rsidR="00246615">
        <w:rPr>
          <w:i/>
        </w:rPr>
        <w:t>24 des G. vom 25. Dezember 2016 (III) (B.S. vom 17. Januar 2017)</w:t>
      </w:r>
      <w:r w:rsidRPr="002B5AA9">
        <w:rPr>
          <w:i/>
        </w:rPr>
        <w:t xml:space="preserve">; </w:t>
      </w:r>
      <w:r w:rsidR="00426F4B">
        <w:rPr>
          <w:i/>
        </w:rPr>
        <w:t>Abs. </w:t>
      </w:r>
      <w:r w:rsidRPr="002B5AA9">
        <w:rPr>
          <w:i/>
        </w:rPr>
        <w:t xml:space="preserve">4 eingefügt durch </w:t>
      </w:r>
      <w:r w:rsidR="00426F4B">
        <w:rPr>
          <w:i/>
        </w:rPr>
        <w:t>Art. </w:t>
      </w:r>
      <w:r w:rsidRPr="002B5AA9">
        <w:rPr>
          <w:i/>
        </w:rPr>
        <w:t xml:space="preserve">13 des G. vom 8. April 2002 (B.S. vom 31. Mai 2002) - in Kraft ab dem 1. November 2002 -; </w:t>
      </w:r>
      <w:r w:rsidR="00426F4B">
        <w:rPr>
          <w:i/>
        </w:rPr>
        <w:t>Abs. </w:t>
      </w:r>
      <w:r w:rsidRPr="002B5AA9">
        <w:rPr>
          <w:i/>
        </w:rPr>
        <w:t xml:space="preserve">5 eingefügt durch </w:t>
      </w:r>
      <w:r w:rsidR="00426F4B">
        <w:rPr>
          <w:i/>
        </w:rPr>
        <w:t>Art. </w:t>
      </w:r>
      <w:r w:rsidRPr="002B5AA9">
        <w:rPr>
          <w:i/>
        </w:rPr>
        <w:t>4 des G. vom 7. Juli 2002 (B.S. vom 10. August 2002)</w:t>
      </w:r>
      <w:r w:rsidR="00B97452" w:rsidRPr="002B5AA9">
        <w:rPr>
          <w:i/>
        </w:rPr>
        <w:t xml:space="preserve">; </w:t>
      </w:r>
      <w:r w:rsidR="00426F4B">
        <w:rPr>
          <w:i/>
        </w:rPr>
        <w:t>Abs. </w:t>
      </w:r>
      <w:r w:rsidR="00B97452" w:rsidRPr="002B5AA9">
        <w:rPr>
          <w:i/>
        </w:rPr>
        <w:t xml:space="preserve">6 eingefügt durch </w:t>
      </w:r>
      <w:r w:rsidR="00426F4B">
        <w:rPr>
          <w:i/>
        </w:rPr>
        <w:t>Art. </w:t>
      </w:r>
      <w:r w:rsidR="00B97452" w:rsidRPr="002B5AA9">
        <w:rPr>
          <w:i/>
        </w:rPr>
        <w:t>7 des G. vom 30. Juli 2013 (B.S. vom 23. August 2013)</w:t>
      </w:r>
      <w:r w:rsidR="00975FCA">
        <w:rPr>
          <w:i/>
        </w:rPr>
        <w:t xml:space="preserve">, </w:t>
      </w:r>
      <w:r w:rsidR="00702A35">
        <w:rPr>
          <w:i/>
        </w:rPr>
        <w:t xml:space="preserve">selbst </w:t>
      </w:r>
      <w:r w:rsidR="00975FCA">
        <w:rPr>
          <w:i/>
        </w:rPr>
        <w:t xml:space="preserve">für nichtig erklärt durch </w:t>
      </w:r>
      <w:r w:rsidR="00975FCA" w:rsidRPr="00DD4BE4">
        <w:rPr>
          <w:i/>
        </w:rPr>
        <w:t xml:space="preserve">Entscheid </w:t>
      </w:r>
      <w:r w:rsidR="00426F4B">
        <w:rPr>
          <w:i/>
        </w:rPr>
        <w:t>Nr. </w:t>
      </w:r>
      <w:r w:rsidR="00975FCA" w:rsidRPr="00DD4BE4">
        <w:rPr>
          <w:i/>
        </w:rPr>
        <w:t>84/2015 des Verfassungsgerichtshofes vom 11. Juni 2015 (B.S. vom 11. August 2015)</w:t>
      </w:r>
      <w:r w:rsidR="00975FCA">
        <w:rPr>
          <w:i/>
        </w:rPr>
        <w:t>, und erneut</w:t>
      </w:r>
      <w:r w:rsidR="0087797E">
        <w:rPr>
          <w:i/>
        </w:rPr>
        <w:t xml:space="preserve"> eingefügt durch </w:t>
      </w:r>
      <w:r w:rsidR="00426F4B">
        <w:rPr>
          <w:i/>
        </w:rPr>
        <w:t>Art. </w:t>
      </w:r>
      <w:r w:rsidR="0087797E">
        <w:rPr>
          <w:i/>
        </w:rPr>
        <w:t>10 des G. vom 29. Mai 2016 (B.S. vom 18. Juli 2016</w:t>
      </w:r>
      <w:r w:rsidR="00975FCA">
        <w:rPr>
          <w:i/>
        </w:rPr>
        <w:t>)</w:t>
      </w:r>
      <w:r w:rsidRPr="002B5AA9">
        <w:rPr>
          <w:i/>
        </w:rPr>
        <w:t>]</w:t>
      </w:r>
    </w:p>
    <w:p w14:paraId="14906CA7" w14:textId="77777777" w:rsidR="005B38EB" w:rsidRPr="002B5AA9" w:rsidRDefault="005B38EB" w:rsidP="005B38EB">
      <w:pPr>
        <w:jc w:val="both"/>
      </w:pPr>
    </w:p>
    <w:p w14:paraId="03A502D0" w14:textId="77777777" w:rsidR="005B38EB" w:rsidRPr="002B5AA9" w:rsidRDefault="005B38EB" w:rsidP="005B38EB">
      <w:pPr>
        <w:jc w:val="both"/>
      </w:pPr>
    </w:p>
    <w:p w14:paraId="6C698541" w14:textId="573F69E3" w:rsidR="005B38EB" w:rsidRPr="002B5AA9" w:rsidRDefault="0087797E" w:rsidP="005B38EB">
      <w:pPr>
        <w:jc w:val="both"/>
      </w:pPr>
      <w:r>
        <w:br w:type="page"/>
      </w:r>
      <w:r w:rsidR="005B38EB" w:rsidRPr="002B5AA9">
        <w:tab/>
        <w:t>[</w:t>
      </w:r>
      <w:r w:rsidR="00426F4B">
        <w:rPr>
          <w:b/>
        </w:rPr>
        <w:t>§ </w:t>
      </w:r>
      <w:r w:rsidR="005B38EB" w:rsidRPr="002B5AA9">
        <w:rPr>
          <w:b/>
        </w:rPr>
        <w:t>7 - DNA-Analyse</w:t>
      </w:r>
    </w:p>
    <w:p w14:paraId="272A0873" w14:textId="77777777" w:rsidR="005B38EB" w:rsidRPr="002B5AA9" w:rsidRDefault="005B38EB" w:rsidP="005B38EB">
      <w:pPr>
        <w:jc w:val="both"/>
      </w:pPr>
    </w:p>
    <w:p w14:paraId="1292E4BE" w14:textId="177E833A" w:rsidR="005B38EB" w:rsidRPr="002B5AA9" w:rsidRDefault="005B38EB" w:rsidP="005B38EB">
      <w:pPr>
        <w:jc w:val="both"/>
        <w:rPr>
          <w:i/>
        </w:rPr>
      </w:pPr>
      <w:r w:rsidRPr="002B5AA9">
        <w:rPr>
          <w:i/>
        </w:rPr>
        <w:t xml:space="preserve">[Unterteilung </w:t>
      </w:r>
      <w:r w:rsidR="00426F4B">
        <w:rPr>
          <w:i/>
        </w:rPr>
        <w:t>§ </w:t>
      </w:r>
      <w:r w:rsidRPr="002B5AA9">
        <w:rPr>
          <w:i/>
        </w:rPr>
        <w:t xml:space="preserve">7 mit </w:t>
      </w:r>
      <w:r w:rsidR="00426F4B">
        <w:rPr>
          <w:i/>
        </w:rPr>
        <w:t>Art. </w:t>
      </w:r>
      <w:r w:rsidRPr="002B5AA9">
        <w:rPr>
          <w:i/>
        </w:rPr>
        <w:t xml:space="preserve">90undecies eingefügt durch </w:t>
      </w:r>
      <w:r w:rsidR="00426F4B">
        <w:rPr>
          <w:i/>
        </w:rPr>
        <w:t>Art. </w:t>
      </w:r>
      <w:r w:rsidR="000F191D">
        <w:rPr>
          <w:i/>
        </w:rPr>
        <w:t xml:space="preserve">3 des G. </w:t>
      </w:r>
      <w:r w:rsidRPr="002B5AA9">
        <w:rPr>
          <w:i/>
        </w:rPr>
        <w:t>vom 22. März 1999 (B.S. vom 20. Mai 1999) - in Kraft ab dem 30. März 2002 -]</w:t>
      </w:r>
    </w:p>
    <w:p w14:paraId="285E1302" w14:textId="77777777" w:rsidR="005B38EB" w:rsidRPr="002B5AA9" w:rsidRDefault="005B38EB" w:rsidP="005B38EB">
      <w:pPr>
        <w:jc w:val="both"/>
      </w:pPr>
    </w:p>
    <w:p w14:paraId="3C0C003B" w14:textId="77777777" w:rsidR="005B38EB" w:rsidRPr="002B5AA9" w:rsidRDefault="005B38EB" w:rsidP="005B38EB">
      <w:pPr>
        <w:jc w:val="both"/>
      </w:pPr>
    </w:p>
    <w:p w14:paraId="33719C5E" w14:textId="19FA867B" w:rsidR="005B38EB" w:rsidRPr="002B5AA9" w:rsidRDefault="00426F4B" w:rsidP="00B97452">
      <w:pPr>
        <w:ind w:firstLine="709"/>
        <w:jc w:val="both"/>
      </w:pPr>
      <w:r>
        <w:rPr>
          <w:b/>
        </w:rPr>
        <w:t>Art. </w:t>
      </w:r>
      <w:r w:rsidR="005B38EB" w:rsidRPr="002B5AA9">
        <w:rPr>
          <w:b/>
        </w:rPr>
        <w:t>90</w:t>
      </w:r>
      <w:r w:rsidR="005B38EB" w:rsidRPr="002B5AA9">
        <w:rPr>
          <w:b/>
          <w:i/>
        </w:rPr>
        <w:t>undecies</w:t>
      </w:r>
      <w:r w:rsidR="005B38EB" w:rsidRPr="002B5AA9">
        <w:t xml:space="preserve"> - [</w:t>
      </w:r>
      <w:r>
        <w:t>§ </w:t>
      </w:r>
      <w:r w:rsidR="005B38EB" w:rsidRPr="002B5AA9">
        <w:t xml:space="preserve">1 - Unbeschadet der Anwendung von Artikel 56 </w:t>
      </w:r>
      <w:r>
        <w:t>§ </w:t>
      </w:r>
      <w:r w:rsidR="005B38EB" w:rsidRPr="002B5AA9">
        <w:t>1 Absatz 3 des vorliegenden Gesetzbuches kann der Untersuchungsrichter anordnen, dass einer Person, gegen die Schuldindizien bei Begehung der Taten, mit denen er befasst ist, vorliegen, eine Referenzprobe unter Zwang entnommen wird, wenn die Taten mit einer Strafe von höchstens fünf Jahren Gefängnis oder mit einer schwereren Strafe geahndet werden.</w:t>
      </w:r>
    </w:p>
    <w:p w14:paraId="2888A02F" w14:textId="77777777" w:rsidR="005B38EB" w:rsidRPr="002B5AA9" w:rsidRDefault="005B38EB" w:rsidP="00B97452">
      <w:pPr>
        <w:ind w:firstLine="709"/>
        <w:jc w:val="both"/>
      </w:pPr>
    </w:p>
    <w:p w14:paraId="1C760358" w14:textId="77777777" w:rsidR="005B38EB" w:rsidRPr="002B5AA9" w:rsidRDefault="005B38EB" w:rsidP="00B97452">
      <w:pPr>
        <w:ind w:firstLine="709"/>
        <w:jc w:val="both"/>
      </w:pPr>
      <w:r w:rsidRPr="002B5AA9">
        <w:t>Der Untersuchungsrichter gibt in seinem mit Gründen versehenen Beschluss, den er dem Prokurator des Königs übermittelt, Folgendes an:</w:t>
      </w:r>
    </w:p>
    <w:p w14:paraId="766AF964" w14:textId="77777777" w:rsidR="005B38EB" w:rsidRPr="002B5AA9" w:rsidRDefault="005B38EB" w:rsidP="00B97452">
      <w:pPr>
        <w:ind w:firstLine="709"/>
        <w:jc w:val="both"/>
      </w:pPr>
    </w:p>
    <w:p w14:paraId="00EE7AE7" w14:textId="77777777" w:rsidR="005B38EB" w:rsidRPr="002B5AA9" w:rsidRDefault="005B38EB" w:rsidP="00B97452">
      <w:pPr>
        <w:ind w:firstLine="709"/>
        <w:jc w:val="both"/>
      </w:pPr>
      <w:r w:rsidRPr="002B5AA9">
        <w:t>1. die Umstände der Sache, in deren Rahmen die Entnahme angeordnet wird,</w:t>
      </w:r>
    </w:p>
    <w:p w14:paraId="57ED8FE9" w14:textId="77777777" w:rsidR="005B38EB" w:rsidRPr="002B5AA9" w:rsidRDefault="005B38EB" w:rsidP="00B97452">
      <w:pPr>
        <w:ind w:firstLine="709"/>
        <w:jc w:val="both"/>
      </w:pPr>
    </w:p>
    <w:p w14:paraId="4FB6CCFD" w14:textId="77777777" w:rsidR="005B38EB" w:rsidRPr="002B5AA9" w:rsidRDefault="005B38EB" w:rsidP="00B97452">
      <w:pPr>
        <w:ind w:firstLine="709"/>
        <w:jc w:val="both"/>
      </w:pPr>
      <w:r w:rsidRPr="002B5AA9">
        <w:t xml:space="preserve">2. das Vorliegen von Indizien für die Schuld </w:t>
      </w:r>
      <w:r w:rsidRPr="002B5AA9">
        <w:rPr>
          <w:rtl/>
          <w:lang w:bidi="de-DE"/>
        </w:rPr>
        <w:t>‏</w:t>
      </w:r>
      <w:r w:rsidRPr="002B5AA9">
        <w:t>des Betreffenden bei Begehung der Taten, mit denen er befasst ist,</w:t>
      </w:r>
    </w:p>
    <w:p w14:paraId="32E2E811" w14:textId="77777777" w:rsidR="005B38EB" w:rsidRPr="002B5AA9" w:rsidRDefault="005B38EB" w:rsidP="00B97452">
      <w:pPr>
        <w:ind w:firstLine="709"/>
        <w:jc w:val="both"/>
      </w:pPr>
    </w:p>
    <w:p w14:paraId="45EDAC11" w14:textId="77777777" w:rsidR="005B38EB" w:rsidRPr="002B5AA9" w:rsidRDefault="005B38EB" w:rsidP="00B97452">
      <w:pPr>
        <w:ind w:firstLine="709"/>
        <w:jc w:val="both"/>
      </w:pPr>
      <w:r w:rsidRPr="002B5AA9">
        <w:t>3. die Notwendigkeit, Zwang auszuüben,</w:t>
      </w:r>
    </w:p>
    <w:p w14:paraId="49EEE47D" w14:textId="77777777" w:rsidR="005B38EB" w:rsidRPr="002B5AA9" w:rsidRDefault="005B38EB" w:rsidP="00B97452">
      <w:pPr>
        <w:ind w:firstLine="709"/>
        <w:jc w:val="both"/>
      </w:pPr>
    </w:p>
    <w:p w14:paraId="6CC060DB" w14:textId="77777777" w:rsidR="005B38EB" w:rsidRPr="002B5AA9" w:rsidRDefault="005B38EB" w:rsidP="00B97452">
      <w:pPr>
        <w:ind w:firstLine="709"/>
        <w:jc w:val="both"/>
      </w:pPr>
      <w:r w:rsidRPr="002B5AA9">
        <w:t>4. gegebenenfalls: den Vergleich des DNA-Profils mit den DNA-Profilen der im Rahmen dieser Sache vorgefundenen Spuren,</w:t>
      </w:r>
    </w:p>
    <w:p w14:paraId="2B509C68" w14:textId="77777777" w:rsidR="005B38EB" w:rsidRPr="002B5AA9" w:rsidRDefault="005B38EB" w:rsidP="00B97452">
      <w:pPr>
        <w:ind w:firstLine="709"/>
        <w:jc w:val="both"/>
      </w:pPr>
    </w:p>
    <w:p w14:paraId="4E8D1C85" w14:textId="77777777" w:rsidR="005B38EB" w:rsidRPr="002B5AA9" w:rsidRDefault="005B38EB" w:rsidP="00B97452">
      <w:pPr>
        <w:ind w:firstLine="709"/>
        <w:jc w:val="both"/>
      </w:pPr>
      <w:r w:rsidRPr="002B5AA9">
        <w:t>5. den einmaligen Vergleich des DNA-Profils mit den in den nationalen DNA-Datenbanken registrierten DNA-Profilen,</w:t>
      </w:r>
    </w:p>
    <w:p w14:paraId="168BF2E2" w14:textId="77777777" w:rsidR="005B38EB" w:rsidRPr="002B5AA9" w:rsidRDefault="005B38EB" w:rsidP="00B97452">
      <w:pPr>
        <w:ind w:firstLine="709"/>
        <w:jc w:val="both"/>
      </w:pPr>
    </w:p>
    <w:p w14:paraId="11F19668" w14:textId="52CEE287" w:rsidR="005B38EB" w:rsidRPr="002B5AA9" w:rsidRDefault="005B38EB" w:rsidP="00B97452">
      <w:pPr>
        <w:ind w:firstLine="709"/>
        <w:jc w:val="both"/>
      </w:pPr>
      <w:r w:rsidRPr="002B5AA9">
        <w:t xml:space="preserve">6. im Fall eines positiven Zusammenhangs mit einem der in </w:t>
      </w:r>
      <w:r w:rsidR="00426F4B">
        <w:t>Nr. </w:t>
      </w:r>
      <w:r w:rsidRPr="002B5AA9">
        <w:t>4 oder 5 erwähnten DNA-Profile: die Registrierung des DNA-Profils des Betreffenden in der DNA-Datenbank "Kriminalistik",</w:t>
      </w:r>
    </w:p>
    <w:p w14:paraId="7C23C023" w14:textId="77777777" w:rsidR="005B38EB" w:rsidRPr="002B5AA9" w:rsidRDefault="005B38EB" w:rsidP="00B97452">
      <w:pPr>
        <w:ind w:firstLine="709"/>
        <w:jc w:val="both"/>
      </w:pPr>
    </w:p>
    <w:p w14:paraId="028EECF0" w14:textId="6BCB9BE2" w:rsidR="005B38EB" w:rsidRPr="002B5AA9" w:rsidRDefault="005B38EB" w:rsidP="00B97452">
      <w:pPr>
        <w:ind w:firstLine="709"/>
        <w:jc w:val="both"/>
      </w:pPr>
      <w:r w:rsidRPr="002B5AA9">
        <w:t xml:space="preserve">7. im Fall der Registrierung des DNA-Profils des Betreffenden: den systematischen Vergleich seines DNA-Profils mit den in den </w:t>
      </w:r>
      <w:r w:rsidR="00497532">
        <w:t>[</w:t>
      </w:r>
      <w:r w:rsidR="00497532" w:rsidRPr="004B298F">
        <w:t>nationalen, ausländischen und internationalen DNA-Datenbanken</w:t>
      </w:r>
      <w:r w:rsidR="00497532">
        <w:t>]</w:t>
      </w:r>
      <w:r w:rsidRPr="002B5AA9">
        <w:t xml:space="preserve"> registrierten DNA-Profilen,</w:t>
      </w:r>
    </w:p>
    <w:p w14:paraId="40246E28" w14:textId="77777777" w:rsidR="005B38EB" w:rsidRPr="002B5AA9" w:rsidRDefault="005B38EB" w:rsidP="00B97452">
      <w:pPr>
        <w:ind w:firstLine="709"/>
        <w:jc w:val="both"/>
      </w:pPr>
    </w:p>
    <w:p w14:paraId="50A2CC80" w14:textId="08D4E14B" w:rsidR="005B38EB" w:rsidRDefault="005B38EB" w:rsidP="00B97452">
      <w:pPr>
        <w:ind w:firstLine="709"/>
        <w:jc w:val="both"/>
      </w:pPr>
      <w:r w:rsidRPr="002B5AA9">
        <w:t xml:space="preserve">8. im Fall eines positiven Zusammenhangs mit einem der in </w:t>
      </w:r>
      <w:r w:rsidR="00426F4B">
        <w:t>Nr. </w:t>
      </w:r>
      <w:r w:rsidRPr="002B5AA9">
        <w:t>7 erwähnten Profile: die Registrierung dieses Zusammenhangs</w:t>
      </w:r>
      <w:r w:rsidR="00497532">
        <w:t>,</w:t>
      </w:r>
    </w:p>
    <w:p w14:paraId="7A9F4E26" w14:textId="77777777" w:rsidR="00497532" w:rsidRDefault="00497532" w:rsidP="00B97452">
      <w:pPr>
        <w:ind w:firstLine="709"/>
        <w:jc w:val="both"/>
      </w:pPr>
    </w:p>
    <w:p w14:paraId="4C97CA5A" w14:textId="3FBFBE12" w:rsidR="00497532" w:rsidRPr="002B5AA9" w:rsidRDefault="00497532" w:rsidP="00B97452">
      <w:pPr>
        <w:ind w:firstLine="709"/>
        <w:jc w:val="both"/>
      </w:pPr>
      <w:r>
        <w:t>[</w:t>
      </w:r>
      <w:r w:rsidRPr="004B298F">
        <w:t>9. die systematische Erstellung und den systematischen Vergleich des Y-STR-Profils des Betreffenden, wenn es schwerwiegende Indizien dafür gibt, dass die strafbaren Handlungen eine in Artikel 5 § 1 Absatz 3 Nr. 8, 9 oder 10 des Gesetzes vom 22. März 1999 über das Identifizierungsverfahren durch DNA-Analyse in Strafsachen erwähnte Straftat darstellen.</w:t>
      </w:r>
      <w:r>
        <w:t>]</w:t>
      </w:r>
    </w:p>
    <w:p w14:paraId="108C1E6C" w14:textId="77777777" w:rsidR="005B38EB" w:rsidRPr="002B5AA9" w:rsidRDefault="005B38EB" w:rsidP="00B97452">
      <w:pPr>
        <w:ind w:firstLine="709"/>
        <w:jc w:val="both"/>
      </w:pPr>
    </w:p>
    <w:p w14:paraId="6A77D97E" w14:textId="67350757" w:rsidR="005B38EB" w:rsidRPr="002B5AA9" w:rsidRDefault="005B38EB" w:rsidP="00B97452">
      <w:pPr>
        <w:ind w:firstLine="709"/>
        <w:jc w:val="both"/>
      </w:pPr>
      <w:r w:rsidRPr="002B5AA9">
        <w:t xml:space="preserve">Bevor der Untersuchungsrichter die Entnahme unter Zwang anordnet, muss er die Person, bei der diese Entnahme vorgenommen werden soll, vernehmen und </w:t>
      </w:r>
      <w:r w:rsidR="00497532">
        <w:t>[</w:t>
      </w:r>
      <w:r w:rsidR="00497532" w:rsidRPr="004B298F">
        <w:t>sie über die in Absatz 2 Nr. 1 bis 9 aufgeführten Punkte in Kenntnis setzen</w:t>
      </w:r>
      <w:r w:rsidR="00497532">
        <w:t>]</w:t>
      </w:r>
      <w:r w:rsidRPr="002B5AA9">
        <w:t>.</w:t>
      </w:r>
    </w:p>
    <w:p w14:paraId="12DFA2D3" w14:textId="77777777" w:rsidR="005B38EB" w:rsidRPr="002B5AA9" w:rsidRDefault="005B38EB" w:rsidP="00B97452">
      <w:pPr>
        <w:ind w:firstLine="709"/>
        <w:jc w:val="both"/>
      </w:pPr>
    </w:p>
    <w:p w14:paraId="28762948" w14:textId="77777777" w:rsidR="005B38EB" w:rsidRPr="002B5AA9" w:rsidRDefault="005B38EB" w:rsidP="00B97452">
      <w:pPr>
        <w:ind w:firstLine="709"/>
        <w:jc w:val="both"/>
      </w:pPr>
      <w:r w:rsidRPr="002B5AA9">
        <w:t>Die Gründe, warum der Betreffende diese Maßnahme eventuell verweigert oder ihr zustimmt, werden vom Untersuchungsrichter im Vernehmungsprotokoll festgehalten.</w:t>
      </w:r>
    </w:p>
    <w:p w14:paraId="581A8493" w14:textId="77777777" w:rsidR="005B38EB" w:rsidRPr="002B5AA9" w:rsidRDefault="005B38EB" w:rsidP="00B97452">
      <w:pPr>
        <w:ind w:firstLine="709"/>
        <w:jc w:val="both"/>
      </w:pPr>
    </w:p>
    <w:p w14:paraId="0C5CD7F1" w14:textId="6A517814" w:rsidR="005B38EB" w:rsidRPr="002B5AA9" w:rsidRDefault="00426F4B" w:rsidP="00B97452">
      <w:pPr>
        <w:ind w:firstLine="709"/>
        <w:jc w:val="both"/>
      </w:pPr>
      <w:r>
        <w:t>§ </w:t>
      </w:r>
      <w:r w:rsidR="005B38EB" w:rsidRPr="002B5AA9">
        <w:t>2 - Der Untersuchungsrichter fordert einen Gerichtspolizeioffizier, Hilfsbeamter des Prokurators des Königs, oder einen Arzt an, um einen Wangenschleimhautabstrich vornehmen oder eine Haarwurzelprobe entnehmen zu lassen.</w:t>
      </w:r>
    </w:p>
    <w:p w14:paraId="60D4F88A" w14:textId="77777777" w:rsidR="005B38EB" w:rsidRPr="002B5AA9" w:rsidRDefault="005B38EB" w:rsidP="00B97452">
      <w:pPr>
        <w:ind w:firstLine="709"/>
        <w:jc w:val="both"/>
      </w:pPr>
    </w:p>
    <w:p w14:paraId="654FA49E" w14:textId="77777777" w:rsidR="005B38EB" w:rsidRPr="002B5AA9" w:rsidRDefault="005B38EB" w:rsidP="00B97452">
      <w:pPr>
        <w:ind w:firstLine="709"/>
        <w:jc w:val="both"/>
      </w:pPr>
      <w:r w:rsidRPr="002B5AA9">
        <w:t>Für Blutentnahmen darf er lediglich einen Arzt anfordern.</w:t>
      </w:r>
    </w:p>
    <w:p w14:paraId="3B6B1D1C" w14:textId="77777777" w:rsidR="005B38EB" w:rsidRPr="002B5AA9" w:rsidRDefault="005B38EB" w:rsidP="00B97452">
      <w:pPr>
        <w:ind w:firstLine="709"/>
        <w:jc w:val="both"/>
      </w:pPr>
    </w:p>
    <w:p w14:paraId="1748A19A" w14:textId="77777777" w:rsidR="005B38EB" w:rsidRPr="002B5AA9" w:rsidRDefault="005B38EB" w:rsidP="00B97452">
      <w:pPr>
        <w:ind w:firstLine="709"/>
        <w:jc w:val="both"/>
      </w:pPr>
      <w:r w:rsidRPr="002B5AA9">
        <w:t>Der Gerichtspolizeioffizier, Hilfsbeamter des Prokurators des Königs, erstellt ein Protokoll über die Entnahme.</w:t>
      </w:r>
    </w:p>
    <w:p w14:paraId="586C5009" w14:textId="77777777" w:rsidR="005B38EB" w:rsidRPr="002B5AA9" w:rsidRDefault="005B38EB" w:rsidP="00B97452">
      <w:pPr>
        <w:ind w:firstLine="709"/>
        <w:jc w:val="both"/>
      </w:pPr>
    </w:p>
    <w:p w14:paraId="4E4740DC" w14:textId="77777777" w:rsidR="005B38EB" w:rsidRPr="002B5AA9" w:rsidRDefault="005B38EB" w:rsidP="00B97452">
      <w:pPr>
        <w:ind w:firstLine="709"/>
        <w:jc w:val="both"/>
      </w:pPr>
      <w:r w:rsidRPr="002B5AA9">
        <w:t>Wenn die Maßnahme unter körperlichem Zwang durchgeführt werden muss, wird der körperliche Zwang von Polizeibeamten unter dem Befehl eines Gerichtspolizeioffiziers, Hilfsbeamter des Prokurators des Königs, ausgeübt. In diesem Fall ist eine Blutentnahme verboten.</w:t>
      </w:r>
    </w:p>
    <w:p w14:paraId="1E901EBA" w14:textId="77777777" w:rsidR="005B38EB" w:rsidRPr="002B5AA9" w:rsidRDefault="005B38EB" w:rsidP="00B97452">
      <w:pPr>
        <w:ind w:firstLine="709"/>
        <w:jc w:val="both"/>
      </w:pPr>
    </w:p>
    <w:p w14:paraId="19F78124" w14:textId="58370C8F" w:rsidR="005B38EB" w:rsidRPr="002B5AA9" w:rsidRDefault="00426F4B" w:rsidP="00B97452">
      <w:pPr>
        <w:ind w:firstLine="709"/>
        <w:jc w:val="both"/>
      </w:pPr>
      <w:r>
        <w:t>§ </w:t>
      </w:r>
      <w:r w:rsidR="005B38EB" w:rsidRPr="002B5AA9">
        <w:t xml:space="preserve">3 - Hat die in </w:t>
      </w:r>
      <w:r>
        <w:t>§ </w:t>
      </w:r>
      <w:r w:rsidR="005B38EB" w:rsidRPr="002B5AA9">
        <w:t>1 erwähnte Person das Alter von achtzehn Jahren noch nicht erreicht, muss sie sich für die Anwendung der Paragraphen 1 und 2 von mindestens einem Elternteil, von einem Rechtsanwalt oder von einer anderen volljährigen Person ihrer Wahl begleiten lassen.</w:t>
      </w:r>
    </w:p>
    <w:p w14:paraId="47220510" w14:textId="77777777" w:rsidR="005B38EB" w:rsidRPr="002B5AA9" w:rsidRDefault="005B38EB" w:rsidP="00B97452">
      <w:pPr>
        <w:ind w:firstLine="709"/>
        <w:jc w:val="both"/>
      </w:pPr>
    </w:p>
    <w:p w14:paraId="7F291F7C" w14:textId="674BD8EA" w:rsidR="005B38EB" w:rsidRPr="002B5AA9" w:rsidRDefault="00426F4B" w:rsidP="00B97452">
      <w:pPr>
        <w:ind w:firstLine="709"/>
        <w:jc w:val="both"/>
      </w:pPr>
      <w:r>
        <w:t>§ </w:t>
      </w:r>
      <w:r w:rsidR="005B38EB" w:rsidRPr="002B5AA9">
        <w:t>4 - Der Untersuchungsrichter bestimmt einen an ein Labor gebundenen Sachverständigen:</w:t>
      </w:r>
    </w:p>
    <w:p w14:paraId="67A9CEBB" w14:textId="77777777" w:rsidR="005B38EB" w:rsidRPr="002B5AA9" w:rsidRDefault="005B38EB" w:rsidP="00B97452">
      <w:pPr>
        <w:ind w:firstLine="709"/>
        <w:jc w:val="both"/>
      </w:pPr>
    </w:p>
    <w:p w14:paraId="786CD158" w14:textId="77777777" w:rsidR="005B38EB" w:rsidRPr="002B5AA9" w:rsidRDefault="005B38EB" w:rsidP="00B97452">
      <w:pPr>
        <w:ind w:firstLine="709"/>
        <w:jc w:val="both"/>
      </w:pPr>
      <w:r w:rsidRPr="002B5AA9">
        <w:t>1. um das DNA-Profil der Referenzprobe zu erstellen,</w:t>
      </w:r>
    </w:p>
    <w:p w14:paraId="01A80F04" w14:textId="77777777" w:rsidR="005B38EB" w:rsidRPr="002B5AA9" w:rsidRDefault="005B38EB" w:rsidP="00B97452">
      <w:pPr>
        <w:ind w:firstLine="709"/>
        <w:jc w:val="both"/>
      </w:pPr>
    </w:p>
    <w:p w14:paraId="381822A2" w14:textId="51FE6E56" w:rsidR="00497532" w:rsidRDefault="005B38EB" w:rsidP="00497532">
      <w:pPr>
        <w:ind w:firstLine="709"/>
        <w:jc w:val="both"/>
      </w:pPr>
      <w:r w:rsidRPr="002B5AA9">
        <w:t>2. um gegebenenfalls einen Vergleich dieses DNA-Profils mit den DNA-Profilen der im Rahmen dieser Sache vorgefundenen Spuren vorzunehmen</w:t>
      </w:r>
      <w:r w:rsidR="00497532">
        <w:t>,</w:t>
      </w:r>
    </w:p>
    <w:p w14:paraId="0EC865EF" w14:textId="77777777" w:rsidR="00497532" w:rsidRDefault="00497532" w:rsidP="00497532">
      <w:pPr>
        <w:ind w:firstLine="709"/>
        <w:jc w:val="both"/>
      </w:pPr>
    </w:p>
    <w:p w14:paraId="43CC854C" w14:textId="77777777" w:rsidR="00497532" w:rsidRPr="004B298F" w:rsidRDefault="00497532" w:rsidP="00497532">
      <w:pPr>
        <w:ind w:firstLine="720"/>
        <w:jc w:val="both"/>
      </w:pPr>
      <w:r>
        <w:t>[</w:t>
      </w:r>
      <w:r w:rsidRPr="004B298F">
        <w:t>3. um das Y-STR-Profil der Referenzprobe zu erstellen, wenn es schwerwiegende Indizien dafür gibt, dass die strafbaren Handlungen eine in Artikel 5 § 1 Absatz 3 Nr. 8, 9 oder 10 des Gesetzes vom 22. März 1999 über das Identifizierungsverfahren durch DNA-Analyse in Strafsachen erwähnte Straftat darstellen,</w:t>
      </w:r>
    </w:p>
    <w:p w14:paraId="18229BA3" w14:textId="77777777" w:rsidR="00497532" w:rsidRPr="004B298F" w:rsidRDefault="00497532" w:rsidP="00497532">
      <w:pPr>
        <w:jc w:val="both"/>
      </w:pPr>
    </w:p>
    <w:p w14:paraId="1A18A70D" w14:textId="27075EE7" w:rsidR="00497532" w:rsidRDefault="00497532" w:rsidP="00497532">
      <w:pPr>
        <w:ind w:firstLine="709"/>
        <w:jc w:val="both"/>
      </w:pPr>
      <w:r w:rsidRPr="004B298F">
        <w:t>4. um gegebenenfalls einen Vergleich dieses Y-STR-Profils mit den DNA-Profilen der im Rahmen dieser Sache vorgefundenen Spuren vorzunehmen.</w:t>
      </w:r>
      <w:r>
        <w:t>]</w:t>
      </w:r>
    </w:p>
    <w:p w14:paraId="3A869816" w14:textId="77777777" w:rsidR="00497532" w:rsidRDefault="00497532" w:rsidP="00497532">
      <w:pPr>
        <w:ind w:firstLine="709"/>
        <w:jc w:val="both"/>
      </w:pPr>
    </w:p>
    <w:p w14:paraId="4D197E24" w14:textId="434CA7F3" w:rsidR="00497532" w:rsidRPr="004B298F" w:rsidRDefault="00497532" w:rsidP="00497532">
      <w:pPr>
        <w:ind w:firstLine="720"/>
        <w:jc w:val="both"/>
      </w:pPr>
      <w:r>
        <w:t>[</w:t>
      </w:r>
      <w:r w:rsidRPr="004B298F">
        <w:t>§ 4/1 - Der Untersuchungsrichter kann durch eine mit Gründen versehene Entscheidung und unter Angabe der Umstände der Sache, die diese Analyse rechtfertigen, den in § 4 erwähnten Sachverständigen auffordern:</w:t>
      </w:r>
    </w:p>
    <w:p w14:paraId="6608FB19" w14:textId="77777777" w:rsidR="00497532" w:rsidRPr="004B298F" w:rsidRDefault="00497532" w:rsidP="00497532">
      <w:pPr>
        <w:jc w:val="both"/>
      </w:pPr>
    </w:p>
    <w:p w14:paraId="0195EDFD" w14:textId="77777777" w:rsidR="00497532" w:rsidRPr="004B298F" w:rsidRDefault="00497532" w:rsidP="00497532">
      <w:pPr>
        <w:ind w:firstLine="720"/>
        <w:jc w:val="both"/>
      </w:pPr>
      <w:r w:rsidRPr="004B298F">
        <w:t>1. das Y-STR-Profil oder das mtDNA-Profil der Referenzprobe zu erstellen,</w:t>
      </w:r>
    </w:p>
    <w:p w14:paraId="6FD7B8B5" w14:textId="77777777" w:rsidR="00497532" w:rsidRPr="004B298F" w:rsidRDefault="00497532" w:rsidP="00497532">
      <w:pPr>
        <w:jc w:val="both"/>
      </w:pPr>
    </w:p>
    <w:p w14:paraId="0D6DDD13" w14:textId="6ED3E72C" w:rsidR="00497532" w:rsidRPr="002B5AA9" w:rsidRDefault="00497532" w:rsidP="00497532">
      <w:pPr>
        <w:ind w:firstLine="709"/>
        <w:jc w:val="both"/>
      </w:pPr>
      <w:r w:rsidRPr="004B298F">
        <w:t>2. gegebenenfalls einen Vergleich dieses Y-STR-Profils oder mtDNA-Profils mit den DNA-Profilen der im Rahmen dieser Sache vorgefundenen Spuren vorzunehmen.</w:t>
      </w:r>
      <w:r>
        <w:t>]</w:t>
      </w:r>
    </w:p>
    <w:p w14:paraId="763A82D3" w14:textId="77777777" w:rsidR="005B38EB" w:rsidRPr="002B5AA9" w:rsidRDefault="005B38EB" w:rsidP="00B97452">
      <w:pPr>
        <w:ind w:firstLine="709"/>
        <w:jc w:val="both"/>
      </w:pPr>
    </w:p>
    <w:p w14:paraId="3DB9D66C" w14:textId="5F26ED83" w:rsidR="005B38EB" w:rsidRPr="002B5AA9" w:rsidRDefault="00426F4B" w:rsidP="00B97452">
      <w:pPr>
        <w:ind w:firstLine="709"/>
        <w:jc w:val="both"/>
      </w:pPr>
      <w:r>
        <w:t>§ </w:t>
      </w:r>
      <w:r w:rsidR="005B38EB" w:rsidRPr="002B5AA9">
        <w:t>5 - Der Sachverständige übermittelt dem Untersuchungsrichter binnen einer Frist von höchstens einem Monat nach Erhalt seines Auftrags und der Beweisstücke einen mit Gründen versehenen Bericht über die Durchführung seines Auftrags.</w:t>
      </w:r>
    </w:p>
    <w:p w14:paraId="1D63AF8C" w14:textId="77777777" w:rsidR="005B38EB" w:rsidRPr="002B5AA9" w:rsidRDefault="005B38EB" w:rsidP="00B97452">
      <w:pPr>
        <w:ind w:firstLine="709"/>
        <w:jc w:val="both"/>
      </w:pPr>
    </w:p>
    <w:p w14:paraId="14525E2F" w14:textId="77777777" w:rsidR="005B38EB" w:rsidRPr="002B5AA9" w:rsidRDefault="005B38EB" w:rsidP="00B97452">
      <w:pPr>
        <w:ind w:firstLine="709"/>
        <w:jc w:val="both"/>
      </w:pPr>
      <w:r w:rsidRPr="002B5AA9">
        <w:t>Der Untersuchungsrichter kann jedoch auf einen mit Gründen versehenen Antrag des Sachverständigen hin eine zusätzliche Analysefrist gewähren.</w:t>
      </w:r>
    </w:p>
    <w:p w14:paraId="36F40020" w14:textId="77777777" w:rsidR="005B38EB" w:rsidRPr="002B5AA9" w:rsidRDefault="005B38EB" w:rsidP="00B97452">
      <w:pPr>
        <w:ind w:firstLine="709"/>
        <w:jc w:val="both"/>
      </w:pPr>
    </w:p>
    <w:p w14:paraId="49B5974D" w14:textId="4368D243" w:rsidR="005B38EB" w:rsidRPr="002B5AA9" w:rsidRDefault="00426F4B" w:rsidP="00B97452">
      <w:pPr>
        <w:ind w:firstLine="709"/>
        <w:jc w:val="both"/>
      </w:pPr>
      <w:r>
        <w:t>§ </w:t>
      </w:r>
      <w:r w:rsidR="005B38EB" w:rsidRPr="002B5AA9">
        <w:t xml:space="preserve">6 - Außer bei einer mit Gründen versehenen gegenteiligen Entscheidung des Untersuchungsrichters lässt der Sachverständige, der </w:t>
      </w:r>
      <w:r w:rsidR="00497532">
        <w:t>[</w:t>
      </w:r>
      <w:r w:rsidR="005B38EB" w:rsidRPr="002B5AA9">
        <w:t xml:space="preserve">in Anwendung von </w:t>
      </w:r>
      <w:r>
        <w:t>§ </w:t>
      </w:r>
      <w:r w:rsidR="005B38EB" w:rsidRPr="002B5AA9">
        <w:t xml:space="preserve">4 </w:t>
      </w:r>
      <w:r>
        <w:t>Nr. </w:t>
      </w:r>
      <w:r w:rsidR="005B38EB" w:rsidRPr="002B5AA9">
        <w:t>1</w:t>
      </w:r>
      <w:r w:rsidR="00497532">
        <w:t xml:space="preserve"> </w:t>
      </w:r>
      <w:r w:rsidR="00497532" w:rsidRPr="004B298F">
        <w:t>und 3 und § 4/1 Nr. 1</w:t>
      </w:r>
      <w:r w:rsidR="00497532">
        <w:t xml:space="preserve">] </w:t>
      </w:r>
      <w:r w:rsidR="005B38EB" w:rsidRPr="002B5AA9">
        <w:t>mit der Erstellung des DNA-Profils der Referenzprobe beauftragt worden ist, dem Verwalter der nationalen DNA-Datenbanken das DNA-Profil der Referenzprobe binnen fünfzehn Tagen nach der Übermittlung seines Berichts von Amts wegen zukommen, und zwar im Hinblick auf die Anwendung von Artikel 5</w:t>
      </w:r>
      <w:r w:rsidR="005B38EB" w:rsidRPr="002B5AA9">
        <w:rPr>
          <w:i/>
        </w:rPr>
        <w:t>quater</w:t>
      </w:r>
      <w:r w:rsidR="005B38EB" w:rsidRPr="002B5AA9">
        <w:t xml:space="preserve"> §</w:t>
      </w:r>
      <w:r>
        <w:t>§ </w:t>
      </w:r>
      <w:r w:rsidR="005B38EB" w:rsidRPr="002B5AA9">
        <w:t>2 bis 4 des Gesetzes vom 22. März 1999 über das Identifizierungsverfahren durch DNA-Analyse in Strafsachen.</w:t>
      </w:r>
    </w:p>
    <w:p w14:paraId="567A5058" w14:textId="77777777" w:rsidR="005B38EB" w:rsidRPr="002B5AA9" w:rsidRDefault="005B38EB" w:rsidP="00B97452">
      <w:pPr>
        <w:ind w:firstLine="709"/>
        <w:jc w:val="both"/>
      </w:pPr>
    </w:p>
    <w:p w14:paraId="2D6924F9" w14:textId="2EB7B4B6" w:rsidR="005B38EB" w:rsidRPr="002B5AA9" w:rsidRDefault="005B38EB" w:rsidP="00B97452">
      <w:pPr>
        <w:ind w:firstLine="709"/>
        <w:jc w:val="both"/>
      </w:pPr>
      <w:r w:rsidRPr="002B5AA9">
        <w:t>Er teilt ebenfalls die in Artikel 44</w:t>
      </w:r>
      <w:r w:rsidRPr="002B5AA9">
        <w:rPr>
          <w:i/>
        </w:rPr>
        <w:t>quater</w:t>
      </w:r>
      <w:r w:rsidRPr="002B5AA9">
        <w:t xml:space="preserve"> </w:t>
      </w:r>
      <w:r w:rsidR="00426F4B">
        <w:t>§ </w:t>
      </w:r>
      <w:r w:rsidRPr="002B5AA9">
        <w:t>3 Absatz 2 erwähnten diesbezüglichen Daten mit.</w:t>
      </w:r>
    </w:p>
    <w:p w14:paraId="35BC389A" w14:textId="77777777" w:rsidR="005B38EB" w:rsidRPr="002B5AA9" w:rsidRDefault="005B38EB" w:rsidP="00B97452">
      <w:pPr>
        <w:ind w:firstLine="709"/>
        <w:jc w:val="both"/>
      </w:pPr>
    </w:p>
    <w:p w14:paraId="10D4451D" w14:textId="54B2297F" w:rsidR="005B38EB" w:rsidRPr="002B5AA9" w:rsidRDefault="00426F4B" w:rsidP="00B97452">
      <w:pPr>
        <w:ind w:firstLine="709"/>
        <w:jc w:val="both"/>
      </w:pPr>
      <w:r>
        <w:t>§ </w:t>
      </w:r>
      <w:r w:rsidR="005B38EB" w:rsidRPr="002B5AA9">
        <w:t xml:space="preserve">7 - Unbeschadet von </w:t>
      </w:r>
      <w:r>
        <w:t>§ </w:t>
      </w:r>
      <w:r w:rsidR="005B38EB" w:rsidRPr="002B5AA9">
        <w:t xml:space="preserve">6 und außer bei einer mit Gründen versehenen gegenteiligen Entscheidung des Untersuchungsrichters lässt der Sachverständige, der mit der Durchführung </w:t>
      </w:r>
      <w:r w:rsidR="00497532">
        <w:t>[</w:t>
      </w:r>
      <w:r w:rsidR="00497532" w:rsidRPr="004B298F">
        <w:t>des in § 4 Nr. 2 und 4 und in § 4/1 Nr. 2 erwähnten Vergleichs</w:t>
      </w:r>
      <w:r w:rsidR="00497532">
        <w:t>]</w:t>
      </w:r>
      <w:r w:rsidR="005B38EB" w:rsidRPr="002B5AA9">
        <w:t xml:space="preserve"> beauftragt worden ist und einen positiven Zusammenhang hergestellt hat, dem Verwalter der nationalen DNA-Datenbanken das DNA-Profil der Referenzprobe binnen fünfzehn Tagen nach der Übermittlung seines Berichts von Amts wegen zukommen, und zwar im Hinblick auf die Anwendung von Artikel 5</w:t>
      </w:r>
      <w:r w:rsidR="005B38EB" w:rsidRPr="002B5AA9">
        <w:rPr>
          <w:i/>
        </w:rPr>
        <w:t>quater</w:t>
      </w:r>
      <w:r w:rsidR="005B38EB" w:rsidRPr="002B5AA9">
        <w:t xml:space="preserve"> §</w:t>
      </w:r>
      <w:r>
        <w:t>§ </w:t>
      </w:r>
      <w:r w:rsidR="005B38EB" w:rsidRPr="002B5AA9">
        <w:t>1, 3 und 4 des vorerwähnten Gesetzes.</w:t>
      </w:r>
    </w:p>
    <w:p w14:paraId="3A6C22DB" w14:textId="77777777" w:rsidR="005B38EB" w:rsidRPr="002B5AA9" w:rsidRDefault="005B38EB" w:rsidP="00B97452">
      <w:pPr>
        <w:ind w:firstLine="709"/>
        <w:jc w:val="both"/>
      </w:pPr>
    </w:p>
    <w:p w14:paraId="618203AC" w14:textId="3BC111EE" w:rsidR="005B38EB" w:rsidRPr="002B5AA9" w:rsidRDefault="005B38EB" w:rsidP="00B97452">
      <w:pPr>
        <w:ind w:firstLine="709"/>
        <w:jc w:val="both"/>
      </w:pPr>
      <w:r w:rsidRPr="002B5AA9">
        <w:t>Er teilt ebenfalls die in Artikel 44</w:t>
      </w:r>
      <w:r w:rsidRPr="002B5AA9">
        <w:rPr>
          <w:i/>
        </w:rPr>
        <w:t>quater</w:t>
      </w:r>
      <w:r w:rsidRPr="002B5AA9">
        <w:t xml:space="preserve"> </w:t>
      </w:r>
      <w:r w:rsidR="00426F4B">
        <w:t>§ </w:t>
      </w:r>
      <w:r w:rsidRPr="002B5AA9">
        <w:t>3 Absatz 2 erwähnten diesbezüglichen Daten mit.</w:t>
      </w:r>
    </w:p>
    <w:p w14:paraId="53D3CEB3" w14:textId="77777777" w:rsidR="005B38EB" w:rsidRPr="002B5AA9" w:rsidRDefault="005B38EB" w:rsidP="00B97452">
      <w:pPr>
        <w:ind w:firstLine="709"/>
        <w:jc w:val="both"/>
      </w:pPr>
    </w:p>
    <w:p w14:paraId="7FAD9479" w14:textId="6B617F3A" w:rsidR="005B38EB" w:rsidRPr="002B5AA9" w:rsidRDefault="00426F4B" w:rsidP="00B97452">
      <w:pPr>
        <w:ind w:firstLine="709"/>
        <w:jc w:val="both"/>
      </w:pPr>
      <w:r>
        <w:t>§ </w:t>
      </w:r>
      <w:r w:rsidR="005B38EB" w:rsidRPr="002B5AA9">
        <w:t xml:space="preserve">8 - Die Notifizierung der Resultate an die betreffende Person, die Gegenexpertise sowie </w:t>
      </w:r>
      <w:r w:rsidR="00497532">
        <w:t>[</w:t>
      </w:r>
      <w:r w:rsidR="00497532" w:rsidRPr="004B298F">
        <w:t xml:space="preserve">die Aufbewahrung und </w:t>
      </w:r>
      <w:r w:rsidR="005B38EB" w:rsidRPr="002B5AA9">
        <w:t>die Vernichtung</w:t>
      </w:r>
      <w:r w:rsidR="00497532">
        <w:t>]</w:t>
      </w:r>
      <w:r w:rsidR="005B38EB" w:rsidRPr="002B5AA9">
        <w:t xml:space="preserve"> der Referenzprobe und der daraus abgeleiteten Proben, die DNA enthalten, erfolgen gemäß Artikel 44</w:t>
      </w:r>
      <w:r w:rsidR="005B38EB" w:rsidRPr="002B5AA9">
        <w:rPr>
          <w:i/>
        </w:rPr>
        <w:t>quinquies</w:t>
      </w:r>
      <w:r w:rsidR="005B38EB" w:rsidRPr="002B5AA9">
        <w:t xml:space="preserve"> §</w:t>
      </w:r>
      <w:r>
        <w:t>§ </w:t>
      </w:r>
      <w:r w:rsidR="005B38EB" w:rsidRPr="002B5AA9">
        <w:t>6 und 9.]]</w:t>
      </w:r>
    </w:p>
    <w:p w14:paraId="4125D1EE" w14:textId="77777777" w:rsidR="005B38EB" w:rsidRPr="002B5AA9" w:rsidRDefault="005B38EB" w:rsidP="00B97452">
      <w:pPr>
        <w:ind w:firstLine="709"/>
        <w:jc w:val="both"/>
      </w:pPr>
    </w:p>
    <w:p w14:paraId="62F3678F" w14:textId="076D6589" w:rsidR="005B38EB" w:rsidRPr="002B5AA9" w:rsidRDefault="005B38EB" w:rsidP="00B97452">
      <w:pPr>
        <w:jc w:val="both"/>
      </w:pPr>
      <w:r w:rsidRPr="002B5AA9">
        <w:rPr>
          <w:i/>
        </w:rPr>
        <w:t>[</w:t>
      </w:r>
      <w:r w:rsidR="00426F4B">
        <w:rPr>
          <w:i/>
        </w:rPr>
        <w:t>Art. </w:t>
      </w:r>
      <w:r w:rsidRPr="002B5AA9">
        <w:rPr>
          <w:i/>
        </w:rPr>
        <w:t xml:space="preserve">90undecies ersetzt durch </w:t>
      </w:r>
      <w:r w:rsidR="00426F4B">
        <w:rPr>
          <w:i/>
        </w:rPr>
        <w:t>Art. </w:t>
      </w:r>
      <w:r w:rsidRPr="002B5AA9">
        <w:rPr>
          <w:i/>
        </w:rPr>
        <w:t>6 des G. vom 7. November 2011 (B.S. vom 30. November 2011)</w:t>
      </w:r>
      <w:r w:rsidR="00497532">
        <w:rPr>
          <w:i/>
        </w:rPr>
        <w:t xml:space="preserve">; § 1 Abs. 2 Nr. 7 abgeändert durch Art. 8 Buchstabe c) </w:t>
      </w:r>
      <w:r w:rsidR="00BE39C3">
        <w:rPr>
          <w:i/>
        </w:rPr>
        <w:t>des G. vom 7. März 2024 (B.S. vom 14. März 2024)</w:t>
      </w:r>
      <w:r w:rsidR="00497532">
        <w:rPr>
          <w:i/>
        </w:rPr>
        <w:t xml:space="preserve">; § 1 Abs. 2 Nr. 9 eingefügt durch Art. 8 Buchstabe d) </w:t>
      </w:r>
      <w:r w:rsidR="00BE39C3">
        <w:rPr>
          <w:i/>
        </w:rPr>
        <w:t>des G. vom 7. März 2024 (B.S. vom 14. März 2024) - in Kraft am 1. März 2024 -</w:t>
      </w:r>
      <w:r w:rsidR="00497532">
        <w:rPr>
          <w:i/>
        </w:rPr>
        <w:t xml:space="preserve">; § 1 Abs. 3 abgeändert durch Art. 8 Buchstabe e) </w:t>
      </w:r>
      <w:r w:rsidR="00BE39C3">
        <w:rPr>
          <w:i/>
        </w:rPr>
        <w:t>des G. vom 7. März 2024 (B.S. vom 14. März 2024) - in Kraft am 1. März 2024 -</w:t>
      </w:r>
      <w:r w:rsidR="00497532">
        <w:rPr>
          <w:i/>
        </w:rPr>
        <w:t xml:space="preserve">; § 4 einziger Absatz Nr. 3 und 4 eingefügt durch Art. 8 Buchstabe f) </w:t>
      </w:r>
      <w:r w:rsidR="00BE39C3">
        <w:rPr>
          <w:i/>
        </w:rPr>
        <w:t>des G. vom 7. März 2024 (B.S. vom 14. März 2024) - in Kraft am 1. März 2024 -</w:t>
      </w:r>
      <w:r w:rsidR="00497532">
        <w:rPr>
          <w:i/>
        </w:rPr>
        <w:t xml:space="preserve">; § 4/1 eingefügt durch Art. 8 Buchstabe g) </w:t>
      </w:r>
      <w:r w:rsidR="00BE39C3">
        <w:rPr>
          <w:i/>
        </w:rPr>
        <w:t>des G. vom 7. März 2024 (B.S. vom 14. März 2024) - in Kraft am 1. März 2024 -</w:t>
      </w:r>
      <w:r w:rsidR="00497532">
        <w:rPr>
          <w:i/>
        </w:rPr>
        <w:t xml:space="preserve">; § 6 Abs. 1 abgeändert durch Art. 8 Buchstabe h) </w:t>
      </w:r>
      <w:r w:rsidR="00BE39C3">
        <w:rPr>
          <w:i/>
        </w:rPr>
        <w:t>des G. vom 7. März 2024 (B.S. vom 14. März 2024) - in Kraft am 1. März 2024 -</w:t>
      </w:r>
      <w:r w:rsidR="00497532">
        <w:rPr>
          <w:i/>
        </w:rPr>
        <w:t>; § 7 Abs. 1 abgeändert durch Art. 8 Buchstabe i)</w:t>
      </w:r>
      <w:r w:rsidR="00497532" w:rsidRPr="00497532">
        <w:rPr>
          <w:i/>
        </w:rPr>
        <w:t xml:space="preserve"> </w:t>
      </w:r>
      <w:r w:rsidR="00BE39C3">
        <w:rPr>
          <w:i/>
        </w:rPr>
        <w:t>des G. vom 7. März 2024 (B.S. vom 14. März 2024) - in Kraft am 1. März 2024 -</w:t>
      </w:r>
      <w:r w:rsidR="00497532">
        <w:rPr>
          <w:i/>
        </w:rPr>
        <w:t xml:space="preserve">; § 8 abgeändert durch Art. 8 Buchstabe j) </w:t>
      </w:r>
      <w:r w:rsidR="00BE39C3">
        <w:rPr>
          <w:i/>
        </w:rPr>
        <w:t>des G. vom 7. März 2024 (B.S. vom 14. März 2024) - in Kraft am 1. März 2024 -</w:t>
      </w:r>
      <w:r w:rsidRPr="002B5AA9">
        <w:rPr>
          <w:i/>
        </w:rPr>
        <w:t>]</w:t>
      </w:r>
    </w:p>
    <w:p w14:paraId="2ED8B975" w14:textId="77777777" w:rsidR="00B97452" w:rsidRPr="002B5AA9" w:rsidRDefault="00B97452" w:rsidP="00B97452">
      <w:pPr>
        <w:ind w:firstLine="709"/>
        <w:jc w:val="both"/>
      </w:pPr>
    </w:p>
    <w:p w14:paraId="4B4F958B" w14:textId="77777777" w:rsidR="00B97452" w:rsidRPr="002B5AA9" w:rsidRDefault="00B97452" w:rsidP="00B97452">
      <w:pPr>
        <w:ind w:firstLine="709"/>
        <w:jc w:val="both"/>
      </w:pPr>
    </w:p>
    <w:p w14:paraId="4728DFBF" w14:textId="6BC9F1AC" w:rsidR="005B38EB" w:rsidRPr="002B5AA9" w:rsidRDefault="005B38EB" w:rsidP="00B97452">
      <w:pPr>
        <w:ind w:firstLine="709"/>
        <w:jc w:val="both"/>
      </w:pPr>
      <w:r w:rsidRPr="002B5AA9">
        <w:t>[</w:t>
      </w:r>
      <w:r w:rsidR="00426F4B">
        <w:rPr>
          <w:b/>
        </w:rPr>
        <w:t>Art. </w:t>
      </w:r>
      <w:r w:rsidRPr="002B5AA9">
        <w:rPr>
          <w:b/>
        </w:rPr>
        <w:t>90</w:t>
      </w:r>
      <w:r w:rsidRPr="002B5AA9">
        <w:rPr>
          <w:b/>
          <w:i/>
        </w:rPr>
        <w:t>duodecies</w:t>
      </w:r>
      <w:r w:rsidRPr="002B5AA9">
        <w:t xml:space="preserve"> - </w:t>
      </w:r>
      <w:r w:rsidR="00426F4B">
        <w:t>§ </w:t>
      </w:r>
      <w:r w:rsidRPr="002B5AA9">
        <w:t>1 - Wenn die Taten, mit denen der Untersuchungsrichter befasst ist, mit einer Strafe von höchstens fünf Jahren Gefängnis oder mit einer schwereren Strafe geahndet werden und er über Indizien verfügt, dass ein direkter Zusammenhang zwischen der betreffenden Person und der gerichtlichen Untersuchung besteht, kann er anordnen, dass bei einer nicht in Artikel 90</w:t>
      </w:r>
      <w:r w:rsidRPr="002B5AA9">
        <w:rPr>
          <w:i/>
        </w:rPr>
        <w:t xml:space="preserve">undecies </w:t>
      </w:r>
      <w:r w:rsidRPr="002B5AA9">
        <w:t>erwähnten Person eine Referenzprobe unter Zwang vorgenommen wird.</w:t>
      </w:r>
    </w:p>
    <w:p w14:paraId="061C6B98" w14:textId="77777777" w:rsidR="005B38EB" w:rsidRPr="002B5AA9" w:rsidRDefault="005B38EB" w:rsidP="00B97452">
      <w:pPr>
        <w:ind w:firstLine="709"/>
        <w:jc w:val="both"/>
      </w:pPr>
    </w:p>
    <w:p w14:paraId="0B586B75" w14:textId="77777777" w:rsidR="005B38EB" w:rsidRPr="002B5AA9" w:rsidRDefault="005B38EB" w:rsidP="00B97452">
      <w:pPr>
        <w:ind w:firstLine="709"/>
        <w:jc w:val="both"/>
      </w:pPr>
      <w:r w:rsidRPr="002B5AA9">
        <w:t>Der Untersuchungsrichter gibt in seinem mit Gründen versehenen Beschluss, den er dem Prokurator des Königs übermittelt, Folgendes an:</w:t>
      </w:r>
    </w:p>
    <w:p w14:paraId="5A1F14AF" w14:textId="77777777" w:rsidR="005B38EB" w:rsidRPr="002B5AA9" w:rsidRDefault="005B38EB" w:rsidP="00B97452">
      <w:pPr>
        <w:ind w:firstLine="709"/>
        <w:jc w:val="both"/>
      </w:pPr>
    </w:p>
    <w:p w14:paraId="75696BB7" w14:textId="77777777" w:rsidR="005B38EB" w:rsidRPr="002B5AA9" w:rsidRDefault="005B38EB" w:rsidP="00B97452">
      <w:pPr>
        <w:ind w:firstLine="709"/>
        <w:jc w:val="both"/>
      </w:pPr>
      <w:r w:rsidRPr="002B5AA9">
        <w:t>1. die Umstände der Sache, in deren Rahmen die Entnahme angeordnet wird,</w:t>
      </w:r>
    </w:p>
    <w:p w14:paraId="68564C21" w14:textId="77777777" w:rsidR="005B38EB" w:rsidRPr="002B5AA9" w:rsidRDefault="005B38EB" w:rsidP="00B97452">
      <w:pPr>
        <w:ind w:firstLine="709"/>
        <w:jc w:val="both"/>
      </w:pPr>
    </w:p>
    <w:p w14:paraId="51B3898B" w14:textId="77777777" w:rsidR="005B38EB" w:rsidRPr="002B5AA9" w:rsidRDefault="005B38EB" w:rsidP="00B97452">
      <w:pPr>
        <w:ind w:firstLine="709"/>
        <w:jc w:val="both"/>
      </w:pPr>
      <w:r w:rsidRPr="002B5AA9">
        <w:t>2. die Notwendigkeit, Zwang auszuüben,</w:t>
      </w:r>
    </w:p>
    <w:p w14:paraId="6FB0877D" w14:textId="77777777" w:rsidR="005B38EB" w:rsidRPr="002B5AA9" w:rsidRDefault="005B38EB" w:rsidP="00B97452">
      <w:pPr>
        <w:ind w:firstLine="709"/>
        <w:jc w:val="both"/>
      </w:pPr>
    </w:p>
    <w:p w14:paraId="624AB920" w14:textId="77777777" w:rsidR="005B38EB" w:rsidRPr="002B5AA9" w:rsidRDefault="005B38EB" w:rsidP="00B97452">
      <w:pPr>
        <w:ind w:firstLine="709"/>
        <w:jc w:val="both"/>
      </w:pPr>
      <w:r w:rsidRPr="002B5AA9">
        <w:t>3. den Vergleich des DNA-Profils mit den DNA-Profilen der im Rahmen dieser Sache vorgefundenen Spuren,</w:t>
      </w:r>
    </w:p>
    <w:p w14:paraId="67ACDE0F" w14:textId="77777777" w:rsidR="005B38EB" w:rsidRPr="002B5AA9" w:rsidRDefault="005B38EB" w:rsidP="00B97452">
      <w:pPr>
        <w:ind w:firstLine="709"/>
        <w:jc w:val="both"/>
      </w:pPr>
    </w:p>
    <w:p w14:paraId="6DCFD2B1" w14:textId="77777777" w:rsidR="005B38EB" w:rsidRPr="002B5AA9" w:rsidRDefault="005B38EB" w:rsidP="00B97452">
      <w:pPr>
        <w:ind w:firstLine="709"/>
        <w:jc w:val="both"/>
      </w:pPr>
      <w:r w:rsidRPr="002B5AA9">
        <w:t>4. die Tatsache, dass das DNA-Profil dem Verwalter der nationalen DNA-Datenbanken nicht im Hinblick auf einen Vergleich oder eine Registrierung übermittelt wird.</w:t>
      </w:r>
    </w:p>
    <w:p w14:paraId="58D2CA0F" w14:textId="77777777" w:rsidR="005B38EB" w:rsidRPr="002B5AA9" w:rsidRDefault="005B38EB" w:rsidP="00B97452">
      <w:pPr>
        <w:ind w:firstLine="709"/>
        <w:jc w:val="both"/>
      </w:pPr>
    </w:p>
    <w:p w14:paraId="299E81BC" w14:textId="1CE5CB1A" w:rsidR="005B38EB" w:rsidRPr="002B5AA9" w:rsidRDefault="00426F4B" w:rsidP="00B97452">
      <w:pPr>
        <w:ind w:firstLine="709"/>
        <w:jc w:val="both"/>
      </w:pPr>
      <w:r>
        <w:t>§ </w:t>
      </w:r>
      <w:r w:rsidR="005B38EB" w:rsidRPr="002B5AA9">
        <w:t xml:space="preserve">2 - Bevor der Untersuchungsrichter die Entnahme unter Zwang anordnet, muss er die Person, bei der diese Entnahme vorgenommen werden soll, vernehmen und sie über die in </w:t>
      </w:r>
      <w:r>
        <w:t>§ </w:t>
      </w:r>
      <w:r w:rsidR="005B38EB" w:rsidRPr="002B5AA9">
        <w:t xml:space="preserve">1 Absatz 2 </w:t>
      </w:r>
      <w:r>
        <w:t>Nr. </w:t>
      </w:r>
      <w:r w:rsidR="005B38EB" w:rsidRPr="002B5AA9">
        <w:t>1 bis 4 aufgeführten Punkte in Kenntnis setzen.</w:t>
      </w:r>
    </w:p>
    <w:p w14:paraId="40E3CC6F" w14:textId="77777777" w:rsidR="005B38EB" w:rsidRPr="002B5AA9" w:rsidRDefault="005B38EB" w:rsidP="00B97452">
      <w:pPr>
        <w:ind w:firstLine="709"/>
        <w:jc w:val="both"/>
      </w:pPr>
    </w:p>
    <w:p w14:paraId="7E268E92" w14:textId="77777777" w:rsidR="005B38EB" w:rsidRPr="002B5AA9" w:rsidRDefault="005B38EB" w:rsidP="00B97452">
      <w:pPr>
        <w:ind w:firstLine="709"/>
        <w:jc w:val="both"/>
      </w:pPr>
      <w:r w:rsidRPr="002B5AA9">
        <w:t>Die Gründe, warum die Person diese Maßnahme eventuell verweigert oder ihr zustimmt, werden vom Untersuchungsrichter im Vernehmungsprotokoll angegeben.</w:t>
      </w:r>
    </w:p>
    <w:p w14:paraId="2838657C" w14:textId="77777777" w:rsidR="005B38EB" w:rsidRPr="002B5AA9" w:rsidRDefault="005B38EB" w:rsidP="00B97452">
      <w:pPr>
        <w:ind w:firstLine="709"/>
        <w:jc w:val="both"/>
      </w:pPr>
    </w:p>
    <w:p w14:paraId="169A1600" w14:textId="244B705B" w:rsidR="005B38EB" w:rsidRPr="002B5AA9" w:rsidRDefault="00426F4B" w:rsidP="00B97452">
      <w:pPr>
        <w:ind w:firstLine="709"/>
        <w:jc w:val="both"/>
      </w:pPr>
      <w:r>
        <w:t>§ </w:t>
      </w:r>
      <w:r w:rsidR="005B38EB" w:rsidRPr="002B5AA9">
        <w:t>3 - Die Probeentnahme, die Erstellung des DNA-Profils der Referenzprobe, der Vergleich der DNA-Profile, die Übermittlung der Resultate an den Untersuchungsrichter, die Notifizierung der Resultate an die betreffende Person</w:t>
      </w:r>
      <w:r w:rsidR="00497532">
        <w:t xml:space="preserve"> [</w:t>
      </w:r>
      <w:r w:rsidR="00497532" w:rsidRPr="004B298F">
        <w:t>und die Gegenexpertise werden gemäß Artikel 90</w:t>
      </w:r>
      <w:r w:rsidR="00497532" w:rsidRPr="004B298F">
        <w:rPr>
          <w:i/>
          <w:iCs/>
        </w:rPr>
        <w:t>undecies</w:t>
      </w:r>
      <w:r w:rsidR="00497532" w:rsidRPr="004B298F">
        <w:t xml:space="preserve"> §§ 2 bis 5 durchgeführt</w:t>
      </w:r>
      <w:r w:rsidR="00497532">
        <w:t>]</w:t>
      </w:r>
      <w:r w:rsidR="005B38EB" w:rsidRPr="002B5AA9">
        <w:t>.</w:t>
      </w:r>
    </w:p>
    <w:p w14:paraId="304AAA35" w14:textId="77777777" w:rsidR="005B38EB" w:rsidRPr="002B5AA9" w:rsidRDefault="005B38EB" w:rsidP="00B97452">
      <w:pPr>
        <w:ind w:firstLine="709"/>
        <w:jc w:val="both"/>
      </w:pPr>
    </w:p>
    <w:p w14:paraId="3B70938A" w14:textId="5584EEB7" w:rsidR="005B38EB" w:rsidRPr="002B5AA9" w:rsidRDefault="005B38EB" w:rsidP="00B97452">
      <w:pPr>
        <w:ind w:firstLine="709"/>
        <w:jc w:val="both"/>
      </w:pPr>
      <w:r w:rsidRPr="002B5AA9">
        <w:t>Die Eigenschaft der Person wird dem mit der Durchführung des Vergleichs der DNA-Profile beauftragten Sachverständigen mitgeteilt</w:t>
      </w:r>
      <w:r w:rsidR="00497532">
        <w:t xml:space="preserve">[, </w:t>
      </w:r>
      <w:r w:rsidR="00497532" w:rsidRPr="004B298F">
        <w:t>der die Referenzprobe und die daraus abgeleiteten Proben, die DNA enthalten, spätestens sechs Monate nach Übermittlung seines Berichts vernichtet, es sei denn, der Untersuchungsrichter ordnet zur Ermöglichung weiterer Analysen auf der Grundlage derselben Referenzprobe durch eine mit Gründen versehene Entscheidung eine andere Aufbewahrungsfrist an, die fünf Jahre nicht überschreiten darf</w:t>
      </w:r>
      <w:r w:rsidR="00497532">
        <w:t>]</w:t>
      </w:r>
      <w:r w:rsidRPr="002B5AA9">
        <w:t>.]</w:t>
      </w:r>
    </w:p>
    <w:p w14:paraId="68D8D844" w14:textId="77777777" w:rsidR="005B38EB" w:rsidRPr="002B5AA9" w:rsidRDefault="005B38EB" w:rsidP="00B97452">
      <w:pPr>
        <w:ind w:firstLine="709"/>
        <w:jc w:val="both"/>
      </w:pPr>
    </w:p>
    <w:p w14:paraId="61ED9F50" w14:textId="342EFEED" w:rsidR="005B38EB" w:rsidRPr="002B5AA9" w:rsidRDefault="005B38EB" w:rsidP="00B97452">
      <w:pPr>
        <w:ind w:firstLine="709"/>
        <w:jc w:val="both"/>
      </w:pPr>
      <w:r w:rsidRPr="002B5AA9">
        <w:t>[</w:t>
      </w:r>
      <w:r w:rsidR="00426F4B">
        <w:t>§ </w:t>
      </w:r>
      <w:r w:rsidRPr="002B5AA9">
        <w:t xml:space="preserve">4 - Wenn der Untersuchungsrichter im Rahmen einer Akte </w:t>
      </w:r>
      <w:r w:rsidR="007A4553">
        <w:t xml:space="preserve">[in Bezug </w:t>
      </w:r>
      <w:r w:rsidR="007A4553">
        <w:tab/>
        <w:t>auf die in Artikel 417/7 oder 417/11 des Strafgesetzbuches erwähnten Straftaten]</w:t>
      </w:r>
      <w:r w:rsidRPr="002B5AA9">
        <w:t xml:space="preserve"> entscheidet, kein DNA-Profil von Spuren oder von einer Referenzprobe, die bei der in Artikel 90</w:t>
      </w:r>
      <w:r w:rsidRPr="002B5AA9">
        <w:rPr>
          <w:i/>
        </w:rPr>
        <w:t>bis</w:t>
      </w:r>
      <w:r w:rsidRPr="002B5AA9">
        <w:t xml:space="preserve"> erwähnten körperlichen Untersuchung des Opfers vorgefunden oder entnommen wurden, erstellen zu lassen, gibt er dem Opfer am Ende der gerichtlichen Untersuchung Erklärungen dazu.]</w:t>
      </w:r>
    </w:p>
    <w:p w14:paraId="7405AE81" w14:textId="77777777" w:rsidR="005B38EB" w:rsidRPr="002B5AA9" w:rsidRDefault="005B38EB" w:rsidP="00B97452">
      <w:pPr>
        <w:ind w:firstLine="709"/>
        <w:jc w:val="both"/>
      </w:pPr>
    </w:p>
    <w:p w14:paraId="19048107" w14:textId="01CB00F7" w:rsidR="005B38EB" w:rsidRPr="002B5AA9" w:rsidRDefault="005B38EB" w:rsidP="00B97452">
      <w:pPr>
        <w:jc w:val="both"/>
      </w:pPr>
      <w:r w:rsidRPr="002B5AA9">
        <w:rPr>
          <w:i/>
        </w:rPr>
        <w:t>[</w:t>
      </w:r>
      <w:r w:rsidR="00426F4B">
        <w:rPr>
          <w:i/>
        </w:rPr>
        <w:t>Art. </w:t>
      </w:r>
      <w:r w:rsidRPr="002B5AA9">
        <w:rPr>
          <w:i/>
        </w:rPr>
        <w:t xml:space="preserve">90duodecies eingefügt durch </w:t>
      </w:r>
      <w:r w:rsidR="00426F4B">
        <w:rPr>
          <w:i/>
        </w:rPr>
        <w:t>Art. </w:t>
      </w:r>
      <w:r w:rsidRPr="002B5AA9">
        <w:rPr>
          <w:i/>
        </w:rPr>
        <w:t xml:space="preserve">7 des G. vom 7. November 2011 (B.S. vom 30. November 2011); </w:t>
      </w:r>
      <w:r w:rsidR="00497532">
        <w:rPr>
          <w:i/>
        </w:rPr>
        <w:t xml:space="preserve">§ 3 Abs. 1 abgeändert durch Art. 9 Nr. 2 </w:t>
      </w:r>
      <w:r w:rsidR="00BE39C3">
        <w:rPr>
          <w:i/>
        </w:rPr>
        <w:t>des G. vom 7. März 2024 (B.S. vom 14. März 2024) - in Kraft am 1. März 2024 -</w:t>
      </w:r>
      <w:r w:rsidR="00497532">
        <w:rPr>
          <w:i/>
        </w:rPr>
        <w:t xml:space="preserve">; </w:t>
      </w:r>
      <w:r w:rsidR="00BE39C3">
        <w:rPr>
          <w:i/>
        </w:rPr>
        <w:t xml:space="preserve">§ 3 Abs. 2 abgeändert durch Art. 9 Nr. 3 des G. vom 7. März 2024 (B.S. vom 14. März 2024) - in Kraft am 1. März 2024 -; </w:t>
      </w:r>
      <w:r w:rsidR="00426F4B">
        <w:rPr>
          <w:i/>
        </w:rPr>
        <w:t>§ </w:t>
      </w:r>
      <w:r w:rsidRPr="002B5AA9">
        <w:rPr>
          <w:i/>
        </w:rPr>
        <w:t xml:space="preserve">4 eingefügt durch </w:t>
      </w:r>
      <w:r w:rsidR="00426F4B">
        <w:rPr>
          <w:i/>
        </w:rPr>
        <w:t>Art. </w:t>
      </w:r>
      <w:r w:rsidRPr="002B5AA9">
        <w:rPr>
          <w:i/>
        </w:rPr>
        <w:t>9 des G. vom</w:t>
      </w:r>
      <w:r w:rsidR="00B97452" w:rsidRPr="002B5AA9">
        <w:rPr>
          <w:i/>
        </w:rPr>
        <w:t xml:space="preserve"> </w:t>
      </w:r>
      <w:r w:rsidRPr="002B5AA9">
        <w:rPr>
          <w:i/>
        </w:rPr>
        <w:t xml:space="preserve">30. November 2011 (B.S. vom 20. Januar 2012) - in Kraft ab dem 30. Januar 2012 </w:t>
      </w:r>
      <w:r w:rsidR="00BE39C3">
        <w:rPr>
          <w:i/>
        </w:rPr>
        <w:t>- und abgeändert durch Art. 9 Nr. 4 des G. vom 7. März 2024 (B.S. vom 14. März 2024) - in Kraft am 1. März 2024 -</w:t>
      </w:r>
      <w:r w:rsidRPr="002B5AA9">
        <w:rPr>
          <w:i/>
        </w:rPr>
        <w:t>]</w:t>
      </w:r>
    </w:p>
    <w:p w14:paraId="32E7BCBF" w14:textId="77777777" w:rsidR="005B38EB" w:rsidRDefault="005B38EB" w:rsidP="00EA09AA">
      <w:pPr>
        <w:jc w:val="both"/>
      </w:pPr>
    </w:p>
    <w:p w14:paraId="4CE88DB2" w14:textId="1090C62D" w:rsidR="00EA09AA" w:rsidRDefault="00EA09AA">
      <w:r>
        <w:br w:type="page"/>
      </w:r>
    </w:p>
    <w:p w14:paraId="1D0F5E07" w14:textId="01A13B22" w:rsidR="00EA09AA" w:rsidRDefault="00EA09AA" w:rsidP="00EA09AA">
      <w:pPr>
        <w:jc w:val="center"/>
      </w:pPr>
      <w:r>
        <w:t>[</w:t>
      </w:r>
      <w:r w:rsidRPr="0070490A">
        <w:t>KAPITEL 6</w:t>
      </w:r>
      <w:r w:rsidRPr="0070490A">
        <w:rPr>
          <w:i/>
        </w:rPr>
        <w:t>bis</w:t>
      </w:r>
      <w:r w:rsidRPr="0070490A">
        <w:t xml:space="preserve"> </w:t>
      </w:r>
      <w:r>
        <w:t xml:space="preserve">- </w:t>
      </w:r>
      <w:r w:rsidRPr="00EA09AA">
        <w:rPr>
          <w:i/>
          <w:iCs/>
        </w:rPr>
        <w:t>Allgemeine Bestimmungen über den Schutz personenbezogener Daten im Rahmen des Strafverfahrens und über Mitteilungen an die Presse</w:t>
      </w:r>
      <w:r>
        <w:t>]</w:t>
      </w:r>
    </w:p>
    <w:p w14:paraId="67FD3EEE" w14:textId="77777777" w:rsidR="00EA09AA" w:rsidRDefault="00EA09AA" w:rsidP="00EA09AA">
      <w:pPr>
        <w:jc w:val="center"/>
      </w:pPr>
    </w:p>
    <w:p w14:paraId="12515B0E" w14:textId="1FF86496" w:rsidR="00EA09AA" w:rsidRDefault="00EA09AA" w:rsidP="00EA09AA">
      <w:pPr>
        <w:jc w:val="both"/>
      </w:pPr>
      <w:r>
        <w:rPr>
          <w:i/>
          <w:iCs/>
        </w:rPr>
        <w:t>[Unterteilung Kapitel 6bis eingefügt durch Art. 6</w:t>
      </w:r>
      <w:r w:rsidR="00E601BB">
        <w:rPr>
          <w:i/>
          <w:iCs/>
        </w:rPr>
        <w:t>0</w:t>
      </w:r>
      <w:r w:rsidRPr="00EA09AA">
        <w:rPr>
          <w:i/>
          <w:iCs/>
        </w:rPr>
        <w:t xml:space="preserve"> des G. vom 28. März 2024 (B.S. vom 29. März 2024, Err. vom 4. April 2024)</w:t>
      </w:r>
      <w:r w:rsidR="0077414A">
        <w:rPr>
          <w:i/>
          <w:iCs/>
        </w:rPr>
        <w:t>]</w:t>
      </w:r>
    </w:p>
    <w:p w14:paraId="33043929" w14:textId="77777777" w:rsidR="0077414A" w:rsidRDefault="0077414A" w:rsidP="00EA09AA">
      <w:pPr>
        <w:jc w:val="both"/>
      </w:pPr>
    </w:p>
    <w:p w14:paraId="7562ADE4" w14:textId="77777777" w:rsidR="0077414A" w:rsidRDefault="0077414A" w:rsidP="00EA09AA">
      <w:pPr>
        <w:jc w:val="both"/>
      </w:pPr>
    </w:p>
    <w:p w14:paraId="620B88CB" w14:textId="5AB17D07" w:rsidR="0077414A" w:rsidRDefault="0077414A" w:rsidP="0077414A">
      <w:pPr>
        <w:ind w:firstLine="708"/>
        <w:jc w:val="both"/>
      </w:pPr>
      <w:r>
        <w:tab/>
        <w:t>[</w:t>
      </w:r>
      <w:r w:rsidRPr="0077414A">
        <w:rPr>
          <w:b/>
          <w:bCs/>
        </w:rPr>
        <w:t>Art. 90</w:t>
      </w:r>
      <w:r w:rsidRPr="0077414A">
        <w:rPr>
          <w:b/>
          <w:bCs/>
          <w:i/>
          <w:iCs/>
        </w:rPr>
        <w:t>terdecies</w:t>
      </w:r>
      <w:r w:rsidRPr="0070490A">
        <w:t> - Die Ausübung der in den Artikeln 21</w:t>
      </w:r>
      <w:r w:rsidRPr="0070490A">
        <w:rPr>
          <w:i/>
        </w:rPr>
        <w:t>ter</w:t>
      </w:r>
      <w:r w:rsidRPr="0070490A">
        <w:t>, 21</w:t>
      </w:r>
      <w:r w:rsidRPr="0070490A">
        <w:rPr>
          <w:i/>
        </w:rPr>
        <w:t>quinquies</w:t>
      </w:r>
      <w:r w:rsidRPr="0070490A">
        <w:t>, 61</w:t>
      </w:r>
      <w:r w:rsidRPr="0070490A">
        <w:rPr>
          <w:i/>
        </w:rPr>
        <w:t>ter</w:t>
      </w:r>
      <w:r w:rsidRPr="0070490A">
        <w:t>/1, 61</w:t>
      </w:r>
      <w:r w:rsidRPr="0070490A">
        <w:rPr>
          <w:i/>
        </w:rPr>
        <w:t>quinquies</w:t>
      </w:r>
      <w:r w:rsidRPr="0070490A">
        <w:t>/1 erwähnten Rechte und das diesbezügliche Verfahren können das eigentliche Verfahren weder aussetzen noch verzögern.</w:t>
      </w:r>
      <w:r>
        <w:t>]</w:t>
      </w:r>
    </w:p>
    <w:p w14:paraId="042C0F08" w14:textId="77777777" w:rsidR="0077414A" w:rsidRDefault="0077414A" w:rsidP="0077414A">
      <w:pPr>
        <w:jc w:val="both"/>
      </w:pPr>
    </w:p>
    <w:p w14:paraId="7E4192E8" w14:textId="25D7087B" w:rsidR="0077414A" w:rsidRPr="0077414A" w:rsidRDefault="0077414A" w:rsidP="0077414A">
      <w:pPr>
        <w:jc w:val="both"/>
        <w:rPr>
          <w:i/>
          <w:iCs/>
        </w:rPr>
      </w:pPr>
      <w:r>
        <w:rPr>
          <w:i/>
          <w:iCs/>
        </w:rPr>
        <w:t>[Art. 90terdecies eingefügt durch Art. 61</w:t>
      </w:r>
      <w:r w:rsidRPr="0077414A">
        <w:rPr>
          <w:i/>
          <w:iCs/>
        </w:rPr>
        <w:t xml:space="preserve"> des G. vom 28. März 2024 (B.S. vom 29. März 2024, Err. vom 4. April 2024)</w:t>
      </w:r>
      <w:r>
        <w:rPr>
          <w:i/>
          <w:iCs/>
        </w:rPr>
        <w:t>]</w:t>
      </w:r>
    </w:p>
    <w:p w14:paraId="6F8BB2E7" w14:textId="77777777" w:rsidR="0077414A" w:rsidRPr="0070490A" w:rsidRDefault="0077414A" w:rsidP="0077414A">
      <w:pPr>
        <w:jc w:val="both"/>
      </w:pPr>
    </w:p>
    <w:p w14:paraId="5D5B3BFB" w14:textId="77777777" w:rsidR="0077414A" w:rsidRPr="0070490A" w:rsidRDefault="0077414A" w:rsidP="0077414A">
      <w:pPr>
        <w:jc w:val="both"/>
      </w:pPr>
    </w:p>
    <w:p w14:paraId="36D68540" w14:textId="6FD82345" w:rsidR="0077414A" w:rsidRPr="0070490A" w:rsidRDefault="0077414A" w:rsidP="0077414A">
      <w:pPr>
        <w:ind w:firstLine="708"/>
        <w:jc w:val="both"/>
      </w:pPr>
      <w:r>
        <w:t>[</w:t>
      </w:r>
      <w:r w:rsidRPr="0077414A">
        <w:rPr>
          <w:b/>
          <w:bCs/>
        </w:rPr>
        <w:t>Art. 90</w:t>
      </w:r>
      <w:r w:rsidRPr="0077414A">
        <w:rPr>
          <w:b/>
          <w:bCs/>
          <w:i/>
        </w:rPr>
        <w:t>quaterdecies</w:t>
      </w:r>
      <w:r w:rsidRPr="0070490A">
        <w:t> - Die in den Artikeln 21</w:t>
      </w:r>
      <w:r w:rsidRPr="0070490A">
        <w:rPr>
          <w:i/>
        </w:rPr>
        <w:t>quinquies</w:t>
      </w:r>
      <w:r w:rsidRPr="0070490A">
        <w:t xml:space="preserve"> und 61</w:t>
      </w:r>
      <w:r w:rsidRPr="0070490A">
        <w:rPr>
          <w:i/>
        </w:rPr>
        <w:t>quinquies</w:t>
      </w:r>
      <w:r w:rsidRPr="0070490A">
        <w:t>/1 erwähnten Anträge setzen nicht die Regelung des Verfahrens aus und können kein Grund für die Feststellung sein, dass die Sache nicht verhandlungsreif ist.</w:t>
      </w:r>
    </w:p>
    <w:p w14:paraId="5EC2AF6E" w14:textId="77777777" w:rsidR="0077414A" w:rsidRPr="0070490A" w:rsidRDefault="0077414A" w:rsidP="0077414A">
      <w:pPr>
        <w:jc w:val="both"/>
      </w:pPr>
    </w:p>
    <w:p w14:paraId="6DD0FE3A" w14:textId="6759F228" w:rsidR="0077414A" w:rsidRPr="0070490A" w:rsidRDefault="0077414A" w:rsidP="0077414A">
      <w:pPr>
        <w:ind w:firstLine="708"/>
        <w:jc w:val="both"/>
      </w:pPr>
      <w:r w:rsidRPr="0070490A">
        <w:t>Solange es in Bezug auf die Regelung des Verfahrens keine formell rechtskräftige Endentscheidung des Untersuchungsgerichts gibt, ist der Untersuchungsrichter zuständig, von den in Artikel 61</w:t>
      </w:r>
      <w:r w:rsidRPr="0070490A">
        <w:rPr>
          <w:i/>
        </w:rPr>
        <w:t>quinquies</w:t>
      </w:r>
      <w:r w:rsidRPr="0070490A">
        <w:t>/1 erwähnten Anträgen Kenntnis zu nehmen und darüber zu befinden.</w:t>
      </w:r>
      <w:r>
        <w:t>]</w:t>
      </w:r>
    </w:p>
    <w:p w14:paraId="7F79AD71" w14:textId="77777777" w:rsidR="0077414A" w:rsidRPr="0077414A" w:rsidRDefault="0077414A" w:rsidP="0077414A">
      <w:pPr>
        <w:jc w:val="both"/>
      </w:pPr>
    </w:p>
    <w:p w14:paraId="79FFCB79" w14:textId="05534B9E" w:rsidR="0077414A" w:rsidRPr="0077414A" w:rsidRDefault="0077414A" w:rsidP="0077414A">
      <w:pPr>
        <w:jc w:val="both"/>
        <w:rPr>
          <w:i/>
          <w:iCs/>
        </w:rPr>
      </w:pPr>
      <w:r w:rsidRPr="0077414A">
        <w:rPr>
          <w:i/>
          <w:iCs/>
        </w:rPr>
        <w:t>[Art. 90</w:t>
      </w:r>
      <w:r>
        <w:rPr>
          <w:i/>
          <w:iCs/>
        </w:rPr>
        <w:t>qua</w:t>
      </w:r>
      <w:r w:rsidRPr="0077414A">
        <w:rPr>
          <w:i/>
          <w:iCs/>
        </w:rPr>
        <w:t>terdecies eingefügt durch Art. 6</w:t>
      </w:r>
      <w:r>
        <w:rPr>
          <w:i/>
          <w:iCs/>
        </w:rPr>
        <w:t>2</w:t>
      </w:r>
      <w:r w:rsidRPr="0077414A">
        <w:rPr>
          <w:i/>
          <w:iCs/>
        </w:rPr>
        <w:t xml:space="preserve"> des G. vom 28. März 2024 (B.S. vom 29. März 2024, Err. vom 4. April 2024)]</w:t>
      </w:r>
    </w:p>
    <w:p w14:paraId="05B5ED29" w14:textId="77777777" w:rsidR="0077414A" w:rsidRPr="0070490A" w:rsidRDefault="0077414A" w:rsidP="0077414A">
      <w:pPr>
        <w:jc w:val="both"/>
      </w:pPr>
    </w:p>
    <w:p w14:paraId="2F57FB90" w14:textId="77777777" w:rsidR="0077414A" w:rsidRPr="0070490A" w:rsidRDefault="0077414A" w:rsidP="0077414A">
      <w:pPr>
        <w:jc w:val="both"/>
      </w:pPr>
    </w:p>
    <w:p w14:paraId="1D4EC609" w14:textId="15A53DDB" w:rsidR="0077414A" w:rsidRPr="0070490A" w:rsidRDefault="0077414A" w:rsidP="0077414A">
      <w:pPr>
        <w:ind w:firstLine="708"/>
        <w:jc w:val="both"/>
      </w:pPr>
      <w:r>
        <w:t>[</w:t>
      </w:r>
      <w:r w:rsidRPr="0077414A">
        <w:rPr>
          <w:b/>
          <w:bCs/>
        </w:rPr>
        <w:t>Art. 90</w:t>
      </w:r>
      <w:r w:rsidRPr="0077414A">
        <w:rPr>
          <w:b/>
          <w:bCs/>
          <w:i/>
        </w:rPr>
        <w:t>quindecies</w:t>
      </w:r>
      <w:r w:rsidRPr="0070490A">
        <w:t> - Die Ausübung der Rechte in Bezug auf den Datenschutz und die in den Artikeln 21</w:t>
      </w:r>
      <w:r w:rsidRPr="0070490A">
        <w:rPr>
          <w:i/>
        </w:rPr>
        <w:t>ter</w:t>
      </w:r>
      <w:r w:rsidRPr="0070490A">
        <w:t>, 21</w:t>
      </w:r>
      <w:r w:rsidRPr="0070490A">
        <w:rPr>
          <w:i/>
        </w:rPr>
        <w:t>quinquies</w:t>
      </w:r>
      <w:r w:rsidRPr="0070490A">
        <w:t>, 61</w:t>
      </w:r>
      <w:r w:rsidRPr="0070490A">
        <w:rPr>
          <w:i/>
        </w:rPr>
        <w:t>ter</w:t>
      </w:r>
      <w:r w:rsidRPr="0070490A">
        <w:t>/1 und 61</w:t>
      </w:r>
      <w:r w:rsidRPr="0070490A">
        <w:rPr>
          <w:i/>
        </w:rPr>
        <w:t>quinquies</w:t>
      </w:r>
      <w:r w:rsidRPr="0070490A">
        <w:t>/1 erwähnten Verfahren sind ausgeschlossen für die in einer vertraulichen Akte enthaltenen Daten im Rahmen der besonderen Ermittlungsmethoden der Observation, der Infiltrierung, der zivilen Infiltrierung, des Rückgriffs auf Informanten und der in Artikel 46</w:t>
      </w:r>
      <w:r w:rsidRPr="0070490A">
        <w:rPr>
          <w:i/>
        </w:rPr>
        <w:t>sexies</w:t>
      </w:r>
      <w:r w:rsidRPr="0070490A">
        <w:t xml:space="preserve"> erwähnten Maßnahme, wenn in diesem Rahmen eine vertrauliche Akte angelegt wurde, für die durch eine vollständige oder teilweise Anonymisierung geschützten Daten, für die durch gewöhnliche oder besondere Schutzmaßnahmen geschützten Daten, für die geschützten Erkennungsdaten von Mitgliedern der Polizeidienste, die Sondereinheiten angehören oder mit Ermittlungen oder Einsätzen bei besonders schweren Straftaten beauftragt sind.</w:t>
      </w:r>
      <w:r>
        <w:t>]</w:t>
      </w:r>
    </w:p>
    <w:p w14:paraId="74CAEE0E" w14:textId="77777777" w:rsidR="0077414A" w:rsidRPr="0077414A" w:rsidRDefault="0077414A" w:rsidP="0077414A">
      <w:pPr>
        <w:jc w:val="both"/>
      </w:pPr>
    </w:p>
    <w:p w14:paraId="281B974F" w14:textId="50196B85" w:rsidR="0077414A" w:rsidRPr="0077414A" w:rsidRDefault="0077414A" w:rsidP="0077414A">
      <w:pPr>
        <w:jc w:val="both"/>
        <w:rPr>
          <w:i/>
          <w:iCs/>
        </w:rPr>
      </w:pPr>
      <w:r w:rsidRPr="0077414A">
        <w:rPr>
          <w:i/>
          <w:iCs/>
        </w:rPr>
        <w:t>[Art. 90</w:t>
      </w:r>
      <w:r>
        <w:rPr>
          <w:i/>
          <w:iCs/>
        </w:rPr>
        <w:t>quin</w:t>
      </w:r>
      <w:r w:rsidRPr="0077414A">
        <w:rPr>
          <w:i/>
          <w:iCs/>
        </w:rPr>
        <w:t>decies eingefügt durch Art. 6</w:t>
      </w:r>
      <w:r>
        <w:rPr>
          <w:i/>
          <w:iCs/>
        </w:rPr>
        <w:t>3</w:t>
      </w:r>
      <w:r w:rsidRPr="0077414A">
        <w:rPr>
          <w:i/>
          <w:iCs/>
        </w:rPr>
        <w:t xml:space="preserve"> des G. vom 28. März 2024 (B.S. vom 29. März 2024, Err. vom 4. April 2024)]</w:t>
      </w:r>
    </w:p>
    <w:p w14:paraId="72100070" w14:textId="77777777" w:rsidR="0077414A" w:rsidRPr="0070490A" w:rsidRDefault="0077414A" w:rsidP="0077414A">
      <w:pPr>
        <w:jc w:val="both"/>
      </w:pPr>
    </w:p>
    <w:p w14:paraId="6AEDB93A" w14:textId="77777777" w:rsidR="0077414A" w:rsidRPr="0070490A" w:rsidRDefault="0077414A" w:rsidP="0077414A">
      <w:pPr>
        <w:jc w:val="both"/>
      </w:pPr>
    </w:p>
    <w:p w14:paraId="20F28154" w14:textId="50E1983A" w:rsidR="0077414A" w:rsidRPr="0070490A" w:rsidRDefault="0077414A" w:rsidP="0077414A">
      <w:pPr>
        <w:ind w:firstLine="708"/>
        <w:jc w:val="both"/>
      </w:pPr>
      <w:r>
        <w:t>[</w:t>
      </w:r>
      <w:r w:rsidRPr="0077414A">
        <w:rPr>
          <w:b/>
          <w:bCs/>
        </w:rPr>
        <w:t>Art. 90</w:t>
      </w:r>
      <w:r w:rsidRPr="0077414A">
        <w:rPr>
          <w:b/>
          <w:bCs/>
          <w:i/>
        </w:rPr>
        <w:t>sedecies</w:t>
      </w:r>
      <w:r w:rsidRPr="0070490A">
        <w:t> - Der Prokurator des Königs kann in anderen als den in den Artikeln 28</w:t>
      </w:r>
      <w:r w:rsidRPr="0070490A">
        <w:rPr>
          <w:i/>
        </w:rPr>
        <w:t>quinquies</w:t>
      </w:r>
      <w:r w:rsidRPr="0070490A">
        <w:t xml:space="preserve"> und 57 erwähnten Situationen der Presse Informationen über die mit Kriminal- oder Korrektionalstrafen belegbaren Taten mitteilen, wenn das öffentliche Interesse es erfordert. Er sorgt für die Achtung der Unschuldsvermutung, solange keine gerichtliche Endentscheidung über Schuld oder Unschuld ergangen ist, der Rechte der Verteidigung des Beschuldigten oder Angeklagten, des Opfers und der Dritten, des Privatlebens und der Würde der Personen. Nach Möglichkeit wird die Identität der in der Akte erwähnten Personen nicht aufgedeckt.</w:t>
      </w:r>
    </w:p>
    <w:p w14:paraId="12584305" w14:textId="77777777" w:rsidR="0077414A" w:rsidRPr="0070490A" w:rsidRDefault="0077414A" w:rsidP="0077414A">
      <w:pPr>
        <w:jc w:val="both"/>
      </w:pPr>
    </w:p>
    <w:p w14:paraId="0F530049" w14:textId="4AA9B493" w:rsidR="0077414A" w:rsidRDefault="0077414A" w:rsidP="0077414A">
      <w:pPr>
        <w:ind w:firstLine="708"/>
        <w:jc w:val="both"/>
      </w:pPr>
      <w:r w:rsidRPr="0070490A">
        <w:t>Der Prokurator des Königs kann im Rahmen des öffentlichen Interesses und der Vorbeugung von Straftaten, einschließlich des Schutzes vor und der Vorbeugung von Gefahren für die öffentliche Sicherheit, Angaben machen zu schwerwiegenden Kriminal- und Korrektionalsachen, die mit einer formell rechtskräftig gewordenen Verurteilung abgeschlossen wurden.</w:t>
      </w:r>
      <w:r>
        <w:t>]</w:t>
      </w:r>
    </w:p>
    <w:p w14:paraId="03A3F6E5" w14:textId="77777777" w:rsidR="0077414A" w:rsidRPr="0077414A" w:rsidRDefault="0077414A" w:rsidP="0077414A">
      <w:pPr>
        <w:jc w:val="both"/>
      </w:pPr>
    </w:p>
    <w:p w14:paraId="44436A3C" w14:textId="3EA49F59" w:rsidR="0077414A" w:rsidRPr="0077414A" w:rsidRDefault="0077414A" w:rsidP="0077414A">
      <w:pPr>
        <w:jc w:val="both"/>
        <w:rPr>
          <w:i/>
          <w:iCs/>
        </w:rPr>
      </w:pPr>
      <w:r w:rsidRPr="0077414A">
        <w:rPr>
          <w:i/>
          <w:iCs/>
        </w:rPr>
        <w:t>[Art. 90</w:t>
      </w:r>
      <w:r>
        <w:rPr>
          <w:i/>
          <w:iCs/>
        </w:rPr>
        <w:t>se</w:t>
      </w:r>
      <w:r w:rsidRPr="0077414A">
        <w:rPr>
          <w:i/>
          <w:iCs/>
        </w:rPr>
        <w:t>decies eingefügt durch Art. 6</w:t>
      </w:r>
      <w:r>
        <w:rPr>
          <w:i/>
          <w:iCs/>
        </w:rPr>
        <w:t>4</w:t>
      </w:r>
      <w:r w:rsidRPr="0077414A">
        <w:rPr>
          <w:i/>
          <w:iCs/>
        </w:rPr>
        <w:t xml:space="preserve"> des G. vom 28. März 2024 (B.S. vom 29. März 2024, Err. vom 4. April 2024)]</w:t>
      </w:r>
    </w:p>
    <w:p w14:paraId="1DD3D3EB" w14:textId="77777777" w:rsidR="0077414A" w:rsidRPr="0077414A" w:rsidRDefault="0077414A" w:rsidP="0077414A">
      <w:pPr>
        <w:jc w:val="both"/>
      </w:pPr>
    </w:p>
    <w:p w14:paraId="7F40A9A6" w14:textId="77777777" w:rsidR="005B38EB" w:rsidRPr="002B5AA9" w:rsidRDefault="005B38EB" w:rsidP="005B38EB">
      <w:pPr>
        <w:jc w:val="center"/>
      </w:pPr>
      <w:r w:rsidRPr="002B5AA9">
        <w:br w:type="page"/>
        <w:t>[</w:t>
      </w:r>
      <w:r w:rsidRPr="002B5AA9">
        <w:rPr>
          <w:caps/>
        </w:rPr>
        <w:t>KAPITEL</w:t>
      </w:r>
      <w:r w:rsidRPr="002B5AA9">
        <w:t xml:space="preserve"> </w:t>
      </w:r>
      <w:r w:rsidR="00E40F91">
        <w:t>7</w:t>
      </w:r>
      <w:r w:rsidRPr="002B5AA9">
        <w:t xml:space="preserve"> - </w:t>
      </w:r>
      <w:r w:rsidRPr="002B5AA9">
        <w:rPr>
          <w:i/>
        </w:rPr>
        <w:t>Vorläufige Maßnahmen gegenüber juristischen Personen</w:t>
      </w:r>
    </w:p>
    <w:p w14:paraId="6EB94355" w14:textId="77777777" w:rsidR="005B38EB" w:rsidRPr="002B5AA9" w:rsidRDefault="005B38EB" w:rsidP="005B38EB">
      <w:pPr>
        <w:jc w:val="both"/>
      </w:pPr>
    </w:p>
    <w:p w14:paraId="545901CC" w14:textId="46325F4F" w:rsidR="005B38EB" w:rsidRPr="002B5AA9" w:rsidRDefault="005B38EB" w:rsidP="005B38EB">
      <w:pPr>
        <w:jc w:val="both"/>
        <w:rPr>
          <w:i/>
        </w:rPr>
      </w:pPr>
      <w:r w:rsidRPr="002B5AA9">
        <w:rPr>
          <w:i/>
        </w:rPr>
        <w:t>[Neues Kapitel </w:t>
      </w:r>
      <w:r w:rsidR="00E40F91">
        <w:rPr>
          <w:i/>
        </w:rPr>
        <w:t>7</w:t>
      </w:r>
      <w:r w:rsidRPr="002B5AA9">
        <w:rPr>
          <w:i/>
        </w:rPr>
        <w:t xml:space="preserve"> mit neuem Artikel 91 eingefügt durch </w:t>
      </w:r>
      <w:r w:rsidR="00426F4B">
        <w:rPr>
          <w:i/>
        </w:rPr>
        <w:t>Art. </w:t>
      </w:r>
      <w:r w:rsidRPr="002B5AA9">
        <w:rPr>
          <w:i/>
        </w:rPr>
        <w:t>16 des G. vom 4. Mai 1999 (B.S. vom 22. Juni 1999)]</w:t>
      </w:r>
    </w:p>
    <w:p w14:paraId="75A6DAEE" w14:textId="77777777" w:rsidR="005B38EB" w:rsidRPr="002B5AA9" w:rsidRDefault="005B38EB" w:rsidP="005B38EB">
      <w:pPr>
        <w:jc w:val="both"/>
      </w:pPr>
    </w:p>
    <w:p w14:paraId="1D29C4EA" w14:textId="77777777" w:rsidR="005B38EB" w:rsidRPr="002B5AA9" w:rsidRDefault="005B38EB" w:rsidP="005B38EB">
      <w:pPr>
        <w:jc w:val="both"/>
      </w:pPr>
    </w:p>
    <w:p w14:paraId="66740093" w14:textId="4C730099" w:rsidR="005B38EB" w:rsidRPr="002B5AA9" w:rsidRDefault="005B38EB" w:rsidP="005B38EB">
      <w:pPr>
        <w:jc w:val="both"/>
      </w:pPr>
      <w:r w:rsidRPr="002B5AA9">
        <w:tab/>
      </w:r>
      <w:r w:rsidR="00426F4B">
        <w:rPr>
          <w:b/>
        </w:rPr>
        <w:t>Art. </w:t>
      </w:r>
      <w:r w:rsidRPr="002B5AA9">
        <w:rPr>
          <w:b/>
        </w:rPr>
        <w:t>91</w:t>
      </w:r>
      <w:r w:rsidRPr="002B5AA9">
        <w:t xml:space="preserve"> - Wenn der Untersuchungsrichter im Laufe einer gerichtlichen Untersuchung schwerwiegende Schuldindizien bei einer juristischen Person feststellt, kann er, wenn besondere Umstände es erfordern, folgende Maßnahmen anordnen:</w:t>
      </w:r>
    </w:p>
    <w:p w14:paraId="0B46F0C1" w14:textId="77777777" w:rsidR="005B38EB" w:rsidRPr="002B5AA9" w:rsidRDefault="005B38EB" w:rsidP="005B38EB">
      <w:pPr>
        <w:jc w:val="both"/>
      </w:pPr>
    </w:p>
    <w:p w14:paraId="3B8EDE6D" w14:textId="77777777" w:rsidR="005B38EB" w:rsidRPr="002B5AA9" w:rsidRDefault="005B38EB" w:rsidP="005B38EB">
      <w:pPr>
        <w:jc w:val="both"/>
      </w:pPr>
      <w:r w:rsidRPr="002B5AA9">
        <w:tab/>
        <w:t>1. die Aussetzung des Verfahrens der Auflösung oder Liquidation der juristischen Person,</w:t>
      </w:r>
    </w:p>
    <w:p w14:paraId="72F7CBEB" w14:textId="77777777" w:rsidR="005B38EB" w:rsidRPr="002B5AA9" w:rsidRDefault="005B38EB" w:rsidP="005B38EB">
      <w:pPr>
        <w:jc w:val="both"/>
      </w:pPr>
    </w:p>
    <w:p w14:paraId="2756EBC9" w14:textId="77777777" w:rsidR="005B38EB" w:rsidRPr="002B5AA9" w:rsidRDefault="005B38EB" w:rsidP="005B38EB">
      <w:pPr>
        <w:jc w:val="both"/>
      </w:pPr>
      <w:r w:rsidRPr="002B5AA9">
        <w:tab/>
        <w:t>2. ein Verbot spezifischer vermögensrechtlicher Transaktionen, die zur Zahlungsunfähigkeit der juristischen Person führen könnten,</w:t>
      </w:r>
    </w:p>
    <w:p w14:paraId="4CA049C6" w14:textId="77777777" w:rsidR="005B38EB" w:rsidRPr="002B5AA9" w:rsidRDefault="005B38EB" w:rsidP="005B38EB">
      <w:pPr>
        <w:jc w:val="both"/>
      </w:pPr>
    </w:p>
    <w:p w14:paraId="3C3AFCE8" w14:textId="77777777" w:rsidR="005B38EB" w:rsidRPr="002B5AA9" w:rsidRDefault="005B38EB" w:rsidP="005B38EB">
      <w:pPr>
        <w:jc w:val="both"/>
      </w:pPr>
      <w:r w:rsidRPr="002B5AA9">
        <w:tab/>
        <w:t>3. die Hinterlegung einer Kaution, deren Betrag er bestimmt, zwecks Gewährleistung der Einhaltung der von ihm angeordneten Maßnahmen.</w:t>
      </w:r>
    </w:p>
    <w:p w14:paraId="3E05312A" w14:textId="77777777" w:rsidR="005B38EB" w:rsidRPr="002B5AA9" w:rsidRDefault="005B38EB" w:rsidP="005B38EB">
      <w:pPr>
        <w:jc w:val="both"/>
      </w:pPr>
    </w:p>
    <w:p w14:paraId="683BECC6" w14:textId="77777777" w:rsidR="005B38EB" w:rsidRPr="002B5AA9" w:rsidRDefault="005B38EB" w:rsidP="005B38EB">
      <w:pPr>
        <w:jc w:val="both"/>
      </w:pPr>
      <w:r w:rsidRPr="002B5AA9">
        <w:tab/>
        <w:t>Wenn die im vorhergehenden Absatz erwähnten Maßnahmen sich auf unbewegliche Güter beziehen, wird gemäß Artikel 35</w:t>
      </w:r>
      <w:r w:rsidRPr="002B5AA9">
        <w:rPr>
          <w:i/>
        </w:rPr>
        <w:t>bis</w:t>
      </w:r>
      <w:r w:rsidRPr="002B5AA9">
        <w:t xml:space="preserve"> vorgegangen.]</w:t>
      </w:r>
    </w:p>
    <w:p w14:paraId="5DF763EF" w14:textId="77777777" w:rsidR="005B38EB" w:rsidRPr="002B5AA9" w:rsidRDefault="005B38EB" w:rsidP="005B38EB">
      <w:pPr>
        <w:jc w:val="both"/>
      </w:pPr>
    </w:p>
    <w:p w14:paraId="76C1B943" w14:textId="77777777" w:rsidR="005B38EB" w:rsidRPr="002B5AA9" w:rsidRDefault="005B38EB" w:rsidP="005B38EB">
      <w:pPr>
        <w:jc w:val="both"/>
      </w:pPr>
    </w:p>
    <w:p w14:paraId="00ED3FB2" w14:textId="77777777" w:rsidR="005B38EB" w:rsidRPr="002B5AA9" w:rsidRDefault="005B38EB" w:rsidP="005B38EB">
      <w:pPr>
        <w:jc w:val="center"/>
      </w:pPr>
      <w:r w:rsidRPr="002B5AA9">
        <w:br w:type="page"/>
        <w:t>[</w:t>
      </w:r>
      <w:r w:rsidRPr="002B5AA9">
        <w:rPr>
          <w:caps/>
        </w:rPr>
        <w:t>KAPITEL</w:t>
      </w:r>
      <w:r w:rsidRPr="002B5AA9">
        <w:t xml:space="preserve"> </w:t>
      </w:r>
      <w:r w:rsidR="00E40F91">
        <w:t>7</w:t>
      </w:r>
      <w:r w:rsidRPr="002B5AA9">
        <w:rPr>
          <w:i/>
        </w:rPr>
        <w:t>bis</w:t>
      </w:r>
      <w:r w:rsidRPr="002B5AA9">
        <w:t>] - [</w:t>
      </w:r>
      <w:r w:rsidRPr="002B5AA9">
        <w:rPr>
          <w:i/>
        </w:rPr>
        <w:t>Vernehmung von Minderjährigen</w:t>
      </w:r>
      <w:r w:rsidR="004048F9">
        <w:rPr>
          <w:i/>
        </w:rPr>
        <w:t xml:space="preserve"> </w:t>
      </w:r>
      <w:r w:rsidR="004048F9" w:rsidRPr="004048F9">
        <w:t>[</w:t>
      </w:r>
      <w:r w:rsidR="004048F9" w:rsidRPr="004048F9">
        <w:rPr>
          <w:i/>
        </w:rPr>
        <w:t>und schutzbedürftigen Volljährigen</w:t>
      </w:r>
      <w:r w:rsidR="004048F9" w:rsidRPr="004048F9">
        <w:t>]</w:t>
      </w:r>
      <w:r w:rsidRPr="002B5AA9">
        <w:rPr>
          <w:i/>
        </w:rPr>
        <w:t xml:space="preserve">, die Opfer </w:t>
      </w:r>
      <w:r w:rsidRPr="002B5AA9">
        <w:t>[</w:t>
      </w:r>
      <w:r w:rsidRPr="002B5AA9">
        <w:rPr>
          <w:i/>
        </w:rPr>
        <w:t>oder Zeugen</w:t>
      </w:r>
      <w:r w:rsidRPr="002B5AA9">
        <w:t xml:space="preserve">] </w:t>
      </w:r>
      <w:r w:rsidRPr="002B5AA9">
        <w:rPr>
          <w:i/>
        </w:rPr>
        <w:t>bestimmter Straftaten sind</w:t>
      </w:r>
      <w:r w:rsidRPr="002B5AA9">
        <w:t>]</w:t>
      </w:r>
    </w:p>
    <w:p w14:paraId="28B148FC" w14:textId="77777777" w:rsidR="005B38EB" w:rsidRPr="002B5AA9" w:rsidRDefault="005B38EB" w:rsidP="005B38EB">
      <w:pPr>
        <w:jc w:val="both"/>
      </w:pPr>
    </w:p>
    <w:p w14:paraId="3449C3AA" w14:textId="7FD50C32" w:rsidR="005B38EB" w:rsidRPr="002B5AA9" w:rsidRDefault="005B38EB" w:rsidP="005B38EB">
      <w:pPr>
        <w:jc w:val="both"/>
        <w:rPr>
          <w:i/>
        </w:rPr>
      </w:pPr>
      <w:r w:rsidRPr="002B5AA9">
        <w:rPr>
          <w:i/>
        </w:rPr>
        <w:t>[Früheres Kapitel </w:t>
      </w:r>
      <w:r w:rsidR="00E40F91">
        <w:rPr>
          <w:i/>
        </w:rPr>
        <w:t>7</w:t>
      </w:r>
      <w:r w:rsidRPr="002B5AA9">
        <w:rPr>
          <w:i/>
        </w:rPr>
        <w:t xml:space="preserve"> umnummeriert zu Kapitel </w:t>
      </w:r>
      <w:r w:rsidR="00E40F91">
        <w:rPr>
          <w:i/>
        </w:rPr>
        <w:t>7</w:t>
      </w:r>
      <w:r w:rsidRPr="002B5AA9">
        <w:rPr>
          <w:i/>
        </w:rPr>
        <w:t xml:space="preserve">bis durch </w:t>
      </w:r>
      <w:r w:rsidR="00426F4B">
        <w:rPr>
          <w:i/>
        </w:rPr>
        <w:t>Art. </w:t>
      </w:r>
      <w:r w:rsidRPr="002B5AA9">
        <w:rPr>
          <w:i/>
        </w:rPr>
        <w:t>16 des G. vom 4. Mai 1999 (B.S. vom 22. Juni 1999); Überschrift von Kapitel </w:t>
      </w:r>
      <w:r w:rsidR="00E40F91">
        <w:rPr>
          <w:i/>
        </w:rPr>
        <w:t>7</w:t>
      </w:r>
      <w:r w:rsidRPr="002B5AA9">
        <w:rPr>
          <w:i/>
        </w:rPr>
        <w:t xml:space="preserve">bis aufgehoben durch </w:t>
      </w:r>
      <w:r w:rsidR="00426F4B">
        <w:rPr>
          <w:i/>
        </w:rPr>
        <w:t>Art. </w:t>
      </w:r>
      <w:r w:rsidRPr="002B5AA9">
        <w:rPr>
          <w:i/>
        </w:rPr>
        <w:t xml:space="preserve">48 des G. vom 20. Juli 1990 (B.S. vom 14. August 1990), wieder aufgenommen durch </w:t>
      </w:r>
      <w:r w:rsidR="00426F4B">
        <w:rPr>
          <w:i/>
        </w:rPr>
        <w:t>Art. </w:t>
      </w:r>
      <w:r w:rsidRPr="002B5AA9">
        <w:rPr>
          <w:i/>
        </w:rPr>
        <w:t xml:space="preserve">2 des G. vom 13. April 1995 (II) (B.S. vom 25. April 1995) und abgeändert durch </w:t>
      </w:r>
      <w:r w:rsidR="00426F4B">
        <w:rPr>
          <w:i/>
        </w:rPr>
        <w:t>Art. </w:t>
      </w:r>
      <w:r w:rsidRPr="002B5AA9">
        <w:rPr>
          <w:i/>
        </w:rPr>
        <w:t xml:space="preserve">38 </w:t>
      </w:r>
      <w:r w:rsidR="00426F4B">
        <w:rPr>
          <w:i/>
        </w:rPr>
        <w:t>§ </w:t>
      </w:r>
      <w:r w:rsidRPr="002B5AA9">
        <w:rPr>
          <w:i/>
        </w:rPr>
        <w:t>1 des G. vom 28. November 2000 (II) (B.S. vom 17. März 2001) - in Kraft ab dem 1. April 2001 -</w:t>
      </w:r>
      <w:r w:rsidR="004048F9">
        <w:rPr>
          <w:i/>
        </w:rPr>
        <w:t xml:space="preserve"> und </w:t>
      </w:r>
      <w:r w:rsidR="00426F4B">
        <w:rPr>
          <w:i/>
        </w:rPr>
        <w:t>Art. </w:t>
      </w:r>
      <w:r w:rsidR="004048F9">
        <w:rPr>
          <w:i/>
        </w:rPr>
        <w:t>15 des G. vom 5. Mai 2019</w:t>
      </w:r>
      <w:r w:rsidR="00DD54DD">
        <w:rPr>
          <w:i/>
        </w:rPr>
        <w:t> (II)</w:t>
      </w:r>
      <w:r w:rsidR="004048F9">
        <w:rPr>
          <w:i/>
        </w:rPr>
        <w:t xml:space="preserve"> (B.S. vom 24. Mai 2019)</w:t>
      </w:r>
      <w:r w:rsidRPr="002B5AA9">
        <w:rPr>
          <w:i/>
        </w:rPr>
        <w:t>]</w:t>
      </w:r>
    </w:p>
    <w:p w14:paraId="0CE4271E" w14:textId="77777777" w:rsidR="005B38EB" w:rsidRPr="002B5AA9" w:rsidRDefault="005B38EB" w:rsidP="005B38EB">
      <w:pPr>
        <w:jc w:val="both"/>
      </w:pPr>
    </w:p>
    <w:p w14:paraId="27BD5745" w14:textId="77777777" w:rsidR="005B38EB" w:rsidRPr="002B5AA9" w:rsidRDefault="005B38EB" w:rsidP="005B38EB">
      <w:pPr>
        <w:jc w:val="both"/>
      </w:pPr>
    </w:p>
    <w:p w14:paraId="25C9B817" w14:textId="7C56263D" w:rsidR="005B38EB" w:rsidRDefault="005B38EB" w:rsidP="005B38EB">
      <w:pPr>
        <w:jc w:val="both"/>
      </w:pPr>
      <w:r w:rsidRPr="002B5AA9">
        <w:tab/>
        <w:t>[</w:t>
      </w:r>
      <w:r w:rsidR="00426F4B">
        <w:rPr>
          <w:b/>
        </w:rPr>
        <w:t>Art. </w:t>
      </w:r>
      <w:r w:rsidRPr="002B5AA9">
        <w:rPr>
          <w:b/>
        </w:rPr>
        <w:t>91</w:t>
      </w:r>
      <w:r w:rsidRPr="002B5AA9">
        <w:rPr>
          <w:b/>
          <w:i/>
        </w:rPr>
        <w:t>bis</w:t>
      </w:r>
      <w:r w:rsidRPr="002B5AA9">
        <w:t>] - [</w:t>
      </w:r>
      <w:r w:rsidR="004048F9">
        <w:t>[Minderjährige und schutzbedürftige Volljährige]</w:t>
      </w:r>
      <w:r w:rsidRPr="002B5AA9">
        <w:t xml:space="preserve">, </w:t>
      </w:r>
      <w:r w:rsidR="004048F9">
        <w:t>[die Opfer oder Zeugen von Taten sind,]</w:t>
      </w:r>
      <w:r w:rsidRPr="002B5AA9">
        <w:t xml:space="preserve"> die in den [Artikeln 347</w:t>
      </w:r>
      <w:r w:rsidRPr="002B5AA9">
        <w:rPr>
          <w:i/>
        </w:rPr>
        <w:t>bis</w:t>
      </w:r>
      <w:r w:rsidRPr="002B5AA9">
        <w:t xml:space="preserve">, </w:t>
      </w:r>
      <w:r w:rsidR="006B50E1">
        <w:t>[</w:t>
      </w:r>
      <w:r w:rsidR="006B50E1" w:rsidRPr="000031A4">
        <w:rPr>
          <w:color w:val="000000"/>
        </w:rPr>
        <w:t>417/7 bis 417/22, 417/24 bis 417/47, 417/52 bis 417/54, 417/56, 433</w:t>
      </w:r>
      <w:r w:rsidR="006B50E1" w:rsidRPr="000031A4">
        <w:rPr>
          <w:i/>
          <w:iCs/>
          <w:color w:val="000000"/>
        </w:rPr>
        <w:t>quater</w:t>
      </w:r>
      <w:r w:rsidR="006B50E1" w:rsidRPr="000031A4">
        <w:rPr>
          <w:color w:val="000000"/>
        </w:rPr>
        <w:t>/1, 433</w:t>
      </w:r>
      <w:r w:rsidR="006B50E1" w:rsidRPr="000031A4">
        <w:rPr>
          <w:i/>
          <w:iCs/>
          <w:color w:val="000000"/>
        </w:rPr>
        <w:t>quater</w:t>
      </w:r>
      <w:r w:rsidR="006B50E1" w:rsidRPr="000031A4">
        <w:rPr>
          <w:color w:val="000000"/>
        </w:rPr>
        <w:t>/4</w:t>
      </w:r>
      <w:r w:rsidR="006B50E1">
        <w:t>]</w:t>
      </w:r>
      <w:r w:rsidRPr="002B5AA9">
        <w:t>, 398 bis 405</w:t>
      </w:r>
      <w:r w:rsidRPr="002B5AA9">
        <w:rPr>
          <w:i/>
        </w:rPr>
        <w:t>ter</w:t>
      </w:r>
      <w:r w:rsidRPr="002B5AA9">
        <w:t>, 409, 410, 422</w:t>
      </w:r>
      <w:r w:rsidRPr="002B5AA9">
        <w:rPr>
          <w:i/>
        </w:rPr>
        <w:t>bis</w:t>
      </w:r>
      <w:r w:rsidRPr="002B5AA9">
        <w:t>, 422</w:t>
      </w:r>
      <w:r w:rsidRPr="002B5AA9">
        <w:rPr>
          <w:i/>
        </w:rPr>
        <w:t>ter</w:t>
      </w:r>
      <w:r w:rsidRPr="002B5AA9">
        <w:t>, 423, 425, 426[, 428, 433</w:t>
      </w:r>
      <w:r w:rsidRPr="002B5AA9">
        <w:rPr>
          <w:i/>
        </w:rPr>
        <w:t>quinquies</w:t>
      </w:r>
      <w:r w:rsidRPr="002B5AA9">
        <w:t xml:space="preserve"> bis 433</w:t>
      </w:r>
      <w:r w:rsidRPr="002B5AA9">
        <w:rPr>
          <w:i/>
        </w:rPr>
        <w:t>octies</w:t>
      </w:r>
      <w:r w:rsidRPr="002B5AA9">
        <w:t xml:space="preserve"> des Strafgesetzbuches und in den Artikeln 77</w:t>
      </w:r>
      <w:r w:rsidRPr="002B5AA9">
        <w:rPr>
          <w:i/>
        </w:rPr>
        <w:t>bis</w:t>
      </w:r>
      <w:r w:rsidRPr="002B5AA9">
        <w:t xml:space="preserve"> bis 77</w:t>
      </w:r>
      <w:r w:rsidRPr="002B5AA9">
        <w:rPr>
          <w:i/>
        </w:rPr>
        <w:t>quinquies</w:t>
      </w:r>
      <w:r w:rsidRPr="002B5AA9">
        <w:t xml:space="preserve"> des Gesetzes vom 15. Dezember 1980 über die Einreise ins Staatsgebiet, den Aufenthalt, die Niederlassung und das </w:t>
      </w:r>
      <w:r w:rsidR="007E239F" w:rsidRPr="007E239F">
        <w:t xml:space="preserve">Ausweisen </w:t>
      </w:r>
      <w:r w:rsidRPr="002B5AA9">
        <w:t xml:space="preserve">von Ausländern]] erwähnt sind, </w:t>
      </w:r>
      <w:r w:rsidR="004048F9">
        <w:t>[</w:t>
      </w:r>
      <w:r w:rsidRPr="002B5AA9">
        <w:t>ha</w:t>
      </w:r>
      <w:r w:rsidR="004048F9">
        <w:t>ben</w:t>
      </w:r>
      <w:r w:rsidRPr="002B5AA9">
        <w:t xml:space="preserve"> das Recht,</w:t>
      </w:r>
      <w:r w:rsidR="004048F9">
        <w:t>]</w:t>
      </w:r>
      <w:r w:rsidRPr="002B5AA9">
        <w:t xml:space="preserve"> sich bei jeder von der Gerichtsbehörde durchgeführten Vernehmung von einer volljährigen Person </w:t>
      </w:r>
      <w:r w:rsidR="004048F9">
        <w:t>[ihr</w:t>
      </w:r>
      <w:r w:rsidRPr="002B5AA9">
        <w:t>er Wahl</w:t>
      </w:r>
      <w:r w:rsidR="004048F9">
        <w:t>]</w:t>
      </w:r>
      <w:r w:rsidRPr="002B5AA9">
        <w:t xml:space="preserve"> begleiten zu lassen, außer wenn die Staatsanwaltschaft oder der Untersuchungsmagistrat dieser Person gegenüber </w:t>
      </w:r>
      <w:r w:rsidR="004048F9">
        <w:t>[</w:t>
      </w:r>
      <w:r w:rsidRPr="002B5AA9">
        <w:t>im Interesse de</w:t>
      </w:r>
      <w:r w:rsidR="004048F9">
        <w:t>r</w:t>
      </w:r>
      <w:r w:rsidRPr="002B5AA9">
        <w:t xml:space="preserve"> Minderjährigen</w:t>
      </w:r>
      <w:r w:rsidR="004048F9">
        <w:t xml:space="preserve"> oder schutzbedürftigen Volljährigen]</w:t>
      </w:r>
      <w:r w:rsidRPr="002B5AA9">
        <w:t xml:space="preserve"> oder zur Wahrheitsfindung eine gegenteilige, mit Gründen versehene Entscheidung trifft.]</w:t>
      </w:r>
    </w:p>
    <w:p w14:paraId="46A80729" w14:textId="77777777" w:rsidR="004048F9" w:rsidRDefault="004048F9" w:rsidP="005B38EB">
      <w:pPr>
        <w:jc w:val="both"/>
      </w:pPr>
    </w:p>
    <w:p w14:paraId="372785F3" w14:textId="77777777" w:rsidR="004048F9" w:rsidRPr="002B5AA9" w:rsidRDefault="004048F9" w:rsidP="005B38EB">
      <w:pPr>
        <w:jc w:val="both"/>
      </w:pPr>
      <w:r>
        <w:tab/>
        <w:t>[Für die Anwendung des vorliegenden Kapitels sind unter "schutzbedürftigen Volljährigen" Personen zu verstehen, deren Schutzbedürftigkeit aufgrund ihres Alters, einer Schwangerschaft, Krankheit oder körperlichen oder geistigen Gebrechlichkeit oder Beeinträchtigung offenkundig ist.]</w:t>
      </w:r>
    </w:p>
    <w:p w14:paraId="024A998B" w14:textId="77777777" w:rsidR="005B38EB" w:rsidRPr="002B5AA9" w:rsidRDefault="005B38EB" w:rsidP="005B38EB">
      <w:pPr>
        <w:jc w:val="both"/>
      </w:pPr>
    </w:p>
    <w:p w14:paraId="02F109F2" w14:textId="1571FBC8" w:rsidR="005B38EB" w:rsidRPr="002B5AA9" w:rsidRDefault="005B38EB" w:rsidP="005B38EB">
      <w:pPr>
        <w:jc w:val="both"/>
        <w:rPr>
          <w:i/>
        </w:rPr>
      </w:pPr>
      <w:r w:rsidRPr="002B5AA9">
        <w:rPr>
          <w:i/>
        </w:rPr>
        <w:t xml:space="preserve">[Früherer Artikel 91 umnummeriert zu </w:t>
      </w:r>
      <w:r w:rsidR="00426F4B">
        <w:rPr>
          <w:i/>
        </w:rPr>
        <w:t>Art. </w:t>
      </w:r>
      <w:r w:rsidRPr="002B5AA9">
        <w:rPr>
          <w:i/>
        </w:rPr>
        <w:t xml:space="preserve">91bis durch </w:t>
      </w:r>
      <w:r w:rsidR="00426F4B">
        <w:rPr>
          <w:i/>
        </w:rPr>
        <w:t>Art. </w:t>
      </w:r>
      <w:r w:rsidRPr="002B5AA9">
        <w:rPr>
          <w:i/>
        </w:rPr>
        <w:t>16 des G. vom 4. Mai</w:t>
      </w:r>
      <w:r w:rsidR="004048F9">
        <w:rPr>
          <w:i/>
        </w:rPr>
        <w:t xml:space="preserve"> 1999 (B.S. vom 22. Juni 1999); </w:t>
      </w:r>
      <w:r w:rsidR="00426F4B">
        <w:rPr>
          <w:i/>
        </w:rPr>
        <w:t>Abs. </w:t>
      </w:r>
      <w:r w:rsidR="004048F9">
        <w:rPr>
          <w:i/>
        </w:rPr>
        <w:t xml:space="preserve">1 (früherer einziger Absatz) </w:t>
      </w:r>
      <w:r w:rsidRPr="002B5AA9">
        <w:rPr>
          <w:i/>
        </w:rPr>
        <w:t xml:space="preserve">aufgehoben durch </w:t>
      </w:r>
      <w:r w:rsidR="00426F4B">
        <w:rPr>
          <w:i/>
        </w:rPr>
        <w:t>Art. </w:t>
      </w:r>
      <w:r w:rsidRPr="002B5AA9">
        <w:rPr>
          <w:i/>
        </w:rPr>
        <w:t xml:space="preserve">48 des G. vom 20. Juli 1990 (B.S. vom 14. August 1990), wieder aufgenommen durch </w:t>
      </w:r>
      <w:r w:rsidR="00426F4B">
        <w:rPr>
          <w:i/>
        </w:rPr>
        <w:t>Art. </w:t>
      </w:r>
      <w:r w:rsidRPr="002B5AA9">
        <w:rPr>
          <w:i/>
        </w:rPr>
        <w:t xml:space="preserve">2 des G. vom 13. April 1995 (II) (B.S. vom 25. April 1995) und abgeändert durch </w:t>
      </w:r>
      <w:r w:rsidR="00426F4B">
        <w:rPr>
          <w:i/>
        </w:rPr>
        <w:t>Art. </w:t>
      </w:r>
      <w:r w:rsidRPr="002B5AA9">
        <w:rPr>
          <w:i/>
        </w:rPr>
        <w:t xml:space="preserve">38 </w:t>
      </w:r>
      <w:r w:rsidR="00426F4B">
        <w:rPr>
          <w:i/>
        </w:rPr>
        <w:t>§ </w:t>
      </w:r>
      <w:r w:rsidRPr="002B5AA9">
        <w:rPr>
          <w:i/>
        </w:rPr>
        <w:t xml:space="preserve">2 </w:t>
      </w:r>
      <w:r w:rsidR="00426F4B">
        <w:rPr>
          <w:i/>
        </w:rPr>
        <w:t>Nr. </w:t>
      </w:r>
      <w:r w:rsidRPr="002B5AA9">
        <w:rPr>
          <w:i/>
        </w:rPr>
        <w:t>1 und 2 des G. vom 28. November 2000 (II) (B.S. vom 17. März 2001) - in Kraft ab dem 1. April 2001 -</w:t>
      </w:r>
      <w:r w:rsidR="00F76157">
        <w:rPr>
          <w:i/>
        </w:rPr>
        <w:t>,</w:t>
      </w:r>
      <w:r w:rsidRPr="002B5AA9">
        <w:rPr>
          <w:i/>
        </w:rPr>
        <w:t xml:space="preserve"> </w:t>
      </w:r>
      <w:r w:rsidR="00426F4B">
        <w:rPr>
          <w:i/>
        </w:rPr>
        <w:t>Art. </w:t>
      </w:r>
      <w:r w:rsidR="000F191D">
        <w:rPr>
          <w:i/>
        </w:rPr>
        <w:t xml:space="preserve">26 des G. </w:t>
      </w:r>
      <w:r w:rsidRPr="002B5AA9">
        <w:rPr>
          <w:i/>
        </w:rPr>
        <w:t>vom 10. August 2005 (B.S. vom 2. September 2005)</w:t>
      </w:r>
      <w:r w:rsidR="00E30B39">
        <w:rPr>
          <w:i/>
        </w:rPr>
        <w:t>,</w:t>
      </w:r>
      <w:r w:rsidR="00F76157">
        <w:rPr>
          <w:i/>
        </w:rPr>
        <w:t xml:space="preserve"> </w:t>
      </w:r>
      <w:r w:rsidR="00426F4B">
        <w:rPr>
          <w:i/>
        </w:rPr>
        <w:t>Art. </w:t>
      </w:r>
      <w:r w:rsidR="00F76157">
        <w:rPr>
          <w:i/>
        </w:rPr>
        <w:t>10 des G. vom 10. April 2014 (II) (B.S. vom 30. April 2014)</w:t>
      </w:r>
      <w:r w:rsidR="004048F9">
        <w:rPr>
          <w:i/>
        </w:rPr>
        <w:t>,</w:t>
      </w:r>
      <w:r w:rsidR="00E30B39">
        <w:rPr>
          <w:i/>
        </w:rPr>
        <w:t xml:space="preserve"> </w:t>
      </w:r>
      <w:r w:rsidR="00426F4B">
        <w:rPr>
          <w:i/>
        </w:rPr>
        <w:t>Art. </w:t>
      </w:r>
      <w:r w:rsidR="00E30B39">
        <w:rPr>
          <w:i/>
        </w:rPr>
        <w:t>2 des G. vom 1. Februar 2016 (B.S. vom 19. Februar 2016)</w:t>
      </w:r>
      <w:r w:rsidR="006B50E1">
        <w:rPr>
          <w:i/>
        </w:rPr>
        <w:t>,</w:t>
      </w:r>
      <w:r w:rsidR="004048F9">
        <w:rPr>
          <w:i/>
        </w:rPr>
        <w:t xml:space="preserve"> </w:t>
      </w:r>
      <w:r w:rsidR="00426F4B">
        <w:rPr>
          <w:i/>
        </w:rPr>
        <w:t>Art. </w:t>
      </w:r>
      <w:r w:rsidR="004048F9">
        <w:rPr>
          <w:i/>
        </w:rPr>
        <w:t xml:space="preserve">16 </w:t>
      </w:r>
      <w:r w:rsidR="00426F4B">
        <w:rPr>
          <w:i/>
        </w:rPr>
        <w:t>Nr. </w:t>
      </w:r>
      <w:r w:rsidR="004048F9">
        <w:rPr>
          <w:i/>
        </w:rPr>
        <w:t>1 bis 5 des G. vom 5. Mai 2019</w:t>
      </w:r>
      <w:r w:rsidR="00DD54DD">
        <w:rPr>
          <w:i/>
        </w:rPr>
        <w:t> (II)</w:t>
      </w:r>
      <w:r w:rsidR="004048F9">
        <w:rPr>
          <w:i/>
        </w:rPr>
        <w:t xml:space="preserve"> (B.S. vom 24. Mai 2019)</w:t>
      </w:r>
      <w:r w:rsidR="006B50E1">
        <w:rPr>
          <w:i/>
        </w:rPr>
        <w:t xml:space="preserve"> und </w:t>
      </w:r>
      <w:r w:rsidR="00426F4B">
        <w:rPr>
          <w:i/>
        </w:rPr>
        <w:t>Art. </w:t>
      </w:r>
      <w:r w:rsidR="006B50E1">
        <w:rPr>
          <w:i/>
        </w:rPr>
        <w:t>107</w:t>
      </w:r>
      <w:r w:rsidR="006B50E1">
        <w:rPr>
          <w:i/>
          <w:iCs/>
        </w:rPr>
        <w:t xml:space="preserve"> </w:t>
      </w:r>
      <w:r w:rsidR="00071ECD">
        <w:rPr>
          <w:i/>
          <w:iCs/>
        </w:rPr>
        <w:t>des G. vom 21. März 2022 (B.S. vom 30. März 2022) </w:t>
      </w:r>
      <w:r w:rsidR="00071ECD">
        <w:rPr>
          <w:i/>
          <w:iCs/>
        </w:rPr>
        <w:noBreakHyphen/>
        <w:t> in Kraft am 1. Juni 2022 </w:t>
      </w:r>
      <w:r w:rsidR="00071ECD">
        <w:rPr>
          <w:i/>
          <w:iCs/>
        </w:rPr>
        <w:noBreakHyphen/>
      </w:r>
      <w:r w:rsidR="004048F9">
        <w:rPr>
          <w:i/>
        </w:rPr>
        <w:t xml:space="preserve">; </w:t>
      </w:r>
      <w:r w:rsidR="00426F4B">
        <w:rPr>
          <w:i/>
        </w:rPr>
        <w:t>Abs. </w:t>
      </w:r>
      <w:r w:rsidR="004048F9">
        <w:rPr>
          <w:i/>
        </w:rPr>
        <w:t xml:space="preserve">2 eingefügt durch </w:t>
      </w:r>
      <w:r w:rsidR="00426F4B">
        <w:rPr>
          <w:i/>
        </w:rPr>
        <w:t>Art. </w:t>
      </w:r>
      <w:r w:rsidR="004048F9">
        <w:rPr>
          <w:i/>
        </w:rPr>
        <w:t xml:space="preserve">16 </w:t>
      </w:r>
      <w:r w:rsidR="00426F4B">
        <w:rPr>
          <w:i/>
        </w:rPr>
        <w:t>Nr. </w:t>
      </w:r>
      <w:r w:rsidR="004048F9">
        <w:rPr>
          <w:i/>
        </w:rPr>
        <w:t>6 des G. vom 5. Mai 2019</w:t>
      </w:r>
      <w:r w:rsidR="00DD54DD">
        <w:rPr>
          <w:i/>
        </w:rPr>
        <w:t> (II)</w:t>
      </w:r>
      <w:r w:rsidR="004048F9">
        <w:rPr>
          <w:i/>
        </w:rPr>
        <w:t xml:space="preserve"> (B.S. vom 24. Mai 2019)</w:t>
      </w:r>
      <w:r w:rsidRPr="002B5AA9">
        <w:rPr>
          <w:i/>
        </w:rPr>
        <w:t>]</w:t>
      </w:r>
    </w:p>
    <w:p w14:paraId="74172EFA" w14:textId="77777777" w:rsidR="005B38EB" w:rsidRDefault="005B38EB" w:rsidP="005B38EB">
      <w:pPr>
        <w:jc w:val="both"/>
      </w:pPr>
    </w:p>
    <w:p w14:paraId="4633575A" w14:textId="77777777" w:rsidR="00C46B9E" w:rsidRDefault="00C46B9E" w:rsidP="005B38EB">
      <w:pPr>
        <w:jc w:val="both"/>
      </w:pPr>
    </w:p>
    <w:p w14:paraId="4B58E27D" w14:textId="14FD4518" w:rsidR="00C46B9E" w:rsidRDefault="00C46B9E" w:rsidP="00C46B9E">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91</w:t>
      </w:r>
      <w:r>
        <w:rPr>
          <w:i/>
          <w:iCs/>
          <w:sz w:val="20"/>
          <w:szCs w:val="20"/>
        </w:rPr>
        <w:t>bis</w:t>
      </w:r>
      <w:r>
        <w:rPr>
          <w:sz w:val="20"/>
          <w:szCs w:val="20"/>
        </w:rPr>
        <w:t xml:space="preserve"> wie folgt:</w:t>
      </w:r>
    </w:p>
    <w:p w14:paraId="2BF5AA61" w14:textId="77777777" w:rsidR="00C46B9E" w:rsidRDefault="00C46B9E" w:rsidP="00C46B9E">
      <w:pPr>
        <w:rPr>
          <w:sz w:val="20"/>
          <w:szCs w:val="20"/>
        </w:rPr>
      </w:pPr>
    </w:p>
    <w:p w14:paraId="5278994C" w14:textId="690F2038" w:rsidR="00C46B9E" w:rsidRPr="00C46B9E" w:rsidRDefault="00C46B9E" w:rsidP="00C46B9E">
      <w:pPr>
        <w:jc w:val="both"/>
        <w:rPr>
          <w:sz w:val="20"/>
          <w:szCs w:val="20"/>
        </w:rPr>
      </w:pPr>
      <w:r>
        <w:rPr>
          <w:sz w:val="20"/>
          <w:szCs w:val="20"/>
        </w:rPr>
        <w:t>"</w:t>
      </w:r>
      <w:r w:rsidRPr="00C46B9E">
        <w:rPr>
          <w:sz w:val="20"/>
          <w:szCs w:val="20"/>
        </w:rPr>
        <w:t>[</w:t>
      </w:r>
      <w:r w:rsidRPr="00C46B9E">
        <w:rPr>
          <w:bCs/>
          <w:sz w:val="20"/>
          <w:szCs w:val="20"/>
        </w:rPr>
        <w:t>Art. 91</w:t>
      </w:r>
      <w:r w:rsidRPr="00C46B9E">
        <w:rPr>
          <w:bCs/>
          <w:i/>
          <w:sz w:val="20"/>
          <w:szCs w:val="20"/>
        </w:rPr>
        <w:t>bis</w:t>
      </w:r>
      <w:r w:rsidRPr="00C46B9E">
        <w:rPr>
          <w:sz w:val="20"/>
          <w:szCs w:val="20"/>
        </w:rPr>
        <w:t>] - [[Minderjährige und schutzbedürftige Volljährige], [die Opfer oder Zeugen von Taten sind,] die</w:t>
      </w:r>
      <w:r w:rsidR="00945D1C">
        <w:rPr>
          <w:sz w:val="20"/>
          <w:szCs w:val="20"/>
        </w:rPr>
        <w:t xml:space="preserve"> [</w:t>
      </w:r>
      <w:r w:rsidR="00945D1C" w:rsidRPr="00945D1C">
        <w:rPr>
          <w:sz w:val="20"/>
          <w:szCs w:val="20"/>
        </w:rPr>
        <w:t>in den Artikeln 134 bis 149, 151 bis 174, 183 bis 185, 187, 194 bis 198, 200, 201, 206 bis 211, 223 bis 225, 226 bis 229, 265, 268, 299 bis 304, 328 bis 330, 333 bis 335, 336 und 337 des Strafgesetzbuches</w:t>
      </w:r>
      <w:r w:rsidRPr="00C46B9E">
        <w:rPr>
          <w:sz w:val="20"/>
          <w:szCs w:val="20"/>
        </w:rPr>
        <w:t>] erwähnt sind, [haben das Recht,] sich bei jeder von der Gerichtsbehörde durchgeführten Vernehmung von einer volljährigen Person [ihrer Wahl] begleiten zu lassen, außer wenn die Staatsanwaltschaft oder der Untersuchungsmagistrat dieser Person gegenüber [im Interesse der Minderjährigen oder schutzbedürftigen Volljährigen] oder zur Wahrheitsfindung eine gegenteilige, mit Gründen versehene Entscheidung trifft.]</w:t>
      </w:r>
    </w:p>
    <w:p w14:paraId="779DD13F" w14:textId="77777777" w:rsidR="00C46B9E" w:rsidRPr="00C46B9E" w:rsidRDefault="00C46B9E" w:rsidP="00C46B9E">
      <w:pPr>
        <w:jc w:val="both"/>
        <w:rPr>
          <w:sz w:val="20"/>
          <w:szCs w:val="20"/>
        </w:rPr>
      </w:pPr>
    </w:p>
    <w:p w14:paraId="7C715984" w14:textId="4D54AF2C" w:rsidR="00C46B9E" w:rsidRPr="00C46B9E" w:rsidRDefault="00C46B9E" w:rsidP="00C46B9E">
      <w:pPr>
        <w:jc w:val="both"/>
        <w:rPr>
          <w:sz w:val="20"/>
          <w:szCs w:val="20"/>
        </w:rPr>
      </w:pPr>
      <w:r w:rsidRPr="00C46B9E">
        <w:rPr>
          <w:sz w:val="20"/>
          <w:szCs w:val="20"/>
        </w:rPr>
        <w:t>[Für die Anwendung des vorliegenden Kapitels sind unter "schutzbedürftigen Volljährigen" Personen zu verstehen, deren Schutzbedürftigkeit aufgrund ihres Alters, einer Schwangerschaft, Krankheit oder körperlichen oder geistigen Gebrechlichkeit oder Beeinträchtigung offenkundig ist.]</w:t>
      </w:r>
    </w:p>
    <w:p w14:paraId="23841211" w14:textId="77777777" w:rsidR="00C46B9E" w:rsidRPr="00C46B9E" w:rsidRDefault="00C46B9E" w:rsidP="00C46B9E">
      <w:pPr>
        <w:jc w:val="both"/>
        <w:rPr>
          <w:sz w:val="20"/>
          <w:szCs w:val="20"/>
        </w:rPr>
      </w:pPr>
    </w:p>
    <w:p w14:paraId="1CB5EC6C" w14:textId="768EFA06" w:rsidR="00C46B9E" w:rsidRPr="00C46B9E" w:rsidRDefault="00C46B9E" w:rsidP="00C46B9E">
      <w:pPr>
        <w:jc w:val="both"/>
        <w:rPr>
          <w:iCs/>
          <w:sz w:val="20"/>
          <w:szCs w:val="20"/>
        </w:rPr>
      </w:pPr>
      <w:r w:rsidRPr="00C46B9E">
        <w:rPr>
          <w:i/>
          <w:sz w:val="20"/>
          <w:szCs w:val="20"/>
        </w:rPr>
        <w:t>[Früherer Artikel 91 umnummeriert zu Art. 91bis durch Art. 16 des G. vom 4. Mai 1999 (B.S. vom 22. Juni 1999); Abs. 1 (früherer einziger Absatz) aufgehoben durch Art. 48 des G. vom 20. Juli 1990 (B.S. vom 14. August 1990), wieder aufgenommen durch Art. 2 des G. vom 13. April 1995 (II) (B.S. vom 25. April 1995) und abgeändert durch Art. 38 § 2 Nr. 1 und 2 des G. vom 28. November 2000 (II) (B.S. vom 17. März 2001) - in Kraft ab dem 1. April 2001 -, Art. 26 des G. vom 10. August 2005 (B.S. vom 2. September 2005), Art. 10 des G. vom 10. April 2014 (II) (B.S. vom 30. April 2014), Art. 2 des G. vom 1. Februar 2016 (B.S. vom 19. Februar 2016), Art. 16 Nr. 1 bis 5 des G. vom 5. Mai 2019 (II) (B.S. vom 24. Mai 2019)</w:t>
      </w:r>
      <w:r>
        <w:rPr>
          <w:i/>
          <w:sz w:val="20"/>
          <w:szCs w:val="20"/>
        </w:rPr>
        <w:t>,</w:t>
      </w:r>
      <w:r w:rsidRPr="00C46B9E">
        <w:rPr>
          <w:i/>
          <w:sz w:val="20"/>
          <w:szCs w:val="20"/>
        </w:rPr>
        <w:t xml:space="preserve"> Art. 107</w:t>
      </w:r>
      <w:r w:rsidRPr="00C46B9E">
        <w:rPr>
          <w:i/>
          <w:iCs/>
          <w:sz w:val="20"/>
          <w:szCs w:val="20"/>
        </w:rPr>
        <w:t xml:space="preserve"> des G. vom 21. März 2022 (B.S. vom 30. März 2022) </w:t>
      </w:r>
      <w:r w:rsidRPr="00C46B9E">
        <w:rPr>
          <w:i/>
          <w:iCs/>
          <w:sz w:val="20"/>
          <w:szCs w:val="20"/>
        </w:rPr>
        <w:noBreakHyphen/>
        <w:t> in Kraft am 1. Juni 2022 </w:t>
      </w:r>
      <w:r w:rsidRPr="00C46B9E">
        <w:rPr>
          <w:i/>
          <w:iCs/>
          <w:sz w:val="20"/>
          <w:szCs w:val="20"/>
        </w:rPr>
        <w:noBreakHyphen/>
      </w:r>
      <w:r>
        <w:rPr>
          <w:i/>
          <w:iCs/>
          <w:sz w:val="20"/>
          <w:szCs w:val="20"/>
        </w:rPr>
        <w:t xml:space="preserve"> und Art. 44</w:t>
      </w:r>
      <w:r w:rsidRPr="00C46B9E">
        <w:rPr>
          <w:i/>
          <w:iCs/>
          <w:sz w:val="20"/>
          <w:szCs w:val="20"/>
        </w:rPr>
        <w:t xml:space="preserve"> des G. vom 29. Februar 2024 (III) (B.S. vom 8. April 2024) - in Kraft am 8. April 2026 -</w:t>
      </w:r>
      <w:r w:rsidRPr="00C46B9E">
        <w:rPr>
          <w:i/>
          <w:sz w:val="20"/>
          <w:szCs w:val="20"/>
        </w:rPr>
        <w:t>; Abs. 2 eingefügt durch Art. 16 Nr. 6 des G. vom 5. Mai 2019 (II) (B.S. vom 24. Mai 2019)]</w:t>
      </w:r>
      <w:r>
        <w:rPr>
          <w:iCs/>
          <w:sz w:val="20"/>
          <w:szCs w:val="20"/>
        </w:rPr>
        <w:t>"</w:t>
      </w:r>
    </w:p>
    <w:p w14:paraId="487A238A" w14:textId="0A3BA156" w:rsidR="00C46B9E" w:rsidRPr="002B5AA9" w:rsidRDefault="00C46B9E" w:rsidP="00C46B9E">
      <w:pPr>
        <w:jc w:val="both"/>
      </w:pPr>
    </w:p>
    <w:p w14:paraId="38722826" w14:textId="77777777" w:rsidR="005B38EB" w:rsidRPr="002B5AA9" w:rsidRDefault="005B38EB" w:rsidP="005B38EB">
      <w:pPr>
        <w:jc w:val="both"/>
      </w:pPr>
    </w:p>
    <w:p w14:paraId="0E7B0B68" w14:textId="12B64434" w:rsidR="005B38EB" w:rsidRPr="002B5AA9" w:rsidRDefault="005B38EB" w:rsidP="005B38EB">
      <w:pPr>
        <w:jc w:val="both"/>
      </w:pPr>
      <w:r w:rsidRPr="002B5AA9">
        <w:tab/>
      </w:r>
      <w:r w:rsidR="00426F4B">
        <w:rPr>
          <w:b/>
        </w:rPr>
        <w:t>Art. </w:t>
      </w:r>
      <w:r w:rsidRPr="002B5AA9">
        <w:rPr>
          <w:b/>
        </w:rPr>
        <w:t>92</w:t>
      </w:r>
      <w:r w:rsidRPr="002B5AA9">
        <w:t xml:space="preserve"> - [</w:t>
      </w:r>
      <w:r w:rsidR="00426F4B">
        <w:t>§ </w:t>
      </w:r>
      <w:r w:rsidRPr="002B5AA9">
        <w:t>1 - Die Vernehmung von Minderjährigen</w:t>
      </w:r>
      <w:r w:rsidR="007335FE">
        <w:t xml:space="preserve"> [und schutzbedürftigen Volljährigen]</w:t>
      </w:r>
      <w:r w:rsidRPr="002B5AA9">
        <w:t xml:space="preserve">, die Opfer oder Zeugen von </w:t>
      </w:r>
      <w:r w:rsidR="00E30B39">
        <w:t>[</w:t>
      </w:r>
      <w:r w:rsidR="006B50E1" w:rsidRPr="000031A4">
        <w:rPr>
          <w:color w:val="000000"/>
        </w:rPr>
        <w:t>in den Artikeln 417/7 bis 417/19, 417/21, 417/22, 417/24 bis 417/36, 417/38, 417/56</w:t>
      </w:r>
      <w:r w:rsidR="006B50E1">
        <w:t>]</w:t>
      </w:r>
      <w:r w:rsidRPr="002B5AA9">
        <w:t xml:space="preserve"> und 409 des Strafgesetzbuches erwähnten Straftaten sind, wird audiovisuell aufgezeichnet, außer wenn der Prokurator des Königs oder der Untersuchungsrichter unter Berücksichtigung der Umstände der Sache und im Interesse des Minderjährigen </w:t>
      </w:r>
      <w:r w:rsidR="007335FE">
        <w:t xml:space="preserve">[oder des schutzbedürftigen Volljährigen] </w:t>
      </w:r>
      <w:r w:rsidRPr="002B5AA9">
        <w:t>eine gegenteilige mit Gründen versehene Entscheidung getroffen hat.</w:t>
      </w:r>
    </w:p>
    <w:p w14:paraId="217140D7" w14:textId="77777777" w:rsidR="005B38EB" w:rsidRPr="002B5AA9" w:rsidRDefault="005B38EB" w:rsidP="005B38EB">
      <w:pPr>
        <w:jc w:val="both"/>
      </w:pPr>
    </w:p>
    <w:p w14:paraId="10D14A74" w14:textId="77777777" w:rsidR="005B38EB" w:rsidRPr="005825FD" w:rsidRDefault="005B38EB" w:rsidP="005B38EB">
      <w:pPr>
        <w:jc w:val="both"/>
        <w:rPr>
          <w:spacing w:val="-2"/>
        </w:rPr>
      </w:pPr>
      <w:r w:rsidRPr="005825FD">
        <w:rPr>
          <w:spacing w:val="-2"/>
        </w:rPr>
        <w:tab/>
        <w:t>Der Prokurator des Königs oder der Untersuchungsrichter kann die audiovisuelle Auf</w:t>
      </w:r>
      <w:r w:rsidR="005825FD" w:rsidRPr="005825FD">
        <w:rPr>
          <w:spacing w:val="-2"/>
        </w:rPr>
        <w:softHyphen/>
      </w:r>
      <w:r w:rsidRPr="005825FD">
        <w:rPr>
          <w:spacing w:val="-2"/>
        </w:rPr>
        <w:t xml:space="preserve">zeichnung der Vernehmung von Minderjährigen </w:t>
      </w:r>
      <w:r w:rsidR="007335FE" w:rsidRPr="005825FD">
        <w:rPr>
          <w:spacing w:val="-2"/>
        </w:rPr>
        <w:t xml:space="preserve">[und schutzbedürftigen Volljährigen] </w:t>
      </w:r>
      <w:r w:rsidRPr="005825FD">
        <w:rPr>
          <w:spacing w:val="-2"/>
        </w:rPr>
        <w:t>anordnen, die Opfer oder Zeugen der anderen in Artikel 91</w:t>
      </w:r>
      <w:r w:rsidRPr="005825FD">
        <w:rPr>
          <w:i/>
          <w:spacing w:val="-2"/>
        </w:rPr>
        <w:t>bis</w:t>
      </w:r>
      <w:r w:rsidRPr="005825FD">
        <w:rPr>
          <w:spacing w:val="-2"/>
        </w:rPr>
        <w:t xml:space="preserve"> erwähnten Straftaten geworden sind.</w:t>
      </w:r>
    </w:p>
    <w:p w14:paraId="48220F85" w14:textId="77777777" w:rsidR="005B38EB" w:rsidRPr="002B5AA9" w:rsidRDefault="005B38EB" w:rsidP="005B38EB">
      <w:pPr>
        <w:jc w:val="both"/>
      </w:pPr>
    </w:p>
    <w:p w14:paraId="5DBA30D0" w14:textId="77777777" w:rsidR="005B38EB" w:rsidRPr="002B5AA9" w:rsidRDefault="005B38EB" w:rsidP="005B38EB">
      <w:pPr>
        <w:jc w:val="both"/>
      </w:pPr>
      <w:r w:rsidRPr="002B5AA9">
        <w:tab/>
        <w:t xml:space="preserve">Die Aufzeichnung wird mit der Zustimmung des Minderjährigen </w:t>
      </w:r>
      <w:r w:rsidR="007335FE">
        <w:t xml:space="preserve">[oder des schutzbedürftigen Volljährigen] </w:t>
      </w:r>
      <w:r w:rsidRPr="002B5AA9">
        <w:t>durchgeführt. Ist der Minderjährige jünger als zwölf Jahre, genügt es, ihn darüber zu informieren.</w:t>
      </w:r>
    </w:p>
    <w:p w14:paraId="4AEF910D" w14:textId="77777777" w:rsidR="005B38EB" w:rsidRPr="002B5AA9" w:rsidRDefault="005B38EB" w:rsidP="005B38EB">
      <w:pPr>
        <w:jc w:val="both"/>
      </w:pPr>
    </w:p>
    <w:p w14:paraId="639C725E" w14:textId="7D8C83E8" w:rsidR="005B38EB" w:rsidRPr="002B5AA9" w:rsidRDefault="005B38EB" w:rsidP="005B38EB">
      <w:pPr>
        <w:jc w:val="both"/>
      </w:pPr>
      <w:r w:rsidRPr="002B5AA9">
        <w:tab/>
      </w:r>
      <w:r w:rsidR="00426F4B">
        <w:t>§ </w:t>
      </w:r>
      <w:r w:rsidRPr="002B5AA9">
        <w:t>2 - Die audiovisuelle Aufzeichnung der Vernehmung von Minderjährigen</w:t>
      </w:r>
      <w:r w:rsidR="007335FE">
        <w:t xml:space="preserve"> [und schutzbedürftigen Volljährigen]</w:t>
      </w:r>
      <w:r w:rsidRPr="002B5AA9">
        <w:t>, die Opfer oder Zeugen anderer als der in Artikel 91</w:t>
      </w:r>
      <w:r w:rsidRPr="002B5AA9">
        <w:rPr>
          <w:i/>
        </w:rPr>
        <w:t>bis</w:t>
      </w:r>
      <w:r w:rsidRPr="002B5AA9">
        <w:t xml:space="preserve"> erwähnten Straftaten sind, kann aufgrund schwerwiegender und außergewöhnlicher Umstände angeordnet werden.</w:t>
      </w:r>
    </w:p>
    <w:p w14:paraId="03DC6767" w14:textId="77777777" w:rsidR="007335FE" w:rsidRDefault="007335FE" w:rsidP="005B38EB">
      <w:pPr>
        <w:jc w:val="both"/>
      </w:pPr>
    </w:p>
    <w:p w14:paraId="3977996F" w14:textId="77777777" w:rsidR="005B38EB" w:rsidRPr="002B5AA9" w:rsidRDefault="005B38EB" w:rsidP="005B38EB">
      <w:pPr>
        <w:jc w:val="both"/>
      </w:pPr>
      <w:r w:rsidRPr="002B5AA9">
        <w:tab/>
        <w:t>Die Aufzeichnung wird mit der Zustimmung des Minderjährigen</w:t>
      </w:r>
      <w:r w:rsidR="007335FE">
        <w:t xml:space="preserve"> [oder des schutzbedürftigen Volljährigen]</w:t>
      </w:r>
      <w:r w:rsidRPr="002B5AA9">
        <w:t xml:space="preserve"> durchgeführt. Ist der Minderjährige jünger als zwölf Jahre, genügt es, ihn darüber zu informieren.]</w:t>
      </w:r>
    </w:p>
    <w:p w14:paraId="3C4607F3" w14:textId="77777777" w:rsidR="005B38EB" w:rsidRPr="002B5AA9" w:rsidRDefault="005B38EB" w:rsidP="005B38EB">
      <w:pPr>
        <w:jc w:val="both"/>
      </w:pPr>
    </w:p>
    <w:p w14:paraId="65ABB9D6" w14:textId="0DFAD7CE" w:rsidR="005B38EB" w:rsidRPr="00036A64" w:rsidRDefault="005B38EB" w:rsidP="005B38EB">
      <w:pPr>
        <w:jc w:val="both"/>
        <w:rPr>
          <w:rFonts w:ascii="Times New Roman Italique" w:hAnsi="Times New Roman Italique"/>
          <w:spacing w:val="-2"/>
        </w:rPr>
      </w:pPr>
      <w:r w:rsidRPr="00036A64">
        <w:rPr>
          <w:rFonts w:ascii="Times New Roman Italique" w:hAnsi="Times New Roman Italique"/>
          <w:i/>
          <w:spacing w:val="-2"/>
        </w:rPr>
        <w:t>[</w:t>
      </w:r>
      <w:r w:rsidR="00426F4B">
        <w:rPr>
          <w:rFonts w:ascii="Times New Roman Italique" w:hAnsi="Times New Roman Italique"/>
          <w:i/>
          <w:spacing w:val="-2"/>
        </w:rPr>
        <w:t>Art. </w:t>
      </w:r>
      <w:r w:rsidRPr="00036A64">
        <w:rPr>
          <w:rFonts w:ascii="Times New Roman Italique" w:hAnsi="Times New Roman Italique"/>
          <w:i/>
          <w:spacing w:val="-2"/>
        </w:rPr>
        <w:t xml:space="preserve">92 aufgehoben durch </w:t>
      </w:r>
      <w:r w:rsidR="00426F4B">
        <w:rPr>
          <w:rFonts w:ascii="Times New Roman Italique" w:hAnsi="Times New Roman Italique"/>
          <w:i/>
          <w:spacing w:val="-2"/>
        </w:rPr>
        <w:t>Art. </w:t>
      </w:r>
      <w:r w:rsidRPr="00036A64">
        <w:rPr>
          <w:rFonts w:ascii="Times New Roman Italique" w:hAnsi="Times New Roman Italique"/>
          <w:i/>
          <w:spacing w:val="-2"/>
        </w:rPr>
        <w:t xml:space="preserve">48 des G. vom 20. Juli 1990 (B.S. vom 14. August 1990) - in Kraft ab dem 1. Dezember 1990 -, wieder aufgenommen durch </w:t>
      </w:r>
      <w:r w:rsidR="00426F4B">
        <w:rPr>
          <w:rFonts w:ascii="Times New Roman Italique" w:hAnsi="Times New Roman Italique"/>
          <w:i/>
          <w:spacing w:val="-2"/>
        </w:rPr>
        <w:t>Art. </w:t>
      </w:r>
      <w:r w:rsidRPr="00036A64">
        <w:rPr>
          <w:rFonts w:ascii="Times New Roman Italique" w:hAnsi="Times New Roman Italique"/>
          <w:i/>
          <w:spacing w:val="-2"/>
        </w:rPr>
        <w:t xml:space="preserve">38 </w:t>
      </w:r>
      <w:r w:rsidR="00426F4B">
        <w:rPr>
          <w:rFonts w:ascii="Times New Roman Italique" w:hAnsi="Times New Roman Italique"/>
          <w:i/>
          <w:spacing w:val="-2"/>
        </w:rPr>
        <w:t>§ </w:t>
      </w:r>
      <w:r w:rsidRPr="00036A64">
        <w:rPr>
          <w:rFonts w:ascii="Times New Roman Italique" w:hAnsi="Times New Roman Italique"/>
          <w:i/>
          <w:spacing w:val="-2"/>
        </w:rPr>
        <w:t xml:space="preserve">3 des G. vom 28. November 2000 (II) (B.S. vom 17. März 2001) - in Kraft ab dem 1. April 2001 -, und ersetzt durch </w:t>
      </w:r>
      <w:r w:rsidR="00426F4B">
        <w:rPr>
          <w:rFonts w:ascii="Times New Roman Italique" w:hAnsi="Times New Roman Italique"/>
          <w:i/>
          <w:spacing w:val="-2"/>
        </w:rPr>
        <w:t>Art. </w:t>
      </w:r>
      <w:r w:rsidRPr="00036A64">
        <w:rPr>
          <w:rFonts w:ascii="Times New Roman Italique" w:hAnsi="Times New Roman Italique"/>
          <w:i/>
          <w:spacing w:val="-2"/>
        </w:rPr>
        <w:t>4 des G. vom 30. November 2011 (B.S. vom 20. Januar 2012) - in Kraft ab dem 1. Januar 2013 -</w:t>
      </w:r>
      <w:r w:rsidR="00425EEE" w:rsidRPr="00036A64">
        <w:rPr>
          <w:rFonts w:ascii="Times New Roman Italique" w:hAnsi="Times New Roman Italique"/>
          <w:i/>
          <w:spacing w:val="-2"/>
        </w:rPr>
        <w:t xml:space="preserve">; </w:t>
      </w:r>
      <w:r w:rsidR="00426F4B">
        <w:rPr>
          <w:rFonts w:ascii="Times New Roman Italique" w:hAnsi="Times New Roman Italique"/>
          <w:i/>
          <w:spacing w:val="-2"/>
        </w:rPr>
        <w:t>§ </w:t>
      </w:r>
      <w:r w:rsidR="00425EEE" w:rsidRPr="00036A64">
        <w:rPr>
          <w:rFonts w:ascii="Times New Roman Italique" w:hAnsi="Times New Roman Italique"/>
          <w:i/>
          <w:spacing w:val="-2"/>
        </w:rPr>
        <w:t xml:space="preserve">1 </w:t>
      </w:r>
      <w:r w:rsidR="00426F4B">
        <w:rPr>
          <w:rFonts w:ascii="Times New Roman Italique" w:hAnsi="Times New Roman Italique"/>
          <w:i/>
          <w:spacing w:val="-2"/>
        </w:rPr>
        <w:t>Abs. </w:t>
      </w:r>
      <w:r w:rsidR="00425EEE" w:rsidRPr="00036A64">
        <w:rPr>
          <w:rFonts w:ascii="Times New Roman Italique" w:hAnsi="Times New Roman Italique"/>
          <w:i/>
          <w:spacing w:val="-2"/>
        </w:rPr>
        <w:t xml:space="preserve">1 abgeändert durch </w:t>
      </w:r>
      <w:r w:rsidR="00426F4B">
        <w:rPr>
          <w:rFonts w:ascii="Times New Roman Italique" w:hAnsi="Times New Roman Italique"/>
          <w:i/>
          <w:spacing w:val="-2"/>
        </w:rPr>
        <w:t>Art. </w:t>
      </w:r>
      <w:r w:rsidR="00425EEE" w:rsidRPr="00036A64">
        <w:rPr>
          <w:rFonts w:ascii="Times New Roman Italique" w:hAnsi="Times New Roman Italique"/>
          <w:i/>
          <w:spacing w:val="-2"/>
        </w:rPr>
        <w:t>11 des G. vom 10. April 2014 (II) (B.S. vom 30. April 2014)</w:t>
      </w:r>
      <w:r w:rsidR="007335FE" w:rsidRPr="00036A64">
        <w:rPr>
          <w:rFonts w:ascii="Times New Roman Italique" w:hAnsi="Times New Roman Italique"/>
          <w:i/>
          <w:spacing w:val="-2"/>
        </w:rPr>
        <w:t>,</w:t>
      </w:r>
      <w:r w:rsidR="00E30B39" w:rsidRPr="00036A64">
        <w:rPr>
          <w:rFonts w:ascii="Times New Roman Italique" w:hAnsi="Times New Roman Italique"/>
          <w:i/>
          <w:spacing w:val="-2"/>
        </w:rPr>
        <w:t xml:space="preserve"> </w:t>
      </w:r>
      <w:r w:rsidR="00426F4B">
        <w:rPr>
          <w:rFonts w:ascii="Times New Roman Italique" w:hAnsi="Times New Roman Italique"/>
          <w:i/>
          <w:spacing w:val="-2"/>
        </w:rPr>
        <w:t>Art. </w:t>
      </w:r>
      <w:r w:rsidR="00E30B39" w:rsidRPr="00036A64">
        <w:rPr>
          <w:rFonts w:ascii="Times New Roman Italique" w:hAnsi="Times New Roman Italique"/>
          <w:i/>
          <w:spacing w:val="-2"/>
        </w:rPr>
        <w:t>3 des G. vom 1. Februar 2016 (B.S. vom 19. Februar 2016)</w:t>
      </w:r>
      <w:r w:rsidR="006B50E1">
        <w:rPr>
          <w:rFonts w:ascii="Times New Roman Italique" w:hAnsi="Times New Roman Italique"/>
          <w:i/>
          <w:spacing w:val="-2"/>
        </w:rPr>
        <w:t>,</w:t>
      </w:r>
      <w:r w:rsidR="007335FE" w:rsidRPr="00036A64">
        <w:rPr>
          <w:rFonts w:ascii="Times New Roman Italique" w:hAnsi="Times New Roman Italique"/>
          <w:i/>
          <w:spacing w:val="-2"/>
        </w:rPr>
        <w:t xml:space="preserve"> </w:t>
      </w:r>
      <w:r w:rsidR="00426F4B">
        <w:rPr>
          <w:rFonts w:ascii="Times New Roman Italique" w:hAnsi="Times New Roman Italique"/>
          <w:i/>
          <w:spacing w:val="-2"/>
        </w:rPr>
        <w:t>Art. </w:t>
      </w:r>
      <w:r w:rsidR="007335FE" w:rsidRPr="00036A64">
        <w:rPr>
          <w:rFonts w:ascii="Times New Roman Italique" w:hAnsi="Times New Roman Italique"/>
          <w:i/>
          <w:spacing w:val="-2"/>
        </w:rPr>
        <w:t xml:space="preserve">17 </w:t>
      </w:r>
      <w:r w:rsidR="00426F4B">
        <w:rPr>
          <w:rFonts w:ascii="Times New Roman Italique" w:hAnsi="Times New Roman Italique"/>
          <w:i/>
          <w:spacing w:val="-2"/>
        </w:rPr>
        <w:t>Nr. </w:t>
      </w:r>
      <w:r w:rsidR="007335FE" w:rsidRPr="00036A64">
        <w:rPr>
          <w:rFonts w:ascii="Times New Roman Italique" w:hAnsi="Times New Roman Italique"/>
          <w:i/>
          <w:spacing w:val="-2"/>
        </w:rPr>
        <w:t>1 und 2 des G. vom 5. Mai 2019</w:t>
      </w:r>
      <w:r w:rsidR="00036A64" w:rsidRPr="00036A64">
        <w:rPr>
          <w:rFonts w:ascii="Times New Roman Italique" w:hAnsi="Times New Roman Italique"/>
          <w:i/>
          <w:spacing w:val="-2"/>
        </w:rPr>
        <w:t> (II)</w:t>
      </w:r>
      <w:r w:rsidR="007335FE" w:rsidRPr="00036A64">
        <w:rPr>
          <w:rFonts w:ascii="Times New Roman Italique" w:hAnsi="Times New Roman Italique"/>
          <w:i/>
          <w:spacing w:val="-2"/>
        </w:rPr>
        <w:t xml:space="preserve"> (B.S. vom 24. Mai 2019)</w:t>
      </w:r>
      <w:r w:rsidR="006B50E1">
        <w:rPr>
          <w:rFonts w:ascii="Times New Roman Italique" w:hAnsi="Times New Roman Italique"/>
          <w:i/>
          <w:spacing w:val="-2"/>
        </w:rPr>
        <w:t xml:space="preserve"> und </w:t>
      </w:r>
      <w:r w:rsidR="00426F4B">
        <w:rPr>
          <w:rFonts w:ascii="Times New Roman Italique" w:hAnsi="Times New Roman Italique"/>
          <w:i/>
          <w:spacing w:val="-2"/>
        </w:rPr>
        <w:t>Art. </w:t>
      </w:r>
      <w:r w:rsidR="006B50E1">
        <w:rPr>
          <w:rFonts w:ascii="Times New Roman Italique" w:hAnsi="Times New Roman Italique"/>
          <w:i/>
          <w:spacing w:val="-2"/>
        </w:rPr>
        <w:t>108</w:t>
      </w:r>
      <w:r w:rsidR="006B50E1">
        <w:rPr>
          <w:i/>
          <w:iCs/>
        </w:rPr>
        <w:t xml:space="preserve"> </w:t>
      </w:r>
      <w:r w:rsidR="00071ECD">
        <w:rPr>
          <w:i/>
          <w:iCs/>
        </w:rPr>
        <w:t>des G. vom 21. März 2022 (B.S. vom 30. März 2022) </w:t>
      </w:r>
      <w:r w:rsidR="00071ECD">
        <w:rPr>
          <w:i/>
          <w:iCs/>
        </w:rPr>
        <w:noBreakHyphen/>
        <w:t> in Kraft am 1. Juni 2022 </w:t>
      </w:r>
      <w:r w:rsidR="00071ECD">
        <w:rPr>
          <w:i/>
          <w:iCs/>
        </w:rPr>
        <w:noBreakHyphen/>
      </w:r>
      <w:r w:rsidR="007335FE" w:rsidRPr="00036A64">
        <w:rPr>
          <w:rFonts w:ascii="Times New Roman Italique" w:hAnsi="Times New Roman Italique"/>
          <w:i/>
          <w:spacing w:val="-2"/>
        </w:rPr>
        <w:t xml:space="preserve">; </w:t>
      </w:r>
      <w:r w:rsidR="00426F4B">
        <w:rPr>
          <w:rFonts w:ascii="Times New Roman Italique" w:hAnsi="Times New Roman Italique"/>
          <w:i/>
          <w:spacing w:val="-2"/>
        </w:rPr>
        <w:t>§ </w:t>
      </w:r>
      <w:r w:rsidR="007335FE" w:rsidRPr="00036A64">
        <w:rPr>
          <w:rFonts w:ascii="Times New Roman Italique" w:hAnsi="Times New Roman Italique"/>
          <w:i/>
          <w:spacing w:val="-2"/>
        </w:rPr>
        <w:t xml:space="preserve">1 </w:t>
      </w:r>
      <w:r w:rsidR="00426F4B">
        <w:rPr>
          <w:rFonts w:ascii="Times New Roman Italique" w:hAnsi="Times New Roman Italique"/>
          <w:i/>
          <w:spacing w:val="-2"/>
        </w:rPr>
        <w:t>Abs. </w:t>
      </w:r>
      <w:r w:rsidR="007335FE" w:rsidRPr="00036A64">
        <w:rPr>
          <w:rFonts w:ascii="Times New Roman Italique" w:hAnsi="Times New Roman Italique"/>
          <w:i/>
          <w:spacing w:val="-2"/>
        </w:rPr>
        <w:t xml:space="preserve">2 abgeändert durch </w:t>
      </w:r>
      <w:r w:rsidR="00426F4B">
        <w:rPr>
          <w:rFonts w:ascii="Times New Roman Italique" w:hAnsi="Times New Roman Italique"/>
          <w:i/>
          <w:spacing w:val="-2"/>
        </w:rPr>
        <w:t>Art. </w:t>
      </w:r>
      <w:r w:rsidR="007335FE" w:rsidRPr="00036A64">
        <w:rPr>
          <w:rFonts w:ascii="Times New Roman Italique" w:hAnsi="Times New Roman Italique"/>
          <w:i/>
          <w:spacing w:val="-2"/>
        </w:rPr>
        <w:t xml:space="preserve">17 </w:t>
      </w:r>
      <w:r w:rsidR="00426F4B">
        <w:rPr>
          <w:rFonts w:ascii="Times New Roman Italique" w:hAnsi="Times New Roman Italique"/>
          <w:i/>
          <w:spacing w:val="-2"/>
        </w:rPr>
        <w:t>Nr. </w:t>
      </w:r>
      <w:r w:rsidR="007335FE" w:rsidRPr="00036A64">
        <w:rPr>
          <w:rFonts w:ascii="Times New Roman Italique" w:hAnsi="Times New Roman Italique"/>
          <w:i/>
          <w:spacing w:val="-2"/>
        </w:rPr>
        <w:t>3 des G. vom 5. Mai 2019</w:t>
      </w:r>
      <w:r w:rsidR="00036A64" w:rsidRPr="00036A64">
        <w:rPr>
          <w:rFonts w:ascii="Times New Roman Italique" w:hAnsi="Times New Roman Italique"/>
          <w:i/>
          <w:spacing w:val="-2"/>
        </w:rPr>
        <w:t> (II)</w:t>
      </w:r>
      <w:r w:rsidR="007335FE" w:rsidRPr="00036A64">
        <w:rPr>
          <w:rFonts w:ascii="Times New Roman Italique" w:hAnsi="Times New Roman Italique"/>
          <w:i/>
          <w:spacing w:val="-2"/>
        </w:rPr>
        <w:t xml:space="preserve"> (B.S. vom 24. Mai 2019); </w:t>
      </w:r>
      <w:r w:rsidR="00426F4B">
        <w:rPr>
          <w:rFonts w:ascii="Times New Roman Italique" w:hAnsi="Times New Roman Italique"/>
          <w:i/>
          <w:spacing w:val="-2"/>
        </w:rPr>
        <w:t>§ </w:t>
      </w:r>
      <w:r w:rsidR="00EC0194" w:rsidRPr="00036A64">
        <w:rPr>
          <w:rFonts w:ascii="Times New Roman Italique" w:hAnsi="Times New Roman Italique"/>
          <w:i/>
          <w:spacing w:val="-2"/>
        </w:rPr>
        <w:t xml:space="preserve">1 </w:t>
      </w:r>
      <w:r w:rsidR="00426F4B">
        <w:rPr>
          <w:rFonts w:ascii="Times New Roman Italique" w:hAnsi="Times New Roman Italique"/>
          <w:i/>
          <w:spacing w:val="-2"/>
        </w:rPr>
        <w:t>Abs. </w:t>
      </w:r>
      <w:r w:rsidR="00EC0194" w:rsidRPr="00036A64">
        <w:rPr>
          <w:rFonts w:ascii="Times New Roman Italique" w:hAnsi="Times New Roman Italique"/>
          <w:i/>
          <w:spacing w:val="-2"/>
        </w:rPr>
        <w:t xml:space="preserve">3 abgeändert durch </w:t>
      </w:r>
      <w:r w:rsidR="00426F4B">
        <w:rPr>
          <w:rFonts w:ascii="Times New Roman Italique" w:hAnsi="Times New Roman Italique"/>
          <w:i/>
          <w:spacing w:val="-2"/>
        </w:rPr>
        <w:t>Art. </w:t>
      </w:r>
      <w:r w:rsidR="00EC0194" w:rsidRPr="00036A64">
        <w:rPr>
          <w:rFonts w:ascii="Times New Roman Italique" w:hAnsi="Times New Roman Italique"/>
          <w:i/>
          <w:spacing w:val="-2"/>
        </w:rPr>
        <w:t xml:space="preserve">17 </w:t>
      </w:r>
      <w:r w:rsidR="00426F4B">
        <w:rPr>
          <w:rFonts w:ascii="Times New Roman Italique" w:hAnsi="Times New Roman Italique"/>
          <w:i/>
          <w:spacing w:val="-2"/>
        </w:rPr>
        <w:t>Nr. </w:t>
      </w:r>
      <w:r w:rsidR="00EC0194" w:rsidRPr="00036A64">
        <w:rPr>
          <w:rFonts w:ascii="Times New Roman Italique" w:hAnsi="Times New Roman Italique"/>
          <w:i/>
          <w:spacing w:val="-2"/>
        </w:rPr>
        <w:t>4 des G. vom 5. Mai 2019</w:t>
      </w:r>
      <w:r w:rsidR="00036A64" w:rsidRPr="00036A64">
        <w:rPr>
          <w:rFonts w:ascii="Times New Roman Italique" w:hAnsi="Times New Roman Italique"/>
          <w:i/>
          <w:spacing w:val="-2"/>
        </w:rPr>
        <w:t> (II)</w:t>
      </w:r>
      <w:r w:rsidR="00EC0194" w:rsidRPr="00036A64">
        <w:rPr>
          <w:rFonts w:ascii="Times New Roman Italique" w:hAnsi="Times New Roman Italique"/>
          <w:i/>
          <w:spacing w:val="-2"/>
        </w:rPr>
        <w:t xml:space="preserve"> (B.S. vom 24. Mai 2019); </w:t>
      </w:r>
      <w:r w:rsidR="00426F4B">
        <w:rPr>
          <w:rFonts w:ascii="Times New Roman Italique" w:hAnsi="Times New Roman Italique"/>
          <w:i/>
          <w:spacing w:val="-2"/>
        </w:rPr>
        <w:t>§ </w:t>
      </w:r>
      <w:r w:rsidR="00EC0194" w:rsidRPr="00036A64">
        <w:rPr>
          <w:rFonts w:ascii="Times New Roman Italique" w:hAnsi="Times New Roman Italique"/>
          <w:i/>
          <w:spacing w:val="-2"/>
        </w:rPr>
        <w:t xml:space="preserve">2 </w:t>
      </w:r>
      <w:r w:rsidR="00426F4B">
        <w:rPr>
          <w:rFonts w:ascii="Times New Roman Italique" w:hAnsi="Times New Roman Italique"/>
          <w:i/>
          <w:spacing w:val="-2"/>
        </w:rPr>
        <w:t>Abs. </w:t>
      </w:r>
      <w:r w:rsidR="00EC0194" w:rsidRPr="00036A64">
        <w:rPr>
          <w:rFonts w:ascii="Times New Roman Italique" w:hAnsi="Times New Roman Italique"/>
          <w:i/>
          <w:spacing w:val="-2"/>
        </w:rPr>
        <w:t xml:space="preserve">1 abgeändert durch </w:t>
      </w:r>
      <w:r w:rsidR="00426F4B">
        <w:rPr>
          <w:rFonts w:ascii="Times New Roman Italique" w:hAnsi="Times New Roman Italique"/>
          <w:i/>
          <w:spacing w:val="-2"/>
        </w:rPr>
        <w:t>Art. </w:t>
      </w:r>
      <w:r w:rsidR="00EC0194" w:rsidRPr="00036A64">
        <w:rPr>
          <w:rFonts w:ascii="Times New Roman Italique" w:hAnsi="Times New Roman Italique"/>
          <w:i/>
          <w:spacing w:val="-2"/>
        </w:rPr>
        <w:t xml:space="preserve">17 </w:t>
      </w:r>
      <w:r w:rsidR="00426F4B">
        <w:rPr>
          <w:rFonts w:ascii="Times New Roman Italique" w:hAnsi="Times New Roman Italique"/>
          <w:i/>
          <w:spacing w:val="-2"/>
        </w:rPr>
        <w:t>Nr. </w:t>
      </w:r>
      <w:r w:rsidR="00EC0194" w:rsidRPr="00036A64">
        <w:rPr>
          <w:rFonts w:ascii="Times New Roman Italique" w:hAnsi="Times New Roman Italique"/>
          <w:i/>
          <w:spacing w:val="-2"/>
        </w:rPr>
        <w:t>5 des G. vom 5. Mai 2019</w:t>
      </w:r>
      <w:r w:rsidR="00036A64" w:rsidRPr="00036A64">
        <w:rPr>
          <w:rFonts w:ascii="Times New Roman Italique" w:hAnsi="Times New Roman Italique"/>
          <w:i/>
          <w:spacing w:val="-2"/>
        </w:rPr>
        <w:t> (II)</w:t>
      </w:r>
      <w:r w:rsidR="00EC0194" w:rsidRPr="00036A64">
        <w:rPr>
          <w:rFonts w:ascii="Times New Roman Italique" w:hAnsi="Times New Roman Italique"/>
          <w:i/>
          <w:spacing w:val="-2"/>
        </w:rPr>
        <w:t xml:space="preserve"> (B.S. vom 24. Mai 2019); </w:t>
      </w:r>
      <w:r w:rsidR="00426F4B">
        <w:rPr>
          <w:rFonts w:ascii="Times New Roman Italique" w:hAnsi="Times New Roman Italique"/>
          <w:i/>
          <w:spacing w:val="-2"/>
        </w:rPr>
        <w:t>§ </w:t>
      </w:r>
      <w:r w:rsidR="00EC0194" w:rsidRPr="00036A64">
        <w:rPr>
          <w:rFonts w:ascii="Times New Roman Italique" w:hAnsi="Times New Roman Italique"/>
          <w:i/>
          <w:spacing w:val="-2"/>
        </w:rPr>
        <w:t xml:space="preserve">2 </w:t>
      </w:r>
      <w:r w:rsidR="00426F4B">
        <w:rPr>
          <w:rFonts w:ascii="Times New Roman Italique" w:hAnsi="Times New Roman Italique"/>
          <w:i/>
          <w:spacing w:val="-2"/>
        </w:rPr>
        <w:t>Abs. </w:t>
      </w:r>
      <w:r w:rsidR="00EC0194" w:rsidRPr="00036A64">
        <w:rPr>
          <w:rFonts w:ascii="Times New Roman Italique" w:hAnsi="Times New Roman Italique"/>
          <w:i/>
          <w:spacing w:val="-2"/>
        </w:rPr>
        <w:t xml:space="preserve">2 abgeändert durch </w:t>
      </w:r>
      <w:r w:rsidR="00426F4B">
        <w:rPr>
          <w:rFonts w:ascii="Times New Roman Italique" w:hAnsi="Times New Roman Italique"/>
          <w:i/>
          <w:spacing w:val="-2"/>
        </w:rPr>
        <w:t>Art. </w:t>
      </w:r>
      <w:r w:rsidR="00EC0194" w:rsidRPr="00036A64">
        <w:rPr>
          <w:rFonts w:ascii="Times New Roman Italique" w:hAnsi="Times New Roman Italique"/>
          <w:i/>
          <w:spacing w:val="-2"/>
        </w:rPr>
        <w:t xml:space="preserve">17 </w:t>
      </w:r>
      <w:r w:rsidR="00426F4B">
        <w:rPr>
          <w:rFonts w:ascii="Times New Roman Italique" w:hAnsi="Times New Roman Italique"/>
          <w:i/>
          <w:spacing w:val="-2"/>
        </w:rPr>
        <w:t>Nr. </w:t>
      </w:r>
      <w:r w:rsidR="00EC0194" w:rsidRPr="00036A64">
        <w:rPr>
          <w:rFonts w:ascii="Times New Roman Italique" w:hAnsi="Times New Roman Italique"/>
          <w:i/>
          <w:spacing w:val="-2"/>
        </w:rPr>
        <w:t>6 des G. vom 5. Mai 2019</w:t>
      </w:r>
      <w:r w:rsidR="00036A64" w:rsidRPr="00036A64">
        <w:rPr>
          <w:rFonts w:ascii="Times New Roman Italique" w:hAnsi="Times New Roman Italique"/>
          <w:i/>
          <w:spacing w:val="-2"/>
        </w:rPr>
        <w:t> (II)</w:t>
      </w:r>
      <w:r w:rsidR="00EC0194" w:rsidRPr="00036A64">
        <w:rPr>
          <w:rFonts w:ascii="Times New Roman Italique" w:hAnsi="Times New Roman Italique"/>
          <w:i/>
          <w:spacing w:val="-2"/>
        </w:rPr>
        <w:t xml:space="preserve"> (B.S. vom 24. Mai 2019)</w:t>
      </w:r>
      <w:r w:rsidRPr="00036A64">
        <w:rPr>
          <w:rFonts w:ascii="Times New Roman Italique" w:hAnsi="Times New Roman Italique"/>
          <w:i/>
          <w:spacing w:val="-2"/>
        </w:rPr>
        <w:t>]</w:t>
      </w:r>
    </w:p>
    <w:p w14:paraId="59A65738" w14:textId="77777777" w:rsidR="00AD0B9F" w:rsidRDefault="00AD0B9F" w:rsidP="00C46B9E">
      <w:pPr>
        <w:jc w:val="both"/>
        <w:rPr>
          <w:sz w:val="20"/>
          <w:szCs w:val="20"/>
        </w:rPr>
      </w:pPr>
    </w:p>
    <w:p w14:paraId="335ED70D" w14:textId="77777777" w:rsidR="00AD0B9F" w:rsidRDefault="00AD0B9F" w:rsidP="00C46B9E">
      <w:pPr>
        <w:jc w:val="both"/>
        <w:rPr>
          <w:sz w:val="20"/>
          <w:szCs w:val="20"/>
        </w:rPr>
      </w:pPr>
    </w:p>
    <w:p w14:paraId="6578F3FC" w14:textId="5D6CD61C" w:rsidR="00C46B9E" w:rsidRDefault="00C46B9E" w:rsidP="00C46B9E">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92 wie folgt:</w:t>
      </w:r>
    </w:p>
    <w:p w14:paraId="6C3504E7" w14:textId="77777777" w:rsidR="00C46B9E" w:rsidRDefault="00C46B9E" w:rsidP="00C46B9E">
      <w:pPr>
        <w:rPr>
          <w:sz w:val="20"/>
          <w:szCs w:val="20"/>
        </w:rPr>
      </w:pPr>
    </w:p>
    <w:p w14:paraId="5A84437E" w14:textId="70DFC1AF" w:rsidR="00C46B9E" w:rsidRPr="00C46B9E" w:rsidRDefault="00C46B9E" w:rsidP="00C46B9E">
      <w:pPr>
        <w:jc w:val="both"/>
        <w:rPr>
          <w:sz w:val="20"/>
          <w:szCs w:val="20"/>
        </w:rPr>
      </w:pPr>
      <w:r>
        <w:rPr>
          <w:sz w:val="20"/>
          <w:szCs w:val="20"/>
        </w:rPr>
        <w:t>"</w:t>
      </w:r>
      <w:r w:rsidRPr="00C46B9E">
        <w:rPr>
          <w:bCs/>
          <w:sz w:val="20"/>
          <w:szCs w:val="20"/>
        </w:rPr>
        <w:t>Art. 92</w:t>
      </w:r>
      <w:r w:rsidRPr="00C46B9E">
        <w:rPr>
          <w:sz w:val="20"/>
          <w:szCs w:val="20"/>
        </w:rPr>
        <w:t xml:space="preserve"> - [§ 1 - Die Vernehmung von Minderjährigen [und schutzbedürftigen Volljährigen], die Opfer oder Zeugen von </w:t>
      </w:r>
      <w:r>
        <w:rPr>
          <w:sz w:val="20"/>
          <w:szCs w:val="20"/>
        </w:rPr>
        <w:t>[</w:t>
      </w:r>
      <w:r w:rsidRPr="00C46B9E">
        <w:rPr>
          <w:sz w:val="20"/>
          <w:szCs w:val="20"/>
        </w:rPr>
        <w:t>in den Artikeln 134 bis 146, 148, 149, 151 bis 163, 165 und 206 bis 211</w:t>
      </w:r>
      <w:r>
        <w:rPr>
          <w:sz w:val="20"/>
          <w:szCs w:val="20"/>
        </w:rPr>
        <w:t>]</w:t>
      </w:r>
      <w:r w:rsidRPr="00C46B9E">
        <w:rPr>
          <w:sz w:val="20"/>
          <w:szCs w:val="20"/>
        </w:rPr>
        <w:t xml:space="preserve"> des Strafgesetzbuches erwähnten Straftaten sind, wird audiovisuell aufgezeichnet, außer wenn der Prokurator des Königs oder der Untersuchungsrichter unter Berücksichtigung der Umstände der Sache und im Interesse des Minderjährigen [oder des schutzbedürftigen Volljährigen] eine gegenteilige mit Gründen versehene Entscheidung getroffen hat.</w:t>
      </w:r>
    </w:p>
    <w:p w14:paraId="1F1E2040" w14:textId="77777777" w:rsidR="00C46B9E" w:rsidRPr="00C46B9E" w:rsidRDefault="00C46B9E" w:rsidP="00C46B9E">
      <w:pPr>
        <w:jc w:val="both"/>
        <w:rPr>
          <w:sz w:val="20"/>
          <w:szCs w:val="20"/>
        </w:rPr>
      </w:pPr>
    </w:p>
    <w:p w14:paraId="61C80B2B" w14:textId="3F90092D" w:rsidR="00C46B9E" w:rsidRPr="00C46B9E" w:rsidRDefault="00C46B9E" w:rsidP="00C46B9E">
      <w:pPr>
        <w:jc w:val="both"/>
        <w:rPr>
          <w:sz w:val="20"/>
          <w:szCs w:val="20"/>
        </w:rPr>
      </w:pPr>
      <w:r w:rsidRPr="00C46B9E">
        <w:rPr>
          <w:sz w:val="20"/>
          <w:szCs w:val="20"/>
        </w:rPr>
        <w:t>Der Prokurator des Königs oder der Untersuchungsrichter kann die audiovisuelle Auf</w:t>
      </w:r>
      <w:r w:rsidRPr="00C46B9E">
        <w:rPr>
          <w:sz w:val="20"/>
          <w:szCs w:val="20"/>
        </w:rPr>
        <w:softHyphen/>
        <w:t>zeichnung der Vernehmung von Minderjährigen [und schutzbedürftigen Volljährigen] anordnen, die Opfer oder Zeugen der anderen in Artikel 91</w:t>
      </w:r>
      <w:r w:rsidRPr="00C46B9E">
        <w:rPr>
          <w:i/>
          <w:sz w:val="20"/>
          <w:szCs w:val="20"/>
        </w:rPr>
        <w:t>bis</w:t>
      </w:r>
      <w:r w:rsidRPr="00C46B9E">
        <w:rPr>
          <w:sz w:val="20"/>
          <w:szCs w:val="20"/>
        </w:rPr>
        <w:t xml:space="preserve"> erwähnten Straftaten geworden sind.</w:t>
      </w:r>
    </w:p>
    <w:p w14:paraId="52615B3E" w14:textId="77777777" w:rsidR="00C46B9E" w:rsidRPr="00C46B9E" w:rsidRDefault="00C46B9E" w:rsidP="00C46B9E">
      <w:pPr>
        <w:jc w:val="both"/>
        <w:rPr>
          <w:sz w:val="20"/>
          <w:szCs w:val="20"/>
        </w:rPr>
      </w:pPr>
    </w:p>
    <w:p w14:paraId="7BF64591" w14:textId="13BCE642" w:rsidR="00C46B9E" w:rsidRPr="00C46B9E" w:rsidRDefault="00C46B9E" w:rsidP="00C46B9E">
      <w:pPr>
        <w:jc w:val="both"/>
        <w:rPr>
          <w:sz w:val="20"/>
          <w:szCs w:val="20"/>
        </w:rPr>
      </w:pPr>
      <w:r w:rsidRPr="00C46B9E">
        <w:rPr>
          <w:sz w:val="20"/>
          <w:szCs w:val="20"/>
        </w:rPr>
        <w:t>Die Aufzeichnung wird mit der Zustimmung des Minderjährigen [oder des schutzbedürftigen Volljährigen] durchgeführt. Ist der Minderjährige jünger als zwölf Jahre, genügt es, ihn darüber zu informieren.</w:t>
      </w:r>
    </w:p>
    <w:p w14:paraId="31D7C908" w14:textId="77777777" w:rsidR="00C46B9E" w:rsidRPr="00C46B9E" w:rsidRDefault="00C46B9E" w:rsidP="00C46B9E">
      <w:pPr>
        <w:jc w:val="both"/>
        <w:rPr>
          <w:sz w:val="20"/>
          <w:szCs w:val="20"/>
        </w:rPr>
      </w:pPr>
    </w:p>
    <w:p w14:paraId="3E480D66" w14:textId="50DA1C76" w:rsidR="00C46B9E" w:rsidRPr="00C46B9E" w:rsidRDefault="00C46B9E" w:rsidP="00C46B9E">
      <w:pPr>
        <w:jc w:val="both"/>
        <w:rPr>
          <w:sz w:val="20"/>
          <w:szCs w:val="20"/>
        </w:rPr>
      </w:pPr>
      <w:r w:rsidRPr="00C46B9E">
        <w:rPr>
          <w:sz w:val="20"/>
          <w:szCs w:val="20"/>
        </w:rPr>
        <w:t>§ 2 - Die audiovisuelle Aufzeichnung der Vernehmung von Minderjährigen [und schutzbedürftigen Volljährigen], die Opfer oder Zeugen anderer als der in Artikel 91</w:t>
      </w:r>
      <w:r w:rsidRPr="00C46B9E">
        <w:rPr>
          <w:i/>
          <w:sz w:val="20"/>
          <w:szCs w:val="20"/>
        </w:rPr>
        <w:t>bis</w:t>
      </w:r>
      <w:r w:rsidRPr="00C46B9E">
        <w:rPr>
          <w:sz w:val="20"/>
          <w:szCs w:val="20"/>
        </w:rPr>
        <w:t xml:space="preserve"> erwähnten Straftaten sind, kann aufgrund schwerwiegender und außergewöhnlicher Umstände angeordnet werden.</w:t>
      </w:r>
    </w:p>
    <w:p w14:paraId="6D36E58F" w14:textId="77777777" w:rsidR="00C46B9E" w:rsidRPr="00C46B9E" w:rsidRDefault="00C46B9E" w:rsidP="00C46B9E">
      <w:pPr>
        <w:jc w:val="both"/>
        <w:rPr>
          <w:sz w:val="20"/>
          <w:szCs w:val="20"/>
        </w:rPr>
      </w:pPr>
    </w:p>
    <w:p w14:paraId="6E11812D" w14:textId="5A82B455" w:rsidR="00C46B9E" w:rsidRPr="00C46B9E" w:rsidRDefault="00C46B9E" w:rsidP="00C46B9E">
      <w:pPr>
        <w:jc w:val="both"/>
        <w:rPr>
          <w:sz w:val="20"/>
          <w:szCs w:val="20"/>
        </w:rPr>
      </w:pPr>
      <w:r w:rsidRPr="00C46B9E">
        <w:rPr>
          <w:sz w:val="20"/>
          <w:szCs w:val="20"/>
        </w:rPr>
        <w:t>Die Aufzeichnung wird mit der Zustimmung des Minderjährigen [oder des schutzbedürftigen Volljährigen] durchgeführt. Ist der Minderjährige jünger als zwölf Jahre, genügt es, ihn darüber zu informieren.]</w:t>
      </w:r>
    </w:p>
    <w:p w14:paraId="3095A0A5" w14:textId="77777777" w:rsidR="00C46B9E" w:rsidRPr="00C46B9E" w:rsidRDefault="00C46B9E" w:rsidP="00C46B9E">
      <w:pPr>
        <w:jc w:val="both"/>
        <w:rPr>
          <w:sz w:val="20"/>
          <w:szCs w:val="20"/>
        </w:rPr>
      </w:pPr>
    </w:p>
    <w:p w14:paraId="61CB3C68" w14:textId="0AB36324" w:rsidR="00C46B9E" w:rsidRPr="00C46B9E" w:rsidRDefault="00C46B9E" w:rsidP="00C46B9E">
      <w:pPr>
        <w:jc w:val="both"/>
        <w:rPr>
          <w:iCs/>
        </w:rPr>
      </w:pPr>
      <w:r w:rsidRPr="00C46B9E">
        <w:rPr>
          <w:i/>
          <w:sz w:val="20"/>
          <w:szCs w:val="20"/>
        </w:rPr>
        <w:t>[Art. 92 aufgehoben durch Art. 48 des G. vom 20. Juli 1990 (B.S. vom 14. August 1990) - in Kraft ab dem 1. Dezember 1990 -, wieder aufgenommen durch Art. 38 § 3 des G. vom 28. November 2000 (II) (B.S. vom 17. März 2001) - in Kraft ab dem 1. April 2001 -, und ersetzt durch Art. 4 des G. vom 30. November 2011 (B.S. vom 20. Januar 2012) - in Kraft ab dem 1. Januar 2013 -; § 1 Abs. 1 abgeändert durch Art. 11 des G. vom 10. April 2014 (II) (B.S. vom 30. April 2014), Art. 3 des G. vom 1. Februar 2016 (B.S. vom 19. Februar 2016), Art. 17 Nr. 1 und 2 des G. vom 5. Mai 2019 (II) (B.S. vom 24. Mai 2019)</w:t>
      </w:r>
      <w:r>
        <w:rPr>
          <w:i/>
          <w:sz w:val="20"/>
          <w:szCs w:val="20"/>
        </w:rPr>
        <w:t>,</w:t>
      </w:r>
      <w:r w:rsidRPr="00C46B9E">
        <w:rPr>
          <w:i/>
          <w:sz w:val="20"/>
          <w:szCs w:val="20"/>
        </w:rPr>
        <w:t xml:space="preserve"> Art. 108</w:t>
      </w:r>
      <w:r w:rsidRPr="00C46B9E">
        <w:rPr>
          <w:i/>
          <w:iCs/>
          <w:sz w:val="20"/>
          <w:szCs w:val="20"/>
        </w:rPr>
        <w:t xml:space="preserve"> des G. vom 21. März 2022 (B.S. vom 30. März 2022) </w:t>
      </w:r>
      <w:r w:rsidRPr="00C46B9E">
        <w:rPr>
          <w:i/>
          <w:iCs/>
          <w:sz w:val="20"/>
          <w:szCs w:val="20"/>
        </w:rPr>
        <w:noBreakHyphen/>
        <w:t> in Kraft am 1. Juni 2022 </w:t>
      </w:r>
      <w:r w:rsidRPr="00C46B9E">
        <w:rPr>
          <w:i/>
          <w:iCs/>
          <w:sz w:val="20"/>
          <w:szCs w:val="20"/>
        </w:rPr>
        <w:noBreakHyphen/>
      </w:r>
      <w:r>
        <w:rPr>
          <w:i/>
          <w:iCs/>
          <w:sz w:val="20"/>
          <w:szCs w:val="20"/>
        </w:rPr>
        <w:t xml:space="preserve"> und Art. 45</w:t>
      </w:r>
      <w:r w:rsidRPr="00C46B9E">
        <w:rPr>
          <w:i/>
          <w:iCs/>
          <w:sz w:val="20"/>
          <w:szCs w:val="20"/>
        </w:rPr>
        <w:t xml:space="preserve"> des G. vom 29. Februar 2024 (III) (B.S. vom 8. April 2024) - in Kraft am 8. April 2026 -</w:t>
      </w:r>
      <w:r w:rsidRPr="00C46B9E">
        <w:rPr>
          <w:i/>
          <w:sz w:val="20"/>
          <w:szCs w:val="20"/>
        </w:rPr>
        <w:t>; § 1 Abs. 2 abgeändert durch Art. 17 Nr. 3 des G. vom 5. Mai 2019 (II) (B.S. vom 24. Mai 2019); § 1 Abs. 3 abgeändert durch Art. 17 Nr. 4 des G. vom 5. Mai 2019 (II) (B.S. vom 24. Mai 2019); § 2 Abs. 1 abgeändert durch Art. 17 Nr. 5 des G. vom 5. Mai 2019 (II) (B.S. vom 24. Mai 2019); § 2 Abs. 2 abgeändert durch Art. 17 Nr. 6 des G. vom 5. Mai 2019 (II) (B.S. vom 24. Mai 2019)]</w:t>
      </w:r>
      <w:r>
        <w:rPr>
          <w:iCs/>
          <w:sz w:val="20"/>
          <w:szCs w:val="20"/>
        </w:rPr>
        <w:t>"</w:t>
      </w:r>
    </w:p>
    <w:p w14:paraId="48E7D87B" w14:textId="77777777" w:rsidR="005B38EB" w:rsidRDefault="005B38EB" w:rsidP="005B38EB">
      <w:pPr>
        <w:jc w:val="both"/>
      </w:pPr>
    </w:p>
    <w:p w14:paraId="336380B2" w14:textId="77777777" w:rsidR="00C46B9E" w:rsidRPr="002B5AA9" w:rsidRDefault="00C46B9E" w:rsidP="005B38EB">
      <w:pPr>
        <w:jc w:val="both"/>
      </w:pPr>
    </w:p>
    <w:p w14:paraId="0168BD9B" w14:textId="01BECA53" w:rsidR="005B38EB" w:rsidRPr="002B5AA9" w:rsidRDefault="005B38EB" w:rsidP="005B38EB">
      <w:pPr>
        <w:jc w:val="both"/>
      </w:pPr>
      <w:r w:rsidRPr="002B5AA9">
        <w:tab/>
      </w:r>
      <w:r w:rsidR="00426F4B">
        <w:rPr>
          <w:b/>
        </w:rPr>
        <w:t>Art. </w:t>
      </w:r>
      <w:r w:rsidRPr="002B5AA9">
        <w:rPr>
          <w:b/>
        </w:rPr>
        <w:t>93</w:t>
      </w:r>
      <w:r w:rsidRPr="002B5AA9">
        <w:t xml:space="preserve"> - [Die aufzuzeichnende Vernehmung des Minderjährigen </w:t>
      </w:r>
      <w:r w:rsidR="00EC0194">
        <w:t xml:space="preserve">[und des schutzbedürftigen Volljährigen] </w:t>
      </w:r>
      <w:r w:rsidRPr="002B5AA9">
        <w:t xml:space="preserve">wird, je nachdem, in welchem Stadium sich das Verfahren befindet, von einem Magistrat der Staatsanwaltschaft, vom Untersuchungsrichter oder </w:t>
      </w:r>
      <w:r w:rsidR="00EC0194">
        <w:t>[von einem zu diesem Zweck brevetierten Polizeibeamten]</w:t>
      </w:r>
      <w:r w:rsidRPr="002B5AA9">
        <w:t xml:space="preserve"> durchgeführt.]</w:t>
      </w:r>
    </w:p>
    <w:p w14:paraId="2A3E8B66" w14:textId="77777777" w:rsidR="005B38EB" w:rsidRPr="002B5AA9" w:rsidRDefault="005B38EB" w:rsidP="005B38EB">
      <w:pPr>
        <w:jc w:val="both"/>
      </w:pPr>
    </w:p>
    <w:p w14:paraId="3C76825A" w14:textId="055AC6D5" w:rsidR="005B38EB" w:rsidRPr="002B5AA9" w:rsidRDefault="005B38EB" w:rsidP="005B38EB">
      <w:pPr>
        <w:jc w:val="both"/>
        <w:rPr>
          <w:i/>
        </w:rPr>
      </w:pPr>
      <w:r w:rsidRPr="002B5AA9">
        <w:rPr>
          <w:i/>
        </w:rPr>
        <w:t>[</w:t>
      </w:r>
      <w:r w:rsidR="00426F4B">
        <w:rPr>
          <w:i/>
        </w:rPr>
        <w:t>Art. </w:t>
      </w:r>
      <w:r w:rsidRPr="002B5AA9">
        <w:rPr>
          <w:i/>
        </w:rPr>
        <w:t xml:space="preserve">93 aufgehoben durch </w:t>
      </w:r>
      <w:r w:rsidR="00426F4B">
        <w:rPr>
          <w:i/>
        </w:rPr>
        <w:t>Art. </w:t>
      </w:r>
      <w:r w:rsidRPr="002B5AA9">
        <w:rPr>
          <w:i/>
        </w:rPr>
        <w:t>48 des G. vom 20. Juli 1990 (B.S. vom 14. August 1990) - in Kraft ab dem 1. Dezember 1990 -</w:t>
      </w:r>
      <w:r w:rsidR="00E163C1">
        <w:rPr>
          <w:i/>
        </w:rPr>
        <w:t xml:space="preserve">, </w:t>
      </w:r>
      <w:r w:rsidRPr="002B5AA9">
        <w:rPr>
          <w:i/>
        </w:rPr>
        <w:t xml:space="preserve">wieder aufgenommen durch </w:t>
      </w:r>
      <w:r w:rsidR="00426F4B">
        <w:rPr>
          <w:i/>
        </w:rPr>
        <w:t>Art. </w:t>
      </w:r>
      <w:r w:rsidRPr="002B5AA9">
        <w:rPr>
          <w:i/>
        </w:rPr>
        <w:t xml:space="preserve">38 </w:t>
      </w:r>
      <w:r w:rsidR="00426F4B">
        <w:rPr>
          <w:i/>
        </w:rPr>
        <w:t>§ </w:t>
      </w:r>
      <w:r w:rsidRPr="002B5AA9">
        <w:rPr>
          <w:i/>
        </w:rPr>
        <w:t>3 des G. vom 28. November 2000 (II) (B.S. vom 17. März 2001) - in Kraft ab dem 1. April 2001 -</w:t>
      </w:r>
      <w:r w:rsidR="00E163C1">
        <w:rPr>
          <w:i/>
        </w:rPr>
        <w:t xml:space="preserve"> und abgeändert durch </w:t>
      </w:r>
      <w:r w:rsidR="00426F4B">
        <w:rPr>
          <w:i/>
        </w:rPr>
        <w:t>Art. </w:t>
      </w:r>
      <w:r w:rsidR="00E163C1">
        <w:rPr>
          <w:i/>
        </w:rPr>
        <w:t xml:space="preserve">18 </w:t>
      </w:r>
      <w:r w:rsidR="00426F4B">
        <w:rPr>
          <w:i/>
        </w:rPr>
        <w:t>Nr. </w:t>
      </w:r>
      <w:r w:rsidR="00E163C1">
        <w:rPr>
          <w:i/>
        </w:rPr>
        <w:t>1 und 2 des G. vom 5. Mai 2019</w:t>
      </w:r>
      <w:r w:rsidR="00036A64">
        <w:rPr>
          <w:i/>
        </w:rPr>
        <w:t> (II)</w:t>
      </w:r>
      <w:r w:rsidR="00E163C1">
        <w:rPr>
          <w:i/>
        </w:rPr>
        <w:t xml:space="preserve"> (B.S. vom 24. Mai 2019)</w:t>
      </w:r>
      <w:r w:rsidRPr="002B5AA9">
        <w:rPr>
          <w:i/>
        </w:rPr>
        <w:t>]</w:t>
      </w:r>
    </w:p>
    <w:p w14:paraId="297381D0" w14:textId="77777777" w:rsidR="005B38EB" w:rsidRPr="002B5AA9" w:rsidRDefault="005B38EB" w:rsidP="005B38EB">
      <w:pPr>
        <w:jc w:val="both"/>
      </w:pPr>
    </w:p>
    <w:p w14:paraId="4F47D2E4" w14:textId="77777777" w:rsidR="005B38EB" w:rsidRPr="002B5AA9" w:rsidRDefault="005B38EB" w:rsidP="005B38EB">
      <w:pPr>
        <w:jc w:val="both"/>
      </w:pPr>
    </w:p>
    <w:p w14:paraId="617E5934" w14:textId="77777777" w:rsidR="00AD0B9F" w:rsidRDefault="00AD0B9F">
      <w:r>
        <w:br w:type="page"/>
      </w:r>
    </w:p>
    <w:p w14:paraId="117255DD" w14:textId="586CD042" w:rsidR="005B38EB" w:rsidRPr="002B5AA9" w:rsidRDefault="005B38EB" w:rsidP="005B38EB">
      <w:pPr>
        <w:jc w:val="both"/>
      </w:pPr>
      <w:r w:rsidRPr="002B5AA9">
        <w:tab/>
      </w:r>
      <w:r w:rsidR="00426F4B">
        <w:rPr>
          <w:b/>
        </w:rPr>
        <w:t>Art. </w:t>
      </w:r>
      <w:r w:rsidRPr="002B5AA9">
        <w:rPr>
          <w:b/>
        </w:rPr>
        <w:t>94</w:t>
      </w:r>
      <w:r w:rsidRPr="002B5AA9">
        <w:t xml:space="preserve"> - [Die aufzuzeichnende Vernehmung eines Minderjährigen </w:t>
      </w:r>
      <w:r w:rsidR="005825FD">
        <w:t xml:space="preserve">[und eines schutzbedürftigen Volljährigen] </w:t>
      </w:r>
      <w:r w:rsidRPr="002B5AA9">
        <w:t>findet in einem speziell dazu angepassten Raum statt. Die Personen, denen es erlaubt werden kann, der Vernehmung beizuwohnen, sind der Vernehmer, die in Artikel 91</w:t>
      </w:r>
      <w:r w:rsidRPr="002B5AA9">
        <w:rPr>
          <w:i/>
        </w:rPr>
        <w:t>bis</w:t>
      </w:r>
      <w:r w:rsidRPr="002B5AA9">
        <w:t xml:space="preserve"> erwähnte Person, ein oder mehrere Mitglieder des technischen Dienstes </w:t>
      </w:r>
      <w:r w:rsidR="005825FD">
        <w:t>[</w:t>
      </w:r>
      <w:r w:rsidRPr="002B5AA9">
        <w:t>und ein Sachverständiger</w:t>
      </w:r>
      <w:r w:rsidR="005825FD">
        <w:t>]</w:t>
      </w:r>
      <w:r w:rsidRPr="002B5AA9">
        <w:t>.]</w:t>
      </w:r>
    </w:p>
    <w:p w14:paraId="6A54BB60" w14:textId="77777777" w:rsidR="005B38EB" w:rsidRPr="002B5AA9" w:rsidRDefault="005B38EB" w:rsidP="005B38EB">
      <w:pPr>
        <w:jc w:val="both"/>
      </w:pPr>
    </w:p>
    <w:p w14:paraId="4FA545A3" w14:textId="0DA92F75" w:rsidR="005B38EB" w:rsidRPr="002B5AA9" w:rsidRDefault="005B38EB" w:rsidP="005B38EB">
      <w:pPr>
        <w:jc w:val="both"/>
        <w:rPr>
          <w:i/>
        </w:rPr>
      </w:pPr>
      <w:r w:rsidRPr="002B5AA9">
        <w:rPr>
          <w:i/>
        </w:rPr>
        <w:t>[</w:t>
      </w:r>
      <w:r w:rsidR="00426F4B">
        <w:rPr>
          <w:i/>
        </w:rPr>
        <w:t>Art. </w:t>
      </w:r>
      <w:r w:rsidRPr="002B5AA9">
        <w:rPr>
          <w:i/>
        </w:rPr>
        <w:t xml:space="preserve">94 aufgehoben durch </w:t>
      </w:r>
      <w:r w:rsidR="00426F4B">
        <w:rPr>
          <w:i/>
        </w:rPr>
        <w:t>Art. </w:t>
      </w:r>
      <w:r w:rsidRPr="002B5AA9">
        <w:rPr>
          <w:i/>
        </w:rPr>
        <w:t>48 des G. vom 20. Juli 1990 (B.S. vom 14. August 1990) - in Kraft ab dem 1. Dezember 1990 -</w:t>
      </w:r>
      <w:r w:rsidR="005825FD">
        <w:rPr>
          <w:i/>
        </w:rPr>
        <w:t>,</w:t>
      </w:r>
      <w:r w:rsidRPr="002B5AA9">
        <w:rPr>
          <w:i/>
        </w:rPr>
        <w:t xml:space="preserve"> wieder aufgenommen durch </w:t>
      </w:r>
      <w:r w:rsidR="00426F4B">
        <w:rPr>
          <w:i/>
        </w:rPr>
        <w:t>Art. </w:t>
      </w:r>
      <w:r w:rsidRPr="002B5AA9">
        <w:rPr>
          <w:i/>
        </w:rPr>
        <w:t xml:space="preserve">38 </w:t>
      </w:r>
      <w:r w:rsidR="00426F4B">
        <w:rPr>
          <w:i/>
        </w:rPr>
        <w:t>§ </w:t>
      </w:r>
      <w:r w:rsidRPr="002B5AA9">
        <w:rPr>
          <w:i/>
        </w:rPr>
        <w:t>3 des G. vom 28. November 2000 (II) (B.S. vom 17. März 2001) - in Kraft ab dem 1. April 2001 -</w:t>
      </w:r>
      <w:r w:rsidR="005825FD">
        <w:rPr>
          <w:i/>
        </w:rPr>
        <w:t xml:space="preserve"> und abgeändert durch </w:t>
      </w:r>
      <w:r w:rsidR="00426F4B">
        <w:rPr>
          <w:i/>
        </w:rPr>
        <w:t>Art. </w:t>
      </w:r>
      <w:r w:rsidR="005825FD">
        <w:rPr>
          <w:i/>
        </w:rPr>
        <w:t xml:space="preserve">19 </w:t>
      </w:r>
      <w:r w:rsidR="00426F4B">
        <w:rPr>
          <w:i/>
        </w:rPr>
        <w:t>Nr. </w:t>
      </w:r>
      <w:r w:rsidR="005825FD">
        <w:rPr>
          <w:i/>
        </w:rPr>
        <w:t>1 und 2 des G. vom 5. Mai 2019</w:t>
      </w:r>
      <w:r w:rsidR="00036A64">
        <w:rPr>
          <w:i/>
        </w:rPr>
        <w:t> (II)</w:t>
      </w:r>
      <w:r w:rsidR="005825FD">
        <w:rPr>
          <w:i/>
        </w:rPr>
        <w:t xml:space="preserve"> (B.S. vom 24. Mai 2019)</w:t>
      </w:r>
      <w:r w:rsidRPr="002B5AA9">
        <w:rPr>
          <w:i/>
        </w:rPr>
        <w:t>]</w:t>
      </w:r>
    </w:p>
    <w:p w14:paraId="126D7069" w14:textId="77777777" w:rsidR="005B38EB" w:rsidRPr="002B5AA9" w:rsidRDefault="005B38EB" w:rsidP="005B38EB">
      <w:pPr>
        <w:jc w:val="both"/>
      </w:pPr>
    </w:p>
    <w:p w14:paraId="0B7E18BB" w14:textId="77777777" w:rsidR="005B38EB" w:rsidRPr="002B5AA9" w:rsidRDefault="005B38EB" w:rsidP="005B38EB">
      <w:pPr>
        <w:jc w:val="both"/>
      </w:pPr>
    </w:p>
    <w:p w14:paraId="7F877454" w14:textId="07384BD8" w:rsidR="005B38EB" w:rsidRPr="002B5AA9" w:rsidRDefault="005B38EB" w:rsidP="005B38EB">
      <w:pPr>
        <w:jc w:val="both"/>
      </w:pPr>
      <w:r w:rsidRPr="002B5AA9">
        <w:tab/>
      </w:r>
      <w:r w:rsidR="00426F4B">
        <w:rPr>
          <w:b/>
        </w:rPr>
        <w:t>Art. </w:t>
      </w:r>
      <w:r w:rsidRPr="002B5AA9">
        <w:rPr>
          <w:b/>
        </w:rPr>
        <w:t>95</w:t>
      </w:r>
      <w:r w:rsidRPr="002B5AA9">
        <w:t xml:space="preserve"> - [Der Vernehmer erläutert dem Minderjährigen </w:t>
      </w:r>
      <w:r w:rsidR="005825FD">
        <w:t xml:space="preserve">[oder dem schutzbedürftigen Volljährigen] </w:t>
      </w:r>
      <w:r w:rsidRPr="002B5AA9">
        <w:t>die Gründe, warum [die Vernehmung audiovisuell aufgezeichnet wird], und informiert ihn darüber, dass er jederzeit darum bitten kann, die Aufzeichnung zu unterbrechen. Dies wird im Protokoll erwähnt.</w:t>
      </w:r>
    </w:p>
    <w:p w14:paraId="0A86B5C7" w14:textId="77777777" w:rsidR="005B38EB" w:rsidRPr="002B5AA9" w:rsidRDefault="005B38EB" w:rsidP="005B38EB">
      <w:pPr>
        <w:jc w:val="both"/>
      </w:pPr>
    </w:p>
    <w:p w14:paraId="6CF83F20" w14:textId="77777777" w:rsidR="005B38EB" w:rsidRPr="002B5AA9" w:rsidRDefault="005B38EB" w:rsidP="005B38EB">
      <w:pPr>
        <w:jc w:val="both"/>
      </w:pPr>
      <w:r w:rsidRPr="002B5AA9">
        <w:tab/>
        <w:t xml:space="preserve">Während der Vernehmung kann der Minderjährige </w:t>
      </w:r>
      <w:r w:rsidR="005825FD">
        <w:t xml:space="preserve">[oder der schutzbedürftige Volljährige] </w:t>
      </w:r>
      <w:r w:rsidRPr="002B5AA9">
        <w:t>jederzeit darum bitten, die Aufzeichnung zu unterbrechen. Dieser Bitte wird unmittelbar Folge geleistet und im Protokoll wird dies erwähnt.]</w:t>
      </w:r>
    </w:p>
    <w:p w14:paraId="0A9A926F" w14:textId="77777777" w:rsidR="005B38EB" w:rsidRPr="002B5AA9" w:rsidRDefault="005B38EB" w:rsidP="005B38EB">
      <w:pPr>
        <w:jc w:val="both"/>
      </w:pPr>
    </w:p>
    <w:p w14:paraId="66F05DB3" w14:textId="23CC4C9E" w:rsidR="005B38EB" w:rsidRPr="002B5AA9" w:rsidRDefault="005B38EB" w:rsidP="005B38EB">
      <w:pPr>
        <w:jc w:val="both"/>
      </w:pPr>
      <w:r w:rsidRPr="002B5AA9">
        <w:rPr>
          <w:i/>
        </w:rPr>
        <w:t>[</w:t>
      </w:r>
      <w:r w:rsidR="00426F4B">
        <w:rPr>
          <w:i/>
        </w:rPr>
        <w:t>Art. </w:t>
      </w:r>
      <w:r w:rsidRPr="002B5AA9">
        <w:rPr>
          <w:i/>
        </w:rPr>
        <w:t xml:space="preserve">95 aufgehoben durch </w:t>
      </w:r>
      <w:r w:rsidR="00426F4B">
        <w:rPr>
          <w:i/>
        </w:rPr>
        <w:t>Art. </w:t>
      </w:r>
      <w:r w:rsidRPr="002B5AA9">
        <w:rPr>
          <w:i/>
        </w:rPr>
        <w:t xml:space="preserve">48 des G. vom 20. Juli 1990 (B.S. vom 14. August 1990) - in Kraft ab dem 1. Dezember 1990 - und wieder aufgenommen durch </w:t>
      </w:r>
      <w:r w:rsidR="00426F4B">
        <w:rPr>
          <w:i/>
        </w:rPr>
        <w:t>Art. </w:t>
      </w:r>
      <w:r w:rsidRPr="002B5AA9">
        <w:rPr>
          <w:i/>
        </w:rPr>
        <w:t xml:space="preserve">38 </w:t>
      </w:r>
      <w:r w:rsidR="00426F4B">
        <w:rPr>
          <w:i/>
        </w:rPr>
        <w:t>§ </w:t>
      </w:r>
      <w:r w:rsidRPr="002B5AA9">
        <w:rPr>
          <w:i/>
        </w:rPr>
        <w:t xml:space="preserve">3 des G. vom 28. November 2000 (II) (B.S. vom 17. März 2001) - in Kraft ab dem 1. April 2001 -; </w:t>
      </w:r>
      <w:r w:rsidR="00426F4B">
        <w:rPr>
          <w:i/>
        </w:rPr>
        <w:t>Abs. </w:t>
      </w:r>
      <w:r w:rsidRPr="002B5AA9">
        <w:rPr>
          <w:i/>
        </w:rPr>
        <w:t xml:space="preserve">1 abgeändert durch </w:t>
      </w:r>
      <w:r w:rsidR="00426F4B">
        <w:rPr>
          <w:i/>
        </w:rPr>
        <w:t>Art. </w:t>
      </w:r>
      <w:r w:rsidRPr="002B5AA9">
        <w:rPr>
          <w:i/>
        </w:rPr>
        <w:t>5 des G. vom 30. November 2011 (B.S. vom 20. Januar 2012) - in Kraft ab dem 1. Januar 2013 -</w:t>
      </w:r>
      <w:r w:rsidR="005825FD">
        <w:rPr>
          <w:i/>
        </w:rPr>
        <w:t xml:space="preserve"> und </w:t>
      </w:r>
      <w:r w:rsidR="00426F4B">
        <w:rPr>
          <w:i/>
        </w:rPr>
        <w:t>Art. </w:t>
      </w:r>
      <w:r w:rsidR="005825FD">
        <w:rPr>
          <w:i/>
        </w:rPr>
        <w:t xml:space="preserve">20 </w:t>
      </w:r>
      <w:r w:rsidR="00426F4B">
        <w:rPr>
          <w:i/>
        </w:rPr>
        <w:t>Nr. </w:t>
      </w:r>
      <w:r w:rsidR="005825FD">
        <w:rPr>
          <w:i/>
        </w:rPr>
        <w:t>1 des G. vom 5. Mai 2019</w:t>
      </w:r>
      <w:r w:rsidR="00036A64">
        <w:rPr>
          <w:i/>
        </w:rPr>
        <w:t> (II)</w:t>
      </w:r>
      <w:r w:rsidR="005825FD">
        <w:rPr>
          <w:i/>
        </w:rPr>
        <w:t xml:space="preserve"> (B.S. vom 24. Mai 2019); </w:t>
      </w:r>
      <w:r w:rsidR="00426F4B">
        <w:rPr>
          <w:i/>
        </w:rPr>
        <w:t>Abs. </w:t>
      </w:r>
      <w:r w:rsidR="005825FD">
        <w:rPr>
          <w:i/>
        </w:rPr>
        <w:t xml:space="preserve">2 abgeändert durch </w:t>
      </w:r>
      <w:r w:rsidR="00426F4B">
        <w:rPr>
          <w:i/>
        </w:rPr>
        <w:t>Art. </w:t>
      </w:r>
      <w:r w:rsidR="005825FD">
        <w:rPr>
          <w:i/>
        </w:rPr>
        <w:t xml:space="preserve">20 </w:t>
      </w:r>
      <w:r w:rsidR="00426F4B">
        <w:rPr>
          <w:i/>
        </w:rPr>
        <w:t>Nr. </w:t>
      </w:r>
      <w:r w:rsidR="00E0463A">
        <w:rPr>
          <w:i/>
        </w:rPr>
        <w:t>3</w:t>
      </w:r>
      <w:r w:rsidR="005825FD">
        <w:rPr>
          <w:i/>
        </w:rPr>
        <w:t xml:space="preserve"> des G. vom 5. Mai 2019</w:t>
      </w:r>
      <w:r w:rsidR="00036A64">
        <w:rPr>
          <w:i/>
        </w:rPr>
        <w:t> (II)</w:t>
      </w:r>
      <w:r w:rsidR="005825FD">
        <w:rPr>
          <w:i/>
        </w:rPr>
        <w:t xml:space="preserve"> (B.S. vom 24. Mai 2019)</w:t>
      </w:r>
      <w:r w:rsidRPr="002B5AA9">
        <w:rPr>
          <w:i/>
        </w:rPr>
        <w:t>]</w:t>
      </w:r>
    </w:p>
    <w:p w14:paraId="2E4790C4" w14:textId="77777777" w:rsidR="005B38EB" w:rsidRPr="002B5AA9" w:rsidRDefault="005B38EB" w:rsidP="005B38EB">
      <w:pPr>
        <w:jc w:val="both"/>
      </w:pPr>
    </w:p>
    <w:p w14:paraId="0A8988E5" w14:textId="77777777" w:rsidR="005B38EB" w:rsidRPr="002B5AA9" w:rsidRDefault="005B38EB" w:rsidP="005B38EB">
      <w:pPr>
        <w:jc w:val="both"/>
      </w:pPr>
    </w:p>
    <w:p w14:paraId="59557CED" w14:textId="13CBB7C8" w:rsidR="005B38EB" w:rsidRPr="002B5AA9" w:rsidRDefault="005B38EB" w:rsidP="005B38EB">
      <w:pPr>
        <w:jc w:val="both"/>
      </w:pPr>
      <w:r w:rsidRPr="002B5AA9">
        <w:tab/>
      </w:r>
      <w:r w:rsidR="00426F4B">
        <w:rPr>
          <w:b/>
        </w:rPr>
        <w:t>Art. </w:t>
      </w:r>
      <w:r w:rsidRPr="002B5AA9">
        <w:rPr>
          <w:b/>
        </w:rPr>
        <w:t>96</w:t>
      </w:r>
      <w:r w:rsidRPr="002B5AA9">
        <w:t xml:space="preserve"> - [Es wird ein Protokoll der aufgezeichneten Vernehmung binnen achtundvierzig Stunden oder - falls dem Verdächtigen die Freiheit entzogen wird - unmittelbar erstellt. Im Protokoll werden neben den in Artikel 47</w:t>
      </w:r>
      <w:r w:rsidRPr="002B5AA9">
        <w:rPr>
          <w:i/>
        </w:rPr>
        <w:t>bis</w:t>
      </w:r>
      <w:r w:rsidRPr="002B5AA9">
        <w:t xml:space="preserve"> vorgesehenen Angaben die wichtigsten Elemente des Gesprächs und eventuell die Niederschrift der relevantesten Passagen festgehalten.</w:t>
      </w:r>
    </w:p>
    <w:p w14:paraId="3FA671BB" w14:textId="77777777" w:rsidR="005B38EB" w:rsidRPr="002B5AA9" w:rsidRDefault="005B38EB" w:rsidP="005B38EB">
      <w:pPr>
        <w:jc w:val="both"/>
      </w:pPr>
    </w:p>
    <w:p w14:paraId="6F65E068" w14:textId="77777777" w:rsidR="005B38EB" w:rsidRPr="002B5AA9" w:rsidRDefault="005B38EB" w:rsidP="005B38EB">
      <w:pPr>
        <w:jc w:val="both"/>
      </w:pPr>
      <w:r w:rsidRPr="002B5AA9">
        <w:tab/>
        <w:t>Auf Verlangen des Untersuchungsrichters, des Prokurators des Königs, der vernommenen Person oder der Parteien des Verfahrens wird die Vernehmung vollständig und wortgetreu niedergeschrieben. In dieser Niederschrift werden die Haltung und die Ausdrücke des Minderjährigen</w:t>
      </w:r>
      <w:r w:rsidR="005825FD">
        <w:t xml:space="preserve"> [oder des schutzbedürftigen Volljährigen]</w:t>
      </w:r>
      <w:r w:rsidRPr="002B5AA9">
        <w:t xml:space="preserve"> wiedergegeben. Die Niederschrift wird der Akte unverzüglich beigefügt.]</w:t>
      </w:r>
    </w:p>
    <w:p w14:paraId="325EEEF1" w14:textId="77777777" w:rsidR="005B38EB" w:rsidRPr="002B5AA9" w:rsidRDefault="005B38EB" w:rsidP="005B38EB">
      <w:pPr>
        <w:jc w:val="both"/>
      </w:pPr>
    </w:p>
    <w:p w14:paraId="7F016272" w14:textId="03A71257" w:rsidR="005B38EB" w:rsidRPr="002B5AA9" w:rsidRDefault="005B38EB" w:rsidP="005B38EB">
      <w:pPr>
        <w:jc w:val="both"/>
        <w:rPr>
          <w:i/>
        </w:rPr>
      </w:pPr>
      <w:r w:rsidRPr="002B5AA9">
        <w:rPr>
          <w:i/>
        </w:rPr>
        <w:t>[</w:t>
      </w:r>
      <w:r w:rsidR="00426F4B">
        <w:rPr>
          <w:i/>
        </w:rPr>
        <w:t>Art. </w:t>
      </w:r>
      <w:r w:rsidRPr="002B5AA9">
        <w:rPr>
          <w:i/>
        </w:rPr>
        <w:t xml:space="preserve">96 aufgehoben durch </w:t>
      </w:r>
      <w:r w:rsidR="00426F4B">
        <w:rPr>
          <w:i/>
        </w:rPr>
        <w:t>Art. </w:t>
      </w:r>
      <w:r w:rsidRPr="002B5AA9">
        <w:rPr>
          <w:i/>
        </w:rPr>
        <w:t xml:space="preserve">48 des G. vom 20. Juli 1990 (B.S. vom 14. August 1990) - in Kraft ab dem 1. Dezember 1990 - und wieder aufgenommen durch </w:t>
      </w:r>
      <w:r w:rsidR="00426F4B">
        <w:rPr>
          <w:i/>
        </w:rPr>
        <w:t>Art. </w:t>
      </w:r>
      <w:r w:rsidRPr="002B5AA9">
        <w:rPr>
          <w:i/>
        </w:rPr>
        <w:t xml:space="preserve">38 </w:t>
      </w:r>
      <w:r w:rsidR="00426F4B">
        <w:rPr>
          <w:i/>
        </w:rPr>
        <w:t>§ </w:t>
      </w:r>
      <w:r w:rsidRPr="002B5AA9">
        <w:rPr>
          <w:i/>
        </w:rPr>
        <w:t>3 des G. vom 28. November 2000 (II) (B.S. vom 17. März 2001) - in Kraft ab dem 1. April 2001 -</w:t>
      </w:r>
      <w:r w:rsidR="005825FD">
        <w:rPr>
          <w:i/>
        </w:rPr>
        <w:t xml:space="preserve">; </w:t>
      </w:r>
      <w:r w:rsidR="00426F4B">
        <w:rPr>
          <w:i/>
        </w:rPr>
        <w:t>Abs. </w:t>
      </w:r>
      <w:r w:rsidR="005825FD">
        <w:rPr>
          <w:i/>
        </w:rPr>
        <w:t xml:space="preserve">2 abgeändert durch </w:t>
      </w:r>
      <w:r w:rsidR="00426F4B">
        <w:rPr>
          <w:i/>
        </w:rPr>
        <w:t>Art. </w:t>
      </w:r>
      <w:r w:rsidR="005825FD">
        <w:rPr>
          <w:i/>
        </w:rPr>
        <w:t>21 des G. vom 5. Mai 2019</w:t>
      </w:r>
      <w:r w:rsidR="00036A64">
        <w:rPr>
          <w:i/>
        </w:rPr>
        <w:t> (II)</w:t>
      </w:r>
      <w:r w:rsidR="005825FD">
        <w:rPr>
          <w:i/>
        </w:rPr>
        <w:t xml:space="preserve"> (B.S. vom 24. Mai 2019)</w:t>
      </w:r>
      <w:r w:rsidRPr="002B5AA9">
        <w:rPr>
          <w:i/>
        </w:rPr>
        <w:t>]</w:t>
      </w:r>
    </w:p>
    <w:p w14:paraId="732AB9E1" w14:textId="77777777" w:rsidR="005B38EB" w:rsidRPr="002B5AA9" w:rsidRDefault="005B38EB" w:rsidP="005B38EB">
      <w:pPr>
        <w:jc w:val="both"/>
      </w:pPr>
    </w:p>
    <w:p w14:paraId="4929E05A" w14:textId="77777777" w:rsidR="005B38EB" w:rsidRPr="002B5AA9" w:rsidRDefault="005B38EB" w:rsidP="005B38EB">
      <w:pPr>
        <w:jc w:val="both"/>
      </w:pPr>
    </w:p>
    <w:p w14:paraId="6690C106" w14:textId="7EBF6561" w:rsidR="005B38EB" w:rsidRDefault="005B38EB" w:rsidP="005B38EB">
      <w:pPr>
        <w:jc w:val="both"/>
      </w:pPr>
      <w:r w:rsidRPr="002B5AA9">
        <w:tab/>
      </w:r>
      <w:r w:rsidR="00426F4B">
        <w:rPr>
          <w:b/>
        </w:rPr>
        <w:t>Art. </w:t>
      </w:r>
      <w:r w:rsidRPr="002B5AA9">
        <w:rPr>
          <w:b/>
        </w:rPr>
        <w:t>97</w:t>
      </w:r>
      <w:r w:rsidRPr="002B5AA9">
        <w:t xml:space="preserve"> - [Die Aufzeichnung der Vernehmung erfolgt in zwei Exemplaren. Beide </w:t>
      </w:r>
      <w:r w:rsidR="005825FD">
        <w:t>[audiovisuellen Datenträger]</w:t>
      </w:r>
      <w:r w:rsidRPr="002B5AA9">
        <w:t xml:space="preserve"> werden als Original angesehen und als Beweisstück in der Kanzlei hinterlegt.</w:t>
      </w:r>
    </w:p>
    <w:p w14:paraId="05C71A64" w14:textId="77777777" w:rsidR="00C46B9E" w:rsidRPr="002B5AA9" w:rsidRDefault="00C46B9E" w:rsidP="005B38EB">
      <w:pPr>
        <w:jc w:val="both"/>
      </w:pPr>
    </w:p>
    <w:p w14:paraId="5FEFEC22" w14:textId="24755ABF" w:rsidR="005B38EB" w:rsidRPr="002B5AA9" w:rsidRDefault="005B38EB" w:rsidP="00C46B9E">
      <w:pPr>
        <w:ind w:firstLine="709"/>
        <w:jc w:val="both"/>
      </w:pPr>
      <w:r w:rsidRPr="002B5AA9">
        <w:t xml:space="preserve">Wenn nötig, insbesondere im Hinblick auf die Realisierung der Niederschrift oder der Begutachtung, kann </w:t>
      </w:r>
      <w:r w:rsidR="005825FD">
        <w:t>[einer der audiovisuellen Datenträger]</w:t>
      </w:r>
      <w:r w:rsidRPr="002B5AA9">
        <w:t xml:space="preserve"> dem Polizeidienst oder dem bestellten Sachverständigen zur Verfügung gestellt werden.</w:t>
      </w:r>
    </w:p>
    <w:p w14:paraId="1242B0AB" w14:textId="77777777" w:rsidR="005B38EB" w:rsidRPr="002B5AA9" w:rsidRDefault="005B38EB" w:rsidP="005B38EB">
      <w:pPr>
        <w:jc w:val="both"/>
      </w:pPr>
    </w:p>
    <w:p w14:paraId="23803B35" w14:textId="1BFAF787" w:rsidR="005B38EB" w:rsidRPr="002B5AA9" w:rsidRDefault="005B38EB" w:rsidP="005B38EB">
      <w:pPr>
        <w:jc w:val="both"/>
      </w:pPr>
      <w:r w:rsidRPr="002B5AA9">
        <w:tab/>
        <w:t xml:space="preserve">Es darf keine Kopie der </w:t>
      </w:r>
      <w:r w:rsidR="005825FD">
        <w:t>[audiovisuellen Datenträger]</w:t>
      </w:r>
      <w:r w:rsidRPr="002B5AA9">
        <w:t xml:space="preserve"> gemacht werden.]</w:t>
      </w:r>
    </w:p>
    <w:p w14:paraId="096C24BE" w14:textId="77777777" w:rsidR="005B38EB" w:rsidRPr="002B5AA9" w:rsidRDefault="005B38EB" w:rsidP="005B38EB">
      <w:pPr>
        <w:jc w:val="both"/>
      </w:pPr>
    </w:p>
    <w:p w14:paraId="14CA4140" w14:textId="6ABDB8FD" w:rsidR="005B38EB" w:rsidRPr="002B5AA9" w:rsidRDefault="005B38EB" w:rsidP="005B38EB">
      <w:pPr>
        <w:jc w:val="both"/>
        <w:rPr>
          <w:i/>
        </w:rPr>
      </w:pPr>
      <w:r w:rsidRPr="002B5AA9">
        <w:rPr>
          <w:i/>
        </w:rPr>
        <w:t>[</w:t>
      </w:r>
      <w:r w:rsidR="00426F4B">
        <w:rPr>
          <w:i/>
        </w:rPr>
        <w:t>Art. </w:t>
      </w:r>
      <w:r w:rsidRPr="002B5AA9">
        <w:rPr>
          <w:i/>
        </w:rPr>
        <w:t xml:space="preserve">97 aufgehoben durch </w:t>
      </w:r>
      <w:r w:rsidR="00426F4B">
        <w:rPr>
          <w:i/>
        </w:rPr>
        <w:t>Art. </w:t>
      </w:r>
      <w:r w:rsidRPr="002B5AA9">
        <w:rPr>
          <w:i/>
        </w:rPr>
        <w:t xml:space="preserve">48 des G. vom 20. Juli 1990 (B.S. vom 14. August 1990) - in Kraft ab dem 1. Dezember 1990 - und wieder aufgenommen durch </w:t>
      </w:r>
      <w:r w:rsidR="00426F4B">
        <w:rPr>
          <w:i/>
        </w:rPr>
        <w:t>Art. </w:t>
      </w:r>
      <w:r w:rsidRPr="002B5AA9">
        <w:rPr>
          <w:i/>
        </w:rPr>
        <w:t xml:space="preserve">38 </w:t>
      </w:r>
      <w:r w:rsidR="00426F4B">
        <w:rPr>
          <w:i/>
        </w:rPr>
        <w:t>§ </w:t>
      </w:r>
      <w:r w:rsidRPr="002B5AA9">
        <w:rPr>
          <w:i/>
        </w:rPr>
        <w:t>3 des G. vom 28. November 2000 (II) (B.S. vom 17. März 2001) - in Kraft ab dem 1. April 2001 -</w:t>
      </w:r>
      <w:r w:rsidR="005825FD">
        <w:rPr>
          <w:i/>
        </w:rPr>
        <w:t xml:space="preserve">; </w:t>
      </w:r>
      <w:r w:rsidR="00426F4B">
        <w:rPr>
          <w:i/>
        </w:rPr>
        <w:t>Abs. </w:t>
      </w:r>
      <w:r w:rsidR="005825FD">
        <w:rPr>
          <w:i/>
        </w:rPr>
        <w:t xml:space="preserve">1 abgeändert durch </w:t>
      </w:r>
      <w:r w:rsidR="00426F4B">
        <w:rPr>
          <w:i/>
        </w:rPr>
        <w:t>Art. </w:t>
      </w:r>
      <w:r w:rsidR="005825FD">
        <w:rPr>
          <w:i/>
        </w:rPr>
        <w:t xml:space="preserve">22 </w:t>
      </w:r>
      <w:r w:rsidR="00426F4B">
        <w:rPr>
          <w:i/>
        </w:rPr>
        <w:t>Nr. </w:t>
      </w:r>
      <w:r w:rsidR="005825FD">
        <w:rPr>
          <w:i/>
        </w:rPr>
        <w:t>1 des G. vom 5. Mai 2019</w:t>
      </w:r>
      <w:r w:rsidR="00036A64">
        <w:rPr>
          <w:i/>
        </w:rPr>
        <w:t> (II)</w:t>
      </w:r>
      <w:r w:rsidR="005825FD">
        <w:rPr>
          <w:i/>
        </w:rPr>
        <w:t xml:space="preserve"> (B.S. vom 24. Mai 2019); </w:t>
      </w:r>
      <w:r w:rsidR="00426F4B">
        <w:rPr>
          <w:i/>
        </w:rPr>
        <w:t>Abs. </w:t>
      </w:r>
      <w:r w:rsidR="005825FD">
        <w:rPr>
          <w:i/>
        </w:rPr>
        <w:t xml:space="preserve">2 abgeändert durch </w:t>
      </w:r>
      <w:r w:rsidR="00426F4B">
        <w:rPr>
          <w:i/>
        </w:rPr>
        <w:t>Art. </w:t>
      </w:r>
      <w:r w:rsidR="005825FD">
        <w:rPr>
          <w:i/>
        </w:rPr>
        <w:t xml:space="preserve">22 </w:t>
      </w:r>
      <w:r w:rsidR="00426F4B">
        <w:rPr>
          <w:i/>
        </w:rPr>
        <w:t>Nr. </w:t>
      </w:r>
      <w:r w:rsidR="005825FD">
        <w:rPr>
          <w:i/>
        </w:rPr>
        <w:t>3 des G. vom 5. Mai 2019</w:t>
      </w:r>
      <w:r w:rsidR="00036A64">
        <w:rPr>
          <w:i/>
        </w:rPr>
        <w:t> (II)</w:t>
      </w:r>
      <w:r w:rsidR="005825FD">
        <w:rPr>
          <w:i/>
        </w:rPr>
        <w:t xml:space="preserve"> (B.S. vom 24. Mai 2019); </w:t>
      </w:r>
      <w:r w:rsidR="00426F4B">
        <w:rPr>
          <w:i/>
        </w:rPr>
        <w:t>Abs. </w:t>
      </w:r>
      <w:r w:rsidR="005825FD">
        <w:rPr>
          <w:i/>
        </w:rPr>
        <w:t xml:space="preserve">3 abgeändert durch </w:t>
      </w:r>
      <w:r w:rsidR="00426F4B">
        <w:rPr>
          <w:i/>
        </w:rPr>
        <w:t>Art. </w:t>
      </w:r>
      <w:r w:rsidR="005825FD">
        <w:rPr>
          <w:i/>
        </w:rPr>
        <w:t xml:space="preserve">22 </w:t>
      </w:r>
      <w:r w:rsidR="00426F4B">
        <w:rPr>
          <w:i/>
        </w:rPr>
        <w:t>Nr. </w:t>
      </w:r>
      <w:r w:rsidR="005825FD">
        <w:rPr>
          <w:i/>
        </w:rPr>
        <w:t>1 des G. vom 5. Mai 2019</w:t>
      </w:r>
      <w:r w:rsidR="00036A64">
        <w:rPr>
          <w:i/>
        </w:rPr>
        <w:t> (II)</w:t>
      </w:r>
      <w:r w:rsidR="005825FD">
        <w:rPr>
          <w:i/>
        </w:rPr>
        <w:t xml:space="preserve"> (B.S. vom 24. Mai 2019)</w:t>
      </w:r>
      <w:r w:rsidRPr="002B5AA9">
        <w:rPr>
          <w:i/>
        </w:rPr>
        <w:t>]</w:t>
      </w:r>
    </w:p>
    <w:p w14:paraId="2E35FEE1" w14:textId="77777777" w:rsidR="005B38EB" w:rsidRPr="002B5AA9" w:rsidRDefault="005B38EB" w:rsidP="005B38EB">
      <w:pPr>
        <w:jc w:val="both"/>
      </w:pPr>
    </w:p>
    <w:p w14:paraId="687FD447" w14:textId="77777777" w:rsidR="005B38EB" w:rsidRPr="002B5AA9" w:rsidRDefault="005B38EB" w:rsidP="005B38EB">
      <w:pPr>
        <w:jc w:val="both"/>
      </w:pPr>
    </w:p>
    <w:p w14:paraId="0AFFA022" w14:textId="7DE3EDCA" w:rsidR="005B38EB" w:rsidRPr="00C57F86" w:rsidRDefault="005B38EB" w:rsidP="005B38EB">
      <w:pPr>
        <w:jc w:val="both"/>
        <w:rPr>
          <w:b/>
        </w:rPr>
      </w:pPr>
      <w:r w:rsidRPr="002B5AA9">
        <w:tab/>
      </w:r>
      <w:r w:rsidR="00426F4B">
        <w:rPr>
          <w:b/>
        </w:rPr>
        <w:t>Art. </w:t>
      </w:r>
      <w:r w:rsidRPr="002B5AA9">
        <w:rPr>
          <w:b/>
        </w:rPr>
        <w:t>98</w:t>
      </w:r>
      <w:r w:rsidRPr="002B5AA9">
        <w:t xml:space="preserve"> - [Wenn es unbedingt notwendig ist, den Minderjährigen </w:t>
      </w:r>
      <w:r w:rsidR="00783238">
        <w:t>[oder de</w:t>
      </w:r>
      <w:r w:rsidR="005825FD">
        <w:t xml:space="preserve">n schutzbedürftigen Volljährigen] </w:t>
      </w:r>
      <w:r w:rsidRPr="002B5AA9">
        <w:t>erneut zu vernehmen, die Vernehmung zu ergänzen oder eine Gegenüberstellung vorzunehmen, ordnet der Prokurator des Königs, der Untersuchungsrichter, das Untersuchungsgericht oder das erkennende Gericht durch eine mit Gründen versehene Entscheidung eine neue Vernehmung oder eine Gegenüberstellung in der Form und unter den Bedingungen, wie sie in den Artikeln 91</w:t>
      </w:r>
      <w:r w:rsidRPr="002B5AA9">
        <w:rPr>
          <w:i/>
        </w:rPr>
        <w:t>bis</w:t>
      </w:r>
      <w:r w:rsidRPr="002B5AA9">
        <w:t xml:space="preserve"> bis 97 vorgesehen sind, an.]</w:t>
      </w:r>
    </w:p>
    <w:p w14:paraId="0BAEE0E4" w14:textId="77777777" w:rsidR="005B38EB" w:rsidRPr="002B5AA9" w:rsidRDefault="005B38EB" w:rsidP="005B38EB">
      <w:pPr>
        <w:jc w:val="both"/>
      </w:pPr>
    </w:p>
    <w:p w14:paraId="4EF64892" w14:textId="2ECF959C" w:rsidR="005B38EB" w:rsidRPr="002B5AA9" w:rsidRDefault="005B38EB" w:rsidP="005B38EB">
      <w:pPr>
        <w:jc w:val="both"/>
        <w:rPr>
          <w:i/>
        </w:rPr>
      </w:pPr>
      <w:r w:rsidRPr="002B5AA9">
        <w:rPr>
          <w:i/>
        </w:rPr>
        <w:t>[</w:t>
      </w:r>
      <w:r w:rsidR="00426F4B">
        <w:rPr>
          <w:i/>
        </w:rPr>
        <w:t>Art. </w:t>
      </w:r>
      <w:r w:rsidRPr="002B5AA9">
        <w:rPr>
          <w:i/>
        </w:rPr>
        <w:t xml:space="preserve">98 aufgehoben durch </w:t>
      </w:r>
      <w:r w:rsidR="00426F4B">
        <w:rPr>
          <w:i/>
        </w:rPr>
        <w:t>Art. </w:t>
      </w:r>
      <w:r w:rsidRPr="002B5AA9">
        <w:rPr>
          <w:i/>
        </w:rPr>
        <w:t>48 des G. vom 20. Juli 1990 (B.S. vom 14. August 1990) - i</w:t>
      </w:r>
      <w:r w:rsidR="005825FD">
        <w:rPr>
          <w:i/>
        </w:rPr>
        <w:t>n Kraft ab dem 1. Dezember 1990 -,</w:t>
      </w:r>
      <w:r w:rsidRPr="002B5AA9">
        <w:rPr>
          <w:i/>
        </w:rPr>
        <w:t xml:space="preserve"> wieder aufgenommen durch </w:t>
      </w:r>
      <w:r w:rsidR="00426F4B">
        <w:rPr>
          <w:i/>
        </w:rPr>
        <w:t>Art. </w:t>
      </w:r>
      <w:r w:rsidRPr="002B5AA9">
        <w:rPr>
          <w:i/>
        </w:rPr>
        <w:t xml:space="preserve">38 </w:t>
      </w:r>
      <w:r w:rsidR="00426F4B">
        <w:rPr>
          <w:i/>
        </w:rPr>
        <w:t>§ </w:t>
      </w:r>
      <w:r w:rsidRPr="002B5AA9">
        <w:rPr>
          <w:i/>
        </w:rPr>
        <w:t>3 des G. vom 28. November 2000 (II) (B.S. vom 17. März 2001) - in Kraft ab dem 1. April 2001 -</w:t>
      </w:r>
      <w:r w:rsidR="005825FD">
        <w:rPr>
          <w:i/>
        </w:rPr>
        <w:t xml:space="preserve"> und abgeändert durch </w:t>
      </w:r>
      <w:r w:rsidR="00426F4B">
        <w:rPr>
          <w:i/>
        </w:rPr>
        <w:t>Art. </w:t>
      </w:r>
      <w:r w:rsidR="005825FD">
        <w:rPr>
          <w:i/>
        </w:rPr>
        <w:t>23 des G. vom 5. Mai 2019</w:t>
      </w:r>
      <w:r w:rsidR="00036A64">
        <w:rPr>
          <w:i/>
        </w:rPr>
        <w:t> (II)</w:t>
      </w:r>
      <w:r w:rsidR="005825FD">
        <w:rPr>
          <w:i/>
        </w:rPr>
        <w:t xml:space="preserve"> (B.S. vom 24. Mai 2019)</w:t>
      </w:r>
      <w:r w:rsidRPr="002B5AA9">
        <w:rPr>
          <w:i/>
        </w:rPr>
        <w:t>]</w:t>
      </w:r>
    </w:p>
    <w:p w14:paraId="594AD64A" w14:textId="77777777" w:rsidR="005B38EB" w:rsidRPr="002B5AA9" w:rsidRDefault="005B38EB" w:rsidP="005B38EB">
      <w:pPr>
        <w:jc w:val="both"/>
      </w:pPr>
    </w:p>
    <w:p w14:paraId="270BB924" w14:textId="77777777" w:rsidR="005B38EB" w:rsidRPr="002B5AA9" w:rsidRDefault="005B38EB" w:rsidP="005B38EB">
      <w:pPr>
        <w:jc w:val="both"/>
      </w:pPr>
    </w:p>
    <w:p w14:paraId="07CA4EE8" w14:textId="652D3224" w:rsidR="005B38EB" w:rsidRPr="002B5AA9" w:rsidRDefault="005B38EB" w:rsidP="005B38EB">
      <w:pPr>
        <w:jc w:val="both"/>
      </w:pPr>
      <w:r w:rsidRPr="002B5AA9">
        <w:tab/>
      </w:r>
      <w:r w:rsidR="00426F4B">
        <w:rPr>
          <w:b/>
        </w:rPr>
        <w:t>Art. </w:t>
      </w:r>
      <w:r w:rsidRPr="002B5AA9">
        <w:rPr>
          <w:b/>
        </w:rPr>
        <w:t>99</w:t>
      </w:r>
      <w:r w:rsidRPr="002B5AA9">
        <w:t xml:space="preserve"> - [</w:t>
      </w:r>
      <w:r w:rsidR="005825FD">
        <w:t>[</w:t>
      </w:r>
      <w:r w:rsidR="00011DE3">
        <w:t>Die audiovisuellen Datenträger dürfen</w:t>
      </w:r>
      <w:r w:rsidR="005825FD">
        <w:t>]</w:t>
      </w:r>
      <w:r w:rsidRPr="002B5AA9">
        <w:t xml:space="preserve"> nur von den Personen, die beruflich an der Ermittlung, der gerichtlichen Untersuchung oder der Urteilsverkündung im Rahmen der Gerichtsakte beteiligt sind, sowie von den Parteien des Verfahrens angeschaut werden.</w:t>
      </w:r>
    </w:p>
    <w:p w14:paraId="7741CFED" w14:textId="77777777" w:rsidR="005B38EB" w:rsidRDefault="005B38EB" w:rsidP="005B38EB">
      <w:pPr>
        <w:jc w:val="both"/>
      </w:pPr>
    </w:p>
    <w:p w14:paraId="32D2B966" w14:textId="77777777" w:rsidR="00011DE3" w:rsidRDefault="00011DE3" w:rsidP="005B38EB">
      <w:pPr>
        <w:jc w:val="both"/>
      </w:pPr>
      <w:r>
        <w:tab/>
        <w:t>[Andere Personen, die beruflich an der Betreuung, Begleitung und Unterstützung Minderjähriger oder schutzbedürftiger Volljähriger, die Opfer oder Zeugen der in den Artikeln 91</w:t>
      </w:r>
      <w:r>
        <w:rPr>
          <w:i/>
          <w:iCs/>
        </w:rPr>
        <w:t>bis</w:t>
      </w:r>
      <w:r>
        <w:t xml:space="preserve"> und 92 erwähnten Straftaten sind, beteiligt sind, können die audiovisuelle Aufzeichnung mit Einverständnis des Prokurators des Königs oder des Untersuchungsrichters und nach Zustimmung des schutzbedürftigen Volljährigen anschauen.]</w:t>
      </w:r>
    </w:p>
    <w:p w14:paraId="591F5319" w14:textId="77777777" w:rsidR="00011DE3" w:rsidRPr="002B5AA9" w:rsidRDefault="00011DE3" w:rsidP="005B38EB">
      <w:pPr>
        <w:jc w:val="both"/>
      </w:pPr>
    </w:p>
    <w:p w14:paraId="21C3C624" w14:textId="77777777" w:rsidR="005B38EB" w:rsidRPr="002B5AA9" w:rsidRDefault="005B38EB" w:rsidP="005B38EB">
      <w:pPr>
        <w:jc w:val="both"/>
      </w:pPr>
      <w:r w:rsidRPr="002B5AA9">
        <w:tab/>
        <w:t>Der nicht inhaftierte Beschuldigte und die Zivilpartei können dazu gemäß Artikel 61</w:t>
      </w:r>
      <w:r w:rsidRPr="002B5AA9">
        <w:rPr>
          <w:i/>
        </w:rPr>
        <w:t>ter</w:t>
      </w:r>
      <w:r w:rsidRPr="002B5AA9">
        <w:t xml:space="preserve"> beim Untersuchungsrichter einen Antrag einreichen.</w:t>
      </w:r>
    </w:p>
    <w:p w14:paraId="6E9527AB" w14:textId="77777777" w:rsidR="005B38EB" w:rsidRPr="002B5AA9" w:rsidRDefault="005B38EB" w:rsidP="005B38EB">
      <w:pPr>
        <w:jc w:val="both"/>
      </w:pPr>
    </w:p>
    <w:p w14:paraId="6B1FCE18" w14:textId="77777777" w:rsidR="005B38EB" w:rsidRPr="002B5AA9" w:rsidRDefault="005B38EB" w:rsidP="005B38EB">
      <w:pPr>
        <w:jc w:val="both"/>
      </w:pPr>
      <w:r w:rsidRPr="002B5AA9">
        <w:tab/>
        <w:t xml:space="preserve">Alle Parteien haben das Recht, sich </w:t>
      </w:r>
      <w:r w:rsidR="00011DE3">
        <w:t>[die audiovisuellen Datenträger]</w:t>
      </w:r>
      <w:r w:rsidRPr="002B5AA9">
        <w:t xml:space="preserve"> anzuschauen, nachdem der Prokurator des Königs gemäß Artikel 127 die Regelung des Verfahrens beantragt hat.]</w:t>
      </w:r>
    </w:p>
    <w:p w14:paraId="3E325C0A" w14:textId="77777777" w:rsidR="005B38EB" w:rsidRPr="002B5AA9" w:rsidRDefault="005B38EB" w:rsidP="005B38EB">
      <w:pPr>
        <w:jc w:val="both"/>
      </w:pPr>
    </w:p>
    <w:p w14:paraId="2D01C613" w14:textId="050500B7" w:rsidR="005B38EB" w:rsidRPr="002B5AA9" w:rsidRDefault="005B38EB" w:rsidP="005B38EB">
      <w:pPr>
        <w:jc w:val="both"/>
        <w:rPr>
          <w:i/>
        </w:rPr>
      </w:pPr>
      <w:r w:rsidRPr="002B5AA9">
        <w:rPr>
          <w:i/>
        </w:rPr>
        <w:t>[</w:t>
      </w:r>
      <w:r w:rsidR="00426F4B">
        <w:rPr>
          <w:i/>
        </w:rPr>
        <w:t>Art. </w:t>
      </w:r>
      <w:r w:rsidRPr="002B5AA9">
        <w:rPr>
          <w:i/>
        </w:rPr>
        <w:t xml:space="preserve">99 aufgehoben durch </w:t>
      </w:r>
      <w:r w:rsidR="00426F4B">
        <w:rPr>
          <w:i/>
        </w:rPr>
        <w:t>Art. </w:t>
      </w:r>
      <w:r w:rsidRPr="002B5AA9">
        <w:rPr>
          <w:i/>
        </w:rPr>
        <w:t xml:space="preserve">48 des G. vom 20. Juli 1990 (B.S. vom 14. August 1990) - in Kraft ab dem 1. Dezember 1990 - und wieder aufgenommen durch </w:t>
      </w:r>
      <w:r w:rsidR="00426F4B">
        <w:rPr>
          <w:i/>
        </w:rPr>
        <w:t>Art. </w:t>
      </w:r>
      <w:r w:rsidRPr="002B5AA9">
        <w:rPr>
          <w:i/>
        </w:rPr>
        <w:t xml:space="preserve">38 </w:t>
      </w:r>
      <w:r w:rsidR="00426F4B">
        <w:rPr>
          <w:i/>
        </w:rPr>
        <w:t>§ </w:t>
      </w:r>
      <w:r w:rsidRPr="002B5AA9">
        <w:rPr>
          <w:i/>
        </w:rPr>
        <w:t>3 des G. vom 28. November 2000 (II) (B.S. vom 17. März 2001) - in Kraft ab dem 1. April 2001 -</w:t>
      </w:r>
      <w:r w:rsidR="00011DE3">
        <w:rPr>
          <w:i/>
        </w:rPr>
        <w:t xml:space="preserve">; </w:t>
      </w:r>
      <w:r w:rsidR="00426F4B">
        <w:rPr>
          <w:i/>
        </w:rPr>
        <w:t>Abs. </w:t>
      </w:r>
      <w:r w:rsidR="00011DE3">
        <w:rPr>
          <w:i/>
        </w:rPr>
        <w:t xml:space="preserve">1 abgeändert durch </w:t>
      </w:r>
      <w:r w:rsidR="00426F4B">
        <w:rPr>
          <w:i/>
        </w:rPr>
        <w:t>Art. </w:t>
      </w:r>
      <w:r w:rsidR="00011DE3">
        <w:rPr>
          <w:i/>
        </w:rPr>
        <w:t xml:space="preserve">24 </w:t>
      </w:r>
      <w:r w:rsidR="00426F4B">
        <w:rPr>
          <w:i/>
        </w:rPr>
        <w:t>Nr. </w:t>
      </w:r>
      <w:r w:rsidR="00011DE3">
        <w:rPr>
          <w:i/>
        </w:rPr>
        <w:t>1 des G. vom 5. Mai 2019</w:t>
      </w:r>
      <w:r w:rsidR="00036A64">
        <w:rPr>
          <w:i/>
        </w:rPr>
        <w:t> (II)</w:t>
      </w:r>
      <w:r w:rsidR="00011DE3">
        <w:rPr>
          <w:i/>
        </w:rPr>
        <w:t xml:space="preserve"> (B.S. vom 24. Mai 2019); neuer Absatz 2 eingefügt durch </w:t>
      </w:r>
      <w:r w:rsidR="00426F4B">
        <w:rPr>
          <w:i/>
        </w:rPr>
        <w:t>Art. </w:t>
      </w:r>
      <w:r w:rsidR="00011DE3">
        <w:rPr>
          <w:i/>
        </w:rPr>
        <w:t xml:space="preserve">24 </w:t>
      </w:r>
      <w:r w:rsidR="00426F4B">
        <w:rPr>
          <w:i/>
        </w:rPr>
        <w:t>Nr. </w:t>
      </w:r>
      <w:r w:rsidR="00011DE3">
        <w:rPr>
          <w:i/>
        </w:rPr>
        <w:t>2 des G. vom 5. Mai 2019</w:t>
      </w:r>
      <w:r w:rsidR="00036A64">
        <w:rPr>
          <w:i/>
        </w:rPr>
        <w:t> (II)</w:t>
      </w:r>
      <w:r w:rsidR="00011DE3">
        <w:rPr>
          <w:i/>
        </w:rPr>
        <w:t xml:space="preserve"> (B.S. vom 24. Mai 2019); </w:t>
      </w:r>
      <w:r w:rsidR="00426F4B">
        <w:rPr>
          <w:i/>
        </w:rPr>
        <w:t>Abs. </w:t>
      </w:r>
      <w:r w:rsidR="00011DE3">
        <w:rPr>
          <w:i/>
        </w:rPr>
        <w:t xml:space="preserve">4 abgeändert durch </w:t>
      </w:r>
      <w:r w:rsidR="00426F4B">
        <w:rPr>
          <w:i/>
        </w:rPr>
        <w:t>Art. </w:t>
      </w:r>
      <w:r w:rsidR="00011DE3">
        <w:rPr>
          <w:i/>
        </w:rPr>
        <w:t xml:space="preserve">24 </w:t>
      </w:r>
      <w:r w:rsidR="00426F4B">
        <w:rPr>
          <w:i/>
        </w:rPr>
        <w:t>Nr. </w:t>
      </w:r>
      <w:r w:rsidR="00011DE3">
        <w:rPr>
          <w:i/>
        </w:rPr>
        <w:t>3 des G. vom 5. Mai 2019</w:t>
      </w:r>
      <w:r w:rsidR="00036A64">
        <w:rPr>
          <w:i/>
        </w:rPr>
        <w:t> (II)</w:t>
      </w:r>
      <w:r w:rsidR="00011DE3">
        <w:rPr>
          <w:i/>
        </w:rPr>
        <w:t xml:space="preserve"> (B.S. vom 24. Mai 2019)</w:t>
      </w:r>
      <w:r w:rsidRPr="002B5AA9">
        <w:rPr>
          <w:i/>
        </w:rPr>
        <w:t>]</w:t>
      </w:r>
    </w:p>
    <w:p w14:paraId="38188398" w14:textId="77777777" w:rsidR="005B38EB" w:rsidRPr="002B5AA9" w:rsidRDefault="005B38EB" w:rsidP="005B38EB">
      <w:pPr>
        <w:jc w:val="both"/>
      </w:pPr>
    </w:p>
    <w:p w14:paraId="1F7D3D01" w14:textId="77777777" w:rsidR="005B38EB" w:rsidRPr="002B5AA9" w:rsidRDefault="005B38EB" w:rsidP="005B38EB">
      <w:pPr>
        <w:jc w:val="both"/>
      </w:pPr>
    </w:p>
    <w:p w14:paraId="229A2096" w14:textId="2709AC5E" w:rsidR="005B38EB" w:rsidRPr="002B5AA9" w:rsidRDefault="005B38EB" w:rsidP="005B38EB">
      <w:pPr>
        <w:jc w:val="both"/>
      </w:pPr>
      <w:r w:rsidRPr="002B5AA9">
        <w:tab/>
      </w:r>
      <w:r w:rsidR="00426F4B">
        <w:rPr>
          <w:b/>
        </w:rPr>
        <w:t>Art. </w:t>
      </w:r>
      <w:r w:rsidRPr="002B5AA9">
        <w:rPr>
          <w:b/>
        </w:rPr>
        <w:t>100</w:t>
      </w:r>
      <w:r w:rsidRPr="002B5AA9">
        <w:t xml:space="preserve"> - [Anstatt dass der Minderjährige </w:t>
      </w:r>
      <w:r w:rsidR="00E907B4">
        <w:t xml:space="preserve">[oder der schutzbedürftige Volljährige] </w:t>
      </w:r>
      <w:r w:rsidRPr="002B5AA9">
        <w:t xml:space="preserve">persönlich erscheint, werden die Vernehmungsprotokolle und </w:t>
      </w:r>
      <w:r w:rsidR="00E907B4">
        <w:t>[</w:t>
      </w:r>
      <w:r w:rsidRPr="002B5AA9">
        <w:t xml:space="preserve">die </w:t>
      </w:r>
      <w:r w:rsidR="00E907B4">
        <w:t xml:space="preserve">audiovisuellen Datenträger] </w:t>
      </w:r>
      <w:r w:rsidRPr="002B5AA9">
        <w:t>der Aufzeichnung dem Untersuchungsgericht und dem erkennenden Gericht vorgezeigt.</w:t>
      </w:r>
    </w:p>
    <w:p w14:paraId="0DE0F070" w14:textId="77777777" w:rsidR="005B38EB" w:rsidRPr="002B5AA9" w:rsidRDefault="005B38EB" w:rsidP="005B38EB">
      <w:pPr>
        <w:jc w:val="both"/>
      </w:pPr>
    </w:p>
    <w:p w14:paraId="0974B948" w14:textId="77777777" w:rsidR="005B38EB" w:rsidRPr="002B5AA9" w:rsidRDefault="005B38EB" w:rsidP="005B38EB">
      <w:pPr>
        <w:jc w:val="both"/>
      </w:pPr>
      <w:r w:rsidRPr="002B5AA9">
        <w:tab/>
        <w:t xml:space="preserve">Wenn das erkennende Gericht jedoch der Ansicht ist, dass das Erscheinen </w:t>
      </w:r>
      <w:r w:rsidR="00E907B4">
        <w:t>[der vernommenen Person]</w:t>
      </w:r>
      <w:r w:rsidRPr="002B5AA9">
        <w:t xml:space="preserve"> für die Wahrheitsfindung notwendig ist, kann es </w:t>
      </w:r>
      <w:r w:rsidR="00E907B4">
        <w:t>[ihr</w:t>
      </w:r>
      <w:r w:rsidRPr="002B5AA9">
        <w:t xml:space="preserve"> Erscheinen</w:t>
      </w:r>
      <w:r w:rsidR="00E907B4">
        <w:t>]</w:t>
      </w:r>
      <w:r w:rsidRPr="002B5AA9">
        <w:t xml:space="preserve"> durch eine mit Gründen versehene Entscheidung anordnen.]</w:t>
      </w:r>
    </w:p>
    <w:p w14:paraId="5DF4A24C" w14:textId="77777777" w:rsidR="005B38EB" w:rsidRPr="002B5AA9" w:rsidRDefault="005B38EB" w:rsidP="005B38EB">
      <w:pPr>
        <w:jc w:val="both"/>
      </w:pPr>
    </w:p>
    <w:p w14:paraId="0D031EB8" w14:textId="0D96DF56" w:rsidR="005B38EB" w:rsidRPr="002B5AA9" w:rsidRDefault="005B38EB" w:rsidP="005B38EB">
      <w:pPr>
        <w:jc w:val="both"/>
        <w:rPr>
          <w:i/>
        </w:rPr>
      </w:pPr>
      <w:r w:rsidRPr="002B5AA9">
        <w:rPr>
          <w:i/>
        </w:rPr>
        <w:t>[</w:t>
      </w:r>
      <w:r w:rsidR="00426F4B">
        <w:rPr>
          <w:i/>
        </w:rPr>
        <w:t>Art. </w:t>
      </w:r>
      <w:r w:rsidRPr="002B5AA9">
        <w:rPr>
          <w:i/>
        </w:rPr>
        <w:t xml:space="preserve">100 aufgehoben durch </w:t>
      </w:r>
      <w:r w:rsidR="00426F4B">
        <w:rPr>
          <w:i/>
        </w:rPr>
        <w:t>Art. </w:t>
      </w:r>
      <w:r w:rsidRPr="002B5AA9">
        <w:rPr>
          <w:i/>
        </w:rPr>
        <w:t xml:space="preserve">48 des G. vom 20. Juli 1990 (B.S. vom 14. August 1990) - in Kraft ab dem 1. Dezember 1990 - und wieder aufgenommen durch </w:t>
      </w:r>
      <w:r w:rsidR="00426F4B">
        <w:rPr>
          <w:i/>
        </w:rPr>
        <w:t>Art. </w:t>
      </w:r>
      <w:r w:rsidRPr="002B5AA9">
        <w:rPr>
          <w:i/>
        </w:rPr>
        <w:t xml:space="preserve">38 </w:t>
      </w:r>
      <w:r w:rsidR="00426F4B">
        <w:rPr>
          <w:i/>
        </w:rPr>
        <w:t>§ </w:t>
      </w:r>
      <w:r w:rsidRPr="002B5AA9">
        <w:rPr>
          <w:i/>
        </w:rPr>
        <w:t>3 des G. vom 28. November 2000 (II) (B.S. vom 17. März 2001) - in Kraft ab dem 1. April 2001 -</w:t>
      </w:r>
      <w:r w:rsidR="00E907B4">
        <w:rPr>
          <w:i/>
        </w:rPr>
        <w:t xml:space="preserve">; </w:t>
      </w:r>
      <w:r w:rsidR="00426F4B">
        <w:rPr>
          <w:i/>
        </w:rPr>
        <w:t>Abs. </w:t>
      </w:r>
      <w:r w:rsidR="00E907B4">
        <w:rPr>
          <w:i/>
        </w:rPr>
        <w:t xml:space="preserve">1 abgeändert durch </w:t>
      </w:r>
      <w:r w:rsidR="00426F4B">
        <w:rPr>
          <w:i/>
        </w:rPr>
        <w:t>Art. </w:t>
      </w:r>
      <w:r w:rsidR="00E907B4">
        <w:rPr>
          <w:i/>
        </w:rPr>
        <w:t xml:space="preserve">25 </w:t>
      </w:r>
      <w:r w:rsidR="00426F4B">
        <w:rPr>
          <w:i/>
        </w:rPr>
        <w:t>Nr. </w:t>
      </w:r>
      <w:r w:rsidR="00E907B4">
        <w:rPr>
          <w:i/>
        </w:rPr>
        <w:t>1 und 2 des G. vom 5. Mai 2019</w:t>
      </w:r>
      <w:r w:rsidR="00036A64">
        <w:rPr>
          <w:i/>
        </w:rPr>
        <w:t> (II)</w:t>
      </w:r>
      <w:r w:rsidR="00E907B4">
        <w:rPr>
          <w:i/>
        </w:rPr>
        <w:t xml:space="preserve"> (B.S. vom 24. Mai 2019); </w:t>
      </w:r>
      <w:r w:rsidR="00426F4B">
        <w:rPr>
          <w:i/>
        </w:rPr>
        <w:t>Abs. </w:t>
      </w:r>
      <w:r w:rsidR="00E907B4">
        <w:rPr>
          <w:i/>
        </w:rPr>
        <w:t xml:space="preserve">2 abgeändert durch </w:t>
      </w:r>
      <w:r w:rsidR="00426F4B">
        <w:rPr>
          <w:i/>
        </w:rPr>
        <w:t>Art. </w:t>
      </w:r>
      <w:r w:rsidR="00E907B4">
        <w:rPr>
          <w:i/>
        </w:rPr>
        <w:t xml:space="preserve">25 </w:t>
      </w:r>
      <w:r w:rsidR="00426F4B">
        <w:rPr>
          <w:i/>
        </w:rPr>
        <w:t>Nr. </w:t>
      </w:r>
      <w:r w:rsidR="00E907B4">
        <w:rPr>
          <w:i/>
        </w:rPr>
        <w:t>3 des G. vom 5. Mai 2019</w:t>
      </w:r>
      <w:r w:rsidR="00036A64">
        <w:rPr>
          <w:i/>
        </w:rPr>
        <w:t> (II)</w:t>
      </w:r>
      <w:r w:rsidR="00E907B4">
        <w:rPr>
          <w:i/>
        </w:rPr>
        <w:t xml:space="preserve"> (B.S. vom 24. Mai 2019)</w:t>
      </w:r>
      <w:r w:rsidRPr="002B5AA9">
        <w:rPr>
          <w:i/>
        </w:rPr>
        <w:t>]</w:t>
      </w:r>
    </w:p>
    <w:p w14:paraId="4BBE3BE7" w14:textId="77777777" w:rsidR="005B38EB" w:rsidRPr="002B5AA9" w:rsidRDefault="005B38EB" w:rsidP="005B38EB">
      <w:pPr>
        <w:jc w:val="both"/>
      </w:pPr>
    </w:p>
    <w:p w14:paraId="5C0CFC8F" w14:textId="77777777" w:rsidR="005B38EB" w:rsidRPr="002B5AA9" w:rsidRDefault="005B38EB" w:rsidP="005B38EB">
      <w:pPr>
        <w:jc w:val="both"/>
      </w:pPr>
    </w:p>
    <w:p w14:paraId="7941EC83" w14:textId="4AD1B839" w:rsidR="005B38EB" w:rsidRPr="002B5AA9" w:rsidRDefault="005B38EB" w:rsidP="005B38EB">
      <w:pPr>
        <w:jc w:val="both"/>
      </w:pPr>
      <w:r w:rsidRPr="002B5AA9">
        <w:tab/>
      </w:r>
      <w:r w:rsidR="00426F4B">
        <w:rPr>
          <w:b/>
        </w:rPr>
        <w:t>Art. </w:t>
      </w:r>
      <w:r w:rsidRPr="002B5AA9">
        <w:rPr>
          <w:b/>
        </w:rPr>
        <w:t>101</w:t>
      </w:r>
      <w:r w:rsidRPr="002B5AA9">
        <w:t xml:space="preserve"> - [</w:t>
      </w:r>
      <w:r w:rsidR="00E907B4">
        <w:t>[Die audiovisuellen Datenträger]</w:t>
      </w:r>
      <w:r w:rsidRPr="002B5AA9">
        <w:t xml:space="preserve"> können durch Entscheidung des erkennenden Gerichts vernichtet werden. In den anderen Fällen werden sie in der Kanzlei aufbewahrt und nach Ablauf der Verjährungsfrist für die Strafverfolgung oder die Zivilklage, wenn diese auf einen späteren Zeitpunkt fällt, und - im Falle einer Verurteilung - nach vollständiger Vollstreckung oder Verjährung der Strafe vernichtet.]</w:t>
      </w:r>
    </w:p>
    <w:p w14:paraId="711B5360" w14:textId="77777777" w:rsidR="005B38EB" w:rsidRPr="002B5AA9" w:rsidRDefault="005B38EB" w:rsidP="005B38EB">
      <w:pPr>
        <w:jc w:val="both"/>
      </w:pPr>
    </w:p>
    <w:p w14:paraId="405A7865" w14:textId="30A1A491" w:rsidR="005B38EB" w:rsidRPr="002B5AA9" w:rsidRDefault="005B38EB" w:rsidP="005B38EB">
      <w:pPr>
        <w:jc w:val="both"/>
        <w:rPr>
          <w:i/>
        </w:rPr>
      </w:pPr>
      <w:r w:rsidRPr="002B5AA9">
        <w:rPr>
          <w:i/>
        </w:rPr>
        <w:t>[</w:t>
      </w:r>
      <w:r w:rsidR="00426F4B">
        <w:rPr>
          <w:i/>
        </w:rPr>
        <w:t>Art. </w:t>
      </w:r>
      <w:r w:rsidRPr="002B5AA9">
        <w:rPr>
          <w:i/>
        </w:rPr>
        <w:t xml:space="preserve">101 aufgehoben durch </w:t>
      </w:r>
      <w:r w:rsidR="00426F4B">
        <w:rPr>
          <w:i/>
        </w:rPr>
        <w:t>Art. </w:t>
      </w:r>
      <w:r w:rsidRPr="002B5AA9">
        <w:rPr>
          <w:i/>
        </w:rPr>
        <w:t>48 des G. vom 20. Juli 1990 (B.S. vom 14. August 1990) - in Kr</w:t>
      </w:r>
      <w:r w:rsidR="00E907B4">
        <w:rPr>
          <w:i/>
        </w:rPr>
        <w:t>aft ab dem 1. Dezember 1990 -,</w:t>
      </w:r>
      <w:r w:rsidRPr="002B5AA9">
        <w:rPr>
          <w:i/>
        </w:rPr>
        <w:t xml:space="preserve"> wieder aufgenommen durch </w:t>
      </w:r>
      <w:r w:rsidR="00426F4B">
        <w:rPr>
          <w:i/>
        </w:rPr>
        <w:t>Art. </w:t>
      </w:r>
      <w:r w:rsidRPr="002B5AA9">
        <w:rPr>
          <w:i/>
        </w:rPr>
        <w:t xml:space="preserve">38 </w:t>
      </w:r>
      <w:r w:rsidR="00426F4B">
        <w:rPr>
          <w:i/>
        </w:rPr>
        <w:t>§ </w:t>
      </w:r>
      <w:r w:rsidRPr="002B5AA9">
        <w:rPr>
          <w:i/>
        </w:rPr>
        <w:t>3 des G. vom 28. November 2000 (II) (B.S. vom 17. März 2001) - in Kraft ab dem 1. April 2001 -</w:t>
      </w:r>
      <w:r w:rsidR="00E907B4">
        <w:rPr>
          <w:i/>
        </w:rPr>
        <w:t xml:space="preserve"> und abgeändert durch </w:t>
      </w:r>
      <w:r w:rsidR="00426F4B">
        <w:rPr>
          <w:i/>
        </w:rPr>
        <w:t>Art. </w:t>
      </w:r>
      <w:r w:rsidR="00E907B4">
        <w:rPr>
          <w:i/>
        </w:rPr>
        <w:t xml:space="preserve">26 </w:t>
      </w:r>
      <w:r w:rsidR="00426F4B">
        <w:rPr>
          <w:i/>
        </w:rPr>
        <w:t>Nr. </w:t>
      </w:r>
      <w:r w:rsidR="00E907B4">
        <w:rPr>
          <w:i/>
        </w:rPr>
        <w:t>1 des G. vom 5. Mai 2019</w:t>
      </w:r>
      <w:r w:rsidR="00036A64">
        <w:rPr>
          <w:i/>
        </w:rPr>
        <w:t> (II)</w:t>
      </w:r>
      <w:r w:rsidR="00E907B4">
        <w:rPr>
          <w:i/>
        </w:rPr>
        <w:t xml:space="preserve"> (B.S. vom 24. Mai 2019)</w:t>
      </w:r>
      <w:r w:rsidRPr="002B5AA9">
        <w:rPr>
          <w:i/>
        </w:rPr>
        <w:t>]</w:t>
      </w:r>
    </w:p>
    <w:p w14:paraId="69C99188" w14:textId="77777777" w:rsidR="005B38EB" w:rsidRPr="002B5AA9" w:rsidRDefault="005B38EB" w:rsidP="005B38EB">
      <w:pPr>
        <w:jc w:val="both"/>
      </w:pPr>
    </w:p>
    <w:p w14:paraId="74E0FC40" w14:textId="77777777" w:rsidR="005B38EB" w:rsidRPr="002B5AA9" w:rsidRDefault="005B38EB" w:rsidP="005B38EB">
      <w:pPr>
        <w:jc w:val="both"/>
      </w:pPr>
    </w:p>
    <w:p w14:paraId="763A0807" w14:textId="77777777" w:rsidR="005B38EB" w:rsidRPr="002B5AA9" w:rsidRDefault="005B38EB" w:rsidP="005B38EB">
      <w:pPr>
        <w:jc w:val="both"/>
      </w:pPr>
      <w:r w:rsidRPr="002B5AA9">
        <w:tab/>
        <w:t>[...]</w:t>
      </w:r>
    </w:p>
    <w:p w14:paraId="2B52DA39" w14:textId="77777777" w:rsidR="005B38EB" w:rsidRPr="002B5AA9" w:rsidRDefault="005B38EB" w:rsidP="005B38EB">
      <w:pPr>
        <w:jc w:val="both"/>
      </w:pPr>
    </w:p>
    <w:p w14:paraId="248A82EB" w14:textId="7231FBB4" w:rsidR="005B38EB" w:rsidRPr="002B5AA9" w:rsidRDefault="005B38EB" w:rsidP="005B38EB">
      <w:pPr>
        <w:jc w:val="both"/>
        <w:rPr>
          <w:i/>
        </w:rPr>
      </w:pPr>
      <w:r w:rsidRPr="002B5AA9">
        <w:rPr>
          <w:i/>
        </w:rPr>
        <w:t xml:space="preserve">[Frühere Artikel 102 bis 112 aufgehoben durch </w:t>
      </w:r>
      <w:r w:rsidR="00426F4B">
        <w:rPr>
          <w:i/>
        </w:rPr>
        <w:t>Art. </w:t>
      </w:r>
      <w:r w:rsidRPr="002B5AA9">
        <w:rPr>
          <w:i/>
        </w:rPr>
        <w:t>48 des G. vom 20. Juli 1990 (B.S. vom 14. August 1990)]</w:t>
      </w:r>
    </w:p>
    <w:p w14:paraId="70CD2C69" w14:textId="77777777" w:rsidR="005B38EB" w:rsidRPr="002B5AA9" w:rsidRDefault="005B38EB" w:rsidP="005B38EB">
      <w:pPr>
        <w:jc w:val="both"/>
      </w:pPr>
    </w:p>
    <w:p w14:paraId="0A2DBD72" w14:textId="77777777" w:rsidR="005B38EB" w:rsidRPr="002B5AA9" w:rsidRDefault="005B38EB" w:rsidP="005B38EB">
      <w:pPr>
        <w:jc w:val="both"/>
      </w:pPr>
    </w:p>
    <w:p w14:paraId="17C9774A" w14:textId="77777777" w:rsidR="005B38EB" w:rsidRPr="002B5AA9" w:rsidRDefault="005B38EB" w:rsidP="005B38EB">
      <w:pPr>
        <w:jc w:val="center"/>
      </w:pPr>
      <w:r w:rsidRPr="002B5AA9">
        <w:br w:type="page"/>
        <w:t>[</w:t>
      </w:r>
      <w:r w:rsidRPr="002B5AA9">
        <w:rPr>
          <w:caps/>
        </w:rPr>
        <w:t>KAPITEL</w:t>
      </w:r>
      <w:r w:rsidRPr="002B5AA9">
        <w:t xml:space="preserve"> </w:t>
      </w:r>
      <w:r w:rsidR="00E40F91">
        <w:t>7</w:t>
      </w:r>
      <w:r w:rsidRPr="002B5AA9">
        <w:rPr>
          <w:i/>
        </w:rPr>
        <w:t>ter</w:t>
      </w:r>
      <w:r w:rsidRPr="002B5AA9">
        <w:t xml:space="preserve"> - </w:t>
      </w:r>
      <w:r w:rsidRPr="002B5AA9">
        <w:rPr>
          <w:i/>
        </w:rPr>
        <w:t>Schutz gefährdeter Zeugen</w:t>
      </w:r>
    </w:p>
    <w:p w14:paraId="26F20031" w14:textId="77777777" w:rsidR="005B38EB" w:rsidRPr="002B5AA9" w:rsidRDefault="005B38EB" w:rsidP="005B38EB">
      <w:pPr>
        <w:jc w:val="both"/>
      </w:pPr>
    </w:p>
    <w:p w14:paraId="2CFE1505" w14:textId="3C73FDA8" w:rsidR="005B38EB" w:rsidRPr="002B5AA9" w:rsidRDefault="005B38EB" w:rsidP="005B38EB">
      <w:pPr>
        <w:jc w:val="both"/>
        <w:rPr>
          <w:i/>
        </w:rPr>
      </w:pPr>
      <w:r w:rsidRPr="002B5AA9">
        <w:rPr>
          <w:i/>
        </w:rPr>
        <w:t>[Kapitel </w:t>
      </w:r>
      <w:r w:rsidR="00E40F91">
        <w:rPr>
          <w:i/>
        </w:rPr>
        <w:t>7</w:t>
      </w:r>
      <w:r w:rsidRPr="002B5AA9">
        <w:rPr>
          <w:i/>
        </w:rPr>
        <w:t xml:space="preserve">ter mit den Abschnitten 1 bis 4 und mit den neuen Artikeln 102 bis 111 eingefügt durch </w:t>
      </w:r>
      <w:r w:rsidR="00426F4B">
        <w:rPr>
          <w:i/>
        </w:rPr>
        <w:t>Art. </w:t>
      </w:r>
      <w:r w:rsidRPr="002B5AA9">
        <w:rPr>
          <w:i/>
        </w:rPr>
        <w:t>5 des G. vom 7. Juli 2002 (B.S. vom 10. August 2002)]</w:t>
      </w:r>
    </w:p>
    <w:p w14:paraId="2A7923A7" w14:textId="77777777" w:rsidR="005B38EB" w:rsidRPr="002B5AA9" w:rsidRDefault="005B38EB" w:rsidP="005B38EB">
      <w:pPr>
        <w:jc w:val="both"/>
      </w:pPr>
    </w:p>
    <w:p w14:paraId="04599869" w14:textId="77777777" w:rsidR="005B38EB" w:rsidRPr="002B5AA9" w:rsidRDefault="005B38EB" w:rsidP="005B38EB">
      <w:pPr>
        <w:jc w:val="center"/>
      </w:pPr>
      <w:r w:rsidRPr="002B5AA9">
        <w:rPr>
          <w:i/>
        </w:rPr>
        <w:t>Abschnitt 1</w:t>
      </w:r>
      <w:r w:rsidRPr="002B5AA9">
        <w:t> - Definitionen einiger Ausdrücke, die im vorliegenden Kapitel vorkommen</w:t>
      </w:r>
    </w:p>
    <w:p w14:paraId="7C38A658" w14:textId="77777777" w:rsidR="005B38EB" w:rsidRPr="002B5AA9" w:rsidRDefault="005B38EB" w:rsidP="005B38EB">
      <w:pPr>
        <w:jc w:val="both"/>
      </w:pPr>
    </w:p>
    <w:p w14:paraId="245272A2" w14:textId="77777777" w:rsidR="005B38EB" w:rsidRPr="002B5AA9" w:rsidRDefault="005B38EB" w:rsidP="005B38EB">
      <w:pPr>
        <w:jc w:val="both"/>
      </w:pPr>
    </w:p>
    <w:p w14:paraId="0A0483A7" w14:textId="7A7AB2A3" w:rsidR="005B38EB" w:rsidRPr="002B5AA9" w:rsidRDefault="005B38EB" w:rsidP="005B38EB">
      <w:pPr>
        <w:jc w:val="both"/>
      </w:pPr>
      <w:r w:rsidRPr="002B5AA9">
        <w:tab/>
      </w:r>
      <w:r w:rsidR="00426F4B">
        <w:rPr>
          <w:b/>
        </w:rPr>
        <w:t>Art. </w:t>
      </w:r>
      <w:r w:rsidRPr="002B5AA9">
        <w:rPr>
          <w:b/>
        </w:rPr>
        <w:t>102</w:t>
      </w:r>
      <w:r w:rsidRPr="002B5AA9">
        <w:t xml:space="preserve"> - Für die Anwendung des vorliegenden Kapitels ist beziehungsweise sind zu verstehen unter:</w:t>
      </w:r>
    </w:p>
    <w:p w14:paraId="6A3B4621" w14:textId="77777777" w:rsidR="005B38EB" w:rsidRPr="002B5AA9" w:rsidRDefault="005B38EB" w:rsidP="005B38EB">
      <w:pPr>
        <w:jc w:val="both"/>
      </w:pPr>
    </w:p>
    <w:p w14:paraId="7EFE3D1F" w14:textId="77777777" w:rsidR="00886AF7" w:rsidRPr="00F51DB3" w:rsidRDefault="005B38EB" w:rsidP="00886AF7">
      <w:pPr>
        <w:ind w:firstLine="708"/>
        <w:jc w:val="both"/>
      </w:pPr>
      <w:r w:rsidRPr="002B5AA9">
        <w:tab/>
        <w:t xml:space="preserve">1. </w:t>
      </w:r>
      <w:r w:rsidR="00886AF7">
        <w:t>[</w:t>
      </w:r>
      <w:r w:rsidR="00886AF7" w:rsidRPr="00F51DB3">
        <w:t>"gefährdeter Zeuge":</w:t>
      </w:r>
    </w:p>
    <w:p w14:paraId="7A7BC5FE" w14:textId="77777777" w:rsidR="00886AF7" w:rsidRPr="00F51DB3" w:rsidRDefault="00886AF7" w:rsidP="00886AF7">
      <w:pPr>
        <w:jc w:val="both"/>
      </w:pPr>
    </w:p>
    <w:p w14:paraId="7967ABAA" w14:textId="77777777" w:rsidR="00886AF7" w:rsidRPr="00F51DB3" w:rsidRDefault="00886AF7" w:rsidP="00886AF7">
      <w:pPr>
        <w:ind w:firstLine="708"/>
        <w:jc w:val="both"/>
      </w:pPr>
      <w:r w:rsidRPr="00F51DB3">
        <w:t>- eine Person, die sich in Gefahr befindet infolge von Aussagen, die sie im Laufe der Ermittlungen oder der gerichtlichen Untersuchung im Rahmen einer Strafsache entweder in Belgien oder vor einem internationalen Gericht oder, wenn in der Sache Gegenseitigkeit gewährleistet ist, im Ausland gemacht hat oder zu machen hat, und bereit ist, diese Aussagen auf Anfrage in der Sitzung zu bestätigen,</w:t>
      </w:r>
    </w:p>
    <w:p w14:paraId="1931857B" w14:textId="77777777" w:rsidR="00886AF7" w:rsidRPr="00F51DB3" w:rsidRDefault="00886AF7" w:rsidP="00886AF7">
      <w:pPr>
        <w:jc w:val="both"/>
      </w:pPr>
    </w:p>
    <w:p w14:paraId="1BDA88BE" w14:textId="77777777" w:rsidR="005B38EB" w:rsidRPr="002B5AA9" w:rsidRDefault="00886AF7" w:rsidP="00886AF7">
      <w:pPr>
        <w:ind w:firstLine="708"/>
        <w:jc w:val="both"/>
      </w:pPr>
      <w:r w:rsidRPr="00F51DB3">
        <w:t>- eine Person, die sich aufgrund ihres Einsatzes als ziviler Infiltrant, wie in Artikel 47</w:t>
      </w:r>
      <w:r w:rsidRPr="00F51DB3">
        <w:rPr>
          <w:i/>
          <w:iCs/>
        </w:rPr>
        <w:t>novies</w:t>
      </w:r>
      <w:r w:rsidRPr="00F51DB3">
        <w:t>/1 erwähnt, in Gefahr befindet.</w:t>
      </w:r>
      <w:r>
        <w:t>]</w:t>
      </w:r>
    </w:p>
    <w:p w14:paraId="29BC9852" w14:textId="77777777" w:rsidR="005B38EB" w:rsidRPr="002B5AA9" w:rsidRDefault="005B38EB" w:rsidP="005B38EB">
      <w:pPr>
        <w:jc w:val="both"/>
      </w:pPr>
    </w:p>
    <w:p w14:paraId="432C5D94" w14:textId="77777777" w:rsidR="005B38EB" w:rsidRPr="002B5AA9" w:rsidRDefault="005B38EB" w:rsidP="005B38EB">
      <w:pPr>
        <w:jc w:val="both"/>
      </w:pPr>
      <w:r w:rsidRPr="002B5AA9">
        <w:tab/>
        <w:t>2. "Familienmitglieder": der Ehepartner des gefährdeten Zeugen oder die Person, mit der er zusammenwohnt und eine dauerhafte affektive und sexuelle Beziehung unterhält; die Verwandten, die mit dem gefährdeten Zeugen, seinem Ehepartner oder der Person, mit der er zusammenwohnt und eine dauerhafte affektive und sexuelle Beziehung unterhält, unter einem Dach leben; ihre Adoptiveltern und Adoptivkinder, die mit ihnen unter einem Dach leben und die Verwandten ihrer Adoptiveltern und Adoptivkinder, die mit ihnen unter einem Dach leben,</w:t>
      </w:r>
    </w:p>
    <w:p w14:paraId="180EBDCD" w14:textId="77777777" w:rsidR="005B38EB" w:rsidRPr="002B5AA9" w:rsidRDefault="005B38EB" w:rsidP="005B38EB">
      <w:pPr>
        <w:jc w:val="both"/>
      </w:pPr>
    </w:p>
    <w:p w14:paraId="08941C72" w14:textId="77777777" w:rsidR="005B38EB" w:rsidRDefault="005B38EB" w:rsidP="005B38EB">
      <w:pPr>
        <w:jc w:val="both"/>
      </w:pPr>
      <w:r w:rsidRPr="002B5AA9">
        <w:tab/>
        <w:t>3. "andere Verwandte": die Verwandten des gefährdeten Zeugen bis zum dritten Grad, die nicht mit ihm unter einem Dach leben; die Verwandten seines Ehepartners oder der Person, mit der er zusammenwohnt und eine dauerhafte affektive und sexuelle Beziehung unterhält; ihre Adoptiveltern und Adoptivkinder, die nicht mit ihnen unter einem Dach leben, und die Verwandten der Adoptiveltern und Adoptivkinder bis zum zweiten Grad, die nicht mit ihnen unter einem Dach leben.</w:t>
      </w:r>
    </w:p>
    <w:p w14:paraId="3513F305" w14:textId="77777777" w:rsidR="00886AF7" w:rsidRDefault="00886AF7" w:rsidP="005B38EB">
      <w:pPr>
        <w:jc w:val="both"/>
      </w:pPr>
    </w:p>
    <w:p w14:paraId="595EC3BB" w14:textId="0424FD21" w:rsidR="00886AF7" w:rsidRPr="00886AF7" w:rsidRDefault="00886AF7" w:rsidP="005B38EB">
      <w:pPr>
        <w:jc w:val="both"/>
        <w:rPr>
          <w:i/>
        </w:rPr>
      </w:pPr>
      <w:r>
        <w:rPr>
          <w:i/>
        </w:rPr>
        <w:t>[</w:t>
      </w:r>
      <w:r w:rsidR="00426F4B">
        <w:rPr>
          <w:i/>
        </w:rPr>
        <w:t>Art. </w:t>
      </w:r>
      <w:r>
        <w:rPr>
          <w:i/>
        </w:rPr>
        <w:t xml:space="preserve">102 einziger Absatz </w:t>
      </w:r>
      <w:r w:rsidR="00426F4B">
        <w:rPr>
          <w:i/>
        </w:rPr>
        <w:t>Nr. </w:t>
      </w:r>
      <w:r>
        <w:rPr>
          <w:i/>
        </w:rPr>
        <w:t xml:space="preserve">1 ersetzt durch </w:t>
      </w:r>
      <w:r w:rsidR="00426F4B">
        <w:rPr>
          <w:i/>
        </w:rPr>
        <w:t>Art. </w:t>
      </w:r>
      <w:r>
        <w:rPr>
          <w:i/>
        </w:rPr>
        <w:t>10 des G. vom 22. Juli 2018</w:t>
      </w:r>
      <w:r w:rsidR="00886116">
        <w:rPr>
          <w:i/>
        </w:rPr>
        <w:t> (I)</w:t>
      </w:r>
      <w:r>
        <w:rPr>
          <w:i/>
        </w:rPr>
        <w:t xml:space="preserve"> (B.S. vom 7. August 2018)]</w:t>
      </w:r>
    </w:p>
    <w:p w14:paraId="2387D0A0" w14:textId="77777777" w:rsidR="005B38EB" w:rsidRPr="002B5AA9" w:rsidRDefault="005B38EB" w:rsidP="005B38EB">
      <w:pPr>
        <w:jc w:val="both"/>
      </w:pPr>
    </w:p>
    <w:p w14:paraId="2C5B4EFC" w14:textId="77777777" w:rsidR="005B38EB" w:rsidRPr="002B5AA9" w:rsidRDefault="005B38EB" w:rsidP="005B38EB">
      <w:pPr>
        <w:jc w:val="both"/>
      </w:pPr>
    </w:p>
    <w:p w14:paraId="45F1F09D" w14:textId="77777777" w:rsidR="005B38EB" w:rsidRPr="002B5AA9" w:rsidRDefault="005B38EB" w:rsidP="005B38EB">
      <w:pPr>
        <w:jc w:val="center"/>
      </w:pPr>
      <w:r w:rsidRPr="002B5AA9">
        <w:rPr>
          <w:i/>
        </w:rPr>
        <w:t xml:space="preserve">Abschnitt 2 </w:t>
      </w:r>
      <w:r w:rsidRPr="002B5AA9">
        <w:t>- Schutzorgane</w:t>
      </w:r>
    </w:p>
    <w:p w14:paraId="6DA8936B" w14:textId="77777777" w:rsidR="005B38EB" w:rsidRPr="002B5AA9" w:rsidRDefault="005B38EB" w:rsidP="005B38EB">
      <w:pPr>
        <w:jc w:val="both"/>
      </w:pPr>
    </w:p>
    <w:p w14:paraId="772C6EA6" w14:textId="77777777" w:rsidR="005B38EB" w:rsidRPr="002B5AA9" w:rsidRDefault="005B38EB" w:rsidP="005B38EB">
      <w:pPr>
        <w:jc w:val="both"/>
      </w:pPr>
    </w:p>
    <w:p w14:paraId="7E9DBD07" w14:textId="7744BD0A" w:rsidR="005B38EB" w:rsidRPr="002B5AA9" w:rsidRDefault="005B38EB" w:rsidP="005B38EB">
      <w:pPr>
        <w:jc w:val="both"/>
      </w:pPr>
      <w:r w:rsidRPr="002B5AA9">
        <w:tab/>
      </w:r>
      <w:r w:rsidR="00426F4B">
        <w:rPr>
          <w:b/>
        </w:rPr>
        <w:t>Art. </w:t>
      </w:r>
      <w:r w:rsidRPr="002B5AA9">
        <w:rPr>
          <w:b/>
        </w:rPr>
        <w:t>103</w:t>
      </w:r>
      <w:r w:rsidRPr="002B5AA9">
        <w:t xml:space="preserve"> - </w:t>
      </w:r>
      <w:r w:rsidR="00426F4B">
        <w:t>§ </w:t>
      </w:r>
      <w:r w:rsidRPr="002B5AA9">
        <w:t>1 - Die Zeugenschutzkommission ist für die Gewährung, die Änderung oder die Rücknahme von Schutzmaßnahmen und finanziellen Unterstützungsmaßnahmen zuständig.</w:t>
      </w:r>
    </w:p>
    <w:p w14:paraId="0469B6F3" w14:textId="77777777" w:rsidR="005B38EB" w:rsidRPr="002B5AA9" w:rsidRDefault="005B38EB" w:rsidP="005B38EB">
      <w:pPr>
        <w:jc w:val="both"/>
      </w:pPr>
    </w:p>
    <w:p w14:paraId="669C3010" w14:textId="77777777" w:rsidR="005B38EB" w:rsidRPr="002B5AA9" w:rsidRDefault="005B38EB" w:rsidP="005B38EB">
      <w:pPr>
        <w:jc w:val="both"/>
      </w:pPr>
      <w:r w:rsidRPr="002B5AA9">
        <w:tab/>
        <w:t>Die Zeugenschutzkommission setzt sich zusammen aus dem Föderalprokurator, der den Vorsitz führt, einem Prokurator des Königs, der vom Rat der Prokuratoren des Königs bestimmt wird, dem Generalprokurator, dem die Aufgabe der internationalen Beziehungen anvertraut ist, dem Generaldirektor der Gerichtspolizei der föderalen Polizei, dem [</w:t>
      </w:r>
      <w:r w:rsidR="004D5BE0" w:rsidRPr="00B01D49">
        <w:t>Direktor der Zentralen Direktion der Einsätze in gerichtspolizeilichen Angelegenheiten</w:t>
      </w:r>
      <w:r w:rsidRPr="002B5AA9">
        <w:t>] der föderalen Polizei, einem Vertreter des Ministeriums der Justiz und einem Vertreter des Ministeriums des Innern. Die beiden Letztgenannten haben nur eine konsultative Befugnis und sind nicht stimmberechtigt.</w:t>
      </w:r>
    </w:p>
    <w:p w14:paraId="10ECC0F7" w14:textId="77777777" w:rsidR="005B38EB" w:rsidRPr="002B5AA9" w:rsidRDefault="005B38EB" w:rsidP="005B38EB">
      <w:pPr>
        <w:jc w:val="both"/>
      </w:pPr>
    </w:p>
    <w:p w14:paraId="65B36D77" w14:textId="77777777" w:rsidR="005B38EB" w:rsidRPr="002B5AA9" w:rsidRDefault="005B38EB" w:rsidP="005B38EB">
      <w:pPr>
        <w:jc w:val="both"/>
      </w:pPr>
      <w:r w:rsidRPr="002B5AA9">
        <w:tab/>
        <w:t>Die Zeugenschutzkommission tritt auf Einladung ihres Präsidenten zusammen. Die Mitglieder der Zeugenschutzkommission wohnen den Versammlungen persönlich bei oder lassen sich gemäß den Regeln, die sie in der Geschäftsordnung festlegen, vertreten. Der König billigt die Geschäftsordnung der Kommission.</w:t>
      </w:r>
    </w:p>
    <w:p w14:paraId="2F7B4EBD" w14:textId="77777777" w:rsidR="005B38EB" w:rsidRPr="002B5AA9" w:rsidRDefault="005B38EB" w:rsidP="005B38EB">
      <w:pPr>
        <w:jc w:val="both"/>
      </w:pPr>
    </w:p>
    <w:p w14:paraId="288880B4" w14:textId="7C6DBB43" w:rsidR="005B38EB" w:rsidRPr="002B5AA9" w:rsidRDefault="005B38EB" w:rsidP="005B38EB">
      <w:pPr>
        <w:jc w:val="both"/>
      </w:pPr>
      <w:r w:rsidRPr="002B5AA9">
        <w:tab/>
      </w:r>
      <w:r w:rsidR="00426F4B">
        <w:t>§ </w:t>
      </w:r>
      <w:r w:rsidRPr="002B5AA9">
        <w:t>2 - Die Koordinierung des Schutzes wird von der Dienststelle für Zeugenschutz bei der Generaldirek</w:t>
      </w:r>
      <w:r w:rsidR="00CF2D28">
        <w:t>tion der Gerichtspolizei der fö</w:t>
      </w:r>
      <w:r w:rsidRPr="002B5AA9">
        <w:t>deralen Polizei gewährleistet.</w:t>
      </w:r>
    </w:p>
    <w:p w14:paraId="17BE3D47" w14:textId="77777777" w:rsidR="005B38EB" w:rsidRPr="002B5AA9" w:rsidRDefault="005B38EB" w:rsidP="005B38EB">
      <w:pPr>
        <w:jc w:val="both"/>
      </w:pPr>
    </w:p>
    <w:p w14:paraId="784195FF" w14:textId="19C868F0" w:rsidR="005B38EB" w:rsidRPr="002B5AA9" w:rsidRDefault="005B38EB" w:rsidP="005B38EB">
      <w:pPr>
        <w:jc w:val="both"/>
      </w:pPr>
      <w:r w:rsidRPr="002B5AA9">
        <w:tab/>
      </w:r>
      <w:r w:rsidR="00426F4B">
        <w:t>§ </w:t>
      </w:r>
      <w:r w:rsidRPr="002B5AA9">
        <w:t>3 - Die Durchführung des Schutzes von Inhaftierten im Gefängnis wird von der Generaldirektion der Strafanstalten gewährleistet.</w:t>
      </w:r>
    </w:p>
    <w:p w14:paraId="0724433D" w14:textId="77777777" w:rsidR="005B38EB" w:rsidRPr="002B5AA9" w:rsidRDefault="005B38EB" w:rsidP="005B38EB">
      <w:pPr>
        <w:jc w:val="both"/>
      </w:pPr>
    </w:p>
    <w:p w14:paraId="15342858" w14:textId="77777777" w:rsidR="005B38EB" w:rsidRPr="002B5AA9" w:rsidRDefault="005B38EB" w:rsidP="005B38EB">
      <w:pPr>
        <w:jc w:val="both"/>
      </w:pPr>
      <w:r w:rsidRPr="002B5AA9">
        <w:tab/>
        <w:t>In allen anderen Fällen wird die Durchführung des Schutzes von der [</w:t>
      </w:r>
      <w:r w:rsidR="004D5BE0" w:rsidRPr="00B01D49">
        <w:t>Dienststelle für Zeugenschutz</w:t>
      </w:r>
      <w:r w:rsidRPr="002B5AA9">
        <w:t>] der föderalen Polizei gewährleistet.</w:t>
      </w:r>
    </w:p>
    <w:p w14:paraId="0CFC7FC1" w14:textId="77777777" w:rsidR="005B38EB" w:rsidRPr="002B5AA9" w:rsidRDefault="005B38EB" w:rsidP="005B38EB">
      <w:pPr>
        <w:jc w:val="both"/>
      </w:pPr>
    </w:p>
    <w:p w14:paraId="4DBDC30A" w14:textId="28E2E880" w:rsidR="005B38EB" w:rsidRPr="002B5AA9" w:rsidRDefault="005B38EB" w:rsidP="005B38EB">
      <w:pPr>
        <w:jc w:val="both"/>
      </w:pPr>
      <w:r w:rsidRPr="002B5AA9">
        <w:tab/>
        <w:t>[</w:t>
      </w:r>
      <w:r w:rsidR="00426F4B">
        <w:t>§ </w:t>
      </w:r>
      <w:r w:rsidRPr="002B5AA9">
        <w:t xml:space="preserve">4 - Der Minister der Justiz und der Minister des Innern ergreifen auf Vorschlag der Zeugenschutzkommission die besonderen Maßnahmen, die absolut notwendig sind, um den Schutz der Identität und die Sicherheit der in den Paragraphen 2 und 3 Absatz 2 erwähnten Polizeibeamten und der in </w:t>
      </w:r>
      <w:r w:rsidR="00426F4B">
        <w:t>§ </w:t>
      </w:r>
      <w:r w:rsidRPr="002B5AA9">
        <w:t>3 Absatz 1 erwähnten Beamten bei der Vorbereitung und der Ausführung ihrer Aufträge jederzeit zu gewährleisten. Es liegt keine Straftat vor, wenn Taten in diesem Rahmen begangen werden.]</w:t>
      </w:r>
    </w:p>
    <w:p w14:paraId="03F02BC1" w14:textId="77777777" w:rsidR="005B38EB" w:rsidRPr="002B5AA9" w:rsidRDefault="005B38EB" w:rsidP="005B38EB">
      <w:pPr>
        <w:jc w:val="both"/>
      </w:pPr>
    </w:p>
    <w:p w14:paraId="2FCB4BC7" w14:textId="3E638F2D" w:rsidR="005B38EB" w:rsidRPr="002B5AA9" w:rsidRDefault="005B38EB" w:rsidP="005B38EB">
      <w:pPr>
        <w:jc w:val="both"/>
        <w:rPr>
          <w:i/>
        </w:rPr>
      </w:pPr>
      <w:r w:rsidRPr="002B5AA9">
        <w:rPr>
          <w:i/>
        </w:rPr>
        <w:t>[</w:t>
      </w:r>
      <w:r w:rsidR="00426F4B">
        <w:rPr>
          <w:i/>
        </w:rPr>
        <w:t>Art. </w:t>
      </w:r>
      <w:r w:rsidRPr="002B5AA9">
        <w:rPr>
          <w:i/>
        </w:rPr>
        <w:t xml:space="preserve">103 </w:t>
      </w:r>
      <w:r w:rsidR="00426F4B">
        <w:rPr>
          <w:i/>
        </w:rPr>
        <w:t>§ </w:t>
      </w:r>
      <w:r w:rsidRPr="002B5AA9">
        <w:rPr>
          <w:i/>
        </w:rPr>
        <w:t xml:space="preserve">1 </w:t>
      </w:r>
      <w:r w:rsidR="00426F4B">
        <w:rPr>
          <w:i/>
        </w:rPr>
        <w:t>Abs. </w:t>
      </w:r>
      <w:r w:rsidRPr="002B5AA9">
        <w:rPr>
          <w:i/>
        </w:rPr>
        <w:t xml:space="preserve">2 abgeändert durch </w:t>
      </w:r>
      <w:r w:rsidR="00426F4B">
        <w:rPr>
          <w:i/>
        </w:rPr>
        <w:t>Art. </w:t>
      </w:r>
      <w:r w:rsidRPr="002B5AA9">
        <w:rPr>
          <w:i/>
        </w:rPr>
        <w:t xml:space="preserve">50 </w:t>
      </w:r>
      <w:r w:rsidR="00426F4B">
        <w:rPr>
          <w:i/>
        </w:rPr>
        <w:t>Nr. </w:t>
      </w:r>
      <w:r w:rsidRPr="002B5AA9">
        <w:rPr>
          <w:i/>
        </w:rPr>
        <w:t>1 des G. vom 20. Juni 2006 (B.S. vom 26. Juli 2006) - in Kraft ab dem 1. März 2007 -</w:t>
      </w:r>
      <w:r w:rsidR="004D5BE0">
        <w:rPr>
          <w:i/>
        </w:rPr>
        <w:t xml:space="preserve"> und </w:t>
      </w:r>
      <w:r w:rsidR="00426F4B">
        <w:rPr>
          <w:i/>
        </w:rPr>
        <w:t>Art. </w:t>
      </w:r>
      <w:r w:rsidR="004D5BE0">
        <w:rPr>
          <w:i/>
        </w:rPr>
        <w:t xml:space="preserve">69 </w:t>
      </w:r>
      <w:r w:rsidR="00426F4B">
        <w:rPr>
          <w:i/>
        </w:rPr>
        <w:t>Nr. </w:t>
      </w:r>
      <w:r w:rsidR="004D5BE0">
        <w:rPr>
          <w:i/>
        </w:rPr>
        <w:t>1 des G. vom 5. Februar 2016 (B.S. vom 19. Februar 2016)</w:t>
      </w:r>
      <w:r w:rsidRPr="002B5AA9">
        <w:rPr>
          <w:i/>
        </w:rPr>
        <w:t xml:space="preserve">; </w:t>
      </w:r>
      <w:r w:rsidR="00426F4B">
        <w:rPr>
          <w:i/>
        </w:rPr>
        <w:t>§ </w:t>
      </w:r>
      <w:r w:rsidRPr="002B5AA9">
        <w:rPr>
          <w:i/>
        </w:rPr>
        <w:t xml:space="preserve">3 </w:t>
      </w:r>
      <w:r w:rsidR="00426F4B">
        <w:rPr>
          <w:i/>
        </w:rPr>
        <w:t>Abs. </w:t>
      </w:r>
      <w:r w:rsidRPr="002B5AA9">
        <w:rPr>
          <w:i/>
        </w:rPr>
        <w:t xml:space="preserve">2 abgeändert durch </w:t>
      </w:r>
      <w:r w:rsidR="00426F4B">
        <w:rPr>
          <w:i/>
        </w:rPr>
        <w:t>Art. </w:t>
      </w:r>
      <w:r w:rsidRPr="002B5AA9">
        <w:rPr>
          <w:i/>
        </w:rPr>
        <w:t xml:space="preserve">50 </w:t>
      </w:r>
      <w:r w:rsidR="00426F4B">
        <w:rPr>
          <w:i/>
        </w:rPr>
        <w:t>Nr. </w:t>
      </w:r>
      <w:r w:rsidRPr="002B5AA9">
        <w:rPr>
          <w:i/>
        </w:rPr>
        <w:t>2 des G. vom 20. Juni 2006 (B.S. vom 26. Juli 2006) - in Kraft ab dem 1. März 2007 -</w:t>
      </w:r>
      <w:r w:rsidR="004D5BE0">
        <w:rPr>
          <w:i/>
        </w:rPr>
        <w:t xml:space="preserve"> und </w:t>
      </w:r>
      <w:r w:rsidR="00426F4B">
        <w:rPr>
          <w:i/>
        </w:rPr>
        <w:t>Art. </w:t>
      </w:r>
      <w:r w:rsidR="004D5BE0">
        <w:rPr>
          <w:i/>
        </w:rPr>
        <w:t xml:space="preserve">69 </w:t>
      </w:r>
      <w:r w:rsidR="00426F4B">
        <w:rPr>
          <w:i/>
        </w:rPr>
        <w:t>Nr. </w:t>
      </w:r>
      <w:r w:rsidR="004D5BE0">
        <w:rPr>
          <w:i/>
        </w:rPr>
        <w:t>2 des G. vom 5. Februar 2016 (B.S. vom 19. Februar 2016)</w:t>
      </w:r>
      <w:r w:rsidRPr="002B5AA9">
        <w:rPr>
          <w:i/>
        </w:rPr>
        <w:t xml:space="preserve">; </w:t>
      </w:r>
      <w:r w:rsidR="00426F4B">
        <w:rPr>
          <w:i/>
        </w:rPr>
        <w:t>§ </w:t>
      </w:r>
      <w:r w:rsidRPr="002B5AA9">
        <w:rPr>
          <w:i/>
        </w:rPr>
        <w:t xml:space="preserve">4 eingefügt durch </w:t>
      </w:r>
      <w:r w:rsidR="00426F4B">
        <w:rPr>
          <w:i/>
        </w:rPr>
        <w:t>Art. </w:t>
      </w:r>
      <w:r w:rsidRPr="002B5AA9">
        <w:rPr>
          <w:i/>
        </w:rPr>
        <w:t>2 des G. vom 14. Juli 2011 (B.S. vom 1. August 2011) - in Kraft ab dem 1. August 2011 -]</w:t>
      </w:r>
    </w:p>
    <w:p w14:paraId="2526E1C5" w14:textId="77777777" w:rsidR="005B38EB" w:rsidRPr="002B5AA9" w:rsidRDefault="005B38EB" w:rsidP="005B38EB">
      <w:pPr>
        <w:jc w:val="both"/>
      </w:pPr>
    </w:p>
    <w:p w14:paraId="5FAFF930" w14:textId="77777777" w:rsidR="005B38EB" w:rsidRPr="002B5AA9" w:rsidRDefault="005B38EB" w:rsidP="005B38EB">
      <w:pPr>
        <w:jc w:val="both"/>
      </w:pPr>
    </w:p>
    <w:p w14:paraId="7CF7903C" w14:textId="77777777" w:rsidR="005B38EB" w:rsidRPr="002B5AA9" w:rsidRDefault="005B38EB" w:rsidP="005B38EB">
      <w:pPr>
        <w:jc w:val="center"/>
      </w:pPr>
      <w:r w:rsidRPr="002B5AA9">
        <w:rPr>
          <w:i/>
        </w:rPr>
        <w:t xml:space="preserve">Abschnitt 3 </w:t>
      </w:r>
      <w:r w:rsidRPr="002B5AA9">
        <w:t>- Gewährung des Schutzes</w:t>
      </w:r>
    </w:p>
    <w:p w14:paraId="406539EB" w14:textId="77777777" w:rsidR="005B38EB" w:rsidRPr="002B5AA9" w:rsidRDefault="005B38EB" w:rsidP="005B38EB">
      <w:pPr>
        <w:jc w:val="both"/>
      </w:pPr>
    </w:p>
    <w:p w14:paraId="066BCA69" w14:textId="77777777" w:rsidR="005B38EB" w:rsidRPr="002B5AA9" w:rsidRDefault="005B38EB" w:rsidP="005B38EB">
      <w:pPr>
        <w:jc w:val="both"/>
      </w:pPr>
    </w:p>
    <w:p w14:paraId="7040D00B" w14:textId="06E2693A" w:rsidR="005B38EB" w:rsidRPr="002B5AA9" w:rsidRDefault="005B38EB" w:rsidP="005B38EB">
      <w:pPr>
        <w:jc w:val="both"/>
      </w:pPr>
      <w:r w:rsidRPr="002B5AA9">
        <w:tab/>
      </w:r>
      <w:r w:rsidR="00426F4B">
        <w:rPr>
          <w:b/>
        </w:rPr>
        <w:t>Art. </w:t>
      </w:r>
      <w:r w:rsidRPr="002B5AA9">
        <w:rPr>
          <w:b/>
        </w:rPr>
        <w:t>104</w:t>
      </w:r>
      <w:r w:rsidR="00052761">
        <w:t xml:space="preserve"> - </w:t>
      </w:r>
      <w:r w:rsidR="00426F4B">
        <w:t>§ </w:t>
      </w:r>
      <w:r w:rsidRPr="002B5AA9">
        <w:t>1 - Die Zeugenschutzkommission kann unter Einhaltung des Subsidiaritätsprinzips und des Verhältnismäßigkeitsprinzips einem gefährdeten Zeugen und gegebenenfalls seinen Familienmitgliedern und anderen Verwandten - nämlich dann wenn sie infolge seiner gemachten oder zu machenden Aussagen in Gefahr sind - gewöhnliche Schutzmaßnahmen gewähren.</w:t>
      </w:r>
    </w:p>
    <w:p w14:paraId="017A3527" w14:textId="77777777" w:rsidR="005B38EB" w:rsidRPr="002B5AA9" w:rsidRDefault="005B38EB" w:rsidP="005B38EB">
      <w:pPr>
        <w:jc w:val="both"/>
      </w:pPr>
    </w:p>
    <w:p w14:paraId="4855D616" w14:textId="77777777" w:rsidR="005B38EB" w:rsidRPr="002B5AA9" w:rsidRDefault="005B38EB" w:rsidP="005B38EB">
      <w:pPr>
        <w:jc w:val="both"/>
      </w:pPr>
      <w:r w:rsidRPr="002B5AA9">
        <w:tab/>
        <w:t>Die gewöhnlichen Schutzmaßnahmen können insbesondere Folgendes umfassen:</w:t>
      </w:r>
    </w:p>
    <w:p w14:paraId="2002D752" w14:textId="77777777" w:rsidR="005B38EB" w:rsidRPr="002B5AA9" w:rsidRDefault="005B38EB" w:rsidP="005B38EB">
      <w:pPr>
        <w:jc w:val="both"/>
      </w:pPr>
    </w:p>
    <w:p w14:paraId="280B351D" w14:textId="77777777" w:rsidR="005B38EB" w:rsidRPr="002B5AA9" w:rsidRDefault="00052761" w:rsidP="005B38EB">
      <w:pPr>
        <w:jc w:val="both"/>
      </w:pPr>
      <w:r>
        <w:tab/>
        <w:t>1. </w:t>
      </w:r>
      <w:r w:rsidR="005B38EB" w:rsidRPr="002B5AA9">
        <w:t>den Schutz der Daten mit Bezug auf die betreffende Person beim Bevölkerungsdienst und beim Standesamt,</w:t>
      </w:r>
    </w:p>
    <w:p w14:paraId="51016895" w14:textId="77777777" w:rsidR="005B38EB" w:rsidRPr="002B5AA9" w:rsidRDefault="005B38EB" w:rsidP="005B38EB">
      <w:pPr>
        <w:jc w:val="both"/>
      </w:pPr>
    </w:p>
    <w:p w14:paraId="3E160E2C" w14:textId="77777777" w:rsidR="005B38EB" w:rsidRPr="002B5AA9" w:rsidRDefault="005B38EB" w:rsidP="005B38EB">
      <w:pPr>
        <w:jc w:val="both"/>
      </w:pPr>
      <w:r w:rsidRPr="002B5AA9">
        <w:tab/>
        <w:t>2. das Erteilen von Ratschlägen im Bereich Prävention,</w:t>
      </w:r>
    </w:p>
    <w:p w14:paraId="6F2A72FE" w14:textId="77777777" w:rsidR="005B38EB" w:rsidRPr="002B5AA9" w:rsidRDefault="005B38EB" w:rsidP="005B38EB">
      <w:pPr>
        <w:jc w:val="both"/>
      </w:pPr>
    </w:p>
    <w:p w14:paraId="4A8A5F47" w14:textId="77777777" w:rsidR="005B38EB" w:rsidRPr="002B5AA9" w:rsidRDefault="005B38EB" w:rsidP="005B38EB">
      <w:pPr>
        <w:jc w:val="both"/>
      </w:pPr>
      <w:r w:rsidRPr="002B5AA9">
        <w:tab/>
        <w:t>3. die Installierung präventiver technischer Anlagen,</w:t>
      </w:r>
    </w:p>
    <w:p w14:paraId="3975FAF0" w14:textId="77777777" w:rsidR="005B38EB" w:rsidRPr="002B5AA9" w:rsidRDefault="005B38EB" w:rsidP="005B38EB">
      <w:pPr>
        <w:jc w:val="both"/>
      </w:pPr>
    </w:p>
    <w:p w14:paraId="7E28A259" w14:textId="77777777" w:rsidR="005B38EB" w:rsidRPr="002B5AA9" w:rsidRDefault="005B38EB" w:rsidP="005B38EB">
      <w:pPr>
        <w:jc w:val="both"/>
      </w:pPr>
      <w:r w:rsidRPr="002B5AA9">
        <w:tab/>
        <w:t>4. die Bestimmung eines Kontaktbeamten,</w:t>
      </w:r>
    </w:p>
    <w:p w14:paraId="77E93660" w14:textId="77777777" w:rsidR="005B38EB" w:rsidRPr="002B5AA9" w:rsidRDefault="005B38EB" w:rsidP="005B38EB">
      <w:pPr>
        <w:jc w:val="both"/>
      </w:pPr>
    </w:p>
    <w:p w14:paraId="48D7FF6E" w14:textId="77777777" w:rsidR="005B38EB" w:rsidRPr="002B5AA9" w:rsidRDefault="005B38EB" w:rsidP="005B38EB">
      <w:pPr>
        <w:jc w:val="both"/>
      </w:pPr>
      <w:r w:rsidRPr="002B5AA9">
        <w:tab/>
        <w:t>5. die Ausarbeitung eines Alarmverfahrens,</w:t>
      </w:r>
    </w:p>
    <w:p w14:paraId="216EF0DC" w14:textId="77777777" w:rsidR="005B38EB" w:rsidRPr="002B5AA9" w:rsidRDefault="005B38EB" w:rsidP="005B38EB">
      <w:pPr>
        <w:jc w:val="both"/>
      </w:pPr>
    </w:p>
    <w:p w14:paraId="381AEFDB" w14:textId="77777777" w:rsidR="005B38EB" w:rsidRPr="002B5AA9" w:rsidRDefault="005B38EB" w:rsidP="005B38EB">
      <w:pPr>
        <w:jc w:val="both"/>
      </w:pPr>
      <w:r w:rsidRPr="002B5AA9">
        <w:tab/>
        <w:t>6. die Gewährung eines psychologischen Beistands,</w:t>
      </w:r>
    </w:p>
    <w:p w14:paraId="7C70666B" w14:textId="77777777" w:rsidR="005B38EB" w:rsidRPr="002B5AA9" w:rsidRDefault="005B38EB" w:rsidP="005B38EB">
      <w:pPr>
        <w:jc w:val="both"/>
      </w:pPr>
    </w:p>
    <w:p w14:paraId="7F160A1B" w14:textId="77777777" w:rsidR="005B38EB" w:rsidRPr="002B5AA9" w:rsidRDefault="005B38EB" w:rsidP="005B38EB">
      <w:pPr>
        <w:jc w:val="both"/>
      </w:pPr>
      <w:r w:rsidRPr="002B5AA9">
        <w:tab/>
        <w:t>7. die präventive Organisation von Streifen durch die Polizeidienste,</w:t>
      </w:r>
    </w:p>
    <w:p w14:paraId="0B8EBC1A" w14:textId="77777777" w:rsidR="005B38EB" w:rsidRPr="002B5AA9" w:rsidRDefault="005B38EB" w:rsidP="005B38EB">
      <w:pPr>
        <w:jc w:val="both"/>
      </w:pPr>
    </w:p>
    <w:p w14:paraId="7DD2E285" w14:textId="77777777" w:rsidR="005B38EB" w:rsidRPr="002B5AA9" w:rsidRDefault="005B38EB" w:rsidP="005B38EB">
      <w:pPr>
        <w:jc w:val="both"/>
      </w:pPr>
      <w:r w:rsidRPr="002B5AA9">
        <w:tab/>
        <w:t>8. die Aufzeichnung der ein- und ausgehenden Anrufe,</w:t>
      </w:r>
    </w:p>
    <w:p w14:paraId="1E49078C" w14:textId="77777777" w:rsidR="005B38EB" w:rsidRPr="002B5AA9" w:rsidRDefault="005B38EB" w:rsidP="005B38EB">
      <w:pPr>
        <w:jc w:val="both"/>
      </w:pPr>
    </w:p>
    <w:p w14:paraId="72B349D1" w14:textId="77777777" w:rsidR="005B38EB" w:rsidRPr="002B5AA9" w:rsidRDefault="005B38EB" w:rsidP="005B38EB">
      <w:pPr>
        <w:jc w:val="both"/>
      </w:pPr>
      <w:r w:rsidRPr="002B5AA9">
        <w:tab/>
        <w:t>9. die regelmäßige Kontrolle der Einsichtnahmen in das Nationalregister und/oder den Schutz der Daten mit Bezug auf die betreffende Person,</w:t>
      </w:r>
    </w:p>
    <w:p w14:paraId="6323CD76" w14:textId="77777777" w:rsidR="005B38EB" w:rsidRPr="002B5AA9" w:rsidRDefault="005B38EB" w:rsidP="005B38EB">
      <w:pPr>
        <w:jc w:val="both"/>
      </w:pPr>
    </w:p>
    <w:p w14:paraId="6F8E0F7E" w14:textId="77777777" w:rsidR="005B38EB" w:rsidRPr="002B5AA9" w:rsidRDefault="005B38EB" w:rsidP="005B38EB">
      <w:pPr>
        <w:jc w:val="both"/>
      </w:pPr>
      <w:r w:rsidRPr="002B5AA9">
        <w:tab/>
        <w:t>10. die Zurverfügungstellung einer geheimen Telefonnummer,</w:t>
      </w:r>
    </w:p>
    <w:p w14:paraId="37F536A1" w14:textId="77777777" w:rsidR="005B38EB" w:rsidRPr="002B5AA9" w:rsidRDefault="005B38EB" w:rsidP="005B38EB">
      <w:pPr>
        <w:jc w:val="both"/>
      </w:pPr>
    </w:p>
    <w:p w14:paraId="553DA105" w14:textId="77777777" w:rsidR="005B38EB" w:rsidRPr="002B5AA9" w:rsidRDefault="005B38EB" w:rsidP="005B38EB">
      <w:pPr>
        <w:jc w:val="both"/>
      </w:pPr>
      <w:r w:rsidRPr="002B5AA9">
        <w:tab/>
        <w:t>11. die Zurverfügungstellung eines geschützten Nummernschilds,</w:t>
      </w:r>
    </w:p>
    <w:p w14:paraId="38571130" w14:textId="77777777" w:rsidR="005B38EB" w:rsidRPr="002B5AA9" w:rsidRDefault="005B38EB" w:rsidP="005B38EB">
      <w:pPr>
        <w:jc w:val="both"/>
      </w:pPr>
    </w:p>
    <w:p w14:paraId="7F3B2624" w14:textId="77777777" w:rsidR="005B38EB" w:rsidRPr="002B5AA9" w:rsidRDefault="005B38EB" w:rsidP="005B38EB">
      <w:pPr>
        <w:jc w:val="both"/>
      </w:pPr>
      <w:r w:rsidRPr="002B5AA9">
        <w:tab/>
        <w:t>12. die Zurverfügungstellung eines Mobiltelefons für dringende Anrufe,</w:t>
      </w:r>
    </w:p>
    <w:p w14:paraId="1B332CC4" w14:textId="77777777" w:rsidR="005B38EB" w:rsidRPr="002B5AA9" w:rsidRDefault="005B38EB" w:rsidP="005B38EB">
      <w:pPr>
        <w:jc w:val="both"/>
      </w:pPr>
    </w:p>
    <w:p w14:paraId="15490E15" w14:textId="77777777" w:rsidR="005B38EB" w:rsidRPr="002B5AA9" w:rsidRDefault="005B38EB" w:rsidP="005B38EB">
      <w:pPr>
        <w:jc w:val="both"/>
      </w:pPr>
      <w:r w:rsidRPr="002B5AA9">
        <w:tab/>
        <w:t>13. den unmittelbaren physischen Nahschutz der betreffenden Person,</w:t>
      </w:r>
    </w:p>
    <w:p w14:paraId="2EADFBEB" w14:textId="77777777" w:rsidR="005B38EB" w:rsidRPr="002B5AA9" w:rsidRDefault="005B38EB" w:rsidP="005B38EB">
      <w:pPr>
        <w:jc w:val="both"/>
      </w:pPr>
    </w:p>
    <w:p w14:paraId="63A63A5D" w14:textId="77777777" w:rsidR="005B38EB" w:rsidRPr="002B5AA9" w:rsidRDefault="005B38EB" w:rsidP="005B38EB">
      <w:pPr>
        <w:jc w:val="both"/>
      </w:pPr>
      <w:r w:rsidRPr="002B5AA9">
        <w:tab/>
        <w:t>14. den elektronischen Schutz der betreffenden Person,</w:t>
      </w:r>
    </w:p>
    <w:p w14:paraId="7B19F360" w14:textId="77777777" w:rsidR="005B38EB" w:rsidRPr="002B5AA9" w:rsidRDefault="005B38EB" w:rsidP="005B38EB">
      <w:pPr>
        <w:jc w:val="both"/>
      </w:pPr>
    </w:p>
    <w:p w14:paraId="2D9A91CD" w14:textId="77777777" w:rsidR="005B38EB" w:rsidRPr="002B5AA9" w:rsidRDefault="005B38EB" w:rsidP="005B38EB">
      <w:pPr>
        <w:jc w:val="both"/>
      </w:pPr>
      <w:r w:rsidRPr="002B5AA9">
        <w:tab/>
        <w:t>15. die Umsiedlung der betreffenden Person während maximal 45 Tagen,</w:t>
      </w:r>
    </w:p>
    <w:p w14:paraId="1DD83CEB" w14:textId="77777777" w:rsidR="005B38EB" w:rsidRPr="002B5AA9" w:rsidRDefault="005B38EB" w:rsidP="005B38EB">
      <w:pPr>
        <w:jc w:val="both"/>
      </w:pPr>
    </w:p>
    <w:p w14:paraId="0BA5B5E0" w14:textId="77777777" w:rsidR="005B38EB" w:rsidRPr="002B5AA9" w:rsidRDefault="00052761" w:rsidP="005B38EB">
      <w:pPr>
        <w:jc w:val="both"/>
      </w:pPr>
      <w:r>
        <w:tab/>
        <w:t>16. </w:t>
      </w:r>
      <w:r w:rsidR="005B38EB" w:rsidRPr="002B5AA9">
        <w:t>die Unterbringung der inhaftierten betreffenden Person in einer besonders geschützten Abteilung des Gefängnisses,</w:t>
      </w:r>
    </w:p>
    <w:p w14:paraId="6F3F162F" w14:textId="77777777" w:rsidR="005B38EB" w:rsidRPr="002B5AA9" w:rsidRDefault="005B38EB" w:rsidP="005B38EB">
      <w:pPr>
        <w:jc w:val="both"/>
      </w:pPr>
    </w:p>
    <w:p w14:paraId="6242F1AC" w14:textId="77777777" w:rsidR="005B38EB" w:rsidRPr="002B5AA9" w:rsidRDefault="00052761" w:rsidP="005B38EB">
      <w:pPr>
        <w:jc w:val="both"/>
      </w:pPr>
      <w:r>
        <w:tab/>
        <w:t>[17. </w:t>
      </w:r>
      <w:r w:rsidR="005B38EB" w:rsidRPr="002B5AA9">
        <w:t>die Eintragung unter einer Kontaktadresse in Abweichung vom Gesetz vom 19. Juli 1991 über die Bevölkerungsregister, die Personalausweise, die Ausländerkarten und die Aufenthaltsdokumente und zur Abänderung des Gesetzes vom 8. August 1983 zur Organisation eines Nationalregisters der natürlichen Personen.]</w:t>
      </w:r>
    </w:p>
    <w:p w14:paraId="3D3E4334" w14:textId="77777777" w:rsidR="005B38EB" w:rsidRPr="002B5AA9" w:rsidRDefault="005B38EB" w:rsidP="005B38EB">
      <w:pPr>
        <w:jc w:val="both"/>
      </w:pPr>
    </w:p>
    <w:p w14:paraId="18A4F510" w14:textId="2BD3B097" w:rsidR="005B38EB" w:rsidRPr="002B5AA9" w:rsidRDefault="005B38EB" w:rsidP="005B38EB">
      <w:pPr>
        <w:jc w:val="both"/>
      </w:pPr>
      <w:r w:rsidRPr="002B5AA9">
        <w:tab/>
      </w:r>
      <w:r w:rsidR="00426F4B">
        <w:t>§ </w:t>
      </w:r>
      <w:r w:rsidRPr="002B5AA9">
        <w:t>2 - Außerdem kann die Zeugenschutzkommission unter Einhaltung des Subsidiaritätsprinzips und des Verhältnismäßigkeitsprinzips einem Zeugen, dessen Schutz nicht durch gewöhnliche Schutzmaßnahmen gewährleistet werden kann und dessen Aussagen [eine in Artikel 90</w:t>
      </w:r>
      <w:r w:rsidRPr="002B5AA9">
        <w:rPr>
          <w:i/>
        </w:rPr>
        <w:t>ter</w:t>
      </w:r>
      <w:r w:rsidRPr="002B5AA9">
        <w:t xml:space="preserve"> §</w:t>
      </w:r>
      <w:r w:rsidR="00426F4B">
        <w:t>§ </w:t>
      </w:r>
      <w:r w:rsidRPr="002B5AA9">
        <w:t>2, 3 oder 4 erwähnte Straftat oder eine in Artikel 324</w:t>
      </w:r>
      <w:r w:rsidRPr="002B5AA9">
        <w:rPr>
          <w:i/>
        </w:rPr>
        <w:t>bis</w:t>
      </w:r>
      <w:r w:rsidRPr="002B5AA9">
        <w:t xml:space="preserve"> des Strafgesetzbuches erwähnte, im Rahmen einer kriminellen Organisation begangene Straftat] betreffen, und gegebenenfalls seinen Familienmitgliedern und seinen anderen Verwandten - insofern diese infolge seiner gemachten oder zu machenden Aussagen in Gefahr sind - ausschließlich besondere Schutzmaßnahmen gewähren.</w:t>
      </w:r>
    </w:p>
    <w:p w14:paraId="0B5A321E" w14:textId="77777777" w:rsidR="005B38EB" w:rsidRPr="002B5AA9" w:rsidRDefault="005B38EB" w:rsidP="005B38EB">
      <w:pPr>
        <w:jc w:val="both"/>
      </w:pPr>
    </w:p>
    <w:p w14:paraId="1E41716E" w14:textId="77777777" w:rsidR="005B38EB" w:rsidRPr="002B5AA9" w:rsidRDefault="005B38EB" w:rsidP="005B38EB">
      <w:pPr>
        <w:jc w:val="both"/>
      </w:pPr>
      <w:r w:rsidRPr="002B5AA9">
        <w:tab/>
        <w:t>Die besonderen Schutzmaßnahmen können Folgendes umfassen:</w:t>
      </w:r>
    </w:p>
    <w:p w14:paraId="4FA95C35" w14:textId="77777777" w:rsidR="005B38EB" w:rsidRPr="002B5AA9" w:rsidRDefault="005B38EB" w:rsidP="005B38EB">
      <w:pPr>
        <w:jc w:val="both"/>
      </w:pPr>
    </w:p>
    <w:p w14:paraId="2F432F87" w14:textId="77777777" w:rsidR="005B38EB" w:rsidRPr="002B5AA9" w:rsidRDefault="005B38EB" w:rsidP="005B38EB">
      <w:pPr>
        <w:jc w:val="both"/>
      </w:pPr>
      <w:r w:rsidRPr="002B5AA9">
        <w:tab/>
        <w:t>1. die Umsiedlung der betreffenden Person für einen Zeitraum von mehr als 45 Tagen,</w:t>
      </w:r>
    </w:p>
    <w:p w14:paraId="3F831274" w14:textId="77777777" w:rsidR="005B38EB" w:rsidRPr="002B5AA9" w:rsidRDefault="005B38EB" w:rsidP="005B38EB">
      <w:pPr>
        <w:jc w:val="both"/>
      </w:pPr>
    </w:p>
    <w:p w14:paraId="2267BFC3" w14:textId="77777777" w:rsidR="005B38EB" w:rsidRPr="002B5AA9" w:rsidRDefault="005B38EB" w:rsidP="005B38EB">
      <w:pPr>
        <w:jc w:val="both"/>
      </w:pPr>
      <w:r w:rsidRPr="002B5AA9">
        <w:tab/>
        <w:t>2. die Änderung der Identität der betreffenden Person,</w:t>
      </w:r>
    </w:p>
    <w:p w14:paraId="01346A98" w14:textId="77777777" w:rsidR="005B38EB" w:rsidRPr="002B5AA9" w:rsidRDefault="005B38EB" w:rsidP="005B38EB">
      <w:pPr>
        <w:jc w:val="both"/>
      </w:pPr>
    </w:p>
    <w:p w14:paraId="52E9F906" w14:textId="77777777" w:rsidR="005B38EB" w:rsidRPr="002B5AA9" w:rsidRDefault="005B38EB" w:rsidP="005B38EB">
      <w:pPr>
        <w:jc w:val="both"/>
      </w:pPr>
      <w:r w:rsidRPr="002B5AA9">
        <w:tab/>
        <w:t>[3. die Zuerkennung einer vorübergehenden Schutzidentität und der absolut notwendigen Dokumente zur Untermauerung dieser Identität für die betreffende Person.</w:t>
      </w:r>
    </w:p>
    <w:p w14:paraId="750330AC" w14:textId="77777777" w:rsidR="005B38EB" w:rsidRPr="002B5AA9" w:rsidRDefault="005B38EB" w:rsidP="005B38EB">
      <w:pPr>
        <w:jc w:val="both"/>
      </w:pPr>
    </w:p>
    <w:p w14:paraId="166F2575" w14:textId="77777777" w:rsidR="005B38EB" w:rsidRPr="002B5AA9" w:rsidRDefault="005B38EB" w:rsidP="005B38EB">
      <w:pPr>
        <w:jc w:val="both"/>
      </w:pPr>
      <w:r w:rsidRPr="002B5AA9">
        <w:tab/>
        <w:t>Die vorübergehende Schutzidentität betrifft den Namen, die Vornamen, das Geburtsdatum und den Geburtsort der betreffenden Person.</w:t>
      </w:r>
    </w:p>
    <w:p w14:paraId="40FCAD6E" w14:textId="77777777" w:rsidR="005B38EB" w:rsidRPr="002B5AA9" w:rsidRDefault="005B38EB" w:rsidP="005B38EB">
      <w:pPr>
        <w:jc w:val="both"/>
      </w:pPr>
    </w:p>
    <w:p w14:paraId="38962A15" w14:textId="77777777" w:rsidR="005B38EB" w:rsidRPr="002B5AA9" w:rsidRDefault="005B38EB" w:rsidP="005B38EB">
      <w:pPr>
        <w:jc w:val="both"/>
      </w:pPr>
      <w:r w:rsidRPr="002B5AA9">
        <w:tab/>
        <w:t>Die Zuerkennung der Schutzidentität ist widerruflich und kann keine Rechtsfolgen haben.</w:t>
      </w:r>
    </w:p>
    <w:p w14:paraId="73D9284A" w14:textId="77777777" w:rsidR="005B38EB" w:rsidRPr="002B5AA9" w:rsidRDefault="005B38EB" w:rsidP="005B38EB">
      <w:pPr>
        <w:jc w:val="both"/>
      </w:pPr>
    </w:p>
    <w:p w14:paraId="6CEB95B7" w14:textId="77777777" w:rsidR="005B38EB" w:rsidRPr="002B5AA9" w:rsidRDefault="005B38EB" w:rsidP="005B38EB">
      <w:pPr>
        <w:jc w:val="both"/>
      </w:pPr>
      <w:r w:rsidRPr="002B5AA9">
        <w:tab/>
        <w:t>Es liegt keine Straftat vor, wenn in diesem Rahmen absolut notwendige Taten begangen werden, um den Schutz des Zeugen zu gewährleisten.]</w:t>
      </w:r>
    </w:p>
    <w:p w14:paraId="24DB90FB" w14:textId="77777777" w:rsidR="005B38EB" w:rsidRPr="002B5AA9" w:rsidRDefault="005B38EB" w:rsidP="005B38EB">
      <w:pPr>
        <w:jc w:val="both"/>
      </w:pPr>
    </w:p>
    <w:p w14:paraId="1655BEA2" w14:textId="3A694193" w:rsidR="005B38EB" w:rsidRPr="002B5AA9" w:rsidRDefault="005B38EB" w:rsidP="005B38EB">
      <w:pPr>
        <w:jc w:val="both"/>
      </w:pPr>
      <w:r w:rsidRPr="002B5AA9">
        <w:tab/>
      </w:r>
      <w:r w:rsidR="00426F4B">
        <w:t>§ </w:t>
      </w:r>
      <w:r w:rsidRPr="002B5AA9">
        <w:t>3 - Die Zeugenschutzkommission kann unter Berücksichtigung der spezifischen Situation der betreffenden Person dem gefährdeten Zeugen, dem besondere Schutzmaßnahmen zugute kommen, finanzielle Unterstützungsmaßnahmen gewähren.</w:t>
      </w:r>
    </w:p>
    <w:p w14:paraId="727F1155" w14:textId="77777777" w:rsidR="005B38EB" w:rsidRPr="002B5AA9" w:rsidRDefault="005B38EB" w:rsidP="005B38EB">
      <w:pPr>
        <w:jc w:val="both"/>
      </w:pPr>
    </w:p>
    <w:p w14:paraId="0FC8EAD5" w14:textId="77777777" w:rsidR="005B38EB" w:rsidRPr="002B5AA9" w:rsidRDefault="005B38EB" w:rsidP="005B38EB">
      <w:pPr>
        <w:jc w:val="both"/>
      </w:pPr>
      <w:r w:rsidRPr="002B5AA9">
        <w:tab/>
        <w:t>Die finanziellen Unterstützungsmaßnahmen können Folgendes umfassen:</w:t>
      </w:r>
    </w:p>
    <w:p w14:paraId="29E5B816" w14:textId="77777777" w:rsidR="005B38EB" w:rsidRPr="002B5AA9" w:rsidRDefault="005B38EB" w:rsidP="005B38EB">
      <w:pPr>
        <w:jc w:val="both"/>
      </w:pPr>
    </w:p>
    <w:p w14:paraId="6CD3DB23" w14:textId="77777777" w:rsidR="005B38EB" w:rsidRPr="002B5AA9" w:rsidRDefault="005B38EB" w:rsidP="005B38EB">
      <w:pPr>
        <w:jc w:val="both"/>
      </w:pPr>
      <w:r w:rsidRPr="002B5AA9">
        <w:tab/>
        <w:t>1. eine monatliche Einzahlung, um den Unterhalt des gefährdeten Zeugen sowie seiner zusammen mit ihm geschützten Familienmitglieder und anderen Verwandten zu gewährleisten, und von der bestimmte Teile für spezifische Zwecke bestimmt werden können,</w:t>
      </w:r>
    </w:p>
    <w:p w14:paraId="168AC1EE" w14:textId="77777777" w:rsidR="005B38EB" w:rsidRPr="002B5AA9" w:rsidRDefault="005B38EB" w:rsidP="005B38EB">
      <w:pPr>
        <w:jc w:val="both"/>
      </w:pPr>
    </w:p>
    <w:p w14:paraId="643E96CF" w14:textId="77777777" w:rsidR="005B38EB" w:rsidRPr="002B5AA9" w:rsidRDefault="005B38EB" w:rsidP="005B38EB">
      <w:pPr>
        <w:jc w:val="both"/>
      </w:pPr>
      <w:r w:rsidRPr="002B5AA9">
        <w:tab/>
        <w:t>2. eine einmalige Zahlung eines Betrags für den Beginn einer selbständigen Tätigkeit,</w:t>
      </w:r>
    </w:p>
    <w:p w14:paraId="502C6AC0" w14:textId="77777777" w:rsidR="005B38EB" w:rsidRPr="002B5AA9" w:rsidRDefault="005B38EB" w:rsidP="005B38EB">
      <w:pPr>
        <w:jc w:val="both"/>
      </w:pPr>
    </w:p>
    <w:p w14:paraId="530822A3" w14:textId="77777777" w:rsidR="005B38EB" w:rsidRPr="002B5AA9" w:rsidRDefault="005B38EB" w:rsidP="005B38EB">
      <w:pPr>
        <w:jc w:val="both"/>
      </w:pPr>
      <w:r w:rsidRPr="002B5AA9">
        <w:tab/>
        <w:t>3. einen besonderen finanziellen Beitrag für spezifische Zwecke.</w:t>
      </w:r>
    </w:p>
    <w:p w14:paraId="7A25ADB7" w14:textId="77777777" w:rsidR="005B38EB" w:rsidRPr="002B5AA9" w:rsidRDefault="005B38EB" w:rsidP="005B38EB">
      <w:pPr>
        <w:jc w:val="both"/>
      </w:pPr>
    </w:p>
    <w:p w14:paraId="128631E8" w14:textId="3278BCD6" w:rsidR="005B38EB" w:rsidRDefault="005B38EB" w:rsidP="005B38EB">
      <w:pPr>
        <w:jc w:val="both"/>
      </w:pPr>
      <w:r w:rsidRPr="002B5AA9">
        <w:tab/>
      </w:r>
      <w:r w:rsidR="00426F4B">
        <w:t>§ </w:t>
      </w:r>
      <w:r w:rsidRPr="002B5AA9">
        <w:t>4 - Die Person, der besondere Schutzmaßnahmen zugute kommen, hat von Rechts wegen Anrecht auf psychologischen Beistand, auf Hilfe bei der Suche einer Arbeitsstelle und auf Mithilfe bei der Ausübung der erworbenen finanziellen Rechte gemäß den in Artikel 107 Absatz 3 erwähnten Modalitäten.</w:t>
      </w:r>
    </w:p>
    <w:p w14:paraId="41353E77" w14:textId="77777777" w:rsidR="00052761" w:rsidRDefault="00052761" w:rsidP="005B38EB">
      <w:pPr>
        <w:jc w:val="both"/>
      </w:pPr>
    </w:p>
    <w:p w14:paraId="32AA2303" w14:textId="77777777" w:rsidR="00052761" w:rsidRPr="00546D07" w:rsidRDefault="00052761" w:rsidP="00052761">
      <w:pPr>
        <w:ind w:firstLine="708"/>
        <w:jc w:val="both"/>
      </w:pPr>
      <w:r>
        <w:tab/>
        <w:t>[</w:t>
      </w:r>
      <w:r w:rsidRPr="00546D07">
        <w:t>Die Person, der besondere Schutzmaßnahmen zugutekommen, hat Anrecht auf die Wahrung ihrer sozialen und administrativen Rechte. Der Föderalprokurator kann zu diesem Zweck die Mitwirkung der Beamten und Bediensteten der öffentlichen Dienste und Verwal</w:t>
      </w:r>
      <w:r>
        <w:softHyphen/>
      </w:r>
      <w:r w:rsidRPr="00546D07">
        <w:t>tungen anfordern. Der Zeugenschutzdienst sorgt für die Ausführung dieser Anforderung.</w:t>
      </w:r>
    </w:p>
    <w:p w14:paraId="440E0461" w14:textId="77777777" w:rsidR="00052761" w:rsidRPr="00546D07" w:rsidRDefault="00052761" w:rsidP="00052761">
      <w:pPr>
        <w:jc w:val="both"/>
      </w:pPr>
    </w:p>
    <w:p w14:paraId="68CAD25B" w14:textId="77777777" w:rsidR="00052761" w:rsidRDefault="00052761" w:rsidP="00052761">
      <w:pPr>
        <w:ind w:firstLine="708"/>
        <w:jc w:val="both"/>
      </w:pPr>
      <w:r w:rsidRPr="00546D07">
        <w:t>Jede Person, die aufgrund ihres Amtes Kenntnis von diesen Maßnahmen erlangt oder dabei mitwirkt, unterliegt der Schweigepflicht. Jegliche Verletzung der Schweigepflicht wird gemäß Artikel 458 des Strafgesetzbuches geahndet.</w:t>
      </w:r>
      <w:r>
        <w:t>]</w:t>
      </w:r>
    </w:p>
    <w:p w14:paraId="47F4D416" w14:textId="77777777" w:rsidR="00052761" w:rsidRDefault="00052761" w:rsidP="00052761">
      <w:pPr>
        <w:ind w:firstLine="708"/>
        <w:jc w:val="both"/>
      </w:pPr>
    </w:p>
    <w:p w14:paraId="16792078" w14:textId="2D9A990B" w:rsidR="00052761" w:rsidRDefault="00052761" w:rsidP="00052761">
      <w:pPr>
        <w:ind w:firstLine="708"/>
        <w:jc w:val="both"/>
      </w:pPr>
      <w:r>
        <w:t>[</w:t>
      </w:r>
      <w:r w:rsidR="00426F4B">
        <w:t>§ </w:t>
      </w:r>
      <w:r w:rsidRPr="00546D07">
        <w:t>5 - Der Föderalprokurator kann ebenfalls nach Gewährung der in den Paragraphen 1 und 2 erwähnten Schutzmaßnahmen erforderlichenfalls vorbeugende Über</w:t>
      </w:r>
      <w:r>
        <w:softHyphen/>
      </w:r>
      <w:r w:rsidRPr="00546D07">
        <w:t xml:space="preserve">wachungsmaßnahmen genehmigen, die zur Wahrung der Sicherheit und der körperlichen, geistigen und moralischen Unversehrtheit der in Artikel 102 erwähnten Personen erforderlich sind. </w:t>
      </w:r>
      <w:r w:rsidRPr="00F22781">
        <w:t>Der gefährdete Zeuge wird schriftlich über diese Möglichkeit informiert.</w:t>
      </w:r>
      <w:r>
        <w:t>]</w:t>
      </w:r>
    </w:p>
    <w:p w14:paraId="3FDF5238" w14:textId="77777777" w:rsidR="005B38EB" w:rsidRPr="002B5AA9" w:rsidRDefault="005B38EB" w:rsidP="005B38EB">
      <w:pPr>
        <w:jc w:val="both"/>
      </w:pPr>
    </w:p>
    <w:p w14:paraId="7561F1C7" w14:textId="098C69BE" w:rsidR="005B38EB" w:rsidRPr="002B5AA9" w:rsidRDefault="005B38EB" w:rsidP="005B38EB">
      <w:pPr>
        <w:jc w:val="both"/>
        <w:rPr>
          <w:i/>
        </w:rPr>
      </w:pPr>
      <w:r w:rsidRPr="002B5AA9">
        <w:rPr>
          <w:i/>
        </w:rPr>
        <w:t>[</w:t>
      </w:r>
      <w:r w:rsidR="00426F4B">
        <w:rPr>
          <w:i/>
        </w:rPr>
        <w:t>Art. </w:t>
      </w:r>
      <w:r w:rsidRPr="002B5AA9">
        <w:rPr>
          <w:i/>
        </w:rPr>
        <w:t xml:space="preserve">104 </w:t>
      </w:r>
      <w:r w:rsidR="00426F4B">
        <w:rPr>
          <w:i/>
        </w:rPr>
        <w:t>§ </w:t>
      </w:r>
      <w:r w:rsidRPr="002B5AA9">
        <w:rPr>
          <w:i/>
        </w:rPr>
        <w:t xml:space="preserve">1 </w:t>
      </w:r>
      <w:r w:rsidR="00426F4B">
        <w:rPr>
          <w:i/>
        </w:rPr>
        <w:t>Abs. </w:t>
      </w:r>
      <w:r w:rsidRPr="002B5AA9">
        <w:rPr>
          <w:i/>
        </w:rPr>
        <w:t xml:space="preserve">2 </w:t>
      </w:r>
      <w:r w:rsidR="00426F4B">
        <w:rPr>
          <w:i/>
        </w:rPr>
        <w:t>Nr. </w:t>
      </w:r>
      <w:r w:rsidRPr="002B5AA9">
        <w:rPr>
          <w:i/>
        </w:rPr>
        <w:t xml:space="preserve">17 eingefügt durch </w:t>
      </w:r>
      <w:r w:rsidR="00426F4B">
        <w:rPr>
          <w:i/>
        </w:rPr>
        <w:t>Art. </w:t>
      </w:r>
      <w:r w:rsidRPr="002B5AA9">
        <w:rPr>
          <w:i/>
        </w:rPr>
        <w:t>3 Buchstabe a)</w:t>
      </w:r>
      <w:r w:rsidR="00052761">
        <w:rPr>
          <w:i/>
        </w:rPr>
        <w:t xml:space="preserve"> des G. vom 14. Juli 2011 (B.S. </w:t>
      </w:r>
      <w:r w:rsidRPr="002B5AA9">
        <w:rPr>
          <w:i/>
        </w:rPr>
        <w:t xml:space="preserve">vom 1. August 2011) - in Kraft ab dem 1. August 2011 -;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 xml:space="preserve">23 des G. vom 5. August 2003 (B.S. vom 7. August 2003) - in Kraft ab dem 7. August 2003 -; </w:t>
      </w:r>
      <w:r w:rsidR="00426F4B">
        <w:rPr>
          <w:i/>
        </w:rPr>
        <w:t>§ </w:t>
      </w:r>
      <w:r w:rsidRPr="002B5AA9">
        <w:rPr>
          <w:i/>
        </w:rPr>
        <w:t xml:space="preserve">2 </w:t>
      </w:r>
      <w:r w:rsidR="00426F4B">
        <w:rPr>
          <w:i/>
        </w:rPr>
        <w:t>Abs. </w:t>
      </w:r>
      <w:r w:rsidRPr="002B5AA9">
        <w:rPr>
          <w:i/>
        </w:rPr>
        <w:t xml:space="preserve">2 </w:t>
      </w:r>
      <w:r w:rsidR="00426F4B">
        <w:rPr>
          <w:i/>
        </w:rPr>
        <w:t>Nr. </w:t>
      </w:r>
      <w:r w:rsidRPr="002B5AA9">
        <w:rPr>
          <w:i/>
        </w:rPr>
        <w:t xml:space="preserve">3 eingefügt durch </w:t>
      </w:r>
      <w:r w:rsidR="00426F4B">
        <w:rPr>
          <w:i/>
        </w:rPr>
        <w:t>Art. </w:t>
      </w:r>
      <w:r w:rsidRPr="002B5AA9">
        <w:rPr>
          <w:i/>
        </w:rPr>
        <w:t>3 Buchstabe b) des G. vom 14. Juli 2011 (B.S. vom 1. August 2011) - in Kraft ab dem 1. August 2011 -</w:t>
      </w:r>
      <w:r w:rsidR="00052761">
        <w:rPr>
          <w:i/>
        </w:rPr>
        <w:t xml:space="preserve">; </w:t>
      </w:r>
      <w:r w:rsidR="00426F4B">
        <w:rPr>
          <w:i/>
        </w:rPr>
        <w:t>§ </w:t>
      </w:r>
      <w:r w:rsidR="00052761">
        <w:rPr>
          <w:i/>
        </w:rPr>
        <w:t xml:space="preserve">4 </w:t>
      </w:r>
      <w:r w:rsidR="00426F4B">
        <w:rPr>
          <w:i/>
        </w:rPr>
        <w:t>Abs. </w:t>
      </w:r>
      <w:r w:rsidR="00052761">
        <w:rPr>
          <w:i/>
        </w:rPr>
        <w:t xml:space="preserve">2 und 3 eingefügt durch </w:t>
      </w:r>
      <w:r w:rsidR="00426F4B">
        <w:rPr>
          <w:i/>
        </w:rPr>
        <w:t>Art. </w:t>
      </w:r>
      <w:r w:rsidR="00052761">
        <w:rPr>
          <w:i/>
        </w:rPr>
        <w:t xml:space="preserve">19 </w:t>
      </w:r>
      <w:r w:rsidR="00426F4B">
        <w:rPr>
          <w:i/>
        </w:rPr>
        <w:t>Nr. </w:t>
      </w:r>
      <w:r w:rsidR="00052761">
        <w:rPr>
          <w:i/>
        </w:rPr>
        <w:t xml:space="preserve">1 </w:t>
      </w:r>
      <w:r w:rsidR="007A44FB">
        <w:rPr>
          <w:i/>
        </w:rPr>
        <w:t xml:space="preserve">des G. vom 22. Juli 2018 (II) </w:t>
      </w:r>
      <w:r w:rsidR="00052761">
        <w:rPr>
          <w:i/>
        </w:rPr>
        <w:t xml:space="preserve">(B.S. vom 7. August 2018); </w:t>
      </w:r>
      <w:r w:rsidR="00426F4B">
        <w:rPr>
          <w:i/>
        </w:rPr>
        <w:t>§ </w:t>
      </w:r>
      <w:r w:rsidR="00052761">
        <w:rPr>
          <w:i/>
        </w:rPr>
        <w:t xml:space="preserve">5 eingefügt durch </w:t>
      </w:r>
      <w:r w:rsidR="00426F4B">
        <w:rPr>
          <w:i/>
        </w:rPr>
        <w:t>Art. </w:t>
      </w:r>
      <w:r w:rsidR="00052761">
        <w:rPr>
          <w:i/>
        </w:rPr>
        <w:t xml:space="preserve">19 </w:t>
      </w:r>
      <w:r w:rsidR="00426F4B">
        <w:rPr>
          <w:i/>
        </w:rPr>
        <w:t>Nr. </w:t>
      </w:r>
      <w:r w:rsidR="00052761">
        <w:rPr>
          <w:i/>
        </w:rPr>
        <w:t xml:space="preserve">2 </w:t>
      </w:r>
      <w:r w:rsidR="007A44FB">
        <w:rPr>
          <w:i/>
        </w:rPr>
        <w:t xml:space="preserve">des G. vom 22. Juli 2018 (II) </w:t>
      </w:r>
      <w:r w:rsidR="00052761">
        <w:rPr>
          <w:i/>
        </w:rPr>
        <w:t>(B.S. vom 7. August 2018)</w:t>
      </w:r>
      <w:r w:rsidRPr="002B5AA9">
        <w:rPr>
          <w:i/>
        </w:rPr>
        <w:t>]</w:t>
      </w:r>
    </w:p>
    <w:p w14:paraId="49854B6A" w14:textId="77777777" w:rsidR="005B38EB" w:rsidRPr="002B5AA9" w:rsidRDefault="005B38EB" w:rsidP="005B38EB">
      <w:pPr>
        <w:jc w:val="both"/>
      </w:pPr>
    </w:p>
    <w:p w14:paraId="19AAFF8C" w14:textId="77777777" w:rsidR="005B38EB" w:rsidRDefault="005B38EB" w:rsidP="005B38EB">
      <w:pPr>
        <w:jc w:val="both"/>
      </w:pPr>
    </w:p>
    <w:p w14:paraId="0BA436F9" w14:textId="0B4E303E" w:rsidR="00C46B9E" w:rsidRDefault="00C46B9E" w:rsidP="00C46B9E">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104 wie folgt:</w:t>
      </w:r>
    </w:p>
    <w:p w14:paraId="35DDAEE5" w14:textId="77777777" w:rsidR="00C46B9E" w:rsidRDefault="00C46B9E" w:rsidP="00C46B9E">
      <w:pPr>
        <w:rPr>
          <w:sz w:val="20"/>
          <w:szCs w:val="20"/>
        </w:rPr>
      </w:pPr>
    </w:p>
    <w:p w14:paraId="7D2DDCD5" w14:textId="17BA0FFF" w:rsidR="00C46B9E" w:rsidRPr="00C46B9E" w:rsidRDefault="00C46B9E" w:rsidP="00C46B9E">
      <w:pPr>
        <w:jc w:val="both"/>
        <w:rPr>
          <w:sz w:val="20"/>
          <w:szCs w:val="20"/>
        </w:rPr>
      </w:pPr>
      <w:r>
        <w:rPr>
          <w:sz w:val="20"/>
          <w:szCs w:val="20"/>
        </w:rPr>
        <w:t>"</w:t>
      </w:r>
      <w:r w:rsidRPr="00C46B9E">
        <w:rPr>
          <w:bCs/>
          <w:sz w:val="20"/>
          <w:szCs w:val="20"/>
        </w:rPr>
        <w:t>Art. 104</w:t>
      </w:r>
      <w:r w:rsidRPr="00C46B9E">
        <w:rPr>
          <w:sz w:val="20"/>
          <w:szCs w:val="20"/>
        </w:rPr>
        <w:t xml:space="preserve"> - § 1 - Die Zeugenschutzkommission kann unter Einhaltung des Subsidiaritätsprinzips und des Verhältnismäßigkeitsprinzips einem gefährdeten Zeugen und gegebenenfalls seinen Familienmitgliedern und anderen Verwandten - nämlich dann wenn sie infolge seiner gemachten oder zu machenden Aussagen in Gefahr sind - gewöhnliche Schutzmaßnahmen gewähren.</w:t>
      </w:r>
    </w:p>
    <w:p w14:paraId="637DD3AF" w14:textId="77777777" w:rsidR="00C46B9E" w:rsidRPr="00C46B9E" w:rsidRDefault="00C46B9E" w:rsidP="00C46B9E">
      <w:pPr>
        <w:jc w:val="both"/>
        <w:rPr>
          <w:sz w:val="20"/>
          <w:szCs w:val="20"/>
        </w:rPr>
      </w:pPr>
    </w:p>
    <w:p w14:paraId="6D2EC799" w14:textId="58045C83" w:rsidR="00C46B9E" w:rsidRPr="00C46B9E" w:rsidRDefault="00C46B9E" w:rsidP="00C46B9E">
      <w:pPr>
        <w:jc w:val="both"/>
        <w:rPr>
          <w:sz w:val="20"/>
          <w:szCs w:val="20"/>
        </w:rPr>
      </w:pPr>
      <w:r w:rsidRPr="00C46B9E">
        <w:rPr>
          <w:sz w:val="20"/>
          <w:szCs w:val="20"/>
        </w:rPr>
        <w:t>Die gewöhnlichen Schutzmaßnahmen können insbesondere Folgendes umfassen:</w:t>
      </w:r>
    </w:p>
    <w:p w14:paraId="36AC2F6B" w14:textId="77777777" w:rsidR="00C46B9E" w:rsidRPr="00C46B9E" w:rsidRDefault="00C46B9E" w:rsidP="00C46B9E">
      <w:pPr>
        <w:jc w:val="both"/>
        <w:rPr>
          <w:sz w:val="20"/>
          <w:szCs w:val="20"/>
        </w:rPr>
      </w:pPr>
    </w:p>
    <w:p w14:paraId="06A3F903" w14:textId="3A5DF43E" w:rsidR="00C46B9E" w:rsidRPr="00C46B9E" w:rsidRDefault="00C46B9E" w:rsidP="00C46B9E">
      <w:pPr>
        <w:jc w:val="both"/>
        <w:rPr>
          <w:sz w:val="20"/>
          <w:szCs w:val="20"/>
        </w:rPr>
      </w:pPr>
      <w:r w:rsidRPr="00C46B9E">
        <w:rPr>
          <w:sz w:val="20"/>
          <w:szCs w:val="20"/>
        </w:rPr>
        <w:t>1. den Schutz der Daten mit Bezug auf die betreffende Person beim Bevölkerungsdienst und beim Standesamt,</w:t>
      </w:r>
    </w:p>
    <w:p w14:paraId="5B949319" w14:textId="77777777" w:rsidR="00C46B9E" w:rsidRPr="00C46B9E" w:rsidRDefault="00C46B9E" w:rsidP="00C46B9E">
      <w:pPr>
        <w:jc w:val="both"/>
        <w:rPr>
          <w:sz w:val="20"/>
          <w:szCs w:val="20"/>
        </w:rPr>
      </w:pPr>
    </w:p>
    <w:p w14:paraId="6DDC09F5" w14:textId="416FC285" w:rsidR="00C46B9E" w:rsidRPr="00C46B9E" w:rsidRDefault="00C46B9E" w:rsidP="00C46B9E">
      <w:pPr>
        <w:jc w:val="both"/>
        <w:rPr>
          <w:sz w:val="20"/>
          <w:szCs w:val="20"/>
        </w:rPr>
      </w:pPr>
      <w:r w:rsidRPr="00C46B9E">
        <w:rPr>
          <w:sz w:val="20"/>
          <w:szCs w:val="20"/>
        </w:rPr>
        <w:t>2. das Erteilen von Ratschlägen im Bereich Prävention,</w:t>
      </w:r>
    </w:p>
    <w:p w14:paraId="2D770114" w14:textId="77777777" w:rsidR="00C46B9E" w:rsidRPr="00C46B9E" w:rsidRDefault="00C46B9E" w:rsidP="00C46B9E">
      <w:pPr>
        <w:jc w:val="both"/>
        <w:rPr>
          <w:sz w:val="20"/>
          <w:szCs w:val="20"/>
        </w:rPr>
      </w:pPr>
    </w:p>
    <w:p w14:paraId="49712685" w14:textId="7786338B" w:rsidR="00C46B9E" w:rsidRPr="00C46B9E" w:rsidRDefault="00C46B9E" w:rsidP="00C46B9E">
      <w:pPr>
        <w:jc w:val="both"/>
        <w:rPr>
          <w:sz w:val="20"/>
          <w:szCs w:val="20"/>
        </w:rPr>
      </w:pPr>
      <w:r w:rsidRPr="00C46B9E">
        <w:rPr>
          <w:sz w:val="20"/>
          <w:szCs w:val="20"/>
        </w:rPr>
        <w:t>3. die Installierung präventiver technischer Anlagen,</w:t>
      </w:r>
    </w:p>
    <w:p w14:paraId="14DF9662" w14:textId="77777777" w:rsidR="00C46B9E" w:rsidRPr="00C46B9E" w:rsidRDefault="00C46B9E" w:rsidP="00C46B9E">
      <w:pPr>
        <w:jc w:val="both"/>
        <w:rPr>
          <w:sz w:val="20"/>
          <w:szCs w:val="20"/>
        </w:rPr>
      </w:pPr>
    </w:p>
    <w:p w14:paraId="6098EDD0" w14:textId="7274436B" w:rsidR="00C46B9E" w:rsidRPr="00C46B9E" w:rsidRDefault="00C46B9E" w:rsidP="00C46B9E">
      <w:pPr>
        <w:jc w:val="both"/>
        <w:rPr>
          <w:sz w:val="20"/>
          <w:szCs w:val="20"/>
        </w:rPr>
      </w:pPr>
      <w:r w:rsidRPr="00C46B9E">
        <w:rPr>
          <w:sz w:val="20"/>
          <w:szCs w:val="20"/>
        </w:rPr>
        <w:t>4. die Bestimmung eines Kontaktbeamten,</w:t>
      </w:r>
    </w:p>
    <w:p w14:paraId="65E837F3" w14:textId="77777777" w:rsidR="00C46B9E" w:rsidRPr="00C46B9E" w:rsidRDefault="00C46B9E" w:rsidP="00C46B9E">
      <w:pPr>
        <w:jc w:val="both"/>
        <w:rPr>
          <w:sz w:val="20"/>
          <w:szCs w:val="20"/>
        </w:rPr>
      </w:pPr>
    </w:p>
    <w:p w14:paraId="18B75AFE" w14:textId="714B5DAC" w:rsidR="00C46B9E" w:rsidRPr="00C46B9E" w:rsidRDefault="00C46B9E" w:rsidP="00C46B9E">
      <w:pPr>
        <w:jc w:val="both"/>
        <w:rPr>
          <w:sz w:val="20"/>
          <w:szCs w:val="20"/>
        </w:rPr>
      </w:pPr>
      <w:r w:rsidRPr="00C46B9E">
        <w:rPr>
          <w:sz w:val="20"/>
          <w:szCs w:val="20"/>
        </w:rPr>
        <w:t>5. die Ausarbeitung eines Alarmverfahrens,</w:t>
      </w:r>
    </w:p>
    <w:p w14:paraId="4D2A8376" w14:textId="77777777" w:rsidR="00C46B9E" w:rsidRPr="00C46B9E" w:rsidRDefault="00C46B9E" w:rsidP="00C46B9E">
      <w:pPr>
        <w:jc w:val="both"/>
        <w:rPr>
          <w:sz w:val="20"/>
          <w:szCs w:val="20"/>
        </w:rPr>
      </w:pPr>
    </w:p>
    <w:p w14:paraId="730220C1" w14:textId="73558EC9" w:rsidR="00C46B9E" w:rsidRPr="00C46B9E" w:rsidRDefault="00C46B9E" w:rsidP="00C46B9E">
      <w:pPr>
        <w:jc w:val="both"/>
        <w:rPr>
          <w:sz w:val="20"/>
          <w:szCs w:val="20"/>
        </w:rPr>
      </w:pPr>
      <w:r w:rsidRPr="00C46B9E">
        <w:rPr>
          <w:sz w:val="20"/>
          <w:szCs w:val="20"/>
        </w:rPr>
        <w:t>6. die Gewährung eines psychologischen Beistands,</w:t>
      </w:r>
    </w:p>
    <w:p w14:paraId="33AF729E" w14:textId="77777777" w:rsidR="00C46B9E" w:rsidRPr="00C46B9E" w:rsidRDefault="00C46B9E" w:rsidP="00C46B9E">
      <w:pPr>
        <w:jc w:val="both"/>
        <w:rPr>
          <w:sz w:val="20"/>
          <w:szCs w:val="20"/>
        </w:rPr>
      </w:pPr>
    </w:p>
    <w:p w14:paraId="6CCCDD74" w14:textId="3453A63D" w:rsidR="00C46B9E" w:rsidRPr="00C46B9E" w:rsidRDefault="00C46B9E" w:rsidP="00C46B9E">
      <w:pPr>
        <w:jc w:val="both"/>
        <w:rPr>
          <w:sz w:val="20"/>
          <w:szCs w:val="20"/>
        </w:rPr>
      </w:pPr>
      <w:r w:rsidRPr="00C46B9E">
        <w:rPr>
          <w:sz w:val="20"/>
          <w:szCs w:val="20"/>
        </w:rPr>
        <w:t>7. die präventive Organisation von Streifen durch die Polizeidienste,</w:t>
      </w:r>
    </w:p>
    <w:p w14:paraId="0A58A4FA" w14:textId="77777777" w:rsidR="00C46B9E" w:rsidRPr="00C46B9E" w:rsidRDefault="00C46B9E" w:rsidP="00C46B9E">
      <w:pPr>
        <w:jc w:val="both"/>
        <w:rPr>
          <w:sz w:val="20"/>
          <w:szCs w:val="20"/>
        </w:rPr>
      </w:pPr>
    </w:p>
    <w:p w14:paraId="05BDCBC9" w14:textId="081D3753" w:rsidR="00C46B9E" w:rsidRPr="00C46B9E" w:rsidRDefault="00C46B9E" w:rsidP="00C46B9E">
      <w:pPr>
        <w:jc w:val="both"/>
        <w:rPr>
          <w:sz w:val="20"/>
          <w:szCs w:val="20"/>
        </w:rPr>
      </w:pPr>
      <w:r w:rsidRPr="00C46B9E">
        <w:rPr>
          <w:sz w:val="20"/>
          <w:szCs w:val="20"/>
        </w:rPr>
        <w:t>8. die Aufzeichnung der ein- und ausgehenden Anrufe,</w:t>
      </w:r>
    </w:p>
    <w:p w14:paraId="5D3FA400" w14:textId="77777777" w:rsidR="00C46B9E" w:rsidRPr="00C46B9E" w:rsidRDefault="00C46B9E" w:rsidP="00C46B9E">
      <w:pPr>
        <w:jc w:val="both"/>
        <w:rPr>
          <w:sz w:val="20"/>
          <w:szCs w:val="20"/>
        </w:rPr>
      </w:pPr>
    </w:p>
    <w:p w14:paraId="6D8386DD" w14:textId="63E0115D" w:rsidR="00C46B9E" w:rsidRPr="00C46B9E" w:rsidRDefault="00C46B9E" w:rsidP="00C46B9E">
      <w:pPr>
        <w:jc w:val="both"/>
        <w:rPr>
          <w:sz w:val="20"/>
          <w:szCs w:val="20"/>
        </w:rPr>
      </w:pPr>
      <w:r w:rsidRPr="00C46B9E">
        <w:rPr>
          <w:sz w:val="20"/>
          <w:szCs w:val="20"/>
        </w:rPr>
        <w:t>9. die regelmäßige Kontrolle der Einsichtnahmen in das Nationalregister und/oder den Schutz der Daten mit Bezug auf die betreffende Person,</w:t>
      </w:r>
    </w:p>
    <w:p w14:paraId="69D9B795" w14:textId="77777777" w:rsidR="00C46B9E" w:rsidRPr="00C46B9E" w:rsidRDefault="00C46B9E" w:rsidP="00C46B9E">
      <w:pPr>
        <w:jc w:val="both"/>
        <w:rPr>
          <w:sz w:val="20"/>
          <w:szCs w:val="20"/>
        </w:rPr>
      </w:pPr>
    </w:p>
    <w:p w14:paraId="6064AD2A" w14:textId="26070F0D" w:rsidR="00C46B9E" w:rsidRPr="00C46B9E" w:rsidRDefault="00C46B9E" w:rsidP="00C46B9E">
      <w:pPr>
        <w:jc w:val="both"/>
        <w:rPr>
          <w:sz w:val="20"/>
          <w:szCs w:val="20"/>
        </w:rPr>
      </w:pPr>
      <w:r w:rsidRPr="00C46B9E">
        <w:rPr>
          <w:sz w:val="20"/>
          <w:szCs w:val="20"/>
        </w:rPr>
        <w:t>10. die Zurverfügungstellung einer geheimen Telefonnummer,</w:t>
      </w:r>
    </w:p>
    <w:p w14:paraId="1153FC87" w14:textId="77777777" w:rsidR="00C46B9E" w:rsidRPr="00C46B9E" w:rsidRDefault="00C46B9E" w:rsidP="00C46B9E">
      <w:pPr>
        <w:jc w:val="both"/>
        <w:rPr>
          <w:sz w:val="20"/>
          <w:szCs w:val="20"/>
        </w:rPr>
      </w:pPr>
    </w:p>
    <w:p w14:paraId="5E0B7978" w14:textId="77D93FA2" w:rsidR="00C46B9E" w:rsidRPr="00C46B9E" w:rsidRDefault="00C46B9E" w:rsidP="00C46B9E">
      <w:pPr>
        <w:jc w:val="both"/>
        <w:rPr>
          <w:sz w:val="20"/>
          <w:szCs w:val="20"/>
        </w:rPr>
      </w:pPr>
      <w:r w:rsidRPr="00C46B9E">
        <w:rPr>
          <w:sz w:val="20"/>
          <w:szCs w:val="20"/>
        </w:rPr>
        <w:t>11. die Zurverfügungstellung eines geschützten Nummernschilds,</w:t>
      </w:r>
    </w:p>
    <w:p w14:paraId="793FD3CC" w14:textId="77777777" w:rsidR="00C46B9E" w:rsidRPr="00C46B9E" w:rsidRDefault="00C46B9E" w:rsidP="00C46B9E">
      <w:pPr>
        <w:jc w:val="both"/>
        <w:rPr>
          <w:sz w:val="20"/>
          <w:szCs w:val="20"/>
        </w:rPr>
      </w:pPr>
    </w:p>
    <w:p w14:paraId="20AD25D5" w14:textId="646B28DA" w:rsidR="00C46B9E" w:rsidRPr="00C46B9E" w:rsidRDefault="00C46B9E" w:rsidP="00C46B9E">
      <w:pPr>
        <w:jc w:val="both"/>
        <w:rPr>
          <w:sz w:val="20"/>
          <w:szCs w:val="20"/>
        </w:rPr>
      </w:pPr>
      <w:r w:rsidRPr="00C46B9E">
        <w:rPr>
          <w:sz w:val="20"/>
          <w:szCs w:val="20"/>
        </w:rPr>
        <w:t>12. die Zurverfügungstellung eines Mobiltelefons für dringende Anrufe,</w:t>
      </w:r>
    </w:p>
    <w:p w14:paraId="2D91256F" w14:textId="77777777" w:rsidR="00C46B9E" w:rsidRPr="00C46B9E" w:rsidRDefault="00C46B9E" w:rsidP="00C46B9E">
      <w:pPr>
        <w:jc w:val="both"/>
        <w:rPr>
          <w:sz w:val="20"/>
          <w:szCs w:val="20"/>
        </w:rPr>
      </w:pPr>
    </w:p>
    <w:p w14:paraId="3455F0FC" w14:textId="7E0B2EE6" w:rsidR="00C46B9E" w:rsidRPr="00C46B9E" w:rsidRDefault="00C46B9E" w:rsidP="00C46B9E">
      <w:pPr>
        <w:jc w:val="both"/>
        <w:rPr>
          <w:sz w:val="20"/>
          <w:szCs w:val="20"/>
        </w:rPr>
      </w:pPr>
      <w:r w:rsidRPr="00C46B9E">
        <w:rPr>
          <w:sz w:val="20"/>
          <w:szCs w:val="20"/>
        </w:rPr>
        <w:t>13. den unmittelbaren physischen Nahschutz der betreffenden Person,</w:t>
      </w:r>
    </w:p>
    <w:p w14:paraId="600ACF55" w14:textId="77777777" w:rsidR="00C46B9E" w:rsidRPr="00C46B9E" w:rsidRDefault="00C46B9E" w:rsidP="00C46B9E">
      <w:pPr>
        <w:jc w:val="both"/>
        <w:rPr>
          <w:sz w:val="20"/>
          <w:szCs w:val="20"/>
        </w:rPr>
      </w:pPr>
    </w:p>
    <w:p w14:paraId="19C0DD47" w14:textId="0E13297D" w:rsidR="00C46B9E" w:rsidRPr="00C46B9E" w:rsidRDefault="00C46B9E" w:rsidP="00C46B9E">
      <w:pPr>
        <w:jc w:val="both"/>
        <w:rPr>
          <w:sz w:val="20"/>
          <w:szCs w:val="20"/>
        </w:rPr>
      </w:pPr>
      <w:r w:rsidRPr="00C46B9E">
        <w:rPr>
          <w:sz w:val="20"/>
          <w:szCs w:val="20"/>
        </w:rPr>
        <w:t>14. den elektronischen Schutz der betreffenden Person,</w:t>
      </w:r>
    </w:p>
    <w:p w14:paraId="16F5A7C4" w14:textId="77777777" w:rsidR="00C46B9E" w:rsidRPr="00C46B9E" w:rsidRDefault="00C46B9E" w:rsidP="00C46B9E">
      <w:pPr>
        <w:jc w:val="both"/>
        <w:rPr>
          <w:sz w:val="20"/>
          <w:szCs w:val="20"/>
        </w:rPr>
      </w:pPr>
    </w:p>
    <w:p w14:paraId="6931BBCE" w14:textId="102B64AC" w:rsidR="00C46B9E" w:rsidRPr="00C46B9E" w:rsidRDefault="00C46B9E" w:rsidP="00C46B9E">
      <w:pPr>
        <w:jc w:val="both"/>
        <w:rPr>
          <w:sz w:val="20"/>
          <w:szCs w:val="20"/>
        </w:rPr>
      </w:pPr>
      <w:r w:rsidRPr="00C46B9E">
        <w:rPr>
          <w:sz w:val="20"/>
          <w:szCs w:val="20"/>
        </w:rPr>
        <w:t>15. die Umsiedlung der betreffenden Person während maximal 45 Tagen,</w:t>
      </w:r>
    </w:p>
    <w:p w14:paraId="33FEB11E" w14:textId="77777777" w:rsidR="00C46B9E" w:rsidRPr="00C46B9E" w:rsidRDefault="00C46B9E" w:rsidP="00C46B9E">
      <w:pPr>
        <w:jc w:val="both"/>
        <w:rPr>
          <w:sz w:val="20"/>
          <w:szCs w:val="20"/>
        </w:rPr>
      </w:pPr>
    </w:p>
    <w:p w14:paraId="4CDD9939" w14:textId="6BC1E02A" w:rsidR="00C46B9E" w:rsidRPr="00C46B9E" w:rsidRDefault="00C46B9E" w:rsidP="00C46B9E">
      <w:pPr>
        <w:jc w:val="both"/>
        <w:rPr>
          <w:sz w:val="20"/>
          <w:szCs w:val="20"/>
        </w:rPr>
      </w:pPr>
      <w:r w:rsidRPr="00C46B9E">
        <w:rPr>
          <w:sz w:val="20"/>
          <w:szCs w:val="20"/>
        </w:rPr>
        <w:t>16. die Unterbringung der inhaftierten betreffenden Person in einer besonders geschützten Abteilung des Gefängnisses,</w:t>
      </w:r>
    </w:p>
    <w:p w14:paraId="6C4C0AED" w14:textId="77777777" w:rsidR="00C46B9E" w:rsidRPr="00C46B9E" w:rsidRDefault="00C46B9E" w:rsidP="00C46B9E">
      <w:pPr>
        <w:jc w:val="both"/>
        <w:rPr>
          <w:sz w:val="20"/>
          <w:szCs w:val="20"/>
        </w:rPr>
      </w:pPr>
    </w:p>
    <w:p w14:paraId="3C4C2387" w14:textId="07C1A89E" w:rsidR="00C46B9E" w:rsidRPr="00C46B9E" w:rsidRDefault="00C46B9E" w:rsidP="00C46B9E">
      <w:pPr>
        <w:jc w:val="both"/>
        <w:rPr>
          <w:sz w:val="20"/>
          <w:szCs w:val="20"/>
        </w:rPr>
      </w:pPr>
      <w:r w:rsidRPr="00C46B9E">
        <w:rPr>
          <w:sz w:val="20"/>
          <w:szCs w:val="20"/>
        </w:rPr>
        <w:t>[17. die Eintragung unter einer Kontaktadresse in Abweichung vom Gesetz vom 19. Juli 1991 über die Bevölkerungsregister, die Personalausweise, die Ausländerkarten und die Aufenthaltsdokumente und zur Abänderung des Gesetzes vom 8. August 1983 zur Organisation eines Nationalregisters der natürlichen Personen.]</w:t>
      </w:r>
    </w:p>
    <w:p w14:paraId="4FFBCE94" w14:textId="77777777" w:rsidR="00C46B9E" w:rsidRPr="00C46B9E" w:rsidRDefault="00C46B9E" w:rsidP="00C46B9E">
      <w:pPr>
        <w:jc w:val="both"/>
        <w:rPr>
          <w:sz w:val="20"/>
          <w:szCs w:val="20"/>
        </w:rPr>
      </w:pPr>
    </w:p>
    <w:p w14:paraId="0A30EA1F" w14:textId="1A025982" w:rsidR="00C46B9E" w:rsidRPr="00C46B9E" w:rsidRDefault="00C46B9E" w:rsidP="00C46B9E">
      <w:pPr>
        <w:jc w:val="both"/>
        <w:rPr>
          <w:sz w:val="20"/>
          <w:szCs w:val="20"/>
        </w:rPr>
      </w:pPr>
      <w:r w:rsidRPr="00C46B9E">
        <w:rPr>
          <w:sz w:val="20"/>
          <w:szCs w:val="20"/>
        </w:rPr>
        <w:t>§ 2 - Außerdem kann die Zeugenschutzkommission unter Einhaltung des Subsidiaritätsprinzips und des Verhältnismäßigkeitsprinzips einem Zeugen, dessen Schutz nicht durch gewöhnliche Schutzmaßnahmen gewährleistet werden kann und dessen Aussagen [eine in Artikel 90</w:t>
      </w:r>
      <w:r w:rsidRPr="00C46B9E">
        <w:rPr>
          <w:i/>
          <w:sz w:val="20"/>
          <w:szCs w:val="20"/>
        </w:rPr>
        <w:t>ter</w:t>
      </w:r>
      <w:r w:rsidRPr="00C46B9E">
        <w:rPr>
          <w:sz w:val="20"/>
          <w:szCs w:val="20"/>
        </w:rPr>
        <w:t xml:space="preserve"> §§ 2, 3 oder 4 erwähnte Straftat oder eine [in Artikel 406] des Strafgesetzbuches erwähnte, im Rahmen einer kriminellen Organisation begangene Straftat] betreffen, und gegebenenfalls seinen Familienmitgliedern und seinen anderen Verwandten - insofern diese infolge seiner gemachten oder zu machenden Aussagen in Gefahr sind - ausschließlich besondere Schutzmaßnahmen gewähren.</w:t>
      </w:r>
    </w:p>
    <w:p w14:paraId="11925F63" w14:textId="77777777" w:rsidR="00C46B9E" w:rsidRPr="00C46B9E" w:rsidRDefault="00C46B9E" w:rsidP="00C46B9E">
      <w:pPr>
        <w:jc w:val="both"/>
        <w:rPr>
          <w:sz w:val="20"/>
          <w:szCs w:val="20"/>
        </w:rPr>
      </w:pPr>
    </w:p>
    <w:p w14:paraId="37620E51" w14:textId="10F22569" w:rsidR="00C46B9E" w:rsidRPr="00C46B9E" w:rsidRDefault="00C46B9E" w:rsidP="00C46B9E">
      <w:pPr>
        <w:jc w:val="both"/>
        <w:rPr>
          <w:sz w:val="20"/>
          <w:szCs w:val="20"/>
        </w:rPr>
      </w:pPr>
      <w:r w:rsidRPr="00C46B9E">
        <w:rPr>
          <w:sz w:val="20"/>
          <w:szCs w:val="20"/>
        </w:rPr>
        <w:t>Die besonderen Schutzmaßnahmen können Folgendes umfassen:</w:t>
      </w:r>
    </w:p>
    <w:p w14:paraId="47CBF97D" w14:textId="77777777" w:rsidR="00C46B9E" w:rsidRPr="00C46B9E" w:rsidRDefault="00C46B9E" w:rsidP="00C46B9E">
      <w:pPr>
        <w:jc w:val="both"/>
        <w:rPr>
          <w:sz w:val="20"/>
          <w:szCs w:val="20"/>
        </w:rPr>
      </w:pPr>
    </w:p>
    <w:p w14:paraId="772F15DC" w14:textId="3491E86A" w:rsidR="00C46B9E" w:rsidRPr="00C46B9E" w:rsidRDefault="00C46B9E" w:rsidP="00C46B9E">
      <w:pPr>
        <w:jc w:val="both"/>
        <w:rPr>
          <w:sz w:val="20"/>
          <w:szCs w:val="20"/>
        </w:rPr>
      </w:pPr>
      <w:r w:rsidRPr="00C46B9E">
        <w:rPr>
          <w:sz w:val="20"/>
          <w:szCs w:val="20"/>
        </w:rPr>
        <w:t>1. die Umsiedlung der betreffenden Person für einen Zeitraum von mehr als 45 Tagen,</w:t>
      </w:r>
    </w:p>
    <w:p w14:paraId="646696E0" w14:textId="77777777" w:rsidR="00C46B9E" w:rsidRPr="00C46B9E" w:rsidRDefault="00C46B9E" w:rsidP="00C46B9E">
      <w:pPr>
        <w:jc w:val="both"/>
        <w:rPr>
          <w:sz w:val="20"/>
          <w:szCs w:val="20"/>
        </w:rPr>
      </w:pPr>
    </w:p>
    <w:p w14:paraId="4EB6F640" w14:textId="5C8DF7FB" w:rsidR="00C46B9E" w:rsidRPr="00C46B9E" w:rsidRDefault="00C46B9E" w:rsidP="00C46B9E">
      <w:pPr>
        <w:jc w:val="both"/>
        <w:rPr>
          <w:sz w:val="20"/>
          <w:szCs w:val="20"/>
        </w:rPr>
      </w:pPr>
      <w:r w:rsidRPr="00C46B9E">
        <w:rPr>
          <w:sz w:val="20"/>
          <w:szCs w:val="20"/>
        </w:rPr>
        <w:t>2. die Änderung der Identität der betreffenden Person,</w:t>
      </w:r>
    </w:p>
    <w:p w14:paraId="5C11DE26" w14:textId="77777777" w:rsidR="00C46B9E" w:rsidRPr="00C46B9E" w:rsidRDefault="00C46B9E" w:rsidP="00C46B9E">
      <w:pPr>
        <w:jc w:val="both"/>
        <w:rPr>
          <w:sz w:val="20"/>
          <w:szCs w:val="20"/>
        </w:rPr>
      </w:pPr>
    </w:p>
    <w:p w14:paraId="34843D09" w14:textId="4D6F5158" w:rsidR="00C46B9E" w:rsidRPr="00C46B9E" w:rsidRDefault="00C46B9E" w:rsidP="00C46B9E">
      <w:pPr>
        <w:jc w:val="both"/>
        <w:rPr>
          <w:sz w:val="20"/>
          <w:szCs w:val="20"/>
        </w:rPr>
      </w:pPr>
      <w:r w:rsidRPr="00C46B9E">
        <w:rPr>
          <w:sz w:val="20"/>
          <w:szCs w:val="20"/>
        </w:rPr>
        <w:t>[3. die Zuerkennung einer vorübergehenden Schutzidentität und der absolut notwendigen Dokumente zur Untermauerung dieser Identität für die betreffende Person.</w:t>
      </w:r>
    </w:p>
    <w:p w14:paraId="502644F4" w14:textId="77777777" w:rsidR="00C46B9E" w:rsidRPr="00C46B9E" w:rsidRDefault="00C46B9E" w:rsidP="00C46B9E">
      <w:pPr>
        <w:jc w:val="both"/>
        <w:rPr>
          <w:sz w:val="20"/>
          <w:szCs w:val="20"/>
        </w:rPr>
      </w:pPr>
    </w:p>
    <w:p w14:paraId="673037CE" w14:textId="42906BCB" w:rsidR="00C46B9E" w:rsidRPr="00C46B9E" w:rsidRDefault="00C46B9E" w:rsidP="00C46B9E">
      <w:pPr>
        <w:jc w:val="both"/>
        <w:rPr>
          <w:sz w:val="20"/>
          <w:szCs w:val="20"/>
        </w:rPr>
      </w:pPr>
      <w:r w:rsidRPr="00C46B9E">
        <w:rPr>
          <w:sz w:val="20"/>
          <w:szCs w:val="20"/>
        </w:rPr>
        <w:t>Die vorübergehende Schutzidentität betrifft den Namen, die Vornamen, das Geburtsdatum und den Geburtsort der betreffenden Person.</w:t>
      </w:r>
    </w:p>
    <w:p w14:paraId="3FD9BAA5" w14:textId="77777777" w:rsidR="00C46B9E" w:rsidRPr="00C46B9E" w:rsidRDefault="00C46B9E" w:rsidP="00C46B9E">
      <w:pPr>
        <w:jc w:val="both"/>
        <w:rPr>
          <w:sz w:val="20"/>
          <w:szCs w:val="20"/>
        </w:rPr>
      </w:pPr>
    </w:p>
    <w:p w14:paraId="1EDA197F" w14:textId="398427E2" w:rsidR="00C46B9E" w:rsidRPr="00C46B9E" w:rsidRDefault="00C46B9E" w:rsidP="00C46B9E">
      <w:pPr>
        <w:jc w:val="both"/>
        <w:rPr>
          <w:sz w:val="20"/>
          <w:szCs w:val="20"/>
        </w:rPr>
      </w:pPr>
      <w:r w:rsidRPr="00C46B9E">
        <w:rPr>
          <w:sz w:val="20"/>
          <w:szCs w:val="20"/>
        </w:rPr>
        <w:t>Die Zuerkennung der Schutzidentität ist widerruflich und kann keine Rechtsfolgen haben.</w:t>
      </w:r>
    </w:p>
    <w:p w14:paraId="3010D08A" w14:textId="77777777" w:rsidR="00C46B9E" w:rsidRPr="00C46B9E" w:rsidRDefault="00C46B9E" w:rsidP="00C46B9E">
      <w:pPr>
        <w:jc w:val="both"/>
        <w:rPr>
          <w:sz w:val="20"/>
          <w:szCs w:val="20"/>
        </w:rPr>
      </w:pPr>
    </w:p>
    <w:p w14:paraId="101D08D7" w14:textId="1DFADA7A" w:rsidR="00C46B9E" w:rsidRPr="00C46B9E" w:rsidRDefault="00C46B9E" w:rsidP="00C46B9E">
      <w:pPr>
        <w:jc w:val="both"/>
        <w:rPr>
          <w:sz w:val="20"/>
          <w:szCs w:val="20"/>
        </w:rPr>
      </w:pPr>
      <w:r w:rsidRPr="00C46B9E">
        <w:rPr>
          <w:sz w:val="20"/>
          <w:szCs w:val="20"/>
        </w:rPr>
        <w:t>Es liegt keine Straftat vor, wenn in diesem Rahmen absolut notwendige Taten begangen werden, um den Schutz des Zeugen zu gewährleisten.]</w:t>
      </w:r>
    </w:p>
    <w:p w14:paraId="44E8D741" w14:textId="77777777" w:rsidR="00C46B9E" w:rsidRPr="00C46B9E" w:rsidRDefault="00C46B9E" w:rsidP="00C46B9E">
      <w:pPr>
        <w:jc w:val="both"/>
        <w:rPr>
          <w:sz w:val="20"/>
          <w:szCs w:val="20"/>
        </w:rPr>
      </w:pPr>
    </w:p>
    <w:p w14:paraId="3396A677" w14:textId="3B9C37D6" w:rsidR="00C46B9E" w:rsidRPr="00C46B9E" w:rsidRDefault="00C46B9E" w:rsidP="00C46B9E">
      <w:pPr>
        <w:jc w:val="both"/>
        <w:rPr>
          <w:sz w:val="20"/>
          <w:szCs w:val="20"/>
        </w:rPr>
      </w:pPr>
      <w:r w:rsidRPr="00C46B9E">
        <w:rPr>
          <w:sz w:val="20"/>
          <w:szCs w:val="20"/>
        </w:rPr>
        <w:t>§ 3 - Die Zeugenschutzkommission kann unter Berücksichtigung der spezifischen Situation der betreffenden Person dem gefährdeten Zeugen, dem besondere Schutzmaßnahmen zugute kommen, finanzielle Unterstützungsmaßnahmen gewähren.</w:t>
      </w:r>
    </w:p>
    <w:p w14:paraId="51538B65" w14:textId="77777777" w:rsidR="00C46B9E" w:rsidRDefault="00C46B9E" w:rsidP="00C46B9E">
      <w:pPr>
        <w:jc w:val="both"/>
        <w:rPr>
          <w:sz w:val="20"/>
          <w:szCs w:val="20"/>
        </w:rPr>
      </w:pPr>
    </w:p>
    <w:p w14:paraId="15701F73" w14:textId="0D177BD5" w:rsidR="00C46B9E" w:rsidRPr="00C46B9E" w:rsidRDefault="00C46B9E" w:rsidP="00C46B9E">
      <w:pPr>
        <w:jc w:val="both"/>
        <w:rPr>
          <w:sz w:val="20"/>
          <w:szCs w:val="20"/>
        </w:rPr>
      </w:pPr>
      <w:r w:rsidRPr="00C46B9E">
        <w:rPr>
          <w:sz w:val="20"/>
          <w:szCs w:val="20"/>
        </w:rPr>
        <w:t>Die finanziellen Unterstützungsmaßnahmen können Folgendes umfassen:</w:t>
      </w:r>
    </w:p>
    <w:p w14:paraId="0973376D" w14:textId="77777777" w:rsidR="00C46B9E" w:rsidRPr="00C46B9E" w:rsidRDefault="00C46B9E" w:rsidP="00C46B9E">
      <w:pPr>
        <w:jc w:val="both"/>
        <w:rPr>
          <w:sz w:val="20"/>
          <w:szCs w:val="20"/>
        </w:rPr>
      </w:pPr>
    </w:p>
    <w:p w14:paraId="2422105D" w14:textId="58F6618F" w:rsidR="00C46B9E" w:rsidRPr="00C46B9E" w:rsidRDefault="00C46B9E" w:rsidP="00C46B9E">
      <w:pPr>
        <w:jc w:val="both"/>
        <w:rPr>
          <w:sz w:val="20"/>
          <w:szCs w:val="20"/>
        </w:rPr>
      </w:pPr>
      <w:r w:rsidRPr="00C46B9E">
        <w:rPr>
          <w:sz w:val="20"/>
          <w:szCs w:val="20"/>
        </w:rPr>
        <w:t>1. eine monatliche Einzahlung, um den Unterhalt des gefährdeten Zeugen sowie seiner zusammen mit ihm geschützten Familienmitglieder und anderen Verwandten zu gewährleisten, und von der bestimmte Teile für spezifische Zwecke bestimmt werden können,</w:t>
      </w:r>
    </w:p>
    <w:p w14:paraId="49DA895D" w14:textId="77777777" w:rsidR="00C46B9E" w:rsidRPr="00C46B9E" w:rsidRDefault="00C46B9E" w:rsidP="00C46B9E">
      <w:pPr>
        <w:jc w:val="both"/>
        <w:rPr>
          <w:sz w:val="20"/>
          <w:szCs w:val="20"/>
        </w:rPr>
      </w:pPr>
    </w:p>
    <w:p w14:paraId="5FD49CDC" w14:textId="7F099A37" w:rsidR="00C46B9E" w:rsidRPr="00C46B9E" w:rsidRDefault="00C46B9E" w:rsidP="00C46B9E">
      <w:pPr>
        <w:jc w:val="both"/>
        <w:rPr>
          <w:sz w:val="20"/>
          <w:szCs w:val="20"/>
        </w:rPr>
      </w:pPr>
      <w:r w:rsidRPr="00C46B9E">
        <w:rPr>
          <w:sz w:val="20"/>
          <w:szCs w:val="20"/>
        </w:rPr>
        <w:t>2. eine einmalige Zahlung eines Betrags für den Beginn einer selbständigen Tätigkeit,</w:t>
      </w:r>
    </w:p>
    <w:p w14:paraId="7A928939" w14:textId="77777777" w:rsidR="00C46B9E" w:rsidRPr="00C46B9E" w:rsidRDefault="00C46B9E" w:rsidP="00C46B9E">
      <w:pPr>
        <w:jc w:val="both"/>
        <w:rPr>
          <w:sz w:val="20"/>
          <w:szCs w:val="20"/>
        </w:rPr>
      </w:pPr>
    </w:p>
    <w:p w14:paraId="62A73FB9" w14:textId="2E6E2612" w:rsidR="00C46B9E" w:rsidRPr="00C46B9E" w:rsidRDefault="00C46B9E" w:rsidP="00C46B9E">
      <w:pPr>
        <w:jc w:val="both"/>
        <w:rPr>
          <w:sz w:val="20"/>
          <w:szCs w:val="20"/>
        </w:rPr>
      </w:pPr>
      <w:r w:rsidRPr="00C46B9E">
        <w:rPr>
          <w:sz w:val="20"/>
          <w:szCs w:val="20"/>
        </w:rPr>
        <w:t>3. einen besonderen finanziellen Beitrag für spezifische Zwecke.</w:t>
      </w:r>
    </w:p>
    <w:p w14:paraId="45448B53" w14:textId="77777777" w:rsidR="00C46B9E" w:rsidRPr="00C46B9E" w:rsidRDefault="00C46B9E" w:rsidP="00C46B9E">
      <w:pPr>
        <w:jc w:val="both"/>
        <w:rPr>
          <w:sz w:val="20"/>
          <w:szCs w:val="20"/>
        </w:rPr>
      </w:pPr>
    </w:p>
    <w:p w14:paraId="71A1D74D" w14:textId="52B73E34" w:rsidR="00C46B9E" w:rsidRPr="00C46B9E" w:rsidRDefault="00C46B9E" w:rsidP="00C46B9E">
      <w:pPr>
        <w:jc w:val="both"/>
        <w:rPr>
          <w:sz w:val="20"/>
          <w:szCs w:val="20"/>
        </w:rPr>
      </w:pPr>
      <w:r w:rsidRPr="00C46B9E">
        <w:rPr>
          <w:sz w:val="20"/>
          <w:szCs w:val="20"/>
        </w:rPr>
        <w:t>§ 4 - Die Person, der besondere Schutzmaßnahmen zugute kommen, hat von Rechts wegen Anrecht auf psychologischen Beistand, auf Hilfe bei der Suche einer Arbeitsstelle und auf Mithilfe bei der Ausübung der erworbenen finanziellen Rechte gemäß den in Artikel 107 Absatz 3 erwähnten Modalitäten.</w:t>
      </w:r>
    </w:p>
    <w:p w14:paraId="68CD913E" w14:textId="77777777" w:rsidR="00C46B9E" w:rsidRPr="00C46B9E" w:rsidRDefault="00C46B9E" w:rsidP="00C46B9E">
      <w:pPr>
        <w:jc w:val="both"/>
        <w:rPr>
          <w:sz w:val="20"/>
          <w:szCs w:val="20"/>
        </w:rPr>
      </w:pPr>
    </w:p>
    <w:p w14:paraId="3149E37F" w14:textId="5ADA3D89" w:rsidR="00C46B9E" w:rsidRPr="00C46B9E" w:rsidRDefault="00C46B9E" w:rsidP="00C46B9E">
      <w:pPr>
        <w:jc w:val="both"/>
        <w:rPr>
          <w:sz w:val="20"/>
          <w:szCs w:val="20"/>
        </w:rPr>
      </w:pPr>
      <w:r w:rsidRPr="00C46B9E">
        <w:rPr>
          <w:sz w:val="20"/>
          <w:szCs w:val="20"/>
        </w:rPr>
        <w:t>[Die Person, der besondere Schutzmaßnahmen zugutekommen, hat Anrecht auf die Wahrung ihrer sozialen und administrativen Rechte. Der Föderalprokurator kann zu diesem Zweck die Mitwirkung der Beamten und Bediensteten der öffentlichen Dienste und Verwal</w:t>
      </w:r>
      <w:r w:rsidRPr="00C46B9E">
        <w:rPr>
          <w:sz w:val="20"/>
          <w:szCs w:val="20"/>
        </w:rPr>
        <w:softHyphen/>
        <w:t>tungen anfordern. Der Zeugenschutzdienst sorgt für die Ausführung dieser Anforderung.</w:t>
      </w:r>
    </w:p>
    <w:p w14:paraId="7AA94F28" w14:textId="77777777" w:rsidR="00C46B9E" w:rsidRPr="00C46B9E" w:rsidRDefault="00C46B9E" w:rsidP="00C46B9E">
      <w:pPr>
        <w:jc w:val="both"/>
        <w:rPr>
          <w:sz w:val="20"/>
          <w:szCs w:val="20"/>
        </w:rPr>
      </w:pPr>
    </w:p>
    <w:p w14:paraId="4C4EB16F" w14:textId="77777777" w:rsidR="00C46B9E" w:rsidRPr="00C46B9E" w:rsidRDefault="00C46B9E" w:rsidP="00C46B9E">
      <w:pPr>
        <w:jc w:val="both"/>
        <w:rPr>
          <w:sz w:val="20"/>
          <w:szCs w:val="20"/>
        </w:rPr>
      </w:pPr>
      <w:r w:rsidRPr="00C46B9E">
        <w:rPr>
          <w:sz w:val="20"/>
          <w:szCs w:val="20"/>
        </w:rPr>
        <w:t>Jede Person, die aufgrund ihres Amtes Kenntnis von diesen Maßnahmen erlangt oder dabei mitwirkt, unterliegt der Schweigepflicht. Jegliche Verletzung der Schweigepflicht wird gemäß Artikel 458 des Strafgesetzbuches geahndet.]</w:t>
      </w:r>
    </w:p>
    <w:p w14:paraId="01F9CB91" w14:textId="77777777" w:rsidR="00C46B9E" w:rsidRPr="00C46B9E" w:rsidRDefault="00C46B9E" w:rsidP="00C46B9E">
      <w:pPr>
        <w:jc w:val="both"/>
        <w:rPr>
          <w:sz w:val="20"/>
          <w:szCs w:val="20"/>
        </w:rPr>
      </w:pPr>
    </w:p>
    <w:p w14:paraId="67031DCA" w14:textId="77777777" w:rsidR="00C46B9E" w:rsidRPr="00C46B9E" w:rsidRDefault="00C46B9E" w:rsidP="00C46B9E">
      <w:pPr>
        <w:jc w:val="both"/>
        <w:rPr>
          <w:sz w:val="20"/>
          <w:szCs w:val="20"/>
        </w:rPr>
      </w:pPr>
      <w:r w:rsidRPr="00C46B9E">
        <w:rPr>
          <w:sz w:val="20"/>
          <w:szCs w:val="20"/>
        </w:rPr>
        <w:t>[§ 5 - Der Föderalprokurator kann ebenfalls nach Gewährung der in den Paragraphen 1 und 2 erwähnten Schutzmaßnahmen erforderlichenfalls vorbeugende Über</w:t>
      </w:r>
      <w:r w:rsidRPr="00C46B9E">
        <w:rPr>
          <w:sz w:val="20"/>
          <w:szCs w:val="20"/>
        </w:rPr>
        <w:softHyphen/>
        <w:t>wachungsmaßnahmen genehmigen, die zur Wahrung der Sicherheit und der körperlichen, geistigen und moralischen Unversehrtheit der in Artikel 102 erwähnten Personen erforderlich sind. Der gefährdete Zeuge wird schriftlich über diese Möglichkeit informiert.]</w:t>
      </w:r>
    </w:p>
    <w:p w14:paraId="7D9ABD5A" w14:textId="77777777" w:rsidR="00C46B9E" w:rsidRPr="00C46B9E" w:rsidRDefault="00C46B9E" w:rsidP="00C46B9E">
      <w:pPr>
        <w:jc w:val="both"/>
        <w:rPr>
          <w:sz w:val="20"/>
          <w:szCs w:val="20"/>
        </w:rPr>
      </w:pPr>
    </w:p>
    <w:p w14:paraId="345F16EA" w14:textId="1F2D70D8" w:rsidR="00C46B9E" w:rsidRPr="00C46B9E" w:rsidRDefault="00C46B9E" w:rsidP="00C46B9E">
      <w:pPr>
        <w:jc w:val="both"/>
        <w:rPr>
          <w:iCs/>
          <w:sz w:val="20"/>
          <w:szCs w:val="20"/>
        </w:rPr>
      </w:pPr>
      <w:r w:rsidRPr="00C46B9E">
        <w:rPr>
          <w:i/>
          <w:sz w:val="20"/>
          <w:szCs w:val="20"/>
        </w:rPr>
        <w:t>[Art. 104 § 1 Abs. 2 Nr. 17 eingefügt durch Art. 3 Buchstabe a) des G. vom 14. Juli 2011 (B.S. vom 1. August 2011) - in Kraft ab dem 1. August 2011 -; § 2 Abs. 1 abgeändert durch Art. 23 des G. vom 5. August 2003 (B.S. vom 7. August 2003) - in Kraft ab dem 7. August 2003 -</w:t>
      </w:r>
      <w:r>
        <w:rPr>
          <w:i/>
          <w:sz w:val="20"/>
          <w:szCs w:val="20"/>
        </w:rPr>
        <w:t xml:space="preserve"> und Art. 46</w:t>
      </w:r>
      <w:r w:rsidRPr="00C46B9E">
        <w:rPr>
          <w:i/>
          <w:iCs/>
          <w:sz w:val="20"/>
          <w:szCs w:val="20"/>
        </w:rPr>
        <w:t xml:space="preserve"> des G. vom 29. Februar 2024 (III) (B.S. vom 8. April 2024) - in Kraft am 8. April 2026 -</w:t>
      </w:r>
      <w:r w:rsidRPr="00C46B9E">
        <w:rPr>
          <w:i/>
          <w:sz w:val="20"/>
          <w:szCs w:val="20"/>
        </w:rPr>
        <w:t>; § 2 Abs. 2 Nr. 3 eingefügt durch Art. 3 Buchstabe b) des G. vom 14. Juli 2011 (B.S. vom 1. August 2011) - in Kraft ab dem 1. August 2011 -; § 4 Abs. 2 und 3 eingefügt durch Art. 19 Nr. 1 des G. vom 22. Juli 2018 (II) (B.S. vom 7. August 2018); § 5 eingefügt durch Art. 19 Nr. 2 des G. vom 22. Juli 2018 (II) (B.S. vom 7. August 2018)]</w:t>
      </w:r>
      <w:r>
        <w:rPr>
          <w:iCs/>
          <w:sz w:val="20"/>
          <w:szCs w:val="20"/>
        </w:rPr>
        <w:t>"</w:t>
      </w:r>
    </w:p>
    <w:p w14:paraId="7A3BBF2F" w14:textId="3EFED42B" w:rsidR="00C46B9E" w:rsidRPr="002B5AA9" w:rsidRDefault="00C46B9E" w:rsidP="00C46B9E">
      <w:pPr>
        <w:jc w:val="both"/>
      </w:pPr>
    </w:p>
    <w:p w14:paraId="4275E6F2" w14:textId="77777777" w:rsidR="00C46B9E" w:rsidRDefault="00C46B9E" w:rsidP="005B38EB">
      <w:pPr>
        <w:jc w:val="both"/>
      </w:pPr>
    </w:p>
    <w:p w14:paraId="501A4FC3" w14:textId="2D4EC8B1" w:rsidR="005B38EB" w:rsidRPr="002B5AA9" w:rsidRDefault="005B38EB" w:rsidP="005B38EB">
      <w:pPr>
        <w:jc w:val="both"/>
      </w:pPr>
      <w:r w:rsidRPr="002B5AA9">
        <w:tab/>
      </w:r>
      <w:r w:rsidR="00426F4B">
        <w:rPr>
          <w:b/>
        </w:rPr>
        <w:t>Art. </w:t>
      </w:r>
      <w:r w:rsidRPr="002B5AA9">
        <w:rPr>
          <w:b/>
        </w:rPr>
        <w:t>105</w:t>
      </w:r>
      <w:r w:rsidRPr="002B5AA9">
        <w:t xml:space="preserve"> - </w:t>
      </w:r>
      <w:r w:rsidR="00426F4B">
        <w:t>§ </w:t>
      </w:r>
      <w:r w:rsidRPr="002B5AA9">
        <w:t>1 - Der Prokurator des Königs, der Generalprokurator, der Föderalprokurator oder der Untersuchungsrichter - je nach Fall - kann durch eine mit Gründen versehene schriftliche Antragschrift, der eine Kopie der Akte beigefügt wird, die Gewährung von Schutzmaßnahmen und von finanziellen Unterstützungsmaßnahmen beantragen.</w:t>
      </w:r>
    </w:p>
    <w:p w14:paraId="1C72C4A2" w14:textId="77777777" w:rsidR="005B38EB" w:rsidRPr="002B5AA9" w:rsidRDefault="005B38EB" w:rsidP="005B38EB">
      <w:pPr>
        <w:jc w:val="both"/>
      </w:pPr>
    </w:p>
    <w:p w14:paraId="79EE37B1" w14:textId="77777777" w:rsidR="005B38EB" w:rsidRPr="002B5AA9" w:rsidRDefault="005B38EB" w:rsidP="005B38EB">
      <w:pPr>
        <w:jc w:val="both"/>
      </w:pPr>
      <w:r w:rsidRPr="002B5AA9">
        <w:tab/>
        <w:t>In der Antragschrift wird Folgendes angegeben:</w:t>
      </w:r>
    </w:p>
    <w:p w14:paraId="42DB6E06" w14:textId="77777777" w:rsidR="005B38EB" w:rsidRPr="002B5AA9" w:rsidRDefault="005B38EB" w:rsidP="005B38EB">
      <w:pPr>
        <w:jc w:val="both"/>
      </w:pPr>
    </w:p>
    <w:p w14:paraId="7718A53B" w14:textId="77777777" w:rsidR="005B38EB" w:rsidRPr="002B5AA9" w:rsidRDefault="005B38EB" w:rsidP="005B38EB">
      <w:pPr>
        <w:jc w:val="both"/>
      </w:pPr>
      <w:r w:rsidRPr="002B5AA9">
        <w:tab/>
        <w:t>1. Tag, Monat und Jahr,</w:t>
      </w:r>
    </w:p>
    <w:p w14:paraId="0787CC76" w14:textId="77777777" w:rsidR="005B38EB" w:rsidRPr="002B5AA9" w:rsidRDefault="005B38EB" w:rsidP="005B38EB">
      <w:pPr>
        <w:jc w:val="both"/>
      </w:pPr>
    </w:p>
    <w:p w14:paraId="7FBB8070" w14:textId="77777777" w:rsidR="005B38EB" w:rsidRPr="002B5AA9" w:rsidRDefault="005B38EB" w:rsidP="005B38EB">
      <w:pPr>
        <w:jc w:val="both"/>
      </w:pPr>
      <w:r w:rsidRPr="002B5AA9">
        <w:tab/>
        <w:t>2. Name und Funktion des Magistrats, der die Antragschrift hinterlegt,</w:t>
      </w:r>
    </w:p>
    <w:p w14:paraId="573B4405" w14:textId="77777777" w:rsidR="005B38EB" w:rsidRPr="002B5AA9" w:rsidRDefault="005B38EB" w:rsidP="005B38EB">
      <w:pPr>
        <w:jc w:val="both"/>
      </w:pPr>
    </w:p>
    <w:p w14:paraId="17AD4D0F" w14:textId="77777777" w:rsidR="005B38EB" w:rsidRPr="002B5AA9" w:rsidRDefault="005B38EB" w:rsidP="005B38EB">
      <w:pPr>
        <w:jc w:val="both"/>
      </w:pPr>
      <w:r w:rsidRPr="002B5AA9">
        <w:tab/>
        <w:t>3. Name und Vorname sowie Wohnsitz oder Wohnort der Personen, für die die betreffenden Maßnahmen beantragt werden,</w:t>
      </w:r>
    </w:p>
    <w:p w14:paraId="6E71F8BC" w14:textId="77777777" w:rsidR="005B38EB" w:rsidRPr="002B5AA9" w:rsidRDefault="005B38EB" w:rsidP="005B38EB">
      <w:pPr>
        <w:jc w:val="both"/>
      </w:pPr>
    </w:p>
    <w:p w14:paraId="25603EA8" w14:textId="77777777" w:rsidR="005B38EB" w:rsidRPr="002B5AA9" w:rsidRDefault="005B38EB" w:rsidP="005B38EB">
      <w:pPr>
        <w:jc w:val="both"/>
      </w:pPr>
      <w:r w:rsidRPr="002B5AA9">
        <w:tab/>
        <w:t>4. ob gewöhnliche oder besondere Schutzmaßnahmen und gegebenenfalls welche und ob finanzielle Unterstützungsmaßnahmen gewährt werden sollen,</w:t>
      </w:r>
    </w:p>
    <w:p w14:paraId="78507E55" w14:textId="77777777" w:rsidR="005B38EB" w:rsidRPr="002B5AA9" w:rsidRDefault="005B38EB" w:rsidP="005B38EB">
      <w:pPr>
        <w:jc w:val="both"/>
      </w:pPr>
    </w:p>
    <w:p w14:paraId="430B71C6" w14:textId="02710148" w:rsidR="005B38EB" w:rsidRPr="002B5AA9" w:rsidRDefault="005B38EB" w:rsidP="005B38EB">
      <w:pPr>
        <w:jc w:val="both"/>
      </w:pPr>
      <w:r w:rsidRPr="002B5AA9">
        <w:tab/>
        <w:t xml:space="preserve">5. die in </w:t>
      </w:r>
      <w:r w:rsidR="00426F4B">
        <w:t>§ </w:t>
      </w:r>
      <w:r w:rsidRPr="002B5AA9">
        <w:t>3 erwähnten gewöhnlichen Schutzmaßnahmen und die besonderen Gründe, die diese rechtfertigen.</w:t>
      </w:r>
    </w:p>
    <w:p w14:paraId="29188C2D" w14:textId="77777777" w:rsidR="005B38EB" w:rsidRPr="002B5AA9" w:rsidRDefault="005B38EB" w:rsidP="005B38EB">
      <w:pPr>
        <w:jc w:val="both"/>
      </w:pPr>
    </w:p>
    <w:p w14:paraId="2DC66C9F" w14:textId="77777777" w:rsidR="005B38EB" w:rsidRPr="002B5AA9" w:rsidRDefault="005B38EB" w:rsidP="005B38EB">
      <w:pPr>
        <w:jc w:val="both"/>
      </w:pPr>
      <w:r w:rsidRPr="002B5AA9">
        <w:tab/>
        <w:t>Der Prokurator des Königs, der Generalprokurator und der Föderalprokurator übermitteln dem Präsidenten der Zeugenschutzkommission die Antragschrift.</w:t>
      </w:r>
    </w:p>
    <w:p w14:paraId="3041D42C" w14:textId="77777777" w:rsidR="005B38EB" w:rsidRPr="002B5AA9" w:rsidRDefault="005B38EB" w:rsidP="005B38EB">
      <w:pPr>
        <w:jc w:val="both"/>
      </w:pPr>
    </w:p>
    <w:p w14:paraId="68756F9A" w14:textId="77777777" w:rsidR="005B38EB" w:rsidRPr="002B5AA9" w:rsidRDefault="005B38EB" w:rsidP="005B38EB">
      <w:pPr>
        <w:jc w:val="both"/>
      </w:pPr>
      <w:r w:rsidRPr="002B5AA9">
        <w:tab/>
        <w:t>Der Untersuchungsrichter übermittelt die Antragschrift dem Prokurator des Königs, der sie unmittelbar dem Präsidenten der Zeugenschutzkommission übermittelt.</w:t>
      </w:r>
    </w:p>
    <w:p w14:paraId="7C475C0E" w14:textId="77777777" w:rsidR="005B38EB" w:rsidRPr="002B5AA9" w:rsidRDefault="005B38EB" w:rsidP="005B38EB">
      <w:pPr>
        <w:jc w:val="both"/>
      </w:pPr>
    </w:p>
    <w:p w14:paraId="58A3819E" w14:textId="77777777" w:rsidR="005B38EB" w:rsidRPr="002B5AA9" w:rsidRDefault="005B38EB" w:rsidP="005B38EB">
      <w:pPr>
        <w:jc w:val="both"/>
      </w:pPr>
      <w:r w:rsidRPr="002B5AA9">
        <w:tab/>
        <w:t>Auf schriftlichen und mit Gründen versehenen Antrag des gefährdeten Zeugen kann der Prokurator des Königs, der Generalprokurator, der Föderalprokurator oder der Untersuchungsrichter in seiner Antragschrift angeben, welchen anderen Personen als denjenigen, die in Artikel 102 erwähnt sind, Schutzmaßnahmen gewährt werden können. Diese Schutzmaßnahmen können von der Kommission nur gewährt werden, wenn diese Personen tatsächlich in Gefahr sind.</w:t>
      </w:r>
    </w:p>
    <w:p w14:paraId="13B0600B" w14:textId="77777777" w:rsidR="005B38EB" w:rsidRPr="002B5AA9" w:rsidRDefault="005B38EB" w:rsidP="005B38EB">
      <w:pPr>
        <w:jc w:val="both"/>
      </w:pPr>
    </w:p>
    <w:p w14:paraId="70615112" w14:textId="03960E5A" w:rsidR="005B38EB" w:rsidRPr="002B5AA9" w:rsidRDefault="005B38EB" w:rsidP="005B38EB">
      <w:pPr>
        <w:jc w:val="both"/>
      </w:pPr>
      <w:r w:rsidRPr="002B5AA9">
        <w:tab/>
      </w:r>
      <w:r w:rsidR="00426F4B">
        <w:t>§ </w:t>
      </w:r>
      <w:r w:rsidRPr="002B5AA9">
        <w:t>2 - Sobald der Präsident der Zeugenschutzkommission die Antragschrift zur Gewährung von Schutzmaßnahmen und gegebenenfalls von finanziellen Unterstützungsmaßnahmen erhalten hat, ersucht er den Generaldirektor der Gerichtspolizei der föderalen Polizei um eine schriftliche Stellungnahme.</w:t>
      </w:r>
    </w:p>
    <w:p w14:paraId="60701FE4" w14:textId="77777777" w:rsidR="005B38EB" w:rsidRPr="002B5AA9" w:rsidRDefault="005B38EB" w:rsidP="005B38EB">
      <w:pPr>
        <w:jc w:val="both"/>
      </w:pPr>
    </w:p>
    <w:p w14:paraId="48844D83" w14:textId="63D7C0E5" w:rsidR="005B38EB" w:rsidRPr="002B5AA9" w:rsidRDefault="005B38EB" w:rsidP="005B38EB">
      <w:pPr>
        <w:jc w:val="both"/>
      </w:pPr>
      <w:r w:rsidRPr="002B5AA9">
        <w:tab/>
      </w:r>
      <w:r w:rsidR="00426F4B">
        <w:t>§ </w:t>
      </w:r>
      <w:r w:rsidRPr="002B5AA9">
        <w:t>3 - Wenn bei äußerster Dringlichkeit Schutzmaßnahmen notwendig sind, kann der Präsident der Zeugenschutzkommission nach Rücksprache mit dem Generaldirektor der Gerichtspolizei der föderalen Polizei und in Abwartung seiner Stellungnahme durch eine vorläufige Entscheidung gewöhnliche Schutzmaßnahmen gewähren.</w:t>
      </w:r>
    </w:p>
    <w:p w14:paraId="169E72B5" w14:textId="77777777" w:rsidR="005B38EB" w:rsidRPr="002B5AA9" w:rsidRDefault="005B38EB" w:rsidP="005B38EB">
      <w:pPr>
        <w:jc w:val="both"/>
      </w:pPr>
    </w:p>
    <w:p w14:paraId="57A3549B" w14:textId="77777777" w:rsidR="005B38EB" w:rsidRPr="002B5AA9" w:rsidRDefault="005B38EB" w:rsidP="005B38EB">
      <w:pPr>
        <w:jc w:val="both"/>
      </w:pPr>
      <w:r w:rsidRPr="002B5AA9">
        <w:tab/>
        <w:t>Die vorläufige Entscheidung wird mit Gründen versehen. Sie enthält eine genaue Beschreibung der gewährten Schutzmaßnahmen.</w:t>
      </w:r>
    </w:p>
    <w:p w14:paraId="2FF1A9C2" w14:textId="77777777" w:rsidR="005B38EB" w:rsidRPr="002B5AA9" w:rsidRDefault="005B38EB" w:rsidP="005B38EB">
      <w:pPr>
        <w:jc w:val="both"/>
      </w:pPr>
    </w:p>
    <w:p w14:paraId="650A3D15" w14:textId="77777777" w:rsidR="005B38EB" w:rsidRPr="002B5AA9" w:rsidRDefault="005B38EB" w:rsidP="005B38EB">
      <w:pPr>
        <w:jc w:val="both"/>
      </w:pPr>
      <w:r w:rsidRPr="002B5AA9">
        <w:tab/>
        <w:t>Der gefährdete Zeuge wird schriftlich über die vorläufige Entscheidung informiert.</w:t>
      </w:r>
    </w:p>
    <w:p w14:paraId="54D64504" w14:textId="77777777" w:rsidR="005B38EB" w:rsidRPr="002B5AA9" w:rsidRDefault="005B38EB" w:rsidP="005B38EB">
      <w:pPr>
        <w:jc w:val="both"/>
      </w:pPr>
    </w:p>
    <w:p w14:paraId="3B2283FE" w14:textId="6B383B45" w:rsidR="005B38EB" w:rsidRPr="002B5AA9" w:rsidRDefault="005B38EB" w:rsidP="005B38EB">
      <w:pPr>
        <w:jc w:val="both"/>
      </w:pPr>
      <w:r w:rsidRPr="002B5AA9">
        <w:tab/>
      </w:r>
      <w:r w:rsidR="00426F4B">
        <w:t>§ </w:t>
      </w:r>
      <w:r w:rsidRPr="002B5AA9">
        <w:t xml:space="preserve">4 - Der Generaldirektor der Gerichtspolizei der föderalen Polizei gibt binnen einem Monat nach Erhalt des in </w:t>
      </w:r>
      <w:r w:rsidR="00426F4B">
        <w:t>§ </w:t>
      </w:r>
      <w:r w:rsidRPr="002B5AA9">
        <w:t>2 erwähnten Ersuchens eine ausführliche Stellungnahme ab über das Erfülltsein der gesetzlichen Bedingungen für die Gewährung der Schutzmaßnahmen für die Personen, für die ein Schutz beantragt wird, und gegebenenfalls - falls besondere Schutzmaßnahmen beantragt werden - über die persönliche Eignung der betreffenden Personen, in den Genuss der Schutzmaßnahmen sowie der eventuell beantragten finanziellen Unterstützungsmaßnahmen kommen zu können.</w:t>
      </w:r>
    </w:p>
    <w:p w14:paraId="362E8370" w14:textId="77777777" w:rsidR="005B38EB" w:rsidRPr="002B5AA9" w:rsidRDefault="005B38EB" w:rsidP="005B38EB">
      <w:pPr>
        <w:jc w:val="both"/>
      </w:pPr>
    </w:p>
    <w:p w14:paraId="31752333" w14:textId="77777777" w:rsidR="005B38EB" w:rsidRPr="002B5AA9" w:rsidRDefault="005B38EB" w:rsidP="005B38EB">
      <w:pPr>
        <w:jc w:val="both"/>
      </w:pPr>
      <w:r w:rsidRPr="002B5AA9">
        <w:tab/>
        <w:t>Wenn eine Person, für die besondere Schutzmaßnahmen beantragt werden, einer Tat, die eine Gefängnisstrafe von einem Jahr oder eine schwerere Strafe zur Folge haben kann, für schuldig befunden worden ist, oder wenn die Strafverfolgung wegen einer solchen Tat in Anwendung von Artikel 216</w:t>
      </w:r>
      <w:r w:rsidRPr="002B5AA9">
        <w:rPr>
          <w:i/>
        </w:rPr>
        <w:t>bis</w:t>
      </w:r>
      <w:r w:rsidRPr="002B5AA9">
        <w:t xml:space="preserve"> oder 216</w:t>
      </w:r>
      <w:r w:rsidRPr="002B5AA9">
        <w:rPr>
          <w:i/>
        </w:rPr>
        <w:t>ter</w:t>
      </w:r>
      <w:r w:rsidRPr="002B5AA9">
        <w:t xml:space="preserve"> dieser Person gegenüber erloschen ist, enthält die Stellungnahme über die persönliche Eignung des Betreffenden, in den Genuss besonderer Schutzmaßnahmen kommen zu können, auf jeden Fall eine Einschätzung der Gefahr, die der Betreffende für die Umgebung, in die er umgesiedelt wird, darstellen könnte.</w:t>
      </w:r>
    </w:p>
    <w:p w14:paraId="75D42840" w14:textId="77777777" w:rsidR="005B38EB" w:rsidRPr="002B5AA9" w:rsidRDefault="005B38EB" w:rsidP="005B38EB">
      <w:pPr>
        <w:jc w:val="both"/>
      </w:pPr>
    </w:p>
    <w:p w14:paraId="67191F73" w14:textId="1FE9658F" w:rsidR="005B38EB" w:rsidRPr="002B5AA9" w:rsidRDefault="005B38EB" w:rsidP="005B38EB">
      <w:pPr>
        <w:jc w:val="both"/>
      </w:pPr>
      <w:r w:rsidRPr="002B5AA9">
        <w:tab/>
      </w:r>
      <w:r w:rsidR="00426F4B">
        <w:t>§ </w:t>
      </w:r>
      <w:r w:rsidRPr="002B5AA9">
        <w:t>5 - Sobald der Präsident der Zeugenschutzkommission die Stellungnahme des Generaldirektors der Gerichtspolizei der föderalen Polizei erhalten hat, beruft er die Kommission ein, um über den Antrag zu befinden.</w:t>
      </w:r>
    </w:p>
    <w:p w14:paraId="49D876E3" w14:textId="77777777" w:rsidR="005B38EB" w:rsidRPr="002B5AA9" w:rsidRDefault="005B38EB" w:rsidP="005B38EB">
      <w:pPr>
        <w:jc w:val="both"/>
      </w:pPr>
    </w:p>
    <w:p w14:paraId="1055C2D3" w14:textId="429EB5B9" w:rsidR="005B38EB" w:rsidRPr="002B5AA9" w:rsidRDefault="005B38EB" w:rsidP="005B38EB">
      <w:pPr>
        <w:jc w:val="both"/>
      </w:pPr>
      <w:r w:rsidRPr="002B5AA9">
        <w:tab/>
      </w:r>
      <w:r w:rsidR="00426F4B">
        <w:t>§ </w:t>
      </w:r>
      <w:r w:rsidRPr="002B5AA9">
        <w:t>6 - Die Zeugenschutzkommission beschließt mit Stimmenmehrheit.</w:t>
      </w:r>
    </w:p>
    <w:p w14:paraId="451FE2C2" w14:textId="77777777" w:rsidR="005B38EB" w:rsidRPr="002B5AA9" w:rsidRDefault="005B38EB" w:rsidP="005B38EB">
      <w:pPr>
        <w:jc w:val="both"/>
      </w:pPr>
    </w:p>
    <w:p w14:paraId="734AF89A" w14:textId="04793AEC" w:rsidR="005B38EB" w:rsidRPr="002B5AA9" w:rsidRDefault="005B38EB" w:rsidP="005B38EB">
      <w:pPr>
        <w:jc w:val="both"/>
      </w:pPr>
      <w:r w:rsidRPr="002B5AA9">
        <w:tab/>
      </w:r>
      <w:r w:rsidR="00426F4B">
        <w:t>§ </w:t>
      </w:r>
      <w:r w:rsidRPr="002B5AA9">
        <w:t>7 - Die Entscheidung der Zeugenschutzkommission wird mit Gründen versehen. In der Entscheidung werden die besonderen Schutzmaßnahmen und die eventuell gewährten finanziellen Unterstützungsmaßnahmen angegeben.</w:t>
      </w:r>
    </w:p>
    <w:p w14:paraId="1E301AC4" w14:textId="77777777" w:rsidR="005B38EB" w:rsidRPr="002B5AA9" w:rsidRDefault="005B38EB" w:rsidP="005B38EB">
      <w:pPr>
        <w:jc w:val="both"/>
      </w:pPr>
    </w:p>
    <w:p w14:paraId="367F9D8E" w14:textId="67877AFC" w:rsidR="005B38EB" w:rsidRPr="002B5AA9" w:rsidRDefault="005B38EB" w:rsidP="005B38EB">
      <w:pPr>
        <w:jc w:val="both"/>
      </w:pPr>
      <w:r w:rsidRPr="002B5AA9">
        <w:tab/>
        <w:t xml:space="preserve">Wenn gewöhnliche Schutzmaßnahmen gewährt werden, wird die Dienststelle für Zeugenschutz damit beauftragt zu bestimmen, welche der in Artikel 104 </w:t>
      </w:r>
      <w:r w:rsidR="00426F4B">
        <w:t>§ </w:t>
      </w:r>
      <w:r w:rsidRPr="002B5AA9">
        <w:t>1 aufgezählten Schutzmaßnahmen konkret ergriffen werden.</w:t>
      </w:r>
    </w:p>
    <w:p w14:paraId="58CC2DF2" w14:textId="77777777" w:rsidR="005B38EB" w:rsidRPr="002B5AA9" w:rsidRDefault="005B38EB" w:rsidP="005B38EB">
      <w:pPr>
        <w:jc w:val="both"/>
      </w:pPr>
    </w:p>
    <w:p w14:paraId="2C0B8331" w14:textId="5798F3F8" w:rsidR="005B38EB" w:rsidRPr="002B5AA9" w:rsidRDefault="005B38EB" w:rsidP="005B38EB">
      <w:pPr>
        <w:jc w:val="both"/>
      </w:pPr>
      <w:r w:rsidRPr="002B5AA9">
        <w:tab/>
      </w:r>
      <w:r w:rsidR="00426F4B">
        <w:t>§ </w:t>
      </w:r>
      <w:r w:rsidRPr="002B5AA9">
        <w:t>8 - Wenn die Entscheidung eine Identitätsänderung betrifft, wird sie dem Minister der Justiz mitgeteilt.</w:t>
      </w:r>
    </w:p>
    <w:p w14:paraId="50B4C651" w14:textId="77777777" w:rsidR="005B38EB" w:rsidRPr="002B5AA9" w:rsidRDefault="005B38EB" w:rsidP="005B38EB">
      <w:pPr>
        <w:jc w:val="both"/>
      </w:pPr>
    </w:p>
    <w:p w14:paraId="4228F142" w14:textId="678AED29" w:rsidR="005B38EB" w:rsidRPr="002B5AA9" w:rsidRDefault="005B38EB" w:rsidP="005B38EB">
      <w:pPr>
        <w:jc w:val="both"/>
      </w:pPr>
      <w:r w:rsidRPr="002B5AA9">
        <w:tab/>
      </w:r>
      <w:r w:rsidR="00426F4B">
        <w:t>§ </w:t>
      </w:r>
      <w:r w:rsidRPr="002B5AA9">
        <w:t>9 - Die Entscheidung der Zeugenschutzkommission hebt von Rechts wegen die vom Präsidenten durch eine vorläufige Entscheidung gewährten Schutzmaßnahmen auf.</w:t>
      </w:r>
    </w:p>
    <w:p w14:paraId="37BC5708" w14:textId="77777777" w:rsidR="005B38EB" w:rsidRPr="002B5AA9" w:rsidRDefault="005B38EB" w:rsidP="005B38EB">
      <w:pPr>
        <w:jc w:val="both"/>
      </w:pPr>
    </w:p>
    <w:p w14:paraId="4F639084" w14:textId="73E16CAE" w:rsidR="005B38EB" w:rsidRPr="002B5AA9" w:rsidRDefault="005B38EB" w:rsidP="005B38EB">
      <w:pPr>
        <w:jc w:val="both"/>
      </w:pPr>
      <w:r w:rsidRPr="002B5AA9">
        <w:tab/>
      </w:r>
      <w:r w:rsidR="00426F4B">
        <w:t>§ </w:t>
      </w:r>
      <w:r w:rsidRPr="002B5AA9">
        <w:t>10 - Gegen die Entscheidung der Zeugenschutzkommission kann kein Rechtsmittel eingelegt werden.</w:t>
      </w:r>
    </w:p>
    <w:p w14:paraId="39AC0426" w14:textId="77777777" w:rsidR="005B38EB" w:rsidRPr="002B5AA9" w:rsidRDefault="005B38EB" w:rsidP="005B38EB">
      <w:pPr>
        <w:jc w:val="both"/>
      </w:pPr>
    </w:p>
    <w:p w14:paraId="17280ABC" w14:textId="77777777" w:rsidR="005B38EB" w:rsidRPr="002B5AA9" w:rsidRDefault="005B38EB" w:rsidP="001961C7">
      <w:pPr>
        <w:jc w:val="both"/>
      </w:pPr>
    </w:p>
    <w:p w14:paraId="76309B78" w14:textId="3CDFD22A" w:rsidR="001961C7" w:rsidRPr="004E15D9" w:rsidRDefault="005B38EB" w:rsidP="001961C7">
      <w:pPr>
        <w:jc w:val="both"/>
      </w:pPr>
      <w:r w:rsidRPr="002B5AA9">
        <w:tab/>
      </w:r>
      <w:r w:rsidR="00426F4B">
        <w:rPr>
          <w:b/>
        </w:rPr>
        <w:t>Art. </w:t>
      </w:r>
      <w:r w:rsidRPr="002B5AA9">
        <w:rPr>
          <w:b/>
        </w:rPr>
        <w:t>106</w:t>
      </w:r>
      <w:r w:rsidRPr="002B5AA9">
        <w:t xml:space="preserve"> - </w:t>
      </w:r>
      <w:r w:rsidR="001961C7">
        <w:t>[</w:t>
      </w:r>
      <w:r w:rsidR="00426F4B">
        <w:t>§ </w:t>
      </w:r>
      <w:r w:rsidR="001961C7" w:rsidRPr="004E15D9">
        <w:t xml:space="preserve">1 - Wenn die Zeugenschutzkommission die in Artikel 104 </w:t>
      </w:r>
      <w:r w:rsidR="00426F4B">
        <w:t>§ </w:t>
      </w:r>
      <w:r w:rsidR="001961C7" w:rsidRPr="004E15D9">
        <w:t xml:space="preserve">2 Absatz 2 </w:t>
      </w:r>
      <w:r w:rsidR="00426F4B">
        <w:t>Nr. </w:t>
      </w:r>
      <w:r w:rsidR="001961C7" w:rsidRPr="004E15D9">
        <w:t>2 erwähnte besondere Schutzmaßnahme vorschlägt, kann der Minister der Justiz durch einen ersten Ministeriellen Erlass in Abweichung von den Bestimmungen von Buch 1 Titel 2 und Titel 8/1 Kapitel 3 des Zivilgesetzbuches die Änderung des Namens, der Vornamen, des Geburtsdatums und des Geburtsorts der betreffenden Person erlauben.</w:t>
      </w:r>
    </w:p>
    <w:p w14:paraId="41C94E3E" w14:textId="77777777" w:rsidR="001961C7" w:rsidRPr="004E15D9" w:rsidRDefault="001961C7" w:rsidP="001961C7">
      <w:pPr>
        <w:jc w:val="both"/>
      </w:pPr>
    </w:p>
    <w:p w14:paraId="62CB7FE8" w14:textId="77777777" w:rsidR="001961C7" w:rsidRPr="004E15D9" w:rsidRDefault="001961C7" w:rsidP="001961C7">
      <w:pPr>
        <w:jc w:val="both"/>
      </w:pPr>
      <w:r w:rsidRPr="004E15D9">
        <w:tab/>
        <w:t>Das Verfahren zur Identitätsänderung wird nur bei Personen angewandt, die die belgische Staatsangehörigkeit haben.</w:t>
      </w:r>
    </w:p>
    <w:p w14:paraId="33F6C9E3" w14:textId="77777777" w:rsidR="001961C7" w:rsidRPr="004E15D9" w:rsidRDefault="001961C7" w:rsidP="001961C7">
      <w:pPr>
        <w:jc w:val="both"/>
      </w:pPr>
    </w:p>
    <w:p w14:paraId="1DABE4CE" w14:textId="77777777" w:rsidR="001961C7" w:rsidRPr="004E15D9" w:rsidRDefault="001961C7" w:rsidP="001961C7">
      <w:pPr>
        <w:jc w:val="both"/>
      </w:pPr>
      <w:r w:rsidRPr="004E15D9">
        <w:tab/>
        <w:t>Die neue Identität wird auf Vorschlag des Zeugenschutzdienstes und nach Absprache mit dem Betreffenden oder seinem gesetzlichen Vertreter bestimmt und mit der Zustimmung des Präsidenten der Zeugenschutzkommission dem Minister der Justiz mitgeteilt, der diese Identität in einen zweiten Ministeriellen Erlass aufnimmt.</w:t>
      </w:r>
    </w:p>
    <w:p w14:paraId="6675766B" w14:textId="77777777" w:rsidR="001961C7" w:rsidRPr="004E15D9" w:rsidRDefault="001961C7" w:rsidP="001961C7"/>
    <w:p w14:paraId="434CE0EE" w14:textId="7F434F85" w:rsidR="001961C7" w:rsidRPr="004E15D9" w:rsidRDefault="001961C7" w:rsidP="001961C7">
      <w:pPr>
        <w:jc w:val="both"/>
      </w:pPr>
      <w:r w:rsidRPr="004E15D9">
        <w:tab/>
      </w:r>
      <w:r w:rsidR="00426F4B">
        <w:t>§ </w:t>
      </w:r>
      <w:r w:rsidRPr="004E15D9">
        <w:t>2 - Der Präsident der Zeugenschutzkommission fordert, dass in der in Titel 2 Kapitel 3 des Zivilgesetzbuches erwähnten Datenbank der Personenstandsurkunden folgender Vermerk in die Personenstandsurkunden der Begünstigten mit Angabe ihrer früheren Identität und in die Personenstandsurkunden mit Bezug auf die während des Verfahrens zur Identitätsänderung geborenen Kinder der Begünstigten eingetragen wird:</w:t>
      </w:r>
    </w:p>
    <w:p w14:paraId="775DE02D" w14:textId="77777777" w:rsidR="001961C7" w:rsidRPr="004E15D9" w:rsidRDefault="001961C7" w:rsidP="001961C7">
      <w:pPr>
        <w:jc w:val="both"/>
      </w:pPr>
    </w:p>
    <w:p w14:paraId="676E16C1" w14:textId="77777777" w:rsidR="001961C7" w:rsidRPr="004E15D9" w:rsidRDefault="001961C7" w:rsidP="001961C7">
      <w:pPr>
        <w:jc w:val="both"/>
      </w:pPr>
      <w:r w:rsidRPr="004E15D9">
        <w:tab/>
        <w:t>"Artikel 106 des Strafprozessgesetzbuches - Erteilte Ermächtigung zur Änderung der Personenstandsdaten - Ursprünglicher Name und Vorname: (Begünstigter)."</w:t>
      </w:r>
    </w:p>
    <w:p w14:paraId="056BE66C" w14:textId="77777777" w:rsidR="001961C7" w:rsidRPr="004E15D9" w:rsidRDefault="001961C7" w:rsidP="001961C7">
      <w:pPr>
        <w:jc w:val="both"/>
      </w:pPr>
    </w:p>
    <w:p w14:paraId="17737DD3" w14:textId="77777777" w:rsidR="001961C7" w:rsidRPr="004E15D9" w:rsidRDefault="001961C7" w:rsidP="001961C7">
      <w:pPr>
        <w:jc w:val="both"/>
      </w:pPr>
      <w:r w:rsidRPr="004E15D9">
        <w:tab/>
        <w:t>Für jeden in Absatz 1 erwähnten Vermerk wird ein identischer Vermerk ins Nationalregister der natürlichen Personen eingetragen.</w:t>
      </w:r>
    </w:p>
    <w:p w14:paraId="44AED128" w14:textId="77777777" w:rsidR="001961C7" w:rsidRPr="004E15D9" w:rsidRDefault="001961C7" w:rsidP="001961C7">
      <w:pPr>
        <w:jc w:val="both"/>
      </w:pPr>
    </w:p>
    <w:p w14:paraId="019ACCA4" w14:textId="77777777" w:rsidR="001961C7" w:rsidRPr="004E15D9" w:rsidRDefault="001961C7" w:rsidP="001961C7">
      <w:pPr>
        <w:jc w:val="both"/>
      </w:pPr>
      <w:r w:rsidRPr="004E15D9">
        <w:tab/>
        <w:t>Es dürfen weder Abschriften von Personenstandsurkunden noch Auszüge aus diesen Urkunden mit der früheren Identität des Begünstigten ausgestellt werden.</w:t>
      </w:r>
    </w:p>
    <w:p w14:paraId="2AA972A4" w14:textId="77777777" w:rsidR="001961C7" w:rsidRPr="004E15D9" w:rsidRDefault="001961C7" w:rsidP="001961C7">
      <w:pPr>
        <w:jc w:val="both"/>
      </w:pPr>
    </w:p>
    <w:p w14:paraId="419FC6DC" w14:textId="29061CC2" w:rsidR="001961C7" w:rsidRPr="004E15D9" w:rsidRDefault="001961C7" w:rsidP="001961C7">
      <w:pPr>
        <w:jc w:val="both"/>
      </w:pPr>
      <w:r w:rsidRPr="004E15D9">
        <w:tab/>
      </w:r>
      <w:r w:rsidR="00426F4B">
        <w:t>§ </w:t>
      </w:r>
      <w:r w:rsidRPr="004E15D9">
        <w:t xml:space="preserve">3 - Der Präsident der Zeugenschutzkommission bestimmt die Gemeinden, die mit der Erstellung der in </w:t>
      </w:r>
      <w:r w:rsidR="00426F4B">
        <w:t>§ </w:t>
      </w:r>
      <w:r w:rsidRPr="004E15D9">
        <w:t>4 erwähnten Personenstandsurkunden beauftragt werden.</w:t>
      </w:r>
    </w:p>
    <w:p w14:paraId="299CBDA1" w14:textId="77777777" w:rsidR="001961C7" w:rsidRPr="004E15D9" w:rsidRDefault="001961C7" w:rsidP="001961C7">
      <w:pPr>
        <w:jc w:val="both"/>
      </w:pPr>
    </w:p>
    <w:p w14:paraId="7D23813B" w14:textId="77777777" w:rsidR="001961C7" w:rsidRPr="004E15D9" w:rsidRDefault="001961C7" w:rsidP="001961C7">
      <w:pPr>
        <w:jc w:val="both"/>
      </w:pPr>
      <w:r w:rsidRPr="004E15D9">
        <w:tab/>
        <w:t>Diese Gemeinden bestimmen dann in Absprache mit dem Zeugenschutzdienst den dazu ermächtigten Beamten der Gemeindeverwaltung.</w:t>
      </w:r>
    </w:p>
    <w:p w14:paraId="5621BA08" w14:textId="77777777" w:rsidR="001961C7" w:rsidRPr="004E15D9" w:rsidRDefault="001961C7" w:rsidP="001961C7">
      <w:pPr>
        <w:jc w:val="both"/>
      </w:pPr>
    </w:p>
    <w:p w14:paraId="66EA99A6" w14:textId="66C379E6" w:rsidR="001961C7" w:rsidRPr="004E15D9" w:rsidRDefault="001961C7" w:rsidP="001961C7">
      <w:pPr>
        <w:jc w:val="both"/>
      </w:pPr>
      <w:r w:rsidRPr="004E15D9">
        <w:tab/>
      </w:r>
      <w:r w:rsidR="00426F4B">
        <w:t>§ </w:t>
      </w:r>
      <w:r w:rsidRPr="004E15D9">
        <w:t xml:space="preserve">4 - Binnen zehn Tagen nach Unterzeichnung des in </w:t>
      </w:r>
      <w:r w:rsidR="00426F4B">
        <w:t>§ </w:t>
      </w:r>
      <w:r w:rsidRPr="004E15D9">
        <w:t>1 Absatz 3 erwähnten zweiten Ministeriellen Erlasses wird das Original dieses Erlasses dem Zeugenschutzdienst übermittelt. Letzterer setzt den Präsidenten der Zeugenschutzkommission davon in Kenntnis, der dann den von ihm bestimmten Standesbeamten ersucht, die Personenstandsurkunden in der Datenbank der Personenstandsurkunden zu erstellen.</w:t>
      </w:r>
    </w:p>
    <w:p w14:paraId="51155FDA" w14:textId="77777777" w:rsidR="001961C7" w:rsidRPr="004E15D9" w:rsidRDefault="001961C7" w:rsidP="001961C7">
      <w:pPr>
        <w:jc w:val="both"/>
      </w:pPr>
    </w:p>
    <w:p w14:paraId="3C0B1346" w14:textId="77777777" w:rsidR="001961C7" w:rsidRPr="004E15D9" w:rsidRDefault="001961C7" w:rsidP="001961C7">
      <w:pPr>
        <w:jc w:val="both"/>
      </w:pPr>
      <w:r w:rsidRPr="004E15D9">
        <w:tab/>
        <w:t>Die neuen Daten in Sachen Personenstand werden am Datum der Erstellung der Urkunde wirksam.</w:t>
      </w:r>
    </w:p>
    <w:p w14:paraId="0FEF3F8C" w14:textId="77777777" w:rsidR="001961C7" w:rsidRPr="004E15D9" w:rsidRDefault="001961C7" w:rsidP="001961C7">
      <w:pPr>
        <w:jc w:val="both"/>
      </w:pPr>
    </w:p>
    <w:p w14:paraId="68658C8A" w14:textId="77777777" w:rsidR="001961C7" w:rsidRPr="004E15D9" w:rsidRDefault="001961C7" w:rsidP="001961C7">
      <w:pPr>
        <w:jc w:val="both"/>
      </w:pPr>
      <w:r w:rsidRPr="004E15D9">
        <w:tab/>
        <w:t>Die neue Identität der Begünstigten wird im Nationalregister der natürlichen Personen registriert.</w:t>
      </w:r>
    </w:p>
    <w:p w14:paraId="1ACD6A32" w14:textId="77777777" w:rsidR="001961C7" w:rsidRPr="004E15D9" w:rsidRDefault="001961C7" w:rsidP="001961C7">
      <w:pPr>
        <w:jc w:val="both"/>
      </w:pPr>
    </w:p>
    <w:p w14:paraId="556FAE65" w14:textId="4B9C7A46" w:rsidR="001961C7" w:rsidRPr="004E15D9" w:rsidRDefault="001961C7" w:rsidP="001961C7">
      <w:pPr>
        <w:jc w:val="both"/>
      </w:pPr>
      <w:r w:rsidRPr="004E15D9">
        <w:tab/>
      </w:r>
      <w:r w:rsidR="00426F4B">
        <w:t>§ </w:t>
      </w:r>
      <w:r w:rsidRPr="004E15D9">
        <w:t>5 - Der Zeugenschutzdienst bewahrt die Originale der in vorliegendem Artikel erwähnten Ersuchen und Ministeriellen Erlasse auf.</w:t>
      </w:r>
    </w:p>
    <w:p w14:paraId="3882354E" w14:textId="77777777" w:rsidR="001961C7" w:rsidRPr="004E15D9" w:rsidRDefault="001961C7" w:rsidP="001961C7">
      <w:pPr>
        <w:jc w:val="both"/>
      </w:pPr>
      <w:r w:rsidRPr="004E15D9">
        <w:tab/>
      </w:r>
    </w:p>
    <w:p w14:paraId="7643B84A" w14:textId="5C6DF0F2" w:rsidR="005B38EB" w:rsidRPr="002B5AA9" w:rsidRDefault="001961C7" w:rsidP="001961C7">
      <w:pPr>
        <w:jc w:val="both"/>
      </w:pPr>
      <w:r w:rsidRPr="004E15D9">
        <w:tab/>
        <w:t>Die Gemeindebehörden dürfen weder Abschriften der in vorliegendem Artikel erwähnten Ersuchen und Ministeriellen Erlasse noch Auszüge aus diesen Ersuchen und Erlassen ausstellen.</w:t>
      </w:r>
      <w:r w:rsidR="005B38EB" w:rsidRPr="002B5AA9">
        <w:t>]</w:t>
      </w:r>
    </w:p>
    <w:p w14:paraId="1F01EF9D" w14:textId="77777777" w:rsidR="005B38EB" w:rsidRPr="002B5AA9" w:rsidRDefault="005B38EB" w:rsidP="005B38EB">
      <w:pPr>
        <w:jc w:val="both"/>
      </w:pPr>
    </w:p>
    <w:p w14:paraId="28520FE9" w14:textId="72E2AF30" w:rsidR="005B38EB" w:rsidRPr="002B5AA9" w:rsidRDefault="005B38EB" w:rsidP="005B38EB">
      <w:pPr>
        <w:jc w:val="both"/>
        <w:rPr>
          <w:i/>
        </w:rPr>
      </w:pPr>
      <w:r w:rsidRPr="002B5AA9">
        <w:rPr>
          <w:i/>
        </w:rPr>
        <w:t>[</w:t>
      </w:r>
      <w:r w:rsidR="00426F4B">
        <w:rPr>
          <w:i/>
        </w:rPr>
        <w:t>Art. </w:t>
      </w:r>
      <w:r w:rsidRPr="002B5AA9">
        <w:rPr>
          <w:i/>
        </w:rPr>
        <w:t xml:space="preserve">106 ersetzt durch </w:t>
      </w:r>
      <w:r w:rsidR="00426F4B">
        <w:rPr>
          <w:i/>
        </w:rPr>
        <w:t>Art. </w:t>
      </w:r>
      <w:r w:rsidR="001961C7">
        <w:rPr>
          <w:i/>
        </w:rPr>
        <w:t>104</w:t>
      </w:r>
      <w:r w:rsidR="001961C7">
        <w:rPr>
          <w:rFonts w:ascii="CG Times" w:hAnsi="CG Times" w:cs="CG Times"/>
          <w:i/>
          <w:color w:val="000000"/>
        </w:rPr>
        <w:t xml:space="preserve"> des G. vom 18. Juni 2018 (B.S. vom 2. Juli 2018) - in Kraft am 31. März 2019 -</w:t>
      </w:r>
      <w:r w:rsidRPr="002B5AA9">
        <w:rPr>
          <w:i/>
        </w:rPr>
        <w:t>]</w:t>
      </w:r>
    </w:p>
    <w:p w14:paraId="6F39281F" w14:textId="77777777" w:rsidR="005B38EB" w:rsidRPr="002B5AA9" w:rsidRDefault="005B38EB" w:rsidP="005B38EB">
      <w:pPr>
        <w:jc w:val="both"/>
      </w:pPr>
    </w:p>
    <w:p w14:paraId="7EC51C3A" w14:textId="77777777" w:rsidR="005B38EB" w:rsidRPr="002B5AA9" w:rsidRDefault="005B38EB" w:rsidP="005B38EB">
      <w:pPr>
        <w:jc w:val="both"/>
      </w:pPr>
    </w:p>
    <w:p w14:paraId="6AD8DDB8" w14:textId="0DB3BE93" w:rsidR="005B38EB" w:rsidRPr="002B5AA9" w:rsidRDefault="005B38EB" w:rsidP="005B38EB">
      <w:pPr>
        <w:jc w:val="both"/>
      </w:pPr>
      <w:r w:rsidRPr="002B5AA9">
        <w:tab/>
      </w:r>
      <w:r w:rsidR="00426F4B">
        <w:rPr>
          <w:b/>
        </w:rPr>
        <w:t>Art. </w:t>
      </w:r>
      <w:r w:rsidRPr="002B5AA9">
        <w:rPr>
          <w:b/>
        </w:rPr>
        <w:t>107</w:t>
      </w:r>
      <w:r w:rsidRPr="002B5AA9">
        <w:t xml:space="preserve"> - Der gefährdete Zeuge, dem die Entscheidung zur Gewährung von Schutzmaßnahmen ausgehändigt wird, unterzeichnet ein schriftliches Memorandum, durch das er sich verpflichtet, ehrliche und vollständige Aussagen mit Bezug auf die Sache, in der er aussagen wird, zu machen und jedes Mal, wenn er darum gebeten wird, auszusagen.</w:t>
      </w:r>
    </w:p>
    <w:p w14:paraId="1CBED767" w14:textId="77777777" w:rsidR="005B38EB" w:rsidRPr="002B5AA9" w:rsidRDefault="005B38EB" w:rsidP="005B38EB">
      <w:pPr>
        <w:jc w:val="both"/>
      </w:pPr>
    </w:p>
    <w:p w14:paraId="605A521F" w14:textId="77777777" w:rsidR="005B38EB" w:rsidRPr="002B5AA9" w:rsidRDefault="005B38EB" w:rsidP="005B38EB">
      <w:pPr>
        <w:jc w:val="both"/>
      </w:pPr>
      <w:r w:rsidRPr="002B5AA9">
        <w:tab/>
        <w:t>Wenn besondere Schutzmaßnahmen gewährt werden, verpflichtet er sich im Memorandum außerdem dazu, ehrliche und vollständige Aussagen zu machen mit Bezug auf alle zivilrechtlichen Pflichten, die auf ihm oder auf den zusammen mit ihm zu schützenden Familienmitgliedern oder anderen Verwandten ruhen, und verpflichtet er sich dazu, diese Pflichten vollständig zu erfüllen.</w:t>
      </w:r>
    </w:p>
    <w:p w14:paraId="040D68F3" w14:textId="77777777" w:rsidR="005B38EB" w:rsidRPr="002B5AA9" w:rsidRDefault="005B38EB" w:rsidP="005B38EB">
      <w:pPr>
        <w:jc w:val="both"/>
      </w:pPr>
    </w:p>
    <w:p w14:paraId="117FE528" w14:textId="77777777" w:rsidR="005B38EB" w:rsidRPr="002B5AA9" w:rsidRDefault="005B38EB" w:rsidP="005B38EB">
      <w:pPr>
        <w:jc w:val="both"/>
      </w:pPr>
      <w:r w:rsidRPr="002B5AA9">
        <w:tab/>
        <w:t>Auch erteilt er dem Generaldirektor der Gerichtspolizei der föderalen Polizei eine Generalvollmacht. Mit der Zustimmung des Zeugen kann der Generaldirektor der Gerichtspolizei mit anderen Personen im Hinblick auf die Verwaltung - per Vollmacht - des Vermögens des Zeugen Verträge abschließen.</w:t>
      </w:r>
    </w:p>
    <w:p w14:paraId="7286EFD1" w14:textId="77777777" w:rsidR="005B38EB" w:rsidRPr="002B5AA9" w:rsidRDefault="005B38EB" w:rsidP="005B38EB">
      <w:pPr>
        <w:jc w:val="both"/>
      </w:pPr>
    </w:p>
    <w:p w14:paraId="3DAB1F49" w14:textId="77777777" w:rsidR="00A84462" w:rsidRDefault="00A84462" w:rsidP="005B38EB">
      <w:pPr>
        <w:jc w:val="center"/>
        <w:rPr>
          <w:i/>
        </w:rPr>
      </w:pPr>
    </w:p>
    <w:p w14:paraId="68DBFED2" w14:textId="77777777" w:rsidR="005B38EB" w:rsidRPr="002B5AA9" w:rsidRDefault="005B38EB" w:rsidP="005B38EB">
      <w:pPr>
        <w:jc w:val="center"/>
      </w:pPr>
      <w:r w:rsidRPr="002B5AA9">
        <w:rPr>
          <w:i/>
        </w:rPr>
        <w:t xml:space="preserve">Abschnitt 4 </w:t>
      </w:r>
      <w:r w:rsidRPr="002B5AA9">
        <w:t>- Änderung und Rücknahme der Schutzmaßnahmen</w:t>
      </w:r>
    </w:p>
    <w:p w14:paraId="5ACBAD2E" w14:textId="77777777" w:rsidR="005B38EB" w:rsidRPr="002B5AA9" w:rsidRDefault="005B38EB" w:rsidP="005B38EB">
      <w:pPr>
        <w:jc w:val="both"/>
      </w:pPr>
    </w:p>
    <w:p w14:paraId="52BFB752" w14:textId="77777777" w:rsidR="005B38EB" w:rsidRPr="002B5AA9" w:rsidRDefault="005B38EB" w:rsidP="005B38EB">
      <w:pPr>
        <w:jc w:val="both"/>
      </w:pPr>
    </w:p>
    <w:p w14:paraId="1FE89710" w14:textId="519DA26E" w:rsidR="005B38EB" w:rsidRPr="002B5AA9" w:rsidRDefault="005B38EB" w:rsidP="005B38EB">
      <w:pPr>
        <w:jc w:val="both"/>
      </w:pPr>
      <w:r w:rsidRPr="002B5AA9">
        <w:tab/>
      </w:r>
      <w:r w:rsidR="00426F4B">
        <w:rPr>
          <w:b/>
        </w:rPr>
        <w:t>Art. </w:t>
      </w:r>
      <w:r w:rsidRPr="002B5AA9">
        <w:rPr>
          <w:b/>
        </w:rPr>
        <w:t>108</w:t>
      </w:r>
      <w:r w:rsidR="00052761">
        <w:t xml:space="preserve"> - </w:t>
      </w:r>
      <w:r w:rsidR="00426F4B">
        <w:t>§ </w:t>
      </w:r>
      <w:r w:rsidRPr="002B5AA9">
        <w:t>1 - Die Dienststelle für Zeugenschutz prüft auf Antrag der Polizei, des Prokurators des Königs, des Föderalprokurators, des Untersuchungsrichters, des Generaldirektors der Strafanstalten, des gefährdeten Zeugen oder von Amts wegen mindestens alle sechs Monate, ob es Gründe dafür gibt, die Schutzmaßnahmen sowie die eventuell gewährten finanziellen Unterstützungsmaßnahmen zu ändern oder zurückzunehmen.</w:t>
      </w:r>
    </w:p>
    <w:p w14:paraId="38F80539" w14:textId="77777777" w:rsidR="005B38EB" w:rsidRPr="002B5AA9" w:rsidRDefault="005B38EB" w:rsidP="005B38EB">
      <w:pPr>
        <w:jc w:val="both"/>
      </w:pPr>
    </w:p>
    <w:p w14:paraId="1DED2F54" w14:textId="23D25182" w:rsidR="005B38EB" w:rsidRPr="002B5AA9" w:rsidRDefault="005B38EB" w:rsidP="005B38EB">
      <w:pPr>
        <w:jc w:val="both"/>
      </w:pPr>
      <w:r w:rsidRPr="002B5AA9">
        <w:tab/>
      </w:r>
      <w:r w:rsidR="00426F4B">
        <w:t>§ </w:t>
      </w:r>
      <w:r w:rsidRPr="002B5AA9">
        <w:t>2 - Die gewährten Schutzmaßnahmen können geändert werden, wenn sie nicht ausreichen oder wenn weniger weitreichende Maßnahmen ausreichen, um den Schutz des gefährdeten Zeugen, seiner Familienmitglieder oder anderer Verwandten zu gewährleisten, und in den Fällen, wo sie zurückgenommen werden können.</w:t>
      </w:r>
    </w:p>
    <w:p w14:paraId="2F3D7844" w14:textId="77777777" w:rsidR="005B38EB" w:rsidRPr="002B5AA9" w:rsidRDefault="005B38EB" w:rsidP="005B38EB">
      <w:pPr>
        <w:jc w:val="both"/>
      </w:pPr>
    </w:p>
    <w:p w14:paraId="643B9EDE" w14:textId="137284DB" w:rsidR="005B38EB" w:rsidRPr="002B5AA9" w:rsidRDefault="005B38EB" w:rsidP="005B38EB">
      <w:pPr>
        <w:jc w:val="both"/>
      </w:pPr>
      <w:r w:rsidRPr="002B5AA9">
        <w:tab/>
      </w:r>
      <w:r w:rsidR="00426F4B">
        <w:t>§ </w:t>
      </w:r>
      <w:r w:rsidRPr="002B5AA9">
        <w:t>3 - Die einer Person gewährten Schutzmaßnahmen können zurückgenommen werden:</w:t>
      </w:r>
    </w:p>
    <w:p w14:paraId="5E4AA681" w14:textId="77777777" w:rsidR="005B38EB" w:rsidRPr="002B5AA9" w:rsidRDefault="005B38EB" w:rsidP="005B38EB">
      <w:pPr>
        <w:jc w:val="both"/>
      </w:pPr>
    </w:p>
    <w:p w14:paraId="70E2865E" w14:textId="77777777" w:rsidR="005B38EB" w:rsidRPr="002B5AA9" w:rsidRDefault="005B38EB" w:rsidP="005B38EB">
      <w:pPr>
        <w:jc w:val="both"/>
      </w:pPr>
      <w:r w:rsidRPr="002B5AA9">
        <w:tab/>
        <w:t>1. wenn diese Person verdächtigt wird, nach Gewährung der Schutzmaßnahmen ein Vergehen oder ein Verbrechen begangen zu haben,</w:t>
      </w:r>
    </w:p>
    <w:p w14:paraId="3D49A661" w14:textId="77777777" w:rsidR="005B38EB" w:rsidRPr="002B5AA9" w:rsidRDefault="005B38EB" w:rsidP="005B38EB">
      <w:pPr>
        <w:jc w:val="both"/>
      </w:pPr>
    </w:p>
    <w:p w14:paraId="4D80B62C" w14:textId="77777777" w:rsidR="005B38EB" w:rsidRPr="002B5AA9" w:rsidRDefault="005B38EB" w:rsidP="005B38EB">
      <w:pPr>
        <w:jc w:val="both"/>
      </w:pPr>
      <w:r w:rsidRPr="002B5AA9">
        <w:tab/>
        <w:t>2. wenn sie nach Gewährung der Schutzmaßnahmen einer Tat, die eine Gefängnisstrafe von einem Jahr oder eine schwerere Strafe zur Folge haben kann, für schuldig befunden worden ist, oder wenn die Strafverfolgung wegen einer solchen Tat in Anwendung von Artikel 216</w:t>
      </w:r>
      <w:r w:rsidRPr="002B5AA9">
        <w:rPr>
          <w:i/>
        </w:rPr>
        <w:t>bis</w:t>
      </w:r>
      <w:r w:rsidRPr="002B5AA9">
        <w:t xml:space="preserve"> oder 216</w:t>
      </w:r>
      <w:r w:rsidRPr="002B5AA9">
        <w:rPr>
          <w:i/>
        </w:rPr>
        <w:t>ter</w:t>
      </w:r>
      <w:r w:rsidRPr="002B5AA9">
        <w:t xml:space="preserve"> dieser Person gegenüber erloschen ist,</w:t>
      </w:r>
    </w:p>
    <w:p w14:paraId="5DD99524" w14:textId="77777777" w:rsidR="005B38EB" w:rsidRPr="002B5AA9" w:rsidRDefault="005B38EB" w:rsidP="005B38EB">
      <w:pPr>
        <w:jc w:val="both"/>
      </w:pPr>
    </w:p>
    <w:p w14:paraId="7F3B7A23" w14:textId="77777777" w:rsidR="005B38EB" w:rsidRPr="002B5AA9" w:rsidRDefault="005B38EB" w:rsidP="005B38EB">
      <w:pPr>
        <w:jc w:val="both"/>
      </w:pPr>
      <w:r w:rsidRPr="002B5AA9">
        <w:tab/>
        <w:t>3. wenn sie irgendeine Handlung vorgenommen hat, die die ihr gewährten Schutzmaßnahmen beeinträchtigt,</w:t>
      </w:r>
    </w:p>
    <w:p w14:paraId="27C99EC8" w14:textId="77777777" w:rsidR="005B38EB" w:rsidRPr="002B5AA9" w:rsidRDefault="005B38EB" w:rsidP="005B38EB">
      <w:pPr>
        <w:jc w:val="both"/>
      </w:pPr>
    </w:p>
    <w:p w14:paraId="7CDD211D" w14:textId="77777777" w:rsidR="005B38EB" w:rsidRPr="002B5AA9" w:rsidRDefault="005B38EB" w:rsidP="005B38EB">
      <w:pPr>
        <w:jc w:val="both"/>
      </w:pPr>
      <w:r w:rsidRPr="002B5AA9">
        <w:tab/>
        <w:t>4. außerdem: wenn die Bestimmungen des Memorandums nicht eingehalten werden.</w:t>
      </w:r>
    </w:p>
    <w:p w14:paraId="4A4C5A28" w14:textId="77777777" w:rsidR="005B38EB" w:rsidRPr="002B5AA9" w:rsidRDefault="005B38EB" w:rsidP="005B38EB">
      <w:pPr>
        <w:jc w:val="both"/>
      </w:pPr>
    </w:p>
    <w:p w14:paraId="6E2B9DD9" w14:textId="0AD5475F" w:rsidR="005B38EB" w:rsidRPr="002B5AA9" w:rsidRDefault="005B38EB" w:rsidP="005B38EB">
      <w:pPr>
        <w:jc w:val="both"/>
      </w:pPr>
      <w:r w:rsidRPr="002B5AA9">
        <w:tab/>
      </w:r>
      <w:r w:rsidR="00426F4B">
        <w:t>§ </w:t>
      </w:r>
      <w:r w:rsidRPr="002B5AA9">
        <w:t>4 - Die einer Person gewährten Schutzmaßnahmen werden auf jeden Fall zurückgenommen, wenn die Person nicht mehr in Gefahr ist, vorausgesetzt das Gesetz sieht vor, dass diese Gefahr eine Bedingung für die Gewährung der Schutzmaßnahmen ist.</w:t>
      </w:r>
    </w:p>
    <w:p w14:paraId="1A538E90" w14:textId="77777777" w:rsidR="005B38EB" w:rsidRPr="002B5AA9" w:rsidRDefault="005B38EB" w:rsidP="005B38EB">
      <w:pPr>
        <w:jc w:val="both"/>
      </w:pPr>
    </w:p>
    <w:p w14:paraId="1290E030" w14:textId="77777777" w:rsidR="005B38EB" w:rsidRPr="002B5AA9" w:rsidRDefault="005B38EB" w:rsidP="005B38EB">
      <w:pPr>
        <w:jc w:val="both"/>
      </w:pPr>
      <w:r w:rsidRPr="002B5AA9">
        <w:tab/>
      </w:r>
      <w:r w:rsidR="00052761">
        <w:t>[...]</w:t>
      </w:r>
    </w:p>
    <w:p w14:paraId="5AF55BEA" w14:textId="77777777" w:rsidR="005B38EB" w:rsidRPr="002B5AA9" w:rsidRDefault="005B38EB" w:rsidP="005B38EB">
      <w:pPr>
        <w:jc w:val="both"/>
      </w:pPr>
    </w:p>
    <w:p w14:paraId="11D40EFB" w14:textId="66A8274D" w:rsidR="005B38EB" w:rsidRPr="002B5AA9" w:rsidRDefault="005B38EB" w:rsidP="005B38EB">
      <w:pPr>
        <w:jc w:val="both"/>
      </w:pPr>
      <w:r w:rsidRPr="002B5AA9">
        <w:tab/>
      </w:r>
      <w:r w:rsidR="00426F4B">
        <w:t>§ </w:t>
      </w:r>
      <w:r w:rsidRPr="002B5AA9">
        <w:t>5 - Die dem gefährdeten Zeugen gewährten finanziellen Unterstützungsmaßnahmen können geändert werden, wenn sie nicht ausreichen oder wenn ein geringerer Betrag ausreicht, um den Unterhalt des gefährdeten Zeugen, seiner zusammen mit ihm geschützten Familienmitglieder und anderen Verwandten zu bestreiten, und in den Fällen, wo sie zurückgenommen werden können. Die Zeugenschutzkommission trägt der spezifischen Situation der betreffenden Person Rechnung.</w:t>
      </w:r>
    </w:p>
    <w:p w14:paraId="0F4F670A" w14:textId="77777777" w:rsidR="005B38EB" w:rsidRPr="002B5AA9" w:rsidRDefault="005B38EB" w:rsidP="005B38EB">
      <w:pPr>
        <w:jc w:val="both"/>
      </w:pPr>
    </w:p>
    <w:p w14:paraId="7430926B" w14:textId="6AA5468F" w:rsidR="005B38EB" w:rsidRPr="002B5AA9" w:rsidRDefault="005B38EB" w:rsidP="005B38EB">
      <w:pPr>
        <w:jc w:val="both"/>
      </w:pPr>
      <w:r w:rsidRPr="002B5AA9">
        <w:tab/>
      </w:r>
      <w:r w:rsidR="00426F4B">
        <w:t>§ </w:t>
      </w:r>
      <w:r w:rsidRPr="002B5AA9">
        <w:t>6 - Die dem gefährdeten Zeugen gewährten finanziellen Unterstützungsmaßnahmen können zurückgenommen werden:</w:t>
      </w:r>
    </w:p>
    <w:p w14:paraId="066DFE06" w14:textId="77777777" w:rsidR="005B38EB" w:rsidRPr="002B5AA9" w:rsidRDefault="005B38EB" w:rsidP="005B38EB">
      <w:pPr>
        <w:jc w:val="both"/>
      </w:pPr>
    </w:p>
    <w:p w14:paraId="44B6D611" w14:textId="77777777" w:rsidR="005B38EB" w:rsidRPr="002B5AA9" w:rsidRDefault="005B38EB" w:rsidP="005B38EB">
      <w:pPr>
        <w:jc w:val="both"/>
      </w:pPr>
      <w:r w:rsidRPr="002B5AA9">
        <w:tab/>
        <w:t>1. wenn der gefährdete Zeuge selber für seinen Unterhalt und für den seiner Familienmitglieder und anderen Verwandten, die mit ihm umgesiedelt worden sind, aufkommen kann oder wenn er imstande war, für den Unterhalt aufzukommen, aber sein fehlerhaftes oder nachlässiges Verhalten ihn daran gehindert hat,</w:t>
      </w:r>
    </w:p>
    <w:p w14:paraId="353F1242" w14:textId="77777777" w:rsidR="005B38EB" w:rsidRPr="002B5AA9" w:rsidRDefault="005B38EB" w:rsidP="005B38EB">
      <w:pPr>
        <w:jc w:val="both"/>
      </w:pPr>
    </w:p>
    <w:p w14:paraId="4FAC3DC6" w14:textId="77777777" w:rsidR="005B38EB" w:rsidRPr="002B5AA9" w:rsidRDefault="005B38EB" w:rsidP="005B38EB">
      <w:pPr>
        <w:jc w:val="both"/>
      </w:pPr>
      <w:r w:rsidRPr="002B5AA9">
        <w:tab/>
        <w:t>2. wenn für spezifische Zwecke bestimmte Teile der monatlichen Einzahlung oder eines besonderen finanziellen Beitrags zu anderen als den von der Zeugenschutzkommission festgelegten Zwecken verwendet worden sind,</w:t>
      </w:r>
    </w:p>
    <w:p w14:paraId="1DCABFEE" w14:textId="77777777" w:rsidR="005B38EB" w:rsidRPr="002B5AA9" w:rsidRDefault="005B38EB" w:rsidP="005B38EB">
      <w:pPr>
        <w:jc w:val="both"/>
      </w:pPr>
    </w:p>
    <w:p w14:paraId="0631CFA0" w14:textId="77777777" w:rsidR="005B38EB" w:rsidRDefault="005B38EB" w:rsidP="005B38EB">
      <w:pPr>
        <w:jc w:val="both"/>
      </w:pPr>
      <w:r w:rsidRPr="002B5AA9">
        <w:tab/>
        <w:t>3. wenn der gefährdete Zeuge verstorben ist und seine Familienmitglieder sowie die anderen Verwandten, die mit ihm umgesiedelt worden sind, für ihren eigenen Unterhalt aufkommen können.</w:t>
      </w:r>
    </w:p>
    <w:p w14:paraId="3FF6EF83" w14:textId="77777777" w:rsidR="00052761" w:rsidRDefault="00052761" w:rsidP="005B38EB">
      <w:pPr>
        <w:jc w:val="both"/>
      </w:pPr>
    </w:p>
    <w:p w14:paraId="7F4F4BE1" w14:textId="0A41398A" w:rsidR="00052761" w:rsidRPr="00052761" w:rsidRDefault="00052761" w:rsidP="005B38EB">
      <w:pPr>
        <w:jc w:val="both"/>
        <w:rPr>
          <w:i/>
        </w:rPr>
      </w:pPr>
      <w:r>
        <w:rPr>
          <w:i/>
        </w:rPr>
        <w:t>[</w:t>
      </w:r>
      <w:r w:rsidR="00426F4B">
        <w:rPr>
          <w:i/>
        </w:rPr>
        <w:t>Art. </w:t>
      </w:r>
      <w:r>
        <w:rPr>
          <w:i/>
        </w:rPr>
        <w:t xml:space="preserve">108 </w:t>
      </w:r>
      <w:r w:rsidR="00426F4B">
        <w:rPr>
          <w:i/>
        </w:rPr>
        <w:t>§ </w:t>
      </w:r>
      <w:r>
        <w:rPr>
          <w:i/>
        </w:rPr>
        <w:t xml:space="preserve">4 früherer Absatz 2 aufgehoben durch </w:t>
      </w:r>
      <w:r w:rsidR="00426F4B">
        <w:rPr>
          <w:i/>
        </w:rPr>
        <w:t>Art. </w:t>
      </w:r>
      <w:r>
        <w:rPr>
          <w:i/>
        </w:rPr>
        <w:t xml:space="preserve">20 </w:t>
      </w:r>
      <w:r w:rsidR="007A44FB">
        <w:rPr>
          <w:i/>
        </w:rPr>
        <w:t xml:space="preserve">des G. vom 22. Juli 2018 (II) </w:t>
      </w:r>
      <w:r>
        <w:rPr>
          <w:i/>
        </w:rPr>
        <w:t>(B.S. vom 7. August 2018)]</w:t>
      </w:r>
    </w:p>
    <w:p w14:paraId="201EE808" w14:textId="77777777" w:rsidR="005B38EB" w:rsidRPr="002B5AA9" w:rsidRDefault="005B38EB" w:rsidP="005B38EB">
      <w:pPr>
        <w:jc w:val="both"/>
      </w:pPr>
    </w:p>
    <w:p w14:paraId="5CB846F5" w14:textId="77777777" w:rsidR="005B38EB" w:rsidRPr="002B5AA9" w:rsidRDefault="005B38EB" w:rsidP="005B38EB">
      <w:pPr>
        <w:jc w:val="both"/>
      </w:pPr>
    </w:p>
    <w:p w14:paraId="24870CDB" w14:textId="23DE8866" w:rsidR="005B38EB" w:rsidRPr="002B5AA9" w:rsidRDefault="005B38EB" w:rsidP="005B38EB">
      <w:pPr>
        <w:jc w:val="both"/>
      </w:pPr>
      <w:r w:rsidRPr="002B5AA9">
        <w:tab/>
      </w:r>
      <w:r w:rsidR="00426F4B">
        <w:rPr>
          <w:b/>
        </w:rPr>
        <w:t>Art. </w:t>
      </w:r>
      <w:r w:rsidRPr="002B5AA9">
        <w:rPr>
          <w:b/>
        </w:rPr>
        <w:t>109</w:t>
      </w:r>
      <w:r w:rsidR="00052761">
        <w:t xml:space="preserve"> - </w:t>
      </w:r>
      <w:r w:rsidR="00426F4B">
        <w:t>§ </w:t>
      </w:r>
      <w:r w:rsidRPr="002B5AA9">
        <w:t>1 - Wenn die Dienststelle für Zeugenschutz feststellt, dass es einen Grund gibt, die gewährten Schutzmaßnahmen oder die finanziellen Unterstützungsmaßnahmen wie im vorhergehenden Artikel vorgesehen zu ändern oder zurückzunehmen, übermittelt der Generaldirektor der Gerichtspolizei der föderalen Polizei dem Präsidenten der Zeugenschutzkommission dazu binnen einem Monat eine mit Gründen versehene Stellungnahme.</w:t>
      </w:r>
    </w:p>
    <w:p w14:paraId="6C04FDF4" w14:textId="77777777" w:rsidR="005B38EB" w:rsidRPr="002B5AA9" w:rsidRDefault="005B38EB" w:rsidP="005B38EB">
      <w:pPr>
        <w:jc w:val="both"/>
      </w:pPr>
    </w:p>
    <w:p w14:paraId="168F7606" w14:textId="0D665DF0" w:rsidR="005B38EB" w:rsidRPr="002B5AA9" w:rsidRDefault="005B38EB" w:rsidP="005B38EB">
      <w:pPr>
        <w:jc w:val="both"/>
      </w:pPr>
      <w:r w:rsidRPr="002B5AA9">
        <w:tab/>
        <w:t xml:space="preserve">Wenn in der Stellungnahme angegeben wird, dass die gewährten Schutzmaßnahmen geändert werden müssen, sind die Bestimmungen von Artikel 105 </w:t>
      </w:r>
      <w:r w:rsidR="00426F4B">
        <w:t>§ </w:t>
      </w:r>
      <w:r w:rsidRPr="002B5AA9">
        <w:t>4 anwendbar, wobei die Dienststelle für Zeugenschutz, die eine Stellungnahme zur Umwandlung der gewöhnlichen Schutzmaßnahmen in besondere Schutzmaßnahmen abgegeben hat, einen Vorschlag zur Gewährung einer finanziellen Unterstützungsmaßnahme machen kann.</w:t>
      </w:r>
    </w:p>
    <w:p w14:paraId="18AF8BBD" w14:textId="77777777" w:rsidR="005B38EB" w:rsidRPr="002B5AA9" w:rsidRDefault="005B38EB" w:rsidP="005B38EB">
      <w:pPr>
        <w:jc w:val="both"/>
      </w:pPr>
    </w:p>
    <w:p w14:paraId="2190970C" w14:textId="32CCD343" w:rsidR="005B38EB" w:rsidRPr="002B5AA9" w:rsidRDefault="005B38EB" w:rsidP="005B38EB">
      <w:pPr>
        <w:jc w:val="both"/>
      </w:pPr>
      <w:r w:rsidRPr="002B5AA9">
        <w:tab/>
      </w:r>
      <w:r w:rsidR="00426F4B">
        <w:t>§ </w:t>
      </w:r>
      <w:r w:rsidRPr="002B5AA9">
        <w:t>2 - Sobald der Präsident der Zeugenschutzkommission die Stellungnahme des Generaldirektors der Gerichtspolizei der föderalen Polizei erhalten hat, beruft er die Kommission ein, um eine Entscheidung zu treffen.</w:t>
      </w:r>
    </w:p>
    <w:p w14:paraId="42FF627A" w14:textId="77777777" w:rsidR="005B38EB" w:rsidRPr="002B5AA9" w:rsidRDefault="005B38EB" w:rsidP="005B38EB">
      <w:pPr>
        <w:jc w:val="both"/>
      </w:pPr>
    </w:p>
    <w:p w14:paraId="5A71C839" w14:textId="6067CEC9" w:rsidR="005B38EB" w:rsidRPr="002B5AA9" w:rsidRDefault="005B38EB" w:rsidP="005B38EB">
      <w:pPr>
        <w:jc w:val="both"/>
      </w:pPr>
      <w:r w:rsidRPr="002B5AA9">
        <w:tab/>
      </w:r>
      <w:r w:rsidR="00426F4B">
        <w:t>§ </w:t>
      </w:r>
      <w:r w:rsidRPr="002B5AA9">
        <w:t>3 - Die Zeugenschutzkommission beschließt mit Stimmenmehrheit.</w:t>
      </w:r>
    </w:p>
    <w:p w14:paraId="5A1B0DBE" w14:textId="77777777" w:rsidR="005B38EB" w:rsidRPr="002B5AA9" w:rsidRDefault="005B38EB" w:rsidP="005B38EB">
      <w:pPr>
        <w:jc w:val="both"/>
      </w:pPr>
    </w:p>
    <w:p w14:paraId="5AEB2676" w14:textId="767F3B05" w:rsidR="005B38EB" w:rsidRPr="002B5AA9" w:rsidRDefault="005B38EB" w:rsidP="005B38EB">
      <w:pPr>
        <w:jc w:val="both"/>
      </w:pPr>
      <w:r w:rsidRPr="002B5AA9">
        <w:tab/>
      </w:r>
      <w:r w:rsidR="00426F4B">
        <w:t>§ </w:t>
      </w:r>
      <w:r w:rsidRPr="002B5AA9">
        <w:t xml:space="preserve">4 - Die Zeugenschutzkommission befindet unter Einhaltung des Subsidiaritätsprinzips und des Verhältnismäßigkeitsprinzips über die Änderung oder die Rücknahme der gewährten Schutzmaßnahmen oder finanziellen Unterstützungsmaßnahmen und gegebenenfalls über die von der Dienststelle für Zeugenschutz in Anwendung von </w:t>
      </w:r>
      <w:r w:rsidR="00426F4B">
        <w:t>§ </w:t>
      </w:r>
      <w:r w:rsidRPr="002B5AA9">
        <w:t>1 vorgeschlagenen finanziellen Unterstützungsmaßnahmen.</w:t>
      </w:r>
    </w:p>
    <w:p w14:paraId="0A2F610D" w14:textId="77777777" w:rsidR="005B38EB" w:rsidRPr="002B5AA9" w:rsidRDefault="005B38EB" w:rsidP="005B38EB">
      <w:pPr>
        <w:jc w:val="both"/>
      </w:pPr>
    </w:p>
    <w:p w14:paraId="56AADD94" w14:textId="749F3FFA" w:rsidR="005B38EB" w:rsidRPr="002B5AA9" w:rsidRDefault="005B38EB" w:rsidP="005B38EB">
      <w:pPr>
        <w:jc w:val="both"/>
      </w:pPr>
      <w:r w:rsidRPr="002B5AA9">
        <w:tab/>
      </w:r>
      <w:r w:rsidR="00426F4B">
        <w:t>§ </w:t>
      </w:r>
      <w:r w:rsidRPr="002B5AA9">
        <w:t>5 - Die Entscheidung der Zeugenschutzkommission wird mit Gründen versehen. In der Entscheidung werden die besonderen Schutzmaßnahmen und die eventuell gewährten finanziellen Unterstützungsmaßnahmen genau beschrieben.</w:t>
      </w:r>
    </w:p>
    <w:p w14:paraId="740356E5" w14:textId="77777777" w:rsidR="005B38EB" w:rsidRPr="002B5AA9" w:rsidRDefault="005B38EB" w:rsidP="005B38EB">
      <w:pPr>
        <w:jc w:val="both"/>
      </w:pPr>
    </w:p>
    <w:p w14:paraId="3F29911E" w14:textId="1D450DC1" w:rsidR="005B38EB" w:rsidRPr="002B5AA9" w:rsidRDefault="005B38EB" w:rsidP="005B38EB">
      <w:pPr>
        <w:jc w:val="both"/>
      </w:pPr>
      <w:r w:rsidRPr="002B5AA9">
        <w:tab/>
        <w:t xml:space="preserve">Wenn gewöhnliche Schutzmaßnahmen gewährt werden, wird die Dienststelle für Zeugenschutz damit beauftragt zu bestimmen, welche der in Artikel 104 </w:t>
      </w:r>
      <w:r w:rsidR="00426F4B">
        <w:t>§ </w:t>
      </w:r>
      <w:r w:rsidRPr="002B5AA9">
        <w:t>1 aufgezählten Schutzmaßnahmen konkret ergriffen werden.</w:t>
      </w:r>
    </w:p>
    <w:p w14:paraId="38B1048A" w14:textId="77777777" w:rsidR="005B38EB" w:rsidRPr="002B5AA9" w:rsidRDefault="005B38EB" w:rsidP="005B38EB">
      <w:pPr>
        <w:jc w:val="both"/>
      </w:pPr>
    </w:p>
    <w:p w14:paraId="7A07F766" w14:textId="525B6B9E" w:rsidR="005B38EB" w:rsidRPr="002B5AA9" w:rsidRDefault="005B38EB" w:rsidP="005B38EB">
      <w:pPr>
        <w:jc w:val="both"/>
      </w:pPr>
      <w:r w:rsidRPr="002B5AA9">
        <w:tab/>
      </w:r>
      <w:r w:rsidR="00426F4B">
        <w:t>§ </w:t>
      </w:r>
      <w:r w:rsidRPr="002B5AA9">
        <w:t>6 - Die Entscheidung wird dem gefährdeten Zeugen schriftlich mitgeteilt.</w:t>
      </w:r>
    </w:p>
    <w:p w14:paraId="1EAAF905" w14:textId="77777777" w:rsidR="005B38EB" w:rsidRPr="002B5AA9" w:rsidRDefault="005B38EB" w:rsidP="005B38EB">
      <w:pPr>
        <w:jc w:val="both"/>
      </w:pPr>
    </w:p>
    <w:p w14:paraId="201FFD20" w14:textId="61FCAEE1" w:rsidR="005B38EB" w:rsidRPr="002B5AA9" w:rsidRDefault="005B38EB" w:rsidP="005B38EB">
      <w:pPr>
        <w:jc w:val="both"/>
      </w:pPr>
      <w:r w:rsidRPr="002B5AA9">
        <w:tab/>
      </w:r>
      <w:r w:rsidR="00426F4B">
        <w:t>§ </w:t>
      </w:r>
      <w:r w:rsidRPr="002B5AA9">
        <w:t>7 - Gegen die Entscheidung der Zeugenschutzkommission kann kein Rechtsmittel eingelegt werden.</w:t>
      </w:r>
    </w:p>
    <w:p w14:paraId="063E72F8" w14:textId="77777777" w:rsidR="005B38EB" w:rsidRPr="002B5AA9" w:rsidRDefault="005B38EB" w:rsidP="005B38EB">
      <w:pPr>
        <w:jc w:val="both"/>
      </w:pPr>
    </w:p>
    <w:p w14:paraId="24CD4C5E" w14:textId="77777777" w:rsidR="005B38EB" w:rsidRPr="002B5AA9" w:rsidRDefault="005B38EB" w:rsidP="005B38EB">
      <w:pPr>
        <w:jc w:val="both"/>
      </w:pPr>
    </w:p>
    <w:p w14:paraId="72F7756E" w14:textId="7387BE51" w:rsidR="005B38EB" w:rsidRPr="002B5AA9" w:rsidRDefault="005B38EB" w:rsidP="005B38EB">
      <w:pPr>
        <w:jc w:val="both"/>
      </w:pPr>
      <w:r w:rsidRPr="002B5AA9">
        <w:tab/>
      </w:r>
      <w:r w:rsidR="00426F4B">
        <w:rPr>
          <w:b/>
        </w:rPr>
        <w:t>Art. </w:t>
      </w:r>
      <w:r w:rsidRPr="002B5AA9">
        <w:rPr>
          <w:b/>
        </w:rPr>
        <w:t>110</w:t>
      </w:r>
      <w:r w:rsidR="00052761">
        <w:t xml:space="preserve"> - </w:t>
      </w:r>
      <w:r w:rsidR="00426F4B">
        <w:t>§ </w:t>
      </w:r>
      <w:r w:rsidRPr="002B5AA9">
        <w:t xml:space="preserve">1 - Die Entscheidung, die dem gefährdeten Zeugen gewährten Schutzmaßnahmen zurückzunehmen, führt von Rechts wegen zum Erlöschen der Schutzmaßnahmen, die seinen Familienmitgliedern, seinen anderen Verwandten und den anderen in Artikel 105 </w:t>
      </w:r>
      <w:r w:rsidR="00426F4B">
        <w:t>§ </w:t>
      </w:r>
      <w:r w:rsidRPr="002B5AA9">
        <w:t>1 Absatz 5 erwähnten Personen gewährt wurden.</w:t>
      </w:r>
    </w:p>
    <w:p w14:paraId="1A610183" w14:textId="77777777" w:rsidR="005B38EB" w:rsidRPr="002B5AA9" w:rsidRDefault="005B38EB" w:rsidP="005B38EB">
      <w:pPr>
        <w:jc w:val="both"/>
      </w:pPr>
    </w:p>
    <w:p w14:paraId="1683BE82" w14:textId="5DDCD107" w:rsidR="005B38EB" w:rsidRPr="002B5AA9" w:rsidRDefault="005B38EB" w:rsidP="005B38EB">
      <w:pPr>
        <w:jc w:val="both"/>
      </w:pPr>
      <w:r w:rsidRPr="002B5AA9">
        <w:tab/>
      </w:r>
      <w:r w:rsidR="00426F4B">
        <w:t>§ </w:t>
      </w:r>
      <w:r w:rsidRPr="002B5AA9">
        <w:t>2 - Die Entscheidung, die dem gefährdeten Zeugen gewährten besonderen Schutzmaßnahmen zurückzunehmen, führt von Rechts wegen zum Erlöschen des Anrechts auf psychologischen Beistand, auf Hilfe bei der Suche einer Arbeitsstelle, auf Mithilfe bei der Ausübung der erworbenen finanziellen Rechte und auf die gewährten finanziellen Unterstützungen.</w:t>
      </w:r>
    </w:p>
    <w:p w14:paraId="57303261" w14:textId="77777777" w:rsidR="005B38EB" w:rsidRPr="002B5AA9" w:rsidRDefault="005B38EB" w:rsidP="005B38EB">
      <w:pPr>
        <w:jc w:val="both"/>
      </w:pPr>
    </w:p>
    <w:p w14:paraId="6F099312" w14:textId="270D475F" w:rsidR="005B38EB" w:rsidRPr="002B5AA9" w:rsidRDefault="005B38EB" w:rsidP="005B38EB">
      <w:pPr>
        <w:jc w:val="both"/>
      </w:pPr>
      <w:r w:rsidRPr="002B5AA9">
        <w:tab/>
      </w:r>
      <w:r w:rsidR="00426F4B">
        <w:t>§ </w:t>
      </w:r>
      <w:r w:rsidRPr="002B5AA9">
        <w:t>3 - Für die Anwendung des vorliegenden Artikels wird die Entscheidung, die besonderen Schutzmaßnahmen in gewöhnliche Schutzmaßnahmen umzuwandeln, einer Rücknahmeentscheidung gleichgesetzt.</w:t>
      </w:r>
    </w:p>
    <w:p w14:paraId="5D5BFF97" w14:textId="77777777" w:rsidR="005B38EB" w:rsidRPr="002B5AA9" w:rsidRDefault="005B38EB" w:rsidP="005B38EB">
      <w:pPr>
        <w:jc w:val="both"/>
      </w:pPr>
    </w:p>
    <w:p w14:paraId="2D692CFB" w14:textId="77777777" w:rsidR="005B38EB" w:rsidRPr="002B5AA9" w:rsidRDefault="005B38EB" w:rsidP="005B38EB">
      <w:pPr>
        <w:jc w:val="both"/>
      </w:pPr>
    </w:p>
    <w:p w14:paraId="36EF6CF4" w14:textId="589246DB" w:rsidR="005B38EB" w:rsidRPr="002B5AA9" w:rsidRDefault="005B38EB" w:rsidP="005B38EB">
      <w:pPr>
        <w:jc w:val="both"/>
      </w:pPr>
      <w:r w:rsidRPr="002B5AA9">
        <w:tab/>
      </w:r>
      <w:r w:rsidR="00426F4B">
        <w:rPr>
          <w:b/>
        </w:rPr>
        <w:t>Art. </w:t>
      </w:r>
      <w:r w:rsidRPr="002B5AA9">
        <w:rPr>
          <w:b/>
        </w:rPr>
        <w:t>111</w:t>
      </w:r>
      <w:r w:rsidRPr="002B5AA9">
        <w:t xml:space="preserve"> - Einer Person, die gemäß den Artikeln 86</w:t>
      </w:r>
      <w:r w:rsidRPr="002B5AA9">
        <w:rPr>
          <w:i/>
        </w:rPr>
        <w:t>bis</w:t>
      </w:r>
      <w:r w:rsidRPr="002B5AA9">
        <w:t xml:space="preserve"> und 86</w:t>
      </w:r>
      <w:r w:rsidRPr="002B5AA9">
        <w:rPr>
          <w:i/>
        </w:rPr>
        <w:t>ter</w:t>
      </w:r>
      <w:r w:rsidRPr="002B5AA9">
        <w:t xml:space="preserve"> ausgesagt hat und deren Identität durch Umstände, die nicht von ihrem Willen abhängen, bekannt geworden ist, können gewöhnliche oder besondere Schutzmaßnahmen zugute kommen, insofern die in den Artikeln 102 und folgenden vorgesehenen Bedingungen erfüllt sind.]</w:t>
      </w:r>
    </w:p>
    <w:p w14:paraId="1A33A954" w14:textId="77777777" w:rsidR="005B38EB" w:rsidRPr="002B5AA9" w:rsidRDefault="005B38EB" w:rsidP="005B38EB">
      <w:pPr>
        <w:jc w:val="both"/>
      </w:pPr>
    </w:p>
    <w:p w14:paraId="4AF3C971" w14:textId="1388AE83" w:rsidR="00B46D5D" w:rsidRDefault="002F3D97" w:rsidP="00EB7E55">
      <w:pPr>
        <w:jc w:val="center"/>
        <w:rPr>
          <w:caps/>
        </w:rPr>
      </w:pPr>
      <w:r>
        <w:br w:type="page"/>
      </w:r>
      <w:r w:rsidR="00B46D5D">
        <w:t>[KAPITEL 7</w:t>
      </w:r>
      <w:r w:rsidR="00B46D5D">
        <w:rPr>
          <w:i/>
          <w:iCs/>
        </w:rPr>
        <w:t>ter</w:t>
      </w:r>
      <w:r w:rsidR="00B46D5D">
        <w:t xml:space="preserve">/1 - </w:t>
      </w:r>
      <w:r w:rsidR="00B46D5D" w:rsidRPr="00B46D5D">
        <w:rPr>
          <w:i/>
        </w:rPr>
        <w:t>Schutz bestimmter gefährdeter Personen, die ein öffentliches Amt ausüben</w:t>
      </w:r>
      <w:r w:rsidR="00B46D5D">
        <w:rPr>
          <w:caps/>
        </w:rPr>
        <w:t>]</w:t>
      </w:r>
    </w:p>
    <w:p w14:paraId="0583CA4C" w14:textId="77777777" w:rsidR="00B46D5D" w:rsidRDefault="00B46D5D" w:rsidP="005B38EB">
      <w:pPr>
        <w:jc w:val="center"/>
        <w:rPr>
          <w:caps/>
        </w:rPr>
      </w:pPr>
    </w:p>
    <w:p w14:paraId="2BF47BB6" w14:textId="04E12CA0" w:rsidR="00B46D5D" w:rsidRDefault="00B46D5D" w:rsidP="00B46D5D">
      <w:pPr>
        <w:jc w:val="both"/>
      </w:pPr>
      <w:r>
        <w:rPr>
          <w:i/>
          <w:caps/>
        </w:rPr>
        <w:t>[U</w:t>
      </w:r>
      <w:r>
        <w:rPr>
          <w:rFonts w:ascii="Times New Roman Italique" w:hAnsi="Times New Roman Italique"/>
          <w:i/>
        </w:rPr>
        <w:t>nterteilung Kapitel</w:t>
      </w:r>
      <w:r>
        <w:rPr>
          <w:rFonts w:ascii="Times New Roman Italique" w:hAnsi="Times New Roman Italique" w:hint="eastAsia"/>
          <w:i/>
        </w:rPr>
        <w:t> </w:t>
      </w:r>
      <w:r>
        <w:rPr>
          <w:rFonts w:ascii="Times New Roman Italique" w:hAnsi="Times New Roman Italique"/>
          <w:i/>
        </w:rPr>
        <w:t xml:space="preserve">7ter/1 eingefügt durch </w:t>
      </w:r>
      <w:r w:rsidR="00426F4B">
        <w:rPr>
          <w:rFonts w:ascii="Times New Roman Italique" w:hAnsi="Times New Roman Italique"/>
          <w:i/>
        </w:rPr>
        <w:t>Art. </w:t>
      </w:r>
      <w:r>
        <w:rPr>
          <w:rFonts w:ascii="Times New Roman Italique" w:hAnsi="Times New Roman Italique"/>
          <w:i/>
        </w:rPr>
        <w:t>27</w:t>
      </w:r>
      <w:r>
        <w:rPr>
          <w:i/>
        </w:rPr>
        <w:t xml:space="preserve"> des G. vom 5. Mai 2019</w:t>
      </w:r>
      <w:r w:rsidR="00036A64">
        <w:rPr>
          <w:i/>
        </w:rPr>
        <w:t> (II)</w:t>
      </w:r>
      <w:r>
        <w:rPr>
          <w:i/>
        </w:rPr>
        <w:t xml:space="preserve"> (B.S. vom 24. Mai 2019)]</w:t>
      </w:r>
    </w:p>
    <w:p w14:paraId="5D3AAE23" w14:textId="77777777" w:rsidR="00B46D5D" w:rsidRDefault="00B46D5D" w:rsidP="00B46D5D">
      <w:pPr>
        <w:jc w:val="both"/>
      </w:pPr>
    </w:p>
    <w:p w14:paraId="2F375752" w14:textId="77777777" w:rsidR="00B46D5D" w:rsidRDefault="00B46D5D" w:rsidP="00B46D5D">
      <w:pPr>
        <w:jc w:val="both"/>
      </w:pPr>
    </w:p>
    <w:p w14:paraId="791DC020" w14:textId="77777777" w:rsidR="00B46D5D" w:rsidRDefault="00B46D5D" w:rsidP="00B46D5D">
      <w:pPr>
        <w:jc w:val="center"/>
      </w:pPr>
      <w:r>
        <w:t>[</w:t>
      </w:r>
      <w:r w:rsidRPr="00B46D5D">
        <w:rPr>
          <w:i/>
        </w:rPr>
        <w:t>Abschnitt 1</w:t>
      </w:r>
      <w:r>
        <w:t xml:space="preserve"> - Definitionen einiger Ausdrücke, die im vorliegenden Kapitel vorkommen]</w:t>
      </w:r>
    </w:p>
    <w:p w14:paraId="05607594" w14:textId="77777777" w:rsidR="00B46D5D" w:rsidRDefault="00B46D5D" w:rsidP="00B46D5D">
      <w:pPr>
        <w:jc w:val="center"/>
        <w:rPr>
          <w:caps/>
        </w:rPr>
      </w:pPr>
    </w:p>
    <w:p w14:paraId="608B5C3F" w14:textId="51CDAF33" w:rsidR="00B46D5D" w:rsidRDefault="00B46D5D" w:rsidP="00B46D5D">
      <w:pPr>
        <w:jc w:val="both"/>
      </w:pPr>
      <w:r>
        <w:rPr>
          <w:i/>
          <w:caps/>
        </w:rPr>
        <w:t>[U</w:t>
      </w:r>
      <w:r>
        <w:rPr>
          <w:rFonts w:ascii="Times New Roman Italique" w:hAnsi="Times New Roman Italique"/>
          <w:i/>
        </w:rPr>
        <w:t>nterteilung Abschnitt</w:t>
      </w:r>
      <w:r>
        <w:rPr>
          <w:rFonts w:ascii="Times New Roman Italique" w:hAnsi="Times New Roman Italique" w:hint="eastAsia"/>
          <w:i/>
        </w:rPr>
        <w:t> </w:t>
      </w:r>
      <w:r>
        <w:rPr>
          <w:rFonts w:ascii="Times New Roman Italique" w:hAnsi="Times New Roman Italique"/>
          <w:i/>
        </w:rPr>
        <w:t xml:space="preserve">1 eingefügt durch </w:t>
      </w:r>
      <w:r w:rsidR="00426F4B">
        <w:rPr>
          <w:rFonts w:ascii="Times New Roman Italique" w:hAnsi="Times New Roman Italique"/>
          <w:i/>
        </w:rPr>
        <w:t>Art. </w:t>
      </w:r>
      <w:r>
        <w:rPr>
          <w:rFonts w:ascii="Times New Roman Italique" w:hAnsi="Times New Roman Italique"/>
          <w:i/>
        </w:rPr>
        <w:t>28</w:t>
      </w:r>
      <w:r>
        <w:rPr>
          <w:i/>
        </w:rPr>
        <w:t xml:space="preserve"> des G. vom 5. Mai 2019</w:t>
      </w:r>
      <w:r w:rsidR="00036A64">
        <w:rPr>
          <w:i/>
        </w:rPr>
        <w:t> (II)</w:t>
      </w:r>
      <w:r>
        <w:rPr>
          <w:i/>
        </w:rPr>
        <w:t xml:space="preserve"> (B.S. vom 24. Mai 2019)]</w:t>
      </w:r>
    </w:p>
    <w:p w14:paraId="5D5EC08A" w14:textId="77777777" w:rsidR="00B46D5D" w:rsidRDefault="00B46D5D" w:rsidP="00B46D5D">
      <w:pPr>
        <w:jc w:val="both"/>
      </w:pPr>
    </w:p>
    <w:p w14:paraId="170D5E4E" w14:textId="77777777" w:rsidR="00B46D5D" w:rsidRDefault="00B46D5D" w:rsidP="00B46D5D">
      <w:pPr>
        <w:jc w:val="both"/>
      </w:pPr>
    </w:p>
    <w:p w14:paraId="76E78696" w14:textId="232E4699" w:rsidR="00B46D5D" w:rsidRPr="00A218AB" w:rsidRDefault="00B46D5D" w:rsidP="00B46D5D">
      <w:pPr>
        <w:jc w:val="both"/>
      </w:pPr>
      <w:r>
        <w:tab/>
        <w:t>[</w:t>
      </w:r>
      <w:r w:rsidR="00426F4B">
        <w:rPr>
          <w:b/>
        </w:rPr>
        <w:t>Art. </w:t>
      </w:r>
      <w:r w:rsidRPr="00B46D5D">
        <w:rPr>
          <w:b/>
        </w:rPr>
        <w:t>111</w:t>
      </w:r>
      <w:r w:rsidRPr="00B46D5D">
        <w:rPr>
          <w:b/>
          <w:i/>
          <w:iCs/>
        </w:rPr>
        <w:t>bis</w:t>
      </w:r>
      <w:r>
        <w:t> - Für die Anwendung des vorliegenden Kapitels ist beziehungsweise sind zu verstehen unter:</w:t>
      </w:r>
    </w:p>
    <w:p w14:paraId="2B2327CC" w14:textId="77777777" w:rsidR="00B46D5D" w:rsidRDefault="00B46D5D" w:rsidP="00B46D5D">
      <w:pPr>
        <w:jc w:val="both"/>
      </w:pPr>
    </w:p>
    <w:p w14:paraId="7EBA87F6" w14:textId="77777777" w:rsidR="00B46D5D" w:rsidRPr="00A218AB" w:rsidRDefault="00B46D5D" w:rsidP="00B46D5D">
      <w:pPr>
        <w:jc w:val="both"/>
      </w:pPr>
      <w:r>
        <w:tab/>
        <w:t>1. "gefährdete Person": Person, deren körperliche oder geistige Unversehrtheit infolge der Ausübung eines öffentlichen Amtes einer ernsthaften Gefahr ausgesetzt ist und die:</w:t>
      </w:r>
    </w:p>
    <w:p w14:paraId="54FED3D0" w14:textId="77777777" w:rsidR="00B46D5D" w:rsidRDefault="00B46D5D" w:rsidP="00B46D5D">
      <w:pPr>
        <w:jc w:val="both"/>
      </w:pPr>
    </w:p>
    <w:p w14:paraId="4F10BEAF" w14:textId="77777777" w:rsidR="00B46D5D" w:rsidRPr="00A218AB" w:rsidRDefault="00B46D5D" w:rsidP="00B46D5D">
      <w:pPr>
        <w:jc w:val="both"/>
      </w:pPr>
      <w:r>
        <w:tab/>
      </w:r>
      <w:r>
        <w:rPr>
          <w:i/>
          <w:iCs/>
        </w:rPr>
        <w:t>a)</w:t>
      </w:r>
      <w:r>
        <w:t> mit der Ermittlung, Feststellung, Untersuchung, Verfolgung oder Beurteilung von Straftaten oder der Vollstreckung der Strafen beauftragt ist oder war,</w:t>
      </w:r>
    </w:p>
    <w:p w14:paraId="50701D89" w14:textId="77777777" w:rsidR="00B46D5D" w:rsidRDefault="00B46D5D" w:rsidP="00B46D5D">
      <w:pPr>
        <w:jc w:val="both"/>
      </w:pPr>
    </w:p>
    <w:p w14:paraId="7829E210" w14:textId="77777777" w:rsidR="00B46D5D" w:rsidRPr="00A218AB" w:rsidRDefault="00B46D5D" w:rsidP="00B46D5D">
      <w:pPr>
        <w:jc w:val="both"/>
      </w:pPr>
      <w:r>
        <w:tab/>
      </w:r>
      <w:r>
        <w:rPr>
          <w:i/>
          <w:iCs/>
        </w:rPr>
        <w:t>b)</w:t>
      </w:r>
      <w:r>
        <w:t> mit den in Artikel 14 des Gesetzes vom 5. August 1992 über das Polizeiamt erwähnten verwaltungspolizeilichen Aufträgen beauftragt ist oder war,</w:t>
      </w:r>
    </w:p>
    <w:p w14:paraId="79D28315" w14:textId="77777777" w:rsidR="00B46D5D" w:rsidRDefault="00B46D5D" w:rsidP="00B46D5D">
      <w:pPr>
        <w:jc w:val="both"/>
      </w:pPr>
    </w:p>
    <w:p w14:paraId="1BFBC5D3" w14:textId="04D77C46" w:rsidR="00B46D5D" w:rsidRPr="00A218AB" w:rsidRDefault="00B46D5D" w:rsidP="00B46D5D">
      <w:pPr>
        <w:jc w:val="both"/>
      </w:pPr>
      <w:r>
        <w:tab/>
      </w:r>
      <w:r>
        <w:rPr>
          <w:i/>
          <w:iCs/>
        </w:rPr>
        <w:t>c)</w:t>
      </w:r>
      <w:r>
        <w:t xml:space="preserve"> ein in Artikel 3 </w:t>
      </w:r>
      <w:r w:rsidR="00426F4B">
        <w:t>Nr. </w:t>
      </w:r>
      <w:r>
        <w:t>2 des Grundlagengesetzes vom 30. November 1998 über die Nachrichten- und Sicherheitsdienste erwähnter Bediensteter ist oder war,</w:t>
      </w:r>
    </w:p>
    <w:p w14:paraId="24E0F99C" w14:textId="77777777" w:rsidR="00B46D5D" w:rsidRDefault="00B46D5D" w:rsidP="00B46D5D">
      <w:pPr>
        <w:jc w:val="both"/>
      </w:pPr>
    </w:p>
    <w:p w14:paraId="65D493DC" w14:textId="77777777" w:rsidR="00B46D5D" w:rsidRPr="00A218AB" w:rsidRDefault="00B46D5D" w:rsidP="00B46D5D">
      <w:pPr>
        <w:jc w:val="both"/>
      </w:pPr>
      <w:r>
        <w:tab/>
        <w:t>2. "Familienmitglieder": der Ehepartner der gefährdeten Person oder die Person, mit der sie zusammenwohnt und eine dauerhafte affektive und sexuelle Beziehung unterhält; die Verwandten, die mit der gefährdeten Person, ihrem Ehepartner oder der Person, mit der sie zusammenwohnt und eine dauerhafte affektive und sexuelle Beziehung unterhält, unter einem Dach leben; ihre Adoptiveltern und Adoptivkinder, die mit ihnen unter einem Dach leben und die Verwandten ihrer Adoptiveltern und Adoptivkinder, die mit ihnen unter einem Dach leben,</w:t>
      </w:r>
    </w:p>
    <w:p w14:paraId="273955FC" w14:textId="77777777" w:rsidR="00B46D5D" w:rsidRDefault="00B46D5D" w:rsidP="00B46D5D">
      <w:pPr>
        <w:jc w:val="both"/>
      </w:pPr>
    </w:p>
    <w:p w14:paraId="5DA47013" w14:textId="77777777" w:rsidR="00B46D5D" w:rsidRDefault="00B46D5D" w:rsidP="00B46D5D">
      <w:pPr>
        <w:jc w:val="both"/>
      </w:pPr>
      <w:r>
        <w:tab/>
        <w:t>3. "andere Verwandte": die Verwandten der gefährdeten Person bis zum dritten Grad, die nicht mit ihr unter einem Dach leben; die Verwandten ihres Ehepartners oder der Person, mit der sie zusammenwohnt und eine dauerhafte affektive und sexuelle Beziehung unterhält; ihre Adoptiveltern und Adoptivkinder, die nicht mit ihnen unter einem Dach leben, und die Verwandten der Adoptiveltern und Adoptivkinder bis zum zweiten Grad, die nicht mit ihnen unter einem Dach leben.]</w:t>
      </w:r>
    </w:p>
    <w:p w14:paraId="086C6657" w14:textId="77777777" w:rsidR="00B46D5D" w:rsidRDefault="00B46D5D" w:rsidP="00B46D5D">
      <w:pPr>
        <w:jc w:val="both"/>
      </w:pPr>
    </w:p>
    <w:p w14:paraId="419EDE7D" w14:textId="603CD0BC" w:rsidR="00B46D5D" w:rsidRDefault="00B46D5D" w:rsidP="00B46D5D">
      <w:pPr>
        <w:jc w:val="both"/>
        <w:rPr>
          <w:i/>
        </w:rPr>
      </w:pPr>
      <w:r>
        <w:rPr>
          <w:i/>
        </w:rPr>
        <w:t>[</w:t>
      </w:r>
      <w:r w:rsidR="00426F4B">
        <w:rPr>
          <w:i/>
        </w:rPr>
        <w:t>Art. </w:t>
      </w:r>
      <w:r>
        <w:rPr>
          <w:i/>
        </w:rPr>
        <w:t xml:space="preserve">111bis eingefügt durch </w:t>
      </w:r>
      <w:r w:rsidR="00426F4B">
        <w:rPr>
          <w:i/>
        </w:rPr>
        <w:t>Art. </w:t>
      </w:r>
      <w:r>
        <w:rPr>
          <w:i/>
        </w:rPr>
        <w:t>29 des G. vom 5. Mai 2019</w:t>
      </w:r>
      <w:r w:rsidR="00036A64">
        <w:rPr>
          <w:i/>
        </w:rPr>
        <w:t> (II)</w:t>
      </w:r>
      <w:r>
        <w:rPr>
          <w:i/>
        </w:rPr>
        <w:t xml:space="preserve"> (B.S. vom 24. Mai 2019)]</w:t>
      </w:r>
    </w:p>
    <w:p w14:paraId="06CA34CF" w14:textId="77777777" w:rsidR="00B46D5D" w:rsidRDefault="00B46D5D" w:rsidP="00B46D5D">
      <w:pPr>
        <w:jc w:val="both"/>
      </w:pPr>
    </w:p>
    <w:p w14:paraId="1658A30C" w14:textId="77777777" w:rsidR="00B46D5D" w:rsidRDefault="00B46D5D" w:rsidP="00B46D5D">
      <w:pPr>
        <w:jc w:val="both"/>
      </w:pPr>
    </w:p>
    <w:p w14:paraId="6173BF86" w14:textId="77777777" w:rsidR="00B46D5D" w:rsidRDefault="00B46D5D" w:rsidP="00B46D5D">
      <w:pPr>
        <w:jc w:val="center"/>
      </w:pPr>
      <w:r>
        <w:br w:type="page"/>
        <w:t>[</w:t>
      </w:r>
      <w:r w:rsidRPr="00B46D5D">
        <w:rPr>
          <w:i/>
        </w:rPr>
        <w:t>Abschnitt 2</w:t>
      </w:r>
      <w:r>
        <w:t xml:space="preserve"> - Schutzorgane]</w:t>
      </w:r>
    </w:p>
    <w:p w14:paraId="3087726A" w14:textId="77777777" w:rsidR="00B46D5D" w:rsidRDefault="00B46D5D" w:rsidP="00B46D5D">
      <w:pPr>
        <w:jc w:val="center"/>
      </w:pPr>
    </w:p>
    <w:p w14:paraId="573D1437" w14:textId="385CE9A9" w:rsidR="00B46D5D" w:rsidRDefault="00B46D5D" w:rsidP="00B46D5D">
      <w:pPr>
        <w:jc w:val="both"/>
      </w:pPr>
      <w:r>
        <w:rPr>
          <w:i/>
          <w:caps/>
        </w:rPr>
        <w:t>[U</w:t>
      </w:r>
      <w:r>
        <w:rPr>
          <w:rFonts w:ascii="Times New Roman Italique" w:hAnsi="Times New Roman Italique"/>
          <w:i/>
        </w:rPr>
        <w:t xml:space="preserve">nterteilung Abschnitt 2 eingefügt durch </w:t>
      </w:r>
      <w:r w:rsidR="00426F4B">
        <w:rPr>
          <w:rFonts w:ascii="Times New Roman Italique" w:hAnsi="Times New Roman Italique"/>
          <w:i/>
        </w:rPr>
        <w:t>Art. </w:t>
      </w:r>
      <w:r>
        <w:rPr>
          <w:rFonts w:ascii="Times New Roman Italique" w:hAnsi="Times New Roman Italique"/>
          <w:i/>
        </w:rPr>
        <w:t>30</w:t>
      </w:r>
      <w:r>
        <w:rPr>
          <w:i/>
        </w:rPr>
        <w:t xml:space="preserve"> des G. vom 5. Mai 2019</w:t>
      </w:r>
      <w:r w:rsidR="00036A64">
        <w:rPr>
          <w:i/>
        </w:rPr>
        <w:t> (II)</w:t>
      </w:r>
      <w:r>
        <w:rPr>
          <w:i/>
        </w:rPr>
        <w:t xml:space="preserve"> (B.S. vom 24. Mai 2019)]</w:t>
      </w:r>
    </w:p>
    <w:p w14:paraId="5D3D554D" w14:textId="77777777" w:rsidR="00B46D5D" w:rsidRDefault="00B46D5D" w:rsidP="00B46D5D">
      <w:pPr>
        <w:jc w:val="both"/>
      </w:pPr>
    </w:p>
    <w:p w14:paraId="14FE4437" w14:textId="77777777" w:rsidR="00B46D5D" w:rsidRDefault="00B46D5D" w:rsidP="00B46D5D">
      <w:pPr>
        <w:jc w:val="both"/>
      </w:pPr>
    </w:p>
    <w:p w14:paraId="798BB244" w14:textId="3E7EC348" w:rsidR="00B46D5D" w:rsidRPr="00B46D5D" w:rsidRDefault="00B46D5D" w:rsidP="00B46D5D">
      <w:pPr>
        <w:jc w:val="both"/>
      </w:pPr>
      <w:r>
        <w:tab/>
        <w:t>[</w:t>
      </w:r>
      <w:r w:rsidR="00426F4B">
        <w:rPr>
          <w:b/>
        </w:rPr>
        <w:t>Art. </w:t>
      </w:r>
      <w:r w:rsidRPr="00B46D5D">
        <w:rPr>
          <w:b/>
        </w:rPr>
        <w:t>111</w:t>
      </w:r>
      <w:r w:rsidRPr="00B46D5D">
        <w:rPr>
          <w:b/>
          <w:i/>
        </w:rPr>
        <w:t>ter</w:t>
      </w:r>
      <w:r w:rsidRPr="00B46D5D">
        <w:t xml:space="preserve"> - </w:t>
      </w:r>
      <w:r w:rsidR="00426F4B">
        <w:t>§ </w:t>
      </w:r>
      <w:r w:rsidRPr="00B46D5D">
        <w:t xml:space="preserve">1 ­ Die in Artikel 103 </w:t>
      </w:r>
      <w:r w:rsidR="00426F4B">
        <w:t>§ </w:t>
      </w:r>
      <w:r w:rsidRPr="00B46D5D">
        <w:t>1 erwähnte Zeugenschutzkommission ist für die Gewährung, die Änderung oder die Rücknahme von Schutzmaßnahmen und finanziellen Unterstützungsmaßnahmen zuständig. Für die Anwendung des vorliegenden Kapitels wird sie "Schutzkommission" genannt.</w:t>
      </w:r>
    </w:p>
    <w:p w14:paraId="7F42D50F" w14:textId="77777777" w:rsidR="00B46D5D" w:rsidRPr="00B46D5D" w:rsidRDefault="00B46D5D" w:rsidP="00B46D5D">
      <w:pPr>
        <w:jc w:val="both"/>
      </w:pPr>
    </w:p>
    <w:p w14:paraId="41F4921E" w14:textId="77777777" w:rsidR="00B46D5D" w:rsidRPr="00B46D5D" w:rsidRDefault="00B46D5D" w:rsidP="00B46D5D">
      <w:pPr>
        <w:jc w:val="both"/>
      </w:pPr>
      <w:r w:rsidRPr="00B46D5D">
        <w:tab/>
        <w:t>Für die Anwendung des vorliegenden Kapitels setzt die Schutzkommission sich zusammen aus dem Föderalprokurator, der den Vorsitz führt, einem Prokurator des Königs, der vom Rat der Prokuratoren des Königs bestimmt wird, dem Generalprokurator, dem die Aufgabe der internationalen Beziehungen anvertraut ist, dem Generaldirektor der Gerichtspolizei der föderalen Polizei, dem Direktor der Zentralen Direktion der Einsätze in gerichtspolizeilichen Angelegenheiten der föderalen Polizei, einem Vertreter des Föderalen Öffentlichen Dienstes Justiz und einem Vertreter des Föderalen Öffentlichen Dienstes Inneres. Die beiden Letztgenannten haben nur eine konsultative Befugnis und sind nicht stimmberechtigt.</w:t>
      </w:r>
    </w:p>
    <w:p w14:paraId="5E965181" w14:textId="77777777" w:rsidR="00B46D5D" w:rsidRPr="00B46D5D" w:rsidRDefault="00B46D5D" w:rsidP="00B46D5D">
      <w:pPr>
        <w:jc w:val="both"/>
      </w:pPr>
    </w:p>
    <w:p w14:paraId="47C19C14" w14:textId="2E0C3926" w:rsidR="00B46D5D" w:rsidRPr="00B46D5D" w:rsidRDefault="00B46D5D" w:rsidP="00B46D5D">
      <w:pPr>
        <w:jc w:val="both"/>
      </w:pPr>
      <w:r w:rsidRPr="00B46D5D">
        <w:tab/>
        <w:t xml:space="preserve">Ist die gefährdete Person ein in Artikel 3 </w:t>
      </w:r>
      <w:r w:rsidR="00426F4B">
        <w:t>Nr. </w:t>
      </w:r>
      <w:r w:rsidRPr="00B46D5D">
        <w:t xml:space="preserve">2 des Grundlagengesetzes vom 30. November 1998 über die Nachrichten- und Sicherheitsdienste erwähnter Bediensteter, nehmen die Dienstleiter der beiden in Artikel 3 </w:t>
      </w:r>
      <w:r w:rsidR="00426F4B">
        <w:t>Nr. </w:t>
      </w:r>
      <w:r w:rsidRPr="00B46D5D">
        <w:t>8 desselben Gesetzes erwähnten Dienste mit beschließender Stimme an den Beratungen der Schutzkommission teil.</w:t>
      </w:r>
    </w:p>
    <w:p w14:paraId="698D796A" w14:textId="77777777" w:rsidR="00B46D5D" w:rsidRPr="00B46D5D" w:rsidRDefault="00B46D5D" w:rsidP="00B46D5D">
      <w:pPr>
        <w:jc w:val="both"/>
      </w:pPr>
    </w:p>
    <w:p w14:paraId="7377C2A7" w14:textId="77777777" w:rsidR="00B46D5D" w:rsidRPr="00B46D5D" w:rsidRDefault="00B46D5D" w:rsidP="00B46D5D">
      <w:pPr>
        <w:jc w:val="both"/>
      </w:pPr>
      <w:r w:rsidRPr="00B46D5D">
        <w:tab/>
        <w:t>Der Präsident der Schutzkommission hat die Möglichkeit, andere Personen einzuladen, die ein Interesse an der Ausübung der in Absatz 1 erwähnten Zuständigkeiten haben.</w:t>
      </w:r>
    </w:p>
    <w:p w14:paraId="54737721" w14:textId="77777777" w:rsidR="00B46D5D" w:rsidRPr="00B46D5D" w:rsidRDefault="00B46D5D" w:rsidP="00B46D5D">
      <w:pPr>
        <w:jc w:val="both"/>
      </w:pPr>
    </w:p>
    <w:p w14:paraId="6CAE0D92" w14:textId="77777777" w:rsidR="00B46D5D" w:rsidRPr="00B46D5D" w:rsidRDefault="00B46D5D" w:rsidP="00B46D5D">
      <w:pPr>
        <w:jc w:val="both"/>
      </w:pPr>
      <w:r w:rsidRPr="00B46D5D">
        <w:tab/>
        <w:t>Jede Person, die, sei es auch nur gelegentlich, an den Beratungen der Schutzkommission teilnimmt, muss über eine in Artikel 4 Absatz 2 des Gesetzes vom 11. Dezember 1998 über die Klassifizierung und die Sicherheitsermächtigungen, -bescheinigungen und -stellungnahmen erwähnte Sicherheitsermächtigung der Stufe "STRENG GEHEIM" verfügen.</w:t>
      </w:r>
    </w:p>
    <w:p w14:paraId="6C4B790C" w14:textId="77777777" w:rsidR="00B46D5D" w:rsidRPr="00B46D5D" w:rsidRDefault="00B46D5D" w:rsidP="00B46D5D">
      <w:pPr>
        <w:jc w:val="both"/>
      </w:pPr>
    </w:p>
    <w:p w14:paraId="266FA77D" w14:textId="1637BFD1" w:rsidR="00B46D5D" w:rsidRPr="00B46D5D" w:rsidRDefault="00B46D5D" w:rsidP="00B46D5D">
      <w:pPr>
        <w:jc w:val="both"/>
      </w:pPr>
      <w:r w:rsidRPr="00B46D5D">
        <w:tab/>
        <w:t xml:space="preserve">Die Schutzkommission tritt auf Einladung ihres Präsidenten zusammen. Die Mitglieder der Schutzkommission wohnen den Versammlungen persönlich bei oder lassen sich gemäß den Regeln, die sie in der in Artikel 103 </w:t>
      </w:r>
      <w:r w:rsidR="00426F4B">
        <w:t>§ </w:t>
      </w:r>
      <w:r w:rsidRPr="00B46D5D">
        <w:t>1 Absatz 3 erwähnten Geschäftsordnung festlegen, vertreten.</w:t>
      </w:r>
    </w:p>
    <w:p w14:paraId="24793011" w14:textId="77777777" w:rsidR="00B46D5D" w:rsidRPr="00B46D5D" w:rsidRDefault="00B46D5D" w:rsidP="00B46D5D">
      <w:pPr>
        <w:jc w:val="both"/>
      </w:pPr>
    </w:p>
    <w:p w14:paraId="5835C4DB" w14:textId="1E6EFFC8" w:rsidR="00B46D5D" w:rsidRPr="00B46D5D" w:rsidRDefault="00B46D5D" w:rsidP="00B46D5D">
      <w:pPr>
        <w:jc w:val="both"/>
      </w:pPr>
      <w:r w:rsidRPr="00B46D5D">
        <w:tab/>
      </w:r>
      <w:r w:rsidR="00426F4B">
        <w:t>§ </w:t>
      </w:r>
      <w:r w:rsidRPr="00B46D5D">
        <w:t>2 ­ Die Koordinierung des Schutzes wird vom Zeugenschutzdienst bei der Generaldirektion der Gerichtspolizei der föderalen Polizei gewährleistet. Für die Anwendung des vorliegenden Kapitels wird er "Dienst für den Schutz gefährdeter Beamter" genannt.</w:t>
      </w:r>
    </w:p>
    <w:p w14:paraId="21CDE6BE" w14:textId="77777777" w:rsidR="00B46D5D" w:rsidRPr="00B46D5D" w:rsidRDefault="00B46D5D" w:rsidP="00B46D5D">
      <w:pPr>
        <w:jc w:val="both"/>
      </w:pPr>
    </w:p>
    <w:p w14:paraId="7319D10D" w14:textId="68FF0BF3" w:rsidR="00B46D5D" w:rsidRPr="00B46D5D" w:rsidRDefault="00B46D5D" w:rsidP="00B46D5D">
      <w:pPr>
        <w:jc w:val="both"/>
      </w:pPr>
      <w:r w:rsidRPr="00B46D5D">
        <w:tab/>
      </w:r>
      <w:r w:rsidR="00426F4B">
        <w:t>§ </w:t>
      </w:r>
      <w:r w:rsidRPr="00B46D5D">
        <w:t>3 ­ Die Durchführung des Schutzes von Inhaftierten im Gefängnis wird von der Generaldirektion der Strafanstalten gewährleistet.</w:t>
      </w:r>
    </w:p>
    <w:p w14:paraId="4075CB3F" w14:textId="77777777" w:rsidR="00B46D5D" w:rsidRPr="00B46D5D" w:rsidRDefault="00B46D5D" w:rsidP="00B46D5D">
      <w:pPr>
        <w:jc w:val="both"/>
      </w:pPr>
    </w:p>
    <w:p w14:paraId="0202FC8B" w14:textId="77777777" w:rsidR="00B46D5D" w:rsidRPr="00B46D5D" w:rsidRDefault="00B46D5D" w:rsidP="00B46D5D">
      <w:pPr>
        <w:jc w:val="both"/>
      </w:pPr>
      <w:r w:rsidRPr="00B46D5D">
        <w:tab/>
        <w:t>In allen anderen Fällen wird die Durchführung des Schutzes vom Dienst für den Schutz gefährdeter Beamter gewährleistet.</w:t>
      </w:r>
    </w:p>
    <w:p w14:paraId="479F0D01" w14:textId="77777777" w:rsidR="00B46D5D" w:rsidRPr="00B46D5D" w:rsidRDefault="00B46D5D" w:rsidP="00B46D5D">
      <w:pPr>
        <w:jc w:val="both"/>
      </w:pPr>
    </w:p>
    <w:p w14:paraId="3BC2B529" w14:textId="7323AF21" w:rsidR="00B46D5D" w:rsidRPr="00B46D5D" w:rsidRDefault="00B46D5D" w:rsidP="00B46D5D">
      <w:pPr>
        <w:jc w:val="both"/>
      </w:pPr>
      <w:r w:rsidRPr="00B46D5D">
        <w:tab/>
      </w:r>
      <w:r w:rsidR="00426F4B">
        <w:t>§ </w:t>
      </w:r>
      <w:r w:rsidRPr="00B46D5D">
        <w:t xml:space="preserve">4 ­ Der Minister der Justiz und der Minister des Innern ergreifen auf Vorschlag der Schutzkommission die besonderen Maßnahmen, die absolut notwendig sind, um den Schutz der Identität und die Sicherheit der in den Paragraphen 2 und 3 Absatz 2 erwähnten Polizeibeamten und der in </w:t>
      </w:r>
      <w:r w:rsidR="00426F4B">
        <w:t>§ </w:t>
      </w:r>
      <w:r w:rsidRPr="00B46D5D">
        <w:t>3 Absatz 1 erwähnten Beamten bei der Vorbereitung und der Ausführung ihrer Aufträge jederzeit zu gewährleisten. Es liegt keine Straftat vor, wenn Taten in diesem Rahmen begangen werden.</w:t>
      </w:r>
    </w:p>
    <w:p w14:paraId="37ACAF8D" w14:textId="77777777" w:rsidR="00B46D5D" w:rsidRPr="00B46D5D" w:rsidRDefault="00B46D5D" w:rsidP="00B46D5D">
      <w:pPr>
        <w:jc w:val="both"/>
      </w:pPr>
    </w:p>
    <w:p w14:paraId="76D77CE6" w14:textId="689A531E" w:rsidR="00B46D5D" w:rsidRDefault="00B46D5D" w:rsidP="00B46D5D">
      <w:pPr>
        <w:jc w:val="both"/>
      </w:pPr>
      <w:r w:rsidRPr="00B46D5D">
        <w:tab/>
      </w:r>
      <w:r w:rsidR="00426F4B">
        <w:t>§ </w:t>
      </w:r>
      <w:r w:rsidRPr="00B46D5D">
        <w:t>5 ­ Der Minister der Justiz und der Minister des Innern ergreifen die besonderen organisatorischen Maßnahmen, die notwendig sind, um den in vorliegendem Kapitel vorgesehenen Schutz gefährdeter Personen zu ermöglichen.</w:t>
      </w:r>
      <w:r>
        <w:t>]</w:t>
      </w:r>
    </w:p>
    <w:p w14:paraId="43DF8B1A" w14:textId="77777777" w:rsidR="00B46D5D" w:rsidRDefault="00B46D5D" w:rsidP="00B46D5D">
      <w:pPr>
        <w:jc w:val="both"/>
      </w:pPr>
    </w:p>
    <w:p w14:paraId="71E82E8C" w14:textId="54D52170" w:rsidR="00B46D5D" w:rsidRDefault="00B46D5D" w:rsidP="00B46D5D">
      <w:pPr>
        <w:jc w:val="both"/>
      </w:pPr>
      <w:r>
        <w:rPr>
          <w:i/>
        </w:rPr>
        <w:t>[</w:t>
      </w:r>
      <w:r w:rsidR="00426F4B">
        <w:rPr>
          <w:i/>
        </w:rPr>
        <w:t>Art. </w:t>
      </w:r>
      <w:r>
        <w:rPr>
          <w:i/>
        </w:rPr>
        <w:t xml:space="preserve">111ter eingefügt durch </w:t>
      </w:r>
      <w:r w:rsidR="00426F4B">
        <w:rPr>
          <w:i/>
        </w:rPr>
        <w:t>Art. </w:t>
      </w:r>
      <w:r>
        <w:rPr>
          <w:i/>
        </w:rPr>
        <w:t>31 des G. vom 5. Mai 2019</w:t>
      </w:r>
      <w:r w:rsidR="00036A64">
        <w:rPr>
          <w:i/>
        </w:rPr>
        <w:t> (II)</w:t>
      </w:r>
      <w:r>
        <w:rPr>
          <w:i/>
        </w:rPr>
        <w:t xml:space="preserve"> (B.S. vom 24. Mai 2019)]</w:t>
      </w:r>
    </w:p>
    <w:p w14:paraId="734EA359" w14:textId="77777777" w:rsidR="00B46D5D" w:rsidRDefault="00B46D5D" w:rsidP="00B46D5D">
      <w:pPr>
        <w:jc w:val="both"/>
      </w:pPr>
    </w:p>
    <w:p w14:paraId="2ADD7C27" w14:textId="77777777" w:rsidR="00B46D5D" w:rsidRDefault="00B46D5D" w:rsidP="00B46D5D">
      <w:pPr>
        <w:jc w:val="both"/>
      </w:pPr>
    </w:p>
    <w:p w14:paraId="0DF0B086" w14:textId="77777777" w:rsidR="00B46D5D" w:rsidRDefault="00B46D5D" w:rsidP="00B46D5D">
      <w:pPr>
        <w:jc w:val="center"/>
      </w:pPr>
      <w:r>
        <w:t>[</w:t>
      </w:r>
      <w:r w:rsidRPr="00B46D5D">
        <w:rPr>
          <w:i/>
        </w:rPr>
        <w:t>Abschnitt 3</w:t>
      </w:r>
      <w:r>
        <w:t xml:space="preserve"> - Gewährung des Schutzes]</w:t>
      </w:r>
    </w:p>
    <w:p w14:paraId="65B0BBAD" w14:textId="77777777" w:rsidR="00B46D5D" w:rsidRDefault="00B46D5D" w:rsidP="00B46D5D">
      <w:pPr>
        <w:jc w:val="center"/>
      </w:pPr>
    </w:p>
    <w:p w14:paraId="481CC220" w14:textId="6FC442C8" w:rsidR="00B46D5D" w:rsidRDefault="00B46D5D" w:rsidP="00B46D5D">
      <w:pPr>
        <w:jc w:val="both"/>
      </w:pPr>
      <w:r>
        <w:rPr>
          <w:i/>
          <w:caps/>
        </w:rPr>
        <w:t>[U</w:t>
      </w:r>
      <w:r>
        <w:rPr>
          <w:rFonts w:ascii="Times New Roman Italique" w:hAnsi="Times New Roman Italique"/>
          <w:i/>
        </w:rPr>
        <w:t xml:space="preserve">nterteilung Abschnitt 3 eingefügt durch </w:t>
      </w:r>
      <w:r w:rsidR="00426F4B">
        <w:rPr>
          <w:rFonts w:ascii="Times New Roman Italique" w:hAnsi="Times New Roman Italique"/>
          <w:i/>
        </w:rPr>
        <w:t>Art. </w:t>
      </w:r>
      <w:r>
        <w:rPr>
          <w:rFonts w:ascii="Times New Roman Italique" w:hAnsi="Times New Roman Italique"/>
          <w:i/>
        </w:rPr>
        <w:t>32</w:t>
      </w:r>
      <w:r>
        <w:rPr>
          <w:i/>
        </w:rPr>
        <w:t xml:space="preserve"> des G. vom 5. Mai 2019</w:t>
      </w:r>
      <w:r w:rsidR="00036A64">
        <w:rPr>
          <w:i/>
        </w:rPr>
        <w:t> (II)</w:t>
      </w:r>
      <w:r>
        <w:rPr>
          <w:i/>
        </w:rPr>
        <w:t xml:space="preserve"> (B.S. vom 24. Mai 2019)]</w:t>
      </w:r>
    </w:p>
    <w:p w14:paraId="12501D25" w14:textId="77777777" w:rsidR="00CB43CC" w:rsidRDefault="00CB43CC" w:rsidP="00B46D5D">
      <w:pPr>
        <w:jc w:val="both"/>
      </w:pPr>
    </w:p>
    <w:p w14:paraId="267ACDEA" w14:textId="77777777" w:rsidR="00CB43CC" w:rsidRDefault="00CB43CC" w:rsidP="00B46D5D">
      <w:pPr>
        <w:jc w:val="both"/>
      </w:pPr>
    </w:p>
    <w:p w14:paraId="503A49B2" w14:textId="1B8A6E84" w:rsidR="00CB43CC" w:rsidRPr="00CB43CC" w:rsidRDefault="00CB43CC" w:rsidP="00CB43CC">
      <w:pPr>
        <w:jc w:val="both"/>
      </w:pPr>
      <w:r>
        <w:tab/>
        <w:t>[</w:t>
      </w:r>
      <w:r w:rsidR="00426F4B">
        <w:rPr>
          <w:b/>
        </w:rPr>
        <w:t>Art. </w:t>
      </w:r>
      <w:r w:rsidRPr="00CB43CC">
        <w:rPr>
          <w:b/>
        </w:rPr>
        <w:t>111</w:t>
      </w:r>
      <w:r w:rsidRPr="00CB43CC">
        <w:rPr>
          <w:b/>
          <w:i/>
        </w:rPr>
        <w:t>quater</w:t>
      </w:r>
      <w:r w:rsidRPr="00CB43CC">
        <w:t xml:space="preserve"> - </w:t>
      </w:r>
      <w:r w:rsidR="00426F4B">
        <w:t>§ </w:t>
      </w:r>
      <w:r w:rsidRPr="00CB43CC">
        <w:t xml:space="preserve">1 ­ Die Schutzkommission kann unter Einhaltung des Subsidiaritätsprinzips und des Verhältnismäßigkeitsprinzips nur einer gefährdeten Person, deren Schutz nicht durch andere Maßnahmen gewährleistet werden kann, und gegebenenfalls ihren Familienmitgliedern und anderen Verwandten - insofern diese infolge der Ausübung des Amtes der gefährdeten Person in Gefahr sind - die in Artikel 104 </w:t>
      </w:r>
      <w:r w:rsidR="00426F4B">
        <w:t>§ </w:t>
      </w:r>
      <w:r w:rsidRPr="00CB43CC">
        <w:t>2 Absatz 2 erwähnten besonderen Schutzmaßnahmen gewähren.</w:t>
      </w:r>
    </w:p>
    <w:p w14:paraId="672A1AA3" w14:textId="77777777" w:rsidR="00CB43CC" w:rsidRPr="00CB43CC" w:rsidRDefault="00CB43CC" w:rsidP="00CB43CC">
      <w:pPr>
        <w:jc w:val="both"/>
      </w:pPr>
    </w:p>
    <w:p w14:paraId="554CCB69" w14:textId="2F31A231" w:rsidR="00CB43CC" w:rsidRPr="00CB43CC" w:rsidRDefault="00CB43CC" w:rsidP="00CB43CC">
      <w:pPr>
        <w:jc w:val="both"/>
      </w:pPr>
      <w:r w:rsidRPr="00CB43CC">
        <w:tab/>
        <w:t>Handelt es sich um eine in Artikel 111</w:t>
      </w:r>
      <w:r w:rsidRPr="00CB43CC">
        <w:rPr>
          <w:i/>
          <w:iCs/>
        </w:rPr>
        <w:t>bis</w:t>
      </w:r>
      <w:r w:rsidRPr="00CB43CC">
        <w:t xml:space="preserve"> </w:t>
      </w:r>
      <w:r w:rsidR="00426F4B">
        <w:t>Nr. </w:t>
      </w:r>
      <w:r w:rsidRPr="00CB43CC">
        <w:t>1 Buchstabe </w:t>
      </w:r>
      <w:r w:rsidRPr="00CB43CC">
        <w:rPr>
          <w:i/>
          <w:iCs/>
        </w:rPr>
        <w:t>a)</w:t>
      </w:r>
      <w:r w:rsidRPr="00CB43CC">
        <w:t xml:space="preserve"> erwähnte gefährdete Person, kann der in Absatz 1 erwähnte Schutz nur gewährt werden, wenn diese Person mit der Ermittlung, Feststellung, Untersuchung, Verfolgung oder Beurteilung einer Straftat oder der Vollstreckung der Strafe für eine in Artikel 90</w:t>
      </w:r>
      <w:r w:rsidRPr="00CB43CC">
        <w:rPr>
          <w:i/>
          <w:iCs/>
        </w:rPr>
        <w:t>ter</w:t>
      </w:r>
      <w:r w:rsidRPr="00CB43CC">
        <w:t xml:space="preserve"> §</w:t>
      </w:r>
      <w:r w:rsidR="00426F4B">
        <w:t>§ </w:t>
      </w:r>
      <w:r w:rsidRPr="00CB43CC">
        <w:t>2, 3 oder 4 erwähnte Straftat oder für eine Straftat, die im Rahmen einer in Artikel 324</w:t>
      </w:r>
      <w:r w:rsidRPr="00CB43CC">
        <w:rPr>
          <w:i/>
          <w:iCs/>
        </w:rPr>
        <w:t>bis</w:t>
      </w:r>
      <w:r w:rsidRPr="00CB43CC">
        <w:t xml:space="preserve"> des Strafgesetzbuches erwähnten kriminellen Organisation begangen worden ist, beauftragt ist oder war.</w:t>
      </w:r>
    </w:p>
    <w:p w14:paraId="7E246012" w14:textId="77777777" w:rsidR="00CB43CC" w:rsidRPr="00CB43CC" w:rsidRDefault="00CB43CC" w:rsidP="00CB43CC">
      <w:pPr>
        <w:jc w:val="both"/>
      </w:pPr>
    </w:p>
    <w:p w14:paraId="54868614" w14:textId="7F849911" w:rsidR="00CB43CC" w:rsidRPr="00CB43CC" w:rsidRDefault="00CB43CC" w:rsidP="00CB43CC">
      <w:pPr>
        <w:jc w:val="both"/>
      </w:pPr>
      <w:r w:rsidRPr="00CB43CC">
        <w:tab/>
        <w:t>Handelt es sich um eine in Artikel 111</w:t>
      </w:r>
      <w:r w:rsidRPr="00CB43CC">
        <w:rPr>
          <w:i/>
          <w:iCs/>
        </w:rPr>
        <w:t>bis</w:t>
      </w:r>
      <w:r w:rsidRPr="00CB43CC">
        <w:t xml:space="preserve"> </w:t>
      </w:r>
      <w:r w:rsidR="00426F4B">
        <w:t>Nr. </w:t>
      </w:r>
      <w:r w:rsidRPr="00CB43CC">
        <w:t>1 Buchstabe </w:t>
      </w:r>
      <w:r w:rsidRPr="00CB43CC">
        <w:rPr>
          <w:i/>
          <w:iCs/>
        </w:rPr>
        <w:t>b)</w:t>
      </w:r>
      <w:r w:rsidRPr="00CB43CC">
        <w:t xml:space="preserve"> erwähnte gefährdete Person, kann der in Absatz 1 erwähnte Schutz nur gewährt werden, wenn diese Person mit einem verwaltungspolizeilichen Auftrag für die in Artikel 44/5 </w:t>
      </w:r>
      <w:r w:rsidR="00426F4B">
        <w:t>§ </w:t>
      </w:r>
      <w:r w:rsidRPr="00CB43CC">
        <w:t xml:space="preserve">1 Absatz 1 </w:t>
      </w:r>
      <w:r w:rsidR="00426F4B">
        <w:t>Nr. </w:t>
      </w:r>
      <w:r w:rsidRPr="00CB43CC">
        <w:t>2 und 3 des Gesetzes vom 5. August 1992 über das Polizeiamt erwähnten Kategorien von Personen beauftragt ist oder war.</w:t>
      </w:r>
    </w:p>
    <w:p w14:paraId="47D28AB3" w14:textId="77777777" w:rsidR="00CB43CC" w:rsidRPr="00CB43CC" w:rsidRDefault="00CB43CC" w:rsidP="00CB43CC">
      <w:pPr>
        <w:jc w:val="both"/>
      </w:pPr>
    </w:p>
    <w:p w14:paraId="731FE245" w14:textId="20715D51" w:rsidR="00CB43CC" w:rsidRPr="00CB43CC" w:rsidRDefault="00CB43CC" w:rsidP="00CB43CC">
      <w:pPr>
        <w:jc w:val="both"/>
      </w:pPr>
      <w:r w:rsidRPr="00CB43CC">
        <w:tab/>
        <w:t>Handelt es sich um eine in Artikel 111</w:t>
      </w:r>
      <w:r w:rsidRPr="00CB43CC">
        <w:rPr>
          <w:i/>
          <w:iCs/>
        </w:rPr>
        <w:t>bis</w:t>
      </w:r>
      <w:r w:rsidRPr="00CB43CC">
        <w:t xml:space="preserve"> </w:t>
      </w:r>
      <w:r w:rsidR="00426F4B">
        <w:t>Nr. </w:t>
      </w:r>
      <w:r w:rsidRPr="00CB43CC">
        <w:t>1 Buchstabe </w:t>
      </w:r>
      <w:r w:rsidRPr="00CB43CC">
        <w:rPr>
          <w:i/>
          <w:iCs/>
        </w:rPr>
        <w:t>c)</w:t>
      </w:r>
      <w:r w:rsidRPr="00CB43CC">
        <w:t xml:space="preserve"> erwähnte gefährdete Person, kann der in Absatz 1 erwähnte Schutz nur gewährt werden:</w:t>
      </w:r>
    </w:p>
    <w:p w14:paraId="29386AD4" w14:textId="77777777" w:rsidR="00CB43CC" w:rsidRPr="00CB43CC" w:rsidRDefault="00CB43CC" w:rsidP="00CB43CC">
      <w:pPr>
        <w:jc w:val="both"/>
      </w:pPr>
    </w:p>
    <w:p w14:paraId="746700EF" w14:textId="3510BFA3" w:rsidR="00CB43CC" w:rsidRPr="00CB43CC" w:rsidRDefault="00CB43CC" w:rsidP="00CB43CC">
      <w:pPr>
        <w:jc w:val="both"/>
      </w:pPr>
      <w:r w:rsidRPr="00CB43CC">
        <w:tab/>
        <w:t xml:space="preserve">1. im Fall eines Bediensteten der Staatssicherheit, wenn dieser mit einem nachrichtendienstlichen Auftrag in Ausführung der in Artikel 7 </w:t>
      </w:r>
      <w:r w:rsidR="00426F4B">
        <w:t>Nr. </w:t>
      </w:r>
      <w:r w:rsidRPr="00CB43CC">
        <w:t>1 und 3/1 des Grundlagengesetzes vom 30. November 1998 über die Nachrichten- und Sicherheitsdienste erwähnten Aufträge beauftragt ist oder war,</w:t>
      </w:r>
    </w:p>
    <w:p w14:paraId="2E9BBA53" w14:textId="77777777" w:rsidR="00CB43CC" w:rsidRPr="00CB43CC" w:rsidRDefault="00CB43CC" w:rsidP="00CB43CC">
      <w:pPr>
        <w:jc w:val="both"/>
      </w:pPr>
    </w:p>
    <w:p w14:paraId="2747D267" w14:textId="3623180C" w:rsidR="00CB43CC" w:rsidRPr="00CB43CC" w:rsidRDefault="00CB43CC" w:rsidP="00CB43CC">
      <w:pPr>
        <w:jc w:val="both"/>
      </w:pPr>
      <w:r w:rsidRPr="00CB43CC">
        <w:tab/>
        <w:t xml:space="preserve">2. im Fall eines Bediensteten des Allgemeinen Nachrichten- und Sicherheitsdienstes, wenn er mit einem nachrichtendienstlichen Auftrag in Ausführung der in Artikel 11 </w:t>
      </w:r>
      <w:r w:rsidR="00426F4B">
        <w:t>§ </w:t>
      </w:r>
      <w:r w:rsidRPr="00CB43CC">
        <w:t xml:space="preserve">1 </w:t>
      </w:r>
      <w:r w:rsidR="00426F4B">
        <w:t>Nr. </w:t>
      </w:r>
      <w:r w:rsidRPr="00CB43CC">
        <w:t xml:space="preserve">1 bis 3 und 5 des Grundlagengesetzes vom 30. November 1998 über die Nachrichten- und Sicherheitsdienste erwähnten Aufträge beauftragt ist oder war, mit Ausnahme jedes anderen in Artikel 11 </w:t>
      </w:r>
      <w:r w:rsidR="00426F4B">
        <w:t>§ </w:t>
      </w:r>
      <w:r w:rsidRPr="00CB43CC">
        <w:t xml:space="preserve">1 </w:t>
      </w:r>
      <w:r w:rsidR="00426F4B">
        <w:t>Nr. </w:t>
      </w:r>
      <w:r w:rsidRPr="00CB43CC">
        <w:t>1 Buchstabe </w:t>
      </w:r>
      <w:r w:rsidRPr="00CB43CC">
        <w:rPr>
          <w:i/>
          <w:iCs/>
        </w:rPr>
        <w:t>f)</w:t>
      </w:r>
      <w:r w:rsidRPr="00CB43CC">
        <w:t xml:space="preserve"> desselben Gesetzes erwähnten grundlegenden Interesses des Landes.</w:t>
      </w:r>
    </w:p>
    <w:p w14:paraId="095F8181" w14:textId="77777777" w:rsidR="00CB43CC" w:rsidRPr="00CB43CC" w:rsidRDefault="00CB43CC" w:rsidP="00CB43CC">
      <w:pPr>
        <w:jc w:val="both"/>
      </w:pPr>
    </w:p>
    <w:p w14:paraId="2FF7DB4D" w14:textId="77777777" w:rsidR="00CB43CC" w:rsidRPr="00CB43CC" w:rsidRDefault="00CB43CC" w:rsidP="00CB43CC">
      <w:pPr>
        <w:jc w:val="both"/>
      </w:pPr>
      <w:r w:rsidRPr="00CB43CC">
        <w:tab/>
        <w:t>Die Schutzkommission kann einer gefährdeten Person und gegebenenfalls ihren Familienmitgliedern und anderen Verwandten - insofern diese infolge der Ausübung des Amtes der gefährdeten Person in Gefahr sind - in anderen als den in den Absätzen 2, 3 und 4 erwähnten Fällen nur dann besondere Schutzmaßnahmen gewähren, wenn sie dies einstimmig beschließt.</w:t>
      </w:r>
    </w:p>
    <w:p w14:paraId="52A4DD9B" w14:textId="77777777" w:rsidR="00CB43CC" w:rsidRPr="00CB43CC" w:rsidRDefault="00CB43CC" w:rsidP="00CB43CC">
      <w:pPr>
        <w:jc w:val="both"/>
      </w:pPr>
    </w:p>
    <w:p w14:paraId="19D66BD6" w14:textId="6DAA59E5" w:rsidR="00CB43CC" w:rsidRPr="00CB43CC" w:rsidRDefault="00CB43CC" w:rsidP="00CB43CC">
      <w:pPr>
        <w:jc w:val="both"/>
      </w:pPr>
      <w:r w:rsidRPr="00CB43CC">
        <w:tab/>
        <w:t xml:space="preserve">Gegebenenfalls kann die Schutzkommission der gefährdeten Person die in Artikel 104 </w:t>
      </w:r>
      <w:r w:rsidR="00426F4B">
        <w:t>§ </w:t>
      </w:r>
      <w:r w:rsidRPr="00CB43CC">
        <w:t xml:space="preserve">1 Absatz 2 erwähnten gewöhnlichen Schutzmaßnahmen gewähren, wenn diese für die Ausführung der besonderen Schutzmaßnahmen erforderlich sind. Ist die Schutzkommission der Ansicht, dass die in Artikel 104 </w:t>
      </w:r>
      <w:r w:rsidR="00426F4B">
        <w:t>§ </w:t>
      </w:r>
      <w:r w:rsidRPr="00CB43CC">
        <w:t xml:space="preserve">1 Absatz 2 </w:t>
      </w:r>
      <w:r w:rsidR="00426F4B">
        <w:t>Nr. </w:t>
      </w:r>
      <w:r w:rsidRPr="00CB43CC">
        <w:t>7 oder 13 erwähnten gewöhnlichen Schutzmaßnahmen zu gewähren sind, spricht sie sich vorab mit dem Krisenzentrum des Föderalen Öffentlichen Dienstes Inneres ab, das das Verfahren in Kraft setzt.</w:t>
      </w:r>
    </w:p>
    <w:p w14:paraId="51F3B321" w14:textId="77777777" w:rsidR="00CB43CC" w:rsidRPr="00CB43CC" w:rsidRDefault="00CB43CC" w:rsidP="00CB43CC">
      <w:pPr>
        <w:jc w:val="both"/>
      </w:pPr>
    </w:p>
    <w:p w14:paraId="0D2BD048" w14:textId="43D34460" w:rsidR="00CB43CC" w:rsidRPr="00CB43CC" w:rsidRDefault="00CB43CC" w:rsidP="00CB43CC">
      <w:pPr>
        <w:jc w:val="both"/>
      </w:pPr>
      <w:r w:rsidRPr="00CB43CC">
        <w:tab/>
      </w:r>
      <w:r w:rsidR="00426F4B">
        <w:t>§ </w:t>
      </w:r>
      <w:r w:rsidRPr="00CB43CC">
        <w:t>2 ­ Die Schutzkommission kann unter Berücksichtigung der spezifischen Situation der betreffenden Person der gefährdeten Person, der besondere Schutzmaßnahmen zugutekommen, finanzielle Unterstützungsmaßnahmen gewähren.</w:t>
      </w:r>
    </w:p>
    <w:p w14:paraId="64E22515" w14:textId="77777777" w:rsidR="00CB43CC" w:rsidRPr="00CB43CC" w:rsidRDefault="00CB43CC" w:rsidP="00CB43CC">
      <w:pPr>
        <w:jc w:val="both"/>
      </w:pPr>
    </w:p>
    <w:p w14:paraId="52B5890B" w14:textId="766AFE3E" w:rsidR="00CB43CC" w:rsidRPr="00CB43CC" w:rsidRDefault="00CB43CC" w:rsidP="00CB43CC">
      <w:pPr>
        <w:jc w:val="both"/>
      </w:pPr>
      <w:r w:rsidRPr="00CB43CC">
        <w:tab/>
        <w:t xml:space="preserve">Die finanziellen Unterstützungsmaßnahmen sind diejenigen, die in Artikel 104 </w:t>
      </w:r>
      <w:r w:rsidR="00426F4B">
        <w:t>§ </w:t>
      </w:r>
      <w:r w:rsidRPr="00CB43CC">
        <w:t>3 Absatz 2 erwähnt sind.</w:t>
      </w:r>
    </w:p>
    <w:p w14:paraId="195752D9" w14:textId="77777777" w:rsidR="00CB43CC" w:rsidRPr="00CB43CC" w:rsidRDefault="00CB43CC" w:rsidP="00CB43CC">
      <w:pPr>
        <w:jc w:val="both"/>
      </w:pPr>
    </w:p>
    <w:p w14:paraId="46121F3B" w14:textId="397A701E" w:rsidR="00CB43CC" w:rsidRPr="00CB43CC" w:rsidRDefault="00CB43CC" w:rsidP="00CB43CC">
      <w:pPr>
        <w:jc w:val="both"/>
      </w:pPr>
      <w:r w:rsidRPr="00CB43CC">
        <w:tab/>
      </w:r>
      <w:r w:rsidR="00426F4B">
        <w:t>§ </w:t>
      </w:r>
      <w:r w:rsidRPr="00CB43CC">
        <w:t>3 ­ Personen, denen besondere Schutzmaßnahmen zugutekommen, haben von Rechts wegen Anrecht auf psychologischen Beistand und auf Hilfe bei der Suche einer Arbeitsstelle.</w:t>
      </w:r>
    </w:p>
    <w:p w14:paraId="4044F074" w14:textId="77777777" w:rsidR="00CB43CC" w:rsidRPr="00CB43CC" w:rsidRDefault="00CB43CC" w:rsidP="00CB43CC">
      <w:pPr>
        <w:jc w:val="both"/>
      </w:pPr>
    </w:p>
    <w:p w14:paraId="2FC959B3" w14:textId="77777777" w:rsidR="00CB43CC" w:rsidRPr="00CB43CC" w:rsidRDefault="00CB43CC" w:rsidP="00CB43CC">
      <w:pPr>
        <w:jc w:val="both"/>
      </w:pPr>
      <w:r w:rsidRPr="00CB43CC">
        <w:tab/>
        <w:t>Personen, denen besondere Schutzmaßnahmen gewährt werden, haben Anrecht auf die Wahrung ihrer sozialen und administrativen Rechte. Der Föderalprokurator kann zu diesem Zweck die Mitwirkung der Beamten und Bediensteten der öffentlichen Dienste und Verwaltungen anfordern. Der Dienst für den Schutz gefährdeter Beamter sorgt für die Ausführung dieser Anforderung.</w:t>
      </w:r>
    </w:p>
    <w:p w14:paraId="5A82ED69" w14:textId="77777777" w:rsidR="00CB43CC" w:rsidRPr="00CB43CC" w:rsidRDefault="00CB43CC" w:rsidP="00CB43CC">
      <w:pPr>
        <w:jc w:val="both"/>
      </w:pPr>
    </w:p>
    <w:p w14:paraId="6BDAB6A0" w14:textId="72173984" w:rsidR="00CB43CC" w:rsidRPr="00CB43CC" w:rsidRDefault="00CB43CC" w:rsidP="00CB43CC">
      <w:pPr>
        <w:jc w:val="both"/>
      </w:pPr>
      <w:r w:rsidRPr="00CB43CC">
        <w:tab/>
        <w:t xml:space="preserve">Jede Person, die die im vorliegenden Artikel erwähnte Mitwirkung verweigert, wird </w:t>
      </w:r>
      <w:r w:rsidR="009C3109">
        <w:t>[</w:t>
      </w:r>
      <w:r w:rsidR="009C3109" w:rsidRPr="009C3109">
        <w:t>mit einer Geldbuße von hundert bis zu dreißigtausend EUR</w:t>
      </w:r>
      <w:r w:rsidR="009C3109">
        <w:t>]</w:t>
      </w:r>
      <w:r w:rsidRPr="00CB43CC">
        <w:t xml:space="preserve"> bestraft.</w:t>
      </w:r>
    </w:p>
    <w:p w14:paraId="409CFE07" w14:textId="77777777" w:rsidR="00CB43CC" w:rsidRPr="00CB43CC" w:rsidRDefault="00CB43CC" w:rsidP="00CB43CC">
      <w:pPr>
        <w:jc w:val="both"/>
      </w:pPr>
    </w:p>
    <w:p w14:paraId="61CA2D94" w14:textId="77777777" w:rsidR="00CB43CC" w:rsidRPr="00CB43CC" w:rsidRDefault="00CB43CC" w:rsidP="00CB43CC">
      <w:pPr>
        <w:jc w:val="both"/>
      </w:pPr>
      <w:r w:rsidRPr="00CB43CC">
        <w:tab/>
        <w:t>Jede Person, die aufgrund ihres Amtes Kenntnis von diesen Maßnahmen erlangt oder dabei mitwirkt, unterliegt der Schweigepflicht. Jede Verletzung der Schweigepflicht wird gemäß Artikel 458 des Strafgesetzbuches geahndet.</w:t>
      </w:r>
    </w:p>
    <w:p w14:paraId="24437B35" w14:textId="77777777" w:rsidR="00CB43CC" w:rsidRPr="00CB43CC" w:rsidRDefault="00CB43CC" w:rsidP="00CB43CC">
      <w:pPr>
        <w:jc w:val="both"/>
      </w:pPr>
    </w:p>
    <w:p w14:paraId="4BDA5E12" w14:textId="2B43C43B" w:rsidR="00CB43CC" w:rsidRPr="00036A64" w:rsidRDefault="00CB43CC" w:rsidP="00CB43CC">
      <w:pPr>
        <w:jc w:val="both"/>
        <w:rPr>
          <w:spacing w:val="-2"/>
        </w:rPr>
      </w:pPr>
      <w:r w:rsidRPr="00036A64">
        <w:rPr>
          <w:spacing w:val="-2"/>
        </w:rPr>
        <w:tab/>
      </w:r>
      <w:r w:rsidR="00426F4B">
        <w:rPr>
          <w:spacing w:val="-2"/>
        </w:rPr>
        <w:t>§ </w:t>
      </w:r>
      <w:r w:rsidRPr="00036A64">
        <w:rPr>
          <w:spacing w:val="-2"/>
        </w:rPr>
        <w:t xml:space="preserve">4 ­ Der Föderalprokurator kann ebenfalls durch eine mit Gründen versehene Entscheidung nach Gewährung der in </w:t>
      </w:r>
      <w:r w:rsidR="00426F4B">
        <w:rPr>
          <w:spacing w:val="-2"/>
        </w:rPr>
        <w:t>§ </w:t>
      </w:r>
      <w:r w:rsidRPr="00036A64">
        <w:rPr>
          <w:spacing w:val="-2"/>
        </w:rPr>
        <w:t>1 vorgesehenen Schutzmaßnahmen vorbeugende Überwachungsmaßnahmen genehmigen, die zur Wahrung der Sicherheit und der körperlichen, geistigen und moralischen Unversehrtheit der in Artikel 111</w:t>
      </w:r>
      <w:r w:rsidRPr="00036A64">
        <w:rPr>
          <w:i/>
          <w:iCs/>
          <w:spacing w:val="-2"/>
        </w:rPr>
        <w:t>bis</w:t>
      </w:r>
      <w:r w:rsidRPr="00036A64">
        <w:rPr>
          <w:spacing w:val="-2"/>
        </w:rPr>
        <w:t xml:space="preserve"> erwähnten Personen erforderlich sind. Die gefährdete Person wird schriftlich über diese Möglichkeit informiert.]</w:t>
      </w:r>
    </w:p>
    <w:p w14:paraId="1357ACC3" w14:textId="77777777" w:rsidR="00CB43CC" w:rsidRDefault="00CB43CC" w:rsidP="00CB43CC">
      <w:pPr>
        <w:jc w:val="both"/>
      </w:pPr>
    </w:p>
    <w:p w14:paraId="258B6E9D" w14:textId="66837BF6" w:rsidR="00CB43CC" w:rsidRDefault="00CB43CC" w:rsidP="00CB43CC">
      <w:pPr>
        <w:jc w:val="both"/>
        <w:rPr>
          <w:i/>
        </w:rPr>
      </w:pPr>
      <w:r>
        <w:rPr>
          <w:i/>
        </w:rPr>
        <w:t>[</w:t>
      </w:r>
      <w:r w:rsidR="00426F4B">
        <w:rPr>
          <w:i/>
        </w:rPr>
        <w:t>Art. </w:t>
      </w:r>
      <w:r>
        <w:rPr>
          <w:i/>
        </w:rPr>
        <w:t xml:space="preserve">111quater eingefügt durch </w:t>
      </w:r>
      <w:r w:rsidR="00426F4B">
        <w:rPr>
          <w:i/>
        </w:rPr>
        <w:t>Art. </w:t>
      </w:r>
      <w:r>
        <w:rPr>
          <w:i/>
        </w:rPr>
        <w:t>33 des G. vom 5. Mai 2019</w:t>
      </w:r>
      <w:r w:rsidR="00036A64">
        <w:rPr>
          <w:i/>
        </w:rPr>
        <w:t> (II)</w:t>
      </w:r>
      <w:r>
        <w:rPr>
          <w:i/>
        </w:rPr>
        <w:t xml:space="preserve"> (B.S. vom 24. Mai 2019)</w:t>
      </w:r>
      <w:r w:rsidR="009C3109">
        <w:rPr>
          <w:i/>
        </w:rPr>
        <w:t xml:space="preserve">; </w:t>
      </w:r>
      <w:r w:rsidR="00426F4B">
        <w:rPr>
          <w:i/>
        </w:rPr>
        <w:t>§ </w:t>
      </w:r>
      <w:r w:rsidR="009C3109">
        <w:rPr>
          <w:i/>
        </w:rPr>
        <w:t xml:space="preserve">3 </w:t>
      </w:r>
      <w:r w:rsidR="00426F4B">
        <w:rPr>
          <w:i/>
        </w:rPr>
        <w:t>Abs. </w:t>
      </w:r>
      <w:r w:rsidR="009C3109">
        <w:rPr>
          <w:i/>
        </w:rPr>
        <w:t xml:space="preserve">3 abgeändert durch </w:t>
      </w:r>
      <w:r w:rsidR="00426F4B">
        <w:rPr>
          <w:i/>
        </w:rPr>
        <w:t>Art. </w:t>
      </w:r>
      <w:r w:rsidR="009C3109">
        <w:rPr>
          <w:i/>
        </w:rPr>
        <w:t>16 des G. vom 6. Dezember 2022 (B.S. vom 21. Dezember 2022)</w:t>
      </w:r>
      <w:r>
        <w:rPr>
          <w:i/>
        </w:rPr>
        <w:t>]</w:t>
      </w:r>
    </w:p>
    <w:p w14:paraId="711F323B" w14:textId="77777777" w:rsidR="00CB43CC" w:rsidRDefault="00CB43CC" w:rsidP="00CB43CC">
      <w:pPr>
        <w:jc w:val="both"/>
      </w:pPr>
    </w:p>
    <w:p w14:paraId="0894609E" w14:textId="77777777" w:rsidR="00EB7E55" w:rsidRDefault="00EB7E55" w:rsidP="00CB43CC">
      <w:pPr>
        <w:jc w:val="both"/>
      </w:pPr>
    </w:p>
    <w:p w14:paraId="34D2F835" w14:textId="77777777" w:rsidR="00EB7E55" w:rsidRDefault="00EB7E55">
      <w:pPr>
        <w:rPr>
          <w:sz w:val="20"/>
          <w:szCs w:val="20"/>
        </w:rPr>
      </w:pPr>
      <w:r>
        <w:rPr>
          <w:sz w:val="20"/>
          <w:szCs w:val="20"/>
        </w:rPr>
        <w:br w:type="page"/>
      </w:r>
    </w:p>
    <w:p w14:paraId="094CB406" w14:textId="08EADAA7" w:rsidR="00EB7E55" w:rsidRDefault="00EB7E55" w:rsidP="00EB7E55">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111</w:t>
      </w:r>
      <w:r>
        <w:rPr>
          <w:i/>
          <w:iCs/>
          <w:sz w:val="20"/>
          <w:szCs w:val="20"/>
        </w:rPr>
        <w:t>quater</w:t>
      </w:r>
      <w:r>
        <w:rPr>
          <w:sz w:val="20"/>
          <w:szCs w:val="20"/>
        </w:rPr>
        <w:t xml:space="preserve"> wie folgt:</w:t>
      </w:r>
    </w:p>
    <w:p w14:paraId="5EA30FB6" w14:textId="77777777" w:rsidR="00EB7E55" w:rsidRDefault="00EB7E55" w:rsidP="00EB7E55">
      <w:pPr>
        <w:rPr>
          <w:sz w:val="20"/>
          <w:szCs w:val="20"/>
        </w:rPr>
      </w:pPr>
    </w:p>
    <w:p w14:paraId="380D050A" w14:textId="215424D2" w:rsidR="00EB7E55" w:rsidRPr="00EB7E55" w:rsidRDefault="00EB7E55" w:rsidP="00EB7E55">
      <w:pPr>
        <w:jc w:val="both"/>
        <w:rPr>
          <w:sz w:val="20"/>
          <w:szCs w:val="20"/>
        </w:rPr>
      </w:pPr>
      <w:r>
        <w:rPr>
          <w:sz w:val="20"/>
          <w:szCs w:val="20"/>
        </w:rPr>
        <w:t>"</w:t>
      </w:r>
      <w:r w:rsidRPr="00EB7E55">
        <w:rPr>
          <w:sz w:val="20"/>
          <w:szCs w:val="20"/>
        </w:rPr>
        <w:t>[</w:t>
      </w:r>
      <w:r w:rsidRPr="00EB7E55">
        <w:rPr>
          <w:bCs/>
          <w:sz w:val="20"/>
          <w:szCs w:val="20"/>
        </w:rPr>
        <w:t>Art. 111</w:t>
      </w:r>
      <w:r w:rsidRPr="00EB7E55">
        <w:rPr>
          <w:bCs/>
          <w:i/>
          <w:sz w:val="20"/>
          <w:szCs w:val="20"/>
        </w:rPr>
        <w:t>quater</w:t>
      </w:r>
      <w:r w:rsidRPr="00EB7E55">
        <w:rPr>
          <w:sz w:val="20"/>
          <w:szCs w:val="20"/>
        </w:rPr>
        <w:t> - § 1 </w:t>
      </w:r>
      <w:r w:rsidRPr="00EB7E55">
        <w:rPr>
          <w:sz w:val="20"/>
          <w:szCs w:val="20"/>
        </w:rPr>
        <w:softHyphen/>
        <w:t xml:space="preserve"> Die Schutzkommission kann unter Einhaltung des Subsidiaritätsprinzips und des Verhältnismäßigkeitsprinzips nur einer gefährdeten Person, deren Schutz nicht durch andere Maßnahmen gewährleistet werden kann, und gegebenenfalls ihren Familienmitgliedern und anderen Verwandten - insofern diese infolge der Ausübung des Amtes der gefährdeten Person in Gefahr sind - die in Artikel 104 § 2 Absatz 2 erwähnten besonderen Schutzmaßnahmen gewähren.</w:t>
      </w:r>
    </w:p>
    <w:p w14:paraId="6687144B" w14:textId="77777777" w:rsidR="00EB7E55" w:rsidRPr="00EB7E55" w:rsidRDefault="00EB7E55" w:rsidP="00EB7E55">
      <w:pPr>
        <w:jc w:val="both"/>
        <w:rPr>
          <w:sz w:val="20"/>
          <w:szCs w:val="20"/>
        </w:rPr>
      </w:pPr>
    </w:p>
    <w:p w14:paraId="67225BE8" w14:textId="3A73B79A" w:rsidR="00EB7E55" w:rsidRPr="00EB7E55" w:rsidRDefault="00EB7E55" w:rsidP="00EB7E55">
      <w:pPr>
        <w:jc w:val="both"/>
        <w:rPr>
          <w:sz w:val="20"/>
          <w:szCs w:val="20"/>
        </w:rPr>
      </w:pPr>
      <w:r w:rsidRPr="00EB7E55">
        <w:rPr>
          <w:sz w:val="20"/>
          <w:szCs w:val="20"/>
        </w:rPr>
        <w:t>Handelt es sich um eine in Artikel 111</w:t>
      </w:r>
      <w:r w:rsidRPr="00EB7E55">
        <w:rPr>
          <w:i/>
          <w:iCs/>
          <w:sz w:val="20"/>
          <w:szCs w:val="20"/>
        </w:rPr>
        <w:t>bis</w:t>
      </w:r>
      <w:r w:rsidRPr="00EB7E55">
        <w:rPr>
          <w:sz w:val="20"/>
          <w:szCs w:val="20"/>
        </w:rPr>
        <w:t xml:space="preserve"> Nr. 1 Buchstabe </w:t>
      </w:r>
      <w:r w:rsidRPr="00EB7E55">
        <w:rPr>
          <w:i/>
          <w:iCs/>
          <w:sz w:val="20"/>
          <w:szCs w:val="20"/>
        </w:rPr>
        <w:t>a)</w:t>
      </w:r>
      <w:r w:rsidRPr="00EB7E55">
        <w:rPr>
          <w:sz w:val="20"/>
          <w:szCs w:val="20"/>
        </w:rPr>
        <w:t xml:space="preserve"> erwähnte gefährdete Person, kann der in Absatz 1 erwähnte Schutz nur gewährt werden, wenn diese Person mit der Ermittlung, Feststellung, Untersuchung, Verfolgung oder Beurteilung einer Straftat oder der Vollstreckung der Strafe für eine in Artikel 90</w:t>
      </w:r>
      <w:r w:rsidRPr="00EB7E55">
        <w:rPr>
          <w:i/>
          <w:iCs/>
          <w:sz w:val="20"/>
          <w:szCs w:val="20"/>
        </w:rPr>
        <w:t>ter</w:t>
      </w:r>
      <w:r w:rsidRPr="00EB7E55">
        <w:rPr>
          <w:sz w:val="20"/>
          <w:szCs w:val="20"/>
        </w:rPr>
        <w:t xml:space="preserve"> §§ 2, 3 oder 4 erwähnte Straftat oder für eine Straftat, die im Rahmen einer [in Artikel 406] des Strafgesetzbuches erwähnten kriminellen Organisation begangen worden ist, beauftragt ist oder war.</w:t>
      </w:r>
    </w:p>
    <w:p w14:paraId="2C2CCB3E" w14:textId="77777777" w:rsidR="00EB7E55" w:rsidRPr="00EB7E55" w:rsidRDefault="00EB7E55" w:rsidP="00EB7E55">
      <w:pPr>
        <w:jc w:val="both"/>
        <w:rPr>
          <w:sz w:val="20"/>
          <w:szCs w:val="20"/>
        </w:rPr>
      </w:pPr>
    </w:p>
    <w:p w14:paraId="4D7DDBF2" w14:textId="4AB43BF4" w:rsidR="00EB7E55" w:rsidRPr="00EB7E55" w:rsidRDefault="00EB7E55" w:rsidP="00EB7E55">
      <w:pPr>
        <w:jc w:val="both"/>
        <w:rPr>
          <w:sz w:val="20"/>
          <w:szCs w:val="20"/>
        </w:rPr>
      </w:pPr>
      <w:r w:rsidRPr="00EB7E55">
        <w:rPr>
          <w:sz w:val="20"/>
          <w:szCs w:val="20"/>
        </w:rPr>
        <w:t>Handelt es sich um eine in Artikel 111</w:t>
      </w:r>
      <w:r w:rsidRPr="00EB7E55">
        <w:rPr>
          <w:i/>
          <w:iCs/>
          <w:sz w:val="20"/>
          <w:szCs w:val="20"/>
        </w:rPr>
        <w:t>bis</w:t>
      </w:r>
      <w:r w:rsidRPr="00EB7E55">
        <w:rPr>
          <w:sz w:val="20"/>
          <w:szCs w:val="20"/>
        </w:rPr>
        <w:t xml:space="preserve"> Nr. 1 Buchstabe </w:t>
      </w:r>
      <w:r w:rsidRPr="00EB7E55">
        <w:rPr>
          <w:i/>
          <w:iCs/>
          <w:sz w:val="20"/>
          <w:szCs w:val="20"/>
        </w:rPr>
        <w:t>b)</w:t>
      </w:r>
      <w:r w:rsidRPr="00EB7E55">
        <w:rPr>
          <w:sz w:val="20"/>
          <w:szCs w:val="20"/>
        </w:rPr>
        <w:t xml:space="preserve"> erwähnte gefährdete Person, kann der in Absatz 1 erwähnte Schutz nur gewährt werden, wenn diese Person mit einem verwaltungspolizeilichen Auftrag für die in Artikel 44/5 § 1 Absatz 1 Nr. 2 und 3 des Gesetzes vom 5. August 1992 über das Polizeiamt erwähnten Kategorien von Personen beauftragt ist oder war.</w:t>
      </w:r>
    </w:p>
    <w:p w14:paraId="706BA542" w14:textId="77777777" w:rsidR="00EB7E55" w:rsidRPr="00EB7E55" w:rsidRDefault="00EB7E55" w:rsidP="00EB7E55">
      <w:pPr>
        <w:jc w:val="both"/>
        <w:rPr>
          <w:sz w:val="20"/>
          <w:szCs w:val="20"/>
        </w:rPr>
      </w:pPr>
    </w:p>
    <w:p w14:paraId="6CAFC6B7" w14:textId="7F6CEBFC" w:rsidR="00EB7E55" w:rsidRPr="00EB7E55" w:rsidRDefault="00EB7E55" w:rsidP="00EB7E55">
      <w:pPr>
        <w:jc w:val="both"/>
        <w:rPr>
          <w:sz w:val="20"/>
          <w:szCs w:val="20"/>
        </w:rPr>
      </w:pPr>
      <w:r w:rsidRPr="00EB7E55">
        <w:rPr>
          <w:sz w:val="20"/>
          <w:szCs w:val="20"/>
        </w:rPr>
        <w:t>Handelt es sich um eine in Artikel 111</w:t>
      </w:r>
      <w:r w:rsidRPr="00EB7E55">
        <w:rPr>
          <w:i/>
          <w:iCs/>
          <w:sz w:val="20"/>
          <w:szCs w:val="20"/>
        </w:rPr>
        <w:t>bis</w:t>
      </w:r>
      <w:r w:rsidRPr="00EB7E55">
        <w:rPr>
          <w:sz w:val="20"/>
          <w:szCs w:val="20"/>
        </w:rPr>
        <w:t xml:space="preserve"> Nr. 1 Buchstabe </w:t>
      </w:r>
      <w:r w:rsidRPr="00EB7E55">
        <w:rPr>
          <w:i/>
          <w:iCs/>
          <w:sz w:val="20"/>
          <w:szCs w:val="20"/>
        </w:rPr>
        <w:t>c)</w:t>
      </w:r>
      <w:r w:rsidRPr="00EB7E55">
        <w:rPr>
          <w:sz w:val="20"/>
          <w:szCs w:val="20"/>
        </w:rPr>
        <w:t xml:space="preserve"> erwähnte gefährdete Person, kann der in Absatz 1 erwähnte Schutz nur gewährt werden:</w:t>
      </w:r>
    </w:p>
    <w:p w14:paraId="2E67507E" w14:textId="77777777" w:rsidR="00EB7E55" w:rsidRPr="00EB7E55" w:rsidRDefault="00EB7E55" w:rsidP="00EB7E55">
      <w:pPr>
        <w:jc w:val="both"/>
        <w:rPr>
          <w:sz w:val="20"/>
          <w:szCs w:val="20"/>
        </w:rPr>
      </w:pPr>
    </w:p>
    <w:p w14:paraId="4C87CEE9" w14:textId="10A6156A" w:rsidR="00EB7E55" w:rsidRPr="00EB7E55" w:rsidRDefault="00EB7E55" w:rsidP="00EB7E55">
      <w:pPr>
        <w:jc w:val="both"/>
        <w:rPr>
          <w:sz w:val="20"/>
          <w:szCs w:val="20"/>
        </w:rPr>
      </w:pPr>
      <w:r w:rsidRPr="00EB7E55">
        <w:rPr>
          <w:sz w:val="20"/>
          <w:szCs w:val="20"/>
        </w:rPr>
        <w:t>1. im Fall eines Bediensteten der Staatssicherheit, wenn dieser mit einem nachrichtendienstlichen Auftrag in Ausführung der in Artikel 7 Nr. 1 und 3/1 des Grundlagengesetzes vom 30. November 1998 über die Nachrichten- und Sicherheitsdienste erwähnten Aufträge beauftragt ist oder war,</w:t>
      </w:r>
    </w:p>
    <w:p w14:paraId="11199205" w14:textId="77777777" w:rsidR="00EB7E55" w:rsidRPr="00EB7E55" w:rsidRDefault="00EB7E55" w:rsidP="00EB7E55">
      <w:pPr>
        <w:jc w:val="both"/>
        <w:rPr>
          <w:sz w:val="20"/>
          <w:szCs w:val="20"/>
        </w:rPr>
      </w:pPr>
    </w:p>
    <w:p w14:paraId="1D038756" w14:textId="4E904884" w:rsidR="00EB7E55" w:rsidRPr="00EB7E55" w:rsidRDefault="00EB7E55" w:rsidP="00EB7E55">
      <w:pPr>
        <w:jc w:val="both"/>
        <w:rPr>
          <w:sz w:val="20"/>
          <w:szCs w:val="20"/>
        </w:rPr>
      </w:pPr>
      <w:r w:rsidRPr="00EB7E55">
        <w:rPr>
          <w:sz w:val="20"/>
          <w:szCs w:val="20"/>
        </w:rPr>
        <w:t>2. im Fall eines Bediensteten des Allgemeinen Nachrichten- und Sicherheitsdienstes, wenn er mit einem nachrichtendienstlichen Auftrag in Ausführung der in Artikel 11 § 1 Nr. 1 bis 3 und 5 des Grundlagengesetzes vom 30. November 1998 über die Nachrichten- und Sicherheitsdienste erwähnten Aufträge beauftragt ist oder war, mit Ausnahme jedes anderen in Artikel 11 § 1 Nr. 1 Buchstabe </w:t>
      </w:r>
      <w:r w:rsidRPr="00EB7E55">
        <w:rPr>
          <w:i/>
          <w:iCs/>
          <w:sz w:val="20"/>
          <w:szCs w:val="20"/>
        </w:rPr>
        <w:t>f)</w:t>
      </w:r>
      <w:r w:rsidRPr="00EB7E55">
        <w:rPr>
          <w:sz w:val="20"/>
          <w:szCs w:val="20"/>
        </w:rPr>
        <w:t xml:space="preserve"> desselben Gesetzes erwähnten grundlegenden Interesses des Landes.</w:t>
      </w:r>
    </w:p>
    <w:p w14:paraId="2B6BA697" w14:textId="77777777" w:rsidR="00EB7E55" w:rsidRPr="00EB7E55" w:rsidRDefault="00EB7E55" w:rsidP="00EB7E55">
      <w:pPr>
        <w:jc w:val="both"/>
        <w:rPr>
          <w:sz w:val="20"/>
          <w:szCs w:val="20"/>
        </w:rPr>
      </w:pPr>
    </w:p>
    <w:p w14:paraId="5BE2B91C" w14:textId="103AD4F6" w:rsidR="00EB7E55" w:rsidRPr="00EB7E55" w:rsidRDefault="00EB7E55" w:rsidP="00EB7E55">
      <w:pPr>
        <w:jc w:val="both"/>
        <w:rPr>
          <w:sz w:val="20"/>
          <w:szCs w:val="20"/>
        </w:rPr>
      </w:pPr>
      <w:r w:rsidRPr="00EB7E55">
        <w:rPr>
          <w:sz w:val="20"/>
          <w:szCs w:val="20"/>
        </w:rPr>
        <w:t>Die Schutzkommission kann einer gefährdeten Person und gegebenenfalls ihren Familienmitgliedern und anderen Verwandten - insofern diese infolge der Ausübung des Amtes der gefährdeten Person in Gefahr sind - in anderen als den in den Absätzen 2, 3 und 4 erwähnten Fällen nur dann besondere Schutzmaßnahmen gewähren, wenn sie dies einstimmig beschließt.</w:t>
      </w:r>
    </w:p>
    <w:p w14:paraId="23E4413D" w14:textId="77777777" w:rsidR="00EB7E55" w:rsidRPr="00EB7E55" w:rsidRDefault="00EB7E55" w:rsidP="00EB7E55">
      <w:pPr>
        <w:jc w:val="both"/>
        <w:rPr>
          <w:sz w:val="20"/>
          <w:szCs w:val="20"/>
        </w:rPr>
      </w:pPr>
    </w:p>
    <w:p w14:paraId="06A78161" w14:textId="3C088F26" w:rsidR="00EB7E55" w:rsidRPr="00EB7E55" w:rsidRDefault="00EB7E55" w:rsidP="00EB7E55">
      <w:pPr>
        <w:jc w:val="both"/>
        <w:rPr>
          <w:sz w:val="20"/>
          <w:szCs w:val="20"/>
        </w:rPr>
      </w:pPr>
      <w:r w:rsidRPr="00EB7E55">
        <w:rPr>
          <w:sz w:val="20"/>
          <w:szCs w:val="20"/>
        </w:rPr>
        <w:t>Gegebenenfalls kann die Schutzkommission der gefährdeten Person die in Artikel 104 § 1 Absatz 2 erwähnten gewöhnlichen Schutzmaßnahmen gewähren, wenn diese für die Ausführung der besonderen Schutzmaßnahmen erforderlich sind. Ist die Schutzkommission der Ansicht, dass die in Artikel 104 § 1 Absatz 2 Nr. 7 oder 13 erwähnten gewöhnlichen Schutzmaßnahmen zu gewähren sind, spricht sie sich vorab mit dem Krisenzentrum des Föderalen Öffentlichen Dienstes Inneres ab, das das Verfahren in Kraft setzt.</w:t>
      </w:r>
    </w:p>
    <w:p w14:paraId="631B0CE6" w14:textId="77777777" w:rsidR="00EB7E55" w:rsidRPr="00EB7E55" w:rsidRDefault="00EB7E55" w:rsidP="00EB7E55">
      <w:pPr>
        <w:jc w:val="both"/>
        <w:rPr>
          <w:sz w:val="20"/>
          <w:szCs w:val="20"/>
        </w:rPr>
      </w:pPr>
    </w:p>
    <w:p w14:paraId="1FCAC945" w14:textId="2F687DF8" w:rsidR="00EB7E55" w:rsidRPr="00EB7E55" w:rsidRDefault="00EB7E55" w:rsidP="00EB7E55">
      <w:pPr>
        <w:jc w:val="both"/>
        <w:rPr>
          <w:sz w:val="20"/>
          <w:szCs w:val="20"/>
        </w:rPr>
      </w:pPr>
      <w:r w:rsidRPr="00EB7E55">
        <w:rPr>
          <w:sz w:val="20"/>
          <w:szCs w:val="20"/>
        </w:rPr>
        <w:t>§ 2 </w:t>
      </w:r>
      <w:r w:rsidRPr="00EB7E55">
        <w:rPr>
          <w:sz w:val="20"/>
          <w:szCs w:val="20"/>
        </w:rPr>
        <w:softHyphen/>
        <w:t xml:space="preserve"> Die Schutzkommission kann unter Berücksichtigung der spezifischen Situation der betreffenden Person der gefährdeten Person, der besondere Schutzmaßnahmen zugutekommen, finanzielle Unterstützungsmaßnahmen gewähren.</w:t>
      </w:r>
    </w:p>
    <w:p w14:paraId="41981D41" w14:textId="77777777" w:rsidR="00EB7E55" w:rsidRPr="00EB7E55" w:rsidRDefault="00EB7E55" w:rsidP="00EB7E55">
      <w:pPr>
        <w:jc w:val="both"/>
        <w:rPr>
          <w:sz w:val="20"/>
          <w:szCs w:val="20"/>
        </w:rPr>
      </w:pPr>
    </w:p>
    <w:p w14:paraId="03A72181" w14:textId="56B572C7" w:rsidR="00EB7E55" w:rsidRPr="00EB7E55" w:rsidRDefault="00EB7E55" w:rsidP="00EB7E55">
      <w:pPr>
        <w:jc w:val="both"/>
        <w:rPr>
          <w:sz w:val="20"/>
          <w:szCs w:val="20"/>
        </w:rPr>
      </w:pPr>
      <w:r w:rsidRPr="00EB7E55">
        <w:rPr>
          <w:sz w:val="20"/>
          <w:szCs w:val="20"/>
        </w:rPr>
        <w:t>Die finanziellen Unterstützungsmaßnahmen sind diejenigen, die in Artikel 104 § 3 Absatz 2 erwähnt sind.</w:t>
      </w:r>
    </w:p>
    <w:p w14:paraId="3DBD1201" w14:textId="77777777" w:rsidR="00EB7E55" w:rsidRPr="00EB7E55" w:rsidRDefault="00EB7E55" w:rsidP="00EB7E55">
      <w:pPr>
        <w:jc w:val="both"/>
        <w:rPr>
          <w:sz w:val="20"/>
          <w:szCs w:val="20"/>
        </w:rPr>
      </w:pPr>
    </w:p>
    <w:p w14:paraId="1968766D" w14:textId="0A01146A" w:rsidR="00EB7E55" w:rsidRPr="00EB7E55" w:rsidRDefault="00EB7E55" w:rsidP="00EB7E55">
      <w:pPr>
        <w:jc w:val="both"/>
        <w:rPr>
          <w:sz w:val="20"/>
          <w:szCs w:val="20"/>
        </w:rPr>
      </w:pPr>
      <w:r w:rsidRPr="00EB7E55">
        <w:rPr>
          <w:sz w:val="20"/>
          <w:szCs w:val="20"/>
        </w:rPr>
        <w:t>§ 3 </w:t>
      </w:r>
      <w:r w:rsidRPr="00EB7E55">
        <w:rPr>
          <w:sz w:val="20"/>
          <w:szCs w:val="20"/>
        </w:rPr>
        <w:softHyphen/>
        <w:t xml:space="preserve"> Personen, denen besondere Schutzmaßnahmen zugutekommen, haben von Rechts wegen Anrecht auf psychologischen Beistand und auf Hilfe bei der Suche einer Arbeitsstelle.</w:t>
      </w:r>
    </w:p>
    <w:p w14:paraId="5793E0B4" w14:textId="77777777" w:rsidR="00EB7E55" w:rsidRPr="00EB7E55" w:rsidRDefault="00EB7E55" w:rsidP="00EB7E55">
      <w:pPr>
        <w:jc w:val="both"/>
        <w:rPr>
          <w:sz w:val="20"/>
          <w:szCs w:val="20"/>
        </w:rPr>
      </w:pPr>
    </w:p>
    <w:p w14:paraId="5F204091" w14:textId="6678CAFF" w:rsidR="00EB7E55" w:rsidRPr="00EB7E55" w:rsidRDefault="00EB7E55" w:rsidP="00EB7E55">
      <w:pPr>
        <w:jc w:val="both"/>
        <w:rPr>
          <w:sz w:val="20"/>
          <w:szCs w:val="20"/>
        </w:rPr>
      </w:pPr>
      <w:r w:rsidRPr="00EB7E55">
        <w:rPr>
          <w:sz w:val="20"/>
          <w:szCs w:val="20"/>
        </w:rPr>
        <w:t>Personen, denen besondere Schutzmaßnahmen gewährt werden, haben Anrecht auf die Wahrung ihrer sozialen und administrativen Rechte. Der Föderalprokurator kann zu diesem Zweck die Mitwirkung der Beamten und Bediensteten der öffentlichen Dienste und Verwaltungen anfordern. Der Dienst für den Schutz gefährdeter Beamter sorgt für die Ausführung dieser Anforderung.</w:t>
      </w:r>
    </w:p>
    <w:p w14:paraId="59E78131" w14:textId="77777777" w:rsidR="00EB7E55" w:rsidRDefault="00EB7E55" w:rsidP="00EB7E55">
      <w:pPr>
        <w:jc w:val="both"/>
        <w:rPr>
          <w:sz w:val="20"/>
          <w:szCs w:val="20"/>
        </w:rPr>
      </w:pPr>
    </w:p>
    <w:p w14:paraId="58E9F5BC" w14:textId="43108416" w:rsidR="00EB7E55" w:rsidRPr="00EB7E55" w:rsidRDefault="00EB7E55" w:rsidP="00EB7E55">
      <w:pPr>
        <w:jc w:val="both"/>
        <w:rPr>
          <w:sz w:val="20"/>
          <w:szCs w:val="20"/>
        </w:rPr>
      </w:pPr>
      <w:r w:rsidRPr="00EB7E55">
        <w:rPr>
          <w:sz w:val="20"/>
          <w:szCs w:val="20"/>
        </w:rPr>
        <w:t>Jede Person, die die im vorliegenden Artikel erwähnte Mitwirkung verweigert, wird [mit einer Geldbuße von hundert bis zu dreißigtausend EUR] bestraft.</w:t>
      </w:r>
    </w:p>
    <w:p w14:paraId="228517EC" w14:textId="77777777" w:rsidR="00EB7E55" w:rsidRPr="00EB7E55" w:rsidRDefault="00EB7E55" w:rsidP="00EB7E55">
      <w:pPr>
        <w:jc w:val="both"/>
        <w:rPr>
          <w:sz w:val="20"/>
          <w:szCs w:val="20"/>
        </w:rPr>
      </w:pPr>
    </w:p>
    <w:p w14:paraId="66F37E6A" w14:textId="6BA80599" w:rsidR="00EB7E55" w:rsidRPr="00EB7E55" w:rsidRDefault="00EB7E55" w:rsidP="00EB7E55">
      <w:pPr>
        <w:jc w:val="both"/>
        <w:rPr>
          <w:sz w:val="20"/>
          <w:szCs w:val="20"/>
        </w:rPr>
      </w:pPr>
      <w:r w:rsidRPr="00EB7E55">
        <w:rPr>
          <w:sz w:val="20"/>
          <w:szCs w:val="20"/>
        </w:rPr>
        <w:t>Jede Person, die aufgrund ihres Amtes Kenntnis von diesen Maßnahmen erlangt oder dabei mitwirkt, unterliegt der Schweigepflicht. Jede Verletzung der Schweigepflicht wird gemäß Artikel 458 des Strafgesetzbuches geahndet.</w:t>
      </w:r>
    </w:p>
    <w:p w14:paraId="2645A5DD" w14:textId="77777777" w:rsidR="00EB7E55" w:rsidRPr="00EB7E55" w:rsidRDefault="00EB7E55" w:rsidP="00EB7E55">
      <w:pPr>
        <w:jc w:val="both"/>
        <w:rPr>
          <w:sz w:val="20"/>
          <w:szCs w:val="20"/>
        </w:rPr>
      </w:pPr>
    </w:p>
    <w:p w14:paraId="58F8E4B4" w14:textId="27EBB4F8" w:rsidR="00EB7E55" w:rsidRPr="00EB7E55" w:rsidRDefault="00EB7E55" w:rsidP="00EB7E55">
      <w:pPr>
        <w:jc w:val="both"/>
        <w:rPr>
          <w:sz w:val="20"/>
          <w:szCs w:val="20"/>
        </w:rPr>
      </w:pPr>
      <w:r w:rsidRPr="00EB7E55">
        <w:rPr>
          <w:sz w:val="20"/>
          <w:szCs w:val="20"/>
        </w:rPr>
        <w:t>§ 4 </w:t>
      </w:r>
      <w:r w:rsidRPr="00EB7E55">
        <w:rPr>
          <w:sz w:val="20"/>
          <w:szCs w:val="20"/>
        </w:rPr>
        <w:softHyphen/>
        <w:t xml:space="preserve"> Der Föderalprokurator kann ebenfalls durch eine mit Gründen versehene Entscheidung nach Gewährung der in § 1 vorgesehenen Schutzmaßnahmen vorbeugende Überwachungsmaßnahmen genehmigen, die zur Wahrung der Sicherheit und der körperlichen, geistigen und moralischen Unversehrtheit der in Artikel 111</w:t>
      </w:r>
      <w:r w:rsidRPr="00EB7E55">
        <w:rPr>
          <w:i/>
          <w:iCs/>
          <w:sz w:val="20"/>
          <w:szCs w:val="20"/>
        </w:rPr>
        <w:t>bis</w:t>
      </w:r>
      <w:r w:rsidRPr="00EB7E55">
        <w:rPr>
          <w:sz w:val="20"/>
          <w:szCs w:val="20"/>
        </w:rPr>
        <w:t xml:space="preserve"> erwähnten Personen erforderlich sind. Die gefährdete Person wird schriftlich über diese Möglichkeit informiert.]</w:t>
      </w:r>
    </w:p>
    <w:p w14:paraId="5F6AA9ED" w14:textId="77777777" w:rsidR="00EB7E55" w:rsidRPr="00EB7E55" w:rsidRDefault="00EB7E55" w:rsidP="00EB7E55">
      <w:pPr>
        <w:jc w:val="both"/>
        <w:rPr>
          <w:sz w:val="20"/>
          <w:szCs w:val="20"/>
        </w:rPr>
      </w:pPr>
    </w:p>
    <w:p w14:paraId="1A05CF74" w14:textId="661F34B1" w:rsidR="00EB7E55" w:rsidRPr="00EB7E55" w:rsidRDefault="00EB7E55" w:rsidP="00EB7E55">
      <w:pPr>
        <w:jc w:val="both"/>
        <w:rPr>
          <w:iCs/>
          <w:sz w:val="20"/>
          <w:szCs w:val="20"/>
        </w:rPr>
      </w:pPr>
      <w:r w:rsidRPr="00D62737">
        <w:rPr>
          <w:rFonts w:ascii="Times New Roman Italique" w:hAnsi="Times New Roman Italique"/>
          <w:i/>
          <w:spacing w:val="-2"/>
          <w:sz w:val="20"/>
          <w:szCs w:val="20"/>
        </w:rPr>
        <w:t>[Art. 111quater eingefügt durch Art. 33 des G. vom 5. Mai 2019 (II) (B.S. vom 24. Mai 2019); § 1 Abs. 2 abgeändert durch Art. 47</w:t>
      </w:r>
      <w:r w:rsidRPr="00D62737">
        <w:rPr>
          <w:rFonts w:ascii="Times New Roman Italique" w:hAnsi="Times New Roman Italique"/>
          <w:i/>
          <w:iCs/>
          <w:spacing w:val="-2"/>
          <w:sz w:val="20"/>
          <w:szCs w:val="20"/>
        </w:rPr>
        <w:t xml:space="preserve"> des G. vom 29. Februar 2024 (III) (B.S. vom 8. April 2024) - in Kraft am 8. April 2026 -</w:t>
      </w:r>
      <w:r w:rsidR="00D62737" w:rsidRPr="00D62737">
        <w:rPr>
          <w:rFonts w:ascii="Times New Roman Italique" w:hAnsi="Times New Roman Italique"/>
          <w:i/>
          <w:iCs/>
          <w:spacing w:val="-2"/>
          <w:sz w:val="20"/>
          <w:szCs w:val="20"/>
        </w:rPr>
        <w:t>;</w:t>
      </w:r>
      <w:r w:rsidR="00D62737">
        <w:rPr>
          <w:i/>
          <w:iCs/>
          <w:sz w:val="20"/>
          <w:szCs w:val="20"/>
        </w:rPr>
        <w:t xml:space="preserve"> </w:t>
      </w:r>
      <w:r w:rsidRPr="00EB7E55">
        <w:rPr>
          <w:i/>
          <w:sz w:val="20"/>
          <w:szCs w:val="20"/>
        </w:rPr>
        <w:t>§ 3 Abs. 3 abgeändert durch Art. 16 des G. vom 6. Dezember 2022 (B.S. vom 21. Dezember 2022)]</w:t>
      </w:r>
      <w:r>
        <w:rPr>
          <w:iCs/>
          <w:sz w:val="20"/>
          <w:szCs w:val="20"/>
        </w:rPr>
        <w:t>"</w:t>
      </w:r>
    </w:p>
    <w:p w14:paraId="42F69AB7" w14:textId="6BF44D42" w:rsidR="00EB7E55" w:rsidRPr="00CB43CC" w:rsidRDefault="00EB7E55" w:rsidP="00EB7E55">
      <w:pPr>
        <w:jc w:val="both"/>
      </w:pPr>
    </w:p>
    <w:p w14:paraId="54D70049" w14:textId="77777777" w:rsidR="00CB43CC" w:rsidRPr="00CB43CC" w:rsidRDefault="00CB43CC" w:rsidP="00CB43CC">
      <w:pPr>
        <w:jc w:val="both"/>
      </w:pPr>
    </w:p>
    <w:p w14:paraId="5732DE4A" w14:textId="34836C75" w:rsidR="00CB43CC" w:rsidRPr="00CB43CC" w:rsidRDefault="00CB43CC" w:rsidP="00CB43CC">
      <w:pPr>
        <w:jc w:val="both"/>
      </w:pPr>
      <w:r>
        <w:tab/>
        <w:t>[</w:t>
      </w:r>
      <w:r w:rsidR="00426F4B">
        <w:rPr>
          <w:b/>
        </w:rPr>
        <w:t>Art. </w:t>
      </w:r>
      <w:r w:rsidRPr="00CB43CC">
        <w:rPr>
          <w:b/>
        </w:rPr>
        <w:t>111</w:t>
      </w:r>
      <w:r w:rsidRPr="00CB43CC">
        <w:rPr>
          <w:b/>
          <w:i/>
          <w:iCs/>
        </w:rPr>
        <w:t>quinquies</w:t>
      </w:r>
      <w:r w:rsidRPr="00CB43CC">
        <w:t xml:space="preserve"> - </w:t>
      </w:r>
      <w:r w:rsidR="00426F4B">
        <w:t>§ </w:t>
      </w:r>
      <w:r w:rsidRPr="00CB43CC">
        <w:t>1 ­ Der zuständige hierarchische Vorgesetzte der gefährdeten Person oder das Krisenzentrum des Föderalen Öffentlichen Dienstes Inneres - je nach Fall - kann durch eine mit Gründen versehene schriftliche Antragschrift, der eine Kopie der Akte beigefügt wird, die Gewährung von Schutzmaßnahmen und von finanziellen Unterstützungsmaßnahmen beantragen.</w:t>
      </w:r>
    </w:p>
    <w:p w14:paraId="55869AB1" w14:textId="77777777" w:rsidR="00CB43CC" w:rsidRPr="00CB43CC" w:rsidRDefault="00CB43CC" w:rsidP="00CB43CC">
      <w:pPr>
        <w:jc w:val="both"/>
      </w:pPr>
    </w:p>
    <w:p w14:paraId="27E96207" w14:textId="77777777" w:rsidR="00CB43CC" w:rsidRPr="00CB43CC" w:rsidRDefault="00CB43CC" w:rsidP="00CB43CC">
      <w:pPr>
        <w:jc w:val="both"/>
      </w:pPr>
      <w:r w:rsidRPr="00CB43CC">
        <w:tab/>
        <w:t>In der Antragschrift wird Folgendes angegeben:</w:t>
      </w:r>
    </w:p>
    <w:p w14:paraId="3F626555" w14:textId="77777777" w:rsidR="00CB43CC" w:rsidRPr="00CB43CC" w:rsidRDefault="00CB43CC" w:rsidP="00CB43CC">
      <w:pPr>
        <w:jc w:val="both"/>
      </w:pPr>
    </w:p>
    <w:p w14:paraId="3CD64FF6" w14:textId="77777777" w:rsidR="00CB43CC" w:rsidRPr="00CB43CC" w:rsidRDefault="00CB43CC" w:rsidP="00CB43CC">
      <w:pPr>
        <w:jc w:val="both"/>
      </w:pPr>
      <w:r w:rsidRPr="00CB43CC">
        <w:tab/>
        <w:t>1. Tag, Monat und Jahr,</w:t>
      </w:r>
    </w:p>
    <w:p w14:paraId="04C6614B" w14:textId="77777777" w:rsidR="00CB43CC" w:rsidRPr="00CB43CC" w:rsidRDefault="00CB43CC" w:rsidP="00CB43CC">
      <w:pPr>
        <w:jc w:val="both"/>
      </w:pPr>
    </w:p>
    <w:p w14:paraId="498F3451" w14:textId="77777777" w:rsidR="00CB43CC" w:rsidRPr="00CB43CC" w:rsidRDefault="00CB43CC" w:rsidP="00CB43CC">
      <w:pPr>
        <w:jc w:val="both"/>
      </w:pPr>
      <w:r w:rsidRPr="00CB43CC">
        <w:tab/>
        <w:t>2. Name und Funktion der Person, die die Antragschrift hinterlegt,</w:t>
      </w:r>
    </w:p>
    <w:p w14:paraId="15D6D880" w14:textId="77777777" w:rsidR="00CB43CC" w:rsidRPr="00CB43CC" w:rsidRDefault="00CB43CC" w:rsidP="00CB43CC">
      <w:pPr>
        <w:jc w:val="both"/>
      </w:pPr>
    </w:p>
    <w:p w14:paraId="6E3C6E81" w14:textId="415AADAC" w:rsidR="00CB43CC" w:rsidRPr="00CB43CC" w:rsidRDefault="00CB43CC" w:rsidP="00CB43CC">
      <w:pPr>
        <w:jc w:val="both"/>
      </w:pPr>
      <w:r w:rsidRPr="00CB43CC">
        <w:tab/>
        <w:t>3. Name und Vorname sowie Wohnsitz oder Wohnort der Personen, für die die betreffenden Maßnahmen beantragt werden, oder gegebenenfalls der in Anwendung von Artikel 112</w:t>
      </w:r>
      <w:r w:rsidRPr="00CB43CC">
        <w:rPr>
          <w:i/>
          <w:iCs/>
        </w:rPr>
        <w:t>quater</w:t>
      </w:r>
      <w:r w:rsidRPr="00CB43CC">
        <w:t xml:space="preserve"> zugeteilte Code oder der Code, den der in Artikel 3 </w:t>
      </w:r>
      <w:r w:rsidR="00426F4B">
        <w:t>Nr. </w:t>
      </w:r>
      <w:r w:rsidRPr="00CB43CC">
        <w:t>8 des Grundlagengesetzes vom 30. November 1998 über die Nachrichten- und Sicherheitsdienste erwähnte Dienstleiter zugeteilt hat,</w:t>
      </w:r>
    </w:p>
    <w:p w14:paraId="1F683A0F" w14:textId="77777777" w:rsidR="00CB43CC" w:rsidRPr="00CB43CC" w:rsidRDefault="00CB43CC" w:rsidP="00CB43CC">
      <w:pPr>
        <w:jc w:val="both"/>
      </w:pPr>
    </w:p>
    <w:p w14:paraId="7C881A34" w14:textId="77777777" w:rsidR="00CB43CC" w:rsidRPr="00CB43CC" w:rsidRDefault="00CB43CC" w:rsidP="00CB43CC">
      <w:pPr>
        <w:jc w:val="both"/>
      </w:pPr>
      <w:r w:rsidRPr="00CB43CC">
        <w:tab/>
        <w:t>4. welche besonderen Schutzmaßnahmen und gegebenenfalls welche finanziellen Unterstützungsmaßnahmen zu gewähren sind,</w:t>
      </w:r>
    </w:p>
    <w:p w14:paraId="0C62250B" w14:textId="77777777" w:rsidR="00CB43CC" w:rsidRPr="00CB43CC" w:rsidRDefault="00CB43CC" w:rsidP="00CB43CC">
      <w:pPr>
        <w:jc w:val="both"/>
      </w:pPr>
    </w:p>
    <w:p w14:paraId="2C33DD0E" w14:textId="4BDAFBD1" w:rsidR="00CB43CC" w:rsidRPr="00CB43CC" w:rsidRDefault="00CB43CC" w:rsidP="00CB43CC">
      <w:pPr>
        <w:jc w:val="both"/>
      </w:pPr>
      <w:r w:rsidRPr="00CB43CC">
        <w:tab/>
        <w:t xml:space="preserve">5. die in </w:t>
      </w:r>
      <w:r w:rsidR="00426F4B">
        <w:t>§ </w:t>
      </w:r>
      <w:r w:rsidRPr="00CB43CC">
        <w:t>3 erwähnten gewöhnlichen Schutzmaßnahmen und die besonderen Gründe, die diese rechtfertigen.</w:t>
      </w:r>
    </w:p>
    <w:p w14:paraId="5CB4358E" w14:textId="77777777" w:rsidR="00CB43CC" w:rsidRPr="00CB43CC" w:rsidRDefault="00CB43CC" w:rsidP="00CB43CC">
      <w:pPr>
        <w:jc w:val="both"/>
      </w:pPr>
    </w:p>
    <w:p w14:paraId="08776FC4" w14:textId="77777777" w:rsidR="00CB43CC" w:rsidRPr="00CB43CC" w:rsidRDefault="00CB43CC" w:rsidP="00CB43CC">
      <w:pPr>
        <w:jc w:val="both"/>
      </w:pPr>
      <w:r w:rsidRPr="00CB43CC">
        <w:tab/>
        <w:t>Der zuständige hierarchische Vorgesetzte der gefährdeten Person oder das Krisenzentrum des Föderalen Öffentlichen Dienstes Inneres übermittelt dem Präsidenten der Schutzkommission die Antragschrift und ergreift die erforderlichen Maßnahmen, um die Vertraulichkeit der Antragschrift zu gewährleisten.</w:t>
      </w:r>
    </w:p>
    <w:p w14:paraId="69076A3F" w14:textId="77777777" w:rsidR="00CB43CC" w:rsidRPr="00CB43CC" w:rsidRDefault="00CB43CC" w:rsidP="00CB43CC">
      <w:pPr>
        <w:jc w:val="both"/>
      </w:pPr>
    </w:p>
    <w:p w14:paraId="5C83EDFE" w14:textId="77777777" w:rsidR="00CB43CC" w:rsidRPr="00CB43CC" w:rsidRDefault="00CB43CC" w:rsidP="00CB43CC">
      <w:pPr>
        <w:jc w:val="both"/>
      </w:pPr>
      <w:r w:rsidRPr="00CB43CC">
        <w:tab/>
        <w:t>Auf schriftlichen und mit Gründen versehenen Antrag der gefährdeten Person kann der hierarchische Vorgesetzte der gefährdeten Person oder das Krisenzentrum des Föderalen Öffentlichen Dienstes Inneres in seiner Antragschrift angeben, welchen anderen Personen als denjenigen, die in Artikel 111</w:t>
      </w:r>
      <w:r w:rsidRPr="00CB43CC">
        <w:rPr>
          <w:i/>
          <w:iCs/>
        </w:rPr>
        <w:t>bis</w:t>
      </w:r>
      <w:r w:rsidRPr="00CB43CC">
        <w:t xml:space="preserve"> erwähnt sind, Schutzmaßnahmen gewährt werden können. Diese Schutzmaßnahmen können von der Schutzkommission nur gewährt werden, wenn diese Personen tatsächlich in Gefahr sind.</w:t>
      </w:r>
    </w:p>
    <w:p w14:paraId="4C4E13D2" w14:textId="77777777" w:rsidR="00CB43CC" w:rsidRPr="00CB43CC" w:rsidRDefault="00CB43CC" w:rsidP="00CB43CC">
      <w:pPr>
        <w:jc w:val="both"/>
      </w:pPr>
    </w:p>
    <w:p w14:paraId="6A5B445D" w14:textId="066033B1" w:rsidR="00CB43CC" w:rsidRPr="00CB43CC" w:rsidRDefault="00CB43CC" w:rsidP="00CB43CC">
      <w:pPr>
        <w:jc w:val="both"/>
      </w:pPr>
      <w:r w:rsidRPr="00CB43CC">
        <w:tab/>
      </w:r>
      <w:r w:rsidR="00426F4B">
        <w:t>§ </w:t>
      </w:r>
      <w:r w:rsidRPr="00CB43CC">
        <w:t>2 ­ Sobald der Präsident der Schutzkommission die Antragschrift zur Gewährung von Schutzmaßnahmen und gegebenenfalls von finanziellen Unterstützungsmaßnahmen erhalten hat, ersucht er unverzüglich den Generaldirektor der Gerichtspolizei der föderalen Polizei um eine schriftliche Stellungnahme.</w:t>
      </w:r>
    </w:p>
    <w:p w14:paraId="4A5AA543" w14:textId="77777777" w:rsidR="00CB43CC" w:rsidRPr="00CB43CC" w:rsidRDefault="00CB43CC" w:rsidP="00CB43CC">
      <w:pPr>
        <w:jc w:val="both"/>
      </w:pPr>
    </w:p>
    <w:p w14:paraId="1282D063" w14:textId="7000F29E" w:rsidR="00CB43CC" w:rsidRPr="00CB43CC" w:rsidRDefault="00CB43CC" w:rsidP="00CB43CC">
      <w:pPr>
        <w:jc w:val="both"/>
      </w:pPr>
      <w:r w:rsidRPr="00CB43CC">
        <w:tab/>
      </w:r>
      <w:r w:rsidR="00426F4B">
        <w:t>§ </w:t>
      </w:r>
      <w:r w:rsidRPr="00CB43CC">
        <w:t xml:space="preserve">3 ­ Wenn bei äußerster Dringlichkeit Schutzmaßnahmen notwendig sind, kann der Präsident der Schutzkommission nach Rücksprache mit dem Generaldirektor der Gerichtspolizei der föderalen Polizei und in Abwartung seiner Stellungnahme durch eine vorläufige Entscheidung gewöhnliche Schutzmaßnahmen gewähren. Ist die Schutzkommission der Ansicht, dass die in Artikel 104 </w:t>
      </w:r>
      <w:r w:rsidR="00426F4B">
        <w:t>§ </w:t>
      </w:r>
      <w:r w:rsidRPr="00CB43CC">
        <w:t xml:space="preserve">1 Absatz 2 </w:t>
      </w:r>
      <w:r w:rsidR="00426F4B">
        <w:t>Nr. </w:t>
      </w:r>
      <w:r w:rsidRPr="00CB43CC">
        <w:t>7 oder 13 erwähnten gewöhnlichen Schutzmaßnahmen zu gewähren sind, spricht sie sich vorab mit dem Krisenzentrum des Föderalen Öffentlichen Dienstes Inneres ab, das das Verfahren in Kraft setzt.</w:t>
      </w:r>
    </w:p>
    <w:p w14:paraId="3F811FA9" w14:textId="77777777" w:rsidR="00CB43CC" w:rsidRPr="00CB43CC" w:rsidRDefault="00CB43CC" w:rsidP="00CB43CC">
      <w:pPr>
        <w:jc w:val="both"/>
      </w:pPr>
    </w:p>
    <w:p w14:paraId="57A86AFD" w14:textId="77777777" w:rsidR="00CB43CC" w:rsidRPr="00CB43CC" w:rsidRDefault="00CB43CC" w:rsidP="00CB43CC">
      <w:pPr>
        <w:jc w:val="both"/>
      </w:pPr>
      <w:r w:rsidRPr="00CB43CC">
        <w:tab/>
        <w:t>Die vorläufige Entscheidung wird mit Gründen versehen. Sie enthält eine genaue Beschreibung der gewährten Schutzmaßnahmen.</w:t>
      </w:r>
    </w:p>
    <w:p w14:paraId="731D4885" w14:textId="77777777" w:rsidR="00CB43CC" w:rsidRPr="00CB43CC" w:rsidRDefault="00CB43CC" w:rsidP="00CB43CC">
      <w:pPr>
        <w:jc w:val="both"/>
      </w:pPr>
    </w:p>
    <w:p w14:paraId="457403A3" w14:textId="77777777" w:rsidR="00CB43CC" w:rsidRPr="00CB43CC" w:rsidRDefault="00CB43CC" w:rsidP="00CB43CC">
      <w:pPr>
        <w:jc w:val="both"/>
      </w:pPr>
      <w:r w:rsidRPr="00CB43CC">
        <w:tab/>
        <w:t>Die gefährdete Person wird schriftlich über die vorläufige Entscheidung informiert.</w:t>
      </w:r>
    </w:p>
    <w:p w14:paraId="0EBC5EA8" w14:textId="77777777" w:rsidR="00CB43CC" w:rsidRPr="00CB43CC" w:rsidRDefault="00CB43CC" w:rsidP="00CB43CC">
      <w:pPr>
        <w:jc w:val="both"/>
      </w:pPr>
    </w:p>
    <w:p w14:paraId="6B880FB9" w14:textId="3ED57A56" w:rsidR="00CB43CC" w:rsidRPr="00CB43CC" w:rsidRDefault="00CB43CC" w:rsidP="00CB43CC">
      <w:pPr>
        <w:jc w:val="both"/>
      </w:pPr>
      <w:r w:rsidRPr="00CB43CC">
        <w:tab/>
      </w:r>
      <w:r w:rsidR="00426F4B">
        <w:t>§ </w:t>
      </w:r>
      <w:r w:rsidRPr="00CB43CC">
        <w:t xml:space="preserve">4 ­ Der Generaldirektor der Gerichtspolizei der föderalen Polizei gibt binnen einem Monat nach Erhalt des in </w:t>
      </w:r>
      <w:r w:rsidR="00426F4B">
        <w:t>§ </w:t>
      </w:r>
      <w:r w:rsidRPr="00CB43CC">
        <w:t>2 erwähnten Ersuchens eine ausführliche Stellungnahme ab über das Erfülltsein der gesetzlichen Bedingungen für die Gewährung der Schutzmaßnahmen für die Personen, für die ein Schutz beantragt wird, und über die persönliche Eignung der betreffenden Personen, in den Genuss der besonderen Schutzmaßnahmen sowie der eventuell beantragten finanziellen Unterstützungsmaßnahmen kommen zu können.</w:t>
      </w:r>
    </w:p>
    <w:p w14:paraId="5DD00AFD" w14:textId="77777777" w:rsidR="00CB43CC" w:rsidRPr="00CB43CC" w:rsidRDefault="00CB43CC" w:rsidP="00CB43CC">
      <w:pPr>
        <w:jc w:val="both"/>
      </w:pPr>
    </w:p>
    <w:p w14:paraId="11428393" w14:textId="77777777" w:rsidR="00CB43CC" w:rsidRPr="00CB43CC" w:rsidRDefault="00CB43CC" w:rsidP="00CB43CC">
      <w:pPr>
        <w:jc w:val="both"/>
      </w:pPr>
      <w:r w:rsidRPr="00CB43CC">
        <w:tab/>
        <w:t>Wenn eine Person, für die besondere Schutzmaßnahmen beantragt werden, einer Tat, die eine Gefängnisstrafe von einem Jahr oder eine schwerere Strafe zur Folge haben kann, für schuldig befunden worden ist oder wenn die Strafverfolgung wegen einer solchen Tat in Anwendung von Artikel 216</w:t>
      </w:r>
      <w:r w:rsidRPr="00CB43CC">
        <w:rPr>
          <w:i/>
          <w:iCs/>
        </w:rPr>
        <w:t>bis</w:t>
      </w:r>
      <w:r w:rsidRPr="00CB43CC">
        <w:t xml:space="preserve"> oder 216</w:t>
      </w:r>
      <w:r w:rsidRPr="00CB43CC">
        <w:rPr>
          <w:i/>
          <w:iCs/>
        </w:rPr>
        <w:t>ter</w:t>
      </w:r>
      <w:r w:rsidRPr="00CB43CC">
        <w:t xml:space="preserve"> dieser Person gegenüber erloschen ist, enthält die Stellungnahme über die persönliche Eignung des Betreffenden, in den Genuss besonderer Schutzmaßnahmen kommen zu können, auf jeden Fall eine Einschätzung der Gefahr, die der Betreffende für die Umgebung, in die er umgesiedelt wird, darstellen könnte.</w:t>
      </w:r>
    </w:p>
    <w:p w14:paraId="3FBE54F3" w14:textId="77777777" w:rsidR="00CB43CC" w:rsidRPr="00CB43CC" w:rsidRDefault="00CB43CC" w:rsidP="00CB43CC">
      <w:pPr>
        <w:jc w:val="both"/>
      </w:pPr>
    </w:p>
    <w:p w14:paraId="03CDD11D" w14:textId="3D9659BF" w:rsidR="00CB43CC" w:rsidRPr="00CB43CC" w:rsidRDefault="00CB43CC" w:rsidP="00CB43CC">
      <w:pPr>
        <w:jc w:val="both"/>
      </w:pPr>
      <w:r w:rsidRPr="00CB43CC">
        <w:tab/>
      </w:r>
      <w:r w:rsidR="00426F4B">
        <w:t>§ </w:t>
      </w:r>
      <w:r w:rsidRPr="00CB43CC">
        <w:t>5 ­ Sobald der Präsident der Schutzkommission die Stellungnahme des Generaldirektors der Gerichtspolizei der föderalen Polizei erhalten hat, beruft er unverzüglich die Schutzkommission ein, um über den Antrag zu befinden.</w:t>
      </w:r>
    </w:p>
    <w:p w14:paraId="09DBE90E" w14:textId="77777777" w:rsidR="00CB43CC" w:rsidRPr="00CB43CC" w:rsidRDefault="00CB43CC" w:rsidP="00CB43CC">
      <w:pPr>
        <w:jc w:val="both"/>
      </w:pPr>
    </w:p>
    <w:p w14:paraId="5488754F" w14:textId="5F6BCB78" w:rsidR="00CB43CC" w:rsidRPr="00CB43CC" w:rsidRDefault="00CB43CC" w:rsidP="00CB43CC">
      <w:pPr>
        <w:jc w:val="both"/>
      </w:pPr>
      <w:r w:rsidRPr="00CB43CC">
        <w:tab/>
      </w:r>
      <w:r w:rsidR="00426F4B">
        <w:t>§ </w:t>
      </w:r>
      <w:r w:rsidRPr="00CB43CC">
        <w:t>6 ­ Die Schutzkommission beschließt mit Stimmenmehrheit, außer in dem in Artikel 111</w:t>
      </w:r>
      <w:r w:rsidRPr="00CB43CC">
        <w:rPr>
          <w:i/>
          <w:iCs/>
        </w:rPr>
        <w:t>quater</w:t>
      </w:r>
      <w:r w:rsidRPr="00CB43CC">
        <w:t xml:space="preserve"> </w:t>
      </w:r>
      <w:r w:rsidR="00426F4B">
        <w:t>§ </w:t>
      </w:r>
      <w:r w:rsidRPr="00CB43CC">
        <w:t>1 Absatz 5 vorgesehenen Fall.</w:t>
      </w:r>
    </w:p>
    <w:p w14:paraId="12092C85" w14:textId="77777777" w:rsidR="00CB43CC" w:rsidRPr="00CB43CC" w:rsidRDefault="00CB43CC" w:rsidP="00CB43CC">
      <w:pPr>
        <w:jc w:val="both"/>
      </w:pPr>
    </w:p>
    <w:p w14:paraId="04FDB579" w14:textId="00F41B08" w:rsidR="00CB43CC" w:rsidRPr="00CB43CC" w:rsidRDefault="00CB43CC" w:rsidP="00CB43CC">
      <w:pPr>
        <w:jc w:val="both"/>
      </w:pPr>
      <w:r w:rsidRPr="00CB43CC">
        <w:tab/>
      </w:r>
      <w:r w:rsidR="00426F4B">
        <w:t>§ </w:t>
      </w:r>
      <w:r w:rsidRPr="00CB43CC">
        <w:t>7 ­ Die Entscheidung der Schutzkommission wird mit Gründen versehen. In der Entscheidung werden die besonderen Schutzmaßnahmen und die eventuell gewährten finanziellen Unterstützungsmaßnahmen angegeben.</w:t>
      </w:r>
    </w:p>
    <w:p w14:paraId="14279D8E" w14:textId="77777777" w:rsidR="00CB43CC" w:rsidRPr="00CB43CC" w:rsidRDefault="00CB43CC" w:rsidP="00CB43CC">
      <w:pPr>
        <w:jc w:val="both"/>
      </w:pPr>
    </w:p>
    <w:p w14:paraId="4ED405B6" w14:textId="1B770731" w:rsidR="00CB43CC" w:rsidRPr="00CB43CC" w:rsidRDefault="00CB43CC" w:rsidP="00CB43CC">
      <w:pPr>
        <w:jc w:val="both"/>
      </w:pPr>
      <w:r w:rsidRPr="00CB43CC">
        <w:tab/>
        <w:t>Werden in Anwendung von Artikel 111</w:t>
      </w:r>
      <w:r w:rsidRPr="00CB43CC">
        <w:rPr>
          <w:i/>
          <w:iCs/>
        </w:rPr>
        <w:t>quater</w:t>
      </w:r>
      <w:r w:rsidRPr="00CB43CC">
        <w:t xml:space="preserve"> </w:t>
      </w:r>
      <w:r w:rsidR="00426F4B">
        <w:t>§ </w:t>
      </w:r>
      <w:r w:rsidRPr="00CB43CC">
        <w:t>1 Absatz 6 gewöhnliche Schutzmaßnahmen gewährt, werden diese ebenfalls in der Entscheidung der Schutzkommission angegeben.</w:t>
      </w:r>
    </w:p>
    <w:p w14:paraId="36EBE8A4" w14:textId="77777777" w:rsidR="00CB43CC" w:rsidRPr="00CB43CC" w:rsidRDefault="00CB43CC" w:rsidP="00CB43CC">
      <w:pPr>
        <w:jc w:val="both"/>
      </w:pPr>
    </w:p>
    <w:p w14:paraId="1348A709" w14:textId="16C1AAF6" w:rsidR="00CB43CC" w:rsidRPr="00CB43CC" w:rsidRDefault="00CB43CC" w:rsidP="00CB43CC">
      <w:pPr>
        <w:jc w:val="both"/>
      </w:pPr>
      <w:r w:rsidRPr="00CB43CC">
        <w:tab/>
      </w:r>
      <w:r w:rsidR="00426F4B">
        <w:t>§ </w:t>
      </w:r>
      <w:r w:rsidRPr="00CB43CC">
        <w:t>8 ­ Wenn die Entscheidung eine Identitätsänderung betrifft, wird sie unverzüglich dem Minister der Justiz mitgeteilt.</w:t>
      </w:r>
    </w:p>
    <w:p w14:paraId="653CB45F" w14:textId="77777777" w:rsidR="00CB43CC" w:rsidRPr="00CB43CC" w:rsidRDefault="00CB43CC" w:rsidP="00CB43CC">
      <w:pPr>
        <w:jc w:val="both"/>
      </w:pPr>
    </w:p>
    <w:p w14:paraId="64E091E0" w14:textId="06DF917B" w:rsidR="00CB43CC" w:rsidRPr="00CB43CC" w:rsidRDefault="00CB43CC" w:rsidP="00CB43CC">
      <w:pPr>
        <w:jc w:val="both"/>
      </w:pPr>
      <w:r w:rsidRPr="00CB43CC">
        <w:tab/>
      </w:r>
      <w:r w:rsidR="00426F4B">
        <w:t>§ </w:t>
      </w:r>
      <w:r w:rsidRPr="00CB43CC">
        <w:t>9 ­ Die Entscheidung der Schutzkommission hebt von Rechts wegen die vom Präsidenten durch eine vorläufige Entscheidung gewährten Schutzmaßnahmen auf.</w:t>
      </w:r>
    </w:p>
    <w:p w14:paraId="164937C3" w14:textId="77777777" w:rsidR="00CB43CC" w:rsidRPr="00CB43CC" w:rsidRDefault="00CB43CC" w:rsidP="00CB43CC">
      <w:pPr>
        <w:jc w:val="both"/>
      </w:pPr>
    </w:p>
    <w:p w14:paraId="11ECF136" w14:textId="35D09768" w:rsidR="00CB43CC" w:rsidRDefault="00CB43CC" w:rsidP="00CB43CC">
      <w:pPr>
        <w:jc w:val="both"/>
      </w:pPr>
      <w:r w:rsidRPr="00CB43CC">
        <w:tab/>
      </w:r>
      <w:r w:rsidR="00426F4B">
        <w:t>§ </w:t>
      </w:r>
      <w:r w:rsidRPr="00CB43CC">
        <w:t>10 ­ Gegen die Entscheidung der Schutzkommission kann kein</w:t>
      </w:r>
      <w:r>
        <w:t xml:space="preserve"> Rechtsmittel eingelegt werden.]</w:t>
      </w:r>
    </w:p>
    <w:p w14:paraId="49EE4F07" w14:textId="77777777" w:rsidR="00CB43CC" w:rsidRDefault="00CB43CC" w:rsidP="00CB43CC">
      <w:pPr>
        <w:jc w:val="both"/>
      </w:pPr>
    </w:p>
    <w:p w14:paraId="565A920A" w14:textId="779B40A0" w:rsidR="00CB43CC" w:rsidRPr="00036A64" w:rsidRDefault="00CB43CC" w:rsidP="00CB43CC">
      <w:pPr>
        <w:jc w:val="both"/>
        <w:rPr>
          <w:rFonts w:ascii="Times New Roman Italique" w:hAnsi="Times New Roman Italique"/>
          <w:i/>
          <w:spacing w:val="-4"/>
        </w:rPr>
      </w:pPr>
      <w:r w:rsidRPr="00036A64">
        <w:rPr>
          <w:rFonts w:ascii="Times New Roman Italique" w:hAnsi="Times New Roman Italique"/>
          <w:i/>
          <w:spacing w:val="-4"/>
        </w:rPr>
        <w:t>[</w:t>
      </w:r>
      <w:r w:rsidR="00426F4B">
        <w:rPr>
          <w:rFonts w:ascii="Times New Roman Italique" w:hAnsi="Times New Roman Italique"/>
          <w:i/>
          <w:spacing w:val="-4"/>
        </w:rPr>
        <w:t>Art. </w:t>
      </w:r>
      <w:r w:rsidRPr="00036A64">
        <w:rPr>
          <w:rFonts w:ascii="Times New Roman Italique" w:hAnsi="Times New Roman Italique"/>
          <w:i/>
          <w:spacing w:val="-4"/>
        </w:rPr>
        <w:t xml:space="preserve">111quinquies eingefügt durch </w:t>
      </w:r>
      <w:r w:rsidR="00426F4B">
        <w:rPr>
          <w:rFonts w:ascii="Times New Roman Italique" w:hAnsi="Times New Roman Italique"/>
          <w:i/>
          <w:spacing w:val="-4"/>
        </w:rPr>
        <w:t>Art. </w:t>
      </w:r>
      <w:r w:rsidRPr="00036A64">
        <w:rPr>
          <w:rFonts w:ascii="Times New Roman Italique" w:hAnsi="Times New Roman Italique"/>
          <w:i/>
          <w:spacing w:val="-4"/>
        </w:rPr>
        <w:t>34 des G. vom 5. Mai 2019</w:t>
      </w:r>
      <w:r w:rsidR="00036A64" w:rsidRPr="00036A64">
        <w:rPr>
          <w:rFonts w:ascii="Times New Roman Italique" w:hAnsi="Times New Roman Italique"/>
          <w:i/>
          <w:spacing w:val="-4"/>
        </w:rPr>
        <w:t> (II)</w:t>
      </w:r>
      <w:r w:rsidRPr="00036A64">
        <w:rPr>
          <w:rFonts w:ascii="Times New Roman Italique" w:hAnsi="Times New Roman Italique"/>
          <w:i/>
          <w:spacing w:val="-4"/>
        </w:rPr>
        <w:t xml:space="preserve"> (B.S. vom 24. Mai 2019)]</w:t>
      </w:r>
    </w:p>
    <w:p w14:paraId="6BA162F2" w14:textId="77777777" w:rsidR="00CB43CC" w:rsidRPr="00CB43CC" w:rsidRDefault="00CB43CC" w:rsidP="00CB43CC">
      <w:pPr>
        <w:jc w:val="both"/>
      </w:pPr>
    </w:p>
    <w:p w14:paraId="1C3C2193" w14:textId="2C0CC4DF" w:rsidR="009C3109" w:rsidRDefault="009C3109"/>
    <w:p w14:paraId="0E5616B9" w14:textId="133AC9B5" w:rsidR="00CB43CC" w:rsidRDefault="00CB43CC" w:rsidP="00CB43CC">
      <w:pPr>
        <w:jc w:val="both"/>
      </w:pPr>
      <w:r w:rsidRPr="00CB43CC">
        <w:tab/>
      </w:r>
      <w:r>
        <w:t>[</w:t>
      </w:r>
      <w:r w:rsidR="00426F4B">
        <w:rPr>
          <w:b/>
        </w:rPr>
        <w:t>Art. </w:t>
      </w:r>
      <w:r w:rsidRPr="00CB43CC">
        <w:rPr>
          <w:b/>
        </w:rPr>
        <w:t>111</w:t>
      </w:r>
      <w:r w:rsidRPr="00CB43CC">
        <w:rPr>
          <w:b/>
          <w:i/>
        </w:rPr>
        <w:t>sexies</w:t>
      </w:r>
      <w:r w:rsidRPr="00CB43CC">
        <w:t xml:space="preserve"> - Wenn die Schutzkommission die in Artikel 104 </w:t>
      </w:r>
      <w:r w:rsidR="00426F4B">
        <w:t>§ </w:t>
      </w:r>
      <w:r w:rsidRPr="00CB43CC">
        <w:t xml:space="preserve">2 Absatz 2 </w:t>
      </w:r>
      <w:r w:rsidR="00426F4B">
        <w:t>Nr. </w:t>
      </w:r>
      <w:r w:rsidRPr="00CB43CC">
        <w:t>2 erwähnte besondere Schutzmaßnahme vorschlägt</w:t>
      </w:r>
      <w:r>
        <w:t>, findet Artikel 106 Anwendung.]</w:t>
      </w:r>
    </w:p>
    <w:p w14:paraId="17B2636B" w14:textId="77777777" w:rsidR="00CB43CC" w:rsidRDefault="00CB43CC" w:rsidP="00CB43CC">
      <w:pPr>
        <w:jc w:val="both"/>
      </w:pPr>
    </w:p>
    <w:p w14:paraId="319CB9CB" w14:textId="1D1A9F05" w:rsidR="00CB43CC" w:rsidRDefault="00CB43CC" w:rsidP="00CB43CC">
      <w:pPr>
        <w:jc w:val="both"/>
        <w:rPr>
          <w:i/>
        </w:rPr>
      </w:pPr>
      <w:r>
        <w:rPr>
          <w:i/>
        </w:rPr>
        <w:t>[</w:t>
      </w:r>
      <w:r w:rsidR="00426F4B">
        <w:rPr>
          <w:i/>
        </w:rPr>
        <w:t>Art. </w:t>
      </w:r>
      <w:r>
        <w:rPr>
          <w:i/>
        </w:rPr>
        <w:t xml:space="preserve">111sexies eingefügt durch </w:t>
      </w:r>
      <w:r w:rsidR="00426F4B">
        <w:rPr>
          <w:i/>
        </w:rPr>
        <w:t>Art. </w:t>
      </w:r>
      <w:r>
        <w:rPr>
          <w:i/>
        </w:rPr>
        <w:t>35 des G. vom 5. Mai 2019</w:t>
      </w:r>
      <w:r w:rsidR="00036A64">
        <w:rPr>
          <w:i/>
        </w:rPr>
        <w:t> (II)</w:t>
      </w:r>
      <w:r>
        <w:rPr>
          <w:i/>
        </w:rPr>
        <w:t xml:space="preserve"> (B.S. vom 24. Mai 2019)]</w:t>
      </w:r>
    </w:p>
    <w:p w14:paraId="649063E1" w14:textId="77777777" w:rsidR="00CB43CC" w:rsidRPr="00CB43CC" w:rsidRDefault="00CB43CC" w:rsidP="00CB43CC">
      <w:pPr>
        <w:jc w:val="both"/>
      </w:pPr>
    </w:p>
    <w:p w14:paraId="1254A55A" w14:textId="77777777" w:rsidR="00CB43CC" w:rsidRPr="00CB43CC" w:rsidRDefault="00CB43CC" w:rsidP="00CB43CC">
      <w:pPr>
        <w:jc w:val="both"/>
      </w:pPr>
    </w:p>
    <w:p w14:paraId="545835C7" w14:textId="11ACBD88" w:rsidR="00CB43CC" w:rsidRPr="00CB43CC" w:rsidRDefault="00CB43CC" w:rsidP="00CB43CC">
      <w:pPr>
        <w:jc w:val="both"/>
      </w:pPr>
      <w:r w:rsidRPr="00CB43CC">
        <w:tab/>
      </w:r>
      <w:r>
        <w:t>[</w:t>
      </w:r>
      <w:r w:rsidR="00426F4B">
        <w:rPr>
          <w:b/>
        </w:rPr>
        <w:t>Art. </w:t>
      </w:r>
      <w:r w:rsidRPr="00CB43CC">
        <w:rPr>
          <w:b/>
        </w:rPr>
        <w:t>111</w:t>
      </w:r>
      <w:r w:rsidRPr="00CB43CC">
        <w:rPr>
          <w:b/>
          <w:i/>
          <w:iCs/>
        </w:rPr>
        <w:t>septies</w:t>
      </w:r>
      <w:r w:rsidRPr="00CB43CC">
        <w:t> - Die gefährdete Person, der die Entscheidung zur Gewährung von Schutzmaßnahmen ausgehändigt wird, unterzeichnet ein schriftliches Memorandum, durch das sie sich verpflichtet, ehrliche und vollständige Aussagen in Bezug auf ihre Situation und den Ernst der Gefahr, der sie ausgesetzt ist, zu machen und Verhaltensregeln in Zusammenhang mit ihrer Sicherheit einzuhalten.</w:t>
      </w:r>
    </w:p>
    <w:p w14:paraId="5713E317" w14:textId="77777777" w:rsidR="00CB43CC" w:rsidRPr="00CB43CC" w:rsidRDefault="00CB43CC" w:rsidP="00CB43CC">
      <w:pPr>
        <w:jc w:val="both"/>
      </w:pPr>
    </w:p>
    <w:p w14:paraId="30FBD45B" w14:textId="77777777" w:rsidR="00CB43CC" w:rsidRDefault="00CB43CC" w:rsidP="00CB43CC">
      <w:pPr>
        <w:jc w:val="both"/>
      </w:pPr>
      <w:r w:rsidRPr="00CB43CC">
        <w:tab/>
        <w:t>Im Memorandum verpflichtet sie sich außerdem dazu, ehrliche und vollständige Aussagen zu machen in Bezug auf alle zivilrechtlichen Pflichten, die auf ihr oder auf den zusammen mit ihr zu schützenden Familienmitgliedern oder anderen Verwandten ruhen, und verpflichtet sie sich dazu, diese Pfl</w:t>
      </w:r>
      <w:r>
        <w:t>ichten vollständig zu erfüllen.]</w:t>
      </w:r>
    </w:p>
    <w:p w14:paraId="480E6938" w14:textId="77777777" w:rsidR="00CB43CC" w:rsidRDefault="00CB43CC" w:rsidP="00CB43CC">
      <w:pPr>
        <w:jc w:val="both"/>
      </w:pPr>
    </w:p>
    <w:p w14:paraId="6BE77217" w14:textId="6CC7664D" w:rsidR="00CB43CC" w:rsidRPr="00036A64" w:rsidRDefault="00CB43CC" w:rsidP="00CB43CC">
      <w:pPr>
        <w:jc w:val="both"/>
        <w:rPr>
          <w:rFonts w:ascii="Times New Roman Italique" w:hAnsi="Times New Roman Italique"/>
          <w:i/>
          <w:spacing w:val="-2"/>
        </w:rPr>
      </w:pPr>
      <w:r w:rsidRPr="00036A64">
        <w:rPr>
          <w:rFonts w:ascii="Times New Roman Italique" w:hAnsi="Times New Roman Italique"/>
          <w:i/>
          <w:spacing w:val="-2"/>
        </w:rPr>
        <w:t>[</w:t>
      </w:r>
      <w:r w:rsidR="00426F4B">
        <w:rPr>
          <w:rFonts w:ascii="Times New Roman Italique" w:hAnsi="Times New Roman Italique"/>
          <w:i/>
          <w:spacing w:val="-2"/>
        </w:rPr>
        <w:t>Art. </w:t>
      </w:r>
      <w:r w:rsidRPr="00036A64">
        <w:rPr>
          <w:rFonts w:ascii="Times New Roman Italique" w:hAnsi="Times New Roman Italique"/>
          <w:i/>
          <w:spacing w:val="-2"/>
        </w:rPr>
        <w:t xml:space="preserve">111septies eingefügt durch </w:t>
      </w:r>
      <w:r w:rsidR="00426F4B">
        <w:rPr>
          <w:rFonts w:ascii="Times New Roman Italique" w:hAnsi="Times New Roman Italique"/>
          <w:i/>
          <w:spacing w:val="-2"/>
        </w:rPr>
        <w:t>Art. </w:t>
      </w:r>
      <w:r w:rsidRPr="00036A64">
        <w:rPr>
          <w:rFonts w:ascii="Times New Roman Italique" w:hAnsi="Times New Roman Italique"/>
          <w:i/>
          <w:spacing w:val="-2"/>
        </w:rPr>
        <w:t>36 des G. vom 5. Mai 2019</w:t>
      </w:r>
      <w:r w:rsidR="00036A64" w:rsidRPr="00036A64">
        <w:rPr>
          <w:rFonts w:ascii="Times New Roman Italique" w:hAnsi="Times New Roman Italique"/>
          <w:i/>
          <w:spacing w:val="-2"/>
        </w:rPr>
        <w:t> (II)</w:t>
      </w:r>
      <w:r w:rsidRPr="00036A64">
        <w:rPr>
          <w:rFonts w:ascii="Times New Roman Italique" w:hAnsi="Times New Roman Italique"/>
          <w:i/>
          <w:spacing w:val="-2"/>
        </w:rPr>
        <w:t xml:space="preserve"> (B.S. vom 24. Mai 2019)]</w:t>
      </w:r>
    </w:p>
    <w:p w14:paraId="2910DA03" w14:textId="77777777" w:rsidR="00CB43CC" w:rsidRDefault="00CB43CC" w:rsidP="00CB43CC">
      <w:pPr>
        <w:jc w:val="both"/>
      </w:pPr>
    </w:p>
    <w:p w14:paraId="06887019" w14:textId="77777777" w:rsidR="00CB43CC" w:rsidRDefault="00CB43CC" w:rsidP="00CB43CC">
      <w:pPr>
        <w:jc w:val="both"/>
      </w:pPr>
    </w:p>
    <w:p w14:paraId="3B411BBD" w14:textId="77777777" w:rsidR="00B46D5D" w:rsidRDefault="00CB43CC" w:rsidP="00CB43CC">
      <w:pPr>
        <w:jc w:val="center"/>
      </w:pPr>
      <w:r>
        <w:t>[</w:t>
      </w:r>
      <w:r w:rsidRPr="00CB43CC">
        <w:rPr>
          <w:i/>
        </w:rPr>
        <w:t>Abschnitt 4</w:t>
      </w:r>
      <w:r>
        <w:t xml:space="preserve"> - Änderung und Rücknahme der Schutzmaßnahme</w:t>
      </w:r>
      <w:r w:rsidR="00E519F8">
        <w:t>n</w:t>
      </w:r>
      <w:r>
        <w:t>]</w:t>
      </w:r>
    </w:p>
    <w:p w14:paraId="4BD20564" w14:textId="77777777" w:rsidR="00CB43CC" w:rsidRDefault="00CB43CC" w:rsidP="00CB43CC">
      <w:pPr>
        <w:jc w:val="center"/>
      </w:pPr>
    </w:p>
    <w:p w14:paraId="53259E1A" w14:textId="504E2868" w:rsidR="00CB43CC" w:rsidRDefault="00CB43CC" w:rsidP="00CB43CC">
      <w:pPr>
        <w:jc w:val="both"/>
      </w:pPr>
      <w:r>
        <w:rPr>
          <w:i/>
          <w:caps/>
        </w:rPr>
        <w:t>[U</w:t>
      </w:r>
      <w:r>
        <w:rPr>
          <w:rFonts w:ascii="Times New Roman Italique" w:hAnsi="Times New Roman Italique"/>
          <w:i/>
        </w:rPr>
        <w:t xml:space="preserve">nterteilung Abschnitt 4 eingefügt durch </w:t>
      </w:r>
      <w:r w:rsidR="00426F4B">
        <w:rPr>
          <w:rFonts w:ascii="Times New Roman Italique" w:hAnsi="Times New Roman Italique"/>
          <w:i/>
        </w:rPr>
        <w:t>Art. </w:t>
      </w:r>
      <w:r>
        <w:rPr>
          <w:rFonts w:ascii="Times New Roman Italique" w:hAnsi="Times New Roman Italique"/>
          <w:i/>
        </w:rPr>
        <w:t>37</w:t>
      </w:r>
      <w:r>
        <w:rPr>
          <w:i/>
        </w:rPr>
        <w:t xml:space="preserve"> des G. vom 5. Mai 2019</w:t>
      </w:r>
      <w:r w:rsidR="00036A64">
        <w:rPr>
          <w:i/>
        </w:rPr>
        <w:t> (II)</w:t>
      </w:r>
      <w:r>
        <w:rPr>
          <w:i/>
        </w:rPr>
        <w:t xml:space="preserve"> (B.S. vom 24. Mai 2019)]</w:t>
      </w:r>
    </w:p>
    <w:p w14:paraId="652F1DF0" w14:textId="77777777" w:rsidR="00CB43CC" w:rsidRPr="00B46D5D" w:rsidRDefault="00CB43CC" w:rsidP="00CB43CC">
      <w:pPr>
        <w:jc w:val="center"/>
      </w:pPr>
    </w:p>
    <w:p w14:paraId="5B9C7FDD" w14:textId="77777777" w:rsidR="00B46D5D" w:rsidRDefault="00B46D5D" w:rsidP="00B46D5D">
      <w:pPr>
        <w:jc w:val="center"/>
      </w:pPr>
    </w:p>
    <w:p w14:paraId="1DE22EE8" w14:textId="47A16BDF" w:rsidR="00CB43CC" w:rsidRPr="00CB43CC" w:rsidRDefault="00CB43CC" w:rsidP="00CB43CC">
      <w:pPr>
        <w:jc w:val="both"/>
      </w:pPr>
      <w:r>
        <w:tab/>
        <w:t>[</w:t>
      </w:r>
      <w:r w:rsidR="00426F4B">
        <w:rPr>
          <w:b/>
        </w:rPr>
        <w:t>Art. </w:t>
      </w:r>
      <w:r w:rsidRPr="00CB43CC">
        <w:rPr>
          <w:b/>
        </w:rPr>
        <w:t>111</w:t>
      </w:r>
      <w:r w:rsidRPr="00CB43CC">
        <w:rPr>
          <w:b/>
          <w:i/>
          <w:iCs/>
        </w:rPr>
        <w:t>octies</w:t>
      </w:r>
      <w:r w:rsidRPr="00CB43CC">
        <w:t> - Der Dienst für den Schutz gefährdeter Beamter prüft auf Antrag des hierarchischen Vorgesetzten der gefährdeten Person, des Krisenzentrums des Föderalen Öffentlichen Dienstes Inneres, des Generaldirektors der Strafanstalten, der gefährdeten Person oder von Amts wegen mindestens alle sechs Monate, ob es Gründe dafür gibt, die Schutzmaßnahmen sowie die eventuell gewährten finanziellen Unterstützungsmaßnahmen zu ändern oder zurückzunehmen.</w:t>
      </w:r>
    </w:p>
    <w:p w14:paraId="092E4A29" w14:textId="77777777" w:rsidR="00CB43CC" w:rsidRPr="00CB43CC" w:rsidRDefault="00CB43CC" w:rsidP="00CB43CC">
      <w:pPr>
        <w:jc w:val="both"/>
      </w:pPr>
    </w:p>
    <w:p w14:paraId="4FDFAC22" w14:textId="77777777" w:rsidR="00CB43CC" w:rsidRPr="00CB43CC" w:rsidRDefault="00CB43CC" w:rsidP="00CB43CC">
      <w:pPr>
        <w:jc w:val="both"/>
      </w:pPr>
      <w:r w:rsidRPr="00CB43CC">
        <w:tab/>
        <w:t>Die gewährten Schutzmaßnahmen können geändert werden, wenn sie nicht ausreichen oder wenn weniger weitreichende Maßnahmen ausreichen, um den Schutz der gefährdeten Person, ihrer Familienmitglieder oder anderer Verwandten zu gewährleisten, und in den Fällen, wo sie zurückgenommen werden können.</w:t>
      </w:r>
    </w:p>
    <w:p w14:paraId="52DB78C1" w14:textId="77777777" w:rsidR="00CB43CC" w:rsidRPr="00CB43CC" w:rsidRDefault="00CB43CC" w:rsidP="00CB43CC">
      <w:pPr>
        <w:jc w:val="both"/>
      </w:pPr>
    </w:p>
    <w:p w14:paraId="1704DDEC" w14:textId="77777777" w:rsidR="00EB7E55" w:rsidRDefault="00EB7E55">
      <w:r>
        <w:br w:type="page"/>
      </w:r>
    </w:p>
    <w:p w14:paraId="48B46D3D" w14:textId="00E9739C" w:rsidR="00CB43CC" w:rsidRPr="00CB43CC" w:rsidRDefault="00CB43CC" w:rsidP="00CB43CC">
      <w:pPr>
        <w:jc w:val="both"/>
      </w:pPr>
      <w:r w:rsidRPr="00CB43CC">
        <w:tab/>
        <w:t>Die einer Person gewährten Schutzmaßnahmen können zurückgenommen werden:</w:t>
      </w:r>
    </w:p>
    <w:p w14:paraId="4CCF90EE" w14:textId="77777777" w:rsidR="00CB43CC" w:rsidRPr="00CB43CC" w:rsidRDefault="00CB43CC" w:rsidP="00CB43CC">
      <w:pPr>
        <w:jc w:val="both"/>
      </w:pPr>
    </w:p>
    <w:p w14:paraId="51F7D725" w14:textId="77777777" w:rsidR="00CB43CC" w:rsidRPr="00CB43CC" w:rsidRDefault="00CB43CC" w:rsidP="00CB43CC">
      <w:pPr>
        <w:jc w:val="both"/>
      </w:pPr>
      <w:r w:rsidRPr="00CB43CC">
        <w:tab/>
        <w:t>1. wenn diese Person verdächtigt wird, nach Gewährung der Schutzmaßnahmen ein Vergehen oder ein Verbrechen begangen zu haben,</w:t>
      </w:r>
    </w:p>
    <w:p w14:paraId="2C059ABB" w14:textId="77777777" w:rsidR="00CB43CC" w:rsidRPr="00CB43CC" w:rsidRDefault="00CB43CC" w:rsidP="00CB43CC">
      <w:pPr>
        <w:jc w:val="both"/>
      </w:pPr>
    </w:p>
    <w:p w14:paraId="6E0DCE2C" w14:textId="77777777" w:rsidR="00CB43CC" w:rsidRPr="00CB43CC" w:rsidRDefault="00CB43CC" w:rsidP="00CB43CC">
      <w:pPr>
        <w:jc w:val="both"/>
      </w:pPr>
      <w:r w:rsidRPr="00CB43CC">
        <w:tab/>
        <w:t>2. wenn sie nach Gewährung der Schutzmaßnahmen einer Tat, die eine Gefängnisstrafe von einem Jahr oder eine schwerere Strafe zur Folge haben kann, für schuldig befunden worden ist oder wenn die Strafverfolgung wegen einer solchen Tat in Anwendung von Artikel 216</w:t>
      </w:r>
      <w:r w:rsidRPr="00CB43CC">
        <w:rPr>
          <w:i/>
          <w:iCs/>
        </w:rPr>
        <w:t>bis</w:t>
      </w:r>
      <w:r w:rsidRPr="00CB43CC">
        <w:t xml:space="preserve"> oder 216</w:t>
      </w:r>
      <w:r w:rsidRPr="00CB43CC">
        <w:rPr>
          <w:i/>
          <w:iCs/>
        </w:rPr>
        <w:t>ter</w:t>
      </w:r>
      <w:r w:rsidRPr="00CB43CC">
        <w:t xml:space="preserve"> dieser Person gegenüber erloschen ist,</w:t>
      </w:r>
    </w:p>
    <w:p w14:paraId="22AB70D0" w14:textId="77777777" w:rsidR="00CB43CC" w:rsidRPr="00CB43CC" w:rsidRDefault="00CB43CC" w:rsidP="00CB43CC">
      <w:pPr>
        <w:jc w:val="both"/>
      </w:pPr>
    </w:p>
    <w:p w14:paraId="261394BC" w14:textId="77777777" w:rsidR="00CB43CC" w:rsidRPr="00CB43CC" w:rsidRDefault="00CB43CC" w:rsidP="00CB43CC">
      <w:pPr>
        <w:jc w:val="both"/>
      </w:pPr>
      <w:r w:rsidRPr="00CB43CC">
        <w:tab/>
        <w:t>3. wenn sie irgendeine Handlung vorgenommen hat, die die ihr gewährten Schutzmaßnahmen beeinträchtigt,</w:t>
      </w:r>
    </w:p>
    <w:p w14:paraId="583DBA7A" w14:textId="77777777" w:rsidR="00CB43CC" w:rsidRPr="00CB43CC" w:rsidRDefault="00CB43CC" w:rsidP="00CB43CC">
      <w:pPr>
        <w:jc w:val="both"/>
      </w:pPr>
    </w:p>
    <w:p w14:paraId="5327AD6A" w14:textId="77777777" w:rsidR="00CB43CC" w:rsidRPr="00CB43CC" w:rsidRDefault="00CB43CC" w:rsidP="00CB43CC">
      <w:pPr>
        <w:jc w:val="both"/>
      </w:pPr>
      <w:r w:rsidRPr="00CB43CC">
        <w:tab/>
        <w:t>4. wenn die Bestimmungen des Memorandums nicht eingehalten werden.</w:t>
      </w:r>
    </w:p>
    <w:p w14:paraId="3434A635" w14:textId="77777777" w:rsidR="00CB43CC" w:rsidRPr="00CB43CC" w:rsidRDefault="00CB43CC" w:rsidP="00CB43CC">
      <w:pPr>
        <w:jc w:val="both"/>
      </w:pPr>
    </w:p>
    <w:p w14:paraId="62D90BE7" w14:textId="77777777" w:rsidR="00CB43CC" w:rsidRPr="00CB43CC" w:rsidRDefault="00CB43CC" w:rsidP="00CB43CC">
      <w:pPr>
        <w:jc w:val="both"/>
      </w:pPr>
      <w:r w:rsidRPr="00CB43CC">
        <w:tab/>
        <w:t>Die einer Person gewährten Schutzmaßnahmen werden auf jeden Fall zurückgenommen, wenn die Person nicht mehr in Gefahr ist, vorausgesetzt das Gesetz sieht vor, dass die Gefährdung eine Bedingung für die Gewährung der Schutzmaßnahmen ist.</w:t>
      </w:r>
    </w:p>
    <w:p w14:paraId="3BAA9627" w14:textId="77777777" w:rsidR="00CB43CC" w:rsidRPr="00CB43CC" w:rsidRDefault="00CB43CC" w:rsidP="00CB43CC">
      <w:pPr>
        <w:jc w:val="both"/>
      </w:pPr>
    </w:p>
    <w:p w14:paraId="1A4F2BF7" w14:textId="77777777" w:rsidR="00CB43CC" w:rsidRPr="00CB43CC" w:rsidRDefault="00CB43CC" w:rsidP="00CB43CC">
      <w:pPr>
        <w:jc w:val="both"/>
      </w:pPr>
      <w:r w:rsidRPr="00CB43CC">
        <w:tab/>
        <w:t>Die der gefährdeten Person gewährten finanziellen Unterstützungsmaßnahmen können geändert werden, wenn sie nicht ausreichen oder wenn ein geringerer Betrag ausreicht, um den Unterhalt der gefährdeten Person, ihrer zusammen mit ihr geschützten Familienmitglieder und anderen Verwandten zu bestreiten, und in den Fällen, wo sie zurückgenommen werden können. Die Schutzkommission trägt der spezifischen Situation der betreffenden Person Rechnung.</w:t>
      </w:r>
    </w:p>
    <w:p w14:paraId="6A565561" w14:textId="77777777" w:rsidR="00CB43CC" w:rsidRPr="00CB43CC" w:rsidRDefault="00CB43CC" w:rsidP="00CB43CC">
      <w:pPr>
        <w:jc w:val="both"/>
      </w:pPr>
    </w:p>
    <w:p w14:paraId="0D16625A" w14:textId="77777777" w:rsidR="00CB43CC" w:rsidRPr="00CB43CC" w:rsidRDefault="00CB43CC" w:rsidP="00CB43CC">
      <w:pPr>
        <w:jc w:val="both"/>
      </w:pPr>
      <w:r w:rsidRPr="00CB43CC">
        <w:tab/>
        <w:t>Die der gefährdeten Person gewährten finanziellen Unterstützungsmaßnahmen können zurückgenommen werden:</w:t>
      </w:r>
    </w:p>
    <w:p w14:paraId="2EC7D0B1" w14:textId="77777777" w:rsidR="00CB43CC" w:rsidRPr="00CB43CC" w:rsidRDefault="00CB43CC" w:rsidP="00CB43CC">
      <w:pPr>
        <w:jc w:val="both"/>
      </w:pPr>
    </w:p>
    <w:p w14:paraId="429DE068" w14:textId="77777777" w:rsidR="00CB43CC" w:rsidRPr="00CB43CC" w:rsidRDefault="00CB43CC" w:rsidP="00CB43CC">
      <w:pPr>
        <w:jc w:val="both"/>
      </w:pPr>
      <w:r w:rsidRPr="00CB43CC">
        <w:tab/>
        <w:t>1. wenn die gefährdete Person selbst für ihren Unterhalt und für den ihrer Familienmitglieder und anderen Verwandten, die mit ihr umgesiedelt worden sind, aufkommen kann oder wenn sie imstande war, für den Unterhalt aufzukommen, aber ihr fehlerhaftes oder nachlässiges Verhalten sie daran gehindert hat,</w:t>
      </w:r>
    </w:p>
    <w:p w14:paraId="3DB6C1E9" w14:textId="77777777" w:rsidR="00CB43CC" w:rsidRPr="00CB43CC" w:rsidRDefault="00CB43CC" w:rsidP="00CB43CC">
      <w:pPr>
        <w:jc w:val="both"/>
      </w:pPr>
    </w:p>
    <w:p w14:paraId="2739D01A" w14:textId="77777777" w:rsidR="00CB43CC" w:rsidRPr="00CB43CC" w:rsidRDefault="00CB43CC" w:rsidP="00CB43CC">
      <w:pPr>
        <w:jc w:val="both"/>
      </w:pPr>
      <w:r w:rsidRPr="00CB43CC">
        <w:tab/>
        <w:t>2. wenn für spezifische Zwecke bestimmte Teile der monatlichen Einzahlung oder eines besonderen finanziellen Beitrags zu anderen als den von der Schutzkommission festgelegten Zwecken verwendet worden sind,</w:t>
      </w:r>
    </w:p>
    <w:p w14:paraId="6FF141B8" w14:textId="77777777" w:rsidR="00CB43CC" w:rsidRPr="00CB43CC" w:rsidRDefault="00CB43CC" w:rsidP="00CB43CC">
      <w:pPr>
        <w:jc w:val="both"/>
      </w:pPr>
    </w:p>
    <w:p w14:paraId="15732C9A" w14:textId="77777777" w:rsidR="00CB43CC" w:rsidRDefault="00CB43CC" w:rsidP="00CB43CC">
      <w:pPr>
        <w:jc w:val="both"/>
      </w:pPr>
      <w:r w:rsidRPr="00CB43CC">
        <w:tab/>
        <w:t>3. wenn die gefährdete Person verstorben ist und ihre Familienmitglieder sowie die anderen Verwandten, die mit ihr umgesiedelt worden sind, für ihren eige</w:t>
      </w:r>
      <w:r>
        <w:t>nen Unterhalt aufkommen können.]</w:t>
      </w:r>
    </w:p>
    <w:p w14:paraId="7E82D40D" w14:textId="77777777" w:rsidR="00CB43CC" w:rsidRDefault="00CB43CC" w:rsidP="00CB43CC">
      <w:pPr>
        <w:jc w:val="both"/>
      </w:pPr>
    </w:p>
    <w:p w14:paraId="7C0DFB31" w14:textId="2D5F8554" w:rsidR="00CB43CC" w:rsidRDefault="00CB43CC" w:rsidP="00CB43CC">
      <w:pPr>
        <w:jc w:val="both"/>
        <w:rPr>
          <w:i/>
        </w:rPr>
      </w:pPr>
      <w:r>
        <w:rPr>
          <w:i/>
        </w:rPr>
        <w:t>[</w:t>
      </w:r>
      <w:r w:rsidR="00426F4B">
        <w:rPr>
          <w:i/>
        </w:rPr>
        <w:t>Art. </w:t>
      </w:r>
      <w:r>
        <w:rPr>
          <w:i/>
        </w:rPr>
        <w:t xml:space="preserve">111octies eingefügt durch </w:t>
      </w:r>
      <w:r w:rsidR="00426F4B">
        <w:rPr>
          <w:i/>
        </w:rPr>
        <w:t>Art. </w:t>
      </w:r>
      <w:r>
        <w:rPr>
          <w:i/>
        </w:rPr>
        <w:t>38 des G. vom 5. Mai 2019</w:t>
      </w:r>
      <w:r w:rsidR="00036A64">
        <w:rPr>
          <w:i/>
        </w:rPr>
        <w:t> (II)</w:t>
      </w:r>
      <w:r>
        <w:rPr>
          <w:i/>
        </w:rPr>
        <w:t xml:space="preserve"> (B.S. vom 24. Mai 2019)]</w:t>
      </w:r>
    </w:p>
    <w:p w14:paraId="3F6A8C66" w14:textId="77777777" w:rsidR="00CB43CC" w:rsidRPr="00CB43CC" w:rsidRDefault="00CB43CC" w:rsidP="00CB43CC">
      <w:pPr>
        <w:jc w:val="both"/>
      </w:pPr>
    </w:p>
    <w:p w14:paraId="7598F9CC" w14:textId="77777777" w:rsidR="00CB43CC" w:rsidRPr="00CB43CC" w:rsidRDefault="00CB43CC" w:rsidP="00CB43CC">
      <w:pPr>
        <w:jc w:val="both"/>
      </w:pPr>
    </w:p>
    <w:p w14:paraId="08B3F1A9" w14:textId="5B09E2F9" w:rsidR="00CB43CC" w:rsidRPr="00CB43CC" w:rsidRDefault="00CB43CC" w:rsidP="00CB43CC">
      <w:pPr>
        <w:jc w:val="both"/>
      </w:pPr>
      <w:r w:rsidRPr="00CB43CC">
        <w:tab/>
      </w:r>
      <w:r>
        <w:t>[</w:t>
      </w:r>
      <w:r w:rsidR="00426F4B">
        <w:rPr>
          <w:b/>
        </w:rPr>
        <w:t>Art. </w:t>
      </w:r>
      <w:r w:rsidRPr="00CB43CC">
        <w:rPr>
          <w:b/>
        </w:rPr>
        <w:t>111</w:t>
      </w:r>
      <w:r w:rsidRPr="00CB43CC">
        <w:rPr>
          <w:b/>
          <w:i/>
        </w:rPr>
        <w:t>novies</w:t>
      </w:r>
      <w:r w:rsidRPr="00CB43CC">
        <w:t xml:space="preserve"> - </w:t>
      </w:r>
      <w:r w:rsidR="00426F4B">
        <w:t>§ </w:t>
      </w:r>
      <w:r w:rsidRPr="00CB43CC">
        <w:t>1 ­ Wenn der Dienst für den Schutz gefährdeter Beamter feststellt, dass es einen Grund gibt, die gewährten Schutzmaßnahmen oder die finanziellen Unterstützungsmaßnahmen wie in Artikel 111</w:t>
      </w:r>
      <w:r w:rsidRPr="00CB43CC">
        <w:rPr>
          <w:i/>
          <w:iCs/>
        </w:rPr>
        <w:t>octies</w:t>
      </w:r>
      <w:r w:rsidRPr="00CB43CC">
        <w:t xml:space="preserve"> vorgesehen zu ändern oder zurückzunehmen, übermittelt der Generaldirektor der Gerichtspolizei der föderalen Polizei dem Präsidenten der Schutzkommission dazu binnen einem Monat eine mit Gründen versehene Stellungnahme.</w:t>
      </w:r>
    </w:p>
    <w:p w14:paraId="7A4A9F42" w14:textId="77777777" w:rsidR="00CB43CC" w:rsidRPr="00CB43CC" w:rsidRDefault="00CB43CC" w:rsidP="00CB43CC">
      <w:pPr>
        <w:jc w:val="both"/>
      </w:pPr>
    </w:p>
    <w:p w14:paraId="1BCC9007" w14:textId="52ED8BFF" w:rsidR="00CB43CC" w:rsidRPr="00CB43CC" w:rsidRDefault="00CB43CC" w:rsidP="00CB43CC">
      <w:pPr>
        <w:jc w:val="both"/>
      </w:pPr>
      <w:r w:rsidRPr="00CB43CC">
        <w:tab/>
      </w:r>
      <w:r w:rsidR="00426F4B">
        <w:t>§ </w:t>
      </w:r>
      <w:r w:rsidRPr="00CB43CC">
        <w:t>2 ­ Sobald der Präsident der Schutzkommission die Stellungnahme des Generaldirektors der Gerichtspolizei der föderalen Polizei erhalten hat, beruft er unverzüglich die Kommission ein, um eine Entscheidung zu treffen.</w:t>
      </w:r>
    </w:p>
    <w:p w14:paraId="11BE297F" w14:textId="77777777" w:rsidR="00CB43CC" w:rsidRPr="00CB43CC" w:rsidRDefault="00CB43CC" w:rsidP="00CB43CC">
      <w:pPr>
        <w:jc w:val="both"/>
      </w:pPr>
    </w:p>
    <w:p w14:paraId="474AB584" w14:textId="52BB6233" w:rsidR="00CB43CC" w:rsidRPr="00CB43CC" w:rsidRDefault="00CB43CC" w:rsidP="00CB43CC">
      <w:pPr>
        <w:jc w:val="both"/>
      </w:pPr>
      <w:r w:rsidRPr="00CB43CC">
        <w:tab/>
      </w:r>
      <w:r w:rsidR="00426F4B">
        <w:t>§ </w:t>
      </w:r>
      <w:r w:rsidRPr="00CB43CC">
        <w:t>3 ­ Die Schutzkommission beschließt mit Stimmenmehrheit, außer in dem in Artikel 111</w:t>
      </w:r>
      <w:r w:rsidRPr="00CB43CC">
        <w:rPr>
          <w:i/>
          <w:iCs/>
        </w:rPr>
        <w:t>quater</w:t>
      </w:r>
      <w:r w:rsidRPr="00CB43CC">
        <w:t xml:space="preserve"> </w:t>
      </w:r>
      <w:r w:rsidR="00426F4B">
        <w:t>§ </w:t>
      </w:r>
      <w:r w:rsidRPr="00CB43CC">
        <w:t>1 Absatz 5 erwähnten Fall.</w:t>
      </w:r>
    </w:p>
    <w:p w14:paraId="182274A1" w14:textId="77777777" w:rsidR="00CB43CC" w:rsidRPr="00CB43CC" w:rsidRDefault="00CB43CC" w:rsidP="00CB43CC">
      <w:pPr>
        <w:jc w:val="both"/>
      </w:pPr>
    </w:p>
    <w:p w14:paraId="7CE0F8A3" w14:textId="67055C75" w:rsidR="00CB43CC" w:rsidRPr="00CB43CC" w:rsidRDefault="00CB43CC" w:rsidP="00CB43CC">
      <w:pPr>
        <w:jc w:val="both"/>
      </w:pPr>
      <w:r w:rsidRPr="00CB43CC">
        <w:tab/>
      </w:r>
      <w:r w:rsidR="00426F4B">
        <w:t>§ </w:t>
      </w:r>
      <w:r w:rsidRPr="00CB43CC">
        <w:t>4 ­ Die Schutzkommission befindet unter Einhaltung des Subsidiaritätsprinzips und des Verhältnismäßigkeitsprinzips über die Änderung oder die Rücknahme der gewährten Schutzmaßnahmen oder finanziellen Unterstützungsmaßnahmen.</w:t>
      </w:r>
    </w:p>
    <w:p w14:paraId="5DAF6F3D" w14:textId="77777777" w:rsidR="00CB43CC" w:rsidRPr="00CB43CC" w:rsidRDefault="00CB43CC" w:rsidP="00CB43CC">
      <w:pPr>
        <w:jc w:val="both"/>
      </w:pPr>
    </w:p>
    <w:p w14:paraId="2E4B51E6" w14:textId="74F04AB5" w:rsidR="00CB43CC" w:rsidRPr="00CB43CC" w:rsidRDefault="00CB43CC" w:rsidP="00CB43CC">
      <w:pPr>
        <w:jc w:val="both"/>
      </w:pPr>
      <w:r w:rsidRPr="00CB43CC">
        <w:tab/>
      </w:r>
      <w:r w:rsidR="00426F4B">
        <w:t>§ </w:t>
      </w:r>
      <w:r w:rsidRPr="00CB43CC">
        <w:t>5 ­ Die Entscheidung der Schutzkommission wird mit Gründen versehen. In der Entscheidung werden die besonderen Schutzmaßnahmen und die eventuell gewährten finanziellen Unterstützungsmaßnahmen genau beschrieben. Gegebenenfalls wird das in Artikel 111</w:t>
      </w:r>
      <w:r w:rsidRPr="00CB43CC">
        <w:rPr>
          <w:i/>
          <w:iCs/>
        </w:rPr>
        <w:t>septies</w:t>
      </w:r>
      <w:r w:rsidRPr="00CB43CC">
        <w:t xml:space="preserve"> erwähnte Memorandum angepasst.</w:t>
      </w:r>
    </w:p>
    <w:p w14:paraId="1A91BD1F" w14:textId="77777777" w:rsidR="00CB43CC" w:rsidRPr="00CB43CC" w:rsidRDefault="00CB43CC" w:rsidP="00CB43CC">
      <w:pPr>
        <w:jc w:val="both"/>
      </w:pPr>
    </w:p>
    <w:p w14:paraId="64111C8F" w14:textId="565557AB" w:rsidR="00CB43CC" w:rsidRPr="00CB43CC" w:rsidRDefault="00CB43CC" w:rsidP="00CB43CC">
      <w:pPr>
        <w:jc w:val="both"/>
      </w:pPr>
      <w:r w:rsidRPr="00CB43CC">
        <w:tab/>
        <w:t>Werden in Anwendung von Artikel 111</w:t>
      </w:r>
      <w:r w:rsidRPr="00CB43CC">
        <w:rPr>
          <w:i/>
          <w:iCs/>
        </w:rPr>
        <w:t>quater</w:t>
      </w:r>
      <w:r w:rsidRPr="00CB43CC">
        <w:t xml:space="preserve"> </w:t>
      </w:r>
      <w:r w:rsidR="00426F4B">
        <w:t>§ </w:t>
      </w:r>
      <w:r w:rsidRPr="00CB43CC">
        <w:t>1 Absatz 6 gewöhnliche Schutzmaßnahmen gewährt, werden diese ebenfalls in der Entscheidung der Schutzkommission angegeben.</w:t>
      </w:r>
    </w:p>
    <w:p w14:paraId="7F819308" w14:textId="77777777" w:rsidR="00CB43CC" w:rsidRPr="00CB43CC" w:rsidRDefault="00CB43CC" w:rsidP="00CB43CC">
      <w:pPr>
        <w:jc w:val="both"/>
      </w:pPr>
    </w:p>
    <w:p w14:paraId="28F28821" w14:textId="65042902" w:rsidR="00CB43CC" w:rsidRPr="00CB43CC" w:rsidRDefault="00CB43CC" w:rsidP="00CB43CC">
      <w:pPr>
        <w:jc w:val="both"/>
      </w:pPr>
      <w:r w:rsidRPr="00CB43CC">
        <w:tab/>
      </w:r>
      <w:r w:rsidR="00426F4B">
        <w:t>§ </w:t>
      </w:r>
      <w:r w:rsidRPr="00CB43CC">
        <w:t>6 ­ Die Entscheidung wird der gefährdeten Person schriftlich mitgeteilt.</w:t>
      </w:r>
    </w:p>
    <w:p w14:paraId="7B5D14F4" w14:textId="77777777" w:rsidR="00CB43CC" w:rsidRPr="00CB43CC" w:rsidRDefault="00CB43CC" w:rsidP="00CB43CC">
      <w:pPr>
        <w:jc w:val="both"/>
      </w:pPr>
    </w:p>
    <w:p w14:paraId="3CF9D2F8" w14:textId="5C86A64D" w:rsidR="00CB43CC" w:rsidRDefault="00CB43CC" w:rsidP="00CB43CC">
      <w:pPr>
        <w:jc w:val="both"/>
      </w:pPr>
      <w:r w:rsidRPr="00CB43CC">
        <w:tab/>
      </w:r>
      <w:r w:rsidR="00426F4B">
        <w:t>§ </w:t>
      </w:r>
      <w:r w:rsidRPr="00CB43CC">
        <w:t>7 ­ Gegen die Entscheidung der Schutzkommission kann kein Rech</w:t>
      </w:r>
      <w:r>
        <w:t>tsmittel eingelegt werden.]</w:t>
      </w:r>
    </w:p>
    <w:p w14:paraId="571F5786" w14:textId="77777777" w:rsidR="00CB43CC" w:rsidRDefault="00CB43CC" w:rsidP="00CB43CC">
      <w:pPr>
        <w:jc w:val="both"/>
      </w:pPr>
    </w:p>
    <w:p w14:paraId="686D8AF1" w14:textId="1BE39BA6" w:rsidR="00CB43CC" w:rsidRDefault="00CB43CC" w:rsidP="00CB43CC">
      <w:pPr>
        <w:jc w:val="both"/>
        <w:rPr>
          <w:i/>
        </w:rPr>
      </w:pPr>
      <w:r>
        <w:rPr>
          <w:i/>
        </w:rPr>
        <w:t>[</w:t>
      </w:r>
      <w:r w:rsidR="00426F4B">
        <w:rPr>
          <w:i/>
        </w:rPr>
        <w:t>Art. </w:t>
      </w:r>
      <w:r>
        <w:rPr>
          <w:i/>
        </w:rPr>
        <w:t xml:space="preserve">111novies eingefügt durch </w:t>
      </w:r>
      <w:r w:rsidR="00426F4B">
        <w:rPr>
          <w:i/>
        </w:rPr>
        <w:t>Art. </w:t>
      </w:r>
      <w:r>
        <w:rPr>
          <w:i/>
        </w:rPr>
        <w:t>39 des G. vom 5. Mai 2019</w:t>
      </w:r>
      <w:r w:rsidR="00036A64">
        <w:rPr>
          <w:i/>
        </w:rPr>
        <w:t> (II)</w:t>
      </w:r>
      <w:r>
        <w:rPr>
          <w:i/>
        </w:rPr>
        <w:t xml:space="preserve"> (B.S. vom 24. Mai 2019)]</w:t>
      </w:r>
    </w:p>
    <w:p w14:paraId="4D782288" w14:textId="77777777" w:rsidR="00CB43CC" w:rsidRPr="00CB43CC" w:rsidRDefault="00CB43CC" w:rsidP="00CB43CC">
      <w:pPr>
        <w:jc w:val="both"/>
      </w:pPr>
    </w:p>
    <w:p w14:paraId="14D1933A" w14:textId="77777777" w:rsidR="00CB43CC" w:rsidRPr="00CB43CC" w:rsidRDefault="00CB43CC" w:rsidP="00CB43CC">
      <w:pPr>
        <w:jc w:val="both"/>
      </w:pPr>
    </w:p>
    <w:p w14:paraId="4709C70D" w14:textId="2F01A7E0" w:rsidR="00CB43CC" w:rsidRPr="00CB43CC" w:rsidRDefault="00CB43CC" w:rsidP="00CB43CC">
      <w:pPr>
        <w:jc w:val="both"/>
      </w:pPr>
      <w:r w:rsidRPr="00CB43CC">
        <w:tab/>
      </w:r>
      <w:r>
        <w:t>[</w:t>
      </w:r>
      <w:r w:rsidR="00426F4B">
        <w:rPr>
          <w:b/>
        </w:rPr>
        <w:t>Art. </w:t>
      </w:r>
      <w:r w:rsidRPr="00CB43CC">
        <w:rPr>
          <w:b/>
        </w:rPr>
        <w:t>111</w:t>
      </w:r>
      <w:r w:rsidRPr="00CB43CC">
        <w:rPr>
          <w:b/>
          <w:i/>
        </w:rPr>
        <w:t>decies</w:t>
      </w:r>
      <w:r w:rsidRPr="00CB43CC">
        <w:t xml:space="preserve"> - </w:t>
      </w:r>
      <w:r w:rsidR="00426F4B">
        <w:t>§ </w:t>
      </w:r>
      <w:r w:rsidRPr="00CB43CC">
        <w:t>1 ­ Die Entscheidung, die der gefährdeten Person gewährten Schutzmaßnahmen zurückzunehmen, führt von Rechts wegen zum Erlöschen der Schutzmaßnahmen, die ihren Familienmitgliedern, ihren anderen Verwandten und den anderen in Artikel 111</w:t>
      </w:r>
      <w:r w:rsidRPr="00CB43CC">
        <w:rPr>
          <w:i/>
          <w:iCs/>
        </w:rPr>
        <w:t>quinquies</w:t>
      </w:r>
      <w:r w:rsidRPr="00CB43CC">
        <w:t xml:space="preserve"> </w:t>
      </w:r>
      <w:r w:rsidR="00426F4B">
        <w:t>§ </w:t>
      </w:r>
      <w:r w:rsidRPr="00CB43CC">
        <w:t>1 Absatz 4 erwähnten Personen gewährt wurden.</w:t>
      </w:r>
    </w:p>
    <w:p w14:paraId="5D26134A" w14:textId="77777777" w:rsidR="00CB43CC" w:rsidRPr="00CB43CC" w:rsidRDefault="00CB43CC" w:rsidP="00CB43CC">
      <w:pPr>
        <w:jc w:val="both"/>
      </w:pPr>
    </w:p>
    <w:p w14:paraId="18BEE85C" w14:textId="13B0E41A" w:rsidR="00B46D5D" w:rsidRDefault="00CB43CC" w:rsidP="00CB43CC">
      <w:pPr>
        <w:jc w:val="both"/>
      </w:pPr>
      <w:r w:rsidRPr="00CB43CC">
        <w:tab/>
      </w:r>
      <w:r w:rsidR="00426F4B">
        <w:t>§ </w:t>
      </w:r>
      <w:r w:rsidRPr="00CB43CC">
        <w:t>2 ­ Die Entscheidung, die der gefährdeten Person gewährten besonderen Schutzmaßnahmen zurückzunehmen, führt von Rechts wegen zum Erlöschen des Anrechts auf psychologischen Beistand und auf Hilfe bei der Suche einer Arbeitsstelle.</w:t>
      </w:r>
      <w:r>
        <w:t>]</w:t>
      </w:r>
    </w:p>
    <w:p w14:paraId="6EE4C92A" w14:textId="77777777" w:rsidR="00CB43CC" w:rsidRDefault="00CB43CC" w:rsidP="00CB43CC">
      <w:pPr>
        <w:jc w:val="both"/>
      </w:pPr>
    </w:p>
    <w:p w14:paraId="5A0655DB" w14:textId="3AC42FDC" w:rsidR="00CB43CC" w:rsidRDefault="00CB43CC" w:rsidP="00CB43CC">
      <w:pPr>
        <w:jc w:val="both"/>
        <w:rPr>
          <w:i/>
        </w:rPr>
      </w:pPr>
      <w:r>
        <w:rPr>
          <w:i/>
        </w:rPr>
        <w:t>[</w:t>
      </w:r>
      <w:r w:rsidR="00426F4B">
        <w:rPr>
          <w:i/>
        </w:rPr>
        <w:t>Art. </w:t>
      </w:r>
      <w:r>
        <w:rPr>
          <w:i/>
        </w:rPr>
        <w:t xml:space="preserve">111decies eingefügt durch </w:t>
      </w:r>
      <w:r w:rsidR="00426F4B">
        <w:rPr>
          <w:i/>
        </w:rPr>
        <w:t>Art. </w:t>
      </w:r>
      <w:r>
        <w:rPr>
          <w:i/>
        </w:rPr>
        <w:t>40 des G. vom 5. Mai 2019</w:t>
      </w:r>
      <w:r w:rsidR="00036A64">
        <w:rPr>
          <w:i/>
        </w:rPr>
        <w:t> (II)</w:t>
      </w:r>
      <w:r>
        <w:rPr>
          <w:i/>
        </w:rPr>
        <w:t xml:space="preserve"> (B.S. vom 24. Mai 2019)]</w:t>
      </w:r>
    </w:p>
    <w:p w14:paraId="4018874E" w14:textId="77777777" w:rsidR="00CB43CC" w:rsidRPr="00B46D5D" w:rsidRDefault="00CB43CC" w:rsidP="00CB43CC">
      <w:pPr>
        <w:jc w:val="both"/>
      </w:pPr>
    </w:p>
    <w:p w14:paraId="080B7F86" w14:textId="77777777" w:rsidR="00B46D5D" w:rsidRDefault="00B46D5D" w:rsidP="00B46D5D">
      <w:pPr>
        <w:jc w:val="both"/>
      </w:pPr>
    </w:p>
    <w:p w14:paraId="3C27F665" w14:textId="77777777" w:rsidR="00B46D5D" w:rsidRPr="00B46D5D" w:rsidRDefault="00B46D5D" w:rsidP="00B46D5D">
      <w:pPr>
        <w:jc w:val="both"/>
        <w:rPr>
          <w:i/>
        </w:rPr>
      </w:pPr>
    </w:p>
    <w:p w14:paraId="64245BCD" w14:textId="77777777" w:rsidR="005B38EB" w:rsidRPr="002B5AA9" w:rsidRDefault="00B46D5D" w:rsidP="005B38EB">
      <w:pPr>
        <w:jc w:val="center"/>
      </w:pPr>
      <w:r>
        <w:rPr>
          <w:caps/>
        </w:rPr>
        <w:br w:type="page"/>
      </w:r>
      <w:r w:rsidR="005B38EB" w:rsidRPr="002B5AA9">
        <w:rPr>
          <w:caps/>
        </w:rPr>
        <w:t>[KAPITEL</w:t>
      </w:r>
      <w:r w:rsidR="005B38EB" w:rsidRPr="002B5AA9">
        <w:t xml:space="preserve"> </w:t>
      </w:r>
      <w:r w:rsidR="00E40F91">
        <w:t>7</w:t>
      </w:r>
      <w:r w:rsidR="005B38EB" w:rsidRPr="002B5AA9">
        <w:rPr>
          <w:i/>
        </w:rPr>
        <w:t>quater</w:t>
      </w:r>
      <w:r w:rsidR="005B38EB" w:rsidRPr="002B5AA9">
        <w:t xml:space="preserve">- </w:t>
      </w:r>
      <w:r w:rsidR="005B38EB" w:rsidRPr="002B5AA9">
        <w:rPr>
          <w:i/>
        </w:rPr>
        <w:t>Aufnahme von Aussagen anhand audiovisueller Medien</w:t>
      </w:r>
    </w:p>
    <w:p w14:paraId="61E2C2E1" w14:textId="77777777" w:rsidR="005B38EB" w:rsidRPr="002B5AA9" w:rsidRDefault="005B38EB" w:rsidP="005B38EB">
      <w:pPr>
        <w:jc w:val="both"/>
      </w:pPr>
    </w:p>
    <w:p w14:paraId="535B11CC" w14:textId="544E95FA" w:rsidR="005B38EB" w:rsidRPr="002B5AA9" w:rsidRDefault="005B38EB" w:rsidP="005B38EB">
      <w:pPr>
        <w:jc w:val="both"/>
        <w:rPr>
          <w:i/>
        </w:rPr>
      </w:pPr>
      <w:r w:rsidRPr="002B5AA9">
        <w:rPr>
          <w:i/>
        </w:rPr>
        <w:t>[Kapitel </w:t>
      </w:r>
      <w:r w:rsidR="00E40F91">
        <w:rPr>
          <w:i/>
        </w:rPr>
        <w:t>7</w:t>
      </w:r>
      <w:r w:rsidRPr="002B5AA9">
        <w:rPr>
          <w:i/>
        </w:rPr>
        <w:t xml:space="preserve">quater mit den Abschnitten 1 und 2 und den neuen Artikeln 112 bis 112ter eingefügt durch </w:t>
      </w:r>
      <w:r w:rsidR="00426F4B">
        <w:rPr>
          <w:i/>
        </w:rPr>
        <w:t>Art. </w:t>
      </w:r>
      <w:r w:rsidRPr="002B5AA9">
        <w:rPr>
          <w:i/>
        </w:rPr>
        <w:t>2 des G. vom 2. August 2002 (B.S. vom 12. September 2002)]</w:t>
      </w:r>
    </w:p>
    <w:p w14:paraId="67C693B4" w14:textId="77777777" w:rsidR="005B38EB" w:rsidRPr="002B5AA9" w:rsidRDefault="005B38EB" w:rsidP="005B38EB">
      <w:pPr>
        <w:jc w:val="both"/>
      </w:pPr>
    </w:p>
    <w:p w14:paraId="481D3D00" w14:textId="77777777" w:rsidR="005B38EB" w:rsidRPr="002B5AA9" w:rsidRDefault="005B38EB" w:rsidP="005B38EB">
      <w:pPr>
        <w:jc w:val="both"/>
      </w:pPr>
    </w:p>
    <w:p w14:paraId="24BA1653" w14:textId="77777777" w:rsidR="005B38EB" w:rsidRPr="002B5AA9" w:rsidRDefault="005B38EB" w:rsidP="005B38EB">
      <w:pPr>
        <w:jc w:val="center"/>
      </w:pPr>
      <w:r w:rsidRPr="002B5AA9">
        <w:rPr>
          <w:i/>
        </w:rPr>
        <w:t>Abschnitt 1</w:t>
      </w:r>
      <w:r w:rsidRPr="002B5AA9">
        <w:t> - Die Fernvernehmung</w:t>
      </w:r>
    </w:p>
    <w:p w14:paraId="11F72228" w14:textId="77777777" w:rsidR="005B38EB" w:rsidRPr="002B5AA9" w:rsidRDefault="005B38EB" w:rsidP="005B38EB">
      <w:pPr>
        <w:jc w:val="both"/>
      </w:pPr>
    </w:p>
    <w:p w14:paraId="50E60E41" w14:textId="77777777" w:rsidR="005B38EB" w:rsidRPr="002B5AA9" w:rsidRDefault="005B38EB" w:rsidP="005B38EB">
      <w:pPr>
        <w:jc w:val="both"/>
      </w:pPr>
    </w:p>
    <w:p w14:paraId="24BDB685" w14:textId="123A9D2F" w:rsidR="005B38EB" w:rsidRPr="002B5AA9" w:rsidRDefault="005B38EB" w:rsidP="005B38EB">
      <w:pPr>
        <w:jc w:val="both"/>
      </w:pPr>
      <w:r w:rsidRPr="002B5AA9">
        <w:tab/>
      </w:r>
      <w:r w:rsidR="00426F4B">
        <w:rPr>
          <w:b/>
        </w:rPr>
        <w:t>Art. </w:t>
      </w:r>
      <w:r w:rsidRPr="002B5AA9">
        <w:rPr>
          <w:b/>
        </w:rPr>
        <w:t>112</w:t>
      </w:r>
      <w:r w:rsidRPr="002B5AA9">
        <w:t xml:space="preserve"> - </w:t>
      </w:r>
      <w:r w:rsidR="00426F4B">
        <w:t>§ </w:t>
      </w:r>
      <w:r w:rsidRPr="002B5AA9">
        <w:t>1 - Der Prokurator des Königs oder der Untersuchungsrichter kann entscheiden, einen gefährdeten Zeugen, dem die Zeugenschutzkommission eine Schutzmaßnahme gewährt hat, oder einen im Ausland wohnhaften Zeugen, Sachverständigen oder Verdächtigen, wenn Gegenseitigkeit in dieser Angelegenheit gewährleistet ist, mit seiner Zustimmung über Videokonferenzschaltung zu vernehmen, falls es nicht wünschenswert oder nicht möglich ist, dass die zu vernehmende Person persönlich erscheint.</w:t>
      </w:r>
    </w:p>
    <w:p w14:paraId="1D0FDD2B" w14:textId="77777777" w:rsidR="005B38EB" w:rsidRPr="002B5AA9" w:rsidRDefault="005B38EB" w:rsidP="005B38EB">
      <w:pPr>
        <w:jc w:val="both"/>
      </w:pPr>
    </w:p>
    <w:p w14:paraId="04A46DBA" w14:textId="196D3284" w:rsidR="005B38EB" w:rsidRPr="002B5AA9" w:rsidRDefault="005B38EB" w:rsidP="005B38EB">
      <w:pPr>
        <w:jc w:val="both"/>
      </w:pPr>
      <w:r w:rsidRPr="002B5AA9">
        <w:tab/>
      </w:r>
      <w:r w:rsidR="00426F4B">
        <w:t>§ </w:t>
      </w:r>
      <w:r w:rsidRPr="002B5AA9">
        <w:t>2 - Der Prokurator des Königs oder der Untersuchungsrichter kann entscheiden, einen gefährdeten Zeugen, dem die Zeugenschutzkommission eine Schutzmaßnahme gewährt hat, mit seiner Zustimmung über einen geschlossenen Fernsehkreis zu vernehmen, wenn es nicht wünschenswert oder nicht möglich ist, dass die zu vernehmende Person persönlich erscheint.</w:t>
      </w:r>
    </w:p>
    <w:p w14:paraId="33122767" w14:textId="77777777" w:rsidR="005B38EB" w:rsidRPr="002B5AA9" w:rsidRDefault="005B38EB" w:rsidP="005B38EB">
      <w:pPr>
        <w:jc w:val="both"/>
      </w:pPr>
    </w:p>
    <w:p w14:paraId="5A7E620C" w14:textId="2DEB9AF1" w:rsidR="005B38EB" w:rsidRPr="002B5AA9" w:rsidRDefault="005B38EB" w:rsidP="005B38EB">
      <w:pPr>
        <w:jc w:val="both"/>
      </w:pPr>
      <w:r w:rsidRPr="002B5AA9">
        <w:tab/>
      </w:r>
      <w:r w:rsidR="00426F4B">
        <w:t>§ </w:t>
      </w:r>
      <w:r w:rsidRPr="002B5AA9">
        <w:t>3 - Bei der zu vernehmenden Person befindet sich ein Gerichtspolizeioffizier oder ein Polizeibeamter, der namentlich vom Prokurator des Königs oder vom Untersuchungsrichter bestimmt wird, oder, wenn die zu vernehmende Person sich im Ausland befindet, eine ausländische Gerichtsbehörde. Diese Person stellt die Identität der zu vernehmenden Person fest und erstellt darüber ein Protokoll, das von der zu vernehmenden Person unterzeichnet wird.</w:t>
      </w:r>
    </w:p>
    <w:p w14:paraId="3D845913" w14:textId="77777777" w:rsidR="005B38EB" w:rsidRPr="002B5AA9" w:rsidRDefault="005B38EB" w:rsidP="005B38EB">
      <w:pPr>
        <w:jc w:val="both"/>
      </w:pPr>
    </w:p>
    <w:p w14:paraId="195A0B44" w14:textId="2171DEB7" w:rsidR="005B38EB" w:rsidRPr="002B5AA9" w:rsidRDefault="005B38EB" w:rsidP="005B38EB">
      <w:pPr>
        <w:jc w:val="both"/>
      </w:pPr>
      <w:r w:rsidRPr="002B5AA9">
        <w:tab/>
      </w:r>
      <w:r w:rsidR="00426F4B">
        <w:t>§ </w:t>
      </w:r>
      <w:r w:rsidRPr="002B5AA9">
        <w:t>4 - Der Prokurator des Königs oder der Untersuchungsrichter erstellt über die Vernehmung ein Protokoll, in das er, unbeschadet der in Artikel 47</w:t>
      </w:r>
      <w:r w:rsidRPr="002B5AA9">
        <w:rPr>
          <w:i/>
        </w:rPr>
        <w:t>bis</w:t>
      </w:r>
      <w:r w:rsidRPr="002B5AA9">
        <w:t xml:space="preserve"> vorgesehenen Rechte, die wichtigsten Elemente des Gesprächs und eventuell die Niederschrift der relevantesten Passagen aufnimmt.</w:t>
      </w:r>
    </w:p>
    <w:p w14:paraId="2E6EEF9E" w14:textId="77777777" w:rsidR="005B38EB" w:rsidRPr="002B5AA9" w:rsidRDefault="005B38EB" w:rsidP="005B38EB">
      <w:pPr>
        <w:jc w:val="both"/>
      </w:pPr>
    </w:p>
    <w:p w14:paraId="70EB57E9" w14:textId="77777777" w:rsidR="005B38EB" w:rsidRPr="002B5AA9" w:rsidRDefault="005B38EB" w:rsidP="005B38EB">
      <w:pPr>
        <w:jc w:val="both"/>
      </w:pPr>
      <w:r w:rsidRPr="002B5AA9">
        <w:tab/>
        <w:t>Im Protokoll werden ebenfalls die Gründe erwähnt, warum entschieden worden ist, den Betreffenden über Videokonferenzschaltung oder über einen geschlossenen Fernsehkreis zu vernehmen.</w:t>
      </w:r>
    </w:p>
    <w:p w14:paraId="0F988BD8" w14:textId="77777777" w:rsidR="005B38EB" w:rsidRPr="002B5AA9" w:rsidRDefault="005B38EB" w:rsidP="005B38EB">
      <w:pPr>
        <w:jc w:val="both"/>
      </w:pPr>
    </w:p>
    <w:p w14:paraId="6A399D3B" w14:textId="64610604" w:rsidR="005B38EB" w:rsidRPr="002B5AA9" w:rsidRDefault="005B38EB" w:rsidP="005B38EB">
      <w:pPr>
        <w:jc w:val="both"/>
      </w:pPr>
      <w:r w:rsidRPr="002B5AA9">
        <w:tab/>
      </w:r>
      <w:r w:rsidR="00426F4B">
        <w:t>§ </w:t>
      </w:r>
      <w:r w:rsidRPr="002B5AA9">
        <w:t>5 - Die Vernehmung wird immer im Sinne von Artikel 112</w:t>
      </w:r>
      <w:r w:rsidRPr="002B5AA9">
        <w:rPr>
          <w:i/>
        </w:rPr>
        <w:t>ter</w:t>
      </w:r>
      <w:r w:rsidRPr="002B5AA9">
        <w:t xml:space="preserve"> audiovisuell aufgezeichnet.</w:t>
      </w:r>
    </w:p>
    <w:p w14:paraId="3F51D060" w14:textId="77777777" w:rsidR="005B38EB" w:rsidRPr="002B5AA9" w:rsidRDefault="005B38EB" w:rsidP="005B38EB">
      <w:pPr>
        <w:jc w:val="both"/>
      </w:pPr>
    </w:p>
    <w:p w14:paraId="40B3DAF3" w14:textId="5D742034" w:rsidR="005B38EB" w:rsidRPr="002B5AA9" w:rsidRDefault="005B38EB" w:rsidP="005B38EB">
      <w:pPr>
        <w:jc w:val="both"/>
      </w:pPr>
      <w:r w:rsidRPr="002B5AA9">
        <w:tab/>
      </w:r>
      <w:r w:rsidR="00426F4B">
        <w:t>§ </w:t>
      </w:r>
      <w:r w:rsidRPr="002B5AA9">
        <w:t>6 - Es wird davon ausgegangen, dass die über Videokonferenzschaltung oder über einen geschlossenen Fernsehkreis vernommene Person erschienen ist und der Vorladung Folge geleistet hat.</w:t>
      </w:r>
    </w:p>
    <w:p w14:paraId="4EE38194" w14:textId="77777777" w:rsidR="005B38EB" w:rsidRPr="002B5AA9" w:rsidRDefault="005B38EB" w:rsidP="005B38EB">
      <w:pPr>
        <w:jc w:val="both"/>
      </w:pPr>
    </w:p>
    <w:p w14:paraId="08EEFAC9" w14:textId="77777777" w:rsidR="005B38EB" w:rsidRPr="002B5AA9" w:rsidRDefault="005B38EB" w:rsidP="005B38EB">
      <w:pPr>
        <w:jc w:val="both"/>
      </w:pPr>
    </w:p>
    <w:p w14:paraId="5317B9B3" w14:textId="01B5DE9B" w:rsidR="005B38EB" w:rsidRPr="002B5AA9" w:rsidRDefault="005B38EB" w:rsidP="005B38EB">
      <w:pPr>
        <w:jc w:val="both"/>
      </w:pPr>
      <w:r w:rsidRPr="002B5AA9">
        <w:tab/>
      </w:r>
      <w:r w:rsidR="00426F4B">
        <w:rPr>
          <w:b/>
        </w:rPr>
        <w:t>Art. </w:t>
      </w:r>
      <w:r w:rsidRPr="002B5AA9">
        <w:rPr>
          <w:b/>
        </w:rPr>
        <w:t>112</w:t>
      </w:r>
      <w:r w:rsidRPr="002B5AA9">
        <w:rPr>
          <w:b/>
          <w:i/>
        </w:rPr>
        <w:t>bis</w:t>
      </w:r>
      <w:r w:rsidRPr="002B5AA9">
        <w:t xml:space="preserve"> - </w:t>
      </w:r>
      <w:r w:rsidR="00426F4B">
        <w:t>§ </w:t>
      </w:r>
      <w:r w:rsidRPr="002B5AA9">
        <w:t>1 - Der Prokurator des Königs oder der Untersuchungsrichter kann entscheiden, einen gefährdeten Zeugen, dem die Zeugenschutzkommission eine Schutzmaßnahme gewährt hat, oder einen im Ausland wohnhaften Zeugen oder Sachverständigen, wenn Gegenseitigkeit in dieser Angelegenheit gewährleistet ist, mit seiner Zustimmung über Telefonkonferenzschaltung zu vernehmen, wenn es nicht wünschenswert oder nicht möglich ist, dass die zu vernehmende Person persönlich erscheint oder dass sie über Videokonferenzschaltung oder über einen geschlossenen Fernsehkreis vernommen wird.</w:t>
      </w:r>
    </w:p>
    <w:p w14:paraId="503BE935" w14:textId="77777777" w:rsidR="005B38EB" w:rsidRPr="002B5AA9" w:rsidRDefault="005B38EB" w:rsidP="005B38EB">
      <w:pPr>
        <w:jc w:val="both"/>
      </w:pPr>
    </w:p>
    <w:p w14:paraId="256E86A6" w14:textId="08D2B1D2" w:rsidR="005B38EB" w:rsidRPr="002B5AA9" w:rsidRDefault="005B38EB" w:rsidP="005B38EB">
      <w:pPr>
        <w:jc w:val="both"/>
      </w:pPr>
      <w:r w:rsidRPr="002B5AA9">
        <w:tab/>
      </w:r>
      <w:r w:rsidR="00426F4B">
        <w:t>§ </w:t>
      </w:r>
      <w:r w:rsidRPr="002B5AA9">
        <w:t>2 - Bei der zu vernehmenden Person befindet sich ein Gerichtspolizeioffizier oder ein Polizeibeamter, der namentlich vom Prokurator des Königs oder vom Untersuchungsrichter bestimmt wird, oder, wenn die zu vernehmende Person sich im Ausland befindet, eine ausländische Gerichtsbehörde. Diese Person stellt die Identität der zu vernehmenden Person fest und erstellt darüber ein Protokoll, das von der zu vernehmenden Person unterzeichnet wird.</w:t>
      </w:r>
    </w:p>
    <w:p w14:paraId="1C305377" w14:textId="77777777" w:rsidR="005B38EB" w:rsidRPr="002B5AA9" w:rsidRDefault="005B38EB" w:rsidP="005B38EB">
      <w:pPr>
        <w:jc w:val="both"/>
      </w:pPr>
    </w:p>
    <w:p w14:paraId="04FEC8D0" w14:textId="135855DE" w:rsidR="005B38EB" w:rsidRPr="002B5AA9" w:rsidRDefault="005B38EB" w:rsidP="005B38EB">
      <w:pPr>
        <w:jc w:val="both"/>
      </w:pPr>
      <w:r w:rsidRPr="002B5AA9">
        <w:tab/>
      </w:r>
      <w:r w:rsidR="00426F4B">
        <w:t>§ </w:t>
      </w:r>
      <w:r w:rsidRPr="002B5AA9">
        <w:t>3 - Der Prokurator des Königs oder der Untersuchungsrichter erstellt über die Vernehmung ein Protokoll, in das er, unbeschadet der in Artikel 47</w:t>
      </w:r>
      <w:r w:rsidRPr="002B5AA9">
        <w:rPr>
          <w:i/>
        </w:rPr>
        <w:t>bis</w:t>
      </w:r>
      <w:r w:rsidRPr="002B5AA9">
        <w:t xml:space="preserve"> vorgesehenen Rechte, die wichtigsten Elemente des Gesprächs und eventuell die Niederschrift der relevantesten Passagen aufnimmt.</w:t>
      </w:r>
    </w:p>
    <w:p w14:paraId="3D6A791A" w14:textId="77777777" w:rsidR="005B38EB" w:rsidRPr="002B5AA9" w:rsidRDefault="005B38EB" w:rsidP="005B38EB">
      <w:pPr>
        <w:jc w:val="both"/>
      </w:pPr>
    </w:p>
    <w:p w14:paraId="38B4B45C" w14:textId="77777777" w:rsidR="005B38EB" w:rsidRPr="002B5AA9" w:rsidRDefault="005B38EB" w:rsidP="005B38EB">
      <w:pPr>
        <w:jc w:val="both"/>
      </w:pPr>
      <w:r w:rsidRPr="002B5AA9">
        <w:tab/>
        <w:t>Im Protokoll werden ebenfalls die Gründe erwähnt, warum entschieden worden ist, den Betreffenden über Telefonkonferenzschaltung zu vernehmen.</w:t>
      </w:r>
    </w:p>
    <w:p w14:paraId="07780611" w14:textId="77777777" w:rsidR="005B38EB" w:rsidRPr="002B5AA9" w:rsidRDefault="005B38EB" w:rsidP="005B38EB">
      <w:pPr>
        <w:jc w:val="both"/>
      </w:pPr>
    </w:p>
    <w:p w14:paraId="228D6915" w14:textId="20D2C53D" w:rsidR="005B38EB" w:rsidRPr="002B5AA9" w:rsidRDefault="005B38EB" w:rsidP="005B38EB">
      <w:pPr>
        <w:jc w:val="both"/>
      </w:pPr>
      <w:r w:rsidRPr="002B5AA9">
        <w:tab/>
      </w:r>
      <w:r w:rsidR="00426F4B">
        <w:t>§ </w:t>
      </w:r>
      <w:r w:rsidRPr="002B5AA9">
        <w:t>4 - Die Vernehmung wird immer im Sinne von Artikel 112</w:t>
      </w:r>
      <w:r w:rsidRPr="002B5AA9">
        <w:rPr>
          <w:i/>
        </w:rPr>
        <w:t>ter</w:t>
      </w:r>
      <w:r w:rsidRPr="002B5AA9">
        <w:t xml:space="preserve"> auditiv aufgezeichnet.</w:t>
      </w:r>
    </w:p>
    <w:p w14:paraId="2605193B" w14:textId="77777777" w:rsidR="005B38EB" w:rsidRPr="002B5AA9" w:rsidRDefault="005B38EB" w:rsidP="005B38EB">
      <w:pPr>
        <w:jc w:val="both"/>
      </w:pPr>
    </w:p>
    <w:p w14:paraId="2CA5B4AA" w14:textId="0CB81DB5" w:rsidR="005B38EB" w:rsidRPr="002B5AA9" w:rsidRDefault="005B38EB" w:rsidP="005B38EB">
      <w:pPr>
        <w:jc w:val="both"/>
      </w:pPr>
      <w:r w:rsidRPr="002B5AA9">
        <w:tab/>
      </w:r>
      <w:r w:rsidR="00426F4B">
        <w:t>§ </w:t>
      </w:r>
      <w:r w:rsidRPr="002B5AA9">
        <w:t>5 - Es wird davon ausgegangen, dass die über Telefonkonferenzschaltung vernommene Person erschienen ist und der Vorladung Folge geleistet hat.</w:t>
      </w:r>
    </w:p>
    <w:p w14:paraId="6C10BB7E" w14:textId="77777777" w:rsidR="005B38EB" w:rsidRPr="002B5AA9" w:rsidRDefault="005B38EB" w:rsidP="005B38EB">
      <w:pPr>
        <w:jc w:val="both"/>
      </w:pPr>
    </w:p>
    <w:p w14:paraId="58F5B387" w14:textId="70EADD2D" w:rsidR="005B38EB" w:rsidRPr="002B5AA9" w:rsidRDefault="005B38EB" w:rsidP="005B38EB">
      <w:pPr>
        <w:jc w:val="both"/>
      </w:pPr>
      <w:r w:rsidRPr="002B5AA9">
        <w:tab/>
      </w:r>
      <w:r w:rsidR="00426F4B">
        <w:t>§ </w:t>
      </w:r>
      <w:r w:rsidRPr="002B5AA9">
        <w:t>6 - Das erkennende Gericht kann die über Telefonkonferenzschaltung gemachten Aussagen nur als Beweis berücksichtigen, wenn sie in entscheidendem Maße durch andere Beweismittel untermauert werden.</w:t>
      </w:r>
    </w:p>
    <w:p w14:paraId="64F52B77" w14:textId="77777777" w:rsidR="005B38EB" w:rsidRPr="002B5AA9" w:rsidRDefault="005B38EB" w:rsidP="005B38EB">
      <w:pPr>
        <w:jc w:val="both"/>
      </w:pPr>
    </w:p>
    <w:p w14:paraId="2C9163E0" w14:textId="77777777" w:rsidR="005B38EB" w:rsidRPr="002B5AA9" w:rsidRDefault="005B38EB" w:rsidP="005B38EB">
      <w:pPr>
        <w:jc w:val="both"/>
      </w:pPr>
    </w:p>
    <w:p w14:paraId="60B15493" w14:textId="77777777" w:rsidR="005B38EB" w:rsidRPr="002B5AA9" w:rsidRDefault="005B38EB" w:rsidP="005B38EB">
      <w:pPr>
        <w:jc w:val="center"/>
      </w:pPr>
      <w:r w:rsidRPr="002B5AA9">
        <w:rPr>
          <w:i/>
        </w:rPr>
        <w:t xml:space="preserve">Abschnitt 2 </w:t>
      </w:r>
      <w:r w:rsidRPr="002B5AA9">
        <w:t>- Audiovisuelle Aufzeichnung und auditive Aufzeichnung der Vernehmung</w:t>
      </w:r>
    </w:p>
    <w:p w14:paraId="0E068131" w14:textId="77777777" w:rsidR="005B38EB" w:rsidRPr="002B5AA9" w:rsidRDefault="005B38EB" w:rsidP="005B38EB">
      <w:pPr>
        <w:jc w:val="both"/>
      </w:pPr>
    </w:p>
    <w:p w14:paraId="2A96FCF5" w14:textId="77777777" w:rsidR="005B38EB" w:rsidRPr="002B5AA9" w:rsidRDefault="005B38EB" w:rsidP="005B38EB">
      <w:pPr>
        <w:jc w:val="both"/>
      </w:pPr>
    </w:p>
    <w:p w14:paraId="7D7319C4" w14:textId="50BC166A" w:rsidR="005B38EB" w:rsidRPr="002B5AA9" w:rsidRDefault="005B38EB" w:rsidP="005B38EB">
      <w:pPr>
        <w:jc w:val="both"/>
      </w:pPr>
      <w:r w:rsidRPr="002B5AA9">
        <w:tab/>
      </w:r>
      <w:r w:rsidR="00426F4B">
        <w:rPr>
          <w:b/>
        </w:rPr>
        <w:t>Art. </w:t>
      </w:r>
      <w:r w:rsidRPr="002B5AA9">
        <w:rPr>
          <w:b/>
        </w:rPr>
        <w:t>112</w:t>
      </w:r>
      <w:r w:rsidRPr="002B5AA9">
        <w:rPr>
          <w:b/>
          <w:i/>
        </w:rPr>
        <w:t>ter</w:t>
      </w:r>
      <w:r w:rsidRPr="002B5AA9">
        <w:t xml:space="preserve"> - </w:t>
      </w:r>
      <w:r w:rsidR="00426F4B">
        <w:t>§ </w:t>
      </w:r>
      <w:r w:rsidRPr="002B5AA9">
        <w:t>1 - Unbeschadet der Bestimmungen der Artikel 92 bis 103 kann der Prokurator des Königs oder der Untersuchungsrichter die audiovisuelle oder auditive Aufzeichnung einer Vernehmung anordnen. Die zu vernehmende Person wird vorab über diese Entscheidung informiert.</w:t>
      </w:r>
    </w:p>
    <w:p w14:paraId="43B08171" w14:textId="77777777" w:rsidR="005B38EB" w:rsidRPr="002B5AA9" w:rsidRDefault="005B38EB" w:rsidP="005B38EB">
      <w:pPr>
        <w:jc w:val="both"/>
      </w:pPr>
    </w:p>
    <w:p w14:paraId="6562B506" w14:textId="6274B8F8" w:rsidR="005B38EB" w:rsidRPr="002B5AA9" w:rsidRDefault="005B38EB" w:rsidP="005B38EB">
      <w:pPr>
        <w:jc w:val="both"/>
      </w:pPr>
      <w:r w:rsidRPr="002B5AA9">
        <w:tab/>
      </w:r>
      <w:r w:rsidR="00426F4B">
        <w:t>§ </w:t>
      </w:r>
      <w:r w:rsidRPr="002B5AA9">
        <w:t>2 - Die aufzuzeichnende Vernehmung wird vom Prokurator des Königs oder vom Untersuchungsrichter - je nach Fall - oder von einem namentlich von ihm bestimmten Polizeibeamten durchgeführt.</w:t>
      </w:r>
    </w:p>
    <w:p w14:paraId="16C79361" w14:textId="77777777" w:rsidR="005B38EB" w:rsidRPr="002B5AA9" w:rsidRDefault="005B38EB" w:rsidP="005B38EB">
      <w:pPr>
        <w:jc w:val="both"/>
      </w:pPr>
    </w:p>
    <w:p w14:paraId="016DAECF" w14:textId="2B07E8F6" w:rsidR="005B38EB" w:rsidRPr="002B5AA9" w:rsidRDefault="005B38EB" w:rsidP="005B38EB">
      <w:pPr>
        <w:jc w:val="both"/>
      </w:pPr>
      <w:r w:rsidRPr="002B5AA9">
        <w:tab/>
      </w:r>
      <w:r w:rsidR="00426F4B">
        <w:t>§ </w:t>
      </w:r>
      <w:r w:rsidRPr="002B5AA9">
        <w:t>3 - Der Prokurator des Königs oder der Untersuchungsrichter erstellt über die Vernehmung ein Protokoll, in das er, unbeschadet der in Artikel 47</w:t>
      </w:r>
      <w:r w:rsidRPr="002B5AA9">
        <w:rPr>
          <w:i/>
        </w:rPr>
        <w:t>bis</w:t>
      </w:r>
      <w:r w:rsidRPr="002B5AA9">
        <w:t xml:space="preserve"> vorgesehenen Rechte, die wichtigsten Elemente des Gesprächs und eventuell die Niederschrift der relevantesten Passagen aufnimmt.</w:t>
      </w:r>
    </w:p>
    <w:p w14:paraId="67D7E203" w14:textId="77777777" w:rsidR="005B38EB" w:rsidRPr="002B5AA9" w:rsidRDefault="005B38EB" w:rsidP="005B38EB">
      <w:pPr>
        <w:jc w:val="both"/>
      </w:pPr>
    </w:p>
    <w:p w14:paraId="60066A60" w14:textId="77777777" w:rsidR="005B38EB" w:rsidRPr="002B5AA9" w:rsidRDefault="005B38EB" w:rsidP="005B38EB">
      <w:pPr>
        <w:jc w:val="both"/>
      </w:pPr>
      <w:r w:rsidRPr="002B5AA9">
        <w:tab/>
        <w:t>Im Protokoll werden ebenfalls die Gründe erwähnt, warum die audiovisuelle oder auditive Aufzeichnung angeordnet worden ist.</w:t>
      </w:r>
    </w:p>
    <w:p w14:paraId="712BCFA5" w14:textId="77777777" w:rsidR="005B38EB" w:rsidRPr="002B5AA9" w:rsidRDefault="005B38EB" w:rsidP="005B38EB">
      <w:pPr>
        <w:jc w:val="both"/>
      </w:pPr>
    </w:p>
    <w:p w14:paraId="38C9E6ED" w14:textId="1435ECA7" w:rsidR="005B38EB" w:rsidRPr="002B5AA9" w:rsidRDefault="005B38EB" w:rsidP="005B38EB">
      <w:pPr>
        <w:jc w:val="both"/>
      </w:pPr>
      <w:r w:rsidRPr="002B5AA9">
        <w:tab/>
      </w:r>
      <w:r w:rsidR="00426F4B">
        <w:t>§ </w:t>
      </w:r>
      <w:r w:rsidRPr="002B5AA9">
        <w:t>4 - [Unbeschadet der Anwendung von Artikel 47</w:t>
      </w:r>
      <w:r w:rsidRPr="002B5AA9">
        <w:rPr>
          <w:i/>
        </w:rPr>
        <w:t>bis</w:t>
      </w:r>
      <w:r w:rsidRPr="002B5AA9">
        <w:t xml:space="preserve"> werden auf Verlangen des Untersuchungsrichters, des Prokurators des Königs, der vernommenen Person oder der Parteien des Verfahrens die zusätzlichen Teile der Vernehmung, die sie bestimmen, vollständig und wortgetreu niedergeschrieben. Die Niederschrift wird der Akte unverzüglich beigefügt.</w:t>
      </w:r>
    </w:p>
    <w:p w14:paraId="34ACE0D9" w14:textId="77777777" w:rsidR="005B38EB" w:rsidRPr="002B5AA9" w:rsidRDefault="005B38EB" w:rsidP="005B38EB">
      <w:pPr>
        <w:jc w:val="both"/>
      </w:pPr>
    </w:p>
    <w:p w14:paraId="673ABAFF" w14:textId="56425517" w:rsidR="005B38EB" w:rsidRPr="002B5AA9" w:rsidRDefault="005B38EB" w:rsidP="005B38EB">
      <w:pPr>
        <w:jc w:val="both"/>
      </w:pPr>
      <w:r w:rsidRPr="002B5AA9">
        <w:tab/>
      </w:r>
      <w:r w:rsidR="00426F4B">
        <w:t>§ </w:t>
      </w:r>
      <w:r w:rsidRPr="002B5AA9">
        <w:t>5 - Die Aufzeichnung der Vernehmung erfolgt in zwei Exemplaren. Beide Kassetten werden als Original angesehen und als Beweisstück in der Kanzlei hinterlegt.</w:t>
      </w:r>
    </w:p>
    <w:p w14:paraId="5324C47E" w14:textId="77777777" w:rsidR="005B38EB" w:rsidRPr="002B5AA9" w:rsidRDefault="005B38EB" w:rsidP="005B38EB">
      <w:pPr>
        <w:jc w:val="both"/>
      </w:pPr>
    </w:p>
    <w:p w14:paraId="4492F947" w14:textId="7B738DEF" w:rsidR="005B38EB" w:rsidRPr="002B5AA9" w:rsidRDefault="005B38EB" w:rsidP="005B38EB">
      <w:pPr>
        <w:jc w:val="both"/>
      </w:pPr>
      <w:r w:rsidRPr="002B5AA9">
        <w:tab/>
      </w:r>
      <w:r w:rsidR="00426F4B">
        <w:t>§ </w:t>
      </w:r>
      <w:r w:rsidRPr="002B5AA9">
        <w:t>6 - Die Aufzeichnung darf nur von den Personen, die im Rahmen der Gerichtsakte beruflich an der Ermittlung, der gerichtlichen Untersuchung oder der Urteilsverkündung beteiligt sind, sowie von den Parteien des Verfahrens und von der vernommenen Person angeschaut und angehört werden.</w:t>
      </w:r>
    </w:p>
    <w:p w14:paraId="5571FB06" w14:textId="77777777" w:rsidR="005B38EB" w:rsidRPr="002B5AA9" w:rsidRDefault="005B38EB" w:rsidP="005B38EB">
      <w:pPr>
        <w:jc w:val="both"/>
      </w:pPr>
    </w:p>
    <w:p w14:paraId="10B7F40B" w14:textId="77777777" w:rsidR="005B38EB" w:rsidRPr="002B5AA9" w:rsidRDefault="005B38EB" w:rsidP="005B38EB">
      <w:pPr>
        <w:jc w:val="both"/>
      </w:pPr>
      <w:r w:rsidRPr="002B5AA9">
        <w:tab/>
        <w:t>Der nicht inhaftierte Beschuldigte und die Zivilpartei können dazu gemäß Artikel 61</w:t>
      </w:r>
      <w:r w:rsidRPr="002B5AA9">
        <w:rPr>
          <w:i/>
        </w:rPr>
        <w:t>ter</w:t>
      </w:r>
      <w:r w:rsidRPr="002B5AA9">
        <w:t xml:space="preserve"> beim Untersuchungsrichter einen Antrag einreichen.</w:t>
      </w:r>
    </w:p>
    <w:p w14:paraId="7C19FBD2" w14:textId="77777777" w:rsidR="005B38EB" w:rsidRPr="002B5AA9" w:rsidRDefault="005B38EB" w:rsidP="005B38EB">
      <w:pPr>
        <w:jc w:val="both"/>
      </w:pPr>
    </w:p>
    <w:p w14:paraId="0BDE9F7A" w14:textId="77777777" w:rsidR="005B38EB" w:rsidRPr="002B5AA9" w:rsidRDefault="005B38EB" w:rsidP="005B38EB">
      <w:pPr>
        <w:jc w:val="both"/>
      </w:pPr>
      <w:r w:rsidRPr="002B5AA9">
        <w:tab/>
        <w:t>Alle Parteien haben das Recht, die Aufzeichnung anzuschauen oder - je nach Fall - sie sich anzuhören, nachdem der Prokurator des Königs gemäß Artikel 127 die Regelung des Verfahrens beantragt hat.</w:t>
      </w:r>
    </w:p>
    <w:p w14:paraId="7698CC48" w14:textId="77777777" w:rsidR="005B38EB" w:rsidRPr="002B5AA9" w:rsidRDefault="005B38EB" w:rsidP="005B38EB">
      <w:pPr>
        <w:jc w:val="both"/>
      </w:pPr>
    </w:p>
    <w:p w14:paraId="5EE1D280" w14:textId="289757D4" w:rsidR="005B38EB" w:rsidRPr="002B5AA9" w:rsidRDefault="005B38EB" w:rsidP="005B38EB">
      <w:pPr>
        <w:jc w:val="both"/>
      </w:pPr>
      <w:r w:rsidRPr="002B5AA9">
        <w:tab/>
      </w:r>
      <w:r w:rsidR="00426F4B">
        <w:t>§ </w:t>
      </w:r>
      <w:r w:rsidRPr="002B5AA9">
        <w:t>7 - Für die Anwendung von Artikel 341 wird die Aufzeichnung der Vernehmung eines Zeugen einer schriftlichen Erklärung gleichgesetzt.]</w:t>
      </w:r>
    </w:p>
    <w:p w14:paraId="18556B85" w14:textId="77777777" w:rsidR="005B38EB" w:rsidRPr="002B5AA9" w:rsidRDefault="005B38EB" w:rsidP="005B38EB">
      <w:pPr>
        <w:jc w:val="both"/>
      </w:pPr>
    </w:p>
    <w:p w14:paraId="200A79D3" w14:textId="1B4A4ABA" w:rsidR="005B38EB" w:rsidRDefault="005B38EB" w:rsidP="005B38EB">
      <w:pPr>
        <w:jc w:val="both"/>
        <w:rPr>
          <w:i/>
        </w:rPr>
      </w:pPr>
      <w:r w:rsidRPr="002B5AA9">
        <w:rPr>
          <w:i/>
        </w:rPr>
        <w:t>[</w:t>
      </w:r>
      <w:r w:rsidR="00426F4B">
        <w:rPr>
          <w:i/>
        </w:rPr>
        <w:t>Art. </w:t>
      </w:r>
      <w:r w:rsidRPr="002B5AA9">
        <w:rPr>
          <w:i/>
        </w:rPr>
        <w:t xml:space="preserve">112ter </w:t>
      </w:r>
      <w:r w:rsidR="00426F4B">
        <w:rPr>
          <w:i/>
        </w:rPr>
        <w:t>§ </w:t>
      </w:r>
      <w:r w:rsidRPr="002B5AA9">
        <w:rPr>
          <w:i/>
        </w:rPr>
        <w:t xml:space="preserve">4 ersetzt durch </w:t>
      </w:r>
      <w:r w:rsidR="00426F4B">
        <w:rPr>
          <w:i/>
        </w:rPr>
        <w:t>Art. </w:t>
      </w:r>
      <w:r w:rsidRPr="002B5AA9">
        <w:rPr>
          <w:i/>
        </w:rPr>
        <w:t>3 des G. (II) vom 30. Dezember 2009 (B.S. vom 15. Januar 2010)]</w:t>
      </w:r>
    </w:p>
    <w:p w14:paraId="4CF06972" w14:textId="77777777" w:rsidR="007B24A6" w:rsidRDefault="007B24A6" w:rsidP="005B38EB">
      <w:pPr>
        <w:jc w:val="both"/>
      </w:pPr>
    </w:p>
    <w:p w14:paraId="3E0A136E" w14:textId="77777777" w:rsidR="007B24A6" w:rsidRDefault="007B24A6" w:rsidP="005B38EB">
      <w:pPr>
        <w:jc w:val="both"/>
      </w:pPr>
    </w:p>
    <w:p w14:paraId="239834B6" w14:textId="77777777" w:rsidR="007B24A6" w:rsidRDefault="007B24A6" w:rsidP="007B24A6">
      <w:pPr>
        <w:jc w:val="both"/>
      </w:pPr>
      <w:r>
        <w:br w:type="page"/>
        <w:t>[</w:t>
      </w:r>
      <w:r w:rsidRPr="007B24A6">
        <w:rPr>
          <w:rFonts w:eastAsia="Calibri"/>
          <w:lang w:eastAsia="en-US"/>
        </w:rPr>
        <w:t>KAPITEL </w:t>
      </w:r>
      <w:r w:rsidR="00E40F91">
        <w:rPr>
          <w:rFonts w:eastAsia="Calibri"/>
          <w:lang w:eastAsia="en-US"/>
        </w:rPr>
        <w:t>7</w:t>
      </w:r>
      <w:r w:rsidRPr="007B24A6">
        <w:rPr>
          <w:rFonts w:eastAsia="Calibri"/>
          <w:i/>
          <w:lang w:eastAsia="en-US"/>
        </w:rPr>
        <w:t>quinquies</w:t>
      </w:r>
      <w:r w:rsidRPr="007B24A6">
        <w:rPr>
          <w:rFonts w:eastAsia="Calibri"/>
          <w:lang w:eastAsia="en-US"/>
        </w:rPr>
        <w:t xml:space="preserve"> </w:t>
      </w:r>
      <w:r>
        <w:rPr>
          <w:rFonts w:eastAsia="Calibri"/>
          <w:lang w:eastAsia="en-US"/>
        </w:rPr>
        <w:t xml:space="preserve">- </w:t>
      </w:r>
      <w:r w:rsidRPr="007B24A6">
        <w:rPr>
          <w:rFonts w:eastAsia="Calibri"/>
          <w:i/>
          <w:lang w:eastAsia="en-US"/>
        </w:rPr>
        <w:t>Schutz der Identität der Mitglieder der Polizeidienste, die Sondereinheiten angehören oder mit Ermittlungen oder Einsätzen bei besonders schweren Straftaten beauftragt sind</w:t>
      </w:r>
      <w:r>
        <w:t>]</w:t>
      </w:r>
    </w:p>
    <w:p w14:paraId="212AE41D" w14:textId="77777777" w:rsidR="007B24A6" w:rsidRDefault="007B24A6" w:rsidP="007B24A6">
      <w:pPr>
        <w:jc w:val="both"/>
      </w:pPr>
    </w:p>
    <w:p w14:paraId="057DF6A5" w14:textId="3DC5A5AF" w:rsidR="007B24A6" w:rsidRDefault="007B24A6" w:rsidP="007B24A6">
      <w:pPr>
        <w:jc w:val="both"/>
        <w:rPr>
          <w:i/>
        </w:rPr>
      </w:pPr>
      <w:r>
        <w:rPr>
          <w:i/>
        </w:rPr>
        <w:t>[Unterteilung Kapitel </w:t>
      </w:r>
      <w:r w:rsidR="00E40F91">
        <w:rPr>
          <w:i/>
        </w:rPr>
        <w:t>7</w:t>
      </w:r>
      <w:r>
        <w:rPr>
          <w:i/>
        </w:rPr>
        <w:t xml:space="preserve">quinquies eingefügt durch </w:t>
      </w:r>
      <w:r w:rsidR="00426F4B">
        <w:rPr>
          <w:i/>
        </w:rPr>
        <w:t>Art. </w:t>
      </w:r>
      <w:r>
        <w:rPr>
          <w:i/>
        </w:rPr>
        <w:t>4 des G. vom 25. Dezember 2016 (II) (B.S. vom 30. Dezember 2016)]</w:t>
      </w:r>
    </w:p>
    <w:p w14:paraId="4C6BBDB4" w14:textId="77777777" w:rsidR="007B24A6" w:rsidRDefault="007B24A6" w:rsidP="007B24A6">
      <w:pPr>
        <w:jc w:val="both"/>
      </w:pPr>
    </w:p>
    <w:p w14:paraId="5C599135" w14:textId="77777777" w:rsidR="007B24A6" w:rsidRDefault="007B24A6" w:rsidP="007B24A6">
      <w:pPr>
        <w:jc w:val="both"/>
      </w:pPr>
    </w:p>
    <w:p w14:paraId="732490E4" w14:textId="77777777" w:rsidR="007B24A6" w:rsidRDefault="007B24A6" w:rsidP="007B24A6">
      <w:pPr>
        <w:jc w:val="center"/>
      </w:pPr>
      <w:r>
        <w:t>[</w:t>
      </w:r>
      <w:r w:rsidRPr="007B24A6">
        <w:rPr>
          <w:rFonts w:eastAsia="Calibri"/>
          <w:i/>
          <w:lang w:eastAsia="en-US"/>
        </w:rPr>
        <w:t>Abschnitt</w:t>
      </w:r>
      <w:r>
        <w:rPr>
          <w:rFonts w:eastAsia="Calibri"/>
          <w:lang w:eastAsia="en-US"/>
        </w:rPr>
        <w:t> </w:t>
      </w:r>
      <w:r w:rsidRPr="007B24A6">
        <w:rPr>
          <w:rFonts w:eastAsia="Calibri"/>
          <w:i/>
          <w:lang w:eastAsia="en-US"/>
        </w:rPr>
        <w:t>1</w:t>
      </w:r>
      <w:r w:rsidRPr="007B24A6">
        <w:rPr>
          <w:rFonts w:eastAsia="Calibri"/>
          <w:lang w:eastAsia="en-US"/>
        </w:rPr>
        <w:t> - Mitglieder der Polizeidienste innerhalb der Direktion der Sondereinheiten der föderalen Polizei</w:t>
      </w:r>
      <w:r>
        <w:t>]</w:t>
      </w:r>
    </w:p>
    <w:p w14:paraId="5CD77795" w14:textId="77777777" w:rsidR="007B24A6" w:rsidRDefault="007B24A6" w:rsidP="007B24A6">
      <w:pPr>
        <w:jc w:val="center"/>
      </w:pPr>
    </w:p>
    <w:p w14:paraId="5113799A" w14:textId="49263EF1" w:rsidR="007B24A6" w:rsidRDefault="007B24A6" w:rsidP="007B24A6">
      <w:pPr>
        <w:jc w:val="both"/>
        <w:rPr>
          <w:i/>
        </w:rPr>
      </w:pPr>
      <w:r>
        <w:rPr>
          <w:i/>
        </w:rPr>
        <w:t xml:space="preserve">[Unterteilung Abschnitt 1 eingefügt durch </w:t>
      </w:r>
      <w:r w:rsidR="00426F4B">
        <w:rPr>
          <w:i/>
        </w:rPr>
        <w:t>Art. </w:t>
      </w:r>
      <w:r>
        <w:rPr>
          <w:i/>
        </w:rPr>
        <w:t>5 des G. vom 25. Dezember 2016 (II) (B.S. vom 30. Dezember 2016)]</w:t>
      </w:r>
    </w:p>
    <w:p w14:paraId="732CE70D" w14:textId="77777777" w:rsidR="007B24A6" w:rsidRDefault="007B24A6" w:rsidP="007B24A6">
      <w:pPr>
        <w:jc w:val="both"/>
      </w:pPr>
    </w:p>
    <w:p w14:paraId="1CA8E353" w14:textId="77777777" w:rsidR="007B24A6" w:rsidRDefault="007B24A6" w:rsidP="007B24A6">
      <w:pPr>
        <w:jc w:val="both"/>
      </w:pPr>
    </w:p>
    <w:p w14:paraId="16259589" w14:textId="2CC0FDFC" w:rsidR="007B24A6" w:rsidRPr="007B24A6" w:rsidRDefault="007B24A6" w:rsidP="007B24A6">
      <w:pPr>
        <w:jc w:val="both"/>
        <w:rPr>
          <w:rFonts w:eastAsia="Calibri"/>
          <w:lang w:eastAsia="en-US"/>
        </w:rPr>
      </w:pPr>
      <w:r>
        <w:tab/>
        <w:t>[</w:t>
      </w:r>
      <w:r w:rsidR="00426F4B">
        <w:rPr>
          <w:rFonts w:eastAsia="Calibri"/>
          <w:b/>
          <w:lang w:eastAsia="en-US"/>
        </w:rPr>
        <w:t>Art. </w:t>
      </w:r>
      <w:r w:rsidRPr="007B24A6">
        <w:rPr>
          <w:rFonts w:eastAsia="Calibri"/>
          <w:b/>
          <w:lang w:eastAsia="en-US"/>
        </w:rPr>
        <w:t>112</w:t>
      </w:r>
      <w:r w:rsidRPr="007B24A6">
        <w:rPr>
          <w:rFonts w:eastAsia="Calibri"/>
          <w:b/>
          <w:i/>
          <w:lang w:eastAsia="en-US"/>
        </w:rPr>
        <w:t>quater</w:t>
      </w:r>
      <w:r w:rsidRPr="007B24A6">
        <w:rPr>
          <w:rFonts w:eastAsia="Calibri"/>
          <w:lang w:eastAsia="en-US"/>
        </w:rPr>
        <w:t> - Die Identität der Mitglieder der Polizeidienste innerhalb der Direktion der Sondereinheiten der föderalen Polizei wird im Rahmen der Ausführung der Aufträge und Einsätze, die ihnen durch Gesetz zugewiesen werden, geschützt.</w:t>
      </w:r>
    </w:p>
    <w:p w14:paraId="3AE66CF4" w14:textId="77777777" w:rsidR="007B24A6" w:rsidRPr="007B24A6" w:rsidRDefault="007B24A6" w:rsidP="007B24A6">
      <w:pPr>
        <w:jc w:val="both"/>
        <w:rPr>
          <w:rFonts w:eastAsia="Calibri"/>
          <w:lang w:eastAsia="en-US"/>
        </w:rPr>
      </w:pPr>
    </w:p>
    <w:p w14:paraId="34EEB1B8" w14:textId="77777777" w:rsidR="007B24A6" w:rsidRPr="007B24A6" w:rsidRDefault="007B24A6" w:rsidP="007B24A6">
      <w:pPr>
        <w:jc w:val="both"/>
      </w:pPr>
      <w:r w:rsidRPr="007B24A6">
        <w:rPr>
          <w:rFonts w:eastAsia="Calibri"/>
          <w:lang w:eastAsia="en-US"/>
        </w:rPr>
        <w:tab/>
        <w:t>Zu diesem Zweck teilt der leitende Offizier dieser Direktion den besagten Mitgliedern einen Code zu.</w:t>
      </w:r>
      <w:r>
        <w:t>]</w:t>
      </w:r>
    </w:p>
    <w:p w14:paraId="4424BAF5" w14:textId="77777777" w:rsidR="007B24A6" w:rsidRDefault="007B24A6" w:rsidP="007B24A6">
      <w:pPr>
        <w:jc w:val="both"/>
      </w:pPr>
    </w:p>
    <w:p w14:paraId="50251E0C" w14:textId="30E074A4" w:rsidR="007B24A6" w:rsidRDefault="007B24A6" w:rsidP="007B24A6">
      <w:pPr>
        <w:jc w:val="both"/>
      </w:pPr>
      <w:r>
        <w:rPr>
          <w:i/>
        </w:rPr>
        <w:t>[</w:t>
      </w:r>
      <w:r w:rsidR="00426F4B">
        <w:rPr>
          <w:i/>
        </w:rPr>
        <w:t>Art. </w:t>
      </w:r>
      <w:r>
        <w:rPr>
          <w:i/>
        </w:rPr>
        <w:t xml:space="preserve">112quater eingefügt durch </w:t>
      </w:r>
      <w:r w:rsidR="00426F4B">
        <w:rPr>
          <w:i/>
        </w:rPr>
        <w:t>Art. </w:t>
      </w:r>
      <w:r>
        <w:rPr>
          <w:i/>
        </w:rPr>
        <w:t>6 des G. vom 25. Dezember 2016 (II) (B.S. vom 30. Dezember 2016)]</w:t>
      </w:r>
    </w:p>
    <w:p w14:paraId="3AFE926B" w14:textId="77777777" w:rsidR="007B24A6" w:rsidRDefault="007B24A6" w:rsidP="007B24A6">
      <w:pPr>
        <w:jc w:val="both"/>
      </w:pPr>
    </w:p>
    <w:p w14:paraId="5343E777" w14:textId="77777777" w:rsidR="007B24A6" w:rsidRDefault="007B24A6" w:rsidP="007B24A6">
      <w:pPr>
        <w:jc w:val="both"/>
      </w:pPr>
    </w:p>
    <w:p w14:paraId="6F139CD7" w14:textId="77777777" w:rsidR="007B24A6" w:rsidRDefault="007B24A6" w:rsidP="007B24A6">
      <w:pPr>
        <w:jc w:val="center"/>
      </w:pPr>
      <w:r>
        <w:t>[</w:t>
      </w:r>
      <w:r w:rsidRPr="007B24A6">
        <w:rPr>
          <w:rFonts w:eastAsia="Calibri"/>
          <w:i/>
          <w:lang w:eastAsia="en-US"/>
        </w:rPr>
        <w:t>Abschnitt 2</w:t>
      </w:r>
      <w:r w:rsidRPr="007B24A6">
        <w:rPr>
          <w:rFonts w:eastAsia="Calibri"/>
          <w:lang w:eastAsia="en-US"/>
        </w:rPr>
        <w:t> - Mitglieder der Polizeidienste, die mit Ermittlungen oder Einsätzen bei besonders schweren Straftaten beauftragt sind</w:t>
      </w:r>
      <w:r>
        <w:t>]</w:t>
      </w:r>
    </w:p>
    <w:p w14:paraId="5E74D16D" w14:textId="77777777" w:rsidR="007B24A6" w:rsidRDefault="007B24A6" w:rsidP="007B24A6">
      <w:pPr>
        <w:jc w:val="center"/>
      </w:pPr>
    </w:p>
    <w:p w14:paraId="42931D09" w14:textId="23CBD532" w:rsidR="007B24A6" w:rsidRDefault="007B24A6" w:rsidP="007B24A6">
      <w:pPr>
        <w:jc w:val="both"/>
        <w:rPr>
          <w:i/>
        </w:rPr>
      </w:pPr>
      <w:r>
        <w:rPr>
          <w:i/>
        </w:rPr>
        <w:t xml:space="preserve">[Unterteilung Abschnitt 2 eingefügt durch </w:t>
      </w:r>
      <w:r w:rsidR="00426F4B">
        <w:rPr>
          <w:i/>
        </w:rPr>
        <w:t>Art. </w:t>
      </w:r>
      <w:r>
        <w:rPr>
          <w:i/>
        </w:rPr>
        <w:t>7 des G. vom 25. Dezember 2016 (II) (B.S. vom 30. Dezember 2016)]</w:t>
      </w:r>
    </w:p>
    <w:p w14:paraId="20CDC554" w14:textId="77777777" w:rsidR="007B24A6" w:rsidRDefault="007B24A6" w:rsidP="007B24A6">
      <w:pPr>
        <w:jc w:val="both"/>
      </w:pPr>
    </w:p>
    <w:p w14:paraId="1117DFF1" w14:textId="77777777" w:rsidR="007B24A6" w:rsidRDefault="007B24A6" w:rsidP="007B24A6">
      <w:pPr>
        <w:jc w:val="both"/>
      </w:pPr>
    </w:p>
    <w:p w14:paraId="5BF6CB69" w14:textId="0D85F922" w:rsidR="007B24A6" w:rsidRPr="007B24A6" w:rsidRDefault="007B24A6" w:rsidP="007B24A6">
      <w:pPr>
        <w:jc w:val="both"/>
        <w:rPr>
          <w:rFonts w:eastAsia="Calibri"/>
          <w:lang w:eastAsia="en-US"/>
        </w:rPr>
      </w:pPr>
      <w:r>
        <w:tab/>
        <w:t>[</w:t>
      </w:r>
      <w:r w:rsidR="00426F4B">
        <w:rPr>
          <w:rFonts w:eastAsia="Calibri"/>
          <w:b/>
          <w:lang w:eastAsia="en-US"/>
        </w:rPr>
        <w:t>Art. </w:t>
      </w:r>
      <w:r w:rsidRPr="007B24A6">
        <w:rPr>
          <w:rFonts w:eastAsia="Calibri"/>
          <w:b/>
          <w:lang w:eastAsia="en-US"/>
        </w:rPr>
        <w:t>112</w:t>
      </w:r>
      <w:r w:rsidRPr="007B24A6">
        <w:rPr>
          <w:rFonts w:eastAsia="Calibri"/>
          <w:b/>
          <w:i/>
          <w:lang w:eastAsia="en-US"/>
        </w:rPr>
        <w:t>quinquies</w:t>
      </w:r>
      <w:r w:rsidRPr="007B24A6">
        <w:rPr>
          <w:rFonts w:eastAsia="Calibri"/>
          <w:lang w:eastAsia="en-US"/>
        </w:rPr>
        <w:t xml:space="preserve"> - </w:t>
      </w:r>
      <w:r w:rsidR="00426F4B">
        <w:rPr>
          <w:rFonts w:eastAsia="Calibri"/>
          <w:lang w:eastAsia="en-US"/>
        </w:rPr>
        <w:t>§ </w:t>
      </w:r>
      <w:r w:rsidRPr="007B24A6">
        <w:rPr>
          <w:rFonts w:eastAsia="Calibri"/>
          <w:lang w:eastAsia="en-US"/>
        </w:rPr>
        <w:t>1 - Wenn die in Artikel 75</w:t>
      </w:r>
      <w:r w:rsidRPr="007B24A6">
        <w:rPr>
          <w:rFonts w:eastAsia="Calibri"/>
          <w:i/>
          <w:lang w:eastAsia="en-US"/>
        </w:rPr>
        <w:t>ter</w:t>
      </w:r>
      <w:r w:rsidRPr="007B24A6">
        <w:rPr>
          <w:rFonts w:eastAsia="Calibri"/>
          <w:lang w:eastAsia="en-US"/>
        </w:rPr>
        <w:t xml:space="preserve"> erwähnte Schutzmaßnahme als nicht ausreichend erscheint und wenn es schwerwiegende Indizien dafür gibt, dass die Taten eine in </w:t>
      </w:r>
      <w:r w:rsidR="00426F4B">
        <w:rPr>
          <w:rFonts w:eastAsia="Calibri"/>
          <w:lang w:eastAsia="en-US"/>
        </w:rPr>
        <w:t>§ </w:t>
      </w:r>
      <w:r w:rsidRPr="007B24A6">
        <w:rPr>
          <w:rFonts w:eastAsia="Calibri"/>
          <w:lang w:eastAsia="en-US"/>
        </w:rPr>
        <w:t>2 erwähnte Straftat darstellen, wird die Identität der Mitglieder der Polizeidienste, die mit der Ermittlung beauftragt sind, geschützt und teilt der Gerichtspolizeioffizier, der die Ermittlung leitet, ihnen für die gesamte Dauer der Ermittlung einen Code zu.</w:t>
      </w:r>
    </w:p>
    <w:p w14:paraId="25E65117" w14:textId="77777777" w:rsidR="007B24A6" w:rsidRPr="007B24A6" w:rsidRDefault="007B24A6" w:rsidP="007B24A6">
      <w:pPr>
        <w:jc w:val="both"/>
        <w:rPr>
          <w:rFonts w:eastAsia="Calibri"/>
          <w:lang w:eastAsia="en-US"/>
        </w:rPr>
      </w:pPr>
    </w:p>
    <w:p w14:paraId="0FC19FF2" w14:textId="19C364A1" w:rsidR="007B24A6" w:rsidRPr="007B24A6" w:rsidRDefault="007B24A6" w:rsidP="007B24A6">
      <w:pPr>
        <w:jc w:val="both"/>
        <w:rPr>
          <w:rFonts w:eastAsia="Calibri"/>
          <w:lang w:eastAsia="en-US"/>
        </w:rPr>
      </w:pPr>
      <w:r w:rsidRPr="007B24A6">
        <w:rPr>
          <w:rFonts w:eastAsia="Calibri"/>
          <w:lang w:eastAsia="en-US"/>
        </w:rPr>
        <w:tab/>
      </w:r>
      <w:r w:rsidR="00426F4B">
        <w:rPr>
          <w:rFonts w:eastAsia="Calibri"/>
          <w:lang w:eastAsia="en-US"/>
        </w:rPr>
        <w:t>§ </w:t>
      </w:r>
      <w:r w:rsidRPr="007B24A6">
        <w:rPr>
          <w:rFonts w:eastAsia="Calibri"/>
          <w:lang w:eastAsia="en-US"/>
        </w:rPr>
        <w:t xml:space="preserve">2 - Die Straftaten, die die in </w:t>
      </w:r>
      <w:r w:rsidR="00426F4B">
        <w:rPr>
          <w:rFonts w:eastAsia="Calibri"/>
          <w:lang w:eastAsia="en-US"/>
        </w:rPr>
        <w:t>§ </w:t>
      </w:r>
      <w:r w:rsidRPr="007B24A6">
        <w:rPr>
          <w:rFonts w:eastAsia="Calibri"/>
          <w:lang w:eastAsia="en-US"/>
        </w:rPr>
        <w:t>1 vorgesehene Schutzmaßnahme rechtfertigen, sind diejenigen, die in folgenden Artikeln erwähnt sind:</w:t>
      </w:r>
    </w:p>
    <w:p w14:paraId="1221D06C" w14:textId="77777777" w:rsidR="007B24A6" w:rsidRPr="007B24A6" w:rsidRDefault="007B24A6" w:rsidP="007B24A6">
      <w:pPr>
        <w:jc w:val="both"/>
        <w:rPr>
          <w:rFonts w:eastAsia="Calibri"/>
          <w:lang w:eastAsia="en-US"/>
        </w:rPr>
      </w:pPr>
    </w:p>
    <w:p w14:paraId="364579FB" w14:textId="77777777" w:rsidR="007B24A6" w:rsidRPr="007B24A6" w:rsidRDefault="007B24A6" w:rsidP="007B24A6">
      <w:pPr>
        <w:jc w:val="both"/>
        <w:rPr>
          <w:rFonts w:eastAsia="Calibri"/>
          <w:lang w:eastAsia="en-US"/>
        </w:rPr>
      </w:pPr>
      <w:r w:rsidRPr="007B24A6">
        <w:rPr>
          <w:rFonts w:eastAsia="Calibri"/>
          <w:lang w:eastAsia="en-US"/>
        </w:rPr>
        <w:tab/>
        <w:t>- in Buch II Titel I</w:t>
      </w:r>
      <w:r w:rsidRPr="007B24A6">
        <w:rPr>
          <w:rFonts w:eastAsia="Calibri"/>
          <w:i/>
          <w:lang w:eastAsia="en-US"/>
        </w:rPr>
        <w:t>ter</w:t>
      </w:r>
      <w:r w:rsidRPr="007B24A6">
        <w:rPr>
          <w:rFonts w:eastAsia="Calibri"/>
          <w:lang w:eastAsia="en-US"/>
        </w:rPr>
        <w:t xml:space="preserve"> des Strafgesetzbuches,</w:t>
      </w:r>
    </w:p>
    <w:p w14:paraId="2265553F" w14:textId="77777777" w:rsidR="007B24A6" w:rsidRPr="007B24A6" w:rsidRDefault="007B24A6" w:rsidP="007B24A6">
      <w:pPr>
        <w:jc w:val="both"/>
        <w:rPr>
          <w:rFonts w:eastAsia="Calibri"/>
          <w:lang w:eastAsia="en-US"/>
        </w:rPr>
      </w:pPr>
    </w:p>
    <w:p w14:paraId="24841B2B" w14:textId="77777777" w:rsidR="007B24A6" w:rsidRPr="007B24A6" w:rsidRDefault="007B24A6" w:rsidP="007B24A6">
      <w:pPr>
        <w:jc w:val="both"/>
        <w:rPr>
          <w:rFonts w:eastAsia="Calibri"/>
          <w:lang w:eastAsia="en-US"/>
        </w:rPr>
      </w:pPr>
      <w:r w:rsidRPr="007B24A6">
        <w:rPr>
          <w:rFonts w:eastAsia="Calibri"/>
          <w:lang w:eastAsia="en-US"/>
        </w:rPr>
        <w:tab/>
        <w:t>- in den Artikeln 323 Absatz 1 und 324</w:t>
      </w:r>
      <w:r w:rsidRPr="007B24A6">
        <w:rPr>
          <w:rFonts w:eastAsia="Calibri"/>
          <w:i/>
          <w:lang w:eastAsia="en-US"/>
        </w:rPr>
        <w:t>ter</w:t>
      </w:r>
      <w:r w:rsidRPr="007B24A6">
        <w:rPr>
          <w:rFonts w:eastAsia="Calibri"/>
          <w:lang w:eastAsia="en-US"/>
        </w:rPr>
        <w:t xml:space="preserve"> desselben Gesetzbuches, wenn nach vernünftigem Ermessen vermutet werden kann, dass die Vereinigung oder Organisation von Einschüchterung, Drohung oder Gewalt Gebrauch macht,</w:t>
      </w:r>
    </w:p>
    <w:p w14:paraId="7B130CD2" w14:textId="77777777" w:rsidR="007B24A6" w:rsidRPr="007B24A6" w:rsidRDefault="007B24A6" w:rsidP="007B24A6">
      <w:pPr>
        <w:jc w:val="both"/>
        <w:rPr>
          <w:rFonts w:eastAsia="Calibri"/>
          <w:lang w:eastAsia="en-US"/>
        </w:rPr>
      </w:pPr>
    </w:p>
    <w:p w14:paraId="24DFCA14" w14:textId="072A7482" w:rsidR="007B24A6" w:rsidRDefault="007B24A6" w:rsidP="007B24A6">
      <w:pPr>
        <w:jc w:val="both"/>
      </w:pPr>
      <w:r w:rsidRPr="007B24A6">
        <w:rPr>
          <w:rFonts w:eastAsia="Calibri"/>
          <w:lang w:eastAsia="en-US"/>
        </w:rPr>
        <w:tab/>
        <w:t>- in Artikel 323 Absatz 2 desselben Gesetzbuches, wenn nach vernünftigem Ermessen vermutet werden kann, dass die Vereinigung von Einschüchterung, Drohung oder Gewalt Gebrauch macht, um in Artikel 90</w:t>
      </w:r>
      <w:r w:rsidRPr="007B24A6">
        <w:rPr>
          <w:rFonts w:eastAsia="Calibri"/>
          <w:i/>
          <w:lang w:eastAsia="en-US"/>
        </w:rPr>
        <w:t>ter</w:t>
      </w:r>
      <w:r w:rsidRPr="007B24A6">
        <w:rPr>
          <w:rFonts w:eastAsia="Calibri"/>
          <w:lang w:eastAsia="en-US"/>
        </w:rPr>
        <w:t xml:space="preserve"> </w:t>
      </w:r>
      <w:r w:rsidR="00426F4B">
        <w:rPr>
          <w:rFonts w:eastAsia="Calibri"/>
          <w:lang w:eastAsia="en-US"/>
        </w:rPr>
        <w:t>§ </w:t>
      </w:r>
      <w:r w:rsidRPr="007B24A6">
        <w:rPr>
          <w:rFonts w:eastAsia="Calibri"/>
          <w:lang w:eastAsia="en-US"/>
        </w:rPr>
        <w:t>2 erwähnte Straftaten zu begehen.</w:t>
      </w:r>
      <w:r>
        <w:t>]</w:t>
      </w:r>
    </w:p>
    <w:p w14:paraId="3858296C" w14:textId="77777777" w:rsidR="00433C20" w:rsidRDefault="00433C20" w:rsidP="007B24A6">
      <w:pPr>
        <w:jc w:val="both"/>
      </w:pPr>
    </w:p>
    <w:p w14:paraId="2939EB01" w14:textId="483E821C" w:rsidR="00433C20" w:rsidRDefault="00433C20" w:rsidP="00433C20">
      <w:pPr>
        <w:jc w:val="both"/>
      </w:pPr>
      <w:r>
        <w:rPr>
          <w:i/>
        </w:rPr>
        <w:t>[</w:t>
      </w:r>
      <w:r w:rsidR="00426F4B">
        <w:rPr>
          <w:i/>
        </w:rPr>
        <w:t>Art. </w:t>
      </w:r>
      <w:r>
        <w:rPr>
          <w:i/>
        </w:rPr>
        <w:t xml:space="preserve">112quinquies eingefügt durch </w:t>
      </w:r>
      <w:r w:rsidR="00426F4B">
        <w:rPr>
          <w:i/>
        </w:rPr>
        <w:t>Art. </w:t>
      </w:r>
      <w:r>
        <w:rPr>
          <w:i/>
        </w:rPr>
        <w:t>8 des G. vom 25. Dezember 2016 (II) (B.S. vom 30. Dezember 2016)]</w:t>
      </w:r>
    </w:p>
    <w:p w14:paraId="2DF945E1" w14:textId="77777777" w:rsidR="00433C20" w:rsidRDefault="00433C20" w:rsidP="00433C20">
      <w:pPr>
        <w:jc w:val="both"/>
      </w:pPr>
    </w:p>
    <w:p w14:paraId="5F2AF97A" w14:textId="77777777" w:rsidR="00EB7E55" w:rsidRDefault="00EB7E55" w:rsidP="00433C20">
      <w:pPr>
        <w:jc w:val="both"/>
      </w:pPr>
    </w:p>
    <w:p w14:paraId="4FA19F17" w14:textId="00931ABF" w:rsidR="00EB7E55" w:rsidRDefault="00EB7E55" w:rsidP="00EB7E55">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w:t>
      </w:r>
      <w:r w:rsidR="00D62737">
        <w:rPr>
          <w:sz w:val="20"/>
          <w:szCs w:val="20"/>
        </w:rPr>
        <w:t>112</w:t>
      </w:r>
      <w:r w:rsidR="00D62737">
        <w:rPr>
          <w:i/>
          <w:iCs/>
          <w:sz w:val="20"/>
          <w:szCs w:val="20"/>
        </w:rPr>
        <w:t>quinquie</w:t>
      </w:r>
      <w:r>
        <w:rPr>
          <w:i/>
          <w:iCs/>
          <w:sz w:val="20"/>
          <w:szCs w:val="20"/>
        </w:rPr>
        <w:t>s</w:t>
      </w:r>
      <w:r>
        <w:rPr>
          <w:sz w:val="20"/>
          <w:szCs w:val="20"/>
        </w:rPr>
        <w:t xml:space="preserve"> wie folgt:</w:t>
      </w:r>
    </w:p>
    <w:p w14:paraId="06611C63" w14:textId="77777777" w:rsidR="00EB7E55" w:rsidRDefault="00EB7E55" w:rsidP="00EB7E55">
      <w:pPr>
        <w:rPr>
          <w:sz w:val="20"/>
          <w:szCs w:val="20"/>
        </w:rPr>
      </w:pPr>
    </w:p>
    <w:p w14:paraId="77D03D2E" w14:textId="1F165A91" w:rsidR="00EB7E55" w:rsidRPr="00EB7E55" w:rsidRDefault="00EB7E55" w:rsidP="00EB7E55">
      <w:pPr>
        <w:jc w:val="both"/>
        <w:rPr>
          <w:sz w:val="20"/>
          <w:szCs w:val="20"/>
        </w:rPr>
      </w:pPr>
      <w:r>
        <w:rPr>
          <w:sz w:val="20"/>
          <w:szCs w:val="20"/>
        </w:rPr>
        <w:t>"</w:t>
      </w:r>
      <w:r w:rsidRPr="00EB7E55">
        <w:rPr>
          <w:sz w:val="20"/>
          <w:szCs w:val="20"/>
        </w:rPr>
        <w:t>[</w:t>
      </w:r>
      <w:r w:rsidRPr="00EB7E55">
        <w:rPr>
          <w:bCs/>
          <w:sz w:val="20"/>
          <w:szCs w:val="20"/>
        </w:rPr>
        <w:t>Art. 112</w:t>
      </w:r>
      <w:r w:rsidRPr="00EB7E55">
        <w:rPr>
          <w:bCs/>
          <w:i/>
          <w:sz w:val="20"/>
          <w:szCs w:val="20"/>
        </w:rPr>
        <w:t>quinquies</w:t>
      </w:r>
      <w:r w:rsidRPr="00EB7E55">
        <w:rPr>
          <w:sz w:val="20"/>
          <w:szCs w:val="20"/>
        </w:rPr>
        <w:t> - § 1 - Wenn die in Artikel 75</w:t>
      </w:r>
      <w:r w:rsidRPr="00EB7E55">
        <w:rPr>
          <w:i/>
          <w:sz w:val="20"/>
          <w:szCs w:val="20"/>
        </w:rPr>
        <w:t>ter</w:t>
      </w:r>
      <w:r w:rsidRPr="00EB7E55">
        <w:rPr>
          <w:sz w:val="20"/>
          <w:szCs w:val="20"/>
        </w:rPr>
        <w:t xml:space="preserve"> erwähnte Schutzmaßnahme als nicht ausreichend erscheint und wenn es schwerwiegende Indizien dafür gibt, dass die Taten eine in § 2 erwähnte Straftat darstellen, wird die Identität der Mitglieder der Polizeidienste, die mit der Ermittlung beauftragt sind, geschützt und teilt der Gerichtspolizeioffizier, der die Ermittlung leitet, ihnen für die gesamte Dauer der Ermittlung einen Code zu.</w:t>
      </w:r>
    </w:p>
    <w:p w14:paraId="0AC80D2B" w14:textId="77777777" w:rsidR="00EB7E55" w:rsidRPr="00EB7E55" w:rsidRDefault="00EB7E55" w:rsidP="00EB7E55">
      <w:pPr>
        <w:jc w:val="both"/>
        <w:rPr>
          <w:sz w:val="20"/>
          <w:szCs w:val="20"/>
        </w:rPr>
      </w:pPr>
    </w:p>
    <w:p w14:paraId="79CC512B" w14:textId="7DDEFAAC" w:rsidR="00EB7E55" w:rsidRPr="00EB7E55" w:rsidRDefault="00EB7E55" w:rsidP="00EB7E55">
      <w:pPr>
        <w:jc w:val="both"/>
        <w:rPr>
          <w:sz w:val="20"/>
          <w:szCs w:val="20"/>
        </w:rPr>
      </w:pPr>
      <w:r w:rsidRPr="00EB7E55">
        <w:rPr>
          <w:sz w:val="20"/>
          <w:szCs w:val="20"/>
        </w:rPr>
        <w:t xml:space="preserve">§ 2 - </w:t>
      </w:r>
      <w:r>
        <w:rPr>
          <w:sz w:val="20"/>
          <w:szCs w:val="20"/>
        </w:rPr>
        <w:t>[</w:t>
      </w:r>
      <w:r w:rsidRPr="00EB7E55">
        <w:rPr>
          <w:sz w:val="20"/>
          <w:szCs w:val="20"/>
        </w:rPr>
        <w:t>Die Straftaten, die die in § 1 vorgesehene Schutzmaßnahme rechtfertigen, sind diejenigen, die in folgenden Rechtsvorschriften erwähnt sind:</w:t>
      </w:r>
    </w:p>
    <w:p w14:paraId="2E52D2B0" w14:textId="77777777" w:rsidR="00EB7E55" w:rsidRPr="00EB7E55" w:rsidRDefault="00EB7E55" w:rsidP="00EB7E55">
      <w:pPr>
        <w:jc w:val="both"/>
        <w:rPr>
          <w:sz w:val="20"/>
          <w:szCs w:val="20"/>
        </w:rPr>
      </w:pPr>
    </w:p>
    <w:p w14:paraId="3A696B5A" w14:textId="2D33DABE" w:rsidR="00EB7E55" w:rsidRPr="00EB7E55" w:rsidRDefault="00EB7E55" w:rsidP="00EB7E55">
      <w:pPr>
        <w:jc w:val="both"/>
        <w:rPr>
          <w:sz w:val="20"/>
          <w:szCs w:val="20"/>
        </w:rPr>
      </w:pPr>
      <w:r w:rsidRPr="00EB7E55">
        <w:rPr>
          <w:sz w:val="20"/>
          <w:szCs w:val="20"/>
        </w:rPr>
        <w:t>- in Buch 2 Titel 4 Kapitel 1 des Strafgesetzbuches,</w:t>
      </w:r>
    </w:p>
    <w:p w14:paraId="7948251F" w14:textId="77777777" w:rsidR="00EB7E55" w:rsidRPr="00EB7E55" w:rsidRDefault="00EB7E55" w:rsidP="00EB7E55">
      <w:pPr>
        <w:jc w:val="both"/>
        <w:rPr>
          <w:sz w:val="20"/>
          <w:szCs w:val="20"/>
        </w:rPr>
      </w:pPr>
    </w:p>
    <w:p w14:paraId="5FC516C3" w14:textId="395B6B50" w:rsidR="00EB7E55" w:rsidRPr="00EB7E55" w:rsidRDefault="00EB7E55" w:rsidP="00EB7E55">
      <w:pPr>
        <w:jc w:val="both"/>
        <w:rPr>
          <w:sz w:val="20"/>
          <w:szCs w:val="20"/>
        </w:rPr>
      </w:pPr>
      <w:r w:rsidRPr="00EB7E55">
        <w:rPr>
          <w:sz w:val="20"/>
          <w:szCs w:val="20"/>
        </w:rPr>
        <w:t>- in den Artikeln 405 Absatz 2 und 407 bis 409 desselben Gesetzbuches, wenn nach vernünftigem Ermessen vermutet werden kann, dass die Vereinigung oder Organisation von Einschüchterung, Drohung oder Gewalt Gebrauch macht,</w:t>
      </w:r>
    </w:p>
    <w:p w14:paraId="27072476" w14:textId="77777777" w:rsidR="00EB7E55" w:rsidRPr="00EB7E55" w:rsidRDefault="00EB7E55" w:rsidP="00EB7E55">
      <w:pPr>
        <w:jc w:val="both"/>
        <w:rPr>
          <w:sz w:val="20"/>
          <w:szCs w:val="20"/>
        </w:rPr>
      </w:pPr>
    </w:p>
    <w:p w14:paraId="741C8686" w14:textId="0330B010" w:rsidR="00EB7E55" w:rsidRPr="00EB7E55" w:rsidRDefault="00EB7E55" w:rsidP="00EB7E55">
      <w:pPr>
        <w:jc w:val="both"/>
        <w:rPr>
          <w:sz w:val="20"/>
          <w:szCs w:val="20"/>
        </w:rPr>
      </w:pPr>
      <w:r w:rsidRPr="00EB7E55">
        <w:rPr>
          <w:sz w:val="20"/>
          <w:szCs w:val="20"/>
        </w:rPr>
        <w:t>- in Artikel 405 Absatz 3 desselben Gesetzbuches, wenn nach vernünftigem Ermessen vermutet werden kann, dass die Vereinigung von Einschüchterung, Drohung oder Gewalt Gebrauch macht, um in Artikel 90</w:t>
      </w:r>
      <w:r w:rsidRPr="00EB7E55">
        <w:rPr>
          <w:i/>
          <w:iCs/>
          <w:sz w:val="20"/>
          <w:szCs w:val="20"/>
        </w:rPr>
        <w:t>ter</w:t>
      </w:r>
      <w:r w:rsidRPr="00EB7E55">
        <w:rPr>
          <w:sz w:val="20"/>
          <w:szCs w:val="20"/>
        </w:rPr>
        <w:t xml:space="preserve"> § 2 erwähnte Straftaten zu begehen.</w:t>
      </w:r>
      <w:r>
        <w:rPr>
          <w:sz w:val="20"/>
          <w:szCs w:val="20"/>
        </w:rPr>
        <w:t>]</w:t>
      </w:r>
      <w:r w:rsidRPr="00EB7E55">
        <w:rPr>
          <w:sz w:val="20"/>
          <w:szCs w:val="20"/>
        </w:rPr>
        <w:t>]</w:t>
      </w:r>
    </w:p>
    <w:p w14:paraId="0561A79D" w14:textId="77777777" w:rsidR="00EB7E55" w:rsidRPr="00EB7E55" w:rsidRDefault="00EB7E55" w:rsidP="00EB7E55">
      <w:pPr>
        <w:jc w:val="both"/>
        <w:rPr>
          <w:sz w:val="20"/>
          <w:szCs w:val="20"/>
        </w:rPr>
      </w:pPr>
    </w:p>
    <w:p w14:paraId="0E67D8ED" w14:textId="3CB8D8EC" w:rsidR="00EB7E55" w:rsidRPr="00EB7E55" w:rsidRDefault="00EB7E55" w:rsidP="00EB7E55">
      <w:pPr>
        <w:jc w:val="both"/>
        <w:rPr>
          <w:iCs/>
          <w:sz w:val="20"/>
          <w:szCs w:val="20"/>
        </w:rPr>
      </w:pPr>
      <w:r w:rsidRPr="00EB7E55">
        <w:rPr>
          <w:i/>
          <w:sz w:val="20"/>
          <w:szCs w:val="20"/>
        </w:rPr>
        <w:t>[Art. 112quinquies eingefügt durch Art. 8 des G. vom 25. Dezember 2016 (II) (B.S. vom 30. Dezember 2016)</w:t>
      </w:r>
      <w:r>
        <w:rPr>
          <w:i/>
          <w:sz w:val="20"/>
          <w:szCs w:val="20"/>
        </w:rPr>
        <w:t>; § 2 ersetzt durch Art. 48</w:t>
      </w:r>
      <w:r w:rsidRPr="00EB7E55">
        <w:rPr>
          <w:i/>
          <w:iCs/>
          <w:sz w:val="20"/>
          <w:szCs w:val="20"/>
        </w:rPr>
        <w:t xml:space="preserve"> des G. vom 29. Februar 2024 (III) (B.S. vom 8. April 2024) - in Kraft am 8. April 2026 -</w:t>
      </w:r>
      <w:r w:rsidRPr="00EB7E55">
        <w:rPr>
          <w:i/>
          <w:sz w:val="20"/>
          <w:szCs w:val="20"/>
        </w:rPr>
        <w:t>]</w:t>
      </w:r>
      <w:r>
        <w:rPr>
          <w:iCs/>
          <w:sz w:val="20"/>
          <w:szCs w:val="20"/>
        </w:rPr>
        <w:t>"</w:t>
      </w:r>
    </w:p>
    <w:p w14:paraId="4ECFC841" w14:textId="40F9B9FD" w:rsidR="00EB7E55" w:rsidRDefault="00EB7E55" w:rsidP="00EB7E55">
      <w:pPr>
        <w:jc w:val="both"/>
      </w:pPr>
    </w:p>
    <w:p w14:paraId="4EFA8B46" w14:textId="77777777" w:rsidR="00433C20" w:rsidRDefault="00433C20" w:rsidP="00433C20">
      <w:pPr>
        <w:jc w:val="both"/>
      </w:pPr>
    </w:p>
    <w:p w14:paraId="7CBDE1A8" w14:textId="77777777" w:rsidR="00433C20" w:rsidRDefault="00433C20" w:rsidP="00433C20">
      <w:pPr>
        <w:jc w:val="center"/>
      </w:pPr>
      <w:r>
        <w:t>[</w:t>
      </w:r>
      <w:r w:rsidRPr="00433C20">
        <w:rPr>
          <w:rFonts w:eastAsia="Calibri"/>
          <w:i/>
          <w:lang w:eastAsia="en-US"/>
        </w:rPr>
        <w:t>Abschnitt 3</w:t>
      </w:r>
      <w:r w:rsidRPr="00433C20">
        <w:rPr>
          <w:rFonts w:eastAsia="Calibri"/>
          <w:lang w:eastAsia="en-US"/>
        </w:rPr>
        <w:t> - Allgemeine Bestimmungen</w:t>
      </w:r>
      <w:r>
        <w:t>]</w:t>
      </w:r>
    </w:p>
    <w:p w14:paraId="1B86D315" w14:textId="77777777" w:rsidR="00433C20" w:rsidRDefault="00433C20" w:rsidP="00433C20">
      <w:pPr>
        <w:jc w:val="center"/>
      </w:pPr>
    </w:p>
    <w:p w14:paraId="1E5C9995" w14:textId="548D98D7" w:rsidR="00433C20" w:rsidRDefault="00433C20" w:rsidP="00433C20">
      <w:pPr>
        <w:jc w:val="both"/>
        <w:rPr>
          <w:i/>
        </w:rPr>
      </w:pPr>
      <w:r>
        <w:rPr>
          <w:i/>
        </w:rPr>
        <w:t xml:space="preserve">[Unterteilung Abschnitt 3 eingefügt durch </w:t>
      </w:r>
      <w:r w:rsidR="00426F4B">
        <w:rPr>
          <w:i/>
        </w:rPr>
        <w:t>Art. </w:t>
      </w:r>
      <w:r>
        <w:rPr>
          <w:i/>
        </w:rPr>
        <w:t>9 des G. vom 25. Dezember 2016 (II) (B.S. vom 30. Dezember 2016)]</w:t>
      </w:r>
    </w:p>
    <w:p w14:paraId="617CB182" w14:textId="77777777" w:rsidR="00433C20" w:rsidRPr="00433C20" w:rsidRDefault="00433C20" w:rsidP="00433C20">
      <w:pPr>
        <w:jc w:val="center"/>
      </w:pPr>
    </w:p>
    <w:p w14:paraId="07B2B3E7" w14:textId="77777777" w:rsidR="00433C20" w:rsidRDefault="00433C20" w:rsidP="007B24A6">
      <w:pPr>
        <w:jc w:val="both"/>
      </w:pPr>
    </w:p>
    <w:p w14:paraId="6DAC5911" w14:textId="7FB13820" w:rsidR="00433C20" w:rsidRDefault="00433C20" w:rsidP="007B24A6">
      <w:pPr>
        <w:jc w:val="both"/>
      </w:pPr>
      <w:r>
        <w:tab/>
        <w:t>[</w:t>
      </w:r>
      <w:r w:rsidR="00426F4B">
        <w:rPr>
          <w:rFonts w:eastAsia="Calibri"/>
          <w:b/>
          <w:lang w:eastAsia="en-US"/>
        </w:rPr>
        <w:t>Art. </w:t>
      </w:r>
      <w:r w:rsidRPr="00433C20">
        <w:rPr>
          <w:rFonts w:eastAsia="Calibri"/>
          <w:b/>
          <w:lang w:eastAsia="en-US"/>
        </w:rPr>
        <w:t>112</w:t>
      </w:r>
      <w:r w:rsidRPr="00433C20">
        <w:rPr>
          <w:rFonts w:eastAsia="Calibri"/>
          <w:b/>
          <w:i/>
          <w:lang w:eastAsia="en-US"/>
        </w:rPr>
        <w:t>sexies</w:t>
      </w:r>
      <w:r w:rsidRPr="00433C20">
        <w:rPr>
          <w:rFonts w:eastAsia="Calibri"/>
          <w:lang w:eastAsia="en-US"/>
        </w:rPr>
        <w:t> - Für die Anwendung des vorliegenden Kapitels versteht man unter Identität alle Daten oder Handlungen, die direkt oder indirekt zur Identifizierung eines Mitglieds der Polizeidienste führen können.</w:t>
      </w:r>
      <w:r>
        <w:t>]</w:t>
      </w:r>
    </w:p>
    <w:p w14:paraId="07E1CB34" w14:textId="77777777" w:rsidR="00433C20" w:rsidRDefault="00433C20" w:rsidP="007B24A6">
      <w:pPr>
        <w:jc w:val="both"/>
      </w:pPr>
    </w:p>
    <w:p w14:paraId="7C3D3E43" w14:textId="68AA196A" w:rsidR="00433C20" w:rsidRDefault="00433C20" w:rsidP="00433C20">
      <w:pPr>
        <w:jc w:val="both"/>
        <w:rPr>
          <w:i/>
        </w:rPr>
      </w:pPr>
      <w:r>
        <w:rPr>
          <w:i/>
        </w:rPr>
        <w:t>[</w:t>
      </w:r>
      <w:r w:rsidR="00426F4B">
        <w:rPr>
          <w:i/>
        </w:rPr>
        <w:t>Art. </w:t>
      </w:r>
      <w:r>
        <w:rPr>
          <w:i/>
        </w:rPr>
        <w:t xml:space="preserve">112sexies eingefügt durch </w:t>
      </w:r>
      <w:r w:rsidR="00426F4B">
        <w:rPr>
          <w:i/>
        </w:rPr>
        <w:t>Art. </w:t>
      </w:r>
      <w:r>
        <w:rPr>
          <w:i/>
        </w:rPr>
        <w:t>10 des G. vom 25. Dezember 2016 (II) (B.S. vom 30. Dezember 2016)]</w:t>
      </w:r>
    </w:p>
    <w:p w14:paraId="548A8F44" w14:textId="77777777" w:rsidR="00433C20" w:rsidRDefault="00433C20" w:rsidP="00433C20">
      <w:pPr>
        <w:jc w:val="both"/>
      </w:pPr>
    </w:p>
    <w:p w14:paraId="62A71884" w14:textId="77777777" w:rsidR="00433C20" w:rsidRDefault="00433C20" w:rsidP="00433C20">
      <w:pPr>
        <w:jc w:val="both"/>
      </w:pPr>
    </w:p>
    <w:p w14:paraId="3F64609C" w14:textId="242F9594" w:rsidR="00433C20" w:rsidRPr="00433C20" w:rsidRDefault="00433C20" w:rsidP="00433C20">
      <w:pPr>
        <w:jc w:val="both"/>
        <w:rPr>
          <w:rFonts w:eastAsia="Calibri"/>
          <w:lang w:eastAsia="en-US"/>
        </w:rPr>
      </w:pPr>
      <w:r>
        <w:tab/>
        <w:t>[</w:t>
      </w:r>
      <w:r w:rsidR="00426F4B">
        <w:rPr>
          <w:rFonts w:eastAsia="Calibri"/>
          <w:b/>
          <w:lang w:eastAsia="en-US"/>
        </w:rPr>
        <w:t>Art. </w:t>
      </w:r>
      <w:r w:rsidRPr="00433C20">
        <w:rPr>
          <w:rFonts w:eastAsia="Calibri"/>
          <w:b/>
          <w:lang w:eastAsia="en-US"/>
        </w:rPr>
        <w:t>112</w:t>
      </w:r>
      <w:r w:rsidRPr="00433C20">
        <w:rPr>
          <w:rFonts w:eastAsia="Calibri"/>
          <w:b/>
          <w:i/>
          <w:lang w:eastAsia="en-US"/>
        </w:rPr>
        <w:t>septies</w:t>
      </w:r>
      <w:r w:rsidRPr="00433C20">
        <w:rPr>
          <w:rFonts w:eastAsia="Calibri"/>
          <w:lang w:eastAsia="en-US"/>
        </w:rPr>
        <w:t> - Die Identität und der Code des in den Artikeln 112</w:t>
      </w:r>
      <w:r w:rsidRPr="00433C20">
        <w:rPr>
          <w:rFonts w:eastAsia="Calibri"/>
          <w:i/>
          <w:lang w:eastAsia="en-US"/>
        </w:rPr>
        <w:t>quater</w:t>
      </w:r>
      <w:r w:rsidRPr="00433C20">
        <w:rPr>
          <w:rFonts w:eastAsia="Calibri"/>
          <w:lang w:eastAsia="en-US"/>
        </w:rPr>
        <w:t xml:space="preserve"> oder 112</w:t>
      </w:r>
      <w:r w:rsidRPr="00433C20">
        <w:rPr>
          <w:rFonts w:eastAsia="Calibri"/>
          <w:i/>
          <w:lang w:eastAsia="en-US"/>
        </w:rPr>
        <w:t>quinquies</w:t>
      </w:r>
      <w:r w:rsidRPr="00433C20">
        <w:rPr>
          <w:rFonts w:eastAsia="Calibri"/>
          <w:lang w:eastAsia="en-US"/>
        </w:rPr>
        <w:t xml:space="preserve"> erwähnten Mitglieds der Polizeidienste werden von dem in diesen Artikeln erwähnten leitenden Offizier unverzüglich in einem vertraulichen Register festgehalten und in diesem Dienst aufbewahrt.</w:t>
      </w:r>
    </w:p>
    <w:p w14:paraId="08DB26A7" w14:textId="77777777" w:rsidR="00433C20" w:rsidRPr="00433C20" w:rsidRDefault="00433C20" w:rsidP="00433C20">
      <w:pPr>
        <w:jc w:val="both"/>
        <w:rPr>
          <w:rFonts w:eastAsia="Calibri"/>
          <w:lang w:eastAsia="en-US"/>
        </w:rPr>
      </w:pPr>
    </w:p>
    <w:p w14:paraId="5A66904F" w14:textId="77777777" w:rsidR="00433C20" w:rsidRDefault="00433C20" w:rsidP="00433C20">
      <w:pPr>
        <w:jc w:val="both"/>
      </w:pPr>
      <w:r w:rsidRPr="00433C20">
        <w:rPr>
          <w:rFonts w:eastAsia="Calibri"/>
          <w:lang w:eastAsia="en-US"/>
        </w:rPr>
        <w:tab/>
        <w:t>Lediglich der Prokurator des Königs oder der Untersuchungsrichter im Rahmen einer gerichtlichen Untersuchung kann von der vollständigen Identität des Mitglieds der Polizeidienste, dem ein Code zugeteilt worden ist, Kenntnis nehmen und überprüfen, ob die in den Artikeln 112</w:t>
      </w:r>
      <w:r w:rsidRPr="00433C20">
        <w:rPr>
          <w:rFonts w:eastAsia="Calibri"/>
          <w:i/>
          <w:lang w:eastAsia="en-US"/>
        </w:rPr>
        <w:t>quater</w:t>
      </w:r>
      <w:r w:rsidRPr="00433C20">
        <w:rPr>
          <w:rFonts w:eastAsia="Calibri"/>
          <w:lang w:eastAsia="en-US"/>
        </w:rPr>
        <w:t xml:space="preserve"> und 112</w:t>
      </w:r>
      <w:r w:rsidRPr="00433C20">
        <w:rPr>
          <w:rFonts w:eastAsia="Calibri"/>
          <w:i/>
          <w:lang w:eastAsia="en-US"/>
        </w:rPr>
        <w:t>quinquies</w:t>
      </w:r>
      <w:r w:rsidRPr="00433C20">
        <w:rPr>
          <w:rFonts w:eastAsia="Calibri"/>
          <w:lang w:eastAsia="en-US"/>
        </w:rPr>
        <w:t xml:space="preserve"> vorgesehenen Bedingungen erfüllt sind.</w:t>
      </w:r>
      <w:r>
        <w:t>]</w:t>
      </w:r>
    </w:p>
    <w:p w14:paraId="2BBB1705" w14:textId="77777777" w:rsidR="00433C20" w:rsidRDefault="00433C20" w:rsidP="00433C20">
      <w:pPr>
        <w:jc w:val="both"/>
      </w:pPr>
    </w:p>
    <w:p w14:paraId="436ED902" w14:textId="51C3A2AA" w:rsidR="00433C20" w:rsidRDefault="00433C20" w:rsidP="00433C20">
      <w:pPr>
        <w:jc w:val="both"/>
        <w:rPr>
          <w:i/>
        </w:rPr>
      </w:pPr>
      <w:r>
        <w:rPr>
          <w:i/>
        </w:rPr>
        <w:t>[</w:t>
      </w:r>
      <w:r w:rsidR="00426F4B">
        <w:rPr>
          <w:i/>
        </w:rPr>
        <w:t>Art. </w:t>
      </w:r>
      <w:r>
        <w:rPr>
          <w:i/>
        </w:rPr>
        <w:t xml:space="preserve">112septies eingefügt durch </w:t>
      </w:r>
      <w:r w:rsidR="00426F4B">
        <w:rPr>
          <w:i/>
        </w:rPr>
        <w:t>Art. </w:t>
      </w:r>
      <w:r>
        <w:rPr>
          <w:i/>
        </w:rPr>
        <w:t>11 des G. vom 25. Dezember 2016 (II) (B.S. vom 30. Dezember 2016)]</w:t>
      </w:r>
    </w:p>
    <w:p w14:paraId="0E87F26D" w14:textId="77777777" w:rsidR="00433C20" w:rsidRDefault="00433C20" w:rsidP="00433C20">
      <w:pPr>
        <w:jc w:val="both"/>
        <w:rPr>
          <w:i/>
        </w:rPr>
      </w:pPr>
    </w:p>
    <w:p w14:paraId="106C0B21" w14:textId="77777777" w:rsidR="00433C20" w:rsidRDefault="00433C20" w:rsidP="00433C20">
      <w:pPr>
        <w:jc w:val="both"/>
      </w:pPr>
    </w:p>
    <w:p w14:paraId="1BF3A810" w14:textId="27E0D4E5" w:rsidR="00433C20" w:rsidRPr="00433C20" w:rsidRDefault="00433C20" w:rsidP="00433C20">
      <w:pPr>
        <w:jc w:val="both"/>
        <w:rPr>
          <w:rFonts w:eastAsia="Calibri"/>
          <w:lang w:eastAsia="en-US"/>
        </w:rPr>
      </w:pPr>
      <w:r>
        <w:tab/>
        <w:t>[</w:t>
      </w:r>
      <w:r w:rsidR="00426F4B">
        <w:rPr>
          <w:rFonts w:eastAsia="Calibri"/>
          <w:b/>
          <w:lang w:eastAsia="en-US"/>
        </w:rPr>
        <w:t>Art. </w:t>
      </w:r>
      <w:r w:rsidRPr="00433C20">
        <w:rPr>
          <w:rFonts w:eastAsia="Calibri"/>
          <w:b/>
          <w:lang w:eastAsia="en-US"/>
        </w:rPr>
        <w:t>112</w:t>
      </w:r>
      <w:r w:rsidRPr="00433C20">
        <w:rPr>
          <w:rFonts w:eastAsia="Calibri"/>
          <w:b/>
          <w:i/>
          <w:lang w:eastAsia="en-US"/>
        </w:rPr>
        <w:t>octies</w:t>
      </w:r>
      <w:r w:rsidRPr="00433C20">
        <w:rPr>
          <w:rFonts w:eastAsia="Calibri"/>
          <w:lang w:eastAsia="en-US"/>
        </w:rPr>
        <w:t> - In den Protokollen, die von gleich welchem Polizei- oder Ermittlungsdienst erstellt werden, darf kein Element erwähnt werden, das die Sicherheit und die Anonymität der unter Code handelnden Mitglieder der Polizeidienste gefährden könnte.</w:t>
      </w:r>
    </w:p>
    <w:p w14:paraId="6D8334B1" w14:textId="77777777" w:rsidR="00433C20" w:rsidRPr="00433C20" w:rsidRDefault="00433C20" w:rsidP="00433C20">
      <w:pPr>
        <w:jc w:val="both"/>
        <w:rPr>
          <w:rFonts w:eastAsia="Calibri"/>
          <w:lang w:eastAsia="en-US"/>
        </w:rPr>
      </w:pPr>
    </w:p>
    <w:p w14:paraId="5D89640F" w14:textId="77777777" w:rsidR="00433C20" w:rsidRDefault="00433C20" w:rsidP="00433C20">
      <w:pPr>
        <w:jc w:val="both"/>
      </w:pPr>
      <w:r w:rsidRPr="00433C20">
        <w:rPr>
          <w:rFonts w:eastAsia="Calibri"/>
          <w:lang w:eastAsia="en-US"/>
        </w:rPr>
        <w:tab/>
        <w:t>Gegebenenfalls ergreift der Prokurator des Königs oder der Untersuchungsrichter alle Maßnahmen, um die Identität des betreffenden Mitglieds der Polizeidienste geheim zu halten. Er ordnet an, dass die im Widerspruch zu Absatz 1 stehenden Vermerke aus den Protokollen gestrichen werden.</w:t>
      </w:r>
      <w:r>
        <w:t>]</w:t>
      </w:r>
    </w:p>
    <w:p w14:paraId="7AD073BB" w14:textId="77777777" w:rsidR="00433C20" w:rsidRDefault="00433C20" w:rsidP="00433C20">
      <w:pPr>
        <w:jc w:val="both"/>
      </w:pPr>
    </w:p>
    <w:p w14:paraId="29F4B66F" w14:textId="445D1308" w:rsidR="00433C20" w:rsidRDefault="00433C20" w:rsidP="00433C20">
      <w:pPr>
        <w:jc w:val="both"/>
        <w:rPr>
          <w:i/>
        </w:rPr>
      </w:pPr>
      <w:r>
        <w:rPr>
          <w:i/>
        </w:rPr>
        <w:t>[</w:t>
      </w:r>
      <w:r w:rsidR="00426F4B">
        <w:rPr>
          <w:i/>
        </w:rPr>
        <w:t>Art. </w:t>
      </w:r>
      <w:r>
        <w:rPr>
          <w:i/>
        </w:rPr>
        <w:t xml:space="preserve">112octies eingefügt durch </w:t>
      </w:r>
      <w:r w:rsidR="00426F4B">
        <w:rPr>
          <w:i/>
        </w:rPr>
        <w:t>Art. </w:t>
      </w:r>
      <w:r>
        <w:rPr>
          <w:i/>
        </w:rPr>
        <w:t>12 des G. vom 25. Dezember 2016 (II) (B.S. vom 30. Dezember 2016)]</w:t>
      </w:r>
    </w:p>
    <w:p w14:paraId="2C079093" w14:textId="77777777" w:rsidR="00433C20" w:rsidRDefault="00433C20" w:rsidP="00433C20">
      <w:pPr>
        <w:jc w:val="both"/>
      </w:pPr>
    </w:p>
    <w:p w14:paraId="39421F7C" w14:textId="77777777" w:rsidR="00433C20" w:rsidRDefault="00433C20" w:rsidP="00433C20">
      <w:pPr>
        <w:jc w:val="both"/>
      </w:pPr>
    </w:p>
    <w:p w14:paraId="38BEA7D9" w14:textId="18939C20" w:rsidR="00433C20" w:rsidRPr="00433C20" w:rsidRDefault="00433C20" w:rsidP="00433C20">
      <w:pPr>
        <w:jc w:val="both"/>
        <w:rPr>
          <w:rFonts w:eastAsia="Calibri"/>
          <w:lang w:eastAsia="en-US"/>
        </w:rPr>
      </w:pPr>
      <w:r>
        <w:tab/>
        <w:t>[</w:t>
      </w:r>
      <w:r w:rsidR="00426F4B">
        <w:rPr>
          <w:rFonts w:eastAsia="Calibri"/>
          <w:b/>
          <w:lang w:eastAsia="en-US"/>
        </w:rPr>
        <w:t>Art. </w:t>
      </w:r>
      <w:r w:rsidRPr="00433C20">
        <w:rPr>
          <w:rFonts w:eastAsia="Calibri"/>
          <w:b/>
          <w:lang w:eastAsia="en-US"/>
        </w:rPr>
        <w:t>112</w:t>
      </w:r>
      <w:r w:rsidRPr="00433C20">
        <w:rPr>
          <w:rFonts w:eastAsia="Calibri"/>
          <w:b/>
          <w:i/>
          <w:lang w:eastAsia="en-US"/>
        </w:rPr>
        <w:t>novies</w:t>
      </w:r>
      <w:r w:rsidRPr="00433C20">
        <w:rPr>
          <w:rFonts w:eastAsia="Calibri"/>
          <w:lang w:eastAsia="en-US"/>
        </w:rPr>
        <w:t> - In Abweichung von den Artikeln 75 und 75</w:t>
      </w:r>
      <w:r w:rsidRPr="00433C20">
        <w:rPr>
          <w:rFonts w:eastAsia="Calibri"/>
          <w:i/>
          <w:lang w:eastAsia="en-US"/>
        </w:rPr>
        <w:t>ter</w:t>
      </w:r>
      <w:r w:rsidRPr="00433C20">
        <w:rPr>
          <w:rFonts w:eastAsia="Calibri"/>
          <w:lang w:eastAsia="en-US"/>
        </w:rPr>
        <w:t xml:space="preserve"> und unbeschadet der Bestimmungen von Kapitel IV Abschnitt 3 geben die betreffenden Mitglieder der Polizeidienste, die als Zeugen vernommen werden, nur ihre Eigenschaft und den ihnen zugeteilten Code an.</w:t>
      </w:r>
    </w:p>
    <w:p w14:paraId="0539F478" w14:textId="77777777" w:rsidR="00433C20" w:rsidRPr="00433C20" w:rsidRDefault="00433C20" w:rsidP="00433C20">
      <w:pPr>
        <w:jc w:val="both"/>
        <w:rPr>
          <w:rFonts w:eastAsia="Calibri"/>
          <w:lang w:eastAsia="en-US"/>
        </w:rPr>
      </w:pPr>
    </w:p>
    <w:p w14:paraId="1B6461C2" w14:textId="77777777" w:rsidR="00433C20" w:rsidRDefault="00433C20" w:rsidP="00433C20">
      <w:pPr>
        <w:jc w:val="both"/>
      </w:pPr>
      <w:r w:rsidRPr="00433C20">
        <w:rPr>
          <w:rFonts w:eastAsia="Calibri"/>
          <w:lang w:eastAsia="en-US"/>
        </w:rPr>
        <w:tab/>
        <w:t>Ferner ergreift der Prokurator des Königs oder der Untersuchungsrichter alle Maßnahmen, um die Identität des betreffenden Mitglieds der Polizeidienste geheim zu halten.</w:t>
      </w:r>
      <w:r>
        <w:t>]</w:t>
      </w:r>
    </w:p>
    <w:p w14:paraId="750711DC" w14:textId="77777777" w:rsidR="00433C20" w:rsidRDefault="00433C20" w:rsidP="00433C20">
      <w:pPr>
        <w:jc w:val="both"/>
      </w:pPr>
    </w:p>
    <w:p w14:paraId="2B452294" w14:textId="255B549F" w:rsidR="00433C20" w:rsidRDefault="00433C20" w:rsidP="00433C20">
      <w:pPr>
        <w:jc w:val="both"/>
        <w:rPr>
          <w:i/>
        </w:rPr>
      </w:pPr>
      <w:r>
        <w:rPr>
          <w:i/>
        </w:rPr>
        <w:t>[</w:t>
      </w:r>
      <w:r w:rsidR="00426F4B">
        <w:rPr>
          <w:i/>
        </w:rPr>
        <w:t>Art. </w:t>
      </w:r>
      <w:r>
        <w:rPr>
          <w:i/>
        </w:rPr>
        <w:t xml:space="preserve">112novies eingefügt durch </w:t>
      </w:r>
      <w:r w:rsidR="00426F4B">
        <w:rPr>
          <w:i/>
        </w:rPr>
        <w:t>Art. </w:t>
      </w:r>
      <w:r>
        <w:rPr>
          <w:i/>
        </w:rPr>
        <w:t>13 des G. vom 25. Dezember 2016 (II) (B.S. vom 30. Dezember 2016)]</w:t>
      </w:r>
    </w:p>
    <w:p w14:paraId="164C52C6" w14:textId="77777777" w:rsidR="00433C20" w:rsidRDefault="00433C20" w:rsidP="00433C20">
      <w:pPr>
        <w:jc w:val="both"/>
      </w:pPr>
    </w:p>
    <w:p w14:paraId="09102297" w14:textId="77777777" w:rsidR="00433C20" w:rsidRDefault="00433C20" w:rsidP="00433C20">
      <w:pPr>
        <w:jc w:val="both"/>
      </w:pPr>
    </w:p>
    <w:p w14:paraId="4B0BB839" w14:textId="55510477" w:rsidR="00433C20" w:rsidRPr="00433C20" w:rsidRDefault="00433C20" w:rsidP="00433C20">
      <w:pPr>
        <w:jc w:val="both"/>
        <w:rPr>
          <w:rFonts w:eastAsia="Calibri"/>
          <w:lang w:eastAsia="en-US"/>
        </w:rPr>
      </w:pPr>
      <w:r>
        <w:tab/>
        <w:t>[</w:t>
      </w:r>
      <w:r w:rsidR="00426F4B">
        <w:rPr>
          <w:rFonts w:eastAsia="Calibri"/>
          <w:b/>
          <w:lang w:eastAsia="en-US"/>
        </w:rPr>
        <w:t>Art. </w:t>
      </w:r>
      <w:r w:rsidRPr="00433C20">
        <w:rPr>
          <w:rFonts w:eastAsia="Calibri"/>
          <w:b/>
          <w:lang w:eastAsia="en-US"/>
        </w:rPr>
        <w:t>112</w:t>
      </w:r>
      <w:r w:rsidRPr="00433C20">
        <w:rPr>
          <w:rFonts w:eastAsia="Calibri"/>
          <w:b/>
          <w:i/>
          <w:lang w:eastAsia="en-US"/>
        </w:rPr>
        <w:t>decies</w:t>
      </w:r>
      <w:r w:rsidRPr="00433C20">
        <w:rPr>
          <w:rFonts w:eastAsia="Calibri"/>
          <w:lang w:eastAsia="en-US"/>
        </w:rPr>
        <w:t> - Die Identität des betreffenden Mitglieds der Polizeidienste wird nur zu dem Zeitpunkt preisgegeben, zu dem die Staatsanwaltschaft dieses Mitglied als Angeklagten lädt, oder nachdem ein Untersuchungsgericht gegen dieses Mitglied die Verweisung, die Internierung oder die Aussetzung der Urteilsverkündung ausgesprochen hat. In letzterem Fall wird, nachdem die Entscheidung zur Verweisung, Internierung oder Aussetzung der Urteilsverkündung formell rechtskräftig geworden ist, die Identität auf Antrag der Staatsanwaltschaft in einem separaten Besc</w:t>
      </w:r>
      <w:r>
        <w:rPr>
          <w:rFonts w:eastAsia="Calibri"/>
          <w:lang w:eastAsia="en-US"/>
        </w:rPr>
        <w:t>hluss oder Entscheid angegeben.]</w:t>
      </w:r>
    </w:p>
    <w:p w14:paraId="1BA7337B" w14:textId="77777777" w:rsidR="00433C20" w:rsidRDefault="00433C20" w:rsidP="00433C20">
      <w:pPr>
        <w:jc w:val="both"/>
        <w:rPr>
          <w:rFonts w:eastAsia="Calibri"/>
          <w:lang w:eastAsia="en-US"/>
        </w:rPr>
      </w:pPr>
    </w:p>
    <w:p w14:paraId="786EC82D" w14:textId="7D84E77C" w:rsidR="00433C20" w:rsidRDefault="00433C20" w:rsidP="00433C20">
      <w:pPr>
        <w:jc w:val="both"/>
      </w:pPr>
      <w:r>
        <w:rPr>
          <w:i/>
        </w:rPr>
        <w:t>[</w:t>
      </w:r>
      <w:r w:rsidR="00426F4B">
        <w:rPr>
          <w:i/>
        </w:rPr>
        <w:t>Art. </w:t>
      </w:r>
      <w:r>
        <w:rPr>
          <w:i/>
        </w:rPr>
        <w:t xml:space="preserve">112decies eingefügt durch </w:t>
      </w:r>
      <w:r w:rsidR="00426F4B">
        <w:rPr>
          <w:i/>
        </w:rPr>
        <w:t>Art. </w:t>
      </w:r>
      <w:r>
        <w:rPr>
          <w:i/>
        </w:rPr>
        <w:t>14 des G. vom 25. Dezember 2016 (II) (B.S. vom 30. Dezember 2016)]</w:t>
      </w:r>
    </w:p>
    <w:p w14:paraId="4D026606" w14:textId="77777777" w:rsidR="00433C20" w:rsidRPr="00433C20" w:rsidRDefault="00433C20" w:rsidP="00433C20">
      <w:pPr>
        <w:jc w:val="both"/>
        <w:rPr>
          <w:rFonts w:eastAsia="Calibri"/>
          <w:lang w:eastAsia="en-US"/>
        </w:rPr>
      </w:pPr>
    </w:p>
    <w:p w14:paraId="7010E1CC" w14:textId="77777777" w:rsidR="00433C20" w:rsidRPr="00433C20" w:rsidRDefault="00433C20" w:rsidP="00433C20">
      <w:pPr>
        <w:jc w:val="both"/>
        <w:rPr>
          <w:rFonts w:eastAsia="Calibri"/>
          <w:lang w:eastAsia="en-US"/>
        </w:rPr>
      </w:pPr>
    </w:p>
    <w:p w14:paraId="6E8781CC" w14:textId="77777777" w:rsidR="00EB7E55" w:rsidRDefault="00EB7E55">
      <w:pPr>
        <w:rPr>
          <w:rFonts w:eastAsia="Calibri"/>
          <w:lang w:eastAsia="en-US"/>
        </w:rPr>
      </w:pPr>
      <w:r>
        <w:rPr>
          <w:rFonts w:eastAsia="Calibri"/>
          <w:lang w:eastAsia="en-US"/>
        </w:rPr>
        <w:br w:type="page"/>
      </w:r>
    </w:p>
    <w:p w14:paraId="52B34558" w14:textId="1A66A2FD" w:rsidR="00433C20" w:rsidRDefault="00433C20" w:rsidP="00433C20">
      <w:pPr>
        <w:jc w:val="both"/>
      </w:pPr>
      <w:r w:rsidRPr="00433C20">
        <w:rPr>
          <w:rFonts w:eastAsia="Calibri"/>
          <w:lang w:eastAsia="en-US"/>
        </w:rPr>
        <w:tab/>
      </w:r>
      <w:r>
        <w:rPr>
          <w:rFonts w:eastAsia="Calibri"/>
          <w:lang w:eastAsia="en-US"/>
        </w:rPr>
        <w:t>[</w:t>
      </w:r>
      <w:r w:rsidR="00426F4B">
        <w:rPr>
          <w:rFonts w:eastAsia="Calibri"/>
          <w:b/>
          <w:lang w:eastAsia="en-US"/>
        </w:rPr>
        <w:t>Art. </w:t>
      </w:r>
      <w:r w:rsidRPr="00433C20">
        <w:rPr>
          <w:rFonts w:eastAsia="Calibri"/>
          <w:b/>
          <w:lang w:eastAsia="en-US"/>
        </w:rPr>
        <w:t>112</w:t>
      </w:r>
      <w:r w:rsidRPr="00433C20">
        <w:rPr>
          <w:rFonts w:eastAsia="Calibri"/>
          <w:b/>
          <w:i/>
          <w:lang w:eastAsia="en-US"/>
        </w:rPr>
        <w:t>undecies</w:t>
      </w:r>
      <w:r w:rsidRPr="00433C20">
        <w:rPr>
          <w:rFonts w:eastAsia="Calibri"/>
          <w:lang w:eastAsia="en-US"/>
        </w:rPr>
        <w:t> - Die Enthüllung der Identität des Mitglieds der Polizeidienste, die gemäß dem vorliegenden Kapitel geschützt wird, wird, außer in den in Artikel 112</w:t>
      </w:r>
      <w:r w:rsidRPr="00433C20">
        <w:rPr>
          <w:rFonts w:eastAsia="Calibri"/>
          <w:i/>
          <w:lang w:eastAsia="en-US"/>
        </w:rPr>
        <w:t>decies</w:t>
      </w:r>
      <w:r w:rsidRPr="00433C20">
        <w:rPr>
          <w:rFonts w:eastAsia="Calibri"/>
          <w:lang w:eastAsia="en-US"/>
        </w:rPr>
        <w:t xml:space="preserve"> vorgesehenen Fällen, mit einer Gefängnisstrafe von einem bis zu zwei Jahren und mit einer Geldbuße von 300 bis zu 3.000 EUR oder mit nur einer dieser Strafen geahndet. Dieselbe Strafe ist auf die unerlaubte Konsultierung des in Artikel 112</w:t>
      </w:r>
      <w:r w:rsidRPr="00433C20">
        <w:rPr>
          <w:rFonts w:eastAsia="Calibri"/>
          <w:i/>
          <w:lang w:eastAsia="en-US"/>
        </w:rPr>
        <w:t>septies</w:t>
      </w:r>
      <w:r w:rsidRPr="00433C20">
        <w:rPr>
          <w:rFonts w:eastAsia="Calibri"/>
          <w:lang w:eastAsia="en-US"/>
        </w:rPr>
        <w:t xml:space="preserve"> erwähnten Registers anwendbar.</w:t>
      </w:r>
      <w:r>
        <w:t>]</w:t>
      </w:r>
    </w:p>
    <w:p w14:paraId="42783316" w14:textId="77777777" w:rsidR="00433C20" w:rsidRDefault="00433C20" w:rsidP="00433C20">
      <w:pPr>
        <w:jc w:val="both"/>
      </w:pPr>
    </w:p>
    <w:p w14:paraId="184C9EF9" w14:textId="55D99E65" w:rsidR="00433C20" w:rsidRDefault="00433C20" w:rsidP="00433C20">
      <w:pPr>
        <w:jc w:val="both"/>
        <w:rPr>
          <w:i/>
        </w:rPr>
      </w:pPr>
      <w:r>
        <w:rPr>
          <w:i/>
        </w:rPr>
        <w:t>[</w:t>
      </w:r>
      <w:r w:rsidR="00426F4B">
        <w:rPr>
          <w:i/>
        </w:rPr>
        <w:t>Art. </w:t>
      </w:r>
      <w:r>
        <w:rPr>
          <w:i/>
        </w:rPr>
        <w:t xml:space="preserve">112undecies eingefügt durch </w:t>
      </w:r>
      <w:r w:rsidR="00426F4B">
        <w:rPr>
          <w:i/>
        </w:rPr>
        <w:t>Art. </w:t>
      </w:r>
      <w:r>
        <w:rPr>
          <w:i/>
        </w:rPr>
        <w:t>15 des G. vom 25. Dezember 2016 (II) (B.S. vom 30. Dezember 2016)]</w:t>
      </w:r>
    </w:p>
    <w:p w14:paraId="763CAE7D" w14:textId="77777777" w:rsidR="00E31239" w:rsidRDefault="00E31239" w:rsidP="00433C20">
      <w:pPr>
        <w:jc w:val="both"/>
        <w:rPr>
          <w:iCs/>
        </w:rPr>
      </w:pPr>
    </w:p>
    <w:p w14:paraId="1B633595" w14:textId="77777777" w:rsidR="00E31239" w:rsidRDefault="00E31239" w:rsidP="00433C20">
      <w:pPr>
        <w:jc w:val="both"/>
        <w:rPr>
          <w:iCs/>
        </w:rPr>
      </w:pPr>
    </w:p>
    <w:p w14:paraId="05C0C826" w14:textId="7F2165AC" w:rsidR="00E31239" w:rsidRDefault="00E31239" w:rsidP="00E31239">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w:t>
      </w:r>
      <w:r w:rsidRPr="00E31239">
        <w:rPr>
          <w:iCs/>
          <w:sz w:val="20"/>
          <w:szCs w:val="20"/>
        </w:rPr>
        <w:t>112</w:t>
      </w:r>
      <w:r>
        <w:rPr>
          <w:i/>
          <w:sz w:val="20"/>
          <w:szCs w:val="20"/>
        </w:rPr>
        <w:t xml:space="preserve">undecies </w:t>
      </w:r>
      <w:r w:rsidRPr="00E31239">
        <w:rPr>
          <w:iCs/>
          <w:sz w:val="20"/>
          <w:szCs w:val="20"/>
        </w:rPr>
        <w:t>wie</w:t>
      </w:r>
      <w:r>
        <w:rPr>
          <w:iCs/>
          <w:sz w:val="20"/>
          <w:szCs w:val="20"/>
        </w:rPr>
        <w:t xml:space="preserve"> folgt:</w:t>
      </w:r>
    </w:p>
    <w:p w14:paraId="4FCB1453" w14:textId="77777777" w:rsidR="00E31239" w:rsidRDefault="00E31239" w:rsidP="00E31239">
      <w:pPr>
        <w:jc w:val="both"/>
        <w:rPr>
          <w:iCs/>
          <w:sz w:val="20"/>
          <w:szCs w:val="20"/>
        </w:rPr>
      </w:pPr>
    </w:p>
    <w:p w14:paraId="159A10C3" w14:textId="7984B038" w:rsidR="00E31239" w:rsidRPr="00E31239" w:rsidRDefault="00E31239" w:rsidP="00E31239">
      <w:pPr>
        <w:jc w:val="both"/>
        <w:rPr>
          <w:iCs/>
          <w:sz w:val="20"/>
          <w:szCs w:val="20"/>
        </w:rPr>
      </w:pPr>
      <w:r>
        <w:rPr>
          <w:iCs/>
          <w:sz w:val="20"/>
          <w:szCs w:val="20"/>
        </w:rPr>
        <w:t>"</w:t>
      </w:r>
      <w:r w:rsidRPr="00E31239">
        <w:rPr>
          <w:iCs/>
          <w:sz w:val="20"/>
          <w:szCs w:val="20"/>
        </w:rPr>
        <w:t>[</w:t>
      </w:r>
      <w:r w:rsidRPr="00E31239">
        <w:rPr>
          <w:bCs/>
          <w:iCs/>
          <w:sz w:val="20"/>
          <w:szCs w:val="20"/>
        </w:rPr>
        <w:t>Art. 112</w:t>
      </w:r>
      <w:r w:rsidRPr="00E31239">
        <w:rPr>
          <w:bCs/>
          <w:i/>
          <w:sz w:val="20"/>
          <w:szCs w:val="20"/>
        </w:rPr>
        <w:t>undecies</w:t>
      </w:r>
      <w:r w:rsidRPr="00E31239">
        <w:rPr>
          <w:iCs/>
          <w:sz w:val="20"/>
          <w:szCs w:val="20"/>
        </w:rPr>
        <w:t xml:space="preserve"> - </w:t>
      </w:r>
      <w:r>
        <w:rPr>
          <w:iCs/>
          <w:sz w:val="20"/>
          <w:szCs w:val="20"/>
        </w:rPr>
        <w:t>[...]</w:t>
      </w:r>
      <w:r w:rsidRPr="00E31239">
        <w:rPr>
          <w:iCs/>
          <w:sz w:val="20"/>
          <w:szCs w:val="20"/>
        </w:rPr>
        <w:t>]</w:t>
      </w:r>
    </w:p>
    <w:p w14:paraId="5281CDD9" w14:textId="77777777" w:rsidR="00E31239" w:rsidRPr="00E31239" w:rsidRDefault="00E31239" w:rsidP="00E31239">
      <w:pPr>
        <w:jc w:val="both"/>
        <w:rPr>
          <w:iCs/>
          <w:sz w:val="20"/>
          <w:szCs w:val="20"/>
        </w:rPr>
      </w:pPr>
    </w:p>
    <w:p w14:paraId="58C2E2D6" w14:textId="06364FFC" w:rsidR="00E31239" w:rsidRPr="00E31239" w:rsidRDefault="00E31239" w:rsidP="00E31239">
      <w:pPr>
        <w:jc w:val="both"/>
        <w:rPr>
          <w:sz w:val="20"/>
          <w:szCs w:val="20"/>
        </w:rPr>
      </w:pPr>
      <w:r w:rsidRPr="00E31239">
        <w:rPr>
          <w:i/>
          <w:iCs/>
          <w:sz w:val="20"/>
          <w:szCs w:val="20"/>
        </w:rPr>
        <w:t>[Art. 112undecies eingefügt durch Art. 15 des G. vom 25. Dezember 2016 (II) (B.S. vom 30. Dezember 2016)</w:t>
      </w:r>
      <w:r>
        <w:rPr>
          <w:i/>
          <w:iCs/>
          <w:sz w:val="20"/>
          <w:szCs w:val="20"/>
        </w:rPr>
        <w:t xml:space="preserve"> und </w:t>
      </w:r>
      <w:r w:rsidRPr="00E31239">
        <w:rPr>
          <w:i/>
          <w:iCs/>
          <w:sz w:val="20"/>
          <w:szCs w:val="20"/>
        </w:rPr>
        <w:t xml:space="preserve"> aufgehoben durch Art. 118 Nr. 2 Buchstabe </w:t>
      </w:r>
      <w:r>
        <w:rPr>
          <w:i/>
          <w:iCs/>
          <w:sz w:val="20"/>
          <w:szCs w:val="20"/>
        </w:rPr>
        <w:t>j</w:t>
      </w:r>
      <w:r w:rsidRPr="00E31239">
        <w:rPr>
          <w:i/>
          <w:iCs/>
          <w:sz w:val="20"/>
          <w:szCs w:val="20"/>
        </w:rPr>
        <w:t>) des G. vom 29. Februar 2024 (III) (B.S. vom 8. April 2024) - in Kraft am 8. April 2026 -]</w:t>
      </w:r>
      <w:r>
        <w:rPr>
          <w:sz w:val="20"/>
          <w:szCs w:val="20"/>
        </w:rPr>
        <w:t>"</w:t>
      </w:r>
    </w:p>
    <w:p w14:paraId="73DED4A0" w14:textId="4784FFE3" w:rsidR="00E31239" w:rsidRPr="00E31239" w:rsidRDefault="00E31239" w:rsidP="00E31239">
      <w:pPr>
        <w:jc w:val="both"/>
        <w:rPr>
          <w:iCs/>
        </w:rPr>
      </w:pPr>
    </w:p>
    <w:p w14:paraId="4E7B70FA" w14:textId="77777777" w:rsidR="00015FB0" w:rsidRDefault="00015FB0" w:rsidP="00015FB0">
      <w:pPr>
        <w:jc w:val="center"/>
      </w:pPr>
      <w:r>
        <w:br w:type="page"/>
      </w:r>
      <w:r w:rsidR="002D298B">
        <w:t>[</w:t>
      </w:r>
      <w:r>
        <w:t>KAPITEL </w:t>
      </w:r>
      <w:r w:rsidR="00E40F91">
        <w:t>7</w:t>
      </w:r>
      <w:r w:rsidR="004F1BB4" w:rsidRPr="004F1BB4">
        <w:rPr>
          <w:i/>
        </w:rPr>
        <w:t>sexies</w:t>
      </w:r>
      <w:r>
        <w:t xml:space="preserve"> -</w:t>
      </w:r>
      <w:r w:rsidRPr="00015FB0">
        <w:rPr>
          <w:i/>
        </w:rPr>
        <w:t xml:space="preserve"> Polygraphentest</w:t>
      </w:r>
      <w:r w:rsidR="002D298B">
        <w:t>]</w:t>
      </w:r>
    </w:p>
    <w:p w14:paraId="70A9FB56" w14:textId="77777777" w:rsidR="002D298B" w:rsidRDefault="002D298B" w:rsidP="00015FB0">
      <w:pPr>
        <w:jc w:val="center"/>
      </w:pPr>
    </w:p>
    <w:p w14:paraId="441C0E40" w14:textId="132A9F8F" w:rsidR="002D298B" w:rsidRPr="002D298B" w:rsidRDefault="002D298B" w:rsidP="00F41BEB">
      <w:pPr>
        <w:jc w:val="both"/>
        <w:rPr>
          <w:i/>
        </w:rPr>
      </w:pPr>
      <w:r w:rsidRPr="002D298B">
        <w:rPr>
          <w:i/>
        </w:rPr>
        <w:t>[</w:t>
      </w:r>
      <w:r w:rsidR="00F41BEB">
        <w:rPr>
          <w:i/>
        </w:rPr>
        <w:t>Unterteilung Kapitel </w:t>
      </w:r>
      <w:r w:rsidR="00E40F91">
        <w:rPr>
          <w:i/>
        </w:rPr>
        <w:t>7</w:t>
      </w:r>
      <w:r w:rsidR="004F1BB4">
        <w:rPr>
          <w:i/>
        </w:rPr>
        <w:t>sexies</w:t>
      </w:r>
      <w:r w:rsidR="00F41BEB">
        <w:rPr>
          <w:i/>
        </w:rPr>
        <w:t xml:space="preserve"> eingefügt durch </w:t>
      </w:r>
      <w:r w:rsidR="00426F4B">
        <w:rPr>
          <w:i/>
        </w:rPr>
        <w:t>Art. </w:t>
      </w:r>
      <w:r w:rsidR="00F41BEB">
        <w:rPr>
          <w:i/>
        </w:rPr>
        <w:t>2 des G. vom 4. Februar 2020</w:t>
      </w:r>
      <w:r w:rsidR="002061D7">
        <w:rPr>
          <w:i/>
        </w:rPr>
        <w:t> (I)</w:t>
      </w:r>
      <w:r w:rsidR="00F41BEB">
        <w:rPr>
          <w:i/>
        </w:rPr>
        <w:t xml:space="preserve"> (B.S. vom 21. Februar 2020)</w:t>
      </w:r>
      <w:r w:rsidRPr="002D298B">
        <w:rPr>
          <w:i/>
        </w:rPr>
        <w:t>]</w:t>
      </w:r>
    </w:p>
    <w:p w14:paraId="035B7868" w14:textId="77777777" w:rsidR="00015FB0" w:rsidRDefault="00015FB0" w:rsidP="00015FB0">
      <w:pPr>
        <w:jc w:val="center"/>
        <w:rPr>
          <w:i/>
        </w:rPr>
      </w:pPr>
    </w:p>
    <w:p w14:paraId="6726E860" w14:textId="77777777" w:rsidR="00015FB0" w:rsidRDefault="00015FB0" w:rsidP="00015FB0">
      <w:pPr>
        <w:jc w:val="center"/>
        <w:rPr>
          <w:i/>
        </w:rPr>
      </w:pPr>
    </w:p>
    <w:p w14:paraId="5AAD865C" w14:textId="41468DD2" w:rsidR="00015FB0" w:rsidRDefault="00F41BEB" w:rsidP="00015FB0">
      <w:pPr>
        <w:ind w:firstLine="708"/>
        <w:jc w:val="both"/>
      </w:pPr>
      <w:r w:rsidRPr="00F41BEB">
        <w:t>[</w:t>
      </w:r>
      <w:r w:rsidR="00426F4B">
        <w:rPr>
          <w:b/>
        </w:rPr>
        <w:t>Art. </w:t>
      </w:r>
      <w:r w:rsidR="00015FB0" w:rsidRPr="002D298B">
        <w:rPr>
          <w:b/>
        </w:rPr>
        <w:t>112</w:t>
      </w:r>
      <w:r w:rsidR="00015FB0" w:rsidRPr="002D298B">
        <w:rPr>
          <w:b/>
          <w:i/>
          <w:iCs/>
        </w:rPr>
        <w:t>duodecies</w:t>
      </w:r>
      <w:r w:rsidR="00015FB0">
        <w:t xml:space="preserve"> - </w:t>
      </w:r>
      <w:r w:rsidR="00426F4B">
        <w:t>§ </w:t>
      </w:r>
      <w:r w:rsidR="00015FB0">
        <w:t>1 ­ Der Polygraphentest ist eine besondere Technik der polizeilichen Vernehmung, die audiovisuell aufgezeichnet wird und es ermöglicht, die Richtigkeit von Aussagen anhand eines psychophysiologischen Verfahrens zu überprüfen, bei dem physiologische Parameter in Form von Graphiken gespeichert werden.</w:t>
      </w:r>
    </w:p>
    <w:p w14:paraId="4E086F4E" w14:textId="77777777" w:rsidR="00015FB0" w:rsidRPr="003D4297" w:rsidRDefault="00015FB0" w:rsidP="00015FB0">
      <w:pPr>
        <w:ind w:firstLine="708"/>
        <w:jc w:val="both"/>
      </w:pPr>
    </w:p>
    <w:p w14:paraId="34A2F527" w14:textId="17AD1B7A" w:rsidR="00015FB0" w:rsidRDefault="00426F4B" w:rsidP="00015FB0">
      <w:pPr>
        <w:ind w:firstLine="708"/>
        <w:jc w:val="both"/>
      </w:pPr>
      <w:r>
        <w:t>§ </w:t>
      </w:r>
      <w:r w:rsidR="00015FB0">
        <w:t>2 - Wenn es schwerwiegende Indizien dafür gibt, dass strafbare Handlungen ein Verbrechen oder ein Vergehen darstellen, kann der Prokurator des Königs oder, je nachdem, in welchem Stadium sich das Verfahren befindet, der Untersuchungsrichter dem Verdächtigen, Zeugen oder Opfer vorschlagen, sich einem Polygraphentest zu unterziehen.</w:t>
      </w:r>
    </w:p>
    <w:p w14:paraId="6AA3AFA2" w14:textId="77777777" w:rsidR="00015FB0" w:rsidRPr="003D4297" w:rsidRDefault="00015FB0" w:rsidP="00015FB0">
      <w:pPr>
        <w:ind w:firstLine="708"/>
        <w:jc w:val="both"/>
      </w:pPr>
    </w:p>
    <w:p w14:paraId="2495CB38" w14:textId="77777777" w:rsidR="00015FB0" w:rsidRDefault="00015FB0" w:rsidP="00015FB0">
      <w:pPr>
        <w:ind w:firstLine="708"/>
        <w:jc w:val="both"/>
      </w:pPr>
      <w:r>
        <w:t>In Absatz 1 erwähnte Personen können auch darum ersuchen, einem Polygraphentest unterzogen zu werden. Der Prokurator des Königs oder, je nachdem, in welchem Stadium sich das Verfahren befindet, der Untersuchungsrichter kann dieses Ersuchen durch eine mit Gründen versehene Entscheidung ablehnen.</w:t>
      </w:r>
    </w:p>
    <w:p w14:paraId="21A1F65E" w14:textId="77777777" w:rsidR="00015FB0" w:rsidRPr="003D4297" w:rsidRDefault="00015FB0" w:rsidP="00015FB0">
      <w:pPr>
        <w:ind w:firstLine="708"/>
        <w:jc w:val="both"/>
      </w:pPr>
    </w:p>
    <w:p w14:paraId="5D753183" w14:textId="190054D8" w:rsidR="00015FB0" w:rsidRDefault="00426F4B" w:rsidP="00015FB0">
      <w:pPr>
        <w:ind w:firstLine="708"/>
        <w:jc w:val="both"/>
      </w:pPr>
      <w:r>
        <w:t>§ </w:t>
      </w:r>
      <w:r w:rsidR="00015FB0">
        <w:t>3 - Folgende Personen dürfen keinem Polygraphentest unterzogen werden:</w:t>
      </w:r>
    </w:p>
    <w:p w14:paraId="73F965B9" w14:textId="77777777" w:rsidR="00015FB0" w:rsidRPr="003D4297" w:rsidRDefault="00015FB0" w:rsidP="00015FB0">
      <w:pPr>
        <w:jc w:val="both"/>
      </w:pPr>
    </w:p>
    <w:p w14:paraId="41C06311" w14:textId="77777777" w:rsidR="00015FB0" w:rsidRDefault="00015FB0" w:rsidP="00015FB0">
      <w:pPr>
        <w:ind w:firstLine="708"/>
        <w:jc w:val="both"/>
      </w:pPr>
      <w:r>
        <w:t>- Schwangere,</w:t>
      </w:r>
    </w:p>
    <w:p w14:paraId="0CA55C92" w14:textId="77777777" w:rsidR="00015FB0" w:rsidRPr="003D4297" w:rsidRDefault="00015FB0" w:rsidP="00015FB0">
      <w:pPr>
        <w:ind w:firstLine="708"/>
        <w:jc w:val="both"/>
      </w:pPr>
    </w:p>
    <w:p w14:paraId="3EDCF4E7" w14:textId="77777777" w:rsidR="00015FB0" w:rsidRDefault="00015FB0" w:rsidP="00015FB0">
      <w:pPr>
        <w:ind w:firstLine="708"/>
        <w:jc w:val="both"/>
      </w:pPr>
      <w:r>
        <w:t>- Minderjährige unter 16 Jahren,</w:t>
      </w:r>
    </w:p>
    <w:p w14:paraId="3DAC0DAC" w14:textId="77777777" w:rsidR="00015FB0" w:rsidRPr="003D4297" w:rsidRDefault="00015FB0" w:rsidP="00015FB0">
      <w:pPr>
        <w:ind w:firstLine="708"/>
        <w:jc w:val="both"/>
      </w:pPr>
    </w:p>
    <w:p w14:paraId="0C954B77" w14:textId="77777777" w:rsidR="00015FB0" w:rsidRDefault="00015FB0" w:rsidP="00015FB0">
      <w:pPr>
        <w:ind w:firstLine="708"/>
        <w:jc w:val="both"/>
      </w:pPr>
      <w:r>
        <w:t>- Personen binnen achtundvierzig Stunden ab ihrer effektiven Freiheitsentziehung.</w:t>
      </w:r>
    </w:p>
    <w:p w14:paraId="567CCEC0" w14:textId="77777777" w:rsidR="00015FB0" w:rsidRPr="003D4297" w:rsidRDefault="00015FB0" w:rsidP="00015FB0">
      <w:pPr>
        <w:ind w:firstLine="708"/>
        <w:jc w:val="both"/>
      </w:pPr>
    </w:p>
    <w:p w14:paraId="0D147046" w14:textId="35E09C26" w:rsidR="00015FB0" w:rsidRDefault="00426F4B" w:rsidP="00015FB0">
      <w:pPr>
        <w:ind w:firstLine="708"/>
        <w:jc w:val="both"/>
      </w:pPr>
      <w:r>
        <w:t>§ </w:t>
      </w:r>
      <w:r w:rsidR="00015FB0">
        <w:t>4 - Polygraphentests werden auf freiwilliger Basis durchgeführt. Die Weigerung, sich dem Test zu unterziehen, hat keine Rechtsfolgen. Der Test kann jederzeit unterbrochen werden. Auch diese Unterbrechung hat keine Rechtsfolgen.</w:t>
      </w:r>
    </w:p>
    <w:p w14:paraId="6423DCB5" w14:textId="77777777" w:rsidR="00015FB0" w:rsidRPr="003D4297" w:rsidRDefault="00015FB0" w:rsidP="00015FB0">
      <w:pPr>
        <w:ind w:firstLine="708"/>
        <w:jc w:val="both"/>
      </w:pPr>
    </w:p>
    <w:p w14:paraId="4ED6FD32" w14:textId="77777777" w:rsidR="00015FB0" w:rsidRDefault="00015FB0" w:rsidP="00015FB0">
      <w:pPr>
        <w:ind w:firstLine="708"/>
        <w:jc w:val="both"/>
      </w:pPr>
      <w:r>
        <w:t>Personen, die einem Polygraphentest unterzogen werden, werden vor Beginn des Tests mündlich davon in Kenntnis gesetzt, dass:</w:t>
      </w:r>
    </w:p>
    <w:p w14:paraId="28BC4128" w14:textId="77777777" w:rsidR="00015FB0" w:rsidRPr="003D4297" w:rsidRDefault="00015FB0" w:rsidP="00015FB0">
      <w:pPr>
        <w:ind w:firstLine="708"/>
        <w:jc w:val="both"/>
      </w:pPr>
    </w:p>
    <w:p w14:paraId="591C54C6" w14:textId="77777777" w:rsidR="00015FB0" w:rsidRDefault="00015FB0" w:rsidP="00015FB0">
      <w:pPr>
        <w:ind w:firstLine="708"/>
        <w:jc w:val="both"/>
      </w:pPr>
      <w:r>
        <w:t>- sie den Test jederzeit beenden und den Raum verlassen dürfen, ohne dass dies Rechtsfolgen hat,</w:t>
      </w:r>
    </w:p>
    <w:p w14:paraId="2EED2771" w14:textId="77777777" w:rsidR="00015FB0" w:rsidRPr="003D4297" w:rsidRDefault="00015FB0" w:rsidP="00015FB0">
      <w:pPr>
        <w:jc w:val="both"/>
      </w:pPr>
    </w:p>
    <w:p w14:paraId="5B0EE906" w14:textId="77777777" w:rsidR="00015FB0" w:rsidRDefault="00015FB0" w:rsidP="00015FB0">
      <w:pPr>
        <w:ind w:firstLine="708"/>
        <w:jc w:val="both"/>
      </w:pPr>
      <w:r>
        <w:t>- der gesamte Test audiovisuell aufgezeichnet wird,</w:t>
      </w:r>
    </w:p>
    <w:p w14:paraId="660E7640" w14:textId="77777777" w:rsidR="00015FB0" w:rsidRPr="003D4297" w:rsidRDefault="00015FB0" w:rsidP="00015FB0">
      <w:pPr>
        <w:jc w:val="both"/>
      </w:pPr>
    </w:p>
    <w:p w14:paraId="53DB64BE" w14:textId="77777777" w:rsidR="00015FB0" w:rsidRDefault="00015FB0" w:rsidP="00015FB0">
      <w:pPr>
        <w:ind w:firstLine="708"/>
        <w:jc w:val="both"/>
      </w:pPr>
      <w:r>
        <w:t>- ihr Rechtsanwalt, wenn sie sich von einem Rechtsanwalt beistehen lassen, den Test von einem dafür vorgesehenen Raum aus mitverfolgen, nicht aber während des eigentlichen Tests direkt eingreifen oder den Test unterbrechen darf.</w:t>
      </w:r>
    </w:p>
    <w:p w14:paraId="22B4B1A7" w14:textId="77777777" w:rsidR="00015FB0" w:rsidRPr="003D4297" w:rsidRDefault="00015FB0" w:rsidP="00015FB0">
      <w:pPr>
        <w:jc w:val="both"/>
      </w:pPr>
    </w:p>
    <w:p w14:paraId="09102B56" w14:textId="77777777" w:rsidR="00015FB0" w:rsidRDefault="00015FB0" w:rsidP="00015FB0">
      <w:pPr>
        <w:ind w:firstLine="708"/>
        <w:jc w:val="both"/>
      </w:pPr>
      <w:r>
        <w:t>Der Test darf nur durchgeführt werden, wenn die Person, die dem Polygraphentest unterzogen wird, in Kenntnis der Sachlage ihre Zustimmung ausdrückt. Zu diesem Zweck unterzeichnet sie ein Zustimmungsprotokoll. Die in dieses Protokoll aufgenommenen Informationen werden der betreffenden Person vorgelesen. Der König legt die Mindestinformationen fest, die in das Zustimmungsprotokoll aufgenommen werden.</w:t>
      </w:r>
    </w:p>
    <w:p w14:paraId="4C5B49A6" w14:textId="77777777" w:rsidR="00015FB0" w:rsidRPr="003D4297" w:rsidRDefault="00015FB0" w:rsidP="00015FB0">
      <w:pPr>
        <w:ind w:firstLine="708"/>
        <w:jc w:val="both"/>
      </w:pPr>
    </w:p>
    <w:p w14:paraId="6525431D" w14:textId="77777777" w:rsidR="00015FB0" w:rsidRDefault="00015FB0" w:rsidP="00015FB0">
      <w:pPr>
        <w:ind w:firstLine="708"/>
        <w:jc w:val="both"/>
      </w:pPr>
      <w:r>
        <w:t>Wird ein Minderjähriger einem Polygraphentest unterzogen, unterzeichnen der Minderjährige und sein Rechtsanwalt das Zustimmungsprotokoll.</w:t>
      </w:r>
    </w:p>
    <w:p w14:paraId="618C9942" w14:textId="77777777" w:rsidR="00015FB0" w:rsidRPr="003D4297" w:rsidRDefault="00015FB0" w:rsidP="00015FB0">
      <w:pPr>
        <w:ind w:firstLine="708"/>
        <w:jc w:val="both"/>
      </w:pPr>
    </w:p>
    <w:p w14:paraId="69E05E21" w14:textId="33C8C09C" w:rsidR="00015FB0" w:rsidRDefault="00426F4B" w:rsidP="00015FB0">
      <w:pPr>
        <w:ind w:firstLine="708"/>
        <w:jc w:val="both"/>
      </w:pPr>
      <w:r>
        <w:t>§ </w:t>
      </w:r>
      <w:r w:rsidR="00015FB0">
        <w:t>5 - Personen, die einem Polygraphentest unterzogen werden, können vor diesem Test auf Alkohol, Drogen oder Arzneimittel getestet und psychologisch oder psychiatrisch untersucht werden. Der mit der Ermittlung beauftragte Magistrat kann unter Berücksichtigung der Ergebnisse dieser vorhergehenden Tests und Untersuchungen beurteilen, ob die betreffende Person einem Polygraphentest unterzogen werden darf.</w:t>
      </w:r>
    </w:p>
    <w:p w14:paraId="5F87FA11" w14:textId="77777777" w:rsidR="00015FB0" w:rsidRPr="003D4297" w:rsidRDefault="00015FB0" w:rsidP="00015FB0">
      <w:pPr>
        <w:ind w:firstLine="708"/>
        <w:jc w:val="both"/>
      </w:pPr>
    </w:p>
    <w:p w14:paraId="7E915575" w14:textId="77777777" w:rsidR="00015FB0" w:rsidRDefault="00015FB0" w:rsidP="00015FB0">
      <w:pPr>
        <w:ind w:firstLine="708"/>
        <w:jc w:val="both"/>
      </w:pPr>
      <w:r>
        <w:t>Der Polygraphist beurteilt auf der Grundlage der Ergebnisse der in Absatz 1 erwähnten vorhergehenden Tests und Untersuchungen, ob es möglich ist, einen Polygraphentest durchzuführen, ohne dass dessen Gültigkeit und Zuverlässigkeit in Frage gestellt werden.</w:t>
      </w:r>
    </w:p>
    <w:p w14:paraId="2888704D" w14:textId="77777777" w:rsidR="00015FB0" w:rsidRPr="003D4297" w:rsidRDefault="00015FB0" w:rsidP="00015FB0">
      <w:pPr>
        <w:ind w:firstLine="708"/>
        <w:jc w:val="both"/>
      </w:pPr>
    </w:p>
    <w:p w14:paraId="15490B1F" w14:textId="77777777" w:rsidR="00015FB0" w:rsidRDefault="00015FB0" w:rsidP="00015FB0">
      <w:pPr>
        <w:ind w:firstLine="708"/>
        <w:jc w:val="both"/>
      </w:pPr>
      <w:r>
        <w:t>Der Polygraphist kann den Polygraphentest jederzeit beenden, wenn er Zweifel am psychischen oder physischen Zustand beziehungsweise an der psychischen oder physischen Gesundheit der betreffenden Person hat. Der Magistrat kann, auf Vorschlag des Polygraphisten oder nicht, einen Sachverständigen bestellen, der eine zusätzliche Untersuchung im Hinblick auf einen Test oder einen erneuten Test durchführt. Gegebenenfalls kann der Sachverständige den Test von einem dafür vorgesehenen Raum aus mitverfolgen.</w:t>
      </w:r>
    </w:p>
    <w:p w14:paraId="2E3C733D" w14:textId="77777777" w:rsidR="00015FB0" w:rsidRPr="003D4297" w:rsidRDefault="00015FB0" w:rsidP="00015FB0">
      <w:pPr>
        <w:ind w:firstLine="708"/>
        <w:jc w:val="both"/>
      </w:pPr>
    </w:p>
    <w:p w14:paraId="601DAFDE" w14:textId="77777777" w:rsidR="00015FB0" w:rsidRDefault="00015FB0" w:rsidP="00015FB0">
      <w:pPr>
        <w:ind w:firstLine="708"/>
        <w:jc w:val="both"/>
      </w:pPr>
      <w:r>
        <w:t>Der ersuchende Magistrat wird über den Verlauf des Polygraphentests informiert.</w:t>
      </w:r>
    </w:p>
    <w:p w14:paraId="6DF0C724" w14:textId="77777777" w:rsidR="00015FB0" w:rsidRPr="003D4297" w:rsidRDefault="00015FB0" w:rsidP="00015FB0">
      <w:pPr>
        <w:jc w:val="both"/>
      </w:pPr>
    </w:p>
    <w:p w14:paraId="491494B5" w14:textId="73DA4110" w:rsidR="00015FB0" w:rsidRDefault="00426F4B" w:rsidP="00015FB0">
      <w:pPr>
        <w:ind w:firstLine="708"/>
        <w:jc w:val="both"/>
      </w:pPr>
      <w:r>
        <w:t>§ </w:t>
      </w:r>
      <w:r w:rsidR="00015FB0">
        <w:t>6 - Personen, die einem Polygraphentest unterzogen werden, haben das Recht auf Beistand eines Rechtsanwalts, der bei der Verlesung und Unterzeichnung des Zustimmungsprotokolls anwesend sein und sowohl die Vorbereitung als auch die tatsächliche Durchführung des Polygraphentests von dem dafür vorgesehenen Raum aus mitverfolgen darf. Jedes weitere Eingreifen des Rechtsanwalts hat zur Folge, dass der Polygraphentest unmittelbar beendet wird und am selben Tag kein weiterer Polygraphentest durchgeführt werden kann.</w:t>
      </w:r>
    </w:p>
    <w:p w14:paraId="3599BB7F" w14:textId="77777777" w:rsidR="00015FB0" w:rsidRPr="003D4297" w:rsidRDefault="00015FB0" w:rsidP="00015FB0">
      <w:pPr>
        <w:ind w:firstLine="708"/>
        <w:jc w:val="both"/>
      </w:pPr>
    </w:p>
    <w:p w14:paraId="65BAC582" w14:textId="77777777" w:rsidR="00015FB0" w:rsidRDefault="00015FB0" w:rsidP="00015FB0">
      <w:pPr>
        <w:ind w:firstLine="708"/>
        <w:jc w:val="both"/>
      </w:pPr>
      <w:r>
        <w:t>Nach Abschluss des Polygraphentests werden dessen Ergebnisse überprüft. Wenn der Polygraphentest zu einer Vernehmung führt, werden vor der Vernehmung alle Rechte auf Zugang zu einem Rechtsanwalt bei der Vernehmung gewährleistet.</w:t>
      </w:r>
    </w:p>
    <w:p w14:paraId="49380C47" w14:textId="77777777" w:rsidR="00015FB0" w:rsidRPr="003D4297" w:rsidRDefault="00015FB0" w:rsidP="00015FB0">
      <w:pPr>
        <w:ind w:firstLine="708"/>
        <w:jc w:val="both"/>
      </w:pPr>
    </w:p>
    <w:p w14:paraId="063BE9E5" w14:textId="509F1CB7" w:rsidR="00015FB0" w:rsidRDefault="00015FB0" w:rsidP="00015FB0">
      <w:pPr>
        <w:ind w:firstLine="708"/>
        <w:jc w:val="both"/>
      </w:pPr>
      <w:r>
        <w:t xml:space="preserve">Gegebenenfalls kann der Rechtsanwalt, auch nach Abschluss des Polygraphentests, in dem in </w:t>
      </w:r>
      <w:r w:rsidR="00426F4B">
        <w:t>§ </w:t>
      </w:r>
      <w:r>
        <w:t>8 erwähnten Protokoll die Verletzungen der Rechte festhalten, die er meint festgestellt zu haben.</w:t>
      </w:r>
    </w:p>
    <w:p w14:paraId="4388B176" w14:textId="77777777" w:rsidR="00015FB0" w:rsidRPr="003D4297" w:rsidRDefault="00015FB0" w:rsidP="00015FB0">
      <w:pPr>
        <w:ind w:firstLine="708"/>
        <w:jc w:val="both"/>
      </w:pPr>
    </w:p>
    <w:p w14:paraId="6E0CC957" w14:textId="1A2DB72E" w:rsidR="00015FB0" w:rsidRDefault="00426F4B" w:rsidP="00015FB0">
      <w:pPr>
        <w:ind w:firstLine="708"/>
        <w:jc w:val="both"/>
      </w:pPr>
      <w:r>
        <w:t>§ </w:t>
      </w:r>
      <w:r w:rsidR="00015FB0">
        <w:t>7 - Zur Vermeidung der Nichtigkeit der Testergebnisse darf der Polygraphentest nur mit einem Gerät durchgeführt werden, dessen technische Anforderungen vom König festgelegt werden.</w:t>
      </w:r>
    </w:p>
    <w:p w14:paraId="7B9507C3" w14:textId="77777777" w:rsidR="00015FB0" w:rsidRPr="003D4297" w:rsidRDefault="00015FB0" w:rsidP="00015FB0">
      <w:pPr>
        <w:ind w:firstLine="708"/>
        <w:jc w:val="both"/>
      </w:pPr>
    </w:p>
    <w:p w14:paraId="1F57B91B" w14:textId="34CFB26D" w:rsidR="00015FB0" w:rsidRDefault="00426F4B" w:rsidP="00015FB0">
      <w:pPr>
        <w:ind w:firstLine="708"/>
        <w:jc w:val="both"/>
      </w:pPr>
      <w:r>
        <w:t>§ </w:t>
      </w:r>
      <w:r w:rsidR="00015FB0">
        <w:t>8 - Es wird ein Protokoll des Polygraphentests erstellt, das eine wortgetreue Niederschrift aller gestellten Fragen und aller gegebenen Antworten sowie eine Zusammenfassung der Diskussion im Anschluss an den Polygraphentest beinhaltet. Die in zweifacher Ausfertigung fertiggestellten audiovisuellen Aufzeichnungen des Tests und die Testgraphiken gelten als Originale und werden bei der Kanzlei hinterlegt. Die audiovisuelle Aufzeichnung des Polygraphentests wird auf einem separaten audiovisuellen Datenträger gespeichert, damit sie getrennt bleibt von der nachfolgenden Vernehmung.</w:t>
      </w:r>
    </w:p>
    <w:p w14:paraId="0364FEA1" w14:textId="77777777" w:rsidR="00015FB0" w:rsidRPr="003D4297" w:rsidRDefault="00015FB0" w:rsidP="00015FB0">
      <w:pPr>
        <w:ind w:firstLine="708"/>
        <w:jc w:val="both"/>
      </w:pPr>
    </w:p>
    <w:p w14:paraId="54891458" w14:textId="6506312B" w:rsidR="00015FB0" w:rsidRDefault="00426F4B" w:rsidP="00015FB0">
      <w:pPr>
        <w:ind w:firstLine="708"/>
        <w:jc w:val="both"/>
      </w:pPr>
      <w:r>
        <w:t>§ </w:t>
      </w:r>
      <w:r w:rsidR="00015FB0">
        <w:t>9 - Legt die Person während oder anlässlich des Polygraphentests spontan ein Geständnis ab, wird der Test unmittelbar beendet und eine Vernehmung gemäß Artikel 47</w:t>
      </w:r>
      <w:r w:rsidR="00015FB0">
        <w:rPr>
          <w:i/>
          <w:iCs/>
        </w:rPr>
        <w:t>bis</w:t>
      </w:r>
      <w:r w:rsidR="00015FB0">
        <w:t xml:space="preserve"> und gemäß den Artikeln 2</w:t>
      </w:r>
      <w:r w:rsidR="00015FB0">
        <w:rPr>
          <w:i/>
          <w:iCs/>
        </w:rPr>
        <w:t>bis</w:t>
      </w:r>
      <w:r w:rsidR="00015FB0">
        <w:t xml:space="preserve"> und 24</w:t>
      </w:r>
      <w:r w:rsidR="00015FB0">
        <w:rPr>
          <w:i/>
          <w:iCs/>
        </w:rPr>
        <w:t>bis</w:t>
      </w:r>
      <w:r w:rsidR="00015FB0">
        <w:t>/1 des Gesetzes vom 20. Juli 1990 über die Untersuchungshaft durchgeführt.</w:t>
      </w:r>
    </w:p>
    <w:p w14:paraId="29DE541A" w14:textId="77777777" w:rsidR="00015FB0" w:rsidRPr="003D4297" w:rsidRDefault="00015FB0" w:rsidP="00015FB0">
      <w:pPr>
        <w:ind w:firstLine="708"/>
        <w:jc w:val="both"/>
      </w:pPr>
    </w:p>
    <w:p w14:paraId="514D4502" w14:textId="442097F3" w:rsidR="00015FB0" w:rsidRDefault="002D298B" w:rsidP="002D298B">
      <w:pPr>
        <w:jc w:val="both"/>
      </w:pPr>
      <w:r>
        <w:tab/>
      </w:r>
      <w:r w:rsidR="00426F4B">
        <w:t>§ </w:t>
      </w:r>
      <w:r w:rsidR="00015FB0">
        <w:t>10 - Die Ergebnisse des Polygraphentests dürfen nur als Beweis zur Untermauerung anderer Beweismittel in Betracht gezogen werden.</w:t>
      </w:r>
      <w:r w:rsidR="00F41BEB">
        <w:t>]</w:t>
      </w:r>
    </w:p>
    <w:p w14:paraId="1C5D3638" w14:textId="77777777" w:rsidR="00F41BEB" w:rsidRDefault="00F41BEB" w:rsidP="002D298B">
      <w:pPr>
        <w:jc w:val="both"/>
      </w:pPr>
    </w:p>
    <w:p w14:paraId="3EF5C9AD" w14:textId="00E3FF80" w:rsidR="00F41BEB" w:rsidRPr="00F41BEB" w:rsidRDefault="00F41BEB" w:rsidP="002D298B">
      <w:pPr>
        <w:jc w:val="both"/>
        <w:rPr>
          <w:i/>
        </w:rPr>
      </w:pPr>
      <w:r w:rsidRPr="00F41BEB">
        <w:rPr>
          <w:i/>
        </w:rPr>
        <w:t>[</w:t>
      </w:r>
      <w:r w:rsidR="00426F4B">
        <w:rPr>
          <w:i/>
        </w:rPr>
        <w:t>Art. </w:t>
      </w:r>
      <w:r>
        <w:rPr>
          <w:i/>
        </w:rPr>
        <w:t xml:space="preserve">112duodecies eingefügt durch </w:t>
      </w:r>
      <w:r w:rsidR="00426F4B">
        <w:rPr>
          <w:i/>
        </w:rPr>
        <w:t>Art. </w:t>
      </w:r>
      <w:r>
        <w:rPr>
          <w:i/>
        </w:rPr>
        <w:t>3 des G. vom 4. Februar 2020</w:t>
      </w:r>
      <w:r w:rsidR="002061D7">
        <w:rPr>
          <w:i/>
        </w:rPr>
        <w:t> (I)</w:t>
      </w:r>
      <w:r>
        <w:rPr>
          <w:i/>
        </w:rPr>
        <w:t xml:space="preserve"> (B.S. vom 21. Februar 2020)</w:t>
      </w:r>
      <w:r w:rsidRPr="00F41BEB">
        <w:rPr>
          <w:i/>
        </w:rPr>
        <w:t>]</w:t>
      </w:r>
    </w:p>
    <w:p w14:paraId="7646C8B0" w14:textId="77777777" w:rsidR="00433C20" w:rsidRPr="00433C20" w:rsidRDefault="00433C20" w:rsidP="00433C20">
      <w:pPr>
        <w:jc w:val="both"/>
      </w:pPr>
    </w:p>
    <w:p w14:paraId="148DF5C9" w14:textId="77777777" w:rsidR="00433C20" w:rsidRPr="00433C20" w:rsidRDefault="00433C20" w:rsidP="00433C20">
      <w:pPr>
        <w:jc w:val="both"/>
      </w:pPr>
    </w:p>
    <w:p w14:paraId="251ADE96" w14:textId="77777777" w:rsidR="00433C20" w:rsidRPr="00433C20" w:rsidRDefault="00433C20" w:rsidP="00433C20">
      <w:pPr>
        <w:jc w:val="both"/>
      </w:pPr>
    </w:p>
    <w:p w14:paraId="12D9EDAC" w14:textId="77777777" w:rsidR="00433C20" w:rsidRPr="00433C20" w:rsidRDefault="00433C20" w:rsidP="00433C20">
      <w:pPr>
        <w:jc w:val="both"/>
      </w:pPr>
    </w:p>
    <w:p w14:paraId="4D7F9668" w14:textId="77777777" w:rsidR="00433C20" w:rsidRPr="007B24A6" w:rsidRDefault="00433C20" w:rsidP="007B24A6">
      <w:pPr>
        <w:jc w:val="both"/>
      </w:pPr>
    </w:p>
    <w:p w14:paraId="32B9F317" w14:textId="77777777" w:rsidR="007B24A6" w:rsidRDefault="007B24A6" w:rsidP="007B24A6">
      <w:pPr>
        <w:jc w:val="center"/>
      </w:pPr>
    </w:p>
    <w:p w14:paraId="22AF94FF" w14:textId="77777777" w:rsidR="007B24A6" w:rsidRDefault="007B24A6" w:rsidP="007B24A6">
      <w:pPr>
        <w:jc w:val="both"/>
      </w:pPr>
    </w:p>
    <w:p w14:paraId="44F3B3BB" w14:textId="77777777" w:rsidR="007B24A6" w:rsidRPr="007B24A6" w:rsidRDefault="007B24A6" w:rsidP="007B24A6">
      <w:pPr>
        <w:jc w:val="both"/>
      </w:pPr>
    </w:p>
    <w:p w14:paraId="5442F682" w14:textId="77777777" w:rsidR="007B24A6" w:rsidRPr="007B24A6" w:rsidRDefault="007B24A6" w:rsidP="007B24A6">
      <w:pPr>
        <w:jc w:val="center"/>
      </w:pPr>
    </w:p>
    <w:p w14:paraId="27F7B072" w14:textId="77777777" w:rsidR="005B38EB" w:rsidRPr="002B5AA9" w:rsidRDefault="005B38EB" w:rsidP="005B38EB">
      <w:pPr>
        <w:jc w:val="both"/>
      </w:pPr>
    </w:p>
    <w:p w14:paraId="6438C95F" w14:textId="77777777" w:rsidR="005B38EB" w:rsidRPr="002B5AA9" w:rsidRDefault="005B38EB" w:rsidP="005B38EB">
      <w:pPr>
        <w:jc w:val="both"/>
      </w:pPr>
    </w:p>
    <w:p w14:paraId="7192380C" w14:textId="77777777" w:rsidR="005B38EB" w:rsidRPr="002B5AA9" w:rsidRDefault="005B38EB" w:rsidP="005B38EB">
      <w:pPr>
        <w:jc w:val="center"/>
      </w:pPr>
      <w:r w:rsidRPr="002B5AA9">
        <w:rPr>
          <w:caps/>
        </w:rPr>
        <w:br w:type="page"/>
        <w:t>KAPITEL</w:t>
      </w:r>
      <w:r w:rsidRPr="002B5AA9">
        <w:t xml:space="preserve"> </w:t>
      </w:r>
      <w:r w:rsidR="00E40F91">
        <w:t>8</w:t>
      </w:r>
      <w:r w:rsidRPr="002B5AA9">
        <w:t xml:space="preserve"> - </w:t>
      </w:r>
      <w:r w:rsidRPr="002B5AA9">
        <w:rPr>
          <w:i/>
        </w:rPr>
        <w:t>Vorläufige Freilassung und Kaution</w:t>
      </w:r>
    </w:p>
    <w:p w14:paraId="117D0BD7" w14:textId="77777777" w:rsidR="005B38EB" w:rsidRPr="002B5AA9" w:rsidRDefault="005B38EB" w:rsidP="005B38EB">
      <w:pPr>
        <w:jc w:val="both"/>
      </w:pPr>
    </w:p>
    <w:p w14:paraId="053BE4BE" w14:textId="77777777" w:rsidR="005B38EB" w:rsidRPr="002B5AA9" w:rsidRDefault="005B38EB" w:rsidP="005B38EB">
      <w:pPr>
        <w:jc w:val="both"/>
      </w:pPr>
    </w:p>
    <w:p w14:paraId="65C2F1E3" w14:textId="7606586D" w:rsidR="005B38EB" w:rsidRPr="002B5AA9" w:rsidRDefault="005B38EB" w:rsidP="005B38EB">
      <w:pPr>
        <w:jc w:val="both"/>
      </w:pPr>
      <w:r w:rsidRPr="002B5AA9">
        <w:tab/>
      </w:r>
      <w:r w:rsidR="00426F4B">
        <w:rPr>
          <w:b/>
        </w:rPr>
        <w:t>Art. </w:t>
      </w:r>
      <w:r w:rsidRPr="002B5AA9">
        <w:rPr>
          <w:b/>
        </w:rPr>
        <w:t>113</w:t>
      </w:r>
      <w:r w:rsidRPr="002B5AA9">
        <w:t xml:space="preserve"> - [Dem Beschuldigten] kann niemals eine vorläufige Freilassung gewährt werden, wenn die zur Last gelegte Tat mit [einer Kriminalstrafe] geahndet wird.</w:t>
      </w:r>
    </w:p>
    <w:p w14:paraId="02C67965" w14:textId="77777777" w:rsidR="005B38EB" w:rsidRPr="002B5AA9" w:rsidRDefault="005B38EB" w:rsidP="005B38EB">
      <w:pPr>
        <w:jc w:val="both"/>
      </w:pPr>
    </w:p>
    <w:p w14:paraId="132BC8B3" w14:textId="0516D757" w:rsidR="005B38EB" w:rsidRPr="002B5AA9" w:rsidRDefault="005B38EB" w:rsidP="005B38EB">
      <w:pPr>
        <w:jc w:val="both"/>
        <w:rPr>
          <w:i/>
        </w:rPr>
      </w:pPr>
      <w:r w:rsidRPr="002B5AA9">
        <w:rPr>
          <w:i/>
        </w:rPr>
        <w:t>[</w:t>
      </w:r>
      <w:r w:rsidR="00426F4B">
        <w:rPr>
          <w:i/>
        </w:rPr>
        <w:t>Art. </w:t>
      </w:r>
      <w:r w:rsidRPr="002B5AA9">
        <w:rPr>
          <w:i/>
        </w:rPr>
        <w:t xml:space="preserve">113 abgeändert durch </w:t>
      </w:r>
      <w:r w:rsidR="00426F4B">
        <w:rPr>
          <w:i/>
        </w:rPr>
        <w:t>Art. </w:t>
      </w:r>
      <w:r w:rsidRPr="002B5AA9">
        <w:rPr>
          <w:i/>
        </w:rPr>
        <w:t xml:space="preserve">1 </w:t>
      </w:r>
      <w:r w:rsidR="00426F4B">
        <w:rPr>
          <w:i/>
        </w:rPr>
        <w:t>Nr. </w:t>
      </w:r>
      <w:r w:rsidRPr="002B5AA9">
        <w:rPr>
          <w:i/>
        </w:rPr>
        <w:t>65 Buchstabe a) und b) des G. vom 10. Juli 1967 (B.S.</w:t>
      </w:r>
      <w:r w:rsidR="00686128" w:rsidRPr="002B5AA9">
        <w:rPr>
          <w:i/>
        </w:rPr>
        <w:t> </w:t>
      </w:r>
      <w:r w:rsidRPr="002B5AA9">
        <w:rPr>
          <w:i/>
        </w:rPr>
        <w:t>vom 6. September 1967)]</w:t>
      </w:r>
    </w:p>
    <w:p w14:paraId="11BF2691" w14:textId="77777777" w:rsidR="005B38EB" w:rsidRPr="002B5AA9" w:rsidRDefault="005B38EB" w:rsidP="005B38EB">
      <w:pPr>
        <w:jc w:val="both"/>
      </w:pPr>
    </w:p>
    <w:p w14:paraId="6D37413F" w14:textId="77777777" w:rsidR="005B38EB" w:rsidRPr="002B5AA9" w:rsidRDefault="005B38EB" w:rsidP="005B38EB">
      <w:pPr>
        <w:jc w:val="both"/>
      </w:pPr>
    </w:p>
    <w:p w14:paraId="7BCEED0B" w14:textId="07475027" w:rsidR="005B38EB" w:rsidRPr="002B5AA9" w:rsidRDefault="005B38EB" w:rsidP="005B38EB">
      <w:pPr>
        <w:jc w:val="both"/>
      </w:pPr>
      <w:r w:rsidRPr="002B5AA9">
        <w:tab/>
      </w:r>
      <w:r w:rsidR="00426F4B">
        <w:rPr>
          <w:b/>
        </w:rPr>
        <w:t>Art. </w:t>
      </w:r>
      <w:r w:rsidRPr="002B5AA9">
        <w:rPr>
          <w:b/>
        </w:rPr>
        <w:t>114</w:t>
      </w:r>
      <w:r w:rsidRPr="002B5AA9">
        <w:t xml:space="preserve"> - [Wenn die Straftat mit einer Korrektionalstrafe geahndet wird], kann die Ratskammer auf Antrag [des Beschuldigten] und auf die Schlussanträge des [Prokurators des Königs] hin anordnen, dass [der Beschuldigte] vorläufig freigelassen wird, vorausgesetzt, dass ein solventer Bürge gestellt wird zur Gewährleistung des Erscheinens des Beschuldigten zu allen Verfahrenshandlungen und zur Vollstreckung des Urteils, sobald er dazu aufgefordert wird.</w:t>
      </w:r>
    </w:p>
    <w:p w14:paraId="4C68B336" w14:textId="77777777" w:rsidR="005B38EB" w:rsidRPr="002B5AA9" w:rsidRDefault="005B38EB" w:rsidP="005B38EB">
      <w:pPr>
        <w:jc w:val="both"/>
      </w:pPr>
    </w:p>
    <w:p w14:paraId="67AFEDF7" w14:textId="77777777" w:rsidR="005B38EB" w:rsidRPr="002B5AA9" w:rsidRDefault="005B38EB" w:rsidP="005B38EB">
      <w:pPr>
        <w:jc w:val="both"/>
      </w:pPr>
      <w:r w:rsidRPr="002B5AA9">
        <w:tab/>
        <w:t>Die vorläufige Freilassung gegen Kaution kann zu jedem Verfahrenszeitpunkt beantragt und gewährt werden.</w:t>
      </w:r>
    </w:p>
    <w:p w14:paraId="63490448" w14:textId="77777777" w:rsidR="005B38EB" w:rsidRPr="002B5AA9" w:rsidRDefault="005B38EB" w:rsidP="005B38EB">
      <w:pPr>
        <w:jc w:val="both"/>
      </w:pPr>
    </w:p>
    <w:p w14:paraId="0336190C" w14:textId="0E1A3FEE" w:rsidR="005B38EB" w:rsidRPr="002B5AA9" w:rsidRDefault="005B38EB" w:rsidP="005B38EB">
      <w:pPr>
        <w:jc w:val="both"/>
        <w:rPr>
          <w:i/>
        </w:rPr>
      </w:pPr>
      <w:r w:rsidRPr="002B5AA9">
        <w:rPr>
          <w:i/>
        </w:rPr>
        <w:t>[</w:t>
      </w:r>
      <w:r w:rsidR="00426F4B">
        <w:rPr>
          <w:i/>
        </w:rPr>
        <w:t>Art. </w:t>
      </w:r>
      <w:r w:rsidRPr="002B5AA9">
        <w:rPr>
          <w:i/>
        </w:rPr>
        <w:t xml:space="preserve">114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66 Buchstabe a) bis c) des G. vom 10. Juli 1967 (B.S. vom 6. September 1967)]</w:t>
      </w:r>
    </w:p>
    <w:p w14:paraId="4D6BA17F" w14:textId="77777777" w:rsidR="005B38EB" w:rsidRPr="002B5AA9" w:rsidRDefault="005B38EB" w:rsidP="005B38EB">
      <w:pPr>
        <w:jc w:val="both"/>
      </w:pPr>
    </w:p>
    <w:p w14:paraId="351F7190" w14:textId="77777777" w:rsidR="005B38EB" w:rsidRPr="002B5AA9" w:rsidRDefault="005B38EB" w:rsidP="005B38EB">
      <w:pPr>
        <w:jc w:val="both"/>
      </w:pPr>
    </w:p>
    <w:p w14:paraId="1254656D" w14:textId="2A1DCFA9" w:rsidR="005B38EB" w:rsidRPr="002B5AA9" w:rsidRDefault="005B38EB" w:rsidP="005B38EB">
      <w:pPr>
        <w:jc w:val="both"/>
      </w:pPr>
      <w:r w:rsidRPr="002B5AA9">
        <w:tab/>
      </w:r>
      <w:r w:rsidR="00426F4B">
        <w:rPr>
          <w:b/>
        </w:rPr>
        <w:t>Art. </w:t>
      </w:r>
      <w:r w:rsidRPr="002B5AA9">
        <w:rPr>
          <w:b/>
        </w:rPr>
        <w:t>115</w:t>
      </w:r>
      <w:r w:rsidRPr="002B5AA9">
        <w:t xml:space="preserve"> - Landstreicher und Vorbestrafte können jedoch auf keinen Fall vorläufig freigelassen werden.</w:t>
      </w:r>
    </w:p>
    <w:p w14:paraId="4AC3BE58" w14:textId="77777777" w:rsidR="005B38EB" w:rsidRPr="002B5AA9" w:rsidRDefault="005B38EB" w:rsidP="005B38EB">
      <w:pPr>
        <w:jc w:val="both"/>
      </w:pPr>
    </w:p>
    <w:p w14:paraId="526A1534" w14:textId="77777777" w:rsidR="005B38EB" w:rsidRPr="002B5AA9" w:rsidRDefault="005B38EB" w:rsidP="005B38EB">
      <w:pPr>
        <w:jc w:val="both"/>
      </w:pPr>
    </w:p>
    <w:p w14:paraId="4ABC408F" w14:textId="26F96E2D" w:rsidR="005B38EB" w:rsidRPr="002B5AA9" w:rsidRDefault="005B38EB" w:rsidP="005B38EB">
      <w:pPr>
        <w:jc w:val="both"/>
      </w:pPr>
      <w:r w:rsidRPr="002B5AA9">
        <w:tab/>
      </w:r>
      <w:r w:rsidR="00426F4B">
        <w:rPr>
          <w:b/>
        </w:rPr>
        <w:t>Art. </w:t>
      </w:r>
      <w:r w:rsidRPr="002B5AA9">
        <w:rPr>
          <w:b/>
        </w:rPr>
        <w:t>116</w:t>
      </w:r>
      <w:r w:rsidRPr="002B5AA9">
        <w:t xml:space="preserve"> - Der Antrag auf vorläufige Freilassung wird der Zivilpartei entweder an ihrem Wohnsitz oder an ihrem gewählten Wohnsitz notifiziert.</w:t>
      </w:r>
    </w:p>
    <w:p w14:paraId="33059188" w14:textId="77777777" w:rsidR="005B38EB" w:rsidRPr="002B5AA9" w:rsidRDefault="005B38EB" w:rsidP="005B38EB">
      <w:pPr>
        <w:jc w:val="both"/>
      </w:pPr>
    </w:p>
    <w:p w14:paraId="77ACD13D" w14:textId="77777777" w:rsidR="005B38EB" w:rsidRPr="002B5AA9" w:rsidRDefault="005B38EB" w:rsidP="005B38EB">
      <w:pPr>
        <w:jc w:val="both"/>
      </w:pPr>
    </w:p>
    <w:p w14:paraId="3BE41243" w14:textId="2B511ECD" w:rsidR="005B38EB" w:rsidRPr="002B5AA9" w:rsidRDefault="005B38EB" w:rsidP="005B38EB">
      <w:pPr>
        <w:jc w:val="both"/>
      </w:pPr>
      <w:r w:rsidRPr="002B5AA9">
        <w:tab/>
      </w:r>
      <w:r w:rsidR="00426F4B">
        <w:rPr>
          <w:b/>
        </w:rPr>
        <w:t>Art. </w:t>
      </w:r>
      <w:r w:rsidRPr="002B5AA9">
        <w:rPr>
          <w:b/>
        </w:rPr>
        <w:t>117</w:t>
      </w:r>
      <w:r w:rsidRPr="002B5AA9">
        <w:t xml:space="preserve"> - Die Solvenz des gestellten Bürgen kann vom [Prokurator des Königs] und von der ordnungsgemäß vorgeladenen Zivilpartei angefochten werden.</w:t>
      </w:r>
    </w:p>
    <w:p w14:paraId="379D6CFB" w14:textId="77777777" w:rsidR="005B38EB" w:rsidRPr="002B5AA9" w:rsidRDefault="005B38EB" w:rsidP="005B38EB">
      <w:pPr>
        <w:jc w:val="both"/>
      </w:pPr>
    </w:p>
    <w:p w14:paraId="2D6AAE74" w14:textId="77777777" w:rsidR="005B38EB" w:rsidRPr="002B5AA9" w:rsidRDefault="005B38EB" w:rsidP="005B38EB">
      <w:pPr>
        <w:jc w:val="both"/>
      </w:pPr>
      <w:r w:rsidRPr="002B5AA9">
        <w:tab/>
        <w:t>Sie muss durch freie unbewegliche Güter nachgewiesen werden, und zwar für den Betrag der Kaution plus der Hälfte davon, es sei denn, der Bürge bevorzugt es, den Betrag der Kaution in bar bei der [Hinterlegungs- und Konsignationskasse] zu hinterlegen.</w:t>
      </w:r>
    </w:p>
    <w:p w14:paraId="70B366BD" w14:textId="77777777" w:rsidR="005B38EB" w:rsidRPr="002B5AA9" w:rsidRDefault="005B38EB" w:rsidP="005B38EB">
      <w:pPr>
        <w:jc w:val="both"/>
      </w:pPr>
    </w:p>
    <w:p w14:paraId="2D794F41" w14:textId="4F92486B" w:rsidR="005B38EB" w:rsidRPr="002B5AA9" w:rsidRDefault="005B38EB" w:rsidP="005B38EB">
      <w:pPr>
        <w:jc w:val="both"/>
        <w:rPr>
          <w:i/>
        </w:rPr>
      </w:pPr>
      <w:r w:rsidRPr="002B5AA9">
        <w:rPr>
          <w:i/>
        </w:rPr>
        <w:t>[</w:t>
      </w:r>
      <w:r w:rsidR="00426F4B">
        <w:rPr>
          <w:i/>
        </w:rPr>
        <w:t>Art. </w:t>
      </w:r>
      <w:r w:rsidRPr="002B5AA9">
        <w:rPr>
          <w:i/>
        </w:rPr>
        <w:t xml:space="preserve">117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67 Buchstabe a) des G. vom 10. Juli 1967 (B.S. vom 6. September 1967);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67 Buchstabe b) des G. vom 10. Juli 1967 (B.S. vom 6. September 1967)]</w:t>
      </w:r>
    </w:p>
    <w:p w14:paraId="21E24E5A" w14:textId="77777777" w:rsidR="00720F1A" w:rsidRPr="002B5AA9" w:rsidRDefault="00720F1A" w:rsidP="005B38EB">
      <w:pPr>
        <w:jc w:val="both"/>
      </w:pPr>
    </w:p>
    <w:p w14:paraId="01E48F17" w14:textId="77777777" w:rsidR="00720F1A" w:rsidRPr="002B5AA9" w:rsidRDefault="00720F1A" w:rsidP="005B38EB">
      <w:pPr>
        <w:jc w:val="both"/>
      </w:pPr>
    </w:p>
    <w:p w14:paraId="38522844" w14:textId="4D0D1D32" w:rsidR="005B38EB" w:rsidRPr="002B5AA9" w:rsidRDefault="007F739B" w:rsidP="005B38EB">
      <w:pPr>
        <w:jc w:val="both"/>
      </w:pPr>
      <w:r>
        <w:br w:type="page"/>
      </w:r>
      <w:r w:rsidR="005B38EB" w:rsidRPr="002B5AA9">
        <w:tab/>
      </w:r>
      <w:r w:rsidR="00426F4B">
        <w:rPr>
          <w:b/>
        </w:rPr>
        <w:t>Art. </w:t>
      </w:r>
      <w:r w:rsidR="005B38EB" w:rsidRPr="002B5AA9">
        <w:rPr>
          <w:b/>
        </w:rPr>
        <w:t>118</w:t>
      </w:r>
      <w:r w:rsidR="005B38EB" w:rsidRPr="002B5AA9">
        <w:t xml:space="preserve"> - [Der Beschuldigte] darf für sich selbst bürgen, indem er entweder den Betrag der Kaution hinterlegt oder nachweist, dass er Eigentümer freier unbeweglicher Güter in Höhe der Kaution plus der Hälfte davon ist, und indem er - in dem einen oder anderen Fall - die nachstehende Verbindlichkeit zur Zahlung eingeht.</w:t>
      </w:r>
    </w:p>
    <w:p w14:paraId="42DF9A6A" w14:textId="77777777" w:rsidR="005B38EB" w:rsidRPr="002B5AA9" w:rsidRDefault="005B38EB" w:rsidP="005B38EB">
      <w:pPr>
        <w:jc w:val="both"/>
      </w:pPr>
    </w:p>
    <w:p w14:paraId="17339998" w14:textId="048B4699" w:rsidR="005B38EB" w:rsidRPr="002B5AA9" w:rsidRDefault="005B38EB" w:rsidP="005B38EB">
      <w:pPr>
        <w:jc w:val="both"/>
        <w:rPr>
          <w:i/>
        </w:rPr>
      </w:pPr>
      <w:r w:rsidRPr="002B5AA9">
        <w:rPr>
          <w:i/>
        </w:rPr>
        <w:t>[</w:t>
      </w:r>
      <w:r w:rsidR="00426F4B">
        <w:rPr>
          <w:i/>
        </w:rPr>
        <w:t>Art. </w:t>
      </w:r>
      <w:r w:rsidRPr="002B5AA9">
        <w:rPr>
          <w:i/>
        </w:rPr>
        <w:t xml:space="preserve">118 abgeändert durch </w:t>
      </w:r>
      <w:r w:rsidR="00426F4B">
        <w:rPr>
          <w:i/>
        </w:rPr>
        <w:t>Art. </w:t>
      </w:r>
      <w:r w:rsidRPr="002B5AA9">
        <w:rPr>
          <w:i/>
        </w:rPr>
        <w:t xml:space="preserve">1 </w:t>
      </w:r>
      <w:r w:rsidR="00426F4B">
        <w:rPr>
          <w:i/>
        </w:rPr>
        <w:t>Nr. </w:t>
      </w:r>
      <w:r w:rsidRPr="002B5AA9">
        <w:rPr>
          <w:i/>
        </w:rPr>
        <w:t>68 des G. vom 10. Juli 1967 (B.S. vom 6. September 1967)]</w:t>
      </w:r>
    </w:p>
    <w:p w14:paraId="319821D4" w14:textId="77777777" w:rsidR="005B38EB" w:rsidRPr="002B5AA9" w:rsidRDefault="005B38EB" w:rsidP="005B38EB">
      <w:pPr>
        <w:jc w:val="both"/>
      </w:pPr>
    </w:p>
    <w:p w14:paraId="3456920A" w14:textId="77777777" w:rsidR="005B38EB" w:rsidRPr="002B5AA9" w:rsidRDefault="005B38EB" w:rsidP="005B38EB">
      <w:pPr>
        <w:jc w:val="both"/>
      </w:pPr>
    </w:p>
    <w:p w14:paraId="782D632B" w14:textId="5C5961DD" w:rsidR="005B38EB" w:rsidRPr="002B5AA9" w:rsidRDefault="005B38EB" w:rsidP="005B38EB">
      <w:pPr>
        <w:jc w:val="both"/>
      </w:pPr>
      <w:r w:rsidRPr="002B5AA9">
        <w:tab/>
      </w:r>
      <w:r w:rsidR="00426F4B">
        <w:rPr>
          <w:b/>
        </w:rPr>
        <w:t>Art. </w:t>
      </w:r>
      <w:r w:rsidRPr="002B5AA9">
        <w:rPr>
          <w:b/>
        </w:rPr>
        <w:t>119</w:t>
      </w:r>
      <w:r w:rsidRPr="002B5AA9">
        <w:t xml:space="preserve"> - Die Kaution darf nicht weniger als fünfhundert [EUR] betragen.</w:t>
      </w:r>
    </w:p>
    <w:p w14:paraId="00426B27" w14:textId="77777777" w:rsidR="005B38EB" w:rsidRPr="002B5AA9" w:rsidRDefault="005B38EB" w:rsidP="005B38EB">
      <w:pPr>
        <w:jc w:val="both"/>
      </w:pPr>
    </w:p>
    <w:p w14:paraId="0F155478" w14:textId="77777777" w:rsidR="005B38EB" w:rsidRPr="002B5AA9" w:rsidRDefault="005B38EB" w:rsidP="005B38EB">
      <w:pPr>
        <w:jc w:val="both"/>
      </w:pPr>
      <w:r w:rsidRPr="002B5AA9">
        <w:tab/>
        <w:t>Wenn die Korrektionalstrafe gleichzeitig aus einer Gefängnisstrafe und einer Geldbuße besteht, von der das Doppelte fünfhundert [EUR] übersteigt, darf keine höhere Summe als Kaution gefordert werden als das Doppelte dieser Geldbuße.</w:t>
      </w:r>
    </w:p>
    <w:p w14:paraId="405633E5" w14:textId="77777777" w:rsidR="005B38EB" w:rsidRPr="002B5AA9" w:rsidRDefault="005B38EB" w:rsidP="005B38EB">
      <w:pPr>
        <w:jc w:val="both"/>
      </w:pPr>
    </w:p>
    <w:p w14:paraId="4611B828" w14:textId="77777777" w:rsidR="005B38EB" w:rsidRPr="002B5AA9" w:rsidRDefault="005B38EB" w:rsidP="005B38EB">
      <w:pPr>
        <w:jc w:val="both"/>
      </w:pPr>
      <w:r w:rsidRPr="002B5AA9">
        <w:tab/>
        <w:t>Wenn aus der Straftat ein in Geld schätzbarer zivilrechtlicher Schaden entstanden ist, beträgt die Kaution drei Mal den Schadensbetrag, wie er vom Untersuchungsrichter ausschließlich zu diesem Zweck bestimmt wird, wobei die Kaution in diesem Fall jedoch nicht unter fünfhundert [EUR] liegen darf.</w:t>
      </w:r>
    </w:p>
    <w:p w14:paraId="30D2AC07" w14:textId="77777777" w:rsidR="005B38EB" w:rsidRPr="002B5AA9" w:rsidRDefault="005B38EB" w:rsidP="005B38EB">
      <w:pPr>
        <w:jc w:val="both"/>
      </w:pPr>
    </w:p>
    <w:p w14:paraId="1D1E45B0" w14:textId="6D886D0E" w:rsidR="005B38EB" w:rsidRPr="002B5AA9" w:rsidRDefault="005B38EB" w:rsidP="005B38EB">
      <w:pPr>
        <w:jc w:val="both"/>
        <w:rPr>
          <w:i/>
        </w:rPr>
      </w:pPr>
      <w:r w:rsidRPr="002B5AA9">
        <w:rPr>
          <w:i/>
        </w:rPr>
        <w:t>[</w:t>
      </w:r>
      <w:r w:rsidR="00426F4B">
        <w:rPr>
          <w:i/>
        </w:rPr>
        <w:t>Art. </w:t>
      </w:r>
      <w:r w:rsidRPr="002B5AA9">
        <w:rPr>
          <w:i/>
        </w:rPr>
        <w:t xml:space="preserve">119 </w:t>
      </w:r>
      <w:r w:rsidR="00426F4B">
        <w:rPr>
          <w:i/>
        </w:rPr>
        <w:t>Abs. </w:t>
      </w:r>
      <w:r w:rsidRPr="002B5AA9">
        <w:rPr>
          <w:i/>
        </w:rPr>
        <w:t xml:space="preserve">1 bis 3 abgeändert durch </w:t>
      </w:r>
      <w:r w:rsidR="00426F4B">
        <w:rPr>
          <w:i/>
        </w:rPr>
        <w:t>Art. </w:t>
      </w:r>
      <w:r w:rsidRPr="002B5AA9">
        <w:rPr>
          <w:i/>
        </w:rPr>
        <w:t>2 des G. vom 26. Juni 2000 (B.S. vom 29. Juli 2000) - in Kraft ab dem 1. Januar 2002 -]</w:t>
      </w:r>
    </w:p>
    <w:p w14:paraId="2D642CCF" w14:textId="77777777" w:rsidR="005B38EB" w:rsidRPr="002B5AA9" w:rsidRDefault="005B38EB" w:rsidP="005B38EB">
      <w:pPr>
        <w:jc w:val="both"/>
      </w:pPr>
    </w:p>
    <w:p w14:paraId="7717B9B1" w14:textId="77777777" w:rsidR="005B38EB" w:rsidRPr="002B5AA9" w:rsidRDefault="005B38EB" w:rsidP="005B38EB">
      <w:pPr>
        <w:jc w:val="both"/>
      </w:pPr>
    </w:p>
    <w:p w14:paraId="643BB9DA" w14:textId="4C3A4EBA" w:rsidR="005B38EB" w:rsidRPr="002B5AA9" w:rsidRDefault="005B38EB" w:rsidP="005B38EB">
      <w:pPr>
        <w:jc w:val="both"/>
      </w:pPr>
      <w:r w:rsidRPr="002B5AA9">
        <w:tab/>
      </w:r>
      <w:r w:rsidR="00426F4B">
        <w:rPr>
          <w:b/>
        </w:rPr>
        <w:t>Art. </w:t>
      </w:r>
      <w:r w:rsidRPr="002B5AA9">
        <w:rPr>
          <w:b/>
        </w:rPr>
        <w:t>120</w:t>
      </w:r>
      <w:r w:rsidRPr="002B5AA9">
        <w:t xml:space="preserve"> - Der zugelassene Bürge erklärt entweder bei der Gerichtskanzlei oder vor dem Notar, sich dazu zu verpflichten, </w:t>
      </w:r>
      <w:r w:rsidR="00764E5A">
        <w:t>[</w:t>
      </w:r>
      <w:r w:rsidR="00764E5A" w:rsidRPr="000C1E85">
        <w:t>dem zuständigen Dienst des Föderalen Öffentlichen Dienstes Finanzen den Betrag der Kaution zu zahlen</w:t>
      </w:r>
      <w:r w:rsidR="00764E5A">
        <w:t>]</w:t>
      </w:r>
      <w:r w:rsidRPr="002B5AA9">
        <w:t xml:space="preserve"> im Falle, wo [der Beschuldigte] es versäumt, zu erscheinen.</w:t>
      </w:r>
    </w:p>
    <w:p w14:paraId="6255D874" w14:textId="77777777" w:rsidR="005B38EB" w:rsidRPr="002B5AA9" w:rsidRDefault="005B38EB" w:rsidP="005B38EB">
      <w:pPr>
        <w:jc w:val="both"/>
      </w:pPr>
    </w:p>
    <w:p w14:paraId="125DC870" w14:textId="77777777" w:rsidR="005B38EB" w:rsidRPr="002B5AA9" w:rsidRDefault="005B38EB" w:rsidP="005B38EB">
      <w:pPr>
        <w:jc w:val="both"/>
      </w:pPr>
      <w:r w:rsidRPr="002B5AA9">
        <w:tab/>
        <w:t>[...] Eine vollstreckbare Ausfertigung der Erklärung wird der Zivilpartei ausgehändigt, bevor [der Beschuldigte] vorläufig freigelassen wird.</w:t>
      </w:r>
    </w:p>
    <w:p w14:paraId="32DF328D" w14:textId="77777777" w:rsidR="005B38EB" w:rsidRPr="002B5AA9" w:rsidRDefault="005B38EB" w:rsidP="005B38EB">
      <w:pPr>
        <w:jc w:val="both"/>
      </w:pPr>
    </w:p>
    <w:p w14:paraId="37A3181A" w14:textId="5F8F9670" w:rsidR="005B38EB" w:rsidRPr="002B5AA9" w:rsidRDefault="005B38EB" w:rsidP="005B38EB">
      <w:pPr>
        <w:jc w:val="both"/>
        <w:rPr>
          <w:i/>
        </w:rPr>
      </w:pPr>
      <w:r w:rsidRPr="002B5AA9">
        <w:rPr>
          <w:i/>
        </w:rPr>
        <w:t>[</w:t>
      </w:r>
      <w:r w:rsidR="00426F4B">
        <w:rPr>
          <w:i/>
        </w:rPr>
        <w:t>Art. </w:t>
      </w:r>
      <w:r w:rsidRPr="002B5AA9">
        <w:rPr>
          <w:i/>
        </w:rPr>
        <w:t xml:space="preserve">120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69 Buchstabe a) des G. vom 10. Juli 1967 (B.S. vom 6. September 1967)</w:t>
      </w:r>
      <w:r w:rsidR="00764E5A">
        <w:rPr>
          <w:i/>
        </w:rPr>
        <w:t xml:space="preserve"> und </w:t>
      </w:r>
      <w:r w:rsidR="00426F4B">
        <w:rPr>
          <w:i/>
        </w:rPr>
        <w:t>Art. </w:t>
      </w:r>
      <w:r w:rsidR="00764E5A">
        <w:rPr>
          <w:i/>
        </w:rPr>
        <w:t>71 des G. vom 11. Juli 2018</w:t>
      </w:r>
      <w:r w:rsidR="003B4906">
        <w:t> </w:t>
      </w:r>
      <w:r w:rsidR="003B4906">
        <w:rPr>
          <w:i/>
        </w:rPr>
        <w:t>(I)</w:t>
      </w:r>
      <w:r w:rsidR="00764E5A">
        <w:rPr>
          <w:i/>
        </w:rPr>
        <w:t xml:space="preserve"> (B.S. vom 20. Juli 2018)</w:t>
      </w:r>
      <w:r w:rsidRPr="002B5AA9">
        <w:rPr>
          <w:i/>
        </w:rPr>
        <w:t xml:space="preserve">;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69 Buchstabe a) und b) des G. vom 10. Juli 1967 (B.S. vom 6. September 1967)]</w:t>
      </w:r>
    </w:p>
    <w:p w14:paraId="06E05EDD" w14:textId="77777777" w:rsidR="005B38EB" w:rsidRPr="002B5AA9" w:rsidRDefault="005B38EB" w:rsidP="005B38EB">
      <w:pPr>
        <w:jc w:val="both"/>
      </w:pPr>
    </w:p>
    <w:p w14:paraId="68A3E759" w14:textId="77777777" w:rsidR="005B38EB" w:rsidRPr="002B5AA9" w:rsidRDefault="005B38EB" w:rsidP="005B38EB">
      <w:pPr>
        <w:jc w:val="both"/>
      </w:pPr>
    </w:p>
    <w:p w14:paraId="72EF41D5" w14:textId="7CBBD9C9" w:rsidR="005B38EB" w:rsidRPr="002B5AA9" w:rsidRDefault="005B38EB" w:rsidP="005B38EB">
      <w:pPr>
        <w:jc w:val="both"/>
      </w:pPr>
      <w:r w:rsidRPr="002B5AA9">
        <w:tab/>
      </w:r>
      <w:r w:rsidR="00426F4B">
        <w:rPr>
          <w:b/>
        </w:rPr>
        <w:t>Art. </w:t>
      </w:r>
      <w:r w:rsidRPr="002B5AA9">
        <w:rPr>
          <w:b/>
        </w:rPr>
        <w:t>121</w:t>
      </w:r>
      <w:r w:rsidRPr="002B5AA9">
        <w:t xml:space="preserve"> - Die hinterlegten Gelder und die unbeweglichen Güter, die als Kaution dienen, werden durch Vorzugsrecht zuerst für die Zahlung des zivilrechtlichen Schadenersatzes und der von der Zivilpartei vorgestreckten Kosten und dann für die Zahlung der Geldbußen verwendet; beides jedoch unbeschadet des Vorzugsrechts der Staatskasse für die von der öffentlichen Partei gemachten Kosten.</w:t>
      </w:r>
    </w:p>
    <w:p w14:paraId="5FBD75EC" w14:textId="77777777" w:rsidR="005B38EB" w:rsidRPr="002B5AA9" w:rsidRDefault="005B38EB" w:rsidP="005B38EB">
      <w:pPr>
        <w:jc w:val="both"/>
      </w:pPr>
    </w:p>
    <w:p w14:paraId="0261CE28" w14:textId="77777777" w:rsidR="005B38EB" w:rsidRPr="002B5AA9" w:rsidRDefault="005B38EB" w:rsidP="005B38EB">
      <w:pPr>
        <w:jc w:val="both"/>
      </w:pPr>
      <w:r w:rsidRPr="002B5AA9">
        <w:tab/>
        <w:t>Der [Prokurator des Königs] und die Zivilpartei können eine Hypothekeneintragung vornehmen, ohne das Endurteil abzuwarten. Die auf Antrag des einen oder des anderen erfolgte Eintragung kommt beiden zugute.</w:t>
      </w:r>
    </w:p>
    <w:p w14:paraId="7D2E8BD3" w14:textId="77777777" w:rsidR="005B38EB" w:rsidRPr="002B5AA9" w:rsidRDefault="005B38EB" w:rsidP="005B38EB">
      <w:pPr>
        <w:jc w:val="both"/>
      </w:pPr>
    </w:p>
    <w:p w14:paraId="7DB71FCD" w14:textId="4DE492CB" w:rsidR="005B38EB" w:rsidRPr="002B5AA9" w:rsidRDefault="005B38EB" w:rsidP="005B38EB">
      <w:pPr>
        <w:jc w:val="both"/>
        <w:rPr>
          <w:i/>
        </w:rPr>
      </w:pPr>
      <w:r w:rsidRPr="002B5AA9">
        <w:rPr>
          <w:i/>
        </w:rPr>
        <w:t>[</w:t>
      </w:r>
      <w:r w:rsidR="00426F4B">
        <w:rPr>
          <w:i/>
        </w:rPr>
        <w:t>Art. </w:t>
      </w:r>
      <w:r w:rsidRPr="002B5AA9">
        <w:rPr>
          <w:i/>
        </w:rPr>
        <w:t xml:space="preserve">121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70 des G. vom 10. Juli 1967 (B.S. vom 6. September 1967)]</w:t>
      </w:r>
    </w:p>
    <w:p w14:paraId="754BFFDE" w14:textId="77777777" w:rsidR="005B38EB" w:rsidRPr="002B5AA9" w:rsidRDefault="005B38EB" w:rsidP="005B38EB">
      <w:pPr>
        <w:jc w:val="both"/>
      </w:pPr>
    </w:p>
    <w:p w14:paraId="7FA3E659" w14:textId="77777777" w:rsidR="005B38EB" w:rsidRPr="002B5AA9" w:rsidRDefault="005B38EB" w:rsidP="005B38EB">
      <w:pPr>
        <w:jc w:val="both"/>
      </w:pPr>
    </w:p>
    <w:p w14:paraId="4DC8EA87" w14:textId="47EC2757" w:rsidR="005B38EB" w:rsidRPr="002B5AA9" w:rsidRDefault="005B38EB" w:rsidP="005B38EB">
      <w:pPr>
        <w:jc w:val="both"/>
      </w:pPr>
      <w:r w:rsidRPr="002B5AA9">
        <w:tab/>
      </w:r>
      <w:r w:rsidR="00426F4B">
        <w:rPr>
          <w:b/>
        </w:rPr>
        <w:t>Art. </w:t>
      </w:r>
      <w:r w:rsidRPr="002B5AA9">
        <w:rPr>
          <w:b/>
        </w:rPr>
        <w:t>122</w:t>
      </w:r>
      <w:r w:rsidRPr="002B5AA9">
        <w:t xml:space="preserve"> - Der Untersuchungsrichter erlässt gegebenenfalls auf die Schlussanträge des [Prokurators des Königs] hin oder auf Antrag der Zivilpartei einen Beschluss zur Zahlung der Kautionssumme.</w:t>
      </w:r>
    </w:p>
    <w:p w14:paraId="2FDA232C" w14:textId="77777777" w:rsidR="005B38EB" w:rsidRPr="002B5AA9" w:rsidRDefault="005B38EB" w:rsidP="005B38EB">
      <w:pPr>
        <w:jc w:val="both"/>
      </w:pPr>
    </w:p>
    <w:p w14:paraId="5E841890" w14:textId="77777777" w:rsidR="005B38EB" w:rsidRPr="002B5AA9" w:rsidRDefault="005B38EB" w:rsidP="005B38EB">
      <w:pPr>
        <w:jc w:val="both"/>
      </w:pPr>
      <w:r w:rsidRPr="002B5AA9">
        <w:tab/>
        <w:t xml:space="preserve">Diese Zahlung wird auf Antrag des [Prokurators des Königs] und auf Betreiben </w:t>
      </w:r>
      <w:r w:rsidR="00764E5A">
        <w:t>[</w:t>
      </w:r>
      <w:r w:rsidR="00764E5A" w:rsidRPr="000C1E85">
        <w:t>des Einnehmers des zuständigen Dienstes des Föderalen Öffentlichen Dienstes Finanzen</w:t>
      </w:r>
      <w:r w:rsidR="00764E5A">
        <w:t>]</w:t>
      </w:r>
      <w:r w:rsidRPr="002B5AA9">
        <w:t xml:space="preserve"> verfolgt. Die eingetriebenen Summen werden in die </w:t>
      </w:r>
      <w:r w:rsidR="00764E5A">
        <w:t>[Staatskasse]</w:t>
      </w:r>
      <w:r w:rsidRPr="002B5AA9">
        <w:t xml:space="preserve"> eingezahlt, unbeschadet der Verfolgungen und der Rechte der Zivilpartei.</w:t>
      </w:r>
    </w:p>
    <w:p w14:paraId="0CAF3464" w14:textId="77777777" w:rsidR="005B38EB" w:rsidRPr="002B5AA9" w:rsidRDefault="005B38EB" w:rsidP="005B38EB">
      <w:pPr>
        <w:jc w:val="both"/>
      </w:pPr>
    </w:p>
    <w:p w14:paraId="38799F45" w14:textId="1C07ED63" w:rsidR="005B38EB" w:rsidRPr="002B5AA9" w:rsidRDefault="00764E5A" w:rsidP="005B38EB">
      <w:pPr>
        <w:jc w:val="both"/>
        <w:rPr>
          <w:i/>
        </w:rPr>
      </w:pPr>
      <w:r>
        <w:rPr>
          <w:i/>
        </w:rPr>
        <w:t>[</w:t>
      </w:r>
      <w:r w:rsidR="00426F4B">
        <w:rPr>
          <w:i/>
        </w:rPr>
        <w:t>Art. </w:t>
      </w:r>
      <w:r>
        <w:rPr>
          <w:i/>
        </w:rPr>
        <w:t xml:space="preserve">122 </w:t>
      </w:r>
      <w:r w:rsidR="00426F4B">
        <w:rPr>
          <w:i/>
        </w:rPr>
        <w:t>Abs. </w:t>
      </w:r>
      <w:r>
        <w:rPr>
          <w:i/>
        </w:rPr>
        <w:t>1</w:t>
      </w:r>
      <w:r w:rsidR="005B38EB" w:rsidRPr="002B5AA9">
        <w:rPr>
          <w:i/>
        </w:rPr>
        <w:t xml:space="preserve"> abgeändert durch </w:t>
      </w:r>
      <w:r w:rsidR="00426F4B">
        <w:rPr>
          <w:i/>
        </w:rPr>
        <w:t>Art. </w:t>
      </w:r>
      <w:r w:rsidR="005B38EB" w:rsidRPr="002B5AA9">
        <w:rPr>
          <w:i/>
        </w:rPr>
        <w:t xml:space="preserve">1 </w:t>
      </w:r>
      <w:r w:rsidR="00426F4B">
        <w:rPr>
          <w:i/>
        </w:rPr>
        <w:t>Nr. </w:t>
      </w:r>
      <w:r w:rsidR="005B38EB" w:rsidRPr="002B5AA9">
        <w:rPr>
          <w:i/>
        </w:rPr>
        <w:t>70 des G. vom 10. Juli 1967 (B.S. vom 6. September 1967)</w:t>
      </w:r>
      <w:r>
        <w:rPr>
          <w:i/>
        </w:rPr>
        <w:t xml:space="preserve">;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70 des G. vom 10. Juli 1967 (B.S. vom 6. September 1967)</w:t>
      </w:r>
      <w:r>
        <w:rPr>
          <w:i/>
        </w:rPr>
        <w:t xml:space="preserve"> und </w:t>
      </w:r>
      <w:r w:rsidR="00426F4B">
        <w:rPr>
          <w:i/>
        </w:rPr>
        <w:t>Art. </w:t>
      </w:r>
      <w:r>
        <w:rPr>
          <w:i/>
        </w:rPr>
        <w:t xml:space="preserve">72 </w:t>
      </w:r>
      <w:r w:rsidR="00426F4B">
        <w:rPr>
          <w:i/>
        </w:rPr>
        <w:t>Nr. </w:t>
      </w:r>
      <w:r>
        <w:rPr>
          <w:i/>
        </w:rPr>
        <w:t>1 und 2 des G. vom 11. Juli 2018</w:t>
      </w:r>
      <w:r w:rsidR="003B4906">
        <w:t> </w:t>
      </w:r>
      <w:r w:rsidR="003B4906">
        <w:rPr>
          <w:i/>
        </w:rPr>
        <w:t>(I)</w:t>
      </w:r>
      <w:r>
        <w:rPr>
          <w:i/>
        </w:rPr>
        <w:t xml:space="preserve"> (B.S. vom 20. Juli 2018)</w:t>
      </w:r>
      <w:r w:rsidR="005B38EB" w:rsidRPr="002B5AA9">
        <w:rPr>
          <w:i/>
        </w:rPr>
        <w:t>]</w:t>
      </w:r>
    </w:p>
    <w:p w14:paraId="2CDFE3B9" w14:textId="77777777" w:rsidR="005B38EB" w:rsidRPr="002B5AA9" w:rsidRDefault="005B38EB" w:rsidP="005B38EB">
      <w:pPr>
        <w:jc w:val="both"/>
      </w:pPr>
    </w:p>
    <w:p w14:paraId="242FF8E4" w14:textId="77777777" w:rsidR="005B38EB" w:rsidRPr="002B5AA9" w:rsidRDefault="005B38EB" w:rsidP="005B38EB">
      <w:pPr>
        <w:jc w:val="both"/>
      </w:pPr>
    </w:p>
    <w:p w14:paraId="5F6BFDA5" w14:textId="5386BB16" w:rsidR="005B38EB" w:rsidRPr="002B5AA9" w:rsidRDefault="005B38EB" w:rsidP="005B38EB">
      <w:pPr>
        <w:jc w:val="both"/>
      </w:pPr>
      <w:r w:rsidRPr="002B5AA9">
        <w:tab/>
      </w:r>
      <w:r w:rsidR="00426F4B">
        <w:rPr>
          <w:b/>
        </w:rPr>
        <w:t>Art. </w:t>
      </w:r>
      <w:r w:rsidRPr="002B5AA9">
        <w:rPr>
          <w:b/>
        </w:rPr>
        <w:t>123</w:t>
      </w:r>
      <w:r w:rsidRPr="002B5AA9">
        <w:t xml:space="preserve"> - [...]</w:t>
      </w:r>
    </w:p>
    <w:p w14:paraId="4CEE9355" w14:textId="77777777" w:rsidR="005B38EB" w:rsidRPr="002B5AA9" w:rsidRDefault="005B38EB" w:rsidP="005B38EB">
      <w:pPr>
        <w:jc w:val="both"/>
      </w:pPr>
    </w:p>
    <w:p w14:paraId="77970F66" w14:textId="4C22194A" w:rsidR="005B38EB" w:rsidRPr="002B5AA9" w:rsidRDefault="005B38EB" w:rsidP="005B38EB">
      <w:pPr>
        <w:jc w:val="both"/>
        <w:rPr>
          <w:i/>
        </w:rPr>
      </w:pPr>
      <w:r w:rsidRPr="002B5AA9">
        <w:rPr>
          <w:i/>
        </w:rPr>
        <w:t>[</w:t>
      </w:r>
      <w:r w:rsidR="00426F4B">
        <w:rPr>
          <w:i/>
        </w:rPr>
        <w:t>Art. </w:t>
      </w:r>
      <w:r w:rsidRPr="002B5AA9">
        <w:rPr>
          <w:i/>
        </w:rPr>
        <w:t xml:space="preserve">123 aufgehoben durch </w:t>
      </w:r>
      <w:r w:rsidR="00426F4B">
        <w:rPr>
          <w:i/>
        </w:rPr>
        <w:t>Art. </w:t>
      </w:r>
      <w:r w:rsidRPr="002B5AA9">
        <w:rPr>
          <w:i/>
        </w:rPr>
        <w:t xml:space="preserve">1 </w:t>
      </w:r>
      <w:r w:rsidR="00426F4B">
        <w:rPr>
          <w:i/>
        </w:rPr>
        <w:t>Nr. </w:t>
      </w:r>
      <w:r w:rsidRPr="002B5AA9">
        <w:rPr>
          <w:i/>
        </w:rPr>
        <w:t>71 des G. vom 10. Juli 1967 (B.S. vom 6. September 1967)]</w:t>
      </w:r>
    </w:p>
    <w:p w14:paraId="7936AEFE" w14:textId="77777777" w:rsidR="005B38EB" w:rsidRPr="002B5AA9" w:rsidRDefault="005B38EB" w:rsidP="005B38EB">
      <w:pPr>
        <w:jc w:val="both"/>
      </w:pPr>
    </w:p>
    <w:p w14:paraId="41E438B0" w14:textId="77777777" w:rsidR="005B38EB" w:rsidRPr="002B5AA9" w:rsidRDefault="005B38EB" w:rsidP="005B38EB">
      <w:pPr>
        <w:jc w:val="both"/>
      </w:pPr>
    </w:p>
    <w:p w14:paraId="6B5F9FDC" w14:textId="1BB8103E" w:rsidR="005B38EB" w:rsidRPr="002B5AA9" w:rsidRDefault="005B38EB" w:rsidP="005B38EB">
      <w:pPr>
        <w:jc w:val="both"/>
      </w:pPr>
      <w:r w:rsidRPr="002B5AA9">
        <w:tab/>
      </w:r>
      <w:r w:rsidR="00426F4B">
        <w:rPr>
          <w:b/>
        </w:rPr>
        <w:t>Art. </w:t>
      </w:r>
      <w:r w:rsidRPr="002B5AA9">
        <w:rPr>
          <w:b/>
        </w:rPr>
        <w:t>124</w:t>
      </w:r>
      <w:r w:rsidRPr="002B5AA9">
        <w:t xml:space="preserve"> - [Der Beschuldigte] wird erst dann gegen Kaution vorläufig freigelassen, wenn er in dem Ort, wo das Korrektionalgericht seinen Sitz hat, durch eine von der Kanzlei dieses Gerichts aufgenommene Urkunde Wohnsitz gewählt hat.</w:t>
      </w:r>
    </w:p>
    <w:p w14:paraId="4E84B8A7" w14:textId="77777777" w:rsidR="005B38EB" w:rsidRPr="002B5AA9" w:rsidRDefault="005B38EB" w:rsidP="005B38EB">
      <w:pPr>
        <w:jc w:val="both"/>
      </w:pPr>
    </w:p>
    <w:p w14:paraId="54ACB0B7" w14:textId="32A96299" w:rsidR="005B38EB" w:rsidRPr="002B5AA9" w:rsidRDefault="005B38EB" w:rsidP="005B38EB">
      <w:pPr>
        <w:jc w:val="both"/>
        <w:rPr>
          <w:i/>
        </w:rPr>
      </w:pPr>
      <w:r w:rsidRPr="002B5AA9">
        <w:rPr>
          <w:i/>
        </w:rPr>
        <w:t>[</w:t>
      </w:r>
      <w:r w:rsidR="00426F4B">
        <w:rPr>
          <w:i/>
        </w:rPr>
        <w:t>Art. </w:t>
      </w:r>
      <w:r w:rsidRPr="002B5AA9">
        <w:rPr>
          <w:i/>
        </w:rPr>
        <w:t xml:space="preserve">124 abgeändert durch </w:t>
      </w:r>
      <w:r w:rsidR="00426F4B">
        <w:rPr>
          <w:i/>
        </w:rPr>
        <w:t>Art. </w:t>
      </w:r>
      <w:r w:rsidRPr="002B5AA9">
        <w:rPr>
          <w:i/>
        </w:rPr>
        <w:t xml:space="preserve">1 </w:t>
      </w:r>
      <w:r w:rsidR="00426F4B">
        <w:rPr>
          <w:i/>
        </w:rPr>
        <w:t>Nr. </w:t>
      </w:r>
      <w:r w:rsidRPr="002B5AA9">
        <w:rPr>
          <w:i/>
        </w:rPr>
        <w:t>249 des G. vom 10. Juli 1967 (B.S. vom 6. September 1967)]</w:t>
      </w:r>
    </w:p>
    <w:p w14:paraId="0004325A" w14:textId="77777777" w:rsidR="005B38EB" w:rsidRPr="002B5AA9" w:rsidRDefault="005B38EB" w:rsidP="005B38EB">
      <w:pPr>
        <w:jc w:val="both"/>
      </w:pPr>
    </w:p>
    <w:p w14:paraId="3C0C6051" w14:textId="77777777" w:rsidR="005B38EB" w:rsidRPr="002B5AA9" w:rsidRDefault="005B38EB" w:rsidP="005B38EB">
      <w:pPr>
        <w:jc w:val="both"/>
      </w:pPr>
    </w:p>
    <w:p w14:paraId="41D7D10E" w14:textId="35552811" w:rsidR="005B38EB" w:rsidRPr="002B5AA9" w:rsidRDefault="005B38EB" w:rsidP="005B38EB">
      <w:pPr>
        <w:jc w:val="both"/>
      </w:pPr>
      <w:r w:rsidRPr="002B5AA9">
        <w:tab/>
      </w:r>
      <w:r w:rsidR="00426F4B">
        <w:rPr>
          <w:b/>
        </w:rPr>
        <w:t>Art. </w:t>
      </w:r>
      <w:r w:rsidRPr="002B5AA9">
        <w:rPr>
          <w:b/>
        </w:rPr>
        <w:t>125</w:t>
      </w:r>
      <w:r w:rsidRPr="002B5AA9">
        <w:t xml:space="preserve"> - Unbeschadet der Verfolgungen des Bürgen, wenn dazu Grund besteht, wird [der Beschuldigte] in Ausführung einer Anordnung des Untersuchungsrichters ergriffen und in die Untersuchungshaftanstalt eingeliefert.</w:t>
      </w:r>
    </w:p>
    <w:p w14:paraId="0F7BCE52" w14:textId="77777777" w:rsidR="005B38EB" w:rsidRPr="002B5AA9" w:rsidRDefault="005B38EB" w:rsidP="005B38EB">
      <w:pPr>
        <w:jc w:val="both"/>
      </w:pPr>
    </w:p>
    <w:p w14:paraId="1BA6D72A" w14:textId="0548427E" w:rsidR="005B38EB" w:rsidRPr="002B5AA9" w:rsidRDefault="005B38EB" w:rsidP="005B38EB">
      <w:pPr>
        <w:jc w:val="both"/>
        <w:rPr>
          <w:i/>
        </w:rPr>
      </w:pPr>
      <w:r w:rsidRPr="002B5AA9">
        <w:rPr>
          <w:i/>
        </w:rPr>
        <w:t>[</w:t>
      </w:r>
      <w:r w:rsidR="00426F4B">
        <w:rPr>
          <w:i/>
        </w:rPr>
        <w:t>Art. </w:t>
      </w:r>
      <w:r w:rsidRPr="002B5AA9">
        <w:rPr>
          <w:i/>
        </w:rPr>
        <w:t xml:space="preserve">125 abgeändert durch </w:t>
      </w:r>
      <w:r w:rsidR="00426F4B">
        <w:rPr>
          <w:i/>
        </w:rPr>
        <w:t>Art. </w:t>
      </w:r>
      <w:r w:rsidRPr="002B5AA9">
        <w:rPr>
          <w:i/>
        </w:rPr>
        <w:t xml:space="preserve">1 </w:t>
      </w:r>
      <w:r w:rsidR="00426F4B">
        <w:rPr>
          <w:i/>
        </w:rPr>
        <w:t>Nr. </w:t>
      </w:r>
      <w:r w:rsidRPr="002B5AA9">
        <w:rPr>
          <w:i/>
        </w:rPr>
        <w:t>249 des G. vom 10. Juli 1967 (B.S. vom 6. September 1967)]</w:t>
      </w:r>
    </w:p>
    <w:p w14:paraId="6A9922A6" w14:textId="77777777" w:rsidR="005B38EB" w:rsidRPr="002B5AA9" w:rsidRDefault="005B38EB" w:rsidP="005B38EB">
      <w:pPr>
        <w:jc w:val="both"/>
      </w:pPr>
    </w:p>
    <w:p w14:paraId="0FD32395" w14:textId="77777777" w:rsidR="005B38EB" w:rsidRPr="002B5AA9" w:rsidRDefault="005B38EB" w:rsidP="005B38EB">
      <w:pPr>
        <w:jc w:val="both"/>
      </w:pPr>
    </w:p>
    <w:p w14:paraId="3208C679" w14:textId="63AA4A55" w:rsidR="005B38EB" w:rsidRPr="002B5AA9" w:rsidRDefault="005B38EB" w:rsidP="005B38EB">
      <w:pPr>
        <w:jc w:val="both"/>
      </w:pPr>
      <w:r w:rsidRPr="002B5AA9">
        <w:tab/>
      </w:r>
      <w:r w:rsidR="00426F4B">
        <w:rPr>
          <w:b/>
        </w:rPr>
        <w:t>Art. </w:t>
      </w:r>
      <w:r w:rsidRPr="002B5AA9">
        <w:rPr>
          <w:b/>
        </w:rPr>
        <w:t>126</w:t>
      </w:r>
      <w:r w:rsidRPr="002B5AA9">
        <w:t xml:space="preserve"> - [Der Beschuldigte], der seinen Bürgen zur Zahlung hat zwingen lassen, wird in Zukunft auf keinen Fall mehr zugelassen, um erneut seine vorläufige Freilassung gegen Kaution zu beantragen.</w:t>
      </w:r>
    </w:p>
    <w:p w14:paraId="15B2E467" w14:textId="77777777" w:rsidR="005B38EB" w:rsidRPr="002B5AA9" w:rsidRDefault="005B38EB" w:rsidP="005B38EB">
      <w:pPr>
        <w:jc w:val="both"/>
      </w:pPr>
    </w:p>
    <w:p w14:paraId="0AF11219" w14:textId="56B61E9B" w:rsidR="005B38EB" w:rsidRPr="002B5AA9" w:rsidRDefault="005B38EB" w:rsidP="005B38EB">
      <w:pPr>
        <w:jc w:val="both"/>
        <w:rPr>
          <w:i/>
        </w:rPr>
      </w:pPr>
      <w:r w:rsidRPr="002B5AA9">
        <w:rPr>
          <w:i/>
        </w:rPr>
        <w:t>[</w:t>
      </w:r>
      <w:r w:rsidR="00426F4B">
        <w:rPr>
          <w:i/>
        </w:rPr>
        <w:t>Art. </w:t>
      </w:r>
      <w:r w:rsidRPr="002B5AA9">
        <w:rPr>
          <w:i/>
        </w:rPr>
        <w:t xml:space="preserve">126 abgeändert durch </w:t>
      </w:r>
      <w:r w:rsidR="00426F4B">
        <w:rPr>
          <w:i/>
        </w:rPr>
        <w:t>Art. </w:t>
      </w:r>
      <w:r w:rsidRPr="002B5AA9">
        <w:rPr>
          <w:i/>
        </w:rPr>
        <w:t xml:space="preserve">1 </w:t>
      </w:r>
      <w:r w:rsidR="00426F4B">
        <w:rPr>
          <w:i/>
        </w:rPr>
        <w:t>Nr. </w:t>
      </w:r>
      <w:r w:rsidRPr="002B5AA9">
        <w:rPr>
          <w:i/>
        </w:rPr>
        <w:t>249 des G. vom 10. Juli 1967 (B.S. vom 6. September 1967)]</w:t>
      </w:r>
    </w:p>
    <w:p w14:paraId="5D4FF1EB" w14:textId="77777777" w:rsidR="005B38EB" w:rsidRPr="002B5AA9" w:rsidRDefault="005B38EB" w:rsidP="005B38EB">
      <w:pPr>
        <w:jc w:val="both"/>
      </w:pPr>
    </w:p>
    <w:p w14:paraId="5F009DFC" w14:textId="77777777" w:rsidR="005B38EB" w:rsidRPr="002B5AA9" w:rsidRDefault="005B38EB" w:rsidP="005B38EB">
      <w:pPr>
        <w:jc w:val="both"/>
      </w:pPr>
    </w:p>
    <w:p w14:paraId="35B9AFAE" w14:textId="77777777" w:rsidR="005B38EB" w:rsidRPr="002B5AA9" w:rsidRDefault="005B38EB" w:rsidP="005B38EB">
      <w:pPr>
        <w:jc w:val="center"/>
      </w:pPr>
      <w:r w:rsidRPr="002B5AA9">
        <w:rPr>
          <w:caps/>
        </w:rPr>
        <w:br w:type="page"/>
        <w:t>KAPITEL</w:t>
      </w:r>
      <w:r w:rsidRPr="002B5AA9">
        <w:t xml:space="preserve"> </w:t>
      </w:r>
      <w:r w:rsidR="00E40F91">
        <w:t>9</w:t>
      </w:r>
      <w:r w:rsidRPr="002B5AA9">
        <w:t xml:space="preserve"> - </w:t>
      </w:r>
      <w:r w:rsidRPr="002B5AA9">
        <w:rPr>
          <w:i/>
        </w:rPr>
        <w:t>Bericht des Untersuchungsrichters nach Abschluss des Verfahrens</w:t>
      </w:r>
    </w:p>
    <w:p w14:paraId="2F95659A" w14:textId="77777777" w:rsidR="005B38EB" w:rsidRPr="002B5AA9" w:rsidRDefault="005B38EB" w:rsidP="005B38EB">
      <w:pPr>
        <w:jc w:val="both"/>
      </w:pPr>
    </w:p>
    <w:p w14:paraId="1167920D" w14:textId="77777777" w:rsidR="005B38EB" w:rsidRPr="00456DB9" w:rsidRDefault="005B38EB" w:rsidP="005B38EB">
      <w:pPr>
        <w:jc w:val="both"/>
      </w:pPr>
    </w:p>
    <w:p w14:paraId="4D5AACAD" w14:textId="01A7D902" w:rsidR="00F044F4" w:rsidRPr="00456DB9" w:rsidRDefault="005B38EB" w:rsidP="00F044F4">
      <w:pPr>
        <w:jc w:val="both"/>
      </w:pPr>
      <w:r w:rsidRPr="00456DB9">
        <w:tab/>
      </w:r>
      <w:r w:rsidR="00426F4B">
        <w:rPr>
          <w:b/>
        </w:rPr>
        <w:t>Art. </w:t>
      </w:r>
      <w:r w:rsidR="00F044F4" w:rsidRPr="00456DB9">
        <w:rPr>
          <w:b/>
        </w:rPr>
        <w:t>127</w:t>
      </w:r>
      <w:r w:rsidR="00F044F4" w:rsidRPr="00456DB9">
        <w:t xml:space="preserve"> - [</w:t>
      </w:r>
      <w:r w:rsidR="00426F4B">
        <w:t>§ </w:t>
      </w:r>
      <w:r w:rsidR="00F044F4" w:rsidRPr="00456DB9">
        <w:t>1 - Wenn der Untersuchungsrichter seine gerichtliche Untersuchung für beendet erachtet, übermittelt er dem Prokurator des Königs die Akte.</w:t>
      </w:r>
    </w:p>
    <w:p w14:paraId="2A9F4C47" w14:textId="77777777" w:rsidR="00F044F4" w:rsidRPr="00456DB9" w:rsidRDefault="00F044F4" w:rsidP="00F044F4">
      <w:pPr>
        <w:jc w:val="both"/>
      </w:pPr>
    </w:p>
    <w:p w14:paraId="3C3E1B0E" w14:textId="77777777" w:rsidR="00F044F4" w:rsidRPr="00456DB9" w:rsidRDefault="00456DB9" w:rsidP="00F044F4">
      <w:pPr>
        <w:jc w:val="both"/>
      </w:pPr>
      <w:r w:rsidRPr="00456DB9">
        <w:tab/>
      </w:r>
      <w:r w:rsidR="00F044F4" w:rsidRPr="00456DB9">
        <w:t>Wenn der Prokurator des Königs keine weiteren Untersuchungshandlungen mehr fordert, beantragt er die Regelung des Verfahrens durch die Ratskammer.</w:t>
      </w:r>
    </w:p>
    <w:p w14:paraId="35A0CB11" w14:textId="77777777" w:rsidR="00F044F4" w:rsidRPr="00456DB9" w:rsidRDefault="00F044F4" w:rsidP="00F044F4">
      <w:pPr>
        <w:jc w:val="both"/>
      </w:pPr>
    </w:p>
    <w:p w14:paraId="749B22FD" w14:textId="78EC1EAB" w:rsidR="00F044F4" w:rsidRPr="00456DB9" w:rsidRDefault="00456DB9" w:rsidP="00F044F4">
      <w:pPr>
        <w:jc w:val="both"/>
      </w:pPr>
      <w:r w:rsidRPr="00456DB9">
        <w:tab/>
      </w:r>
      <w:r w:rsidR="00426F4B">
        <w:t>§ </w:t>
      </w:r>
      <w:r w:rsidR="00F044F4" w:rsidRPr="00456DB9">
        <w:t xml:space="preserve">2 - Die Ratskammer lässt mindestens fünfzehn Tage im Voraus in einem zum entsprechenden Zweck bestimmten Register bei der Kanzlei Ort, Tag und Uhrzeit des Erscheinens vermerken. Diese Frist wird auf drei Tage verkürzt, wenn sich einer der Beschuldigten in Untersuchungshaft befindet. Der Greffier setzt den Beschuldigten, die Zivilpartei[, denjenigen, der eine Erklärung als Geschädigter abgegeben hat,] und ihre jeweiligen Beistände </w:t>
      </w:r>
      <w:r w:rsidR="009C3109">
        <w:t>[</w:t>
      </w:r>
      <w:r w:rsidR="009C3109" w:rsidRPr="009C3109">
        <w:t>per Fax, per einfachen Brief oder auf elektronischem Wege</w:t>
      </w:r>
      <w:r w:rsidR="009C3109">
        <w:t>]</w:t>
      </w:r>
      <w:r w:rsidR="00F044F4" w:rsidRPr="00456DB9">
        <w:t xml:space="preserve"> davon in Kenntnis, dass die Akte im Original oder als Kopie in der Kanzlei zu ihrer Verfügung steht und dass sie die Akte dort einsehen und eine Abschrift davon anfertigen lassen können.</w:t>
      </w:r>
      <w:r w:rsidR="008F5F13">
        <w:t xml:space="preserve"> [</w:t>
      </w:r>
      <w:r w:rsidR="008F5F13" w:rsidRPr="00EC7041">
        <w:rPr>
          <w:rFonts w:eastAsia="Calibri"/>
          <w:szCs w:val="22"/>
          <w:lang w:eastAsia="en-US"/>
        </w:rPr>
        <w:t>Sie können selbst und mit eigenen Mitteln vor Ort kostenlos eine Kopie der Akte anfertigen.</w:t>
      </w:r>
      <w:r w:rsidR="008F5F13">
        <w:t>]</w:t>
      </w:r>
    </w:p>
    <w:p w14:paraId="7E9A3F9D" w14:textId="77777777" w:rsidR="00F044F4" w:rsidRPr="00456DB9" w:rsidRDefault="00F044F4" w:rsidP="00F044F4">
      <w:pPr>
        <w:jc w:val="both"/>
      </w:pPr>
    </w:p>
    <w:p w14:paraId="7E87660A" w14:textId="014E2B8E" w:rsidR="00F044F4" w:rsidRDefault="00456DB9" w:rsidP="00F044F4">
      <w:pPr>
        <w:jc w:val="both"/>
      </w:pPr>
      <w:r w:rsidRPr="00456DB9">
        <w:tab/>
      </w:r>
      <w:r w:rsidR="00426F4B">
        <w:t>§ </w:t>
      </w:r>
      <w:r w:rsidR="00F044F4" w:rsidRPr="00456DB9">
        <w:t xml:space="preserve">3 - Innerhalb der in </w:t>
      </w:r>
      <w:r w:rsidR="00426F4B">
        <w:t>§ </w:t>
      </w:r>
      <w:r w:rsidR="00F044F4" w:rsidRPr="00456DB9">
        <w:t>2 festgelegten Frist können der Beschuldigte und die Zivilpartei den Untersuchungsrichter gemäß Artikel 61</w:t>
      </w:r>
      <w:r w:rsidR="00F044F4" w:rsidRPr="00456DB9">
        <w:rPr>
          <w:i/>
        </w:rPr>
        <w:t>quinquies</w:t>
      </w:r>
      <w:r w:rsidR="00F044F4" w:rsidRPr="00456DB9">
        <w:t xml:space="preserve"> darum ersuchen, zusätzliche gerichtliche Untersuchungshandlungen vorzunehmen. In diesem Fall wird die Regelung des Verfahrens ausgesetzt. Wenn der Antrag definitiv behandelt worden ist, wird die Sache gemäß den in </w:t>
      </w:r>
      <w:r w:rsidR="00426F4B">
        <w:t>§ </w:t>
      </w:r>
      <w:r w:rsidR="00F044F4" w:rsidRPr="00456DB9">
        <w:t>2 vorgesehenen Formen und Fristen erneut vor der Ratskammer anberaumt.</w:t>
      </w:r>
    </w:p>
    <w:p w14:paraId="13BD5CF8" w14:textId="77777777" w:rsidR="00502BEB" w:rsidRDefault="00502BEB" w:rsidP="00F044F4">
      <w:pPr>
        <w:jc w:val="both"/>
      </w:pPr>
    </w:p>
    <w:p w14:paraId="66B70BD6" w14:textId="505E254A" w:rsidR="00502BEB" w:rsidRPr="00AA0BF2" w:rsidRDefault="00502BEB" w:rsidP="00502BEB">
      <w:pPr>
        <w:ind w:firstLine="708"/>
        <w:jc w:val="both"/>
      </w:pPr>
      <w:r>
        <w:tab/>
        <w:t>[</w:t>
      </w:r>
      <w:r w:rsidRPr="00AA0BF2">
        <w:t>Der Beschuldigte und die Zivilpartei können gemäß Artikel 90</w:t>
      </w:r>
      <w:r w:rsidRPr="00AA0BF2">
        <w:rPr>
          <w:i/>
          <w:iCs/>
        </w:rPr>
        <w:t>septies</w:t>
      </w:r>
      <w:r w:rsidRPr="00AA0BF2">
        <w:t xml:space="preserve"> </w:t>
      </w:r>
      <w:r w:rsidR="00426F4B">
        <w:t>§ </w:t>
      </w:r>
      <w:r w:rsidRPr="00AA0BF2">
        <w:t>6 Absatz 2 beim Untersuchungsrichter einen Antrag einreichen.</w:t>
      </w:r>
    </w:p>
    <w:p w14:paraId="174E057C" w14:textId="77777777" w:rsidR="00502BEB" w:rsidRPr="00AA0BF2" w:rsidRDefault="00502BEB" w:rsidP="00502BEB">
      <w:pPr>
        <w:jc w:val="both"/>
      </w:pPr>
    </w:p>
    <w:p w14:paraId="568CD658" w14:textId="38EB9E6E" w:rsidR="00502BEB" w:rsidRPr="00456DB9" w:rsidRDefault="00502BEB" w:rsidP="00502BEB">
      <w:pPr>
        <w:jc w:val="both"/>
      </w:pPr>
      <w:r>
        <w:tab/>
      </w:r>
      <w:r w:rsidRPr="00AA0BF2">
        <w:t xml:space="preserve">Die im vorliegenden Paragraphen erwähnten Anträge müssen zur Vermeidung der Unzulässigkeit binnen der in </w:t>
      </w:r>
      <w:r w:rsidR="00426F4B">
        <w:t>§ </w:t>
      </w:r>
      <w:r w:rsidRPr="00AA0BF2">
        <w:t>2 erwähnten Frist der Kanzlei des Gerichts Erster Instanz zugesandt oder dort hinterlegt werden.</w:t>
      </w:r>
      <w:r>
        <w:t>]</w:t>
      </w:r>
    </w:p>
    <w:p w14:paraId="2B627F27" w14:textId="77777777" w:rsidR="00F044F4" w:rsidRPr="00456DB9" w:rsidRDefault="00F044F4" w:rsidP="00F044F4">
      <w:pPr>
        <w:jc w:val="both"/>
      </w:pPr>
    </w:p>
    <w:p w14:paraId="7CB4B5D5" w14:textId="54E0071C" w:rsidR="00F044F4" w:rsidRPr="00456DB9" w:rsidRDefault="00456DB9" w:rsidP="00F044F4">
      <w:pPr>
        <w:jc w:val="both"/>
      </w:pPr>
      <w:r w:rsidRPr="00456DB9">
        <w:tab/>
      </w:r>
      <w:r w:rsidR="00426F4B">
        <w:t>§ </w:t>
      </w:r>
      <w:r w:rsidR="00F044F4" w:rsidRPr="00456DB9">
        <w:t>4 - Die Ratskammer befindet über den Bericht des Untersuchungsrichters, nachdem sie den Prokurator des Königs, die Zivilpartei und den Beschuldigten angehört hat.</w:t>
      </w:r>
    </w:p>
    <w:p w14:paraId="3BB0B533" w14:textId="77777777" w:rsidR="00F044F4" w:rsidRPr="00456DB9" w:rsidRDefault="00F044F4" w:rsidP="00F044F4">
      <w:pPr>
        <w:jc w:val="both"/>
      </w:pPr>
    </w:p>
    <w:p w14:paraId="05243315" w14:textId="77777777" w:rsidR="00F044F4" w:rsidRPr="00456DB9" w:rsidRDefault="00456DB9" w:rsidP="00F044F4">
      <w:pPr>
        <w:jc w:val="both"/>
      </w:pPr>
      <w:r w:rsidRPr="00456DB9">
        <w:tab/>
      </w:r>
      <w:r w:rsidR="00F044F4" w:rsidRPr="00456DB9">
        <w:t>Die Parteien können sich von einem Beistand beistehen oder sich von ihm vertreten lassen. Die Ratskammer kann jedoch das persönliche Erscheinen der Parteien[, sei es über Videokonferenz oder nicht, wenn sich der Beschuldigte in Untersuchungshaft befindet,] anordnen. Gegen diesen Beschluss kann kein Rechtsmittel eingelegt werden. Der Beschluss wird der betreffenden Partei auf Antrag des Prokurators des Königs zugestellt und enthält die Ladung, am festgelegten Datum zu erscheinen. Erscheint besagte Partei nicht, befindet die Ratskammer und der Beschluss gilt als kontradiktorisch.</w:t>
      </w:r>
    </w:p>
    <w:p w14:paraId="58C86007" w14:textId="77777777" w:rsidR="00F044F4" w:rsidRPr="00456DB9" w:rsidRDefault="00F044F4" w:rsidP="00F044F4">
      <w:pPr>
        <w:jc w:val="both"/>
      </w:pPr>
    </w:p>
    <w:p w14:paraId="1A18DD9D" w14:textId="77777777" w:rsidR="00F044F4" w:rsidRPr="00456DB9" w:rsidRDefault="00456DB9" w:rsidP="00F044F4">
      <w:pPr>
        <w:jc w:val="both"/>
      </w:pPr>
      <w:r w:rsidRPr="00456DB9">
        <w:tab/>
      </w:r>
      <w:r w:rsidR="00F044F4" w:rsidRPr="00456DB9">
        <w:t>Wenn die Ratskammer die Sache zur Beratung stellt, um ihren Beschluss zu verkünden, bestimmt sie den Tag dieser Verkündung.]</w:t>
      </w:r>
    </w:p>
    <w:p w14:paraId="46FA872F" w14:textId="77777777" w:rsidR="00F044F4" w:rsidRPr="00456DB9" w:rsidRDefault="00F044F4" w:rsidP="00F044F4">
      <w:pPr>
        <w:jc w:val="both"/>
      </w:pPr>
    </w:p>
    <w:p w14:paraId="1420E3ED" w14:textId="3933E49A" w:rsidR="00F044F4" w:rsidRPr="00456DB9" w:rsidRDefault="00F044F4" w:rsidP="00F044F4">
      <w:pPr>
        <w:jc w:val="both"/>
      </w:pPr>
      <w:r w:rsidRPr="00456DB9">
        <w:rPr>
          <w:i/>
        </w:rPr>
        <w:t>[</w:t>
      </w:r>
      <w:r w:rsidR="00426F4B">
        <w:rPr>
          <w:i/>
        </w:rPr>
        <w:t>Art. </w:t>
      </w:r>
      <w:r w:rsidRPr="00456DB9">
        <w:rPr>
          <w:i/>
        </w:rPr>
        <w:t xml:space="preserve">127 ersetzt durch </w:t>
      </w:r>
      <w:r w:rsidR="00426F4B">
        <w:rPr>
          <w:i/>
        </w:rPr>
        <w:t>Art. </w:t>
      </w:r>
      <w:r w:rsidRPr="00456DB9">
        <w:rPr>
          <w:i/>
        </w:rPr>
        <w:t xml:space="preserve">2 des G. vom 31. Mai 2005 (B.S. vom 16. Juni 2005); </w:t>
      </w:r>
      <w:r w:rsidR="00426F4B">
        <w:rPr>
          <w:i/>
        </w:rPr>
        <w:t>§ </w:t>
      </w:r>
      <w:r w:rsidRPr="00456DB9">
        <w:rPr>
          <w:i/>
        </w:rPr>
        <w:t xml:space="preserve">2 abgeändert durch </w:t>
      </w:r>
      <w:r w:rsidR="00426F4B">
        <w:rPr>
          <w:i/>
        </w:rPr>
        <w:t>Art. </w:t>
      </w:r>
      <w:r w:rsidRPr="00456DB9">
        <w:rPr>
          <w:i/>
        </w:rPr>
        <w:t>26 des G. vom 27. Dezember 2012 (B.S. vom 31. Januar 2013)</w:t>
      </w:r>
      <w:r w:rsidR="00E40DF1">
        <w:rPr>
          <w:i/>
        </w:rPr>
        <w:t>,</w:t>
      </w:r>
      <w:r w:rsidR="008F5F13">
        <w:rPr>
          <w:i/>
        </w:rPr>
        <w:t xml:space="preserve"> </w:t>
      </w:r>
      <w:r w:rsidR="00426F4B">
        <w:rPr>
          <w:i/>
        </w:rPr>
        <w:t>Art. </w:t>
      </w:r>
      <w:r w:rsidR="008F5F13">
        <w:rPr>
          <w:i/>
        </w:rPr>
        <w:t>148 des G. vom 5. Mai 2019 (I) (B.S. vom 19. Juni 2019)</w:t>
      </w:r>
      <w:r w:rsidR="00E40DF1">
        <w:rPr>
          <w:i/>
        </w:rPr>
        <w:t xml:space="preserve"> und </w:t>
      </w:r>
      <w:r w:rsidR="00426F4B">
        <w:rPr>
          <w:i/>
        </w:rPr>
        <w:t>Art. </w:t>
      </w:r>
      <w:r w:rsidR="00E40DF1">
        <w:rPr>
          <w:i/>
        </w:rPr>
        <w:t>17</w:t>
      </w:r>
      <w:r w:rsidR="00E40DF1" w:rsidRPr="00E40DF1">
        <w:rPr>
          <w:i/>
        </w:rPr>
        <w:t xml:space="preserve"> des G. vom 6. Dezember 2022 (B.S. vom 21. Dezember 2022)</w:t>
      </w:r>
      <w:r w:rsidRPr="00456DB9">
        <w:rPr>
          <w:i/>
        </w:rPr>
        <w:t xml:space="preserve">; </w:t>
      </w:r>
      <w:r w:rsidR="00426F4B">
        <w:rPr>
          <w:i/>
        </w:rPr>
        <w:t>§ </w:t>
      </w:r>
      <w:r w:rsidR="00502BEB">
        <w:rPr>
          <w:i/>
        </w:rPr>
        <w:t xml:space="preserve">3 </w:t>
      </w:r>
      <w:r w:rsidR="00426F4B">
        <w:rPr>
          <w:i/>
        </w:rPr>
        <w:t>Abs. </w:t>
      </w:r>
      <w:r w:rsidR="00502BEB">
        <w:rPr>
          <w:i/>
        </w:rPr>
        <w:t xml:space="preserve">2 und 3 eingefügt durch </w:t>
      </w:r>
      <w:r w:rsidR="00426F4B">
        <w:rPr>
          <w:i/>
        </w:rPr>
        <w:t>Art. </w:t>
      </w:r>
      <w:r w:rsidR="00502BEB">
        <w:rPr>
          <w:i/>
        </w:rPr>
        <w:t>2 des G. vom 12. Juli 2021 (B.S. vom 20. Juli 2021</w:t>
      </w:r>
      <w:r w:rsidR="006A3AA1">
        <w:rPr>
          <w:i/>
        </w:rPr>
        <w:t>)</w:t>
      </w:r>
      <w:r w:rsidR="00502BEB">
        <w:rPr>
          <w:i/>
        </w:rPr>
        <w:t xml:space="preserve">; </w:t>
      </w:r>
      <w:r w:rsidR="00426F4B">
        <w:rPr>
          <w:i/>
        </w:rPr>
        <w:t>§ </w:t>
      </w:r>
      <w:r w:rsidR="004C43FD" w:rsidRPr="00456DB9">
        <w:rPr>
          <w:i/>
        </w:rPr>
        <w:t xml:space="preserve">4 </w:t>
      </w:r>
      <w:r w:rsidR="00426F4B">
        <w:rPr>
          <w:i/>
        </w:rPr>
        <w:t>Abs. </w:t>
      </w:r>
      <w:r w:rsidR="004C43FD" w:rsidRPr="00456DB9">
        <w:rPr>
          <w:i/>
        </w:rPr>
        <w:t xml:space="preserve">2 abgeändert durch </w:t>
      </w:r>
      <w:r w:rsidR="00426F4B">
        <w:rPr>
          <w:i/>
        </w:rPr>
        <w:t>Art. </w:t>
      </w:r>
      <w:r w:rsidR="004C43FD" w:rsidRPr="00456DB9">
        <w:rPr>
          <w:i/>
        </w:rPr>
        <w:t>2 des G. vom 29. Januar 2016 (B.S. vom 19. Februar 2016)</w:t>
      </w:r>
      <w:r w:rsidR="00ED1B93" w:rsidRPr="00456DB9">
        <w:rPr>
          <w:i/>
        </w:rPr>
        <w:t xml:space="preserve"> -</w:t>
      </w:r>
      <w:r w:rsidR="006A3AA1">
        <w:rPr>
          <w:i/>
        </w:rPr>
        <w:t> </w:t>
      </w:r>
      <w:r w:rsidR="00456DB9" w:rsidRPr="00456DB9">
        <w:rPr>
          <w:i/>
        </w:rPr>
        <w:t>in Kraft ab dem 1. September 2017</w:t>
      </w:r>
      <w:r w:rsidR="006A3AA1">
        <w:rPr>
          <w:i/>
        </w:rPr>
        <w:t> </w:t>
      </w:r>
      <w:r w:rsidR="00456DB9" w:rsidRPr="00456DB9">
        <w:rPr>
          <w:i/>
        </w:rPr>
        <w:t>-</w:t>
      </w:r>
      <w:r w:rsidR="0052047D">
        <w:rPr>
          <w:i/>
        </w:rPr>
        <w:t xml:space="preserve">; siehe auch Entscheid </w:t>
      </w:r>
      <w:r w:rsidR="00426F4B">
        <w:rPr>
          <w:i/>
        </w:rPr>
        <w:t>Nr. </w:t>
      </w:r>
      <w:r w:rsidR="0052047D">
        <w:rPr>
          <w:i/>
        </w:rPr>
        <w:t>76/2018 des Verfassungsgerichtshofes vom 21. Juni 2018 (B.S. vom 2. Juli 2018)</w:t>
      </w:r>
      <w:r w:rsidRPr="00456DB9">
        <w:rPr>
          <w:i/>
        </w:rPr>
        <w:t>]</w:t>
      </w:r>
    </w:p>
    <w:p w14:paraId="4CD4CA5F" w14:textId="77777777" w:rsidR="009021FB" w:rsidRPr="002B5AA9" w:rsidRDefault="009021FB" w:rsidP="005B38EB">
      <w:pPr>
        <w:jc w:val="both"/>
      </w:pPr>
    </w:p>
    <w:p w14:paraId="1A647F19" w14:textId="77777777" w:rsidR="005B38EB" w:rsidRPr="002B5AA9" w:rsidRDefault="005B38EB" w:rsidP="005B38EB">
      <w:pPr>
        <w:jc w:val="both"/>
      </w:pPr>
    </w:p>
    <w:p w14:paraId="1C6C9ABB" w14:textId="1E85427B" w:rsidR="005B38EB" w:rsidRPr="002B5AA9" w:rsidRDefault="005B38EB" w:rsidP="005B38EB">
      <w:pPr>
        <w:jc w:val="both"/>
      </w:pPr>
      <w:r w:rsidRPr="002B5AA9">
        <w:tab/>
      </w:r>
      <w:r w:rsidR="00426F4B">
        <w:rPr>
          <w:b/>
        </w:rPr>
        <w:t>Art. </w:t>
      </w:r>
      <w:r w:rsidRPr="002B5AA9">
        <w:rPr>
          <w:b/>
        </w:rPr>
        <w:t>128</w:t>
      </w:r>
      <w:r w:rsidRPr="002B5AA9">
        <w:t xml:space="preserve"> - [Wenn die Ratskammer der Ansicht ist, dass die Tat weder ein Verbrechen noch ein Vergehen noch eine Übertretung darstellt oder dass keinerlei Belastungstatsache gegen den Beschuldigten besteht, erklärt sie, dass es keinen Grund zur Verfolgung gibt.]</w:t>
      </w:r>
    </w:p>
    <w:p w14:paraId="0D78B7B3" w14:textId="77777777" w:rsidR="005B38EB" w:rsidRPr="002B5AA9" w:rsidRDefault="005B38EB" w:rsidP="005B38EB">
      <w:pPr>
        <w:jc w:val="both"/>
      </w:pPr>
    </w:p>
    <w:p w14:paraId="6B2C179B" w14:textId="77777777" w:rsidR="005B38EB" w:rsidRPr="002B5AA9" w:rsidRDefault="005B38EB" w:rsidP="005B38EB">
      <w:pPr>
        <w:jc w:val="both"/>
      </w:pPr>
      <w:r w:rsidRPr="002B5AA9">
        <w:tab/>
        <w:t>[In diesem Fall und wenn die gerichtliche Untersuchung durch Auftreten als Zivilpartei vor dem Untersuchungsrichter eingeleitet worden ist, wird die Zivilpartei zur Zahlung der in Artikel 1022 des Gerichtsgesetzbuches erwähnten Entschädigung an den Beschuldigten verurteilt.]</w:t>
      </w:r>
    </w:p>
    <w:p w14:paraId="15927D63" w14:textId="77777777" w:rsidR="005B38EB" w:rsidRPr="002B5AA9" w:rsidRDefault="005B38EB" w:rsidP="005B38EB">
      <w:pPr>
        <w:jc w:val="both"/>
      </w:pPr>
    </w:p>
    <w:p w14:paraId="2FE0FDFB" w14:textId="1A3F8C02" w:rsidR="005B38EB" w:rsidRPr="002B5AA9" w:rsidRDefault="005B38EB" w:rsidP="005B38EB">
      <w:pPr>
        <w:jc w:val="both"/>
        <w:rPr>
          <w:i/>
        </w:rPr>
      </w:pPr>
      <w:r w:rsidRPr="002B5AA9">
        <w:rPr>
          <w:i/>
        </w:rPr>
        <w:t>[</w:t>
      </w:r>
      <w:r w:rsidR="00426F4B">
        <w:rPr>
          <w:i/>
        </w:rPr>
        <w:t>Art. </w:t>
      </w:r>
      <w:r w:rsidRPr="002B5AA9">
        <w:rPr>
          <w:i/>
        </w:rPr>
        <w:t xml:space="preserve">128 </w:t>
      </w:r>
      <w:r w:rsidR="00426F4B">
        <w:rPr>
          <w:i/>
        </w:rPr>
        <w:t>Abs. </w:t>
      </w:r>
      <w:r w:rsidRPr="002B5AA9">
        <w:rPr>
          <w:i/>
        </w:rPr>
        <w:t xml:space="preserve">1 (früherer einziger Absatz) ersetzt durch </w:t>
      </w:r>
      <w:r w:rsidR="00426F4B">
        <w:rPr>
          <w:i/>
        </w:rPr>
        <w:t>Art. </w:t>
      </w:r>
      <w:r w:rsidRPr="002B5AA9">
        <w:rPr>
          <w:i/>
        </w:rPr>
        <w:t xml:space="preserve">24 des G. vom 12. März 1998 (B.S. vom 2. April 1998) - in Kraft ab dem 2. Oktober 1998 -; </w:t>
      </w:r>
      <w:r w:rsidR="00426F4B">
        <w:rPr>
          <w:i/>
        </w:rPr>
        <w:t>Abs. </w:t>
      </w:r>
      <w:r w:rsidRPr="002B5AA9">
        <w:rPr>
          <w:i/>
        </w:rPr>
        <w:t xml:space="preserve">2 eingefügt durch </w:t>
      </w:r>
      <w:r w:rsidR="00426F4B">
        <w:rPr>
          <w:i/>
        </w:rPr>
        <w:t>Art. </w:t>
      </w:r>
      <w:r w:rsidRPr="002B5AA9">
        <w:rPr>
          <w:i/>
        </w:rPr>
        <w:t>8 des G. vom 21. April 2007 (I) (B.S. vom 31. Mai 2007) - in Kraft ab dem 1. Januar 2008 -]</w:t>
      </w:r>
    </w:p>
    <w:p w14:paraId="657C56CE" w14:textId="77777777" w:rsidR="005B38EB" w:rsidRPr="002B5AA9" w:rsidRDefault="005B38EB" w:rsidP="005B38EB">
      <w:pPr>
        <w:jc w:val="both"/>
      </w:pPr>
    </w:p>
    <w:p w14:paraId="6E1B07C2" w14:textId="77777777" w:rsidR="005B38EB" w:rsidRPr="002B5AA9" w:rsidRDefault="005B38EB" w:rsidP="005B38EB">
      <w:pPr>
        <w:jc w:val="both"/>
      </w:pPr>
    </w:p>
    <w:p w14:paraId="1E057F09" w14:textId="63989495" w:rsidR="005B38EB" w:rsidRPr="002B5AA9" w:rsidRDefault="005B38EB" w:rsidP="005B38EB">
      <w:pPr>
        <w:jc w:val="both"/>
      </w:pPr>
      <w:r w:rsidRPr="002B5AA9">
        <w:tab/>
      </w:r>
      <w:r w:rsidR="00426F4B">
        <w:rPr>
          <w:b/>
        </w:rPr>
        <w:t>Art. </w:t>
      </w:r>
      <w:r w:rsidRPr="002B5AA9">
        <w:rPr>
          <w:b/>
        </w:rPr>
        <w:t>129</w:t>
      </w:r>
      <w:r w:rsidRPr="002B5AA9">
        <w:t xml:space="preserve"> - [[Wenn die Ratskammer der Ansicht ist], dass die Tat nur eine einfache Übertretung oder eines der in Artikel 138 vorgesehenen Vergehen ist, wird der Beschuldigte an das Polizeigericht verwiesen.]</w:t>
      </w:r>
    </w:p>
    <w:p w14:paraId="53E742ED" w14:textId="77777777" w:rsidR="005B38EB" w:rsidRPr="002B5AA9" w:rsidRDefault="005B38EB" w:rsidP="005B38EB">
      <w:pPr>
        <w:jc w:val="both"/>
      </w:pPr>
    </w:p>
    <w:p w14:paraId="69FF62F3" w14:textId="77777777" w:rsidR="005B38EB" w:rsidRPr="002B5AA9" w:rsidRDefault="005B38EB" w:rsidP="005B38EB">
      <w:pPr>
        <w:jc w:val="both"/>
      </w:pPr>
      <w:r w:rsidRPr="002B5AA9">
        <w:tab/>
        <w:t>Die Bestimmungen des vorliegenden Artikels und des vorhergehenden Artikels können die Rechte der Zivilpartei oder der öffentlichen Partei nicht beeinträchtigen, wie nachstehend bestimmt wird.</w:t>
      </w:r>
    </w:p>
    <w:p w14:paraId="0583F0DA" w14:textId="77777777" w:rsidR="005B38EB" w:rsidRPr="002B5AA9" w:rsidRDefault="005B38EB" w:rsidP="005B38EB">
      <w:pPr>
        <w:jc w:val="both"/>
      </w:pPr>
    </w:p>
    <w:p w14:paraId="31BB963D" w14:textId="594AA5D4" w:rsidR="005B38EB" w:rsidRPr="002B5AA9" w:rsidRDefault="005B38EB" w:rsidP="005B38EB">
      <w:pPr>
        <w:jc w:val="both"/>
        <w:rPr>
          <w:i/>
        </w:rPr>
      </w:pPr>
      <w:r w:rsidRPr="002B5AA9">
        <w:rPr>
          <w:i/>
        </w:rPr>
        <w:t>[</w:t>
      </w:r>
      <w:r w:rsidR="00426F4B">
        <w:rPr>
          <w:i/>
        </w:rPr>
        <w:t>Art. </w:t>
      </w:r>
      <w:r w:rsidRPr="002B5AA9">
        <w:rPr>
          <w:i/>
        </w:rPr>
        <w:t xml:space="preserve">129 </w:t>
      </w:r>
      <w:r w:rsidR="00426F4B">
        <w:rPr>
          <w:i/>
        </w:rPr>
        <w:t>Abs. </w:t>
      </w:r>
      <w:r w:rsidRPr="002B5AA9">
        <w:rPr>
          <w:i/>
        </w:rPr>
        <w:t xml:space="preserve">1 ersetzt durch </w:t>
      </w:r>
      <w:r w:rsidR="00426F4B">
        <w:rPr>
          <w:i/>
        </w:rPr>
        <w:t>Art. </w:t>
      </w:r>
      <w:r w:rsidRPr="002B5AA9">
        <w:rPr>
          <w:i/>
        </w:rPr>
        <w:t xml:space="preserve">3 des G. vom 11. Juli 1994 (B.S. vom 21. Juli 1994) - in Kraft ab dem 1. Januar 1995 - und abgeändert durch </w:t>
      </w:r>
      <w:r w:rsidR="00426F4B">
        <w:rPr>
          <w:i/>
        </w:rPr>
        <w:t>Art. </w:t>
      </w:r>
      <w:r w:rsidRPr="002B5AA9">
        <w:rPr>
          <w:i/>
        </w:rPr>
        <w:t>25 des G. vom 12. März 1998 (B.S. vom 2. April 1998) - in Kraft ab dem 2. Oktober 1998 -]</w:t>
      </w:r>
    </w:p>
    <w:p w14:paraId="047F8119" w14:textId="77777777" w:rsidR="005B38EB" w:rsidRPr="002B5AA9" w:rsidRDefault="005B38EB" w:rsidP="005B38EB">
      <w:pPr>
        <w:jc w:val="both"/>
      </w:pPr>
    </w:p>
    <w:p w14:paraId="2A8854E1" w14:textId="77777777" w:rsidR="005B38EB" w:rsidRPr="002B5AA9" w:rsidRDefault="005B38EB" w:rsidP="005B38EB">
      <w:pPr>
        <w:jc w:val="both"/>
      </w:pPr>
    </w:p>
    <w:p w14:paraId="4B2D0970" w14:textId="221BE652" w:rsidR="005B38EB" w:rsidRPr="002B5AA9" w:rsidRDefault="005B38EB" w:rsidP="005B38EB">
      <w:pPr>
        <w:jc w:val="both"/>
      </w:pPr>
      <w:r w:rsidRPr="002B5AA9">
        <w:tab/>
      </w:r>
      <w:r w:rsidR="00426F4B">
        <w:rPr>
          <w:b/>
        </w:rPr>
        <w:t>Art. </w:t>
      </w:r>
      <w:r w:rsidRPr="002B5AA9">
        <w:rPr>
          <w:b/>
        </w:rPr>
        <w:t>130</w:t>
      </w:r>
      <w:r w:rsidRPr="002B5AA9">
        <w:t xml:space="preserve"> - [Wenn die Ratskammer feststellt, dass die Straftat in die Zuständigkeit des Korrektionalgerichts fällt, </w:t>
      </w:r>
      <w:r w:rsidR="00E34595">
        <w:t>[</w:t>
      </w:r>
      <w:r w:rsidR="00E34595" w:rsidRPr="002F7208">
        <w:t>wird der Beschuldigte an dieses Gericht oder, nach der gerichtlichen Untersuchung in dem in Artikel 57</w:t>
      </w:r>
      <w:r w:rsidR="00E34595" w:rsidRPr="002F7208">
        <w:rPr>
          <w:i/>
        </w:rPr>
        <w:t>bis</w:t>
      </w:r>
      <w:r w:rsidR="00E34595" w:rsidRPr="002F7208">
        <w:t xml:space="preserve"> </w:t>
      </w:r>
      <w:r w:rsidR="00426F4B">
        <w:t>§ </w:t>
      </w:r>
      <w:r w:rsidR="00E34595" w:rsidRPr="002F7208">
        <w:t>1 des Gesetzes vom 8. April 1965 über den Jugendschutz, die Betreuung Minderjähriger, die eine als Straftat qualifizierte Tat begangen haben, und die Wiedergutmachung des durch diese Tat verursachten Schadens erwähnten Fall, an die spezifische Kammer des Jugendgerichts verwiesen</w:t>
      </w:r>
      <w:r w:rsidR="00E34595">
        <w:t>]</w:t>
      </w:r>
      <w:r w:rsidRPr="002B5AA9">
        <w:t>.]</w:t>
      </w:r>
    </w:p>
    <w:p w14:paraId="19CFF564" w14:textId="77777777" w:rsidR="005B38EB" w:rsidRPr="002B5AA9" w:rsidRDefault="005B38EB" w:rsidP="005B38EB">
      <w:pPr>
        <w:jc w:val="both"/>
      </w:pPr>
    </w:p>
    <w:p w14:paraId="5A05BFCA" w14:textId="72B64EAD" w:rsidR="005B38EB" w:rsidRPr="002B5AA9" w:rsidRDefault="005B38EB" w:rsidP="005B38EB">
      <w:pPr>
        <w:jc w:val="both"/>
        <w:rPr>
          <w:i/>
        </w:rPr>
      </w:pPr>
      <w:r w:rsidRPr="002B5AA9">
        <w:rPr>
          <w:i/>
        </w:rPr>
        <w:t>[</w:t>
      </w:r>
      <w:r w:rsidR="00426F4B">
        <w:rPr>
          <w:i/>
        </w:rPr>
        <w:t>Art. </w:t>
      </w:r>
      <w:r w:rsidRPr="002B5AA9">
        <w:rPr>
          <w:i/>
        </w:rPr>
        <w:t xml:space="preserve">130 ersetzt durch </w:t>
      </w:r>
      <w:r w:rsidR="00426F4B">
        <w:rPr>
          <w:i/>
        </w:rPr>
        <w:t>Art. </w:t>
      </w:r>
      <w:r w:rsidRPr="002B5AA9">
        <w:rPr>
          <w:i/>
        </w:rPr>
        <w:t>8 des G. vom 21. Dezember 2009 (B.S. vom 11. Januar 2010) - in Kraft ab dem 1. Mai 2010 -</w:t>
      </w:r>
      <w:r w:rsidR="00E34595">
        <w:rPr>
          <w:i/>
        </w:rPr>
        <w:t xml:space="preserve"> und abgeändert durch </w:t>
      </w:r>
      <w:r w:rsidR="00426F4B">
        <w:rPr>
          <w:i/>
        </w:rPr>
        <w:t>Art. </w:t>
      </w:r>
      <w:r w:rsidR="00E34595">
        <w:rPr>
          <w:i/>
        </w:rPr>
        <w:t>3 des G. vom 20. Juli 2015 (III) (B.S. vom 26. August 2016)</w:t>
      </w:r>
      <w:r w:rsidRPr="002B5AA9">
        <w:rPr>
          <w:i/>
        </w:rPr>
        <w:t>]</w:t>
      </w:r>
    </w:p>
    <w:p w14:paraId="299B86A5" w14:textId="77777777" w:rsidR="005B38EB" w:rsidRPr="002B5AA9" w:rsidRDefault="005B38EB" w:rsidP="005B38EB">
      <w:pPr>
        <w:jc w:val="both"/>
      </w:pPr>
    </w:p>
    <w:p w14:paraId="4E892EC0" w14:textId="77777777" w:rsidR="005B38EB" w:rsidRPr="002B5AA9" w:rsidRDefault="005B38EB" w:rsidP="005B38EB">
      <w:pPr>
        <w:jc w:val="both"/>
      </w:pPr>
    </w:p>
    <w:p w14:paraId="7FD3482C" w14:textId="2867E816" w:rsidR="005B38EB" w:rsidRPr="002B5AA9" w:rsidRDefault="005B38EB" w:rsidP="005B38EB">
      <w:pPr>
        <w:jc w:val="both"/>
      </w:pPr>
      <w:r w:rsidRPr="002B5AA9">
        <w:tab/>
      </w:r>
      <w:r w:rsidR="00426F4B">
        <w:rPr>
          <w:b/>
        </w:rPr>
        <w:t>Art. </w:t>
      </w:r>
      <w:r w:rsidRPr="002B5AA9">
        <w:rPr>
          <w:b/>
        </w:rPr>
        <w:t>131</w:t>
      </w:r>
      <w:r w:rsidRPr="002B5AA9">
        <w:t xml:space="preserve"> - [</w:t>
      </w:r>
      <w:r w:rsidR="00426F4B">
        <w:t>§ </w:t>
      </w:r>
      <w:r w:rsidRPr="002B5AA9">
        <w:t>1 - Die Ratskammer spricht, wenn dazu Grund besteht, die Nichtigkeit der Handlung und der Gesamtheit oder eines Teils des darauf folgenden Verfahrens aus, wenn sie eine Unregelmäßigkeit, ein Versäumnis oder einen Nichtigkeitsgrund feststellt mit Auswirkungen auf:</w:t>
      </w:r>
    </w:p>
    <w:p w14:paraId="6784CAAD" w14:textId="77777777" w:rsidR="005B38EB" w:rsidRPr="002B5AA9" w:rsidRDefault="005B38EB" w:rsidP="005B38EB">
      <w:pPr>
        <w:jc w:val="both"/>
      </w:pPr>
    </w:p>
    <w:p w14:paraId="6C603114" w14:textId="77777777" w:rsidR="005B38EB" w:rsidRPr="002B5AA9" w:rsidRDefault="005B38EB" w:rsidP="005B38EB">
      <w:pPr>
        <w:jc w:val="both"/>
      </w:pPr>
      <w:r w:rsidRPr="002B5AA9">
        <w:tab/>
        <w:t>1. eine gerichtliche Untersuchungshandlung,</w:t>
      </w:r>
    </w:p>
    <w:p w14:paraId="4147AB20" w14:textId="77777777" w:rsidR="005B38EB" w:rsidRPr="002B5AA9" w:rsidRDefault="005B38EB" w:rsidP="005B38EB">
      <w:pPr>
        <w:jc w:val="both"/>
      </w:pPr>
    </w:p>
    <w:p w14:paraId="757CC2F6" w14:textId="77777777" w:rsidR="005B38EB" w:rsidRPr="002B5AA9" w:rsidRDefault="005B38EB" w:rsidP="005B38EB">
      <w:pPr>
        <w:jc w:val="both"/>
      </w:pPr>
      <w:r w:rsidRPr="002B5AA9">
        <w:tab/>
        <w:t>2. die Beweiserhebung.</w:t>
      </w:r>
    </w:p>
    <w:p w14:paraId="4E505D7D" w14:textId="77777777" w:rsidR="005B38EB" w:rsidRPr="002B5AA9" w:rsidRDefault="005B38EB" w:rsidP="005B38EB">
      <w:pPr>
        <w:jc w:val="both"/>
      </w:pPr>
    </w:p>
    <w:p w14:paraId="7C1F63A4" w14:textId="59F2DDC1" w:rsidR="005B38EB" w:rsidRPr="002B5AA9" w:rsidRDefault="005B38EB" w:rsidP="005B38EB">
      <w:pPr>
        <w:jc w:val="both"/>
      </w:pPr>
      <w:r w:rsidRPr="002B5AA9">
        <w:tab/>
      </w:r>
      <w:r w:rsidR="00426F4B">
        <w:t>§ </w:t>
      </w:r>
      <w:r w:rsidRPr="002B5AA9">
        <w:t>2 - Für nichtig erklärte Aktenstücke werden aus der Akte entfernt und bei der Kanzlei des Gerichts Erster Instanz hinterlegt, wenn binnen der in Artikel 135 vorgesehenen Frist keine Berufung eingelegt worden ist. [</w:t>
      </w:r>
      <w:r w:rsidR="00B979F5" w:rsidRPr="002B5AA9">
        <w:t>Die Ratskammer befindet unter Wahrung der Rechte der anderen Parteien, inwiefern die bei der Kanzlei hinterlegten Aktenstücke im Strafverfahren noch von einer Partei eingesehen und verwendet werden dürfen. Die Ratskammer vermerkt in ihrer Entscheidung, wem die Aktenstücke zurückzugeben sind oder was mit den für nichtig erklärten Aktenstücken geschieht.</w:t>
      </w:r>
      <w:r w:rsidRPr="002B5AA9">
        <w:t>]]</w:t>
      </w:r>
    </w:p>
    <w:p w14:paraId="5B3E859C" w14:textId="77777777" w:rsidR="005B38EB" w:rsidRPr="002B5AA9" w:rsidRDefault="005B38EB" w:rsidP="005B38EB">
      <w:pPr>
        <w:jc w:val="both"/>
      </w:pPr>
    </w:p>
    <w:p w14:paraId="08989568" w14:textId="7C439A82" w:rsidR="005B38EB" w:rsidRPr="002B5AA9" w:rsidRDefault="005B38EB" w:rsidP="005B38EB">
      <w:pPr>
        <w:jc w:val="both"/>
        <w:rPr>
          <w:i/>
        </w:rPr>
      </w:pPr>
      <w:r w:rsidRPr="002B5AA9">
        <w:rPr>
          <w:i/>
        </w:rPr>
        <w:t>[</w:t>
      </w:r>
      <w:r w:rsidR="00426F4B">
        <w:rPr>
          <w:i/>
        </w:rPr>
        <w:t>Art. </w:t>
      </w:r>
      <w:r w:rsidRPr="002B5AA9">
        <w:rPr>
          <w:i/>
        </w:rPr>
        <w:t xml:space="preserve">131 aufgehoben durch </w:t>
      </w:r>
      <w:r w:rsidR="00426F4B">
        <w:rPr>
          <w:i/>
        </w:rPr>
        <w:t>Art. </w:t>
      </w:r>
      <w:r w:rsidRPr="002B5AA9">
        <w:rPr>
          <w:i/>
        </w:rPr>
        <w:t xml:space="preserve">48 Buchstabe c) des G. vom 20. Juli 1990 (B.S. vom 14. August 1990) - in Kraft ab dem 1. Dezember 1990 - und wieder aufgenommen durch </w:t>
      </w:r>
      <w:r w:rsidR="00426F4B">
        <w:rPr>
          <w:i/>
        </w:rPr>
        <w:t>Art. </w:t>
      </w:r>
      <w:r w:rsidRPr="002B5AA9">
        <w:rPr>
          <w:i/>
        </w:rPr>
        <w:t>28 des G. vom 12. März 1998 (B.S. vom 2. April 1998) - in Kraft ab dem 2. Oktober 1998</w:t>
      </w:r>
      <w:r w:rsidR="0084168A" w:rsidRPr="002B5AA9">
        <w:rPr>
          <w:i/>
        </w:rPr>
        <w:t> </w:t>
      </w:r>
      <w:r w:rsidRPr="002B5AA9">
        <w:rPr>
          <w:i/>
        </w:rPr>
        <w:t xml:space="preserve">-; </w:t>
      </w:r>
      <w:r w:rsidR="00426F4B">
        <w:rPr>
          <w:i/>
        </w:rPr>
        <w:t>§ </w:t>
      </w:r>
      <w:r w:rsidRPr="002B5AA9">
        <w:rPr>
          <w:i/>
        </w:rPr>
        <w:t xml:space="preserve">2 </w:t>
      </w:r>
      <w:r w:rsidR="00B979F5" w:rsidRPr="002B5AA9">
        <w:rPr>
          <w:i/>
        </w:rPr>
        <w:t xml:space="preserve">ergänzt durch </w:t>
      </w:r>
      <w:r w:rsidR="00426F4B">
        <w:rPr>
          <w:i/>
        </w:rPr>
        <w:t>Art. </w:t>
      </w:r>
      <w:r w:rsidR="00B979F5" w:rsidRPr="002B5AA9">
        <w:rPr>
          <w:i/>
        </w:rPr>
        <w:t>6 des G. vom 4. Juli 2001 (I) (B.S. vom 24. Juli 2001), selbst für nichtig erklärt</w:t>
      </w:r>
      <w:r w:rsidRPr="002B5AA9">
        <w:rPr>
          <w:i/>
        </w:rPr>
        <w:t xml:space="preserve"> durch Entscheid </w:t>
      </w:r>
      <w:r w:rsidR="00426F4B">
        <w:rPr>
          <w:i/>
        </w:rPr>
        <w:t>Nr. </w:t>
      </w:r>
      <w:r w:rsidRPr="002B5AA9">
        <w:rPr>
          <w:i/>
        </w:rPr>
        <w:t>86/2002 des Schiedshofes vom 8. Mai 2002 (B.S. vom 24. Mai 2002)</w:t>
      </w:r>
      <w:r w:rsidR="00B979F5" w:rsidRPr="002B5AA9">
        <w:rPr>
          <w:i/>
        </w:rPr>
        <w:t xml:space="preserve">, und durch </w:t>
      </w:r>
      <w:r w:rsidR="00426F4B">
        <w:rPr>
          <w:i/>
        </w:rPr>
        <w:t>Art. </w:t>
      </w:r>
      <w:r w:rsidR="00B979F5" w:rsidRPr="002B5AA9">
        <w:rPr>
          <w:i/>
        </w:rPr>
        <w:t>2 des G. vom 14. Dezember 2012 (B.S.</w:t>
      </w:r>
      <w:r w:rsidR="0084168A" w:rsidRPr="002B5AA9">
        <w:rPr>
          <w:i/>
        </w:rPr>
        <w:t> </w:t>
      </w:r>
      <w:r w:rsidR="00B979F5" w:rsidRPr="002B5AA9">
        <w:rPr>
          <w:i/>
        </w:rPr>
        <w:t>vom 22. April 2013)</w:t>
      </w:r>
      <w:r w:rsidRPr="002B5AA9">
        <w:rPr>
          <w:i/>
        </w:rPr>
        <w:t>]</w:t>
      </w:r>
    </w:p>
    <w:p w14:paraId="60A86130" w14:textId="77777777" w:rsidR="005B38EB" w:rsidRPr="002B5AA9" w:rsidRDefault="005B38EB" w:rsidP="005B38EB">
      <w:pPr>
        <w:jc w:val="both"/>
      </w:pPr>
    </w:p>
    <w:p w14:paraId="36A5674C" w14:textId="77777777" w:rsidR="005B38EB" w:rsidRPr="002B5AA9" w:rsidRDefault="005B38EB" w:rsidP="005B38EB">
      <w:pPr>
        <w:jc w:val="both"/>
      </w:pPr>
    </w:p>
    <w:p w14:paraId="0278A7EE" w14:textId="7C9234B0" w:rsidR="005B38EB" w:rsidRPr="002B5AA9" w:rsidRDefault="005B38EB" w:rsidP="005B38EB">
      <w:pPr>
        <w:jc w:val="both"/>
      </w:pPr>
      <w:r w:rsidRPr="002B5AA9">
        <w:tab/>
        <w:t>[</w:t>
      </w:r>
      <w:r w:rsidR="00426F4B">
        <w:rPr>
          <w:b/>
        </w:rPr>
        <w:t>Art. </w:t>
      </w:r>
      <w:r w:rsidRPr="002B5AA9">
        <w:rPr>
          <w:b/>
        </w:rPr>
        <w:t>131</w:t>
      </w:r>
      <w:r w:rsidRPr="002B5AA9">
        <w:rPr>
          <w:b/>
          <w:i/>
        </w:rPr>
        <w:t>bis</w:t>
      </w:r>
      <w:r w:rsidRPr="002B5AA9">
        <w:t xml:space="preserve"> - Wenn die Ratskammer eine Akte untersucht, die ein in Artikel 19/1 des Grundlagengesetzes vom 30. November 1998 über die Nachrichten- und Sicherheitsdienste erwähntes nicht klassifiziertes Protokoll enthält, kann sie entweder von Amts wegen oder auf Antrag der Staatsanwaltschaft, des Angeklagten, der Zivilpartei oder ihrer Rechtsanwälte den Ständigen Ausschuss N um eine schriftliche Stellungnahme über die Rechtmäßigkeit der Methode zum Sammeln von Daten ersuchen.</w:t>
      </w:r>
    </w:p>
    <w:p w14:paraId="69CEF65A" w14:textId="77777777" w:rsidR="005B38EB" w:rsidRPr="002B5AA9" w:rsidRDefault="005B38EB" w:rsidP="005B38EB">
      <w:pPr>
        <w:jc w:val="both"/>
      </w:pPr>
    </w:p>
    <w:p w14:paraId="43CDD0EF" w14:textId="77777777" w:rsidR="005B38EB" w:rsidRPr="002B5AA9" w:rsidRDefault="005B38EB" w:rsidP="005B38EB">
      <w:pPr>
        <w:jc w:val="both"/>
      </w:pPr>
      <w:r w:rsidRPr="002B5AA9">
        <w:tab/>
        <w:t xml:space="preserve">Dieser Antrag muss unter Androhung des Verfalls vor jedem anderen Rechtsmittel </w:t>
      </w:r>
      <w:r w:rsidR="005A49B6" w:rsidRPr="002B5AA9">
        <w:rPr>
          <w:i/>
        </w:rPr>
        <w:t>[sic! Zu lesen ist: "vor jedem anderen rechtlichen Klagegrund"]</w:t>
      </w:r>
      <w:r w:rsidR="005A49B6" w:rsidRPr="002B5AA9">
        <w:t xml:space="preserve"> </w:t>
      </w:r>
      <w:r w:rsidRPr="002B5AA9">
        <w:t>aufgeworfen werden, außer wenn dieses Mittel</w:t>
      </w:r>
      <w:r w:rsidR="005A49B6" w:rsidRPr="002B5AA9">
        <w:t xml:space="preserve"> </w:t>
      </w:r>
      <w:r w:rsidR="005A49B6" w:rsidRPr="002B5AA9">
        <w:rPr>
          <w:i/>
        </w:rPr>
        <w:t>[sic! Zu lesen ist: "dieser Klagegrund"]</w:t>
      </w:r>
      <w:r w:rsidRPr="002B5AA9">
        <w:t xml:space="preserve"> konkrete und neue Elemente betrifft, die bei der Sitzung ans Licht gekommen sind.</w:t>
      </w:r>
    </w:p>
    <w:p w14:paraId="49D5436E" w14:textId="77777777" w:rsidR="005B38EB" w:rsidRPr="002B5AA9" w:rsidRDefault="005B38EB" w:rsidP="005B38EB">
      <w:pPr>
        <w:jc w:val="both"/>
      </w:pPr>
    </w:p>
    <w:p w14:paraId="1588AE4D" w14:textId="77777777" w:rsidR="005B38EB" w:rsidRPr="002B5AA9" w:rsidRDefault="005B38EB" w:rsidP="005B38EB">
      <w:pPr>
        <w:jc w:val="both"/>
      </w:pPr>
      <w:r w:rsidRPr="002B5AA9">
        <w:tab/>
        <w:t>Die Ratskammer leitet die Akte an die Staatsanwaltschaft weiter, damit die Sache zu diesem Zweck vor den Ständigen Ausschuss N gebracht wird.]</w:t>
      </w:r>
    </w:p>
    <w:p w14:paraId="3793838F" w14:textId="77777777" w:rsidR="005B38EB" w:rsidRPr="002B5AA9" w:rsidRDefault="005B38EB" w:rsidP="005B38EB">
      <w:pPr>
        <w:jc w:val="both"/>
      </w:pPr>
    </w:p>
    <w:p w14:paraId="312AD8A5" w14:textId="6BC2543F" w:rsidR="005B38EB" w:rsidRPr="000F191D" w:rsidRDefault="005B38EB" w:rsidP="005B38EB">
      <w:pPr>
        <w:jc w:val="both"/>
        <w:rPr>
          <w:rFonts w:ascii="Times New Roman Italique" w:hAnsi="Times New Roman Italique"/>
          <w:i/>
          <w:spacing w:val="2"/>
        </w:rPr>
      </w:pPr>
      <w:r w:rsidRPr="000F191D">
        <w:rPr>
          <w:rFonts w:ascii="Times New Roman Italique" w:hAnsi="Times New Roman Italique"/>
          <w:i/>
          <w:spacing w:val="2"/>
        </w:rPr>
        <w:t>[</w:t>
      </w:r>
      <w:r w:rsidR="00426F4B">
        <w:rPr>
          <w:rFonts w:ascii="Times New Roman Italique" w:hAnsi="Times New Roman Italique"/>
          <w:i/>
          <w:spacing w:val="2"/>
        </w:rPr>
        <w:t>Art. </w:t>
      </w:r>
      <w:r w:rsidRPr="000F191D">
        <w:rPr>
          <w:rFonts w:ascii="Times New Roman Italique" w:hAnsi="Times New Roman Italique"/>
          <w:i/>
          <w:spacing w:val="2"/>
        </w:rPr>
        <w:t xml:space="preserve">131bis eingefügt durch </w:t>
      </w:r>
      <w:r w:rsidR="00426F4B">
        <w:rPr>
          <w:rFonts w:ascii="Times New Roman Italique" w:hAnsi="Times New Roman Italique"/>
          <w:i/>
          <w:spacing w:val="2"/>
        </w:rPr>
        <w:t>Art. </w:t>
      </w:r>
      <w:r w:rsidRPr="000F191D">
        <w:rPr>
          <w:rFonts w:ascii="Times New Roman Italique" w:hAnsi="Times New Roman Italique"/>
          <w:i/>
          <w:spacing w:val="2"/>
        </w:rPr>
        <w:t>35 des G. vom 4. Februar 2010 (B.S. vom 10. März 2010) - in Kraft ab dem 1. September 2010 -]</w:t>
      </w:r>
    </w:p>
    <w:p w14:paraId="53C607A9" w14:textId="77777777" w:rsidR="005B38EB" w:rsidRPr="002B5AA9" w:rsidRDefault="005B38EB" w:rsidP="005B38EB">
      <w:pPr>
        <w:jc w:val="both"/>
      </w:pPr>
    </w:p>
    <w:p w14:paraId="6F20B070" w14:textId="77777777" w:rsidR="005B38EB" w:rsidRPr="002B5AA9" w:rsidRDefault="005B38EB" w:rsidP="005B38EB">
      <w:pPr>
        <w:jc w:val="both"/>
      </w:pPr>
    </w:p>
    <w:p w14:paraId="541DB4EB" w14:textId="06F420C3" w:rsidR="005B38EB" w:rsidRPr="002B5AA9" w:rsidRDefault="005B38EB" w:rsidP="005B38EB">
      <w:pPr>
        <w:jc w:val="both"/>
      </w:pPr>
      <w:r w:rsidRPr="002B5AA9">
        <w:tab/>
      </w:r>
      <w:r w:rsidR="00426F4B">
        <w:rPr>
          <w:b/>
        </w:rPr>
        <w:t>Art. </w:t>
      </w:r>
      <w:r w:rsidRPr="002B5AA9">
        <w:rPr>
          <w:b/>
        </w:rPr>
        <w:t>132</w:t>
      </w:r>
      <w:r w:rsidRPr="002B5AA9">
        <w:t xml:space="preserve"> - [In allen Fällen von Verweisung an das Polizeigericht oder an das Korrektionalgericht ist der Prokurator des Königs] dazu verpflichtet, spätestens binnen vierundzwanzig Stunden der Kanzlei des Gerichts, das eine Entscheidung zu treffen hat, alle Aktenstücke, nachdem er sie nummeriert hat, zukommen zu lassen.</w:t>
      </w:r>
    </w:p>
    <w:p w14:paraId="12B27B82" w14:textId="77777777" w:rsidR="005B38EB" w:rsidRPr="002B5AA9" w:rsidRDefault="005B38EB" w:rsidP="005B38EB">
      <w:pPr>
        <w:jc w:val="both"/>
      </w:pPr>
    </w:p>
    <w:p w14:paraId="6438DF6C" w14:textId="043A5F37" w:rsidR="005B38EB" w:rsidRPr="002B5AA9" w:rsidRDefault="005B38EB" w:rsidP="005B38EB">
      <w:pPr>
        <w:jc w:val="both"/>
        <w:rPr>
          <w:i/>
        </w:rPr>
      </w:pPr>
      <w:r w:rsidRPr="002B5AA9">
        <w:rPr>
          <w:i/>
        </w:rPr>
        <w:t>[</w:t>
      </w:r>
      <w:r w:rsidR="00426F4B">
        <w:rPr>
          <w:i/>
        </w:rPr>
        <w:t>Art. </w:t>
      </w:r>
      <w:r w:rsidRPr="002B5AA9">
        <w:rPr>
          <w:i/>
        </w:rPr>
        <w:t xml:space="preserve">132 abgeändert durch </w:t>
      </w:r>
      <w:r w:rsidR="00426F4B">
        <w:rPr>
          <w:i/>
        </w:rPr>
        <w:t>Art. </w:t>
      </w:r>
      <w:r w:rsidRPr="002B5AA9">
        <w:rPr>
          <w:i/>
        </w:rPr>
        <w:t xml:space="preserve">1 </w:t>
      </w:r>
      <w:r w:rsidR="00426F4B">
        <w:rPr>
          <w:i/>
        </w:rPr>
        <w:t>Nr. </w:t>
      </w:r>
      <w:r w:rsidRPr="002B5AA9">
        <w:rPr>
          <w:i/>
        </w:rPr>
        <w:t>74 des G. vom 10. Juli 1967 (B.S. vom 6. September 1967)]</w:t>
      </w:r>
    </w:p>
    <w:p w14:paraId="74E03116" w14:textId="77777777" w:rsidR="005B38EB" w:rsidRPr="002B5AA9" w:rsidRDefault="005B38EB" w:rsidP="005B38EB">
      <w:pPr>
        <w:jc w:val="both"/>
      </w:pPr>
    </w:p>
    <w:p w14:paraId="57C806B0" w14:textId="77777777" w:rsidR="005B38EB" w:rsidRPr="002B5AA9" w:rsidRDefault="005B38EB" w:rsidP="005B38EB">
      <w:pPr>
        <w:jc w:val="both"/>
      </w:pPr>
    </w:p>
    <w:p w14:paraId="2FB564C8" w14:textId="5749ABC1" w:rsidR="005B38EB" w:rsidRPr="002B5AA9" w:rsidRDefault="005B38EB" w:rsidP="005B38EB">
      <w:pPr>
        <w:jc w:val="both"/>
      </w:pPr>
      <w:r w:rsidRPr="002B5AA9">
        <w:tab/>
      </w:r>
      <w:r w:rsidR="00426F4B">
        <w:rPr>
          <w:b/>
        </w:rPr>
        <w:t>Art. </w:t>
      </w:r>
      <w:r w:rsidRPr="002B5AA9">
        <w:rPr>
          <w:b/>
        </w:rPr>
        <w:t>133</w:t>
      </w:r>
      <w:r w:rsidRPr="002B5AA9">
        <w:t xml:space="preserve"> - [Wenn die Ratskammer infolge des Berichts des Untersuchungsrichters der Ansicht ist, dass die Tat in die Zuständigkeit des Assisenhofes fällt und dass der Straftatvorwurf gegen den Beschuldigten ausreichend begründet ist, werden die Aktenstücke der gerichtlichen Untersuchung, das Protokoll, mit dem das Corpus Delicti festgestellt wird, eine Liste der Beweisstücke und der Inhaftnahmebeschluss unverzüglich vom Prokurator des Königs an den Generalprokurator beim Appellationshof übermittelt, damit vorgegangen werden kann, wie in Kapitel III "Versetzung in den Anklagezustand" vorgesehen ist.</w:t>
      </w:r>
    </w:p>
    <w:p w14:paraId="5CE81423" w14:textId="77777777" w:rsidR="005B38EB" w:rsidRPr="002B5AA9" w:rsidRDefault="005B38EB" w:rsidP="005B38EB">
      <w:pPr>
        <w:jc w:val="both"/>
      </w:pPr>
    </w:p>
    <w:p w14:paraId="4E59677E" w14:textId="687FB408" w:rsidR="005B38EB" w:rsidRPr="002B5AA9" w:rsidRDefault="005B38EB" w:rsidP="005B38EB">
      <w:pPr>
        <w:jc w:val="both"/>
      </w:pPr>
      <w:r w:rsidRPr="002B5AA9">
        <w:tab/>
      </w:r>
      <w:r w:rsidR="00854641">
        <w:t>[…]</w:t>
      </w:r>
      <w:r w:rsidRPr="002B5AA9">
        <w:t>]</w:t>
      </w:r>
    </w:p>
    <w:p w14:paraId="56E43260" w14:textId="77777777" w:rsidR="005B38EB" w:rsidRPr="002B5AA9" w:rsidRDefault="005B38EB" w:rsidP="005B38EB">
      <w:pPr>
        <w:jc w:val="both"/>
      </w:pPr>
    </w:p>
    <w:p w14:paraId="0B6D7268" w14:textId="271AE914" w:rsidR="005B38EB" w:rsidRPr="002B5AA9" w:rsidRDefault="005B38EB" w:rsidP="005B38EB">
      <w:pPr>
        <w:jc w:val="both"/>
        <w:rPr>
          <w:i/>
        </w:rPr>
      </w:pPr>
      <w:r w:rsidRPr="002B5AA9">
        <w:rPr>
          <w:i/>
        </w:rPr>
        <w:t>[</w:t>
      </w:r>
      <w:r w:rsidR="00426F4B">
        <w:rPr>
          <w:i/>
        </w:rPr>
        <w:t>Art. </w:t>
      </w:r>
      <w:r w:rsidRPr="002B5AA9">
        <w:rPr>
          <w:i/>
        </w:rPr>
        <w:t xml:space="preserve">133 ersetzt durch </w:t>
      </w:r>
      <w:r w:rsidR="00426F4B">
        <w:rPr>
          <w:i/>
        </w:rPr>
        <w:t>Art. </w:t>
      </w:r>
      <w:r w:rsidRPr="002B5AA9">
        <w:rPr>
          <w:i/>
        </w:rPr>
        <w:t>9 des G. vom 21. Dezember 2009 (B.S. vom 11. Januar 2010) - in Kraft ab dem 1. Mai 2010 -</w:t>
      </w:r>
      <w:r w:rsidR="00854641">
        <w:rPr>
          <w:i/>
        </w:rPr>
        <w:t xml:space="preserve">; früherer Absatz 2 aufgehoben durch </w:t>
      </w:r>
      <w:r w:rsidR="00426F4B">
        <w:rPr>
          <w:i/>
        </w:rPr>
        <w:t>Art. </w:t>
      </w:r>
      <w:r w:rsidR="00854641">
        <w:rPr>
          <w:i/>
        </w:rPr>
        <w:t>3 des G. vom 25. Mai 2018 (B.S. vom 30. Mai 2018)</w:t>
      </w:r>
      <w:r w:rsidRPr="002B5AA9">
        <w:rPr>
          <w:i/>
        </w:rPr>
        <w:t>]</w:t>
      </w:r>
    </w:p>
    <w:p w14:paraId="00CAB7FB" w14:textId="77777777" w:rsidR="005B38EB" w:rsidRPr="002B5AA9" w:rsidRDefault="005B38EB" w:rsidP="005B38EB">
      <w:pPr>
        <w:jc w:val="both"/>
      </w:pPr>
    </w:p>
    <w:p w14:paraId="7C00D47F" w14:textId="77777777" w:rsidR="00E34595" w:rsidRDefault="00E34595" w:rsidP="005B38EB">
      <w:pPr>
        <w:jc w:val="both"/>
      </w:pPr>
    </w:p>
    <w:p w14:paraId="46E514CF" w14:textId="3273CBE3" w:rsidR="005B38EB" w:rsidRPr="002B5AA9" w:rsidRDefault="005B38EB" w:rsidP="005B38EB">
      <w:pPr>
        <w:jc w:val="both"/>
      </w:pPr>
      <w:r w:rsidRPr="002B5AA9">
        <w:tab/>
      </w:r>
      <w:r w:rsidR="00426F4B">
        <w:rPr>
          <w:b/>
        </w:rPr>
        <w:t>Art. </w:t>
      </w:r>
      <w:r w:rsidRPr="002B5AA9">
        <w:rPr>
          <w:b/>
        </w:rPr>
        <w:t>134</w:t>
      </w:r>
      <w:r w:rsidRPr="002B5AA9">
        <w:t xml:space="preserve"> - [...]</w:t>
      </w:r>
    </w:p>
    <w:p w14:paraId="5D5C1433" w14:textId="77777777" w:rsidR="005B38EB" w:rsidRPr="002B5AA9" w:rsidRDefault="005B38EB" w:rsidP="005B38EB">
      <w:pPr>
        <w:jc w:val="both"/>
      </w:pPr>
    </w:p>
    <w:p w14:paraId="307FE1EA" w14:textId="53CB8B3B" w:rsidR="005B38EB" w:rsidRPr="002B5AA9" w:rsidRDefault="005B38EB" w:rsidP="005B38EB">
      <w:pPr>
        <w:jc w:val="both"/>
        <w:rPr>
          <w:i/>
        </w:rPr>
      </w:pPr>
      <w:r w:rsidRPr="002B5AA9">
        <w:rPr>
          <w:i/>
        </w:rPr>
        <w:t>[</w:t>
      </w:r>
      <w:r w:rsidR="00426F4B">
        <w:rPr>
          <w:i/>
        </w:rPr>
        <w:t>Art. </w:t>
      </w:r>
      <w:r w:rsidRPr="002B5AA9">
        <w:rPr>
          <w:i/>
        </w:rPr>
        <w:t xml:space="preserve">134 aufgehoben durch </w:t>
      </w:r>
      <w:r w:rsidR="00426F4B">
        <w:rPr>
          <w:i/>
        </w:rPr>
        <w:t>Art. </w:t>
      </w:r>
      <w:r w:rsidRPr="002B5AA9">
        <w:rPr>
          <w:i/>
        </w:rPr>
        <w:t>48 Buchstabe d) des G. vom 20. Juli 1990 (B.S. vom 14. August 1990) - in Kraft ab dem 1. Dezember 1990 -]</w:t>
      </w:r>
    </w:p>
    <w:p w14:paraId="350A8B60" w14:textId="77777777" w:rsidR="005B38EB" w:rsidRPr="002B5AA9" w:rsidRDefault="005B38EB" w:rsidP="005B38EB">
      <w:pPr>
        <w:jc w:val="both"/>
      </w:pPr>
    </w:p>
    <w:p w14:paraId="7091B2A5" w14:textId="77777777" w:rsidR="005B38EB" w:rsidRPr="002B5AA9" w:rsidRDefault="005B38EB" w:rsidP="005B38EB">
      <w:pPr>
        <w:jc w:val="both"/>
      </w:pPr>
    </w:p>
    <w:p w14:paraId="207F5CCE" w14:textId="26E0D2EC" w:rsidR="003B6220" w:rsidRPr="008B3545" w:rsidRDefault="005B38EB" w:rsidP="003B6220">
      <w:pPr>
        <w:jc w:val="both"/>
      </w:pPr>
      <w:r w:rsidRPr="002B5AA9">
        <w:tab/>
      </w:r>
      <w:r w:rsidR="00426F4B">
        <w:rPr>
          <w:b/>
        </w:rPr>
        <w:t>Art. </w:t>
      </w:r>
      <w:r w:rsidR="003B6220" w:rsidRPr="008B3545">
        <w:rPr>
          <w:b/>
        </w:rPr>
        <w:t>135</w:t>
      </w:r>
      <w:r w:rsidR="003B6220" w:rsidRPr="008B3545">
        <w:t xml:space="preserve"> - [</w:t>
      </w:r>
      <w:r w:rsidR="00426F4B">
        <w:t>§ </w:t>
      </w:r>
      <w:r w:rsidR="003B6220" w:rsidRPr="008B3545">
        <w:t>1 - Die Staatsanwaltschaft und die Zivilpartei können gegen alle Beschlüsse der Ratskammer Berufung einlegen.</w:t>
      </w:r>
    </w:p>
    <w:p w14:paraId="5117FDDD" w14:textId="77777777" w:rsidR="003B6220" w:rsidRPr="008B3545" w:rsidRDefault="003B6220" w:rsidP="003B6220">
      <w:pPr>
        <w:jc w:val="both"/>
      </w:pPr>
    </w:p>
    <w:p w14:paraId="2072D583" w14:textId="4E53EDBC" w:rsidR="003B6220" w:rsidRPr="008B3545" w:rsidRDefault="008B3545" w:rsidP="003B6220">
      <w:pPr>
        <w:jc w:val="both"/>
      </w:pPr>
      <w:r>
        <w:tab/>
      </w:r>
      <w:r w:rsidR="00426F4B">
        <w:t>§ </w:t>
      </w:r>
      <w:r w:rsidR="003B6220" w:rsidRPr="008B3545">
        <w:t xml:space="preserve">2 - Der Beschuldigte kann im Falle von Unregelmäßigkeiten, Versäumnissen oder Nichtigkeitsgründen, die in Artikel 131 </w:t>
      </w:r>
      <w:r w:rsidR="00426F4B">
        <w:t>§ </w:t>
      </w:r>
      <w:r w:rsidR="003B6220" w:rsidRPr="008B3545">
        <w:t xml:space="preserve">1 vorgesehen sind oder sich auf den Verweisungsbeschluss beziehen, gegen die in den Artikeln 129 und 130 vorgesehenen Verweisungsbeschlüsse Berufung einlegen, unbeschadet der in Artikel 539 des vorliegenden Gesetzbuches erwähnten Berufung. Das Gleiche gilt für die die Strafverfolgung betreffenden Unzulässigkeits- oder Erlöschensgründe. Im Falle von in Artikel 131 </w:t>
      </w:r>
      <w:r w:rsidR="00426F4B">
        <w:t>§ </w:t>
      </w:r>
      <w:r w:rsidR="003B6220" w:rsidRPr="008B3545">
        <w:t>1 erwähnten Unregelmäßigkeiten, Versäumnissen oder Nichtigkeitsgründen ist die Berufung nur zulässig, wenn der Klagegrund durch schriftlichen Schriftsatz bei der Ratskammer geltend gemacht worden ist. Das Gleiche gilt für die die Strafverfolgung betreffenden Unzulässigkeits- oder Erlöschensgründe, außer wenn diese Gründe nach der Verhandlung vor der Ratskammer entstanden sind.</w:t>
      </w:r>
    </w:p>
    <w:p w14:paraId="7075CE57" w14:textId="77777777" w:rsidR="003B6220" w:rsidRPr="008B3545" w:rsidRDefault="003B6220" w:rsidP="003B6220">
      <w:pPr>
        <w:jc w:val="both"/>
      </w:pPr>
    </w:p>
    <w:p w14:paraId="7279D1F1" w14:textId="58D53239" w:rsidR="003B6220" w:rsidRPr="008B3545" w:rsidRDefault="008B3545" w:rsidP="003B6220">
      <w:pPr>
        <w:jc w:val="both"/>
      </w:pPr>
      <w:r>
        <w:tab/>
      </w:r>
      <w:r w:rsidR="00426F4B">
        <w:t>§ </w:t>
      </w:r>
      <w:r w:rsidR="003B6220" w:rsidRPr="008B3545">
        <w:t>3 - Die Berufung muss binnen einer Frist von fünfzehn Tagen durch eine Erklärung bei der Kanzlei des Gerichts, das den Beschluss erlassen hat, eingelegt werden. Diese Frist läuft ab dem Tag des Beschlusses.</w:t>
      </w:r>
    </w:p>
    <w:p w14:paraId="467811F2" w14:textId="77777777" w:rsidR="003B6220" w:rsidRPr="008B3545" w:rsidRDefault="003B6220" w:rsidP="003B6220">
      <w:pPr>
        <w:jc w:val="both"/>
      </w:pPr>
    </w:p>
    <w:p w14:paraId="07555373" w14:textId="77777777" w:rsidR="003B6220" w:rsidRPr="008B3545" w:rsidRDefault="008B3545" w:rsidP="003B6220">
      <w:pPr>
        <w:jc w:val="both"/>
      </w:pPr>
      <w:r>
        <w:tab/>
      </w:r>
      <w:r w:rsidR="003B6220" w:rsidRPr="008B3545">
        <w:t>Der Prokurator des Königs übermittelt dem Generalprokurator die Aktenstücke.</w:t>
      </w:r>
    </w:p>
    <w:p w14:paraId="6F6F10C8" w14:textId="77777777" w:rsidR="003B6220" w:rsidRPr="008B3545" w:rsidRDefault="003B6220" w:rsidP="003B6220">
      <w:pPr>
        <w:jc w:val="both"/>
      </w:pPr>
    </w:p>
    <w:p w14:paraId="12E3B6BB" w14:textId="60994C80" w:rsidR="003B6220" w:rsidRPr="008B3545" w:rsidRDefault="008B3545" w:rsidP="003B6220">
      <w:pPr>
        <w:jc w:val="both"/>
      </w:pPr>
      <w:r>
        <w:tab/>
      </w:r>
      <w:r w:rsidR="003B6220" w:rsidRPr="008B3545">
        <w:t xml:space="preserve">Der Greffier benachrichtigt die Parteien und ihre Beistände </w:t>
      </w:r>
      <w:r w:rsidR="00E40DF1">
        <w:t>[</w:t>
      </w:r>
      <w:r w:rsidR="00E40DF1" w:rsidRPr="00E40DF1">
        <w:t>per Fax, per einfachen Brief oder auf elektronischem Wege</w:t>
      </w:r>
      <w:r w:rsidR="00E40DF1">
        <w:t>]</w:t>
      </w:r>
      <w:r w:rsidR="003B6220" w:rsidRPr="008B3545">
        <w:t xml:space="preserve"> über Ort, Tag und Uhrzeit der Sitzung. Die Akte wird ihnen spätestens fünfzehn Tage vor der Sitzung zur Verfügung gestellt.</w:t>
      </w:r>
    </w:p>
    <w:p w14:paraId="44E5D0F7" w14:textId="77777777" w:rsidR="003B6220" w:rsidRPr="008B3545" w:rsidRDefault="003B6220" w:rsidP="003B6220">
      <w:pPr>
        <w:jc w:val="both"/>
      </w:pPr>
    </w:p>
    <w:p w14:paraId="3F8E73F0" w14:textId="77777777" w:rsidR="003B6220" w:rsidRPr="008B3545" w:rsidRDefault="008B3545" w:rsidP="003B6220">
      <w:pPr>
        <w:jc w:val="both"/>
      </w:pPr>
      <w:r>
        <w:tab/>
      </w:r>
      <w:r w:rsidR="003B6220" w:rsidRPr="008B3545">
        <w:t>Die Anklagekammer befindet über die Berufung, nachdem der Generalprokurator, die Parteien und ihre Beistände angehört worden sind.</w:t>
      </w:r>
    </w:p>
    <w:p w14:paraId="5702A0B8" w14:textId="77777777" w:rsidR="003B6220" w:rsidRPr="008B3545" w:rsidRDefault="003B6220" w:rsidP="003B6220">
      <w:pPr>
        <w:jc w:val="both"/>
      </w:pPr>
    </w:p>
    <w:p w14:paraId="1ADC8737" w14:textId="77777777" w:rsidR="003B6220" w:rsidRPr="008B3545" w:rsidRDefault="008B3545" w:rsidP="003B6220">
      <w:pPr>
        <w:jc w:val="both"/>
      </w:pPr>
      <w:r>
        <w:tab/>
      </w:r>
      <w:r w:rsidR="003B6220" w:rsidRPr="008B3545">
        <w:t>Sie hört - in öffentlicher Sitzung, wenn sie sich auf Antrag einer der Parteien dafür entscheidet - die Ausführungen des Generalprokurators, der Zivilpartei und des Beschuldigten an.</w:t>
      </w:r>
    </w:p>
    <w:p w14:paraId="193C10B1" w14:textId="77777777" w:rsidR="003B6220" w:rsidRPr="008B3545" w:rsidRDefault="003B6220" w:rsidP="003B6220">
      <w:pPr>
        <w:jc w:val="both"/>
      </w:pPr>
    </w:p>
    <w:p w14:paraId="30590342" w14:textId="77777777" w:rsidR="003B6220" w:rsidRPr="008B3545" w:rsidRDefault="008B3545" w:rsidP="003B6220">
      <w:pPr>
        <w:jc w:val="both"/>
      </w:pPr>
      <w:r>
        <w:tab/>
      </w:r>
      <w:r w:rsidR="003B6220" w:rsidRPr="008B3545">
        <w:t>[Die Anklagekammer kann beschließen, dass der Beschuldigte, der sich in Untersuchungshaft befindet, über Videokonferenz erscheint.]</w:t>
      </w:r>
    </w:p>
    <w:p w14:paraId="61DED437" w14:textId="77777777" w:rsidR="003B6220" w:rsidRPr="008B3545" w:rsidRDefault="003B6220" w:rsidP="003B6220">
      <w:pPr>
        <w:jc w:val="both"/>
      </w:pPr>
    </w:p>
    <w:p w14:paraId="3C8028A2" w14:textId="122D011D" w:rsidR="003B6220" w:rsidRPr="008B3545" w:rsidRDefault="008B3545" w:rsidP="003B6220">
      <w:pPr>
        <w:jc w:val="both"/>
      </w:pPr>
      <w:r>
        <w:tab/>
      </w:r>
      <w:r w:rsidR="00426F4B">
        <w:t>§ </w:t>
      </w:r>
      <w:r w:rsidR="003B6220" w:rsidRPr="008B3545">
        <w:t>4 - [Wenn jedoch einer der Beschuldigten inhaftiert ist, muss die Berufung binnen einer Frist von vierundzwanzig Stunden, die gegen die Staatsanwaltschaft und gegen jede der Parteien ab dem Tag zu laufen beginnt, wo der Beschluss erlassen wird, eingelegt werden.]]</w:t>
      </w:r>
    </w:p>
    <w:p w14:paraId="1BA3A2D9" w14:textId="77777777" w:rsidR="003B6220" w:rsidRPr="008B3545" w:rsidRDefault="003B6220" w:rsidP="003B6220">
      <w:pPr>
        <w:jc w:val="both"/>
      </w:pPr>
    </w:p>
    <w:p w14:paraId="6FAB2A0F" w14:textId="3AA9810C" w:rsidR="003B6220" w:rsidRPr="008B3545" w:rsidRDefault="003B6220" w:rsidP="003B6220">
      <w:pPr>
        <w:jc w:val="both"/>
      </w:pPr>
      <w:r w:rsidRPr="008B3545">
        <w:rPr>
          <w:i/>
        </w:rPr>
        <w:t>[</w:t>
      </w:r>
      <w:r w:rsidR="00426F4B">
        <w:rPr>
          <w:i/>
        </w:rPr>
        <w:t>Art. </w:t>
      </w:r>
      <w:r w:rsidRPr="008B3545">
        <w:rPr>
          <w:i/>
        </w:rPr>
        <w:t xml:space="preserve">135 ersetzt durch </w:t>
      </w:r>
      <w:r w:rsidR="00426F4B">
        <w:rPr>
          <w:i/>
        </w:rPr>
        <w:t>Art. </w:t>
      </w:r>
      <w:r w:rsidRPr="008B3545">
        <w:rPr>
          <w:i/>
        </w:rPr>
        <w:t>30 des G. vom 12. März 1998 (B.S. vom 2. April 1998) - in Kraft ab dem 2. Oktober 1998 -;</w:t>
      </w:r>
      <w:r w:rsidR="00E40DF1">
        <w:rPr>
          <w:i/>
        </w:rPr>
        <w:t xml:space="preserve"> </w:t>
      </w:r>
      <w:r w:rsidR="00426F4B">
        <w:rPr>
          <w:i/>
        </w:rPr>
        <w:t>§ </w:t>
      </w:r>
      <w:r w:rsidR="00E40DF1">
        <w:rPr>
          <w:i/>
        </w:rPr>
        <w:t xml:space="preserve">3 </w:t>
      </w:r>
      <w:r w:rsidR="00426F4B">
        <w:rPr>
          <w:i/>
        </w:rPr>
        <w:t>Abs. </w:t>
      </w:r>
      <w:r w:rsidR="00E40DF1">
        <w:rPr>
          <w:i/>
        </w:rPr>
        <w:t xml:space="preserve">3 abgeändert durch </w:t>
      </w:r>
      <w:r w:rsidR="00426F4B">
        <w:rPr>
          <w:i/>
        </w:rPr>
        <w:t>Art. </w:t>
      </w:r>
      <w:r w:rsidR="00E40DF1">
        <w:rPr>
          <w:i/>
        </w:rPr>
        <w:t>1</w:t>
      </w:r>
      <w:r w:rsidR="00DE5FCE">
        <w:rPr>
          <w:i/>
        </w:rPr>
        <w:t>8</w:t>
      </w:r>
      <w:r w:rsidR="00E40DF1" w:rsidRPr="00E40DF1">
        <w:rPr>
          <w:i/>
        </w:rPr>
        <w:t xml:space="preserve"> des G. vom 6. Dezember 2022 (B.S. vom 21. Dezember 2022)</w:t>
      </w:r>
      <w:r w:rsidR="00E40DF1">
        <w:rPr>
          <w:i/>
        </w:rPr>
        <w:t>;</w:t>
      </w:r>
      <w:r w:rsidRPr="008B3545">
        <w:rPr>
          <w:i/>
        </w:rPr>
        <w:t xml:space="preserve"> </w:t>
      </w:r>
      <w:r w:rsidR="00426F4B">
        <w:rPr>
          <w:i/>
        </w:rPr>
        <w:t>§ </w:t>
      </w:r>
      <w:r w:rsidR="00627ADE" w:rsidRPr="008B3545">
        <w:rPr>
          <w:i/>
        </w:rPr>
        <w:t xml:space="preserve">3 </w:t>
      </w:r>
      <w:r w:rsidR="00426F4B">
        <w:rPr>
          <w:i/>
        </w:rPr>
        <w:t>Abs. </w:t>
      </w:r>
      <w:r w:rsidR="00627ADE" w:rsidRPr="008B3545">
        <w:rPr>
          <w:i/>
        </w:rPr>
        <w:t xml:space="preserve">6 eingefügt durch </w:t>
      </w:r>
      <w:r w:rsidR="00426F4B">
        <w:rPr>
          <w:i/>
        </w:rPr>
        <w:t>Art. </w:t>
      </w:r>
      <w:r w:rsidR="00627ADE" w:rsidRPr="008B3545">
        <w:rPr>
          <w:i/>
        </w:rPr>
        <w:t xml:space="preserve">3 des G. vom 29. Januar 2016 (B.S. vom 19. Februar 2016); </w:t>
      </w:r>
      <w:r w:rsidR="00ED1B93" w:rsidRPr="008B3545">
        <w:rPr>
          <w:i/>
        </w:rPr>
        <w:t xml:space="preserve">- </w:t>
      </w:r>
      <w:r w:rsidR="008B3545" w:rsidRPr="008B3545">
        <w:rPr>
          <w:i/>
        </w:rPr>
        <w:t xml:space="preserve">in Kraft ab dem 1. September 2017 </w:t>
      </w:r>
      <w:r w:rsidR="00ED1B93" w:rsidRPr="008B3545">
        <w:rPr>
          <w:i/>
        </w:rPr>
        <w:t xml:space="preserve">-; </w:t>
      </w:r>
      <w:r w:rsidR="00426F4B">
        <w:rPr>
          <w:i/>
        </w:rPr>
        <w:t>§ </w:t>
      </w:r>
      <w:r w:rsidRPr="008B3545">
        <w:rPr>
          <w:i/>
        </w:rPr>
        <w:t xml:space="preserve">4 ersetzt durch </w:t>
      </w:r>
      <w:r w:rsidR="00426F4B">
        <w:rPr>
          <w:i/>
        </w:rPr>
        <w:t>Art. </w:t>
      </w:r>
      <w:r w:rsidRPr="008B3545">
        <w:rPr>
          <w:i/>
        </w:rPr>
        <w:t>7 des G. vom 4. Juli 2001 (I) (B.S. vom 24. Juli 2001)</w:t>
      </w:r>
      <w:r w:rsidR="0052047D">
        <w:rPr>
          <w:i/>
        </w:rPr>
        <w:t xml:space="preserve">; siehe auch Entscheid </w:t>
      </w:r>
      <w:r w:rsidR="00426F4B">
        <w:rPr>
          <w:i/>
        </w:rPr>
        <w:t>Nr. </w:t>
      </w:r>
      <w:r w:rsidR="0052047D">
        <w:rPr>
          <w:i/>
        </w:rPr>
        <w:t>76/2018 des Verfassungsgerichtshofes vom 21. Juni 2018 (B.S. vom 2. Juli 2018)</w:t>
      </w:r>
      <w:r w:rsidRPr="008B3545">
        <w:rPr>
          <w:i/>
        </w:rPr>
        <w:t>]</w:t>
      </w:r>
    </w:p>
    <w:p w14:paraId="14796961" w14:textId="77777777" w:rsidR="003B6220" w:rsidRPr="003B6220" w:rsidRDefault="003B6220" w:rsidP="003B6220">
      <w:pPr>
        <w:jc w:val="both"/>
      </w:pPr>
    </w:p>
    <w:p w14:paraId="10CC5F52" w14:textId="77777777" w:rsidR="003B6220" w:rsidRPr="002B5AA9" w:rsidRDefault="003B6220" w:rsidP="003B6220">
      <w:pPr>
        <w:jc w:val="both"/>
      </w:pPr>
    </w:p>
    <w:p w14:paraId="0B717F4B" w14:textId="77777777" w:rsidR="005B38EB" w:rsidRPr="002B5AA9" w:rsidRDefault="005B38EB" w:rsidP="005B38EB">
      <w:pPr>
        <w:jc w:val="center"/>
      </w:pPr>
      <w:r w:rsidRPr="002B5AA9">
        <w:br w:type="page"/>
        <w:t>[</w:t>
      </w:r>
      <w:r w:rsidRPr="002B5AA9">
        <w:rPr>
          <w:caps/>
        </w:rPr>
        <w:t>KAPITEL</w:t>
      </w:r>
      <w:r w:rsidRPr="002B5AA9">
        <w:t xml:space="preserve"> </w:t>
      </w:r>
      <w:r w:rsidR="00E40F91">
        <w:t>10</w:t>
      </w:r>
      <w:r w:rsidRPr="002B5AA9">
        <w:t xml:space="preserve"> - </w:t>
      </w:r>
      <w:r w:rsidRPr="002B5AA9">
        <w:rPr>
          <w:i/>
        </w:rPr>
        <w:t>Kontrolle der gerichtlichen Untersuchung durch die Anklagekammer</w:t>
      </w:r>
      <w:r w:rsidRPr="002B5AA9">
        <w:t>]</w:t>
      </w:r>
    </w:p>
    <w:p w14:paraId="1C2D240F" w14:textId="77777777" w:rsidR="005B38EB" w:rsidRPr="002B5AA9" w:rsidRDefault="005B38EB" w:rsidP="005B38EB">
      <w:pPr>
        <w:jc w:val="both"/>
      </w:pPr>
    </w:p>
    <w:p w14:paraId="0ACD15B0" w14:textId="30D38AFF" w:rsidR="005B38EB" w:rsidRPr="002B5AA9" w:rsidRDefault="005B38EB" w:rsidP="005B38EB">
      <w:pPr>
        <w:jc w:val="both"/>
        <w:rPr>
          <w:i/>
        </w:rPr>
      </w:pPr>
      <w:r w:rsidRPr="002B5AA9">
        <w:rPr>
          <w:i/>
        </w:rPr>
        <w:t>[Unterteilung Kapitel </w:t>
      </w:r>
      <w:r w:rsidR="00E40F91">
        <w:rPr>
          <w:i/>
        </w:rPr>
        <w:t>10</w:t>
      </w:r>
      <w:r w:rsidRPr="002B5AA9">
        <w:rPr>
          <w:i/>
        </w:rPr>
        <w:t xml:space="preserve"> eingefügt durch </w:t>
      </w:r>
      <w:r w:rsidR="00426F4B">
        <w:rPr>
          <w:i/>
        </w:rPr>
        <w:t>Art. </w:t>
      </w:r>
      <w:r w:rsidRPr="002B5AA9">
        <w:rPr>
          <w:i/>
        </w:rPr>
        <w:t>31 des G. vom 12. März 1998 (B.S. vom 2. April 1998) - in Kraft ab dem 2. Oktober 1998 -]</w:t>
      </w:r>
    </w:p>
    <w:p w14:paraId="78C5CA4A" w14:textId="77777777" w:rsidR="005B38EB" w:rsidRPr="002B5AA9" w:rsidRDefault="005B38EB" w:rsidP="005B38EB">
      <w:pPr>
        <w:jc w:val="both"/>
      </w:pPr>
    </w:p>
    <w:p w14:paraId="56EE726A" w14:textId="77777777" w:rsidR="005B38EB" w:rsidRPr="002B5AA9" w:rsidRDefault="005B38EB" w:rsidP="005B38EB">
      <w:pPr>
        <w:jc w:val="both"/>
      </w:pPr>
    </w:p>
    <w:p w14:paraId="14A83E54" w14:textId="06145164" w:rsidR="005B38EB" w:rsidRPr="002B5AA9" w:rsidRDefault="005B38EB" w:rsidP="005B38EB">
      <w:pPr>
        <w:jc w:val="both"/>
      </w:pPr>
      <w:r w:rsidRPr="002B5AA9">
        <w:tab/>
      </w:r>
      <w:r w:rsidR="00426F4B">
        <w:rPr>
          <w:b/>
        </w:rPr>
        <w:t>Art. </w:t>
      </w:r>
      <w:r w:rsidRPr="002B5AA9">
        <w:rPr>
          <w:b/>
        </w:rPr>
        <w:t>136</w:t>
      </w:r>
      <w:r w:rsidRPr="002B5AA9">
        <w:t xml:space="preserve"> - [Die Anklagekammer kontrolliert von Amts wegen den Verlauf der gerichtlichen Untersuchungen, kann Berichte über den Stand der Sachen beantragen und kann von den Akten Kenntnis nehmen. Sie kann eines ihrer Mitglieder abordnen und gemäß den Artikeln 235 und 235</w:t>
      </w:r>
      <w:r w:rsidRPr="002B5AA9">
        <w:rPr>
          <w:i/>
        </w:rPr>
        <w:t>bis</w:t>
      </w:r>
      <w:r w:rsidRPr="002B5AA9">
        <w:t xml:space="preserve"> entscheiden.</w:t>
      </w:r>
    </w:p>
    <w:p w14:paraId="156BCC9F" w14:textId="77777777" w:rsidR="005B38EB" w:rsidRPr="002B5AA9" w:rsidRDefault="005B38EB" w:rsidP="005B38EB">
      <w:pPr>
        <w:jc w:val="both"/>
      </w:pPr>
    </w:p>
    <w:p w14:paraId="6395BAC3" w14:textId="77777777" w:rsidR="005B38EB" w:rsidRPr="002B5AA9" w:rsidRDefault="005B38EB" w:rsidP="005B38EB">
      <w:pPr>
        <w:jc w:val="both"/>
      </w:pPr>
      <w:r w:rsidRPr="002B5AA9">
        <w:tab/>
        <w:t>Wenn die gerichtliche Untersuchung nach einem Jahr nicht abgeschlossen ist, kann die Anklagekammer durch eine vom Beschuldigten oder von der Zivilpartei an die Kanzlei des Appellationshofes gerichtete, mit Gründen versehene Antragschrift mit der Sache befasst werden. Die Anklagekammer geht gemäß dem vorhergehenden Absatz und gemäß Artikel 136</w:t>
      </w:r>
      <w:r w:rsidRPr="002B5AA9">
        <w:rPr>
          <w:i/>
        </w:rPr>
        <w:t>bis</w:t>
      </w:r>
      <w:r w:rsidRPr="002B5AA9">
        <w:t xml:space="preserve"> vor. Die Anklagekammer befindet durch einen mit Gründen versehenen Entscheid, der dem Generalprokurator, der antragstellenden Partei und den vernommenen Parteien mitgeteilt wird, über die Antragschrift. Der Antragsteller darf keine Antragschrift mit demselben Gegenstand hinterlegen vor Ablauf einer Frist von sechs Monaten ab der letzten Entscheidung.]</w:t>
      </w:r>
    </w:p>
    <w:p w14:paraId="022AC43A" w14:textId="77777777" w:rsidR="005B38EB" w:rsidRPr="002B5AA9" w:rsidRDefault="005B38EB" w:rsidP="005B38EB">
      <w:pPr>
        <w:jc w:val="both"/>
      </w:pPr>
    </w:p>
    <w:p w14:paraId="3DB6A270" w14:textId="4B3A8BCA" w:rsidR="005B38EB" w:rsidRPr="002B5AA9" w:rsidRDefault="005B38EB" w:rsidP="005B38EB">
      <w:pPr>
        <w:jc w:val="both"/>
        <w:rPr>
          <w:i/>
        </w:rPr>
      </w:pPr>
      <w:r w:rsidRPr="002B5AA9">
        <w:rPr>
          <w:i/>
        </w:rPr>
        <w:t>[</w:t>
      </w:r>
      <w:r w:rsidR="00426F4B">
        <w:rPr>
          <w:i/>
        </w:rPr>
        <w:t>Art. </w:t>
      </w:r>
      <w:r w:rsidRPr="002B5AA9">
        <w:rPr>
          <w:i/>
        </w:rPr>
        <w:t xml:space="preserve">136 ersetzt durch </w:t>
      </w:r>
      <w:r w:rsidR="00426F4B">
        <w:rPr>
          <w:i/>
        </w:rPr>
        <w:t>Art. </w:t>
      </w:r>
      <w:r w:rsidRPr="002B5AA9">
        <w:rPr>
          <w:i/>
        </w:rPr>
        <w:t>31 des G. vom 12. März 1998 (B.S. vom 2. April 1998) - in Kraft ab dem 2. Oktober 1998 -]</w:t>
      </w:r>
    </w:p>
    <w:p w14:paraId="22827377" w14:textId="77777777" w:rsidR="005B38EB" w:rsidRPr="002B5AA9" w:rsidRDefault="005B38EB" w:rsidP="005B38EB">
      <w:pPr>
        <w:jc w:val="both"/>
      </w:pPr>
    </w:p>
    <w:p w14:paraId="01945F5F" w14:textId="77777777" w:rsidR="005B38EB" w:rsidRPr="008B3545" w:rsidRDefault="005B38EB" w:rsidP="005B38EB">
      <w:pPr>
        <w:jc w:val="both"/>
      </w:pPr>
    </w:p>
    <w:p w14:paraId="341B6966" w14:textId="5F31DF67" w:rsidR="0001369D" w:rsidRPr="008B3545" w:rsidRDefault="005B38EB" w:rsidP="0001369D">
      <w:pPr>
        <w:jc w:val="both"/>
      </w:pPr>
      <w:r w:rsidRPr="008B3545">
        <w:tab/>
      </w:r>
      <w:r w:rsidR="0001369D" w:rsidRPr="008B3545">
        <w:t>[[</w:t>
      </w:r>
      <w:r w:rsidR="00426F4B">
        <w:rPr>
          <w:b/>
        </w:rPr>
        <w:t>Art. </w:t>
      </w:r>
      <w:r w:rsidR="0001369D" w:rsidRPr="008B3545">
        <w:rPr>
          <w:b/>
        </w:rPr>
        <w:t>136</w:t>
      </w:r>
      <w:r w:rsidR="0001369D" w:rsidRPr="008B3545">
        <w:rPr>
          <w:b/>
          <w:i/>
        </w:rPr>
        <w:t>bis</w:t>
      </w:r>
      <w:r w:rsidR="0001369D" w:rsidRPr="008B3545">
        <w:t>] - [[</w:t>
      </w:r>
      <w:r w:rsidR="008E1BB8" w:rsidRPr="008B3545">
        <w:t>Der Prokurator des Königs erstattet dem Generalprokurator Bericht über alle Sachen, über die die Ratskammer nicht binnen einem Jahr ab dem ersten Antrag befunden hat.</w:t>
      </w:r>
      <w:r w:rsidR="0001369D" w:rsidRPr="008B3545">
        <w:t>]</w:t>
      </w:r>
    </w:p>
    <w:p w14:paraId="1AA73624" w14:textId="77777777" w:rsidR="0001369D" w:rsidRPr="008B3545" w:rsidRDefault="0001369D" w:rsidP="0001369D">
      <w:pPr>
        <w:jc w:val="both"/>
      </w:pPr>
    </w:p>
    <w:p w14:paraId="1BD4B804" w14:textId="77777777" w:rsidR="0001369D" w:rsidRPr="008B3545" w:rsidRDefault="008B3545" w:rsidP="0001369D">
      <w:pPr>
        <w:jc w:val="both"/>
      </w:pPr>
      <w:r w:rsidRPr="008B3545">
        <w:tab/>
      </w:r>
      <w:r w:rsidR="0001369D" w:rsidRPr="008B3545">
        <w:t>Wenn der Generalprokurator der Ansicht ist, dass es für den reibungslosen Verlauf der gerichtlichen Untersuchung, die Rechtmäßigkeit oder die Ordnungsmäßigkeit des Verfahrens notwendig ist, stellt er bei der Anklagekammer jederzeit die Anträge, die er für nötig erachtet.</w:t>
      </w:r>
    </w:p>
    <w:p w14:paraId="4AA444BC" w14:textId="77777777" w:rsidR="0001369D" w:rsidRPr="008B3545" w:rsidRDefault="0001369D" w:rsidP="0001369D">
      <w:pPr>
        <w:jc w:val="both"/>
      </w:pPr>
    </w:p>
    <w:p w14:paraId="1AEDC93D" w14:textId="77777777" w:rsidR="0001369D" w:rsidRPr="008B3545" w:rsidRDefault="008B3545" w:rsidP="0001369D">
      <w:pPr>
        <w:jc w:val="both"/>
      </w:pPr>
      <w:r w:rsidRPr="008B3545">
        <w:tab/>
      </w:r>
      <w:r w:rsidR="0001369D" w:rsidRPr="008B3545">
        <w:t>In diesem Fall kann die Anklagekammer, selbst von Amts wegen, die in den Artikeln 136, 235 und 235</w:t>
      </w:r>
      <w:r w:rsidR="0001369D" w:rsidRPr="008B3545">
        <w:rPr>
          <w:i/>
        </w:rPr>
        <w:t>bis</w:t>
      </w:r>
      <w:r w:rsidR="0001369D" w:rsidRPr="008B3545">
        <w:t xml:space="preserve"> vorgesehenen Maßnahmen ergreifen.</w:t>
      </w:r>
    </w:p>
    <w:p w14:paraId="2F4DD85E" w14:textId="77777777" w:rsidR="0001369D" w:rsidRPr="008B3545" w:rsidRDefault="0001369D" w:rsidP="0001369D">
      <w:pPr>
        <w:jc w:val="both"/>
      </w:pPr>
    </w:p>
    <w:p w14:paraId="58725242" w14:textId="77777777" w:rsidR="0001369D" w:rsidRPr="008B3545" w:rsidRDefault="008B3545" w:rsidP="0001369D">
      <w:pPr>
        <w:jc w:val="both"/>
      </w:pPr>
      <w:r w:rsidRPr="008B3545">
        <w:tab/>
      </w:r>
      <w:r w:rsidR="0001369D" w:rsidRPr="008B3545">
        <w:t>Der Generalprokurator wird angehört.</w:t>
      </w:r>
    </w:p>
    <w:p w14:paraId="34CA8C16" w14:textId="77777777" w:rsidR="0001369D" w:rsidRPr="008B3545" w:rsidRDefault="0001369D" w:rsidP="0001369D">
      <w:pPr>
        <w:jc w:val="both"/>
      </w:pPr>
    </w:p>
    <w:p w14:paraId="596D073A" w14:textId="1F69C965" w:rsidR="0001369D" w:rsidRPr="008B3545" w:rsidRDefault="008B3545" w:rsidP="0001369D">
      <w:pPr>
        <w:jc w:val="both"/>
      </w:pPr>
      <w:r w:rsidRPr="008B3545">
        <w:tab/>
      </w:r>
      <w:r w:rsidR="0001369D" w:rsidRPr="008B3545">
        <w:t xml:space="preserve">Die Anklagekammer kann den Bericht des Untersuchungsrichters, wenn sie es für nötig erachtet, in Abwesenheit der Parteien anhören. Sie kann ebenfalls die Zivilpartei, den Beschuldigten und ihre Beistände anhören, nachdem diese spätestens achtundvierzig Stunden vor der Sitzung </w:t>
      </w:r>
      <w:r w:rsidR="00E40DF1">
        <w:t>[</w:t>
      </w:r>
      <w:r w:rsidR="00E40DF1" w:rsidRPr="00E40DF1">
        <w:t>per Fax, per einfachen Brief oder auf elektronischem Wege</w:t>
      </w:r>
      <w:r w:rsidR="00E40DF1">
        <w:t>]</w:t>
      </w:r>
      <w:r w:rsidR="0001369D" w:rsidRPr="008B3545">
        <w:t xml:space="preserve"> vom Greffier vorgeladen worden sind.]]</w:t>
      </w:r>
    </w:p>
    <w:p w14:paraId="46BB10BD" w14:textId="77777777" w:rsidR="0001369D" w:rsidRPr="008B3545" w:rsidRDefault="0001369D" w:rsidP="0001369D">
      <w:pPr>
        <w:jc w:val="both"/>
      </w:pPr>
    </w:p>
    <w:p w14:paraId="117E063E" w14:textId="77777777" w:rsidR="0001369D" w:rsidRPr="008B3545" w:rsidRDefault="008B3545" w:rsidP="0001369D">
      <w:pPr>
        <w:jc w:val="both"/>
      </w:pPr>
      <w:r w:rsidRPr="008B3545">
        <w:tab/>
      </w:r>
      <w:r w:rsidR="0001369D" w:rsidRPr="008B3545">
        <w:t>[Die Anklagekammer kann beschließen, dass der Beschuldigte, der sich in Untersuchungshaft befindet, über Videokonferenz erscheint.]</w:t>
      </w:r>
    </w:p>
    <w:p w14:paraId="2AC23B5C" w14:textId="77777777" w:rsidR="0001369D" w:rsidRPr="008B3545" w:rsidRDefault="0001369D" w:rsidP="0001369D">
      <w:pPr>
        <w:jc w:val="both"/>
      </w:pPr>
    </w:p>
    <w:p w14:paraId="786C1328" w14:textId="7E0DB60A" w:rsidR="0001369D" w:rsidRPr="008B3545" w:rsidRDefault="0001369D" w:rsidP="005B38EB">
      <w:pPr>
        <w:jc w:val="both"/>
      </w:pPr>
      <w:r w:rsidRPr="008B3545">
        <w:rPr>
          <w:i/>
        </w:rPr>
        <w:t xml:space="preserve">[Früherer Artikel 26 des G. vom 20. April 1874 (B.S. vom 22. April 1874) eingegliedert und umnummeriert zu </w:t>
      </w:r>
      <w:r w:rsidR="00426F4B">
        <w:rPr>
          <w:i/>
        </w:rPr>
        <w:t>Art. </w:t>
      </w:r>
      <w:r w:rsidRPr="008B3545">
        <w:rPr>
          <w:i/>
        </w:rPr>
        <w:t xml:space="preserve">136bis durch </w:t>
      </w:r>
      <w:r w:rsidR="00426F4B">
        <w:rPr>
          <w:i/>
        </w:rPr>
        <w:t>Art. </w:t>
      </w:r>
      <w:r w:rsidRPr="008B3545">
        <w:rPr>
          <w:i/>
        </w:rPr>
        <w:t xml:space="preserve">45 des G. vom 20. Juli 1990 (B.S. vom 14. August 1990) - in Kraft ab dem 1. Dezember 1990 - und ersetzt durch </w:t>
      </w:r>
      <w:r w:rsidR="00426F4B">
        <w:rPr>
          <w:i/>
        </w:rPr>
        <w:t>Art. </w:t>
      </w:r>
      <w:r w:rsidRPr="008B3545">
        <w:rPr>
          <w:i/>
        </w:rPr>
        <w:t xml:space="preserve">31 des G. vom 12. März 1998 (B.S. vom 2. April 1998) - in Kraft ab dem 2. Oktober 1998 -; </w:t>
      </w:r>
      <w:r w:rsidR="00426F4B">
        <w:rPr>
          <w:i/>
        </w:rPr>
        <w:t>Abs. </w:t>
      </w:r>
      <w:r w:rsidRPr="008B3545">
        <w:rPr>
          <w:i/>
        </w:rPr>
        <w:t xml:space="preserve">1 ersetzt durch </w:t>
      </w:r>
      <w:r w:rsidR="00426F4B">
        <w:rPr>
          <w:i/>
        </w:rPr>
        <w:t>Art. </w:t>
      </w:r>
      <w:r w:rsidR="008E1BB8" w:rsidRPr="008B3545">
        <w:rPr>
          <w:i/>
        </w:rPr>
        <w:t>70</w:t>
      </w:r>
      <w:r w:rsidRPr="008B3545">
        <w:rPr>
          <w:i/>
        </w:rPr>
        <w:t xml:space="preserve"> </w:t>
      </w:r>
      <w:r w:rsidR="008E1BB8" w:rsidRPr="008B3545">
        <w:rPr>
          <w:i/>
        </w:rPr>
        <w:t>des G. vom 5. Februar 2016 (B.S. vom 19. Februar 2016)</w:t>
      </w:r>
      <w:r w:rsidRPr="008B3545">
        <w:rPr>
          <w:i/>
        </w:rPr>
        <w:t xml:space="preserve">; </w:t>
      </w:r>
      <w:r w:rsidR="00426F4B">
        <w:rPr>
          <w:i/>
        </w:rPr>
        <w:t>Abs. </w:t>
      </w:r>
      <w:r w:rsidR="00E40DF1">
        <w:rPr>
          <w:i/>
        </w:rPr>
        <w:t xml:space="preserve">5 abgeändert durch </w:t>
      </w:r>
      <w:r w:rsidR="00426F4B">
        <w:rPr>
          <w:i/>
        </w:rPr>
        <w:t>Art. </w:t>
      </w:r>
      <w:r w:rsidR="00E40DF1">
        <w:rPr>
          <w:i/>
        </w:rPr>
        <w:t xml:space="preserve">19 des G. vom 6. Dezember 2022 (B.S. vom 21. Dezember 2022); </w:t>
      </w:r>
      <w:r w:rsidR="00426F4B">
        <w:rPr>
          <w:i/>
        </w:rPr>
        <w:t>Abs. </w:t>
      </w:r>
      <w:r w:rsidRPr="008B3545">
        <w:rPr>
          <w:i/>
        </w:rPr>
        <w:t xml:space="preserve">6 eingefügt durch </w:t>
      </w:r>
      <w:r w:rsidR="00426F4B">
        <w:rPr>
          <w:i/>
        </w:rPr>
        <w:t>Art. </w:t>
      </w:r>
      <w:r w:rsidRPr="008B3545">
        <w:rPr>
          <w:i/>
        </w:rPr>
        <w:t>4 des G. vom 29. Januar 2016 (B.S. vom 19. Februar 2016)</w:t>
      </w:r>
      <w:r w:rsidR="00ED1B93" w:rsidRPr="008B3545">
        <w:rPr>
          <w:i/>
        </w:rPr>
        <w:t xml:space="preserve"> - </w:t>
      </w:r>
      <w:r w:rsidR="008B3545" w:rsidRPr="008B3545">
        <w:rPr>
          <w:i/>
        </w:rPr>
        <w:t>in Kraft ab dem 1. September 2017</w:t>
      </w:r>
      <w:r w:rsidR="00ED1B93" w:rsidRPr="008B3545">
        <w:rPr>
          <w:i/>
        </w:rPr>
        <w:t xml:space="preserve"> -</w:t>
      </w:r>
      <w:r w:rsidR="003D0063">
        <w:rPr>
          <w:i/>
        </w:rPr>
        <w:t xml:space="preserve">; siehe auch Entscheid </w:t>
      </w:r>
      <w:r w:rsidR="00426F4B">
        <w:rPr>
          <w:i/>
        </w:rPr>
        <w:t>Nr. </w:t>
      </w:r>
      <w:r w:rsidR="003D0063">
        <w:rPr>
          <w:i/>
        </w:rPr>
        <w:t>76/2018 des Verfassungsgerichtshofes vom 21. Juni 2018 (B.S. vom 2. Juli 2018)</w:t>
      </w:r>
      <w:r w:rsidRPr="008B3545">
        <w:rPr>
          <w:i/>
        </w:rPr>
        <w:t>]</w:t>
      </w:r>
    </w:p>
    <w:p w14:paraId="6527E475" w14:textId="77777777" w:rsidR="0001369D" w:rsidRPr="008B3545" w:rsidRDefault="0001369D" w:rsidP="005B38EB">
      <w:pPr>
        <w:jc w:val="both"/>
      </w:pPr>
    </w:p>
    <w:p w14:paraId="46745151" w14:textId="77777777" w:rsidR="0001369D" w:rsidRPr="008B3545" w:rsidRDefault="0001369D" w:rsidP="005B38EB">
      <w:pPr>
        <w:jc w:val="both"/>
      </w:pPr>
    </w:p>
    <w:p w14:paraId="77607115" w14:textId="1B3E4CE8" w:rsidR="005B38EB" w:rsidRPr="002B5AA9" w:rsidRDefault="005B38EB" w:rsidP="008E1BB8">
      <w:pPr>
        <w:jc w:val="both"/>
      </w:pPr>
      <w:r w:rsidRPr="002B5AA9">
        <w:tab/>
        <w:t>[</w:t>
      </w:r>
      <w:r w:rsidR="00426F4B">
        <w:rPr>
          <w:b/>
        </w:rPr>
        <w:t>Art. </w:t>
      </w:r>
      <w:r w:rsidRPr="002B5AA9">
        <w:rPr>
          <w:b/>
        </w:rPr>
        <w:t>136</w:t>
      </w:r>
      <w:r w:rsidRPr="002B5AA9">
        <w:rPr>
          <w:b/>
          <w:i/>
        </w:rPr>
        <w:t>ter</w:t>
      </w:r>
      <w:r w:rsidRPr="002B5AA9">
        <w:t xml:space="preserve"> - </w:t>
      </w:r>
      <w:r w:rsidR="008E1BB8">
        <w:t>[..</w:t>
      </w:r>
      <w:r w:rsidR="006237C3">
        <w:t>.</w:t>
      </w:r>
      <w:r w:rsidR="008E1BB8">
        <w:t>]</w:t>
      </w:r>
      <w:r w:rsidRPr="002B5AA9">
        <w:t>]</w:t>
      </w:r>
    </w:p>
    <w:p w14:paraId="49DF189B" w14:textId="77777777" w:rsidR="005B38EB" w:rsidRPr="002B5AA9" w:rsidRDefault="005B38EB" w:rsidP="005B38EB">
      <w:pPr>
        <w:jc w:val="both"/>
      </w:pPr>
    </w:p>
    <w:p w14:paraId="0EBFD465" w14:textId="607A2001" w:rsidR="005B38EB" w:rsidRPr="002B5AA9" w:rsidRDefault="005B38EB" w:rsidP="005B38EB">
      <w:pPr>
        <w:jc w:val="both"/>
        <w:rPr>
          <w:i/>
        </w:rPr>
      </w:pPr>
      <w:r w:rsidRPr="002B5AA9">
        <w:rPr>
          <w:i/>
        </w:rPr>
        <w:t>[</w:t>
      </w:r>
      <w:r w:rsidR="00426F4B">
        <w:rPr>
          <w:i/>
        </w:rPr>
        <w:t>Art. </w:t>
      </w:r>
      <w:r w:rsidRPr="002B5AA9">
        <w:rPr>
          <w:i/>
        </w:rPr>
        <w:t xml:space="preserve">136ter eingefügt durch </w:t>
      </w:r>
      <w:r w:rsidR="00426F4B">
        <w:rPr>
          <w:i/>
        </w:rPr>
        <w:t>Art. </w:t>
      </w:r>
      <w:r w:rsidRPr="002B5AA9">
        <w:rPr>
          <w:i/>
        </w:rPr>
        <w:t>4 des G. vom 31. Mai 2005 (B.S. vom 16. Juni 2005</w:t>
      </w:r>
      <w:r w:rsidR="008E1BB8">
        <w:rPr>
          <w:i/>
        </w:rPr>
        <w:t xml:space="preserve">) und aufgehoben durch </w:t>
      </w:r>
      <w:r w:rsidR="00426F4B">
        <w:rPr>
          <w:i/>
        </w:rPr>
        <w:t>Art. </w:t>
      </w:r>
      <w:r w:rsidR="008E1BB8">
        <w:rPr>
          <w:i/>
        </w:rPr>
        <w:t>71 des G. vom 5. Februar 2016 (B.S. vom 19. Februar 2016)</w:t>
      </w:r>
      <w:r w:rsidRPr="002B5AA9">
        <w:rPr>
          <w:i/>
        </w:rPr>
        <w:t>]</w:t>
      </w:r>
    </w:p>
    <w:p w14:paraId="7043D140" w14:textId="77777777" w:rsidR="005B38EB" w:rsidRPr="002B5AA9" w:rsidRDefault="005B38EB" w:rsidP="005B38EB">
      <w:pPr>
        <w:jc w:val="both"/>
      </w:pPr>
    </w:p>
    <w:p w14:paraId="74BF64AE" w14:textId="77777777" w:rsidR="005B38EB" w:rsidRPr="002B5AA9" w:rsidRDefault="005B38EB" w:rsidP="005B38EB">
      <w:pPr>
        <w:jc w:val="both"/>
      </w:pPr>
    </w:p>
    <w:p w14:paraId="6D865EB8" w14:textId="77777777" w:rsidR="005B38EB" w:rsidRPr="002B5AA9" w:rsidRDefault="005B38EB" w:rsidP="005B38EB">
      <w:pPr>
        <w:jc w:val="center"/>
      </w:pPr>
      <w:r w:rsidRPr="002B5AA9">
        <w:rPr>
          <w:caps/>
        </w:rPr>
        <w:br w:type="page"/>
        <w:t>[KAPITEL</w:t>
      </w:r>
      <w:r w:rsidRPr="002B5AA9">
        <w:t xml:space="preserve"> </w:t>
      </w:r>
      <w:r w:rsidR="00E40F91">
        <w:t>11</w:t>
      </w:r>
      <w:r w:rsidRPr="002B5AA9">
        <w:t xml:space="preserve"> - </w:t>
      </w:r>
      <w:r w:rsidRPr="002B5AA9">
        <w:rPr>
          <w:i/>
        </w:rPr>
        <w:t>Zuständigkeit der Untersuchungsgerichte in Sachen Terrorismus</w:t>
      </w:r>
    </w:p>
    <w:p w14:paraId="56ECAE41" w14:textId="77777777" w:rsidR="005B38EB" w:rsidRPr="002B5AA9" w:rsidRDefault="005B38EB" w:rsidP="005B38EB">
      <w:pPr>
        <w:jc w:val="both"/>
      </w:pPr>
    </w:p>
    <w:p w14:paraId="50E5E5BA" w14:textId="1965355B" w:rsidR="005B38EB" w:rsidRPr="002B5AA9" w:rsidRDefault="005B38EB" w:rsidP="005B38EB">
      <w:pPr>
        <w:jc w:val="both"/>
        <w:rPr>
          <w:i/>
        </w:rPr>
      </w:pPr>
      <w:r w:rsidRPr="002B5AA9">
        <w:rPr>
          <w:i/>
        </w:rPr>
        <w:t>[Kapitel </w:t>
      </w:r>
      <w:r w:rsidR="00E40F91">
        <w:rPr>
          <w:i/>
        </w:rPr>
        <w:t>11</w:t>
      </w:r>
      <w:r w:rsidRPr="002B5AA9">
        <w:rPr>
          <w:i/>
        </w:rPr>
        <w:t xml:space="preserve"> mit </w:t>
      </w:r>
      <w:r w:rsidR="00426F4B">
        <w:rPr>
          <w:i/>
        </w:rPr>
        <w:t>Art. </w:t>
      </w:r>
      <w:r w:rsidRPr="002B5AA9">
        <w:rPr>
          <w:i/>
        </w:rPr>
        <w:t xml:space="preserve">136quater eingefügt durch </w:t>
      </w:r>
      <w:r w:rsidR="00426F4B">
        <w:rPr>
          <w:i/>
        </w:rPr>
        <w:t>Art. </w:t>
      </w:r>
      <w:r w:rsidRPr="002B5AA9">
        <w:rPr>
          <w:i/>
        </w:rPr>
        <w:t>20 des G. vom 27. Dezember 2005 (B.S. vom 30. Dezember 2005) - in Kraft ab dem 29. Juni 2006 -]</w:t>
      </w:r>
    </w:p>
    <w:p w14:paraId="1EAB02EA" w14:textId="77777777" w:rsidR="005B38EB" w:rsidRPr="002B5AA9" w:rsidRDefault="005B38EB" w:rsidP="005B38EB">
      <w:pPr>
        <w:jc w:val="both"/>
      </w:pPr>
    </w:p>
    <w:p w14:paraId="219B8587" w14:textId="77777777" w:rsidR="005B38EB" w:rsidRPr="002B5AA9" w:rsidRDefault="005B38EB" w:rsidP="005B38EB">
      <w:pPr>
        <w:jc w:val="both"/>
      </w:pPr>
    </w:p>
    <w:p w14:paraId="665E608F" w14:textId="0AA0D845" w:rsidR="005B38EB" w:rsidRPr="002B5AA9" w:rsidRDefault="005B38EB" w:rsidP="005B38EB">
      <w:pPr>
        <w:jc w:val="both"/>
      </w:pPr>
      <w:r w:rsidRPr="002B5AA9">
        <w:tab/>
      </w:r>
      <w:r w:rsidR="00426F4B">
        <w:rPr>
          <w:b/>
        </w:rPr>
        <w:t>Art. </w:t>
      </w:r>
      <w:r w:rsidRPr="002B5AA9">
        <w:rPr>
          <w:b/>
        </w:rPr>
        <w:t>136</w:t>
      </w:r>
      <w:r w:rsidRPr="002B5AA9">
        <w:rPr>
          <w:b/>
          <w:i/>
        </w:rPr>
        <w:t>quater</w:t>
      </w:r>
      <w:r w:rsidRPr="002B5AA9">
        <w:t xml:space="preserve"> - Wenn die Ratskammer oder die Anklagekammer mit einer gerichtlichen Untersuchung befasst werden, die auf Antrag des Föderalprokurators gemäß Artikel 47</w:t>
      </w:r>
      <w:r w:rsidRPr="002B5AA9">
        <w:rPr>
          <w:i/>
        </w:rPr>
        <w:t>duodecies</w:t>
      </w:r>
      <w:r w:rsidRPr="002B5AA9">
        <w:t xml:space="preserve"> </w:t>
      </w:r>
      <w:r w:rsidR="00426F4B">
        <w:t>§ </w:t>
      </w:r>
      <w:r w:rsidRPr="002B5AA9">
        <w:t>3 geleitet wird, sind sie dafür zuständig, darüber zu erkennen, ungeachtet des Begehungsorts, des Wohnorts des mutmaßlichen Täters oder des Orts, wo dieser gefunden werden kann.]</w:t>
      </w:r>
    </w:p>
    <w:p w14:paraId="4DAB49F4" w14:textId="77777777" w:rsidR="005B38EB" w:rsidRPr="002B5AA9" w:rsidRDefault="005B38EB" w:rsidP="005B38EB">
      <w:pPr>
        <w:jc w:val="both"/>
      </w:pPr>
    </w:p>
    <w:p w14:paraId="3F410715" w14:textId="77777777" w:rsidR="005B38EB" w:rsidRPr="002B5AA9" w:rsidRDefault="005B38EB" w:rsidP="001B1B7E">
      <w:pPr>
        <w:suppressAutoHyphens/>
        <w:autoSpaceDE w:val="0"/>
        <w:autoSpaceDN w:val="0"/>
        <w:adjustRightInd w:val="0"/>
        <w:jc w:val="center"/>
      </w:pPr>
    </w:p>
    <w:p w14:paraId="3CB98A9E" w14:textId="77777777" w:rsidR="00B74597" w:rsidRPr="002B5AA9" w:rsidRDefault="00B74597" w:rsidP="001B1B7E">
      <w:pPr>
        <w:suppressAutoHyphens/>
        <w:autoSpaceDE w:val="0"/>
        <w:autoSpaceDN w:val="0"/>
        <w:adjustRightInd w:val="0"/>
        <w:jc w:val="center"/>
      </w:pPr>
    </w:p>
    <w:p w14:paraId="3507AF02" w14:textId="77777777" w:rsidR="001615F9" w:rsidRPr="002B5AA9" w:rsidRDefault="001615F9" w:rsidP="001B1B7E">
      <w:pPr>
        <w:suppressAutoHyphens/>
        <w:autoSpaceDE w:val="0"/>
        <w:autoSpaceDN w:val="0"/>
        <w:adjustRightInd w:val="0"/>
        <w:jc w:val="center"/>
      </w:pPr>
    </w:p>
    <w:p w14:paraId="02D1B0E1" w14:textId="77777777" w:rsidR="008C4902" w:rsidRPr="002B5AA9" w:rsidRDefault="001615F9" w:rsidP="008C4902">
      <w:pPr>
        <w:jc w:val="center"/>
        <w:rPr>
          <w:b/>
        </w:rPr>
      </w:pPr>
      <w:r w:rsidRPr="002B5AA9">
        <w:br w:type="page"/>
      </w:r>
      <w:r w:rsidR="008C4902" w:rsidRPr="002B5AA9">
        <w:rPr>
          <w:b/>
        </w:rPr>
        <w:t>BUCH II - DIE JUSTIZ</w:t>
      </w:r>
    </w:p>
    <w:p w14:paraId="417B505A" w14:textId="77777777" w:rsidR="008C4902" w:rsidRPr="002B5AA9" w:rsidRDefault="008C4902" w:rsidP="008C4902">
      <w:pPr>
        <w:jc w:val="both"/>
        <w:rPr>
          <w:b/>
        </w:rPr>
      </w:pPr>
    </w:p>
    <w:p w14:paraId="32C65168" w14:textId="77777777" w:rsidR="008C4902" w:rsidRPr="002B5AA9" w:rsidRDefault="008C4902" w:rsidP="008C4902">
      <w:pPr>
        <w:jc w:val="both"/>
        <w:rPr>
          <w:b/>
        </w:rPr>
      </w:pPr>
    </w:p>
    <w:p w14:paraId="7D2DE2E9" w14:textId="77777777" w:rsidR="008C4902" w:rsidRPr="002B5AA9" w:rsidRDefault="008C4902" w:rsidP="008C4902">
      <w:pPr>
        <w:jc w:val="center"/>
        <w:rPr>
          <w:b/>
        </w:rPr>
      </w:pPr>
      <w:r w:rsidRPr="002B5AA9">
        <w:rPr>
          <w:b/>
        </w:rPr>
        <w:t xml:space="preserve">TITEL I - </w:t>
      </w:r>
      <w:r w:rsidRPr="002B5AA9">
        <w:t>[</w:t>
      </w:r>
      <w:r w:rsidRPr="002B5AA9">
        <w:rPr>
          <w:b/>
        </w:rPr>
        <w:t>Polizeigerichte und Korrektionalgerichte</w:t>
      </w:r>
      <w:r w:rsidRPr="002B5AA9">
        <w:t>]</w:t>
      </w:r>
    </w:p>
    <w:p w14:paraId="64670691" w14:textId="77777777" w:rsidR="008C4902" w:rsidRPr="002B5AA9" w:rsidRDefault="008C4902" w:rsidP="008C4902">
      <w:pPr>
        <w:jc w:val="both"/>
      </w:pPr>
    </w:p>
    <w:p w14:paraId="5F73E7AD" w14:textId="2057C64B" w:rsidR="008C4902" w:rsidRPr="002B5AA9" w:rsidRDefault="008C4902" w:rsidP="008C4902">
      <w:pPr>
        <w:jc w:val="both"/>
        <w:rPr>
          <w:i/>
        </w:rPr>
      </w:pPr>
      <w:r w:rsidRPr="002B5AA9">
        <w:rPr>
          <w:i/>
        </w:rPr>
        <w:t xml:space="preserve">[Überschrift von Titel I ersetzt durch </w:t>
      </w:r>
      <w:r w:rsidR="00426F4B">
        <w:rPr>
          <w:i/>
        </w:rPr>
        <w:t>Art. </w:t>
      </w:r>
      <w:r w:rsidRPr="002B5AA9">
        <w:rPr>
          <w:i/>
        </w:rPr>
        <w:t xml:space="preserve">1 </w:t>
      </w:r>
      <w:r w:rsidR="00426F4B">
        <w:rPr>
          <w:i/>
        </w:rPr>
        <w:t>Nr. </w:t>
      </w:r>
      <w:r w:rsidRPr="002B5AA9">
        <w:rPr>
          <w:i/>
        </w:rPr>
        <w:t>78 des G. vom 10. Juli 1967 (B.S. vom 6. September 1967)]</w:t>
      </w:r>
    </w:p>
    <w:p w14:paraId="7C8BD37A" w14:textId="77777777" w:rsidR="008C4902" w:rsidRPr="002B5AA9" w:rsidRDefault="008C4902" w:rsidP="008C4902">
      <w:pPr>
        <w:jc w:val="both"/>
      </w:pPr>
    </w:p>
    <w:p w14:paraId="1B3CE449" w14:textId="77777777" w:rsidR="008C4902" w:rsidRPr="002B5AA9" w:rsidRDefault="008C4902" w:rsidP="008C4902">
      <w:pPr>
        <w:jc w:val="both"/>
      </w:pPr>
    </w:p>
    <w:p w14:paraId="0A0E8CD4" w14:textId="77777777" w:rsidR="008C4902" w:rsidRPr="002B5AA9" w:rsidRDefault="008C4902" w:rsidP="008C4902">
      <w:pPr>
        <w:jc w:val="center"/>
      </w:pPr>
      <w:r w:rsidRPr="002B5AA9">
        <w:t>KAPITEL </w:t>
      </w:r>
      <w:r w:rsidR="00E40F91">
        <w:t>1</w:t>
      </w:r>
      <w:r w:rsidRPr="002B5AA9">
        <w:t xml:space="preserve"> - [</w:t>
      </w:r>
      <w:r w:rsidRPr="002B5AA9">
        <w:rPr>
          <w:i/>
        </w:rPr>
        <w:t>Die Polizeigerichte</w:t>
      </w:r>
      <w:r w:rsidRPr="002B5AA9">
        <w:t>]</w:t>
      </w:r>
    </w:p>
    <w:p w14:paraId="6B3D5F5B" w14:textId="77777777" w:rsidR="008C4902" w:rsidRPr="002B5AA9" w:rsidRDefault="008C4902" w:rsidP="008C4902">
      <w:pPr>
        <w:jc w:val="both"/>
      </w:pPr>
    </w:p>
    <w:p w14:paraId="2C8004B2" w14:textId="6E08E010" w:rsidR="008C4902" w:rsidRPr="002B5AA9" w:rsidRDefault="008C4902" w:rsidP="008C4902">
      <w:pPr>
        <w:jc w:val="both"/>
        <w:rPr>
          <w:i/>
        </w:rPr>
      </w:pPr>
      <w:r w:rsidRPr="002B5AA9">
        <w:rPr>
          <w:i/>
        </w:rPr>
        <w:t>[Überschrift von Kapitel </w:t>
      </w:r>
      <w:r w:rsidR="00E40F91">
        <w:rPr>
          <w:i/>
        </w:rPr>
        <w:t>1</w:t>
      </w:r>
      <w:r w:rsidRPr="002B5AA9">
        <w:rPr>
          <w:i/>
        </w:rPr>
        <w:t xml:space="preserve"> ersetzt durch </w:t>
      </w:r>
      <w:r w:rsidR="00426F4B">
        <w:rPr>
          <w:i/>
        </w:rPr>
        <w:t>Art. </w:t>
      </w:r>
      <w:r w:rsidRPr="002B5AA9">
        <w:rPr>
          <w:i/>
        </w:rPr>
        <w:t xml:space="preserve">1 </w:t>
      </w:r>
      <w:r w:rsidR="00426F4B">
        <w:rPr>
          <w:i/>
        </w:rPr>
        <w:t>Nr. </w:t>
      </w:r>
      <w:r w:rsidRPr="002B5AA9">
        <w:rPr>
          <w:i/>
        </w:rPr>
        <w:t>79 des G. vom 10. Juli 1967 (B.S. vom 6. September 1967)]</w:t>
      </w:r>
    </w:p>
    <w:p w14:paraId="4640E406" w14:textId="77777777" w:rsidR="008C4902" w:rsidRPr="002B5AA9" w:rsidRDefault="008C4902" w:rsidP="008C4902">
      <w:pPr>
        <w:jc w:val="both"/>
      </w:pPr>
    </w:p>
    <w:p w14:paraId="42789F55" w14:textId="77777777" w:rsidR="008C4902" w:rsidRPr="002B5AA9" w:rsidRDefault="008C4902" w:rsidP="008C4902">
      <w:pPr>
        <w:jc w:val="both"/>
      </w:pPr>
    </w:p>
    <w:p w14:paraId="288561F6" w14:textId="1C5C5014" w:rsidR="008C4902" w:rsidRPr="002B5AA9" w:rsidRDefault="00426F4B" w:rsidP="008C4902">
      <w:pPr>
        <w:jc w:val="center"/>
      </w:pPr>
      <w:r>
        <w:rPr>
          <w:b/>
        </w:rPr>
        <w:t>§ </w:t>
      </w:r>
      <w:r w:rsidR="008C4902" w:rsidRPr="002B5AA9">
        <w:rPr>
          <w:b/>
        </w:rPr>
        <w:t>1 -</w:t>
      </w:r>
      <w:r w:rsidR="008C4902" w:rsidRPr="002B5AA9">
        <w:t xml:space="preserve"> [</w:t>
      </w:r>
      <w:r w:rsidR="008C4902" w:rsidRPr="002B5AA9">
        <w:rPr>
          <w:b/>
        </w:rPr>
        <w:t>Zuständigkeit der Polizeigerichte</w:t>
      </w:r>
      <w:r w:rsidR="008C4902" w:rsidRPr="002B5AA9">
        <w:t>]</w:t>
      </w:r>
    </w:p>
    <w:p w14:paraId="200BEB4B" w14:textId="77777777" w:rsidR="008C4902" w:rsidRPr="002B5AA9" w:rsidRDefault="008C4902" w:rsidP="008C4902">
      <w:pPr>
        <w:jc w:val="both"/>
      </w:pPr>
    </w:p>
    <w:p w14:paraId="044E5652" w14:textId="60FBD75F" w:rsidR="008C4902" w:rsidRPr="002B5AA9" w:rsidRDefault="008C4902" w:rsidP="008C4902">
      <w:pPr>
        <w:jc w:val="both"/>
        <w:rPr>
          <w:i/>
        </w:rPr>
      </w:pPr>
      <w:r w:rsidRPr="002B5AA9">
        <w:rPr>
          <w:i/>
        </w:rPr>
        <w:t>[Überschrift von Unterteilung </w:t>
      </w:r>
      <w:r w:rsidR="00426F4B">
        <w:rPr>
          <w:i/>
        </w:rPr>
        <w:t>§ </w:t>
      </w:r>
      <w:r w:rsidRPr="002B5AA9">
        <w:rPr>
          <w:i/>
        </w:rPr>
        <w:t xml:space="preserve">1 ersetzt durch </w:t>
      </w:r>
      <w:r w:rsidR="00426F4B">
        <w:rPr>
          <w:i/>
        </w:rPr>
        <w:t>Art. </w:t>
      </w:r>
      <w:r w:rsidRPr="002B5AA9">
        <w:rPr>
          <w:i/>
        </w:rPr>
        <w:t xml:space="preserve">1 </w:t>
      </w:r>
      <w:r w:rsidR="00426F4B">
        <w:rPr>
          <w:i/>
        </w:rPr>
        <w:t>Nr. </w:t>
      </w:r>
      <w:r w:rsidRPr="002B5AA9">
        <w:rPr>
          <w:i/>
        </w:rPr>
        <w:t>80 des G. vom 10. Juli 1967 (B.S. vom 6. September 1967)]</w:t>
      </w:r>
    </w:p>
    <w:p w14:paraId="4C52327F" w14:textId="77777777" w:rsidR="008C4902" w:rsidRPr="002B5AA9" w:rsidRDefault="008C4902" w:rsidP="008C4902">
      <w:pPr>
        <w:jc w:val="both"/>
      </w:pPr>
    </w:p>
    <w:p w14:paraId="08682083" w14:textId="77777777" w:rsidR="008C4902" w:rsidRPr="002B5AA9" w:rsidRDefault="008C4902" w:rsidP="008C4902">
      <w:pPr>
        <w:jc w:val="both"/>
      </w:pPr>
    </w:p>
    <w:p w14:paraId="1DB3E40F" w14:textId="27B26601" w:rsidR="008C4902" w:rsidRPr="002B5AA9" w:rsidRDefault="00426F4B" w:rsidP="008C4902">
      <w:pPr>
        <w:ind w:firstLine="708"/>
        <w:jc w:val="both"/>
      </w:pPr>
      <w:r>
        <w:rPr>
          <w:b/>
        </w:rPr>
        <w:t>Art. </w:t>
      </w:r>
      <w:r w:rsidR="008C4902" w:rsidRPr="002B5AA9">
        <w:rPr>
          <w:b/>
        </w:rPr>
        <w:t>137 -</w:t>
      </w:r>
      <w:r w:rsidR="008C4902" w:rsidRPr="002B5AA9">
        <w:t xml:space="preserve"> [Die Polizeigerichte erkennen über Übertretungen.]</w:t>
      </w:r>
    </w:p>
    <w:p w14:paraId="1940DC35" w14:textId="77777777" w:rsidR="008C4902" w:rsidRPr="002B5AA9" w:rsidRDefault="008C4902" w:rsidP="008C4902">
      <w:pPr>
        <w:ind w:firstLine="708"/>
        <w:jc w:val="both"/>
      </w:pPr>
    </w:p>
    <w:p w14:paraId="684C9F0A" w14:textId="77777777" w:rsidR="008C4902" w:rsidRPr="002B5AA9" w:rsidRDefault="008C4902" w:rsidP="008C4902">
      <w:pPr>
        <w:ind w:firstLine="708"/>
        <w:jc w:val="both"/>
      </w:pPr>
      <w:r w:rsidRPr="002B5AA9">
        <w:t>[In Abweichung von Absatz 1 erkennen die Korrektionalgerichte über Übertretungen, die in Artikel 2</w:t>
      </w:r>
      <w:r w:rsidRPr="002B5AA9">
        <w:rPr>
          <w:i/>
        </w:rPr>
        <w:t>ter</w:t>
      </w:r>
      <w:r w:rsidRPr="002B5AA9">
        <w:t xml:space="preserve">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erwähnt sind.]</w:t>
      </w:r>
    </w:p>
    <w:p w14:paraId="5E7E2EE7" w14:textId="77777777" w:rsidR="008C4902" w:rsidRPr="002B5AA9" w:rsidRDefault="008C4902" w:rsidP="008C4902">
      <w:pPr>
        <w:ind w:firstLine="708"/>
        <w:jc w:val="both"/>
      </w:pPr>
    </w:p>
    <w:p w14:paraId="29DA3FD1" w14:textId="7AFBBE31" w:rsidR="008C4902" w:rsidRPr="002B5AA9" w:rsidRDefault="008C4902" w:rsidP="008C4902">
      <w:pPr>
        <w:jc w:val="both"/>
        <w:rPr>
          <w:i/>
        </w:rPr>
      </w:pPr>
      <w:r w:rsidRPr="002B5AA9">
        <w:rPr>
          <w:i/>
        </w:rPr>
        <w:t>[</w:t>
      </w:r>
      <w:r w:rsidR="00426F4B">
        <w:rPr>
          <w:i/>
        </w:rPr>
        <w:t>Art. </w:t>
      </w:r>
      <w:r w:rsidRPr="002B5AA9">
        <w:rPr>
          <w:i/>
        </w:rPr>
        <w:t xml:space="preserve">137 </w:t>
      </w:r>
      <w:r w:rsidR="00426F4B">
        <w:rPr>
          <w:i/>
        </w:rPr>
        <w:t>Abs. </w:t>
      </w:r>
      <w:r w:rsidRPr="002B5AA9">
        <w:rPr>
          <w:i/>
        </w:rPr>
        <w:t xml:space="preserve">1 ersetzt durch </w:t>
      </w:r>
      <w:r w:rsidR="00426F4B">
        <w:rPr>
          <w:i/>
        </w:rPr>
        <w:t>Art. </w:t>
      </w:r>
      <w:r w:rsidRPr="002B5AA9">
        <w:rPr>
          <w:i/>
        </w:rPr>
        <w:t>3 (</w:t>
      </w:r>
      <w:r w:rsidR="00426F4B">
        <w:rPr>
          <w:i/>
        </w:rPr>
        <w:t>Art. </w:t>
      </w:r>
      <w:r w:rsidRPr="002B5AA9">
        <w:rPr>
          <w:i/>
        </w:rPr>
        <w:t xml:space="preserve">91 </w:t>
      </w:r>
      <w:r w:rsidR="00426F4B">
        <w:rPr>
          <w:i/>
        </w:rPr>
        <w:t>§ </w:t>
      </w:r>
      <w:r w:rsidRPr="002B5AA9">
        <w:rPr>
          <w:i/>
        </w:rPr>
        <w:t xml:space="preserve">1) des G. vom 10. Oktober 1967 (B.S. vom 31. Oktober 1967 (Anlage)); </w:t>
      </w:r>
      <w:r w:rsidR="00426F4B">
        <w:rPr>
          <w:i/>
        </w:rPr>
        <w:t>Abs. </w:t>
      </w:r>
      <w:r w:rsidRPr="002B5AA9">
        <w:rPr>
          <w:i/>
        </w:rPr>
        <w:t xml:space="preserve">2 eingefügt durch </w:t>
      </w:r>
      <w:r w:rsidR="00426F4B">
        <w:rPr>
          <w:i/>
        </w:rPr>
        <w:t>Art. </w:t>
      </w:r>
      <w:r w:rsidRPr="002B5AA9">
        <w:rPr>
          <w:i/>
        </w:rPr>
        <w:t>3 des G. vom 4. April 2003 (B.S. vom 2. Juni 2003) - in Kraft ab dem 2. Juni 2003 -]</w:t>
      </w:r>
    </w:p>
    <w:p w14:paraId="34CEFDFB" w14:textId="77777777" w:rsidR="008C4902" w:rsidRPr="002B5AA9" w:rsidRDefault="008C4902" w:rsidP="008C4902">
      <w:pPr>
        <w:jc w:val="both"/>
      </w:pPr>
    </w:p>
    <w:p w14:paraId="03F263D9" w14:textId="77777777" w:rsidR="008C4902" w:rsidRPr="002B5AA9" w:rsidRDefault="008C4902" w:rsidP="008C4902">
      <w:pPr>
        <w:jc w:val="both"/>
      </w:pPr>
    </w:p>
    <w:p w14:paraId="04ED3143" w14:textId="3D86802C" w:rsidR="008C4902" w:rsidRPr="002B5AA9" w:rsidRDefault="00426F4B" w:rsidP="008C4902">
      <w:pPr>
        <w:ind w:firstLine="708"/>
        <w:jc w:val="both"/>
      </w:pPr>
      <w:r>
        <w:rPr>
          <w:b/>
        </w:rPr>
        <w:t>Art. </w:t>
      </w:r>
      <w:r w:rsidR="008C4902" w:rsidRPr="002B5AA9">
        <w:rPr>
          <w:b/>
        </w:rPr>
        <w:t>138 -</w:t>
      </w:r>
      <w:r w:rsidR="008C4902" w:rsidRPr="002B5AA9">
        <w:t xml:space="preserve"> [[Unbeschadet des Rechts des Prokurators des Königs, Ermittlungen einzuleiten oder eine gerichtliche Untersuchung in Sachen Vergehen zu beantragen, erkennen die Polizeigerichte außerdem:]</w:t>
      </w:r>
    </w:p>
    <w:p w14:paraId="1A877803" w14:textId="77777777" w:rsidR="008C4902" w:rsidRPr="002B5AA9" w:rsidRDefault="008C4902" w:rsidP="008C4902">
      <w:pPr>
        <w:ind w:firstLine="708"/>
        <w:jc w:val="both"/>
      </w:pPr>
    </w:p>
    <w:p w14:paraId="5A13C60F" w14:textId="77777777" w:rsidR="008C4902" w:rsidRPr="002B5AA9" w:rsidRDefault="008C4902" w:rsidP="008C4902">
      <w:pPr>
        <w:ind w:firstLine="708"/>
        <w:jc w:val="both"/>
      </w:pPr>
      <w:r w:rsidRPr="002B5AA9">
        <w:t>1. [über die im Feldgesetzbuch vorgesehenen Straftaten],</w:t>
      </w:r>
    </w:p>
    <w:p w14:paraId="43A2056A" w14:textId="77777777" w:rsidR="008C4902" w:rsidRPr="002B5AA9" w:rsidRDefault="008C4902" w:rsidP="008C4902">
      <w:pPr>
        <w:ind w:firstLine="708"/>
        <w:jc w:val="both"/>
      </w:pPr>
    </w:p>
    <w:p w14:paraId="39B696CA" w14:textId="77777777" w:rsidR="008C4902" w:rsidRPr="002B5AA9" w:rsidRDefault="008C4902" w:rsidP="008C4902">
      <w:pPr>
        <w:ind w:firstLine="708"/>
        <w:jc w:val="both"/>
      </w:pPr>
      <w:r w:rsidRPr="002B5AA9">
        <w:t>2. über die im Forstgesetzbuch vorgesehenen Straftaten,</w:t>
      </w:r>
    </w:p>
    <w:p w14:paraId="2CC390B6" w14:textId="77777777" w:rsidR="008C4902" w:rsidRPr="002B5AA9" w:rsidRDefault="008C4902" w:rsidP="008C4902">
      <w:pPr>
        <w:ind w:firstLine="708"/>
        <w:jc w:val="both"/>
      </w:pPr>
    </w:p>
    <w:p w14:paraId="65935AF9" w14:textId="77777777" w:rsidR="008C4902" w:rsidRPr="002B5AA9" w:rsidRDefault="008C4902" w:rsidP="008C4902">
      <w:pPr>
        <w:ind w:firstLine="708"/>
        <w:jc w:val="both"/>
      </w:pPr>
      <w:r w:rsidRPr="002B5AA9">
        <w:t>3. [über die im Erlassgesetz über die Unterdrückung der Trunkenheit vorgesehenen Straftaten, mit Ausnahme derjenigen, die in Artikel 8 und in den ersten beiden Absätzen von Artikel 11 vorgesehen sind],</w:t>
      </w:r>
    </w:p>
    <w:p w14:paraId="6115FFE3" w14:textId="77777777" w:rsidR="008C4902" w:rsidRPr="002B5AA9" w:rsidRDefault="008C4902" w:rsidP="008C4902">
      <w:pPr>
        <w:ind w:firstLine="708"/>
        <w:jc w:val="both"/>
      </w:pPr>
    </w:p>
    <w:p w14:paraId="240683DA" w14:textId="77777777" w:rsidR="008C4902" w:rsidRPr="002B5AA9" w:rsidRDefault="008C4902" w:rsidP="008C4902">
      <w:pPr>
        <w:ind w:firstLine="708"/>
        <w:jc w:val="both"/>
      </w:pPr>
      <w:r w:rsidRPr="002B5AA9">
        <w:t>4. über die in den Gesetzen über die Flussfischerei vorgesehenen Straftaten,</w:t>
      </w:r>
    </w:p>
    <w:p w14:paraId="28FD1A9D" w14:textId="77777777" w:rsidR="008C4902" w:rsidRPr="002B5AA9" w:rsidRDefault="008C4902" w:rsidP="008C4902">
      <w:pPr>
        <w:ind w:firstLine="708"/>
        <w:jc w:val="both"/>
      </w:pPr>
    </w:p>
    <w:p w14:paraId="10F2B967" w14:textId="77777777" w:rsidR="008C4902" w:rsidRPr="002B5AA9" w:rsidRDefault="008C4902" w:rsidP="008C4902">
      <w:pPr>
        <w:ind w:firstLine="708"/>
        <w:jc w:val="both"/>
      </w:pPr>
      <w:r w:rsidRPr="002B5AA9">
        <w:t>5. [...],</w:t>
      </w:r>
    </w:p>
    <w:p w14:paraId="4ABF5904" w14:textId="77777777" w:rsidR="008C4902" w:rsidRPr="002B5AA9" w:rsidRDefault="008C4902" w:rsidP="008C4902">
      <w:pPr>
        <w:ind w:firstLine="708"/>
        <w:jc w:val="both"/>
      </w:pPr>
    </w:p>
    <w:p w14:paraId="29C6DBED" w14:textId="77777777" w:rsidR="008C4902" w:rsidRPr="002B5AA9" w:rsidRDefault="008C4902" w:rsidP="008C4902">
      <w:pPr>
        <w:ind w:firstLine="708"/>
        <w:jc w:val="both"/>
      </w:pPr>
      <w:r w:rsidRPr="002B5AA9">
        <w:t>6. [über die Straftaten, die in den Gesetzen und Verordnungen über die Schranken, den regulären öffentlichen Linienverkehr zu Land oder zu Wasser, das Straßen- und Wegenetz zu Land oder zu Wasser und den Straßenverkehr vorgesehen sind],</w:t>
      </w:r>
    </w:p>
    <w:p w14:paraId="4CEFD509" w14:textId="77777777" w:rsidR="008C4902" w:rsidRPr="002B5AA9" w:rsidRDefault="008C4902" w:rsidP="008C4902">
      <w:pPr>
        <w:ind w:firstLine="708"/>
        <w:jc w:val="both"/>
      </w:pPr>
    </w:p>
    <w:p w14:paraId="27CC8E1E" w14:textId="77777777" w:rsidR="008C4902" w:rsidRPr="002B5AA9" w:rsidRDefault="008C4902" w:rsidP="008C4902">
      <w:pPr>
        <w:ind w:firstLine="708"/>
        <w:jc w:val="both"/>
      </w:pPr>
      <w:r w:rsidRPr="002B5AA9">
        <w:t>[6</w:t>
      </w:r>
      <w:r w:rsidRPr="002B5AA9">
        <w:rPr>
          <w:i/>
        </w:rPr>
        <w:t>bis</w:t>
      </w:r>
      <w:r w:rsidRPr="002B5AA9">
        <w:t xml:space="preserve"> [über die in den Artikeln 418 bis [420] des Strafgesetzbuches vorgesehenen Vergehen, wenn die Tötung oder die Körperverletzungen die Folge eines Verkehrsunfalls sind, [und über die in Artikel 422 des Strafgesetzbuches vorgesehenen Vergehen],]]</w:t>
      </w:r>
    </w:p>
    <w:p w14:paraId="6D74D230" w14:textId="77777777" w:rsidR="008C4902" w:rsidRPr="002B5AA9" w:rsidRDefault="008C4902" w:rsidP="008C4902">
      <w:pPr>
        <w:ind w:firstLine="708"/>
        <w:jc w:val="both"/>
      </w:pPr>
    </w:p>
    <w:p w14:paraId="35B06B9B" w14:textId="2474B26B" w:rsidR="008C4902" w:rsidRPr="002B5AA9" w:rsidRDefault="008C4902" w:rsidP="008C4902">
      <w:pPr>
        <w:ind w:firstLine="708"/>
        <w:jc w:val="both"/>
      </w:pPr>
      <w:r w:rsidRPr="002B5AA9">
        <w:t>[6</w:t>
      </w:r>
      <w:r w:rsidRPr="002B5AA9">
        <w:rPr>
          <w:i/>
        </w:rPr>
        <w:t>ter</w:t>
      </w:r>
      <w:r w:rsidRPr="002B5AA9">
        <w:t xml:space="preserve"> [über die in den Artikeln 22, 23 und 26 des Gesetzes vom 21. November 1989 über die Haftpflichtversicherung in Bezug auf Kraftfahrzeuge vorgesehenen Vergehen und über das in Artikel 21 </w:t>
      </w:r>
      <w:r w:rsidR="00426F4B">
        <w:t>§ </w:t>
      </w:r>
      <w:r w:rsidRPr="002B5AA9">
        <w:t>4 desselben Gesetzes erwähnte Rechtsmittel im Falle einer Beschlagnahme der besagten Fahrzeuge],]</w:t>
      </w:r>
    </w:p>
    <w:p w14:paraId="4C1CF000" w14:textId="77777777" w:rsidR="008C4902" w:rsidRPr="002B5AA9" w:rsidRDefault="008C4902" w:rsidP="008C4902">
      <w:pPr>
        <w:ind w:firstLine="708"/>
        <w:jc w:val="both"/>
      </w:pPr>
    </w:p>
    <w:p w14:paraId="0D300FE9" w14:textId="77777777" w:rsidR="008C4902" w:rsidRPr="002B5AA9" w:rsidRDefault="008C4902" w:rsidP="008C4902">
      <w:pPr>
        <w:ind w:firstLine="708"/>
        <w:jc w:val="both"/>
      </w:pPr>
      <w:r w:rsidRPr="002B5AA9">
        <w:t>7. über die in den Provinzialverordnungen vorgesehenen Straftaten, mit Ausnahme derjenigen, die in den Verordnungen vorgesehen sind, die aufgrund der Artikel 128 und 139 des Provinzialgesetzes von den Provinzgouverneuren und den Bezirkskommissaren erlassen worden sind,</w:t>
      </w:r>
    </w:p>
    <w:p w14:paraId="07DF244E" w14:textId="77777777" w:rsidR="008C4902" w:rsidRPr="002B5AA9" w:rsidRDefault="008C4902" w:rsidP="008C4902">
      <w:pPr>
        <w:ind w:firstLine="708"/>
        <w:jc w:val="both"/>
      </w:pPr>
    </w:p>
    <w:p w14:paraId="168082D4" w14:textId="77777777" w:rsidR="008C4902" w:rsidRPr="002B5AA9" w:rsidRDefault="008C4902" w:rsidP="008C4902">
      <w:pPr>
        <w:ind w:firstLine="708"/>
        <w:jc w:val="both"/>
      </w:pPr>
      <w:r w:rsidRPr="002B5AA9">
        <w:t>8. über die in den Gemeindeverordnungen vorgesehenen Straftaten,</w:t>
      </w:r>
    </w:p>
    <w:p w14:paraId="5B27C539" w14:textId="77777777" w:rsidR="008C4902" w:rsidRPr="002B5AA9" w:rsidRDefault="008C4902" w:rsidP="008C4902">
      <w:pPr>
        <w:jc w:val="both"/>
      </w:pPr>
    </w:p>
    <w:p w14:paraId="1FC5FD1E" w14:textId="77777777" w:rsidR="008C4902" w:rsidRPr="002B5AA9" w:rsidRDefault="008C4902" w:rsidP="008C4902">
      <w:pPr>
        <w:ind w:firstLine="708"/>
        <w:jc w:val="both"/>
      </w:pPr>
      <w:r w:rsidRPr="002B5AA9">
        <w:t>9. [...],</w:t>
      </w:r>
    </w:p>
    <w:p w14:paraId="098C2079" w14:textId="77777777" w:rsidR="008C4902" w:rsidRPr="002B5AA9" w:rsidRDefault="008C4902" w:rsidP="008C4902">
      <w:pPr>
        <w:ind w:firstLine="708"/>
        <w:jc w:val="both"/>
      </w:pPr>
    </w:p>
    <w:p w14:paraId="5FC67AC0" w14:textId="77777777" w:rsidR="008C4902" w:rsidRPr="002B5AA9" w:rsidRDefault="008C4902" w:rsidP="008C4902">
      <w:pPr>
        <w:ind w:firstLine="708"/>
        <w:jc w:val="both"/>
      </w:pPr>
      <w:r w:rsidRPr="002B5AA9">
        <w:t>10. über die im Königlichen Erlass vom 6. Dezember 1897 über die Aufsicht über Kriegsgelände vorgesehenen Straftaten,</w:t>
      </w:r>
    </w:p>
    <w:p w14:paraId="5C600BD0" w14:textId="77777777" w:rsidR="008C4902" w:rsidRPr="002B5AA9" w:rsidRDefault="008C4902" w:rsidP="008C4902">
      <w:pPr>
        <w:ind w:firstLine="708"/>
        <w:jc w:val="both"/>
      </w:pPr>
    </w:p>
    <w:p w14:paraId="6BB21243" w14:textId="77777777" w:rsidR="008C4902" w:rsidRPr="002B5AA9" w:rsidRDefault="008C4902" w:rsidP="008C4902">
      <w:pPr>
        <w:ind w:firstLine="708"/>
        <w:jc w:val="both"/>
      </w:pPr>
      <w:r w:rsidRPr="002B5AA9">
        <w:t>11. über das in Artikel 4 des Gesetzes vom 30. Juli 1922 zur Einführung eines Vogelfangscheins vorgesehene Vergehen,</w:t>
      </w:r>
    </w:p>
    <w:p w14:paraId="29737D2B" w14:textId="77777777" w:rsidR="008C4902" w:rsidRPr="002B5AA9" w:rsidRDefault="008C4902" w:rsidP="008C4902">
      <w:pPr>
        <w:ind w:firstLine="708"/>
        <w:jc w:val="both"/>
      </w:pPr>
    </w:p>
    <w:p w14:paraId="4E959298" w14:textId="77777777" w:rsidR="008C4902" w:rsidRPr="002B5AA9" w:rsidRDefault="008C4902" w:rsidP="008C4902">
      <w:pPr>
        <w:ind w:firstLine="708"/>
        <w:jc w:val="both"/>
      </w:pPr>
      <w:r w:rsidRPr="002B5AA9">
        <w:t>12. über die Straftaten, die im Gesetz vom 24. Juli 1923 zum Schutz der Militärtauben und zur Ahndung der Verwendung von Tauben zu Spionagezwecken vorgesehen sind, mit Ausnahme der Straftaten, die in Artikel 11 vorgesehen sind,</w:t>
      </w:r>
    </w:p>
    <w:p w14:paraId="5B259EFE" w14:textId="77777777" w:rsidR="008C4902" w:rsidRPr="002B5AA9" w:rsidRDefault="008C4902" w:rsidP="008C4902">
      <w:pPr>
        <w:ind w:firstLine="708"/>
        <w:jc w:val="both"/>
      </w:pPr>
    </w:p>
    <w:p w14:paraId="4D5164F1" w14:textId="77777777" w:rsidR="008C4902" w:rsidRPr="002B5AA9" w:rsidRDefault="008C4902" w:rsidP="008C4902">
      <w:pPr>
        <w:ind w:firstLine="708"/>
        <w:jc w:val="both"/>
      </w:pPr>
      <w:r w:rsidRPr="002B5AA9">
        <w:t>13. [über die Straftaten, die in den Artikeln 77 bis 79 des Erlassgesetzes vom 25. Februar 1947 zur Koordinierung und Abänderung der Gesetze über die Ruhestandsregelung der Bergarbeiter und der ihnen gleichgestellten Personen vorgesehen sind],</w:t>
      </w:r>
    </w:p>
    <w:p w14:paraId="469A5641" w14:textId="77777777" w:rsidR="008C4902" w:rsidRPr="002B5AA9" w:rsidRDefault="008C4902" w:rsidP="008C4902">
      <w:pPr>
        <w:ind w:firstLine="708"/>
        <w:jc w:val="both"/>
      </w:pPr>
    </w:p>
    <w:p w14:paraId="29EBDA40" w14:textId="77777777" w:rsidR="008C4902" w:rsidRPr="002B5AA9" w:rsidRDefault="008C4902" w:rsidP="008C4902">
      <w:pPr>
        <w:ind w:firstLine="708"/>
        <w:jc w:val="both"/>
      </w:pPr>
      <w:r w:rsidRPr="002B5AA9">
        <w:t>14. [über die Straftaten, die in den Artikeln 155 und 158 der am 19. Dezember 1939 koordinierten Gesetze über die Familienbeihilfen für Lohnempfänger vorgesehen sind],</w:t>
      </w:r>
    </w:p>
    <w:p w14:paraId="58208C89" w14:textId="77777777" w:rsidR="008C4902" w:rsidRPr="002B5AA9" w:rsidRDefault="008C4902" w:rsidP="008C4902">
      <w:pPr>
        <w:ind w:firstLine="708"/>
        <w:jc w:val="both"/>
      </w:pPr>
    </w:p>
    <w:p w14:paraId="73BC41F4" w14:textId="77777777" w:rsidR="008C4902" w:rsidRPr="002B5AA9" w:rsidRDefault="008C4902" w:rsidP="008C4902">
      <w:pPr>
        <w:ind w:firstLine="708"/>
        <w:jc w:val="both"/>
      </w:pPr>
      <w:r w:rsidRPr="002B5AA9">
        <w:t>15. über Vergehen, über die sie aufgrund einer Sonderbestimmung zu erkennen haben.]</w:t>
      </w:r>
    </w:p>
    <w:p w14:paraId="183B13D8" w14:textId="77777777" w:rsidR="008C4902" w:rsidRPr="002B5AA9" w:rsidRDefault="008C4902" w:rsidP="008C4902">
      <w:pPr>
        <w:ind w:firstLine="708"/>
        <w:jc w:val="both"/>
      </w:pPr>
    </w:p>
    <w:p w14:paraId="2D751605" w14:textId="7E112F27" w:rsidR="008C4902" w:rsidRPr="002B5AA9" w:rsidRDefault="008C4902" w:rsidP="008C4902">
      <w:pPr>
        <w:jc w:val="both"/>
        <w:rPr>
          <w:i/>
        </w:rPr>
      </w:pPr>
      <w:r w:rsidRPr="002B5AA9">
        <w:rPr>
          <w:i/>
        </w:rPr>
        <w:t>[</w:t>
      </w:r>
      <w:r w:rsidR="00426F4B">
        <w:rPr>
          <w:i/>
        </w:rPr>
        <w:t>Art. </w:t>
      </w:r>
      <w:r w:rsidRPr="002B5AA9">
        <w:rPr>
          <w:i/>
        </w:rPr>
        <w:t xml:space="preserve">138 ersetzt durch </w:t>
      </w:r>
      <w:r w:rsidR="00426F4B">
        <w:rPr>
          <w:i/>
        </w:rPr>
        <w:t>Art. </w:t>
      </w:r>
      <w:r w:rsidRPr="002B5AA9">
        <w:rPr>
          <w:i/>
        </w:rPr>
        <w:t xml:space="preserve">1 des K.E. </w:t>
      </w:r>
      <w:r w:rsidR="00426F4B">
        <w:rPr>
          <w:i/>
        </w:rPr>
        <w:t>Nr. </w:t>
      </w:r>
      <w:r w:rsidRPr="002B5AA9">
        <w:rPr>
          <w:i/>
        </w:rPr>
        <w:t xml:space="preserve">252 des G. vom 8. März 1936 (B.S. vom 13. März 1936); einziger Absatz einleitende Bestimmung ersetzt durch </w:t>
      </w:r>
      <w:r w:rsidR="00426F4B">
        <w:rPr>
          <w:i/>
        </w:rPr>
        <w:t>Art. </w:t>
      </w:r>
      <w:r w:rsidRPr="002B5AA9">
        <w:rPr>
          <w:i/>
        </w:rPr>
        <w:t>3 (</w:t>
      </w:r>
      <w:r w:rsidR="00426F4B">
        <w:rPr>
          <w:i/>
        </w:rPr>
        <w:t>Art. </w:t>
      </w:r>
      <w:r w:rsidRPr="002B5AA9">
        <w:rPr>
          <w:i/>
        </w:rPr>
        <w:t xml:space="preserve">91 </w:t>
      </w:r>
      <w:r w:rsidR="00426F4B">
        <w:rPr>
          <w:i/>
        </w:rPr>
        <w:t>§ </w:t>
      </w:r>
      <w:r w:rsidRPr="002B5AA9">
        <w:rPr>
          <w:i/>
        </w:rPr>
        <w:t xml:space="preserve">2) des G. vom 10. Oktober 1967 (B.S. vom 31. Oktober 1967 (Anlage)); einziger Absatz </w:t>
      </w:r>
      <w:r w:rsidR="00426F4B">
        <w:rPr>
          <w:i/>
        </w:rPr>
        <w:t>Nr. </w:t>
      </w:r>
      <w:r w:rsidRPr="002B5AA9">
        <w:rPr>
          <w:i/>
        </w:rPr>
        <w:t xml:space="preserve">1 ersetzt durch </w:t>
      </w:r>
      <w:r w:rsidR="00426F4B">
        <w:rPr>
          <w:i/>
        </w:rPr>
        <w:t>Art. </w:t>
      </w:r>
      <w:r w:rsidRPr="002B5AA9">
        <w:rPr>
          <w:i/>
        </w:rPr>
        <w:t xml:space="preserve">1 </w:t>
      </w:r>
      <w:r w:rsidR="00426F4B">
        <w:rPr>
          <w:i/>
        </w:rPr>
        <w:t>Nr. </w:t>
      </w:r>
      <w:r w:rsidRPr="002B5AA9">
        <w:rPr>
          <w:i/>
        </w:rPr>
        <w:t xml:space="preserve">81 Buchstabe a) des G. vom 10. Juli 1967 (B.S. vom 6. September 1967); einziger Absatz </w:t>
      </w:r>
      <w:r w:rsidR="00426F4B">
        <w:rPr>
          <w:i/>
        </w:rPr>
        <w:t>Nr. </w:t>
      </w:r>
      <w:r w:rsidRPr="002B5AA9">
        <w:rPr>
          <w:i/>
        </w:rPr>
        <w:t xml:space="preserve">3 ersetzt durch </w:t>
      </w:r>
      <w:r w:rsidR="00426F4B">
        <w:rPr>
          <w:i/>
        </w:rPr>
        <w:t>Art. </w:t>
      </w:r>
      <w:r w:rsidRPr="002B5AA9">
        <w:rPr>
          <w:i/>
        </w:rPr>
        <w:t xml:space="preserve">19 des Erlassg. vom 14. November 1939 (B.S. vom 18. November 1939); einziger Absatz </w:t>
      </w:r>
      <w:r w:rsidR="00426F4B">
        <w:rPr>
          <w:i/>
        </w:rPr>
        <w:t>Nr. </w:t>
      </w:r>
      <w:r w:rsidRPr="002B5AA9">
        <w:rPr>
          <w:i/>
        </w:rPr>
        <w:t xml:space="preserve">5 aufgehoben durch </w:t>
      </w:r>
      <w:r w:rsidR="00426F4B">
        <w:rPr>
          <w:i/>
        </w:rPr>
        <w:t>Art. </w:t>
      </w:r>
      <w:r w:rsidRPr="002B5AA9">
        <w:rPr>
          <w:i/>
        </w:rPr>
        <w:t xml:space="preserve">114 </w:t>
      </w:r>
      <w:r w:rsidR="00426F4B">
        <w:rPr>
          <w:i/>
        </w:rPr>
        <w:t>§ </w:t>
      </w:r>
      <w:r w:rsidRPr="002B5AA9">
        <w:rPr>
          <w:i/>
        </w:rPr>
        <w:t xml:space="preserve">2 </w:t>
      </w:r>
      <w:r w:rsidR="00426F4B">
        <w:rPr>
          <w:i/>
        </w:rPr>
        <w:t>Nr. </w:t>
      </w:r>
      <w:r w:rsidRPr="002B5AA9">
        <w:rPr>
          <w:i/>
        </w:rPr>
        <w:t xml:space="preserve">3 des G. vom 3. Juni 1957 (B.S. vom 21. Juni 1957); einziger Absatz </w:t>
      </w:r>
      <w:r w:rsidR="00426F4B">
        <w:rPr>
          <w:i/>
        </w:rPr>
        <w:t>Nr. </w:t>
      </w:r>
      <w:r w:rsidRPr="002B5AA9">
        <w:rPr>
          <w:i/>
        </w:rPr>
        <w:t xml:space="preserve">6 ersetzt durch </w:t>
      </w:r>
      <w:r w:rsidR="00426F4B">
        <w:rPr>
          <w:i/>
        </w:rPr>
        <w:t>Art. </w:t>
      </w:r>
      <w:r w:rsidRPr="002B5AA9">
        <w:rPr>
          <w:i/>
        </w:rPr>
        <w:t xml:space="preserve">5 </w:t>
      </w:r>
      <w:r w:rsidR="00426F4B">
        <w:rPr>
          <w:i/>
        </w:rPr>
        <w:t>Nr. </w:t>
      </w:r>
      <w:r w:rsidRPr="002B5AA9">
        <w:rPr>
          <w:i/>
        </w:rPr>
        <w:t xml:space="preserve">1 des G. vom 11. Juli 1994 (B.S. vom 21. Juli 1994) - in Kraft ab dem 1. Januar 1995 -; einziger Absatz </w:t>
      </w:r>
      <w:r w:rsidR="00426F4B">
        <w:rPr>
          <w:i/>
        </w:rPr>
        <w:t>Nr. </w:t>
      </w:r>
      <w:r w:rsidRPr="002B5AA9">
        <w:rPr>
          <w:i/>
        </w:rPr>
        <w:t xml:space="preserve">6bis eingefügt durch einzigen Artikel des G. vom 21. Februar 1959 (B.S. vom 7. März 1959), ersetzt durch </w:t>
      </w:r>
      <w:r w:rsidR="00426F4B">
        <w:rPr>
          <w:i/>
        </w:rPr>
        <w:t>Art. </w:t>
      </w:r>
      <w:r w:rsidRPr="002B5AA9">
        <w:rPr>
          <w:i/>
        </w:rPr>
        <w:t xml:space="preserve">42 des G. vom 7. Februar 2003 (B.S. vom 25. Februar 2003) - in Kraft ab dem 1. März 2004 - und abgeändert durch </w:t>
      </w:r>
      <w:r w:rsidR="00426F4B">
        <w:rPr>
          <w:i/>
        </w:rPr>
        <w:t>Art. </w:t>
      </w:r>
      <w:r w:rsidRPr="002B5AA9">
        <w:rPr>
          <w:i/>
        </w:rPr>
        <w:t xml:space="preserve">26 </w:t>
      </w:r>
      <w:r w:rsidR="00426F4B">
        <w:rPr>
          <w:i/>
        </w:rPr>
        <w:t>Nr. </w:t>
      </w:r>
      <w:r w:rsidRPr="002B5AA9">
        <w:rPr>
          <w:i/>
        </w:rPr>
        <w:t xml:space="preserve">1 des G. vom 20. Juli 2005 (B.S. vom 11. August 2005) - in Kraft ab dem 31. März 2006 - und </w:t>
      </w:r>
      <w:r w:rsidR="00426F4B">
        <w:rPr>
          <w:i/>
        </w:rPr>
        <w:t>Art. </w:t>
      </w:r>
      <w:r w:rsidRPr="002B5AA9">
        <w:rPr>
          <w:i/>
        </w:rPr>
        <w:t xml:space="preserve">2 des G. (I) vom 30. Dezember 2009 (B.S. vom 15. Januar 2010); einziger Absatz </w:t>
      </w:r>
      <w:r w:rsidR="00426F4B">
        <w:rPr>
          <w:i/>
        </w:rPr>
        <w:t>Nr. </w:t>
      </w:r>
      <w:r w:rsidRPr="002B5AA9">
        <w:rPr>
          <w:i/>
        </w:rPr>
        <w:t xml:space="preserve">6ter eingefügt durch </w:t>
      </w:r>
      <w:r w:rsidR="00426F4B">
        <w:rPr>
          <w:i/>
        </w:rPr>
        <w:t>Art. </w:t>
      </w:r>
      <w:r w:rsidRPr="002B5AA9">
        <w:rPr>
          <w:i/>
        </w:rPr>
        <w:t xml:space="preserve">5 </w:t>
      </w:r>
      <w:r w:rsidR="00426F4B">
        <w:rPr>
          <w:i/>
        </w:rPr>
        <w:t>Nr. </w:t>
      </w:r>
      <w:r w:rsidRPr="002B5AA9">
        <w:rPr>
          <w:i/>
        </w:rPr>
        <w:t xml:space="preserve">3 des G. vom 11. Juli 1994 (B.S. vom 21. Juli 1994) - in Kraft ab dem 1. Januar 1995 - und ersetzt durch </w:t>
      </w:r>
      <w:r w:rsidR="00426F4B">
        <w:rPr>
          <w:i/>
        </w:rPr>
        <w:t>Art. </w:t>
      </w:r>
      <w:r w:rsidRPr="002B5AA9">
        <w:rPr>
          <w:i/>
        </w:rPr>
        <w:t xml:space="preserve">28 des G. (II) vom 27. Dezember 2006 (B.S. vom 28. Dezember 2006); einziger Absatz </w:t>
      </w:r>
      <w:r w:rsidR="00426F4B">
        <w:rPr>
          <w:i/>
        </w:rPr>
        <w:t>Nr. </w:t>
      </w:r>
      <w:r w:rsidRPr="002B5AA9">
        <w:rPr>
          <w:i/>
        </w:rPr>
        <w:t xml:space="preserve">9 aufgehoben durch </w:t>
      </w:r>
      <w:r w:rsidR="00426F4B">
        <w:rPr>
          <w:i/>
        </w:rPr>
        <w:t>Art. </w:t>
      </w:r>
      <w:r w:rsidRPr="002B5AA9">
        <w:rPr>
          <w:i/>
        </w:rPr>
        <w:t xml:space="preserve">1 </w:t>
      </w:r>
      <w:r w:rsidR="00426F4B">
        <w:rPr>
          <w:i/>
        </w:rPr>
        <w:t>Nr. </w:t>
      </w:r>
      <w:r w:rsidRPr="002B5AA9">
        <w:rPr>
          <w:i/>
        </w:rPr>
        <w:t xml:space="preserve">81 Buchstabe b) des G. vom 10. Juli 1967 (B.S. vom 6. September 1967); einziger Absatz </w:t>
      </w:r>
      <w:r w:rsidR="00426F4B">
        <w:rPr>
          <w:i/>
        </w:rPr>
        <w:t>Nr. </w:t>
      </w:r>
      <w:r w:rsidRPr="002B5AA9">
        <w:rPr>
          <w:i/>
        </w:rPr>
        <w:t xml:space="preserve">13 ersetzt durch </w:t>
      </w:r>
      <w:r w:rsidR="00426F4B">
        <w:rPr>
          <w:i/>
        </w:rPr>
        <w:t>Art. </w:t>
      </w:r>
      <w:r w:rsidRPr="002B5AA9">
        <w:rPr>
          <w:i/>
        </w:rPr>
        <w:t xml:space="preserve">1 </w:t>
      </w:r>
      <w:r w:rsidR="00426F4B">
        <w:rPr>
          <w:i/>
        </w:rPr>
        <w:t>Nr. </w:t>
      </w:r>
      <w:r w:rsidRPr="002B5AA9">
        <w:rPr>
          <w:i/>
        </w:rPr>
        <w:t xml:space="preserve">81 Buchstabe c) des G. vom 10. Juli 1967 (B.S. vom 6. September 1967); einziger Absatz </w:t>
      </w:r>
      <w:r w:rsidR="00426F4B">
        <w:rPr>
          <w:i/>
        </w:rPr>
        <w:t>Nr. </w:t>
      </w:r>
      <w:r w:rsidRPr="002B5AA9">
        <w:rPr>
          <w:i/>
        </w:rPr>
        <w:t xml:space="preserve">14 ersetzt durch </w:t>
      </w:r>
      <w:r w:rsidR="00426F4B">
        <w:rPr>
          <w:i/>
        </w:rPr>
        <w:t>Art. </w:t>
      </w:r>
      <w:r w:rsidRPr="002B5AA9">
        <w:rPr>
          <w:i/>
        </w:rPr>
        <w:t xml:space="preserve">1 </w:t>
      </w:r>
      <w:r w:rsidR="00426F4B">
        <w:rPr>
          <w:i/>
        </w:rPr>
        <w:t>Nr. </w:t>
      </w:r>
      <w:r w:rsidRPr="002B5AA9">
        <w:rPr>
          <w:i/>
        </w:rPr>
        <w:t>81 Buchstabe d) des G. vom 10. Juli 1967 (B.S. vom 6. September 1967)]</w:t>
      </w:r>
    </w:p>
    <w:p w14:paraId="7FDA7B67" w14:textId="77777777" w:rsidR="008C4902" w:rsidRPr="002B5AA9" w:rsidRDefault="008C4902" w:rsidP="008C4902">
      <w:pPr>
        <w:jc w:val="both"/>
      </w:pPr>
    </w:p>
    <w:p w14:paraId="7BBD2A75" w14:textId="77777777" w:rsidR="008C4902" w:rsidRDefault="008C4902" w:rsidP="008C4902">
      <w:pPr>
        <w:jc w:val="both"/>
      </w:pPr>
    </w:p>
    <w:p w14:paraId="32D48B98" w14:textId="0BF245D0" w:rsidR="00EB7E55" w:rsidRDefault="00EB7E55" w:rsidP="00EB7E55">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138 wie folgt:</w:t>
      </w:r>
    </w:p>
    <w:p w14:paraId="1EFC199E" w14:textId="77777777" w:rsidR="00EB7E55" w:rsidRDefault="00EB7E55" w:rsidP="00EB7E55">
      <w:pPr>
        <w:rPr>
          <w:sz w:val="20"/>
          <w:szCs w:val="20"/>
        </w:rPr>
      </w:pPr>
    </w:p>
    <w:p w14:paraId="4D7F7EC3" w14:textId="13F805C5" w:rsidR="00EB7E55" w:rsidRPr="00EB7E55" w:rsidRDefault="00EB7E55" w:rsidP="00EB7E55">
      <w:pPr>
        <w:jc w:val="both"/>
        <w:rPr>
          <w:sz w:val="20"/>
          <w:szCs w:val="20"/>
        </w:rPr>
      </w:pPr>
      <w:r>
        <w:rPr>
          <w:sz w:val="20"/>
          <w:szCs w:val="20"/>
        </w:rPr>
        <w:t>"</w:t>
      </w:r>
      <w:r w:rsidRPr="00EB7E55">
        <w:rPr>
          <w:bCs/>
          <w:sz w:val="20"/>
          <w:szCs w:val="20"/>
        </w:rPr>
        <w:t>Art. 138</w:t>
      </w:r>
      <w:r w:rsidRPr="00EB7E55">
        <w:rPr>
          <w:b/>
          <w:sz w:val="20"/>
          <w:szCs w:val="20"/>
        </w:rPr>
        <w:t xml:space="preserve"> -</w:t>
      </w:r>
      <w:r w:rsidRPr="00EB7E55">
        <w:rPr>
          <w:sz w:val="20"/>
          <w:szCs w:val="20"/>
        </w:rPr>
        <w:t xml:space="preserve"> [[Unbeschadet des Rechts des Prokurators des Königs, Ermittlungen einzuleiten oder eine gerichtliche Untersuchung in Sachen Vergehen zu beantragen, erkennen die Polizeigerichte außerdem:]</w:t>
      </w:r>
    </w:p>
    <w:p w14:paraId="2F2ED29C" w14:textId="77777777" w:rsidR="00EB7E55" w:rsidRPr="00EB7E55" w:rsidRDefault="00EB7E55" w:rsidP="00EB7E55">
      <w:pPr>
        <w:jc w:val="both"/>
        <w:rPr>
          <w:sz w:val="20"/>
          <w:szCs w:val="20"/>
        </w:rPr>
      </w:pPr>
    </w:p>
    <w:p w14:paraId="3252875C" w14:textId="77777777" w:rsidR="00EB7E55" w:rsidRPr="00EB7E55" w:rsidRDefault="00EB7E55" w:rsidP="00EB7E55">
      <w:pPr>
        <w:jc w:val="both"/>
        <w:rPr>
          <w:sz w:val="20"/>
          <w:szCs w:val="20"/>
        </w:rPr>
      </w:pPr>
      <w:r w:rsidRPr="00EB7E55">
        <w:rPr>
          <w:sz w:val="20"/>
          <w:szCs w:val="20"/>
        </w:rPr>
        <w:t>1. [über die im Feldgesetzbuch vorgesehenen Straftaten],</w:t>
      </w:r>
    </w:p>
    <w:p w14:paraId="231FA259" w14:textId="77777777" w:rsidR="00EB7E55" w:rsidRPr="00EB7E55" w:rsidRDefault="00EB7E55" w:rsidP="00EB7E55">
      <w:pPr>
        <w:jc w:val="both"/>
        <w:rPr>
          <w:sz w:val="20"/>
          <w:szCs w:val="20"/>
        </w:rPr>
      </w:pPr>
    </w:p>
    <w:p w14:paraId="0FA40694" w14:textId="77777777" w:rsidR="00EB7E55" w:rsidRPr="00EB7E55" w:rsidRDefault="00EB7E55" w:rsidP="00EB7E55">
      <w:pPr>
        <w:jc w:val="both"/>
        <w:rPr>
          <w:sz w:val="20"/>
          <w:szCs w:val="20"/>
        </w:rPr>
      </w:pPr>
      <w:r w:rsidRPr="00EB7E55">
        <w:rPr>
          <w:sz w:val="20"/>
          <w:szCs w:val="20"/>
        </w:rPr>
        <w:t>2. über die im Forstgesetzbuch vorgesehenen Straftaten,</w:t>
      </w:r>
    </w:p>
    <w:p w14:paraId="229D11DE" w14:textId="77777777" w:rsidR="00EB7E55" w:rsidRPr="00EB7E55" w:rsidRDefault="00EB7E55" w:rsidP="00EB7E55">
      <w:pPr>
        <w:jc w:val="both"/>
        <w:rPr>
          <w:sz w:val="20"/>
          <w:szCs w:val="20"/>
        </w:rPr>
      </w:pPr>
    </w:p>
    <w:p w14:paraId="7EC32AAA" w14:textId="77777777" w:rsidR="00EB7E55" w:rsidRPr="00EB7E55" w:rsidRDefault="00EB7E55" w:rsidP="00EB7E55">
      <w:pPr>
        <w:jc w:val="both"/>
        <w:rPr>
          <w:sz w:val="20"/>
          <w:szCs w:val="20"/>
        </w:rPr>
      </w:pPr>
      <w:r w:rsidRPr="00EB7E55">
        <w:rPr>
          <w:sz w:val="20"/>
          <w:szCs w:val="20"/>
        </w:rPr>
        <w:t>3. [über die im Erlassgesetz über die Unterdrückung der Trunkenheit vorgesehenen Straftaten, mit Ausnahme derjenigen, die in Artikel 8 und in den ersten beiden Absätzen von Artikel 11 vorgesehen sind],</w:t>
      </w:r>
    </w:p>
    <w:p w14:paraId="2048C4BB" w14:textId="77777777" w:rsidR="00EB7E55" w:rsidRPr="00EB7E55" w:rsidRDefault="00EB7E55" w:rsidP="00EB7E55">
      <w:pPr>
        <w:jc w:val="both"/>
        <w:rPr>
          <w:sz w:val="20"/>
          <w:szCs w:val="20"/>
        </w:rPr>
      </w:pPr>
    </w:p>
    <w:p w14:paraId="22AFEEE9" w14:textId="77777777" w:rsidR="00EB7E55" w:rsidRPr="00EB7E55" w:rsidRDefault="00EB7E55" w:rsidP="00EB7E55">
      <w:pPr>
        <w:jc w:val="both"/>
        <w:rPr>
          <w:sz w:val="20"/>
          <w:szCs w:val="20"/>
        </w:rPr>
      </w:pPr>
      <w:r w:rsidRPr="00EB7E55">
        <w:rPr>
          <w:sz w:val="20"/>
          <w:szCs w:val="20"/>
        </w:rPr>
        <w:t>4. über die in den Gesetzen über die Flussfischerei vorgesehenen Straftaten,</w:t>
      </w:r>
    </w:p>
    <w:p w14:paraId="526D243B" w14:textId="77777777" w:rsidR="00EB7E55" w:rsidRPr="00EB7E55" w:rsidRDefault="00EB7E55" w:rsidP="00EB7E55">
      <w:pPr>
        <w:jc w:val="both"/>
        <w:rPr>
          <w:sz w:val="20"/>
          <w:szCs w:val="20"/>
        </w:rPr>
      </w:pPr>
    </w:p>
    <w:p w14:paraId="4013BF21" w14:textId="77777777" w:rsidR="00EB7E55" w:rsidRPr="00EB7E55" w:rsidRDefault="00EB7E55" w:rsidP="00EB7E55">
      <w:pPr>
        <w:jc w:val="both"/>
        <w:rPr>
          <w:sz w:val="20"/>
          <w:szCs w:val="20"/>
        </w:rPr>
      </w:pPr>
      <w:r w:rsidRPr="00EB7E55">
        <w:rPr>
          <w:sz w:val="20"/>
          <w:szCs w:val="20"/>
        </w:rPr>
        <w:t>5. [...],</w:t>
      </w:r>
    </w:p>
    <w:p w14:paraId="50982AB5" w14:textId="77777777" w:rsidR="00EB7E55" w:rsidRPr="00EB7E55" w:rsidRDefault="00EB7E55" w:rsidP="00EB7E55">
      <w:pPr>
        <w:jc w:val="both"/>
        <w:rPr>
          <w:sz w:val="20"/>
          <w:szCs w:val="20"/>
        </w:rPr>
      </w:pPr>
    </w:p>
    <w:p w14:paraId="78AB33CC" w14:textId="77777777" w:rsidR="00EB7E55" w:rsidRPr="00EB7E55" w:rsidRDefault="00EB7E55" w:rsidP="00EB7E55">
      <w:pPr>
        <w:jc w:val="both"/>
        <w:rPr>
          <w:sz w:val="20"/>
          <w:szCs w:val="20"/>
        </w:rPr>
      </w:pPr>
      <w:r w:rsidRPr="00EB7E55">
        <w:rPr>
          <w:sz w:val="20"/>
          <w:szCs w:val="20"/>
        </w:rPr>
        <w:t>6. [über die Straftaten, die in den Gesetzen und Verordnungen über die Schranken, den regulären öffentlichen Linienverkehr zu Land oder zu Wasser, das Straßen- und Wegenetz zu Land oder zu Wasser und den Straßenverkehr vorgesehen sind],</w:t>
      </w:r>
    </w:p>
    <w:p w14:paraId="5AEF1557" w14:textId="77777777" w:rsidR="00EB7E55" w:rsidRPr="00EB7E55" w:rsidRDefault="00EB7E55" w:rsidP="00EB7E55">
      <w:pPr>
        <w:jc w:val="both"/>
        <w:rPr>
          <w:sz w:val="20"/>
          <w:szCs w:val="20"/>
        </w:rPr>
      </w:pPr>
    </w:p>
    <w:p w14:paraId="21128ABE" w14:textId="015E856D" w:rsidR="00EB7E55" w:rsidRPr="00EB7E55" w:rsidRDefault="00EB7E55" w:rsidP="00EB7E55">
      <w:pPr>
        <w:jc w:val="both"/>
        <w:rPr>
          <w:sz w:val="20"/>
          <w:szCs w:val="20"/>
        </w:rPr>
      </w:pPr>
      <w:r w:rsidRPr="00EB7E55">
        <w:rPr>
          <w:sz w:val="20"/>
          <w:szCs w:val="20"/>
        </w:rPr>
        <w:t>[6</w:t>
      </w:r>
      <w:r w:rsidRPr="00EB7E55">
        <w:rPr>
          <w:i/>
          <w:sz w:val="20"/>
          <w:szCs w:val="20"/>
        </w:rPr>
        <w:t>bis</w:t>
      </w:r>
      <w:r>
        <w:rPr>
          <w:iCs/>
          <w:sz w:val="20"/>
          <w:szCs w:val="20"/>
        </w:rPr>
        <w:t>.</w:t>
      </w:r>
      <w:r w:rsidRPr="00EB7E55">
        <w:rPr>
          <w:sz w:val="20"/>
          <w:szCs w:val="20"/>
        </w:rPr>
        <w:t xml:space="preserve"> [über die in den Artikeln 106 bis 107 und 217 bis 218 des Strafgesetzbuches vorgesehenen Straftaten, wenn die Tötung oder die Körperverletzung die Folge eines Verkehrsunfalls ist,]]</w:t>
      </w:r>
    </w:p>
    <w:p w14:paraId="5F615039" w14:textId="77777777" w:rsidR="00EB7E55" w:rsidRPr="00EB7E55" w:rsidRDefault="00EB7E55" w:rsidP="00EB7E55">
      <w:pPr>
        <w:jc w:val="both"/>
        <w:rPr>
          <w:sz w:val="20"/>
          <w:szCs w:val="20"/>
        </w:rPr>
      </w:pPr>
    </w:p>
    <w:p w14:paraId="334F7333" w14:textId="2231520F" w:rsidR="00EB7E55" w:rsidRPr="00EB7E55" w:rsidRDefault="00EB7E55" w:rsidP="00EB7E55">
      <w:pPr>
        <w:jc w:val="both"/>
        <w:rPr>
          <w:sz w:val="20"/>
          <w:szCs w:val="20"/>
        </w:rPr>
      </w:pPr>
      <w:r w:rsidRPr="00EB7E55">
        <w:rPr>
          <w:sz w:val="20"/>
          <w:szCs w:val="20"/>
        </w:rPr>
        <w:t>[6</w:t>
      </w:r>
      <w:r w:rsidRPr="00EB7E55">
        <w:rPr>
          <w:i/>
          <w:sz w:val="20"/>
          <w:szCs w:val="20"/>
        </w:rPr>
        <w:t>ter</w:t>
      </w:r>
      <w:r>
        <w:rPr>
          <w:iCs/>
          <w:sz w:val="20"/>
          <w:szCs w:val="20"/>
        </w:rPr>
        <w:t>.</w:t>
      </w:r>
      <w:r w:rsidRPr="00EB7E55">
        <w:rPr>
          <w:sz w:val="20"/>
          <w:szCs w:val="20"/>
        </w:rPr>
        <w:t xml:space="preserve"> [über die in den Artikeln 22, 23 und 26 des Gesetzes vom 21. November 1989 über die Haftpflichtversicherung in Bezug auf Kraftfahrzeuge vorgesehenen Vergehen und über das in Artikel 21 § 4 desselben Gesetzes erwähnte Rechtsmittel im Falle einer Beschlagnahme der besagten Fahrzeuge],]</w:t>
      </w:r>
    </w:p>
    <w:p w14:paraId="0A0332DD" w14:textId="77777777" w:rsidR="00EB7E55" w:rsidRPr="00EB7E55" w:rsidRDefault="00EB7E55" w:rsidP="00EB7E55">
      <w:pPr>
        <w:jc w:val="both"/>
        <w:rPr>
          <w:sz w:val="20"/>
          <w:szCs w:val="20"/>
        </w:rPr>
      </w:pPr>
    </w:p>
    <w:p w14:paraId="37C2F8C4" w14:textId="77777777" w:rsidR="00EB7E55" w:rsidRPr="00EB7E55" w:rsidRDefault="00EB7E55" w:rsidP="00EB7E55">
      <w:pPr>
        <w:jc w:val="both"/>
        <w:rPr>
          <w:sz w:val="20"/>
          <w:szCs w:val="20"/>
        </w:rPr>
      </w:pPr>
      <w:r w:rsidRPr="00EB7E55">
        <w:rPr>
          <w:sz w:val="20"/>
          <w:szCs w:val="20"/>
        </w:rPr>
        <w:t>7. über die in den Provinzialverordnungen vorgesehenen Straftaten, mit Ausnahme derjenigen, die in den Verordnungen vorgesehen sind, die aufgrund der Artikel 128 und 139 des Provinzialgesetzes von den Provinzgouverneuren und den Bezirkskommissaren erlassen worden sind,</w:t>
      </w:r>
    </w:p>
    <w:p w14:paraId="4DCE3EAF" w14:textId="77777777" w:rsidR="00EB7E55" w:rsidRPr="00EB7E55" w:rsidRDefault="00EB7E55" w:rsidP="00EB7E55">
      <w:pPr>
        <w:jc w:val="both"/>
        <w:rPr>
          <w:sz w:val="20"/>
          <w:szCs w:val="20"/>
        </w:rPr>
      </w:pPr>
    </w:p>
    <w:p w14:paraId="7C47A459" w14:textId="77777777" w:rsidR="00EB7E55" w:rsidRPr="00EB7E55" w:rsidRDefault="00EB7E55" w:rsidP="00EB7E55">
      <w:pPr>
        <w:jc w:val="both"/>
        <w:rPr>
          <w:sz w:val="20"/>
          <w:szCs w:val="20"/>
        </w:rPr>
      </w:pPr>
      <w:r w:rsidRPr="00EB7E55">
        <w:rPr>
          <w:sz w:val="20"/>
          <w:szCs w:val="20"/>
        </w:rPr>
        <w:t>8. über die in den Gemeindeverordnungen vorgesehenen Straftaten,</w:t>
      </w:r>
    </w:p>
    <w:p w14:paraId="6378F64C" w14:textId="77777777" w:rsidR="00EB7E55" w:rsidRPr="00EB7E55" w:rsidRDefault="00EB7E55" w:rsidP="00EB7E55">
      <w:pPr>
        <w:jc w:val="both"/>
        <w:rPr>
          <w:sz w:val="20"/>
          <w:szCs w:val="20"/>
        </w:rPr>
      </w:pPr>
    </w:p>
    <w:p w14:paraId="328DA723" w14:textId="77777777" w:rsidR="00EB7E55" w:rsidRPr="00EB7E55" w:rsidRDefault="00EB7E55" w:rsidP="00EB7E55">
      <w:pPr>
        <w:jc w:val="both"/>
        <w:rPr>
          <w:sz w:val="20"/>
          <w:szCs w:val="20"/>
        </w:rPr>
      </w:pPr>
      <w:r w:rsidRPr="00EB7E55">
        <w:rPr>
          <w:sz w:val="20"/>
          <w:szCs w:val="20"/>
        </w:rPr>
        <w:t>9. [...],</w:t>
      </w:r>
    </w:p>
    <w:p w14:paraId="7F51C845" w14:textId="77777777" w:rsidR="00EB7E55" w:rsidRPr="00EB7E55" w:rsidRDefault="00EB7E55" w:rsidP="00EB7E55">
      <w:pPr>
        <w:jc w:val="both"/>
        <w:rPr>
          <w:sz w:val="20"/>
          <w:szCs w:val="20"/>
        </w:rPr>
      </w:pPr>
    </w:p>
    <w:p w14:paraId="7F7D081B" w14:textId="77777777" w:rsidR="00EB7E55" w:rsidRPr="00EB7E55" w:rsidRDefault="00EB7E55" w:rsidP="00EB7E55">
      <w:pPr>
        <w:jc w:val="both"/>
        <w:rPr>
          <w:sz w:val="20"/>
          <w:szCs w:val="20"/>
        </w:rPr>
      </w:pPr>
      <w:r w:rsidRPr="00EB7E55">
        <w:rPr>
          <w:sz w:val="20"/>
          <w:szCs w:val="20"/>
        </w:rPr>
        <w:t>10. über die im Königlichen Erlass vom 6. Dezember 1897 über die Aufsicht über Kriegsgelände vorgesehenen Straftaten,</w:t>
      </w:r>
    </w:p>
    <w:p w14:paraId="7AACFC8D" w14:textId="77777777" w:rsidR="00EB7E55" w:rsidRPr="00EB7E55" w:rsidRDefault="00EB7E55" w:rsidP="00EB7E55">
      <w:pPr>
        <w:jc w:val="both"/>
        <w:rPr>
          <w:sz w:val="20"/>
          <w:szCs w:val="20"/>
        </w:rPr>
      </w:pPr>
    </w:p>
    <w:p w14:paraId="59619A18" w14:textId="77777777" w:rsidR="00EB7E55" w:rsidRPr="00EB7E55" w:rsidRDefault="00EB7E55" w:rsidP="00EB7E55">
      <w:pPr>
        <w:jc w:val="both"/>
        <w:rPr>
          <w:sz w:val="20"/>
          <w:szCs w:val="20"/>
        </w:rPr>
      </w:pPr>
      <w:r w:rsidRPr="00EB7E55">
        <w:rPr>
          <w:sz w:val="20"/>
          <w:szCs w:val="20"/>
        </w:rPr>
        <w:t>11. über das in Artikel 4 des Gesetzes vom 30. Juli 1922 zur Einführung eines Vogelfangscheins vorgesehene Vergehen,</w:t>
      </w:r>
    </w:p>
    <w:p w14:paraId="106161B7" w14:textId="77777777" w:rsidR="00EB7E55" w:rsidRPr="00EB7E55" w:rsidRDefault="00EB7E55" w:rsidP="00EB7E55">
      <w:pPr>
        <w:jc w:val="both"/>
        <w:rPr>
          <w:sz w:val="20"/>
          <w:szCs w:val="20"/>
        </w:rPr>
      </w:pPr>
    </w:p>
    <w:p w14:paraId="02EE588A" w14:textId="77777777" w:rsidR="00EB7E55" w:rsidRPr="00EB7E55" w:rsidRDefault="00EB7E55" w:rsidP="00EB7E55">
      <w:pPr>
        <w:jc w:val="both"/>
        <w:rPr>
          <w:sz w:val="20"/>
          <w:szCs w:val="20"/>
        </w:rPr>
      </w:pPr>
      <w:r w:rsidRPr="00EB7E55">
        <w:rPr>
          <w:sz w:val="20"/>
          <w:szCs w:val="20"/>
        </w:rPr>
        <w:t>12. über die Straftaten, die im Gesetz vom 24. Juli 1923 zum Schutz der Militärtauben und zur Ahndung der Verwendung von Tauben zu Spionagezwecken vorgesehen sind, mit Ausnahme der Straftaten, die in Artikel 11 vorgesehen sind,</w:t>
      </w:r>
    </w:p>
    <w:p w14:paraId="0CC75C4F" w14:textId="77777777" w:rsidR="00EB7E55" w:rsidRPr="00EB7E55" w:rsidRDefault="00EB7E55" w:rsidP="00EB7E55">
      <w:pPr>
        <w:jc w:val="both"/>
        <w:rPr>
          <w:sz w:val="20"/>
          <w:szCs w:val="20"/>
        </w:rPr>
      </w:pPr>
    </w:p>
    <w:p w14:paraId="572D02B0" w14:textId="77777777" w:rsidR="00EB7E55" w:rsidRPr="00EB7E55" w:rsidRDefault="00EB7E55" w:rsidP="00EB7E55">
      <w:pPr>
        <w:jc w:val="both"/>
        <w:rPr>
          <w:sz w:val="20"/>
          <w:szCs w:val="20"/>
        </w:rPr>
      </w:pPr>
      <w:r w:rsidRPr="00EB7E55">
        <w:rPr>
          <w:sz w:val="20"/>
          <w:szCs w:val="20"/>
        </w:rPr>
        <w:t>13. [über die Straftaten, die in den Artikeln 77 bis 79 des Erlassgesetzes vom 25. Februar 1947 zur Koordinierung und Abänderung der Gesetze über die Ruhestandsregelung der Bergarbeiter und der ihnen gleichgestellten Personen vorgesehen sind],</w:t>
      </w:r>
    </w:p>
    <w:p w14:paraId="74CD0F6A" w14:textId="77777777" w:rsidR="00EB7E55" w:rsidRPr="00EB7E55" w:rsidRDefault="00EB7E55" w:rsidP="00EB7E55">
      <w:pPr>
        <w:jc w:val="both"/>
        <w:rPr>
          <w:sz w:val="20"/>
          <w:szCs w:val="20"/>
        </w:rPr>
      </w:pPr>
    </w:p>
    <w:p w14:paraId="79D53F3A" w14:textId="77777777" w:rsidR="00EB7E55" w:rsidRPr="00EB7E55" w:rsidRDefault="00EB7E55" w:rsidP="00EB7E55">
      <w:pPr>
        <w:jc w:val="both"/>
        <w:rPr>
          <w:sz w:val="20"/>
          <w:szCs w:val="20"/>
        </w:rPr>
      </w:pPr>
      <w:r w:rsidRPr="00EB7E55">
        <w:rPr>
          <w:sz w:val="20"/>
          <w:szCs w:val="20"/>
        </w:rPr>
        <w:t>14. [über die Straftaten, die in den Artikeln 155 und 158 der am 19. Dezember 1939 koordinierten Gesetze über die Familienbeihilfen für Lohnempfänger vorgesehen sind],</w:t>
      </w:r>
    </w:p>
    <w:p w14:paraId="04E79FAA" w14:textId="77777777" w:rsidR="00EB7E55" w:rsidRPr="00EB7E55" w:rsidRDefault="00EB7E55" w:rsidP="00EB7E55">
      <w:pPr>
        <w:jc w:val="both"/>
        <w:rPr>
          <w:sz w:val="20"/>
          <w:szCs w:val="20"/>
        </w:rPr>
      </w:pPr>
    </w:p>
    <w:p w14:paraId="44E4FF85" w14:textId="77777777" w:rsidR="00EB7E55" w:rsidRPr="00EB7E55" w:rsidRDefault="00EB7E55" w:rsidP="00EB7E55">
      <w:pPr>
        <w:jc w:val="both"/>
        <w:rPr>
          <w:sz w:val="20"/>
          <w:szCs w:val="20"/>
        </w:rPr>
      </w:pPr>
      <w:r w:rsidRPr="00EB7E55">
        <w:rPr>
          <w:sz w:val="20"/>
          <w:szCs w:val="20"/>
        </w:rPr>
        <w:t>15. über Vergehen, über die sie aufgrund einer Sonderbestimmung zu erkennen haben.]</w:t>
      </w:r>
    </w:p>
    <w:p w14:paraId="202B6517" w14:textId="77777777" w:rsidR="00EB7E55" w:rsidRPr="00EB7E55" w:rsidRDefault="00EB7E55" w:rsidP="00EB7E55">
      <w:pPr>
        <w:jc w:val="both"/>
        <w:rPr>
          <w:sz w:val="20"/>
          <w:szCs w:val="20"/>
        </w:rPr>
      </w:pPr>
    </w:p>
    <w:p w14:paraId="3BD1D9AE" w14:textId="11A59842" w:rsidR="00EB7E55" w:rsidRPr="00EB7E55" w:rsidRDefault="00EB7E55" w:rsidP="00EB7E55">
      <w:pPr>
        <w:jc w:val="both"/>
        <w:rPr>
          <w:iCs/>
          <w:sz w:val="20"/>
          <w:szCs w:val="20"/>
        </w:rPr>
      </w:pPr>
      <w:r w:rsidRPr="00EB7E55">
        <w:rPr>
          <w:i/>
          <w:sz w:val="20"/>
          <w:szCs w:val="20"/>
        </w:rPr>
        <w:t>[Art. 138 ersetzt durch Art. 1 des K.E. Nr. 252 des G. vom 8. März 1936 (B.S. vom 13. März 1936); einziger Absatz einleitende Bestimmung ersetzt durch Art. 3 (Art. 91 § 2) des G. vom 10. Oktober 1967 (B.S. vom 31. Oktober 1967 (Anlage)); einziger Absatz Nr. 1 ersetzt durch Art. 1 Nr. 81 Buchstabe a) des G. vom 10. Juli 1967 (B.S. vom 6. September 1967); einziger Absatz Nr. 3 ersetzt durch Art. 19 des Erlassg. vom 14. November 1939 (B.S. vom 18. November 1939); einziger Absatz Nr. 5 aufgehoben durch Art. 114 § 2 Nr. 3 des G. vom 3. Juni 1957 (B.S. vom 21. Juni 1957); einziger Absatz Nr. 6 ersetzt durch Art. 5 Nr. 1 des G. vom 11. Juli 1994 (B.S. vom 21. Juli 1994) - in Kraft ab dem 1. Januar 1995 -; einziger Absatz Nr. 6bis e</w:t>
      </w:r>
      <w:r>
        <w:rPr>
          <w:i/>
          <w:sz w:val="20"/>
          <w:szCs w:val="20"/>
        </w:rPr>
        <w:t>i</w:t>
      </w:r>
      <w:r w:rsidRPr="00EB7E55">
        <w:rPr>
          <w:i/>
          <w:sz w:val="20"/>
          <w:szCs w:val="20"/>
        </w:rPr>
        <w:t>ngefügt durch einzigen Artikel des G. vom 21. Februar 1959 (B.S. vom 7. März 1959)</w:t>
      </w:r>
      <w:r>
        <w:rPr>
          <w:i/>
          <w:sz w:val="20"/>
          <w:szCs w:val="20"/>
        </w:rPr>
        <w:t xml:space="preserve"> und </w:t>
      </w:r>
      <w:r w:rsidRPr="00EB7E55">
        <w:rPr>
          <w:i/>
          <w:sz w:val="20"/>
          <w:szCs w:val="20"/>
        </w:rPr>
        <w:t>ersetzt durch Art. 4</w:t>
      </w:r>
      <w:r>
        <w:rPr>
          <w:i/>
          <w:sz w:val="20"/>
          <w:szCs w:val="20"/>
        </w:rPr>
        <w:t>9</w:t>
      </w:r>
      <w:r w:rsidRPr="00EB7E55">
        <w:rPr>
          <w:i/>
          <w:iCs/>
          <w:sz w:val="20"/>
          <w:szCs w:val="20"/>
        </w:rPr>
        <w:t xml:space="preserve"> des G. vom 29. Februar 2024 (III) (B.S. vom 8. April 2024) - in Kraft am 8. April 2026 -</w:t>
      </w:r>
      <w:r w:rsidRPr="00EB7E55">
        <w:rPr>
          <w:i/>
          <w:sz w:val="20"/>
          <w:szCs w:val="20"/>
        </w:rPr>
        <w:t>; einziger Absatz Nr. 6ter eingefügt durch Art. 5 Nr. 3 des G. vom 11. Juli 1994 (B.S. vom 21. Juli 1994) - in Kraft ab dem 1. Januar 1995 - und ersetzt durch Art. 28 des G. (II) vom 27. Dezember 2006 (B.S. vom 28. Dezember 2006); einziger Absatz Nr. 9 aufgehoben durch Art. 1 Nr. 81 Buchstabe b) des G. vom 10. Juli 1967 (B.S. vom 6. September 1967); einziger Absatz Nr. 13 ersetzt durch Art. 1 Nr. 81 Buchstabe c) des G. vom 10. Juli 1967 (B.S. vom 6. September 1967); einziger Absatz Nr. 14 ersetzt durch Art. 1 Nr. 81 Buchstabe d) des G. vom 10. Juli 1967 (B.S. vom 6. September 1967)]</w:t>
      </w:r>
      <w:r>
        <w:rPr>
          <w:iCs/>
          <w:sz w:val="20"/>
          <w:szCs w:val="20"/>
        </w:rPr>
        <w:t>"</w:t>
      </w:r>
    </w:p>
    <w:p w14:paraId="128EA07E" w14:textId="7C98B622" w:rsidR="00EB7E55" w:rsidRDefault="00EB7E55" w:rsidP="00EB7E55">
      <w:pPr>
        <w:jc w:val="both"/>
      </w:pPr>
    </w:p>
    <w:p w14:paraId="50E267D9" w14:textId="77777777" w:rsidR="00EB7E55" w:rsidRPr="002B5AA9" w:rsidRDefault="00EB7E55" w:rsidP="00EB7E55">
      <w:pPr>
        <w:jc w:val="both"/>
      </w:pPr>
    </w:p>
    <w:p w14:paraId="2312B714" w14:textId="67E81354" w:rsidR="008C4902" w:rsidRPr="002B5AA9" w:rsidRDefault="00426F4B" w:rsidP="008C4902">
      <w:pPr>
        <w:ind w:firstLine="708"/>
        <w:jc w:val="both"/>
      </w:pPr>
      <w:r>
        <w:rPr>
          <w:b/>
        </w:rPr>
        <w:t>Art. </w:t>
      </w:r>
      <w:r w:rsidR="008C4902" w:rsidRPr="002B5AA9">
        <w:rPr>
          <w:b/>
        </w:rPr>
        <w:t>139 -</w:t>
      </w:r>
      <w:r w:rsidR="008C4902" w:rsidRPr="002B5AA9">
        <w:t xml:space="preserve"> [Gleichermaßen zuständig sind das Polizeigericht des Begehungsorts, das des Wohnorts [des Beschuldigten], [das des Gesellschaftssitzes der juristischen Person, das des Betriebssitzes der juristischen Person] und das des Orts, an dem [der Beschuldigte] gefunden worden ist.]</w:t>
      </w:r>
    </w:p>
    <w:p w14:paraId="20063563" w14:textId="77777777" w:rsidR="008C4902" w:rsidRDefault="008C4902" w:rsidP="008C4902">
      <w:pPr>
        <w:ind w:firstLine="708"/>
        <w:jc w:val="both"/>
      </w:pPr>
    </w:p>
    <w:p w14:paraId="2FB9371A" w14:textId="2077DF78" w:rsidR="009704E5" w:rsidRDefault="009704E5" w:rsidP="008C4902">
      <w:pPr>
        <w:ind w:firstLine="708"/>
        <w:jc w:val="both"/>
      </w:pPr>
      <w:r>
        <w:t>[</w:t>
      </w:r>
      <w:r w:rsidRPr="00B30752">
        <w:t>Wenn es sich um Verbrechen oder Vergehen handelt, die außerhalb des belgischen Staatsgebiets begangen wurden, und wenn keines der in Absatz 1 erwähnten Kriterien erfüllt ist, sind die Gerichte des letzten bekannten Wohnorts des Opfers, oder, in Ermangelung dessen, die Gerichte von Brüssel zuständig.</w:t>
      </w:r>
      <w:r>
        <w:t>]</w:t>
      </w:r>
    </w:p>
    <w:p w14:paraId="2AC51D3F" w14:textId="77777777" w:rsidR="009704E5" w:rsidRPr="002B5AA9" w:rsidRDefault="009704E5" w:rsidP="008C4902">
      <w:pPr>
        <w:ind w:firstLine="708"/>
        <w:jc w:val="both"/>
      </w:pPr>
    </w:p>
    <w:p w14:paraId="293AD681" w14:textId="76A22AF2" w:rsidR="008C4902" w:rsidRPr="002B5AA9" w:rsidRDefault="008C4902" w:rsidP="008C4902">
      <w:pPr>
        <w:ind w:firstLine="708"/>
        <w:jc w:val="both"/>
      </w:pPr>
      <w:r w:rsidRPr="002B5AA9">
        <w:t>[Wenn das Gericht mit einer Tat befasst wird, die Anlass zu einer auf Antrag des Föderalprokurators gemäß Artikel 47</w:t>
      </w:r>
      <w:r w:rsidRPr="002B5AA9">
        <w:rPr>
          <w:i/>
        </w:rPr>
        <w:t>duodecies</w:t>
      </w:r>
      <w:r w:rsidRPr="002B5AA9">
        <w:t xml:space="preserve"> </w:t>
      </w:r>
      <w:r w:rsidR="00426F4B">
        <w:t>§ </w:t>
      </w:r>
      <w:r w:rsidRPr="002B5AA9">
        <w:t>3 geleiteten gerichtlichen Untersuchung gegeben hat, ist es dafür zuständig, darüber zu erkennen, ungeachtet des Begehungsorts, des Wohnorts des mutmaßlichen Täters oder des Orts, wo dieser gefunden werden kann.]</w:t>
      </w:r>
    </w:p>
    <w:p w14:paraId="5143EDE7" w14:textId="77777777" w:rsidR="008C4902" w:rsidRPr="002B5AA9" w:rsidRDefault="008C4902" w:rsidP="008C4902">
      <w:pPr>
        <w:jc w:val="both"/>
      </w:pPr>
    </w:p>
    <w:p w14:paraId="360A84FF" w14:textId="7D5978C2" w:rsidR="008C4902" w:rsidRPr="002B5AA9" w:rsidRDefault="008C4902" w:rsidP="008C4902">
      <w:pPr>
        <w:jc w:val="both"/>
        <w:rPr>
          <w:i/>
        </w:rPr>
      </w:pPr>
      <w:r w:rsidRPr="002B5AA9">
        <w:rPr>
          <w:i/>
        </w:rPr>
        <w:t>[</w:t>
      </w:r>
      <w:r w:rsidR="00426F4B">
        <w:rPr>
          <w:i/>
        </w:rPr>
        <w:t>Art. </w:t>
      </w:r>
      <w:r w:rsidRPr="002B5AA9">
        <w:rPr>
          <w:i/>
        </w:rPr>
        <w:t xml:space="preserve">139 </w:t>
      </w:r>
      <w:r w:rsidR="00426F4B">
        <w:rPr>
          <w:i/>
        </w:rPr>
        <w:t>Abs. </w:t>
      </w:r>
      <w:r w:rsidRPr="002B5AA9">
        <w:rPr>
          <w:i/>
        </w:rPr>
        <w:t xml:space="preserve">1 ersetzt durch </w:t>
      </w:r>
      <w:r w:rsidR="00426F4B">
        <w:rPr>
          <w:i/>
        </w:rPr>
        <w:t>Art. </w:t>
      </w:r>
      <w:r w:rsidRPr="002B5AA9">
        <w:rPr>
          <w:i/>
        </w:rPr>
        <w:t xml:space="preserve">1 </w:t>
      </w:r>
      <w:r w:rsidR="00426F4B">
        <w:rPr>
          <w:i/>
        </w:rPr>
        <w:t>§ </w:t>
      </w:r>
      <w:r w:rsidRPr="002B5AA9">
        <w:rPr>
          <w:i/>
        </w:rPr>
        <w:t xml:space="preserve">1 des K.E. </w:t>
      </w:r>
      <w:r w:rsidR="00426F4B">
        <w:rPr>
          <w:i/>
        </w:rPr>
        <w:t>Nr. </w:t>
      </w:r>
      <w:r w:rsidRPr="002B5AA9">
        <w:rPr>
          <w:i/>
        </w:rPr>
        <w:t xml:space="preserve">59 vom 10. Januar 1935 (B.S. vom 13. Januar 1935) und abgeändert durch </w:t>
      </w:r>
      <w:r w:rsidR="00426F4B">
        <w:rPr>
          <w:i/>
        </w:rPr>
        <w:t>Art. </w:t>
      </w:r>
      <w:r w:rsidRPr="002B5AA9">
        <w:rPr>
          <w:i/>
        </w:rPr>
        <w:t xml:space="preserve">1 </w:t>
      </w:r>
      <w:r w:rsidR="00426F4B">
        <w:rPr>
          <w:i/>
        </w:rPr>
        <w:t>Nr. </w:t>
      </w:r>
      <w:r w:rsidRPr="002B5AA9">
        <w:rPr>
          <w:i/>
        </w:rPr>
        <w:t xml:space="preserve">82 des G. vom 10. Juli 1967 (B.S. vom 6. September 1967) und </w:t>
      </w:r>
      <w:r w:rsidR="00426F4B">
        <w:rPr>
          <w:i/>
        </w:rPr>
        <w:t>Art. </w:t>
      </w:r>
      <w:r w:rsidRPr="002B5AA9">
        <w:rPr>
          <w:i/>
        </w:rPr>
        <w:t>14 des G. vom 4. Mai 1999 (B.S. vom 22. Juni 1999);</w:t>
      </w:r>
      <w:r w:rsidR="009704E5">
        <w:rPr>
          <w:i/>
        </w:rPr>
        <w:t xml:space="preserve"> </w:t>
      </w:r>
      <w:r w:rsidR="00A830E8" w:rsidRPr="00CB478F">
        <w:rPr>
          <w:i/>
        </w:rPr>
        <w:t xml:space="preserve">neuer </w:t>
      </w:r>
      <w:r w:rsidR="009704E5" w:rsidRPr="00CB478F">
        <w:rPr>
          <w:i/>
        </w:rPr>
        <w:t>Abs</w:t>
      </w:r>
      <w:r w:rsidR="00A830E8" w:rsidRPr="00CB478F">
        <w:rPr>
          <w:i/>
        </w:rPr>
        <w:t>atz</w:t>
      </w:r>
      <w:r w:rsidR="009704E5" w:rsidRPr="00CB478F">
        <w:rPr>
          <w:i/>
        </w:rPr>
        <w:t> 2 eingefügt durch Art. 43 des G. vom 9. April 2024 (B.S. vom 18. April</w:t>
      </w:r>
      <w:r w:rsidR="009704E5" w:rsidRPr="00DE1B71">
        <w:rPr>
          <w:i/>
        </w:rPr>
        <w:t> 2024)</w:t>
      </w:r>
      <w:r w:rsidR="009704E5">
        <w:rPr>
          <w:i/>
        </w:rPr>
        <w:t>;</w:t>
      </w:r>
      <w:r w:rsidRPr="002B5AA9">
        <w:rPr>
          <w:i/>
        </w:rPr>
        <w:t xml:space="preserve"> </w:t>
      </w:r>
      <w:r w:rsidR="00426F4B">
        <w:rPr>
          <w:i/>
        </w:rPr>
        <w:t>Abs. </w:t>
      </w:r>
      <w:r w:rsidR="009704E5">
        <w:rPr>
          <w:i/>
        </w:rPr>
        <w:t>3 (früherer Absatz 2)</w:t>
      </w:r>
      <w:r w:rsidRPr="002B5AA9">
        <w:rPr>
          <w:i/>
        </w:rPr>
        <w:t xml:space="preserve"> eingefügt durch </w:t>
      </w:r>
      <w:r w:rsidR="00426F4B">
        <w:rPr>
          <w:i/>
        </w:rPr>
        <w:t>Art. </w:t>
      </w:r>
      <w:r w:rsidRPr="002B5AA9">
        <w:rPr>
          <w:i/>
        </w:rPr>
        <w:t>21 des G. vom 27. Dezember 2005 (B.S. vom 30. Dezember 2005) - in Kraft ab dem 29. Juni 2006 -]</w:t>
      </w:r>
    </w:p>
    <w:p w14:paraId="4C9CE874" w14:textId="77777777" w:rsidR="008C4902" w:rsidRPr="002B5AA9" w:rsidRDefault="008C4902" w:rsidP="008C4902">
      <w:pPr>
        <w:jc w:val="both"/>
      </w:pPr>
    </w:p>
    <w:p w14:paraId="3A8E7E5C" w14:textId="77777777" w:rsidR="008C4902" w:rsidRPr="002B5AA9" w:rsidRDefault="008C4902" w:rsidP="008C4902">
      <w:pPr>
        <w:jc w:val="both"/>
      </w:pPr>
    </w:p>
    <w:p w14:paraId="07926F8F" w14:textId="6E3FD1BC" w:rsidR="008C4902" w:rsidRPr="002B5AA9" w:rsidRDefault="00426F4B" w:rsidP="008C4902">
      <w:pPr>
        <w:ind w:firstLine="708"/>
        <w:jc w:val="both"/>
      </w:pPr>
      <w:r>
        <w:rPr>
          <w:b/>
        </w:rPr>
        <w:t>Art. </w:t>
      </w:r>
      <w:r w:rsidR="008C4902" w:rsidRPr="002B5AA9">
        <w:rPr>
          <w:b/>
        </w:rPr>
        <w:t>140 -</w:t>
      </w:r>
      <w:r w:rsidR="008C4902" w:rsidRPr="002B5AA9">
        <w:t xml:space="preserve"> [Jedes Mal, wenn das Polizeigericht [aufgrund von Artikel 138] mit Vergehen befasst wird, wendet es auf die Angeklagten die Strafen an, die das Gesetz für diese Vergehen androht, oder kann es diese Strafen herabsetzen, wenn es das Vorhandensein eines Entschuldigungsgrunds oder mildernder Umstände feststellt, sofern diese gesetzlich zulässig sind.]</w:t>
      </w:r>
    </w:p>
    <w:p w14:paraId="17CE7627" w14:textId="77777777" w:rsidR="008C4902" w:rsidRPr="002B5AA9" w:rsidRDefault="008C4902" w:rsidP="008C4902">
      <w:pPr>
        <w:jc w:val="both"/>
      </w:pPr>
    </w:p>
    <w:p w14:paraId="6697684B" w14:textId="607E2F36" w:rsidR="008C4902" w:rsidRPr="002B5AA9" w:rsidRDefault="008C4902" w:rsidP="008C4902">
      <w:pPr>
        <w:jc w:val="both"/>
        <w:rPr>
          <w:i/>
        </w:rPr>
      </w:pPr>
      <w:r w:rsidRPr="002B5AA9">
        <w:rPr>
          <w:i/>
        </w:rPr>
        <w:t>[</w:t>
      </w:r>
      <w:r w:rsidR="00426F4B">
        <w:rPr>
          <w:i/>
        </w:rPr>
        <w:t>Art. </w:t>
      </w:r>
      <w:r w:rsidRPr="002B5AA9">
        <w:rPr>
          <w:i/>
        </w:rPr>
        <w:t xml:space="preserve">140 ersetzt durch </w:t>
      </w:r>
      <w:r w:rsidR="00426F4B">
        <w:rPr>
          <w:i/>
        </w:rPr>
        <w:t>Art. </w:t>
      </w:r>
      <w:r w:rsidRPr="002B5AA9">
        <w:rPr>
          <w:i/>
        </w:rPr>
        <w:t xml:space="preserve">1 </w:t>
      </w:r>
      <w:r w:rsidR="00426F4B">
        <w:rPr>
          <w:i/>
        </w:rPr>
        <w:t>§ </w:t>
      </w:r>
      <w:r w:rsidRPr="002B5AA9">
        <w:rPr>
          <w:i/>
        </w:rPr>
        <w:t xml:space="preserve">1 des K.E. </w:t>
      </w:r>
      <w:r w:rsidR="00426F4B">
        <w:rPr>
          <w:i/>
        </w:rPr>
        <w:t>Nr. </w:t>
      </w:r>
      <w:r w:rsidRPr="002B5AA9">
        <w:rPr>
          <w:i/>
        </w:rPr>
        <w:t xml:space="preserve">59 vom 10. Januar 1935 (B.S. vom 13. Januar 1935) und abgeändert durch </w:t>
      </w:r>
      <w:r w:rsidR="00426F4B">
        <w:rPr>
          <w:i/>
        </w:rPr>
        <w:t>Art. </w:t>
      </w:r>
      <w:r w:rsidRPr="002B5AA9">
        <w:rPr>
          <w:i/>
        </w:rPr>
        <w:t xml:space="preserve">1 </w:t>
      </w:r>
      <w:r w:rsidR="00426F4B">
        <w:rPr>
          <w:i/>
        </w:rPr>
        <w:t>Nr. </w:t>
      </w:r>
      <w:r w:rsidRPr="002B5AA9">
        <w:rPr>
          <w:i/>
        </w:rPr>
        <w:t>83 des G. vom 10. Juli 1967 (B.S. vom 6. September 1967)]</w:t>
      </w:r>
    </w:p>
    <w:p w14:paraId="5988F2F1" w14:textId="77777777" w:rsidR="008C4902" w:rsidRPr="002B5AA9" w:rsidRDefault="008C4902" w:rsidP="008C4902">
      <w:pPr>
        <w:jc w:val="both"/>
      </w:pPr>
    </w:p>
    <w:p w14:paraId="75DCDE64" w14:textId="77777777" w:rsidR="008C4902" w:rsidRPr="002B5AA9" w:rsidRDefault="008C4902" w:rsidP="008C4902">
      <w:pPr>
        <w:jc w:val="both"/>
      </w:pPr>
    </w:p>
    <w:p w14:paraId="354C902D" w14:textId="1C89C7BA" w:rsidR="008C4902" w:rsidRPr="002B5AA9" w:rsidRDefault="00426F4B" w:rsidP="008C4902">
      <w:pPr>
        <w:ind w:firstLine="708"/>
        <w:jc w:val="both"/>
      </w:pPr>
      <w:r>
        <w:rPr>
          <w:b/>
        </w:rPr>
        <w:t>Art. </w:t>
      </w:r>
      <w:r w:rsidR="008C4902" w:rsidRPr="002B5AA9">
        <w:rPr>
          <w:b/>
        </w:rPr>
        <w:t>141 -</w:t>
      </w:r>
      <w:r w:rsidR="008C4902" w:rsidRPr="002B5AA9">
        <w:t xml:space="preserve"> [...]</w:t>
      </w:r>
    </w:p>
    <w:p w14:paraId="5543CCE9" w14:textId="77777777" w:rsidR="008C4902" w:rsidRPr="002B5AA9" w:rsidRDefault="008C4902" w:rsidP="008C4902">
      <w:pPr>
        <w:jc w:val="both"/>
      </w:pPr>
    </w:p>
    <w:p w14:paraId="2518FA30" w14:textId="0D7A98E4" w:rsidR="008C4902" w:rsidRPr="002B5AA9" w:rsidRDefault="008C4902" w:rsidP="008C4902">
      <w:pPr>
        <w:jc w:val="both"/>
        <w:rPr>
          <w:i/>
        </w:rPr>
      </w:pPr>
      <w:r w:rsidRPr="002B5AA9">
        <w:rPr>
          <w:i/>
        </w:rPr>
        <w:t>[</w:t>
      </w:r>
      <w:r w:rsidR="00426F4B">
        <w:rPr>
          <w:i/>
        </w:rPr>
        <w:t>Art. </w:t>
      </w:r>
      <w:r w:rsidRPr="002B5AA9">
        <w:rPr>
          <w:i/>
        </w:rPr>
        <w:t xml:space="preserve">141 aufgehoben durch </w:t>
      </w:r>
      <w:r w:rsidR="00426F4B">
        <w:rPr>
          <w:i/>
        </w:rPr>
        <w:t>Art. </w:t>
      </w:r>
      <w:r w:rsidRPr="002B5AA9">
        <w:rPr>
          <w:i/>
        </w:rPr>
        <w:t>2 (</w:t>
      </w:r>
      <w:r w:rsidR="00426F4B">
        <w:rPr>
          <w:i/>
        </w:rPr>
        <w:t>Art. </w:t>
      </w:r>
      <w:r w:rsidRPr="002B5AA9">
        <w:rPr>
          <w:i/>
        </w:rPr>
        <w:t>32) des G. vom 10. Oktober 1967 (B.S. vom 31. Oktober 1967 (Anlage)) - in Kraft ab dem 15. Februar 1970 -]</w:t>
      </w:r>
    </w:p>
    <w:p w14:paraId="4A42BA5C" w14:textId="77777777" w:rsidR="008C4902" w:rsidRPr="002B5AA9" w:rsidRDefault="008C4902" w:rsidP="008C4902">
      <w:pPr>
        <w:jc w:val="both"/>
      </w:pPr>
    </w:p>
    <w:p w14:paraId="6A1C9D72" w14:textId="77777777" w:rsidR="00EB7E55" w:rsidRDefault="00EB7E55" w:rsidP="008C4902">
      <w:pPr>
        <w:ind w:firstLine="708"/>
        <w:jc w:val="both"/>
        <w:rPr>
          <w:b/>
        </w:rPr>
      </w:pPr>
    </w:p>
    <w:p w14:paraId="7CF43ABA" w14:textId="3683673F" w:rsidR="008C4902" w:rsidRPr="002B5AA9" w:rsidRDefault="00426F4B" w:rsidP="008C4902">
      <w:pPr>
        <w:ind w:firstLine="708"/>
        <w:jc w:val="both"/>
      </w:pPr>
      <w:r>
        <w:rPr>
          <w:b/>
        </w:rPr>
        <w:t>Art. </w:t>
      </w:r>
      <w:r w:rsidR="008C4902" w:rsidRPr="002B5AA9">
        <w:rPr>
          <w:b/>
        </w:rPr>
        <w:t>142 - 144 -</w:t>
      </w:r>
      <w:r w:rsidR="008C4902" w:rsidRPr="002B5AA9">
        <w:t xml:space="preserve"> [...]</w:t>
      </w:r>
    </w:p>
    <w:p w14:paraId="407DF392" w14:textId="77777777" w:rsidR="008C4902" w:rsidRPr="002B5AA9" w:rsidRDefault="008C4902" w:rsidP="008C4902">
      <w:pPr>
        <w:jc w:val="both"/>
      </w:pPr>
    </w:p>
    <w:p w14:paraId="3AF60793" w14:textId="6B4CED93" w:rsidR="008C4902" w:rsidRPr="002B5AA9" w:rsidRDefault="008C4902" w:rsidP="008C4902">
      <w:pPr>
        <w:jc w:val="both"/>
        <w:rPr>
          <w:i/>
        </w:rPr>
      </w:pPr>
      <w:r w:rsidRPr="002B5AA9">
        <w:rPr>
          <w:i/>
        </w:rPr>
        <w:t>[</w:t>
      </w:r>
      <w:r w:rsidR="00426F4B">
        <w:rPr>
          <w:i/>
        </w:rPr>
        <w:t>Art. </w:t>
      </w:r>
      <w:r w:rsidRPr="002B5AA9">
        <w:rPr>
          <w:i/>
        </w:rPr>
        <w:t xml:space="preserve">142 bis 144 aufgehoben durch </w:t>
      </w:r>
      <w:r w:rsidR="00426F4B">
        <w:rPr>
          <w:i/>
        </w:rPr>
        <w:t>Art. </w:t>
      </w:r>
      <w:r w:rsidRPr="002B5AA9">
        <w:rPr>
          <w:i/>
        </w:rPr>
        <w:t xml:space="preserve">1 </w:t>
      </w:r>
      <w:r w:rsidR="00426F4B">
        <w:rPr>
          <w:i/>
        </w:rPr>
        <w:t>Nr. </w:t>
      </w:r>
      <w:r w:rsidRPr="002B5AA9">
        <w:rPr>
          <w:i/>
        </w:rPr>
        <w:t>85 des G. vom 10. Juli 1967 (B.S. vom 6. September 1967)]</w:t>
      </w:r>
    </w:p>
    <w:p w14:paraId="0B8D5C96" w14:textId="77777777" w:rsidR="008C4902" w:rsidRPr="002B5AA9" w:rsidRDefault="008C4902" w:rsidP="008C4902">
      <w:pPr>
        <w:jc w:val="both"/>
      </w:pPr>
    </w:p>
    <w:p w14:paraId="49259339" w14:textId="77777777" w:rsidR="00EB5811" w:rsidRDefault="00EB5811" w:rsidP="009D3C47">
      <w:pPr>
        <w:jc w:val="center"/>
      </w:pPr>
    </w:p>
    <w:p w14:paraId="418DDC68" w14:textId="0B8A9F91" w:rsidR="008C4902" w:rsidRDefault="007F739B" w:rsidP="009D3C47">
      <w:pPr>
        <w:jc w:val="center"/>
      </w:pPr>
      <w:r>
        <w:br w:type="page"/>
      </w:r>
      <w:r w:rsidR="009D3C47">
        <w:t>[</w:t>
      </w:r>
      <w:r w:rsidR="00426F4B">
        <w:rPr>
          <w:b/>
        </w:rPr>
        <w:t>§ </w:t>
      </w:r>
      <w:r w:rsidR="009D3C47" w:rsidRPr="000A00F6">
        <w:rPr>
          <w:b/>
        </w:rPr>
        <w:t>2 - Ablauf des Verfahrens vor den Polizeigerichten</w:t>
      </w:r>
      <w:r w:rsidR="009D3C47">
        <w:t>]</w:t>
      </w:r>
    </w:p>
    <w:p w14:paraId="7A4D4E6E" w14:textId="77777777" w:rsidR="009D3C47" w:rsidRDefault="009D3C47" w:rsidP="009D3C47">
      <w:pPr>
        <w:jc w:val="center"/>
      </w:pPr>
    </w:p>
    <w:p w14:paraId="02C6CB33" w14:textId="1A4520CD" w:rsidR="009D3C47" w:rsidRDefault="000A00F6" w:rsidP="009D3C47">
      <w:pPr>
        <w:jc w:val="both"/>
        <w:rPr>
          <w:i/>
        </w:rPr>
      </w:pPr>
      <w:r>
        <w:rPr>
          <w:i/>
        </w:rPr>
        <w:t>[Unterteilung </w:t>
      </w:r>
      <w:r w:rsidR="00426F4B">
        <w:rPr>
          <w:i/>
        </w:rPr>
        <w:t>§ </w:t>
      </w:r>
      <w:r>
        <w:rPr>
          <w:i/>
        </w:rPr>
        <w:t xml:space="preserve">2 eingefügt durch </w:t>
      </w:r>
      <w:r w:rsidR="00426F4B">
        <w:rPr>
          <w:i/>
        </w:rPr>
        <w:t>Art. </w:t>
      </w:r>
      <w:r>
        <w:rPr>
          <w:i/>
        </w:rPr>
        <w:t>77 des G. vom 5. Februar 2016 (B.S. vom 19. Februar 2016)]</w:t>
      </w:r>
    </w:p>
    <w:p w14:paraId="1F6E131C" w14:textId="77777777" w:rsidR="000A00F6" w:rsidRDefault="000A00F6" w:rsidP="009D3C47">
      <w:pPr>
        <w:jc w:val="both"/>
        <w:rPr>
          <w:i/>
        </w:rPr>
      </w:pPr>
    </w:p>
    <w:p w14:paraId="5CDFD9C3" w14:textId="77777777" w:rsidR="000A00F6" w:rsidRPr="000A00F6" w:rsidRDefault="000A00F6" w:rsidP="009D3C47">
      <w:pPr>
        <w:jc w:val="both"/>
        <w:rPr>
          <w:i/>
        </w:rPr>
      </w:pPr>
    </w:p>
    <w:p w14:paraId="12B1EE5A" w14:textId="4561F2FB" w:rsidR="008C4902" w:rsidRPr="002B5AA9" w:rsidRDefault="00426F4B" w:rsidP="008C4902">
      <w:pPr>
        <w:ind w:firstLine="708"/>
        <w:jc w:val="both"/>
      </w:pPr>
      <w:r>
        <w:rPr>
          <w:b/>
        </w:rPr>
        <w:t>Art. </w:t>
      </w:r>
      <w:r w:rsidR="008C4902" w:rsidRPr="002B5AA9">
        <w:rPr>
          <w:b/>
        </w:rPr>
        <w:t>145 -</w:t>
      </w:r>
      <w:r w:rsidR="008C4902" w:rsidRPr="002B5AA9">
        <w:t xml:space="preserve"> [Ladungen wegen einer Übertretung oder wegen eines Vergehens, das in die Zuständigkeit des Polizeigerichts fällt, erfolgen auf Antrag der Staatsanwaltschaft oder der Zivilpartei.]</w:t>
      </w:r>
    </w:p>
    <w:p w14:paraId="4F11A45F" w14:textId="77777777" w:rsidR="008C4902" w:rsidRPr="002B5AA9" w:rsidRDefault="008C4902" w:rsidP="008C4902">
      <w:pPr>
        <w:ind w:firstLine="708"/>
        <w:jc w:val="both"/>
      </w:pPr>
    </w:p>
    <w:p w14:paraId="72DBBAC2" w14:textId="77777777" w:rsidR="008C4902" w:rsidRDefault="008C4902" w:rsidP="008C4902">
      <w:pPr>
        <w:ind w:firstLine="708"/>
        <w:jc w:val="both"/>
      </w:pPr>
      <w:r w:rsidRPr="002B5AA9">
        <w:t>Sie werden von einem [Gerichtsvollzieher] notifiziert; dem Angeklagten [und gegebenenfalls der zivilrechtlich haftenden Person] wird eine Kopie überlassen.</w:t>
      </w:r>
    </w:p>
    <w:p w14:paraId="7298940B" w14:textId="77777777" w:rsidR="00CC59F0" w:rsidRDefault="00CC59F0" w:rsidP="008C4902">
      <w:pPr>
        <w:ind w:firstLine="708"/>
        <w:jc w:val="both"/>
      </w:pPr>
    </w:p>
    <w:p w14:paraId="627455AB" w14:textId="77777777" w:rsidR="00CC59F0" w:rsidRDefault="00CC59F0" w:rsidP="008C4902">
      <w:pPr>
        <w:ind w:firstLine="708"/>
        <w:jc w:val="both"/>
      </w:pPr>
      <w:r>
        <w:t>[</w:t>
      </w:r>
      <w:r w:rsidRPr="00EA1DAB">
        <w:t>Die Notifizierung an Personen, denen ein Betreuer zugewiesen wurde, erfolgt an diese Person und an den Wohnsitz oder den Wohnort des Betreuers.</w:t>
      </w:r>
      <w:r>
        <w:t>]</w:t>
      </w:r>
    </w:p>
    <w:p w14:paraId="24075BB6" w14:textId="77777777" w:rsidR="009B532F" w:rsidRDefault="009B532F" w:rsidP="008C4902">
      <w:pPr>
        <w:ind w:firstLine="708"/>
        <w:jc w:val="both"/>
      </w:pPr>
    </w:p>
    <w:p w14:paraId="49561FBF" w14:textId="77777777" w:rsidR="009B532F" w:rsidRDefault="009B532F" w:rsidP="008C4902">
      <w:pPr>
        <w:ind w:firstLine="708"/>
        <w:jc w:val="both"/>
      </w:pPr>
      <w:r>
        <w:tab/>
        <w:t>[</w:t>
      </w:r>
      <w:r w:rsidRPr="00B01D49">
        <w:t>Die Ladung bleibt gültig, wenn die Sache auf ein bestimmtes Datum vertagt oder an einem bestimmten Datum fortgesetzt wird.</w:t>
      </w:r>
      <w:r>
        <w:t>]</w:t>
      </w:r>
    </w:p>
    <w:p w14:paraId="080CB8EF" w14:textId="77777777" w:rsidR="000A569E" w:rsidRDefault="000A569E" w:rsidP="008C4902">
      <w:pPr>
        <w:ind w:firstLine="708"/>
        <w:jc w:val="both"/>
      </w:pPr>
    </w:p>
    <w:p w14:paraId="6B1F546E" w14:textId="77777777" w:rsidR="000A569E" w:rsidRDefault="000A569E" w:rsidP="000A569E">
      <w:pPr>
        <w:ind w:firstLine="708"/>
        <w:jc w:val="both"/>
      </w:pPr>
      <w:r>
        <w:t>[</w:t>
      </w:r>
      <w:r w:rsidRPr="0019311D">
        <w:t>Der Angeklagte, der die Verfahrenssprache nicht versteht, hat das Recht, eine Übersetzung der relevanten Passagen der Ladung in eine Sprache, die er versteht, zu beantragen, damit er Kenntnis von den ihm angelasteten Taten haben und sich effektiv verteidigen kann. Der Antrag muss bei der Kanzlei des zuständigen Gerichts hinterlegt werden. Die Übersetzung wird binnen einer angemessenen Frist zur Verfügung gestellt. Die Übersetzungskosten gehen zu Lasten des Staates.</w:t>
      </w:r>
    </w:p>
    <w:p w14:paraId="2BF6F53A" w14:textId="77777777" w:rsidR="000A569E" w:rsidRPr="0019311D" w:rsidRDefault="000A569E" w:rsidP="000A569E">
      <w:pPr>
        <w:ind w:firstLine="708"/>
        <w:jc w:val="both"/>
      </w:pPr>
    </w:p>
    <w:p w14:paraId="3C2A6FE3" w14:textId="77777777" w:rsidR="000A569E" w:rsidRPr="002B5AA9" w:rsidRDefault="000A569E" w:rsidP="000A569E">
      <w:pPr>
        <w:ind w:firstLine="708"/>
        <w:jc w:val="both"/>
      </w:pPr>
      <w:r w:rsidRPr="0019311D">
        <w:tab/>
        <w:t>Der Prokurator des Königs teilt den bekannten Opfern durch jegliches geeignete Mittel Ort, Tag und Uhrzeit des Erscheinens mit. Opfer, die die Verfahrenssprache nicht verstehen, haben das Recht, eine Übersetzung dieser Auskünfte in einer Sprache, die sie verstehen, zu erhalten. Der Antrag muss bei der Kanzlei des zuständigen Gerichts hinterlegt werden. Die Übersetzung wird binnen einer angemessenen Frist zur Verfügung gestellt. Die Übersetzungskosten gehen zu Lasten des Staates.</w:t>
      </w:r>
      <w:r>
        <w:t>]</w:t>
      </w:r>
    </w:p>
    <w:p w14:paraId="43132BAF" w14:textId="77777777" w:rsidR="008C4902" w:rsidRPr="002B5AA9" w:rsidRDefault="008C4902" w:rsidP="008C4902">
      <w:pPr>
        <w:jc w:val="both"/>
      </w:pPr>
    </w:p>
    <w:p w14:paraId="517FB8B5" w14:textId="763D89BF" w:rsidR="008C4902" w:rsidRPr="002B5AA9" w:rsidRDefault="008C4902" w:rsidP="008C4902">
      <w:pPr>
        <w:jc w:val="both"/>
        <w:rPr>
          <w:i/>
        </w:rPr>
      </w:pPr>
      <w:r w:rsidRPr="002B5AA9">
        <w:rPr>
          <w:i/>
        </w:rPr>
        <w:t>[</w:t>
      </w:r>
      <w:r w:rsidR="00426F4B">
        <w:rPr>
          <w:i/>
        </w:rPr>
        <w:t>Art. </w:t>
      </w:r>
      <w:r w:rsidRPr="002B5AA9">
        <w:rPr>
          <w:i/>
        </w:rPr>
        <w:t xml:space="preserve">145 </w:t>
      </w:r>
      <w:r w:rsidR="00426F4B">
        <w:rPr>
          <w:i/>
        </w:rPr>
        <w:t>Abs. </w:t>
      </w:r>
      <w:r w:rsidRPr="002B5AA9">
        <w:rPr>
          <w:i/>
        </w:rPr>
        <w:t xml:space="preserve">1 ersetzt durch </w:t>
      </w:r>
      <w:r w:rsidR="00426F4B">
        <w:rPr>
          <w:i/>
        </w:rPr>
        <w:t>Art. </w:t>
      </w:r>
      <w:r w:rsidRPr="002B5AA9">
        <w:rPr>
          <w:i/>
        </w:rPr>
        <w:t xml:space="preserve">6 des G. vom 11. Juli 1994 (B.S. vom 21. Juli 1994) - in Kraft ab dem 1. Januar 1995 -; </w:t>
      </w:r>
      <w:r w:rsidR="00426F4B">
        <w:rPr>
          <w:i/>
        </w:rPr>
        <w:t>Abs. </w:t>
      </w:r>
      <w:r w:rsidRPr="002B5AA9">
        <w:rPr>
          <w:i/>
        </w:rPr>
        <w:t xml:space="preserve">2 abgeändert durch </w:t>
      </w:r>
      <w:r w:rsidR="00426F4B">
        <w:rPr>
          <w:i/>
        </w:rPr>
        <w:t>Art. </w:t>
      </w:r>
      <w:r w:rsidRPr="002B5AA9">
        <w:rPr>
          <w:i/>
        </w:rPr>
        <w:t xml:space="preserve">48 </w:t>
      </w:r>
      <w:r w:rsidR="00426F4B">
        <w:rPr>
          <w:i/>
        </w:rPr>
        <w:t>§ </w:t>
      </w:r>
      <w:r w:rsidR="000A569E">
        <w:rPr>
          <w:i/>
        </w:rPr>
        <w:t xml:space="preserve">4 des G. vom 5. Juli 1963 (B.S. </w:t>
      </w:r>
      <w:r w:rsidRPr="002B5AA9">
        <w:rPr>
          <w:i/>
        </w:rPr>
        <w:t>vom 17. Juli</w:t>
      </w:r>
      <w:r w:rsidR="000A569E">
        <w:rPr>
          <w:i/>
        </w:rPr>
        <w:t xml:space="preserve"> 1963) und </w:t>
      </w:r>
      <w:r w:rsidR="00426F4B">
        <w:rPr>
          <w:i/>
        </w:rPr>
        <w:t>Art. </w:t>
      </w:r>
      <w:r w:rsidR="000A569E">
        <w:rPr>
          <w:i/>
        </w:rPr>
        <w:t xml:space="preserve">1 </w:t>
      </w:r>
      <w:r w:rsidR="00426F4B">
        <w:rPr>
          <w:i/>
        </w:rPr>
        <w:t>Nr. </w:t>
      </w:r>
      <w:r w:rsidR="000A569E">
        <w:rPr>
          <w:i/>
        </w:rPr>
        <w:t xml:space="preserve">86 des G. vom 10. Juli 1967 (B.S. </w:t>
      </w:r>
      <w:r w:rsidRPr="002B5AA9">
        <w:rPr>
          <w:i/>
        </w:rPr>
        <w:t>vom 6. September 1967)</w:t>
      </w:r>
      <w:r w:rsidR="00CC59F0">
        <w:rPr>
          <w:i/>
        </w:rPr>
        <w:t xml:space="preserve">; </w:t>
      </w:r>
      <w:r w:rsidR="00426F4B">
        <w:rPr>
          <w:i/>
        </w:rPr>
        <w:t>Abs. </w:t>
      </w:r>
      <w:r w:rsidR="00CC59F0">
        <w:rPr>
          <w:i/>
        </w:rPr>
        <w:t xml:space="preserve">3 eingefügt durch </w:t>
      </w:r>
      <w:r w:rsidR="00426F4B">
        <w:rPr>
          <w:i/>
        </w:rPr>
        <w:t>Art. </w:t>
      </w:r>
      <w:r w:rsidR="00CC59F0">
        <w:rPr>
          <w:i/>
        </w:rPr>
        <w:t>148</w:t>
      </w:r>
      <w:r w:rsidR="00CC59F0">
        <w:rPr>
          <w:i/>
          <w:iCs/>
        </w:rPr>
        <w:t xml:space="preserve"> des </w:t>
      </w:r>
      <w:r w:rsidR="000A569E">
        <w:rPr>
          <w:i/>
          <w:iCs/>
        </w:rPr>
        <w:t xml:space="preserve">G. vom 17. März 2013 (II) (B.S. </w:t>
      </w:r>
      <w:r w:rsidR="00CC59F0">
        <w:rPr>
          <w:i/>
          <w:iCs/>
        </w:rPr>
        <w:t>vom 14. Juni 2013)</w:t>
      </w:r>
      <w:r w:rsidR="00F00CF8">
        <w:rPr>
          <w:i/>
          <w:iCs/>
        </w:rPr>
        <w:t xml:space="preserve"> - in Kraft ab dem 1. September 2014 -</w:t>
      </w:r>
      <w:r w:rsidR="009B532F">
        <w:rPr>
          <w:i/>
          <w:iCs/>
        </w:rPr>
        <w:t xml:space="preserve">; </w:t>
      </w:r>
      <w:r w:rsidR="00426F4B">
        <w:rPr>
          <w:i/>
          <w:iCs/>
        </w:rPr>
        <w:t>Abs. </w:t>
      </w:r>
      <w:r w:rsidR="009B532F">
        <w:rPr>
          <w:i/>
          <w:iCs/>
        </w:rPr>
        <w:t xml:space="preserve">4 eingefügt durch </w:t>
      </w:r>
      <w:r w:rsidR="00426F4B">
        <w:rPr>
          <w:i/>
          <w:iCs/>
        </w:rPr>
        <w:t>Art. </w:t>
      </w:r>
      <w:r w:rsidR="009B532F">
        <w:rPr>
          <w:i/>
          <w:iCs/>
        </w:rPr>
        <w:t>72</w:t>
      </w:r>
      <w:r w:rsidR="009B532F">
        <w:rPr>
          <w:i/>
        </w:rPr>
        <w:t xml:space="preserve"> des G. vom 5. Februar 2016 (B.S. vom 19. Februar 2016)</w:t>
      </w:r>
      <w:r w:rsidR="000A569E">
        <w:rPr>
          <w:i/>
        </w:rPr>
        <w:t xml:space="preserve">; </w:t>
      </w:r>
      <w:r w:rsidR="00426F4B">
        <w:rPr>
          <w:i/>
        </w:rPr>
        <w:t>Abs. </w:t>
      </w:r>
      <w:r w:rsidR="000A569E">
        <w:rPr>
          <w:i/>
        </w:rPr>
        <w:t xml:space="preserve">5 und 6 eingefügt durch </w:t>
      </w:r>
      <w:r w:rsidR="00426F4B">
        <w:rPr>
          <w:i/>
        </w:rPr>
        <w:t>Art. </w:t>
      </w:r>
      <w:r w:rsidR="000A569E">
        <w:rPr>
          <w:i/>
        </w:rPr>
        <w:t>3 des G. vom 28. Oktober 2016 (B.S. vom 24. November 2016) - in Kraft ab dem 1. Juni 2017 -</w:t>
      </w:r>
      <w:r w:rsidRPr="002B5AA9">
        <w:rPr>
          <w:i/>
        </w:rPr>
        <w:t>]</w:t>
      </w:r>
    </w:p>
    <w:p w14:paraId="2BDDD351" w14:textId="77777777" w:rsidR="008C4902" w:rsidRPr="002B5AA9" w:rsidRDefault="008C4902" w:rsidP="008C4902">
      <w:pPr>
        <w:jc w:val="both"/>
      </w:pPr>
    </w:p>
    <w:p w14:paraId="7800A2EA" w14:textId="77777777" w:rsidR="008C4902" w:rsidRPr="002B5AA9" w:rsidRDefault="008C4902" w:rsidP="008C4902">
      <w:pPr>
        <w:jc w:val="both"/>
      </w:pPr>
    </w:p>
    <w:p w14:paraId="4B76D8B4" w14:textId="701285C6" w:rsidR="008C4902" w:rsidRPr="002B5AA9" w:rsidRDefault="00426F4B" w:rsidP="008C4902">
      <w:pPr>
        <w:ind w:firstLine="708"/>
        <w:jc w:val="both"/>
      </w:pPr>
      <w:r>
        <w:rPr>
          <w:b/>
        </w:rPr>
        <w:t>Art. </w:t>
      </w:r>
      <w:r w:rsidR="008C4902" w:rsidRPr="002B5AA9">
        <w:rPr>
          <w:b/>
        </w:rPr>
        <w:t>146 -</w:t>
      </w:r>
      <w:r w:rsidR="008C4902" w:rsidRPr="002B5AA9">
        <w:t xml:space="preserve"> [Es muss zwischen der Ladung und dem Erscheinen eine Frist von mindestens zehn Tagen, die je nach Entfernung gegebenenfalls verlängert wird, gelassen werden, um zu vermeiden, dass eine eventuell im Versäumniswege gegen die geladene Person ausgesprochene Verurteilung nichtig wird.</w:t>
      </w:r>
    </w:p>
    <w:p w14:paraId="2964483C" w14:textId="77777777" w:rsidR="008C4902" w:rsidRPr="002B5AA9" w:rsidRDefault="008C4902" w:rsidP="008C4902">
      <w:pPr>
        <w:ind w:firstLine="708"/>
        <w:jc w:val="both"/>
      </w:pPr>
    </w:p>
    <w:p w14:paraId="0733ED48" w14:textId="77777777" w:rsidR="008C4902" w:rsidRPr="002B5AA9" w:rsidRDefault="008C4902" w:rsidP="008C4902">
      <w:pPr>
        <w:ind w:firstLine="708"/>
        <w:jc w:val="both"/>
      </w:pPr>
      <w:r w:rsidRPr="002B5AA9">
        <w:t>Diese Nichtigkeit kann jedoch erst auf der ersten Sitzung und nur vor jeglicher Einrede oder Verteidigung geltend gemacht werden.</w:t>
      </w:r>
    </w:p>
    <w:p w14:paraId="6E22A192" w14:textId="77777777" w:rsidR="008C4902" w:rsidRPr="002B5AA9" w:rsidRDefault="008C4902" w:rsidP="008C4902">
      <w:pPr>
        <w:ind w:firstLine="708"/>
        <w:jc w:val="both"/>
      </w:pPr>
    </w:p>
    <w:p w14:paraId="419D43A4" w14:textId="77777777" w:rsidR="008C4902" w:rsidRPr="002B5AA9" w:rsidRDefault="008C4902" w:rsidP="008C4902">
      <w:pPr>
        <w:ind w:firstLine="708"/>
        <w:jc w:val="both"/>
      </w:pPr>
      <w:r w:rsidRPr="002B5AA9">
        <w:t>[Wenn der Beschuldigte oder einer der Beschuldigten sich in Untersuchungshaft befindet, können die Fristen verkürzt werden und die Parteien geladen werden, innerhalb einer Frist, die nicht kürzer als drei Tage sein darf, zu erscheinen.]</w:t>
      </w:r>
    </w:p>
    <w:p w14:paraId="4938D01B" w14:textId="77777777" w:rsidR="008C4902" w:rsidRPr="002B5AA9" w:rsidRDefault="008C4902" w:rsidP="008C4902">
      <w:pPr>
        <w:ind w:firstLine="708"/>
        <w:jc w:val="both"/>
      </w:pPr>
    </w:p>
    <w:p w14:paraId="23947A5F" w14:textId="77777777" w:rsidR="008C4902" w:rsidRPr="002B5AA9" w:rsidRDefault="008C4902" w:rsidP="008C4902">
      <w:pPr>
        <w:ind w:firstLine="708"/>
        <w:jc w:val="both"/>
      </w:pPr>
      <w:r w:rsidRPr="002B5AA9">
        <w:t>In dringenden Fällen können die Fristen weiter verkürzt werden und die Parteien geladen werden, aufgrund einer vom [Richter am Polizeigericht] ausgestellten Anordnung noch am Tag selber und zu einer bestimmten Uhrzeit zu erscheinen.]</w:t>
      </w:r>
    </w:p>
    <w:p w14:paraId="12274AD5" w14:textId="77777777" w:rsidR="008C4902" w:rsidRPr="002B5AA9" w:rsidRDefault="008C4902" w:rsidP="008C4902">
      <w:pPr>
        <w:ind w:firstLine="708"/>
        <w:jc w:val="both"/>
      </w:pPr>
    </w:p>
    <w:p w14:paraId="086E8953" w14:textId="2099FA77" w:rsidR="008C4902" w:rsidRPr="002B5AA9" w:rsidRDefault="008C4902" w:rsidP="008C4902">
      <w:pPr>
        <w:jc w:val="both"/>
        <w:rPr>
          <w:i/>
        </w:rPr>
      </w:pPr>
      <w:r w:rsidRPr="002B5AA9">
        <w:rPr>
          <w:i/>
        </w:rPr>
        <w:t>[</w:t>
      </w:r>
      <w:r w:rsidR="00426F4B">
        <w:rPr>
          <w:i/>
        </w:rPr>
        <w:t>Art. </w:t>
      </w:r>
      <w:r w:rsidRPr="002B5AA9">
        <w:rPr>
          <w:i/>
        </w:rPr>
        <w:t xml:space="preserve">146 ersetzt durch </w:t>
      </w:r>
      <w:r w:rsidR="00426F4B">
        <w:rPr>
          <w:i/>
        </w:rPr>
        <w:t>Art. </w:t>
      </w:r>
      <w:r w:rsidRPr="002B5AA9">
        <w:rPr>
          <w:i/>
        </w:rPr>
        <w:t xml:space="preserve">1 des G. vom 27. Februar 1956 (B.S. vom 18. März 1956); neuer Absatz 3 eingefügt durch </w:t>
      </w:r>
      <w:r w:rsidR="00426F4B">
        <w:rPr>
          <w:i/>
        </w:rPr>
        <w:t>Art. </w:t>
      </w:r>
      <w:r w:rsidRPr="002B5AA9">
        <w:rPr>
          <w:i/>
        </w:rPr>
        <w:t xml:space="preserve">5 des G. (II) vom 30. Dezember 2009 (B.S. vom 15. Januar 2010); </w:t>
      </w:r>
      <w:r w:rsidR="00426F4B">
        <w:rPr>
          <w:i/>
        </w:rPr>
        <w:t>Abs. </w:t>
      </w:r>
      <w:r w:rsidRPr="002B5AA9">
        <w:rPr>
          <w:i/>
        </w:rPr>
        <w:t xml:space="preserve">4 (früherer Absatz 3) abgeändert durch </w:t>
      </w:r>
      <w:r w:rsidR="00426F4B">
        <w:rPr>
          <w:i/>
        </w:rPr>
        <w:t>Art. </w:t>
      </w:r>
      <w:r w:rsidRPr="002B5AA9">
        <w:rPr>
          <w:i/>
        </w:rPr>
        <w:t>3 (</w:t>
      </w:r>
      <w:r w:rsidR="00426F4B">
        <w:rPr>
          <w:i/>
        </w:rPr>
        <w:t>Art. </w:t>
      </w:r>
      <w:r w:rsidRPr="002B5AA9">
        <w:rPr>
          <w:i/>
        </w:rPr>
        <w:t xml:space="preserve">91 </w:t>
      </w:r>
      <w:r w:rsidR="00426F4B">
        <w:rPr>
          <w:i/>
        </w:rPr>
        <w:t>§ </w:t>
      </w:r>
      <w:r w:rsidRPr="002B5AA9">
        <w:rPr>
          <w:i/>
        </w:rPr>
        <w:t>3) des G. vom 10. Oktober 1967 (B.S. vom 31. Oktober 1967 (Anlage)) - in Kraft ab dem 31. Oktober 1970</w:t>
      </w:r>
      <w:r w:rsidRPr="002B5AA9">
        <w:t> </w:t>
      </w:r>
      <w:r w:rsidRPr="002B5AA9">
        <w:rPr>
          <w:i/>
        </w:rPr>
        <w:noBreakHyphen/>
        <w:t>]</w:t>
      </w:r>
    </w:p>
    <w:p w14:paraId="1396F49F" w14:textId="77777777" w:rsidR="008C4902" w:rsidRPr="002B5AA9" w:rsidRDefault="008C4902" w:rsidP="008C4902">
      <w:pPr>
        <w:jc w:val="both"/>
      </w:pPr>
    </w:p>
    <w:p w14:paraId="21332578" w14:textId="77777777" w:rsidR="008C4902" w:rsidRPr="002B5AA9" w:rsidRDefault="008C4902" w:rsidP="008C4902">
      <w:pPr>
        <w:jc w:val="both"/>
      </w:pPr>
    </w:p>
    <w:p w14:paraId="42313ECA" w14:textId="1B0C2590" w:rsidR="008C4902" w:rsidRPr="002B5AA9" w:rsidRDefault="00426F4B" w:rsidP="008C4902">
      <w:pPr>
        <w:ind w:firstLine="708"/>
        <w:jc w:val="both"/>
      </w:pPr>
      <w:r>
        <w:rPr>
          <w:b/>
        </w:rPr>
        <w:t>Art. </w:t>
      </w:r>
      <w:r w:rsidR="008C4902" w:rsidRPr="002B5AA9">
        <w:rPr>
          <w:b/>
        </w:rPr>
        <w:t>147 -</w:t>
      </w:r>
      <w:r w:rsidR="008C4902" w:rsidRPr="002B5AA9">
        <w:t xml:space="preserve"> Die Parteien können freiwillig und auf einfache Benachrichtigung hin erscheinen, ohne dass eine Ladung notwendig wäre.</w:t>
      </w:r>
    </w:p>
    <w:p w14:paraId="7642AF2F" w14:textId="77777777" w:rsidR="008C4902" w:rsidRDefault="008C4902" w:rsidP="008C4902">
      <w:pPr>
        <w:ind w:firstLine="708"/>
        <w:jc w:val="both"/>
      </w:pPr>
    </w:p>
    <w:p w14:paraId="1912B588" w14:textId="77777777" w:rsidR="00C921DE" w:rsidRDefault="00C921DE" w:rsidP="008C4902">
      <w:pPr>
        <w:ind w:firstLine="708"/>
        <w:jc w:val="both"/>
      </w:pPr>
    </w:p>
    <w:p w14:paraId="6A8484E0" w14:textId="5DA69C2C" w:rsidR="00C921DE" w:rsidRDefault="00C921DE" w:rsidP="008C4902">
      <w:pPr>
        <w:ind w:firstLine="708"/>
        <w:jc w:val="both"/>
      </w:pPr>
      <w:r>
        <w:t>[</w:t>
      </w:r>
      <w:r w:rsidR="00426F4B">
        <w:rPr>
          <w:b/>
          <w:bCs/>
        </w:rPr>
        <w:t>Art. </w:t>
      </w:r>
      <w:r w:rsidRPr="00C921DE">
        <w:rPr>
          <w:b/>
          <w:bCs/>
        </w:rPr>
        <w:t>147</w:t>
      </w:r>
      <w:r w:rsidRPr="00C921DE">
        <w:rPr>
          <w:b/>
          <w:bCs/>
          <w:i/>
          <w:iCs/>
        </w:rPr>
        <w:t>bis</w:t>
      </w:r>
      <w:r w:rsidRPr="000F61C4">
        <w:rPr>
          <w:i/>
          <w:iCs/>
        </w:rPr>
        <w:t> </w:t>
      </w:r>
      <w:r w:rsidRPr="000F61C4">
        <w:t>- Das Polizeigericht wird mit der Beschwerde gegen die in Artikel 65/1 des Gesetzes vom 16. März 1968 über die Straßenverkehrspolizei erwähnte Zahlungsaufforderung befasst.</w:t>
      </w:r>
      <w:r>
        <w:t>]</w:t>
      </w:r>
    </w:p>
    <w:p w14:paraId="7F8F8F35" w14:textId="77777777" w:rsidR="00C921DE" w:rsidRDefault="00C921DE" w:rsidP="008C4902">
      <w:pPr>
        <w:ind w:firstLine="708"/>
        <w:jc w:val="both"/>
      </w:pPr>
    </w:p>
    <w:p w14:paraId="6FAE4F2E" w14:textId="43AE885A" w:rsidR="00C921DE" w:rsidRDefault="00C921DE" w:rsidP="00C921DE">
      <w:pPr>
        <w:jc w:val="both"/>
        <w:rPr>
          <w:i/>
        </w:rPr>
      </w:pPr>
      <w:r>
        <w:rPr>
          <w:i/>
          <w:iCs/>
        </w:rPr>
        <w:t>[</w:t>
      </w:r>
      <w:r w:rsidR="00426F4B">
        <w:rPr>
          <w:i/>
          <w:iCs/>
        </w:rPr>
        <w:t>Art. </w:t>
      </w:r>
      <w:r>
        <w:rPr>
          <w:i/>
          <w:iCs/>
        </w:rPr>
        <w:t xml:space="preserve">147bis eingefügt durch </w:t>
      </w:r>
      <w:r w:rsidR="00426F4B">
        <w:rPr>
          <w:i/>
          <w:iCs/>
        </w:rPr>
        <w:t>Art. </w:t>
      </w:r>
      <w:r>
        <w:rPr>
          <w:i/>
          <w:iCs/>
        </w:rPr>
        <w:t>7</w:t>
      </w:r>
      <w:r>
        <w:rPr>
          <w:i/>
        </w:rPr>
        <w:t xml:space="preserve"> des G. vom 28. November 2021 (B.S. vom 30. November 2021)]</w:t>
      </w:r>
    </w:p>
    <w:p w14:paraId="73F6911A" w14:textId="77777777" w:rsidR="00C921DE" w:rsidRPr="00C921DE" w:rsidRDefault="00C921DE" w:rsidP="00C921DE">
      <w:pPr>
        <w:jc w:val="both"/>
        <w:rPr>
          <w:i/>
          <w:iCs/>
        </w:rPr>
      </w:pPr>
    </w:p>
    <w:p w14:paraId="77479C2D" w14:textId="77777777" w:rsidR="00A662ED" w:rsidRDefault="00A662ED" w:rsidP="008C4902">
      <w:pPr>
        <w:ind w:firstLine="708"/>
        <w:jc w:val="both"/>
        <w:rPr>
          <w:b/>
        </w:rPr>
      </w:pPr>
    </w:p>
    <w:p w14:paraId="113F5F2A" w14:textId="54B34AC0" w:rsidR="008C4902" w:rsidRPr="002B5AA9" w:rsidRDefault="00426F4B" w:rsidP="008C4902">
      <w:pPr>
        <w:ind w:firstLine="708"/>
        <w:jc w:val="both"/>
      </w:pPr>
      <w:r>
        <w:rPr>
          <w:b/>
        </w:rPr>
        <w:t>Art. </w:t>
      </w:r>
      <w:r w:rsidR="008C4902" w:rsidRPr="002B5AA9">
        <w:rPr>
          <w:b/>
        </w:rPr>
        <w:t>148 -</w:t>
      </w:r>
      <w:r w:rsidR="008C4902" w:rsidRPr="002B5AA9">
        <w:t xml:space="preserve"> Vor dem Tag der Sitzung kann der [Richter am Polizeigericht] auf Antrag der Staatsanwaltschaft oder der Zivilpartei den Schaden schätzen oder schätzen lassen, Protokolle erstellen oder erstellen lassen und alle eilbedürftigen Handlungen vornehmen oder anordnen.</w:t>
      </w:r>
    </w:p>
    <w:p w14:paraId="473288A0" w14:textId="77777777" w:rsidR="008C4902" w:rsidRPr="002B5AA9" w:rsidRDefault="008C4902" w:rsidP="008C4902">
      <w:pPr>
        <w:jc w:val="both"/>
      </w:pPr>
    </w:p>
    <w:p w14:paraId="78B04F11" w14:textId="4E6D0F4F" w:rsidR="008C4902" w:rsidRPr="002B5AA9" w:rsidRDefault="008C4902" w:rsidP="008C4902">
      <w:pPr>
        <w:jc w:val="both"/>
        <w:rPr>
          <w:i/>
        </w:rPr>
      </w:pPr>
      <w:r w:rsidRPr="002B5AA9">
        <w:rPr>
          <w:i/>
        </w:rPr>
        <w:t>[</w:t>
      </w:r>
      <w:r w:rsidR="00426F4B">
        <w:rPr>
          <w:i/>
        </w:rPr>
        <w:t>Art. </w:t>
      </w:r>
      <w:r w:rsidRPr="002B5AA9">
        <w:rPr>
          <w:i/>
        </w:rPr>
        <w:t xml:space="preserve">148 abgeändert durch </w:t>
      </w:r>
      <w:r w:rsidR="00426F4B">
        <w:rPr>
          <w:i/>
        </w:rPr>
        <w:t>Art. </w:t>
      </w:r>
      <w:r w:rsidRPr="002B5AA9">
        <w:rPr>
          <w:i/>
        </w:rPr>
        <w:t>3 (</w:t>
      </w:r>
      <w:r w:rsidR="00426F4B">
        <w:rPr>
          <w:i/>
        </w:rPr>
        <w:t>Art. </w:t>
      </w:r>
      <w:r w:rsidRPr="002B5AA9">
        <w:rPr>
          <w:i/>
        </w:rPr>
        <w:t xml:space="preserve">91 </w:t>
      </w:r>
      <w:r w:rsidR="00426F4B">
        <w:rPr>
          <w:i/>
        </w:rPr>
        <w:t>§ </w:t>
      </w:r>
      <w:r w:rsidRPr="002B5AA9">
        <w:rPr>
          <w:i/>
        </w:rPr>
        <w:t>3) des G. vom 10. Oktober 1967 (B.S. vom 31. Oktober 1967 (Anlage)) - in Kraft ab dem 31. Oktober 1970 -]</w:t>
      </w:r>
    </w:p>
    <w:p w14:paraId="1ED6436D" w14:textId="77777777" w:rsidR="008C4902" w:rsidRPr="002B5AA9" w:rsidRDefault="008C4902" w:rsidP="008C4902">
      <w:pPr>
        <w:jc w:val="both"/>
      </w:pPr>
    </w:p>
    <w:p w14:paraId="1CE57701" w14:textId="77777777" w:rsidR="008C4902" w:rsidRPr="002B5AA9" w:rsidRDefault="008C4902" w:rsidP="008C4902">
      <w:pPr>
        <w:jc w:val="both"/>
      </w:pPr>
    </w:p>
    <w:p w14:paraId="2A132301" w14:textId="440C81B6" w:rsidR="008C4902" w:rsidRPr="002B5AA9" w:rsidRDefault="00426F4B" w:rsidP="008C4902">
      <w:pPr>
        <w:ind w:firstLine="708"/>
        <w:jc w:val="both"/>
      </w:pPr>
      <w:r>
        <w:rPr>
          <w:b/>
        </w:rPr>
        <w:t>Art. </w:t>
      </w:r>
      <w:r w:rsidR="008C4902" w:rsidRPr="002B5AA9">
        <w:rPr>
          <w:b/>
        </w:rPr>
        <w:t>149 -</w:t>
      </w:r>
      <w:r w:rsidR="008C4902" w:rsidRPr="002B5AA9">
        <w:t xml:space="preserve"> [</w:t>
      </w:r>
      <w:r w:rsidR="00A662ED">
        <w:t>..</w:t>
      </w:r>
      <w:r w:rsidR="008C4902" w:rsidRPr="002B5AA9">
        <w:t>.]</w:t>
      </w:r>
    </w:p>
    <w:p w14:paraId="3B329556" w14:textId="77777777" w:rsidR="008C4902" w:rsidRPr="002B5AA9" w:rsidRDefault="008C4902" w:rsidP="008C4902">
      <w:pPr>
        <w:jc w:val="both"/>
      </w:pPr>
    </w:p>
    <w:p w14:paraId="1E97D205" w14:textId="3CAC442F" w:rsidR="008C4902" w:rsidRPr="002B5AA9" w:rsidRDefault="008C4902" w:rsidP="008C4902">
      <w:pPr>
        <w:jc w:val="both"/>
        <w:rPr>
          <w:i/>
        </w:rPr>
      </w:pPr>
      <w:r w:rsidRPr="002B5AA9">
        <w:rPr>
          <w:i/>
        </w:rPr>
        <w:t>[</w:t>
      </w:r>
      <w:r w:rsidR="00426F4B">
        <w:rPr>
          <w:i/>
        </w:rPr>
        <w:t>Art. </w:t>
      </w:r>
      <w:r w:rsidRPr="002B5AA9">
        <w:rPr>
          <w:i/>
        </w:rPr>
        <w:t xml:space="preserve">149 </w:t>
      </w:r>
      <w:r w:rsidR="00A662ED">
        <w:rPr>
          <w:i/>
        </w:rPr>
        <w:t xml:space="preserve">aufgehoben durch </w:t>
      </w:r>
      <w:r w:rsidR="00426F4B">
        <w:rPr>
          <w:i/>
        </w:rPr>
        <w:t>Art. </w:t>
      </w:r>
      <w:r w:rsidR="00A662ED">
        <w:rPr>
          <w:i/>
        </w:rPr>
        <w:t>73 des G. vom 5. Februar 2016 (B.S. vom 19. Februar 2016</w:t>
      </w:r>
      <w:r w:rsidRPr="002B5AA9">
        <w:rPr>
          <w:i/>
        </w:rPr>
        <w:t>)</w:t>
      </w:r>
      <w:r w:rsidR="00A37CBC">
        <w:rPr>
          <w:i/>
        </w:rPr>
        <w:t xml:space="preserve"> - in Kraft am 1. März 2016 -</w:t>
      </w:r>
      <w:r w:rsidRPr="002B5AA9">
        <w:rPr>
          <w:i/>
        </w:rPr>
        <w:t>]</w:t>
      </w:r>
    </w:p>
    <w:p w14:paraId="4160D21F" w14:textId="77777777" w:rsidR="008C4902" w:rsidRPr="002B5AA9" w:rsidRDefault="008C4902" w:rsidP="008C4902">
      <w:pPr>
        <w:jc w:val="both"/>
      </w:pPr>
    </w:p>
    <w:p w14:paraId="3A69D3F7" w14:textId="77777777" w:rsidR="008C4902" w:rsidRPr="002B5AA9" w:rsidRDefault="008C4902" w:rsidP="008C4902">
      <w:pPr>
        <w:jc w:val="both"/>
      </w:pPr>
    </w:p>
    <w:p w14:paraId="08F5895E" w14:textId="7121CCE9" w:rsidR="008C4902" w:rsidRPr="002B5AA9" w:rsidRDefault="00426F4B" w:rsidP="008C4902">
      <w:pPr>
        <w:ind w:firstLine="708"/>
        <w:jc w:val="both"/>
      </w:pPr>
      <w:r>
        <w:rPr>
          <w:b/>
        </w:rPr>
        <w:t>Art. </w:t>
      </w:r>
      <w:r w:rsidR="008C4902" w:rsidRPr="002B5AA9">
        <w:rPr>
          <w:b/>
        </w:rPr>
        <w:t>150 -</w:t>
      </w:r>
      <w:r w:rsidR="008C4902" w:rsidRPr="002B5AA9">
        <w:t xml:space="preserve"> [...]</w:t>
      </w:r>
    </w:p>
    <w:p w14:paraId="4EA39E6F" w14:textId="77777777" w:rsidR="008C4902" w:rsidRPr="002B5AA9" w:rsidRDefault="008C4902" w:rsidP="008C4902">
      <w:pPr>
        <w:jc w:val="both"/>
      </w:pPr>
    </w:p>
    <w:p w14:paraId="7601E682" w14:textId="63AE83D4" w:rsidR="00A662ED" w:rsidRDefault="00A662ED" w:rsidP="00A662ED">
      <w:pPr>
        <w:jc w:val="both"/>
        <w:rPr>
          <w:i/>
        </w:rPr>
      </w:pPr>
      <w:r>
        <w:rPr>
          <w:i/>
        </w:rPr>
        <w:t>[</w:t>
      </w:r>
      <w:r w:rsidR="00426F4B">
        <w:rPr>
          <w:i/>
        </w:rPr>
        <w:t>Art. </w:t>
      </w:r>
      <w:r>
        <w:rPr>
          <w:i/>
        </w:rPr>
        <w:t xml:space="preserve">150 aufgehoben durch </w:t>
      </w:r>
      <w:r w:rsidR="00426F4B">
        <w:rPr>
          <w:i/>
        </w:rPr>
        <w:t>Art. </w:t>
      </w:r>
      <w:r>
        <w:rPr>
          <w:i/>
        </w:rPr>
        <w:t>74 des G. vom 5. Februar 2016 (B.S. vom 19. Februar 2016)</w:t>
      </w:r>
      <w:r w:rsidR="0042049E" w:rsidRPr="0042049E">
        <w:rPr>
          <w:i/>
        </w:rPr>
        <w:t xml:space="preserve"> </w:t>
      </w:r>
      <w:r w:rsidR="0042049E">
        <w:rPr>
          <w:i/>
        </w:rPr>
        <w:t>- in Kraft am 1. März 2016 -</w:t>
      </w:r>
      <w:r>
        <w:rPr>
          <w:i/>
        </w:rPr>
        <w:t>]</w:t>
      </w:r>
    </w:p>
    <w:p w14:paraId="41F4EF6E" w14:textId="77777777" w:rsidR="008C4902" w:rsidRPr="002B5AA9" w:rsidRDefault="008C4902" w:rsidP="008C4902">
      <w:pPr>
        <w:jc w:val="both"/>
      </w:pPr>
    </w:p>
    <w:p w14:paraId="6C921F82" w14:textId="77777777" w:rsidR="008C4902" w:rsidRPr="002B5AA9" w:rsidRDefault="008C4902" w:rsidP="008C4902">
      <w:pPr>
        <w:jc w:val="both"/>
      </w:pPr>
    </w:p>
    <w:p w14:paraId="3CCFA22E" w14:textId="734D9050" w:rsidR="008C4902" w:rsidRPr="002B5AA9" w:rsidRDefault="00C921DE" w:rsidP="008C4902">
      <w:pPr>
        <w:ind w:firstLine="708"/>
        <w:jc w:val="both"/>
      </w:pPr>
      <w:r>
        <w:rPr>
          <w:b/>
        </w:rPr>
        <w:br w:type="page"/>
      </w:r>
      <w:r w:rsidR="00426F4B">
        <w:rPr>
          <w:b/>
        </w:rPr>
        <w:t>Art. </w:t>
      </w:r>
      <w:r w:rsidR="008C4902" w:rsidRPr="002B5AA9">
        <w:rPr>
          <w:b/>
        </w:rPr>
        <w:t>151 -</w:t>
      </w:r>
      <w:r w:rsidR="008C4902" w:rsidRPr="002B5AA9">
        <w:t xml:space="preserve"> [</w:t>
      </w:r>
      <w:r w:rsidR="00A662ED">
        <w:t>..</w:t>
      </w:r>
      <w:r w:rsidR="008C4902" w:rsidRPr="002B5AA9">
        <w:t>.</w:t>
      </w:r>
      <w:r w:rsidR="00A662ED">
        <w:t>]</w:t>
      </w:r>
    </w:p>
    <w:p w14:paraId="048DA48B" w14:textId="77777777" w:rsidR="008C4902" w:rsidRPr="002B5AA9" w:rsidRDefault="008C4902" w:rsidP="008C4902">
      <w:pPr>
        <w:jc w:val="both"/>
      </w:pPr>
    </w:p>
    <w:p w14:paraId="48EE1634" w14:textId="6F7359B2" w:rsidR="00A662ED" w:rsidRDefault="00A662ED" w:rsidP="00A662ED">
      <w:pPr>
        <w:jc w:val="both"/>
        <w:rPr>
          <w:i/>
        </w:rPr>
      </w:pPr>
      <w:r>
        <w:rPr>
          <w:i/>
        </w:rPr>
        <w:t>[</w:t>
      </w:r>
      <w:r w:rsidR="00426F4B">
        <w:rPr>
          <w:i/>
        </w:rPr>
        <w:t>Art. </w:t>
      </w:r>
      <w:r>
        <w:rPr>
          <w:i/>
        </w:rPr>
        <w:t xml:space="preserve">151 aufgehoben durch </w:t>
      </w:r>
      <w:r w:rsidR="00426F4B">
        <w:rPr>
          <w:i/>
        </w:rPr>
        <w:t>Art. </w:t>
      </w:r>
      <w:r>
        <w:rPr>
          <w:i/>
        </w:rPr>
        <w:t>75 des G. vom 5. Februar 2016 (B.S. vom 19. Februar 2016)</w:t>
      </w:r>
      <w:r w:rsidR="0042049E" w:rsidRPr="0042049E">
        <w:rPr>
          <w:i/>
        </w:rPr>
        <w:t xml:space="preserve"> </w:t>
      </w:r>
      <w:r w:rsidR="0042049E">
        <w:rPr>
          <w:i/>
        </w:rPr>
        <w:t>- in Kraft am 1. März 2016 -</w:t>
      </w:r>
      <w:r>
        <w:rPr>
          <w:i/>
        </w:rPr>
        <w:t>]</w:t>
      </w:r>
    </w:p>
    <w:p w14:paraId="70D69B16" w14:textId="77777777" w:rsidR="008C4902" w:rsidRPr="002B5AA9" w:rsidRDefault="008C4902" w:rsidP="008C4902">
      <w:pPr>
        <w:jc w:val="both"/>
      </w:pPr>
    </w:p>
    <w:p w14:paraId="74087ECB" w14:textId="77777777" w:rsidR="008C4902" w:rsidRPr="002B5AA9" w:rsidRDefault="008C4902" w:rsidP="008C4902">
      <w:pPr>
        <w:jc w:val="both"/>
      </w:pPr>
    </w:p>
    <w:p w14:paraId="04F52FDB" w14:textId="642FAAD9" w:rsidR="00A662ED" w:rsidRPr="00B01D49" w:rsidRDefault="00A662ED" w:rsidP="00A662ED">
      <w:pPr>
        <w:jc w:val="both"/>
      </w:pPr>
      <w:r>
        <w:rPr>
          <w:b/>
        </w:rPr>
        <w:tab/>
      </w:r>
      <w:r w:rsidR="00426F4B">
        <w:rPr>
          <w:b/>
        </w:rPr>
        <w:t>Art. </w:t>
      </w:r>
      <w:r w:rsidR="008C4902" w:rsidRPr="002B5AA9">
        <w:rPr>
          <w:b/>
        </w:rPr>
        <w:t>152 -</w:t>
      </w:r>
      <w:r w:rsidR="008C4902" w:rsidRPr="002B5AA9">
        <w:t xml:space="preserve"> [</w:t>
      </w:r>
      <w:r w:rsidR="00426F4B">
        <w:t>§ </w:t>
      </w:r>
      <w:r w:rsidRPr="00B01D49">
        <w:t>1 - Parteien, die Schriftsätze einreichen möchten und noch keine hinterlegt haben, ersuchen in der Einleitungssitzung darum, dass Fristen für das Einreichen der Schriftsätze festgelegt werden.</w:t>
      </w:r>
    </w:p>
    <w:p w14:paraId="4D398CA5" w14:textId="77777777" w:rsidR="00A662ED" w:rsidRPr="00B01D49" w:rsidRDefault="00A662ED" w:rsidP="00A662ED">
      <w:pPr>
        <w:jc w:val="both"/>
      </w:pPr>
    </w:p>
    <w:p w14:paraId="33D5769A" w14:textId="77777777" w:rsidR="00A662ED" w:rsidRPr="00B01D49" w:rsidRDefault="00A662ED" w:rsidP="00A662ED">
      <w:pPr>
        <w:jc w:val="both"/>
      </w:pPr>
      <w:r w:rsidRPr="00B01D49">
        <w:tab/>
        <w:t>In einem solchen Fall legt der Richter die Fristen, innerhalb deren die Schriftsätze bei der Kanzlei hinterlegt und den anderen Parteien übermittelt werden müssen, und das Datum der Sitzung fest, nachdem er die Parteien angehört hat. Die Entscheidung wird im Sitzungsprotokoll vermerkt. Die Schriftsätze werden gemäß den Artikeln 743 und 744 des Gerichtsgesetzbuches abgefasst.</w:t>
      </w:r>
    </w:p>
    <w:p w14:paraId="1F33B190" w14:textId="77777777" w:rsidR="00A662ED" w:rsidRPr="00B01D49" w:rsidRDefault="00A662ED" w:rsidP="00A662ED">
      <w:pPr>
        <w:jc w:val="both"/>
      </w:pPr>
    </w:p>
    <w:p w14:paraId="1D2F9CF5" w14:textId="77777777" w:rsidR="00A662ED" w:rsidRPr="00B01D49" w:rsidRDefault="00A662ED" w:rsidP="00A662ED">
      <w:pPr>
        <w:jc w:val="both"/>
      </w:pPr>
      <w:r w:rsidRPr="00B01D49">
        <w:tab/>
        <w:t>Schriftsätze, die vor Ablauf der festgelegten Fristen nicht hinterlegt und der Staatsanwaltschaft, wenn sie sich auf die Strafverfolgung beziehen, und gegebenenfalls allen anderen betroffenen Parteien nicht übermittelt worden sind, werden von Amts wegen aus der Verhandlung ausgeschlossen.</w:t>
      </w:r>
    </w:p>
    <w:p w14:paraId="46A52CF5" w14:textId="77777777" w:rsidR="00A662ED" w:rsidRPr="00B01D49" w:rsidRDefault="00A662ED" w:rsidP="00A662ED">
      <w:pPr>
        <w:jc w:val="both"/>
      </w:pPr>
    </w:p>
    <w:p w14:paraId="49BA978F" w14:textId="6A302DDD" w:rsidR="00A662ED" w:rsidRPr="00B01D49" w:rsidRDefault="00A662ED" w:rsidP="00A662ED">
      <w:pPr>
        <w:jc w:val="both"/>
      </w:pPr>
      <w:r w:rsidRPr="00B01D49">
        <w:tab/>
      </w:r>
      <w:r w:rsidR="00426F4B">
        <w:t>§ </w:t>
      </w:r>
      <w:r w:rsidRPr="00B01D49">
        <w:t>2 - Sofern der Richter nicht feststellt, dass die verspätete Hinterlegung oder die verspätete Übermittlung allein der Verzögerung dient oder die Rechte der anderen Parteien oder den Ablauf des Verfahrens beeinträchtigt, können Schriftsätze</w:t>
      </w:r>
    </w:p>
    <w:p w14:paraId="165519A6" w14:textId="77777777" w:rsidR="00A662ED" w:rsidRPr="00B01D49" w:rsidRDefault="00A662ED" w:rsidP="00A662ED">
      <w:pPr>
        <w:jc w:val="both"/>
      </w:pPr>
    </w:p>
    <w:p w14:paraId="59C5C0D5" w14:textId="77777777" w:rsidR="00A662ED" w:rsidRPr="00B01D49" w:rsidRDefault="00A662ED" w:rsidP="00A662ED">
      <w:pPr>
        <w:jc w:val="both"/>
      </w:pPr>
      <w:r w:rsidRPr="00B01D49">
        <w:tab/>
        <w:t>- mit der Zustimmung der betroffenen Parteien oder</w:t>
      </w:r>
    </w:p>
    <w:p w14:paraId="128388D1" w14:textId="77777777" w:rsidR="00A662ED" w:rsidRPr="00B01D49" w:rsidRDefault="00A662ED" w:rsidP="00A662ED">
      <w:pPr>
        <w:jc w:val="both"/>
      </w:pPr>
    </w:p>
    <w:p w14:paraId="5B2480CE" w14:textId="77777777" w:rsidR="00A662ED" w:rsidRPr="00B01D49" w:rsidRDefault="00A662ED" w:rsidP="00A662ED">
      <w:pPr>
        <w:jc w:val="both"/>
      </w:pPr>
      <w:r w:rsidRPr="00B01D49">
        <w:tab/>
        <w:t>- bei Auffinden eines neuen und relevanten Schriftstücks beziehungsweise bei Entdecken eines neuen relevanten Sachverhalts, die neue Schriftsätze rechtfertigen,</w:t>
      </w:r>
    </w:p>
    <w:p w14:paraId="226E5899" w14:textId="77777777" w:rsidR="00A662ED" w:rsidRPr="00B01D49" w:rsidRDefault="00A662ED" w:rsidP="00A662ED">
      <w:pPr>
        <w:jc w:val="both"/>
      </w:pPr>
    </w:p>
    <w:p w14:paraId="7E499F6C" w14:textId="5694B143" w:rsidR="00A662ED" w:rsidRPr="00B01D49" w:rsidRDefault="00A662ED" w:rsidP="00A662ED">
      <w:pPr>
        <w:jc w:val="both"/>
      </w:pPr>
      <w:r w:rsidRPr="00B01D49">
        <w:t xml:space="preserve">nach Ablauf der gemäß </w:t>
      </w:r>
      <w:r w:rsidR="00426F4B">
        <w:t>§ </w:t>
      </w:r>
      <w:r w:rsidRPr="00B01D49">
        <w:t>1 festgelegten Fristen hinterlegt werden.</w:t>
      </w:r>
    </w:p>
    <w:p w14:paraId="6975FB20" w14:textId="77777777" w:rsidR="00A662ED" w:rsidRPr="00B01D49" w:rsidRDefault="00A662ED" w:rsidP="00A662ED"/>
    <w:p w14:paraId="6E2FF56E" w14:textId="2C31FAA6" w:rsidR="00A662ED" w:rsidRPr="00B01D49" w:rsidRDefault="00A662ED" w:rsidP="00A662ED">
      <w:pPr>
        <w:jc w:val="both"/>
      </w:pPr>
      <w:r w:rsidRPr="00B01D49">
        <w:tab/>
        <w:t xml:space="preserve">Der Richter kann folglich neue Fristen für das Einreichen der Schriftsätze und ein neues Sitzungsdatum festlegen. In diesem Fall ist </w:t>
      </w:r>
      <w:r w:rsidR="00426F4B">
        <w:t>§ </w:t>
      </w:r>
      <w:r w:rsidRPr="00B01D49">
        <w:t>1 anwendbar.</w:t>
      </w:r>
    </w:p>
    <w:p w14:paraId="40E77200" w14:textId="77777777" w:rsidR="00A662ED" w:rsidRPr="00B01D49" w:rsidRDefault="00A662ED" w:rsidP="00A662ED">
      <w:pPr>
        <w:jc w:val="both"/>
      </w:pPr>
    </w:p>
    <w:p w14:paraId="0A0D395A" w14:textId="2B4FD15F" w:rsidR="00A662ED" w:rsidRPr="00B01D49" w:rsidRDefault="00A662ED" w:rsidP="00A662ED">
      <w:pPr>
        <w:jc w:val="both"/>
      </w:pPr>
      <w:r w:rsidRPr="00B01D49">
        <w:tab/>
      </w:r>
      <w:r w:rsidR="00426F4B">
        <w:t>§ </w:t>
      </w:r>
      <w:r w:rsidRPr="00B01D49">
        <w:t>3 - Gegen die in den Paragraphen 1 und 2 erwähnten Entscheidungen des Richters kann kein Rechtsmittel eingelegt werden.</w:t>
      </w:r>
    </w:p>
    <w:p w14:paraId="385DF2E2" w14:textId="77777777" w:rsidR="00A662ED" w:rsidRPr="00B01D49" w:rsidRDefault="00A662ED" w:rsidP="00A662ED">
      <w:pPr>
        <w:jc w:val="both"/>
      </w:pPr>
    </w:p>
    <w:p w14:paraId="073BA2FE" w14:textId="558C981E" w:rsidR="008C4902" w:rsidRPr="002B5AA9" w:rsidRDefault="00A662ED" w:rsidP="00A662ED">
      <w:pPr>
        <w:ind w:firstLine="708"/>
        <w:jc w:val="both"/>
      </w:pPr>
      <w:r w:rsidRPr="00B01D49">
        <w:tab/>
      </w:r>
      <w:r w:rsidR="00426F4B">
        <w:t>§ </w:t>
      </w:r>
      <w:r w:rsidRPr="00B01D49">
        <w:t>4 - Die Bestimmungen der Paragraphen 1 und 2 sind auf die Staatsanwaltschaft anwendbar.</w:t>
      </w:r>
      <w:r w:rsidR="008C4902" w:rsidRPr="002B5AA9">
        <w:t>]</w:t>
      </w:r>
    </w:p>
    <w:p w14:paraId="15E8AA6A" w14:textId="77777777" w:rsidR="008C4902" w:rsidRPr="002B5AA9" w:rsidRDefault="008C4902" w:rsidP="008C4902">
      <w:pPr>
        <w:jc w:val="both"/>
      </w:pPr>
    </w:p>
    <w:p w14:paraId="19DE6A92" w14:textId="09AF0C9C" w:rsidR="008C4902" w:rsidRPr="002B5AA9" w:rsidRDefault="008C4902" w:rsidP="008C4902">
      <w:pPr>
        <w:jc w:val="both"/>
        <w:rPr>
          <w:i/>
        </w:rPr>
      </w:pPr>
      <w:r w:rsidRPr="002B5AA9">
        <w:rPr>
          <w:i/>
        </w:rPr>
        <w:t>[</w:t>
      </w:r>
      <w:r w:rsidR="00426F4B">
        <w:rPr>
          <w:i/>
        </w:rPr>
        <w:t>Art. </w:t>
      </w:r>
      <w:r w:rsidRPr="002B5AA9">
        <w:rPr>
          <w:i/>
        </w:rPr>
        <w:t xml:space="preserve">152 ersetzt durch </w:t>
      </w:r>
      <w:r w:rsidR="00426F4B">
        <w:rPr>
          <w:i/>
        </w:rPr>
        <w:t>Art. </w:t>
      </w:r>
      <w:r w:rsidR="00A662ED">
        <w:rPr>
          <w:i/>
        </w:rPr>
        <w:t>76 des G. vom 5. Februar 2016 (B.S. vom 19. Februar 2016)</w:t>
      </w:r>
      <w:r w:rsidR="0042049E" w:rsidRPr="0042049E">
        <w:rPr>
          <w:i/>
        </w:rPr>
        <w:t xml:space="preserve"> </w:t>
      </w:r>
      <w:r w:rsidR="0042049E">
        <w:rPr>
          <w:i/>
        </w:rPr>
        <w:t>- in Kraft am 1. März 2016 -</w:t>
      </w:r>
      <w:r w:rsidRPr="002B5AA9">
        <w:rPr>
          <w:i/>
        </w:rPr>
        <w:t>]</w:t>
      </w:r>
    </w:p>
    <w:p w14:paraId="04AB1026" w14:textId="77777777" w:rsidR="007F739B" w:rsidRDefault="007F739B" w:rsidP="008C4902">
      <w:pPr>
        <w:jc w:val="both"/>
      </w:pPr>
    </w:p>
    <w:p w14:paraId="3197429E" w14:textId="77777777" w:rsidR="007F739B" w:rsidRDefault="007F739B" w:rsidP="008C4902">
      <w:pPr>
        <w:jc w:val="both"/>
      </w:pPr>
    </w:p>
    <w:p w14:paraId="12E385D0" w14:textId="1E499E45" w:rsidR="000A569E" w:rsidRPr="002B5AA9" w:rsidRDefault="000A569E" w:rsidP="008C4902">
      <w:pPr>
        <w:jc w:val="both"/>
      </w:pPr>
      <w:r>
        <w:tab/>
        <w:t>[</w:t>
      </w:r>
      <w:r w:rsidR="00426F4B">
        <w:rPr>
          <w:b/>
        </w:rPr>
        <w:t>Art. </w:t>
      </w:r>
      <w:r w:rsidRPr="000A569E">
        <w:rPr>
          <w:b/>
        </w:rPr>
        <w:t>152</w:t>
      </w:r>
      <w:r w:rsidRPr="000A569E">
        <w:rPr>
          <w:b/>
          <w:i/>
        </w:rPr>
        <w:t>bis</w:t>
      </w:r>
      <w:r w:rsidRPr="0019311D">
        <w:t> - Wenn der Angeklagte oder die Zivilpartei die Verfahrenssprache nicht versteht beziehungsweise nicht spricht oder wenn der Angeklagte oder die Zivilpartei Hör- oder Sprechstörungen aufweist, bestellt das Gericht von Amts wegen einen vereidigten Dolmetscher. Wenn der Betreffende Hör- oder Sprechstörungen aufweist, hat er das Recht zu beantragen, dass dieser Beistand durch den Beistand der Person ergänzt wird, die am meisten gewohnt ist, mit ihm umzugehen. Im Sitzungsprotokoll werden der Beistand des vereidigten Dolmetschers, sein Name und seine Eigenschaft sowie gegebenenfalls der Name der Drittperson, die Beistand geleistet hat, vermerkt. Die Dolmetscherkosten gehen zu Lasten des Staates.</w:t>
      </w:r>
      <w:r>
        <w:t>]</w:t>
      </w:r>
    </w:p>
    <w:p w14:paraId="3D912AF2" w14:textId="77777777" w:rsidR="008C4902" w:rsidRDefault="008C4902" w:rsidP="008C4902">
      <w:pPr>
        <w:jc w:val="both"/>
      </w:pPr>
    </w:p>
    <w:p w14:paraId="05294A1A" w14:textId="1DBD8CD8" w:rsidR="000A569E" w:rsidRDefault="000A569E" w:rsidP="008C4902">
      <w:pPr>
        <w:jc w:val="both"/>
        <w:rPr>
          <w:i/>
        </w:rPr>
      </w:pPr>
      <w:r>
        <w:rPr>
          <w:i/>
        </w:rPr>
        <w:t>[</w:t>
      </w:r>
      <w:r w:rsidR="00426F4B">
        <w:rPr>
          <w:i/>
        </w:rPr>
        <w:t>Art. </w:t>
      </w:r>
      <w:r>
        <w:rPr>
          <w:i/>
        </w:rPr>
        <w:t xml:space="preserve">152bis eingefügt durch </w:t>
      </w:r>
      <w:r w:rsidR="00426F4B">
        <w:rPr>
          <w:i/>
        </w:rPr>
        <w:t>Art. </w:t>
      </w:r>
      <w:r>
        <w:rPr>
          <w:i/>
        </w:rPr>
        <w:t>4 des G. vom 28. Oktober 2016 (B.S. vom 24. November 2016) - in Kraft ab dem 1. Juni 2017 -]</w:t>
      </w:r>
    </w:p>
    <w:p w14:paraId="1C0C862A" w14:textId="77777777" w:rsidR="000A569E" w:rsidRDefault="000A569E" w:rsidP="008C4902">
      <w:pPr>
        <w:jc w:val="both"/>
        <w:rPr>
          <w:i/>
        </w:rPr>
      </w:pPr>
    </w:p>
    <w:p w14:paraId="2783AE02" w14:textId="77777777" w:rsidR="000A569E" w:rsidRPr="000A569E" w:rsidRDefault="000A569E" w:rsidP="008C4902">
      <w:pPr>
        <w:jc w:val="both"/>
        <w:rPr>
          <w:i/>
        </w:rPr>
      </w:pPr>
    </w:p>
    <w:p w14:paraId="01B757C6" w14:textId="6A5EE1E9" w:rsidR="008C4902" w:rsidRPr="002B5AA9" w:rsidRDefault="00426F4B" w:rsidP="008C4902">
      <w:pPr>
        <w:ind w:firstLine="708"/>
        <w:jc w:val="both"/>
      </w:pPr>
      <w:r>
        <w:rPr>
          <w:b/>
        </w:rPr>
        <w:t>Art. </w:t>
      </w:r>
      <w:r w:rsidR="008C4902" w:rsidRPr="002B5AA9">
        <w:rPr>
          <w:b/>
        </w:rPr>
        <w:t>153 -</w:t>
      </w:r>
      <w:r w:rsidR="008C4902" w:rsidRPr="002B5AA9">
        <w:t xml:space="preserve"> Die Behandlung jeder Sache erfolgt öffentlich, ansonsten droht Nichtigkeit.</w:t>
      </w:r>
    </w:p>
    <w:p w14:paraId="71AF009F" w14:textId="77777777" w:rsidR="008C4902" w:rsidRPr="002B5AA9" w:rsidRDefault="008C4902" w:rsidP="008C4902">
      <w:pPr>
        <w:ind w:firstLine="708"/>
        <w:jc w:val="both"/>
      </w:pPr>
    </w:p>
    <w:p w14:paraId="61B7CEB8" w14:textId="77777777" w:rsidR="008C4902" w:rsidRPr="002B5AA9" w:rsidRDefault="008C4902" w:rsidP="008C4902">
      <w:pPr>
        <w:ind w:firstLine="708"/>
        <w:jc w:val="both"/>
      </w:pPr>
      <w:r w:rsidRPr="002B5AA9">
        <w:t>Sie erfolgt in folgender Reihenfolge:</w:t>
      </w:r>
    </w:p>
    <w:p w14:paraId="63825C75" w14:textId="77777777" w:rsidR="008C4902" w:rsidRPr="002B5AA9" w:rsidRDefault="008C4902" w:rsidP="008C4902">
      <w:pPr>
        <w:ind w:firstLine="708"/>
        <w:jc w:val="both"/>
      </w:pPr>
    </w:p>
    <w:p w14:paraId="1B21D8C3" w14:textId="77777777" w:rsidR="008C4902" w:rsidRPr="002B5AA9" w:rsidRDefault="008C4902" w:rsidP="008C4902">
      <w:pPr>
        <w:ind w:firstLine="708"/>
        <w:jc w:val="both"/>
      </w:pPr>
      <w:r w:rsidRPr="002B5AA9">
        <w:t>Die Protokolle, wenn es welche gibt, werden vom Greffier vorgelesen.</w:t>
      </w:r>
    </w:p>
    <w:p w14:paraId="7C8565A9" w14:textId="77777777" w:rsidR="008C4902" w:rsidRPr="002B5AA9" w:rsidRDefault="008C4902" w:rsidP="008C4902">
      <w:pPr>
        <w:ind w:firstLine="708"/>
        <w:jc w:val="both"/>
      </w:pPr>
    </w:p>
    <w:p w14:paraId="249A06C6" w14:textId="77777777" w:rsidR="008C4902" w:rsidRPr="002B5AA9" w:rsidRDefault="008C4902" w:rsidP="008C4902">
      <w:pPr>
        <w:ind w:firstLine="708"/>
        <w:jc w:val="both"/>
      </w:pPr>
      <w:r w:rsidRPr="002B5AA9">
        <w:t>Die Zeugen werden, wenn die Staatsanwaltschaft oder die Zivilpartei welche vorgeladen hat, vernommen, wenn dazu Grund besteht; die Zivilpartei stellt ihre Anträge.</w:t>
      </w:r>
    </w:p>
    <w:p w14:paraId="44028F81" w14:textId="77777777" w:rsidR="008C4902" w:rsidRPr="002B5AA9" w:rsidRDefault="008C4902" w:rsidP="008C4902">
      <w:pPr>
        <w:ind w:firstLine="708"/>
        <w:jc w:val="both"/>
      </w:pPr>
    </w:p>
    <w:p w14:paraId="31481CD5" w14:textId="77777777" w:rsidR="008C4902" w:rsidRPr="002B5AA9" w:rsidRDefault="008C4902" w:rsidP="008C4902">
      <w:pPr>
        <w:ind w:firstLine="708"/>
        <w:jc w:val="both"/>
      </w:pPr>
      <w:r w:rsidRPr="002B5AA9">
        <w:t>Der Geladene [oder sein Rechtsanwalt] trägt seine Verteidigung vor und lässt seine Zeugen vernehmen, wenn er welche mitgebracht hat oder hat laden lassen und wenn er gemäß dem folgenden Artikel berechtigt ist, diese zu benennen.</w:t>
      </w:r>
    </w:p>
    <w:p w14:paraId="3686F078" w14:textId="77777777" w:rsidR="008C4902" w:rsidRPr="002B5AA9" w:rsidRDefault="008C4902" w:rsidP="008C4902">
      <w:pPr>
        <w:ind w:firstLine="708"/>
        <w:jc w:val="both"/>
      </w:pPr>
    </w:p>
    <w:p w14:paraId="71C4044E" w14:textId="77777777" w:rsidR="008C4902" w:rsidRPr="002B5AA9" w:rsidRDefault="008C4902" w:rsidP="008C4902">
      <w:pPr>
        <w:ind w:firstLine="708"/>
        <w:jc w:val="both"/>
      </w:pPr>
      <w:r w:rsidRPr="002B5AA9">
        <w:t>Die Staatsanwaltschaft fasst die Sache zusammen und stellt ihre Schlussanträge; der Geladene [oder sein Rechtsanwalt] kann seine Bemerkungen vorbringen.</w:t>
      </w:r>
    </w:p>
    <w:p w14:paraId="07E626F1" w14:textId="77777777" w:rsidR="008C4902" w:rsidRPr="002B5AA9" w:rsidRDefault="008C4902" w:rsidP="008C4902">
      <w:pPr>
        <w:ind w:firstLine="708"/>
        <w:jc w:val="both"/>
      </w:pPr>
    </w:p>
    <w:p w14:paraId="23708FBE" w14:textId="77777777" w:rsidR="008C4902" w:rsidRPr="002B5AA9" w:rsidRDefault="008C4902" w:rsidP="008C4902">
      <w:pPr>
        <w:ind w:firstLine="708"/>
        <w:jc w:val="both"/>
      </w:pPr>
      <w:r w:rsidRPr="002B5AA9">
        <w:t>[...]</w:t>
      </w:r>
    </w:p>
    <w:p w14:paraId="30473B99" w14:textId="77777777" w:rsidR="008C4902" w:rsidRPr="002B5AA9" w:rsidRDefault="008C4902" w:rsidP="008C4902">
      <w:pPr>
        <w:jc w:val="both"/>
      </w:pPr>
    </w:p>
    <w:p w14:paraId="37C632AD" w14:textId="58B84C14" w:rsidR="008C4902" w:rsidRPr="002B5AA9" w:rsidRDefault="008C4902" w:rsidP="008C4902">
      <w:pPr>
        <w:jc w:val="both"/>
        <w:rPr>
          <w:i/>
        </w:rPr>
      </w:pPr>
      <w:r w:rsidRPr="002B5AA9">
        <w:rPr>
          <w:i/>
        </w:rPr>
        <w:t>[</w:t>
      </w:r>
      <w:r w:rsidR="00426F4B">
        <w:rPr>
          <w:i/>
        </w:rPr>
        <w:t>Art. </w:t>
      </w:r>
      <w:r w:rsidRPr="002B5AA9">
        <w:rPr>
          <w:i/>
        </w:rPr>
        <w:t xml:space="preserve">153 </w:t>
      </w:r>
      <w:r w:rsidR="00426F4B">
        <w:rPr>
          <w:i/>
        </w:rPr>
        <w:t>Abs. </w:t>
      </w:r>
      <w:r w:rsidRPr="002B5AA9">
        <w:rPr>
          <w:i/>
        </w:rPr>
        <w:t xml:space="preserve">5 abgeändert durch </w:t>
      </w:r>
      <w:r w:rsidR="00426F4B">
        <w:rPr>
          <w:i/>
        </w:rPr>
        <w:t>Art. </w:t>
      </w:r>
      <w:r w:rsidRPr="002B5AA9">
        <w:rPr>
          <w:i/>
        </w:rPr>
        <w:t xml:space="preserve">6 </w:t>
      </w:r>
      <w:r w:rsidR="00426F4B">
        <w:rPr>
          <w:i/>
        </w:rPr>
        <w:t>Nr. </w:t>
      </w:r>
      <w:r w:rsidRPr="002B5AA9">
        <w:rPr>
          <w:i/>
        </w:rPr>
        <w:t xml:space="preserve">1 des G. vom 12. Februar 2003 (B.S. vom 28. März 2003); </w:t>
      </w:r>
      <w:r w:rsidR="00426F4B">
        <w:rPr>
          <w:i/>
        </w:rPr>
        <w:t>Abs. </w:t>
      </w:r>
      <w:r w:rsidRPr="002B5AA9">
        <w:rPr>
          <w:i/>
        </w:rPr>
        <w:t xml:space="preserve">6 abgeändert durch </w:t>
      </w:r>
      <w:r w:rsidR="00426F4B">
        <w:rPr>
          <w:i/>
        </w:rPr>
        <w:t>Art. </w:t>
      </w:r>
      <w:r w:rsidRPr="002B5AA9">
        <w:rPr>
          <w:i/>
        </w:rPr>
        <w:t xml:space="preserve">6 </w:t>
      </w:r>
      <w:r w:rsidR="00426F4B">
        <w:rPr>
          <w:i/>
        </w:rPr>
        <w:t>Nr. </w:t>
      </w:r>
      <w:r w:rsidRPr="002B5AA9">
        <w:rPr>
          <w:i/>
        </w:rPr>
        <w:t xml:space="preserve">2 des G. vom 12. Februar 2003 (B.S. vom 28. März 2003); </w:t>
      </w:r>
      <w:r w:rsidR="00426F4B">
        <w:rPr>
          <w:i/>
        </w:rPr>
        <w:t>Abs. </w:t>
      </w:r>
      <w:r w:rsidRPr="002B5AA9">
        <w:rPr>
          <w:i/>
        </w:rPr>
        <w:t xml:space="preserve">7 aufgehoben durch </w:t>
      </w:r>
      <w:r w:rsidR="00426F4B">
        <w:rPr>
          <w:i/>
        </w:rPr>
        <w:t>Art. </w:t>
      </w:r>
      <w:r w:rsidRPr="002B5AA9">
        <w:rPr>
          <w:i/>
        </w:rPr>
        <w:t xml:space="preserve">1 </w:t>
      </w:r>
      <w:r w:rsidR="00426F4B">
        <w:rPr>
          <w:i/>
        </w:rPr>
        <w:t>Nr. </w:t>
      </w:r>
      <w:r w:rsidRPr="002B5AA9">
        <w:rPr>
          <w:i/>
        </w:rPr>
        <w:t>85 des G. vom 10. Juli 1967 (B.S. vom 6. September 1967)]</w:t>
      </w:r>
    </w:p>
    <w:p w14:paraId="4992E55F" w14:textId="77777777" w:rsidR="008C4902" w:rsidRPr="002B5AA9" w:rsidRDefault="008C4902" w:rsidP="008C4902">
      <w:pPr>
        <w:jc w:val="both"/>
      </w:pPr>
    </w:p>
    <w:p w14:paraId="23765524" w14:textId="77777777" w:rsidR="008C4902" w:rsidRPr="002B5AA9" w:rsidRDefault="008C4902" w:rsidP="008C4902">
      <w:pPr>
        <w:jc w:val="both"/>
      </w:pPr>
    </w:p>
    <w:p w14:paraId="0DAD0193" w14:textId="128CAE6C" w:rsidR="008C4902" w:rsidRPr="002B5AA9" w:rsidRDefault="00426F4B" w:rsidP="008C4902">
      <w:pPr>
        <w:ind w:firstLine="708"/>
        <w:jc w:val="both"/>
      </w:pPr>
      <w:r>
        <w:rPr>
          <w:b/>
        </w:rPr>
        <w:t>Art. </w:t>
      </w:r>
      <w:r w:rsidR="008C4902" w:rsidRPr="002B5AA9">
        <w:rPr>
          <w:b/>
        </w:rPr>
        <w:t>154 -</w:t>
      </w:r>
      <w:r w:rsidR="008C4902" w:rsidRPr="002B5AA9">
        <w:t xml:space="preserve"> Die Übertretungen werden entweder durch Protokolle oder Berichte bewiesen oder durch Zeugen in Ermangelung von Berichten und Protokollen oder zu deren Untermauerung.</w:t>
      </w:r>
    </w:p>
    <w:p w14:paraId="4122206C" w14:textId="77777777" w:rsidR="008C4902" w:rsidRPr="002B5AA9" w:rsidRDefault="008C4902" w:rsidP="008C4902">
      <w:pPr>
        <w:ind w:firstLine="708"/>
        <w:jc w:val="both"/>
      </w:pPr>
    </w:p>
    <w:p w14:paraId="554295AA" w14:textId="77777777" w:rsidR="008C4902" w:rsidRPr="002B5AA9" w:rsidRDefault="008C4902" w:rsidP="008C4902">
      <w:pPr>
        <w:ind w:firstLine="708"/>
        <w:jc w:val="both"/>
      </w:pPr>
      <w:r w:rsidRPr="002B5AA9">
        <w:t>Zur Vermeidung der Nichtigkeit ist niemand berechtigt durch Zeugen einen Beweis zu erbringen, der über den Inhalt von Protokollen oder Berichten von Polizeioffizieren, die vom Gesetz die Befugnis erhalten haben, Vergehen oder Übertretungen festzustellen, hinausgeht oder diesem Inhalt widerspricht, solange es keine Fälschungsbezichtigung gibt. Protokolle und Berichte, die von Bediensteten, Angestellten oder Offizieren verfasst worden sind, denen das Gesetz nicht das Recht verleiht, dass ihnen geglaubt wird, solange es keine Fälschungs</w:t>
      </w:r>
      <w:r w:rsidR="00857EF1">
        <w:softHyphen/>
      </w:r>
      <w:r w:rsidRPr="002B5AA9">
        <w:t>bezichtigung gibt, können dagegen anhand von Gegenbeweisen, sei es durch Schriftstücke oder durch Zeugen, bestritten werden, wenn das Gericht es für angebracht hält, diese zuzulassen.</w:t>
      </w:r>
    </w:p>
    <w:p w14:paraId="76749111" w14:textId="77777777" w:rsidR="008C4902" w:rsidRPr="002B5AA9" w:rsidRDefault="008C4902" w:rsidP="008C4902">
      <w:pPr>
        <w:ind w:firstLine="708"/>
        <w:jc w:val="both"/>
      </w:pPr>
    </w:p>
    <w:p w14:paraId="70EE321B" w14:textId="77777777" w:rsidR="008C4902" w:rsidRPr="002B5AA9" w:rsidRDefault="008C4902" w:rsidP="008C4902">
      <w:pPr>
        <w:ind w:firstLine="708"/>
        <w:jc w:val="both"/>
      </w:pPr>
    </w:p>
    <w:p w14:paraId="7D053C9A" w14:textId="7F6CF525" w:rsidR="008C4902" w:rsidRPr="002B5AA9" w:rsidRDefault="00426F4B" w:rsidP="008C4902">
      <w:pPr>
        <w:ind w:firstLine="708"/>
        <w:jc w:val="both"/>
      </w:pPr>
      <w:r>
        <w:rPr>
          <w:b/>
        </w:rPr>
        <w:t>Art. </w:t>
      </w:r>
      <w:r w:rsidR="008C4902" w:rsidRPr="002B5AA9">
        <w:rPr>
          <w:b/>
        </w:rPr>
        <w:t>155 -</w:t>
      </w:r>
      <w:r w:rsidR="008C4902" w:rsidRPr="002B5AA9">
        <w:t xml:space="preserve"> Zur Vermeidung der Nichtigkeit leisten die Zeugen auf der Sitzung den Eid, die ganze Wahrheit und nichts als die Wahrheit zu sagen; der Greffier hält dies sowie ihre Namen, Vornamen, ihr Alter, ihren Beruf und ihren Wohnsitz und ihre wichtigsten Aussagen schriftlich fest.</w:t>
      </w:r>
    </w:p>
    <w:p w14:paraId="4CF2D775" w14:textId="77777777" w:rsidR="008C4902" w:rsidRPr="002B5AA9" w:rsidRDefault="008C4902" w:rsidP="008C4902">
      <w:pPr>
        <w:jc w:val="both"/>
      </w:pPr>
    </w:p>
    <w:p w14:paraId="1B40728E" w14:textId="77777777" w:rsidR="008C4902" w:rsidRPr="002B5AA9" w:rsidRDefault="008C4902" w:rsidP="008C4902">
      <w:pPr>
        <w:jc w:val="both"/>
      </w:pPr>
    </w:p>
    <w:p w14:paraId="12777D44" w14:textId="792270FF" w:rsidR="008C4902" w:rsidRPr="002B5AA9" w:rsidRDefault="008C4902" w:rsidP="008C4902">
      <w:pPr>
        <w:ind w:firstLine="708"/>
        <w:jc w:val="both"/>
      </w:pPr>
      <w:r w:rsidRPr="002B5AA9">
        <w:t>[</w:t>
      </w:r>
      <w:r w:rsidR="00426F4B">
        <w:rPr>
          <w:b/>
        </w:rPr>
        <w:t>Art. </w:t>
      </w:r>
      <w:r w:rsidRPr="002B5AA9">
        <w:rPr>
          <w:b/>
        </w:rPr>
        <w:t>155</w:t>
      </w:r>
      <w:r w:rsidRPr="002B5AA9">
        <w:rPr>
          <w:b/>
          <w:i/>
        </w:rPr>
        <w:t>bis</w:t>
      </w:r>
      <w:r w:rsidRPr="002B5AA9">
        <w:t xml:space="preserve"> </w:t>
      </w:r>
      <w:r w:rsidRPr="002B5AA9">
        <w:rPr>
          <w:b/>
        </w:rPr>
        <w:t>-</w:t>
      </w:r>
      <w:r w:rsidRPr="002B5AA9">
        <w:t xml:space="preserve"> Das Gericht, das einen Zeugen vernehmen will, der nicht vom Untersuchungsrichter vernommen worden ist, kann entweder von Amts wegen oder auf Ersuchen des Zeugen oder auf Antrag der Staatsanwaltschaft oder auf Ersuchen des Angeklagten, der Zivilpartei beziehungsweise ihrer Beistände entscheiden, dass in der Sitzung und im Sitzungsprotokoll bestimmte in Artikel 155 vorgesehene Personalien nicht angegeben werden, wenn nach vernünftigem Ermessen vermutet werden kann, dass der Zeuge - oder eine Person aus seinem näheren Umfeld - aufgrund der Enthüllung dieser Angaben und seiner Aussage einen ernsthaften Nachteil erleiden könnte. Die Gründe, warum das Gericht diese Entscheidung getroffen hat, werden im Sitzungsprotokoll angegeben. Gegen die Entscheidung des Gerichts, durch die es die teilweise Anonymität gewährt oder verweigert, kann kein Rechtsmittel eingelegt werden.</w:t>
      </w:r>
    </w:p>
    <w:p w14:paraId="0D0D5EB7" w14:textId="77777777" w:rsidR="008C4902" w:rsidRPr="002B5AA9" w:rsidRDefault="008C4902" w:rsidP="008C4902">
      <w:pPr>
        <w:ind w:firstLine="708"/>
        <w:jc w:val="both"/>
      </w:pPr>
    </w:p>
    <w:p w14:paraId="54F7511F" w14:textId="77777777" w:rsidR="008C4902" w:rsidRPr="002B5AA9" w:rsidRDefault="008C4902" w:rsidP="008C4902">
      <w:pPr>
        <w:ind w:firstLine="708"/>
        <w:jc w:val="both"/>
      </w:pPr>
      <w:r w:rsidRPr="002B5AA9">
        <w:t>Der Zeuge, dem die teilweise Anonymität gemäß Artikel 75</w:t>
      </w:r>
      <w:r w:rsidRPr="002B5AA9">
        <w:rPr>
          <w:i/>
        </w:rPr>
        <w:t>bis</w:t>
      </w:r>
      <w:r w:rsidRPr="002B5AA9">
        <w:t xml:space="preserve"> zugesichert wurde, bleibt teilweise anonym. Die gemäß Artikel 75</w:t>
      </w:r>
      <w:r w:rsidRPr="002B5AA9">
        <w:rPr>
          <w:i/>
        </w:rPr>
        <w:t>bis</w:t>
      </w:r>
      <w:r w:rsidRPr="002B5AA9">
        <w:t xml:space="preserve"> oder gemäß Absatz 1 des vorliegenden Artikels zugesicherte teilweise Anonymität steht einer Vernehmung des Zeugen in der Sitzung nicht im Wege.</w:t>
      </w:r>
    </w:p>
    <w:p w14:paraId="2EEFE668" w14:textId="77777777" w:rsidR="008C4902" w:rsidRPr="002B5AA9" w:rsidRDefault="008C4902" w:rsidP="008C4902">
      <w:pPr>
        <w:ind w:firstLine="708"/>
        <w:jc w:val="both"/>
      </w:pPr>
    </w:p>
    <w:p w14:paraId="4466FCF2" w14:textId="77777777" w:rsidR="008C4902" w:rsidRPr="002B5AA9" w:rsidRDefault="008C4902" w:rsidP="008C4902">
      <w:pPr>
        <w:ind w:firstLine="708"/>
        <w:jc w:val="both"/>
      </w:pPr>
      <w:r w:rsidRPr="002B5AA9">
        <w:t>Der Prokurator des Königs führt ein Register aller Zeugen, deren Personalien gemäß vorliegendem Artikel nicht im Sitzungsprotokoll aufgenommen sind.</w:t>
      </w:r>
    </w:p>
    <w:p w14:paraId="3E02AF99" w14:textId="77777777" w:rsidR="008C4902" w:rsidRPr="002B5AA9" w:rsidRDefault="008C4902" w:rsidP="008C4902">
      <w:pPr>
        <w:ind w:firstLine="708"/>
        <w:jc w:val="both"/>
      </w:pPr>
    </w:p>
    <w:p w14:paraId="081758B4" w14:textId="77777777" w:rsidR="008C4902" w:rsidRPr="002B5AA9" w:rsidRDefault="008C4902" w:rsidP="008C4902">
      <w:pPr>
        <w:ind w:firstLine="708"/>
        <w:jc w:val="both"/>
      </w:pPr>
      <w:r w:rsidRPr="002B5AA9">
        <w:t>Der Prokurator des Königs und das Gericht ergreifen, jeder für seinen Bereich, die Maßnahmen, die nach vernünftigem Ermessen erforderlich sind, um die Enthüllung der in Absatz 1 erwähnten Personalien zu verhindern.]</w:t>
      </w:r>
    </w:p>
    <w:p w14:paraId="02B295E3" w14:textId="77777777" w:rsidR="008C4902" w:rsidRPr="002B5AA9" w:rsidRDefault="008C4902" w:rsidP="008C4902">
      <w:pPr>
        <w:jc w:val="both"/>
      </w:pPr>
    </w:p>
    <w:p w14:paraId="182CC430" w14:textId="23592FA6" w:rsidR="008C4902" w:rsidRPr="002B5AA9" w:rsidRDefault="008C4902" w:rsidP="008C4902">
      <w:pPr>
        <w:jc w:val="both"/>
        <w:rPr>
          <w:i/>
        </w:rPr>
      </w:pPr>
      <w:r w:rsidRPr="002B5AA9">
        <w:rPr>
          <w:i/>
        </w:rPr>
        <w:t>[</w:t>
      </w:r>
      <w:r w:rsidR="00426F4B">
        <w:rPr>
          <w:i/>
        </w:rPr>
        <w:t>Art. </w:t>
      </w:r>
      <w:r w:rsidRPr="002B5AA9">
        <w:rPr>
          <w:i/>
        </w:rPr>
        <w:t xml:space="preserve">155bis eingefügt durch </w:t>
      </w:r>
      <w:r w:rsidR="00426F4B">
        <w:rPr>
          <w:i/>
        </w:rPr>
        <w:t>Art. </w:t>
      </w:r>
      <w:r w:rsidRPr="002B5AA9">
        <w:rPr>
          <w:i/>
        </w:rPr>
        <w:t>5 des G. vom 8. April 2002 (B.S. vom 31. Mai 2002) - in Kraft ab dem 1. November 2002 -]</w:t>
      </w:r>
    </w:p>
    <w:p w14:paraId="086F2B0D" w14:textId="77777777" w:rsidR="008C4902" w:rsidRPr="002B5AA9" w:rsidRDefault="008C4902" w:rsidP="008C4902">
      <w:pPr>
        <w:jc w:val="both"/>
      </w:pPr>
    </w:p>
    <w:p w14:paraId="2BD35263" w14:textId="77777777" w:rsidR="008C4902" w:rsidRPr="002B5AA9" w:rsidRDefault="008C4902" w:rsidP="008C4902">
      <w:pPr>
        <w:jc w:val="both"/>
      </w:pPr>
    </w:p>
    <w:p w14:paraId="650C7070" w14:textId="36396E5F" w:rsidR="008C4902" w:rsidRPr="002B5AA9" w:rsidRDefault="008C4902" w:rsidP="008C4902">
      <w:pPr>
        <w:ind w:firstLine="708"/>
        <w:jc w:val="both"/>
      </w:pPr>
      <w:r w:rsidRPr="002B5AA9">
        <w:t>[</w:t>
      </w:r>
      <w:r w:rsidR="00426F4B">
        <w:rPr>
          <w:b/>
        </w:rPr>
        <w:t>Art. </w:t>
      </w:r>
      <w:r w:rsidRPr="002B5AA9">
        <w:rPr>
          <w:b/>
        </w:rPr>
        <w:t>155</w:t>
      </w:r>
      <w:r w:rsidRPr="002B5AA9">
        <w:rPr>
          <w:b/>
          <w:i/>
        </w:rPr>
        <w:t>ter</w:t>
      </w:r>
      <w:r w:rsidRPr="002B5AA9">
        <w:rPr>
          <w:b/>
        </w:rPr>
        <w:t xml:space="preserve"> -</w:t>
      </w:r>
      <w:r w:rsidRPr="002B5AA9">
        <w:t xml:space="preserve"> In Abweichung von Artikel 155 muss der Wohnsitz der Personen, die bei der Ausübung ihrer beruflichen Tätigkeit mit der Feststellung und Untersuchung von Straftaten beauftragt sind oder bei der Gesetzesanwendung von den Umständen Kenntnis nehmen, unter denen die Straftat begangen wurde, und die in dieser Eigenschaft als Zeugen vernommen werden, nicht angegeben werden. Stattdessen können diese Personen ihre Dienstanschrift oder die Adresse, an der sie gewöhnlich ihren Beruf ausüben, angeben. Die Ladung zur Aussage in der Sitzung kann ordnungsgemäß an diese Adresse zugestellt werden.]</w:t>
      </w:r>
    </w:p>
    <w:p w14:paraId="294255AD" w14:textId="77777777" w:rsidR="008C4902" w:rsidRPr="002B5AA9" w:rsidRDefault="008C4902" w:rsidP="008C4902">
      <w:pPr>
        <w:jc w:val="both"/>
      </w:pPr>
    </w:p>
    <w:p w14:paraId="70DD9148" w14:textId="6D445BF5" w:rsidR="008C4902" w:rsidRPr="002B5AA9" w:rsidRDefault="008C4902" w:rsidP="008C4902">
      <w:pPr>
        <w:jc w:val="both"/>
        <w:rPr>
          <w:i/>
        </w:rPr>
      </w:pPr>
      <w:r w:rsidRPr="002B5AA9">
        <w:rPr>
          <w:i/>
        </w:rPr>
        <w:t>[</w:t>
      </w:r>
      <w:r w:rsidR="00426F4B">
        <w:rPr>
          <w:i/>
        </w:rPr>
        <w:t>Art. </w:t>
      </w:r>
      <w:r w:rsidRPr="002B5AA9">
        <w:rPr>
          <w:i/>
        </w:rPr>
        <w:t xml:space="preserve">155ter eingefügt durch </w:t>
      </w:r>
      <w:r w:rsidR="00426F4B">
        <w:rPr>
          <w:i/>
        </w:rPr>
        <w:t>Art. </w:t>
      </w:r>
      <w:r w:rsidRPr="002B5AA9">
        <w:rPr>
          <w:i/>
        </w:rPr>
        <w:t>6 des G. vom 8. April 2002 (B.S. vom 31. Mai 2002) - in Kraft ab dem 1. November 2002 -]</w:t>
      </w:r>
    </w:p>
    <w:p w14:paraId="7F1B6346" w14:textId="77777777" w:rsidR="008C4902" w:rsidRPr="002B5AA9" w:rsidRDefault="008C4902" w:rsidP="008C4902">
      <w:pPr>
        <w:jc w:val="both"/>
      </w:pPr>
    </w:p>
    <w:p w14:paraId="58BC78D4" w14:textId="77777777" w:rsidR="008C4902" w:rsidRPr="002B5AA9" w:rsidRDefault="008C4902" w:rsidP="008C4902">
      <w:pPr>
        <w:jc w:val="both"/>
      </w:pPr>
    </w:p>
    <w:p w14:paraId="5174355B" w14:textId="01880F44" w:rsidR="008C4902" w:rsidRPr="002B5AA9" w:rsidRDefault="00426F4B" w:rsidP="008C4902">
      <w:pPr>
        <w:ind w:firstLine="708"/>
        <w:jc w:val="both"/>
      </w:pPr>
      <w:r>
        <w:rPr>
          <w:b/>
        </w:rPr>
        <w:t>Art. </w:t>
      </w:r>
      <w:r w:rsidR="008C4902" w:rsidRPr="002B5AA9">
        <w:rPr>
          <w:b/>
        </w:rPr>
        <w:t>156 -</w:t>
      </w:r>
      <w:r w:rsidR="008C4902" w:rsidRPr="002B5AA9">
        <w:t xml:space="preserve"> Die Verwandten in aufsteigender Linie oder die Nachkommen des Angeklagten, seine Geschwister oder Verschwägerten im selben Grad, die Frau oder ihr Ehemann, selbst wenn die Ehescheidung ausgesprochen worden ist, werden als Zeugen weder vorgeladen noch zugelassen, wobei die Vernehmung der oben angegebenen Personen jedoch keine Nichtigkeit mit sich bringt, wenn weder die Staatsanwaltschaft noch die Zivilpartei noch der Angeklagte Einspruch dagegen erhoben haben, dass sie vernommen werden.</w:t>
      </w:r>
    </w:p>
    <w:p w14:paraId="722FC3D0" w14:textId="77777777" w:rsidR="008C4902" w:rsidRPr="002B5AA9" w:rsidRDefault="008C4902" w:rsidP="008C4902">
      <w:pPr>
        <w:ind w:firstLine="708"/>
        <w:jc w:val="both"/>
      </w:pPr>
    </w:p>
    <w:p w14:paraId="2D780803" w14:textId="77777777" w:rsidR="008C4902" w:rsidRPr="002B5AA9" w:rsidRDefault="008C4902" w:rsidP="008C4902">
      <w:pPr>
        <w:ind w:firstLine="708"/>
        <w:jc w:val="both"/>
      </w:pPr>
    </w:p>
    <w:p w14:paraId="70D821E5" w14:textId="31E97CF4" w:rsidR="008C4902" w:rsidRPr="002B5AA9" w:rsidRDefault="00426F4B" w:rsidP="008C4902">
      <w:pPr>
        <w:ind w:firstLine="708"/>
        <w:jc w:val="both"/>
      </w:pPr>
      <w:r>
        <w:rPr>
          <w:b/>
        </w:rPr>
        <w:t>Art. </w:t>
      </w:r>
      <w:r w:rsidR="008C4902" w:rsidRPr="002B5AA9">
        <w:rPr>
          <w:b/>
        </w:rPr>
        <w:t>157 -</w:t>
      </w:r>
      <w:r w:rsidR="008C4902" w:rsidRPr="002B5AA9">
        <w:t xml:space="preserve"> Zeugen, die der Ladung nicht Folge leisten, können vom Gericht dazu gezwungen werden; das Gericht spricht zu diesem Zweck und auf Antrag der Staatsanwaltschaft auf derselben Sitzung wegen eines ersten Nichterscheinens eine Geldbuße und im Falle eines zweiten Nichterscheinens eine Zwangsvorführung aus.</w:t>
      </w:r>
    </w:p>
    <w:p w14:paraId="6F91EDFE" w14:textId="77777777" w:rsidR="00EB7E55" w:rsidRDefault="00EB7E55" w:rsidP="00EB7E55">
      <w:pPr>
        <w:jc w:val="both"/>
      </w:pPr>
    </w:p>
    <w:p w14:paraId="37A6B584" w14:textId="77777777" w:rsidR="00EB7E55" w:rsidRDefault="00EB7E55" w:rsidP="00EB7E55">
      <w:pPr>
        <w:jc w:val="both"/>
      </w:pPr>
    </w:p>
    <w:p w14:paraId="4E980E22" w14:textId="374AD9AE" w:rsidR="00EB7E55" w:rsidRDefault="00EB7E55" w:rsidP="00EB7E55">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157 wie folgt:</w:t>
      </w:r>
    </w:p>
    <w:p w14:paraId="3A630186" w14:textId="77777777" w:rsidR="00EB7E55" w:rsidRDefault="00EB7E55" w:rsidP="00EB7E55">
      <w:pPr>
        <w:rPr>
          <w:sz w:val="20"/>
          <w:szCs w:val="20"/>
        </w:rPr>
      </w:pPr>
    </w:p>
    <w:p w14:paraId="48B4290B" w14:textId="5F5881F9" w:rsidR="00EB7E55" w:rsidRDefault="00EB7E55" w:rsidP="00EB7E55">
      <w:pPr>
        <w:jc w:val="both"/>
        <w:rPr>
          <w:sz w:val="20"/>
          <w:szCs w:val="20"/>
        </w:rPr>
      </w:pPr>
      <w:r>
        <w:rPr>
          <w:sz w:val="20"/>
          <w:szCs w:val="20"/>
        </w:rPr>
        <w:t>"</w:t>
      </w:r>
      <w:r w:rsidRPr="00EB7E55">
        <w:rPr>
          <w:bCs/>
          <w:sz w:val="20"/>
          <w:szCs w:val="20"/>
        </w:rPr>
        <w:t>Art. 157</w:t>
      </w:r>
      <w:r w:rsidRPr="00EB7E55">
        <w:rPr>
          <w:b/>
          <w:sz w:val="20"/>
          <w:szCs w:val="20"/>
        </w:rPr>
        <w:t xml:space="preserve"> -</w:t>
      </w:r>
      <w:r w:rsidRPr="00EB7E55">
        <w:rPr>
          <w:sz w:val="20"/>
          <w:szCs w:val="20"/>
        </w:rPr>
        <w:t xml:space="preserve"> Zeugen, die der Ladung nicht Folge leisten, können vom Gericht dazu gezwungen werden; das Gericht spricht zu diesem Zweck und auf Antrag der Staatsanwaltschaft auf derselben Sitzung wegen eines ersten Nichterscheinens </w:t>
      </w:r>
      <w:r>
        <w:rPr>
          <w:sz w:val="20"/>
          <w:szCs w:val="20"/>
        </w:rPr>
        <w:t>[</w:t>
      </w:r>
      <w:r w:rsidRPr="00EB7E55">
        <w:rPr>
          <w:sz w:val="20"/>
          <w:szCs w:val="20"/>
        </w:rPr>
        <w:t>die durch das Gesetz vorgesehene Strafe</w:t>
      </w:r>
      <w:r>
        <w:rPr>
          <w:sz w:val="20"/>
          <w:szCs w:val="20"/>
        </w:rPr>
        <w:t>]</w:t>
      </w:r>
      <w:r w:rsidRPr="00EB7E55">
        <w:rPr>
          <w:sz w:val="20"/>
          <w:szCs w:val="20"/>
        </w:rPr>
        <w:t xml:space="preserve"> und im Falle eines zweiten Nichterscheinens eine Zwangsvorführung aus.</w:t>
      </w:r>
    </w:p>
    <w:p w14:paraId="63E86204" w14:textId="77777777" w:rsidR="00EB7E55" w:rsidRDefault="00EB7E55" w:rsidP="00EB7E55">
      <w:pPr>
        <w:jc w:val="both"/>
        <w:rPr>
          <w:sz w:val="20"/>
          <w:szCs w:val="20"/>
        </w:rPr>
      </w:pPr>
    </w:p>
    <w:p w14:paraId="12C10F89" w14:textId="614D6392" w:rsidR="00EB7E55" w:rsidRPr="00EB7E55" w:rsidRDefault="00EB7E55" w:rsidP="00EB7E55">
      <w:pPr>
        <w:jc w:val="both"/>
        <w:rPr>
          <w:sz w:val="20"/>
          <w:szCs w:val="20"/>
        </w:rPr>
      </w:pPr>
      <w:r>
        <w:rPr>
          <w:i/>
          <w:iCs/>
          <w:sz w:val="20"/>
          <w:szCs w:val="20"/>
        </w:rPr>
        <w:t>[Art. 157 abgeändert durch Art. 50</w:t>
      </w:r>
      <w:r w:rsidRPr="00EB7E55">
        <w:rPr>
          <w:i/>
          <w:iCs/>
          <w:sz w:val="20"/>
          <w:szCs w:val="20"/>
        </w:rPr>
        <w:t xml:space="preserve"> des G. vom 29. Februar 2024 (III) (B.S. vom 8. April 2024) - in Kraft am 8. April 2026 -</w:t>
      </w:r>
      <w:r>
        <w:rPr>
          <w:i/>
          <w:iCs/>
          <w:sz w:val="20"/>
          <w:szCs w:val="20"/>
        </w:rPr>
        <w:t>]</w:t>
      </w:r>
      <w:r>
        <w:rPr>
          <w:sz w:val="20"/>
          <w:szCs w:val="20"/>
        </w:rPr>
        <w:t>"</w:t>
      </w:r>
    </w:p>
    <w:p w14:paraId="1E11FBB0" w14:textId="429770F9" w:rsidR="00EB7E55" w:rsidRPr="002B5AA9" w:rsidRDefault="00EB7E55" w:rsidP="00EB7E55">
      <w:pPr>
        <w:jc w:val="both"/>
      </w:pPr>
    </w:p>
    <w:p w14:paraId="485EC183" w14:textId="77777777" w:rsidR="008C4902" w:rsidRPr="002B5AA9" w:rsidRDefault="008C4902" w:rsidP="008C4902">
      <w:pPr>
        <w:ind w:firstLine="708"/>
        <w:jc w:val="both"/>
      </w:pPr>
    </w:p>
    <w:p w14:paraId="7632A0BE" w14:textId="62BC2BBF" w:rsidR="008C4902" w:rsidRPr="002B5AA9" w:rsidRDefault="00426F4B" w:rsidP="008C4902">
      <w:pPr>
        <w:ind w:firstLine="708"/>
        <w:jc w:val="both"/>
      </w:pPr>
      <w:r>
        <w:rPr>
          <w:b/>
        </w:rPr>
        <w:t>Art. </w:t>
      </w:r>
      <w:r w:rsidR="008C4902" w:rsidRPr="002B5AA9">
        <w:rPr>
          <w:b/>
        </w:rPr>
        <w:t>158 -</w:t>
      </w:r>
      <w:r w:rsidR="008C4902" w:rsidRPr="002B5AA9">
        <w:t xml:space="preserve"> Ein Zeuge, der somit wegen eines ersten Nichterscheinens zu einer Geldbuße verurteilt worden ist und der auf eine zweite Ladung hin dem Gericht rechtmäßige Entschuldigungsgründe vorlegt, kann auf die Schlussanträge der Staatsanwaltschaft hin von der Geldbuße befreit werden.</w:t>
      </w:r>
    </w:p>
    <w:p w14:paraId="0F4D9748" w14:textId="77777777" w:rsidR="008C4902" w:rsidRPr="002B5AA9" w:rsidRDefault="008C4902" w:rsidP="008C4902">
      <w:pPr>
        <w:ind w:firstLine="708"/>
        <w:jc w:val="both"/>
      </w:pPr>
    </w:p>
    <w:p w14:paraId="2EB15B2E" w14:textId="77777777" w:rsidR="008C4902" w:rsidRPr="002B5AA9" w:rsidRDefault="008C4902" w:rsidP="008C4902">
      <w:pPr>
        <w:ind w:firstLine="708"/>
        <w:jc w:val="both"/>
      </w:pPr>
      <w:r w:rsidRPr="002B5AA9">
        <w:t>Wenn der Zeuge nicht erneut geladen wird, kann er auf der folgenden Sitzung persönlich oder vertreten durch einen Sonderbevollmächtigten freiwillig erscheinen, um seine Entschuldigungsgründe vorzubringen und, wenn dazu Grund besteht, von der Geldbuße befreit zu werden.</w:t>
      </w:r>
    </w:p>
    <w:p w14:paraId="6503CC20" w14:textId="77777777" w:rsidR="008C4902" w:rsidRPr="002B5AA9" w:rsidRDefault="008C4902" w:rsidP="008C4902">
      <w:pPr>
        <w:ind w:firstLine="708"/>
        <w:jc w:val="both"/>
      </w:pPr>
    </w:p>
    <w:p w14:paraId="5DBACE5A" w14:textId="77777777" w:rsidR="008C4902" w:rsidRPr="002B5AA9" w:rsidRDefault="008C4902" w:rsidP="008C4902">
      <w:pPr>
        <w:ind w:firstLine="708"/>
        <w:jc w:val="both"/>
      </w:pPr>
    </w:p>
    <w:p w14:paraId="628B2DA8" w14:textId="66602EF4" w:rsidR="008C4902" w:rsidRPr="002B5AA9" w:rsidRDefault="008C4902" w:rsidP="008C4902">
      <w:pPr>
        <w:ind w:firstLine="708"/>
        <w:jc w:val="both"/>
      </w:pPr>
      <w:r w:rsidRPr="002B5AA9">
        <w:t>[</w:t>
      </w:r>
      <w:r w:rsidR="00426F4B">
        <w:rPr>
          <w:b/>
        </w:rPr>
        <w:t>Art. </w:t>
      </w:r>
      <w:r w:rsidRPr="002B5AA9">
        <w:rPr>
          <w:b/>
        </w:rPr>
        <w:t>158</w:t>
      </w:r>
      <w:r w:rsidRPr="002B5AA9">
        <w:rPr>
          <w:b/>
          <w:i/>
        </w:rPr>
        <w:t>bis</w:t>
      </w:r>
      <w:r w:rsidRPr="002B5AA9">
        <w:rPr>
          <w:b/>
        </w:rPr>
        <w:t xml:space="preserve"> -</w:t>
      </w:r>
      <w:r w:rsidRPr="002B5AA9">
        <w:t xml:space="preserve"> </w:t>
      </w:r>
      <w:r w:rsidR="00426F4B">
        <w:t>§ </w:t>
      </w:r>
      <w:r w:rsidRPr="002B5AA9">
        <w:t>1 - Das Gericht kann auf einen mit Gründen versehenen Antrag des Prokurators des Königs entscheiden, einen gefährdeten Zeugen, dem die Zeugenschutzkommission eine Schutzmaßnahme gewährt hat, oder einen im Ausland wohnhaften Zeugen oder Sachverständigen, wenn Gegenseitigkeit in dieser Angelegenheit gewährleistet ist, mit seiner Zustimmung über Videokonferenzschaltung zu vernehmen, falls es nicht wünschenswert oder nicht möglich ist, dass die zu vernehmende Person persönlich zur Sitzung erscheint.</w:t>
      </w:r>
    </w:p>
    <w:p w14:paraId="10637381" w14:textId="77777777" w:rsidR="008C4902" w:rsidRPr="002B5AA9" w:rsidRDefault="008C4902" w:rsidP="008C4902">
      <w:pPr>
        <w:ind w:firstLine="708"/>
        <w:jc w:val="both"/>
      </w:pPr>
    </w:p>
    <w:p w14:paraId="5252DDCD" w14:textId="0CB541E5" w:rsidR="008C4902" w:rsidRPr="002B5AA9" w:rsidRDefault="00426F4B" w:rsidP="008C4902">
      <w:pPr>
        <w:ind w:firstLine="708"/>
        <w:jc w:val="both"/>
      </w:pPr>
      <w:r>
        <w:t>§ </w:t>
      </w:r>
      <w:r w:rsidR="008C4902" w:rsidRPr="002B5AA9">
        <w:t>2 - Das Gericht kann auf einen mit Gründen versehenen Antrag des Prokurators des Königs entscheiden, einen gefährdeten Zeugen, dem die Zeugenschutzkommission eine Schutzmaßnahme gewährt hat, mit seiner Zustimmung über einen geschlossenen Fernsehkreis zu vernehmen, wenn es nicht wünschenswert oder nicht möglich ist, dass die zu vernehmende Person persönlich zur Sitzung erscheint.</w:t>
      </w:r>
    </w:p>
    <w:p w14:paraId="5013D551" w14:textId="77777777" w:rsidR="008C4902" w:rsidRPr="002B5AA9" w:rsidRDefault="008C4902" w:rsidP="008C4902">
      <w:pPr>
        <w:ind w:firstLine="708"/>
        <w:jc w:val="both"/>
      </w:pPr>
    </w:p>
    <w:p w14:paraId="23EB6815" w14:textId="40B847F0" w:rsidR="008C4902" w:rsidRPr="002B5AA9" w:rsidRDefault="00426F4B" w:rsidP="008C4902">
      <w:pPr>
        <w:ind w:firstLine="708"/>
        <w:jc w:val="both"/>
      </w:pPr>
      <w:r>
        <w:t>§ </w:t>
      </w:r>
      <w:r w:rsidR="008C4902" w:rsidRPr="002B5AA9">
        <w:t>3 - Bei der zu vernehmenden Person befindet sich ein Gerichtspolizeioffizier oder, wenn sich die zu vernehmende Person im Ausland befindet, eine ausländische Gerichtsbehörde. Diese Person oder Behörde stellt die Identität der zu vernehmenden Person fest und erstellt darüber ein Protokoll, das von der zu vernehmenden Person unterzeichnet wird.</w:t>
      </w:r>
    </w:p>
    <w:p w14:paraId="1904B770" w14:textId="77777777" w:rsidR="008C4902" w:rsidRPr="002B5AA9" w:rsidRDefault="008C4902" w:rsidP="008C4902">
      <w:pPr>
        <w:ind w:firstLine="708"/>
        <w:jc w:val="both"/>
      </w:pPr>
    </w:p>
    <w:p w14:paraId="64FDF3F0" w14:textId="129C96B1" w:rsidR="008C4902" w:rsidRPr="002B5AA9" w:rsidRDefault="00426F4B" w:rsidP="008C4902">
      <w:pPr>
        <w:ind w:firstLine="708"/>
        <w:jc w:val="both"/>
      </w:pPr>
      <w:r>
        <w:t>§ </w:t>
      </w:r>
      <w:r w:rsidR="008C4902" w:rsidRPr="002B5AA9">
        <w:t>4 - Die Vernehmung wird immer im Sinne von Artikel 158</w:t>
      </w:r>
      <w:r w:rsidR="008C4902" w:rsidRPr="002B5AA9">
        <w:rPr>
          <w:i/>
        </w:rPr>
        <w:t>quater</w:t>
      </w:r>
      <w:r w:rsidR="008C4902" w:rsidRPr="002B5AA9">
        <w:t xml:space="preserve"> audiovisuell aufgezeichnet.</w:t>
      </w:r>
    </w:p>
    <w:p w14:paraId="7D843D7D" w14:textId="77777777" w:rsidR="008C4902" w:rsidRPr="002B5AA9" w:rsidRDefault="008C4902" w:rsidP="008C4902">
      <w:pPr>
        <w:ind w:firstLine="708"/>
        <w:jc w:val="both"/>
      </w:pPr>
    </w:p>
    <w:p w14:paraId="5537D58D" w14:textId="6B3CEE39" w:rsidR="008C4902" w:rsidRPr="002B5AA9" w:rsidRDefault="00426F4B" w:rsidP="008C4902">
      <w:pPr>
        <w:ind w:firstLine="708"/>
        <w:jc w:val="both"/>
      </w:pPr>
      <w:r>
        <w:t>§ </w:t>
      </w:r>
      <w:r w:rsidR="008C4902" w:rsidRPr="002B5AA9">
        <w:t>5 - Es wird davon ausgegangen, dass die über Videokonferenzschaltung oder über einen geschlossenen Fernsehkreis vernommene Person erschienen ist und der Vorladung Folge geleistet hat.</w:t>
      </w:r>
    </w:p>
    <w:p w14:paraId="5A0866DA" w14:textId="77777777" w:rsidR="008C4902" w:rsidRPr="002B5AA9" w:rsidRDefault="008C4902" w:rsidP="008C4902">
      <w:pPr>
        <w:ind w:firstLine="708"/>
        <w:jc w:val="both"/>
      </w:pPr>
    </w:p>
    <w:p w14:paraId="0F5E90DD" w14:textId="631D52A2" w:rsidR="008C4902" w:rsidRPr="002B5AA9" w:rsidRDefault="00426F4B" w:rsidP="008C4902">
      <w:pPr>
        <w:ind w:firstLine="708"/>
        <w:jc w:val="both"/>
      </w:pPr>
      <w:r>
        <w:t>§ </w:t>
      </w:r>
      <w:r w:rsidR="008C4902" w:rsidRPr="002B5AA9">
        <w:t>6 - Auf einen mit Gründen versehenen Antrag des Prokurators des Königs kann das Gericht entscheiden, eine Bild- und Stimmenverzerrung zuzulassen. In diesem Fall können die über Videokonferenzschaltung oder über einen geschlossenen Fernsehkreis gemachten Aussagen nur dann als Beweis berücksichtigt werden, wenn sie in entscheidendem Maße durch andere Beweismittel untermauert werden.]</w:t>
      </w:r>
    </w:p>
    <w:p w14:paraId="39E835B1" w14:textId="77777777" w:rsidR="008C4902" w:rsidRPr="002B5AA9" w:rsidRDefault="008C4902" w:rsidP="008C4902">
      <w:pPr>
        <w:jc w:val="both"/>
      </w:pPr>
    </w:p>
    <w:p w14:paraId="1C60A51D" w14:textId="5B52C27C" w:rsidR="008C4902" w:rsidRPr="002B5AA9" w:rsidRDefault="008C4902" w:rsidP="008C4902">
      <w:pPr>
        <w:jc w:val="both"/>
        <w:rPr>
          <w:i/>
        </w:rPr>
      </w:pPr>
      <w:r w:rsidRPr="002B5AA9">
        <w:rPr>
          <w:i/>
        </w:rPr>
        <w:t>[</w:t>
      </w:r>
      <w:r w:rsidR="00426F4B">
        <w:rPr>
          <w:i/>
        </w:rPr>
        <w:t>Art. </w:t>
      </w:r>
      <w:r w:rsidRPr="002B5AA9">
        <w:rPr>
          <w:i/>
        </w:rPr>
        <w:t xml:space="preserve">158bis eingefügt durch </w:t>
      </w:r>
      <w:r w:rsidR="00426F4B">
        <w:rPr>
          <w:i/>
        </w:rPr>
        <w:t>Art. </w:t>
      </w:r>
      <w:r w:rsidRPr="002B5AA9">
        <w:rPr>
          <w:i/>
        </w:rPr>
        <w:t>3 des G. vom 2. August 2002 (B.S. vom 12. September 2002)]</w:t>
      </w:r>
    </w:p>
    <w:p w14:paraId="42AB0CE5" w14:textId="77777777" w:rsidR="008C4902" w:rsidRPr="002B5AA9" w:rsidRDefault="008C4902" w:rsidP="008C4902">
      <w:pPr>
        <w:jc w:val="both"/>
      </w:pPr>
    </w:p>
    <w:p w14:paraId="371A9258" w14:textId="77777777" w:rsidR="008C4902" w:rsidRPr="002B5AA9" w:rsidRDefault="008C4902" w:rsidP="008C4902">
      <w:pPr>
        <w:jc w:val="both"/>
      </w:pPr>
    </w:p>
    <w:p w14:paraId="116D1C0E" w14:textId="23AACF2B" w:rsidR="008C4902" w:rsidRPr="002B5AA9" w:rsidRDefault="008C4902" w:rsidP="008C4902">
      <w:pPr>
        <w:ind w:firstLine="708"/>
        <w:jc w:val="both"/>
      </w:pPr>
      <w:r w:rsidRPr="002B5AA9">
        <w:t>[</w:t>
      </w:r>
      <w:r w:rsidR="00426F4B">
        <w:rPr>
          <w:b/>
        </w:rPr>
        <w:t>Art. </w:t>
      </w:r>
      <w:r w:rsidRPr="002B5AA9">
        <w:rPr>
          <w:b/>
        </w:rPr>
        <w:t>158</w:t>
      </w:r>
      <w:r w:rsidRPr="002B5AA9">
        <w:rPr>
          <w:b/>
          <w:i/>
        </w:rPr>
        <w:t>ter</w:t>
      </w:r>
      <w:r w:rsidRPr="002B5AA9">
        <w:rPr>
          <w:b/>
        </w:rPr>
        <w:t xml:space="preserve"> -</w:t>
      </w:r>
      <w:r w:rsidRPr="002B5AA9">
        <w:t xml:space="preserve"> </w:t>
      </w:r>
      <w:r w:rsidR="00426F4B">
        <w:t>§ </w:t>
      </w:r>
      <w:r w:rsidRPr="002B5AA9">
        <w:t>1 - Das Gericht kann auf einen mit Gründen versehenen Antrag des Prokurators des Königs entscheiden, einen gefährdeten Zeugen, dem die Zeugenschutzkommission eine Schutzmaßnahme gewährt hat, oder einen im Ausland wohnhaften Zeugen oder Sachverständigen, wenn Gegenseitigkeit in dieser Angelegenheit gewährleistet ist, mit seiner Zustimmung über Telefonkonferenzschaltung zu vernehmen, wenn es nicht wünschenswert oder nicht möglich ist, dass die zu vernehmende Person persönlich zur Sitzung erscheint oder dass sie über Videokonferenzschaltung oder über einen geschlossenen Fernsehkreis vernommen wird.</w:t>
      </w:r>
    </w:p>
    <w:p w14:paraId="21D9EFA6" w14:textId="77777777" w:rsidR="008C4902" w:rsidRPr="002B5AA9" w:rsidRDefault="008C4902" w:rsidP="008C4902">
      <w:pPr>
        <w:ind w:firstLine="708"/>
        <w:jc w:val="both"/>
      </w:pPr>
    </w:p>
    <w:p w14:paraId="40CB6D60" w14:textId="57F0AC0B" w:rsidR="008C4902" w:rsidRPr="002B5AA9" w:rsidRDefault="00426F4B" w:rsidP="008C4902">
      <w:pPr>
        <w:ind w:firstLine="708"/>
        <w:jc w:val="both"/>
      </w:pPr>
      <w:r>
        <w:t>§ </w:t>
      </w:r>
      <w:r w:rsidR="008C4902" w:rsidRPr="002B5AA9">
        <w:t>2 - Bei der zu vernehmenden Person befindet sich ein Gerichtspolizeioffizier oder, wenn sich die zu vernehmende Person im Ausland befindet, eine ausländische Gerichtsbehörde. Diese Person oder Behörde stellt die Identität der zu vernehmenden Person fest und erstellt darüber ein Protokoll, das von der zu vernehmenden Person unterzeichnet wird.</w:t>
      </w:r>
    </w:p>
    <w:p w14:paraId="572FCCF2" w14:textId="77777777" w:rsidR="008C4902" w:rsidRPr="002B5AA9" w:rsidRDefault="008C4902" w:rsidP="008C4902">
      <w:pPr>
        <w:ind w:firstLine="708"/>
        <w:jc w:val="both"/>
      </w:pPr>
    </w:p>
    <w:p w14:paraId="5FD64E48" w14:textId="260D091B" w:rsidR="008C4902" w:rsidRPr="002B5AA9" w:rsidRDefault="00426F4B" w:rsidP="008C4902">
      <w:pPr>
        <w:ind w:firstLine="708"/>
        <w:jc w:val="both"/>
      </w:pPr>
      <w:r>
        <w:t>§ </w:t>
      </w:r>
      <w:r w:rsidR="008C4902" w:rsidRPr="002B5AA9">
        <w:t>3 - Die Vernehmung wird immer im Sinne von Artikel 158</w:t>
      </w:r>
      <w:r w:rsidR="008C4902" w:rsidRPr="002B5AA9">
        <w:rPr>
          <w:i/>
        </w:rPr>
        <w:t>quater</w:t>
      </w:r>
      <w:r w:rsidR="008C4902" w:rsidRPr="002B5AA9">
        <w:t xml:space="preserve"> auditiv aufgezeichnet.</w:t>
      </w:r>
    </w:p>
    <w:p w14:paraId="3B860F5A" w14:textId="77777777" w:rsidR="008C4902" w:rsidRPr="002B5AA9" w:rsidRDefault="008C4902" w:rsidP="008C4902">
      <w:pPr>
        <w:ind w:firstLine="708"/>
        <w:jc w:val="both"/>
      </w:pPr>
    </w:p>
    <w:p w14:paraId="2107B874" w14:textId="24DDE562" w:rsidR="008C4902" w:rsidRPr="002B5AA9" w:rsidRDefault="00426F4B" w:rsidP="008C4902">
      <w:pPr>
        <w:ind w:firstLine="708"/>
        <w:jc w:val="both"/>
      </w:pPr>
      <w:r>
        <w:t>§ </w:t>
      </w:r>
      <w:r w:rsidR="008C4902" w:rsidRPr="002B5AA9">
        <w:t>4 - Es wird davon ausgegangen, dass die über Telefonkonferenzschaltung vernommene Person erschienen ist und der Vorladung Folge geleistet hat.</w:t>
      </w:r>
    </w:p>
    <w:p w14:paraId="403BFBEE" w14:textId="77777777" w:rsidR="008C4902" w:rsidRPr="002B5AA9" w:rsidRDefault="008C4902" w:rsidP="008C4902">
      <w:pPr>
        <w:ind w:firstLine="708"/>
        <w:jc w:val="both"/>
      </w:pPr>
    </w:p>
    <w:p w14:paraId="583C9F5E" w14:textId="24211363" w:rsidR="008C4902" w:rsidRPr="002B5AA9" w:rsidRDefault="00426F4B" w:rsidP="008C4902">
      <w:pPr>
        <w:ind w:firstLine="708"/>
        <w:jc w:val="both"/>
      </w:pPr>
      <w:r>
        <w:t>§ </w:t>
      </w:r>
      <w:r w:rsidR="008C4902" w:rsidRPr="002B5AA9">
        <w:t>5 - Die über Telefonkonferenzschaltung gemachten Aussagen können nur dann als Beweis berücksichtigt werden, wenn sie in entscheidendem Maße durch andere Beweismittel untermauert werden.</w:t>
      </w:r>
    </w:p>
    <w:p w14:paraId="28BAC50C" w14:textId="77777777" w:rsidR="008C4902" w:rsidRPr="002B5AA9" w:rsidRDefault="008C4902" w:rsidP="008C4902">
      <w:pPr>
        <w:ind w:firstLine="708"/>
        <w:jc w:val="both"/>
      </w:pPr>
    </w:p>
    <w:p w14:paraId="2026266B" w14:textId="047E422B" w:rsidR="008C4902" w:rsidRPr="002B5AA9" w:rsidRDefault="00426F4B" w:rsidP="008C4902">
      <w:pPr>
        <w:ind w:firstLine="708"/>
        <w:jc w:val="both"/>
      </w:pPr>
      <w:r>
        <w:t>§ </w:t>
      </w:r>
      <w:r w:rsidR="008C4902" w:rsidRPr="002B5AA9">
        <w:t>6 - Auf einen mit Gründen versehenen Antrag des Prokurators des Königs kann das Gericht entscheiden, eine Stimmenverzerrung zuzulassen.]</w:t>
      </w:r>
    </w:p>
    <w:p w14:paraId="729C8E2A" w14:textId="77777777" w:rsidR="008C4902" w:rsidRPr="002B5AA9" w:rsidRDefault="008C4902" w:rsidP="008C4902">
      <w:pPr>
        <w:jc w:val="both"/>
      </w:pPr>
    </w:p>
    <w:p w14:paraId="7B06E368" w14:textId="74C1654E" w:rsidR="008C4902" w:rsidRPr="002B5AA9" w:rsidRDefault="008C4902" w:rsidP="008C4902">
      <w:pPr>
        <w:jc w:val="both"/>
        <w:rPr>
          <w:i/>
        </w:rPr>
      </w:pPr>
      <w:r w:rsidRPr="002B5AA9">
        <w:rPr>
          <w:i/>
        </w:rPr>
        <w:t>[</w:t>
      </w:r>
      <w:r w:rsidR="00426F4B">
        <w:rPr>
          <w:i/>
        </w:rPr>
        <w:t>Art. </w:t>
      </w:r>
      <w:r w:rsidRPr="002B5AA9">
        <w:rPr>
          <w:i/>
        </w:rPr>
        <w:t xml:space="preserve">158ter eingefügt durch </w:t>
      </w:r>
      <w:r w:rsidR="00426F4B">
        <w:rPr>
          <w:i/>
        </w:rPr>
        <w:t>Art. </w:t>
      </w:r>
      <w:r w:rsidRPr="002B5AA9">
        <w:rPr>
          <w:i/>
        </w:rPr>
        <w:t>3 des G. vom 2. August 2002 (B.S. vom 12. September 2002)]</w:t>
      </w:r>
    </w:p>
    <w:p w14:paraId="524EFA40" w14:textId="77777777" w:rsidR="008C4902" w:rsidRPr="002B5AA9" w:rsidRDefault="008C4902" w:rsidP="008C4902">
      <w:pPr>
        <w:jc w:val="both"/>
        <w:rPr>
          <w:i/>
        </w:rPr>
      </w:pPr>
    </w:p>
    <w:p w14:paraId="3AE351A0" w14:textId="77777777" w:rsidR="008C4902" w:rsidRPr="002B5AA9" w:rsidRDefault="008C4902" w:rsidP="008C4902">
      <w:pPr>
        <w:jc w:val="both"/>
      </w:pPr>
    </w:p>
    <w:p w14:paraId="3DBF41F0" w14:textId="6CC50FBE" w:rsidR="008C4902" w:rsidRPr="002B5AA9" w:rsidRDefault="008C4902" w:rsidP="008C4902">
      <w:pPr>
        <w:ind w:firstLine="708"/>
        <w:jc w:val="both"/>
      </w:pPr>
      <w:r w:rsidRPr="002B5AA9">
        <w:t>[</w:t>
      </w:r>
      <w:r w:rsidR="00426F4B">
        <w:rPr>
          <w:b/>
        </w:rPr>
        <w:t>Art. </w:t>
      </w:r>
      <w:r w:rsidRPr="002B5AA9">
        <w:rPr>
          <w:b/>
        </w:rPr>
        <w:t>158</w:t>
      </w:r>
      <w:r w:rsidRPr="002B5AA9">
        <w:rPr>
          <w:b/>
          <w:i/>
        </w:rPr>
        <w:t>quater</w:t>
      </w:r>
      <w:r w:rsidRPr="002B5AA9">
        <w:rPr>
          <w:b/>
        </w:rPr>
        <w:t xml:space="preserve"> -</w:t>
      </w:r>
      <w:r w:rsidRPr="002B5AA9">
        <w:t xml:space="preserve"> Das Gericht kann auf einen mit Gründen versehenen Antrag des Prokurators des Königs die audiovisuelle oder auditive Aufzeichnung einer Vernehmung anordnen.</w:t>
      </w:r>
    </w:p>
    <w:p w14:paraId="6D5173B8" w14:textId="77777777" w:rsidR="008C4902" w:rsidRPr="002B5AA9" w:rsidRDefault="008C4902" w:rsidP="008C4902">
      <w:pPr>
        <w:ind w:firstLine="708"/>
        <w:jc w:val="both"/>
      </w:pPr>
    </w:p>
    <w:p w14:paraId="68D14A62" w14:textId="77777777" w:rsidR="008C4902" w:rsidRDefault="008C4902" w:rsidP="008C4902">
      <w:pPr>
        <w:ind w:firstLine="708"/>
        <w:jc w:val="both"/>
      </w:pPr>
      <w:r w:rsidRPr="002B5AA9">
        <w:t>Im Sitzungsprotokoll werden die Aufzeichnung sowie die Gründe erwähnt, warum diese Aufzeichnung angeordnet worden ist.</w:t>
      </w:r>
    </w:p>
    <w:p w14:paraId="4C748903" w14:textId="77777777" w:rsidR="00EB7E55" w:rsidRDefault="00EB7E55" w:rsidP="008C4902">
      <w:pPr>
        <w:ind w:firstLine="708"/>
        <w:jc w:val="both"/>
      </w:pPr>
    </w:p>
    <w:p w14:paraId="152C68E4" w14:textId="35F6B508" w:rsidR="008C4902" w:rsidRPr="002B5AA9" w:rsidRDefault="008C4902" w:rsidP="008C4902">
      <w:pPr>
        <w:ind w:firstLine="708"/>
        <w:jc w:val="both"/>
      </w:pPr>
      <w:r w:rsidRPr="002B5AA9">
        <w:t>Die Aufzeichnung der Vernehmung erfolgt in zwei Exemplaren. Beide Kassetten werden als Original angesehen und als Beweisstück in der Kanzlei hinterlegt.]</w:t>
      </w:r>
    </w:p>
    <w:p w14:paraId="63C0B73C" w14:textId="77777777" w:rsidR="008C4902" w:rsidRPr="002B5AA9" w:rsidRDefault="008C4902" w:rsidP="008C4902">
      <w:pPr>
        <w:jc w:val="both"/>
      </w:pPr>
    </w:p>
    <w:p w14:paraId="734272C7" w14:textId="0B80D319" w:rsidR="008C4902" w:rsidRPr="002B5AA9" w:rsidRDefault="008C4902" w:rsidP="008C4902">
      <w:pPr>
        <w:jc w:val="both"/>
        <w:rPr>
          <w:i/>
        </w:rPr>
      </w:pPr>
      <w:r w:rsidRPr="002B5AA9">
        <w:rPr>
          <w:i/>
        </w:rPr>
        <w:t>[</w:t>
      </w:r>
      <w:r w:rsidR="00426F4B">
        <w:rPr>
          <w:i/>
        </w:rPr>
        <w:t>Art. </w:t>
      </w:r>
      <w:r w:rsidRPr="002B5AA9">
        <w:rPr>
          <w:i/>
        </w:rPr>
        <w:t xml:space="preserve">158quater eingefügt durch </w:t>
      </w:r>
      <w:r w:rsidR="00426F4B">
        <w:rPr>
          <w:i/>
        </w:rPr>
        <w:t>Art. </w:t>
      </w:r>
      <w:r w:rsidRPr="002B5AA9">
        <w:rPr>
          <w:i/>
        </w:rPr>
        <w:t>3 des G. vom 2. August 2002 (B.S. vom 12. September 2002)]</w:t>
      </w:r>
    </w:p>
    <w:p w14:paraId="573A3168" w14:textId="77777777" w:rsidR="008C4902" w:rsidRDefault="008C4902" w:rsidP="008C4902">
      <w:pPr>
        <w:jc w:val="both"/>
      </w:pPr>
    </w:p>
    <w:p w14:paraId="6E863905" w14:textId="77777777" w:rsidR="004F6F61" w:rsidRPr="002B5AA9" w:rsidRDefault="004F6F61" w:rsidP="008C4902">
      <w:pPr>
        <w:jc w:val="both"/>
      </w:pPr>
    </w:p>
    <w:p w14:paraId="2E4677A5" w14:textId="72BAABB2" w:rsidR="008C4902" w:rsidRPr="004F6F61" w:rsidRDefault="004F6F61" w:rsidP="008C4902">
      <w:pPr>
        <w:jc w:val="both"/>
      </w:pPr>
      <w:r>
        <w:tab/>
      </w:r>
      <w:r w:rsidR="008C4902" w:rsidRPr="004F6F61">
        <w:t>[</w:t>
      </w:r>
      <w:r w:rsidR="00426F4B">
        <w:rPr>
          <w:b/>
        </w:rPr>
        <w:t>Art. </w:t>
      </w:r>
      <w:r w:rsidR="008C4902" w:rsidRPr="004F6F61">
        <w:rPr>
          <w:b/>
        </w:rPr>
        <w:t>158</w:t>
      </w:r>
      <w:r w:rsidR="008C4902" w:rsidRPr="004F6F61">
        <w:rPr>
          <w:b/>
          <w:i/>
        </w:rPr>
        <w:t>quinquies</w:t>
      </w:r>
      <w:r w:rsidR="008C4902" w:rsidRPr="004F6F61">
        <w:t xml:space="preserve"> - Das Gericht kann im Interesse der Wahrheitsfindung auf Antrag des Prokurators des Königs, auf Antrag einer der Parteien oder von Amts wegen den Prokurator des Königs auffordern, einen Untersuchungsrichter anzufordern, und zwar:</w:t>
      </w:r>
    </w:p>
    <w:p w14:paraId="6068AE1C" w14:textId="77777777" w:rsidR="008C4902" w:rsidRPr="004F6F61" w:rsidRDefault="008C4902" w:rsidP="008C4902">
      <w:pPr>
        <w:jc w:val="both"/>
      </w:pPr>
    </w:p>
    <w:p w14:paraId="2AEC58B7" w14:textId="77777777" w:rsidR="008C4902" w:rsidRPr="004F6F61" w:rsidRDefault="008C4902" w:rsidP="004E482C">
      <w:pPr>
        <w:ind w:firstLine="709"/>
        <w:jc w:val="both"/>
      </w:pPr>
      <w:r w:rsidRPr="004F6F61">
        <w:t>1. im Hinblick auf die Erstellung des DNA-Profils der vorgefundenen Spuren und gegebenenfalls einen Vergleich von DNA-Profilen in Anwendung von Artikel 44</w:t>
      </w:r>
      <w:r w:rsidRPr="004F6F61">
        <w:rPr>
          <w:i/>
        </w:rPr>
        <w:t>quater</w:t>
      </w:r>
      <w:r w:rsidRPr="004F6F61">
        <w:t>,</w:t>
      </w:r>
    </w:p>
    <w:p w14:paraId="48143793" w14:textId="77777777" w:rsidR="008C4902" w:rsidRPr="004F6F61" w:rsidRDefault="008C4902" w:rsidP="008C4902">
      <w:pPr>
        <w:ind w:firstLine="708"/>
        <w:jc w:val="both"/>
      </w:pPr>
    </w:p>
    <w:p w14:paraId="4AA4ED1A" w14:textId="77777777" w:rsidR="008C4902" w:rsidRPr="004F6F61" w:rsidRDefault="008C4902" w:rsidP="004E482C">
      <w:pPr>
        <w:ind w:firstLine="709"/>
        <w:jc w:val="both"/>
      </w:pPr>
      <w:r w:rsidRPr="004F6F61">
        <w:t>2. im Hinblick auf die Entnahme einer Referenzprobe beim Angeklagten, die Erstellung des DNA-Profils dieser Probe und gegebenenfalls einen Vergleich von DNA-Profilen in Anwendung von Artikel 90</w:t>
      </w:r>
      <w:r w:rsidRPr="004F6F61">
        <w:rPr>
          <w:i/>
        </w:rPr>
        <w:t>undecies</w:t>
      </w:r>
      <w:r w:rsidRPr="004F6F61">
        <w:t>,</w:t>
      </w:r>
    </w:p>
    <w:p w14:paraId="3428CB19" w14:textId="77777777" w:rsidR="008C4902" w:rsidRPr="004F6F61" w:rsidRDefault="008C4902" w:rsidP="008C4902">
      <w:pPr>
        <w:ind w:firstLine="708"/>
        <w:jc w:val="both"/>
      </w:pPr>
    </w:p>
    <w:p w14:paraId="1C0450F5" w14:textId="77777777" w:rsidR="008C4902" w:rsidRPr="004F6F61" w:rsidRDefault="008C4902" w:rsidP="004E482C">
      <w:pPr>
        <w:ind w:firstLine="709"/>
        <w:jc w:val="both"/>
      </w:pPr>
      <w:r w:rsidRPr="004F6F61">
        <w:t>3. im Hinblick auf die Entnahme einer Referenzprobe bei einer anderen Person, die Erstellung des DNA-Profils dieser Probe und gegebenenfalls einen Vergleich von DNA-Profilen in Anwendung von Artikel 90</w:t>
      </w:r>
      <w:r w:rsidRPr="004F6F61">
        <w:rPr>
          <w:i/>
        </w:rPr>
        <w:t>duodecies</w:t>
      </w:r>
      <w:r w:rsidRPr="004F6F61">
        <w:t>.]</w:t>
      </w:r>
    </w:p>
    <w:p w14:paraId="6CA2766E" w14:textId="77777777" w:rsidR="008C4902" w:rsidRPr="004F6F61" w:rsidRDefault="008C4902" w:rsidP="008C4902">
      <w:pPr>
        <w:jc w:val="both"/>
      </w:pPr>
    </w:p>
    <w:p w14:paraId="2FA65957" w14:textId="760D5E96" w:rsidR="008C4902" w:rsidRPr="004F6F61" w:rsidRDefault="008C4902" w:rsidP="008C4902">
      <w:pPr>
        <w:jc w:val="both"/>
      </w:pPr>
      <w:r w:rsidRPr="004F6F61">
        <w:rPr>
          <w:i/>
        </w:rPr>
        <w:t>[</w:t>
      </w:r>
      <w:r w:rsidR="00426F4B">
        <w:rPr>
          <w:i/>
        </w:rPr>
        <w:t>Art. </w:t>
      </w:r>
      <w:r w:rsidRPr="004F6F61">
        <w:rPr>
          <w:i/>
        </w:rPr>
        <w:t xml:space="preserve">158quinquies eingefügt durch </w:t>
      </w:r>
      <w:r w:rsidR="00426F4B">
        <w:rPr>
          <w:i/>
        </w:rPr>
        <w:t>Art. </w:t>
      </w:r>
      <w:r w:rsidRPr="004F6F61">
        <w:rPr>
          <w:i/>
        </w:rPr>
        <w:t>8 des G. vom 7.</w:t>
      </w:r>
      <w:r w:rsidR="004F6F61">
        <w:rPr>
          <w:i/>
        </w:rPr>
        <w:t> </w:t>
      </w:r>
      <w:r w:rsidRPr="004F6F61">
        <w:rPr>
          <w:i/>
        </w:rPr>
        <w:t>November</w:t>
      </w:r>
      <w:r w:rsidR="004F6F61">
        <w:rPr>
          <w:i/>
        </w:rPr>
        <w:t> </w:t>
      </w:r>
      <w:r w:rsidRPr="004F6F61">
        <w:rPr>
          <w:i/>
        </w:rPr>
        <w:t>2011 (B.S. vom 30.</w:t>
      </w:r>
      <w:r w:rsidR="004F6F61">
        <w:rPr>
          <w:i/>
        </w:rPr>
        <w:t> </w:t>
      </w:r>
      <w:r w:rsidRPr="004F6F61">
        <w:rPr>
          <w:i/>
        </w:rPr>
        <w:t>November</w:t>
      </w:r>
      <w:r w:rsidR="004F6F61">
        <w:rPr>
          <w:i/>
        </w:rPr>
        <w:t> </w:t>
      </w:r>
      <w:r w:rsidRPr="004F6F61">
        <w:rPr>
          <w:i/>
        </w:rPr>
        <w:t>2011)</w:t>
      </w:r>
      <w:r w:rsidR="004F6F61">
        <w:rPr>
          <w:i/>
        </w:rPr>
        <w:t xml:space="preserve"> - in Kraft ab dem 1. Januar 2014 -</w:t>
      </w:r>
      <w:r w:rsidRPr="004F6F61">
        <w:rPr>
          <w:i/>
        </w:rPr>
        <w:t>]</w:t>
      </w:r>
    </w:p>
    <w:p w14:paraId="1BBE305B" w14:textId="77777777" w:rsidR="008C4902" w:rsidRPr="002B5AA9" w:rsidRDefault="008C4902" w:rsidP="008C4902">
      <w:pPr>
        <w:ind w:firstLine="708"/>
        <w:jc w:val="both"/>
      </w:pPr>
    </w:p>
    <w:p w14:paraId="6A51CD0D" w14:textId="77777777" w:rsidR="008C4902" w:rsidRDefault="008C4902" w:rsidP="008C4902">
      <w:pPr>
        <w:ind w:firstLine="708"/>
        <w:jc w:val="both"/>
      </w:pPr>
    </w:p>
    <w:p w14:paraId="5F345C30" w14:textId="68F801D8" w:rsidR="002655C1" w:rsidRDefault="002655C1" w:rsidP="008C4902">
      <w:pPr>
        <w:ind w:firstLine="708"/>
        <w:jc w:val="both"/>
      </w:pPr>
      <w:r>
        <w:t>[</w:t>
      </w:r>
      <w:r w:rsidR="00426F4B">
        <w:rPr>
          <w:b/>
        </w:rPr>
        <w:t>Art. </w:t>
      </w:r>
      <w:r w:rsidRPr="002655C1">
        <w:rPr>
          <w:b/>
        </w:rPr>
        <w:t>158</w:t>
      </w:r>
      <w:r w:rsidRPr="002655C1">
        <w:rPr>
          <w:b/>
          <w:i/>
        </w:rPr>
        <w:t>sexies</w:t>
      </w:r>
      <w:r w:rsidRPr="00D70313">
        <w:t xml:space="preserve"> - Das Gericht kann im Interesse der Wahrheitsfindung den Prokurator des Königs von Amts wegen auffordern, durch einen besonderen und mit Gründen versehenen Antrag </w:t>
      </w:r>
      <w:r w:rsidR="00774F64">
        <w:t>[</w:t>
      </w:r>
      <w:r w:rsidR="00774F64">
        <w:rPr>
          <w:rFonts w:eastAsia="Calibri"/>
          <w:lang w:eastAsia="en-US"/>
        </w:rPr>
        <w:t>bei der Zentralen Kontaktstelle, die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von der Belgischen Nationalbank verwaltet wird,]</w:t>
      </w:r>
      <w:r w:rsidR="00774F64">
        <w:t xml:space="preserve"> </w:t>
      </w:r>
      <w:r w:rsidRPr="00D70313">
        <w:t>Informationen abzufragen.</w:t>
      </w:r>
      <w:r>
        <w:t>]</w:t>
      </w:r>
    </w:p>
    <w:p w14:paraId="76C18FED" w14:textId="77777777" w:rsidR="002655C1" w:rsidRDefault="002655C1" w:rsidP="008C4902">
      <w:pPr>
        <w:ind w:firstLine="708"/>
        <w:jc w:val="both"/>
      </w:pPr>
    </w:p>
    <w:p w14:paraId="7ABB65EA" w14:textId="7068A207" w:rsidR="002655C1" w:rsidRDefault="002655C1" w:rsidP="002655C1">
      <w:pPr>
        <w:jc w:val="both"/>
        <w:rPr>
          <w:i/>
          <w:iCs/>
          <w:color w:val="000000"/>
        </w:rPr>
      </w:pPr>
      <w:r>
        <w:rPr>
          <w:i/>
        </w:rPr>
        <w:t>[</w:t>
      </w:r>
      <w:r w:rsidR="00426F4B">
        <w:rPr>
          <w:i/>
        </w:rPr>
        <w:t>Art. </w:t>
      </w:r>
      <w:r>
        <w:rPr>
          <w:i/>
        </w:rPr>
        <w:t xml:space="preserve">158sexies eingefügt durch </w:t>
      </w:r>
      <w:r w:rsidR="00426F4B">
        <w:rPr>
          <w:i/>
        </w:rPr>
        <w:t>Art. </w:t>
      </w:r>
      <w:r>
        <w:rPr>
          <w:i/>
        </w:rPr>
        <w:t>125</w:t>
      </w:r>
      <w:r>
        <w:rPr>
          <w:i/>
          <w:iCs/>
          <w:color w:val="000000"/>
        </w:rPr>
        <w:t xml:space="preserve"> des G. vom 1. Juli 2016 (B.S. vom 4. Juli 2016)</w:t>
      </w:r>
      <w:r w:rsidR="00774F64">
        <w:rPr>
          <w:i/>
          <w:iCs/>
          <w:color w:val="000000"/>
        </w:rPr>
        <w:t xml:space="preserve"> und abgeändert durch </w:t>
      </w:r>
      <w:r w:rsidR="00426F4B">
        <w:rPr>
          <w:i/>
          <w:iCs/>
          <w:color w:val="000000"/>
        </w:rPr>
        <w:t>Art. </w:t>
      </w:r>
      <w:r w:rsidR="00774F64">
        <w:rPr>
          <w:i/>
          <w:iCs/>
          <w:color w:val="000000"/>
        </w:rPr>
        <w:t>20</w:t>
      </w:r>
      <w:r w:rsidR="00774F64">
        <w:rPr>
          <w:i/>
          <w:iCs/>
        </w:rPr>
        <w:t xml:space="preserve"> des G. vom 8. Juli 2018 (B.S. vom 16. Juli 2018)</w:t>
      </w:r>
      <w:r>
        <w:rPr>
          <w:i/>
          <w:iCs/>
          <w:color w:val="000000"/>
        </w:rPr>
        <w:t>]</w:t>
      </w:r>
    </w:p>
    <w:p w14:paraId="0241B4BA" w14:textId="77777777" w:rsidR="002655C1" w:rsidRPr="002655C1" w:rsidRDefault="002655C1" w:rsidP="002655C1">
      <w:pPr>
        <w:jc w:val="both"/>
        <w:rPr>
          <w:i/>
        </w:rPr>
      </w:pPr>
    </w:p>
    <w:p w14:paraId="2DBEFAA5" w14:textId="77777777" w:rsidR="002655C1" w:rsidRPr="002B5AA9" w:rsidRDefault="002655C1" w:rsidP="008C4902">
      <w:pPr>
        <w:ind w:firstLine="708"/>
        <w:jc w:val="both"/>
      </w:pPr>
    </w:p>
    <w:p w14:paraId="12A252D4" w14:textId="60F30B6A" w:rsidR="008C4902" w:rsidRPr="002B5AA9" w:rsidRDefault="00426F4B" w:rsidP="008C4902">
      <w:pPr>
        <w:ind w:firstLine="708"/>
        <w:jc w:val="both"/>
      </w:pPr>
      <w:r>
        <w:rPr>
          <w:b/>
        </w:rPr>
        <w:t>Art. </w:t>
      </w:r>
      <w:r w:rsidR="008C4902" w:rsidRPr="002B5AA9">
        <w:rPr>
          <w:b/>
        </w:rPr>
        <w:t>159 -</w:t>
      </w:r>
      <w:r w:rsidR="008C4902" w:rsidRPr="002B5AA9">
        <w:t xml:space="preserve"> Wenn die Tat weder ein Vergehen noch eine Übertretung darstellt, erklärt das Gericht die Ladung und alles darauf Folgende für nichtig und befindet durch dasselbe Urteil über die Schadenersatzklagen.</w:t>
      </w:r>
    </w:p>
    <w:p w14:paraId="7850530C" w14:textId="77777777" w:rsidR="008C4902" w:rsidRPr="002B5AA9" w:rsidRDefault="008C4902" w:rsidP="008C4902">
      <w:pPr>
        <w:ind w:firstLine="708"/>
        <w:jc w:val="both"/>
      </w:pPr>
    </w:p>
    <w:p w14:paraId="3C8EF0DD" w14:textId="77777777" w:rsidR="008C4902" w:rsidRPr="002B5AA9" w:rsidRDefault="008C4902" w:rsidP="008C4902">
      <w:pPr>
        <w:ind w:firstLine="708"/>
        <w:jc w:val="both"/>
      </w:pPr>
    </w:p>
    <w:p w14:paraId="13C55A06" w14:textId="77777777" w:rsidR="00EB7E55" w:rsidRDefault="00EB7E55">
      <w:pPr>
        <w:rPr>
          <w:b/>
        </w:rPr>
      </w:pPr>
      <w:r>
        <w:rPr>
          <w:b/>
        </w:rPr>
        <w:br w:type="page"/>
      </w:r>
    </w:p>
    <w:p w14:paraId="52BB31B7" w14:textId="548BD709" w:rsidR="008C4902" w:rsidRPr="002B5AA9" w:rsidRDefault="00426F4B" w:rsidP="008C4902">
      <w:pPr>
        <w:ind w:firstLine="708"/>
        <w:jc w:val="both"/>
      </w:pPr>
      <w:r>
        <w:rPr>
          <w:b/>
        </w:rPr>
        <w:t>Art. </w:t>
      </w:r>
      <w:r w:rsidR="008C4902" w:rsidRPr="002B5AA9">
        <w:rPr>
          <w:b/>
        </w:rPr>
        <w:t>160 -</w:t>
      </w:r>
      <w:r w:rsidR="008C4902" w:rsidRPr="002B5AA9">
        <w:t xml:space="preserve"> Wenn die Tat [eine Straftat] darstellt, die mit einer Korrektionalstrafe oder schwereren Strafe geahndet wird, verweist das Gericht die Parteien [- unbeschadet der in Artikel 138 vorgesehenen Zuständigkeiten -] an den [Prokurator des Königs].</w:t>
      </w:r>
    </w:p>
    <w:p w14:paraId="726F14BE" w14:textId="77777777" w:rsidR="008C4902" w:rsidRPr="002B5AA9" w:rsidRDefault="008C4902" w:rsidP="008C4902">
      <w:pPr>
        <w:jc w:val="both"/>
      </w:pPr>
    </w:p>
    <w:p w14:paraId="2A7BA001" w14:textId="337E44BA" w:rsidR="008C4902" w:rsidRPr="0000014C" w:rsidRDefault="008C4902" w:rsidP="008C4902">
      <w:pPr>
        <w:jc w:val="both"/>
        <w:rPr>
          <w:rFonts w:ascii="Times New Roman Italique" w:hAnsi="Times New Roman Italique"/>
          <w:i/>
          <w:spacing w:val="-2"/>
        </w:rPr>
      </w:pPr>
      <w:r w:rsidRPr="0000014C">
        <w:rPr>
          <w:rFonts w:ascii="Times New Roman Italique" w:hAnsi="Times New Roman Italique"/>
          <w:i/>
          <w:spacing w:val="-2"/>
        </w:rPr>
        <w:t>[</w:t>
      </w:r>
      <w:r w:rsidR="00426F4B">
        <w:rPr>
          <w:rFonts w:ascii="Times New Roman Italique" w:hAnsi="Times New Roman Italique"/>
          <w:i/>
          <w:spacing w:val="-2"/>
        </w:rPr>
        <w:t>Art. </w:t>
      </w:r>
      <w:r w:rsidRPr="0000014C">
        <w:rPr>
          <w:rFonts w:ascii="Times New Roman Italique" w:hAnsi="Times New Roman Italique"/>
          <w:i/>
          <w:spacing w:val="-2"/>
        </w:rPr>
        <w:t xml:space="preserve">160 abgeändert durch </w:t>
      </w:r>
      <w:r w:rsidR="00426F4B">
        <w:rPr>
          <w:rFonts w:ascii="Times New Roman Italique" w:hAnsi="Times New Roman Italique"/>
          <w:i/>
          <w:spacing w:val="-2"/>
        </w:rPr>
        <w:t>Art. </w:t>
      </w:r>
      <w:r w:rsidRPr="0000014C">
        <w:rPr>
          <w:rFonts w:ascii="Times New Roman Italique" w:hAnsi="Times New Roman Italique"/>
          <w:i/>
          <w:spacing w:val="-2"/>
        </w:rPr>
        <w:t xml:space="preserve">1 </w:t>
      </w:r>
      <w:r w:rsidR="00426F4B">
        <w:rPr>
          <w:rFonts w:ascii="Times New Roman Italique" w:hAnsi="Times New Roman Italique"/>
          <w:i/>
          <w:spacing w:val="-2"/>
        </w:rPr>
        <w:t>Nr. </w:t>
      </w:r>
      <w:r w:rsidRPr="0000014C">
        <w:rPr>
          <w:rFonts w:ascii="Times New Roman Italique" w:hAnsi="Times New Roman Italique"/>
          <w:i/>
          <w:spacing w:val="-2"/>
        </w:rPr>
        <w:t xml:space="preserve">87 Buchstabe a) und b) des G. vom 10. Juli 1967 (B.S. vom 6. September 1967) und </w:t>
      </w:r>
      <w:r w:rsidR="00426F4B">
        <w:rPr>
          <w:rFonts w:ascii="Times New Roman Italique" w:hAnsi="Times New Roman Italique"/>
          <w:i/>
          <w:spacing w:val="-2"/>
        </w:rPr>
        <w:t>Art. </w:t>
      </w:r>
      <w:r w:rsidRPr="0000014C">
        <w:rPr>
          <w:rFonts w:ascii="Times New Roman Italique" w:hAnsi="Times New Roman Italique"/>
          <w:i/>
          <w:spacing w:val="-2"/>
        </w:rPr>
        <w:t>8 des G. vom 11. Juli 1994 (B.S. vom 21. Juli 1994) - in Kraft ab dem 1. Januar 1995 -]</w:t>
      </w:r>
    </w:p>
    <w:p w14:paraId="63B61E41" w14:textId="77777777" w:rsidR="008C4902" w:rsidRPr="002B5AA9" w:rsidRDefault="008C4902" w:rsidP="008C4902">
      <w:pPr>
        <w:jc w:val="both"/>
      </w:pPr>
    </w:p>
    <w:p w14:paraId="5CB37FEC" w14:textId="77777777" w:rsidR="008C4902" w:rsidRPr="002B5AA9" w:rsidRDefault="008C4902" w:rsidP="008C4902">
      <w:pPr>
        <w:jc w:val="both"/>
      </w:pPr>
    </w:p>
    <w:p w14:paraId="6D3F788B" w14:textId="65DAB0A5" w:rsidR="008C4902" w:rsidRPr="002B5AA9" w:rsidRDefault="00426F4B" w:rsidP="008C4902">
      <w:pPr>
        <w:ind w:firstLine="708"/>
        <w:jc w:val="both"/>
      </w:pPr>
      <w:r>
        <w:rPr>
          <w:b/>
        </w:rPr>
        <w:t>Art. </w:t>
      </w:r>
      <w:r w:rsidR="008C4902" w:rsidRPr="002B5AA9">
        <w:rPr>
          <w:b/>
        </w:rPr>
        <w:t>161 -</w:t>
      </w:r>
      <w:r w:rsidR="008C4902" w:rsidRPr="002B5AA9">
        <w:t xml:space="preserve"> Wenn der Angeklagte [einer Straftat, die in die Zuständigkeit des Gerichts fällt,] für schuldig befunden worden ist, spricht das Gericht die Strafe aus und befindet es durch dasselbe Urteil über die Klagen auf Rückgabe und auf Schadenersatz.</w:t>
      </w:r>
    </w:p>
    <w:p w14:paraId="37005758" w14:textId="77777777" w:rsidR="008C4902" w:rsidRPr="002B5AA9" w:rsidRDefault="008C4902" w:rsidP="008C4902">
      <w:pPr>
        <w:jc w:val="both"/>
      </w:pPr>
    </w:p>
    <w:p w14:paraId="2323A5B6" w14:textId="0CCF7E53" w:rsidR="008C4902" w:rsidRPr="002B5AA9" w:rsidRDefault="008C4902" w:rsidP="008C4902">
      <w:pPr>
        <w:jc w:val="both"/>
        <w:rPr>
          <w:i/>
        </w:rPr>
      </w:pPr>
      <w:r w:rsidRPr="002B5AA9">
        <w:rPr>
          <w:i/>
        </w:rPr>
        <w:t>[</w:t>
      </w:r>
      <w:r w:rsidR="00426F4B">
        <w:rPr>
          <w:i/>
        </w:rPr>
        <w:t>Art. </w:t>
      </w:r>
      <w:r w:rsidRPr="002B5AA9">
        <w:rPr>
          <w:i/>
        </w:rPr>
        <w:t xml:space="preserve">161 abgeändert durch </w:t>
      </w:r>
      <w:r w:rsidR="00426F4B">
        <w:rPr>
          <w:i/>
        </w:rPr>
        <w:t>Art. </w:t>
      </w:r>
      <w:r w:rsidRPr="002B5AA9">
        <w:rPr>
          <w:i/>
        </w:rPr>
        <w:t>9 des G. vom 11. Juli 1994 (B.S. vom 21. Juli 1994) - in Kraft ab dem 1. Januar 1995 -]</w:t>
      </w:r>
    </w:p>
    <w:p w14:paraId="2998E952" w14:textId="77777777" w:rsidR="008C4902" w:rsidRPr="002B5AA9" w:rsidRDefault="008C4902" w:rsidP="008C4902">
      <w:pPr>
        <w:jc w:val="both"/>
      </w:pPr>
    </w:p>
    <w:p w14:paraId="6A3BBD16" w14:textId="77777777" w:rsidR="008C4902" w:rsidRPr="002B5AA9" w:rsidRDefault="008C4902" w:rsidP="008C4902">
      <w:pPr>
        <w:jc w:val="both"/>
      </w:pPr>
    </w:p>
    <w:p w14:paraId="10D1EE14" w14:textId="722037DC" w:rsidR="008C4902" w:rsidRPr="002B5AA9" w:rsidRDefault="00426F4B" w:rsidP="008C4902">
      <w:pPr>
        <w:ind w:firstLine="708"/>
        <w:jc w:val="both"/>
      </w:pPr>
      <w:r>
        <w:rPr>
          <w:b/>
        </w:rPr>
        <w:t>Art. </w:t>
      </w:r>
      <w:r w:rsidR="008C4902" w:rsidRPr="002B5AA9">
        <w:rPr>
          <w:b/>
        </w:rPr>
        <w:t>162 -</w:t>
      </w:r>
      <w:r w:rsidR="008C4902" w:rsidRPr="002B5AA9">
        <w:t xml:space="preserve"> [Durch jedes auf Verurteilung lautende Urteil gegen den Angeklagten und die für die Straftat zivilrechtlich haftenden Personen werden diese in die Verfahrenskosten - selbst in die für die öffentliche Partei entstandenen Verfahrenskosten - verurteilt.</w:t>
      </w:r>
    </w:p>
    <w:p w14:paraId="60A73D1F" w14:textId="77777777" w:rsidR="008C4902" w:rsidRPr="002B5AA9" w:rsidRDefault="008C4902" w:rsidP="008C4902">
      <w:pPr>
        <w:ind w:firstLine="708"/>
        <w:jc w:val="both"/>
      </w:pPr>
    </w:p>
    <w:p w14:paraId="0AE0AF86" w14:textId="46307ECE" w:rsidR="008C4902" w:rsidRPr="004E482C" w:rsidRDefault="008C4902" w:rsidP="008C4902">
      <w:pPr>
        <w:ind w:firstLine="708"/>
        <w:jc w:val="both"/>
        <w:rPr>
          <w:spacing w:val="-4"/>
        </w:rPr>
      </w:pPr>
      <w:r w:rsidRPr="004E482C">
        <w:rPr>
          <w:spacing w:val="-4"/>
        </w:rPr>
        <w:t xml:space="preserve">Die Zivilpartei, die in der Sache unterliegt, kann in einen Teil beziehungsweise in die Gesamtheit der für den Staat und den Angeklagten entstandenen Verfahrenskosten verurteilt werden. </w:t>
      </w:r>
      <w:r w:rsidR="00157E1E" w:rsidRPr="004E482C">
        <w:rPr>
          <w:spacing w:val="-4"/>
        </w:rPr>
        <w:t>[Sie kann in einen Teil beziehungsweise in die Gesamtheit der vom Staat und vom An</w:t>
      </w:r>
      <w:r w:rsidR="004E482C" w:rsidRPr="004E482C">
        <w:rPr>
          <w:spacing w:val="-4"/>
        </w:rPr>
        <w:softHyphen/>
      </w:r>
      <w:r w:rsidR="00157E1E" w:rsidRPr="004E482C">
        <w:rPr>
          <w:spacing w:val="-4"/>
        </w:rPr>
        <w:t>ge</w:t>
      </w:r>
      <w:r w:rsidR="004E482C" w:rsidRPr="004E482C">
        <w:rPr>
          <w:spacing w:val="-4"/>
        </w:rPr>
        <w:softHyphen/>
      </w:r>
      <w:r w:rsidR="00157E1E" w:rsidRPr="004E482C">
        <w:rPr>
          <w:spacing w:val="-4"/>
        </w:rPr>
        <w:t>klagten aufgewendeten Verfahrenskosten verurteilt werden, wenn sie die Initiative zur direkten Ladung ergriffen hat oder wenn infolge ihres Auftretens als Zivilpartei eine gerichtliche Untersuchung eingeleitet worden ist.]</w:t>
      </w:r>
      <w:r w:rsidRPr="004E482C">
        <w:rPr>
          <w:spacing w:val="-4"/>
        </w:rPr>
        <w:t xml:space="preserve"> </w:t>
      </w:r>
      <w:r w:rsidR="0043746A">
        <w:rPr>
          <w:spacing w:val="-4"/>
        </w:rPr>
        <w:t>[</w:t>
      </w:r>
      <w:r w:rsidR="0043746A" w:rsidRPr="000F61C4">
        <w:t>Dies betrifft die Kosten, die nach Auftreten als Zivilpartei oder nach der direkten Ladung entstanden sind.</w:t>
      </w:r>
      <w:r w:rsidR="0043746A">
        <w:rPr>
          <w:spacing w:val="-4"/>
        </w:rPr>
        <w:t xml:space="preserve">] </w:t>
      </w:r>
      <w:r w:rsidRPr="004E482C">
        <w:rPr>
          <w:spacing w:val="-4"/>
        </w:rPr>
        <w:t xml:space="preserve">Die Verfahrenskosten werden </w:t>
      </w:r>
      <w:r w:rsidR="0043746A">
        <w:rPr>
          <w:spacing w:val="-4"/>
        </w:rPr>
        <w:t>[</w:t>
      </w:r>
      <w:r w:rsidR="0043746A" w:rsidRPr="000F61C4">
        <w:t>durch den Beschluss oder das Urteil</w:t>
      </w:r>
      <w:r w:rsidR="0043746A">
        <w:rPr>
          <w:spacing w:val="-4"/>
        </w:rPr>
        <w:t>]</w:t>
      </w:r>
      <w:r w:rsidRPr="004E482C">
        <w:rPr>
          <w:spacing w:val="-4"/>
        </w:rPr>
        <w:t xml:space="preserve"> bestimmt</w:t>
      </w:r>
      <w:r w:rsidR="00C9528C">
        <w:rPr>
          <w:spacing w:val="-4"/>
        </w:rPr>
        <w:t xml:space="preserve"> [</w:t>
      </w:r>
      <w:r w:rsidR="00C9528C">
        <w:t xml:space="preserve">und umfassen den in Artikel 4 </w:t>
      </w:r>
      <w:r w:rsidR="00426F4B">
        <w:t>§ </w:t>
      </w:r>
      <w:r w:rsidR="00C9528C">
        <w:t>3 des Gesetzes vom 19. März 2017 zur Schaffung eines Haushaltsfonds für weiterführenden juristischen Beistand erwähnten Beitrag</w:t>
      </w:r>
      <w:r w:rsidR="00C9528C">
        <w:rPr>
          <w:spacing w:val="-4"/>
        </w:rPr>
        <w:t>]</w:t>
      </w:r>
      <w:r w:rsidRPr="004E482C">
        <w:rPr>
          <w:spacing w:val="-4"/>
        </w:rPr>
        <w:t>.]</w:t>
      </w:r>
    </w:p>
    <w:p w14:paraId="68BA5250" w14:textId="77777777" w:rsidR="008C4902" w:rsidRPr="002B5AA9" w:rsidRDefault="008C4902" w:rsidP="008C4902">
      <w:pPr>
        <w:jc w:val="both"/>
      </w:pPr>
    </w:p>
    <w:p w14:paraId="4EF4AE77" w14:textId="3AB2521F" w:rsidR="008C4902" w:rsidRPr="002B5AA9" w:rsidRDefault="008C4902" w:rsidP="008C4902">
      <w:pPr>
        <w:jc w:val="both"/>
        <w:rPr>
          <w:i/>
        </w:rPr>
      </w:pPr>
      <w:r w:rsidRPr="002B5AA9">
        <w:rPr>
          <w:i/>
        </w:rPr>
        <w:t>[</w:t>
      </w:r>
      <w:r w:rsidR="00426F4B">
        <w:rPr>
          <w:i/>
        </w:rPr>
        <w:t>Art. </w:t>
      </w:r>
      <w:r w:rsidRPr="002B5AA9">
        <w:rPr>
          <w:i/>
        </w:rPr>
        <w:t xml:space="preserve">162 ersetzt durch </w:t>
      </w:r>
      <w:r w:rsidR="00426F4B">
        <w:rPr>
          <w:i/>
        </w:rPr>
        <w:t>Art. </w:t>
      </w:r>
      <w:r w:rsidRPr="002B5AA9">
        <w:rPr>
          <w:i/>
        </w:rPr>
        <w:t>1 Buchstabe a) des G. vom 25. Oktober 1950 (B.S. vom 9. November 1950)</w:t>
      </w:r>
      <w:r w:rsidR="00157E1E">
        <w:rPr>
          <w:i/>
        </w:rPr>
        <w:t xml:space="preserve">; </w:t>
      </w:r>
      <w:r w:rsidR="00426F4B">
        <w:rPr>
          <w:i/>
        </w:rPr>
        <w:t>Abs. </w:t>
      </w:r>
      <w:r w:rsidR="00157E1E">
        <w:rPr>
          <w:i/>
        </w:rPr>
        <w:t xml:space="preserve">2 abgeändert durch </w:t>
      </w:r>
      <w:r w:rsidR="00426F4B">
        <w:rPr>
          <w:i/>
        </w:rPr>
        <w:t>Art. </w:t>
      </w:r>
      <w:r w:rsidR="00157E1E">
        <w:rPr>
          <w:i/>
        </w:rPr>
        <w:t>2 des G. vom 2. April 2014 (B.S. vom 30. April 2014)</w:t>
      </w:r>
      <w:r w:rsidR="0043746A">
        <w:rPr>
          <w:i/>
        </w:rPr>
        <w:t>,</w:t>
      </w:r>
      <w:r w:rsidR="00C9528C">
        <w:rPr>
          <w:i/>
        </w:rPr>
        <w:t xml:space="preserve"> </w:t>
      </w:r>
      <w:r w:rsidR="00426F4B">
        <w:rPr>
          <w:i/>
        </w:rPr>
        <w:t>Art. </w:t>
      </w:r>
      <w:r w:rsidR="00C9528C">
        <w:rPr>
          <w:i/>
        </w:rPr>
        <w:t>6 des G. vom 19. März 2017 (B.S. vom 31. März 2017) - in Kraft ab dem 1. Mai 2017 -</w:t>
      </w:r>
      <w:r w:rsidR="0043746A">
        <w:rPr>
          <w:i/>
        </w:rPr>
        <w:t xml:space="preserve"> und </w:t>
      </w:r>
      <w:r w:rsidR="00426F4B">
        <w:rPr>
          <w:i/>
        </w:rPr>
        <w:t>Art. </w:t>
      </w:r>
      <w:r w:rsidR="0043746A">
        <w:rPr>
          <w:i/>
        </w:rPr>
        <w:t xml:space="preserve">8 </w:t>
      </w:r>
      <w:r w:rsidR="00426F4B">
        <w:rPr>
          <w:i/>
        </w:rPr>
        <w:t>Nr. </w:t>
      </w:r>
      <w:r w:rsidR="0043746A">
        <w:rPr>
          <w:i/>
        </w:rPr>
        <w:t>1 und 2 des G. vom 28. November 2021 (B.S. vom 30. November 2021)</w:t>
      </w:r>
      <w:r w:rsidRPr="002B5AA9">
        <w:rPr>
          <w:i/>
        </w:rPr>
        <w:t>]</w:t>
      </w:r>
    </w:p>
    <w:p w14:paraId="1BD5D82F" w14:textId="77777777" w:rsidR="008C4902" w:rsidRPr="002B5AA9" w:rsidRDefault="008C4902" w:rsidP="008C4902">
      <w:pPr>
        <w:jc w:val="both"/>
      </w:pPr>
    </w:p>
    <w:p w14:paraId="75D34B74" w14:textId="77777777" w:rsidR="008C4902" w:rsidRPr="002B5AA9" w:rsidRDefault="008C4902" w:rsidP="008C4902">
      <w:pPr>
        <w:jc w:val="both"/>
      </w:pPr>
    </w:p>
    <w:p w14:paraId="46028CD0" w14:textId="4A71AD9E" w:rsidR="008C4902" w:rsidRPr="004E482C" w:rsidRDefault="008C4902" w:rsidP="008C4902">
      <w:pPr>
        <w:ind w:firstLine="708"/>
        <w:jc w:val="both"/>
        <w:rPr>
          <w:spacing w:val="-2"/>
        </w:rPr>
      </w:pPr>
      <w:r w:rsidRPr="004E482C">
        <w:rPr>
          <w:spacing w:val="-2"/>
        </w:rPr>
        <w:t>[</w:t>
      </w:r>
      <w:r w:rsidR="00426F4B">
        <w:rPr>
          <w:b/>
          <w:spacing w:val="-2"/>
        </w:rPr>
        <w:t>Art. </w:t>
      </w:r>
      <w:r w:rsidRPr="004E482C">
        <w:rPr>
          <w:b/>
          <w:spacing w:val="-2"/>
        </w:rPr>
        <w:t>162</w:t>
      </w:r>
      <w:r w:rsidRPr="004E482C">
        <w:rPr>
          <w:b/>
          <w:i/>
          <w:spacing w:val="-2"/>
        </w:rPr>
        <w:t>bis</w:t>
      </w:r>
      <w:r w:rsidRPr="004E482C">
        <w:rPr>
          <w:b/>
          <w:spacing w:val="-2"/>
        </w:rPr>
        <w:t xml:space="preserve"> -</w:t>
      </w:r>
      <w:r w:rsidRPr="004E482C">
        <w:rPr>
          <w:spacing w:val="-2"/>
        </w:rPr>
        <w:t xml:space="preserve"> Durch jedes auf Verurteilung lautende Urteil gegen den Angeklagten und die für die Straftat zivilrechtlich haftenden Personen werden diese in die in Artikel 1022 des Gerichtsgesetzbuches erwähnte Verfahrensentschädigung zu Gunsten der Zivilpartei verurteilt.</w:t>
      </w:r>
    </w:p>
    <w:p w14:paraId="6AE0E226" w14:textId="77777777" w:rsidR="008C4902" w:rsidRPr="002B5AA9" w:rsidRDefault="008C4902" w:rsidP="008C4902">
      <w:pPr>
        <w:ind w:firstLine="708"/>
        <w:jc w:val="both"/>
      </w:pPr>
    </w:p>
    <w:p w14:paraId="57095179" w14:textId="77777777" w:rsidR="00EB7E55" w:rsidRDefault="00EB7E55">
      <w:pPr>
        <w:rPr>
          <w:spacing w:val="-2"/>
        </w:rPr>
      </w:pPr>
      <w:r>
        <w:rPr>
          <w:spacing w:val="-2"/>
        </w:rPr>
        <w:br w:type="page"/>
      </w:r>
    </w:p>
    <w:p w14:paraId="5050BCCC" w14:textId="151B6549" w:rsidR="008C4902" w:rsidRPr="00774F64" w:rsidRDefault="001936FB" w:rsidP="008C4902">
      <w:pPr>
        <w:ind w:firstLine="708"/>
        <w:jc w:val="both"/>
        <w:rPr>
          <w:spacing w:val="-2"/>
        </w:rPr>
      </w:pPr>
      <w:r>
        <w:rPr>
          <w:spacing w:val="-2"/>
        </w:rPr>
        <w:t>[</w:t>
      </w:r>
      <w:r>
        <w:t>Die Zivilpartei, die die Initiative zu einer direkten Ladung ergriffen hat oder die sich einer direkten Ladung einer anderen Zivilpartei mit einer getrennten Klage angeschlossen hat oder die in Ermangelung einer von der Staatsanwaltschaft, dem Angeklagten oder dem zivilrechtlich Haftenden eingereichten Beschwerde Berufung eingelegt hat und in der Sache unterliegt, kann in die in Artikel 1022 des Gerichtsgesetzbuches erwähnte Entschädigung zu Gunsten des Angeklagten und zu Gunsten des zivilrechtlich Haftenden verurteilt werden. Die Entschädigung wird durch das Urteil bestimmt.</w:t>
      </w:r>
      <w:r>
        <w:rPr>
          <w:spacing w:val="-2"/>
        </w:rPr>
        <w:t>]</w:t>
      </w:r>
      <w:r w:rsidR="008C4902" w:rsidRPr="00774F64">
        <w:rPr>
          <w:spacing w:val="-2"/>
        </w:rPr>
        <w:t>]</w:t>
      </w:r>
    </w:p>
    <w:p w14:paraId="4467B4A7" w14:textId="77777777" w:rsidR="008C4902" w:rsidRPr="002B5AA9" w:rsidRDefault="008C4902" w:rsidP="008C4902">
      <w:pPr>
        <w:jc w:val="both"/>
      </w:pPr>
    </w:p>
    <w:p w14:paraId="598A3CA3" w14:textId="60101FEF" w:rsidR="008C4902" w:rsidRPr="002B5AA9" w:rsidRDefault="008C4902" w:rsidP="008C4902">
      <w:pPr>
        <w:jc w:val="both"/>
        <w:rPr>
          <w:i/>
        </w:rPr>
      </w:pPr>
      <w:r w:rsidRPr="002B5AA9">
        <w:rPr>
          <w:i/>
        </w:rPr>
        <w:t>[</w:t>
      </w:r>
      <w:r w:rsidR="00426F4B">
        <w:rPr>
          <w:i/>
        </w:rPr>
        <w:t>Art. </w:t>
      </w:r>
      <w:r w:rsidRPr="002B5AA9">
        <w:rPr>
          <w:i/>
        </w:rPr>
        <w:t xml:space="preserve">162bis eingefügt durch </w:t>
      </w:r>
      <w:r w:rsidR="00426F4B">
        <w:rPr>
          <w:i/>
        </w:rPr>
        <w:t>Art. </w:t>
      </w:r>
      <w:r w:rsidRPr="002B5AA9">
        <w:rPr>
          <w:i/>
        </w:rPr>
        <w:t>9 des G. vom 21. April 2007 (I) (B.S. vom 31. Mai 2007) - in Kraft ab dem 1. Januar 2008 -</w:t>
      </w:r>
      <w:r w:rsidR="001936FB">
        <w:rPr>
          <w:i/>
        </w:rPr>
        <w:t xml:space="preserve">; </w:t>
      </w:r>
      <w:r w:rsidR="00426F4B">
        <w:rPr>
          <w:i/>
        </w:rPr>
        <w:t>§ </w:t>
      </w:r>
      <w:r w:rsidR="001936FB">
        <w:rPr>
          <w:i/>
        </w:rPr>
        <w:t xml:space="preserve">2 ersetzt durch </w:t>
      </w:r>
      <w:r w:rsidR="00426F4B">
        <w:rPr>
          <w:i/>
        </w:rPr>
        <w:t>Art. </w:t>
      </w:r>
      <w:r w:rsidR="001936FB">
        <w:rPr>
          <w:i/>
        </w:rPr>
        <w:t>6 des G. vom 18. März 2018 (B.S. vom 2. Mai 2018)</w:t>
      </w:r>
      <w:r w:rsidRPr="002B5AA9">
        <w:rPr>
          <w:i/>
        </w:rPr>
        <w:t>]</w:t>
      </w:r>
    </w:p>
    <w:p w14:paraId="27452E7B" w14:textId="77777777" w:rsidR="008C4902" w:rsidRPr="002B5AA9" w:rsidRDefault="008C4902" w:rsidP="008C4902">
      <w:pPr>
        <w:jc w:val="both"/>
      </w:pPr>
    </w:p>
    <w:p w14:paraId="2414E26D" w14:textId="77777777" w:rsidR="008C4902" w:rsidRDefault="008C4902" w:rsidP="008C4902">
      <w:pPr>
        <w:jc w:val="both"/>
      </w:pPr>
    </w:p>
    <w:p w14:paraId="6CAF5320" w14:textId="7B23E8A4" w:rsidR="002F652C" w:rsidRPr="00AE3E81" w:rsidRDefault="002F652C" w:rsidP="002F652C">
      <w:pPr>
        <w:ind w:firstLine="708"/>
        <w:jc w:val="both"/>
      </w:pPr>
      <w:r>
        <w:tab/>
        <w:t>[</w:t>
      </w:r>
      <w:r w:rsidR="00426F4B">
        <w:rPr>
          <w:b/>
          <w:bCs/>
        </w:rPr>
        <w:t>Art. </w:t>
      </w:r>
      <w:r w:rsidRPr="002F652C">
        <w:rPr>
          <w:b/>
          <w:bCs/>
        </w:rPr>
        <w:t>162</w:t>
      </w:r>
      <w:r w:rsidRPr="002F652C">
        <w:rPr>
          <w:b/>
          <w:bCs/>
          <w:i/>
        </w:rPr>
        <w:t>ter</w:t>
      </w:r>
      <w:r w:rsidRPr="00AE3E81">
        <w:t xml:space="preserve"> - </w:t>
      </w:r>
      <w:r w:rsidR="00E40DF1">
        <w:t>[</w:t>
      </w:r>
      <w:r w:rsidR="00E40DF1" w:rsidRPr="00164148">
        <w:t>Durch jedes auf Verurteilung lautende Urteil gegen den Angeklagten und die für die Straftat zivilrechtlich haftenden Personen ist die in Titel 4 des Programmgesetzes vom 21. Juni 2021 erwähnte Verwaltungsgebühr zu zahlen, wenn der gemäß Artikel 216</w:t>
      </w:r>
      <w:r w:rsidR="00E40DF1" w:rsidRPr="00164148">
        <w:rPr>
          <w:i/>
          <w:iCs/>
        </w:rPr>
        <w:t>bis</w:t>
      </w:r>
      <w:r w:rsidR="00E40DF1" w:rsidRPr="00164148">
        <w:t xml:space="preserve"> vorgeschlagene strafrechtliche Vergleich nicht ausgeführt oder homologiert werden kann. Der Betrag der Verwaltungsgebühr beläuft sich auf 25,32 EUR.</w:t>
      </w:r>
      <w:r w:rsidR="00E40DF1">
        <w:t>]</w:t>
      </w:r>
    </w:p>
    <w:p w14:paraId="1D14D95B" w14:textId="77777777" w:rsidR="002F652C" w:rsidRPr="00AE3E81" w:rsidRDefault="002F652C" w:rsidP="002F652C">
      <w:pPr>
        <w:jc w:val="both"/>
      </w:pPr>
    </w:p>
    <w:p w14:paraId="43E32CBC" w14:textId="2DFC71FE" w:rsidR="002F652C" w:rsidRPr="00AE3E81" w:rsidRDefault="002F652C" w:rsidP="002F652C">
      <w:pPr>
        <w:ind w:firstLine="708"/>
        <w:jc w:val="both"/>
      </w:pPr>
      <w:r w:rsidRPr="00AE3E81">
        <w:t xml:space="preserve">Gleiches gilt, wenn bei einem Verstoß gegen das Gesetz vom 16. März 1968 über die Straßenverkehrspolizei und die aufgrund dieses Gesetzes ergangenen Verordnungen die vorerwähnten Verstöße weder Gegenstand einer in Artikel 65 </w:t>
      </w:r>
      <w:r w:rsidR="00426F4B">
        <w:t>§ </w:t>
      </w:r>
      <w:r w:rsidRPr="00AE3E81">
        <w:t>1 Absatz 2 des Gesetzes vom 16. März 1968 über die Straßenverkehrspolizei erwähnten sofortigen Erhebung noch eines in Artikel 216</w:t>
      </w:r>
      <w:r w:rsidRPr="00AE3E81">
        <w:rPr>
          <w:i/>
          <w:iCs/>
        </w:rPr>
        <w:t>bis</w:t>
      </w:r>
      <w:r w:rsidRPr="00AE3E81">
        <w:t xml:space="preserve"> des Strafprozessgesetzbuches erwähnten strafrechtlichen Vergleichs gewesen sind. </w:t>
      </w:r>
      <w:r w:rsidR="00E40DF1">
        <w:t>[...]</w:t>
      </w:r>
    </w:p>
    <w:p w14:paraId="7D37F65E" w14:textId="77777777" w:rsidR="002F652C" w:rsidRPr="00AE3E81" w:rsidRDefault="002F652C" w:rsidP="002F652C">
      <w:pPr>
        <w:jc w:val="both"/>
      </w:pPr>
    </w:p>
    <w:p w14:paraId="66F37EB0" w14:textId="77777777" w:rsidR="002F652C" w:rsidRPr="00AE3E81" w:rsidRDefault="002F652C" w:rsidP="002F652C">
      <w:pPr>
        <w:ind w:firstLine="708"/>
        <w:jc w:val="both"/>
      </w:pPr>
      <w:r w:rsidRPr="00AE3E81">
        <w:t>Die in Absatz 1 erwähnte Verwaltungsgebühr wird am Datum der Verurteilung fällig.</w:t>
      </w:r>
    </w:p>
    <w:p w14:paraId="26502099" w14:textId="77777777" w:rsidR="002F652C" w:rsidRPr="00AE3E81" w:rsidRDefault="002F652C" w:rsidP="002F652C">
      <w:pPr>
        <w:jc w:val="both"/>
      </w:pPr>
    </w:p>
    <w:p w14:paraId="6AFF4E51" w14:textId="77777777" w:rsidR="002F652C" w:rsidRPr="00AE3E81" w:rsidRDefault="002F652C" w:rsidP="002F652C">
      <w:pPr>
        <w:ind w:firstLine="708"/>
        <w:jc w:val="both"/>
      </w:pPr>
      <w:r w:rsidRPr="00AE3E81">
        <w:t>Der Betrag der in Absatz 1 erwähnten Verwaltungsgebühr wird am 1. Januar jeden Jahres automatisch an die Entwicklung des Verbraucherpreisindexes des Monats November des Vorjahres angepasst.</w:t>
      </w:r>
    </w:p>
    <w:p w14:paraId="5F6C773B" w14:textId="77777777" w:rsidR="002F652C" w:rsidRPr="00AE3E81" w:rsidRDefault="002F652C" w:rsidP="002F652C">
      <w:pPr>
        <w:jc w:val="both"/>
      </w:pPr>
    </w:p>
    <w:p w14:paraId="2B7D54BA" w14:textId="1D146A5A" w:rsidR="002F652C" w:rsidRDefault="002F652C" w:rsidP="002F652C">
      <w:pPr>
        <w:jc w:val="both"/>
      </w:pPr>
      <w:r>
        <w:tab/>
      </w:r>
      <w:r w:rsidRPr="00AE3E81">
        <w:t>Die in Absatz 1 erwähnte Verwaltungsgebühr wird von der mit der Einnahme und Beitreibung der steuerlichen und nichtsteuerlichen Forderungen beauftragten Verwaltung des Föderalen Öffentlichen Dienstes Finanzen nach den Regeln beigetrieben, die in Sachen Beitreibung strafrechtlicher Geldbußen gelten.</w:t>
      </w:r>
      <w:r>
        <w:t>]</w:t>
      </w:r>
    </w:p>
    <w:p w14:paraId="5544E50B" w14:textId="77777777" w:rsidR="002F652C" w:rsidRDefault="002F652C" w:rsidP="002F652C">
      <w:pPr>
        <w:jc w:val="both"/>
      </w:pPr>
    </w:p>
    <w:p w14:paraId="40967D5F" w14:textId="5E94D80F" w:rsidR="002F652C" w:rsidRPr="0010011C" w:rsidRDefault="002F652C" w:rsidP="002F652C">
      <w:pPr>
        <w:jc w:val="both"/>
        <w:rPr>
          <w:i/>
          <w:iCs/>
        </w:rPr>
      </w:pPr>
      <w:r>
        <w:rPr>
          <w:i/>
          <w:iCs/>
        </w:rPr>
        <w:t>[</w:t>
      </w:r>
      <w:r w:rsidR="00426F4B">
        <w:rPr>
          <w:i/>
          <w:iCs/>
        </w:rPr>
        <w:t>Art. </w:t>
      </w:r>
      <w:r>
        <w:rPr>
          <w:i/>
          <w:iCs/>
        </w:rPr>
        <w:t xml:space="preserve">162ter eingefügt durch </w:t>
      </w:r>
      <w:r w:rsidR="00426F4B">
        <w:rPr>
          <w:i/>
          <w:iCs/>
        </w:rPr>
        <w:t>Art. </w:t>
      </w:r>
      <w:r>
        <w:rPr>
          <w:i/>
          <w:iCs/>
        </w:rPr>
        <w:t>17</w:t>
      </w:r>
      <w:r>
        <w:rPr>
          <w:i/>
        </w:rPr>
        <w:t xml:space="preserve"> des G. vom 21. </w:t>
      </w:r>
      <w:r w:rsidRPr="002F652C">
        <w:rPr>
          <w:i/>
          <w:lang w:val="sv-SE"/>
        </w:rPr>
        <w:t>Juni 2021 (B.S. vom 29. Juni 2021) - in Kraft am 23. </w:t>
      </w:r>
      <w:r>
        <w:rPr>
          <w:i/>
        </w:rPr>
        <w:t>August 2021 -</w:t>
      </w:r>
      <w:r w:rsidR="00E40DF1">
        <w:rPr>
          <w:i/>
        </w:rPr>
        <w:t xml:space="preserve">; </w:t>
      </w:r>
      <w:r w:rsidR="00426F4B">
        <w:rPr>
          <w:i/>
        </w:rPr>
        <w:t>Abs. </w:t>
      </w:r>
      <w:r w:rsidR="00E40DF1">
        <w:rPr>
          <w:i/>
        </w:rPr>
        <w:t xml:space="preserve">1 ersetzt durch </w:t>
      </w:r>
      <w:r w:rsidR="00426F4B">
        <w:rPr>
          <w:i/>
        </w:rPr>
        <w:t>Art. </w:t>
      </w:r>
      <w:r w:rsidR="00E40DF1">
        <w:rPr>
          <w:i/>
        </w:rPr>
        <w:t xml:space="preserve">20 </w:t>
      </w:r>
      <w:r w:rsidR="00426F4B">
        <w:rPr>
          <w:i/>
        </w:rPr>
        <w:t>Nr. </w:t>
      </w:r>
      <w:r w:rsidR="00E40DF1">
        <w:rPr>
          <w:i/>
        </w:rPr>
        <w:t xml:space="preserve">1 des G. vom 6. Dezember 2022 (B.S. vom 21. Dezember 2022); </w:t>
      </w:r>
      <w:r w:rsidR="00426F4B">
        <w:rPr>
          <w:i/>
        </w:rPr>
        <w:t>Abs. </w:t>
      </w:r>
      <w:r w:rsidR="00E40DF1">
        <w:rPr>
          <w:i/>
        </w:rPr>
        <w:t xml:space="preserve">2 abgeändert durch </w:t>
      </w:r>
      <w:r w:rsidR="00426F4B">
        <w:rPr>
          <w:i/>
        </w:rPr>
        <w:t>Art. </w:t>
      </w:r>
      <w:r w:rsidR="00E40DF1">
        <w:rPr>
          <w:i/>
        </w:rPr>
        <w:t xml:space="preserve">20 </w:t>
      </w:r>
      <w:r w:rsidR="00426F4B">
        <w:rPr>
          <w:i/>
        </w:rPr>
        <w:t>Nr. </w:t>
      </w:r>
      <w:r w:rsidR="00E40DF1">
        <w:rPr>
          <w:i/>
        </w:rPr>
        <w:t>2 des G. vom 6. Dezember 2022 (B.S. vom 21. Dezember 2022)</w:t>
      </w:r>
      <w:r w:rsidRPr="0010011C">
        <w:rPr>
          <w:i/>
          <w:iCs/>
        </w:rPr>
        <w:t>]</w:t>
      </w:r>
    </w:p>
    <w:p w14:paraId="17B251D0" w14:textId="77777777" w:rsidR="002F652C" w:rsidRPr="0010011C" w:rsidRDefault="002F652C" w:rsidP="002F652C">
      <w:pPr>
        <w:jc w:val="both"/>
        <w:rPr>
          <w:i/>
          <w:iCs/>
        </w:rPr>
      </w:pPr>
    </w:p>
    <w:p w14:paraId="306D84B3" w14:textId="77777777" w:rsidR="002F652C" w:rsidRPr="0010011C" w:rsidRDefault="002F652C" w:rsidP="002F652C">
      <w:pPr>
        <w:jc w:val="both"/>
        <w:rPr>
          <w:i/>
          <w:iCs/>
        </w:rPr>
      </w:pPr>
    </w:p>
    <w:p w14:paraId="503F3CD9" w14:textId="4C671725" w:rsidR="008C4902" w:rsidRPr="002B5AA9" w:rsidRDefault="00426F4B" w:rsidP="008C4902">
      <w:pPr>
        <w:ind w:firstLine="708"/>
        <w:jc w:val="both"/>
      </w:pPr>
      <w:r>
        <w:rPr>
          <w:b/>
        </w:rPr>
        <w:t>Art. </w:t>
      </w:r>
      <w:r w:rsidR="008C4902" w:rsidRPr="002B5AA9">
        <w:rPr>
          <w:b/>
        </w:rPr>
        <w:t>163 -</w:t>
      </w:r>
      <w:r w:rsidR="008C4902" w:rsidRPr="002B5AA9">
        <w:t xml:space="preserve"> [Jedes auf Verurteilung lautende Endurteil wird mit Gründen versehen. Im Urteil wird die angewandte Gesetzesbestimmung angegeben.</w:t>
      </w:r>
      <w:r w:rsidR="00251232">
        <w:t>] [</w:t>
      </w:r>
      <w:r w:rsidR="00251232" w:rsidRPr="00B85EF9">
        <w:rPr>
          <w:rFonts w:eastAsia="Calibri"/>
          <w:bCs/>
          <w:kern w:val="2"/>
          <w:lang w:eastAsia="en-US"/>
          <w14:ligatures w14:val="standardContextual"/>
        </w:rPr>
        <w:t>Artikel 190 Absatz 3 bis 7 ist entsprechend anwendbar auf das Polizeigericht.</w:t>
      </w:r>
      <w:r w:rsidR="00251232">
        <w:rPr>
          <w:rFonts w:eastAsia="Calibri"/>
          <w:bCs/>
          <w:kern w:val="2"/>
          <w:lang w:eastAsia="en-US"/>
          <w14:ligatures w14:val="standardContextual"/>
        </w:rPr>
        <w:t>]</w:t>
      </w:r>
    </w:p>
    <w:p w14:paraId="250E3517" w14:textId="77777777" w:rsidR="008C4902" w:rsidRDefault="008C4902" w:rsidP="008C4902">
      <w:pPr>
        <w:ind w:firstLine="708"/>
        <w:jc w:val="both"/>
      </w:pPr>
    </w:p>
    <w:p w14:paraId="6DE7B10E" w14:textId="410097F4" w:rsidR="00FC673A" w:rsidRDefault="00FC673A" w:rsidP="008C4902">
      <w:pPr>
        <w:ind w:firstLine="708"/>
        <w:jc w:val="both"/>
      </w:pPr>
      <w:r>
        <w:t>[</w:t>
      </w:r>
      <w:r w:rsidRPr="00E802D4">
        <w:t>Artikel 195 Absatz 2 bis 4 ist entsprechend anwendbar auf das Polizeigericht.</w:t>
      </w:r>
      <w:r>
        <w:t>]</w:t>
      </w:r>
    </w:p>
    <w:p w14:paraId="710E7064" w14:textId="77777777" w:rsidR="00FC673A" w:rsidRPr="002B5AA9" w:rsidRDefault="00FC673A" w:rsidP="008C4902">
      <w:pPr>
        <w:ind w:firstLine="708"/>
        <w:jc w:val="both"/>
      </w:pPr>
    </w:p>
    <w:p w14:paraId="2D17682E" w14:textId="43CF0D7E" w:rsidR="008C4902" w:rsidRPr="002B5AA9" w:rsidRDefault="00251232" w:rsidP="008C4902">
      <w:pPr>
        <w:ind w:firstLine="708"/>
        <w:jc w:val="both"/>
      </w:pPr>
      <w:r>
        <w:t>[</w:t>
      </w:r>
      <w:r w:rsidR="008C4902" w:rsidRPr="002B5AA9">
        <w:t>Wenn das Verbot, ein Fahrzeug, ein Luftfahrzeug und ein Reittier zu führen, ausgesprochen wird, werden im Urteil auf eine Weise, die knapp sein darf, aber präzise sein muss, die Gründe für die Wahl dieser Strafe angegeben. Im Urteil wird außerdem die Dauer der Strafe gerechtfertigt.]</w:t>
      </w:r>
    </w:p>
    <w:p w14:paraId="760488B8" w14:textId="77777777" w:rsidR="008C4902" w:rsidRPr="002B5AA9" w:rsidRDefault="008C4902" w:rsidP="008C4902">
      <w:pPr>
        <w:ind w:firstLine="708"/>
        <w:jc w:val="both"/>
      </w:pPr>
    </w:p>
    <w:p w14:paraId="26FDFD25" w14:textId="77777777" w:rsidR="008C4902" w:rsidRPr="002B5AA9" w:rsidRDefault="008C4902" w:rsidP="008C4902">
      <w:pPr>
        <w:ind w:firstLine="708"/>
        <w:jc w:val="both"/>
      </w:pPr>
      <w:r w:rsidRPr="002B5AA9">
        <w:t>[Wenn der Richter den Betreffenden zu einer Geldbuße verurteilt, berücksichtigt er für die Bestimmung des Betrags die vom Angeklagten vorgebrachten Angaben mit Bezug auf seine soziale Lage.</w:t>
      </w:r>
    </w:p>
    <w:p w14:paraId="78E5497B" w14:textId="77777777" w:rsidR="008C4902" w:rsidRPr="002B5AA9" w:rsidRDefault="008C4902" w:rsidP="008C4902">
      <w:pPr>
        <w:ind w:firstLine="708"/>
        <w:jc w:val="both"/>
      </w:pPr>
    </w:p>
    <w:p w14:paraId="0F40FA1C" w14:textId="77777777" w:rsidR="008C4902" w:rsidRPr="002B5AA9" w:rsidRDefault="008C4902" w:rsidP="008C4902">
      <w:pPr>
        <w:ind w:firstLine="708"/>
        <w:jc w:val="both"/>
      </w:pPr>
      <w:r w:rsidRPr="002B5AA9">
        <w:t>Der Richter kann eine unter dem gesetzlichen Mindestbetrag liegende Geldbuße verhängen, wenn der Zuwiderhandelnde ein Dokument vorlegt, mit dem seine prekäre finanzielle Lage nachgewiesen wird.]</w:t>
      </w:r>
    </w:p>
    <w:p w14:paraId="4AC7B28D" w14:textId="77777777" w:rsidR="00774F64" w:rsidRDefault="00774F64" w:rsidP="008C4902">
      <w:pPr>
        <w:ind w:firstLine="708"/>
        <w:jc w:val="both"/>
      </w:pPr>
    </w:p>
    <w:p w14:paraId="6A19B5C5" w14:textId="5577DF00" w:rsidR="008C4902" w:rsidRPr="002B5AA9" w:rsidRDefault="008C4902" w:rsidP="008C4902">
      <w:pPr>
        <w:ind w:firstLine="708"/>
        <w:jc w:val="both"/>
      </w:pPr>
      <w:r w:rsidRPr="002B5AA9">
        <w:t xml:space="preserve">[Wenn dem Richter gemäß Artikel 555 </w:t>
      </w:r>
      <w:r w:rsidR="00426F4B">
        <w:t>§ </w:t>
      </w:r>
      <w:r w:rsidRPr="002B5AA9">
        <w:t>1 im Rahmen einer Vermittlung Angaben zur Kenntnis gebracht werden, wird dies im Urteil vermerkt. Der Richter kann dem Rechnung tragen und erwähnt es gegebenenfalls im Urteil.]</w:t>
      </w:r>
    </w:p>
    <w:p w14:paraId="775F2BA4" w14:textId="77777777" w:rsidR="008C4902" w:rsidRPr="002B5AA9" w:rsidRDefault="008C4902" w:rsidP="008C4902">
      <w:pPr>
        <w:jc w:val="both"/>
      </w:pPr>
    </w:p>
    <w:p w14:paraId="191A340F" w14:textId="08B18470" w:rsidR="008C4902" w:rsidRPr="002B5AA9" w:rsidRDefault="008C4902" w:rsidP="008C4902">
      <w:pPr>
        <w:jc w:val="both"/>
        <w:rPr>
          <w:i/>
        </w:rPr>
      </w:pPr>
      <w:r w:rsidRPr="002B5AA9">
        <w:rPr>
          <w:i/>
        </w:rPr>
        <w:t>[</w:t>
      </w:r>
      <w:r w:rsidR="00426F4B">
        <w:rPr>
          <w:i/>
        </w:rPr>
        <w:t>Art. </w:t>
      </w:r>
      <w:r w:rsidRPr="002B5AA9">
        <w:rPr>
          <w:i/>
        </w:rPr>
        <w:t xml:space="preserve">163 </w:t>
      </w:r>
      <w:r w:rsidR="00426F4B">
        <w:rPr>
          <w:i/>
        </w:rPr>
        <w:t>Abs. </w:t>
      </w:r>
      <w:r w:rsidRPr="002B5AA9">
        <w:rPr>
          <w:i/>
        </w:rPr>
        <w:t xml:space="preserve">1 ersetzt durch </w:t>
      </w:r>
      <w:r w:rsidR="00426F4B">
        <w:rPr>
          <w:i/>
        </w:rPr>
        <w:t>Art. </w:t>
      </w:r>
      <w:r w:rsidRPr="002B5AA9">
        <w:rPr>
          <w:i/>
        </w:rPr>
        <w:t>1 des G. vom 27. April 1987 (B.S. vom 20. Mai 1987)</w:t>
      </w:r>
      <w:r w:rsidR="00251232">
        <w:rPr>
          <w:i/>
        </w:rPr>
        <w:t xml:space="preserve"> und abgeändert durch </w:t>
      </w:r>
      <w:r w:rsidR="00426F4B">
        <w:rPr>
          <w:i/>
        </w:rPr>
        <w:t>Art. </w:t>
      </w:r>
      <w:r w:rsidR="00251232">
        <w:rPr>
          <w:i/>
        </w:rPr>
        <w:t>2</w:t>
      </w:r>
      <w:r w:rsidR="00B11ECC">
        <w:rPr>
          <w:i/>
        </w:rPr>
        <w:t xml:space="preserve"> des G. vom 16. Oktober 2022 (B.S. vom 24. Oktober 2022) - in Kraft am 1. April 2024 -</w:t>
      </w:r>
      <w:r w:rsidRPr="002B5AA9">
        <w:rPr>
          <w:i/>
        </w:rPr>
        <w:t>;</w:t>
      </w:r>
      <w:r w:rsidR="00251232">
        <w:rPr>
          <w:i/>
        </w:rPr>
        <w:t xml:space="preserve"> </w:t>
      </w:r>
      <w:r w:rsidR="00FC673A">
        <w:rPr>
          <w:i/>
        </w:rPr>
        <w:t xml:space="preserve">neuer Absatz 2 eingefügt durch Art. 3 des G. vom 19. Dezember 2023 (B.S. vom 29. Dezember 2023); </w:t>
      </w:r>
      <w:r w:rsidR="00426F4B">
        <w:rPr>
          <w:i/>
        </w:rPr>
        <w:t>Abs. </w:t>
      </w:r>
      <w:r w:rsidR="00FC673A">
        <w:rPr>
          <w:i/>
        </w:rPr>
        <w:t>3 (früherer Absatz </w:t>
      </w:r>
      <w:r w:rsidR="00251232" w:rsidRPr="002B5AA9">
        <w:rPr>
          <w:i/>
        </w:rPr>
        <w:t>2</w:t>
      </w:r>
      <w:r w:rsidR="00FC673A">
        <w:rPr>
          <w:i/>
        </w:rPr>
        <w:t>)</w:t>
      </w:r>
      <w:r w:rsidR="00251232" w:rsidRPr="002B5AA9">
        <w:rPr>
          <w:i/>
        </w:rPr>
        <w:t xml:space="preserve"> ersetzt durch </w:t>
      </w:r>
      <w:r w:rsidR="00426F4B">
        <w:rPr>
          <w:i/>
        </w:rPr>
        <w:t>Art. </w:t>
      </w:r>
      <w:r w:rsidR="00251232" w:rsidRPr="002B5AA9">
        <w:rPr>
          <w:i/>
        </w:rPr>
        <w:t>1 des G. vom 27. April 1987 (B.S. vom 20. Mai 1987);</w:t>
      </w:r>
      <w:r w:rsidRPr="002B5AA9">
        <w:rPr>
          <w:i/>
        </w:rPr>
        <w:t xml:space="preserve"> </w:t>
      </w:r>
      <w:r w:rsidR="00426F4B">
        <w:rPr>
          <w:i/>
        </w:rPr>
        <w:t>Abs. </w:t>
      </w:r>
      <w:r w:rsidR="00FC673A">
        <w:rPr>
          <w:i/>
        </w:rPr>
        <w:t>4</w:t>
      </w:r>
      <w:r w:rsidRPr="002B5AA9">
        <w:rPr>
          <w:i/>
        </w:rPr>
        <w:t xml:space="preserve"> und </w:t>
      </w:r>
      <w:r w:rsidR="00FC673A">
        <w:rPr>
          <w:i/>
        </w:rPr>
        <w:t>5</w:t>
      </w:r>
      <w:r w:rsidRPr="002B5AA9">
        <w:rPr>
          <w:i/>
        </w:rPr>
        <w:t xml:space="preserve"> eingefügt durch </w:t>
      </w:r>
      <w:r w:rsidR="00426F4B">
        <w:rPr>
          <w:i/>
        </w:rPr>
        <w:t>Art. </w:t>
      </w:r>
      <w:r w:rsidRPr="002B5AA9">
        <w:rPr>
          <w:i/>
        </w:rPr>
        <w:t xml:space="preserve">43 des G. vom 7. Februar 2003 (B.S. vom 25. Februar 2003) - in Kraft ab dem 1. März 2004 -; </w:t>
      </w:r>
      <w:r w:rsidR="00426F4B">
        <w:rPr>
          <w:i/>
        </w:rPr>
        <w:t>Abs. </w:t>
      </w:r>
      <w:r w:rsidR="00FC673A">
        <w:rPr>
          <w:i/>
        </w:rPr>
        <w:t>6</w:t>
      </w:r>
      <w:r w:rsidRPr="002B5AA9">
        <w:rPr>
          <w:i/>
        </w:rPr>
        <w:t xml:space="preserve"> eingefügt durch </w:t>
      </w:r>
      <w:r w:rsidR="00426F4B">
        <w:rPr>
          <w:i/>
        </w:rPr>
        <w:t>Art. </w:t>
      </w:r>
      <w:r w:rsidRPr="002B5AA9">
        <w:rPr>
          <w:i/>
        </w:rPr>
        <w:t>3 des G. vom 22. Juni 2005 (II) (B.S. vom 27. Juli 2005) - in Kraft ab dem 31. Januar 2006 -]</w:t>
      </w:r>
    </w:p>
    <w:p w14:paraId="1D4BD222" w14:textId="77777777" w:rsidR="008C4902" w:rsidRDefault="008C4902" w:rsidP="008C4902">
      <w:pPr>
        <w:jc w:val="both"/>
      </w:pPr>
    </w:p>
    <w:p w14:paraId="6199F5A8" w14:textId="77777777" w:rsidR="00E31239" w:rsidRDefault="00E31239" w:rsidP="008C4902">
      <w:pPr>
        <w:jc w:val="both"/>
      </w:pPr>
    </w:p>
    <w:p w14:paraId="629008A1" w14:textId="3E68D69D" w:rsidR="00E31239" w:rsidRDefault="00E31239" w:rsidP="00E31239">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163 wie folgt:</w:t>
      </w:r>
    </w:p>
    <w:p w14:paraId="4AA7FF66" w14:textId="77777777" w:rsidR="00E31239" w:rsidRDefault="00E31239" w:rsidP="00E31239">
      <w:pPr>
        <w:jc w:val="both"/>
        <w:rPr>
          <w:iCs/>
          <w:sz w:val="20"/>
          <w:szCs w:val="20"/>
        </w:rPr>
      </w:pPr>
    </w:p>
    <w:p w14:paraId="08C6C7FC" w14:textId="13D97CD3" w:rsidR="00E31239" w:rsidRPr="00E31239" w:rsidRDefault="00E31239" w:rsidP="00E31239">
      <w:pPr>
        <w:jc w:val="both"/>
        <w:rPr>
          <w:iCs/>
          <w:sz w:val="20"/>
          <w:szCs w:val="20"/>
        </w:rPr>
      </w:pPr>
      <w:r>
        <w:rPr>
          <w:iCs/>
          <w:sz w:val="20"/>
          <w:szCs w:val="20"/>
        </w:rPr>
        <w:t>"</w:t>
      </w:r>
      <w:r w:rsidRPr="00E31239">
        <w:rPr>
          <w:bCs/>
          <w:iCs/>
          <w:sz w:val="20"/>
          <w:szCs w:val="20"/>
        </w:rPr>
        <w:t>Art. 163</w:t>
      </w:r>
      <w:r w:rsidRPr="00E31239">
        <w:rPr>
          <w:b/>
          <w:iCs/>
          <w:sz w:val="20"/>
          <w:szCs w:val="20"/>
        </w:rPr>
        <w:t xml:space="preserve"> -</w:t>
      </w:r>
      <w:r w:rsidRPr="00E31239">
        <w:rPr>
          <w:iCs/>
          <w:sz w:val="20"/>
          <w:szCs w:val="20"/>
        </w:rPr>
        <w:t xml:space="preserve"> [Jedes auf Verurteilung lautende Endurteil wird mit Gründen versehen. Im Urteil wird die angewandte Gesetzesbestimmung angegeben.] [</w:t>
      </w:r>
      <w:r w:rsidRPr="00E31239">
        <w:rPr>
          <w:bCs/>
          <w:iCs/>
          <w:sz w:val="20"/>
          <w:szCs w:val="20"/>
        </w:rPr>
        <w:t>Artikel 190 Absatz 3 bis 7 ist entsprechend anwendbar auf das Polizeigericht.]</w:t>
      </w:r>
    </w:p>
    <w:p w14:paraId="4CF2D0A2" w14:textId="77777777" w:rsidR="00E31239" w:rsidRPr="00E31239" w:rsidRDefault="00E31239" w:rsidP="00E31239">
      <w:pPr>
        <w:jc w:val="both"/>
        <w:rPr>
          <w:iCs/>
          <w:sz w:val="20"/>
          <w:szCs w:val="20"/>
        </w:rPr>
      </w:pPr>
    </w:p>
    <w:p w14:paraId="1A3AB8A3" w14:textId="77777777" w:rsidR="00E31239" w:rsidRPr="00E31239" w:rsidRDefault="00E31239" w:rsidP="00E31239">
      <w:pPr>
        <w:jc w:val="both"/>
        <w:rPr>
          <w:iCs/>
          <w:sz w:val="20"/>
          <w:szCs w:val="20"/>
        </w:rPr>
      </w:pPr>
      <w:r w:rsidRPr="00E31239">
        <w:rPr>
          <w:iCs/>
          <w:sz w:val="20"/>
          <w:szCs w:val="20"/>
        </w:rPr>
        <w:t>[Artikel 195 Absatz 2 bis 4 ist entsprechend anwendbar auf das Polizeigericht.]</w:t>
      </w:r>
    </w:p>
    <w:p w14:paraId="59C9FA43" w14:textId="77777777" w:rsidR="00E31239" w:rsidRPr="00E31239" w:rsidRDefault="00E31239" w:rsidP="00E31239">
      <w:pPr>
        <w:jc w:val="both"/>
        <w:rPr>
          <w:iCs/>
          <w:sz w:val="20"/>
          <w:szCs w:val="20"/>
        </w:rPr>
      </w:pPr>
    </w:p>
    <w:p w14:paraId="3492CD42" w14:textId="6712BCC3" w:rsidR="00E31239" w:rsidRPr="00E31239" w:rsidRDefault="00E31239" w:rsidP="00E31239">
      <w:pPr>
        <w:jc w:val="both"/>
        <w:rPr>
          <w:iCs/>
          <w:sz w:val="20"/>
          <w:szCs w:val="20"/>
        </w:rPr>
      </w:pPr>
      <w:r w:rsidRPr="00E31239">
        <w:rPr>
          <w:iCs/>
          <w:sz w:val="20"/>
          <w:szCs w:val="20"/>
        </w:rPr>
        <w:t>[</w:t>
      </w:r>
      <w:r>
        <w:rPr>
          <w:iCs/>
          <w:sz w:val="20"/>
          <w:szCs w:val="20"/>
        </w:rPr>
        <w:t>..</w:t>
      </w:r>
      <w:r w:rsidRPr="00E31239">
        <w:rPr>
          <w:iCs/>
          <w:sz w:val="20"/>
          <w:szCs w:val="20"/>
        </w:rPr>
        <w:t>.]</w:t>
      </w:r>
    </w:p>
    <w:p w14:paraId="7ED92C8C" w14:textId="77777777" w:rsidR="00E31239" w:rsidRPr="00E31239" w:rsidRDefault="00E31239" w:rsidP="00E31239">
      <w:pPr>
        <w:jc w:val="both"/>
        <w:rPr>
          <w:iCs/>
          <w:sz w:val="20"/>
          <w:szCs w:val="20"/>
        </w:rPr>
      </w:pPr>
    </w:p>
    <w:p w14:paraId="6C8EF350" w14:textId="405013E4" w:rsidR="00E31239" w:rsidRPr="00E31239" w:rsidRDefault="00E31239" w:rsidP="00E31239">
      <w:pPr>
        <w:jc w:val="both"/>
        <w:rPr>
          <w:iCs/>
          <w:sz w:val="20"/>
          <w:szCs w:val="20"/>
        </w:rPr>
      </w:pPr>
      <w:r w:rsidRPr="00E31239">
        <w:rPr>
          <w:iCs/>
          <w:sz w:val="20"/>
          <w:szCs w:val="20"/>
        </w:rPr>
        <w:t>[</w:t>
      </w:r>
      <w:r>
        <w:rPr>
          <w:iCs/>
          <w:sz w:val="20"/>
          <w:szCs w:val="20"/>
        </w:rPr>
        <w:t>...]</w:t>
      </w:r>
    </w:p>
    <w:p w14:paraId="43193907" w14:textId="77777777" w:rsidR="00E31239" w:rsidRPr="00E31239" w:rsidRDefault="00E31239" w:rsidP="00E31239">
      <w:pPr>
        <w:jc w:val="both"/>
        <w:rPr>
          <w:iCs/>
          <w:sz w:val="20"/>
          <w:szCs w:val="20"/>
        </w:rPr>
      </w:pPr>
    </w:p>
    <w:p w14:paraId="39AD89D9" w14:textId="5B17E61F" w:rsidR="00E31239" w:rsidRPr="00E31239" w:rsidRDefault="00E31239" w:rsidP="00E31239">
      <w:pPr>
        <w:jc w:val="both"/>
        <w:rPr>
          <w:iCs/>
          <w:sz w:val="20"/>
          <w:szCs w:val="20"/>
        </w:rPr>
      </w:pPr>
      <w:r>
        <w:rPr>
          <w:iCs/>
          <w:sz w:val="20"/>
          <w:szCs w:val="20"/>
        </w:rPr>
        <w:t>[</w:t>
      </w:r>
      <w:r w:rsidRPr="00E31239">
        <w:rPr>
          <w:iCs/>
          <w:sz w:val="20"/>
          <w:szCs w:val="20"/>
        </w:rPr>
        <w:t>Der Richter kann eine unter dem gesetzlichen Mindestbetrag liegende Geldbuße verhängen, wenn der Zuwiderhandelnde ein Dokument vorlegt, mit dem seine prekäre finanzielle Lage nachgewiesen wird.]</w:t>
      </w:r>
    </w:p>
    <w:p w14:paraId="518E2E89" w14:textId="77777777" w:rsidR="00E31239" w:rsidRPr="00E31239" w:rsidRDefault="00E31239" w:rsidP="00E31239">
      <w:pPr>
        <w:jc w:val="both"/>
        <w:rPr>
          <w:iCs/>
          <w:sz w:val="20"/>
          <w:szCs w:val="20"/>
        </w:rPr>
      </w:pPr>
    </w:p>
    <w:p w14:paraId="569C1C67" w14:textId="77777777" w:rsidR="00E31239" w:rsidRPr="00E31239" w:rsidRDefault="00E31239" w:rsidP="00E31239">
      <w:pPr>
        <w:jc w:val="both"/>
        <w:rPr>
          <w:iCs/>
          <w:sz w:val="20"/>
          <w:szCs w:val="20"/>
        </w:rPr>
      </w:pPr>
      <w:r w:rsidRPr="00E31239">
        <w:rPr>
          <w:iCs/>
          <w:sz w:val="20"/>
          <w:szCs w:val="20"/>
        </w:rPr>
        <w:t>[Wenn dem Richter gemäß Artikel 555 § 1 im Rahmen einer Vermittlung Angaben zur Kenntnis gebracht werden, wird dies im Urteil vermerkt. Der Richter kann dem Rechnung tragen und erwähnt es gegebenenfalls im Urteil.]</w:t>
      </w:r>
    </w:p>
    <w:p w14:paraId="3DFA8511" w14:textId="77777777" w:rsidR="00E31239" w:rsidRPr="00E31239" w:rsidRDefault="00E31239" w:rsidP="00E31239">
      <w:pPr>
        <w:jc w:val="both"/>
        <w:rPr>
          <w:iCs/>
          <w:sz w:val="20"/>
          <w:szCs w:val="20"/>
        </w:rPr>
      </w:pPr>
    </w:p>
    <w:p w14:paraId="4ECFBB5C" w14:textId="0894B78C" w:rsidR="00E31239" w:rsidRPr="00E31239" w:rsidRDefault="00E31239" w:rsidP="00E31239">
      <w:pPr>
        <w:jc w:val="both"/>
        <w:rPr>
          <w:sz w:val="20"/>
          <w:szCs w:val="20"/>
        </w:rPr>
      </w:pPr>
      <w:r w:rsidRPr="00E31239">
        <w:rPr>
          <w:i/>
          <w:iCs/>
          <w:sz w:val="20"/>
          <w:szCs w:val="20"/>
        </w:rPr>
        <w:t xml:space="preserve">[Art. 163 Abs. 1 ersetzt durch Art. 1 des G. vom 27. April 1987 (B.S. vom 20. Mai 1987) und abgeändert durch Art. 2 des G. vom 16. Oktober 2022 (B.S. vom 24. Oktober 2022) - in Kraft am 1. April 2024 -; neuer Absatz 2 eingefügt durch Art. 3 des G. vom 19. Dezember 2023 (B.S. vom 29. Dezember 2023); </w:t>
      </w:r>
      <w:r>
        <w:rPr>
          <w:i/>
          <w:iCs/>
          <w:sz w:val="20"/>
          <w:szCs w:val="20"/>
        </w:rPr>
        <w:t xml:space="preserve">früherer </w:t>
      </w:r>
      <w:r w:rsidRPr="00E31239">
        <w:rPr>
          <w:i/>
          <w:iCs/>
          <w:sz w:val="20"/>
          <w:szCs w:val="20"/>
        </w:rPr>
        <w:t>Absatz </w:t>
      </w:r>
      <w:r>
        <w:rPr>
          <w:i/>
          <w:iCs/>
          <w:sz w:val="20"/>
          <w:szCs w:val="20"/>
        </w:rPr>
        <w:t>3</w:t>
      </w:r>
      <w:r w:rsidRPr="00E31239">
        <w:rPr>
          <w:i/>
          <w:iCs/>
          <w:sz w:val="20"/>
          <w:szCs w:val="20"/>
        </w:rPr>
        <w:t xml:space="preserve"> aufgehoben durch Art. 118 Nr. 2 Buchstabe </w:t>
      </w:r>
      <w:r>
        <w:rPr>
          <w:i/>
          <w:iCs/>
          <w:sz w:val="20"/>
          <w:szCs w:val="20"/>
        </w:rPr>
        <w:t>k</w:t>
      </w:r>
      <w:r w:rsidRPr="00E31239">
        <w:rPr>
          <w:i/>
          <w:iCs/>
          <w:sz w:val="20"/>
          <w:szCs w:val="20"/>
        </w:rPr>
        <w:t xml:space="preserve">) des G. vom 29. Februar 2024 (III) (B.S. vom 8. April 2024) - in Kraft am 8. April 2026 -; </w:t>
      </w:r>
      <w:r w:rsidR="00E83CCD">
        <w:rPr>
          <w:i/>
          <w:iCs/>
          <w:sz w:val="20"/>
          <w:szCs w:val="20"/>
        </w:rPr>
        <w:t xml:space="preserve">früherer </w:t>
      </w:r>
      <w:r w:rsidRPr="00E31239">
        <w:rPr>
          <w:i/>
          <w:iCs/>
          <w:sz w:val="20"/>
          <w:szCs w:val="20"/>
        </w:rPr>
        <w:t>Ab</w:t>
      </w:r>
      <w:r w:rsidR="00E83CCD">
        <w:rPr>
          <w:i/>
          <w:iCs/>
          <w:sz w:val="20"/>
          <w:szCs w:val="20"/>
        </w:rPr>
        <w:t>satz</w:t>
      </w:r>
      <w:r w:rsidRPr="00E31239">
        <w:rPr>
          <w:i/>
          <w:iCs/>
          <w:sz w:val="20"/>
          <w:szCs w:val="20"/>
        </w:rPr>
        <w:t xml:space="preserve">. 4 eingefügt durch Art. 43 des G. vom 7. Februar 2003 (B.S. vom </w:t>
      </w:r>
      <w:r w:rsidRPr="00E83CCD">
        <w:rPr>
          <w:rFonts w:ascii="Times New Roman Italique" w:hAnsi="Times New Roman Italique"/>
          <w:i/>
          <w:iCs/>
          <w:spacing w:val="-2"/>
          <w:sz w:val="20"/>
          <w:szCs w:val="20"/>
        </w:rPr>
        <w:t>25. Februar 2003) - in Kraft ab dem 1. März 2004</w:t>
      </w:r>
      <w:r w:rsidR="004B2EE4" w:rsidRPr="00E83CCD">
        <w:rPr>
          <w:rFonts w:ascii="Times New Roman Italique" w:hAnsi="Times New Roman Italique"/>
          <w:i/>
          <w:iCs/>
          <w:spacing w:val="-2"/>
          <w:sz w:val="20"/>
          <w:szCs w:val="20"/>
        </w:rPr>
        <w:t> </w:t>
      </w:r>
      <w:r w:rsidRPr="00E83CCD">
        <w:rPr>
          <w:rFonts w:ascii="Times New Roman Italique" w:hAnsi="Times New Roman Italique"/>
          <w:i/>
          <w:iCs/>
          <w:spacing w:val="-2"/>
          <w:sz w:val="20"/>
          <w:szCs w:val="20"/>
        </w:rPr>
        <w:t>-</w:t>
      </w:r>
      <w:r w:rsidR="004B2EE4" w:rsidRPr="00E83CCD">
        <w:rPr>
          <w:rFonts w:ascii="Times New Roman Italique" w:hAnsi="Times New Roman Italique"/>
          <w:i/>
          <w:iCs/>
          <w:spacing w:val="-2"/>
          <w:sz w:val="20"/>
          <w:szCs w:val="20"/>
        </w:rPr>
        <w:t xml:space="preserve"> und aufgehoben durch Art. 118 Nr. 2 Buchstabe k) des G. vom 29. Februar 2024 (III) (B.S. vom 8. April 2024) - in Kraft am 8. April 2026 -</w:t>
      </w:r>
      <w:r w:rsidRPr="00E83CCD">
        <w:rPr>
          <w:rFonts w:ascii="Times New Roman Italique" w:hAnsi="Times New Roman Italique"/>
          <w:i/>
          <w:iCs/>
          <w:spacing w:val="-2"/>
          <w:sz w:val="20"/>
          <w:szCs w:val="20"/>
        </w:rPr>
        <w:t xml:space="preserve">; </w:t>
      </w:r>
      <w:r w:rsidR="004B2EE4" w:rsidRPr="00E83CCD">
        <w:rPr>
          <w:rFonts w:ascii="Times New Roman Italique" w:hAnsi="Times New Roman Italique"/>
          <w:i/>
          <w:iCs/>
          <w:spacing w:val="-2"/>
          <w:sz w:val="20"/>
          <w:szCs w:val="20"/>
        </w:rPr>
        <w:t>Abs. </w:t>
      </w:r>
      <w:r w:rsidR="00E83CCD" w:rsidRPr="00E83CCD">
        <w:rPr>
          <w:rFonts w:ascii="Times New Roman Italique" w:hAnsi="Times New Roman Italique"/>
          <w:i/>
          <w:iCs/>
          <w:spacing w:val="-2"/>
          <w:sz w:val="20"/>
          <w:szCs w:val="20"/>
        </w:rPr>
        <w:t>3 (früherer Absatz </w:t>
      </w:r>
      <w:r w:rsidR="004B2EE4" w:rsidRPr="00E83CCD">
        <w:rPr>
          <w:rFonts w:ascii="Times New Roman Italique" w:hAnsi="Times New Roman Italique"/>
          <w:i/>
          <w:iCs/>
          <w:spacing w:val="-2"/>
          <w:sz w:val="20"/>
          <w:szCs w:val="20"/>
        </w:rPr>
        <w:t>5</w:t>
      </w:r>
      <w:r w:rsidR="00E83CCD" w:rsidRPr="00E83CCD">
        <w:rPr>
          <w:rFonts w:ascii="Times New Roman Italique" w:hAnsi="Times New Roman Italique"/>
          <w:i/>
          <w:iCs/>
          <w:spacing w:val="-2"/>
          <w:sz w:val="20"/>
          <w:szCs w:val="20"/>
        </w:rPr>
        <w:t>)</w:t>
      </w:r>
      <w:r w:rsidR="004B2EE4" w:rsidRPr="00E83CCD">
        <w:rPr>
          <w:rFonts w:ascii="Times New Roman Italique" w:hAnsi="Times New Roman Italique"/>
          <w:i/>
          <w:iCs/>
          <w:spacing w:val="-2"/>
          <w:sz w:val="20"/>
          <w:szCs w:val="20"/>
        </w:rPr>
        <w:t xml:space="preserve"> eingefügt durch Art. 43 des G. vom 7. Februar 2003 (B.S. vom 25. Februar 2003) - in Kraft ab dem 1. März 2004 -; </w:t>
      </w:r>
      <w:r w:rsidRPr="00E83CCD">
        <w:rPr>
          <w:rFonts w:ascii="Times New Roman Italique" w:hAnsi="Times New Roman Italique"/>
          <w:i/>
          <w:iCs/>
          <w:spacing w:val="-2"/>
          <w:sz w:val="20"/>
          <w:szCs w:val="20"/>
        </w:rPr>
        <w:t>Abs. </w:t>
      </w:r>
      <w:r w:rsidR="00E83CCD" w:rsidRPr="00E83CCD">
        <w:rPr>
          <w:rFonts w:ascii="Times New Roman Italique" w:hAnsi="Times New Roman Italique"/>
          <w:i/>
          <w:iCs/>
          <w:spacing w:val="-2"/>
          <w:sz w:val="20"/>
          <w:szCs w:val="20"/>
        </w:rPr>
        <w:t>4</w:t>
      </w:r>
      <w:r w:rsidRPr="00E83CCD">
        <w:rPr>
          <w:rFonts w:ascii="Times New Roman Italique" w:hAnsi="Times New Roman Italique"/>
          <w:i/>
          <w:iCs/>
          <w:spacing w:val="-2"/>
          <w:sz w:val="20"/>
          <w:szCs w:val="20"/>
        </w:rPr>
        <w:t xml:space="preserve"> eingefügt durch Art. 3 des G. vom 22. Juni 2005 (II) (B.S. vom 27. Juli 2005) - in Kraft ab dem</w:t>
      </w:r>
      <w:r w:rsidRPr="00E31239">
        <w:rPr>
          <w:i/>
          <w:iCs/>
          <w:sz w:val="20"/>
          <w:szCs w:val="20"/>
        </w:rPr>
        <w:t xml:space="preserve"> 31. Januar 2006 -]</w:t>
      </w:r>
      <w:r w:rsidR="004B2EE4">
        <w:rPr>
          <w:sz w:val="20"/>
          <w:szCs w:val="20"/>
        </w:rPr>
        <w:t>"</w:t>
      </w:r>
    </w:p>
    <w:p w14:paraId="342341FF" w14:textId="12539EA1" w:rsidR="00E31239" w:rsidRPr="002B5AA9" w:rsidRDefault="00E31239" w:rsidP="00E31239">
      <w:pPr>
        <w:jc w:val="both"/>
      </w:pPr>
    </w:p>
    <w:p w14:paraId="00C91C0D" w14:textId="77777777" w:rsidR="008C4902" w:rsidRPr="002B5AA9" w:rsidRDefault="008C4902" w:rsidP="008C4902">
      <w:pPr>
        <w:jc w:val="both"/>
      </w:pPr>
    </w:p>
    <w:p w14:paraId="3E45CCF4" w14:textId="51D7C0E6" w:rsidR="004E482C" w:rsidRPr="0019311D" w:rsidRDefault="00426F4B" w:rsidP="004E482C">
      <w:pPr>
        <w:ind w:firstLine="709"/>
        <w:jc w:val="both"/>
      </w:pPr>
      <w:r>
        <w:rPr>
          <w:b/>
        </w:rPr>
        <w:t>Art. </w:t>
      </w:r>
      <w:r w:rsidR="008C4902" w:rsidRPr="002B5AA9">
        <w:rPr>
          <w:b/>
        </w:rPr>
        <w:t>164 -</w:t>
      </w:r>
      <w:r w:rsidR="008C4902" w:rsidRPr="002B5AA9">
        <w:t xml:space="preserve"> [</w:t>
      </w:r>
      <w:r>
        <w:t>§ </w:t>
      </w:r>
      <w:r w:rsidR="004E482C" w:rsidRPr="0019311D">
        <w:t>1 - Der Angeklagte, der die Verfahrenssprache nicht versteht, hat das Recht, eine Übersetzung der relevanten Passagen des Urteils in eine Sprache, die er versteht, zu beantragen, damit er Kenntnis von den Taten, für die er verurteilt worden ist, haben und sich effektiv verteidigen kann, es sei denn, er hat eine mündliche Übersetzung erhalten. Der Antrag muss bei der Kanzlei des zuständigen Gerichts hinterlegt werden. Die Übersetzung wird binnen einer angemessenen Frist zur Verfügung gestellt.</w:t>
      </w:r>
    </w:p>
    <w:p w14:paraId="16D48942" w14:textId="77777777" w:rsidR="004E482C" w:rsidRPr="0019311D" w:rsidRDefault="004E482C" w:rsidP="004E482C">
      <w:pPr>
        <w:jc w:val="both"/>
      </w:pPr>
    </w:p>
    <w:p w14:paraId="72A25508" w14:textId="77777777" w:rsidR="004E482C" w:rsidRPr="0019311D" w:rsidRDefault="004E482C" w:rsidP="004E482C">
      <w:pPr>
        <w:jc w:val="both"/>
      </w:pPr>
      <w:r w:rsidRPr="0019311D">
        <w:tab/>
        <w:t>Hat der Angeklagte eine mündliche Übersetzung erhalten, wird dies im Sitzungsprotokoll vermerkt.</w:t>
      </w:r>
    </w:p>
    <w:p w14:paraId="58A50C9D" w14:textId="77777777" w:rsidR="004E482C" w:rsidRPr="0019311D" w:rsidRDefault="004E482C" w:rsidP="004E482C">
      <w:pPr>
        <w:jc w:val="both"/>
      </w:pPr>
    </w:p>
    <w:p w14:paraId="4EE1D4DA" w14:textId="77777777" w:rsidR="004E482C" w:rsidRPr="0019311D" w:rsidRDefault="004E482C" w:rsidP="004E482C">
      <w:pPr>
        <w:jc w:val="both"/>
      </w:pPr>
      <w:r w:rsidRPr="0019311D">
        <w:tab/>
        <w:t>Die Übersetzungskosten gehen zu Lasten des Staates.</w:t>
      </w:r>
    </w:p>
    <w:p w14:paraId="48AF85AA" w14:textId="77777777" w:rsidR="004E482C" w:rsidRPr="0019311D" w:rsidRDefault="004E482C" w:rsidP="004E482C">
      <w:pPr>
        <w:jc w:val="both"/>
      </w:pPr>
    </w:p>
    <w:p w14:paraId="10A795C4" w14:textId="4DC5925C" w:rsidR="004E482C" w:rsidRPr="0019311D" w:rsidRDefault="004E482C" w:rsidP="004E482C">
      <w:pPr>
        <w:jc w:val="both"/>
      </w:pPr>
      <w:r w:rsidRPr="0019311D">
        <w:tab/>
      </w:r>
      <w:r w:rsidR="00426F4B">
        <w:t>§ </w:t>
      </w:r>
      <w:r w:rsidRPr="0019311D">
        <w:t>2 - Sofern die Zivilpartei, die die Verfahrenssprache nicht versteht, keine mündliche Übersetzung erhalten hat, hat sie das Recht, eine Übersetzung der relevanten Passagen des Urteils oder eine Zusammenfassung dieser Passagen in eine Sprache, die sie versteht, zu beantragen, damit sie Kenntnis vom Tenor und von der Begründung des Urteils haben und ihre Rechte effektiv ausüben kann. Die Zivilpartei muss den Antrag bei der Kanzlei des zuständigen Gerichts hinterlegen. Die Übersetzung wird binnen einer angemessenen Frist zur Verfügung gestellt.</w:t>
      </w:r>
    </w:p>
    <w:p w14:paraId="08292CDD" w14:textId="77777777" w:rsidR="004E482C" w:rsidRPr="0019311D" w:rsidRDefault="004E482C" w:rsidP="004E482C">
      <w:pPr>
        <w:jc w:val="both"/>
      </w:pPr>
    </w:p>
    <w:p w14:paraId="2EAAD7A7" w14:textId="77777777" w:rsidR="004E482C" w:rsidRPr="0019311D" w:rsidRDefault="004E482C" w:rsidP="004E482C">
      <w:pPr>
        <w:jc w:val="both"/>
      </w:pPr>
      <w:r w:rsidRPr="0019311D">
        <w:tab/>
        <w:t>Hat die Zivilpartei eine mündliche Übersetzung erhalten, wird dies im Sitzungsprotokoll vermerkt.</w:t>
      </w:r>
    </w:p>
    <w:p w14:paraId="6B1FF270" w14:textId="77777777" w:rsidR="004E482C" w:rsidRDefault="004E482C" w:rsidP="004E482C">
      <w:pPr>
        <w:ind w:firstLine="708"/>
        <w:jc w:val="both"/>
      </w:pPr>
    </w:p>
    <w:p w14:paraId="43A4AB8C" w14:textId="77777777" w:rsidR="008C4902" w:rsidRPr="002B5AA9" w:rsidRDefault="004E482C" w:rsidP="004E482C">
      <w:pPr>
        <w:ind w:firstLine="708"/>
        <w:jc w:val="both"/>
      </w:pPr>
      <w:r w:rsidRPr="0019311D">
        <w:tab/>
        <w:t>Die Übersetzungskosten gehen zu Lasten des Staates.</w:t>
      </w:r>
      <w:r w:rsidR="008C4902" w:rsidRPr="002B5AA9">
        <w:t>]</w:t>
      </w:r>
    </w:p>
    <w:p w14:paraId="1F55F340" w14:textId="77777777" w:rsidR="008C4902" w:rsidRPr="002B5AA9" w:rsidRDefault="008C4902" w:rsidP="008C4902">
      <w:pPr>
        <w:jc w:val="both"/>
      </w:pPr>
    </w:p>
    <w:p w14:paraId="3F61AC7A" w14:textId="34A6D99B" w:rsidR="008C4902" w:rsidRPr="002B5AA9" w:rsidRDefault="008C4902" w:rsidP="008C4902">
      <w:pPr>
        <w:jc w:val="both"/>
        <w:rPr>
          <w:i/>
        </w:rPr>
      </w:pPr>
      <w:r w:rsidRPr="002B5AA9">
        <w:rPr>
          <w:i/>
        </w:rPr>
        <w:t>[</w:t>
      </w:r>
      <w:r w:rsidR="00426F4B">
        <w:rPr>
          <w:i/>
        </w:rPr>
        <w:t>Art. </w:t>
      </w:r>
      <w:r w:rsidRPr="002B5AA9">
        <w:rPr>
          <w:i/>
        </w:rPr>
        <w:t xml:space="preserve">164 aufgehoben durch </w:t>
      </w:r>
      <w:r w:rsidR="00426F4B">
        <w:rPr>
          <w:i/>
        </w:rPr>
        <w:t>Art. </w:t>
      </w:r>
      <w:r w:rsidRPr="002B5AA9">
        <w:rPr>
          <w:i/>
        </w:rPr>
        <w:t xml:space="preserve">1 </w:t>
      </w:r>
      <w:r w:rsidR="00426F4B">
        <w:rPr>
          <w:i/>
        </w:rPr>
        <w:t>Nr. </w:t>
      </w:r>
      <w:r w:rsidRPr="002B5AA9">
        <w:rPr>
          <w:i/>
        </w:rPr>
        <w:t>88 des G. vom 10. Juli 1967 (B.S. vom 6. September 1967)</w:t>
      </w:r>
      <w:r w:rsidR="004E482C">
        <w:rPr>
          <w:i/>
        </w:rPr>
        <w:t xml:space="preserve"> und wieder aufgenommen durch </w:t>
      </w:r>
      <w:r w:rsidR="00426F4B">
        <w:rPr>
          <w:i/>
        </w:rPr>
        <w:t>Art. </w:t>
      </w:r>
      <w:r w:rsidR="004E482C">
        <w:rPr>
          <w:i/>
        </w:rPr>
        <w:t>5 des G. vom 28. Oktober 2016 (B.S. vom 24. November 2016) - in Kraft ab dem 1. Juni 2017 -</w:t>
      </w:r>
      <w:r w:rsidRPr="002B5AA9">
        <w:rPr>
          <w:i/>
        </w:rPr>
        <w:t>]</w:t>
      </w:r>
    </w:p>
    <w:p w14:paraId="21229013" w14:textId="77777777" w:rsidR="008C4902" w:rsidRPr="002B5AA9" w:rsidRDefault="008C4902" w:rsidP="008C4902">
      <w:pPr>
        <w:jc w:val="both"/>
      </w:pPr>
    </w:p>
    <w:p w14:paraId="45FDF4E1" w14:textId="77777777" w:rsidR="008C4902" w:rsidRPr="002B5AA9" w:rsidRDefault="008C4902" w:rsidP="008C4902">
      <w:pPr>
        <w:jc w:val="both"/>
      </w:pPr>
    </w:p>
    <w:p w14:paraId="3AA83C9F" w14:textId="3E32EA4A" w:rsidR="008C4902" w:rsidRPr="002B5AA9" w:rsidRDefault="00426F4B" w:rsidP="008C4902">
      <w:pPr>
        <w:ind w:firstLine="708"/>
        <w:jc w:val="both"/>
      </w:pPr>
      <w:r>
        <w:rPr>
          <w:b/>
        </w:rPr>
        <w:t>Art. </w:t>
      </w:r>
      <w:r w:rsidR="008C4902" w:rsidRPr="002B5AA9">
        <w:rPr>
          <w:b/>
        </w:rPr>
        <w:t>165 -</w:t>
      </w:r>
      <w:r w:rsidR="008C4902" w:rsidRPr="002B5AA9">
        <w:t xml:space="preserve"> Die Staatsanwaltschaft und die Zivilpartei verfolgen, jeder für seinen Bereich, die Vollstreckung des Urteils.</w:t>
      </w:r>
    </w:p>
    <w:p w14:paraId="632A7447" w14:textId="77777777" w:rsidR="008C4902" w:rsidRPr="002B5AA9" w:rsidRDefault="008C4902" w:rsidP="008C4902">
      <w:pPr>
        <w:ind w:firstLine="708"/>
        <w:jc w:val="both"/>
      </w:pPr>
    </w:p>
    <w:p w14:paraId="6EBBC3CC" w14:textId="7130B321" w:rsidR="008C4902" w:rsidRPr="002B5AA9" w:rsidRDefault="008C4902" w:rsidP="008C4902">
      <w:pPr>
        <w:ind w:firstLine="708"/>
        <w:jc w:val="both"/>
      </w:pPr>
      <w:r w:rsidRPr="002B5AA9">
        <w:t>[Wenn das auf Verurteilung lautende Urteil die Einziehung von Sachen oder Summen umfasst, die sich außerhalb des Königreichs befinden oder außerhalb des Königreichs beizutreiben sind, übermittelt die Staatsanwaltschaft eine Abschrift der relevanten Schriftstücke der Strafakte an den Minister der Justiz. Sie setzt das Zentrale Organ für Sicherstellung und Einziehung durch Übermittlung einer Abschrift davon in Kenntnis.]</w:t>
      </w:r>
    </w:p>
    <w:p w14:paraId="34535A8D" w14:textId="77777777" w:rsidR="008C4902" w:rsidRPr="002B5AA9" w:rsidRDefault="008C4902" w:rsidP="008C4902">
      <w:pPr>
        <w:jc w:val="both"/>
      </w:pPr>
    </w:p>
    <w:p w14:paraId="7CC5AD5C" w14:textId="5DECB177" w:rsidR="008C4902" w:rsidRPr="002B5AA9" w:rsidRDefault="008C4902" w:rsidP="008C4902">
      <w:pPr>
        <w:jc w:val="both"/>
        <w:rPr>
          <w:i/>
        </w:rPr>
      </w:pPr>
      <w:r w:rsidRPr="002B5AA9">
        <w:rPr>
          <w:i/>
        </w:rPr>
        <w:t>[</w:t>
      </w:r>
      <w:r w:rsidR="00426F4B">
        <w:rPr>
          <w:i/>
        </w:rPr>
        <w:t>Art. </w:t>
      </w:r>
      <w:r w:rsidRPr="002B5AA9">
        <w:rPr>
          <w:i/>
        </w:rPr>
        <w:t xml:space="preserve">165 </w:t>
      </w:r>
      <w:r w:rsidR="00426F4B">
        <w:rPr>
          <w:i/>
        </w:rPr>
        <w:t>Abs. </w:t>
      </w:r>
      <w:r w:rsidRPr="002B5AA9">
        <w:rPr>
          <w:i/>
        </w:rPr>
        <w:t xml:space="preserve">2 eingefügt durch </w:t>
      </w:r>
      <w:r w:rsidR="00426F4B">
        <w:rPr>
          <w:i/>
        </w:rPr>
        <w:t>Art. </w:t>
      </w:r>
      <w:r w:rsidRPr="002B5AA9">
        <w:rPr>
          <w:i/>
        </w:rPr>
        <w:t xml:space="preserve">13 des G. vom 20. Mai 1997 (B.S. vom 3. Juli 1997) und ersetzt durch </w:t>
      </w:r>
      <w:r w:rsidR="00426F4B">
        <w:rPr>
          <w:i/>
        </w:rPr>
        <w:t>Art. </w:t>
      </w:r>
      <w:r w:rsidRPr="002B5AA9">
        <w:rPr>
          <w:i/>
        </w:rPr>
        <w:t>29 des G. (II) vom 27. Dezember 2006 (B.S. vom 28. Dezember 2006)]</w:t>
      </w:r>
    </w:p>
    <w:p w14:paraId="46988FF8" w14:textId="77777777" w:rsidR="008C4902" w:rsidRPr="002B5AA9" w:rsidRDefault="008C4902" w:rsidP="008C4902">
      <w:pPr>
        <w:jc w:val="both"/>
      </w:pPr>
    </w:p>
    <w:p w14:paraId="65D7E626" w14:textId="77777777" w:rsidR="008C4902" w:rsidRPr="002B5AA9" w:rsidRDefault="008C4902" w:rsidP="008C4902">
      <w:pPr>
        <w:jc w:val="both"/>
      </w:pPr>
    </w:p>
    <w:p w14:paraId="26A51D78" w14:textId="77777777" w:rsidR="008C4902" w:rsidRPr="002B5AA9" w:rsidRDefault="00055C59" w:rsidP="008C4902">
      <w:pPr>
        <w:jc w:val="center"/>
      </w:pPr>
      <w:r>
        <w:br w:type="page"/>
      </w:r>
      <w:r w:rsidR="008C4902" w:rsidRPr="002B5AA9">
        <w:t>[...]</w:t>
      </w:r>
    </w:p>
    <w:p w14:paraId="27683A05" w14:textId="77777777" w:rsidR="008C4902" w:rsidRPr="002B5AA9" w:rsidRDefault="008C4902" w:rsidP="008C4902">
      <w:pPr>
        <w:jc w:val="both"/>
      </w:pPr>
    </w:p>
    <w:p w14:paraId="648698D9" w14:textId="45E7D218" w:rsidR="008C4902" w:rsidRPr="002B5AA9" w:rsidRDefault="008C4902" w:rsidP="008C4902">
      <w:pPr>
        <w:jc w:val="both"/>
        <w:rPr>
          <w:i/>
        </w:rPr>
      </w:pPr>
      <w:r w:rsidRPr="002B5AA9">
        <w:rPr>
          <w:i/>
        </w:rPr>
        <w:t>[</w:t>
      </w:r>
      <w:r w:rsidR="008A160B">
        <w:rPr>
          <w:i/>
        </w:rPr>
        <w:t xml:space="preserve">Frühere </w:t>
      </w:r>
      <w:r w:rsidRPr="002B5AA9">
        <w:rPr>
          <w:i/>
        </w:rPr>
        <w:t xml:space="preserve">Unterteilung </w:t>
      </w:r>
      <w:r w:rsidR="00426F4B">
        <w:rPr>
          <w:i/>
        </w:rPr>
        <w:t>§ </w:t>
      </w:r>
      <w:r w:rsidRPr="002B5AA9">
        <w:rPr>
          <w:i/>
        </w:rPr>
        <w:t xml:space="preserve">2 aufgehoben durch </w:t>
      </w:r>
      <w:r w:rsidR="00426F4B">
        <w:rPr>
          <w:i/>
        </w:rPr>
        <w:t>Art. </w:t>
      </w:r>
      <w:r w:rsidR="008A160B">
        <w:rPr>
          <w:i/>
        </w:rPr>
        <w:t>78</w:t>
      </w:r>
      <w:r w:rsidR="008A160B" w:rsidRPr="008A160B">
        <w:rPr>
          <w:i/>
        </w:rPr>
        <w:t xml:space="preserve"> des G. vom 5. Februar 2016 (B.S. vom 19. Februar 2016)</w:t>
      </w:r>
      <w:r w:rsidRPr="002B5AA9">
        <w:rPr>
          <w:i/>
        </w:rPr>
        <w:t>]</w:t>
      </w:r>
    </w:p>
    <w:p w14:paraId="1AA29E2B" w14:textId="77777777" w:rsidR="008C4902" w:rsidRPr="002B5AA9" w:rsidRDefault="008C4902" w:rsidP="008C4902">
      <w:pPr>
        <w:jc w:val="both"/>
      </w:pPr>
    </w:p>
    <w:p w14:paraId="6B9A8939" w14:textId="77777777" w:rsidR="008C4902" w:rsidRPr="002B5AA9" w:rsidRDefault="008C4902" w:rsidP="008C4902">
      <w:pPr>
        <w:jc w:val="both"/>
      </w:pPr>
    </w:p>
    <w:p w14:paraId="228F32FD" w14:textId="627ED3D7" w:rsidR="008C4902" w:rsidRPr="002B5AA9" w:rsidRDefault="00426F4B" w:rsidP="008C4902">
      <w:pPr>
        <w:ind w:firstLine="708"/>
        <w:jc w:val="both"/>
      </w:pPr>
      <w:r>
        <w:rPr>
          <w:b/>
        </w:rPr>
        <w:t>Art. </w:t>
      </w:r>
      <w:r w:rsidR="008C4902" w:rsidRPr="002B5AA9">
        <w:rPr>
          <w:b/>
        </w:rPr>
        <w:t>166 - 169 -</w:t>
      </w:r>
      <w:r w:rsidR="008A160B">
        <w:t xml:space="preserve"> [...]</w:t>
      </w:r>
    </w:p>
    <w:p w14:paraId="6AA3E14F" w14:textId="77777777" w:rsidR="008C4902" w:rsidRDefault="008C4902" w:rsidP="008C4902">
      <w:pPr>
        <w:jc w:val="both"/>
      </w:pPr>
    </w:p>
    <w:p w14:paraId="2C0785E4" w14:textId="349A8C70" w:rsidR="008A160B" w:rsidRDefault="008A160B" w:rsidP="008C4902">
      <w:pPr>
        <w:jc w:val="both"/>
        <w:rPr>
          <w:i/>
        </w:rPr>
      </w:pPr>
      <w:r>
        <w:rPr>
          <w:i/>
        </w:rPr>
        <w:t>[</w:t>
      </w:r>
      <w:r w:rsidR="00426F4B">
        <w:rPr>
          <w:i/>
        </w:rPr>
        <w:t>Art. </w:t>
      </w:r>
      <w:r w:rsidRPr="002B5AA9">
        <w:rPr>
          <w:i/>
        </w:rPr>
        <w:t xml:space="preserve">166 bis 169 aufgehoben durch </w:t>
      </w:r>
      <w:r w:rsidR="00426F4B">
        <w:rPr>
          <w:i/>
        </w:rPr>
        <w:t>Art. </w:t>
      </w:r>
      <w:r w:rsidRPr="002B5AA9">
        <w:rPr>
          <w:i/>
        </w:rPr>
        <w:t xml:space="preserve">6 </w:t>
      </w:r>
      <w:r w:rsidR="00426F4B">
        <w:rPr>
          <w:i/>
        </w:rPr>
        <w:t>Nr. </w:t>
      </w:r>
      <w:r w:rsidRPr="002B5AA9">
        <w:rPr>
          <w:i/>
        </w:rPr>
        <w:t>1 des G. vom 28. Juni 1984 (B.S. vom 22. August 1984)</w:t>
      </w:r>
      <w:r>
        <w:rPr>
          <w:i/>
        </w:rPr>
        <w:t>]</w:t>
      </w:r>
    </w:p>
    <w:p w14:paraId="37A84EC6" w14:textId="77777777" w:rsidR="008A160B" w:rsidRPr="008A160B" w:rsidRDefault="008A160B" w:rsidP="008C4902">
      <w:pPr>
        <w:jc w:val="both"/>
        <w:rPr>
          <w:i/>
        </w:rPr>
      </w:pPr>
    </w:p>
    <w:p w14:paraId="4EE2DEB1" w14:textId="77777777" w:rsidR="008C4902" w:rsidRPr="002B5AA9" w:rsidRDefault="008C4902" w:rsidP="008C4902">
      <w:pPr>
        <w:jc w:val="both"/>
      </w:pPr>
    </w:p>
    <w:p w14:paraId="70860131" w14:textId="35AA9275" w:rsidR="008C4902" w:rsidRPr="002B5AA9" w:rsidRDefault="00426F4B" w:rsidP="008C4902">
      <w:pPr>
        <w:ind w:firstLine="708"/>
        <w:jc w:val="both"/>
      </w:pPr>
      <w:r>
        <w:rPr>
          <w:b/>
        </w:rPr>
        <w:t>Art. </w:t>
      </w:r>
      <w:r w:rsidR="008C4902" w:rsidRPr="002B5AA9">
        <w:rPr>
          <w:b/>
        </w:rPr>
        <w:t>170 -</w:t>
      </w:r>
      <w:r w:rsidR="008C4902" w:rsidRPr="002B5AA9">
        <w:t xml:space="preserve"> [...]</w:t>
      </w:r>
    </w:p>
    <w:p w14:paraId="5FE8AD49" w14:textId="77777777" w:rsidR="008C4902" w:rsidRPr="002B5AA9" w:rsidRDefault="008C4902" w:rsidP="008C4902">
      <w:pPr>
        <w:jc w:val="both"/>
      </w:pPr>
    </w:p>
    <w:p w14:paraId="7C4CA65A" w14:textId="7B92819C" w:rsidR="008C4902" w:rsidRPr="002B5AA9" w:rsidRDefault="008C4902" w:rsidP="008C4902">
      <w:pPr>
        <w:jc w:val="both"/>
        <w:rPr>
          <w:i/>
        </w:rPr>
      </w:pPr>
      <w:r w:rsidRPr="002B5AA9">
        <w:rPr>
          <w:i/>
        </w:rPr>
        <w:t>[</w:t>
      </w:r>
      <w:r w:rsidR="00426F4B">
        <w:rPr>
          <w:i/>
        </w:rPr>
        <w:t>Art. </w:t>
      </w:r>
      <w:r w:rsidRPr="002B5AA9">
        <w:rPr>
          <w:i/>
        </w:rPr>
        <w:t xml:space="preserve">170 implizit aufgehoben durch </w:t>
      </w:r>
      <w:r w:rsidR="00426F4B">
        <w:rPr>
          <w:i/>
        </w:rPr>
        <w:t>Art. </w:t>
      </w:r>
      <w:r w:rsidRPr="002B5AA9">
        <w:rPr>
          <w:i/>
        </w:rPr>
        <w:t xml:space="preserve">4 des K.E. </w:t>
      </w:r>
      <w:r w:rsidR="00426F4B">
        <w:rPr>
          <w:i/>
        </w:rPr>
        <w:t>Nr. </w:t>
      </w:r>
      <w:r w:rsidRPr="002B5AA9">
        <w:rPr>
          <w:i/>
        </w:rPr>
        <w:t>59 vom 10. Januar 1935 (B.S. vom 13. Januar 1935)]</w:t>
      </w:r>
    </w:p>
    <w:p w14:paraId="2396CCEC" w14:textId="77777777" w:rsidR="008C4902" w:rsidRDefault="008C4902" w:rsidP="008C4902">
      <w:pPr>
        <w:jc w:val="both"/>
      </w:pPr>
    </w:p>
    <w:p w14:paraId="6B4047E2" w14:textId="77777777" w:rsidR="00495BF5" w:rsidRDefault="00495BF5" w:rsidP="008C4902">
      <w:pPr>
        <w:jc w:val="both"/>
      </w:pPr>
    </w:p>
    <w:p w14:paraId="1C129440" w14:textId="4D569BC6" w:rsidR="009D3C47" w:rsidRPr="00B01D49" w:rsidRDefault="009D3C47" w:rsidP="009D3C47">
      <w:pPr>
        <w:jc w:val="both"/>
      </w:pPr>
      <w:r>
        <w:rPr>
          <w:b/>
        </w:rPr>
        <w:tab/>
      </w:r>
      <w:r w:rsidR="00426F4B">
        <w:rPr>
          <w:b/>
        </w:rPr>
        <w:t>Art. </w:t>
      </w:r>
      <w:r w:rsidR="00495BF5" w:rsidRPr="002B5AA9">
        <w:rPr>
          <w:b/>
        </w:rPr>
        <w:t>171 -</w:t>
      </w:r>
      <w:r>
        <w:t xml:space="preserve"> [</w:t>
      </w:r>
      <w:r w:rsidRPr="00B01D49">
        <w:t>Gegen die Versäumnisurteile kann in derselben Form, unter denselben Bedingungen, gemäß denselben Modalitäten und binnen denselben Fristen Einspruch eingelegt werden wie gegen die von den Korrektionalgerichten erlassenen Versäumnisurteile.</w:t>
      </w:r>
    </w:p>
    <w:p w14:paraId="0FCE2B80" w14:textId="77777777" w:rsidR="009D3C47" w:rsidRPr="00B01D49" w:rsidRDefault="009D3C47" w:rsidP="009D3C47">
      <w:pPr>
        <w:jc w:val="both"/>
      </w:pPr>
    </w:p>
    <w:p w14:paraId="73679594" w14:textId="77777777" w:rsidR="00495BF5" w:rsidRPr="002B5AA9" w:rsidRDefault="009D3C47" w:rsidP="009D3C47">
      <w:pPr>
        <w:ind w:firstLine="708"/>
        <w:jc w:val="both"/>
      </w:pPr>
      <w:r w:rsidRPr="00B01D49">
        <w:tab/>
        <w:t>Die Bestimmungen der Artikel 185 bis 187 gelten auch für das Polizeigericht.</w:t>
      </w:r>
      <w:r w:rsidR="00495BF5" w:rsidRPr="002B5AA9">
        <w:t>]</w:t>
      </w:r>
    </w:p>
    <w:p w14:paraId="67E244ED" w14:textId="77777777" w:rsidR="00495BF5" w:rsidRPr="002B5AA9" w:rsidRDefault="00495BF5" w:rsidP="00495BF5">
      <w:pPr>
        <w:jc w:val="both"/>
      </w:pPr>
    </w:p>
    <w:p w14:paraId="6E7B232B" w14:textId="7DBF8A31" w:rsidR="00495BF5" w:rsidRPr="002B5AA9" w:rsidRDefault="00495BF5" w:rsidP="00495BF5">
      <w:pPr>
        <w:jc w:val="both"/>
        <w:rPr>
          <w:i/>
        </w:rPr>
      </w:pPr>
      <w:r w:rsidRPr="002B5AA9">
        <w:rPr>
          <w:i/>
        </w:rPr>
        <w:t>[</w:t>
      </w:r>
      <w:r w:rsidR="00426F4B">
        <w:rPr>
          <w:i/>
        </w:rPr>
        <w:t>Art. </w:t>
      </w:r>
      <w:r w:rsidRPr="002B5AA9">
        <w:rPr>
          <w:i/>
        </w:rPr>
        <w:t xml:space="preserve">171 implizit aufgehoben durch </w:t>
      </w:r>
      <w:r w:rsidR="00426F4B">
        <w:rPr>
          <w:i/>
        </w:rPr>
        <w:t>Art. </w:t>
      </w:r>
      <w:r w:rsidRPr="002B5AA9">
        <w:rPr>
          <w:i/>
        </w:rPr>
        <w:t xml:space="preserve">4 des K.E. </w:t>
      </w:r>
      <w:r w:rsidR="00426F4B">
        <w:rPr>
          <w:i/>
        </w:rPr>
        <w:t>Nr. </w:t>
      </w:r>
      <w:r w:rsidRPr="002B5AA9">
        <w:rPr>
          <w:i/>
        </w:rPr>
        <w:t>59 vom 10. Januar 1935 (B.S. vom 13. Januar 1935)</w:t>
      </w:r>
      <w:r>
        <w:rPr>
          <w:i/>
        </w:rPr>
        <w:t xml:space="preserve"> und wieder aufgenommen durch </w:t>
      </w:r>
      <w:r w:rsidR="00426F4B">
        <w:rPr>
          <w:i/>
        </w:rPr>
        <w:t>Art. </w:t>
      </w:r>
      <w:r w:rsidR="009D3C47">
        <w:rPr>
          <w:i/>
        </w:rPr>
        <w:t>79 des G. vom 5. Februar 2016 (B.S. vom 19. Februar 2016)</w:t>
      </w:r>
      <w:r w:rsidR="00055C59" w:rsidRPr="00055C59">
        <w:rPr>
          <w:i/>
        </w:rPr>
        <w:t xml:space="preserve"> </w:t>
      </w:r>
      <w:r w:rsidR="00055C59">
        <w:rPr>
          <w:i/>
        </w:rPr>
        <w:t>- in Kraft am 1. März 2016 -</w:t>
      </w:r>
      <w:r w:rsidRPr="002B5AA9">
        <w:rPr>
          <w:i/>
        </w:rPr>
        <w:t>]</w:t>
      </w:r>
    </w:p>
    <w:p w14:paraId="0501181E" w14:textId="77777777" w:rsidR="00495BF5" w:rsidRPr="002B5AA9" w:rsidRDefault="00495BF5" w:rsidP="008C4902">
      <w:pPr>
        <w:jc w:val="both"/>
      </w:pPr>
    </w:p>
    <w:p w14:paraId="1606F52B" w14:textId="77777777" w:rsidR="008C4902" w:rsidRPr="002B5AA9" w:rsidRDefault="008C4902" w:rsidP="008C4902">
      <w:pPr>
        <w:jc w:val="both"/>
      </w:pPr>
    </w:p>
    <w:p w14:paraId="23F823ED" w14:textId="17FE8CA9" w:rsidR="008C4902" w:rsidRPr="002B5AA9" w:rsidRDefault="009D3C47" w:rsidP="008C4902">
      <w:pPr>
        <w:jc w:val="center"/>
        <w:rPr>
          <w:b/>
        </w:rPr>
      </w:pPr>
      <w:r>
        <w:rPr>
          <w:b/>
        </w:rPr>
        <w:br w:type="page"/>
      </w:r>
      <w:r w:rsidR="00426F4B">
        <w:rPr>
          <w:b/>
        </w:rPr>
        <w:t>§ </w:t>
      </w:r>
      <w:r w:rsidR="008C4902" w:rsidRPr="002B5AA9">
        <w:rPr>
          <w:b/>
        </w:rPr>
        <w:t>3 - Berufung gegen Polizeigerichtsurteile</w:t>
      </w:r>
    </w:p>
    <w:p w14:paraId="01870282" w14:textId="77777777" w:rsidR="008C4902" w:rsidRPr="002B5AA9" w:rsidRDefault="008C4902" w:rsidP="008C4902">
      <w:pPr>
        <w:jc w:val="center"/>
        <w:rPr>
          <w:b/>
        </w:rPr>
      </w:pPr>
    </w:p>
    <w:p w14:paraId="3377ECAD" w14:textId="77777777" w:rsidR="008C4902" w:rsidRPr="002B5AA9" w:rsidRDefault="008C4902" w:rsidP="008C4902">
      <w:pPr>
        <w:jc w:val="center"/>
        <w:rPr>
          <w:b/>
        </w:rPr>
      </w:pPr>
    </w:p>
    <w:p w14:paraId="1ABF6C36" w14:textId="0FA1174E" w:rsidR="008C4902" w:rsidRPr="002B5AA9" w:rsidRDefault="008C4902" w:rsidP="008C4902">
      <w:pPr>
        <w:ind w:firstLine="708"/>
        <w:jc w:val="both"/>
      </w:pPr>
      <w:r w:rsidRPr="002B5AA9">
        <w:t>[[</w:t>
      </w:r>
      <w:r w:rsidR="00426F4B">
        <w:rPr>
          <w:b/>
        </w:rPr>
        <w:t>Art. </w:t>
      </w:r>
      <w:r w:rsidRPr="002B5AA9">
        <w:rPr>
          <w:b/>
        </w:rPr>
        <w:t>172</w:t>
      </w:r>
      <w:r w:rsidRPr="002B5AA9">
        <w:t>] - Gegen die von den [Polizeigerichten] erlassenen Urteile kann in allen Fällen Berufung eingelegt werden.</w:t>
      </w:r>
    </w:p>
    <w:p w14:paraId="3CA71DE9" w14:textId="77777777" w:rsidR="008C4902" w:rsidRPr="002B5AA9" w:rsidRDefault="008C4902" w:rsidP="008C4902">
      <w:pPr>
        <w:ind w:firstLine="708"/>
        <w:jc w:val="both"/>
      </w:pPr>
    </w:p>
    <w:p w14:paraId="72333E02" w14:textId="77777777" w:rsidR="008C4902" w:rsidRPr="002B5AA9" w:rsidRDefault="008C4902" w:rsidP="008C4902">
      <w:pPr>
        <w:ind w:firstLine="708"/>
        <w:jc w:val="both"/>
      </w:pPr>
      <w:r w:rsidRPr="002B5AA9">
        <w:t>Die Berufung wird in der gleichen Form wie Berufungen gegen Korrektionalgerichtsurteile eingelegt und behandelt und es wird in der gleichen Form darüber entschieden.</w:t>
      </w:r>
    </w:p>
    <w:p w14:paraId="32DECA77" w14:textId="77777777" w:rsidR="008C4902" w:rsidRPr="002B5AA9" w:rsidRDefault="008C4902" w:rsidP="008C4902">
      <w:pPr>
        <w:ind w:firstLine="708"/>
        <w:jc w:val="both"/>
      </w:pPr>
    </w:p>
    <w:p w14:paraId="2809F4E6" w14:textId="77777777" w:rsidR="008C4902" w:rsidRPr="002B5AA9" w:rsidRDefault="008C4902" w:rsidP="008C4902">
      <w:pPr>
        <w:ind w:firstLine="708"/>
        <w:jc w:val="both"/>
      </w:pPr>
      <w:r w:rsidRPr="002B5AA9">
        <w:t>Die in Artikel 174 des Strafprozessgesetzbuches festgelegte Frist beginnt ab dem Datum der Urteilsverkündung oder, im Falle eines Versäumnisurteils, ab dem Datum der Zustellung des Urteils.]</w:t>
      </w:r>
    </w:p>
    <w:p w14:paraId="2104E1D7" w14:textId="77777777" w:rsidR="008C4902" w:rsidRPr="002B5AA9" w:rsidRDefault="008C4902" w:rsidP="008C4902">
      <w:pPr>
        <w:jc w:val="both"/>
      </w:pPr>
    </w:p>
    <w:p w14:paraId="5358B71E" w14:textId="11C9B829" w:rsidR="008C4902" w:rsidRPr="002B5AA9" w:rsidRDefault="008C4902" w:rsidP="008C4902">
      <w:pPr>
        <w:jc w:val="both"/>
        <w:rPr>
          <w:i/>
        </w:rPr>
      </w:pPr>
      <w:r w:rsidRPr="002B5AA9">
        <w:rPr>
          <w:i/>
        </w:rPr>
        <w:t xml:space="preserve">[Früherer Artikel 5 des G. vom 1. Mai 1849 (B.S. vom 21. Juni 1849) eingegliedert und umnummeriert zu </w:t>
      </w:r>
      <w:r w:rsidR="00426F4B">
        <w:rPr>
          <w:i/>
        </w:rPr>
        <w:t>Art. </w:t>
      </w:r>
      <w:r w:rsidRPr="002B5AA9">
        <w:rPr>
          <w:i/>
        </w:rPr>
        <w:t xml:space="preserve">172 durch </w:t>
      </w:r>
      <w:r w:rsidR="00426F4B">
        <w:rPr>
          <w:i/>
        </w:rPr>
        <w:t>Art. </w:t>
      </w:r>
      <w:r w:rsidRPr="002B5AA9">
        <w:rPr>
          <w:i/>
        </w:rPr>
        <w:t xml:space="preserve">1 </w:t>
      </w:r>
      <w:r w:rsidR="00426F4B">
        <w:rPr>
          <w:i/>
        </w:rPr>
        <w:t>Nr. </w:t>
      </w:r>
      <w:r w:rsidRPr="002B5AA9">
        <w:rPr>
          <w:i/>
        </w:rPr>
        <w:t xml:space="preserve">89 des G. vom 10. Juli 1967 (B.S. vom 6. September 1967);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89 des G. vom 10. Juli 1967 (B.S. vom 6. September 1967)]</w:t>
      </w:r>
    </w:p>
    <w:p w14:paraId="0D75D4B7" w14:textId="77777777" w:rsidR="008C4902" w:rsidRPr="002B5AA9" w:rsidRDefault="008C4902" w:rsidP="008C4902">
      <w:pPr>
        <w:jc w:val="both"/>
      </w:pPr>
    </w:p>
    <w:p w14:paraId="7C6E29A6" w14:textId="77777777" w:rsidR="008C4902" w:rsidRPr="002B5AA9" w:rsidRDefault="008C4902" w:rsidP="008C4902">
      <w:pPr>
        <w:jc w:val="both"/>
      </w:pPr>
    </w:p>
    <w:p w14:paraId="2940B5D9" w14:textId="2CB19B36" w:rsidR="008C4902" w:rsidRPr="002B5AA9" w:rsidRDefault="00426F4B" w:rsidP="008C4902">
      <w:pPr>
        <w:ind w:firstLine="708"/>
        <w:jc w:val="both"/>
      </w:pPr>
      <w:r>
        <w:rPr>
          <w:b/>
        </w:rPr>
        <w:t>Art. </w:t>
      </w:r>
      <w:r w:rsidR="008C4902" w:rsidRPr="002B5AA9">
        <w:rPr>
          <w:b/>
        </w:rPr>
        <w:t>173 -</w:t>
      </w:r>
      <w:r w:rsidR="008C4902" w:rsidRPr="002B5AA9">
        <w:t xml:space="preserve"> Die Berufung hat aufschiebende Wirkung.</w:t>
      </w:r>
    </w:p>
    <w:p w14:paraId="328D1914" w14:textId="77777777" w:rsidR="008C4902" w:rsidRPr="002B5AA9" w:rsidRDefault="008C4902" w:rsidP="008C4902">
      <w:pPr>
        <w:jc w:val="both"/>
      </w:pPr>
    </w:p>
    <w:p w14:paraId="6A07E689" w14:textId="77777777" w:rsidR="008C4902" w:rsidRPr="002B5AA9" w:rsidRDefault="008C4902" w:rsidP="008C4902">
      <w:pPr>
        <w:ind w:firstLine="708"/>
        <w:jc w:val="both"/>
      </w:pPr>
      <w:r w:rsidRPr="002B5AA9">
        <w:t>[Urteile über die Strafverfolgung, ausgenommen jene, durch die eine Verurteilung, ein Freispruch oder eine Strafbefreiung ausgesprochen wird, und Urteile über die Zivilklage können jedoch durch eine mit besonderen Gründen versehene Entscheidung - ungeachtet einer Berufung - für vorläufig vollstreckbar erklärt werden.]</w:t>
      </w:r>
    </w:p>
    <w:p w14:paraId="4C24008B" w14:textId="77777777" w:rsidR="008C4902" w:rsidRPr="002B5AA9" w:rsidRDefault="008C4902" w:rsidP="008C4902">
      <w:pPr>
        <w:jc w:val="both"/>
      </w:pPr>
    </w:p>
    <w:p w14:paraId="1C35A81E" w14:textId="543A20C5" w:rsidR="008C4902" w:rsidRPr="002B5AA9" w:rsidRDefault="008C4902" w:rsidP="008C4902">
      <w:pPr>
        <w:jc w:val="both"/>
        <w:rPr>
          <w:i/>
        </w:rPr>
      </w:pPr>
      <w:r w:rsidRPr="002B5AA9">
        <w:rPr>
          <w:i/>
        </w:rPr>
        <w:t>[</w:t>
      </w:r>
      <w:r w:rsidR="00426F4B">
        <w:rPr>
          <w:i/>
        </w:rPr>
        <w:t>Art. </w:t>
      </w:r>
      <w:r w:rsidRPr="002B5AA9">
        <w:rPr>
          <w:i/>
        </w:rPr>
        <w:t xml:space="preserve">173 </w:t>
      </w:r>
      <w:r w:rsidR="00426F4B">
        <w:rPr>
          <w:i/>
        </w:rPr>
        <w:t>Abs. </w:t>
      </w:r>
      <w:r w:rsidRPr="002B5AA9">
        <w:rPr>
          <w:i/>
        </w:rPr>
        <w:t xml:space="preserve">2 eingefügt durch </w:t>
      </w:r>
      <w:r w:rsidR="00426F4B">
        <w:rPr>
          <w:i/>
        </w:rPr>
        <w:t>Art. </w:t>
      </w:r>
      <w:r w:rsidRPr="002B5AA9">
        <w:rPr>
          <w:i/>
        </w:rPr>
        <w:t xml:space="preserve">3 </w:t>
      </w:r>
      <w:r w:rsidR="00426F4B">
        <w:rPr>
          <w:i/>
        </w:rPr>
        <w:t>§ </w:t>
      </w:r>
      <w:r w:rsidRPr="002B5AA9">
        <w:rPr>
          <w:i/>
        </w:rPr>
        <w:t xml:space="preserve">1 des K.E. </w:t>
      </w:r>
      <w:r w:rsidR="00426F4B">
        <w:rPr>
          <w:i/>
        </w:rPr>
        <w:t>Nr. </w:t>
      </w:r>
      <w:r w:rsidRPr="002B5AA9">
        <w:rPr>
          <w:i/>
        </w:rPr>
        <w:t>258 vom 24. März 1936 (B.S. vom 26. März 1936)]</w:t>
      </w:r>
    </w:p>
    <w:p w14:paraId="517F55A6" w14:textId="77777777" w:rsidR="008C4902" w:rsidRPr="002B5AA9" w:rsidRDefault="008C4902" w:rsidP="008C4902">
      <w:pPr>
        <w:jc w:val="both"/>
      </w:pPr>
    </w:p>
    <w:p w14:paraId="1D05977A" w14:textId="77777777" w:rsidR="008C4902" w:rsidRPr="002B5AA9" w:rsidRDefault="008C4902" w:rsidP="008C4902">
      <w:pPr>
        <w:jc w:val="both"/>
      </w:pPr>
    </w:p>
    <w:p w14:paraId="7A90D272" w14:textId="08904041" w:rsidR="008C4902" w:rsidRPr="002B5AA9" w:rsidRDefault="00426F4B" w:rsidP="008C4902">
      <w:pPr>
        <w:ind w:firstLine="708"/>
        <w:jc w:val="both"/>
      </w:pPr>
      <w:r>
        <w:rPr>
          <w:b/>
        </w:rPr>
        <w:t>Art. </w:t>
      </w:r>
      <w:r w:rsidR="008C4902" w:rsidRPr="002B5AA9">
        <w:rPr>
          <w:b/>
        </w:rPr>
        <w:t>174 -</w:t>
      </w:r>
      <w:r w:rsidR="008C4902" w:rsidRPr="002B5AA9">
        <w:t xml:space="preserve"> [Die Berufung gegen vom Polizeigericht erlassene Urteile wird vor das Korrektionalgericht gebracht.</w:t>
      </w:r>
    </w:p>
    <w:p w14:paraId="20E66949" w14:textId="77777777" w:rsidR="008C4902" w:rsidRPr="002B5AA9" w:rsidRDefault="008C4902" w:rsidP="008C4902">
      <w:pPr>
        <w:ind w:firstLine="708"/>
        <w:jc w:val="both"/>
      </w:pPr>
    </w:p>
    <w:p w14:paraId="4261D163" w14:textId="77777777" w:rsidR="008C4902" w:rsidRPr="002B5AA9" w:rsidRDefault="008C4902" w:rsidP="008C4902">
      <w:pPr>
        <w:ind w:firstLine="708"/>
        <w:jc w:val="both"/>
      </w:pPr>
      <w:r w:rsidRPr="002B5AA9">
        <w:t>Sie wird binnen derselben Fristen, unter denselben Bedingungen und in derselben Form wie die Berufung gegen vom Korrektionalgericht erlassene Urteile eingelegt.]</w:t>
      </w:r>
    </w:p>
    <w:p w14:paraId="3DAAA1D3" w14:textId="77777777" w:rsidR="008C4902" w:rsidRPr="002B5AA9" w:rsidRDefault="008C4902" w:rsidP="008C4902">
      <w:pPr>
        <w:jc w:val="both"/>
      </w:pPr>
    </w:p>
    <w:p w14:paraId="560EF3D8" w14:textId="27BE889C" w:rsidR="008C4902" w:rsidRPr="002B5AA9" w:rsidRDefault="008C4902" w:rsidP="008C4902">
      <w:pPr>
        <w:jc w:val="both"/>
        <w:rPr>
          <w:i/>
        </w:rPr>
      </w:pPr>
      <w:r w:rsidRPr="002B5AA9">
        <w:rPr>
          <w:i/>
        </w:rPr>
        <w:t>[</w:t>
      </w:r>
      <w:r w:rsidR="00426F4B">
        <w:rPr>
          <w:i/>
        </w:rPr>
        <w:t>Art. </w:t>
      </w:r>
      <w:r w:rsidRPr="002B5AA9">
        <w:rPr>
          <w:i/>
        </w:rPr>
        <w:t xml:space="preserve">174 ersetzt durch </w:t>
      </w:r>
      <w:r w:rsidR="00426F4B">
        <w:rPr>
          <w:i/>
        </w:rPr>
        <w:t>Art. </w:t>
      </w:r>
      <w:r w:rsidRPr="002B5AA9">
        <w:rPr>
          <w:i/>
        </w:rPr>
        <w:t>1 des G. vom 31. Mai 1955 (B.S. vom 24. Juni 1955)]</w:t>
      </w:r>
    </w:p>
    <w:p w14:paraId="16AD774B" w14:textId="77777777" w:rsidR="008C4902" w:rsidRPr="002B5AA9" w:rsidRDefault="008C4902" w:rsidP="008C4902">
      <w:pPr>
        <w:jc w:val="both"/>
      </w:pPr>
    </w:p>
    <w:p w14:paraId="17C63936" w14:textId="77777777" w:rsidR="008C4902" w:rsidRPr="002B5AA9" w:rsidRDefault="008C4902" w:rsidP="008C4902">
      <w:pPr>
        <w:jc w:val="both"/>
      </w:pPr>
    </w:p>
    <w:p w14:paraId="2A8D929A" w14:textId="2AFDFA45" w:rsidR="008C4902" w:rsidRPr="002B5AA9" w:rsidRDefault="00426F4B" w:rsidP="008C4902">
      <w:pPr>
        <w:ind w:firstLine="708"/>
        <w:jc w:val="both"/>
      </w:pPr>
      <w:r>
        <w:rPr>
          <w:b/>
        </w:rPr>
        <w:t>Art. </w:t>
      </w:r>
      <w:r w:rsidR="008C4902" w:rsidRPr="002B5AA9">
        <w:rPr>
          <w:b/>
        </w:rPr>
        <w:t>175 -</w:t>
      </w:r>
      <w:r w:rsidR="008C4902" w:rsidRPr="002B5AA9">
        <w:t xml:space="preserve"> Wenn der [Prokurator des Königs] oder eine der Parteien es in der Berufung verlangt, können die Zeugen erneut vernommen werden und können selbst andere Zeugen vernommen werden.</w:t>
      </w:r>
    </w:p>
    <w:p w14:paraId="143DEA73" w14:textId="77777777" w:rsidR="008C4902" w:rsidRPr="002B5AA9" w:rsidRDefault="008C4902" w:rsidP="008C4902">
      <w:pPr>
        <w:jc w:val="both"/>
      </w:pPr>
    </w:p>
    <w:p w14:paraId="265802B7" w14:textId="0E00A8D8" w:rsidR="008C4902" w:rsidRPr="002B5AA9" w:rsidRDefault="008C4902" w:rsidP="008C4902">
      <w:pPr>
        <w:jc w:val="both"/>
        <w:rPr>
          <w:i/>
        </w:rPr>
      </w:pPr>
      <w:r w:rsidRPr="002B5AA9">
        <w:rPr>
          <w:i/>
        </w:rPr>
        <w:t>[</w:t>
      </w:r>
      <w:r w:rsidR="00426F4B">
        <w:rPr>
          <w:i/>
        </w:rPr>
        <w:t>Art. </w:t>
      </w:r>
      <w:r w:rsidRPr="002B5AA9">
        <w:rPr>
          <w:i/>
        </w:rPr>
        <w:t xml:space="preserve">175 abgeändert durch </w:t>
      </w:r>
      <w:r w:rsidR="00426F4B">
        <w:rPr>
          <w:i/>
        </w:rPr>
        <w:t>Art. </w:t>
      </w:r>
      <w:r w:rsidRPr="002B5AA9">
        <w:rPr>
          <w:i/>
        </w:rPr>
        <w:t xml:space="preserve">1 </w:t>
      </w:r>
      <w:r w:rsidR="00426F4B">
        <w:rPr>
          <w:i/>
        </w:rPr>
        <w:t>Nr. </w:t>
      </w:r>
      <w:r w:rsidRPr="002B5AA9">
        <w:rPr>
          <w:i/>
        </w:rPr>
        <w:t>90 des G. vom 10. Juli 1967 (B.S. vom 6. September 1967)]</w:t>
      </w:r>
    </w:p>
    <w:p w14:paraId="196CDE28" w14:textId="77777777" w:rsidR="008C4902" w:rsidRPr="002B5AA9" w:rsidRDefault="008C4902" w:rsidP="008C4902">
      <w:pPr>
        <w:jc w:val="both"/>
      </w:pPr>
    </w:p>
    <w:p w14:paraId="00935670" w14:textId="77777777" w:rsidR="008C4902" w:rsidRPr="002B5AA9" w:rsidRDefault="008C4902" w:rsidP="008C4902">
      <w:pPr>
        <w:jc w:val="both"/>
      </w:pPr>
    </w:p>
    <w:p w14:paraId="2F67B91E" w14:textId="7EBBDDE9" w:rsidR="008C4902" w:rsidRDefault="00426F4B" w:rsidP="008C4902">
      <w:pPr>
        <w:ind w:firstLine="708"/>
        <w:jc w:val="both"/>
      </w:pPr>
      <w:r>
        <w:rPr>
          <w:b/>
        </w:rPr>
        <w:t>Art. </w:t>
      </w:r>
      <w:r w:rsidR="008C4902" w:rsidRPr="002B5AA9">
        <w:rPr>
          <w:b/>
        </w:rPr>
        <w:t>176 -</w:t>
      </w:r>
      <w:r w:rsidR="008C4902" w:rsidRPr="002B5AA9">
        <w:t xml:space="preserve"> Die Bestimmungen der vorhergehenden Artikel über die gesetzliche Form der Untersuchung, die Art der Beweise, die Form, die Echtheit und die Unterzeichnung des Endurteils und die Verurteilung in die Verfahrenskosten </w:t>
      </w:r>
      <w:r w:rsidR="001936FB">
        <w:t xml:space="preserve">[und über die in Artikel 1022 des Gerichtsgesetzbuches erwähnte Entschädigung] </w:t>
      </w:r>
      <w:r w:rsidR="008C4902" w:rsidRPr="002B5AA9">
        <w:t>sowie die in diesen Artikeln bestimmten Strafen gelten ebenfalls für die von den Korrektionalgerichten in der Berufung erlassenen Urteile.</w:t>
      </w:r>
      <w:r w:rsidR="00251232">
        <w:t xml:space="preserve"> [</w:t>
      </w:r>
      <w:r w:rsidR="00251232" w:rsidRPr="00B85EF9">
        <w:rPr>
          <w:rFonts w:eastAsia="Calibri"/>
          <w:bCs/>
          <w:kern w:val="2"/>
          <w:lang w:eastAsia="en-US"/>
          <w14:ligatures w14:val="standardContextual"/>
        </w:rPr>
        <w:t>Artikel 190 Absatz 3 bis 7 ist entsprechend anwendbar.</w:t>
      </w:r>
      <w:r w:rsidR="00251232">
        <w:rPr>
          <w:rFonts w:eastAsia="Calibri"/>
          <w:bCs/>
          <w:kern w:val="2"/>
          <w:lang w:eastAsia="en-US"/>
          <w14:ligatures w14:val="standardContextual"/>
        </w:rPr>
        <w:t>]</w:t>
      </w:r>
    </w:p>
    <w:p w14:paraId="393570BE" w14:textId="77777777" w:rsidR="001936FB" w:rsidRDefault="001936FB" w:rsidP="008C4902">
      <w:pPr>
        <w:ind w:firstLine="708"/>
        <w:jc w:val="both"/>
      </w:pPr>
    </w:p>
    <w:p w14:paraId="5232FAE2" w14:textId="3EF70617" w:rsidR="001936FB" w:rsidRPr="001936FB" w:rsidRDefault="001936FB" w:rsidP="001936FB">
      <w:pPr>
        <w:jc w:val="both"/>
        <w:rPr>
          <w:i/>
          <w:iCs/>
        </w:rPr>
      </w:pPr>
      <w:r>
        <w:rPr>
          <w:i/>
          <w:iCs/>
        </w:rPr>
        <w:t>[</w:t>
      </w:r>
      <w:r w:rsidR="00426F4B">
        <w:rPr>
          <w:i/>
          <w:iCs/>
        </w:rPr>
        <w:t>Art. </w:t>
      </w:r>
      <w:r>
        <w:rPr>
          <w:i/>
          <w:iCs/>
        </w:rPr>
        <w:t xml:space="preserve">176 abgeändert durch </w:t>
      </w:r>
      <w:r w:rsidR="00426F4B">
        <w:rPr>
          <w:i/>
          <w:iCs/>
        </w:rPr>
        <w:t>Art. </w:t>
      </w:r>
      <w:r>
        <w:rPr>
          <w:i/>
          <w:iCs/>
        </w:rPr>
        <w:t>7</w:t>
      </w:r>
      <w:r>
        <w:rPr>
          <w:i/>
        </w:rPr>
        <w:t xml:space="preserve"> des G. vom 18. März 2018 (B.S. vom 2. Mai 2018)</w:t>
      </w:r>
      <w:r w:rsidR="00251232">
        <w:rPr>
          <w:i/>
        </w:rPr>
        <w:t xml:space="preserve"> und </w:t>
      </w:r>
      <w:r w:rsidR="00426F4B">
        <w:rPr>
          <w:i/>
        </w:rPr>
        <w:t>Art. </w:t>
      </w:r>
      <w:r w:rsidR="00251232">
        <w:rPr>
          <w:i/>
        </w:rPr>
        <w:t>3</w:t>
      </w:r>
      <w:r w:rsidR="00B11ECC">
        <w:rPr>
          <w:i/>
        </w:rPr>
        <w:t xml:space="preserve"> des G. vom 16. Oktober 2022 (B.S. vom 24. Oktober 2022) - in Kraft am 1. April 2024 -</w:t>
      </w:r>
      <w:r>
        <w:rPr>
          <w:i/>
        </w:rPr>
        <w:t>]</w:t>
      </w:r>
    </w:p>
    <w:p w14:paraId="08CF87C5" w14:textId="77777777" w:rsidR="008C4902" w:rsidRPr="002B5AA9" w:rsidRDefault="008C4902" w:rsidP="008C4902">
      <w:pPr>
        <w:jc w:val="both"/>
      </w:pPr>
    </w:p>
    <w:p w14:paraId="1C9857FA" w14:textId="77777777" w:rsidR="008C4902" w:rsidRPr="002B5AA9" w:rsidRDefault="008C4902" w:rsidP="008C4902">
      <w:pPr>
        <w:jc w:val="both"/>
      </w:pPr>
    </w:p>
    <w:p w14:paraId="1B73C945" w14:textId="25A3B696" w:rsidR="008C4902" w:rsidRPr="002B5AA9" w:rsidRDefault="00426F4B" w:rsidP="008C4902">
      <w:pPr>
        <w:ind w:firstLine="708"/>
        <w:jc w:val="both"/>
      </w:pPr>
      <w:r>
        <w:rPr>
          <w:b/>
        </w:rPr>
        <w:t>Art. </w:t>
      </w:r>
      <w:r w:rsidR="008C4902" w:rsidRPr="002B5AA9">
        <w:rPr>
          <w:b/>
        </w:rPr>
        <w:t>177 -</w:t>
      </w:r>
      <w:r w:rsidR="008C4902" w:rsidRPr="002B5AA9">
        <w:t xml:space="preserve"> Die Staatsanwaltschaft und die Parteien können erforderlichenfalls [...] Kassationsbeschwerde einlegen gegen die vom Korrektionalgericht infolge der Berufung gegen Polizeigerichtsurteile erlassenen Urteile.</w:t>
      </w:r>
    </w:p>
    <w:p w14:paraId="43FD1F6D" w14:textId="77777777" w:rsidR="008C4902" w:rsidRPr="002B5AA9" w:rsidRDefault="008C4902" w:rsidP="008C4902">
      <w:pPr>
        <w:ind w:firstLine="708"/>
        <w:jc w:val="both"/>
      </w:pPr>
    </w:p>
    <w:p w14:paraId="60AB7DC0" w14:textId="77777777" w:rsidR="008C4902" w:rsidRPr="002B5AA9" w:rsidRDefault="008C4902" w:rsidP="008C4902">
      <w:pPr>
        <w:ind w:firstLine="708"/>
        <w:jc w:val="both"/>
      </w:pPr>
      <w:r w:rsidRPr="002B5AA9">
        <w:t>Die Beschwerde wird in der vorgeschriebenen Form und binnen der vorgeschriebenen Fristen eingelegt.</w:t>
      </w:r>
    </w:p>
    <w:p w14:paraId="2E0410D5" w14:textId="77777777" w:rsidR="008C4902" w:rsidRPr="002B5AA9" w:rsidRDefault="008C4902" w:rsidP="008C4902">
      <w:pPr>
        <w:jc w:val="both"/>
      </w:pPr>
    </w:p>
    <w:p w14:paraId="6D068C4D" w14:textId="1CCB3D46" w:rsidR="008C4902" w:rsidRPr="002B5AA9" w:rsidRDefault="008C4902" w:rsidP="008C4902">
      <w:pPr>
        <w:jc w:val="both"/>
        <w:rPr>
          <w:i/>
        </w:rPr>
      </w:pPr>
      <w:r w:rsidRPr="002B5AA9">
        <w:rPr>
          <w:i/>
        </w:rPr>
        <w:t>[</w:t>
      </w:r>
      <w:r w:rsidR="00426F4B">
        <w:rPr>
          <w:i/>
        </w:rPr>
        <w:t>Art. </w:t>
      </w:r>
      <w:r w:rsidRPr="002B5AA9">
        <w:rPr>
          <w:i/>
        </w:rPr>
        <w:t xml:space="preserve">177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91 des G. vom 10. Juli 1967 (B.S. vom 6. September 1967)]</w:t>
      </w:r>
    </w:p>
    <w:p w14:paraId="2F414668" w14:textId="77777777" w:rsidR="008C4902" w:rsidRPr="002B5AA9" w:rsidRDefault="008C4902" w:rsidP="008C4902">
      <w:pPr>
        <w:jc w:val="both"/>
      </w:pPr>
    </w:p>
    <w:p w14:paraId="7636D4ED" w14:textId="77777777" w:rsidR="008C4902" w:rsidRPr="002B5AA9" w:rsidRDefault="008C4902" w:rsidP="008C4902">
      <w:pPr>
        <w:jc w:val="both"/>
      </w:pPr>
    </w:p>
    <w:p w14:paraId="30937D70" w14:textId="538865D1" w:rsidR="008C4902" w:rsidRPr="002B5AA9" w:rsidRDefault="00426F4B" w:rsidP="008C4902">
      <w:pPr>
        <w:ind w:firstLine="708"/>
        <w:jc w:val="both"/>
      </w:pPr>
      <w:r>
        <w:rPr>
          <w:b/>
        </w:rPr>
        <w:t>Art. </w:t>
      </w:r>
      <w:r w:rsidR="008C4902" w:rsidRPr="002B5AA9">
        <w:rPr>
          <w:b/>
        </w:rPr>
        <w:t>178 -</w:t>
      </w:r>
      <w:r w:rsidR="008C4902" w:rsidRPr="002B5AA9">
        <w:t xml:space="preserve"> [...]</w:t>
      </w:r>
    </w:p>
    <w:p w14:paraId="253FF68C" w14:textId="77777777" w:rsidR="008C4902" w:rsidRPr="002B5AA9" w:rsidRDefault="008C4902" w:rsidP="008C4902">
      <w:pPr>
        <w:jc w:val="both"/>
      </w:pPr>
    </w:p>
    <w:p w14:paraId="21E22FEE" w14:textId="56B977B9" w:rsidR="008C4902" w:rsidRPr="002B5AA9" w:rsidRDefault="008C4902" w:rsidP="008C4902">
      <w:pPr>
        <w:jc w:val="both"/>
        <w:rPr>
          <w:i/>
        </w:rPr>
      </w:pPr>
      <w:r w:rsidRPr="002B5AA9">
        <w:rPr>
          <w:i/>
        </w:rPr>
        <w:t>[</w:t>
      </w:r>
      <w:r w:rsidR="00426F4B">
        <w:rPr>
          <w:i/>
        </w:rPr>
        <w:t>Art. </w:t>
      </w:r>
      <w:r w:rsidRPr="002B5AA9">
        <w:rPr>
          <w:i/>
        </w:rPr>
        <w:t xml:space="preserve">178 aufgehoben durch </w:t>
      </w:r>
      <w:r w:rsidR="00426F4B">
        <w:rPr>
          <w:i/>
        </w:rPr>
        <w:t>Art. </w:t>
      </w:r>
      <w:r w:rsidRPr="002B5AA9">
        <w:rPr>
          <w:i/>
        </w:rPr>
        <w:t>2 (</w:t>
      </w:r>
      <w:r w:rsidR="00426F4B">
        <w:rPr>
          <w:i/>
        </w:rPr>
        <w:t>Art. </w:t>
      </w:r>
      <w:r w:rsidRPr="002B5AA9">
        <w:rPr>
          <w:i/>
        </w:rPr>
        <w:t>32) des G. vom 10. Oktober 1967 (B.S. vom 31. Oktober 1967 (Anlage)) - in Kraft ab dem 31. Oktober 1970 -]</w:t>
      </w:r>
    </w:p>
    <w:p w14:paraId="7D55737B" w14:textId="77777777" w:rsidR="008C4902" w:rsidRPr="002B5AA9" w:rsidRDefault="008C4902" w:rsidP="008C4902">
      <w:pPr>
        <w:jc w:val="both"/>
      </w:pPr>
    </w:p>
    <w:p w14:paraId="523C3476" w14:textId="77777777" w:rsidR="008C4902" w:rsidRPr="002B5AA9" w:rsidRDefault="008C4902" w:rsidP="008C4902">
      <w:pPr>
        <w:jc w:val="both"/>
      </w:pPr>
    </w:p>
    <w:p w14:paraId="6AB57997" w14:textId="77777777" w:rsidR="008C4902" w:rsidRPr="002B5AA9" w:rsidRDefault="008C4902" w:rsidP="008C4902">
      <w:pPr>
        <w:jc w:val="center"/>
      </w:pPr>
      <w:r w:rsidRPr="002B5AA9">
        <w:br w:type="page"/>
        <w:t>KAPITEL </w:t>
      </w:r>
      <w:r w:rsidR="00E40F91">
        <w:t>2</w:t>
      </w:r>
      <w:r w:rsidRPr="002B5AA9">
        <w:t xml:space="preserve"> - [</w:t>
      </w:r>
      <w:r w:rsidRPr="002B5AA9">
        <w:rPr>
          <w:i/>
        </w:rPr>
        <w:t>Die Korrektionalgerichte</w:t>
      </w:r>
      <w:r w:rsidRPr="002B5AA9">
        <w:t>]</w:t>
      </w:r>
    </w:p>
    <w:p w14:paraId="4F06972E" w14:textId="77777777" w:rsidR="008C4902" w:rsidRPr="002B5AA9" w:rsidRDefault="008C4902" w:rsidP="008C4902"/>
    <w:p w14:paraId="4AE2AD2E" w14:textId="50646280" w:rsidR="008C4902" w:rsidRPr="002B5AA9" w:rsidRDefault="008C4902" w:rsidP="008C4902">
      <w:pPr>
        <w:jc w:val="both"/>
        <w:rPr>
          <w:i/>
        </w:rPr>
      </w:pPr>
      <w:r w:rsidRPr="002B5AA9">
        <w:rPr>
          <w:i/>
        </w:rPr>
        <w:t>[Überschrift von Kapitel </w:t>
      </w:r>
      <w:r w:rsidR="00E40F91">
        <w:rPr>
          <w:i/>
        </w:rPr>
        <w:t>2</w:t>
      </w:r>
      <w:r w:rsidRPr="002B5AA9">
        <w:rPr>
          <w:i/>
        </w:rPr>
        <w:t xml:space="preserve"> ersetzt durch </w:t>
      </w:r>
      <w:r w:rsidR="00426F4B">
        <w:rPr>
          <w:i/>
        </w:rPr>
        <w:t>Art. </w:t>
      </w:r>
      <w:r w:rsidRPr="002B5AA9">
        <w:rPr>
          <w:i/>
        </w:rPr>
        <w:t xml:space="preserve">1 </w:t>
      </w:r>
      <w:r w:rsidR="00426F4B">
        <w:rPr>
          <w:i/>
        </w:rPr>
        <w:t>Nr. </w:t>
      </w:r>
      <w:r w:rsidRPr="002B5AA9">
        <w:rPr>
          <w:i/>
        </w:rPr>
        <w:t>93 des G. vom 10. Juli 1967 (B.S. vom 6. September 1967)]</w:t>
      </w:r>
    </w:p>
    <w:p w14:paraId="751AA602" w14:textId="77777777" w:rsidR="008C4902" w:rsidRDefault="008C4902" w:rsidP="008C4902"/>
    <w:p w14:paraId="1A5F94F0" w14:textId="77777777" w:rsidR="00CC490B" w:rsidRDefault="00CC490B" w:rsidP="008C4902"/>
    <w:p w14:paraId="5FE1788D" w14:textId="30FA7224" w:rsidR="00CC490B" w:rsidRPr="00CC490B" w:rsidRDefault="00CC490B" w:rsidP="00CC490B">
      <w:pPr>
        <w:jc w:val="center"/>
      </w:pPr>
      <w:r>
        <w:t>[</w:t>
      </w:r>
      <w:r w:rsidR="00426F4B">
        <w:rPr>
          <w:b/>
        </w:rPr>
        <w:t>§ </w:t>
      </w:r>
      <w:r>
        <w:rPr>
          <w:b/>
        </w:rPr>
        <w:t xml:space="preserve">1 - </w:t>
      </w:r>
      <w:r w:rsidRPr="00CC490B">
        <w:rPr>
          <w:b/>
        </w:rPr>
        <w:t>Zuständigkeit der Korrektionalgerichte</w:t>
      </w:r>
      <w:r>
        <w:t>]</w:t>
      </w:r>
    </w:p>
    <w:p w14:paraId="67DAB05B" w14:textId="77777777" w:rsidR="008C4902" w:rsidRDefault="008C4902" w:rsidP="008C4902"/>
    <w:p w14:paraId="4BAC8BEB" w14:textId="0DA15EC1" w:rsidR="00CC490B" w:rsidRDefault="00CC490B" w:rsidP="00CC490B">
      <w:pPr>
        <w:jc w:val="both"/>
        <w:rPr>
          <w:i/>
        </w:rPr>
      </w:pPr>
      <w:r>
        <w:rPr>
          <w:i/>
        </w:rPr>
        <w:t xml:space="preserve">[Unterteilung </w:t>
      </w:r>
      <w:r w:rsidR="00426F4B">
        <w:rPr>
          <w:i/>
        </w:rPr>
        <w:t>§ </w:t>
      </w:r>
      <w:r>
        <w:rPr>
          <w:i/>
        </w:rPr>
        <w:t xml:space="preserve">1 eingefügt durch </w:t>
      </w:r>
      <w:r w:rsidR="00426F4B">
        <w:rPr>
          <w:i/>
        </w:rPr>
        <w:t>Art. </w:t>
      </w:r>
      <w:r>
        <w:rPr>
          <w:i/>
        </w:rPr>
        <w:t>80 des G. vom 5. Februar 2016 (B.S. vom 19. Februar 2016)]</w:t>
      </w:r>
    </w:p>
    <w:p w14:paraId="35808FB0" w14:textId="77777777" w:rsidR="00CC490B" w:rsidRDefault="00CC490B" w:rsidP="008C4902">
      <w:pPr>
        <w:rPr>
          <w:i/>
        </w:rPr>
      </w:pPr>
    </w:p>
    <w:p w14:paraId="20151A32" w14:textId="77777777" w:rsidR="00CC490B" w:rsidRPr="00CC490B" w:rsidRDefault="00CC490B" w:rsidP="008C4902">
      <w:pPr>
        <w:rPr>
          <w:i/>
        </w:rPr>
      </w:pPr>
    </w:p>
    <w:p w14:paraId="649AC009" w14:textId="18DB9F49" w:rsidR="008C4902" w:rsidRPr="002B5AA9" w:rsidRDefault="00426F4B" w:rsidP="008C4902">
      <w:pPr>
        <w:ind w:firstLine="708"/>
        <w:jc w:val="both"/>
      </w:pPr>
      <w:r>
        <w:rPr>
          <w:b/>
        </w:rPr>
        <w:t>Art. </w:t>
      </w:r>
      <w:r w:rsidR="008C4902" w:rsidRPr="002B5AA9">
        <w:rPr>
          <w:b/>
        </w:rPr>
        <w:t>179 -</w:t>
      </w:r>
      <w:r w:rsidR="008C4902" w:rsidRPr="002B5AA9">
        <w:t xml:space="preserve"> [Unbeschadet der Befugnisse anderer Gerichte erkennen die Gerichte Erster Instanz unter dem Namen von Korrektionalgerichten über alle Vergehen, die mit einer Gefängnisstrafe von mehr als sieben Tagen und einer Geldbuße von mehr als fünfundzwanzig [EUR] geahndet werden.]</w:t>
      </w:r>
    </w:p>
    <w:p w14:paraId="1FC60B3D" w14:textId="77777777" w:rsidR="008C4902" w:rsidRPr="002B5AA9" w:rsidRDefault="008C4902" w:rsidP="008C4902">
      <w:pPr>
        <w:jc w:val="both"/>
      </w:pPr>
    </w:p>
    <w:p w14:paraId="0BA9E134" w14:textId="17776A82" w:rsidR="008C4902" w:rsidRPr="002B5AA9" w:rsidRDefault="008C4902" w:rsidP="008C4902">
      <w:pPr>
        <w:jc w:val="both"/>
        <w:rPr>
          <w:i/>
        </w:rPr>
      </w:pPr>
      <w:r w:rsidRPr="002B5AA9">
        <w:rPr>
          <w:i/>
        </w:rPr>
        <w:t>[</w:t>
      </w:r>
      <w:r w:rsidR="00426F4B">
        <w:rPr>
          <w:i/>
        </w:rPr>
        <w:t>Art. </w:t>
      </w:r>
      <w:r w:rsidRPr="002B5AA9">
        <w:rPr>
          <w:i/>
        </w:rPr>
        <w:t xml:space="preserve">179 ersetzt durch </w:t>
      </w:r>
      <w:r w:rsidR="00426F4B">
        <w:rPr>
          <w:i/>
        </w:rPr>
        <w:t>Art. </w:t>
      </w:r>
      <w:r w:rsidRPr="002B5AA9">
        <w:rPr>
          <w:i/>
        </w:rPr>
        <w:t xml:space="preserve">1 </w:t>
      </w:r>
      <w:r w:rsidR="00426F4B">
        <w:rPr>
          <w:i/>
        </w:rPr>
        <w:t>Nr. </w:t>
      </w:r>
      <w:r w:rsidRPr="002B5AA9">
        <w:rPr>
          <w:i/>
        </w:rPr>
        <w:t xml:space="preserve">94 des G. vom 10. Juli 1967 (B.S. vom 6. September 1967) und abgeändert durch </w:t>
      </w:r>
      <w:r w:rsidR="00426F4B">
        <w:rPr>
          <w:i/>
        </w:rPr>
        <w:t>Art. </w:t>
      </w:r>
      <w:r w:rsidRPr="002B5AA9">
        <w:rPr>
          <w:i/>
        </w:rPr>
        <w:t>2 des G. vom 26. Juni 2000 (B.S. vom 29. Juli 2000) - in Kraft ab dem 1. Januar 2002 -]</w:t>
      </w:r>
    </w:p>
    <w:p w14:paraId="0F314AA8" w14:textId="77777777" w:rsidR="008C4902" w:rsidRPr="002B5AA9" w:rsidRDefault="008C4902" w:rsidP="008C4902">
      <w:pPr>
        <w:jc w:val="both"/>
      </w:pPr>
    </w:p>
    <w:p w14:paraId="7109BC6F" w14:textId="77777777" w:rsidR="008C4902" w:rsidRPr="002B5AA9" w:rsidRDefault="008C4902" w:rsidP="008C4902">
      <w:pPr>
        <w:jc w:val="both"/>
      </w:pPr>
    </w:p>
    <w:p w14:paraId="1D8EF160" w14:textId="6AB623C8" w:rsidR="008C4902" w:rsidRPr="002B5AA9" w:rsidRDefault="00426F4B" w:rsidP="008C4902">
      <w:pPr>
        <w:ind w:firstLine="708"/>
        <w:jc w:val="both"/>
      </w:pPr>
      <w:r>
        <w:rPr>
          <w:b/>
        </w:rPr>
        <w:t>Art. </w:t>
      </w:r>
      <w:r w:rsidR="008C4902" w:rsidRPr="002B5AA9">
        <w:rPr>
          <w:b/>
        </w:rPr>
        <w:t>180 - 180</w:t>
      </w:r>
      <w:r w:rsidR="008C4902" w:rsidRPr="002B5AA9">
        <w:rPr>
          <w:b/>
          <w:i/>
        </w:rPr>
        <w:t>ter</w:t>
      </w:r>
      <w:r w:rsidR="008C4902" w:rsidRPr="002B5AA9">
        <w:rPr>
          <w:b/>
        </w:rPr>
        <w:t xml:space="preserve"> -</w:t>
      </w:r>
      <w:r w:rsidR="008C4902" w:rsidRPr="002B5AA9">
        <w:t xml:space="preserve"> [...]</w:t>
      </w:r>
    </w:p>
    <w:p w14:paraId="0FCEBDE1" w14:textId="77777777" w:rsidR="008C4902" w:rsidRPr="002B5AA9" w:rsidRDefault="008C4902" w:rsidP="008C4902">
      <w:pPr>
        <w:jc w:val="both"/>
      </w:pPr>
    </w:p>
    <w:p w14:paraId="09571797" w14:textId="597BC6CE" w:rsidR="008C4902" w:rsidRPr="002B5AA9" w:rsidRDefault="008C4902" w:rsidP="008C4902">
      <w:pPr>
        <w:jc w:val="both"/>
        <w:rPr>
          <w:i/>
        </w:rPr>
      </w:pPr>
      <w:r w:rsidRPr="002B5AA9">
        <w:rPr>
          <w:i/>
        </w:rPr>
        <w:t>[</w:t>
      </w:r>
      <w:r w:rsidR="00426F4B">
        <w:rPr>
          <w:i/>
        </w:rPr>
        <w:t>Art. </w:t>
      </w:r>
      <w:r w:rsidRPr="002B5AA9">
        <w:rPr>
          <w:i/>
        </w:rPr>
        <w:t xml:space="preserve">180 bis 180ter aufgehoben durch </w:t>
      </w:r>
      <w:r w:rsidR="00426F4B">
        <w:rPr>
          <w:i/>
        </w:rPr>
        <w:t>Art. </w:t>
      </w:r>
      <w:r w:rsidRPr="002B5AA9">
        <w:rPr>
          <w:i/>
        </w:rPr>
        <w:t xml:space="preserve">6 </w:t>
      </w:r>
      <w:r w:rsidR="00426F4B">
        <w:rPr>
          <w:i/>
        </w:rPr>
        <w:t>Nr. </w:t>
      </w:r>
      <w:r w:rsidRPr="002B5AA9">
        <w:rPr>
          <w:i/>
        </w:rPr>
        <w:t>2 bis 4 des G. vom 28. Juni 1984 (B.S. vom 22. August 1984)]</w:t>
      </w:r>
    </w:p>
    <w:p w14:paraId="6D30ADD5" w14:textId="77777777" w:rsidR="008C4902" w:rsidRPr="002B5AA9" w:rsidRDefault="008C4902" w:rsidP="008C4902">
      <w:pPr>
        <w:jc w:val="both"/>
      </w:pPr>
    </w:p>
    <w:p w14:paraId="7F89A422" w14:textId="211CEAB3" w:rsidR="008C4902" w:rsidRDefault="00CC490B" w:rsidP="00CC490B">
      <w:pPr>
        <w:jc w:val="center"/>
      </w:pPr>
      <w:r>
        <w:br w:type="page"/>
        <w:t>[</w:t>
      </w:r>
      <w:r w:rsidR="00426F4B">
        <w:rPr>
          <w:b/>
        </w:rPr>
        <w:t>§ </w:t>
      </w:r>
      <w:r w:rsidR="00697E48">
        <w:rPr>
          <w:b/>
        </w:rPr>
        <w:t>2</w:t>
      </w:r>
      <w:r>
        <w:rPr>
          <w:b/>
        </w:rPr>
        <w:t xml:space="preserve"> - </w:t>
      </w:r>
      <w:r w:rsidR="00697E48" w:rsidRPr="00697E48">
        <w:rPr>
          <w:b/>
        </w:rPr>
        <w:t>Ablauf des Verfahrens vor den Korrektionalgerichten</w:t>
      </w:r>
      <w:r>
        <w:t>]</w:t>
      </w:r>
    </w:p>
    <w:p w14:paraId="5E6AB1F2" w14:textId="77777777" w:rsidR="00697E48" w:rsidRDefault="00697E48" w:rsidP="00CC490B">
      <w:pPr>
        <w:jc w:val="center"/>
      </w:pPr>
    </w:p>
    <w:p w14:paraId="3E398C06" w14:textId="46EC4D7C" w:rsidR="00697E48" w:rsidRDefault="00697E48" w:rsidP="00697E48">
      <w:pPr>
        <w:jc w:val="both"/>
        <w:rPr>
          <w:i/>
        </w:rPr>
      </w:pPr>
      <w:r>
        <w:rPr>
          <w:i/>
        </w:rPr>
        <w:t xml:space="preserve">[Unterteilung </w:t>
      </w:r>
      <w:r w:rsidR="00426F4B">
        <w:rPr>
          <w:i/>
        </w:rPr>
        <w:t>§ </w:t>
      </w:r>
      <w:r>
        <w:rPr>
          <w:i/>
        </w:rPr>
        <w:t xml:space="preserve">2 eingefügt durch </w:t>
      </w:r>
      <w:r w:rsidR="00426F4B">
        <w:rPr>
          <w:i/>
        </w:rPr>
        <w:t>Art. </w:t>
      </w:r>
      <w:r>
        <w:rPr>
          <w:i/>
        </w:rPr>
        <w:t>81 des G. vom 5. Februar 2016 (B.S. vom 19. Februar 2016)]</w:t>
      </w:r>
    </w:p>
    <w:p w14:paraId="40BD865D" w14:textId="77777777" w:rsidR="00697E48" w:rsidRDefault="00697E48" w:rsidP="00697E48">
      <w:pPr>
        <w:jc w:val="both"/>
        <w:rPr>
          <w:i/>
        </w:rPr>
      </w:pPr>
    </w:p>
    <w:p w14:paraId="41D882DD" w14:textId="77777777" w:rsidR="00697E48" w:rsidRPr="002B5AA9" w:rsidRDefault="00697E48" w:rsidP="00CC490B">
      <w:pPr>
        <w:jc w:val="center"/>
      </w:pPr>
    </w:p>
    <w:p w14:paraId="2A213366" w14:textId="45704224" w:rsidR="008C4902" w:rsidRPr="002B5AA9" w:rsidRDefault="00426F4B" w:rsidP="008C4902">
      <w:pPr>
        <w:ind w:firstLine="708"/>
        <w:jc w:val="both"/>
      </w:pPr>
      <w:r>
        <w:rPr>
          <w:b/>
        </w:rPr>
        <w:t>Art. </w:t>
      </w:r>
      <w:r w:rsidR="008C4902" w:rsidRPr="002B5AA9">
        <w:rPr>
          <w:b/>
        </w:rPr>
        <w:t>181 -</w:t>
      </w:r>
      <w:r w:rsidR="008C4902" w:rsidRPr="002B5AA9">
        <w:t xml:space="preserve"> Wenn im Gerichtssaal während der Sitzung ein Vergehen begangen wird, erstellt der Präsident über die Tat ein Protokoll und vernimmt den Angeklagten und die Zeugen und verhängt das Gericht unverzüglich die durch das Gesetz bestimmten Strafen.</w:t>
      </w:r>
    </w:p>
    <w:p w14:paraId="56BDA519" w14:textId="77777777" w:rsidR="008C4902" w:rsidRPr="002B5AA9" w:rsidRDefault="008C4902" w:rsidP="008C4902">
      <w:pPr>
        <w:ind w:firstLine="708"/>
        <w:jc w:val="both"/>
      </w:pPr>
    </w:p>
    <w:p w14:paraId="44739024" w14:textId="77777777" w:rsidR="008C4902" w:rsidRPr="002B5AA9" w:rsidRDefault="008C4902" w:rsidP="008C4902">
      <w:pPr>
        <w:ind w:firstLine="708"/>
        <w:jc w:val="both"/>
      </w:pPr>
      <w:r w:rsidRPr="002B5AA9">
        <w:t>Diese Bestimmung ist auf Vergehen anwendbar, die im Gerichtssaal während der Sitzungen unserer Gerichtshöfe und selbst während der Sitzungen des Zivilgerichts begangen werden, unbeschadet des Rechts auf Berufung gegen die in diesen Fällen von den Zivil- oder Korrektionalgerichten erlassenen Urteile.</w:t>
      </w:r>
    </w:p>
    <w:p w14:paraId="206D89AD" w14:textId="77777777" w:rsidR="008C4902" w:rsidRPr="002B5AA9" w:rsidRDefault="008C4902" w:rsidP="008C4902">
      <w:pPr>
        <w:ind w:firstLine="708"/>
        <w:jc w:val="both"/>
      </w:pPr>
    </w:p>
    <w:p w14:paraId="25476819" w14:textId="77777777" w:rsidR="008C4902" w:rsidRPr="002B5AA9" w:rsidRDefault="008C4902" w:rsidP="008C4902">
      <w:pPr>
        <w:ind w:firstLine="708"/>
        <w:jc w:val="both"/>
      </w:pPr>
    </w:p>
    <w:p w14:paraId="3F714E0A" w14:textId="4969A679" w:rsidR="008C4902" w:rsidRPr="002B5AA9" w:rsidRDefault="00426F4B" w:rsidP="008C4902">
      <w:pPr>
        <w:ind w:firstLine="708"/>
        <w:jc w:val="both"/>
      </w:pPr>
      <w:r>
        <w:rPr>
          <w:b/>
        </w:rPr>
        <w:t>Art. </w:t>
      </w:r>
      <w:r w:rsidR="008C4902" w:rsidRPr="002B5AA9">
        <w:rPr>
          <w:b/>
        </w:rPr>
        <w:t>182 -</w:t>
      </w:r>
      <w:r w:rsidR="008C4902" w:rsidRPr="002B5AA9">
        <w:t xml:space="preserve"> Das Korrektionalgericht wird mit den Sachen, die in seine Zuständigkeit fallen, befasst, entweder durch die Verweisung an das Gericht gemäß den oben stehenden Artikeln 130 und 160 oder durch eine Ladung, die von der Zivilpartei [...] und - in allen Fällen - vom [Prokurator des Königs] direkt an [den Beschuldigten] und an die für die Straftat zivilrechtlich haftenden Personen erfolgt[, oder durch die Vorladung des Beschuldigten durch ein Protokoll gemäß Artikel 216</w:t>
      </w:r>
      <w:r w:rsidR="008C4902" w:rsidRPr="002B5AA9">
        <w:rPr>
          <w:i/>
        </w:rPr>
        <w:t>quater</w:t>
      </w:r>
      <w:r w:rsidR="008C4902" w:rsidRPr="002B5AA9">
        <w:t>] [oder durch eine Vorladung im Hinblick auf ein sofortiges Erscheinen gemäß Artikel 216</w:t>
      </w:r>
      <w:r w:rsidR="008C4902" w:rsidRPr="002B5AA9">
        <w:rPr>
          <w:i/>
        </w:rPr>
        <w:t>quinquies</w:t>
      </w:r>
      <w:r w:rsidR="008C4902" w:rsidRPr="002B5AA9">
        <w:t xml:space="preserve">]. </w:t>
      </w:r>
      <w:r w:rsidR="001834EA">
        <w:t>[</w:t>
      </w:r>
      <w:r w:rsidR="001834EA" w:rsidRPr="00EA1DAB">
        <w:t>Die Ladung an Personen, denen ein Betreuer zugewiesen wurde, erfolgt ebenfalls an den Wohnsitz oder den Wohnort dieses Betreuers.</w:t>
      </w:r>
      <w:r w:rsidR="001834EA">
        <w:t xml:space="preserve">] </w:t>
      </w:r>
      <w:r w:rsidR="008C4902" w:rsidRPr="002B5AA9">
        <w:t>[Die Parteien können auch freiwillig und auf einfache Benachrichtigung hin erscheinen, ohne dass eine Ladung notwendig wäre.]</w:t>
      </w:r>
    </w:p>
    <w:p w14:paraId="78CBAFFE" w14:textId="77777777" w:rsidR="008C4902" w:rsidRPr="002B5AA9" w:rsidRDefault="008C4902" w:rsidP="008C4902">
      <w:pPr>
        <w:ind w:firstLine="708"/>
        <w:jc w:val="both"/>
      </w:pPr>
    </w:p>
    <w:p w14:paraId="392BA5B9" w14:textId="77777777" w:rsidR="008C4902" w:rsidRDefault="008C4902" w:rsidP="008C4902">
      <w:pPr>
        <w:ind w:firstLine="708"/>
        <w:jc w:val="both"/>
      </w:pPr>
      <w:r w:rsidRPr="002B5AA9">
        <w:t>[Der Prokurator des Königs teilt den bekannten Opfern durch jegliches geeignete Mittel Ort, Tag und Uhrzeit des Erscheinens mit.]</w:t>
      </w:r>
      <w:r w:rsidR="004E482C">
        <w:t xml:space="preserve"> [</w:t>
      </w:r>
      <w:r w:rsidR="004E482C" w:rsidRPr="0019311D">
        <w:t>Opfer, die die Verfahrenssprache nicht verstehen, haben das Recht, eine Übersetzung dieser Auskünfte in einer Sprache, die sie verstehen, zu erhalten. Der Antrag muss bei der Kanzlei des zuständigen Gerichts hinterlegt werden. Die Übersetzung wird binnen einer angemessenen Frist zur Verfügung gestellt. Die Übersetzungskosten gehen zu Lasten des Staates.</w:t>
      </w:r>
      <w:r w:rsidR="004E482C">
        <w:t>]</w:t>
      </w:r>
    </w:p>
    <w:p w14:paraId="5A818D30" w14:textId="77777777" w:rsidR="00697E48" w:rsidRDefault="00697E48" w:rsidP="008C4902">
      <w:pPr>
        <w:ind w:firstLine="708"/>
        <w:jc w:val="both"/>
      </w:pPr>
    </w:p>
    <w:p w14:paraId="37124241" w14:textId="77777777" w:rsidR="00697E48" w:rsidRPr="002B5AA9" w:rsidRDefault="00697E48" w:rsidP="008C4902">
      <w:pPr>
        <w:ind w:firstLine="708"/>
        <w:jc w:val="both"/>
      </w:pPr>
      <w:r>
        <w:tab/>
        <w:t>[</w:t>
      </w:r>
      <w:r w:rsidRPr="00B01D49">
        <w:t>Die Ladung bleibt gültig, wenn die Sache auf ein bestimmtes Datum vertagt oder an einem bestimmten Datum fortgesetzt wird.</w:t>
      </w:r>
      <w:r>
        <w:t>]</w:t>
      </w:r>
    </w:p>
    <w:p w14:paraId="52848CF5" w14:textId="77777777" w:rsidR="008C4902" w:rsidRPr="002B5AA9" w:rsidRDefault="008C4902" w:rsidP="008C4902">
      <w:pPr>
        <w:jc w:val="both"/>
      </w:pPr>
    </w:p>
    <w:p w14:paraId="42206892" w14:textId="7FD57C61" w:rsidR="008C4902" w:rsidRPr="002B5AA9" w:rsidRDefault="008C4902" w:rsidP="008C4902">
      <w:pPr>
        <w:jc w:val="both"/>
        <w:rPr>
          <w:i/>
        </w:rPr>
      </w:pPr>
      <w:r w:rsidRPr="002B5AA9">
        <w:rPr>
          <w:i/>
        </w:rPr>
        <w:t>[</w:t>
      </w:r>
      <w:r w:rsidR="00426F4B">
        <w:rPr>
          <w:i/>
        </w:rPr>
        <w:t>Art. </w:t>
      </w:r>
      <w:r w:rsidRPr="002B5AA9">
        <w:rPr>
          <w:i/>
        </w:rPr>
        <w:t xml:space="preserve">182 </w:t>
      </w:r>
      <w:r w:rsidR="00426F4B">
        <w:rPr>
          <w:i/>
        </w:rPr>
        <w:t>Abs. </w:t>
      </w:r>
      <w:r w:rsidRPr="002B5AA9">
        <w:rPr>
          <w:i/>
        </w:rPr>
        <w:t xml:space="preserve">1 abgeändert durch </w:t>
      </w:r>
      <w:r w:rsidR="00426F4B">
        <w:rPr>
          <w:i/>
        </w:rPr>
        <w:t>Art. </w:t>
      </w:r>
      <w:r w:rsidRPr="002B5AA9">
        <w:rPr>
          <w:i/>
        </w:rPr>
        <w:t xml:space="preserve">1 </w:t>
      </w:r>
      <w:r w:rsidR="00426F4B">
        <w:rPr>
          <w:i/>
        </w:rPr>
        <w:t>Nr. </w:t>
      </w:r>
      <w:r w:rsidRPr="002B5AA9">
        <w:rPr>
          <w:i/>
        </w:rPr>
        <w:t xml:space="preserve">95 Buchstabe a) bis c) des G. vom 10. Juli 1967 (B.S. vom 6. September 1967), </w:t>
      </w:r>
      <w:r w:rsidR="00426F4B">
        <w:rPr>
          <w:i/>
        </w:rPr>
        <w:t>Art. </w:t>
      </w:r>
      <w:r w:rsidRPr="002B5AA9">
        <w:rPr>
          <w:i/>
        </w:rPr>
        <w:t xml:space="preserve">10 des G. vom 11. Juli 1994 (B.S. vom 21. Juli 1994), </w:t>
      </w:r>
      <w:r w:rsidR="00426F4B">
        <w:rPr>
          <w:i/>
        </w:rPr>
        <w:t>Art. </w:t>
      </w:r>
      <w:r w:rsidRPr="002B5AA9">
        <w:rPr>
          <w:i/>
        </w:rPr>
        <w:t>3 des G. vom 28. März 2000 (B.S. vom 1. April 2000) - in Kraft ab dem 3. April 2000 -</w:t>
      </w:r>
      <w:r w:rsidR="001834EA">
        <w:rPr>
          <w:i/>
        </w:rPr>
        <w:t>,</w:t>
      </w:r>
      <w:r w:rsidRPr="002B5AA9">
        <w:rPr>
          <w:i/>
        </w:rPr>
        <w:t xml:space="preserve"> </w:t>
      </w:r>
      <w:r w:rsidR="00426F4B">
        <w:rPr>
          <w:i/>
        </w:rPr>
        <w:t>Art. </w:t>
      </w:r>
      <w:r w:rsidRPr="002B5AA9">
        <w:rPr>
          <w:i/>
        </w:rPr>
        <w:t>6 des G. (II) vom 30. Dezember 2009 (B.S. vom 15. Januar 2010)</w:t>
      </w:r>
      <w:r w:rsidR="001834EA">
        <w:rPr>
          <w:i/>
        </w:rPr>
        <w:t xml:space="preserve"> und </w:t>
      </w:r>
      <w:r w:rsidR="00426F4B">
        <w:rPr>
          <w:i/>
        </w:rPr>
        <w:t>Art. </w:t>
      </w:r>
      <w:r w:rsidR="001834EA">
        <w:rPr>
          <w:i/>
        </w:rPr>
        <w:t>149</w:t>
      </w:r>
      <w:r w:rsidR="001834EA">
        <w:rPr>
          <w:i/>
          <w:iCs/>
        </w:rPr>
        <w:t xml:space="preserve"> des G. vom 17. März 2013 (II) (B.S. vom 14. Juni 2013)</w:t>
      </w:r>
      <w:r w:rsidR="00F00CF8">
        <w:rPr>
          <w:i/>
          <w:iCs/>
        </w:rPr>
        <w:t xml:space="preserve"> - in Kraft ab dem 1. September 2014 -</w:t>
      </w:r>
      <w:r w:rsidRPr="002B5AA9">
        <w:rPr>
          <w:i/>
        </w:rPr>
        <w:t xml:space="preserve">; </w:t>
      </w:r>
      <w:r w:rsidR="00426F4B">
        <w:rPr>
          <w:i/>
        </w:rPr>
        <w:t>Abs. </w:t>
      </w:r>
      <w:r w:rsidRPr="002B5AA9">
        <w:rPr>
          <w:i/>
        </w:rPr>
        <w:t xml:space="preserve">2 eingefügt durch </w:t>
      </w:r>
      <w:r w:rsidR="00426F4B">
        <w:rPr>
          <w:i/>
        </w:rPr>
        <w:t>Art. </w:t>
      </w:r>
      <w:r w:rsidRPr="002B5AA9">
        <w:rPr>
          <w:i/>
        </w:rPr>
        <w:t>100 des G. vom 17. Mai 2006 (B.S. vom 15. Juni 2006) - in Kraft ab dem 1. Februar 2007 -</w:t>
      </w:r>
      <w:r w:rsidR="004E482C">
        <w:rPr>
          <w:i/>
        </w:rPr>
        <w:t xml:space="preserve"> und ergänzt durch </w:t>
      </w:r>
      <w:r w:rsidR="00426F4B">
        <w:rPr>
          <w:i/>
        </w:rPr>
        <w:t>Art. </w:t>
      </w:r>
      <w:r w:rsidR="004E482C">
        <w:rPr>
          <w:i/>
        </w:rPr>
        <w:t>6 des G. vom 28. Oktober 2016 (B.S. vom 24. November 2016) - in Kraft ab dem 1. Juni 2017 -</w:t>
      </w:r>
      <w:r w:rsidR="00697E48">
        <w:rPr>
          <w:i/>
        </w:rPr>
        <w:t xml:space="preserve">; </w:t>
      </w:r>
      <w:r w:rsidR="00426F4B">
        <w:rPr>
          <w:i/>
        </w:rPr>
        <w:t>Abs. </w:t>
      </w:r>
      <w:r w:rsidR="00697E48">
        <w:rPr>
          <w:i/>
        </w:rPr>
        <w:t xml:space="preserve">3 eingefügt durch </w:t>
      </w:r>
      <w:r w:rsidR="00426F4B">
        <w:rPr>
          <w:i/>
        </w:rPr>
        <w:t>Art. </w:t>
      </w:r>
      <w:r w:rsidR="00697E48">
        <w:rPr>
          <w:i/>
        </w:rPr>
        <w:t>82 des G. vom 5. Februar 2016 (B.S. vom 19. Februar 2016)</w:t>
      </w:r>
      <w:r w:rsidRPr="002B5AA9">
        <w:rPr>
          <w:i/>
        </w:rPr>
        <w:t>]</w:t>
      </w:r>
    </w:p>
    <w:p w14:paraId="70589382" w14:textId="77777777" w:rsidR="008C4902" w:rsidRPr="002B5AA9" w:rsidRDefault="008C4902" w:rsidP="008C4902">
      <w:pPr>
        <w:jc w:val="both"/>
      </w:pPr>
    </w:p>
    <w:p w14:paraId="111FE6B4" w14:textId="77777777" w:rsidR="008C4902" w:rsidRPr="002B5AA9" w:rsidRDefault="008C4902" w:rsidP="008C4902">
      <w:pPr>
        <w:jc w:val="both"/>
      </w:pPr>
    </w:p>
    <w:p w14:paraId="0FE24044" w14:textId="0043CFCC" w:rsidR="008C4902" w:rsidRPr="002B5AA9" w:rsidRDefault="008C4902" w:rsidP="008C4902">
      <w:pPr>
        <w:ind w:firstLine="708"/>
        <w:jc w:val="both"/>
      </w:pPr>
      <w:r w:rsidRPr="002B5AA9">
        <w:t>[</w:t>
      </w:r>
      <w:r w:rsidR="00426F4B">
        <w:rPr>
          <w:b/>
        </w:rPr>
        <w:t>Art. </w:t>
      </w:r>
      <w:r w:rsidRPr="002B5AA9">
        <w:rPr>
          <w:b/>
        </w:rPr>
        <w:t>182</w:t>
      </w:r>
      <w:r w:rsidRPr="002B5AA9">
        <w:rPr>
          <w:b/>
          <w:i/>
        </w:rPr>
        <w:t>bis</w:t>
      </w:r>
      <w:r w:rsidRPr="002B5AA9">
        <w:rPr>
          <w:b/>
        </w:rPr>
        <w:t xml:space="preserve"> -</w:t>
      </w:r>
      <w:r w:rsidRPr="002B5AA9">
        <w:t xml:space="preserve"> Mitteilungen, Notifizierungen und Zustellungen an Beschuldigte, Angeklagte, Verurteilte, Zeugen oder Opfer, die den Militärgesetzen unterliegen oder in irgendeiner Eigenschaft mit einem Teil der Armee verbunden sind oder dazu ermächtigt sind, einem Truppenkorps zu folgen, können auch - sowohl auf belgischem Staatsgebiet als auch auf ausländischem Staatsgebiet - der Militäreinheit, der sie angehören, dem Wächter des Orts, an dem sie festgehalten werden, oder, wenn sie nicht persönlich erreicht werden können, der Militärbehörde, der sie unterstehen, rechtsgültig ausgehändigt werden, unter der Bedingung, dass sie nicht unrechtmäßig abwesend sind.</w:t>
      </w:r>
    </w:p>
    <w:p w14:paraId="75C81F01" w14:textId="77777777" w:rsidR="008C4902" w:rsidRPr="002B5AA9" w:rsidRDefault="008C4902" w:rsidP="008C4902">
      <w:pPr>
        <w:ind w:firstLine="708"/>
        <w:jc w:val="both"/>
      </w:pPr>
    </w:p>
    <w:p w14:paraId="195A734F" w14:textId="77777777" w:rsidR="008C4902" w:rsidRPr="002B5AA9" w:rsidRDefault="008C4902" w:rsidP="008C4902">
      <w:pPr>
        <w:ind w:firstLine="708"/>
        <w:jc w:val="both"/>
      </w:pPr>
      <w:r w:rsidRPr="002B5AA9">
        <w:t>Wenn die Umstände es erfordern, können diese Mitteilungen, Notifizierungen und Zustellungen durch jegliche geeigneten Kommunikationsmittel, über die die Armee verfügt, durch die Militärbehörden übermittelt werden.</w:t>
      </w:r>
    </w:p>
    <w:p w14:paraId="3E06609C" w14:textId="77777777" w:rsidR="008C4902" w:rsidRPr="002B5AA9" w:rsidRDefault="008C4902" w:rsidP="008C4902">
      <w:pPr>
        <w:jc w:val="both"/>
      </w:pPr>
    </w:p>
    <w:p w14:paraId="15B52262" w14:textId="5C679493" w:rsidR="008C4902" w:rsidRPr="002B5AA9" w:rsidRDefault="008C4902" w:rsidP="008C4902">
      <w:pPr>
        <w:jc w:val="both"/>
        <w:rPr>
          <w:i/>
        </w:rPr>
      </w:pPr>
      <w:r w:rsidRPr="002B5AA9">
        <w:rPr>
          <w:i/>
        </w:rPr>
        <w:t>[</w:t>
      </w:r>
      <w:r w:rsidR="00426F4B">
        <w:rPr>
          <w:i/>
        </w:rPr>
        <w:t>Art. </w:t>
      </w:r>
      <w:r w:rsidRPr="002B5AA9">
        <w:rPr>
          <w:i/>
        </w:rPr>
        <w:t xml:space="preserve">182bis eingefügt durch </w:t>
      </w:r>
      <w:r w:rsidR="00426F4B">
        <w:rPr>
          <w:i/>
        </w:rPr>
        <w:t>Art. </w:t>
      </w:r>
      <w:r w:rsidRPr="002B5AA9">
        <w:rPr>
          <w:i/>
        </w:rPr>
        <w:t xml:space="preserve">35 des G. vom 10. April 2003 </w:t>
      </w:r>
      <w:r w:rsidR="00810F3C" w:rsidRPr="002B5AA9">
        <w:rPr>
          <w:i/>
        </w:rPr>
        <w:t xml:space="preserve">(II) </w:t>
      </w:r>
      <w:r w:rsidRPr="002B5AA9">
        <w:rPr>
          <w:i/>
        </w:rPr>
        <w:t>(B.S. vom 7. Mai 2003) - in Kraft ab dem 1. Januar 2004 -]</w:t>
      </w:r>
    </w:p>
    <w:p w14:paraId="60F4B7AE" w14:textId="77777777" w:rsidR="008C4902" w:rsidRPr="002B5AA9" w:rsidRDefault="008C4902" w:rsidP="008C4902">
      <w:pPr>
        <w:jc w:val="both"/>
      </w:pPr>
    </w:p>
    <w:p w14:paraId="27378340" w14:textId="77777777" w:rsidR="008C4902" w:rsidRPr="002B5AA9" w:rsidRDefault="008C4902" w:rsidP="008C4902">
      <w:pPr>
        <w:jc w:val="both"/>
      </w:pPr>
    </w:p>
    <w:p w14:paraId="17B2FD74" w14:textId="168B2404" w:rsidR="008C4902" w:rsidRDefault="00426F4B" w:rsidP="008C4902">
      <w:pPr>
        <w:ind w:firstLine="708"/>
        <w:jc w:val="both"/>
      </w:pPr>
      <w:r>
        <w:rPr>
          <w:b/>
        </w:rPr>
        <w:t>Art. </w:t>
      </w:r>
      <w:r w:rsidR="008C4902" w:rsidRPr="002B5AA9">
        <w:rPr>
          <w:b/>
        </w:rPr>
        <w:t>183 -</w:t>
      </w:r>
      <w:r w:rsidR="008C4902" w:rsidRPr="002B5AA9">
        <w:t xml:space="preserve"> Die Zivilpartei wählt durch die Ladungsurkunde Wohnsitz in der Stadt, in der das Gericht tagt; in der Ladung, die als Klage gilt, werden die Taten angegeben.</w:t>
      </w:r>
    </w:p>
    <w:p w14:paraId="48B1FE64" w14:textId="77777777" w:rsidR="008C4902" w:rsidRPr="002B5AA9" w:rsidRDefault="008C4902" w:rsidP="008C4902">
      <w:pPr>
        <w:ind w:firstLine="708"/>
        <w:jc w:val="both"/>
      </w:pPr>
    </w:p>
    <w:p w14:paraId="6F792575" w14:textId="77777777" w:rsidR="008C4902" w:rsidRPr="002B5AA9" w:rsidRDefault="008C4902" w:rsidP="008C4902">
      <w:pPr>
        <w:ind w:firstLine="708"/>
        <w:jc w:val="both"/>
      </w:pPr>
    </w:p>
    <w:p w14:paraId="159EDF42" w14:textId="33342435" w:rsidR="008C4902" w:rsidRPr="002B5AA9" w:rsidRDefault="00426F4B" w:rsidP="008C4902">
      <w:pPr>
        <w:ind w:firstLine="708"/>
        <w:jc w:val="both"/>
      </w:pPr>
      <w:r>
        <w:rPr>
          <w:b/>
        </w:rPr>
        <w:t>Art. </w:t>
      </w:r>
      <w:r w:rsidR="008C4902" w:rsidRPr="002B5AA9">
        <w:rPr>
          <w:b/>
        </w:rPr>
        <w:t>184 -</w:t>
      </w:r>
      <w:r w:rsidR="008C4902" w:rsidRPr="002B5AA9">
        <w:t xml:space="preserve"> [Es muss zwischen der Ladung und dem Erscheinen eine Frist von mindestens zehn Tagen, die je nach Entfernung gegebenenfalls verlängert wird, gelassen werden, um zu vermeiden, dass eine eventuell im Versäumniswege gegen die geladene Person ausgesprochene Verurteilung nichtig wird.</w:t>
      </w:r>
    </w:p>
    <w:p w14:paraId="0AE7B43B" w14:textId="77777777" w:rsidR="008C4902" w:rsidRPr="002B5AA9" w:rsidRDefault="008C4902" w:rsidP="008C4902">
      <w:pPr>
        <w:ind w:firstLine="708"/>
        <w:jc w:val="both"/>
      </w:pPr>
    </w:p>
    <w:p w14:paraId="75F9F952" w14:textId="77777777" w:rsidR="008C4902" w:rsidRPr="002B5AA9" w:rsidRDefault="008C4902" w:rsidP="008C4902">
      <w:pPr>
        <w:ind w:firstLine="708"/>
        <w:jc w:val="both"/>
      </w:pPr>
      <w:r w:rsidRPr="002B5AA9">
        <w:t>Diese Nichtigkeit kann jedoch erst auf der ersten Sitzung und nur vor jeglicher Einrede oder Verteidigung geltend gemacht werden.</w:t>
      </w:r>
    </w:p>
    <w:p w14:paraId="11DEC058" w14:textId="77777777" w:rsidR="008C4902" w:rsidRPr="002B5AA9" w:rsidRDefault="008C4902" w:rsidP="008C4902">
      <w:pPr>
        <w:ind w:firstLine="708"/>
        <w:jc w:val="both"/>
      </w:pPr>
    </w:p>
    <w:p w14:paraId="2985A5B2" w14:textId="77777777" w:rsidR="008C4902" w:rsidRPr="002B5AA9" w:rsidRDefault="008C4902" w:rsidP="008C4902">
      <w:pPr>
        <w:ind w:firstLine="708"/>
        <w:jc w:val="both"/>
      </w:pPr>
      <w:r w:rsidRPr="002B5AA9">
        <w:t>Wenn [der Beschuldigte oder einer der Beschuldigten] sich in Untersuchungshaft befindet, können die Fristen verkürzt werden und die Parteien geladen werden, innerhalb einer Frist, die nicht kürzer als drei Tage sein darf, zu erscheinen.</w:t>
      </w:r>
    </w:p>
    <w:p w14:paraId="07325A36" w14:textId="77777777" w:rsidR="008C4902" w:rsidRPr="002B5AA9" w:rsidRDefault="008C4902" w:rsidP="008C4902">
      <w:pPr>
        <w:ind w:firstLine="708"/>
        <w:jc w:val="both"/>
      </w:pPr>
    </w:p>
    <w:p w14:paraId="31BB741A" w14:textId="77777777" w:rsidR="008C4902" w:rsidRPr="002B5AA9" w:rsidRDefault="008C4902" w:rsidP="008C4902">
      <w:pPr>
        <w:ind w:firstLine="708"/>
        <w:jc w:val="both"/>
      </w:pPr>
      <w:r w:rsidRPr="002B5AA9">
        <w:t>In anderen dringenden Fällen kann die gleiche Verkürzung aufgrund einer vom Gerichtspräsidenten ausgestellten Anordnung gewährt werden.]</w:t>
      </w:r>
    </w:p>
    <w:p w14:paraId="7F61E2E8" w14:textId="77777777" w:rsidR="008C4902" w:rsidRPr="002B5AA9" w:rsidRDefault="008C4902" w:rsidP="008C4902">
      <w:pPr>
        <w:jc w:val="both"/>
      </w:pPr>
    </w:p>
    <w:p w14:paraId="694AD9D6" w14:textId="0923474A" w:rsidR="008C4902" w:rsidRPr="002B5AA9" w:rsidRDefault="008C4902" w:rsidP="008C4902">
      <w:pPr>
        <w:jc w:val="both"/>
        <w:rPr>
          <w:i/>
        </w:rPr>
      </w:pPr>
      <w:r w:rsidRPr="002B5AA9">
        <w:rPr>
          <w:i/>
        </w:rPr>
        <w:t>[</w:t>
      </w:r>
      <w:r w:rsidR="00426F4B">
        <w:rPr>
          <w:i/>
        </w:rPr>
        <w:t>Art. </w:t>
      </w:r>
      <w:r w:rsidRPr="002B5AA9">
        <w:rPr>
          <w:i/>
        </w:rPr>
        <w:t xml:space="preserve">184 ersetzt durch </w:t>
      </w:r>
      <w:r w:rsidR="00426F4B">
        <w:rPr>
          <w:i/>
        </w:rPr>
        <w:t>Art. </w:t>
      </w:r>
      <w:r w:rsidRPr="002B5AA9">
        <w:rPr>
          <w:i/>
        </w:rPr>
        <w:t xml:space="preserve">2 des G. vom 27. Februar 1956 (B.S. vom 18. März 1956); </w:t>
      </w:r>
      <w:r w:rsidR="00426F4B">
        <w:rPr>
          <w:i/>
        </w:rPr>
        <w:t>Abs. </w:t>
      </w:r>
      <w:r w:rsidRPr="002B5AA9">
        <w:rPr>
          <w:i/>
        </w:rPr>
        <w:t xml:space="preserve">3 abgeändert durch </w:t>
      </w:r>
      <w:r w:rsidR="00426F4B">
        <w:rPr>
          <w:i/>
        </w:rPr>
        <w:t>Art. </w:t>
      </w:r>
      <w:r w:rsidRPr="002B5AA9">
        <w:rPr>
          <w:i/>
        </w:rPr>
        <w:t xml:space="preserve">1 </w:t>
      </w:r>
      <w:r w:rsidR="00426F4B">
        <w:rPr>
          <w:i/>
        </w:rPr>
        <w:t>Nr. </w:t>
      </w:r>
      <w:r w:rsidRPr="002B5AA9">
        <w:rPr>
          <w:i/>
        </w:rPr>
        <w:t>96 des G. vom 10. Juli 1967 (B.S. vom 6. September 1967)]</w:t>
      </w:r>
    </w:p>
    <w:p w14:paraId="7793D4CF" w14:textId="77777777" w:rsidR="008C4902" w:rsidRPr="002B5AA9" w:rsidRDefault="008C4902" w:rsidP="008C4902">
      <w:pPr>
        <w:jc w:val="both"/>
      </w:pPr>
    </w:p>
    <w:p w14:paraId="7D5802E1" w14:textId="77777777" w:rsidR="008C4902" w:rsidRPr="002B5AA9" w:rsidRDefault="008C4902" w:rsidP="008C4902">
      <w:pPr>
        <w:jc w:val="both"/>
      </w:pPr>
    </w:p>
    <w:p w14:paraId="34737158" w14:textId="3FF4EF93" w:rsidR="008C4902" w:rsidRPr="002B5AA9" w:rsidRDefault="008C4902" w:rsidP="008C4902">
      <w:pPr>
        <w:ind w:firstLine="708"/>
        <w:jc w:val="both"/>
      </w:pPr>
      <w:r w:rsidRPr="002B5AA9">
        <w:t>[</w:t>
      </w:r>
      <w:r w:rsidR="00426F4B">
        <w:rPr>
          <w:b/>
        </w:rPr>
        <w:t>Art. </w:t>
      </w:r>
      <w:r w:rsidRPr="002B5AA9">
        <w:rPr>
          <w:b/>
        </w:rPr>
        <w:t>184</w:t>
      </w:r>
      <w:r w:rsidRPr="002B5AA9">
        <w:rPr>
          <w:b/>
          <w:i/>
        </w:rPr>
        <w:t>bis</w:t>
      </w:r>
      <w:r w:rsidRPr="002B5AA9">
        <w:rPr>
          <w:b/>
        </w:rPr>
        <w:t xml:space="preserve"> -</w:t>
      </w:r>
      <w:r w:rsidRPr="002B5AA9">
        <w:t xml:space="preserve"> Wenn der Angeklagte, der für bedürftig befunden wird, wie [in den Artikeln 508 </w:t>
      </w:r>
      <w:r w:rsidRPr="002B5AA9">
        <w:rPr>
          <w:i/>
        </w:rPr>
        <w:t>[sic, zu lesen ist: 508/1]</w:t>
      </w:r>
      <w:r w:rsidRPr="002B5AA9">
        <w:t xml:space="preserve"> bis 508/23] des Gerichtsgesetzbuches bestimmt, mindestens drei Tage vor dem Tag der Sitzung um den Beistand eines Rechtsanwalts bittet, übermittelt der Präsident seinen Antrag an den Beauftragten des [Büros für juristischen Beistand] und wird dem Angeklagten auf Veranlassung des Beauftragten hin ein Verteidiger zugewiesen.</w:t>
      </w:r>
    </w:p>
    <w:p w14:paraId="4BCFFD55" w14:textId="77777777" w:rsidR="008C4902" w:rsidRPr="002B5AA9" w:rsidRDefault="008C4902" w:rsidP="008C4902">
      <w:pPr>
        <w:ind w:firstLine="708"/>
        <w:jc w:val="both"/>
      </w:pPr>
    </w:p>
    <w:p w14:paraId="053680D9" w14:textId="77777777" w:rsidR="008C4902" w:rsidRPr="002B5AA9" w:rsidRDefault="008C4902" w:rsidP="008C4902">
      <w:pPr>
        <w:ind w:firstLine="708"/>
        <w:jc w:val="both"/>
      </w:pPr>
      <w:r w:rsidRPr="002B5AA9">
        <w:t>Wenn die Sache gerichtlich untersucht wird, kann der Antrag ab der ersten Vernehmung an den Untersuchungsrichter gerichtet werden.</w:t>
      </w:r>
    </w:p>
    <w:p w14:paraId="16F9A594" w14:textId="77777777" w:rsidR="008C4902" w:rsidRPr="002B5AA9" w:rsidRDefault="008C4902" w:rsidP="008C4902">
      <w:pPr>
        <w:ind w:firstLine="708"/>
        <w:jc w:val="both"/>
      </w:pPr>
    </w:p>
    <w:p w14:paraId="0251E0B5" w14:textId="77777777" w:rsidR="008C4902" w:rsidRPr="002B5AA9" w:rsidRDefault="008C4902" w:rsidP="008C4902">
      <w:pPr>
        <w:ind w:firstLine="708"/>
        <w:jc w:val="both"/>
      </w:pPr>
      <w:r w:rsidRPr="002B5AA9">
        <w:t>Der Antrag wird unmittelbar dem Beauftragten des [Büros für juristischen Beistand] übermittelt.]</w:t>
      </w:r>
    </w:p>
    <w:p w14:paraId="1A262D3D" w14:textId="77777777" w:rsidR="008C4902" w:rsidRPr="002B5AA9" w:rsidRDefault="008C4902" w:rsidP="008C4902">
      <w:pPr>
        <w:ind w:firstLine="708"/>
        <w:jc w:val="both"/>
      </w:pPr>
    </w:p>
    <w:p w14:paraId="45A23A74" w14:textId="77777777" w:rsidR="008C4902" w:rsidRPr="002B5AA9" w:rsidRDefault="008C4902" w:rsidP="008C4902">
      <w:pPr>
        <w:ind w:firstLine="708"/>
        <w:jc w:val="both"/>
      </w:pPr>
      <w:r w:rsidRPr="002B5AA9">
        <w:t>[Wenn der Angeklagte oder der Beschuldigte keine der Landessprachen spricht, weist das [Büro für juristischen Beistand] einen Verteidiger zu, der die Sprache des Angeklagten oder des Beschuldigten oder eine andere Sprache, die dieser spricht, kennt. Falls dieser Anforderung nicht entsprochen werden kann, stellt das [Büro für juristischen Beistand] dem Rechtsanwalt, damit dieser die Verteidigung des Angeklagten oder des Beschuldigten vorbereiten kann, einen Dolmetscher zur Verfügung, dessen Bezüge für eine Leistung von höchstens drei Stunden von der Staatskasse übernommen werden. Die Honoraraufstellungen werden vom [Büro für juristischen Beistand] festgelegt. Die Vergütungen werden in Anwendung der allgemeinen Ordnung über die Gerichtskosten in Strafsachen berechnet.]</w:t>
      </w:r>
    </w:p>
    <w:p w14:paraId="7BA954F2" w14:textId="77777777" w:rsidR="008C4902" w:rsidRPr="002B5AA9" w:rsidRDefault="008C4902" w:rsidP="008C4902">
      <w:pPr>
        <w:jc w:val="both"/>
      </w:pPr>
    </w:p>
    <w:p w14:paraId="2A2CBBD4" w14:textId="6A5D4321" w:rsidR="008C4902" w:rsidRPr="002B5AA9" w:rsidRDefault="008C4902" w:rsidP="008C4902">
      <w:pPr>
        <w:jc w:val="both"/>
        <w:rPr>
          <w:i/>
        </w:rPr>
      </w:pPr>
      <w:r w:rsidRPr="0000014C">
        <w:rPr>
          <w:rFonts w:ascii="Times New Roman Italique" w:hAnsi="Times New Roman Italique"/>
          <w:i/>
          <w:spacing w:val="-2"/>
        </w:rPr>
        <w:t>[</w:t>
      </w:r>
      <w:r w:rsidR="00426F4B">
        <w:rPr>
          <w:rFonts w:ascii="Times New Roman Italique" w:hAnsi="Times New Roman Italique"/>
          <w:i/>
          <w:spacing w:val="-2"/>
        </w:rPr>
        <w:t>Art. </w:t>
      </w:r>
      <w:r w:rsidRPr="0000014C">
        <w:rPr>
          <w:rFonts w:ascii="Times New Roman Italique" w:hAnsi="Times New Roman Italique"/>
          <w:i/>
          <w:spacing w:val="-2"/>
        </w:rPr>
        <w:t xml:space="preserve">184bis eingefügt durch </w:t>
      </w:r>
      <w:r w:rsidR="00426F4B">
        <w:rPr>
          <w:rFonts w:ascii="Times New Roman Italique" w:hAnsi="Times New Roman Italique"/>
          <w:i/>
          <w:spacing w:val="-2"/>
        </w:rPr>
        <w:t>Art. </w:t>
      </w:r>
      <w:r w:rsidRPr="0000014C">
        <w:rPr>
          <w:rFonts w:ascii="Times New Roman Italique" w:hAnsi="Times New Roman Italique"/>
          <w:i/>
          <w:spacing w:val="-2"/>
        </w:rPr>
        <w:t>3 (</w:t>
      </w:r>
      <w:r w:rsidR="00426F4B">
        <w:rPr>
          <w:rFonts w:ascii="Times New Roman Italique" w:hAnsi="Times New Roman Italique"/>
          <w:i/>
          <w:spacing w:val="-2"/>
        </w:rPr>
        <w:t>Art. </w:t>
      </w:r>
      <w:r w:rsidRPr="0000014C">
        <w:rPr>
          <w:rFonts w:ascii="Times New Roman Italique" w:hAnsi="Times New Roman Italique"/>
          <w:i/>
          <w:spacing w:val="-2"/>
        </w:rPr>
        <w:t xml:space="preserve">146) des G. vom 10. Oktober 1967 (B.S. vom 31. Oktober 1967 (Anlage)) - in Kraft ab dem 1. Januar 1969 -; </w:t>
      </w:r>
      <w:r w:rsidR="00426F4B">
        <w:rPr>
          <w:rFonts w:ascii="Times New Roman Italique" w:hAnsi="Times New Roman Italique"/>
          <w:i/>
          <w:spacing w:val="-2"/>
        </w:rPr>
        <w:t>Abs. </w:t>
      </w:r>
      <w:r w:rsidRPr="0000014C">
        <w:rPr>
          <w:rFonts w:ascii="Times New Roman Italique" w:hAnsi="Times New Roman Italique"/>
          <w:i/>
          <w:spacing w:val="-2"/>
        </w:rPr>
        <w:t xml:space="preserve">1 abgeändert durch </w:t>
      </w:r>
      <w:r w:rsidR="00426F4B">
        <w:rPr>
          <w:rFonts w:ascii="Times New Roman Italique" w:hAnsi="Times New Roman Italique"/>
          <w:i/>
          <w:spacing w:val="-2"/>
        </w:rPr>
        <w:t>Art. </w:t>
      </w:r>
      <w:r w:rsidRPr="0000014C">
        <w:rPr>
          <w:rFonts w:ascii="Times New Roman Italique" w:hAnsi="Times New Roman Italique"/>
          <w:i/>
          <w:spacing w:val="-2"/>
        </w:rPr>
        <w:t>8 Buchstabe A) und B) des G. vom 23. November 1998 (B.S. vom 22. Dezember 1998) - in Kraft ab dem 1. September 1999 -;</w:t>
      </w:r>
      <w:r w:rsidRPr="002B5AA9">
        <w:rPr>
          <w:i/>
        </w:rPr>
        <w:t xml:space="preserve"> </w:t>
      </w:r>
      <w:r w:rsidR="00426F4B">
        <w:rPr>
          <w:i/>
        </w:rPr>
        <w:t>Abs. </w:t>
      </w:r>
      <w:r w:rsidRPr="002B5AA9">
        <w:rPr>
          <w:i/>
        </w:rPr>
        <w:t xml:space="preserve">3 abgeändert durch </w:t>
      </w:r>
      <w:r w:rsidR="00426F4B">
        <w:rPr>
          <w:i/>
        </w:rPr>
        <w:t>Art. </w:t>
      </w:r>
      <w:r w:rsidRPr="002B5AA9">
        <w:rPr>
          <w:i/>
        </w:rPr>
        <w:t xml:space="preserve">8 Buchstabe B) des G. vom 23. November 1998 (B.S. vom 22. Dezember 1998) - in Kraft ab dem 1. September 1999 -; </w:t>
      </w:r>
      <w:r w:rsidR="00426F4B">
        <w:rPr>
          <w:i/>
        </w:rPr>
        <w:t>Abs. </w:t>
      </w:r>
      <w:r w:rsidRPr="002B5AA9">
        <w:rPr>
          <w:i/>
        </w:rPr>
        <w:t xml:space="preserve">4 eingefügt durch </w:t>
      </w:r>
      <w:r w:rsidR="00426F4B">
        <w:rPr>
          <w:i/>
        </w:rPr>
        <w:t>Art. </w:t>
      </w:r>
      <w:r w:rsidRPr="002B5AA9">
        <w:rPr>
          <w:i/>
        </w:rPr>
        <w:t xml:space="preserve">1 Buchstabe B) des G. vom 22. Januar 1975 (B.S. vom 20. Februar 1975) und abgeändert durch </w:t>
      </w:r>
      <w:r w:rsidR="00426F4B">
        <w:rPr>
          <w:i/>
        </w:rPr>
        <w:t>Art. </w:t>
      </w:r>
      <w:r w:rsidRPr="002B5AA9">
        <w:rPr>
          <w:i/>
        </w:rPr>
        <w:t>8 Buchstabe B) des G. vom 23. November 1998 (B.S. vom 22. Dezember 1998) - in Kraft ab dem 1. September 1999 -]</w:t>
      </w:r>
    </w:p>
    <w:p w14:paraId="112E8DDC" w14:textId="77777777" w:rsidR="008C4902" w:rsidRPr="002B5AA9" w:rsidRDefault="008C4902" w:rsidP="008C4902">
      <w:pPr>
        <w:jc w:val="both"/>
      </w:pPr>
    </w:p>
    <w:p w14:paraId="4204DC3B" w14:textId="77777777" w:rsidR="008C4902" w:rsidRPr="002B5AA9" w:rsidRDefault="008C4902" w:rsidP="008C4902">
      <w:pPr>
        <w:jc w:val="both"/>
      </w:pPr>
    </w:p>
    <w:p w14:paraId="4F819CD3" w14:textId="2401F110" w:rsidR="008C4902" w:rsidRPr="002B5AA9" w:rsidRDefault="008C4902" w:rsidP="008C4902">
      <w:pPr>
        <w:ind w:firstLine="708"/>
        <w:jc w:val="both"/>
      </w:pPr>
      <w:r w:rsidRPr="002B5AA9">
        <w:t>[</w:t>
      </w:r>
      <w:r w:rsidR="00426F4B">
        <w:rPr>
          <w:b/>
        </w:rPr>
        <w:t>Art. </w:t>
      </w:r>
      <w:r w:rsidRPr="002B5AA9">
        <w:rPr>
          <w:b/>
        </w:rPr>
        <w:t>184</w:t>
      </w:r>
      <w:r w:rsidRPr="002B5AA9">
        <w:rPr>
          <w:b/>
          <w:i/>
        </w:rPr>
        <w:t>ter</w:t>
      </w:r>
      <w:r w:rsidRPr="002B5AA9">
        <w:rPr>
          <w:b/>
        </w:rPr>
        <w:t xml:space="preserve"> -</w:t>
      </w:r>
      <w:r w:rsidRPr="002B5AA9">
        <w:t xml:space="preserve"> Wenn der unter Haftbefehl gestellte Beschuldigte oder Angeklagte einem Armeeteil angehört, der sich im Ausland befindet, und es aufgrund der Umstände nicht möglich ist, einen Rechtsanwalt zu wählen oder von Amts wegen einen Rechtsanwalt zu bestimmen, kann der Kommandant des Armeeteils, in dem die Person sich befindet, einen Doktor oder Lizentiaten der Rechte bestimmen. Falls kein Doktor oder Lizentiat der Rechte ver</w:t>
      </w:r>
      <w:r w:rsidR="001834EA">
        <w:softHyphen/>
      </w:r>
      <w:r w:rsidRPr="002B5AA9">
        <w:t>füg</w:t>
      </w:r>
      <w:r w:rsidR="001834EA">
        <w:softHyphen/>
      </w:r>
      <w:r w:rsidRPr="002B5AA9">
        <w:t>bar ist, bestimmt der Kommandant einen Offizier, und wenn auch kein Offizier verfügbar ist, bestimmt er eine Person, die für fähig erachtet wird, den Betreffenden zu verteidigen. Der Kommandant des Armeeteils muss in seinem Bericht über diese Unmöglichkeit berichten.</w:t>
      </w:r>
    </w:p>
    <w:p w14:paraId="3A6A18E1" w14:textId="77777777" w:rsidR="008C4902" w:rsidRPr="002B5AA9" w:rsidRDefault="008C4902" w:rsidP="008C4902">
      <w:pPr>
        <w:ind w:firstLine="708"/>
        <w:jc w:val="both"/>
      </w:pPr>
    </w:p>
    <w:p w14:paraId="13493B7E" w14:textId="77777777" w:rsidR="008C4902" w:rsidRPr="002B5AA9" w:rsidRDefault="008C4902" w:rsidP="008C4902">
      <w:pPr>
        <w:ind w:firstLine="708"/>
        <w:jc w:val="both"/>
      </w:pPr>
      <w:r w:rsidRPr="002B5AA9">
        <w:t>Artikel 458 des Strafgesetzbuches ist auf alle in Absatz 1 genannten Personen anwendbar.</w:t>
      </w:r>
    </w:p>
    <w:p w14:paraId="7B7C1CBF" w14:textId="77777777" w:rsidR="008C4902" w:rsidRPr="002B5AA9" w:rsidRDefault="008C4902" w:rsidP="008C4902">
      <w:pPr>
        <w:ind w:firstLine="708"/>
        <w:jc w:val="both"/>
      </w:pPr>
    </w:p>
    <w:p w14:paraId="6367D2A1" w14:textId="77777777" w:rsidR="008C4902" w:rsidRPr="002B5AA9" w:rsidRDefault="008C4902" w:rsidP="008C4902">
      <w:pPr>
        <w:ind w:firstLine="708"/>
        <w:jc w:val="both"/>
      </w:pPr>
      <w:r w:rsidRPr="002B5AA9">
        <w:t>Sobald der Einsatz eines Rechtsanwalts möglich ist, ziehen sich die in Absatz 1 erwähnten Personen zurück. Die Schriftstücke, aus denen hervorgeht, dass diese Formalitäten eingehalten wurden, werden der Strafakte beigefügt.]</w:t>
      </w:r>
    </w:p>
    <w:p w14:paraId="21086573" w14:textId="77777777" w:rsidR="008C4902" w:rsidRPr="002B5AA9" w:rsidRDefault="008C4902" w:rsidP="008C4902">
      <w:pPr>
        <w:jc w:val="both"/>
      </w:pPr>
    </w:p>
    <w:p w14:paraId="5A28A306" w14:textId="3F6419F1" w:rsidR="008C4902" w:rsidRPr="002B5AA9" w:rsidRDefault="008C4902" w:rsidP="008C4902">
      <w:pPr>
        <w:jc w:val="both"/>
        <w:rPr>
          <w:i/>
        </w:rPr>
      </w:pPr>
      <w:r w:rsidRPr="002B5AA9">
        <w:rPr>
          <w:i/>
        </w:rPr>
        <w:t>[</w:t>
      </w:r>
      <w:r w:rsidR="00426F4B">
        <w:rPr>
          <w:rFonts w:ascii="Times New Roman Italique" w:hAnsi="Times New Roman Italique"/>
          <w:i/>
          <w:spacing w:val="-2"/>
        </w:rPr>
        <w:t>Art. </w:t>
      </w:r>
      <w:r w:rsidRPr="0000014C">
        <w:rPr>
          <w:rFonts w:ascii="Times New Roman Italique" w:hAnsi="Times New Roman Italique"/>
          <w:i/>
          <w:spacing w:val="-2"/>
        </w:rPr>
        <w:t xml:space="preserve">184ter eingefügt durch </w:t>
      </w:r>
      <w:r w:rsidR="00426F4B">
        <w:rPr>
          <w:rFonts w:ascii="Times New Roman Italique" w:hAnsi="Times New Roman Italique"/>
          <w:i/>
          <w:spacing w:val="-2"/>
        </w:rPr>
        <w:t>Art. </w:t>
      </w:r>
      <w:r w:rsidRPr="0000014C">
        <w:rPr>
          <w:rFonts w:ascii="Times New Roman Italique" w:hAnsi="Times New Roman Italique"/>
          <w:i/>
          <w:spacing w:val="-2"/>
        </w:rPr>
        <w:t>36 des G. vom 10. April 2003</w:t>
      </w:r>
      <w:r w:rsidR="00810F3C" w:rsidRPr="0000014C">
        <w:rPr>
          <w:rFonts w:ascii="Times New Roman Italique" w:hAnsi="Times New Roman Italique"/>
          <w:i/>
          <w:spacing w:val="-2"/>
        </w:rPr>
        <w:t xml:space="preserve"> (II)</w:t>
      </w:r>
      <w:r w:rsidRPr="0000014C">
        <w:rPr>
          <w:rFonts w:ascii="Times New Roman Italique" w:hAnsi="Times New Roman Italique"/>
          <w:i/>
          <w:spacing w:val="-2"/>
        </w:rPr>
        <w:t xml:space="preserve"> (B.S. vom 7. Mai 2003) - in Kraft ab dem 1. Januar 2004 -]</w:t>
      </w:r>
    </w:p>
    <w:p w14:paraId="64030A80" w14:textId="77777777" w:rsidR="008C4902" w:rsidRDefault="008C4902" w:rsidP="008C4902">
      <w:pPr>
        <w:jc w:val="both"/>
      </w:pPr>
    </w:p>
    <w:p w14:paraId="56764B2A" w14:textId="77777777" w:rsidR="00EB7E55" w:rsidRDefault="00EB7E55" w:rsidP="008C4902">
      <w:pPr>
        <w:jc w:val="both"/>
      </w:pPr>
    </w:p>
    <w:p w14:paraId="3BAC09A9" w14:textId="2398945D" w:rsidR="00EB7E55" w:rsidRDefault="00EB7E55" w:rsidP="00EB7E55">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184</w:t>
      </w:r>
      <w:r>
        <w:rPr>
          <w:i/>
          <w:iCs/>
          <w:sz w:val="20"/>
          <w:szCs w:val="20"/>
        </w:rPr>
        <w:t>ter</w:t>
      </w:r>
      <w:r>
        <w:rPr>
          <w:sz w:val="20"/>
          <w:szCs w:val="20"/>
        </w:rPr>
        <w:t xml:space="preserve"> wie folgt:</w:t>
      </w:r>
    </w:p>
    <w:p w14:paraId="51FB7CF3" w14:textId="77777777" w:rsidR="00EB7E55" w:rsidRDefault="00EB7E55" w:rsidP="00EB7E55">
      <w:pPr>
        <w:rPr>
          <w:sz w:val="20"/>
          <w:szCs w:val="20"/>
        </w:rPr>
      </w:pPr>
    </w:p>
    <w:p w14:paraId="1D2AE6C4" w14:textId="77777777" w:rsidR="00EB7E55" w:rsidRPr="00EB7E55" w:rsidRDefault="00EB7E55" w:rsidP="00EB7E55">
      <w:pPr>
        <w:jc w:val="both"/>
        <w:rPr>
          <w:sz w:val="20"/>
          <w:szCs w:val="20"/>
        </w:rPr>
      </w:pPr>
      <w:r>
        <w:rPr>
          <w:sz w:val="20"/>
          <w:szCs w:val="20"/>
        </w:rPr>
        <w:t>"</w:t>
      </w:r>
      <w:r w:rsidRPr="00EB7E55">
        <w:rPr>
          <w:sz w:val="20"/>
          <w:szCs w:val="20"/>
        </w:rPr>
        <w:t>[</w:t>
      </w:r>
      <w:r w:rsidRPr="00EB7E55">
        <w:rPr>
          <w:bCs/>
          <w:sz w:val="20"/>
          <w:szCs w:val="20"/>
        </w:rPr>
        <w:t>Art. 184</w:t>
      </w:r>
      <w:r w:rsidRPr="00EB7E55">
        <w:rPr>
          <w:bCs/>
          <w:i/>
          <w:sz w:val="20"/>
          <w:szCs w:val="20"/>
        </w:rPr>
        <w:t>ter</w:t>
      </w:r>
      <w:r w:rsidRPr="00EB7E55">
        <w:rPr>
          <w:b/>
          <w:sz w:val="20"/>
          <w:szCs w:val="20"/>
        </w:rPr>
        <w:t xml:space="preserve"> -</w:t>
      </w:r>
      <w:r w:rsidRPr="00EB7E55">
        <w:rPr>
          <w:sz w:val="20"/>
          <w:szCs w:val="20"/>
        </w:rPr>
        <w:t xml:space="preserve"> Wenn der unter Haftbefehl gestellte Beschuldigte oder Angeklagte einem Armeeteil angehört, der sich im Ausland befindet, und es aufgrund der Umstände nicht möglich ist, einen Rechtsanwalt zu wählen oder von Amts wegen einen Rechtsanwalt zu bestimmen, kann der Kommandant des Armeeteils, in dem die Person sich befindet, einen Doktor oder Lizentiaten der Rechte bestimmen. Falls kein Doktor oder Lizentiat der Rechte ver</w:t>
      </w:r>
      <w:r w:rsidRPr="00EB7E55">
        <w:rPr>
          <w:sz w:val="20"/>
          <w:szCs w:val="20"/>
        </w:rPr>
        <w:softHyphen/>
        <w:t>füg</w:t>
      </w:r>
      <w:r w:rsidRPr="00EB7E55">
        <w:rPr>
          <w:sz w:val="20"/>
          <w:szCs w:val="20"/>
        </w:rPr>
        <w:softHyphen/>
        <w:t>bar ist, bestimmt der Kommandant einen Offizier, und wenn auch kein Offizier verfügbar ist, bestimmt er eine Person, die für fähig erachtet wird, den Betreffenden zu verteidigen. Der Kommandant des Armeeteils muss in seinem Bericht über diese Unmöglichkeit berichten.</w:t>
      </w:r>
    </w:p>
    <w:p w14:paraId="11E3B211" w14:textId="77777777" w:rsidR="00EB7E55" w:rsidRPr="00EB7E55" w:rsidRDefault="00EB7E55" w:rsidP="00EB7E55">
      <w:pPr>
        <w:jc w:val="both"/>
        <w:rPr>
          <w:sz w:val="20"/>
          <w:szCs w:val="20"/>
        </w:rPr>
      </w:pPr>
    </w:p>
    <w:p w14:paraId="6732E6E1" w14:textId="028E1762" w:rsidR="00EB7E55" w:rsidRPr="00EB7E55" w:rsidRDefault="00EB7E55" w:rsidP="00EB7E55">
      <w:pPr>
        <w:jc w:val="both"/>
        <w:rPr>
          <w:sz w:val="20"/>
          <w:szCs w:val="20"/>
        </w:rPr>
      </w:pPr>
      <w:r>
        <w:rPr>
          <w:sz w:val="20"/>
          <w:szCs w:val="20"/>
        </w:rPr>
        <w:t>[</w:t>
      </w:r>
      <w:r w:rsidRPr="00EB7E55">
        <w:rPr>
          <w:sz w:val="20"/>
          <w:szCs w:val="20"/>
        </w:rPr>
        <w:t>Artikel </w:t>
      </w:r>
      <w:r>
        <w:rPr>
          <w:sz w:val="20"/>
          <w:szCs w:val="20"/>
        </w:rPr>
        <w:t>352</w:t>
      </w:r>
      <w:r w:rsidRPr="00EB7E55">
        <w:rPr>
          <w:sz w:val="20"/>
          <w:szCs w:val="20"/>
        </w:rPr>
        <w:t xml:space="preserve"> des Strafgesetzbuches</w:t>
      </w:r>
      <w:r>
        <w:rPr>
          <w:sz w:val="20"/>
          <w:szCs w:val="20"/>
        </w:rPr>
        <w:t>]</w:t>
      </w:r>
      <w:r w:rsidRPr="00EB7E55">
        <w:rPr>
          <w:sz w:val="20"/>
          <w:szCs w:val="20"/>
        </w:rPr>
        <w:t xml:space="preserve"> ist auf alle in Absatz 1 genannten Personen anwendbar.</w:t>
      </w:r>
    </w:p>
    <w:p w14:paraId="26D02220" w14:textId="77777777" w:rsidR="00EB7E55" w:rsidRPr="00EB7E55" w:rsidRDefault="00EB7E55" w:rsidP="00EB7E55">
      <w:pPr>
        <w:jc w:val="both"/>
        <w:rPr>
          <w:sz w:val="20"/>
          <w:szCs w:val="20"/>
        </w:rPr>
      </w:pPr>
    </w:p>
    <w:p w14:paraId="19B9FE0B" w14:textId="77777777" w:rsidR="00EB7E55" w:rsidRPr="00EB7E55" w:rsidRDefault="00EB7E55" w:rsidP="00EB7E55">
      <w:pPr>
        <w:jc w:val="both"/>
        <w:rPr>
          <w:sz w:val="20"/>
          <w:szCs w:val="20"/>
        </w:rPr>
      </w:pPr>
      <w:r w:rsidRPr="00EB7E55">
        <w:rPr>
          <w:sz w:val="20"/>
          <w:szCs w:val="20"/>
        </w:rPr>
        <w:t>Sobald der Einsatz eines Rechtsanwalts möglich ist, ziehen sich die in Absatz 1 erwähnten Personen zurück. Die Schriftstücke, aus denen hervorgeht, dass diese Formalitäten eingehalten wurden, werden der Strafakte beigefügt.]</w:t>
      </w:r>
    </w:p>
    <w:p w14:paraId="0F53AC5D" w14:textId="77777777" w:rsidR="00EB7E55" w:rsidRPr="00EB7E55" w:rsidRDefault="00EB7E55" w:rsidP="00EB7E55">
      <w:pPr>
        <w:jc w:val="both"/>
        <w:rPr>
          <w:sz w:val="20"/>
          <w:szCs w:val="20"/>
        </w:rPr>
      </w:pPr>
    </w:p>
    <w:p w14:paraId="18082063" w14:textId="0584B259" w:rsidR="00EB7E55" w:rsidRPr="00EB7E55" w:rsidRDefault="00EB7E55" w:rsidP="00EB7E55">
      <w:pPr>
        <w:jc w:val="both"/>
        <w:rPr>
          <w:iCs/>
          <w:sz w:val="20"/>
          <w:szCs w:val="20"/>
        </w:rPr>
      </w:pPr>
      <w:r w:rsidRPr="00EB7E55">
        <w:rPr>
          <w:i/>
          <w:sz w:val="20"/>
          <w:szCs w:val="20"/>
        </w:rPr>
        <w:t>[Art. 184ter eingefügt durch Art. 36 des G. vom 10. April 2003 (II) (B.S. vom 7. Mai 2003) - in Kraft ab dem 1. Januar 2004 -</w:t>
      </w:r>
      <w:r>
        <w:rPr>
          <w:i/>
          <w:sz w:val="20"/>
          <w:szCs w:val="20"/>
        </w:rPr>
        <w:t>; Abs. 2 abgeändert durch Art. </w:t>
      </w:r>
      <w:r w:rsidR="003C252E">
        <w:rPr>
          <w:i/>
          <w:sz w:val="20"/>
          <w:szCs w:val="20"/>
        </w:rPr>
        <w:t>51</w:t>
      </w:r>
      <w:r w:rsidR="003C252E" w:rsidRPr="003C252E">
        <w:rPr>
          <w:i/>
          <w:iCs/>
          <w:sz w:val="20"/>
          <w:szCs w:val="20"/>
        </w:rPr>
        <w:t xml:space="preserve"> des G. vom 29. Februar 2024 (III) (B.S. vom 8. April 2024) - in Kraft am 8. April 2026 -</w:t>
      </w:r>
      <w:r w:rsidRPr="00EB7E55">
        <w:rPr>
          <w:i/>
          <w:sz w:val="20"/>
          <w:szCs w:val="20"/>
        </w:rPr>
        <w:t>]</w:t>
      </w:r>
      <w:r>
        <w:rPr>
          <w:iCs/>
          <w:sz w:val="20"/>
          <w:szCs w:val="20"/>
        </w:rPr>
        <w:t>"</w:t>
      </w:r>
    </w:p>
    <w:p w14:paraId="7777D118" w14:textId="0ACF3D13" w:rsidR="00EB7E55" w:rsidRPr="002B5AA9" w:rsidRDefault="00EB7E55" w:rsidP="00EB7E55">
      <w:pPr>
        <w:jc w:val="both"/>
      </w:pPr>
    </w:p>
    <w:p w14:paraId="63B6AADD" w14:textId="77777777" w:rsidR="008C4902" w:rsidRPr="002B5AA9" w:rsidRDefault="008C4902" w:rsidP="008C4902">
      <w:pPr>
        <w:jc w:val="both"/>
      </w:pPr>
    </w:p>
    <w:p w14:paraId="71C5BC5F" w14:textId="3601D024" w:rsidR="008C4902" w:rsidRPr="002B5AA9" w:rsidRDefault="00426F4B" w:rsidP="008C4902">
      <w:pPr>
        <w:ind w:firstLine="708"/>
        <w:jc w:val="both"/>
      </w:pPr>
      <w:r>
        <w:rPr>
          <w:b/>
        </w:rPr>
        <w:t>Art. </w:t>
      </w:r>
      <w:r w:rsidR="008C4902" w:rsidRPr="002B5AA9">
        <w:rPr>
          <w:b/>
        </w:rPr>
        <w:t>185 -</w:t>
      </w:r>
      <w:r w:rsidR="008C4902" w:rsidRPr="002B5AA9">
        <w:t xml:space="preserve"> [</w:t>
      </w:r>
      <w:r>
        <w:t>§ </w:t>
      </w:r>
      <w:r w:rsidR="008C4902" w:rsidRPr="002B5AA9">
        <w:t>1 - Der Angeklagte, die zivilrechtlich haftende Partei und die Zivilpartei erscheinen persönlich oder werden durch einen Rechtsanwalt vertreten.</w:t>
      </w:r>
    </w:p>
    <w:p w14:paraId="49D86B6B" w14:textId="77777777" w:rsidR="008C4902" w:rsidRPr="002B5AA9" w:rsidRDefault="008C4902" w:rsidP="008C4902">
      <w:pPr>
        <w:ind w:firstLine="708"/>
        <w:jc w:val="both"/>
      </w:pPr>
    </w:p>
    <w:p w14:paraId="0E9DB8B9" w14:textId="10DC0342" w:rsidR="008C4902" w:rsidRPr="002B5AA9" w:rsidRDefault="00426F4B" w:rsidP="008C4902">
      <w:pPr>
        <w:ind w:firstLine="708"/>
        <w:jc w:val="both"/>
      </w:pPr>
      <w:r>
        <w:t>§ </w:t>
      </w:r>
      <w:r w:rsidR="008C4902" w:rsidRPr="002B5AA9">
        <w:t>2 - Das Gericht kann zu jedem Verfahrenszeitpunkt das persönliche Erscheinen anordnen, ohne dass gegen seine Entscheidung irgendein Rechtsmittel eingelegt werden kann. Das Urteil, durch das dieses Erscheinen angeordnet wird, wird der betroffenen Partei auf Antrag der Staatsanwaltschaft mit der Ladung, an dem vom Gericht festgelegten Datum zu erscheinen, zugestellt.</w:t>
      </w:r>
    </w:p>
    <w:p w14:paraId="53C4444F" w14:textId="77777777" w:rsidR="008C4902" w:rsidRPr="002B5AA9" w:rsidRDefault="008C4902" w:rsidP="008C4902">
      <w:pPr>
        <w:ind w:firstLine="708"/>
        <w:jc w:val="both"/>
      </w:pPr>
    </w:p>
    <w:p w14:paraId="2B7D5FE5" w14:textId="3519E528" w:rsidR="008C4902" w:rsidRPr="002B5AA9" w:rsidRDefault="008C4902" w:rsidP="008C4902">
      <w:pPr>
        <w:ind w:firstLine="708"/>
        <w:jc w:val="both"/>
      </w:pPr>
      <w:r w:rsidRPr="002B5AA9">
        <w:t xml:space="preserve">Wenn der Angeklagte nicht persönlich erscheint oder nicht durch einen Rechtsanwalt vertreten wird, nachdem er gemäß </w:t>
      </w:r>
      <w:r w:rsidR="00426F4B">
        <w:t>§ </w:t>
      </w:r>
      <w:r w:rsidRPr="002B5AA9">
        <w:t>1 auf der Einleitungssitzung erschienen ist, gilt das Urteil als kontradiktorisch und wird es dem Angeklagten auf Antrag der Staatsanwaltschaft zugestellt. Gegen den Angeklagten kann ein Vorführungsbefehl erlassen werden.</w:t>
      </w:r>
    </w:p>
    <w:p w14:paraId="03D49BD4" w14:textId="77777777" w:rsidR="008C4902" w:rsidRPr="002B5AA9" w:rsidRDefault="008C4902" w:rsidP="008C4902">
      <w:pPr>
        <w:jc w:val="both"/>
      </w:pPr>
    </w:p>
    <w:p w14:paraId="0E6ABA02" w14:textId="512B588B" w:rsidR="008C4902" w:rsidRPr="002B5AA9" w:rsidRDefault="008C4902" w:rsidP="008C4902">
      <w:pPr>
        <w:jc w:val="both"/>
        <w:rPr>
          <w:i/>
        </w:rPr>
      </w:pPr>
      <w:r w:rsidRPr="002B5AA9">
        <w:rPr>
          <w:i/>
        </w:rPr>
        <w:t>[</w:t>
      </w:r>
      <w:r w:rsidR="00426F4B">
        <w:rPr>
          <w:i/>
        </w:rPr>
        <w:t>Art. </w:t>
      </w:r>
      <w:r w:rsidRPr="002B5AA9">
        <w:rPr>
          <w:i/>
        </w:rPr>
        <w:t xml:space="preserve">185 ersetzt durch </w:t>
      </w:r>
      <w:r w:rsidR="00426F4B">
        <w:rPr>
          <w:i/>
        </w:rPr>
        <w:t>Art. </w:t>
      </w:r>
      <w:r w:rsidRPr="002B5AA9">
        <w:rPr>
          <w:i/>
        </w:rPr>
        <w:t>7 des G. vom 12. Februar 2003 (B.S. vom 28. März 2003)]</w:t>
      </w:r>
    </w:p>
    <w:p w14:paraId="2F6E95BA" w14:textId="77777777" w:rsidR="008C4902" w:rsidRPr="002B5AA9" w:rsidRDefault="008C4902" w:rsidP="008C4902">
      <w:pPr>
        <w:jc w:val="both"/>
      </w:pPr>
    </w:p>
    <w:p w14:paraId="4072C07C" w14:textId="77777777" w:rsidR="008C4902" w:rsidRPr="002B5AA9" w:rsidRDefault="008C4902" w:rsidP="008C4902">
      <w:pPr>
        <w:jc w:val="both"/>
      </w:pPr>
    </w:p>
    <w:p w14:paraId="0D4F2C91" w14:textId="5B54C9F4" w:rsidR="008C4902" w:rsidRPr="002B5AA9" w:rsidRDefault="00426F4B" w:rsidP="008C4902">
      <w:pPr>
        <w:ind w:firstLine="708"/>
        <w:jc w:val="both"/>
      </w:pPr>
      <w:r>
        <w:rPr>
          <w:b/>
        </w:rPr>
        <w:t>Art. </w:t>
      </w:r>
      <w:r w:rsidR="008C4902" w:rsidRPr="002B5AA9">
        <w:rPr>
          <w:b/>
        </w:rPr>
        <w:t>186 -</w:t>
      </w:r>
      <w:r w:rsidR="008C4902" w:rsidRPr="002B5AA9">
        <w:t xml:space="preserve"> [Wenn die geladene Person oder der Rechtsanwalt, der sie vertritt, nicht an dem in der Ladung festgelegten Tag und zu der in der Ladung festgelegten Uhrzeit erscheint, ergeht gegen sie ein Urteil im Versäumniswege.]</w:t>
      </w:r>
    </w:p>
    <w:p w14:paraId="316D7026" w14:textId="77777777" w:rsidR="008C4902" w:rsidRPr="002B5AA9" w:rsidRDefault="008C4902" w:rsidP="008C4902">
      <w:pPr>
        <w:jc w:val="both"/>
      </w:pPr>
    </w:p>
    <w:p w14:paraId="4E74217E" w14:textId="7DD98B90" w:rsidR="008C4902" w:rsidRPr="002B5AA9" w:rsidRDefault="008C4902" w:rsidP="008C4902">
      <w:pPr>
        <w:jc w:val="both"/>
        <w:rPr>
          <w:i/>
        </w:rPr>
      </w:pPr>
      <w:r w:rsidRPr="002B5AA9">
        <w:rPr>
          <w:i/>
        </w:rPr>
        <w:t>[</w:t>
      </w:r>
      <w:r w:rsidR="00426F4B">
        <w:rPr>
          <w:i/>
        </w:rPr>
        <w:t>Art. </w:t>
      </w:r>
      <w:r w:rsidRPr="002B5AA9">
        <w:rPr>
          <w:i/>
        </w:rPr>
        <w:t xml:space="preserve">186 ersetzt durch </w:t>
      </w:r>
      <w:r w:rsidR="00426F4B">
        <w:rPr>
          <w:i/>
        </w:rPr>
        <w:t>Art. </w:t>
      </w:r>
      <w:r w:rsidRPr="002B5AA9">
        <w:rPr>
          <w:i/>
        </w:rPr>
        <w:t>8 des G. vom 12. Februar 2003 (B.S. vom 28. März 2003)]</w:t>
      </w:r>
    </w:p>
    <w:p w14:paraId="5835C7BF" w14:textId="77777777" w:rsidR="008C4902" w:rsidRPr="002B5AA9" w:rsidRDefault="008C4902" w:rsidP="008C4902">
      <w:pPr>
        <w:jc w:val="both"/>
      </w:pPr>
    </w:p>
    <w:p w14:paraId="223CD696" w14:textId="77777777" w:rsidR="008C4902" w:rsidRPr="002B5AA9" w:rsidRDefault="008C4902" w:rsidP="008C4902">
      <w:pPr>
        <w:jc w:val="both"/>
      </w:pPr>
    </w:p>
    <w:p w14:paraId="1300F70F" w14:textId="681B8B2A" w:rsidR="003D2908" w:rsidRPr="00B01D49" w:rsidRDefault="003D2908" w:rsidP="003D2908">
      <w:pPr>
        <w:jc w:val="both"/>
      </w:pPr>
      <w:r>
        <w:rPr>
          <w:b/>
        </w:rPr>
        <w:tab/>
      </w:r>
      <w:r w:rsidR="00426F4B">
        <w:rPr>
          <w:b/>
        </w:rPr>
        <w:t>Art. </w:t>
      </w:r>
      <w:r w:rsidR="008C4902" w:rsidRPr="002B5AA9">
        <w:rPr>
          <w:b/>
        </w:rPr>
        <w:t>187 -</w:t>
      </w:r>
      <w:r w:rsidR="008C4902" w:rsidRPr="002B5AA9">
        <w:t xml:space="preserve"> [</w:t>
      </w:r>
      <w:r w:rsidR="00426F4B">
        <w:t>§ </w:t>
      </w:r>
      <w:r w:rsidRPr="00B01D49">
        <w:t>1 - Der im Versäumniswege Verurteilte kann binnen fünfzehn Tagen nach dem Tag, an dem das Urteil zugestellt wurde, gegen dieses Urteil Einspruch einlegen.</w:t>
      </w:r>
    </w:p>
    <w:p w14:paraId="2712C7A1" w14:textId="77777777" w:rsidR="003D2908" w:rsidRPr="00B01D49" w:rsidRDefault="003D2908" w:rsidP="003D2908">
      <w:pPr>
        <w:jc w:val="both"/>
      </w:pPr>
    </w:p>
    <w:p w14:paraId="1681226A" w14:textId="77777777" w:rsidR="003D2908" w:rsidRPr="00B01D49" w:rsidRDefault="003D2908" w:rsidP="003D2908">
      <w:pPr>
        <w:jc w:val="both"/>
      </w:pPr>
      <w:r w:rsidRPr="00B01D49">
        <w:tab/>
        <w:t>Wenn das Urteil dem im Versäumniswege Verurteilten nicht persönlich zugestellt worden ist, kann dieser, was die strafrechtlichen Verurteilungen betrifft, binnen fünfzehn Tagen nach dem Tag, an dem er von der Zustellung Kenntnis erlangt hat, Einspruch einlegen.</w:t>
      </w:r>
    </w:p>
    <w:p w14:paraId="7311F573" w14:textId="77777777" w:rsidR="003D2908" w:rsidRPr="00B01D49" w:rsidRDefault="003D2908" w:rsidP="003D2908">
      <w:pPr>
        <w:jc w:val="both"/>
      </w:pPr>
    </w:p>
    <w:p w14:paraId="13023EC8" w14:textId="77777777" w:rsidR="003D2908" w:rsidRPr="00B01D49" w:rsidRDefault="003D2908" w:rsidP="003D2908">
      <w:pPr>
        <w:jc w:val="both"/>
      </w:pPr>
      <w:r w:rsidRPr="00B01D49">
        <w:tab/>
        <w:t>Wenn er durch die Zustellung eines europäischen Haftbefehls oder eines Auslieferungsersuchens davon Kenntnis erlangt hat oder wenn die laufende Frist von fünfzehn Tagen zum Zeitpunkt seiner Festnahme im Ausland noch nicht abgelaufen ist, kann er binnen fünfzehn Tagen nach dem Tag seiner Übergabe oder seiner im Ausland erfolgten Freilassung Einspruch einlegen.</w:t>
      </w:r>
    </w:p>
    <w:p w14:paraId="582F37D3" w14:textId="77777777" w:rsidR="003D2908" w:rsidRPr="00B01D49" w:rsidRDefault="003D2908" w:rsidP="003D2908">
      <w:pPr>
        <w:jc w:val="both"/>
      </w:pPr>
    </w:p>
    <w:p w14:paraId="267D8A32" w14:textId="77777777" w:rsidR="003D2908" w:rsidRPr="00B01D49" w:rsidRDefault="003D2908" w:rsidP="003D2908">
      <w:pPr>
        <w:jc w:val="both"/>
      </w:pPr>
      <w:r w:rsidRPr="00B01D49">
        <w:tab/>
        <w:t>Wenn nicht erwiesen ist, dass der im Versäumniswege Verurteilte Kenntnis von der Zustellung erlangt hat, kann er bis zum Zeitpunkt, wo die Fristen für die Verjährung der Strafe abgelaufen sind, Einspruch einlegen. Was die zivilrechtlichen Verurteilungen betrifft, kann der im Versäumniswege Verurteilte bis zur Vollstreckung des Urteils Einspruch einlegen.</w:t>
      </w:r>
    </w:p>
    <w:p w14:paraId="392B7343" w14:textId="77777777" w:rsidR="003D2908" w:rsidRPr="00B01D49" w:rsidRDefault="003D2908" w:rsidP="003D2908">
      <w:pPr>
        <w:jc w:val="both"/>
      </w:pPr>
    </w:p>
    <w:p w14:paraId="52F195AC" w14:textId="77777777" w:rsidR="003D2908" w:rsidRDefault="003D2908" w:rsidP="003D2908">
      <w:pPr>
        <w:jc w:val="both"/>
      </w:pPr>
      <w:r w:rsidRPr="00B01D49">
        <w:tab/>
        <w:t>Die Zivilpartei und die zivilrechtlich haftende Partei können nur unter den in Absatz 1 erwähnten Bedingungen Einspruch einlegen.</w:t>
      </w:r>
    </w:p>
    <w:p w14:paraId="1907DA81" w14:textId="77777777" w:rsidR="00E62358" w:rsidRDefault="00E62358" w:rsidP="003D2908">
      <w:pPr>
        <w:jc w:val="both"/>
      </w:pPr>
    </w:p>
    <w:p w14:paraId="5D56335F" w14:textId="77777777" w:rsidR="00E62358" w:rsidRPr="00B01D49" w:rsidRDefault="00E62358" w:rsidP="003D2908">
      <w:pPr>
        <w:jc w:val="both"/>
      </w:pPr>
      <w:r>
        <w:tab/>
        <w:t>[</w:t>
      </w:r>
      <w:r w:rsidRPr="00C96238">
        <w:t>Die Zustellung an Personen, denen ein Betreuer zugewiesen wurde, erfolgt ebenfalls an den Wohnsitz oder den Wohnort dieses Betreuers.</w:t>
      </w:r>
      <w:r>
        <w:t>]</w:t>
      </w:r>
    </w:p>
    <w:p w14:paraId="4EFD994E" w14:textId="77777777" w:rsidR="003D2908" w:rsidRPr="00B01D49" w:rsidRDefault="003D2908" w:rsidP="003D2908">
      <w:pPr>
        <w:jc w:val="both"/>
      </w:pPr>
    </w:p>
    <w:p w14:paraId="71EF1E59" w14:textId="12A50F08" w:rsidR="003D2908" w:rsidRPr="00B01D49" w:rsidRDefault="003D2908" w:rsidP="003D2908">
      <w:pPr>
        <w:jc w:val="both"/>
      </w:pPr>
      <w:r w:rsidRPr="00B01D49">
        <w:tab/>
      </w:r>
      <w:r w:rsidR="00426F4B">
        <w:t>§ </w:t>
      </w:r>
      <w:r w:rsidRPr="00B01D49">
        <w:t>2 - Der Einspruch wird der Staatsanwaltschaft, der verfolgenden Partei oder den anderen Parteien des Rechtsstreits zugestellt.</w:t>
      </w:r>
    </w:p>
    <w:p w14:paraId="7D6C3470" w14:textId="77777777" w:rsidR="003D2908" w:rsidRPr="00B01D49" w:rsidRDefault="003D2908" w:rsidP="003D2908">
      <w:pPr>
        <w:jc w:val="both"/>
      </w:pPr>
    </w:p>
    <w:p w14:paraId="3B24B37C" w14:textId="77777777" w:rsidR="003D2908" w:rsidRPr="00B01D49" w:rsidRDefault="003D2908" w:rsidP="003D2908">
      <w:pPr>
        <w:jc w:val="both"/>
      </w:pPr>
      <w:r w:rsidRPr="00B01D49">
        <w:tab/>
        <w:t>Wenn der Einspruch nicht binnen fünfzehn Tagen nach Zustellung des Urteils zugestellt worden ist, können die Verurteilungen vollstreckt werden; im Falle, wo von den verfolgenden Parteien oder von einer von ihnen Berufung eingelegt wird, kann die Behandlung der Berufung fortgesetzt werden.</w:t>
      </w:r>
    </w:p>
    <w:p w14:paraId="0A066D33" w14:textId="77777777" w:rsidR="003D2908" w:rsidRPr="00B01D49" w:rsidRDefault="003D2908" w:rsidP="003D2908">
      <w:pPr>
        <w:jc w:val="both"/>
      </w:pPr>
    </w:p>
    <w:p w14:paraId="3397E624" w14:textId="2FA19A28" w:rsidR="003D2908" w:rsidRPr="00B01D49" w:rsidRDefault="003D2908" w:rsidP="003D2908">
      <w:pPr>
        <w:jc w:val="both"/>
      </w:pPr>
      <w:r w:rsidRPr="00B01D49">
        <w:tab/>
      </w:r>
      <w:r w:rsidR="00426F4B">
        <w:t>§ </w:t>
      </w:r>
      <w:r w:rsidRPr="00B01D49">
        <w:t>3 - Der Einspruch bringt von Rechts wegen die Ladung zur ersten Sitzung nach Ablauf einer Frist von fünfzehn Tagen oder, wenn der Einspruchskläger sich in Haft befindet, von drei Tagen mit sich.</w:t>
      </w:r>
    </w:p>
    <w:p w14:paraId="6564B7C9" w14:textId="77777777" w:rsidR="003D2908" w:rsidRPr="00B01D49" w:rsidRDefault="003D2908" w:rsidP="003D2908">
      <w:pPr>
        <w:jc w:val="both"/>
      </w:pPr>
    </w:p>
    <w:p w14:paraId="63EB8983" w14:textId="530E246E" w:rsidR="003D2908" w:rsidRPr="00B01D49" w:rsidRDefault="003D2908" w:rsidP="003D2908">
      <w:pPr>
        <w:jc w:val="both"/>
      </w:pPr>
      <w:r w:rsidRPr="00B01D49">
        <w:tab/>
      </w:r>
      <w:r w:rsidR="00426F4B">
        <w:t>§ </w:t>
      </w:r>
      <w:r w:rsidRPr="00B01D49">
        <w:t>4 - Infolge des Einspruchs wird die Verurteilung für unwirksam erklärt, außer in den in den Paragraphen 5 bis 7 erwähnten Fällen.</w:t>
      </w:r>
    </w:p>
    <w:p w14:paraId="5E074B38" w14:textId="77777777" w:rsidR="003D2908" w:rsidRPr="00B01D49" w:rsidRDefault="003D2908" w:rsidP="003D2908">
      <w:pPr>
        <w:jc w:val="both"/>
      </w:pPr>
    </w:p>
    <w:p w14:paraId="58DD7B02" w14:textId="5458D589" w:rsidR="003D2908" w:rsidRPr="00B01D49" w:rsidRDefault="003D2908" w:rsidP="003D2908">
      <w:pPr>
        <w:jc w:val="both"/>
      </w:pPr>
      <w:r w:rsidRPr="00B01D49">
        <w:tab/>
      </w:r>
      <w:r w:rsidR="00426F4B">
        <w:t>§ </w:t>
      </w:r>
      <w:r w:rsidRPr="00B01D49">
        <w:t>5 - Der Einspruch wird insbesondere für unzulässig erklärt:</w:t>
      </w:r>
    </w:p>
    <w:p w14:paraId="43C4E97F" w14:textId="77777777" w:rsidR="003D2908" w:rsidRPr="00B01D49" w:rsidRDefault="003D2908" w:rsidP="003D2908">
      <w:pPr>
        <w:jc w:val="both"/>
      </w:pPr>
    </w:p>
    <w:p w14:paraId="743E8AF2" w14:textId="77777777" w:rsidR="003D2908" w:rsidRPr="00B01D49" w:rsidRDefault="003D2908" w:rsidP="003D2908">
      <w:pPr>
        <w:jc w:val="both"/>
      </w:pPr>
      <w:r w:rsidRPr="00B01D49">
        <w:tab/>
        <w:t>1. wenn er nicht in der gesetzlichen Form und binnen der gesetzlichen Fristen zugestellt worden ist, außer im Fall höherer Gewalt,</w:t>
      </w:r>
    </w:p>
    <w:p w14:paraId="1E654FA4" w14:textId="77777777" w:rsidR="003D2908" w:rsidRPr="00B01D49" w:rsidRDefault="003D2908" w:rsidP="003D2908">
      <w:pPr>
        <w:jc w:val="both"/>
      </w:pPr>
    </w:p>
    <w:p w14:paraId="2FAD0572" w14:textId="77777777" w:rsidR="003D2908" w:rsidRPr="00B01D49" w:rsidRDefault="003D2908" w:rsidP="003D2908">
      <w:pPr>
        <w:jc w:val="both"/>
      </w:pPr>
      <w:r w:rsidRPr="00B01D49">
        <w:tab/>
        <w:t>2. wenn das angefochtene Urteil nicht im Versäumniswege ergangen ist,</w:t>
      </w:r>
    </w:p>
    <w:p w14:paraId="1BB6A91A" w14:textId="77777777" w:rsidR="003D2908" w:rsidRPr="00B01D49" w:rsidRDefault="003D2908" w:rsidP="003D2908"/>
    <w:p w14:paraId="4982173F" w14:textId="77777777" w:rsidR="003D2908" w:rsidRPr="00B01D49" w:rsidRDefault="003D2908" w:rsidP="003D2908">
      <w:pPr>
        <w:jc w:val="both"/>
      </w:pPr>
      <w:r w:rsidRPr="00B01D49">
        <w:tab/>
        <w:t>3. wenn der Einspruchskläger vorher gegen dieselbe Entscheidung eine für zulässig erklärte Berufung eingelegt hat.</w:t>
      </w:r>
    </w:p>
    <w:p w14:paraId="1EC2ACB2" w14:textId="77777777" w:rsidR="003D2908" w:rsidRPr="00B01D49" w:rsidRDefault="003D2908" w:rsidP="003D2908">
      <w:pPr>
        <w:jc w:val="both"/>
      </w:pPr>
    </w:p>
    <w:p w14:paraId="2D67F637" w14:textId="28CC7CC1" w:rsidR="003D2908" w:rsidRPr="00B01D49" w:rsidRDefault="003D2908" w:rsidP="003D2908">
      <w:pPr>
        <w:jc w:val="both"/>
      </w:pPr>
      <w:r w:rsidRPr="00B01D49">
        <w:tab/>
      </w:r>
      <w:r w:rsidR="00426F4B">
        <w:t>§ </w:t>
      </w:r>
      <w:r w:rsidRPr="00B01D49">
        <w:t>6 - Der Einspruch wird für nichtig erklärt:</w:t>
      </w:r>
    </w:p>
    <w:p w14:paraId="085D75C0" w14:textId="77777777" w:rsidR="003D2908" w:rsidRPr="00B01D49" w:rsidRDefault="003D2908" w:rsidP="003D2908">
      <w:pPr>
        <w:jc w:val="both"/>
      </w:pPr>
    </w:p>
    <w:p w14:paraId="047AEB18" w14:textId="77777777" w:rsidR="003D2908" w:rsidRPr="00B01D49" w:rsidRDefault="003D2908" w:rsidP="003D2908">
      <w:pPr>
        <w:jc w:val="both"/>
      </w:pPr>
      <w:r w:rsidRPr="00B01D49">
        <w:tab/>
        <w:t>1. wenn der Einspruchskläger, sofern er persönlich oder in der Person eines Rechtsanwalts erscheint und erwiesen ist, dass er Kenntnis von der Ladung zum Verfahren hatte, bei dem er säumig war, nicht höhere Gewalt oder rechtmäßige Entschuldigungsgründe geltend macht, durch die seine Säumigkeit beim angefochtenen Verfahren gerechtfertigt würde, wobei die Anerkennung der höheren Gewalt oder der Entschuldigungsgründe, auf die er sich beruft, der souveränen Beurteilung des Richters obliegt,</w:t>
      </w:r>
    </w:p>
    <w:p w14:paraId="7A99AEDD" w14:textId="77777777" w:rsidR="003D2908" w:rsidRPr="00B01D49" w:rsidRDefault="003D2908" w:rsidP="003D2908">
      <w:pPr>
        <w:jc w:val="both"/>
      </w:pPr>
    </w:p>
    <w:p w14:paraId="74D6487F" w14:textId="77777777" w:rsidR="003D2908" w:rsidRPr="00B01D49" w:rsidRDefault="003D2908" w:rsidP="003D2908">
      <w:pPr>
        <w:jc w:val="both"/>
      </w:pPr>
      <w:r w:rsidRPr="00B01D49">
        <w:tab/>
        <w:t>2. wenn der Einspruchskläger beim Einspruchsverfahren erneut säumig ist, und zwar in allen Fällen, ungeachtet der Gründe der aufeinanderfolgenden Säumigkeiten und selbst wenn der Einspruch bereits für zulässig erklärt worden ist.</w:t>
      </w:r>
    </w:p>
    <w:p w14:paraId="5BA825D9" w14:textId="77777777" w:rsidR="003D2908" w:rsidRPr="00B01D49" w:rsidRDefault="003D2908" w:rsidP="003D2908">
      <w:pPr>
        <w:jc w:val="both"/>
      </w:pPr>
    </w:p>
    <w:p w14:paraId="5CC0DD75" w14:textId="2D9BF302" w:rsidR="003D2908" w:rsidRPr="00B01D49" w:rsidRDefault="003D2908" w:rsidP="003D2908">
      <w:pPr>
        <w:jc w:val="both"/>
      </w:pPr>
      <w:r w:rsidRPr="00B01D49">
        <w:tab/>
      </w:r>
      <w:r w:rsidR="00426F4B">
        <w:t>§ </w:t>
      </w:r>
      <w:r w:rsidRPr="00B01D49">
        <w:t>7 - Die Partei, die einen Einspruch eingelegt hat, kann diesen Einspruch gemäß den in Artikel 206 erwähnten Modalitäten für die Berufungsrücknahme oder -beschränkung zurücknehmen oder beschränken.</w:t>
      </w:r>
    </w:p>
    <w:p w14:paraId="6DFCB35C" w14:textId="77777777" w:rsidR="003D2908" w:rsidRPr="00B01D49" w:rsidRDefault="003D2908" w:rsidP="003D2908">
      <w:pPr>
        <w:jc w:val="both"/>
      </w:pPr>
    </w:p>
    <w:p w14:paraId="1279B2CE" w14:textId="1F4F7D68" w:rsidR="003D2908" w:rsidRPr="00B01D49" w:rsidRDefault="003D2908" w:rsidP="003D2908">
      <w:pPr>
        <w:jc w:val="both"/>
      </w:pPr>
      <w:r w:rsidRPr="00B01D49">
        <w:tab/>
      </w:r>
      <w:r w:rsidR="00426F4B">
        <w:t>§ </w:t>
      </w:r>
      <w:r w:rsidRPr="00B01D49">
        <w:t>8 - Der Einspruchskläger, der ein zweites Mal ein Urteil im Versäumniswege über sich ergehen lässt, darf keinen neuen Einspruch mehr einlegen.</w:t>
      </w:r>
    </w:p>
    <w:p w14:paraId="61CD4F57" w14:textId="77777777" w:rsidR="003D2908" w:rsidRPr="00B01D49" w:rsidRDefault="003D2908" w:rsidP="003D2908">
      <w:pPr>
        <w:jc w:val="both"/>
      </w:pPr>
    </w:p>
    <w:p w14:paraId="1C69B9E3" w14:textId="2EB761B8" w:rsidR="003D2908" w:rsidRPr="00B01D49" w:rsidRDefault="003D2908" w:rsidP="003D2908">
      <w:pPr>
        <w:jc w:val="both"/>
      </w:pPr>
      <w:r w:rsidRPr="00B01D49">
        <w:tab/>
      </w:r>
      <w:r w:rsidR="00426F4B">
        <w:t>§ </w:t>
      </w:r>
      <w:r w:rsidRPr="00B01D49">
        <w:t>9 - Gegen die Entscheidung, die infolge des Einspruchs getroffen wird, kann Berufung oder, wenn sie in der Berufungsinstanz erfolgt ist, Kassationsbeschwerde eingelegt werden.</w:t>
      </w:r>
    </w:p>
    <w:p w14:paraId="1F0D07EB" w14:textId="77777777" w:rsidR="003D2908" w:rsidRPr="00B01D49" w:rsidRDefault="003D2908" w:rsidP="003D2908">
      <w:pPr>
        <w:jc w:val="both"/>
      </w:pPr>
    </w:p>
    <w:p w14:paraId="51F57CAA" w14:textId="77777777" w:rsidR="003D2908" w:rsidRPr="00B01D49" w:rsidRDefault="003D2908" w:rsidP="003D2908">
      <w:pPr>
        <w:jc w:val="both"/>
      </w:pPr>
      <w:r w:rsidRPr="00B01D49">
        <w:tab/>
        <w:t>Durch die Berufung gegen die Entscheidung, in der der Einspruch für nichtig erklärt wird, wird das Berufungsgericht mit der Sache selbst befasst, selbst wenn gegen das Versäumnisurteil keine Berufung eingelegt worden ist.</w:t>
      </w:r>
    </w:p>
    <w:p w14:paraId="51BC6BBC" w14:textId="77777777" w:rsidR="003D2908" w:rsidRPr="00B01D49" w:rsidRDefault="003D2908" w:rsidP="003D2908">
      <w:pPr>
        <w:jc w:val="both"/>
      </w:pPr>
    </w:p>
    <w:p w14:paraId="447DED4E" w14:textId="66C743A5" w:rsidR="008C4902" w:rsidRPr="002B5AA9" w:rsidRDefault="003D2908" w:rsidP="003D2908">
      <w:pPr>
        <w:ind w:firstLine="708"/>
        <w:jc w:val="both"/>
      </w:pPr>
      <w:r w:rsidRPr="00B01D49">
        <w:tab/>
      </w:r>
      <w:r w:rsidR="00426F4B">
        <w:t>§ </w:t>
      </w:r>
      <w:r w:rsidRPr="00B01D49">
        <w:t>10 - Die durch den Einspruch verursachten Verfahrenskosten und Ausgaben einschließlich der Kosten für die Ausfertigung und die Zustellung der Versäumnisentscheidung bleiben jedoch zu Lasten des Einspruchsklägers, wenn das Versäumnis ihm anzulasten ist.</w:t>
      </w:r>
      <w:r w:rsidR="008C4902" w:rsidRPr="002B5AA9">
        <w:t>]</w:t>
      </w:r>
    </w:p>
    <w:p w14:paraId="2E05934B" w14:textId="77777777" w:rsidR="008C4902" w:rsidRPr="002B5AA9" w:rsidRDefault="008C4902" w:rsidP="008C4902">
      <w:pPr>
        <w:jc w:val="both"/>
      </w:pPr>
    </w:p>
    <w:p w14:paraId="26F06270" w14:textId="5823459A" w:rsidR="008C4902" w:rsidRPr="002B5AA9" w:rsidRDefault="008C4902" w:rsidP="008C4902">
      <w:pPr>
        <w:jc w:val="both"/>
        <w:rPr>
          <w:i/>
        </w:rPr>
      </w:pPr>
      <w:r w:rsidRPr="002B5AA9">
        <w:rPr>
          <w:i/>
        </w:rPr>
        <w:t>[</w:t>
      </w:r>
      <w:r w:rsidR="00426F4B">
        <w:rPr>
          <w:i/>
        </w:rPr>
        <w:t>Art. </w:t>
      </w:r>
      <w:r w:rsidRPr="002B5AA9">
        <w:rPr>
          <w:i/>
        </w:rPr>
        <w:t xml:space="preserve">187 ersetzt durch </w:t>
      </w:r>
      <w:r w:rsidR="00426F4B">
        <w:rPr>
          <w:i/>
        </w:rPr>
        <w:t>Art. </w:t>
      </w:r>
      <w:r w:rsidR="00193676">
        <w:rPr>
          <w:i/>
        </w:rPr>
        <w:t>83 des G. vom 5. Februar 2016 (B.S. vom 19. Februar 2016)</w:t>
      </w:r>
      <w:r w:rsidR="002B2449" w:rsidRPr="002B2449">
        <w:rPr>
          <w:i/>
        </w:rPr>
        <w:t xml:space="preserve"> </w:t>
      </w:r>
      <w:r w:rsidR="002B2449">
        <w:rPr>
          <w:i/>
        </w:rPr>
        <w:t>- in Kraft am 1. März 2016 -</w:t>
      </w:r>
      <w:r w:rsidR="00E62358">
        <w:rPr>
          <w:i/>
        </w:rPr>
        <w:t xml:space="preserve">; </w:t>
      </w:r>
      <w:r w:rsidR="00426F4B">
        <w:rPr>
          <w:i/>
        </w:rPr>
        <w:t>§ </w:t>
      </w:r>
      <w:r w:rsidR="00E62358">
        <w:rPr>
          <w:i/>
        </w:rPr>
        <w:t xml:space="preserve">1 </w:t>
      </w:r>
      <w:r w:rsidR="00426F4B">
        <w:rPr>
          <w:i/>
        </w:rPr>
        <w:t>Abs. </w:t>
      </w:r>
      <w:r w:rsidR="00E62358">
        <w:rPr>
          <w:i/>
        </w:rPr>
        <w:t xml:space="preserve">6 eingefügt durch </w:t>
      </w:r>
      <w:r w:rsidR="00426F4B">
        <w:rPr>
          <w:i/>
        </w:rPr>
        <w:t>Art. </w:t>
      </w:r>
      <w:r w:rsidR="00E62358">
        <w:rPr>
          <w:i/>
        </w:rPr>
        <w:t>4 des G. vom 8. Mai 2019</w:t>
      </w:r>
      <w:r w:rsidR="00F54FFF">
        <w:rPr>
          <w:i/>
        </w:rPr>
        <w:t> (I)</w:t>
      </w:r>
      <w:r w:rsidR="00E62358">
        <w:rPr>
          <w:i/>
        </w:rPr>
        <w:t xml:space="preserve"> (B.S. vom 22. August 2019)</w:t>
      </w:r>
      <w:r w:rsidRPr="002B5AA9">
        <w:rPr>
          <w:i/>
        </w:rPr>
        <w:t>]</w:t>
      </w:r>
    </w:p>
    <w:p w14:paraId="6EFD3362" w14:textId="77777777" w:rsidR="008C4902" w:rsidRPr="002B5AA9" w:rsidRDefault="008C4902" w:rsidP="008C4902">
      <w:pPr>
        <w:jc w:val="both"/>
      </w:pPr>
    </w:p>
    <w:p w14:paraId="02A9287F" w14:textId="77777777" w:rsidR="008C4902" w:rsidRDefault="008C4902" w:rsidP="008C4902">
      <w:pPr>
        <w:jc w:val="both"/>
      </w:pPr>
    </w:p>
    <w:p w14:paraId="2E834736" w14:textId="1592BF14" w:rsidR="008C4902" w:rsidRPr="002B5AA9" w:rsidRDefault="00426F4B" w:rsidP="00193676">
      <w:pPr>
        <w:ind w:firstLine="708"/>
        <w:jc w:val="both"/>
      </w:pPr>
      <w:r>
        <w:rPr>
          <w:b/>
        </w:rPr>
        <w:t>Art. </w:t>
      </w:r>
      <w:r w:rsidR="008C4902" w:rsidRPr="002B5AA9">
        <w:rPr>
          <w:b/>
        </w:rPr>
        <w:t>188 -</w:t>
      </w:r>
      <w:r w:rsidR="008C4902" w:rsidRPr="002B5AA9">
        <w:t xml:space="preserve"> [</w:t>
      </w:r>
      <w:r w:rsidR="00193676">
        <w:t>..</w:t>
      </w:r>
      <w:r w:rsidR="008C4902" w:rsidRPr="002B5AA9">
        <w:t>.]</w:t>
      </w:r>
    </w:p>
    <w:p w14:paraId="7D4FA980" w14:textId="77777777" w:rsidR="008C4902" w:rsidRPr="002B5AA9" w:rsidRDefault="008C4902" w:rsidP="008C4902">
      <w:pPr>
        <w:jc w:val="both"/>
      </w:pPr>
    </w:p>
    <w:p w14:paraId="74267DE5" w14:textId="33F445A8" w:rsidR="008C4902" w:rsidRPr="002B5AA9" w:rsidRDefault="008C4902" w:rsidP="008C4902">
      <w:pPr>
        <w:jc w:val="both"/>
        <w:rPr>
          <w:i/>
        </w:rPr>
      </w:pPr>
      <w:r w:rsidRPr="002B5AA9">
        <w:rPr>
          <w:i/>
        </w:rPr>
        <w:t>[</w:t>
      </w:r>
      <w:r w:rsidR="00426F4B">
        <w:rPr>
          <w:i/>
        </w:rPr>
        <w:t>Art. </w:t>
      </w:r>
      <w:r w:rsidRPr="002B5AA9">
        <w:rPr>
          <w:i/>
        </w:rPr>
        <w:t xml:space="preserve">188 </w:t>
      </w:r>
      <w:r w:rsidR="00193676">
        <w:rPr>
          <w:i/>
        </w:rPr>
        <w:t xml:space="preserve">aufgehoben durch </w:t>
      </w:r>
      <w:r w:rsidR="00426F4B">
        <w:rPr>
          <w:i/>
        </w:rPr>
        <w:t>Art. </w:t>
      </w:r>
      <w:r w:rsidR="00193676">
        <w:rPr>
          <w:i/>
        </w:rPr>
        <w:t>84 des G. vom 5. Februar 2016 (B.S. vom 19. Februar 2016)</w:t>
      </w:r>
      <w:r w:rsidR="002B2449" w:rsidRPr="002B2449">
        <w:rPr>
          <w:i/>
        </w:rPr>
        <w:t xml:space="preserve"> </w:t>
      </w:r>
      <w:r w:rsidR="002B2449">
        <w:rPr>
          <w:i/>
        </w:rPr>
        <w:t>- in Kraft am 1. März 2016 -</w:t>
      </w:r>
      <w:r w:rsidRPr="002B5AA9">
        <w:rPr>
          <w:i/>
        </w:rPr>
        <w:t>]</w:t>
      </w:r>
    </w:p>
    <w:p w14:paraId="03B8B7B3" w14:textId="77777777" w:rsidR="008C4902" w:rsidRPr="002B5AA9" w:rsidRDefault="008C4902" w:rsidP="008C4902">
      <w:pPr>
        <w:jc w:val="both"/>
      </w:pPr>
    </w:p>
    <w:p w14:paraId="606C0B18" w14:textId="77777777" w:rsidR="008C4902" w:rsidRPr="002B5AA9" w:rsidRDefault="008C4902" w:rsidP="008C4902">
      <w:pPr>
        <w:jc w:val="both"/>
      </w:pPr>
    </w:p>
    <w:p w14:paraId="2BF272FC" w14:textId="3A109283" w:rsidR="008C4902" w:rsidRPr="002B5AA9" w:rsidRDefault="00426F4B" w:rsidP="008C4902">
      <w:pPr>
        <w:ind w:firstLine="708"/>
        <w:jc w:val="both"/>
      </w:pPr>
      <w:r>
        <w:rPr>
          <w:b/>
        </w:rPr>
        <w:t>Art. </w:t>
      </w:r>
      <w:r w:rsidR="008C4902" w:rsidRPr="002B5AA9">
        <w:rPr>
          <w:b/>
        </w:rPr>
        <w:t>189 -</w:t>
      </w:r>
      <w:r w:rsidR="008C4902" w:rsidRPr="002B5AA9">
        <w:t xml:space="preserve"> Der Beweis für Vergehen wird auf die Weise erbracht, wie sie [in den Artikeln 154 bis 156] für Übertretungen vorgeschrieben ist. [</w:t>
      </w:r>
      <w:r w:rsidR="00193676" w:rsidRPr="00B01D49">
        <w:t xml:space="preserve">Die Bestimmungen </w:t>
      </w:r>
      <w:r w:rsidR="004E482C">
        <w:t>[</w:t>
      </w:r>
      <w:r w:rsidR="004E482C" w:rsidRPr="0019311D">
        <w:t>der Artikel 145 Absatz 5, 152, 152</w:t>
      </w:r>
      <w:r w:rsidR="004E482C" w:rsidRPr="0019311D">
        <w:rPr>
          <w:i/>
        </w:rPr>
        <w:t>bis</w:t>
      </w:r>
      <w:r w:rsidR="004E482C" w:rsidRPr="0019311D">
        <w:t>, 157, 158, 158</w:t>
      </w:r>
      <w:r w:rsidR="004E482C" w:rsidRPr="0019311D">
        <w:rPr>
          <w:i/>
        </w:rPr>
        <w:t>bis</w:t>
      </w:r>
      <w:r w:rsidR="004E482C" w:rsidRPr="0019311D">
        <w:t>, 158</w:t>
      </w:r>
      <w:r w:rsidR="004E482C" w:rsidRPr="0019311D">
        <w:rPr>
          <w:i/>
        </w:rPr>
        <w:t>ter</w:t>
      </w:r>
      <w:r w:rsidR="004E482C" w:rsidRPr="0019311D">
        <w:t>, 158</w:t>
      </w:r>
      <w:r w:rsidR="004E482C" w:rsidRPr="0019311D">
        <w:rPr>
          <w:i/>
        </w:rPr>
        <w:t>quater</w:t>
      </w:r>
      <w:r w:rsidR="004E482C" w:rsidRPr="0019311D">
        <w:t>, 159, 160, 161 und 164</w:t>
      </w:r>
      <w:r w:rsidR="004E482C">
        <w:t>]</w:t>
      </w:r>
      <w:r w:rsidR="00193676" w:rsidRPr="00B01D49">
        <w:t xml:space="preserve"> gelten auch für die Korrektionalgerichte.</w:t>
      </w:r>
      <w:r w:rsidR="008C4902" w:rsidRPr="002B5AA9">
        <w:t>]</w:t>
      </w:r>
    </w:p>
    <w:p w14:paraId="0F31EA2B" w14:textId="77777777" w:rsidR="008C4902" w:rsidRPr="002B5AA9" w:rsidRDefault="008C4902" w:rsidP="008C4902">
      <w:pPr>
        <w:jc w:val="both"/>
      </w:pPr>
    </w:p>
    <w:p w14:paraId="08F12514" w14:textId="1F247647" w:rsidR="008C4902" w:rsidRPr="002B5AA9" w:rsidRDefault="008C4902" w:rsidP="008C4902">
      <w:pPr>
        <w:jc w:val="both"/>
        <w:rPr>
          <w:i/>
        </w:rPr>
      </w:pPr>
      <w:r w:rsidRPr="0000014C">
        <w:rPr>
          <w:rFonts w:ascii="Times New Roman Italique" w:hAnsi="Times New Roman Italique"/>
          <w:i/>
          <w:spacing w:val="-2"/>
        </w:rPr>
        <w:t>[</w:t>
      </w:r>
      <w:r w:rsidR="00426F4B">
        <w:rPr>
          <w:rFonts w:ascii="Times New Roman Italique" w:hAnsi="Times New Roman Italique"/>
          <w:i/>
          <w:spacing w:val="-2"/>
        </w:rPr>
        <w:t>Art. </w:t>
      </w:r>
      <w:r w:rsidRPr="0000014C">
        <w:rPr>
          <w:rFonts w:ascii="Times New Roman Italique" w:hAnsi="Times New Roman Italique"/>
          <w:i/>
          <w:spacing w:val="-2"/>
        </w:rPr>
        <w:t xml:space="preserve">189 abgeändert durch </w:t>
      </w:r>
      <w:r w:rsidR="00426F4B">
        <w:rPr>
          <w:rFonts w:ascii="Times New Roman Italique" w:hAnsi="Times New Roman Italique"/>
          <w:i/>
          <w:spacing w:val="-2"/>
        </w:rPr>
        <w:t>Art. </w:t>
      </w:r>
      <w:r w:rsidRPr="0000014C">
        <w:rPr>
          <w:rFonts w:ascii="Times New Roman Italique" w:hAnsi="Times New Roman Italique"/>
          <w:i/>
          <w:spacing w:val="-2"/>
        </w:rPr>
        <w:t xml:space="preserve">1 </w:t>
      </w:r>
      <w:r w:rsidR="00426F4B">
        <w:rPr>
          <w:rFonts w:ascii="Times New Roman Italique" w:hAnsi="Times New Roman Italique"/>
          <w:i/>
          <w:spacing w:val="-2"/>
        </w:rPr>
        <w:t>Nr. </w:t>
      </w:r>
      <w:r w:rsidRPr="0000014C">
        <w:rPr>
          <w:rFonts w:ascii="Times New Roman Italique" w:hAnsi="Times New Roman Italique"/>
          <w:i/>
          <w:spacing w:val="-2"/>
        </w:rPr>
        <w:t xml:space="preserve">98 des G. vom 10. Juli 1967 (B.S. vom 6. September 1967), </w:t>
      </w:r>
      <w:r w:rsidR="00426F4B">
        <w:rPr>
          <w:rFonts w:ascii="Times New Roman Italique" w:hAnsi="Times New Roman Italique"/>
          <w:i/>
          <w:spacing w:val="-2"/>
        </w:rPr>
        <w:t>Art. </w:t>
      </w:r>
      <w:r w:rsidRPr="0000014C">
        <w:rPr>
          <w:rFonts w:ascii="Times New Roman Italique" w:hAnsi="Times New Roman Italique"/>
          <w:i/>
          <w:spacing w:val="-2"/>
        </w:rPr>
        <w:t>7 des G. vom 8. April 2002 (B.S. vom 31. Mai 2002) - in Kraft ab dem 1. November 2002 -</w:t>
      </w:r>
      <w:r w:rsidR="00193676" w:rsidRPr="0000014C">
        <w:rPr>
          <w:rFonts w:ascii="Times New Roman Italique" w:hAnsi="Times New Roman Italique"/>
          <w:i/>
          <w:spacing w:val="-2"/>
        </w:rPr>
        <w:t>,</w:t>
      </w:r>
      <w:r w:rsidRPr="0000014C">
        <w:rPr>
          <w:rFonts w:ascii="Times New Roman Italique" w:hAnsi="Times New Roman Italique"/>
          <w:i/>
          <w:spacing w:val="-2"/>
        </w:rPr>
        <w:t xml:space="preserve"> </w:t>
      </w:r>
      <w:r w:rsidR="00426F4B">
        <w:rPr>
          <w:rFonts w:ascii="Times New Roman Italique" w:hAnsi="Times New Roman Italique"/>
          <w:i/>
          <w:spacing w:val="-2"/>
        </w:rPr>
        <w:t>Art. </w:t>
      </w:r>
      <w:r w:rsidRPr="0000014C">
        <w:rPr>
          <w:rFonts w:ascii="Times New Roman Italique" w:hAnsi="Times New Roman Italique"/>
          <w:i/>
          <w:spacing w:val="-2"/>
        </w:rPr>
        <w:t>4 des G. vom 2. August 2002 (B.S. vom 12. September 2002) - in</w:t>
      </w:r>
      <w:r w:rsidR="004E482C" w:rsidRPr="0000014C">
        <w:rPr>
          <w:rFonts w:ascii="Times New Roman Italique" w:hAnsi="Times New Roman Italique"/>
          <w:i/>
          <w:spacing w:val="-2"/>
        </w:rPr>
        <w:t xml:space="preserve"> Kraft</w:t>
      </w:r>
      <w:r w:rsidR="004E482C">
        <w:rPr>
          <w:i/>
        </w:rPr>
        <w:t xml:space="preserve"> ab dem 1. November 2002 -,</w:t>
      </w:r>
      <w:r w:rsidR="00193676">
        <w:rPr>
          <w:i/>
        </w:rPr>
        <w:t xml:space="preserve"> </w:t>
      </w:r>
      <w:r w:rsidR="00426F4B">
        <w:rPr>
          <w:i/>
        </w:rPr>
        <w:t>Art. </w:t>
      </w:r>
      <w:r w:rsidR="00193676">
        <w:rPr>
          <w:i/>
        </w:rPr>
        <w:t>85 des G. vom 5. Februar 2016 (B.S. vom 19. Februar 2016)</w:t>
      </w:r>
      <w:r w:rsidR="002B2449" w:rsidRPr="002B2449">
        <w:rPr>
          <w:i/>
        </w:rPr>
        <w:t xml:space="preserve"> </w:t>
      </w:r>
      <w:r w:rsidR="002B2449">
        <w:rPr>
          <w:i/>
        </w:rPr>
        <w:t>- in Kraft am 1. März 2016 -</w:t>
      </w:r>
      <w:r w:rsidR="004E482C">
        <w:rPr>
          <w:i/>
        </w:rPr>
        <w:t xml:space="preserve"> und </w:t>
      </w:r>
      <w:r w:rsidR="00426F4B">
        <w:rPr>
          <w:i/>
        </w:rPr>
        <w:t>Art. </w:t>
      </w:r>
      <w:r w:rsidR="004E482C">
        <w:rPr>
          <w:i/>
        </w:rPr>
        <w:t>7 des G. vom 28. Oktober 2016 (B.S. vom 24. November 2016) - in Kraft ab dem 1. Juni 2017 -</w:t>
      </w:r>
      <w:r w:rsidRPr="002B5AA9">
        <w:rPr>
          <w:i/>
        </w:rPr>
        <w:t>]</w:t>
      </w:r>
    </w:p>
    <w:p w14:paraId="26281F3F" w14:textId="77777777" w:rsidR="008C4902" w:rsidRPr="002B5AA9" w:rsidRDefault="008C4902" w:rsidP="008C4902">
      <w:pPr>
        <w:jc w:val="both"/>
      </w:pPr>
    </w:p>
    <w:p w14:paraId="6C438974" w14:textId="77777777" w:rsidR="008C4902" w:rsidRPr="002B5AA9" w:rsidRDefault="008C4902" w:rsidP="008C4902">
      <w:pPr>
        <w:jc w:val="both"/>
      </w:pPr>
    </w:p>
    <w:p w14:paraId="75FD119C" w14:textId="54C9CC40" w:rsidR="008C4902" w:rsidRPr="002B5AA9" w:rsidRDefault="008C4902" w:rsidP="008C4902">
      <w:pPr>
        <w:ind w:firstLine="708"/>
        <w:jc w:val="both"/>
      </w:pPr>
      <w:r w:rsidRPr="002B5AA9">
        <w:t>[</w:t>
      </w:r>
      <w:r w:rsidR="00426F4B">
        <w:rPr>
          <w:b/>
        </w:rPr>
        <w:t>Art. </w:t>
      </w:r>
      <w:r w:rsidRPr="002B5AA9">
        <w:rPr>
          <w:b/>
        </w:rPr>
        <w:t>189</w:t>
      </w:r>
      <w:r w:rsidRPr="002B5AA9">
        <w:rPr>
          <w:b/>
          <w:i/>
        </w:rPr>
        <w:t>bis</w:t>
      </w:r>
      <w:r w:rsidRPr="002B5AA9">
        <w:rPr>
          <w:b/>
        </w:rPr>
        <w:t xml:space="preserve"> -</w:t>
      </w:r>
      <w:r w:rsidRPr="002B5AA9">
        <w:t xml:space="preserve"> Der Zeuge, dessen Identität in Anwendung der Artikel 86</w:t>
      </w:r>
      <w:r w:rsidRPr="002B5AA9">
        <w:rPr>
          <w:i/>
        </w:rPr>
        <w:t>bis</w:t>
      </w:r>
      <w:r w:rsidRPr="002B5AA9">
        <w:t xml:space="preserve"> und 86</w:t>
      </w:r>
      <w:r w:rsidRPr="002B5AA9">
        <w:rPr>
          <w:i/>
        </w:rPr>
        <w:t>ter</w:t>
      </w:r>
      <w:r w:rsidRPr="002B5AA9">
        <w:t xml:space="preserve"> geheim gehalten wurde, kann nicht als Zeuge zur Sitzung geladen werden, es sei denn, er ist damit einverstanden. Ist der Zeuge damit einverstanden, in der Sitzung auszusagen, bleibt er vollständig anonym. In diesem Fall ergreift das Gericht die notwendigen Maßnahmen, um die Anonymität des Zeugen zu gewährleisten.</w:t>
      </w:r>
    </w:p>
    <w:p w14:paraId="08999239" w14:textId="77777777" w:rsidR="008C4902" w:rsidRPr="002B5AA9" w:rsidRDefault="008C4902" w:rsidP="008C4902">
      <w:pPr>
        <w:ind w:firstLine="708"/>
        <w:jc w:val="both"/>
      </w:pPr>
    </w:p>
    <w:p w14:paraId="068B54A0" w14:textId="77777777" w:rsidR="008C4902" w:rsidRPr="002B5AA9" w:rsidRDefault="008C4902" w:rsidP="008C4902">
      <w:pPr>
        <w:ind w:firstLine="708"/>
        <w:jc w:val="both"/>
      </w:pPr>
      <w:r w:rsidRPr="002B5AA9">
        <w:t>Das Gericht kann den Untersuchungsrichter entweder von Amts wegen oder auf Antrag der Staatsanwaltschaft oder auf Ersuchen des Angeklagten, der Zivilpartei beziehungsweise ihrer Beistände anweisen, diesen Zeugen erneut zu vernehmen oder einen neuen Zeugen in Anwendung der Artikel 86</w:t>
      </w:r>
      <w:r w:rsidRPr="002B5AA9">
        <w:rPr>
          <w:i/>
        </w:rPr>
        <w:t>bis</w:t>
      </w:r>
      <w:r w:rsidRPr="002B5AA9">
        <w:t xml:space="preserve"> und 86</w:t>
      </w:r>
      <w:r w:rsidRPr="002B5AA9">
        <w:rPr>
          <w:i/>
        </w:rPr>
        <w:t>ter</w:t>
      </w:r>
      <w:r w:rsidRPr="002B5AA9">
        <w:t xml:space="preserve"> zu vernehmen, um die Wahrheit an den Tag zu bringen. Gegen diese Entscheidung des Gerichts kann kein Rechtsmittel eingelegt werden. Das Gericht kann beschließen, bei der Vernehmung des Zeugen durch den Untersuchungsrichter anwesend zu sein.</w:t>
      </w:r>
    </w:p>
    <w:p w14:paraId="2A3A2F48" w14:textId="77777777" w:rsidR="008C4902" w:rsidRPr="002B5AA9" w:rsidRDefault="008C4902" w:rsidP="008C4902">
      <w:pPr>
        <w:ind w:firstLine="708"/>
        <w:jc w:val="both"/>
      </w:pPr>
    </w:p>
    <w:p w14:paraId="153496A1" w14:textId="77777777" w:rsidR="008C4902" w:rsidRPr="002B5AA9" w:rsidRDefault="008C4902" w:rsidP="008C4902">
      <w:pPr>
        <w:ind w:firstLine="708"/>
        <w:jc w:val="both"/>
      </w:pPr>
      <w:r w:rsidRPr="002B5AA9">
        <w:t>Die Verurteilung einer Person darf weder ausschließlich noch in entscheidendem Maße auf anonymen Zeugenaussagen, die in Anwendung der Artikel 86</w:t>
      </w:r>
      <w:r w:rsidRPr="002B5AA9">
        <w:rPr>
          <w:i/>
        </w:rPr>
        <w:t>bis</w:t>
      </w:r>
      <w:r w:rsidRPr="002B5AA9">
        <w:t xml:space="preserve"> und 86</w:t>
      </w:r>
      <w:r w:rsidRPr="002B5AA9">
        <w:rPr>
          <w:i/>
        </w:rPr>
        <w:t>ter</w:t>
      </w:r>
      <w:r w:rsidRPr="002B5AA9">
        <w:t xml:space="preserve"> erlangt worden sind, beruhen. Diese anonymen Zeugenaussagen müssen in entscheidendem Maße durch andere Beweismittel untermauert werden.]</w:t>
      </w:r>
    </w:p>
    <w:p w14:paraId="1D835E2E" w14:textId="77777777" w:rsidR="008C4902" w:rsidRPr="002B5AA9" w:rsidRDefault="008C4902" w:rsidP="008C4902">
      <w:pPr>
        <w:jc w:val="both"/>
      </w:pPr>
    </w:p>
    <w:p w14:paraId="53C0CD52" w14:textId="5F77888D" w:rsidR="008C4902" w:rsidRPr="002B5AA9" w:rsidRDefault="008C4902" w:rsidP="008C4902">
      <w:pPr>
        <w:jc w:val="both"/>
        <w:rPr>
          <w:i/>
        </w:rPr>
      </w:pPr>
      <w:r w:rsidRPr="002B5AA9">
        <w:rPr>
          <w:i/>
        </w:rPr>
        <w:t>[</w:t>
      </w:r>
      <w:r w:rsidR="00426F4B">
        <w:rPr>
          <w:i/>
        </w:rPr>
        <w:t>Art. </w:t>
      </w:r>
      <w:r w:rsidRPr="002B5AA9">
        <w:rPr>
          <w:i/>
        </w:rPr>
        <w:t xml:space="preserve">189bis eingefügt durch </w:t>
      </w:r>
      <w:r w:rsidR="00426F4B">
        <w:rPr>
          <w:i/>
        </w:rPr>
        <w:t>Art. </w:t>
      </w:r>
      <w:r w:rsidRPr="002B5AA9">
        <w:rPr>
          <w:i/>
        </w:rPr>
        <w:t>14 des G. vom 8. April 2002 (B.S. vom 31. Mai 2002) - in Kraft ab dem 1. November 2002 -]</w:t>
      </w:r>
    </w:p>
    <w:p w14:paraId="2691AEFD" w14:textId="77777777" w:rsidR="008C4902" w:rsidRPr="002B5AA9" w:rsidRDefault="008C4902" w:rsidP="008C4902">
      <w:pPr>
        <w:jc w:val="both"/>
      </w:pPr>
    </w:p>
    <w:p w14:paraId="3DF2DE7A" w14:textId="77777777" w:rsidR="008C4902" w:rsidRPr="002B5AA9" w:rsidRDefault="008C4902" w:rsidP="008C4902">
      <w:pPr>
        <w:jc w:val="both"/>
      </w:pPr>
    </w:p>
    <w:p w14:paraId="294DBB80" w14:textId="2FBCD989" w:rsidR="008C4902" w:rsidRPr="002B5AA9" w:rsidRDefault="008C4902" w:rsidP="008C4902">
      <w:pPr>
        <w:ind w:firstLine="708"/>
        <w:jc w:val="both"/>
      </w:pPr>
      <w:r w:rsidRPr="002B5AA9">
        <w:t>[</w:t>
      </w:r>
      <w:r w:rsidR="00426F4B">
        <w:rPr>
          <w:b/>
        </w:rPr>
        <w:t>Art. </w:t>
      </w:r>
      <w:r w:rsidRPr="002B5AA9">
        <w:rPr>
          <w:b/>
        </w:rPr>
        <w:t>189</w:t>
      </w:r>
      <w:r w:rsidRPr="002B5AA9">
        <w:rPr>
          <w:b/>
          <w:i/>
        </w:rPr>
        <w:t>ter</w:t>
      </w:r>
      <w:r w:rsidRPr="002B5AA9">
        <w:rPr>
          <w:b/>
        </w:rPr>
        <w:t xml:space="preserve"> -</w:t>
      </w:r>
      <w:r w:rsidRPr="002B5AA9">
        <w:t xml:space="preserve"> Das Gericht kann auf der Grundlage konkreter Elemente, die erst nach der gemäß Artikel 235</w:t>
      </w:r>
      <w:r w:rsidRPr="002B5AA9">
        <w:rPr>
          <w:i/>
        </w:rPr>
        <w:t>ter</w:t>
      </w:r>
      <w:r w:rsidRPr="002B5AA9">
        <w:t xml:space="preserve"> ausgeübten Kontrolle durch die Anklagekammer ans Licht gekommen sind, entweder von Amts wegen oder auf Antrag der Staatsanwaltschaft oder auf Ersuchen des Angeklagten, der Zivilpartei oder ihrer Rechtsanwälte die Anklagekammer damit beauftragen, die Anwendung der besonderen Ermittlungsmethoden der </w:t>
      </w:r>
      <w:r w:rsidR="00886AF7">
        <w:t>[</w:t>
      </w:r>
      <w:r w:rsidR="00886AF7" w:rsidRPr="00F51DB3">
        <w:t>Observation, Infiltrierung und zivilen Infiltrierung</w:t>
      </w:r>
      <w:r w:rsidR="00886AF7">
        <w:t>]</w:t>
      </w:r>
      <w:r w:rsidRPr="002B5AA9">
        <w:t xml:space="preserve"> in Anwendung von Artikel 235</w:t>
      </w:r>
      <w:r w:rsidRPr="002B5AA9">
        <w:rPr>
          <w:i/>
        </w:rPr>
        <w:t>ter</w:t>
      </w:r>
      <w:r w:rsidRPr="002B5AA9">
        <w:t xml:space="preserve"> zu kontrollieren.</w:t>
      </w:r>
    </w:p>
    <w:p w14:paraId="261ED46D" w14:textId="77777777" w:rsidR="008C4902" w:rsidRPr="002B5AA9" w:rsidRDefault="008C4902" w:rsidP="008C4902">
      <w:pPr>
        <w:ind w:firstLine="708"/>
        <w:jc w:val="both"/>
      </w:pPr>
    </w:p>
    <w:p w14:paraId="07C8128C" w14:textId="77777777" w:rsidR="008C4902" w:rsidRPr="002B5AA9" w:rsidRDefault="008C4902" w:rsidP="008C4902">
      <w:pPr>
        <w:ind w:firstLine="708"/>
        <w:jc w:val="both"/>
      </w:pPr>
      <w:r w:rsidRPr="002B5AA9">
        <w:t>Dieser Antrag oder dieses Ersuchen muss, unter Androhung des Verfalls, vor jeglichem anderen rechtlichen Klagegrund aufgeworfen werden, außer wenn dieser Klagegrund konkrete und neue Elemente betrifft, die während der Sitzung ans Licht gekommen sind.</w:t>
      </w:r>
    </w:p>
    <w:p w14:paraId="217C3A23" w14:textId="77777777" w:rsidR="008C4902" w:rsidRPr="002B5AA9" w:rsidRDefault="008C4902" w:rsidP="008C4902">
      <w:pPr>
        <w:ind w:firstLine="708"/>
        <w:jc w:val="both"/>
      </w:pPr>
    </w:p>
    <w:p w14:paraId="35CF09D0" w14:textId="77777777" w:rsidR="008C4902" w:rsidRPr="002B5AA9" w:rsidRDefault="008C4902" w:rsidP="008C4902">
      <w:pPr>
        <w:ind w:firstLine="708"/>
        <w:jc w:val="both"/>
      </w:pPr>
      <w:r w:rsidRPr="002B5AA9">
        <w:t>Das Gericht übermittelt der Staatsanwaltschaft die Akte, um die Sache zu diesem Zweck vor die Anklagekammer zu bringen.]</w:t>
      </w:r>
    </w:p>
    <w:p w14:paraId="62B833C5" w14:textId="77777777" w:rsidR="008C4902" w:rsidRPr="002B5AA9" w:rsidRDefault="008C4902" w:rsidP="008C4902">
      <w:pPr>
        <w:ind w:firstLine="708"/>
        <w:jc w:val="both"/>
      </w:pPr>
    </w:p>
    <w:p w14:paraId="4FA70A25" w14:textId="77777777" w:rsidR="008C4902" w:rsidRPr="002B5AA9" w:rsidRDefault="008C4902" w:rsidP="008C4902">
      <w:pPr>
        <w:ind w:firstLine="708"/>
        <w:jc w:val="both"/>
      </w:pPr>
      <w:r w:rsidRPr="002B5AA9">
        <w:t xml:space="preserve">[Außer in dem in Absatz 1 erwähnten Fall kann der Tatsachenrichter oder der Kassationshof in Fällen von Zwischenstreit in Bezug auf die Rechtmäßigkeit der Kontrolle der besonderen Ermittlungsmethoden der </w:t>
      </w:r>
      <w:r w:rsidR="00886AF7">
        <w:t>[</w:t>
      </w:r>
      <w:r w:rsidR="00886AF7" w:rsidRPr="00F51DB3">
        <w:t>Observation, Infiltrierung und zivilen Infiltrierung</w:t>
      </w:r>
      <w:r w:rsidR="00886AF7">
        <w:t>]</w:t>
      </w:r>
      <w:r w:rsidRPr="002B5AA9">
        <w:t xml:space="preserve"> die Sache an die Staatsanwaltschaft übermitteln, um sie im Hinblick auf die in Artikel 235</w:t>
      </w:r>
      <w:r w:rsidRPr="002B5AA9">
        <w:rPr>
          <w:i/>
        </w:rPr>
        <w:t>ter</w:t>
      </w:r>
      <w:r w:rsidRPr="002B5AA9">
        <w:t xml:space="preserve"> vorgesehene Kontrolle vor die zuständige Anklagekammer zu bringen.]</w:t>
      </w:r>
    </w:p>
    <w:p w14:paraId="563D17C3" w14:textId="77777777" w:rsidR="008C4902" w:rsidRPr="002B5AA9" w:rsidRDefault="008C4902" w:rsidP="008C4902">
      <w:pPr>
        <w:ind w:firstLine="708"/>
        <w:jc w:val="both"/>
      </w:pPr>
    </w:p>
    <w:p w14:paraId="00C58A61" w14:textId="62F4E52F" w:rsidR="008C4902" w:rsidRPr="002B5AA9" w:rsidRDefault="008C4902" w:rsidP="008C4902">
      <w:pPr>
        <w:jc w:val="both"/>
        <w:rPr>
          <w:i/>
        </w:rPr>
      </w:pPr>
      <w:r w:rsidRPr="002B5AA9">
        <w:rPr>
          <w:i/>
        </w:rPr>
        <w:t>[</w:t>
      </w:r>
      <w:r w:rsidR="00426F4B">
        <w:rPr>
          <w:i/>
        </w:rPr>
        <w:t>Art. </w:t>
      </w:r>
      <w:r w:rsidRPr="002B5AA9">
        <w:rPr>
          <w:i/>
        </w:rPr>
        <w:t xml:space="preserve">189ter eingefügt durch </w:t>
      </w:r>
      <w:r w:rsidR="00426F4B">
        <w:rPr>
          <w:i/>
        </w:rPr>
        <w:t>Art. </w:t>
      </w:r>
      <w:r w:rsidRPr="002B5AA9">
        <w:rPr>
          <w:i/>
        </w:rPr>
        <w:t xml:space="preserve">22 des G. vom 27. Dezember 2005 (B.S. vom 30. Dezember 2005) - in Kraft ab dem 30. Dezember 2005 -; </w:t>
      </w:r>
      <w:r w:rsidR="00426F4B">
        <w:rPr>
          <w:i/>
        </w:rPr>
        <w:t>Abs. </w:t>
      </w:r>
      <w:r w:rsidR="00886AF7">
        <w:rPr>
          <w:i/>
        </w:rPr>
        <w:t xml:space="preserve">1 abgeändert durch </w:t>
      </w:r>
      <w:r w:rsidR="00426F4B">
        <w:rPr>
          <w:i/>
        </w:rPr>
        <w:t>Art. </w:t>
      </w:r>
      <w:r w:rsidR="00886AF7">
        <w:rPr>
          <w:i/>
        </w:rPr>
        <w:t>11 des G. vom 22. Juli 2018</w:t>
      </w:r>
      <w:r w:rsidR="00886116">
        <w:rPr>
          <w:i/>
        </w:rPr>
        <w:t> (I)</w:t>
      </w:r>
      <w:r w:rsidR="00886AF7">
        <w:rPr>
          <w:i/>
        </w:rPr>
        <w:t xml:space="preserve"> (B.S. vom 7. August 2018); </w:t>
      </w:r>
      <w:r w:rsidR="00426F4B">
        <w:rPr>
          <w:i/>
        </w:rPr>
        <w:t>Abs. </w:t>
      </w:r>
      <w:r w:rsidRPr="002B5AA9">
        <w:rPr>
          <w:i/>
        </w:rPr>
        <w:t xml:space="preserve">4 eingefügt durch </w:t>
      </w:r>
      <w:r w:rsidR="00426F4B">
        <w:rPr>
          <w:i/>
        </w:rPr>
        <w:t>Art. </w:t>
      </w:r>
      <w:r w:rsidRPr="002B5AA9">
        <w:rPr>
          <w:i/>
        </w:rPr>
        <w:t>2 des G. vom 16. Januar 2009 (B.S. vom 16. Januar 2009) - in Kraft ab dem 16. Januar 2009 -</w:t>
      </w:r>
      <w:r w:rsidR="00886AF7">
        <w:rPr>
          <w:i/>
        </w:rPr>
        <w:t xml:space="preserve"> und abgeändert durch </w:t>
      </w:r>
      <w:r w:rsidR="00426F4B">
        <w:rPr>
          <w:i/>
        </w:rPr>
        <w:t>Art. </w:t>
      </w:r>
      <w:r w:rsidR="00886AF7">
        <w:rPr>
          <w:i/>
        </w:rPr>
        <w:t>11 des G. vom 22. Juli 2018</w:t>
      </w:r>
      <w:r w:rsidR="00886116">
        <w:rPr>
          <w:i/>
        </w:rPr>
        <w:t> (I)</w:t>
      </w:r>
      <w:r w:rsidR="00886AF7">
        <w:rPr>
          <w:i/>
        </w:rPr>
        <w:t xml:space="preserve"> (B.S. vom 7. August 2018)</w:t>
      </w:r>
      <w:r w:rsidRPr="002B5AA9">
        <w:rPr>
          <w:i/>
        </w:rPr>
        <w:t>]</w:t>
      </w:r>
    </w:p>
    <w:p w14:paraId="355A6C5A" w14:textId="77777777" w:rsidR="008C4902" w:rsidRPr="002B5AA9" w:rsidRDefault="008C4902" w:rsidP="008C4902">
      <w:pPr>
        <w:jc w:val="both"/>
      </w:pPr>
    </w:p>
    <w:p w14:paraId="68FB8C9D" w14:textId="77777777" w:rsidR="008C4902" w:rsidRPr="002B5AA9" w:rsidRDefault="008C4902" w:rsidP="008C4902">
      <w:pPr>
        <w:jc w:val="both"/>
      </w:pPr>
    </w:p>
    <w:p w14:paraId="154E592A" w14:textId="1BD3CDAA" w:rsidR="008C4902" w:rsidRPr="002B5AA9" w:rsidRDefault="008C4902" w:rsidP="008C4902">
      <w:pPr>
        <w:ind w:firstLine="708"/>
        <w:jc w:val="both"/>
      </w:pPr>
      <w:r w:rsidRPr="002B5AA9">
        <w:t>[</w:t>
      </w:r>
      <w:r w:rsidR="00426F4B">
        <w:rPr>
          <w:b/>
        </w:rPr>
        <w:t>Art. </w:t>
      </w:r>
      <w:r w:rsidRPr="002B5AA9">
        <w:rPr>
          <w:b/>
        </w:rPr>
        <w:t>189</w:t>
      </w:r>
      <w:r w:rsidRPr="002B5AA9">
        <w:rPr>
          <w:b/>
          <w:i/>
        </w:rPr>
        <w:t>quater</w:t>
      </w:r>
      <w:r w:rsidRPr="002B5AA9">
        <w:rPr>
          <w:b/>
        </w:rPr>
        <w:t xml:space="preserve"> -</w:t>
      </w:r>
      <w:r w:rsidRPr="002B5AA9">
        <w:t xml:space="preserve"> Bei der Untersuchung zur Sache einer Akte, die ein in Artikel 19/1 des Grundlagengesetzes vom 30. November 1998 über die Nachrichten- und Sicherheitsdienste erwähntes nicht klassifiziertes Protokoll enthält, kann das Gericht entweder von Amts wegen oder auf Antrag der Staatsanwaltschaft oder auf Ersuchen des Angeklagten, der Zivilpartei oder ihrer Rechtsanwälte den Ständigen Ausschuss N um eine schriftliche Stellungnahme über die Rechtmäßigkeit der Methode zum Sammeln von Daten ersuchen.</w:t>
      </w:r>
    </w:p>
    <w:p w14:paraId="79BF4E43" w14:textId="77777777" w:rsidR="008C4902" w:rsidRPr="002B5AA9" w:rsidRDefault="008C4902" w:rsidP="008C4902">
      <w:pPr>
        <w:ind w:firstLine="708"/>
        <w:jc w:val="both"/>
      </w:pPr>
    </w:p>
    <w:p w14:paraId="3B2A4E69" w14:textId="77777777" w:rsidR="008C4902" w:rsidRPr="002B5AA9" w:rsidRDefault="008C4902" w:rsidP="008C4902">
      <w:pPr>
        <w:ind w:firstLine="708"/>
        <w:jc w:val="both"/>
      </w:pPr>
      <w:r w:rsidRPr="002B5AA9">
        <w:t>Dieser Antrag oder dieses Ersuchen muss unter Androhung des Verfalls vor jedem anderen rechtlichen Klagegrund aufgeworfen werden, außer wenn dieser Klagegrund konkrete und neue Elemente betrifft, die bei der Sitzung ans Licht gekommen sind.</w:t>
      </w:r>
    </w:p>
    <w:p w14:paraId="610EE58A" w14:textId="77777777" w:rsidR="008C4902" w:rsidRPr="002B5AA9" w:rsidRDefault="008C4902" w:rsidP="008C4902">
      <w:pPr>
        <w:ind w:firstLine="708"/>
        <w:jc w:val="both"/>
      </w:pPr>
    </w:p>
    <w:p w14:paraId="0645D8C8" w14:textId="77777777" w:rsidR="003C252E" w:rsidRDefault="003C252E">
      <w:r>
        <w:br w:type="page"/>
      </w:r>
    </w:p>
    <w:p w14:paraId="1388BF58" w14:textId="0135C150" w:rsidR="008C4902" w:rsidRPr="002B5AA9" w:rsidRDefault="008C4902" w:rsidP="008C4902">
      <w:pPr>
        <w:ind w:firstLine="708"/>
        <w:jc w:val="both"/>
      </w:pPr>
      <w:r w:rsidRPr="002B5AA9">
        <w:t>Das Gericht leitet die Akte an die Staatsanwaltschaft weiter, damit die Sache zu diesem Zweck vor den Ständigen Ausschuss N gebracht wird.]</w:t>
      </w:r>
    </w:p>
    <w:p w14:paraId="00214F24" w14:textId="77777777" w:rsidR="008C4902" w:rsidRPr="002B5AA9" w:rsidRDefault="008C4902" w:rsidP="008C4902">
      <w:pPr>
        <w:jc w:val="both"/>
      </w:pPr>
    </w:p>
    <w:p w14:paraId="18E5C616" w14:textId="260CC697" w:rsidR="008C4902" w:rsidRPr="002B5AA9" w:rsidRDefault="008C4902" w:rsidP="008C4902">
      <w:pPr>
        <w:jc w:val="both"/>
        <w:rPr>
          <w:i/>
        </w:rPr>
      </w:pPr>
      <w:r w:rsidRPr="002B5AA9">
        <w:rPr>
          <w:i/>
        </w:rPr>
        <w:t>[</w:t>
      </w:r>
      <w:r w:rsidR="00426F4B">
        <w:rPr>
          <w:i/>
        </w:rPr>
        <w:t>Art. </w:t>
      </w:r>
      <w:r w:rsidRPr="002B5AA9">
        <w:rPr>
          <w:i/>
        </w:rPr>
        <w:t xml:space="preserve">189quater eingefügt durch </w:t>
      </w:r>
      <w:r w:rsidR="00426F4B">
        <w:rPr>
          <w:i/>
        </w:rPr>
        <w:t>Art. </w:t>
      </w:r>
      <w:r w:rsidRPr="002B5AA9">
        <w:rPr>
          <w:i/>
        </w:rPr>
        <w:t>36 des G</w:t>
      </w:r>
      <w:r w:rsidR="009C01A6">
        <w:rPr>
          <w:i/>
        </w:rPr>
        <w:t xml:space="preserve">. </w:t>
      </w:r>
      <w:r w:rsidRPr="002B5AA9">
        <w:rPr>
          <w:i/>
        </w:rPr>
        <w:t>vom 4. Februar 2010 (B.S. vom 10. März 2010) - in Kraft ab dem 1. September 2010 -]</w:t>
      </w:r>
    </w:p>
    <w:p w14:paraId="41ED01B3" w14:textId="77777777" w:rsidR="008C4902" w:rsidRPr="002B5AA9" w:rsidRDefault="008C4902" w:rsidP="008C4902">
      <w:pPr>
        <w:jc w:val="both"/>
      </w:pPr>
    </w:p>
    <w:p w14:paraId="3C6711B7" w14:textId="77777777" w:rsidR="008C4902" w:rsidRPr="002B5AA9" w:rsidRDefault="008C4902" w:rsidP="008C4902">
      <w:pPr>
        <w:jc w:val="both"/>
      </w:pPr>
    </w:p>
    <w:p w14:paraId="591F75CA" w14:textId="40CA03F4" w:rsidR="008C4902" w:rsidRPr="002B5AA9" w:rsidRDefault="00426F4B" w:rsidP="008C4902">
      <w:pPr>
        <w:ind w:firstLine="708"/>
        <w:jc w:val="both"/>
      </w:pPr>
      <w:r>
        <w:rPr>
          <w:b/>
        </w:rPr>
        <w:t>Art. </w:t>
      </w:r>
      <w:r w:rsidR="008C4902" w:rsidRPr="002B5AA9">
        <w:rPr>
          <w:b/>
        </w:rPr>
        <w:t>190 -</w:t>
      </w:r>
      <w:r w:rsidR="008C4902" w:rsidRPr="002B5AA9">
        <w:t xml:space="preserve"> Die Behandlung erfolgt öffentlich, ansonsten droht Nichtigkeit. [Wenn die Verfolgungen </w:t>
      </w:r>
      <w:r w:rsidR="00E0282C">
        <w:t>[</w:t>
      </w:r>
      <w:r w:rsidR="008C4902" w:rsidRPr="002B5AA9">
        <w:t xml:space="preserve">auf den </w:t>
      </w:r>
      <w:r w:rsidR="00E05A50">
        <w:t>[</w:t>
      </w:r>
      <w:r w:rsidR="006B50E1">
        <w:t>[</w:t>
      </w:r>
      <w:r w:rsidR="006B50E1" w:rsidRPr="000031A4">
        <w:rPr>
          <w:color w:val="000000"/>
        </w:rPr>
        <w:t>Artikeln 417/7 bis 417/36, 417/38, 417/44, 417/46, 417/47, 417/56, 433</w:t>
      </w:r>
      <w:r w:rsidR="006B50E1" w:rsidRPr="000031A4">
        <w:rPr>
          <w:i/>
          <w:iCs/>
          <w:color w:val="000000"/>
        </w:rPr>
        <w:t>quater</w:t>
      </w:r>
      <w:r w:rsidR="006B50E1" w:rsidRPr="000031A4">
        <w:rPr>
          <w:color w:val="000000"/>
        </w:rPr>
        <w:t>/1, 433</w:t>
      </w:r>
      <w:r w:rsidR="006B50E1" w:rsidRPr="000031A4">
        <w:rPr>
          <w:i/>
          <w:iCs/>
          <w:color w:val="000000"/>
        </w:rPr>
        <w:t>quater</w:t>
      </w:r>
      <w:r w:rsidR="006B50E1" w:rsidRPr="000031A4">
        <w:rPr>
          <w:color w:val="000000"/>
        </w:rPr>
        <w:t>/4</w:t>
      </w:r>
      <w:r w:rsidR="006B50E1">
        <w:t>]</w:t>
      </w:r>
      <w:r w:rsidR="00E05A50" w:rsidRPr="00115D22">
        <w:t xml:space="preserve"> oder auf Artikel 433</w:t>
      </w:r>
      <w:r w:rsidR="00E05A50" w:rsidRPr="00115D22">
        <w:rPr>
          <w:i/>
        </w:rPr>
        <w:t>quinquies</w:t>
      </w:r>
      <w:r w:rsidR="00E05A50" w:rsidRPr="00115D22">
        <w:t xml:space="preserve"> des Strafgesetzbuches im Falle von Ausbeutung der Prostitution oder anderen Formen sexueller Ausbeutung</w:t>
      </w:r>
      <w:r w:rsidR="00E05A50">
        <w:t>]</w:t>
      </w:r>
      <w:r w:rsidR="008C4902" w:rsidRPr="002B5AA9">
        <w:t xml:space="preserve"> beruhen, kann das erkennende Gericht auf Antrag einer der Parteien oder des Opfers - insbesondere zum Schutz ihres Privatlebens - anordnen, dass die Sache unter Ausschluss der Öffentlichkeit behandelt wird.]</w:t>
      </w:r>
    </w:p>
    <w:p w14:paraId="26F6BE32" w14:textId="77777777" w:rsidR="008C4902" w:rsidRPr="002B5AA9" w:rsidRDefault="008C4902" w:rsidP="008C4902">
      <w:pPr>
        <w:ind w:firstLine="708"/>
        <w:jc w:val="both"/>
      </w:pPr>
    </w:p>
    <w:p w14:paraId="62EB48A6" w14:textId="77777777" w:rsidR="008C4902" w:rsidRPr="002B5AA9" w:rsidRDefault="008C4902" w:rsidP="008C4902">
      <w:pPr>
        <w:ind w:firstLine="708"/>
        <w:jc w:val="both"/>
      </w:pPr>
      <w:r w:rsidRPr="002B5AA9">
        <w:t>Der [Prokurator des Königs], die Zivilpartei oder ihr Verteidiger, [...] legen die Sache dar; die Protokolle oder Berichte, wenn welche erstellt worden sind, werden vom Greffier vorgelesen; die Belastungs- und Entlastungszeugen werden vernommen, wenn dazu Grund besteht, die Vorwürfe werden vorgebracht und es wird darüber entschieden; die Stücke, die als Beweis oder zur Entlastung dienen können, werden den Zeugen und den Parteien vorgezeigt; der Angeklagte wird vernommen; der Angeklagte und die zivilrechtlich haftenden Personen [oder ihr Rechtsanwalt] bringen ihre Verteidigung vor, der [Prokurator des Königs] fasst die Sache zusammen und stellt seine Schlussanträge; der Angeklagte und die für die Straftat zivilrechtlich haftenden Personen [oder ihr Rechtsanwalt] können antworten.</w:t>
      </w:r>
    </w:p>
    <w:p w14:paraId="774EE2E4" w14:textId="3BA7F7B2" w:rsidR="008C4902" w:rsidRPr="002B5AA9" w:rsidRDefault="008C4902" w:rsidP="008C4902">
      <w:pPr>
        <w:ind w:firstLine="708"/>
        <w:jc w:val="both"/>
      </w:pPr>
    </w:p>
    <w:p w14:paraId="286335D2" w14:textId="599E3DBE" w:rsidR="008C4902" w:rsidRDefault="00FB51F7" w:rsidP="008C4902">
      <w:pPr>
        <w:ind w:firstLine="708"/>
        <w:jc w:val="both"/>
      </w:pPr>
      <w:r>
        <w:t>[Der Tenor des Urteils]</w:t>
      </w:r>
      <w:r w:rsidR="008C4902" w:rsidRPr="002B5AA9">
        <w:t xml:space="preserve"> wird sofort oder spätestens [auf der Sitzung nach derjenigen, auf der die Verhandlung für geschlossen erklärt worden ist,]</w:t>
      </w:r>
      <w:r w:rsidR="00251232">
        <w:t xml:space="preserve"> [</w:t>
      </w:r>
      <w:r w:rsidR="00251232" w:rsidRPr="00B85EF9">
        <w:rPr>
          <w:rFonts w:eastAsia="Calibri"/>
          <w:bCs/>
          <w:kern w:val="2"/>
          <w:lang w:eastAsia="en-US"/>
          <w14:ligatures w14:val="standardContextual"/>
        </w:rPr>
        <w:t>selbst in Abwesenheit der anderen Richter, aber in Anwesenheit der Staatsanwaltschaft</w:t>
      </w:r>
      <w:r w:rsidR="00251232">
        <w:t>]</w:t>
      </w:r>
      <w:r w:rsidR="008C4902" w:rsidRPr="002B5AA9">
        <w:t xml:space="preserve"> verkündet.</w:t>
      </w:r>
    </w:p>
    <w:p w14:paraId="56912DAC" w14:textId="77777777" w:rsidR="00FB51F7" w:rsidRDefault="00FB51F7" w:rsidP="008C4902">
      <w:pPr>
        <w:ind w:firstLine="708"/>
        <w:jc w:val="both"/>
      </w:pPr>
    </w:p>
    <w:p w14:paraId="50300C0D" w14:textId="07585C0E" w:rsidR="00387568" w:rsidRPr="00B85EF9" w:rsidRDefault="00FB51F7" w:rsidP="00387568">
      <w:pPr>
        <w:ind w:firstLine="708"/>
        <w:jc w:val="both"/>
        <w:rPr>
          <w:rFonts w:eastAsia="Calibri"/>
          <w:kern w:val="2"/>
          <w:lang w:eastAsia="en-US"/>
          <w14:ligatures w14:val="standardContextual"/>
        </w:rPr>
      </w:pPr>
      <w:r>
        <w:t>[</w:t>
      </w:r>
      <w:r w:rsidR="00387568" w:rsidRPr="00B85EF9">
        <w:rPr>
          <w:rFonts w:eastAsia="Calibri"/>
          <w:bCs/>
          <w:kern w:val="2"/>
          <w:lang w:eastAsia="en-US"/>
          <w14:ligatures w14:val="standardContextual"/>
        </w:rPr>
        <w:t xml:space="preserve">Das pseudonymisierte Urteil wird binnen einer angemessenen Frist über das in Artikel 782 </w:t>
      </w:r>
      <w:r w:rsidR="00426F4B">
        <w:rPr>
          <w:rFonts w:eastAsia="Calibri"/>
          <w:bCs/>
          <w:kern w:val="2"/>
          <w:lang w:eastAsia="en-US"/>
          <w14:ligatures w14:val="standardContextual"/>
        </w:rPr>
        <w:t>§ </w:t>
      </w:r>
      <w:r w:rsidR="00387568" w:rsidRPr="00B85EF9">
        <w:rPr>
          <w:rFonts w:eastAsia="Calibri"/>
          <w:bCs/>
          <w:kern w:val="2"/>
          <w:lang w:eastAsia="en-US"/>
          <w14:ligatures w14:val="standardContextual"/>
        </w:rPr>
        <w:t>4 des Gerichtsgesetzbuches erwähnte Zentralregister bekanntgemacht.</w:t>
      </w:r>
      <w:r w:rsidR="00387568">
        <w:rPr>
          <w:rFonts w:eastAsia="Calibri"/>
          <w:bCs/>
          <w:kern w:val="2"/>
          <w:lang w:eastAsia="en-US"/>
          <w14:ligatures w14:val="standardContextual"/>
        </w:rPr>
        <w:t>]</w:t>
      </w:r>
    </w:p>
    <w:p w14:paraId="5E4B2F87" w14:textId="77777777" w:rsidR="00387568" w:rsidRPr="00B85EF9" w:rsidRDefault="00387568" w:rsidP="00387568">
      <w:pPr>
        <w:jc w:val="both"/>
        <w:rPr>
          <w:rFonts w:eastAsia="Calibri"/>
          <w:kern w:val="2"/>
          <w:lang w:eastAsia="en-US"/>
          <w14:ligatures w14:val="standardContextual"/>
        </w:rPr>
      </w:pPr>
    </w:p>
    <w:p w14:paraId="056B41F6" w14:textId="0A31AF86" w:rsidR="00387568" w:rsidRPr="00B85EF9" w:rsidRDefault="00387568" w:rsidP="00387568">
      <w:pPr>
        <w:jc w:val="both"/>
        <w:rPr>
          <w:rFonts w:eastAsia="Calibri"/>
          <w:kern w:val="2"/>
          <w:lang w:eastAsia="en-US"/>
          <w14:ligatures w14:val="standardContextual"/>
        </w:rPr>
      </w:pPr>
      <w:r w:rsidRPr="00B85EF9">
        <w:rPr>
          <w:rFonts w:eastAsia="Calibri"/>
          <w:bCs/>
          <w:kern w:val="2"/>
          <w:lang w:eastAsia="en-US"/>
          <w14:ligatures w14:val="standardContextual"/>
        </w:rPr>
        <w:tab/>
      </w:r>
      <w:r>
        <w:rPr>
          <w:rFonts w:eastAsia="Calibri"/>
          <w:bCs/>
          <w:kern w:val="2"/>
          <w:lang w:eastAsia="en-US"/>
          <w14:ligatures w14:val="standardContextual"/>
        </w:rPr>
        <w:t>[</w:t>
      </w:r>
      <w:r w:rsidRPr="00B85EF9">
        <w:rPr>
          <w:rFonts w:eastAsia="Calibri"/>
          <w:bCs/>
          <w:kern w:val="2"/>
          <w:lang w:eastAsia="en-US"/>
          <w14:ligatures w14:val="standardContextual"/>
        </w:rPr>
        <w:t xml:space="preserve">In Abweichung von Absatz 4 und durch eine mit Gründen versehene Entscheidung, die im Urteil aufgenommen wird, kann das Gericht, das das Urteil erlässt - von Amts wegen oder auf Antrag einer Partei und nach Anhörung der Parteien -, die Bekanntmachung des pseudonymisierten Urteils verbieten oder entscheiden, dass bestimmte Teile der im Urteil aufgenommenen Begründung in dem für die Öffentlichkeit zugänglichen pseudonymisierten Urteil weggelassen werden, wenn die Bekanntmachung des pseudonymisierten Urteils oder der betreffenden Teile das Recht der Parteien oder anderer an der Sache beteiligter Personen auf Schutz des Privatlebens oder ihre anderen Grundrechte und -freiheiten, die in der Verfassung und in Belgien bindenden internationalen Vertragswerken verankert sind, </w:t>
      </w:r>
      <w:r w:rsidR="00A00E51" w:rsidRPr="00E802D4">
        <w:t>in unverhältnismäßiger Weise beeinträchtigt. Wenn das Gericht von dieser Möglichkeit Gebrauch macht, wird das Urteil vollständig verkündet oder der Öffentlichkeit bis zum Ende der Sitzung im Sitzungssaal zur Verfügung gestellt. Gegen die Entscheidung des Gerichts über den Umfang der Pseudonymisierung oder das Verbot der Veröffentlichung des pseudonymisierten Urteils kann kein Rechtsmittel eingelegt werden.</w:t>
      </w:r>
    </w:p>
    <w:p w14:paraId="7ECE2DC4" w14:textId="77777777" w:rsidR="00387568" w:rsidRPr="00B85EF9" w:rsidRDefault="00387568" w:rsidP="00387568">
      <w:pPr>
        <w:jc w:val="both"/>
        <w:rPr>
          <w:rFonts w:eastAsia="Calibri"/>
          <w:kern w:val="2"/>
          <w:lang w:eastAsia="en-US"/>
          <w14:ligatures w14:val="standardContextual"/>
        </w:rPr>
      </w:pPr>
    </w:p>
    <w:p w14:paraId="46BEA945" w14:textId="77777777" w:rsidR="00387568" w:rsidRPr="00B85EF9" w:rsidRDefault="00387568" w:rsidP="00387568">
      <w:pPr>
        <w:jc w:val="both"/>
        <w:rPr>
          <w:rFonts w:eastAsia="Calibri"/>
          <w:kern w:val="2"/>
          <w:lang w:eastAsia="en-US"/>
          <w14:ligatures w14:val="standardContextual"/>
        </w:rPr>
      </w:pPr>
      <w:r w:rsidRPr="00B85EF9">
        <w:rPr>
          <w:rFonts w:eastAsia="Calibri"/>
          <w:bCs/>
          <w:kern w:val="2"/>
          <w:lang w:eastAsia="en-US"/>
          <w14:ligatures w14:val="standardContextual"/>
        </w:rPr>
        <w:tab/>
        <w:t>Falls die in Absatz 4 erwähnte Bekanntmachung unmöglich ist, verkündet der Vorsitzende das Urteil vollständig oder stellt es der Öffentlichkeit bis zum Ende der Sitzung im Sitzungssaal zur Verfügung. Die Bekanntmachung erfolgt, sobald die Unmöglichkeit nicht mehr besteht.</w:t>
      </w:r>
    </w:p>
    <w:p w14:paraId="1B7099A8" w14:textId="77777777" w:rsidR="00387568" w:rsidRPr="00B85EF9" w:rsidRDefault="00387568" w:rsidP="00387568">
      <w:pPr>
        <w:jc w:val="both"/>
        <w:rPr>
          <w:rFonts w:eastAsia="Calibri"/>
          <w:kern w:val="2"/>
          <w:lang w:eastAsia="en-US"/>
          <w14:ligatures w14:val="standardContextual"/>
        </w:rPr>
      </w:pPr>
    </w:p>
    <w:p w14:paraId="6C0B62D9" w14:textId="6122F78C" w:rsidR="00FB51F7" w:rsidRPr="002B5AA9" w:rsidRDefault="00387568" w:rsidP="00387568">
      <w:pPr>
        <w:ind w:firstLine="708"/>
        <w:jc w:val="both"/>
      </w:pPr>
      <w:r w:rsidRPr="00B85EF9">
        <w:rPr>
          <w:rFonts w:eastAsia="Calibri"/>
          <w:bCs/>
          <w:kern w:val="2"/>
          <w:lang w:eastAsia="en-US"/>
          <w14:ligatures w14:val="standardContextual"/>
        </w:rPr>
        <w:tab/>
        <w:t>Unbeschadet von Absatz 4 kann der Kammervorsitzende, der das Urteil erlassen hat, in jedem Fall, entweder von Amts wegen oder auf einen mit Gründen versehenen Antrag einer der Parteien, entscheiden, die Verkündung des Urteils in öffentlicher Sitzung nicht auf den Tenor zu beschränken.</w:t>
      </w:r>
      <w:r>
        <w:rPr>
          <w:rFonts w:eastAsia="Calibri"/>
          <w:bCs/>
          <w:kern w:val="2"/>
          <w:lang w:eastAsia="en-US"/>
          <w14:ligatures w14:val="standardContextual"/>
        </w:rPr>
        <w:t>]</w:t>
      </w:r>
    </w:p>
    <w:p w14:paraId="01148FD6" w14:textId="77777777" w:rsidR="008C4902" w:rsidRPr="002B5AA9" w:rsidRDefault="008C4902" w:rsidP="008C4902">
      <w:pPr>
        <w:jc w:val="both"/>
      </w:pPr>
    </w:p>
    <w:p w14:paraId="0CDEB05B" w14:textId="43B278A7" w:rsidR="008C4902" w:rsidRPr="002B5AA9" w:rsidRDefault="008C4902" w:rsidP="008C4902">
      <w:pPr>
        <w:jc w:val="both"/>
        <w:rPr>
          <w:i/>
        </w:rPr>
      </w:pPr>
      <w:r w:rsidRPr="002B5AA9">
        <w:rPr>
          <w:i/>
        </w:rPr>
        <w:t>[</w:t>
      </w:r>
      <w:r w:rsidR="00426F4B">
        <w:rPr>
          <w:i/>
        </w:rPr>
        <w:t>Art. </w:t>
      </w:r>
      <w:r w:rsidRPr="002B5AA9">
        <w:rPr>
          <w:i/>
        </w:rPr>
        <w:t xml:space="preserve">190 </w:t>
      </w:r>
      <w:r w:rsidR="00426F4B">
        <w:rPr>
          <w:i/>
        </w:rPr>
        <w:t>Abs. </w:t>
      </w:r>
      <w:r w:rsidRPr="002B5AA9">
        <w:rPr>
          <w:i/>
        </w:rPr>
        <w:t xml:space="preserve">1 </w:t>
      </w:r>
      <w:r w:rsidR="00E0282C">
        <w:rPr>
          <w:i/>
        </w:rPr>
        <w:t>abgeänder</w:t>
      </w:r>
      <w:r w:rsidRPr="002B5AA9">
        <w:rPr>
          <w:i/>
        </w:rPr>
        <w:t xml:space="preserve">t durch </w:t>
      </w:r>
      <w:r w:rsidR="00426F4B">
        <w:rPr>
          <w:i/>
        </w:rPr>
        <w:t>Art. </w:t>
      </w:r>
      <w:r w:rsidRPr="002B5AA9">
        <w:rPr>
          <w:i/>
        </w:rPr>
        <w:t>5 des G. vom 4. Juli 1989 (B.S. vom 18. Juli 1989)</w:t>
      </w:r>
      <w:r w:rsidR="00E05A50">
        <w:rPr>
          <w:i/>
        </w:rPr>
        <w:t xml:space="preserve">, </w:t>
      </w:r>
      <w:r w:rsidR="00426F4B">
        <w:rPr>
          <w:i/>
        </w:rPr>
        <w:t>Art. </w:t>
      </w:r>
      <w:r w:rsidR="00E0282C">
        <w:rPr>
          <w:i/>
        </w:rPr>
        <w:t>4 des G. vom 1. Februar 2016 (B.S. vom 19. Februar 2016)</w:t>
      </w:r>
      <w:r w:rsidR="006B50E1">
        <w:rPr>
          <w:i/>
        </w:rPr>
        <w:t>,</w:t>
      </w:r>
      <w:r w:rsidR="00E05A50">
        <w:rPr>
          <w:i/>
        </w:rPr>
        <w:t xml:space="preserve"> </w:t>
      </w:r>
      <w:r w:rsidR="00426F4B">
        <w:rPr>
          <w:i/>
        </w:rPr>
        <w:t>Art. </w:t>
      </w:r>
      <w:r w:rsidR="00E05A50">
        <w:rPr>
          <w:i/>
        </w:rPr>
        <w:t>14 des G. vom 31. Mai</w:t>
      </w:r>
      <w:r w:rsidR="00C7352F">
        <w:rPr>
          <w:i/>
        </w:rPr>
        <w:t> </w:t>
      </w:r>
      <w:r w:rsidR="00E05A50">
        <w:rPr>
          <w:i/>
        </w:rPr>
        <w:t>2016 (B.S. vom 8. Juni 2016)</w:t>
      </w:r>
      <w:r w:rsidR="006B50E1">
        <w:rPr>
          <w:i/>
        </w:rPr>
        <w:t xml:space="preserve"> und </w:t>
      </w:r>
      <w:r w:rsidR="00426F4B">
        <w:rPr>
          <w:i/>
        </w:rPr>
        <w:t>Art. </w:t>
      </w:r>
      <w:r w:rsidR="006B50E1">
        <w:rPr>
          <w:i/>
        </w:rPr>
        <w:t>109</w:t>
      </w:r>
      <w:r w:rsidR="006B50E1">
        <w:rPr>
          <w:i/>
          <w:iCs/>
        </w:rPr>
        <w:t xml:space="preserve"> </w:t>
      </w:r>
      <w:r w:rsidR="00071ECD">
        <w:rPr>
          <w:i/>
          <w:iCs/>
        </w:rPr>
        <w:t>des G. vom 21. März 2022 (B.S. vom 30. März 2022) </w:t>
      </w:r>
      <w:r w:rsidR="00071ECD">
        <w:rPr>
          <w:i/>
          <w:iCs/>
        </w:rPr>
        <w:noBreakHyphen/>
        <w:t> in Kraft am 1. Juni 2022 </w:t>
      </w:r>
      <w:r w:rsidR="00071ECD">
        <w:rPr>
          <w:i/>
          <w:iCs/>
        </w:rPr>
        <w:noBreakHyphen/>
      </w:r>
      <w:r w:rsidRPr="002B5AA9">
        <w:rPr>
          <w:i/>
        </w:rPr>
        <w:t xml:space="preserve">; </w:t>
      </w:r>
      <w:r w:rsidR="00426F4B">
        <w:rPr>
          <w:i/>
        </w:rPr>
        <w:t>Abs. </w:t>
      </w:r>
      <w:r w:rsidRPr="002B5AA9">
        <w:rPr>
          <w:i/>
        </w:rPr>
        <w:t xml:space="preserve">2 abgeändert durch </w:t>
      </w:r>
      <w:r w:rsidR="00426F4B">
        <w:rPr>
          <w:i/>
        </w:rPr>
        <w:t>Art. </w:t>
      </w:r>
      <w:r w:rsidRPr="002B5AA9">
        <w:rPr>
          <w:i/>
        </w:rPr>
        <w:t xml:space="preserve">1 </w:t>
      </w:r>
      <w:r w:rsidR="00426F4B">
        <w:rPr>
          <w:i/>
        </w:rPr>
        <w:t>Nr. </w:t>
      </w:r>
      <w:r w:rsidRPr="002B5AA9">
        <w:rPr>
          <w:i/>
        </w:rPr>
        <w:t xml:space="preserve">99 Buchstabe a) und b) des G. vom 10. Juli 1967 (B.S. vom 6. September 1967) und </w:t>
      </w:r>
      <w:r w:rsidR="00426F4B">
        <w:rPr>
          <w:i/>
        </w:rPr>
        <w:t>Art. </w:t>
      </w:r>
      <w:r w:rsidRPr="002B5AA9">
        <w:rPr>
          <w:i/>
        </w:rPr>
        <w:t xml:space="preserve">11 </w:t>
      </w:r>
      <w:r w:rsidR="00426F4B">
        <w:rPr>
          <w:i/>
        </w:rPr>
        <w:t>Nr. </w:t>
      </w:r>
      <w:r w:rsidRPr="002B5AA9">
        <w:rPr>
          <w:i/>
        </w:rPr>
        <w:t>1 und 2 des G.</w:t>
      </w:r>
      <w:r w:rsidR="00B11ECC">
        <w:rPr>
          <w:i/>
        </w:rPr>
        <w:t xml:space="preserve"> </w:t>
      </w:r>
      <w:r w:rsidRPr="002B5AA9">
        <w:rPr>
          <w:i/>
        </w:rPr>
        <w:t>vom 12. Februar 2003 (B.S.</w:t>
      </w:r>
      <w:r w:rsidR="00B11ECC">
        <w:rPr>
          <w:i/>
        </w:rPr>
        <w:t xml:space="preserve"> </w:t>
      </w:r>
      <w:r w:rsidRPr="002B5AA9">
        <w:rPr>
          <w:i/>
        </w:rPr>
        <w:t xml:space="preserve">vom 28. März 2003); </w:t>
      </w:r>
      <w:r w:rsidR="00426F4B">
        <w:rPr>
          <w:i/>
        </w:rPr>
        <w:t>Abs. </w:t>
      </w:r>
      <w:r w:rsidRPr="002B5AA9">
        <w:rPr>
          <w:i/>
        </w:rPr>
        <w:t xml:space="preserve">3 abgeändert durch </w:t>
      </w:r>
      <w:r w:rsidR="00426F4B">
        <w:rPr>
          <w:i/>
        </w:rPr>
        <w:t>Art. </w:t>
      </w:r>
      <w:r w:rsidRPr="002B5AA9">
        <w:rPr>
          <w:i/>
        </w:rPr>
        <w:t xml:space="preserve">1 </w:t>
      </w:r>
      <w:r w:rsidR="00426F4B">
        <w:rPr>
          <w:i/>
        </w:rPr>
        <w:t>Nr. </w:t>
      </w:r>
      <w:r w:rsidRPr="002B5AA9">
        <w:rPr>
          <w:i/>
        </w:rPr>
        <w:t>99 Buchstabe c) des G.</w:t>
      </w:r>
      <w:r w:rsidR="00B11ECC">
        <w:rPr>
          <w:i/>
        </w:rPr>
        <w:t xml:space="preserve"> </w:t>
      </w:r>
      <w:r w:rsidRPr="002B5AA9">
        <w:rPr>
          <w:i/>
        </w:rPr>
        <w:t>vom 10. Juli 1967 (B.S. vom 6. September 1967)</w:t>
      </w:r>
      <w:r w:rsidR="000F4243">
        <w:rPr>
          <w:i/>
        </w:rPr>
        <w:t>,</w:t>
      </w:r>
      <w:r w:rsidR="00FB51F7">
        <w:rPr>
          <w:i/>
        </w:rPr>
        <w:t xml:space="preserve"> </w:t>
      </w:r>
      <w:r w:rsidR="00426F4B">
        <w:rPr>
          <w:i/>
        </w:rPr>
        <w:t>Art. </w:t>
      </w:r>
      <w:r w:rsidR="00FB51F7">
        <w:rPr>
          <w:i/>
        </w:rPr>
        <w:t xml:space="preserve">2 </w:t>
      </w:r>
      <w:r w:rsidR="00426F4B">
        <w:rPr>
          <w:i/>
        </w:rPr>
        <w:t>Nr. </w:t>
      </w:r>
      <w:r w:rsidR="00FB51F7">
        <w:rPr>
          <w:i/>
        </w:rPr>
        <w:t>1 des G. vom 5. Mai 2019 (III) (B.S. vom 16. Mai 2019)</w:t>
      </w:r>
      <w:r w:rsidR="003D4F35">
        <w:rPr>
          <w:i/>
        </w:rPr>
        <w:t> - in Kraft am 30. September 2023 -</w:t>
      </w:r>
      <w:r w:rsidR="000F4243">
        <w:rPr>
          <w:i/>
        </w:rPr>
        <w:t xml:space="preserve">, selbst aufgehoben durch </w:t>
      </w:r>
      <w:r w:rsidR="00426F4B">
        <w:rPr>
          <w:i/>
        </w:rPr>
        <w:t>Art. </w:t>
      </w:r>
      <w:r w:rsidR="000F4243">
        <w:rPr>
          <w:i/>
        </w:rPr>
        <w:t xml:space="preserve">18 des G. vom 16. Oktober 2022 (B.S. vom 24. Oktober 2022) - in Kraft am 29. September 2023 -, und durch </w:t>
      </w:r>
      <w:r w:rsidR="00426F4B">
        <w:rPr>
          <w:i/>
        </w:rPr>
        <w:t>Art. </w:t>
      </w:r>
      <w:r w:rsidR="000F4243">
        <w:rPr>
          <w:i/>
        </w:rPr>
        <w:t xml:space="preserve">4 </w:t>
      </w:r>
      <w:r w:rsidR="00426F4B">
        <w:rPr>
          <w:i/>
        </w:rPr>
        <w:t>Nr. </w:t>
      </w:r>
      <w:r w:rsidR="000F4243">
        <w:rPr>
          <w:i/>
        </w:rPr>
        <w:t xml:space="preserve">1 </w:t>
      </w:r>
      <w:r w:rsidR="00B11ECC">
        <w:rPr>
          <w:i/>
        </w:rPr>
        <w:t>des G. vom 16. Oktober 2022 (B.S. vom 24. Oktober 2022) - in Kraft am 1. April 2024 -</w:t>
      </w:r>
      <w:r w:rsidR="00FB51F7">
        <w:rPr>
          <w:i/>
        </w:rPr>
        <w:t xml:space="preserve">; </w:t>
      </w:r>
      <w:r w:rsidR="00426F4B">
        <w:rPr>
          <w:i/>
        </w:rPr>
        <w:t>Abs. </w:t>
      </w:r>
      <w:r w:rsidR="00FB51F7">
        <w:rPr>
          <w:i/>
        </w:rPr>
        <w:t xml:space="preserve">4 eingefügt durch </w:t>
      </w:r>
      <w:r w:rsidR="00426F4B">
        <w:rPr>
          <w:i/>
        </w:rPr>
        <w:t>Art. </w:t>
      </w:r>
      <w:r w:rsidR="00FB51F7">
        <w:rPr>
          <w:i/>
        </w:rPr>
        <w:t xml:space="preserve">2 </w:t>
      </w:r>
      <w:r w:rsidR="00426F4B">
        <w:rPr>
          <w:i/>
        </w:rPr>
        <w:t>Nr. </w:t>
      </w:r>
      <w:r w:rsidR="00FB51F7">
        <w:rPr>
          <w:i/>
        </w:rPr>
        <w:t>2 des G. vom 5. Mai 2019 (III) (B.S. vom 16. Mai 2019)</w:t>
      </w:r>
      <w:r w:rsidR="003D4F35">
        <w:rPr>
          <w:i/>
        </w:rPr>
        <w:t> - in Kraft am 30. September 2023 -</w:t>
      </w:r>
      <w:r w:rsidR="00387568">
        <w:rPr>
          <w:i/>
        </w:rPr>
        <w:t xml:space="preserve">, selbst aufgehoben durch </w:t>
      </w:r>
      <w:r w:rsidR="00426F4B">
        <w:rPr>
          <w:i/>
        </w:rPr>
        <w:t>Art. </w:t>
      </w:r>
      <w:r w:rsidR="00387568">
        <w:rPr>
          <w:i/>
        </w:rPr>
        <w:t xml:space="preserve">18 des G. vom 16. Oktober 2022 (B.S. vom 24. Oktober 2022) - in Kraft am 29. September 2023 -, und erneut eingefügt durch </w:t>
      </w:r>
      <w:r w:rsidR="00426F4B">
        <w:rPr>
          <w:i/>
        </w:rPr>
        <w:t>Art. </w:t>
      </w:r>
      <w:r w:rsidR="00387568">
        <w:rPr>
          <w:i/>
        </w:rPr>
        <w:t xml:space="preserve">4 </w:t>
      </w:r>
      <w:r w:rsidR="00426F4B">
        <w:rPr>
          <w:i/>
        </w:rPr>
        <w:t>Nr. </w:t>
      </w:r>
      <w:r w:rsidR="00387568">
        <w:rPr>
          <w:i/>
        </w:rPr>
        <w:t xml:space="preserve">2 </w:t>
      </w:r>
      <w:r w:rsidR="00B11ECC">
        <w:rPr>
          <w:i/>
        </w:rPr>
        <w:t>des G. vom 16. Oktober 2022 (B.S. vom 24. Oktober 2022) - in Kraft am 1. April 2024 -</w:t>
      </w:r>
      <w:r w:rsidR="00387568">
        <w:rPr>
          <w:i/>
        </w:rPr>
        <w:t xml:space="preserve">; </w:t>
      </w:r>
      <w:r w:rsidR="00426F4B">
        <w:rPr>
          <w:i/>
        </w:rPr>
        <w:t>Abs. </w:t>
      </w:r>
      <w:r w:rsidR="00387568">
        <w:rPr>
          <w:i/>
        </w:rPr>
        <w:t xml:space="preserve">5 bis 7 eingefügt durch </w:t>
      </w:r>
      <w:r w:rsidR="00426F4B">
        <w:rPr>
          <w:i/>
        </w:rPr>
        <w:t>Art. </w:t>
      </w:r>
      <w:r w:rsidR="00387568">
        <w:rPr>
          <w:i/>
        </w:rPr>
        <w:t xml:space="preserve">4 </w:t>
      </w:r>
      <w:r w:rsidR="00426F4B">
        <w:rPr>
          <w:i/>
        </w:rPr>
        <w:t>Nr. </w:t>
      </w:r>
      <w:r w:rsidR="00387568">
        <w:rPr>
          <w:i/>
        </w:rPr>
        <w:t xml:space="preserve">2 </w:t>
      </w:r>
      <w:r w:rsidR="00B11ECC">
        <w:rPr>
          <w:i/>
        </w:rPr>
        <w:t>des G. vom 16. Oktober 2022 (B.S. vom 24. Oktober 2022) - in Kraft am 1. April 2024 -</w:t>
      </w:r>
      <w:r w:rsidR="00A00E51">
        <w:rPr>
          <w:i/>
        </w:rPr>
        <w:t>, selbst abgeändert durch Art. 22</w:t>
      </w:r>
      <w:r w:rsidR="00A00E51" w:rsidRPr="00A00E51">
        <w:rPr>
          <w:i/>
        </w:rPr>
        <w:t xml:space="preserve"> des G. vom 19. Dezember 2023 (B.S. vom 29. Dezember 2023</w:t>
      </w:r>
      <w:r w:rsidR="00A00E51">
        <w:rPr>
          <w:i/>
        </w:rPr>
        <w:t>) - in Kraft am 30. Dezember 2023 -</w:t>
      </w:r>
      <w:r w:rsidRPr="002B5AA9">
        <w:rPr>
          <w:i/>
        </w:rPr>
        <w:t>]</w:t>
      </w:r>
    </w:p>
    <w:p w14:paraId="56203B98" w14:textId="6D913D35" w:rsidR="008C4902" w:rsidRDefault="008C4902" w:rsidP="008C4902">
      <w:pPr>
        <w:jc w:val="both"/>
      </w:pPr>
    </w:p>
    <w:p w14:paraId="36086D2F" w14:textId="77777777" w:rsidR="003C252E" w:rsidRDefault="003C252E" w:rsidP="008C4902">
      <w:pPr>
        <w:jc w:val="both"/>
      </w:pPr>
    </w:p>
    <w:p w14:paraId="1BECAE20" w14:textId="7F258F3D" w:rsidR="003C252E" w:rsidRDefault="003C252E" w:rsidP="003C252E">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190 wie folgt:</w:t>
      </w:r>
    </w:p>
    <w:p w14:paraId="61E0D0D3" w14:textId="77777777" w:rsidR="003C252E" w:rsidRDefault="003C252E" w:rsidP="003C252E">
      <w:pPr>
        <w:rPr>
          <w:sz w:val="20"/>
          <w:szCs w:val="20"/>
        </w:rPr>
      </w:pPr>
    </w:p>
    <w:p w14:paraId="321FE40A" w14:textId="49737337" w:rsidR="003C252E" w:rsidRPr="003C252E" w:rsidRDefault="003C252E" w:rsidP="003C252E">
      <w:pPr>
        <w:jc w:val="both"/>
        <w:rPr>
          <w:sz w:val="20"/>
          <w:szCs w:val="20"/>
        </w:rPr>
      </w:pPr>
      <w:r>
        <w:rPr>
          <w:sz w:val="20"/>
          <w:szCs w:val="20"/>
        </w:rPr>
        <w:t>"</w:t>
      </w:r>
      <w:r w:rsidRPr="003C252E">
        <w:rPr>
          <w:bCs/>
          <w:sz w:val="20"/>
          <w:szCs w:val="20"/>
        </w:rPr>
        <w:t>Art. 190</w:t>
      </w:r>
      <w:r w:rsidRPr="003C252E">
        <w:rPr>
          <w:b/>
          <w:sz w:val="20"/>
          <w:szCs w:val="20"/>
        </w:rPr>
        <w:t xml:space="preserve"> -</w:t>
      </w:r>
      <w:r w:rsidRPr="003C252E">
        <w:rPr>
          <w:sz w:val="20"/>
          <w:szCs w:val="20"/>
        </w:rPr>
        <w:t xml:space="preserve"> Die Behandlung erfolgt öffentlich, ansonsten droht Nichtigkeit. [Wenn die Verfolgungen [</w:t>
      </w:r>
      <w:r>
        <w:rPr>
          <w:sz w:val="20"/>
          <w:szCs w:val="20"/>
        </w:rPr>
        <w:t>[</w:t>
      </w:r>
      <w:r w:rsidRPr="003C252E">
        <w:rPr>
          <w:sz w:val="20"/>
          <w:szCs w:val="20"/>
        </w:rPr>
        <w:t>auf den Artikeln 134 bis 163, 165, 171, 173, 174, 187, 265, 268 oder auf Artikel 258</w:t>
      </w:r>
      <w:r>
        <w:rPr>
          <w:sz w:val="20"/>
          <w:szCs w:val="20"/>
        </w:rPr>
        <w:t>]</w:t>
      </w:r>
      <w:r w:rsidRPr="003C252E">
        <w:rPr>
          <w:sz w:val="20"/>
          <w:szCs w:val="20"/>
        </w:rPr>
        <w:t xml:space="preserve"> des Strafgesetzbuches im Falle von Ausbeutung der Prostitution oder anderen Formen sexueller Ausbeutung] beruhen, kann das erkennende Gericht auf Antrag einer der Parteien oder des Opfers - insbesondere zum Schutz ihres Privatlebens - anordnen, dass die Sache unter Ausschluss der Öffentlichkeit behandelt wird.]</w:t>
      </w:r>
    </w:p>
    <w:p w14:paraId="0C7C2E86" w14:textId="77777777" w:rsidR="003C252E" w:rsidRPr="003C252E" w:rsidRDefault="003C252E" w:rsidP="003C252E">
      <w:pPr>
        <w:jc w:val="both"/>
        <w:rPr>
          <w:sz w:val="20"/>
          <w:szCs w:val="20"/>
        </w:rPr>
      </w:pPr>
    </w:p>
    <w:p w14:paraId="13118AD2" w14:textId="77777777" w:rsidR="003C252E" w:rsidRPr="003C252E" w:rsidRDefault="003C252E" w:rsidP="003C252E">
      <w:pPr>
        <w:jc w:val="both"/>
        <w:rPr>
          <w:sz w:val="20"/>
          <w:szCs w:val="20"/>
        </w:rPr>
      </w:pPr>
      <w:r w:rsidRPr="003C252E">
        <w:rPr>
          <w:sz w:val="20"/>
          <w:szCs w:val="20"/>
        </w:rPr>
        <w:t>Der [Prokurator des Königs], die Zivilpartei oder ihr Verteidiger, [...] legen die Sache dar; die Protokolle oder Berichte, wenn welche erstellt worden sind, werden vom Greffier vorgelesen; die Belastungs- und Entlastungszeugen werden vernommen, wenn dazu Grund besteht, die Vorwürfe werden vorgebracht und es wird darüber entschieden; die Stücke, die als Beweis oder zur Entlastung dienen können, werden den Zeugen und den Parteien vorgezeigt; der Angeklagte wird vernommen; der Angeklagte und die zivilrechtlich haftenden Personen [oder ihr Rechtsanwalt] bringen ihre Verteidigung vor, der [Prokurator des Königs] fasst die Sache zusammen und stellt seine Schlussanträge; der Angeklagte und die für die Straftat zivilrechtlich haftenden Personen [oder ihr Rechtsanwalt] können antworten.</w:t>
      </w:r>
    </w:p>
    <w:p w14:paraId="23076059" w14:textId="77777777" w:rsidR="003C252E" w:rsidRPr="003C252E" w:rsidRDefault="003C252E" w:rsidP="003C252E">
      <w:pPr>
        <w:jc w:val="both"/>
        <w:rPr>
          <w:sz w:val="20"/>
          <w:szCs w:val="20"/>
        </w:rPr>
      </w:pPr>
    </w:p>
    <w:p w14:paraId="6D0809CD" w14:textId="77777777" w:rsidR="003C252E" w:rsidRPr="003C252E" w:rsidRDefault="003C252E" w:rsidP="003C252E">
      <w:pPr>
        <w:jc w:val="both"/>
        <w:rPr>
          <w:sz w:val="20"/>
          <w:szCs w:val="20"/>
        </w:rPr>
      </w:pPr>
      <w:r w:rsidRPr="003C252E">
        <w:rPr>
          <w:sz w:val="20"/>
          <w:szCs w:val="20"/>
        </w:rPr>
        <w:t>[Der Tenor des Urteils] wird sofort oder spätestens [auf der Sitzung nach derjenigen, auf der die Verhandlung für geschlossen erklärt worden ist,] [</w:t>
      </w:r>
      <w:r w:rsidRPr="003C252E">
        <w:rPr>
          <w:bCs/>
          <w:sz w:val="20"/>
          <w:szCs w:val="20"/>
        </w:rPr>
        <w:t>selbst in Abwesenheit der anderen Richter, aber in Anwesenheit der Staatsanwaltschaft</w:t>
      </w:r>
      <w:r w:rsidRPr="003C252E">
        <w:rPr>
          <w:sz w:val="20"/>
          <w:szCs w:val="20"/>
        </w:rPr>
        <w:t>] verkündet.</w:t>
      </w:r>
    </w:p>
    <w:p w14:paraId="686CE4A6" w14:textId="77777777" w:rsidR="003C252E" w:rsidRPr="003C252E" w:rsidRDefault="003C252E" w:rsidP="003C252E">
      <w:pPr>
        <w:jc w:val="both"/>
        <w:rPr>
          <w:sz w:val="20"/>
          <w:szCs w:val="20"/>
        </w:rPr>
      </w:pPr>
    </w:p>
    <w:p w14:paraId="348C92CA" w14:textId="77777777" w:rsidR="003C252E" w:rsidRPr="003C252E" w:rsidRDefault="003C252E" w:rsidP="003C252E">
      <w:pPr>
        <w:jc w:val="both"/>
        <w:rPr>
          <w:sz w:val="20"/>
          <w:szCs w:val="20"/>
        </w:rPr>
      </w:pPr>
      <w:r w:rsidRPr="003C252E">
        <w:rPr>
          <w:sz w:val="20"/>
          <w:szCs w:val="20"/>
        </w:rPr>
        <w:t>[</w:t>
      </w:r>
      <w:r w:rsidRPr="003C252E">
        <w:rPr>
          <w:bCs/>
          <w:sz w:val="20"/>
          <w:szCs w:val="20"/>
        </w:rPr>
        <w:t>Das pseudonymisierte Urteil wird binnen einer angemessenen Frist über das in Artikel 782 § 4 des Gerichtsgesetzbuches erwähnte Zentralregister bekanntgemacht.]</w:t>
      </w:r>
    </w:p>
    <w:p w14:paraId="0FE82B19" w14:textId="77777777" w:rsidR="003C252E" w:rsidRPr="003C252E" w:rsidRDefault="003C252E" w:rsidP="003C252E">
      <w:pPr>
        <w:jc w:val="both"/>
        <w:rPr>
          <w:sz w:val="20"/>
          <w:szCs w:val="20"/>
        </w:rPr>
      </w:pPr>
    </w:p>
    <w:p w14:paraId="58CA1E25" w14:textId="6D17E21D" w:rsidR="003C252E" w:rsidRPr="003C252E" w:rsidRDefault="003C252E" w:rsidP="003C252E">
      <w:pPr>
        <w:jc w:val="both"/>
        <w:rPr>
          <w:sz w:val="20"/>
          <w:szCs w:val="20"/>
        </w:rPr>
      </w:pPr>
      <w:r w:rsidRPr="003C252E">
        <w:rPr>
          <w:bCs/>
          <w:sz w:val="20"/>
          <w:szCs w:val="20"/>
        </w:rPr>
        <w:t xml:space="preserve">[In Abweichung von Absatz 4 und durch eine mit Gründen versehene Entscheidung, die im Urteil aufgenommen wird, kann das Gericht, das das Urteil erlässt - von Amts wegen oder auf Antrag einer Partei und nach Anhörung der Parteien -, die Bekanntmachung des pseudonymisierten Urteils verbieten oder entscheiden, dass bestimmte Teile der im Urteil aufgenommenen Begründung in dem für die Öffentlichkeit zugänglichen pseudonymisierten Urteil weggelassen werden, wenn die Bekanntmachung des pseudonymisierten Urteils oder der betreffenden Teile das Recht der Parteien oder anderer an der Sache beteiligter Personen auf Schutz des Privatlebens oder ihre anderen Grundrechte und -freiheiten, die in der Verfassung und in Belgien bindenden internationalen Vertragswerken verankert sind, </w:t>
      </w:r>
      <w:r w:rsidRPr="003C252E">
        <w:rPr>
          <w:sz w:val="20"/>
          <w:szCs w:val="20"/>
        </w:rPr>
        <w:t>in unverhältnismäßiger Weise beeinträchtigt. Wenn das Gericht von dieser Möglichkeit Gebrauch macht, wird das Urteil vollständig verkündet oder der Öffentlichkeit bis zum Ende der Sitzung im Sitzungssaal zur Verfügung gestellt. Gegen die Entscheidung des Gerichts über den Umfang der Pseudonymisierung oder das Verbot der Veröffentlichung des pseudonymisierten Urteils kann kein Rechtsmittel eingelegt werden.</w:t>
      </w:r>
    </w:p>
    <w:p w14:paraId="5CF356E5" w14:textId="77777777" w:rsidR="003C252E" w:rsidRPr="003C252E" w:rsidRDefault="003C252E" w:rsidP="003C252E">
      <w:pPr>
        <w:jc w:val="both"/>
        <w:rPr>
          <w:sz w:val="20"/>
          <w:szCs w:val="20"/>
        </w:rPr>
      </w:pPr>
    </w:p>
    <w:p w14:paraId="7E5966C7" w14:textId="484A6A45" w:rsidR="003C252E" w:rsidRPr="003C252E" w:rsidRDefault="003C252E" w:rsidP="003C252E">
      <w:pPr>
        <w:jc w:val="both"/>
        <w:rPr>
          <w:sz w:val="20"/>
          <w:szCs w:val="20"/>
        </w:rPr>
      </w:pPr>
      <w:r w:rsidRPr="003C252E">
        <w:rPr>
          <w:bCs/>
          <w:sz w:val="20"/>
          <w:szCs w:val="20"/>
        </w:rPr>
        <w:t>Falls die in Absatz 4 erwähnte Bekanntmachung unmöglich ist, verkündet der Vorsitzende das Urteil vollständig oder stellt es der Öffentlichkeit bis zum Ende der Sitzung im Sitzungssaal zur Verfügung. Die Bekanntmachung erfolgt, sobald die Unmöglichkeit nicht mehr besteht.</w:t>
      </w:r>
    </w:p>
    <w:p w14:paraId="46C8ED75" w14:textId="77777777" w:rsidR="003C252E" w:rsidRPr="003C252E" w:rsidRDefault="003C252E" w:rsidP="003C252E">
      <w:pPr>
        <w:jc w:val="both"/>
        <w:rPr>
          <w:sz w:val="20"/>
          <w:szCs w:val="20"/>
        </w:rPr>
      </w:pPr>
    </w:p>
    <w:p w14:paraId="254A8370" w14:textId="69DBBD18" w:rsidR="003C252E" w:rsidRPr="003C252E" w:rsidRDefault="003C252E" w:rsidP="003C252E">
      <w:pPr>
        <w:jc w:val="both"/>
        <w:rPr>
          <w:sz w:val="20"/>
          <w:szCs w:val="20"/>
        </w:rPr>
      </w:pPr>
      <w:r w:rsidRPr="003C252E">
        <w:rPr>
          <w:bCs/>
          <w:sz w:val="20"/>
          <w:szCs w:val="20"/>
        </w:rPr>
        <w:t>Unbeschadet von Absatz 4 kann der Kammervorsitzende, der das Urteil erlassen hat, in jedem Fall, entweder von Amts wegen oder auf einen mit Gründen versehenen Antrag einer der Parteien, entscheiden, die Verkündung des Urteils in öffentlicher Sitzung nicht auf den Tenor zu beschränken.]</w:t>
      </w:r>
    </w:p>
    <w:p w14:paraId="36A122AD" w14:textId="77777777" w:rsidR="003C252E" w:rsidRPr="003C252E" w:rsidRDefault="003C252E" w:rsidP="003C252E">
      <w:pPr>
        <w:jc w:val="both"/>
        <w:rPr>
          <w:sz w:val="20"/>
          <w:szCs w:val="20"/>
        </w:rPr>
      </w:pPr>
    </w:p>
    <w:p w14:paraId="5EBC0928" w14:textId="4C3DC711" w:rsidR="003C252E" w:rsidRPr="003C252E" w:rsidRDefault="003C252E" w:rsidP="003C252E">
      <w:pPr>
        <w:jc w:val="both"/>
        <w:rPr>
          <w:iCs/>
          <w:sz w:val="20"/>
          <w:szCs w:val="20"/>
        </w:rPr>
      </w:pPr>
      <w:r w:rsidRPr="003C252E">
        <w:rPr>
          <w:i/>
          <w:sz w:val="20"/>
          <w:szCs w:val="20"/>
        </w:rPr>
        <w:t>[Art. 190 Abs. 1 abgeändert durch Art. 5 des G. vom 4. Juli 1989 (B.S. vom 18. Juli 1989), Art. 4 des G. vom 1. Februar 2016 (B.S. vom 19. Februar 2016), Art. 14 des G. vom 31. Mai 2016 (B.S. vom 8. Juni 2016)</w:t>
      </w:r>
      <w:r>
        <w:rPr>
          <w:i/>
          <w:sz w:val="20"/>
          <w:szCs w:val="20"/>
        </w:rPr>
        <w:t>,</w:t>
      </w:r>
      <w:r w:rsidRPr="003C252E">
        <w:rPr>
          <w:i/>
          <w:sz w:val="20"/>
          <w:szCs w:val="20"/>
        </w:rPr>
        <w:t xml:space="preserve"> Art. 109</w:t>
      </w:r>
      <w:r w:rsidRPr="003C252E">
        <w:rPr>
          <w:i/>
          <w:iCs/>
          <w:sz w:val="20"/>
          <w:szCs w:val="20"/>
        </w:rPr>
        <w:t xml:space="preserve"> des G. vom 21. März 2022 (B.S. vom 30. März 2022) </w:t>
      </w:r>
      <w:r w:rsidRPr="003C252E">
        <w:rPr>
          <w:i/>
          <w:iCs/>
          <w:sz w:val="20"/>
          <w:szCs w:val="20"/>
        </w:rPr>
        <w:noBreakHyphen/>
        <w:t> in Kraft am 1. Juni 2022 </w:t>
      </w:r>
      <w:r w:rsidRPr="003C252E">
        <w:rPr>
          <w:i/>
          <w:iCs/>
          <w:sz w:val="20"/>
          <w:szCs w:val="20"/>
        </w:rPr>
        <w:noBreakHyphen/>
      </w:r>
      <w:r>
        <w:rPr>
          <w:i/>
          <w:iCs/>
          <w:sz w:val="20"/>
          <w:szCs w:val="20"/>
        </w:rPr>
        <w:t xml:space="preserve"> und Art. 52</w:t>
      </w:r>
      <w:r w:rsidRPr="003C252E">
        <w:rPr>
          <w:i/>
          <w:iCs/>
          <w:sz w:val="20"/>
          <w:szCs w:val="20"/>
        </w:rPr>
        <w:t xml:space="preserve"> des G. vom 29. Februar 2024 (III) (B.S. vom 8. April 2024) - in Kraft am 8. April 2026 -</w:t>
      </w:r>
      <w:r w:rsidRPr="003C252E">
        <w:rPr>
          <w:i/>
          <w:sz w:val="20"/>
          <w:szCs w:val="20"/>
        </w:rPr>
        <w:t>; Abs. 2 abgeändert durch Art. 1 Nr. 99 Buchstabe a) und b) des G. vom 10. Juli 1967 (B.S. vom 6. September 1967) und Art. 11 Nr. 1 und 2 des G. vom 12. Februar 2003 (B.S. vom 28. März 2003); Abs. 3 abgeändert durch Art. 1 Nr. 99 Buchstabe c) des G. vom 10. Juli 1967 (B.S. vom 6. September 1967), Art. 2 Nr. 1 des G. vom 5. Mai 2019 (III) (B.S. vom 16. Mai 2019) - in Kraft am 30. September 2023 -, selbst aufgehoben durch Art. 18 des G. vom 16. Oktober 2022 (B.S. vom 24. Oktober 2022) - in Kraft am 29. September 2023 -, und durch Art. 4 Nr. 1 des G. vom 16. Oktober 2022 (B.S. vom 24. Oktober 2022) - in Kraft am 1. April 2024 -; Abs. 4 eingefügt durch Art. 2 Nr. 2 des G. vom 5. Mai 2019 (III) (B.S. vom 16. Mai 2019) - in Kraft am 30. September 2023 -, selbst aufgehoben durch Art. 18 des G. vom 16. Oktober 2022 (B.S. vom 24. Oktober 2022) - in Kraft am 29. September 2023 -, und erneut eingefügt durch Art. 4 Nr. 2 des G. vom 16. Oktober 2022 (B.S. vom 24. Oktober 2022) - in Kraft am 1. April 2024 -; Abs. 5 bis 7 eingefügt durch Art. 4 Nr. 2 des G. vom 16. Oktober 2022 (B.S. vom 24. Oktober 2022) - in Kraft am 1. April 2024 -, selbst abgeändert durch Art. 22 des G. vom 19. Dezember 2023 (B.S. vom 29. Dezember 2023) - in Kraft am 30. Dezember 2023 -]</w:t>
      </w:r>
      <w:r>
        <w:rPr>
          <w:iCs/>
          <w:sz w:val="20"/>
          <w:szCs w:val="20"/>
        </w:rPr>
        <w:t>"</w:t>
      </w:r>
    </w:p>
    <w:p w14:paraId="5EB13C29" w14:textId="6EB83A37" w:rsidR="003C252E" w:rsidRPr="002B5AA9" w:rsidRDefault="003C252E" w:rsidP="003C252E">
      <w:pPr>
        <w:jc w:val="both"/>
      </w:pPr>
    </w:p>
    <w:p w14:paraId="2D9B25D3" w14:textId="77777777" w:rsidR="008C4902" w:rsidRPr="002B5AA9" w:rsidRDefault="008C4902" w:rsidP="008C4902">
      <w:pPr>
        <w:jc w:val="both"/>
      </w:pPr>
    </w:p>
    <w:p w14:paraId="3406EB84" w14:textId="48F7E98B" w:rsidR="008C4902" w:rsidRPr="002B5AA9" w:rsidRDefault="008C4902" w:rsidP="008C4902">
      <w:pPr>
        <w:ind w:firstLine="708"/>
        <w:jc w:val="both"/>
      </w:pPr>
      <w:r w:rsidRPr="002B5AA9">
        <w:t>[</w:t>
      </w:r>
      <w:r w:rsidR="00426F4B">
        <w:rPr>
          <w:b/>
        </w:rPr>
        <w:t>Art. </w:t>
      </w:r>
      <w:r w:rsidRPr="002B5AA9">
        <w:rPr>
          <w:b/>
        </w:rPr>
        <w:t>190</w:t>
      </w:r>
      <w:r w:rsidRPr="002B5AA9">
        <w:rPr>
          <w:b/>
          <w:i/>
        </w:rPr>
        <w:t>bis</w:t>
      </w:r>
      <w:r w:rsidRPr="002B5AA9">
        <w:rPr>
          <w:b/>
        </w:rPr>
        <w:t xml:space="preserve"> -</w:t>
      </w:r>
      <w:r w:rsidRPr="002B5AA9">
        <w:t xml:space="preserve"> Was die minderjährigen </w:t>
      </w:r>
      <w:r w:rsidR="00AA2C88">
        <w:t xml:space="preserve">[oder die schutzbedürftigen volljährigen] </w:t>
      </w:r>
      <w:r w:rsidRPr="002B5AA9">
        <w:t>Zeugen betrifft, wendet das Gericht gegebenenfalls die Artikel 92 bis 101 betreffend die aufgezeichnete Vernehmung an.</w:t>
      </w:r>
    </w:p>
    <w:p w14:paraId="0885F4F5" w14:textId="77777777" w:rsidR="008C4902" w:rsidRPr="002B5AA9" w:rsidRDefault="008C4902" w:rsidP="008C4902">
      <w:pPr>
        <w:ind w:firstLine="708"/>
        <w:jc w:val="both"/>
      </w:pPr>
    </w:p>
    <w:p w14:paraId="161311DB" w14:textId="77777777" w:rsidR="008C4902" w:rsidRPr="002B5AA9" w:rsidRDefault="008C4902" w:rsidP="008C4902">
      <w:pPr>
        <w:ind w:firstLine="708"/>
        <w:jc w:val="both"/>
      </w:pPr>
      <w:r w:rsidRPr="002B5AA9">
        <w:t xml:space="preserve">Erachtet es das Erscheinen des Minderjährigen </w:t>
      </w:r>
      <w:r w:rsidR="00E519F8">
        <w:t>[oder des</w:t>
      </w:r>
      <w:r w:rsidR="00AA2C88">
        <w:t xml:space="preserve"> schutzbedürftigen Volljährigen] </w:t>
      </w:r>
      <w:r w:rsidRPr="002B5AA9">
        <w:t xml:space="preserve">für erforderlich, um die Wahrheit herauszufinden, wird für dieses Erscheinen eine Videokonferenzschaltung organisiert, </w:t>
      </w:r>
      <w:r w:rsidR="00AA2C88">
        <w:t>[</w:t>
      </w:r>
      <w:r w:rsidRPr="002B5AA9">
        <w:t xml:space="preserve">es sei denn, der </w:t>
      </w:r>
      <w:r w:rsidR="00AA2C88">
        <w:t>Zeu</w:t>
      </w:r>
      <w:r w:rsidRPr="002B5AA9">
        <w:t>ge</w:t>
      </w:r>
      <w:r w:rsidR="00AA2C88">
        <w:t>]</w:t>
      </w:r>
      <w:r w:rsidRPr="002B5AA9">
        <w:t xml:space="preserve"> äußert den Wunsch, in der Sitzung auszusagen.</w:t>
      </w:r>
    </w:p>
    <w:p w14:paraId="74A0B088" w14:textId="77777777" w:rsidR="008C4902" w:rsidRPr="002B5AA9" w:rsidRDefault="008C4902" w:rsidP="008C4902">
      <w:pPr>
        <w:ind w:firstLine="708"/>
        <w:jc w:val="both"/>
      </w:pPr>
    </w:p>
    <w:p w14:paraId="53A15787" w14:textId="77777777" w:rsidR="008C4902" w:rsidRPr="002B5AA9" w:rsidRDefault="008C4902" w:rsidP="008C4902">
      <w:pPr>
        <w:ind w:firstLine="708"/>
        <w:jc w:val="both"/>
      </w:pPr>
      <w:r w:rsidRPr="002B5AA9">
        <w:t xml:space="preserve">Bei einer Vernehmung über Videokonferenzschaltung wird der Minderjährige </w:t>
      </w:r>
      <w:r w:rsidR="00AA2C88">
        <w:t xml:space="preserve">[oder der schutzbedürftige Volljährige] </w:t>
      </w:r>
      <w:r w:rsidRPr="002B5AA9">
        <w:t>in einem getrennten Raum gegebenenfalls in Anwesenheit der in Artikel 91</w:t>
      </w:r>
      <w:r w:rsidRPr="002B5AA9">
        <w:rPr>
          <w:i/>
        </w:rPr>
        <w:t>bis</w:t>
      </w:r>
      <w:r w:rsidRPr="002B5AA9">
        <w:t xml:space="preserve"> erwähnten Person, seines Rechtsanwalts, eines Mitglieds beziehungsweise mehrerer Mitglieder des technischen Dienstes und eines </w:t>
      </w:r>
      <w:r w:rsidR="00AA2C88">
        <w:t>[...]</w:t>
      </w:r>
      <w:r w:rsidRPr="002B5AA9">
        <w:t xml:space="preserve"> Sachverständigen vernommen.</w:t>
      </w:r>
    </w:p>
    <w:p w14:paraId="6FA7B546" w14:textId="77777777" w:rsidR="008C4902" w:rsidRPr="002B5AA9" w:rsidRDefault="008C4902" w:rsidP="008C4902">
      <w:pPr>
        <w:ind w:firstLine="708"/>
        <w:jc w:val="both"/>
      </w:pPr>
    </w:p>
    <w:p w14:paraId="0FE23977" w14:textId="77777777" w:rsidR="008C4902" w:rsidRPr="002B5AA9" w:rsidRDefault="008C4902" w:rsidP="008C4902">
      <w:pPr>
        <w:ind w:firstLine="708"/>
        <w:jc w:val="both"/>
      </w:pPr>
      <w:r w:rsidRPr="002B5AA9">
        <w:t xml:space="preserve">Wenn das Gericht es im Hinblick auf eine unbefangene Zeugenaussage für erforderlich erachtet, kann es in allen Fällen den Blickkontakt zwischen dem Minderjährigen </w:t>
      </w:r>
      <w:r w:rsidR="00AA2C88">
        <w:t xml:space="preserve">[oder dem schutzbedürftigen Volljährigen] </w:t>
      </w:r>
      <w:r w:rsidRPr="002B5AA9">
        <w:t>und dem Angeklagten einschränken oder ausschließen.</w:t>
      </w:r>
    </w:p>
    <w:p w14:paraId="74C34798" w14:textId="77777777" w:rsidR="008C4902" w:rsidRPr="002B5AA9" w:rsidRDefault="008C4902" w:rsidP="008C4902">
      <w:pPr>
        <w:ind w:firstLine="708"/>
        <w:jc w:val="both"/>
      </w:pPr>
    </w:p>
    <w:p w14:paraId="029E895C" w14:textId="309F0895" w:rsidR="008C4902" w:rsidRPr="002B5AA9" w:rsidRDefault="008C4902" w:rsidP="008C4902">
      <w:pPr>
        <w:ind w:firstLine="708"/>
        <w:jc w:val="both"/>
      </w:pPr>
      <w:r w:rsidRPr="002B5AA9">
        <w:t>Vorliegender Artikel ist anwendbar auf Minderjährige, deren Vernehmung in Anwendung von Artikel 92 aufgezeichnet worden ist und die zum Zeitpunkt der Sitzung volljährig sind.]</w:t>
      </w:r>
    </w:p>
    <w:p w14:paraId="17083AB5" w14:textId="77777777" w:rsidR="008C4902" w:rsidRPr="002B5AA9" w:rsidRDefault="008C4902" w:rsidP="008C4902">
      <w:pPr>
        <w:jc w:val="both"/>
      </w:pPr>
    </w:p>
    <w:p w14:paraId="31C0F2A5" w14:textId="4547C74C" w:rsidR="008C4902" w:rsidRPr="002B5AA9" w:rsidRDefault="008C4902" w:rsidP="008C4902">
      <w:pPr>
        <w:jc w:val="both"/>
        <w:rPr>
          <w:i/>
        </w:rPr>
      </w:pPr>
      <w:r w:rsidRPr="002B5AA9">
        <w:rPr>
          <w:i/>
        </w:rPr>
        <w:t xml:space="preserve">[Neuer Artikel 190bis eingefügt durch </w:t>
      </w:r>
      <w:r w:rsidR="00426F4B">
        <w:rPr>
          <w:i/>
        </w:rPr>
        <w:t>Art. </w:t>
      </w:r>
      <w:r w:rsidRPr="002B5AA9">
        <w:rPr>
          <w:i/>
        </w:rPr>
        <w:t xml:space="preserve">39 </w:t>
      </w:r>
      <w:r w:rsidR="00426F4B">
        <w:rPr>
          <w:i/>
        </w:rPr>
        <w:t>§ </w:t>
      </w:r>
      <w:r w:rsidRPr="002B5AA9">
        <w:rPr>
          <w:i/>
        </w:rPr>
        <w:t>2 des G. vom 28. November 2000</w:t>
      </w:r>
      <w:r w:rsidR="00B11ECC">
        <w:rPr>
          <w:i/>
        </w:rPr>
        <w:t> </w:t>
      </w:r>
      <w:r w:rsidR="00810F3C" w:rsidRPr="002B5AA9">
        <w:rPr>
          <w:i/>
        </w:rPr>
        <w:t xml:space="preserve">(II) </w:t>
      </w:r>
      <w:r w:rsidRPr="002B5AA9">
        <w:rPr>
          <w:i/>
        </w:rPr>
        <w:t>(B.S.</w:t>
      </w:r>
      <w:r w:rsidR="00B11ECC">
        <w:rPr>
          <w:i/>
        </w:rPr>
        <w:t xml:space="preserve"> </w:t>
      </w:r>
      <w:r w:rsidRPr="002B5AA9">
        <w:rPr>
          <w:i/>
        </w:rPr>
        <w:t>vom 17. März 2001) - in Kraft ab dem 1. April 2001 -</w:t>
      </w:r>
      <w:r w:rsidR="00AA2C88">
        <w:rPr>
          <w:i/>
        </w:rPr>
        <w:t xml:space="preserve">; </w:t>
      </w:r>
      <w:r w:rsidR="00426F4B">
        <w:rPr>
          <w:i/>
        </w:rPr>
        <w:t>Abs. </w:t>
      </w:r>
      <w:r w:rsidR="00AA2C88">
        <w:rPr>
          <w:i/>
        </w:rPr>
        <w:t xml:space="preserve">1 abgeändert durch </w:t>
      </w:r>
      <w:r w:rsidR="00426F4B">
        <w:rPr>
          <w:i/>
        </w:rPr>
        <w:t>Art. </w:t>
      </w:r>
      <w:r w:rsidR="00AA2C88">
        <w:rPr>
          <w:i/>
        </w:rPr>
        <w:t xml:space="preserve">41 </w:t>
      </w:r>
      <w:r w:rsidR="00426F4B">
        <w:rPr>
          <w:i/>
        </w:rPr>
        <w:t>Nr. </w:t>
      </w:r>
      <w:r w:rsidR="00AA2C88">
        <w:rPr>
          <w:i/>
        </w:rPr>
        <w:t>1 des G. vom 5. Mai 2019</w:t>
      </w:r>
      <w:r w:rsidR="00036A64">
        <w:rPr>
          <w:i/>
        </w:rPr>
        <w:t> (II)</w:t>
      </w:r>
      <w:r w:rsidR="00AA2C88">
        <w:rPr>
          <w:i/>
        </w:rPr>
        <w:t xml:space="preserve"> (B.S. vom 24. Mai 2019); </w:t>
      </w:r>
      <w:r w:rsidR="00426F4B">
        <w:rPr>
          <w:i/>
        </w:rPr>
        <w:t>Abs. </w:t>
      </w:r>
      <w:r w:rsidR="00AA2C88">
        <w:rPr>
          <w:i/>
        </w:rPr>
        <w:t xml:space="preserve">2 abgeändert durch </w:t>
      </w:r>
      <w:r w:rsidR="00426F4B">
        <w:rPr>
          <w:i/>
        </w:rPr>
        <w:t>Art. </w:t>
      </w:r>
      <w:r w:rsidR="00AA2C88">
        <w:rPr>
          <w:i/>
        </w:rPr>
        <w:t xml:space="preserve">41 </w:t>
      </w:r>
      <w:r w:rsidR="00426F4B">
        <w:rPr>
          <w:i/>
        </w:rPr>
        <w:t>Nr. </w:t>
      </w:r>
      <w:r w:rsidR="00AA2C88">
        <w:rPr>
          <w:i/>
        </w:rPr>
        <w:t>2 des G. vom 5. Mai 2019</w:t>
      </w:r>
      <w:r w:rsidR="00036A64">
        <w:rPr>
          <w:i/>
        </w:rPr>
        <w:t> (II)</w:t>
      </w:r>
      <w:r w:rsidR="00AA2C88">
        <w:rPr>
          <w:i/>
        </w:rPr>
        <w:t xml:space="preserve"> (B.S. vom 24. Mai 2019); </w:t>
      </w:r>
      <w:r w:rsidR="00426F4B">
        <w:rPr>
          <w:i/>
        </w:rPr>
        <w:t>Abs. </w:t>
      </w:r>
      <w:r w:rsidR="00AA2C88">
        <w:rPr>
          <w:i/>
        </w:rPr>
        <w:t xml:space="preserve">3 abgeändert durch </w:t>
      </w:r>
      <w:r w:rsidR="00426F4B">
        <w:rPr>
          <w:i/>
        </w:rPr>
        <w:t>Art. </w:t>
      </w:r>
      <w:r w:rsidR="00AA2C88">
        <w:rPr>
          <w:i/>
        </w:rPr>
        <w:t xml:space="preserve">41 </w:t>
      </w:r>
      <w:r w:rsidR="00426F4B">
        <w:rPr>
          <w:i/>
        </w:rPr>
        <w:t>Nr. </w:t>
      </w:r>
      <w:r w:rsidR="00AA2C88">
        <w:rPr>
          <w:i/>
        </w:rPr>
        <w:t>3 des G. vom 5. Mai 2019</w:t>
      </w:r>
      <w:r w:rsidR="00036A64">
        <w:rPr>
          <w:i/>
        </w:rPr>
        <w:t> (II)</w:t>
      </w:r>
      <w:r w:rsidR="00AA2C88">
        <w:rPr>
          <w:i/>
        </w:rPr>
        <w:t xml:space="preserve"> (B.S. vom 24. Mai 2019); </w:t>
      </w:r>
      <w:r w:rsidR="00426F4B">
        <w:rPr>
          <w:i/>
        </w:rPr>
        <w:t>Abs. </w:t>
      </w:r>
      <w:r w:rsidR="00AA2C88">
        <w:rPr>
          <w:i/>
        </w:rPr>
        <w:t xml:space="preserve">4 abgeändert durch </w:t>
      </w:r>
      <w:r w:rsidR="00426F4B">
        <w:rPr>
          <w:i/>
        </w:rPr>
        <w:t>Art. </w:t>
      </w:r>
      <w:r w:rsidR="00AA2C88">
        <w:rPr>
          <w:i/>
        </w:rPr>
        <w:t xml:space="preserve">41 </w:t>
      </w:r>
      <w:r w:rsidR="00426F4B">
        <w:rPr>
          <w:i/>
        </w:rPr>
        <w:t>Nr. </w:t>
      </w:r>
      <w:r w:rsidR="00AA2C88">
        <w:rPr>
          <w:i/>
        </w:rPr>
        <w:t>4 des G. vom 5. Mai 2019</w:t>
      </w:r>
      <w:r w:rsidR="00036A64">
        <w:rPr>
          <w:i/>
        </w:rPr>
        <w:t> (II)</w:t>
      </w:r>
      <w:r w:rsidR="00AA2C88">
        <w:rPr>
          <w:i/>
        </w:rPr>
        <w:t xml:space="preserve"> (B.S. vom 24. Mai 2019)</w:t>
      </w:r>
      <w:r w:rsidRPr="002B5AA9">
        <w:rPr>
          <w:i/>
        </w:rPr>
        <w:t>]</w:t>
      </w:r>
    </w:p>
    <w:p w14:paraId="522979F5" w14:textId="77777777" w:rsidR="008C4902" w:rsidRPr="002B5AA9" w:rsidRDefault="008C4902" w:rsidP="008C4902">
      <w:pPr>
        <w:jc w:val="both"/>
      </w:pPr>
    </w:p>
    <w:p w14:paraId="1C3899ED" w14:textId="77777777" w:rsidR="008C4902" w:rsidRPr="002B5AA9" w:rsidRDefault="008C4902" w:rsidP="008C4902">
      <w:pPr>
        <w:jc w:val="both"/>
      </w:pPr>
    </w:p>
    <w:p w14:paraId="4275DE7B" w14:textId="14921521" w:rsidR="008C4902" w:rsidRPr="002B5AA9" w:rsidRDefault="008C4902" w:rsidP="008C4902">
      <w:pPr>
        <w:ind w:firstLine="708"/>
        <w:jc w:val="both"/>
      </w:pPr>
      <w:r w:rsidRPr="002B5AA9">
        <w:t>[[</w:t>
      </w:r>
      <w:r w:rsidR="00426F4B">
        <w:rPr>
          <w:b/>
        </w:rPr>
        <w:t>Art. </w:t>
      </w:r>
      <w:r w:rsidRPr="002B5AA9">
        <w:rPr>
          <w:b/>
        </w:rPr>
        <w:t>190</w:t>
      </w:r>
      <w:r w:rsidRPr="002B5AA9">
        <w:rPr>
          <w:b/>
          <w:i/>
        </w:rPr>
        <w:t>ter</w:t>
      </w:r>
      <w:r w:rsidRPr="002B5AA9">
        <w:t>]</w:t>
      </w:r>
      <w:r w:rsidRPr="002B5AA9">
        <w:rPr>
          <w:b/>
        </w:rPr>
        <w:t xml:space="preserve"> -</w:t>
      </w:r>
      <w:r w:rsidRPr="002B5AA9">
        <w:t xml:space="preserve"> Die Sitzungsprotokolle werden der Verfahrensakte beigefügt.]</w:t>
      </w:r>
    </w:p>
    <w:p w14:paraId="3EE4F62A" w14:textId="77777777" w:rsidR="008C4902" w:rsidRPr="002B5AA9" w:rsidRDefault="008C4902" w:rsidP="008C4902">
      <w:pPr>
        <w:jc w:val="both"/>
      </w:pPr>
    </w:p>
    <w:p w14:paraId="70C48F28" w14:textId="66A847D0" w:rsidR="008C4902" w:rsidRDefault="008C4902" w:rsidP="008C4902">
      <w:pPr>
        <w:jc w:val="both"/>
        <w:rPr>
          <w:i/>
        </w:rPr>
      </w:pPr>
      <w:r w:rsidRPr="002B5AA9">
        <w:rPr>
          <w:i/>
        </w:rPr>
        <w:t xml:space="preserve">[Früherer Artikel 190bis eingefügt durch </w:t>
      </w:r>
      <w:r w:rsidR="00426F4B">
        <w:rPr>
          <w:i/>
        </w:rPr>
        <w:t>Art. </w:t>
      </w:r>
      <w:r w:rsidRPr="002B5AA9">
        <w:rPr>
          <w:i/>
        </w:rPr>
        <w:t>3 (</w:t>
      </w:r>
      <w:r w:rsidR="00426F4B">
        <w:rPr>
          <w:i/>
        </w:rPr>
        <w:t>Art. </w:t>
      </w:r>
      <w:r w:rsidRPr="002B5AA9">
        <w:rPr>
          <w:i/>
        </w:rPr>
        <w:t xml:space="preserve">147) des G. vom 10. Oktober 1967 (B.S. vom 31. Oktober 1967 (Anlage)) - in Kraft ab dem 1. Januar 1969 - und umnummeriert zu </w:t>
      </w:r>
      <w:r w:rsidR="00426F4B">
        <w:rPr>
          <w:i/>
        </w:rPr>
        <w:t>Art. </w:t>
      </w:r>
      <w:r w:rsidRPr="002B5AA9">
        <w:rPr>
          <w:i/>
        </w:rPr>
        <w:t xml:space="preserve">190ter durch </w:t>
      </w:r>
      <w:r w:rsidR="00426F4B">
        <w:rPr>
          <w:i/>
        </w:rPr>
        <w:t>Art. </w:t>
      </w:r>
      <w:r w:rsidRPr="002B5AA9">
        <w:rPr>
          <w:i/>
        </w:rPr>
        <w:t xml:space="preserve">39 </w:t>
      </w:r>
      <w:r w:rsidR="00426F4B">
        <w:rPr>
          <w:i/>
        </w:rPr>
        <w:t>§ </w:t>
      </w:r>
      <w:r w:rsidRPr="002B5AA9">
        <w:rPr>
          <w:i/>
        </w:rPr>
        <w:t>1 des G. vom 28. November 2000</w:t>
      </w:r>
      <w:r w:rsidR="00810F3C" w:rsidRPr="002B5AA9">
        <w:rPr>
          <w:i/>
        </w:rPr>
        <w:t xml:space="preserve"> (II)</w:t>
      </w:r>
      <w:r w:rsidRPr="002B5AA9">
        <w:rPr>
          <w:i/>
        </w:rPr>
        <w:t xml:space="preserve"> (B.S. vom 17. März 2001) - in Kraft ab dem 1. April 2001 -]</w:t>
      </w:r>
    </w:p>
    <w:p w14:paraId="3FB4F2EF" w14:textId="77777777" w:rsidR="00886AF7" w:rsidRDefault="00886AF7" w:rsidP="008C4902">
      <w:pPr>
        <w:jc w:val="both"/>
        <w:rPr>
          <w:i/>
        </w:rPr>
      </w:pPr>
    </w:p>
    <w:p w14:paraId="1BD888FA" w14:textId="77777777" w:rsidR="00886AF7" w:rsidRDefault="00886AF7" w:rsidP="008C4902">
      <w:pPr>
        <w:jc w:val="both"/>
        <w:rPr>
          <w:i/>
        </w:rPr>
      </w:pPr>
    </w:p>
    <w:p w14:paraId="5D0BA39A" w14:textId="75E63539" w:rsidR="008C4902" w:rsidRPr="00963DED" w:rsidRDefault="00963DED" w:rsidP="008C4902">
      <w:pPr>
        <w:jc w:val="both"/>
      </w:pPr>
      <w:r>
        <w:rPr>
          <w:sz w:val="20"/>
        </w:rPr>
        <w:tab/>
      </w:r>
      <w:r w:rsidRPr="00963DED">
        <w:t>[</w:t>
      </w:r>
      <w:r w:rsidR="00426F4B">
        <w:rPr>
          <w:b/>
        </w:rPr>
        <w:t>Art. </w:t>
      </w:r>
      <w:r w:rsidR="008C4902" w:rsidRPr="00963DED">
        <w:rPr>
          <w:b/>
        </w:rPr>
        <w:t>190</w:t>
      </w:r>
      <w:r w:rsidR="008C4902" w:rsidRPr="00963DED">
        <w:rPr>
          <w:b/>
          <w:i/>
        </w:rPr>
        <w:t>quater</w:t>
      </w:r>
      <w:r w:rsidR="008C4902" w:rsidRPr="00963DED">
        <w:t xml:space="preserve"> - Das Gericht kann im Interesse der Wahrheitsfindung auf Antrag des Prokurators des Königs, auf Antrag einer der Parteien oder von Amts wegen den Prokurator des Königs auffordern, einen Untersuchungsrichter anzufordern, und zwar:</w:t>
      </w:r>
    </w:p>
    <w:p w14:paraId="22904169" w14:textId="77777777" w:rsidR="008C4902" w:rsidRPr="00963DED" w:rsidRDefault="008C4902" w:rsidP="008C4902">
      <w:pPr>
        <w:jc w:val="both"/>
      </w:pPr>
    </w:p>
    <w:p w14:paraId="132A134B" w14:textId="77777777" w:rsidR="008C4902" w:rsidRPr="00963DED" w:rsidRDefault="00963DED" w:rsidP="008C4902">
      <w:pPr>
        <w:jc w:val="both"/>
      </w:pPr>
      <w:r>
        <w:tab/>
      </w:r>
      <w:r w:rsidR="008C4902" w:rsidRPr="00963DED">
        <w:t>1. im Hinblick auf die Erstellung des DNA-Profils der vorgefundenen Spuren und gegebenenfalls einen Vergleich von DNA-Profilen in Anwendung von Artikel 44</w:t>
      </w:r>
      <w:r w:rsidR="008C4902" w:rsidRPr="00963DED">
        <w:rPr>
          <w:i/>
        </w:rPr>
        <w:t>quater</w:t>
      </w:r>
      <w:r w:rsidR="008C4902" w:rsidRPr="00963DED">
        <w:t>,</w:t>
      </w:r>
    </w:p>
    <w:p w14:paraId="5032D5EC" w14:textId="77777777" w:rsidR="008C4902" w:rsidRPr="00963DED" w:rsidRDefault="008C4902" w:rsidP="008C4902">
      <w:pPr>
        <w:jc w:val="both"/>
      </w:pPr>
    </w:p>
    <w:p w14:paraId="4945A8FC" w14:textId="77777777" w:rsidR="008C4902" w:rsidRPr="00963DED" w:rsidRDefault="00963DED" w:rsidP="008C4902">
      <w:pPr>
        <w:jc w:val="both"/>
      </w:pPr>
      <w:r>
        <w:tab/>
      </w:r>
      <w:r w:rsidR="008C4902" w:rsidRPr="00963DED">
        <w:t>2. im Hinblick auf die Entnahme einer Referenzprobe beim Angeklagten, die Erstellung des DNA-Profils dieser Probe und gegebenenfalls einen Vergleich von DNA-Profilen in Anwendung von Artikel 90</w:t>
      </w:r>
      <w:r w:rsidR="008C4902" w:rsidRPr="00963DED">
        <w:rPr>
          <w:i/>
        </w:rPr>
        <w:t>undecies</w:t>
      </w:r>
      <w:r w:rsidR="008C4902" w:rsidRPr="00963DED">
        <w:t>,</w:t>
      </w:r>
    </w:p>
    <w:p w14:paraId="107094C1" w14:textId="77777777" w:rsidR="008C4902" w:rsidRPr="00963DED" w:rsidRDefault="008C4902" w:rsidP="008C4902">
      <w:pPr>
        <w:jc w:val="both"/>
      </w:pPr>
    </w:p>
    <w:p w14:paraId="4A077559" w14:textId="77777777" w:rsidR="008C4902" w:rsidRPr="00963DED" w:rsidRDefault="00963DED" w:rsidP="008C4902">
      <w:pPr>
        <w:jc w:val="both"/>
      </w:pPr>
      <w:r>
        <w:tab/>
      </w:r>
      <w:r w:rsidR="008C4902" w:rsidRPr="00963DED">
        <w:t>3. im Hinblick auf die Entnahme einer Referenzprobe bei einer anderen Person, die Erstellung des DNA-Profils dieser Probe und gegebenenfalls einen Vergleich von DNA-Profilen in Anwendung von Artikel 90</w:t>
      </w:r>
      <w:r w:rsidR="008C4902" w:rsidRPr="00963DED">
        <w:rPr>
          <w:i/>
        </w:rPr>
        <w:t>duodecies</w:t>
      </w:r>
      <w:r w:rsidR="008C4902" w:rsidRPr="00963DED">
        <w:t>.]</w:t>
      </w:r>
    </w:p>
    <w:p w14:paraId="1B2DAAE1" w14:textId="77777777" w:rsidR="008C4902" w:rsidRPr="00963DED" w:rsidRDefault="008C4902" w:rsidP="008C4902">
      <w:pPr>
        <w:jc w:val="both"/>
      </w:pPr>
    </w:p>
    <w:p w14:paraId="42014185" w14:textId="48354ABB" w:rsidR="008C4902" w:rsidRPr="00963DED" w:rsidRDefault="008C4902" w:rsidP="008C4902">
      <w:pPr>
        <w:jc w:val="both"/>
      </w:pPr>
      <w:r w:rsidRPr="00963DED">
        <w:rPr>
          <w:i/>
        </w:rPr>
        <w:t>[</w:t>
      </w:r>
      <w:r w:rsidR="00426F4B">
        <w:rPr>
          <w:i/>
        </w:rPr>
        <w:t>Art. </w:t>
      </w:r>
      <w:r w:rsidRPr="00963DED">
        <w:rPr>
          <w:i/>
        </w:rPr>
        <w:t xml:space="preserve">190quater eingefügt durch </w:t>
      </w:r>
      <w:r w:rsidR="00426F4B">
        <w:rPr>
          <w:i/>
        </w:rPr>
        <w:t>Art. </w:t>
      </w:r>
      <w:r w:rsidRPr="00963DED">
        <w:rPr>
          <w:i/>
        </w:rPr>
        <w:t>9 des G. vom 7. November 2011 (B.S. vom 30. November 2011)</w:t>
      </w:r>
      <w:r w:rsidR="00963DED">
        <w:rPr>
          <w:i/>
        </w:rPr>
        <w:t xml:space="preserve"> - in Kraft ab dem 1. Januar 2014 -</w:t>
      </w:r>
      <w:r w:rsidRPr="00963DED">
        <w:rPr>
          <w:i/>
        </w:rPr>
        <w:t>]</w:t>
      </w:r>
    </w:p>
    <w:p w14:paraId="453B659B" w14:textId="77777777" w:rsidR="008C4902" w:rsidRPr="00963DED" w:rsidRDefault="008C4902" w:rsidP="008C4902">
      <w:pPr>
        <w:jc w:val="both"/>
      </w:pPr>
    </w:p>
    <w:p w14:paraId="12B5C06E" w14:textId="77777777" w:rsidR="008C4902" w:rsidRDefault="008C4902" w:rsidP="008C4902">
      <w:pPr>
        <w:jc w:val="both"/>
      </w:pPr>
    </w:p>
    <w:p w14:paraId="61A3FC9F" w14:textId="4A0F6C2C" w:rsidR="002655C1" w:rsidRDefault="002655C1" w:rsidP="008C4902">
      <w:pPr>
        <w:jc w:val="both"/>
      </w:pPr>
      <w:r>
        <w:tab/>
        <w:t>[</w:t>
      </w:r>
      <w:r w:rsidR="00426F4B">
        <w:rPr>
          <w:b/>
        </w:rPr>
        <w:t>Art. </w:t>
      </w:r>
      <w:r w:rsidRPr="002655C1">
        <w:rPr>
          <w:b/>
        </w:rPr>
        <w:t>190</w:t>
      </w:r>
      <w:r w:rsidRPr="002655C1">
        <w:rPr>
          <w:b/>
          <w:i/>
        </w:rPr>
        <w:t>quinquies</w:t>
      </w:r>
      <w:r w:rsidRPr="00D70313">
        <w:t xml:space="preserve"> - Das Gericht kann im Interesse der Wahrheitsfindung den Prokurator des Königs von Amts wegen auffordern, durch besonderen und mit Gründen versehenen Antrag </w:t>
      </w:r>
      <w:r w:rsidR="00774F64">
        <w:t>[</w:t>
      </w:r>
      <w:r w:rsidR="00774F64">
        <w:rPr>
          <w:rFonts w:eastAsia="Calibri"/>
          <w:lang w:eastAsia="en-US"/>
        </w:rPr>
        <w:t>bei der Zentralen Kontaktstelle, die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von der Belgischen Nationalbank verwaltet wird,]</w:t>
      </w:r>
      <w:r w:rsidR="00774F64">
        <w:t xml:space="preserve"> </w:t>
      </w:r>
      <w:r w:rsidRPr="00D70313">
        <w:t>Informationen abzufragen.</w:t>
      </w:r>
      <w:r>
        <w:t>]</w:t>
      </w:r>
    </w:p>
    <w:p w14:paraId="6B1F5698" w14:textId="77777777" w:rsidR="002655C1" w:rsidRDefault="002655C1" w:rsidP="008C4902">
      <w:pPr>
        <w:jc w:val="both"/>
      </w:pPr>
    </w:p>
    <w:p w14:paraId="2C4A0892" w14:textId="4EC3DAB5" w:rsidR="002655C1" w:rsidRPr="002655C1" w:rsidRDefault="002655C1" w:rsidP="008C4902">
      <w:pPr>
        <w:jc w:val="both"/>
        <w:rPr>
          <w:i/>
        </w:rPr>
      </w:pPr>
      <w:r>
        <w:rPr>
          <w:i/>
        </w:rPr>
        <w:t>[</w:t>
      </w:r>
      <w:r w:rsidR="00426F4B">
        <w:rPr>
          <w:i/>
        </w:rPr>
        <w:t>Art. </w:t>
      </w:r>
      <w:r>
        <w:rPr>
          <w:i/>
        </w:rPr>
        <w:t xml:space="preserve">190quinquies eingefügt durch </w:t>
      </w:r>
      <w:r w:rsidR="00426F4B">
        <w:rPr>
          <w:i/>
        </w:rPr>
        <w:t>Art. </w:t>
      </w:r>
      <w:r>
        <w:rPr>
          <w:i/>
        </w:rPr>
        <w:t>126</w:t>
      </w:r>
      <w:r>
        <w:rPr>
          <w:i/>
          <w:iCs/>
          <w:color w:val="000000"/>
        </w:rPr>
        <w:t xml:space="preserve"> des G. vom 1. Juli 2016 (B.S. vom 4. Juli 2016)</w:t>
      </w:r>
      <w:r w:rsidR="00774F64">
        <w:rPr>
          <w:i/>
          <w:iCs/>
          <w:color w:val="000000"/>
        </w:rPr>
        <w:t xml:space="preserve"> und abgeändert durch </w:t>
      </w:r>
      <w:r w:rsidR="00426F4B">
        <w:rPr>
          <w:i/>
          <w:iCs/>
          <w:color w:val="000000"/>
        </w:rPr>
        <w:t>Art. </w:t>
      </w:r>
      <w:r w:rsidR="00774F64">
        <w:rPr>
          <w:i/>
          <w:iCs/>
          <w:color w:val="000000"/>
        </w:rPr>
        <w:t>20</w:t>
      </w:r>
      <w:r w:rsidR="00774F64">
        <w:rPr>
          <w:i/>
          <w:iCs/>
        </w:rPr>
        <w:t xml:space="preserve"> des G. vom 8. Juli 2018 (B.S. vom 16. Juli 2018)</w:t>
      </w:r>
      <w:r>
        <w:rPr>
          <w:i/>
          <w:iCs/>
          <w:color w:val="000000"/>
        </w:rPr>
        <w:t>]</w:t>
      </w:r>
    </w:p>
    <w:p w14:paraId="2F378C8D" w14:textId="77777777" w:rsidR="002655C1" w:rsidRDefault="002655C1" w:rsidP="008C4902">
      <w:pPr>
        <w:jc w:val="both"/>
      </w:pPr>
    </w:p>
    <w:p w14:paraId="1A999D63" w14:textId="77777777" w:rsidR="00491DAF" w:rsidRDefault="00491DAF" w:rsidP="008C4902">
      <w:pPr>
        <w:jc w:val="both"/>
      </w:pPr>
    </w:p>
    <w:p w14:paraId="6D97D547" w14:textId="6591F291" w:rsidR="00491DAF" w:rsidRPr="005A0880" w:rsidRDefault="00491DAF" w:rsidP="00491DAF">
      <w:pPr>
        <w:ind w:firstLine="720"/>
        <w:jc w:val="both"/>
      </w:pPr>
      <w:r>
        <w:t>[</w:t>
      </w:r>
      <w:r w:rsidRPr="00491DAF">
        <w:rPr>
          <w:b/>
          <w:bCs/>
        </w:rPr>
        <w:t>Art. 190</w:t>
      </w:r>
      <w:r w:rsidRPr="00491DAF">
        <w:rPr>
          <w:b/>
          <w:bCs/>
          <w:i/>
        </w:rPr>
        <w:t>sexies</w:t>
      </w:r>
      <w:r w:rsidRPr="005A0880">
        <w:t xml:space="preserve"> - § 1 - Sofern Absatz 4 erfüllt ist und es um Taten geht, die nicht derartig zu sein scheinen, dass sie mit einer Hauptkorrektionalgefängnisstrafe von mehr als fünf Jahren oder einer schwereren Strafe geahndet werden müssen, und sofern aus Elementen der Akte hervorgeht, dass die Taten in Zusammenhang mit einem Sucht-, Aggressions- oder psychosozialen Problem stehen, kann das Gericht entweder von Amts wegen, auf Antrag der Staatsanwaltschaft oder auf Antrag des Angeklagten oder seines Rechtsanwalts gemäß dem vorliegenden Artikel ein Problembewältigungsprogramm auferlegen.</w:t>
      </w:r>
    </w:p>
    <w:p w14:paraId="74DDE466" w14:textId="77777777" w:rsidR="00491DAF" w:rsidRPr="005A0880" w:rsidRDefault="00491DAF" w:rsidP="00491DAF">
      <w:pPr>
        <w:jc w:val="both"/>
      </w:pPr>
    </w:p>
    <w:p w14:paraId="7F901490" w14:textId="77777777" w:rsidR="00491DAF" w:rsidRPr="005A0880" w:rsidRDefault="00491DAF" w:rsidP="00491DAF">
      <w:pPr>
        <w:ind w:firstLine="720"/>
        <w:jc w:val="both"/>
      </w:pPr>
      <w:r w:rsidRPr="005A0880">
        <w:t>Dazu müssen folgende Bedingungen erfüllt sein:</w:t>
      </w:r>
    </w:p>
    <w:p w14:paraId="5571CDB9" w14:textId="77777777" w:rsidR="00491DAF" w:rsidRPr="005A0880" w:rsidRDefault="00491DAF" w:rsidP="00491DAF">
      <w:pPr>
        <w:jc w:val="both"/>
      </w:pPr>
    </w:p>
    <w:p w14:paraId="09EE2454" w14:textId="77777777" w:rsidR="00491DAF" w:rsidRPr="005A0880" w:rsidRDefault="00491DAF" w:rsidP="00491DAF">
      <w:pPr>
        <w:ind w:firstLine="720"/>
        <w:jc w:val="both"/>
      </w:pPr>
      <w:r w:rsidRPr="005A0880">
        <w:t>1. Der Angeklagte bestreitet die ihm angelasteten Taten nicht, erkennt an, dass bei ihm ein tiefer liegendes Sucht-, Aggressions- oder psychosoziales Problem vorliegt, und ist motiviert, daran zu arbeiten.</w:t>
      </w:r>
    </w:p>
    <w:p w14:paraId="0FF45022" w14:textId="77777777" w:rsidR="00491DAF" w:rsidRPr="005A0880" w:rsidRDefault="00491DAF" w:rsidP="00491DAF">
      <w:pPr>
        <w:jc w:val="both"/>
      </w:pPr>
    </w:p>
    <w:p w14:paraId="2AB2E2DF" w14:textId="77777777" w:rsidR="00491DAF" w:rsidRPr="005A0880" w:rsidRDefault="00491DAF" w:rsidP="00491DAF">
      <w:pPr>
        <w:ind w:firstLine="720"/>
        <w:jc w:val="both"/>
      </w:pPr>
      <w:r w:rsidRPr="005A0880">
        <w:t>2. Der Angeklagte wird zum Zeitpunkt des Erscheinens vor Gericht nicht von einem Dienst der Gemeinschaften wegen desselben Problems begleitet.</w:t>
      </w:r>
    </w:p>
    <w:p w14:paraId="2BB65988" w14:textId="77777777" w:rsidR="00491DAF" w:rsidRPr="005A0880" w:rsidRDefault="00491DAF" w:rsidP="00491DAF">
      <w:pPr>
        <w:jc w:val="both"/>
      </w:pPr>
    </w:p>
    <w:p w14:paraId="0D958C0D" w14:textId="2B13A3D5" w:rsidR="00491DAF" w:rsidRPr="005A0880" w:rsidRDefault="00491DAF" w:rsidP="00491DAF">
      <w:pPr>
        <w:ind w:firstLine="720"/>
        <w:jc w:val="both"/>
      </w:pPr>
      <w:r w:rsidRPr="005A0880">
        <w:t>3. Der Angeklagte darf nicht in den Zuständigkeitsbereich des Strafvollstreckungs</w:t>
      </w:r>
      <w:r>
        <w:softHyphen/>
      </w:r>
      <w:r w:rsidRPr="005A0880">
        <w:t>richters oder des Strafvollstreckungsgerichts fallen.</w:t>
      </w:r>
    </w:p>
    <w:p w14:paraId="3D2A99CD" w14:textId="77777777" w:rsidR="00491DAF" w:rsidRPr="005A0880" w:rsidRDefault="00491DAF" w:rsidP="00491DAF">
      <w:pPr>
        <w:jc w:val="both"/>
      </w:pPr>
    </w:p>
    <w:p w14:paraId="265B2777" w14:textId="77777777" w:rsidR="00491DAF" w:rsidRPr="005A0880" w:rsidRDefault="00491DAF" w:rsidP="00491DAF">
      <w:pPr>
        <w:ind w:firstLine="720"/>
        <w:jc w:val="both"/>
      </w:pPr>
      <w:r w:rsidRPr="005A0880">
        <w:t>4. Der Angeklagte hat seine freiwillige und informierte Zustimmung zum Problembewältigungsprogramm gegeben.</w:t>
      </w:r>
    </w:p>
    <w:p w14:paraId="1205B97B" w14:textId="77777777" w:rsidR="00491DAF" w:rsidRPr="005A0880" w:rsidRDefault="00491DAF" w:rsidP="00491DAF">
      <w:pPr>
        <w:jc w:val="both"/>
      </w:pPr>
    </w:p>
    <w:p w14:paraId="00A94E79" w14:textId="77777777" w:rsidR="00491DAF" w:rsidRPr="005A0880" w:rsidRDefault="00491DAF" w:rsidP="00491DAF">
      <w:pPr>
        <w:ind w:firstLine="720"/>
        <w:jc w:val="both"/>
      </w:pPr>
      <w:r w:rsidRPr="005A0880">
        <w:t>Sofern zu diesem Zweck eine spezialisierte Kammer innerhalb des Gerichts eingerichtet worden ist, werden die Sachen, in denen ein tiefer liegendes Problem vorliegt und für die in Anwendung des vorliegenden Artikels ein Problembewältigungsprogramm in Erwägung gezogen wird, durch diese Kammer behandelt.</w:t>
      </w:r>
    </w:p>
    <w:p w14:paraId="7A342091" w14:textId="77777777" w:rsidR="00491DAF" w:rsidRPr="005A0880" w:rsidRDefault="00491DAF" w:rsidP="00491DAF">
      <w:pPr>
        <w:jc w:val="both"/>
      </w:pPr>
    </w:p>
    <w:p w14:paraId="3CD245C0" w14:textId="77777777" w:rsidR="00491DAF" w:rsidRPr="005A0880" w:rsidRDefault="00491DAF" w:rsidP="00491DAF">
      <w:pPr>
        <w:ind w:firstLine="720"/>
        <w:jc w:val="both"/>
      </w:pPr>
      <w:r w:rsidRPr="005A0880">
        <w:t>Das Gericht schließt mit der Staatsanwaltschaft, der Rechtsanwaltschaft und den Partnern, die mit der Durchführung der Problembewältigungsprogramme beauftragt sind, ein Protokoll ab. Im Protokoll wird festgelegt, wie die Begleitung und der Informationsfluss geregelt werden.</w:t>
      </w:r>
    </w:p>
    <w:p w14:paraId="69CAAB7E" w14:textId="77777777" w:rsidR="00491DAF" w:rsidRPr="005A0880" w:rsidRDefault="00491DAF" w:rsidP="00491DAF">
      <w:pPr>
        <w:jc w:val="both"/>
      </w:pPr>
    </w:p>
    <w:p w14:paraId="1F21EB53" w14:textId="77777777" w:rsidR="00491DAF" w:rsidRPr="005A0880" w:rsidRDefault="00491DAF" w:rsidP="00491DAF">
      <w:pPr>
        <w:ind w:firstLine="720"/>
        <w:jc w:val="both"/>
      </w:pPr>
      <w:r w:rsidRPr="005A0880">
        <w:t>Bei den Sitzungen sind ein oder mehrere der mit der Durchführung der Problembewältigungsprogramme beauftragten Dienste anwesend und geben erforderlichenfalls Erläuterungen.</w:t>
      </w:r>
    </w:p>
    <w:p w14:paraId="734D8DDD" w14:textId="77777777" w:rsidR="00491DAF" w:rsidRPr="005A0880" w:rsidRDefault="00491DAF" w:rsidP="00491DAF">
      <w:pPr>
        <w:jc w:val="both"/>
      </w:pPr>
    </w:p>
    <w:p w14:paraId="014858C4" w14:textId="77777777" w:rsidR="00491DAF" w:rsidRPr="005A0880" w:rsidRDefault="00491DAF" w:rsidP="00491DAF">
      <w:pPr>
        <w:ind w:firstLine="720"/>
        <w:jc w:val="both"/>
      </w:pPr>
      <w:r w:rsidRPr="005A0880">
        <w:t>§ 2 ­ Das Gericht kann von Amts wegen oder auf Antrag der Staatsanwaltschaft eine Mitteilung an den zuständigen Dienst der Gemeinschaften richten, mit der es diesen auffordert, eine Sozialuntersuchung durchzuführen.</w:t>
      </w:r>
    </w:p>
    <w:p w14:paraId="4F8205E2" w14:textId="77777777" w:rsidR="00491DAF" w:rsidRPr="005A0880" w:rsidRDefault="00491DAF" w:rsidP="00491DAF">
      <w:pPr>
        <w:jc w:val="both"/>
      </w:pPr>
    </w:p>
    <w:p w14:paraId="4A288F29" w14:textId="77777777" w:rsidR="00491DAF" w:rsidRPr="005A0880" w:rsidRDefault="00491DAF" w:rsidP="00491DAF">
      <w:pPr>
        <w:ind w:firstLine="720"/>
        <w:jc w:val="both"/>
      </w:pPr>
      <w:r w:rsidRPr="005A0880">
        <w:t>§ 3 ­ Bei der Einleitungssitzung legen die Staatsanwaltschaft und die Zivilpartei oder ihr Rechtsanwalt die Sache dar. Der Angeklagte wird angehört.</w:t>
      </w:r>
    </w:p>
    <w:p w14:paraId="1108F7F5" w14:textId="77777777" w:rsidR="00491DAF" w:rsidRPr="005A0880" w:rsidRDefault="00491DAF" w:rsidP="00491DAF">
      <w:pPr>
        <w:jc w:val="both"/>
      </w:pPr>
    </w:p>
    <w:p w14:paraId="201D203D" w14:textId="77777777" w:rsidR="00491DAF" w:rsidRPr="005A0880" w:rsidRDefault="00491DAF" w:rsidP="00491DAF">
      <w:pPr>
        <w:ind w:firstLine="720"/>
        <w:jc w:val="both"/>
      </w:pPr>
      <w:r w:rsidRPr="005A0880">
        <w:t>Der Richter prüft, ob die in § 1 erwähnten Bedingungen erfüllt sind und ob es angemessen erscheint, ein Problembewältigungsprogramm aufzuerlegen.</w:t>
      </w:r>
    </w:p>
    <w:p w14:paraId="186A7A69" w14:textId="77777777" w:rsidR="00491DAF" w:rsidRPr="005A0880" w:rsidRDefault="00491DAF" w:rsidP="00491DAF">
      <w:pPr>
        <w:jc w:val="both"/>
      </w:pPr>
    </w:p>
    <w:p w14:paraId="47E6D51A" w14:textId="77777777" w:rsidR="00491DAF" w:rsidRPr="005A0880" w:rsidRDefault="00491DAF" w:rsidP="00491DAF">
      <w:pPr>
        <w:ind w:firstLine="720"/>
        <w:jc w:val="both"/>
      </w:pPr>
      <w:r w:rsidRPr="005A0880">
        <w:t>Ist dies der Fall, wird die Sache im Hinblick auf die Ausarbeitung eines Problembewältigungsprogramms vertagt.</w:t>
      </w:r>
    </w:p>
    <w:p w14:paraId="7D8A20CE" w14:textId="77777777" w:rsidR="00491DAF" w:rsidRPr="005A0880" w:rsidRDefault="00491DAF" w:rsidP="00491DAF">
      <w:pPr>
        <w:jc w:val="both"/>
      </w:pPr>
    </w:p>
    <w:p w14:paraId="37198149" w14:textId="77777777" w:rsidR="00491DAF" w:rsidRPr="005A0880" w:rsidRDefault="00491DAF" w:rsidP="00491DAF">
      <w:pPr>
        <w:ind w:firstLine="720"/>
        <w:jc w:val="both"/>
      </w:pPr>
      <w:r w:rsidRPr="005A0880">
        <w:t>Ist dies nicht der Fall, findet die Behandlung der Sache statt.</w:t>
      </w:r>
    </w:p>
    <w:p w14:paraId="6881B07F" w14:textId="77777777" w:rsidR="00491DAF" w:rsidRPr="005A0880" w:rsidRDefault="00491DAF" w:rsidP="00491DAF">
      <w:pPr>
        <w:jc w:val="both"/>
      </w:pPr>
    </w:p>
    <w:p w14:paraId="525CF651" w14:textId="77777777" w:rsidR="00491DAF" w:rsidRPr="005A0880" w:rsidRDefault="00491DAF" w:rsidP="00491DAF">
      <w:pPr>
        <w:ind w:firstLine="720"/>
        <w:jc w:val="both"/>
      </w:pPr>
      <w:r w:rsidRPr="005A0880">
        <w:t>§ 4 ­ In dem in § 3 Absatz 3 erwähnten Fall arbeitet der zuständige Dienst der Gemeinschaften in Zusammenarbeit mit dem Angeklagten ein Problembewältigungsprogramm aus. Im Problembewältigungsprogramm werden unter Berücksichtigung des zugrunde liegenden Problems und unter Wahrung der Interessen der Zivilpartei Maßnahmen ausgearbeitet.</w:t>
      </w:r>
    </w:p>
    <w:p w14:paraId="536256C5" w14:textId="77777777" w:rsidR="00491DAF" w:rsidRPr="005A0880" w:rsidRDefault="00491DAF" w:rsidP="00491DAF">
      <w:pPr>
        <w:jc w:val="both"/>
      </w:pPr>
    </w:p>
    <w:p w14:paraId="7EA79922" w14:textId="77777777" w:rsidR="00491DAF" w:rsidRPr="005A0880" w:rsidRDefault="00491DAF" w:rsidP="00491DAF">
      <w:pPr>
        <w:ind w:firstLine="720"/>
        <w:jc w:val="both"/>
      </w:pPr>
      <w:r w:rsidRPr="005A0880">
        <w:t>§ 5 ­ Spätestens zwei Monate nach der Einleitungssitzung findet eine Orientierungssitzung statt, bei der der Angeklagte dem Richter ein Problembewältigungsprogramm vorlegt.</w:t>
      </w:r>
    </w:p>
    <w:p w14:paraId="7EAA97D2" w14:textId="77777777" w:rsidR="00491DAF" w:rsidRPr="005A0880" w:rsidRDefault="00491DAF" w:rsidP="00491DAF">
      <w:pPr>
        <w:jc w:val="both"/>
      </w:pPr>
    </w:p>
    <w:p w14:paraId="718F57D6" w14:textId="77777777" w:rsidR="00491DAF" w:rsidRPr="005A0880" w:rsidRDefault="00491DAF" w:rsidP="00491DAF">
      <w:pPr>
        <w:ind w:firstLine="720"/>
        <w:jc w:val="both"/>
      </w:pPr>
      <w:r w:rsidRPr="005A0880">
        <w:t>Wird das Problembewältigungsprogramm nicht angenommen, kann der Angeklagte Anpassungsvorschläge unterbreiten. Tut er dies nicht, findet die Behandlung der Sache statt.</w:t>
      </w:r>
    </w:p>
    <w:p w14:paraId="23299305" w14:textId="77777777" w:rsidR="00491DAF" w:rsidRPr="005A0880" w:rsidRDefault="00491DAF" w:rsidP="00491DAF">
      <w:pPr>
        <w:jc w:val="both"/>
      </w:pPr>
    </w:p>
    <w:p w14:paraId="0CF9FE69" w14:textId="77777777" w:rsidR="00491DAF" w:rsidRPr="005A0880" w:rsidRDefault="00491DAF" w:rsidP="00491DAF">
      <w:pPr>
        <w:ind w:firstLine="720"/>
        <w:jc w:val="both"/>
      </w:pPr>
      <w:r w:rsidRPr="005A0880">
        <w:t>Wird das Problembewältigungsprogramm angenommen, unterschreibt der Angeklagte es. Die Sache wird zur Weiterverfolgung vertagt.</w:t>
      </w:r>
    </w:p>
    <w:p w14:paraId="6DA1C295" w14:textId="77777777" w:rsidR="00491DAF" w:rsidRPr="005A0880" w:rsidRDefault="00491DAF" w:rsidP="00491DAF">
      <w:pPr>
        <w:jc w:val="both"/>
      </w:pPr>
    </w:p>
    <w:p w14:paraId="71B2B00F" w14:textId="77777777" w:rsidR="00491DAF" w:rsidRPr="005A0880" w:rsidRDefault="00491DAF" w:rsidP="00491DAF">
      <w:pPr>
        <w:ind w:firstLine="720"/>
        <w:jc w:val="both"/>
      </w:pPr>
      <w:r w:rsidRPr="005A0880">
        <w:t>§ 6 ­ Spätestens einen Monat nach der in § 5 erwähnten Orientierungssitzung und wann immer das Gericht es für zweckmäßig erachtet, findet eine Folgesitzung statt, bei der die Einhaltung der Bedingungen des Problembewältigungsprogramms erörtert und bewertet wird. Diese Bedingungen werden erforderlichenfalls angepasst.</w:t>
      </w:r>
    </w:p>
    <w:p w14:paraId="6F1918DF" w14:textId="77777777" w:rsidR="00491DAF" w:rsidRPr="005A0880" w:rsidRDefault="00491DAF" w:rsidP="00491DAF">
      <w:pPr>
        <w:jc w:val="both"/>
      </w:pPr>
    </w:p>
    <w:p w14:paraId="30DC12BB" w14:textId="77777777" w:rsidR="00491DAF" w:rsidRPr="005A0880" w:rsidRDefault="00491DAF" w:rsidP="00491DAF">
      <w:pPr>
        <w:ind w:firstLine="720"/>
        <w:jc w:val="both"/>
      </w:pPr>
      <w:r w:rsidRPr="005A0880">
        <w:t>Die zuständigen Dienste der Gemeinschaften begleiten den Angeklagten bei der Einhaltung des Problembewältigungsprogramms. Im Rahmen der Kontrolle und entsprechend den eventuellen Anpassungen des Problembewältigungsprogramms erstellen die zuständigen Dienste einen Bericht für jede nachfolgende Folgesitzung und wann immer sie es für nützlich erachten oder auf Antrag des Gerichts. Eine Kopie dieser Berichte wird systematisch der Staatsanwaltschaft zugesandt und der Akte für die nächste Folgesitzung beigefügt.</w:t>
      </w:r>
    </w:p>
    <w:p w14:paraId="05C7632F" w14:textId="77777777" w:rsidR="00491DAF" w:rsidRPr="005A0880" w:rsidRDefault="00491DAF" w:rsidP="00491DAF">
      <w:pPr>
        <w:jc w:val="both"/>
      </w:pPr>
    </w:p>
    <w:p w14:paraId="4D34ADFB" w14:textId="77777777" w:rsidR="00491DAF" w:rsidRPr="005A0880" w:rsidRDefault="00491DAF" w:rsidP="00491DAF">
      <w:pPr>
        <w:ind w:firstLine="720"/>
        <w:jc w:val="both"/>
      </w:pPr>
      <w:r w:rsidRPr="005A0880">
        <w:t>Wenn das Gericht entscheidet, dass das Problembewältigungsprogramm fortgesetzt werden soll, wird die Sache zur Weiterverfolgung vertagt. Wird das Problembewältigungsprogramm nicht befolgt, entscheidet das Gericht, es zu beenden, und die Behandlung der Sache findet statt.</w:t>
      </w:r>
    </w:p>
    <w:p w14:paraId="790360F4" w14:textId="77777777" w:rsidR="00491DAF" w:rsidRPr="005A0880" w:rsidRDefault="00491DAF" w:rsidP="00491DAF">
      <w:pPr>
        <w:jc w:val="both"/>
      </w:pPr>
    </w:p>
    <w:p w14:paraId="11AB6AA1" w14:textId="77777777" w:rsidR="00491DAF" w:rsidRPr="005A0880" w:rsidRDefault="00491DAF" w:rsidP="00491DAF">
      <w:pPr>
        <w:ind w:firstLine="720"/>
        <w:jc w:val="both"/>
      </w:pPr>
      <w:r w:rsidRPr="005A0880">
        <w:t>Die Dauer der Begleitung ist auf ein Jahr begrenzt. Diese Frist kann vom Gericht durch eine mit Gründen versehene Entscheidung um höchstens sechs Monate verlängert werden.</w:t>
      </w:r>
    </w:p>
    <w:p w14:paraId="78264ADF" w14:textId="77777777" w:rsidR="00491DAF" w:rsidRPr="005A0880" w:rsidRDefault="00491DAF" w:rsidP="00491DAF">
      <w:pPr>
        <w:jc w:val="both"/>
      </w:pPr>
    </w:p>
    <w:p w14:paraId="7013498A" w14:textId="77777777" w:rsidR="00491DAF" w:rsidRPr="005A0880" w:rsidRDefault="00491DAF" w:rsidP="00491DAF">
      <w:pPr>
        <w:ind w:firstLine="720"/>
        <w:jc w:val="both"/>
      </w:pPr>
      <w:r w:rsidRPr="005A0880">
        <w:t>§ 7 ­ Spätestens achtzehn Monate nach Beginn des Problembewältigungsprogramms findet die Behandlung der Sache statt.</w:t>
      </w:r>
    </w:p>
    <w:p w14:paraId="2EF92F24" w14:textId="77777777" w:rsidR="00491DAF" w:rsidRPr="005A0880" w:rsidRDefault="00491DAF" w:rsidP="00491DAF">
      <w:pPr>
        <w:jc w:val="both"/>
      </w:pPr>
    </w:p>
    <w:p w14:paraId="2892433C" w14:textId="77777777" w:rsidR="00491DAF" w:rsidRPr="005A0880" w:rsidRDefault="00491DAF" w:rsidP="00491DAF">
      <w:pPr>
        <w:ind w:firstLine="720"/>
        <w:jc w:val="both"/>
      </w:pPr>
      <w:r w:rsidRPr="005A0880">
        <w:t>Der Angeklagte und die Zivilpartei und ihre Rechtsanwälte werden über Ort, Tag und Uhrzeit des Erscheinens in Kenntnis gesetzt.</w:t>
      </w:r>
    </w:p>
    <w:p w14:paraId="0E2A0F65" w14:textId="77777777" w:rsidR="00491DAF" w:rsidRPr="005A0880" w:rsidRDefault="00491DAF" w:rsidP="00491DAF">
      <w:pPr>
        <w:jc w:val="both"/>
      </w:pPr>
    </w:p>
    <w:p w14:paraId="7E9D4AD0" w14:textId="77777777" w:rsidR="00491DAF" w:rsidRPr="005A0880" w:rsidRDefault="00491DAF" w:rsidP="00491DAF">
      <w:pPr>
        <w:ind w:firstLine="720"/>
        <w:jc w:val="both"/>
      </w:pPr>
      <w:r w:rsidRPr="005A0880">
        <w:t>Die Zivilpartei oder ihr Rechtsanwalt wird zur Darlegung der Zivilklage angehört, der Angeklagte und sein Rechtsanwalt werden zu seiner Verteidigung angehört und die Staatsanwaltschaft fasst die Sache zusammen und stellt ihre Schlussanträge.</w:t>
      </w:r>
    </w:p>
    <w:p w14:paraId="734C0572" w14:textId="77777777" w:rsidR="00491DAF" w:rsidRPr="005A0880" w:rsidRDefault="00491DAF" w:rsidP="00491DAF">
      <w:pPr>
        <w:jc w:val="both"/>
      </w:pPr>
    </w:p>
    <w:p w14:paraId="7ADCB4FE" w14:textId="49A5D928" w:rsidR="00491DAF" w:rsidRDefault="00491DAF" w:rsidP="00491DAF">
      <w:pPr>
        <w:ind w:firstLine="708"/>
        <w:jc w:val="both"/>
      </w:pPr>
      <w:r w:rsidRPr="005A0880">
        <w:t>Bei der Urteilsverkündung berücksichtigt das Gericht das absolvierte Problembewälti</w:t>
      </w:r>
      <w:r>
        <w:softHyphen/>
      </w:r>
      <w:r w:rsidRPr="005A0880">
        <w:t>gungs</w:t>
      </w:r>
      <w:r>
        <w:softHyphen/>
      </w:r>
      <w:r w:rsidRPr="005A0880">
        <w:t>programm und vermerkt dies im Urteil.</w:t>
      </w:r>
      <w:r>
        <w:t>]</w:t>
      </w:r>
    </w:p>
    <w:p w14:paraId="5112ADF0" w14:textId="77777777" w:rsidR="00491DAF" w:rsidRDefault="00491DAF" w:rsidP="00491DAF">
      <w:pPr>
        <w:jc w:val="both"/>
      </w:pPr>
    </w:p>
    <w:p w14:paraId="42013FE2" w14:textId="068E5953" w:rsidR="00491DAF" w:rsidRPr="00491DAF" w:rsidRDefault="00491DAF" w:rsidP="00491DAF">
      <w:pPr>
        <w:jc w:val="both"/>
        <w:rPr>
          <w:i/>
          <w:iCs/>
        </w:rPr>
      </w:pPr>
      <w:r>
        <w:rPr>
          <w:i/>
          <w:iCs/>
        </w:rPr>
        <w:t>[Art. 190sexies eingefügt durch Art. 5</w:t>
      </w:r>
      <w:r w:rsidRPr="00491DAF">
        <w:rPr>
          <w:i/>
          <w:iCs/>
        </w:rPr>
        <w:t xml:space="preserve"> des G. vom 18. Januar 2024 (B.S. vom 26. Januar 2024)</w:t>
      </w:r>
      <w:r>
        <w:rPr>
          <w:i/>
          <w:iCs/>
        </w:rPr>
        <w:t> - in Kraft am 26. Januar 2024 -]</w:t>
      </w:r>
    </w:p>
    <w:p w14:paraId="0117C9F4" w14:textId="77777777" w:rsidR="002655C1" w:rsidRDefault="002655C1" w:rsidP="008C4902">
      <w:pPr>
        <w:jc w:val="both"/>
      </w:pPr>
    </w:p>
    <w:p w14:paraId="56E4E1F3" w14:textId="77777777" w:rsidR="00491DAF" w:rsidRPr="00963DED" w:rsidRDefault="00491DAF" w:rsidP="008C4902">
      <w:pPr>
        <w:jc w:val="both"/>
      </w:pPr>
    </w:p>
    <w:p w14:paraId="08AB491F" w14:textId="7DD5B232" w:rsidR="008C4902" w:rsidRPr="002B5AA9" w:rsidRDefault="00426F4B" w:rsidP="008C4902">
      <w:pPr>
        <w:ind w:firstLine="708"/>
        <w:jc w:val="both"/>
      </w:pPr>
      <w:r>
        <w:rPr>
          <w:b/>
        </w:rPr>
        <w:t>Art. </w:t>
      </w:r>
      <w:r w:rsidR="008C4902" w:rsidRPr="002B5AA9">
        <w:rPr>
          <w:b/>
        </w:rPr>
        <w:t>191 -</w:t>
      </w:r>
      <w:r w:rsidR="008C4902" w:rsidRPr="002B5AA9">
        <w:t xml:space="preserve"> Wenn die Tat weder ein Vergehen noch eine Übertretung darstellt, erklärt das Gericht die Untersuchung, die Ladung und alles darauf Folgende für nichtig, setzt den Angeklagten außer Verfolgung und befindet über die Schadenersatzklagen.</w:t>
      </w:r>
    </w:p>
    <w:p w14:paraId="2E20D593" w14:textId="77777777" w:rsidR="008C4902" w:rsidRPr="002B5AA9" w:rsidRDefault="008C4902" w:rsidP="008C4902">
      <w:pPr>
        <w:jc w:val="both"/>
      </w:pPr>
    </w:p>
    <w:p w14:paraId="3CAE26EE" w14:textId="77777777" w:rsidR="00E0282C" w:rsidRDefault="00E0282C" w:rsidP="00A076CD">
      <w:pPr>
        <w:ind w:firstLine="708"/>
        <w:jc w:val="both"/>
        <w:rPr>
          <w:b/>
        </w:rPr>
      </w:pPr>
    </w:p>
    <w:p w14:paraId="00185557" w14:textId="5CF49E90" w:rsidR="008C4902" w:rsidRPr="002B5AA9" w:rsidRDefault="00426F4B" w:rsidP="00A076CD">
      <w:pPr>
        <w:ind w:firstLine="708"/>
        <w:jc w:val="both"/>
      </w:pPr>
      <w:r>
        <w:rPr>
          <w:b/>
        </w:rPr>
        <w:t>Art. </w:t>
      </w:r>
      <w:r w:rsidR="008C4902" w:rsidRPr="002B5AA9">
        <w:rPr>
          <w:b/>
        </w:rPr>
        <w:t>192 -</w:t>
      </w:r>
      <w:r w:rsidR="008C4902" w:rsidRPr="002B5AA9">
        <w:t xml:space="preserve"> [Wenn die Tat nur eine Übertretung darstellt oder ein Vergehen, über das der Polizeirichter aufgrund von Artikel 138 [...] zu erkennen hat, wendet das Gericht die Strafe an und befindet gegebenenfalls über den Schadenersatz.]</w:t>
      </w:r>
    </w:p>
    <w:p w14:paraId="408E905F" w14:textId="77777777" w:rsidR="00E0282C" w:rsidRDefault="00E0282C" w:rsidP="008C4902">
      <w:pPr>
        <w:ind w:firstLine="708"/>
        <w:jc w:val="both"/>
      </w:pPr>
    </w:p>
    <w:p w14:paraId="384554F8" w14:textId="77777777" w:rsidR="008C4902" w:rsidRPr="002B5AA9" w:rsidRDefault="008C4902" w:rsidP="008C4902">
      <w:pPr>
        <w:ind w:firstLine="708"/>
        <w:jc w:val="both"/>
      </w:pPr>
      <w:r w:rsidRPr="002B5AA9">
        <w:t>[...]</w:t>
      </w:r>
    </w:p>
    <w:p w14:paraId="56D98802" w14:textId="77777777" w:rsidR="008C4902" w:rsidRPr="002B5AA9" w:rsidRDefault="008C4902" w:rsidP="008C4902">
      <w:pPr>
        <w:jc w:val="both"/>
      </w:pPr>
    </w:p>
    <w:p w14:paraId="72438D5D" w14:textId="36B7D5B7" w:rsidR="008C4902" w:rsidRPr="002B5AA9" w:rsidRDefault="008C4902" w:rsidP="008C4902">
      <w:pPr>
        <w:jc w:val="both"/>
        <w:rPr>
          <w:i/>
        </w:rPr>
      </w:pPr>
      <w:r w:rsidRPr="002B5AA9">
        <w:rPr>
          <w:i/>
        </w:rPr>
        <w:t>[</w:t>
      </w:r>
      <w:r w:rsidR="00426F4B">
        <w:rPr>
          <w:i/>
        </w:rPr>
        <w:t>Art. </w:t>
      </w:r>
      <w:r w:rsidRPr="002B5AA9">
        <w:rPr>
          <w:i/>
        </w:rPr>
        <w:t xml:space="preserve">192 ersetzt durch </w:t>
      </w:r>
      <w:r w:rsidR="00426F4B">
        <w:rPr>
          <w:i/>
        </w:rPr>
        <w:t>Art. </w:t>
      </w:r>
      <w:r w:rsidRPr="002B5AA9">
        <w:rPr>
          <w:i/>
        </w:rPr>
        <w:t xml:space="preserve">2 des K.E. </w:t>
      </w:r>
      <w:r w:rsidR="00426F4B">
        <w:rPr>
          <w:i/>
        </w:rPr>
        <w:t>Nr. </w:t>
      </w:r>
      <w:r w:rsidRPr="002B5AA9">
        <w:rPr>
          <w:i/>
        </w:rPr>
        <w:t xml:space="preserve">59 vom 10. Januar 1935 (B.S. vom 13. Januar 1935) und abgeändert durch </w:t>
      </w:r>
      <w:r w:rsidR="00426F4B">
        <w:rPr>
          <w:i/>
        </w:rPr>
        <w:t>Art. </w:t>
      </w:r>
      <w:r w:rsidRPr="002B5AA9">
        <w:rPr>
          <w:i/>
        </w:rPr>
        <w:t xml:space="preserve">1 </w:t>
      </w:r>
      <w:r w:rsidR="00426F4B">
        <w:rPr>
          <w:i/>
        </w:rPr>
        <w:t>Nr. </w:t>
      </w:r>
      <w:r w:rsidRPr="002B5AA9">
        <w:rPr>
          <w:i/>
        </w:rPr>
        <w:t xml:space="preserve">100 des G. vom 10. Juli 1967 (B.S. vom 6. September 1967); früherer Absatz 2 aufgehoben durch </w:t>
      </w:r>
      <w:r w:rsidR="00426F4B">
        <w:rPr>
          <w:i/>
        </w:rPr>
        <w:t>Art. </w:t>
      </w:r>
      <w:r w:rsidRPr="002B5AA9">
        <w:rPr>
          <w:i/>
        </w:rPr>
        <w:t xml:space="preserve">2 des K.E. </w:t>
      </w:r>
      <w:r w:rsidR="00426F4B">
        <w:rPr>
          <w:i/>
        </w:rPr>
        <w:t>Nr. </w:t>
      </w:r>
      <w:r w:rsidRPr="002B5AA9">
        <w:rPr>
          <w:i/>
        </w:rPr>
        <w:t>59 vom 10. Januar 1935 (B.S. vom 13. Januar 1935)]</w:t>
      </w:r>
    </w:p>
    <w:p w14:paraId="2493246B" w14:textId="77777777" w:rsidR="008C4902" w:rsidRPr="002B5AA9" w:rsidRDefault="008C4902" w:rsidP="008C4902">
      <w:pPr>
        <w:jc w:val="both"/>
      </w:pPr>
    </w:p>
    <w:p w14:paraId="3BE8EB9F" w14:textId="77777777" w:rsidR="008C4902" w:rsidRPr="002B5AA9" w:rsidRDefault="008C4902" w:rsidP="008C4902">
      <w:pPr>
        <w:jc w:val="both"/>
      </w:pPr>
    </w:p>
    <w:p w14:paraId="71A408ED" w14:textId="0B7C7490" w:rsidR="008C4902" w:rsidRPr="002B5AA9" w:rsidRDefault="00426F4B" w:rsidP="008C4902">
      <w:pPr>
        <w:ind w:firstLine="708"/>
        <w:jc w:val="both"/>
      </w:pPr>
      <w:r>
        <w:rPr>
          <w:b/>
        </w:rPr>
        <w:t>Art. </w:t>
      </w:r>
      <w:r w:rsidR="008C4902" w:rsidRPr="002B5AA9">
        <w:rPr>
          <w:b/>
        </w:rPr>
        <w:t>193 -</w:t>
      </w:r>
      <w:r w:rsidR="008C4902" w:rsidRPr="002B5AA9">
        <w:t xml:space="preserve"> Wird für die Tat eine [Kriminalstrafe] angedroht, kann das Gericht sofort den Einlieferungsbefehl oder den Haftbefehl erlassen und verweist es den Angeklagten an den zuständigen Untersuchungsrichter.</w:t>
      </w:r>
    </w:p>
    <w:p w14:paraId="3CF767F4" w14:textId="77777777" w:rsidR="008C4902" w:rsidRPr="002B5AA9" w:rsidRDefault="008C4902" w:rsidP="008C4902">
      <w:pPr>
        <w:jc w:val="both"/>
      </w:pPr>
    </w:p>
    <w:p w14:paraId="7A5BDF38" w14:textId="3D7E9744" w:rsidR="008C4902" w:rsidRPr="002B5AA9" w:rsidRDefault="008C4902" w:rsidP="008C4902">
      <w:pPr>
        <w:jc w:val="both"/>
        <w:rPr>
          <w:i/>
        </w:rPr>
      </w:pPr>
      <w:r w:rsidRPr="002B5AA9">
        <w:rPr>
          <w:i/>
        </w:rPr>
        <w:t>[</w:t>
      </w:r>
      <w:r w:rsidR="00426F4B">
        <w:rPr>
          <w:i/>
        </w:rPr>
        <w:t>Art. </w:t>
      </w:r>
      <w:r w:rsidRPr="002B5AA9">
        <w:rPr>
          <w:i/>
        </w:rPr>
        <w:t xml:space="preserve">193 abgeändert durch </w:t>
      </w:r>
      <w:r w:rsidR="00426F4B">
        <w:rPr>
          <w:i/>
        </w:rPr>
        <w:t>Art. </w:t>
      </w:r>
      <w:r w:rsidRPr="002B5AA9">
        <w:rPr>
          <w:i/>
        </w:rPr>
        <w:t xml:space="preserve">1 </w:t>
      </w:r>
      <w:r w:rsidR="00426F4B">
        <w:rPr>
          <w:i/>
        </w:rPr>
        <w:t>Nr. </w:t>
      </w:r>
      <w:r w:rsidRPr="002B5AA9">
        <w:rPr>
          <w:i/>
        </w:rPr>
        <w:t>101 des G. vom 10. Juli 1967 (B.S. vom 6. September 1967)]</w:t>
      </w:r>
    </w:p>
    <w:p w14:paraId="318F508B" w14:textId="77777777" w:rsidR="008C4902" w:rsidRPr="002B5AA9" w:rsidRDefault="008C4902" w:rsidP="008C4902">
      <w:pPr>
        <w:jc w:val="both"/>
      </w:pPr>
    </w:p>
    <w:p w14:paraId="6211BF3C" w14:textId="77777777" w:rsidR="008C4902" w:rsidRPr="002B5AA9" w:rsidRDefault="008C4902" w:rsidP="008C4902">
      <w:pPr>
        <w:jc w:val="both"/>
      </w:pPr>
    </w:p>
    <w:p w14:paraId="5DE2395C" w14:textId="5048E191" w:rsidR="008C4902" w:rsidRPr="002B5AA9" w:rsidRDefault="008C4902" w:rsidP="008C4902">
      <w:pPr>
        <w:ind w:firstLine="708"/>
        <w:jc w:val="both"/>
      </w:pPr>
      <w:r w:rsidRPr="002B5AA9">
        <w:t>[</w:t>
      </w:r>
      <w:r w:rsidR="00426F4B">
        <w:rPr>
          <w:b/>
        </w:rPr>
        <w:t>Art. </w:t>
      </w:r>
      <w:r w:rsidRPr="002B5AA9">
        <w:rPr>
          <w:b/>
        </w:rPr>
        <w:t>193</w:t>
      </w:r>
      <w:r w:rsidRPr="002B5AA9">
        <w:rPr>
          <w:b/>
          <w:i/>
        </w:rPr>
        <w:t>bis</w:t>
      </w:r>
      <w:r w:rsidRPr="002B5AA9">
        <w:rPr>
          <w:b/>
        </w:rPr>
        <w:t xml:space="preserve"> -</w:t>
      </w:r>
      <w:r w:rsidRPr="002B5AA9">
        <w:t xml:space="preserve"> Die Entscheidungen werden mit absoluter Stimmenmehrheit angenommen. Wenn mehr als zwei Meinungen bestehen, sind die Richter, die die für den Angeklagten am wenigsten günstige Meinung abgegeben haben, verpflichtet, sich einer der anderen Meinungen anzuschließen.]</w:t>
      </w:r>
    </w:p>
    <w:p w14:paraId="4ABF7316" w14:textId="77777777" w:rsidR="008C4902" w:rsidRPr="002B5AA9" w:rsidRDefault="008C4902" w:rsidP="008C4902">
      <w:pPr>
        <w:jc w:val="both"/>
      </w:pPr>
    </w:p>
    <w:p w14:paraId="2DAEE5B7" w14:textId="53C7410D" w:rsidR="008C4902" w:rsidRPr="002B5AA9" w:rsidRDefault="008C4902" w:rsidP="008C4902">
      <w:pPr>
        <w:jc w:val="both"/>
        <w:rPr>
          <w:i/>
        </w:rPr>
      </w:pPr>
      <w:r w:rsidRPr="002B5AA9">
        <w:rPr>
          <w:i/>
        </w:rPr>
        <w:t>[</w:t>
      </w:r>
      <w:r w:rsidR="00426F4B">
        <w:rPr>
          <w:i/>
        </w:rPr>
        <w:t>Art. </w:t>
      </w:r>
      <w:r w:rsidRPr="002B5AA9">
        <w:rPr>
          <w:i/>
        </w:rPr>
        <w:t xml:space="preserve">193bis eingefügt durch </w:t>
      </w:r>
      <w:r w:rsidR="00426F4B">
        <w:rPr>
          <w:i/>
        </w:rPr>
        <w:t>Art. </w:t>
      </w:r>
      <w:r w:rsidRPr="002B5AA9">
        <w:rPr>
          <w:i/>
        </w:rPr>
        <w:t>3 (</w:t>
      </w:r>
      <w:r w:rsidR="00426F4B">
        <w:rPr>
          <w:i/>
        </w:rPr>
        <w:t>Art. </w:t>
      </w:r>
      <w:r w:rsidRPr="002B5AA9">
        <w:rPr>
          <w:i/>
        </w:rPr>
        <w:t xml:space="preserve">148 </w:t>
      </w:r>
      <w:r w:rsidR="00426F4B">
        <w:rPr>
          <w:i/>
        </w:rPr>
        <w:t>§ </w:t>
      </w:r>
      <w:r w:rsidRPr="002B5AA9">
        <w:rPr>
          <w:i/>
        </w:rPr>
        <w:t>1) des G. vom 10. Oktober 1967 (B.S. vom 31. Oktober 1967 (Anlage)) - in Kraft ab dem 1. Januar 1969 -]</w:t>
      </w:r>
    </w:p>
    <w:p w14:paraId="29AF6557" w14:textId="77777777" w:rsidR="008C4902" w:rsidRPr="002B5AA9" w:rsidRDefault="008C4902" w:rsidP="008C4902">
      <w:pPr>
        <w:jc w:val="both"/>
      </w:pPr>
    </w:p>
    <w:p w14:paraId="48CF7580" w14:textId="77777777" w:rsidR="008C4902" w:rsidRPr="002B5AA9" w:rsidRDefault="008C4902" w:rsidP="008C4902">
      <w:pPr>
        <w:jc w:val="both"/>
      </w:pPr>
    </w:p>
    <w:p w14:paraId="59DB807F" w14:textId="0BD7CC39" w:rsidR="008C4902" w:rsidRPr="002B5AA9" w:rsidRDefault="00426F4B" w:rsidP="008C4902">
      <w:pPr>
        <w:ind w:firstLine="708"/>
        <w:jc w:val="both"/>
      </w:pPr>
      <w:r>
        <w:rPr>
          <w:b/>
        </w:rPr>
        <w:t>Art. </w:t>
      </w:r>
      <w:r w:rsidR="008C4902" w:rsidRPr="002B5AA9">
        <w:rPr>
          <w:b/>
        </w:rPr>
        <w:t>194 -</w:t>
      </w:r>
      <w:r w:rsidR="008C4902" w:rsidRPr="002B5AA9">
        <w:t xml:space="preserve"> [Über die Verfahrenskosten wird gemäß den in Artikel 162 </w:t>
      </w:r>
      <w:r w:rsidR="002F652C">
        <w:t>[und in Artikel 162</w:t>
      </w:r>
      <w:r w:rsidR="002F652C" w:rsidRPr="002F652C">
        <w:rPr>
          <w:i/>
          <w:iCs/>
        </w:rPr>
        <w:t>ter</w:t>
      </w:r>
      <w:r w:rsidR="002F652C">
        <w:t xml:space="preserve">] </w:t>
      </w:r>
      <w:r w:rsidR="008C4902" w:rsidRPr="002B5AA9">
        <w:t>festgelegten Regeln befunden] [und über die in Artikel 1022 des Gerichtsgesetzbuches erwähnte Entschädigung gemäß Artikel 162</w:t>
      </w:r>
      <w:r w:rsidR="008C4902" w:rsidRPr="002B5AA9">
        <w:rPr>
          <w:i/>
        </w:rPr>
        <w:t>bis</w:t>
      </w:r>
      <w:r w:rsidR="008C4902" w:rsidRPr="002B5AA9">
        <w:t>].</w:t>
      </w:r>
    </w:p>
    <w:p w14:paraId="54DD6F89" w14:textId="77777777" w:rsidR="008C4902" w:rsidRPr="002B5AA9" w:rsidRDefault="008C4902" w:rsidP="008C4902">
      <w:pPr>
        <w:jc w:val="both"/>
      </w:pPr>
    </w:p>
    <w:p w14:paraId="4E0CCE15" w14:textId="24914E2C" w:rsidR="008C4902" w:rsidRPr="002B5AA9" w:rsidRDefault="008C4902" w:rsidP="008C4902">
      <w:pPr>
        <w:jc w:val="both"/>
        <w:rPr>
          <w:i/>
        </w:rPr>
      </w:pPr>
      <w:r w:rsidRPr="002B5AA9">
        <w:rPr>
          <w:i/>
        </w:rPr>
        <w:t>[</w:t>
      </w:r>
      <w:r w:rsidR="00426F4B">
        <w:rPr>
          <w:i/>
        </w:rPr>
        <w:t>Art. </w:t>
      </w:r>
      <w:r w:rsidRPr="002B5AA9">
        <w:rPr>
          <w:i/>
        </w:rPr>
        <w:t xml:space="preserve">194 ersetzt durch </w:t>
      </w:r>
      <w:r w:rsidR="00426F4B">
        <w:rPr>
          <w:i/>
        </w:rPr>
        <w:t>Art. </w:t>
      </w:r>
      <w:r w:rsidRPr="002B5AA9">
        <w:rPr>
          <w:i/>
        </w:rPr>
        <w:t xml:space="preserve">1 Buchstabe b) des G. vom 25. Oktober 1950 (B.S. vom 9. November 1950) und </w:t>
      </w:r>
      <w:r w:rsidR="002F652C">
        <w:rPr>
          <w:i/>
        </w:rPr>
        <w:t>abgeänder</w:t>
      </w:r>
      <w:r w:rsidRPr="002B5AA9">
        <w:rPr>
          <w:i/>
        </w:rPr>
        <w:t xml:space="preserve">t durch </w:t>
      </w:r>
      <w:r w:rsidR="00426F4B">
        <w:rPr>
          <w:i/>
        </w:rPr>
        <w:t>Art. </w:t>
      </w:r>
      <w:r w:rsidRPr="002B5AA9">
        <w:rPr>
          <w:i/>
        </w:rPr>
        <w:t>10 des G. vom 21. April 2007 (I) (B.S. vom 31. Mai 2007) - in Kraft ab dem 1. Januar 2008 -</w:t>
      </w:r>
      <w:r w:rsidR="002F652C">
        <w:rPr>
          <w:i/>
        </w:rPr>
        <w:t xml:space="preserve"> und </w:t>
      </w:r>
      <w:r w:rsidR="00426F4B">
        <w:rPr>
          <w:i/>
        </w:rPr>
        <w:t>Art. </w:t>
      </w:r>
      <w:r w:rsidR="002F652C">
        <w:rPr>
          <w:i/>
        </w:rPr>
        <w:t>18 des G. vom 21. Juni 2021 (B.S. vom 29. Juni 2021) - in Kraft am 23. August 2021 -</w:t>
      </w:r>
      <w:r w:rsidRPr="002B5AA9">
        <w:rPr>
          <w:i/>
        </w:rPr>
        <w:t>]</w:t>
      </w:r>
    </w:p>
    <w:p w14:paraId="5C4AEA5F" w14:textId="77777777" w:rsidR="008C4902" w:rsidRPr="002B5AA9" w:rsidRDefault="008C4902" w:rsidP="008C4902">
      <w:pPr>
        <w:jc w:val="both"/>
      </w:pPr>
    </w:p>
    <w:p w14:paraId="410E2A2F" w14:textId="77777777" w:rsidR="008C4902" w:rsidRPr="00952873" w:rsidRDefault="008C4902" w:rsidP="008C4902">
      <w:pPr>
        <w:jc w:val="both"/>
      </w:pPr>
    </w:p>
    <w:p w14:paraId="473D43CD" w14:textId="5E014A0C" w:rsidR="007C203B" w:rsidRPr="00C005EB" w:rsidRDefault="00952873" w:rsidP="007C203B">
      <w:pPr>
        <w:jc w:val="both"/>
      </w:pPr>
      <w:r>
        <w:rPr>
          <w:b/>
        </w:rPr>
        <w:tab/>
      </w:r>
      <w:r w:rsidR="00426F4B">
        <w:rPr>
          <w:b/>
        </w:rPr>
        <w:t>Art. </w:t>
      </w:r>
      <w:r w:rsidR="004B5D29" w:rsidRPr="00952873">
        <w:rPr>
          <w:b/>
        </w:rPr>
        <w:t>195 -</w:t>
      </w:r>
      <w:r w:rsidR="004B5D29" w:rsidRPr="00952873">
        <w:t xml:space="preserve"> </w:t>
      </w:r>
      <w:r w:rsidR="007C203B" w:rsidRPr="00C005EB">
        <w:t>[In jedem auf Verurteilung lautenden Urteil werden die Taten, deren die Geladenen für schuldig oder für die sie für haftbar befunden werden, die Strafe, die zivilrechtlichen Verurteilungen und die angewandte Gesetzesbestimmung angegeben.]</w:t>
      </w:r>
    </w:p>
    <w:p w14:paraId="145ED9F4" w14:textId="77777777" w:rsidR="007C203B" w:rsidRPr="00C005EB" w:rsidRDefault="007C203B" w:rsidP="007C203B">
      <w:pPr>
        <w:jc w:val="both"/>
      </w:pPr>
    </w:p>
    <w:p w14:paraId="15DC2E40" w14:textId="1254C647" w:rsidR="007C203B" w:rsidRPr="00C005EB" w:rsidRDefault="007C203B" w:rsidP="00C005EB">
      <w:pPr>
        <w:ind w:firstLine="709"/>
        <w:jc w:val="both"/>
      </w:pPr>
      <w:r w:rsidRPr="00C005EB">
        <w:t>[Das Urteil enthält neben den Gründen und dem Tenor:</w:t>
      </w:r>
    </w:p>
    <w:p w14:paraId="3AE7011A" w14:textId="77777777" w:rsidR="007C203B" w:rsidRPr="00C005EB" w:rsidRDefault="007C203B" w:rsidP="00C005EB">
      <w:pPr>
        <w:ind w:firstLine="709"/>
        <w:jc w:val="both"/>
      </w:pPr>
    </w:p>
    <w:p w14:paraId="4B221098" w14:textId="77777777" w:rsidR="007C203B" w:rsidRPr="00C005EB" w:rsidRDefault="007C203B" w:rsidP="00C005EB">
      <w:pPr>
        <w:ind w:firstLine="709"/>
        <w:jc w:val="both"/>
      </w:pPr>
      <w:r w:rsidRPr="00C005EB">
        <w:t>1. Angabe des Richters oder des Gerichts, von dem es ausgeht; Namen der Richter des Spruchkörpers, des Magistrats der Staatsanwaltschaft und des Greffiers, der bei der Verkündung anwesend war,</w:t>
      </w:r>
    </w:p>
    <w:p w14:paraId="74E3825D" w14:textId="77777777" w:rsidR="007C203B" w:rsidRPr="00C005EB" w:rsidRDefault="007C203B" w:rsidP="00C005EB">
      <w:pPr>
        <w:ind w:firstLine="709"/>
        <w:jc w:val="both"/>
      </w:pPr>
    </w:p>
    <w:p w14:paraId="570D203F" w14:textId="77777777" w:rsidR="007C203B" w:rsidRPr="00C005EB" w:rsidRDefault="007C203B" w:rsidP="00C005EB">
      <w:pPr>
        <w:ind w:firstLine="709"/>
        <w:jc w:val="both"/>
      </w:pPr>
      <w:r w:rsidRPr="00C005EB">
        <w:t>2. Name, Vorname und Wohnsitz der Parteien, ihr Geburtsdatum und gegebenenfalls ihre Nationalregisternummer, Staatsangehörigkeit, einmalige Fingerabdruckreferenz, Erkennungsnummer des Bis-Registers oder Unternehmensnummer,</w:t>
      </w:r>
    </w:p>
    <w:p w14:paraId="2D9AF179" w14:textId="77777777" w:rsidR="007C203B" w:rsidRPr="00C005EB" w:rsidRDefault="007C203B" w:rsidP="00C005EB">
      <w:pPr>
        <w:ind w:firstLine="709"/>
        <w:jc w:val="both"/>
      </w:pPr>
    </w:p>
    <w:p w14:paraId="2C2E679B" w14:textId="77777777" w:rsidR="007C203B" w:rsidRPr="00C005EB" w:rsidRDefault="007C203B" w:rsidP="00C005EB">
      <w:pPr>
        <w:ind w:firstLine="709"/>
        <w:jc w:val="both"/>
      </w:pPr>
      <w:r w:rsidRPr="00C005EB">
        <w:t>3. Klagegegenstand und gegebenenfalls Antwort auf die Schriftsätze der Parteien,</w:t>
      </w:r>
    </w:p>
    <w:p w14:paraId="0B496513" w14:textId="77777777" w:rsidR="007C203B" w:rsidRPr="00C005EB" w:rsidRDefault="007C203B" w:rsidP="00C005EB">
      <w:pPr>
        <w:ind w:firstLine="709"/>
        <w:jc w:val="both"/>
      </w:pPr>
    </w:p>
    <w:p w14:paraId="19B7537C" w14:textId="77777777" w:rsidR="007C203B" w:rsidRPr="00C005EB" w:rsidRDefault="007C203B" w:rsidP="00C005EB">
      <w:pPr>
        <w:ind w:firstLine="709"/>
        <w:jc w:val="both"/>
      </w:pPr>
      <w:r w:rsidRPr="00C005EB">
        <w:t>4. Vermerk, dass die Staatsanwaltschaft ihren Antrag in der Sitzung gestellt hat,</w:t>
      </w:r>
    </w:p>
    <w:p w14:paraId="290A7DC3" w14:textId="77777777" w:rsidR="007C203B" w:rsidRPr="00C005EB" w:rsidRDefault="007C203B" w:rsidP="00C005EB">
      <w:pPr>
        <w:ind w:firstLine="709"/>
        <w:jc w:val="both"/>
      </w:pPr>
    </w:p>
    <w:p w14:paraId="128760C8" w14:textId="64F42A58" w:rsidR="007C203B" w:rsidRPr="00C005EB" w:rsidRDefault="007C203B" w:rsidP="00C005EB">
      <w:pPr>
        <w:ind w:firstLine="709"/>
        <w:jc w:val="both"/>
      </w:pPr>
      <w:r w:rsidRPr="00C005EB">
        <w:t>5. Vermerk und Datum der Verkündung in öffentlicher Sitzung.]</w:t>
      </w:r>
    </w:p>
    <w:p w14:paraId="6E98A24F" w14:textId="77777777" w:rsidR="007C203B" w:rsidRPr="00C005EB" w:rsidRDefault="007C203B" w:rsidP="00C005EB">
      <w:pPr>
        <w:ind w:firstLine="709"/>
        <w:jc w:val="both"/>
      </w:pPr>
    </w:p>
    <w:p w14:paraId="70979FBE" w14:textId="0F8463C5" w:rsidR="007C203B" w:rsidRPr="00C005EB" w:rsidRDefault="007C203B" w:rsidP="00C005EB">
      <w:pPr>
        <w:ind w:firstLine="709"/>
        <w:jc w:val="both"/>
      </w:pPr>
      <w:r w:rsidRPr="00C005EB">
        <w:t>[Der Greffier überprüft unverzüglich vor Unterzeichnung des Urteils oder der Feststellung, dass eine Unterzeichnung unmöglich ist, die Richtigkeit der in Absatz 2 Nr. 2 erwähnten Angaben, mit Ausnahme [...] der einmaligen Fingerabdruckreferenz.]</w:t>
      </w:r>
    </w:p>
    <w:p w14:paraId="03D81D5C" w14:textId="77777777" w:rsidR="007C203B" w:rsidRPr="00C005EB" w:rsidRDefault="007C203B" w:rsidP="00C005EB">
      <w:pPr>
        <w:ind w:firstLine="709"/>
        <w:jc w:val="both"/>
      </w:pPr>
    </w:p>
    <w:p w14:paraId="14EB041A" w14:textId="06097180" w:rsidR="007C203B" w:rsidRPr="00C005EB" w:rsidRDefault="007C203B" w:rsidP="00C005EB">
      <w:pPr>
        <w:ind w:firstLine="709"/>
        <w:jc w:val="both"/>
      </w:pPr>
      <w:r w:rsidRPr="00C005EB">
        <w:t>[Im Urteil wird gegebenenfalls der Name der Rechtsanwälte vermerkt.]</w:t>
      </w:r>
    </w:p>
    <w:p w14:paraId="17091D55" w14:textId="77777777" w:rsidR="007C203B" w:rsidRPr="00C005EB" w:rsidRDefault="007C203B" w:rsidP="00C005EB">
      <w:pPr>
        <w:ind w:firstLine="709"/>
        <w:jc w:val="both"/>
      </w:pPr>
    </w:p>
    <w:p w14:paraId="53B70F15" w14:textId="280B7502" w:rsidR="007C203B" w:rsidRPr="00C005EB" w:rsidRDefault="007C203B" w:rsidP="00C005EB">
      <w:pPr>
        <w:ind w:firstLine="709"/>
        <w:jc w:val="both"/>
      </w:pPr>
      <w:r w:rsidRPr="00C005EB">
        <w:t>[Im Urteil werden auf eine Weise, die knapp sein darf, aber präzise sein muss, die Gründe angegeben, warum der Richter unter den Strafen und Maßnahmen, die das Gesetz ihm auszusprechen erlaubt, diese oder jene Strafe oder Maßnahme gewählt hat. Im Urteil wird außerdem das Strafmaß für jede ausgesprochene Strafe oder Maßnahme gerechtfertigt.] [Wenn der Richter den Betreffenden zu einer Geldbuße verurteilt, [berücksichtigt er] für die Bestimmung des Betrags die vom Angeklagten vorgebrachten Angaben mit Bezug auf seine soziale Lage.]</w:t>
      </w:r>
    </w:p>
    <w:p w14:paraId="30CA843A" w14:textId="77777777" w:rsidR="007C203B" w:rsidRPr="00C005EB" w:rsidRDefault="007C203B" w:rsidP="00C005EB">
      <w:pPr>
        <w:ind w:firstLine="709"/>
        <w:jc w:val="both"/>
      </w:pPr>
    </w:p>
    <w:p w14:paraId="643F789D" w14:textId="77777777" w:rsidR="007C203B" w:rsidRPr="00C005EB" w:rsidRDefault="007C203B" w:rsidP="00C005EB">
      <w:pPr>
        <w:ind w:firstLine="709"/>
        <w:jc w:val="both"/>
      </w:pPr>
      <w:r w:rsidRPr="00C005EB">
        <w:t>[In dem auf Verurteilung lautenden Urteil wird gegebenenfalls erwähnt, ob die verurteilte Person die Bedingungen erfüllt, die in Artikel 25 § 2 Buchstabe </w:t>
      </w:r>
      <w:r w:rsidRPr="00C005EB">
        <w:rPr>
          <w:i/>
        </w:rPr>
        <w:t>d)</w:t>
      </w:r>
      <w:r w:rsidRPr="00C005EB">
        <w:t xml:space="preserve"> oder </w:t>
      </w:r>
      <w:r w:rsidRPr="00C005EB">
        <w:rPr>
          <w:i/>
        </w:rPr>
        <w:t>e)</w:t>
      </w:r>
      <w:r w:rsidRPr="00C005EB">
        <w:t xml:space="preserve"> oder in Artikel 26 § 2 Buchstabe </w:t>
      </w:r>
      <w:r w:rsidRPr="00C005EB">
        <w:rPr>
          <w:i/>
        </w:rPr>
        <w:t>d)</w:t>
      </w:r>
      <w:r w:rsidRPr="00C005EB">
        <w:t xml:space="preserve"> oder </w:t>
      </w:r>
      <w:r w:rsidRPr="00C005EB">
        <w:rPr>
          <w:i/>
        </w:rPr>
        <w:t>e)</w:t>
      </w:r>
      <w:r w:rsidRPr="00C005EB">
        <w:t xml:space="preserve"> des Gesetzes vom 17. Mai 2006 über die externe Rechtsstellung der zu einer Freiheitsstrafe verurteilten Personen und die dem Opfer im Rahmen der Strafvollstreckungsmodalitäten zuerkannten Rechte bestimmt sind.]</w:t>
      </w:r>
    </w:p>
    <w:p w14:paraId="72030D2D" w14:textId="77777777" w:rsidR="007C203B" w:rsidRPr="00C005EB" w:rsidRDefault="007C203B" w:rsidP="00C005EB">
      <w:pPr>
        <w:ind w:firstLine="709"/>
        <w:jc w:val="both"/>
      </w:pPr>
    </w:p>
    <w:p w14:paraId="114D700F" w14:textId="4A483552" w:rsidR="003C252E" w:rsidRDefault="007C203B" w:rsidP="003C252E">
      <w:pPr>
        <w:ind w:firstLine="709"/>
        <w:jc w:val="both"/>
      </w:pPr>
      <w:bookmarkStart w:id="18" w:name="_Hlk207971761"/>
      <w:r w:rsidRPr="00C005EB">
        <w:t>[Bei Verurteilung zu einer Freiheitsstrafe, deren zu vollstreckender Teil mehr als drei und weniger als dreißig Jahre beträgt, wegen Taten, die in Buch 2 Titel 1, 1</w:t>
      </w:r>
      <w:r w:rsidRPr="00C005EB">
        <w:rPr>
          <w:i/>
        </w:rPr>
        <w:t>bis</w:t>
      </w:r>
      <w:r w:rsidRPr="00C005EB">
        <w:t xml:space="preserve"> und 1</w:t>
      </w:r>
      <w:r w:rsidRPr="00C005EB">
        <w:rPr>
          <w:i/>
        </w:rPr>
        <w:t>ter</w:t>
      </w:r>
      <w:r w:rsidRPr="00C005EB">
        <w:t xml:space="preserve">, [in Artikel 417/12, in Artikel 394, wenn sie gegenüber einem oder mehreren Polizeibeamten aufgrund ihrer Eigenschaft begangen wurden, in Artikel 417/2] Absatz 3 Nr. 2 oder in Artikel 428 § 5 des Strafgesetzbuches erwähnt sind, kann im Urteil festgelegt werden, dass die bedingte Freilassung oder die vorläufige Freilassung im Hinblick auf das </w:t>
      </w:r>
      <w:r w:rsidR="00787803" w:rsidRPr="00787803">
        <w:t xml:space="preserve">Ausweisen </w:t>
      </w:r>
      <w:r w:rsidRPr="00C005EB">
        <w:t>aus dem Staatsgebiet oder im Hinblick auf die Übergabe nur gewährt werden kann, nachdem die verurteilte Person zwei Drittel dieser Strafe verbüßt hat.]</w:t>
      </w:r>
    </w:p>
    <w:p w14:paraId="78B99342" w14:textId="77777777" w:rsidR="003C252E" w:rsidRDefault="003C252E" w:rsidP="003C252E">
      <w:pPr>
        <w:ind w:firstLine="709"/>
        <w:jc w:val="both"/>
      </w:pPr>
    </w:p>
    <w:p w14:paraId="57916D31" w14:textId="130241E6" w:rsidR="007C203B" w:rsidRPr="00C005EB" w:rsidRDefault="007C203B" w:rsidP="003C252E">
      <w:pPr>
        <w:ind w:firstLine="709"/>
        <w:jc w:val="both"/>
      </w:pPr>
      <w:r w:rsidRPr="00C005EB">
        <w:t>[Bei Verurteilung zu einer Korrektionalgefängnisstrafe von dreißig Jahren oder mehr, kann im Urteil festgelegt werden, dass die bedingte Freilassung oder die vorläufige Freilassung im Hinblick auf das</w:t>
      </w:r>
      <w:r w:rsidR="006A58EF">
        <w:t xml:space="preserve"> Ausweisen </w:t>
      </w:r>
      <w:r w:rsidRPr="00C005EB">
        <w:t>aus dem Staatsgebiet oder im Hinblick auf die Übergabe nur gewährt werden kann, nachdem die verurteilte Person mehr als fünfzehn und höchstens fünfundzwanzig Jahre dieser Strafe verbüßt hat.]</w:t>
      </w:r>
    </w:p>
    <w:p w14:paraId="0116DEE0" w14:textId="77777777" w:rsidR="007C203B" w:rsidRPr="00C005EB" w:rsidRDefault="007C203B" w:rsidP="00C005EB">
      <w:pPr>
        <w:ind w:firstLine="709"/>
        <w:jc w:val="both"/>
      </w:pPr>
    </w:p>
    <w:bookmarkEnd w:id="18"/>
    <w:p w14:paraId="6570E454" w14:textId="12DA8463" w:rsidR="007C203B" w:rsidRPr="00C005EB" w:rsidRDefault="007C203B" w:rsidP="00C005EB">
      <w:pPr>
        <w:ind w:firstLine="709"/>
        <w:jc w:val="both"/>
      </w:pPr>
      <w:r w:rsidRPr="00C005EB">
        <w:t>[Der Richter kann eine unter dem gesetzlichen Mindestbetrag liegende Geldbuße verhängen, wenn der Zuwiderhandelnde ein Dokument vorlegt, mit dem seine prekäre finanzielle Lage nachgewiesen wird.]</w:t>
      </w:r>
    </w:p>
    <w:p w14:paraId="36F46A1F" w14:textId="77777777" w:rsidR="007C203B" w:rsidRPr="00C005EB" w:rsidRDefault="007C203B" w:rsidP="00C005EB">
      <w:pPr>
        <w:ind w:firstLine="709"/>
        <w:jc w:val="both"/>
      </w:pPr>
    </w:p>
    <w:p w14:paraId="5997F303" w14:textId="64158621" w:rsidR="007C203B" w:rsidRPr="00C005EB" w:rsidRDefault="007C203B" w:rsidP="00C005EB">
      <w:pPr>
        <w:ind w:firstLine="709"/>
        <w:jc w:val="both"/>
      </w:pPr>
      <w:r w:rsidRPr="00C005EB">
        <w:t>[Absatz 2 ist nicht anwendbar, wenn das Gericht als Berufungsinstanz entscheidet, außer wenn es das Verbot, ein Fahrzeug, ein Luftfahrzeug und ein Reittier zu führen, ausspricht.]</w:t>
      </w:r>
    </w:p>
    <w:p w14:paraId="3552AC6E" w14:textId="77777777" w:rsidR="007C203B" w:rsidRPr="00C005EB" w:rsidRDefault="007C203B" w:rsidP="00C005EB">
      <w:pPr>
        <w:ind w:firstLine="709"/>
        <w:jc w:val="both"/>
      </w:pPr>
    </w:p>
    <w:p w14:paraId="3FADD8D8" w14:textId="28C79AB9" w:rsidR="007C203B" w:rsidRPr="00C005EB" w:rsidRDefault="007C203B" w:rsidP="00C005EB">
      <w:pPr>
        <w:ind w:firstLine="709"/>
        <w:jc w:val="both"/>
      </w:pPr>
      <w:r w:rsidRPr="00C005EB">
        <w:t>[Wenn dem Richter gemäß Artikel 555 § 1 im Rahmen einer Vermittlung Angaben zur Kenntnis gebracht werden, wird dies im Urteil vermerkt. Der Richter kann dem Rechnung tragen und erwähnt es gegebenenfalls im Urteil.]</w:t>
      </w:r>
    </w:p>
    <w:p w14:paraId="0B64AAFE" w14:textId="77777777" w:rsidR="007C203B" w:rsidRPr="00C005EB" w:rsidRDefault="007C203B" w:rsidP="00C005EB">
      <w:pPr>
        <w:ind w:firstLine="709"/>
        <w:jc w:val="both"/>
      </w:pPr>
    </w:p>
    <w:p w14:paraId="3000818E" w14:textId="0C8772EB" w:rsidR="007C203B" w:rsidRPr="00C005EB" w:rsidRDefault="007C203B" w:rsidP="00C005EB">
      <w:pPr>
        <w:ind w:firstLine="709"/>
        <w:jc w:val="both"/>
      </w:pPr>
      <w:r w:rsidRPr="00C005EB">
        <w:t>[Wenn der Richter eine effektive Freiheitsstrafe oder die Internierung ausspricht, informiert er die Parteien über die Vollstreckung dieser Freiheitsstrafe oder dieser Maßnahme und über die eventuellen Modalitäten der Vollstreckung der Strafe oder Internierung.]</w:t>
      </w:r>
    </w:p>
    <w:p w14:paraId="1E76EFAB" w14:textId="77777777" w:rsidR="007C203B" w:rsidRPr="00C005EB" w:rsidRDefault="007C203B" w:rsidP="00C005EB">
      <w:pPr>
        <w:ind w:firstLine="709"/>
        <w:jc w:val="both"/>
      </w:pPr>
    </w:p>
    <w:p w14:paraId="53D526BF" w14:textId="43504E54" w:rsidR="007C203B" w:rsidRPr="00C005EB" w:rsidRDefault="007C203B" w:rsidP="00C005EB">
      <w:pPr>
        <w:ind w:firstLine="709"/>
        <w:jc w:val="both"/>
      </w:pPr>
      <w:r w:rsidRPr="00C005EB">
        <w:t>[Er informiert die Zivilpartei ebenfalls über die Möglichkeit, im Rahmen der Vollstreckung der Strafe [oder der Internierung] in Bezug auf die Bedingungen, die im Interesse der Zivilpartei auferlegt werden müssen, angehört zu werden.]</w:t>
      </w:r>
    </w:p>
    <w:p w14:paraId="333C4CFF" w14:textId="77777777" w:rsidR="007C203B" w:rsidRPr="00C005EB" w:rsidRDefault="007C203B" w:rsidP="00C005EB">
      <w:pPr>
        <w:ind w:firstLine="709"/>
        <w:jc w:val="both"/>
      </w:pPr>
    </w:p>
    <w:p w14:paraId="2B62A3C9" w14:textId="795D5E99" w:rsidR="007C203B" w:rsidRPr="00C005EB" w:rsidRDefault="007C203B" w:rsidP="007C203B">
      <w:pPr>
        <w:jc w:val="both"/>
        <w:rPr>
          <w:iCs/>
        </w:rPr>
      </w:pPr>
      <w:r w:rsidRPr="00C005EB">
        <w:rPr>
          <w:i/>
        </w:rPr>
        <w:t>[Art. 195 Abs. 1 ersetzt durch Art. 2 des G. vom 27. April 1987 (B.S. vom 20. Mai 1987); neuer Absatz 2 eingefügt durch Art. 4 des G. vom 19. Dezember 2023 (B.S. vom 29. Dezember 2023); neuer Absatz 3 eingefügt durch Art. 4 des G. vom 19. Dezember 2023 (B.S. vom 29. Dezember 2023) und abgeändert durch Art. </w:t>
      </w:r>
      <w:r w:rsidR="0003672F" w:rsidRPr="00C005EB">
        <w:rPr>
          <w:i/>
        </w:rPr>
        <w:t>48 des G. vom 19. Dezember 2023 (B.S. vom 29. Dezember 2023) - In</w:t>
      </w:r>
      <w:r w:rsidR="00C005EB">
        <w:rPr>
          <w:i/>
        </w:rPr>
        <w:t xml:space="preserve"> K</w:t>
      </w:r>
      <w:r w:rsidR="0003672F" w:rsidRPr="00C005EB">
        <w:rPr>
          <w:i/>
        </w:rPr>
        <w:t>raft</w:t>
      </w:r>
      <w:r w:rsidR="00C005EB">
        <w:rPr>
          <w:i/>
        </w:rPr>
        <w:t xml:space="preserve"> am 1. September 2025</w:t>
      </w:r>
      <w:r w:rsidR="0003672F" w:rsidRPr="00C005EB">
        <w:rPr>
          <w:i/>
        </w:rPr>
        <w:t> -</w:t>
      </w:r>
      <w:r w:rsidRPr="00C005EB">
        <w:rPr>
          <w:i/>
        </w:rPr>
        <w:t>; neuer Absatz </w:t>
      </w:r>
      <w:r w:rsidR="0003672F" w:rsidRPr="00C005EB">
        <w:rPr>
          <w:i/>
        </w:rPr>
        <w:t>4</w:t>
      </w:r>
      <w:r w:rsidRPr="00C005EB">
        <w:rPr>
          <w:i/>
        </w:rPr>
        <w:t xml:space="preserve"> eingefügt durch Art. 4 des G. vom 19. Dezember 2023 (B.S. vom 29. Dezember 2023); Abs. 5 (früherer Absatz 2) abgeändert durch Art. 2 des G. vom 27. April 1987 (B.S. vom 20. Mai 1987), Art. 2 des G. vom 24. Dezember 1993 (B.S. vom 31. Dezember 1993) - in Kraft ab dem 1. Januar 1994 - und Art. 27 Nr. 1 des G. vom 20. Juli 2005 (B.S. vom 11. August 2005) - in Kraft ab dem 31. März 2006 -; neuer Absatz 6 eingefügt durch Art. 2 des G. vom 21. Dezember 2017 (B.S. vom 11. Januar 2018); neuer Absatz 7 eingefügt durch Art. 2 des G. vom 21. Dezember 2017 (B.S. vom 11. Januar 2018) und abgeändert durch Art. 110</w:t>
      </w:r>
      <w:r w:rsidRPr="00C005EB">
        <w:rPr>
          <w:i/>
          <w:iCs/>
        </w:rPr>
        <w:t xml:space="preserve"> des G. vom 21. März 2022 (B.S. vom 30. März 2022) </w:t>
      </w:r>
      <w:r w:rsidRPr="00C005EB">
        <w:rPr>
          <w:i/>
          <w:iCs/>
        </w:rPr>
        <w:noBreakHyphen/>
        <w:t> in Kraft am 1. Juni 2022 </w:t>
      </w:r>
      <w:r w:rsidRPr="00C005EB">
        <w:rPr>
          <w:i/>
          <w:iCs/>
        </w:rPr>
        <w:noBreakHyphen/>
      </w:r>
      <w:r w:rsidRPr="00C005EB">
        <w:rPr>
          <w:i/>
        </w:rPr>
        <w:t>; neuer Absatz 8 eingefügt durch Art. 2 des G. vom 21. Dezember 2017 (B.S. vom 11. Januar 2018); neuer Absatz 9 eingefügt durch Art. 27 Nr. 2 des G. vom 20. Juli 2005 (B.S. vom 11. August 2005) - in Kraft ab dem 31. März 2006 -; Abs. 10 ersetzt durch Art. 2 des G. vom 27. April 1987 (B.S. vom 20. Mai 1987); Abs. 11 eingefügt durch Art. 4 des G. vom 22. Juni 2005 (II) (B.S. vom 27. Juli 2005) - in Kraft ab dem 31. Januar 2006 -; Abs. 12 eingefügt durch Art. 101 des G. vom 17. Mai 2006 (B.S. vom 15. Juni 2006) - in Kraft ab dem 1. Februar 2007 - und ersetzt durch Art. 88 Nr. 1 des G. vom 5. Mai 2014 (B.S. vom 9. Juli 2014) - in Kraft ab dem 1. Oktober 2016 -; Abs. 13 eingefügt durch Art. 101 des G. vom 17. Mai 2006 (B.S. vom 15. Juni 2006) - in Kraft ab dem 1. Februar 2007 - und abgeändert durch Art. 124 Nr. 2 des G. vom 21. April 2007 (II) (B.S. vom 13. Juli 2007) - in Kraft ab dem 1. Januar 2015 -, selbst aufgehoben durch Art. 2 des G. vom 19. Dezember 2014 (B.S. vom 29. Dezember 2014) - in Kraft ab dem 31. Dezember 2014 -, und durch Art. 88 Nr. 2 des G. vom 5. Mai 2014 (B.S. vom 9. Juli 2014) - in Kraft ab dem 1. Oktober 2016 -]</w:t>
      </w:r>
    </w:p>
    <w:p w14:paraId="18B1B04F" w14:textId="02322500" w:rsidR="007C203B" w:rsidRDefault="007C203B" w:rsidP="007C203B">
      <w:pPr>
        <w:jc w:val="both"/>
      </w:pPr>
    </w:p>
    <w:p w14:paraId="1FB4C16C" w14:textId="77777777" w:rsidR="003C252E" w:rsidRDefault="003C252E" w:rsidP="007C203B">
      <w:pPr>
        <w:jc w:val="both"/>
      </w:pPr>
    </w:p>
    <w:p w14:paraId="2EF16B8D" w14:textId="112E7EA8" w:rsidR="003C252E" w:rsidRDefault="003C252E" w:rsidP="003C252E">
      <w:pPr>
        <w:jc w:val="both"/>
        <w:rPr>
          <w:sz w:val="20"/>
          <w:szCs w:val="20"/>
        </w:rPr>
      </w:pPr>
      <w:r>
        <w:rPr>
          <w:sz w:val="20"/>
          <w:szCs w:val="20"/>
        </w:rPr>
        <w:t>Ab dem 8. April 2026 (gemäß Art. 119 des G. vom 29. Februar 2024 </w:t>
      </w:r>
      <w:r>
        <w:rPr>
          <w:i/>
          <w:iCs/>
          <w:sz w:val="20"/>
          <w:szCs w:val="20"/>
        </w:rPr>
        <w:t>(III)</w:t>
      </w:r>
      <w:r>
        <w:rPr>
          <w:sz w:val="20"/>
          <w:szCs w:val="20"/>
        </w:rPr>
        <w:t xml:space="preserve"> (B.S. vom 8. April 2024)) lautet Art. 195 wie folgt:</w:t>
      </w:r>
    </w:p>
    <w:p w14:paraId="7EB7D2A4" w14:textId="77777777" w:rsidR="003C252E" w:rsidRDefault="003C252E" w:rsidP="003C252E">
      <w:pPr>
        <w:rPr>
          <w:sz w:val="20"/>
          <w:szCs w:val="20"/>
        </w:rPr>
      </w:pPr>
    </w:p>
    <w:p w14:paraId="6764DF2A" w14:textId="4BD89592" w:rsidR="003C252E" w:rsidRPr="003C252E" w:rsidRDefault="003C252E" w:rsidP="003C252E">
      <w:pPr>
        <w:jc w:val="both"/>
        <w:rPr>
          <w:sz w:val="20"/>
          <w:szCs w:val="20"/>
        </w:rPr>
      </w:pPr>
      <w:r>
        <w:rPr>
          <w:sz w:val="20"/>
          <w:szCs w:val="20"/>
        </w:rPr>
        <w:t>"</w:t>
      </w:r>
      <w:r w:rsidRPr="003C252E">
        <w:rPr>
          <w:bCs/>
          <w:sz w:val="20"/>
          <w:szCs w:val="20"/>
        </w:rPr>
        <w:t>Art. 195</w:t>
      </w:r>
      <w:r w:rsidRPr="003C252E">
        <w:rPr>
          <w:b/>
          <w:sz w:val="20"/>
          <w:szCs w:val="20"/>
        </w:rPr>
        <w:t xml:space="preserve"> -</w:t>
      </w:r>
      <w:r w:rsidRPr="003C252E">
        <w:rPr>
          <w:sz w:val="20"/>
          <w:szCs w:val="20"/>
        </w:rPr>
        <w:t xml:space="preserve"> [In jedem auf Verurteilung lautenden Urteil werden die Taten, deren die Geladenen für schuldig oder für die sie für haftbar befunden werden, die Strafe, die zivilrechtlichen Verurteilungen und die angewandte Gesetzesbestimmung angegeben.]</w:t>
      </w:r>
    </w:p>
    <w:p w14:paraId="23D22BB2" w14:textId="77777777" w:rsidR="003C252E" w:rsidRPr="003C252E" w:rsidRDefault="003C252E" w:rsidP="003C252E">
      <w:pPr>
        <w:jc w:val="both"/>
        <w:rPr>
          <w:sz w:val="20"/>
          <w:szCs w:val="20"/>
        </w:rPr>
      </w:pPr>
    </w:p>
    <w:p w14:paraId="50E3128C" w14:textId="77777777" w:rsidR="003C252E" w:rsidRPr="003C252E" w:rsidRDefault="003C252E" w:rsidP="003C252E">
      <w:pPr>
        <w:jc w:val="both"/>
        <w:rPr>
          <w:sz w:val="20"/>
          <w:szCs w:val="20"/>
        </w:rPr>
      </w:pPr>
      <w:r w:rsidRPr="003C252E">
        <w:rPr>
          <w:sz w:val="20"/>
          <w:szCs w:val="20"/>
        </w:rPr>
        <w:t>[Das Urteil enthält neben den Gründen und dem Tenor:</w:t>
      </w:r>
    </w:p>
    <w:p w14:paraId="324B5841" w14:textId="77777777" w:rsidR="003C252E" w:rsidRPr="003C252E" w:rsidRDefault="003C252E" w:rsidP="003C252E">
      <w:pPr>
        <w:jc w:val="both"/>
        <w:rPr>
          <w:sz w:val="20"/>
          <w:szCs w:val="20"/>
        </w:rPr>
      </w:pPr>
    </w:p>
    <w:p w14:paraId="0F8595D3" w14:textId="77777777" w:rsidR="003C252E" w:rsidRPr="003C252E" w:rsidRDefault="003C252E" w:rsidP="003C252E">
      <w:pPr>
        <w:jc w:val="both"/>
        <w:rPr>
          <w:sz w:val="20"/>
          <w:szCs w:val="20"/>
        </w:rPr>
      </w:pPr>
      <w:r w:rsidRPr="003C252E">
        <w:rPr>
          <w:sz w:val="20"/>
          <w:szCs w:val="20"/>
        </w:rPr>
        <w:t>1. Angabe des Richters oder des Gerichts, von dem es ausgeht; Namen der Richter des Spruchkörpers, des Magistrats der Staatsanwaltschaft und des Greffiers, der bei der Verkündung anwesend war,</w:t>
      </w:r>
    </w:p>
    <w:p w14:paraId="12D17BD3" w14:textId="77777777" w:rsidR="003C252E" w:rsidRPr="003C252E" w:rsidRDefault="003C252E" w:rsidP="003C252E">
      <w:pPr>
        <w:jc w:val="both"/>
        <w:rPr>
          <w:sz w:val="20"/>
          <w:szCs w:val="20"/>
        </w:rPr>
      </w:pPr>
    </w:p>
    <w:p w14:paraId="0987FBA9" w14:textId="77777777" w:rsidR="003C252E" w:rsidRPr="003C252E" w:rsidRDefault="003C252E" w:rsidP="003C252E">
      <w:pPr>
        <w:jc w:val="both"/>
        <w:rPr>
          <w:sz w:val="20"/>
          <w:szCs w:val="20"/>
        </w:rPr>
      </w:pPr>
      <w:r w:rsidRPr="003C252E">
        <w:rPr>
          <w:sz w:val="20"/>
          <w:szCs w:val="20"/>
        </w:rPr>
        <w:t>2. Name, Vorname und Wohnsitz der Parteien, ihr Geburtsdatum und gegebenenfalls ihre Nationalregisternummer, Staatsangehörigkeit, einmalige Fingerabdruckreferenz, Erkennungsnummer des Bis-Registers oder Unternehmensnummer,</w:t>
      </w:r>
    </w:p>
    <w:p w14:paraId="40CE4A1A" w14:textId="77777777" w:rsidR="003C252E" w:rsidRPr="003C252E" w:rsidRDefault="003C252E" w:rsidP="003C252E">
      <w:pPr>
        <w:jc w:val="both"/>
        <w:rPr>
          <w:sz w:val="20"/>
          <w:szCs w:val="20"/>
        </w:rPr>
      </w:pPr>
    </w:p>
    <w:p w14:paraId="44FD9AC4" w14:textId="77777777" w:rsidR="003C252E" w:rsidRPr="003C252E" w:rsidRDefault="003C252E" w:rsidP="003C252E">
      <w:pPr>
        <w:jc w:val="both"/>
        <w:rPr>
          <w:sz w:val="20"/>
          <w:szCs w:val="20"/>
        </w:rPr>
      </w:pPr>
      <w:r w:rsidRPr="003C252E">
        <w:rPr>
          <w:sz w:val="20"/>
          <w:szCs w:val="20"/>
        </w:rPr>
        <w:t>3. Klagegegenstand und gegebenenfalls Antwort auf die Schriftsätze der Parteien,</w:t>
      </w:r>
    </w:p>
    <w:p w14:paraId="50272A71" w14:textId="77777777" w:rsidR="003C252E" w:rsidRPr="003C252E" w:rsidRDefault="003C252E" w:rsidP="003C252E">
      <w:pPr>
        <w:jc w:val="both"/>
        <w:rPr>
          <w:sz w:val="20"/>
          <w:szCs w:val="20"/>
        </w:rPr>
      </w:pPr>
    </w:p>
    <w:p w14:paraId="099417B5" w14:textId="77777777" w:rsidR="003C252E" w:rsidRPr="003C252E" w:rsidRDefault="003C252E" w:rsidP="003C252E">
      <w:pPr>
        <w:jc w:val="both"/>
        <w:rPr>
          <w:sz w:val="20"/>
          <w:szCs w:val="20"/>
        </w:rPr>
      </w:pPr>
      <w:r w:rsidRPr="003C252E">
        <w:rPr>
          <w:sz w:val="20"/>
          <w:szCs w:val="20"/>
        </w:rPr>
        <w:t>4. Vermerk, dass die Staatsanwaltschaft ihren Antrag in der Sitzung gestellt hat,</w:t>
      </w:r>
    </w:p>
    <w:p w14:paraId="115E2863" w14:textId="77777777" w:rsidR="003C252E" w:rsidRPr="003C252E" w:rsidRDefault="003C252E" w:rsidP="003C252E">
      <w:pPr>
        <w:jc w:val="both"/>
        <w:rPr>
          <w:sz w:val="20"/>
          <w:szCs w:val="20"/>
        </w:rPr>
      </w:pPr>
    </w:p>
    <w:p w14:paraId="64402931" w14:textId="77777777" w:rsidR="003C252E" w:rsidRPr="003C252E" w:rsidRDefault="003C252E" w:rsidP="003C252E">
      <w:pPr>
        <w:jc w:val="both"/>
        <w:rPr>
          <w:sz w:val="20"/>
          <w:szCs w:val="20"/>
        </w:rPr>
      </w:pPr>
      <w:r w:rsidRPr="003C252E">
        <w:rPr>
          <w:sz w:val="20"/>
          <w:szCs w:val="20"/>
        </w:rPr>
        <w:t>5. Vermerk und Datum der Verkündung in öffentlicher Sitzung.]</w:t>
      </w:r>
    </w:p>
    <w:p w14:paraId="0C7924BB" w14:textId="77777777" w:rsidR="003C252E" w:rsidRPr="003C252E" w:rsidRDefault="003C252E" w:rsidP="003C252E">
      <w:pPr>
        <w:jc w:val="both"/>
        <w:rPr>
          <w:sz w:val="20"/>
          <w:szCs w:val="20"/>
        </w:rPr>
      </w:pPr>
    </w:p>
    <w:p w14:paraId="1E82CAF0" w14:textId="77777777" w:rsidR="003C252E" w:rsidRPr="003C252E" w:rsidRDefault="003C252E" w:rsidP="003C252E">
      <w:pPr>
        <w:jc w:val="both"/>
        <w:rPr>
          <w:sz w:val="20"/>
          <w:szCs w:val="20"/>
        </w:rPr>
      </w:pPr>
      <w:r w:rsidRPr="003C252E">
        <w:rPr>
          <w:sz w:val="20"/>
          <w:szCs w:val="20"/>
        </w:rPr>
        <w:t>[Der Greffier überprüft unverzüglich vor Unterzeichnung des Urteils oder der Feststellung, dass eine Unterzeichnung unmöglich ist, die Richtigkeit der in Absatz 2 Nr. 2 erwähnten Angaben, mit Ausnahme [...] der einmaligen Fingerabdruckreferenz.]</w:t>
      </w:r>
    </w:p>
    <w:p w14:paraId="1AB02B16" w14:textId="77777777" w:rsidR="003C252E" w:rsidRPr="003C252E" w:rsidRDefault="003C252E" w:rsidP="003C252E">
      <w:pPr>
        <w:jc w:val="both"/>
        <w:rPr>
          <w:sz w:val="20"/>
          <w:szCs w:val="20"/>
        </w:rPr>
      </w:pPr>
    </w:p>
    <w:p w14:paraId="7371B2EC" w14:textId="77777777" w:rsidR="003C252E" w:rsidRPr="003C252E" w:rsidRDefault="003C252E" w:rsidP="003C252E">
      <w:pPr>
        <w:jc w:val="both"/>
        <w:rPr>
          <w:sz w:val="20"/>
          <w:szCs w:val="20"/>
        </w:rPr>
      </w:pPr>
      <w:r w:rsidRPr="003C252E">
        <w:rPr>
          <w:sz w:val="20"/>
          <w:szCs w:val="20"/>
        </w:rPr>
        <w:t>[Im Urteil wird gegebenenfalls der Name der Rechtsanwälte vermerkt.]</w:t>
      </w:r>
    </w:p>
    <w:p w14:paraId="6BE9EFF5" w14:textId="77777777" w:rsidR="003C252E" w:rsidRPr="003C252E" w:rsidRDefault="003C252E" w:rsidP="003C252E">
      <w:pPr>
        <w:jc w:val="both"/>
        <w:rPr>
          <w:sz w:val="20"/>
          <w:szCs w:val="20"/>
        </w:rPr>
      </w:pPr>
    </w:p>
    <w:p w14:paraId="08A77D52" w14:textId="56B93BD6" w:rsidR="003C252E" w:rsidRPr="003C252E" w:rsidRDefault="003C252E" w:rsidP="003C252E">
      <w:pPr>
        <w:jc w:val="both"/>
        <w:rPr>
          <w:sz w:val="20"/>
          <w:szCs w:val="20"/>
        </w:rPr>
      </w:pPr>
      <w:r w:rsidRPr="003C252E">
        <w:rPr>
          <w:sz w:val="20"/>
          <w:szCs w:val="20"/>
        </w:rPr>
        <w:t>[Im Urteil werden auf eine Weise, die knapp sein darf, aber präzise sein muss, die Gründe angegeben, warum der Richter unter den Strafen und Maßnahmen, die das Gesetz ihm auszusprechen erlaubt, diese oder jene Strafe oder Maßnahme gewählt hat. Im Urteil wird außerdem das Strafmaß für jede ausgesprochene Strafe oder Maßnahme gerechtfertigt.] [</w:t>
      </w:r>
      <w:r w:rsidR="004B2EE4">
        <w:rPr>
          <w:sz w:val="20"/>
          <w:szCs w:val="20"/>
        </w:rPr>
        <w:t>..</w:t>
      </w:r>
      <w:r w:rsidRPr="003C252E">
        <w:rPr>
          <w:sz w:val="20"/>
          <w:szCs w:val="20"/>
        </w:rPr>
        <w:t>.]</w:t>
      </w:r>
    </w:p>
    <w:p w14:paraId="1C7F7B3F" w14:textId="77777777" w:rsidR="003C252E" w:rsidRPr="003C252E" w:rsidRDefault="003C252E" w:rsidP="003C252E">
      <w:pPr>
        <w:jc w:val="both"/>
        <w:rPr>
          <w:sz w:val="20"/>
          <w:szCs w:val="20"/>
        </w:rPr>
      </w:pPr>
    </w:p>
    <w:p w14:paraId="61A7EC29" w14:textId="77777777" w:rsidR="003C252E" w:rsidRPr="003C252E" w:rsidRDefault="003C252E" w:rsidP="003C252E">
      <w:pPr>
        <w:jc w:val="both"/>
        <w:rPr>
          <w:sz w:val="20"/>
          <w:szCs w:val="20"/>
        </w:rPr>
      </w:pPr>
      <w:r w:rsidRPr="003C252E">
        <w:rPr>
          <w:sz w:val="20"/>
          <w:szCs w:val="20"/>
        </w:rPr>
        <w:t>[In dem auf Verurteilung lautenden Urteil wird gegebenenfalls erwähnt, ob die verurteilte Person die Bedingungen erfüllt, die in Artikel 25 § 2 Buchstabe </w:t>
      </w:r>
      <w:r w:rsidRPr="003C252E">
        <w:rPr>
          <w:i/>
          <w:sz w:val="20"/>
          <w:szCs w:val="20"/>
        </w:rPr>
        <w:t>d)</w:t>
      </w:r>
      <w:r w:rsidRPr="003C252E">
        <w:rPr>
          <w:sz w:val="20"/>
          <w:szCs w:val="20"/>
        </w:rPr>
        <w:t xml:space="preserve"> oder </w:t>
      </w:r>
      <w:r w:rsidRPr="003C252E">
        <w:rPr>
          <w:i/>
          <w:sz w:val="20"/>
          <w:szCs w:val="20"/>
        </w:rPr>
        <w:t>e)</w:t>
      </w:r>
      <w:r w:rsidRPr="003C252E">
        <w:rPr>
          <w:sz w:val="20"/>
          <w:szCs w:val="20"/>
        </w:rPr>
        <w:t xml:space="preserve"> oder in Artikel 26 § 2 Buchstabe </w:t>
      </w:r>
      <w:r w:rsidRPr="003C252E">
        <w:rPr>
          <w:i/>
          <w:sz w:val="20"/>
          <w:szCs w:val="20"/>
        </w:rPr>
        <w:t>d)</w:t>
      </w:r>
      <w:r w:rsidRPr="003C252E">
        <w:rPr>
          <w:sz w:val="20"/>
          <w:szCs w:val="20"/>
        </w:rPr>
        <w:t xml:space="preserve"> oder </w:t>
      </w:r>
      <w:r w:rsidRPr="003C252E">
        <w:rPr>
          <w:i/>
          <w:sz w:val="20"/>
          <w:szCs w:val="20"/>
        </w:rPr>
        <w:t>e)</w:t>
      </w:r>
      <w:r w:rsidRPr="003C252E">
        <w:rPr>
          <w:sz w:val="20"/>
          <w:szCs w:val="20"/>
        </w:rPr>
        <w:t xml:space="preserve"> des Gesetzes vom 17. Mai 2006 über die externe Rechtsstellung der zu einer Freiheitsstrafe verurteilten Personen und die dem Opfer im Rahmen der Strafvollstreckungsmodalitäten zuerkannten Rechte bestimmt sind.]</w:t>
      </w:r>
    </w:p>
    <w:p w14:paraId="021BDDA7" w14:textId="77777777" w:rsidR="003C252E" w:rsidRPr="003C252E" w:rsidRDefault="003C252E" w:rsidP="003C252E">
      <w:pPr>
        <w:jc w:val="both"/>
        <w:rPr>
          <w:sz w:val="20"/>
          <w:szCs w:val="20"/>
        </w:rPr>
      </w:pPr>
    </w:p>
    <w:p w14:paraId="021313B5" w14:textId="63A2E8B3" w:rsidR="003C252E" w:rsidRPr="003C252E" w:rsidRDefault="003C252E" w:rsidP="003C252E">
      <w:pPr>
        <w:jc w:val="both"/>
        <w:rPr>
          <w:sz w:val="20"/>
          <w:szCs w:val="20"/>
        </w:rPr>
      </w:pPr>
      <w:r w:rsidRPr="003C252E">
        <w:rPr>
          <w:sz w:val="20"/>
          <w:szCs w:val="20"/>
        </w:rPr>
        <w:t xml:space="preserve">[Bei Verurteilung zu einer Freiheitsstrafe, deren zu vollstreckender Teil mehr als drei und weniger als dreißig Jahre beträgt, wegen Taten, die </w:t>
      </w:r>
      <w:r>
        <w:rPr>
          <w:sz w:val="20"/>
          <w:szCs w:val="20"/>
        </w:rPr>
        <w:t>[</w:t>
      </w:r>
      <w:r w:rsidRPr="003C252E">
        <w:rPr>
          <w:sz w:val="20"/>
          <w:szCs w:val="20"/>
        </w:rPr>
        <w:t>in Buch 2 Titel 1, Titel 4 Kapitel 1 und Titel 8 Kapitel 1 bis 3, in Artikel 139, in Artikel 97, wenn sie gegenüber einem oder mehreren Polizeibeamten aufgrund ihrer Eigenschaft begangen wurden, in Artikel 118 oder in Artikel 225</w:t>
      </w:r>
      <w:r>
        <w:rPr>
          <w:sz w:val="20"/>
          <w:szCs w:val="20"/>
        </w:rPr>
        <w:t>]</w:t>
      </w:r>
      <w:r w:rsidRPr="003C252E">
        <w:rPr>
          <w:sz w:val="20"/>
          <w:szCs w:val="20"/>
        </w:rPr>
        <w:t xml:space="preserve"> des Strafgesetzbuches erwähnt sind, kann im Urteil festgelegt werden, dass die bedingte Freilassung oder die vorläufige Freilassung im Hinblick auf das </w:t>
      </w:r>
      <w:r w:rsidR="00787803" w:rsidRPr="00787803">
        <w:rPr>
          <w:sz w:val="20"/>
          <w:szCs w:val="20"/>
        </w:rPr>
        <w:t xml:space="preserve">Ausweisen </w:t>
      </w:r>
      <w:r w:rsidRPr="003C252E">
        <w:rPr>
          <w:sz w:val="20"/>
          <w:szCs w:val="20"/>
        </w:rPr>
        <w:t>aus dem Staatsgebiet oder im Hinblick auf die Übergabe nur gewährt werden kann, nachdem die verurteilte Person zwei Drittel dieser Strafe verbüßt hat.]</w:t>
      </w:r>
    </w:p>
    <w:p w14:paraId="30E7B789" w14:textId="77777777" w:rsidR="003C252E" w:rsidRPr="003C252E" w:rsidRDefault="003C252E" w:rsidP="003C252E">
      <w:pPr>
        <w:jc w:val="both"/>
        <w:rPr>
          <w:sz w:val="20"/>
          <w:szCs w:val="20"/>
        </w:rPr>
      </w:pPr>
    </w:p>
    <w:p w14:paraId="4478D6C2" w14:textId="69006999" w:rsidR="003C252E" w:rsidRPr="003C252E" w:rsidRDefault="003C252E" w:rsidP="003C252E">
      <w:pPr>
        <w:jc w:val="both"/>
        <w:rPr>
          <w:sz w:val="20"/>
          <w:szCs w:val="20"/>
        </w:rPr>
      </w:pPr>
      <w:r w:rsidRPr="003C252E">
        <w:rPr>
          <w:sz w:val="20"/>
          <w:szCs w:val="20"/>
        </w:rPr>
        <w:t xml:space="preserve">[Bei Verurteilung zu einer Korrektionalgefängnisstrafe von dreißig Jahren oder mehr, kann im Urteil festgelegt werden, dass die bedingte Freilassung oder die vorläufige Freilassung im Hinblick auf das </w:t>
      </w:r>
      <w:r w:rsidR="00787803" w:rsidRPr="00787803">
        <w:rPr>
          <w:sz w:val="20"/>
          <w:szCs w:val="20"/>
        </w:rPr>
        <w:t xml:space="preserve">Ausweisen </w:t>
      </w:r>
      <w:r w:rsidRPr="003C252E">
        <w:rPr>
          <w:sz w:val="20"/>
          <w:szCs w:val="20"/>
        </w:rPr>
        <w:t>aus dem Staatsgebiet oder im Hinblick auf die Übergabe nur gewährt werden kann, nachdem die verurteilte Person mehr als fünfzehn und höchstens fünfundzwanzig Jahre dieser Strafe verbüßt hat.]</w:t>
      </w:r>
    </w:p>
    <w:p w14:paraId="6AD3BA6C" w14:textId="77777777" w:rsidR="003C252E" w:rsidRPr="003C252E" w:rsidRDefault="003C252E" w:rsidP="003C252E">
      <w:pPr>
        <w:jc w:val="both"/>
        <w:rPr>
          <w:sz w:val="20"/>
          <w:szCs w:val="20"/>
        </w:rPr>
      </w:pPr>
    </w:p>
    <w:p w14:paraId="57A3BB4B" w14:textId="5994525E" w:rsidR="003C252E" w:rsidRPr="003C252E" w:rsidRDefault="003C252E" w:rsidP="003C252E">
      <w:pPr>
        <w:jc w:val="both"/>
        <w:rPr>
          <w:sz w:val="20"/>
          <w:szCs w:val="20"/>
        </w:rPr>
      </w:pPr>
      <w:r w:rsidRPr="003C252E">
        <w:rPr>
          <w:sz w:val="20"/>
          <w:szCs w:val="20"/>
        </w:rPr>
        <w:t>[</w:t>
      </w:r>
      <w:r w:rsidR="004B2EE4">
        <w:rPr>
          <w:sz w:val="20"/>
          <w:szCs w:val="20"/>
        </w:rPr>
        <w:t>..</w:t>
      </w:r>
      <w:r w:rsidRPr="003C252E">
        <w:rPr>
          <w:sz w:val="20"/>
          <w:szCs w:val="20"/>
        </w:rPr>
        <w:t>.]</w:t>
      </w:r>
    </w:p>
    <w:p w14:paraId="3F55020A" w14:textId="77777777" w:rsidR="003C252E" w:rsidRPr="003C252E" w:rsidRDefault="003C252E" w:rsidP="003C252E">
      <w:pPr>
        <w:jc w:val="both"/>
        <w:rPr>
          <w:sz w:val="20"/>
          <w:szCs w:val="20"/>
        </w:rPr>
      </w:pPr>
    </w:p>
    <w:p w14:paraId="3B3C12A6" w14:textId="77777777" w:rsidR="003C252E" w:rsidRPr="003C252E" w:rsidRDefault="003C252E" w:rsidP="003C252E">
      <w:pPr>
        <w:jc w:val="both"/>
        <w:rPr>
          <w:sz w:val="20"/>
          <w:szCs w:val="20"/>
        </w:rPr>
      </w:pPr>
      <w:r w:rsidRPr="003C252E">
        <w:rPr>
          <w:sz w:val="20"/>
          <w:szCs w:val="20"/>
        </w:rPr>
        <w:t>[Absatz 2 ist nicht anwendbar, wenn das Gericht als Berufungsinstanz entscheidet, außer wenn es das Verbot, ein Fahrzeug, ein Luftfahrzeug und ein Reittier zu führen, ausspricht.]</w:t>
      </w:r>
    </w:p>
    <w:p w14:paraId="0AA43C0E" w14:textId="77777777" w:rsidR="003C252E" w:rsidRPr="003C252E" w:rsidRDefault="003C252E" w:rsidP="003C252E">
      <w:pPr>
        <w:jc w:val="both"/>
        <w:rPr>
          <w:sz w:val="20"/>
          <w:szCs w:val="20"/>
        </w:rPr>
      </w:pPr>
    </w:p>
    <w:p w14:paraId="59A09F14" w14:textId="77777777" w:rsidR="003C252E" w:rsidRPr="003C252E" w:rsidRDefault="003C252E" w:rsidP="003C252E">
      <w:pPr>
        <w:jc w:val="both"/>
        <w:rPr>
          <w:sz w:val="20"/>
          <w:szCs w:val="20"/>
        </w:rPr>
      </w:pPr>
      <w:r w:rsidRPr="003C252E">
        <w:rPr>
          <w:sz w:val="20"/>
          <w:szCs w:val="20"/>
        </w:rPr>
        <w:t>[Wenn dem Richter gemäß Artikel 555 § 1 im Rahmen einer Vermittlung Angaben zur Kenntnis gebracht werden, wird dies im Urteil vermerkt. Der Richter kann dem Rechnung tragen und erwähnt es gegebenenfalls im Urteil.]</w:t>
      </w:r>
    </w:p>
    <w:p w14:paraId="0203B2BD" w14:textId="77777777" w:rsidR="003C252E" w:rsidRPr="003C252E" w:rsidRDefault="003C252E" w:rsidP="003C252E">
      <w:pPr>
        <w:jc w:val="both"/>
        <w:rPr>
          <w:sz w:val="20"/>
          <w:szCs w:val="20"/>
        </w:rPr>
      </w:pPr>
    </w:p>
    <w:p w14:paraId="62ECA26C" w14:textId="77777777" w:rsidR="003C252E" w:rsidRPr="003C252E" w:rsidRDefault="003C252E" w:rsidP="003C252E">
      <w:pPr>
        <w:jc w:val="both"/>
        <w:rPr>
          <w:sz w:val="20"/>
          <w:szCs w:val="20"/>
        </w:rPr>
      </w:pPr>
      <w:r w:rsidRPr="003C252E">
        <w:rPr>
          <w:sz w:val="20"/>
          <w:szCs w:val="20"/>
        </w:rPr>
        <w:t>[Wenn der Richter eine effektive Freiheitsstrafe oder die Internierung ausspricht, informiert er die Parteien über die Vollstreckung dieser Freiheitsstrafe oder dieser Maßnahme und über die eventuellen Modalitäten der Vollstreckung der Strafe oder Internierung.]</w:t>
      </w:r>
    </w:p>
    <w:p w14:paraId="2B1FF80F" w14:textId="77777777" w:rsidR="003C252E" w:rsidRPr="003C252E" w:rsidRDefault="003C252E" w:rsidP="003C252E">
      <w:pPr>
        <w:jc w:val="both"/>
        <w:rPr>
          <w:sz w:val="20"/>
          <w:szCs w:val="20"/>
        </w:rPr>
      </w:pPr>
    </w:p>
    <w:p w14:paraId="047C145F" w14:textId="77777777" w:rsidR="003C252E" w:rsidRPr="003C252E" w:rsidRDefault="003C252E" w:rsidP="003C252E">
      <w:pPr>
        <w:jc w:val="both"/>
        <w:rPr>
          <w:sz w:val="20"/>
          <w:szCs w:val="20"/>
        </w:rPr>
      </w:pPr>
      <w:r w:rsidRPr="003C252E">
        <w:rPr>
          <w:sz w:val="20"/>
          <w:szCs w:val="20"/>
        </w:rPr>
        <w:t>[Er informiert die Zivilpartei ebenfalls über die Möglichkeit, im Rahmen der Vollstreckung der Strafe [oder der Internierung] in Bezug auf die Bedingungen, die im Interesse der Zivilpartei auferlegt werden müssen, angehört zu werden.]</w:t>
      </w:r>
    </w:p>
    <w:p w14:paraId="2726277A" w14:textId="77777777" w:rsidR="003C252E" w:rsidRPr="003C252E" w:rsidRDefault="003C252E" w:rsidP="003C252E">
      <w:pPr>
        <w:jc w:val="both"/>
        <w:rPr>
          <w:sz w:val="20"/>
          <w:szCs w:val="20"/>
        </w:rPr>
      </w:pPr>
    </w:p>
    <w:p w14:paraId="7DC5382D" w14:textId="7A617437" w:rsidR="003C252E" w:rsidRPr="003C252E" w:rsidRDefault="003C252E" w:rsidP="003C252E">
      <w:pPr>
        <w:jc w:val="both"/>
        <w:rPr>
          <w:iCs/>
          <w:sz w:val="20"/>
          <w:szCs w:val="20"/>
        </w:rPr>
      </w:pPr>
      <w:r w:rsidRPr="003C252E">
        <w:rPr>
          <w:i/>
          <w:sz w:val="20"/>
          <w:szCs w:val="20"/>
        </w:rPr>
        <w:t>[Art. 195 Abs. 1 ersetzt durch Art. 2 des G. vom 27. April 1987 (B.S. vom 20. Mai 1987); neuer Absatz 2 eingefügt durch Art. 4 des G. vom 19. Dezember 2023 (B.S. vom 29. Dezember 2023); neuer Absatz 3 eingefügt durch Art. 4 des G. vom 19. Dezember 2023 (B.S. vom 29. Dezember 2023) und abgeändert durch Art. 48 des G. vom 19. Dezember 2023 (B.S. vom 29. Dezember 2023) - In Kraft am 1. September 2025 -; neuer Absatz 4 eingefügt durch Art. 4 des G. vom 19. Dezember 2023 (B.S. vom 29. Dezember 2023); Abs. 5 (früherer Absatz 2) abgeändert durch Art. 2 des G. vom 27. April 1987 (B.S. vom 20. Mai 1987), Art. 2 des G. vom 24. Dezember 1993 (B.S. vom 31. Dezember 1993) - in Kraft ab dem 1. Januar 1994</w:t>
      </w:r>
      <w:r w:rsidR="00E450E2">
        <w:rPr>
          <w:i/>
          <w:sz w:val="20"/>
          <w:szCs w:val="20"/>
        </w:rPr>
        <w:t> -</w:t>
      </w:r>
      <w:r w:rsidR="004B2EE4">
        <w:rPr>
          <w:i/>
          <w:sz w:val="20"/>
          <w:szCs w:val="20"/>
        </w:rPr>
        <w:t>,</w:t>
      </w:r>
      <w:r w:rsidRPr="003C252E">
        <w:rPr>
          <w:i/>
          <w:sz w:val="20"/>
          <w:szCs w:val="20"/>
        </w:rPr>
        <w:t xml:space="preserve"> Art. 27 Nr. 1 des G. vom 20. Juli 2005 (B.S. vom 11. August 2005) - in Kraft ab dem 31. März 2006 -</w:t>
      </w:r>
      <w:r w:rsidR="004B2EE4">
        <w:rPr>
          <w:i/>
          <w:sz w:val="20"/>
          <w:szCs w:val="20"/>
        </w:rPr>
        <w:t xml:space="preserve"> und </w:t>
      </w:r>
      <w:r w:rsidR="004B2EE4" w:rsidRPr="004B2EE4">
        <w:rPr>
          <w:i/>
          <w:iCs/>
          <w:sz w:val="20"/>
          <w:szCs w:val="20"/>
        </w:rPr>
        <w:t> </w:t>
      </w:r>
      <w:r w:rsidR="004B2EE4">
        <w:rPr>
          <w:i/>
          <w:iCs/>
          <w:sz w:val="20"/>
          <w:szCs w:val="20"/>
        </w:rPr>
        <w:t>Art. </w:t>
      </w:r>
      <w:r w:rsidR="004B2EE4" w:rsidRPr="004B2EE4">
        <w:rPr>
          <w:i/>
          <w:iCs/>
          <w:sz w:val="20"/>
          <w:szCs w:val="20"/>
        </w:rPr>
        <w:t>118 Nr. 2 Buchstabe </w:t>
      </w:r>
      <w:r w:rsidR="004B2EE4">
        <w:rPr>
          <w:i/>
          <w:iCs/>
          <w:sz w:val="20"/>
          <w:szCs w:val="20"/>
        </w:rPr>
        <w:t>l</w:t>
      </w:r>
      <w:r w:rsidR="004B2EE4" w:rsidRPr="004B2EE4">
        <w:rPr>
          <w:i/>
          <w:iCs/>
          <w:sz w:val="20"/>
          <w:szCs w:val="20"/>
        </w:rPr>
        <w:t>) des G. vom 29. Februar 2024 (III) (B.S. vom 8. April 2024) - in Kraft am 8. April 2026 -</w:t>
      </w:r>
      <w:r w:rsidRPr="003C252E">
        <w:rPr>
          <w:i/>
          <w:sz w:val="20"/>
          <w:szCs w:val="20"/>
        </w:rPr>
        <w:t>; neuer Absatz 6 eingefügt durch Art. 2 des G. vom 21. Dezember 2017 (B.S. vom 11. Januar 2018); neuer Absatz 7 eingefügt durch Art. 2 des G. vom 21. Dezember 2017 (B.S. vom 11. Januar 2018) und abgeändert durch Art. 110</w:t>
      </w:r>
      <w:r w:rsidRPr="003C252E">
        <w:rPr>
          <w:i/>
          <w:iCs/>
          <w:sz w:val="20"/>
          <w:szCs w:val="20"/>
        </w:rPr>
        <w:t xml:space="preserve"> des G. vom 21. März 2022 (B.S. vom 30. März 2022) </w:t>
      </w:r>
      <w:r w:rsidRPr="003C252E">
        <w:rPr>
          <w:i/>
          <w:iCs/>
          <w:sz w:val="20"/>
          <w:szCs w:val="20"/>
        </w:rPr>
        <w:noBreakHyphen/>
        <w:t> in Kraft am 1. Juni 2022 </w:t>
      </w:r>
      <w:r w:rsidRPr="003C252E">
        <w:rPr>
          <w:i/>
          <w:iCs/>
          <w:sz w:val="20"/>
          <w:szCs w:val="20"/>
        </w:rPr>
        <w:noBreakHyphen/>
      </w:r>
      <w:r>
        <w:rPr>
          <w:i/>
          <w:iCs/>
          <w:sz w:val="20"/>
          <w:szCs w:val="20"/>
        </w:rPr>
        <w:t xml:space="preserve"> und Art. 53</w:t>
      </w:r>
      <w:r w:rsidRPr="003C252E">
        <w:rPr>
          <w:i/>
          <w:iCs/>
          <w:sz w:val="20"/>
          <w:szCs w:val="20"/>
        </w:rPr>
        <w:t xml:space="preserve"> des G. vom 29. Februar 2024 (III) (B.S. vom 8. April 2024) - in Kraft am 8. April 2026 -</w:t>
      </w:r>
      <w:r w:rsidRPr="003C252E">
        <w:rPr>
          <w:i/>
          <w:sz w:val="20"/>
          <w:szCs w:val="20"/>
        </w:rPr>
        <w:t xml:space="preserve">; neuer Absatz 8 eingefügt durch Art. 2 des G. vom 21. Dezember 2017 (B.S. vom 11. Januar 2018); </w:t>
      </w:r>
      <w:r w:rsidR="002B5E8A">
        <w:rPr>
          <w:i/>
          <w:sz w:val="20"/>
          <w:szCs w:val="20"/>
        </w:rPr>
        <w:t>frühere</w:t>
      </w:r>
      <w:r w:rsidRPr="003C252E">
        <w:rPr>
          <w:i/>
          <w:sz w:val="20"/>
          <w:szCs w:val="20"/>
        </w:rPr>
        <w:t>r Absatz 9 eingefügt durch Art. 27 Nr. 2 des G. vom 20. Juli 2005 (B.S. vom 11. August 2005) - in Kraft ab dem 31. März 2006 -</w:t>
      </w:r>
      <w:r w:rsidR="002B5E8A">
        <w:rPr>
          <w:i/>
          <w:sz w:val="20"/>
          <w:szCs w:val="20"/>
        </w:rPr>
        <w:t xml:space="preserve"> und</w:t>
      </w:r>
      <w:r w:rsidR="002B5E8A" w:rsidRPr="002B5E8A">
        <w:rPr>
          <w:i/>
          <w:sz w:val="20"/>
          <w:szCs w:val="20"/>
        </w:rPr>
        <w:t xml:space="preserve"> </w:t>
      </w:r>
      <w:r w:rsidR="002B5E8A" w:rsidRPr="002B5E8A">
        <w:rPr>
          <w:i/>
          <w:iCs/>
          <w:sz w:val="20"/>
          <w:szCs w:val="20"/>
        </w:rPr>
        <w:t>aufgehoben durch Art. 118 Nr. 2 Buchstabe </w:t>
      </w:r>
      <w:r w:rsidR="002B5E8A">
        <w:rPr>
          <w:i/>
          <w:iCs/>
          <w:sz w:val="20"/>
          <w:szCs w:val="20"/>
        </w:rPr>
        <w:t>m</w:t>
      </w:r>
      <w:r w:rsidR="002B5E8A" w:rsidRPr="002B5E8A">
        <w:rPr>
          <w:i/>
          <w:iCs/>
          <w:sz w:val="20"/>
          <w:szCs w:val="20"/>
        </w:rPr>
        <w:t>) des G. vom 29. Februar 2024 (III) (B.S. vom 8. April 2024) - in Kraft am 8. April 2026 -</w:t>
      </w:r>
      <w:r w:rsidRPr="003C252E">
        <w:rPr>
          <w:i/>
          <w:sz w:val="20"/>
          <w:szCs w:val="20"/>
        </w:rPr>
        <w:t>; Abs. </w:t>
      </w:r>
      <w:r w:rsidR="002B5E8A">
        <w:rPr>
          <w:i/>
          <w:sz w:val="20"/>
          <w:szCs w:val="20"/>
        </w:rPr>
        <w:t>9</w:t>
      </w:r>
      <w:r w:rsidRPr="003C252E">
        <w:rPr>
          <w:i/>
          <w:sz w:val="20"/>
          <w:szCs w:val="20"/>
        </w:rPr>
        <w:t xml:space="preserve"> ersetzt durch Art. 2 des G. vom 27. April 1987 (B.S. vom 20. Mai 1987); Abs. 1</w:t>
      </w:r>
      <w:r w:rsidR="002B5E8A">
        <w:rPr>
          <w:i/>
          <w:sz w:val="20"/>
          <w:szCs w:val="20"/>
        </w:rPr>
        <w:t>0</w:t>
      </w:r>
      <w:r w:rsidRPr="003C252E">
        <w:rPr>
          <w:i/>
          <w:sz w:val="20"/>
          <w:szCs w:val="20"/>
        </w:rPr>
        <w:t xml:space="preserve"> eingefügt durch Art. 4 des G. vom 22. Juni 2005 (II) (B.S. vom 27. Juli 2005) - in Kraft ab dem 31. Januar 2006 -; Abs. 1</w:t>
      </w:r>
      <w:r w:rsidR="002B5E8A">
        <w:rPr>
          <w:i/>
          <w:sz w:val="20"/>
          <w:szCs w:val="20"/>
        </w:rPr>
        <w:t>1</w:t>
      </w:r>
      <w:r w:rsidRPr="003C252E">
        <w:rPr>
          <w:i/>
          <w:sz w:val="20"/>
          <w:szCs w:val="20"/>
        </w:rPr>
        <w:t xml:space="preserve"> eingefügt durch Art. 101 des G. vom 17. Mai 2006 (B.S. vom 15. Juni 2006) - in Kraft ab dem 1. Februar 2007 - und ersetzt durch Art. 88 Nr. 1 des G. vom 5. Mai 2014 (B.S. vom 9. Juli 2014) - in Kraft ab dem 1. Oktober 2016 -; Abs. 1</w:t>
      </w:r>
      <w:r w:rsidR="002B5E8A">
        <w:rPr>
          <w:i/>
          <w:sz w:val="20"/>
          <w:szCs w:val="20"/>
        </w:rPr>
        <w:t>2</w:t>
      </w:r>
      <w:r w:rsidRPr="003C252E">
        <w:rPr>
          <w:i/>
          <w:sz w:val="20"/>
          <w:szCs w:val="20"/>
        </w:rPr>
        <w:t xml:space="preserve"> eingefügt durch Art. 101 des G. vom 17. Mai 2006 (B.S. vom 15. Juni 2006) - in Kraft ab dem 1. Februar 2007 - und abgeändert durch Art. 124 Nr. 2 des G. vom 21. April 2007 (II) (B.S. vom 13. Juli 2007) - in Kraft ab dem 1. Januar 2015 -, selbst aufgehoben durch Art. 2 des G. vom 19. Dezember 2014 (B.S. vom 29. Dezember 2014) - in Kraft ab dem 31. Dezember 2014 -, und durch Art. 88 Nr. 2 des G. vom 5. Mai 2014 (B.S. vom 9. Juli 2014) - in Kraft ab dem 1. Oktober 2016 -]</w:t>
      </w:r>
      <w:r>
        <w:rPr>
          <w:iCs/>
          <w:sz w:val="20"/>
          <w:szCs w:val="20"/>
        </w:rPr>
        <w:t>"</w:t>
      </w:r>
    </w:p>
    <w:p w14:paraId="17359CCA" w14:textId="120913C8" w:rsidR="003C252E" w:rsidRPr="00C005EB" w:rsidRDefault="003C252E" w:rsidP="003C252E">
      <w:pPr>
        <w:jc w:val="both"/>
      </w:pPr>
    </w:p>
    <w:p w14:paraId="08AEBDEB" w14:textId="77777777" w:rsidR="00081424" w:rsidRPr="00C005EB" w:rsidRDefault="00081424" w:rsidP="008C4902">
      <w:pPr>
        <w:ind w:firstLine="708"/>
        <w:jc w:val="both"/>
      </w:pPr>
    </w:p>
    <w:p w14:paraId="32B89FE9" w14:textId="00840D7A" w:rsidR="008C4902" w:rsidRPr="002B5AA9" w:rsidRDefault="008C4902" w:rsidP="008C4902">
      <w:pPr>
        <w:ind w:firstLine="708"/>
        <w:jc w:val="both"/>
      </w:pPr>
      <w:r w:rsidRPr="002B5AA9">
        <w:t>[</w:t>
      </w:r>
      <w:r w:rsidR="00426F4B">
        <w:rPr>
          <w:b/>
        </w:rPr>
        <w:t>Art. </w:t>
      </w:r>
      <w:r w:rsidRPr="002B5AA9">
        <w:rPr>
          <w:b/>
        </w:rPr>
        <w:t>195</w:t>
      </w:r>
      <w:r w:rsidRPr="002B5AA9">
        <w:rPr>
          <w:b/>
          <w:i/>
        </w:rPr>
        <w:t>bis</w:t>
      </w:r>
      <w:r w:rsidRPr="002B5AA9">
        <w:rPr>
          <w:b/>
        </w:rPr>
        <w:t xml:space="preserve"> -</w:t>
      </w:r>
      <w:r w:rsidRPr="002B5AA9">
        <w:t xml:space="preserve"> Der Greffier ist verpflichtet, das Urteil binnen </w:t>
      </w:r>
      <w:r w:rsidR="0049293C">
        <w:t>[zwei</w:t>
      </w:r>
      <w:r w:rsidRPr="002B5AA9">
        <w:t>undvierzig Stunden</w:t>
      </w:r>
      <w:r w:rsidR="0049293C">
        <w:t>]</w:t>
      </w:r>
      <w:r w:rsidRPr="002B5AA9">
        <w:t xml:space="preserve"> von den Richtern, die es erlassen haben, unterzeichnen zu lassen.</w:t>
      </w:r>
    </w:p>
    <w:p w14:paraId="6FDB88AE" w14:textId="77777777" w:rsidR="008C4902" w:rsidRPr="002B5AA9" w:rsidRDefault="008C4902" w:rsidP="008C4902">
      <w:pPr>
        <w:ind w:firstLine="708"/>
        <w:jc w:val="both"/>
      </w:pPr>
    </w:p>
    <w:p w14:paraId="54176FA6" w14:textId="77777777" w:rsidR="008C4902" w:rsidRPr="002B5AA9" w:rsidRDefault="008C4902" w:rsidP="008C4902">
      <w:pPr>
        <w:ind w:firstLine="708"/>
        <w:jc w:val="both"/>
      </w:pPr>
      <w:r w:rsidRPr="002B5AA9">
        <w:t>Wenn es einem oder mehreren der Richter unmöglich ist zu unterzeichnen, unterzeichnen allein die anderen und vermerken dabei diese Unmöglichkeit.</w:t>
      </w:r>
    </w:p>
    <w:p w14:paraId="222317A3" w14:textId="77777777" w:rsidR="008C4902" w:rsidRPr="002B5AA9" w:rsidRDefault="008C4902" w:rsidP="008C4902">
      <w:pPr>
        <w:ind w:firstLine="708"/>
        <w:jc w:val="both"/>
      </w:pPr>
    </w:p>
    <w:p w14:paraId="374E8402" w14:textId="77777777" w:rsidR="008C4902" w:rsidRPr="002B5AA9" w:rsidRDefault="008C4902" w:rsidP="008C4902">
      <w:pPr>
        <w:ind w:firstLine="708"/>
        <w:jc w:val="both"/>
      </w:pPr>
      <w:r w:rsidRPr="002B5AA9">
        <w:t>Wenn es dem Greffier unmöglich ist zu unterzeichnen, genügt es, wenn die Richter dies vermerken und unterzeichnen.</w:t>
      </w:r>
    </w:p>
    <w:p w14:paraId="5A2B189E" w14:textId="77777777" w:rsidR="008C4902" w:rsidRPr="002B5AA9" w:rsidRDefault="008C4902" w:rsidP="008C4902">
      <w:pPr>
        <w:jc w:val="both"/>
      </w:pPr>
    </w:p>
    <w:p w14:paraId="425C41B6" w14:textId="6153F478" w:rsidR="008C4902" w:rsidRPr="002B5AA9" w:rsidRDefault="008C4902" w:rsidP="008C4902">
      <w:pPr>
        <w:jc w:val="both"/>
        <w:rPr>
          <w:i/>
        </w:rPr>
      </w:pPr>
      <w:r w:rsidRPr="002B5AA9">
        <w:rPr>
          <w:i/>
        </w:rPr>
        <w:t>[</w:t>
      </w:r>
      <w:r w:rsidR="00426F4B">
        <w:rPr>
          <w:i/>
        </w:rPr>
        <w:t>Art. </w:t>
      </w:r>
      <w:r w:rsidRPr="002B5AA9">
        <w:rPr>
          <w:i/>
        </w:rPr>
        <w:t xml:space="preserve">195bis eingefügt durch </w:t>
      </w:r>
      <w:r w:rsidR="00426F4B">
        <w:rPr>
          <w:i/>
        </w:rPr>
        <w:t>Art. </w:t>
      </w:r>
      <w:r w:rsidRPr="002B5AA9">
        <w:rPr>
          <w:i/>
        </w:rPr>
        <w:t>3 (</w:t>
      </w:r>
      <w:r w:rsidR="00426F4B">
        <w:rPr>
          <w:i/>
        </w:rPr>
        <w:t>Art. </w:t>
      </w:r>
      <w:r w:rsidRPr="002B5AA9">
        <w:rPr>
          <w:i/>
        </w:rPr>
        <w:t xml:space="preserve">148 </w:t>
      </w:r>
      <w:r w:rsidR="00426F4B">
        <w:rPr>
          <w:i/>
        </w:rPr>
        <w:t>§ </w:t>
      </w:r>
      <w:r w:rsidRPr="002B5AA9">
        <w:rPr>
          <w:i/>
        </w:rPr>
        <w:t>2) des G. vom 10. Oktober 1967 (B.S. vom 31. Oktober 1967 (Anlage)) - in Kraft ab dem 1. Januar 1969 -</w:t>
      </w:r>
      <w:r w:rsidR="0049293C">
        <w:rPr>
          <w:i/>
        </w:rPr>
        <w:t xml:space="preserve">; </w:t>
      </w:r>
      <w:r w:rsidR="00426F4B">
        <w:rPr>
          <w:i/>
        </w:rPr>
        <w:t>Abs. </w:t>
      </w:r>
      <w:r w:rsidR="0049293C">
        <w:rPr>
          <w:i/>
        </w:rPr>
        <w:t xml:space="preserve">1 abgeändert durch </w:t>
      </w:r>
      <w:r w:rsidR="00426F4B">
        <w:rPr>
          <w:i/>
        </w:rPr>
        <w:t>Art. </w:t>
      </w:r>
      <w:r w:rsidR="0049293C">
        <w:rPr>
          <w:i/>
        </w:rPr>
        <w:t>82 des G. vom 5. Mai 2019</w:t>
      </w:r>
      <w:r w:rsidR="00DD54DD">
        <w:rPr>
          <w:i/>
        </w:rPr>
        <w:t> (I)</w:t>
      </w:r>
      <w:r w:rsidR="0049293C">
        <w:rPr>
          <w:i/>
        </w:rPr>
        <w:t> (B.S. vom 19. Juni 2019)</w:t>
      </w:r>
      <w:r w:rsidRPr="002B5AA9">
        <w:rPr>
          <w:i/>
        </w:rPr>
        <w:t>]</w:t>
      </w:r>
    </w:p>
    <w:p w14:paraId="6851B490" w14:textId="77777777" w:rsidR="008C4902" w:rsidRPr="002B5AA9" w:rsidRDefault="008C4902" w:rsidP="008C4902">
      <w:pPr>
        <w:jc w:val="both"/>
      </w:pPr>
    </w:p>
    <w:p w14:paraId="2188E32A" w14:textId="77777777" w:rsidR="008C4902" w:rsidRPr="002B5AA9" w:rsidRDefault="008C4902" w:rsidP="008C4902">
      <w:pPr>
        <w:jc w:val="both"/>
      </w:pPr>
    </w:p>
    <w:p w14:paraId="1B7F767C" w14:textId="5EB2D062" w:rsidR="008C4902" w:rsidRPr="002B5AA9" w:rsidRDefault="00426F4B" w:rsidP="008C4902">
      <w:pPr>
        <w:ind w:firstLine="708"/>
        <w:jc w:val="both"/>
      </w:pPr>
      <w:r>
        <w:rPr>
          <w:b/>
        </w:rPr>
        <w:t>Art. </w:t>
      </w:r>
      <w:r w:rsidR="008C4902" w:rsidRPr="002B5AA9">
        <w:rPr>
          <w:b/>
        </w:rPr>
        <w:t>196 -</w:t>
      </w:r>
      <w:r w:rsidR="008C4902" w:rsidRPr="002B5AA9">
        <w:t xml:space="preserve"> [...]</w:t>
      </w:r>
    </w:p>
    <w:p w14:paraId="03F13DAE" w14:textId="77777777" w:rsidR="008C4902" w:rsidRPr="002B5AA9" w:rsidRDefault="008C4902" w:rsidP="008C4902">
      <w:pPr>
        <w:ind w:firstLine="708"/>
        <w:jc w:val="both"/>
      </w:pPr>
    </w:p>
    <w:p w14:paraId="58D7EC63" w14:textId="77777777" w:rsidR="008C4902" w:rsidRPr="002B5AA9" w:rsidRDefault="008C4902" w:rsidP="008C4902">
      <w:pPr>
        <w:ind w:firstLine="708"/>
        <w:jc w:val="both"/>
      </w:pPr>
      <w:r w:rsidRPr="002B5AA9">
        <w:t>Greffiers, die eine Ausfertigung des Urteils ausstellen, bevor es unterzeichnet worden ist, werden als Fälscher verfolgt.</w:t>
      </w:r>
    </w:p>
    <w:p w14:paraId="6E948A4C" w14:textId="77777777" w:rsidR="008C4902" w:rsidRPr="002B5AA9" w:rsidRDefault="008C4902" w:rsidP="008C4902">
      <w:pPr>
        <w:ind w:firstLine="708"/>
        <w:jc w:val="both"/>
      </w:pPr>
    </w:p>
    <w:p w14:paraId="538A7ADF" w14:textId="7E309FEA" w:rsidR="008C4902" w:rsidRPr="002B5AA9" w:rsidRDefault="008C4902" w:rsidP="008C4902">
      <w:pPr>
        <w:ind w:firstLine="708"/>
        <w:jc w:val="both"/>
      </w:pPr>
      <w:r w:rsidRPr="002B5AA9">
        <w:t>[...]</w:t>
      </w:r>
    </w:p>
    <w:p w14:paraId="0298A132" w14:textId="77777777" w:rsidR="008C4902" w:rsidRPr="002B5AA9" w:rsidRDefault="008C4902" w:rsidP="008C4902">
      <w:pPr>
        <w:jc w:val="both"/>
      </w:pPr>
    </w:p>
    <w:p w14:paraId="346CA905" w14:textId="655C2C3A" w:rsidR="008C4902" w:rsidRPr="002B5AA9" w:rsidRDefault="008C4902" w:rsidP="008C4902">
      <w:pPr>
        <w:jc w:val="both"/>
        <w:rPr>
          <w:i/>
        </w:rPr>
      </w:pPr>
      <w:r w:rsidRPr="002B5AA9">
        <w:rPr>
          <w:i/>
        </w:rPr>
        <w:t>[</w:t>
      </w:r>
      <w:r w:rsidR="00426F4B">
        <w:rPr>
          <w:i/>
        </w:rPr>
        <w:t>Art. </w:t>
      </w:r>
      <w:r w:rsidRPr="002B5AA9">
        <w:rPr>
          <w:i/>
        </w:rPr>
        <w:t xml:space="preserve">196 frühere Absätze 1 und 3 aufgehoben durch </w:t>
      </w:r>
      <w:r w:rsidR="00426F4B">
        <w:rPr>
          <w:i/>
        </w:rPr>
        <w:t>Art. </w:t>
      </w:r>
      <w:r w:rsidRPr="002B5AA9">
        <w:rPr>
          <w:i/>
        </w:rPr>
        <w:t xml:space="preserve">1 </w:t>
      </w:r>
      <w:r w:rsidR="00426F4B">
        <w:rPr>
          <w:i/>
        </w:rPr>
        <w:t>Nr. </w:t>
      </w:r>
      <w:r w:rsidRPr="002B5AA9">
        <w:rPr>
          <w:i/>
        </w:rPr>
        <w:t>102 des G. vom 10. Juli 1967 (B.S. vom 6. September 1967)]</w:t>
      </w:r>
    </w:p>
    <w:p w14:paraId="479D04F4" w14:textId="77777777" w:rsidR="008C4902" w:rsidRPr="002B5AA9" w:rsidRDefault="008C4902" w:rsidP="008C4902">
      <w:pPr>
        <w:jc w:val="both"/>
      </w:pPr>
    </w:p>
    <w:p w14:paraId="6DD3D0D7" w14:textId="77777777" w:rsidR="008C4902" w:rsidRDefault="008C4902" w:rsidP="008C4902">
      <w:pPr>
        <w:jc w:val="both"/>
      </w:pPr>
    </w:p>
    <w:p w14:paraId="71FFBDE4" w14:textId="1B36C05C" w:rsidR="00DE2228" w:rsidRPr="00FF5E12" w:rsidRDefault="00DE2228" w:rsidP="00DE2228">
      <w:pPr>
        <w:ind w:firstLine="708"/>
        <w:jc w:val="both"/>
      </w:pPr>
      <w:r>
        <w:tab/>
        <w:t>[</w:t>
      </w:r>
      <w:r w:rsidR="00426F4B">
        <w:rPr>
          <w:b/>
        </w:rPr>
        <w:t>Art. </w:t>
      </w:r>
      <w:r w:rsidRPr="00DE2228">
        <w:rPr>
          <w:b/>
        </w:rPr>
        <w:t>196/1</w:t>
      </w:r>
      <w:r w:rsidRPr="00FF5E12">
        <w:t xml:space="preserve"> - Der Greffier händigt der Staatsanwaltschaft einen Auszug aus jedem formell rechtskräftigen und auf Verurteilung zu einer Freiheitsstrafe lautenden Urteil oder Entscheid aus.</w:t>
      </w:r>
    </w:p>
    <w:p w14:paraId="7B24C258" w14:textId="77777777" w:rsidR="00DE2228" w:rsidRPr="00FF5E12" w:rsidRDefault="00DE2228" w:rsidP="00DE2228">
      <w:pPr>
        <w:jc w:val="both"/>
      </w:pPr>
    </w:p>
    <w:p w14:paraId="4C40A72C" w14:textId="77777777" w:rsidR="00DE2228" w:rsidRPr="00FF5E12" w:rsidRDefault="00DE2228" w:rsidP="00DE2228">
      <w:pPr>
        <w:ind w:firstLine="708"/>
        <w:jc w:val="both"/>
      </w:pPr>
      <w:r w:rsidRPr="00FF5E12">
        <w:t>Wenn durch ein Urteil oder einen Entscheid mehrere Personen zu einer Freiheitsstrafe verurteilt wurden und diese Verurteilung für bestimmte dieser Personen rechtskräftig geworden ist, wird der Staatsanwaltschaft in Bezug auf die betreffenden Personen ein Auszug aus der Entscheidung ausgestellt.</w:t>
      </w:r>
    </w:p>
    <w:p w14:paraId="675A30E7" w14:textId="77777777" w:rsidR="00DE2228" w:rsidRPr="00FF5E12" w:rsidRDefault="00DE2228" w:rsidP="00DE2228">
      <w:pPr>
        <w:jc w:val="both"/>
      </w:pPr>
    </w:p>
    <w:p w14:paraId="0A12F9AB" w14:textId="77777777" w:rsidR="00DE2228" w:rsidRPr="00FF5E12" w:rsidRDefault="00DE2228" w:rsidP="00DE2228">
      <w:pPr>
        <w:ind w:firstLine="708"/>
        <w:jc w:val="both"/>
      </w:pPr>
      <w:r w:rsidRPr="00FF5E12">
        <w:t>Wenn mehrere durch dasselbe Urteil oder denselben Entscheid verurteilte Personen ihre Strafe in verschiedenen Strafanstalten verbüßen, kann sich die Staatsanwaltschaft einen Auszug für jede Anstalt ausstellen lassen.</w:t>
      </w:r>
    </w:p>
    <w:p w14:paraId="1500D03E" w14:textId="77777777" w:rsidR="00DE2228" w:rsidRPr="00FF5E12" w:rsidRDefault="00DE2228" w:rsidP="00DE2228">
      <w:pPr>
        <w:jc w:val="both"/>
      </w:pPr>
    </w:p>
    <w:p w14:paraId="5B419A10" w14:textId="77777777" w:rsidR="00DE2228" w:rsidRPr="00FF5E12" w:rsidRDefault="00DE2228" w:rsidP="00DE2228">
      <w:pPr>
        <w:ind w:firstLine="708"/>
        <w:jc w:val="both"/>
      </w:pPr>
      <w:r w:rsidRPr="00FF5E12">
        <w:t>Binnen drei Tagen übermittelt der Greffier der mit der Einnahme und Beitreibung von Steuerforderungen und nichtsteuerlichen Forderungen beauftragten Verwaltung des Föderalen Öffentlichen Dienstes Finanzen elektronisch oder durch gewöhnlichen Brief einen Auszug aus jedem formell rechtskräftigen Urteil oder Entscheid, das/der eine in Absatz 8 erwähnte geldliche Verurteilung enthält.</w:t>
      </w:r>
    </w:p>
    <w:p w14:paraId="7EC032D9" w14:textId="77777777" w:rsidR="00DE2228" w:rsidRPr="00FF5E12" w:rsidRDefault="00DE2228" w:rsidP="00DE2228">
      <w:pPr>
        <w:jc w:val="both"/>
      </w:pPr>
    </w:p>
    <w:p w14:paraId="2E6BA346" w14:textId="77777777" w:rsidR="00DE2228" w:rsidRPr="00FF5E12" w:rsidRDefault="00DE2228" w:rsidP="00DE2228">
      <w:pPr>
        <w:ind w:firstLine="708"/>
        <w:jc w:val="both"/>
      </w:pPr>
      <w:r w:rsidRPr="00FF5E12">
        <w:t>Darüber hinaus übermittelt der Greffier dem Zentralen Organ für Sicherstellung und Einziehung elektronisch oder durch gewöhnlichen Brief eine Abschrift jedes auf Verurteilung lautenden Urteils, das die in Artikel 197</w:t>
      </w:r>
      <w:r w:rsidRPr="00FF5E12">
        <w:rPr>
          <w:i/>
          <w:iCs/>
        </w:rPr>
        <w:t>bis</w:t>
      </w:r>
      <w:r w:rsidRPr="00FF5E12">
        <w:t xml:space="preserve"> erwähnte Sondereinziehung umfasst, sowie eine Abschrift des Auszugs aus diesem Urteil.</w:t>
      </w:r>
    </w:p>
    <w:p w14:paraId="72637265" w14:textId="77777777" w:rsidR="00DE2228" w:rsidRPr="00FF5E12" w:rsidRDefault="00DE2228" w:rsidP="00DE2228">
      <w:pPr>
        <w:jc w:val="both"/>
      </w:pPr>
    </w:p>
    <w:p w14:paraId="6C286ED8" w14:textId="77777777" w:rsidR="00DE2228" w:rsidRPr="00FF5E12" w:rsidRDefault="00DE2228" w:rsidP="00DE2228">
      <w:pPr>
        <w:ind w:firstLine="708"/>
        <w:jc w:val="both"/>
      </w:pPr>
      <w:r w:rsidRPr="00FF5E12">
        <w:t>Binnen derselben Frist übermittelt der Greffier elektronisch oder durch gewöhnlichen Brief der mit der Einnahme und Beitreibung von Steuerforderungen und nichtsteuerlichen Forderungen beauftragten Verwaltung des Föderalen Öffentlichen Dienstes Finanzen, die für die Datenbank der strafrechtlichen Geldbußen, Einziehungen und Gerichtskosten in Strafsachen verantwortlich ist, die Angaben, die in jedem Auszug enthalten sind und die für die Verarbeitung der Daten in Bezug auf die in Absatz 8 erwähnten geldlichen Verurteilungen erforderlich sind.</w:t>
      </w:r>
    </w:p>
    <w:p w14:paraId="663152DF" w14:textId="77777777" w:rsidR="00DE2228" w:rsidRPr="00FF5E12" w:rsidRDefault="00DE2228" w:rsidP="00DE2228">
      <w:pPr>
        <w:jc w:val="both"/>
      </w:pPr>
    </w:p>
    <w:p w14:paraId="0D451F57" w14:textId="77777777" w:rsidR="00DE2228" w:rsidRPr="00FF5E12" w:rsidRDefault="00DE2228" w:rsidP="00DE2228">
      <w:pPr>
        <w:ind w:firstLine="708"/>
        <w:jc w:val="both"/>
      </w:pPr>
      <w:r w:rsidRPr="00FF5E12">
        <w:t>Wenn durch ein Urteil oder einen Entscheid mehrere Personen zu den in Absatz 8 erwähnten geldlichen Verurteilungen verurteilt wurden und diese Verurteilungen für bestimmte dieser Personen rechtskräftig geworden sind, für andere jedoch nicht, wird für den formell rechtskräftig gewordenen Teil des Urteils oder des Entscheids gemäß den Absätzen 4 bis 6 vorgegangen.</w:t>
      </w:r>
    </w:p>
    <w:p w14:paraId="2FCFF66B" w14:textId="77777777" w:rsidR="00DE2228" w:rsidRPr="00FF5E12" w:rsidRDefault="00DE2228" w:rsidP="00DE2228">
      <w:pPr>
        <w:jc w:val="both"/>
      </w:pPr>
    </w:p>
    <w:p w14:paraId="2F5BECA4" w14:textId="77777777" w:rsidR="002B5E8A" w:rsidRDefault="002B5E8A">
      <w:r>
        <w:br w:type="page"/>
      </w:r>
    </w:p>
    <w:p w14:paraId="582D27FC" w14:textId="450D6EAE" w:rsidR="00DE2228" w:rsidRDefault="00DE2228" w:rsidP="00DE2228">
      <w:pPr>
        <w:jc w:val="both"/>
      </w:pPr>
      <w:r>
        <w:tab/>
      </w:r>
      <w:r w:rsidRPr="00FF5E12">
        <w:t>Unter geldlicher Verurteilung versteht man jede Verurteilung zu einer Geldbuße, zur Einziehung einer Geldsumme, die eine beitreibbare Forderung auf das Vermögen des Verurteilten umfasst, zu Gerichtskosten</w:t>
      </w:r>
      <w:r w:rsidR="00DE5FCE">
        <w:t xml:space="preserve"> </w:t>
      </w:r>
      <w:r w:rsidR="00AA5BC0">
        <w:t>[oder</w:t>
      </w:r>
      <w:r w:rsidR="00B43EAC" w:rsidRPr="00AE3E81">
        <w:t xml:space="preserve"> zu einer Beitragszahlung</w:t>
      </w:r>
      <w:r w:rsidR="00B43EAC">
        <w:t>]</w:t>
      </w:r>
      <w:r w:rsidRPr="00FF5E12">
        <w:t>.</w:t>
      </w:r>
      <w:r>
        <w:t>]</w:t>
      </w:r>
    </w:p>
    <w:p w14:paraId="5763C277" w14:textId="77777777" w:rsidR="00DE2228" w:rsidRDefault="00DE2228" w:rsidP="00DE2228">
      <w:pPr>
        <w:jc w:val="both"/>
      </w:pPr>
    </w:p>
    <w:p w14:paraId="292839DB" w14:textId="7CD9CE6B" w:rsidR="00DE2228" w:rsidRDefault="00DE2228" w:rsidP="00DE2228">
      <w:pPr>
        <w:jc w:val="both"/>
        <w:rPr>
          <w:i/>
        </w:rPr>
      </w:pPr>
      <w:r>
        <w:rPr>
          <w:i/>
        </w:rPr>
        <w:t>[</w:t>
      </w:r>
      <w:r w:rsidR="00426F4B">
        <w:rPr>
          <w:i/>
        </w:rPr>
        <w:t>Art. </w:t>
      </w:r>
      <w:r>
        <w:rPr>
          <w:i/>
        </w:rPr>
        <w:t xml:space="preserve">196/1 eingefügt durch </w:t>
      </w:r>
      <w:r w:rsidR="00426F4B">
        <w:rPr>
          <w:i/>
        </w:rPr>
        <w:t>Art. </w:t>
      </w:r>
      <w:r>
        <w:rPr>
          <w:i/>
        </w:rPr>
        <w:t>13 des G. vom 23. März 2019 (B.S. vom 19. April 2019)</w:t>
      </w:r>
      <w:r w:rsidR="0074374C">
        <w:rPr>
          <w:i/>
        </w:rPr>
        <w:t> - in Kraft am 1. Januar 2020 -</w:t>
      </w:r>
      <w:r w:rsidR="00AA5BC0">
        <w:rPr>
          <w:i/>
        </w:rPr>
        <w:t xml:space="preserve">; </w:t>
      </w:r>
      <w:r w:rsidR="00426F4B">
        <w:rPr>
          <w:i/>
        </w:rPr>
        <w:t>Abs. </w:t>
      </w:r>
      <w:r w:rsidR="00AA5BC0">
        <w:rPr>
          <w:i/>
        </w:rPr>
        <w:t>8</w:t>
      </w:r>
      <w:r w:rsidR="00B43EAC">
        <w:rPr>
          <w:i/>
        </w:rPr>
        <w:t xml:space="preserve"> abgeändert durch </w:t>
      </w:r>
      <w:r w:rsidR="00426F4B">
        <w:rPr>
          <w:i/>
        </w:rPr>
        <w:t>Art. </w:t>
      </w:r>
      <w:r w:rsidR="00B43EAC">
        <w:rPr>
          <w:i/>
        </w:rPr>
        <w:t>19 des G. vom 21. Juni 2021 (B.S. vom 29. Juni 2021) - in Kraft am 23. August 2021 -</w:t>
      </w:r>
      <w:r w:rsidR="00AA5BC0">
        <w:rPr>
          <w:i/>
        </w:rPr>
        <w:t xml:space="preserve"> und </w:t>
      </w:r>
      <w:r w:rsidR="00426F4B">
        <w:rPr>
          <w:i/>
        </w:rPr>
        <w:t>Art. </w:t>
      </w:r>
      <w:r w:rsidR="00AA5BC0">
        <w:rPr>
          <w:i/>
        </w:rPr>
        <w:t>21 des G. vom 6. Dezember 2022 (B.S. vom 21. Dezember 2022)</w:t>
      </w:r>
      <w:r>
        <w:rPr>
          <w:i/>
        </w:rPr>
        <w:t>]</w:t>
      </w:r>
    </w:p>
    <w:p w14:paraId="07404C3F" w14:textId="77777777" w:rsidR="00DE2228" w:rsidRDefault="00DE2228" w:rsidP="00DE2228">
      <w:pPr>
        <w:jc w:val="both"/>
        <w:rPr>
          <w:i/>
        </w:rPr>
      </w:pPr>
    </w:p>
    <w:p w14:paraId="48B9BD84" w14:textId="77777777" w:rsidR="00DE2228" w:rsidRDefault="00DE2228" w:rsidP="00DE2228">
      <w:pPr>
        <w:jc w:val="both"/>
      </w:pPr>
    </w:p>
    <w:p w14:paraId="18A84660" w14:textId="3D65A6C5" w:rsidR="00DE2228" w:rsidRDefault="00DE2228" w:rsidP="00DE2228">
      <w:pPr>
        <w:jc w:val="both"/>
      </w:pPr>
      <w:r>
        <w:tab/>
        <w:t>[</w:t>
      </w:r>
      <w:r w:rsidR="00426F4B">
        <w:rPr>
          <w:b/>
        </w:rPr>
        <w:t>Art. </w:t>
      </w:r>
      <w:r w:rsidRPr="00DE2228">
        <w:rPr>
          <w:b/>
        </w:rPr>
        <w:t>196/2</w:t>
      </w:r>
      <w:r w:rsidRPr="00FF5E12">
        <w:t xml:space="preserve"> - In vollstreckbarer Form werden nur Entscheide, Urteile und richterliche Beschlüsse versandt, die die Parteien, die Staatsanwaltschaft oder der zuständige Einnehmer der mit der Einnahme und Beitreibung nichtsteuerlicher Forderungen beauftragten Verwaltung des Föderalen Öffentlichen Dienstes Finanzen in dieser Form beantragen.</w:t>
      </w:r>
      <w:r>
        <w:t>]</w:t>
      </w:r>
    </w:p>
    <w:p w14:paraId="0AA0870D" w14:textId="77777777" w:rsidR="00DE2228" w:rsidRDefault="00DE2228" w:rsidP="00DE2228">
      <w:pPr>
        <w:jc w:val="both"/>
      </w:pPr>
    </w:p>
    <w:p w14:paraId="4B69BDB6" w14:textId="5503B840" w:rsidR="00DE2228" w:rsidRDefault="00DE2228" w:rsidP="00DE2228">
      <w:pPr>
        <w:jc w:val="both"/>
        <w:rPr>
          <w:i/>
        </w:rPr>
      </w:pPr>
      <w:r>
        <w:rPr>
          <w:i/>
        </w:rPr>
        <w:t>[</w:t>
      </w:r>
      <w:r w:rsidR="00426F4B">
        <w:rPr>
          <w:i/>
        </w:rPr>
        <w:t>Art. </w:t>
      </w:r>
      <w:r>
        <w:rPr>
          <w:i/>
        </w:rPr>
        <w:t xml:space="preserve">196/2 eingefügt durch </w:t>
      </w:r>
      <w:r w:rsidR="00426F4B">
        <w:rPr>
          <w:i/>
        </w:rPr>
        <w:t>Art. </w:t>
      </w:r>
      <w:r>
        <w:rPr>
          <w:i/>
        </w:rPr>
        <w:t>14 des G. vom 23. März 2019 (B.S. vom 19. April 2019)</w:t>
      </w:r>
      <w:r w:rsidR="0074374C">
        <w:rPr>
          <w:i/>
        </w:rPr>
        <w:t> - in Kraft am 1. Januar 2020 -</w:t>
      </w:r>
      <w:r>
        <w:rPr>
          <w:i/>
        </w:rPr>
        <w:t>]</w:t>
      </w:r>
    </w:p>
    <w:p w14:paraId="329FCD9A" w14:textId="77777777" w:rsidR="00DE2228" w:rsidRDefault="00DE2228" w:rsidP="00DE2228">
      <w:pPr>
        <w:jc w:val="both"/>
      </w:pPr>
    </w:p>
    <w:p w14:paraId="379F68A9" w14:textId="77777777" w:rsidR="00DE2228" w:rsidRPr="00DE2228" w:rsidRDefault="00DE2228" w:rsidP="00DE2228">
      <w:pPr>
        <w:jc w:val="both"/>
      </w:pPr>
    </w:p>
    <w:p w14:paraId="797EDB74" w14:textId="11A35C49" w:rsidR="008C4902" w:rsidRDefault="00426F4B" w:rsidP="008C4902">
      <w:pPr>
        <w:ind w:firstLine="708"/>
        <w:jc w:val="both"/>
      </w:pPr>
      <w:r>
        <w:rPr>
          <w:b/>
        </w:rPr>
        <w:t>Art. </w:t>
      </w:r>
      <w:r w:rsidR="008C4902" w:rsidRPr="002B5AA9">
        <w:rPr>
          <w:b/>
        </w:rPr>
        <w:t>197 -</w:t>
      </w:r>
      <w:r w:rsidR="008C4902" w:rsidRPr="002B5AA9">
        <w:t xml:space="preserve"> [Unbeschadet des Artikels 197</w:t>
      </w:r>
      <w:r w:rsidR="008C4902" w:rsidRPr="002B5AA9">
        <w:rPr>
          <w:i/>
        </w:rPr>
        <w:t>bis</w:t>
      </w:r>
      <w:r w:rsidR="008C4902" w:rsidRPr="002B5AA9">
        <w:t xml:space="preserve"> wird das Urteil] auf Antrag des [Prokurators des Königs] und der Zivilpartei, jeder für seinen Bereich, vollstreckt.</w:t>
      </w:r>
    </w:p>
    <w:p w14:paraId="12B5FCF6" w14:textId="77777777" w:rsidR="00AA2C88" w:rsidRPr="002B5AA9" w:rsidRDefault="00AA2C88" w:rsidP="008C4902">
      <w:pPr>
        <w:ind w:firstLine="708"/>
        <w:jc w:val="both"/>
      </w:pPr>
    </w:p>
    <w:p w14:paraId="6AB61ABE" w14:textId="77777777" w:rsidR="00AA2C88" w:rsidRDefault="00296C4F" w:rsidP="008C4902">
      <w:pPr>
        <w:ind w:firstLine="708"/>
        <w:jc w:val="both"/>
      </w:pPr>
      <w:r w:rsidRPr="002B5AA9">
        <w:t>[...]</w:t>
      </w:r>
    </w:p>
    <w:p w14:paraId="672CDFC2" w14:textId="77777777" w:rsidR="00AA2C88" w:rsidRDefault="00AA2C88" w:rsidP="008C4902">
      <w:pPr>
        <w:ind w:firstLine="708"/>
        <w:jc w:val="both"/>
      </w:pPr>
    </w:p>
    <w:p w14:paraId="3F911588" w14:textId="77777777" w:rsidR="008C4902" w:rsidRPr="002B5AA9" w:rsidRDefault="008C4902" w:rsidP="008C4902">
      <w:pPr>
        <w:ind w:firstLine="708"/>
        <w:jc w:val="both"/>
      </w:pPr>
      <w:r w:rsidRPr="002B5AA9">
        <w:t>[...]</w:t>
      </w:r>
    </w:p>
    <w:p w14:paraId="3BF3C624" w14:textId="77777777" w:rsidR="008C4902" w:rsidRPr="002B5AA9" w:rsidRDefault="008C4902" w:rsidP="008C4902">
      <w:pPr>
        <w:jc w:val="both"/>
      </w:pPr>
    </w:p>
    <w:p w14:paraId="120534B6" w14:textId="4DB05254" w:rsidR="008C4902" w:rsidRPr="002B5AA9" w:rsidRDefault="008C4902" w:rsidP="008C4902">
      <w:pPr>
        <w:jc w:val="both"/>
        <w:rPr>
          <w:i/>
        </w:rPr>
      </w:pPr>
      <w:r w:rsidRPr="002B5AA9">
        <w:rPr>
          <w:i/>
        </w:rPr>
        <w:t>[</w:t>
      </w:r>
      <w:r w:rsidR="00426F4B">
        <w:rPr>
          <w:i/>
        </w:rPr>
        <w:t>Art. </w:t>
      </w:r>
      <w:r w:rsidRPr="002B5AA9">
        <w:rPr>
          <w:i/>
        </w:rPr>
        <w:t xml:space="preserve">197 abgeändert durch </w:t>
      </w:r>
      <w:r w:rsidR="00426F4B">
        <w:rPr>
          <w:i/>
        </w:rPr>
        <w:t>Art. </w:t>
      </w:r>
      <w:r w:rsidRPr="002B5AA9">
        <w:rPr>
          <w:i/>
        </w:rPr>
        <w:t xml:space="preserve">1 </w:t>
      </w:r>
      <w:r w:rsidR="00426F4B">
        <w:rPr>
          <w:i/>
        </w:rPr>
        <w:t>Nr. </w:t>
      </w:r>
      <w:r w:rsidRPr="002B5AA9">
        <w:rPr>
          <w:i/>
        </w:rPr>
        <w:t xml:space="preserve">103 Buchstabe a) des G. vom 10. Juli 1967 (B.S. vom 6. September 1967) und </w:t>
      </w:r>
      <w:r w:rsidR="00426F4B">
        <w:rPr>
          <w:i/>
        </w:rPr>
        <w:t>Art. </w:t>
      </w:r>
      <w:r w:rsidRPr="002B5AA9">
        <w:rPr>
          <w:i/>
        </w:rPr>
        <w:t xml:space="preserve">3 </w:t>
      </w:r>
      <w:r w:rsidR="00426F4B">
        <w:rPr>
          <w:i/>
        </w:rPr>
        <w:t>§ </w:t>
      </w:r>
      <w:r w:rsidRPr="002B5AA9">
        <w:rPr>
          <w:i/>
        </w:rPr>
        <w:t xml:space="preserve">1 des G. vom 19. März 2003 (B.S. vom 2. Mai 2003) - in Kraft ab dem 1. September 2003 -; </w:t>
      </w:r>
      <w:r w:rsidR="00C541E0">
        <w:rPr>
          <w:i/>
        </w:rPr>
        <w:t xml:space="preserve">früherer Absatz 2 aufgehoben durch </w:t>
      </w:r>
      <w:r w:rsidR="00426F4B">
        <w:rPr>
          <w:i/>
        </w:rPr>
        <w:t>Art. </w:t>
      </w:r>
      <w:r w:rsidR="00C541E0">
        <w:rPr>
          <w:i/>
        </w:rPr>
        <w:t>53 des G. (I) vom 11. Februar 2014 (B.S. vom 8. April 2014);</w:t>
      </w:r>
      <w:r w:rsidRPr="002B5AA9">
        <w:rPr>
          <w:i/>
        </w:rPr>
        <w:t xml:space="preserve"> </w:t>
      </w:r>
      <w:r w:rsidR="00C541E0">
        <w:rPr>
          <w:i/>
        </w:rPr>
        <w:t xml:space="preserve">früherer </w:t>
      </w:r>
      <w:r w:rsidRPr="002B5AA9">
        <w:rPr>
          <w:i/>
        </w:rPr>
        <w:t>Abs</w:t>
      </w:r>
      <w:r w:rsidR="00C541E0">
        <w:rPr>
          <w:i/>
        </w:rPr>
        <w:t>atz</w:t>
      </w:r>
      <w:r w:rsidRPr="002B5AA9">
        <w:rPr>
          <w:i/>
        </w:rPr>
        <w:t xml:space="preserve"> 3 aufgehoben durch </w:t>
      </w:r>
      <w:r w:rsidR="00426F4B">
        <w:rPr>
          <w:i/>
        </w:rPr>
        <w:t>Art. </w:t>
      </w:r>
      <w:r w:rsidRPr="002B5AA9">
        <w:rPr>
          <w:i/>
        </w:rPr>
        <w:t xml:space="preserve">3 </w:t>
      </w:r>
      <w:r w:rsidR="00426F4B">
        <w:rPr>
          <w:i/>
        </w:rPr>
        <w:t>§ </w:t>
      </w:r>
      <w:r w:rsidRPr="002B5AA9">
        <w:rPr>
          <w:i/>
        </w:rPr>
        <w:t>3 des G. vom 19. März 2003 (B.S. vom 2. Mai 2003) - in Kraft ab dem 1. September 2003 -]</w:t>
      </w:r>
    </w:p>
    <w:p w14:paraId="6CC3F797" w14:textId="77777777" w:rsidR="008C4902" w:rsidRPr="002B5AA9" w:rsidRDefault="008C4902" w:rsidP="008C4902">
      <w:pPr>
        <w:jc w:val="both"/>
      </w:pPr>
    </w:p>
    <w:p w14:paraId="34FE5504" w14:textId="77777777" w:rsidR="008C4902" w:rsidRPr="002B5AA9" w:rsidRDefault="008C4902" w:rsidP="008C4902">
      <w:pPr>
        <w:jc w:val="both"/>
      </w:pPr>
    </w:p>
    <w:p w14:paraId="1C10495B" w14:textId="11DEBEA9" w:rsidR="00C541E0" w:rsidRPr="00726F62" w:rsidRDefault="00C541E0" w:rsidP="00C541E0">
      <w:pPr>
        <w:jc w:val="both"/>
      </w:pPr>
      <w:r>
        <w:tab/>
      </w:r>
      <w:r w:rsidR="008C4902" w:rsidRPr="002B5AA9">
        <w:t>[</w:t>
      </w:r>
      <w:r w:rsidR="00426F4B">
        <w:rPr>
          <w:b/>
        </w:rPr>
        <w:t>Art. </w:t>
      </w:r>
      <w:r w:rsidR="008C4902" w:rsidRPr="002B5AA9">
        <w:rPr>
          <w:b/>
        </w:rPr>
        <w:t>197</w:t>
      </w:r>
      <w:r w:rsidR="008C4902" w:rsidRPr="002B5AA9">
        <w:rPr>
          <w:b/>
          <w:i/>
        </w:rPr>
        <w:t>bis</w:t>
      </w:r>
      <w:r w:rsidR="008C4902" w:rsidRPr="002B5AA9">
        <w:rPr>
          <w:b/>
        </w:rPr>
        <w:t xml:space="preserve"> -</w:t>
      </w:r>
      <w:r w:rsidR="008C4902" w:rsidRPr="002B5AA9">
        <w:t xml:space="preserve"> [</w:t>
      </w:r>
      <w:r w:rsidR="00426F4B">
        <w:t>§ </w:t>
      </w:r>
      <w:r w:rsidRPr="00726F62">
        <w:t>1 - Verfolgungen zwecks Beitreibung von eingezogenen Gütern, von Geldbußen und Gerichtskosten werden im Namen der Staatsanwaltschaft nach den Anweisungen des Direktors des Zentralen Organs für Sicherstellung und Einziehung vom zuständigen Beamten des Föderalen Öffentlichen Dienstes Finanzen vorgenommen.</w:t>
      </w:r>
    </w:p>
    <w:p w14:paraId="37DAE5CD" w14:textId="77777777" w:rsidR="00C541E0" w:rsidRPr="00726F62" w:rsidRDefault="00C541E0" w:rsidP="00C541E0">
      <w:pPr>
        <w:jc w:val="both"/>
      </w:pPr>
    </w:p>
    <w:p w14:paraId="63AEB6B9" w14:textId="77777777" w:rsidR="00C541E0" w:rsidRPr="00726F62" w:rsidRDefault="00C541E0" w:rsidP="00C541E0">
      <w:pPr>
        <w:jc w:val="both"/>
      </w:pPr>
      <w:r w:rsidRPr="00726F62">
        <w:tab/>
        <w:t>Dieser Beamte verrichtet die Handlungen und reicht die Anträge ein, die für die Beitreibung oder für die Wahrung der Rechte, die der Staatskasse durch das Urteil beziehungsweise den Entscheid zuerkannt worden sind, notwendig sind.</w:t>
      </w:r>
    </w:p>
    <w:p w14:paraId="40A4BB76" w14:textId="77777777" w:rsidR="00C541E0" w:rsidRPr="00726F62" w:rsidRDefault="00C541E0" w:rsidP="00C541E0">
      <w:pPr>
        <w:jc w:val="both"/>
      </w:pPr>
    </w:p>
    <w:p w14:paraId="0AB8790F" w14:textId="77777777" w:rsidR="00C541E0" w:rsidRPr="00726F62" w:rsidRDefault="00C541E0" w:rsidP="00C541E0">
      <w:pPr>
        <w:jc w:val="both"/>
      </w:pPr>
      <w:r w:rsidRPr="00726F62">
        <w:tab/>
        <w:t>Er kann bei einer Verurteilung zur Einziehung einer Geldsumme, zu einer Geldbuße oder zu Gerichtskosten gemäß den Anweisungen der Staatsanwaltschaft oder des Direktors des Zentralen Organs für Sicherstellung und Einziehung die Vollstreckung in die beschlagnahmten Güter vornehmen.</w:t>
      </w:r>
    </w:p>
    <w:p w14:paraId="6208EA19" w14:textId="77777777" w:rsidR="00C541E0" w:rsidRPr="00726F62" w:rsidRDefault="00C541E0" w:rsidP="00C541E0">
      <w:pPr>
        <w:jc w:val="both"/>
      </w:pPr>
    </w:p>
    <w:p w14:paraId="0B099D06" w14:textId="38212D35" w:rsidR="00C541E0" w:rsidRPr="00726F62" w:rsidRDefault="00C541E0" w:rsidP="00C541E0">
      <w:pPr>
        <w:jc w:val="both"/>
      </w:pPr>
      <w:r w:rsidRPr="00726F62">
        <w:tab/>
        <w:t xml:space="preserve">Auf Antrag der Staatsanwaltschaft oder des Direktors des Zentralen Organs für Sicherstellung und Einziehung lässt der zuständige Beamte des Föderalen Öffentlichen Dienstes Finanzen </w:t>
      </w:r>
      <w:r w:rsidR="00B2069E">
        <w:t>[...]</w:t>
      </w:r>
      <w:r w:rsidRPr="00726F62">
        <w:t xml:space="preserve"> die formell rechtskräftig gewordenen gerichtlichen Entscheidungen zur Einziehung von unbeweglichen Gütern </w:t>
      </w:r>
      <w:r w:rsidR="00B2069E">
        <w:t>[</w:t>
      </w:r>
      <w:r w:rsidR="00B2069E" w:rsidRPr="00B01D49">
        <w:t>unentgeltlich</w:t>
      </w:r>
      <w:r w:rsidR="00B2069E">
        <w:t xml:space="preserve">] </w:t>
      </w:r>
      <w:r w:rsidR="00764E5A">
        <w:t>[</w:t>
      </w:r>
      <w:r w:rsidR="00426F4B" w:rsidRPr="004A76D6">
        <w:t>beim zuständigen Dienst des Föderalen Öffentlichen Dienstes Finanzen</w:t>
      </w:r>
      <w:r w:rsidR="00426F4B">
        <w:t>]</w:t>
      </w:r>
      <w:r w:rsidRPr="00726F62">
        <w:t xml:space="preserve"> eintragen.</w:t>
      </w:r>
    </w:p>
    <w:p w14:paraId="0AD99DCA" w14:textId="77777777" w:rsidR="00C541E0" w:rsidRPr="00726F62" w:rsidRDefault="00C541E0" w:rsidP="00C541E0">
      <w:pPr>
        <w:jc w:val="both"/>
      </w:pPr>
    </w:p>
    <w:p w14:paraId="5987011C" w14:textId="77777777" w:rsidR="00C541E0" w:rsidRPr="00726F62" w:rsidRDefault="00C541E0" w:rsidP="00C541E0">
      <w:pPr>
        <w:jc w:val="both"/>
      </w:pPr>
      <w:r w:rsidRPr="00726F62">
        <w:tab/>
        <w:t>Der Einreichung der Klage geht eine Konzertierung mit dem Direktor des Zentralen Organs für Sicherstellung und Einziehung voraus.</w:t>
      </w:r>
    </w:p>
    <w:p w14:paraId="2B4267E3" w14:textId="77777777" w:rsidR="00C541E0" w:rsidRPr="00726F62" w:rsidRDefault="00C541E0" w:rsidP="00C541E0">
      <w:pPr>
        <w:jc w:val="both"/>
      </w:pPr>
    </w:p>
    <w:p w14:paraId="2D984BB4" w14:textId="583F903B" w:rsidR="00C541E0" w:rsidRPr="00726F62" w:rsidRDefault="00C541E0" w:rsidP="00C541E0">
      <w:pPr>
        <w:jc w:val="both"/>
      </w:pPr>
      <w:r w:rsidRPr="00726F62">
        <w:tab/>
      </w:r>
      <w:r w:rsidR="00426F4B">
        <w:t>§ </w:t>
      </w:r>
      <w:r w:rsidRPr="00726F62">
        <w:t>2 - Verfolgungen zwecks Beitreibung von eingezogenen Gütern, von Geldbußen und Gerichtskosten im Rahmen der vom Direktor des Zentralen Organs für Sicherstellung und Einziehung durchgeführten strafrechtlichen Vollstreckungsermittlung werden in seinem Namen von einem vom Minister der Finanzen bestellten Beamten des Föderalen Öffentlichen Dienstes Finanzen, spezialisiert in der Beitreibung von Einziehungsgegenständen, vorgenommen.</w:t>
      </w:r>
    </w:p>
    <w:p w14:paraId="469D02DF" w14:textId="77777777" w:rsidR="00C541E0" w:rsidRPr="00726F62" w:rsidRDefault="00C541E0" w:rsidP="00C541E0">
      <w:pPr>
        <w:jc w:val="both"/>
      </w:pPr>
    </w:p>
    <w:p w14:paraId="1083ED9F" w14:textId="5575FE0F" w:rsidR="00C541E0" w:rsidRPr="00726F62" w:rsidRDefault="00C541E0" w:rsidP="00C541E0">
      <w:pPr>
        <w:jc w:val="both"/>
      </w:pPr>
      <w:r w:rsidRPr="00726F62">
        <w:tab/>
        <w:t xml:space="preserve">Der spezialisierte Beamte übt alle Befugnisse aus, die dem in </w:t>
      </w:r>
      <w:r w:rsidR="00426F4B">
        <w:t>§ </w:t>
      </w:r>
      <w:r w:rsidRPr="00726F62">
        <w:t>1 erwähnten Beamten durch die Gesetzes- und Verordnungsbestimmungen zuerkannt werden. Er kann auf dem gesamten Staatsgebiet des Königreichs alle Handlungen vornehmen, die mit den Befugnissen, die sein Amt mit sich bringt, verbunden sind.</w:t>
      </w:r>
    </w:p>
    <w:p w14:paraId="303FA09D" w14:textId="77777777" w:rsidR="00C541E0" w:rsidRDefault="00C541E0" w:rsidP="00C541E0">
      <w:pPr>
        <w:jc w:val="both"/>
      </w:pPr>
    </w:p>
    <w:p w14:paraId="14017530" w14:textId="69BE7A26" w:rsidR="00D5374F" w:rsidRPr="000A7B32" w:rsidRDefault="00D5374F" w:rsidP="00D5374F">
      <w:pPr>
        <w:ind w:firstLine="708"/>
        <w:jc w:val="both"/>
      </w:pPr>
      <w:r>
        <w:tab/>
        <w:t>[</w:t>
      </w:r>
      <w:r w:rsidR="00426F4B">
        <w:t>§ </w:t>
      </w:r>
      <w:r w:rsidRPr="000A7B32">
        <w:t>2/1 - Im Falle einer Einziehung eines Kraftfahrzeugs durch eine formell rechtskräftige gerichtliche Entscheidung beauftragt die Staatsanwaltschaft einen Polizeidienst mit der Überführung des Kraftfahrzeugs zum Föderalen Öffentlichen Dienst Finanzen. Zu diesem Zweck übermittelt die Staatsanwaltschaft der Verwaltung Vermögensdienste ein Übergabeprotokoll. Die diesbezüglichen Kosten für die Zwischenlagerung sind Gerichtskosten bis zur Übergabe des Kraftfahrzeugs an die Vermögensdienste.</w:t>
      </w:r>
    </w:p>
    <w:p w14:paraId="16F97739" w14:textId="77777777" w:rsidR="00D5374F" w:rsidRPr="000A7B32" w:rsidRDefault="00D5374F" w:rsidP="00D5374F">
      <w:pPr>
        <w:jc w:val="both"/>
      </w:pPr>
    </w:p>
    <w:p w14:paraId="7B5F95CD" w14:textId="77777777" w:rsidR="00D5374F" w:rsidRDefault="00D5374F" w:rsidP="00D5374F">
      <w:pPr>
        <w:ind w:firstLine="708"/>
        <w:jc w:val="both"/>
      </w:pPr>
      <w:r w:rsidRPr="000A7B32">
        <w:t>Außer in dem Fall, wo die Vermögensdienste nicht um Verbringung des eingezogenen Kraftfahrzeugs ersuchen, fordert die Staatsanwaltschaft die Überführung des Kraftfahrzeugs und gegebenenfalls der Schlüssel und/oder Fahrzeugpapiere an den bestimmten Ort. In diesem Fall wendet der mit der Übergabe an die Vermögensdienste beauftragte Polizeidienst dieselben Richtlinien an wie bei der Beschlagnahme eines Kraftfahrzeugs. Er nimmt einen zugelassenen Abschleppdienst in Anspruch, der den Tarifen der Gerichtskosten in Strafsachen unterliegt.</w:t>
      </w:r>
      <w:r>
        <w:t>]</w:t>
      </w:r>
    </w:p>
    <w:p w14:paraId="1D02E059" w14:textId="77777777" w:rsidR="00D5374F" w:rsidRPr="00726F62" w:rsidRDefault="00D5374F" w:rsidP="00C541E0">
      <w:pPr>
        <w:jc w:val="both"/>
      </w:pPr>
    </w:p>
    <w:p w14:paraId="12656803" w14:textId="639E9580" w:rsidR="00C541E0" w:rsidRPr="00726F62" w:rsidRDefault="00C541E0" w:rsidP="00C541E0">
      <w:pPr>
        <w:jc w:val="both"/>
      </w:pPr>
      <w:r w:rsidRPr="00726F62">
        <w:tab/>
      </w:r>
      <w:r w:rsidR="00426F4B">
        <w:t>§ </w:t>
      </w:r>
      <w:r w:rsidRPr="00726F62">
        <w:t>3 - Wenn die Verurteilungsentscheidung die Sondereinziehung von Sachen oder Summen umfasst, die sich außerhalb des Königreichs befinden oder außerhalb des Königreichs beizutreiben sind, übermittelt die Staatsanwaltschaft eine Abschrift der relevanten Schriftstücke der Strafakte an den Minister der Justiz. Sie setzt das Zentrale Organ für Sicherstellung und Einziehung durch Übermittlung einer Abschrift davon in Kenntnis.</w:t>
      </w:r>
    </w:p>
    <w:p w14:paraId="5753FEF9" w14:textId="77777777" w:rsidR="00C541E0" w:rsidRPr="00726F62" w:rsidRDefault="00C541E0" w:rsidP="00C541E0">
      <w:pPr>
        <w:jc w:val="both"/>
      </w:pPr>
    </w:p>
    <w:p w14:paraId="4C698606" w14:textId="77777777" w:rsidR="00C541E0" w:rsidRPr="00726F62" w:rsidRDefault="00C541E0" w:rsidP="00C541E0">
      <w:pPr>
        <w:jc w:val="both"/>
      </w:pPr>
      <w:r w:rsidRPr="00726F62">
        <w:tab/>
        <w:t>Die Staatsanwaltschaft kann den Direktor des Zentralen Organs für Sicherstellung und Einziehung darum ersuchen, im Hinblick auf die Vollstreckung der vorerwähnten Einziehung im Ausland in ihrem Namen jegliche Urkunden auszustellen und jegliche Handlungen auszuführen. Zu diesem Zweck kann der Direktor auf die Hilfe von Übersetzern zurückgreifen. Die für die Leistungen dieser Übersetzer aufgewendeten Kosten werden vom Direktor festgesetzt und als Gerichtskosten in Strafsachen angesehen.</w:t>
      </w:r>
    </w:p>
    <w:p w14:paraId="07477FC8" w14:textId="77777777" w:rsidR="00C541E0" w:rsidRPr="00726F62" w:rsidRDefault="00C541E0" w:rsidP="00C541E0">
      <w:pPr>
        <w:jc w:val="both"/>
      </w:pPr>
    </w:p>
    <w:p w14:paraId="5CFDC8D6" w14:textId="30B25AC6" w:rsidR="00C541E0" w:rsidRPr="00726F62" w:rsidRDefault="00C541E0" w:rsidP="00C541E0">
      <w:pPr>
        <w:jc w:val="both"/>
      </w:pPr>
      <w:r w:rsidRPr="00726F62">
        <w:tab/>
      </w:r>
      <w:r w:rsidR="00426F4B">
        <w:t>§ </w:t>
      </w:r>
      <w:r w:rsidRPr="00726F62">
        <w:t>4 - Beim Föderalstaat wird ein Konzertierungsorgan für die Koordination der Beitreibung der nicht steuerlichen Forderungen in Strafsachen, nachstehend "Konzertierungsorgan" genannt, eingerichtet.</w:t>
      </w:r>
    </w:p>
    <w:p w14:paraId="0F0EA7E4" w14:textId="77777777" w:rsidR="00C541E0" w:rsidRPr="00726F62" w:rsidRDefault="00C541E0" w:rsidP="00C541E0">
      <w:pPr>
        <w:jc w:val="both"/>
      </w:pPr>
    </w:p>
    <w:p w14:paraId="27265740" w14:textId="77777777" w:rsidR="00F36D3D" w:rsidRDefault="00F36D3D">
      <w:r>
        <w:br w:type="page"/>
      </w:r>
    </w:p>
    <w:p w14:paraId="404B89C1" w14:textId="0E031416" w:rsidR="00C541E0" w:rsidRPr="00726F62" w:rsidRDefault="00C541E0" w:rsidP="00C541E0">
      <w:pPr>
        <w:jc w:val="both"/>
      </w:pPr>
      <w:r w:rsidRPr="00726F62">
        <w:tab/>
        <w:t>Das Konzertierungsorgan setzt sich zusammen aus:</w:t>
      </w:r>
    </w:p>
    <w:p w14:paraId="2CF0863C" w14:textId="77777777" w:rsidR="00C541E0" w:rsidRPr="00726F62" w:rsidRDefault="00C541E0" w:rsidP="00C541E0">
      <w:pPr>
        <w:jc w:val="both"/>
      </w:pPr>
    </w:p>
    <w:p w14:paraId="225A6C76" w14:textId="12C49E3E" w:rsidR="00C541E0" w:rsidRDefault="00C541E0" w:rsidP="00C541E0">
      <w:pPr>
        <w:jc w:val="both"/>
      </w:pPr>
      <w:r w:rsidRPr="00726F62">
        <w:tab/>
        <w:t xml:space="preserve">1. </w:t>
      </w:r>
      <w:r w:rsidR="00303F45">
        <w:t>[</w:t>
      </w:r>
      <w:r w:rsidR="00303F45" w:rsidRPr="00040218">
        <w:t>dem Generalverwalter der Verwaltung des Föderalen Öffentlichen Dienstes Finanzen, die mit der Einnahme und Beitreibung nichtsteuerlicher Forderungen beauftragt ist, oder dem von ihm bestimmten Vertreter,</w:t>
      </w:r>
      <w:r w:rsidR="00303F45">
        <w:t>]</w:t>
      </w:r>
    </w:p>
    <w:p w14:paraId="7DB87AAD" w14:textId="77777777" w:rsidR="00303F45" w:rsidRDefault="00303F45" w:rsidP="00C541E0">
      <w:pPr>
        <w:jc w:val="both"/>
      </w:pPr>
    </w:p>
    <w:p w14:paraId="2C78D0FD" w14:textId="76F92565" w:rsidR="00303F45" w:rsidRPr="00726F62" w:rsidRDefault="00303F45" w:rsidP="00303F45">
      <w:pPr>
        <w:ind w:firstLine="709"/>
        <w:jc w:val="both"/>
      </w:pPr>
      <w:r>
        <w:t>[</w:t>
      </w:r>
      <w:r w:rsidRPr="00040218">
        <w:t>1/1. dem Generalverwalter der Verwaltung des Föderalen Öffentlichen Dienstes Finanzen, die mit den Vermögensdiensten beauftragt ist, oder dem von ihm bestimmten Vertreter,</w:t>
      </w:r>
      <w:r>
        <w:t>]</w:t>
      </w:r>
    </w:p>
    <w:p w14:paraId="01FFBB58" w14:textId="77777777" w:rsidR="00C541E0" w:rsidRPr="00726F62" w:rsidRDefault="00C541E0" w:rsidP="00C541E0">
      <w:pPr>
        <w:jc w:val="both"/>
      </w:pPr>
    </w:p>
    <w:p w14:paraId="4AC2D597" w14:textId="77777777" w:rsidR="00C541E0" w:rsidRPr="00726F62" w:rsidRDefault="00C541E0" w:rsidP="00C541E0">
      <w:pPr>
        <w:jc w:val="both"/>
      </w:pPr>
      <w:r w:rsidRPr="00726F62">
        <w:tab/>
        <w:t>2. dem Direktor des Zentralen Organs für Sicherstellung und Einziehung oder dem von ihm bestimmten Vertreter,</w:t>
      </w:r>
    </w:p>
    <w:p w14:paraId="2F88EBA8" w14:textId="77777777" w:rsidR="00C541E0" w:rsidRPr="00726F62" w:rsidRDefault="00C541E0" w:rsidP="00C541E0">
      <w:pPr>
        <w:jc w:val="both"/>
      </w:pPr>
    </w:p>
    <w:p w14:paraId="32C568CB" w14:textId="77777777" w:rsidR="00C541E0" w:rsidRPr="00726F62" w:rsidRDefault="00C541E0" w:rsidP="00C541E0">
      <w:pPr>
        <w:jc w:val="both"/>
      </w:pPr>
      <w:r w:rsidRPr="00726F62">
        <w:tab/>
        <w:t xml:space="preserve">3. </w:t>
      </w:r>
      <w:r w:rsidR="00B2069E">
        <w:t>[</w:t>
      </w:r>
      <w:r w:rsidR="00B2069E" w:rsidRPr="00B01D49">
        <w:t>dem Generaldirektor der Generaldirektion der Gerichtspolizei oder seinem Vertreter,</w:t>
      </w:r>
      <w:r w:rsidR="00B2069E">
        <w:t>]</w:t>
      </w:r>
    </w:p>
    <w:p w14:paraId="5A5208A3" w14:textId="77777777" w:rsidR="00C541E0" w:rsidRPr="00726F62" w:rsidRDefault="00C541E0" w:rsidP="00C541E0">
      <w:pPr>
        <w:jc w:val="both"/>
      </w:pPr>
    </w:p>
    <w:p w14:paraId="18224DB4" w14:textId="77777777" w:rsidR="00C541E0" w:rsidRPr="00726F62" w:rsidRDefault="00C541E0" w:rsidP="00C541E0">
      <w:pPr>
        <w:jc w:val="both"/>
      </w:pPr>
      <w:r w:rsidRPr="00726F62">
        <w:tab/>
        <w:t>4. einem Vertreter des für die Justiz zuständigen Ministers,</w:t>
      </w:r>
    </w:p>
    <w:p w14:paraId="770BA8DC" w14:textId="77777777" w:rsidR="00C541E0" w:rsidRPr="00726F62" w:rsidRDefault="00C541E0" w:rsidP="00C541E0">
      <w:pPr>
        <w:jc w:val="both"/>
      </w:pPr>
    </w:p>
    <w:p w14:paraId="155A0226" w14:textId="77777777" w:rsidR="00C541E0" w:rsidRPr="00726F62" w:rsidRDefault="00C541E0" w:rsidP="00C541E0">
      <w:pPr>
        <w:jc w:val="both"/>
      </w:pPr>
      <w:r w:rsidRPr="00726F62">
        <w:tab/>
        <w:t>5. einem Vertreter des für die Finanzen zuständigen Ministers,</w:t>
      </w:r>
    </w:p>
    <w:p w14:paraId="391139F5" w14:textId="77777777" w:rsidR="00C541E0" w:rsidRPr="00726F62" w:rsidRDefault="00C541E0" w:rsidP="00C541E0">
      <w:pPr>
        <w:jc w:val="both"/>
      </w:pPr>
    </w:p>
    <w:p w14:paraId="64E930C9" w14:textId="77777777" w:rsidR="00C541E0" w:rsidRPr="00726F62" w:rsidRDefault="00C541E0" w:rsidP="00C541E0">
      <w:pPr>
        <w:jc w:val="both"/>
      </w:pPr>
      <w:r w:rsidRPr="00726F62">
        <w:tab/>
        <w:t xml:space="preserve">6. einem Vertreter des Mitglieds der Föderalregierung, das für </w:t>
      </w:r>
      <w:r w:rsidR="00B2069E">
        <w:t>[...]</w:t>
      </w:r>
      <w:r w:rsidRPr="00726F62">
        <w:t xml:space="preserve"> Betrugsbekämpfung zuständig ist,</w:t>
      </w:r>
    </w:p>
    <w:p w14:paraId="6101857B" w14:textId="77777777" w:rsidR="00C541E0" w:rsidRPr="00726F62" w:rsidRDefault="00C541E0" w:rsidP="00C541E0">
      <w:pPr>
        <w:jc w:val="both"/>
      </w:pPr>
    </w:p>
    <w:p w14:paraId="126AA032" w14:textId="77777777" w:rsidR="00C541E0" w:rsidRPr="00726F62" w:rsidRDefault="00C541E0" w:rsidP="00C541E0">
      <w:pPr>
        <w:jc w:val="both"/>
      </w:pPr>
      <w:r w:rsidRPr="00726F62">
        <w:tab/>
        <w:t>7. einem vom Kollegium der Generalprokuratoren bestimmten Vertreter,</w:t>
      </w:r>
    </w:p>
    <w:p w14:paraId="1F904FD8" w14:textId="77777777" w:rsidR="00C541E0" w:rsidRPr="00726F62" w:rsidRDefault="00C541E0" w:rsidP="00C541E0">
      <w:pPr>
        <w:jc w:val="both"/>
      </w:pPr>
    </w:p>
    <w:p w14:paraId="7E53D55A" w14:textId="77777777" w:rsidR="00C541E0" w:rsidRDefault="00C541E0" w:rsidP="00C541E0">
      <w:pPr>
        <w:jc w:val="both"/>
      </w:pPr>
      <w:r w:rsidRPr="00726F62">
        <w:tab/>
        <w:t xml:space="preserve">8. einem vom Rat der Prokuratoren </w:t>
      </w:r>
      <w:r w:rsidR="00B2069E">
        <w:t>des Königs bestimmten Vertreter,</w:t>
      </w:r>
    </w:p>
    <w:p w14:paraId="712CCD43" w14:textId="77777777" w:rsidR="00B2069E" w:rsidRDefault="00B2069E" w:rsidP="00C541E0">
      <w:pPr>
        <w:jc w:val="both"/>
      </w:pPr>
    </w:p>
    <w:p w14:paraId="5ECB6F03" w14:textId="77777777" w:rsidR="00B2069E" w:rsidRPr="00B01D49" w:rsidRDefault="00B2069E" w:rsidP="00B2069E">
      <w:pPr>
        <w:jc w:val="both"/>
      </w:pPr>
      <w:r>
        <w:tab/>
        <w:t>[</w:t>
      </w:r>
      <w:r w:rsidRPr="00B01D49">
        <w:t>9. einem Vertreter des Föderalen Öffentlichen Dienstes Justiz,</w:t>
      </w:r>
    </w:p>
    <w:p w14:paraId="3D6EA0AE" w14:textId="77777777" w:rsidR="00B2069E" w:rsidRPr="00B01D49" w:rsidRDefault="00B2069E" w:rsidP="00B2069E">
      <w:pPr>
        <w:jc w:val="both"/>
      </w:pPr>
    </w:p>
    <w:p w14:paraId="5816FDD7" w14:textId="35F1E9CC" w:rsidR="00B2069E" w:rsidRPr="00726F62" w:rsidRDefault="00B2069E" w:rsidP="00B2069E">
      <w:pPr>
        <w:jc w:val="both"/>
      </w:pPr>
      <w:r w:rsidRPr="00B01D49">
        <w:tab/>
        <w:t>10. einem vom Rat der Arbeitsauditoren bestimmten Vertreter</w:t>
      </w:r>
      <w:r w:rsidR="00303F45">
        <w:t>,]</w:t>
      </w:r>
    </w:p>
    <w:p w14:paraId="0514F7A7" w14:textId="77777777" w:rsidR="00C541E0" w:rsidRDefault="00C541E0" w:rsidP="00C541E0">
      <w:pPr>
        <w:jc w:val="both"/>
      </w:pPr>
    </w:p>
    <w:p w14:paraId="07FDF20B" w14:textId="77777777" w:rsidR="00303F45" w:rsidRPr="00040218" w:rsidRDefault="00303F45" w:rsidP="00303F45">
      <w:pPr>
        <w:jc w:val="both"/>
      </w:pPr>
      <w:r>
        <w:tab/>
        <w:t>[</w:t>
      </w:r>
      <w:r w:rsidRPr="00040218">
        <w:t>11. einem Vertreter des Rates der Chefgreffiers,</w:t>
      </w:r>
    </w:p>
    <w:p w14:paraId="343B3C6E" w14:textId="77777777" w:rsidR="00303F45" w:rsidRPr="00040218" w:rsidRDefault="00303F45" w:rsidP="00303F45">
      <w:pPr>
        <w:jc w:val="both"/>
      </w:pPr>
    </w:p>
    <w:p w14:paraId="5F8A16C9" w14:textId="77777777" w:rsidR="00303F45" w:rsidRPr="00040218" w:rsidRDefault="00303F45" w:rsidP="00303F45">
      <w:pPr>
        <w:jc w:val="both"/>
      </w:pPr>
      <w:r w:rsidRPr="00040218">
        <w:tab/>
        <w:t>12. einem Vertreter des Kollegiums der Gerichtshöfe und Gerichte,</w:t>
      </w:r>
    </w:p>
    <w:p w14:paraId="4F98FA28" w14:textId="77777777" w:rsidR="00303F45" w:rsidRPr="00040218" w:rsidRDefault="00303F45" w:rsidP="00303F45">
      <w:pPr>
        <w:jc w:val="both"/>
      </w:pPr>
    </w:p>
    <w:p w14:paraId="1DB8AE88" w14:textId="4B75622E" w:rsidR="00303F45" w:rsidRDefault="00303F45" w:rsidP="00303F45">
      <w:pPr>
        <w:jc w:val="both"/>
      </w:pPr>
      <w:r w:rsidRPr="00040218">
        <w:tab/>
        <w:t>13. dem Vorsitzenden des Ständigen Ausschusses für die lokale Polizei oder seinem Beauftragten.</w:t>
      </w:r>
      <w:r>
        <w:t>]</w:t>
      </w:r>
    </w:p>
    <w:p w14:paraId="67E6AD3E" w14:textId="77777777" w:rsidR="00303F45" w:rsidRPr="00726F62" w:rsidRDefault="00303F45" w:rsidP="00303F45">
      <w:pPr>
        <w:jc w:val="both"/>
      </w:pPr>
    </w:p>
    <w:p w14:paraId="106D6D48" w14:textId="32A67BCD" w:rsidR="00C541E0" w:rsidRPr="00726F62" w:rsidRDefault="00C541E0" w:rsidP="00C541E0">
      <w:pPr>
        <w:jc w:val="both"/>
      </w:pPr>
      <w:r w:rsidRPr="00726F62">
        <w:tab/>
        <w:t>Das Konzertierungsorgan fördert die Zusammenarbeit zwischen den in Absatz 2 erwähnten Verwaltungs- und Gerichtsbehörden unter Berücksichtigung ihrer spezifischen Zuständigkeiten, und zwar im Hinblick auf eine effiziente und effektive Vollstreckung der gerichtlichen Entscheidungen in Strafsachen bezüglich der vollstreckbaren Verurteilungen zur Zahlung von eingezogenen Geldsummen, strafrechtlichen Geldbußen, Gerichtskosten und der in Artikel 29 des Gesetzes vom 1. August 1985 zur Festlegung steuerrechtlicher und anderer Bestimmungen erwähnten Beiträge an den Hilfsfonds für Opfer vorsätzlicher Gewalttaten und für Gelegenheitsretter, in Belgien und im Ausland.</w:t>
      </w:r>
    </w:p>
    <w:p w14:paraId="51060BB1" w14:textId="77777777" w:rsidR="00C541E0" w:rsidRPr="00726F62" w:rsidRDefault="00C541E0" w:rsidP="00C541E0">
      <w:pPr>
        <w:jc w:val="both"/>
      </w:pPr>
    </w:p>
    <w:p w14:paraId="6FFB6967" w14:textId="77777777" w:rsidR="00C541E0" w:rsidRPr="00726F62" w:rsidRDefault="00C541E0" w:rsidP="00C541E0">
      <w:pPr>
        <w:jc w:val="both"/>
      </w:pPr>
      <w:r w:rsidRPr="00726F62">
        <w:tab/>
        <w:t>Das Konzertierungsorgan kann im Hinblick auf eine optimale Koordinierung der Vollstreckung der in Absatz 3 erwähnten Verurteilungen alle nützlichen Empfehlungen formulieren. Der Präsident des Konzertierungsorgans übermittelt die Empfehlungen an die für Justiz und für Finanzen zuständigen Minister sowie an den Präsidenten des Kollegiums der Generalprokuratoren.</w:t>
      </w:r>
    </w:p>
    <w:p w14:paraId="1B078809" w14:textId="77777777" w:rsidR="00C541E0" w:rsidRPr="00726F62" w:rsidRDefault="00C541E0" w:rsidP="00C541E0">
      <w:pPr>
        <w:jc w:val="both"/>
      </w:pPr>
    </w:p>
    <w:p w14:paraId="0AFA7F3D" w14:textId="7D1A2441" w:rsidR="00C541E0" w:rsidRPr="00726F62" w:rsidRDefault="00C541E0" w:rsidP="00C541E0">
      <w:pPr>
        <w:jc w:val="both"/>
      </w:pPr>
      <w:r w:rsidRPr="00726F62">
        <w:tab/>
        <w:t xml:space="preserve">Das Konzertierungsorgan erstellt seine Geschäftsordnung mit einfacher Mehrheit der anwesenden Mitglieder. Diese Geschäftsordnung wird von den für Justiz und für Finanzen zuständigen Ministern gebilligt. </w:t>
      </w:r>
      <w:r w:rsidR="00DB2AD1">
        <w:t>[</w:t>
      </w:r>
      <w:r w:rsidR="00DB2AD1" w:rsidRPr="00040218">
        <w:t>Das Zentrale Organ für Sicherstellung und Einziehung führt den Vorsitz des Konzertierungsorgans.</w:t>
      </w:r>
      <w:r w:rsidR="00DB2AD1">
        <w:t>]</w:t>
      </w:r>
    </w:p>
    <w:p w14:paraId="46F002F4" w14:textId="77777777" w:rsidR="00C541E0" w:rsidRPr="00726F62" w:rsidRDefault="00C541E0" w:rsidP="00C541E0">
      <w:pPr>
        <w:jc w:val="both"/>
      </w:pPr>
    </w:p>
    <w:p w14:paraId="00AE2289" w14:textId="77777777" w:rsidR="00C541E0" w:rsidRPr="00726F62" w:rsidRDefault="00C541E0" w:rsidP="00C541E0">
      <w:pPr>
        <w:jc w:val="both"/>
      </w:pPr>
      <w:r w:rsidRPr="00726F62">
        <w:tab/>
        <w:t>Das Konzertierungsorgan versammelt sich auf Vorladung seines Präsidenten, der die Tagesordnung festlegt.</w:t>
      </w:r>
    </w:p>
    <w:p w14:paraId="336F97B8" w14:textId="77777777" w:rsidR="00C541E0" w:rsidRPr="00726F62" w:rsidRDefault="00C541E0" w:rsidP="00C541E0">
      <w:pPr>
        <w:jc w:val="both"/>
      </w:pPr>
    </w:p>
    <w:p w14:paraId="5B1C3F4A" w14:textId="77777777" w:rsidR="008C4902" w:rsidRPr="002B5AA9" w:rsidRDefault="00C541E0" w:rsidP="00C541E0">
      <w:pPr>
        <w:ind w:firstLine="708"/>
        <w:jc w:val="both"/>
      </w:pPr>
      <w:r w:rsidRPr="00726F62">
        <w:tab/>
        <w:t>Das Zentrale Organ für Sicherstellung und Einziehung nimmt die Sekretariatsgeschäfte des Konzertierungsorgans wahr.</w:t>
      </w:r>
      <w:r w:rsidR="008C4902" w:rsidRPr="002B5AA9">
        <w:t>]]</w:t>
      </w:r>
    </w:p>
    <w:p w14:paraId="65B4F03B" w14:textId="77777777" w:rsidR="008C4902" w:rsidRPr="002B5AA9" w:rsidRDefault="008C4902" w:rsidP="008C4902">
      <w:pPr>
        <w:jc w:val="both"/>
      </w:pPr>
    </w:p>
    <w:p w14:paraId="6970F0A1" w14:textId="0165BC45" w:rsidR="008C4902" w:rsidRPr="002B5AA9" w:rsidRDefault="008C4902" w:rsidP="008C4902">
      <w:pPr>
        <w:jc w:val="both"/>
        <w:rPr>
          <w:i/>
        </w:rPr>
      </w:pPr>
      <w:r w:rsidRPr="002B5AA9">
        <w:rPr>
          <w:i/>
        </w:rPr>
        <w:t>[</w:t>
      </w:r>
      <w:r w:rsidR="00426F4B">
        <w:rPr>
          <w:i/>
        </w:rPr>
        <w:t>Art. </w:t>
      </w:r>
      <w:r w:rsidRPr="002B5AA9">
        <w:rPr>
          <w:i/>
        </w:rPr>
        <w:t xml:space="preserve">197bis eingefügt durch </w:t>
      </w:r>
      <w:r w:rsidR="00426F4B">
        <w:rPr>
          <w:i/>
        </w:rPr>
        <w:t>Art. </w:t>
      </w:r>
      <w:r w:rsidRPr="002B5AA9">
        <w:rPr>
          <w:i/>
        </w:rPr>
        <w:t xml:space="preserve">4 des G. vom 19. März 2003 (B.S. vom 2. Mai 2003) - in Kraft ab dem 1. September 2003 - und ersetzt durch </w:t>
      </w:r>
      <w:r w:rsidR="00426F4B">
        <w:rPr>
          <w:i/>
        </w:rPr>
        <w:t>Art. </w:t>
      </w:r>
      <w:r w:rsidR="00E244EF">
        <w:rPr>
          <w:i/>
        </w:rPr>
        <w:t>54 des G. (I) vom 11. Februar 2014 (B.S. vom 8. April 2014)</w:t>
      </w:r>
      <w:r w:rsidR="006A7631">
        <w:rPr>
          <w:i/>
        </w:rPr>
        <w:t xml:space="preserve">; </w:t>
      </w:r>
      <w:r w:rsidR="00426F4B">
        <w:rPr>
          <w:i/>
        </w:rPr>
        <w:t>§ </w:t>
      </w:r>
      <w:r w:rsidR="006A7631">
        <w:rPr>
          <w:i/>
        </w:rPr>
        <w:t xml:space="preserve">1 </w:t>
      </w:r>
      <w:r w:rsidR="00426F4B">
        <w:rPr>
          <w:i/>
        </w:rPr>
        <w:t>Abs. </w:t>
      </w:r>
      <w:r w:rsidR="006A7631">
        <w:rPr>
          <w:i/>
        </w:rPr>
        <w:t xml:space="preserve">4 abgeändert durch </w:t>
      </w:r>
      <w:r w:rsidR="00426F4B">
        <w:rPr>
          <w:i/>
        </w:rPr>
        <w:t>Art. </w:t>
      </w:r>
      <w:r w:rsidR="006A7631">
        <w:rPr>
          <w:i/>
        </w:rPr>
        <w:t>86 Buchstabe a) des G. vom 5. Februar 2016 (B.S. vom 19. Februar 2016)</w:t>
      </w:r>
      <w:r w:rsidR="00426F4B">
        <w:rPr>
          <w:i/>
        </w:rPr>
        <w:t>,</w:t>
      </w:r>
      <w:r w:rsidR="00764E5A">
        <w:rPr>
          <w:i/>
        </w:rPr>
        <w:t xml:space="preserve"> </w:t>
      </w:r>
      <w:r w:rsidR="00426F4B">
        <w:rPr>
          <w:i/>
        </w:rPr>
        <w:t>Art. </w:t>
      </w:r>
      <w:r w:rsidR="00764E5A">
        <w:rPr>
          <w:i/>
        </w:rPr>
        <w:t>73 des G. vom 11. Juli 2018</w:t>
      </w:r>
      <w:r w:rsidR="003B4906">
        <w:t> </w:t>
      </w:r>
      <w:r w:rsidR="003B4906">
        <w:rPr>
          <w:i/>
        </w:rPr>
        <w:t>(I)</w:t>
      </w:r>
      <w:r w:rsidR="00764E5A">
        <w:rPr>
          <w:i/>
        </w:rPr>
        <w:t xml:space="preserve"> (B.S. vom 20. Juli 2018)</w:t>
      </w:r>
      <w:r w:rsidR="00426F4B">
        <w:rPr>
          <w:i/>
        </w:rPr>
        <w:t xml:space="preserve"> und Art. 5</w:t>
      </w:r>
      <w:r w:rsidR="00426F4B" w:rsidRPr="00426F4B">
        <w:rPr>
          <w:i/>
        </w:rPr>
        <w:t xml:space="preserve"> des G. vom 22. Dezember 2023 (B.S. vom 29. Dezember 2023)</w:t>
      </w:r>
      <w:r w:rsidR="006A7631">
        <w:rPr>
          <w:i/>
        </w:rPr>
        <w:t xml:space="preserve">; </w:t>
      </w:r>
      <w:r w:rsidR="00426F4B">
        <w:rPr>
          <w:i/>
        </w:rPr>
        <w:t>§ </w:t>
      </w:r>
      <w:r w:rsidR="00D5374F">
        <w:rPr>
          <w:i/>
        </w:rPr>
        <w:t xml:space="preserve">2/1 eingefügt durch </w:t>
      </w:r>
      <w:r w:rsidR="00426F4B">
        <w:rPr>
          <w:i/>
        </w:rPr>
        <w:t>Art. </w:t>
      </w:r>
      <w:r w:rsidR="00D5374F">
        <w:rPr>
          <w:i/>
        </w:rPr>
        <w:t>43 des G. vom 4. Februar 2018 (B.S. vom 26. Februar 2018)</w:t>
      </w:r>
      <w:r w:rsidR="004634DD">
        <w:rPr>
          <w:i/>
        </w:rPr>
        <w:t xml:space="preserve"> - in Kraft am 1. Juli 2018 -</w:t>
      </w:r>
      <w:r w:rsidR="00D5374F">
        <w:rPr>
          <w:i/>
        </w:rPr>
        <w:t xml:space="preserve">; </w:t>
      </w:r>
      <w:r w:rsidR="00303F45">
        <w:rPr>
          <w:i/>
        </w:rPr>
        <w:t>§ 4 Abs. 2 Nr. 1 ersetzt durch Art. 29 Buchstabe a)</w:t>
      </w:r>
      <w:r w:rsidR="00303F45" w:rsidRPr="00303F45">
        <w:rPr>
          <w:i/>
        </w:rPr>
        <w:t xml:space="preserve"> des G. vom 18. April 2024 (B.S. vom 2. Mai 2024)</w:t>
      </w:r>
      <w:r w:rsidR="00303F45">
        <w:rPr>
          <w:i/>
        </w:rPr>
        <w:t>; § 4 Abs. 2 Nr. 1/1 eingefügt durch Art. 29 Buchstabe b)</w:t>
      </w:r>
      <w:r w:rsidR="00303F45" w:rsidRPr="00303F45">
        <w:rPr>
          <w:i/>
        </w:rPr>
        <w:t xml:space="preserve"> des G. vom 18. April 2024 (B.S. vom 2. Mai 2024)</w:t>
      </w:r>
      <w:r w:rsidR="00303F45">
        <w:rPr>
          <w:i/>
        </w:rPr>
        <w:t xml:space="preserve">; </w:t>
      </w:r>
      <w:r w:rsidR="00426F4B">
        <w:rPr>
          <w:i/>
        </w:rPr>
        <w:t>§ </w:t>
      </w:r>
      <w:r w:rsidR="006A7631">
        <w:rPr>
          <w:i/>
        </w:rPr>
        <w:t xml:space="preserve">4 </w:t>
      </w:r>
      <w:r w:rsidR="00426F4B">
        <w:rPr>
          <w:i/>
        </w:rPr>
        <w:t>Abs. </w:t>
      </w:r>
      <w:r w:rsidR="006A7631">
        <w:rPr>
          <w:i/>
        </w:rPr>
        <w:t xml:space="preserve">2 </w:t>
      </w:r>
      <w:r w:rsidR="00426F4B">
        <w:rPr>
          <w:i/>
        </w:rPr>
        <w:t>Nr. </w:t>
      </w:r>
      <w:r w:rsidR="006A7631">
        <w:rPr>
          <w:i/>
        </w:rPr>
        <w:t xml:space="preserve">3 ersetzt durch </w:t>
      </w:r>
      <w:r w:rsidR="00426F4B">
        <w:rPr>
          <w:i/>
        </w:rPr>
        <w:t>Art. </w:t>
      </w:r>
      <w:r w:rsidR="006A7631">
        <w:rPr>
          <w:i/>
        </w:rPr>
        <w:t xml:space="preserve">86 Buchstabe b) des G. vom 5. Februar 2016 (B.S. vom 19. Februar 2016); </w:t>
      </w:r>
      <w:r w:rsidR="00426F4B">
        <w:rPr>
          <w:i/>
        </w:rPr>
        <w:t>§ </w:t>
      </w:r>
      <w:r w:rsidR="006A7631">
        <w:rPr>
          <w:i/>
        </w:rPr>
        <w:t xml:space="preserve">4 </w:t>
      </w:r>
      <w:r w:rsidR="00426F4B">
        <w:rPr>
          <w:i/>
        </w:rPr>
        <w:t>Abs. </w:t>
      </w:r>
      <w:r w:rsidR="006A7631">
        <w:rPr>
          <w:i/>
        </w:rPr>
        <w:t xml:space="preserve">2 </w:t>
      </w:r>
      <w:r w:rsidR="00426F4B">
        <w:rPr>
          <w:i/>
        </w:rPr>
        <w:t>Nr. </w:t>
      </w:r>
      <w:r w:rsidR="006A7631">
        <w:rPr>
          <w:i/>
        </w:rPr>
        <w:t xml:space="preserve">6 abgeändert durch </w:t>
      </w:r>
      <w:r w:rsidR="00426F4B">
        <w:rPr>
          <w:i/>
        </w:rPr>
        <w:t>Art. </w:t>
      </w:r>
      <w:r w:rsidR="006A7631">
        <w:rPr>
          <w:i/>
        </w:rPr>
        <w:t xml:space="preserve">86 Buchstabe c) des G. vom 5. Februar 2016 (B.S. vom 19. Februar 2016); </w:t>
      </w:r>
      <w:r w:rsidR="00426F4B">
        <w:rPr>
          <w:i/>
        </w:rPr>
        <w:t>§ </w:t>
      </w:r>
      <w:r w:rsidR="006A7631">
        <w:rPr>
          <w:i/>
        </w:rPr>
        <w:t xml:space="preserve">4 </w:t>
      </w:r>
      <w:r w:rsidR="00426F4B">
        <w:rPr>
          <w:i/>
        </w:rPr>
        <w:t>Abs. </w:t>
      </w:r>
      <w:r w:rsidR="006A7631">
        <w:rPr>
          <w:i/>
        </w:rPr>
        <w:t xml:space="preserve">2 </w:t>
      </w:r>
      <w:r w:rsidR="00426F4B">
        <w:rPr>
          <w:i/>
        </w:rPr>
        <w:t>Nr. </w:t>
      </w:r>
      <w:r w:rsidR="006A7631">
        <w:rPr>
          <w:i/>
        </w:rPr>
        <w:t xml:space="preserve">9 und 10 eingefügt durch </w:t>
      </w:r>
      <w:r w:rsidR="00426F4B">
        <w:rPr>
          <w:i/>
        </w:rPr>
        <w:t>Art. </w:t>
      </w:r>
      <w:r w:rsidR="006A7631">
        <w:rPr>
          <w:i/>
        </w:rPr>
        <w:t>86 Buchstabe d) des G. vom 5. Februar 2016 (B.S. vom 19. Februar 2016)</w:t>
      </w:r>
      <w:r w:rsidR="00DB2AD1">
        <w:rPr>
          <w:i/>
        </w:rPr>
        <w:t xml:space="preserve">; </w:t>
      </w:r>
      <w:r w:rsidR="00303F45">
        <w:rPr>
          <w:i/>
        </w:rPr>
        <w:t>§ 4 Abs. 2 Nr. 11 bis 13 eingefügt durch Art. 29 Buchstabe c)</w:t>
      </w:r>
      <w:r w:rsidR="00303F45" w:rsidRPr="00303F45">
        <w:rPr>
          <w:i/>
        </w:rPr>
        <w:t xml:space="preserve"> des G. vom 18. April 2024 (B.S. vom 2. Mai 2024)</w:t>
      </w:r>
      <w:r w:rsidR="00303F45">
        <w:rPr>
          <w:i/>
        </w:rPr>
        <w:t xml:space="preserve">; </w:t>
      </w:r>
      <w:r w:rsidR="00DB2AD1">
        <w:rPr>
          <w:i/>
        </w:rPr>
        <w:t>§ 4 Abs. 5 abgeändert durch Art. 2 des G. vom 18. April 2024 (B.S. vom 2. Mai 2024)</w:t>
      </w:r>
      <w:r w:rsidR="00E244EF">
        <w:rPr>
          <w:i/>
        </w:rPr>
        <w:t>]</w:t>
      </w:r>
    </w:p>
    <w:p w14:paraId="2CCC5197" w14:textId="77777777" w:rsidR="008C4902" w:rsidRPr="002B5AA9" w:rsidRDefault="008C4902" w:rsidP="008C4902">
      <w:pPr>
        <w:jc w:val="both"/>
      </w:pPr>
    </w:p>
    <w:p w14:paraId="3562E66C" w14:textId="77777777" w:rsidR="008C4902" w:rsidRPr="002B5AA9" w:rsidRDefault="008C4902" w:rsidP="008C4902">
      <w:pPr>
        <w:jc w:val="both"/>
      </w:pPr>
    </w:p>
    <w:p w14:paraId="2E2E8B89" w14:textId="73145AA1" w:rsidR="008C4902" w:rsidRPr="002B5AA9" w:rsidRDefault="00426F4B" w:rsidP="008C4902">
      <w:pPr>
        <w:ind w:firstLine="708"/>
        <w:jc w:val="both"/>
      </w:pPr>
      <w:r>
        <w:rPr>
          <w:b/>
        </w:rPr>
        <w:t>Art. </w:t>
      </w:r>
      <w:r w:rsidR="008C4902" w:rsidRPr="002B5AA9">
        <w:rPr>
          <w:b/>
        </w:rPr>
        <w:t>198 -</w:t>
      </w:r>
      <w:r w:rsidR="008C4902" w:rsidRPr="002B5AA9">
        <w:t xml:space="preserve"> Der [Prokurator des Königs] ist verpflichtet, binnen fünfzehn Tagen nach Urteilsverkündung einen Auszug aus dem Urteil an den [Generalprokurator] zu übermitteln.</w:t>
      </w:r>
    </w:p>
    <w:p w14:paraId="4AABD97D" w14:textId="77777777" w:rsidR="008C4902" w:rsidRPr="002B5AA9" w:rsidRDefault="008C4902" w:rsidP="008C4902">
      <w:pPr>
        <w:jc w:val="both"/>
      </w:pPr>
    </w:p>
    <w:p w14:paraId="3C0F5C28" w14:textId="77777777" w:rsidR="00FC673A" w:rsidRDefault="008C4902" w:rsidP="00FC673A">
      <w:pPr>
        <w:jc w:val="both"/>
        <w:rPr>
          <w:i/>
        </w:rPr>
      </w:pPr>
      <w:r w:rsidRPr="002B5AA9">
        <w:rPr>
          <w:i/>
        </w:rPr>
        <w:t>[</w:t>
      </w:r>
      <w:r w:rsidR="00426F4B">
        <w:rPr>
          <w:i/>
        </w:rPr>
        <w:t>Art. </w:t>
      </w:r>
      <w:r w:rsidRPr="002B5AA9">
        <w:rPr>
          <w:i/>
        </w:rPr>
        <w:t xml:space="preserve">198 abgeändert durch </w:t>
      </w:r>
      <w:r w:rsidR="00426F4B">
        <w:rPr>
          <w:i/>
        </w:rPr>
        <w:t>Art. </w:t>
      </w:r>
      <w:r w:rsidRPr="002B5AA9">
        <w:rPr>
          <w:i/>
        </w:rPr>
        <w:t xml:space="preserve">1 </w:t>
      </w:r>
      <w:r w:rsidR="00426F4B">
        <w:rPr>
          <w:i/>
        </w:rPr>
        <w:t>Nr. </w:t>
      </w:r>
      <w:r w:rsidRPr="002B5AA9">
        <w:rPr>
          <w:i/>
        </w:rPr>
        <w:t>104 Buchstabe a) und b) des G. vom 10. Juli 1967 (B.S. vom 6. September 1967)]</w:t>
      </w:r>
    </w:p>
    <w:p w14:paraId="49D58601" w14:textId="344F4B1D" w:rsidR="006A7631" w:rsidRPr="006A7631" w:rsidRDefault="006A7631" w:rsidP="00FC673A">
      <w:pPr>
        <w:jc w:val="center"/>
      </w:pPr>
      <w:r>
        <w:rPr>
          <w:b/>
        </w:rPr>
        <w:br w:type="page"/>
      </w:r>
      <w:r>
        <w:t>[</w:t>
      </w:r>
      <w:r w:rsidR="00426F4B">
        <w:rPr>
          <w:b/>
        </w:rPr>
        <w:t>§ </w:t>
      </w:r>
      <w:r>
        <w:rPr>
          <w:b/>
        </w:rPr>
        <w:t xml:space="preserve">3 - </w:t>
      </w:r>
      <w:r w:rsidRPr="006A7631">
        <w:rPr>
          <w:b/>
        </w:rPr>
        <w:t>Berufung gegen Korrektionalgerichtsurteile</w:t>
      </w:r>
      <w:r>
        <w:t>]</w:t>
      </w:r>
    </w:p>
    <w:p w14:paraId="1F82A151" w14:textId="77777777" w:rsidR="006A7631" w:rsidRDefault="006A7631" w:rsidP="006A7631">
      <w:pPr>
        <w:jc w:val="both"/>
        <w:rPr>
          <w:b/>
        </w:rPr>
      </w:pPr>
    </w:p>
    <w:p w14:paraId="717368CE" w14:textId="3BA9E022" w:rsidR="006A7631" w:rsidRDefault="006A7631" w:rsidP="006A7631">
      <w:pPr>
        <w:jc w:val="both"/>
        <w:rPr>
          <w:i/>
        </w:rPr>
      </w:pPr>
      <w:r>
        <w:rPr>
          <w:i/>
        </w:rPr>
        <w:t xml:space="preserve">[Unterteilung </w:t>
      </w:r>
      <w:r w:rsidR="00426F4B">
        <w:rPr>
          <w:i/>
        </w:rPr>
        <w:t>§ </w:t>
      </w:r>
      <w:r>
        <w:rPr>
          <w:i/>
        </w:rPr>
        <w:t xml:space="preserve">3 eingefügt durch </w:t>
      </w:r>
      <w:r w:rsidR="00426F4B">
        <w:rPr>
          <w:i/>
        </w:rPr>
        <w:t>Art. </w:t>
      </w:r>
      <w:r>
        <w:rPr>
          <w:i/>
        </w:rPr>
        <w:t>87 des G. vom 5. Februar 2016 (B.S. vom 19. Februar 2016)]</w:t>
      </w:r>
    </w:p>
    <w:p w14:paraId="73889281" w14:textId="77777777" w:rsidR="006A7631" w:rsidRDefault="006A7631" w:rsidP="006A7631">
      <w:pPr>
        <w:jc w:val="both"/>
        <w:rPr>
          <w:b/>
        </w:rPr>
      </w:pPr>
    </w:p>
    <w:p w14:paraId="59695FD0" w14:textId="77777777" w:rsidR="006A7631" w:rsidRDefault="006A7631" w:rsidP="008C4902">
      <w:pPr>
        <w:ind w:firstLine="708"/>
        <w:jc w:val="both"/>
        <w:rPr>
          <w:b/>
        </w:rPr>
      </w:pPr>
    </w:p>
    <w:p w14:paraId="3A8D9FA1" w14:textId="057CB78B" w:rsidR="008C4902" w:rsidRPr="002B5AA9" w:rsidRDefault="00426F4B" w:rsidP="008C4902">
      <w:pPr>
        <w:ind w:firstLine="708"/>
        <w:jc w:val="both"/>
      </w:pPr>
      <w:r>
        <w:rPr>
          <w:b/>
        </w:rPr>
        <w:t>Art. </w:t>
      </w:r>
      <w:r w:rsidR="008C4902" w:rsidRPr="002B5AA9">
        <w:rPr>
          <w:b/>
        </w:rPr>
        <w:t>199 -</w:t>
      </w:r>
      <w:r w:rsidR="008C4902" w:rsidRPr="002B5AA9">
        <w:t xml:space="preserve"> Gegen Urteile in Korrektionalsachen kann Berufung eingelegt werden.</w:t>
      </w:r>
    </w:p>
    <w:p w14:paraId="6631C0FF" w14:textId="77777777" w:rsidR="008C4902" w:rsidRPr="002B5AA9" w:rsidRDefault="008C4902" w:rsidP="008C4902">
      <w:pPr>
        <w:ind w:firstLine="708"/>
        <w:jc w:val="both"/>
      </w:pPr>
    </w:p>
    <w:p w14:paraId="1DC5EADA" w14:textId="77777777" w:rsidR="008C4902" w:rsidRPr="002B5AA9" w:rsidRDefault="008C4902" w:rsidP="008C4902">
      <w:pPr>
        <w:ind w:firstLine="708"/>
        <w:jc w:val="both"/>
      </w:pPr>
    </w:p>
    <w:p w14:paraId="4CCF7C78" w14:textId="5DC9AC98" w:rsidR="008C4902" w:rsidRPr="002B5AA9" w:rsidRDefault="008C4902" w:rsidP="008C4902">
      <w:pPr>
        <w:ind w:firstLine="708"/>
        <w:jc w:val="both"/>
      </w:pPr>
      <w:r w:rsidRPr="002B5AA9">
        <w:t>[[</w:t>
      </w:r>
      <w:r w:rsidR="00426F4B">
        <w:rPr>
          <w:b/>
        </w:rPr>
        <w:t>Art. </w:t>
      </w:r>
      <w:r w:rsidRPr="002B5AA9">
        <w:rPr>
          <w:b/>
        </w:rPr>
        <w:t>200</w:t>
      </w:r>
      <w:r w:rsidRPr="002B5AA9">
        <w:t>] </w:t>
      </w:r>
      <w:r w:rsidRPr="002B5AA9">
        <w:rPr>
          <w:b/>
        </w:rPr>
        <w:t>-</w:t>
      </w:r>
      <w:r w:rsidRPr="002B5AA9">
        <w:t xml:space="preserve"> [Berufung gegen die von den [Korrektionalgerichten] erlassenen Urteile wird beim Appellationshof des Gerichtshofbereichs eingelegt.]</w:t>
      </w:r>
    </w:p>
    <w:p w14:paraId="4EE6E82D" w14:textId="77777777" w:rsidR="008C4902" w:rsidRPr="002B5AA9" w:rsidRDefault="008C4902" w:rsidP="008C4902">
      <w:pPr>
        <w:jc w:val="both"/>
      </w:pPr>
    </w:p>
    <w:p w14:paraId="0B65E55C" w14:textId="251FC2AB" w:rsidR="008C4902" w:rsidRPr="002B5AA9" w:rsidRDefault="008C4902" w:rsidP="008C4902">
      <w:pPr>
        <w:jc w:val="both"/>
        <w:rPr>
          <w:i/>
        </w:rPr>
      </w:pPr>
      <w:r w:rsidRPr="002B5AA9">
        <w:rPr>
          <w:i/>
        </w:rPr>
        <w:t xml:space="preserve">[Früherer Artikel 6 des G. vom 1. Mai 1849 (B.S. vom 21. Juni 1849) eingegliedert, umnummeriert zu </w:t>
      </w:r>
      <w:r w:rsidR="00426F4B">
        <w:rPr>
          <w:i/>
        </w:rPr>
        <w:t>Art. </w:t>
      </w:r>
      <w:r w:rsidRPr="002B5AA9">
        <w:rPr>
          <w:i/>
        </w:rPr>
        <w:t xml:space="preserve">200 und abgeändert durch </w:t>
      </w:r>
      <w:r w:rsidR="00426F4B">
        <w:rPr>
          <w:i/>
        </w:rPr>
        <w:t>Art. </w:t>
      </w:r>
      <w:r w:rsidRPr="002B5AA9">
        <w:rPr>
          <w:i/>
        </w:rPr>
        <w:t xml:space="preserve">1 </w:t>
      </w:r>
      <w:r w:rsidR="00426F4B">
        <w:rPr>
          <w:i/>
        </w:rPr>
        <w:t>Nr. </w:t>
      </w:r>
      <w:r w:rsidRPr="002B5AA9">
        <w:rPr>
          <w:i/>
        </w:rPr>
        <w:t>105 des G. vom 10. Juli 1967 (B.S. vom 6. September 1967)]</w:t>
      </w:r>
    </w:p>
    <w:p w14:paraId="5F1CBA2F" w14:textId="77777777" w:rsidR="008C4902" w:rsidRPr="002B5AA9" w:rsidRDefault="008C4902" w:rsidP="008C4902">
      <w:pPr>
        <w:jc w:val="both"/>
      </w:pPr>
    </w:p>
    <w:p w14:paraId="6C1F8D04" w14:textId="77777777" w:rsidR="008C4902" w:rsidRPr="002B5AA9" w:rsidRDefault="008C4902" w:rsidP="008C4902">
      <w:pPr>
        <w:jc w:val="both"/>
      </w:pPr>
    </w:p>
    <w:p w14:paraId="1171BA88" w14:textId="0325C33C" w:rsidR="008C4902" w:rsidRPr="002B5AA9" w:rsidRDefault="00426F4B" w:rsidP="008C4902">
      <w:pPr>
        <w:ind w:firstLine="708"/>
        <w:jc w:val="both"/>
      </w:pPr>
      <w:r>
        <w:rPr>
          <w:b/>
        </w:rPr>
        <w:t>Art. </w:t>
      </w:r>
      <w:r w:rsidR="008C4902" w:rsidRPr="002B5AA9">
        <w:rPr>
          <w:b/>
        </w:rPr>
        <w:t>201 -</w:t>
      </w:r>
      <w:r w:rsidR="008C4902" w:rsidRPr="002B5AA9">
        <w:t xml:space="preserve"> [...]</w:t>
      </w:r>
    </w:p>
    <w:p w14:paraId="530DB26C" w14:textId="77777777" w:rsidR="008C4902" w:rsidRPr="002B5AA9" w:rsidRDefault="008C4902" w:rsidP="008C4902">
      <w:pPr>
        <w:jc w:val="both"/>
      </w:pPr>
    </w:p>
    <w:p w14:paraId="4F82A9DB" w14:textId="7F2D4796" w:rsidR="008C4902" w:rsidRPr="002B5AA9" w:rsidRDefault="008C4902" w:rsidP="008C4902">
      <w:pPr>
        <w:jc w:val="both"/>
        <w:rPr>
          <w:i/>
        </w:rPr>
      </w:pPr>
      <w:r w:rsidRPr="002B5AA9">
        <w:rPr>
          <w:i/>
        </w:rPr>
        <w:t>[</w:t>
      </w:r>
      <w:r w:rsidR="00426F4B">
        <w:rPr>
          <w:i/>
        </w:rPr>
        <w:t>Art. </w:t>
      </w:r>
      <w:r w:rsidRPr="002B5AA9">
        <w:rPr>
          <w:i/>
        </w:rPr>
        <w:t xml:space="preserve">201 aufgehoben durch </w:t>
      </w:r>
      <w:r w:rsidR="00426F4B">
        <w:rPr>
          <w:i/>
        </w:rPr>
        <w:t>Art. </w:t>
      </w:r>
      <w:r w:rsidRPr="002B5AA9">
        <w:rPr>
          <w:i/>
        </w:rPr>
        <w:t xml:space="preserve">1 </w:t>
      </w:r>
      <w:r w:rsidR="00426F4B">
        <w:rPr>
          <w:i/>
        </w:rPr>
        <w:t>Nr. </w:t>
      </w:r>
      <w:r w:rsidRPr="002B5AA9">
        <w:rPr>
          <w:i/>
        </w:rPr>
        <w:t>106 des G. vom 10. Juli 1967 (B.S. vom 6. September 1967)]</w:t>
      </w:r>
    </w:p>
    <w:p w14:paraId="62BB217B" w14:textId="77777777" w:rsidR="008C4902" w:rsidRPr="002B5AA9" w:rsidRDefault="008C4902" w:rsidP="008C4902">
      <w:pPr>
        <w:jc w:val="both"/>
      </w:pPr>
    </w:p>
    <w:p w14:paraId="40004D3E" w14:textId="77777777" w:rsidR="008C4902" w:rsidRPr="002B5AA9" w:rsidRDefault="008C4902" w:rsidP="008C4902">
      <w:pPr>
        <w:jc w:val="both"/>
      </w:pPr>
    </w:p>
    <w:p w14:paraId="66A00A07" w14:textId="7966EEB4" w:rsidR="008C4902" w:rsidRPr="002B5AA9" w:rsidRDefault="008C4902" w:rsidP="008C4902">
      <w:pPr>
        <w:ind w:firstLine="708"/>
        <w:jc w:val="both"/>
      </w:pPr>
      <w:r w:rsidRPr="002B5AA9">
        <w:t>[[</w:t>
      </w:r>
      <w:r w:rsidR="00426F4B">
        <w:rPr>
          <w:b/>
        </w:rPr>
        <w:t>Art. </w:t>
      </w:r>
      <w:r w:rsidRPr="002B5AA9">
        <w:rPr>
          <w:b/>
        </w:rPr>
        <w:t>202</w:t>
      </w:r>
      <w:r w:rsidRPr="002B5AA9">
        <w:t>] </w:t>
      </w:r>
      <w:r w:rsidRPr="002B5AA9">
        <w:rPr>
          <w:b/>
        </w:rPr>
        <w:t>-</w:t>
      </w:r>
      <w:r w:rsidRPr="002B5AA9">
        <w:t xml:space="preserve"> Berechtigt, gegen die [von den Polizeigerichten und den Korrektionalgerichten] erlassenen Urteile Berufung einzulegen, sind:</w:t>
      </w:r>
    </w:p>
    <w:p w14:paraId="24ADABD3" w14:textId="77777777" w:rsidR="008C4902" w:rsidRPr="002B5AA9" w:rsidRDefault="008C4902" w:rsidP="008C4902">
      <w:pPr>
        <w:ind w:firstLine="708"/>
        <w:jc w:val="both"/>
      </w:pPr>
    </w:p>
    <w:p w14:paraId="35A58C1A" w14:textId="77777777" w:rsidR="008C4902" w:rsidRPr="002B5AA9" w:rsidRDefault="008C4902" w:rsidP="008C4902">
      <w:pPr>
        <w:ind w:firstLine="708"/>
        <w:jc w:val="both"/>
      </w:pPr>
      <w:r w:rsidRPr="002B5AA9">
        <w:t>1. der Angeklagte und die zivilrechtlich haftende Partei,</w:t>
      </w:r>
    </w:p>
    <w:p w14:paraId="2AFCA21B" w14:textId="77777777" w:rsidR="008C4902" w:rsidRPr="002B5AA9" w:rsidRDefault="008C4902" w:rsidP="008C4902">
      <w:pPr>
        <w:ind w:firstLine="708"/>
        <w:jc w:val="both"/>
      </w:pPr>
    </w:p>
    <w:p w14:paraId="38E3A56C" w14:textId="77777777" w:rsidR="008C4902" w:rsidRPr="002B5AA9" w:rsidRDefault="008C4902" w:rsidP="008C4902">
      <w:pPr>
        <w:ind w:firstLine="708"/>
        <w:jc w:val="both"/>
      </w:pPr>
      <w:r w:rsidRPr="002B5AA9">
        <w:t>2. die Zivilpartei, nur was ihre zivilrechtlichen Ansprüche betrifft,</w:t>
      </w:r>
    </w:p>
    <w:p w14:paraId="104E023E" w14:textId="77777777" w:rsidR="008C4902" w:rsidRPr="002B5AA9" w:rsidRDefault="008C4902" w:rsidP="008C4902">
      <w:pPr>
        <w:ind w:firstLine="708"/>
        <w:jc w:val="both"/>
      </w:pPr>
    </w:p>
    <w:p w14:paraId="1BB8CE7B" w14:textId="77777777" w:rsidR="008C4902" w:rsidRPr="002B5AA9" w:rsidRDefault="008C4902" w:rsidP="008C4902">
      <w:pPr>
        <w:ind w:firstLine="708"/>
        <w:jc w:val="both"/>
      </w:pPr>
      <w:r w:rsidRPr="002B5AA9">
        <w:t>3. die Forstverwaltung,</w:t>
      </w:r>
    </w:p>
    <w:p w14:paraId="1BD602E0" w14:textId="77777777" w:rsidR="008C4902" w:rsidRPr="002B5AA9" w:rsidRDefault="008C4902" w:rsidP="008C4902">
      <w:pPr>
        <w:ind w:firstLine="708"/>
        <w:jc w:val="both"/>
      </w:pPr>
    </w:p>
    <w:p w14:paraId="7C391C12" w14:textId="77777777" w:rsidR="008C4902" w:rsidRPr="002B5AA9" w:rsidRDefault="008C4902" w:rsidP="008C4902">
      <w:pPr>
        <w:ind w:firstLine="708"/>
        <w:jc w:val="both"/>
      </w:pPr>
      <w:r w:rsidRPr="002B5AA9">
        <w:t>4. die Staatsanwaltschaft beim Gerichtshof [...], [der] über die Berufung befinden muss,</w:t>
      </w:r>
    </w:p>
    <w:p w14:paraId="35F6D06E" w14:textId="77777777" w:rsidR="008C4902" w:rsidRPr="002B5AA9" w:rsidRDefault="008C4902" w:rsidP="008C4902">
      <w:pPr>
        <w:ind w:firstLine="708"/>
        <w:jc w:val="both"/>
      </w:pPr>
    </w:p>
    <w:p w14:paraId="58A6E965" w14:textId="77777777" w:rsidR="008C4902" w:rsidRPr="002B5AA9" w:rsidRDefault="008C4902" w:rsidP="008C4902">
      <w:pPr>
        <w:ind w:firstLine="708"/>
        <w:jc w:val="both"/>
      </w:pPr>
      <w:r w:rsidRPr="002B5AA9">
        <w:t>5. [je nach Fall der Prokurator des Königs oder der Arbeitsauditor.]]</w:t>
      </w:r>
    </w:p>
    <w:p w14:paraId="1654B4F1" w14:textId="77777777" w:rsidR="008C4902" w:rsidRPr="002B5AA9" w:rsidRDefault="008C4902" w:rsidP="008C4902">
      <w:pPr>
        <w:jc w:val="both"/>
      </w:pPr>
    </w:p>
    <w:p w14:paraId="4AAE2E95" w14:textId="6B6B724F" w:rsidR="008C4902" w:rsidRPr="002B5AA9" w:rsidRDefault="008C4902" w:rsidP="008C4902">
      <w:pPr>
        <w:jc w:val="both"/>
        <w:rPr>
          <w:i/>
        </w:rPr>
      </w:pPr>
      <w:r w:rsidRPr="002B5AA9">
        <w:rPr>
          <w:i/>
        </w:rPr>
        <w:t xml:space="preserve">[Früherer Artikel 7 des G. vom 1. Mai 1849 (B.S. vom 21. Juni 1849) eingegliedert und umnummeriert zu </w:t>
      </w:r>
      <w:r w:rsidR="00426F4B">
        <w:rPr>
          <w:i/>
        </w:rPr>
        <w:t>Art. </w:t>
      </w:r>
      <w:r w:rsidRPr="002B5AA9">
        <w:rPr>
          <w:i/>
        </w:rPr>
        <w:t xml:space="preserve">202 durch </w:t>
      </w:r>
      <w:r w:rsidR="00426F4B">
        <w:rPr>
          <w:i/>
        </w:rPr>
        <w:t>Art. </w:t>
      </w:r>
      <w:r w:rsidRPr="002B5AA9">
        <w:rPr>
          <w:i/>
        </w:rPr>
        <w:t xml:space="preserve">1 </w:t>
      </w:r>
      <w:r w:rsidR="00426F4B">
        <w:rPr>
          <w:i/>
        </w:rPr>
        <w:t>Nr. </w:t>
      </w:r>
      <w:r w:rsidRPr="002B5AA9">
        <w:rPr>
          <w:i/>
        </w:rPr>
        <w:t xml:space="preserve">107 des G. vom 10. Juli 1967 (B.S. vom 6. September 1967); einziger Absatz einleitende Bestimmung abgeändert durch </w:t>
      </w:r>
      <w:r w:rsidR="00426F4B">
        <w:rPr>
          <w:i/>
        </w:rPr>
        <w:t>Art. </w:t>
      </w:r>
      <w:r w:rsidRPr="002B5AA9">
        <w:rPr>
          <w:i/>
        </w:rPr>
        <w:t xml:space="preserve">1 </w:t>
      </w:r>
      <w:r w:rsidR="00426F4B">
        <w:rPr>
          <w:i/>
        </w:rPr>
        <w:t>Nr. </w:t>
      </w:r>
      <w:r w:rsidRPr="002B5AA9">
        <w:rPr>
          <w:i/>
        </w:rPr>
        <w:t xml:space="preserve">107 des G. vom 10. Juli 1967 (B.S. vom 6. September 1967); einziger Absatz </w:t>
      </w:r>
      <w:r w:rsidR="00426F4B">
        <w:rPr>
          <w:i/>
        </w:rPr>
        <w:t>Nr. </w:t>
      </w:r>
      <w:r w:rsidRPr="002B5AA9">
        <w:rPr>
          <w:i/>
        </w:rPr>
        <w:t xml:space="preserve">4 abgeändert durch </w:t>
      </w:r>
      <w:r w:rsidR="00426F4B">
        <w:rPr>
          <w:i/>
        </w:rPr>
        <w:t>Art. </w:t>
      </w:r>
      <w:r w:rsidRPr="002B5AA9">
        <w:rPr>
          <w:i/>
        </w:rPr>
        <w:t xml:space="preserve">11 des G. vom 11. Juli 1994 (B.S. vom 21. Juli 1994) - in Kraft ab dem 1. Januar 1995 -; einziger Absatz </w:t>
      </w:r>
      <w:r w:rsidR="00426F4B">
        <w:rPr>
          <w:i/>
        </w:rPr>
        <w:t>Nr. </w:t>
      </w:r>
      <w:r w:rsidRPr="002B5AA9">
        <w:rPr>
          <w:i/>
        </w:rPr>
        <w:t xml:space="preserve">5 ersetzt durch </w:t>
      </w:r>
      <w:r w:rsidR="00426F4B">
        <w:rPr>
          <w:i/>
        </w:rPr>
        <w:t>Art. </w:t>
      </w:r>
      <w:r w:rsidRPr="002B5AA9">
        <w:rPr>
          <w:i/>
        </w:rPr>
        <w:t>12 des G. vom 11. Juli 1994 (B.S. vom 21. Juli 1994) - in Kraft ab dem 1. Januar 1995 -]</w:t>
      </w:r>
    </w:p>
    <w:p w14:paraId="173DEA57" w14:textId="77777777" w:rsidR="008C4902" w:rsidRPr="002B5AA9" w:rsidRDefault="008C4902" w:rsidP="008C4902">
      <w:pPr>
        <w:jc w:val="both"/>
      </w:pPr>
    </w:p>
    <w:p w14:paraId="3D53C7C6" w14:textId="77777777" w:rsidR="00E73CF7" w:rsidRPr="00617463" w:rsidRDefault="00E73CF7" w:rsidP="008C4902">
      <w:pPr>
        <w:jc w:val="both"/>
        <w:rPr>
          <w:i/>
        </w:rPr>
      </w:pPr>
    </w:p>
    <w:p w14:paraId="5223CB4C" w14:textId="02D24D66" w:rsidR="008C4902" w:rsidRDefault="00426F4B" w:rsidP="008C4902">
      <w:pPr>
        <w:ind w:firstLine="708"/>
        <w:jc w:val="both"/>
      </w:pPr>
      <w:r>
        <w:rPr>
          <w:b/>
        </w:rPr>
        <w:t>Art. </w:t>
      </w:r>
      <w:r w:rsidR="008C4902" w:rsidRPr="002B5AA9">
        <w:rPr>
          <w:b/>
        </w:rPr>
        <w:t>203 -</w:t>
      </w:r>
      <w:r w:rsidR="008C4902" w:rsidRPr="002B5AA9">
        <w:t xml:space="preserve"> [</w:t>
      </w:r>
      <w:r>
        <w:t>§ </w:t>
      </w:r>
      <w:r w:rsidR="008C4902" w:rsidRPr="002B5AA9">
        <w:t xml:space="preserve">1 - </w:t>
      </w:r>
      <w:r w:rsidR="00AA5BC0">
        <w:t>[</w:t>
      </w:r>
      <w:r w:rsidR="00AA5BC0" w:rsidRPr="00164148">
        <w:t>Das Recht zur Berufungseinlegung verfällt</w:t>
      </w:r>
      <w:r w:rsidR="00AA5BC0">
        <w:t>]</w:t>
      </w:r>
      <w:r w:rsidR="008C4902" w:rsidRPr="002B5AA9">
        <w:t>, wenn die Berufungserklärung bei der Kanzlei des Gerichts, das das Urteil erlassen hat, nicht spätestens [</w:t>
      </w:r>
      <w:r w:rsidR="004D2298">
        <w:t>dreißig</w:t>
      </w:r>
      <w:r w:rsidR="008C4902" w:rsidRPr="002B5AA9">
        <w:t xml:space="preserve"> Tage</w:t>
      </w:r>
      <w:r w:rsidR="004D2298">
        <w:t>]</w:t>
      </w:r>
      <w:r w:rsidR="008C4902" w:rsidRPr="002B5AA9">
        <w:t xml:space="preserve"> nach dem Tag der Urteilsverkündung, und, falls das Urteil im Versäumniswege erlassen worden ist, nicht spätestens </w:t>
      </w:r>
      <w:r w:rsidR="004D2298">
        <w:t xml:space="preserve">[dreißig Tage] </w:t>
      </w:r>
      <w:r w:rsidR="008C4902" w:rsidRPr="002B5AA9">
        <w:t>nach dem Tag der Zustellung des Urteils an die verurteilte Partei oder an ihren Wohnsitz erfolgt ist.</w:t>
      </w:r>
    </w:p>
    <w:p w14:paraId="423B10AE" w14:textId="77777777" w:rsidR="004D2298" w:rsidRDefault="004D2298" w:rsidP="008C4902">
      <w:pPr>
        <w:ind w:firstLine="708"/>
        <w:jc w:val="both"/>
      </w:pPr>
    </w:p>
    <w:p w14:paraId="6EFBB687" w14:textId="224E3857" w:rsidR="004D2298" w:rsidRPr="002B5AA9" w:rsidRDefault="004D2298" w:rsidP="008C4902">
      <w:pPr>
        <w:ind w:firstLine="708"/>
        <w:jc w:val="both"/>
      </w:pPr>
      <w:r>
        <w:t>[</w:t>
      </w:r>
      <w:r w:rsidR="00AA5BC0">
        <w:t>..</w:t>
      </w:r>
      <w:r w:rsidRPr="00B01D49">
        <w:t>.</w:t>
      </w:r>
      <w:r>
        <w:t>]</w:t>
      </w:r>
    </w:p>
    <w:p w14:paraId="499658A5" w14:textId="77777777" w:rsidR="008C4902" w:rsidRPr="002B5AA9" w:rsidRDefault="008C4902" w:rsidP="008C4902">
      <w:pPr>
        <w:ind w:firstLine="708"/>
        <w:jc w:val="both"/>
      </w:pPr>
    </w:p>
    <w:p w14:paraId="55664EB3" w14:textId="0674ED90" w:rsidR="00AA5BC0" w:rsidRPr="00164148" w:rsidRDefault="00426F4B" w:rsidP="00AA5BC0">
      <w:pPr>
        <w:ind w:firstLine="720"/>
        <w:jc w:val="both"/>
      </w:pPr>
      <w:r>
        <w:t>§ </w:t>
      </w:r>
      <w:r w:rsidR="008C4902" w:rsidRPr="002B5AA9">
        <w:t xml:space="preserve">2 - </w:t>
      </w:r>
      <w:r w:rsidR="00AA5BC0">
        <w:t>[</w:t>
      </w:r>
      <w:r w:rsidR="00AA5BC0" w:rsidRPr="00164148">
        <w:t>Wenn der Angeklagte oder die zivilrechtlich haftende Partei Berufung eingelegt hat, verfügt die Staatsanwaltschaft über eine zusätzliche Frist von zehn Tagen, um Berufung einzulegen. Diese Frist beginnt mit dem Ablauf der Berufungsfrist, die dem Angeklagten oder der zivilrechtlich haftbaren Partei zur Verfügung steht.</w:t>
      </w:r>
    </w:p>
    <w:p w14:paraId="50E60C62" w14:textId="77777777" w:rsidR="00AA5BC0" w:rsidRPr="00164148" w:rsidRDefault="00AA5BC0" w:rsidP="00AA5BC0">
      <w:pPr>
        <w:jc w:val="both"/>
      </w:pPr>
    </w:p>
    <w:p w14:paraId="2475DFE6" w14:textId="77777777" w:rsidR="00AA5BC0" w:rsidRPr="00164148" w:rsidRDefault="00AA5BC0" w:rsidP="00AA5BC0">
      <w:pPr>
        <w:ind w:firstLine="720"/>
        <w:jc w:val="both"/>
      </w:pPr>
      <w:r w:rsidRPr="00164148">
        <w:t>Wenn die Staatsanwaltschaft Berufung eingelegt hat, verfügen der Angeklagte und die zivilrechtlich haftende Partei über eine zusätzliche Frist von zehn Tagen, um Berufung einzulegen. Diese Frist beginnt mit dem Ablauf der Berufungsfrist, die der Staatsanwaltschaft zur Verfügung steht.</w:t>
      </w:r>
    </w:p>
    <w:p w14:paraId="591B3B4B" w14:textId="77777777" w:rsidR="00AA5BC0" w:rsidRPr="00164148" w:rsidRDefault="00AA5BC0" w:rsidP="00AA5BC0">
      <w:pPr>
        <w:jc w:val="both"/>
      </w:pPr>
    </w:p>
    <w:p w14:paraId="27D398AB" w14:textId="4380079C" w:rsidR="008C4902" w:rsidRPr="002B5AA9" w:rsidRDefault="00AA5BC0" w:rsidP="00AA5BC0">
      <w:pPr>
        <w:ind w:firstLine="708"/>
        <w:jc w:val="both"/>
      </w:pPr>
      <w:r w:rsidRPr="00164148">
        <w:t xml:space="preserve">Wenn die Berufung gegen die Zivilpartei gerichtet ist, verfügt diese über eine zusätzliche Frist von zehn Tagen, um gegen die Angeklagten und die zivilrechtlich haftenden Personen, die sie im Verfahren belassen will, Berufung einzulegen, unbeschadet ihres Rechts, gemäß </w:t>
      </w:r>
      <w:r w:rsidR="00426F4B">
        <w:t>§ </w:t>
      </w:r>
      <w:r w:rsidRPr="00164148">
        <w:t>4 Anschlussberufung einzulegen. Diese Frist beginnt mit dem Ablauf der Berufungsfrist, die dem Angeklagten oder der zivilrechtlich haftbaren Partei, die die Hauptberufung eingelegt hat, zur Verfügung steht.</w:t>
      </w:r>
      <w:r>
        <w:t>]</w:t>
      </w:r>
    </w:p>
    <w:p w14:paraId="7B94B315" w14:textId="77777777" w:rsidR="008C4902" w:rsidRPr="002B5AA9" w:rsidRDefault="008C4902" w:rsidP="008C4902">
      <w:pPr>
        <w:ind w:firstLine="708"/>
        <w:jc w:val="both"/>
      </w:pPr>
    </w:p>
    <w:p w14:paraId="12A71A1A" w14:textId="1414D598" w:rsidR="008C4902" w:rsidRPr="002B5AA9" w:rsidRDefault="00426F4B" w:rsidP="008C4902">
      <w:pPr>
        <w:ind w:firstLine="708"/>
        <w:jc w:val="both"/>
      </w:pPr>
      <w:r>
        <w:t>§ </w:t>
      </w:r>
      <w:r w:rsidR="008C4902" w:rsidRPr="002B5AA9">
        <w:t>3 - Während dieser Fristen und während des Berufungsverfahrens wird die Urteilsvollstreckung aufgeschoben. Urteile über die Strafverfolgung, ausgenommen jene, durch die eine Verurteilung, ein Freispruch oder eine Strafbefreiung ausgesprochen wird, und Urteile über die Zivilklage können jedoch durch eine mit besonderen Gründen versehene Entscheidung - ungeachtet einer Berufung - für vorläufig vollstreckbar erklärt werden.</w:t>
      </w:r>
    </w:p>
    <w:p w14:paraId="2FA11975" w14:textId="77777777" w:rsidR="008C4902" w:rsidRPr="002B5AA9" w:rsidRDefault="008C4902" w:rsidP="008C4902">
      <w:pPr>
        <w:ind w:firstLine="708"/>
        <w:jc w:val="both"/>
      </w:pPr>
    </w:p>
    <w:p w14:paraId="525A7851" w14:textId="4DF673FD" w:rsidR="008C4902" w:rsidRPr="002B5AA9" w:rsidRDefault="00426F4B" w:rsidP="008C4902">
      <w:pPr>
        <w:ind w:firstLine="708"/>
        <w:jc w:val="both"/>
      </w:pPr>
      <w:r>
        <w:t>§ </w:t>
      </w:r>
      <w:r w:rsidR="008C4902" w:rsidRPr="002B5AA9">
        <w:t>4 - In allen Fällen, wo die Zivilklage vor das Berufungsgericht gebracht wird, kann der Berufungsbeklagte bis zur Schließung der Verhandlungen in der Berufung durch einen in der Sitzung gestellten Antrag Anschlussberufung einlegen.]</w:t>
      </w:r>
    </w:p>
    <w:p w14:paraId="73C69AF5" w14:textId="77777777" w:rsidR="008C4902" w:rsidRPr="002B5AA9" w:rsidRDefault="008C4902" w:rsidP="008C4902">
      <w:pPr>
        <w:jc w:val="both"/>
      </w:pPr>
    </w:p>
    <w:p w14:paraId="2533998C" w14:textId="6AC6082E" w:rsidR="008C4902" w:rsidRPr="002B5AA9" w:rsidRDefault="008C4902" w:rsidP="008C4902">
      <w:pPr>
        <w:jc w:val="both"/>
        <w:rPr>
          <w:i/>
        </w:rPr>
      </w:pPr>
      <w:r w:rsidRPr="002B5AA9">
        <w:rPr>
          <w:i/>
        </w:rPr>
        <w:t>[</w:t>
      </w:r>
      <w:r w:rsidR="00426F4B">
        <w:rPr>
          <w:i/>
        </w:rPr>
        <w:t>Art. </w:t>
      </w:r>
      <w:r w:rsidRPr="002B5AA9">
        <w:rPr>
          <w:i/>
        </w:rPr>
        <w:t xml:space="preserve">203 ersetzt durch </w:t>
      </w:r>
      <w:r w:rsidR="00426F4B">
        <w:rPr>
          <w:i/>
        </w:rPr>
        <w:t>Art. </w:t>
      </w:r>
      <w:r w:rsidRPr="002B5AA9">
        <w:rPr>
          <w:i/>
        </w:rPr>
        <w:t xml:space="preserve">2 des G. vom 31. Mai 1955 (B.S. vom 24. Juni 1955); </w:t>
      </w:r>
      <w:r w:rsidR="00426F4B">
        <w:rPr>
          <w:i/>
        </w:rPr>
        <w:t>§ </w:t>
      </w:r>
      <w:r w:rsidRPr="002B5AA9">
        <w:rPr>
          <w:i/>
        </w:rPr>
        <w:t xml:space="preserve">1 </w:t>
      </w:r>
      <w:r w:rsidR="00563543">
        <w:rPr>
          <w:i/>
        </w:rPr>
        <w:t xml:space="preserve">(früherer </w:t>
      </w:r>
      <w:r w:rsidR="004D2298">
        <w:rPr>
          <w:i/>
        </w:rPr>
        <w:t>Abs</w:t>
      </w:r>
      <w:r w:rsidR="00563543">
        <w:rPr>
          <w:i/>
        </w:rPr>
        <w:t>atz</w:t>
      </w:r>
      <w:r w:rsidR="004D2298">
        <w:rPr>
          <w:i/>
        </w:rPr>
        <w:t> 1</w:t>
      </w:r>
      <w:r w:rsidR="00563543">
        <w:rPr>
          <w:i/>
        </w:rPr>
        <w:t>)</w:t>
      </w:r>
      <w:r w:rsidR="004D2298">
        <w:rPr>
          <w:i/>
        </w:rPr>
        <w:t xml:space="preserve"> </w:t>
      </w:r>
      <w:r w:rsidRPr="002B5AA9">
        <w:rPr>
          <w:i/>
        </w:rPr>
        <w:t xml:space="preserve">abgeändert durch </w:t>
      </w:r>
      <w:r w:rsidR="00426F4B">
        <w:rPr>
          <w:i/>
        </w:rPr>
        <w:t>Art. </w:t>
      </w:r>
      <w:r w:rsidRPr="002B5AA9">
        <w:rPr>
          <w:i/>
        </w:rPr>
        <w:t>1 des G. vom 15. Juni 1981 (B.S. vom 27. Juni 1981)</w:t>
      </w:r>
      <w:r w:rsidR="00AA5BC0">
        <w:rPr>
          <w:i/>
        </w:rPr>
        <w:t>,</w:t>
      </w:r>
      <w:r w:rsidR="004D2298">
        <w:rPr>
          <w:i/>
        </w:rPr>
        <w:t xml:space="preserve"> </w:t>
      </w:r>
      <w:r w:rsidR="00426F4B">
        <w:rPr>
          <w:i/>
        </w:rPr>
        <w:t>Art. </w:t>
      </w:r>
      <w:r w:rsidR="004D2298">
        <w:rPr>
          <w:i/>
        </w:rPr>
        <w:t xml:space="preserve">88 </w:t>
      </w:r>
      <w:r w:rsidR="00426F4B">
        <w:rPr>
          <w:i/>
        </w:rPr>
        <w:t>Nr. </w:t>
      </w:r>
      <w:r w:rsidR="004D2298">
        <w:rPr>
          <w:i/>
        </w:rPr>
        <w:t>1 des G. vom 5. Februar 2016 (B.S. vom 19. Februar 2016)</w:t>
      </w:r>
      <w:r w:rsidR="00296C4F" w:rsidRPr="00296C4F">
        <w:rPr>
          <w:i/>
        </w:rPr>
        <w:t xml:space="preserve"> </w:t>
      </w:r>
      <w:r w:rsidR="00296C4F">
        <w:rPr>
          <w:i/>
        </w:rPr>
        <w:t>- in Kraft am 1. März 2016 -</w:t>
      </w:r>
      <w:r w:rsidR="00AA5BC0">
        <w:rPr>
          <w:i/>
        </w:rPr>
        <w:t xml:space="preserve"> und </w:t>
      </w:r>
      <w:r w:rsidR="00426F4B">
        <w:rPr>
          <w:i/>
        </w:rPr>
        <w:t>Art. </w:t>
      </w:r>
      <w:r w:rsidR="00AA5BC0">
        <w:rPr>
          <w:i/>
        </w:rPr>
        <w:t xml:space="preserve">22 </w:t>
      </w:r>
      <w:r w:rsidR="00426F4B">
        <w:rPr>
          <w:i/>
        </w:rPr>
        <w:t>Nr. </w:t>
      </w:r>
      <w:r w:rsidR="00AA5BC0">
        <w:rPr>
          <w:i/>
        </w:rPr>
        <w:t>1 des G. vom 6. Dezember 2022 (B.S. vom 21. Dezember 2022)</w:t>
      </w:r>
      <w:r w:rsidR="004D2298">
        <w:rPr>
          <w:i/>
        </w:rPr>
        <w:t xml:space="preserve">; </w:t>
      </w:r>
      <w:r w:rsidR="00426F4B">
        <w:rPr>
          <w:i/>
        </w:rPr>
        <w:t>§ </w:t>
      </w:r>
      <w:r w:rsidR="004D2298">
        <w:rPr>
          <w:i/>
        </w:rPr>
        <w:t xml:space="preserve">1 </w:t>
      </w:r>
      <w:r w:rsidR="00AA5BC0">
        <w:rPr>
          <w:i/>
        </w:rPr>
        <w:t xml:space="preserve">früherer </w:t>
      </w:r>
      <w:r w:rsidR="004D2298">
        <w:rPr>
          <w:i/>
        </w:rPr>
        <w:t>Abs</w:t>
      </w:r>
      <w:r w:rsidR="00AA5BC0">
        <w:rPr>
          <w:i/>
        </w:rPr>
        <w:t>atz</w:t>
      </w:r>
      <w:r w:rsidR="004D2298">
        <w:rPr>
          <w:i/>
        </w:rPr>
        <w:t xml:space="preserve"> 2 eingefügt durch </w:t>
      </w:r>
      <w:r w:rsidR="00426F4B">
        <w:rPr>
          <w:i/>
        </w:rPr>
        <w:t>Art. </w:t>
      </w:r>
      <w:r w:rsidR="004D2298">
        <w:rPr>
          <w:i/>
        </w:rPr>
        <w:t xml:space="preserve">88 </w:t>
      </w:r>
      <w:r w:rsidR="00426F4B">
        <w:rPr>
          <w:i/>
        </w:rPr>
        <w:t>Nr. </w:t>
      </w:r>
      <w:r w:rsidR="004D2298">
        <w:rPr>
          <w:i/>
        </w:rPr>
        <w:t>2 des G. vom 5. Februar 2016 (B.S. vom 19. Februar 2016)</w:t>
      </w:r>
      <w:r w:rsidR="00296C4F" w:rsidRPr="00296C4F">
        <w:rPr>
          <w:i/>
        </w:rPr>
        <w:t xml:space="preserve"> </w:t>
      </w:r>
      <w:r w:rsidR="00296C4F">
        <w:rPr>
          <w:i/>
        </w:rPr>
        <w:t>- in Kraft am 1. März 2016 -</w:t>
      </w:r>
      <w:r w:rsidR="00AA5BC0">
        <w:rPr>
          <w:i/>
        </w:rPr>
        <w:t xml:space="preserve"> und aufgehoben durch </w:t>
      </w:r>
      <w:r w:rsidR="00426F4B">
        <w:rPr>
          <w:i/>
        </w:rPr>
        <w:t>Art. </w:t>
      </w:r>
      <w:r w:rsidR="00AA5BC0">
        <w:rPr>
          <w:i/>
        </w:rPr>
        <w:t xml:space="preserve">22 </w:t>
      </w:r>
      <w:r w:rsidR="00426F4B">
        <w:rPr>
          <w:i/>
        </w:rPr>
        <w:t>Nr. </w:t>
      </w:r>
      <w:r w:rsidR="00AA5BC0">
        <w:rPr>
          <w:i/>
        </w:rPr>
        <w:t>2 des G. vom 6. Dezember 2022 (B.S. vom 21. Dezember 2022)</w:t>
      </w:r>
      <w:r w:rsidR="004D2298">
        <w:rPr>
          <w:i/>
        </w:rPr>
        <w:t xml:space="preserve">; </w:t>
      </w:r>
      <w:r w:rsidR="00426F4B">
        <w:rPr>
          <w:i/>
        </w:rPr>
        <w:t>§ </w:t>
      </w:r>
      <w:r w:rsidR="004D2298">
        <w:rPr>
          <w:i/>
        </w:rPr>
        <w:t>2</w:t>
      </w:r>
      <w:r w:rsidR="00AA5BC0">
        <w:rPr>
          <w:i/>
        </w:rPr>
        <w:t xml:space="preserve"> ersetzt durch </w:t>
      </w:r>
      <w:r w:rsidR="00426F4B">
        <w:rPr>
          <w:i/>
        </w:rPr>
        <w:t>Art. </w:t>
      </w:r>
      <w:r w:rsidR="00AA5BC0">
        <w:rPr>
          <w:i/>
        </w:rPr>
        <w:t xml:space="preserve">22 </w:t>
      </w:r>
      <w:r w:rsidR="00426F4B">
        <w:rPr>
          <w:i/>
        </w:rPr>
        <w:t>Nr. </w:t>
      </w:r>
      <w:r w:rsidR="00AA5BC0">
        <w:rPr>
          <w:i/>
        </w:rPr>
        <w:t>3 des G. vom 6. Dezember 2022 (B.S. vom 21. Dezember 2022)</w:t>
      </w:r>
      <w:r w:rsidRPr="002B5AA9">
        <w:rPr>
          <w:i/>
        </w:rPr>
        <w:t>]</w:t>
      </w:r>
    </w:p>
    <w:p w14:paraId="4796631B" w14:textId="77777777" w:rsidR="008C4902" w:rsidRPr="002B5AA9" w:rsidRDefault="008C4902" w:rsidP="008C4902">
      <w:pPr>
        <w:jc w:val="both"/>
      </w:pPr>
    </w:p>
    <w:p w14:paraId="6F64D514" w14:textId="77777777" w:rsidR="008C4902" w:rsidRPr="002B5AA9" w:rsidRDefault="008C4902" w:rsidP="008C4902">
      <w:pPr>
        <w:jc w:val="both"/>
      </w:pPr>
    </w:p>
    <w:p w14:paraId="0A4F4B0B" w14:textId="268A2C9D" w:rsidR="008C4902" w:rsidRPr="002B5AA9" w:rsidRDefault="008C4902" w:rsidP="008C4902">
      <w:pPr>
        <w:ind w:firstLine="708"/>
        <w:jc w:val="both"/>
      </w:pPr>
      <w:r w:rsidRPr="002B5AA9">
        <w:t>[</w:t>
      </w:r>
      <w:r w:rsidR="00426F4B">
        <w:rPr>
          <w:b/>
        </w:rPr>
        <w:t>Art. </w:t>
      </w:r>
      <w:r w:rsidRPr="002B5AA9">
        <w:rPr>
          <w:b/>
        </w:rPr>
        <w:t>203</w:t>
      </w:r>
      <w:r w:rsidRPr="002B5AA9">
        <w:rPr>
          <w:b/>
          <w:i/>
        </w:rPr>
        <w:t>bis</w:t>
      </w:r>
      <w:r w:rsidRPr="002B5AA9">
        <w:rPr>
          <w:b/>
        </w:rPr>
        <w:t xml:space="preserve"> -</w:t>
      </w:r>
      <w:r w:rsidRPr="002B5AA9">
        <w:t xml:space="preserve"> Der Angeklagte, die zivilrechtlich haftende Partei und die Zivilpartei können entweder persönlich oder [...] vertreten durch einen Rechtsanwalt [...] Berufung einlegen.</w:t>
      </w:r>
    </w:p>
    <w:p w14:paraId="1EFE9254" w14:textId="77777777" w:rsidR="008C4902" w:rsidRPr="002B5AA9" w:rsidRDefault="008C4902" w:rsidP="008C4902">
      <w:pPr>
        <w:jc w:val="both"/>
      </w:pPr>
    </w:p>
    <w:p w14:paraId="2740763C" w14:textId="33CEA060" w:rsidR="008C4902" w:rsidRPr="002B5AA9" w:rsidRDefault="008C4902" w:rsidP="008C4902">
      <w:pPr>
        <w:jc w:val="both"/>
        <w:rPr>
          <w:i/>
        </w:rPr>
      </w:pPr>
      <w:r w:rsidRPr="002B5AA9">
        <w:rPr>
          <w:i/>
        </w:rPr>
        <w:t>[</w:t>
      </w:r>
      <w:r w:rsidR="00426F4B">
        <w:rPr>
          <w:i/>
        </w:rPr>
        <w:t>Art. </w:t>
      </w:r>
      <w:r w:rsidRPr="002B5AA9">
        <w:rPr>
          <w:i/>
        </w:rPr>
        <w:t xml:space="preserve">203bis eingefügt durch </w:t>
      </w:r>
      <w:r w:rsidR="00426F4B">
        <w:rPr>
          <w:i/>
        </w:rPr>
        <w:t>Art. </w:t>
      </w:r>
      <w:r w:rsidRPr="002B5AA9">
        <w:rPr>
          <w:i/>
        </w:rPr>
        <w:t xml:space="preserve">4 des G. vom 16. Februar 1961 (B.S. vom 2. März 1961) und abgeändert durch </w:t>
      </w:r>
      <w:r w:rsidR="00426F4B">
        <w:rPr>
          <w:i/>
        </w:rPr>
        <w:t>Art. </w:t>
      </w:r>
      <w:r w:rsidRPr="002B5AA9">
        <w:rPr>
          <w:i/>
        </w:rPr>
        <w:t>1 und 4 des G. vom 20. Dezember 1974 (B.S. vom 31. Januar 1975)]</w:t>
      </w:r>
    </w:p>
    <w:p w14:paraId="6F04ADD7" w14:textId="77777777" w:rsidR="008C4902" w:rsidRPr="002B5AA9" w:rsidRDefault="008C4902" w:rsidP="008C4902">
      <w:pPr>
        <w:jc w:val="both"/>
      </w:pPr>
    </w:p>
    <w:p w14:paraId="218E0D57" w14:textId="77777777" w:rsidR="008C4902" w:rsidRPr="002B5AA9" w:rsidRDefault="008C4902" w:rsidP="008C4902">
      <w:pPr>
        <w:jc w:val="both"/>
      </w:pPr>
    </w:p>
    <w:p w14:paraId="61A27C60" w14:textId="17DACF75" w:rsidR="004D2298" w:rsidRPr="00B01D49" w:rsidRDefault="004D2298" w:rsidP="004D2298">
      <w:pPr>
        <w:jc w:val="both"/>
      </w:pPr>
      <w:r>
        <w:rPr>
          <w:b/>
        </w:rPr>
        <w:tab/>
      </w:r>
      <w:r w:rsidR="00426F4B">
        <w:rPr>
          <w:b/>
        </w:rPr>
        <w:t>Art. </w:t>
      </w:r>
      <w:r w:rsidR="008C4902" w:rsidRPr="002B5AA9">
        <w:rPr>
          <w:b/>
        </w:rPr>
        <w:t>204 -</w:t>
      </w:r>
      <w:r w:rsidR="008C4902" w:rsidRPr="002B5AA9">
        <w:t xml:space="preserve"> </w:t>
      </w:r>
      <w:r>
        <w:t>[</w:t>
      </w:r>
      <w:r w:rsidRPr="00B01D49">
        <w:t>Zur Vermeidung des Verfalls der Berufung sind in der Antragschrift die Anfechtungsgründe, verfahrensrechtliche Anfechtungsgründe einbegriffen, die gegen das Urteil geltend gemacht werden, genau anzugeben und wird die Antragschrift binnen derselben Frist und bei derselben Kanzlei eingereicht wie die in Artikel 203 erwähnte Erklärung. Sie wird vom Berufungskläger, von seinem Rechtsanwalt oder von irgendeinem anderen Sonderbevollmächtigten unterzeichnet. In letzterem Fall wird der Antragschrift die Vollmacht beigefügt.</w:t>
      </w:r>
    </w:p>
    <w:p w14:paraId="318A4A70" w14:textId="77777777" w:rsidR="004D2298" w:rsidRPr="00B01D49" w:rsidRDefault="004D2298" w:rsidP="004D2298">
      <w:pPr>
        <w:jc w:val="both"/>
      </w:pPr>
    </w:p>
    <w:p w14:paraId="2156832E" w14:textId="77777777" w:rsidR="004D2298" w:rsidRPr="00B01D49" w:rsidRDefault="004D2298" w:rsidP="004D2298">
      <w:pPr>
        <w:jc w:val="both"/>
      </w:pPr>
      <w:r w:rsidRPr="00B01D49">
        <w:tab/>
        <w:t>Diese Antragschrift kann auch direkt bei der Kanzlei des Gerichts oder des Gerichtshofes, vor das/den die Berufung gebracht wird, eingereicht werden.</w:t>
      </w:r>
    </w:p>
    <w:p w14:paraId="0EF3430C" w14:textId="77777777" w:rsidR="004D2298" w:rsidRPr="00B01D49" w:rsidRDefault="004D2298" w:rsidP="004D2298">
      <w:pPr>
        <w:jc w:val="both"/>
      </w:pPr>
    </w:p>
    <w:p w14:paraId="255FD3D7" w14:textId="77777777" w:rsidR="004D2298" w:rsidRPr="00B01D49" w:rsidRDefault="004D2298" w:rsidP="004D2298">
      <w:pPr>
        <w:jc w:val="both"/>
      </w:pPr>
      <w:r w:rsidRPr="00B01D49">
        <w:tab/>
        <w:t>Zu diesem Zweck kann ein Formular benutzt werden, dessen Muster vom König festgelegt wird.</w:t>
      </w:r>
    </w:p>
    <w:p w14:paraId="684EA696" w14:textId="77777777" w:rsidR="004D2298" w:rsidRPr="00B01D49" w:rsidRDefault="004D2298" w:rsidP="004D2298">
      <w:pPr>
        <w:jc w:val="both"/>
      </w:pPr>
    </w:p>
    <w:p w14:paraId="2C59AD46" w14:textId="77777777" w:rsidR="004D2298" w:rsidRPr="002B5AA9" w:rsidRDefault="004D2298" w:rsidP="004D2298">
      <w:pPr>
        <w:jc w:val="both"/>
      </w:pPr>
      <w:r w:rsidRPr="00B01D49">
        <w:tab/>
        <w:t>Vorliegende Bestimmung gilt auch für die Staatsanwaltschaft.</w:t>
      </w:r>
      <w:r>
        <w:t>]</w:t>
      </w:r>
      <w:r w:rsidRPr="004D2298">
        <w:t xml:space="preserve"> </w:t>
      </w:r>
    </w:p>
    <w:p w14:paraId="075915AC" w14:textId="77777777" w:rsidR="008C4902" w:rsidRDefault="008C4902" w:rsidP="004D2298">
      <w:pPr>
        <w:ind w:firstLine="708"/>
        <w:jc w:val="both"/>
      </w:pPr>
    </w:p>
    <w:p w14:paraId="7FA126A5" w14:textId="2A587743" w:rsidR="004D2298" w:rsidRPr="004D2298" w:rsidRDefault="004D2298" w:rsidP="004D2298">
      <w:pPr>
        <w:jc w:val="both"/>
        <w:rPr>
          <w:i/>
        </w:rPr>
      </w:pPr>
      <w:r>
        <w:rPr>
          <w:i/>
        </w:rPr>
        <w:t>[</w:t>
      </w:r>
      <w:r w:rsidR="00426F4B">
        <w:rPr>
          <w:i/>
        </w:rPr>
        <w:t>Art. </w:t>
      </w:r>
      <w:r>
        <w:rPr>
          <w:i/>
        </w:rPr>
        <w:t xml:space="preserve">204 ersetzt durch </w:t>
      </w:r>
      <w:r w:rsidR="00426F4B">
        <w:rPr>
          <w:i/>
        </w:rPr>
        <w:t>Art. </w:t>
      </w:r>
      <w:r>
        <w:rPr>
          <w:i/>
        </w:rPr>
        <w:t>89 des G. vom 5. Februar 2016 (B.S. vom 19. Februar 2016)</w:t>
      </w:r>
      <w:r w:rsidR="00296C4F" w:rsidRPr="00296C4F">
        <w:rPr>
          <w:i/>
        </w:rPr>
        <w:t xml:space="preserve"> </w:t>
      </w:r>
      <w:r w:rsidR="00296C4F">
        <w:rPr>
          <w:i/>
        </w:rPr>
        <w:t>- in Kraft am 1. März 2016 -</w:t>
      </w:r>
      <w:r>
        <w:rPr>
          <w:i/>
        </w:rPr>
        <w:t>]</w:t>
      </w:r>
    </w:p>
    <w:p w14:paraId="64548CDD" w14:textId="77777777" w:rsidR="008C4902" w:rsidRPr="002B5AA9" w:rsidRDefault="008C4902" w:rsidP="008C4902">
      <w:pPr>
        <w:ind w:firstLine="708"/>
        <w:jc w:val="both"/>
      </w:pPr>
    </w:p>
    <w:p w14:paraId="1AACDD1E" w14:textId="77777777" w:rsidR="008C4902" w:rsidRPr="002B5AA9" w:rsidRDefault="008C4902" w:rsidP="008C4902">
      <w:pPr>
        <w:ind w:firstLine="708"/>
        <w:jc w:val="both"/>
      </w:pPr>
    </w:p>
    <w:p w14:paraId="74AB91C6" w14:textId="2BD88F92" w:rsidR="008C4902" w:rsidRPr="002B5AA9" w:rsidRDefault="008C4902" w:rsidP="008C4902">
      <w:pPr>
        <w:ind w:firstLine="708"/>
        <w:jc w:val="both"/>
      </w:pPr>
      <w:r w:rsidRPr="002B5AA9">
        <w:t>[[</w:t>
      </w:r>
      <w:r w:rsidR="00426F4B">
        <w:rPr>
          <w:b/>
        </w:rPr>
        <w:t>Art. </w:t>
      </w:r>
      <w:r w:rsidRPr="002B5AA9">
        <w:rPr>
          <w:b/>
        </w:rPr>
        <w:t>205</w:t>
      </w:r>
      <w:r w:rsidRPr="002B5AA9">
        <w:t>] </w:t>
      </w:r>
      <w:r w:rsidRPr="002B5AA9">
        <w:rPr>
          <w:b/>
        </w:rPr>
        <w:t>-</w:t>
      </w:r>
      <w:r w:rsidRPr="002B5AA9">
        <w:t xml:space="preserve"> [</w:t>
      </w:r>
      <w:r w:rsidR="00AA5BC0">
        <w:t>..</w:t>
      </w:r>
      <w:r w:rsidR="00AA2C88">
        <w:t>.]</w:t>
      </w:r>
    </w:p>
    <w:p w14:paraId="75045CE0" w14:textId="77777777" w:rsidR="008C4902" w:rsidRPr="002B5AA9" w:rsidRDefault="008C4902" w:rsidP="008C4902">
      <w:pPr>
        <w:jc w:val="both"/>
      </w:pPr>
    </w:p>
    <w:p w14:paraId="436BF8A2" w14:textId="629DE766" w:rsidR="008C4902" w:rsidRPr="002B5AA9" w:rsidRDefault="008C4902" w:rsidP="008C4902">
      <w:pPr>
        <w:jc w:val="both"/>
        <w:rPr>
          <w:i/>
        </w:rPr>
      </w:pPr>
      <w:r w:rsidRPr="002B5AA9">
        <w:rPr>
          <w:i/>
        </w:rPr>
        <w:t xml:space="preserve">[Früherer Artikel 8 des G. vom 1. Mai 1849 (B.S. vom 21. Juni 1849) eingegliedert und umnummeriert zu </w:t>
      </w:r>
      <w:r w:rsidR="00426F4B">
        <w:rPr>
          <w:i/>
        </w:rPr>
        <w:t>Art. </w:t>
      </w:r>
      <w:r w:rsidRPr="002B5AA9">
        <w:rPr>
          <w:i/>
        </w:rPr>
        <w:t xml:space="preserve">205 durch </w:t>
      </w:r>
      <w:r w:rsidR="00426F4B">
        <w:rPr>
          <w:i/>
        </w:rPr>
        <w:t>Art. </w:t>
      </w:r>
      <w:r w:rsidRPr="002B5AA9">
        <w:rPr>
          <w:i/>
        </w:rPr>
        <w:t xml:space="preserve">1 </w:t>
      </w:r>
      <w:r w:rsidR="00426F4B">
        <w:rPr>
          <w:i/>
        </w:rPr>
        <w:t>Nr. </w:t>
      </w:r>
      <w:r w:rsidRPr="002B5AA9">
        <w:rPr>
          <w:i/>
        </w:rPr>
        <w:t>108 des G. vom 10. Juli 1967 (B.S. vom 6. September 1967</w:t>
      </w:r>
      <w:r w:rsidR="00AA5BC0">
        <w:rPr>
          <w:i/>
        </w:rPr>
        <w:t xml:space="preserve">) und aufgehoben durch </w:t>
      </w:r>
      <w:r w:rsidR="00426F4B">
        <w:rPr>
          <w:i/>
        </w:rPr>
        <w:t>Art. </w:t>
      </w:r>
      <w:r w:rsidR="00AA5BC0">
        <w:rPr>
          <w:i/>
        </w:rPr>
        <w:t>23 des G. vom 6. Dezember 2022 (B.S. vom 21. Dezember 2022)</w:t>
      </w:r>
      <w:r w:rsidRPr="002B5AA9">
        <w:rPr>
          <w:i/>
        </w:rPr>
        <w:t>]</w:t>
      </w:r>
    </w:p>
    <w:p w14:paraId="202E310D" w14:textId="77777777" w:rsidR="008C4902" w:rsidRPr="002B5AA9" w:rsidRDefault="008C4902" w:rsidP="008C4902">
      <w:pPr>
        <w:jc w:val="both"/>
      </w:pPr>
    </w:p>
    <w:p w14:paraId="271C7D2A" w14:textId="77777777" w:rsidR="008C4902" w:rsidRPr="002B5AA9" w:rsidRDefault="008C4902" w:rsidP="008C4902">
      <w:pPr>
        <w:jc w:val="both"/>
      </w:pPr>
    </w:p>
    <w:p w14:paraId="0AFA8C01" w14:textId="7CC212CF" w:rsidR="0010557A" w:rsidRPr="00B01D49" w:rsidRDefault="0010557A" w:rsidP="0010557A">
      <w:pPr>
        <w:jc w:val="both"/>
      </w:pPr>
      <w:r>
        <w:rPr>
          <w:b/>
        </w:rPr>
        <w:tab/>
      </w:r>
      <w:r w:rsidR="00426F4B">
        <w:rPr>
          <w:b/>
        </w:rPr>
        <w:t>Art. </w:t>
      </w:r>
      <w:r w:rsidR="008C4902" w:rsidRPr="002B5AA9">
        <w:rPr>
          <w:b/>
        </w:rPr>
        <w:t>206 -</w:t>
      </w:r>
      <w:r w:rsidR="008C4902" w:rsidRPr="002B5AA9">
        <w:t xml:space="preserve"> [</w:t>
      </w:r>
      <w:r w:rsidRPr="00B01D49">
        <w:t>Die Parteien des Rechtsstreits können die Berufung durch eine Erklärung zurücknehmen oder beschränken, die hinterlegt wird bei der Kanzlei des Gerichts oder des Gerichtshofes, das/der über die Berufung zu erkennen hat.</w:t>
      </w:r>
    </w:p>
    <w:p w14:paraId="48D9AA60" w14:textId="77777777" w:rsidR="0010557A" w:rsidRPr="00B01D49" w:rsidRDefault="0010557A" w:rsidP="0010557A">
      <w:pPr>
        <w:jc w:val="both"/>
      </w:pPr>
    </w:p>
    <w:p w14:paraId="6169FE90" w14:textId="77777777" w:rsidR="0010557A" w:rsidRPr="00B01D49" w:rsidRDefault="0010557A" w:rsidP="0010557A">
      <w:pPr>
        <w:jc w:val="both"/>
      </w:pPr>
      <w:r w:rsidRPr="00B01D49">
        <w:tab/>
        <w:t>Die Erklärung kann gegebenenfalls auch bei der Kanzlei des Gefängnisses oder des Gemeinschaftszentrums für Minderjährige, die eine als Straftat qualifizierte Tat begangen haben, abgegeben werden.</w:t>
      </w:r>
    </w:p>
    <w:p w14:paraId="3A57C469" w14:textId="77777777" w:rsidR="0010557A" w:rsidRPr="00B01D49" w:rsidRDefault="0010557A" w:rsidP="0010557A">
      <w:pPr>
        <w:jc w:val="both"/>
      </w:pPr>
    </w:p>
    <w:p w14:paraId="5416D1C6" w14:textId="77777777" w:rsidR="0010557A" w:rsidRPr="00B01D49" w:rsidRDefault="0010557A" w:rsidP="0010557A">
      <w:pPr>
        <w:jc w:val="both"/>
      </w:pPr>
      <w:r w:rsidRPr="00B01D49">
        <w:tab/>
        <w:t>Über die Erklärung wird in dem eigens dazu bestimmten Register ein Protokoll erstellt.</w:t>
      </w:r>
    </w:p>
    <w:p w14:paraId="0A7A8CC6" w14:textId="77777777" w:rsidR="0010557A" w:rsidRPr="00B01D49" w:rsidRDefault="0010557A" w:rsidP="0010557A">
      <w:pPr>
        <w:jc w:val="both"/>
      </w:pPr>
    </w:p>
    <w:p w14:paraId="1A77345D" w14:textId="77777777" w:rsidR="0010557A" w:rsidRPr="00B01D49" w:rsidRDefault="0010557A" w:rsidP="0010557A">
      <w:pPr>
        <w:jc w:val="both"/>
      </w:pPr>
      <w:r w:rsidRPr="00B01D49">
        <w:tab/>
        <w:t>In den in Absatz 2 vorgesehenen Fällen setzen die Direktoren der Einrichtungen die Staatsanwaltschaft beim Gericht oder beim Gerichtshof, das/der über die Berufung zu erkennen hat, unverzüglich von dieser Erklärung in Kenntnis und händigen ihr binnen vierundzwanzig Stunden eine Ausfertigung des Protokolls aus. Mitteilung und Protokollausfertigung werden der Akte beigefügt.</w:t>
      </w:r>
    </w:p>
    <w:p w14:paraId="6A20A29C" w14:textId="77777777" w:rsidR="0010557A" w:rsidRPr="00B01D49" w:rsidRDefault="0010557A" w:rsidP="0010557A"/>
    <w:p w14:paraId="010B17D0" w14:textId="77777777" w:rsidR="0010557A" w:rsidRPr="00B01D49" w:rsidRDefault="0010557A" w:rsidP="0010557A">
      <w:pPr>
        <w:jc w:val="both"/>
      </w:pPr>
      <w:r w:rsidRPr="00B01D49">
        <w:tab/>
        <w:t>Der Angeklagte und gegebenenfalls die Zivilpartei oder ihre Rechtsanwälte werden binnen vierundzwanzig Stunden über die von der Staatsanwaltschaft vorgenommene Berufungsrücknahme oder -beschränkung informiert.</w:t>
      </w:r>
    </w:p>
    <w:p w14:paraId="219D3193" w14:textId="77777777" w:rsidR="0010557A" w:rsidRPr="00B01D49" w:rsidRDefault="0010557A" w:rsidP="0010557A">
      <w:pPr>
        <w:jc w:val="both"/>
      </w:pPr>
    </w:p>
    <w:p w14:paraId="268391EC" w14:textId="77777777" w:rsidR="0010557A" w:rsidRPr="00B01D49" w:rsidRDefault="0010557A" w:rsidP="0010557A">
      <w:pPr>
        <w:jc w:val="both"/>
      </w:pPr>
      <w:r w:rsidRPr="00B01D49">
        <w:tab/>
        <w:t>Die Parteien des Verfahrens können die Berufung auch in der Sitzung zurücknehmen oder beschränken.</w:t>
      </w:r>
    </w:p>
    <w:p w14:paraId="2081CE96" w14:textId="77777777" w:rsidR="0010557A" w:rsidRPr="00B01D49" w:rsidRDefault="0010557A" w:rsidP="0010557A">
      <w:pPr>
        <w:jc w:val="both"/>
      </w:pPr>
    </w:p>
    <w:p w14:paraId="2EDF0308" w14:textId="77777777" w:rsidR="0010557A" w:rsidRPr="00B01D49" w:rsidRDefault="0010557A" w:rsidP="0010557A">
      <w:pPr>
        <w:jc w:val="both"/>
      </w:pPr>
      <w:r w:rsidRPr="00B01D49">
        <w:tab/>
        <w:t>Die Rücknahme oder Beschränkung der Berufung kann widerrufen werden, bis der Gerichtshof oder das Gericht, der/das über die Berufung zu erkennen hat, dies beurkundet.</w:t>
      </w:r>
    </w:p>
    <w:p w14:paraId="3C842462" w14:textId="77777777" w:rsidR="0010557A" w:rsidRPr="00B01D49" w:rsidRDefault="0010557A" w:rsidP="0010557A">
      <w:pPr>
        <w:jc w:val="both"/>
      </w:pPr>
    </w:p>
    <w:p w14:paraId="347496F6" w14:textId="77777777" w:rsidR="008C4902" w:rsidRPr="002B5AA9" w:rsidRDefault="0010557A" w:rsidP="0010557A">
      <w:pPr>
        <w:ind w:firstLine="708"/>
        <w:jc w:val="both"/>
      </w:pPr>
      <w:r w:rsidRPr="00B01D49">
        <w:tab/>
        <w:t>Im Fall einer Berufung in Bezug auf die Zivilklage kann die Partei, gegen die die Berufung gerichtet ist, jedoch entscheiden, die Berufungsrücknahme abzulehnen, wenn eine Anschlussberufung eingelegt worden ist.</w:t>
      </w:r>
      <w:r w:rsidR="008C4902" w:rsidRPr="002B5AA9">
        <w:t>]</w:t>
      </w:r>
    </w:p>
    <w:p w14:paraId="77D024F2" w14:textId="77777777" w:rsidR="008C4902" w:rsidRPr="002B5AA9" w:rsidRDefault="008C4902" w:rsidP="008C4902">
      <w:pPr>
        <w:jc w:val="both"/>
      </w:pPr>
    </w:p>
    <w:p w14:paraId="07263FFE" w14:textId="7DA6FC0B" w:rsidR="008C4902" w:rsidRPr="002B5AA9" w:rsidRDefault="008C4902" w:rsidP="008C4902">
      <w:pPr>
        <w:jc w:val="both"/>
        <w:rPr>
          <w:i/>
        </w:rPr>
      </w:pPr>
      <w:r w:rsidRPr="002B5AA9">
        <w:rPr>
          <w:i/>
        </w:rPr>
        <w:t>[</w:t>
      </w:r>
      <w:r w:rsidR="00426F4B">
        <w:rPr>
          <w:i/>
        </w:rPr>
        <w:t>Art. </w:t>
      </w:r>
      <w:r w:rsidRPr="002B5AA9">
        <w:rPr>
          <w:i/>
        </w:rPr>
        <w:t xml:space="preserve">206 aufgehoben durch </w:t>
      </w:r>
      <w:r w:rsidR="00426F4B">
        <w:rPr>
          <w:i/>
        </w:rPr>
        <w:t>Art. </w:t>
      </w:r>
      <w:r w:rsidRPr="002B5AA9">
        <w:rPr>
          <w:i/>
        </w:rPr>
        <w:t xml:space="preserve">1 </w:t>
      </w:r>
      <w:r w:rsidR="00426F4B">
        <w:rPr>
          <w:i/>
        </w:rPr>
        <w:t>Nr. </w:t>
      </w:r>
      <w:r w:rsidRPr="002B5AA9">
        <w:rPr>
          <w:i/>
        </w:rPr>
        <w:t>109 des G. vom 10. Juli 1967 (B.S. vom 6. September 1967)</w:t>
      </w:r>
      <w:r w:rsidR="0010557A">
        <w:rPr>
          <w:i/>
        </w:rPr>
        <w:t xml:space="preserve"> und wieder aufgenommen durch </w:t>
      </w:r>
      <w:r w:rsidR="00426F4B">
        <w:rPr>
          <w:i/>
        </w:rPr>
        <w:t>Art. </w:t>
      </w:r>
      <w:r w:rsidR="0010557A">
        <w:rPr>
          <w:i/>
        </w:rPr>
        <w:t>91 des G. vom 5. Februar 2016 (B.S. vom 19. Februar 2016)</w:t>
      </w:r>
      <w:r w:rsidRPr="002B5AA9">
        <w:rPr>
          <w:i/>
        </w:rPr>
        <w:t>]</w:t>
      </w:r>
    </w:p>
    <w:p w14:paraId="6171B249" w14:textId="77777777" w:rsidR="008C4902" w:rsidRPr="002B5AA9" w:rsidRDefault="008C4902" w:rsidP="008C4902">
      <w:pPr>
        <w:jc w:val="both"/>
      </w:pPr>
    </w:p>
    <w:p w14:paraId="61D19181" w14:textId="77777777" w:rsidR="008C4902" w:rsidRPr="002B5AA9" w:rsidRDefault="008C4902" w:rsidP="008C4902">
      <w:pPr>
        <w:jc w:val="both"/>
      </w:pPr>
    </w:p>
    <w:p w14:paraId="3FC7ECC9" w14:textId="11AE0F35" w:rsidR="008C4902" w:rsidRPr="002B5AA9" w:rsidRDefault="00426F4B" w:rsidP="008C4902">
      <w:pPr>
        <w:ind w:firstLine="708"/>
        <w:jc w:val="both"/>
      </w:pPr>
      <w:r>
        <w:rPr>
          <w:b/>
        </w:rPr>
        <w:t>Art. </w:t>
      </w:r>
      <w:r w:rsidR="008C4902" w:rsidRPr="002B5AA9">
        <w:rPr>
          <w:b/>
        </w:rPr>
        <w:t>207 -</w:t>
      </w:r>
      <w:r w:rsidR="008C4902" w:rsidRPr="002B5AA9">
        <w:t xml:space="preserve"> Die Antragschrift, wenn sie bei der Kanzlei des Gerichts Erster Instanz eingereicht worden ist, und die Aktenstücke werden vom [Prokurator des Königs] an die Kanzlei des Gerichtshofes [...], vor den die Berufung gebracht wird, übermittelt, und zwar binnen vierundzwanzig Stunden nach der Erklärung bei der Kanzlei oder nach Aushändigung der Berufungsnotifizierung.</w:t>
      </w:r>
    </w:p>
    <w:p w14:paraId="73D3BC93" w14:textId="77777777" w:rsidR="008C4902" w:rsidRPr="002B5AA9" w:rsidRDefault="008C4902" w:rsidP="008C4902">
      <w:pPr>
        <w:jc w:val="both"/>
      </w:pPr>
    </w:p>
    <w:p w14:paraId="1CF64047" w14:textId="77777777" w:rsidR="008C4902" w:rsidRPr="002B5AA9" w:rsidRDefault="008C4902" w:rsidP="008C4902">
      <w:pPr>
        <w:ind w:firstLine="708"/>
        <w:jc w:val="both"/>
      </w:pPr>
      <w:r w:rsidRPr="002B5AA9">
        <w:t>Derjenige, gegen den das Urteil erlassen worden ist, wird, wenn er sich in Haft befindet, binnen derselben Frist und auf Anordnung des [Prokurators des Königs] in die Untersuchungshaftanstalt des Orts, wo der Gerichtshof [...], der über die Berufung befindet, seinen Sitz hat, überführt.</w:t>
      </w:r>
    </w:p>
    <w:p w14:paraId="2E0C946C" w14:textId="77777777" w:rsidR="008C4902" w:rsidRPr="002B5AA9" w:rsidRDefault="008C4902" w:rsidP="008C4902">
      <w:pPr>
        <w:jc w:val="both"/>
      </w:pPr>
    </w:p>
    <w:p w14:paraId="33A6C8A7" w14:textId="1146CE3B" w:rsidR="008C4902" w:rsidRPr="002B5AA9" w:rsidRDefault="008C4902" w:rsidP="008C4902">
      <w:pPr>
        <w:jc w:val="both"/>
        <w:rPr>
          <w:i/>
        </w:rPr>
      </w:pPr>
      <w:r w:rsidRPr="002B5AA9">
        <w:rPr>
          <w:i/>
        </w:rPr>
        <w:t>[</w:t>
      </w:r>
      <w:r w:rsidR="00426F4B">
        <w:rPr>
          <w:i/>
        </w:rPr>
        <w:t>Art. </w:t>
      </w:r>
      <w:r w:rsidRPr="002B5AA9">
        <w:rPr>
          <w:i/>
        </w:rPr>
        <w:t xml:space="preserve">207 </w:t>
      </w:r>
      <w:r w:rsidR="00426F4B">
        <w:rPr>
          <w:i/>
        </w:rPr>
        <w:t>Abs. </w:t>
      </w:r>
      <w:r w:rsidRPr="002B5AA9">
        <w:rPr>
          <w:i/>
        </w:rPr>
        <w:t xml:space="preserve">1 und 2 abgeändert durch </w:t>
      </w:r>
      <w:r w:rsidR="00426F4B">
        <w:rPr>
          <w:i/>
        </w:rPr>
        <w:t>Art. </w:t>
      </w:r>
      <w:r w:rsidRPr="002B5AA9">
        <w:rPr>
          <w:i/>
        </w:rPr>
        <w:t xml:space="preserve">1 </w:t>
      </w:r>
      <w:r w:rsidR="00426F4B">
        <w:rPr>
          <w:i/>
        </w:rPr>
        <w:t>Nr. </w:t>
      </w:r>
      <w:r w:rsidRPr="002B5AA9">
        <w:rPr>
          <w:i/>
        </w:rPr>
        <w:t>110 Buchstabe a) und b) des G. vom 10. Juli 1967 (B.S. vom 6. September 1967)]</w:t>
      </w:r>
    </w:p>
    <w:p w14:paraId="206C8B35" w14:textId="77777777" w:rsidR="008C4902" w:rsidRPr="002B5AA9" w:rsidRDefault="008C4902" w:rsidP="008C4902">
      <w:pPr>
        <w:jc w:val="both"/>
      </w:pPr>
    </w:p>
    <w:p w14:paraId="7F25303D" w14:textId="77777777" w:rsidR="008C4902" w:rsidRPr="002B5AA9" w:rsidRDefault="008C4902" w:rsidP="008C4902">
      <w:pPr>
        <w:jc w:val="both"/>
      </w:pPr>
    </w:p>
    <w:p w14:paraId="50B89902" w14:textId="11BED278" w:rsidR="0010557A" w:rsidRPr="00B01D49" w:rsidRDefault="0010557A" w:rsidP="0010557A">
      <w:pPr>
        <w:jc w:val="both"/>
      </w:pPr>
      <w:r>
        <w:rPr>
          <w:b/>
        </w:rPr>
        <w:tab/>
      </w:r>
      <w:r w:rsidR="00426F4B">
        <w:rPr>
          <w:b/>
        </w:rPr>
        <w:t>Art. </w:t>
      </w:r>
      <w:r w:rsidR="008C4902" w:rsidRPr="002B5AA9">
        <w:rPr>
          <w:b/>
        </w:rPr>
        <w:t>208 -</w:t>
      </w:r>
      <w:r w:rsidR="008C4902" w:rsidRPr="002B5AA9">
        <w:t xml:space="preserve"> [</w:t>
      </w:r>
      <w:r w:rsidRPr="00B01D49">
        <w:t>Gegen die Entscheide, die in der Berufung im Versäumniswege erlassen wurden, kann in derselben Form, unter denselben Bedingungen, gemäß denselben Modalitäten und binnen denselben Fristen Einspruch eingelegt werden wie gegen die von den Korrektionalgerichten erlassenen Versäumnisurteile.</w:t>
      </w:r>
    </w:p>
    <w:p w14:paraId="54D2BD83" w14:textId="77777777" w:rsidR="0010557A" w:rsidRPr="00B01D49" w:rsidRDefault="0010557A" w:rsidP="0010557A">
      <w:pPr>
        <w:jc w:val="both"/>
      </w:pPr>
    </w:p>
    <w:p w14:paraId="33BD37FC" w14:textId="77777777" w:rsidR="008C4902" w:rsidRPr="002B5AA9" w:rsidRDefault="0010557A" w:rsidP="0010557A">
      <w:pPr>
        <w:ind w:firstLine="708"/>
        <w:jc w:val="both"/>
      </w:pPr>
      <w:r w:rsidRPr="00B01D49">
        <w:tab/>
        <w:t>Die Bestimmungen der Artikel 185 bis 187 gelten auch für den Appellationshof.</w:t>
      </w:r>
      <w:r w:rsidR="008C4902" w:rsidRPr="002B5AA9">
        <w:t>]</w:t>
      </w:r>
    </w:p>
    <w:p w14:paraId="7D199FE0" w14:textId="77777777" w:rsidR="008C4902" w:rsidRPr="002B5AA9" w:rsidRDefault="008C4902" w:rsidP="008C4902">
      <w:pPr>
        <w:jc w:val="both"/>
      </w:pPr>
    </w:p>
    <w:p w14:paraId="5B1752B4" w14:textId="62073783" w:rsidR="008C4902" w:rsidRPr="002B5AA9" w:rsidRDefault="008C4902" w:rsidP="008C4902">
      <w:pPr>
        <w:jc w:val="both"/>
        <w:rPr>
          <w:i/>
        </w:rPr>
      </w:pPr>
      <w:r w:rsidRPr="002B5AA9">
        <w:rPr>
          <w:i/>
        </w:rPr>
        <w:t>[</w:t>
      </w:r>
      <w:r w:rsidR="00426F4B">
        <w:rPr>
          <w:i/>
        </w:rPr>
        <w:t>Art. </w:t>
      </w:r>
      <w:r w:rsidRPr="002B5AA9">
        <w:rPr>
          <w:i/>
        </w:rPr>
        <w:t xml:space="preserve">208 ersetzt durch </w:t>
      </w:r>
      <w:r w:rsidR="00426F4B">
        <w:rPr>
          <w:i/>
        </w:rPr>
        <w:t>Art. </w:t>
      </w:r>
      <w:r w:rsidR="003E1BF5">
        <w:rPr>
          <w:i/>
        </w:rPr>
        <w:t>92 des G. vom 5. Februar 2016 (B.S. vom 19. Februar 2016)</w:t>
      </w:r>
      <w:r w:rsidR="00D674BF" w:rsidRPr="00D674BF">
        <w:rPr>
          <w:i/>
        </w:rPr>
        <w:t xml:space="preserve"> </w:t>
      </w:r>
      <w:r w:rsidR="00D674BF">
        <w:rPr>
          <w:i/>
        </w:rPr>
        <w:t>- in Kraft am 1. März 2016 -</w:t>
      </w:r>
      <w:r w:rsidRPr="002B5AA9">
        <w:rPr>
          <w:i/>
        </w:rPr>
        <w:t>]</w:t>
      </w:r>
    </w:p>
    <w:p w14:paraId="28CCA6D2" w14:textId="77777777" w:rsidR="008C4902" w:rsidRPr="002B5AA9" w:rsidRDefault="008C4902" w:rsidP="008C4902">
      <w:pPr>
        <w:jc w:val="both"/>
      </w:pPr>
    </w:p>
    <w:p w14:paraId="4E28A18D" w14:textId="77777777" w:rsidR="008C4902" w:rsidRPr="002B5AA9" w:rsidRDefault="008C4902" w:rsidP="008C4902">
      <w:pPr>
        <w:jc w:val="both"/>
      </w:pPr>
    </w:p>
    <w:p w14:paraId="07CA8135" w14:textId="2184712E" w:rsidR="008C4902" w:rsidRDefault="00426F4B" w:rsidP="008C4902">
      <w:pPr>
        <w:ind w:firstLine="708"/>
        <w:jc w:val="both"/>
      </w:pPr>
      <w:r>
        <w:rPr>
          <w:b/>
        </w:rPr>
        <w:t>Art. </w:t>
      </w:r>
      <w:r w:rsidR="008C4902" w:rsidRPr="002B5AA9">
        <w:rPr>
          <w:b/>
        </w:rPr>
        <w:t>209 -</w:t>
      </w:r>
      <w:r w:rsidR="008C4902" w:rsidRPr="002B5AA9">
        <w:t xml:space="preserve"> Über die Berufung wird binnen einem Monat [...] in der Sitzung entschieden.</w:t>
      </w:r>
    </w:p>
    <w:p w14:paraId="7DA6475B" w14:textId="77777777" w:rsidR="00387568" w:rsidRDefault="00387568" w:rsidP="008C4902">
      <w:pPr>
        <w:ind w:firstLine="708"/>
        <w:jc w:val="both"/>
      </w:pPr>
    </w:p>
    <w:p w14:paraId="49B58042" w14:textId="7EBAA72D" w:rsidR="00387568" w:rsidRPr="002B5AA9" w:rsidRDefault="00387568" w:rsidP="008C4902">
      <w:pPr>
        <w:ind w:firstLine="708"/>
        <w:jc w:val="both"/>
      </w:pPr>
      <w:r>
        <w:t>[</w:t>
      </w:r>
      <w:r w:rsidRPr="00B85EF9">
        <w:rPr>
          <w:rFonts w:eastAsia="Calibri"/>
          <w:bCs/>
          <w:kern w:val="2"/>
          <w:lang w:eastAsia="en-US"/>
          <w14:ligatures w14:val="standardContextual"/>
        </w:rPr>
        <w:t>Artikel 190 Absatz 3 bis 7 ist entsprechend anwendbar auf den Appellationshof.</w:t>
      </w:r>
      <w:r>
        <w:rPr>
          <w:rFonts w:eastAsia="Calibri"/>
          <w:bCs/>
          <w:kern w:val="2"/>
          <w:lang w:eastAsia="en-US"/>
          <w14:ligatures w14:val="standardContextual"/>
        </w:rPr>
        <w:t>]</w:t>
      </w:r>
    </w:p>
    <w:p w14:paraId="7ECB7FB4" w14:textId="77777777" w:rsidR="008C4902" w:rsidRPr="002B5AA9" w:rsidRDefault="008C4902" w:rsidP="008C4902">
      <w:pPr>
        <w:jc w:val="both"/>
      </w:pPr>
    </w:p>
    <w:p w14:paraId="5FEF1818" w14:textId="387C8480" w:rsidR="008C4902" w:rsidRPr="002B5AA9" w:rsidRDefault="008C4902" w:rsidP="008C4902">
      <w:pPr>
        <w:jc w:val="both"/>
        <w:rPr>
          <w:i/>
        </w:rPr>
      </w:pPr>
      <w:r w:rsidRPr="002B5AA9">
        <w:rPr>
          <w:i/>
        </w:rPr>
        <w:t>[</w:t>
      </w:r>
      <w:r w:rsidR="00426F4B">
        <w:rPr>
          <w:i/>
        </w:rPr>
        <w:t>Art. </w:t>
      </w:r>
      <w:r w:rsidRPr="002B5AA9">
        <w:rPr>
          <w:i/>
        </w:rPr>
        <w:t xml:space="preserve">209 </w:t>
      </w:r>
      <w:r w:rsidR="00426F4B">
        <w:rPr>
          <w:i/>
        </w:rPr>
        <w:t>Abs. </w:t>
      </w:r>
      <w:r w:rsidR="00387568">
        <w:rPr>
          <w:i/>
        </w:rPr>
        <w:t xml:space="preserve">1 (früherer einziger Absatz) </w:t>
      </w:r>
      <w:r w:rsidRPr="002B5AA9">
        <w:rPr>
          <w:i/>
        </w:rPr>
        <w:t xml:space="preserve">abgeändert durch </w:t>
      </w:r>
      <w:r w:rsidR="00426F4B">
        <w:rPr>
          <w:i/>
        </w:rPr>
        <w:t>Art. </w:t>
      </w:r>
      <w:r w:rsidRPr="002B5AA9">
        <w:rPr>
          <w:i/>
        </w:rPr>
        <w:t>3 des G. vom 28. Dezember 1990 (B.S. vom 29. Dezember 1990)</w:t>
      </w:r>
      <w:r w:rsidR="00387568">
        <w:rPr>
          <w:i/>
        </w:rPr>
        <w:t xml:space="preserve">; </w:t>
      </w:r>
      <w:r w:rsidR="00426F4B">
        <w:rPr>
          <w:i/>
        </w:rPr>
        <w:t>Abs. </w:t>
      </w:r>
      <w:r w:rsidR="00387568">
        <w:rPr>
          <w:i/>
        </w:rPr>
        <w:t xml:space="preserve">2 eingefügt durch </w:t>
      </w:r>
      <w:r w:rsidR="00426F4B">
        <w:rPr>
          <w:i/>
        </w:rPr>
        <w:t>Art. </w:t>
      </w:r>
      <w:r w:rsidR="00387568">
        <w:rPr>
          <w:i/>
        </w:rPr>
        <w:t xml:space="preserve">5 </w:t>
      </w:r>
      <w:r w:rsidR="00B11ECC">
        <w:rPr>
          <w:i/>
        </w:rPr>
        <w:t>des G. vom 16. Oktober 2022 (B.S. vom 24. Oktober 2022) - in Kraft am 1. April 2024 -</w:t>
      </w:r>
      <w:r w:rsidRPr="002B5AA9">
        <w:rPr>
          <w:i/>
        </w:rPr>
        <w:t>]</w:t>
      </w:r>
    </w:p>
    <w:p w14:paraId="727C4CB9" w14:textId="77777777" w:rsidR="008C4902" w:rsidRPr="002B5AA9" w:rsidRDefault="008C4902" w:rsidP="008C4902">
      <w:pPr>
        <w:jc w:val="both"/>
      </w:pPr>
    </w:p>
    <w:p w14:paraId="259846A7" w14:textId="77777777" w:rsidR="008C4902" w:rsidRPr="002B5AA9" w:rsidRDefault="008C4902" w:rsidP="008C4902">
      <w:pPr>
        <w:jc w:val="both"/>
      </w:pPr>
    </w:p>
    <w:p w14:paraId="5DDB2871" w14:textId="0F9C8992" w:rsidR="008C4902" w:rsidRPr="002B5AA9" w:rsidRDefault="008C4902" w:rsidP="008C4902">
      <w:pPr>
        <w:ind w:firstLine="708"/>
        <w:jc w:val="both"/>
      </w:pPr>
      <w:r w:rsidRPr="002B5AA9">
        <w:t>[</w:t>
      </w:r>
      <w:r w:rsidR="00426F4B">
        <w:rPr>
          <w:b/>
        </w:rPr>
        <w:t>Art. </w:t>
      </w:r>
      <w:r w:rsidRPr="002B5AA9">
        <w:rPr>
          <w:b/>
        </w:rPr>
        <w:t>209</w:t>
      </w:r>
      <w:r w:rsidRPr="002B5AA9">
        <w:rPr>
          <w:b/>
          <w:i/>
        </w:rPr>
        <w:t>bis</w:t>
      </w:r>
      <w:r w:rsidRPr="002B5AA9">
        <w:t xml:space="preserve"> </w:t>
      </w:r>
      <w:r w:rsidRPr="002B5AA9">
        <w:rPr>
          <w:b/>
        </w:rPr>
        <w:t>-</w:t>
      </w:r>
      <w:r w:rsidRPr="002B5AA9">
        <w:t xml:space="preserve"> In den in Artikel 216</w:t>
      </w:r>
      <w:r w:rsidRPr="002B5AA9">
        <w:rPr>
          <w:i/>
        </w:rPr>
        <w:t>quinquies</w:t>
      </w:r>
      <w:r w:rsidRPr="002B5AA9">
        <w:t xml:space="preserve"> erwähnten Fällen wird die Berufung binnen der Frist und in der Form, wie vorgesehen in den Artikeln 203 und 205, eingelegt.</w:t>
      </w:r>
    </w:p>
    <w:p w14:paraId="3BAB6499" w14:textId="77777777" w:rsidR="008C4902" w:rsidRPr="002B5AA9" w:rsidRDefault="008C4902" w:rsidP="008C4902">
      <w:pPr>
        <w:ind w:firstLine="708"/>
        <w:jc w:val="both"/>
      </w:pPr>
    </w:p>
    <w:p w14:paraId="393F0A7D" w14:textId="647577E5" w:rsidR="008C4902" w:rsidRPr="002B5AA9" w:rsidRDefault="008C4902" w:rsidP="008C4902">
      <w:pPr>
        <w:ind w:firstLine="708"/>
        <w:jc w:val="both"/>
      </w:pPr>
      <w:r w:rsidRPr="002B5AA9">
        <w:t xml:space="preserve">Unbeschadet des Artikels 205 wird die Sache binnen fünfzehn Tagen nach Ablauf der in Artikel 203 </w:t>
      </w:r>
      <w:r w:rsidR="00426F4B">
        <w:t>§ </w:t>
      </w:r>
      <w:r w:rsidRPr="002B5AA9">
        <w:t>1 für den Angeklagten vorgesehenen Frist anberaumt.</w:t>
      </w:r>
    </w:p>
    <w:p w14:paraId="42822D22" w14:textId="77777777" w:rsidR="008C4902" w:rsidRPr="002B5AA9" w:rsidRDefault="008C4902" w:rsidP="008C4902">
      <w:pPr>
        <w:ind w:firstLine="708"/>
        <w:jc w:val="both"/>
      </w:pPr>
    </w:p>
    <w:p w14:paraId="170A5562" w14:textId="77777777" w:rsidR="008C4902" w:rsidRPr="002B5AA9" w:rsidRDefault="008C4902" w:rsidP="008C4902">
      <w:pPr>
        <w:ind w:firstLine="708"/>
        <w:jc w:val="both"/>
      </w:pPr>
      <w:r w:rsidRPr="002B5AA9">
        <w:t>Die Frist für die Ladung vor den Gerichtshof beträgt zwei Tage.</w:t>
      </w:r>
    </w:p>
    <w:p w14:paraId="027A56E3" w14:textId="77777777" w:rsidR="008C4902" w:rsidRPr="002B5AA9" w:rsidRDefault="008C4902" w:rsidP="008C4902">
      <w:pPr>
        <w:ind w:firstLine="708"/>
        <w:jc w:val="both"/>
      </w:pPr>
    </w:p>
    <w:p w14:paraId="2A64047A" w14:textId="77777777" w:rsidR="008C4902" w:rsidRPr="002B5AA9" w:rsidRDefault="008C4902" w:rsidP="008C4902">
      <w:pPr>
        <w:ind w:firstLine="708"/>
        <w:jc w:val="both"/>
      </w:pPr>
      <w:r w:rsidRPr="002B5AA9">
        <w:t>Der Gerichtshof kann die Sache einmal oder mehrmals vertagen, vorausgesetzt, dass er die Sache spätestens fünfzehn Tage nach der Einleitungssitzung zur Beratung stellt.</w:t>
      </w:r>
    </w:p>
    <w:p w14:paraId="5A0C9722" w14:textId="77777777" w:rsidR="008C4902" w:rsidRPr="002B5AA9" w:rsidRDefault="008C4902" w:rsidP="008C4902">
      <w:pPr>
        <w:ind w:firstLine="708"/>
        <w:jc w:val="both"/>
      </w:pPr>
    </w:p>
    <w:p w14:paraId="300EE9E4" w14:textId="77777777" w:rsidR="008C4902" w:rsidRPr="002B5AA9" w:rsidRDefault="008C4902" w:rsidP="008C4902">
      <w:pPr>
        <w:ind w:firstLine="708"/>
        <w:jc w:val="both"/>
      </w:pPr>
      <w:r w:rsidRPr="002B5AA9">
        <w:t>Der Gerichtshof verkündet seine Entscheidung binnen fünf Tagen, nachdem die Sache zur Beratung gestellt worden ist.</w:t>
      </w:r>
    </w:p>
    <w:p w14:paraId="472F90F1" w14:textId="77777777" w:rsidR="008C4902" w:rsidRPr="002B5AA9" w:rsidRDefault="008C4902" w:rsidP="008C4902">
      <w:pPr>
        <w:ind w:firstLine="708"/>
        <w:jc w:val="both"/>
      </w:pPr>
    </w:p>
    <w:p w14:paraId="06D84179" w14:textId="77777777" w:rsidR="008C4902" w:rsidRDefault="008C4902" w:rsidP="008C4902">
      <w:pPr>
        <w:ind w:firstLine="708"/>
        <w:jc w:val="both"/>
      </w:pPr>
      <w:r w:rsidRPr="002B5AA9">
        <w:t>Der Gerichtshof kann, wenn er der Ansicht ist, dass die Sache aufgrund ihrer Komplexität zusätzliche Untersuchungen erforderlich macht, die Akte durch eine mit Gründen versehene Entscheidung an den Generalprokurator verweisen.]</w:t>
      </w:r>
    </w:p>
    <w:p w14:paraId="31548338" w14:textId="77777777" w:rsidR="003E1BF5" w:rsidRDefault="003E1BF5" w:rsidP="008C4902">
      <w:pPr>
        <w:ind w:firstLine="708"/>
        <w:jc w:val="both"/>
      </w:pPr>
    </w:p>
    <w:p w14:paraId="123AC108" w14:textId="14AC235D" w:rsidR="003E1BF5" w:rsidRPr="002B5AA9" w:rsidRDefault="003E1BF5" w:rsidP="008C4902">
      <w:pPr>
        <w:ind w:firstLine="708"/>
        <w:jc w:val="both"/>
      </w:pPr>
      <w:r>
        <w:t>[</w:t>
      </w:r>
      <w:r w:rsidRPr="00B01D49">
        <w:t xml:space="preserve">Die Bestimmungen </w:t>
      </w:r>
      <w:r w:rsidR="00D7506D">
        <w:t>[der</w:t>
      </w:r>
      <w:r w:rsidRPr="00B01D49">
        <w:t xml:space="preserve"> Artikel 152</w:t>
      </w:r>
      <w:r w:rsidR="00D7506D">
        <w:t xml:space="preserve"> und 190</w:t>
      </w:r>
      <w:r w:rsidR="00D7506D">
        <w:rPr>
          <w:i/>
          <w:iCs/>
        </w:rPr>
        <w:t>sexies</w:t>
      </w:r>
      <w:r w:rsidR="00D7506D">
        <w:t>]</w:t>
      </w:r>
      <w:r w:rsidRPr="00B01D49">
        <w:t xml:space="preserve"> gelten auch für die Appellationshöfe.</w:t>
      </w:r>
      <w:r>
        <w:t>]</w:t>
      </w:r>
    </w:p>
    <w:p w14:paraId="730C0088" w14:textId="77777777" w:rsidR="008C4902" w:rsidRPr="002B5AA9" w:rsidRDefault="008C4902" w:rsidP="008C4902">
      <w:pPr>
        <w:jc w:val="both"/>
      </w:pPr>
    </w:p>
    <w:p w14:paraId="2E7D5D30" w14:textId="430FE13B" w:rsidR="008C4902" w:rsidRPr="002B5AA9" w:rsidRDefault="008C4902" w:rsidP="008C4902">
      <w:pPr>
        <w:jc w:val="both"/>
        <w:rPr>
          <w:i/>
        </w:rPr>
      </w:pPr>
      <w:r w:rsidRPr="002B5AA9">
        <w:rPr>
          <w:i/>
        </w:rPr>
        <w:t>[</w:t>
      </w:r>
      <w:r w:rsidR="00426F4B">
        <w:rPr>
          <w:i/>
        </w:rPr>
        <w:t>Art. </w:t>
      </w:r>
      <w:r w:rsidRPr="002B5AA9">
        <w:rPr>
          <w:i/>
        </w:rPr>
        <w:t xml:space="preserve">209bis eingefügt durch </w:t>
      </w:r>
      <w:r w:rsidR="00426F4B">
        <w:rPr>
          <w:i/>
        </w:rPr>
        <w:t>Art. </w:t>
      </w:r>
      <w:r w:rsidRPr="002B5AA9">
        <w:rPr>
          <w:i/>
        </w:rPr>
        <w:t>5 des G. vom 28. März 2000 (B.S. vom 1. April 2000) - in Kraft ab dem 3. April 2000 -</w:t>
      </w:r>
      <w:r w:rsidR="003E1BF5">
        <w:rPr>
          <w:i/>
        </w:rPr>
        <w:t xml:space="preserve">; </w:t>
      </w:r>
      <w:r w:rsidR="00426F4B">
        <w:rPr>
          <w:i/>
        </w:rPr>
        <w:t>Abs. </w:t>
      </w:r>
      <w:r w:rsidR="003E1BF5">
        <w:rPr>
          <w:i/>
        </w:rPr>
        <w:t xml:space="preserve">7 eingefügt durch </w:t>
      </w:r>
      <w:r w:rsidR="00426F4B">
        <w:rPr>
          <w:i/>
        </w:rPr>
        <w:t>Art. </w:t>
      </w:r>
      <w:r w:rsidR="003E1BF5">
        <w:rPr>
          <w:i/>
        </w:rPr>
        <w:t>93 des G. vom 5. Februar 2016 (B.S. vom 19. Februar 2016)</w:t>
      </w:r>
      <w:r w:rsidR="00D674BF" w:rsidRPr="00D674BF">
        <w:rPr>
          <w:i/>
        </w:rPr>
        <w:t xml:space="preserve"> </w:t>
      </w:r>
      <w:r w:rsidR="00D674BF">
        <w:rPr>
          <w:i/>
        </w:rPr>
        <w:t>- in Kraft am 1. März 2016 -</w:t>
      </w:r>
      <w:r w:rsidR="00D7506D">
        <w:rPr>
          <w:i/>
        </w:rPr>
        <w:t xml:space="preserve"> und abgeändert durch Art. 6</w:t>
      </w:r>
      <w:r w:rsidR="00D7506D" w:rsidRPr="00D7506D">
        <w:rPr>
          <w:i/>
          <w:iCs/>
        </w:rPr>
        <w:t xml:space="preserve"> des G. vom 18. Januar 2024 (B.S. vom 26. Januar 2024) - in Kraft am 26. Januar 2024 -</w:t>
      </w:r>
      <w:r w:rsidRPr="002B5AA9">
        <w:rPr>
          <w:i/>
        </w:rPr>
        <w:t>]</w:t>
      </w:r>
    </w:p>
    <w:p w14:paraId="1A6CD6FA" w14:textId="77777777" w:rsidR="008C4902" w:rsidRPr="002B5AA9" w:rsidRDefault="008C4902" w:rsidP="008C4902">
      <w:pPr>
        <w:jc w:val="both"/>
      </w:pPr>
    </w:p>
    <w:p w14:paraId="5C7FF4CF" w14:textId="77777777" w:rsidR="008C4902" w:rsidRPr="002B5AA9" w:rsidRDefault="008C4902" w:rsidP="008C4902">
      <w:pPr>
        <w:jc w:val="both"/>
      </w:pPr>
    </w:p>
    <w:p w14:paraId="33DF87AF" w14:textId="0E6A45C1" w:rsidR="008C4902" w:rsidRDefault="00426F4B" w:rsidP="008C4902">
      <w:pPr>
        <w:ind w:firstLine="708"/>
        <w:jc w:val="both"/>
      </w:pPr>
      <w:r>
        <w:rPr>
          <w:b/>
        </w:rPr>
        <w:t>Art. </w:t>
      </w:r>
      <w:r w:rsidR="008C4902" w:rsidRPr="002B5AA9">
        <w:rPr>
          <w:b/>
        </w:rPr>
        <w:t>210 -</w:t>
      </w:r>
      <w:r w:rsidR="008C4902" w:rsidRPr="002B5AA9">
        <w:t xml:space="preserve"> [Bevor die Richter] ihre Meinung äußern, werden der Angeklagte - unabhängig davon, ob er freigesprochen oder verurteilt worden ist -, die für die Straftat zivilrechtlich haftenden Personen, die Zivilpartei [oder ihr jeweiliger Rechtsanwalt] und der [Generalprokurator] [über die genauen Anfechtungsgründe, die gegen das Urteil vorgebracht werden, und in der vom Richter zu bestimmenden Reihenfolge angehört. [Der Angeklagte [oder sein Rechtsanwalt], wenn er darum ersucht], hat stets das letzte Wort.]</w:t>
      </w:r>
    </w:p>
    <w:p w14:paraId="2165204A" w14:textId="77777777" w:rsidR="003E1BF5" w:rsidRDefault="003E1BF5" w:rsidP="008C4902">
      <w:pPr>
        <w:ind w:firstLine="708"/>
        <w:jc w:val="both"/>
      </w:pPr>
    </w:p>
    <w:p w14:paraId="3F9476F2" w14:textId="77777777" w:rsidR="003E1BF5" w:rsidRPr="00B01D49" w:rsidRDefault="003E1BF5" w:rsidP="003E1BF5">
      <w:pPr>
        <w:jc w:val="both"/>
      </w:pPr>
      <w:r>
        <w:tab/>
        <w:t>[</w:t>
      </w:r>
      <w:r w:rsidRPr="00B01D49">
        <w:t>Neben den Anfechtungsgründen, die wie in Artikel 204 vorgeschrieben aufgeworfen werden, kann der Berufungsrichter nur die Klagegründe öffentlicher Ordnung von Amts wegen aufwerfen, die sich auf die wesentlichen oder zur Vermeidung der Nichtigkeit vorgeschriebenen Formalitäten beziehen oder auf:</w:t>
      </w:r>
    </w:p>
    <w:p w14:paraId="3DA4075E" w14:textId="77777777" w:rsidR="003E1BF5" w:rsidRPr="00B01D49" w:rsidRDefault="003E1BF5" w:rsidP="003E1BF5">
      <w:pPr>
        <w:jc w:val="both"/>
      </w:pPr>
    </w:p>
    <w:p w14:paraId="58BB78BD" w14:textId="77777777" w:rsidR="003E1BF5" w:rsidRPr="00B01D49" w:rsidRDefault="003E1BF5" w:rsidP="003E1BF5">
      <w:pPr>
        <w:jc w:val="both"/>
      </w:pPr>
      <w:r w:rsidRPr="00B01D49">
        <w:tab/>
        <w:t>- seine Zuständigkeit,</w:t>
      </w:r>
    </w:p>
    <w:p w14:paraId="2B13D177" w14:textId="77777777" w:rsidR="003E1BF5" w:rsidRPr="00B01D49" w:rsidRDefault="003E1BF5" w:rsidP="003E1BF5">
      <w:pPr>
        <w:jc w:val="both"/>
      </w:pPr>
    </w:p>
    <w:p w14:paraId="32577DCD" w14:textId="77777777" w:rsidR="003E1BF5" w:rsidRPr="00B01D49" w:rsidRDefault="003E1BF5" w:rsidP="003E1BF5">
      <w:pPr>
        <w:jc w:val="both"/>
      </w:pPr>
      <w:r w:rsidRPr="00B01D49">
        <w:tab/>
        <w:t>- die Verjährung der Taten, mit denen er befasst ist,</w:t>
      </w:r>
    </w:p>
    <w:p w14:paraId="6181E475" w14:textId="77777777" w:rsidR="003E1BF5" w:rsidRPr="00B01D49" w:rsidRDefault="003E1BF5" w:rsidP="003E1BF5">
      <w:pPr>
        <w:jc w:val="both"/>
      </w:pPr>
    </w:p>
    <w:p w14:paraId="4F26452E" w14:textId="77777777" w:rsidR="003E1BF5" w:rsidRPr="00B01D49" w:rsidRDefault="003E1BF5" w:rsidP="003E1BF5">
      <w:pPr>
        <w:jc w:val="both"/>
      </w:pPr>
      <w:r w:rsidRPr="00B01D49">
        <w:tab/>
        <w:t>- die Tatsache, dass die Taten, mit denen er in Sachen Schuldfrage befasst ist, keine Straftaten sind, oder die Notwendigkeit, diese Straftaten neu zu qualifizieren, oder eine die Untersuchung in Bezug auf diese Taten betreffende unheilbare Nichtigkeit.</w:t>
      </w:r>
    </w:p>
    <w:p w14:paraId="0A38C60A" w14:textId="77777777" w:rsidR="003E1BF5" w:rsidRPr="00B01D49" w:rsidRDefault="003E1BF5" w:rsidP="003E1BF5">
      <w:pPr>
        <w:jc w:val="both"/>
      </w:pPr>
    </w:p>
    <w:p w14:paraId="3F121652" w14:textId="77777777" w:rsidR="003E1BF5" w:rsidRPr="002B5AA9" w:rsidRDefault="003E1BF5" w:rsidP="003E1BF5">
      <w:pPr>
        <w:ind w:firstLine="708"/>
        <w:jc w:val="both"/>
      </w:pPr>
      <w:r w:rsidRPr="00B01D49">
        <w:tab/>
        <w:t>Die Parteien werden aufgefordert, sich zu den von Amts wegen aufgeworfenen Klagegründen zu äußern.</w:t>
      </w:r>
      <w:r>
        <w:t>]</w:t>
      </w:r>
    </w:p>
    <w:p w14:paraId="33EF1378" w14:textId="77777777" w:rsidR="008C4902" w:rsidRPr="002B5AA9" w:rsidRDefault="008C4902" w:rsidP="008C4902">
      <w:pPr>
        <w:jc w:val="both"/>
      </w:pPr>
    </w:p>
    <w:p w14:paraId="75CAA79A" w14:textId="3E4707EE" w:rsidR="008C4902" w:rsidRPr="002B5AA9" w:rsidRDefault="008C4902" w:rsidP="008C4902">
      <w:pPr>
        <w:jc w:val="both"/>
        <w:rPr>
          <w:i/>
        </w:rPr>
      </w:pPr>
      <w:r w:rsidRPr="002B5AA9">
        <w:rPr>
          <w:i/>
        </w:rPr>
        <w:t>[</w:t>
      </w:r>
      <w:r w:rsidR="00426F4B">
        <w:rPr>
          <w:i/>
        </w:rPr>
        <w:t>Art. </w:t>
      </w:r>
      <w:r w:rsidRPr="002B5AA9">
        <w:rPr>
          <w:i/>
        </w:rPr>
        <w:t xml:space="preserve">210 </w:t>
      </w:r>
      <w:r w:rsidR="00426F4B">
        <w:rPr>
          <w:i/>
        </w:rPr>
        <w:t>Abs. </w:t>
      </w:r>
      <w:r w:rsidR="003E1BF5">
        <w:rPr>
          <w:i/>
        </w:rPr>
        <w:t xml:space="preserve">1 </w:t>
      </w:r>
      <w:r w:rsidRPr="002B5AA9">
        <w:rPr>
          <w:i/>
        </w:rPr>
        <w:t xml:space="preserve">abgeändert durch </w:t>
      </w:r>
      <w:r w:rsidR="00426F4B">
        <w:rPr>
          <w:i/>
        </w:rPr>
        <w:t>Art. </w:t>
      </w:r>
      <w:r w:rsidRPr="002B5AA9">
        <w:rPr>
          <w:i/>
        </w:rPr>
        <w:t xml:space="preserve">4 des K.E. </w:t>
      </w:r>
      <w:r w:rsidR="00426F4B">
        <w:rPr>
          <w:i/>
        </w:rPr>
        <w:t>Nr. </w:t>
      </w:r>
      <w:r w:rsidRPr="002B5AA9">
        <w:rPr>
          <w:i/>
        </w:rPr>
        <w:t xml:space="preserve">258 des G. vom 24. März 1936 (B.S. vom 26. März 1936), </w:t>
      </w:r>
      <w:r w:rsidR="00426F4B">
        <w:rPr>
          <w:i/>
        </w:rPr>
        <w:t>Art. </w:t>
      </w:r>
      <w:r w:rsidRPr="002B5AA9">
        <w:rPr>
          <w:i/>
        </w:rPr>
        <w:t xml:space="preserve">1 </w:t>
      </w:r>
      <w:r w:rsidR="00426F4B">
        <w:rPr>
          <w:i/>
        </w:rPr>
        <w:t>Nr. </w:t>
      </w:r>
      <w:r w:rsidRPr="002B5AA9">
        <w:rPr>
          <w:i/>
        </w:rPr>
        <w:t xml:space="preserve">111 Buchstabe a) und b) des G. vom 10. Juli 1967 (B.S. vom 6. September 1967), </w:t>
      </w:r>
      <w:r w:rsidR="00426F4B">
        <w:rPr>
          <w:i/>
        </w:rPr>
        <w:t>Art. </w:t>
      </w:r>
      <w:r w:rsidRPr="002B5AA9">
        <w:rPr>
          <w:i/>
        </w:rPr>
        <w:t xml:space="preserve">4 des G. vom 28. Dezember 1990 (B.S. vom 29. Dezember 1990) und </w:t>
      </w:r>
      <w:r w:rsidR="00426F4B">
        <w:rPr>
          <w:i/>
        </w:rPr>
        <w:t>Art. </w:t>
      </w:r>
      <w:r w:rsidRPr="002B5AA9">
        <w:rPr>
          <w:i/>
        </w:rPr>
        <w:t xml:space="preserve">13 </w:t>
      </w:r>
      <w:r w:rsidR="00426F4B">
        <w:rPr>
          <w:i/>
        </w:rPr>
        <w:t>Nr. </w:t>
      </w:r>
      <w:r w:rsidRPr="002B5AA9">
        <w:rPr>
          <w:i/>
        </w:rPr>
        <w:t>1 und 2 des G. vom 12. Februar 2003 (B.S. vom 28. März 2003)</w:t>
      </w:r>
      <w:r w:rsidR="003E1BF5">
        <w:rPr>
          <w:i/>
        </w:rPr>
        <w:t xml:space="preserve">; </w:t>
      </w:r>
      <w:r w:rsidR="00426F4B">
        <w:rPr>
          <w:i/>
        </w:rPr>
        <w:t>Abs. </w:t>
      </w:r>
      <w:r w:rsidR="003E1BF5">
        <w:rPr>
          <w:i/>
        </w:rPr>
        <w:t xml:space="preserve">2 und 3 eingefügt durch </w:t>
      </w:r>
      <w:r w:rsidR="00426F4B">
        <w:rPr>
          <w:i/>
        </w:rPr>
        <w:t>Art. </w:t>
      </w:r>
      <w:r w:rsidR="003E1BF5">
        <w:rPr>
          <w:i/>
        </w:rPr>
        <w:t>94 des G. vom 5. Februar 2016 (B.S. vom 19. Februar 2016</w:t>
      </w:r>
      <w:r w:rsidR="004670C1">
        <w:rPr>
          <w:i/>
        </w:rPr>
        <w:t xml:space="preserve">) </w:t>
      </w:r>
      <w:r w:rsidR="00D674BF">
        <w:rPr>
          <w:i/>
        </w:rPr>
        <w:t>- in Kraft am 1. März 2016 -</w:t>
      </w:r>
      <w:r w:rsidRPr="002B5AA9">
        <w:rPr>
          <w:i/>
        </w:rPr>
        <w:t>]</w:t>
      </w:r>
    </w:p>
    <w:p w14:paraId="7A8CA3F2" w14:textId="77777777" w:rsidR="008C4902" w:rsidRPr="002B5AA9" w:rsidRDefault="008C4902" w:rsidP="008C4902">
      <w:pPr>
        <w:jc w:val="both"/>
      </w:pPr>
    </w:p>
    <w:p w14:paraId="007A756D" w14:textId="77777777" w:rsidR="008C4902" w:rsidRPr="002B5AA9" w:rsidRDefault="008C4902" w:rsidP="008C4902">
      <w:pPr>
        <w:jc w:val="both"/>
      </w:pPr>
    </w:p>
    <w:p w14:paraId="74F78979" w14:textId="6352DE47" w:rsidR="008C4902" w:rsidRPr="002B5AA9" w:rsidRDefault="00426F4B" w:rsidP="008C4902">
      <w:pPr>
        <w:ind w:firstLine="708"/>
        <w:jc w:val="both"/>
      </w:pPr>
      <w:r>
        <w:rPr>
          <w:b/>
        </w:rPr>
        <w:t>Art. </w:t>
      </w:r>
      <w:r w:rsidR="008C4902" w:rsidRPr="002B5AA9">
        <w:rPr>
          <w:b/>
        </w:rPr>
        <w:t>211 -</w:t>
      </w:r>
      <w:r w:rsidR="008C4902" w:rsidRPr="002B5AA9">
        <w:t xml:space="preserve"> Die Bestimmungen der vorhergehenden Artikel über die gesetzliche Form der Untersuchung, die Art der Beweise, die Form, die Echtheit und die Unterzeichnung des erstinstanzlichen Endurteils, die Verurteilung in die Verfahrenskosten</w:t>
      </w:r>
      <w:r w:rsidR="00B43EAC">
        <w:t>[</w:t>
      </w:r>
      <w:r w:rsidR="00B43EAC" w:rsidRPr="00AE3E81">
        <w:t>, in die Verwaltungsgebühr, wie in Titel 4 des Programmgesetzes vom 21. Juni 2021 erwähnt,</w:t>
      </w:r>
      <w:r w:rsidR="00B43EAC">
        <w:t>]</w:t>
      </w:r>
      <w:r w:rsidR="008C4902" w:rsidRPr="002B5AA9">
        <w:t xml:space="preserve"> [und in die in Artikel 1022 des Gerichtsgesetzbuches erwähnte Entschädigung] sowie die in diesen Artikeln bestimmten Strafen gelten ebenfalls für die in der Berufung erlassenen Urteile.</w:t>
      </w:r>
      <w:r w:rsidR="004E482C">
        <w:t xml:space="preserve"> [</w:t>
      </w:r>
      <w:r w:rsidR="004E482C" w:rsidRPr="0019311D">
        <w:t>Die Artikel 145 Absatz 5 und 6, 152</w:t>
      </w:r>
      <w:r w:rsidR="004E482C" w:rsidRPr="0019311D">
        <w:rPr>
          <w:i/>
        </w:rPr>
        <w:t>bis</w:t>
      </w:r>
      <w:r w:rsidR="00FC673A">
        <w:rPr>
          <w:iCs/>
        </w:rPr>
        <w:t>[,</w:t>
      </w:r>
      <w:r w:rsidR="004E482C" w:rsidRPr="0019311D">
        <w:t xml:space="preserve"> 164</w:t>
      </w:r>
      <w:r w:rsidR="00FC673A">
        <w:t xml:space="preserve"> und 195 Absatz 2 bis 4]</w:t>
      </w:r>
      <w:r w:rsidR="004E482C" w:rsidRPr="0019311D">
        <w:t xml:space="preserve"> finden ebenfalls Anwendung.</w:t>
      </w:r>
      <w:r w:rsidR="004E482C">
        <w:t>]</w:t>
      </w:r>
    </w:p>
    <w:p w14:paraId="5761CD9C" w14:textId="77777777" w:rsidR="008C4902" w:rsidRPr="002B5AA9" w:rsidRDefault="008C4902" w:rsidP="008C4902">
      <w:pPr>
        <w:jc w:val="both"/>
      </w:pPr>
    </w:p>
    <w:p w14:paraId="5E19B934" w14:textId="69600D7F" w:rsidR="008C4902" w:rsidRPr="0000014C" w:rsidRDefault="008C4902" w:rsidP="008C4902">
      <w:pPr>
        <w:jc w:val="both"/>
        <w:rPr>
          <w:rFonts w:ascii="Times New Roman Italique" w:hAnsi="Times New Roman Italique"/>
          <w:i/>
          <w:spacing w:val="-2"/>
        </w:rPr>
      </w:pPr>
      <w:r w:rsidRPr="0000014C">
        <w:rPr>
          <w:rFonts w:ascii="Times New Roman Italique" w:hAnsi="Times New Roman Italique"/>
          <w:i/>
          <w:spacing w:val="-2"/>
        </w:rPr>
        <w:t>[</w:t>
      </w:r>
      <w:r w:rsidR="00426F4B">
        <w:rPr>
          <w:rFonts w:ascii="Times New Roman Italique" w:hAnsi="Times New Roman Italique"/>
          <w:i/>
          <w:spacing w:val="-2"/>
        </w:rPr>
        <w:t>Art. </w:t>
      </w:r>
      <w:r w:rsidRPr="0000014C">
        <w:rPr>
          <w:rFonts w:ascii="Times New Roman Italique" w:hAnsi="Times New Roman Italique"/>
          <w:i/>
          <w:spacing w:val="-2"/>
        </w:rPr>
        <w:t xml:space="preserve">211 abgeändert durch </w:t>
      </w:r>
      <w:r w:rsidR="00426F4B">
        <w:rPr>
          <w:rFonts w:ascii="Times New Roman Italique" w:hAnsi="Times New Roman Italique"/>
          <w:i/>
          <w:spacing w:val="-2"/>
        </w:rPr>
        <w:t>Art. </w:t>
      </w:r>
      <w:r w:rsidRPr="0000014C">
        <w:rPr>
          <w:rFonts w:ascii="Times New Roman Italique" w:hAnsi="Times New Roman Italique"/>
          <w:i/>
          <w:spacing w:val="-2"/>
        </w:rPr>
        <w:t>11 des G. vom 21. April 2007 (I) (B.S. vom 31. Mai 2007) - in Kraft ab dem 1. Januar 2008</w:t>
      </w:r>
      <w:r w:rsidR="00B43EAC">
        <w:rPr>
          <w:rFonts w:ascii="Times New Roman Italique" w:hAnsi="Times New Roman Italique" w:hint="eastAsia"/>
          <w:i/>
          <w:spacing w:val="-2"/>
        </w:rPr>
        <w:t> </w:t>
      </w:r>
      <w:r w:rsidR="00B43EAC">
        <w:rPr>
          <w:rFonts w:ascii="Times New Roman Italique" w:hAnsi="Times New Roman Italique"/>
          <w:i/>
          <w:spacing w:val="-2"/>
        </w:rPr>
        <w:t>-,</w:t>
      </w:r>
      <w:r w:rsidR="004E482C" w:rsidRPr="0000014C">
        <w:rPr>
          <w:rFonts w:ascii="Times New Roman Italique" w:hAnsi="Times New Roman Italique"/>
          <w:i/>
          <w:spacing w:val="-2"/>
        </w:rPr>
        <w:t xml:space="preserve"> </w:t>
      </w:r>
      <w:r w:rsidR="00426F4B">
        <w:rPr>
          <w:rFonts w:ascii="Times New Roman Italique" w:hAnsi="Times New Roman Italique"/>
          <w:i/>
          <w:spacing w:val="-2"/>
        </w:rPr>
        <w:t>Art. </w:t>
      </w:r>
      <w:r w:rsidR="004E482C" w:rsidRPr="0000014C">
        <w:rPr>
          <w:rFonts w:ascii="Times New Roman Italique" w:hAnsi="Times New Roman Italique"/>
          <w:i/>
          <w:spacing w:val="-2"/>
        </w:rPr>
        <w:t>8 des G. vom 28. Oktober 2016 (B.S. vom 24. November 2016) - in Kraft ab dem 1. Juni 2017 -</w:t>
      </w:r>
      <w:r w:rsidR="00FC673A">
        <w:rPr>
          <w:rFonts w:ascii="Times New Roman Italique" w:hAnsi="Times New Roman Italique"/>
          <w:i/>
          <w:spacing w:val="-2"/>
        </w:rPr>
        <w:t>,</w:t>
      </w:r>
      <w:r w:rsidR="00B43EAC">
        <w:rPr>
          <w:rFonts w:ascii="Times New Roman Italique" w:hAnsi="Times New Roman Italique"/>
          <w:i/>
          <w:spacing w:val="-2"/>
        </w:rPr>
        <w:t xml:space="preserve"> </w:t>
      </w:r>
      <w:r w:rsidR="00426F4B">
        <w:rPr>
          <w:rFonts w:ascii="Times New Roman Italique" w:hAnsi="Times New Roman Italique"/>
          <w:i/>
          <w:spacing w:val="-2"/>
        </w:rPr>
        <w:t>Art. </w:t>
      </w:r>
      <w:r w:rsidR="00B43EAC">
        <w:rPr>
          <w:rFonts w:ascii="Times New Roman Italique" w:hAnsi="Times New Roman Italique"/>
          <w:i/>
          <w:spacing w:val="-2"/>
        </w:rPr>
        <w:t>20</w:t>
      </w:r>
      <w:r w:rsidR="00B43EAC">
        <w:rPr>
          <w:i/>
        </w:rPr>
        <w:t xml:space="preserve"> des G. vom 21. Juni 2021 (B.S. vom 29. Juni 2021) - in Kraft am 23. August 2021 -</w:t>
      </w:r>
      <w:r w:rsidR="00FC673A">
        <w:rPr>
          <w:i/>
        </w:rPr>
        <w:t xml:space="preserve"> und Art. 5</w:t>
      </w:r>
      <w:r w:rsidR="00FC673A" w:rsidRPr="00FC673A">
        <w:rPr>
          <w:i/>
        </w:rPr>
        <w:t xml:space="preserve"> des G. vom 19. Dezember 2023 (B.S. vom 29. Dezember 2023)</w:t>
      </w:r>
      <w:r w:rsidRPr="0000014C">
        <w:rPr>
          <w:rFonts w:ascii="Times New Roman Italique" w:hAnsi="Times New Roman Italique"/>
          <w:i/>
          <w:spacing w:val="-2"/>
        </w:rPr>
        <w:t>]</w:t>
      </w:r>
    </w:p>
    <w:p w14:paraId="1BE2F06F" w14:textId="77777777" w:rsidR="008C4902" w:rsidRPr="002B5AA9" w:rsidRDefault="008C4902" w:rsidP="008C4902">
      <w:pPr>
        <w:jc w:val="both"/>
      </w:pPr>
    </w:p>
    <w:p w14:paraId="6C2EA56B" w14:textId="77777777" w:rsidR="008C4902" w:rsidRPr="002B5AA9" w:rsidRDefault="008C4902" w:rsidP="008C4902">
      <w:pPr>
        <w:jc w:val="both"/>
      </w:pPr>
    </w:p>
    <w:p w14:paraId="548CE491" w14:textId="5CDD4B25" w:rsidR="008C4902" w:rsidRPr="002B5AA9" w:rsidRDefault="008C4902" w:rsidP="008C4902">
      <w:pPr>
        <w:ind w:firstLine="708"/>
        <w:jc w:val="both"/>
      </w:pPr>
      <w:r w:rsidRPr="002B5AA9">
        <w:t>[</w:t>
      </w:r>
      <w:r w:rsidR="00426F4B">
        <w:rPr>
          <w:b/>
        </w:rPr>
        <w:t>Art. </w:t>
      </w:r>
      <w:r w:rsidRPr="002B5AA9">
        <w:rPr>
          <w:b/>
        </w:rPr>
        <w:t>211</w:t>
      </w:r>
      <w:r w:rsidRPr="002B5AA9">
        <w:rPr>
          <w:b/>
          <w:i/>
        </w:rPr>
        <w:t>bis</w:t>
      </w:r>
      <w:r w:rsidRPr="002B5AA9">
        <w:t xml:space="preserve"> </w:t>
      </w:r>
      <w:r w:rsidRPr="002B5AA9">
        <w:rPr>
          <w:b/>
        </w:rPr>
        <w:t>-</w:t>
      </w:r>
      <w:r w:rsidRPr="002B5AA9">
        <w:t xml:space="preserve"> Im Falle eines auf Freispruch lautenden Urteils oder eines Einstellungsbeschlusses kann das Berufungsgericht eine Verurteilung oder eine Verweisung nur mit der Einstimmigkeit seiner Mitglieder aussprechen. Die gleiche Einstimmigkeit ist erforderlich, damit das Berufungsgericht die gegen den Beschuldigten ausgesprochenen Strafen verschärfen kann. Das Gleiche gilt auch in Sachen Untersuchungshaft, um einen für den Beschuldigten günstigen Beschluss abändern zu können.]</w:t>
      </w:r>
    </w:p>
    <w:p w14:paraId="3C2981B1" w14:textId="77777777" w:rsidR="008C4902" w:rsidRPr="002B5AA9" w:rsidRDefault="008C4902" w:rsidP="008C4902">
      <w:pPr>
        <w:jc w:val="both"/>
      </w:pPr>
    </w:p>
    <w:p w14:paraId="1F61362C" w14:textId="20DDA6B3" w:rsidR="008C4902" w:rsidRPr="002B5AA9" w:rsidRDefault="008C4902" w:rsidP="008C4902">
      <w:pPr>
        <w:jc w:val="both"/>
        <w:rPr>
          <w:i/>
        </w:rPr>
      </w:pPr>
      <w:r w:rsidRPr="002B5AA9">
        <w:rPr>
          <w:i/>
        </w:rPr>
        <w:t>[</w:t>
      </w:r>
      <w:r w:rsidR="00426F4B">
        <w:rPr>
          <w:i/>
        </w:rPr>
        <w:t>Art. </w:t>
      </w:r>
      <w:r w:rsidRPr="002B5AA9">
        <w:rPr>
          <w:i/>
        </w:rPr>
        <w:t xml:space="preserve">211bis eingefügt durch </w:t>
      </w:r>
      <w:r w:rsidR="00426F4B">
        <w:rPr>
          <w:i/>
        </w:rPr>
        <w:t>Art. </w:t>
      </w:r>
      <w:r w:rsidRPr="002B5AA9">
        <w:rPr>
          <w:i/>
        </w:rPr>
        <w:t>3 (</w:t>
      </w:r>
      <w:r w:rsidR="00426F4B">
        <w:rPr>
          <w:i/>
        </w:rPr>
        <w:t>Art. </w:t>
      </w:r>
      <w:r w:rsidRPr="002B5AA9">
        <w:rPr>
          <w:i/>
        </w:rPr>
        <w:t>149) des G. vom 10. Oktober 1967 (B.S. vom 31. Oktober 1967 (Anlage)) - in Kraft ab dem 31. Oktober 1970 -]</w:t>
      </w:r>
    </w:p>
    <w:p w14:paraId="6F680BC6" w14:textId="77777777" w:rsidR="008C4902" w:rsidRPr="002B5AA9" w:rsidRDefault="008C4902" w:rsidP="008C4902">
      <w:pPr>
        <w:jc w:val="both"/>
      </w:pPr>
    </w:p>
    <w:p w14:paraId="0598AA50" w14:textId="77777777" w:rsidR="008C4902" w:rsidRPr="002B5AA9" w:rsidRDefault="008C4902" w:rsidP="008C4902">
      <w:pPr>
        <w:jc w:val="both"/>
      </w:pPr>
    </w:p>
    <w:p w14:paraId="4CCA6A72" w14:textId="26E311C3" w:rsidR="008C4902" w:rsidRPr="002B5AA9" w:rsidRDefault="00426F4B" w:rsidP="008C4902">
      <w:pPr>
        <w:ind w:firstLine="708"/>
        <w:jc w:val="both"/>
      </w:pPr>
      <w:r>
        <w:rPr>
          <w:b/>
        </w:rPr>
        <w:t>Art. </w:t>
      </w:r>
      <w:r w:rsidR="008C4902" w:rsidRPr="002B5AA9">
        <w:rPr>
          <w:b/>
        </w:rPr>
        <w:t>212 -</w:t>
      </w:r>
      <w:r w:rsidR="008C4902" w:rsidRPr="002B5AA9">
        <w:t xml:space="preserve"> Wenn das Urteil abgeändert wird, weil die Tat durch kein einziges Gesetz als Vergehen oder Übertretung angesehen wird, setzt der Gerichtshof [...] den Angeklagten außer Verfolgung und befindet gegebenenfalls über den Schadenersatz.</w:t>
      </w:r>
    </w:p>
    <w:p w14:paraId="0C6277C6" w14:textId="77777777" w:rsidR="008C4902" w:rsidRPr="002B5AA9" w:rsidRDefault="008C4902" w:rsidP="008C4902">
      <w:pPr>
        <w:jc w:val="both"/>
      </w:pPr>
    </w:p>
    <w:p w14:paraId="3899B109" w14:textId="6996788F" w:rsidR="008C4902" w:rsidRPr="002B5AA9" w:rsidRDefault="008C4902" w:rsidP="008C4902">
      <w:pPr>
        <w:jc w:val="both"/>
        <w:rPr>
          <w:i/>
        </w:rPr>
      </w:pPr>
      <w:r w:rsidRPr="002B5AA9">
        <w:rPr>
          <w:i/>
        </w:rPr>
        <w:t>[</w:t>
      </w:r>
      <w:r w:rsidR="00426F4B">
        <w:rPr>
          <w:i/>
        </w:rPr>
        <w:t>Art. </w:t>
      </w:r>
      <w:r w:rsidRPr="002B5AA9">
        <w:rPr>
          <w:i/>
        </w:rPr>
        <w:t xml:space="preserve">212 abgeändert durch </w:t>
      </w:r>
      <w:r w:rsidR="00426F4B">
        <w:rPr>
          <w:i/>
        </w:rPr>
        <w:t>Art. </w:t>
      </w:r>
      <w:r w:rsidRPr="002B5AA9">
        <w:rPr>
          <w:i/>
        </w:rPr>
        <w:t xml:space="preserve">1 </w:t>
      </w:r>
      <w:r w:rsidR="00426F4B">
        <w:rPr>
          <w:i/>
        </w:rPr>
        <w:t>Nr. </w:t>
      </w:r>
      <w:r w:rsidRPr="002B5AA9">
        <w:rPr>
          <w:i/>
        </w:rPr>
        <w:t>112 des G. vom 10. Juli 1967 (B.S. vom 6. September 1967)]</w:t>
      </w:r>
    </w:p>
    <w:p w14:paraId="7B297265" w14:textId="77777777" w:rsidR="008C4902" w:rsidRPr="002B5AA9" w:rsidRDefault="008C4902" w:rsidP="008C4902">
      <w:pPr>
        <w:jc w:val="both"/>
      </w:pPr>
    </w:p>
    <w:p w14:paraId="00167B84" w14:textId="77777777" w:rsidR="008C4902" w:rsidRPr="002B5AA9" w:rsidRDefault="008C4902" w:rsidP="008C4902">
      <w:pPr>
        <w:jc w:val="both"/>
      </w:pPr>
    </w:p>
    <w:p w14:paraId="798D1CF0" w14:textId="15ED3724" w:rsidR="008C4902" w:rsidRPr="002B5AA9" w:rsidRDefault="00426F4B" w:rsidP="008C4902">
      <w:pPr>
        <w:ind w:firstLine="708"/>
        <w:jc w:val="both"/>
      </w:pPr>
      <w:r>
        <w:rPr>
          <w:b/>
        </w:rPr>
        <w:t>Art. </w:t>
      </w:r>
      <w:r w:rsidR="008C4902" w:rsidRPr="002B5AA9">
        <w:rPr>
          <w:b/>
        </w:rPr>
        <w:t>213 -</w:t>
      </w:r>
      <w:r w:rsidR="008C4902" w:rsidRPr="002B5AA9">
        <w:t xml:space="preserve"> Wenn das Urteil aufgehoben wird, weil die Tat nur eine Übertretung darstellt, und wenn [die öffentliche Partei oder die Zivilpartei] keine Verweisung beantragt hat, spricht der Gerichtshof [...] die Strafe aus und befindet gegebenenfalls auch über den Schadenersatz.</w:t>
      </w:r>
    </w:p>
    <w:p w14:paraId="359C26EA" w14:textId="77777777" w:rsidR="008C4902" w:rsidRPr="002B5AA9" w:rsidRDefault="008C4902" w:rsidP="008C4902">
      <w:pPr>
        <w:jc w:val="both"/>
      </w:pPr>
    </w:p>
    <w:p w14:paraId="428DACB5" w14:textId="03290BC2" w:rsidR="008C4902" w:rsidRPr="002B5AA9" w:rsidRDefault="008C4902" w:rsidP="008C4902">
      <w:pPr>
        <w:jc w:val="both"/>
        <w:rPr>
          <w:i/>
        </w:rPr>
      </w:pPr>
      <w:r w:rsidRPr="002B5AA9">
        <w:rPr>
          <w:i/>
        </w:rPr>
        <w:t>[</w:t>
      </w:r>
      <w:r w:rsidR="00426F4B">
        <w:rPr>
          <w:i/>
        </w:rPr>
        <w:t>Art. </w:t>
      </w:r>
      <w:r w:rsidRPr="002B5AA9">
        <w:rPr>
          <w:i/>
        </w:rPr>
        <w:t xml:space="preserve">213 abgeändert durch </w:t>
      </w:r>
      <w:r w:rsidR="00426F4B">
        <w:rPr>
          <w:i/>
        </w:rPr>
        <w:t>Art. </w:t>
      </w:r>
      <w:r w:rsidRPr="002B5AA9">
        <w:rPr>
          <w:i/>
        </w:rPr>
        <w:t xml:space="preserve">1 </w:t>
      </w:r>
      <w:r w:rsidR="00426F4B">
        <w:rPr>
          <w:i/>
        </w:rPr>
        <w:t>Nr. </w:t>
      </w:r>
      <w:r w:rsidRPr="002B5AA9">
        <w:rPr>
          <w:i/>
        </w:rPr>
        <w:t>113 Buchstabe a) und b) des G. vom 10. Juli 1967 (B.S. vom 6. September 1967)]</w:t>
      </w:r>
    </w:p>
    <w:p w14:paraId="50278374" w14:textId="77777777" w:rsidR="008C4902" w:rsidRPr="002B5AA9" w:rsidRDefault="008C4902" w:rsidP="008C4902">
      <w:pPr>
        <w:jc w:val="both"/>
      </w:pPr>
    </w:p>
    <w:p w14:paraId="16EAE1F8" w14:textId="77777777" w:rsidR="008C4902" w:rsidRPr="002B5AA9" w:rsidRDefault="008C4902" w:rsidP="008C4902">
      <w:pPr>
        <w:jc w:val="both"/>
      </w:pPr>
    </w:p>
    <w:p w14:paraId="797CC0F5" w14:textId="77777777" w:rsidR="00387568" w:rsidRDefault="00387568">
      <w:pPr>
        <w:rPr>
          <w:b/>
        </w:rPr>
      </w:pPr>
      <w:r>
        <w:rPr>
          <w:b/>
        </w:rPr>
        <w:br w:type="page"/>
      </w:r>
    </w:p>
    <w:p w14:paraId="4BEB9EFD" w14:textId="29C3B884" w:rsidR="008C4902" w:rsidRPr="002B5AA9" w:rsidRDefault="00426F4B" w:rsidP="008C4902">
      <w:pPr>
        <w:ind w:firstLine="708"/>
        <w:jc w:val="both"/>
      </w:pPr>
      <w:r>
        <w:rPr>
          <w:b/>
        </w:rPr>
        <w:t>Art. </w:t>
      </w:r>
      <w:r w:rsidR="008C4902" w:rsidRPr="002B5AA9">
        <w:rPr>
          <w:b/>
        </w:rPr>
        <w:t>214 -</w:t>
      </w:r>
      <w:r w:rsidR="008C4902" w:rsidRPr="002B5AA9">
        <w:t xml:space="preserve"> Wenn das Urteil aufgehoben wird, weil für die Straftat eine [Kriminalstrafe] angedroht ist, erlässt der Gerichtshof [...] gegebenenfalls einen Einlieferungsbefehl oder selbst einen Haftbefehl und verweist den Angeklagten an den zuständigen Beamten, der jedoch ein anderer sein muss als derjenige, der das Urteil erlassen oder die Untersuchung vorgenommen hat.</w:t>
      </w:r>
    </w:p>
    <w:p w14:paraId="293F3D15" w14:textId="77777777" w:rsidR="008C4902" w:rsidRPr="002B5AA9" w:rsidRDefault="008C4902" w:rsidP="008C4902">
      <w:pPr>
        <w:jc w:val="both"/>
      </w:pPr>
    </w:p>
    <w:p w14:paraId="7A171B0D" w14:textId="34EB37BC" w:rsidR="008C4902" w:rsidRPr="002B5AA9" w:rsidRDefault="008C4902" w:rsidP="008C4902">
      <w:pPr>
        <w:jc w:val="both"/>
        <w:rPr>
          <w:i/>
        </w:rPr>
      </w:pPr>
      <w:r w:rsidRPr="002B5AA9">
        <w:rPr>
          <w:i/>
        </w:rPr>
        <w:t>[</w:t>
      </w:r>
      <w:r w:rsidR="00426F4B">
        <w:rPr>
          <w:i/>
        </w:rPr>
        <w:t>Art. </w:t>
      </w:r>
      <w:r w:rsidRPr="002B5AA9">
        <w:rPr>
          <w:i/>
        </w:rPr>
        <w:t xml:space="preserve">214 abgeändert durch </w:t>
      </w:r>
      <w:r w:rsidR="00426F4B">
        <w:rPr>
          <w:i/>
        </w:rPr>
        <w:t>Art. </w:t>
      </w:r>
      <w:r w:rsidRPr="002B5AA9">
        <w:rPr>
          <w:i/>
        </w:rPr>
        <w:t xml:space="preserve">1 </w:t>
      </w:r>
      <w:r w:rsidR="00426F4B">
        <w:rPr>
          <w:i/>
        </w:rPr>
        <w:t>Nr. </w:t>
      </w:r>
      <w:r w:rsidRPr="002B5AA9">
        <w:rPr>
          <w:i/>
        </w:rPr>
        <w:t>114 Buchstabe a) und b) des G. vom 10. Juli 1967 (B.S. vom 6. September 1967)]</w:t>
      </w:r>
    </w:p>
    <w:p w14:paraId="6375CC6A" w14:textId="77777777" w:rsidR="00AA2C88" w:rsidRDefault="00AA2C88" w:rsidP="008C4902">
      <w:pPr>
        <w:ind w:firstLine="708"/>
        <w:jc w:val="both"/>
        <w:rPr>
          <w:b/>
        </w:rPr>
      </w:pPr>
    </w:p>
    <w:p w14:paraId="392FE0BD" w14:textId="77777777" w:rsidR="00AA2C88" w:rsidRDefault="00AA2C88" w:rsidP="008C4902">
      <w:pPr>
        <w:ind w:firstLine="708"/>
        <w:jc w:val="both"/>
        <w:rPr>
          <w:b/>
        </w:rPr>
      </w:pPr>
    </w:p>
    <w:p w14:paraId="7CCD9184" w14:textId="4E236201" w:rsidR="008C4902" w:rsidRPr="002B5AA9" w:rsidRDefault="00426F4B" w:rsidP="008C4902">
      <w:pPr>
        <w:ind w:firstLine="708"/>
        <w:jc w:val="both"/>
      </w:pPr>
      <w:r>
        <w:rPr>
          <w:b/>
        </w:rPr>
        <w:t>Art. </w:t>
      </w:r>
      <w:r w:rsidR="008C4902" w:rsidRPr="002B5AA9">
        <w:rPr>
          <w:b/>
        </w:rPr>
        <w:t>215 -</w:t>
      </w:r>
      <w:r w:rsidR="008C4902" w:rsidRPr="002B5AA9">
        <w:t xml:space="preserve"> Wenn das Urteil aufgehoben wird, weil unter Androhung der Nichtigkeit durch das Gesetz auferlegte Formvorschriften verletzt worden sind oder es versäumt worden ist, diese einzuhalten, und dies auch nicht nachgeholt worden ist, befindet der Gerichtshof [...] über die Sache selbst.</w:t>
      </w:r>
    </w:p>
    <w:p w14:paraId="75547381" w14:textId="77777777" w:rsidR="008C4902" w:rsidRPr="002B5AA9" w:rsidRDefault="008C4902" w:rsidP="008C4902">
      <w:pPr>
        <w:jc w:val="both"/>
      </w:pPr>
    </w:p>
    <w:p w14:paraId="43E01420" w14:textId="6F71B63F" w:rsidR="008C4902" w:rsidRPr="002B5AA9" w:rsidRDefault="008C4902" w:rsidP="008C4902">
      <w:pPr>
        <w:jc w:val="both"/>
        <w:rPr>
          <w:i/>
        </w:rPr>
      </w:pPr>
      <w:r w:rsidRPr="002B5AA9">
        <w:rPr>
          <w:i/>
        </w:rPr>
        <w:t>[</w:t>
      </w:r>
      <w:r w:rsidR="00426F4B">
        <w:rPr>
          <w:i/>
        </w:rPr>
        <w:t>Art. </w:t>
      </w:r>
      <w:r w:rsidRPr="002B5AA9">
        <w:rPr>
          <w:i/>
        </w:rPr>
        <w:t xml:space="preserve">215 abgeändert durch </w:t>
      </w:r>
      <w:r w:rsidR="00426F4B">
        <w:rPr>
          <w:i/>
        </w:rPr>
        <w:t>Art. </w:t>
      </w:r>
      <w:r w:rsidRPr="002B5AA9">
        <w:rPr>
          <w:i/>
        </w:rPr>
        <w:t xml:space="preserve">1 </w:t>
      </w:r>
      <w:r w:rsidR="00426F4B">
        <w:rPr>
          <w:i/>
        </w:rPr>
        <w:t>Nr. </w:t>
      </w:r>
      <w:r w:rsidRPr="002B5AA9">
        <w:rPr>
          <w:i/>
        </w:rPr>
        <w:t>112 des G. vom 10. Juli 1967 (B.S. vom 6. September 1967)]</w:t>
      </w:r>
    </w:p>
    <w:p w14:paraId="0670D7A3" w14:textId="77777777" w:rsidR="008C4902" w:rsidRPr="002B5AA9" w:rsidRDefault="008C4902" w:rsidP="008C4902">
      <w:pPr>
        <w:jc w:val="both"/>
      </w:pPr>
    </w:p>
    <w:p w14:paraId="320D2AAF" w14:textId="77777777" w:rsidR="008C4902" w:rsidRPr="002B5AA9" w:rsidRDefault="008C4902" w:rsidP="008C4902">
      <w:pPr>
        <w:jc w:val="both"/>
      </w:pPr>
    </w:p>
    <w:p w14:paraId="3E2B4454" w14:textId="02B1ED8E" w:rsidR="008C4902" w:rsidRDefault="003E1BF5" w:rsidP="008C4902">
      <w:pPr>
        <w:ind w:firstLine="708"/>
        <w:jc w:val="both"/>
      </w:pPr>
      <w:r>
        <w:t>[</w:t>
      </w:r>
      <w:r w:rsidR="00426F4B">
        <w:rPr>
          <w:b/>
        </w:rPr>
        <w:t>Art. </w:t>
      </w:r>
      <w:r w:rsidR="008C4902" w:rsidRPr="002B5AA9">
        <w:rPr>
          <w:b/>
        </w:rPr>
        <w:t>21</w:t>
      </w:r>
      <w:r>
        <w:rPr>
          <w:b/>
        </w:rPr>
        <w:t>5</w:t>
      </w:r>
      <w:r w:rsidRPr="00553F04">
        <w:rPr>
          <w:b/>
          <w:i/>
        </w:rPr>
        <w:t>bis</w:t>
      </w:r>
      <w:r>
        <w:t>]</w:t>
      </w:r>
      <w:r w:rsidR="008C4902" w:rsidRPr="002B5AA9">
        <w:rPr>
          <w:b/>
        </w:rPr>
        <w:t xml:space="preserve"> -</w:t>
      </w:r>
      <w:r w:rsidR="008C4902" w:rsidRPr="002B5AA9">
        <w:t xml:space="preserve"> Die Zivilpartei, der Angeklagte, die öffentliche Partei und die für die Straftat zivilrechtlich haftenden Personen können gegen das Urteil Kassationsbeschwerde einlegen.</w:t>
      </w:r>
    </w:p>
    <w:p w14:paraId="1CE932AB" w14:textId="77777777" w:rsidR="00553F04" w:rsidRDefault="00553F04" w:rsidP="008C4902">
      <w:pPr>
        <w:ind w:firstLine="708"/>
        <w:jc w:val="both"/>
      </w:pPr>
    </w:p>
    <w:p w14:paraId="39499008" w14:textId="1BB47198" w:rsidR="00553F04" w:rsidRDefault="00553F04" w:rsidP="00553F04">
      <w:pPr>
        <w:jc w:val="both"/>
        <w:rPr>
          <w:i/>
        </w:rPr>
      </w:pPr>
      <w:r>
        <w:rPr>
          <w:i/>
        </w:rPr>
        <w:t>[Früherer Artikel 2</w:t>
      </w:r>
      <w:r w:rsidR="00957310">
        <w:rPr>
          <w:i/>
        </w:rPr>
        <w:t>1</w:t>
      </w:r>
      <w:r>
        <w:rPr>
          <w:i/>
        </w:rPr>
        <w:t>6 umnummeri</w:t>
      </w:r>
      <w:r w:rsidR="00957310">
        <w:rPr>
          <w:i/>
        </w:rPr>
        <w:t xml:space="preserve">ert zu </w:t>
      </w:r>
      <w:r w:rsidR="00426F4B">
        <w:rPr>
          <w:i/>
        </w:rPr>
        <w:t>Art. </w:t>
      </w:r>
      <w:r>
        <w:rPr>
          <w:i/>
        </w:rPr>
        <w:t xml:space="preserve">215bis durch </w:t>
      </w:r>
      <w:r w:rsidR="00426F4B">
        <w:rPr>
          <w:i/>
        </w:rPr>
        <w:t>Art. </w:t>
      </w:r>
      <w:r>
        <w:rPr>
          <w:i/>
        </w:rPr>
        <w:t>95 des G. vom 5. Februar 2016 (B.S. vom 19. Februar 2016)]</w:t>
      </w:r>
    </w:p>
    <w:p w14:paraId="56274870" w14:textId="77777777" w:rsidR="00553F04" w:rsidRDefault="00553F04" w:rsidP="00553F04">
      <w:pPr>
        <w:jc w:val="center"/>
      </w:pPr>
      <w:r>
        <w:br w:type="page"/>
        <w:t>[</w:t>
      </w:r>
      <w:r w:rsidRPr="00B01D49">
        <w:t>KAPITEL </w:t>
      </w:r>
      <w:r w:rsidR="00E40F91">
        <w:t>2</w:t>
      </w:r>
      <w:r w:rsidRPr="00B01D49">
        <w:rPr>
          <w:i/>
        </w:rPr>
        <w:t>bis</w:t>
      </w:r>
      <w:r w:rsidRPr="00B01D49">
        <w:t xml:space="preserve"> </w:t>
      </w:r>
      <w:r>
        <w:t xml:space="preserve">- </w:t>
      </w:r>
      <w:r w:rsidRPr="00553F04">
        <w:rPr>
          <w:i/>
        </w:rPr>
        <w:t>Vorheriges Schuldeingeständnis</w:t>
      </w:r>
      <w:r>
        <w:t>]</w:t>
      </w:r>
    </w:p>
    <w:p w14:paraId="3C12E01B" w14:textId="77777777" w:rsidR="00553F04" w:rsidRDefault="00553F04" w:rsidP="00553F04">
      <w:pPr>
        <w:jc w:val="center"/>
      </w:pPr>
    </w:p>
    <w:p w14:paraId="3B2C4978" w14:textId="05096944" w:rsidR="00553F04" w:rsidRDefault="00553F04" w:rsidP="00553F04">
      <w:pPr>
        <w:jc w:val="both"/>
        <w:rPr>
          <w:i/>
        </w:rPr>
      </w:pPr>
      <w:r>
        <w:rPr>
          <w:i/>
        </w:rPr>
        <w:t>[Unterteilung Kapitel </w:t>
      </w:r>
      <w:r w:rsidR="00E40F91">
        <w:rPr>
          <w:i/>
        </w:rPr>
        <w:t>2</w:t>
      </w:r>
      <w:r>
        <w:rPr>
          <w:i/>
        </w:rPr>
        <w:t xml:space="preserve">bis eingefügt durch </w:t>
      </w:r>
      <w:r w:rsidR="00426F4B">
        <w:rPr>
          <w:i/>
        </w:rPr>
        <w:t>Art. </w:t>
      </w:r>
      <w:r>
        <w:rPr>
          <w:i/>
        </w:rPr>
        <w:t>96</w:t>
      </w:r>
      <w:r w:rsidR="00957310">
        <w:rPr>
          <w:i/>
        </w:rPr>
        <w:t xml:space="preserve"> des G. vom 5. Februar </w:t>
      </w:r>
      <w:r w:rsidRPr="00553F04">
        <w:rPr>
          <w:i/>
        </w:rPr>
        <w:t>2016 (B.S. vom 19.</w:t>
      </w:r>
      <w:r w:rsidR="00957310">
        <w:rPr>
          <w:i/>
        </w:rPr>
        <w:t> Februar </w:t>
      </w:r>
      <w:r w:rsidRPr="00553F04">
        <w:rPr>
          <w:i/>
        </w:rPr>
        <w:t>2016)</w:t>
      </w:r>
      <w:r>
        <w:rPr>
          <w:i/>
        </w:rPr>
        <w:t>]</w:t>
      </w:r>
    </w:p>
    <w:p w14:paraId="437453F3" w14:textId="77777777" w:rsidR="003C252E" w:rsidRDefault="003C252E" w:rsidP="00553F04">
      <w:pPr>
        <w:jc w:val="both"/>
        <w:rPr>
          <w:i/>
        </w:rPr>
      </w:pPr>
    </w:p>
    <w:p w14:paraId="37FF72E0" w14:textId="77777777" w:rsidR="003C252E" w:rsidRPr="00351146" w:rsidRDefault="003C252E" w:rsidP="003C252E">
      <w:pPr>
        <w:jc w:val="both"/>
        <w:rPr>
          <w:iCs/>
        </w:rPr>
      </w:pPr>
    </w:p>
    <w:p w14:paraId="038DA63C" w14:textId="1B0C113D" w:rsidR="00AB1781" w:rsidRPr="003D0A02" w:rsidRDefault="00553F04" w:rsidP="00AB1781">
      <w:pPr>
        <w:ind w:firstLine="720"/>
        <w:jc w:val="both"/>
      </w:pPr>
      <w:r>
        <w:t>[</w:t>
      </w:r>
      <w:r w:rsidR="00426F4B">
        <w:rPr>
          <w:b/>
        </w:rPr>
        <w:t>Art. </w:t>
      </w:r>
      <w:r w:rsidRPr="00553F04">
        <w:rPr>
          <w:b/>
        </w:rPr>
        <w:t>216</w:t>
      </w:r>
      <w:r w:rsidRPr="00B01D49">
        <w:t> -</w:t>
      </w:r>
      <w:r w:rsidR="00AB1781">
        <w:t xml:space="preserve"> [</w:t>
      </w:r>
      <w:r w:rsidR="00AB1781" w:rsidRPr="003D0A02">
        <w:t>§ 1 ­ Für Taten, die nicht derartig zu sein scheinen, dass sie mit einer Hauptkorrektionalgefängnisstrafe von mehr als fünf Jahren geahndet werden müssen, kann der Prokurator des Königs entweder von Amts wegen oder auf Ersuchen des Verdächtigen, des Beschuldigten oder des Angeklagten oder seines Rechtsanwalts die Anwendung des in vorliegendem Artikel bestimmten Verfahrens des vorherigen Schuldeingeständnisses vorschlagen, wenn der Verdächtige, der Beschuldigte oder der Angeklagte die Schuld für die ihm zur Last gelegten Taten eingesteht.</w:t>
      </w:r>
    </w:p>
    <w:p w14:paraId="6C2EEF76" w14:textId="77777777" w:rsidR="00AB1781" w:rsidRPr="003D0A02" w:rsidRDefault="00AB1781" w:rsidP="00AB1781">
      <w:pPr>
        <w:jc w:val="both"/>
      </w:pPr>
    </w:p>
    <w:p w14:paraId="5FA56D63" w14:textId="77777777" w:rsidR="00AB1781" w:rsidRPr="003D0A02" w:rsidRDefault="00AB1781" w:rsidP="00AB1781">
      <w:pPr>
        <w:ind w:firstLine="720"/>
        <w:jc w:val="both"/>
      </w:pPr>
      <w:r w:rsidRPr="003D0A02">
        <w:t>In diesem Fall kann er die Vollstreckung aller Haupt- und Nebenstrafen und -maßnahmen vorschlagen, die der Richter gesetzlich aussprechen könnte, eventuell mit den durch das Gesetz vorgesehenen Modalitäten, einschließlich der Aussetzung der Verurteilungsverkündung und der einfachen Schuldigerklärung und gegebenenfalls unter Anwendung von Artikel 65 Absatz 2 des Strafgesetzbuches.</w:t>
      </w:r>
    </w:p>
    <w:p w14:paraId="686261FA" w14:textId="77777777" w:rsidR="00AB1781" w:rsidRPr="003D0A02" w:rsidRDefault="00AB1781" w:rsidP="00AB1781">
      <w:pPr>
        <w:jc w:val="both"/>
      </w:pPr>
    </w:p>
    <w:p w14:paraId="2155AD0E" w14:textId="77777777" w:rsidR="00AB1781" w:rsidRPr="003D0A02" w:rsidRDefault="00AB1781" w:rsidP="00AB1781">
      <w:pPr>
        <w:ind w:firstLine="720"/>
        <w:jc w:val="both"/>
      </w:pPr>
      <w:r w:rsidRPr="003D0A02">
        <w:t>Dieses Verfahren ist nicht auf Taten anwendbar:</w:t>
      </w:r>
    </w:p>
    <w:p w14:paraId="6EDCC7E0" w14:textId="77777777" w:rsidR="00AB1781" w:rsidRPr="003D0A02" w:rsidRDefault="00AB1781" w:rsidP="00AB1781">
      <w:pPr>
        <w:jc w:val="both"/>
      </w:pPr>
    </w:p>
    <w:p w14:paraId="26ECDBC1" w14:textId="77777777" w:rsidR="00AB1781" w:rsidRPr="003D0A02" w:rsidRDefault="00AB1781" w:rsidP="00AB1781">
      <w:pPr>
        <w:ind w:firstLine="720"/>
        <w:jc w:val="both"/>
      </w:pPr>
      <w:r w:rsidRPr="003D0A02">
        <w:t>1. auf die eine Höchststrafe von mehr als zwanzig Jahren Zuchthaus stehen würde, wenn sie nicht in Vergehen umgewandelt würden,</w:t>
      </w:r>
    </w:p>
    <w:p w14:paraId="67B74CDC" w14:textId="77777777" w:rsidR="00AB1781" w:rsidRPr="003D0A02" w:rsidRDefault="00AB1781" w:rsidP="00AB1781">
      <w:pPr>
        <w:jc w:val="both"/>
      </w:pPr>
    </w:p>
    <w:p w14:paraId="7E0C7447" w14:textId="77777777" w:rsidR="00AB1781" w:rsidRPr="003D0A02" w:rsidRDefault="00AB1781" w:rsidP="00AB1781">
      <w:pPr>
        <w:ind w:firstLine="720"/>
        <w:jc w:val="both"/>
      </w:pPr>
      <w:r w:rsidRPr="003D0A02">
        <w:t>2. die in den Artikeln 417/11 bis 417/22 des Strafgesetzbuches erwähnt sind,</w:t>
      </w:r>
    </w:p>
    <w:p w14:paraId="3ED5B843" w14:textId="77777777" w:rsidR="00AB1781" w:rsidRPr="003D0A02" w:rsidRDefault="00AB1781" w:rsidP="00AB1781">
      <w:pPr>
        <w:jc w:val="both"/>
      </w:pPr>
    </w:p>
    <w:p w14:paraId="280AAE8B" w14:textId="77777777" w:rsidR="00AB1781" w:rsidRPr="003D0A02" w:rsidRDefault="00AB1781" w:rsidP="00AB1781">
      <w:pPr>
        <w:ind w:firstLine="720"/>
        <w:jc w:val="both"/>
      </w:pPr>
      <w:r w:rsidRPr="003D0A02">
        <w:t>3. die in den Artikeln 417/25 bis 417/41, 417/44 bis 417/47, 417/52 und 417/54 des Strafgesetzbuches erwähnt sind, wenn sie an Minderjährigen oder mit Hilfe Minderjähriger begangen worden sind,</w:t>
      </w:r>
    </w:p>
    <w:p w14:paraId="3CD6D9EC" w14:textId="77777777" w:rsidR="00AB1781" w:rsidRPr="003D0A02" w:rsidRDefault="00AB1781" w:rsidP="00AB1781">
      <w:pPr>
        <w:jc w:val="both"/>
      </w:pPr>
    </w:p>
    <w:p w14:paraId="1972FAE5" w14:textId="77777777" w:rsidR="00AB1781" w:rsidRPr="003D0A02" w:rsidRDefault="00AB1781" w:rsidP="00AB1781">
      <w:pPr>
        <w:ind w:firstLine="720"/>
        <w:jc w:val="both"/>
      </w:pPr>
      <w:r w:rsidRPr="003D0A02">
        <w:t>4. die in den Artikeln 393 bis 397 des Strafgesetzbuches erwähnt sind.</w:t>
      </w:r>
    </w:p>
    <w:p w14:paraId="6B0FD398" w14:textId="77777777" w:rsidR="00AB1781" w:rsidRPr="003D0A02" w:rsidRDefault="00AB1781" w:rsidP="00AB1781">
      <w:pPr>
        <w:jc w:val="both"/>
      </w:pPr>
    </w:p>
    <w:p w14:paraId="59355518" w14:textId="77777777" w:rsidR="00AB1781" w:rsidRPr="003D0A02" w:rsidRDefault="00AB1781" w:rsidP="00AB1781">
      <w:pPr>
        <w:ind w:firstLine="720"/>
        <w:jc w:val="both"/>
      </w:pPr>
      <w:r w:rsidRPr="003D0A02">
        <w:t>§ 2 ­ Der Prokurator des Königs kann die Anwendung des in vorliegendem Artikel bestimmten Verfahrens auch während der gerichtlichen Untersuchung vorschlagen, nach der obligatorischen und verbindlichen Stellungnahme des Untersuchungsrichters über den Stand der Untersuchung sowie nach Übermittlung der Akte durch den Untersuchungsrichter gemäß Artikel 127 § 1. Er kann dies auch vorschlagen, wenn der Tatsachenrichter bereits mit der Tat befasst ist.</w:t>
      </w:r>
    </w:p>
    <w:p w14:paraId="6E0E62B1" w14:textId="77777777" w:rsidR="00AB1781" w:rsidRPr="003D0A02" w:rsidRDefault="00AB1781" w:rsidP="00AB1781">
      <w:pPr>
        <w:jc w:val="both"/>
      </w:pPr>
    </w:p>
    <w:p w14:paraId="38ED0C7F" w14:textId="77777777" w:rsidR="00AB1781" w:rsidRPr="003D0A02" w:rsidRDefault="00AB1781" w:rsidP="00AB1781">
      <w:pPr>
        <w:ind w:firstLine="720"/>
        <w:jc w:val="both"/>
      </w:pPr>
      <w:r w:rsidRPr="003D0A02">
        <w:t>§ 3 ­ Wenn der Prokurator des Königs der Ansicht ist, dass das in vorliegendem Artikel bestimmte Verfahren angewandt werden kann, informiert er den Verdächtigen, den Beschuldigten oder den Angeklagten, das bekannte Opfer und ihre Rechtsanwälte darüber, dass sie Einsicht in die Strafakte nehmen können, sofern sie noch nicht die Möglichkeit dazu hatten. Sie können selbst und mit eigenen Mitteln vor Ort kostenlos eine Kopie der Akte anfertigen.</w:t>
      </w:r>
    </w:p>
    <w:p w14:paraId="79054910" w14:textId="77777777" w:rsidR="00AB1781" w:rsidRPr="003D0A02" w:rsidRDefault="00AB1781" w:rsidP="00AB1781">
      <w:pPr>
        <w:jc w:val="both"/>
      </w:pPr>
    </w:p>
    <w:p w14:paraId="5AD0DE5A" w14:textId="77777777" w:rsidR="00AB1781" w:rsidRPr="003D0A02" w:rsidRDefault="00AB1781" w:rsidP="00AB1781">
      <w:pPr>
        <w:ind w:firstLine="720"/>
        <w:jc w:val="both"/>
      </w:pPr>
      <w:r w:rsidRPr="003D0A02">
        <w:t>§ 4 ­ Der Prokurator des Königs legt Tag, Uhrzeit und Ort der Vorladung des Verdächtigen, des Beschuldigten oder des Angeklagten und ihres Rechtsanwalts fest oder kann ihnen einen schriftlichen Vorschlag übermitteln.</w:t>
      </w:r>
    </w:p>
    <w:p w14:paraId="19EF0022" w14:textId="77777777" w:rsidR="00AB1781" w:rsidRPr="003D0A02" w:rsidRDefault="00AB1781" w:rsidP="00AB1781">
      <w:pPr>
        <w:jc w:val="both"/>
      </w:pPr>
    </w:p>
    <w:p w14:paraId="00E4DF3D" w14:textId="77777777" w:rsidR="00AB1781" w:rsidRPr="003D0A02" w:rsidRDefault="00AB1781" w:rsidP="00AB1781">
      <w:pPr>
        <w:ind w:firstLine="720"/>
        <w:jc w:val="both"/>
      </w:pPr>
      <w:r w:rsidRPr="003D0A02">
        <w:t>Der Rechtsanwalt nimmt Kenntnis von der Akte, von dem Vorschlag des Prokurators des Königs und von den Taten, die dem Verdächtigen, dem Beschuldigten oder dem Angeklagten zur Last gelegt werden, und informiert ihn über seine Rechte und die Auswirkungen des Schuldeingeständnisses auf das laufende Verfahren und den weiteren Verlauf des Verfahrens.</w:t>
      </w:r>
    </w:p>
    <w:p w14:paraId="6754D431" w14:textId="77777777" w:rsidR="00AB1781" w:rsidRPr="003D0A02" w:rsidRDefault="00AB1781" w:rsidP="00AB1781">
      <w:pPr>
        <w:jc w:val="both"/>
      </w:pPr>
    </w:p>
    <w:p w14:paraId="3C5D3C03" w14:textId="77777777" w:rsidR="00AB1781" w:rsidRPr="003D0A02" w:rsidRDefault="00AB1781" w:rsidP="00AB1781">
      <w:pPr>
        <w:ind w:firstLine="720"/>
        <w:jc w:val="both"/>
      </w:pPr>
      <w:r w:rsidRPr="003D0A02">
        <w:t>Verfügt der Verdächtige, der Beschuldigte oder der Angeklagte nicht über ausreichende Mittel, sind die Artikel 508/13 bis 508/18 des Gerichtsgesetzbuches über die Zuerkennung der vollständigen oder teilweisen Unentgeltlichkeit des weiterführenden juristischen Beistands voll und ganz anwendbar.</w:t>
      </w:r>
    </w:p>
    <w:p w14:paraId="5FD406B8" w14:textId="77777777" w:rsidR="00AB1781" w:rsidRPr="003D0A02" w:rsidRDefault="00AB1781" w:rsidP="00AB1781">
      <w:pPr>
        <w:jc w:val="both"/>
      </w:pPr>
    </w:p>
    <w:p w14:paraId="6412B38F" w14:textId="77777777" w:rsidR="00AB1781" w:rsidRPr="003D0A02" w:rsidRDefault="00AB1781" w:rsidP="00AB1781">
      <w:pPr>
        <w:ind w:firstLine="720"/>
        <w:jc w:val="both"/>
      </w:pPr>
      <w:r w:rsidRPr="003D0A02">
        <w:t>Die Erklärungen, durch die der Verdächtige, der Beschuldigte oder der Angeklagte die Schuld für die ihm zur Last gelegten Taten eingesteht, werden mit dem Beistand eines Rechtsanwalts seiner Wahl oder eines ihm zugewiesenen Rechtsanwalts abgegeben. Der Verdächtige, der Beschuldigte oder der Angeklagte kann die Schuld für die ihm zur Last gelegten Taten in einer von ihm und seinem Rechtsanwalt datierten und unterzeichneten schriftlichen Erklärung eingestehen.</w:t>
      </w:r>
    </w:p>
    <w:p w14:paraId="3C7F524F" w14:textId="77777777" w:rsidR="00AB1781" w:rsidRPr="003D0A02" w:rsidRDefault="00AB1781" w:rsidP="00AB1781">
      <w:pPr>
        <w:jc w:val="both"/>
      </w:pPr>
    </w:p>
    <w:p w14:paraId="7B8586F9" w14:textId="77777777" w:rsidR="00AB1781" w:rsidRPr="003D0A02" w:rsidRDefault="00AB1781" w:rsidP="00AB1781">
      <w:pPr>
        <w:ind w:firstLine="720"/>
        <w:jc w:val="both"/>
      </w:pPr>
      <w:r w:rsidRPr="003D0A02">
        <w:t>Nach Anhörung der vom Prokurator des Königs vorgeschlagenen Strafen, gegebenenfalls nach Erhalt des Vorschlags des Prokurators des Königs, verfügt der Verdächtige, der Beschuldigte oder der Angeklagte über die vom Prokurator des Königs festgelegte Frist von mindestens einem Monat, binnen deren er dem Prokurator des Königs mitteilen muss, ob er die Schuld für die ihm zur Last gelegten Taten eingesteht oder nicht und ob er die festgehaltenen gesetzlichen Qualifizierungen und die vorgeschlagenen Strafen annimmt oder nicht, und binnen deren er und das Opfer zu einer Einigung über den Umfang des verursachten Schadens und über die Regelung der Entschädigung kommen können. Diese Frist kann auf acht Tage herabgesetzt werden, wenn der Beschuldigte oder der Angeklagte sich in Untersuchungshaft befindet.</w:t>
      </w:r>
    </w:p>
    <w:p w14:paraId="4C97FC56" w14:textId="77777777" w:rsidR="00AB1781" w:rsidRPr="003D0A02" w:rsidRDefault="00AB1781" w:rsidP="00AB1781">
      <w:pPr>
        <w:jc w:val="both"/>
      </w:pPr>
    </w:p>
    <w:p w14:paraId="7DB84F12" w14:textId="77777777" w:rsidR="00AB1781" w:rsidRPr="003D0A02" w:rsidRDefault="00AB1781" w:rsidP="00AB1781">
      <w:pPr>
        <w:ind w:firstLine="720"/>
        <w:jc w:val="both"/>
      </w:pPr>
      <w:r w:rsidRPr="003D0A02">
        <w:t>Der Schaden, der einer anderen Person eventuell zugefügt wurde, muss vollständig wiedergutgemacht werden. Die Vereinbarung kann jedoch auch vorgeschlagen werden, wenn der Verdächtige, der Beschuldigte oder der Angeklagte seine zivilrechtliche Haftung für den durch die Tat entstandenen Schaden schriftlich anerkannt und den Beweis für die Entschädigung des unbestrittenen Teils des Schadens und dessen Regelung vorgelegt hat oder wenn mit dem Opfer ein Zahlungsplan für die vollständige Entschädigung des Schadens vereinbart wurde. Auf jeden Fall kann das Opfer seine Rechte vor dem zuständigen Zivilgericht geltend machen.</w:t>
      </w:r>
    </w:p>
    <w:p w14:paraId="22BE71F5" w14:textId="77777777" w:rsidR="00AB1781" w:rsidRPr="003D0A02" w:rsidRDefault="00AB1781" w:rsidP="00AB1781">
      <w:pPr>
        <w:jc w:val="both"/>
      </w:pPr>
    </w:p>
    <w:p w14:paraId="7F2686C3" w14:textId="77777777" w:rsidR="00AB1781" w:rsidRPr="003D0A02" w:rsidRDefault="00AB1781" w:rsidP="00AB1781">
      <w:pPr>
        <w:ind w:firstLine="720"/>
        <w:jc w:val="both"/>
      </w:pPr>
      <w:r w:rsidRPr="003D0A02">
        <w:t>Erteilt der Verdächtige, der Beschuldigte oder der Angeklagte seine Zustimmung, wird seine Erklärung, durch die er die Schuld für die ihm zur Last gelegten Taten eingesteht und die vom Prokurator des Königs vorgeschlagenen Strafen annimmt, in einer Vereinbarung festgehalten, in der die strafrechtliche Qualifizierung der Taten genau beschrieben und der Betrag der Entschädigung für das Opfer vermerkt wird und die sowohl vom Verdächtigen, Beschuldigten oder Angeklagten und von seinem Rechtsanwalt als auch vom Prokurator des Königs unterzeichnet wird.</w:t>
      </w:r>
    </w:p>
    <w:p w14:paraId="040CE0FA" w14:textId="77777777" w:rsidR="00AB1781" w:rsidRPr="003D0A02" w:rsidRDefault="00AB1781" w:rsidP="00AB1781">
      <w:pPr>
        <w:jc w:val="both"/>
      </w:pPr>
    </w:p>
    <w:p w14:paraId="7D1F8D4A" w14:textId="77777777" w:rsidR="00AB1781" w:rsidRPr="003D0A02" w:rsidRDefault="00AB1781" w:rsidP="00AB1781">
      <w:pPr>
        <w:ind w:firstLine="720"/>
        <w:jc w:val="both"/>
      </w:pPr>
      <w:r w:rsidRPr="003D0A02">
        <w:t>Was die steuerrechtlichen oder sozialrechtlichen Straftaten betrifft, durch die Steuern oder Sozialbeiträge hinterzogen werden konnten, ist das in vorliegendem Artikel erwähnte Verfahren erst möglich, nachdem der Urheber der Straftat die von ihm geschuldeten hinterzogenen Steuern oder Sozialbeiträge einschließlich der Zinsen gezahlt hat und die Steuer- oder Sozialverwaltung dem Verfahren zugestimmt hat. Der Betrag der Steuern oder Sozialbeiträge wird nach Unterzeichnung der Vereinbarung hinterlegt.</w:t>
      </w:r>
    </w:p>
    <w:p w14:paraId="3E7C521C" w14:textId="77777777" w:rsidR="00AB1781" w:rsidRPr="003D0A02" w:rsidRDefault="00AB1781" w:rsidP="00AB1781">
      <w:pPr>
        <w:jc w:val="both"/>
      </w:pPr>
    </w:p>
    <w:p w14:paraId="4266CA52" w14:textId="77777777" w:rsidR="00AB1781" w:rsidRPr="003D0A02" w:rsidRDefault="00AB1781" w:rsidP="00AB1781">
      <w:pPr>
        <w:ind w:firstLine="720"/>
        <w:jc w:val="both"/>
      </w:pPr>
      <w:r w:rsidRPr="003D0A02">
        <w:t>In der in Absatz 7 erwähnten Vereinbarung sind auch die einzuziehenden Gegenstände oder Vermögensvorteile bestimmt.</w:t>
      </w:r>
    </w:p>
    <w:p w14:paraId="7C6C96EF" w14:textId="77777777" w:rsidR="00AB1781" w:rsidRPr="003D0A02" w:rsidRDefault="00AB1781" w:rsidP="00AB1781">
      <w:pPr>
        <w:jc w:val="both"/>
      </w:pPr>
    </w:p>
    <w:p w14:paraId="6CE74549" w14:textId="77777777" w:rsidR="00AB1781" w:rsidRPr="003D0A02" w:rsidRDefault="00AB1781" w:rsidP="00AB1781">
      <w:pPr>
        <w:ind w:firstLine="720"/>
        <w:jc w:val="both"/>
      </w:pPr>
      <w:r w:rsidRPr="003D0A02">
        <w:t>§ 5 ­ Wenn die Sache noch nicht vor einem Tatsachenrichter anberaumt ist, werden in der Vereinbarung Ort, Tag und Uhrzeit der Sitzung des Gerichts oder Gerichtshofes, vor dem der Verdächtige, der Beschuldigte oder der Angeklagte und das bekannte Opfer oder ihr Rechtsanwalt binnen einer Frist erscheinen müssen, die nicht kürzer als zehn Tage und nicht länger als zwei Monate sein darf, festgelegt. Dem Verdächtigen, dem Beschuldigten oder dem Angeklagten und dem bekannten Opfer wird unverzüglich eine Abschrift der Vereinbarung übergeben oder gegebenenfalls zugestellt. Die Notifizierung gilt gegenüber allen Parteien als Ladung. Wenn die Sache jedoch schon vor dem Tatsachenrichter anberaumt ist, wird die Vereinbarung in dieser Sitzung zur Homologierung vorgelegt.</w:t>
      </w:r>
    </w:p>
    <w:p w14:paraId="7F59E219" w14:textId="77777777" w:rsidR="00AB1781" w:rsidRPr="003D0A02" w:rsidRDefault="00AB1781" w:rsidP="00AB1781">
      <w:pPr>
        <w:jc w:val="both"/>
      </w:pPr>
    </w:p>
    <w:p w14:paraId="3643DE88" w14:textId="77777777" w:rsidR="00AB1781" w:rsidRPr="003D0A02" w:rsidRDefault="00AB1781" w:rsidP="00AB1781">
      <w:pPr>
        <w:ind w:firstLine="720"/>
        <w:jc w:val="both"/>
      </w:pPr>
      <w:r w:rsidRPr="003D0A02">
        <w:t>Wenn der Untersuchungsrichter mit einer Untersuchung beauftragt ist, wird die Vereinbarung dem Untersuchungsgericht zur Homologierung vorgelegt. Der Prokurator des Königs übermittelt der Kanzlei des Untersuchungsgerichts die Akte und die Vereinbarung. Der Greffier setzt den Beschuldigten und das bekannte Opfer und ihren Rechtsanwalt per Fax, auf elektronischem Wege oder per Einschreibesendung über Ort, Tag und Uhrzeit des Erscheinens in Kenntnis. Die Frist für das Erscheinen darf nicht kürzer als zehn Tage und nicht länger als zwei Monate sein. Wenn der Beschuldigte sich in Untersuchungshaft befindet, wird die Frist auf drei Tage verkürzt.</w:t>
      </w:r>
    </w:p>
    <w:p w14:paraId="64BCCE36" w14:textId="77777777" w:rsidR="00AB1781" w:rsidRPr="003D0A02" w:rsidRDefault="00AB1781" w:rsidP="00AB1781">
      <w:pPr>
        <w:jc w:val="both"/>
      </w:pPr>
    </w:p>
    <w:p w14:paraId="3A3FE068" w14:textId="77777777" w:rsidR="00AB1781" w:rsidRPr="003D0A02" w:rsidRDefault="00AB1781" w:rsidP="00AB1781">
      <w:pPr>
        <w:ind w:firstLine="720"/>
        <w:jc w:val="both"/>
      </w:pPr>
      <w:r w:rsidRPr="003D0A02">
        <w:t>§ 6 ­ Das Gericht, der Gerichtshof oder das Untersuchungsgericht hört den Angeklagten oder den Beschuldigten und das bekannte Opfer und ihren Rechtsanwalt in der Ratskammer über die geschlossene Vereinbarung und über die gestandenen Taten an.</w:t>
      </w:r>
    </w:p>
    <w:p w14:paraId="3F90DA1C" w14:textId="77777777" w:rsidR="00AB1781" w:rsidRPr="003D0A02" w:rsidRDefault="00AB1781" w:rsidP="00AB1781">
      <w:pPr>
        <w:jc w:val="both"/>
      </w:pPr>
    </w:p>
    <w:p w14:paraId="330C4654" w14:textId="77777777" w:rsidR="00AB1781" w:rsidRPr="003D0A02" w:rsidRDefault="00AB1781" w:rsidP="00AB1781">
      <w:pPr>
        <w:ind w:firstLine="720"/>
        <w:jc w:val="both"/>
      </w:pPr>
      <w:r w:rsidRPr="003D0A02">
        <w:t>Das Gericht, der Gerichtshof oder das Untersuchungsgericht überprüft, ob alle Bedingungen der Paragraphen 1 bis 4 erfüllt sind, ob die Vereinbarung freiwillig und wohlüberlegt geschlossen wurde und den tatsächlichen Taten und ihrer rechtlichen Qualifizierung entspricht, ob die vom Prokurator des Königs vorgeschlagenen Strafen im Verhältnis stehen zur Schwere der Taten und zur Persönlichkeit des Angeklagten und ob das bekannte Opfer die Vereinbarung über den Betrag und die Regelung der Entschädigung freiwillig und wohlüberlegt geschlossen hat.</w:t>
      </w:r>
    </w:p>
    <w:p w14:paraId="78F2DC67" w14:textId="77777777" w:rsidR="00AB1781" w:rsidRPr="003D0A02" w:rsidRDefault="00AB1781" w:rsidP="00AB1781">
      <w:pPr>
        <w:jc w:val="both"/>
      </w:pPr>
    </w:p>
    <w:p w14:paraId="17FE5E18" w14:textId="77777777" w:rsidR="00AB1781" w:rsidRPr="003D0A02" w:rsidRDefault="00AB1781" w:rsidP="00AB1781">
      <w:pPr>
        <w:ind w:firstLine="720"/>
        <w:jc w:val="both"/>
      </w:pPr>
      <w:r w:rsidRPr="003D0A02">
        <w:t>Ist das Gericht, der Gerichtshof oder das Untersuchungsgericht der Ansicht, dass dies zutrifft, homologiert es/er die geschlossene Vereinbarung und spricht die beim Schuldeingeständnis des Angeklagten vorgeschlagenen Strafen aus. Der Angeklagte wird gemäß Artikel 162 Absatz 1 in die Verfahrenskosten und gemäß Artikel 162</w:t>
      </w:r>
      <w:r w:rsidRPr="003D0A02">
        <w:rPr>
          <w:i/>
          <w:iCs/>
        </w:rPr>
        <w:t>bis</w:t>
      </w:r>
      <w:r w:rsidRPr="003D0A02">
        <w:t xml:space="preserve"> Absatz 1 in die in Artikel 1022 des Gerichtsgesetzbuches erwähnte Verfahrensentschädigung verurteilt. Die Entscheidung wird in öffentlicher Sitzung verkündet. Gegen diese Entscheidung kann kein Rechtsmittel eingelegt werden.</w:t>
      </w:r>
    </w:p>
    <w:p w14:paraId="146C902B" w14:textId="77777777" w:rsidR="00AB1781" w:rsidRPr="003D0A02" w:rsidRDefault="00AB1781" w:rsidP="00AB1781">
      <w:pPr>
        <w:jc w:val="both"/>
      </w:pPr>
    </w:p>
    <w:p w14:paraId="23E3861C" w14:textId="77777777" w:rsidR="00AB1781" w:rsidRPr="003D0A02" w:rsidRDefault="00AB1781" w:rsidP="00AB1781">
      <w:pPr>
        <w:ind w:firstLine="720"/>
        <w:jc w:val="both"/>
      </w:pPr>
      <w:r w:rsidRPr="003D0A02">
        <w:t>Weist das Gericht, der Gerichtshof oder das Untersuchungsgericht den Antrag auf Homologierung der geschlossenen Vereinbarung durch eine mit Gründen versehene Entscheidung ab, wird die Akte dann dem Prokurator des Königs wieder zur Verfügung gestellt, damit er gemäß dem Recht handeln kann. Gegen die Entscheidung kann kein Rechtsmittel eingelegt werden. Der Richter, der über die Homologierung entschieden hat, darf von der Sache keine Kenntnis mehr nehmen.</w:t>
      </w:r>
    </w:p>
    <w:p w14:paraId="6A9C9465" w14:textId="77777777" w:rsidR="00AB1781" w:rsidRPr="003D0A02" w:rsidRDefault="00AB1781" w:rsidP="00AB1781">
      <w:pPr>
        <w:jc w:val="both"/>
      </w:pPr>
    </w:p>
    <w:p w14:paraId="13F5D7B0" w14:textId="77777777" w:rsidR="00AB1781" w:rsidRPr="003D0A02" w:rsidRDefault="00AB1781" w:rsidP="00AB1781">
      <w:pPr>
        <w:ind w:firstLine="720"/>
        <w:jc w:val="both"/>
      </w:pPr>
      <w:r w:rsidRPr="003D0A02">
        <w:t>Die vom Angeklagten und vom Prokurator des Königs unterzeichnete Vereinbarung, die während der Konzertierung im Rahmen des Verfahrens abgefassten Dokumente und gemachten Mitteilungen sowie alle anderen diesbezüglichen Verfahrensunterlagen werden in letzterem Fall aus der Akte entfernt und bei der Kanzlei des Gerichts Erster Instanz hinterlegt.</w:t>
      </w:r>
    </w:p>
    <w:p w14:paraId="59602B1D" w14:textId="77777777" w:rsidR="00AB1781" w:rsidRPr="003D0A02" w:rsidRDefault="00AB1781" w:rsidP="00AB1781">
      <w:pPr>
        <w:jc w:val="both"/>
      </w:pPr>
    </w:p>
    <w:p w14:paraId="5962EFDE" w14:textId="77777777" w:rsidR="00AB1781" w:rsidRPr="003D0A02" w:rsidRDefault="00AB1781" w:rsidP="00AB1781">
      <w:pPr>
        <w:ind w:firstLine="720"/>
        <w:jc w:val="both"/>
      </w:pPr>
      <w:r w:rsidRPr="003D0A02">
        <w:t>Solange die Vereinbarung nicht durch ein formell rechtskräftig gewordenes Urteil oder einen formell rechtskräftig gewordenen Entscheid homologiert ist, dürfen die oben erwähnten Schriftstücke nicht verwendet werden, um den Verdächtigen, den Beschuldigten oder den Angeklagten in einem anderen Straf-, Zivil-, Verwaltungs- oder Schiedsverfahren oder in jeglichem anderen Verfahren zu belasten, und sie sind nicht als Beweis zulässig, auch nicht als außergerichtliches Geständnis.</w:t>
      </w:r>
    </w:p>
    <w:p w14:paraId="43990CE9" w14:textId="77777777" w:rsidR="00AB1781" w:rsidRPr="003D0A02" w:rsidRDefault="00AB1781" w:rsidP="00AB1781">
      <w:pPr>
        <w:jc w:val="both"/>
      </w:pPr>
    </w:p>
    <w:p w14:paraId="61912ABF" w14:textId="77777777" w:rsidR="00AB1781" w:rsidRPr="003D0A02" w:rsidRDefault="00AB1781" w:rsidP="00AB1781">
      <w:pPr>
        <w:ind w:firstLine="720"/>
        <w:jc w:val="both"/>
      </w:pPr>
      <w:r w:rsidRPr="003D0A02">
        <w:t>Solange keine Vereinbarung unterzeichnet ist, können die im Rahmen der Paragraphen 1, 2, 4 und 5 abgefassten Schriftstücke weder der Akte beigefügt noch eingesehen werden.</w:t>
      </w:r>
    </w:p>
    <w:p w14:paraId="1921D501" w14:textId="77777777" w:rsidR="00AB1781" w:rsidRPr="003D0A02" w:rsidRDefault="00AB1781" w:rsidP="00AB1781">
      <w:pPr>
        <w:jc w:val="both"/>
      </w:pPr>
    </w:p>
    <w:p w14:paraId="41F54541" w14:textId="77777777" w:rsidR="00AB1781" w:rsidRPr="003D0A02" w:rsidRDefault="00AB1781" w:rsidP="00AB1781">
      <w:pPr>
        <w:ind w:firstLine="720"/>
        <w:jc w:val="both"/>
      </w:pPr>
      <w:r w:rsidRPr="003D0A02">
        <w:t>§ 7 ­ Das Gericht, der Gerichtshof oder das Untersuchungsgericht befindet entweder in der Sitzung oder binnen einem Monat nach der ersten Sitzung über den Homologierungsantrag. Das Gericht, der Gerichtshof oder das Untersuchungsgericht kann beschließen, die Behandlung der Sache auf Antrag des Prokurators des Königs und des Angeklagten fortzusetzen, wenn eine Anpassung der Vereinbarung notwendig ist.</w:t>
      </w:r>
    </w:p>
    <w:p w14:paraId="796EA9CC" w14:textId="77777777" w:rsidR="00AB1781" w:rsidRPr="003D0A02" w:rsidRDefault="00AB1781" w:rsidP="00AB1781">
      <w:pPr>
        <w:jc w:val="both"/>
      </w:pPr>
    </w:p>
    <w:p w14:paraId="0D811204" w14:textId="38FE03E3" w:rsidR="00553F04" w:rsidRDefault="00AB1781" w:rsidP="00AB1781">
      <w:pPr>
        <w:ind w:firstLine="709"/>
        <w:jc w:val="both"/>
      </w:pPr>
      <w:r w:rsidRPr="003D0A02">
        <w:t>§ 8 ­ Das in den Paragraphen 1 und 2 erwähnte Recht haben, was die gleichen Taten betrifft, auch der Arbeitsauditor, der Föderalprokurator und der Generalprokurator in der Berufungsinstanz und, was die in den Artikeln 479 und 483 erwähnten Personen betrifft, der Generalprokurator beim Appellationshof.</w:t>
      </w:r>
      <w:r>
        <w:t>]</w:t>
      </w:r>
      <w:r w:rsidR="00553F04">
        <w:t>]</w:t>
      </w:r>
    </w:p>
    <w:p w14:paraId="2B9CCB17" w14:textId="77777777" w:rsidR="00553F04" w:rsidRDefault="00553F04" w:rsidP="00553F04">
      <w:pPr>
        <w:jc w:val="both"/>
      </w:pPr>
    </w:p>
    <w:p w14:paraId="39280E91" w14:textId="3A705472" w:rsidR="00553F04" w:rsidRDefault="00553F04" w:rsidP="00553F04">
      <w:pPr>
        <w:jc w:val="both"/>
        <w:rPr>
          <w:i/>
        </w:rPr>
      </w:pPr>
      <w:r>
        <w:rPr>
          <w:i/>
        </w:rPr>
        <w:t>[</w:t>
      </w:r>
      <w:r w:rsidR="00426F4B">
        <w:rPr>
          <w:i/>
        </w:rPr>
        <w:t>Art. </w:t>
      </w:r>
      <w:r>
        <w:rPr>
          <w:i/>
        </w:rPr>
        <w:t xml:space="preserve">216 eingefügt durch </w:t>
      </w:r>
      <w:r w:rsidR="00426F4B">
        <w:rPr>
          <w:i/>
        </w:rPr>
        <w:t>Art. </w:t>
      </w:r>
      <w:r>
        <w:rPr>
          <w:i/>
        </w:rPr>
        <w:t>97 des G. vom 5. Februar 2016 (B.S. vom 19. Februar 2016)</w:t>
      </w:r>
      <w:r w:rsidR="00AB1781">
        <w:rPr>
          <w:i/>
        </w:rPr>
        <w:t xml:space="preserve"> und ersetzt durch Art. 3</w:t>
      </w:r>
      <w:r w:rsidR="00AB1781" w:rsidRPr="00AB1781">
        <w:rPr>
          <w:i/>
        </w:rPr>
        <w:t xml:space="preserve"> des G. vom 14. April 2024 (B.S. vom 22. April 2024)</w:t>
      </w:r>
      <w:r>
        <w:rPr>
          <w:i/>
        </w:rPr>
        <w:t>]</w:t>
      </w:r>
    </w:p>
    <w:p w14:paraId="4B2B9093" w14:textId="77777777" w:rsidR="00351146" w:rsidRDefault="00351146" w:rsidP="00553F04">
      <w:pPr>
        <w:jc w:val="both"/>
        <w:rPr>
          <w:i/>
        </w:rPr>
      </w:pPr>
    </w:p>
    <w:p w14:paraId="50C3A904" w14:textId="77777777" w:rsidR="008C4902" w:rsidRPr="002B5AA9" w:rsidRDefault="008C4902" w:rsidP="008C4902">
      <w:pPr>
        <w:jc w:val="both"/>
      </w:pPr>
    </w:p>
    <w:p w14:paraId="7D37DE35" w14:textId="4517FCAA" w:rsidR="002663A6" w:rsidRPr="003F4E7E" w:rsidRDefault="002663A6" w:rsidP="008C4902">
      <w:pPr>
        <w:jc w:val="center"/>
        <w:rPr>
          <w:iCs/>
        </w:rPr>
      </w:pPr>
      <w:r>
        <w:br w:type="page"/>
        <w:t>[</w:t>
      </w:r>
      <w:r w:rsidRPr="00546D07">
        <w:t>KAPITEL 2</w:t>
      </w:r>
      <w:r w:rsidRPr="00546D07">
        <w:rPr>
          <w:i/>
          <w:iCs/>
        </w:rPr>
        <w:t>ter</w:t>
      </w:r>
      <w:r w:rsidRPr="00546D07">
        <w:t xml:space="preserve"> </w:t>
      </w:r>
      <w:r>
        <w:t xml:space="preserve">- </w:t>
      </w:r>
      <w:r w:rsidR="00783F80">
        <w:t>[</w:t>
      </w:r>
      <w:r w:rsidRPr="002663A6">
        <w:rPr>
          <w:i/>
        </w:rPr>
        <w:t>Zusagen hinsichtlich der Strafverfolgung, der Strafvollstreckung oder der Haft infolge einer Aussage</w:t>
      </w:r>
      <w:r w:rsidR="003F4E7E">
        <w:rPr>
          <w:iCs/>
        </w:rPr>
        <w:t>]</w:t>
      </w:r>
    </w:p>
    <w:p w14:paraId="63549CB3" w14:textId="77777777" w:rsidR="002663A6" w:rsidRDefault="002663A6" w:rsidP="008C4902">
      <w:pPr>
        <w:jc w:val="center"/>
      </w:pPr>
    </w:p>
    <w:p w14:paraId="400C6C33" w14:textId="0DA2A2A5" w:rsidR="002663A6" w:rsidRDefault="002663A6" w:rsidP="002663A6">
      <w:pPr>
        <w:jc w:val="both"/>
      </w:pPr>
      <w:r>
        <w:rPr>
          <w:i/>
        </w:rPr>
        <w:t xml:space="preserve">[Unterteilung Kapitel 2ter eingefügt durch </w:t>
      </w:r>
      <w:r w:rsidR="00426F4B">
        <w:rPr>
          <w:i/>
        </w:rPr>
        <w:t>Art. </w:t>
      </w:r>
      <w:r>
        <w:rPr>
          <w:i/>
        </w:rPr>
        <w:t xml:space="preserve">2 </w:t>
      </w:r>
      <w:r w:rsidR="007A44FB">
        <w:rPr>
          <w:i/>
        </w:rPr>
        <w:t xml:space="preserve">des G. vom 22. Juli 2018 (II) </w:t>
      </w:r>
      <w:r>
        <w:rPr>
          <w:i/>
        </w:rPr>
        <w:t>(B.S. vom 7. August 2018)</w:t>
      </w:r>
      <w:r w:rsidR="00783F80">
        <w:rPr>
          <w:i/>
        </w:rPr>
        <w:t>; Kapitel 2ter mit den früheren Artikeln 216/1 bis 216/8 ersetzt durch Kapitel 2ter mit den Artikeln 216/1 bis 216/14 durch Art. 4</w:t>
      </w:r>
      <w:r w:rsidR="00783F80" w:rsidRPr="00783F80">
        <w:rPr>
          <w:i/>
        </w:rPr>
        <w:t xml:space="preserve"> des G. vom 14. April 2024 (B.S. vom 22. April 2024)</w:t>
      </w:r>
      <w:r>
        <w:rPr>
          <w:i/>
        </w:rPr>
        <w:t>]</w:t>
      </w:r>
    </w:p>
    <w:p w14:paraId="379FACF4" w14:textId="77777777" w:rsidR="002663A6" w:rsidRDefault="002663A6" w:rsidP="002663A6">
      <w:pPr>
        <w:jc w:val="both"/>
      </w:pPr>
    </w:p>
    <w:p w14:paraId="03BAF0F9" w14:textId="77777777" w:rsidR="002663A6" w:rsidRDefault="002663A6" w:rsidP="002663A6">
      <w:pPr>
        <w:jc w:val="both"/>
      </w:pPr>
    </w:p>
    <w:p w14:paraId="39DEBA06" w14:textId="447E8743" w:rsidR="00783F80" w:rsidRPr="003D0A02" w:rsidRDefault="00783F80" w:rsidP="00783F80">
      <w:pPr>
        <w:ind w:firstLine="720"/>
        <w:jc w:val="center"/>
      </w:pPr>
      <w:r w:rsidRPr="003D0A02">
        <w:rPr>
          <w:i/>
        </w:rPr>
        <w:t>Abschnitt 1 -</w:t>
      </w:r>
      <w:r w:rsidRPr="003D0A02">
        <w:t xml:space="preserve"> Allgemeine Bestimmung</w:t>
      </w:r>
    </w:p>
    <w:p w14:paraId="309340F0" w14:textId="77777777" w:rsidR="00783F80" w:rsidRDefault="00783F80" w:rsidP="00783F80">
      <w:pPr>
        <w:jc w:val="both"/>
      </w:pPr>
    </w:p>
    <w:p w14:paraId="235F917F" w14:textId="77777777" w:rsidR="00783F80" w:rsidRPr="003D0A02" w:rsidRDefault="00783F80" w:rsidP="00783F80">
      <w:pPr>
        <w:jc w:val="both"/>
      </w:pPr>
    </w:p>
    <w:p w14:paraId="1C2EF8FA" w14:textId="77777777" w:rsidR="00783F80" w:rsidRPr="003D0A02" w:rsidRDefault="00783F80" w:rsidP="00783F80">
      <w:pPr>
        <w:ind w:firstLine="720"/>
        <w:jc w:val="both"/>
      </w:pPr>
      <w:r w:rsidRPr="00783F80">
        <w:rPr>
          <w:b/>
          <w:bCs/>
        </w:rPr>
        <w:t>Art. 216/1</w:t>
      </w:r>
      <w:r w:rsidRPr="003D0A02">
        <w:t> - Der Prokurator des Königs kann Personen, die wesentliche, aufschlussreiche, aufrichtige und vollständige Aussagen machen über die Beteiligung Dritter und gegebenenfalls ihre eigene Beteiligung an begangenen oder versuchten Straftaten, die in Artikel 90</w:t>
      </w:r>
      <w:r w:rsidRPr="003D0A02">
        <w:rPr>
          <w:i/>
          <w:iCs/>
        </w:rPr>
        <w:t>ter</w:t>
      </w:r>
      <w:r w:rsidRPr="003D0A02">
        <w:t xml:space="preserve"> §§ 2 bis 4 erwähnt sind und in einem Memorandum aufgenommen sind, Zusagen machen im Rahmen der Ausübung der Strafverfolgung, im Rahmen der Strafvollstreckung oder im Rahmen der Haft, wenn die Ermittlung dies erfordert und wenn die anderen Untersuchungsmittel nicht auszureichen scheinen, um die Wahrheit herauszufinden.</w:t>
      </w:r>
    </w:p>
    <w:p w14:paraId="511254BA" w14:textId="77777777" w:rsidR="00783F80" w:rsidRPr="003D0A02" w:rsidRDefault="00783F80" w:rsidP="00783F80">
      <w:pPr>
        <w:jc w:val="both"/>
      </w:pPr>
    </w:p>
    <w:p w14:paraId="47494F78" w14:textId="77777777" w:rsidR="00783F80" w:rsidRPr="003D0A02" w:rsidRDefault="00783F80" w:rsidP="00783F80">
      <w:pPr>
        <w:ind w:firstLine="720"/>
        <w:jc w:val="both"/>
      </w:pPr>
      <w:r w:rsidRPr="003D0A02">
        <w:t>Der Prokurator des Königs organisiert eine vertrauliche Beratung mit dieser Person und ihrem Rechtsanwalt, um angesichts der Aussagen dieser Person, der von ihr begangenen Straftat, der Straftat, auf die sich ihre Aussagen beziehen, und der Schwere der möglichen Folgen dieser Straftaten sowie eventueller mildernder Umstände verhältnismäßige Zusagen zu machen.</w:t>
      </w:r>
    </w:p>
    <w:p w14:paraId="627A77A6" w14:textId="77777777" w:rsidR="00783F80" w:rsidRPr="003D0A02" w:rsidRDefault="00783F80" w:rsidP="00783F80">
      <w:pPr>
        <w:jc w:val="both"/>
      </w:pPr>
    </w:p>
    <w:p w14:paraId="0F4CF8F8" w14:textId="77777777" w:rsidR="00783F80" w:rsidRPr="003D0A02" w:rsidRDefault="00783F80" w:rsidP="00783F80">
      <w:pPr>
        <w:ind w:firstLine="720"/>
        <w:jc w:val="both"/>
      </w:pPr>
      <w:r w:rsidRPr="003D0A02">
        <w:t>Die im vorliegenden Kapitel erwähnte Möglichkeit haben, was die gleichen Straftaten betrifft, auch der Arbeitsauditor, der Föderalprokurator und der Generalprokurator in der Berufungsinstanz und, was die in den Artikeln 479 und 483 erwähnten Personen betrifft, der Generalprokurator beim Appellationshof.</w:t>
      </w:r>
    </w:p>
    <w:p w14:paraId="16F7F785" w14:textId="77777777" w:rsidR="00783F80" w:rsidRDefault="00783F80" w:rsidP="00783F80">
      <w:pPr>
        <w:jc w:val="both"/>
      </w:pPr>
    </w:p>
    <w:p w14:paraId="330C6C76" w14:textId="77777777" w:rsidR="00783F80" w:rsidRPr="003D0A02" w:rsidRDefault="00783F80" w:rsidP="00783F80">
      <w:pPr>
        <w:jc w:val="both"/>
      </w:pPr>
    </w:p>
    <w:p w14:paraId="41DF7059" w14:textId="77777777" w:rsidR="00783F80" w:rsidRPr="003D0A02" w:rsidRDefault="00783F80" w:rsidP="00783F80">
      <w:pPr>
        <w:jc w:val="center"/>
      </w:pPr>
      <w:r w:rsidRPr="003D0A02">
        <w:rPr>
          <w:i/>
        </w:rPr>
        <w:t>Abschnitt 2 -</w:t>
      </w:r>
      <w:r w:rsidRPr="003D0A02">
        <w:t xml:space="preserve"> Memorandum mit der in Artikel 216/1 erwähnten Person</w:t>
      </w:r>
    </w:p>
    <w:p w14:paraId="33E5E7AA" w14:textId="77777777" w:rsidR="00783F80" w:rsidRDefault="00783F80" w:rsidP="00783F80">
      <w:pPr>
        <w:jc w:val="both"/>
      </w:pPr>
    </w:p>
    <w:p w14:paraId="4F908095" w14:textId="77777777" w:rsidR="00783F80" w:rsidRPr="003D0A02" w:rsidRDefault="00783F80" w:rsidP="00783F80">
      <w:pPr>
        <w:jc w:val="both"/>
      </w:pPr>
    </w:p>
    <w:p w14:paraId="15F53CBA" w14:textId="77777777" w:rsidR="00783F80" w:rsidRPr="003D0A02" w:rsidRDefault="00783F80" w:rsidP="00783F80">
      <w:pPr>
        <w:ind w:firstLine="720"/>
        <w:jc w:val="both"/>
      </w:pPr>
      <w:r w:rsidRPr="00783F80">
        <w:rPr>
          <w:b/>
          <w:bCs/>
        </w:rPr>
        <w:t>Art. 216/2</w:t>
      </w:r>
      <w:r w:rsidRPr="003D0A02">
        <w:t> - § 1 ­ Der Prokurator des Königs und die in Artikel 216/1 erwähnte Person unterzeichnen ein schriftliches Memorandum. Das Memorandum wird mit dem Datum versehen und enthält folgende Angaben:</w:t>
      </w:r>
    </w:p>
    <w:p w14:paraId="7C27687C" w14:textId="77777777" w:rsidR="00783F80" w:rsidRPr="003D0A02" w:rsidRDefault="00783F80" w:rsidP="00783F80">
      <w:pPr>
        <w:jc w:val="both"/>
      </w:pPr>
    </w:p>
    <w:p w14:paraId="0EE050BD" w14:textId="77777777" w:rsidR="00783F80" w:rsidRPr="003D0A02" w:rsidRDefault="00783F80" w:rsidP="00783F80">
      <w:pPr>
        <w:ind w:firstLine="720"/>
        <w:jc w:val="both"/>
      </w:pPr>
      <w:r w:rsidRPr="003D0A02">
        <w:t>1. Personalien der in Artikel 216/1 erwähnten Person,</w:t>
      </w:r>
    </w:p>
    <w:p w14:paraId="4E862785" w14:textId="77777777" w:rsidR="00783F80" w:rsidRPr="003D0A02" w:rsidRDefault="00783F80" w:rsidP="00783F80">
      <w:pPr>
        <w:jc w:val="both"/>
      </w:pPr>
    </w:p>
    <w:p w14:paraId="0BA6F063" w14:textId="77777777" w:rsidR="00783F80" w:rsidRPr="003D0A02" w:rsidRDefault="00783F80" w:rsidP="00783F80">
      <w:pPr>
        <w:ind w:firstLine="720"/>
        <w:jc w:val="both"/>
      </w:pPr>
      <w:r w:rsidRPr="003D0A02">
        <w:t>2. Name des Rechtsanwalts, der der in Artikel 216/1 erwähnten Person beim Abschluss des Memorandums beisteht,</w:t>
      </w:r>
    </w:p>
    <w:p w14:paraId="1E60BBFE" w14:textId="77777777" w:rsidR="00783F80" w:rsidRPr="003D0A02" w:rsidRDefault="00783F80" w:rsidP="00783F80">
      <w:pPr>
        <w:jc w:val="both"/>
      </w:pPr>
    </w:p>
    <w:p w14:paraId="0018B154" w14:textId="77777777" w:rsidR="00783F80" w:rsidRPr="003D0A02" w:rsidRDefault="00783F80" w:rsidP="00783F80">
      <w:pPr>
        <w:ind w:firstLine="720"/>
        <w:jc w:val="both"/>
      </w:pPr>
      <w:r w:rsidRPr="003D0A02">
        <w:t>3. Prokurator des Königs des Gerichtsbezirks, in dem die Straftaten begangen worden sind, zu denen die in Artikel 216/1 erwähnte Person angibt, dass sie eine Aussage machen wird, und Prokurator des Königs des Gerichtsbezirks, in dem gegen die in Artikel 216/1 erwähnte Person eine Ermittlung oder eine gerichtliche Untersuchung läuft oder in dem sie verurteilt wurde,</w:t>
      </w:r>
    </w:p>
    <w:p w14:paraId="4E57A3E1" w14:textId="77777777" w:rsidR="00783F80" w:rsidRPr="003D0A02" w:rsidRDefault="00783F80" w:rsidP="00783F80">
      <w:pPr>
        <w:jc w:val="both"/>
      </w:pPr>
    </w:p>
    <w:p w14:paraId="1336C9B5" w14:textId="77777777" w:rsidR="00783F80" w:rsidRPr="003D0A02" w:rsidRDefault="00783F80" w:rsidP="00783F80">
      <w:pPr>
        <w:ind w:firstLine="720"/>
        <w:jc w:val="both"/>
      </w:pPr>
      <w:r w:rsidRPr="003D0A02">
        <w:t>4. genaue und detaillierte Angabe:</w:t>
      </w:r>
    </w:p>
    <w:p w14:paraId="37E4D323" w14:textId="77777777" w:rsidR="00783F80" w:rsidRPr="003D0A02" w:rsidRDefault="00783F80" w:rsidP="00783F80">
      <w:pPr>
        <w:jc w:val="both"/>
      </w:pPr>
    </w:p>
    <w:p w14:paraId="6084A9E6" w14:textId="77777777" w:rsidR="00783F80" w:rsidRPr="003D0A02" w:rsidRDefault="00783F80" w:rsidP="00783F80">
      <w:pPr>
        <w:ind w:firstLine="720"/>
        <w:jc w:val="both"/>
      </w:pPr>
      <w:r w:rsidRPr="003D0A02">
        <w:rPr>
          <w:i/>
          <w:iCs/>
        </w:rPr>
        <w:t>a)</w:t>
      </w:r>
      <w:r w:rsidRPr="003D0A02">
        <w:t> der Taten, die der in Artikel 216/1 erwähnten Person zur Last gelegt werden können, wegen der sie verfolgt wird oder bereits verurteilt wurde, sowie der Strafen, die ihr in letzterem Fall auferlegt wurden, und der Strafen, die Gegenstand der Zusage des Prokurators des Königs sind,</w:t>
      </w:r>
    </w:p>
    <w:p w14:paraId="5C76C1A2" w14:textId="77777777" w:rsidR="00783F80" w:rsidRPr="003D0A02" w:rsidRDefault="00783F80" w:rsidP="00783F80">
      <w:pPr>
        <w:jc w:val="both"/>
      </w:pPr>
    </w:p>
    <w:p w14:paraId="52EF3EF7" w14:textId="77777777" w:rsidR="00783F80" w:rsidRPr="003D0A02" w:rsidRDefault="00783F80" w:rsidP="00783F80">
      <w:pPr>
        <w:ind w:firstLine="720"/>
        <w:jc w:val="both"/>
      </w:pPr>
      <w:r w:rsidRPr="003D0A02">
        <w:rPr>
          <w:i/>
          <w:iCs/>
        </w:rPr>
        <w:t>b)</w:t>
      </w:r>
      <w:r w:rsidRPr="003D0A02">
        <w:t> der Taten, zu denen die in Artikel 216/1 erwähnte Person angibt, dass sie eine Aussage machen wird,</w:t>
      </w:r>
    </w:p>
    <w:p w14:paraId="3F4F5EC6" w14:textId="77777777" w:rsidR="00783F80" w:rsidRPr="003D0A02" w:rsidRDefault="00783F80" w:rsidP="00783F80">
      <w:pPr>
        <w:jc w:val="both"/>
      </w:pPr>
    </w:p>
    <w:p w14:paraId="62F3B1FC" w14:textId="77777777" w:rsidR="00783F80" w:rsidRPr="003D0A02" w:rsidRDefault="00783F80" w:rsidP="00783F80">
      <w:pPr>
        <w:ind w:firstLine="720"/>
        <w:jc w:val="both"/>
      </w:pPr>
      <w:r w:rsidRPr="003D0A02">
        <w:rPr>
          <w:i/>
          <w:iCs/>
        </w:rPr>
        <w:t>c)</w:t>
      </w:r>
      <w:r w:rsidRPr="003D0A02">
        <w:t> des Inhalts der Zusage des Prokurators des Königs,</w:t>
      </w:r>
    </w:p>
    <w:p w14:paraId="3A000B81" w14:textId="77777777" w:rsidR="00783F80" w:rsidRPr="003D0A02" w:rsidRDefault="00783F80" w:rsidP="00783F80">
      <w:pPr>
        <w:jc w:val="both"/>
      </w:pPr>
    </w:p>
    <w:p w14:paraId="2EC6307A" w14:textId="77777777" w:rsidR="00783F80" w:rsidRPr="003D0A02" w:rsidRDefault="00783F80" w:rsidP="00783F80">
      <w:pPr>
        <w:ind w:firstLine="720"/>
        <w:jc w:val="both"/>
      </w:pPr>
      <w:r w:rsidRPr="003D0A02">
        <w:rPr>
          <w:i/>
          <w:iCs/>
        </w:rPr>
        <w:t>d)</w:t>
      </w:r>
      <w:r w:rsidRPr="003D0A02">
        <w:t> der an die Zusage des Prokurators des Königs geknüpften Bedingungen, die in jedem Fall die in Artikel 216/6 Nr. 2 bis 6 vorgesehenen Bedingungen umfassen,</w:t>
      </w:r>
    </w:p>
    <w:p w14:paraId="043E7F48" w14:textId="77777777" w:rsidR="00783F80" w:rsidRPr="003D0A02" w:rsidRDefault="00783F80" w:rsidP="00783F80">
      <w:pPr>
        <w:jc w:val="both"/>
      </w:pPr>
    </w:p>
    <w:p w14:paraId="6CA5A127" w14:textId="77777777" w:rsidR="00783F80" w:rsidRPr="003D0A02" w:rsidRDefault="00783F80" w:rsidP="00783F80">
      <w:pPr>
        <w:ind w:firstLine="720"/>
        <w:jc w:val="both"/>
      </w:pPr>
      <w:r w:rsidRPr="003D0A02">
        <w:rPr>
          <w:i/>
          <w:iCs/>
        </w:rPr>
        <w:t>e)</w:t>
      </w:r>
      <w:r w:rsidRPr="003D0A02">
        <w:t> der Bedingungen und Modalitäten in Bezug auf die Aussage der in Artikel 216/1 erwähnten Person,</w:t>
      </w:r>
    </w:p>
    <w:p w14:paraId="2924579F" w14:textId="77777777" w:rsidR="00783F80" w:rsidRPr="003D0A02" w:rsidRDefault="00783F80" w:rsidP="00783F80">
      <w:pPr>
        <w:jc w:val="both"/>
      </w:pPr>
    </w:p>
    <w:p w14:paraId="72422B60" w14:textId="77777777" w:rsidR="00783F80" w:rsidRPr="003D0A02" w:rsidRDefault="00783F80" w:rsidP="00783F80">
      <w:pPr>
        <w:ind w:firstLine="720"/>
        <w:jc w:val="both"/>
      </w:pPr>
      <w:r w:rsidRPr="003D0A02">
        <w:rPr>
          <w:i/>
          <w:iCs/>
        </w:rPr>
        <w:t>f)</w:t>
      </w:r>
      <w:r w:rsidRPr="003D0A02">
        <w:t> des Willens, den Schaden wiedergutzumachen.</w:t>
      </w:r>
    </w:p>
    <w:p w14:paraId="6F87000D" w14:textId="77777777" w:rsidR="00783F80" w:rsidRPr="003D0A02" w:rsidRDefault="00783F80" w:rsidP="00783F80">
      <w:pPr>
        <w:jc w:val="both"/>
      </w:pPr>
    </w:p>
    <w:p w14:paraId="2919EE6E" w14:textId="77777777" w:rsidR="00783F80" w:rsidRPr="003D0A02" w:rsidRDefault="00783F80" w:rsidP="00783F80">
      <w:pPr>
        <w:ind w:firstLine="720"/>
        <w:jc w:val="both"/>
      </w:pPr>
      <w:r w:rsidRPr="003D0A02">
        <w:t>§ 2 ­ Das Memorandum kann nur wie folgt geschlossen werden:</w:t>
      </w:r>
    </w:p>
    <w:p w14:paraId="62DCC79A" w14:textId="77777777" w:rsidR="00783F80" w:rsidRPr="003D0A02" w:rsidRDefault="00783F80" w:rsidP="00783F80">
      <w:pPr>
        <w:jc w:val="both"/>
      </w:pPr>
    </w:p>
    <w:p w14:paraId="4AE25063" w14:textId="77777777" w:rsidR="00783F80" w:rsidRPr="003D0A02" w:rsidRDefault="00783F80" w:rsidP="00783F80">
      <w:pPr>
        <w:ind w:firstLine="720"/>
        <w:jc w:val="both"/>
      </w:pPr>
      <w:r w:rsidRPr="003D0A02">
        <w:t>1. mit vorheriger Zustimmung der zuständigen Generalprokuratoren,</w:t>
      </w:r>
    </w:p>
    <w:p w14:paraId="6732BFF4" w14:textId="77777777" w:rsidR="00783F80" w:rsidRPr="003D0A02" w:rsidRDefault="00783F80" w:rsidP="00783F80">
      <w:pPr>
        <w:jc w:val="both"/>
      </w:pPr>
    </w:p>
    <w:p w14:paraId="20FAD340" w14:textId="77777777" w:rsidR="00783F80" w:rsidRPr="003D0A02" w:rsidRDefault="00783F80" w:rsidP="00783F80">
      <w:pPr>
        <w:ind w:firstLine="720"/>
        <w:jc w:val="both"/>
      </w:pPr>
      <w:r w:rsidRPr="003D0A02">
        <w:t>2. nach vorheriger Stellungnahme der Zeugenschutzkommission über mögliche Schutzmaßnahmen, die zu einem späteren Zeitpunkt beschlossen werden können,</w:t>
      </w:r>
    </w:p>
    <w:p w14:paraId="51870F66" w14:textId="77777777" w:rsidR="00783F80" w:rsidRPr="003D0A02" w:rsidRDefault="00783F80" w:rsidP="00783F80">
      <w:pPr>
        <w:jc w:val="both"/>
      </w:pPr>
    </w:p>
    <w:p w14:paraId="45668B07" w14:textId="77777777" w:rsidR="00783F80" w:rsidRPr="003D0A02" w:rsidRDefault="00783F80" w:rsidP="00783F80">
      <w:pPr>
        <w:ind w:firstLine="720"/>
        <w:jc w:val="both"/>
      </w:pPr>
      <w:r w:rsidRPr="003D0A02">
        <w:t>3. nach vorheriger Stellungnahme des Föderalprokurators.</w:t>
      </w:r>
    </w:p>
    <w:p w14:paraId="09F0769E" w14:textId="77777777" w:rsidR="00783F80" w:rsidRPr="003D0A02" w:rsidRDefault="00783F80" w:rsidP="00783F80">
      <w:pPr>
        <w:jc w:val="both"/>
      </w:pPr>
    </w:p>
    <w:p w14:paraId="69035487" w14:textId="77777777" w:rsidR="00783F80" w:rsidRPr="003D0A02" w:rsidRDefault="00783F80" w:rsidP="00783F80">
      <w:pPr>
        <w:ind w:firstLine="720"/>
        <w:jc w:val="both"/>
      </w:pPr>
      <w:r w:rsidRPr="003D0A02">
        <w:t>Wenn gegen die in Artikel 216/1 erwähnte Person eine gerichtliche Untersuchung eingeleitet worden ist oder wenn ihre Aussagen im Rahmen einer laufenden gerichtlichen Untersuchung abgegeben wurden, gibt der Untersuchungsrichter eine vorherige und verbindliche Stellungnahme über den Stand der gerichtlichen Untersuchung ab. Zu diesem Zweck führt er eine Zuverlässigkeitskontrolle durch, um zu überprüfen, ob die in Artikel 216/1 erwähnte Person tatsächlich imstande ist, im Rahmen der Wahrheitsfindung dienliche Informationen zu geben. Der Untersuchungsrichter kann jederzeit beschließen, keine Stellungnahme abzugeben, wenn er dies nicht für zweckmäßig erachtet.</w:t>
      </w:r>
    </w:p>
    <w:p w14:paraId="3FCEA3AC" w14:textId="77777777" w:rsidR="00783F80" w:rsidRPr="003D0A02" w:rsidRDefault="00783F80" w:rsidP="00783F80">
      <w:pPr>
        <w:jc w:val="both"/>
      </w:pPr>
    </w:p>
    <w:p w14:paraId="7569D526" w14:textId="77777777" w:rsidR="00783F80" w:rsidRPr="003D0A02" w:rsidRDefault="00783F80" w:rsidP="00783F80">
      <w:pPr>
        <w:ind w:firstLine="720"/>
        <w:jc w:val="both"/>
      </w:pPr>
      <w:r w:rsidRPr="003D0A02">
        <w:t>§ 3 ­ Die zuständigen Generalprokuratoren treffen eine Entscheidung im Konsens.</w:t>
      </w:r>
    </w:p>
    <w:p w14:paraId="78230092" w14:textId="77777777" w:rsidR="00783F80" w:rsidRPr="003D0A02" w:rsidRDefault="00783F80" w:rsidP="00783F80">
      <w:pPr>
        <w:jc w:val="both"/>
      </w:pPr>
    </w:p>
    <w:p w14:paraId="71D9E549" w14:textId="77777777" w:rsidR="00783F80" w:rsidRPr="003D0A02" w:rsidRDefault="00783F80" w:rsidP="00783F80">
      <w:pPr>
        <w:ind w:firstLine="720"/>
        <w:jc w:val="both"/>
      </w:pPr>
      <w:r w:rsidRPr="003D0A02">
        <w:t>§ 4 ­ Das Memorandum wird in Anwesenheit eines von der in Artikel 216/1 erwähnten Person gewählten Rechtsanwalts oder eines ihr vom Präsidenten der Rechtsanwaltskammer zugewiesenen Rechtsanwalts geschlossen und unterzeichnet.</w:t>
      </w:r>
    </w:p>
    <w:p w14:paraId="4F3E1249" w14:textId="77777777" w:rsidR="00783F80" w:rsidRPr="003D0A02" w:rsidRDefault="00783F80" w:rsidP="00783F80">
      <w:pPr>
        <w:jc w:val="both"/>
      </w:pPr>
    </w:p>
    <w:p w14:paraId="1B506299" w14:textId="77777777" w:rsidR="00783F80" w:rsidRPr="003D0A02" w:rsidRDefault="00783F80" w:rsidP="00783F80">
      <w:pPr>
        <w:ind w:firstLine="720"/>
        <w:jc w:val="both"/>
      </w:pPr>
      <w:r w:rsidRPr="003D0A02">
        <w:t>Die in Artikel 216/1 erwähnte Person kann sich jederzeit in Abwesenheit des Prokurators des Königs mit ihrem Rechtsanwalt vertraulich beraten.</w:t>
      </w:r>
    </w:p>
    <w:p w14:paraId="75E34685" w14:textId="77777777" w:rsidR="00783F80" w:rsidRPr="003D0A02" w:rsidRDefault="00783F80" w:rsidP="00783F80">
      <w:pPr>
        <w:jc w:val="both"/>
      </w:pPr>
    </w:p>
    <w:p w14:paraId="2B154C56" w14:textId="77777777" w:rsidR="00783F80" w:rsidRPr="003D0A02" w:rsidRDefault="00783F80" w:rsidP="00783F80">
      <w:pPr>
        <w:ind w:firstLine="720"/>
        <w:jc w:val="both"/>
      </w:pPr>
      <w:r w:rsidRPr="003D0A02">
        <w:t>§ 5 ­ Das Memorandum wird in drei unterzeichneten Ausfertigungen erstellt. Eine Ausfertigung wird der in Artikel 216/1 erwähnten Person ausgehändigt, die zweite wird der Strafakte in Bezug auf die Straftat, wegen der die in Artikel 216/1 erwähnte Person verfolgt wird oder verurteilt wurde, beigefügt und die dritte wird vom Prokurator des Königs aufbewahrt.</w:t>
      </w:r>
    </w:p>
    <w:p w14:paraId="6B1E47FF" w14:textId="77777777" w:rsidR="00783F80" w:rsidRPr="003D0A02" w:rsidRDefault="00783F80" w:rsidP="00783F80">
      <w:pPr>
        <w:jc w:val="both"/>
      </w:pPr>
    </w:p>
    <w:p w14:paraId="03BCE9CB" w14:textId="77777777" w:rsidR="00783F80" w:rsidRPr="003D0A02" w:rsidRDefault="00783F80" w:rsidP="00783F80">
      <w:pPr>
        <w:ind w:firstLine="720"/>
        <w:jc w:val="both"/>
      </w:pPr>
      <w:r w:rsidRPr="003D0A02">
        <w:t>Wird die Aussage der in Artikel 216/1 erwähnten Person in verschiedenen Strafakten verwendet, wird jeder dieser Strafakten eine beglaubigte Abschrift des Memorandums beigefügt.</w:t>
      </w:r>
    </w:p>
    <w:p w14:paraId="0161B072" w14:textId="77777777" w:rsidR="00783F80" w:rsidRPr="003D0A02" w:rsidRDefault="00783F80" w:rsidP="00783F80">
      <w:pPr>
        <w:jc w:val="both"/>
      </w:pPr>
    </w:p>
    <w:p w14:paraId="1BBAB286" w14:textId="77777777" w:rsidR="00783F80" w:rsidRPr="003D0A02" w:rsidRDefault="00783F80" w:rsidP="00783F80">
      <w:pPr>
        <w:ind w:firstLine="720"/>
        <w:jc w:val="both"/>
      </w:pPr>
      <w:r w:rsidRPr="003D0A02">
        <w:t>Die Ausfertigung oder die beglaubigte Abschrift des Memorandums wird der betreffenden Strafakte spätestens zu dem Zeitpunkt beigefügt, wo die erste Aussage der in Artikel 216/1 erwähnten Person dieser Akte beigefügt wird.</w:t>
      </w:r>
    </w:p>
    <w:p w14:paraId="645F7F7E" w14:textId="77777777" w:rsidR="00783F80" w:rsidRPr="003D0A02" w:rsidRDefault="00783F80" w:rsidP="00783F80">
      <w:pPr>
        <w:jc w:val="both"/>
      </w:pPr>
    </w:p>
    <w:p w14:paraId="3EAAEEAF" w14:textId="77777777" w:rsidR="00783F80" w:rsidRPr="003D0A02" w:rsidRDefault="00783F80" w:rsidP="00783F80">
      <w:pPr>
        <w:ind w:firstLine="720"/>
        <w:jc w:val="both"/>
      </w:pPr>
      <w:r w:rsidRPr="003D0A02">
        <w:t>§ 6 ­ Der Föderalprokurator führt ein Register aller geschlossenen Memoranden. Eine beglaubigte Abschrift jedes vom Prokurator des Königs unterzeichneten Memorandums wird dem Föderalprokurator übermittelt und in das Register eingetragen.</w:t>
      </w:r>
    </w:p>
    <w:p w14:paraId="3E9392EE" w14:textId="77777777" w:rsidR="00783F80" w:rsidRDefault="00783F80" w:rsidP="00783F80">
      <w:pPr>
        <w:jc w:val="both"/>
      </w:pPr>
    </w:p>
    <w:p w14:paraId="59C0B08E" w14:textId="77777777" w:rsidR="00783F80" w:rsidRPr="003D0A02" w:rsidRDefault="00783F80" w:rsidP="00783F80">
      <w:pPr>
        <w:jc w:val="both"/>
      </w:pPr>
    </w:p>
    <w:p w14:paraId="3E7888C1" w14:textId="77777777" w:rsidR="00783F80" w:rsidRPr="003D0A02" w:rsidRDefault="00783F80" w:rsidP="00783F80">
      <w:pPr>
        <w:ind w:firstLine="720"/>
        <w:jc w:val="both"/>
      </w:pPr>
      <w:r w:rsidRPr="00783F80">
        <w:rPr>
          <w:b/>
          <w:bCs/>
        </w:rPr>
        <w:t>Art. 216/3</w:t>
      </w:r>
      <w:r w:rsidRPr="003D0A02">
        <w:t> - Das in Artikel 216/2 erwähnte Memorandum kann mit Zustimmung des Prokurators des Königs und der in Artikel 216/1 erwähnten Person angepasst oder ergänzt werden.</w:t>
      </w:r>
    </w:p>
    <w:p w14:paraId="31233B37" w14:textId="77777777" w:rsidR="00783F80" w:rsidRPr="003D0A02" w:rsidRDefault="00783F80" w:rsidP="00783F80">
      <w:pPr>
        <w:jc w:val="both"/>
      </w:pPr>
    </w:p>
    <w:p w14:paraId="2FA3846C" w14:textId="77777777" w:rsidR="00783F80" w:rsidRPr="003D0A02" w:rsidRDefault="00783F80" w:rsidP="00783F80">
      <w:pPr>
        <w:ind w:firstLine="720"/>
        <w:jc w:val="both"/>
      </w:pPr>
      <w:r w:rsidRPr="003D0A02">
        <w:t>Artikel 216/2 §§ 4 bis 6 ist entsprechend anwendbar.</w:t>
      </w:r>
    </w:p>
    <w:p w14:paraId="2F1BFC1A" w14:textId="77777777" w:rsidR="00783F80" w:rsidRDefault="00783F80" w:rsidP="00783F80">
      <w:pPr>
        <w:jc w:val="both"/>
      </w:pPr>
    </w:p>
    <w:p w14:paraId="1124D9F7" w14:textId="77777777" w:rsidR="00783F80" w:rsidRPr="003D0A02" w:rsidRDefault="00783F80" w:rsidP="00783F80">
      <w:pPr>
        <w:jc w:val="both"/>
      </w:pPr>
    </w:p>
    <w:p w14:paraId="5FA33541" w14:textId="77777777" w:rsidR="00783F80" w:rsidRPr="003D0A02" w:rsidRDefault="00783F80" w:rsidP="00783F80">
      <w:pPr>
        <w:jc w:val="center"/>
      </w:pPr>
      <w:r w:rsidRPr="003D0A02">
        <w:rPr>
          <w:i/>
        </w:rPr>
        <w:t>Abschnitt 3 -</w:t>
      </w:r>
      <w:r w:rsidRPr="003D0A02">
        <w:t xml:space="preserve"> Aussage der in Artikel 216/1 erwähnten Person</w:t>
      </w:r>
    </w:p>
    <w:p w14:paraId="133EE737" w14:textId="77777777" w:rsidR="00783F80" w:rsidRDefault="00783F80" w:rsidP="00783F80">
      <w:pPr>
        <w:jc w:val="both"/>
      </w:pPr>
    </w:p>
    <w:p w14:paraId="6CCDF1CE" w14:textId="77777777" w:rsidR="00783F80" w:rsidRPr="003D0A02" w:rsidRDefault="00783F80" w:rsidP="00783F80">
      <w:pPr>
        <w:jc w:val="both"/>
      </w:pPr>
    </w:p>
    <w:p w14:paraId="6F38F255" w14:textId="77777777" w:rsidR="00783F80" w:rsidRPr="003D0A02" w:rsidRDefault="00783F80" w:rsidP="00783F80">
      <w:pPr>
        <w:ind w:firstLine="720"/>
        <w:jc w:val="both"/>
      </w:pPr>
      <w:r w:rsidRPr="00783F80">
        <w:rPr>
          <w:b/>
          <w:bCs/>
        </w:rPr>
        <w:t>Art. 216/4</w:t>
      </w:r>
      <w:r w:rsidRPr="003D0A02">
        <w:t> - § 1 ­ Nach Unterzeichnung des Memorandums macht die in Artikel 216/1 erwähnte Person ihre Aussage binnen der im Memorandum festgelegten Frist.</w:t>
      </w:r>
    </w:p>
    <w:p w14:paraId="76B5A069" w14:textId="77777777" w:rsidR="00783F80" w:rsidRPr="003D0A02" w:rsidRDefault="00783F80" w:rsidP="00783F80">
      <w:pPr>
        <w:jc w:val="both"/>
      </w:pPr>
    </w:p>
    <w:p w14:paraId="30D7CDF6" w14:textId="77777777" w:rsidR="00783F80" w:rsidRPr="003D0A02" w:rsidRDefault="00783F80" w:rsidP="00783F80">
      <w:pPr>
        <w:ind w:firstLine="720"/>
        <w:jc w:val="both"/>
      </w:pPr>
      <w:r w:rsidRPr="003D0A02">
        <w:t>§ 2 ­ Die in Artikel 216/1 erwähnte Person muss jeder Vorladung der Staatsanwaltschaft, des Untersuchungsrichters und der Untersuchungsgerichte und erkennenden Gerichte Folge leisten.</w:t>
      </w:r>
    </w:p>
    <w:p w14:paraId="62052CE8" w14:textId="77777777" w:rsidR="00783F80" w:rsidRPr="003D0A02" w:rsidRDefault="00783F80" w:rsidP="00783F80">
      <w:pPr>
        <w:jc w:val="both"/>
      </w:pPr>
    </w:p>
    <w:p w14:paraId="7B98B89D" w14:textId="77777777" w:rsidR="00783F80" w:rsidRPr="003D0A02" w:rsidRDefault="00783F80" w:rsidP="00783F80">
      <w:pPr>
        <w:ind w:firstLine="720"/>
        <w:jc w:val="both"/>
      </w:pPr>
      <w:r w:rsidRPr="003D0A02">
        <w:t>§ 3 ­ Die von der in Artikel 216/1 erwähnten Person gemachten Aussagen können nur dann als Beweis berücksichtigt werden, wenn sie in entscheidendem Maße durch andere Beweismittel untermauert werden.</w:t>
      </w:r>
    </w:p>
    <w:p w14:paraId="2CEF544D" w14:textId="77777777" w:rsidR="00783F80" w:rsidRPr="003D0A02" w:rsidRDefault="00783F80" w:rsidP="00783F80">
      <w:pPr>
        <w:jc w:val="both"/>
      </w:pPr>
    </w:p>
    <w:p w14:paraId="7481CBC9" w14:textId="77777777" w:rsidR="00783F80" w:rsidRPr="003D0A02" w:rsidRDefault="00783F80" w:rsidP="00783F80">
      <w:pPr>
        <w:ind w:firstLine="720"/>
        <w:jc w:val="both"/>
      </w:pPr>
      <w:r w:rsidRPr="003D0A02">
        <w:t>In jedem Protokoll, in dem eine Aussage der in Artikel 216/1 erwähnten Person in Ausführung des Memorandums festgehalten wird, wird auf das Memorandum verwiesen.</w:t>
      </w:r>
    </w:p>
    <w:p w14:paraId="3273D89A" w14:textId="77777777" w:rsidR="00783F80" w:rsidRPr="003D0A02" w:rsidRDefault="00783F80" w:rsidP="00783F80">
      <w:pPr>
        <w:jc w:val="both"/>
      </w:pPr>
    </w:p>
    <w:p w14:paraId="21496C15" w14:textId="77777777" w:rsidR="00783F80" w:rsidRPr="003D0A02" w:rsidRDefault="00783F80" w:rsidP="00783F80">
      <w:pPr>
        <w:ind w:firstLine="720"/>
        <w:jc w:val="both"/>
      </w:pPr>
      <w:r w:rsidRPr="003D0A02">
        <w:t>§ 4 ­ Einer in Artikel 216/1 erwähnten Person kann weder teilweise Anonymität im Sinne der Artikel 75</w:t>
      </w:r>
      <w:r w:rsidRPr="003D0A02">
        <w:rPr>
          <w:i/>
          <w:iCs/>
        </w:rPr>
        <w:t>bis</w:t>
      </w:r>
      <w:r w:rsidRPr="003D0A02">
        <w:t xml:space="preserve"> und 155</w:t>
      </w:r>
      <w:r w:rsidRPr="003D0A02">
        <w:rPr>
          <w:i/>
          <w:iCs/>
        </w:rPr>
        <w:t>bis</w:t>
      </w:r>
      <w:r w:rsidRPr="003D0A02">
        <w:t xml:space="preserve"> noch völlige Anonymität im Sinne von Artikel 86</w:t>
      </w:r>
      <w:r w:rsidRPr="003D0A02">
        <w:rPr>
          <w:i/>
          <w:iCs/>
        </w:rPr>
        <w:t>bis</w:t>
      </w:r>
      <w:r w:rsidRPr="003D0A02">
        <w:t xml:space="preserve"> gewährt werden.</w:t>
      </w:r>
    </w:p>
    <w:p w14:paraId="18C416D5" w14:textId="77777777" w:rsidR="00783F80" w:rsidRPr="003D0A02" w:rsidRDefault="00783F80" w:rsidP="00783F80">
      <w:pPr>
        <w:jc w:val="both"/>
      </w:pPr>
    </w:p>
    <w:p w14:paraId="35AC9B82" w14:textId="77777777" w:rsidR="00783F80" w:rsidRPr="003D0A02" w:rsidRDefault="00783F80" w:rsidP="00783F80">
      <w:pPr>
        <w:ind w:firstLine="720"/>
        <w:jc w:val="both"/>
      </w:pPr>
      <w:r w:rsidRPr="003D0A02">
        <w:t>§ 5 ­ Wenn die in Artikel 216/1 erwähnte Person in derselben Sache im Rahmen einer in Buch 1 Kapitel 4 Abschnitt 3 Unterabschnitt 4</w:t>
      </w:r>
      <w:r w:rsidRPr="003D0A02">
        <w:rPr>
          <w:i/>
          <w:iCs/>
        </w:rPr>
        <w:t>bis</w:t>
      </w:r>
      <w:r w:rsidRPr="003D0A02">
        <w:t xml:space="preserve"> erwähnten zivilen Infiltrierung ebenfalls als ziviler Infiltrant auftritt, vermerkt die Staatsanwaltschaft dies unverzüglich in der in Artikel 47</w:t>
      </w:r>
      <w:r w:rsidRPr="003D0A02">
        <w:rPr>
          <w:i/>
          <w:iCs/>
        </w:rPr>
        <w:t>novies</w:t>
      </w:r>
      <w:r w:rsidRPr="003D0A02">
        <w:t>/3 § 1 Absatz 2 erwähnten vertraulichen Akte.</w:t>
      </w:r>
    </w:p>
    <w:p w14:paraId="39D6918F" w14:textId="77777777" w:rsidR="00783F80" w:rsidRPr="003D0A02" w:rsidRDefault="00783F80" w:rsidP="00783F80">
      <w:pPr>
        <w:jc w:val="both"/>
      </w:pPr>
    </w:p>
    <w:p w14:paraId="779AF1CA" w14:textId="77777777" w:rsidR="00783F80" w:rsidRPr="003D0A02" w:rsidRDefault="00783F80" w:rsidP="00783F80">
      <w:pPr>
        <w:ind w:firstLine="720"/>
        <w:jc w:val="both"/>
      </w:pPr>
      <w:r w:rsidRPr="003D0A02">
        <w:t>Die Staatsanwaltschaft vermerkt in einem Protokoll, dass die in Artikel 216/1 erwähnte Person in derselben Sache als ziviler Infiltrant aufgetreten ist. Die Staatsanwaltschaft fügt das Protokoll erst der Strafakte bei, wenn die Anklagekammer auf der Grundlage von Artikel 235</w:t>
      </w:r>
      <w:r w:rsidRPr="003D0A02">
        <w:rPr>
          <w:i/>
          <w:iCs/>
        </w:rPr>
        <w:t>ter</w:t>
      </w:r>
      <w:r w:rsidRPr="003D0A02">
        <w:t xml:space="preserve"> mit der Sache befasst wird.</w:t>
      </w:r>
    </w:p>
    <w:p w14:paraId="0E3AC03B" w14:textId="77777777" w:rsidR="00783F80" w:rsidRDefault="00783F80" w:rsidP="00783F80"/>
    <w:p w14:paraId="42D4A31B" w14:textId="77777777" w:rsidR="00783F80" w:rsidRPr="003D0A02" w:rsidRDefault="00783F80" w:rsidP="00783F80"/>
    <w:p w14:paraId="7EED55FF" w14:textId="77777777" w:rsidR="00783F80" w:rsidRPr="003D0A02" w:rsidRDefault="00783F80" w:rsidP="00783F80">
      <w:pPr>
        <w:jc w:val="center"/>
      </w:pPr>
      <w:r w:rsidRPr="003D0A02">
        <w:rPr>
          <w:i/>
        </w:rPr>
        <w:t>Abschnitt 4 -</w:t>
      </w:r>
      <w:r w:rsidRPr="003D0A02">
        <w:t xml:space="preserve"> Kontrolle der Anwendung der besonderen Ermittlungsmethoden</w:t>
      </w:r>
    </w:p>
    <w:p w14:paraId="72090B2C" w14:textId="77777777" w:rsidR="00783F80" w:rsidRDefault="00783F80" w:rsidP="00783F80">
      <w:pPr>
        <w:jc w:val="both"/>
      </w:pPr>
    </w:p>
    <w:p w14:paraId="05D0EFA0" w14:textId="77777777" w:rsidR="00783F80" w:rsidRPr="003D0A02" w:rsidRDefault="00783F80" w:rsidP="00783F80">
      <w:pPr>
        <w:jc w:val="both"/>
      </w:pPr>
    </w:p>
    <w:p w14:paraId="5FFE9AC8" w14:textId="77777777" w:rsidR="00783F80" w:rsidRPr="003D0A02" w:rsidRDefault="00783F80" w:rsidP="00783F80">
      <w:pPr>
        <w:ind w:firstLine="720"/>
        <w:jc w:val="both"/>
      </w:pPr>
      <w:r w:rsidRPr="00783F80">
        <w:rPr>
          <w:b/>
          <w:bCs/>
        </w:rPr>
        <w:t>Art. 216/5</w:t>
      </w:r>
      <w:r w:rsidRPr="003D0A02">
        <w:t> - Sofern die Sache nicht bereits vor dem Tatsachenrichter anhängig ist, untersucht die Anklagekammer auf Antrag der Staatsanwaltschaft die Ordnungsmäßigkeit der besonderen Ermittlungsmethoden der Observation, Infiltrierung und zivilen Infiltrierung und der in Artikel 46</w:t>
      </w:r>
      <w:r w:rsidRPr="003D0A02">
        <w:rPr>
          <w:i/>
          <w:iCs/>
        </w:rPr>
        <w:t>sexies</w:t>
      </w:r>
      <w:r w:rsidRPr="003D0A02">
        <w:t xml:space="preserve"> erwähnten Maßnahme, wenn eine vertrauliche Akte angelegt worden ist, die im Rahmen einer gerichtlichen Untersuchung oder einer Ermittlung gegen die in Artikel 216/1 erwähnte Person angewandt worden sind, bevor das Memorandum homologiert wird.</w:t>
      </w:r>
    </w:p>
    <w:p w14:paraId="4584D7FA" w14:textId="77777777" w:rsidR="00783F80" w:rsidRPr="003D0A02" w:rsidRDefault="00783F80" w:rsidP="00783F80">
      <w:pPr>
        <w:jc w:val="both"/>
      </w:pPr>
    </w:p>
    <w:p w14:paraId="145E6C30" w14:textId="77777777" w:rsidR="00783F80" w:rsidRPr="003D0A02" w:rsidRDefault="00783F80" w:rsidP="00783F80">
      <w:pPr>
        <w:ind w:firstLine="720"/>
        <w:jc w:val="both"/>
      </w:pPr>
      <w:r w:rsidRPr="003D0A02">
        <w:t>In diesem Fall hört die Anklagekammer die in Artikel 216/1 erwähnte Person und ihren Rechtsanwalt, gegebenenfalls das Opfer und seinen Rechtsanwalt in Anwesenheit des Generalprokurators und die Ausführungen des Generalprokurators separat und in Abwesenheit aller vorgenannten Personen an.</w:t>
      </w:r>
    </w:p>
    <w:p w14:paraId="0569232A" w14:textId="77777777" w:rsidR="00783F80" w:rsidRPr="003D0A02" w:rsidRDefault="00783F80" w:rsidP="00783F80">
      <w:pPr>
        <w:jc w:val="both"/>
      </w:pPr>
    </w:p>
    <w:p w14:paraId="2D76BECD" w14:textId="77777777" w:rsidR="00783F80" w:rsidRPr="003D0A02" w:rsidRDefault="00783F80" w:rsidP="00783F80">
      <w:pPr>
        <w:ind w:firstLine="720"/>
        <w:jc w:val="both"/>
      </w:pPr>
      <w:r w:rsidRPr="003D0A02">
        <w:t>Artikel 235</w:t>
      </w:r>
      <w:r w:rsidRPr="003D0A02">
        <w:rPr>
          <w:i/>
          <w:iCs/>
        </w:rPr>
        <w:t>quater</w:t>
      </w:r>
      <w:r w:rsidRPr="003D0A02">
        <w:t xml:space="preserve"> § 2 Absatz 2 und §§ 3 und 4 und Artikel 235</w:t>
      </w:r>
      <w:r w:rsidRPr="003D0A02">
        <w:rPr>
          <w:i/>
          <w:iCs/>
        </w:rPr>
        <w:t>ter</w:t>
      </w:r>
      <w:r w:rsidRPr="003D0A02">
        <w:t xml:space="preserve"> § 5 finden Anwendung. Der Entscheid der Anklagekammer gilt nur vorübergehend für andere von derselben gerichtlichen Untersuchung oder derselben Ermittlung betroffene Parteien.</w:t>
      </w:r>
    </w:p>
    <w:p w14:paraId="3F828F52" w14:textId="77777777" w:rsidR="00783F80" w:rsidRDefault="00783F80" w:rsidP="00783F80">
      <w:pPr>
        <w:jc w:val="both"/>
      </w:pPr>
    </w:p>
    <w:p w14:paraId="0C052139" w14:textId="77777777" w:rsidR="00783F80" w:rsidRPr="003D0A02" w:rsidRDefault="00783F80" w:rsidP="00783F80">
      <w:pPr>
        <w:jc w:val="both"/>
      </w:pPr>
    </w:p>
    <w:p w14:paraId="0EC11642" w14:textId="77777777" w:rsidR="00783F80" w:rsidRPr="003D0A02" w:rsidRDefault="00783F80" w:rsidP="00783F80">
      <w:pPr>
        <w:jc w:val="center"/>
      </w:pPr>
      <w:r w:rsidRPr="003D0A02">
        <w:rPr>
          <w:i/>
        </w:rPr>
        <w:t>Abschnitt 5 -</w:t>
      </w:r>
      <w:r w:rsidRPr="003D0A02">
        <w:t xml:space="preserve"> Widerruf der Zusage</w:t>
      </w:r>
    </w:p>
    <w:p w14:paraId="207F90CF" w14:textId="77777777" w:rsidR="00783F80" w:rsidRDefault="00783F80" w:rsidP="00783F80">
      <w:pPr>
        <w:jc w:val="both"/>
      </w:pPr>
    </w:p>
    <w:p w14:paraId="7351B580" w14:textId="77777777" w:rsidR="00783F80" w:rsidRPr="003D0A02" w:rsidRDefault="00783F80" w:rsidP="00783F80">
      <w:pPr>
        <w:jc w:val="both"/>
      </w:pPr>
    </w:p>
    <w:p w14:paraId="58E31CD4" w14:textId="77777777" w:rsidR="00783F80" w:rsidRPr="003D0A02" w:rsidRDefault="00783F80" w:rsidP="00783F80">
      <w:pPr>
        <w:ind w:firstLine="720"/>
        <w:jc w:val="both"/>
      </w:pPr>
      <w:r w:rsidRPr="00783F80">
        <w:rPr>
          <w:b/>
          <w:bCs/>
        </w:rPr>
        <w:t>Art. 216/6</w:t>
      </w:r>
      <w:r w:rsidRPr="003D0A02">
        <w:t> - Die Zusage kann widerrufen werden:</w:t>
      </w:r>
    </w:p>
    <w:p w14:paraId="1BD5E3BC" w14:textId="77777777" w:rsidR="00783F80" w:rsidRPr="003D0A02" w:rsidRDefault="00783F80" w:rsidP="00783F80">
      <w:pPr>
        <w:jc w:val="both"/>
      </w:pPr>
    </w:p>
    <w:p w14:paraId="778E5A4B" w14:textId="77777777" w:rsidR="00783F80" w:rsidRPr="003D0A02" w:rsidRDefault="00783F80" w:rsidP="00783F80">
      <w:pPr>
        <w:ind w:firstLine="720"/>
        <w:jc w:val="both"/>
      </w:pPr>
      <w:r w:rsidRPr="003D0A02">
        <w:t>1. wenn die in Artikel 216/1 erwähnte Person die von ihr im Memorandum akzeptierten Bedingungen nicht einhält,</w:t>
      </w:r>
    </w:p>
    <w:p w14:paraId="2B2AD586" w14:textId="77777777" w:rsidR="00783F80" w:rsidRPr="003D0A02" w:rsidRDefault="00783F80" w:rsidP="00783F80">
      <w:pPr>
        <w:jc w:val="both"/>
      </w:pPr>
    </w:p>
    <w:p w14:paraId="254E4D46" w14:textId="77777777" w:rsidR="00783F80" w:rsidRPr="003D0A02" w:rsidRDefault="00783F80" w:rsidP="00783F80">
      <w:pPr>
        <w:ind w:firstLine="720"/>
        <w:jc w:val="both"/>
      </w:pPr>
      <w:r w:rsidRPr="003D0A02">
        <w:t>2. wenn die in Artikel 216/1 erwähnte Person wegen nach dem Datum des Abschlusses des Memorandums begangenen Straftaten durch ein formell rechtskräftig gewordenes Urteil oder einen formell rechtskräftig gewordenen Entscheid zu einer Hauptgefängnisstrafe von mindestens sechs Monaten verurteilt wird,</w:t>
      </w:r>
    </w:p>
    <w:p w14:paraId="47F736DE" w14:textId="77777777" w:rsidR="00783F80" w:rsidRPr="003D0A02" w:rsidRDefault="00783F80" w:rsidP="00783F80">
      <w:pPr>
        <w:jc w:val="both"/>
      </w:pPr>
    </w:p>
    <w:p w14:paraId="7200C494" w14:textId="77777777" w:rsidR="00783F80" w:rsidRPr="003D0A02" w:rsidRDefault="00783F80" w:rsidP="00783F80">
      <w:pPr>
        <w:ind w:firstLine="720"/>
        <w:jc w:val="both"/>
      </w:pPr>
      <w:r w:rsidRPr="003D0A02">
        <w:t>3. wenn die in Artikel 216/1 erwähnte Person die Aussagen nicht macht, wie im Memorandum bestimmt,</w:t>
      </w:r>
    </w:p>
    <w:p w14:paraId="22824B1E" w14:textId="77777777" w:rsidR="00783F80" w:rsidRPr="003D0A02" w:rsidRDefault="00783F80" w:rsidP="00783F80">
      <w:pPr>
        <w:jc w:val="both"/>
      </w:pPr>
    </w:p>
    <w:p w14:paraId="7B88805B" w14:textId="77777777" w:rsidR="00783F80" w:rsidRPr="003D0A02" w:rsidRDefault="00783F80" w:rsidP="00783F80">
      <w:pPr>
        <w:ind w:firstLine="720"/>
        <w:jc w:val="both"/>
      </w:pPr>
      <w:r w:rsidRPr="003D0A02">
        <w:t>4. wenn die in Artikel 216/1 erwähnte Person sich weigert, den Schaden wiedergutzumachen,</w:t>
      </w:r>
    </w:p>
    <w:p w14:paraId="3EB127AF" w14:textId="77777777" w:rsidR="00783F80" w:rsidRPr="003D0A02" w:rsidRDefault="00783F80" w:rsidP="00783F80">
      <w:pPr>
        <w:jc w:val="both"/>
      </w:pPr>
    </w:p>
    <w:p w14:paraId="2D4C2B88" w14:textId="77777777" w:rsidR="00783F80" w:rsidRPr="003D0A02" w:rsidRDefault="00783F80" w:rsidP="00783F80">
      <w:pPr>
        <w:ind w:firstLine="720"/>
        <w:jc w:val="both"/>
      </w:pPr>
      <w:r w:rsidRPr="003D0A02">
        <w:t>5. wenn die in Artikel 216/1 erwähnte Person wissentlich und willentlich unvollständige, unaufrichtige oder nicht aufschlussreiche Aussagen zu den erwähnten Taten gemacht hat,</w:t>
      </w:r>
    </w:p>
    <w:p w14:paraId="5E2EDAC5" w14:textId="77777777" w:rsidR="00783F80" w:rsidRPr="003D0A02" w:rsidRDefault="00783F80" w:rsidP="00783F80">
      <w:pPr>
        <w:jc w:val="both"/>
      </w:pPr>
    </w:p>
    <w:p w14:paraId="468B93A7" w14:textId="77777777" w:rsidR="00783F80" w:rsidRPr="003D0A02" w:rsidRDefault="00783F80" w:rsidP="00783F80">
      <w:pPr>
        <w:ind w:firstLine="720"/>
        <w:jc w:val="both"/>
      </w:pPr>
      <w:r w:rsidRPr="003D0A02">
        <w:t>6. wenn die in Artikel 216/1 erwähnte Person, um die Verfolgung der betreffenden Taten zu behindern, versucht hat, Beweise verschwinden zu lassen oder sich mit Dritten zu verständigen.</w:t>
      </w:r>
    </w:p>
    <w:p w14:paraId="73AC5092" w14:textId="77777777" w:rsidR="00783F80" w:rsidRPr="003D0A02" w:rsidRDefault="00783F80" w:rsidP="00783F80">
      <w:pPr>
        <w:jc w:val="both"/>
      </w:pPr>
    </w:p>
    <w:p w14:paraId="22A5FE79" w14:textId="77777777" w:rsidR="00783F80" w:rsidRDefault="00783F80" w:rsidP="00783F80">
      <w:pPr>
        <w:jc w:val="center"/>
        <w:rPr>
          <w:i/>
        </w:rPr>
      </w:pPr>
    </w:p>
    <w:p w14:paraId="349BE840" w14:textId="20ACDCF9" w:rsidR="00783F80" w:rsidRPr="003D0A02" w:rsidRDefault="00783F80" w:rsidP="00783F80">
      <w:pPr>
        <w:jc w:val="center"/>
      </w:pPr>
      <w:r w:rsidRPr="003D0A02">
        <w:rPr>
          <w:i/>
        </w:rPr>
        <w:t>Abschnitt 6 -</w:t>
      </w:r>
      <w:r w:rsidRPr="003D0A02">
        <w:t xml:space="preserve"> Zusage der Staatsanwaltschaft im Rahmen der Ausübung der Strafverfolgung</w:t>
      </w:r>
    </w:p>
    <w:p w14:paraId="5C29B8CA" w14:textId="77777777" w:rsidR="00783F80" w:rsidRDefault="00783F80" w:rsidP="00783F80">
      <w:pPr>
        <w:jc w:val="both"/>
      </w:pPr>
    </w:p>
    <w:p w14:paraId="4BEEA150" w14:textId="77777777" w:rsidR="00783F80" w:rsidRPr="003D0A02" w:rsidRDefault="00783F80" w:rsidP="00783F80">
      <w:pPr>
        <w:jc w:val="both"/>
      </w:pPr>
    </w:p>
    <w:p w14:paraId="47A2F98B" w14:textId="77777777" w:rsidR="00783F80" w:rsidRPr="003D0A02" w:rsidRDefault="00783F80" w:rsidP="00783F80">
      <w:pPr>
        <w:ind w:firstLine="720"/>
        <w:jc w:val="both"/>
      </w:pPr>
      <w:r w:rsidRPr="00783F80">
        <w:rPr>
          <w:b/>
          <w:bCs/>
        </w:rPr>
        <w:t>Art. 216/7</w:t>
      </w:r>
      <w:r w:rsidRPr="003D0A02">
        <w:t> - § 1 ­ Die Staatsanwaltschaft kann, sofern dies im Memorandum vermerkt wird, unter Einhaltung der Verhältnismäßigkeit gegenüber der von der in Artikel 216/1 erwähnten Person begangenen Straftat und gegenüber der Straftat, zu der die Aussagen gemacht werden, insbesondere unter Berücksichtigung der Schwere der möglichen Folgen:</w:t>
      </w:r>
    </w:p>
    <w:p w14:paraId="524C335E" w14:textId="77777777" w:rsidR="00783F80" w:rsidRPr="003D0A02" w:rsidRDefault="00783F80" w:rsidP="00783F80">
      <w:pPr>
        <w:jc w:val="both"/>
      </w:pPr>
    </w:p>
    <w:p w14:paraId="505B903D" w14:textId="77777777" w:rsidR="00783F80" w:rsidRPr="003D0A02" w:rsidRDefault="00783F80" w:rsidP="00783F80">
      <w:pPr>
        <w:ind w:firstLine="720"/>
        <w:jc w:val="both"/>
      </w:pPr>
      <w:r w:rsidRPr="003D0A02">
        <w:t>1. eine Strafe einer niedrigeren Stufe unter Anwendung einer Strafminderung gemäß den Artikeln 80 und 81 des Strafgesetzbuches zusagen für Verbrechen mit Gewaltanwendung oder Drohung und für die in Buch 2 Titel 1</w:t>
      </w:r>
      <w:r w:rsidRPr="003D0A02">
        <w:rPr>
          <w:i/>
          <w:iCs/>
        </w:rPr>
        <w:t>ter</w:t>
      </w:r>
      <w:r w:rsidRPr="003D0A02">
        <w:t xml:space="preserve"> des Strafgesetzbuches erwähnten Verbrechen, die die in Artikel 216/1 erwähnte Person begangen hat oder versucht hat zu begehen,</w:t>
      </w:r>
    </w:p>
    <w:p w14:paraId="63B94DFF" w14:textId="77777777" w:rsidR="00783F80" w:rsidRPr="003D0A02" w:rsidRDefault="00783F80" w:rsidP="00783F80">
      <w:pPr>
        <w:jc w:val="both"/>
      </w:pPr>
    </w:p>
    <w:p w14:paraId="56F227AC" w14:textId="77777777" w:rsidR="00783F80" w:rsidRPr="003D0A02" w:rsidRDefault="00783F80" w:rsidP="00783F80">
      <w:pPr>
        <w:ind w:firstLine="720"/>
        <w:jc w:val="both"/>
      </w:pPr>
      <w:r w:rsidRPr="003D0A02">
        <w:t>2. eine Strafe einer niedrigeren Stufe unter Anwendung einer Strafminderung gemäß Artikel 85 des Strafgesetzbuches zusagen für Vergehen mit Gewaltanwendung oder Drohung und für die in Buch 2 Titel 1</w:t>
      </w:r>
      <w:r w:rsidRPr="003D0A02">
        <w:rPr>
          <w:i/>
          <w:iCs/>
        </w:rPr>
        <w:t>ter</w:t>
      </w:r>
      <w:r w:rsidRPr="003D0A02">
        <w:t xml:space="preserve"> des Strafgesetzbuches erwähnten Vergehen, die die in Artikel 216/1 erwähnte Person begangen hat oder versucht hat zu begehen,</w:t>
      </w:r>
    </w:p>
    <w:p w14:paraId="22E8CAE0" w14:textId="77777777" w:rsidR="00783F80" w:rsidRPr="003D0A02" w:rsidRDefault="00783F80" w:rsidP="00783F80">
      <w:pPr>
        <w:jc w:val="both"/>
      </w:pPr>
    </w:p>
    <w:p w14:paraId="57BBC199" w14:textId="77777777" w:rsidR="00783F80" w:rsidRPr="003D0A02" w:rsidRDefault="00783F80" w:rsidP="00783F80">
      <w:pPr>
        <w:ind w:firstLine="720"/>
        <w:jc w:val="both"/>
      </w:pPr>
      <w:r w:rsidRPr="003D0A02">
        <w:t>3. eine einfache Schuldigerklärung oder eine Strafe, die geringer ist als die gesetzlich vorgesehene Mindeststrafe, oder eine Strafe unter elektronischer Überwachung, eine Arbeitsstrafe oder eine autonome Bewährungsstrafe zusagen für Verbrechen ohne Gewaltanwendung oder Drohung und für Vergehen ohne Gewaltanwendung oder Drohung, die die in Artikel 216/1 erwähnte Person begangen hat oder versucht hat zu begehen, mit Ausnahme der in Buch 2 Titel 1</w:t>
      </w:r>
      <w:r w:rsidRPr="003D0A02">
        <w:rPr>
          <w:i/>
          <w:iCs/>
        </w:rPr>
        <w:t>ter</w:t>
      </w:r>
      <w:r w:rsidRPr="003D0A02">
        <w:t xml:space="preserve"> des Strafgesetzbuches erwähnten Verbrechen und Vergehen,</w:t>
      </w:r>
    </w:p>
    <w:p w14:paraId="58FEFCB2" w14:textId="77777777" w:rsidR="00783F80" w:rsidRPr="003D0A02" w:rsidRDefault="00783F80" w:rsidP="00783F80">
      <w:pPr>
        <w:jc w:val="both"/>
      </w:pPr>
    </w:p>
    <w:p w14:paraId="49312B01" w14:textId="77777777" w:rsidR="00783F80" w:rsidRPr="003D0A02" w:rsidRDefault="00783F80" w:rsidP="00783F80">
      <w:pPr>
        <w:ind w:firstLine="720"/>
        <w:jc w:val="both"/>
      </w:pPr>
      <w:r w:rsidRPr="003D0A02">
        <w:t>4. eine geringere Geldbuße, selbst unterhalb des gesetzlichen Mindestbetrags, oder eine Sondereinziehung, selbst im Fall einer obligatorischen Einziehung, zusagen, die Einziehung von Stoffen oder Gegenständen, die die öffentliche Sicherheit oder die Sicherheit von Personen gefährden, jedoch ausgenommen.</w:t>
      </w:r>
    </w:p>
    <w:p w14:paraId="7E4BA63E" w14:textId="77777777" w:rsidR="00783F80" w:rsidRPr="003D0A02" w:rsidRDefault="00783F80" w:rsidP="00783F80">
      <w:pPr>
        <w:jc w:val="both"/>
      </w:pPr>
    </w:p>
    <w:p w14:paraId="37359368" w14:textId="77777777" w:rsidR="00783F80" w:rsidRPr="003D0A02" w:rsidRDefault="00783F80" w:rsidP="00783F80">
      <w:pPr>
        <w:ind w:firstLine="720"/>
        <w:jc w:val="both"/>
      </w:pPr>
      <w:r w:rsidRPr="003D0A02">
        <w:t>Keine Zusagen können in Bezug auf die in den Artikeln 31 bis 34 des Strafgesetzbuches erwähnten Strafen gemacht werden.</w:t>
      </w:r>
    </w:p>
    <w:p w14:paraId="1D64D26D" w14:textId="77777777" w:rsidR="00783F80" w:rsidRPr="003D0A02" w:rsidRDefault="00783F80" w:rsidP="00783F80">
      <w:pPr>
        <w:jc w:val="both"/>
      </w:pPr>
    </w:p>
    <w:p w14:paraId="3FE96AAD" w14:textId="77777777" w:rsidR="00783F80" w:rsidRPr="003D0A02" w:rsidRDefault="00783F80" w:rsidP="00783F80">
      <w:pPr>
        <w:ind w:firstLine="720"/>
        <w:jc w:val="both"/>
      </w:pPr>
      <w:r w:rsidRPr="003D0A02">
        <w:t>§ 2 ­ Wird das Memorandum während der Ermittlung geschlossen, lädt die Staatsanwaltschaft die in Artikel 216/1 erwähnte Person, gegebenenfalls unter Angabe der in Anwendung von Artikel 2 Absatz 2 des Gesetzes vom 4. Oktober 1867 über die mildernden Umstände berücksichtigten mildernden Umstände oder Entschuldigungsgründe, sowie die bekannten Opfer binnen einer Frist, die nicht kürzer als zehn Tage sein darf, zur Homologierung des Memorandums vor das zuständige Gericht oder den zuständigen Gerichtshof.</w:t>
      </w:r>
    </w:p>
    <w:p w14:paraId="78AE48D5" w14:textId="77777777" w:rsidR="00783F80" w:rsidRPr="003D0A02" w:rsidRDefault="00783F80" w:rsidP="00783F80">
      <w:pPr>
        <w:jc w:val="both"/>
      </w:pPr>
    </w:p>
    <w:p w14:paraId="512D195A" w14:textId="77777777" w:rsidR="00783F80" w:rsidRPr="003D0A02" w:rsidRDefault="00783F80" w:rsidP="00783F80">
      <w:pPr>
        <w:ind w:firstLine="720"/>
        <w:jc w:val="both"/>
      </w:pPr>
      <w:r w:rsidRPr="003D0A02">
        <w:t>Anschließend lädt die Staatsanwaltschaft binnen einer Frist, die nicht kürzer als zehn Tage sein darf, die in Artikel 216/1 erwähnte Person, gegebenenfalls unter Angabe der in Anwendung von Artikel 2 Absatz 2 des Gesetzes vom 4. Oktober 1867 über die mildernden Umstände berücksichtigten mildernden Umstände oder Entschuldigungsgründe, sowie die bekannten Opfer vor das zuständige Gericht oder den zuständigen Gerichtshof, damit über die Strafe gemäß den Bestimmungen von Artikel 216/9 und über die zivilrechtlichen Ansprüche befunden wird.</w:t>
      </w:r>
    </w:p>
    <w:p w14:paraId="4A3262D8" w14:textId="77777777" w:rsidR="00783F80" w:rsidRPr="003D0A02" w:rsidRDefault="00783F80" w:rsidP="00783F80">
      <w:pPr>
        <w:jc w:val="both"/>
      </w:pPr>
    </w:p>
    <w:p w14:paraId="0A06C772" w14:textId="77777777" w:rsidR="00783F80" w:rsidRPr="003D0A02" w:rsidRDefault="00783F80" w:rsidP="00783F80">
      <w:pPr>
        <w:ind w:firstLine="720"/>
        <w:jc w:val="both"/>
      </w:pPr>
      <w:r w:rsidRPr="003D0A02">
        <w:t>§ 3 ­ Die Zusage der Staatsanwaltschaft ist mit Gründen versehen. Das zuständige Gericht, der zuständige Gerichtshof oder, während der gerichtlichen Untersuchung und bei der Regelung des Verfahrens, das zuständige Untersuchungsgericht hört die Staatsanwaltschaft und die in Artikel 216/1 erwähnte Person und ihren Rechtsanwalt über das Memorandum und über die Taten an, wegen deren die in Artikel 216/1 erwähnte Person verfolgt wird.</w:t>
      </w:r>
    </w:p>
    <w:p w14:paraId="411E2520" w14:textId="77777777" w:rsidR="00783F80" w:rsidRPr="003D0A02" w:rsidRDefault="00783F80" w:rsidP="00783F80">
      <w:pPr>
        <w:jc w:val="both"/>
      </w:pPr>
    </w:p>
    <w:p w14:paraId="3C8305C1" w14:textId="77777777" w:rsidR="00783F80" w:rsidRPr="003D0A02" w:rsidRDefault="00783F80" w:rsidP="00783F80">
      <w:pPr>
        <w:ind w:firstLine="720"/>
        <w:jc w:val="both"/>
      </w:pPr>
      <w:r w:rsidRPr="003D0A02">
        <w:t>Gegebenenfalls hört das zuständige Gericht, der zuständige Gerichtshof oder das zuständige Untersuchungsgericht auch das Opfer oder seinen Rechtsanwalt über die Taten an. Das Opfer kann in der Sitzung des zuständigen Gerichts, des zuständigen Gerichtshofes oder gegebenenfalls des zuständigen Untersuchungsgerichts als Zivilpartei auftreten.</w:t>
      </w:r>
    </w:p>
    <w:p w14:paraId="0980A1BF" w14:textId="77777777" w:rsidR="00783F80" w:rsidRPr="003D0A02" w:rsidRDefault="00783F80" w:rsidP="00783F80">
      <w:pPr>
        <w:jc w:val="both"/>
      </w:pPr>
    </w:p>
    <w:p w14:paraId="26C9CDB1" w14:textId="77777777" w:rsidR="00783F80" w:rsidRPr="003D0A02" w:rsidRDefault="00783F80" w:rsidP="00783F80">
      <w:pPr>
        <w:ind w:firstLine="720"/>
        <w:jc w:val="both"/>
      </w:pPr>
      <w:r w:rsidRPr="003D0A02">
        <w:t>Das zuständige Gericht, der zuständige Gerichtshof oder, während der gerichtlichen Untersuchung und bei der Regelung des Verfahrens, das zuständige Untersuchungsgericht prüft die Verhältnismäßigkeit der in § 1 erwähnten Zusage, ob die gesetzlichen Bedingungen erfüllt worden sind, ob die in Artikel 216/1 erwähnte Person dem Memorandum aus freien Stücken und in Kenntnis der Sachlage zugestimmt hat, ob die Taten ihrer korrekten rechtlichen Qualifizierung entsprechen, ob die Taten, wegen deren die in Artikel 216/1 erwähnte Person verfolgt wird und auf die sich die Zusage bezieht, der Wirklichkeit entsprechen, ob keine Gründe für das Erlöschen der Strafverfolgung vorliegen, ob der Wille, den eventuellen Schaden wiedergutzumachen, vorhanden ist, ob die in Artikel 216/1 erwähnte Person Aussagen gemacht hat, die im Verhältnis zur Zusage stehen, und ob die Anwendung von Artikel 216/1 für die Wahrheitsfindung erforderlich ist. Das betreffende zuständige Gericht homologiert anschließend die Zusage und spricht die vereinbarten Strafen aus.</w:t>
      </w:r>
    </w:p>
    <w:p w14:paraId="26E4C6B6" w14:textId="77777777" w:rsidR="00783F80" w:rsidRPr="003D0A02" w:rsidRDefault="00783F80" w:rsidP="00783F80">
      <w:pPr>
        <w:jc w:val="both"/>
      </w:pPr>
    </w:p>
    <w:p w14:paraId="31A7EB91" w14:textId="77777777" w:rsidR="00783F80" w:rsidRPr="003D0A02" w:rsidRDefault="00783F80" w:rsidP="00783F80">
      <w:pPr>
        <w:ind w:firstLine="720"/>
        <w:jc w:val="both"/>
      </w:pPr>
      <w:r w:rsidRPr="003D0A02">
        <w:t>Die Homologierungsentscheidung wird mit Gründen versehen. Gegen diese Entscheidung kann kein Rechtsmittel eingelegt werden.</w:t>
      </w:r>
    </w:p>
    <w:p w14:paraId="1204DD0A" w14:textId="77777777" w:rsidR="00783F80" w:rsidRPr="003D0A02" w:rsidRDefault="00783F80" w:rsidP="00783F80">
      <w:pPr>
        <w:jc w:val="both"/>
      </w:pPr>
    </w:p>
    <w:p w14:paraId="5FA0876C" w14:textId="77777777" w:rsidR="00783F80" w:rsidRPr="003D0A02" w:rsidRDefault="00783F80" w:rsidP="00783F80">
      <w:pPr>
        <w:ind w:firstLine="720"/>
        <w:jc w:val="both"/>
      </w:pPr>
      <w:r w:rsidRPr="003D0A02">
        <w:t>Wenn das Untersuchungsgericht die Zusage homologiert hat, verweist es die Sache, gegebenenfalls unter Annahme mildernder Umstände oder eines Entschuldigungsgrundes in Anwendung von Artikel 2 Absatz 2 des Gesetzes vom 4. Oktober 1867 über die mildernden Umstände, an das zuständige Gericht oder den zuständigen Gerichtshof, damit über die Strafe gemäß den Bestimmungen von Artikel 216/9 und über die zivilrechtlichen Ansprüche befunden wird.</w:t>
      </w:r>
    </w:p>
    <w:p w14:paraId="2C781C51" w14:textId="77777777" w:rsidR="00783F80" w:rsidRPr="003D0A02" w:rsidRDefault="00783F80" w:rsidP="00783F80">
      <w:pPr>
        <w:jc w:val="both"/>
      </w:pPr>
    </w:p>
    <w:p w14:paraId="16E3205A" w14:textId="77777777" w:rsidR="00783F80" w:rsidRPr="003D0A02" w:rsidRDefault="00783F80" w:rsidP="00783F80">
      <w:pPr>
        <w:ind w:firstLine="720"/>
        <w:jc w:val="both"/>
      </w:pPr>
      <w:r w:rsidRPr="003D0A02">
        <w:t>Handelt es sich bei der Strafe gemäß den Bestimmungen von Artikel 216/9 um eine Kriminalstrafe, die in den Zuständigkeitsbereich des Assisenhofes fällt, verweist das Untersuchungsgericht die Sache an den Generalprokurator beim Appellationshof.</w:t>
      </w:r>
    </w:p>
    <w:p w14:paraId="225CD6C4" w14:textId="77777777" w:rsidR="00783F80" w:rsidRPr="003D0A02" w:rsidRDefault="00783F80" w:rsidP="00783F80">
      <w:pPr>
        <w:jc w:val="both"/>
      </w:pPr>
    </w:p>
    <w:p w14:paraId="5EA7EE46" w14:textId="77777777" w:rsidR="00783F80" w:rsidRPr="003D0A02" w:rsidRDefault="00783F80" w:rsidP="00783F80">
      <w:pPr>
        <w:ind w:firstLine="720"/>
        <w:jc w:val="both"/>
      </w:pPr>
      <w:r w:rsidRPr="003D0A02">
        <w:t>§ 4 ­ Das in vorliegendem Kapitel bestimmte Verfahren kann nach dem Entscheid zur Verweisung an den Assisenhof gemäß Artikel 231 nicht mehr angewandt werden.</w:t>
      </w:r>
    </w:p>
    <w:p w14:paraId="6B6CE1CC" w14:textId="77777777" w:rsidR="00783F80" w:rsidRDefault="00783F80" w:rsidP="00783F80">
      <w:pPr>
        <w:jc w:val="both"/>
      </w:pPr>
    </w:p>
    <w:p w14:paraId="10998F68" w14:textId="77777777" w:rsidR="00783F80" w:rsidRPr="003D0A02" w:rsidRDefault="00783F80" w:rsidP="00783F80">
      <w:pPr>
        <w:jc w:val="both"/>
      </w:pPr>
    </w:p>
    <w:p w14:paraId="4B1F3E4D" w14:textId="77777777" w:rsidR="00783F80" w:rsidRPr="003D0A02" w:rsidRDefault="00783F80" w:rsidP="00783F80">
      <w:pPr>
        <w:ind w:firstLine="720"/>
        <w:jc w:val="both"/>
      </w:pPr>
      <w:r w:rsidRPr="00783F80">
        <w:rPr>
          <w:b/>
          <w:bCs/>
        </w:rPr>
        <w:t>Art. 216/8</w:t>
      </w:r>
      <w:r w:rsidRPr="003D0A02">
        <w:t> - Die Entscheidung zur Abweisung der Zusage wird mit Gründen versehen. Wird nach Abweisung der Zusage ein neues Memorandum vorgelegt, wird die Sache gegen die in Artikel 216/1 erwähnte Person an eine anders zusammengesetzte Kammer verwiesen.</w:t>
      </w:r>
    </w:p>
    <w:p w14:paraId="08A5FF18" w14:textId="77777777" w:rsidR="00783F80" w:rsidRPr="003D0A02" w:rsidRDefault="00783F80" w:rsidP="00783F80">
      <w:pPr>
        <w:jc w:val="both"/>
      </w:pPr>
    </w:p>
    <w:p w14:paraId="6337FD81" w14:textId="77777777" w:rsidR="00783F80" w:rsidRPr="003D0A02" w:rsidRDefault="00783F80" w:rsidP="00783F80">
      <w:pPr>
        <w:ind w:firstLine="720"/>
        <w:jc w:val="both"/>
      </w:pPr>
      <w:r w:rsidRPr="003D0A02">
        <w:t>Wird die Zusage abgewiesen und kein neues Memorandum vorgelegt, können das unterzeichnete Memorandum und die im Rahmen des Verfahrens abgefassten Dokumente und gemachten Aussagen der in Artikel 216/1 erwähnten Person nicht zur Untermauerung ihrer Verurteilung dienen. Sie können in keinem anderen Straf-, Zivil-, Verwaltungs-, Schieds- oder sonstigen Verfahren gegen die in Artikel 216/1 erwähnte Person verwendet werden und sind als Beweis nicht annehmbar, auch nicht als außergerichtliches Geständnis.</w:t>
      </w:r>
    </w:p>
    <w:p w14:paraId="76052A22" w14:textId="77777777" w:rsidR="00783F80" w:rsidRDefault="00783F80" w:rsidP="00783F80">
      <w:pPr>
        <w:jc w:val="both"/>
      </w:pPr>
    </w:p>
    <w:p w14:paraId="41DE448D" w14:textId="77777777" w:rsidR="00783F80" w:rsidRPr="003D0A02" w:rsidRDefault="00783F80" w:rsidP="00783F80">
      <w:pPr>
        <w:jc w:val="both"/>
      </w:pPr>
    </w:p>
    <w:p w14:paraId="3F2E4640" w14:textId="77777777" w:rsidR="00783F80" w:rsidRPr="003D0A02" w:rsidRDefault="00783F80" w:rsidP="00783F80">
      <w:pPr>
        <w:ind w:firstLine="720"/>
        <w:jc w:val="both"/>
      </w:pPr>
      <w:r w:rsidRPr="00783F80">
        <w:rPr>
          <w:b/>
          <w:bCs/>
        </w:rPr>
        <w:t>Art. 216/9</w:t>
      </w:r>
      <w:r w:rsidRPr="003D0A02">
        <w:t> - Die Staatsanwaltschaft fordert in dem für die Straftat vorgesehenen Strafrahmen und im gesetzlichen Rahmen die Strafe, die anwendbar ist, wenn die in Artikel 216/1 erwähnte Person die gemäß Artikel 216/6 im Memorandum aufgenommenen Bedingungen nicht befolgt oder nicht befolgt hat.</w:t>
      </w:r>
    </w:p>
    <w:p w14:paraId="6D49CE4D" w14:textId="77777777" w:rsidR="00783F80" w:rsidRPr="003D0A02" w:rsidRDefault="00783F80" w:rsidP="00783F80">
      <w:pPr>
        <w:jc w:val="both"/>
      </w:pPr>
    </w:p>
    <w:p w14:paraId="437C63FF" w14:textId="77777777" w:rsidR="00783F80" w:rsidRPr="003D0A02" w:rsidRDefault="00783F80" w:rsidP="00783F80">
      <w:pPr>
        <w:ind w:firstLine="720"/>
        <w:jc w:val="both"/>
      </w:pPr>
      <w:r w:rsidRPr="003D0A02">
        <w:t>Das zuständige Gericht oder der zuständige Gerichtshof entscheidet in dem für die Straftat vorgesehenen Strafrahmen und im gesetzlichen Rahmen, durch den es mit der Sache befasst ist, über die gemäß Absatz 1 geforderte Strafe, deren Vollstreckung aufgeschoben wird, sofern die Bedingungen eingehalten werden. Das zuständige Gericht oder der zuständige Gerichtshof befindet über die zivilrechtlichen Ansprüche.</w:t>
      </w:r>
    </w:p>
    <w:p w14:paraId="16150994" w14:textId="77777777" w:rsidR="00783F80" w:rsidRDefault="00783F80" w:rsidP="00783F80">
      <w:pPr>
        <w:jc w:val="both"/>
      </w:pPr>
    </w:p>
    <w:p w14:paraId="0C585663" w14:textId="77777777" w:rsidR="00783F80" w:rsidRPr="003D0A02" w:rsidRDefault="00783F80" w:rsidP="00783F80">
      <w:pPr>
        <w:jc w:val="both"/>
      </w:pPr>
    </w:p>
    <w:p w14:paraId="401D215F" w14:textId="77777777" w:rsidR="00783F80" w:rsidRPr="003D0A02" w:rsidRDefault="00783F80" w:rsidP="00783F80">
      <w:pPr>
        <w:ind w:firstLine="720"/>
        <w:jc w:val="both"/>
      </w:pPr>
      <w:r w:rsidRPr="00783F80">
        <w:rPr>
          <w:b/>
          <w:bCs/>
        </w:rPr>
        <w:t>Art. 216/10</w:t>
      </w:r>
      <w:r w:rsidRPr="003D0A02">
        <w:t> - § 1 ­ Handelt es sich bei der Strafe gemäß den Bestimmungen von Artikel 216/9 um eine Kriminalstrafe, die in den Zuständigkeitsbereich des Assisenhofes fällt, lässt der Generalprokurator der in Artikel 216/1 erwähnten Person, der Zivilpartei und ihren Rechtsanwälten die Ladung zur vorbereitenden Sitzung zustellen. Die Artikel 274 und 276 bis 279 finden Anwendung auf die in Artikel 216/1 erwähnte Person. Nur Zeugen, die Angaben zur Schwere der Taten und zum Strafmaß machen können, werden in die in Artikel 278 erwähnte Liste aufgenommen.</w:t>
      </w:r>
    </w:p>
    <w:p w14:paraId="3896129A" w14:textId="77777777" w:rsidR="00783F80" w:rsidRPr="003D0A02" w:rsidRDefault="00783F80" w:rsidP="00783F80">
      <w:pPr>
        <w:jc w:val="both"/>
      </w:pPr>
    </w:p>
    <w:p w14:paraId="705476A8" w14:textId="77777777" w:rsidR="00783F80" w:rsidRPr="003D0A02" w:rsidRDefault="00783F80" w:rsidP="00783F80">
      <w:pPr>
        <w:ind w:firstLine="720"/>
        <w:jc w:val="both"/>
      </w:pPr>
      <w:r w:rsidRPr="003D0A02">
        <w:t>§ 2 ­ Der Generalprokurator lässt der in Artikel 216/1 erwähnten Person und der Zivilpartei durch eine einzige Gerichtsvollzieherurkunde Folgendes zustellen:</w:t>
      </w:r>
    </w:p>
    <w:p w14:paraId="73590DA1" w14:textId="77777777" w:rsidR="00783F80" w:rsidRPr="003D0A02" w:rsidRDefault="00783F80" w:rsidP="00783F80">
      <w:pPr>
        <w:jc w:val="both"/>
      </w:pPr>
    </w:p>
    <w:p w14:paraId="3A6CCA68" w14:textId="77777777" w:rsidR="00783F80" w:rsidRPr="003D0A02" w:rsidRDefault="00783F80" w:rsidP="00783F80">
      <w:pPr>
        <w:ind w:firstLine="720"/>
        <w:jc w:val="both"/>
      </w:pPr>
      <w:r w:rsidRPr="003D0A02">
        <w:t>1. den aus der vorbereitenden Sitzung hervorgehenden Entscheid,</w:t>
      </w:r>
    </w:p>
    <w:p w14:paraId="7A9DC76D" w14:textId="77777777" w:rsidR="00783F80" w:rsidRPr="003D0A02" w:rsidRDefault="00783F80" w:rsidP="00783F80">
      <w:pPr>
        <w:jc w:val="both"/>
      </w:pPr>
    </w:p>
    <w:p w14:paraId="11F8A406" w14:textId="77777777" w:rsidR="00783F80" w:rsidRPr="003D0A02" w:rsidRDefault="00783F80" w:rsidP="00783F80">
      <w:pPr>
        <w:ind w:firstLine="720"/>
        <w:jc w:val="both"/>
      </w:pPr>
      <w:r w:rsidRPr="003D0A02">
        <w:t>2. die Ladung zur Sitzung, die dazu bestimmt ist, das Geschworenenkollegium zusammenzusetzen, und</w:t>
      </w:r>
    </w:p>
    <w:p w14:paraId="0AB944BD" w14:textId="77777777" w:rsidR="00783F80" w:rsidRPr="003D0A02" w:rsidRDefault="00783F80" w:rsidP="00783F80">
      <w:pPr>
        <w:jc w:val="both"/>
      </w:pPr>
    </w:p>
    <w:p w14:paraId="008EAFE0" w14:textId="77777777" w:rsidR="00783F80" w:rsidRPr="003D0A02" w:rsidRDefault="00783F80" w:rsidP="00783F80">
      <w:pPr>
        <w:ind w:firstLine="720"/>
        <w:jc w:val="both"/>
      </w:pPr>
      <w:r w:rsidRPr="003D0A02">
        <w:t>3. die Ladung zur Sitzung, damit über die Strafe gemäß den Bestimmungen von Artikel 216/9 befunden wird.</w:t>
      </w:r>
    </w:p>
    <w:p w14:paraId="7CFDD41A" w14:textId="77777777" w:rsidR="00783F80" w:rsidRPr="003D0A02" w:rsidRDefault="00783F80" w:rsidP="00783F80">
      <w:pPr>
        <w:jc w:val="both"/>
      </w:pPr>
    </w:p>
    <w:p w14:paraId="30BEDE56" w14:textId="77777777" w:rsidR="00783F80" w:rsidRPr="003D0A02" w:rsidRDefault="00783F80" w:rsidP="00783F80">
      <w:pPr>
        <w:ind w:firstLine="720"/>
        <w:jc w:val="both"/>
      </w:pPr>
      <w:r w:rsidRPr="003D0A02">
        <w:t>Artikel 285 §§ 2 und 3 findet Anwendung auf das Verfahren gegen die in Artikel 216/1 erwähnte Person.</w:t>
      </w:r>
    </w:p>
    <w:p w14:paraId="2564560C" w14:textId="77777777" w:rsidR="00783F80" w:rsidRPr="003D0A02" w:rsidRDefault="00783F80" w:rsidP="00783F80">
      <w:pPr>
        <w:jc w:val="both"/>
      </w:pPr>
    </w:p>
    <w:p w14:paraId="1545C4CE" w14:textId="77777777" w:rsidR="00783F80" w:rsidRPr="003D0A02" w:rsidRDefault="00783F80" w:rsidP="00783F80">
      <w:pPr>
        <w:ind w:firstLine="720"/>
        <w:jc w:val="both"/>
      </w:pPr>
      <w:r w:rsidRPr="003D0A02">
        <w:t>§ 3 ­ Folgende Artikel finden Anwendung auf die in Artikel 216/1 erwähnte Person:</w:t>
      </w:r>
    </w:p>
    <w:p w14:paraId="309BE063" w14:textId="77777777" w:rsidR="00783F80" w:rsidRPr="003D0A02" w:rsidRDefault="00783F80" w:rsidP="00783F80">
      <w:pPr>
        <w:jc w:val="both"/>
      </w:pPr>
    </w:p>
    <w:p w14:paraId="66FC0FBA" w14:textId="77777777" w:rsidR="00783F80" w:rsidRPr="003D0A02" w:rsidRDefault="00783F80" w:rsidP="00783F80">
      <w:pPr>
        <w:ind w:firstLine="720"/>
        <w:jc w:val="both"/>
      </w:pPr>
      <w:r w:rsidRPr="003D0A02">
        <w:t>1. hinsichtlich der Amtsverrichtungen des Vorsitzenden: die Artikel 254 bis 256, was den Angeklagten betrifft,</w:t>
      </w:r>
    </w:p>
    <w:p w14:paraId="6EF443A2" w14:textId="77777777" w:rsidR="00783F80" w:rsidRPr="003D0A02" w:rsidRDefault="00783F80" w:rsidP="00783F80">
      <w:pPr>
        <w:jc w:val="both"/>
      </w:pPr>
    </w:p>
    <w:p w14:paraId="2BD3A1BA" w14:textId="77777777" w:rsidR="00783F80" w:rsidRPr="003D0A02" w:rsidRDefault="00783F80" w:rsidP="00783F80">
      <w:pPr>
        <w:ind w:firstLine="720"/>
        <w:jc w:val="both"/>
      </w:pPr>
      <w:r w:rsidRPr="003D0A02">
        <w:t>2. hinsichtlich der Amtsverrichtungen des Generalprokurators: die Artikel 260, 264, 265, 266 und 273,</w:t>
      </w:r>
    </w:p>
    <w:p w14:paraId="70F02A6B" w14:textId="77777777" w:rsidR="00783F80" w:rsidRPr="003D0A02" w:rsidRDefault="00783F80" w:rsidP="00783F80">
      <w:pPr>
        <w:jc w:val="both"/>
      </w:pPr>
    </w:p>
    <w:p w14:paraId="48984082" w14:textId="77777777" w:rsidR="00783F80" w:rsidRPr="003D0A02" w:rsidRDefault="00783F80" w:rsidP="00783F80">
      <w:pPr>
        <w:ind w:firstLine="720"/>
        <w:jc w:val="both"/>
      </w:pPr>
      <w:r w:rsidRPr="003D0A02">
        <w:t>3. hinsichtlich des Verfahrens vor dem Assisenhof, einschließlich der Amtsverrichtungen des Vorsitzenden und des Generalprokurators: die Artikel 280 Absatz 1 bis 3, 281 § 1, 281 § 2, vorbehaltlich der Bestimmungen über die Schuldfrage, 282, 283, 284, 284</w:t>
      </w:r>
      <w:r w:rsidRPr="003D0A02">
        <w:rPr>
          <w:i/>
          <w:iCs/>
        </w:rPr>
        <w:t>bis</w:t>
      </w:r>
      <w:r w:rsidRPr="003D0A02">
        <w:t xml:space="preserve"> und 286,</w:t>
      </w:r>
    </w:p>
    <w:p w14:paraId="13EF9BF6" w14:textId="77777777" w:rsidR="00783F80" w:rsidRPr="003D0A02" w:rsidRDefault="00783F80" w:rsidP="00783F80">
      <w:pPr>
        <w:jc w:val="both"/>
      </w:pPr>
    </w:p>
    <w:p w14:paraId="6A3EF2F3" w14:textId="77777777" w:rsidR="00783F80" w:rsidRPr="003D0A02" w:rsidRDefault="00783F80" w:rsidP="00783F80">
      <w:pPr>
        <w:ind w:firstLine="720"/>
        <w:jc w:val="both"/>
      </w:pPr>
      <w:r w:rsidRPr="003D0A02">
        <w:t>4. hinsichtlich der Zusammensetzung des Geschworenenkollegiums: die Artikel 287 bis 289, 290, 292 Absatz 3, 293 bis 318, 321 und 340.</w:t>
      </w:r>
    </w:p>
    <w:p w14:paraId="0BFB322A" w14:textId="77777777" w:rsidR="00783F80" w:rsidRPr="003D0A02" w:rsidRDefault="00783F80" w:rsidP="00783F80">
      <w:pPr>
        <w:jc w:val="both"/>
      </w:pPr>
    </w:p>
    <w:p w14:paraId="3EC03F96" w14:textId="77777777" w:rsidR="00783F80" w:rsidRPr="003D0A02" w:rsidRDefault="00783F80" w:rsidP="00783F80">
      <w:pPr>
        <w:ind w:firstLine="720"/>
        <w:jc w:val="both"/>
      </w:pPr>
      <w:r w:rsidRPr="003D0A02">
        <w:t>§ 4 ­ Der Generalprokurator fordert die Strafe, die anwendbar ist, wenn die in Artikel 216/1 erwähnte Person die gemäß Artikel 216/6 im Memorandum aufgenommenen Bedingungen nicht befolgt oder nicht befolgt hat.</w:t>
      </w:r>
    </w:p>
    <w:p w14:paraId="70543E86" w14:textId="77777777" w:rsidR="00783F80" w:rsidRPr="003D0A02" w:rsidRDefault="00783F80" w:rsidP="00783F80">
      <w:pPr>
        <w:jc w:val="both"/>
      </w:pPr>
    </w:p>
    <w:p w14:paraId="6AEF7D22" w14:textId="77777777" w:rsidR="00783F80" w:rsidRPr="003D0A02" w:rsidRDefault="00783F80" w:rsidP="00783F80">
      <w:pPr>
        <w:ind w:firstLine="720"/>
        <w:jc w:val="both"/>
      </w:pPr>
      <w:r w:rsidRPr="003D0A02">
        <w:t>Der Vorsitzende erteilt der in Artikel 216/1 erwähnten Person und ihrem Beistand das Wort.</w:t>
      </w:r>
    </w:p>
    <w:p w14:paraId="00A07545" w14:textId="77777777" w:rsidR="00783F80" w:rsidRPr="003D0A02" w:rsidRDefault="00783F80" w:rsidP="00783F80">
      <w:pPr>
        <w:jc w:val="both"/>
      </w:pPr>
    </w:p>
    <w:p w14:paraId="26BF8B8B" w14:textId="77777777" w:rsidR="00783F80" w:rsidRPr="003D0A02" w:rsidRDefault="00783F80" w:rsidP="00783F80">
      <w:pPr>
        <w:ind w:firstLine="720"/>
        <w:jc w:val="both"/>
      </w:pPr>
      <w:r w:rsidRPr="003D0A02">
        <w:t>Die Zivilpartei kann beantragen, dass die einzuziehenden Gegenstände, die ihr gehören, ihr zurückgegeben werden.</w:t>
      </w:r>
    </w:p>
    <w:p w14:paraId="1D59252C" w14:textId="77777777" w:rsidR="00783F80" w:rsidRPr="003D0A02" w:rsidRDefault="00783F80" w:rsidP="00783F80">
      <w:pPr>
        <w:jc w:val="both"/>
      </w:pPr>
    </w:p>
    <w:p w14:paraId="7FF3C782" w14:textId="77777777" w:rsidR="00783F80" w:rsidRPr="003D0A02" w:rsidRDefault="00783F80" w:rsidP="00783F80">
      <w:pPr>
        <w:ind w:firstLine="720"/>
        <w:jc w:val="both"/>
      </w:pPr>
      <w:r w:rsidRPr="003D0A02">
        <w:t>Die Artikel 343 bis 346 finden Anwendung auf die in Artikel 216/1 erwähnte Person.</w:t>
      </w:r>
    </w:p>
    <w:p w14:paraId="4639C977" w14:textId="77777777" w:rsidR="00783F80" w:rsidRPr="003D0A02" w:rsidRDefault="00783F80" w:rsidP="00783F80">
      <w:pPr>
        <w:jc w:val="both"/>
      </w:pPr>
    </w:p>
    <w:p w14:paraId="31F2A66F" w14:textId="77777777" w:rsidR="00783F80" w:rsidRPr="003D0A02" w:rsidRDefault="00783F80" w:rsidP="00783F80">
      <w:pPr>
        <w:ind w:firstLine="720"/>
        <w:jc w:val="both"/>
      </w:pPr>
      <w:r w:rsidRPr="003D0A02">
        <w:t>Die Artikel 347 bis 352 finden Anwendung auf die Prüfung der Zivilklage.</w:t>
      </w:r>
    </w:p>
    <w:p w14:paraId="44E7BFC0" w14:textId="77777777" w:rsidR="00783F80" w:rsidRPr="003D0A02" w:rsidRDefault="00783F80" w:rsidP="00783F80">
      <w:pPr>
        <w:jc w:val="both"/>
      </w:pPr>
    </w:p>
    <w:p w14:paraId="09B3F0E9" w14:textId="77777777" w:rsidR="00783F80" w:rsidRPr="003D0A02" w:rsidRDefault="00783F80" w:rsidP="00783F80">
      <w:pPr>
        <w:ind w:firstLine="720"/>
        <w:jc w:val="both"/>
      </w:pPr>
      <w:r w:rsidRPr="003D0A02">
        <w:t>Die Artikel 353 bis 355 finden zusammen mit Artikel 359 Anwendung auf die in Artikel 216/1 erwähnte Person.</w:t>
      </w:r>
    </w:p>
    <w:p w14:paraId="572DCB0C" w14:textId="77777777" w:rsidR="00783F80" w:rsidRDefault="00783F80" w:rsidP="00783F80">
      <w:pPr>
        <w:jc w:val="both"/>
      </w:pPr>
    </w:p>
    <w:p w14:paraId="1C905443" w14:textId="77777777" w:rsidR="00783F80" w:rsidRPr="003D0A02" w:rsidRDefault="00783F80" w:rsidP="00783F80">
      <w:pPr>
        <w:jc w:val="both"/>
      </w:pPr>
    </w:p>
    <w:p w14:paraId="12D3723D" w14:textId="77777777" w:rsidR="00783F80" w:rsidRPr="003D0A02" w:rsidRDefault="00783F80" w:rsidP="00783F80">
      <w:pPr>
        <w:ind w:firstLine="720"/>
        <w:jc w:val="both"/>
      </w:pPr>
      <w:r w:rsidRPr="00783F80">
        <w:rPr>
          <w:b/>
          <w:bCs/>
        </w:rPr>
        <w:t>Art. 216/11</w:t>
      </w:r>
      <w:r w:rsidRPr="003D0A02">
        <w:t> - Ist die Staatsanwaltschaft der Auffassung, dass die in Artikel 216/1 erwähnte Person die gemäß Artikel 216/6 im Memorandum enthaltenen Bedingungen innerhalb der Frist, die der Dauer der gemäß Artikel 216/9 Absatz 2 ausgesprochenen Strafe entspricht, nicht einhält beziehungsweise nicht eingehalten hat, beantragt sie beim Gericht oder Gerichtshof die Vollstreckung der vom Gericht oder Gerichtshof ausgesprochenen Strafe. Bei Nichteinhaltung der in Artikel 216/6 Nr. 5 und 6 erwähnten Bedingungen beträgt diese Frist mindestens fünf Jahre.</w:t>
      </w:r>
    </w:p>
    <w:p w14:paraId="54D250B2" w14:textId="77777777" w:rsidR="00783F80" w:rsidRPr="003D0A02" w:rsidRDefault="00783F80" w:rsidP="00783F80">
      <w:pPr>
        <w:jc w:val="both"/>
      </w:pPr>
    </w:p>
    <w:p w14:paraId="236EA1E5" w14:textId="77777777" w:rsidR="00783F80" w:rsidRPr="003D0A02" w:rsidRDefault="00783F80" w:rsidP="00783F80">
      <w:pPr>
        <w:ind w:firstLine="720"/>
        <w:jc w:val="both"/>
      </w:pPr>
      <w:r w:rsidRPr="003D0A02">
        <w:t>Der Generalprokurator beim Appellationshof beantragt die Vollstreckung der gemäß Artikel 216/10 vom Assisenhof ausgesprochenen Strafe. Der Assisenhof, ohne Geschworenenkollegium, befindet auf mit Gründen versehene Weise über die Vollstreckung dieser Strafe.</w:t>
      </w:r>
    </w:p>
    <w:p w14:paraId="664590E0" w14:textId="77777777" w:rsidR="00783F80" w:rsidRPr="003D0A02" w:rsidRDefault="00783F80" w:rsidP="00783F80">
      <w:pPr>
        <w:jc w:val="both"/>
      </w:pPr>
    </w:p>
    <w:p w14:paraId="15D3D48B" w14:textId="77777777" w:rsidR="00783F80" w:rsidRPr="003D0A02" w:rsidRDefault="00783F80" w:rsidP="00783F80">
      <w:pPr>
        <w:ind w:firstLine="720"/>
        <w:jc w:val="both"/>
      </w:pPr>
      <w:r w:rsidRPr="003D0A02">
        <w:t>Das Gericht oder der Gerichtshof hört die in Artikel 216/1 erwähnte Person, ihren Rechtsanwalt und die Staatsanwaltschaft an.</w:t>
      </w:r>
    </w:p>
    <w:p w14:paraId="7A8D92F0" w14:textId="77777777" w:rsidR="00783F80" w:rsidRPr="003D0A02" w:rsidRDefault="00783F80" w:rsidP="00783F80">
      <w:pPr>
        <w:jc w:val="both"/>
      </w:pPr>
    </w:p>
    <w:p w14:paraId="244AF51B" w14:textId="77777777" w:rsidR="00783F80" w:rsidRPr="003D0A02" w:rsidRDefault="00783F80" w:rsidP="00783F80">
      <w:pPr>
        <w:ind w:firstLine="720"/>
        <w:jc w:val="both"/>
      </w:pPr>
      <w:r w:rsidRPr="003D0A02">
        <w:t>Wenn es um die Bedingungen geht, die im Interesse des Opfers auferlegt wurden, wird das Opfer diesbezüglich angehört. Das Opfer kann seine Anmerkungen formulieren.</w:t>
      </w:r>
    </w:p>
    <w:p w14:paraId="6AA9C048" w14:textId="77777777" w:rsidR="00783F80" w:rsidRPr="003D0A02" w:rsidRDefault="00783F80" w:rsidP="00783F80">
      <w:pPr>
        <w:jc w:val="both"/>
      </w:pPr>
    </w:p>
    <w:p w14:paraId="0D428232" w14:textId="77777777" w:rsidR="00783F80" w:rsidRPr="003D0A02" w:rsidRDefault="00783F80" w:rsidP="00783F80">
      <w:pPr>
        <w:ind w:firstLine="720"/>
        <w:jc w:val="both"/>
      </w:pPr>
      <w:r w:rsidRPr="003D0A02">
        <w:t>Das Gericht oder der Gerichtshof befindet auf autonome und mit Gründen versehene Weise über die Vollstreckung dieser Strafe.</w:t>
      </w:r>
    </w:p>
    <w:p w14:paraId="4B896B31" w14:textId="77777777" w:rsidR="00783F80" w:rsidRPr="003D0A02" w:rsidRDefault="00783F80" w:rsidP="00783F80"/>
    <w:p w14:paraId="7A45BB6C" w14:textId="77777777" w:rsidR="00783F80" w:rsidRDefault="00783F80" w:rsidP="00783F80">
      <w:pPr>
        <w:jc w:val="center"/>
        <w:rPr>
          <w:i/>
        </w:rPr>
      </w:pPr>
    </w:p>
    <w:p w14:paraId="71E20506" w14:textId="67FD44D0" w:rsidR="00783F80" w:rsidRPr="003D0A02" w:rsidRDefault="00783F80" w:rsidP="00783F80">
      <w:pPr>
        <w:jc w:val="center"/>
      </w:pPr>
      <w:r w:rsidRPr="003D0A02">
        <w:rPr>
          <w:i/>
        </w:rPr>
        <w:t>Abschnitt 7 -</w:t>
      </w:r>
      <w:r w:rsidRPr="003D0A02">
        <w:t xml:space="preserve"> Zusage der Staatsanwaltschaft in Bezug auf die Strafvollstreckung</w:t>
      </w:r>
    </w:p>
    <w:p w14:paraId="06E7A94D" w14:textId="77777777" w:rsidR="00783F80" w:rsidRDefault="00783F80" w:rsidP="00783F80">
      <w:pPr>
        <w:jc w:val="both"/>
      </w:pPr>
    </w:p>
    <w:p w14:paraId="48BA54DE" w14:textId="77777777" w:rsidR="00783F80" w:rsidRPr="003D0A02" w:rsidRDefault="00783F80" w:rsidP="00783F80">
      <w:pPr>
        <w:jc w:val="both"/>
      </w:pPr>
    </w:p>
    <w:p w14:paraId="005694AA" w14:textId="77777777" w:rsidR="00783F80" w:rsidRPr="003D0A02" w:rsidRDefault="00783F80" w:rsidP="00783F80">
      <w:pPr>
        <w:ind w:firstLine="720"/>
        <w:jc w:val="both"/>
      </w:pPr>
      <w:r w:rsidRPr="00783F80">
        <w:rPr>
          <w:b/>
          <w:bCs/>
        </w:rPr>
        <w:t>Art. 216/12</w:t>
      </w:r>
      <w:r w:rsidRPr="003D0A02">
        <w:t> - Die Staatsanwaltschaft kann, sofern dies im Memorandum vermerkt wird, unter Einhaltung der Verhältnismäßigkeit gegenüber der von der in Artikel 216/1 erwähnten Person begangenen Straftat und gegenüber der Straftat, zu der die Aussagen gemacht werden, insbesondere unter Berücksichtigung der Schwere der möglichen Folgen und wenn die in Artikel 216/1 erwähnte Person keine Gefahr für die öffentliche Sicherheit darstellt, zusagen:</w:t>
      </w:r>
    </w:p>
    <w:p w14:paraId="1491FF40" w14:textId="77777777" w:rsidR="00783F80" w:rsidRPr="003D0A02" w:rsidRDefault="00783F80" w:rsidP="00783F80">
      <w:pPr>
        <w:jc w:val="both"/>
      </w:pPr>
    </w:p>
    <w:p w14:paraId="3FF9E449" w14:textId="77777777" w:rsidR="00783F80" w:rsidRPr="003D0A02" w:rsidRDefault="00783F80" w:rsidP="00783F80">
      <w:pPr>
        <w:ind w:firstLine="720"/>
        <w:jc w:val="both"/>
      </w:pPr>
      <w:r w:rsidRPr="003D0A02">
        <w:t>1. eine günstige Stellungnahme abzugeben, wie in Titel 6 des Gesetzes vom 17. Mai 2006 über die externe Rechtsstellung der zu einer Freiheitsstrafe verurteilten Personen und die dem Opfer im Rahmen der Strafvollstreckungsmodalitäten zuerkannten Rechte vorgesehen,</w:t>
      </w:r>
    </w:p>
    <w:p w14:paraId="70B7A8E7" w14:textId="77777777" w:rsidR="00783F80" w:rsidRPr="003D0A02" w:rsidRDefault="00783F80" w:rsidP="00783F80">
      <w:pPr>
        <w:jc w:val="both"/>
      </w:pPr>
    </w:p>
    <w:p w14:paraId="50D796E9" w14:textId="77777777" w:rsidR="00783F80" w:rsidRPr="003D0A02" w:rsidRDefault="00783F80" w:rsidP="00783F80">
      <w:pPr>
        <w:ind w:firstLine="720"/>
        <w:jc w:val="both"/>
      </w:pPr>
      <w:r w:rsidRPr="003D0A02">
        <w:t>2. im Rahmen ihrer Zuständigkeiten, eine günstige Entscheidung im Rahmen der Strafvollstreckung zu treffen.</w:t>
      </w:r>
    </w:p>
    <w:p w14:paraId="79C53F2F" w14:textId="77777777" w:rsidR="00783F80" w:rsidRDefault="00783F80" w:rsidP="00783F80">
      <w:pPr>
        <w:jc w:val="both"/>
      </w:pPr>
    </w:p>
    <w:p w14:paraId="2A763DA5" w14:textId="77777777" w:rsidR="00783F80" w:rsidRPr="003D0A02" w:rsidRDefault="00783F80" w:rsidP="00783F80">
      <w:pPr>
        <w:jc w:val="both"/>
      </w:pPr>
    </w:p>
    <w:p w14:paraId="1F15E669" w14:textId="77777777" w:rsidR="00783F80" w:rsidRPr="003D0A02" w:rsidRDefault="00783F80" w:rsidP="00783F80">
      <w:pPr>
        <w:jc w:val="center"/>
      </w:pPr>
      <w:r w:rsidRPr="003D0A02">
        <w:rPr>
          <w:i/>
        </w:rPr>
        <w:t>Abschnitt 8 -</w:t>
      </w:r>
      <w:r w:rsidRPr="003D0A02">
        <w:t xml:space="preserve"> Zusage der Staatsanwaltschaft während der Haftphase</w:t>
      </w:r>
    </w:p>
    <w:p w14:paraId="26351932" w14:textId="77777777" w:rsidR="00783F80" w:rsidRDefault="00783F80" w:rsidP="00783F80">
      <w:pPr>
        <w:jc w:val="both"/>
      </w:pPr>
    </w:p>
    <w:p w14:paraId="2B99EED8" w14:textId="77777777" w:rsidR="00783F80" w:rsidRPr="003D0A02" w:rsidRDefault="00783F80" w:rsidP="00783F80">
      <w:pPr>
        <w:jc w:val="both"/>
      </w:pPr>
    </w:p>
    <w:p w14:paraId="5E145ED7" w14:textId="77777777" w:rsidR="00783F80" w:rsidRPr="003D0A02" w:rsidRDefault="00783F80" w:rsidP="00783F80">
      <w:pPr>
        <w:ind w:firstLine="720"/>
        <w:jc w:val="both"/>
      </w:pPr>
      <w:r w:rsidRPr="00783F80">
        <w:rPr>
          <w:b/>
          <w:bCs/>
        </w:rPr>
        <w:t>Art. 216/13</w:t>
      </w:r>
      <w:r w:rsidRPr="003D0A02">
        <w:t> - Die Staatsanwaltschaft kann, sofern dies im Memorandum vermerkt wird, unter Einhaltung der Verhältnismäßigkeit gegenüber der von der in Artikel 216/1 erwähnten Person begangenen Straftat und gegenüber der Straftat, zu der die Aussagen gemacht werden, und mit vorheriger Zustimmung des Generaldirektors der Strafanstalten eine Zusage machen in Bezug auf die in Artikel 18 des Grundsatzgesetzes vom 12. Januar 2005 über das Gefängniswesen und die Rechtsstellung der Inhaftierten erwähnte Unterbringung und Überführung.</w:t>
      </w:r>
    </w:p>
    <w:p w14:paraId="4E87497A" w14:textId="77777777" w:rsidR="00783F80" w:rsidRPr="003D0A02" w:rsidRDefault="00783F80" w:rsidP="00783F80">
      <w:pPr>
        <w:jc w:val="both"/>
      </w:pPr>
    </w:p>
    <w:p w14:paraId="371AB253" w14:textId="77777777" w:rsidR="00783F80" w:rsidRPr="003D0A02" w:rsidRDefault="00783F80" w:rsidP="00783F80">
      <w:pPr>
        <w:ind w:firstLine="720"/>
        <w:jc w:val="both"/>
      </w:pPr>
      <w:r w:rsidRPr="003D0A02">
        <w:t>Diese Zusage darf die Befugnisse des Gefängnisdirektors im Rahmen der Disziplin, Ordnung und Sicherheit innerhalb des Gefängnisses nicht beeinträchtigen.</w:t>
      </w:r>
    </w:p>
    <w:p w14:paraId="1637EE4D" w14:textId="77777777" w:rsidR="00783F80" w:rsidRPr="003D0A02" w:rsidRDefault="00783F80" w:rsidP="00783F80">
      <w:pPr>
        <w:jc w:val="both"/>
      </w:pPr>
    </w:p>
    <w:p w14:paraId="7ABDB2C5" w14:textId="77777777" w:rsidR="00783F80" w:rsidRPr="003D0A02" w:rsidRDefault="00783F80" w:rsidP="00783F80">
      <w:pPr>
        <w:ind w:firstLine="720"/>
        <w:jc w:val="both"/>
      </w:pPr>
      <w:r w:rsidRPr="003D0A02">
        <w:t>Der für die Justiz zuständige Minister ergreift die erforderlichen Maßnahmen für die Umsetzung der Erleichterungen in Bezug auf die Unterbringung und Überführung. Die Durchführung der Maßnahmen im Gefängnis wird von der Generaldirektion der Strafanstalten gewährleistet.</w:t>
      </w:r>
    </w:p>
    <w:p w14:paraId="5A80359D" w14:textId="77777777" w:rsidR="00783F80" w:rsidRDefault="00783F80" w:rsidP="00783F80">
      <w:pPr>
        <w:jc w:val="both"/>
      </w:pPr>
    </w:p>
    <w:p w14:paraId="230342E6" w14:textId="77777777" w:rsidR="00783F80" w:rsidRPr="003D0A02" w:rsidRDefault="00783F80" w:rsidP="00783F80">
      <w:pPr>
        <w:jc w:val="both"/>
      </w:pPr>
    </w:p>
    <w:p w14:paraId="0395A03B" w14:textId="77777777" w:rsidR="00783F80" w:rsidRPr="003D0A02" w:rsidRDefault="00783F80" w:rsidP="00783F80">
      <w:pPr>
        <w:jc w:val="center"/>
      </w:pPr>
      <w:r w:rsidRPr="003D0A02">
        <w:rPr>
          <w:i/>
        </w:rPr>
        <w:t>Abschnitt 9 -</w:t>
      </w:r>
      <w:r w:rsidRPr="003D0A02">
        <w:t xml:space="preserve"> Parlamentarische Kontrolle</w:t>
      </w:r>
    </w:p>
    <w:p w14:paraId="1E30A2E5" w14:textId="77777777" w:rsidR="00783F80" w:rsidRDefault="00783F80" w:rsidP="00783F80">
      <w:pPr>
        <w:jc w:val="both"/>
      </w:pPr>
    </w:p>
    <w:p w14:paraId="2328640C" w14:textId="77777777" w:rsidR="00783F80" w:rsidRPr="003D0A02" w:rsidRDefault="00783F80" w:rsidP="00783F80">
      <w:pPr>
        <w:jc w:val="both"/>
      </w:pPr>
    </w:p>
    <w:p w14:paraId="4AE5EC27" w14:textId="77777777" w:rsidR="00783F80" w:rsidRPr="003D0A02" w:rsidRDefault="00783F80" w:rsidP="00783F80">
      <w:pPr>
        <w:ind w:firstLine="720"/>
        <w:jc w:val="both"/>
      </w:pPr>
      <w:r w:rsidRPr="00783F80">
        <w:rPr>
          <w:b/>
          <w:bCs/>
        </w:rPr>
        <w:t>Art. 216/14</w:t>
      </w:r>
      <w:r w:rsidRPr="003D0A02">
        <w:t> - Der für die Justiz zuständige Minister erstattet der Abgeordnetenkammer jährlich Bericht über die Anwendung der Artikel 216/1 bis 216/13.</w:t>
      </w:r>
    </w:p>
    <w:p w14:paraId="71A18083" w14:textId="77777777" w:rsidR="00783F80" w:rsidRPr="003D0A02" w:rsidRDefault="00783F80" w:rsidP="00783F80">
      <w:pPr>
        <w:jc w:val="both"/>
      </w:pPr>
    </w:p>
    <w:p w14:paraId="2D946AE8" w14:textId="5F92F447" w:rsidR="00052761" w:rsidRPr="00052761" w:rsidRDefault="00783F80" w:rsidP="00783F80">
      <w:pPr>
        <w:ind w:firstLine="709"/>
        <w:jc w:val="both"/>
      </w:pPr>
      <w:r w:rsidRPr="003D0A02">
        <w:t>Er informiert die Abgeordnetenkammer über die Anzahl der Ermittlungen und der gerichtlichen Untersuchungen, die Anlass zu in diesen Artikeln erwähnten Maßnahmen gegeben haben, über die Anzahl der betroffenen Personen und über die erzielten Resultate.</w:t>
      </w:r>
      <w:r>
        <w:t>]</w:t>
      </w:r>
    </w:p>
    <w:p w14:paraId="31D60A78" w14:textId="77777777" w:rsidR="00052761" w:rsidRPr="00BB3915" w:rsidRDefault="00052761" w:rsidP="00052761">
      <w:pPr>
        <w:ind w:firstLine="708"/>
        <w:jc w:val="both"/>
      </w:pPr>
    </w:p>
    <w:p w14:paraId="7B5C5C4E" w14:textId="77777777" w:rsidR="008C4902" w:rsidRPr="002B5AA9" w:rsidRDefault="003E1BF5" w:rsidP="008C4902">
      <w:pPr>
        <w:jc w:val="center"/>
      </w:pPr>
      <w:r>
        <w:br w:type="page"/>
      </w:r>
      <w:r w:rsidR="008C4902" w:rsidRPr="002B5AA9">
        <w:t>[KAPITEL </w:t>
      </w:r>
      <w:r w:rsidR="00E40F91">
        <w:t>3</w:t>
      </w:r>
      <w:r w:rsidR="008C4902" w:rsidRPr="002B5AA9">
        <w:t> - [</w:t>
      </w:r>
      <w:r w:rsidR="008C4902" w:rsidRPr="002B5AA9">
        <w:rPr>
          <w:i/>
        </w:rPr>
        <w:t>Bestimmungen über das Erlöschen der Strafverfolgung für gewisse Straftaten unter bestimmten Bedingungen</w:t>
      </w:r>
      <w:r w:rsidR="008C4902" w:rsidRPr="002B5AA9">
        <w:t>]</w:t>
      </w:r>
    </w:p>
    <w:p w14:paraId="214E1DD0" w14:textId="77777777" w:rsidR="008C4902" w:rsidRPr="002B5AA9" w:rsidRDefault="008C4902" w:rsidP="008C4902">
      <w:pPr>
        <w:jc w:val="both"/>
      </w:pPr>
    </w:p>
    <w:p w14:paraId="4CDA899B" w14:textId="79AB19EF" w:rsidR="008C4902" w:rsidRPr="002B5AA9" w:rsidRDefault="008C4902" w:rsidP="008C4902">
      <w:pPr>
        <w:jc w:val="both"/>
        <w:rPr>
          <w:i/>
        </w:rPr>
      </w:pPr>
      <w:r w:rsidRPr="002B5AA9">
        <w:rPr>
          <w:i/>
        </w:rPr>
        <w:t>[Kapitel </w:t>
      </w:r>
      <w:r w:rsidR="00E40F91">
        <w:rPr>
          <w:i/>
        </w:rPr>
        <w:t>3</w:t>
      </w:r>
      <w:r w:rsidRPr="002B5AA9">
        <w:rPr>
          <w:i/>
        </w:rPr>
        <w:t xml:space="preserve"> mit </w:t>
      </w:r>
      <w:r w:rsidR="00426F4B">
        <w:rPr>
          <w:i/>
        </w:rPr>
        <w:t>Art. </w:t>
      </w:r>
      <w:r w:rsidRPr="002B5AA9">
        <w:rPr>
          <w:i/>
        </w:rPr>
        <w:t xml:space="preserve">216bis eingefügt durch </w:t>
      </w:r>
      <w:r w:rsidR="00426F4B">
        <w:rPr>
          <w:i/>
        </w:rPr>
        <w:t>Art. </w:t>
      </w:r>
      <w:r w:rsidRPr="002B5AA9">
        <w:rPr>
          <w:i/>
        </w:rPr>
        <w:t>1 des G. vom 28. Juni 1984 (B.S. vom 22. August 1984); Überschrift von Kapitel </w:t>
      </w:r>
      <w:r w:rsidR="00E40F91">
        <w:rPr>
          <w:i/>
        </w:rPr>
        <w:t>3</w:t>
      </w:r>
      <w:r w:rsidRPr="002B5AA9">
        <w:rPr>
          <w:i/>
        </w:rPr>
        <w:t xml:space="preserve"> ersetzt durch </w:t>
      </w:r>
      <w:r w:rsidR="00426F4B">
        <w:rPr>
          <w:i/>
        </w:rPr>
        <w:t>Art. </w:t>
      </w:r>
      <w:r w:rsidRPr="002B5AA9">
        <w:rPr>
          <w:i/>
        </w:rPr>
        <w:t xml:space="preserve">2 </w:t>
      </w:r>
      <w:r w:rsidR="00426F4B">
        <w:rPr>
          <w:i/>
        </w:rPr>
        <w:t>§ </w:t>
      </w:r>
      <w:r w:rsidRPr="002B5AA9">
        <w:rPr>
          <w:i/>
        </w:rPr>
        <w:t>1 des G. vom 10. Februar 1994 (B.S. vom 27. April 1984) - in Kraft ab dem 1. November 1994 -]</w:t>
      </w:r>
    </w:p>
    <w:p w14:paraId="76DDDF5D" w14:textId="77777777" w:rsidR="008C4902" w:rsidRPr="002B5AA9" w:rsidRDefault="008C4902" w:rsidP="008C4902">
      <w:pPr>
        <w:jc w:val="both"/>
      </w:pPr>
    </w:p>
    <w:p w14:paraId="38CEEDBE" w14:textId="77777777" w:rsidR="008C4902" w:rsidRDefault="008C4902" w:rsidP="008C4902">
      <w:pPr>
        <w:jc w:val="both"/>
      </w:pPr>
    </w:p>
    <w:p w14:paraId="75836EB5" w14:textId="77777777" w:rsidR="001936FB" w:rsidRDefault="001936FB" w:rsidP="001936FB">
      <w:pPr>
        <w:jc w:val="center"/>
      </w:pPr>
      <w:r>
        <w:t>[</w:t>
      </w:r>
      <w:r>
        <w:rPr>
          <w:i/>
          <w:iCs/>
        </w:rPr>
        <w:t xml:space="preserve">Abschnitt 1 </w:t>
      </w:r>
      <w:r>
        <w:t>– Erlöschen der Strafverfolgung durch Zahlung einer Geldsumme]</w:t>
      </w:r>
    </w:p>
    <w:p w14:paraId="4E3B0A0B" w14:textId="77777777" w:rsidR="001936FB" w:rsidRDefault="001936FB" w:rsidP="001936FB">
      <w:pPr>
        <w:jc w:val="center"/>
      </w:pPr>
    </w:p>
    <w:p w14:paraId="49FD1E3D" w14:textId="04637420" w:rsidR="001936FB" w:rsidRDefault="001936FB" w:rsidP="001936FB">
      <w:pPr>
        <w:jc w:val="both"/>
        <w:rPr>
          <w:i/>
        </w:rPr>
      </w:pPr>
      <w:r>
        <w:rPr>
          <w:i/>
          <w:iCs/>
        </w:rPr>
        <w:t xml:space="preserve">[Unterteilung Abschnitt 1 eingefügt durch </w:t>
      </w:r>
      <w:r w:rsidR="00426F4B">
        <w:rPr>
          <w:i/>
          <w:iCs/>
        </w:rPr>
        <w:t>Art. </w:t>
      </w:r>
      <w:r>
        <w:rPr>
          <w:i/>
          <w:iCs/>
        </w:rPr>
        <w:t>8</w:t>
      </w:r>
      <w:r>
        <w:rPr>
          <w:i/>
        </w:rPr>
        <w:t xml:space="preserve"> des G. vom 18. März 2018 (B.S. vom 2. Mai 2018)]</w:t>
      </w:r>
    </w:p>
    <w:p w14:paraId="0E7DE6A0" w14:textId="77777777" w:rsidR="001936FB" w:rsidRDefault="001936FB" w:rsidP="001936FB">
      <w:pPr>
        <w:jc w:val="both"/>
        <w:rPr>
          <w:i/>
        </w:rPr>
      </w:pPr>
    </w:p>
    <w:p w14:paraId="0F054126" w14:textId="77777777" w:rsidR="001936FB" w:rsidRPr="001936FB" w:rsidRDefault="001936FB" w:rsidP="001936FB">
      <w:pPr>
        <w:jc w:val="both"/>
        <w:rPr>
          <w:i/>
          <w:iCs/>
        </w:rPr>
      </w:pPr>
    </w:p>
    <w:p w14:paraId="57A10B0C" w14:textId="3A5C2F23" w:rsidR="008C4902" w:rsidRPr="002B5AA9" w:rsidRDefault="00426F4B" w:rsidP="008C4902">
      <w:pPr>
        <w:ind w:firstLine="708"/>
        <w:jc w:val="both"/>
      </w:pPr>
      <w:r>
        <w:rPr>
          <w:b/>
        </w:rPr>
        <w:t>Art. </w:t>
      </w:r>
      <w:r w:rsidR="008C4902" w:rsidRPr="002B5AA9">
        <w:rPr>
          <w:b/>
        </w:rPr>
        <w:t>216</w:t>
      </w:r>
      <w:r w:rsidR="008C4902" w:rsidRPr="002B5AA9">
        <w:rPr>
          <w:b/>
          <w:i/>
        </w:rPr>
        <w:t>bis</w:t>
      </w:r>
      <w:r w:rsidR="008C4902" w:rsidRPr="002B5AA9">
        <w:t xml:space="preserve"> - </w:t>
      </w:r>
      <w:r>
        <w:t>§ </w:t>
      </w:r>
      <w:r w:rsidR="008C4902" w:rsidRPr="002B5AA9">
        <w:t>1 - [</w:t>
      </w:r>
      <w:r w:rsidR="00BD139B">
        <w:t>[Sofern die Tat nicht derartig zu sein scheint]</w:t>
      </w:r>
      <w:r w:rsidR="008C4902" w:rsidRPr="002B5AA9">
        <w:t xml:space="preserve">, dass sie mit einer Hauptkorrektionalgefängnisstrafe von mehr als zwei Jahren oder mit einer schwereren Strafe, gegebenenfalls einschließlich einer Einziehung, geahndet werden muss, und dass sie die körperliche Unversehrtheit nicht ernsthaft beeinträchtigt, </w:t>
      </w:r>
      <w:r w:rsidR="00BD139B">
        <w:t>[kann der Prokurator des Königs]</w:t>
      </w:r>
      <w:r w:rsidR="008C4902" w:rsidRPr="002B5AA9">
        <w:t xml:space="preserve"> den Täter dazu auffordern, dem Föderalen Öffentlichen Dienst Finanzen eine bestimmte Geldsumme zu zahlen.]</w:t>
      </w:r>
    </w:p>
    <w:p w14:paraId="5831A6B2" w14:textId="77777777" w:rsidR="008C4902" w:rsidRPr="002B5AA9" w:rsidRDefault="008C4902" w:rsidP="008C4902">
      <w:pPr>
        <w:ind w:firstLine="708"/>
        <w:jc w:val="both"/>
      </w:pPr>
    </w:p>
    <w:p w14:paraId="03D4E49E" w14:textId="77777777" w:rsidR="008C4902" w:rsidRPr="002B5AA9" w:rsidRDefault="008C4902" w:rsidP="008C4902">
      <w:pPr>
        <w:ind w:firstLine="708"/>
        <w:jc w:val="both"/>
      </w:pPr>
      <w:r w:rsidRPr="002B5AA9">
        <w:t>[Der Prokurator des Königs legt die Zahlungsmodalitäten und die Zahlungsfrist fest und gibt die in Raum und Zeit umschriebenen Taten an, für die er die Zahlung vorschlägt. Die Frist beträgt mindestens fünfzehn Tage und höchstens drei Monate. Der Prokurator des Königs kann diese Frist verlängern, wenn besondere Umstände es rechtfertigen, oder sie verkürzen, wenn der Verdächtige damit einverstanden ist.]</w:t>
      </w:r>
    </w:p>
    <w:p w14:paraId="19532EBC" w14:textId="77777777" w:rsidR="008C4902" w:rsidRPr="002B5AA9" w:rsidRDefault="008C4902" w:rsidP="008C4902">
      <w:pPr>
        <w:ind w:firstLine="708"/>
        <w:jc w:val="both"/>
      </w:pPr>
    </w:p>
    <w:p w14:paraId="273491A7" w14:textId="77777777" w:rsidR="00BD139B" w:rsidRDefault="008C4902" w:rsidP="00BD139B">
      <w:pPr>
        <w:ind w:firstLine="708"/>
        <w:jc w:val="both"/>
      </w:pPr>
      <w:r w:rsidRPr="002B5AA9">
        <w:t>[</w:t>
      </w:r>
      <w:r w:rsidR="00BD139B">
        <w:t>Wenn der Prokurator des Königs der Ansicht ist, dass vorliegender Paragraph angewandt werden kann, informiert er den Verdächtigen, das Opfer und ihre Rechtsanwälte darüber, dass sie Einsicht in die Strafakte nehmen können, sofern sie noch nicht die Möglichkeit dazu hatten.]</w:t>
      </w:r>
      <w:r w:rsidR="00976EDA">
        <w:t xml:space="preserve"> [</w:t>
      </w:r>
      <w:r w:rsidR="00976EDA" w:rsidRPr="00EC7041">
        <w:rPr>
          <w:rFonts w:eastAsia="Calibri"/>
          <w:szCs w:val="22"/>
          <w:lang w:eastAsia="en-US"/>
        </w:rPr>
        <w:t>Sie können selbst und mit eigenen Mitteln vor Ort kostenlos eine Kopie der Akte anfertigen.</w:t>
      </w:r>
      <w:r w:rsidR="00976EDA">
        <w:t>]</w:t>
      </w:r>
    </w:p>
    <w:p w14:paraId="26C485B7" w14:textId="77777777" w:rsidR="00BD139B" w:rsidRDefault="00BD139B" w:rsidP="00BD139B">
      <w:pPr>
        <w:jc w:val="both"/>
      </w:pPr>
    </w:p>
    <w:p w14:paraId="5C4A9359" w14:textId="77777777" w:rsidR="008C4902" w:rsidRPr="002B5AA9" w:rsidRDefault="00BD139B" w:rsidP="00BD139B">
      <w:pPr>
        <w:ind w:firstLine="708"/>
        <w:jc w:val="both"/>
      </w:pPr>
      <w:r>
        <w:t>[Die Verjährung der Strafverfolgung wird ab dem Vorschlag des Prokurators des Königs oder ab dem Antrag einer der Parteien gehemmt. Die Hemmung läuft entweder bis zur Entscheidung der Nichthomologierung der Einigung oder bis zur Entscheidung des Prokurators des Königs, diese Bestimmung nicht anzuwenden, oder bis zur Feststellung, dass der Vergleich nicht oder nicht rechtzeitig geschlossen worden ist.</w:t>
      </w:r>
      <w:r w:rsidR="008C4902" w:rsidRPr="002B5AA9">
        <w:t>]</w:t>
      </w:r>
    </w:p>
    <w:p w14:paraId="34039D51" w14:textId="77777777" w:rsidR="008C4902" w:rsidRPr="002B5AA9" w:rsidRDefault="008C4902" w:rsidP="008C4902">
      <w:pPr>
        <w:ind w:firstLine="708"/>
        <w:jc w:val="both"/>
      </w:pPr>
    </w:p>
    <w:p w14:paraId="09B6FA0E" w14:textId="77777777" w:rsidR="008C4902" w:rsidRPr="002B5AA9" w:rsidRDefault="008C4902" w:rsidP="008C4902">
      <w:pPr>
        <w:ind w:firstLine="708"/>
        <w:jc w:val="both"/>
      </w:pPr>
      <w:r w:rsidRPr="002B5AA9">
        <w:t xml:space="preserve">[Die in Absatz 1 erwähnte Summe darf nicht höher sein als der Höchstbetrag der durch das Gesetz vorgeschriebenen Geldbuße, zuzüglich der Zuschlagzehntel, und muss im Verhältnis zur Schwere der Straftat stehen. Was die im Sozialstrafgesetzbuch erwähnten Straftaten betrifft, darf die in Absatz 1 vorgesehene Summe nicht weniger als 40 % der Mindestbeträge der administrativen Geldbuße betragen, gegebenenfalls multipliziert mit der Anzahl der betreffenden Arbeitnehmer, Bewerber um einen Arbeitsplatz, Selbstständigen, </w:t>
      </w:r>
      <w:r w:rsidR="00551BDC">
        <w:t>[</w:t>
      </w:r>
      <w:r w:rsidRPr="002B5AA9">
        <w:t>Praktikanten oder Kinder</w:t>
      </w:r>
      <w:r w:rsidR="00551BDC">
        <w:t>]</w:t>
      </w:r>
      <w:r w:rsidRPr="002B5AA9">
        <w:t>.]</w:t>
      </w:r>
      <w:r w:rsidR="00BD139B">
        <w:t xml:space="preserve"> </w:t>
      </w:r>
    </w:p>
    <w:p w14:paraId="4BA3A574" w14:textId="77777777" w:rsidR="008C4902" w:rsidRPr="002B5AA9" w:rsidRDefault="008C4902" w:rsidP="008C4902">
      <w:pPr>
        <w:ind w:firstLine="708"/>
        <w:jc w:val="both"/>
      </w:pPr>
    </w:p>
    <w:p w14:paraId="600F4016" w14:textId="6501D2BD" w:rsidR="008C4902" w:rsidRPr="002B5AA9" w:rsidRDefault="008C4902" w:rsidP="008C4902">
      <w:pPr>
        <w:ind w:firstLine="708"/>
        <w:jc w:val="both"/>
      </w:pPr>
      <w:r w:rsidRPr="002B5AA9">
        <w:t>Hat die Straftat Analyse-</w:t>
      </w:r>
      <w:r w:rsidR="00B43EAC">
        <w:t>[</w:t>
      </w:r>
      <w:r w:rsidR="00B43EAC" w:rsidRPr="00AE3E81">
        <w:t>, Vernichtungs-, Erhaltungs-</w:t>
      </w:r>
      <w:r w:rsidR="00B43EAC">
        <w:t>]</w:t>
      </w:r>
      <w:r w:rsidRPr="002B5AA9">
        <w:t xml:space="preserve"> oder Sachverständigenkosten verursacht, kann die Geldsumme um den Betrag dieser Kosten oder um einen Teil dieses Betrags erhöht werden; der Teil der für die Deckung dieser Kosten ausgezahlten Geldsumme wird der Einrichtung oder Person zugeteilt, für die diese Kosten entstanden sind.</w:t>
      </w:r>
      <w:r w:rsidR="00A85794">
        <w:t xml:space="preserve"> [Der in Absatz 1 erwähnten Geldsumme können ebenfalls andere Gerichtskosten hinzugefügt werden. Diese werden erforderlichenfalls im Wortlaut des Vergleichs getrennt angeführt.]</w:t>
      </w:r>
    </w:p>
    <w:p w14:paraId="441A69E1" w14:textId="77777777" w:rsidR="008C4902" w:rsidRDefault="008C4902" w:rsidP="008C4902">
      <w:pPr>
        <w:ind w:firstLine="708"/>
        <w:jc w:val="both"/>
      </w:pPr>
    </w:p>
    <w:p w14:paraId="6B459076" w14:textId="648ECFF2" w:rsidR="00B43EAC" w:rsidRDefault="00B43EAC" w:rsidP="008C4902">
      <w:pPr>
        <w:ind w:firstLine="708"/>
        <w:jc w:val="both"/>
      </w:pPr>
      <w:r>
        <w:t>[</w:t>
      </w:r>
      <w:r w:rsidRPr="00AE3E81">
        <w:t>Zusätzlich zu dem in Absatz 1 erwähnten Betrag wird ebenfalls eine Verwaltungsgebühr von 8,84 EUR erhoben, wie in Titel 4 des Programmgesetzes vom 21. Juni 2021 erwähnt. Der Betrag dieser Verwaltungsgebühr wird am 1. Januar jeden Jahres automatisch an die Entwicklung des Verbraucherpreisindexes des Monats November des Vorjahres angepasst.</w:t>
      </w:r>
      <w:r>
        <w:t>]</w:t>
      </w:r>
      <w:r w:rsidR="006A3AA1">
        <w:t xml:space="preserve"> [</w:t>
      </w:r>
      <w:r w:rsidR="006A3AA1" w:rsidRPr="00AA0BF2">
        <w:t>Die vom Zuwiderhandelnden geleisteten Zahlungen werden zunächst auf diese Verwaltungsgebühr angerechnet.</w:t>
      </w:r>
      <w:r w:rsidR="006A3AA1">
        <w:t>]</w:t>
      </w:r>
    </w:p>
    <w:p w14:paraId="248B0FF8" w14:textId="77777777" w:rsidR="00B43EAC" w:rsidRPr="002B5AA9" w:rsidRDefault="00B43EAC" w:rsidP="008C4902">
      <w:pPr>
        <w:ind w:firstLine="708"/>
        <w:jc w:val="both"/>
      </w:pPr>
    </w:p>
    <w:p w14:paraId="445CA711" w14:textId="77777777" w:rsidR="008C4902" w:rsidRPr="002B5AA9" w:rsidRDefault="008C4902" w:rsidP="008C4902">
      <w:pPr>
        <w:ind w:firstLine="708"/>
        <w:jc w:val="both"/>
      </w:pPr>
      <w:r w:rsidRPr="002B5AA9">
        <w:t xml:space="preserve">[Der Prokurator des Königs fordert den Urheber der Straftat, </w:t>
      </w:r>
      <w:r w:rsidR="00BD139B">
        <w:t>[die zur Einziehung führt oder führen kann]</w:t>
      </w:r>
      <w:r w:rsidRPr="002B5AA9">
        <w:t>, dazu auf, binnen einer von ihm festgelegten Frist auf die beschlagnahmten Güter oder die beschlagnahmten Vermögensvorteile zu verzichten oder, wenn sie nicht beschlagnahmt worden sind, sie an dem von ihm festgelegten Ort abzugeben.]</w:t>
      </w:r>
    </w:p>
    <w:p w14:paraId="31821836" w14:textId="77777777" w:rsidR="008C4902" w:rsidRPr="002B5AA9" w:rsidRDefault="008C4902" w:rsidP="008C4902">
      <w:pPr>
        <w:ind w:firstLine="708"/>
        <w:jc w:val="both"/>
      </w:pPr>
    </w:p>
    <w:p w14:paraId="66E78BB5" w14:textId="77777777" w:rsidR="008C4902" w:rsidRPr="002B5AA9" w:rsidRDefault="008C4902" w:rsidP="008C4902">
      <w:pPr>
        <w:ind w:firstLine="708"/>
        <w:jc w:val="both"/>
      </w:pPr>
      <w:r w:rsidRPr="002B5AA9">
        <w:t>Durch die Zahlungen, den Verzicht und die Abgabe binnen der festgelegten Frist erlischt die Strafverfolgung.</w:t>
      </w:r>
    </w:p>
    <w:p w14:paraId="5BE79284" w14:textId="77777777" w:rsidR="008C4902" w:rsidRPr="002B5AA9" w:rsidRDefault="008C4902" w:rsidP="008C4902">
      <w:pPr>
        <w:jc w:val="both"/>
      </w:pPr>
    </w:p>
    <w:p w14:paraId="5DECC424" w14:textId="77777777" w:rsidR="008C4902" w:rsidRPr="002B5AA9" w:rsidRDefault="008C4902" w:rsidP="008C4902">
      <w:pPr>
        <w:ind w:firstLine="708"/>
        <w:jc w:val="both"/>
      </w:pPr>
      <w:r w:rsidRPr="002B5AA9">
        <w:t>Die Angestellten [des Föderalen Öffentlichen Dienstes Finanzen] informieren den Prokurator des Königs über die erfolgte Einzahlung.</w:t>
      </w:r>
    </w:p>
    <w:p w14:paraId="5F2D9263" w14:textId="77777777" w:rsidR="008C4902" w:rsidRPr="002B5AA9" w:rsidRDefault="008C4902" w:rsidP="008C4902">
      <w:pPr>
        <w:ind w:firstLine="708"/>
        <w:jc w:val="both"/>
      </w:pPr>
    </w:p>
    <w:p w14:paraId="7255BCB9" w14:textId="77777777" w:rsidR="008C4902" w:rsidRPr="002B5AA9" w:rsidRDefault="008C4902" w:rsidP="008C4902">
      <w:pPr>
        <w:ind w:firstLine="708"/>
        <w:jc w:val="both"/>
      </w:pPr>
      <w:r w:rsidRPr="002B5AA9">
        <w:t>[...]</w:t>
      </w:r>
    </w:p>
    <w:p w14:paraId="5E360076" w14:textId="77777777" w:rsidR="008C4902" w:rsidRPr="002B5AA9" w:rsidRDefault="008C4902" w:rsidP="008C4902">
      <w:pPr>
        <w:ind w:firstLine="708"/>
        <w:jc w:val="both"/>
      </w:pPr>
    </w:p>
    <w:p w14:paraId="58BCA76D" w14:textId="6DB004C8" w:rsidR="008C4902" w:rsidRPr="002B5AA9" w:rsidRDefault="00426F4B" w:rsidP="008C4902">
      <w:pPr>
        <w:ind w:firstLine="708"/>
        <w:jc w:val="both"/>
      </w:pPr>
      <w:r>
        <w:t>§ </w:t>
      </w:r>
      <w:r w:rsidR="008C4902" w:rsidRPr="002B5AA9">
        <w:t>2 - [</w:t>
      </w:r>
      <w:r w:rsidR="00BD139B">
        <w:t xml:space="preserve">Das dem Prokurator des Königs durch </w:t>
      </w:r>
      <w:r>
        <w:t>§ </w:t>
      </w:r>
      <w:r w:rsidR="00BD139B">
        <w:t>1 zuerkannte Recht kann auch ausgeübt werden, wenn der Untersuchungsrichter bereits mit einer Untersuchung beauftragt ist oder wenn das Gericht oder der Gerichtshof bereits mit der Sache befasst ist, sofern noch kein Endurteil oder Endentscheid in Strafsachen erlassen worden ist.</w:t>
      </w:r>
      <w:r w:rsidR="00DC2CE6">
        <w:t>]</w:t>
      </w:r>
    </w:p>
    <w:p w14:paraId="586FE467" w14:textId="77777777" w:rsidR="008C4902" w:rsidRPr="002B5AA9" w:rsidRDefault="008C4902" w:rsidP="008C4902">
      <w:pPr>
        <w:ind w:firstLine="708"/>
        <w:jc w:val="both"/>
      </w:pPr>
    </w:p>
    <w:p w14:paraId="579A1B28" w14:textId="77777777" w:rsidR="008C4902" w:rsidRPr="002B5AA9" w:rsidRDefault="00DC2CE6" w:rsidP="008C4902">
      <w:pPr>
        <w:ind w:firstLine="708"/>
        <w:jc w:val="both"/>
      </w:pPr>
      <w:r>
        <w:t>[</w:t>
      </w:r>
      <w:r w:rsidR="008C4902" w:rsidRPr="002B5AA9">
        <w:t>Gegebenenfalls lässt der Prokurator des Königs sich vom Untersuchungsrichter, der eine Stellungnahme über den Stand der Untersuchung abgeben kann, die Strafakte übermitteln.</w:t>
      </w:r>
      <w:r w:rsidR="00E272CC">
        <w:t>]</w:t>
      </w:r>
    </w:p>
    <w:p w14:paraId="4E10C245" w14:textId="77777777" w:rsidR="008C4902" w:rsidRPr="002B5AA9" w:rsidRDefault="008C4902" w:rsidP="008C4902">
      <w:pPr>
        <w:ind w:firstLine="708"/>
        <w:jc w:val="both"/>
      </w:pPr>
    </w:p>
    <w:p w14:paraId="73F9AAC1" w14:textId="77777777" w:rsidR="008C4902" w:rsidRPr="002B5AA9" w:rsidRDefault="00E272CC" w:rsidP="008C4902">
      <w:pPr>
        <w:ind w:firstLine="708"/>
        <w:jc w:val="both"/>
      </w:pPr>
      <w:r>
        <w:t>[</w:t>
      </w:r>
      <w:r w:rsidR="00A85794">
        <w:t>[Wenn der Prokurator des Königs der Ansicht ist, dass vorliegender Paragraph angew</w:t>
      </w:r>
      <w:r w:rsidR="003110E3">
        <w:t>andt werden kann, informiert er</w:t>
      </w:r>
      <w:r w:rsidR="00A85794">
        <w:t>]</w:t>
      </w:r>
      <w:r w:rsidR="008C4902" w:rsidRPr="002B5AA9">
        <w:t xml:space="preserve"> den Verdächtigen, das Opfer und ihre Rechtsanwälte darüber, dass sie Einsicht in die Strafakte nehmen können, sofern sie noch nicht die Möglichkeit dazu hatten.</w:t>
      </w:r>
      <w:r>
        <w:t>]</w:t>
      </w:r>
      <w:r w:rsidR="00976EDA">
        <w:t xml:space="preserve"> [</w:t>
      </w:r>
      <w:r w:rsidR="00976EDA" w:rsidRPr="00EC7041">
        <w:rPr>
          <w:rFonts w:eastAsia="Calibri"/>
          <w:szCs w:val="22"/>
          <w:lang w:eastAsia="en-US"/>
        </w:rPr>
        <w:t>Sie können selbst und mit eigenen Mitteln vor Ort kostenlos eine Kopie der Akte anfertigen.</w:t>
      </w:r>
      <w:r w:rsidR="00976EDA">
        <w:rPr>
          <w:rFonts w:eastAsia="Calibri"/>
          <w:szCs w:val="22"/>
          <w:lang w:eastAsia="en-US"/>
        </w:rPr>
        <w:t>]</w:t>
      </w:r>
    </w:p>
    <w:p w14:paraId="4C189836" w14:textId="77777777" w:rsidR="008C4902" w:rsidRPr="002B5AA9" w:rsidRDefault="008C4902" w:rsidP="008C4902">
      <w:pPr>
        <w:ind w:firstLine="708"/>
        <w:jc w:val="both"/>
      </w:pPr>
    </w:p>
    <w:p w14:paraId="6694313F" w14:textId="65B328D8" w:rsidR="008C4902" w:rsidRPr="002B5AA9" w:rsidRDefault="00E272CC" w:rsidP="008C4902">
      <w:pPr>
        <w:ind w:firstLine="708"/>
        <w:jc w:val="both"/>
      </w:pPr>
      <w:r>
        <w:t>[</w:t>
      </w:r>
      <w:r w:rsidR="008C4902" w:rsidRPr="002B5AA9">
        <w:t>Der Prokurator des Königs legt Tag, Uhrzeit und Ort der Vorladung des Verdächtigen, des Beschuldigten oder des Angeklagten und des Opfers und ihrer Rechtsanwälte fest, er erläutert sein Vorhaben und gibt die in Raum und Zeit umschriebenen Taten an, auf die die Zahlung der Geldsumme sich bezieht.</w:t>
      </w:r>
      <w:r>
        <w:t>]</w:t>
      </w:r>
      <w:r w:rsidR="00A85794">
        <w:t xml:space="preserve"> [In dem in </w:t>
      </w:r>
      <w:r w:rsidR="00426F4B">
        <w:t>§ </w:t>
      </w:r>
      <w:r w:rsidR="00A85794">
        <w:t>6 Absatz 2 vorgesehenen Fall informiert der Prokurator des Königs die Steuer- oder Sozialverwaltung von den in Raum und Zeit umschriebenen Taten, die steuerrechtliche oder sozialrechtliche Straftaten betreffen, auf die die Zahlung der Geldsumme sich bezieht.</w:t>
      </w:r>
      <w:r>
        <w:t>]</w:t>
      </w:r>
    </w:p>
    <w:p w14:paraId="5E3231B9" w14:textId="77777777" w:rsidR="008C4902" w:rsidRPr="002B5AA9" w:rsidRDefault="008C4902" w:rsidP="008C4902">
      <w:pPr>
        <w:ind w:firstLine="708"/>
        <w:jc w:val="both"/>
      </w:pPr>
    </w:p>
    <w:p w14:paraId="46AA7F5E" w14:textId="629EF5BD" w:rsidR="008C4902" w:rsidRDefault="00E272CC" w:rsidP="008C4902">
      <w:pPr>
        <w:ind w:firstLine="708"/>
        <w:jc w:val="both"/>
      </w:pPr>
      <w:r>
        <w:t>[</w:t>
      </w:r>
      <w:r w:rsidR="008C4902" w:rsidRPr="002B5AA9">
        <w:t xml:space="preserve">Er legt den Betrag der Geldsumme und der Kosten fest und gibt an, auf welche Gegenstände oder Vermögensvorteile zu verzichten ist oder welche Gegenstände oder Vermögensvorteile abzugeben sind, und zwar gemäß den in </w:t>
      </w:r>
      <w:r w:rsidR="00426F4B">
        <w:t>§ </w:t>
      </w:r>
      <w:r w:rsidR="008C4902" w:rsidRPr="002B5AA9">
        <w:t>1 erwähnten Modalitäten.</w:t>
      </w:r>
      <w:r w:rsidR="004E7D05">
        <w:t>]</w:t>
      </w:r>
    </w:p>
    <w:p w14:paraId="15E507FA" w14:textId="77777777" w:rsidR="00E272CC" w:rsidRDefault="00E272CC" w:rsidP="008C4902">
      <w:pPr>
        <w:ind w:firstLine="708"/>
        <w:jc w:val="both"/>
      </w:pPr>
    </w:p>
    <w:p w14:paraId="7FEE42A4" w14:textId="299AA89B" w:rsidR="009A0472" w:rsidRDefault="009A0472" w:rsidP="008C4902">
      <w:pPr>
        <w:ind w:firstLine="708"/>
        <w:jc w:val="both"/>
      </w:pPr>
      <w:r>
        <w:t>[</w:t>
      </w:r>
      <w:r w:rsidRPr="003D0A02">
        <w:t>Er kann außerdem ein Geschäftsführungsverbot als Sicherungsmaßnahme auferlegen unter den Bedingungen der Artikel 1 und 4 des Königlichen Erlasses Nr. 22 vom 24. Oktober 1934 über das für bestimmte Verurteilte und für Konkursschuldner geltende gerichtliche Verbot, bestimmte Ämter, Berufe oder Tätigkeiten auszuüben.</w:t>
      </w:r>
      <w:r>
        <w:t>]</w:t>
      </w:r>
    </w:p>
    <w:p w14:paraId="7D8880EE" w14:textId="77777777" w:rsidR="009A0472" w:rsidRPr="002B5AA9" w:rsidRDefault="009A0472" w:rsidP="008C4902">
      <w:pPr>
        <w:ind w:firstLine="708"/>
        <w:jc w:val="both"/>
      </w:pPr>
    </w:p>
    <w:p w14:paraId="0E6FB899" w14:textId="07463213" w:rsidR="008C4902" w:rsidRPr="002B5AA9" w:rsidRDefault="004E7D05" w:rsidP="008C4902">
      <w:pPr>
        <w:ind w:firstLine="708"/>
        <w:jc w:val="both"/>
      </w:pPr>
      <w:r>
        <w:t>[</w:t>
      </w:r>
      <w:r w:rsidR="008C4902" w:rsidRPr="002B5AA9">
        <w:t>Er legt die Frist fest, binnen deren der Verdächtige, der Beschuldigte oder der Angeklagte und das Opfer zu einer Einigung über den Umfang des verursachten Schadens und über die Entschädigung kommen können.</w:t>
      </w:r>
    </w:p>
    <w:p w14:paraId="6F097097" w14:textId="77777777" w:rsidR="008C4902" w:rsidRPr="002B5AA9" w:rsidRDefault="008C4902" w:rsidP="008C4902">
      <w:pPr>
        <w:jc w:val="both"/>
      </w:pPr>
    </w:p>
    <w:p w14:paraId="583134BC" w14:textId="77777777" w:rsidR="008C4902" w:rsidRPr="002B5AA9" w:rsidRDefault="008C4902" w:rsidP="008C4902">
      <w:pPr>
        <w:ind w:firstLine="708"/>
        <w:jc w:val="both"/>
      </w:pPr>
      <w:r w:rsidRPr="002B5AA9">
        <w:t>Wenn die oben erwähnten Parteien zu einer Einigung gekommen sind, melden sie dies dem Prokurator des Königs, der die Einigung in einem Protokoll beurkundet.</w:t>
      </w:r>
      <w:r w:rsidR="00E272CC">
        <w:t>]</w:t>
      </w:r>
    </w:p>
    <w:p w14:paraId="72C0EF14" w14:textId="77777777" w:rsidR="008C4902" w:rsidRDefault="008C4902" w:rsidP="008C4902">
      <w:pPr>
        <w:ind w:firstLine="708"/>
        <w:jc w:val="both"/>
      </w:pPr>
    </w:p>
    <w:p w14:paraId="6EA0C9D9" w14:textId="2AFBB149" w:rsidR="00A85794" w:rsidRDefault="00A85794" w:rsidP="00A85794">
      <w:pPr>
        <w:ind w:firstLine="708"/>
        <w:jc w:val="both"/>
      </w:pPr>
      <w:r>
        <w:t xml:space="preserve">[Auf einen mit Gründen versehenen Antrag des Prokurators des Königs und nachdem der zuständige Richter überprüft hat, ob die in </w:t>
      </w:r>
      <w:r w:rsidR="00426F4B">
        <w:t>§ </w:t>
      </w:r>
      <w:r>
        <w:t xml:space="preserve">1 Absatz 1 erwähnten gesetzlichen Anwendungsbedingungen erfüllt sind, ob das Opfer und die Steuer- oder Sozialverwaltung gemäß </w:t>
      </w:r>
      <w:r w:rsidR="00426F4B">
        <w:t>§ </w:t>
      </w:r>
      <w:r>
        <w:t xml:space="preserve">4 und </w:t>
      </w:r>
      <w:r w:rsidR="00426F4B">
        <w:t>§ </w:t>
      </w:r>
      <w:r>
        <w:t xml:space="preserve">6 Absatz 2 entschädigt worden sind, ob der Verdächtige den vorgeschlagenen Vergleich freiwillig und wohlüberlegt angenommen hat und ob der vom Prokurator des Königs vorgeschlagene Vergleich im Verhältnis steht zur Schwere der Taten und zur Persönlichkeit des Verdächtigen, befindet er über die Gesetzmäßigkeit des vorgeschlagenen Vergleichs und homologiert ihn. Während der gerichtlichen Untersuchung und bei der Regelung des Verfahrens beurteilt das Untersuchungsgericht die Verhältnismäßigkeit des vorgeschlagenen Vergleichs im Rahmen der Prüfung der Belastungstatsachen. </w:t>
      </w:r>
      <w:r w:rsidR="009A0472">
        <w:t>[</w:t>
      </w:r>
      <w:r w:rsidR="009A0472" w:rsidRPr="003D0A02">
        <w:t>Die Entscheidung zur Homologierung des Vergleichs, einschließlich der Entscheidung des Untersuchungsgerichts, wird in öffentlicher Sitzung verkündet.</w:t>
      </w:r>
      <w:r w:rsidR="009A0472">
        <w:t xml:space="preserve">] </w:t>
      </w:r>
      <w:r>
        <w:t>Ist die Einigung nicht homologiert worden, wird die Akte dem Prokurator des Königs zur Verfügung gestellt. In diesem Fall kann der Richter, dem die Einigung zur Homologierung vorgelegt worden ist, die Untersuchung zur Sache nicht mehr fortsetzen. Die während der Konzertierung erstellten Dokumente und gemachten mündlichen Mitteilungen dürfen nicht verwendet werden, um den Verdächtigen in einem Straf-, Zivil-, Verwaltungs-, Schieds- oder Disziplinarverfahren oder in jeglichem anderen Verfahren zur Lösung von Konflikten zu belasten, und sie sind nicht als Beweis zulässig, auch nicht als außergerichtliches Geständnis.</w:t>
      </w:r>
      <w:r w:rsidR="004E7D05">
        <w:t>]</w:t>
      </w:r>
    </w:p>
    <w:p w14:paraId="296C8624" w14:textId="77777777" w:rsidR="00A85794" w:rsidRDefault="00A85794" w:rsidP="00A85794">
      <w:pPr>
        <w:jc w:val="both"/>
      </w:pPr>
    </w:p>
    <w:p w14:paraId="4362D3BE" w14:textId="14CD01B5" w:rsidR="00A85794" w:rsidRDefault="004E7D05" w:rsidP="00A85794">
      <w:pPr>
        <w:ind w:firstLine="708"/>
        <w:jc w:val="both"/>
      </w:pPr>
      <w:r>
        <w:t>[</w:t>
      </w:r>
      <w:r w:rsidR="00A85794">
        <w:t>Die Dokumente, die die Parteien im Rahmen der Verhandlungen übermittelt haben, werden ihnen zurückgegeben und die Akte über die Verhandlungen wird aus der Strafakte entfernt. Die Akte über die Verhandlungen enthält kein Originalaktenstück, das als Beweis für die Straftat dienen kann.</w:t>
      </w:r>
    </w:p>
    <w:p w14:paraId="4161F07F" w14:textId="77777777" w:rsidR="00A85794" w:rsidRDefault="00A85794" w:rsidP="00A85794">
      <w:pPr>
        <w:jc w:val="both"/>
      </w:pPr>
    </w:p>
    <w:p w14:paraId="6554151F" w14:textId="77777777" w:rsidR="00A85794" w:rsidRDefault="00A85794" w:rsidP="00A85794">
      <w:pPr>
        <w:ind w:firstLine="708"/>
        <w:jc w:val="both"/>
      </w:pPr>
      <w:r>
        <w:t>Werden während der Verhandlungen erstellte Dokumente oder mündliche Mitteilungen mit dem Ziel und der Folge verwendet, das Privatleben, die körperliche oder moralische Unversehrtheit oder die Güter einer in der Akte angegebenen Person zu beeinträchtigen, wird dies mit den in Artikel 460</w:t>
      </w:r>
      <w:r>
        <w:rPr>
          <w:i/>
        </w:rPr>
        <w:t>ter</w:t>
      </w:r>
      <w:r>
        <w:t xml:space="preserve"> des Strafgesetzbuches vorgesehenen Strafen bestraft.]</w:t>
      </w:r>
    </w:p>
    <w:p w14:paraId="65BB300F" w14:textId="77777777" w:rsidR="00A85794" w:rsidRPr="002B5AA9" w:rsidRDefault="00A85794" w:rsidP="00A85794">
      <w:pPr>
        <w:ind w:firstLine="708"/>
        <w:jc w:val="both"/>
      </w:pPr>
    </w:p>
    <w:p w14:paraId="592F9B92" w14:textId="77777777" w:rsidR="008C4902" w:rsidRPr="002B5AA9" w:rsidRDefault="00E272CC" w:rsidP="008C4902">
      <w:pPr>
        <w:ind w:firstLine="708"/>
        <w:jc w:val="both"/>
      </w:pPr>
      <w:r>
        <w:t>[</w:t>
      </w:r>
      <w:r w:rsidR="008C4902" w:rsidRPr="002B5AA9">
        <w:t xml:space="preserve">Gemäß Paragraph 1 erlischt die Strafverfolgung gegen den Täter, der den vom Prokurator des Königs vorgeschlagenen Vergleich </w:t>
      </w:r>
      <w:r w:rsidR="00A85794">
        <w:t xml:space="preserve">[nach dessen Homologierung durch den zuständigen Richter] </w:t>
      </w:r>
      <w:r w:rsidR="008C4902" w:rsidRPr="002B5AA9">
        <w:t>angenommen und eingehalten hat. Der Vergleich beeinträchtigt jedoch weder die Strafverfolgung gegen die übrigen Täter, Mittäter oder Komplizen noch die Klagen der Opfer gegen sie. Die wegen derselben Straftat verurteilten Personen sind gesamtschuldnerisch zur Rückgabe und zum Schadenersatz und, unbeschadet des Artikels 50 Absatz 3 des Strafgesetzbuches, zur Zahlung der Gerichtskosten verpflichtet, selbst wenn der Täter, der den Vergleich angenommen hat, dem bereits nachgekommen ist.</w:t>
      </w:r>
      <w:r>
        <w:t>]</w:t>
      </w:r>
    </w:p>
    <w:p w14:paraId="12700E01" w14:textId="77777777" w:rsidR="008C4902" w:rsidRPr="002B5AA9" w:rsidRDefault="008C4902" w:rsidP="008C4902">
      <w:pPr>
        <w:ind w:firstLine="708"/>
        <w:jc w:val="both"/>
      </w:pPr>
    </w:p>
    <w:p w14:paraId="6FD5E74B" w14:textId="77777777" w:rsidR="008C4902" w:rsidRPr="002B5AA9" w:rsidRDefault="00E272CC" w:rsidP="008C4902">
      <w:pPr>
        <w:ind w:firstLine="708"/>
        <w:jc w:val="both"/>
      </w:pPr>
      <w:r>
        <w:t>[</w:t>
      </w:r>
      <w:r w:rsidR="008C4902" w:rsidRPr="002B5AA9">
        <w:t xml:space="preserve">Wenn ein Vergleich in einer anhängigen Sache ausgeführt und über die Strafverfolgung </w:t>
      </w:r>
      <w:r w:rsidR="00A85794">
        <w:t>[noch kein Endurteil oder Endentscheid in Strafsachen erlassen worden ist]</w:t>
      </w:r>
      <w:r w:rsidR="008C4902" w:rsidRPr="002B5AA9">
        <w:t xml:space="preserve">, erstattet je nach Fall der Prokurator des Königs oder der Generalprokurator beim Appellationshof oder beim Arbeitsgerichtshof unverzüglich dem mit der Sache befassten Polizeigericht, Korrektionalgericht oder Appellationshof </w:t>
      </w:r>
      <w:r w:rsidR="00A85794">
        <w:t>[…]</w:t>
      </w:r>
      <w:r w:rsidR="008C4902" w:rsidRPr="002B5AA9">
        <w:t xml:space="preserve"> offiziell Bericht.]</w:t>
      </w:r>
    </w:p>
    <w:p w14:paraId="7C172B84" w14:textId="77777777" w:rsidR="008C4902" w:rsidRPr="002B5AA9" w:rsidRDefault="008C4902" w:rsidP="008C4902">
      <w:pPr>
        <w:ind w:firstLine="708"/>
        <w:jc w:val="both"/>
      </w:pPr>
    </w:p>
    <w:p w14:paraId="1FED7026" w14:textId="7CD7C497" w:rsidR="008C4902" w:rsidRPr="002B5AA9" w:rsidRDefault="008C4902" w:rsidP="00A85794">
      <w:pPr>
        <w:ind w:firstLine="708"/>
        <w:jc w:val="both"/>
      </w:pPr>
      <w:r w:rsidRPr="002B5AA9">
        <w:t>[</w:t>
      </w:r>
      <w:r w:rsidR="00A85794">
        <w:t xml:space="preserve">Wenn die in </w:t>
      </w:r>
      <w:r w:rsidR="00426F4B">
        <w:t>§ </w:t>
      </w:r>
      <w:r w:rsidR="00A85794">
        <w:t>1 Absatz 1 erwähnte Geldsumme nicht oder nur teilweise gezahlt wird, kann der Richter, der über die dem Verdächtigen angelasteten Taten, die Gegenstand der Einigung waren, zu befinden hat, bei der Strafzumessung den bereits gezahlten Teil berücksichtigen.</w:t>
      </w:r>
      <w:r w:rsidRPr="002B5AA9">
        <w:t>]</w:t>
      </w:r>
    </w:p>
    <w:p w14:paraId="72F42BC2" w14:textId="77777777" w:rsidR="008C4902" w:rsidRPr="002B5AA9" w:rsidRDefault="008C4902" w:rsidP="008C4902">
      <w:pPr>
        <w:ind w:firstLine="708"/>
        <w:jc w:val="both"/>
      </w:pPr>
    </w:p>
    <w:p w14:paraId="1C3F9608" w14:textId="4F65025D" w:rsidR="008C4902" w:rsidRPr="002B5AA9" w:rsidRDefault="00426F4B" w:rsidP="008C4902">
      <w:pPr>
        <w:ind w:firstLine="708"/>
        <w:jc w:val="both"/>
      </w:pPr>
      <w:r>
        <w:t>§ </w:t>
      </w:r>
      <w:r w:rsidR="008C4902" w:rsidRPr="002B5AA9">
        <w:t>3 - [Das in den Paragraphen 1 und 2 vorgesehene Recht haben, was die gleichen Taten betrifft, auch der Arbeitsauditor, der Föderalprokurator und der Generalprokurator in der Berufungsinstanz und, was die in den Artikeln 479 und 483 des Strafprozessgesetzbuches erwähnten Personen betrifft, der Generalprokurator beim Appellationshof.]]</w:t>
      </w:r>
    </w:p>
    <w:p w14:paraId="4E6B81C1" w14:textId="77777777" w:rsidR="008C4902" w:rsidRPr="002B5AA9" w:rsidRDefault="008C4902" w:rsidP="008C4902">
      <w:pPr>
        <w:jc w:val="both"/>
      </w:pPr>
    </w:p>
    <w:p w14:paraId="0D5DA295" w14:textId="554D597C" w:rsidR="008C4902" w:rsidRPr="002B5AA9" w:rsidRDefault="008C4902" w:rsidP="008C4902">
      <w:pPr>
        <w:ind w:firstLine="708"/>
        <w:jc w:val="both"/>
      </w:pPr>
      <w:r w:rsidRPr="002B5AA9">
        <w:t>[</w:t>
      </w:r>
      <w:r w:rsidR="00426F4B">
        <w:t>§ </w:t>
      </w:r>
      <w:r w:rsidRPr="002B5AA9">
        <w:t xml:space="preserve">4 - Der Schaden, der einer anderen Person eventuell zugefügt wurde, muss erst vollständig entschädigt sein, bevor der Vergleich vorgeschlagen werden kann. Der Vergleich kann jedoch auch vorgeschlagen werden, wenn der Täter seine zivilrechtliche Haftung für den durch die Tat entstandenen Schaden schriftlich anerkannt und den Beweis für die Entschädigung des unbestrittenen Teils des Schadens und dessen Regelung vorgelegt hat. Auf jeden Fall kann das Opfer seine Rechte vor dem zuständigen </w:t>
      </w:r>
      <w:r w:rsidR="00A85794">
        <w:t>[Zivilg</w:t>
      </w:r>
      <w:r w:rsidRPr="002B5AA9">
        <w:t>ericht</w:t>
      </w:r>
      <w:r w:rsidR="00A85794">
        <w:t>]</w:t>
      </w:r>
      <w:r w:rsidRPr="002B5AA9">
        <w:t xml:space="preserve"> geltend machen. [In diesem Fall stellt die Zahlung der Geldsumme durch den Täter eine unwiderlegbare Vermutung seines Verschuldens dar.]]</w:t>
      </w:r>
    </w:p>
    <w:p w14:paraId="5C32DCF5" w14:textId="77777777" w:rsidR="008C4902" w:rsidRPr="002B5AA9" w:rsidRDefault="008C4902" w:rsidP="008C4902">
      <w:pPr>
        <w:ind w:firstLine="708"/>
        <w:jc w:val="both"/>
      </w:pPr>
    </w:p>
    <w:p w14:paraId="26539100" w14:textId="1CD91C11" w:rsidR="008C4902" w:rsidRPr="002B5AA9" w:rsidRDefault="008C4902" w:rsidP="008C4902">
      <w:pPr>
        <w:ind w:firstLine="708"/>
        <w:jc w:val="both"/>
      </w:pPr>
      <w:r w:rsidRPr="002B5AA9">
        <w:t>[</w:t>
      </w:r>
      <w:r w:rsidR="00426F4B">
        <w:t>§ </w:t>
      </w:r>
      <w:r w:rsidRPr="002B5AA9">
        <w:t>5] - [Die in vorliegendem Artikel erwähnten Anträge erfolgen durch gewöhnlichen Brief.]</w:t>
      </w:r>
    </w:p>
    <w:p w14:paraId="6EEE7959" w14:textId="77777777" w:rsidR="008C4902" w:rsidRPr="002B5AA9" w:rsidRDefault="008C4902" w:rsidP="008C4902">
      <w:pPr>
        <w:ind w:firstLine="708"/>
        <w:jc w:val="both"/>
      </w:pPr>
    </w:p>
    <w:p w14:paraId="4DB24F0E" w14:textId="0BD2C1CD" w:rsidR="008C4902" w:rsidRPr="002B5AA9" w:rsidRDefault="008C4902" w:rsidP="008C4902">
      <w:pPr>
        <w:ind w:firstLine="708"/>
        <w:jc w:val="both"/>
      </w:pPr>
      <w:r w:rsidRPr="002B5AA9">
        <w:t>[</w:t>
      </w:r>
      <w:r w:rsidR="00426F4B">
        <w:t>§ </w:t>
      </w:r>
      <w:r w:rsidRPr="002B5AA9">
        <w:t>6 - Der weiter oben beschriebene Vergleich ist nicht auf Straftaten anwendbar, über die gemäß Artikel 263 des Königlichen Erlasses vom 18. Juli 1977 zur Koordinierung der allgemeinen Bestimmungen über Zölle und Akzisen Vergleiche geschlossen werden können.</w:t>
      </w:r>
    </w:p>
    <w:p w14:paraId="4C8FB283" w14:textId="77777777" w:rsidR="008C4902" w:rsidRPr="002B5AA9" w:rsidRDefault="008C4902" w:rsidP="008C4902">
      <w:pPr>
        <w:ind w:firstLine="708"/>
        <w:jc w:val="both"/>
      </w:pPr>
    </w:p>
    <w:p w14:paraId="3FC0310B" w14:textId="77777777" w:rsidR="008C4902" w:rsidRPr="002B5AA9" w:rsidRDefault="008C4902" w:rsidP="008C4902">
      <w:pPr>
        <w:ind w:firstLine="708"/>
        <w:jc w:val="both"/>
      </w:pPr>
      <w:r w:rsidRPr="002B5AA9">
        <w:t>Was die steuerrechtlichen oder sozialrechtlichen Straftaten betrifft, durch die Steuern oder Sozialbeiträge hinterzogen werden konnten, ist der Vergleich erst möglich, nachdem der Täter die von ihm geschuldeten hinterzogenen Steuern oder Sozialbeiträge einschließlich der Zinsen bezahlt hat und die Steuer- oder Sozialverwaltung dem Vergleich zugestimmt hat.]</w:t>
      </w:r>
    </w:p>
    <w:p w14:paraId="4B264A96" w14:textId="77777777" w:rsidR="008C4902" w:rsidRPr="002B5AA9" w:rsidRDefault="008C4902" w:rsidP="008C4902">
      <w:pPr>
        <w:jc w:val="both"/>
      </w:pPr>
    </w:p>
    <w:p w14:paraId="1708434C" w14:textId="1A0BDFEA" w:rsidR="008C4902" w:rsidRPr="002B5AA9" w:rsidRDefault="008C4902" w:rsidP="008C4902">
      <w:pPr>
        <w:jc w:val="both"/>
      </w:pPr>
      <w:r w:rsidRPr="002B5AA9">
        <w:rPr>
          <w:i/>
        </w:rPr>
        <w:t>[</w:t>
      </w:r>
      <w:r w:rsidR="00426F4B">
        <w:rPr>
          <w:i/>
        </w:rPr>
        <w:t>Art. </w:t>
      </w:r>
      <w:r w:rsidRPr="002B5AA9">
        <w:rPr>
          <w:i/>
        </w:rPr>
        <w:t xml:space="preserve">216bis </w:t>
      </w:r>
      <w:r w:rsidR="00426F4B">
        <w:rPr>
          <w:i/>
        </w:rPr>
        <w:t>§ </w:t>
      </w:r>
      <w:r w:rsidRPr="002B5AA9">
        <w:rPr>
          <w:i/>
        </w:rPr>
        <w:t xml:space="preserve">1 </w:t>
      </w:r>
      <w:r w:rsidR="00426F4B">
        <w:rPr>
          <w:i/>
        </w:rPr>
        <w:t>Abs. </w:t>
      </w:r>
      <w:r w:rsidRPr="002B5AA9">
        <w:rPr>
          <w:i/>
        </w:rPr>
        <w:t xml:space="preserve">1 ersetzt durch </w:t>
      </w:r>
      <w:r w:rsidR="00426F4B">
        <w:rPr>
          <w:i/>
        </w:rPr>
        <w:t>Art. </w:t>
      </w:r>
      <w:r w:rsidRPr="002B5AA9">
        <w:rPr>
          <w:i/>
        </w:rPr>
        <w:t xml:space="preserve">2 </w:t>
      </w:r>
      <w:r w:rsidR="00426F4B">
        <w:rPr>
          <w:i/>
        </w:rPr>
        <w:t>Nr. </w:t>
      </w:r>
      <w:r w:rsidRPr="002B5AA9">
        <w:rPr>
          <w:i/>
        </w:rPr>
        <w:t>1 des G. vom 11. Juli 2011 (B.S. vom 1. August 2011)</w:t>
      </w:r>
      <w:r w:rsidR="00A85794">
        <w:rPr>
          <w:i/>
        </w:rPr>
        <w:t xml:space="preserve"> und abgeändert durch </w:t>
      </w:r>
      <w:r w:rsidR="00426F4B">
        <w:rPr>
          <w:i/>
        </w:rPr>
        <w:t>Art. </w:t>
      </w:r>
      <w:r w:rsidR="00A85794">
        <w:rPr>
          <w:i/>
        </w:rPr>
        <w:t xml:space="preserve">9 </w:t>
      </w:r>
      <w:r w:rsidR="00426F4B">
        <w:rPr>
          <w:i/>
        </w:rPr>
        <w:t>Nr. </w:t>
      </w:r>
      <w:r w:rsidR="00A85794">
        <w:rPr>
          <w:i/>
        </w:rPr>
        <w:t>1 des G. vom 18. März 2018 (B.S. vom 2. Mai 2018)</w:t>
      </w:r>
      <w:r w:rsidRPr="002B5AA9">
        <w:rPr>
          <w:i/>
        </w:rPr>
        <w:t xml:space="preserve">; </w:t>
      </w:r>
      <w:r w:rsidR="00426F4B">
        <w:rPr>
          <w:i/>
        </w:rPr>
        <w:t>§ </w:t>
      </w:r>
      <w:r w:rsidRPr="002B5AA9">
        <w:rPr>
          <w:i/>
        </w:rPr>
        <w:t xml:space="preserve">1 </w:t>
      </w:r>
      <w:r w:rsidR="00426F4B">
        <w:rPr>
          <w:i/>
        </w:rPr>
        <w:t>Abs. </w:t>
      </w:r>
      <w:r w:rsidRPr="002B5AA9">
        <w:rPr>
          <w:i/>
        </w:rPr>
        <w:t xml:space="preserve">2 ersetzt durch </w:t>
      </w:r>
      <w:r w:rsidR="00426F4B">
        <w:rPr>
          <w:i/>
        </w:rPr>
        <w:t>Art. </w:t>
      </w:r>
      <w:r w:rsidRPr="002B5AA9">
        <w:rPr>
          <w:i/>
        </w:rPr>
        <w:t xml:space="preserve">84 </w:t>
      </w:r>
      <w:r w:rsidR="00426F4B">
        <w:rPr>
          <w:i/>
        </w:rPr>
        <w:t>Nr. </w:t>
      </w:r>
      <w:r w:rsidRPr="002B5AA9">
        <w:rPr>
          <w:i/>
        </w:rPr>
        <w:t xml:space="preserve">2 des G. vom 14. April 2011 (B.S. vom 6. Mai 2011); </w:t>
      </w:r>
      <w:r w:rsidR="00426F4B">
        <w:rPr>
          <w:i/>
        </w:rPr>
        <w:t>§ </w:t>
      </w:r>
      <w:r w:rsidRPr="002B5AA9">
        <w:rPr>
          <w:i/>
        </w:rPr>
        <w:t xml:space="preserve">1 neuer Absatz 3 eingefügt durch </w:t>
      </w:r>
      <w:r w:rsidR="00426F4B">
        <w:rPr>
          <w:i/>
        </w:rPr>
        <w:t>Art. </w:t>
      </w:r>
      <w:r w:rsidRPr="002B5AA9">
        <w:rPr>
          <w:i/>
        </w:rPr>
        <w:t xml:space="preserve">84 </w:t>
      </w:r>
      <w:r w:rsidR="00426F4B">
        <w:rPr>
          <w:i/>
        </w:rPr>
        <w:t>Nr. </w:t>
      </w:r>
      <w:r w:rsidRPr="002B5AA9">
        <w:rPr>
          <w:i/>
        </w:rPr>
        <w:t>2 des G. vom 14. April 2011 (B.S. vom 6. Mai 2011)</w:t>
      </w:r>
      <w:r w:rsidR="00976EDA">
        <w:rPr>
          <w:i/>
        </w:rPr>
        <w:t>,</w:t>
      </w:r>
      <w:r w:rsidR="00A85794">
        <w:rPr>
          <w:i/>
        </w:rPr>
        <w:t xml:space="preserve"> ersetzt durch </w:t>
      </w:r>
      <w:r w:rsidR="00426F4B">
        <w:rPr>
          <w:i/>
        </w:rPr>
        <w:t>Art. </w:t>
      </w:r>
      <w:r w:rsidR="00A85794">
        <w:rPr>
          <w:i/>
        </w:rPr>
        <w:t xml:space="preserve">9 </w:t>
      </w:r>
      <w:r w:rsidR="00426F4B">
        <w:rPr>
          <w:i/>
        </w:rPr>
        <w:t>Nr. </w:t>
      </w:r>
      <w:r w:rsidR="00A85794">
        <w:rPr>
          <w:i/>
        </w:rPr>
        <w:t>2 des G. vom 18. März 2018 (B.S. vom 2. Mai 2018)</w:t>
      </w:r>
      <w:r w:rsidR="00976EDA">
        <w:rPr>
          <w:i/>
        </w:rPr>
        <w:t xml:space="preserve"> und abgeändert durch </w:t>
      </w:r>
      <w:r w:rsidR="00426F4B">
        <w:rPr>
          <w:i/>
        </w:rPr>
        <w:t>Art. </w:t>
      </w:r>
      <w:r w:rsidR="00976EDA">
        <w:rPr>
          <w:i/>
        </w:rPr>
        <w:t xml:space="preserve">150 </w:t>
      </w:r>
      <w:r w:rsidR="00426F4B">
        <w:rPr>
          <w:i/>
        </w:rPr>
        <w:t>Nr. </w:t>
      </w:r>
      <w:r w:rsidR="00976EDA">
        <w:rPr>
          <w:i/>
        </w:rPr>
        <w:t>1 des G. vom 5. Mai 2019 (I) (B.S. vom 19. Juni 2019)</w:t>
      </w:r>
      <w:r w:rsidRPr="002B5AA9">
        <w:rPr>
          <w:i/>
        </w:rPr>
        <w:t>;</w:t>
      </w:r>
      <w:r w:rsidR="00A85794">
        <w:rPr>
          <w:i/>
        </w:rPr>
        <w:t xml:space="preserve"> </w:t>
      </w:r>
      <w:r w:rsidR="00426F4B">
        <w:rPr>
          <w:i/>
        </w:rPr>
        <w:t>§ </w:t>
      </w:r>
      <w:r w:rsidR="00A85794">
        <w:rPr>
          <w:i/>
        </w:rPr>
        <w:t xml:space="preserve">1 neuer Absatz 4 eingefügt durch </w:t>
      </w:r>
      <w:r w:rsidR="00426F4B">
        <w:rPr>
          <w:i/>
        </w:rPr>
        <w:t>Art. </w:t>
      </w:r>
      <w:r w:rsidR="00A85794">
        <w:rPr>
          <w:i/>
        </w:rPr>
        <w:t xml:space="preserve">9 </w:t>
      </w:r>
      <w:r w:rsidR="00426F4B">
        <w:rPr>
          <w:i/>
        </w:rPr>
        <w:t>Nr. </w:t>
      </w:r>
      <w:r w:rsidR="00A85794">
        <w:rPr>
          <w:i/>
        </w:rPr>
        <w:t>2 des G. vom 18. März 2018 (B.S. vom 2. Mai 2018);</w:t>
      </w:r>
      <w:r w:rsidRPr="002B5AA9">
        <w:rPr>
          <w:i/>
        </w:rPr>
        <w:t xml:space="preserve"> </w:t>
      </w:r>
      <w:r w:rsidR="00426F4B">
        <w:rPr>
          <w:i/>
        </w:rPr>
        <w:t>§ </w:t>
      </w:r>
      <w:r w:rsidRPr="002B5AA9">
        <w:rPr>
          <w:i/>
        </w:rPr>
        <w:t xml:space="preserve">1 </w:t>
      </w:r>
      <w:r w:rsidR="00426F4B">
        <w:rPr>
          <w:i/>
        </w:rPr>
        <w:t>Abs. </w:t>
      </w:r>
      <w:r w:rsidR="00A85794">
        <w:rPr>
          <w:i/>
        </w:rPr>
        <w:t>5</w:t>
      </w:r>
      <w:r w:rsidRPr="002B5AA9">
        <w:rPr>
          <w:i/>
        </w:rPr>
        <w:t xml:space="preserve"> (früherer Absatz 3) ersetzt durch </w:t>
      </w:r>
      <w:r w:rsidR="00426F4B">
        <w:rPr>
          <w:i/>
        </w:rPr>
        <w:t>Art. </w:t>
      </w:r>
      <w:r w:rsidRPr="002B5AA9">
        <w:rPr>
          <w:i/>
        </w:rPr>
        <w:t xml:space="preserve">7 des G. vom 6. Juni 2010 (B.S. vom 1. Juli 2010) - in Kraft ab dem 1. Juli 2011 -, selbst ersetzt durch </w:t>
      </w:r>
      <w:r w:rsidR="00426F4B">
        <w:rPr>
          <w:i/>
        </w:rPr>
        <w:t>Art. </w:t>
      </w:r>
      <w:r w:rsidRPr="002B5AA9">
        <w:rPr>
          <w:i/>
        </w:rPr>
        <w:t>4 des G. vom 11. Juli 2011 (B.S. vom 1. August 2011)</w:t>
      </w:r>
      <w:r w:rsidR="00551BDC">
        <w:rPr>
          <w:i/>
        </w:rPr>
        <w:t xml:space="preserve">, und abgeändert durch </w:t>
      </w:r>
      <w:r w:rsidR="00426F4B">
        <w:rPr>
          <w:i/>
        </w:rPr>
        <w:t>Art. </w:t>
      </w:r>
      <w:r w:rsidR="00551BDC">
        <w:rPr>
          <w:i/>
        </w:rPr>
        <w:t>72 des G. vom 29. Februar 2016 (B.S. vom 21. April 2016</w:t>
      </w:r>
      <w:r w:rsidR="00A85794">
        <w:rPr>
          <w:i/>
        </w:rPr>
        <w:t>)</w:t>
      </w:r>
      <w:r w:rsidRPr="002B5AA9">
        <w:rPr>
          <w:i/>
        </w:rPr>
        <w:t xml:space="preserve">; </w:t>
      </w:r>
      <w:r w:rsidR="00426F4B">
        <w:rPr>
          <w:i/>
        </w:rPr>
        <w:t>§ </w:t>
      </w:r>
      <w:r w:rsidR="00A85794">
        <w:rPr>
          <w:i/>
        </w:rPr>
        <w:t xml:space="preserve">1 </w:t>
      </w:r>
      <w:r w:rsidR="00426F4B">
        <w:rPr>
          <w:i/>
        </w:rPr>
        <w:t>Abs. </w:t>
      </w:r>
      <w:r w:rsidR="00A85794">
        <w:rPr>
          <w:i/>
        </w:rPr>
        <w:t xml:space="preserve">6 </w:t>
      </w:r>
      <w:r w:rsidR="00B43EAC">
        <w:rPr>
          <w:i/>
        </w:rPr>
        <w:t>abgeändert</w:t>
      </w:r>
      <w:r w:rsidR="00A85794">
        <w:rPr>
          <w:i/>
        </w:rPr>
        <w:t xml:space="preserve"> durch </w:t>
      </w:r>
      <w:r w:rsidR="00426F4B">
        <w:rPr>
          <w:i/>
        </w:rPr>
        <w:t>Art. </w:t>
      </w:r>
      <w:r w:rsidR="00A85794">
        <w:rPr>
          <w:i/>
        </w:rPr>
        <w:t xml:space="preserve">9 </w:t>
      </w:r>
      <w:r w:rsidR="00426F4B">
        <w:rPr>
          <w:i/>
        </w:rPr>
        <w:t>Nr. </w:t>
      </w:r>
      <w:r w:rsidR="00A85794">
        <w:rPr>
          <w:i/>
        </w:rPr>
        <w:t>3 des G. vom 18. März 2018 (B.S. vom 2. Mai 2018)</w:t>
      </w:r>
      <w:r w:rsidR="00B43EAC">
        <w:rPr>
          <w:i/>
        </w:rPr>
        <w:t xml:space="preserve"> und </w:t>
      </w:r>
      <w:r w:rsidR="00426F4B">
        <w:rPr>
          <w:i/>
        </w:rPr>
        <w:t>Art. </w:t>
      </w:r>
      <w:r w:rsidR="00B43EAC">
        <w:rPr>
          <w:i/>
        </w:rPr>
        <w:t xml:space="preserve">21 </w:t>
      </w:r>
      <w:r w:rsidR="00426F4B">
        <w:rPr>
          <w:i/>
        </w:rPr>
        <w:t>Nr. </w:t>
      </w:r>
      <w:r w:rsidR="00B43EAC">
        <w:rPr>
          <w:i/>
        </w:rPr>
        <w:t>1 des G. vom 21. Juni 2021 (B.S. vom 29. Juni 2021) - in Kraft am 23. August 2021 -</w:t>
      </w:r>
      <w:r w:rsidR="00A85794">
        <w:rPr>
          <w:i/>
        </w:rPr>
        <w:t xml:space="preserve">; </w:t>
      </w:r>
      <w:r w:rsidR="00426F4B">
        <w:rPr>
          <w:i/>
        </w:rPr>
        <w:t>§ </w:t>
      </w:r>
      <w:r w:rsidR="00B43EAC">
        <w:rPr>
          <w:i/>
        </w:rPr>
        <w:t xml:space="preserve">1 neuer Absatz 7 eingefügt durch </w:t>
      </w:r>
      <w:r w:rsidR="00426F4B">
        <w:rPr>
          <w:i/>
        </w:rPr>
        <w:t>Art. </w:t>
      </w:r>
      <w:r w:rsidR="00B43EAC">
        <w:rPr>
          <w:i/>
        </w:rPr>
        <w:t xml:space="preserve">21 </w:t>
      </w:r>
      <w:r w:rsidR="00426F4B">
        <w:rPr>
          <w:i/>
        </w:rPr>
        <w:t>Nr. </w:t>
      </w:r>
      <w:r w:rsidR="00B43EAC">
        <w:rPr>
          <w:i/>
        </w:rPr>
        <w:t>2 des G. vom 21. Juni 2021 (B.S. vom 29. Juni 2021) - in Kraft am 23. August 2021 -</w:t>
      </w:r>
      <w:r w:rsidR="006A3AA1">
        <w:rPr>
          <w:i/>
        </w:rPr>
        <w:t xml:space="preserve"> und abgeändert durch </w:t>
      </w:r>
      <w:r w:rsidR="00426F4B">
        <w:rPr>
          <w:i/>
        </w:rPr>
        <w:t>Art. </w:t>
      </w:r>
      <w:r w:rsidR="006A3AA1">
        <w:rPr>
          <w:i/>
        </w:rPr>
        <w:t>3 des G. vom 12. Juli 2021 (B.S. vom 20. Juli 2021)</w:t>
      </w:r>
      <w:r w:rsidR="00B43EAC">
        <w:rPr>
          <w:i/>
        </w:rPr>
        <w:t xml:space="preserve">; </w:t>
      </w:r>
      <w:r w:rsidR="00426F4B">
        <w:rPr>
          <w:i/>
        </w:rPr>
        <w:t>§ </w:t>
      </w:r>
      <w:r w:rsidRPr="002B5AA9">
        <w:rPr>
          <w:i/>
        </w:rPr>
        <w:t xml:space="preserve">1 </w:t>
      </w:r>
      <w:r w:rsidR="00426F4B">
        <w:rPr>
          <w:i/>
        </w:rPr>
        <w:t>Abs. </w:t>
      </w:r>
      <w:r w:rsidR="00B43EAC">
        <w:rPr>
          <w:i/>
        </w:rPr>
        <w:t>8 (früherer Absatz 7)</w:t>
      </w:r>
      <w:r w:rsidRPr="002B5AA9">
        <w:rPr>
          <w:i/>
        </w:rPr>
        <w:t xml:space="preserve"> ersetzt durch </w:t>
      </w:r>
      <w:r w:rsidR="00426F4B">
        <w:rPr>
          <w:i/>
        </w:rPr>
        <w:t>Art. </w:t>
      </w:r>
      <w:r w:rsidRPr="002B5AA9">
        <w:rPr>
          <w:i/>
        </w:rPr>
        <w:t xml:space="preserve">84 </w:t>
      </w:r>
      <w:r w:rsidR="00426F4B">
        <w:rPr>
          <w:i/>
        </w:rPr>
        <w:t>Nr. </w:t>
      </w:r>
      <w:r w:rsidRPr="002B5AA9">
        <w:rPr>
          <w:i/>
        </w:rPr>
        <w:t>4 des G. vom 14. April 2011 (B.S. vom 6. Mai 2011</w:t>
      </w:r>
      <w:r w:rsidR="001757C8">
        <w:rPr>
          <w:i/>
        </w:rPr>
        <w:t>) und</w:t>
      </w:r>
      <w:r w:rsidR="00E272CC">
        <w:rPr>
          <w:i/>
        </w:rPr>
        <w:t xml:space="preserve"> abgeändert durch </w:t>
      </w:r>
      <w:r w:rsidR="00426F4B">
        <w:rPr>
          <w:i/>
        </w:rPr>
        <w:t>Art. </w:t>
      </w:r>
      <w:r w:rsidR="00E272CC">
        <w:rPr>
          <w:i/>
        </w:rPr>
        <w:t xml:space="preserve">9 </w:t>
      </w:r>
      <w:r w:rsidR="00426F4B">
        <w:rPr>
          <w:i/>
        </w:rPr>
        <w:t>Nr. </w:t>
      </w:r>
      <w:r w:rsidR="00E272CC">
        <w:rPr>
          <w:i/>
        </w:rPr>
        <w:t xml:space="preserve">4 des G. vom 18. März 2018 (B.S. vom 2. Mai 2018); </w:t>
      </w:r>
      <w:r w:rsidR="00426F4B">
        <w:rPr>
          <w:i/>
        </w:rPr>
        <w:t>§ </w:t>
      </w:r>
      <w:r w:rsidRPr="002B5AA9">
        <w:rPr>
          <w:i/>
        </w:rPr>
        <w:t xml:space="preserve">1 </w:t>
      </w:r>
      <w:r w:rsidR="00426F4B">
        <w:rPr>
          <w:i/>
        </w:rPr>
        <w:t>Abs. </w:t>
      </w:r>
      <w:r w:rsidR="00B43EAC">
        <w:rPr>
          <w:i/>
        </w:rPr>
        <w:t>10</w:t>
      </w:r>
      <w:r w:rsidRPr="002B5AA9">
        <w:rPr>
          <w:i/>
        </w:rPr>
        <w:t xml:space="preserve"> abgeändert durch </w:t>
      </w:r>
      <w:r w:rsidR="00426F4B">
        <w:rPr>
          <w:i/>
        </w:rPr>
        <w:t>Art. </w:t>
      </w:r>
      <w:r w:rsidRPr="002B5AA9">
        <w:rPr>
          <w:i/>
        </w:rPr>
        <w:t xml:space="preserve">84 </w:t>
      </w:r>
      <w:r w:rsidR="00426F4B">
        <w:rPr>
          <w:i/>
        </w:rPr>
        <w:t>Nr. </w:t>
      </w:r>
      <w:r w:rsidRPr="002B5AA9">
        <w:rPr>
          <w:i/>
        </w:rPr>
        <w:t xml:space="preserve">5 des G. vom 14. April 2011 (B.S. vom 6. Mai 2011); </w:t>
      </w:r>
      <w:r w:rsidR="00426F4B">
        <w:rPr>
          <w:i/>
        </w:rPr>
        <w:t>§ </w:t>
      </w:r>
      <w:r w:rsidRPr="002B5AA9">
        <w:rPr>
          <w:i/>
        </w:rPr>
        <w:t>1 früherer Absatz </w:t>
      </w:r>
      <w:r w:rsidR="00E272CC">
        <w:rPr>
          <w:i/>
        </w:rPr>
        <w:t>1</w:t>
      </w:r>
      <w:r w:rsidR="00B43EAC">
        <w:rPr>
          <w:i/>
        </w:rPr>
        <w:t>1</w:t>
      </w:r>
      <w:r w:rsidRPr="002B5AA9">
        <w:rPr>
          <w:i/>
        </w:rPr>
        <w:t xml:space="preserve"> umgegliedert zu </w:t>
      </w:r>
      <w:r w:rsidR="00426F4B">
        <w:rPr>
          <w:i/>
        </w:rPr>
        <w:t>§ </w:t>
      </w:r>
      <w:r w:rsidRPr="002B5AA9">
        <w:rPr>
          <w:i/>
        </w:rPr>
        <w:t xml:space="preserve">5 durch </w:t>
      </w:r>
      <w:r w:rsidR="00426F4B">
        <w:rPr>
          <w:i/>
        </w:rPr>
        <w:t>Art. </w:t>
      </w:r>
      <w:r w:rsidRPr="002B5AA9">
        <w:rPr>
          <w:i/>
        </w:rPr>
        <w:t xml:space="preserve">1 Buchstabe D) </w:t>
      </w:r>
      <w:r w:rsidRPr="002B5AA9">
        <w:rPr>
          <w:i/>
          <w:spacing w:val="-2"/>
        </w:rPr>
        <w:t>des G. vom 10. Februar 1994 (B.S. vom 27. April 1994) - in Kraft ab dem 1. November 1994 -;</w:t>
      </w:r>
      <w:r w:rsidRPr="002B5AA9">
        <w:rPr>
          <w:i/>
        </w:rPr>
        <w:t xml:space="preserve"> </w:t>
      </w:r>
      <w:r w:rsidR="00426F4B">
        <w:rPr>
          <w:i/>
        </w:rPr>
        <w:t>§ </w:t>
      </w:r>
      <w:r w:rsidRPr="002B5AA9">
        <w:rPr>
          <w:i/>
        </w:rPr>
        <w:t xml:space="preserve">2 </w:t>
      </w:r>
      <w:r w:rsidR="00426F4B">
        <w:rPr>
          <w:i/>
        </w:rPr>
        <w:t>Abs. </w:t>
      </w:r>
      <w:r w:rsidRPr="002B5AA9">
        <w:rPr>
          <w:i/>
        </w:rPr>
        <w:t xml:space="preserve">1 ersetzt durch </w:t>
      </w:r>
      <w:r w:rsidR="00426F4B">
        <w:rPr>
          <w:i/>
        </w:rPr>
        <w:t>Art. </w:t>
      </w:r>
      <w:r w:rsidR="00E272CC">
        <w:rPr>
          <w:i/>
        </w:rPr>
        <w:t xml:space="preserve">9 </w:t>
      </w:r>
      <w:r w:rsidR="00426F4B">
        <w:rPr>
          <w:i/>
        </w:rPr>
        <w:t>Nr. </w:t>
      </w:r>
      <w:r w:rsidR="00E272CC">
        <w:rPr>
          <w:i/>
        </w:rPr>
        <w:t>5 des G. vom 18. März 2018 (B.S. vom 2. Mai 2018)</w:t>
      </w:r>
      <w:r w:rsidRPr="002B5AA9">
        <w:rPr>
          <w:i/>
        </w:rPr>
        <w:t xml:space="preserve">; </w:t>
      </w:r>
      <w:r w:rsidR="00426F4B">
        <w:rPr>
          <w:i/>
        </w:rPr>
        <w:t>§ </w:t>
      </w:r>
      <w:r w:rsidR="00DC2CE6" w:rsidRPr="002B5AA9">
        <w:rPr>
          <w:i/>
        </w:rPr>
        <w:t xml:space="preserve">2 </w:t>
      </w:r>
      <w:r w:rsidR="00426F4B">
        <w:rPr>
          <w:i/>
        </w:rPr>
        <w:t>Abs. </w:t>
      </w:r>
      <w:r w:rsidR="00DC2CE6">
        <w:rPr>
          <w:i/>
        </w:rPr>
        <w:t>2</w:t>
      </w:r>
      <w:r w:rsidR="00E272CC">
        <w:rPr>
          <w:i/>
        </w:rPr>
        <w:t xml:space="preserve"> </w:t>
      </w:r>
      <w:r w:rsidR="00DC2CE6" w:rsidRPr="002B5AA9">
        <w:rPr>
          <w:i/>
        </w:rPr>
        <w:t xml:space="preserve">ersetzt durch </w:t>
      </w:r>
      <w:r w:rsidR="00426F4B">
        <w:rPr>
          <w:i/>
        </w:rPr>
        <w:t>Art. </w:t>
      </w:r>
      <w:r w:rsidR="00DC2CE6" w:rsidRPr="002B5AA9">
        <w:rPr>
          <w:i/>
        </w:rPr>
        <w:t xml:space="preserve">84 </w:t>
      </w:r>
      <w:r w:rsidR="00426F4B">
        <w:rPr>
          <w:i/>
        </w:rPr>
        <w:t>Nr. </w:t>
      </w:r>
      <w:r w:rsidR="00DC2CE6" w:rsidRPr="002B5AA9">
        <w:rPr>
          <w:i/>
        </w:rPr>
        <w:t>6 des G. vom 14. April 2011 (B.S. vom 6. Mai 2011);</w:t>
      </w:r>
      <w:r w:rsidR="00E272CC" w:rsidRPr="002B5AA9">
        <w:rPr>
          <w:i/>
        </w:rPr>
        <w:t xml:space="preserve"> </w:t>
      </w:r>
      <w:r w:rsidR="00426F4B">
        <w:rPr>
          <w:i/>
        </w:rPr>
        <w:t>§ </w:t>
      </w:r>
      <w:r w:rsidR="00E272CC" w:rsidRPr="002B5AA9">
        <w:rPr>
          <w:i/>
        </w:rPr>
        <w:t xml:space="preserve">2 </w:t>
      </w:r>
      <w:r w:rsidR="00426F4B">
        <w:rPr>
          <w:i/>
        </w:rPr>
        <w:t>Abs. </w:t>
      </w:r>
      <w:r w:rsidR="00E272CC">
        <w:rPr>
          <w:i/>
        </w:rPr>
        <w:t>3</w:t>
      </w:r>
      <w:r w:rsidR="00E272CC" w:rsidRPr="002B5AA9">
        <w:rPr>
          <w:i/>
        </w:rPr>
        <w:t xml:space="preserve"> ersetzt durch </w:t>
      </w:r>
      <w:r w:rsidR="00426F4B">
        <w:rPr>
          <w:i/>
        </w:rPr>
        <w:t>Art. </w:t>
      </w:r>
      <w:r w:rsidR="00E272CC" w:rsidRPr="002B5AA9">
        <w:rPr>
          <w:i/>
        </w:rPr>
        <w:t xml:space="preserve">84 </w:t>
      </w:r>
      <w:r w:rsidR="00426F4B">
        <w:rPr>
          <w:i/>
        </w:rPr>
        <w:t>Nr. </w:t>
      </w:r>
      <w:r w:rsidR="00E272CC" w:rsidRPr="002B5AA9">
        <w:rPr>
          <w:i/>
        </w:rPr>
        <w:t>6 des G. vom 14. April 2011 (B.S. vom 6. Mai 2011)</w:t>
      </w:r>
      <w:r w:rsidR="00E272CC">
        <w:rPr>
          <w:i/>
        </w:rPr>
        <w:t xml:space="preserve"> und abgeändert durch </w:t>
      </w:r>
      <w:r w:rsidR="00426F4B">
        <w:rPr>
          <w:i/>
        </w:rPr>
        <w:t>Art. </w:t>
      </w:r>
      <w:r w:rsidR="00E272CC">
        <w:rPr>
          <w:i/>
        </w:rPr>
        <w:t xml:space="preserve">9 </w:t>
      </w:r>
      <w:r w:rsidR="00426F4B">
        <w:rPr>
          <w:i/>
        </w:rPr>
        <w:t>Nr. </w:t>
      </w:r>
      <w:r w:rsidR="00E272CC">
        <w:rPr>
          <w:i/>
        </w:rPr>
        <w:t>6 des G. vom 18. März 2018 (B.S. vom 2. Mai 2018)</w:t>
      </w:r>
      <w:r w:rsidR="00976EDA">
        <w:rPr>
          <w:i/>
        </w:rPr>
        <w:t xml:space="preserve"> und </w:t>
      </w:r>
      <w:r w:rsidR="00426F4B">
        <w:rPr>
          <w:i/>
        </w:rPr>
        <w:t>Art. </w:t>
      </w:r>
      <w:r w:rsidR="00976EDA">
        <w:rPr>
          <w:i/>
        </w:rPr>
        <w:t xml:space="preserve">150 </w:t>
      </w:r>
      <w:r w:rsidR="00426F4B">
        <w:rPr>
          <w:i/>
        </w:rPr>
        <w:t>Nr. </w:t>
      </w:r>
      <w:r w:rsidR="00976EDA">
        <w:rPr>
          <w:i/>
        </w:rPr>
        <w:t>2 des G. vom 5. Mai 2019 (I) (B.S. vom 19. Juni 2019)</w:t>
      </w:r>
      <w:r w:rsidR="00E272CC" w:rsidRPr="002B5AA9">
        <w:rPr>
          <w:i/>
        </w:rPr>
        <w:t xml:space="preserve">; </w:t>
      </w:r>
      <w:r w:rsidR="00426F4B">
        <w:rPr>
          <w:i/>
        </w:rPr>
        <w:t>§ </w:t>
      </w:r>
      <w:r w:rsidR="00E272CC" w:rsidRPr="002B5AA9">
        <w:rPr>
          <w:i/>
        </w:rPr>
        <w:t xml:space="preserve">2 </w:t>
      </w:r>
      <w:r w:rsidR="00426F4B">
        <w:rPr>
          <w:i/>
        </w:rPr>
        <w:t>Abs. </w:t>
      </w:r>
      <w:r w:rsidR="00E272CC">
        <w:rPr>
          <w:i/>
        </w:rPr>
        <w:t>4</w:t>
      </w:r>
      <w:r w:rsidR="00E272CC" w:rsidRPr="002B5AA9">
        <w:rPr>
          <w:i/>
        </w:rPr>
        <w:t xml:space="preserve"> ersetzt durch </w:t>
      </w:r>
      <w:r w:rsidR="00426F4B">
        <w:rPr>
          <w:i/>
        </w:rPr>
        <w:t>Art. </w:t>
      </w:r>
      <w:r w:rsidR="00E272CC" w:rsidRPr="002B5AA9">
        <w:rPr>
          <w:i/>
        </w:rPr>
        <w:t xml:space="preserve">84 </w:t>
      </w:r>
      <w:r w:rsidR="00426F4B">
        <w:rPr>
          <w:i/>
        </w:rPr>
        <w:t>Nr. </w:t>
      </w:r>
      <w:r w:rsidR="00E272CC" w:rsidRPr="002B5AA9">
        <w:rPr>
          <w:i/>
        </w:rPr>
        <w:t>6 des G. vom 14. April 2011 (B.S. vom 6. Mai 2011)</w:t>
      </w:r>
      <w:r w:rsidR="00E272CC">
        <w:rPr>
          <w:i/>
        </w:rPr>
        <w:t xml:space="preserve"> und ergänzt durch </w:t>
      </w:r>
      <w:r w:rsidR="00426F4B">
        <w:rPr>
          <w:i/>
        </w:rPr>
        <w:t>Art. </w:t>
      </w:r>
      <w:r w:rsidR="00E272CC">
        <w:rPr>
          <w:i/>
        </w:rPr>
        <w:t xml:space="preserve">9 </w:t>
      </w:r>
      <w:r w:rsidR="00426F4B">
        <w:rPr>
          <w:i/>
        </w:rPr>
        <w:t>Nr. </w:t>
      </w:r>
      <w:r w:rsidR="00E272CC">
        <w:rPr>
          <w:i/>
        </w:rPr>
        <w:t>7 des G. vom 18. März 2018 (B.S. vom 2. Mai 2018)</w:t>
      </w:r>
      <w:r w:rsidR="00E272CC" w:rsidRPr="002B5AA9">
        <w:rPr>
          <w:i/>
        </w:rPr>
        <w:t xml:space="preserve">; </w:t>
      </w:r>
      <w:r w:rsidR="00426F4B">
        <w:rPr>
          <w:i/>
        </w:rPr>
        <w:t>§ </w:t>
      </w:r>
      <w:r w:rsidR="00E272CC" w:rsidRPr="002B5AA9">
        <w:rPr>
          <w:i/>
        </w:rPr>
        <w:t xml:space="preserve">2 </w:t>
      </w:r>
      <w:r w:rsidR="00426F4B">
        <w:rPr>
          <w:i/>
        </w:rPr>
        <w:t>Abs. </w:t>
      </w:r>
      <w:r w:rsidR="00E272CC">
        <w:rPr>
          <w:i/>
        </w:rPr>
        <w:t xml:space="preserve">5 </w:t>
      </w:r>
      <w:r w:rsidR="00E272CC" w:rsidRPr="002B5AA9">
        <w:rPr>
          <w:i/>
        </w:rPr>
        <w:t xml:space="preserve">ersetzt durch </w:t>
      </w:r>
      <w:r w:rsidR="00426F4B">
        <w:rPr>
          <w:i/>
        </w:rPr>
        <w:t>Art. </w:t>
      </w:r>
      <w:r w:rsidR="00E272CC" w:rsidRPr="002B5AA9">
        <w:rPr>
          <w:i/>
        </w:rPr>
        <w:t xml:space="preserve">84 </w:t>
      </w:r>
      <w:r w:rsidR="00426F4B">
        <w:rPr>
          <w:i/>
        </w:rPr>
        <w:t>Nr. </w:t>
      </w:r>
      <w:r w:rsidR="00E272CC" w:rsidRPr="002B5AA9">
        <w:rPr>
          <w:i/>
        </w:rPr>
        <w:t xml:space="preserve">6 des G. vom 14. April 2011 (B.S. vom 6. Mai 2011); </w:t>
      </w:r>
      <w:r w:rsidR="009A0472">
        <w:rPr>
          <w:i/>
        </w:rPr>
        <w:t>§ 2 neuer Absatz 6 eingefügt durch Art. 5 Nr. 1</w:t>
      </w:r>
      <w:r w:rsidR="009A0472" w:rsidRPr="009A0472">
        <w:rPr>
          <w:i/>
        </w:rPr>
        <w:t xml:space="preserve"> des G. vom 14. April 2024 (B.S. vom 22. April 2024)</w:t>
      </w:r>
      <w:r w:rsidR="009A0472">
        <w:rPr>
          <w:i/>
        </w:rPr>
        <w:t>; § </w:t>
      </w:r>
      <w:r w:rsidR="009A0472" w:rsidRPr="002B5AA9">
        <w:rPr>
          <w:i/>
        </w:rPr>
        <w:t xml:space="preserve">2 </w:t>
      </w:r>
      <w:r w:rsidR="009A0472">
        <w:rPr>
          <w:i/>
        </w:rPr>
        <w:t>neue Absätze 7 und 8</w:t>
      </w:r>
      <w:r w:rsidR="009A0472" w:rsidRPr="002B5AA9">
        <w:rPr>
          <w:i/>
        </w:rPr>
        <w:t xml:space="preserve"> ersetzt durch </w:t>
      </w:r>
      <w:r w:rsidR="009A0472">
        <w:rPr>
          <w:i/>
        </w:rPr>
        <w:t>Art. </w:t>
      </w:r>
      <w:r w:rsidR="009A0472" w:rsidRPr="002B5AA9">
        <w:rPr>
          <w:i/>
        </w:rPr>
        <w:t xml:space="preserve">84 </w:t>
      </w:r>
      <w:r w:rsidR="009A0472">
        <w:rPr>
          <w:i/>
        </w:rPr>
        <w:t>Nr. </w:t>
      </w:r>
      <w:r w:rsidR="009A0472" w:rsidRPr="002B5AA9">
        <w:rPr>
          <w:i/>
        </w:rPr>
        <w:t xml:space="preserve">6 des G. vom 14. April 2011 (B.S. vom 6. Mai 2011); </w:t>
      </w:r>
      <w:r w:rsidR="00426F4B">
        <w:rPr>
          <w:i/>
        </w:rPr>
        <w:t>§ </w:t>
      </w:r>
      <w:r w:rsidR="00E272CC">
        <w:rPr>
          <w:i/>
        </w:rPr>
        <w:t>2 neue</w:t>
      </w:r>
      <w:r w:rsidR="009A0472">
        <w:rPr>
          <w:i/>
        </w:rPr>
        <w:t>r</w:t>
      </w:r>
      <w:r w:rsidR="00E272CC">
        <w:rPr>
          <w:i/>
        </w:rPr>
        <w:t xml:space="preserve"> Abs</w:t>
      </w:r>
      <w:r w:rsidR="009A0472">
        <w:rPr>
          <w:i/>
        </w:rPr>
        <w:t>a</w:t>
      </w:r>
      <w:r w:rsidR="00E272CC">
        <w:rPr>
          <w:i/>
        </w:rPr>
        <w:t>tz </w:t>
      </w:r>
      <w:r w:rsidR="009A0472">
        <w:rPr>
          <w:i/>
        </w:rPr>
        <w:t>9</w:t>
      </w:r>
      <w:r w:rsidR="00E272CC">
        <w:rPr>
          <w:i/>
        </w:rPr>
        <w:t xml:space="preserve"> eingefügt durch </w:t>
      </w:r>
      <w:r w:rsidR="00426F4B">
        <w:rPr>
          <w:i/>
        </w:rPr>
        <w:t>Art. </w:t>
      </w:r>
      <w:r w:rsidR="00E272CC">
        <w:rPr>
          <w:i/>
        </w:rPr>
        <w:t xml:space="preserve">9 </w:t>
      </w:r>
      <w:r w:rsidR="00426F4B">
        <w:rPr>
          <w:i/>
        </w:rPr>
        <w:t>Nr. </w:t>
      </w:r>
      <w:r w:rsidR="00E272CC">
        <w:rPr>
          <w:i/>
        </w:rPr>
        <w:t>8 des G. vom 18. März 2018 (B.S. vom 2. Mai 2018)</w:t>
      </w:r>
      <w:r w:rsidR="009A0472">
        <w:rPr>
          <w:i/>
        </w:rPr>
        <w:t xml:space="preserve"> und abgeändert durch Art. 5 Nr. 2</w:t>
      </w:r>
      <w:r w:rsidR="009A0472" w:rsidRPr="009A0472">
        <w:rPr>
          <w:i/>
        </w:rPr>
        <w:t xml:space="preserve"> des G. vom 14. April 2024 (B.S. vom 22. April 2024)</w:t>
      </w:r>
      <w:r w:rsidR="00E272CC">
        <w:rPr>
          <w:i/>
        </w:rPr>
        <w:t xml:space="preserve">; </w:t>
      </w:r>
      <w:r w:rsidR="009A0472">
        <w:rPr>
          <w:i/>
        </w:rPr>
        <w:t xml:space="preserve">§ 2 neue Absätze 10 und 11 eingefügt durch Art. 9 Nr. 8 des G. vom 18. März 2018 (B.S. vom 2. Mai 2018); </w:t>
      </w:r>
      <w:r w:rsidR="00426F4B">
        <w:rPr>
          <w:i/>
        </w:rPr>
        <w:t>§ </w:t>
      </w:r>
      <w:r w:rsidR="00E272CC" w:rsidRPr="002B5AA9">
        <w:rPr>
          <w:i/>
        </w:rPr>
        <w:t xml:space="preserve">2 </w:t>
      </w:r>
      <w:r w:rsidR="00426F4B">
        <w:rPr>
          <w:i/>
        </w:rPr>
        <w:t>Abs. </w:t>
      </w:r>
      <w:r w:rsidR="00E272CC">
        <w:rPr>
          <w:i/>
        </w:rPr>
        <w:t>1</w:t>
      </w:r>
      <w:r w:rsidR="009A0472">
        <w:rPr>
          <w:i/>
        </w:rPr>
        <w:t>2</w:t>
      </w:r>
      <w:r w:rsidR="00E272CC">
        <w:rPr>
          <w:i/>
        </w:rPr>
        <w:t xml:space="preserve"> (früherer Absatz 8)</w:t>
      </w:r>
      <w:r w:rsidR="00E272CC" w:rsidRPr="002B5AA9">
        <w:rPr>
          <w:i/>
        </w:rPr>
        <w:t xml:space="preserve"> ersetzt durch </w:t>
      </w:r>
      <w:r w:rsidR="00426F4B">
        <w:rPr>
          <w:i/>
        </w:rPr>
        <w:t>Art. </w:t>
      </w:r>
      <w:r w:rsidR="00E272CC" w:rsidRPr="002B5AA9">
        <w:rPr>
          <w:i/>
        </w:rPr>
        <w:t xml:space="preserve">84 </w:t>
      </w:r>
      <w:r w:rsidR="00426F4B">
        <w:rPr>
          <w:i/>
        </w:rPr>
        <w:t>Nr. </w:t>
      </w:r>
      <w:r w:rsidR="00E272CC" w:rsidRPr="002B5AA9">
        <w:rPr>
          <w:i/>
        </w:rPr>
        <w:t>6 des G. vom 14. April 2011 (B.S. vom 6. Mai 2011)</w:t>
      </w:r>
      <w:r w:rsidR="00E272CC">
        <w:rPr>
          <w:i/>
        </w:rPr>
        <w:t xml:space="preserve"> und abgeändert durch </w:t>
      </w:r>
      <w:r w:rsidR="00426F4B">
        <w:rPr>
          <w:i/>
        </w:rPr>
        <w:t>Art. </w:t>
      </w:r>
      <w:r w:rsidR="00E272CC">
        <w:rPr>
          <w:i/>
        </w:rPr>
        <w:t xml:space="preserve">9 </w:t>
      </w:r>
      <w:r w:rsidR="00426F4B">
        <w:rPr>
          <w:i/>
        </w:rPr>
        <w:t>Nr. </w:t>
      </w:r>
      <w:r w:rsidR="00E272CC">
        <w:rPr>
          <w:i/>
        </w:rPr>
        <w:t>9 des G. vom 18. März 2018 (B.S. vom 2. Mai 2018)</w:t>
      </w:r>
      <w:r w:rsidR="00E272CC" w:rsidRPr="002B5AA9">
        <w:rPr>
          <w:i/>
        </w:rPr>
        <w:t xml:space="preserve">; </w:t>
      </w:r>
      <w:r w:rsidR="00426F4B">
        <w:rPr>
          <w:i/>
        </w:rPr>
        <w:t>§ </w:t>
      </w:r>
      <w:r w:rsidR="00E272CC" w:rsidRPr="002B5AA9">
        <w:rPr>
          <w:i/>
        </w:rPr>
        <w:t xml:space="preserve">2 </w:t>
      </w:r>
      <w:r w:rsidR="00426F4B">
        <w:rPr>
          <w:i/>
        </w:rPr>
        <w:t>Abs. </w:t>
      </w:r>
      <w:r w:rsidR="00E272CC">
        <w:rPr>
          <w:i/>
        </w:rPr>
        <w:t>1</w:t>
      </w:r>
      <w:r w:rsidR="009A0472">
        <w:rPr>
          <w:i/>
        </w:rPr>
        <w:t>3</w:t>
      </w:r>
      <w:r w:rsidR="00E272CC" w:rsidRPr="002B5AA9">
        <w:rPr>
          <w:i/>
        </w:rPr>
        <w:t xml:space="preserve"> ersetzt durch </w:t>
      </w:r>
      <w:r w:rsidR="00426F4B">
        <w:rPr>
          <w:i/>
        </w:rPr>
        <w:t>Art. </w:t>
      </w:r>
      <w:r w:rsidR="00E272CC" w:rsidRPr="002B5AA9">
        <w:rPr>
          <w:i/>
        </w:rPr>
        <w:t xml:space="preserve">84 </w:t>
      </w:r>
      <w:r w:rsidR="00426F4B">
        <w:rPr>
          <w:i/>
        </w:rPr>
        <w:t>Nr. </w:t>
      </w:r>
      <w:r w:rsidR="00E272CC" w:rsidRPr="002B5AA9">
        <w:rPr>
          <w:i/>
        </w:rPr>
        <w:t>6 des G. vom 14. April 2011 (B.S. vom 6. Mai 2011)</w:t>
      </w:r>
      <w:r w:rsidR="00E272CC">
        <w:rPr>
          <w:i/>
        </w:rPr>
        <w:t xml:space="preserve"> und abgeändert durch </w:t>
      </w:r>
      <w:r w:rsidR="00426F4B">
        <w:rPr>
          <w:i/>
        </w:rPr>
        <w:t>Art. </w:t>
      </w:r>
      <w:r w:rsidR="00E272CC">
        <w:rPr>
          <w:i/>
        </w:rPr>
        <w:t xml:space="preserve">9 </w:t>
      </w:r>
      <w:r w:rsidR="00426F4B">
        <w:rPr>
          <w:i/>
        </w:rPr>
        <w:t>Nr. </w:t>
      </w:r>
      <w:r w:rsidR="00E272CC">
        <w:rPr>
          <w:i/>
        </w:rPr>
        <w:t>10 des G. vom 18. März 2018 (B.S. vom 2. Mai 2018)</w:t>
      </w:r>
      <w:r w:rsidR="00E272CC" w:rsidRPr="002B5AA9">
        <w:rPr>
          <w:i/>
        </w:rPr>
        <w:t>;</w:t>
      </w:r>
      <w:r w:rsidR="00DC2CE6" w:rsidRPr="002B5AA9">
        <w:rPr>
          <w:i/>
        </w:rPr>
        <w:t xml:space="preserve"> </w:t>
      </w:r>
      <w:r w:rsidR="00426F4B">
        <w:rPr>
          <w:i/>
        </w:rPr>
        <w:t>§ </w:t>
      </w:r>
      <w:r w:rsidRPr="002B5AA9">
        <w:rPr>
          <w:i/>
        </w:rPr>
        <w:t xml:space="preserve">2 </w:t>
      </w:r>
      <w:r w:rsidR="00E272CC">
        <w:rPr>
          <w:i/>
        </w:rPr>
        <w:t xml:space="preserve">frühere </w:t>
      </w:r>
      <w:r w:rsidRPr="002B5AA9">
        <w:rPr>
          <w:i/>
        </w:rPr>
        <w:t>Abs</w:t>
      </w:r>
      <w:r w:rsidR="00E272CC">
        <w:rPr>
          <w:i/>
        </w:rPr>
        <w:t>ätze</w:t>
      </w:r>
      <w:r w:rsidRPr="002B5AA9">
        <w:rPr>
          <w:i/>
        </w:rPr>
        <w:t> 1</w:t>
      </w:r>
      <w:r w:rsidR="009A0472">
        <w:rPr>
          <w:i/>
        </w:rPr>
        <w:t>4</w:t>
      </w:r>
      <w:r w:rsidR="00E272CC">
        <w:rPr>
          <w:i/>
        </w:rPr>
        <w:t xml:space="preserve"> und 1</w:t>
      </w:r>
      <w:r w:rsidR="009A0472">
        <w:rPr>
          <w:i/>
        </w:rPr>
        <w:t>5</w:t>
      </w:r>
      <w:r w:rsidRPr="002B5AA9">
        <w:rPr>
          <w:i/>
        </w:rPr>
        <w:t xml:space="preserve"> ersetzt durch </w:t>
      </w:r>
      <w:r w:rsidR="00BA353A">
        <w:rPr>
          <w:i/>
        </w:rPr>
        <w:t>neuen Absatz 1</w:t>
      </w:r>
      <w:r w:rsidR="009A0472">
        <w:rPr>
          <w:i/>
        </w:rPr>
        <w:t>4</w:t>
      </w:r>
      <w:r w:rsidR="00BA353A">
        <w:rPr>
          <w:i/>
        </w:rPr>
        <w:t xml:space="preserve"> durch </w:t>
      </w:r>
      <w:r w:rsidR="00426F4B">
        <w:rPr>
          <w:i/>
        </w:rPr>
        <w:t>Art. </w:t>
      </w:r>
      <w:r w:rsidR="00BA353A">
        <w:rPr>
          <w:i/>
        </w:rPr>
        <w:t xml:space="preserve">9 </w:t>
      </w:r>
      <w:r w:rsidR="00426F4B">
        <w:rPr>
          <w:i/>
        </w:rPr>
        <w:t>Nr. </w:t>
      </w:r>
      <w:r w:rsidR="00BA353A">
        <w:rPr>
          <w:i/>
        </w:rPr>
        <w:t>11 des G. vom 18. März 2018 (B.S. vom 2. Mai 2018)</w:t>
      </w:r>
      <w:r w:rsidRPr="002B5AA9">
        <w:rPr>
          <w:i/>
        </w:rPr>
        <w:t xml:space="preserve">; </w:t>
      </w:r>
      <w:r w:rsidR="00426F4B">
        <w:rPr>
          <w:i/>
        </w:rPr>
        <w:t>§ </w:t>
      </w:r>
      <w:r w:rsidRPr="002B5AA9">
        <w:rPr>
          <w:i/>
        </w:rPr>
        <w:t xml:space="preserve">3 ersetzt durch </w:t>
      </w:r>
      <w:r w:rsidR="00426F4B">
        <w:rPr>
          <w:i/>
        </w:rPr>
        <w:t>Art. </w:t>
      </w:r>
      <w:r w:rsidRPr="002B5AA9">
        <w:rPr>
          <w:i/>
        </w:rPr>
        <w:t xml:space="preserve">84 </w:t>
      </w:r>
      <w:r w:rsidR="00426F4B">
        <w:rPr>
          <w:i/>
        </w:rPr>
        <w:t>Nr. </w:t>
      </w:r>
      <w:r w:rsidRPr="002B5AA9">
        <w:rPr>
          <w:i/>
        </w:rPr>
        <w:t xml:space="preserve">7 des G. vom 14. April 2011 (B.S. vom 6. Mai 2011); </w:t>
      </w:r>
      <w:r w:rsidR="00426F4B">
        <w:rPr>
          <w:i/>
        </w:rPr>
        <w:t>§ </w:t>
      </w:r>
      <w:r w:rsidRPr="002B5AA9">
        <w:rPr>
          <w:i/>
        </w:rPr>
        <w:t xml:space="preserve">4 eingefügt durch </w:t>
      </w:r>
      <w:r w:rsidR="00426F4B">
        <w:rPr>
          <w:i/>
        </w:rPr>
        <w:t>Art. </w:t>
      </w:r>
      <w:r w:rsidRPr="002B5AA9">
        <w:rPr>
          <w:i/>
        </w:rPr>
        <w:t xml:space="preserve">1 Buchstabe C) des G. vom 10. Februar 1994 (B.S. vom 27. April 1994) - in Kraft ab dem 1. November 1994 - und abgeändert durch </w:t>
      </w:r>
      <w:r w:rsidR="00426F4B">
        <w:rPr>
          <w:i/>
        </w:rPr>
        <w:t>Art. </w:t>
      </w:r>
      <w:r w:rsidRPr="002B5AA9">
        <w:rPr>
          <w:i/>
        </w:rPr>
        <w:t xml:space="preserve">84 </w:t>
      </w:r>
      <w:r w:rsidR="00426F4B">
        <w:rPr>
          <w:i/>
        </w:rPr>
        <w:t>Nr. </w:t>
      </w:r>
      <w:r w:rsidRPr="002B5AA9">
        <w:rPr>
          <w:i/>
        </w:rPr>
        <w:t>8 des G. vom 14. April 2011 (B.S. vom 6. Mai 2011)</w:t>
      </w:r>
      <w:r w:rsidR="00BA353A">
        <w:rPr>
          <w:i/>
        </w:rPr>
        <w:t xml:space="preserve"> und </w:t>
      </w:r>
      <w:r w:rsidR="00426F4B">
        <w:rPr>
          <w:i/>
        </w:rPr>
        <w:t>Art. </w:t>
      </w:r>
      <w:r w:rsidR="00BA353A">
        <w:rPr>
          <w:i/>
        </w:rPr>
        <w:t xml:space="preserve">9 </w:t>
      </w:r>
      <w:r w:rsidR="00426F4B">
        <w:rPr>
          <w:i/>
        </w:rPr>
        <w:t>Nr. </w:t>
      </w:r>
      <w:r w:rsidR="00BA353A">
        <w:rPr>
          <w:i/>
        </w:rPr>
        <w:t>12 des G. vom 18. März 2018 (B.S. vom 2. Mai 2018)</w:t>
      </w:r>
      <w:r w:rsidRPr="002B5AA9">
        <w:rPr>
          <w:i/>
        </w:rPr>
        <w:t xml:space="preserve">; </w:t>
      </w:r>
      <w:r w:rsidR="00426F4B">
        <w:rPr>
          <w:i/>
        </w:rPr>
        <w:t>§ </w:t>
      </w:r>
      <w:r w:rsidRPr="002B5AA9">
        <w:rPr>
          <w:i/>
        </w:rPr>
        <w:t xml:space="preserve">5 eingegliedert durch </w:t>
      </w:r>
      <w:r w:rsidR="00426F4B">
        <w:rPr>
          <w:i/>
        </w:rPr>
        <w:t>Art. </w:t>
      </w:r>
      <w:r w:rsidRPr="002B5AA9">
        <w:rPr>
          <w:i/>
        </w:rPr>
        <w:t xml:space="preserve">1 Buchstabe D) des G. vom 10. Februar 1994 (B.S. vom 27. April 1994) - in Kraft ab dem 1. November 1994 - und ersetzt durch </w:t>
      </w:r>
      <w:r w:rsidR="00426F4B">
        <w:rPr>
          <w:i/>
        </w:rPr>
        <w:t>Art. </w:t>
      </w:r>
      <w:r w:rsidRPr="002B5AA9">
        <w:rPr>
          <w:i/>
        </w:rPr>
        <w:t xml:space="preserve">84 </w:t>
      </w:r>
      <w:r w:rsidR="00426F4B">
        <w:rPr>
          <w:i/>
        </w:rPr>
        <w:t>Nr. </w:t>
      </w:r>
      <w:r w:rsidRPr="002B5AA9">
        <w:rPr>
          <w:i/>
        </w:rPr>
        <w:t xml:space="preserve">9 des G. vom 14. April 2011 (B.S. vom 6. Mai 2011); </w:t>
      </w:r>
      <w:r w:rsidR="00426F4B">
        <w:rPr>
          <w:i/>
        </w:rPr>
        <w:t>§ </w:t>
      </w:r>
      <w:r w:rsidRPr="002B5AA9">
        <w:rPr>
          <w:i/>
        </w:rPr>
        <w:t xml:space="preserve">6 eingefügt durch </w:t>
      </w:r>
      <w:r w:rsidR="00426F4B">
        <w:rPr>
          <w:i/>
        </w:rPr>
        <w:t>Art. </w:t>
      </w:r>
      <w:r w:rsidRPr="002B5AA9">
        <w:rPr>
          <w:i/>
        </w:rPr>
        <w:t xml:space="preserve">84 </w:t>
      </w:r>
      <w:r w:rsidR="00426F4B">
        <w:rPr>
          <w:i/>
        </w:rPr>
        <w:t>Nr. </w:t>
      </w:r>
      <w:r w:rsidRPr="002B5AA9">
        <w:rPr>
          <w:i/>
        </w:rPr>
        <w:t>10 des G. vom 14. April 2011 (B.S. vom 6. Mai 2011)]</w:t>
      </w:r>
    </w:p>
    <w:p w14:paraId="330A762E" w14:textId="77777777" w:rsidR="008C4902" w:rsidRDefault="008C4902" w:rsidP="0047543A">
      <w:pPr>
        <w:jc w:val="both"/>
      </w:pPr>
    </w:p>
    <w:p w14:paraId="2CCE94B8" w14:textId="77777777" w:rsidR="0047543A" w:rsidRDefault="0047543A" w:rsidP="0047543A">
      <w:pPr>
        <w:jc w:val="both"/>
      </w:pPr>
    </w:p>
    <w:p w14:paraId="51BE44F7" w14:textId="0A80D31E" w:rsidR="0047543A" w:rsidRDefault="0047543A" w:rsidP="0047543A">
      <w:pPr>
        <w:jc w:val="both"/>
        <w:rPr>
          <w:sz w:val="20"/>
          <w:szCs w:val="20"/>
        </w:rPr>
      </w:pPr>
      <w:r>
        <w:rPr>
          <w:sz w:val="20"/>
          <w:szCs w:val="20"/>
        </w:rPr>
        <w:t>Ab dem 8. April 2026 (gemäß Art. 38 des G. vom 29. Februar 2024</w:t>
      </w:r>
      <w:r w:rsidR="00CB4031" w:rsidRPr="00CB4031">
        <w:rPr>
          <w:i/>
          <w:iCs/>
          <w:sz w:val="20"/>
          <w:szCs w:val="20"/>
        </w:rPr>
        <w:t> (I)</w:t>
      </w:r>
      <w:r>
        <w:rPr>
          <w:sz w:val="20"/>
          <w:szCs w:val="20"/>
        </w:rPr>
        <w:t xml:space="preserve"> (B.S. vom 8. April 2024)</w:t>
      </w:r>
      <w:r w:rsidR="004B43DD" w:rsidRPr="004B43DD">
        <w:rPr>
          <w:iCs/>
          <w:sz w:val="20"/>
          <w:szCs w:val="20"/>
        </w:rPr>
        <w:t xml:space="preserve"> und Art. 119 des G. vom 29. Februar 2024 </w:t>
      </w:r>
      <w:r w:rsidR="004B43DD" w:rsidRPr="004B43DD">
        <w:rPr>
          <w:i/>
          <w:iCs/>
          <w:sz w:val="20"/>
          <w:szCs w:val="20"/>
        </w:rPr>
        <w:t>(III)</w:t>
      </w:r>
      <w:r w:rsidR="004B43DD" w:rsidRPr="004B43DD">
        <w:rPr>
          <w:iCs/>
          <w:sz w:val="20"/>
          <w:szCs w:val="20"/>
        </w:rPr>
        <w:t xml:space="preserve"> (B.S. vom 8. April 2024)</w:t>
      </w:r>
      <w:r>
        <w:rPr>
          <w:sz w:val="20"/>
          <w:szCs w:val="20"/>
        </w:rPr>
        <w:t>) lautet Art. 216</w:t>
      </w:r>
      <w:r>
        <w:rPr>
          <w:i/>
          <w:iCs/>
          <w:sz w:val="20"/>
          <w:szCs w:val="20"/>
        </w:rPr>
        <w:t>bis</w:t>
      </w:r>
      <w:r>
        <w:rPr>
          <w:sz w:val="20"/>
          <w:szCs w:val="20"/>
        </w:rPr>
        <w:t xml:space="preserve"> wie folgt:</w:t>
      </w:r>
    </w:p>
    <w:p w14:paraId="28BBDD81" w14:textId="77777777" w:rsidR="0047543A" w:rsidRDefault="0047543A" w:rsidP="0047543A">
      <w:pPr>
        <w:jc w:val="both"/>
        <w:rPr>
          <w:sz w:val="20"/>
          <w:szCs w:val="20"/>
        </w:rPr>
      </w:pPr>
    </w:p>
    <w:p w14:paraId="30A95A69" w14:textId="77777777" w:rsidR="0047543A" w:rsidRPr="0047543A" w:rsidRDefault="0047543A" w:rsidP="0047543A">
      <w:pPr>
        <w:jc w:val="both"/>
        <w:rPr>
          <w:sz w:val="20"/>
          <w:szCs w:val="20"/>
        </w:rPr>
      </w:pPr>
      <w:r w:rsidRPr="0047543A">
        <w:rPr>
          <w:bCs/>
          <w:sz w:val="20"/>
          <w:szCs w:val="20"/>
        </w:rPr>
        <w:t>Art. 216</w:t>
      </w:r>
      <w:r w:rsidRPr="0047543A">
        <w:rPr>
          <w:bCs/>
          <w:i/>
          <w:sz w:val="20"/>
          <w:szCs w:val="20"/>
        </w:rPr>
        <w:t>bis</w:t>
      </w:r>
      <w:r w:rsidRPr="0047543A">
        <w:rPr>
          <w:sz w:val="20"/>
          <w:szCs w:val="20"/>
        </w:rPr>
        <w:t xml:space="preserve"> - § 1 - [[Sofern die Tat nicht derartig zu sein scheint], dass sie mit einer Hauptkorrektionalgefängnisstrafe von mehr als zwei Jahren oder mit einer schwereren Strafe, gegebenenfalls einschließlich einer Einziehung, geahndet werden muss, und dass sie die körperliche Unversehrtheit nicht ernsthaft beeinträchtigt, [kann der Prokurator des Königs] den Täter dazu auffordern, dem Föderalen Öffentlichen Dienst Finanzen eine bestimmte Geldsumme zu zahlen.]</w:t>
      </w:r>
    </w:p>
    <w:p w14:paraId="6BFE4D87" w14:textId="77777777" w:rsidR="0047543A" w:rsidRPr="0047543A" w:rsidRDefault="0047543A" w:rsidP="0047543A">
      <w:pPr>
        <w:jc w:val="both"/>
        <w:rPr>
          <w:sz w:val="20"/>
          <w:szCs w:val="20"/>
        </w:rPr>
      </w:pPr>
    </w:p>
    <w:p w14:paraId="15F116A7" w14:textId="77777777" w:rsidR="0047543A" w:rsidRPr="0047543A" w:rsidRDefault="0047543A" w:rsidP="0047543A">
      <w:pPr>
        <w:jc w:val="both"/>
        <w:rPr>
          <w:sz w:val="20"/>
          <w:szCs w:val="20"/>
        </w:rPr>
      </w:pPr>
      <w:r w:rsidRPr="0047543A">
        <w:rPr>
          <w:sz w:val="20"/>
          <w:szCs w:val="20"/>
        </w:rPr>
        <w:t>[Der Prokurator des Königs legt die Zahlungsmodalitäten und die Zahlungsfrist fest und gibt die in Raum und Zeit umschriebenen Taten an, für die er die Zahlung vorschlägt. Die Frist beträgt mindestens fünfzehn Tage und höchstens drei Monate. Der Prokurator des Königs kann diese Frist verlängern, wenn besondere Umstände es rechtfertigen, oder sie verkürzen, wenn der Verdächtige damit einverstanden ist.]</w:t>
      </w:r>
    </w:p>
    <w:p w14:paraId="5CFEB9A4" w14:textId="77777777" w:rsidR="0047543A" w:rsidRPr="0047543A" w:rsidRDefault="0047543A" w:rsidP="0047543A">
      <w:pPr>
        <w:jc w:val="both"/>
        <w:rPr>
          <w:sz w:val="20"/>
          <w:szCs w:val="20"/>
        </w:rPr>
      </w:pPr>
    </w:p>
    <w:p w14:paraId="3324B287" w14:textId="77777777" w:rsidR="0047543A" w:rsidRPr="0047543A" w:rsidRDefault="0047543A" w:rsidP="0047543A">
      <w:pPr>
        <w:jc w:val="both"/>
        <w:rPr>
          <w:sz w:val="20"/>
          <w:szCs w:val="20"/>
        </w:rPr>
      </w:pPr>
      <w:r w:rsidRPr="0047543A">
        <w:rPr>
          <w:sz w:val="20"/>
          <w:szCs w:val="20"/>
        </w:rPr>
        <w:t>[Wenn der Prokurator des Königs der Ansicht ist, dass vorliegender Paragraph angewandt werden kann, informiert er den Verdächtigen, das Opfer und ihre Rechtsanwälte darüber, dass sie Einsicht in die Strafakte nehmen können, sofern sie noch nicht die Möglichkeit dazu hatten.] [Sie können selbst und mit eigenen Mitteln vor Ort kostenlos eine Kopie der Akte anfertigen.]</w:t>
      </w:r>
    </w:p>
    <w:p w14:paraId="21E1B8BD" w14:textId="77777777" w:rsidR="0047543A" w:rsidRPr="0047543A" w:rsidRDefault="0047543A" w:rsidP="0047543A">
      <w:pPr>
        <w:jc w:val="both"/>
        <w:rPr>
          <w:sz w:val="20"/>
          <w:szCs w:val="20"/>
        </w:rPr>
      </w:pPr>
    </w:p>
    <w:p w14:paraId="6B790060" w14:textId="77777777" w:rsidR="0047543A" w:rsidRPr="0047543A" w:rsidRDefault="0047543A" w:rsidP="0047543A">
      <w:pPr>
        <w:jc w:val="both"/>
        <w:rPr>
          <w:sz w:val="20"/>
          <w:szCs w:val="20"/>
        </w:rPr>
      </w:pPr>
      <w:r w:rsidRPr="0047543A">
        <w:rPr>
          <w:sz w:val="20"/>
          <w:szCs w:val="20"/>
        </w:rPr>
        <w:t>[Die Verjährung der Strafverfolgung wird ab dem Vorschlag des Prokurators des Königs oder ab dem Antrag einer der Parteien gehemmt. Die Hemmung läuft entweder bis zur Entscheidung der Nichthomologierung der Einigung oder bis zur Entscheidung des Prokurators des Königs, diese Bestimmung nicht anzuwenden, oder bis zur Feststellung, dass der Vergleich nicht oder nicht rechtzeitig geschlossen worden ist.]</w:t>
      </w:r>
    </w:p>
    <w:p w14:paraId="1C105B4A" w14:textId="77777777" w:rsidR="0047543A" w:rsidRPr="0047543A" w:rsidRDefault="0047543A" w:rsidP="0047543A">
      <w:pPr>
        <w:jc w:val="both"/>
        <w:rPr>
          <w:sz w:val="20"/>
          <w:szCs w:val="20"/>
        </w:rPr>
      </w:pPr>
    </w:p>
    <w:p w14:paraId="3A8AD577" w14:textId="77777777" w:rsidR="0047543A" w:rsidRPr="0047543A" w:rsidRDefault="0047543A" w:rsidP="0047543A">
      <w:pPr>
        <w:jc w:val="both"/>
        <w:rPr>
          <w:sz w:val="20"/>
          <w:szCs w:val="20"/>
        </w:rPr>
      </w:pPr>
      <w:r w:rsidRPr="0047543A">
        <w:rPr>
          <w:sz w:val="20"/>
          <w:szCs w:val="20"/>
        </w:rPr>
        <w:t xml:space="preserve">[Die in Absatz 1 erwähnte Summe darf nicht höher sein als der Höchstbetrag der durch das Gesetz vorgeschriebenen Geldbuße, zuzüglich der Zuschlagzehntel, und muss im Verhältnis zur Schwere der Straftat stehen. Was die im Sozialstrafgesetzbuch erwähnten Straftaten betrifft, darf die in Absatz 1 vorgesehene Summe nicht weniger als 40 % der Mindestbeträge der administrativen Geldbuße betragen, gegebenenfalls multipliziert mit der Anzahl der betreffenden Arbeitnehmer, Bewerber um einen Arbeitsplatz, Selbstständigen, [Praktikanten oder Kinder].] </w:t>
      </w:r>
    </w:p>
    <w:p w14:paraId="7B2BF6D1" w14:textId="77777777" w:rsidR="0047543A" w:rsidRPr="0047543A" w:rsidRDefault="0047543A" w:rsidP="0047543A">
      <w:pPr>
        <w:jc w:val="both"/>
        <w:rPr>
          <w:sz w:val="20"/>
          <w:szCs w:val="20"/>
        </w:rPr>
      </w:pPr>
    </w:p>
    <w:p w14:paraId="60A89FCB" w14:textId="77777777" w:rsidR="0047543A" w:rsidRPr="0047543A" w:rsidRDefault="0047543A" w:rsidP="0047543A">
      <w:pPr>
        <w:jc w:val="both"/>
        <w:rPr>
          <w:sz w:val="20"/>
          <w:szCs w:val="20"/>
        </w:rPr>
      </w:pPr>
      <w:r w:rsidRPr="0047543A">
        <w:rPr>
          <w:sz w:val="20"/>
          <w:szCs w:val="20"/>
        </w:rPr>
        <w:t>Hat die Straftat Analyse-[, Vernichtungs-, Erhaltungs-] oder Sachverständigenkosten verursacht, kann die Geldsumme um den Betrag dieser Kosten oder um einen Teil dieses Betrags erhöht werden; der Teil der für die Deckung dieser Kosten ausgezahlten Geldsumme wird der Einrichtung oder Person zugeteilt, für die diese Kosten entstanden sind. [Der in Absatz 1 erwähnten Geldsumme können ebenfalls andere Gerichtskosten hinzugefügt werden. Diese werden erforderlichenfalls im Wortlaut des Vergleichs getrennt angeführt.]</w:t>
      </w:r>
    </w:p>
    <w:p w14:paraId="40070FEE" w14:textId="77777777" w:rsidR="0047543A" w:rsidRPr="0047543A" w:rsidRDefault="0047543A" w:rsidP="0047543A">
      <w:pPr>
        <w:jc w:val="both"/>
        <w:rPr>
          <w:sz w:val="20"/>
          <w:szCs w:val="20"/>
        </w:rPr>
      </w:pPr>
    </w:p>
    <w:p w14:paraId="69FAE77D" w14:textId="77777777" w:rsidR="0047543A" w:rsidRPr="0047543A" w:rsidRDefault="0047543A" w:rsidP="0047543A">
      <w:pPr>
        <w:jc w:val="both"/>
        <w:rPr>
          <w:sz w:val="20"/>
          <w:szCs w:val="20"/>
        </w:rPr>
      </w:pPr>
      <w:r w:rsidRPr="0047543A">
        <w:rPr>
          <w:sz w:val="20"/>
          <w:szCs w:val="20"/>
        </w:rPr>
        <w:t>[Zusätzlich zu dem in Absatz 1 erwähnten Betrag wird ebenfalls eine Verwaltungsgebühr von 8,84 EUR erhoben, wie in Titel 4 des Programmgesetzes vom 21. Juni 2021 erwähnt. Der Betrag dieser Verwaltungsgebühr wird am 1. Januar jeden Jahres automatisch an die Entwicklung des Verbraucherpreisindexes des Monats November des Vorjahres angepasst.] [Die vom Zuwiderhandelnden geleisteten Zahlungen werden zunächst auf diese Verwaltungsgebühr angerechnet.]</w:t>
      </w:r>
    </w:p>
    <w:p w14:paraId="598F91EE" w14:textId="77777777" w:rsidR="0047543A" w:rsidRPr="0047543A" w:rsidRDefault="0047543A" w:rsidP="0047543A">
      <w:pPr>
        <w:jc w:val="both"/>
        <w:rPr>
          <w:sz w:val="20"/>
          <w:szCs w:val="20"/>
        </w:rPr>
      </w:pPr>
    </w:p>
    <w:p w14:paraId="73DE4A66" w14:textId="77777777" w:rsidR="0047543A" w:rsidRPr="0047543A" w:rsidRDefault="0047543A" w:rsidP="0047543A">
      <w:pPr>
        <w:jc w:val="both"/>
        <w:rPr>
          <w:sz w:val="20"/>
          <w:szCs w:val="20"/>
        </w:rPr>
      </w:pPr>
      <w:r w:rsidRPr="0047543A">
        <w:rPr>
          <w:sz w:val="20"/>
          <w:szCs w:val="20"/>
        </w:rPr>
        <w:t>[Der Prokurator des Königs fordert den Urheber der Straftat, [die zur Einziehung führt oder führen kann], dazu auf, binnen einer von ihm festgelegten Frist auf die beschlagnahmten Güter oder die beschlagnahmten Vermögensvorteile zu verzichten oder, wenn sie nicht beschlagnahmt worden sind, sie an dem von ihm festgelegten Ort abzugeben.]</w:t>
      </w:r>
    </w:p>
    <w:p w14:paraId="31D91D52" w14:textId="77777777" w:rsidR="0047543A" w:rsidRPr="0047543A" w:rsidRDefault="0047543A" w:rsidP="0047543A">
      <w:pPr>
        <w:jc w:val="both"/>
        <w:rPr>
          <w:sz w:val="20"/>
          <w:szCs w:val="20"/>
        </w:rPr>
      </w:pPr>
    </w:p>
    <w:p w14:paraId="7146ACC6" w14:textId="77777777" w:rsidR="0047543A" w:rsidRPr="0047543A" w:rsidRDefault="0047543A" w:rsidP="0047543A">
      <w:pPr>
        <w:jc w:val="both"/>
        <w:rPr>
          <w:sz w:val="20"/>
          <w:szCs w:val="20"/>
        </w:rPr>
      </w:pPr>
      <w:r w:rsidRPr="0047543A">
        <w:rPr>
          <w:sz w:val="20"/>
          <w:szCs w:val="20"/>
        </w:rPr>
        <w:t>Durch die Zahlungen, den Verzicht und die Abgabe binnen der festgelegten Frist erlischt die Strafverfolgung.</w:t>
      </w:r>
    </w:p>
    <w:p w14:paraId="3F5F2DE7" w14:textId="77777777" w:rsidR="0047543A" w:rsidRPr="0047543A" w:rsidRDefault="0047543A" w:rsidP="0047543A">
      <w:pPr>
        <w:jc w:val="both"/>
        <w:rPr>
          <w:sz w:val="20"/>
          <w:szCs w:val="20"/>
        </w:rPr>
      </w:pPr>
    </w:p>
    <w:p w14:paraId="4170C811" w14:textId="77777777" w:rsidR="0047543A" w:rsidRPr="0047543A" w:rsidRDefault="0047543A" w:rsidP="0047543A">
      <w:pPr>
        <w:jc w:val="both"/>
        <w:rPr>
          <w:sz w:val="20"/>
          <w:szCs w:val="20"/>
        </w:rPr>
      </w:pPr>
      <w:r w:rsidRPr="0047543A">
        <w:rPr>
          <w:sz w:val="20"/>
          <w:szCs w:val="20"/>
        </w:rPr>
        <w:t>Die Angestellten [des Föderalen Öffentlichen Dienstes Finanzen] informieren den Prokurator des Königs über die erfolgte Einzahlung.</w:t>
      </w:r>
    </w:p>
    <w:p w14:paraId="1EB80327" w14:textId="77777777" w:rsidR="0047543A" w:rsidRPr="0047543A" w:rsidRDefault="0047543A" w:rsidP="0047543A">
      <w:pPr>
        <w:jc w:val="both"/>
        <w:rPr>
          <w:sz w:val="20"/>
          <w:szCs w:val="20"/>
        </w:rPr>
      </w:pPr>
    </w:p>
    <w:p w14:paraId="145DB3E1" w14:textId="77777777" w:rsidR="0047543A" w:rsidRPr="0047543A" w:rsidRDefault="0047543A" w:rsidP="0047543A">
      <w:pPr>
        <w:jc w:val="both"/>
        <w:rPr>
          <w:sz w:val="20"/>
          <w:szCs w:val="20"/>
        </w:rPr>
      </w:pPr>
      <w:r w:rsidRPr="0047543A">
        <w:rPr>
          <w:sz w:val="20"/>
          <w:szCs w:val="20"/>
        </w:rPr>
        <w:t>[...]</w:t>
      </w:r>
    </w:p>
    <w:p w14:paraId="69CA87DE" w14:textId="77777777" w:rsidR="0047543A" w:rsidRPr="0047543A" w:rsidRDefault="0047543A" w:rsidP="0047543A">
      <w:pPr>
        <w:jc w:val="both"/>
        <w:rPr>
          <w:sz w:val="20"/>
          <w:szCs w:val="20"/>
        </w:rPr>
      </w:pPr>
    </w:p>
    <w:p w14:paraId="19CB3448" w14:textId="77777777" w:rsidR="0047543A" w:rsidRPr="0047543A" w:rsidRDefault="0047543A" w:rsidP="0047543A">
      <w:pPr>
        <w:jc w:val="both"/>
        <w:rPr>
          <w:sz w:val="20"/>
          <w:szCs w:val="20"/>
        </w:rPr>
      </w:pPr>
      <w:r w:rsidRPr="0047543A">
        <w:rPr>
          <w:sz w:val="20"/>
          <w:szCs w:val="20"/>
        </w:rPr>
        <w:t>§ 2 - [Das dem Prokurator des Königs durch § 1 zuerkannte Recht kann auch ausgeübt werden, wenn der Untersuchungsrichter bereits mit einer Untersuchung beauftragt ist oder wenn das Gericht oder der Gerichtshof bereits mit der Sache befasst ist, sofern noch kein Endurteil oder Endentscheid in Strafsachen erlassen worden ist.]</w:t>
      </w:r>
    </w:p>
    <w:p w14:paraId="23A15F76" w14:textId="77777777" w:rsidR="0047543A" w:rsidRPr="0047543A" w:rsidRDefault="0047543A" w:rsidP="0047543A">
      <w:pPr>
        <w:jc w:val="both"/>
        <w:rPr>
          <w:sz w:val="20"/>
          <w:szCs w:val="20"/>
        </w:rPr>
      </w:pPr>
    </w:p>
    <w:p w14:paraId="00D7F947" w14:textId="77777777" w:rsidR="0047543A" w:rsidRPr="0047543A" w:rsidRDefault="0047543A" w:rsidP="0047543A">
      <w:pPr>
        <w:jc w:val="both"/>
        <w:rPr>
          <w:sz w:val="20"/>
          <w:szCs w:val="20"/>
        </w:rPr>
      </w:pPr>
      <w:r w:rsidRPr="0047543A">
        <w:rPr>
          <w:sz w:val="20"/>
          <w:szCs w:val="20"/>
        </w:rPr>
        <w:t>[Gegebenenfalls lässt der Prokurator des Königs sich vom Untersuchungsrichter, der eine Stellungnahme über den Stand der Untersuchung abgeben kann, die Strafakte übermitteln.]</w:t>
      </w:r>
    </w:p>
    <w:p w14:paraId="7882D03D" w14:textId="77777777" w:rsidR="0047543A" w:rsidRPr="0047543A" w:rsidRDefault="0047543A" w:rsidP="0047543A">
      <w:pPr>
        <w:jc w:val="both"/>
        <w:rPr>
          <w:sz w:val="20"/>
          <w:szCs w:val="20"/>
        </w:rPr>
      </w:pPr>
    </w:p>
    <w:p w14:paraId="4D7B9DE2" w14:textId="77777777" w:rsidR="0047543A" w:rsidRPr="0047543A" w:rsidRDefault="0047543A" w:rsidP="0047543A">
      <w:pPr>
        <w:jc w:val="both"/>
        <w:rPr>
          <w:sz w:val="20"/>
          <w:szCs w:val="20"/>
        </w:rPr>
      </w:pPr>
      <w:r w:rsidRPr="0047543A">
        <w:rPr>
          <w:sz w:val="20"/>
          <w:szCs w:val="20"/>
        </w:rPr>
        <w:t>[[Wenn der Prokurator des Königs der Ansicht ist, dass vorliegender Paragraph angewandt werden kann, informiert er] den Verdächtigen, das Opfer und ihre Rechtsanwälte darüber, dass sie Einsicht in die Strafakte nehmen können, sofern sie noch nicht die Möglichkeit dazu hatten.] [Sie können selbst und mit eigenen Mitteln vor Ort kostenlos eine Kopie der Akte anfertigen.]</w:t>
      </w:r>
    </w:p>
    <w:p w14:paraId="1A64D7DF" w14:textId="77777777" w:rsidR="0047543A" w:rsidRPr="0047543A" w:rsidRDefault="0047543A" w:rsidP="0047543A">
      <w:pPr>
        <w:jc w:val="both"/>
        <w:rPr>
          <w:sz w:val="20"/>
          <w:szCs w:val="20"/>
        </w:rPr>
      </w:pPr>
    </w:p>
    <w:p w14:paraId="29BA47A7" w14:textId="77777777" w:rsidR="0047543A" w:rsidRPr="0047543A" w:rsidRDefault="0047543A" w:rsidP="0047543A">
      <w:pPr>
        <w:jc w:val="both"/>
        <w:rPr>
          <w:sz w:val="20"/>
          <w:szCs w:val="20"/>
        </w:rPr>
      </w:pPr>
      <w:r w:rsidRPr="0047543A">
        <w:rPr>
          <w:sz w:val="20"/>
          <w:szCs w:val="20"/>
        </w:rPr>
        <w:t>[Der Prokurator des Königs legt Tag, Uhrzeit und Ort der Vorladung des Verdächtigen, des Beschuldigten oder des Angeklagten und des Opfers und ihrer Rechtsanwälte fest, er erläutert sein Vorhaben und gibt die in Raum und Zeit umschriebenen Taten an, auf die die Zahlung der Geldsumme sich bezieht.] [In dem in § 6 Absatz 2 vorgesehenen Fall informiert der Prokurator des Königs die Steuer- oder Sozialverwaltung von den in Raum und Zeit umschriebenen Taten, die steuerrechtliche oder sozialrechtliche Straftaten betreffen, auf die die Zahlung der Geldsumme sich bezieht.]</w:t>
      </w:r>
    </w:p>
    <w:p w14:paraId="6A5B89A3" w14:textId="77777777" w:rsidR="0047543A" w:rsidRPr="0047543A" w:rsidRDefault="0047543A" w:rsidP="0047543A">
      <w:pPr>
        <w:jc w:val="both"/>
        <w:rPr>
          <w:sz w:val="20"/>
          <w:szCs w:val="20"/>
        </w:rPr>
      </w:pPr>
    </w:p>
    <w:p w14:paraId="54BC265A" w14:textId="77777777" w:rsidR="0047543A" w:rsidRPr="0047543A" w:rsidRDefault="0047543A" w:rsidP="0047543A">
      <w:pPr>
        <w:jc w:val="both"/>
        <w:rPr>
          <w:sz w:val="20"/>
          <w:szCs w:val="20"/>
        </w:rPr>
      </w:pPr>
      <w:r w:rsidRPr="0047543A">
        <w:rPr>
          <w:sz w:val="20"/>
          <w:szCs w:val="20"/>
        </w:rPr>
        <w:t>[Er legt den Betrag der Geldsumme und der Kosten fest und gibt an, auf welche Gegenstände oder Vermögensvorteile zu verzichten ist oder welche Gegenstände oder Vermögensvorteile abzugeben sind, und zwar gemäß den in § 1 erwähnten Modalitäten.</w:t>
      </w:r>
    </w:p>
    <w:p w14:paraId="5118395D" w14:textId="77777777" w:rsidR="0047543A" w:rsidRPr="0047543A" w:rsidRDefault="0047543A" w:rsidP="0047543A">
      <w:pPr>
        <w:jc w:val="both"/>
        <w:rPr>
          <w:sz w:val="20"/>
          <w:szCs w:val="20"/>
        </w:rPr>
      </w:pPr>
    </w:p>
    <w:p w14:paraId="7C784BF3" w14:textId="29C8A838" w:rsidR="004E7D05" w:rsidRDefault="004E7D05" w:rsidP="0047543A">
      <w:pPr>
        <w:jc w:val="both"/>
        <w:rPr>
          <w:sz w:val="20"/>
          <w:szCs w:val="20"/>
        </w:rPr>
      </w:pPr>
      <w:r>
        <w:rPr>
          <w:sz w:val="20"/>
          <w:szCs w:val="20"/>
        </w:rPr>
        <w:t>[</w:t>
      </w:r>
      <w:r w:rsidRPr="004E7D05">
        <w:rPr>
          <w:sz w:val="20"/>
          <w:szCs w:val="20"/>
        </w:rPr>
        <w:t>Er kann außerdem ein Geschäftsführungsverbot als Sicherungsmaßnahme auferlegen unter den Bedingungen der Artikel 1 und 4 des Königlichen Erlasses Nr. 22 vom 24. Oktober 1934 über das für bestimmte Verurteilte und für Konkursschuldner geltende gerichtliche Verbot, bestimmte Ämter, Berufe oder Tätigkeiten auszuüben.</w:t>
      </w:r>
      <w:r>
        <w:rPr>
          <w:sz w:val="20"/>
          <w:szCs w:val="20"/>
        </w:rPr>
        <w:t>]</w:t>
      </w:r>
    </w:p>
    <w:p w14:paraId="4DB26742" w14:textId="77777777" w:rsidR="004E7D05" w:rsidRDefault="004E7D05" w:rsidP="0047543A">
      <w:pPr>
        <w:jc w:val="both"/>
        <w:rPr>
          <w:sz w:val="20"/>
          <w:szCs w:val="20"/>
        </w:rPr>
      </w:pPr>
    </w:p>
    <w:p w14:paraId="295D897E" w14:textId="11EA3FD1" w:rsidR="0047543A" w:rsidRPr="0047543A" w:rsidRDefault="004E7D05" w:rsidP="0047543A">
      <w:pPr>
        <w:jc w:val="both"/>
        <w:rPr>
          <w:sz w:val="20"/>
          <w:szCs w:val="20"/>
        </w:rPr>
      </w:pPr>
      <w:r>
        <w:rPr>
          <w:sz w:val="20"/>
          <w:szCs w:val="20"/>
        </w:rPr>
        <w:t>[</w:t>
      </w:r>
      <w:r w:rsidR="0047543A" w:rsidRPr="0047543A">
        <w:rPr>
          <w:sz w:val="20"/>
          <w:szCs w:val="20"/>
        </w:rPr>
        <w:t>Er legt die Frist fest, binnen deren der Verdächtige, der Beschuldigte oder der Angeklagte und das Opfer zu einer Einigung über den Umfang des verursachten Schadens und über die Entschädigung kommen können.</w:t>
      </w:r>
    </w:p>
    <w:p w14:paraId="04705F0C" w14:textId="77777777" w:rsidR="0047543A" w:rsidRPr="0047543A" w:rsidRDefault="0047543A" w:rsidP="0047543A">
      <w:pPr>
        <w:jc w:val="both"/>
        <w:rPr>
          <w:sz w:val="20"/>
          <w:szCs w:val="20"/>
        </w:rPr>
      </w:pPr>
    </w:p>
    <w:p w14:paraId="65FB12A5" w14:textId="77777777" w:rsidR="0047543A" w:rsidRPr="0047543A" w:rsidRDefault="0047543A" w:rsidP="0047543A">
      <w:pPr>
        <w:jc w:val="both"/>
        <w:rPr>
          <w:sz w:val="20"/>
          <w:szCs w:val="20"/>
        </w:rPr>
      </w:pPr>
      <w:r w:rsidRPr="0047543A">
        <w:rPr>
          <w:sz w:val="20"/>
          <w:szCs w:val="20"/>
        </w:rPr>
        <w:t>Wenn die oben erwähnten Parteien zu einer Einigung gekommen sind, melden sie dies dem Prokurator des Königs, der die Einigung in einem Protokoll beurkundet.]</w:t>
      </w:r>
    </w:p>
    <w:p w14:paraId="6C072220" w14:textId="77777777" w:rsidR="0047543A" w:rsidRPr="0047543A" w:rsidRDefault="0047543A" w:rsidP="0047543A">
      <w:pPr>
        <w:jc w:val="both"/>
        <w:rPr>
          <w:sz w:val="20"/>
          <w:szCs w:val="20"/>
        </w:rPr>
      </w:pPr>
    </w:p>
    <w:p w14:paraId="68B50BD3" w14:textId="78E718F4" w:rsidR="0047543A" w:rsidRPr="0047543A" w:rsidRDefault="0047543A" w:rsidP="0047543A">
      <w:pPr>
        <w:jc w:val="both"/>
        <w:rPr>
          <w:sz w:val="20"/>
          <w:szCs w:val="20"/>
        </w:rPr>
      </w:pPr>
      <w:r w:rsidRPr="0047543A">
        <w:rPr>
          <w:sz w:val="20"/>
          <w:szCs w:val="20"/>
        </w:rPr>
        <w:t xml:space="preserve">[Auf einen mit Gründen versehenen Antrag des Prokurators des Königs und nachdem der zuständige Richter überprüft hat, ob die in § 1 Absatz 1 erwähnten gesetzlichen Anwendungsbedingungen erfüllt sind, ob das Opfer und die Steuer- oder Sozialverwaltung gemäß § 4 und § 6 Absatz 2 entschädigt worden sind, ob der Verdächtige den vorgeschlagenen Vergleich freiwillig und wohlüberlegt angenommen hat und ob der vom Prokurator des Königs vorgeschlagene Vergleich im Verhältnis steht zur Schwere der Taten und zur Persönlichkeit des Verdächtigen, befindet er über die Gesetzmäßigkeit des vorgeschlagenen Vergleichs und homologiert ihn. Während der gerichtlichen Untersuchung und bei der Regelung des Verfahrens beurteilt das Untersuchungsgericht die Verhältnismäßigkeit des vorgeschlagenen Vergleichs im Rahmen der Prüfung der Belastungstatsachen. </w:t>
      </w:r>
      <w:r w:rsidR="004E7D05">
        <w:rPr>
          <w:sz w:val="20"/>
          <w:szCs w:val="20"/>
        </w:rPr>
        <w:t>[</w:t>
      </w:r>
      <w:r w:rsidR="004E7D05" w:rsidRPr="004E7D05">
        <w:rPr>
          <w:sz w:val="20"/>
          <w:szCs w:val="20"/>
        </w:rPr>
        <w:t>Die Entscheidung zur Homologierung des Vergleichs, einschließlich der Entscheidung des Untersuchungsgerichts, wird in öffentlicher Sitzung verkündet.</w:t>
      </w:r>
      <w:r w:rsidR="004E7D05">
        <w:rPr>
          <w:sz w:val="20"/>
          <w:szCs w:val="20"/>
        </w:rPr>
        <w:t xml:space="preserve">] </w:t>
      </w:r>
      <w:r w:rsidRPr="0047543A">
        <w:rPr>
          <w:sz w:val="20"/>
          <w:szCs w:val="20"/>
        </w:rPr>
        <w:t>Ist die Einigung nicht homologiert worden, wird die Akte dem Prokurator des Königs zur Verfügung gestellt. In diesem Fall kann der Richter, dem die Einigung zur Homologierung vorgelegt worden ist, die Untersuchung zur Sache nicht mehr fortsetzen. Die während der Konzertierung erstellten Dokumente und gemachten mündlichen Mitteilungen dürfen nicht verwendet werden, um den Verdächtigen in einem Straf-, Zivil-, Verwaltungs-, Schieds- oder Disziplinarverfahren oder in jeglichem anderen Verfahren zur Lösung von Konflikten zu belasten, und sie sind nicht als Beweis zulässig, auch nicht als außergerichtliches Geständnis.</w:t>
      </w:r>
      <w:r w:rsidR="004E7D05">
        <w:rPr>
          <w:sz w:val="20"/>
          <w:szCs w:val="20"/>
        </w:rPr>
        <w:t>]</w:t>
      </w:r>
    </w:p>
    <w:p w14:paraId="04939491" w14:textId="77777777" w:rsidR="0047543A" w:rsidRPr="0047543A" w:rsidRDefault="0047543A" w:rsidP="0047543A">
      <w:pPr>
        <w:jc w:val="both"/>
        <w:rPr>
          <w:sz w:val="20"/>
          <w:szCs w:val="20"/>
        </w:rPr>
      </w:pPr>
    </w:p>
    <w:p w14:paraId="2CB73C45" w14:textId="54B534D6" w:rsidR="0047543A" w:rsidRPr="0047543A" w:rsidRDefault="004E7D05" w:rsidP="0047543A">
      <w:pPr>
        <w:jc w:val="both"/>
        <w:rPr>
          <w:sz w:val="20"/>
          <w:szCs w:val="20"/>
        </w:rPr>
      </w:pPr>
      <w:r>
        <w:rPr>
          <w:sz w:val="20"/>
          <w:szCs w:val="20"/>
        </w:rPr>
        <w:t>[</w:t>
      </w:r>
      <w:r w:rsidR="0047543A" w:rsidRPr="0047543A">
        <w:rPr>
          <w:sz w:val="20"/>
          <w:szCs w:val="20"/>
        </w:rPr>
        <w:t>Die Dokumente, die die Parteien im Rahmen der Verhandlungen übermittelt haben, werden ihnen zurückgegeben und die Akte über die Verhandlungen wird aus der Strafakte entfernt. Die Akte über die Verhandlungen enthält kein Originalaktenstück, das als Beweis für die Straftat dienen kann.</w:t>
      </w:r>
      <w:r w:rsidR="009B1441">
        <w:rPr>
          <w:sz w:val="20"/>
          <w:szCs w:val="20"/>
        </w:rPr>
        <w:t>]</w:t>
      </w:r>
    </w:p>
    <w:p w14:paraId="0C8FE262" w14:textId="77777777" w:rsidR="0047543A" w:rsidRPr="0047543A" w:rsidRDefault="0047543A" w:rsidP="0047543A">
      <w:pPr>
        <w:jc w:val="both"/>
        <w:rPr>
          <w:sz w:val="20"/>
          <w:szCs w:val="20"/>
        </w:rPr>
      </w:pPr>
    </w:p>
    <w:p w14:paraId="06EC8FBD" w14:textId="41DF23D9" w:rsidR="0047543A" w:rsidRPr="004B43DD" w:rsidRDefault="009B1441" w:rsidP="0047543A">
      <w:pPr>
        <w:jc w:val="both"/>
        <w:rPr>
          <w:iCs/>
          <w:sz w:val="20"/>
          <w:szCs w:val="20"/>
        </w:rPr>
      </w:pPr>
      <w:r>
        <w:rPr>
          <w:sz w:val="20"/>
          <w:szCs w:val="20"/>
        </w:rPr>
        <w:t>[</w:t>
      </w:r>
      <w:r w:rsidR="0047543A" w:rsidRPr="0047543A">
        <w:rPr>
          <w:sz w:val="20"/>
          <w:szCs w:val="20"/>
        </w:rPr>
        <w:t xml:space="preserve">Werden während der Verhandlungen erstellte Dokumente oder mündliche Mitteilungen mit dem Ziel und der Folge verwendet, das Privatleben, die körperliche oder moralische Unversehrtheit oder die Güter einer in der Akte angegebenen Person zu beeinträchtigen, wird dies mit den </w:t>
      </w:r>
      <w:r w:rsidR="004B43DD" w:rsidRPr="004B43DD">
        <w:rPr>
          <w:iCs/>
          <w:sz w:val="20"/>
          <w:szCs w:val="20"/>
        </w:rPr>
        <w:t>[in Artikel 6</w:t>
      </w:r>
      <w:r w:rsidR="004B43DD">
        <w:rPr>
          <w:iCs/>
          <w:sz w:val="20"/>
          <w:szCs w:val="20"/>
        </w:rPr>
        <w:t>69</w:t>
      </w:r>
      <w:r w:rsidR="004B43DD" w:rsidRPr="004B43DD">
        <w:rPr>
          <w:iCs/>
          <w:sz w:val="20"/>
          <w:szCs w:val="20"/>
        </w:rPr>
        <w:t xml:space="preserve">] </w:t>
      </w:r>
      <w:r w:rsidR="0047543A" w:rsidRPr="0047543A">
        <w:rPr>
          <w:sz w:val="20"/>
          <w:szCs w:val="20"/>
        </w:rPr>
        <w:t>des Strafgesetzbuches vorgesehenen Strafen bestraft.]</w:t>
      </w:r>
    </w:p>
    <w:p w14:paraId="3C52F9BC" w14:textId="77777777" w:rsidR="0047543A" w:rsidRPr="0047543A" w:rsidRDefault="0047543A" w:rsidP="0047543A">
      <w:pPr>
        <w:jc w:val="both"/>
        <w:rPr>
          <w:sz w:val="20"/>
          <w:szCs w:val="20"/>
        </w:rPr>
      </w:pPr>
    </w:p>
    <w:p w14:paraId="5643845A" w14:textId="29C56EB4" w:rsidR="0047543A" w:rsidRPr="0047543A" w:rsidRDefault="0047543A" w:rsidP="0047543A">
      <w:pPr>
        <w:jc w:val="both"/>
        <w:rPr>
          <w:sz w:val="20"/>
          <w:szCs w:val="20"/>
        </w:rPr>
      </w:pPr>
      <w:r w:rsidRPr="0047543A">
        <w:rPr>
          <w:sz w:val="20"/>
          <w:szCs w:val="20"/>
        </w:rPr>
        <w:t xml:space="preserve">[Gemäß Paragraph 1 erlischt die Strafverfolgung gegen den Täter, der den vom Prokurator des Königs vorgeschlagenen Vergleich [nach dessen Homologierung durch den zuständigen Richter] angenommen und eingehalten hat. Der Vergleich beeinträchtigt jedoch weder die Strafverfolgung gegen die übrigen Täter, Mittäter oder Komplizen noch die Klagen der Opfer gegen sie. Die wegen derselben Straftat verurteilten Personen sind gesamtschuldnerisch zur Rückgabe und zum Schadenersatz und, </w:t>
      </w:r>
      <w:r>
        <w:rPr>
          <w:sz w:val="20"/>
          <w:szCs w:val="20"/>
        </w:rPr>
        <w:t>[</w:t>
      </w:r>
      <w:r w:rsidRPr="0047543A">
        <w:rPr>
          <w:sz w:val="20"/>
          <w:szCs w:val="20"/>
        </w:rPr>
        <w:t>unbeschadet des Artikels </w:t>
      </w:r>
      <w:r>
        <w:rPr>
          <w:sz w:val="20"/>
          <w:szCs w:val="20"/>
        </w:rPr>
        <w:t>68</w:t>
      </w:r>
      <w:r w:rsidRPr="0047543A">
        <w:rPr>
          <w:sz w:val="20"/>
          <w:szCs w:val="20"/>
        </w:rPr>
        <w:t xml:space="preserve"> Absatz </w:t>
      </w:r>
      <w:r>
        <w:rPr>
          <w:sz w:val="20"/>
          <w:szCs w:val="20"/>
        </w:rPr>
        <w:t>2]</w:t>
      </w:r>
      <w:r w:rsidRPr="0047543A">
        <w:rPr>
          <w:sz w:val="20"/>
          <w:szCs w:val="20"/>
        </w:rPr>
        <w:t xml:space="preserve"> des Strafgesetzbuches, zur Zahlung der Gerichtskosten verpflichtet, selbst wenn der Täter, der den Vergleich angenommen hat, dem bereits nachgekommen ist.]</w:t>
      </w:r>
    </w:p>
    <w:p w14:paraId="77394F7A" w14:textId="77777777" w:rsidR="0047543A" w:rsidRPr="0047543A" w:rsidRDefault="0047543A" w:rsidP="0047543A">
      <w:pPr>
        <w:jc w:val="both"/>
        <w:rPr>
          <w:sz w:val="20"/>
          <w:szCs w:val="20"/>
        </w:rPr>
      </w:pPr>
    </w:p>
    <w:p w14:paraId="6CAAF2E7" w14:textId="77777777" w:rsidR="0047543A" w:rsidRPr="0047543A" w:rsidRDefault="0047543A" w:rsidP="0047543A">
      <w:pPr>
        <w:jc w:val="both"/>
        <w:rPr>
          <w:sz w:val="20"/>
          <w:szCs w:val="20"/>
        </w:rPr>
      </w:pPr>
      <w:r w:rsidRPr="0047543A">
        <w:rPr>
          <w:sz w:val="20"/>
          <w:szCs w:val="20"/>
        </w:rPr>
        <w:t>[Wenn ein Vergleich in einer anhängigen Sache ausgeführt und über die Strafverfolgung [noch kein Endurteil oder Endentscheid in Strafsachen erlassen worden ist], erstattet je nach Fall der Prokurator des Königs oder der Generalprokurator beim Appellationshof oder beim Arbeitsgerichtshof unverzüglich dem mit der Sache befassten Polizeigericht, Korrektionalgericht oder Appellationshof […] offiziell Bericht.]</w:t>
      </w:r>
    </w:p>
    <w:p w14:paraId="75358439" w14:textId="77777777" w:rsidR="0047543A" w:rsidRPr="0047543A" w:rsidRDefault="0047543A" w:rsidP="0047543A">
      <w:pPr>
        <w:jc w:val="both"/>
        <w:rPr>
          <w:sz w:val="20"/>
          <w:szCs w:val="20"/>
        </w:rPr>
      </w:pPr>
    </w:p>
    <w:p w14:paraId="211E65BC" w14:textId="77777777" w:rsidR="0047543A" w:rsidRPr="0047543A" w:rsidRDefault="0047543A" w:rsidP="0047543A">
      <w:pPr>
        <w:jc w:val="both"/>
        <w:rPr>
          <w:sz w:val="20"/>
          <w:szCs w:val="20"/>
        </w:rPr>
      </w:pPr>
      <w:r w:rsidRPr="0047543A">
        <w:rPr>
          <w:sz w:val="20"/>
          <w:szCs w:val="20"/>
        </w:rPr>
        <w:t>[Wenn die in § 1 Absatz 1 erwähnte Geldsumme nicht oder nur teilweise gezahlt wird, kann der Richter, der über die dem Verdächtigen angelasteten Taten, die Gegenstand der Einigung waren, zu befinden hat, bei der Strafzumessung den bereits gezahlten Teil berücksichtigen.]</w:t>
      </w:r>
    </w:p>
    <w:p w14:paraId="2631ADD9" w14:textId="77777777" w:rsidR="0047543A" w:rsidRPr="0047543A" w:rsidRDefault="0047543A" w:rsidP="0047543A">
      <w:pPr>
        <w:jc w:val="both"/>
        <w:rPr>
          <w:sz w:val="20"/>
          <w:szCs w:val="20"/>
        </w:rPr>
      </w:pPr>
    </w:p>
    <w:p w14:paraId="5AE71B6C" w14:textId="77777777" w:rsidR="0047543A" w:rsidRPr="0047543A" w:rsidRDefault="0047543A" w:rsidP="0047543A">
      <w:pPr>
        <w:jc w:val="both"/>
        <w:rPr>
          <w:sz w:val="20"/>
          <w:szCs w:val="20"/>
        </w:rPr>
      </w:pPr>
      <w:r w:rsidRPr="0047543A">
        <w:rPr>
          <w:sz w:val="20"/>
          <w:szCs w:val="20"/>
        </w:rPr>
        <w:t>§ 3 - [Das in den Paragraphen 1 und 2 vorgesehene Recht haben, was die gleichen Taten betrifft, auch der Arbeitsauditor, der Föderalprokurator und der Generalprokurator in der Berufungsinstanz und, was die in den Artikeln 479 und 483 des Strafprozessgesetzbuches erwähnten Personen betrifft, der Generalprokurator beim Appellationshof.]]</w:t>
      </w:r>
    </w:p>
    <w:p w14:paraId="6F13E3E9" w14:textId="77777777" w:rsidR="0047543A" w:rsidRPr="0047543A" w:rsidRDefault="0047543A" w:rsidP="0047543A">
      <w:pPr>
        <w:jc w:val="both"/>
        <w:rPr>
          <w:sz w:val="20"/>
          <w:szCs w:val="20"/>
        </w:rPr>
      </w:pPr>
    </w:p>
    <w:p w14:paraId="691B4E23" w14:textId="77777777" w:rsidR="0047543A" w:rsidRPr="0047543A" w:rsidRDefault="0047543A" w:rsidP="0047543A">
      <w:pPr>
        <w:jc w:val="both"/>
        <w:rPr>
          <w:sz w:val="20"/>
          <w:szCs w:val="20"/>
        </w:rPr>
      </w:pPr>
      <w:r w:rsidRPr="0047543A">
        <w:rPr>
          <w:sz w:val="20"/>
          <w:szCs w:val="20"/>
        </w:rPr>
        <w:t>[§ 4 - Der Schaden, der einer anderen Person eventuell zugefügt wurde, muss erst vollständig entschädigt sein, bevor der Vergleich vorgeschlagen werden kann. Der Vergleich kann jedoch auch vorgeschlagen werden, wenn der Täter seine zivilrechtliche Haftung für den durch die Tat entstandenen Schaden schriftlich anerkannt und den Beweis für die Entschädigung des unbestrittenen Teils des Schadens und dessen Regelung vorgelegt hat. Auf jeden Fall kann das Opfer seine Rechte vor dem zuständigen [Zivilgericht] geltend machen. [In diesem Fall stellt die Zahlung der Geldsumme durch den Täter eine unwiderlegbare Vermutung seines Verschuldens dar.]]</w:t>
      </w:r>
    </w:p>
    <w:p w14:paraId="57919584" w14:textId="77777777" w:rsidR="0047543A" w:rsidRPr="0047543A" w:rsidRDefault="0047543A" w:rsidP="0047543A">
      <w:pPr>
        <w:jc w:val="both"/>
        <w:rPr>
          <w:sz w:val="20"/>
          <w:szCs w:val="20"/>
        </w:rPr>
      </w:pPr>
    </w:p>
    <w:p w14:paraId="0721CC03" w14:textId="77777777" w:rsidR="0047543A" w:rsidRPr="0047543A" w:rsidRDefault="0047543A" w:rsidP="0047543A">
      <w:pPr>
        <w:jc w:val="both"/>
        <w:rPr>
          <w:sz w:val="20"/>
          <w:szCs w:val="20"/>
        </w:rPr>
      </w:pPr>
      <w:r w:rsidRPr="0047543A">
        <w:rPr>
          <w:sz w:val="20"/>
          <w:szCs w:val="20"/>
        </w:rPr>
        <w:t>[§ 5] - [Die in vorliegendem Artikel erwähnten Anträge erfolgen durch gewöhnlichen Brief.]</w:t>
      </w:r>
    </w:p>
    <w:p w14:paraId="369C4783" w14:textId="77777777" w:rsidR="0047543A" w:rsidRPr="0047543A" w:rsidRDefault="0047543A" w:rsidP="0047543A">
      <w:pPr>
        <w:jc w:val="both"/>
        <w:rPr>
          <w:sz w:val="20"/>
          <w:szCs w:val="20"/>
        </w:rPr>
      </w:pPr>
    </w:p>
    <w:p w14:paraId="24703DD0" w14:textId="77777777" w:rsidR="0047543A" w:rsidRPr="0047543A" w:rsidRDefault="0047543A" w:rsidP="0047543A">
      <w:pPr>
        <w:jc w:val="both"/>
        <w:rPr>
          <w:sz w:val="20"/>
          <w:szCs w:val="20"/>
        </w:rPr>
      </w:pPr>
      <w:r w:rsidRPr="0047543A">
        <w:rPr>
          <w:sz w:val="20"/>
          <w:szCs w:val="20"/>
        </w:rPr>
        <w:t>[§ 6 - Der weiter oben beschriebene Vergleich ist nicht auf Straftaten anwendbar, über die gemäß Artikel 263 des Königlichen Erlasses vom 18. Juli 1977 zur Koordinierung der allgemeinen Bestimmungen über Zölle und Akzisen Vergleiche geschlossen werden können.</w:t>
      </w:r>
    </w:p>
    <w:p w14:paraId="01002A82" w14:textId="77777777" w:rsidR="0047543A" w:rsidRPr="0047543A" w:rsidRDefault="0047543A" w:rsidP="0047543A">
      <w:pPr>
        <w:jc w:val="both"/>
        <w:rPr>
          <w:sz w:val="20"/>
          <w:szCs w:val="20"/>
        </w:rPr>
      </w:pPr>
    </w:p>
    <w:p w14:paraId="7E6B7DD0" w14:textId="1634C7F5" w:rsidR="0047543A" w:rsidRPr="0047543A" w:rsidRDefault="0047543A" w:rsidP="0047543A">
      <w:pPr>
        <w:jc w:val="both"/>
        <w:rPr>
          <w:sz w:val="20"/>
          <w:szCs w:val="20"/>
        </w:rPr>
      </w:pPr>
      <w:r w:rsidRPr="0047543A">
        <w:rPr>
          <w:sz w:val="20"/>
          <w:szCs w:val="20"/>
        </w:rPr>
        <w:t>Was die steuerrechtlichen oder sozialrechtlichen Straftaten betrifft, durch die Steuern oder Sozialbeiträge hinterzogen werden konnten, ist der Vergleich erst möglich, nachdem der Täter die von ihm geschuldeten hinterzogenen Steuern oder Sozialbeiträge einschließlich der Zinsen bezahlt hat und die Steuer- oder Sozialverwaltung dem Vergleich zugestimmt hat.]</w:t>
      </w:r>
    </w:p>
    <w:p w14:paraId="7CC6846E" w14:textId="77777777" w:rsidR="0047543A" w:rsidRPr="0047543A" w:rsidRDefault="0047543A" w:rsidP="0047543A">
      <w:pPr>
        <w:jc w:val="both"/>
        <w:rPr>
          <w:sz w:val="20"/>
          <w:szCs w:val="20"/>
        </w:rPr>
      </w:pPr>
    </w:p>
    <w:p w14:paraId="116F33A3" w14:textId="288041C8" w:rsidR="0047543A" w:rsidRDefault="0047543A" w:rsidP="0047543A">
      <w:pPr>
        <w:jc w:val="both"/>
      </w:pPr>
      <w:r w:rsidRPr="0047543A">
        <w:rPr>
          <w:i/>
          <w:sz w:val="20"/>
          <w:szCs w:val="20"/>
        </w:rPr>
        <w:t>[Art. 216bis § 1 Abs. 1 ersetzt durch Art. 2 Nr. 1 des G. vom 11. Juli 2011 (B.S. vom 1. August 2011) und abgeändert durch Art. 9 Nr. 1 des G. vom 18. März 2018 (B.S. vom 2. Mai 2018); § 1 Abs. 2 ersetzt durch Art. 84 Nr. 2 des G. vom 14. April 2011 (B.S. vom 6. Mai 2011); § 1 neuer Absatz 3 eingefügt durch Art. 84 Nr. 2 des G. vom 14. April 2011 (B.S. vom 6. Mai 2011), ersetzt durch Art. 9 Nr. 2 des G. vom 18. März 2018 (B.S. vom 2. Mai 2018) und abgeändert durch Art. 150 Nr. 1 des G. vom 5. Mai 2019 (I) (B.S. vom 19. Juni 2019); § 1 neuer Absatz 4 eingefügt durch Art. 9 Nr. 2 des G. vom 18. März 2018 (B.S. vom 2. Mai 2018); § 1 Abs. 5 (früherer Absatz 3) ersetzt durch Art. 7 des G. vom 6. Juni 2010 (B.S. vom 1. Juli 2010) - in Kraft ab dem 1. Juli 2011 -, selbst ersetzt durch Art. 4 des G. vom 11. Juli 2011 (B.S. vom 1. August 2011), und abgeändert durch Art. 72 des G. vom 29. Februar 2016 (B.S. vom 21. April 2016); § 1 Abs. 6 abgeändert durch Art. 9 Nr. 3 des G. vom 18. März 2018 (B.S. vom 2. Mai 2018) und Art. 21 Nr. 1 des G. vom 21. Juni 2021 (B.S. vom 29. Juni 2021) - in Kraft am 23. August 2021 -; § 1 neuer Absatz 7 eingefügt durch Art. 21 Nr. 2 des G. vom 21. Juni 2021 (B.S. vom 29. Juni 2021) - in Kraft am 23. August 2021 - und abgeändert durch Art. 3 des G. vom 12. Juli 2021 (B.S. vom 20. Juli 2021); § 1 Abs. 8 (früherer Absatz 7) ersetzt durch Art. 84 Nr. 4 des G. vom 14. April 2011 (B.S. vom 6. Mai 2011) und abgeändert durch Art. 9 Nr. 4 des G. vom 18. März 2018 (B.S. vom 2. Mai 2018); § 1 Abs. 10 abgeändert durch Art. 84 Nr. 5 des G. vom 14. April 2011 (B.S. vom 6. Mai 2011); § 1 früherer Absatz 11 umgegliedert zu § 5 durch Art. 1 Buchstabe D) des G. vom 10. Februar 1994 (B.S. vom 27. April 1994) - in Kraft ab dem 1. November 1994 -; § 2 Abs. 1 ersetzt durch Art. 9 Nr. 5 des G. vom 18. März 2018 (B.S. vom 2. Mai 2018); § 2 Abs. 2 ersetzt durch Art. 84 Nr. 6 des G. vom 14. April 2011 (B.S. vom 6. Mai 2011); § 2 Abs. 3 ersetzt durch Art. 84 Nr. 6 des G. vom 14. April 2011 (B.S. vom 6. Mai 2011) und abgeändert durch Art. 9 Nr. 6 des G. vom 18. März 2018 (B.S. vom 2. Mai 2018) und Art. 150 Nr. 2 des G. vom 5. Mai 2019 (I) (B.S. vom 19. Juni 2019); § 2 Abs. 4 ersetzt durch Art. 84 Nr. 6 des G. vom 14. April 2011 (B.S. vom 6. Mai 2011) und ergänzt durch Art. 9 Nr. 7 des G. vom 18. März 2018 (B.S. vom 2. Mai 2018); § 2 Abs. 5 ersetzt durch Art. 84 Nr. 6 des G. vom 14. April 2011 (B.S. vom 6. Mai 2011</w:t>
      </w:r>
      <w:bookmarkStart w:id="19" w:name="_Hlk207956638"/>
      <w:r w:rsidRPr="0047543A">
        <w:rPr>
          <w:i/>
          <w:sz w:val="20"/>
          <w:szCs w:val="20"/>
        </w:rPr>
        <w:t xml:space="preserve">); </w:t>
      </w:r>
      <w:r w:rsidR="004E7D05">
        <w:rPr>
          <w:i/>
          <w:sz w:val="20"/>
          <w:szCs w:val="20"/>
        </w:rPr>
        <w:t>§ 2 neuer Absatz 6 eingefügt durch Art. 5 Nr. 1</w:t>
      </w:r>
      <w:r w:rsidR="004E7D05" w:rsidRPr="004E7D05">
        <w:rPr>
          <w:i/>
          <w:sz w:val="20"/>
          <w:szCs w:val="20"/>
        </w:rPr>
        <w:t xml:space="preserve"> des G. vom 14. April 2024 (B.S. vom 22. April 2024)</w:t>
      </w:r>
      <w:r w:rsidR="004E7D05">
        <w:rPr>
          <w:i/>
          <w:sz w:val="20"/>
          <w:szCs w:val="20"/>
        </w:rPr>
        <w:t xml:space="preserve">; </w:t>
      </w:r>
      <w:r w:rsidR="004E7D05" w:rsidRPr="0047543A">
        <w:rPr>
          <w:i/>
          <w:sz w:val="20"/>
          <w:szCs w:val="20"/>
        </w:rPr>
        <w:t xml:space="preserve">§ 2 </w:t>
      </w:r>
      <w:r w:rsidR="004E7D05">
        <w:rPr>
          <w:i/>
          <w:sz w:val="20"/>
          <w:szCs w:val="20"/>
        </w:rPr>
        <w:t xml:space="preserve">neue </w:t>
      </w:r>
      <w:r w:rsidR="004E7D05" w:rsidRPr="0047543A">
        <w:rPr>
          <w:i/>
          <w:sz w:val="20"/>
          <w:szCs w:val="20"/>
        </w:rPr>
        <w:t>Ab</w:t>
      </w:r>
      <w:r w:rsidR="004E7D05">
        <w:rPr>
          <w:i/>
          <w:sz w:val="20"/>
          <w:szCs w:val="20"/>
        </w:rPr>
        <w:t>sätze</w:t>
      </w:r>
      <w:r w:rsidR="004E7D05" w:rsidRPr="0047543A">
        <w:rPr>
          <w:i/>
          <w:sz w:val="20"/>
          <w:szCs w:val="20"/>
        </w:rPr>
        <w:t>. 7</w:t>
      </w:r>
      <w:r w:rsidR="004E7D05">
        <w:rPr>
          <w:i/>
          <w:sz w:val="20"/>
          <w:szCs w:val="20"/>
        </w:rPr>
        <w:t xml:space="preserve"> und 8</w:t>
      </w:r>
      <w:r w:rsidR="004E7D05" w:rsidRPr="0047543A">
        <w:rPr>
          <w:i/>
          <w:sz w:val="20"/>
          <w:szCs w:val="20"/>
        </w:rPr>
        <w:t xml:space="preserve"> ersetzt durch Art. 84 Nr. 6 des G. vom 14. April 2011 (B.S. vom 6. Mai 2011); </w:t>
      </w:r>
      <w:r w:rsidRPr="0047543A">
        <w:rPr>
          <w:i/>
          <w:sz w:val="20"/>
          <w:szCs w:val="20"/>
        </w:rPr>
        <w:t>§ 2 neue</w:t>
      </w:r>
      <w:r w:rsidR="004E7D05">
        <w:rPr>
          <w:i/>
          <w:sz w:val="20"/>
          <w:szCs w:val="20"/>
        </w:rPr>
        <w:t>r</w:t>
      </w:r>
      <w:r w:rsidRPr="0047543A">
        <w:rPr>
          <w:i/>
          <w:sz w:val="20"/>
          <w:szCs w:val="20"/>
        </w:rPr>
        <w:t xml:space="preserve"> Abs</w:t>
      </w:r>
      <w:r w:rsidR="004E7D05">
        <w:rPr>
          <w:i/>
          <w:sz w:val="20"/>
          <w:szCs w:val="20"/>
        </w:rPr>
        <w:t>a</w:t>
      </w:r>
      <w:r w:rsidRPr="0047543A">
        <w:rPr>
          <w:i/>
          <w:sz w:val="20"/>
          <w:szCs w:val="20"/>
        </w:rPr>
        <w:t>tz </w:t>
      </w:r>
      <w:r w:rsidR="004E7D05">
        <w:rPr>
          <w:i/>
          <w:sz w:val="20"/>
          <w:szCs w:val="20"/>
        </w:rPr>
        <w:t xml:space="preserve">9 </w:t>
      </w:r>
      <w:r w:rsidRPr="0047543A">
        <w:rPr>
          <w:i/>
          <w:sz w:val="20"/>
          <w:szCs w:val="20"/>
        </w:rPr>
        <w:t>eingefügt durch Art. 9 Nr. 8 des G. vom 18. März 2018 (B.S. vom 2. Mai 2018)</w:t>
      </w:r>
      <w:r w:rsidR="004E7D05">
        <w:rPr>
          <w:i/>
          <w:sz w:val="20"/>
          <w:szCs w:val="20"/>
        </w:rPr>
        <w:t xml:space="preserve"> und abgeändert durch Art. 5 Nr. 2</w:t>
      </w:r>
      <w:r w:rsidR="004E7D05" w:rsidRPr="004E7D05">
        <w:rPr>
          <w:i/>
          <w:sz w:val="20"/>
          <w:szCs w:val="20"/>
        </w:rPr>
        <w:t xml:space="preserve"> des G. vom 14. April 2024 (B.S. vom 22. April 2024)</w:t>
      </w:r>
      <w:r w:rsidRPr="0047543A">
        <w:rPr>
          <w:i/>
          <w:sz w:val="20"/>
          <w:szCs w:val="20"/>
        </w:rPr>
        <w:t xml:space="preserve">; </w:t>
      </w:r>
      <w:bookmarkEnd w:id="19"/>
      <w:r w:rsidR="004E7D05" w:rsidRPr="0047543A">
        <w:rPr>
          <w:i/>
          <w:sz w:val="20"/>
          <w:szCs w:val="20"/>
        </w:rPr>
        <w:t>§ 2 neue Abs</w:t>
      </w:r>
      <w:r w:rsidR="004E7D05">
        <w:rPr>
          <w:i/>
          <w:sz w:val="20"/>
          <w:szCs w:val="20"/>
        </w:rPr>
        <w:t>a</w:t>
      </w:r>
      <w:r w:rsidR="004E7D05" w:rsidRPr="0047543A">
        <w:rPr>
          <w:i/>
          <w:sz w:val="20"/>
          <w:szCs w:val="20"/>
        </w:rPr>
        <w:t>tz</w:t>
      </w:r>
      <w:r w:rsidR="004E7D05">
        <w:rPr>
          <w:i/>
          <w:sz w:val="20"/>
          <w:szCs w:val="20"/>
        </w:rPr>
        <w:t> 10</w:t>
      </w:r>
      <w:r w:rsidR="004E7D05" w:rsidRPr="0047543A">
        <w:rPr>
          <w:i/>
          <w:sz w:val="20"/>
          <w:szCs w:val="20"/>
        </w:rPr>
        <w:t xml:space="preserve"> eingefügt durch Art. 9 Nr. 8 des G. vom 18. März 2018 (B.S. vom 2. Mai 2018); </w:t>
      </w:r>
      <w:r w:rsidR="004B43DD" w:rsidRPr="0047543A">
        <w:rPr>
          <w:i/>
          <w:sz w:val="20"/>
          <w:szCs w:val="20"/>
        </w:rPr>
        <w:t>§ 2 neue</w:t>
      </w:r>
      <w:r w:rsidR="009B1441">
        <w:rPr>
          <w:i/>
          <w:sz w:val="20"/>
          <w:szCs w:val="20"/>
        </w:rPr>
        <w:t>r</w:t>
      </w:r>
      <w:r w:rsidR="004B43DD" w:rsidRPr="0047543A">
        <w:rPr>
          <w:i/>
          <w:sz w:val="20"/>
          <w:szCs w:val="20"/>
        </w:rPr>
        <w:t xml:space="preserve"> Abs</w:t>
      </w:r>
      <w:r w:rsidR="009B1441">
        <w:rPr>
          <w:i/>
          <w:sz w:val="20"/>
          <w:szCs w:val="20"/>
        </w:rPr>
        <w:t>a</w:t>
      </w:r>
      <w:r w:rsidR="004B43DD" w:rsidRPr="0047543A">
        <w:rPr>
          <w:i/>
          <w:sz w:val="20"/>
          <w:szCs w:val="20"/>
        </w:rPr>
        <w:t>tz 1</w:t>
      </w:r>
      <w:r w:rsidR="004E7D05">
        <w:rPr>
          <w:i/>
          <w:sz w:val="20"/>
          <w:szCs w:val="20"/>
        </w:rPr>
        <w:t xml:space="preserve">1 </w:t>
      </w:r>
      <w:r w:rsidR="004B43DD" w:rsidRPr="0047543A">
        <w:rPr>
          <w:i/>
          <w:sz w:val="20"/>
          <w:szCs w:val="20"/>
        </w:rPr>
        <w:t>eingefügt durch Art. 9 Nr. 8 des G. vom 18. März 2018 (B.S. vom 2. Mai 2018)</w:t>
      </w:r>
      <w:r w:rsidR="009B1441">
        <w:rPr>
          <w:i/>
          <w:sz w:val="20"/>
          <w:szCs w:val="20"/>
        </w:rPr>
        <w:t xml:space="preserve"> und abgeändert durch Art. 56</w:t>
      </w:r>
      <w:r w:rsidR="009B1441" w:rsidRPr="009B1441">
        <w:rPr>
          <w:i/>
          <w:iCs/>
          <w:sz w:val="20"/>
          <w:szCs w:val="20"/>
        </w:rPr>
        <w:t xml:space="preserve"> des G. vom 29. Februar 2024 (III) (B.S. vom 8. April 2024) - in Kraft am 8. April 2026 -</w:t>
      </w:r>
      <w:r w:rsidR="004B43DD" w:rsidRPr="0047543A">
        <w:rPr>
          <w:i/>
          <w:sz w:val="20"/>
          <w:szCs w:val="20"/>
        </w:rPr>
        <w:t xml:space="preserve">; </w:t>
      </w:r>
      <w:r w:rsidRPr="0047543A">
        <w:rPr>
          <w:i/>
          <w:sz w:val="20"/>
          <w:szCs w:val="20"/>
        </w:rPr>
        <w:t>§ 2 Abs. 1</w:t>
      </w:r>
      <w:r w:rsidR="004E7D05">
        <w:rPr>
          <w:i/>
          <w:sz w:val="20"/>
          <w:szCs w:val="20"/>
        </w:rPr>
        <w:t>2</w:t>
      </w:r>
      <w:r w:rsidRPr="0047543A">
        <w:rPr>
          <w:i/>
          <w:sz w:val="20"/>
          <w:szCs w:val="20"/>
        </w:rPr>
        <w:t xml:space="preserve"> (früherer Absatz 8) ersetzt durch Art. 84 Nr. 6 des </w:t>
      </w:r>
      <w:r w:rsidRPr="0047543A">
        <w:rPr>
          <w:rFonts w:ascii="Times New Roman Italique" w:hAnsi="Times New Roman Italique"/>
          <w:i/>
          <w:spacing w:val="2"/>
          <w:sz w:val="20"/>
          <w:szCs w:val="20"/>
        </w:rPr>
        <w:t>G. vom 14. April 2011 (B.S. vom 6. Mai 2011) und abgeändert durch Art. 9 Nr. 9 des G. vom 18. März 2018 (B.S. vom 2. Mai 2018) und Art. 9</w:t>
      </w:r>
      <w:r w:rsidRPr="0047543A">
        <w:rPr>
          <w:rFonts w:ascii="Times New Roman Italique" w:hAnsi="Times New Roman Italique"/>
          <w:i/>
          <w:iCs/>
          <w:spacing w:val="2"/>
          <w:sz w:val="20"/>
          <w:szCs w:val="20"/>
        </w:rPr>
        <w:t xml:space="preserve"> des G. vom 29. Februar 2024</w:t>
      </w:r>
      <w:r w:rsidR="00CB4031" w:rsidRPr="00CB4031">
        <w:rPr>
          <w:rFonts w:ascii="Times New Roman Italique" w:hAnsi="Times New Roman Italique"/>
          <w:i/>
          <w:iCs/>
          <w:spacing w:val="2"/>
          <w:sz w:val="20"/>
          <w:szCs w:val="20"/>
        </w:rPr>
        <w:t> (I)</w:t>
      </w:r>
      <w:r w:rsidRPr="0047543A">
        <w:rPr>
          <w:rFonts w:ascii="Times New Roman Italique" w:hAnsi="Times New Roman Italique"/>
          <w:i/>
          <w:iCs/>
          <w:spacing w:val="2"/>
          <w:sz w:val="20"/>
          <w:szCs w:val="20"/>
        </w:rPr>
        <w:t xml:space="preserve"> (B.S. vom 8. April 2024) - in Kraft am 8. April 2026 -</w:t>
      </w:r>
      <w:r w:rsidRPr="0047543A">
        <w:rPr>
          <w:rFonts w:ascii="Times New Roman Italique" w:hAnsi="Times New Roman Italique"/>
          <w:i/>
          <w:spacing w:val="2"/>
          <w:sz w:val="20"/>
          <w:szCs w:val="20"/>
        </w:rPr>
        <w:t>; § 2 Abs. 1</w:t>
      </w:r>
      <w:r w:rsidR="004E7D05">
        <w:rPr>
          <w:rFonts w:ascii="Times New Roman Italique" w:hAnsi="Times New Roman Italique"/>
          <w:i/>
          <w:spacing w:val="2"/>
          <w:sz w:val="20"/>
          <w:szCs w:val="20"/>
        </w:rPr>
        <w:t>3</w:t>
      </w:r>
      <w:r w:rsidRPr="0047543A">
        <w:rPr>
          <w:rFonts w:ascii="Times New Roman Italique" w:hAnsi="Times New Roman Italique"/>
          <w:i/>
          <w:spacing w:val="2"/>
          <w:sz w:val="20"/>
          <w:szCs w:val="20"/>
        </w:rPr>
        <w:t xml:space="preserve"> ersetzt durch Art. 84 Nr. 6 des G. vom 14. April 2011 (B.S. vom 6. Mai 2011) und abgeändert durch</w:t>
      </w:r>
      <w:r w:rsidRPr="0047543A">
        <w:rPr>
          <w:i/>
          <w:sz w:val="20"/>
          <w:szCs w:val="20"/>
        </w:rPr>
        <w:t xml:space="preserve"> Art. 9 Nr. 10 des G. vom 18. März 2018 (B.S. vom 2. Mai 2018); § 2 frühere Absätze 1</w:t>
      </w:r>
      <w:r w:rsidR="004E7D05">
        <w:rPr>
          <w:i/>
          <w:sz w:val="20"/>
          <w:szCs w:val="20"/>
        </w:rPr>
        <w:t>4</w:t>
      </w:r>
      <w:r w:rsidRPr="0047543A">
        <w:rPr>
          <w:i/>
          <w:sz w:val="20"/>
          <w:szCs w:val="20"/>
        </w:rPr>
        <w:t xml:space="preserve"> und 1</w:t>
      </w:r>
      <w:r w:rsidR="004E7D05">
        <w:rPr>
          <w:i/>
          <w:sz w:val="20"/>
          <w:szCs w:val="20"/>
        </w:rPr>
        <w:t>5</w:t>
      </w:r>
      <w:r w:rsidRPr="0047543A">
        <w:rPr>
          <w:i/>
          <w:sz w:val="20"/>
          <w:szCs w:val="20"/>
        </w:rPr>
        <w:t xml:space="preserve"> ersetzt durch neuen Absatz 13 durch Art. 9 Nr. 11 des G. vom 18. März 2018 (B.S. vom 2. Mai 2018); § 3 ersetzt durch Art. 84 Nr. 7 des G. vom 14. April 2011 (B.S. vom 6. Mai 2011); § 4 eingefügt durch Art. 1 Buchstabe C) des G. vom 10. Februar 1994 (B.S. vom 27. April 1994) - in Kraft ab dem 1. November 1994 - und abgeändert durch Art. 84 Nr. 8 des G. vom 14. April 2011 (B.S. vom 6. Mai 2011) und Art. 9 Nr. 12 des G. vom 18. März 2018 (B.S. vom 2. Mai 2018); § 5 eingegliedert durch Art. 1 Buchstabe D) des G. vom 10. Februar 1994 (B.S. vom 27. April 1994) - in Kraft ab dem 1. November 1994 - und ersetzt durch Art. 84 Nr. 9 des G. vom 14. April 2011 (B.S. vom 6. Mai 2011); § 6 eingefügt durch Art. 84 Nr. 10 des G. vom 14. April 2011 (B.S. vom 6. Mai 2011)]</w:t>
      </w:r>
      <w:r>
        <w:rPr>
          <w:sz w:val="20"/>
          <w:szCs w:val="20"/>
        </w:rPr>
        <w:t>"</w:t>
      </w:r>
    </w:p>
    <w:p w14:paraId="2956E9C8" w14:textId="77777777" w:rsidR="00B63CE1" w:rsidRDefault="00B63CE1" w:rsidP="008C4902">
      <w:pPr>
        <w:ind w:firstLine="708"/>
        <w:jc w:val="both"/>
      </w:pPr>
    </w:p>
    <w:p w14:paraId="7F92A69D" w14:textId="77777777" w:rsidR="0047543A" w:rsidRDefault="0047543A" w:rsidP="008C4902">
      <w:pPr>
        <w:ind w:firstLine="708"/>
        <w:jc w:val="both"/>
      </w:pPr>
    </w:p>
    <w:p w14:paraId="5E84A9B8" w14:textId="286F1A8B" w:rsidR="00B63CE1" w:rsidRPr="00FC418F" w:rsidRDefault="00B63CE1" w:rsidP="009B1441">
      <w:pPr>
        <w:ind w:firstLine="720"/>
        <w:jc w:val="both"/>
      </w:pPr>
      <w:r>
        <w:t>[</w:t>
      </w:r>
      <w:r w:rsidR="00426F4B">
        <w:rPr>
          <w:b/>
          <w:bCs/>
        </w:rPr>
        <w:t>Art. </w:t>
      </w:r>
      <w:r w:rsidRPr="00B63CE1">
        <w:rPr>
          <w:b/>
          <w:bCs/>
        </w:rPr>
        <w:t>216</w:t>
      </w:r>
      <w:r w:rsidRPr="00B63CE1">
        <w:rPr>
          <w:b/>
          <w:bCs/>
          <w:i/>
          <w:iCs/>
        </w:rPr>
        <w:t>bis</w:t>
      </w:r>
      <w:r w:rsidRPr="00B63CE1">
        <w:rPr>
          <w:b/>
          <w:bCs/>
        </w:rPr>
        <w:t>/1</w:t>
      </w:r>
      <w:r w:rsidRPr="00FC418F">
        <w:t xml:space="preserve"> - </w:t>
      </w:r>
      <w:r w:rsidR="00426F4B">
        <w:t>§ </w:t>
      </w:r>
      <w:r w:rsidRPr="00FC418F">
        <w:t>1 ­ Wenn die in Artikel 216</w:t>
      </w:r>
      <w:r w:rsidRPr="00FC418F">
        <w:rPr>
          <w:i/>
          <w:iCs/>
        </w:rPr>
        <w:t>bis</w:t>
      </w:r>
      <w:r w:rsidRPr="00FC418F">
        <w:t xml:space="preserve"> </w:t>
      </w:r>
      <w:r w:rsidR="00426F4B">
        <w:t>§ </w:t>
      </w:r>
      <w:r w:rsidRPr="00FC418F">
        <w:t>1 erwähnte Geldsumme binnen der festgelegten Frist nicht gezahlt worden ist, kann der Prokurator des Königs den Zuwiderhandelnden dazu auffordern, die für diesen Verstoß vorgesehene Summe, erhöht um 35 Prozent und gegebenenfalls zuzüglich des Beitrags an den Sonderhilfsfonds für Opfer vorsätzlicher Gewalttaten und für Gelegenheitsretter, zu zahlen. Außerdem wird eine Verwaltungsgebühr von 25,32 EUR erhoben, wie in Titel 4 des Programmgesetzes vom 21. Juni 2021 erwähnt. Der Betrag dieser Verwaltungsgebühr wird am 1. Januar jeden Jahres automatisch an die Entwicklung des Verbraucherpreisindexes des Monats November des Vorjahres angepasst. Die vom Zuwiderhandelnden geleisteten Zahlungen werden zunächst auf den Beitrag zum Sonderhilfsfonds für Opfer vorsätzlicher Gewalttaten und für Gelegenheitsretter und anschließend auf diese Verwaltungsgebühr angerechnet. Der Prokurator des Königs legt die Zahlungsmodalitäten fest.</w:t>
      </w:r>
    </w:p>
    <w:p w14:paraId="70F566E0" w14:textId="5B685379" w:rsidR="0047543A" w:rsidRDefault="0047543A"/>
    <w:p w14:paraId="226FCEB0" w14:textId="55F69D17" w:rsidR="00B63CE1" w:rsidRPr="00FC418F" w:rsidRDefault="00B63CE1" w:rsidP="00B63CE1">
      <w:pPr>
        <w:ind w:firstLine="720"/>
        <w:jc w:val="both"/>
      </w:pPr>
      <w:r w:rsidRPr="00FC418F">
        <w:t>Absatz 1 findet nur in folgenden Fällen Anwendung:</w:t>
      </w:r>
    </w:p>
    <w:p w14:paraId="3658FD6C" w14:textId="77777777" w:rsidR="00B63CE1" w:rsidRPr="00FC418F" w:rsidRDefault="00B63CE1" w:rsidP="00B63CE1">
      <w:pPr>
        <w:jc w:val="both"/>
      </w:pPr>
    </w:p>
    <w:p w14:paraId="0EFED6A7" w14:textId="2A037DF1" w:rsidR="00B63CE1" w:rsidRPr="00FC418F" w:rsidRDefault="00B63CE1" w:rsidP="00B63CE1">
      <w:pPr>
        <w:ind w:firstLine="720"/>
        <w:jc w:val="both"/>
      </w:pPr>
      <w:r w:rsidRPr="00FC418F">
        <w:t>1. wenn die in Artikel 216</w:t>
      </w:r>
      <w:r w:rsidRPr="00FC418F">
        <w:rPr>
          <w:i/>
          <w:iCs/>
        </w:rPr>
        <w:t>bis</w:t>
      </w:r>
      <w:r w:rsidRPr="00FC418F">
        <w:t xml:space="preserve"> </w:t>
      </w:r>
      <w:r w:rsidR="00426F4B">
        <w:t>§ </w:t>
      </w:r>
      <w:r w:rsidRPr="00FC418F">
        <w:t>1 erwähnte Geldsumme höchstens 750 EUR beträgt,</w:t>
      </w:r>
    </w:p>
    <w:p w14:paraId="617D83E8" w14:textId="77777777" w:rsidR="00B63CE1" w:rsidRPr="00FC418F" w:rsidRDefault="00B63CE1" w:rsidP="00B63CE1">
      <w:pPr>
        <w:jc w:val="both"/>
      </w:pPr>
    </w:p>
    <w:p w14:paraId="273A40D0" w14:textId="0F851CD2" w:rsidR="00B63CE1" w:rsidRPr="00FC418F" w:rsidRDefault="00B63CE1" w:rsidP="00B63CE1">
      <w:pPr>
        <w:ind w:firstLine="720"/>
        <w:jc w:val="both"/>
      </w:pPr>
      <w:r w:rsidRPr="00FC418F">
        <w:t>2. wenn die Zahlung der in Artikel 216</w:t>
      </w:r>
      <w:r w:rsidRPr="00FC418F">
        <w:rPr>
          <w:i/>
          <w:iCs/>
        </w:rPr>
        <w:t>bis</w:t>
      </w:r>
      <w:r w:rsidRPr="00FC418F">
        <w:t xml:space="preserve"> </w:t>
      </w:r>
      <w:r w:rsidR="00426F4B">
        <w:t>§ </w:t>
      </w:r>
      <w:r w:rsidRPr="00FC418F">
        <w:t>1 erwähnten Geldsumme für einen Verstoß verlangt wird, der aufgrund des Artikels 22 des Gesetzes vom 21. November 1989 über die Haftpflichtversicherung in Bezug auf Kraftfahrzeuge strafbar ist,</w:t>
      </w:r>
    </w:p>
    <w:p w14:paraId="00D523C3" w14:textId="77777777" w:rsidR="00B63CE1" w:rsidRPr="00FC418F" w:rsidRDefault="00B63CE1" w:rsidP="00B63CE1">
      <w:pPr>
        <w:jc w:val="both"/>
      </w:pPr>
    </w:p>
    <w:p w14:paraId="0BC9AC29" w14:textId="610ED426" w:rsidR="00B63CE1" w:rsidRPr="00FC418F" w:rsidRDefault="00B63CE1" w:rsidP="00B63CE1">
      <w:pPr>
        <w:ind w:firstLine="720"/>
        <w:jc w:val="both"/>
      </w:pPr>
      <w:r w:rsidRPr="00FC418F">
        <w:t>3. wenn die Zahlung der in Artikel 216</w:t>
      </w:r>
      <w:r w:rsidRPr="00FC418F">
        <w:rPr>
          <w:i/>
          <w:iCs/>
        </w:rPr>
        <w:t>bis</w:t>
      </w:r>
      <w:r w:rsidRPr="00FC418F">
        <w:t xml:space="preserve"> </w:t>
      </w:r>
      <w:r w:rsidR="00426F4B">
        <w:t>§ </w:t>
      </w:r>
      <w:r w:rsidRPr="00FC418F">
        <w:t>1 erwähnten Geldsumme für einen Verstoß verlangt wird, der aufgrund des Artikels 4 des Gesetzes vom 21. Juni 1985 über die technischen Anforderungen, denen jedes Fahrzeug für den Transport auf dem Landweg, seine Bestandteile und sein Sicherheitszubehör entsprechen müssen, und der Erlasse zur Ausführung dieses Gesetzes strafbar ist.</w:t>
      </w:r>
    </w:p>
    <w:p w14:paraId="52DE5CD6" w14:textId="77777777" w:rsidR="00B63CE1" w:rsidRPr="00FC418F" w:rsidRDefault="00B63CE1" w:rsidP="00B63CE1">
      <w:pPr>
        <w:jc w:val="both"/>
      </w:pPr>
    </w:p>
    <w:p w14:paraId="379C6F12" w14:textId="7DE0B4B7" w:rsidR="00B63CE1" w:rsidRPr="00FC418F" w:rsidRDefault="00426F4B" w:rsidP="00B63CE1">
      <w:pPr>
        <w:ind w:firstLine="720"/>
        <w:jc w:val="both"/>
      </w:pPr>
      <w:r>
        <w:t>§ </w:t>
      </w:r>
      <w:r w:rsidR="00B63CE1" w:rsidRPr="00FC418F">
        <w:t xml:space="preserve">2 - Die in </w:t>
      </w:r>
      <w:r>
        <w:t>§ </w:t>
      </w:r>
      <w:r w:rsidR="00B63CE1" w:rsidRPr="00FC418F">
        <w:t>1 Absatz 1 erwähnte Aufforderung wird dem Zuwiderhandelnden per Einschreibesendung, per Gerichtsbrief oder gemäß Artikel 32</w:t>
      </w:r>
      <w:r w:rsidR="00B63CE1" w:rsidRPr="00FC418F">
        <w:rPr>
          <w:i/>
          <w:iCs/>
        </w:rPr>
        <w:t>ter</w:t>
      </w:r>
      <w:r w:rsidR="00B63CE1" w:rsidRPr="00FC418F">
        <w:t xml:space="preserve"> des Gerichtsgesetzbuches übermittelt und umfasst mindestens:</w:t>
      </w:r>
    </w:p>
    <w:p w14:paraId="075DE84C" w14:textId="77777777" w:rsidR="00B63CE1" w:rsidRPr="00FC418F" w:rsidRDefault="00B63CE1" w:rsidP="00B63CE1">
      <w:pPr>
        <w:jc w:val="both"/>
      </w:pPr>
    </w:p>
    <w:p w14:paraId="38A56E85" w14:textId="77777777" w:rsidR="00B63CE1" w:rsidRPr="00FC418F" w:rsidRDefault="00B63CE1" w:rsidP="00B63CE1">
      <w:pPr>
        <w:ind w:firstLine="720"/>
        <w:jc w:val="both"/>
      </w:pPr>
      <w:r w:rsidRPr="00FC418F">
        <w:t>1. Datum,</w:t>
      </w:r>
    </w:p>
    <w:p w14:paraId="3D8DC606" w14:textId="77777777" w:rsidR="00B63CE1" w:rsidRPr="00FC418F" w:rsidRDefault="00B63CE1" w:rsidP="00B63CE1">
      <w:pPr>
        <w:jc w:val="both"/>
      </w:pPr>
    </w:p>
    <w:p w14:paraId="02F2A8A1" w14:textId="77777777" w:rsidR="00B63CE1" w:rsidRPr="00FC418F" w:rsidRDefault="00B63CE1" w:rsidP="00B63CE1">
      <w:pPr>
        <w:ind w:firstLine="720"/>
        <w:jc w:val="both"/>
      </w:pPr>
      <w:r w:rsidRPr="00FC418F">
        <w:t>2. zur Last gelegte Taten und Gesetzes- oder Verordnungsbestimmungen, gegen die verstoßen wurde,</w:t>
      </w:r>
    </w:p>
    <w:p w14:paraId="323BD0CD" w14:textId="77777777" w:rsidR="00B63CE1" w:rsidRPr="00FC418F" w:rsidRDefault="00B63CE1" w:rsidP="00B63CE1">
      <w:pPr>
        <w:jc w:val="both"/>
      </w:pPr>
    </w:p>
    <w:p w14:paraId="3BC617AD" w14:textId="77777777" w:rsidR="00B63CE1" w:rsidRPr="00FC418F" w:rsidRDefault="00B63CE1" w:rsidP="00B63CE1">
      <w:pPr>
        <w:ind w:firstLine="720"/>
        <w:jc w:val="both"/>
      </w:pPr>
      <w:r w:rsidRPr="00FC418F">
        <w:t>3. Datum, Zeitpunkt und Ort des Verstoßes,</w:t>
      </w:r>
    </w:p>
    <w:p w14:paraId="3987121A" w14:textId="77777777" w:rsidR="00B63CE1" w:rsidRPr="00FC418F" w:rsidRDefault="00B63CE1" w:rsidP="00B63CE1">
      <w:pPr>
        <w:jc w:val="both"/>
      </w:pPr>
    </w:p>
    <w:p w14:paraId="0DCE4983" w14:textId="77777777" w:rsidR="00B63CE1" w:rsidRPr="00FC418F" w:rsidRDefault="00B63CE1" w:rsidP="00B63CE1">
      <w:pPr>
        <w:ind w:firstLine="720"/>
        <w:jc w:val="both"/>
      </w:pPr>
      <w:r w:rsidRPr="00FC418F">
        <w:t>4. Identität des Zuwiderhandelnden,</w:t>
      </w:r>
    </w:p>
    <w:p w14:paraId="3DE6E6CE" w14:textId="77777777" w:rsidR="00B63CE1" w:rsidRPr="00FC418F" w:rsidRDefault="00B63CE1" w:rsidP="00B63CE1">
      <w:pPr>
        <w:jc w:val="both"/>
      </w:pPr>
    </w:p>
    <w:p w14:paraId="5E3139DC" w14:textId="77777777" w:rsidR="00B63CE1" w:rsidRPr="00FC418F" w:rsidRDefault="00B63CE1" w:rsidP="00B63CE1">
      <w:pPr>
        <w:ind w:firstLine="720"/>
        <w:jc w:val="both"/>
      </w:pPr>
      <w:r w:rsidRPr="00FC418F">
        <w:t>5. Nummer des Protokolls,</w:t>
      </w:r>
    </w:p>
    <w:p w14:paraId="2185A2A3" w14:textId="77777777" w:rsidR="00B63CE1" w:rsidRPr="00FC418F" w:rsidRDefault="00B63CE1" w:rsidP="00B63CE1">
      <w:pPr>
        <w:jc w:val="both"/>
      </w:pPr>
    </w:p>
    <w:p w14:paraId="1EBD0868" w14:textId="77777777" w:rsidR="00B63CE1" w:rsidRPr="00FC418F" w:rsidRDefault="00B63CE1" w:rsidP="00B63CE1">
      <w:pPr>
        <w:ind w:firstLine="720"/>
        <w:jc w:val="both"/>
      </w:pPr>
      <w:r w:rsidRPr="00FC418F">
        <w:t>6. Betrag der zu zahlenden Summe,</w:t>
      </w:r>
    </w:p>
    <w:p w14:paraId="54F8324E" w14:textId="77777777" w:rsidR="00B63CE1" w:rsidRPr="00FC418F" w:rsidRDefault="00B63CE1" w:rsidP="00B63CE1">
      <w:pPr>
        <w:jc w:val="both"/>
      </w:pPr>
    </w:p>
    <w:p w14:paraId="50AEC0D6" w14:textId="77777777" w:rsidR="00B63CE1" w:rsidRPr="00FC418F" w:rsidRDefault="00B63CE1" w:rsidP="00B63CE1">
      <w:pPr>
        <w:ind w:firstLine="720"/>
        <w:jc w:val="both"/>
      </w:pPr>
      <w:r w:rsidRPr="00FC418F">
        <w:t>7. Datum, an dem die Summe spätestens gezahlt sein muss,</w:t>
      </w:r>
    </w:p>
    <w:p w14:paraId="5B28BE29" w14:textId="77777777" w:rsidR="00B63CE1" w:rsidRPr="00FC418F" w:rsidRDefault="00B63CE1" w:rsidP="00B63CE1">
      <w:pPr>
        <w:jc w:val="both"/>
      </w:pPr>
    </w:p>
    <w:p w14:paraId="451424BA" w14:textId="77777777" w:rsidR="00B63CE1" w:rsidRPr="00FC418F" w:rsidRDefault="00B63CE1" w:rsidP="00B63CE1">
      <w:pPr>
        <w:ind w:firstLine="720"/>
        <w:jc w:val="both"/>
      </w:pPr>
      <w:r w:rsidRPr="00FC418F">
        <w:t>8. Modalitäten und Frist für die Einreichung einer Beschwerde sowie das zuständige Polizei- oder Korrektionalgericht,</w:t>
      </w:r>
    </w:p>
    <w:p w14:paraId="30D1DABF" w14:textId="77777777" w:rsidR="00B63CE1" w:rsidRPr="00FC418F" w:rsidRDefault="00B63CE1" w:rsidP="00B63CE1">
      <w:pPr>
        <w:jc w:val="both"/>
      </w:pPr>
    </w:p>
    <w:p w14:paraId="7DC1AFCB" w14:textId="77777777" w:rsidR="00B63CE1" w:rsidRPr="00FC418F" w:rsidRDefault="00B63CE1" w:rsidP="00B63CE1">
      <w:pPr>
        <w:ind w:firstLine="720"/>
        <w:jc w:val="both"/>
      </w:pPr>
      <w:r w:rsidRPr="00FC418F">
        <w:t>9. Weise, auf die die Strafakte eingesehen werden kann,</w:t>
      </w:r>
    </w:p>
    <w:p w14:paraId="0A81F9DB" w14:textId="77777777" w:rsidR="00B63CE1" w:rsidRPr="00FC418F" w:rsidRDefault="00B63CE1" w:rsidP="00B63CE1">
      <w:pPr>
        <w:jc w:val="both"/>
      </w:pPr>
    </w:p>
    <w:p w14:paraId="375B0AD2" w14:textId="4516EDCB" w:rsidR="00B63CE1" w:rsidRPr="00FC418F" w:rsidRDefault="00B63CE1" w:rsidP="00B63CE1">
      <w:pPr>
        <w:ind w:firstLine="720"/>
        <w:jc w:val="both"/>
      </w:pPr>
      <w:r w:rsidRPr="00FC418F">
        <w:t xml:space="preserve">Es wird davon ausgegangen, dass die Zahlungsaufforderung am zehnten Werktag nach dem in Absatz 2 </w:t>
      </w:r>
      <w:r w:rsidR="00426F4B">
        <w:t>Nr. </w:t>
      </w:r>
      <w:r w:rsidRPr="00FC418F">
        <w:t>1 erwähnten Datum der Zahlungsaufforderung eingeht.</w:t>
      </w:r>
    </w:p>
    <w:p w14:paraId="3ABADFF9" w14:textId="77777777" w:rsidR="00B63CE1" w:rsidRPr="00FC418F" w:rsidRDefault="00B63CE1" w:rsidP="00B63CE1">
      <w:pPr>
        <w:jc w:val="both"/>
      </w:pPr>
    </w:p>
    <w:p w14:paraId="2E2F2A73" w14:textId="77777777" w:rsidR="00B63CE1" w:rsidRPr="00FC418F" w:rsidRDefault="00B63CE1" w:rsidP="00B63CE1">
      <w:pPr>
        <w:ind w:firstLine="720"/>
        <w:jc w:val="both"/>
      </w:pPr>
      <w:r w:rsidRPr="00FC418F">
        <w:t>Die Zahlung muss binnen einer Frist von fünfundvierzig Tagen nach Erhalt der Aufforderung erfolgen. Durch die in der angegebenen Frist geleistete Zahlung erlischt die Strafverfolgung.</w:t>
      </w:r>
    </w:p>
    <w:p w14:paraId="627C5332" w14:textId="77777777" w:rsidR="00B63CE1" w:rsidRPr="00FC418F" w:rsidRDefault="00B63CE1" w:rsidP="00B63CE1">
      <w:pPr>
        <w:jc w:val="both"/>
      </w:pPr>
    </w:p>
    <w:p w14:paraId="569081B3" w14:textId="7C9D5902" w:rsidR="00B63CE1" w:rsidRPr="00FC418F" w:rsidRDefault="00426F4B" w:rsidP="00B63CE1">
      <w:pPr>
        <w:ind w:firstLine="720"/>
        <w:jc w:val="both"/>
      </w:pPr>
      <w:r>
        <w:t>§ </w:t>
      </w:r>
      <w:r w:rsidR="00B63CE1" w:rsidRPr="00FC418F">
        <w:t>3 - Die Person, die die Zahlungsaufforderung erhalten hat, oder ihr Rechtsanwalt kann binnen fünfundvierzig Tagen nach Erhalt der Zahlungsaufforderung beim zuständigen Polizei- oder Korrektionalgericht Beschwerde gegen die Zahlungsaufforderung einreichen.</w:t>
      </w:r>
    </w:p>
    <w:p w14:paraId="00CC9662" w14:textId="77777777" w:rsidR="00B63CE1" w:rsidRPr="00FC418F" w:rsidRDefault="00B63CE1" w:rsidP="00B63CE1">
      <w:pPr>
        <w:jc w:val="both"/>
      </w:pPr>
    </w:p>
    <w:p w14:paraId="43B1E5B9" w14:textId="51451C84" w:rsidR="00B63CE1" w:rsidRPr="00FC418F" w:rsidRDefault="00B63CE1" w:rsidP="00B63CE1">
      <w:pPr>
        <w:ind w:firstLine="720"/>
        <w:jc w:val="both"/>
      </w:pPr>
      <w:r w:rsidRPr="00FC418F">
        <w:t xml:space="preserve">In dem in </w:t>
      </w:r>
      <w:r w:rsidR="00426F4B">
        <w:t>§ </w:t>
      </w:r>
      <w:r w:rsidRPr="00FC418F">
        <w:t xml:space="preserve">1 Absatz 2 </w:t>
      </w:r>
      <w:r w:rsidR="00426F4B">
        <w:t>Nr. </w:t>
      </w:r>
      <w:r w:rsidRPr="00FC418F">
        <w:t>1 erwähnten Fall wird die Beschwerde durch eine bei der Kanzlei des zuständigen Polizei- oder Korrektionalgerichts hinterlegte Antragschrift oder durch eine an die Kanzlei adressierte Einschreibesendung oder E-Mail eingereicht. In letzteren Fällen gilt der Versandtag der Einschreibesendung beziehungsweise der E-Mail als Datum der Einreichung der Antragschrift. Es wird davon ausgegangen, dass die Einschreibesendung am dritten Werktag vor ihrem Eingang bei der Kanzlei verschickt worden ist.</w:t>
      </w:r>
    </w:p>
    <w:p w14:paraId="1AC6C5EC" w14:textId="77777777" w:rsidR="00B63CE1" w:rsidRPr="00FC418F" w:rsidRDefault="00B63CE1" w:rsidP="00B63CE1">
      <w:pPr>
        <w:jc w:val="both"/>
      </w:pPr>
    </w:p>
    <w:p w14:paraId="56A3BA43" w14:textId="071153F7" w:rsidR="00B63CE1" w:rsidRPr="00FC418F" w:rsidRDefault="00B63CE1" w:rsidP="00B63CE1">
      <w:pPr>
        <w:ind w:firstLine="720"/>
        <w:jc w:val="both"/>
      </w:pPr>
      <w:r w:rsidRPr="00FC418F">
        <w:t xml:space="preserve">In den in </w:t>
      </w:r>
      <w:r w:rsidR="00426F4B">
        <w:t>§ </w:t>
      </w:r>
      <w:r w:rsidRPr="00FC418F">
        <w:t xml:space="preserve">1 Absatz 2 </w:t>
      </w:r>
      <w:r w:rsidR="00426F4B">
        <w:t>Nr. </w:t>
      </w:r>
      <w:r w:rsidRPr="00FC418F">
        <w:t>2 und 3 erwähnten Fällen wird die Beschwerde durch eine bei der Kanzlei des zuständigen Polizeigerichts hinterlegte Antragschrift oder durch eine an die Kanzlei adressierte Einschreibesendung oder E-Mail eingereicht. In letzteren Fällen gilt der Versandtag der Einschreibesendung beziehungsweise der E-Mail als Datum der Einreichung der Antragschrift. Es wird davon ausgegangen, dass die Einschreibesendung am dritten Werktag vor ihrem Eingang bei der Kanzlei verschickt worden ist.</w:t>
      </w:r>
    </w:p>
    <w:p w14:paraId="622D79C6" w14:textId="77777777" w:rsidR="00B63CE1" w:rsidRPr="00FC418F" w:rsidRDefault="00B63CE1" w:rsidP="00B63CE1">
      <w:pPr>
        <w:jc w:val="both"/>
      </w:pPr>
    </w:p>
    <w:p w14:paraId="05A58E2E" w14:textId="77777777" w:rsidR="00B63CE1" w:rsidRPr="00FC418F" w:rsidRDefault="00B63CE1" w:rsidP="00B63CE1">
      <w:pPr>
        <w:ind w:firstLine="720"/>
        <w:jc w:val="both"/>
      </w:pPr>
      <w:r w:rsidRPr="00FC418F">
        <w:t>Der König kann festlegen, auf welche Weise die in den Absätzen 2 und 3 erwähnte Beschwerde eingereicht werden kann.</w:t>
      </w:r>
    </w:p>
    <w:p w14:paraId="3B4C27BE" w14:textId="77777777" w:rsidR="00B63CE1" w:rsidRPr="00FC418F" w:rsidRDefault="00B63CE1" w:rsidP="00B63CE1">
      <w:pPr>
        <w:jc w:val="both"/>
      </w:pPr>
    </w:p>
    <w:p w14:paraId="739D843B" w14:textId="77777777" w:rsidR="00B63CE1" w:rsidRPr="00FC418F" w:rsidRDefault="00B63CE1" w:rsidP="00B63CE1">
      <w:pPr>
        <w:ind w:firstLine="720"/>
        <w:jc w:val="both"/>
      </w:pPr>
      <w:r w:rsidRPr="00FC418F">
        <w:t>Die Antragschrift enthält zur Vermeidung der Nichtigkeit:</w:t>
      </w:r>
    </w:p>
    <w:p w14:paraId="7CE6ADF6" w14:textId="77777777" w:rsidR="00B63CE1" w:rsidRPr="00FC418F" w:rsidRDefault="00B63CE1" w:rsidP="00B63CE1">
      <w:pPr>
        <w:jc w:val="both"/>
      </w:pPr>
    </w:p>
    <w:p w14:paraId="38ACB12D" w14:textId="77777777" w:rsidR="00B63CE1" w:rsidRPr="00FC418F" w:rsidRDefault="00B63CE1" w:rsidP="00B63CE1">
      <w:pPr>
        <w:ind w:firstLine="720"/>
        <w:jc w:val="both"/>
      </w:pPr>
      <w:r w:rsidRPr="00FC418F">
        <w:t>1. Name, Vorname und Wohnsitz der Partei, die die Beschwerde einreicht,</w:t>
      </w:r>
    </w:p>
    <w:p w14:paraId="5415DA19" w14:textId="77777777" w:rsidR="00B63CE1" w:rsidRPr="00FC418F" w:rsidRDefault="00B63CE1" w:rsidP="00B63CE1">
      <w:pPr>
        <w:jc w:val="both"/>
      </w:pPr>
    </w:p>
    <w:p w14:paraId="655CC73F" w14:textId="77777777" w:rsidR="00B63CE1" w:rsidRPr="00FC418F" w:rsidRDefault="00B63CE1" w:rsidP="00B63CE1">
      <w:pPr>
        <w:ind w:firstLine="720"/>
        <w:jc w:val="both"/>
      </w:pPr>
      <w:r w:rsidRPr="00FC418F">
        <w:t>2. Nummer des Protokolls oder Systemnummer, die auf der Zahlungsaufforderung vermerkt ist,</w:t>
      </w:r>
    </w:p>
    <w:p w14:paraId="3354B7BF" w14:textId="77777777" w:rsidR="00B63CE1" w:rsidRPr="00FC418F" w:rsidRDefault="00B63CE1" w:rsidP="00B63CE1">
      <w:pPr>
        <w:jc w:val="both"/>
      </w:pPr>
    </w:p>
    <w:p w14:paraId="5419D787" w14:textId="77777777" w:rsidR="00B63CE1" w:rsidRPr="00FC418F" w:rsidRDefault="00B63CE1" w:rsidP="00B63CE1">
      <w:pPr>
        <w:ind w:firstLine="720"/>
        <w:jc w:val="both"/>
      </w:pPr>
      <w:r w:rsidRPr="00FC418F">
        <w:t>3. Angabe, dass es sich um eine Beschwerde gegen eine Zahlungsaufforderung handelt,</w:t>
      </w:r>
    </w:p>
    <w:p w14:paraId="7E6E3845" w14:textId="77777777" w:rsidR="00B63CE1" w:rsidRPr="00FC418F" w:rsidRDefault="00B63CE1" w:rsidP="00B63CE1">
      <w:pPr>
        <w:jc w:val="both"/>
      </w:pPr>
    </w:p>
    <w:p w14:paraId="6571B449" w14:textId="77777777" w:rsidR="00B63CE1" w:rsidRPr="00FC418F" w:rsidRDefault="00B63CE1" w:rsidP="00B63CE1">
      <w:pPr>
        <w:ind w:firstLine="720"/>
        <w:jc w:val="both"/>
      </w:pPr>
      <w:r w:rsidRPr="00FC418F">
        <w:t>4. Gründe für die Beschwerde.</w:t>
      </w:r>
    </w:p>
    <w:p w14:paraId="561E5339" w14:textId="77777777" w:rsidR="00B63CE1" w:rsidRPr="00FC418F" w:rsidRDefault="00B63CE1" w:rsidP="00B63CE1">
      <w:pPr>
        <w:jc w:val="both"/>
      </w:pPr>
    </w:p>
    <w:p w14:paraId="646B9177" w14:textId="77777777" w:rsidR="00B63CE1" w:rsidRPr="00FC418F" w:rsidRDefault="00B63CE1" w:rsidP="00B63CE1">
      <w:pPr>
        <w:ind w:firstLine="720"/>
        <w:jc w:val="both"/>
      </w:pPr>
      <w:r w:rsidRPr="00FC418F">
        <w:t>Die Antragschrift enthält eine Wohnsitzwahl in Belgien, falls der Antragsteller seinen Wohnsitz nicht in Belgien hat.</w:t>
      </w:r>
    </w:p>
    <w:p w14:paraId="0DB86151" w14:textId="77777777" w:rsidR="00B63CE1" w:rsidRPr="00FC418F" w:rsidRDefault="00B63CE1" w:rsidP="00B63CE1">
      <w:pPr>
        <w:jc w:val="both"/>
      </w:pPr>
    </w:p>
    <w:p w14:paraId="757A2728" w14:textId="77777777" w:rsidR="00B63CE1" w:rsidRPr="00FC418F" w:rsidRDefault="00B63CE1" w:rsidP="00B63CE1">
      <w:pPr>
        <w:ind w:firstLine="720"/>
        <w:jc w:val="both"/>
      </w:pPr>
      <w:r w:rsidRPr="00FC418F">
        <w:t>Die Antragschrift wird in das zu diesem Zweck bestimmte Register eingetragen.</w:t>
      </w:r>
    </w:p>
    <w:p w14:paraId="6A3D155A" w14:textId="77777777" w:rsidR="00B63CE1" w:rsidRPr="00FC418F" w:rsidRDefault="00B63CE1" w:rsidP="00B63CE1">
      <w:pPr>
        <w:jc w:val="both"/>
      </w:pPr>
    </w:p>
    <w:p w14:paraId="44690638" w14:textId="77777777" w:rsidR="00B63CE1" w:rsidRPr="00FC418F" w:rsidRDefault="00B63CE1" w:rsidP="00B63CE1">
      <w:pPr>
        <w:ind w:firstLine="720"/>
        <w:jc w:val="both"/>
      </w:pPr>
      <w:r w:rsidRPr="00FC418F">
        <w:t>Die Verjährung der Strafverfolgung wird ab dem Datum der Einreichung der Antragschrift bis zu dem Tag, an dem das Urteil oder der Entscheid formell rechtskräftig geworden ist, gehemmt.</w:t>
      </w:r>
    </w:p>
    <w:p w14:paraId="0C207B19" w14:textId="77777777" w:rsidR="00B63CE1" w:rsidRPr="00FC418F" w:rsidRDefault="00B63CE1" w:rsidP="00B63CE1">
      <w:pPr>
        <w:jc w:val="both"/>
      </w:pPr>
    </w:p>
    <w:p w14:paraId="551F1F02" w14:textId="77777777" w:rsidR="00B63CE1" w:rsidRPr="00FC418F" w:rsidRDefault="00B63CE1" w:rsidP="00B63CE1">
      <w:pPr>
        <w:ind w:firstLine="720"/>
        <w:jc w:val="both"/>
      </w:pPr>
      <w:r w:rsidRPr="00FC418F">
        <w:t>Der Antragsteller wird binnen dreißig Tagen ab Eintragung des Antrags in das zu diesem Zweck bestimmte Register vom Greffier per Gerichtsbrief gemäß Artikel 32</w:t>
      </w:r>
      <w:r w:rsidRPr="00FC418F">
        <w:rPr>
          <w:i/>
          <w:iCs/>
        </w:rPr>
        <w:t>ter</w:t>
      </w:r>
      <w:r w:rsidRPr="00FC418F">
        <w:t xml:space="preserve"> des Gerichtsgesetzbuches oder per Einschreibesendung aufgefordert, zu der vom Richter anberaumten Sitzung zu erscheinen. Der Greffier sendet dem Prokurator des Königs eine Kopie der Antragschrift zu und teilt ihm das Datum der Sitzung mit.</w:t>
      </w:r>
    </w:p>
    <w:p w14:paraId="25F58105" w14:textId="77777777" w:rsidR="00B63CE1" w:rsidRPr="00FC418F" w:rsidRDefault="00B63CE1" w:rsidP="00B63CE1">
      <w:pPr>
        <w:jc w:val="both"/>
      </w:pPr>
    </w:p>
    <w:p w14:paraId="566368DE" w14:textId="20E1CC6B" w:rsidR="00B63CE1" w:rsidRPr="00FC418F" w:rsidRDefault="00B63CE1" w:rsidP="00B63CE1">
      <w:pPr>
        <w:ind w:firstLine="720"/>
        <w:jc w:val="both"/>
      </w:pPr>
      <w:r w:rsidRPr="00FC418F">
        <w:t xml:space="preserve">In dem in </w:t>
      </w:r>
      <w:r w:rsidR="00426F4B">
        <w:t>§ </w:t>
      </w:r>
      <w:r w:rsidRPr="00FC418F">
        <w:t xml:space="preserve">1 Absatz 2 </w:t>
      </w:r>
      <w:r w:rsidR="00426F4B">
        <w:t>Nr. </w:t>
      </w:r>
      <w:r w:rsidRPr="00FC418F">
        <w:t>1 erwähnten Fall wird die gesamte Sache beim Polizei- oder Korrektionalgericht anhängig gemacht, das zunächst die Zulässigkeit der Beschwerde beurteilt.</w:t>
      </w:r>
    </w:p>
    <w:p w14:paraId="3EBAF480" w14:textId="77777777" w:rsidR="00B63CE1" w:rsidRPr="00FC418F" w:rsidRDefault="00B63CE1" w:rsidP="00B63CE1">
      <w:pPr>
        <w:jc w:val="both"/>
      </w:pPr>
    </w:p>
    <w:p w14:paraId="2542A2E6" w14:textId="76738528" w:rsidR="00B63CE1" w:rsidRPr="00FC418F" w:rsidRDefault="00B63CE1" w:rsidP="00B63CE1">
      <w:pPr>
        <w:ind w:firstLine="720"/>
        <w:jc w:val="both"/>
      </w:pPr>
      <w:r w:rsidRPr="00FC418F">
        <w:t xml:space="preserve">In den in </w:t>
      </w:r>
      <w:r w:rsidR="00426F4B">
        <w:t>§ </w:t>
      </w:r>
      <w:r w:rsidRPr="00FC418F">
        <w:t xml:space="preserve">1 Absatz 2 </w:t>
      </w:r>
      <w:r w:rsidR="00426F4B">
        <w:t>Nr. </w:t>
      </w:r>
      <w:r w:rsidRPr="00FC418F">
        <w:t>2 und 3 erwähnten Fällen wird die gesamte Sache beim Polizeigericht anhängig gemacht, das zunächst die Zulässigkeit der Beschwerde beurteilt.</w:t>
      </w:r>
    </w:p>
    <w:p w14:paraId="08702793" w14:textId="77777777" w:rsidR="00B63CE1" w:rsidRPr="00FC418F" w:rsidRDefault="00B63CE1" w:rsidP="00B63CE1">
      <w:pPr>
        <w:jc w:val="both"/>
      </w:pPr>
    </w:p>
    <w:p w14:paraId="51AAF9F5" w14:textId="77777777" w:rsidR="00B63CE1" w:rsidRPr="00FC418F" w:rsidRDefault="00B63CE1" w:rsidP="00B63CE1">
      <w:pPr>
        <w:ind w:firstLine="720"/>
        <w:jc w:val="both"/>
      </w:pPr>
      <w:r w:rsidRPr="00FC418F">
        <w:t>Wird die Beschwerde für zulässig erklärt, wird die Zahlungsaufforderung als nichtig angesehen. Das Gericht prüft die der Zahlungsaufforderung zugrunde liegenden Verstöße zur Sache und wendet, sofern sich diese Verstöße als begründet erweisen, das Strafgesetz an.</w:t>
      </w:r>
    </w:p>
    <w:p w14:paraId="274417C1" w14:textId="77777777" w:rsidR="00B63CE1" w:rsidRPr="00FC418F" w:rsidRDefault="00B63CE1" w:rsidP="00B63CE1">
      <w:pPr>
        <w:jc w:val="both"/>
      </w:pPr>
    </w:p>
    <w:p w14:paraId="7A50023A" w14:textId="77777777" w:rsidR="00B63CE1" w:rsidRPr="00FC418F" w:rsidRDefault="00B63CE1" w:rsidP="00B63CE1">
      <w:pPr>
        <w:ind w:firstLine="720"/>
        <w:jc w:val="both"/>
      </w:pPr>
      <w:r w:rsidRPr="00FC418F">
        <w:t>Der im Versäumniswege Verurteilte kann gemäß dem in Artikel 187 vorgesehenen Verfahren gegen das Urteil Einspruch erheben.</w:t>
      </w:r>
    </w:p>
    <w:p w14:paraId="6A727755" w14:textId="77777777" w:rsidR="00B63CE1" w:rsidRPr="00FC418F" w:rsidRDefault="00B63CE1" w:rsidP="00B63CE1">
      <w:pPr>
        <w:jc w:val="both"/>
      </w:pPr>
    </w:p>
    <w:p w14:paraId="4458F948" w14:textId="77777777" w:rsidR="00B63CE1" w:rsidRPr="00FC418F" w:rsidRDefault="00B63CE1" w:rsidP="00B63CE1">
      <w:pPr>
        <w:ind w:firstLine="720"/>
        <w:jc w:val="both"/>
      </w:pPr>
      <w:r w:rsidRPr="00FC418F">
        <w:t>Gegen die Entscheidung des Polizei- oder Korrektionalgerichts kann gemäß den im vorliegenden Gesetzbuch vorgesehenen Bestimmungen Berufung eingelegt werden.</w:t>
      </w:r>
    </w:p>
    <w:p w14:paraId="24600D3C" w14:textId="77777777" w:rsidR="00B63CE1" w:rsidRPr="00FC418F" w:rsidRDefault="00B63CE1" w:rsidP="00B63CE1">
      <w:pPr>
        <w:jc w:val="both"/>
      </w:pPr>
    </w:p>
    <w:p w14:paraId="13E8749E" w14:textId="484B8999" w:rsidR="00B63CE1" w:rsidRPr="00FC418F" w:rsidRDefault="00426F4B" w:rsidP="00B63CE1">
      <w:pPr>
        <w:ind w:firstLine="720"/>
        <w:jc w:val="both"/>
      </w:pPr>
      <w:r>
        <w:t>§ </w:t>
      </w:r>
      <w:r w:rsidR="00B63CE1" w:rsidRPr="00FC418F">
        <w:t>4 - Nicht beglichene Zahlungsaufforderungen, gegen die keine Beschwerde eingereicht worden ist, sind einforderbar und werden vom Prokurator des Königs für vollstreckbar erklärt.</w:t>
      </w:r>
    </w:p>
    <w:p w14:paraId="57CE7F41" w14:textId="77777777" w:rsidR="00B63CE1" w:rsidRPr="00FC418F" w:rsidRDefault="00B63CE1" w:rsidP="00B63CE1">
      <w:pPr>
        <w:jc w:val="both"/>
      </w:pPr>
    </w:p>
    <w:p w14:paraId="27F4C0C0" w14:textId="045385D5" w:rsidR="00B63CE1" w:rsidRPr="00FC418F" w:rsidRDefault="00B63CE1" w:rsidP="00B63CE1">
      <w:pPr>
        <w:ind w:firstLine="720"/>
        <w:jc w:val="both"/>
      </w:pPr>
      <w:r w:rsidRPr="00FC418F">
        <w:t xml:space="preserve">In den in </w:t>
      </w:r>
      <w:r w:rsidR="00426F4B">
        <w:t>§ </w:t>
      </w:r>
      <w:r w:rsidRPr="00FC418F">
        <w:t xml:space="preserve">1 Absatz 2 </w:t>
      </w:r>
      <w:r w:rsidR="00426F4B">
        <w:t>Nr. </w:t>
      </w:r>
      <w:r w:rsidRPr="00FC418F">
        <w:t>2 und 3 erwähnten Fällen können nicht beglichene Zahlungsaufforderungen, gegen die keine Beschwerde eingereicht worden ist und die daher einforderbar sind, auch von einem vom Prokurator des Königs bestimmten Juristen bei der Staatsanwaltschaft für vollstreckbar erklärt werden.</w:t>
      </w:r>
    </w:p>
    <w:p w14:paraId="73933AF2" w14:textId="77777777" w:rsidR="00B63CE1" w:rsidRPr="00FC418F" w:rsidRDefault="00B63CE1" w:rsidP="00B63CE1">
      <w:pPr>
        <w:jc w:val="both"/>
      </w:pPr>
    </w:p>
    <w:p w14:paraId="724954C4" w14:textId="53773C72" w:rsidR="00B63CE1" w:rsidRPr="00FC418F" w:rsidRDefault="00426F4B" w:rsidP="00B63CE1">
      <w:pPr>
        <w:ind w:firstLine="720"/>
        <w:jc w:val="both"/>
      </w:pPr>
      <w:r>
        <w:t>§ </w:t>
      </w:r>
      <w:r w:rsidR="00B63CE1" w:rsidRPr="00FC418F">
        <w:t xml:space="preserve">5 - Unbeschadet der Anwendung von Artikel 27 des Gesetzes vom 5. August 2006 über die Anwendung des Grundsatzes der gegenseitigen Anerkennung gerichtlicher Entscheidungen in Strafsachen zwischen den Mitgliedstaaten der Europäischen Union fordert der Prokurator des Königs die Behörde, die innerhalb des Föderalen Öffentlichen Dienstes Finanzen für die Beitreibung von nichtsteuerlichen Forderungen zuständig ist, auf, die Summen auf den in </w:t>
      </w:r>
      <w:r>
        <w:t>§ </w:t>
      </w:r>
      <w:r w:rsidR="00B63CE1" w:rsidRPr="00FC418F">
        <w:t>4 erwähnten Vollstreckungstiteln gemäß den auf die Zwangsvollstreckung strafrechtlicher Geldbußen anzuwendenden Regeln beizutreiben, einschließlich der in Artikel 101 der allgemeinen Ordnung über die Gerichtskosten in Strafsachen erwähnten vereinfachten Drittpfändung.</w:t>
      </w:r>
    </w:p>
    <w:p w14:paraId="0245D0FA" w14:textId="77777777" w:rsidR="00B63CE1" w:rsidRPr="00FC418F" w:rsidRDefault="00B63CE1" w:rsidP="00B63CE1">
      <w:pPr>
        <w:jc w:val="both"/>
      </w:pPr>
    </w:p>
    <w:p w14:paraId="4B6EBE58" w14:textId="636AE89B" w:rsidR="00B63CE1" w:rsidRPr="00FC418F" w:rsidRDefault="00426F4B" w:rsidP="00B63CE1">
      <w:pPr>
        <w:ind w:firstLine="720"/>
        <w:jc w:val="both"/>
      </w:pPr>
      <w:r>
        <w:t>§ </w:t>
      </w:r>
      <w:r w:rsidR="00B63CE1" w:rsidRPr="00FC418F">
        <w:t xml:space="preserve">6 - Die Beitreibung erfolgt auf der Grundlage eines Auszugs aus den in </w:t>
      </w:r>
      <w:r>
        <w:t>§ </w:t>
      </w:r>
      <w:r w:rsidR="00B63CE1" w:rsidRPr="00FC418F">
        <w:t>4 erwähnten Vollstreckungstiteln, erstellt von den mit der Beitreibung beauftragten Beamten des Föderalen Öffentlichen Dienstes Finanzen.</w:t>
      </w:r>
    </w:p>
    <w:p w14:paraId="7289004C" w14:textId="77777777" w:rsidR="00B63CE1" w:rsidRPr="00FC418F" w:rsidRDefault="00B63CE1" w:rsidP="00B63CE1">
      <w:pPr>
        <w:jc w:val="both"/>
      </w:pPr>
    </w:p>
    <w:p w14:paraId="0CDD5BA6" w14:textId="77777777" w:rsidR="00B63CE1" w:rsidRPr="00FC418F" w:rsidRDefault="00B63CE1" w:rsidP="00B63CE1">
      <w:pPr>
        <w:ind w:firstLine="720"/>
        <w:jc w:val="both"/>
      </w:pPr>
      <w:r w:rsidRPr="00FC418F">
        <w:t>Die Übergabe eines Auszugs durch diese Beamten an den Gerichtsvollzieher unter Angabe des Datums der Vollstreckbarerklärung der Vollstreckungstitel gilt als Vollmacht für alle Vollstreckungen.</w:t>
      </w:r>
    </w:p>
    <w:p w14:paraId="2311A27C" w14:textId="77777777" w:rsidR="00B63CE1" w:rsidRPr="00FC418F" w:rsidRDefault="00B63CE1" w:rsidP="00B63CE1">
      <w:pPr>
        <w:jc w:val="both"/>
      </w:pPr>
    </w:p>
    <w:p w14:paraId="769324D8" w14:textId="68663811" w:rsidR="00B63CE1" w:rsidRPr="00FC418F" w:rsidRDefault="00426F4B" w:rsidP="00B63CE1">
      <w:pPr>
        <w:ind w:firstLine="720"/>
        <w:jc w:val="both"/>
      </w:pPr>
      <w:r>
        <w:t>§ </w:t>
      </w:r>
      <w:r w:rsidR="00B63CE1" w:rsidRPr="00FC418F">
        <w:t>7 - Der König kann bestimmen, auf welche Weise Vollstreckungstitel und Quittungen zu erstellen und zu notifizieren sind.</w:t>
      </w:r>
    </w:p>
    <w:p w14:paraId="05F95C59" w14:textId="77777777" w:rsidR="00B63CE1" w:rsidRPr="00FC418F" w:rsidRDefault="00B63CE1" w:rsidP="00B63CE1">
      <w:pPr>
        <w:jc w:val="both"/>
      </w:pPr>
    </w:p>
    <w:p w14:paraId="4A5868C5" w14:textId="532EB99B" w:rsidR="00B63CE1" w:rsidRPr="00FC418F" w:rsidRDefault="00426F4B" w:rsidP="00B63CE1">
      <w:pPr>
        <w:ind w:firstLine="720"/>
        <w:jc w:val="both"/>
      </w:pPr>
      <w:r>
        <w:t>§ </w:t>
      </w:r>
      <w:r w:rsidR="00B63CE1" w:rsidRPr="00FC418F">
        <w:t xml:space="preserve">8 - Beweist der Zuwiderhandelnde, dass er binnen der in </w:t>
      </w:r>
      <w:r>
        <w:t>§ </w:t>
      </w:r>
      <w:r w:rsidR="00B63CE1" w:rsidRPr="00FC418F">
        <w:t xml:space="preserve">3 erwähnten Frist von der Zahlungsaufforderung nicht hat Kenntnis nehmen können, kann er die in </w:t>
      </w:r>
      <w:r>
        <w:t>§ </w:t>
      </w:r>
      <w:r w:rsidR="00B63CE1" w:rsidRPr="00FC418F">
        <w:t>2 erwähnte Beschwerde noch binnen einer Frist von fünfzehn Tagen nach dem Tag, an dem er von dieser Aufforderung Kenntnis erhalten hat, oder nach der ersten die Summe betreffenden Beitreibungshandlung seitens oder auf Betreiben der zuständigen Behörde des Föderalen Öffentlichen Dienstes Finanzen einreichen. Paragraph 3 ist anwendbar.</w:t>
      </w:r>
    </w:p>
    <w:p w14:paraId="3CB82E60" w14:textId="77777777" w:rsidR="00B63CE1" w:rsidRPr="00FC418F" w:rsidRDefault="00B63CE1" w:rsidP="00B63CE1">
      <w:pPr>
        <w:jc w:val="both"/>
      </w:pPr>
    </w:p>
    <w:p w14:paraId="00D7E66E" w14:textId="77777777" w:rsidR="00B63CE1" w:rsidRPr="00FC418F" w:rsidRDefault="00B63CE1" w:rsidP="00B63CE1">
      <w:pPr>
        <w:ind w:firstLine="720"/>
        <w:jc w:val="both"/>
      </w:pPr>
      <w:r w:rsidRPr="00FC418F">
        <w:t>In diesem Fall wird die Verjährung der Strafverfolgung ab dem Datum, an dem die Zahlungsaufforderung von Rechts wegen vollstreckbar geworden ist, bis zu dem Tag, an dem der Zuwiderhandelnde Beschwerde einreicht, gehemmt.</w:t>
      </w:r>
    </w:p>
    <w:p w14:paraId="75AFBD5C" w14:textId="77777777" w:rsidR="00B63CE1" w:rsidRPr="00FC418F" w:rsidRDefault="00B63CE1" w:rsidP="00B63CE1">
      <w:pPr>
        <w:jc w:val="both"/>
      </w:pPr>
    </w:p>
    <w:p w14:paraId="7200637D" w14:textId="264D7548" w:rsidR="00B63CE1" w:rsidRPr="00FC418F" w:rsidRDefault="00426F4B" w:rsidP="00B63CE1">
      <w:pPr>
        <w:ind w:firstLine="720"/>
        <w:jc w:val="both"/>
      </w:pPr>
      <w:r>
        <w:t>§ </w:t>
      </w:r>
      <w:r w:rsidR="00B63CE1" w:rsidRPr="00FC418F">
        <w:t>9 - Die Artikel 49 und 96 des Strafgesetzbuches und Artikel 29 des Gesetzes vom 1. August 1985 zur Festlegung steuerrechtlicher und anderer Bestimmungen sind auf dieses Verfahren anwendbar.</w:t>
      </w:r>
    </w:p>
    <w:p w14:paraId="13F59B8A" w14:textId="77777777" w:rsidR="00B63CE1" w:rsidRPr="00FC418F" w:rsidRDefault="00B63CE1" w:rsidP="00B63CE1">
      <w:pPr>
        <w:jc w:val="both"/>
      </w:pPr>
    </w:p>
    <w:p w14:paraId="505CAA9D" w14:textId="07B6B574" w:rsidR="00B63CE1" w:rsidRPr="00FC418F" w:rsidRDefault="00426F4B" w:rsidP="00B63CE1">
      <w:pPr>
        <w:ind w:firstLine="720"/>
        <w:jc w:val="both"/>
      </w:pPr>
      <w:r>
        <w:t>§ </w:t>
      </w:r>
      <w:r w:rsidR="00B63CE1" w:rsidRPr="00FC418F">
        <w:t xml:space="preserve">10 - Wenn die Behörde, die innerhalb des Föderalen Öffentlichen Dienstes Finanzen für die Beitreibung von nichtsteuerlichen Forderungen zuständig ist, die in </w:t>
      </w:r>
      <w:r>
        <w:t>§ </w:t>
      </w:r>
      <w:r w:rsidR="00B63CE1" w:rsidRPr="00FC418F">
        <w:t>1 erwähnte Geldsumme nicht binnen drei Jahren nach Erhalt des Vollstreckungstitels beitreiben kann, setzt sie den Prokurator des Königs davon in Kenntnis.</w:t>
      </w:r>
    </w:p>
    <w:p w14:paraId="0E0A2CB1" w14:textId="77777777" w:rsidR="00B63CE1" w:rsidRPr="00FC418F" w:rsidRDefault="00B63CE1" w:rsidP="00B63CE1">
      <w:pPr>
        <w:jc w:val="both"/>
      </w:pPr>
    </w:p>
    <w:p w14:paraId="37614C1B" w14:textId="1EBF7EAE" w:rsidR="00B63CE1" w:rsidRPr="00FC418F" w:rsidRDefault="00426F4B" w:rsidP="00B63CE1">
      <w:pPr>
        <w:ind w:firstLine="720"/>
        <w:jc w:val="both"/>
      </w:pPr>
      <w:r>
        <w:t>§ </w:t>
      </w:r>
      <w:r w:rsidR="00B63CE1" w:rsidRPr="00FC418F">
        <w:t xml:space="preserve">11 - Die in </w:t>
      </w:r>
      <w:r>
        <w:t>§ </w:t>
      </w:r>
      <w:r w:rsidR="00B63CE1" w:rsidRPr="00FC418F">
        <w:t>4 erwähnte Beitreibung verjährt nach Ablauf von fünf Jahren ab dem Datum, an dem die Zahlungsaufforderung von Rechts wegen vollstreckbar geworden ist.</w:t>
      </w:r>
    </w:p>
    <w:p w14:paraId="2AB17E6D" w14:textId="77777777" w:rsidR="00B63CE1" w:rsidRPr="00FC418F" w:rsidRDefault="00B63CE1" w:rsidP="00B63CE1">
      <w:pPr>
        <w:jc w:val="both"/>
      </w:pPr>
    </w:p>
    <w:p w14:paraId="491C6BD4" w14:textId="4142FF20" w:rsidR="00B63CE1" w:rsidRDefault="00426F4B" w:rsidP="00B63CE1">
      <w:pPr>
        <w:ind w:firstLine="708"/>
        <w:jc w:val="both"/>
      </w:pPr>
      <w:r>
        <w:t>§ </w:t>
      </w:r>
      <w:r w:rsidR="00B63CE1" w:rsidRPr="00FC418F">
        <w:t>12 - Das in Paragraph 1 vorgesehene Recht haben, was die gleichen Taten betrifft, auch der Arbeitsauditor, der Föderalprokurator und der Generalprokurator in der Berufungsinstanz und, was die in den Artikeln 479 und 483 des Strafprozessgesetzbuches erwähnten Personen betrifft, der Generalprokurator beim Appellationshof.</w:t>
      </w:r>
      <w:r w:rsidR="00B63CE1">
        <w:t>]</w:t>
      </w:r>
    </w:p>
    <w:p w14:paraId="392F292F" w14:textId="77777777" w:rsidR="00B63CE1" w:rsidRDefault="00B63CE1" w:rsidP="00B63CE1">
      <w:pPr>
        <w:ind w:firstLine="708"/>
        <w:jc w:val="both"/>
      </w:pPr>
    </w:p>
    <w:p w14:paraId="34E9B808" w14:textId="475219C0" w:rsidR="00B63CE1" w:rsidRDefault="00B63CE1" w:rsidP="00B63CE1">
      <w:pPr>
        <w:jc w:val="both"/>
        <w:rPr>
          <w:i/>
          <w:iCs/>
        </w:rPr>
      </w:pPr>
      <w:r>
        <w:rPr>
          <w:i/>
          <w:iCs/>
        </w:rPr>
        <w:t>[</w:t>
      </w:r>
      <w:r w:rsidR="00426F4B">
        <w:rPr>
          <w:i/>
          <w:iCs/>
        </w:rPr>
        <w:t>Art. </w:t>
      </w:r>
      <w:r>
        <w:rPr>
          <w:i/>
          <w:iCs/>
        </w:rPr>
        <w:t xml:space="preserve">216bis/1 eingefügt durch </w:t>
      </w:r>
      <w:r w:rsidR="00426F4B">
        <w:rPr>
          <w:i/>
          <w:iCs/>
        </w:rPr>
        <w:t>Art. </w:t>
      </w:r>
      <w:r>
        <w:rPr>
          <w:i/>
          <w:iCs/>
        </w:rPr>
        <w:t>5</w:t>
      </w:r>
      <w:r w:rsidRPr="00B63CE1">
        <w:rPr>
          <w:i/>
          <w:iCs/>
        </w:rPr>
        <w:t xml:space="preserve"> des G. vom 31. Juli 2023 (B.S. vom 9. August 2023)</w:t>
      </w:r>
      <w:r>
        <w:rPr>
          <w:i/>
          <w:iCs/>
        </w:rPr>
        <w:t>]</w:t>
      </w:r>
    </w:p>
    <w:p w14:paraId="6FD6CA77" w14:textId="77777777" w:rsidR="00B63CE1" w:rsidRPr="00B63CE1" w:rsidRDefault="00B63CE1" w:rsidP="00B63CE1">
      <w:pPr>
        <w:jc w:val="both"/>
        <w:rPr>
          <w:i/>
          <w:iCs/>
        </w:rPr>
      </w:pPr>
    </w:p>
    <w:p w14:paraId="336485B3" w14:textId="77777777" w:rsidR="00BA353A" w:rsidRDefault="00BA353A" w:rsidP="00BA353A">
      <w:pPr>
        <w:jc w:val="both"/>
      </w:pPr>
    </w:p>
    <w:p w14:paraId="3269E657" w14:textId="77777777" w:rsidR="00BA353A" w:rsidRPr="002B5AA9" w:rsidRDefault="00BA353A" w:rsidP="00BA353A">
      <w:pPr>
        <w:jc w:val="center"/>
      </w:pPr>
      <w:r>
        <w:t>[</w:t>
      </w:r>
      <w:r w:rsidRPr="00BA353A">
        <w:rPr>
          <w:i/>
          <w:iCs/>
        </w:rPr>
        <w:t>Abschnitt 2</w:t>
      </w:r>
      <w:r>
        <w:t xml:space="preserve"> - Erlöschen der Strafverfolgung durch Ausführung von Maßnahmen und Einhaltung von Bedingungen]</w:t>
      </w:r>
    </w:p>
    <w:p w14:paraId="23B667EE" w14:textId="77777777" w:rsidR="008C4902" w:rsidRDefault="008C4902" w:rsidP="008C4902">
      <w:pPr>
        <w:ind w:firstLine="708"/>
        <w:jc w:val="both"/>
      </w:pPr>
    </w:p>
    <w:p w14:paraId="27BDE483" w14:textId="6BE61E15" w:rsidR="00BA353A" w:rsidRDefault="00BA353A" w:rsidP="00BA353A">
      <w:pPr>
        <w:jc w:val="both"/>
        <w:rPr>
          <w:i/>
        </w:rPr>
      </w:pPr>
      <w:r>
        <w:rPr>
          <w:i/>
          <w:iCs/>
        </w:rPr>
        <w:t xml:space="preserve">[Unterteilung Abschnitt 2 eingefügt durch </w:t>
      </w:r>
      <w:r w:rsidR="00426F4B">
        <w:rPr>
          <w:i/>
          <w:iCs/>
        </w:rPr>
        <w:t>Art. </w:t>
      </w:r>
      <w:r>
        <w:rPr>
          <w:i/>
          <w:iCs/>
        </w:rPr>
        <w:t>10</w:t>
      </w:r>
      <w:r>
        <w:rPr>
          <w:i/>
        </w:rPr>
        <w:t xml:space="preserve"> des G. vom 18. März 2018 (B.S. vom 2. Mai 2018)]</w:t>
      </w:r>
    </w:p>
    <w:p w14:paraId="3AF44145" w14:textId="77777777" w:rsidR="00BA353A" w:rsidRDefault="00BA353A" w:rsidP="00BA353A">
      <w:pPr>
        <w:jc w:val="both"/>
        <w:rPr>
          <w:i/>
        </w:rPr>
      </w:pPr>
    </w:p>
    <w:p w14:paraId="4778B913" w14:textId="77777777" w:rsidR="00BA353A" w:rsidRPr="00BA353A" w:rsidRDefault="00BA353A" w:rsidP="00BA353A">
      <w:pPr>
        <w:jc w:val="both"/>
        <w:rPr>
          <w:i/>
          <w:iCs/>
        </w:rPr>
      </w:pPr>
    </w:p>
    <w:p w14:paraId="7D60F2E7" w14:textId="03A391C0" w:rsidR="00BA353A" w:rsidRDefault="008C4902" w:rsidP="00BA353A">
      <w:pPr>
        <w:ind w:firstLine="708"/>
        <w:jc w:val="both"/>
      </w:pPr>
      <w:r w:rsidRPr="002B5AA9">
        <w:t>[</w:t>
      </w:r>
      <w:r w:rsidR="00426F4B">
        <w:rPr>
          <w:b/>
        </w:rPr>
        <w:t>Art. </w:t>
      </w:r>
      <w:r w:rsidRPr="002B5AA9">
        <w:rPr>
          <w:b/>
        </w:rPr>
        <w:t>216</w:t>
      </w:r>
      <w:r w:rsidRPr="002B5AA9">
        <w:rPr>
          <w:b/>
          <w:i/>
        </w:rPr>
        <w:t>ter</w:t>
      </w:r>
      <w:r w:rsidRPr="002B5AA9">
        <w:rPr>
          <w:b/>
        </w:rPr>
        <w:t xml:space="preserve"> </w:t>
      </w:r>
      <w:r w:rsidR="008A415F">
        <w:rPr>
          <w:bCs/>
        </w:rPr>
        <w:t xml:space="preserve">- </w:t>
      </w:r>
      <w:r w:rsidR="00BA353A">
        <w:t>[</w:t>
      </w:r>
      <w:r w:rsidR="00426F4B">
        <w:t>§ </w:t>
      </w:r>
      <w:r w:rsidR="00BA353A">
        <w:t>1 - Der Prokurator des Königs kann den Verdächtigen, sofern die Tat nicht derartig zu sein scheint, dass sie mit einer Hauptkorrektionalgefängnisstrafe von mehr als zwei Jahren oder mit einer schwereren Strafe geahndet werden muss, und vorausgesetzt, dass der Tatverdächtige gegebenenfalls seine zivilrechtliche Verantwortlichkeit für die Tat anerkennt, dazu auffordern, den eventuellen Schaden zu entschädigen oder zu ersetzen und gegebenenfalls einer oder mehrerer Maßnahmen, die ihm in Anwendung von Absatz 5 vorgeschlagen werden, zuzustimmen.</w:t>
      </w:r>
    </w:p>
    <w:p w14:paraId="0B53826E" w14:textId="77777777" w:rsidR="00BA353A" w:rsidRDefault="00BA353A" w:rsidP="00BA353A">
      <w:pPr>
        <w:jc w:val="both"/>
      </w:pPr>
    </w:p>
    <w:p w14:paraId="1DBF68D7" w14:textId="77777777" w:rsidR="00BA353A" w:rsidRDefault="00BA353A" w:rsidP="00BA353A">
      <w:pPr>
        <w:ind w:firstLine="708"/>
        <w:jc w:val="both"/>
      </w:pPr>
      <w:r>
        <w:t>Ist durch die Straftat einem Opfer, das bekannt ist, Schaden zugefügt worden, kann der Prokurator des Königs das Opfer und den Verdächtigen auffordern, einer Vermittlung über die Entschädigung oder den Schadenersatz sowie über deren Regelung zuzustimmen. Der zuständige Dienst der Gemeinschaften steht dem Prokurator des Königs zu diesem Zweck bei.</w:t>
      </w:r>
    </w:p>
    <w:p w14:paraId="5325C065" w14:textId="77777777" w:rsidR="00BA353A" w:rsidRDefault="00BA353A" w:rsidP="00BA353A">
      <w:pPr>
        <w:jc w:val="both"/>
      </w:pPr>
    </w:p>
    <w:p w14:paraId="6A52B6AF" w14:textId="77777777" w:rsidR="00BA353A" w:rsidRDefault="00BA353A" w:rsidP="00BA353A">
      <w:pPr>
        <w:ind w:firstLine="708"/>
        <w:jc w:val="both"/>
      </w:pPr>
      <w:r>
        <w:t>Wenn der Prokurator des Königs der Ansicht ist, dass vorliegender Paragraph angewandt werden kann, informiert er den Verdächtigen, das Opfer und ihre Rechtsanwälte darüber, dass sie Einsicht in die Strafakte nehmen können, sofern sie noch nicht die Möglichkeit dazu hatten.</w:t>
      </w:r>
      <w:r w:rsidR="00976EDA">
        <w:t xml:space="preserve"> [</w:t>
      </w:r>
      <w:r w:rsidR="00976EDA">
        <w:rPr>
          <w:rFonts w:eastAsia="Calibri"/>
          <w:szCs w:val="22"/>
          <w:lang w:eastAsia="en-US"/>
        </w:rPr>
        <w:t>Sie können selbst und mit eigenen Mitteln vor Ort kostenlos eine Kopie der Akte anfertigen.]</w:t>
      </w:r>
    </w:p>
    <w:p w14:paraId="0237492B" w14:textId="77777777" w:rsidR="00BA353A" w:rsidRDefault="00BA353A" w:rsidP="00BA353A">
      <w:pPr>
        <w:jc w:val="both"/>
      </w:pPr>
    </w:p>
    <w:p w14:paraId="1DFEB830" w14:textId="77777777" w:rsidR="00BA353A" w:rsidRDefault="00BA353A" w:rsidP="00BA353A">
      <w:pPr>
        <w:ind w:firstLine="708"/>
        <w:jc w:val="both"/>
      </w:pPr>
      <w:r>
        <w:t>Die Verjährung der Strafverfolgung wird ab dem Vorschlag des Prokurators des Königs oder ab dem Antrag einer der Parteien gehemmt. Die Hemmung läuft entweder bis zur Entscheidung der Nichthomologierung der Einigung oder bis zur Entscheidung des Prokurators des Königs, diese Bestimmung nicht anzuwenden, oder bis zur Feststellung, dass die in Absatz 1 und 2 erwähnten vorgeschlagenen Bedingungen oder die in Absatz 5 vorgeschlagenen Maßnahmen nicht oder nicht rechtzeitig ausgeführt worden sind.</w:t>
      </w:r>
    </w:p>
    <w:p w14:paraId="4FECBA71" w14:textId="77777777" w:rsidR="00BA353A" w:rsidRDefault="00BA353A" w:rsidP="00BA353A">
      <w:pPr>
        <w:jc w:val="both"/>
      </w:pPr>
    </w:p>
    <w:p w14:paraId="47B969F3" w14:textId="1E221A37" w:rsidR="00BA353A" w:rsidRDefault="00BA353A" w:rsidP="00BA353A">
      <w:pPr>
        <w:ind w:firstLine="708"/>
        <w:jc w:val="both"/>
      </w:pPr>
      <w:r>
        <w:t>Unbeschadet des Absatzes 2 kann der Prokurator des Königs immer eine oder mehrere der folgenden Maßnahmen vorschlagen, die der Verdächtige während eines Zeitraums, der ein Jahr nicht überschreiten darf, ausführen muss:</w:t>
      </w:r>
    </w:p>
    <w:p w14:paraId="2F227482" w14:textId="77777777" w:rsidR="00BA353A" w:rsidRDefault="00BA353A" w:rsidP="00BA353A">
      <w:pPr>
        <w:jc w:val="both"/>
      </w:pPr>
    </w:p>
    <w:p w14:paraId="57DC61E9" w14:textId="77777777" w:rsidR="00BA353A" w:rsidRDefault="00BA353A" w:rsidP="00BA353A">
      <w:pPr>
        <w:ind w:firstLine="708"/>
        <w:jc w:val="both"/>
      </w:pPr>
      <w:r>
        <w:t>1. sich einer medizinischen Behandlung oder irgendeiner anderen angemessenen Therapie unterziehen und regelmäßig den Beweis dafür liefern, wenn der Straftat eine Verhaltensstörung, eine Krankheit oder eine Abhängigkeit zugrunde liegt,</w:t>
      </w:r>
    </w:p>
    <w:p w14:paraId="3CA51ACF" w14:textId="77777777" w:rsidR="00BA353A" w:rsidRDefault="00BA353A" w:rsidP="00BA353A">
      <w:pPr>
        <w:jc w:val="both"/>
      </w:pPr>
    </w:p>
    <w:p w14:paraId="25025802" w14:textId="77777777" w:rsidR="00BA353A" w:rsidRDefault="00BA353A" w:rsidP="00BA353A">
      <w:pPr>
        <w:ind w:firstLine="708"/>
        <w:jc w:val="both"/>
      </w:pPr>
      <w:r>
        <w:t>2. eine gemeinnützige Arbeit von höchstens hundertzwanzig Stunden ableisten. Der Verdächtige leistet die gemeinnützige Arbeit während der freien Zeit, über die er neben seinen eventuellen schulischen oder beruflichen Tätigkeiten verfügt, unentgeltlich ab, und zwar ausschließlich bei öffentlichen Dienststellen des Staates, der Gemeinden, der Provinzen, der Gemeinschaften und der Regionen oder bei Vereinigungen ohne Gewinnerzielungsabsicht oder bei Stiftungen mit sozialer, wissenschaftlicher oder kultureller Zielsetzung. Die gemeinnützige Arbeit darf nicht aus einer Tätigkeit bestehen, die in der bestimmten öffentlichen Dienststelle oder Vereinigung gewöhnlich von entlohnten Arbeitnehmern ausgeführt wird,</w:t>
      </w:r>
    </w:p>
    <w:p w14:paraId="65F71246" w14:textId="77777777" w:rsidR="00BA353A" w:rsidRDefault="00BA353A" w:rsidP="00BA353A">
      <w:pPr>
        <w:jc w:val="both"/>
      </w:pPr>
    </w:p>
    <w:p w14:paraId="5285078E" w14:textId="77777777" w:rsidR="00BA353A" w:rsidRDefault="00BA353A" w:rsidP="00BA353A">
      <w:pPr>
        <w:ind w:firstLine="708"/>
        <w:jc w:val="both"/>
      </w:pPr>
      <w:r>
        <w:t>3. an einer Ausbildung von höchstens hundertzwanzig Stunden teilnehmen.</w:t>
      </w:r>
    </w:p>
    <w:p w14:paraId="547FC3A7" w14:textId="77777777" w:rsidR="00BA353A" w:rsidRDefault="00BA353A" w:rsidP="00BA353A">
      <w:pPr>
        <w:jc w:val="both"/>
      </w:pPr>
    </w:p>
    <w:p w14:paraId="4481BB2E" w14:textId="032A65C1" w:rsidR="00BA353A" w:rsidRDefault="00426F4B" w:rsidP="00BA353A">
      <w:pPr>
        <w:ind w:firstLine="708"/>
        <w:jc w:val="both"/>
      </w:pPr>
      <w:r>
        <w:t>§ </w:t>
      </w:r>
      <w:r w:rsidR="00BA353A">
        <w:t xml:space="preserve">2 - Wenn der Tatverdächtige den in </w:t>
      </w:r>
      <w:r>
        <w:t>§ </w:t>
      </w:r>
      <w:r w:rsidR="00BA353A">
        <w:t xml:space="preserve">1 Absatz 1 und/oder 2 erwähnten vorgeschlagenen Bedingungen und den in </w:t>
      </w:r>
      <w:r>
        <w:t>§ </w:t>
      </w:r>
      <w:r w:rsidR="00BA353A">
        <w:t>1 Absatz 5 erwähnten vorgeschlagenen Maßnahmen zustimmt, teilt der Prokurator des Königs dem zuständigen Dienst der Gemeinschaften des Wohnortes des Verdächtigen seine Vollstreckungsentscheidung mit; dieser Dienst bestimmt unverzüglich einen Verantwortlichen, der mit der Ausarbeitung und der Überwachung der Maßnahmen beauftragt wird.</w:t>
      </w:r>
    </w:p>
    <w:p w14:paraId="3FF6A190" w14:textId="77777777" w:rsidR="00BA353A" w:rsidRDefault="00BA353A" w:rsidP="00BA353A">
      <w:pPr>
        <w:jc w:val="both"/>
      </w:pPr>
    </w:p>
    <w:p w14:paraId="73A0E095" w14:textId="77777777" w:rsidR="00BA353A" w:rsidRDefault="00BA353A" w:rsidP="00BA353A">
      <w:pPr>
        <w:ind w:firstLine="708"/>
        <w:jc w:val="both"/>
      </w:pPr>
      <w:r>
        <w:t>Der zuständige Dienst der Gemeinschaften erläutert dem Tatverdächtigen das Verfahren und die Rechtsfolgen.</w:t>
      </w:r>
    </w:p>
    <w:p w14:paraId="7DD4BB12" w14:textId="77777777" w:rsidR="00BA353A" w:rsidRDefault="00BA353A" w:rsidP="00BA353A">
      <w:pPr>
        <w:jc w:val="both"/>
      </w:pPr>
    </w:p>
    <w:p w14:paraId="6519A6FC" w14:textId="77777777" w:rsidR="00BA353A" w:rsidRDefault="00BA353A" w:rsidP="00BA353A">
      <w:pPr>
        <w:ind w:firstLine="708"/>
        <w:jc w:val="both"/>
      </w:pPr>
      <w:r>
        <w:t>Nachdem der zuständige Dienst der Gemeinschaften den Tatverdächtigen angehört hat und dessen Bemerkungen und körperlichen und intellektuellen Fähigkeiten sowie den eventuellen Hinweisen des Prokurators des Königs Rechnung getragen hat, leitet er die erforderlichen Schritte ein, um den konkreten Inhalt der vorgeschlagenen Maßnahmen auszuarbeiten.</w:t>
      </w:r>
    </w:p>
    <w:p w14:paraId="2427FEB8" w14:textId="77777777" w:rsidR="00BA353A" w:rsidRDefault="00BA353A" w:rsidP="00BA353A">
      <w:pPr>
        <w:jc w:val="both"/>
      </w:pPr>
    </w:p>
    <w:p w14:paraId="2D63A546" w14:textId="77777777" w:rsidR="00BA353A" w:rsidRDefault="00BA353A" w:rsidP="00BA353A">
      <w:pPr>
        <w:ind w:firstLine="708"/>
        <w:jc w:val="both"/>
      </w:pPr>
      <w:r>
        <w:t>Um den vorgeschlagenen Maßnahmen und Bedingungen einen konkreten Inhalt zu verleihen, arbeiten der Tatverdächtige und der zuständige Dienst der Gemeinschaften einen Vorschlag aus, der in einer Vereinbarung festgelegt wird, die vom Verdächtigen angenommen und unterzeichnet wird.</w:t>
      </w:r>
    </w:p>
    <w:p w14:paraId="62C82C65" w14:textId="77777777" w:rsidR="00BA353A" w:rsidRDefault="00BA353A" w:rsidP="00BA353A">
      <w:pPr>
        <w:jc w:val="both"/>
      </w:pPr>
    </w:p>
    <w:p w14:paraId="345C00D9" w14:textId="77777777" w:rsidR="00BA353A" w:rsidRDefault="00BA353A" w:rsidP="00BA353A">
      <w:pPr>
        <w:ind w:firstLine="708"/>
        <w:jc w:val="both"/>
      </w:pPr>
      <w:r>
        <w:t>Wenn der Prokurator des Königs der Vereinbarung zustimmt, unterzeichnet er sie ebenfalls und eine Abschrift der Vereinbarung wird dem Verantwortlichen des zuständigen Dienstes der Gemeinschaften und dem Verdächtigen zugesandt. Werden die Vermittlung über die Entschädigung oder den Schadenersatz und die diesbezügliche Regelung nicht abgeschlossen, wird das Opfer über die Weiterführung der Akte in Bezug auf die den Täter betreffenden Maßnahmen informiert. Der Prokurator des Königs kann jederzeit auf schriftlichen Antrag Erläuterungen oder Änderungen anbringen, auf Ersuchen des zuständigen Dienstes der Gemeinschaften oder des Tatverdächtigen.</w:t>
      </w:r>
    </w:p>
    <w:p w14:paraId="48995CB9" w14:textId="77777777" w:rsidR="00BA353A" w:rsidRDefault="00BA353A" w:rsidP="00BA353A">
      <w:pPr>
        <w:jc w:val="both"/>
      </w:pPr>
    </w:p>
    <w:p w14:paraId="3E870185" w14:textId="77777777" w:rsidR="00BA353A" w:rsidRDefault="00BA353A" w:rsidP="00BA353A">
      <w:pPr>
        <w:ind w:firstLine="708"/>
        <w:jc w:val="both"/>
      </w:pPr>
      <w:r>
        <w:t>Der zuständige Dienst der Gemeinschaften ist mit der Überwachung und Kontrolle der Ausführung der Maßnahmen beauftragt.</w:t>
      </w:r>
    </w:p>
    <w:p w14:paraId="5C521CC3" w14:textId="77777777" w:rsidR="00BA353A" w:rsidRDefault="00BA353A" w:rsidP="00BA353A">
      <w:pPr>
        <w:jc w:val="both"/>
      </w:pPr>
    </w:p>
    <w:p w14:paraId="55264FB0" w14:textId="77777777" w:rsidR="00BA353A" w:rsidRDefault="00BA353A" w:rsidP="00BA353A">
      <w:pPr>
        <w:ind w:firstLine="708"/>
        <w:jc w:val="both"/>
      </w:pPr>
      <w:r>
        <w:t>Der Dienst oder die Person, bei der die Maßnahmen ausgeführt werden, übermittelt dem zuständigen Dienst der Gemeinschaften mindestens einen schriftlichen Bericht über die Ausführung der Maßnahmen.</w:t>
      </w:r>
    </w:p>
    <w:p w14:paraId="39CBED87" w14:textId="77777777" w:rsidR="00BA353A" w:rsidRDefault="00BA353A" w:rsidP="00BA353A">
      <w:pPr>
        <w:ind w:firstLine="708"/>
        <w:jc w:val="both"/>
      </w:pPr>
    </w:p>
    <w:p w14:paraId="5F641EAC" w14:textId="77777777" w:rsidR="00BA353A" w:rsidRDefault="00BA353A" w:rsidP="00BA353A">
      <w:pPr>
        <w:ind w:firstLine="708"/>
        <w:jc w:val="both"/>
      </w:pPr>
      <w:r>
        <w:t>Der Bericht betrifft Folgendes:</w:t>
      </w:r>
    </w:p>
    <w:p w14:paraId="1EF98307" w14:textId="77777777" w:rsidR="00BA353A" w:rsidRDefault="00BA353A" w:rsidP="00BA353A">
      <w:pPr>
        <w:jc w:val="both"/>
      </w:pPr>
    </w:p>
    <w:p w14:paraId="65247583" w14:textId="77777777" w:rsidR="00BA353A" w:rsidRDefault="00BA353A" w:rsidP="00BA353A">
      <w:pPr>
        <w:ind w:firstLine="708"/>
        <w:jc w:val="both"/>
      </w:pPr>
      <w:r>
        <w:t>- Anwesenheiten und gegebenenfalls Abwesenheiten des Betreffenden oder einseitige Einstellung der Maßnahmen,</w:t>
      </w:r>
    </w:p>
    <w:p w14:paraId="42BD17DA" w14:textId="77777777" w:rsidR="00BA353A" w:rsidRDefault="00BA353A" w:rsidP="00BA353A">
      <w:pPr>
        <w:jc w:val="both"/>
      </w:pPr>
    </w:p>
    <w:p w14:paraId="6B48EA4C" w14:textId="77777777" w:rsidR="00BA353A" w:rsidRDefault="00BA353A" w:rsidP="00BA353A">
      <w:pPr>
        <w:ind w:firstLine="708"/>
        <w:jc w:val="both"/>
      </w:pPr>
      <w:r>
        <w:t>- eventuelle Schwierigkeiten bei der Ausführung der Maßnahmen und Situationen, die ein ernsthaftes Risiko für Dritte darstellen.</w:t>
      </w:r>
    </w:p>
    <w:p w14:paraId="67515939" w14:textId="77777777" w:rsidR="00BA353A" w:rsidRDefault="00BA353A" w:rsidP="00BA353A">
      <w:pPr>
        <w:jc w:val="both"/>
      </w:pPr>
    </w:p>
    <w:p w14:paraId="36D8C409" w14:textId="77777777" w:rsidR="00BA353A" w:rsidRDefault="00BA353A" w:rsidP="00BA353A">
      <w:pPr>
        <w:ind w:firstLine="708"/>
        <w:jc w:val="both"/>
      </w:pPr>
      <w:r>
        <w:t>Wird die Vereinbarung nicht oder nur teilweise ausgeführt, setzt der zuständige Dienst der Gemeinschaften den Prokurator des Königs unverzüglich davon in Kenntnis. In diesem Fall kann der Prokurator des Königs den Tatverdächtigen vorladen, dessen Bemerkungen anhören und entscheiden, die Ausführung der Vereinbarung fortzusetzen, gegebenenfalls mit Erläuterungen oder Änderungen, oder die Vereinbarung zu beenden.</w:t>
      </w:r>
    </w:p>
    <w:p w14:paraId="34E56F6D" w14:textId="77777777" w:rsidR="00BA353A" w:rsidRDefault="00BA353A" w:rsidP="00BA353A">
      <w:pPr>
        <w:jc w:val="both"/>
      </w:pPr>
    </w:p>
    <w:p w14:paraId="60F0807D" w14:textId="2A231103" w:rsidR="00BA353A" w:rsidRDefault="00426F4B" w:rsidP="00BA353A">
      <w:pPr>
        <w:ind w:firstLine="708"/>
        <w:jc w:val="both"/>
      </w:pPr>
      <w:r>
        <w:t>§ </w:t>
      </w:r>
      <w:r w:rsidR="00BA353A">
        <w:t xml:space="preserve">3 - Hat die Straftat Analyse- oder Sachverständigenkosten verursacht, können die in </w:t>
      </w:r>
      <w:r>
        <w:t>§ </w:t>
      </w:r>
      <w:r w:rsidR="00BA353A">
        <w:t>1 erwähnten Maßnahmen nur vorgeschlagen werden, wenn der Verdächtige sich dazu verpflichtet, diese Kosten binnen der vom Prokurator des Königs festgelegten Frist zu zahlen. Andere Gerichtskosten können ebenfalls angerechnet werden.</w:t>
      </w:r>
    </w:p>
    <w:p w14:paraId="057E17BA" w14:textId="77777777" w:rsidR="00BA353A" w:rsidRDefault="00BA353A" w:rsidP="00BA353A">
      <w:pPr>
        <w:jc w:val="both"/>
      </w:pPr>
    </w:p>
    <w:p w14:paraId="5160E5A7" w14:textId="0D1B16E6" w:rsidR="00BA353A" w:rsidRDefault="00426F4B" w:rsidP="00BA353A">
      <w:pPr>
        <w:ind w:firstLine="708"/>
        <w:jc w:val="both"/>
      </w:pPr>
      <w:r>
        <w:t>§ </w:t>
      </w:r>
      <w:r w:rsidR="00BA353A">
        <w:t>4 - Der Prokurator des Königs fordert den Verdächtigen der Straftat, die eine Einziehung mit sich bringt oder mit sich bringen kann, dazu auf, binnen einer von ihm festgelegten Frist auf die beschlagnahmten Güter oder Vermögensvorteile zu verzichten oder, wenn sie nicht beschlagnahmt worden sind, sie an dem von ihm festgelegten Ort abzugeben.</w:t>
      </w:r>
    </w:p>
    <w:p w14:paraId="0D572285" w14:textId="77777777" w:rsidR="00BA353A" w:rsidRDefault="00BA353A" w:rsidP="00BA353A">
      <w:pPr>
        <w:jc w:val="both"/>
      </w:pPr>
    </w:p>
    <w:p w14:paraId="62D3FC8A" w14:textId="3120120B" w:rsidR="00BA353A" w:rsidRDefault="00426F4B" w:rsidP="00BA353A">
      <w:pPr>
        <w:ind w:firstLine="708"/>
        <w:jc w:val="both"/>
      </w:pPr>
      <w:r>
        <w:t>§ </w:t>
      </w:r>
      <w:r w:rsidR="00BA353A">
        <w:t>5 - Die Strafverfolgung erlischt, wenn der Tatverdächtige alle in der Vereinbarung festgelegten Maßnahmen und Bedingungen, die gegebenenfalls vom zuständigen Richter homologiert wurden, erfüllt hat.</w:t>
      </w:r>
    </w:p>
    <w:p w14:paraId="798C2B1F" w14:textId="77777777" w:rsidR="00BA353A" w:rsidRDefault="00BA353A" w:rsidP="00BA353A">
      <w:pPr>
        <w:jc w:val="both"/>
      </w:pPr>
    </w:p>
    <w:p w14:paraId="115F412C" w14:textId="77777777" w:rsidR="00BA353A" w:rsidRDefault="00BA353A" w:rsidP="00BA353A">
      <w:pPr>
        <w:ind w:firstLine="708"/>
        <w:jc w:val="both"/>
      </w:pPr>
      <w:r>
        <w:t>Wenn einem Dritten ein Schaden zugefügt worden ist, erlischt die Strafverfolgung nur, wenn der Verdächtige seine zivilrechtliche Haftung für den durch die Tat entstandenen Schaden schriftlich anerkannt und den Beweis für die Entschädigung oder Wiedergutmachung des unbestrittenen Teils des Schadens und dessen Regelung vorgelegt hat.</w:t>
      </w:r>
    </w:p>
    <w:p w14:paraId="0E53E0AC" w14:textId="77777777" w:rsidR="00BA353A" w:rsidRDefault="00BA353A" w:rsidP="00BA353A">
      <w:pPr>
        <w:jc w:val="both"/>
      </w:pPr>
    </w:p>
    <w:p w14:paraId="42DED5FD" w14:textId="40874DA9" w:rsidR="00BA353A" w:rsidRDefault="00BA353A" w:rsidP="00BA353A">
      <w:pPr>
        <w:ind w:firstLine="708"/>
        <w:jc w:val="both"/>
      </w:pPr>
      <w:r>
        <w:t xml:space="preserve">Auf jeden Fall kann das Opfer seine Rechte vor dem zuständigen Zivilgericht geltend machen. Das Erlöschen der Strafverfolgung beeinträchtigt nicht die Rechte derjenigen, die in die Rechte des Opfers beziehungsweise der Opfer, die nicht an dem in </w:t>
      </w:r>
      <w:r w:rsidR="00426F4B">
        <w:t>§ </w:t>
      </w:r>
      <w:r>
        <w:t>1 vorgesehenen Verfahren beteiligt worden sind, eintreten. Ihnen gegenüber gilt die Annahme des Vorschlags durch den Verdächtigen als eine unwiderlegbare Vermutung seines Verschuldens.</w:t>
      </w:r>
    </w:p>
    <w:p w14:paraId="79C42AE4" w14:textId="77777777" w:rsidR="00BA353A" w:rsidRDefault="00BA353A" w:rsidP="00BA353A">
      <w:pPr>
        <w:jc w:val="both"/>
      </w:pPr>
    </w:p>
    <w:p w14:paraId="75AE60D0" w14:textId="0AD3F312" w:rsidR="00BA353A" w:rsidRDefault="00426F4B" w:rsidP="00BA353A">
      <w:pPr>
        <w:ind w:firstLine="708"/>
        <w:jc w:val="both"/>
      </w:pPr>
      <w:r>
        <w:t>§ </w:t>
      </w:r>
      <w:r w:rsidR="00BA353A">
        <w:t xml:space="preserve">6 - Das dem Prokurator des Königs durch </w:t>
      </w:r>
      <w:r>
        <w:t>§ </w:t>
      </w:r>
      <w:r w:rsidR="00BA353A">
        <w:t>1 zuerkannte Recht kann auch ausgeübt werden, wenn der Untersuchungsrichter bereits mit einer Untersuchung beauftragt ist oder wenn das Gericht oder der Gerichtshof bereits mit der Sache befasst ist, sofern noch kein Endurteil oder Endentscheid in Strafsachen erlassen worden ist.</w:t>
      </w:r>
    </w:p>
    <w:p w14:paraId="3DC512A9" w14:textId="77777777" w:rsidR="00BA353A" w:rsidRDefault="00BA353A" w:rsidP="00BA353A">
      <w:pPr>
        <w:jc w:val="both"/>
      </w:pPr>
    </w:p>
    <w:p w14:paraId="4C69A40D" w14:textId="77777777" w:rsidR="00BA353A" w:rsidRDefault="00BA353A" w:rsidP="00BA353A">
      <w:pPr>
        <w:ind w:firstLine="708"/>
        <w:jc w:val="both"/>
      </w:pPr>
      <w:r>
        <w:t>Gegebenenfalls lässt der Prokurator des Königs sich die Strafakte vom Untersuchungsrichter, der eine Stellungnahme über den Stand der Untersuchung abgeben kann, übermitteln.</w:t>
      </w:r>
    </w:p>
    <w:p w14:paraId="0BC76B94" w14:textId="77777777" w:rsidR="00BA353A" w:rsidRDefault="00BA353A" w:rsidP="00BA353A">
      <w:pPr>
        <w:jc w:val="both"/>
      </w:pPr>
    </w:p>
    <w:p w14:paraId="7C76D2F8" w14:textId="77777777" w:rsidR="00BA353A" w:rsidRDefault="00BA353A" w:rsidP="00BA353A">
      <w:pPr>
        <w:ind w:firstLine="708"/>
        <w:jc w:val="both"/>
      </w:pPr>
      <w:r>
        <w:t>Wenn der Prokurator des Königs der Ansicht ist, dass vorliegender Paragraph angewandt werden kann, informiert er den Verdächtigen, das Opfer und ihre Rechtsanwälte darüber, dass sie Einsicht in die Strafakte nehmen können, sofern sie noch nicht die Möglichkeit dazu hatten.</w:t>
      </w:r>
    </w:p>
    <w:p w14:paraId="75887BDC" w14:textId="77777777" w:rsidR="00BA353A" w:rsidRDefault="00BA353A" w:rsidP="00BA353A">
      <w:pPr>
        <w:jc w:val="both"/>
      </w:pPr>
    </w:p>
    <w:p w14:paraId="1004AC39" w14:textId="77777777" w:rsidR="00BA353A" w:rsidRDefault="00BA353A" w:rsidP="00BA353A">
      <w:pPr>
        <w:ind w:firstLine="708"/>
        <w:jc w:val="both"/>
      </w:pPr>
      <w:r>
        <w:t>Wird das Recht in einer anhängigen Sache ausgeübt und ist über die Strafverfolgung noch kein Endurteil oder Endentscheid erlassen worden, erstattet je nach Fall der Prokurator des Königs oder der Generalprokurator beim Appellationshof unverzüglich dem mit der Sache befassten Polizeigericht, Korrektionalgericht oder Appellationshof offiziell Bericht.</w:t>
      </w:r>
    </w:p>
    <w:p w14:paraId="1E4FBF94" w14:textId="77777777" w:rsidR="00BA353A" w:rsidRDefault="00BA353A" w:rsidP="00BA353A">
      <w:pPr>
        <w:jc w:val="both"/>
      </w:pPr>
    </w:p>
    <w:p w14:paraId="7475656F" w14:textId="014C7C1C" w:rsidR="00BA353A" w:rsidRDefault="00BA353A" w:rsidP="00BA353A">
      <w:pPr>
        <w:ind w:firstLine="708"/>
        <w:jc w:val="both"/>
      </w:pPr>
      <w:r>
        <w:t xml:space="preserve">Auf einen mit Gründen versehenen Antrag des Prokurators des Königs und nachdem der zuständige Richter überprüft hat, ob die in </w:t>
      </w:r>
      <w:r w:rsidR="00426F4B">
        <w:t>§ </w:t>
      </w:r>
      <w:r>
        <w:t>1 Absatz 1 erwähnten gesetzlichen Anwendungsbedingungen erfüllt sind, ob der Verdächtige die vorgeschlagenen Maßnahmen freiwillig und wohlüberlegt angenommen hat und ob die vom Prokurator des Königs vorgeschlagenen Maßnahmen im Verhältnis stehen zur Schwere der Taten und zur Persönlichkeit des Verdächtigen, befindet er über die Gesetzmäßigkeit der vorgeschlagenen Vereinbarung und homologiert diese. Während der gerichtlichen Untersuchung und bei der Regelung des Verfahrens beurteilt das Untersuchungsgericht die Verhältnismäßigkeit der vorgeschlagenen Maßnahmen im Rahmen der Prüfung der Belastungstatsachen. Ist die Vereinbarung nicht homologiert worden, wird die Akte dem Prokurator des Königs zur Verfügung gestellt. In diesem Fall kann der Richter, dem die Vereinbarung zur Homologierung vorgelegt worden ist, die Untersuchung zur Sache nicht mehr fortsetzen. Die während der Konzertierung erstellten Dokumente und gemachten mündlichen Mitteilungen dürfen nicht verwendet werden, um den Verdächtigen in einem Straf-, Zivil-, Verwaltungs-, Schieds- oder Disziplinarverfahren oder in jeglichem anderen Verfahren zur Lösung von Konflikten zu belasten, und sie sind nicht als Beweis zulässig, auch nicht als außergerichtliches Geständnis.</w:t>
      </w:r>
    </w:p>
    <w:p w14:paraId="56C136E7" w14:textId="77777777" w:rsidR="00BA353A" w:rsidRDefault="00BA353A" w:rsidP="00BA353A">
      <w:pPr>
        <w:jc w:val="both"/>
      </w:pPr>
    </w:p>
    <w:p w14:paraId="4D642531" w14:textId="77777777" w:rsidR="00BA353A" w:rsidRDefault="00BA353A" w:rsidP="00BA353A">
      <w:pPr>
        <w:ind w:firstLine="708"/>
        <w:jc w:val="both"/>
      </w:pPr>
      <w:r>
        <w:t>Die Dokumente, die die Parteien im Rahmen der Verhandlungen übermittelt haben, werden ihnen zurückgegeben und die Akte über die Verhandlungen wird aus der Strafakte entfernt. Die Akte über die Verhandlungen enthält kein Originalaktenstück, das als Beweis für die Straftat dienen kann.</w:t>
      </w:r>
    </w:p>
    <w:p w14:paraId="15F3AA83" w14:textId="77777777" w:rsidR="00BA353A" w:rsidRDefault="00BA353A" w:rsidP="00BA353A">
      <w:pPr>
        <w:jc w:val="both"/>
      </w:pPr>
    </w:p>
    <w:p w14:paraId="3FE111AC" w14:textId="77777777" w:rsidR="00BA353A" w:rsidRDefault="00BA353A" w:rsidP="00BA353A">
      <w:pPr>
        <w:ind w:firstLine="708"/>
        <w:jc w:val="both"/>
      </w:pPr>
      <w:r>
        <w:t>Werden während der Verhandlungen erstellte Dokumente oder mündliche Mitteilungen mit dem Ziel und der Folge verwendet, das Privatleben, die körperliche oder moralische Unversehrtheit oder die Güter einer in der Akte angegebenen Person zu beeinträchtigen, wird dies mit den in Artikel 460</w:t>
      </w:r>
      <w:r>
        <w:rPr>
          <w:i/>
        </w:rPr>
        <w:t>ter</w:t>
      </w:r>
      <w:r>
        <w:t xml:space="preserve"> des Strafgesetzbuches vorgesehenen Strafen bestraft.</w:t>
      </w:r>
    </w:p>
    <w:p w14:paraId="386FC229" w14:textId="77777777" w:rsidR="00BA353A" w:rsidRDefault="00BA353A" w:rsidP="00BA353A">
      <w:pPr>
        <w:jc w:val="both"/>
      </w:pPr>
    </w:p>
    <w:p w14:paraId="32786E18" w14:textId="74C3379F" w:rsidR="00BA353A" w:rsidRDefault="00BA353A" w:rsidP="00BA353A">
      <w:pPr>
        <w:ind w:firstLine="708"/>
        <w:jc w:val="both"/>
      </w:pPr>
      <w:r>
        <w:t xml:space="preserve">Das in </w:t>
      </w:r>
      <w:r w:rsidR="00426F4B">
        <w:t>§ </w:t>
      </w:r>
      <w:r>
        <w:t>1 vorgesehene Recht haben, was die gleichen Taten betrifft, auch der Arbeitsauditor, der Föderalprokurator und, was die in den Artikeln 479 und 483 erwähnten Personen betrifft, der Generalprokurator beim Appellationshof.</w:t>
      </w:r>
    </w:p>
    <w:p w14:paraId="51246855" w14:textId="77777777" w:rsidR="00BA353A" w:rsidRDefault="00BA353A" w:rsidP="00BA353A">
      <w:pPr>
        <w:jc w:val="both"/>
      </w:pPr>
    </w:p>
    <w:p w14:paraId="7CC36801" w14:textId="42084B08" w:rsidR="00BA353A" w:rsidRDefault="00BA353A" w:rsidP="00BA353A">
      <w:pPr>
        <w:ind w:firstLine="708"/>
        <w:jc w:val="both"/>
      </w:pPr>
      <w:r>
        <w:t xml:space="preserve">Wenn die in </w:t>
      </w:r>
      <w:r w:rsidR="00426F4B">
        <w:t>§ </w:t>
      </w:r>
      <w:r>
        <w:t>1 Absatz 5 vorgeschlagenen Maßnahmen nicht oder nur teilweise ausgeführt wurden, kann der Richter, der über die dem Verdächtigen angelasteten Taten, die Gegenstand der Vereinbarung waren, zu befinden hat, bei der Strafzumessung den bereits ausgeführten Teil der vorgeschlagenen Maßnahmen berücksichtigen.</w:t>
      </w:r>
    </w:p>
    <w:p w14:paraId="6F79FA7A" w14:textId="77777777" w:rsidR="00BA353A" w:rsidRDefault="00BA353A" w:rsidP="00BA353A">
      <w:pPr>
        <w:jc w:val="both"/>
      </w:pPr>
    </w:p>
    <w:p w14:paraId="358B0DF0" w14:textId="741E4539" w:rsidR="00BA353A" w:rsidRDefault="00426F4B" w:rsidP="00BA353A">
      <w:pPr>
        <w:ind w:firstLine="708"/>
        <w:jc w:val="both"/>
      </w:pPr>
      <w:r>
        <w:t>§ </w:t>
      </w:r>
      <w:r w:rsidR="00BA353A">
        <w:t>7 - Für die Anwendung des vorliegenden Artikels kann der Verdächtige sich bei seinem Erscheinen vor dem Prokurator des Königs von einem Rechtsanwalt beistehen lassen; er kann sich nicht vertreten lassen.</w:t>
      </w:r>
    </w:p>
    <w:p w14:paraId="32A26E28" w14:textId="77777777" w:rsidR="00BA353A" w:rsidRDefault="00BA353A" w:rsidP="00BA353A">
      <w:pPr>
        <w:jc w:val="both"/>
      </w:pPr>
    </w:p>
    <w:p w14:paraId="1C68B054" w14:textId="77777777" w:rsidR="00BA353A" w:rsidRDefault="00BA353A" w:rsidP="00BA353A">
      <w:pPr>
        <w:ind w:firstLine="708"/>
        <w:jc w:val="both"/>
      </w:pPr>
      <w:r>
        <w:t>Das Opfer kann sich von einem Rechtsanwalt beistehen oder vertreten lassen.</w:t>
      </w:r>
    </w:p>
    <w:p w14:paraId="7741380A" w14:textId="77777777" w:rsidR="00BA353A" w:rsidRDefault="00BA353A" w:rsidP="00BA353A">
      <w:pPr>
        <w:jc w:val="both"/>
      </w:pPr>
    </w:p>
    <w:p w14:paraId="1C0FDA4F" w14:textId="23B870E1" w:rsidR="00BA353A" w:rsidRDefault="00426F4B" w:rsidP="00BA353A">
      <w:pPr>
        <w:ind w:firstLine="708"/>
        <w:jc w:val="both"/>
      </w:pPr>
      <w:r>
        <w:t>§ </w:t>
      </w:r>
      <w:r w:rsidR="00BA353A">
        <w:t>8 - Der zuständige Dienst der Gemeinschaften unterstützt den Prokurator des Königs in den verschiedenen Phasen der Ausführung des vorliegenden Artikels.</w:t>
      </w:r>
    </w:p>
    <w:p w14:paraId="2736DA26" w14:textId="77777777" w:rsidR="00BA353A" w:rsidRDefault="00BA353A" w:rsidP="00BA353A">
      <w:pPr>
        <w:jc w:val="both"/>
      </w:pPr>
    </w:p>
    <w:p w14:paraId="7E5BA849" w14:textId="77777777" w:rsidR="008C4902" w:rsidRPr="002B5AA9" w:rsidRDefault="00BA353A" w:rsidP="00BA353A">
      <w:pPr>
        <w:ind w:firstLine="708"/>
        <w:jc w:val="both"/>
      </w:pPr>
      <w:r>
        <w:t>Die Bediensteten dieses Dienstes führen ihren Auftrag in enger Zusammenarbeit mit dem Prokurator des Königs aus, der die Kontrolle über die Entwicklung der Akte ausübt.]</w:t>
      </w:r>
      <w:r w:rsidR="008C4902" w:rsidRPr="002B5AA9">
        <w:t>]</w:t>
      </w:r>
    </w:p>
    <w:p w14:paraId="1D53F979" w14:textId="77777777" w:rsidR="008C4902" w:rsidRPr="002B5AA9" w:rsidRDefault="008C4902" w:rsidP="008C4902">
      <w:pPr>
        <w:jc w:val="both"/>
      </w:pPr>
    </w:p>
    <w:p w14:paraId="399661A9" w14:textId="74890A9A" w:rsidR="008C4902" w:rsidRPr="002B5AA9" w:rsidRDefault="008C4902" w:rsidP="008C4902">
      <w:pPr>
        <w:jc w:val="both"/>
        <w:rPr>
          <w:i/>
        </w:rPr>
      </w:pPr>
      <w:r w:rsidRPr="002B5AA9">
        <w:rPr>
          <w:i/>
        </w:rPr>
        <w:t>[</w:t>
      </w:r>
      <w:r w:rsidR="00426F4B">
        <w:rPr>
          <w:i/>
        </w:rPr>
        <w:t>Art. </w:t>
      </w:r>
      <w:r w:rsidRPr="002B5AA9">
        <w:rPr>
          <w:i/>
        </w:rPr>
        <w:t xml:space="preserve">216ter eingefügt durch </w:t>
      </w:r>
      <w:r w:rsidR="00426F4B">
        <w:rPr>
          <w:i/>
        </w:rPr>
        <w:t>Art. </w:t>
      </w:r>
      <w:r w:rsidRPr="002B5AA9">
        <w:rPr>
          <w:i/>
        </w:rPr>
        <w:t xml:space="preserve">2 </w:t>
      </w:r>
      <w:r w:rsidR="00426F4B">
        <w:rPr>
          <w:i/>
        </w:rPr>
        <w:t>§ </w:t>
      </w:r>
      <w:r w:rsidRPr="002B5AA9">
        <w:rPr>
          <w:i/>
        </w:rPr>
        <w:t>2 de</w:t>
      </w:r>
      <w:r w:rsidR="00155971">
        <w:rPr>
          <w:i/>
        </w:rPr>
        <w:t xml:space="preserve">s G. vom 10. Februar 1994 (B.S. </w:t>
      </w:r>
      <w:r w:rsidRPr="002B5AA9">
        <w:rPr>
          <w:i/>
        </w:rPr>
        <w:t xml:space="preserve">vom 27. April 1994) - in Kraft ab dem 1. November 1994 </w:t>
      </w:r>
      <w:r w:rsidR="00BA353A">
        <w:rPr>
          <w:i/>
        </w:rPr>
        <w:t xml:space="preserve">- und ersetzt durch </w:t>
      </w:r>
      <w:r w:rsidR="00426F4B">
        <w:rPr>
          <w:i/>
        </w:rPr>
        <w:t>Art. </w:t>
      </w:r>
      <w:r w:rsidR="00BA353A">
        <w:rPr>
          <w:i/>
        </w:rPr>
        <w:t>11 des G. vom 18. März 2018 (B.S. vom 2. Mai 2018)</w:t>
      </w:r>
      <w:r w:rsidR="00976EDA">
        <w:rPr>
          <w:i/>
        </w:rPr>
        <w:t xml:space="preserve">; </w:t>
      </w:r>
      <w:r w:rsidR="00426F4B">
        <w:rPr>
          <w:i/>
        </w:rPr>
        <w:t>§ </w:t>
      </w:r>
      <w:r w:rsidR="00976EDA">
        <w:rPr>
          <w:i/>
        </w:rPr>
        <w:t xml:space="preserve">1 </w:t>
      </w:r>
      <w:r w:rsidR="00426F4B">
        <w:rPr>
          <w:i/>
        </w:rPr>
        <w:t>Abs. </w:t>
      </w:r>
      <w:r w:rsidR="00976EDA">
        <w:rPr>
          <w:i/>
        </w:rPr>
        <w:t xml:space="preserve">3 abgeändert durch </w:t>
      </w:r>
      <w:r w:rsidR="00426F4B">
        <w:rPr>
          <w:i/>
        </w:rPr>
        <w:t>Art. </w:t>
      </w:r>
      <w:r w:rsidR="00976EDA">
        <w:rPr>
          <w:i/>
        </w:rPr>
        <w:t>151 des G. vom 5. Mai 2019 (I) (B.S. vom 19. Juni 2019)]</w:t>
      </w:r>
    </w:p>
    <w:p w14:paraId="592D6DE7" w14:textId="77777777" w:rsidR="008C4902" w:rsidRDefault="008C4902" w:rsidP="008C4902">
      <w:pPr>
        <w:jc w:val="both"/>
      </w:pPr>
    </w:p>
    <w:p w14:paraId="27BEEE87" w14:textId="77777777" w:rsidR="009B1441" w:rsidRDefault="009B1441" w:rsidP="008C4902">
      <w:pPr>
        <w:jc w:val="both"/>
      </w:pPr>
    </w:p>
    <w:p w14:paraId="18A8055A" w14:textId="7EA0B08A" w:rsidR="009B1441" w:rsidRDefault="009B1441" w:rsidP="009B1441">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216</w:t>
      </w:r>
      <w:r w:rsidRPr="009B1441">
        <w:rPr>
          <w:i/>
          <w:sz w:val="20"/>
          <w:szCs w:val="20"/>
        </w:rPr>
        <w:t>ter</w:t>
      </w:r>
      <w:r>
        <w:rPr>
          <w:iCs/>
          <w:sz w:val="20"/>
          <w:szCs w:val="20"/>
        </w:rPr>
        <w:t xml:space="preserve"> wie folgt:</w:t>
      </w:r>
    </w:p>
    <w:p w14:paraId="00E21F12" w14:textId="77777777" w:rsidR="009B1441" w:rsidRDefault="009B1441" w:rsidP="009B1441">
      <w:pPr>
        <w:jc w:val="both"/>
        <w:rPr>
          <w:iCs/>
          <w:sz w:val="20"/>
          <w:szCs w:val="20"/>
        </w:rPr>
      </w:pPr>
    </w:p>
    <w:p w14:paraId="35A1A0EE" w14:textId="77777777" w:rsidR="009B1441" w:rsidRPr="009B1441" w:rsidRDefault="009B1441" w:rsidP="009B1441">
      <w:pPr>
        <w:jc w:val="both"/>
        <w:rPr>
          <w:iCs/>
          <w:sz w:val="20"/>
          <w:szCs w:val="20"/>
        </w:rPr>
      </w:pPr>
      <w:r>
        <w:rPr>
          <w:iCs/>
          <w:sz w:val="20"/>
          <w:szCs w:val="20"/>
        </w:rPr>
        <w:t>"</w:t>
      </w:r>
      <w:r w:rsidRPr="009B1441">
        <w:rPr>
          <w:iCs/>
          <w:sz w:val="20"/>
          <w:szCs w:val="20"/>
        </w:rPr>
        <w:t>[</w:t>
      </w:r>
      <w:r w:rsidRPr="009B1441">
        <w:rPr>
          <w:bCs/>
          <w:iCs/>
          <w:sz w:val="20"/>
          <w:szCs w:val="20"/>
        </w:rPr>
        <w:t>Art. 216</w:t>
      </w:r>
      <w:r w:rsidRPr="009B1441">
        <w:rPr>
          <w:bCs/>
          <w:i/>
          <w:iCs/>
          <w:sz w:val="20"/>
          <w:szCs w:val="20"/>
        </w:rPr>
        <w:t>ter</w:t>
      </w:r>
      <w:r w:rsidRPr="009B1441">
        <w:rPr>
          <w:b/>
          <w:iCs/>
          <w:sz w:val="20"/>
          <w:szCs w:val="20"/>
        </w:rPr>
        <w:t xml:space="preserve"> </w:t>
      </w:r>
      <w:r w:rsidRPr="009B1441">
        <w:rPr>
          <w:bCs/>
          <w:iCs/>
          <w:sz w:val="20"/>
          <w:szCs w:val="20"/>
        </w:rPr>
        <w:t xml:space="preserve">- </w:t>
      </w:r>
      <w:r w:rsidRPr="009B1441">
        <w:rPr>
          <w:iCs/>
          <w:sz w:val="20"/>
          <w:szCs w:val="20"/>
        </w:rPr>
        <w:t>[§ 1 - Der Prokurator des Königs kann den Verdächtigen, sofern die Tat nicht derartig zu sein scheint, dass sie mit einer Hauptkorrektionalgefängnisstrafe von mehr als zwei Jahren oder mit einer schwereren Strafe geahndet werden muss, und vorausgesetzt, dass der Tatverdächtige gegebenenfalls seine zivilrechtliche Verantwortlichkeit für die Tat anerkennt, dazu auffordern, den eventuellen Schaden zu entschädigen oder zu ersetzen und gegebenenfalls einer oder mehrerer Maßnahmen, die ihm in Anwendung von Absatz 5 vorgeschlagen werden, zuzustimmen.</w:t>
      </w:r>
    </w:p>
    <w:p w14:paraId="14A79372" w14:textId="77777777" w:rsidR="009B1441" w:rsidRPr="009B1441" w:rsidRDefault="009B1441" w:rsidP="009B1441">
      <w:pPr>
        <w:jc w:val="both"/>
        <w:rPr>
          <w:iCs/>
          <w:sz w:val="20"/>
          <w:szCs w:val="20"/>
        </w:rPr>
      </w:pPr>
    </w:p>
    <w:p w14:paraId="7BD02CBD" w14:textId="77777777" w:rsidR="009B1441" w:rsidRPr="009B1441" w:rsidRDefault="009B1441" w:rsidP="009B1441">
      <w:pPr>
        <w:jc w:val="both"/>
        <w:rPr>
          <w:iCs/>
          <w:sz w:val="20"/>
          <w:szCs w:val="20"/>
        </w:rPr>
      </w:pPr>
      <w:r w:rsidRPr="009B1441">
        <w:rPr>
          <w:iCs/>
          <w:sz w:val="20"/>
          <w:szCs w:val="20"/>
        </w:rPr>
        <w:t>Ist durch die Straftat einem Opfer, das bekannt ist, Schaden zugefügt worden, kann der Prokurator des Königs das Opfer und den Verdächtigen auffordern, einer Vermittlung über die Entschädigung oder den Schadenersatz sowie über deren Regelung zuzustimmen. Der zuständige Dienst der Gemeinschaften steht dem Prokurator des Königs zu diesem Zweck bei.</w:t>
      </w:r>
    </w:p>
    <w:p w14:paraId="7C5154EE" w14:textId="77777777" w:rsidR="009B1441" w:rsidRPr="009B1441" w:rsidRDefault="009B1441" w:rsidP="009B1441">
      <w:pPr>
        <w:jc w:val="both"/>
        <w:rPr>
          <w:iCs/>
          <w:sz w:val="20"/>
          <w:szCs w:val="20"/>
        </w:rPr>
      </w:pPr>
    </w:p>
    <w:p w14:paraId="57341B7B" w14:textId="77777777" w:rsidR="009B1441" w:rsidRPr="009B1441" w:rsidRDefault="009B1441" w:rsidP="009B1441">
      <w:pPr>
        <w:jc w:val="both"/>
        <w:rPr>
          <w:iCs/>
          <w:sz w:val="20"/>
          <w:szCs w:val="20"/>
        </w:rPr>
      </w:pPr>
      <w:r w:rsidRPr="009B1441">
        <w:rPr>
          <w:iCs/>
          <w:sz w:val="20"/>
          <w:szCs w:val="20"/>
        </w:rPr>
        <w:t>Wenn der Prokurator des Königs der Ansicht ist, dass vorliegender Paragraph angewandt werden kann, informiert er den Verdächtigen, das Opfer und ihre Rechtsanwälte darüber, dass sie Einsicht in die Strafakte nehmen können, sofern sie noch nicht die Möglichkeit dazu hatten. [Sie können selbst und mit eigenen Mitteln vor Ort kostenlos eine Kopie der Akte anfertigen.]</w:t>
      </w:r>
    </w:p>
    <w:p w14:paraId="050F229E" w14:textId="77777777" w:rsidR="009B1441" w:rsidRPr="009B1441" w:rsidRDefault="009B1441" w:rsidP="009B1441">
      <w:pPr>
        <w:jc w:val="both"/>
        <w:rPr>
          <w:iCs/>
          <w:sz w:val="20"/>
          <w:szCs w:val="20"/>
        </w:rPr>
      </w:pPr>
    </w:p>
    <w:p w14:paraId="30AFAE36" w14:textId="77777777" w:rsidR="009B1441" w:rsidRPr="009B1441" w:rsidRDefault="009B1441" w:rsidP="009B1441">
      <w:pPr>
        <w:jc w:val="both"/>
        <w:rPr>
          <w:iCs/>
          <w:sz w:val="20"/>
          <w:szCs w:val="20"/>
        </w:rPr>
      </w:pPr>
      <w:r w:rsidRPr="009B1441">
        <w:rPr>
          <w:iCs/>
          <w:sz w:val="20"/>
          <w:szCs w:val="20"/>
        </w:rPr>
        <w:t>Die Verjährung der Strafverfolgung wird ab dem Vorschlag des Prokurators des Königs oder ab dem Antrag einer der Parteien gehemmt. Die Hemmung läuft entweder bis zur Entscheidung der Nichthomologierung der Einigung oder bis zur Entscheidung des Prokurators des Königs, diese Bestimmung nicht anzuwenden, oder bis zur Feststellung, dass die in Absatz 1 und 2 erwähnten vorgeschlagenen Bedingungen oder die in Absatz 5 vorgeschlagenen Maßnahmen nicht oder nicht rechtzeitig ausgeführt worden sind.</w:t>
      </w:r>
    </w:p>
    <w:p w14:paraId="5EBB2AE7" w14:textId="77777777" w:rsidR="009B1441" w:rsidRPr="009B1441" w:rsidRDefault="009B1441" w:rsidP="009B1441">
      <w:pPr>
        <w:jc w:val="both"/>
        <w:rPr>
          <w:iCs/>
          <w:sz w:val="20"/>
          <w:szCs w:val="20"/>
        </w:rPr>
      </w:pPr>
    </w:p>
    <w:p w14:paraId="4D69BF3A" w14:textId="77777777" w:rsidR="009B1441" w:rsidRPr="009B1441" w:rsidRDefault="009B1441" w:rsidP="009B1441">
      <w:pPr>
        <w:jc w:val="both"/>
        <w:rPr>
          <w:iCs/>
          <w:sz w:val="20"/>
          <w:szCs w:val="20"/>
        </w:rPr>
      </w:pPr>
      <w:r w:rsidRPr="009B1441">
        <w:rPr>
          <w:iCs/>
          <w:sz w:val="20"/>
          <w:szCs w:val="20"/>
        </w:rPr>
        <w:t>Unbeschadet des Absatzes 2 kann der Prokurator des Königs immer eine oder mehrere der folgenden Maßnahmen vorschlagen, die der Verdächtige während eines Zeitraums, der ein Jahr nicht überschreiten darf, ausführen muss:</w:t>
      </w:r>
    </w:p>
    <w:p w14:paraId="6CD9EFB5" w14:textId="77777777" w:rsidR="009B1441" w:rsidRPr="009B1441" w:rsidRDefault="009B1441" w:rsidP="009B1441">
      <w:pPr>
        <w:jc w:val="both"/>
        <w:rPr>
          <w:iCs/>
          <w:sz w:val="20"/>
          <w:szCs w:val="20"/>
        </w:rPr>
      </w:pPr>
    </w:p>
    <w:p w14:paraId="7FCDD236" w14:textId="77777777" w:rsidR="009B1441" w:rsidRPr="009B1441" w:rsidRDefault="009B1441" w:rsidP="009B1441">
      <w:pPr>
        <w:jc w:val="both"/>
        <w:rPr>
          <w:iCs/>
          <w:sz w:val="20"/>
          <w:szCs w:val="20"/>
        </w:rPr>
      </w:pPr>
      <w:r w:rsidRPr="009B1441">
        <w:rPr>
          <w:iCs/>
          <w:sz w:val="20"/>
          <w:szCs w:val="20"/>
        </w:rPr>
        <w:t>1. sich einer medizinischen Behandlung oder irgendeiner anderen angemessenen Therapie unterziehen und regelmäßig den Beweis dafür liefern, wenn der Straftat eine Verhaltensstörung, eine Krankheit oder eine Abhängigkeit zugrunde liegt,</w:t>
      </w:r>
    </w:p>
    <w:p w14:paraId="16064B58" w14:textId="77777777" w:rsidR="009B1441" w:rsidRPr="009B1441" w:rsidRDefault="009B1441" w:rsidP="009B1441">
      <w:pPr>
        <w:jc w:val="both"/>
        <w:rPr>
          <w:iCs/>
          <w:sz w:val="20"/>
          <w:szCs w:val="20"/>
        </w:rPr>
      </w:pPr>
    </w:p>
    <w:p w14:paraId="0A852DD6" w14:textId="77777777" w:rsidR="009B1441" w:rsidRPr="009B1441" w:rsidRDefault="009B1441" w:rsidP="009B1441">
      <w:pPr>
        <w:jc w:val="both"/>
        <w:rPr>
          <w:iCs/>
          <w:sz w:val="20"/>
          <w:szCs w:val="20"/>
        </w:rPr>
      </w:pPr>
      <w:r w:rsidRPr="009B1441">
        <w:rPr>
          <w:iCs/>
          <w:sz w:val="20"/>
          <w:szCs w:val="20"/>
        </w:rPr>
        <w:t>2. eine gemeinnützige Arbeit von höchstens hundertzwanzig Stunden ableisten. Der Verdächtige leistet die gemeinnützige Arbeit während der freien Zeit, über die er neben seinen eventuellen schulischen oder beruflichen Tätigkeiten verfügt, unentgeltlich ab, und zwar ausschließlich bei öffentlichen Dienststellen des Staates, der Gemeinden, der Provinzen, der Gemeinschaften und der Regionen oder bei Vereinigungen ohne Gewinnerzielungsabsicht oder bei Stiftungen mit sozialer, wissenschaftlicher oder kultureller Zielsetzung. Die gemeinnützige Arbeit darf nicht aus einer Tätigkeit bestehen, die in der bestimmten öffentlichen Dienststelle oder Vereinigung gewöhnlich von entlohnten Arbeitnehmern ausgeführt wird,</w:t>
      </w:r>
    </w:p>
    <w:p w14:paraId="323C2D6E" w14:textId="77777777" w:rsidR="009B1441" w:rsidRPr="009B1441" w:rsidRDefault="009B1441" w:rsidP="009B1441">
      <w:pPr>
        <w:jc w:val="both"/>
        <w:rPr>
          <w:iCs/>
          <w:sz w:val="20"/>
          <w:szCs w:val="20"/>
        </w:rPr>
      </w:pPr>
    </w:p>
    <w:p w14:paraId="49A7A1C3" w14:textId="77777777" w:rsidR="009B1441" w:rsidRPr="009B1441" w:rsidRDefault="009B1441" w:rsidP="009B1441">
      <w:pPr>
        <w:jc w:val="both"/>
        <w:rPr>
          <w:iCs/>
          <w:sz w:val="20"/>
          <w:szCs w:val="20"/>
        </w:rPr>
      </w:pPr>
      <w:r w:rsidRPr="009B1441">
        <w:rPr>
          <w:iCs/>
          <w:sz w:val="20"/>
          <w:szCs w:val="20"/>
        </w:rPr>
        <w:t>3. an einer Ausbildung von höchstens hundertzwanzig Stunden teilnehmen.</w:t>
      </w:r>
    </w:p>
    <w:p w14:paraId="3EF596A6" w14:textId="77777777" w:rsidR="009B1441" w:rsidRPr="009B1441" w:rsidRDefault="009B1441" w:rsidP="009B1441">
      <w:pPr>
        <w:jc w:val="both"/>
        <w:rPr>
          <w:iCs/>
          <w:sz w:val="20"/>
          <w:szCs w:val="20"/>
        </w:rPr>
      </w:pPr>
    </w:p>
    <w:p w14:paraId="6EA12BDA" w14:textId="77777777" w:rsidR="009B1441" w:rsidRPr="009B1441" w:rsidRDefault="009B1441" w:rsidP="009B1441">
      <w:pPr>
        <w:jc w:val="both"/>
        <w:rPr>
          <w:iCs/>
          <w:sz w:val="20"/>
          <w:szCs w:val="20"/>
        </w:rPr>
      </w:pPr>
      <w:r w:rsidRPr="009B1441">
        <w:rPr>
          <w:iCs/>
          <w:sz w:val="20"/>
          <w:szCs w:val="20"/>
        </w:rPr>
        <w:t>§ 2 - Wenn der Tatverdächtige den in § 1 Absatz 1 und/oder 2 erwähnten vorgeschlagenen Bedingungen und den in § 1 Absatz 5 erwähnten vorgeschlagenen Maßnahmen zustimmt, teilt der Prokurator des Königs dem zuständigen Dienst der Gemeinschaften des Wohnortes des Verdächtigen seine Vollstreckungsentscheidung mit; dieser Dienst bestimmt unverzüglich einen Verantwortlichen, der mit der Ausarbeitung und der Überwachung der Maßnahmen beauftragt wird.</w:t>
      </w:r>
    </w:p>
    <w:p w14:paraId="381C4A53" w14:textId="77777777" w:rsidR="009B1441" w:rsidRPr="009B1441" w:rsidRDefault="009B1441" w:rsidP="009B1441">
      <w:pPr>
        <w:jc w:val="both"/>
        <w:rPr>
          <w:iCs/>
          <w:sz w:val="20"/>
          <w:szCs w:val="20"/>
        </w:rPr>
      </w:pPr>
    </w:p>
    <w:p w14:paraId="305C1D02" w14:textId="77777777" w:rsidR="009B1441" w:rsidRPr="009B1441" w:rsidRDefault="009B1441" w:rsidP="009B1441">
      <w:pPr>
        <w:jc w:val="both"/>
        <w:rPr>
          <w:iCs/>
          <w:sz w:val="20"/>
          <w:szCs w:val="20"/>
        </w:rPr>
      </w:pPr>
      <w:r w:rsidRPr="009B1441">
        <w:rPr>
          <w:iCs/>
          <w:sz w:val="20"/>
          <w:szCs w:val="20"/>
        </w:rPr>
        <w:t>Der zuständige Dienst der Gemeinschaften erläutert dem Tatverdächtigen das Verfahren und die Rechtsfolgen.</w:t>
      </w:r>
    </w:p>
    <w:p w14:paraId="58D19ACF" w14:textId="77777777" w:rsidR="009B1441" w:rsidRPr="009B1441" w:rsidRDefault="009B1441" w:rsidP="009B1441">
      <w:pPr>
        <w:jc w:val="both"/>
        <w:rPr>
          <w:iCs/>
          <w:sz w:val="20"/>
          <w:szCs w:val="20"/>
        </w:rPr>
      </w:pPr>
    </w:p>
    <w:p w14:paraId="7C2CE32B" w14:textId="77777777" w:rsidR="009B1441" w:rsidRPr="009B1441" w:rsidRDefault="009B1441" w:rsidP="009B1441">
      <w:pPr>
        <w:jc w:val="both"/>
        <w:rPr>
          <w:iCs/>
          <w:sz w:val="20"/>
          <w:szCs w:val="20"/>
        </w:rPr>
      </w:pPr>
      <w:r w:rsidRPr="009B1441">
        <w:rPr>
          <w:iCs/>
          <w:sz w:val="20"/>
          <w:szCs w:val="20"/>
        </w:rPr>
        <w:t>Nachdem der zuständige Dienst der Gemeinschaften den Tatverdächtigen angehört hat und dessen Bemerkungen und körperlichen und intellektuellen Fähigkeiten sowie den eventuellen Hinweisen des Prokurators des Königs Rechnung getragen hat, leitet er die erforderlichen Schritte ein, um den konkreten Inhalt der vorgeschlagenen Maßnahmen auszuarbeiten.</w:t>
      </w:r>
    </w:p>
    <w:p w14:paraId="6113DF02" w14:textId="77777777" w:rsidR="009B1441" w:rsidRPr="009B1441" w:rsidRDefault="009B1441" w:rsidP="009B1441">
      <w:pPr>
        <w:jc w:val="both"/>
        <w:rPr>
          <w:iCs/>
          <w:sz w:val="20"/>
          <w:szCs w:val="20"/>
        </w:rPr>
      </w:pPr>
    </w:p>
    <w:p w14:paraId="525F2944" w14:textId="77777777" w:rsidR="009B1441" w:rsidRPr="009B1441" w:rsidRDefault="009B1441" w:rsidP="009B1441">
      <w:pPr>
        <w:jc w:val="both"/>
        <w:rPr>
          <w:iCs/>
          <w:sz w:val="20"/>
          <w:szCs w:val="20"/>
        </w:rPr>
      </w:pPr>
      <w:r w:rsidRPr="009B1441">
        <w:rPr>
          <w:iCs/>
          <w:sz w:val="20"/>
          <w:szCs w:val="20"/>
        </w:rPr>
        <w:t>Um den vorgeschlagenen Maßnahmen und Bedingungen einen konkreten Inhalt zu verleihen, arbeiten der Tatverdächtige und der zuständige Dienst der Gemeinschaften einen Vorschlag aus, der in einer Vereinbarung festgelegt wird, die vom Verdächtigen angenommen und unterzeichnet wird.</w:t>
      </w:r>
    </w:p>
    <w:p w14:paraId="27BEF1DE" w14:textId="77777777" w:rsidR="009B1441" w:rsidRPr="009B1441" w:rsidRDefault="009B1441" w:rsidP="009B1441">
      <w:pPr>
        <w:jc w:val="both"/>
        <w:rPr>
          <w:iCs/>
          <w:sz w:val="20"/>
          <w:szCs w:val="20"/>
        </w:rPr>
      </w:pPr>
    </w:p>
    <w:p w14:paraId="63519528" w14:textId="77777777" w:rsidR="009B1441" w:rsidRPr="009B1441" w:rsidRDefault="009B1441" w:rsidP="009B1441">
      <w:pPr>
        <w:jc w:val="both"/>
        <w:rPr>
          <w:iCs/>
          <w:sz w:val="20"/>
          <w:szCs w:val="20"/>
        </w:rPr>
      </w:pPr>
      <w:r w:rsidRPr="009B1441">
        <w:rPr>
          <w:iCs/>
          <w:sz w:val="20"/>
          <w:szCs w:val="20"/>
        </w:rPr>
        <w:t>Wenn der Prokurator des Königs der Vereinbarung zustimmt, unterzeichnet er sie ebenfalls und eine Abschrift der Vereinbarung wird dem Verantwortlichen des zuständigen Dienstes der Gemeinschaften und dem Verdächtigen zugesandt. Werden die Vermittlung über die Entschädigung oder den Schadenersatz und die diesbezügliche Regelung nicht abgeschlossen, wird das Opfer über die Weiterführung der Akte in Bezug auf die den Täter betreffenden Maßnahmen informiert. Der Prokurator des Königs kann jederzeit auf schriftlichen Antrag Erläuterungen oder Änderungen anbringen, auf Ersuchen des zuständigen Dienstes der Gemeinschaften oder des Tatverdächtigen.</w:t>
      </w:r>
    </w:p>
    <w:p w14:paraId="4BD4129F" w14:textId="77777777" w:rsidR="009B1441" w:rsidRPr="009B1441" w:rsidRDefault="009B1441" w:rsidP="009B1441">
      <w:pPr>
        <w:jc w:val="both"/>
        <w:rPr>
          <w:iCs/>
          <w:sz w:val="20"/>
          <w:szCs w:val="20"/>
        </w:rPr>
      </w:pPr>
    </w:p>
    <w:p w14:paraId="21DB379A" w14:textId="77777777" w:rsidR="009B1441" w:rsidRPr="009B1441" w:rsidRDefault="009B1441" w:rsidP="009B1441">
      <w:pPr>
        <w:jc w:val="both"/>
        <w:rPr>
          <w:iCs/>
          <w:sz w:val="20"/>
          <w:szCs w:val="20"/>
        </w:rPr>
      </w:pPr>
      <w:r w:rsidRPr="009B1441">
        <w:rPr>
          <w:iCs/>
          <w:sz w:val="20"/>
          <w:szCs w:val="20"/>
        </w:rPr>
        <w:t>Der zuständige Dienst der Gemeinschaften ist mit der Überwachung und Kontrolle der Ausführung der Maßnahmen beauftragt.</w:t>
      </w:r>
    </w:p>
    <w:p w14:paraId="71F0E09D" w14:textId="77777777" w:rsidR="009B1441" w:rsidRPr="009B1441" w:rsidRDefault="009B1441" w:rsidP="009B1441">
      <w:pPr>
        <w:jc w:val="both"/>
        <w:rPr>
          <w:iCs/>
          <w:sz w:val="20"/>
          <w:szCs w:val="20"/>
        </w:rPr>
      </w:pPr>
    </w:p>
    <w:p w14:paraId="40E5E6CA" w14:textId="77777777" w:rsidR="009B1441" w:rsidRPr="009B1441" w:rsidRDefault="009B1441" w:rsidP="009B1441">
      <w:pPr>
        <w:jc w:val="both"/>
        <w:rPr>
          <w:iCs/>
          <w:sz w:val="20"/>
          <w:szCs w:val="20"/>
        </w:rPr>
      </w:pPr>
      <w:r w:rsidRPr="009B1441">
        <w:rPr>
          <w:iCs/>
          <w:sz w:val="20"/>
          <w:szCs w:val="20"/>
        </w:rPr>
        <w:t>Der Dienst oder die Person, bei der die Maßnahmen ausgeführt werden, übermittelt dem zuständigen Dienst der Gemeinschaften mindestens einen schriftlichen Bericht über die Ausführung der Maßnahmen.</w:t>
      </w:r>
    </w:p>
    <w:p w14:paraId="4ED3A1AF" w14:textId="77777777" w:rsidR="009B1441" w:rsidRPr="009B1441" w:rsidRDefault="009B1441" w:rsidP="009B1441">
      <w:pPr>
        <w:jc w:val="both"/>
        <w:rPr>
          <w:iCs/>
          <w:sz w:val="20"/>
          <w:szCs w:val="20"/>
        </w:rPr>
      </w:pPr>
    </w:p>
    <w:p w14:paraId="27EE894C" w14:textId="77777777" w:rsidR="009B1441" w:rsidRPr="009B1441" w:rsidRDefault="009B1441" w:rsidP="009B1441">
      <w:pPr>
        <w:jc w:val="both"/>
        <w:rPr>
          <w:iCs/>
          <w:sz w:val="20"/>
          <w:szCs w:val="20"/>
        </w:rPr>
      </w:pPr>
      <w:r w:rsidRPr="009B1441">
        <w:rPr>
          <w:iCs/>
          <w:sz w:val="20"/>
          <w:szCs w:val="20"/>
        </w:rPr>
        <w:t>Der Bericht betrifft Folgendes:</w:t>
      </w:r>
    </w:p>
    <w:p w14:paraId="0515F078" w14:textId="77777777" w:rsidR="009B1441" w:rsidRPr="009B1441" w:rsidRDefault="009B1441" w:rsidP="009B1441">
      <w:pPr>
        <w:jc w:val="both"/>
        <w:rPr>
          <w:iCs/>
          <w:sz w:val="20"/>
          <w:szCs w:val="20"/>
        </w:rPr>
      </w:pPr>
    </w:p>
    <w:p w14:paraId="35B6E67D" w14:textId="77777777" w:rsidR="009B1441" w:rsidRPr="009B1441" w:rsidRDefault="009B1441" w:rsidP="009B1441">
      <w:pPr>
        <w:jc w:val="both"/>
        <w:rPr>
          <w:iCs/>
          <w:sz w:val="20"/>
          <w:szCs w:val="20"/>
        </w:rPr>
      </w:pPr>
      <w:r w:rsidRPr="009B1441">
        <w:rPr>
          <w:iCs/>
          <w:sz w:val="20"/>
          <w:szCs w:val="20"/>
        </w:rPr>
        <w:t>- Anwesenheiten und gegebenenfalls Abwesenheiten des Betreffenden oder einseitige Einstellung der Maßnahmen,</w:t>
      </w:r>
    </w:p>
    <w:p w14:paraId="44B51A68" w14:textId="77777777" w:rsidR="009B1441" w:rsidRPr="009B1441" w:rsidRDefault="009B1441" w:rsidP="009B1441">
      <w:pPr>
        <w:jc w:val="both"/>
        <w:rPr>
          <w:iCs/>
          <w:sz w:val="20"/>
          <w:szCs w:val="20"/>
        </w:rPr>
      </w:pPr>
    </w:p>
    <w:p w14:paraId="72C2EF2E" w14:textId="77777777" w:rsidR="009B1441" w:rsidRPr="009B1441" w:rsidRDefault="009B1441" w:rsidP="009B1441">
      <w:pPr>
        <w:jc w:val="both"/>
        <w:rPr>
          <w:iCs/>
          <w:sz w:val="20"/>
          <w:szCs w:val="20"/>
        </w:rPr>
      </w:pPr>
      <w:r w:rsidRPr="009B1441">
        <w:rPr>
          <w:iCs/>
          <w:sz w:val="20"/>
          <w:szCs w:val="20"/>
        </w:rPr>
        <w:t>- eventuelle Schwierigkeiten bei der Ausführung der Maßnahmen und Situationen, die ein ernsthaftes Risiko für Dritte darstellen.</w:t>
      </w:r>
    </w:p>
    <w:p w14:paraId="3B5EAB07" w14:textId="77777777" w:rsidR="009B1441" w:rsidRPr="009B1441" w:rsidRDefault="009B1441" w:rsidP="009B1441">
      <w:pPr>
        <w:jc w:val="both"/>
        <w:rPr>
          <w:iCs/>
          <w:sz w:val="20"/>
          <w:szCs w:val="20"/>
        </w:rPr>
      </w:pPr>
    </w:p>
    <w:p w14:paraId="39D3F400" w14:textId="77777777" w:rsidR="009B1441" w:rsidRPr="009B1441" w:rsidRDefault="009B1441" w:rsidP="009B1441">
      <w:pPr>
        <w:jc w:val="both"/>
        <w:rPr>
          <w:iCs/>
          <w:sz w:val="20"/>
          <w:szCs w:val="20"/>
        </w:rPr>
      </w:pPr>
      <w:r w:rsidRPr="009B1441">
        <w:rPr>
          <w:iCs/>
          <w:sz w:val="20"/>
          <w:szCs w:val="20"/>
        </w:rPr>
        <w:t>Wird die Vereinbarung nicht oder nur teilweise ausgeführt, setzt der zuständige Dienst der Gemeinschaften den Prokurator des Königs unverzüglich davon in Kenntnis. In diesem Fall kann der Prokurator des Königs den Tatverdächtigen vorladen, dessen Bemerkungen anhören und entscheiden, die Ausführung der Vereinbarung fortzusetzen, gegebenenfalls mit Erläuterungen oder Änderungen, oder die Vereinbarung zu beenden.</w:t>
      </w:r>
    </w:p>
    <w:p w14:paraId="13447048" w14:textId="77777777" w:rsidR="009B1441" w:rsidRPr="009B1441" w:rsidRDefault="009B1441" w:rsidP="009B1441">
      <w:pPr>
        <w:jc w:val="both"/>
        <w:rPr>
          <w:iCs/>
          <w:sz w:val="20"/>
          <w:szCs w:val="20"/>
        </w:rPr>
      </w:pPr>
    </w:p>
    <w:p w14:paraId="43942A2F" w14:textId="77777777" w:rsidR="009B1441" w:rsidRPr="009B1441" w:rsidRDefault="009B1441" w:rsidP="009B1441">
      <w:pPr>
        <w:jc w:val="both"/>
        <w:rPr>
          <w:iCs/>
          <w:sz w:val="20"/>
          <w:szCs w:val="20"/>
        </w:rPr>
      </w:pPr>
      <w:r w:rsidRPr="009B1441">
        <w:rPr>
          <w:iCs/>
          <w:sz w:val="20"/>
          <w:szCs w:val="20"/>
        </w:rPr>
        <w:t>§ 3 - Hat die Straftat Analyse- oder Sachverständigenkosten verursacht, können die in § 1 erwähnten Maßnahmen nur vorgeschlagen werden, wenn der Verdächtige sich dazu verpflichtet, diese Kosten binnen der vom Prokurator des Königs festgelegten Frist zu zahlen. Andere Gerichtskosten können ebenfalls angerechnet werden.</w:t>
      </w:r>
    </w:p>
    <w:p w14:paraId="26233779" w14:textId="77777777" w:rsidR="009B1441" w:rsidRPr="009B1441" w:rsidRDefault="009B1441" w:rsidP="009B1441">
      <w:pPr>
        <w:jc w:val="both"/>
        <w:rPr>
          <w:iCs/>
          <w:sz w:val="20"/>
          <w:szCs w:val="20"/>
        </w:rPr>
      </w:pPr>
    </w:p>
    <w:p w14:paraId="3013F41A" w14:textId="77777777" w:rsidR="009B1441" w:rsidRPr="009B1441" w:rsidRDefault="009B1441" w:rsidP="009B1441">
      <w:pPr>
        <w:jc w:val="both"/>
        <w:rPr>
          <w:iCs/>
          <w:sz w:val="20"/>
          <w:szCs w:val="20"/>
        </w:rPr>
      </w:pPr>
      <w:r w:rsidRPr="009B1441">
        <w:rPr>
          <w:iCs/>
          <w:sz w:val="20"/>
          <w:szCs w:val="20"/>
        </w:rPr>
        <w:t>§ 4 - Der Prokurator des Königs fordert den Verdächtigen der Straftat, die eine Einziehung mit sich bringt oder mit sich bringen kann, dazu auf, binnen einer von ihm festgelegten Frist auf die beschlagnahmten Güter oder Vermögensvorteile zu verzichten oder, wenn sie nicht beschlagnahmt worden sind, sie an dem von ihm festgelegten Ort abzugeben.</w:t>
      </w:r>
    </w:p>
    <w:p w14:paraId="08884671" w14:textId="77777777" w:rsidR="009B1441" w:rsidRPr="009B1441" w:rsidRDefault="009B1441" w:rsidP="009B1441">
      <w:pPr>
        <w:jc w:val="both"/>
        <w:rPr>
          <w:iCs/>
          <w:sz w:val="20"/>
          <w:szCs w:val="20"/>
        </w:rPr>
      </w:pPr>
    </w:p>
    <w:p w14:paraId="6F030AFB" w14:textId="77777777" w:rsidR="009B1441" w:rsidRPr="009B1441" w:rsidRDefault="009B1441" w:rsidP="009B1441">
      <w:pPr>
        <w:jc w:val="both"/>
        <w:rPr>
          <w:iCs/>
          <w:sz w:val="20"/>
          <w:szCs w:val="20"/>
        </w:rPr>
      </w:pPr>
      <w:r w:rsidRPr="009B1441">
        <w:rPr>
          <w:iCs/>
          <w:sz w:val="20"/>
          <w:szCs w:val="20"/>
        </w:rPr>
        <w:t>§ 5 - Die Strafverfolgung erlischt, wenn der Tatverdächtige alle in der Vereinbarung festgelegten Maßnahmen und Bedingungen, die gegebenenfalls vom zuständigen Richter homologiert wurden, erfüllt hat.</w:t>
      </w:r>
    </w:p>
    <w:p w14:paraId="62C92648" w14:textId="77777777" w:rsidR="009B1441" w:rsidRPr="009B1441" w:rsidRDefault="009B1441" w:rsidP="009B1441">
      <w:pPr>
        <w:jc w:val="both"/>
        <w:rPr>
          <w:iCs/>
          <w:sz w:val="20"/>
          <w:szCs w:val="20"/>
        </w:rPr>
      </w:pPr>
    </w:p>
    <w:p w14:paraId="59CE95F6" w14:textId="77777777" w:rsidR="009B1441" w:rsidRPr="009B1441" w:rsidRDefault="009B1441" w:rsidP="009B1441">
      <w:pPr>
        <w:jc w:val="both"/>
        <w:rPr>
          <w:iCs/>
          <w:sz w:val="20"/>
          <w:szCs w:val="20"/>
        </w:rPr>
      </w:pPr>
      <w:r w:rsidRPr="009B1441">
        <w:rPr>
          <w:iCs/>
          <w:sz w:val="20"/>
          <w:szCs w:val="20"/>
        </w:rPr>
        <w:t>Wenn einem Dritten ein Schaden zugefügt worden ist, erlischt die Strafverfolgung nur, wenn der Verdächtige seine zivilrechtliche Haftung für den durch die Tat entstandenen Schaden schriftlich anerkannt und den Beweis für die Entschädigung oder Wiedergutmachung des unbestrittenen Teils des Schadens und dessen Regelung vorgelegt hat.</w:t>
      </w:r>
    </w:p>
    <w:p w14:paraId="655BD73B" w14:textId="77777777" w:rsidR="009B1441" w:rsidRPr="009B1441" w:rsidRDefault="009B1441" w:rsidP="009B1441">
      <w:pPr>
        <w:jc w:val="both"/>
        <w:rPr>
          <w:iCs/>
          <w:sz w:val="20"/>
          <w:szCs w:val="20"/>
        </w:rPr>
      </w:pPr>
    </w:p>
    <w:p w14:paraId="0F5CDC9C" w14:textId="77777777" w:rsidR="009B1441" w:rsidRPr="009B1441" w:rsidRDefault="009B1441" w:rsidP="009B1441">
      <w:pPr>
        <w:jc w:val="both"/>
        <w:rPr>
          <w:iCs/>
          <w:sz w:val="20"/>
          <w:szCs w:val="20"/>
        </w:rPr>
      </w:pPr>
      <w:r w:rsidRPr="009B1441">
        <w:rPr>
          <w:iCs/>
          <w:sz w:val="20"/>
          <w:szCs w:val="20"/>
        </w:rPr>
        <w:t>Auf jeden Fall kann das Opfer seine Rechte vor dem zuständigen Zivilgericht geltend machen. Das Erlöschen der Strafverfolgung beeinträchtigt nicht die Rechte derjenigen, die in die Rechte des Opfers beziehungsweise der Opfer, die nicht an dem in § 1 vorgesehenen Verfahren beteiligt worden sind, eintreten. Ihnen gegenüber gilt die Annahme des Vorschlags durch den Verdächtigen als eine unwiderlegbare Vermutung seines Verschuldens.</w:t>
      </w:r>
    </w:p>
    <w:p w14:paraId="78880EE8" w14:textId="77777777" w:rsidR="009B1441" w:rsidRPr="009B1441" w:rsidRDefault="009B1441" w:rsidP="009B1441">
      <w:pPr>
        <w:jc w:val="both"/>
        <w:rPr>
          <w:iCs/>
          <w:sz w:val="20"/>
          <w:szCs w:val="20"/>
        </w:rPr>
      </w:pPr>
    </w:p>
    <w:p w14:paraId="16B0CA01" w14:textId="77777777" w:rsidR="009B1441" w:rsidRPr="009B1441" w:rsidRDefault="009B1441" w:rsidP="009B1441">
      <w:pPr>
        <w:jc w:val="both"/>
        <w:rPr>
          <w:iCs/>
          <w:sz w:val="20"/>
          <w:szCs w:val="20"/>
        </w:rPr>
      </w:pPr>
      <w:r w:rsidRPr="009B1441">
        <w:rPr>
          <w:iCs/>
          <w:sz w:val="20"/>
          <w:szCs w:val="20"/>
        </w:rPr>
        <w:t>§ 6 - Das dem Prokurator des Königs durch § 1 zuerkannte Recht kann auch ausgeübt werden, wenn der Untersuchungsrichter bereits mit einer Untersuchung beauftragt ist oder wenn das Gericht oder der Gerichtshof bereits mit der Sache befasst ist, sofern noch kein Endurteil oder Endentscheid in Strafsachen erlassen worden ist.</w:t>
      </w:r>
    </w:p>
    <w:p w14:paraId="17423540" w14:textId="77777777" w:rsidR="009B1441" w:rsidRPr="009B1441" w:rsidRDefault="009B1441" w:rsidP="009B1441">
      <w:pPr>
        <w:jc w:val="both"/>
        <w:rPr>
          <w:iCs/>
          <w:sz w:val="20"/>
          <w:szCs w:val="20"/>
        </w:rPr>
      </w:pPr>
    </w:p>
    <w:p w14:paraId="62018428" w14:textId="77777777" w:rsidR="009B1441" w:rsidRPr="009B1441" w:rsidRDefault="009B1441" w:rsidP="009B1441">
      <w:pPr>
        <w:jc w:val="both"/>
        <w:rPr>
          <w:iCs/>
          <w:sz w:val="20"/>
          <w:szCs w:val="20"/>
        </w:rPr>
      </w:pPr>
      <w:r w:rsidRPr="009B1441">
        <w:rPr>
          <w:iCs/>
          <w:sz w:val="20"/>
          <w:szCs w:val="20"/>
        </w:rPr>
        <w:t>Gegebenenfalls lässt der Prokurator des Königs sich die Strafakte vom Untersuchungsrichter, der eine Stellungnahme über den Stand der Untersuchung abgeben kann, übermitteln.</w:t>
      </w:r>
    </w:p>
    <w:p w14:paraId="6F37DD4D" w14:textId="77777777" w:rsidR="009B1441" w:rsidRPr="009B1441" w:rsidRDefault="009B1441" w:rsidP="009B1441">
      <w:pPr>
        <w:jc w:val="both"/>
        <w:rPr>
          <w:iCs/>
          <w:sz w:val="20"/>
          <w:szCs w:val="20"/>
        </w:rPr>
      </w:pPr>
    </w:p>
    <w:p w14:paraId="4D31CCF5" w14:textId="77777777" w:rsidR="009B1441" w:rsidRPr="009B1441" w:rsidRDefault="009B1441" w:rsidP="009B1441">
      <w:pPr>
        <w:jc w:val="both"/>
        <w:rPr>
          <w:iCs/>
          <w:sz w:val="20"/>
          <w:szCs w:val="20"/>
        </w:rPr>
      </w:pPr>
      <w:r w:rsidRPr="009B1441">
        <w:rPr>
          <w:iCs/>
          <w:sz w:val="20"/>
          <w:szCs w:val="20"/>
        </w:rPr>
        <w:t>Wenn der Prokurator des Königs der Ansicht ist, dass vorliegender Paragraph angewandt werden kann, informiert er den Verdächtigen, das Opfer und ihre Rechtsanwälte darüber, dass sie Einsicht in die Strafakte nehmen können, sofern sie noch nicht die Möglichkeit dazu hatten.</w:t>
      </w:r>
    </w:p>
    <w:p w14:paraId="0A90A1C2" w14:textId="77777777" w:rsidR="009B1441" w:rsidRPr="009B1441" w:rsidRDefault="009B1441" w:rsidP="009B1441">
      <w:pPr>
        <w:jc w:val="both"/>
        <w:rPr>
          <w:iCs/>
          <w:sz w:val="20"/>
          <w:szCs w:val="20"/>
        </w:rPr>
      </w:pPr>
    </w:p>
    <w:p w14:paraId="699A3F47" w14:textId="77777777" w:rsidR="009B1441" w:rsidRPr="009B1441" w:rsidRDefault="009B1441" w:rsidP="009B1441">
      <w:pPr>
        <w:jc w:val="both"/>
        <w:rPr>
          <w:iCs/>
          <w:sz w:val="20"/>
          <w:szCs w:val="20"/>
        </w:rPr>
      </w:pPr>
      <w:r w:rsidRPr="009B1441">
        <w:rPr>
          <w:iCs/>
          <w:sz w:val="20"/>
          <w:szCs w:val="20"/>
        </w:rPr>
        <w:t>Wird das Recht in einer anhängigen Sache ausgeübt und ist über die Strafverfolgung noch kein Endurteil oder Endentscheid erlassen worden, erstattet je nach Fall der Prokurator des Königs oder der Generalprokurator beim Appellationshof unverzüglich dem mit der Sache befassten Polizeigericht, Korrektionalgericht oder Appellationshof offiziell Bericht.</w:t>
      </w:r>
    </w:p>
    <w:p w14:paraId="5D7A82A6" w14:textId="77777777" w:rsidR="009B1441" w:rsidRPr="009B1441" w:rsidRDefault="009B1441" w:rsidP="009B1441">
      <w:pPr>
        <w:jc w:val="both"/>
        <w:rPr>
          <w:iCs/>
          <w:sz w:val="20"/>
          <w:szCs w:val="20"/>
        </w:rPr>
      </w:pPr>
    </w:p>
    <w:p w14:paraId="3FF2FDCF" w14:textId="77777777" w:rsidR="009B1441" w:rsidRPr="009B1441" w:rsidRDefault="009B1441" w:rsidP="009B1441">
      <w:pPr>
        <w:jc w:val="both"/>
        <w:rPr>
          <w:iCs/>
          <w:sz w:val="20"/>
          <w:szCs w:val="20"/>
        </w:rPr>
      </w:pPr>
      <w:r w:rsidRPr="009B1441">
        <w:rPr>
          <w:iCs/>
          <w:sz w:val="20"/>
          <w:szCs w:val="20"/>
        </w:rPr>
        <w:t>Auf einen mit Gründen versehenen Antrag des Prokurators des Königs und nachdem der zuständige Richter überprüft hat, ob die in § 1 Absatz 1 erwähnten gesetzlichen Anwendungsbedingungen erfüllt sind, ob der Verdächtige die vorgeschlagenen Maßnahmen freiwillig und wohlüberlegt angenommen hat und ob die vom Prokurator des Königs vorgeschlagenen Maßnahmen im Verhältnis stehen zur Schwere der Taten und zur Persönlichkeit des Verdächtigen, befindet er über die Gesetzmäßigkeit der vorgeschlagenen Vereinbarung und homologiert diese. Während der gerichtlichen Untersuchung und bei der Regelung des Verfahrens beurteilt das Untersuchungsgericht die Verhältnismäßigkeit der vorgeschlagenen Maßnahmen im Rahmen der Prüfung der Belastungstatsachen. Ist die Vereinbarung nicht homologiert worden, wird die Akte dem Prokurator des Königs zur Verfügung gestellt. In diesem Fall kann der Richter, dem die Vereinbarung zur Homologierung vorgelegt worden ist, die Untersuchung zur Sache nicht mehr fortsetzen. Die während der Konzertierung erstellten Dokumente und gemachten mündlichen Mitteilungen dürfen nicht verwendet werden, um den Verdächtigen in einem Straf-, Zivil-, Verwaltungs-, Schieds- oder Disziplinarverfahren oder in jeglichem anderen Verfahren zur Lösung von Konflikten zu belasten, und sie sind nicht als Beweis zulässig, auch nicht als außergerichtliches Geständnis.</w:t>
      </w:r>
    </w:p>
    <w:p w14:paraId="67FFD06E" w14:textId="77777777" w:rsidR="009B1441" w:rsidRPr="009B1441" w:rsidRDefault="009B1441" w:rsidP="009B1441">
      <w:pPr>
        <w:jc w:val="both"/>
        <w:rPr>
          <w:iCs/>
          <w:sz w:val="20"/>
          <w:szCs w:val="20"/>
        </w:rPr>
      </w:pPr>
    </w:p>
    <w:p w14:paraId="5BEBEAD2" w14:textId="77777777" w:rsidR="009B1441" w:rsidRPr="009B1441" w:rsidRDefault="009B1441" w:rsidP="009B1441">
      <w:pPr>
        <w:jc w:val="both"/>
        <w:rPr>
          <w:iCs/>
          <w:sz w:val="20"/>
          <w:szCs w:val="20"/>
        </w:rPr>
      </w:pPr>
      <w:r w:rsidRPr="009B1441">
        <w:rPr>
          <w:iCs/>
          <w:sz w:val="20"/>
          <w:szCs w:val="20"/>
        </w:rPr>
        <w:t>Die Dokumente, die die Parteien im Rahmen der Verhandlungen übermittelt haben, werden ihnen zurückgegeben und die Akte über die Verhandlungen wird aus der Strafakte entfernt. Die Akte über die Verhandlungen enthält kein Originalaktenstück, das als Beweis für die Straftat dienen kann.</w:t>
      </w:r>
    </w:p>
    <w:p w14:paraId="049C527C" w14:textId="77777777" w:rsidR="009B1441" w:rsidRPr="009B1441" w:rsidRDefault="009B1441" w:rsidP="009B1441">
      <w:pPr>
        <w:jc w:val="both"/>
        <w:rPr>
          <w:iCs/>
          <w:sz w:val="20"/>
          <w:szCs w:val="20"/>
        </w:rPr>
      </w:pPr>
    </w:p>
    <w:p w14:paraId="7C150A80" w14:textId="17EBEBF2" w:rsidR="009B1441" w:rsidRPr="009B1441" w:rsidRDefault="009B1441" w:rsidP="009B1441">
      <w:pPr>
        <w:jc w:val="both"/>
        <w:rPr>
          <w:iCs/>
          <w:sz w:val="20"/>
          <w:szCs w:val="20"/>
        </w:rPr>
      </w:pPr>
      <w:r w:rsidRPr="009B1441">
        <w:rPr>
          <w:iCs/>
          <w:sz w:val="20"/>
          <w:szCs w:val="20"/>
        </w:rPr>
        <w:t>Werden während der Verhandlungen erstellte Dokumente oder mündliche Mitteilungen mit dem Ziel und der Folge verwendet, das Privatleben, die körperliche oder moralische Unversehrtheit oder die Güter einer in der Akte angegebenen Person zu beeinträchtigen, wird dies mit den [in Artikel </w:t>
      </w:r>
      <w:r>
        <w:rPr>
          <w:iCs/>
          <w:sz w:val="20"/>
          <w:szCs w:val="20"/>
        </w:rPr>
        <w:t>669</w:t>
      </w:r>
      <w:r w:rsidRPr="009B1441">
        <w:rPr>
          <w:iCs/>
          <w:sz w:val="20"/>
          <w:szCs w:val="20"/>
        </w:rPr>
        <w:t>] des Strafgesetzbuches vorgesehenen Strafen bestraft.</w:t>
      </w:r>
    </w:p>
    <w:p w14:paraId="4E40DE30" w14:textId="77777777" w:rsidR="009B1441" w:rsidRPr="009B1441" w:rsidRDefault="009B1441" w:rsidP="009B1441">
      <w:pPr>
        <w:jc w:val="both"/>
        <w:rPr>
          <w:iCs/>
          <w:sz w:val="20"/>
          <w:szCs w:val="20"/>
        </w:rPr>
      </w:pPr>
    </w:p>
    <w:p w14:paraId="2998C3DC" w14:textId="77777777" w:rsidR="009B1441" w:rsidRPr="009B1441" w:rsidRDefault="009B1441" w:rsidP="009B1441">
      <w:pPr>
        <w:jc w:val="both"/>
        <w:rPr>
          <w:iCs/>
          <w:sz w:val="20"/>
          <w:szCs w:val="20"/>
        </w:rPr>
      </w:pPr>
      <w:r w:rsidRPr="009B1441">
        <w:rPr>
          <w:iCs/>
          <w:sz w:val="20"/>
          <w:szCs w:val="20"/>
        </w:rPr>
        <w:t>Das in § 1 vorgesehene Recht haben, was die gleichen Taten betrifft, auch der Arbeitsauditor, der Föderalprokurator und, was die in den Artikeln 479 und 483 erwähnten Personen betrifft, der Generalprokurator beim Appellationshof.</w:t>
      </w:r>
    </w:p>
    <w:p w14:paraId="649EA264" w14:textId="77777777" w:rsidR="009B1441" w:rsidRPr="009B1441" w:rsidRDefault="009B1441" w:rsidP="009B1441">
      <w:pPr>
        <w:jc w:val="both"/>
        <w:rPr>
          <w:iCs/>
          <w:sz w:val="20"/>
          <w:szCs w:val="20"/>
        </w:rPr>
      </w:pPr>
    </w:p>
    <w:p w14:paraId="34C8BD81" w14:textId="77777777" w:rsidR="009B1441" w:rsidRPr="009B1441" w:rsidRDefault="009B1441" w:rsidP="009B1441">
      <w:pPr>
        <w:jc w:val="both"/>
        <w:rPr>
          <w:iCs/>
          <w:sz w:val="20"/>
          <w:szCs w:val="20"/>
        </w:rPr>
      </w:pPr>
      <w:r w:rsidRPr="009B1441">
        <w:rPr>
          <w:iCs/>
          <w:sz w:val="20"/>
          <w:szCs w:val="20"/>
        </w:rPr>
        <w:t>Wenn die in § 1 Absatz 5 vorgeschlagenen Maßnahmen nicht oder nur teilweise ausgeführt wurden, kann der Richter, der über die dem Verdächtigen angelasteten Taten, die Gegenstand der Vereinbarung waren, zu befinden hat, bei der Strafzumessung den bereits ausgeführten Teil der vorgeschlagenen Maßnahmen berücksichtigen.</w:t>
      </w:r>
    </w:p>
    <w:p w14:paraId="141ADC47" w14:textId="77777777" w:rsidR="009B1441" w:rsidRPr="009B1441" w:rsidRDefault="009B1441" w:rsidP="009B1441">
      <w:pPr>
        <w:jc w:val="both"/>
        <w:rPr>
          <w:iCs/>
          <w:sz w:val="20"/>
          <w:szCs w:val="20"/>
        </w:rPr>
      </w:pPr>
    </w:p>
    <w:p w14:paraId="65813E2C" w14:textId="77777777" w:rsidR="009B1441" w:rsidRPr="009B1441" w:rsidRDefault="009B1441" w:rsidP="009B1441">
      <w:pPr>
        <w:jc w:val="both"/>
        <w:rPr>
          <w:iCs/>
          <w:sz w:val="20"/>
          <w:szCs w:val="20"/>
        </w:rPr>
      </w:pPr>
      <w:r w:rsidRPr="009B1441">
        <w:rPr>
          <w:iCs/>
          <w:sz w:val="20"/>
          <w:szCs w:val="20"/>
        </w:rPr>
        <w:t>§ 7 - Für die Anwendung des vorliegenden Artikels kann der Verdächtige sich bei seinem Erscheinen vor dem Prokurator des Königs von einem Rechtsanwalt beistehen lassen; er kann sich nicht vertreten lassen.</w:t>
      </w:r>
    </w:p>
    <w:p w14:paraId="2A3B0889" w14:textId="77777777" w:rsidR="009B1441" w:rsidRPr="009B1441" w:rsidRDefault="009B1441" w:rsidP="009B1441">
      <w:pPr>
        <w:jc w:val="both"/>
        <w:rPr>
          <w:iCs/>
          <w:sz w:val="20"/>
          <w:szCs w:val="20"/>
        </w:rPr>
      </w:pPr>
    </w:p>
    <w:p w14:paraId="35C32E7C" w14:textId="77777777" w:rsidR="009B1441" w:rsidRPr="009B1441" w:rsidRDefault="009B1441" w:rsidP="009B1441">
      <w:pPr>
        <w:jc w:val="both"/>
        <w:rPr>
          <w:iCs/>
          <w:sz w:val="20"/>
          <w:szCs w:val="20"/>
        </w:rPr>
      </w:pPr>
      <w:r w:rsidRPr="009B1441">
        <w:rPr>
          <w:iCs/>
          <w:sz w:val="20"/>
          <w:szCs w:val="20"/>
        </w:rPr>
        <w:t>Das Opfer kann sich von einem Rechtsanwalt beistehen oder vertreten lassen.</w:t>
      </w:r>
    </w:p>
    <w:p w14:paraId="1BDB262A" w14:textId="77777777" w:rsidR="009B1441" w:rsidRPr="009B1441" w:rsidRDefault="009B1441" w:rsidP="009B1441">
      <w:pPr>
        <w:jc w:val="both"/>
        <w:rPr>
          <w:iCs/>
          <w:sz w:val="20"/>
          <w:szCs w:val="20"/>
        </w:rPr>
      </w:pPr>
    </w:p>
    <w:p w14:paraId="4153C7F0" w14:textId="77777777" w:rsidR="009B1441" w:rsidRPr="009B1441" w:rsidRDefault="009B1441" w:rsidP="009B1441">
      <w:pPr>
        <w:jc w:val="both"/>
        <w:rPr>
          <w:iCs/>
          <w:sz w:val="20"/>
          <w:szCs w:val="20"/>
        </w:rPr>
      </w:pPr>
      <w:r w:rsidRPr="009B1441">
        <w:rPr>
          <w:iCs/>
          <w:sz w:val="20"/>
          <w:szCs w:val="20"/>
        </w:rPr>
        <w:t>§ 8 - Der zuständige Dienst der Gemeinschaften unterstützt den Prokurator des Königs in den verschiedenen Phasen der Ausführung des vorliegenden Artikels.</w:t>
      </w:r>
    </w:p>
    <w:p w14:paraId="462A223F" w14:textId="77777777" w:rsidR="009B1441" w:rsidRPr="009B1441" w:rsidRDefault="009B1441" w:rsidP="009B1441">
      <w:pPr>
        <w:jc w:val="both"/>
        <w:rPr>
          <w:iCs/>
          <w:sz w:val="20"/>
          <w:szCs w:val="20"/>
        </w:rPr>
      </w:pPr>
    </w:p>
    <w:p w14:paraId="59709F7B" w14:textId="77777777" w:rsidR="009B1441" w:rsidRPr="009B1441" w:rsidRDefault="009B1441" w:rsidP="009B1441">
      <w:pPr>
        <w:jc w:val="both"/>
        <w:rPr>
          <w:iCs/>
          <w:sz w:val="20"/>
          <w:szCs w:val="20"/>
        </w:rPr>
      </w:pPr>
      <w:r w:rsidRPr="009B1441">
        <w:rPr>
          <w:iCs/>
          <w:sz w:val="20"/>
          <w:szCs w:val="20"/>
        </w:rPr>
        <w:t>Die Bediensteten dieses Dienstes führen ihren Auftrag in enger Zusammenarbeit mit dem Prokurator des Königs aus, der die Kontrolle über die Entwicklung der Akte ausübt.]]</w:t>
      </w:r>
    </w:p>
    <w:p w14:paraId="50A30E4B" w14:textId="77777777" w:rsidR="009B1441" w:rsidRPr="009B1441" w:rsidRDefault="009B1441" w:rsidP="009B1441">
      <w:pPr>
        <w:jc w:val="both"/>
        <w:rPr>
          <w:iCs/>
          <w:sz w:val="20"/>
          <w:szCs w:val="20"/>
        </w:rPr>
      </w:pPr>
    </w:p>
    <w:p w14:paraId="1A684092" w14:textId="7BCE54F6" w:rsidR="009B1441" w:rsidRPr="009B1441" w:rsidRDefault="009B1441" w:rsidP="009B1441">
      <w:pPr>
        <w:jc w:val="both"/>
        <w:rPr>
          <w:sz w:val="20"/>
          <w:szCs w:val="20"/>
        </w:rPr>
      </w:pPr>
      <w:r w:rsidRPr="009B1441">
        <w:rPr>
          <w:i/>
          <w:iCs/>
          <w:sz w:val="20"/>
          <w:szCs w:val="20"/>
        </w:rPr>
        <w:t>[Art. 216ter eingefügt durch Art. 2 § 2 des G. vom 10. Februar 1994 (B.S. vom 27. April 1994) - in Kraft ab dem 1. November 1994 - und ersetzt durch Art. 11 des G. vom 18. März 2018 (B.S. vom 2. Mai 2018); § 1 Abs. 3 abgeändert durch Art. 151 des G. vom 5. Mai 2019 (I) (B.S. vom 19. Juni 2019)</w:t>
      </w:r>
      <w:r>
        <w:rPr>
          <w:i/>
          <w:iCs/>
          <w:sz w:val="20"/>
          <w:szCs w:val="20"/>
        </w:rPr>
        <w:t>; § 6 Abs. 7 abgeändert durch Art. 57</w:t>
      </w:r>
      <w:r w:rsidRPr="009B1441">
        <w:rPr>
          <w:i/>
          <w:iCs/>
          <w:sz w:val="20"/>
          <w:szCs w:val="20"/>
        </w:rPr>
        <w:t xml:space="preserve"> des G. vom 29. Februar 2024 (III) (B.S. vom 8. April 2024) - in Kraft am 8. April 2026 -]</w:t>
      </w:r>
      <w:r>
        <w:rPr>
          <w:sz w:val="20"/>
          <w:szCs w:val="20"/>
        </w:rPr>
        <w:t>"</w:t>
      </w:r>
    </w:p>
    <w:p w14:paraId="19516E3A" w14:textId="2C81D50A" w:rsidR="009B1441" w:rsidRPr="002B5AA9" w:rsidRDefault="009B1441" w:rsidP="009B1441">
      <w:pPr>
        <w:jc w:val="both"/>
      </w:pPr>
    </w:p>
    <w:p w14:paraId="3EDE2B22" w14:textId="77777777" w:rsidR="008C4902" w:rsidRPr="002B5AA9" w:rsidRDefault="008C4902" w:rsidP="008C4902">
      <w:pPr>
        <w:jc w:val="both"/>
      </w:pPr>
    </w:p>
    <w:p w14:paraId="6C2986A0" w14:textId="77777777" w:rsidR="008C4902" w:rsidRPr="002B5AA9" w:rsidRDefault="008C4902" w:rsidP="008C4902">
      <w:pPr>
        <w:jc w:val="center"/>
      </w:pPr>
      <w:r w:rsidRPr="002B5AA9">
        <w:br w:type="page"/>
        <w:t>[KAPITEL </w:t>
      </w:r>
      <w:r w:rsidR="00E40F91">
        <w:t>4</w:t>
      </w:r>
      <w:r w:rsidRPr="002B5AA9">
        <w:t xml:space="preserve"> - </w:t>
      </w:r>
      <w:r w:rsidRPr="002B5AA9">
        <w:rPr>
          <w:i/>
        </w:rPr>
        <w:t>Vorladung durch Protokoll</w:t>
      </w:r>
    </w:p>
    <w:p w14:paraId="101E88B6" w14:textId="77777777" w:rsidR="008C4902" w:rsidRPr="002B5AA9" w:rsidRDefault="008C4902" w:rsidP="008C4902">
      <w:pPr>
        <w:jc w:val="both"/>
      </w:pPr>
    </w:p>
    <w:p w14:paraId="7E6F66D6" w14:textId="791FD6F6" w:rsidR="008C4902" w:rsidRPr="002B5AA9" w:rsidRDefault="008C4902" w:rsidP="008C4902">
      <w:pPr>
        <w:jc w:val="both"/>
        <w:rPr>
          <w:i/>
        </w:rPr>
      </w:pPr>
      <w:r w:rsidRPr="002B5AA9">
        <w:rPr>
          <w:i/>
        </w:rPr>
        <w:t>[Kapitel </w:t>
      </w:r>
      <w:r w:rsidR="00E40F91">
        <w:rPr>
          <w:i/>
        </w:rPr>
        <w:t>4</w:t>
      </w:r>
      <w:r w:rsidRPr="002B5AA9">
        <w:rPr>
          <w:i/>
        </w:rPr>
        <w:t xml:space="preserve"> mit </w:t>
      </w:r>
      <w:r w:rsidR="00426F4B">
        <w:rPr>
          <w:i/>
        </w:rPr>
        <w:t>Art. </w:t>
      </w:r>
      <w:r w:rsidRPr="002B5AA9">
        <w:rPr>
          <w:i/>
        </w:rPr>
        <w:t xml:space="preserve">216quater eingefügt durch </w:t>
      </w:r>
      <w:r w:rsidR="00426F4B">
        <w:rPr>
          <w:i/>
        </w:rPr>
        <w:t>Art. </w:t>
      </w:r>
      <w:r w:rsidRPr="002B5AA9">
        <w:rPr>
          <w:i/>
        </w:rPr>
        <w:t>13 des G. vom 11. Juli 1994 (B.S. vom 21. Juli 1994)]</w:t>
      </w:r>
    </w:p>
    <w:p w14:paraId="12C90CD7" w14:textId="77777777" w:rsidR="008C4902" w:rsidRPr="002B5AA9" w:rsidRDefault="008C4902" w:rsidP="008C4902">
      <w:pPr>
        <w:jc w:val="both"/>
      </w:pPr>
    </w:p>
    <w:p w14:paraId="45FE5990" w14:textId="77777777" w:rsidR="008C4902" w:rsidRPr="002B5AA9" w:rsidRDefault="008C4902" w:rsidP="008C4902">
      <w:pPr>
        <w:jc w:val="both"/>
      </w:pPr>
    </w:p>
    <w:p w14:paraId="49BED1C3" w14:textId="73FE231A" w:rsidR="008C4902" w:rsidRPr="002B5AA9" w:rsidRDefault="00426F4B" w:rsidP="008C4902">
      <w:pPr>
        <w:ind w:firstLine="708"/>
        <w:jc w:val="both"/>
      </w:pPr>
      <w:r>
        <w:rPr>
          <w:b/>
        </w:rPr>
        <w:t>Art. </w:t>
      </w:r>
      <w:r w:rsidR="008C4902" w:rsidRPr="002B5AA9">
        <w:rPr>
          <w:b/>
        </w:rPr>
        <w:t>216</w:t>
      </w:r>
      <w:r w:rsidR="008C4902" w:rsidRPr="002B5AA9">
        <w:rPr>
          <w:b/>
          <w:i/>
        </w:rPr>
        <w:t>quater</w:t>
      </w:r>
      <w:r w:rsidR="008C4902" w:rsidRPr="002B5AA9">
        <w:rPr>
          <w:b/>
        </w:rPr>
        <w:t xml:space="preserve"> -</w:t>
      </w:r>
      <w:r w:rsidR="008C4902" w:rsidRPr="002B5AA9">
        <w:t xml:space="preserve"> [</w:t>
      </w:r>
      <w:r>
        <w:t>§ </w:t>
      </w:r>
      <w:r w:rsidR="008C4902" w:rsidRPr="002B5AA9">
        <w:t>1 - Der Prokurator des Königs kann eine Person, die in Anwendung der Artikel 1 und 2 des Gesetzes vom 20. Juli 1990 über die Untersuchungshaft festgenommen worden ist oder sich bei ihm meldet, vorladen, binnen einer Frist, die nicht kürzer als zehn Tage und nicht länger als zwei Monate sein darf, vor dem Polizeigericht oder dem Korrektionalgericht zu erscheinen.</w:t>
      </w:r>
    </w:p>
    <w:p w14:paraId="3882079F" w14:textId="77777777" w:rsidR="008C4902" w:rsidRPr="002B5AA9" w:rsidRDefault="008C4902" w:rsidP="008C4902">
      <w:pPr>
        <w:ind w:firstLine="708"/>
        <w:jc w:val="both"/>
      </w:pPr>
    </w:p>
    <w:p w14:paraId="6F6B3A2C" w14:textId="77777777" w:rsidR="008C4902" w:rsidRPr="002B5AA9" w:rsidRDefault="008C4902" w:rsidP="008C4902">
      <w:pPr>
        <w:ind w:firstLine="708"/>
        <w:jc w:val="both"/>
      </w:pPr>
      <w:r w:rsidRPr="002B5AA9">
        <w:t>Er notifiziert dieser Person die ihr zur Last gelegten Taten sowie Ort, Tag und Uhrzeit der Sitzung und informiert sie über die Tatsache, dass sie das Recht hat, einen Rechtsanwalt zu wählen. Wenn sie keinen Rechtsanwalt wählt, setzt der Prokurator des Königs den Präsidenten der Rechtsanwaltskammer oder seinen Beauftragten davon in Kenntnis.</w:t>
      </w:r>
    </w:p>
    <w:p w14:paraId="7FA39AE6" w14:textId="77777777" w:rsidR="008C4902" w:rsidRPr="002B5AA9" w:rsidRDefault="008C4902" w:rsidP="008C4902">
      <w:pPr>
        <w:ind w:firstLine="708"/>
        <w:jc w:val="both"/>
      </w:pPr>
    </w:p>
    <w:p w14:paraId="427A5F91" w14:textId="77777777" w:rsidR="008C4902" w:rsidRPr="002B5AA9" w:rsidRDefault="008C4902" w:rsidP="008C4902">
      <w:pPr>
        <w:ind w:firstLine="708"/>
        <w:jc w:val="both"/>
      </w:pPr>
      <w:r w:rsidRPr="002B5AA9">
        <w:t>Diese Notifizierung und diese Formalität werden in einem Protokoll erwähnt, von dem ihr sofort eine Kopie ausgehändigt wird.</w:t>
      </w:r>
    </w:p>
    <w:p w14:paraId="6BB11ACF" w14:textId="77777777" w:rsidR="008C4902" w:rsidRDefault="008C4902" w:rsidP="008C4902">
      <w:pPr>
        <w:ind w:firstLine="708"/>
        <w:jc w:val="both"/>
      </w:pPr>
    </w:p>
    <w:p w14:paraId="045E6EF0" w14:textId="77777777" w:rsidR="00A2098A" w:rsidRDefault="00A2098A" w:rsidP="008C4902">
      <w:pPr>
        <w:ind w:firstLine="708"/>
        <w:jc w:val="both"/>
      </w:pPr>
      <w:r>
        <w:t>[</w:t>
      </w:r>
      <w:r w:rsidRPr="0019311D">
        <w:t>Der Angeklagte, der die Verfahrenssprache nicht versteht, hat das Recht, eine Übersetzung der relevanten Passagen der Notifizierung in eine Sprache, die er versteht, zu beantragen, damit er Kenntnis von den ihm angelasteten Taten haben und sich effektiv verteidigen kann. Der Antrag muss bei der Kanzlei des zuständigen Gerichts hinterlegt werden. Die Übersetzung wird binnen einer angemessenen Frist zur Verfügung gestellt. Die Übersetzungskosten gehen zu Lasten des Staates.</w:t>
      </w:r>
      <w:r>
        <w:t xml:space="preserve">] </w:t>
      </w:r>
    </w:p>
    <w:p w14:paraId="35D2AADB" w14:textId="77777777" w:rsidR="00A2098A" w:rsidRPr="002B5AA9" w:rsidRDefault="00A2098A" w:rsidP="008C4902">
      <w:pPr>
        <w:ind w:firstLine="708"/>
        <w:jc w:val="both"/>
      </w:pPr>
    </w:p>
    <w:p w14:paraId="6DF159D7" w14:textId="77777777" w:rsidR="008C4902" w:rsidRPr="002B5AA9" w:rsidRDefault="008C4902" w:rsidP="008C4902">
      <w:pPr>
        <w:ind w:firstLine="708"/>
        <w:jc w:val="both"/>
      </w:pPr>
      <w:r w:rsidRPr="002B5AA9">
        <w:t>Die Notifizierung gilt als Ladung. Der gewählte Rechtsanwalt oder gegebenenfalls der Präsident der Rechtsanwaltskammer oder sein Beauftragter und die geschädigte Partei werden unverzüglich über das Datum der Sitzung informiert. [Der Vorladung durch Protokoll wird Vorrang gegeben im Falle der Verfolgung einer Person, der gegenüber in Anwendung von Artikel 57</w:t>
      </w:r>
      <w:r w:rsidRPr="002B5AA9">
        <w:rPr>
          <w:i/>
        </w:rPr>
        <w:t>bis</w:t>
      </w:r>
      <w:r w:rsidRPr="002B5AA9">
        <w:t xml:space="preserve"> des Gesetzes vom 8. April 1965 über den Jugendschutz, die Betreuung Minderjähriger, die eine als Straftat qualifizierte Tat begangen haben, und die Wiedergutmachung des durch diese Tat verursachten Schadens eine Abgabeentscheidung getroffen wurde.]</w:t>
      </w:r>
    </w:p>
    <w:p w14:paraId="5F10757B" w14:textId="77777777" w:rsidR="008C4902" w:rsidRPr="002B5AA9" w:rsidRDefault="008C4902" w:rsidP="008C4902">
      <w:pPr>
        <w:ind w:firstLine="708"/>
        <w:jc w:val="both"/>
      </w:pPr>
    </w:p>
    <w:p w14:paraId="1577CA93" w14:textId="77777777" w:rsidR="008C4902" w:rsidRPr="002B5AA9" w:rsidRDefault="008C4902" w:rsidP="008C4902">
      <w:pPr>
        <w:ind w:firstLine="708"/>
        <w:jc w:val="both"/>
      </w:pPr>
      <w:r w:rsidRPr="002B5AA9">
        <w:t>[Der Prokurator des Königs teilt den bekannten Opfern durch jegliches geeignete Mittel Ort, Tag und Uhrzeit des Erscheinens mit.]</w:t>
      </w:r>
      <w:r w:rsidR="00A2098A">
        <w:t xml:space="preserve"> [</w:t>
      </w:r>
      <w:r w:rsidR="00A2098A" w:rsidRPr="0019311D">
        <w:t>Opfer, die die Verfahrenssprache nicht verstehen, haben das Recht, eine Übersetzung dieser Auskünfte in einer Sprache, die sie verstehen, zu erhalten. Der Antrag muss bei der Kanzlei des zuständigen Gerichts hinterlegt werden. Die Übersetzung wird binnen einer angemessenen Frist zur Verfügung gestellt. Die Übersetzungskosten gehen zu Lasten des Staates.</w:t>
      </w:r>
      <w:r w:rsidR="00A2098A">
        <w:t>]</w:t>
      </w:r>
    </w:p>
    <w:p w14:paraId="2FA3298B" w14:textId="77777777" w:rsidR="008C4902" w:rsidRPr="002B5AA9" w:rsidRDefault="008C4902" w:rsidP="008C4902">
      <w:pPr>
        <w:ind w:firstLine="708"/>
        <w:jc w:val="both"/>
      </w:pPr>
    </w:p>
    <w:p w14:paraId="217D7F8E" w14:textId="3E49E654" w:rsidR="008C4902" w:rsidRPr="002B5AA9" w:rsidRDefault="00426F4B" w:rsidP="008C4902">
      <w:pPr>
        <w:ind w:firstLine="708"/>
        <w:jc w:val="both"/>
      </w:pPr>
      <w:r>
        <w:t>§ </w:t>
      </w:r>
      <w:r w:rsidR="008C4902" w:rsidRPr="002B5AA9">
        <w:t xml:space="preserve">2 - Das Urteil wird </w:t>
      </w:r>
      <w:r w:rsidR="00AA2C88">
        <w:t>[binnen e</w:t>
      </w:r>
      <w:r w:rsidR="008C4902" w:rsidRPr="002B5AA9">
        <w:t>i</w:t>
      </w:r>
      <w:r w:rsidR="00AA2C88">
        <w:t>nem Monat]</w:t>
      </w:r>
      <w:r w:rsidR="008C4902" w:rsidRPr="002B5AA9">
        <w:t xml:space="preserve"> nach der in </w:t>
      </w:r>
      <w:r>
        <w:t>§ </w:t>
      </w:r>
      <w:r w:rsidR="008C4902" w:rsidRPr="002B5AA9">
        <w:t>1 vorgesehenen Sitzung verkündet. [...]</w:t>
      </w:r>
    </w:p>
    <w:p w14:paraId="66933E0E" w14:textId="77777777" w:rsidR="008C4902" w:rsidRPr="002B5AA9" w:rsidRDefault="008C4902" w:rsidP="008C4902">
      <w:pPr>
        <w:jc w:val="both"/>
      </w:pPr>
    </w:p>
    <w:p w14:paraId="39C08643" w14:textId="4AA93C48" w:rsidR="008C4902" w:rsidRPr="002B5AA9" w:rsidRDefault="008C4902" w:rsidP="008C4902">
      <w:pPr>
        <w:ind w:firstLine="708"/>
        <w:jc w:val="both"/>
      </w:pPr>
      <w:r w:rsidRPr="002B5AA9">
        <w:t xml:space="preserve">Im Falle eines Einspruchs wird das Urteil </w:t>
      </w:r>
      <w:r w:rsidR="00AA2C88">
        <w:t>[</w:t>
      </w:r>
      <w:r w:rsidRPr="002B5AA9">
        <w:t xml:space="preserve">binnen </w:t>
      </w:r>
      <w:r w:rsidR="00AA2C88">
        <w:t>e</w:t>
      </w:r>
      <w:r w:rsidRPr="002B5AA9">
        <w:t>i</w:t>
      </w:r>
      <w:r w:rsidR="00AA2C88">
        <w:t>nem</w:t>
      </w:r>
      <w:r w:rsidRPr="002B5AA9">
        <w:t xml:space="preserve"> Monat</w:t>
      </w:r>
      <w:r w:rsidR="00AA2C88">
        <w:t>]</w:t>
      </w:r>
      <w:r w:rsidRPr="002B5AA9">
        <w:t xml:space="preserve"> nach der </w:t>
      </w:r>
      <w:r w:rsidR="0043746A">
        <w:t>[</w:t>
      </w:r>
      <w:r w:rsidR="0043746A" w:rsidRPr="000F61C4">
        <w:t xml:space="preserve">in Artikel 187 </w:t>
      </w:r>
      <w:r w:rsidR="00426F4B">
        <w:t>§ </w:t>
      </w:r>
      <w:r w:rsidR="0043746A" w:rsidRPr="000F61C4">
        <w:t>3</w:t>
      </w:r>
      <w:r w:rsidR="0043746A">
        <w:t>]</w:t>
      </w:r>
      <w:r w:rsidRPr="002B5AA9">
        <w:t xml:space="preserve"> erwähnten Sitzung verkündet.</w:t>
      </w:r>
    </w:p>
    <w:p w14:paraId="29EB96C0" w14:textId="77777777" w:rsidR="008C4902" w:rsidRPr="002B5AA9" w:rsidRDefault="008C4902" w:rsidP="008C4902">
      <w:pPr>
        <w:ind w:firstLine="708"/>
        <w:jc w:val="both"/>
      </w:pPr>
    </w:p>
    <w:p w14:paraId="4E03187E" w14:textId="77777777" w:rsidR="008C4902" w:rsidRPr="002B5AA9" w:rsidRDefault="008C4902" w:rsidP="008C4902">
      <w:pPr>
        <w:ind w:firstLine="708"/>
        <w:jc w:val="both"/>
      </w:pPr>
      <w:r w:rsidRPr="002B5AA9">
        <w:t>Im Falle einer Berufung wird die Sache spätestens auf die erste Sitzung nach Ablauf einer Frist von einem Monat ab der Berufungsurkunde anberaumt.]]</w:t>
      </w:r>
    </w:p>
    <w:p w14:paraId="67CF8452" w14:textId="77777777" w:rsidR="008C4902" w:rsidRPr="002B5AA9" w:rsidRDefault="008C4902" w:rsidP="008C4902">
      <w:pPr>
        <w:ind w:firstLine="708"/>
        <w:jc w:val="both"/>
      </w:pPr>
    </w:p>
    <w:p w14:paraId="1F1422DF" w14:textId="0B86D7C6" w:rsidR="008C4902" w:rsidRPr="002B5AA9" w:rsidRDefault="008C4902" w:rsidP="008C4902">
      <w:pPr>
        <w:jc w:val="both"/>
        <w:rPr>
          <w:i/>
        </w:rPr>
      </w:pPr>
      <w:r w:rsidRPr="002B5AA9">
        <w:rPr>
          <w:i/>
        </w:rPr>
        <w:t>[</w:t>
      </w:r>
      <w:r w:rsidR="00426F4B">
        <w:rPr>
          <w:i/>
        </w:rPr>
        <w:t>Art. </w:t>
      </w:r>
      <w:r w:rsidRPr="002B5AA9">
        <w:rPr>
          <w:i/>
        </w:rPr>
        <w:t xml:space="preserve">216quater ersetzt durch </w:t>
      </w:r>
      <w:r w:rsidR="00426F4B">
        <w:rPr>
          <w:i/>
        </w:rPr>
        <w:t>Art. </w:t>
      </w:r>
      <w:r w:rsidRPr="002B5AA9">
        <w:rPr>
          <w:i/>
        </w:rPr>
        <w:t xml:space="preserve">3 des G. vom 13. April 2005 (B.S. vom 3. Mai 2005); </w:t>
      </w:r>
      <w:r w:rsidR="00426F4B">
        <w:rPr>
          <w:i/>
        </w:rPr>
        <w:t>§ </w:t>
      </w:r>
      <w:r w:rsidR="00A2098A">
        <w:rPr>
          <w:i/>
        </w:rPr>
        <w:t xml:space="preserve">1 neuer Absatz 4 eingefügt durch </w:t>
      </w:r>
      <w:r w:rsidR="00426F4B">
        <w:rPr>
          <w:i/>
        </w:rPr>
        <w:t>Art. </w:t>
      </w:r>
      <w:r w:rsidR="00A2098A">
        <w:rPr>
          <w:i/>
        </w:rPr>
        <w:t xml:space="preserve">9 </w:t>
      </w:r>
      <w:r w:rsidR="00426F4B">
        <w:rPr>
          <w:i/>
        </w:rPr>
        <w:t>Nr. </w:t>
      </w:r>
      <w:r w:rsidR="00A2098A">
        <w:rPr>
          <w:i/>
        </w:rPr>
        <w:t xml:space="preserve">1 des G. vom 28. Oktober 2016 (B.S. vom 24. November 2016) - in Kraft ab dem 1. Juni 2017 -; </w:t>
      </w:r>
      <w:r w:rsidR="00426F4B">
        <w:rPr>
          <w:i/>
        </w:rPr>
        <w:t>§ </w:t>
      </w:r>
      <w:r w:rsidRPr="002B5AA9">
        <w:rPr>
          <w:i/>
        </w:rPr>
        <w:t xml:space="preserve">1 </w:t>
      </w:r>
      <w:r w:rsidR="00426F4B">
        <w:rPr>
          <w:i/>
        </w:rPr>
        <w:t>Abs. </w:t>
      </w:r>
      <w:r w:rsidR="00A2098A">
        <w:rPr>
          <w:i/>
        </w:rPr>
        <w:t>5 (früherer Absatz </w:t>
      </w:r>
      <w:r w:rsidRPr="002B5AA9">
        <w:rPr>
          <w:i/>
        </w:rPr>
        <w:t>4</w:t>
      </w:r>
      <w:r w:rsidR="00A2098A">
        <w:rPr>
          <w:i/>
        </w:rPr>
        <w:t>)</w:t>
      </w:r>
      <w:r w:rsidRPr="002B5AA9">
        <w:rPr>
          <w:i/>
        </w:rPr>
        <w:t xml:space="preserve"> ergänzt durch </w:t>
      </w:r>
      <w:r w:rsidR="00426F4B">
        <w:rPr>
          <w:i/>
        </w:rPr>
        <w:t>Art. </w:t>
      </w:r>
      <w:r w:rsidRPr="002B5AA9">
        <w:rPr>
          <w:i/>
        </w:rPr>
        <w:t xml:space="preserve">29 des G. vom 13. Juni 2006 (B.S. vom 19. Juli 2006) - in Kraft ab dem 1. Oktober 2007 -; </w:t>
      </w:r>
      <w:r w:rsidR="00426F4B">
        <w:rPr>
          <w:i/>
        </w:rPr>
        <w:t>§ </w:t>
      </w:r>
      <w:r w:rsidRPr="002B5AA9">
        <w:rPr>
          <w:i/>
        </w:rPr>
        <w:t xml:space="preserve">1 </w:t>
      </w:r>
      <w:r w:rsidR="00426F4B">
        <w:rPr>
          <w:i/>
        </w:rPr>
        <w:t>Abs. </w:t>
      </w:r>
      <w:r w:rsidR="00A2098A">
        <w:rPr>
          <w:i/>
        </w:rPr>
        <w:t>6</w:t>
      </w:r>
      <w:r w:rsidRPr="002B5AA9">
        <w:rPr>
          <w:i/>
        </w:rPr>
        <w:t xml:space="preserve"> eingefügt durch </w:t>
      </w:r>
      <w:r w:rsidR="00426F4B">
        <w:rPr>
          <w:i/>
        </w:rPr>
        <w:t>Art. </w:t>
      </w:r>
      <w:r w:rsidRPr="002B5AA9">
        <w:rPr>
          <w:i/>
        </w:rPr>
        <w:t>102 des G. vom 17. Mai 2006 (B.S. vom 15. Juni 2006) - in Kraft ab dem 1. Februar 2007 -</w:t>
      </w:r>
      <w:r w:rsidR="00A2098A">
        <w:rPr>
          <w:i/>
        </w:rPr>
        <w:t xml:space="preserve"> und ergänzt durch </w:t>
      </w:r>
      <w:r w:rsidR="00426F4B">
        <w:rPr>
          <w:i/>
        </w:rPr>
        <w:t>Art. </w:t>
      </w:r>
      <w:r w:rsidR="00A2098A">
        <w:rPr>
          <w:i/>
        </w:rPr>
        <w:t xml:space="preserve">9 </w:t>
      </w:r>
      <w:r w:rsidR="00426F4B">
        <w:rPr>
          <w:i/>
        </w:rPr>
        <w:t>Nr. </w:t>
      </w:r>
      <w:r w:rsidR="00A2098A">
        <w:rPr>
          <w:i/>
        </w:rPr>
        <w:t>2 des G. vom 28. Oktober 2016 (B.S. vom 24. November 2016) - in Kraft ab dem 1. Juni 2017 -</w:t>
      </w:r>
      <w:r w:rsidRPr="002B5AA9">
        <w:rPr>
          <w:i/>
        </w:rPr>
        <w:t xml:space="preserve">; </w:t>
      </w:r>
      <w:r w:rsidR="00426F4B">
        <w:rPr>
          <w:i/>
        </w:rPr>
        <w:t>§ </w:t>
      </w:r>
      <w:r w:rsidRPr="002B5AA9">
        <w:rPr>
          <w:i/>
        </w:rPr>
        <w:t xml:space="preserve">2 </w:t>
      </w:r>
      <w:r w:rsidR="00426F4B">
        <w:rPr>
          <w:i/>
        </w:rPr>
        <w:t>Abs. </w:t>
      </w:r>
      <w:r w:rsidRPr="002B5AA9">
        <w:rPr>
          <w:i/>
        </w:rPr>
        <w:t xml:space="preserve">1 abgeändert durch </w:t>
      </w:r>
      <w:r w:rsidR="00426F4B">
        <w:rPr>
          <w:i/>
        </w:rPr>
        <w:t>Art. </w:t>
      </w:r>
      <w:r w:rsidRPr="002B5AA9">
        <w:rPr>
          <w:i/>
        </w:rPr>
        <w:t>134 des G. (I) vom 24. Juli 2008 (B.S. vom 7. August 2008)</w:t>
      </w:r>
      <w:r w:rsidR="00AA2C88">
        <w:rPr>
          <w:i/>
        </w:rPr>
        <w:t xml:space="preserve"> und </w:t>
      </w:r>
      <w:r w:rsidR="00426F4B">
        <w:rPr>
          <w:i/>
        </w:rPr>
        <w:t>Art. </w:t>
      </w:r>
      <w:r w:rsidR="00AA2C88">
        <w:rPr>
          <w:i/>
        </w:rPr>
        <w:t>43 des G. vom 5. Mai 2019</w:t>
      </w:r>
      <w:r w:rsidR="00DD54DD">
        <w:rPr>
          <w:i/>
        </w:rPr>
        <w:t> (II)</w:t>
      </w:r>
      <w:r w:rsidR="00AA2C88">
        <w:rPr>
          <w:i/>
        </w:rPr>
        <w:t xml:space="preserve"> (B.S. vom 24. Mai 2019); </w:t>
      </w:r>
      <w:r w:rsidR="00426F4B">
        <w:rPr>
          <w:i/>
        </w:rPr>
        <w:t>§ </w:t>
      </w:r>
      <w:r w:rsidR="00AA2C88">
        <w:rPr>
          <w:i/>
        </w:rPr>
        <w:t xml:space="preserve">2 </w:t>
      </w:r>
      <w:r w:rsidR="00426F4B">
        <w:rPr>
          <w:i/>
        </w:rPr>
        <w:t>Abs. </w:t>
      </w:r>
      <w:r w:rsidR="00AA2C88">
        <w:rPr>
          <w:i/>
        </w:rPr>
        <w:t xml:space="preserve">2 abgeändert durch </w:t>
      </w:r>
      <w:r w:rsidR="00426F4B">
        <w:rPr>
          <w:i/>
        </w:rPr>
        <w:t>Art. </w:t>
      </w:r>
      <w:r w:rsidR="00AA2C88">
        <w:rPr>
          <w:i/>
        </w:rPr>
        <w:t>43 des G. vom 5. Mai 2019</w:t>
      </w:r>
      <w:r w:rsidR="00DD54DD">
        <w:rPr>
          <w:i/>
        </w:rPr>
        <w:t> (II)</w:t>
      </w:r>
      <w:r w:rsidR="00AA2C88">
        <w:rPr>
          <w:i/>
        </w:rPr>
        <w:t xml:space="preserve"> (B.S. vom 24. Mai 2019)</w:t>
      </w:r>
      <w:r w:rsidR="0043746A">
        <w:rPr>
          <w:i/>
        </w:rPr>
        <w:t xml:space="preserve"> und </w:t>
      </w:r>
      <w:r w:rsidR="00426F4B">
        <w:rPr>
          <w:i/>
        </w:rPr>
        <w:t>Art. </w:t>
      </w:r>
      <w:r w:rsidR="0043746A">
        <w:rPr>
          <w:i/>
        </w:rPr>
        <w:t>9 des G. vom 28. November 2021 (B.S. vom 30. November 2021)</w:t>
      </w:r>
      <w:r w:rsidRPr="002B5AA9">
        <w:rPr>
          <w:i/>
        </w:rPr>
        <w:t>]</w:t>
      </w:r>
    </w:p>
    <w:p w14:paraId="628A79C2" w14:textId="77777777" w:rsidR="008C4902" w:rsidRPr="002B5AA9" w:rsidRDefault="008C4902" w:rsidP="008C4902">
      <w:pPr>
        <w:jc w:val="both"/>
      </w:pPr>
    </w:p>
    <w:p w14:paraId="756E02E1" w14:textId="77777777" w:rsidR="008C4902" w:rsidRPr="002B5AA9" w:rsidRDefault="008C4902" w:rsidP="008C4902">
      <w:pPr>
        <w:jc w:val="both"/>
      </w:pPr>
    </w:p>
    <w:p w14:paraId="1871782A" w14:textId="22BF1130" w:rsidR="008C4902" w:rsidRPr="00D7506D" w:rsidRDefault="008C4902" w:rsidP="008C4902">
      <w:pPr>
        <w:jc w:val="center"/>
        <w:rPr>
          <w:iCs/>
        </w:rPr>
      </w:pPr>
      <w:r w:rsidRPr="002B5AA9">
        <w:br w:type="page"/>
        <w:t xml:space="preserve">[KAPITEL </w:t>
      </w:r>
      <w:r w:rsidR="00E40F91">
        <w:t>5</w:t>
      </w:r>
      <w:r w:rsidRPr="002B5AA9">
        <w:t xml:space="preserve"> - </w:t>
      </w:r>
      <w:r w:rsidR="00D7506D">
        <w:t>[</w:t>
      </w:r>
      <w:r w:rsidR="00D7506D">
        <w:rPr>
          <w:i/>
        </w:rPr>
        <w:t>Beschleunigtes Verfahren</w:t>
      </w:r>
      <w:r w:rsidR="00D7506D">
        <w:rPr>
          <w:iCs/>
        </w:rPr>
        <w:t>]</w:t>
      </w:r>
    </w:p>
    <w:p w14:paraId="541B91A3" w14:textId="77777777" w:rsidR="008C4902" w:rsidRPr="002B5AA9" w:rsidRDefault="008C4902" w:rsidP="008C4902">
      <w:pPr>
        <w:jc w:val="both"/>
      </w:pPr>
    </w:p>
    <w:p w14:paraId="40AF04C3" w14:textId="100AD267" w:rsidR="008C4902" w:rsidRPr="002B5AA9" w:rsidRDefault="008C4902" w:rsidP="008C4902">
      <w:pPr>
        <w:jc w:val="both"/>
        <w:rPr>
          <w:i/>
        </w:rPr>
      </w:pPr>
      <w:r w:rsidRPr="002B5AA9">
        <w:rPr>
          <w:i/>
        </w:rPr>
        <w:t>[Kapitel </w:t>
      </w:r>
      <w:r w:rsidR="00E40F91">
        <w:rPr>
          <w:i/>
        </w:rPr>
        <w:t>5</w:t>
      </w:r>
      <w:r w:rsidRPr="002B5AA9">
        <w:rPr>
          <w:i/>
        </w:rPr>
        <w:t xml:space="preserve"> mit den Artikeln 216quinquies bis 216septies eingefügt durch </w:t>
      </w:r>
      <w:r w:rsidR="00426F4B">
        <w:rPr>
          <w:i/>
        </w:rPr>
        <w:t>Art. </w:t>
      </w:r>
      <w:r w:rsidRPr="002B5AA9">
        <w:rPr>
          <w:i/>
        </w:rPr>
        <w:t>6 des G. vom 28. März 2000 (B.S. vom 1. April 2000) - in Kraft ab dem 3. April 2000 -</w:t>
      </w:r>
      <w:r w:rsidR="00D7506D">
        <w:rPr>
          <w:i/>
        </w:rPr>
        <w:t>; Überschrift von Kapitel 5 ersetzt durch Art. 7</w:t>
      </w:r>
      <w:r w:rsidR="00D7506D" w:rsidRPr="00D7506D">
        <w:rPr>
          <w:i/>
        </w:rPr>
        <w:t xml:space="preserve"> des G. vom 18. Januar 2024 (B.S. vom 26. Januar 2024)</w:t>
      </w:r>
      <w:r w:rsidRPr="002B5AA9">
        <w:rPr>
          <w:i/>
        </w:rPr>
        <w:t>]</w:t>
      </w:r>
    </w:p>
    <w:p w14:paraId="155691EC" w14:textId="77777777" w:rsidR="008C4902" w:rsidRPr="002B5AA9" w:rsidRDefault="008C4902" w:rsidP="008C4902">
      <w:pPr>
        <w:jc w:val="both"/>
      </w:pPr>
    </w:p>
    <w:p w14:paraId="3528BF7C" w14:textId="77777777" w:rsidR="008C4902" w:rsidRPr="002B5AA9" w:rsidRDefault="008C4902" w:rsidP="008C4902">
      <w:pPr>
        <w:jc w:val="both"/>
      </w:pPr>
    </w:p>
    <w:p w14:paraId="2E71724B" w14:textId="77777777" w:rsidR="00D7506D" w:rsidRPr="005A0880" w:rsidRDefault="00426F4B" w:rsidP="00D7506D">
      <w:pPr>
        <w:ind w:firstLine="720"/>
        <w:jc w:val="both"/>
      </w:pPr>
      <w:r>
        <w:rPr>
          <w:b/>
        </w:rPr>
        <w:t>Art. </w:t>
      </w:r>
      <w:r w:rsidR="008C4902" w:rsidRPr="002B5AA9">
        <w:rPr>
          <w:b/>
        </w:rPr>
        <w:t>216</w:t>
      </w:r>
      <w:r w:rsidR="008C4902" w:rsidRPr="002B5AA9">
        <w:rPr>
          <w:b/>
          <w:i/>
        </w:rPr>
        <w:t>quinquies</w:t>
      </w:r>
      <w:r w:rsidR="008C4902" w:rsidRPr="002B5AA9">
        <w:t xml:space="preserve"> </w:t>
      </w:r>
      <w:r w:rsidR="008C4902" w:rsidRPr="002B5AA9">
        <w:rPr>
          <w:b/>
        </w:rPr>
        <w:t>-</w:t>
      </w:r>
      <w:r w:rsidR="00D7506D">
        <w:rPr>
          <w:b/>
        </w:rPr>
        <w:t xml:space="preserve"> </w:t>
      </w:r>
      <w:r w:rsidR="00D7506D" w:rsidRPr="00D7506D">
        <w:rPr>
          <w:bCs/>
        </w:rPr>
        <w:t>[</w:t>
      </w:r>
      <w:r w:rsidR="00D7506D" w:rsidRPr="005A0880">
        <w:t>§ 1 - In Abweichung von Artikel 127 kann der Prokurator des Königs eine Person, die sich in Anwendung von Artikel 16 des Gesetzes vom 20. Juli 1990 über die Untersuchungshaft in Untersuchungshaft befindet, im Hinblick auf die Anwendung des beschleunigten Verfahrens vor das Polizeigericht oder das Korrektionalgericht laden, sofern der Untersuchungsrichter die gerichtliche Untersuchung für abgeschlossen hält und die Akte zu diesem Zweck auf Antrag des Prokurators des Königs übermittelt hat.</w:t>
      </w:r>
    </w:p>
    <w:p w14:paraId="513A7A7E" w14:textId="77777777" w:rsidR="00D7506D" w:rsidRPr="005A0880" w:rsidRDefault="00D7506D" w:rsidP="00D7506D">
      <w:pPr>
        <w:jc w:val="both"/>
      </w:pPr>
    </w:p>
    <w:p w14:paraId="4B7A060B" w14:textId="77777777" w:rsidR="00D7506D" w:rsidRPr="005A0880" w:rsidRDefault="00D7506D" w:rsidP="00D7506D">
      <w:pPr>
        <w:ind w:firstLine="720"/>
        <w:jc w:val="both"/>
      </w:pPr>
      <w:r w:rsidRPr="005A0880">
        <w:t>Die freiwillige und informierte Zustimmung der festgenommenen Person muss in Anwesenheit ihres Rechtsanwalts vor dem Untersuchungsrichter bestätigt werden, der die Zustimmung in einem Protokoll festhält. Von diesem Zeitpunkt an kann die Zustimmung nicht mehr zurückgezogen werden.</w:t>
      </w:r>
    </w:p>
    <w:p w14:paraId="2346BEC5" w14:textId="77777777" w:rsidR="00D7506D" w:rsidRPr="005A0880" w:rsidRDefault="00D7506D" w:rsidP="00D7506D">
      <w:pPr>
        <w:jc w:val="both"/>
      </w:pPr>
    </w:p>
    <w:p w14:paraId="6C115F2F" w14:textId="77777777" w:rsidR="00D7506D" w:rsidRPr="005A0880" w:rsidRDefault="00D7506D" w:rsidP="00D7506D">
      <w:pPr>
        <w:ind w:firstLine="720"/>
        <w:jc w:val="both"/>
      </w:pPr>
      <w:r w:rsidRPr="005A0880">
        <w:t>Sobald der Haftbefehl erlassen worden ist und spätestens in der in Artikel 21 des vorerwähnten Gesetzes vom 20. Juli 1990 erwähnten Sitzung der Ratskammer nimmt der Prokurator des Königs die Ladung vor.</w:t>
      </w:r>
    </w:p>
    <w:p w14:paraId="717D832F" w14:textId="77777777" w:rsidR="00D7506D" w:rsidRPr="005A0880" w:rsidRDefault="00D7506D" w:rsidP="00D7506D">
      <w:pPr>
        <w:jc w:val="both"/>
      </w:pPr>
    </w:p>
    <w:p w14:paraId="771E9EAD" w14:textId="77777777" w:rsidR="00D7506D" w:rsidRPr="005A0880" w:rsidRDefault="00D7506D" w:rsidP="00D7506D">
      <w:pPr>
        <w:ind w:firstLine="720"/>
        <w:jc w:val="both"/>
      </w:pPr>
      <w:r w:rsidRPr="005A0880">
        <w:t>Der Angeklagte, der die Verfahrenssprache nicht versteht, erhält binnen einer angemessenen Frist eine Übersetzung der relevanten Passagen der Ladung in eine Sprache, die er versteht und die er bei der ersten Vernehmung gemäß Artikel 47</w:t>
      </w:r>
      <w:r w:rsidRPr="005A0880">
        <w:rPr>
          <w:i/>
          <w:iCs/>
        </w:rPr>
        <w:t>bis</w:t>
      </w:r>
      <w:r w:rsidRPr="005A0880">
        <w:t xml:space="preserve"> gewählt hat, damit er Kenntnis von den ihm angelasteten Taten haben und sich effektiv verteidigen kann. Die Übersetzungskosten gehen zu Lasten des Staates.</w:t>
      </w:r>
    </w:p>
    <w:p w14:paraId="6CBA55BF" w14:textId="77777777" w:rsidR="00D7506D" w:rsidRPr="005A0880" w:rsidRDefault="00D7506D" w:rsidP="00D7506D">
      <w:pPr>
        <w:jc w:val="both"/>
      </w:pPr>
    </w:p>
    <w:p w14:paraId="437866D0" w14:textId="77777777" w:rsidR="00D7506D" w:rsidRPr="005A0880" w:rsidRDefault="00D7506D" w:rsidP="00D7506D">
      <w:pPr>
        <w:ind w:firstLine="720"/>
        <w:jc w:val="both"/>
      </w:pPr>
      <w:r w:rsidRPr="005A0880">
        <w:t>§ 2 ­ Ort, Tag und Uhrzeit des Erscheinens werden den bekannten Opfern so schnell wie möglich und auf jeden Fall binnen vierundzwanzig Stunden nach der in § 1 Absatz 3 erwähnten Notifizierung über das schnellstmögliche schriftliche Kommunikationsmittel mitgeteilt.</w:t>
      </w:r>
    </w:p>
    <w:p w14:paraId="7D0D1F16" w14:textId="77777777" w:rsidR="00D7506D" w:rsidRPr="005A0880" w:rsidRDefault="00D7506D" w:rsidP="00D7506D">
      <w:pPr>
        <w:jc w:val="both"/>
      </w:pPr>
    </w:p>
    <w:p w14:paraId="7B6E93E9" w14:textId="77777777" w:rsidR="00D7506D" w:rsidRPr="005A0880" w:rsidRDefault="00D7506D" w:rsidP="00D7506D">
      <w:pPr>
        <w:ind w:firstLine="720"/>
        <w:jc w:val="both"/>
      </w:pPr>
      <w:r w:rsidRPr="005A0880">
        <w:t>Opfer, die die Verfahrenssprache nicht verstehen, haben das Recht, eine Übersetzung dieser Auskünfte in eine Sprache zu erhalten, die sie verstehen. Der Antrag muss bei der Kanzlei des zuständigen Gerichts hinterlegt werden. Die Übersetzung wird binnen einer angemessenen Frist zur Verfügung gestellt. Die Übersetzungskosten gehen zu Lasten des Staates.</w:t>
      </w:r>
    </w:p>
    <w:p w14:paraId="5C2D5AD6" w14:textId="77777777" w:rsidR="00D7506D" w:rsidRPr="005A0880" w:rsidRDefault="00D7506D" w:rsidP="00D7506D">
      <w:pPr>
        <w:jc w:val="both"/>
      </w:pPr>
    </w:p>
    <w:p w14:paraId="5302B40F" w14:textId="77777777" w:rsidR="00D7506D" w:rsidRPr="005A0880" w:rsidRDefault="00D7506D" w:rsidP="00D7506D">
      <w:pPr>
        <w:ind w:firstLine="720"/>
        <w:jc w:val="both"/>
      </w:pPr>
      <w:r w:rsidRPr="005A0880">
        <w:t>Auf schriftlichen Antrag des Geschädigten, der vor der Sitzung gleichzeitig mit der in Artikel 5</w:t>
      </w:r>
      <w:r w:rsidRPr="005A0880">
        <w:rPr>
          <w:i/>
          <w:iCs/>
        </w:rPr>
        <w:t>bis</w:t>
      </w:r>
      <w:r w:rsidRPr="005A0880">
        <w:t xml:space="preserve"> des einleitenden Titels des Strafprozessgesetzbuches vorgesehenen Erklärung eingereicht werden kann, wird die Akte ihm und seinem Rechtsanwalt zur Verfügung gestellt.</w:t>
      </w:r>
    </w:p>
    <w:p w14:paraId="29C28801" w14:textId="77777777" w:rsidR="00D7506D" w:rsidRPr="005A0880" w:rsidRDefault="00D7506D" w:rsidP="00D7506D">
      <w:pPr>
        <w:jc w:val="both"/>
      </w:pPr>
    </w:p>
    <w:p w14:paraId="26E85F10" w14:textId="77777777" w:rsidR="00D7506D" w:rsidRPr="005A0880" w:rsidRDefault="00D7506D" w:rsidP="00D7506D">
      <w:pPr>
        <w:ind w:firstLine="720"/>
        <w:jc w:val="both"/>
      </w:pPr>
      <w:r w:rsidRPr="005A0880">
        <w:t>§ 3 ­ Die Akte wird der Kanzlei im Original oder als Kopie zur Verfügung gestellt und die Parteien können sie einsehen und eine Kopie davon anfertigen, unbeschadet der Anwendung von Artikel 21 § 3 des vorerwähnten Gesetzes vom 20. Juli 1990. Sie können selbst und mit eigenen Mitteln vor Ort kostenlos eine Kopie der Akte anfertigen.</w:t>
      </w:r>
    </w:p>
    <w:p w14:paraId="3B93B457" w14:textId="77777777" w:rsidR="00D7506D" w:rsidRPr="005A0880" w:rsidRDefault="00D7506D" w:rsidP="00D7506D">
      <w:pPr>
        <w:jc w:val="both"/>
      </w:pPr>
    </w:p>
    <w:p w14:paraId="2C7A4B0B" w14:textId="77777777" w:rsidR="00D7506D" w:rsidRPr="005A0880" w:rsidRDefault="00D7506D" w:rsidP="00D7506D">
      <w:pPr>
        <w:ind w:firstLine="720"/>
        <w:jc w:val="both"/>
      </w:pPr>
      <w:r w:rsidRPr="005A0880">
        <w:t>§ 4 ­ Das Erscheinen vor Gericht erfolgt binnen einer Frist, die nicht kürzer als fünf Werktage und nicht länger als fünfzehn Tage ab der Ladung sein darf.</w:t>
      </w:r>
    </w:p>
    <w:p w14:paraId="6A9DABE0" w14:textId="77777777" w:rsidR="00D7506D" w:rsidRPr="005A0880" w:rsidRDefault="00D7506D" w:rsidP="00D7506D">
      <w:pPr>
        <w:jc w:val="both"/>
      </w:pPr>
    </w:p>
    <w:p w14:paraId="3DD7AA22" w14:textId="77777777" w:rsidR="00D7506D" w:rsidRPr="005A0880" w:rsidRDefault="00D7506D" w:rsidP="00D7506D">
      <w:pPr>
        <w:ind w:firstLine="720"/>
        <w:jc w:val="both"/>
      </w:pPr>
      <w:r w:rsidRPr="005A0880">
        <w:t>Das Gericht entscheidet entweder während der Sitzung oder binnen fünf Tagen nach der in Absatz 1 vorgesehenen Sitzung.</w:t>
      </w:r>
    </w:p>
    <w:p w14:paraId="15A6BA90" w14:textId="77777777" w:rsidR="00D7506D" w:rsidRPr="005A0880" w:rsidRDefault="00D7506D" w:rsidP="00D7506D">
      <w:pPr>
        <w:jc w:val="both"/>
      </w:pPr>
    </w:p>
    <w:p w14:paraId="384FE27B" w14:textId="77777777" w:rsidR="00D7506D" w:rsidRPr="005A0880" w:rsidRDefault="00D7506D" w:rsidP="00D7506D">
      <w:pPr>
        <w:ind w:firstLine="720"/>
        <w:jc w:val="both"/>
      </w:pPr>
      <w:r w:rsidRPr="005A0880">
        <w:t>§ 5 ­ Das Gericht kann nach Anhörung der Parteien und ihrer Rechtsanwälte von Amts wegen oder auf Antrag des Angeklagten, der Zivilpartei oder der Staatsanwaltschaft die Sache einmal auf eine nächste Sitzung vertagen, die binnen einer Frist stattfinden muss, die nach der ersten Sitzung beginnt und nicht länger als fünfzehn Tage betragen darf.</w:t>
      </w:r>
    </w:p>
    <w:p w14:paraId="6BB05D0D" w14:textId="77777777" w:rsidR="00D7506D" w:rsidRPr="005A0880" w:rsidRDefault="00D7506D" w:rsidP="00D7506D">
      <w:pPr>
        <w:jc w:val="both"/>
      </w:pPr>
    </w:p>
    <w:p w14:paraId="67EEA9CA" w14:textId="77777777" w:rsidR="00D7506D" w:rsidRPr="005A0880" w:rsidRDefault="00D7506D" w:rsidP="00D7506D">
      <w:pPr>
        <w:ind w:firstLine="720"/>
        <w:jc w:val="both"/>
      </w:pPr>
      <w:r w:rsidRPr="005A0880">
        <w:t>Das Gericht entscheidet entweder während der Sitzung oder binnen fünf Tagen nach der in Absatz 1 vorgesehenen letzten Sitzung.</w:t>
      </w:r>
    </w:p>
    <w:p w14:paraId="49F4A424" w14:textId="77777777" w:rsidR="00D7506D" w:rsidRPr="005A0880" w:rsidRDefault="00D7506D" w:rsidP="00D7506D">
      <w:pPr>
        <w:jc w:val="both"/>
      </w:pPr>
    </w:p>
    <w:p w14:paraId="4949D949" w14:textId="77777777" w:rsidR="00D7506D" w:rsidRPr="005A0880" w:rsidRDefault="00D7506D" w:rsidP="00D7506D">
      <w:pPr>
        <w:ind w:firstLine="720"/>
        <w:jc w:val="both"/>
      </w:pPr>
      <w:r w:rsidRPr="005A0880">
        <w:t>§ 6 ­ Die Ratskammer entscheidet gemäß Artikel 21 §§ 1 bis 5 des vorerwähnten Gesetzes vom 20. Juli 1990, ob die Untersuchungshaft aufrechterhalten wird oder nicht. Nach der Sitzung der Ratskammer kommt diese Befugnis dem Gericht zu.</w:t>
      </w:r>
    </w:p>
    <w:p w14:paraId="3121A80D" w14:textId="77777777" w:rsidR="00D7506D" w:rsidRPr="005A0880" w:rsidRDefault="00D7506D" w:rsidP="00D7506D">
      <w:pPr>
        <w:jc w:val="both"/>
      </w:pPr>
    </w:p>
    <w:p w14:paraId="7338CF17" w14:textId="77777777" w:rsidR="00D7506D" w:rsidRPr="005A0880" w:rsidRDefault="00D7506D" w:rsidP="00D7506D">
      <w:pPr>
        <w:ind w:firstLine="720"/>
        <w:jc w:val="both"/>
      </w:pPr>
      <w:r w:rsidRPr="005A0880">
        <w:t>Gemäß den Modalitäten, die in Artikel 27 §§ 3 und 4 des vorerwähnten Gesetzes vom 20. Juli 1990 vorgesehen sind, kann auf einen Antrag, der ab der im vorhergehenden Absatz erwähnten Sitzung der Ratskammer an das Gericht gerichtet wird, die vorläufige Freilassung gewährt werden.</w:t>
      </w:r>
    </w:p>
    <w:p w14:paraId="656D936C" w14:textId="77777777" w:rsidR="00D7506D" w:rsidRPr="005A0880" w:rsidRDefault="00D7506D" w:rsidP="00D7506D">
      <w:pPr>
        <w:jc w:val="both"/>
      </w:pPr>
    </w:p>
    <w:p w14:paraId="598FADBE" w14:textId="261419C3" w:rsidR="008C4902" w:rsidRPr="002B5AA9" w:rsidRDefault="00D7506D" w:rsidP="00D7506D">
      <w:pPr>
        <w:ind w:firstLine="708"/>
        <w:jc w:val="both"/>
      </w:pPr>
      <w:r w:rsidRPr="005A0880">
        <w:t>§ 7 ­ Gegen das Urteil kann in der Form und unter den Bedingungen, die in Artikel 209</w:t>
      </w:r>
      <w:r w:rsidRPr="005A0880">
        <w:rPr>
          <w:i/>
          <w:iCs/>
        </w:rPr>
        <w:t>bis</w:t>
      </w:r>
      <w:r w:rsidRPr="005A0880">
        <w:t xml:space="preserve"> vorgesehen sind, Berufung eingelegt werden.</w:t>
      </w:r>
      <w:r w:rsidR="008C4902" w:rsidRPr="002B5AA9">
        <w:t>]</w:t>
      </w:r>
    </w:p>
    <w:p w14:paraId="780933F4" w14:textId="77777777" w:rsidR="008C4902" w:rsidRPr="002B5AA9" w:rsidRDefault="008C4902" w:rsidP="008C4902">
      <w:pPr>
        <w:jc w:val="both"/>
      </w:pPr>
    </w:p>
    <w:p w14:paraId="141B00FE" w14:textId="52E69EBA" w:rsidR="008C4902" w:rsidRPr="002B5AA9" w:rsidRDefault="008C4902" w:rsidP="008C4902">
      <w:pPr>
        <w:jc w:val="both"/>
      </w:pPr>
      <w:r w:rsidRPr="002B5AA9">
        <w:rPr>
          <w:i/>
        </w:rPr>
        <w:t>[</w:t>
      </w:r>
      <w:r w:rsidR="00426F4B">
        <w:rPr>
          <w:i/>
        </w:rPr>
        <w:t>Art. </w:t>
      </w:r>
      <w:r w:rsidRPr="002B5AA9">
        <w:rPr>
          <w:i/>
        </w:rPr>
        <w:t xml:space="preserve">216quinquies </w:t>
      </w:r>
      <w:r w:rsidR="00D7506D">
        <w:rPr>
          <w:i/>
        </w:rPr>
        <w:t>ersetzt durch Art. 8</w:t>
      </w:r>
      <w:r w:rsidR="00D7506D" w:rsidRPr="00D7506D">
        <w:rPr>
          <w:i/>
        </w:rPr>
        <w:t xml:space="preserve"> des G. vom 18. Januar 2024 (B.S. vom 26. Januar 2024)</w:t>
      </w:r>
      <w:r w:rsidRPr="002B5AA9">
        <w:rPr>
          <w:i/>
        </w:rPr>
        <w:t>]</w:t>
      </w:r>
    </w:p>
    <w:p w14:paraId="6B01D2BC" w14:textId="77777777" w:rsidR="008C4902" w:rsidRPr="002B5AA9" w:rsidRDefault="008C4902" w:rsidP="008C4902">
      <w:pPr>
        <w:ind w:firstLine="708"/>
        <w:jc w:val="both"/>
      </w:pPr>
    </w:p>
    <w:p w14:paraId="3FFE548F" w14:textId="77777777" w:rsidR="008C4902" w:rsidRPr="002B5AA9" w:rsidRDefault="008C4902" w:rsidP="008C4902">
      <w:pPr>
        <w:ind w:firstLine="708"/>
        <w:jc w:val="both"/>
      </w:pPr>
    </w:p>
    <w:p w14:paraId="683E57D5" w14:textId="77777777" w:rsidR="00D7506D" w:rsidRPr="005A0880" w:rsidRDefault="00426F4B" w:rsidP="00D7506D">
      <w:pPr>
        <w:ind w:firstLine="720"/>
        <w:jc w:val="both"/>
      </w:pPr>
      <w:r>
        <w:rPr>
          <w:b/>
        </w:rPr>
        <w:t>Art. </w:t>
      </w:r>
      <w:r w:rsidR="008C4902" w:rsidRPr="002B5AA9">
        <w:rPr>
          <w:b/>
        </w:rPr>
        <w:t>216</w:t>
      </w:r>
      <w:r w:rsidR="008C4902" w:rsidRPr="002B5AA9">
        <w:rPr>
          <w:b/>
          <w:i/>
        </w:rPr>
        <w:t>sexies</w:t>
      </w:r>
      <w:r w:rsidR="008C4902" w:rsidRPr="002B5AA9">
        <w:rPr>
          <w:b/>
        </w:rPr>
        <w:t xml:space="preserve"> -</w:t>
      </w:r>
      <w:r w:rsidR="008C4902" w:rsidRPr="002B5AA9">
        <w:t xml:space="preserve"> </w:t>
      </w:r>
      <w:r w:rsidR="00D7506D">
        <w:t>[</w:t>
      </w:r>
      <w:r w:rsidR="00D7506D" w:rsidRPr="005A0880">
        <w:t>§ 1 ­ Ist das Gericht der Ansicht, dass die in Artikel 216</w:t>
      </w:r>
      <w:r w:rsidR="00D7506D" w:rsidRPr="005A0880">
        <w:rPr>
          <w:i/>
          <w:iCs/>
        </w:rPr>
        <w:t>quinquies</w:t>
      </w:r>
      <w:r w:rsidR="00D7506D" w:rsidRPr="005A0880">
        <w:t xml:space="preserve"> § 1 vorgesehenen Bedingungen nicht erfüllt sind oder dass über die Sache nicht im Rahmen eines beschleunigten Verfahrens entschieden werden kann, wird die Akte wieder dem Prokurator des Königs zur Verfügung gestellt und kann die Ladung für unzulässig erklärt werden.</w:t>
      </w:r>
    </w:p>
    <w:p w14:paraId="3ABC7A98" w14:textId="77777777" w:rsidR="00D7506D" w:rsidRPr="005A0880" w:rsidRDefault="00D7506D" w:rsidP="00D7506D">
      <w:pPr>
        <w:jc w:val="both"/>
      </w:pPr>
    </w:p>
    <w:p w14:paraId="6BB7FF7E" w14:textId="77777777" w:rsidR="00D7506D" w:rsidRPr="005A0880" w:rsidRDefault="00D7506D" w:rsidP="00D7506D">
      <w:pPr>
        <w:ind w:firstLine="720"/>
        <w:jc w:val="both"/>
      </w:pPr>
      <w:r w:rsidRPr="005A0880">
        <w:t>In diesem Fall befindet das Gericht durch denselben Beschluss über die Inhafthaltung des Angeklagten bis zur eventuellen Zustellung eines Haftbefehls binnen achtundvierzig Stunden.</w:t>
      </w:r>
    </w:p>
    <w:p w14:paraId="0CD182A8" w14:textId="77777777" w:rsidR="00D7506D" w:rsidRPr="005A0880" w:rsidRDefault="00D7506D" w:rsidP="00D7506D">
      <w:pPr>
        <w:jc w:val="both"/>
      </w:pPr>
    </w:p>
    <w:p w14:paraId="5C8E2080" w14:textId="77777777" w:rsidR="00D7506D" w:rsidRPr="005A0880" w:rsidRDefault="00D7506D" w:rsidP="00D7506D">
      <w:pPr>
        <w:ind w:firstLine="720"/>
        <w:jc w:val="both"/>
      </w:pPr>
      <w:r w:rsidRPr="005A0880">
        <w:t>Die Entscheidung zur Inhafthaltung ist für eine Frist von achtundvierzig Stunden gültig. Sie enthält Datum und Uhrzeit der Verkündung und wird gemäß Artikel 16 §§ 1 und 5 Absatz 1 und 2 des Gesetzes vom 20. Juli 1990 über die Untersuchungshaft mit Gründen versehen.</w:t>
      </w:r>
    </w:p>
    <w:p w14:paraId="5381B48D" w14:textId="77777777" w:rsidR="00D7506D" w:rsidRPr="005A0880" w:rsidRDefault="00D7506D" w:rsidP="00D7506D">
      <w:pPr>
        <w:jc w:val="both"/>
      </w:pPr>
    </w:p>
    <w:p w14:paraId="31F86E33" w14:textId="77777777" w:rsidR="00D7506D" w:rsidRPr="005A0880" w:rsidRDefault="00D7506D" w:rsidP="00D7506D">
      <w:pPr>
        <w:ind w:firstLine="720"/>
        <w:jc w:val="both"/>
      </w:pPr>
      <w:r w:rsidRPr="005A0880">
        <w:t>Gegen den in Absatz 2 erwähnten Beschluss kann kein Rechtsmittel eingelegt werden.</w:t>
      </w:r>
    </w:p>
    <w:p w14:paraId="22A8605D" w14:textId="77777777" w:rsidR="00D7506D" w:rsidRPr="005A0880" w:rsidRDefault="00D7506D" w:rsidP="00D7506D">
      <w:pPr>
        <w:jc w:val="both"/>
      </w:pPr>
    </w:p>
    <w:p w14:paraId="30858E5A" w14:textId="77777777" w:rsidR="00D7506D" w:rsidRPr="005A0880" w:rsidRDefault="00D7506D" w:rsidP="00D7506D">
      <w:pPr>
        <w:ind w:firstLine="720"/>
        <w:jc w:val="both"/>
      </w:pPr>
      <w:r w:rsidRPr="005A0880">
        <w:t>§ 2 ­ Der Prokurator des Königs kann die direkte Ladung oder die Vorladung durch Protokoll vornehmen oder einen Untersuchungsrichter ersuchen, die gerichtliche Untersuchung vorzunehmen und binnen achtundvierzig Stunden nach dem in § 1 Absatz 2 erwähnten Beschluss einen Haftbefehl auszustellen.</w:t>
      </w:r>
    </w:p>
    <w:p w14:paraId="0EB2DFE0" w14:textId="77777777" w:rsidR="00D7506D" w:rsidRPr="005A0880" w:rsidRDefault="00D7506D" w:rsidP="00D7506D">
      <w:pPr>
        <w:jc w:val="both"/>
      </w:pPr>
    </w:p>
    <w:p w14:paraId="7F434B4B" w14:textId="77777777" w:rsidR="00D7506D" w:rsidRPr="005A0880" w:rsidRDefault="00D7506D" w:rsidP="00D7506D">
      <w:pPr>
        <w:ind w:firstLine="720"/>
        <w:jc w:val="both"/>
      </w:pPr>
      <w:r w:rsidRPr="005A0880">
        <w:t>In letzterem Fall muss der Verdächtige vom Untersuchungsrichter vernommen werden. Ist dieser Untersuchungsrichter der Ansicht, dass die Untersuchungshaft aufrechterhalten werden muss, kann er einen neuen Haftbefehl ausstellen, auf den die Bestimmungen der Kapitel 3, 4 und 5 des vorerwähnten Gesetzes Anwendung finden.</w:t>
      </w:r>
    </w:p>
    <w:p w14:paraId="53AC81EB" w14:textId="77777777" w:rsidR="00D7506D" w:rsidRPr="005A0880" w:rsidRDefault="00D7506D" w:rsidP="00D7506D">
      <w:pPr>
        <w:jc w:val="both"/>
      </w:pPr>
    </w:p>
    <w:p w14:paraId="7642F39F" w14:textId="58C3731D" w:rsidR="008C4902" w:rsidRDefault="00D7506D" w:rsidP="00D7506D">
      <w:pPr>
        <w:ind w:firstLine="708"/>
        <w:jc w:val="both"/>
      </w:pPr>
      <w:r w:rsidRPr="005A0880">
        <w:t>Dieser neue Haftbefehl wird dem Verdächtigen binnen der in § 1 Absatz 3 vorgesehenen Frist zugestellt.</w:t>
      </w:r>
      <w:r>
        <w:t>]</w:t>
      </w:r>
    </w:p>
    <w:p w14:paraId="4A19B2EA" w14:textId="77777777" w:rsidR="00D7506D" w:rsidRDefault="00D7506D" w:rsidP="00D7506D">
      <w:pPr>
        <w:jc w:val="both"/>
      </w:pPr>
    </w:p>
    <w:p w14:paraId="0DFEEDF6" w14:textId="54642453" w:rsidR="00D7506D" w:rsidRPr="00D7506D" w:rsidRDefault="00D7506D" w:rsidP="00D7506D">
      <w:pPr>
        <w:jc w:val="both"/>
        <w:rPr>
          <w:i/>
          <w:iCs/>
        </w:rPr>
      </w:pPr>
      <w:r>
        <w:rPr>
          <w:i/>
          <w:iCs/>
        </w:rPr>
        <w:t>[Art. 216sexies ersetzt durch Art. 9</w:t>
      </w:r>
      <w:r w:rsidRPr="00D7506D">
        <w:rPr>
          <w:i/>
          <w:iCs/>
        </w:rPr>
        <w:t xml:space="preserve"> des G. vom 18. Januar 2024 (B.S. vom 26. Januar 2024)</w:t>
      </w:r>
      <w:r>
        <w:rPr>
          <w:i/>
          <w:iCs/>
        </w:rPr>
        <w:t>]</w:t>
      </w:r>
    </w:p>
    <w:p w14:paraId="01891A98" w14:textId="77777777" w:rsidR="008C4902" w:rsidRPr="002B5AA9" w:rsidRDefault="008C4902" w:rsidP="008C4902">
      <w:pPr>
        <w:jc w:val="both"/>
      </w:pPr>
    </w:p>
    <w:p w14:paraId="03CDE834" w14:textId="77777777" w:rsidR="008C4902" w:rsidRPr="002B5AA9" w:rsidRDefault="008C4902" w:rsidP="008C4902">
      <w:pPr>
        <w:jc w:val="both"/>
      </w:pPr>
    </w:p>
    <w:p w14:paraId="74AA2D12" w14:textId="7E67DD06" w:rsidR="008C4902" w:rsidRPr="002B5AA9" w:rsidRDefault="00426F4B" w:rsidP="00D7506D">
      <w:pPr>
        <w:ind w:firstLine="708"/>
        <w:jc w:val="both"/>
      </w:pPr>
      <w:r>
        <w:rPr>
          <w:b/>
        </w:rPr>
        <w:t>Art. </w:t>
      </w:r>
      <w:r w:rsidR="008C4902" w:rsidRPr="002B5AA9">
        <w:rPr>
          <w:b/>
        </w:rPr>
        <w:t>216</w:t>
      </w:r>
      <w:r w:rsidR="008C4902" w:rsidRPr="002B5AA9">
        <w:rPr>
          <w:b/>
          <w:i/>
        </w:rPr>
        <w:t>septies</w:t>
      </w:r>
      <w:r w:rsidR="008C4902" w:rsidRPr="002B5AA9">
        <w:rPr>
          <w:b/>
        </w:rPr>
        <w:t xml:space="preserve"> -</w:t>
      </w:r>
      <w:r w:rsidR="008C4902" w:rsidRPr="002B5AA9">
        <w:t xml:space="preserve"> </w:t>
      </w:r>
      <w:r w:rsidR="00D7506D">
        <w:t>[...]</w:t>
      </w:r>
      <w:r w:rsidR="008C4902" w:rsidRPr="002B5AA9">
        <w:t>]</w:t>
      </w:r>
    </w:p>
    <w:p w14:paraId="3F8FF578" w14:textId="77777777" w:rsidR="008C4902" w:rsidRPr="002B5AA9" w:rsidRDefault="008C4902" w:rsidP="008C4902">
      <w:pPr>
        <w:jc w:val="both"/>
      </w:pPr>
    </w:p>
    <w:p w14:paraId="10C8D83C" w14:textId="75A53E1E" w:rsidR="008C4902" w:rsidRPr="002B5AA9" w:rsidRDefault="008C4902" w:rsidP="008C4902">
      <w:pPr>
        <w:jc w:val="both"/>
        <w:rPr>
          <w:i/>
        </w:rPr>
      </w:pPr>
      <w:r w:rsidRPr="002B5AA9">
        <w:rPr>
          <w:i/>
        </w:rPr>
        <w:t>[</w:t>
      </w:r>
      <w:r w:rsidR="00426F4B">
        <w:rPr>
          <w:i/>
        </w:rPr>
        <w:t>Art. </w:t>
      </w:r>
      <w:r w:rsidRPr="002B5AA9">
        <w:rPr>
          <w:i/>
        </w:rPr>
        <w:t xml:space="preserve">216septies </w:t>
      </w:r>
      <w:r w:rsidR="00D7506D">
        <w:rPr>
          <w:i/>
        </w:rPr>
        <w:t>aufgehoben durch Art. 10</w:t>
      </w:r>
      <w:r w:rsidR="00D7506D" w:rsidRPr="00D7506D">
        <w:rPr>
          <w:i/>
        </w:rPr>
        <w:t xml:space="preserve"> des G. vom 18. Januar 2024 (B.S. vom 26. Januar 2024)</w:t>
      </w:r>
      <w:r w:rsidRPr="002B5AA9">
        <w:rPr>
          <w:i/>
        </w:rPr>
        <w:t>]</w:t>
      </w:r>
    </w:p>
    <w:p w14:paraId="041C2EE5" w14:textId="77777777" w:rsidR="008C4902" w:rsidRPr="002B5AA9" w:rsidRDefault="008C4902" w:rsidP="008C4902"/>
    <w:p w14:paraId="483FCA67" w14:textId="77777777" w:rsidR="001B1B7E" w:rsidRPr="002B5AA9" w:rsidRDefault="008C490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b/>
          <w:bCs/>
        </w:rPr>
      </w:pPr>
      <w:r w:rsidRPr="002B5AA9">
        <w:rPr>
          <w:b/>
          <w:bCs/>
        </w:rPr>
        <w:br w:type="page"/>
      </w:r>
      <w:r w:rsidR="001B1B7E" w:rsidRPr="002B5AA9">
        <w:rPr>
          <w:b/>
          <w:bCs/>
        </w:rPr>
        <w:t>TITEL II</w:t>
      </w:r>
      <w:r w:rsidR="001B1B7E" w:rsidRPr="002B5AA9">
        <w:t xml:space="preserve"> </w:t>
      </w:r>
      <w:r w:rsidR="001B1B7E" w:rsidRPr="002B5AA9">
        <w:noBreakHyphen/>
        <w:t xml:space="preserve"> </w:t>
      </w:r>
      <w:r w:rsidR="001B1B7E" w:rsidRPr="002B5AA9">
        <w:rPr>
          <w:b/>
          <w:bCs/>
        </w:rPr>
        <w:t>Sachen, die dem Geschworenenkollegium unterbreitet werden müssen</w:t>
      </w:r>
    </w:p>
    <w:p w14:paraId="1CCC4386" w14:textId="6D3153E3" w:rsidR="00A10B7F" w:rsidRDefault="00A10B7F" w:rsidP="00125FD0">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pPr>
    </w:p>
    <w:p w14:paraId="5647825E" w14:textId="77777777" w:rsidR="00125FD0" w:rsidRDefault="00125FD0" w:rsidP="00125FD0">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pPr>
    </w:p>
    <w:p w14:paraId="6A03D56A" w14:textId="519765D0" w:rsidR="00125FD0" w:rsidRPr="00125FD0" w:rsidRDefault="00125FD0" w:rsidP="00125FD0">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Pr>
          <w:sz w:val="20"/>
          <w:szCs w:val="20"/>
        </w:rPr>
        <w:tab/>
      </w:r>
      <w:r w:rsidRPr="00125FD0">
        <w:t>[</w:t>
      </w:r>
      <w:r w:rsidRPr="00125FD0">
        <w:rPr>
          <w:b/>
          <w:bCs/>
        </w:rPr>
        <w:t>Art. 216</w:t>
      </w:r>
      <w:r w:rsidRPr="00125FD0">
        <w:rPr>
          <w:b/>
          <w:bCs/>
          <w:i/>
          <w:iCs/>
        </w:rPr>
        <w:t>novies</w:t>
      </w:r>
      <w:r w:rsidRPr="00125FD0">
        <w:t xml:space="preserve"> - Der Assisenhof erkennt über Verbrechen, außer in den Fällen, in denen Artikel 2 des Gesetzes vom 4. Oktober 1867 über die mildernden Umstände angewandt wird.]</w:t>
      </w:r>
    </w:p>
    <w:p w14:paraId="6196A3DA" w14:textId="77777777" w:rsidR="00125FD0" w:rsidRPr="00125FD0" w:rsidRDefault="00125FD0" w:rsidP="00125FD0">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17659F9" w14:textId="0A16B77C" w:rsidR="00125FD0" w:rsidRPr="00125FD0" w:rsidRDefault="00125FD0" w:rsidP="00125FD0">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125FD0">
        <w:rPr>
          <w:i/>
          <w:iCs/>
        </w:rPr>
        <w:t>[Art. 216novies eingefügt durch Art. 14 des G. vom 21. Dezember 2009 (B.S. vom 11. Januar 2010)]</w:t>
      </w:r>
    </w:p>
    <w:p w14:paraId="561B8676" w14:textId="77777777" w:rsidR="00125FD0" w:rsidRDefault="00125FD0" w:rsidP="00125FD0">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rPr>
          <w:i/>
          <w:iCs/>
          <w:sz w:val="20"/>
          <w:szCs w:val="20"/>
        </w:rPr>
      </w:pPr>
    </w:p>
    <w:p w14:paraId="64D4311B" w14:textId="77777777" w:rsidR="00125FD0" w:rsidRPr="00125FD0" w:rsidRDefault="00125FD0" w:rsidP="00125FD0">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rPr>
          <w:sz w:val="20"/>
          <w:szCs w:val="20"/>
        </w:rPr>
      </w:pPr>
    </w:p>
    <w:p w14:paraId="11AFBAF1" w14:textId="4294AF9E"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47543A">
        <w:rPr>
          <w:sz w:val="20"/>
          <w:szCs w:val="20"/>
        </w:rPr>
        <w:t>Ab dem 8. April 2026 (gemäß Art. 38 des G. vom 29. Februar 2024</w:t>
      </w:r>
      <w:r w:rsidR="00CB4031" w:rsidRPr="00CB4031">
        <w:rPr>
          <w:i/>
          <w:iCs/>
          <w:sz w:val="20"/>
          <w:szCs w:val="20"/>
        </w:rPr>
        <w:t> (I)</w:t>
      </w:r>
      <w:r w:rsidRPr="0047543A">
        <w:rPr>
          <w:sz w:val="20"/>
          <w:szCs w:val="20"/>
        </w:rPr>
        <w:t xml:space="preserve"> (B.S. vom 8. April 2024)) </w:t>
      </w:r>
      <w:r w:rsidR="008E3E61">
        <w:rPr>
          <w:sz w:val="20"/>
          <w:szCs w:val="20"/>
        </w:rPr>
        <w:t>lautet</w:t>
      </w:r>
      <w:r w:rsidRPr="0047543A">
        <w:rPr>
          <w:sz w:val="20"/>
          <w:szCs w:val="20"/>
        </w:rPr>
        <w:t xml:space="preserve"> Artikel </w:t>
      </w:r>
      <w:r w:rsidRPr="008E3E61">
        <w:rPr>
          <w:sz w:val="20"/>
          <w:szCs w:val="20"/>
        </w:rPr>
        <w:t>216</w:t>
      </w:r>
      <w:r w:rsidRPr="008E3E61">
        <w:rPr>
          <w:i/>
          <w:iCs/>
          <w:sz w:val="20"/>
          <w:szCs w:val="20"/>
        </w:rPr>
        <w:t>novi</w:t>
      </w:r>
      <w:r w:rsidRPr="0047543A">
        <w:rPr>
          <w:i/>
          <w:iCs/>
          <w:sz w:val="20"/>
          <w:szCs w:val="20"/>
        </w:rPr>
        <w:t>es</w:t>
      </w:r>
      <w:r w:rsidRPr="0047543A">
        <w:rPr>
          <w:sz w:val="20"/>
          <w:szCs w:val="20"/>
        </w:rPr>
        <w:t xml:space="preserve"> </w:t>
      </w:r>
      <w:r w:rsidR="008E3E61">
        <w:rPr>
          <w:sz w:val="20"/>
          <w:szCs w:val="20"/>
        </w:rPr>
        <w:t>wie</w:t>
      </w:r>
      <w:r w:rsidRPr="0047543A">
        <w:rPr>
          <w:sz w:val="20"/>
          <w:szCs w:val="20"/>
        </w:rPr>
        <w:t xml:space="preserve"> folgt:</w:t>
      </w:r>
    </w:p>
    <w:p w14:paraId="1DA37370"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p>
    <w:p w14:paraId="7600699A" w14:textId="4C4E01C3" w:rsidR="0047543A" w:rsidRPr="008E3E61"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8E3E61">
        <w:rPr>
          <w:sz w:val="20"/>
          <w:szCs w:val="20"/>
        </w:rPr>
        <w:t>"[Art. 216</w:t>
      </w:r>
      <w:r w:rsidRPr="008E3E61">
        <w:rPr>
          <w:i/>
          <w:iCs/>
          <w:sz w:val="20"/>
          <w:szCs w:val="20"/>
        </w:rPr>
        <w:t>novies</w:t>
      </w:r>
      <w:r w:rsidRPr="008E3E61">
        <w:rPr>
          <w:sz w:val="20"/>
          <w:szCs w:val="20"/>
        </w:rPr>
        <w:t> - [Der Assisenhof erkennt über Kriminalsachen. Kriminalsachen sind Sachen in Bezug auf:</w:t>
      </w:r>
    </w:p>
    <w:p w14:paraId="08E01D47"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p>
    <w:p w14:paraId="18CFE8AA"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47543A">
        <w:rPr>
          <w:sz w:val="20"/>
          <w:szCs w:val="20"/>
        </w:rPr>
        <w:t>1. Straftaten, die mit einer Strafe der Stufe 8 bestraft werden,</w:t>
      </w:r>
    </w:p>
    <w:p w14:paraId="7B1D7A40"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p>
    <w:p w14:paraId="34E7E7CE"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47543A">
        <w:rPr>
          <w:sz w:val="20"/>
          <w:szCs w:val="20"/>
        </w:rPr>
        <w:t>2. Totschlag, wie in den Artikeln 96 bis 100 des Strafgesetzbuches erwähnt,</w:t>
      </w:r>
    </w:p>
    <w:p w14:paraId="3FB49BBC"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p>
    <w:p w14:paraId="0EC7433B"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47543A">
        <w:rPr>
          <w:sz w:val="20"/>
          <w:szCs w:val="20"/>
        </w:rPr>
        <w:t>3. Folter mit Todesfolge, wie in Artikel 118 des Strafgesetzbuches erwähnt,</w:t>
      </w:r>
    </w:p>
    <w:p w14:paraId="0D6AF04D"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p>
    <w:p w14:paraId="5A91607C"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47543A">
        <w:rPr>
          <w:sz w:val="20"/>
          <w:szCs w:val="20"/>
        </w:rPr>
        <w:t>4. Beeinträchtigung der sexuellen Unversehrtheit und Vergewaltigung mit Todesfolge, wie in Artikel 139 des Strafgesetzbuches erwähnt,</w:t>
      </w:r>
    </w:p>
    <w:p w14:paraId="162F5CD3" w14:textId="77777777" w:rsidR="0047543A" w:rsidRPr="0047543A"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p>
    <w:p w14:paraId="501CA52C" w14:textId="76E939F3" w:rsidR="0047543A" w:rsidRPr="008E3E61"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8E3E61">
        <w:rPr>
          <w:sz w:val="20"/>
          <w:szCs w:val="20"/>
        </w:rPr>
        <w:t>5. Geiselnahme mit Todesfolge, wie in Artikel 228 des Strafgesetzbuches erwähnt.]]</w:t>
      </w:r>
    </w:p>
    <w:p w14:paraId="635256D4" w14:textId="77777777" w:rsidR="0047543A" w:rsidRPr="008E3E61"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p>
    <w:p w14:paraId="0A9E3C5A" w14:textId="402488BB" w:rsidR="0047543A" w:rsidRPr="00D50071" w:rsidRDefault="0047543A"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8E3E61">
        <w:rPr>
          <w:i/>
          <w:iCs/>
          <w:sz w:val="20"/>
          <w:szCs w:val="20"/>
        </w:rPr>
        <w:t>[Art. 216novies eingefügt durch Art.</w:t>
      </w:r>
      <w:r w:rsidR="008E3E61" w:rsidRPr="008E3E61">
        <w:rPr>
          <w:i/>
          <w:iCs/>
          <w:sz w:val="20"/>
          <w:szCs w:val="20"/>
        </w:rPr>
        <w:t> 14 des G. vom 21. Dezember 2009 (B.S. vom 11. Januar 2010) und ersetzt durch Art. 10 des G. vom 29. Februar 2024</w:t>
      </w:r>
      <w:r w:rsidR="00CB4031" w:rsidRPr="00CB4031">
        <w:rPr>
          <w:i/>
          <w:iCs/>
          <w:sz w:val="20"/>
          <w:szCs w:val="20"/>
        </w:rPr>
        <w:t> (I)</w:t>
      </w:r>
      <w:r w:rsidR="008E3E61" w:rsidRPr="008E3E61">
        <w:rPr>
          <w:i/>
          <w:iCs/>
          <w:sz w:val="20"/>
          <w:szCs w:val="20"/>
        </w:rPr>
        <w:t xml:space="preserve"> (B.S. vom 8. April 2024) - in Kraft am 8. April 2026 -]</w:t>
      </w:r>
      <w:r w:rsidR="00D50071">
        <w:rPr>
          <w:sz w:val="20"/>
          <w:szCs w:val="20"/>
        </w:rPr>
        <w:t>"</w:t>
      </w:r>
    </w:p>
    <w:p w14:paraId="54C27E8C" w14:textId="77777777" w:rsidR="008E3E61" w:rsidRPr="008E3E61" w:rsidRDefault="008E3E61"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sz w:val="20"/>
          <w:szCs w:val="20"/>
        </w:rPr>
      </w:pPr>
    </w:p>
    <w:p w14:paraId="2062A530" w14:textId="77777777" w:rsidR="008E3E61" w:rsidRPr="0047543A" w:rsidRDefault="008E3E61" w:rsidP="0047543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106DEC6E" w14:textId="77777777" w:rsidR="00516355" w:rsidRDefault="00516355">
      <w:r>
        <w:br w:type="page"/>
      </w:r>
    </w:p>
    <w:p w14:paraId="3793D362" w14:textId="0C50BCF6" w:rsidR="001B1B7E" w:rsidRPr="002B5AA9" w:rsidRDefault="00C72BC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
          <w:iCs/>
        </w:rPr>
      </w:pPr>
      <w:r w:rsidRPr="002B5AA9">
        <w:t>[</w:t>
      </w:r>
      <w:r w:rsidR="001B1B7E" w:rsidRPr="002B5AA9">
        <w:t xml:space="preserve">KAPITEL </w:t>
      </w:r>
      <w:r w:rsidR="00E40F91">
        <w:t>3</w:t>
      </w:r>
      <w:r w:rsidRPr="002B5AA9">
        <w:t>]</w:t>
      </w:r>
      <w:r w:rsidR="001B1B7E" w:rsidRPr="002B5AA9">
        <w:t xml:space="preserve"> </w:t>
      </w:r>
      <w:r w:rsidR="001B1B7E" w:rsidRPr="002B5AA9">
        <w:noBreakHyphen/>
      </w:r>
      <w:r w:rsidR="001B1B7E" w:rsidRPr="002B5AA9">
        <w:rPr>
          <w:b/>
          <w:bCs/>
        </w:rPr>
        <w:t xml:space="preserve"> </w:t>
      </w:r>
      <w:r w:rsidR="001B1B7E" w:rsidRPr="002B5AA9">
        <w:rPr>
          <w:i/>
          <w:iCs/>
        </w:rPr>
        <w:t>Versetzung in den Anklagezustand</w:t>
      </w:r>
    </w:p>
    <w:p w14:paraId="3D211C49" w14:textId="77777777" w:rsidR="001B1B7E" w:rsidRPr="002B5AA9" w:rsidRDefault="001B1B7E" w:rsidP="001B1B7E">
      <w:pPr>
        <w:suppressAutoHyphens/>
        <w:autoSpaceDE w:val="0"/>
        <w:autoSpaceDN w:val="0"/>
        <w:adjustRightInd w:val="0"/>
        <w:jc w:val="both"/>
      </w:pPr>
    </w:p>
    <w:p w14:paraId="3A46F383" w14:textId="3FEBD003" w:rsidR="00C72BC5" w:rsidRPr="002B5AA9" w:rsidRDefault="00C72BC5" w:rsidP="001B1B7E">
      <w:pPr>
        <w:suppressAutoHyphens/>
        <w:autoSpaceDE w:val="0"/>
        <w:autoSpaceDN w:val="0"/>
        <w:adjustRightInd w:val="0"/>
        <w:jc w:val="both"/>
        <w:rPr>
          <w:i/>
        </w:rPr>
      </w:pPr>
      <w:r w:rsidRPr="002B5AA9">
        <w:rPr>
          <w:i/>
        </w:rPr>
        <w:t>[Frühere</w:t>
      </w:r>
      <w:r w:rsidR="00C42D87" w:rsidRPr="002B5AA9">
        <w:rPr>
          <w:i/>
        </w:rPr>
        <w:t>s</w:t>
      </w:r>
      <w:r w:rsidRPr="002B5AA9">
        <w:rPr>
          <w:i/>
        </w:rPr>
        <w:t xml:space="preserve"> Kapitel</w:t>
      </w:r>
      <w:r w:rsidR="00A84462">
        <w:rPr>
          <w:i/>
        </w:rPr>
        <w:t> </w:t>
      </w:r>
      <w:r w:rsidR="00E40F91">
        <w:rPr>
          <w:i/>
        </w:rPr>
        <w:t>1</w:t>
      </w:r>
      <w:r w:rsidR="00A84462">
        <w:rPr>
          <w:i/>
        </w:rPr>
        <w:t xml:space="preserve"> umnummeriert zu Kapitel </w:t>
      </w:r>
      <w:r w:rsidR="00E40F91">
        <w:rPr>
          <w:i/>
        </w:rPr>
        <w:t>3</w:t>
      </w:r>
      <w:r w:rsidR="00A10B7F" w:rsidRPr="002B5AA9">
        <w:rPr>
          <w:i/>
        </w:rPr>
        <w:t xml:space="preserve"> durch </w:t>
      </w:r>
      <w:r w:rsidR="00426F4B">
        <w:rPr>
          <w:i/>
        </w:rPr>
        <w:t>Art. </w:t>
      </w:r>
      <w:r w:rsidR="00A10B7F" w:rsidRPr="002B5AA9">
        <w:rPr>
          <w:i/>
        </w:rPr>
        <w:t>15 des G. vom 21. Dezember 2009 (B.S. vom 11. Januar 2010)]</w:t>
      </w:r>
    </w:p>
    <w:p w14:paraId="4EF8BE02" w14:textId="77777777" w:rsidR="00A10B7F" w:rsidRPr="002B5AA9" w:rsidRDefault="00A10B7F" w:rsidP="001B1B7E">
      <w:pPr>
        <w:suppressAutoHyphens/>
        <w:autoSpaceDE w:val="0"/>
        <w:autoSpaceDN w:val="0"/>
        <w:adjustRightInd w:val="0"/>
        <w:jc w:val="both"/>
        <w:rPr>
          <w:i/>
        </w:rPr>
      </w:pPr>
    </w:p>
    <w:p w14:paraId="379E2F44" w14:textId="77777777" w:rsidR="001B1B7E" w:rsidRPr="002B5AA9" w:rsidRDefault="001B1B7E" w:rsidP="001B1B7E">
      <w:pPr>
        <w:suppressAutoHyphens/>
        <w:autoSpaceDE w:val="0"/>
        <w:autoSpaceDN w:val="0"/>
        <w:adjustRightInd w:val="0"/>
        <w:jc w:val="both"/>
      </w:pPr>
    </w:p>
    <w:p w14:paraId="4A8803B1" w14:textId="5F87F934"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217 </w:t>
      </w:r>
      <w:r w:rsidRPr="002B5AA9">
        <w:rPr>
          <w:b/>
          <w:bCs/>
        </w:rPr>
        <w:noBreakHyphen/>
        <w:t xml:space="preserve"> </w:t>
      </w:r>
      <w:r w:rsidRPr="002B5AA9">
        <w:t>[</w:t>
      </w:r>
      <w:r w:rsidR="00A10B7F" w:rsidRPr="002B5AA9">
        <w:t>Der Generalprokurator beim Appellationshof hat die Sache binnen kürzester Frist nach Empfang der Aktenstücke, die ihm in Ausführung des Artikels 133 oder des Artikels 135 übermittelt wurden, bereit zu machen und die Regelung des Verfahrens vor der Anklagekammer zu beantragen.]</w:t>
      </w:r>
    </w:p>
    <w:p w14:paraId="5F027BC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D53A9BA" w14:textId="773BC5B0"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217 </w:t>
      </w:r>
      <w:r w:rsidR="00A10B7F" w:rsidRPr="002B5AA9">
        <w:rPr>
          <w:i/>
          <w:iCs/>
        </w:rPr>
        <w:t xml:space="preserve">ersetzt durch </w:t>
      </w:r>
      <w:r w:rsidR="00426F4B">
        <w:rPr>
          <w:i/>
          <w:iCs/>
        </w:rPr>
        <w:t>Art. </w:t>
      </w:r>
      <w:r w:rsidR="00A10B7F" w:rsidRPr="002B5AA9">
        <w:rPr>
          <w:i/>
          <w:iCs/>
        </w:rPr>
        <w:t>16</w:t>
      </w:r>
      <w:r w:rsidR="00A10B7F" w:rsidRPr="002B5AA9">
        <w:rPr>
          <w:i/>
        </w:rPr>
        <w:t xml:space="preserve"> des G. vom 21. Dezember 2009 (B.S. vom 11. Januar 2010)</w:t>
      </w:r>
      <w:r w:rsidRPr="002B5AA9">
        <w:rPr>
          <w:i/>
          <w:iCs/>
        </w:rPr>
        <w:t>]</w:t>
      </w:r>
    </w:p>
    <w:p w14:paraId="0DA3515D"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D751BF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0BE17D7" w14:textId="087D9529"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218 </w:t>
      </w:r>
      <w:r w:rsidRPr="002B5AA9">
        <w:rPr>
          <w:b/>
          <w:bCs/>
        </w:rPr>
        <w:noBreakHyphen/>
        <w:t xml:space="preserve"> </w:t>
      </w:r>
      <w:r w:rsidR="00A10B7F" w:rsidRPr="002B5AA9">
        <w:t>[…</w:t>
      </w:r>
      <w:r w:rsidRPr="002B5AA9">
        <w:t>]</w:t>
      </w:r>
    </w:p>
    <w:p w14:paraId="37A54F6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BE4C48A" w14:textId="16E2753E"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218 </w:t>
      </w:r>
      <w:r w:rsidR="00A10B7F" w:rsidRPr="002B5AA9">
        <w:rPr>
          <w:i/>
          <w:iCs/>
        </w:rPr>
        <w:t xml:space="preserve">aufgehoben durch </w:t>
      </w:r>
      <w:r w:rsidR="00426F4B">
        <w:rPr>
          <w:i/>
          <w:iCs/>
        </w:rPr>
        <w:t>Art. </w:t>
      </w:r>
      <w:r w:rsidR="00A10B7F" w:rsidRPr="002B5AA9">
        <w:rPr>
          <w:i/>
          <w:iCs/>
        </w:rPr>
        <w:t>17</w:t>
      </w:r>
      <w:r w:rsidR="00A10B7F" w:rsidRPr="002B5AA9">
        <w:rPr>
          <w:i/>
        </w:rPr>
        <w:t xml:space="preserve"> des G. vom 21. Dezember 2009 (B.S. vom 11. Januar 2010)</w:t>
      </w:r>
      <w:r w:rsidRPr="002B5AA9">
        <w:rPr>
          <w:i/>
          <w:iCs/>
        </w:rPr>
        <w:t>]</w:t>
      </w:r>
    </w:p>
    <w:p w14:paraId="7254C7F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987FC70" w14:textId="77777777" w:rsidR="00C710E8" w:rsidRPr="002B5AA9" w:rsidRDefault="00C710E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0EC2709" w14:textId="29854DD2"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219 </w:t>
      </w:r>
      <w:r w:rsidRPr="002B5AA9">
        <w:rPr>
          <w:b/>
          <w:bCs/>
        </w:rPr>
        <w:noBreakHyphen/>
      </w:r>
      <w:r w:rsidRPr="002B5AA9">
        <w:t xml:space="preserve"> </w:t>
      </w:r>
      <w:r w:rsidR="00A10B7F" w:rsidRPr="002B5AA9">
        <w:t>[Wenn die Anklagekammer die Sache zur Beratung stellt, um ihren Beschluss zu verkünden, legt sie den Tag für diese Verkündung fest.]</w:t>
      </w:r>
    </w:p>
    <w:p w14:paraId="6EA24FA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3D662CD" w14:textId="3C9C41EB"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219 </w:t>
      </w:r>
      <w:r w:rsidR="00A10B7F" w:rsidRPr="002B5AA9">
        <w:rPr>
          <w:i/>
          <w:iCs/>
        </w:rPr>
        <w:t xml:space="preserve">ersetzt durch </w:t>
      </w:r>
      <w:r w:rsidR="00426F4B">
        <w:rPr>
          <w:i/>
          <w:iCs/>
        </w:rPr>
        <w:t>Art. </w:t>
      </w:r>
      <w:r w:rsidR="00A10B7F" w:rsidRPr="002B5AA9">
        <w:rPr>
          <w:i/>
          <w:iCs/>
        </w:rPr>
        <w:t>18</w:t>
      </w:r>
      <w:r w:rsidR="00A10B7F" w:rsidRPr="002B5AA9">
        <w:rPr>
          <w:i/>
        </w:rPr>
        <w:t xml:space="preserve"> des G. vom 21. Dezember 2009 (B.S. vom 11. Januar 2010)</w:t>
      </w:r>
      <w:r w:rsidRPr="002B5AA9">
        <w:rPr>
          <w:i/>
          <w:iCs/>
        </w:rPr>
        <w:t>]</w:t>
      </w:r>
    </w:p>
    <w:p w14:paraId="3299480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D6D5AE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744733C" w14:textId="0F8681C0"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220</w:t>
      </w:r>
      <w:r w:rsidRPr="002B5AA9">
        <w:t xml:space="preserve"> </w:t>
      </w:r>
      <w:r w:rsidRPr="002B5AA9">
        <w:noBreakHyphen/>
        <w:t xml:space="preserve"> Ist die Sache naturgemäß [...] dem Kassationshof vorbehalten, hat der Generalprokurator die Aussetzung und die Verweisung zu beantragen und hat die [Kammer] diese anzuordnen.</w:t>
      </w:r>
    </w:p>
    <w:p w14:paraId="08058431"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6ACF28A" w14:textId="03AEEDC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220 abgeändert durch </w:t>
      </w:r>
      <w:r w:rsidR="00426F4B">
        <w:rPr>
          <w:i/>
          <w:iCs/>
        </w:rPr>
        <w:t>Art. </w:t>
      </w:r>
      <w:r w:rsidRPr="002B5AA9">
        <w:rPr>
          <w:i/>
          <w:iCs/>
        </w:rPr>
        <w:t xml:space="preserve">1 </w:t>
      </w:r>
      <w:r w:rsidR="00426F4B">
        <w:rPr>
          <w:i/>
          <w:iCs/>
        </w:rPr>
        <w:t>Nr. </w:t>
      </w:r>
      <w:r w:rsidRPr="002B5AA9">
        <w:rPr>
          <w:i/>
          <w:iCs/>
        </w:rPr>
        <w:t>118 Buchstabe a) des G. vom 10. Juli 1967 (B.S. vom 6. September 1967)]</w:t>
      </w:r>
    </w:p>
    <w:p w14:paraId="43E16E73" w14:textId="77777777" w:rsidR="000F2628" w:rsidRPr="002B5AA9" w:rsidRDefault="000F262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3A571535" w14:textId="77777777" w:rsidR="000F2628" w:rsidRPr="002B5AA9" w:rsidRDefault="000F262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39D56D84" w14:textId="27244C4C"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221 </w:t>
      </w:r>
      <w:r w:rsidRPr="002B5AA9">
        <w:rPr>
          <w:b/>
          <w:bCs/>
        </w:rPr>
        <w:noBreakHyphen/>
        <w:t xml:space="preserve"> </w:t>
      </w:r>
      <w:r w:rsidRPr="002B5AA9">
        <w:t xml:space="preserve">Außer in dem im vorhergehenden Artikel vorgesehenen Fall prüfen die Richter, ob zu Lasten [des Beschuldigten] Beweise oder Indizien bestehen für </w:t>
      </w:r>
      <w:r w:rsidR="00DB5265" w:rsidRPr="002B5AA9">
        <w:t xml:space="preserve">[eine in den Zuständigkeitsbereich des Assisenhofes fallende Tat] </w:t>
      </w:r>
      <w:r w:rsidRPr="002B5AA9">
        <w:t>und ob diese Beweise oder Indizien stark genug sind, um die Versetzung in den Anklagezustand auszusprechen.</w:t>
      </w:r>
    </w:p>
    <w:p w14:paraId="4BD743E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C55FFA5" w14:textId="5A357B7E"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221 abgeändert durch </w:t>
      </w:r>
      <w:r w:rsidR="00426F4B">
        <w:rPr>
          <w:i/>
          <w:iCs/>
        </w:rPr>
        <w:t>Art. </w:t>
      </w:r>
      <w:r w:rsidRPr="002B5AA9">
        <w:rPr>
          <w:i/>
          <w:iCs/>
        </w:rPr>
        <w:t xml:space="preserve">1 </w:t>
      </w:r>
      <w:r w:rsidR="00426F4B">
        <w:rPr>
          <w:i/>
          <w:iCs/>
        </w:rPr>
        <w:t>Nr. </w:t>
      </w:r>
      <w:r w:rsidRPr="002B5AA9">
        <w:rPr>
          <w:i/>
          <w:iCs/>
        </w:rPr>
        <w:t>119 des G. vom 10. Juli 1967 (B.S. vom 6. September 1967)</w:t>
      </w:r>
      <w:r w:rsidR="00DB5265" w:rsidRPr="002B5AA9">
        <w:rPr>
          <w:i/>
          <w:iCs/>
        </w:rPr>
        <w:t xml:space="preserve"> und </w:t>
      </w:r>
      <w:r w:rsidR="00426F4B">
        <w:rPr>
          <w:i/>
          <w:iCs/>
        </w:rPr>
        <w:t>Art. </w:t>
      </w:r>
      <w:r w:rsidR="00DB5265" w:rsidRPr="002B5AA9">
        <w:rPr>
          <w:i/>
          <w:iCs/>
        </w:rPr>
        <w:t>19</w:t>
      </w:r>
      <w:r w:rsidR="00DB5265" w:rsidRPr="002B5AA9">
        <w:rPr>
          <w:i/>
        </w:rPr>
        <w:t xml:space="preserve"> des G. vom 21. Dezember 2009 (B.S. vom 11. Januar 2010)</w:t>
      </w:r>
      <w:r w:rsidRPr="002B5AA9">
        <w:rPr>
          <w:i/>
          <w:iCs/>
        </w:rPr>
        <w:t>]</w:t>
      </w:r>
    </w:p>
    <w:p w14:paraId="2A3D0BE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02FF324E"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13399E73" w14:textId="6414013D"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222 </w:t>
      </w:r>
      <w:r w:rsidRPr="002B5AA9">
        <w:rPr>
          <w:b/>
          <w:bCs/>
        </w:rPr>
        <w:noBreakHyphen/>
        <w:t xml:space="preserve"> </w:t>
      </w:r>
      <w:r w:rsidR="00DB5265" w:rsidRPr="002B5AA9">
        <w:t>[…]</w:t>
      </w:r>
    </w:p>
    <w:p w14:paraId="2480598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AF75FEA" w14:textId="7C903153"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222 </w:t>
      </w:r>
      <w:r w:rsidR="00DB5265" w:rsidRPr="002B5AA9">
        <w:rPr>
          <w:i/>
          <w:iCs/>
        </w:rPr>
        <w:t xml:space="preserve">aufgehoben durch </w:t>
      </w:r>
      <w:r w:rsidR="00426F4B">
        <w:rPr>
          <w:i/>
          <w:iCs/>
        </w:rPr>
        <w:t>Art. </w:t>
      </w:r>
      <w:r w:rsidR="00DB5265" w:rsidRPr="002B5AA9">
        <w:rPr>
          <w:i/>
          <w:iCs/>
        </w:rPr>
        <w:t>20</w:t>
      </w:r>
      <w:r w:rsidR="00DB5265" w:rsidRPr="002B5AA9">
        <w:rPr>
          <w:i/>
        </w:rPr>
        <w:t xml:space="preserve"> des G. vom 21. Dezember 2009 (B.S. vom 11. Januar 2010)</w:t>
      </w:r>
      <w:r w:rsidRPr="002B5AA9">
        <w:rPr>
          <w:i/>
          <w:iCs/>
        </w:rPr>
        <w:t>]</w:t>
      </w:r>
    </w:p>
    <w:p w14:paraId="2F2785FA"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1A4B85F0"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5E5E11EA" w14:textId="0BFC6AFB" w:rsidR="00A2098A"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
          <w:bCs/>
        </w:rPr>
      </w:pPr>
      <w:r w:rsidRPr="002B5AA9">
        <w:rPr>
          <w:i/>
          <w:iCs/>
        </w:rPr>
        <w:tab/>
      </w:r>
      <w:r w:rsidR="00426F4B">
        <w:rPr>
          <w:b/>
          <w:bCs/>
        </w:rPr>
        <w:t>Art. </w:t>
      </w:r>
      <w:r w:rsidRPr="002B5AA9">
        <w:rPr>
          <w:b/>
          <w:bCs/>
        </w:rPr>
        <w:t xml:space="preserve">223 </w:t>
      </w:r>
      <w:r w:rsidRPr="002B5AA9">
        <w:rPr>
          <w:b/>
          <w:bCs/>
        </w:rPr>
        <w:noBreakHyphen/>
        <w:t xml:space="preserve"> </w:t>
      </w:r>
      <w:r w:rsidR="00A2098A" w:rsidRPr="00A2098A">
        <w:rPr>
          <w:bCs/>
        </w:rPr>
        <w:t>[</w:t>
      </w:r>
      <w:r w:rsidR="00A2098A" w:rsidRPr="0019311D">
        <w:t>Der Generalprokurator teilt den bekannten Opfern durch jegliches geeignete Mittel Ort, Tag und Uhrzeit des Erscheinens mit. Opfer, die die Verfahrenssprache nicht verstehen, haben das Recht, eine Übersetzung dieser Auskünfte in einer Sprache, die sie verstehen, zu erhalten. Der Antrag muss bei der Kanzlei des zuständigen Gerichts hinterlegt werden. Die Übersetzung wird binnen einer angemessenen Frist zur Verfügung gestellt. Die Übersetzungskosten gehen zu Lasten des Staates.</w:t>
      </w:r>
      <w:r w:rsidR="00A2098A" w:rsidRPr="00A2098A">
        <w:rPr>
          <w:bCs/>
        </w:rPr>
        <w:t>]</w:t>
      </w:r>
    </w:p>
    <w:p w14:paraId="59E23405" w14:textId="77777777" w:rsidR="00A2098A" w:rsidRDefault="00A2098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
          <w:bCs/>
        </w:rPr>
      </w:pPr>
    </w:p>
    <w:p w14:paraId="55F280E0" w14:textId="77777777" w:rsidR="001B1B7E" w:rsidRPr="002B5AA9" w:rsidRDefault="00A2098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Pr>
          <w:b/>
          <w:bCs/>
        </w:rPr>
        <w:tab/>
      </w:r>
      <w:r w:rsidR="001B1B7E" w:rsidRPr="002B5AA9">
        <w:t xml:space="preserve">[[Der Beschuldigte], die Zivilpartei und </w:t>
      </w:r>
      <w:r>
        <w:t>ihre Beistände werden angehört.]</w:t>
      </w:r>
    </w:p>
    <w:p w14:paraId="53470224"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62A0714"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A2098A">
        <w:t>[</w:t>
      </w:r>
      <w:r w:rsidRPr="002B5AA9">
        <w:t xml:space="preserve">Zu diesem Zweck wird die Akte in der Kanzlei mindestens </w:t>
      </w:r>
      <w:r w:rsidR="00DB5265" w:rsidRPr="002B5AA9">
        <w:t>[fünf</w:t>
      </w:r>
      <w:r w:rsidRPr="002B5AA9">
        <w:t>zehn Tage</w:t>
      </w:r>
      <w:r w:rsidR="00DB5265" w:rsidRPr="002B5AA9">
        <w:t>]</w:t>
      </w:r>
      <w:r w:rsidRPr="002B5AA9">
        <w:t xml:space="preserve"> vor diesem Erscheinen zu ihrer Verfügung gestellt. Sie dürfen eine Abschrift davon anfertigen lassen.</w:t>
      </w:r>
      <w:r w:rsidR="00A2098A">
        <w:t>]</w:t>
      </w:r>
      <w:r w:rsidRPr="002B5AA9">
        <w:t xml:space="preserve"> </w:t>
      </w:r>
    </w:p>
    <w:p w14:paraId="755E689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1DFA9B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A2098A">
        <w:t>[</w:t>
      </w:r>
      <w:r w:rsidRPr="002B5AA9">
        <w:t>Die Zeugen erscheinen nicht.]</w:t>
      </w:r>
    </w:p>
    <w:p w14:paraId="3C7EE6AA"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B63D40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[Die Zivilpartei und [der Beschuldigte] können sich gemäß den für das Erscheinen vor der Ratskammer vorgesehenen Regeln vertreten lassen.]</w:t>
      </w:r>
    </w:p>
    <w:p w14:paraId="6FCA33A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B2CC4DE" w14:textId="755F6B01" w:rsidR="001B1B7E" w:rsidRPr="00A2098A"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A2098A">
        <w:rPr>
          <w:i/>
          <w:iCs/>
        </w:rPr>
        <w:t>[</w:t>
      </w:r>
      <w:r w:rsidR="00426F4B">
        <w:rPr>
          <w:i/>
          <w:iCs/>
        </w:rPr>
        <w:t>Art. </w:t>
      </w:r>
      <w:r w:rsidRPr="00A2098A">
        <w:rPr>
          <w:i/>
          <w:iCs/>
        </w:rPr>
        <w:t xml:space="preserve">223 </w:t>
      </w:r>
      <w:r w:rsidR="00A2098A" w:rsidRPr="00A2098A">
        <w:rPr>
          <w:i/>
          <w:iCs/>
        </w:rPr>
        <w:t xml:space="preserve">neuer Absatz 1 eingefügt durch </w:t>
      </w:r>
      <w:r w:rsidR="00426F4B">
        <w:rPr>
          <w:i/>
          <w:iCs/>
        </w:rPr>
        <w:t>Art. </w:t>
      </w:r>
      <w:r w:rsidR="00A2098A" w:rsidRPr="00A2098A">
        <w:rPr>
          <w:i/>
          <w:iCs/>
        </w:rPr>
        <w:t>10</w:t>
      </w:r>
      <w:r w:rsidR="00A2098A" w:rsidRPr="00A2098A">
        <w:rPr>
          <w:i/>
        </w:rPr>
        <w:t xml:space="preserve"> des G. vom 28. Oktober 2016 (B.S. vom 24. November 2016) - in Kraft ab dem 1. Juni 2017 -; </w:t>
      </w:r>
      <w:r w:rsidR="00426F4B">
        <w:rPr>
          <w:i/>
        </w:rPr>
        <w:t>Abs. </w:t>
      </w:r>
      <w:r w:rsidR="00A2098A">
        <w:rPr>
          <w:i/>
        </w:rPr>
        <w:t xml:space="preserve">2 </w:t>
      </w:r>
      <w:r w:rsidR="00463AB0">
        <w:rPr>
          <w:i/>
        </w:rPr>
        <w:t xml:space="preserve">(früherer Absatz 1) </w:t>
      </w:r>
      <w:r w:rsidRPr="00A2098A">
        <w:rPr>
          <w:i/>
          <w:iCs/>
        </w:rPr>
        <w:t>ersetzt durch einzigen Artikel des G. vom 19. August 1920 (B.S. vom 25.-26. August 1920</w:t>
      </w:r>
      <w:r w:rsidR="00A2098A">
        <w:rPr>
          <w:i/>
          <w:iCs/>
        </w:rPr>
        <w:t>) und</w:t>
      </w:r>
      <w:r w:rsidRPr="00A2098A">
        <w:rPr>
          <w:i/>
          <w:iCs/>
        </w:rPr>
        <w:t xml:space="preserve"> abgeändert durch </w:t>
      </w:r>
      <w:r w:rsidR="00426F4B">
        <w:rPr>
          <w:i/>
          <w:iCs/>
        </w:rPr>
        <w:t>Art. </w:t>
      </w:r>
      <w:r w:rsidRPr="00A2098A">
        <w:rPr>
          <w:i/>
          <w:iCs/>
        </w:rPr>
        <w:t xml:space="preserve">1 </w:t>
      </w:r>
      <w:r w:rsidR="00426F4B">
        <w:rPr>
          <w:i/>
          <w:iCs/>
        </w:rPr>
        <w:t>Nr. </w:t>
      </w:r>
      <w:r w:rsidRPr="00A2098A">
        <w:rPr>
          <w:i/>
          <w:iCs/>
        </w:rPr>
        <w:t xml:space="preserve">119 des G. vom 10. Juli 1967 (B.S. vom 6. September 1967); </w:t>
      </w:r>
      <w:r w:rsidR="00426F4B">
        <w:rPr>
          <w:i/>
          <w:iCs/>
        </w:rPr>
        <w:t>Abs. </w:t>
      </w:r>
      <w:r w:rsidR="00A2098A">
        <w:rPr>
          <w:i/>
          <w:iCs/>
        </w:rPr>
        <w:t>3</w:t>
      </w:r>
      <w:r w:rsidR="00DB5265" w:rsidRPr="00A2098A">
        <w:rPr>
          <w:i/>
          <w:iCs/>
        </w:rPr>
        <w:t xml:space="preserve"> </w:t>
      </w:r>
      <w:r w:rsidR="00A2098A" w:rsidRPr="00A2098A">
        <w:rPr>
          <w:i/>
          <w:iCs/>
        </w:rPr>
        <w:t>ersetzt durch einzigen Artikel des G. vom 19. August 1920 (B.S. vom 25.-26. August 1920</w:t>
      </w:r>
      <w:r w:rsidR="00A2098A">
        <w:rPr>
          <w:i/>
          <w:iCs/>
        </w:rPr>
        <w:t>) und</w:t>
      </w:r>
      <w:r w:rsidR="00A2098A" w:rsidRPr="00A2098A">
        <w:rPr>
          <w:i/>
          <w:iCs/>
        </w:rPr>
        <w:t xml:space="preserve"> </w:t>
      </w:r>
      <w:r w:rsidR="00DB5265" w:rsidRPr="00A2098A">
        <w:rPr>
          <w:i/>
          <w:iCs/>
        </w:rPr>
        <w:t xml:space="preserve">abgeändert durch </w:t>
      </w:r>
      <w:r w:rsidR="00426F4B">
        <w:rPr>
          <w:i/>
          <w:iCs/>
        </w:rPr>
        <w:t>Art. </w:t>
      </w:r>
      <w:r w:rsidR="00DB5265" w:rsidRPr="00A2098A">
        <w:rPr>
          <w:i/>
          <w:iCs/>
        </w:rPr>
        <w:t>21</w:t>
      </w:r>
      <w:r w:rsidR="00DB5265" w:rsidRPr="00A2098A">
        <w:rPr>
          <w:i/>
        </w:rPr>
        <w:t xml:space="preserve"> des G. vom 21. Dezember 2009 (B.S. vom 11. Januar 2010); </w:t>
      </w:r>
      <w:r w:rsidR="00426F4B">
        <w:rPr>
          <w:i/>
        </w:rPr>
        <w:t>Abs. </w:t>
      </w:r>
      <w:r w:rsidR="00A2098A">
        <w:rPr>
          <w:i/>
        </w:rPr>
        <w:t>4</w:t>
      </w:r>
      <w:r w:rsidR="00A2098A" w:rsidRPr="00A2098A">
        <w:rPr>
          <w:i/>
          <w:iCs/>
        </w:rPr>
        <w:t xml:space="preserve"> ersetzt durch einzigen Artikel des G. vom 19. August 1920 (B.S. vom 25.-26. August 1920</w:t>
      </w:r>
      <w:r w:rsidR="00A2098A">
        <w:rPr>
          <w:i/>
          <w:iCs/>
        </w:rPr>
        <w:t xml:space="preserve">); </w:t>
      </w:r>
      <w:r w:rsidR="00426F4B">
        <w:rPr>
          <w:i/>
          <w:iCs/>
        </w:rPr>
        <w:t>Abs. </w:t>
      </w:r>
      <w:r w:rsidR="00A2098A">
        <w:rPr>
          <w:i/>
          <w:iCs/>
        </w:rPr>
        <w:t>5</w:t>
      </w:r>
      <w:r w:rsidRPr="00A2098A">
        <w:rPr>
          <w:i/>
          <w:iCs/>
        </w:rPr>
        <w:t xml:space="preserve"> eingefügt durch </w:t>
      </w:r>
      <w:r w:rsidR="00426F4B">
        <w:rPr>
          <w:i/>
          <w:iCs/>
        </w:rPr>
        <w:t>Art. </w:t>
      </w:r>
      <w:r w:rsidRPr="00A2098A">
        <w:rPr>
          <w:i/>
          <w:iCs/>
        </w:rPr>
        <w:t xml:space="preserve">3 </w:t>
      </w:r>
      <w:r w:rsidR="00426F4B">
        <w:rPr>
          <w:i/>
          <w:iCs/>
        </w:rPr>
        <w:t>§ </w:t>
      </w:r>
      <w:r w:rsidRPr="00A2098A">
        <w:rPr>
          <w:i/>
          <w:iCs/>
        </w:rPr>
        <w:t xml:space="preserve">2 des G. vom 16. Februar 1961 (B.S. vom 2. März 1961) und abgeändert durch </w:t>
      </w:r>
      <w:r w:rsidR="00426F4B">
        <w:rPr>
          <w:i/>
          <w:iCs/>
        </w:rPr>
        <w:t>Art. </w:t>
      </w:r>
      <w:r w:rsidRPr="00A2098A">
        <w:rPr>
          <w:i/>
          <w:iCs/>
        </w:rPr>
        <w:t xml:space="preserve">1 </w:t>
      </w:r>
      <w:r w:rsidR="00426F4B">
        <w:rPr>
          <w:i/>
          <w:iCs/>
        </w:rPr>
        <w:t>Nr. </w:t>
      </w:r>
      <w:r w:rsidRPr="00A2098A">
        <w:rPr>
          <w:i/>
          <w:iCs/>
        </w:rPr>
        <w:t>119 des G. vom 10. Juli 1967 (B.S.</w:t>
      </w:r>
      <w:r w:rsidR="00DB5265" w:rsidRPr="00A2098A">
        <w:rPr>
          <w:i/>
          <w:iCs/>
        </w:rPr>
        <w:t> </w:t>
      </w:r>
      <w:r w:rsidRPr="00A2098A">
        <w:rPr>
          <w:i/>
          <w:iCs/>
        </w:rPr>
        <w:t>vom 6. September 1967)]</w:t>
      </w:r>
    </w:p>
    <w:p w14:paraId="3F8956D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12D50F9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12C397AE" w14:textId="0BEF2BDE"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224 </w:t>
      </w:r>
      <w:r w:rsidRPr="002B5AA9">
        <w:rPr>
          <w:b/>
          <w:bCs/>
        </w:rPr>
        <w:noBreakHyphen/>
        <w:t xml:space="preserve"> </w:t>
      </w:r>
      <w:r w:rsidRPr="002B5AA9">
        <w:t>Nachdem der Generalprokurator seinen schriftlichen und unterschriebenen Antrag auf den Richtertisch niedergelegt hat, ziehen er und der Greffier sich zurück.</w:t>
      </w:r>
    </w:p>
    <w:p w14:paraId="749EABCD"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631BD2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D324760" w14:textId="5630405F"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rPr>
          <w:b/>
          <w:bCs/>
        </w:rPr>
        <w:t>Art. </w:t>
      </w:r>
      <w:r w:rsidRPr="002B5AA9">
        <w:rPr>
          <w:b/>
          <w:bCs/>
        </w:rPr>
        <w:t xml:space="preserve">225 </w:t>
      </w:r>
      <w:r w:rsidRPr="002B5AA9">
        <w:rPr>
          <w:b/>
          <w:bCs/>
        </w:rPr>
        <w:noBreakHyphen/>
        <w:t xml:space="preserve"> </w:t>
      </w:r>
      <w:r w:rsidRPr="002B5AA9">
        <w:t>Die Richter beraten unverzüglich und ohne mit jemandem in Verbindung zu treten.</w:t>
      </w:r>
    </w:p>
    <w:p w14:paraId="4CE90F4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3FC1C1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9CE7D84" w14:textId="0504049D"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spacing w:val="-2"/>
        </w:rPr>
        <w:tab/>
      </w:r>
      <w:r w:rsidR="00426F4B">
        <w:rPr>
          <w:b/>
          <w:bCs/>
          <w:spacing w:val="-2"/>
        </w:rPr>
        <w:t>Art. </w:t>
      </w:r>
      <w:r w:rsidRPr="002B5AA9">
        <w:rPr>
          <w:b/>
          <w:bCs/>
          <w:spacing w:val="-2"/>
        </w:rPr>
        <w:t>226</w:t>
      </w:r>
      <w:r w:rsidRPr="002B5AA9">
        <w:rPr>
          <w:spacing w:val="-2"/>
        </w:rPr>
        <w:t xml:space="preserve"> </w:t>
      </w:r>
      <w:r w:rsidRPr="002B5AA9">
        <w:rPr>
          <w:spacing w:val="-2"/>
        </w:rPr>
        <w:noBreakHyphen/>
        <w:t xml:space="preserve"> </w:t>
      </w:r>
      <w:r w:rsidR="00DB5265" w:rsidRPr="002B5AA9">
        <w:rPr>
          <w:spacing w:val="-2"/>
        </w:rPr>
        <w:t>[</w:t>
      </w:r>
      <w:r w:rsidR="00DB5265" w:rsidRPr="002B5AA9">
        <w:t>Die Anklagekammer entscheidet in ein und demselben Entscheid über die zusammenhängenden Straftaten, für die die Aktenstücke ihr gleichzeitig unterbreitet worden sind.]</w:t>
      </w:r>
    </w:p>
    <w:p w14:paraId="21B1FEA8" w14:textId="77777777" w:rsidR="00DB5265" w:rsidRPr="002B5AA9" w:rsidRDefault="00DB526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483345E" w14:textId="3BB3ACB6" w:rsidR="00DB5265" w:rsidRPr="002B5AA9" w:rsidRDefault="00DB526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spacing w:val="-2"/>
        </w:rPr>
      </w:pPr>
      <w:r w:rsidRPr="002B5AA9">
        <w:rPr>
          <w:i/>
        </w:rPr>
        <w:t>[</w:t>
      </w:r>
      <w:r w:rsidR="00426F4B">
        <w:rPr>
          <w:i/>
        </w:rPr>
        <w:t>Art. </w:t>
      </w:r>
      <w:r w:rsidRPr="002B5AA9">
        <w:rPr>
          <w:i/>
        </w:rPr>
        <w:t xml:space="preserve">226 ersetzt durch </w:t>
      </w:r>
      <w:r w:rsidR="00426F4B">
        <w:rPr>
          <w:i/>
        </w:rPr>
        <w:t>Art. </w:t>
      </w:r>
      <w:r w:rsidRPr="002B5AA9">
        <w:rPr>
          <w:i/>
        </w:rPr>
        <w:t>22 des G. vom 21. Dezember 2009 (B.S. vom 11. Januar 2010)]</w:t>
      </w:r>
    </w:p>
    <w:p w14:paraId="787CE2F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A1C48B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A1E81CD" w14:textId="4813902D"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rPr>
          <w:b/>
          <w:bCs/>
        </w:rPr>
        <w:t>Art. </w:t>
      </w:r>
      <w:r w:rsidRPr="002B5AA9">
        <w:rPr>
          <w:b/>
          <w:bCs/>
        </w:rPr>
        <w:t xml:space="preserve">227 </w:t>
      </w:r>
      <w:r w:rsidRPr="002B5AA9">
        <w:rPr>
          <w:b/>
          <w:bCs/>
        </w:rPr>
        <w:noBreakHyphen/>
        <w:t xml:space="preserve"> </w:t>
      </w:r>
      <w:r w:rsidRPr="002B5AA9">
        <w:t>[Straftaten sind zusammenhängend:</w:t>
      </w:r>
    </w:p>
    <w:p w14:paraId="5F666FD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7DD40D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1. wenn sie gleichzeitig von mehreren Personen zusammen begangen worden sind,</w:t>
      </w:r>
    </w:p>
    <w:p w14:paraId="7E0CE7EB"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02A199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2. oder wenn sie von verschiede</w:t>
      </w:r>
      <w:r w:rsidR="00231A90" w:rsidRPr="002B5AA9">
        <w:t>nen Personen selbst zu untersch</w:t>
      </w:r>
      <w:r w:rsidRPr="002B5AA9">
        <w:t>i</w:t>
      </w:r>
      <w:r w:rsidR="00231A90" w:rsidRPr="002B5AA9">
        <w:t>e</w:t>
      </w:r>
      <w:r w:rsidRPr="002B5AA9">
        <w:t>dlichen Zeitpunkten und an unterschiedlichen Orten jedoch infolge einer zuvor getroffenen Absprache begangen worden sind oder wenn die Schuldigen die einen Straftaten zur Beschaffung der Mittel für die Begehung der anderen Straftaten, zur Erleichterung oder Vollendung ihrer Ausführung oder zur Sicherung ihrer Straflosigkeit begangen haben,</w:t>
      </w:r>
    </w:p>
    <w:p w14:paraId="7A2442AA"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C1E764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3. oder wenn aufgrund der Art der Verbindung, die zwischen zwei oder mehreren Straftaten besteht, im Hinblick auf eine geordnete Rechtspflege und unter Vorbehalt der Wahrung der Verteidigungsrechte diese Straftaten gleichzeitig demselben Strafgericht zur Entscheidung vorgelegt werden müssen.]</w:t>
      </w:r>
    </w:p>
    <w:p w14:paraId="17AC922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270C960" w14:textId="79F66B64"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227 ersetzt durch </w:t>
      </w:r>
      <w:r w:rsidR="00426F4B">
        <w:rPr>
          <w:i/>
          <w:iCs/>
        </w:rPr>
        <w:t>Art. </w:t>
      </w:r>
      <w:r w:rsidRPr="002B5AA9">
        <w:rPr>
          <w:i/>
          <w:iCs/>
        </w:rPr>
        <w:t xml:space="preserve">58 des G. vom 21. Juni 2001 (B.S. vom 20. Juli 2001) </w:t>
      </w:r>
      <w:r w:rsidRPr="002B5AA9">
        <w:rPr>
          <w:i/>
          <w:iCs/>
        </w:rPr>
        <w:noBreakHyphen/>
        <w:t xml:space="preserve"> in Kraft ab dem 21. Mai 2002 </w:t>
      </w:r>
      <w:r w:rsidRPr="002B5AA9">
        <w:rPr>
          <w:i/>
          <w:iCs/>
        </w:rPr>
        <w:noBreakHyphen/>
        <w:t>]</w:t>
      </w:r>
    </w:p>
    <w:p w14:paraId="4BEA397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73ABA960"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1B8DC096" w14:textId="2043D80C" w:rsidR="00DB5265" w:rsidRPr="002B5AA9" w:rsidRDefault="00426F4B" w:rsidP="00DB5265">
      <w:pPr>
        <w:ind w:firstLine="708"/>
        <w:jc w:val="both"/>
      </w:pPr>
      <w:r>
        <w:rPr>
          <w:b/>
          <w:bCs/>
        </w:rPr>
        <w:t>Art. </w:t>
      </w:r>
      <w:r w:rsidR="001B1B7E" w:rsidRPr="002B5AA9">
        <w:rPr>
          <w:b/>
          <w:bCs/>
        </w:rPr>
        <w:t xml:space="preserve">228 </w:t>
      </w:r>
      <w:r w:rsidR="001B1B7E" w:rsidRPr="002B5AA9">
        <w:rPr>
          <w:b/>
          <w:bCs/>
        </w:rPr>
        <w:noBreakHyphen/>
        <w:t xml:space="preserve"> </w:t>
      </w:r>
      <w:r w:rsidR="00DB5265" w:rsidRPr="002B5AA9">
        <w:rPr>
          <w:bCs/>
        </w:rPr>
        <w:t>[</w:t>
      </w:r>
      <w:r w:rsidR="00DB5265" w:rsidRPr="002B5AA9">
        <w:t>Erforderlichenfalls kann die Anklagekammer Folgendes binnen kürzester Frist anordnen:</w:t>
      </w:r>
    </w:p>
    <w:p w14:paraId="282205F2" w14:textId="77777777" w:rsidR="00DB5265" w:rsidRPr="002B5AA9" w:rsidRDefault="00DB5265" w:rsidP="00DB5265">
      <w:pPr>
        <w:jc w:val="both"/>
      </w:pPr>
    </w:p>
    <w:p w14:paraId="3C4AEB62" w14:textId="77777777" w:rsidR="00DB5265" w:rsidRPr="002B5AA9" w:rsidRDefault="00DB5265" w:rsidP="00DB5265">
      <w:pPr>
        <w:ind w:firstLine="708"/>
        <w:jc w:val="both"/>
      </w:pPr>
      <w:r w:rsidRPr="002B5AA9">
        <w:t>1. neue Ermittlungen anzustellen,</w:t>
      </w:r>
    </w:p>
    <w:p w14:paraId="2134D99B" w14:textId="77777777" w:rsidR="00DB5265" w:rsidRPr="002B5AA9" w:rsidRDefault="00DB5265" w:rsidP="00DB5265">
      <w:pPr>
        <w:jc w:val="both"/>
      </w:pPr>
    </w:p>
    <w:p w14:paraId="038CE255" w14:textId="77777777" w:rsidR="001B1B7E" w:rsidRPr="002B5AA9" w:rsidRDefault="00DB5265" w:rsidP="009A7542">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 xml:space="preserve">2. die </w:t>
      </w:r>
      <w:r w:rsidR="00854641">
        <w:t>[…]</w:t>
      </w:r>
      <w:r w:rsidRPr="002B5AA9">
        <w:t xml:space="preserve"> hinterlegten Beweisstücke beizubringen.]</w:t>
      </w:r>
    </w:p>
    <w:p w14:paraId="4ED3943F" w14:textId="77777777" w:rsidR="00DB5265" w:rsidRPr="002B5AA9" w:rsidRDefault="00DB5265" w:rsidP="00DB526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5EB05A9" w14:textId="4E314145" w:rsidR="00DB5265" w:rsidRPr="002B5AA9" w:rsidRDefault="00DB5265" w:rsidP="00DB526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228 ersetzt durch </w:t>
      </w:r>
      <w:r w:rsidR="00426F4B">
        <w:rPr>
          <w:i/>
        </w:rPr>
        <w:t>Art. </w:t>
      </w:r>
      <w:r w:rsidRPr="002B5AA9">
        <w:rPr>
          <w:i/>
        </w:rPr>
        <w:t>24 des G. vom 21. Dezember 2009 (B.S. vom 11. Januar 2010)</w:t>
      </w:r>
      <w:r w:rsidR="00854641">
        <w:rPr>
          <w:i/>
        </w:rPr>
        <w:t xml:space="preserve">; einziger Absatz </w:t>
      </w:r>
      <w:r w:rsidR="00426F4B">
        <w:rPr>
          <w:i/>
        </w:rPr>
        <w:t>Nr. </w:t>
      </w:r>
      <w:r w:rsidR="00854641">
        <w:rPr>
          <w:i/>
        </w:rPr>
        <w:t xml:space="preserve">2 abgeändert durch </w:t>
      </w:r>
      <w:r w:rsidR="00426F4B">
        <w:rPr>
          <w:i/>
        </w:rPr>
        <w:t>Art. </w:t>
      </w:r>
      <w:r w:rsidR="00854641">
        <w:rPr>
          <w:i/>
        </w:rPr>
        <w:t>4 des G. vom 25. Mai 2018 (B.S. vom 30. Mai 2018)</w:t>
      </w:r>
      <w:r w:rsidRPr="002B5AA9">
        <w:rPr>
          <w:i/>
        </w:rPr>
        <w:t>]</w:t>
      </w:r>
    </w:p>
    <w:p w14:paraId="4444F6E4"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4C0622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381ECB4" w14:textId="2789EABE" w:rsidR="001B1B7E" w:rsidRPr="002B5AA9" w:rsidRDefault="001B1B7E" w:rsidP="001B1B7E">
      <w:pPr>
        <w:autoSpaceDE w:val="0"/>
        <w:autoSpaceDN w:val="0"/>
        <w:adjustRightInd w:val="0"/>
        <w:jc w:val="both"/>
      </w:pPr>
      <w:r w:rsidRPr="002B5AA9">
        <w:tab/>
      </w:r>
      <w:r w:rsidR="00426F4B">
        <w:rPr>
          <w:b/>
          <w:bCs/>
        </w:rPr>
        <w:t>Art. </w:t>
      </w:r>
      <w:r w:rsidRPr="002B5AA9">
        <w:rPr>
          <w:b/>
          <w:bCs/>
        </w:rPr>
        <w:t xml:space="preserve">229 </w:t>
      </w:r>
      <w:r w:rsidRPr="002B5AA9">
        <w:rPr>
          <w:b/>
          <w:bCs/>
        </w:rPr>
        <w:noBreakHyphen/>
        <w:t xml:space="preserve"> </w:t>
      </w:r>
      <w:r w:rsidR="00DB5265" w:rsidRPr="002B5AA9">
        <w:rPr>
          <w:bCs/>
        </w:rPr>
        <w:t>[</w:t>
      </w:r>
      <w:r w:rsidR="00DB5265" w:rsidRPr="002B5AA9">
        <w:t>Ist die Anklagekammer der Meinung, dass keine hinreichenden Belastungstatsachen gegen den Beschuldigten vorliegen, erklärt sie, dass kein Grund für eine Verfolgung besteht.]</w:t>
      </w:r>
    </w:p>
    <w:p w14:paraId="2A625EE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ADF8F86" w14:textId="3BE7229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229 </w:t>
      </w:r>
      <w:r w:rsidR="00DB5265" w:rsidRPr="002B5AA9">
        <w:rPr>
          <w:i/>
          <w:iCs/>
        </w:rPr>
        <w:t xml:space="preserve">ersetzt durch </w:t>
      </w:r>
      <w:r w:rsidR="00426F4B">
        <w:rPr>
          <w:i/>
          <w:iCs/>
        </w:rPr>
        <w:t>Art. </w:t>
      </w:r>
      <w:r w:rsidR="00DB5265" w:rsidRPr="002B5AA9">
        <w:rPr>
          <w:i/>
          <w:iCs/>
        </w:rPr>
        <w:t>25</w:t>
      </w:r>
      <w:r w:rsidR="00DB5265" w:rsidRPr="002B5AA9">
        <w:rPr>
          <w:i/>
        </w:rPr>
        <w:t xml:space="preserve"> des G. vom 21. Dezember 2009 (B.S. vom 11. Januar 2010)</w:t>
      </w:r>
      <w:r w:rsidRPr="002B5AA9">
        <w:rPr>
          <w:i/>
          <w:iCs/>
        </w:rPr>
        <w:t>]</w:t>
      </w:r>
    </w:p>
    <w:p w14:paraId="0D91C5B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2C5B0CF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3C0D59DD" w14:textId="44E5CBE8"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230 </w:t>
      </w:r>
      <w:r w:rsidRPr="002B5AA9">
        <w:rPr>
          <w:b/>
          <w:bCs/>
        </w:rPr>
        <w:noBreakHyphen/>
        <w:t xml:space="preserve"> </w:t>
      </w:r>
      <w:r w:rsidRPr="002B5AA9">
        <w:t xml:space="preserve">Ist </w:t>
      </w:r>
      <w:r w:rsidR="00DB5265" w:rsidRPr="002B5AA9">
        <w:t>[die Anklagekammer]</w:t>
      </w:r>
      <w:r w:rsidRPr="002B5AA9">
        <w:t xml:space="preserve"> der Meinung, </w:t>
      </w:r>
      <w:r w:rsidR="00C72F1D">
        <w:t xml:space="preserve">dass [der Beschuldigte] an [ein </w:t>
      </w:r>
      <w:r w:rsidRPr="002B5AA9">
        <w:t>Polizei</w:t>
      </w:r>
      <w:r w:rsidRPr="002B5AA9">
        <w:noBreakHyphen/>
        <w:t xml:space="preserve">] oder [Korrektionalgericht] zu verweisen ist, verkündet </w:t>
      </w:r>
      <w:r w:rsidR="00DB5265" w:rsidRPr="002B5AA9">
        <w:t>[sie]</w:t>
      </w:r>
      <w:r w:rsidRPr="002B5AA9">
        <w:t xml:space="preserve"> die Verweisung und bestimmt </w:t>
      </w:r>
      <w:r w:rsidR="00DB5265" w:rsidRPr="002B5AA9">
        <w:t>[sie]</w:t>
      </w:r>
      <w:r w:rsidRPr="002B5AA9">
        <w:t xml:space="preserve"> das Gericht, das in der Sache zu erkennen hat.</w:t>
      </w:r>
    </w:p>
    <w:p w14:paraId="673D4FF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631D16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DB5265" w:rsidRPr="002B5AA9">
        <w:t>[…]</w:t>
      </w:r>
    </w:p>
    <w:p w14:paraId="303A72D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D54A4EE" w14:textId="323A91B3"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230</w:t>
      </w:r>
      <w:r w:rsidR="00DB5265" w:rsidRPr="002B5AA9">
        <w:rPr>
          <w:i/>
          <w:iCs/>
        </w:rPr>
        <w:t xml:space="preserve"> abgeändert durch </w:t>
      </w:r>
      <w:r w:rsidR="00426F4B">
        <w:rPr>
          <w:i/>
          <w:iCs/>
        </w:rPr>
        <w:t>Art. </w:t>
      </w:r>
      <w:r w:rsidR="00DB5265" w:rsidRPr="002B5AA9">
        <w:rPr>
          <w:i/>
          <w:iCs/>
        </w:rPr>
        <w:t xml:space="preserve">26 </w:t>
      </w:r>
      <w:r w:rsidR="00426F4B">
        <w:rPr>
          <w:i/>
          <w:iCs/>
        </w:rPr>
        <w:t>Nr. </w:t>
      </w:r>
      <w:r w:rsidR="00DB5265" w:rsidRPr="002B5AA9">
        <w:rPr>
          <w:i/>
          <w:iCs/>
        </w:rPr>
        <w:t>1 und 2</w:t>
      </w:r>
      <w:r w:rsidR="00DB5265" w:rsidRPr="002B5AA9">
        <w:rPr>
          <w:i/>
        </w:rPr>
        <w:t xml:space="preserve"> des G. vom 21. Dezember 2009 (B.S. vom 11. Januar 2010); früherer Absatz 2 aufgehoben durch </w:t>
      </w:r>
      <w:r w:rsidR="00426F4B">
        <w:rPr>
          <w:i/>
        </w:rPr>
        <w:t>Art. </w:t>
      </w:r>
      <w:r w:rsidR="00DB5265" w:rsidRPr="002B5AA9">
        <w:rPr>
          <w:i/>
        </w:rPr>
        <w:t xml:space="preserve">26 </w:t>
      </w:r>
      <w:r w:rsidR="00426F4B">
        <w:rPr>
          <w:i/>
        </w:rPr>
        <w:t>Nr. </w:t>
      </w:r>
      <w:r w:rsidR="00DB5265" w:rsidRPr="002B5AA9">
        <w:rPr>
          <w:i/>
        </w:rPr>
        <w:t>3 des G. vom 21. Dezember 2009 (B.S. vom 11. Januar 2010)</w:t>
      </w:r>
      <w:r w:rsidRPr="002B5AA9">
        <w:rPr>
          <w:i/>
          <w:iCs/>
        </w:rPr>
        <w:t>]</w:t>
      </w:r>
    </w:p>
    <w:p w14:paraId="43481DD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0ADCA1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62E163D" w14:textId="35FAC469" w:rsidR="00DB5265" w:rsidRPr="002B5AA9" w:rsidRDefault="00426F4B" w:rsidP="00DB5265">
      <w:pPr>
        <w:ind w:firstLine="708"/>
        <w:jc w:val="both"/>
      </w:pPr>
      <w:r>
        <w:rPr>
          <w:b/>
          <w:bCs/>
        </w:rPr>
        <w:t>Art. </w:t>
      </w:r>
      <w:r w:rsidR="001B1B7E" w:rsidRPr="002B5AA9">
        <w:rPr>
          <w:b/>
          <w:bCs/>
        </w:rPr>
        <w:t xml:space="preserve">231 </w:t>
      </w:r>
      <w:r w:rsidR="001B1B7E" w:rsidRPr="002B5AA9">
        <w:rPr>
          <w:b/>
          <w:bCs/>
        </w:rPr>
        <w:noBreakHyphen/>
        <w:t xml:space="preserve"> </w:t>
      </w:r>
      <w:r w:rsidR="00DB5265" w:rsidRPr="002B5AA9">
        <w:t>[Handelt es sich um eine Tat, die in den Zuständigkeitsbereich des Assisenhofes fällt, und ist die Anklagekammer der Meinung, dass hinreichende, die Versetzung in den Anklagezustand rechtfertigende Belastungstatsachen vorliegen, verweist sie den Beschuldigten an den Assisenhof, unter Vorbehalt der Anwendung von Artikel 2 des Gesetzes vom 4. Oktober 1867 über die mildernden Umstände.</w:t>
      </w:r>
    </w:p>
    <w:p w14:paraId="11180C1D" w14:textId="77777777" w:rsidR="00DB5265" w:rsidRPr="002B5AA9" w:rsidRDefault="00DB5265" w:rsidP="00DB5265">
      <w:pPr>
        <w:jc w:val="both"/>
      </w:pPr>
    </w:p>
    <w:p w14:paraId="629561DD" w14:textId="77777777" w:rsidR="001B1B7E" w:rsidRPr="002B5AA9" w:rsidRDefault="00DB5265" w:rsidP="00DB526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Wurde das Verbrechen im Inhaftnahmebeschluss unrichtig qualifiziert, erklärt die Anklagekammer diesen Beschluss für nichtig und erlässt einen neuen.]</w:t>
      </w:r>
    </w:p>
    <w:p w14:paraId="17D8575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19C8331" w14:textId="75FD3B7E"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231 </w:t>
      </w:r>
      <w:r w:rsidR="00DB5265" w:rsidRPr="002B5AA9">
        <w:rPr>
          <w:i/>
          <w:iCs/>
        </w:rPr>
        <w:t xml:space="preserve">ersetzt durch </w:t>
      </w:r>
      <w:r w:rsidR="00426F4B">
        <w:rPr>
          <w:i/>
          <w:iCs/>
        </w:rPr>
        <w:t>Art. </w:t>
      </w:r>
      <w:r w:rsidR="00DB5265" w:rsidRPr="002B5AA9">
        <w:rPr>
          <w:i/>
          <w:iCs/>
        </w:rPr>
        <w:t>27</w:t>
      </w:r>
      <w:r w:rsidR="00DB5265" w:rsidRPr="002B5AA9">
        <w:rPr>
          <w:i/>
        </w:rPr>
        <w:t xml:space="preserve"> des G. vom 21. Dezember 2009 (B.S. vom 11. Januar 2010)</w:t>
      </w:r>
      <w:r w:rsidRPr="002B5AA9">
        <w:rPr>
          <w:i/>
          <w:iCs/>
        </w:rPr>
        <w:t>]</w:t>
      </w:r>
    </w:p>
    <w:p w14:paraId="4C61EB0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38271E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E580575" w14:textId="4CB50DFB"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232 </w:t>
      </w:r>
      <w:r w:rsidRPr="002B5AA9">
        <w:rPr>
          <w:b/>
          <w:bCs/>
        </w:rPr>
        <w:noBreakHyphen/>
        <w:t xml:space="preserve"> </w:t>
      </w:r>
      <w:r w:rsidRPr="002B5AA9">
        <w:t>[</w:t>
      </w:r>
      <w:r w:rsidR="008967A9" w:rsidRPr="002B5AA9">
        <w:t>Spätestens zum Zeitpunkt der Verweisung an den Assisenhof durch die Anklagekammer müssen die Parteien ihren Wohnsitz in Belgien wählen, wenn sie dort weder Wohnsitz noch Wohnort haben. Die Wohnsitzwahl gilt für das Verfahren vor dem Assisenhof, für die Vollstreckung des aus dem Verfahren hervorgehenden Entscheids und für die Rechtsmittel, die gegen diesen Entscheid eingelegt werden können. Haben die Parteien keinen Wohnsitz gewählt, können sie die versäumte Zustellung in Bezug auf die Unterlagen, die ihnen gemäß dem Gesetz hätten zugestellt werden müssen, nicht geltend machen. Jede Zustellung erfolgt rechtsgültig an den gewählten Wohnsitz, solange die Partei dem Generalprokurator keine Meldung einer Wohnsitzänderung per Einschreiben mit Rückschein zukommen lässt.</w:t>
      </w:r>
      <w:r w:rsidRPr="002B5AA9">
        <w:t>]</w:t>
      </w:r>
    </w:p>
    <w:p w14:paraId="31D613E0"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CC53EF4" w14:textId="676303E9"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232 aufgehoben durch </w:t>
      </w:r>
      <w:r w:rsidR="00426F4B">
        <w:rPr>
          <w:i/>
          <w:iCs/>
        </w:rPr>
        <w:t>Art. </w:t>
      </w:r>
      <w:r w:rsidRPr="002B5AA9">
        <w:rPr>
          <w:i/>
          <w:iCs/>
        </w:rPr>
        <w:t xml:space="preserve">48 Buchstabe e) des G. vom 20. Juli 1990 (B.S. vom 14. August 1990) </w:t>
      </w:r>
      <w:r w:rsidRPr="002B5AA9">
        <w:rPr>
          <w:i/>
          <w:iCs/>
        </w:rPr>
        <w:noBreakHyphen/>
        <w:t xml:space="preserve"> in Kraft ab dem 1. Dezember 1990 </w:t>
      </w:r>
      <w:r w:rsidRPr="002B5AA9">
        <w:rPr>
          <w:i/>
          <w:iCs/>
        </w:rPr>
        <w:noBreakHyphen/>
      </w:r>
      <w:r w:rsidR="008967A9" w:rsidRPr="002B5AA9">
        <w:rPr>
          <w:i/>
          <w:iCs/>
        </w:rPr>
        <w:t xml:space="preserve"> und wieder aufgenommen durch </w:t>
      </w:r>
      <w:r w:rsidR="00426F4B">
        <w:rPr>
          <w:i/>
          <w:iCs/>
        </w:rPr>
        <w:t>Art. </w:t>
      </w:r>
      <w:r w:rsidR="008967A9" w:rsidRPr="002B5AA9">
        <w:rPr>
          <w:i/>
          <w:iCs/>
        </w:rPr>
        <w:t>28</w:t>
      </w:r>
      <w:r w:rsidR="008967A9" w:rsidRPr="002B5AA9">
        <w:rPr>
          <w:i/>
        </w:rPr>
        <w:t xml:space="preserve"> des G. vom 21. Dezember 2009 (B.S. vom 11. Januar 2010)</w:t>
      </w:r>
      <w:r w:rsidRPr="002B5AA9">
        <w:rPr>
          <w:i/>
          <w:iCs/>
        </w:rPr>
        <w:t>]</w:t>
      </w:r>
    </w:p>
    <w:p w14:paraId="360D1AE4"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FCD673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5FE2A6E" w14:textId="4F49B683" w:rsidR="008967A9" w:rsidRPr="002B5AA9" w:rsidRDefault="00426F4B" w:rsidP="008967A9">
      <w:pPr>
        <w:ind w:firstLine="708"/>
        <w:jc w:val="both"/>
      </w:pPr>
      <w:r>
        <w:rPr>
          <w:b/>
          <w:bCs/>
        </w:rPr>
        <w:t>Art. </w:t>
      </w:r>
      <w:r w:rsidR="001B1B7E" w:rsidRPr="002B5AA9">
        <w:rPr>
          <w:b/>
          <w:bCs/>
        </w:rPr>
        <w:t xml:space="preserve">233 </w:t>
      </w:r>
      <w:r w:rsidR="001B1B7E" w:rsidRPr="002B5AA9">
        <w:rPr>
          <w:b/>
          <w:bCs/>
        </w:rPr>
        <w:noBreakHyphen/>
        <w:t xml:space="preserve"> </w:t>
      </w:r>
      <w:r w:rsidR="008967A9" w:rsidRPr="002B5AA9">
        <w:t xml:space="preserve">[Der von der Ratskammer oder von der Anklagekammer gemäß Artikel 26 </w:t>
      </w:r>
      <w:r>
        <w:t>§ </w:t>
      </w:r>
      <w:r w:rsidR="008967A9" w:rsidRPr="002B5AA9">
        <w:t>5 des Gesetzes vom 20. Juli 1990 über die Untersuchungshaft erlassene Inhaftnahme wird in den Entscheid über die Versetzung in den Anklagezustand eingefügt.</w:t>
      </w:r>
    </w:p>
    <w:p w14:paraId="32AEC2A9" w14:textId="77777777" w:rsidR="008967A9" w:rsidRPr="002B5AA9" w:rsidRDefault="008967A9" w:rsidP="008967A9">
      <w:pPr>
        <w:jc w:val="both"/>
      </w:pPr>
    </w:p>
    <w:p w14:paraId="756E9B3E" w14:textId="77777777" w:rsidR="001B1B7E" w:rsidRPr="002B5AA9" w:rsidRDefault="008967A9" w:rsidP="008967A9">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Dieser Entscheid enthält den Befehl, den Angeklagten bei der Vollstreckung des Entscheids in die Untersuchungshaftanstalt beim Assisenhof, an den er verwiesen wird, zu überführen.]</w:t>
      </w:r>
    </w:p>
    <w:p w14:paraId="2F468F2A"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0EEF8A1" w14:textId="793CF99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233 </w:t>
      </w:r>
      <w:r w:rsidR="008967A9" w:rsidRPr="002B5AA9">
        <w:rPr>
          <w:i/>
          <w:iCs/>
        </w:rPr>
        <w:t xml:space="preserve">ersetzt durch </w:t>
      </w:r>
      <w:r w:rsidR="00426F4B">
        <w:rPr>
          <w:i/>
          <w:iCs/>
        </w:rPr>
        <w:t>Art. </w:t>
      </w:r>
      <w:r w:rsidR="008967A9" w:rsidRPr="002B5AA9">
        <w:rPr>
          <w:i/>
          <w:iCs/>
        </w:rPr>
        <w:t>29</w:t>
      </w:r>
      <w:r w:rsidR="008967A9" w:rsidRPr="002B5AA9">
        <w:rPr>
          <w:i/>
        </w:rPr>
        <w:t xml:space="preserve"> des G. vom 21. Dezember 2009 (B.S. vom 11. Januar 2010)</w:t>
      </w:r>
      <w:r w:rsidRPr="002B5AA9">
        <w:rPr>
          <w:i/>
          <w:iCs/>
        </w:rPr>
        <w:t>]</w:t>
      </w:r>
    </w:p>
    <w:p w14:paraId="2AC4FF1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27A336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0513A6EE" w14:textId="390BD845"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234 </w:t>
      </w:r>
      <w:r w:rsidRPr="002B5AA9">
        <w:rPr>
          <w:b/>
          <w:bCs/>
        </w:rPr>
        <w:noBreakHyphen/>
        <w:t xml:space="preserve"> </w:t>
      </w:r>
      <w:r w:rsidRPr="002B5AA9">
        <w:t xml:space="preserve">Die Entscheide werden von allen Richtern, die sie erlassen haben, unterschrieben; </w:t>
      </w:r>
      <w:r w:rsidR="008967A9" w:rsidRPr="002B5AA9">
        <w:t>[unter Androhung der Nichtigkeit ist darin der Name eines jeden Richters zu vermerken].</w:t>
      </w:r>
    </w:p>
    <w:p w14:paraId="5DF7B321" w14:textId="77777777" w:rsidR="008967A9" w:rsidRPr="002B5AA9" w:rsidRDefault="008967A9"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29FDB73" w14:textId="13B63A4A" w:rsidR="008967A9" w:rsidRPr="002B5AA9" w:rsidRDefault="008967A9"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234 abgeändert durch </w:t>
      </w:r>
      <w:r w:rsidR="00426F4B">
        <w:rPr>
          <w:i/>
        </w:rPr>
        <w:t>Art. </w:t>
      </w:r>
      <w:r w:rsidRPr="002B5AA9">
        <w:rPr>
          <w:i/>
        </w:rPr>
        <w:t>30 des G. vom 21. Dezember 2009 (B.S. vom 11. Januar 2010)]</w:t>
      </w:r>
    </w:p>
    <w:p w14:paraId="49B271D1"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DC52AC1"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006180F" w14:textId="4740FD52"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rPr>
          <w:b/>
          <w:bCs/>
        </w:rPr>
        <w:t>Art. </w:t>
      </w:r>
      <w:r w:rsidRPr="002B5AA9">
        <w:rPr>
          <w:b/>
          <w:bCs/>
        </w:rPr>
        <w:t xml:space="preserve">235 </w:t>
      </w:r>
      <w:r w:rsidRPr="002B5AA9">
        <w:rPr>
          <w:b/>
          <w:bCs/>
        </w:rPr>
        <w:noBreakHyphen/>
        <w:t xml:space="preserve"> </w:t>
      </w:r>
      <w:r w:rsidRPr="002B5AA9">
        <w:t>Solange [die A</w:t>
      </w:r>
      <w:r w:rsidR="008967A9" w:rsidRPr="002B5AA9">
        <w:t>nklagekammern</w:t>
      </w:r>
      <w:r w:rsidRPr="002B5AA9">
        <w:t>] nicht beschlossen haben, ob die Versetzung in den Anklagezustand ausgesprochen werden muss, können sie, unabhängig davon, ob eine Untersuchung von den Vorderrichtern bereits eingeleitet wurde oder nicht, in allen Sachen von Amts wegen Verfolgungen anordnen, sich Aktenstücke beibringen lassen, Untersuchungen anstellen oder anstellen lassen und anschließend das Gebotene entscheiden.</w:t>
      </w:r>
    </w:p>
    <w:p w14:paraId="34D5F18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E9EDE06" w14:textId="59A7D31D"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235 abgeändert durch </w:t>
      </w:r>
      <w:r w:rsidR="00426F4B">
        <w:rPr>
          <w:i/>
          <w:iCs/>
        </w:rPr>
        <w:t>Art. </w:t>
      </w:r>
      <w:r w:rsidRPr="002B5AA9">
        <w:rPr>
          <w:i/>
          <w:iCs/>
        </w:rPr>
        <w:t xml:space="preserve">1 </w:t>
      </w:r>
      <w:r w:rsidR="00426F4B">
        <w:rPr>
          <w:i/>
          <w:iCs/>
        </w:rPr>
        <w:t>Nr. </w:t>
      </w:r>
      <w:r w:rsidRPr="002B5AA9">
        <w:rPr>
          <w:i/>
          <w:iCs/>
        </w:rPr>
        <w:t>124 des G. vom 10. Juli 1967 (B.S. vom 6. September 1967)</w:t>
      </w:r>
      <w:r w:rsidR="008967A9" w:rsidRPr="002B5AA9">
        <w:rPr>
          <w:i/>
          <w:iCs/>
        </w:rPr>
        <w:t xml:space="preserve"> und </w:t>
      </w:r>
      <w:r w:rsidR="00426F4B">
        <w:rPr>
          <w:i/>
          <w:iCs/>
        </w:rPr>
        <w:t>Art. </w:t>
      </w:r>
      <w:r w:rsidR="008967A9" w:rsidRPr="002B5AA9">
        <w:rPr>
          <w:i/>
          <w:iCs/>
        </w:rPr>
        <w:t>31</w:t>
      </w:r>
      <w:r w:rsidR="008967A9" w:rsidRPr="002B5AA9">
        <w:rPr>
          <w:i/>
        </w:rPr>
        <w:t xml:space="preserve"> des G. vom 21. Dezember 2009 (B.S. vom 11. Januar 2010)</w:t>
      </w:r>
      <w:r w:rsidRPr="002B5AA9">
        <w:rPr>
          <w:i/>
          <w:iCs/>
        </w:rPr>
        <w:t>]</w:t>
      </w:r>
    </w:p>
    <w:p w14:paraId="7FB83ED4"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5A4F4320"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DCF030F" w14:textId="3E7841FD" w:rsidR="009D011A" w:rsidRPr="00AC26E9" w:rsidRDefault="001B1B7E"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rPr>
          <w:i/>
          <w:iCs/>
        </w:rPr>
        <w:tab/>
      </w:r>
      <w:r w:rsidR="009D011A" w:rsidRPr="00AC26E9">
        <w:t>[</w:t>
      </w:r>
      <w:r w:rsidR="00426F4B">
        <w:rPr>
          <w:b/>
          <w:bCs/>
        </w:rPr>
        <w:t>Art. </w:t>
      </w:r>
      <w:r w:rsidR="009D011A" w:rsidRPr="00AC26E9">
        <w:rPr>
          <w:b/>
          <w:bCs/>
        </w:rPr>
        <w:t>235</w:t>
      </w:r>
      <w:r w:rsidR="009D011A" w:rsidRPr="00AC26E9">
        <w:rPr>
          <w:b/>
          <w:bCs/>
          <w:i/>
          <w:iCs/>
        </w:rPr>
        <w:t>bis</w:t>
      </w:r>
      <w:r w:rsidR="009D011A" w:rsidRPr="00AC26E9">
        <w:t xml:space="preserve"> - </w:t>
      </w:r>
      <w:r w:rsidR="00426F4B">
        <w:t>§ </w:t>
      </w:r>
      <w:r w:rsidR="009D011A" w:rsidRPr="00AC26E9">
        <w:t>1 - Bei der Regelung des Verfahrens überprüft die Anklagekammer auf Antrag der Staatsanwaltschaft oder auf Antrag einer der Parteien die Regelmäßigkeit des ihr vorgelegten Verfahrens. Sie kann dies auch von Amts wegen tun.</w:t>
      </w:r>
    </w:p>
    <w:p w14:paraId="79B52785" w14:textId="77777777" w:rsidR="009D011A" w:rsidRPr="00AC26E9" w:rsidRDefault="009D011A"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5BA07B0" w14:textId="55CCBBC3" w:rsidR="009D011A" w:rsidRPr="00AC26E9" w:rsidRDefault="00AC26E9"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tab/>
      </w:r>
      <w:r w:rsidR="00426F4B">
        <w:t>§ </w:t>
      </w:r>
      <w:r w:rsidR="009D011A" w:rsidRPr="00AC26E9">
        <w:t>2 - Die Anklagekammer verfährt auf die gleiche Weise in den anderen Fällen, in denen sie mit der Sache befasst wird.</w:t>
      </w:r>
    </w:p>
    <w:p w14:paraId="3CC5B3D8" w14:textId="77777777" w:rsidR="009D011A" w:rsidRPr="00AC26E9" w:rsidRDefault="009D011A"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7913532" w14:textId="41E9165F" w:rsidR="009D011A" w:rsidRPr="00AC26E9" w:rsidRDefault="00AC26E9"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tab/>
      </w:r>
      <w:r w:rsidR="00426F4B">
        <w:t>§ </w:t>
      </w:r>
      <w:r w:rsidR="009D011A" w:rsidRPr="00AC26E9">
        <w:t>3 - Wenn die Anklagekammer von Amts wegen die Regelmäßigkeit des Verfahrens überprüft und ein Nichtigkeits-, Unzulässigkeits- oder Erlöschensgrund für die Strafverfolgung bestehen könnte, ordnet sie die Wiedereröffnung der Verhandlung an.</w:t>
      </w:r>
    </w:p>
    <w:p w14:paraId="68B27CD4" w14:textId="77777777" w:rsidR="009D011A" w:rsidRPr="00AC26E9" w:rsidRDefault="009D011A"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26BBDAA" w14:textId="3AEB160C" w:rsidR="009D011A" w:rsidRPr="00AC26E9" w:rsidRDefault="00AC26E9"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tab/>
      </w:r>
      <w:r w:rsidR="00426F4B">
        <w:t>§ </w:t>
      </w:r>
      <w:r w:rsidR="009D011A" w:rsidRPr="00AC26E9">
        <w:t>4 - Die Anklagekammer hört - in öffentlicher Sitzung, wenn sie sich auf Antrag einer der Parteien dafür entscheidet - die Ausführungen des Generalprokurators, der Zivilpartei und des Beschuldigten an [und zwar ungeachtet dessen, ob die Regelung des Verfahrens auf Antrag der Staatsanwaltschaft oder auf Antrag einer der Parteien überprüft wird]</w:t>
      </w:r>
      <w:r w:rsidR="002A42E5" w:rsidRPr="00AC26E9">
        <w:t>. [Die Anklagekammer kann beschließen, dass der Beschuldigte, der sich in Untersuchungshaft befindet, über Videokonferenz erscheint.]</w:t>
      </w:r>
    </w:p>
    <w:p w14:paraId="1A57E4C6" w14:textId="77777777" w:rsidR="009D011A" w:rsidRPr="00AC26E9" w:rsidRDefault="009D011A"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8F03461" w14:textId="142420D7" w:rsidR="009D011A" w:rsidRPr="00AC26E9" w:rsidRDefault="00AC26E9"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tab/>
      </w:r>
      <w:r w:rsidR="00426F4B">
        <w:t>§ </w:t>
      </w:r>
      <w:r w:rsidR="009D011A" w:rsidRPr="00AC26E9">
        <w:t xml:space="preserve">5 - Die in Artikel 131 </w:t>
      </w:r>
      <w:r w:rsidR="00426F4B">
        <w:t>§ </w:t>
      </w:r>
      <w:r w:rsidR="009D011A" w:rsidRPr="00AC26E9">
        <w:t>1 erwähnten beziehungsweise den Verweisungsbeschluss betreffenden Unregelmäßigkeiten, Versäumnisse oder Nichtigkeitsgründe, die von der Anklagekammer überprüft worden sind, können nicht mehr vor dem Tatsachenrichter aufgeworfen werden, unbeschadet der Gründe, die sich auf die Beweiswürdigung beziehen […]. Gleiches gilt für die die Strafverfolgung betreffenden Unzulässigkeits- oder Erlöschens</w:t>
      </w:r>
      <w:r w:rsidR="003D0063">
        <w:softHyphen/>
      </w:r>
      <w:r w:rsidR="009D011A" w:rsidRPr="00AC26E9">
        <w:t>gründe, außer wenn sie nach der Verhandlung vor der Anklagekammer entstanden sind.</w:t>
      </w:r>
    </w:p>
    <w:p w14:paraId="72164CC5" w14:textId="77777777" w:rsidR="009D011A" w:rsidRPr="00AC26E9" w:rsidRDefault="00AC26E9"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tab/>
      </w:r>
    </w:p>
    <w:p w14:paraId="5C8C121B" w14:textId="487FA0BD" w:rsidR="009D011A" w:rsidRPr="00AC26E9" w:rsidRDefault="00AC26E9"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tab/>
      </w:r>
      <w:r w:rsidR="009D011A" w:rsidRPr="00AC26E9">
        <w:t xml:space="preserve">Die Bestimmungen des vorliegenden Paragraphen sind nicht anwendbar auf Parteien, die erst nach der Verweisung an das erkennende Gericht am Verfahren beteiligt worden sind, außer wenn die Aktenstücke gemäß Artikel 131 </w:t>
      </w:r>
      <w:r w:rsidR="00426F4B">
        <w:t>§ </w:t>
      </w:r>
      <w:r w:rsidR="009D011A" w:rsidRPr="00AC26E9">
        <w:t xml:space="preserve">2 beziehungsweise </w:t>
      </w:r>
      <w:r w:rsidR="00426F4B">
        <w:t>§ </w:t>
      </w:r>
      <w:r w:rsidR="009D011A" w:rsidRPr="00AC26E9">
        <w:t>6 des vorliegenden Artikels aus der Akte entfernt werden.</w:t>
      </w:r>
    </w:p>
    <w:p w14:paraId="049F8F6C" w14:textId="77777777" w:rsidR="009D011A" w:rsidRPr="00AC26E9" w:rsidRDefault="009D011A"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84DCE24" w14:textId="5E4AFC7F" w:rsidR="009D011A" w:rsidRPr="00AC26E9" w:rsidRDefault="00AC26E9"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tab/>
      </w:r>
      <w:r w:rsidR="00426F4B">
        <w:t>§ </w:t>
      </w:r>
      <w:r w:rsidR="009D011A" w:rsidRPr="00AC26E9">
        <w:t xml:space="preserve">6 - Stellt die Anklagekammer eine Unregelmäßigkeit, ein Versäumnis oder einen Nichtigkeitsgrund im Sinne von Artikel 131 </w:t>
      </w:r>
      <w:r w:rsidR="00426F4B">
        <w:t>§ </w:t>
      </w:r>
      <w:r w:rsidR="009D011A" w:rsidRPr="00AC26E9">
        <w:t xml:space="preserve">1 oder einen die Strafverfolgung betreffenden Unzulässigkeits- oder Erlöschensgrund fest, spricht sie gegebenenfalls die Nichtigkeit der davon betroffenen Handlung und eines Teils oder der Gesamtheit des darauf folgenden Verfahrens aus. Die für nichtig erklärten Aktenstücke werden aus der Akte entfernt und </w:t>
      </w:r>
      <w:r w:rsidR="005576FF" w:rsidRPr="00AC26E9">
        <w:t>[...]</w:t>
      </w:r>
      <w:r w:rsidR="009D011A" w:rsidRPr="00AC26E9">
        <w:t xml:space="preserve"> bei der Kanzlei des Gerichts Erster Instanz hinterlegt.] [Die Anklagekammer befindet unter Wahrung der Rechte der anderen Parteien, inwiefern die bei der Kanzlei hinterlegten Aktenstücke im Strafverfahren noch von einer Partei eingesehen und verwendet werden dürfen. Die Anklagekammer vermerkt in ihrer Entscheidung, wem die Aktenstücke zurückzugeben sind oder was mit den für nichtig erklärten Aktenstücken geschieht.]</w:t>
      </w:r>
    </w:p>
    <w:p w14:paraId="5BEA25D9" w14:textId="77777777" w:rsidR="009D011A" w:rsidRPr="00AC26E9" w:rsidRDefault="009D011A"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0BAEFE4" w14:textId="1B0311C5" w:rsidR="009D011A" w:rsidRPr="00AC26E9" w:rsidRDefault="002A42E5" w:rsidP="009D01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AC26E9">
        <w:rPr>
          <w:i/>
          <w:iCs/>
        </w:rPr>
        <w:t>[</w:t>
      </w:r>
      <w:r w:rsidR="00426F4B">
        <w:rPr>
          <w:i/>
          <w:iCs/>
        </w:rPr>
        <w:t>Art. </w:t>
      </w:r>
      <w:r w:rsidR="009D011A" w:rsidRPr="00AC26E9">
        <w:rPr>
          <w:i/>
          <w:iCs/>
        </w:rPr>
        <w:t xml:space="preserve">235bis eingefügt durch </w:t>
      </w:r>
      <w:r w:rsidR="00426F4B">
        <w:rPr>
          <w:i/>
          <w:iCs/>
        </w:rPr>
        <w:t>Art. </w:t>
      </w:r>
      <w:r w:rsidR="009D011A" w:rsidRPr="00AC26E9">
        <w:rPr>
          <w:i/>
          <w:iCs/>
        </w:rPr>
        <w:t xml:space="preserve">32 des G. vom 12. März 1998 (B.S. vom 2. April 1998) </w:t>
      </w:r>
      <w:r w:rsidR="009D011A" w:rsidRPr="00AC26E9">
        <w:rPr>
          <w:i/>
          <w:iCs/>
        </w:rPr>
        <w:noBreakHyphen/>
        <w:t xml:space="preserve"> in Kraft ab dem 2. Oktober 1998 </w:t>
      </w:r>
      <w:r w:rsidR="009D011A" w:rsidRPr="00AC26E9">
        <w:rPr>
          <w:i/>
          <w:iCs/>
        </w:rPr>
        <w:noBreakHyphen/>
        <w:t xml:space="preserve">; </w:t>
      </w:r>
      <w:r w:rsidR="00426F4B">
        <w:rPr>
          <w:i/>
          <w:iCs/>
        </w:rPr>
        <w:t>§ </w:t>
      </w:r>
      <w:r w:rsidR="009D011A" w:rsidRPr="00AC26E9">
        <w:rPr>
          <w:i/>
          <w:iCs/>
        </w:rPr>
        <w:t xml:space="preserve">4 abgeändert durch </w:t>
      </w:r>
      <w:r w:rsidR="00426F4B">
        <w:rPr>
          <w:i/>
          <w:iCs/>
        </w:rPr>
        <w:t>Art. </w:t>
      </w:r>
      <w:r w:rsidR="009D011A" w:rsidRPr="00AC26E9">
        <w:rPr>
          <w:i/>
          <w:iCs/>
        </w:rPr>
        <w:t>7 des G. vom 14. Dezember 2012 (B.S. vom 22. April 2013)</w:t>
      </w:r>
      <w:r w:rsidRPr="00AC26E9">
        <w:rPr>
          <w:i/>
          <w:iCs/>
        </w:rPr>
        <w:t xml:space="preserve"> und ergänzt durch </w:t>
      </w:r>
      <w:r w:rsidR="00426F4B">
        <w:rPr>
          <w:i/>
          <w:iCs/>
        </w:rPr>
        <w:t>Art. </w:t>
      </w:r>
      <w:r w:rsidRPr="00AC26E9">
        <w:rPr>
          <w:i/>
          <w:iCs/>
        </w:rPr>
        <w:t>5 des G. vom 29. Januar 2016 (B.S. vom 19. Februar 2016)</w:t>
      </w:r>
      <w:r w:rsidR="00ED1B93" w:rsidRPr="00AC26E9">
        <w:rPr>
          <w:i/>
          <w:iCs/>
        </w:rPr>
        <w:t xml:space="preserve"> </w:t>
      </w:r>
      <w:r w:rsidR="00ED1B93" w:rsidRPr="00AC26E9">
        <w:rPr>
          <w:i/>
        </w:rPr>
        <w:t xml:space="preserve">- </w:t>
      </w:r>
      <w:r w:rsidR="00AC26E9">
        <w:rPr>
          <w:i/>
        </w:rPr>
        <w:t>in Kraft ab dem 1. September 2017 -</w:t>
      </w:r>
      <w:r w:rsidR="009D011A" w:rsidRPr="00AC26E9">
        <w:rPr>
          <w:i/>
          <w:iCs/>
        </w:rPr>
        <w:t xml:space="preserve">; </w:t>
      </w:r>
      <w:r w:rsidR="00426F4B">
        <w:rPr>
          <w:i/>
          <w:iCs/>
        </w:rPr>
        <w:t>§ </w:t>
      </w:r>
      <w:r w:rsidR="009D011A" w:rsidRPr="00AC26E9">
        <w:rPr>
          <w:i/>
          <w:iCs/>
        </w:rPr>
        <w:t xml:space="preserve">5 </w:t>
      </w:r>
      <w:r w:rsidR="00426F4B">
        <w:rPr>
          <w:i/>
          <w:iCs/>
        </w:rPr>
        <w:t>Abs. </w:t>
      </w:r>
      <w:r w:rsidR="009D011A" w:rsidRPr="00AC26E9">
        <w:rPr>
          <w:i/>
          <w:iCs/>
        </w:rPr>
        <w:t xml:space="preserve">1 abgeändert durch </w:t>
      </w:r>
      <w:r w:rsidR="00426F4B">
        <w:rPr>
          <w:i/>
          <w:iCs/>
        </w:rPr>
        <w:t>Art. </w:t>
      </w:r>
      <w:r w:rsidR="009D011A" w:rsidRPr="00AC26E9">
        <w:rPr>
          <w:i/>
          <w:iCs/>
        </w:rPr>
        <w:t>32</w:t>
      </w:r>
      <w:r w:rsidR="009D011A" w:rsidRPr="00AC26E9">
        <w:rPr>
          <w:i/>
        </w:rPr>
        <w:t xml:space="preserve"> des G. vom 21. Dezember 2009 (B.S. vom 11. Januar 2010); </w:t>
      </w:r>
      <w:r w:rsidR="00426F4B">
        <w:rPr>
          <w:i/>
          <w:iCs/>
        </w:rPr>
        <w:t>§ </w:t>
      </w:r>
      <w:r w:rsidR="009D011A" w:rsidRPr="00AC26E9">
        <w:rPr>
          <w:i/>
          <w:iCs/>
        </w:rPr>
        <w:t xml:space="preserve">6 ergänzt durch </w:t>
      </w:r>
      <w:r w:rsidR="00426F4B">
        <w:rPr>
          <w:i/>
          <w:iCs/>
        </w:rPr>
        <w:t>Art. </w:t>
      </w:r>
      <w:r w:rsidR="009D011A" w:rsidRPr="00AC26E9">
        <w:rPr>
          <w:i/>
          <w:iCs/>
        </w:rPr>
        <w:t xml:space="preserve">8 des G. vom 4. Juli 2001 (I) (B.S. vom 24. Juli 2001), selbst für nichtig erklärt durch Entscheid </w:t>
      </w:r>
      <w:r w:rsidR="00426F4B">
        <w:rPr>
          <w:i/>
          <w:iCs/>
        </w:rPr>
        <w:t>Nr. </w:t>
      </w:r>
      <w:r w:rsidR="009D011A" w:rsidRPr="00AC26E9">
        <w:rPr>
          <w:i/>
          <w:iCs/>
        </w:rPr>
        <w:t xml:space="preserve">86/2002 des Schiedshofs vom 8. Mai 2002 (B.S. vom 24. Mai 2002), und durch </w:t>
      </w:r>
      <w:r w:rsidR="00426F4B">
        <w:rPr>
          <w:i/>
          <w:iCs/>
        </w:rPr>
        <w:t>Art. </w:t>
      </w:r>
      <w:r w:rsidR="009D011A" w:rsidRPr="00AC26E9">
        <w:rPr>
          <w:i/>
          <w:iCs/>
        </w:rPr>
        <w:t>3 des G. vom 14. Dezember 2012 (B.S. vom 22. April 2013)</w:t>
      </w:r>
      <w:r w:rsidR="005576FF" w:rsidRPr="00AC26E9">
        <w:rPr>
          <w:i/>
          <w:iCs/>
        </w:rPr>
        <w:t xml:space="preserve"> und </w:t>
      </w:r>
      <w:r w:rsidR="00426F4B">
        <w:rPr>
          <w:i/>
          <w:iCs/>
        </w:rPr>
        <w:t>Art. </w:t>
      </w:r>
      <w:r w:rsidR="005576FF" w:rsidRPr="00AC26E9">
        <w:rPr>
          <w:i/>
          <w:iCs/>
        </w:rPr>
        <w:t>99 des G. vom 5. Februar 2016 (B.S. vom 19. Februar 2016)</w:t>
      </w:r>
      <w:r w:rsidR="003D0063">
        <w:rPr>
          <w:i/>
          <w:iCs/>
        </w:rPr>
        <w:t xml:space="preserve">; </w:t>
      </w:r>
      <w:r w:rsidR="003D0063">
        <w:rPr>
          <w:i/>
        </w:rPr>
        <w:t xml:space="preserve">siehe auch Entscheid </w:t>
      </w:r>
      <w:r w:rsidR="00426F4B">
        <w:rPr>
          <w:i/>
        </w:rPr>
        <w:t>Nr. </w:t>
      </w:r>
      <w:r w:rsidR="003D0063">
        <w:rPr>
          <w:i/>
        </w:rPr>
        <w:t>76/2018 des Verfassungsgerichtshofes vom 21. Juni 2018 (B.S. vom 2. Juli 2018)</w:t>
      </w:r>
      <w:r w:rsidR="009D011A" w:rsidRPr="00AC26E9">
        <w:rPr>
          <w:i/>
          <w:iCs/>
        </w:rPr>
        <w:t>]</w:t>
      </w:r>
    </w:p>
    <w:p w14:paraId="5E91D38B" w14:textId="77777777" w:rsidR="009D011A" w:rsidRPr="00AC26E9" w:rsidRDefault="009D01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B6D73E9" w14:textId="77777777" w:rsidR="002A42E5" w:rsidRPr="002A42E5" w:rsidRDefault="001B1B7E" w:rsidP="00AC26E9">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sz w:val="20"/>
          <w:szCs w:val="20"/>
        </w:rPr>
      </w:pPr>
      <w:r w:rsidRPr="002B5AA9">
        <w:rPr>
          <w:i/>
          <w:iCs/>
        </w:rPr>
        <w:tab/>
      </w:r>
    </w:p>
    <w:p w14:paraId="51046126" w14:textId="662C8187"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A42E5" w:rsidRPr="00AC26E9">
        <w:t>[</w:t>
      </w:r>
      <w:r w:rsidR="00426F4B">
        <w:rPr>
          <w:b/>
          <w:bCs/>
        </w:rPr>
        <w:t>Art. </w:t>
      </w:r>
      <w:r w:rsidR="002A42E5" w:rsidRPr="00AC26E9">
        <w:rPr>
          <w:b/>
          <w:bCs/>
        </w:rPr>
        <w:t>235</w:t>
      </w:r>
      <w:r w:rsidR="002A42E5" w:rsidRPr="00AC26E9">
        <w:rPr>
          <w:b/>
          <w:bCs/>
          <w:i/>
          <w:iCs/>
        </w:rPr>
        <w:t>ter</w:t>
      </w:r>
      <w:r w:rsidR="002A42E5" w:rsidRPr="00AC26E9">
        <w:t xml:space="preserve"> - </w:t>
      </w:r>
      <w:r w:rsidR="00426F4B">
        <w:t>§ </w:t>
      </w:r>
      <w:r w:rsidR="002A42E5" w:rsidRPr="00AC26E9">
        <w:t>1 - Die Anklagekammer ist damit beauftragt, die Anwendung der besonderen Ermittlungs</w:t>
      </w:r>
      <w:r w:rsidR="002A42E5" w:rsidRPr="00AC26E9">
        <w:softHyphen/>
        <w:t xml:space="preserve">methoden der </w:t>
      </w:r>
      <w:r w:rsidR="00886AF7">
        <w:t>[Observation, Infiltrierung und zivilen Infiltrierung]</w:t>
      </w:r>
      <w:r w:rsidR="002A42E5" w:rsidRPr="00AC26E9">
        <w:t xml:space="preserve"> </w:t>
      </w:r>
      <w:r w:rsidR="004D6A75">
        <w:t>[und die Anwendung der in Artikel 46</w:t>
      </w:r>
      <w:r w:rsidR="004D6A75">
        <w:rPr>
          <w:i/>
        </w:rPr>
        <w:t>sexies</w:t>
      </w:r>
      <w:r w:rsidR="004D6A75">
        <w:t xml:space="preserve"> erwähnten Maßnahme, wenn in diesem Rahmen eine vertrauliche Akte angelegt worden ist,] </w:t>
      </w:r>
      <w:r w:rsidR="002A42E5" w:rsidRPr="00AC26E9">
        <w:t>zu kontrollieren.</w:t>
      </w:r>
    </w:p>
    <w:p w14:paraId="300FCECA"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97CE902" w14:textId="77777777"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A42E5" w:rsidRPr="00AC26E9">
        <w:t xml:space="preserve">Sobald die Ermittlung, bei der die besonderen Ermittlungsmethoden der </w:t>
      </w:r>
      <w:r w:rsidR="00886AF7">
        <w:t>[Observation, Infiltrierung und zivilen Infiltrierung]</w:t>
      </w:r>
      <w:r w:rsidR="002A42E5" w:rsidRPr="00AC26E9">
        <w:t xml:space="preserve"> angewandt worden sind, abgeschlossen ist und bevor die Staatsanwaltschaft die direkte Ladung vornimmt, untersucht die Anklagekammer auf Antrag der Staatsanwaltschaft die Ordnungsmäßigkeit dieser Methoden</w:t>
      </w:r>
      <w:r w:rsidR="004D6A75">
        <w:t xml:space="preserve"> [und der in Artikel 46</w:t>
      </w:r>
      <w:r w:rsidR="004D6A75">
        <w:rPr>
          <w:i/>
        </w:rPr>
        <w:t>sexies</w:t>
      </w:r>
      <w:r w:rsidR="004D6A75">
        <w:t xml:space="preserve"> erwähnten Maßnahme]</w:t>
      </w:r>
      <w:r w:rsidR="002A42E5" w:rsidRPr="00AC26E9">
        <w:t>.</w:t>
      </w:r>
    </w:p>
    <w:p w14:paraId="7803D275"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5ADBF73" w14:textId="3583D84E"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A42E5" w:rsidRPr="00AC26E9">
        <w:t xml:space="preserve">Sobald der Untersuchungsrichter dem Prokurator des Königs aufgrund von Artikel 127 </w:t>
      </w:r>
      <w:r w:rsidR="00426F4B">
        <w:t>§ </w:t>
      </w:r>
      <w:r w:rsidR="002A42E5" w:rsidRPr="00AC26E9">
        <w:t xml:space="preserve">1 Absatz 1 seine Akte übermittelt, untersucht die Anklagekammer auf Antrag der Staatsanwaltschaft die Ordnungsmäßigkeit der besonderen Ermittlungsmethoden der </w:t>
      </w:r>
      <w:r w:rsidR="00886AF7">
        <w:t>[Observation, Infiltrierung und zivilen Infiltrierung]</w:t>
      </w:r>
      <w:r w:rsidR="004D6A75">
        <w:t xml:space="preserve"> [und der in Artikel 46</w:t>
      </w:r>
      <w:r w:rsidR="004D6A75">
        <w:rPr>
          <w:i/>
        </w:rPr>
        <w:t>sexies</w:t>
      </w:r>
      <w:r w:rsidR="004D6A75">
        <w:t xml:space="preserve"> erwähnten Maßnahme]</w:t>
      </w:r>
      <w:r w:rsidR="002A42E5" w:rsidRPr="00AC26E9">
        <w:t>, die im Rahmen der gerichtlichen Untersuchung oder der ihr vorangegangenen Ermittlung angewandt worden sind.</w:t>
      </w:r>
    </w:p>
    <w:p w14:paraId="35967CD0"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93F0FD3" w14:textId="18B5DE32"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426F4B">
        <w:t>§ </w:t>
      </w:r>
      <w:r w:rsidR="002A42E5" w:rsidRPr="00AC26E9">
        <w:t>2 - Die Anklagekammer befindet binnen dreißig Tagen nach Erhalt des Antrags der Staatsanwaltschaft. Diese Frist wird auf acht Tage herabgesetzt, wenn einer der Beschuldigten sich in Untersuchungshaft befindet.</w:t>
      </w:r>
    </w:p>
    <w:p w14:paraId="334F10CF"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B44920A" w14:textId="77777777"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A42E5" w:rsidRPr="00AC26E9">
        <w:t>Die Anklagekammer hört die Ausführungen des Generalprokurators separat und in Abwesenheit der Parteien an.</w:t>
      </w:r>
    </w:p>
    <w:p w14:paraId="10A3765B"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A004A1D" w14:textId="514822EE"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A42E5" w:rsidRPr="00AC26E9">
        <w:t xml:space="preserve">[Sie hört die Zivilparteien und die Beschuldigten separat und in Anwesenheit des Generalprokurators an], nachdem diese spätestens achtundvierzig Stunden vor der Sitzung </w:t>
      </w:r>
      <w:r w:rsidR="00283915" w:rsidRPr="00283915">
        <w:t>[per Fax</w:t>
      </w:r>
      <w:r w:rsidR="00283915">
        <w:t>,</w:t>
      </w:r>
      <w:r w:rsidR="00283915" w:rsidRPr="00283915">
        <w:t xml:space="preserve"> per </w:t>
      </w:r>
      <w:r w:rsidR="00283915">
        <w:t>e</w:t>
      </w:r>
      <w:r w:rsidR="00283915" w:rsidRPr="00283915">
        <w:t>i</w:t>
      </w:r>
      <w:r w:rsidR="00283915">
        <w:t>nfachen B</w:t>
      </w:r>
      <w:r w:rsidR="00283915" w:rsidRPr="00283915">
        <w:t xml:space="preserve">rief oder auf elektronischem Wege] </w:t>
      </w:r>
      <w:r w:rsidR="002A42E5" w:rsidRPr="00AC26E9">
        <w:t>vom Greffier vorgeladen worden sind. In der Vorladung teilt der Greffier ihnen ebenfalls mit, dass die Strafakte ihnen während dieses Zeitraums in der Gerichtskanzlei im Original oder als Abschrift zur Einsichtnahme zur Verfügung steht.</w:t>
      </w:r>
      <w:r w:rsidR="003C3041" w:rsidRPr="00AC26E9">
        <w:t xml:space="preserve"> [Die Anklagekammer kann beschließen, dass der Beschuldigte, der sich in Untersuchungshaft befindet, über Videokonferenz erscheint.]</w:t>
      </w:r>
    </w:p>
    <w:p w14:paraId="28281833"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53511F4" w14:textId="31B4DE18" w:rsidR="004D6A75" w:rsidRPr="005D311C" w:rsidRDefault="00AC26E9" w:rsidP="004D6A75">
      <w:pPr>
        <w:jc w:val="both"/>
      </w:pPr>
      <w:r>
        <w:tab/>
      </w:r>
      <w:r w:rsidR="004D6A75">
        <w:t xml:space="preserve">[Die Anklagekammer kann, was die angewandten besonderen Ermittlungsmethoden der </w:t>
      </w:r>
      <w:r w:rsidR="009E74CA">
        <w:t xml:space="preserve">[Observation, Infiltrierung und zivilen Infiltrierung] </w:t>
      </w:r>
      <w:r w:rsidR="004D6A75">
        <w:t>und die in Artikel 46</w:t>
      </w:r>
      <w:r w:rsidR="004D6A75">
        <w:rPr>
          <w:i/>
        </w:rPr>
        <w:t>sexies</w:t>
      </w:r>
      <w:r w:rsidR="004D6A75">
        <w:t xml:space="preserve"> erwähnte Maßnahme betrifft, den Untersuchungsrichter, </w:t>
      </w:r>
      <w:r w:rsidR="009E74CA">
        <w:t>[</w:t>
      </w:r>
      <w:r w:rsidR="009E74CA" w:rsidRPr="00F51DB3">
        <w:t>den in den Artikeln 47</w:t>
      </w:r>
      <w:r w:rsidR="009E74CA" w:rsidRPr="00F51DB3">
        <w:rPr>
          <w:i/>
          <w:iCs/>
        </w:rPr>
        <w:t>sexies</w:t>
      </w:r>
      <w:r w:rsidR="009E74CA" w:rsidRPr="00F51DB3">
        <w:t xml:space="preserve"> </w:t>
      </w:r>
      <w:r w:rsidR="00426F4B">
        <w:t>§ </w:t>
      </w:r>
      <w:r w:rsidR="009E74CA" w:rsidRPr="00F51DB3">
        <w:t xml:space="preserve">3 </w:t>
      </w:r>
      <w:r w:rsidR="00426F4B">
        <w:t>Nr. </w:t>
      </w:r>
      <w:r w:rsidR="009E74CA" w:rsidRPr="00F51DB3">
        <w:t>6, 47</w:t>
      </w:r>
      <w:r w:rsidR="009E74CA" w:rsidRPr="00F51DB3">
        <w:rPr>
          <w:i/>
          <w:iCs/>
        </w:rPr>
        <w:t>octies</w:t>
      </w:r>
      <w:r w:rsidR="009E74CA" w:rsidRPr="00F51DB3">
        <w:t xml:space="preserve"> </w:t>
      </w:r>
      <w:r w:rsidR="00426F4B">
        <w:t>§ </w:t>
      </w:r>
      <w:r w:rsidR="009E74CA" w:rsidRPr="00F51DB3">
        <w:t xml:space="preserve">3 </w:t>
      </w:r>
      <w:r w:rsidR="00426F4B">
        <w:t>Nr. </w:t>
      </w:r>
      <w:r w:rsidR="009E74CA" w:rsidRPr="00F51DB3">
        <w:t>6 und 47</w:t>
      </w:r>
      <w:r w:rsidR="009E74CA" w:rsidRPr="00F51DB3">
        <w:rPr>
          <w:i/>
          <w:iCs/>
        </w:rPr>
        <w:t>novies</w:t>
      </w:r>
      <w:r w:rsidR="009E74CA" w:rsidRPr="00F51DB3">
        <w:t xml:space="preserve">/1 </w:t>
      </w:r>
      <w:r w:rsidR="00426F4B">
        <w:t>§ </w:t>
      </w:r>
      <w:r w:rsidR="009E74CA" w:rsidRPr="00F51DB3">
        <w:t xml:space="preserve">4 </w:t>
      </w:r>
      <w:r w:rsidR="00426F4B">
        <w:t>Nr. </w:t>
      </w:r>
      <w:r w:rsidR="009E74CA" w:rsidRPr="00F51DB3">
        <w:t>6 erwähnten Gerichtspolizeioffizier</w:t>
      </w:r>
      <w:r w:rsidR="009E74CA">
        <w:t>]</w:t>
      </w:r>
      <w:r w:rsidR="004D6A75">
        <w:t xml:space="preserve"> und den Gerichtspolizeioffizier, der mit der Leitung der Durchführung der in Artikel 46</w:t>
      </w:r>
      <w:r w:rsidR="004D6A75">
        <w:rPr>
          <w:i/>
        </w:rPr>
        <w:t>sexies</w:t>
      </w:r>
      <w:r w:rsidR="004D6A75">
        <w:t xml:space="preserve"> erwähnten Maßnahme beauftragt ist, separat und in Abwesenheit der Parteien anhören.</w:t>
      </w:r>
      <w:r w:rsidR="00DC2CDD">
        <w:t>]</w:t>
      </w:r>
    </w:p>
    <w:p w14:paraId="7FFE84AB" w14:textId="77777777" w:rsidR="004D6A75" w:rsidRDefault="004D6A75" w:rsidP="004D6A75"/>
    <w:p w14:paraId="62349BD1" w14:textId="4DD5BDAF" w:rsidR="002A42E5" w:rsidRPr="00AC26E9" w:rsidRDefault="004D6A75" w:rsidP="004D6A7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DC2CDD">
        <w:t>[</w:t>
      </w:r>
      <w:r>
        <w:t xml:space="preserve">Die Anklagekammer kann den Untersuchungsrichter damit beauftragen, </w:t>
      </w:r>
      <w:r w:rsidR="009E74CA">
        <w:t>[</w:t>
      </w:r>
      <w:r w:rsidR="009E74CA" w:rsidRPr="009E74CA">
        <w:t xml:space="preserve">die mit der Durchführung der Observation, Infiltrierung und zivilen Infiltrierung beauftragten Polizeibeamten, den zivilen Infiltranten und die in den Artikeln 47octies </w:t>
      </w:r>
      <w:r w:rsidR="00426F4B">
        <w:t>§ </w:t>
      </w:r>
      <w:r w:rsidR="009E74CA" w:rsidRPr="009E74CA">
        <w:t xml:space="preserve">1 Absatz 2 und 47novies/1 </w:t>
      </w:r>
      <w:r w:rsidR="00426F4B">
        <w:t>§ </w:t>
      </w:r>
      <w:r w:rsidR="009E74CA" w:rsidRPr="009E74CA">
        <w:t>1 Absatz 2 erwähnte Zivilperson</w:t>
      </w:r>
      <w:r w:rsidR="009E74CA">
        <w:t>]</w:t>
      </w:r>
      <w:r>
        <w:t>, die Polizeibeamten, die mit der Durchführung der in Artikel 46</w:t>
      </w:r>
      <w:r>
        <w:rPr>
          <w:i/>
        </w:rPr>
        <w:t>sexies</w:t>
      </w:r>
      <w:r>
        <w:t xml:space="preserve"> erwähnten Maßnahme beauftragt sind, und die in Artikel 46</w:t>
      </w:r>
      <w:r>
        <w:rPr>
          <w:i/>
        </w:rPr>
        <w:t>sexies</w:t>
      </w:r>
      <w:r>
        <w:t xml:space="preserve"> </w:t>
      </w:r>
      <w:r w:rsidR="00426F4B">
        <w:t>§ </w:t>
      </w:r>
      <w:r>
        <w:t>1 Absatz 3 erwähnte Zivilperson in Anwendung der Artikel 86</w:t>
      </w:r>
      <w:r>
        <w:rPr>
          <w:i/>
        </w:rPr>
        <w:t>bis</w:t>
      </w:r>
      <w:r>
        <w:t xml:space="preserve"> und 86</w:t>
      </w:r>
      <w:r>
        <w:rPr>
          <w:i/>
        </w:rPr>
        <w:t>ter</w:t>
      </w:r>
      <w:r>
        <w:t xml:space="preserve"> anzuhören. Sie kann beschließen, der vom Untersuchungsrichter geführten Anhörung beizuwohnen oder eines ihrer Mitglieder zu diesem Zweck abzuordnen.]</w:t>
      </w:r>
    </w:p>
    <w:p w14:paraId="174A78F8"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F0F85FB" w14:textId="00E9CE1B"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426F4B">
        <w:t>§ </w:t>
      </w:r>
      <w:r w:rsidR="002A42E5" w:rsidRPr="00AC26E9">
        <w:t xml:space="preserve">3 - Die Staatsanwaltschaft legt dem Vorsitzenden der Anklagekammer die </w:t>
      </w:r>
      <w:r w:rsidR="004D6A75">
        <w:t>[</w:t>
      </w:r>
      <w:r w:rsidR="009E74CA" w:rsidRPr="00F51DB3">
        <w:t>in den Artikeln 46</w:t>
      </w:r>
      <w:r w:rsidR="009E74CA" w:rsidRPr="00F51DB3">
        <w:rPr>
          <w:i/>
          <w:iCs/>
        </w:rPr>
        <w:t>sexies</w:t>
      </w:r>
      <w:r w:rsidR="009E74CA" w:rsidRPr="00F51DB3">
        <w:t xml:space="preserve"> </w:t>
      </w:r>
      <w:r w:rsidR="00426F4B">
        <w:t>§ </w:t>
      </w:r>
      <w:r w:rsidR="009E74CA" w:rsidRPr="00F51DB3">
        <w:t>3 Absatz 7, 47</w:t>
      </w:r>
      <w:r w:rsidR="009E74CA" w:rsidRPr="00F51DB3">
        <w:rPr>
          <w:i/>
          <w:iCs/>
        </w:rPr>
        <w:t>septies</w:t>
      </w:r>
      <w:r w:rsidR="009E74CA" w:rsidRPr="00F51DB3">
        <w:t xml:space="preserve"> </w:t>
      </w:r>
      <w:r w:rsidR="00426F4B">
        <w:t>§ </w:t>
      </w:r>
      <w:r w:rsidR="009E74CA" w:rsidRPr="00F51DB3">
        <w:t>1 Absatz 2, 47</w:t>
      </w:r>
      <w:r w:rsidR="009E74CA" w:rsidRPr="00F51DB3">
        <w:rPr>
          <w:i/>
          <w:iCs/>
        </w:rPr>
        <w:t>novies</w:t>
      </w:r>
      <w:r w:rsidR="009E74CA" w:rsidRPr="00F51DB3">
        <w:t xml:space="preserve"> </w:t>
      </w:r>
      <w:r w:rsidR="00426F4B">
        <w:t>§ </w:t>
      </w:r>
      <w:r w:rsidR="009E74CA" w:rsidRPr="00F51DB3">
        <w:t>1 Absatz 2 oder 47</w:t>
      </w:r>
      <w:r w:rsidR="009E74CA" w:rsidRPr="00F51DB3">
        <w:rPr>
          <w:i/>
          <w:iCs/>
        </w:rPr>
        <w:t>novies</w:t>
      </w:r>
      <w:r w:rsidR="009E74CA" w:rsidRPr="00F51DB3">
        <w:t xml:space="preserve">/3 </w:t>
      </w:r>
      <w:r w:rsidR="00426F4B">
        <w:t>§ </w:t>
      </w:r>
      <w:r w:rsidR="009E74CA" w:rsidRPr="00F51DB3">
        <w:t>1 Absatz 2</w:t>
      </w:r>
      <w:r w:rsidR="004D6A75">
        <w:t>]</w:t>
      </w:r>
      <w:r w:rsidR="002A42E5" w:rsidRPr="00AC26E9">
        <w:t xml:space="preserve"> erwähnte vertrauliche Akte vor, die sich auf die in </w:t>
      </w:r>
      <w:r w:rsidR="00426F4B">
        <w:t>§ </w:t>
      </w:r>
      <w:r w:rsidR="002A42E5" w:rsidRPr="00AC26E9">
        <w:t>1 erwähnte Ermittlung oder gerichtliche Untersuchung bezieht. Nur die Magistrate der Anklagekammer haben das Recht, diese vertrauliche Akte einzusehen.</w:t>
      </w:r>
    </w:p>
    <w:p w14:paraId="3193B764"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AEF3C91" w14:textId="77777777"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A42E5" w:rsidRPr="00AC26E9">
        <w:t>Der Vorsitzende der Anklagekammer ergreift die notwendigen Maßnahmen zur Sicherung der vertraulichen Akte. Nachdem er von der vertraulichen Akte Kenntnis genommen hat, gibt er sie der Staatsanwaltschaft unverzüglich zurück.</w:t>
      </w:r>
    </w:p>
    <w:p w14:paraId="16F333DC"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B1946B5" w14:textId="07F9B849" w:rsidR="002A42E5" w:rsidRPr="00AC26E9" w:rsidRDefault="004D6A7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426F4B">
        <w:t>§ </w:t>
      </w:r>
      <w:r w:rsidR="002A42E5" w:rsidRPr="00AC26E9">
        <w:t xml:space="preserve">4 - </w:t>
      </w:r>
      <w:r w:rsidR="009E74CA">
        <w:t>[</w:t>
      </w:r>
      <w:r w:rsidR="009E74CA" w:rsidRPr="00F51DB3">
        <w:t>Im Entscheid der Anklagekammer darf weder der Inhalt der vertraulichen Akte noch irgendein Element Erwähnung finden, das die verwendeten technischen Mittel und die polizeilichen Untersuchungstechniken oder die Gewährleistung der Sicherheit und der Anonymität des Informanten, des zivilen Infiltranten, der Polizeibeamten, die mit der Durchführung der Observation, Infiltrierung und zivilen Infiltrierung oder der in Artikel 46</w:t>
      </w:r>
      <w:r w:rsidR="009E74CA" w:rsidRPr="00F51DB3">
        <w:rPr>
          <w:i/>
          <w:iCs/>
        </w:rPr>
        <w:t>sexies</w:t>
      </w:r>
      <w:r w:rsidR="009E74CA" w:rsidRPr="00F51DB3">
        <w:t xml:space="preserve"> erwähnten Maßnahme beauftragt sind, und der in den Artikeln 46</w:t>
      </w:r>
      <w:r w:rsidR="009E74CA" w:rsidRPr="00F51DB3">
        <w:rPr>
          <w:i/>
          <w:iCs/>
        </w:rPr>
        <w:t>sexies</w:t>
      </w:r>
      <w:r w:rsidR="009E74CA" w:rsidRPr="00F51DB3">
        <w:t xml:space="preserve"> </w:t>
      </w:r>
      <w:r w:rsidR="00426F4B">
        <w:t>§ </w:t>
      </w:r>
      <w:r w:rsidR="009E74CA" w:rsidRPr="00F51DB3">
        <w:t>1 Absatz 3, 47</w:t>
      </w:r>
      <w:r w:rsidR="009E74CA" w:rsidRPr="00F51DB3">
        <w:rPr>
          <w:i/>
          <w:iCs/>
        </w:rPr>
        <w:t>octies</w:t>
      </w:r>
      <w:r w:rsidR="009E74CA" w:rsidRPr="00F51DB3">
        <w:t xml:space="preserve"> </w:t>
      </w:r>
      <w:r w:rsidR="00426F4B">
        <w:t>§ </w:t>
      </w:r>
      <w:r w:rsidR="009E74CA" w:rsidRPr="00F51DB3">
        <w:t>1 Absatz 2 und 47</w:t>
      </w:r>
      <w:r w:rsidR="009E74CA" w:rsidRPr="00F51DB3">
        <w:rPr>
          <w:i/>
          <w:iCs/>
        </w:rPr>
        <w:t>novies</w:t>
      </w:r>
      <w:r w:rsidR="009E74CA" w:rsidRPr="00F51DB3">
        <w:t xml:space="preserve">/1 </w:t>
      </w:r>
      <w:r w:rsidR="00426F4B">
        <w:t>§ </w:t>
      </w:r>
      <w:r w:rsidR="009E74CA" w:rsidRPr="00F51DB3">
        <w:t>1 Absatz 2 erwähnten Zivilperson gefährden könnte.</w:t>
      </w:r>
      <w:r w:rsidR="009E74CA">
        <w:t>]</w:t>
      </w:r>
    </w:p>
    <w:p w14:paraId="63BA41AD"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B768554" w14:textId="0D454198" w:rsidR="002A42E5" w:rsidRPr="00AC26E9" w:rsidRDefault="00AC26E9"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426F4B">
        <w:t>§ </w:t>
      </w:r>
      <w:r w:rsidR="002A42E5" w:rsidRPr="00AC26E9">
        <w:t>5 - Im Übrigen wird gemäß Artikel 235</w:t>
      </w:r>
      <w:r w:rsidR="002A42E5" w:rsidRPr="00AC26E9">
        <w:rPr>
          <w:i/>
          <w:iCs/>
        </w:rPr>
        <w:t>bis</w:t>
      </w:r>
      <w:r w:rsidR="002A42E5" w:rsidRPr="00AC26E9">
        <w:t xml:space="preserve"> §</w:t>
      </w:r>
      <w:r w:rsidR="00426F4B">
        <w:t>§ </w:t>
      </w:r>
      <w:r w:rsidR="002A42E5" w:rsidRPr="00AC26E9">
        <w:t>5 und 6 vorgegangen.</w:t>
      </w:r>
    </w:p>
    <w:p w14:paraId="0CE5CE8C"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7317B0B" w14:textId="4652FB89" w:rsidR="002A42E5" w:rsidRPr="00AC26E9" w:rsidRDefault="00AC26E9" w:rsidP="0062340C">
      <w:pPr>
        <w:jc w:val="both"/>
      </w:pPr>
      <w:r>
        <w:tab/>
      </w:r>
      <w:r w:rsidR="004D6A75">
        <w:t xml:space="preserve"> </w:t>
      </w:r>
      <w:r w:rsidR="00426F4B">
        <w:t>§ </w:t>
      </w:r>
      <w:r w:rsidR="002A42E5" w:rsidRPr="00AC26E9">
        <w:t>6 - [</w:t>
      </w:r>
      <w:r w:rsidR="0062340C" w:rsidRPr="00AC26E9">
        <w:rPr>
          <w:rFonts w:cs="Arial"/>
          <w:color w:val="000000"/>
        </w:rPr>
        <w:t>..</w:t>
      </w:r>
      <w:r w:rsidR="002A42E5" w:rsidRPr="00AC26E9">
        <w:rPr>
          <w:rFonts w:cs="Arial"/>
          <w:color w:val="000000"/>
        </w:rPr>
        <w:t>.</w:t>
      </w:r>
      <w:r w:rsidR="002A42E5" w:rsidRPr="00AC26E9">
        <w:t>]]</w:t>
      </w:r>
    </w:p>
    <w:p w14:paraId="704A38F3" w14:textId="77777777" w:rsidR="002A42E5" w:rsidRPr="00AC26E9"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A77A7F4" w14:textId="66AE1832" w:rsidR="002A42E5" w:rsidRPr="00886116" w:rsidRDefault="002A42E5" w:rsidP="002A42E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rFonts w:ascii="Times New Roman Italique" w:hAnsi="Times New Roman Italique"/>
          <w:iCs/>
          <w:spacing w:val="-2"/>
        </w:rPr>
      </w:pPr>
      <w:r w:rsidRPr="00AC26E9">
        <w:rPr>
          <w:i/>
          <w:iCs/>
        </w:rPr>
        <w:t>[</w:t>
      </w:r>
      <w:r w:rsidR="00426F4B">
        <w:rPr>
          <w:i/>
          <w:iCs/>
        </w:rPr>
        <w:t>Art. </w:t>
      </w:r>
      <w:r w:rsidR="003C3041" w:rsidRPr="00AC26E9">
        <w:rPr>
          <w:i/>
          <w:iCs/>
        </w:rPr>
        <w:t xml:space="preserve">235ter eingefügt durch </w:t>
      </w:r>
      <w:r w:rsidR="00426F4B">
        <w:rPr>
          <w:i/>
          <w:iCs/>
        </w:rPr>
        <w:t>Art. </w:t>
      </w:r>
      <w:r w:rsidRPr="00AC26E9">
        <w:rPr>
          <w:i/>
          <w:iCs/>
        </w:rPr>
        <w:t>23 des G. vom 27. Dezember 2005 (B.S. vom 30. Dezember 2005) -</w:t>
      </w:r>
      <w:r w:rsidR="003C3041" w:rsidRPr="00AC26E9">
        <w:rPr>
          <w:i/>
          <w:iCs/>
        </w:rPr>
        <w:t xml:space="preserve"> in Kraft ab dem 30. </w:t>
      </w:r>
      <w:r w:rsidRPr="00AC26E9">
        <w:rPr>
          <w:i/>
          <w:iCs/>
        </w:rPr>
        <w:t>Dezember 2005 -;</w:t>
      </w:r>
      <w:r w:rsidR="004D6A75">
        <w:rPr>
          <w:i/>
          <w:iCs/>
        </w:rPr>
        <w:t xml:space="preserve"> </w:t>
      </w:r>
      <w:r w:rsidR="00426F4B">
        <w:rPr>
          <w:i/>
          <w:iCs/>
        </w:rPr>
        <w:t>§ </w:t>
      </w:r>
      <w:r w:rsidR="004D6A75">
        <w:rPr>
          <w:i/>
          <w:iCs/>
        </w:rPr>
        <w:t xml:space="preserve">1 </w:t>
      </w:r>
      <w:r w:rsidR="00426F4B">
        <w:rPr>
          <w:i/>
          <w:iCs/>
        </w:rPr>
        <w:t>Abs. </w:t>
      </w:r>
      <w:r w:rsidR="004D6A75">
        <w:rPr>
          <w:i/>
          <w:iCs/>
        </w:rPr>
        <w:t>1</w:t>
      </w:r>
      <w:r w:rsidR="004D6A75" w:rsidRPr="004D6A75">
        <w:rPr>
          <w:i/>
        </w:rPr>
        <w:t xml:space="preserve"> </w:t>
      </w:r>
      <w:r w:rsidR="004D6A75">
        <w:rPr>
          <w:i/>
        </w:rPr>
        <w:t xml:space="preserve">abgeändert durch </w:t>
      </w:r>
      <w:r w:rsidR="00426F4B">
        <w:rPr>
          <w:i/>
        </w:rPr>
        <w:t>Art. </w:t>
      </w:r>
      <w:r w:rsidR="004D6A75">
        <w:rPr>
          <w:i/>
        </w:rPr>
        <w:t xml:space="preserve">25 </w:t>
      </w:r>
      <w:r w:rsidR="00426F4B">
        <w:rPr>
          <w:i/>
        </w:rPr>
        <w:t>Nr. </w:t>
      </w:r>
      <w:r w:rsidR="004D6A75">
        <w:rPr>
          <w:i/>
        </w:rPr>
        <w:t>1 des G. vom 25. Dezember 2016 (III) (B.S. vom 17. Januar 2017)</w:t>
      </w:r>
      <w:r w:rsidR="00DC2CDD">
        <w:rPr>
          <w:i/>
        </w:rPr>
        <w:t xml:space="preserve"> und </w:t>
      </w:r>
      <w:r w:rsidR="00426F4B">
        <w:rPr>
          <w:i/>
        </w:rPr>
        <w:t>Art. </w:t>
      </w:r>
      <w:r w:rsidR="00DC2CDD">
        <w:rPr>
          <w:i/>
        </w:rPr>
        <w:t xml:space="preserve">12 </w:t>
      </w:r>
      <w:r w:rsidR="00426F4B">
        <w:rPr>
          <w:i/>
        </w:rPr>
        <w:t>Nr. </w:t>
      </w:r>
      <w:r w:rsidR="00DC2CDD">
        <w:rPr>
          <w:i/>
        </w:rPr>
        <w:t>1 des G. vom 22. Juli 2018</w:t>
      </w:r>
      <w:r w:rsidR="00886116">
        <w:rPr>
          <w:i/>
        </w:rPr>
        <w:t> (I)</w:t>
      </w:r>
      <w:r w:rsidR="00DC2CDD">
        <w:rPr>
          <w:i/>
        </w:rPr>
        <w:t xml:space="preserve"> (B.S. vom 7. August 2018)</w:t>
      </w:r>
      <w:r w:rsidR="004D6A75">
        <w:rPr>
          <w:i/>
        </w:rPr>
        <w:t xml:space="preserve">; </w:t>
      </w:r>
      <w:r w:rsidR="00426F4B">
        <w:rPr>
          <w:i/>
        </w:rPr>
        <w:t>§ </w:t>
      </w:r>
      <w:r w:rsidR="004D6A75">
        <w:rPr>
          <w:i/>
        </w:rPr>
        <w:t xml:space="preserve">1 </w:t>
      </w:r>
      <w:r w:rsidR="00426F4B">
        <w:rPr>
          <w:i/>
        </w:rPr>
        <w:t>Abs. </w:t>
      </w:r>
      <w:r w:rsidR="004D6A75">
        <w:rPr>
          <w:i/>
        </w:rPr>
        <w:t xml:space="preserve">2 abgeändert durch </w:t>
      </w:r>
      <w:r w:rsidR="00426F4B">
        <w:rPr>
          <w:i/>
        </w:rPr>
        <w:t>Art. </w:t>
      </w:r>
      <w:r w:rsidR="004D6A75">
        <w:rPr>
          <w:i/>
        </w:rPr>
        <w:t xml:space="preserve">25 </w:t>
      </w:r>
      <w:r w:rsidR="00426F4B">
        <w:rPr>
          <w:i/>
        </w:rPr>
        <w:t>Nr. </w:t>
      </w:r>
      <w:r w:rsidR="004D6A75">
        <w:rPr>
          <w:i/>
        </w:rPr>
        <w:t>2 des G. vom 25. Dezember 2016 (III) (B.S. vom 17. Januar 2017)</w:t>
      </w:r>
      <w:r w:rsidR="00DC2CDD" w:rsidRPr="00DC2CDD">
        <w:rPr>
          <w:i/>
        </w:rPr>
        <w:t xml:space="preserve"> </w:t>
      </w:r>
      <w:r w:rsidR="00DC2CDD">
        <w:rPr>
          <w:i/>
        </w:rPr>
        <w:t xml:space="preserve">und </w:t>
      </w:r>
      <w:r w:rsidR="00426F4B">
        <w:rPr>
          <w:i/>
        </w:rPr>
        <w:t>Art. </w:t>
      </w:r>
      <w:r w:rsidR="00DC2CDD">
        <w:rPr>
          <w:i/>
        </w:rPr>
        <w:t xml:space="preserve">12 </w:t>
      </w:r>
      <w:r w:rsidR="00426F4B">
        <w:rPr>
          <w:i/>
        </w:rPr>
        <w:t>Nr. </w:t>
      </w:r>
      <w:r w:rsidR="00DC2CDD">
        <w:rPr>
          <w:i/>
        </w:rPr>
        <w:t>1 des G. vom 22. Juli 2018</w:t>
      </w:r>
      <w:r w:rsidR="00886116">
        <w:rPr>
          <w:i/>
        </w:rPr>
        <w:t> (I)</w:t>
      </w:r>
      <w:r w:rsidR="00DC2CDD">
        <w:rPr>
          <w:i/>
        </w:rPr>
        <w:t xml:space="preserve"> (B.S. vom 7. August 2018)</w:t>
      </w:r>
      <w:r w:rsidR="004D6A75">
        <w:rPr>
          <w:i/>
        </w:rPr>
        <w:t>;</w:t>
      </w:r>
      <w:r w:rsidRPr="00AC26E9">
        <w:rPr>
          <w:i/>
          <w:iCs/>
        </w:rPr>
        <w:t xml:space="preserve"> </w:t>
      </w:r>
      <w:r w:rsidR="00426F4B">
        <w:rPr>
          <w:i/>
          <w:iCs/>
        </w:rPr>
        <w:t>§ </w:t>
      </w:r>
      <w:r w:rsidR="004D6A75">
        <w:rPr>
          <w:i/>
          <w:iCs/>
        </w:rPr>
        <w:t xml:space="preserve">1 </w:t>
      </w:r>
      <w:r w:rsidR="00426F4B">
        <w:rPr>
          <w:i/>
          <w:iCs/>
        </w:rPr>
        <w:t>Abs. </w:t>
      </w:r>
      <w:r w:rsidR="004D6A75">
        <w:rPr>
          <w:i/>
          <w:iCs/>
        </w:rPr>
        <w:t xml:space="preserve">3 </w:t>
      </w:r>
      <w:r w:rsidR="004D6A75">
        <w:rPr>
          <w:i/>
        </w:rPr>
        <w:t xml:space="preserve">abgeändert durch </w:t>
      </w:r>
      <w:r w:rsidR="00426F4B">
        <w:rPr>
          <w:i/>
        </w:rPr>
        <w:t>Art. </w:t>
      </w:r>
      <w:r w:rsidR="004D6A75">
        <w:rPr>
          <w:i/>
        </w:rPr>
        <w:t xml:space="preserve">25 </w:t>
      </w:r>
      <w:r w:rsidR="00426F4B">
        <w:rPr>
          <w:i/>
        </w:rPr>
        <w:t>Nr. </w:t>
      </w:r>
      <w:r w:rsidR="004D6A75">
        <w:rPr>
          <w:i/>
        </w:rPr>
        <w:t>3 des G. vom 25. Dezember 2016 (III) (B.S. vom 17. Januar 2017)</w:t>
      </w:r>
      <w:r w:rsidR="00DC2CDD" w:rsidRPr="00DC2CDD">
        <w:rPr>
          <w:i/>
        </w:rPr>
        <w:t xml:space="preserve"> </w:t>
      </w:r>
      <w:r w:rsidR="00DC2CDD">
        <w:rPr>
          <w:i/>
        </w:rPr>
        <w:t xml:space="preserve">und </w:t>
      </w:r>
      <w:r w:rsidR="00426F4B">
        <w:rPr>
          <w:i/>
        </w:rPr>
        <w:t>Art. </w:t>
      </w:r>
      <w:r w:rsidR="00DC2CDD">
        <w:rPr>
          <w:i/>
        </w:rPr>
        <w:t xml:space="preserve">12 </w:t>
      </w:r>
      <w:r w:rsidR="00426F4B">
        <w:rPr>
          <w:i/>
        </w:rPr>
        <w:t>Nr. </w:t>
      </w:r>
      <w:r w:rsidR="00DC2CDD">
        <w:rPr>
          <w:i/>
        </w:rPr>
        <w:t>1 des G. vom 22. Juli 2018</w:t>
      </w:r>
      <w:r w:rsidR="00886116">
        <w:rPr>
          <w:i/>
        </w:rPr>
        <w:t> (I)</w:t>
      </w:r>
      <w:r w:rsidR="00DC2CDD">
        <w:rPr>
          <w:i/>
        </w:rPr>
        <w:t xml:space="preserve"> (B.S. vom 7. August 2018)</w:t>
      </w:r>
      <w:r w:rsidR="004D6A75">
        <w:rPr>
          <w:i/>
        </w:rPr>
        <w:t>;</w:t>
      </w:r>
      <w:r w:rsidR="004D6A75" w:rsidRPr="00AC26E9">
        <w:rPr>
          <w:i/>
          <w:iCs/>
        </w:rPr>
        <w:t xml:space="preserve"> </w:t>
      </w:r>
      <w:r w:rsidR="00426F4B">
        <w:rPr>
          <w:i/>
          <w:iCs/>
        </w:rPr>
        <w:t>§ </w:t>
      </w:r>
      <w:r w:rsidRPr="00AC26E9">
        <w:rPr>
          <w:i/>
          <w:iCs/>
        </w:rPr>
        <w:t xml:space="preserve">2 </w:t>
      </w:r>
      <w:r w:rsidR="00426F4B">
        <w:rPr>
          <w:i/>
          <w:iCs/>
        </w:rPr>
        <w:t>Abs. </w:t>
      </w:r>
      <w:r w:rsidRPr="00AC26E9">
        <w:rPr>
          <w:i/>
          <w:iCs/>
        </w:rPr>
        <w:t xml:space="preserve">3 abgeändert durch </w:t>
      </w:r>
      <w:r w:rsidR="00426F4B">
        <w:rPr>
          <w:i/>
          <w:iCs/>
        </w:rPr>
        <w:t>Art. </w:t>
      </w:r>
      <w:r w:rsidRPr="00AC26E9">
        <w:rPr>
          <w:i/>
          <w:iCs/>
        </w:rPr>
        <w:t>3 des G. vom 16. Januar 2009 (B.S. vom 16. Januar 2009) - in Kraft ab dem 16. Januar 2009 -</w:t>
      </w:r>
      <w:r w:rsidR="00283915">
        <w:rPr>
          <w:i/>
          <w:iCs/>
        </w:rPr>
        <w:t>,</w:t>
      </w:r>
      <w:r w:rsidR="003C3041" w:rsidRPr="00AC26E9">
        <w:rPr>
          <w:i/>
          <w:iCs/>
        </w:rPr>
        <w:t xml:space="preserve"> </w:t>
      </w:r>
      <w:r w:rsidR="00426F4B">
        <w:rPr>
          <w:i/>
          <w:iCs/>
        </w:rPr>
        <w:t>Art. </w:t>
      </w:r>
      <w:r w:rsidR="003C3041" w:rsidRPr="00AC26E9">
        <w:rPr>
          <w:i/>
          <w:iCs/>
        </w:rPr>
        <w:t>6 des G. vom 29. Januar 2016 (B.S. vom 19. Februar 2016)</w:t>
      </w:r>
      <w:r w:rsidR="00ED1B93" w:rsidRPr="00AC26E9">
        <w:rPr>
          <w:i/>
          <w:iCs/>
        </w:rPr>
        <w:t xml:space="preserve"> </w:t>
      </w:r>
      <w:r w:rsidR="00ED1B93" w:rsidRPr="00AC26E9">
        <w:rPr>
          <w:i/>
        </w:rPr>
        <w:t>-</w:t>
      </w:r>
      <w:r w:rsidR="00AC26E9">
        <w:rPr>
          <w:i/>
        </w:rPr>
        <w:t xml:space="preserve"> in Kraft ab dem 1. September 2017 -</w:t>
      </w:r>
      <w:r w:rsidR="00283915">
        <w:rPr>
          <w:i/>
        </w:rPr>
        <w:t xml:space="preserve"> und Art. 13</w:t>
      </w:r>
      <w:r w:rsidR="00283915" w:rsidRPr="00283915">
        <w:rPr>
          <w:i/>
        </w:rPr>
        <w:t xml:space="preserve"> des G. vom 28. März 2024 (B.S. vom 29. März 2024, Err. vom 4. April 2024)</w:t>
      </w:r>
      <w:r w:rsidR="003C3041" w:rsidRPr="00AC26E9">
        <w:rPr>
          <w:i/>
          <w:iCs/>
        </w:rPr>
        <w:t xml:space="preserve">; </w:t>
      </w:r>
      <w:r w:rsidR="00426F4B">
        <w:rPr>
          <w:i/>
          <w:iCs/>
        </w:rPr>
        <w:t>§ </w:t>
      </w:r>
      <w:r w:rsidR="004D6A75">
        <w:rPr>
          <w:i/>
          <w:iCs/>
        </w:rPr>
        <w:t xml:space="preserve">2 </w:t>
      </w:r>
      <w:r w:rsidR="00426F4B">
        <w:rPr>
          <w:i/>
          <w:iCs/>
        </w:rPr>
        <w:t>Abs. </w:t>
      </w:r>
      <w:r w:rsidR="004D6A75">
        <w:rPr>
          <w:i/>
          <w:iCs/>
        </w:rPr>
        <w:t xml:space="preserve">4 ersetzt durch </w:t>
      </w:r>
      <w:r w:rsidR="00426F4B">
        <w:rPr>
          <w:i/>
        </w:rPr>
        <w:t>Art. </w:t>
      </w:r>
      <w:r w:rsidR="004D6A75">
        <w:rPr>
          <w:i/>
        </w:rPr>
        <w:t xml:space="preserve">25 </w:t>
      </w:r>
      <w:r w:rsidR="00426F4B">
        <w:rPr>
          <w:i/>
        </w:rPr>
        <w:t>Nr. </w:t>
      </w:r>
      <w:r w:rsidR="004D6A75">
        <w:rPr>
          <w:i/>
        </w:rPr>
        <w:t>4 des G. vom 25. Dezember 2016 (III) (B.S. vom 17. Januar 2017)</w:t>
      </w:r>
      <w:r w:rsidR="00DC2CDD">
        <w:rPr>
          <w:i/>
        </w:rPr>
        <w:t xml:space="preserve"> und abgeändert durch </w:t>
      </w:r>
      <w:r w:rsidR="00426F4B">
        <w:rPr>
          <w:i/>
        </w:rPr>
        <w:t>Art. </w:t>
      </w:r>
      <w:r w:rsidR="00DC2CDD">
        <w:rPr>
          <w:i/>
        </w:rPr>
        <w:t xml:space="preserve">12 </w:t>
      </w:r>
      <w:r w:rsidR="00426F4B">
        <w:rPr>
          <w:i/>
        </w:rPr>
        <w:t>Nr. </w:t>
      </w:r>
      <w:r w:rsidR="00DC2CDD">
        <w:rPr>
          <w:i/>
        </w:rPr>
        <w:t>2 des G. vom 22. Juli 2018</w:t>
      </w:r>
      <w:r w:rsidR="00886116">
        <w:rPr>
          <w:i/>
        </w:rPr>
        <w:t> (I)</w:t>
      </w:r>
      <w:r w:rsidR="00DC2CDD">
        <w:rPr>
          <w:i/>
        </w:rPr>
        <w:t xml:space="preserve"> (B.S. vom 7. August 2018)</w:t>
      </w:r>
      <w:r w:rsidR="004D6A75">
        <w:rPr>
          <w:i/>
        </w:rPr>
        <w:t xml:space="preserve">; </w:t>
      </w:r>
      <w:r w:rsidR="00426F4B">
        <w:rPr>
          <w:i/>
          <w:iCs/>
        </w:rPr>
        <w:t>§ </w:t>
      </w:r>
      <w:r w:rsidR="00DC2CDD">
        <w:rPr>
          <w:i/>
          <w:iCs/>
        </w:rPr>
        <w:t xml:space="preserve">2 </w:t>
      </w:r>
      <w:r w:rsidR="00426F4B">
        <w:rPr>
          <w:i/>
          <w:iCs/>
        </w:rPr>
        <w:t>Abs. </w:t>
      </w:r>
      <w:r w:rsidR="00DC2CDD">
        <w:rPr>
          <w:i/>
          <w:iCs/>
        </w:rPr>
        <w:t xml:space="preserve">5 ersetzt durch </w:t>
      </w:r>
      <w:r w:rsidR="00426F4B">
        <w:rPr>
          <w:i/>
          <w:spacing w:val="-2"/>
        </w:rPr>
        <w:t>Art. </w:t>
      </w:r>
      <w:r w:rsidR="00DC2CDD" w:rsidRPr="00886116">
        <w:rPr>
          <w:i/>
          <w:spacing w:val="-2"/>
        </w:rPr>
        <w:t xml:space="preserve">25 </w:t>
      </w:r>
      <w:r w:rsidR="00426F4B">
        <w:rPr>
          <w:i/>
          <w:spacing w:val="-2"/>
        </w:rPr>
        <w:t>Nr. </w:t>
      </w:r>
      <w:r w:rsidR="00DC2CDD" w:rsidRPr="00886116">
        <w:rPr>
          <w:i/>
          <w:spacing w:val="-2"/>
        </w:rPr>
        <w:t xml:space="preserve">4 des G. vom 25. Dezember 2016 (III) (B.S. vom 17. Januar 2017) und abgeändert durch </w:t>
      </w:r>
      <w:r w:rsidR="00426F4B">
        <w:rPr>
          <w:i/>
          <w:spacing w:val="-2"/>
        </w:rPr>
        <w:t>Art. </w:t>
      </w:r>
      <w:r w:rsidR="00DC2CDD" w:rsidRPr="00886116">
        <w:rPr>
          <w:i/>
          <w:spacing w:val="-2"/>
        </w:rPr>
        <w:t xml:space="preserve">12 </w:t>
      </w:r>
      <w:r w:rsidR="00426F4B">
        <w:rPr>
          <w:i/>
          <w:spacing w:val="-2"/>
        </w:rPr>
        <w:t>Nr. </w:t>
      </w:r>
      <w:r w:rsidR="00DC2CDD" w:rsidRPr="00886116">
        <w:rPr>
          <w:i/>
          <w:spacing w:val="-2"/>
        </w:rPr>
        <w:t>3 des G. vom 22. Juli 2018</w:t>
      </w:r>
      <w:r w:rsidR="00886116" w:rsidRPr="00886116">
        <w:rPr>
          <w:i/>
          <w:spacing w:val="-2"/>
        </w:rPr>
        <w:t> (I)</w:t>
      </w:r>
      <w:r w:rsidR="00DC2CDD" w:rsidRPr="00886116">
        <w:rPr>
          <w:i/>
          <w:spacing w:val="-2"/>
        </w:rPr>
        <w:t xml:space="preserve"> (B.S. vom 7. August 2018); </w:t>
      </w:r>
      <w:r w:rsidR="00426F4B">
        <w:rPr>
          <w:i/>
          <w:spacing w:val="-2"/>
        </w:rPr>
        <w:t>§ </w:t>
      </w:r>
      <w:r w:rsidR="004D6A75" w:rsidRPr="00886116">
        <w:rPr>
          <w:i/>
          <w:spacing w:val="-2"/>
        </w:rPr>
        <w:t xml:space="preserve">3 </w:t>
      </w:r>
      <w:r w:rsidR="00426F4B">
        <w:rPr>
          <w:i/>
          <w:spacing w:val="-2"/>
        </w:rPr>
        <w:t>Abs. </w:t>
      </w:r>
      <w:r w:rsidR="004D6A75" w:rsidRPr="00886116">
        <w:rPr>
          <w:i/>
          <w:spacing w:val="-2"/>
        </w:rPr>
        <w:t xml:space="preserve">1 abgeändert durch </w:t>
      </w:r>
      <w:r w:rsidR="00426F4B">
        <w:rPr>
          <w:i/>
          <w:spacing w:val="-2"/>
        </w:rPr>
        <w:t>Art. </w:t>
      </w:r>
      <w:r w:rsidR="004D6A75" w:rsidRPr="00886116">
        <w:rPr>
          <w:i/>
          <w:spacing w:val="-2"/>
        </w:rPr>
        <w:t xml:space="preserve">25 </w:t>
      </w:r>
      <w:r w:rsidR="00426F4B">
        <w:rPr>
          <w:i/>
          <w:spacing w:val="-2"/>
        </w:rPr>
        <w:t>Nr. </w:t>
      </w:r>
      <w:r w:rsidR="004D6A75" w:rsidRPr="00886116">
        <w:rPr>
          <w:i/>
          <w:spacing w:val="-2"/>
        </w:rPr>
        <w:t>5 des G. vom 25. Dezember 2016 (III) (B.S. vom 17. Januar 2017)</w:t>
      </w:r>
      <w:r w:rsidR="00DC2CDD" w:rsidRPr="00886116">
        <w:rPr>
          <w:i/>
          <w:spacing w:val="-2"/>
        </w:rPr>
        <w:t xml:space="preserve"> und </w:t>
      </w:r>
      <w:r w:rsidR="00426F4B">
        <w:rPr>
          <w:i/>
          <w:spacing w:val="-2"/>
        </w:rPr>
        <w:t>Art. </w:t>
      </w:r>
      <w:r w:rsidR="00DC2CDD" w:rsidRPr="00886116">
        <w:rPr>
          <w:i/>
          <w:spacing w:val="-2"/>
        </w:rPr>
        <w:t xml:space="preserve">12 </w:t>
      </w:r>
      <w:r w:rsidR="00426F4B">
        <w:rPr>
          <w:i/>
          <w:spacing w:val="-2"/>
        </w:rPr>
        <w:t>Nr. </w:t>
      </w:r>
      <w:r w:rsidR="00DC2CDD" w:rsidRPr="00886116">
        <w:rPr>
          <w:i/>
          <w:spacing w:val="-2"/>
        </w:rPr>
        <w:t>4 des G. vom 22. Juli 2018</w:t>
      </w:r>
      <w:r w:rsidR="00886116" w:rsidRPr="00886116">
        <w:rPr>
          <w:i/>
          <w:spacing w:val="-2"/>
        </w:rPr>
        <w:t> (I)</w:t>
      </w:r>
      <w:r w:rsidR="00DC2CDD" w:rsidRPr="00886116">
        <w:rPr>
          <w:i/>
          <w:spacing w:val="-2"/>
        </w:rPr>
        <w:t xml:space="preserve"> (B.S. vom 7. August 2018)</w:t>
      </w:r>
      <w:r w:rsidR="004D6A75" w:rsidRPr="00886116">
        <w:rPr>
          <w:i/>
          <w:spacing w:val="-2"/>
        </w:rPr>
        <w:t xml:space="preserve">; </w:t>
      </w:r>
      <w:r w:rsidR="00426F4B">
        <w:rPr>
          <w:i/>
          <w:spacing w:val="-2"/>
        </w:rPr>
        <w:t>§ </w:t>
      </w:r>
      <w:r w:rsidR="004D6A75" w:rsidRPr="00886116">
        <w:rPr>
          <w:i/>
          <w:spacing w:val="-2"/>
        </w:rPr>
        <w:t xml:space="preserve">4 </w:t>
      </w:r>
      <w:r w:rsidR="00DC2CDD" w:rsidRPr="00886116">
        <w:rPr>
          <w:i/>
          <w:spacing w:val="-2"/>
        </w:rPr>
        <w:t xml:space="preserve">ersetzt durch </w:t>
      </w:r>
      <w:r w:rsidR="00426F4B">
        <w:rPr>
          <w:i/>
          <w:spacing w:val="-2"/>
        </w:rPr>
        <w:t>Art. </w:t>
      </w:r>
      <w:r w:rsidR="00DC2CDD" w:rsidRPr="00886116">
        <w:rPr>
          <w:i/>
          <w:spacing w:val="-2"/>
        </w:rPr>
        <w:t xml:space="preserve">12 </w:t>
      </w:r>
      <w:r w:rsidR="00426F4B">
        <w:rPr>
          <w:i/>
          <w:spacing w:val="-2"/>
        </w:rPr>
        <w:t>Nr. </w:t>
      </w:r>
      <w:r w:rsidR="00DC2CDD" w:rsidRPr="00886116">
        <w:rPr>
          <w:i/>
          <w:spacing w:val="-2"/>
        </w:rPr>
        <w:t>5 des G. vom 22. Juli 2018</w:t>
      </w:r>
      <w:r w:rsidR="00886116" w:rsidRPr="00886116">
        <w:rPr>
          <w:i/>
          <w:spacing w:val="-2"/>
        </w:rPr>
        <w:t> (I)</w:t>
      </w:r>
      <w:r w:rsidR="00DC2CDD" w:rsidRPr="00886116">
        <w:rPr>
          <w:i/>
          <w:spacing w:val="-2"/>
        </w:rPr>
        <w:t xml:space="preserve"> (B.S. vom 7. August 2018)</w:t>
      </w:r>
      <w:r w:rsidR="004D6A75" w:rsidRPr="00886116">
        <w:rPr>
          <w:i/>
          <w:spacing w:val="-2"/>
        </w:rPr>
        <w:t xml:space="preserve">; </w:t>
      </w:r>
      <w:r w:rsidR="00426F4B">
        <w:rPr>
          <w:i/>
          <w:iCs/>
          <w:spacing w:val="-2"/>
        </w:rPr>
        <w:t>§ </w:t>
      </w:r>
      <w:r w:rsidR="003C3041" w:rsidRPr="00886116">
        <w:rPr>
          <w:i/>
          <w:iCs/>
          <w:spacing w:val="-2"/>
        </w:rPr>
        <w:t xml:space="preserve">6 </w:t>
      </w:r>
      <w:r w:rsidR="0062340C" w:rsidRPr="00886116">
        <w:rPr>
          <w:rFonts w:ascii="Times New Roman Italique" w:hAnsi="Times New Roman Italique"/>
          <w:i/>
          <w:iCs/>
          <w:spacing w:val="-2"/>
        </w:rPr>
        <w:t xml:space="preserve">aufgehoben durch </w:t>
      </w:r>
      <w:r w:rsidR="00426F4B">
        <w:rPr>
          <w:rFonts w:ascii="Times New Roman Italique" w:hAnsi="Times New Roman Italique"/>
          <w:i/>
          <w:iCs/>
          <w:spacing w:val="-2"/>
        </w:rPr>
        <w:t>Art. </w:t>
      </w:r>
      <w:r w:rsidR="0062340C" w:rsidRPr="00886116">
        <w:rPr>
          <w:rFonts w:ascii="Times New Roman Italique" w:hAnsi="Times New Roman Italique"/>
          <w:i/>
          <w:iCs/>
          <w:spacing w:val="-2"/>
        </w:rPr>
        <w:t>100 des G. vom 5. Februar 2016 (B.S. vom 19. Februar 2016)</w:t>
      </w:r>
      <w:r w:rsidR="003D0063" w:rsidRPr="00886116">
        <w:rPr>
          <w:rFonts w:ascii="Times New Roman Italique" w:hAnsi="Times New Roman Italique"/>
          <w:i/>
          <w:iCs/>
          <w:spacing w:val="-2"/>
        </w:rPr>
        <w:t xml:space="preserve">; </w:t>
      </w:r>
      <w:r w:rsidR="003D0063" w:rsidRPr="00886116">
        <w:rPr>
          <w:rFonts w:ascii="Times New Roman Italique" w:hAnsi="Times New Roman Italique"/>
          <w:i/>
          <w:spacing w:val="-2"/>
        </w:rPr>
        <w:t xml:space="preserve">siehe auch Entscheid </w:t>
      </w:r>
      <w:r w:rsidR="00426F4B">
        <w:rPr>
          <w:rFonts w:ascii="Times New Roman Italique" w:hAnsi="Times New Roman Italique"/>
          <w:i/>
          <w:spacing w:val="-2"/>
        </w:rPr>
        <w:t>Nr. </w:t>
      </w:r>
      <w:r w:rsidR="003D0063" w:rsidRPr="00886116">
        <w:rPr>
          <w:rFonts w:ascii="Times New Roman Italique" w:hAnsi="Times New Roman Italique"/>
          <w:i/>
          <w:spacing w:val="-2"/>
        </w:rPr>
        <w:t>76/2018 des Verfassungsgerichtshofes vom 21. Juni 2018 (B.S. vom 2. Juli 2018)</w:t>
      </w:r>
      <w:r w:rsidRPr="00886116">
        <w:rPr>
          <w:rFonts w:ascii="Times New Roman Italique" w:hAnsi="Times New Roman Italique"/>
          <w:i/>
          <w:iCs/>
          <w:spacing w:val="-2"/>
        </w:rPr>
        <w:t>]</w:t>
      </w:r>
    </w:p>
    <w:p w14:paraId="0B732837" w14:textId="77777777" w:rsidR="002A42E5" w:rsidRDefault="002A42E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5BDA8106" w14:textId="77777777" w:rsidR="002A42E5" w:rsidRPr="002B5AA9" w:rsidRDefault="002A42E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894A21D" w14:textId="5E043864"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Pr="002B5AA9">
        <w:t>[</w:t>
      </w:r>
      <w:r w:rsidR="00426F4B">
        <w:rPr>
          <w:b/>
          <w:bCs/>
        </w:rPr>
        <w:t>Art. </w:t>
      </w:r>
      <w:r w:rsidRPr="002B5AA9">
        <w:rPr>
          <w:b/>
          <w:bCs/>
        </w:rPr>
        <w:t>235</w:t>
      </w:r>
      <w:r w:rsidRPr="002B5AA9">
        <w:rPr>
          <w:b/>
          <w:bCs/>
          <w:i/>
          <w:iCs/>
        </w:rPr>
        <w:t>quater</w:t>
      </w:r>
      <w:r w:rsidRPr="002B5AA9">
        <w:t xml:space="preserve"> </w:t>
      </w:r>
      <w:r w:rsidRPr="002B5AA9">
        <w:noBreakHyphen/>
        <w:t xml:space="preserve"> </w:t>
      </w:r>
      <w:r w:rsidR="00426F4B">
        <w:t>§ </w:t>
      </w:r>
      <w:r w:rsidRPr="002B5AA9">
        <w:t xml:space="preserve">1 </w:t>
      </w:r>
      <w:r w:rsidRPr="002B5AA9">
        <w:noBreakHyphen/>
        <w:t xml:space="preserve"> Unbeschadet der Ausübung der in Artikel 235</w:t>
      </w:r>
      <w:r w:rsidRPr="002B5AA9">
        <w:rPr>
          <w:i/>
          <w:iCs/>
        </w:rPr>
        <w:t>ter</w:t>
      </w:r>
      <w:r w:rsidRPr="002B5AA9">
        <w:t xml:space="preserve"> erwähnten Kontrolle kann die Anklagekammer von Amts wegen, auf Ersuchen des Untersuchungsrichters oder auf Antrag der Staatsanwaltschaft während der gerichtlichen Untersuchung die Ordnungsmäßigkeit der besonderen Ermittlungsmethoden der </w:t>
      </w:r>
      <w:r w:rsidR="00DC2CDD" w:rsidRPr="00DC2CDD">
        <w:t>[Observation, Infiltrierung und zivilen Infiltrierung]</w:t>
      </w:r>
      <w:r w:rsidR="004D6A75">
        <w:t xml:space="preserve"> [und der in Artikel 46</w:t>
      </w:r>
      <w:r w:rsidR="004D6A75">
        <w:rPr>
          <w:i/>
        </w:rPr>
        <w:t>sexies</w:t>
      </w:r>
      <w:r w:rsidR="004D6A75">
        <w:t xml:space="preserve"> erwähnten Maßnahme - wenn in diesem Rahmen eine vertrauliche Akte angelegt worden ist -]</w:t>
      </w:r>
      <w:r w:rsidRPr="002B5AA9">
        <w:t>, die im Rahmen dieser gerichtlichen Untersuchung oder der ihr vorangegangenen Ermittlung angewandt worden sind, vorläufig untersuchen.</w:t>
      </w:r>
    </w:p>
    <w:p w14:paraId="291C11B2" w14:textId="77777777" w:rsidR="001B1B7E" w:rsidRPr="002B5AA9" w:rsidRDefault="001B1B7E" w:rsidP="001B1B7E">
      <w:pPr>
        <w:autoSpaceDE w:val="0"/>
        <w:autoSpaceDN w:val="0"/>
        <w:adjustRightInd w:val="0"/>
      </w:pPr>
    </w:p>
    <w:p w14:paraId="34DFA75E" w14:textId="77777777" w:rsidR="001B1B7E" w:rsidRPr="002B5AA9" w:rsidRDefault="001B1B7E" w:rsidP="001B1B7E">
      <w:pPr>
        <w:autoSpaceDE w:val="0"/>
        <w:autoSpaceDN w:val="0"/>
        <w:adjustRightInd w:val="0"/>
        <w:jc w:val="both"/>
      </w:pPr>
      <w:r w:rsidRPr="002B5AA9">
        <w:tab/>
        <w:t xml:space="preserve">Damit die Anklagekammer ihre Kontrolle von Amts wegen ausüben kann, informieren die Prokuratoren des Königs ihres Amtsbereichs den Vorsitzenden der Anklagekammer systematisch und unmittelbar über die Akten, </w:t>
      </w:r>
      <w:r w:rsidR="004D6A75">
        <w:t xml:space="preserve">[für die die Staatsanwaltschaft oder der Untersuchungsrichter </w:t>
      </w:r>
      <w:r w:rsidR="00DC2CDD">
        <w:t>[</w:t>
      </w:r>
      <w:r w:rsidR="00DC2CDD" w:rsidRPr="00F51DB3">
        <w:t>Observationen, Infiltrierungen oder zivilen Infiltrierungen</w:t>
      </w:r>
      <w:r w:rsidR="00DC2CDD">
        <w:t>]</w:t>
      </w:r>
      <w:r w:rsidR="004D6A75">
        <w:t xml:space="preserve"> und die in Artikel 46</w:t>
      </w:r>
      <w:r w:rsidR="004D6A75">
        <w:rPr>
          <w:i/>
        </w:rPr>
        <w:t>sexies</w:t>
      </w:r>
      <w:r w:rsidR="004D6A75">
        <w:t xml:space="preserve"> erwähnte Maßnahme, wenn in diesem Rahmen eine vertrauliche Akte angelegt worden ist, beschlossen haben]</w:t>
      </w:r>
      <w:r w:rsidRPr="002B5AA9">
        <w:t>.</w:t>
      </w:r>
    </w:p>
    <w:p w14:paraId="0324827D"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AAEB7E0" w14:textId="514AA35D"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t>§ </w:t>
      </w:r>
      <w:r w:rsidRPr="002B5AA9">
        <w:t xml:space="preserve">2 </w:t>
      </w:r>
      <w:r w:rsidRPr="002B5AA9">
        <w:noBreakHyphen/>
        <w:t xml:space="preserve"> Die Anklagekammer hört die Ausführungen des Generalprokurators separat und in Abwesenheit der Parteien an.</w:t>
      </w:r>
    </w:p>
    <w:p w14:paraId="0BD0C44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3068F3D" w14:textId="0F3FE8DF"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D6A75">
        <w:t xml:space="preserve">[Die Anklagekammer kann, was die angewandten besonderen Ermittlungsmethoden der </w:t>
      </w:r>
      <w:r w:rsidR="00DC2CDD">
        <w:t xml:space="preserve">[Observation, Infiltrierung </w:t>
      </w:r>
      <w:r w:rsidR="00237B29">
        <w:t>oder</w:t>
      </w:r>
      <w:r w:rsidR="00DC2CDD">
        <w:t xml:space="preserve"> zivilen Infiltrierung] </w:t>
      </w:r>
      <w:r w:rsidR="004D6A75">
        <w:t>und die in Artikel 46</w:t>
      </w:r>
      <w:r w:rsidR="004D6A75">
        <w:rPr>
          <w:i/>
        </w:rPr>
        <w:t>sexies</w:t>
      </w:r>
      <w:r w:rsidR="004D6A75">
        <w:t xml:space="preserve"> erwähnte Maßnahme betrifft, den Untersuchungsrichter, </w:t>
      </w:r>
      <w:r w:rsidR="00DC2CDD">
        <w:t>[</w:t>
      </w:r>
      <w:r w:rsidR="00DC2CDD" w:rsidRPr="00F51DB3">
        <w:t>den in den Artikeln 47</w:t>
      </w:r>
      <w:r w:rsidR="00DC2CDD" w:rsidRPr="00F20BFE">
        <w:rPr>
          <w:i/>
        </w:rPr>
        <w:t>sexies</w:t>
      </w:r>
      <w:r w:rsidR="00DC2CDD" w:rsidRPr="00F51DB3">
        <w:t xml:space="preserve"> </w:t>
      </w:r>
      <w:r w:rsidR="00426F4B">
        <w:t>§ </w:t>
      </w:r>
      <w:r w:rsidR="00DC2CDD" w:rsidRPr="00F51DB3">
        <w:t xml:space="preserve">3 </w:t>
      </w:r>
      <w:r w:rsidR="00426F4B">
        <w:t>Nr. </w:t>
      </w:r>
      <w:r w:rsidR="00DC2CDD" w:rsidRPr="00F51DB3">
        <w:t>6, 47</w:t>
      </w:r>
      <w:r w:rsidR="00DC2CDD" w:rsidRPr="00F51DB3">
        <w:rPr>
          <w:i/>
          <w:iCs/>
        </w:rPr>
        <w:t>octies</w:t>
      </w:r>
      <w:r w:rsidR="00DC2CDD" w:rsidRPr="00F51DB3">
        <w:t xml:space="preserve"> </w:t>
      </w:r>
      <w:r w:rsidR="00426F4B">
        <w:t>§ </w:t>
      </w:r>
      <w:r w:rsidR="00DC2CDD" w:rsidRPr="00F51DB3">
        <w:t xml:space="preserve">3 </w:t>
      </w:r>
      <w:r w:rsidR="00426F4B">
        <w:t>Nr. </w:t>
      </w:r>
      <w:r w:rsidR="00DC2CDD" w:rsidRPr="00F51DB3">
        <w:t>6 und 47</w:t>
      </w:r>
      <w:r w:rsidR="00DC2CDD" w:rsidRPr="00F51DB3">
        <w:rPr>
          <w:i/>
          <w:iCs/>
        </w:rPr>
        <w:t>novies</w:t>
      </w:r>
      <w:r w:rsidR="00DC2CDD" w:rsidRPr="00F51DB3">
        <w:t xml:space="preserve">/1 </w:t>
      </w:r>
      <w:r w:rsidR="00426F4B">
        <w:t>§ </w:t>
      </w:r>
      <w:r w:rsidR="00DC2CDD" w:rsidRPr="00F51DB3">
        <w:t xml:space="preserve">4 </w:t>
      </w:r>
      <w:r w:rsidR="00426F4B">
        <w:t>Nr. </w:t>
      </w:r>
      <w:r w:rsidR="00DC2CDD" w:rsidRPr="00F51DB3">
        <w:t>6 erwähnten Gerichtspolizeioffizier</w:t>
      </w:r>
      <w:r w:rsidR="00DC2CDD">
        <w:t>]</w:t>
      </w:r>
      <w:r w:rsidR="004D6A75">
        <w:t xml:space="preserve"> und den Gerichtspolizeioffizier, der mit der Leitung der Durchführung der in Artikel 46</w:t>
      </w:r>
      <w:r w:rsidR="004D6A75">
        <w:rPr>
          <w:i/>
        </w:rPr>
        <w:t>sexies</w:t>
      </w:r>
      <w:r w:rsidR="004D6A75">
        <w:t xml:space="preserve"> erwähnten Maßnahme beauftragt ist, separat und in Abwesenheit der Parteien anhören.]</w:t>
      </w:r>
    </w:p>
    <w:p w14:paraId="0DB200E3" w14:textId="77777777" w:rsidR="008C4C3B" w:rsidRPr="002B5AA9" w:rsidRDefault="008C4C3B"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0D8C342" w14:textId="1517C798"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t>§ </w:t>
      </w:r>
      <w:r w:rsidRPr="002B5AA9">
        <w:t xml:space="preserve">3 </w:t>
      </w:r>
      <w:r w:rsidRPr="002B5AA9">
        <w:noBreakHyphen/>
        <w:t xml:space="preserve"> Die Staatsanwaltschaft legt dem Vorsitzenden der Anklagekammer die </w:t>
      </w:r>
      <w:r w:rsidR="00C70176">
        <w:t>[</w:t>
      </w:r>
      <w:r w:rsidR="00DC2CDD" w:rsidRPr="00F51DB3">
        <w:t>in den Artikeln 46</w:t>
      </w:r>
      <w:r w:rsidR="00DC2CDD" w:rsidRPr="00F51DB3">
        <w:rPr>
          <w:i/>
          <w:iCs/>
        </w:rPr>
        <w:t>sexies</w:t>
      </w:r>
      <w:r w:rsidR="00DC2CDD" w:rsidRPr="00F51DB3">
        <w:t xml:space="preserve"> </w:t>
      </w:r>
      <w:r w:rsidR="00426F4B">
        <w:t>§ </w:t>
      </w:r>
      <w:r w:rsidR="00DC2CDD" w:rsidRPr="00F51DB3">
        <w:t>3 Absatz 7, 47</w:t>
      </w:r>
      <w:r w:rsidR="00DC2CDD" w:rsidRPr="00F51DB3">
        <w:rPr>
          <w:i/>
          <w:iCs/>
        </w:rPr>
        <w:t>septies</w:t>
      </w:r>
      <w:r w:rsidR="00DC2CDD" w:rsidRPr="00F51DB3">
        <w:t xml:space="preserve"> </w:t>
      </w:r>
      <w:r w:rsidR="00426F4B">
        <w:t>§ </w:t>
      </w:r>
      <w:r w:rsidR="00DC2CDD" w:rsidRPr="00F51DB3">
        <w:t>1 Absatz 2, 47</w:t>
      </w:r>
      <w:r w:rsidR="00DC2CDD" w:rsidRPr="00F51DB3">
        <w:rPr>
          <w:i/>
          <w:iCs/>
        </w:rPr>
        <w:t>novies</w:t>
      </w:r>
      <w:r w:rsidR="00DC2CDD" w:rsidRPr="00F51DB3">
        <w:t xml:space="preserve"> </w:t>
      </w:r>
      <w:r w:rsidR="00426F4B">
        <w:t>§ </w:t>
      </w:r>
      <w:r w:rsidR="00DC2CDD" w:rsidRPr="00F51DB3">
        <w:t>1 Absatz 2 oder 47</w:t>
      </w:r>
      <w:r w:rsidR="00DC2CDD" w:rsidRPr="00F51DB3">
        <w:rPr>
          <w:i/>
          <w:iCs/>
        </w:rPr>
        <w:t>novies</w:t>
      </w:r>
      <w:r w:rsidR="00DC2CDD" w:rsidRPr="00F51DB3">
        <w:t xml:space="preserve">/3 </w:t>
      </w:r>
      <w:r w:rsidR="00426F4B">
        <w:t>§ </w:t>
      </w:r>
      <w:r w:rsidR="00DC2CDD" w:rsidRPr="00F51DB3">
        <w:t>1 Absatz 2</w:t>
      </w:r>
      <w:r w:rsidR="00C70176">
        <w:t>]</w:t>
      </w:r>
      <w:r w:rsidRPr="002B5AA9">
        <w:t xml:space="preserve"> erwähnte vertrauliche Akte vor, die sich auf die in </w:t>
      </w:r>
      <w:r w:rsidR="00426F4B">
        <w:t>§ </w:t>
      </w:r>
      <w:r w:rsidRPr="002B5AA9">
        <w:t>1 erwähnte gerichtliche Untersuchung bezieht. Nur die Magistrate der Anklagekammer haben das Recht, diese vertrauliche Akte einzusehen.</w:t>
      </w:r>
    </w:p>
    <w:p w14:paraId="16C776B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D215B9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Der Vorsitzende der Anklagekammer ergreift die notwendigen Maßnahmen zur Sicherung der vertraulichen Akte. Nachdem er von der vertraulichen Akte Kenntnis genommen hat, gibt er sie der Staatsanwaltschaft unverzüglich zurück.</w:t>
      </w:r>
    </w:p>
    <w:p w14:paraId="03C3756E"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C7CB66D" w14:textId="75F591C6"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t>§ </w:t>
      </w:r>
      <w:r w:rsidRPr="002B5AA9">
        <w:t xml:space="preserve">4 </w:t>
      </w:r>
      <w:r w:rsidRPr="002B5AA9">
        <w:noBreakHyphen/>
        <w:t xml:space="preserve"> </w:t>
      </w:r>
      <w:r w:rsidR="00DC2CDD">
        <w:t>[</w:t>
      </w:r>
      <w:r w:rsidR="00DC2CDD" w:rsidRPr="00F51DB3">
        <w:t>Im Entscheid der Anklagekammer darf weder der Inhalt der vertraulichen Akte noch irgendein Element Erwähnung finden, das die verwendeten technischen Mittel und die polizeilichen Untersuchungstechniken oder die Gewährleistung der Sicherheit und der Anonymität des Informanten, des zivilen Infiltranten, der Polizeibeamten, die mit der Durchführung der Observation, Infiltrierung, zivilen Infiltrierung oder der in Artikel 46</w:t>
      </w:r>
      <w:r w:rsidR="00DC2CDD" w:rsidRPr="00F51DB3">
        <w:rPr>
          <w:i/>
          <w:iCs/>
        </w:rPr>
        <w:t>sexies</w:t>
      </w:r>
      <w:r w:rsidR="00DC2CDD" w:rsidRPr="00F51DB3">
        <w:t xml:space="preserve"> erwähnten Maßnahme beauftragt sind, und der in den Artikeln 46</w:t>
      </w:r>
      <w:r w:rsidR="00DC2CDD" w:rsidRPr="00F51DB3">
        <w:rPr>
          <w:i/>
          <w:iCs/>
        </w:rPr>
        <w:t>sexies</w:t>
      </w:r>
      <w:r w:rsidR="00DC2CDD" w:rsidRPr="00F51DB3">
        <w:t xml:space="preserve"> </w:t>
      </w:r>
      <w:r w:rsidR="00426F4B">
        <w:t>§ </w:t>
      </w:r>
      <w:r w:rsidR="00DC2CDD" w:rsidRPr="00F51DB3">
        <w:t>1 Absatz 3, 47</w:t>
      </w:r>
      <w:r w:rsidR="00DC2CDD" w:rsidRPr="00F51DB3">
        <w:rPr>
          <w:i/>
          <w:iCs/>
        </w:rPr>
        <w:t>octies</w:t>
      </w:r>
      <w:r w:rsidR="00DC2CDD" w:rsidRPr="00F51DB3">
        <w:t xml:space="preserve"> </w:t>
      </w:r>
      <w:r w:rsidR="00426F4B">
        <w:t>§ </w:t>
      </w:r>
      <w:r w:rsidR="00DC2CDD" w:rsidRPr="00F51DB3">
        <w:t>1 Absatz 2 und 47</w:t>
      </w:r>
      <w:r w:rsidR="00DC2CDD" w:rsidRPr="00F51DB3">
        <w:rPr>
          <w:i/>
          <w:iCs/>
        </w:rPr>
        <w:t>novies</w:t>
      </w:r>
      <w:r w:rsidR="00DC2CDD" w:rsidRPr="00F51DB3">
        <w:t xml:space="preserve">/1 </w:t>
      </w:r>
      <w:r w:rsidR="00426F4B">
        <w:t>§ </w:t>
      </w:r>
      <w:r w:rsidR="00DC2CDD" w:rsidRPr="00F51DB3">
        <w:t>1 Absatz 2 erwähnten Zivilperson gefährden könnte.</w:t>
      </w:r>
      <w:r w:rsidR="00DC2CDD">
        <w:t>]</w:t>
      </w:r>
      <w:r w:rsidRPr="002B5AA9">
        <w:t>]</w:t>
      </w:r>
    </w:p>
    <w:p w14:paraId="576F800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B8EDC36" w14:textId="15F0B33A"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235quater eingefügt durch </w:t>
      </w:r>
      <w:r w:rsidR="00426F4B">
        <w:rPr>
          <w:i/>
          <w:iCs/>
        </w:rPr>
        <w:t>Art. </w:t>
      </w:r>
      <w:r w:rsidRPr="002B5AA9">
        <w:rPr>
          <w:i/>
          <w:iCs/>
        </w:rPr>
        <w:t xml:space="preserve">24 des G. vom 27. Dezember 2005 (B.S. vom 30. Dezember 2005) </w:t>
      </w:r>
      <w:r w:rsidRPr="002B5AA9">
        <w:rPr>
          <w:i/>
          <w:iCs/>
        </w:rPr>
        <w:noBreakHyphen/>
        <w:t xml:space="preserve"> in Kraft ab dem 30. Dezember 2005 </w:t>
      </w:r>
      <w:r w:rsidRPr="002B5AA9">
        <w:rPr>
          <w:i/>
          <w:iCs/>
        </w:rPr>
        <w:noBreakHyphen/>
      </w:r>
      <w:r w:rsidR="004D6A75">
        <w:rPr>
          <w:i/>
          <w:iCs/>
        </w:rPr>
        <w:t xml:space="preserve">; </w:t>
      </w:r>
      <w:r w:rsidR="00426F4B">
        <w:rPr>
          <w:i/>
          <w:iCs/>
        </w:rPr>
        <w:t>§ </w:t>
      </w:r>
      <w:r w:rsidR="004D6A75">
        <w:rPr>
          <w:i/>
          <w:iCs/>
        </w:rPr>
        <w:t xml:space="preserve">1 </w:t>
      </w:r>
      <w:r w:rsidR="00426F4B">
        <w:rPr>
          <w:i/>
          <w:iCs/>
        </w:rPr>
        <w:t>Abs. </w:t>
      </w:r>
      <w:r w:rsidR="004D6A75">
        <w:rPr>
          <w:i/>
          <w:iCs/>
        </w:rPr>
        <w:t xml:space="preserve">1 abgeändert </w:t>
      </w:r>
      <w:r w:rsidR="004D6A75">
        <w:rPr>
          <w:i/>
        </w:rPr>
        <w:t xml:space="preserve">durch </w:t>
      </w:r>
      <w:r w:rsidR="00426F4B">
        <w:rPr>
          <w:i/>
        </w:rPr>
        <w:t>Art. </w:t>
      </w:r>
      <w:r w:rsidR="004D6A75">
        <w:rPr>
          <w:i/>
        </w:rPr>
        <w:t xml:space="preserve">26 </w:t>
      </w:r>
      <w:r w:rsidR="00426F4B">
        <w:rPr>
          <w:i/>
        </w:rPr>
        <w:t>Nr. </w:t>
      </w:r>
      <w:r w:rsidR="004D6A75">
        <w:rPr>
          <w:i/>
        </w:rPr>
        <w:t>1 des G. vom 25. Dezember 2016 (III) (B.S. vom 17. Januar 2017)</w:t>
      </w:r>
      <w:r w:rsidR="00DC2CDD">
        <w:rPr>
          <w:i/>
        </w:rPr>
        <w:t xml:space="preserve"> und </w:t>
      </w:r>
      <w:r w:rsidR="00426F4B">
        <w:rPr>
          <w:i/>
        </w:rPr>
        <w:t>Art. </w:t>
      </w:r>
      <w:r w:rsidR="00DC2CDD">
        <w:rPr>
          <w:i/>
        </w:rPr>
        <w:t xml:space="preserve">13 </w:t>
      </w:r>
      <w:r w:rsidR="00426F4B">
        <w:rPr>
          <w:i/>
        </w:rPr>
        <w:t>Nr. </w:t>
      </w:r>
      <w:r w:rsidR="00DC2CDD">
        <w:rPr>
          <w:i/>
        </w:rPr>
        <w:t>1 des G. vom 22. Juli 2018</w:t>
      </w:r>
      <w:r w:rsidR="00886116">
        <w:rPr>
          <w:i/>
        </w:rPr>
        <w:t> (I)</w:t>
      </w:r>
      <w:r w:rsidR="00DC2CDD">
        <w:rPr>
          <w:i/>
        </w:rPr>
        <w:t xml:space="preserve"> (B.S. vom 7. August 2018)</w:t>
      </w:r>
      <w:r w:rsidR="004D6A75">
        <w:rPr>
          <w:i/>
        </w:rPr>
        <w:t xml:space="preserve">; </w:t>
      </w:r>
      <w:r w:rsidR="00426F4B">
        <w:rPr>
          <w:i/>
        </w:rPr>
        <w:t>§ </w:t>
      </w:r>
      <w:r w:rsidR="004D6A75">
        <w:rPr>
          <w:i/>
        </w:rPr>
        <w:t xml:space="preserve">1 </w:t>
      </w:r>
      <w:r w:rsidR="00426F4B">
        <w:rPr>
          <w:i/>
        </w:rPr>
        <w:t>Abs. </w:t>
      </w:r>
      <w:r w:rsidR="004D6A75">
        <w:rPr>
          <w:i/>
        </w:rPr>
        <w:t xml:space="preserve">2 </w:t>
      </w:r>
      <w:r w:rsidR="004D6A75">
        <w:rPr>
          <w:i/>
          <w:iCs/>
        </w:rPr>
        <w:t xml:space="preserve">abgeändert </w:t>
      </w:r>
      <w:r w:rsidR="004D6A75">
        <w:rPr>
          <w:i/>
        </w:rPr>
        <w:t xml:space="preserve">durch </w:t>
      </w:r>
      <w:r w:rsidR="00426F4B">
        <w:rPr>
          <w:i/>
        </w:rPr>
        <w:t>Art. </w:t>
      </w:r>
      <w:r w:rsidR="004D6A75">
        <w:rPr>
          <w:i/>
        </w:rPr>
        <w:t xml:space="preserve">26 </w:t>
      </w:r>
      <w:r w:rsidR="00426F4B">
        <w:rPr>
          <w:i/>
        </w:rPr>
        <w:t>Nr. </w:t>
      </w:r>
      <w:r w:rsidR="004D6A75">
        <w:rPr>
          <w:i/>
        </w:rPr>
        <w:t>2 des G. vom 25. Dezember 2016 (III) (B.S. vom 17. Januar 2017)</w:t>
      </w:r>
      <w:r w:rsidR="00DC2CDD">
        <w:rPr>
          <w:i/>
        </w:rPr>
        <w:t xml:space="preserve"> und </w:t>
      </w:r>
      <w:r w:rsidR="00426F4B">
        <w:rPr>
          <w:i/>
        </w:rPr>
        <w:t>Art. </w:t>
      </w:r>
      <w:r w:rsidR="00DC2CDD">
        <w:rPr>
          <w:i/>
        </w:rPr>
        <w:t xml:space="preserve">13 </w:t>
      </w:r>
      <w:r w:rsidR="00426F4B">
        <w:rPr>
          <w:i/>
        </w:rPr>
        <w:t>Nr. </w:t>
      </w:r>
      <w:r w:rsidR="00DC2CDD">
        <w:rPr>
          <w:i/>
        </w:rPr>
        <w:t>2 des G. vom 22. Juli 2018</w:t>
      </w:r>
      <w:r w:rsidR="00886116">
        <w:rPr>
          <w:i/>
        </w:rPr>
        <w:t> (I)</w:t>
      </w:r>
      <w:r w:rsidR="00DC2CDD">
        <w:rPr>
          <w:i/>
        </w:rPr>
        <w:t xml:space="preserve"> (B.S. vom 7. August 2018)</w:t>
      </w:r>
      <w:r w:rsidR="004D6A75">
        <w:rPr>
          <w:i/>
        </w:rPr>
        <w:t xml:space="preserve">; </w:t>
      </w:r>
      <w:r w:rsidR="00426F4B">
        <w:rPr>
          <w:i/>
        </w:rPr>
        <w:t>§ </w:t>
      </w:r>
      <w:r w:rsidR="004D6A75">
        <w:rPr>
          <w:i/>
        </w:rPr>
        <w:t xml:space="preserve">2 </w:t>
      </w:r>
      <w:r w:rsidR="00426F4B">
        <w:rPr>
          <w:i/>
        </w:rPr>
        <w:t>Abs. </w:t>
      </w:r>
      <w:r w:rsidR="004D6A75">
        <w:rPr>
          <w:i/>
        </w:rPr>
        <w:t>2 ersetzt</w:t>
      </w:r>
      <w:r w:rsidR="004D6A75">
        <w:rPr>
          <w:i/>
          <w:iCs/>
        </w:rPr>
        <w:t xml:space="preserve"> </w:t>
      </w:r>
      <w:r w:rsidR="004D6A75">
        <w:rPr>
          <w:i/>
        </w:rPr>
        <w:t xml:space="preserve">durch </w:t>
      </w:r>
      <w:r w:rsidR="00426F4B">
        <w:rPr>
          <w:i/>
        </w:rPr>
        <w:t>Art. </w:t>
      </w:r>
      <w:r w:rsidR="004D6A75">
        <w:rPr>
          <w:i/>
        </w:rPr>
        <w:t xml:space="preserve">26 </w:t>
      </w:r>
      <w:r w:rsidR="00426F4B">
        <w:rPr>
          <w:i/>
        </w:rPr>
        <w:t>Nr. </w:t>
      </w:r>
      <w:r w:rsidR="004D6A75">
        <w:rPr>
          <w:i/>
        </w:rPr>
        <w:t>3 des G. vom 25. Dezember 2016 (III) (B.S. vom 17. Januar 2017)</w:t>
      </w:r>
      <w:r w:rsidR="00DC2CDD">
        <w:rPr>
          <w:i/>
        </w:rPr>
        <w:t xml:space="preserve"> und abgeändert durch </w:t>
      </w:r>
      <w:r w:rsidR="00426F4B">
        <w:rPr>
          <w:i/>
        </w:rPr>
        <w:t>Art. </w:t>
      </w:r>
      <w:r w:rsidR="00DC2CDD">
        <w:rPr>
          <w:i/>
        </w:rPr>
        <w:t xml:space="preserve">13 </w:t>
      </w:r>
      <w:r w:rsidR="00426F4B">
        <w:rPr>
          <w:i/>
        </w:rPr>
        <w:t>Nr. </w:t>
      </w:r>
      <w:r w:rsidR="00DC2CDD">
        <w:rPr>
          <w:i/>
        </w:rPr>
        <w:t>3 des G. vom 22. Juli 2018</w:t>
      </w:r>
      <w:r w:rsidR="00886116">
        <w:rPr>
          <w:i/>
        </w:rPr>
        <w:t> (I)</w:t>
      </w:r>
      <w:r w:rsidR="00DC2CDD">
        <w:rPr>
          <w:i/>
        </w:rPr>
        <w:t xml:space="preserve"> (B.S. vom 7. August 2018)</w:t>
      </w:r>
      <w:r w:rsidR="00C70176">
        <w:rPr>
          <w:i/>
        </w:rPr>
        <w:t xml:space="preserve">; </w:t>
      </w:r>
      <w:r w:rsidR="00426F4B">
        <w:rPr>
          <w:i/>
        </w:rPr>
        <w:t>§ </w:t>
      </w:r>
      <w:r w:rsidR="00C70176">
        <w:rPr>
          <w:i/>
        </w:rPr>
        <w:t xml:space="preserve">3 </w:t>
      </w:r>
      <w:r w:rsidR="00426F4B">
        <w:rPr>
          <w:i/>
        </w:rPr>
        <w:t>Abs. </w:t>
      </w:r>
      <w:r w:rsidR="00C70176">
        <w:rPr>
          <w:i/>
        </w:rPr>
        <w:t xml:space="preserve">1 </w:t>
      </w:r>
      <w:r w:rsidR="00C70176">
        <w:rPr>
          <w:i/>
          <w:iCs/>
        </w:rPr>
        <w:t xml:space="preserve">abgeändert </w:t>
      </w:r>
      <w:r w:rsidR="00C70176">
        <w:rPr>
          <w:i/>
        </w:rPr>
        <w:t xml:space="preserve">durch </w:t>
      </w:r>
      <w:r w:rsidR="00426F4B">
        <w:rPr>
          <w:i/>
        </w:rPr>
        <w:t>Art. </w:t>
      </w:r>
      <w:r w:rsidR="00C70176">
        <w:rPr>
          <w:i/>
        </w:rPr>
        <w:t xml:space="preserve">26 </w:t>
      </w:r>
      <w:r w:rsidR="00426F4B">
        <w:rPr>
          <w:i/>
        </w:rPr>
        <w:t>Nr. </w:t>
      </w:r>
      <w:r w:rsidR="00C70176">
        <w:rPr>
          <w:i/>
        </w:rPr>
        <w:t>4 des G. vom 25. Dezember 2016 (III) (B.S. vom 17. Januar 2017)</w:t>
      </w:r>
      <w:r w:rsidR="00DC2CDD">
        <w:rPr>
          <w:i/>
        </w:rPr>
        <w:t xml:space="preserve"> und </w:t>
      </w:r>
      <w:r w:rsidR="00426F4B">
        <w:rPr>
          <w:i/>
        </w:rPr>
        <w:t>Art. </w:t>
      </w:r>
      <w:r w:rsidR="00DC2CDD">
        <w:rPr>
          <w:i/>
        </w:rPr>
        <w:t xml:space="preserve">13 </w:t>
      </w:r>
      <w:r w:rsidR="00426F4B">
        <w:rPr>
          <w:i/>
        </w:rPr>
        <w:t>Nr. </w:t>
      </w:r>
      <w:r w:rsidR="00DC2CDD">
        <w:rPr>
          <w:i/>
        </w:rPr>
        <w:t>4 des G. vom 22. Juli 2018</w:t>
      </w:r>
      <w:r w:rsidR="00886116">
        <w:rPr>
          <w:i/>
        </w:rPr>
        <w:t> (I)</w:t>
      </w:r>
      <w:r w:rsidR="00DC2CDD">
        <w:rPr>
          <w:i/>
        </w:rPr>
        <w:t xml:space="preserve"> (B.S. vom 7. August 2018)</w:t>
      </w:r>
      <w:r w:rsidR="00C70176">
        <w:rPr>
          <w:i/>
        </w:rPr>
        <w:t xml:space="preserve">; </w:t>
      </w:r>
      <w:r w:rsidR="00426F4B">
        <w:rPr>
          <w:i/>
        </w:rPr>
        <w:t>§ </w:t>
      </w:r>
      <w:r w:rsidR="00C70176">
        <w:rPr>
          <w:i/>
        </w:rPr>
        <w:t xml:space="preserve">4 </w:t>
      </w:r>
      <w:r w:rsidR="00DC2CDD">
        <w:rPr>
          <w:i/>
          <w:iCs/>
        </w:rPr>
        <w:t xml:space="preserve">ersetzt durch </w:t>
      </w:r>
      <w:r w:rsidR="00426F4B">
        <w:rPr>
          <w:i/>
          <w:iCs/>
        </w:rPr>
        <w:t>Art. </w:t>
      </w:r>
      <w:r w:rsidR="00DC2CDD">
        <w:rPr>
          <w:i/>
          <w:iCs/>
        </w:rPr>
        <w:t xml:space="preserve">13 </w:t>
      </w:r>
      <w:r w:rsidR="00426F4B">
        <w:rPr>
          <w:i/>
          <w:iCs/>
        </w:rPr>
        <w:t>Nr. </w:t>
      </w:r>
      <w:r w:rsidR="00DC2CDD">
        <w:rPr>
          <w:i/>
          <w:iCs/>
        </w:rPr>
        <w:t>5</w:t>
      </w:r>
      <w:r w:rsidR="00DC2CDD">
        <w:rPr>
          <w:i/>
        </w:rPr>
        <w:t xml:space="preserve"> des G. vom 22. Juli 2018</w:t>
      </w:r>
      <w:r w:rsidR="00886116">
        <w:rPr>
          <w:i/>
        </w:rPr>
        <w:t> (I)</w:t>
      </w:r>
      <w:r w:rsidR="00DC2CDD">
        <w:rPr>
          <w:i/>
        </w:rPr>
        <w:t xml:space="preserve"> (B.S. vom 7. August 2018)</w:t>
      </w:r>
      <w:r w:rsidRPr="002B5AA9">
        <w:rPr>
          <w:i/>
          <w:iCs/>
        </w:rPr>
        <w:t>]</w:t>
      </w:r>
    </w:p>
    <w:p w14:paraId="62A2FDC0" w14:textId="77777777" w:rsidR="001B1B7E"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1ED8B97" w14:textId="77777777" w:rsidR="00DC2CDD" w:rsidRDefault="00DC2CDD"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110D55B" w14:textId="1B9D579E" w:rsidR="00DC2CDD" w:rsidRPr="00F51DB3" w:rsidRDefault="00DC2CDD" w:rsidP="00DC2CDD">
      <w:pPr>
        <w:ind w:firstLine="708"/>
        <w:jc w:val="both"/>
      </w:pPr>
      <w:r>
        <w:rPr>
          <w:iCs/>
        </w:rPr>
        <w:tab/>
        <w:t>[</w:t>
      </w:r>
      <w:r w:rsidR="00426F4B">
        <w:rPr>
          <w:b/>
        </w:rPr>
        <w:t>Art. </w:t>
      </w:r>
      <w:r w:rsidRPr="00DC2CDD">
        <w:rPr>
          <w:b/>
        </w:rPr>
        <w:t>235</w:t>
      </w:r>
      <w:r w:rsidRPr="00DC2CDD">
        <w:rPr>
          <w:b/>
          <w:i/>
          <w:iCs/>
        </w:rPr>
        <w:t>quinquies</w:t>
      </w:r>
      <w:r w:rsidRPr="00F51DB3">
        <w:rPr>
          <w:i/>
          <w:iCs/>
        </w:rPr>
        <w:t xml:space="preserve"> -</w:t>
      </w:r>
      <w:r w:rsidRPr="00F51DB3">
        <w:t xml:space="preserve"> </w:t>
      </w:r>
      <w:r w:rsidR="00426F4B">
        <w:t>§ </w:t>
      </w:r>
      <w:r w:rsidRPr="00F51DB3">
        <w:t>1 ­ Unbeschadet der in den Artikeln 235</w:t>
      </w:r>
      <w:r w:rsidRPr="00F51DB3">
        <w:rPr>
          <w:i/>
          <w:iCs/>
        </w:rPr>
        <w:t>ter</w:t>
      </w:r>
      <w:r w:rsidRPr="00F51DB3">
        <w:t xml:space="preserve"> und 235</w:t>
      </w:r>
      <w:r w:rsidRPr="00F51DB3">
        <w:rPr>
          <w:i/>
          <w:iCs/>
        </w:rPr>
        <w:t>quater</w:t>
      </w:r>
      <w:r w:rsidRPr="00F51DB3">
        <w:t xml:space="preserve"> erwähnten Kontrolle untersucht die Anklagekammer auf Antrag der Staatsanwaltschaft die Ordnungsmäßigkeit der besonderen Ermittlungsmethode der zivilen Infiltrierung alle drei Monate bis zur Beendigung der zivilen Infiltrierung.</w:t>
      </w:r>
    </w:p>
    <w:p w14:paraId="6DD5D20E" w14:textId="77777777" w:rsidR="00DC2CDD" w:rsidRPr="00F51DB3" w:rsidRDefault="00DC2CDD" w:rsidP="00DC2CDD">
      <w:pPr>
        <w:jc w:val="both"/>
      </w:pPr>
    </w:p>
    <w:p w14:paraId="3EE866A9" w14:textId="4BA454F2" w:rsidR="00DC2CDD" w:rsidRPr="00F51DB3" w:rsidRDefault="00DC2CDD" w:rsidP="00DC2CDD">
      <w:pPr>
        <w:ind w:firstLine="708"/>
        <w:jc w:val="both"/>
      </w:pPr>
      <w:r w:rsidRPr="00F51DB3">
        <w:t>Spätestens drei Monate nach dem Datum der in Artikel 47</w:t>
      </w:r>
      <w:r w:rsidRPr="00F51DB3">
        <w:rPr>
          <w:i/>
          <w:iCs/>
        </w:rPr>
        <w:t>novies</w:t>
      </w:r>
      <w:r w:rsidRPr="00F51DB3">
        <w:t xml:space="preserve">/1 </w:t>
      </w:r>
      <w:r w:rsidR="00426F4B">
        <w:t>§ </w:t>
      </w:r>
      <w:r w:rsidRPr="00F51DB3">
        <w:t>4 erwähnten Genehmigung und spätestens drei Monate nach dem Datum des Entscheids der Anklagekammer gemäß vorliegendem Artikel legt die Staatsanwaltschaft dem Vorsitzenden der Anklagekammer die in Artikel 47</w:t>
      </w:r>
      <w:r w:rsidRPr="00F51DB3">
        <w:rPr>
          <w:i/>
          <w:iCs/>
        </w:rPr>
        <w:t>novies</w:t>
      </w:r>
      <w:r w:rsidRPr="00F51DB3">
        <w:t xml:space="preserve">/3 </w:t>
      </w:r>
      <w:r w:rsidR="00426F4B">
        <w:t>§ </w:t>
      </w:r>
      <w:r w:rsidRPr="00F51DB3">
        <w:t>1 Absatz 2 erwähnte vertrauliche Akte vor. Nur die Magistrate der Anklagekammer haben das Recht, diese vertrauliche Akte einzusehen.</w:t>
      </w:r>
    </w:p>
    <w:p w14:paraId="74B739BB" w14:textId="77777777" w:rsidR="00DC2CDD" w:rsidRPr="00F51DB3" w:rsidRDefault="00DC2CDD" w:rsidP="00DC2CDD">
      <w:pPr>
        <w:jc w:val="both"/>
      </w:pPr>
    </w:p>
    <w:p w14:paraId="342EC10E" w14:textId="77777777" w:rsidR="00DC2CDD" w:rsidRPr="00F51DB3" w:rsidRDefault="00DC2CDD" w:rsidP="00DC2CDD">
      <w:pPr>
        <w:ind w:firstLine="708"/>
        <w:jc w:val="both"/>
      </w:pPr>
      <w:r w:rsidRPr="00F51DB3">
        <w:t>Der Vorsitzende der Anklagekammer ergreift die notwendigen Maßnahmen zur Sicherung der vertraulichen Akte. Nachdem er von der vertraulichen Akte Kenntnis genommen hat, gibt er sie der Staatsanwaltschaft unverzüglich zurück.</w:t>
      </w:r>
    </w:p>
    <w:p w14:paraId="00B11553" w14:textId="77777777" w:rsidR="00DC2CDD" w:rsidRPr="00F51DB3" w:rsidRDefault="00DC2CDD" w:rsidP="00DC2CDD">
      <w:pPr>
        <w:jc w:val="both"/>
      </w:pPr>
    </w:p>
    <w:p w14:paraId="248BBF76" w14:textId="2B27DA75" w:rsidR="00DC2CDD" w:rsidRPr="00F51DB3" w:rsidRDefault="00426F4B" w:rsidP="00DC2CDD">
      <w:pPr>
        <w:ind w:firstLine="708"/>
        <w:jc w:val="both"/>
      </w:pPr>
      <w:r>
        <w:t>§ </w:t>
      </w:r>
      <w:r w:rsidR="00DC2CDD" w:rsidRPr="00F51DB3">
        <w:t>2 - Die Anklagekammer befindet binnen acht Tagen nach Erhalt des Antrags der Staatsanwaltschaft. Die Anklagekammer hört die Ausführungen des Generalprokurators separat und in Abwesenheit der Parteien an.</w:t>
      </w:r>
    </w:p>
    <w:p w14:paraId="203CCF16" w14:textId="77777777" w:rsidR="00DC2CDD" w:rsidRPr="00F51DB3" w:rsidRDefault="00DC2CDD" w:rsidP="00DC2CDD">
      <w:pPr>
        <w:jc w:val="both"/>
      </w:pPr>
    </w:p>
    <w:p w14:paraId="57E14D54" w14:textId="66EF7F0F" w:rsidR="00DC2CDD" w:rsidRPr="00F51DB3" w:rsidRDefault="00DC2CDD" w:rsidP="00DC2CDD">
      <w:pPr>
        <w:ind w:firstLine="708"/>
        <w:jc w:val="both"/>
      </w:pPr>
      <w:r w:rsidRPr="00F51DB3">
        <w:t>Sie kann, was die angewandte besondere Ermittlungsmethode der zivilen Infiltrierung betrifft, den Untersuchungsrichter und den in den Artikeln 47</w:t>
      </w:r>
      <w:r w:rsidRPr="00F51DB3">
        <w:rPr>
          <w:i/>
          <w:iCs/>
        </w:rPr>
        <w:t>novies</w:t>
      </w:r>
      <w:r w:rsidRPr="00F51DB3">
        <w:t xml:space="preserve">/1 </w:t>
      </w:r>
      <w:r w:rsidR="00426F4B">
        <w:t>§ </w:t>
      </w:r>
      <w:r w:rsidRPr="00F51DB3">
        <w:t xml:space="preserve">4 </w:t>
      </w:r>
      <w:r w:rsidR="00426F4B">
        <w:t>Nr. </w:t>
      </w:r>
      <w:r w:rsidRPr="00F51DB3">
        <w:t>6 erwähnten Gerichtspolizeioffizier separat und in Abwesenheit der Parteien anhören.</w:t>
      </w:r>
    </w:p>
    <w:p w14:paraId="796078E6" w14:textId="77777777" w:rsidR="00DC2CDD" w:rsidRPr="00F51DB3" w:rsidRDefault="00DC2CDD" w:rsidP="00DC2CDD">
      <w:pPr>
        <w:jc w:val="both"/>
      </w:pPr>
    </w:p>
    <w:p w14:paraId="050B0EF0" w14:textId="1505C74B" w:rsidR="00DC2CDD" w:rsidRPr="00F51DB3" w:rsidRDefault="00426F4B" w:rsidP="00DC2CDD">
      <w:pPr>
        <w:ind w:firstLine="708"/>
        <w:jc w:val="both"/>
      </w:pPr>
      <w:r>
        <w:t>§ </w:t>
      </w:r>
      <w:r w:rsidR="00DC2CDD" w:rsidRPr="00F51DB3">
        <w:t>3 - Im Entscheid der Anklagekammer darf weder der Inhalt der vertraulichen Akte noch irgendein Element Erwähnung finden, das die verwendeten technischen Mittel und die polizeilichen Untersuchungstechniken oder die Gewährleistung der Sicherheit und der Anonymität des Informanten, des zivilen Infiltranten, der Polizeibeamten, die mit der Durchführung der Observation, Infiltrierung oder zivilen Infiltrierung beauftragt sind, gefährden könnte.</w:t>
      </w:r>
    </w:p>
    <w:p w14:paraId="1448B893" w14:textId="77777777" w:rsidR="00DC2CDD" w:rsidRPr="00F51DB3" w:rsidRDefault="00DC2CDD" w:rsidP="00DC2CDD">
      <w:pPr>
        <w:jc w:val="both"/>
      </w:pPr>
    </w:p>
    <w:p w14:paraId="44DD9966" w14:textId="77777777" w:rsidR="00DC2CDD" w:rsidRPr="00F51DB3" w:rsidRDefault="00DC2CDD" w:rsidP="00DC2CDD">
      <w:pPr>
        <w:ind w:firstLine="708"/>
        <w:jc w:val="both"/>
      </w:pPr>
      <w:r w:rsidRPr="00F51DB3">
        <w:t>Die Staatsanwaltschaft fügt den Entscheid der Anklagekammer erst dann der Strafakte bei, wenn die Anklagekammer auf der Grundlage von Artikel 235</w:t>
      </w:r>
      <w:r w:rsidRPr="00F51DB3">
        <w:rPr>
          <w:i/>
          <w:iCs/>
        </w:rPr>
        <w:t>ter</w:t>
      </w:r>
      <w:r w:rsidRPr="00F51DB3">
        <w:t xml:space="preserve"> mit der Sache befasst wird.</w:t>
      </w:r>
    </w:p>
    <w:p w14:paraId="0452A82A" w14:textId="77777777" w:rsidR="00DC2CDD" w:rsidRPr="00F51DB3" w:rsidRDefault="00DC2CDD" w:rsidP="00DC2CDD">
      <w:pPr>
        <w:jc w:val="both"/>
      </w:pPr>
    </w:p>
    <w:p w14:paraId="7209F905" w14:textId="412DE004" w:rsidR="00DC2CDD" w:rsidRDefault="00DC2CDD" w:rsidP="00DC2CDD">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r>
        <w:tab/>
      </w:r>
      <w:r w:rsidR="00426F4B">
        <w:t>§ </w:t>
      </w:r>
      <w:r w:rsidRPr="00F51DB3">
        <w:t>4 - Der Prokurator des Königs entscheidet über die Fortführung der laufenden zivilen Infiltrierung unter Berücksichtigung des Entscheids der Anklagekammer.</w:t>
      </w:r>
      <w:r>
        <w:rPr>
          <w:iCs/>
        </w:rPr>
        <w:t>]</w:t>
      </w:r>
    </w:p>
    <w:p w14:paraId="03A323A4" w14:textId="77777777" w:rsidR="00DC2CDD" w:rsidRDefault="00DC2CDD" w:rsidP="00DC2CDD">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49AF092" w14:textId="256B5344" w:rsidR="00DC2CDD" w:rsidRPr="00886116" w:rsidRDefault="00DC2CDD" w:rsidP="00DC2CDD">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rFonts w:ascii="Times New Roman Italique" w:hAnsi="Times New Roman Italique"/>
          <w:i/>
          <w:iCs/>
          <w:spacing w:val="-2"/>
        </w:rPr>
      </w:pPr>
      <w:r w:rsidRPr="00886116">
        <w:rPr>
          <w:rFonts w:ascii="Times New Roman Italique" w:hAnsi="Times New Roman Italique"/>
          <w:i/>
          <w:iCs/>
          <w:spacing w:val="-2"/>
        </w:rPr>
        <w:t>[</w:t>
      </w:r>
      <w:r w:rsidR="00426F4B">
        <w:rPr>
          <w:rFonts w:ascii="Times New Roman Italique" w:hAnsi="Times New Roman Italique"/>
          <w:i/>
          <w:iCs/>
          <w:spacing w:val="-2"/>
        </w:rPr>
        <w:t>Art. </w:t>
      </w:r>
      <w:r w:rsidRPr="00886116">
        <w:rPr>
          <w:rFonts w:ascii="Times New Roman Italique" w:hAnsi="Times New Roman Italique"/>
          <w:i/>
          <w:iCs/>
          <w:spacing w:val="-2"/>
        </w:rPr>
        <w:t xml:space="preserve">235quater eingefügt durch </w:t>
      </w:r>
      <w:r w:rsidR="00426F4B">
        <w:rPr>
          <w:rFonts w:ascii="Times New Roman Italique" w:hAnsi="Times New Roman Italique"/>
          <w:i/>
          <w:iCs/>
          <w:spacing w:val="-2"/>
        </w:rPr>
        <w:t>Art. </w:t>
      </w:r>
      <w:r w:rsidRPr="00886116">
        <w:rPr>
          <w:rFonts w:ascii="Times New Roman Italique" w:hAnsi="Times New Roman Italique"/>
          <w:i/>
          <w:iCs/>
          <w:spacing w:val="-2"/>
        </w:rPr>
        <w:t>14</w:t>
      </w:r>
      <w:r w:rsidRPr="00886116">
        <w:rPr>
          <w:rFonts w:ascii="Times New Roman Italique" w:hAnsi="Times New Roman Italique"/>
          <w:i/>
          <w:spacing w:val="-2"/>
        </w:rPr>
        <w:t xml:space="preserve"> des G. vom 22. Juli 2018</w:t>
      </w:r>
      <w:r w:rsidR="00886116" w:rsidRPr="00886116">
        <w:rPr>
          <w:rFonts w:ascii="Times New Roman Italique" w:hAnsi="Times New Roman Italique"/>
          <w:i/>
          <w:spacing w:val="-2"/>
        </w:rPr>
        <w:t> (I)</w:t>
      </w:r>
      <w:r w:rsidRPr="00886116">
        <w:rPr>
          <w:rFonts w:ascii="Times New Roman Italique" w:hAnsi="Times New Roman Italique"/>
          <w:i/>
          <w:spacing w:val="-2"/>
        </w:rPr>
        <w:t xml:space="preserve"> (B.S. vom 7. August 2018)]</w:t>
      </w:r>
    </w:p>
    <w:p w14:paraId="670BC809" w14:textId="77777777" w:rsidR="001B1B7E"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A05E78C" w14:textId="77777777" w:rsidR="00DC2CDD" w:rsidRPr="002B5AA9" w:rsidRDefault="00DC2CDD"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0913A5D" w14:textId="77777777" w:rsidR="00283915" w:rsidRDefault="00283915">
      <w:pPr>
        <w:rPr>
          <w:i/>
          <w:iCs/>
        </w:rPr>
      </w:pPr>
      <w:r>
        <w:rPr>
          <w:i/>
          <w:iCs/>
        </w:rPr>
        <w:br w:type="page"/>
      </w:r>
    </w:p>
    <w:p w14:paraId="5F90BD60" w14:textId="2100A39B"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236 </w:t>
      </w:r>
      <w:r w:rsidRPr="002B5AA9">
        <w:rPr>
          <w:b/>
          <w:bCs/>
        </w:rPr>
        <w:noBreakHyphen/>
        <w:t xml:space="preserve"> </w:t>
      </w:r>
      <w:r w:rsidR="008967A9" w:rsidRPr="002B5AA9">
        <w:t>[Im Fall des Artikels 235 bestellt die Anklagekammer einen Magistrat zum Untersuchungsgerichtsrat. Sie kann eines ihrer Mitglieder bestellen]</w:t>
      </w:r>
      <w:r w:rsidRPr="002B5AA9">
        <w:t>.</w:t>
      </w:r>
    </w:p>
    <w:p w14:paraId="4EBDEBB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70864CE" w14:textId="07E527D1"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236 </w:t>
      </w:r>
      <w:r w:rsidR="008967A9" w:rsidRPr="002B5AA9">
        <w:rPr>
          <w:i/>
          <w:iCs/>
        </w:rPr>
        <w:t xml:space="preserve">ersetzt durch </w:t>
      </w:r>
      <w:r w:rsidR="00426F4B">
        <w:rPr>
          <w:i/>
          <w:iCs/>
        </w:rPr>
        <w:t>Art. </w:t>
      </w:r>
      <w:r w:rsidR="008967A9" w:rsidRPr="002B5AA9">
        <w:rPr>
          <w:i/>
          <w:iCs/>
        </w:rPr>
        <w:t>33</w:t>
      </w:r>
      <w:r w:rsidR="008967A9" w:rsidRPr="002B5AA9">
        <w:rPr>
          <w:i/>
        </w:rPr>
        <w:t xml:space="preserve"> des G. vom 21. Dezember 2009 (B.S. vom 11. Januar 2010)</w:t>
      </w:r>
      <w:r w:rsidRPr="002B5AA9">
        <w:rPr>
          <w:i/>
          <w:iCs/>
        </w:rPr>
        <w:t>]</w:t>
      </w:r>
    </w:p>
    <w:p w14:paraId="48101BC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D07C06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D6CC79F" w14:textId="7C71F261"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237 </w:t>
      </w:r>
      <w:r w:rsidRPr="002B5AA9">
        <w:rPr>
          <w:b/>
          <w:bCs/>
        </w:rPr>
        <w:noBreakHyphen/>
        <w:t xml:space="preserve"> </w:t>
      </w:r>
      <w:r w:rsidRPr="002B5AA9">
        <w:t>Der Richter hört die Zeugen an oder erteilt einem der Richter des Gerichts Erster Instanz, in dessen Bereich die Zeugen wohnen, den Auftrag, ihre Aussagen entgegenzunehmen, er vernimmt [den Beschuldigten], lässt alle Beweise oder Indizien, die eingeholt werden können, schriftlich festhalten und erlässt je nach den Umständen einen Vorführungs</w:t>
      </w:r>
      <w:r w:rsidRPr="002B5AA9">
        <w:noBreakHyphen/>
        <w:t>, Einlieferungs</w:t>
      </w:r>
      <w:r w:rsidRPr="002B5AA9">
        <w:noBreakHyphen/>
        <w:t xml:space="preserve"> oder Haftbefehl.</w:t>
      </w:r>
    </w:p>
    <w:p w14:paraId="7132EBE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9923379" w14:textId="7E6F3555"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237 abgeändert durch </w:t>
      </w:r>
      <w:r w:rsidR="00426F4B">
        <w:rPr>
          <w:i/>
          <w:iCs/>
        </w:rPr>
        <w:t>Art. </w:t>
      </w:r>
      <w:r w:rsidRPr="002B5AA9">
        <w:rPr>
          <w:i/>
          <w:iCs/>
        </w:rPr>
        <w:t xml:space="preserve">1 </w:t>
      </w:r>
      <w:r w:rsidR="00426F4B">
        <w:rPr>
          <w:i/>
          <w:iCs/>
        </w:rPr>
        <w:t>Nr. </w:t>
      </w:r>
      <w:r w:rsidRPr="002B5AA9">
        <w:rPr>
          <w:i/>
          <w:iCs/>
        </w:rPr>
        <w:t>125 des G. vom 10. Juli 1967 (B.S. vom 6. September 1967)]</w:t>
      </w:r>
    </w:p>
    <w:p w14:paraId="08CD885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FF4543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B4F76F4" w14:textId="304DD8ED"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238 </w:t>
      </w:r>
      <w:r w:rsidRPr="002B5AA9">
        <w:rPr>
          <w:b/>
          <w:bCs/>
        </w:rPr>
        <w:noBreakHyphen/>
        <w:t xml:space="preserve"> 239 </w:t>
      </w:r>
      <w:r w:rsidRPr="002B5AA9">
        <w:rPr>
          <w:b/>
          <w:bCs/>
        </w:rPr>
        <w:noBreakHyphen/>
      </w:r>
      <w:r w:rsidRPr="002B5AA9">
        <w:t xml:space="preserve"> </w:t>
      </w:r>
      <w:r w:rsidR="00636A35" w:rsidRPr="002B5AA9">
        <w:t>[…]</w:t>
      </w:r>
    </w:p>
    <w:p w14:paraId="6293589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9BA6CB3" w14:textId="647A6EE8"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00636A35" w:rsidRPr="002B5AA9">
        <w:rPr>
          <w:i/>
          <w:iCs/>
        </w:rPr>
        <w:t xml:space="preserve">238 und </w:t>
      </w:r>
      <w:r w:rsidRPr="002B5AA9">
        <w:rPr>
          <w:i/>
          <w:iCs/>
        </w:rPr>
        <w:t xml:space="preserve">239 </w:t>
      </w:r>
      <w:r w:rsidR="00636A35" w:rsidRPr="002B5AA9">
        <w:rPr>
          <w:i/>
          <w:iCs/>
        </w:rPr>
        <w:t xml:space="preserve">aufgehoben durch </w:t>
      </w:r>
      <w:r w:rsidR="00426F4B">
        <w:rPr>
          <w:i/>
          <w:iCs/>
        </w:rPr>
        <w:t>Art. </w:t>
      </w:r>
      <w:r w:rsidR="00636A35" w:rsidRPr="002B5AA9">
        <w:rPr>
          <w:i/>
          <w:iCs/>
        </w:rPr>
        <w:t>35</w:t>
      </w:r>
      <w:r w:rsidR="00636A35" w:rsidRPr="002B5AA9">
        <w:rPr>
          <w:i/>
        </w:rPr>
        <w:t xml:space="preserve"> des G. vom 21. Dezember 2009 (B.S. vom 11. Januar 2010)</w:t>
      </w:r>
      <w:r w:rsidRPr="002B5AA9">
        <w:rPr>
          <w:i/>
          <w:iCs/>
        </w:rPr>
        <w:t>]</w:t>
      </w:r>
    </w:p>
    <w:p w14:paraId="0FE8F2AF" w14:textId="77777777" w:rsidR="008C4C3B" w:rsidRPr="002B5AA9" w:rsidRDefault="008C4C3B"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6B2ED60" w14:textId="77777777" w:rsidR="008C4C3B" w:rsidRPr="002B5AA9" w:rsidRDefault="008C4C3B"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94978DB" w14:textId="6ADF849D" w:rsidR="00E163A6"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240 </w:t>
      </w:r>
      <w:r w:rsidRPr="002B5AA9">
        <w:rPr>
          <w:b/>
          <w:bCs/>
        </w:rPr>
        <w:noBreakHyphen/>
        <w:t xml:space="preserve"> </w:t>
      </w:r>
      <w:r w:rsidR="00636A35" w:rsidRPr="002B5AA9">
        <w:rPr>
          <w:bCs/>
        </w:rPr>
        <w:t>[</w:t>
      </w:r>
      <w:r w:rsidR="00636A35" w:rsidRPr="002B5AA9">
        <w:t>Im Übrigen sind die anderen Bestimmungen des vorliegenden Gesetzbuches, die mit den Artikeln von Titel II nicht im Widerspruch stehen, einzuhalten.]</w:t>
      </w:r>
    </w:p>
    <w:p w14:paraId="22AE4280"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239F348" w14:textId="7E03084C"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240 ersetzt durch </w:t>
      </w:r>
      <w:r w:rsidR="00426F4B">
        <w:rPr>
          <w:i/>
        </w:rPr>
        <w:t>Art. </w:t>
      </w:r>
      <w:r w:rsidRPr="002B5AA9">
        <w:rPr>
          <w:i/>
        </w:rPr>
        <w:t>36 des G. vom 21. Dezember 2009 (B.S. vom 11. Januar 2010)]</w:t>
      </w:r>
    </w:p>
    <w:p w14:paraId="5436CF45"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p>
    <w:p w14:paraId="55BA7A28" w14:textId="77777777" w:rsidR="00E163A6" w:rsidRPr="002B5AA9" w:rsidRDefault="00E163A6"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DED468A" w14:textId="354B702C"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rPr>
          <w:b/>
          <w:bCs/>
        </w:rPr>
        <w:t>Art. </w:t>
      </w:r>
      <w:r w:rsidRPr="002B5AA9">
        <w:rPr>
          <w:b/>
          <w:bCs/>
        </w:rPr>
        <w:t xml:space="preserve">241 </w:t>
      </w:r>
      <w:r w:rsidRPr="002B5AA9">
        <w:rPr>
          <w:b/>
          <w:bCs/>
        </w:rPr>
        <w:noBreakHyphen/>
        <w:t xml:space="preserve"> </w:t>
      </w:r>
      <w:r w:rsidR="00636A35" w:rsidRPr="002B5AA9">
        <w:t>[Nach der Verweisung behält der Angeklagte das Recht, mit seinem Beistand frei in Verbindung zu treten.]</w:t>
      </w:r>
    </w:p>
    <w:p w14:paraId="42B81F8F"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C9F7B81" w14:textId="388C969F"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241 ersetzt durch </w:t>
      </w:r>
      <w:r w:rsidR="00426F4B">
        <w:rPr>
          <w:i/>
        </w:rPr>
        <w:t>Art. </w:t>
      </w:r>
      <w:r w:rsidRPr="002B5AA9">
        <w:rPr>
          <w:i/>
        </w:rPr>
        <w:t>37 des G. vom 21. Dezember 2009 (B.S. vom 11. Januar 2010)]</w:t>
      </w:r>
    </w:p>
    <w:p w14:paraId="7D51D36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72945C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566D842" w14:textId="71718139"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242 </w:t>
      </w:r>
      <w:r w:rsidRPr="002B5AA9">
        <w:rPr>
          <w:b/>
          <w:bCs/>
        </w:rPr>
        <w:noBreakHyphen/>
        <w:t xml:space="preserve"> </w:t>
      </w:r>
      <w:r w:rsidRPr="002B5AA9">
        <w:t>[Der Angeklagte und die Zivilpartei haben die Möglichkeit, die Akte in der Kanzlei einzusehen. Der Angeklagte und auch die Zivilpartei können auf ihren Antrag hin unentgeltlich eine Abschrift der Akte erhalten.]</w:t>
      </w:r>
      <w:r w:rsidR="00283915">
        <w:t xml:space="preserve"> [</w:t>
      </w:r>
      <w:r w:rsidR="00283915" w:rsidRPr="0070490A">
        <w:t>Die unentgeltliche Abschrift der Akte kann auch in digitaler Form zur Verfügung gestellt werden.</w:t>
      </w:r>
      <w:r w:rsidR="00283915">
        <w:t>]</w:t>
      </w:r>
    </w:p>
    <w:p w14:paraId="25832436"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310E2FE" w14:textId="691D0664"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242 aufgehoben durch </w:t>
      </w:r>
      <w:r w:rsidR="00426F4B">
        <w:rPr>
          <w:i/>
          <w:iCs/>
        </w:rPr>
        <w:t>Art. </w:t>
      </w:r>
      <w:r w:rsidRPr="002B5AA9">
        <w:rPr>
          <w:i/>
          <w:iCs/>
        </w:rPr>
        <w:t xml:space="preserve">2 des G. vom 30. Juni 2000 </w:t>
      </w:r>
      <w:r w:rsidR="000A4468" w:rsidRPr="002B5AA9">
        <w:rPr>
          <w:i/>
          <w:iCs/>
        </w:rPr>
        <w:t xml:space="preserve">(I) </w:t>
      </w:r>
      <w:r w:rsidRPr="002B5AA9">
        <w:rPr>
          <w:i/>
          <w:iCs/>
        </w:rPr>
        <w:t>(B.S. vom 17. März 2001)</w:t>
      </w:r>
      <w:r w:rsidR="00283915">
        <w:rPr>
          <w:i/>
          <w:iCs/>
        </w:rPr>
        <w:t>,</w:t>
      </w:r>
      <w:r w:rsidRPr="002B5AA9">
        <w:rPr>
          <w:i/>
          <w:iCs/>
        </w:rPr>
        <w:t xml:space="preserve"> wieder aufgenommen durch </w:t>
      </w:r>
      <w:r w:rsidR="00426F4B">
        <w:rPr>
          <w:i/>
          <w:iCs/>
        </w:rPr>
        <w:t>Art. </w:t>
      </w:r>
      <w:r w:rsidRPr="002B5AA9">
        <w:rPr>
          <w:i/>
          <w:iCs/>
        </w:rPr>
        <w:t>38</w:t>
      </w:r>
      <w:r w:rsidRPr="002B5AA9">
        <w:rPr>
          <w:i/>
        </w:rPr>
        <w:t xml:space="preserve"> des G. vom 21. Dezember 2009 (B.S. vom 11. Januar 2010)</w:t>
      </w:r>
      <w:r w:rsidR="00283915">
        <w:rPr>
          <w:i/>
        </w:rPr>
        <w:t xml:space="preserve"> und abgeändert durch Art. 14</w:t>
      </w:r>
      <w:r w:rsidR="00283915" w:rsidRPr="00283915">
        <w:rPr>
          <w:i/>
        </w:rPr>
        <w:t xml:space="preserve"> des G. vom 28. März 2024 (B.S. vom 29. März 2024, Err. vom 4. April 2024)</w:t>
      </w:r>
      <w:r w:rsidRPr="002B5AA9">
        <w:rPr>
          <w:i/>
          <w:iCs/>
        </w:rPr>
        <w:t>]</w:t>
      </w:r>
    </w:p>
    <w:p w14:paraId="29E0E6AB"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3FDF108"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014A19D" w14:textId="4CB05E91"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00636A35" w:rsidRPr="002B5AA9">
        <w:rPr>
          <w:b/>
          <w:bCs/>
        </w:rPr>
        <w:t xml:space="preserve">243 </w:t>
      </w:r>
      <w:r w:rsidRPr="002B5AA9">
        <w:rPr>
          <w:b/>
          <w:bCs/>
        </w:rPr>
        <w:noBreakHyphen/>
        <w:t xml:space="preserve"> 244 </w:t>
      </w:r>
      <w:r w:rsidRPr="002B5AA9">
        <w:rPr>
          <w:b/>
          <w:bCs/>
        </w:rPr>
        <w:noBreakHyphen/>
      </w:r>
      <w:r w:rsidRPr="002B5AA9">
        <w:t xml:space="preserve"> [...]</w:t>
      </w:r>
    </w:p>
    <w:p w14:paraId="2288D87B"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25A0273" w14:textId="74DA2B3E" w:rsidR="001B1B7E"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r w:rsidRPr="002B5AA9">
        <w:rPr>
          <w:i/>
          <w:iCs/>
        </w:rPr>
        <w:t>[</w:t>
      </w:r>
      <w:r w:rsidR="00426F4B">
        <w:rPr>
          <w:i/>
          <w:iCs/>
        </w:rPr>
        <w:t>Art. </w:t>
      </w:r>
      <w:r w:rsidRPr="002B5AA9">
        <w:rPr>
          <w:i/>
          <w:iCs/>
        </w:rPr>
        <w:t>243 und</w:t>
      </w:r>
      <w:r w:rsidR="001B1B7E" w:rsidRPr="002B5AA9">
        <w:rPr>
          <w:i/>
          <w:iCs/>
        </w:rPr>
        <w:t xml:space="preserve"> 244 aufgehoben durch </w:t>
      </w:r>
      <w:r w:rsidR="00426F4B">
        <w:rPr>
          <w:i/>
          <w:iCs/>
        </w:rPr>
        <w:t>Art. </w:t>
      </w:r>
      <w:r w:rsidR="001B1B7E" w:rsidRPr="002B5AA9">
        <w:rPr>
          <w:i/>
          <w:iCs/>
        </w:rPr>
        <w:t>2 des G. vom 30. Juni 2000</w:t>
      </w:r>
      <w:r w:rsidR="0000014C">
        <w:rPr>
          <w:i/>
          <w:iCs/>
        </w:rPr>
        <w:t> </w:t>
      </w:r>
      <w:r w:rsidR="000A4468" w:rsidRPr="002B5AA9">
        <w:rPr>
          <w:i/>
          <w:iCs/>
        </w:rPr>
        <w:t>(I)</w:t>
      </w:r>
      <w:r w:rsidR="001B1B7E" w:rsidRPr="002B5AA9">
        <w:rPr>
          <w:i/>
          <w:iCs/>
        </w:rPr>
        <w:t xml:space="preserve"> (B.S. vom 17. März 2001)]</w:t>
      </w:r>
    </w:p>
    <w:p w14:paraId="50E475FE" w14:textId="77777777" w:rsidR="00516355" w:rsidRDefault="00516355">
      <w:pPr>
        <w:rPr>
          <w:i/>
          <w:iCs/>
        </w:rPr>
      </w:pPr>
      <w:r>
        <w:rPr>
          <w:i/>
          <w:iCs/>
        </w:rPr>
        <w:br w:type="page"/>
      </w:r>
    </w:p>
    <w:p w14:paraId="287EC85A" w14:textId="77777777" w:rsidR="00283915" w:rsidRDefault="00283915">
      <w:pPr>
        <w:rPr>
          <w:i/>
          <w:iCs/>
        </w:rPr>
      </w:pPr>
    </w:p>
    <w:p w14:paraId="321CDFE1" w14:textId="6E8073B9"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245</w:t>
      </w:r>
      <w:r w:rsidRPr="002B5AA9">
        <w:t xml:space="preserve"> </w:t>
      </w:r>
      <w:r w:rsidRPr="002B5AA9">
        <w:noBreakHyphen/>
        <w:t xml:space="preserve"> Der Generalprokurator setzt sowohl den Bürgermeister des Ortes, an dem der Angeklagte seinen Wohnsitz hat, insofern dieser bekannt ist, als auch den Bürgermeister des Ortes, an dem die Straftat begangen worden ist, vom Entscheid über die Verweisung an den Assisenhof [...] in Kenntnis.</w:t>
      </w:r>
    </w:p>
    <w:p w14:paraId="18C5760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A4CF833" w14:textId="12986FB5"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245 abgeändert durch </w:t>
      </w:r>
      <w:r w:rsidR="00426F4B">
        <w:rPr>
          <w:i/>
          <w:iCs/>
        </w:rPr>
        <w:t>Art. </w:t>
      </w:r>
      <w:r w:rsidRPr="002B5AA9">
        <w:rPr>
          <w:i/>
          <w:iCs/>
        </w:rPr>
        <w:t xml:space="preserve">1 </w:t>
      </w:r>
      <w:r w:rsidR="00426F4B">
        <w:rPr>
          <w:i/>
          <w:iCs/>
        </w:rPr>
        <w:t>Nr. </w:t>
      </w:r>
      <w:r w:rsidRPr="002B5AA9">
        <w:rPr>
          <w:i/>
          <w:iCs/>
        </w:rPr>
        <w:t>128 des G. vom 10. Juli 1967 (B.S. vom 6. September 1967)]</w:t>
      </w:r>
    </w:p>
    <w:p w14:paraId="25DAB5B0"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5278EFC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0492E8FB" w14:textId="5A5B6ABF"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246 </w:t>
      </w:r>
      <w:r w:rsidRPr="002B5AA9">
        <w:rPr>
          <w:b/>
          <w:bCs/>
        </w:rPr>
        <w:noBreakHyphen/>
        <w:t xml:space="preserve"> </w:t>
      </w:r>
      <w:r w:rsidRPr="002B5AA9">
        <w:t xml:space="preserve">[Hat </w:t>
      </w:r>
      <w:r w:rsidR="00636A35" w:rsidRPr="002B5AA9">
        <w:t>[die Anklagekammer]</w:t>
      </w:r>
      <w:r w:rsidRPr="002B5AA9">
        <w:t xml:space="preserve"> beschlossen, dass eine Verweisung des Beschuldigten an den Assisenhof [...] nicht erforderlich ist, kann der Beschuldigte] nicht mehr wegen derselben Tat vor diesen Gerichtshof gebracht werden, es sei denn, es tauchen neue Belastungstatsachen auf.</w:t>
      </w:r>
    </w:p>
    <w:p w14:paraId="1300903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7A88BAF" w14:textId="649FE3C8"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246 abgeändert durch </w:t>
      </w:r>
      <w:r w:rsidR="00426F4B">
        <w:rPr>
          <w:i/>
          <w:iCs/>
        </w:rPr>
        <w:t>Art. </w:t>
      </w:r>
      <w:r w:rsidRPr="002B5AA9">
        <w:rPr>
          <w:i/>
          <w:iCs/>
        </w:rPr>
        <w:t xml:space="preserve">1 </w:t>
      </w:r>
      <w:r w:rsidR="00426F4B">
        <w:rPr>
          <w:i/>
          <w:iCs/>
        </w:rPr>
        <w:t>Nr. </w:t>
      </w:r>
      <w:r w:rsidRPr="002B5AA9">
        <w:rPr>
          <w:i/>
          <w:iCs/>
        </w:rPr>
        <w:t>129 des G. vom 10. Juli 1967 (B.S. vom 6. September 1967)</w:t>
      </w:r>
      <w:r w:rsidR="00636A35" w:rsidRPr="002B5AA9">
        <w:rPr>
          <w:i/>
          <w:iCs/>
        </w:rPr>
        <w:t xml:space="preserve"> und </w:t>
      </w:r>
      <w:r w:rsidR="00426F4B">
        <w:rPr>
          <w:i/>
          <w:iCs/>
        </w:rPr>
        <w:t>Art. </w:t>
      </w:r>
      <w:r w:rsidR="00636A35" w:rsidRPr="002B5AA9">
        <w:rPr>
          <w:i/>
          <w:iCs/>
        </w:rPr>
        <w:t>39</w:t>
      </w:r>
      <w:r w:rsidR="00636A35" w:rsidRPr="002B5AA9">
        <w:rPr>
          <w:i/>
        </w:rPr>
        <w:t xml:space="preserve"> des G. vom 21. Dezember 2009 (B.S. vom 11. Januar 2010)</w:t>
      </w:r>
      <w:r w:rsidRPr="002B5AA9">
        <w:rPr>
          <w:i/>
          <w:iCs/>
        </w:rPr>
        <w:t>]</w:t>
      </w:r>
    </w:p>
    <w:p w14:paraId="380370E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70FD7FC" w14:textId="77777777" w:rsidR="008C4C3B" w:rsidRPr="002B5AA9" w:rsidRDefault="008C4C3B"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5DDDEFA" w14:textId="41D73252"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247 </w:t>
      </w:r>
      <w:r w:rsidRPr="002B5AA9">
        <w:rPr>
          <w:b/>
          <w:bCs/>
        </w:rPr>
        <w:noBreakHyphen/>
        <w:t xml:space="preserve"> </w:t>
      </w:r>
      <w:r w:rsidRPr="002B5AA9">
        <w:t>Als neue Belastungstatsachen werden betrachtet: Zeugenerklärungen, Aktenstücke und Protokolle, die [</w:t>
      </w:r>
      <w:r w:rsidR="00636A35" w:rsidRPr="002B5AA9">
        <w:t>der Anklagekammer</w:t>
      </w:r>
      <w:r w:rsidRPr="002B5AA9">
        <w:t xml:space="preserve">] nicht haben vorgelegt werden können und dennoch dazu geeignet sind, die </w:t>
      </w:r>
      <w:r w:rsidR="00636A35" w:rsidRPr="002B5AA9">
        <w:t>[von der Anklagekammer]</w:t>
      </w:r>
      <w:r w:rsidRPr="002B5AA9">
        <w:t xml:space="preserve"> als zu schwach erachteten Beweise zu stärken oder neue, die Taten betreffende Ausführungen zu machen, die der Wahrheitsfindung dienlich sein können.</w:t>
      </w:r>
    </w:p>
    <w:p w14:paraId="1BBFDD30"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A952F0A" w14:textId="5A0EC35F"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247 abgeändert durch </w:t>
      </w:r>
      <w:r w:rsidR="00426F4B">
        <w:rPr>
          <w:i/>
          <w:iCs/>
        </w:rPr>
        <w:t>Art. </w:t>
      </w:r>
      <w:r w:rsidRPr="002B5AA9">
        <w:rPr>
          <w:i/>
          <w:iCs/>
        </w:rPr>
        <w:t xml:space="preserve">1 </w:t>
      </w:r>
      <w:r w:rsidR="00426F4B">
        <w:rPr>
          <w:i/>
          <w:iCs/>
        </w:rPr>
        <w:t>Nr. </w:t>
      </w:r>
      <w:r w:rsidRPr="002B5AA9">
        <w:rPr>
          <w:i/>
          <w:iCs/>
        </w:rPr>
        <w:t>249 des G. vom 10. Juli 1967 (B.S. vom 6. September 1967)</w:t>
      </w:r>
      <w:r w:rsidR="00636A35" w:rsidRPr="002B5AA9">
        <w:rPr>
          <w:i/>
          <w:iCs/>
        </w:rPr>
        <w:t xml:space="preserve"> und </w:t>
      </w:r>
      <w:r w:rsidR="00426F4B">
        <w:rPr>
          <w:i/>
          <w:iCs/>
        </w:rPr>
        <w:t>Art. </w:t>
      </w:r>
      <w:r w:rsidR="00636A35" w:rsidRPr="002B5AA9">
        <w:rPr>
          <w:i/>
          <w:iCs/>
        </w:rPr>
        <w:t>40</w:t>
      </w:r>
      <w:r w:rsidR="00636A35" w:rsidRPr="002B5AA9">
        <w:rPr>
          <w:i/>
        </w:rPr>
        <w:t xml:space="preserve"> des G. vom 21. Dezember 2009 (B.S. vom 11. Januar 2010)</w:t>
      </w:r>
      <w:r w:rsidRPr="002B5AA9">
        <w:rPr>
          <w:i/>
          <w:iCs/>
        </w:rPr>
        <w:t>]</w:t>
      </w:r>
    </w:p>
    <w:p w14:paraId="383A59BE"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1918FF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84CA436" w14:textId="121F633B"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248</w:t>
      </w:r>
      <w:r w:rsidRPr="002B5AA9">
        <w:t xml:space="preserve"> </w:t>
      </w:r>
      <w:r w:rsidRPr="002B5AA9">
        <w:noBreakHyphen/>
        <w:t xml:space="preserve"> In diesem Fall schickt der Gerichtspolizeioffizier oder der Unter</w:t>
      </w:r>
      <w:r w:rsidR="00A2098A">
        <w:softHyphen/>
      </w:r>
      <w:r w:rsidRPr="002B5AA9">
        <w:t>suchungsrichter [dem Generalprokurator beim Appellationshof] unverzüglich eine Abschrift der Aktenstücke und Belastungstatsachen zu; auf Antrag des Generalprokurators bestimmt [der Vorsitzende der Anklagekammer] den Richter, vor dem auf Betreiben des Mitglieds der Staatsanwaltschaft eine neue vorschriftsmäßige Untersuchung durchgeführt wird.</w:t>
      </w:r>
    </w:p>
    <w:p w14:paraId="6F448F45" w14:textId="77777777" w:rsidR="009349C7" w:rsidRDefault="009349C7"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4393A3C" w14:textId="169796C5"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636A35" w:rsidRPr="002B5AA9">
        <w:t xml:space="preserve">[Gegebenenfalls kann der Untersuchungsrichter jedoch aufgrund der neuen Belastungstatsachen und vor deren Versendung an den Generalprokurator gegen den Beschuldigten, sollte er bereits gemäß den Bestimmungen von Artikel 26 </w:t>
      </w:r>
      <w:r w:rsidR="00426F4B">
        <w:t>§ </w:t>
      </w:r>
      <w:r w:rsidR="00636A35" w:rsidRPr="002B5AA9">
        <w:t>1 des Gesetzes vom 20. Juli 1990 über die Untersuchungshaft freigelassen worden sein, einen Haftbefehl erlassen.]</w:t>
      </w:r>
    </w:p>
    <w:p w14:paraId="127BE67E"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6462952" w14:textId="51AB2D9F" w:rsidR="002C647C" w:rsidRDefault="001B1B7E"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248 </w:t>
      </w:r>
      <w:r w:rsidR="00426F4B">
        <w:rPr>
          <w:i/>
          <w:iCs/>
        </w:rPr>
        <w:t>Abs. </w:t>
      </w:r>
      <w:r w:rsidRPr="002B5AA9">
        <w:rPr>
          <w:i/>
          <w:iCs/>
        </w:rPr>
        <w:t xml:space="preserve">1 abgeändert durch </w:t>
      </w:r>
      <w:r w:rsidR="00426F4B">
        <w:rPr>
          <w:i/>
          <w:iCs/>
        </w:rPr>
        <w:t>Art. </w:t>
      </w:r>
      <w:r w:rsidRPr="002B5AA9">
        <w:rPr>
          <w:i/>
          <w:iCs/>
        </w:rPr>
        <w:t xml:space="preserve">1 </w:t>
      </w:r>
      <w:r w:rsidR="00426F4B">
        <w:rPr>
          <w:i/>
          <w:iCs/>
        </w:rPr>
        <w:t>Nr. </w:t>
      </w:r>
      <w:r w:rsidRPr="002B5AA9">
        <w:rPr>
          <w:i/>
          <w:iCs/>
        </w:rPr>
        <w:t xml:space="preserve">130 des G. vom 10. Juli 1967 (B.S. vom 6. September 1967); </w:t>
      </w:r>
      <w:r w:rsidR="00426F4B">
        <w:rPr>
          <w:i/>
          <w:iCs/>
        </w:rPr>
        <w:t>Abs. </w:t>
      </w:r>
      <w:r w:rsidRPr="002B5AA9">
        <w:rPr>
          <w:i/>
          <w:iCs/>
        </w:rPr>
        <w:t xml:space="preserve">2 </w:t>
      </w:r>
      <w:r w:rsidR="00636A35" w:rsidRPr="002B5AA9">
        <w:rPr>
          <w:i/>
          <w:iCs/>
        </w:rPr>
        <w:t xml:space="preserve">ersetzt durch </w:t>
      </w:r>
      <w:r w:rsidR="00426F4B">
        <w:rPr>
          <w:i/>
          <w:iCs/>
        </w:rPr>
        <w:t>Art. </w:t>
      </w:r>
      <w:r w:rsidR="00636A35" w:rsidRPr="002B5AA9">
        <w:rPr>
          <w:i/>
          <w:iCs/>
        </w:rPr>
        <w:t>41</w:t>
      </w:r>
      <w:r w:rsidR="00636A35" w:rsidRPr="002B5AA9">
        <w:rPr>
          <w:i/>
        </w:rPr>
        <w:t xml:space="preserve"> des G. vom 21. Dezember 2009 (B.S. vom 11. Januar 2010)</w:t>
      </w:r>
      <w:r w:rsidRPr="002B5AA9">
        <w:rPr>
          <w:i/>
          <w:iCs/>
        </w:rPr>
        <w:t>]</w:t>
      </w:r>
    </w:p>
    <w:p w14:paraId="3CABF572" w14:textId="77777777" w:rsidR="00A2098A" w:rsidRDefault="00A2098A"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2BF3FB45" w14:textId="77777777" w:rsidR="00A2098A" w:rsidRDefault="00A2098A"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49FB4C46" w14:textId="003FF014" w:rsidR="002C647C" w:rsidRPr="002B5AA9" w:rsidRDefault="002C647C"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249 </w:t>
      </w:r>
      <w:r w:rsidRPr="002B5AA9">
        <w:rPr>
          <w:b/>
          <w:bCs/>
        </w:rPr>
        <w:noBreakHyphen/>
        <w:t xml:space="preserve"> </w:t>
      </w:r>
      <w:r w:rsidRPr="002B5AA9">
        <w:t>[Der Prokurator des Königs] sendet dem Generalprokurator alle acht Tage eine Aufstellung aller vorgefallenen Kriminal</w:t>
      </w:r>
      <w:r w:rsidRPr="002B5AA9">
        <w:noBreakHyphen/>
        <w:t>, [Korrektional</w:t>
      </w:r>
      <w:r w:rsidRPr="002B5AA9">
        <w:noBreakHyphen/>
        <w:t xml:space="preserve"> oder Polizeisachen] zu.</w:t>
      </w:r>
    </w:p>
    <w:p w14:paraId="48A9FAD6" w14:textId="77777777" w:rsidR="002C647C" w:rsidRPr="002B5AA9" w:rsidRDefault="002C647C"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C08C2AD" w14:textId="47B8785F" w:rsidR="002C647C" w:rsidRPr="002B5AA9" w:rsidRDefault="002C647C"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249 abgeändert durch </w:t>
      </w:r>
      <w:r w:rsidR="00426F4B">
        <w:rPr>
          <w:i/>
          <w:iCs/>
        </w:rPr>
        <w:t>Art. </w:t>
      </w:r>
      <w:r w:rsidRPr="002B5AA9">
        <w:rPr>
          <w:i/>
          <w:iCs/>
        </w:rPr>
        <w:t xml:space="preserve">1 </w:t>
      </w:r>
      <w:r w:rsidR="00426F4B">
        <w:rPr>
          <w:i/>
          <w:iCs/>
        </w:rPr>
        <w:t>Nr. </w:t>
      </w:r>
      <w:r w:rsidRPr="002B5AA9">
        <w:rPr>
          <w:i/>
          <w:iCs/>
        </w:rPr>
        <w:t>131 des G. vom 10. Juli 1967 (B.S. vom 6. September 1967)]</w:t>
      </w:r>
    </w:p>
    <w:p w14:paraId="37214602" w14:textId="77777777" w:rsidR="002C647C" w:rsidRPr="002B5AA9" w:rsidRDefault="002C647C"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287886E" w14:textId="77777777" w:rsidR="00324832" w:rsidRPr="002B5AA9" w:rsidRDefault="00324832"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489A54C" w14:textId="7FCC1993" w:rsidR="002C647C" w:rsidRPr="002B5AA9" w:rsidRDefault="002C647C"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250 </w:t>
      </w:r>
      <w:r w:rsidRPr="002B5AA9">
        <w:rPr>
          <w:b/>
          <w:bCs/>
        </w:rPr>
        <w:noBreakHyphen/>
        <w:t xml:space="preserve"> </w:t>
      </w:r>
      <w:r w:rsidRPr="002B5AA9">
        <w:t>Findet der Generalprokurator in dieser Aufstellung [Korrektional</w:t>
      </w:r>
      <w:r w:rsidRPr="002B5AA9">
        <w:noBreakHyphen/>
        <w:t xml:space="preserve"> oder Poli</w:t>
      </w:r>
      <w:r w:rsidR="008C4C3B" w:rsidRPr="002B5AA9">
        <w:softHyphen/>
      </w:r>
      <w:r w:rsidRPr="002B5AA9">
        <w:t>zei</w:t>
      </w:r>
      <w:r w:rsidR="008C4C3B" w:rsidRPr="002B5AA9">
        <w:softHyphen/>
      </w:r>
      <w:r w:rsidRPr="002B5AA9">
        <w:t>sachen], die auf eine schwerere Straftat hindeuten, kann er binnen fünfzehn Tagen nach Empfang dieser Aufstellung die Beibringung der Aktenstücke anordnen. Danach stellt er binnen einer neuen Frist von fünfzehn Tagen nach Empfang der Aktenstücke jene Anträge, die er für angebracht hält; anschließend entscheidet der Gerichtshof binnen drei Tagen das Gebotene.</w:t>
      </w:r>
    </w:p>
    <w:p w14:paraId="5F973D6F" w14:textId="77777777" w:rsidR="002C647C" w:rsidRPr="002B5AA9" w:rsidRDefault="002C647C"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81CA9A9" w14:textId="2C4D0390" w:rsidR="002C647C" w:rsidRPr="002B5AA9" w:rsidRDefault="002C647C" w:rsidP="002C647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250 abgeändert durch </w:t>
      </w:r>
      <w:r w:rsidR="00426F4B">
        <w:rPr>
          <w:i/>
          <w:iCs/>
        </w:rPr>
        <w:t>Art. </w:t>
      </w:r>
      <w:r w:rsidRPr="002B5AA9">
        <w:rPr>
          <w:i/>
          <w:iCs/>
        </w:rPr>
        <w:t xml:space="preserve">1 </w:t>
      </w:r>
      <w:r w:rsidR="00426F4B">
        <w:rPr>
          <w:i/>
          <w:iCs/>
        </w:rPr>
        <w:t>Nr. </w:t>
      </w:r>
      <w:r w:rsidRPr="002B5AA9">
        <w:rPr>
          <w:i/>
          <w:iCs/>
        </w:rPr>
        <w:t>132 des G. vom 10. Juli 1967 (B.S. vom 6. September 1967)]</w:t>
      </w:r>
    </w:p>
    <w:p w14:paraId="0EA5862C" w14:textId="77777777" w:rsidR="00A65EBB" w:rsidRPr="002B5AA9" w:rsidRDefault="00A65EBB" w:rsidP="00A65EBB">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F190E49" w14:textId="77777777" w:rsidR="001B1B7E"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
          <w:iCs/>
        </w:rPr>
      </w:pPr>
      <w:r w:rsidRPr="002B5AA9">
        <w:br w:type="page"/>
        <w:t>[</w:t>
      </w:r>
      <w:r w:rsidR="001B1B7E" w:rsidRPr="002B5AA9">
        <w:t xml:space="preserve">KAPITEL </w:t>
      </w:r>
      <w:r w:rsidR="00E40F91">
        <w:t>4</w:t>
      </w:r>
      <w:r w:rsidRPr="002B5AA9">
        <w:t>]</w:t>
      </w:r>
      <w:r w:rsidR="001B1B7E" w:rsidRPr="002B5AA9">
        <w:t xml:space="preserve"> </w:t>
      </w:r>
      <w:r w:rsidR="001B1B7E" w:rsidRPr="002B5AA9">
        <w:noBreakHyphen/>
      </w:r>
      <w:r w:rsidR="001B1B7E" w:rsidRPr="002B5AA9">
        <w:rPr>
          <w:b/>
          <w:bCs/>
        </w:rPr>
        <w:t xml:space="preserve"> </w:t>
      </w:r>
      <w:r w:rsidRPr="002B5AA9">
        <w:rPr>
          <w:bCs/>
        </w:rPr>
        <w:t>[</w:t>
      </w:r>
      <w:r w:rsidRPr="002B5AA9">
        <w:rPr>
          <w:i/>
        </w:rPr>
        <w:t>Rechtsmittel gegen den Verweisungsentscheid</w:t>
      </w:r>
      <w:r w:rsidRPr="002B5AA9">
        <w:t>]</w:t>
      </w:r>
    </w:p>
    <w:p w14:paraId="7F46119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E1D8621" w14:textId="6EE850C4" w:rsidR="001B1B7E"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iCs/>
        </w:rPr>
        <w:t xml:space="preserve">[Früheres Kapitel </w:t>
      </w:r>
      <w:r w:rsidR="00E40F91">
        <w:rPr>
          <w:i/>
          <w:iCs/>
        </w:rPr>
        <w:t>2</w:t>
      </w:r>
      <w:r w:rsidRPr="002B5AA9">
        <w:rPr>
          <w:i/>
          <w:iCs/>
        </w:rPr>
        <w:t xml:space="preserve"> umnummeriert zu Kapitel </w:t>
      </w:r>
      <w:r w:rsidR="00E40F91">
        <w:rPr>
          <w:i/>
          <w:iCs/>
        </w:rPr>
        <w:t>4</w:t>
      </w:r>
      <w:r w:rsidRPr="002B5AA9">
        <w:rPr>
          <w:i/>
          <w:iCs/>
        </w:rPr>
        <w:t xml:space="preserve"> und Überschrift ersetzt durch </w:t>
      </w:r>
      <w:r w:rsidR="00426F4B">
        <w:rPr>
          <w:i/>
          <w:iCs/>
        </w:rPr>
        <w:t>Art. </w:t>
      </w:r>
      <w:r w:rsidRPr="002B5AA9">
        <w:rPr>
          <w:i/>
          <w:iCs/>
        </w:rPr>
        <w:t>42</w:t>
      </w:r>
      <w:r w:rsidRPr="002B5AA9">
        <w:rPr>
          <w:i/>
        </w:rPr>
        <w:t xml:space="preserve"> des G. vom 21. Dezember 2009 (B.S. vom 11. Januar 2010)]</w:t>
      </w:r>
    </w:p>
    <w:p w14:paraId="0DAF635A"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p>
    <w:p w14:paraId="1C83327D"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7034A120" w14:textId="09D2A8D0"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25</w:t>
      </w:r>
      <w:r w:rsidR="00636A35" w:rsidRPr="002B5AA9">
        <w:rPr>
          <w:b/>
          <w:bCs/>
        </w:rPr>
        <w:t>1</w:t>
      </w:r>
      <w:r w:rsidRPr="002B5AA9">
        <w:rPr>
          <w:b/>
          <w:bCs/>
        </w:rPr>
        <w:t xml:space="preserve"> </w:t>
      </w:r>
      <w:r w:rsidRPr="002B5AA9">
        <w:rPr>
          <w:b/>
          <w:bCs/>
        </w:rPr>
        <w:noBreakHyphen/>
      </w:r>
      <w:r w:rsidRPr="002B5AA9">
        <w:t xml:space="preserve"> </w:t>
      </w:r>
      <w:r w:rsidR="00636A35" w:rsidRPr="002B5AA9">
        <w:t>[</w:t>
      </w:r>
      <w:r w:rsidR="00B47E58">
        <w:t>...</w:t>
      </w:r>
      <w:r w:rsidRPr="002B5AA9">
        <w:t>]</w:t>
      </w:r>
    </w:p>
    <w:p w14:paraId="2E163FEA"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69EAE14" w14:textId="23B2558B"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25</w:t>
      </w:r>
      <w:r w:rsidR="00636A35" w:rsidRPr="002B5AA9">
        <w:rPr>
          <w:i/>
          <w:iCs/>
        </w:rPr>
        <w:t>1</w:t>
      </w:r>
      <w:r w:rsidRPr="002B5AA9">
        <w:rPr>
          <w:i/>
          <w:iCs/>
        </w:rPr>
        <w:t xml:space="preserve"> aufgehoben</w:t>
      </w:r>
      <w:r w:rsidR="00F21FCD">
        <w:rPr>
          <w:i/>
          <w:iCs/>
        </w:rPr>
        <w:t xml:space="preserve"> durch </w:t>
      </w:r>
      <w:r w:rsidR="00426F4B">
        <w:rPr>
          <w:i/>
          <w:iCs/>
        </w:rPr>
        <w:t>Art. </w:t>
      </w:r>
      <w:r w:rsidR="00F21FCD">
        <w:rPr>
          <w:i/>
          <w:iCs/>
        </w:rPr>
        <w:t>2 des G. vom 14.</w:t>
      </w:r>
      <w:r w:rsidR="00B47E58">
        <w:rPr>
          <w:i/>
          <w:iCs/>
        </w:rPr>
        <w:t> </w:t>
      </w:r>
      <w:r w:rsidR="00F21FCD">
        <w:rPr>
          <w:i/>
          <w:iCs/>
        </w:rPr>
        <w:t>Februar</w:t>
      </w:r>
      <w:r w:rsidR="00B47E58">
        <w:rPr>
          <w:i/>
          <w:iCs/>
        </w:rPr>
        <w:t> </w:t>
      </w:r>
      <w:r w:rsidR="00F21FCD">
        <w:rPr>
          <w:i/>
          <w:iCs/>
        </w:rPr>
        <w:t>2014 (B.S. vom 27.</w:t>
      </w:r>
      <w:r w:rsidR="00B47E58">
        <w:rPr>
          <w:i/>
          <w:iCs/>
        </w:rPr>
        <w:t> </w:t>
      </w:r>
      <w:r w:rsidR="00F21FCD">
        <w:rPr>
          <w:i/>
          <w:iCs/>
        </w:rPr>
        <w:t>Februar</w:t>
      </w:r>
      <w:r w:rsidR="00B47E58">
        <w:rPr>
          <w:i/>
          <w:iCs/>
        </w:rPr>
        <w:t> </w:t>
      </w:r>
      <w:r w:rsidR="00F21FCD">
        <w:rPr>
          <w:i/>
          <w:iCs/>
        </w:rPr>
        <w:t>2014)</w:t>
      </w:r>
      <w:r w:rsidR="00B47E58">
        <w:rPr>
          <w:i/>
          <w:iCs/>
        </w:rPr>
        <w:t xml:space="preserve"> - in Kraft ab dem 1. Februar 2015 -</w:t>
      </w:r>
      <w:r w:rsidRPr="002B5AA9">
        <w:rPr>
          <w:i/>
          <w:iCs/>
        </w:rPr>
        <w:t>]</w:t>
      </w:r>
    </w:p>
    <w:p w14:paraId="3089065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3C4FF9D"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078EF2DF" w14:textId="0EF5BEAE" w:rsidR="00636A35" w:rsidRPr="002B5AA9" w:rsidRDefault="00426F4B" w:rsidP="00B47E58">
      <w:pPr>
        <w:ind w:firstLine="708"/>
        <w:jc w:val="both"/>
      </w:pPr>
      <w:r>
        <w:rPr>
          <w:b/>
          <w:bCs/>
        </w:rPr>
        <w:t>Art. </w:t>
      </w:r>
      <w:r w:rsidR="00636A35" w:rsidRPr="002B5AA9">
        <w:rPr>
          <w:b/>
          <w:bCs/>
        </w:rPr>
        <w:t xml:space="preserve">252 </w:t>
      </w:r>
      <w:r w:rsidR="00636A35" w:rsidRPr="002B5AA9">
        <w:rPr>
          <w:b/>
          <w:bCs/>
        </w:rPr>
        <w:noBreakHyphen/>
      </w:r>
      <w:r w:rsidR="00636A35" w:rsidRPr="002B5AA9">
        <w:t xml:space="preserve"> [</w:t>
      </w:r>
      <w:r w:rsidR="00B47E58">
        <w:t>...</w:t>
      </w:r>
      <w:r w:rsidR="00636A35" w:rsidRPr="002B5AA9">
        <w:t>]</w:t>
      </w:r>
    </w:p>
    <w:p w14:paraId="1207F768"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6AB1291" w14:textId="5031D016"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252 aufgehoben</w:t>
      </w:r>
      <w:r w:rsidR="00B47E58" w:rsidRPr="00B47E58">
        <w:rPr>
          <w:i/>
          <w:iCs/>
        </w:rPr>
        <w:t xml:space="preserve"> </w:t>
      </w:r>
      <w:r w:rsidR="00B47E58">
        <w:rPr>
          <w:i/>
          <w:iCs/>
        </w:rPr>
        <w:t xml:space="preserve">durch </w:t>
      </w:r>
      <w:r w:rsidR="00426F4B">
        <w:rPr>
          <w:i/>
          <w:iCs/>
        </w:rPr>
        <w:t>Art. </w:t>
      </w:r>
      <w:r w:rsidR="00B47E58">
        <w:rPr>
          <w:i/>
          <w:iCs/>
        </w:rPr>
        <w:t>3 des G. vom 14. Februar 2014 (B.S. vom 27. Februar 2014) - in Kraft ab dem 1. Februar 2015 -</w:t>
      </w:r>
      <w:r w:rsidRPr="002B5AA9">
        <w:rPr>
          <w:i/>
          <w:iCs/>
        </w:rPr>
        <w:t>]</w:t>
      </w:r>
    </w:p>
    <w:p w14:paraId="7BF430F2"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62069FCF"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332DB79E" w14:textId="469896FF"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b/>
          <w:bCs/>
        </w:rPr>
        <w:tab/>
      </w:r>
      <w:r w:rsidR="00426F4B">
        <w:rPr>
          <w:b/>
          <w:bCs/>
        </w:rPr>
        <w:t>Art. </w:t>
      </w:r>
      <w:r w:rsidRPr="002B5AA9">
        <w:rPr>
          <w:b/>
          <w:bCs/>
        </w:rPr>
        <w:t xml:space="preserve">253 </w:t>
      </w:r>
      <w:r w:rsidRPr="002B5AA9">
        <w:rPr>
          <w:b/>
          <w:bCs/>
        </w:rPr>
        <w:noBreakHyphen/>
      </w:r>
      <w:r w:rsidRPr="002B5AA9">
        <w:t xml:space="preserve"> [</w:t>
      </w:r>
      <w:r w:rsidR="00B47E58">
        <w:t>...</w:t>
      </w:r>
      <w:r w:rsidRPr="002B5AA9">
        <w:t>]</w:t>
      </w:r>
    </w:p>
    <w:p w14:paraId="7BEA060E"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BF7493C" w14:textId="595DA4F1"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253 aufgehoben</w:t>
      </w:r>
      <w:r w:rsidR="00B47E58">
        <w:rPr>
          <w:i/>
          <w:iCs/>
        </w:rPr>
        <w:t xml:space="preserve"> durch </w:t>
      </w:r>
      <w:r w:rsidR="00426F4B">
        <w:rPr>
          <w:i/>
          <w:iCs/>
        </w:rPr>
        <w:t>Art. </w:t>
      </w:r>
      <w:r w:rsidR="00B47E58">
        <w:rPr>
          <w:i/>
          <w:iCs/>
        </w:rPr>
        <w:t>4 des G. vom 14. Februar 2014 (B.S. vom 27. Februar 2014) - in Kraft ab dem 1. Februar 2015 -</w:t>
      </w:r>
      <w:r w:rsidRPr="002B5AA9">
        <w:rPr>
          <w:i/>
          <w:iCs/>
        </w:rPr>
        <w:t>]</w:t>
      </w:r>
    </w:p>
    <w:p w14:paraId="38C17045"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
          <w:bCs/>
        </w:rPr>
      </w:pPr>
    </w:p>
    <w:p w14:paraId="6FFCC900"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
          <w:bCs/>
        </w:rPr>
      </w:pPr>
    </w:p>
    <w:p w14:paraId="4FB7FF35" w14:textId="77777777" w:rsidR="00636A35" w:rsidRPr="002B5AA9" w:rsidRDefault="009E0608"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r w:rsidRPr="002B5AA9">
        <w:rPr>
          <w:bCs/>
        </w:rPr>
        <w:br w:type="page"/>
      </w:r>
      <w:r w:rsidR="00636A35" w:rsidRPr="002B5AA9">
        <w:rPr>
          <w:bCs/>
        </w:rPr>
        <w:t>[</w:t>
      </w:r>
      <w:r w:rsidRPr="002B5AA9">
        <w:t>KAPITEL </w:t>
      </w:r>
      <w:r w:rsidR="00E40F91">
        <w:t>5</w:t>
      </w:r>
      <w:r w:rsidRPr="002B5AA9">
        <w:t xml:space="preserve"> - </w:t>
      </w:r>
      <w:r w:rsidRPr="002B5AA9">
        <w:rPr>
          <w:i/>
        </w:rPr>
        <w:t>Verfahren vor der Sitzung zur Sache</w:t>
      </w:r>
      <w:r w:rsidRPr="002B5AA9">
        <w:t>]</w:t>
      </w:r>
    </w:p>
    <w:p w14:paraId="60C677FB" w14:textId="77777777" w:rsidR="009E0608" w:rsidRPr="002B5AA9" w:rsidRDefault="009E0608"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p>
    <w:p w14:paraId="38F5CF52" w14:textId="68C1D1A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Kapitel </w:t>
      </w:r>
      <w:r w:rsidR="00E40F91">
        <w:rPr>
          <w:i/>
        </w:rPr>
        <w:t>5</w:t>
      </w:r>
      <w:r w:rsidRPr="002B5AA9">
        <w:rPr>
          <w:i/>
        </w:rPr>
        <w:t xml:space="preserve"> eingefügt durch </w:t>
      </w:r>
      <w:r w:rsidR="00426F4B">
        <w:rPr>
          <w:i/>
        </w:rPr>
        <w:t>Art. </w:t>
      </w:r>
      <w:r w:rsidRPr="002B5AA9">
        <w:rPr>
          <w:i/>
        </w:rPr>
        <w:t>46 des G. vom 21. Dezember 2009 (B.S. vom 11. Januar 2010)]</w:t>
      </w:r>
    </w:p>
    <w:p w14:paraId="491F4F49"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Cs/>
          <w:i/>
        </w:rPr>
      </w:pPr>
    </w:p>
    <w:p w14:paraId="51317CD5"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Cs/>
          <w:i/>
        </w:rPr>
      </w:pPr>
    </w:p>
    <w:p w14:paraId="728EE4FF"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bCs/>
        </w:rPr>
      </w:pPr>
      <w:r w:rsidRPr="002B5AA9">
        <w:rPr>
          <w:bCs/>
        </w:rPr>
        <w:t>[</w:t>
      </w:r>
      <w:r w:rsidRPr="002B5AA9">
        <w:rPr>
          <w:i/>
        </w:rPr>
        <w:t>Abschnitt 1</w:t>
      </w:r>
      <w:r w:rsidRPr="002B5AA9">
        <w:t xml:space="preserve"> - Amtsverrichtungen des Vorsitzenden]</w:t>
      </w:r>
    </w:p>
    <w:p w14:paraId="6EF400DF"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
          <w:bCs/>
        </w:rPr>
      </w:pPr>
    </w:p>
    <w:p w14:paraId="21D25D21" w14:textId="628D8CFE"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1 eingefügt durch </w:t>
      </w:r>
      <w:r w:rsidR="00426F4B">
        <w:rPr>
          <w:i/>
        </w:rPr>
        <w:t>Art. </w:t>
      </w:r>
      <w:r w:rsidRPr="002B5AA9">
        <w:rPr>
          <w:i/>
        </w:rPr>
        <w:t>47 des G. vom 21. Dezember 2009 (B.S. vom 11. Januar 2010)]</w:t>
      </w:r>
    </w:p>
    <w:p w14:paraId="1E4B870B" w14:textId="77777777" w:rsidR="009E0608" w:rsidRPr="002B5AA9" w:rsidRDefault="009E0608"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
          <w:bCs/>
        </w:rPr>
      </w:pPr>
      <w:r w:rsidRPr="002B5AA9">
        <w:rPr>
          <w:b/>
          <w:bCs/>
        </w:rPr>
        <w:t xml:space="preserve"> </w:t>
      </w:r>
    </w:p>
    <w:p w14:paraId="5288727C" w14:textId="77777777" w:rsidR="009E0608" w:rsidRPr="002B5AA9" w:rsidRDefault="009E0608"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b/>
          <w:bCs/>
        </w:rPr>
      </w:pPr>
    </w:p>
    <w:p w14:paraId="579CCF72" w14:textId="64F86819" w:rsidR="009E0608" w:rsidRPr="002B5AA9" w:rsidRDefault="00426F4B" w:rsidP="009E0608">
      <w:pPr>
        <w:ind w:firstLine="708"/>
        <w:jc w:val="both"/>
      </w:pPr>
      <w:r>
        <w:rPr>
          <w:b/>
          <w:bCs/>
        </w:rPr>
        <w:t>Art. </w:t>
      </w:r>
      <w:r w:rsidR="00636A35" w:rsidRPr="002B5AA9">
        <w:rPr>
          <w:b/>
          <w:bCs/>
        </w:rPr>
        <w:t>25</w:t>
      </w:r>
      <w:r w:rsidR="009E0608" w:rsidRPr="002B5AA9">
        <w:rPr>
          <w:b/>
          <w:bCs/>
        </w:rPr>
        <w:t>4</w:t>
      </w:r>
      <w:r w:rsidR="00636A35" w:rsidRPr="002B5AA9">
        <w:rPr>
          <w:b/>
          <w:bCs/>
        </w:rPr>
        <w:t xml:space="preserve"> </w:t>
      </w:r>
      <w:r w:rsidR="00636A35" w:rsidRPr="002B5AA9">
        <w:rPr>
          <w:b/>
          <w:bCs/>
        </w:rPr>
        <w:noBreakHyphen/>
      </w:r>
      <w:r w:rsidR="00636A35" w:rsidRPr="002B5AA9">
        <w:t xml:space="preserve"> [</w:t>
      </w:r>
      <w:r w:rsidR="00AA2C88">
        <w:t>[Spätestens fünfzehn Tage nach der Ladung zur vorbereitenden Sitzung]</w:t>
      </w:r>
      <w:r w:rsidR="009E0608" w:rsidRPr="002B5AA9">
        <w:t xml:space="preserve"> überprüft der Vorsitzende, ob der Angeklagte sich für einen Beistand entschieden hat, der ihm bei seiner Verteidigung zur Seite steht. Ist dies nicht der Fall, bestimmt er in Absprache mit dem Präsidenten der Rechtsanwaltskammer - unter Androhung der Nichtigkeit von allem, was folgt - unverzüglich für ihn einen Beistand.</w:t>
      </w:r>
    </w:p>
    <w:p w14:paraId="35CF1E6F" w14:textId="77777777" w:rsidR="009E0608" w:rsidRPr="002B5AA9" w:rsidRDefault="009E0608" w:rsidP="009E0608">
      <w:pPr>
        <w:jc w:val="both"/>
      </w:pPr>
    </w:p>
    <w:p w14:paraId="65CF4FE1" w14:textId="77777777" w:rsidR="009E0608" w:rsidRPr="002B5AA9" w:rsidRDefault="009E0608" w:rsidP="009E0608">
      <w:pPr>
        <w:ind w:firstLine="708"/>
        <w:jc w:val="both"/>
      </w:pPr>
      <w:r w:rsidRPr="002B5AA9">
        <w:t>Die Bestimmung dieses Beistands wird als hinfällig angesehen und die Nichtigkeit nicht ausgesprochen, wenn der Angeklagte sich für einen Beistand entscheidet.</w:t>
      </w:r>
    </w:p>
    <w:p w14:paraId="5D38567C" w14:textId="77777777" w:rsidR="009E0608" w:rsidRPr="002B5AA9" w:rsidRDefault="009E0608" w:rsidP="009E0608">
      <w:pPr>
        <w:jc w:val="both"/>
      </w:pPr>
    </w:p>
    <w:p w14:paraId="555AB487" w14:textId="77777777" w:rsidR="00636A35" w:rsidRPr="002B5AA9" w:rsidRDefault="009E0608" w:rsidP="00227098">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Der Vorsitzende kann den Angeklagten vernehmen. In diesem Fall wird die Vernehmung in einem Protokoll festgehalten, das vom Vorsitzenden, vom Greffier und vom Angeklagten unterschrieben wird.</w:t>
      </w:r>
      <w:r w:rsidR="00636A35" w:rsidRPr="002B5AA9">
        <w:t>]</w:t>
      </w:r>
    </w:p>
    <w:p w14:paraId="13CC84F3" w14:textId="77777777"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81512F4" w14:textId="7B8A9633" w:rsidR="00636A35" w:rsidRPr="002B5AA9" w:rsidRDefault="00636A35" w:rsidP="00636A3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25</w:t>
      </w:r>
      <w:r w:rsidR="009E0608" w:rsidRPr="002B5AA9">
        <w:rPr>
          <w:i/>
          <w:iCs/>
        </w:rPr>
        <w:t>4</w:t>
      </w:r>
      <w:r w:rsidRPr="002B5AA9">
        <w:rPr>
          <w:i/>
          <w:iCs/>
        </w:rPr>
        <w:t xml:space="preserve">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r>
      <w:r w:rsidR="009E0608" w:rsidRPr="002B5AA9">
        <w:rPr>
          <w:i/>
          <w:iCs/>
        </w:rPr>
        <w:t xml:space="preserve"> und wieder aufgenommen durch </w:t>
      </w:r>
      <w:r w:rsidR="00426F4B">
        <w:rPr>
          <w:i/>
          <w:iCs/>
        </w:rPr>
        <w:t>Art. </w:t>
      </w:r>
      <w:r w:rsidR="009E0608" w:rsidRPr="002B5AA9">
        <w:rPr>
          <w:i/>
          <w:iCs/>
        </w:rPr>
        <w:t>48</w:t>
      </w:r>
      <w:r w:rsidR="009E0608" w:rsidRPr="002B5AA9">
        <w:rPr>
          <w:i/>
        </w:rPr>
        <w:t xml:space="preserve"> des G. vom 21. Dezember 2009 (B.S. vom 11. Januar 2010)</w:t>
      </w:r>
      <w:r w:rsidR="00AA2C88">
        <w:rPr>
          <w:i/>
        </w:rPr>
        <w:t xml:space="preserve">; </w:t>
      </w:r>
      <w:r w:rsidR="00426F4B">
        <w:rPr>
          <w:i/>
        </w:rPr>
        <w:t>Abs. </w:t>
      </w:r>
      <w:r w:rsidR="00AA2C88">
        <w:rPr>
          <w:i/>
        </w:rPr>
        <w:t xml:space="preserve">1 abgeändert durch </w:t>
      </w:r>
      <w:r w:rsidR="00426F4B">
        <w:rPr>
          <w:i/>
        </w:rPr>
        <w:t>Art. </w:t>
      </w:r>
      <w:r w:rsidR="00AA2C88">
        <w:rPr>
          <w:i/>
        </w:rPr>
        <w:t>44 des G. vom 5. Mai 2019</w:t>
      </w:r>
      <w:r w:rsidR="00DD54DD">
        <w:rPr>
          <w:i/>
        </w:rPr>
        <w:t> (II)</w:t>
      </w:r>
      <w:r w:rsidR="00AA2C88">
        <w:rPr>
          <w:i/>
        </w:rPr>
        <w:t xml:space="preserve"> (B.S. vom 24. Mai 2019)</w:t>
      </w:r>
      <w:r w:rsidRPr="002B5AA9">
        <w:rPr>
          <w:i/>
          <w:iCs/>
        </w:rPr>
        <w:t>]</w:t>
      </w:r>
    </w:p>
    <w:p w14:paraId="4B84E8B7" w14:textId="77777777" w:rsidR="00636A35" w:rsidRPr="002B5AA9" w:rsidRDefault="00636A35"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4E098A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74D5F9C" w14:textId="3629D951" w:rsidR="009E0608" w:rsidRPr="002B5AA9" w:rsidRDefault="00426F4B" w:rsidP="009E0608">
      <w:pPr>
        <w:ind w:firstLine="708"/>
        <w:jc w:val="both"/>
      </w:pPr>
      <w:r>
        <w:rPr>
          <w:b/>
          <w:bCs/>
        </w:rPr>
        <w:t>Art. </w:t>
      </w:r>
      <w:r w:rsidR="009E0608" w:rsidRPr="002B5AA9">
        <w:rPr>
          <w:b/>
          <w:bCs/>
        </w:rPr>
        <w:t xml:space="preserve">255 </w:t>
      </w:r>
      <w:r w:rsidR="009E0608" w:rsidRPr="002B5AA9">
        <w:rPr>
          <w:b/>
          <w:bCs/>
        </w:rPr>
        <w:noBreakHyphen/>
      </w:r>
      <w:r w:rsidR="009E0608" w:rsidRPr="002B5AA9">
        <w:t xml:space="preserve"> [Wenn der Vorsitzende die gerichtliche Untersuchung für unvollständig erachtet oder wenn seit Abschluss der Untersuchung neue Elemente ans Licht gekommen sind, kann er jede Untersuchungshandlung anordnen, die er für zweckmäßig erachtet, mit Ausnahme eines Haftbefehls. Die Protokolle und andere Aktenstücke oder Dokumente, die im Laufe dieser zusätzlichen gerichtlichen Untersuchung zusammengetragen werden, werden bei der Kanzlei hinterlegt und der Verfahrensakte beigefügt.</w:t>
      </w:r>
    </w:p>
    <w:p w14:paraId="6E59EA2A" w14:textId="77777777" w:rsidR="009E0608" w:rsidRPr="002B5AA9" w:rsidRDefault="009E0608" w:rsidP="009E0608">
      <w:pPr>
        <w:jc w:val="both"/>
      </w:pPr>
    </w:p>
    <w:p w14:paraId="0A794F43" w14:textId="77777777" w:rsidR="009E0608" w:rsidRPr="002B5AA9" w:rsidRDefault="009E0608" w:rsidP="00227098">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Der Greffier setzt den Generalprokurator und die Parteien von dieser Hinterlegung in Kenntnis und stellt jeder der Parteien eine unentgeltliche Abschrift der zusätzlichen Akte aus.]</w:t>
      </w:r>
    </w:p>
    <w:p w14:paraId="6AE27682"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CE949C6" w14:textId="70016F4C"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255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 xml:space="preserve"> und wieder aufgenommen durch </w:t>
      </w:r>
      <w:r w:rsidR="00426F4B">
        <w:rPr>
          <w:i/>
          <w:iCs/>
        </w:rPr>
        <w:t>Art. </w:t>
      </w:r>
      <w:r w:rsidRPr="002B5AA9">
        <w:rPr>
          <w:i/>
          <w:iCs/>
        </w:rPr>
        <w:t>49</w:t>
      </w:r>
      <w:r w:rsidRPr="002B5AA9">
        <w:rPr>
          <w:i/>
        </w:rPr>
        <w:t xml:space="preserve"> des G. vom 21. Dezember 2009 (B.S. vom 11. Januar 2010)</w:t>
      </w:r>
      <w:r w:rsidRPr="002B5AA9">
        <w:rPr>
          <w:i/>
          <w:iCs/>
        </w:rPr>
        <w:t>]</w:t>
      </w:r>
    </w:p>
    <w:p w14:paraId="6CBFDDCF" w14:textId="77777777" w:rsidR="009E0608" w:rsidRPr="002B5AA9" w:rsidRDefault="009E060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7AD46D6" w14:textId="77777777" w:rsidR="009E0608" w:rsidRPr="002B5AA9" w:rsidRDefault="009E060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D83444D" w14:textId="5E9CEB9F"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b/>
          <w:bCs/>
        </w:rPr>
        <w:tab/>
      </w:r>
      <w:r w:rsidR="00426F4B">
        <w:rPr>
          <w:b/>
          <w:bCs/>
        </w:rPr>
        <w:t>Art. </w:t>
      </w:r>
      <w:r w:rsidRPr="002B5AA9">
        <w:rPr>
          <w:b/>
          <w:bCs/>
        </w:rPr>
        <w:t xml:space="preserve">256 </w:t>
      </w:r>
      <w:r w:rsidRPr="002B5AA9">
        <w:rPr>
          <w:b/>
          <w:bCs/>
        </w:rPr>
        <w:noBreakHyphen/>
      </w:r>
      <w:r w:rsidRPr="002B5AA9">
        <w:t xml:space="preserve"> [Vor Eröffnung der Sitzung kann der Vorsitzende von Amts wegen oder auf Antrag der Staatsanwaltschaft, des Angeklagten oder der Zivilpartei anordnen, dass eine Sache, die noch nicht verhandlungsreif ist, auf eine spätere Sitzung verwiesen wird oder dass das Datum, an dem die Verhandlung beginnen soll, verschoben wird.]</w:t>
      </w:r>
    </w:p>
    <w:p w14:paraId="5FE01F87"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4266B11" w14:textId="47A63A05"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256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 xml:space="preserve"> und wieder aufgenommen durch </w:t>
      </w:r>
      <w:r w:rsidR="00426F4B">
        <w:rPr>
          <w:i/>
          <w:iCs/>
        </w:rPr>
        <w:t>Art. </w:t>
      </w:r>
      <w:r w:rsidRPr="002B5AA9">
        <w:rPr>
          <w:i/>
          <w:iCs/>
        </w:rPr>
        <w:t>50</w:t>
      </w:r>
      <w:r w:rsidRPr="002B5AA9">
        <w:rPr>
          <w:i/>
        </w:rPr>
        <w:t xml:space="preserve"> des G. vom 21. Dezember 2009 (B.S. vom 11. Januar 2010)</w:t>
      </w:r>
      <w:r w:rsidRPr="002B5AA9">
        <w:rPr>
          <w:i/>
          <w:iCs/>
        </w:rPr>
        <w:t>]</w:t>
      </w:r>
    </w:p>
    <w:p w14:paraId="40E629AB" w14:textId="77777777" w:rsidR="009E0608" w:rsidRPr="002B5AA9" w:rsidRDefault="009E060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58D94B54" w14:textId="77777777" w:rsidR="009E0608" w:rsidRPr="002B5AA9" w:rsidRDefault="009E060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32BB6ED" w14:textId="31873BB5"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Cs/>
        </w:rPr>
        <w:tab/>
      </w:r>
      <w:r w:rsidR="00426F4B">
        <w:rPr>
          <w:b/>
          <w:bCs/>
        </w:rPr>
        <w:t>Art. </w:t>
      </w:r>
      <w:r w:rsidRPr="002B5AA9">
        <w:rPr>
          <w:b/>
          <w:bCs/>
        </w:rPr>
        <w:t xml:space="preserve">257 </w:t>
      </w:r>
      <w:r w:rsidRPr="002B5AA9">
        <w:rPr>
          <w:b/>
          <w:bCs/>
        </w:rPr>
        <w:noBreakHyphen/>
      </w:r>
      <w:r w:rsidRPr="002B5AA9">
        <w:t xml:space="preserve"> [Wurden wegen einer selben Straftat mehrere Anklageschriften gegen verschiedene Angeklagte erstellt, kann der Generalprokurator deren Verbindung beantragen; der Vorsitzende kann diese Verbindung selbst von Amts wegen anordnen.]</w:t>
      </w:r>
    </w:p>
    <w:p w14:paraId="5F155AAB"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1443147" w14:textId="229D52EB"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257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 xml:space="preserve"> und wieder aufgenommen durch </w:t>
      </w:r>
      <w:r w:rsidR="00426F4B">
        <w:rPr>
          <w:i/>
          <w:iCs/>
        </w:rPr>
        <w:t>Art. </w:t>
      </w:r>
      <w:r w:rsidRPr="002B5AA9">
        <w:rPr>
          <w:i/>
          <w:iCs/>
        </w:rPr>
        <w:t>51</w:t>
      </w:r>
      <w:r w:rsidRPr="002B5AA9">
        <w:rPr>
          <w:i/>
        </w:rPr>
        <w:t xml:space="preserve"> des G. vom 21. Dezember 2009 (B.S. vom 11. Januar 2010)</w:t>
      </w:r>
      <w:r w:rsidRPr="002B5AA9">
        <w:rPr>
          <w:i/>
          <w:iCs/>
        </w:rPr>
        <w:t>]</w:t>
      </w:r>
    </w:p>
    <w:p w14:paraId="402364DB" w14:textId="77777777" w:rsidR="009E0608" w:rsidRPr="002B5AA9" w:rsidRDefault="009E060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8E10D43" w14:textId="77777777" w:rsidR="009E0608" w:rsidRPr="002B5AA9" w:rsidRDefault="009E060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5CC685CD" w14:textId="1CB67419"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Cs/>
        </w:rPr>
        <w:tab/>
      </w:r>
      <w:r w:rsidR="00426F4B">
        <w:rPr>
          <w:b/>
          <w:bCs/>
        </w:rPr>
        <w:t>Art. </w:t>
      </w:r>
      <w:r w:rsidRPr="002B5AA9">
        <w:rPr>
          <w:b/>
          <w:bCs/>
        </w:rPr>
        <w:t>258 -</w:t>
      </w:r>
      <w:r w:rsidRPr="002B5AA9">
        <w:t xml:space="preserve"> [Enthält die Anklageschrift mehrere nicht zusammenhängende Straftaten, kann der Vorsitzende von Amts wegen oder auf Antrag des Generalprokurators anordnen, dass die Angeklagten sich vorerst nur wegen einer oder mehrerer dieser Straftaten verantworten müssen.]</w:t>
      </w:r>
    </w:p>
    <w:p w14:paraId="4707E7BB"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551DE1B" w14:textId="346FF8D0"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258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 xml:space="preserve"> und wieder aufgenommen durch </w:t>
      </w:r>
      <w:r w:rsidR="00426F4B">
        <w:rPr>
          <w:i/>
          <w:iCs/>
        </w:rPr>
        <w:t>Art. </w:t>
      </w:r>
      <w:r w:rsidRPr="002B5AA9">
        <w:rPr>
          <w:i/>
          <w:iCs/>
        </w:rPr>
        <w:t>52</w:t>
      </w:r>
      <w:r w:rsidRPr="002B5AA9">
        <w:rPr>
          <w:i/>
        </w:rPr>
        <w:t xml:space="preserve"> des G. vom 21. Dezember 2009 (B.S. vom 11. Januar 2010)</w:t>
      </w:r>
      <w:r w:rsidRPr="002B5AA9">
        <w:rPr>
          <w:i/>
          <w:iCs/>
        </w:rPr>
        <w:t>]</w:t>
      </w:r>
    </w:p>
    <w:p w14:paraId="00C27E3D" w14:textId="77777777" w:rsidR="009E0608" w:rsidRPr="002B5AA9" w:rsidRDefault="009E060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071A820" w14:textId="77777777" w:rsidR="009E0608" w:rsidRDefault="009E060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F121AC9" w14:textId="50306090" w:rsidR="009E3154" w:rsidRPr="001D22DF" w:rsidRDefault="009E3154" w:rsidP="009E3154">
      <w:pPr>
        <w:ind w:firstLine="708"/>
        <w:jc w:val="both"/>
      </w:pPr>
      <w:r>
        <w:rPr>
          <w:iCs/>
        </w:rPr>
        <w:tab/>
        <w:t>[</w:t>
      </w:r>
      <w:r w:rsidR="00426F4B">
        <w:rPr>
          <w:b/>
          <w:bCs/>
        </w:rPr>
        <w:t>Art. </w:t>
      </w:r>
      <w:r w:rsidRPr="009E3154">
        <w:rPr>
          <w:b/>
          <w:bCs/>
        </w:rPr>
        <w:t>258/1</w:t>
      </w:r>
      <w:r w:rsidRPr="001D22DF">
        <w:t xml:space="preserve"> - </w:t>
      </w:r>
      <w:r w:rsidR="00426F4B">
        <w:t>§ </w:t>
      </w:r>
      <w:r w:rsidRPr="001D22DF">
        <w:t>1 ­ Der Vorsitzende kann im Interesse einer geordneten Rechtspflege aufgrund entweder der Unverhältnismäßigkeit zwischen der physischen Aufnahmekapazität des Assisenhofes und der Anzahl Parteien des Rechtsstreits oder der großen Anzahl Opfer mit Wohnsitz im Ausland entscheiden, dass der Ablauf der Sitzung Gegenstand einer akustischen oder audiovisuellen Aufzeichnung ist, deren Verbreitung zeitversetzt über ein Telekommunikationsmittel erfolgen kann, durch das die Vertraulichkeit der Übertragung für die Opfer und ihre Rechtsanwälte gewährleistet wird, die den Zugang zu dieser Verbreitung beantragt haben. Er begründet seine Entscheidung unter Berücksichtigung der vorerwähnten Kriterien.</w:t>
      </w:r>
    </w:p>
    <w:p w14:paraId="249A8BFB" w14:textId="77777777" w:rsidR="009E3154" w:rsidRPr="001D22DF" w:rsidRDefault="009E3154" w:rsidP="009E3154">
      <w:pPr>
        <w:jc w:val="both"/>
      </w:pPr>
    </w:p>
    <w:p w14:paraId="57F8D281" w14:textId="5F794333" w:rsidR="009E3154" w:rsidRPr="001D22DF" w:rsidRDefault="00426F4B" w:rsidP="009E3154">
      <w:pPr>
        <w:ind w:firstLine="708"/>
        <w:jc w:val="both"/>
      </w:pPr>
      <w:r>
        <w:t>§ </w:t>
      </w:r>
      <w:r w:rsidR="009E3154" w:rsidRPr="001D22DF">
        <w:t>2 - Der Vorsitzende kann jedoch die Verbreitung aller beziehungsweise eines Teils der Verhandlung verbieten, um den geordneten Ablauf der Verhandlung zu gewährleisten oder eine Gefährdung der öffentlichen Ordnung zu verhindern, und kann aus diesen Gründen die Verbreitung zu jedem Zeitpunkt unterbrechen.</w:t>
      </w:r>
    </w:p>
    <w:p w14:paraId="7FB09326" w14:textId="77777777" w:rsidR="009E3154" w:rsidRPr="001D22DF" w:rsidRDefault="009E3154" w:rsidP="009E3154">
      <w:pPr>
        <w:jc w:val="both"/>
      </w:pPr>
    </w:p>
    <w:p w14:paraId="340A1569" w14:textId="7A6B1516" w:rsidR="009E3154" w:rsidRPr="001D22DF" w:rsidRDefault="00426F4B" w:rsidP="009E3154">
      <w:pPr>
        <w:ind w:firstLine="708"/>
        <w:jc w:val="both"/>
      </w:pPr>
      <w:r>
        <w:t>§ </w:t>
      </w:r>
      <w:r w:rsidR="009E3154" w:rsidRPr="001D22DF">
        <w:t>3 - Die Aufnahme dieser Aufzeichnung oder ihre Verbreitung an Dritte wird mit einer Gefängnisstrafe von sechs Monaten bis zu zwei Jahren und mit einer Geldbuße von 200 bis zu 10.000 EUR oder mit nur einer dieser Strafen bestraft.</w:t>
      </w:r>
    </w:p>
    <w:p w14:paraId="01E439AF" w14:textId="77777777" w:rsidR="009E3154" w:rsidRPr="001D22DF" w:rsidRDefault="009E3154" w:rsidP="009E3154">
      <w:pPr>
        <w:jc w:val="both"/>
      </w:pPr>
    </w:p>
    <w:p w14:paraId="2B85AE91" w14:textId="32F9279E" w:rsidR="009E3154" w:rsidRPr="001D22DF" w:rsidRDefault="00426F4B" w:rsidP="009E3154">
      <w:pPr>
        <w:ind w:firstLine="708"/>
        <w:jc w:val="both"/>
      </w:pPr>
      <w:r>
        <w:t>§ </w:t>
      </w:r>
      <w:r w:rsidR="009E3154" w:rsidRPr="001D22DF">
        <w:t>4 - Entscheidet der Vorsitzende, den vorliegenden Artikel anzuwenden, wird dies den bekannten Opfern und ihren Rechtsanwälten durch alle geeigneten Mittel mitgeteilt. Die Opfer und ihre Rechtsanwälte müssen die Kanzlei oder die Staatsanwaltschaft mindestens acht Tage vor Beginn der Sitzung davon in Kenntnis setzen, dass sie die akustische oder audiovisuelle Aufzeichnung der Sitzungen erhalten möchten.</w:t>
      </w:r>
    </w:p>
    <w:p w14:paraId="4286A8CD" w14:textId="77777777" w:rsidR="009E3154" w:rsidRPr="001D22DF" w:rsidRDefault="009E3154" w:rsidP="009E3154">
      <w:pPr>
        <w:jc w:val="both"/>
      </w:pPr>
    </w:p>
    <w:p w14:paraId="43068CD3" w14:textId="1BD40902" w:rsidR="009E3154" w:rsidRPr="001D22DF" w:rsidRDefault="00426F4B" w:rsidP="009E3154">
      <w:pPr>
        <w:ind w:firstLine="708"/>
        <w:jc w:val="both"/>
      </w:pPr>
      <w:r>
        <w:t>§ </w:t>
      </w:r>
      <w:r w:rsidR="009E3154" w:rsidRPr="001D22DF">
        <w:t xml:space="preserve">5 - Wenn die Opfer und ihre Rechtsanwälte über die praktischen Modalitäten für den Zugang zur Verbreitung der Verhandlung informiert worden sind, werden sie von der Bestimmung in </w:t>
      </w:r>
      <w:r>
        <w:t>§ </w:t>
      </w:r>
      <w:r w:rsidR="009E3154" w:rsidRPr="001D22DF">
        <w:t>3 ausdrücklich in Kenntnis gesetzt.</w:t>
      </w:r>
    </w:p>
    <w:p w14:paraId="6D555803" w14:textId="77777777" w:rsidR="009E3154" w:rsidRPr="001D22DF" w:rsidRDefault="009E3154" w:rsidP="009E3154">
      <w:pPr>
        <w:jc w:val="both"/>
      </w:pPr>
    </w:p>
    <w:p w14:paraId="7E1E515D" w14:textId="79383EB0" w:rsidR="009E3154" w:rsidRPr="001D22DF" w:rsidRDefault="00426F4B" w:rsidP="009E3154">
      <w:pPr>
        <w:ind w:firstLine="708"/>
        <w:jc w:val="both"/>
      </w:pPr>
      <w:r>
        <w:t>§ </w:t>
      </w:r>
      <w:r w:rsidR="009E3154" w:rsidRPr="001D22DF">
        <w:t>6 - Für die Nutzung des Systems ist die Verarbeitung folgender Daten erforderlich:</w:t>
      </w:r>
    </w:p>
    <w:p w14:paraId="6C245ABD" w14:textId="77777777" w:rsidR="009E3154" w:rsidRPr="001D22DF" w:rsidRDefault="009E3154" w:rsidP="009E3154">
      <w:pPr>
        <w:jc w:val="both"/>
      </w:pPr>
    </w:p>
    <w:p w14:paraId="49B9EB89" w14:textId="77777777" w:rsidR="009E3154" w:rsidRPr="001D22DF" w:rsidRDefault="009E3154" w:rsidP="009E3154">
      <w:pPr>
        <w:ind w:firstLine="708"/>
        <w:jc w:val="both"/>
      </w:pPr>
      <w:r w:rsidRPr="001D22DF">
        <w:t>1. Für jede erscheinende natürliche Person:</w:t>
      </w:r>
    </w:p>
    <w:p w14:paraId="7C8DCFBE" w14:textId="77777777" w:rsidR="009E3154" w:rsidRPr="001D22DF" w:rsidRDefault="009E3154" w:rsidP="009E3154">
      <w:pPr>
        <w:jc w:val="both"/>
      </w:pPr>
    </w:p>
    <w:p w14:paraId="67679838" w14:textId="77777777" w:rsidR="009E3154" w:rsidRPr="001D22DF" w:rsidRDefault="009E3154" w:rsidP="009E3154">
      <w:pPr>
        <w:ind w:firstLine="708"/>
        <w:jc w:val="both"/>
      </w:pPr>
      <w:r w:rsidRPr="001D22DF">
        <w:rPr>
          <w:i/>
          <w:iCs/>
        </w:rPr>
        <w:t>a)</w:t>
      </w:r>
      <w:r w:rsidRPr="001D22DF">
        <w:t> Name und Vorname(n),</w:t>
      </w:r>
    </w:p>
    <w:p w14:paraId="0C478147" w14:textId="77777777" w:rsidR="009E3154" w:rsidRPr="001D22DF" w:rsidRDefault="009E3154" w:rsidP="009E3154">
      <w:pPr>
        <w:jc w:val="both"/>
      </w:pPr>
    </w:p>
    <w:p w14:paraId="2E37279B" w14:textId="77777777" w:rsidR="009E3154" w:rsidRPr="001D22DF" w:rsidRDefault="009E3154" w:rsidP="009E3154">
      <w:pPr>
        <w:ind w:firstLine="708"/>
        <w:jc w:val="both"/>
      </w:pPr>
      <w:r w:rsidRPr="001D22DF">
        <w:rPr>
          <w:i/>
        </w:rPr>
        <w:t>b)</w:t>
      </w:r>
      <w:r w:rsidRPr="001D22DF">
        <w:t> gegebenenfalls Geburtsdatum und -ort,</w:t>
      </w:r>
    </w:p>
    <w:p w14:paraId="14F74299" w14:textId="77777777" w:rsidR="009E3154" w:rsidRPr="001D22DF" w:rsidRDefault="009E3154" w:rsidP="009E3154">
      <w:pPr>
        <w:jc w:val="both"/>
      </w:pPr>
    </w:p>
    <w:p w14:paraId="6CC2A086" w14:textId="77777777" w:rsidR="009E3154" w:rsidRPr="001D22DF" w:rsidRDefault="009E3154" w:rsidP="009E3154">
      <w:pPr>
        <w:ind w:firstLine="708"/>
        <w:jc w:val="both"/>
      </w:pPr>
      <w:r w:rsidRPr="001D22DF">
        <w:rPr>
          <w:i/>
        </w:rPr>
        <w:t>c)</w:t>
      </w:r>
      <w:r w:rsidRPr="001D22DF">
        <w:t> gegebenenfalls Wohnsitz,</w:t>
      </w:r>
    </w:p>
    <w:p w14:paraId="019536AF" w14:textId="77777777" w:rsidR="009E3154" w:rsidRPr="001D22DF" w:rsidRDefault="009E3154" w:rsidP="009E3154">
      <w:pPr>
        <w:jc w:val="both"/>
      </w:pPr>
    </w:p>
    <w:p w14:paraId="545F90BE" w14:textId="77777777" w:rsidR="009E3154" w:rsidRPr="001D22DF" w:rsidRDefault="009E3154" w:rsidP="009E3154">
      <w:pPr>
        <w:ind w:firstLine="708"/>
        <w:jc w:val="both"/>
      </w:pPr>
      <w:r w:rsidRPr="001D22DF">
        <w:rPr>
          <w:i/>
          <w:iCs/>
        </w:rPr>
        <w:t>d)</w:t>
      </w:r>
      <w:r w:rsidRPr="001D22DF">
        <w:t> gegebenenfalls Nationalregisternummer,</w:t>
      </w:r>
    </w:p>
    <w:p w14:paraId="7140B990" w14:textId="77777777" w:rsidR="009E3154" w:rsidRPr="001D22DF" w:rsidRDefault="009E3154" w:rsidP="009E3154">
      <w:pPr>
        <w:jc w:val="both"/>
      </w:pPr>
    </w:p>
    <w:p w14:paraId="5B1BCE3C" w14:textId="77777777" w:rsidR="009E3154" w:rsidRPr="001D22DF" w:rsidRDefault="009E3154" w:rsidP="009E3154">
      <w:pPr>
        <w:ind w:firstLine="708"/>
        <w:jc w:val="both"/>
      </w:pPr>
      <w:r w:rsidRPr="001D22DF">
        <w:rPr>
          <w:i/>
          <w:iCs/>
        </w:rPr>
        <w:t>e)</w:t>
      </w:r>
      <w:r w:rsidRPr="001D22DF">
        <w:t> gegebenenfalls Unternehmensnummer des Unternehmens, das sie vertritt,</w:t>
      </w:r>
    </w:p>
    <w:p w14:paraId="54C3B6A0" w14:textId="77777777" w:rsidR="009E3154" w:rsidRPr="001D22DF" w:rsidRDefault="009E3154" w:rsidP="009E3154">
      <w:pPr>
        <w:jc w:val="both"/>
      </w:pPr>
    </w:p>
    <w:p w14:paraId="7342085D" w14:textId="77777777" w:rsidR="009E3154" w:rsidRPr="001D22DF" w:rsidRDefault="009E3154" w:rsidP="009E3154">
      <w:pPr>
        <w:ind w:firstLine="708"/>
        <w:jc w:val="both"/>
      </w:pPr>
      <w:r w:rsidRPr="001D22DF">
        <w:rPr>
          <w:i/>
          <w:iCs/>
        </w:rPr>
        <w:t>f)</w:t>
      </w:r>
      <w:r w:rsidRPr="001D22DF">
        <w:t> gegebenenfalls Adresse des Sitzes des Unternehmens, das sie vertritt,</w:t>
      </w:r>
    </w:p>
    <w:p w14:paraId="4747DBBC" w14:textId="77777777" w:rsidR="009E3154" w:rsidRPr="001D22DF" w:rsidRDefault="009E3154" w:rsidP="009E3154">
      <w:pPr>
        <w:jc w:val="both"/>
      </w:pPr>
    </w:p>
    <w:p w14:paraId="2AC59031" w14:textId="77777777" w:rsidR="009E3154" w:rsidRPr="001D22DF" w:rsidRDefault="009E3154" w:rsidP="009E3154">
      <w:pPr>
        <w:ind w:firstLine="708"/>
        <w:jc w:val="both"/>
      </w:pPr>
      <w:r w:rsidRPr="001D22DF">
        <w:t>2. für jeden Nutzer die durch die Verbindung zum System generierten Metadaten,</w:t>
      </w:r>
    </w:p>
    <w:p w14:paraId="783979EB" w14:textId="77777777" w:rsidR="009E3154" w:rsidRPr="001D22DF" w:rsidRDefault="009E3154" w:rsidP="009E3154">
      <w:pPr>
        <w:jc w:val="both"/>
      </w:pPr>
    </w:p>
    <w:p w14:paraId="50072F92" w14:textId="77777777" w:rsidR="009E3154" w:rsidRPr="001D22DF" w:rsidRDefault="009E3154" w:rsidP="009E3154">
      <w:pPr>
        <w:ind w:firstLine="708"/>
        <w:jc w:val="both"/>
      </w:pPr>
      <w:r w:rsidRPr="001D22DF">
        <w:t>3. Stimme und gegebenenfalls Bild der an der Sitzung teilnehmenden Personen,</w:t>
      </w:r>
    </w:p>
    <w:p w14:paraId="3EB8CFFA" w14:textId="77777777" w:rsidR="009E3154" w:rsidRPr="001D22DF" w:rsidRDefault="009E3154" w:rsidP="009E3154">
      <w:pPr>
        <w:jc w:val="both"/>
      </w:pPr>
    </w:p>
    <w:p w14:paraId="530F7ECA" w14:textId="77777777" w:rsidR="009E3154" w:rsidRPr="001D22DF" w:rsidRDefault="009E3154" w:rsidP="009E3154">
      <w:pPr>
        <w:ind w:firstLine="708"/>
        <w:jc w:val="both"/>
      </w:pPr>
      <w:r w:rsidRPr="001D22DF">
        <w:t>4. Daten, einschließlich der personenbezogenen Daten, die im Laufe der Sitzung mitgeteilt werden.</w:t>
      </w:r>
    </w:p>
    <w:p w14:paraId="147FE47A" w14:textId="77777777" w:rsidR="009E3154" w:rsidRPr="001D22DF" w:rsidRDefault="009E3154" w:rsidP="009E3154">
      <w:pPr>
        <w:jc w:val="both"/>
      </w:pPr>
    </w:p>
    <w:p w14:paraId="096CCEAD" w14:textId="43753CEF" w:rsidR="009E3154" w:rsidRDefault="00426F4B" w:rsidP="009E3154">
      <w:pPr>
        <w:ind w:firstLine="708"/>
        <w:jc w:val="both"/>
      </w:pPr>
      <w:r>
        <w:t>§ </w:t>
      </w:r>
      <w:r w:rsidR="009E3154" w:rsidRPr="001D22DF">
        <w:t>7 - Die Daten werden für die Dauer des Prozesses aufbewahrt und die Aufzeichnungen dürfen auf keinen Fall länger als ein Jahr aufbewahrt werden.</w:t>
      </w:r>
      <w:r w:rsidR="009E3154">
        <w:t>]</w:t>
      </w:r>
    </w:p>
    <w:p w14:paraId="0F04389B" w14:textId="77777777" w:rsidR="009E3154" w:rsidRDefault="009E3154" w:rsidP="009E3154">
      <w:pPr>
        <w:ind w:firstLine="708"/>
        <w:jc w:val="both"/>
      </w:pPr>
    </w:p>
    <w:p w14:paraId="7FBFB724" w14:textId="38769C89" w:rsidR="009E3154" w:rsidRPr="009E3154" w:rsidRDefault="009E3154" w:rsidP="009E3154">
      <w:pPr>
        <w:jc w:val="both"/>
        <w:rPr>
          <w:i/>
          <w:iCs/>
        </w:rPr>
      </w:pPr>
      <w:r>
        <w:rPr>
          <w:i/>
          <w:iCs/>
        </w:rPr>
        <w:t>[</w:t>
      </w:r>
      <w:r w:rsidR="00426F4B">
        <w:rPr>
          <w:i/>
          <w:iCs/>
        </w:rPr>
        <w:t>Art. </w:t>
      </w:r>
      <w:r>
        <w:rPr>
          <w:i/>
          <w:iCs/>
        </w:rPr>
        <w:t xml:space="preserve">258/1 eingefügt durch </w:t>
      </w:r>
      <w:r w:rsidR="00426F4B">
        <w:rPr>
          <w:i/>
          <w:iCs/>
        </w:rPr>
        <w:t>Art. </w:t>
      </w:r>
      <w:r>
        <w:rPr>
          <w:i/>
          <w:iCs/>
        </w:rPr>
        <w:t>2 des G.</w:t>
      </w:r>
      <w:r w:rsidR="00CC2AB1">
        <w:rPr>
          <w:i/>
          <w:iCs/>
        </w:rPr>
        <w:t> (II)</w:t>
      </w:r>
      <w:r>
        <w:rPr>
          <w:i/>
          <w:iCs/>
        </w:rPr>
        <w:t xml:space="preserve"> vom 30. Juli 2022 (B.S. vom 8. August 2022)]</w:t>
      </w:r>
    </w:p>
    <w:p w14:paraId="2E4178B9" w14:textId="77777777" w:rsidR="009E3154" w:rsidRPr="001D22DF" w:rsidRDefault="009E3154" w:rsidP="009E3154">
      <w:pPr>
        <w:jc w:val="both"/>
      </w:pPr>
    </w:p>
    <w:p w14:paraId="35D869B6" w14:textId="77777777" w:rsidR="009E3154" w:rsidRPr="001D22DF" w:rsidRDefault="009E3154" w:rsidP="009E3154">
      <w:pPr>
        <w:jc w:val="both"/>
      </w:pPr>
    </w:p>
    <w:p w14:paraId="4A5C3944" w14:textId="3133F6AB" w:rsidR="009E3154" w:rsidRPr="001D22DF" w:rsidRDefault="009E3154" w:rsidP="009E3154">
      <w:pPr>
        <w:ind w:firstLine="708"/>
        <w:jc w:val="both"/>
      </w:pPr>
      <w:r>
        <w:t>[</w:t>
      </w:r>
      <w:r w:rsidR="00426F4B">
        <w:rPr>
          <w:b/>
          <w:bCs/>
        </w:rPr>
        <w:t>Art. </w:t>
      </w:r>
      <w:r w:rsidRPr="009E3154">
        <w:rPr>
          <w:b/>
          <w:bCs/>
        </w:rPr>
        <w:t>258/2</w:t>
      </w:r>
      <w:r w:rsidRPr="001D22DF">
        <w:t xml:space="preserve"> - Unbeschadet der Bestimmungen von Artikel 258/1 kann der Vorsitzende entscheiden, dass der Ablauf der Sitzung Gegenstand einer akustischen oder audiovisuellen Aufzeichnung ist, wenn diese für die Bildung historischer Justizarchive relevant ist.</w:t>
      </w:r>
    </w:p>
    <w:p w14:paraId="4F0DD0DA" w14:textId="77777777" w:rsidR="009E3154" w:rsidRPr="001D22DF" w:rsidRDefault="009E3154" w:rsidP="009E3154">
      <w:pPr>
        <w:jc w:val="both"/>
      </w:pPr>
    </w:p>
    <w:p w14:paraId="0F5BB491" w14:textId="60120B4B" w:rsidR="009E3154" w:rsidRDefault="009E3154" w:rsidP="009E3154">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r w:rsidRPr="001D22DF">
        <w:t>Im Fall einer in Absatz 1 und in Artikel 258/1 vorgesehenen akustischen oder audiovisuellen Aufzeichnung wird der Datenträger mit der vollständigen Aufzeichnung der Verhandlung nach Schließung der Verhandlung der Strafakte beigefügt.</w:t>
      </w:r>
      <w:r>
        <w:rPr>
          <w:iCs/>
        </w:rPr>
        <w:t>]</w:t>
      </w:r>
    </w:p>
    <w:p w14:paraId="7F64BC59" w14:textId="77777777" w:rsidR="009E3154" w:rsidRDefault="009E3154" w:rsidP="009E3154">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52D4EC85" w14:textId="237D90C5" w:rsidR="009E3154" w:rsidRPr="009E3154" w:rsidRDefault="009E3154" w:rsidP="009E3154">
      <w:pPr>
        <w:jc w:val="both"/>
        <w:rPr>
          <w:i/>
          <w:iCs/>
        </w:rPr>
      </w:pPr>
      <w:r>
        <w:rPr>
          <w:i/>
          <w:iCs/>
        </w:rPr>
        <w:t>[</w:t>
      </w:r>
      <w:r w:rsidR="00426F4B">
        <w:rPr>
          <w:i/>
          <w:iCs/>
        </w:rPr>
        <w:t>Art. </w:t>
      </w:r>
      <w:r>
        <w:rPr>
          <w:i/>
          <w:iCs/>
        </w:rPr>
        <w:t xml:space="preserve">258/2 eingefügt durch </w:t>
      </w:r>
      <w:r w:rsidR="00426F4B">
        <w:rPr>
          <w:i/>
          <w:iCs/>
        </w:rPr>
        <w:t>Art. </w:t>
      </w:r>
      <w:r>
        <w:rPr>
          <w:i/>
          <w:iCs/>
        </w:rPr>
        <w:t>3 des G.</w:t>
      </w:r>
      <w:r w:rsidR="00CC2AB1">
        <w:rPr>
          <w:i/>
          <w:iCs/>
        </w:rPr>
        <w:t> (II)</w:t>
      </w:r>
      <w:r>
        <w:rPr>
          <w:i/>
          <w:iCs/>
        </w:rPr>
        <w:t xml:space="preserve"> vom 30. Juli 2022 (B.S. vom 8. August 2022)]</w:t>
      </w:r>
    </w:p>
    <w:p w14:paraId="05DB8DA0" w14:textId="77777777" w:rsidR="009E3154" w:rsidRDefault="009E3154" w:rsidP="009E3154">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C2E08AE" w14:textId="77777777" w:rsidR="009E3154" w:rsidRDefault="009E3154"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34BB5C8"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r w:rsidRPr="002B5AA9">
        <w:rPr>
          <w:iCs/>
        </w:rPr>
        <w:t>[</w:t>
      </w:r>
      <w:r w:rsidRPr="002B5AA9">
        <w:rPr>
          <w:i/>
        </w:rPr>
        <w:t>Abschnitt 2</w:t>
      </w:r>
      <w:r w:rsidRPr="002B5AA9">
        <w:t xml:space="preserve"> - Amtsverrichtungen des Generalprokurators]</w:t>
      </w:r>
    </w:p>
    <w:p w14:paraId="6A899D02"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p>
    <w:p w14:paraId="3C595062" w14:textId="438125F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2 eingefügt durch </w:t>
      </w:r>
      <w:r w:rsidR="00426F4B">
        <w:rPr>
          <w:i/>
        </w:rPr>
        <w:t>Art. </w:t>
      </w:r>
      <w:r w:rsidRPr="002B5AA9">
        <w:rPr>
          <w:i/>
        </w:rPr>
        <w:t>53 des G. vom 21. Dezember 2009 (B.S. vom 11. Januar 2010)]</w:t>
      </w:r>
    </w:p>
    <w:p w14:paraId="496DA6B4"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Cs/>
        </w:rPr>
      </w:pPr>
    </w:p>
    <w:p w14:paraId="0EA11ED6"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5628AA3E" w14:textId="542D0696"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Cs/>
        </w:rPr>
        <w:tab/>
      </w:r>
      <w:r w:rsidR="00426F4B">
        <w:rPr>
          <w:b/>
          <w:bCs/>
        </w:rPr>
        <w:t>Art. </w:t>
      </w:r>
      <w:r w:rsidRPr="002B5AA9">
        <w:rPr>
          <w:b/>
          <w:bCs/>
        </w:rPr>
        <w:t xml:space="preserve">259 </w:t>
      </w:r>
      <w:r w:rsidRPr="002B5AA9">
        <w:rPr>
          <w:b/>
          <w:bCs/>
        </w:rPr>
        <w:noBreakHyphen/>
      </w:r>
      <w:r w:rsidRPr="002B5AA9">
        <w:t xml:space="preserve"> [Der Generalprokurator selbst oder ein von ihm beauftragter Magistrat verfolgt jede Person, die in der in Kapitel III "Versetzung in den Anklagezustand" des vorliegenden Titels vorgeschriebenen Form in den Anklagezustand versetzt wurde. Unter Androhung der Nichtigkeit darf er vor dem Assisenhof keine andere Anklage erheben und, wenn dazu Grund besteht, kann gegen ihn Haftungsklage eingeleitet werden.]</w:t>
      </w:r>
    </w:p>
    <w:p w14:paraId="7117F6B2"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F5FF344" w14:textId="34EC0071"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259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 xml:space="preserve"> und wieder aufgenommen durch </w:t>
      </w:r>
      <w:r w:rsidR="00426F4B">
        <w:rPr>
          <w:i/>
          <w:iCs/>
        </w:rPr>
        <w:t>Art. </w:t>
      </w:r>
      <w:r w:rsidRPr="002B5AA9">
        <w:rPr>
          <w:i/>
          <w:iCs/>
        </w:rPr>
        <w:t>54</w:t>
      </w:r>
      <w:r w:rsidRPr="002B5AA9">
        <w:rPr>
          <w:i/>
        </w:rPr>
        <w:t xml:space="preserve"> des G. vom 21. Dezember 2009 (B.S. vom 11. Januar 2010)</w:t>
      </w:r>
      <w:r w:rsidRPr="002B5AA9">
        <w:rPr>
          <w:i/>
          <w:iCs/>
        </w:rPr>
        <w:t>]</w:t>
      </w:r>
    </w:p>
    <w:p w14:paraId="5F04410E"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140AF9F"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99E3210" w14:textId="28BAB2FC"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Cs/>
        </w:rPr>
        <w:tab/>
      </w:r>
      <w:r w:rsidR="00426F4B">
        <w:rPr>
          <w:b/>
          <w:bCs/>
        </w:rPr>
        <w:t>Art. </w:t>
      </w:r>
      <w:r w:rsidRPr="002B5AA9">
        <w:rPr>
          <w:b/>
          <w:bCs/>
        </w:rPr>
        <w:t xml:space="preserve">260 </w:t>
      </w:r>
      <w:r w:rsidRPr="002B5AA9">
        <w:rPr>
          <w:b/>
          <w:bCs/>
        </w:rPr>
        <w:noBreakHyphen/>
      </w:r>
      <w:r w:rsidRPr="002B5AA9">
        <w:t xml:space="preserve"> [Sobald der Generalprokurator oder der von ihm beauftragte Magistrat die Aktenstücke erhält, sorgt er dafür, dass die vorbereitenden Handlungen verrichtet werden und dass alles für die Verhandlung bereit ist.]</w:t>
      </w:r>
    </w:p>
    <w:p w14:paraId="74F37EB4"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C50B900" w14:textId="5DE7F4C5"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260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 xml:space="preserve"> und wieder aufgenommen durch </w:t>
      </w:r>
      <w:r w:rsidR="00426F4B">
        <w:rPr>
          <w:i/>
          <w:iCs/>
        </w:rPr>
        <w:t>Art. </w:t>
      </w:r>
      <w:r w:rsidRPr="002B5AA9">
        <w:rPr>
          <w:i/>
          <w:iCs/>
        </w:rPr>
        <w:t>55</w:t>
      </w:r>
      <w:r w:rsidRPr="002B5AA9">
        <w:rPr>
          <w:i/>
        </w:rPr>
        <w:t xml:space="preserve"> des G. vom 21. Dezember 2009 (B.S. vom 11. Januar 2010)</w:t>
      </w:r>
      <w:r w:rsidRPr="002B5AA9">
        <w:rPr>
          <w:i/>
          <w:iCs/>
        </w:rPr>
        <w:t>]</w:t>
      </w:r>
    </w:p>
    <w:p w14:paraId="7FD60758"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50E4ACB6" w14:textId="77777777" w:rsidR="009E0608" w:rsidRPr="002B5AA9" w:rsidRDefault="009E0608" w:rsidP="009E060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FC291C3" w14:textId="4A2DFAD5" w:rsidR="009E0608" w:rsidRPr="002B5AA9" w:rsidRDefault="00426F4B" w:rsidP="009E0608">
      <w:pPr>
        <w:ind w:firstLine="708"/>
        <w:jc w:val="both"/>
      </w:pPr>
      <w:r>
        <w:rPr>
          <w:b/>
          <w:bCs/>
        </w:rPr>
        <w:t>Art. </w:t>
      </w:r>
      <w:r w:rsidR="001B1B7E" w:rsidRPr="002B5AA9">
        <w:rPr>
          <w:b/>
          <w:bCs/>
        </w:rPr>
        <w:t xml:space="preserve">261 </w:t>
      </w:r>
      <w:r w:rsidR="001B1B7E" w:rsidRPr="002B5AA9">
        <w:rPr>
          <w:b/>
          <w:bCs/>
        </w:rPr>
        <w:noBreakHyphen/>
        <w:t xml:space="preserve"> </w:t>
      </w:r>
      <w:r w:rsidR="001B1B7E" w:rsidRPr="002B5AA9">
        <w:t>[</w:t>
      </w:r>
      <w:r w:rsidR="009E0608" w:rsidRPr="002B5AA9">
        <w:t>In allen Fällen, wo der Angeklagte an den Assisenhof verwiesen wird, hat der Generalprokurator eine Anklageschrift abzufassen.</w:t>
      </w:r>
    </w:p>
    <w:p w14:paraId="165EE944" w14:textId="77777777" w:rsidR="009E0608" w:rsidRPr="002B5AA9" w:rsidRDefault="009E0608" w:rsidP="009E0608">
      <w:pPr>
        <w:jc w:val="both"/>
      </w:pPr>
    </w:p>
    <w:p w14:paraId="5227A042" w14:textId="77777777" w:rsidR="009E0608" w:rsidRPr="002B5AA9" w:rsidRDefault="009E0608" w:rsidP="009E0608">
      <w:pPr>
        <w:ind w:firstLine="708"/>
        <w:jc w:val="both"/>
      </w:pPr>
      <w:r w:rsidRPr="002B5AA9">
        <w:t>Die Anklageschrift beschreibt:</w:t>
      </w:r>
    </w:p>
    <w:p w14:paraId="553BD38D" w14:textId="77777777" w:rsidR="009E0608" w:rsidRPr="002B5AA9" w:rsidRDefault="009E0608" w:rsidP="009E0608">
      <w:pPr>
        <w:jc w:val="both"/>
      </w:pPr>
    </w:p>
    <w:p w14:paraId="732F9E50" w14:textId="77777777" w:rsidR="009E0608" w:rsidRPr="002B5AA9" w:rsidRDefault="009E0608" w:rsidP="009E0608">
      <w:pPr>
        <w:ind w:firstLine="708"/>
        <w:jc w:val="both"/>
      </w:pPr>
      <w:r w:rsidRPr="002B5AA9">
        <w:t>1. die Art der Straftat, die der Anklage zugrunde liegt,</w:t>
      </w:r>
    </w:p>
    <w:p w14:paraId="04D957F4" w14:textId="77777777" w:rsidR="009E0608" w:rsidRPr="002B5AA9" w:rsidRDefault="009E0608" w:rsidP="009E0608">
      <w:pPr>
        <w:jc w:val="both"/>
      </w:pPr>
    </w:p>
    <w:p w14:paraId="210FECE8" w14:textId="77777777" w:rsidR="009E0608" w:rsidRPr="002B5AA9" w:rsidRDefault="009E0608" w:rsidP="009E0608">
      <w:pPr>
        <w:ind w:firstLine="708"/>
        <w:jc w:val="both"/>
      </w:pPr>
      <w:r w:rsidRPr="002B5AA9">
        <w:t>2. die Tat und alle Umstände, die die Strafe verschärfen oder mildern können; der Angeklagte wird darin mit Namen genannt und deutlich beschrieben.</w:t>
      </w:r>
    </w:p>
    <w:p w14:paraId="7B003BC5" w14:textId="77777777" w:rsidR="009E0608" w:rsidRPr="002B5AA9" w:rsidRDefault="009E0608" w:rsidP="009E0608">
      <w:pPr>
        <w:jc w:val="both"/>
      </w:pPr>
    </w:p>
    <w:p w14:paraId="5301FD4F" w14:textId="77777777" w:rsidR="009E0608" w:rsidRPr="002B5AA9" w:rsidRDefault="009E0608" w:rsidP="009E0608">
      <w:pPr>
        <w:ind w:firstLine="708"/>
        <w:jc w:val="both"/>
      </w:pPr>
      <w:r w:rsidRPr="002B5AA9">
        <w:t>Die Anklageschrift endet wie folgt:</w:t>
      </w:r>
    </w:p>
    <w:p w14:paraId="0E5FAC93" w14:textId="77777777" w:rsidR="009E0608" w:rsidRPr="002B5AA9" w:rsidRDefault="009E0608" w:rsidP="009E0608">
      <w:pPr>
        <w:jc w:val="both"/>
      </w:pPr>
    </w:p>
    <w:p w14:paraId="076C33F6" w14:textId="77777777" w:rsidR="001B1B7E" w:rsidRPr="002B5AA9" w:rsidRDefault="009E0608" w:rsidP="00227098">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"Demzufolge wird N... angeklagt, diesen bestimmten Totschlag, diesen bestimmten Diebstahl oder dieses bestimmte andere Verbrechen mit diesen und jenen Umständen begangen zu haben.".</w:t>
      </w:r>
      <w:r w:rsidR="001B1B7E" w:rsidRPr="002B5AA9">
        <w:t>]</w:t>
      </w:r>
    </w:p>
    <w:p w14:paraId="5D120C74"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8749ECD" w14:textId="525276C8"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261 aufgehoben durch </w:t>
      </w:r>
      <w:r w:rsidR="00426F4B">
        <w:rPr>
          <w:i/>
          <w:iCs/>
        </w:rPr>
        <w:t>Art. </w:t>
      </w:r>
      <w:r w:rsidRPr="002B5AA9">
        <w:rPr>
          <w:i/>
          <w:iCs/>
        </w:rPr>
        <w:t xml:space="preserve">2 des G. vom 30. Juni 2000 </w:t>
      </w:r>
      <w:r w:rsidR="000A4468" w:rsidRPr="002B5AA9">
        <w:rPr>
          <w:i/>
          <w:iCs/>
        </w:rPr>
        <w:t xml:space="preserve">(I) </w:t>
      </w:r>
      <w:r w:rsidRPr="002B5AA9">
        <w:rPr>
          <w:i/>
          <w:iCs/>
        </w:rPr>
        <w:t>(B.S. vom 17. März 2001)</w:t>
      </w:r>
      <w:r w:rsidR="009E0608" w:rsidRPr="002B5AA9">
        <w:rPr>
          <w:i/>
          <w:iCs/>
        </w:rPr>
        <w:t xml:space="preserve"> und wieder aufgenommen durch </w:t>
      </w:r>
      <w:r w:rsidR="00426F4B">
        <w:rPr>
          <w:i/>
          <w:iCs/>
        </w:rPr>
        <w:t>Art. </w:t>
      </w:r>
      <w:r w:rsidR="009E0608" w:rsidRPr="002B5AA9">
        <w:rPr>
          <w:i/>
          <w:iCs/>
        </w:rPr>
        <w:t>56</w:t>
      </w:r>
      <w:r w:rsidR="009E0608" w:rsidRPr="002B5AA9">
        <w:rPr>
          <w:i/>
        </w:rPr>
        <w:t xml:space="preserve"> des G. vom 21. Dezember 2009 (B.S. vom 11. Januar 2010)</w:t>
      </w:r>
      <w:r w:rsidRPr="002B5AA9">
        <w:rPr>
          <w:i/>
          <w:iCs/>
        </w:rPr>
        <w:t>]</w:t>
      </w:r>
    </w:p>
    <w:p w14:paraId="4CFCDE1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BE0D400"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02CF0251" w14:textId="77777777" w:rsidR="009E3154" w:rsidRDefault="009E3154">
      <w:pPr>
        <w:rPr>
          <w:i/>
          <w:iCs/>
        </w:rPr>
      </w:pPr>
      <w:r>
        <w:rPr>
          <w:i/>
          <w:iCs/>
        </w:rPr>
        <w:br w:type="page"/>
      </w:r>
    </w:p>
    <w:p w14:paraId="1B31CDF5" w14:textId="66B61BC4"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262 </w:t>
      </w:r>
      <w:r w:rsidRPr="002B5AA9">
        <w:rPr>
          <w:b/>
          <w:bCs/>
        </w:rPr>
        <w:noBreakHyphen/>
        <w:t xml:space="preserve"> </w:t>
      </w:r>
      <w:r w:rsidR="0005261A" w:rsidRPr="002B5AA9">
        <w:t>[…]</w:t>
      </w:r>
    </w:p>
    <w:p w14:paraId="60B6EE31" w14:textId="77777777"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4DCC4DC" w14:textId="4E0AA959"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262 aufgehoben durch </w:t>
      </w:r>
      <w:r w:rsidR="00426F4B">
        <w:rPr>
          <w:i/>
        </w:rPr>
        <w:t>Art. </w:t>
      </w:r>
      <w:r w:rsidRPr="002B5AA9">
        <w:rPr>
          <w:i/>
        </w:rPr>
        <w:t>57 des G. vom 21. Dezember 2009 (B.S. vom 11. Januar 2010)]</w:t>
      </w:r>
    </w:p>
    <w:p w14:paraId="04791DD1"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5799200"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3E2D0E3" w14:textId="1167BB58"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rPr>
          <w:b/>
          <w:bCs/>
        </w:rPr>
        <w:t>Art. </w:t>
      </w:r>
      <w:r w:rsidRPr="002B5AA9">
        <w:rPr>
          <w:b/>
          <w:bCs/>
        </w:rPr>
        <w:t xml:space="preserve">263 </w:t>
      </w:r>
      <w:r w:rsidRPr="002B5AA9">
        <w:rPr>
          <w:b/>
          <w:bCs/>
        </w:rPr>
        <w:noBreakHyphen/>
        <w:t xml:space="preserve"> </w:t>
      </w:r>
      <w:r w:rsidRPr="002B5AA9">
        <w:t>[...]</w:t>
      </w:r>
    </w:p>
    <w:p w14:paraId="7F74417E"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A018559" w14:textId="5C6E41D5"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263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w:t>
      </w:r>
    </w:p>
    <w:p w14:paraId="17656381"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7A6F9D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BCCA7B8" w14:textId="176CACC9" w:rsidR="0005261A" w:rsidRPr="002B5AA9" w:rsidRDefault="0005261A" w:rsidP="000526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rPr>
          <w:b/>
          <w:bCs/>
        </w:rPr>
        <w:t>Art. </w:t>
      </w:r>
      <w:r w:rsidRPr="002B5AA9">
        <w:rPr>
          <w:b/>
          <w:bCs/>
        </w:rPr>
        <w:t xml:space="preserve">264 </w:t>
      </w:r>
      <w:r w:rsidRPr="002B5AA9">
        <w:rPr>
          <w:b/>
          <w:bCs/>
        </w:rPr>
        <w:noBreakHyphen/>
        <w:t xml:space="preserve"> </w:t>
      </w:r>
      <w:r w:rsidRPr="002B5AA9">
        <w:t>[Er stellt im Namen des Gesetzes alle Anträge, die er für nützlich erachtet. Der Assisenhof hat die Anträge zu beurkunden und darüber zu entscheiden.]</w:t>
      </w:r>
    </w:p>
    <w:p w14:paraId="054B112B" w14:textId="77777777" w:rsidR="0005261A" w:rsidRPr="002B5AA9" w:rsidRDefault="0005261A" w:rsidP="000526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BDE5180" w14:textId="29A2DE61" w:rsidR="0005261A" w:rsidRPr="002B5AA9" w:rsidRDefault="0005261A" w:rsidP="000526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264 aufgehoben durch </w:t>
      </w:r>
      <w:r w:rsidR="00426F4B">
        <w:rPr>
          <w:i/>
          <w:iCs/>
        </w:rPr>
        <w:t>Art. </w:t>
      </w:r>
      <w:r w:rsidRPr="002B5AA9">
        <w:rPr>
          <w:i/>
          <w:iCs/>
        </w:rPr>
        <w:t xml:space="preserve">1 </w:t>
      </w:r>
      <w:r w:rsidR="00426F4B">
        <w:rPr>
          <w:i/>
          <w:iCs/>
        </w:rPr>
        <w:t>Nr. </w:t>
      </w:r>
      <w:r w:rsidRPr="002B5AA9">
        <w:rPr>
          <w:i/>
          <w:iCs/>
        </w:rPr>
        <w:t xml:space="preserve">133 des G. vom 10. Juli 1967 (B.S. vom 6. September 1967) und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 xml:space="preserve"> und wieder aufgenommen durch </w:t>
      </w:r>
      <w:r w:rsidR="00426F4B">
        <w:rPr>
          <w:i/>
          <w:iCs/>
        </w:rPr>
        <w:t>Art. </w:t>
      </w:r>
      <w:r w:rsidRPr="002B5AA9">
        <w:rPr>
          <w:i/>
          <w:iCs/>
        </w:rPr>
        <w:t>58</w:t>
      </w:r>
      <w:r w:rsidRPr="002B5AA9">
        <w:rPr>
          <w:i/>
        </w:rPr>
        <w:t xml:space="preserve"> des G. vom 21. Dezember 2009 (B.S. vom 11. Januar 2010)</w:t>
      </w:r>
      <w:r w:rsidRPr="002B5AA9">
        <w:rPr>
          <w:i/>
          <w:iCs/>
        </w:rPr>
        <w:t>]</w:t>
      </w:r>
    </w:p>
    <w:p w14:paraId="0AE95BCB" w14:textId="77777777"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35732861" w14:textId="77777777"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1DE0DC78" w14:textId="1167A4E3"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265 </w:t>
      </w:r>
      <w:r w:rsidRPr="002B5AA9">
        <w:rPr>
          <w:b/>
          <w:bCs/>
        </w:rPr>
        <w:noBreakHyphen/>
        <w:t xml:space="preserve"> </w:t>
      </w:r>
      <w:r w:rsidR="0005261A" w:rsidRPr="002B5AA9">
        <w:t>[Der Generalprokurator unterschreibt seine Anträge. Die im Laufe der Verhandlung gestellten Anträge werden vom Greffier in seinem Protokoll festgehalten und ebenfalls vom Generalprokurator unterschrieben. Alle Entscheidungen, zu denen diese Anträge geführt haben, werden vom Richter, der den Vorsitz geführt hat, und vom Greffier unterschrieben.]</w:t>
      </w:r>
    </w:p>
    <w:p w14:paraId="5676A928"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1443AE6" w14:textId="10582D7C"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265 </w:t>
      </w:r>
      <w:r w:rsidR="0005261A" w:rsidRPr="002B5AA9">
        <w:rPr>
          <w:i/>
          <w:iCs/>
        </w:rPr>
        <w:t xml:space="preserve">ersetzt durch </w:t>
      </w:r>
      <w:r w:rsidR="00426F4B">
        <w:rPr>
          <w:i/>
          <w:iCs/>
        </w:rPr>
        <w:t>Art. </w:t>
      </w:r>
      <w:r w:rsidR="0005261A" w:rsidRPr="002B5AA9">
        <w:rPr>
          <w:i/>
          <w:iCs/>
        </w:rPr>
        <w:t>59</w:t>
      </w:r>
      <w:r w:rsidR="0005261A" w:rsidRPr="002B5AA9">
        <w:rPr>
          <w:i/>
        </w:rPr>
        <w:t xml:space="preserve"> des G. vom 21. Dezember 2009 (B.S. vom 11. Januar 2010)</w:t>
      </w:r>
      <w:r w:rsidRPr="002B5AA9">
        <w:rPr>
          <w:i/>
          <w:iCs/>
        </w:rPr>
        <w:t>]</w:t>
      </w:r>
    </w:p>
    <w:p w14:paraId="51945B7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385391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8EB4FC3" w14:textId="77777777" w:rsidR="001B1B7E" w:rsidRPr="002B5AA9" w:rsidRDefault="0005261A" w:rsidP="00A82F97">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Cs/>
        </w:rPr>
      </w:pPr>
      <w:r w:rsidRPr="002B5AA9">
        <w:rPr>
          <w:iCs/>
        </w:rPr>
        <w:t>[…]</w:t>
      </w:r>
    </w:p>
    <w:p w14:paraId="265FDF15" w14:textId="77777777"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Cs/>
        </w:rPr>
      </w:pPr>
    </w:p>
    <w:p w14:paraId="46FDEA0B" w14:textId="7DDB2441" w:rsidR="0005261A" w:rsidRPr="002B5AA9" w:rsidRDefault="0005261A" w:rsidP="0005261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 xml:space="preserve">[Unterteilung </w:t>
      </w:r>
      <w:r w:rsidR="00426F4B">
        <w:rPr>
          <w:i/>
          <w:iCs/>
        </w:rPr>
        <w:t>§ </w:t>
      </w:r>
      <w:r w:rsidRPr="002B5AA9">
        <w:rPr>
          <w:i/>
          <w:iCs/>
        </w:rPr>
        <w:t xml:space="preserve">1 aufgehoben durch </w:t>
      </w:r>
      <w:r w:rsidR="00426F4B">
        <w:rPr>
          <w:i/>
          <w:iCs/>
        </w:rPr>
        <w:t>Art. </w:t>
      </w:r>
      <w:r w:rsidRPr="002B5AA9">
        <w:rPr>
          <w:i/>
          <w:iCs/>
        </w:rPr>
        <w:t>60</w:t>
      </w:r>
      <w:r w:rsidRPr="002B5AA9">
        <w:rPr>
          <w:i/>
        </w:rPr>
        <w:t xml:space="preserve"> des G. vom 21. Dezember 2009 (B.S. vom 11. Januar 2010)]</w:t>
      </w:r>
    </w:p>
    <w:p w14:paraId="1608716E"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5CF43CB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0CAE5D8" w14:textId="5609B2DE"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266 </w:t>
      </w:r>
      <w:r w:rsidRPr="002B5AA9">
        <w:rPr>
          <w:b/>
          <w:bCs/>
        </w:rPr>
        <w:noBreakHyphen/>
        <w:t xml:space="preserve"> </w:t>
      </w:r>
      <w:r w:rsidRPr="002B5AA9">
        <w:t>[</w:t>
      </w:r>
      <w:r w:rsidR="0005261A" w:rsidRPr="002B5AA9">
        <w:t>Gibt der Assisenhof dem Antrag des Generalprokurators nicht statt, werden weder die Untersuchung noch das Urteil aufgehalten oder ausgesetzt; der Generalprokurator kann jedoch, wenn dazu Grund besteht, nach dem Entscheid eine Kassationsbeschwerde einreichen.</w:t>
      </w:r>
      <w:r w:rsidRPr="002B5AA9">
        <w:t>]</w:t>
      </w:r>
    </w:p>
    <w:p w14:paraId="22E05860"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3AB2A9A" w14:textId="21DFD034"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266 aufgehoben durch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r>
      <w:r w:rsidR="0005261A" w:rsidRPr="002B5AA9">
        <w:rPr>
          <w:i/>
          <w:iCs/>
        </w:rPr>
        <w:t xml:space="preserve"> und wieder aufgenommen durch </w:t>
      </w:r>
      <w:r w:rsidR="00426F4B">
        <w:rPr>
          <w:i/>
          <w:iCs/>
        </w:rPr>
        <w:t>Art. </w:t>
      </w:r>
      <w:r w:rsidR="0005261A" w:rsidRPr="002B5AA9">
        <w:rPr>
          <w:i/>
          <w:iCs/>
        </w:rPr>
        <w:t>61</w:t>
      </w:r>
      <w:r w:rsidR="0005261A" w:rsidRPr="002B5AA9">
        <w:rPr>
          <w:i/>
        </w:rPr>
        <w:t xml:space="preserve"> des G. vom 21. Dezember 2009 (B.S. vom 11. Januar 2010)</w:t>
      </w:r>
      <w:r w:rsidRPr="002B5AA9">
        <w:rPr>
          <w:i/>
          <w:iCs/>
        </w:rPr>
        <w:t>]</w:t>
      </w:r>
    </w:p>
    <w:p w14:paraId="288E139D"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6D933451"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2A381CE1" w14:textId="77777777" w:rsidR="009E3154" w:rsidRDefault="009E3154">
      <w:pPr>
        <w:rPr>
          <w:i/>
          <w:iCs/>
        </w:rPr>
      </w:pPr>
      <w:r>
        <w:rPr>
          <w:i/>
          <w:iCs/>
        </w:rPr>
        <w:br w:type="page"/>
      </w:r>
    </w:p>
    <w:p w14:paraId="434AEFCD" w14:textId="014600EE"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267 </w:t>
      </w:r>
      <w:r w:rsidRPr="002B5AA9">
        <w:rPr>
          <w:b/>
          <w:bCs/>
        </w:rPr>
        <w:noBreakHyphen/>
      </w:r>
      <w:r w:rsidRPr="002B5AA9">
        <w:t xml:space="preserve"> </w:t>
      </w:r>
      <w:r w:rsidR="0005261A" w:rsidRPr="002B5AA9">
        <w:t>[..</w:t>
      </w:r>
      <w:r w:rsidRPr="002B5AA9">
        <w:t>.]</w:t>
      </w:r>
    </w:p>
    <w:p w14:paraId="2CDE665D"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B09BDEC" w14:textId="2E05B05C"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spacing w:val="6"/>
        </w:rPr>
      </w:pPr>
      <w:r w:rsidRPr="002B5AA9">
        <w:rPr>
          <w:i/>
          <w:iCs/>
          <w:spacing w:val="6"/>
        </w:rPr>
        <w:t>[</w:t>
      </w:r>
      <w:r w:rsidR="00426F4B">
        <w:rPr>
          <w:i/>
          <w:iCs/>
          <w:spacing w:val="6"/>
        </w:rPr>
        <w:t>Art. </w:t>
      </w:r>
      <w:r w:rsidRPr="002B5AA9">
        <w:rPr>
          <w:i/>
          <w:iCs/>
          <w:spacing w:val="6"/>
        </w:rPr>
        <w:t xml:space="preserve">267 </w:t>
      </w:r>
      <w:r w:rsidR="0005261A" w:rsidRPr="002B5AA9">
        <w:rPr>
          <w:i/>
          <w:iCs/>
          <w:spacing w:val="6"/>
        </w:rPr>
        <w:t xml:space="preserve">aufgehoben durch </w:t>
      </w:r>
      <w:r w:rsidR="00426F4B">
        <w:rPr>
          <w:i/>
          <w:iCs/>
          <w:spacing w:val="6"/>
        </w:rPr>
        <w:t>Art. </w:t>
      </w:r>
      <w:r w:rsidR="0005261A" w:rsidRPr="002B5AA9">
        <w:rPr>
          <w:i/>
          <w:iCs/>
          <w:spacing w:val="6"/>
        </w:rPr>
        <w:t xml:space="preserve">62 </w:t>
      </w:r>
      <w:r w:rsidR="00426F4B">
        <w:rPr>
          <w:i/>
          <w:iCs/>
          <w:spacing w:val="6"/>
        </w:rPr>
        <w:t>Nr. </w:t>
      </w:r>
      <w:r w:rsidR="0005261A" w:rsidRPr="002B5AA9">
        <w:rPr>
          <w:i/>
          <w:iCs/>
          <w:spacing w:val="6"/>
        </w:rPr>
        <w:t>1</w:t>
      </w:r>
      <w:r w:rsidR="0005261A" w:rsidRPr="002B5AA9">
        <w:rPr>
          <w:i/>
        </w:rPr>
        <w:t xml:space="preserve"> des G. vom 21. Dezember 2009 (B.S. vom 11. Januar 2010)</w:t>
      </w:r>
      <w:r w:rsidRPr="002B5AA9">
        <w:rPr>
          <w:i/>
          <w:iCs/>
          <w:spacing w:val="6"/>
        </w:rPr>
        <w:t>]</w:t>
      </w:r>
    </w:p>
    <w:p w14:paraId="6FC7F32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4C8191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B76DC1F" w14:textId="0A4F6631"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268 </w:t>
      </w:r>
      <w:r w:rsidRPr="002B5AA9">
        <w:rPr>
          <w:b/>
          <w:bCs/>
        </w:rPr>
        <w:noBreakHyphen/>
        <w:t xml:space="preserve"> </w:t>
      </w:r>
      <w:r w:rsidR="0005261A" w:rsidRPr="002B5AA9">
        <w:rPr>
          <w:bCs/>
        </w:rPr>
        <w:t>[</w:t>
      </w:r>
      <w:r w:rsidR="0005261A" w:rsidRPr="002B5AA9">
        <w:t>..</w:t>
      </w:r>
      <w:r w:rsidRPr="002B5AA9">
        <w:t>.</w:t>
      </w:r>
      <w:r w:rsidR="0005261A" w:rsidRPr="002B5AA9">
        <w:t>]</w:t>
      </w:r>
    </w:p>
    <w:p w14:paraId="49E7728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F212977" w14:textId="205B677B"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268</w:t>
      </w:r>
      <w:r w:rsidRPr="002B5AA9">
        <w:rPr>
          <w:i/>
          <w:iCs/>
          <w:spacing w:val="6"/>
        </w:rPr>
        <w:t xml:space="preserve"> aufgehoben durch </w:t>
      </w:r>
      <w:r w:rsidR="00426F4B">
        <w:rPr>
          <w:i/>
          <w:iCs/>
          <w:spacing w:val="6"/>
        </w:rPr>
        <w:t>Art. </w:t>
      </w:r>
      <w:r w:rsidRPr="002B5AA9">
        <w:rPr>
          <w:i/>
          <w:iCs/>
          <w:spacing w:val="6"/>
        </w:rPr>
        <w:t xml:space="preserve">62 </w:t>
      </w:r>
      <w:r w:rsidR="00426F4B">
        <w:rPr>
          <w:i/>
          <w:iCs/>
          <w:spacing w:val="6"/>
        </w:rPr>
        <w:t>Nr. </w:t>
      </w:r>
      <w:r w:rsidRPr="002B5AA9">
        <w:rPr>
          <w:i/>
          <w:iCs/>
          <w:spacing w:val="6"/>
        </w:rPr>
        <w:t>2</w:t>
      </w:r>
      <w:r w:rsidRPr="002B5AA9">
        <w:rPr>
          <w:i/>
        </w:rPr>
        <w:t xml:space="preserve"> des G. vom 21. Dezember 2009 (B.S. vom 11. Januar 2010)</w:t>
      </w:r>
      <w:r w:rsidRPr="002B5AA9">
        <w:rPr>
          <w:i/>
          <w:iCs/>
          <w:spacing w:val="6"/>
        </w:rPr>
        <w:t>]</w:t>
      </w:r>
    </w:p>
    <w:p w14:paraId="46408934"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4DC7AF7" w14:textId="77777777"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9661EDD" w14:textId="556D33D1"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rPr>
          <w:b/>
          <w:bCs/>
        </w:rPr>
        <w:t>Art. </w:t>
      </w:r>
      <w:r w:rsidRPr="002B5AA9">
        <w:rPr>
          <w:b/>
          <w:bCs/>
        </w:rPr>
        <w:t xml:space="preserve">269 </w:t>
      </w:r>
      <w:r w:rsidRPr="002B5AA9">
        <w:rPr>
          <w:b/>
          <w:bCs/>
        </w:rPr>
        <w:noBreakHyphen/>
        <w:t xml:space="preserve"> </w:t>
      </w:r>
      <w:r w:rsidR="0005261A" w:rsidRPr="002B5AA9">
        <w:rPr>
          <w:bCs/>
        </w:rPr>
        <w:t>[</w:t>
      </w:r>
      <w:r w:rsidR="0005261A" w:rsidRPr="002B5AA9">
        <w:t>..</w:t>
      </w:r>
      <w:r w:rsidRPr="002B5AA9">
        <w:t>.]</w:t>
      </w:r>
    </w:p>
    <w:p w14:paraId="2DBAC28D"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0C672E3" w14:textId="0F4C7EBE"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269 </w:t>
      </w:r>
      <w:r w:rsidR="0005261A" w:rsidRPr="002B5AA9">
        <w:rPr>
          <w:i/>
          <w:iCs/>
          <w:spacing w:val="6"/>
        </w:rPr>
        <w:t xml:space="preserve">aufgehoben durch </w:t>
      </w:r>
      <w:r w:rsidR="00426F4B">
        <w:rPr>
          <w:i/>
          <w:iCs/>
          <w:spacing w:val="6"/>
        </w:rPr>
        <w:t>Art. </w:t>
      </w:r>
      <w:r w:rsidR="0005261A" w:rsidRPr="002B5AA9">
        <w:rPr>
          <w:i/>
          <w:iCs/>
          <w:spacing w:val="6"/>
        </w:rPr>
        <w:t xml:space="preserve">62 </w:t>
      </w:r>
      <w:r w:rsidR="00426F4B">
        <w:rPr>
          <w:i/>
          <w:iCs/>
          <w:spacing w:val="6"/>
        </w:rPr>
        <w:t>Nr. </w:t>
      </w:r>
      <w:r w:rsidR="0005261A" w:rsidRPr="002B5AA9">
        <w:rPr>
          <w:i/>
          <w:iCs/>
          <w:spacing w:val="6"/>
        </w:rPr>
        <w:t>3</w:t>
      </w:r>
      <w:r w:rsidR="0005261A" w:rsidRPr="002B5AA9">
        <w:rPr>
          <w:i/>
        </w:rPr>
        <w:t xml:space="preserve"> des G. vom 21. Dezember 2009 (B.S. vom 11. Januar 2010)</w:t>
      </w:r>
      <w:r w:rsidR="0005261A" w:rsidRPr="002B5AA9">
        <w:rPr>
          <w:i/>
          <w:iCs/>
          <w:spacing w:val="6"/>
        </w:rPr>
        <w:t>]</w:t>
      </w:r>
    </w:p>
    <w:p w14:paraId="08325C3D"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0F0947A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20FCEE6" w14:textId="12367B3F"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270</w:t>
      </w:r>
      <w:r w:rsidRPr="002B5AA9">
        <w:t xml:space="preserve"> </w:t>
      </w:r>
      <w:r w:rsidRPr="002B5AA9">
        <w:noBreakHyphen/>
        <w:t xml:space="preserve"> </w:t>
      </w:r>
      <w:r w:rsidR="0005261A" w:rsidRPr="002B5AA9">
        <w:t>[..</w:t>
      </w:r>
      <w:r w:rsidRPr="002B5AA9">
        <w:t>.</w:t>
      </w:r>
      <w:r w:rsidR="0005261A" w:rsidRPr="002B5AA9">
        <w:t>]</w:t>
      </w:r>
    </w:p>
    <w:p w14:paraId="638154F3" w14:textId="77777777"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3A4D0CE" w14:textId="4445F5DB" w:rsidR="0005261A" w:rsidRPr="002B5AA9" w:rsidRDefault="0005261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270</w:t>
      </w:r>
      <w:r w:rsidRPr="002B5AA9">
        <w:rPr>
          <w:i/>
          <w:iCs/>
          <w:spacing w:val="6"/>
        </w:rPr>
        <w:t xml:space="preserve"> aufgehoben durch </w:t>
      </w:r>
      <w:r w:rsidR="00426F4B">
        <w:rPr>
          <w:i/>
          <w:iCs/>
          <w:spacing w:val="6"/>
        </w:rPr>
        <w:t>Art. </w:t>
      </w:r>
      <w:r w:rsidRPr="002B5AA9">
        <w:rPr>
          <w:i/>
          <w:iCs/>
          <w:spacing w:val="6"/>
        </w:rPr>
        <w:t xml:space="preserve">62 </w:t>
      </w:r>
      <w:r w:rsidR="00426F4B">
        <w:rPr>
          <w:i/>
          <w:iCs/>
          <w:spacing w:val="6"/>
        </w:rPr>
        <w:t>Nr. </w:t>
      </w:r>
      <w:r w:rsidR="006778CB" w:rsidRPr="002B5AA9">
        <w:rPr>
          <w:i/>
          <w:iCs/>
          <w:spacing w:val="6"/>
        </w:rPr>
        <w:t>4</w:t>
      </w:r>
      <w:r w:rsidRPr="002B5AA9">
        <w:rPr>
          <w:i/>
        </w:rPr>
        <w:t xml:space="preserve"> des G. vom 21. Dezember 2009 (B.S. vom 11. Januar 2010)</w:t>
      </w:r>
      <w:r w:rsidRPr="002B5AA9">
        <w:rPr>
          <w:i/>
          <w:iCs/>
          <w:spacing w:val="6"/>
        </w:rPr>
        <w:t>]</w:t>
      </w:r>
    </w:p>
    <w:p w14:paraId="14EB6992" w14:textId="77777777" w:rsidR="001B1B7E" w:rsidRPr="002B5AA9" w:rsidRDefault="001B1B7E" w:rsidP="001B1B7E">
      <w:pPr>
        <w:autoSpaceDE w:val="0"/>
        <w:autoSpaceDN w:val="0"/>
        <w:adjustRightInd w:val="0"/>
        <w:rPr>
          <w:iCs/>
        </w:rPr>
      </w:pPr>
    </w:p>
    <w:p w14:paraId="263DCDE6" w14:textId="77777777" w:rsidR="001B1B7E" w:rsidRPr="002B5AA9" w:rsidRDefault="001B1B7E" w:rsidP="001B1B7E">
      <w:pPr>
        <w:autoSpaceDE w:val="0"/>
        <w:autoSpaceDN w:val="0"/>
        <w:adjustRightInd w:val="0"/>
        <w:rPr>
          <w:iCs/>
        </w:rPr>
      </w:pPr>
    </w:p>
    <w:p w14:paraId="2C10AB73" w14:textId="77777777" w:rsidR="001B1B7E" w:rsidRPr="002B5AA9" w:rsidRDefault="00D35872" w:rsidP="00A82F97">
      <w:pPr>
        <w:autoSpaceDE w:val="0"/>
        <w:autoSpaceDN w:val="0"/>
        <w:adjustRightInd w:val="0"/>
        <w:jc w:val="center"/>
        <w:rPr>
          <w:iCs/>
        </w:rPr>
      </w:pPr>
      <w:r w:rsidRPr="002B5AA9">
        <w:rPr>
          <w:iCs/>
        </w:rPr>
        <w:t>[…]</w:t>
      </w:r>
    </w:p>
    <w:p w14:paraId="168E2BC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
          <w:iCs/>
        </w:rPr>
      </w:pPr>
    </w:p>
    <w:p w14:paraId="67323254" w14:textId="4759E51B"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 xml:space="preserve">[Unterteilung </w:t>
      </w:r>
      <w:r w:rsidR="00426F4B">
        <w:rPr>
          <w:i/>
          <w:iCs/>
        </w:rPr>
        <w:t>§ </w:t>
      </w:r>
      <w:r w:rsidRPr="002B5AA9">
        <w:rPr>
          <w:i/>
          <w:iCs/>
        </w:rPr>
        <w:t xml:space="preserve">2 </w:t>
      </w:r>
      <w:r w:rsidR="00D35872" w:rsidRPr="002B5AA9">
        <w:rPr>
          <w:i/>
          <w:iCs/>
          <w:spacing w:val="6"/>
        </w:rPr>
        <w:t xml:space="preserve">aufgehoben durch </w:t>
      </w:r>
      <w:r w:rsidR="00426F4B">
        <w:rPr>
          <w:i/>
          <w:iCs/>
          <w:spacing w:val="6"/>
        </w:rPr>
        <w:t>Art. </w:t>
      </w:r>
      <w:r w:rsidR="00D35872" w:rsidRPr="002B5AA9">
        <w:rPr>
          <w:i/>
          <w:iCs/>
          <w:spacing w:val="6"/>
        </w:rPr>
        <w:t>63</w:t>
      </w:r>
      <w:r w:rsidR="00D35872" w:rsidRPr="002B5AA9">
        <w:rPr>
          <w:i/>
        </w:rPr>
        <w:t xml:space="preserve"> des G. vom 21. Dezember 2009 (B.S. vom 11. Januar 2010)</w:t>
      </w:r>
      <w:r w:rsidRPr="002B5AA9">
        <w:rPr>
          <w:i/>
          <w:iCs/>
        </w:rPr>
        <w:t>]</w:t>
      </w:r>
    </w:p>
    <w:p w14:paraId="0BC1B3D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11CBAC3"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6359026" w14:textId="61C94E6B"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271 </w:t>
      </w:r>
      <w:r w:rsidRPr="002B5AA9">
        <w:rPr>
          <w:b/>
          <w:bCs/>
        </w:rPr>
        <w:noBreakHyphen/>
        <w:t xml:space="preserve"> </w:t>
      </w:r>
      <w:r w:rsidR="00D35872" w:rsidRPr="002B5AA9">
        <w:rPr>
          <w:b/>
          <w:bCs/>
        </w:rPr>
        <w:t xml:space="preserve">272 - </w:t>
      </w:r>
      <w:r w:rsidRPr="002B5AA9">
        <w:t>[</w:t>
      </w:r>
      <w:r w:rsidR="00D35872" w:rsidRPr="002B5AA9">
        <w:t>…]</w:t>
      </w:r>
    </w:p>
    <w:p w14:paraId="2FE7DC5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CFBF972" w14:textId="15AEFF7D"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271 </w:t>
      </w:r>
      <w:r w:rsidR="00D35872" w:rsidRPr="002B5AA9">
        <w:rPr>
          <w:i/>
          <w:iCs/>
        </w:rPr>
        <w:t xml:space="preserve">und 272 </w:t>
      </w:r>
      <w:r w:rsidR="00D35872" w:rsidRPr="002B5AA9">
        <w:rPr>
          <w:i/>
          <w:iCs/>
          <w:spacing w:val="6"/>
        </w:rPr>
        <w:t xml:space="preserve">aufgehoben durch </w:t>
      </w:r>
      <w:r w:rsidR="00426F4B">
        <w:rPr>
          <w:i/>
          <w:iCs/>
          <w:spacing w:val="6"/>
        </w:rPr>
        <w:t>Art. </w:t>
      </w:r>
      <w:r w:rsidR="00D35872" w:rsidRPr="002B5AA9">
        <w:rPr>
          <w:i/>
          <w:iCs/>
          <w:spacing w:val="6"/>
        </w:rPr>
        <w:t>64</w:t>
      </w:r>
      <w:r w:rsidR="00D35872" w:rsidRPr="002B5AA9">
        <w:rPr>
          <w:i/>
        </w:rPr>
        <w:t xml:space="preserve"> des G. vom 21. Dezember 2009 (B.S. vom 11. Januar 2010)</w:t>
      </w:r>
      <w:r w:rsidR="00D35872" w:rsidRPr="002B5AA9">
        <w:rPr>
          <w:i/>
          <w:iCs/>
          <w:spacing w:val="6"/>
        </w:rPr>
        <w:t>]</w:t>
      </w:r>
    </w:p>
    <w:p w14:paraId="199D8B71"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BFB3FC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0CB5579" w14:textId="1B828D06"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rPr>
          <w:b/>
          <w:bCs/>
        </w:rPr>
        <w:t>Art. </w:t>
      </w:r>
      <w:r w:rsidRPr="002B5AA9">
        <w:rPr>
          <w:b/>
          <w:bCs/>
        </w:rPr>
        <w:t xml:space="preserve">273 </w:t>
      </w:r>
      <w:r w:rsidRPr="002B5AA9">
        <w:rPr>
          <w:b/>
          <w:bCs/>
        </w:rPr>
        <w:noBreakHyphen/>
        <w:t xml:space="preserve"> </w:t>
      </w:r>
      <w:r w:rsidR="00D35872" w:rsidRPr="002B5AA9">
        <w:rPr>
          <w:bCs/>
        </w:rPr>
        <w:t>[</w:t>
      </w:r>
      <w:r w:rsidR="00D35872" w:rsidRPr="002B5AA9">
        <w:t xml:space="preserve">In allen Fällen, wo die Prokuratoren des Königs und die Vorsitzenden ermächtigt sind, die Amtsverrichtungen eines Gerichtspolizeioffiziers oder eines Untersuchungsrichters wahrzunehmen, können sie den Prokurator des Königs, den Untersuchungsrichter und den Friedensrichter selbst eines Nachbargerichtsbezirks des Begehungsortes mit der Wahrnehmung der ihnen jeweils zuerkannten Amtsverrichtungen </w:t>
      </w:r>
      <w:r w:rsidR="00D35872" w:rsidRPr="002B5AA9">
        <w:noBreakHyphen/>
        <w:t> mit Ausnahme der Befugnis, Vorführungs- und Haftbefehle gegen die Beschuldigten auszustellen - beauftragen.]</w:t>
      </w:r>
    </w:p>
    <w:p w14:paraId="139AA6B3" w14:textId="77777777" w:rsidR="0017131F" w:rsidRPr="002B5AA9" w:rsidRDefault="0017131F"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EF9ED28" w14:textId="3810395D"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273 ersetzt durch </w:t>
      </w:r>
      <w:r w:rsidR="00426F4B">
        <w:rPr>
          <w:i/>
        </w:rPr>
        <w:t>Art. </w:t>
      </w:r>
      <w:r w:rsidRPr="002B5AA9">
        <w:rPr>
          <w:i/>
        </w:rPr>
        <w:t>65 des G. vom 21. Dezember 2009 (B.S. vom 11. Januar 2010)</w:t>
      </w:r>
    </w:p>
    <w:p w14:paraId="450BEB7D" w14:textId="77777777" w:rsidR="0001509E" w:rsidRPr="002B5AA9" w:rsidRDefault="0001509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555F555"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r w:rsidRPr="002B5AA9">
        <w:br w:type="page"/>
        <w:t>[KAPITEL </w:t>
      </w:r>
      <w:r w:rsidR="00E40F91">
        <w:t>6</w:t>
      </w:r>
      <w:r w:rsidRPr="002B5AA9">
        <w:t xml:space="preserve"> - </w:t>
      </w:r>
      <w:r w:rsidRPr="002B5AA9">
        <w:rPr>
          <w:i/>
        </w:rPr>
        <w:t>Verfahren vor dem Assisenhof</w:t>
      </w:r>
      <w:r w:rsidRPr="002B5AA9">
        <w:t>]</w:t>
      </w:r>
    </w:p>
    <w:p w14:paraId="7DB1BB01"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p>
    <w:p w14:paraId="266022C1" w14:textId="705176C8"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Kapitel </w:t>
      </w:r>
      <w:r w:rsidR="00E40F91">
        <w:rPr>
          <w:i/>
        </w:rPr>
        <w:t>6</w:t>
      </w:r>
      <w:r w:rsidRPr="002B5AA9">
        <w:rPr>
          <w:i/>
        </w:rPr>
        <w:t xml:space="preserve"> eingefügt durch </w:t>
      </w:r>
      <w:r w:rsidR="00426F4B">
        <w:rPr>
          <w:i/>
        </w:rPr>
        <w:t>Art. </w:t>
      </w:r>
      <w:r w:rsidRPr="002B5AA9">
        <w:rPr>
          <w:i/>
        </w:rPr>
        <w:t>66 des G. vom 21. Dezember 2009 (B.S. vom 11. Januar 2010)]</w:t>
      </w:r>
    </w:p>
    <w:p w14:paraId="512216A9" w14:textId="77777777"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3CC355A" w14:textId="77777777"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C277D02"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r w:rsidRPr="002B5AA9">
        <w:t>[</w:t>
      </w:r>
      <w:r w:rsidRPr="002B5AA9">
        <w:rPr>
          <w:i/>
        </w:rPr>
        <w:t>Abschnitt 1</w:t>
      </w:r>
      <w:r w:rsidRPr="002B5AA9">
        <w:t xml:space="preserve"> - Vorbereitende Sitzung]</w:t>
      </w:r>
    </w:p>
    <w:p w14:paraId="41F3A239"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p>
    <w:p w14:paraId="3AA33F25" w14:textId="37041ACF"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1 eingefügt durch </w:t>
      </w:r>
      <w:r w:rsidR="00426F4B">
        <w:rPr>
          <w:i/>
        </w:rPr>
        <w:t>Art. </w:t>
      </w:r>
      <w:r w:rsidRPr="002B5AA9">
        <w:rPr>
          <w:i/>
        </w:rPr>
        <w:t>67 des G. vom 21. Dezember 2009 (B.S. vom 11. Januar 2010)]</w:t>
      </w:r>
    </w:p>
    <w:p w14:paraId="23BA5180" w14:textId="77777777"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DD553EC" w14:textId="77777777"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C0155F5" w14:textId="1CE7682B" w:rsidR="00D35872" w:rsidRPr="002B5AA9" w:rsidRDefault="00426F4B" w:rsidP="00D35872">
      <w:pPr>
        <w:ind w:firstLine="708"/>
        <w:jc w:val="both"/>
      </w:pPr>
      <w:r>
        <w:rPr>
          <w:b/>
          <w:bCs/>
        </w:rPr>
        <w:t>Art. </w:t>
      </w:r>
      <w:r w:rsidR="001B1B7E" w:rsidRPr="002B5AA9">
        <w:rPr>
          <w:b/>
          <w:bCs/>
        </w:rPr>
        <w:t xml:space="preserve">274 </w:t>
      </w:r>
      <w:r w:rsidR="001B1B7E" w:rsidRPr="002B5AA9">
        <w:rPr>
          <w:b/>
          <w:bCs/>
        </w:rPr>
        <w:noBreakHyphen/>
        <w:t xml:space="preserve"> </w:t>
      </w:r>
      <w:r w:rsidR="00D35872" w:rsidRPr="002B5AA9">
        <w:rPr>
          <w:bCs/>
        </w:rPr>
        <w:t>[</w:t>
      </w:r>
      <w:r w:rsidR="00D35872" w:rsidRPr="002B5AA9">
        <w:t>Vor der Sitzung zur Sache hält der Vorsitzende eine vorbereitende Sitzung ab, um die in Artikel 278 erwähnte Liste der Zeugen aufzustellen.</w:t>
      </w:r>
    </w:p>
    <w:p w14:paraId="1A4B6DF3" w14:textId="77777777" w:rsidR="00D35872" w:rsidRPr="002B5AA9" w:rsidRDefault="00D35872" w:rsidP="00D35872">
      <w:pPr>
        <w:jc w:val="both"/>
      </w:pPr>
    </w:p>
    <w:p w14:paraId="5AC5C3DD" w14:textId="77777777" w:rsidR="001B1B7E" w:rsidRPr="002B5AA9" w:rsidRDefault="00D35872" w:rsidP="006778CB">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Der Vorsitzende entscheidet binnen kürzester Frist.]</w:t>
      </w:r>
    </w:p>
    <w:p w14:paraId="6FF7E527"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41EEA47" w14:textId="74B6DFB4"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274 </w:t>
      </w:r>
      <w:r w:rsidR="00D35872" w:rsidRPr="002B5AA9">
        <w:rPr>
          <w:i/>
          <w:iCs/>
        </w:rPr>
        <w:t xml:space="preserve">ersetzt durch </w:t>
      </w:r>
      <w:r w:rsidR="00426F4B">
        <w:rPr>
          <w:i/>
          <w:iCs/>
        </w:rPr>
        <w:t>Art. </w:t>
      </w:r>
      <w:r w:rsidR="00D35872" w:rsidRPr="002B5AA9">
        <w:rPr>
          <w:i/>
          <w:iCs/>
        </w:rPr>
        <w:t>68</w:t>
      </w:r>
      <w:r w:rsidR="00D35872" w:rsidRPr="002B5AA9">
        <w:rPr>
          <w:i/>
        </w:rPr>
        <w:t xml:space="preserve"> des G. vom 21. Dezember 2009 (B.S. vom 11. Januar 2010)</w:t>
      </w:r>
      <w:r w:rsidRPr="002B5AA9">
        <w:rPr>
          <w:i/>
          <w:iCs/>
        </w:rPr>
        <w:t>]</w:t>
      </w:r>
    </w:p>
    <w:p w14:paraId="010E68D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0D962D7"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4EB19E4F" w14:textId="6CE2FB77" w:rsidR="001B1B7E"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rPr>
          <w:i/>
          <w:iCs/>
        </w:rPr>
        <w:tab/>
      </w:r>
      <w:r w:rsidR="00426F4B">
        <w:rPr>
          <w:b/>
          <w:bCs/>
        </w:rPr>
        <w:t>Art. </w:t>
      </w:r>
      <w:r w:rsidRPr="002B5AA9">
        <w:rPr>
          <w:b/>
          <w:bCs/>
        </w:rPr>
        <w:t xml:space="preserve">275 </w:t>
      </w:r>
      <w:r w:rsidRPr="002B5AA9">
        <w:rPr>
          <w:b/>
          <w:bCs/>
        </w:rPr>
        <w:noBreakHyphen/>
        <w:t xml:space="preserve"> </w:t>
      </w:r>
      <w:r w:rsidR="00D35872" w:rsidRPr="002B5AA9">
        <w:rPr>
          <w:bCs/>
        </w:rPr>
        <w:t>[</w:t>
      </w:r>
      <w:r w:rsidR="00D35872" w:rsidRPr="002B5AA9">
        <w:t>Der Generalprokurator lässt dem Angeklagten und den anderen Parteien durch eine einzige Gerichtsvollzieherurkunde die Anklageschrift und die Ladung zur vorbereitenden Sitzung zustellen. Er fügt eine Abschrift des Verweisungsentscheids bei. Wenn der Angeklagte sich in Haft befindet, muss diese Gerichtsvollzieherurkunde ihm selbst zugestellt werden.</w:t>
      </w:r>
      <w:r w:rsidRPr="002B5AA9">
        <w:t>]</w:t>
      </w:r>
    </w:p>
    <w:p w14:paraId="0F1317A1" w14:textId="77777777" w:rsidR="00A2098A" w:rsidRDefault="00A2098A"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A7E2BE4" w14:textId="77777777" w:rsidR="00A2098A" w:rsidRPr="0019311D" w:rsidRDefault="00A2098A" w:rsidP="00A2098A">
      <w:pPr>
        <w:jc w:val="both"/>
      </w:pPr>
      <w:r>
        <w:tab/>
        <w:t>[</w:t>
      </w:r>
      <w:r w:rsidRPr="0019311D">
        <w:t>Angeklagte, die die Verfahrenssprache nicht verstehen, haben das Recht, eine Übersetzung der relevanten Passagen der Anklageschrift in eine Sprache, die sie verstehen, zu beantragen, damit sie Kenntnis von den ihnen angelasteten Taten haben und sich effektiv verteidigen können.</w:t>
      </w:r>
    </w:p>
    <w:p w14:paraId="0566B0B5" w14:textId="77777777" w:rsidR="00A2098A" w:rsidRPr="0019311D" w:rsidRDefault="00A2098A" w:rsidP="00A2098A">
      <w:pPr>
        <w:jc w:val="both"/>
      </w:pPr>
    </w:p>
    <w:p w14:paraId="4F95D24A" w14:textId="77777777" w:rsidR="00A2098A" w:rsidRPr="0019311D" w:rsidRDefault="00A2098A" w:rsidP="00A2098A">
      <w:pPr>
        <w:jc w:val="both"/>
      </w:pPr>
      <w:r w:rsidRPr="0019311D">
        <w:tab/>
        <w:t>Zivilparteien, die die Verfahrenssprache nicht verstehen, haben das Recht, eine Übersetzung der Auskünfte über Ort, Tag und Uhrzeit des Erscheinens in einer Sprache, die sie verstehen, zu erhalten.</w:t>
      </w:r>
    </w:p>
    <w:p w14:paraId="41B1461C" w14:textId="77777777" w:rsidR="00A2098A" w:rsidRPr="0019311D" w:rsidRDefault="00A2098A" w:rsidP="00A2098A">
      <w:pPr>
        <w:jc w:val="both"/>
      </w:pPr>
    </w:p>
    <w:p w14:paraId="48DB8939" w14:textId="77777777" w:rsidR="00A2098A" w:rsidRPr="0019311D" w:rsidRDefault="00A2098A" w:rsidP="00A2098A">
      <w:pPr>
        <w:jc w:val="both"/>
      </w:pPr>
      <w:r w:rsidRPr="0019311D">
        <w:tab/>
        <w:t>Die Übersetzungsanträge müssen bei der Kanzlei des zuständigen Gerichts hinterlegt werden.</w:t>
      </w:r>
    </w:p>
    <w:p w14:paraId="292C1C83" w14:textId="77777777" w:rsidR="00A2098A" w:rsidRPr="0019311D" w:rsidRDefault="00A2098A" w:rsidP="00A2098A">
      <w:pPr>
        <w:jc w:val="both"/>
      </w:pPr>
    </w:p>
    <w:p w14:paraId="1C4E8809" w14:textId="77777777" w:rsidR="00A2098A" w:rsidRPr="0019311D" w:rsidRDefault="00A2098A" w:rsidP="00A2098A">
      <w:pPr>
        <w:jc w:val="both"/>
      </w:pPr>
      <w:r w:rsidRPr="0019311D">
        <w:tab/>
        <w:t>Die Übersetzungen werden binnen einer angemessenen Frist zur Verfügung gestellt.</w:t>
      </w:r>
    </w:p>
    <w:p w14:paraId="0BC58ED3" w14:textId="77777777" w:rsidR="00A2098A" w:rsidRPr="0019311D" w:rsidRDefault="00A2098A" w:rsidP="00A2098A">
      <w:pPr>
        <w:jc w:val="both"/>
      </w:pPr>
    </w:p>
    <w:p w14:paraId="3504E80E" w14:textId="77777777" w:rsidR="00A2098A" w:rsidRPr="002B5AA9" w:rsidRDefault="00463AB0" w:rsidP="00463AB0">
      <w:pPr>
        <w:tabs>
          <w:tab w:val="left" w:pos="0"/>
          <w:tab w:val="left" w:pos="709"/>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A2098A" w:rsidRPr="0019311D">
        <w:t>Die Übersetzungskosten gehen zu Lasten des Staates.</w:t>
      </w:r>
      <w:r w:rsidR="00A2098A">
        <w:t>]</w:t>
      </w:r>
    </w:p>
    <w:p w14:paraId="18472BCB"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D67C1E4" w14:textId="3C0A5956"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275 </w:t>
      </w:r>
      <w:r w:rsidR="00426F4B">
        <w:rPr>
          <w:i/>
          <w:iCs/>
        </w:rPr>
        <w:t>Abs. </w:t>
      </w:r>
      <w:r w:rsidR="00A2098A">
        <w:rPr>
          <w:i/>
          <w:iCs/>
        </w:rPr>
        <w:t xml:space="preserve">1 </w:t>
      </w:r>
      <w:r w:rsidR="00D35872" w:rsidRPr="002B5AA9">
        <w:rPr>
          <w:i/>
          <w:iCs/>
        </w:rPr>
        <w:t xml:space="preserve">ersetzt durch </w:t>
      </w:r>
      <w:r w:rsidR="00426F4B">
        <w:rPr>
          <w:i/>
          <w:iCs/>
        </w:rPr>
        <w:t>Art. </w:t>
      </w:r>
      <w:r w:rsidR="00D35872" w:rsidRPr="002B5AA9">
        <w:rPr>
          <w:i/>
          <w:iCs/>
        </w:rPr>
        <w:t>69</w:t>
      </w:r>
      <w:r w:rsidR="00D35872" w:rsidRPr="002B5AA9">
        <w:rPr>
          <w:i/>
        </w:rPr>
        <w:t xml:space="preserve"> des G. vom 21. Dezember 2009 (B.S. vom 11. Januar 2010)</w:t>
      </w:r>
      <w:r w:rsidR="00A2098A">
        <w:rPr>
          <w:i/>
        </w:rPr>
        <w:t xml:space="preserve">; </w:t>
      </w:r>
      <w:r w:rsidR="00426F4B">
        <w:rPr>
          <w:i/>
        </w:rPr>
        <w:t>Abs. </w:t>
      </w:r>
      <w:r w:rsidR="00A2098A">
        <w:rPr>
          <w:i/>
        </w:rPr>
        <w:t xml:space="preserve">2 bis 6 eingefügt durch </w:t>
      </w:r>
      <w:r w:rsidR="00426F4B">
        <w:rPr>
          <w:i/>
        </w:rPr>
        <w:t>Art. </w:t>
      </w:r>
      <w:r w:rsidR="00A2098A">
        <w:rPr>
          <w:i/>
        </w:rPr>
        <w:t>11 des G. vom 28. Oktober 2016 (B.S. vom 24. November 2016) - in Kraft ab dem 1. Juni 2017 -</w:t>
      </w:r>
      <w:r w:rsidRPr="002B5AA9">
        <w:rPr>
          <w:i/>
          <w:iCs/>
        </w:rPr>
        <w:t>]</w:t>
      </w:r>
    </w:p>
    <w:p w14:paraId="10863C0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08BA415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C69B484" w14:textId="0603D5FA" w:rsidR="00D35872" w:rsidRPr="002B5AA9" w:rsidRDefault="00426F4B" w:rsidP="00D35872">
      <w:pPr>
        <w:ind w:firstLine="708"/>
        <w:jc w:val="both"/>
      </w:pPr>
      <w:r>
        <w:rPr>
          <w:b/>
          <w:bCs/>
        </w:rPr>
        <w:t>Art. </w:t>
      </w:r>
      <w:r w:rsidR="001B1B7E" w:rsidRPr="002B5AA9">
        <w:rPr>
          <w:b/>
          <w:bCs/>
        </w:rPr>
        <w:t xml:space="preserve">276 </w:t>
      </w:r>
      <w:r w:rsidR="001B1B7E" w:rsidRPr="002B5AA9">
        <w:rPr>
          <w:b/>
          <w:bCs/>
        </w:rPr>
        <w:noBreakHyphen/>
        <w:t xml:space="preserve"> </w:t>
      </w:r>
      <w:r w:rsidR="00D35872" w:rsidRPr="002B5AA9">
        <w:rPr>
          <w:bCs/>
        </w:rPr>
        <w:t>[</w:t>
      </w:r>
      <w:r w:rsidR="00D35872" w:rsidRPr="002B5AA9">
        <w:t>Die Ladungsfrist beträgt mindestens zwanzig Tage, es sei denn, die Parteien verzichten ausdrücklich darauf.</w:t>
      </w:r>
    </w:p>
    <w:p w14:paraId="2E3F2D35" w14:textId="77777777" w:rsidR="00D35872" w:rsidRPr="002B5AA9" w:rsidRDefault="00D35872" w:rsidP="00D35872">
      <w:pPr>
        <w:jc w:val="both"/>
      </w:pPr>
    </w:p>
    <w:p w14:paraId="48B60A78" w14:textId="77777777" w:rsidR="001B1B7E" w:rsidRPr="002B5AA9" w:rsidRDefault="00D35872" w:rsidP="006778CB">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Wenn diese Frist nicht eingehalten wird und eine der Parteien diese Nichteinhaltung spätestens bei Eröffnung der vorbereitenden Sitzung und vor jeglicher Einrede oder Verteidigung vorbringt, legt der Vorsitzende des Assisenhofes von Amts wegen per Beschluss ein neues Datum und eine neue Uhrzeit für die vorbereitende Sitzung fest.]</w:t>
      </w:r>
    </w:p>
    <w:p w14:paraId="0ABC6AA0"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953251C" w14:textId="303176DE"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276 ersetzt durch </w:t>
      </w:r>
      <w:r w:rsidR="00426F4B">
        <w:rPr>
          <w:i/>
        </w:rPr>
        <w:t>Art. </w:t>
      </w:r>
      <w:r w:rsidRPr="002B5AA9">
        <w:rPr>
          <w:i/>
        </w:rPr>
        <w:t>70 des G. vom 21. Dezember 2009 (B.S. vom 11. Januar 2010)]</w:t>
      </w:r>
    </w:p>
    <w:p w14:paraId="05C38ABA"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p>
    <w:p w14:paraId="39ADB63F"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8355CF6" w14:textId="38E0723A" w:rsidR="00D35872" w:rsidRPr="002B5AA9" w:rsidRDefault="00426F4B" w:rsidP="00D35872">
      <w:pPr>
        <w:ind w:firstLine="708"/>
        <w:jc w:val="both"/>
      </w:pPr>
      <w:r>
        <w:rPr>
          <w:b/>
          <w:bCs/>
        </w:rPr>
        <w:t>Art. </w:t>
      </w:r>
      <w:r w:rsidR="001B1B7E" w:rsidRPr="002B5AA9">
        <w:rPr>
          <w:b/>
          <w:bCs/>
        </w:rPr>
        <w:t xml:space="preserve">277 </w:t>
      </w:r>
      <w:r w:rsidR="001B1B7E" w:rsidRPr="002B5AA9">
        <w:rPr>
          <w:b/>
          <w:bCs/>
        </w:rPr>
        <w:noBreakHyphen/>
      </w:r>
      <w:r w:rsidR="001B1B7E" w:rsidRPr="002B5AA9">
        <w:t xml:space="preserve"> </w:t>
      </w:r>
      <w:r w:rsidR="00D35872" w:rsidRPr="002B5AA9">
        <w:t>[Der Angeklagte und die Zivilpartei erscheinen persönlich oder werden von ihrem Rechtsanwalt vertreten.</w:t>
      </w:r>
    </w:p>
    <w:p w14:paraId="123C2D8D" w14:textId="77777777" w:rsidR="00D35872" w:rsidRPr="002B5AA9" w:rsidRDefault="00D35872" w:rsidP="00D35872">
      <w:pPr>
        <w:jc w:val="both"/>
      </w:pPr>
    </w:p>
    <w:p w14:paraId="29AC2815" w14:textId="77777777" w:rsidR="00D35872" w:rsidRPr="002B5AA9" w:rsidRDefault="00D35872" w:rsidP="00D35872">
      <w:pPr>
        <w:ind w:firstLine="708"/>
        <w:jc w:val="both"/>
      </w:pPr>
      <w:r w:rsidRPr="002B5AA9">
        <w:t>Wenn der Angeklagte persönlich erscheint, erscheint er ungefesselt und wird er lediglich von Wachen begleitet, um zu verhindern, dass er entflieht. Der Vorsitzende fragt ihn nach seinem Namen, seinen Vornamen, seinem Alter, seinem Beruf, seinem Wohn- und Geburtsort.</w:t>
      </w:r>
    </w:p>
    <w:p w14:paraId="4C8A6766" w14:textId="77777777" w:rsidR="00D35872" w:rsidRPr="002B5AA9" w:rsidRDefault="00D35872" w:rsidP="00D35872">
      <w:pPr>
        <w:jc w:val="both"/>
      </w:pPr>
    </w:p>
    <w:p w14:paraId="74AD8F9D" w14:textId="77777777" w:rsidR="001B1B7E" w:rsidRPr="002B5AA9" w:rsidRDefault="00D35872" w:rsidP="006778CB">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Die Bestimmungen von Artikel 190 Absatz 1, von Artikel 282 Absatz 1 bis 3 und von Artikel 283 finden Anwendung.]</w:t>
      </w:r>
    </w:p>
    <w:p w14:paraId="416B78E4"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3098A3C" w14:textId="0E94AAFA"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277 ersetzt durch </w:t>
      </w:r>
      <w:r w:rsidR="00426F4B">
        <w:rPr>
          <w:i/>
        </w:rPr>
        <w:t>Art. </w:t>
      </w:r>
      <w:r w:rsidRPr="002B5AA9">
        <w:rPr>
          <w:i/>
        </w:rPr>
        <w:t>71 des G. vom 21. Dezember 2009 (B.S. vom 11. Januar 2010)]</w:t>
      </w:r>
    </w:p>
    <w:p w14:paraId="3008FD9C"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3F60D08" w14:textId="77777777"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15ED10F" w14:textId="31BE8689" w:rsidR="00D35872" w:rsidRPr="002B5AA9" w:rsidRDefault="00426F4B" w:rsidP="00D35872">
      <w:pPr>
        <w:ind w:firstLine="708"/>
        <w:jc w:val="both"/>
      </w:pPr>
      <w:r>
        <w:rPr>
          <w:b/>
          <w:bCs/>
        </w:rPr>
        <w:t>Art. </w:t>
      </w:r>
      <w:r w:rsidR="001B1B7E" w:rsidRPr="002B5AA9">
        <w:rPr>
          <w:b/>
          <w:bCs/>
        </w:rPr>
        <w:t xml:space="preserve">278 </w:t>
      </w:r>
      <w:r w:rsidR="001B1B7E" w:rsidRPr="002B5AA9">
        <w:rPr>
          <w:b/>
          <w:bCs/>
        </w:rPr>
        <w:noBreakHyphen/>
        <w:t xml:space="preserve"> </w:t>
      </w:r>
      <w:r w:rsidR="00D35872" w:rsidRPr="002B5AA9">
        <w:rPr>
          <w:bCs/>
        </w:rPr>
        <w:t>[</w:t>
      </w:r>
      <w:r>
        <w:t>§ </w:t>
      </w:r>
      <w:r w:rsidR="00D35872" w:rsidRPr="002B5AA9">
        <w:t xml:space="preserve">1 - </w:t>
      </w:r>
      <w:r w:rsidR="00A41D78">
        <w:t>[Spätestens zehn Tage vor der vorbereitenden Sitzung hinterlegt der Generalprokurator die Liste der Zeugen, die er vernehmen möchte, bei der Kanzlei. Spätestens fünf Tage vor der vorbereitenden Sitzung hinterlegen die anderen Parteien die Liste der zusätzlichen Zeugen, die sie vernehmen möchten. Die Listen enthalten die Personalien dieser Zeugen. Fehlen die Personalien einiger Zeugen oder sind sie unvollständig, stellt der Generalprokurator die erforderlichen Nachforschungen an. Den Listen wird eine Begründung der Wahl der Zeugen beigefügt.]</w:t>
      </w:r>
      <w:r w:rsidR="00D35872" w:rsidRPr="002B5AA9">
        <w:t xml:space="preserve"> </w:t>
      </w:r>
    </w:p>
    <w:p w14:paraId="5D870E87" w14:textId="77777777" w:rsidR="00D35872" w:rsidRPr="002B5AA9" w:rsidRDefault="00D35872" w:rsidP="00D35872">
      <w:pPr>
        <w:jc w:val="both"/>
      </w:pPr>
    </w:p>
    <w:p w14:paraId="21454868" w14:textId="77777777" w:rsidR="00D35872" w:rsidRPr="002B5AA9" w:rsidRDefault="00D35872" w:rsidP="00D35872">
      <w:pPr>
        <w:ind w:firstLine="708"/>
        <w:jc w:val="both"/>
      </w:pPr>
      <w:r w:rsidRPr="002B5AA9">
        <w:t>In der Liste wird ein Unterschied gemacht zwischen einerseits den Personen, die als Zeugen über die Taten und die Schuldfrage aussagen sollen, und andererseits den Leumundszeugen.</w:t>
      </w:r>
    </w:p>
    <w:p w14:paraId="79F77ED1" w14:textId="77777777" w:rsidR="00D35872" w:rsidRPr="002B5AA9" w:rsidRDefault="00D35872" w:rsidP="00D35872">
      <w:pPr>
        <w:jc w:val="both"/>
      </w:pPr>
    </w:p>
    <w:p w14:paraId="26C90B3E" w14:textId="1D073BA6" w:rsidR="00D35872" w:rsidRPr="002B5AA9" w:rsidRDefault="00426F4B" w:rsidP="00D35872">
      <w:pPr>
        <w:ind w:firstLine="708"/>
        <w:jc w:val="both"/>
      </w:pPr>
      <w:r>
        <w:t>§ </w:t>
      </w:r>
      <w:r w:rsidR="00D35872" w:rsidRPr="002B5AA9">
        <w:t>2 - Nachdem der Vorsitzende die Ausführungen des Generalprokurators und der Parteien angehört hat, erstellt er die Liste der Zeugen und legt er die Reihenfolge fest, in der sie vernommen werden. Die Leumundszeugen des Angeklagten werden immer zuletzt vernommen.</w:t>
      </w:r>
    </w:p>
    <w:p w14:paraId="09C111FC" w14:textId="77777777" w:rsidR="00D35872" w:rsidRPr="002B5AA9" w:rsidRDefault="00D35872" w:rsidP="00D35872">
      <w:pPr>
        <w:jc w:val="both"/>
      </w:pPr>
    </w:p>
    <w:p w14:paraId="4EDB9676" w14:textId="77777777" w:rsidR="00D35872" w:rsidRPr="002B5AA9" w:rsidRDefault="00D35872" w:rsidP="00D35872">
      <w:pPr>
        <w:ind w:firstLine="708"/>
        <w:jc w:val="both"/>
      </w:pPr>
      <w:r w:rsidRPr="002B5AA9">
        <w:t>Muss ein Leumundszeuge jedoch auch zu den Taten oder zu der Schuldfrage vernommen werden, kann der Vorsitzende entscheiden, dass seine Aussage über den Leumund gleichzeitig mit seiner Aussage über die Taten und die Schuldfrage entgegengenommen wird.</w:t>
      </w:r>
    </w:p>
    <w:p w14:paraId="59280342" w14:textId="77777777" w:rsidR="00D35872" w:rsidRPr="002B5AA9" w:rsidRDefault="00D35872" w:rsidP="00D35872">
      <w:pPr>
        <w:jc w:val="both"/>
      </w:pPr>
    </w:p>
    <w:p w14:paraId="6F11E55F" w14:textId="77777777" w:rsidR="00D35872" w:rsidRPr="002B5AA9" w:rsidRDefault="00D35872" w:rsidP="00D35872">
      <w:pPr>
        <w:ind w:firstLine="708"/>
        <w:jc w:val="both"/>
      </w:pPr>
      <w:r w:rsidRPr="002B5AA9">
        <w:t>Der Vorsitzende bemüht sich, die Dauer der Sitzung möglichst zu begrenzen.</w:t>
      </w:r>
    </w:p>
    <w:p w14:paraId="1C996B05" w14:textId="77777777" w:rsidR="00D35872" w:rsidRPr="002B5AA9" w:rsidRDefault="00D35872" w:rsidP="00D35872">
      <w:pPr>
        <w:jc w:val="both"/>
      </w:pPr>
    </w:p>
    <w:p w14:paraId="44AB5BE2" w14:textId="77777777" w:rsidR="00A41D78" w:rsidRDefault="00A41D78" w:rsidP="00D35872">
      <w:pPr>
        <w:ind w:firstLine="708"/>
        <w:jc w:val="both"/>
      </w:pPr>
      <w:r>
        <w:t>[Der Vorsitzende kann die Anträge der Parteien ablehnen, wenn feststeht, dass die vorgeschlagenen Zeugen offensichtlich nicht zur Wahrheitsfindung beitragen können in Bezug auf die dem Angeklagten zur Last gelegte Tat, seine Schuld oder Unschuld, seinen Leumund oder den Leumund des Opfers.]</w:t>
      </w:r>
    </w:p>
    <w:p w14:paraId="7CF0C85C" w14:textId="77777777" w:rsidR="00A41D78" w:rsidRDefault="00A41D78" w:rsidP="00D35872">
      <w:pPr>
        <w:ind w:firstLine="708"/>
        <w:jc w:val="both"/>
      </w:pPr>
    </w:p>
    <w:p w14:paraId="3C437AC4" w14:textId="77777777" w:rsidR="00D35872" w:rsidRPr="002B5AA9" w:rsidRDefault="00D35872" w:rsidP="00D35872">
      <w:pPr>
        <w:ind w:firstLine="708"/>
        <w:jc w:val="both"/>
      </w:pPr>
      <w:r w:rsidRPr="002B5AA9">
        <w:t xml:space="preserve">Für Personen, die als Zeugen über die Taten aussagen sollen, werden auf jeden Fall ein oder mehrere Polizeibeamte, die für die Erstellung der chronologischen Zusammenfassung der Taten, für die ersten Feststellungen und für den Verlauf der Untersuchung zuständig sind, in die Liste der Zeugen aufgenommen. </w:t>
      </w:r>
    </w:p>
    <w:p w14:paraId="03C98919" w14:textId="77777777" w:rsidR="00D35872" w:rsidRPr="002B5AA9" w:rsidRDefault="00D35872" w:rsidP="00D35872">
      <w:pPr>
        <w:jc w:val="both"/>
      </w:pPr>
    </w:p>
    <w:p w14:paraId="659D3A07" w14:textId="77777777" w:rsidR="00D35872" w:rsidRPr="002B5AA9" w:rsidRDefault="00D35872" w:rsidP="00D35872">
      <w:pPr>
        <w:ind w:firstLine="708"/>
        <w:jc w:val="both"/>
      </w:pPr>
      <w:r w:rsidRPr="002B5AA9">
        <w:t>Für Leumundszeugen werden auf jeden Fall ein oder mehrere Polizeibeamte, die für die Erstellung der Leumundsuntersuchung zuständig sind, in die Liste der Zeugen aufgenommen.</w:t>
      </w:r>
    </w:p>
    <w:p w14:paraId="5BC8165A" w14:textId="77777777" w:rsidR="00D35872" w:rsidRPr="002B5AA9" w:rsidRDefault="00D35872" w:rsidP="00D35872">
      <w:pPr>
        <w:jc w:val="both"/>
      </w:pPr>
    </w:p>
    <w:p w14:paraId="260E658C" w14:textId="317DC8BA" w:rsidR="00D35872" w:rsidRPr="002B5AA9" w:rsidRDefault="00426F4B" w:rsidP="00D35872">
      <w:pPr>
        <w:ind w:firstLine="708"/>
        <w:jc w:val="both"/>
      </w:pPr>
      <w:r>
        <w:t>§ </w:t>
      </w:r>
      <w:r w:rsidR="00D35872" w:rsidRPr="002B5AA9">
        <w:t xml:space="preserve">3 - Die Liste der Zeugen, die in der Sitzung vernommen werden, wird in den aus der vorbereitenden Sitzung hervorgehenden Entscheid aufgenommen. Diese Liste enthält die Namen, den Beruf und den Wohnort der Zeugen sowie die Anzahl Zeugen, von denen bestimmte Personalien gemäß Artikel 296 in der Sitzung nicht angegeben werden, unbeschadet aber der Möglichkeit, die dem Vorsitzenden durch Artikel 281 eingeräumt ist. </w:t>
      </w:r>
    </w:p>
    <w:p w14:paraId="115A6016" w14:textId="77777777" w:rsidR="00D35872" w:rsidRPr="002B5AA9" w:rsidRDefault="00D35872" w:rsidP="00D35872">
      <w:pPr>
        <w:jc w:val="both"/>
      </w:pPr>
    </w:p>
    <w:p w14:paraId="5324F69F" w14:textId="77777777" w:rsidR="00D35872" w:rsidRPr="002B5AA9" w:rsidRDefault="00D35872" w:rsidP="00D35872">
      <w:pPr>
        <w:ind w:firstLine="708"/>
        <w:jc w:val="both"/>
      </w:pPr>
      <w:r w:rsidRPr="002B5AA9">
        <w:t xml:space="preserve">Gegebenenfalls können auch schon die Modalitäten für die Vernehmung bestimmter Zeugen gemäß den Artikeln 294, 298 und 299 festgelegt werden. </w:t>
      </w:r>
    </w:p>
    <w:p w14:paraId="4C16084E" w14:textId="77777777" w:rsidR="00D35872" w:rsidRPr="002B5AA9" w:rsidRDefault="00D35872" w:rsidP="00D35872">
      <w:pPr>
        <w:jc w:val="both"/>
      </w:pPr>
    </w:p>
    <w:p w14:paraId="04496A50" w14:textId="798DE721" w:rsidR="001B1B7E" w:rsidRPr="002B5AA9" w:rsidRDefault="00D35872" w:rsidP="006778CB">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r>
      <w:r w:rsidR="00426F4B">
        <w:t>§ </w:t>
      </w:r>
      <w:r w:rsidRPr="002B5AA9">
        <w:t xml:space="preserve">4 - </w:t>
      </w:r>
      <w:r w:rsidR="0094595E">
        <w:t>[</w:t>
      </w:r>
      <w:r w:rsidR="0094595E" w:rsidRPr="005A0880">
        <w:t>Gegen diesen Entscheid kann eine Kassationsbeschwerde eingelegt werden, die zusammen mit der Kassationsbeschwerde gegen den Endentscheid eingereicht wird.</w:t>
      </w:r>
      <w:r w:rsidR="0094595E">
        <w:t>]</w:t>
      </w:r>
    </w:p>
    <w:p w14:paraId="0F80279A"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27BFCB0" w14:textId="6C6A3DD3" w:rsidR="00D35872"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278 ersetzt durch </w:t>
      </w:r>
      <w:r w:rsidR="00426F4B">
        <w:rPr>
          <w:i/>
        </w:rPr>
        <w:t>Art. </w:t>
      </w:r>
      <w:r w:rsidRPr="002B5AA9">
        <w:rPr>
          <w:i/>
        </w:rPr>
        <w:t>72 des G. vom 21. Dezember 2009 (B.S. vom 11. Januar 2010)</w:t>
      </w:r>
      <w:r w:rsidR="00A41D78">
        <w:rPr>
          <w:i/>
        </w:rPr>
        <w:t xml:space="preserve">; </w:t>
      </w:r>
      <w:r w:rsidR="00426F4B">
        <w:rPr>
          <w:i/>
        </w:rPr>
        <w:t>§ </w:t>
      </w:r>
      <w:r w:rsidR="00A41D78">
        <w:rPr>
          <w:i/>
        </w:rPr>
        <w:t xml:space="preserve">1 </w:t>
      </w:r>
      <w:r w:rsidR="00426F4B">
        <w:rPr>
          <w:i/>
        </w:rPr>
        <w:t>Abs. </w:t>
      </w:r>
      <w:r w:rsidR="00A41D78">
        <w:rPr>
          <w:i/>
        </w:rPr>
        <w:t xml:space="preserve">1 ersetzt durch </w:t>
      </w:r>
      <w:r w:rsidR="00426F4B">
        <w:rPr>
          <w:i/>
        </w:rPr>
        <w:t>Art. </w:t>
      </w:r>
      <w:r w:rsidR="00A41D78">
        <w:rPr>
          <w:i/>
        </w:rPr>
        <w:t xml:space="preserve">45 </w:t>
      </w:r>
      <w:r w:rsidR="00426F4B">
        <w:rPr>
          <w:i/>
        </w:rPr>
        <w:t>Nr. </w:t>
      </w:r>
      <w:r w:rsidR="00A41D78">
        <w:rPr>
          <w:i/>
        </w:rPr>
        <w:t>1 des G. vom 5. Mai 2019</w:t>
      </w:r>
      <w:r w:rsidR="00DD54DD">
        <w:rPr>
          <w:i/>
        </w:rPr>
        <w:t> (II)</w:t>
      </w:r>
      <w:r w:rsidR="00A41D78">
        <w:rPr>
          <w:i/>
        </w:rPr>
        <w:t xml:space="preserve"> (B.S. vom 24. Mai 2019); </w:t>
      </w:r>
      <w:r w:rsidR="00426F4B">
        <w:rPr>
          <w:i/>
        </w:rPr>
        <w:t>§ </w:t>
      </w:r>
      <w:r w:rsidR="00A41D78">
        <w:rPr>
          <w:i/>
        </w:rPr>
        <w:t xml:space="preserve">2 </w:t>
      </w:r>
      <w:r w:rsidR="00426F4B">
        <w:rPr>
          <w:i/>
        </w:rPr>
        <w:t>Abs. </w:t>
      </w:r>
      <w:r w:rsidR="00A41D78">
        <w:rPr>
          <w:i/>
        </w:rPr>
        <w:t xml:space="preserve">4 ersetzt durch </w:t>
      </w:r>
      <w:r w:rsidR="00426F4B">
        <w:rPr>
          <w:i/>
        </w:rPr>
        <w:t>Art. </w:t>
      </w:r>
      <w:r w:rsidR="00A41D78">
        <w:rPr>
          <w:i/>
        </w:rPr>
        <w:t xml:space="preserve">45 </w:t>
      </w:r>
      <w:r w:rsidR="00426F4B">
        <w:rPr>
          <w:i/>
        </w:rPr>
        <w:t>Nr. </w:t>
      </w:r>
      <w:r w:rsidR="00A41D78">
        <w:rPr>
          <w:i/>
        </w:rPr>
        <w:t>2 des G. vom 5. Mai 2019</w:t>
      </w:r>
      <w:r w:rsidR="00DD54DD">
        <w:rPr>
          <w:i/>
        </w:rPr>
        <w:t> (II)</w:t>
      </w:r>
      <w:r w:rsidR="00A41D78">
        <w:rPr>
          <w:i/>
        </w:rPr>
        <w:t xml:space="preserve"> (B.S. vom 24. Mai 2019)</w:t>
      </w:r>
      <w:r w:rsidR="0094595E">
        <w:rPr>
          <w:i/>
        </w:rPr>
        <w:t>; § 4 ersetzt durch Art. 11</w:t>
      </w:r>
      <w:r w:rsidR="0094595E" w:rsidRPr="0094595E">
        <w:rPr>
          <w:i/>
        </w:rPr>
        <w:t xml:space="preserve"> des G. vom 18. Januar 2024 (B.S. vom 26. Januar 2024)</w:t>
      </w:r>
      <w:r w:rsidRPr="002B5AA9">
        <w:rPr>
          <w:i/>
        </w:rPr>
        <w:t>]</w:t>
      </w:r>
    </w:p>
    <w:p w14:paraId="2999B931" w14:textId="77777777" w:rsidR="00A41D78" w:rsidRDefault="00A41D7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9624AB2" w14:textId="77777777" w:rsidR="00A41D78" w:rsidRDefault="00A41D7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AD8437E" w14:textId="638FB26B" w:rsidR="00A41D78" w:rsidRDefault="00A41D7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t>[</w:t>
      </w:r>
      <w:r w:rsidR="00426F4B">
        <w:rPr>
          <w:b/>
        </w:rPr>
        <w:t>Art. </w:t>
      </w:r>
      <w:r w:rsidRPr="00A41D78">
        <w:rPr>
          <w:b/>
        </w:rPr>
        <w:t>278</w:t>
      </w:r>
      <w:r w:rsidRPr="00A41D78">
        <w:rPr>
          <w:b/>
          <w:i/>
          <w:iCs/>
        </w:rPr>
        <w:t>bis</w:t>
      </w:r>
      <w:r>
        <w:t> - Zur Vermeidung des Verfalls legen die Parteien alle Unregelmäßigkeiten, Versäumnisse oder Nichtigkeitsgründe und alle die Strafverfolgung betreffenden Unzulässigkeits- oder Erlöschensgründe, die sie gemäß Artikel 235</w:t>
      </w:r>
      <w:r>
        <w:rPr>
          <w:i/>
          <w:iCs/>
        </w:rPr>
        <w:t>bis</w:t>
      </w:r>
      <w:r>
        <w:t xml:space="preserve"> </w:t>
      </w:r>
      <w:r w:rsidR="00426F4B">
        <w:t>§ </w:t>
      </w:r>
      <w:r>
        <w:t xml:space="preserve">5 vor dem Tatsachenrichter aufwerfen können, schriftsätzlich dar. Der Vorsitzende befindet diesbezüglich in einem von dem in Artikel 278 </w:t>
      </w:r>
      <w:r w:rsidR="00426F4B">
        <w:t>§ </w:t>
      </w:r>
      <w:r>
        <w:t>3 erwähnten Entscheid getrennten Entscheid. Die Kassationsklage gegen diesen Entscheid wird zusammen mit der in Artikel 359 erwähnten Klage gegen den Endentscheid eingereicht.]</w:t>
      </w:r>
    </w:p>
    <w:p w14:paraId="75A1EE6B" w14:textId="77777777" w:rsidR="00A41D78" w:rsidRDefault="00A41D7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6044812B" w14:textId="4AA6677C" w:rsidR="00A41D78" w:rsidRPr="00A41D78" w:rsidRDefault="00A41D78"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Pr>
          <w:i/>
        </w:rPr>
        <w:t>[</w:t>
      </w:r>
      <w:r w:rsidR="00426F4B">
        <w:rPr>
          <w:i/>
        </w:rPr>
        <w:t>Art. </w:t>
      </w:r>
      <w:r>
        <w:rPr>
          <w:i/>
        </w:rPr>
        <w:t xml:space="preserve">278bis eingefügt durch </w:t>
      </w:r>
      <w:r w:rsidR="00426F4B">
        <w:rPr>
          <w:i/>
        </w:rPr>
        <w:t>Art. </w:t>
      </w:r>
      <w:r>
        <w:rPr>
          <w:i/>
        </w:rPr>
        <w:t>46 des G. vom 5. Mai 2019</w:t>
      </w:r>
      <w:r w:rsidR="00DD54DD">
        <w:rPr>
          <w:i/>
        </w:rPr>
        <w:t> (II)</w:t>
      </w:r>
      <w:r>
        <w:rPr>
          <w:i/>
        </w:rPr>
        <w:t xml:space="preserve"> (B.S. vom 24. Mai 2019)]</w:t>
      </w:r>
    </w:p>
    <w:p w14:paraId="3F1C4A07" w14:textId="77777777"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p>
    <w:p w14:paraId="3B50CE9A"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2612BE8B" w14:textId="71EFD07E" w:rsidR="00D35872" w:rsidRPr="002B5AA9" w:rsidRDefault="00426F4B" w:rsidP="00D35872">
      <w:pPr>
        <w:ind w:firstLine="708"/>
        <w:jc w:val="both"/>
      </w:pPr>
      <w:r>
        <w:rPr>
          <w:b/>
          <w:bCs/>
        </w:rPr>
        <w:t>Art. </w:t>
      </w:r>
      <w:r w:rsidR="001B1B7E" w:rsidRPr="002B5AA9">
        <w:rPr>
          <w:b/>
          <w:bCs/>
        </w:rPr>
        <w:t xml:space="preserve">279 </w:t>
      </w:r>
      <w:r w:rsidR="001B1B7E" w:rsidRPr="002B5AA9">
        <w:rPr>
          <w:b/>
          <w:bCs/>
        </w:rPr>
        <w:noBreakHyphen/>
        <w:t xml:space="preserve"> </w:t>
      </w:r>
      <w:r w:rsidR="001B1B7E" w:rsidRPr="002B5AA9">
        <w:t>[</w:t>
      </w:r>
      <w:r w:rsidR="00D35872" w:rsidRPr="002B5AA9">
        <w:t>Der Vorsitzende kann auf der Grundlage konkreter Elemente, die nach der gemäß Artikel 235</w:t>
      </w:r>
      <w:r w:rsidR="00D35872" w:rsidRPr="002B5AA9">
        <w:rPr>
          <w:i/>
        </w:rPr>
        <w:t>ter</w:t>
      </w:r>
      <w:r w:rsidR="00D35872" w:rsidRPr="002B5AA9">
        <w:t xml:space="preserve"> ausgeübten Kontrolle durch die Anklagekammer ans Licht gekommen sind, entweder von Amts wegen oder auf Antrag der Staatsanwaltschaft oder auf Ersuchen des Angeklagten, der Zivilpartei oder ihrer Rechtsanwälte die Anklagekammer damit beauftragen, die Anwendung der besonderen Ermittlungsmethoden der </w:t>
      </w:r>
      <w:r w:rsidR="00DC2CDD">
        <w:t>[Observation, Infiltrierung oder zivilen Infiltrierung]</w:t>
      </w:r>
      <w:r w:rsidR="00D35872" w:rsidRPr="002B5AA9">
        <w:t xml:space="preserve"> in Anwendung von Artikel 235</w:t>
      </w:r>
      <w:r w:rsidR="00D35872" w:rsidRPr="002B5AA9">
        <w:rPr>
          <w:i/>
        </w:rPr>
        <w:t>ter</w:t>
      </w:r>
      <w:r w:rsidR="00D35872" w:rsidRPr="002B5AA9">
        <w:t xml:space="preserve"> zu kontrollieren.</w:t>
      </w:r>
    </w:p>
    <w:p w14:paraId="382490BF" w14:textId="77777777" w:rsidR="00D35872" w:rsidRPr="002B5AA9" w:rsidRDefault="00D35872" w:rsidP="00D35872">
      <w:pPr>
        <w:jc w:val="both"/>
      </w:pPr>
    </w:p>
    <w:p w14:paraId="6DD1B657" w14:textId="77777777" w:rsidR="00D35872" w:rsidRPr="002B5AA9" w:rsidRDefault="00D35872" w:rsidP="00D35872">
      <w:pPr>
        <w:ind w:firstLine="708"/>
        <w:jc w:val="both"/>
      </w:pPr>
      <w:r w:rsidRPr="002B5AA9">
        <w:t>Dieser Antrag oder dieses Ersuchen muss, unter Androhung des Verfalls, vor jeglichem anderen Rechtsmittel</w:t>
      </w:r>
      <w:r w:rsidR="007E26A0" w:rsidRPr="002B5AA9">
        <w:t xml:space="preserve"> </w:t>
      </w:r>
      <w:r w:rsidR="007E26A0" w:rsidRPr="002B5AA9">
        <w:rPr>
          <w:i/>
        </w:rPr>
        <w:t>[sic! Zu lesen ist: "vor jeglichem anderen rechtlichen Klagegrund"]</w:t>
      </w:r>
      <w:r w:rsidRPr="002B5AA9">
        <w:t xml:space="preserve"> aufgeworfen werden, außer wenn dieses Rechtsmittel </w:t>
      </w:r>
      <w:r w:rsidR="005A49B6" w:rsidRPr="002B5AA9">
        <w:rPr>
          <w:i/>
        </w:rPr>
        <w:t xml:space="preserve">[sic! Zu lesen ist: "dieser Klagegrund"] </w:t>
      </w:r>
      <w:r w:rsidRPr="002B5AA9">
        <w:t>konkrete und neue Elemente betrifft, die während der Sitzung ans Licht gekommen sind.</w:t>
      </w:r>
    </w:p>
    <w:p w14:paraId="214D2856" w14:textId="77777777" w:rsidR="00D35872" w:rsidRPr="002B5AA9" w:rsidRDefault="00D35872" w:rsidP="00D35872">
      <w:pPr>
        <w:jc w:val="both"/>
      </w:pPr>
    </w:p>
    <w:p w14:paraId="2811211E" w14:textId="77777777" w:rsidR="00D35872" w:rsidRPr="002B5AA9" w:rsidRDefault="00D35872" w:rsidP="00D35872">
      <w:pPr>
        <w:ind w:firstLine="708"/>
        <w:jc w:val="both"/>
      </w:pPr>
      <w:r w:rsidRPr="002B5AA9">
        <w:t>Der Vorsitzende übermittelt der Staatsanwaltschaft die Akte, um die Sache zu diesem Zweck vor die Anklagekammer zu bringen.</w:t>
      </w:r>
    </w:p>
    <w:p w14:paraId="34304661" w14:textId="77777777" w:rsidR="00D35872" w:rsidRPr="002B5AA9" w:rsidRDefault="00D35872" w:rsidP="00D35872">
      <w:pPr>
        <w:jc w:val="both"/>
      </w:pPr>
    </w:p>
    <w:p w14:paraId="3B08BFD8" w14:textId="77777777" w:rsidR="001B1B7E" w:rsidRPr="002B5AA9" w:rsidRDefault="00D35872" w:rsidP="006778CB">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 xml:space="preserve">Außer in dem in Absatz 1 erwähnten Fall kann der Vorsitzende in Fällen von Zwischenstreit in Bezug auf die Rechtmäßigkeit der Kontrolle der besonderen Ermittlungsmethoden der </w:t>
      </w:r>
      <w:r w:rsidR="00DC2CDD">
        <w:t xml:space="preserve">[Observation, Infiltrierung und zivilen Infiltrierung] </w:t>
      </w:r>
      <w:r w:rsidRPr="002B5AA9">
        <w:t>die Sache an die Staatsanwaltschaft übermitteln, um sie im Hinblick auf die in Artikel 235</w:t>
      </w:r>
      <w:r w:rsidRPr="002B5AA9">
        <w:rPr>
          <w:i/>
        </w:rPr>
        <w:t>ter</w:t>
      </w:r>
      <w:r w:rsidRPr="002B5AA9">
        <w:t xml:space="preserve"> vorgesehene Kontrolle vor die zuständige Anklagekammer zu bringen.]</w:t>
      </w:r>
    </w:p>
    <w:p w14:paraId="59B49BAE"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00C556BB" w14:textId="355338DF" w:rsidR="001B1B7E" w:rsidRPr="00886116"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rFonts w:ascii="Times New Roman Italique" w:hAnsi="Times New Roman Italique"/>
          <w:iCs/>
          <w:spacing w:val="-2"/>
        </w:rPr>
      </w:pPr>
      <w:r w:rsidRPr="00886116">
        <w:rPr>
          <w:rFonts w:ascii="Times New Roman Italique" w:hAnsi="Times New Roman Italique"/>
          <w:i/>
          <w:iCs/>
          <w:spacing w:val="-2"/>
        </w:rPr>
        <w:t>[</w:t>
      </w:r>
      <w:r w:rsidR="00426F4B">
        <w:rPr>
          <w:rFonts w:ascii="Times New Roman Italique" w:hAnsi="Times New Roman Italique"/>
          <w:i/>
          <w:iCs/>
          <w:spacing w:val="-2"/>
        </w:rPr>
        <w:t>Art. </w:t>
      </w:r>
      <w:r w:rsidRPr="00886116">
        <w:rPr>
          <w:rFonts w:ascii="Times New Roman Italique" w:hAnsi="Times New Roman Italique"/>
          <w:i/>
          <w:iCs/>
          <w:spacing w:val="-2"/>
        </w:rPr>
        <w:t xml:space="preserve">279 ersetzt durch </w:t>
      </w:r>
      <w:r w:rsidR="00426F4B">
        <w:rPr>
          <w:rFonts w:ascii="Times New Roman Italique" w:hAnsi="Times New Roman Italique"/>
          <w:i/>
          <w:iCs/>
          <w:spacing w:val="-2"/>
        </w:rPr>
        <w:t>Art. </w:t>
      </w:r>
      <w:r w:rsidR="00D35872" w:rsidRPr="00886116">
        <w:rPr>
          <w:rFonts w:ascii="Times New Roman Italique" w:hAnsi="Times New Roman Italique"/>
          <w:i/>
          <w:iCs/>
          <w:spacing w:val="-2"/>
        </w:rPr>
        <w:t>73</w:t>
      </w:r>
      <w:r w:rsidR="00D35872" w:rsidRPr="00886116">
        <w:rPr>
          <w:rFonts w:ascii="Times New Roman Italique" w:hAnsi="Times New Roman Italique"/>
          <w:i/>
          <w:spacing w:val="-2"/>
        </w:rPr>
        <w:t xml:space="preserve"> des G. vom 21. Dezember 2009 (B.S. vom 11. Januar 2010)</w:t>
      </w:r>
      <w:r w:rsidR="00DC2CDD" w:rsidRPr="00886116">
        <w:rPr>
          <w:rFonts w:ascii="Times New Roman Italique" w:hAnsi="Times New Roman Italique"/>
          <w:i/>
          <w:spacing w:val="-2"/>
        </w:rPr>
        <w:t xml:space="preserve">, </w:t>
      </w:r>
      <w:r w:rsidR="00426F4B">
        <w:rPr>
          <w:rFonts w:ascii="Times New Roman Italique" w:hAnsi="Times New Roman Italique"/>
          <w:i/>
          <w:spacing w:val="-2"/>
        </w:rPr>
        <w:t>Abs. </w:t>
      </w:r>
      <w:r w:rsidR="00DC2CDD" w:rsidRPr="00886116">
        <w:rPr>
          <w:rFonts w:ascii="Times New Roman Italique" w:hAnsi="Times New Roman Italique"/>
          <w:i/>
          <w:spacing w:val="-2"/>
        </w:rPr>
        <w:t xml:space="preserve">1 abgeändert durch </w:t>
      </w:r>
      <w:r w:rsidR="00426F4B">
        <w:rPr>
          <w:rFonts w:ascii="Times New Roman Italique" w:hAnsi="Times New Roman Italique"/>
          <w:i/>
          <w:spacing w:val="-2"/>
        </w:rPr>
        <w:t>Art. </w:t>
      </w:r>
      <w:r w:rsidR="00DC2CDD" w:rsidRPr="00886116">
        <w:rPr>
          <w:rFonts w:ascii="Times New Roman Italique" w:hAnsi="Times New Roman Italique"/>
          <w:i/>
          <w:spacing w:val="-2"/>
        </w:rPr>
        <w:t xml:space="preserve">15 </w:t>
      </w:r>
      <w:r w:rsidR="00426F4B">
        <w:rPr>
          <w:rFonts w:ascii="Times New Roman Italique" w:hAnsi="Times New Roman Italique"/>
          <w:i/>
          <w:spacing w:val="-2"/>
        </w:rPr>
        <w:t>Nr. </w:t>
      </w:r>
      <w:r w:rsidR="00DC2CDD" w:rsidRPr="00886116">
        <w:rPr>
          <w:rFonts w:ascii="Times New Roman Italique" w:hAnsi="Times New Roman Italique"/>
          <w:i/>
          <w:spacing w:val="-2"/>
        </w:rPr>
        <w:t>1 des G. vom 22. Juli 2018</w:t>
      </w:r>
      <w:r w:rsidR="00886116" w:rsidRPr="00886116">
        <w:rPr>
          <w:rFonts w:ascii="Times New Roman Italique" w:hAnsi="Times New Roman Italique"/>
          <w:i/>
          <w:spacing w:val="-2"/>
        </w:rPr>
        <w:t> (I)</w:t>
      </w:r>
      <w:r w:rsidR="00DC2CDD" w:rsidRPr="00886116">
        <w:rPr>
          <w:rFonts w:ascii="Times New Roman Italique" w:hAnsi="Times New Roman Italique"/>
          <w:i/>
          <w:spacing w:val="-2"/>
        </w:rPr>
        <w:t xml:space="preserve"> (B.S. vom 7. August 2018); </w:t>
      </w:r>
      <w:r w:rsidR="00426F4B">
        <w:rPr>
          <w:rFonts w:ascii="Times New Roman Italique" w:hAnsi="Times New Roman Italique"/>
          <w:i/>
          <w:spacing w:val="-2"/>
        </w:rPr>
        <w:t>Abs. </w:t>
      </w:r>
      <w:r w:rsidR="00DC2CDD" w:rsidRPr="00886116">
        <w:rPr>
          <w:rFonts w:ascii="Times New Roman Italique" w:hAnsi="Times New Roman Italique"/>
          <w:i/>
          <w:spacing w:val="-2"/>
        </w:rPr>
        <w:t xml:space="preserve">4 abgeändert durch </w:t>
      </w:r>
      <w:r w:rsidR="00426F4B">
        <w:rPr>
          <w:rFonts w:ascii="Times New Roman Italique" w:hAnsi="Times New Roman Italique"/>
          <w:i/>
          <w:spacing w:val="-2"/>
        </w:rPr>
        <w:t>Art. </w:t>
      </w:r>
      <w:r w:rsidR="00DC2CDD" w:rsidRPr="00886116">
        <w:rPr>
          <w:rFonts w:ascii="Times New Roman Italique" w:hAnsi="Times New Roman Italique"/>
          <w:i/>
          <w:spacing w:val="-2"/>
        </w:rPr>
        <w:t xml:space="preserve">15 </w:t>
      </w:r>
      <w:r w:rsidR="00426F4B">
        <w:rPr>
          <w:rFonts w:ascii="Times New Roman Italique" w:hAnsi="Times New Roman Italique"/>
          <w:i/>
          <w:spacing w:val="-2"/>
        </w:rPr>
        <w:t>Nr. </w:t>
      </w:r>
      <w:r w:rsidR="00DC2CDD" w:rsidRPr="00886116">
        <w:rPr>
          <w:rFonts w:ascii="Times New Roman Italique" w:hAnsi="Times New Roman Italique"/>
          <w:i/>
          <w:spacing w:val="-2"/>
        </w:rPr>
        <w:t>2 des G. vom 22. Juli 2018</w:t>
      </w:r>
      <w:r w:rsidR="00886116" w:rsidRPr="00886116">
        <w:rPr>
          <w:rFonts w:ascii="Times New Roman Italique" w:hAnsi="Times New Roman Italique"/>
          <w:i/>
          <w:spacing w:val="-2"/>
        </w:rPr>
        <w:t> (I)</w:t>
      </w:r>
      <w:r w:rsidR="00DC2CDD" w:rsidRPr="00886116">
        <w:rPr>
          <w:rFonts w:ascii="Times New Roman Italique" w:hAnsi="Times New Roman Italique"/>
          <w:i/>
          <w:spacing w:val="-2"/>
        </w:rPr>
        <w:t xml:space="preserve"> (B.S. vom 7. August 2018)</w:t>
      </w:r>
      <w:r w:rsidRPr="00886116">
        <w:rPr>
          <w:rFonts w:ascii="Times New Roman Italique" w:hAnsi="Times New Roman Italique"/>
          <w:i/>
          <w:iCs/>
          <w:spacing w:val="-2"/>
        </w:rPr>
        <w:t>]</w:t>
      </w:r>
    </w:p>
    <w:p w14:paraId="2D9CE25B" w14:textId="77777777" w:rsidR="0017131F" w:rsidRPr="002B5AA9" w:rsidRDefault="0017131F"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6A48D28" w14:textId="77777777" w:rsidR="00D35872" w:rsidRPr="002B5AA9" w:rsidRDefault="00D35872" w:rsidP="00D35872">
      <w:pPr>
        <w:jc w:val="both"/>
        <w:rPr>
          <w:iCs/>
        </w:rPr>
      </w:pPr>
    </w:p>
    <w:p w14:paraId="21C8238B" w14:textId="1671CF51" w:rsidR="00D35872" w:rsidRPr="002B5AA9" w:rsidRDefault="00D35872" w:rsidP="00D35872">
      <w:pPr>
        <w:jc w:val="both"/>
      </w:pPr>
      <w:r w:rsidRPr="002B5AA9">
        <w:rPr>
          <w:iCs/>
        </w:rPr>
        <w:tab/>
        <w:t>[</w:t>
      </w:r>
      <w:r w:rsidR="00426F4B">
        <w:rPr>
          <w:b/>
        </w:rPr>
        <w:t>Art. </w:t>
      </w:r>
      <w:r w:rsidRPr="002B5AA9">
        <w:rPr>
          <w:b/>
        </w:rPr>
        <w:t>279</w:t>
      </w:r>
      <w:r w:rsidRPr="002B5AA9">
        <w:rPr>
          <w:b/>
          <w:i/>
        </w:rPr>
        <w:t>bis</w:t>
      </w:r>
      <w:r w:rsidRPr="002B5AA9">
        <w:t xml:space="preserve"> - Bei der Untersuchung zur Sache einer Akte, die ein in Artikel 19/1 des Grundlagengesetzes vom 30. November 1998 über die Nachrichten- und Sicherheitsdienste erwähntes nicht klassifiziertes Protokoll enthält, kann der Vorsitzende entweder von Amts wegen oder auf Antrag der Staatsanwaltschaft, des Angeklagten, der Zivilpartei oder ihrer Rechtsanwälte den Ständigen Ausschuss N um eine schriftliche Stellungnahme über die Rechtmäßigkeit der Methode zum Sammeln von Daten ersuchen.</w:t>
      </w:r>
    </w:p>
    <w:p w14:paraId="16084BDD" w14:textId="77777777" w:rsidR="00D35872" w:rsidRPr="002B5AA9" w:rsidRDefault="00D35872" w:rsidP="00D35872">
      <w:pPr>
        <w:jc w:val="both"/>
      </w:pPr>
    </w:p>
    <w:p w14:paraId="575311E2" w14:textId="77777777" w:rsidR="00D35872" w:rsidRPr="002B5AA9" w:rsidRDefault="00D35872" w:rsidP="00D35872">
      <w:pPr>
        <w:jc w:val="both"/>
      </w:pPr>
      <w:r w:rsidRPr="002B5AA9">
        <w:tab/>
        <w:t xml:space="preserve">Dieser Antrag muss unter Androhung des Verfalls vor jedem anderen Rechtsmittel </w:t>
      </w:r>
      <w:r w:rsidR="005A49B6" w:rsidRPr="002B5AA9">
        <w:rPr>
          <w:i/>
        </w:rPr>
        <w:t>[sic! Zu lesen ist: "vor jedem anderen rechtlichen Klagegrund"]</w:t>
      </w:r>
      <w:r w:rsidR="005A49B6" w:rsidRPr="002B5AA9">
        <w:t xml:space="preserve"> </w:t>
      </w:r>
      <w:r w:rsidRPr="002B5AA9">
        <w:t xml:space="preserve">aufgeworfen werden, außer wenn dieses Mittel </w:t>
      </w:r>
      <w:r w:rsidR="005A49B6" w:rsidRPr="002B5AA9">
        <w:rPr>
          <w:i/>
        </w:rPr>
        <w:t xml:space="preserve">[sic! Zu lesen ist: "dieser Klagegrund"] </w:t>
      </w:r>
      <w:r w:rsidRPr="002B5AA9">
        <w:t>konkrete und neue Elemente betrifft, die bei der Sitzung ans Licht gekommen sind.</w:t>
      </w:r>
    </w:p>
    <w:p w14:paraId="28E1F893" w14:textId="77777777" w:rsidR="00D35872" w:rsidRPr="002B5AA9" w:rsidRDefault="00D35872" w:rsidP="00D35872">
      <w:pPr>
        <w:jc w:val="both"/>
      </w:pPr>
    </w:p>
    <w:p w14:paraId="0009E158" w14:textId="77777777" w:rsidR="00D35872" w:rsidRPr="002B5AA9" w:rsidRDefault="00D35872" w:rsidP="006778CB">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r w:rsidRPr="002B5AA9">
        <w:tab/>
        <w:t>Der Vorsitzende leitet die Akte an die Staatsanwaltschaft weiter, damit die Sache zu diesem Zweck vor den Ständigen Ausschuss N gebracht wird.</w:t>
      </w:r>
      <w:r w:rsidRPr="002B5AA9">
        <w:rPr>
          <w:iCs/>
        </w:rPr>
        <w:t>]</w:t>
      </w:r>
    </w:p>
    <w:p w14:paraId="16169A74"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C30116E" w14:textId="65C74731" w:rsidR="00D35872" w:rsidRPr="00F01F21"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rFonts w:ascii="Times New Roman Italique" w:hAnsi="Times New Roman Italique"/>
          <w:i/>
          <w:iCs/>
          <w:spacing w:val="-2"/>
        </w:rPr>
      </w:pPr>
      <w:r w:rsidRPr="00F01F21">
        <w:rPr>
          <w:rFonts w:ascii="Times New Roman Italique" w:hAnsi="Times New Roman Italique"/>
          <w:i/>
          <w:iCs/>
          <w:spacing w:val="-2"/>
        </w:rPr>
        <w:t>[</w:t>
      </w:r>
      <w:r w:rsidR="00426F4B">
        <w:rPr>
          <w:rFonts w:ascii="Times New Roman Italique" w:hAnsi="Times New Roman Italique"/>
          <w:i/>
          <w:iCs/>
          <w:spacing w:val="-2"/>
        </w:rPr>
        <w:t>Art. </w:t>
      </w:r>
      <w:r w:rsidRPr="00F01F21">
        <w:rPr>
          <w:rFonts w:ascii="Times New Roman Italique" w:hAnsi="Times New Roman Italique"/>
          <w:i/>
          <w:iCs/>
          <w:spacing w:val="-2"/>
        </w:rPr>
        <w:t xml:space="preserve">279bis eingefügt durch </w:t>
      </w:r>
      <w:r w:rsidR="00426F4B">
        <w:rPr>
          <w:rFonts w:ascii="Times New Roman Italique" w:hAnsi="Times New Roman Italique"/>
          <w:i/>
          <w:iCs/>
          <w:spacing w:val="-2"/>
        </w:rPr>
        <w:t>Art. </w:t>
      </w:r>
      <w:r w:rsidRPr="00F01F21">
        <w:rPr>
          <w:rFonts w:ascii="Times New Roman Italique" w:hAnsi="Times New Roman Italique"/>
          <w:i/>
          <w:iCs/>
          <w:spacing w:val="-2"/>
        </w:rPr>
        <w:t xml:space="preserve">37 des G. vom 4. Februar 2010 (B.S. vom 10. März 2010) </w:t>
      </w:r>
      <w:r w:rsidRPr="00F01F21">
        <w:rPr>
          <w:rFonts w:ascii="Times New Roman Italique" w:hAnsi="Times New Roman Italique"/>
          <w:i/>
          <w:spacing w:val="-2"/>
        </w:rPr>
        <w:t>- in Kraft ab dem 1. September 2010 -</w:t>
      </w:r>
      <w:r w:rsidRPr="00F01F21">
        <w:rPr>
          <w:rFonts w:ascii="Times New Roman Italique" w:hAnsi="Times New Roman Italique"/>
          <w:i/>
          <w:iCs/>
          <w:spacing w:val="-2"/>
        </w:rPr>
        <w:t>]</w:t>
      </w:r>
    </w:p>
    <w:p w14:paraId="5B19A6C8"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02203E2C" w14:textId="77777777" w:rsidR="0017131F" w:rsidRPr="002B5AA9" w:rsidRDefault="0017131F"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29FDC699"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r w:rsidRPr="002B5AA9">
        <w:t>[</w:t>
      </w:r>
      <w:r w:rsidRPr="002B5AA9">
        <w:rPr>
          <w:i/>
        </w:rPr>
        <w:t>Abschnitt 2</w:t>
      </w:r>
      <w:r w:rsidRPr="002B5AA9">
        <w:t xml:space="preserve"> - Sitzung zur Sache]</w:t>
      </w:r>
    </w:p>
    <w:p w14:paraId="07B8A04C"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Cs/>
        </w:rPr>
      </w:pPr>
    </w:p>
    <w:p w14:paraId="50EA3D61" w14:textId="782651BF"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2 eingefügt durch </w:t>
      </w:r>
      <w:r w:rsidR="00426F4B">
        <w:rPr>
          <w:i/>
        </w:rPr>
        <w:t>Art. </w:t>
      </w:r>
      <w:r w:rsidRPr="002B5AA9">
        <w:rPr>
          <w:i/>
        </w:rPr>
        <w:t>74 des G. vom 21. Dezember 2009 (B.S. vom 11. Januar 2010)]</w:t>
      </w:r>
    </w:p>
    <w:p w14:paraId="45418DCD" w14:textId="77777777"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EE9C9F6" w14:textId="77777777" w:rsidR="00D35872" w:rsidRPr="002B5AA9" w:rsidRDefault="00D35872"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9F5D00F"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r w:rsidRPr="002B5AA9">
        <w:t>[Unterabschnitt 1 - Allgemeine Bestimmung]</w:t>
      </w:r>
    </w:p>
    <w:p w14:paraId="163BCCA8"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p>
    <w:p w14:paraId="0F271084" w14:textId="37261E5D"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Unterabschnitt 1 eingefügt durch </w:t>
      </w:r>
      <w:r w:rsidR="00426F4B">
        <w:rPr>
          <w:i/>
        </w:rPr>
        <w:t>Art. </w:t>
      </w:r>
      <w:r w:rsidRPr="002B5AA9">
        <w:rPr>
          <w:i/>
        </w:rPr>
        <w:t>75 des G. vom 21. Dezember 2009 (B.S. vom 11. Januar 2010)]</w:t>
      </w:r>
    </w:p>
    <w:p w14:paraId="68B1565E"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Cs/>
        </w:rPr>
      </w:pPr>
    </w:p>
    <w:p w14:paraId="764B39C0" w14:textId="77777777" w:rsidR="00D35872" w:rsidRPr="002B5AA9" w:rsidRDefault="00D35872" w:rsidP="00D3587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Cs/>
        </w:rPr>
      </w:pPr>
    </w:p>
    <w:p w14:paraId="3EF36047" w14:textId="3E457BC4" w:rsidR="00B96AB3" w:rsidRPr="002B5AA9" w:rsidRDefault="00426F4B" w:rsidP="00B96AB3">
      <w:pPr>
        <w:ind w:firstLine="708"/>
        <w:jc w:val="both"/>
      </w:pPr>
      <w:r>
        <w:rPr>
          <w:b/>
          <w:bCs/>
        </w:rPr>
        <w:t>Art. </w:t>
      </w:r>
      <w:r w:rsidR="001B1B7E" w:rsidRPr="002B5AA9">
        <w:rPr>
          <w:b/>
          <w:bCs/>
        </w:rPr>
        <w:t xml:space="preserve">280 </w:t>
      </w:r>
      <w:r w:rsidR="001B1B7E" w:rsidRPr="002B5AA9">
        <w:rPr>
          <w:b/>
          <w:bCs/>
        </w:rPr>
        <w:noBreakHyphen/>
        <w:t xml:space="preserve"> </w:t>
      </w:r>
      <w:r w:rsidR="00B96AB3" w:rsidRPr="002B5AA9">
        <w:t>[Die Untersuchung in der Sitzung wird mündlich geführt.</w:t>
      </w:r>
    </w:p>
    <w:p w14:paraId="19C1626E" w14:textId="77777777" w:rsidR="00B96AB3" w:rsidRPr="002B5AA9" w:rsidRDefault="00B96AB3" w:rsidP="00B96AB3">
      <w:pPr>
        <w:jc w:val="both"/>
      </w:pPr>
    </w:p>
    <w:p w14:paraId="2AE9D940" w14:textId="77777777" w:rsidR="00B96AB3" w:rsidRPr="002B5AA9" w:rsidRDefault="00B96AB3" w:rsidP="00B96AB3">
      <w:pPr>
        <w:ind w:firstLine="708"/>
        <w:jc w:val="both"/>
      </w:pPr>
      <w:r w:rsidRPr="002B5AA9">
        <w:t>Der Angeklagte erscheint ungefesselt und wird lediglich von Wachen begleitet, um zu verhindern, dass er entflieht. Der Vorsitzende fragt ihn nach seinem Namen, seinen Vornamen, seinem Alter, seinem Beruf, seinem Wohn- und Geburtsort.</w:t>
      </w:r>
    </w:p>
    <w:p w14:paraId="68402412" w14:textId="77777777" w:rsidR="00B96AB3" w:rsidRPr="002B5AA9" w:rsidRDefault="00B96AB3" w:rsidP="00B96AB3">
      <w:pPr>
        <w:jc w:val="both"/>
      </w:pPr>
    </w:p>
    <w:p w14:paraId="7FB4ACBD" w14:textId="77777777" w:rsidR="00B96AB3" w:rsidRPr="002B5AA9" w:rsidRDefault="00B96AB3" w:rsidP="00B96AB3">
      <w:pPr>
        <w:ind w:firstLine="708"/>
        <w:jc w:val="both"/>
      </w:pPr>
      <w:r w:rsidRPr="002B5AA9">
        <w:t>Die Bestimmung von Artikel 190 Absatz 1 gilt ebenfalls für den Assisenhof.</w:t>
      </w:r>
    </w:p>
    <w:p w14:paraId="5153C592" w14:textId="77777777" w:rsidR="00B96AB3" w:rsidRPr="002B5AA9" w:rsidRDefault="00B96AB3" w:rsidP="00B96AB3">
      <w:pPr>
        <w:jc w:val="both"/>
      </w:pPr>
    </w:p>
    <w:p w14:paraId="15CF5612" w14:textId="77777777" w:rsidR="001B1B7E" w:rsidRPr="002B5AA9" w:rsidRDefault="00B96AB3" w:rsidP="006778CB">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Sobald die Verhandlung einmal begonnen hat, muss sie ununterbrochen und ohne jegliche Verbindung mit der Außenwelt bis nach der Entscheidung über die Schuldfrage fortgesetzt werden. Der Vorsitzende darf sie nur während der für den Assisenhof, die Geschworenen, die Zeugen, die Angeklagten und die Zivilparteien erforderlichen Ruhepausen aussetzen.]</w:t>
      </w:r>
    </w:p>
    <w:p w14:paraId="4E25B6D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17E37EAB" w14:textId="63988116"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r w:rsidRPr="002B5AA9">
        <w:rPr>
          <w:i/>
          <w:iCs/>
        </w:rPr>
        <w:t>[</w:t>
      </w:r>
      <w:r w:rsidR="00426F4B">
        <w:rPr>
          <w:i/>
          <w:iCs/>
        </w:rPr>
        <w:t>Art. </w:t>
      </w:r>
      <w:r w:rsidRPr="002B5AA9">
        <w:rPr>
          <w:i/>
          <w:iCs/>
        </w:rPr>
        <w:t xml:space="preserve">280 </w:t>
      </w:r>
      <w:r w:rsidR="00B96AB3" w:rsidRPr="002B5AA9">
        <w:rPr>
          <w:i/>
          <w:iCs/>
        </w:rPr>
        <w:t xml:space="preserve">ersetzt durch </w:t>
      </w:r>
      <w:r w:rsidR="00426F4B">
        <w:rPr>
          <w:i/>
          <w:iCs/>
        </w:rPr>
        <w:t>Art. </w:t>
      </w:r>
      <w:r w:rsidR="00B96AB3" w:rsidRPr="002B5AA9">
        <w:rPr>
          <w:i/>
          <w:iCs/>
        </w:rPr>
        <w:t>76</w:t>
      </w:r>
      <w:r w:rsidR="00B96AB3" w:rsidRPr="002B5AA9">
        <w:rPr>
          <w:i/>
        </w:rPr>
        <w:t xml:space="preserve"> des G. vom 21. Dezember 2009 (B.S. vom 11. Januar 2010)</w:t>
      </w:r>
      <w:r w:rsidRPr="002B5AA9">
        <w:rPr>
          <w:i/>
          <w:iCs/>
        </w:rPr>
        <w:t>]</w:t>
      </w:r>
    </w:p>
    <w:p w14:paraId="0D7F1A93" w14:textId="77777777" w:rsidR="00B96AB3" w:rsidRPr="002B5AA9" w:rsidRDefault="00B96AB3"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602B3292" w14:textId="77777777" w:rsidR="00B96AB3" w:rsidRPr="002B5AA9" w:rsidRDefault="00B96AB3"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Cs/>
        </w:rPr>
      </w:pPr>
    </w:p>
    <w:p w14:paraId="743FFB94" w14:textId="77777777" w:rsidR="00B96AB3" w:rsidRPr="002B5AA9" w:rsidRDefault="00B96AB3" w:rsidP="00B96AB3">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r w:rsidRPr="002B5AA9">
        <w:t>[Unterabschnitt 2 - Amtsverrichtungen des Vorsitzenden]</w:t>
      </w:r>
    </w:p>
    <w:p w14:paraId="55A35639" w14:textId="77777777" w:rsidR="00B96AB3" w:rsidRPr="002B5AA9" w:rsidRDefault="00B96AB3" w:rsidP="00B96AB3">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pPr>
    </w:p>
    <w:p w14:paraId="762FB37A" w14:textId="5FECA6C1" w:rsidR="00B96AB3" w:rsidRPr="002B5AA9" w:rsidRDefault="00B96AB3" w:rsidP="00B96AB3">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Unterabschnitt 2 eingefügt durch </w:t>
      </w:r>
      <w:r w:rsidR="00426F4B">
        <w:rPr>
          <w:i/>
        </w:rPr>
        <w:t>Art. </w:t>
      </w:r>
      <w:r w:rsidRPr="002B5AA9">
        <w:rPr>
          <w:i/>
        </w:rPr>
        <w:t>77 des G. vom 21. Dezember 2009 (B.S. vom 11. Januar 2010)]</w:t>
      </w:r>
    </w:p>
    <w:p w14:paraId="1F05494E" w14:textId="77777777" w:rsidR="00B96AB3" w:rsidRPr="002B5AA9" w:rsidRDefault="00B96AB3" w:rsidP="00B96AB3">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center"/>
        <w:rPr>
          <w:iCs/>
        </w:rPr>
      </w:pPr>
    </w:p>
    <w:p w14:paraId="28DA041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4EDB9629" w14:textId="536E1A3D" w:rsidR="00B96AB3" w:rsidRPr="002B5AA9" w:rsidRDefault="00426F4B" w:rsidP="00B96AB3">
      <w:pPr>
        <w:ind w:firstLine="708"/>
        <w:jc w:val="both"/>
      </w:pPr>
      <w:r>
        <w:rPr>
          <w:b/>
          <w:bCs/>
        </w:rPr>
        <w:t>Art. </w:t>
      </w:r>
      <w:r w:rsidR="001B1B7E" w:rsidRPr="002B5AA9">
        <w:rPr>
          <w:b/>
          <w:bCs/>
        </w:rPr>
        <w:t xml:space="preserve">281 </w:t>
      </w:r>
      <w:r w:rsidR="001B1B7E" w:rsidRPr="002B5AA9">
        <w:rPr>
          <w:b/>
          <w:bCs/>
        </w:rPr>
        <w:noBreakHyphen/>
        <w:t xml:space="preserve"> </w:t>
      </w:r>
      <w:r w:rsidR="00B96AB3" w:rsidRPr="002B5AA9">
        <w:rPr>
          <w:bCs/>
        </w:rPr>
        <w:t>[</w:t>
      </w:r>
      <w:r>
        <w:t>§ </w:t>
      </w:r>
      <w:r w:rsidR="00B96AB3" w:rsidRPr="002B5AA9">
        <w:t>1 - Der Vorsitzende ist persönlich damit beauftragt, die Geschworenen bei der Ausübung ihrer Aufgabe zu begleiten, sie über die Behörden zu informieren, an die sie sich nach Beendigung ihrer Aufgabe für psychologische Unterstützung wenden können, sie auf ihre Pflichten hinzuweisen, insbesondere auf ihre Schweigepflicht, und sie aufzufordern, sich von den Medien fernzuhalten. Er ist auch persönlich damit beauftragt, den Vorsitz der gesamten Untersuchung zu führen und die Reihenfolge zu bestimmen, in der denjenigen das Wort erteilt wird, die darum ersuchen.</w:t>
      </w:r>
    </w:p>
    <w:p w14:paraId="591C7863" w14:textId="77777777" w:rsidR="00B96AB3" w:rsidRPr="002B5AA9" w:rsidRDefault="00B96AB3" w:rsidP="00B96AB3">
      <w:pPr>
        <w:jc w:val="both"/>
      </w:pPr>
    </w:p>
    <w:p w14:paraId="34435178" w14:textId="77777777" w:rsidR="00B96AB3" w:rsidRPr="002B5AA9" w:rsidRDefault="00B96AB3" w:rsidP="00B96AB3">
      <w:pPr>
        <w:ind w:firstLine="708"/>
        <w:jc w:val="both"/>
      </w:pPr>
      <w:r w:rsidRPr="002B5AA9">
        <w:t>Ihm obliegt die Aufrechterhaltung der Ordnung in der Sitzung.</w:t>
      </w:r>
    </w:p>
    <w:p w14:paraId="15994AD4" w14:textId="77777777" w:rsidR="00B96AB3" w:rsidRPr="002B5AA9" w:rsidRDefault="00B96AB3" w:rsidP="00B96AB3">
      <w:pPr>
        <w:jc w:val="both"/>
      </w:pPr>
    </w:p>
    <w:p w14:paraId="34D85F83" w14:textId="77777777" w:rsidR="00B96AB3" w:rsidRPr="002B5AA9" w:rsidRDefault="00B96AB3" w:rsidP="00B96AB3">
      <w:pPr>
        <w:ind w:firstLine="708"/>
        <w:jc w:val="both"/>
      </w:pPr>
      <w:r w:rsidRPr="002B5AA9">
        <w:t>Jedoch darf er auf reservierten Plätzen keine Personen zulassen, deren Anwesenheit weder durch die Untersuchung der Sache oder durch den Gerichtsdienst noch aufgrund ihrer Ämter oder ihrer Berufe gerechtfertigt ist.</w:t>
      </w:r>
    </w:p>
    <w:p w14:paraId="6BD4FCC7" w14:textId="77777777" w:rsidR="00B96AB3" w:rsidRPr="002B5AA9" w:rsidRDefault="00B96AB3" w:rsidP="00B96AB3">
      <w:pPr>
        <w:jc w:val="both"/>
      </w:pPr>
    </w:p>
    <w:p w14:paraId="64F2567A" w14:textId="67739562" w:rsidR="00B96AB3" w:rsidRPr="002B5AA9" w:rsidRDefault="00426F4B" w:rsidP="00B96AB3">
      <w:pPr>
        <w:ind w:firstLine="708"/>
        <w:jc w:val="both"/>
      </w:pPr>
      <w:r>
        <w:t>§ </w:t>
      </w:r>
      <w:r w:rsidR="00B96AB3" w:rsidRPr="002B5AA9">
        <w:t>2 - Der Vorsitzende trifft, selbst von Amts wegen, jede nützliche Maßnahme, um alle Belastungs- und Entlastungsbeweise zu sammeln. Er führt die Verhandlungen auf objektive und unparteiische Weise. Der Vorsitzende verfügt über eine Ermessensgewalt, aufgrund deren er alles tun darf, was er für nützlich erachtet, um die Wahrheit herauszufinden; das Gesetz schreibt ihm vor, auf Ehre und Gewissen all seine Kräfte einzusetzen, um die Wahrheit an den Tag zu bringen.</w:t>
      </w:r>
    </w:p>
    <w:p w14:paraId="3FEC6DA6" w14:textId="77777777" w:rsidR="00B96AB3" w:rsidRPr="002B5AA9" w:rsidRDefault="00B96AB3" w:rsidP="00B96AB3">
      <w:pPr>
        <w:jc w:val="both"/>
      </w:pPr>
    </w:p>
    <w:p w14:paraId="6C373F49" w14:textId="77777777" w:rsidR="00B96AB3" w:rsidRPr="002B5AA9" w:rsidRDefault="00B96AB3" w:rsidP="00B96AB3">
      <w:pPr>
        <w:ind w:firstLine="708"/>
        <w:jc w:val="both"/>
      </w:pPr>
      <w:r w:rsidRPr="002B5AA9">
        <w:t>Im Laufe der Verhandlung kann der Vorsitzende alle Personen vorladen - selbst durch Vorführungsbefehl - und vernehmen oder sich alle neuen Aktenstücke beibringen lassen, die seiner Meinung nach aufgrund der neuen Ausführungen, die von den Angeklagten oder Zeugen in der Sitzung gemacht worden sind, der Aufklärung der streitigen Tatsache dienlich sein können.</w:t>
      </w:r>
    </w:p>
    <w:p w14:paraId="1E83C663" w14:textId="77777777" w:rsidR="00B96AB3" w:rsidRPr="002B5AA9" w:rsidRDefault="00B96AB3" w:rsidP="00B96AB3">
      <w:pPr>
        <w:jc w:val="both"/>
      </w:pPr>
    </w:p>
    <w:p w14:paraId="405E88F9" w14:textId="77777777" w:rsidR="00B96AB3" w:rsidRPr="002B5AA9" w:rsidRDefault="00B96AB3" w:rsidP="00B96AB3">
      <w:pPr>
        <w:ind w:firstLine="708"/>
        <w:jc w:val="both"/>
      </w:pPr>
      <w:r w:rsidRPr="002B5AA9">
        <w:t>Die auf diese Weise vorgeladenen Zeugen werden in der in den Artikeln 295 bis 299 vorgesehenen Form vernommen.</w:t>
      </w:r>
    </w:p>
    <w:p w14:paraId="05B99D77" w14:textId="77777777" w:rsidR="00B96AB3" w:rsidRPr="002B5AA9" w:rsidRDefault="00B96AB3" w:rsidP="00B96AB3">
      <w:pPr>
        <w:jc w:val="both"/>
      </w:pPr>
    </w:p>
    <w:p w14:paraId="3CDA8C03" w14:textId="77777777" w:rsidR="001B1B7E" w:rsidRPr="002B5AA9" w:rsidRDefault="00A41D78" w:rsidP="00D92CAA">
      <w:pPr>
        <w:tabs>
          <w:tab w:val="left" w:pos="0"/>
          <w:tab w:val="left" w:pos="720"/>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br w:type="page"/>
      </w:r>
      <w:r w:rsidR="00B96AB3" w:rsidRPr="002B5AA9">
        <w:tab/>
        <w:t>Alles, was die Verhandlungen ohne Aussicht auf größere Gewissheit über den Ausgang verlängern würde, hat der Vorsitzende abzuweisen.]</w:t>
      </w:r>
    </w:p>
    <w:p w14:paraId="273A2842"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D27254B" w14:textId="2FE84031" w:rsidR="00B96AB3" w:rsidRPr="002B5AA9" w:rsidRDefault="00B96AB3"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w:t>
      </w:r>
      <w:r w:rsidR="00426F4B">
        <w:rPr>
          <w:i/>
        </w:rPr>
        <w:t>Art. </w:t>
      </w:r>
      <w:r w:rsidRPr="002B5AA9">
        <w:rPr>
          <w:i/>
        </w:rPr>
        <w:t xml:space="preserve">281 ersetzt durch </w:t>
      </w:r>
      <w:r w:rsidR="00426F4B">
        <w:rPr>
          <w:i/>
        </w:rPr>
        <w:t>Art. </w:t>
      </w:r>
      <w:r w:rsidRPr="002B5AA9">
        <w:rPr>
          <w:i/>
        </w:rPr>
        <w:t>78 des G. vom 21. Dezember 2009 (B.S. vom 11. Januar 2010)]</w:t>
      </w:r>
    </w:p>
    <w:p w14:paraId="61CEACB9"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0C5266C" w14:textId="77777777" w:rsidR="00B96AB3" w:rsidRPr="002B5AA9" w:rsidRDefault="00B96AB3"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65FE8AF" w14:textId="428CD295" w:rsidR="002E707F" w:rsidRPr="004A1D30" w:rsidRDefault="004A1D30"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Pr>
          <w:sz w:val="20"/>
          <w:szCs w:val="20"/>
        </w:rPr>
        <w:tab/>
      </w:r>
      <w:r w:rsidR="00426F4B">
        <w:rPr>
          <w:b/>
        </w:rPr>
        <w:t>Art. </w:t>
      </w:r>
      <w:r w:rsidR="00014F21" w:rsidRPr="004A1D30">
        <w:rPr>
          <w:b/>
        </w:rPr>
        <w:t>282</w:t>
      </w:r>
      <w:r w:rsidR="00014F21" w:rsidRPr="004A1D30">
        <w:t xml:space="preserve"> - </w:t>
      </w:r>
      <w:r w:rsidR="002E707F" w:rsidRPr="004A1D30">
        <w:rPr>
          <w:bCs/>
        </w:rPr>
        <w:t>[</w:t>
      </w:r>
      <w:r w:rsidR="00A2098A">
        <w:t>[</w:t>
      </w:r>
      <w:r w:rsidR="00A2098A" w:rsidRPr="0019311D">
        <w:t>Falls der Angeklagte, die Zivilpartei, die Zeugen oder einer von ihnen nicht dieselbe Sprache sprechen, bestellt der Vorsitzende von Amts wegen einen vereidigten Dolmetscher. Im Sitzungsprotokoll werden der Beistand des vereidigten Dolmetschers sowie sein Name und seine Eigenschaft vermerkt. Die Dolmetscherkosten gehen zu Lasten des Staates.</w:t>
      </w:r>
      <w:r w:rsidR="00A2098A">
        <w:t>]</w:t>
      </w:r>
    </w:p>
    <w:p w14:paraId="186E472F" w14:textId="77777777" w:rsidR="002E707F" w:rsidRPr="004A1D30" w:rsidRDefault="002E707F"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9ADA619" w14:textId="77777777" w:rsidR="002E707F" w:rsidRPr="004A1D30" w:rsidRDefault="004A1D30"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E707F" w:rsidRPr="004A1D30">
        <w:t>Der Angeklagte, die Zivilpartei und der Generalprokurator können den Dolmetscher ablehnen unter der Voraussetzung, dass sie ihre Ablehnung mit Gründen versehen.</w:t>
      </w:r>
    </w:p>
    <w:p w14:paraId="75C9E69E" w14:textId="77777777" w:rsidR="002E707F" w:rsidRPr="004A1D30" w:rsidRDefault="002E707F"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5DA13DEC" w14:textId="77777777" w:rsidR="002E707F" w:rsidRPr="004A1D30" w:rsidRDefault="004A1D30"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E707F" w:rsidRPr="004A1D30">
        <w:t>Der Vorsitzende verkündet die Entscheidung.</w:t>
      </w:r>
    </w:p>
    <w:p w14:paraId="0DD170C3" w14:textId="77777777" w:rsidR="002E707F" w:rsidRPr="004A1D30" w:rsidRDefault="002E707F"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6DF9D24" w14:textId="77777777" w:rsidR="002E707F" w:rsidRPr="004A1D30" w:rsidRDefault="004A1D30"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tab/>
      </w:r>
      <w:r w:rsidR="002E707F" w:rsidRPr="004A1D30">
        <w:t>Unter Androhung der Nichtigkeit kann der Dolmetscher nicht unter den Zeugen und den Geschworenen ausgewählt werden, selbst dann nicht, wenn der Angeklagte, die Zivilpartei und der Generalprokurator dem zustimmen würden.]</w:t>
      </w:r>
    </w:p>
    <w:p w14:paraId="3B9C3FAD" w14:textId="77777777" w:rsidR="002E707F" w:rsidRPr="004A1D30" w:rsidRDefault="002E707F"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443A244" w14:textId="6BC6B6C7" w:rsidR="002E707F" w:rsidRPr="004A1D30" w:rsidRDefault="002E707F" w:rsidP="002E707F">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4A1D30">
        <w:rPr>
          <w:i/>
        </w:rPr>
        <w:t>[</w:t>
      </w:r>
      <w:r w:rsidR="00426F4B">
        <w:rPr>
          <w:i/>
        </w:rPr>
        <w:t>Art. </w:t>
      </w:r>
      <w:r w:rsidRPr="004A1D30">
        <w:rPr>
          <w:i/>
        </w:rPr>
        <w:t xml:space="preserve">282 ersetzt durch </w:t>
      </w:r>
      <w:r w:rsidR="00426F4B">
        <w:rPr>
          <w:i/>
        </w:rPr>
        <w:t>Art. </w:t>
      </w:r>
      <w:r w:rsidRPr="004A1D30">
        <w:rPr>
          <w:i/>
        </w:rPr>
        <w:t xml:space="preserve">79 des G. vom 21. Dezember 2009 (B.S. vom 11. Januar 2010); </w:t>
      </w:r>
      <w:r w:rsidR="00426F4B">
        <w:rPr>
          <w:i/>
        </w:rPr>
        <w:t>Abs. </w:t>
      </w:r>
      <w:r w:rsidRPr="004A1D30">
        <w:rPr>
          <w:i/>
        </w:rPr>
        <w:t xml:space="preserve">1 </w:t>
      </w:r>
      <w:r w:rsidR="00A2098A">
        <w:rPr>
          <w:i/>
        </w:rPr>
        <w:t xml:space="preserve">ersetzt durch </w:t>
      </w:r>
      <w:r w:rsidR="00426F4B">
        <w:rPr>
          <w:i/>
        </w:rPr>
        <w:t>Art. </w:t>
      </w:r>
      <w:r w:rsidR="00A2098A">
        <w:rPr>
          <w:i/>
        </w:rPr>
        <w:t>12 des G. vom 28. Oktober 2016 (B.S. vom 24. November 2016) - in Kraft ab dem 1. Juni 2017 -</w:t>
      </w:r>
      <w:r w:rsidR="004A1D30" w:rsidRPr="004A1D30">
        <w:rPr>
          <w:i/>
        </w:rPr>
        <w:t>]</w:t>
      </w:r>
    </w:p>
    <w:p w14:paraId="61B50369" w14:textId="77777777" w:rsidR="002E707F" w:rsidRPr="002B5AA9" w:rsidRDefault="002E707F"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7850C4F5" w14:textId="77777777" w:rsidR="00B96AB3" w:rsidRPr="002B5AA9" w:rsidRDefault="00B96AB3"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4DA0E7D5" w14:textId="5BDC82FA"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r w:rsidRPr="002B5AA9">
        <w:tab/>
        <w:t>[</w:t>
      </w:r>
      <w:r w:rsidR="00426F4B">
        <w:rPr>
          <w:b/>
          <w:bCs/>
        </w:rPr>
        <w:t>Art. </w:t>
      </w:r>
      <w:r w:rsidRPr="002B5AA9">
        <w:rPr>
          <w:b/>
          <w:bCs/>
        </w:rPr>
        <w:t>282</w:t>
      </w:r>
      <w:r w:rsidRPr="002B5AA9">
        <w:rPr>
          <w:b/>
          <w:bCs/>
          <w:i/>
          <w:iCs/>
        </w:rPr>
        <w:t>bis</w:t>
      </w:r>
      <w:r w:rsidRPr="002B5AA9">
        <w:rPr>
          <w:b/>
          <w:bCs/>
        </w:rPr>
        <w:t xml:space="preserve"> </w:t>
      </w:r>
      <w:r w:rsidR="00F70826">
        <w:rPr>
          <w:b/>
          <w:bCs/>
        </w:rPr>
        <w:t>-</w:t>
      </w:r>
      <w:r w:rsidRPr="002B5AA9">
        <w:rPr>
          <w:b/>
          <w:bCs/>
        </w:rPr>
        <w:t xml:space="preserve"> </w:t>
      </w:r>
      <w:r w:rsidR="00B96AB3" w:rsidRPr="002B5AA9">
        <w:t>[..</w:t>
      </w:r>
      <w:r w:rsidRPr="002B5AA9">
        <w:t>.</w:t>
      </w:r>
      <w:r w:rsidR="00B96AB3" w:rsidRPr="002B5AA9">
        <w:t>]</w:t>
      </w:r>
      <w:r w:rsidRPr="002B5AA9">
        <w:t>]</w:t>
      </w:r>
    </w:p>
    <w:p w14:paraId="30EAC7E6"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pPr>
    </w:p>
    <w:p w14:paraId="3A037D26" w14:textId="7DFA802E"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r w:rsidRPr="002B5AA9">
        <w:rPr>
          <w:i/>
          <w:iCs/>
        </w:rPr>
        <w:t>[</w:t>
      </w:r>
      <w:r w:rsidR="00426F4B">
        <w:rPr>
          <w:i/>
          <w:iCs/>
        </w:rPr>
        <w:t>Art. </w:t>
      </w:r>
      <w:r w:rsidRPr="002B5AA9">
        <w:rPr>
          <w:i/>
          <w:iCs/>
        </w:rPr>
        <w:t xml:space="preserve">282bis eingefügt durch einzigen Artikel des K.E. </w:t>
      </w:r>
      <w:r w:rsidR="00426F4B">
        <w:rPr>
          <w:i/>
          <w:iCs/>
        </w:rPr>
        <w:t>Nr. </w:t>
      </w:r>
      <w:r w:rsidRPr="002B5AA9">
        <w:rPr>
          <w:i/>
          <w:iCs/>
        </w:rPr>
        <w:t xml:space="preserve">275 vom 30. März 1936 (B.S. vom 3. April 1936) und </w:t>
      </w:r>
      <w:r w:rsidR="00B96AB3" w:rsidRPr="002B5AA9">
        <w:rPr>
          <w:i/>
          <w:iCs/>
        </w:rPr>
        <w:t xml:space="preserve">aufgehoben durch </w:t>
      </w:r>
      <w:r w:rsidR="00426F4B">
        <w:rPr>
          <w:i/>
          <w:iCs/>
        </w:rPr>
        <w:t>Art. </w:t>
      </w:r>
      <w:r w:rsidR="00B96AB3" w:rsidRPr="002B5AA9">
        <w:rPr>
          <w:i/>
          <w:iCs/>
        </w:rPr>
        <w:t>80</w:t>
      </w:r>
      <w:r w:rsidR="00B96AB3" w:rsidRPr="002B5AA9">
        <w:rPr>
          <w:i/>
        </w:rPr>
        <w:t xml:space="preserve"> des G. vom 21. Dezember 2009 (B.S. vom 11. Januar 2010)</w:t>
      </w:r>
      <w:r w:rsidRPr="002B5AA9">
        <w:rPr>
          <w:i/>
          <w:iCs/>
        </w:rPr>
        <w:t>]</w:t>
      </w:r>
    </w:p>
    <w:p w14:paraId="32E4F64B"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14C96CC5" w14:textId="77777777" w:rsidR="001B1B7E" w:rsidRPr="002B5AA9" w:rsidRDefault="001B1B7E" w:rsidP="001B1B7E">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iCs/>
        </w:rPr>
      </w:pPr>
    </w:p>
    <w:p w14:paraId="0E5E8D06" w14:textId="3D064990" w:rsidR="00B96AB3" w:rsidRPr="002B5AA9" w:rsidRDefault="00426F4B" w:rsidP="00B96AB3">
      <w:pPr>
        <w:ind w:firstLine="708"/>
        <w:jc w:val="both"/>
      </w:pPr>
      <w:r>
        <w:rPr>
          <w:b/>
          <w:bCs/>
        </w:rPr>
        <w:t>Art. </w:t>
      </w:r>
      <w:r w:rsidR="001B1B7E" w:rsidRPr="002B5AA9">
        <w:rPr>
          <w:b/>
          <w:bCs/>
        </w:rPr>
        <w:t xml:space="preserve">283 </w:t>
      </w:r>
      <w:r w:rsidR="001B1B7E" w:rsidRPr="002B5AA9">
        <w:rPr>
          <w:b/>
          <w:bCs/>
        </w:rPr>
        <w:noBreakHyphen/>
        <w:t xml:space="preserve"> </w:t>
      </w:r>
      <w:r w:rsidR="00B96AB3" w:rsidRPr="002B5AA9">
        <w:rPr>
          <w:bCs/>
        </w:rPr>
        <w:t>[</w:t>
      </w:r>
      <w:r w:rsidR="001F0B88">
        <w:t>[</w:t>
      </w:r>
      <w:r w:rsidR="001F0B88" w:rsidRPr="0019311D">
        <w:t>Wenn der Angeklagte oder die Zivilpartei Hör- oder Sprechstörungen aufweist, bestellt der Vorsitzende von Amts wegen einen vereidigten Dolmetscher. Der Betreffende hat das Recht zu beantragen, dass dieser Beistand durch den Beistand der Person ergänzt wird, die am meisten gewohnt ist, mit ihm umzugehen. Gegebenenfalls wird im Sitzungsprotokoll der Name der Drittperson vermerkt, die Beistand geleistet hat. Die Dolmetscherkosten gehen zu Lasten des Staates.</w:t>
      </w:r>
      <w:r w:rsidR="001F0B88">
        <w:t>]</w:t>
      </w:r>
    </w:p>
    <w:p w14:paraId="5C54CF48" w14:textId="77777777" w:rsidR="00B96AB3" w:rsidRPr="002B5AA9" w:rsidRDefault="00B96AB3" w:rsidP="00B96AB3">
      <w:pPr>
        <w:jc w:val="both"/>
      </w:pPr>
    </w:p>
    <w:p w14:paraId="3CA0EE86" w14:textId="77777777" w:rsidR="00B96AB3" w:rsidRPr="002B5AA9" w:rsidRDefault="001F0B88" w:rsidP="00B96AB3">
      <w:pPr>
        <w:ind w:firstLine="708"/>
        <w:jc w:val="both"/>
      </w:pPr>
      <w:r>
        <w:t>[</w:t>
      </w:r>
      <w:r w:rsidRPr="0019311D">
        <w:t>Gleiches geschieht im Falle eines Zeugen, der Hör- oder Sprechstörungen aufweist und der nicht schreiben kann.</w:t>
      </w:r>
      <w:r>
        <w:t>]</w:t>
      </w:r>
    </w:p>
    <w:p w14:paraId="04EB5DB4" w14:textId="77777777" w:rsidR="00B96AB3" w:rsidRPr="002B5AA9" w:rsidRDefault="00B96AB3" w:rsidP="00B96AB3">
      <w:pPr>
        <w:jc w:val="both"/>
      </w:pPr>
    </w:p>
    <w:p w14:paraId="54767FC2" w14:textId="77777777" w:rsidR="00B96AB3" w:rsidRPr="002B5AA9" w:rsidRDefault="00B96AB3" w:rsidP="00B96AB3">
      <w:pPr>
        <w:ind w:firstLine="708"/>
        <w:jc w:val="both"/>
      </w:pPr>
      <w:r w:rsidRPr="002B5AA9">
        <w:t>Die übrigen Bestimmungen von Artikel 282 finden Anwendung.</w:t>
      </w:r>
    </w:p>
    <w:p w14:paraId="6110063F" w14:textId="77777777" w:rsidR="00B96AB3" w:rsidRPr="002B5AA9" w:rsidRDefault="00B96AB3" w:rsidP="00B96AB3">
      <w:pPr>
        <w:jc w:val="both"/>
      </w:pPr>
    </w:p>
    <w:p w14:paraId="4FA50144" w14:textId="77777777" w:rsidR="0094595E" w:rsidRDefault="0094595E">
      <w:r>
        <w:br w:type="page"/>
      </w:r>
    </w:p>
    <w:p w14:paraId="3ECC97BF" w14:textId="5BBBD346" w:rsidR="001B1B7E" w:rsidRPr="002B5AA9" w:rsidRDefault="00B96AB3" w:rsidP="00D92CAA">
      <w:pPr>
        <w:tabs>
          <w:tab w:val="left" w:pos="-1046"/>
          <w:tab w:val="left" w:pos="-638"/>
          <w:tab w:val="left" w:pos="-226"/>
          <w:tab w:val="left" w:pos="0"/>
          <w:tab w:val="left" w:pos="72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1F0B88">
        <w:t>[</w:t>
      </w:r>
      <w:r w:rsidR="001F0B88" w:rsidRPr="0019311D">
        <w:t>Falls der Zeuge, der Hör- oder Sprechstörungen aufweist, schreiben kann, schreibt der Greffier die an ihn gerichteten Fragen und Bemerkungen auf; sie werden dem Zeugen ausgehändigt, der dann seine Antworten oder Erklärungen schriftlich abgibt. Der Greffier liest das Ganze vor.</w:t>
      </w:r>
      <w:r w:rsidR="001F0B88">
        <w:t>]</w:t>
      </w:r>
      <w:r w:rsidRPr="002B5AA9">
        <w:t>]</w:t>
      </w:r>
    </w:p>
    <w:p w14:paraId="49E653B3"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425E7A6" w14:textId="3EA3081B"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283 </w:t>
      </w:r>
      <w:r w:rsidR="00B96AB3" w:rsidRPr="002B5AA9">
        <w:rPr>
          <w:i/>
          <w:iCs/>
        </w:rPr>
        <w:t xml:space="preserve">ersetzt durch </w:t>
      </w:r>
      <w:r w:rsidR="00426F4B">
        <w:rPr>
          <w:i/>
          <w:iCs/>
        </w:rPr>
        <w:t>Art. </w:t>
      </w:r>
      <w:r w:rsidR="00B96AB3" w:rsidRPr="002B5AA9">
        <w:rPr>
          <w:i/>
          <w:iCs/>
        </w:rPr>
        <w:t>81</w:t>
      </w:r>
      <w:r w:rsidR="00B96AB3" w:rsidRPr="002B5AA9">
        <w:rPr>
          <w:i/>
        </w:rPr>
        <w:t xml:space="preserve"> des G. vom 21. Dezember 2009 (B.S. vom 11. Januar 2010)</w:t>
      </w:r>
      <w:r w:rsidR="001F0B88">
        <w:rPr>
          <w:i/>
        </w:rPr>
        <w:t xml:space="preserve">; </w:t>
      </w:r>
      <w:r w:rsidR="00426F4B">
        <w:rPr>
          <w:i/>
        </w:rPr>
        <w:t>Abs. </w:t>
      </w:r>
      <w:r w:rsidR="001F0B88">
        <w:rPr>
          <w:i/>
        </w:rPr>
        <w:t xml:space="preserve">1 ersetzt durch </w:t>
      </w:r>
      <w:r w:rsidR="00426F4B">
        <w:rPr>
          <w:i/>
        </w:rPr>
        <w:t>Art. </w:t>
      </w:r>
      <w:r w:rsidR="001F0B88">
        <w:rPr>
          <w:i/>
        </w:rPr>
        <w:t xml:space="preserve">13 </w:t>
      </w:r>
      <w:r w:rsidR="00426F4B">
        <w:rPr>
          <w:i/>
        </w:rPr>
        <w:t>Nr. </w:t>
      </w:r>
      <w:r w:rsidR="001F0B88">
        <w:rPr>
          <w:i/>
        </w:rPr>
        <w:t xml:space="preserve">1 des G. vom 28. Oktober 2016 (B.S. vom 24. November 2016) - in Kraft ab dem 1. Juni 2017 -; </w:t>
      </w:r>
      <w:r w:rsidR="00426F4B">
        <w:rPr>
          <w:i/>
        </w:rPr>
        <w:t>Abs. </w:t>
      </w:r>
      <w:r w:rsidR="001F0B88">
        <w:rPr>
          <w:i/>
        </w:rPr>
        <w:t xml:space="preserve">2 ersetzt durch </w:t>
      </w:r>
      <w:r w:rsidR="00426F4B">
        <w:rPr>
          <w:i/>
        </w:rPr>
        <w:t>Art. </w:t>
      </w:r>
      <w:r w:rsidR="001F0B88">
        <w:rPr>
          <w:i/>
        </w:rPr>
        <w:t xml:space="preserve">13 </w:t>
      </w:r>
      <w:r w:rsidR="00426F4B">
        <w:rPr>
          <w:i/>
        </w:rPr>
        <w:t>Nr. </w:t>
      </w:r>
      <w:r w:rsidR="001F0B88">
        <w:rPr>
          <w:i/>
        </w:rPr>
        <w:t xml:space="preserve">2 des G. vom 28. Oktober 2016 (B.S. vom 24. November 2016) - in Kraft ab dem 1. Juni 2017 -; </w:t>
      </w:r>
      <w:r w:rsidR="00426F4B">
        <w:rPr>
          <w:i/>
        </w:rPr>
        <w:t>Abs. </w:t>
      </w:r>
      <w:r w:rsidR="001F0B88">
        <w:rPr>
          <w:i/>
        </w:rPr>
        <w:t xml:space="preserve">4 ersetzt durch </w:t>
      </w:r>
      <w:r w:rsidR="00426F4B">
        <w:rPr>
          <w:i/>
        </w:rPr>
        <w:t>Art. </w:t>
      </w:r>
      <w:r w:rsidR="001F0B88">
        <w:rPr>
          <w:i/>
        </w:rPr>
        <w:t xml:space="preserve">13 </w:t>
      </w:r>
      <w:r w:rsidR="00426F4B">
        <w:rPr>
          <w:i/>
        </w:rPr>
        <w:t>Nr. </w:t>
      </w:r>
      <w:r w:rsidR="001F0B88">
        <w:rPr>
          <w:i/>
        </w:rPr>
        <w:t>3 des G. vom 28. Oktober 2016 (B.S. vom 24. November 2016) - in Kraft ab dem 1. Juni 2017 -</w:t>
      </w:r>
      <w:r w:rsidRPr="002B5AA9">
        <w:rPr>
          <w:i/>
          <w:iCs/>
        </w:rPr>
        <w:t>]</w:t>
      </w:r>
    </w:p>
    <w:p w14:paraId="5D349B2D"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631FF5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71C8478" w14:textId="77777777" w:rsidR="000E3A80" w:rsidRPr="002B5AA9" w:rsidRDefault="000E3A80"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r w:rsidRPr="002B5AA9">
        <w:t>[Unterabschnitt 3 - Amtsverrichtungen des Generalprokurators]</w:t>
      </w:r>
    </w:p>
    <w:p w14:paraId="6C12B25A" w14:textId="77777777" w:rsidR="000E3A80" w:rsidRPr="002B5AA9" w:rsidRDefault="000E3A80"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245120D5" w14:textId="5D5DC487" w:rsidR="000E3A80" w:rsidRPr="002B5AA9" w:rsidRDefault="000E3A80"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 xml:space="preserve">[Unterteilung Unterabschnitt 3 eingefügt durch </w:t>
      </w:r>
      <w:r w:rsidR="00426F4B">
        <w:rPr>
          <w:i/>
        </w:rPr>
        <w:t>Art. </w:t>
      </w:r>
      <w:r w:rsidRPr="002B5AA9">
        <w:rPr>
          <w:i/>
        </w:rPr>
        <w:t>82 des G. vom 21. Dezember 2009 (B.S.</w:t>
      </w:r>
      <w:r w:rsidR="00D92CAA" w:rsidRPr="002B5AA9">
        <w:rPr>
          <w:i/>
        </w:rPr>
        <w:t> </w:t>
      </w:r>
      <w:r w:rsidRPr="002B5AA9">
        <w:rPr>
          <w:i/>
        </w:rPr>
        <w:t>vom 11. Januar 2010)]</w:t>
      </w:r>
    </w:p>
    <w:p w14:paraId="576541DA" w14:textId="77777777" w:rsidR="000E3A80" w:rsidRPr="002B5AA9" w:rsidRDefault="000E3A80"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p>
    <w:p w14:paraId="629C240E" w14:textId="77777777" w:rsidR="000E3A80" w:rsidRPr="002B5AA9" w:rsidRDefault="000E3A80"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B202174" w14:textId="77777777" w:rsidR="001B1B7E" w:rsidRPr="002B5AA9" w:rsidRDefault="001B1B7E" w:rsidP="00A82F97">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r w:rsidRPr="002B5AA9">
        <w:t>[...]</w:t>
      </w:r>
    </w:p>
    <w:p w14:paraId="3AB015FD"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10486341" w14:textId="48B62EDD"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 xml:space="preserve">[Unterteilung </w:t>
      </w:r>
      <w:r w:rsidR="00426F4B">
        <w:rPr>
          <w:i/>
          <w:iCs/>
        </w:rPr>
        <w:t>§ </w:t>
      </w:r>
      <w:r w:rsidR="000E3A80" w:rsidRPr="002B5AA9">
        <w:rPr>
          <w:i/>
          <w:iCs/>
        </w:rPr>
        <w:t>3</w:t>
      </w:r>
      <w:r w:rsidRPr="002B5AA9">
        <w:rPr>
          <w:i/>
          <w:iCs/>
        </w:rPr>
        <w:t xml:space="preserve"> aufgehoben durch </w:t>
      </w:r>
      <w:r w:rsidR="00426F4B">
        <w:rPr>
          <w:i/>
          <w:iCs/>
        </w:rPr>
        <w:t>Art. </w:t>
      </w:r>
      <w:r w:rsidRPr="002B5AA9">
        <w:rPr>
          <w:i/>
          <w:iCs/>
        </w:rPr>
        <w:t xml:space="preserve">1 </w:t>
      </w:r>
      <w:r w:rsidR="00426F4B">
        <w:rPr>
          <w:i/>
          <w:iCs/>
        </w:rPr>
        <w:t>Nr. </w:t>
      </w:r>
      <w:r w:rsidRPr="002B5AA9">
        <w:rPr>
          <w:i/>
          <w:iCs/>
        </w:rPr>
        <w:t xml:space="preserve">140 des G. vom 10. Juli 1967 (B.S. vom 6. September 1967) </w:t>
      </w:r>
      <w:r w:rsidRPr="002B5AA9">
        <w:rPr>
          <w:i/>
          <w:iCs/>
        </w:rPr>
        <w:noBreakHyphen/>
        <w:t xml:space="preserve"> in Kraft ab dem 16. September 1967 </w:t>
      </w:r>
      <w:r w:rsidRPr="002B5AA9">
        <w:rPr>
          <w:i/>
          <w:iCs/>
        </w:rPr>
        <w:noBreakHyphen/>
        <w:t>]</w:t>
      </w:r>
    </w:p>
    <w:p w14:paraId="44146E02"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ECD21CF"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E96EF4B" w14:textId="26A1B2A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284 </w:t>
      </w:r>
      <w:r w:rsidRPr="002B5AA9">
        <w:rPr>
          <w:b/>
          <w:bCs/>
        </w:rPr>
        <w:noBreakHyphen/>
        <w:t xml:space="preserve"> </w:t>
      </w:r>
      <w:r w:rsidR="000E3A80" w:rsidRPr="002B5AA9">
        <w:t>[</w:t>
      </w:r>
      <w:r w:rsidR="001E4E1C" w:rsidRPr="002B5AA9">
        <w:t>Der Generalprokurator wohnt der Verhandlung bei; er beantragt die Anwendung des Strafgesetzes und ist bei der Verkündung des Entscheids anwesend.</w:t>
      </w:r>
      <w:r w:rsidR="000E3A80" w:rsidRPr="002B5AA9">
        <w:t>]</w:t>
      </w:r>
    </w:p>
    <w:p w14:paraId="7F66FC10" w14:textId="77777777" w:rsidR="000E3A80" w:rsidRPr="002B5AA9" w:rsidRDefault="000E3A80"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5"/>
        </w:rPr>
      </w:pPr>
    </w:p>
    <w:p w14:paraId="2CE100B4" w14:textId="2663375D" w:rsidR="000E3A80" w:rsidRPr="002B5AA9" w:rsidRDefault="000E3A80"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r w:rsidRPr="002B5AA9">
        <w:rPr>
          <w:i/>
          <w:iCs/>
        </w:rPr>
        <w:t>[</w:t>
      </w:r>
      <w:r w:rsidR="00426F4B">
        <w:rPr>
          <w:i/>
          <w:iCs/>
        </w:rPr>
        <w:t>Art. </w:t>
      </w:r>
      <w:r w:rsidRPr="002B5AA9">
        <w:rPr>
          <w:i/>
          <w:iCs/>
        </w:rPr>
        <w:t xml:space="preserve">284 aufgehoben durch </w:t>
      </w:r>
      <w:r w:rsidR="00426F4B">
        <w:rPr>
          <w:i/>
          <w:iCs/>
        </w:rPr>
        <w:t>Art. </w:t>
      </w:r>
      <w:r w:rsidRPr="002B5AA9">
        <w:rPr>
          <w:i/>
          <w:iCs/>
        </w:rPr>
        <w:t xml:space="preserve">1 </w:t>
      </w:r>
      <w:r w:rsidR="00426F4B">
        <w:rPr>
          <w:i/>
          <w:iCs/>
        </w:rPr>
        <w:t>Nr. </w:t>
      </w:r>
      <w:r w:rsidRPr="002B5AA9">
        <w:rPr>
          <w:i/>
          <w:iCs/>
        </w:rPr>
        <w:t xml:space="preserve">140 des G. vom 10. Juli 1967 (B.S. vom 6. September 1967) </w:t>
      </w:r>
      <w:r w:rsidRPr="002B5AA9">
        <w:rPr>
          <w:i/>
          <w:iCs/>
        </w:rPr>
        <w:noBreakHyphen/>
        <w:t xml:space="preserve"> in Kraft ab dem 16. September 1967 </w:t>
      </w:r>
      <w:r w:rsidRPr="002B5AA9">
        <w:rPr>
          <w:i/>
          <w:iCs/>
        </w:rPr>
        <w:noBreakHyphen/>
      </w:r>
      <w:r w:rsidR="001E4E1C" w:rsidRPr="002B5AA9">
        <w:rPr>
          <w:i/>
          <w:iCs/>
        </w:rPr>
        <w:t xml:space="preserve"> und wieder aufgenommen durch </w:t>
      </w:r>
      <w:r w:rsidR="00426F4B">
        <w:rPr>
          <w:i/>
          <w:iCs/>
        </w:rPr>
        <w:t>Art. </w:t>
      </w:r>
      <w:r w:rsidR="001E4E1C" w:rsidRPr="002B5AA9">
        <w:rPr>
          <w:i/>
          <w:iCs/>
        </w:rPr>
        <w:t>83</w:t>
      </w:r>
      <w:r w:rsidR="001E4E1C" w:rsidRPr="002B5AA9">
        <w:rPr>
          <w:i/>
        </w:rPr>
        <w:t xml:space="preserve"> des G. vom 21. Dezember 2009 (B.S. vom 11. Januar 2010)</w:t>
      </w:r>
      <w:r w:rsidRPr="002B5AA9">
        <w:rPr>
          <w:i/>
          <w:iCs/>
        </w:rPr>
        <w:t>]</w:t>
      </w:r>
    </w:p>
    <w:p w14:paraId="4EE4BBDA" w14:textId="77777777"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p>
    <w:p w14:paraId="38077875" w14:textId="77777777"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p>
    <w:p w14:paraId="11A4E750" w14:textId="557CD63E"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Cs/>
        </w:rPr>
        <w:tab/>
        <w:t>[</w:t>
      </w:r>
      <w:r w:rsidR="00426F4B">
        <w:rPr>
          <w:b/>
        </w:rPr>
        <w:t>Art. </w:t>
      </w:r>
      <w:r w:rsidRPr="002B5AA9">
        <w:rPr>
          <w:b/>
        </w:rPr>
        <w:t>284</w:t>
      </w:r>
      <w:r w:rsidRPr="002B5AA9">
        <w:rPr>
          <w:b/>
          <w:i/>
        </w:rPr>
        <w:t>bis</w:t>
      </w:r>
      <w:r w:rsidRPr="002B5AA9">
        <w:t xml:space="preserve"> - Die in den Artikeln 264, 265 und 266 enthaltenen Bestimmungen über die Amtsverrichtungen des Generalprokurators finden Anwendung.]</w:t>
      </w:r>
    </w:p>
    <w:p w14:paraId="7E4AB47C" w14:textId="77777777"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12FB03BE" w14:textId="2B2E7585"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rPr>
        <w:t>[</w:t>
      </w:r>
      <w:r w:rsidR="00426F4B">
        <w:rPr>
          <w:i/>
        </w:rPr>
        <w:t>Art. </w:t>
      </w:r>
      <w:r w:rsidRPr="002B5AA9">
        <w:rPr>
          <w:i/>
        </w:rPr>
        <w:t xml:space="preserve">284bis eingefügt durch </w:t>
      </w:r>
      <w:r w:rsidR="00426F4B">
        <w:rPr>
          <w:i/>
        </w:rPr>
        <w:t>Art. </w:t>
      </w:r>
      <w:r w:rsidRPr="002B5AA9">
        <w:rPr>
          <w:i/>
        </w:rPr>
        <w:t>84 des G. vom 21. Dezember 2009 (B.S. vom 11. Januar 2010)]</w:t>
      </w:r>
    </w:p>
    <w:p w14:paraId="42CB4BE4" w14:textId="77777777"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C2B48B1" w14:textId="77777777"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3906020"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r w:rsidRPr="002B5AA9">
        <w:t>[Unterabschnitt 4 - Vorladung und Erscheinen der Parteien]</w:t>
      </w:r>
    </w:p>
    <w:p w14:paraId="04C4A3D0"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06CD2387" w14:textId="50642DC6" w:rsidR="001E4E1C" w:rsidRPr="002B5AA9" w:rsidRDefault="001E4E1C" w:rsidP="001E4E1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Unterabschnitt 4 eingefügt durch </w:t>
      </w:r>
      <w:r w:rsidR="00426F4B">
        <w:rPr>
          <w:i/>
        </w:rPr>
        <w:t>Art. </w:t>
      </w:r>
      <w:r w:rsidRPr="002B5AA9">
        <w:rPr>
          <w:i/>
        </w:rPr>
        <w:t>85 des G. vom 21. Dezember 2009 (B.S.</w:t>
      </w:r>
      <w:r w:rsidR="00D92CAA" w:rsidRPr="002B5AA9">
        <w:rPr>
          <w:i/>
        </w:rPr>
        <w:t> </w:t>
      </w:r>
      <w:r w:rsidRPr="002B5AA9">
        <w:rPr>
          <w:i/>
        </w:rPr>
        <w:t>vom 11. Januar 2010)]</w:t>
      </w:r>
    </w:p>
    <w:p w14:paraId="06D8B808"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4318B10B" w14:textId="77777777"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54CDE4C" w14:textId="3613791E" w:rsidR="001E4E1C" w:rsidRPr="002B5AA9" w:rsidRDefault="00426F4B" w:rsidP="001E4E1C">
      <w:pPr>
        <w:ind w:firstLine="708"/>
        <w:jc w:val="both"/>
      </w:pPr>
      <w:r>
        <w:rPr>
          <w:b/>
          <w:bCs/>
        </w:rPr>
        <w:t>Art. </w:t>
      </w:r>
      <w:r w:rsidR="001E4E1C" w:rsidRPr="002B5AA9">
        <w:rPr>
          <w:b/>
          <w:bCs/>
        </w:rPr>
        <w:t xml:space="preserve">285 </w:t>
      </w:r>
      <w:r w:rsidR="001E4E1C" w:rsidRPr="002B5AA9">
        <w:rPr>
          <w:b/>
          <w:bCs/>
        </w:rPr>
        <w:noBreakHyphen/>
        <w:t xml:space="preserve"> </w:t>
      </w:r>
      <w:r w:rsidR="001E4E1C" w:rsidRPr="002B5AA9">
        <w:t>[</w:t>
      </w:r>
      <w:r>
        <w:t>§ </w:t>
      </w:r>
      <w:r w:rsidR="001E4E1C" w:rsidRPr="002B5AA9">
        <w:t>1 - Der Generalprokurator lässt dem Angeklagten und der Zivilpartei durch eine einzige Gerichtsvollzieherurkunde Folgendes zustellen:</w:t>
      </w:r>
    </w:p>
    <w:p w14:paraId="10F8C149" w14:textId="77777777" w:rsidR="001E4E1C" w:rsidRPr="002B5AA9" w:rsidRDefault="001E4E1C" w:rsidP="001E4E1C">
      <w:pPr>
        <w:jc w:val="both"/>
      </w:pPr>
    </w:p>
    <w:p w14:paraId="321BBF6C" w14:textId="77777777" w:rsidR="001E4E1C" w:rsidRPr="002B5AA9" w:rsidRDefault="001E4E1C" w:rsidP="001E4E1C">
      <w:pPr>
        <w:ind w:firstLine="708"/>
        <w:jc w:val="both"/>
      </w:pPr>
      <w:r w:rsidRPr="002B5AA9">
        <w:t>1. den aus der vorbereitenden Sitzung hervorgehenden Entscheid,</w:t>
      </w:r>
    </w:p>
    <w:p w14:paraId="6D8B6B06" w14:textId="77777777" w:rsidR="001E4E1C" w:rsidRPr="002B5AA9" w:rsidRDefault="001E4E1C" w:rsidP="001E4E1C">
      <w:pPr>
        <w:jc w:val="both"/>
      </w:pPr>
    </w:p>
    <w:p w14:paraId="1895A863" w14:textId="77777777" w:rsidR="001E4E1C" w:rsidRPr="002B5AA9" w:rsidRDefault="001E4E1C" w:rsidP="001E4E1C">
      <w:pPr>
        <w:ind w:firstLine="708"/>
        <w:jc w:val="both"/>
      </w:pPr>
      <w:r w:rsidRPr="002B5AA9">
        <w:t>2. die Ladung zur Sitzung, die dazu bestimmt ist, das Geschworenenkollegium zusammenzusetzen, und</w:t>
      </w:r>
    </w:p>
    <w:p w14:paraId="4069A453" w14:textId="77777777" w:rsidR="001E4E1C" w:rsidRPr="002B5AA9" w:rsidRDefault="001E4E1C" w:rsidP="001E4E1C">
      <w:pPr>
        <w:jc w:val="both"/>
      </w:pPr>
    </w:p>
    <w:p w14:paraId="2FD1CD22" w14:textId="77777777" w:rsidR="001E4E1C" w:rsidRPr="002B5AA9" w:rsidRDefault="001E4E1C" w:rsidP="001E4E1C">
      <w:pPr>
        <w:ind w:firstLine="708"/>
        <w:jc w:val="both"/>
      </w:pPr>
      <w:r w:rsidRPr="002B5AA9">
        <w:t>3. die Ladung zur Sitzung zur Sache.</w:t>
      </w:r>
    </w:p>
    <w:p w14:paraId="1EB7680C" w14:textId="77777777" w:rsidR="001E4E1C" w:rsidRPr="002B5AA9" w:rsidRDefault="001E4E1C" w:rsidP="001E4E1C">
      <w:pPr>
        <w:jc w:val="both"/>
      </w:pPr>
    </w:p>
    <w:p w14:paraId="7D1F4DE7" w14:textId="1F1F891A" w:rsidR="001E4E1C" w:rsidRDefault="001E4E1C" w:rsidP="00D92CAA">
      <w:pPr>
        <w:tabs>
          <w:tab w:val="left" w:pos="-1046"/>
          <w:tab w:val="left" w:pos="-638"/>
          <w:tab w:val="left" w:pos="-226"/>
          <w:tab w:val="left" w:pos="0"/>
          <w:tab w:val="left" w:pos="72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426F4B">
        <w:t>§ </w:t>
      </w:r>
      <w:r w:rsidRPr="002B5AA9">
        <w:t>2 - Wenn der Angeklagte sich in Haft befindet, muss diese Gerichtsvollzieherurkunde ihm selbst zugestellt werden. Die Ladungsfrist beträgt fünfzehn Tage, es sei denn, die Parteien verzichten ausdrücklich darauf. Wenn diese Frist nicht eingehalten wird und eine der Parteien diese Nichteinhaltung spätestens bei Eröffnung der Sitzung und vor jeglicher Einrede oder Verteidigung vorbringt, legt der Vorsitzende von Amts wegen per Beschluss ein neues Datum und eine neue Uhrzeit für die Eröffnung der Sitzung fest.]</w:t>
      </w:r>
    </w:p>
    <w:p w14:paraId="34FC83F1" w14:textId="77777777" w:rsidR="001F0B88" w:rsidRDefault="001F0B88" w:rsidP="00D92CAA">
      <w:pPr>
        <w:tabs>
          <w:tab w:val="left" w:pos="-1046"/>
          <w:tab w:val="left" w:pos="-638"/>
          <w:tab w:val="left" w:pos="-226"/>
          <w:tab w:val="left" w:pos="0"/>
          <w:tab w:val="left" w:pos="72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65E731D" w14:textId="5A12E5D7" w:rsidR="001F0B88" w:rsidRPr="002B5AA9" w:rsidRDefault="001F0B88" w:rsidP="00D92CAA">
      <w:pPr>
        <w:tabs>
          <w:tab w:val="left" w:pos="-1046"/>
          <w:tab w:val="left" w:pos="-638"/>
          <w:tab w:val="left" w:pos="-226"/>
          <w:tab w:val="left" w:pos="0"/>
          <w:tab w:val="left" w:pos="72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tab/>
        <w:t>[</w:t>
      </w:r>
      <w:r w:rsidR="00426F4B">
        <w:t>§ </w:t>
      </w:r>
      <w:r w:rsidRPr="0019311D">
        <w:t>3 - Angeklagte und Zivilparteien, die die Verfahrenssprache nicht verstehen, haben das Recht, eine Übersetzung der relevanten Passagen dieser Dokumente in eine Sprache, die sie verstehen, zu beantragen, damit sie sich effektiv verteidigen können. Die Übersetzungsanträge müssen bei der Kanzlei des zuständigen Gerichts hinterlegt werden. Die Übersetzungen werden binnen einer angemessenen Frist zur Verfügung gestellt. Die Übersetzungskosten gehen zu Lasten des Staates.</w:t>
      </w:r>
      <w:r>
        <w:t>]</w:t>
      </w:r>
    </w:p>
    <w:p w14:paraId="00731314"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5"/>
        </w:rPr>
      </w:pPr>
    </w:p>
    <w:p w14:paraId="59AF9D30" w14:textId="31E8F07E"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r w:rsidRPr="002B5AA9">
        <w:rPr>
          <w:i/>
          <w:iCs/>
        </w:rPr>
        <w:t>[</w:t>
      </w:r>
      <w:r w:rsidR="00426F4B">
        <w:rPr>
          <w:i/>
          <w:iCs/>
        </w:rPr>
        <w:t>Art. </w:t>
      </w:r>
      <w:r w:rsidRPr="002B5AA9">
        <w:rPr>
          <w:i/>
          <w:iCs/>
        </w:rPr>
        <w:t xml:space="preserve">285 aufgehoben durch </w:t>
      </w:r>
      <w:r w:rsidR="00426F4B">
        <w:rPr>
          <w:i/>
          <w:iCs/>
        </w:rPr>
        <w:t>Art. </w:t>
      </w:r>
      <w:r w:rsidRPr="002B5AA9">
        <w:rPr>
          <w:i/>
          <w:iCs/>
        </w:rPr>
        <w:t xml:space="preserve">1 </w:t>
      </w:r>
      <w:r w:rsidR="00426F4B">
        <w:rPr>
          <w:i/>
          <w:iCs/>
        </w:rPr>
        <w:t>Nr. </w:t>
      </w:r>
      <w:r w:rsidRPr="002B5AA9">
        <w:rPr>
          <w:i/>
          <w:iCs/>
        </w:rPr>
        <w:t xml:space="preserve">140 des G. vom 10. Juli 1967 (B.S. vom 6. September 1967) </w:t>
      </w:r>
      <w:r w:rsidRPr="002B5AA9">
        <w:rPr>
          <w:i/>
          <w:iCs/>
        </w:rPr>
        <w:noBreakHyphen/>
        <w:t xml:space="preserve"> in Kraft ab dem 16. September 1967 </w:t>
      </w:r>
      <w:r w:rsidRPr="002B5AA9">
        <w:rPr>
          <w:i/>
          <w:iCs/>
        </w:rPr>
        <w:noBreakHyphen/>
        <w:t xml:space="preserve"> und wieder aufgenommen durch </w:t>
      </w:r>
      <w:r w:rsidR="00426F4B">
        <w:rPr>
          <w:i/>
          <w:iCs/>
        </w:rPr>
        <w:t>Art. </w:t>
      </w:r>
      <w:r w:rsidRPr="002B5AA9">
        <w:rPr>
          <w:i/>
          <w:iCs/>
        </w:rPr>
        <w:t>86</w:t>
      </w:r>
      <w:r w:rsidRPr="002B5AA9">
        <w:rPr>
          <w:i/>
        </w:rPr>
        <w:t xml:space="preserve"> des G. vom 21. Dezember 2009 (B.S. vom 11. Januar 2010)</w:t>
      </w:r>
      <w:r w:rsidR="001F0B88">
        <w:rPr>
          <w:i/>
        </w:rPr>
        <w:t xml:space="preserve">; </w:t>
      </w:r>
      <w:r w:rsidR="00426F4B">
        <w:rPr>
          <w:i/>
        </w:rPr>
        <w:t>§ </w:t>
      </w:r>
      <w:r w:rsidR="001F0B88">
        <w:rPr>
          <w:i/>
        </w:rPr>
        <w:t xml:space="preserve">3 eingefügt durch </w:t>
      </w:r>
      <w:r w:rsidR="00426F4B">
        <w:rPr>
          <w:i/>
        </w:rPr>
        <w:t>Art. </w:t>
      </w:r>
      <w:r w:rsidR="001F0B88">
        <w:rPr>
          <w:i/>
        </w:rPr>
        <w:t>14 des G. vom 28. Oktober 2016 (B.S. vom 24. November 2016) - in Kraft ab dem 1. Juni 2017 -</w:t>
      </w:r>
      <w:r w:rsidRPr="002B5AA9">
        <w:rPr>
          <w:i/>
          <w:iCs/>
        </w:rPr>
        <w:t>]</w:t>
      </w:r>
    </w:p>
    <w:p w14:paraId="412E19BF"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p>
    <w:p w14:paraId="209E9B7E" w14:textId="77777777"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p>
    <w:p w14:paraId="7FBFE1D9" w14:textId="72E00839" w:rsidR="001E4E1C" w:rsidRPr="002B5AA9" w:rsidRDefault="00426F4B" w:rsidP="001E4E1C">
      <w:pPr>
        <w:ind w:firstLine="708"/>
        <w:jc w:val="both"/>
      </w:pPr>
      <w:r>
        <w:rPr>
          <w:b/>
          <w:bCs/>
        </w:rPr>
        <w:t>Art. </w:t>
      </w:r>
      <w:r w:rsidR="001E4E1C" w:rsidRPr="002B5AA9">
        <w:rPr>
          <w:b/>
          <w:bCs/>
        </w:rPr>
        <w:t xml:space="preserve">286 </w:t>
      </w:r>
      <w:r w:rsidR="001E4E1C" w:rsidRPr="002B5AA9">
        <w:rPr>
          <w:b/>
          <w:bCs/>
        </w:rPr>
        <w:noBreakHyphen/>
        <w:t xml:space="preserve"> </w:t>
      </w:r>
      <w:r w:rsidR="001E4E1C" w:rsidRPr="002B5AA9">
        <w:rPr>
          <w:bCs/>
        </w:rPr>
        <w:t>[</w:t>
      </w:r>
      <w:r w:rsidR="001E4E1C" w:rsidRPr="002B5AA9">
        <w:t>Wenn der Angeklagte, der sich nicht in Haft befindet, an dem für die Eröffnung der Verhandlung festgelegten Datum nicht persönlich vorstellig wird oder sich nicht von einem Rechtsanwalt vertreten lässt, erlässt der Vorsitzende des Assisenhofes auf der Stelle einen Beschluss, dass über diesen Angeklagten im Versäumniswege gerichtet wird.</w:t>
      </w:r>
    </w:p>
    <w:p w14:paraId="7F48410F" w14:textId="77777777" w:rsidR="001E4E1C" w:rsidRPr="002B5AA9" w:rsidRDefault="001E4E1C" w:rsidP="001E4E1C">
      <w:pPr>
        <w:jc w:val="both"/>
      </w:pPr>
    </w:p>
    <w:p w14:paraId="11F4C6C7" w14:textId="77777777" w:rsidR="001E4E1C" w:rsidRPr="002B5AA9" w:rsidRDefault="001E4E1C" w:rsidP="00D92CAA">
      <w:pPr>
        <w:tabs>
          <w:tab w:val="left" w:pos="-1046"/>
          <w:tab w:val="left" w:pos="-638"/>
          <w:tab w:val="left" w:pos="-226"/>
          <w:tab w:val="left" w:pos="0"/>
          <w:tab w:val="left" w:pos="72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t>Anschließend wird wie in Kapitel VII Abschnitt 2 bestimmt vorgegangen.]</w:t>
      </w:r>
    </w:p>
    <w:p w14:paraId="767A6A2D"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5"/>
        </w:rPr>
      </w:pPr>
    </w:p>
    <w:p w14:paraId="51482ECB" w14:textId="1F9F7949"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r w:rsidRPr="002B5AA9">
        <w:rPr>
          <w:i/>
          <w:iCs/>
        </w:rPr>
        <w:t>[</w:t>
      </w:r>
      <w:r w:rsidR="00426F4B">
        <w:rPr>
          <w:i/>
          <w:iCs/>
        </w:rPr>
        <w:t>Art. </w:t>
      </w:r>
      <w:r w:rsidRPr="002B5AA9">
        <w:rPr>
          <w:i/>
          <w:iCs/>
        </w:rPr>
        <w:t xml:space="preserve">286 aufgehoben durch </w:t>
      </w:r>
      <w:r w:rsidR="00426F4B">
        <w:rPr>
          <w:i/>
          <w:iCs/>
        </w:rPr>
        <w:t>Art. </w:t>
      </w:r>
      <w:r w:rsidRPr="002B5AA9">
        <w:rPr>
          <w:i/>
          <w:iCs/>
        </w:rPr>
        <w:t xml:space="preserve">1 </w:t>
      </w:r>
      <w:r w:rsidR="00426F4B">
        <w:rPr>
          <w:i/>
          <w:iCs/>
        </w:rPr>
        <w:t>Nr. </w:t>
      </w:r>
      <w:r w:rsidRPr="002B5AA9">
        <w:rPr>
          <w:i/>
          <w:iCs/>
        </w:rPr>
        <w:t xml:space="preserve">140 des G. vom 10. Juli 1967 (B.S. vom 6. September 1967) </w:t>
      </w:r>
      <w:r w:rsidRPr="002B5AA9">
        <w:rPr>
          <w:i/>
          <w:iCs/>
        </w:rPr>
        <w:noBreakHyphen/>
        <w:t xml:space="preserve"> in Kraft ab dem 16. September 1967 </w:t>
      </w:r>
      <w:r w:rsidRPr="002B5AA9">
        <w:rPr>
          <w:i/>
          <w:iCs/>
        </w:rPr>
        <w:noBreakHyphen/>
        <w:t xml:space="preserve"> und wieder aufgenommen durch </w:t>
      </w:r>
      <w:r w:rsidR="00426F4B">
        <w:rPr>
          <w:i/>
          <w:iCs/>
        </w:rPr>
        <w:t>Art. </w:t>
      </w:r>
      <w:r w:rsidRPr="002B5AA9">
        <w:rPr>
          <w:i/>
          <w:iCs/>
        </w:rPr>
        <w:t>87</w:t>
      </w:r>
      <w:r w:rsidRPr="002B5AA9">
        <w:rPr>
          <w:i/>
        </w:rPr>
        <w:t xml:space="preserve"> des G. vom 21. Dezember 2009 (B.S. vom 11. Januar 2010)</w:t>
      </w:r>
      <w:r w:rsidRPr="002B5AA9">
        <w:rPr>
          <w:i/>
          <w:iCs/>
        </w:rPr>
        <w:t>]</w:t>
      </w:r>
    </w:p>
    <w:p w14:paraId="5937F1B2" w14:textId="77777777" w:rsidR="001E4E1C" w:rsidRPr="002B5AA9" w:rsidRDefault="001E4E1C" w:rsidP="000E3A80">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p>
    <w:p w14:paraId="52400C3C"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7E223A14"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r w:rsidRPr="002B5AA9">
        <w:t>[Unterabschnitt 5 - Zusammensetzung des Geschworenenkollegiums]</w:t>
      </w:r>
    </w:p>
    <w:p w14:paraId="021AFAC5"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60130173" w14:textId="4F9F9C9D" w:rsidR="001E4E1C" w:rsidRPr="002B5AA9" w:rsidRDefault="001E4E1C" w:rsidP="001E4E1C">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Unterabschnitt 5 eingefügt durch </w:t>
      </w:r>
      <w:r w:rsidR="00426F4B">
        <w:rPr>
          <w:i/>
        </w:rPr>
        <w:t>Art. </w:t>
      </w:r>
      <w:r w:rsidRPr="002B5AA9">
        <w:rPr>
          <w:i/>
        </w:rPr>
        <w:t>88 des G. vom 21. Dezember 2009 (B.S. vom 11. Januar 2010)]</w:t>
      </w:r>
    </w:p>
    <w:p w14:paraId="542B8739"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24EF7C83"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12886929" w14:textId="1E16E88C" w:rsidR="001E4E1C" w:rsidRPr="002B5AA9" w:rsidRDefault="00426F4B" w:rsidP="001E4E1C">
      <w:pPr>
        <w:ind w:firstLine="708"/>
        <w:jc w:val="both"/>
      </w:pPr>
      <w:r>
        <w:rPr>
          <w:b/>
          <w:bCs/>
        </w:rPr>
        <w:t>Art. </w:t>
      </w:r>
      <w:r w:rsidR="001E4E1C" w:rsidRPr="002B5AA9">
        <w:rPr>
          <w:b/>
          <w:bCs/>
        </w:rPr>
        <w:t xml:space="preserve">287 </w:t>
      </w:r>
      <w:r w:rsidR="001E4E1C" w:rsidRPr="002B5AA9">
        <w:rPr>
          <w:b/>
          <w:bCs/>
        </w:rPr>
        <w:noBreakHyphen/>
        <w:t xml:space="preserve"> </w:t>
      </w:r>
      <w:r w:rsidR="001E4E1C" w:rsidRPr="002B5AA9">
        <w:t>[Mindestens zwei Werktage vor der Sitzung zur Sache werden die Geschworenen in Anwesenheit des Generalprokurators und des Angeklagten oder seines Beistands und der Zivilpartei oder ihres Beistands vor den Assisenhof geladen.</w:t>
      </w:r>
    </w:p>
    <w:p w14:paraId="16370CE2" w14:textId="77777777" w:rsidR="001E4E1C" w:rsidRPr="002B5AA9" w:rsidRDefault="001E4E1C" w:rsidP="001E4E1C">
      <w:pPr>
        <w:ind w:firstLine="708"/>
        <w:jc w:val="both"/>
      </w:pPr>
    </w:p>
    <w:p w14:paraId="58F5FC69" w14:textId="77777777" w:rsidR="001E4E1C" w:rsidRPr="002B5AA9" w:rsidRDefault="001E4E1C" w:rsidP="001E4E1C">
      <w:pPr>
        <w:ind w:firstLine="708"/>
        <w:jc w:val="both"/>
      </w:pPr>
      <w:r w:rsidRPr="002B5AA9">
        <w:t>Ungeachtet der Vermutung in Artikel 234 des Gerichtsgesetzbuches stellt der Vorsitzende von Amts wegen die Personen frei, die seit ihrer Eintragung auf der Gemeindeliste die in Artikel 217 des Gerichtsgesetzbuches erwähnten Bedingungen nicht mehr erfüllen oder eine der in Artikel 224 desselben Gesetzbuches vorgesehenen Eigenschaften erworben haben.</w:t>
      </w:r>
    </w:p>
    <w:p w14:paraId="6FE13ED4" w14:textId="77777777" w:rsidR="001E4E1C" w:rsidRPr="002B5AA9" w:rsidRDefault="001E4E1C" w:rsidP="001E4E1C">
      <w:pPr>
        <w:jc w:val="both"/>
      </w:pPr>
    </w:p>
    <w:p w14:paraId="2F34406E" w14:textId="77777777" w:rsidR="001E4E1C" w:rsidRPr="002B5AA9" w:rsidRDefault="001E4E1C" w:rsidP="001E4E1C">
      <w:pPr>
        <w:ind w:firstLine="708"/>
        <w:jc w:val="both"/>
      </w:pPr>
      <w:r w:rsidRPr="002B5AA9">
        <w:t>Der Vorsitzende entscheidet über die Anträge auf Freistellung der vorgeladenen Geschworenen.</w:t>
      </w:r>
    </w:p>
    <w:p w14:paraId="029887B8" w14:textId="77777777" w:rsidR="001E4E1C" w:rsidRPr="002B5AA9" w:rsidRDefault="001E4E1C" w:rsidP="001E4E1C">
      <w:pPr>
        <w:jc w:val="both"/>
      </w:pPr>
    </w:p>
    <w:p w14:paraId="309B4376" w14:textId="77777777" w:rsidR="001E4E1C" w:rsidRPr="002B5AA9" w:rsidRDefault="001E4E1C" w:rsidP="001E4E1C">
      <w:pPr>
        <w:ind w:firstLine="708"/>
        <w:jc w:val="both"/>
      </w:pPr>
      <w:r w:rsidRPr="002B5AA9">
        <w:t>Er stellt die Personen frei, die offensichtlich nicht imstande sind, die Aufgabe eines Geschworenen wahrzunehmen.</w:t>
      </w:r>
    </w:p>
    <w:p w14:paraId="4F77C063" w14:textId="77777777" w:rsidR="001E4E1C" w:rsidRPr="002B5AA9" w:rsidRDefault="001E4E1C" w:rsidP="001E4E1C">
      <w:pPr>
        <w:jc w:val="both"/>
      </w:pPr>
    </w:p>
    <w:p w14:paraId="401C817D" w14:textId="77777777" w:rsidR="001E4E1C" w:rsidRPr="002B5AA9" w:rsidRDefault="001E4E1C" w:rsidP="00D92CAA">
      <w:pPr>
        <w:tabs>
          <w:tab w:val="left" w:pos="-1046"/>
          <w:tab w:val="left" w:pos="-638"/>
          <w:tab w:val="left" w:pos="-226"/>
          <w:tab w:val="left" w:pos="0"/>
          <w:tab w:val="left" w:pos="72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t>Die Namen der anwesenden und nicht freigestellten Geschworenen werden in eine Urne eingeworfen.]</w:t>
      </w:r>
    </w:p>
    <w:p w14:paraId="20A064FD"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5"/>
        </w:rPr>
      </w:pPr>
    </w:p>
    <w:p w14:paraId="444F09D0" w14:textId="2418448D"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r w:rsidRPr="002B5AA9">
        <w:rPr>
          <w:i/>
          <w:iCs/>
        </w:rPr>
        <w:t>[</w:t>
      </w:r>
      <w:r w:rsidR="00426F4B">
        <w:rPr>
          <w:i/>
          <w:iCs/>
        </w:rPr>
        <w:t>Art. </w:t>
      </w:r>
      <w:r w:rsidRPr="002B5AA9">
        <w:rPr>
          <w:i/>
          <w:iCs/>
        </w:rPr>
        <w:t xml:space="preserve">287 aufgehoben durch </w:t>
      </w:r>
      <w:r w:rsidR="00426F4B">
        <w:rPr>
          <w:i/>
          <w:iCs/>
        </w:rPr>
        <w:t>Art. </w:t>
      </w:r>
      <w:r w:rsidRPr="002B5AA9">
        <w:rPr>
          <w:i/>
          <w:iCs/>
        </w:rPr>
        <w:t xml:space="preserve">1 </w:t>
      </w:r>
      <w:r w:rsidR="00426F4B">
        <w:rPr>
          <w:i/>
          <w:iCs/>
        </w:rPr>
        <w:t>Nr. </w:t>
      </w:r>
      <w:r w:rsidRPr="002B5AA9">
        <w:rPr>
          <w:i/>
          <w:iCs/>
        </w:rPr>
        <w:t xml:space="preserve">140 des G. vom 10. Juli 1967 (B.S. vom 6. September 1967) </w:t>
      </w:r>
      <w:r w:rsidRPr="002B5AA9">
        <w:rPr>
          <w:i/>
          <w:iCs/>
        </w:rPr>
        <w:noBreakHyphen/>
        <w:t xml:space="preserve"> in Kraft ab dem 16. September 1967 </w:t>
      </w:r>
      <w:r w:rsidRPr="002B5AA9">
        <w:rPr>
          <w:i/>
          <w:iCs/>
        </w:rPr>
        <w:noBreakHyphen/>
        <w:t xml:space="preserve"> und wieder aufgenommen durch </w:t>
      </w:r>
      <w:r w:rsidR="00426F4B">
        <w:rPr>
          <w:i/>
          <w:iCs/>
        </w:rPr>
        <w:t>Art. </w:t>
      </w:r>
      <w:r w:rsidRPr="002B5AA9">
        <w:rPr>
          <w:i/>
          <w:iCs/>
        </w:rPr>
        <w:t>89</w:t>
      </w:r>
      <w:r w:rsidRPr="002B5AA9">
        <w:rPr>
          <w:i/>
        </w:rPr>
        <w:t xml:space="preserve"> des G. vom 21. Dezember 2009 (B.S. vom 11. Januar 2010)</w:t>
      </w:r>
      <w:r w:rsidRPr="002B5AA9">
        <w:rPr>
          <w:i/>
          <w:iCs/>
        </w:rPr>
        <w:t>]</w:t>
      </w:r>
    </w:p>
    <w:p w14:paraId="27384A7A"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358E02F6"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4146CA3" w14:textId="7A5BBEFD"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288 </w:t>
      </w:r>
      <w:r w:rsidRPr="002B5AA9">
        <w:rPr>
          <w:b/>
          <w:bCs/>
        </w:rPr>
        <w:noBreakHyphen/>
        <w:t xml:space="preserve"> </w:t>
      </w:r>
      <w:r w:rsidRPr="002B5AA9">
        <w:t>[Gibt es nicht genügend anwesende Geschworene, beauftragt der Vorsitzende des Assisenhofes den Präsidenten des Gerichts Erster Instanz, gemäß den Artikeln 238 und 239 des Gerichtsgesetzbuches so viele Geschworene auslosen zu lassen, wie er bestimmt. Diese Geschworenen werden sofort mit allen zweckdienlichen Mitteln vorgeladen, um an dem vom Vorsitzenden anberaumten Tag zu erscheinen. Die auf diese Weise vorgeladenen, anwesenden und nicht freigestellten Geschworenen ergänzen in der vom Los festgelegten Reihenfolge die Anzahl.]</w:t>
      </w:r>
    </w:p>
    <w:p w14:paraId="3E9877D1"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5"/>
        </w:rPr>
      </w:pPr>
    </w:p>
    <w:p w14:paraId="7A395527" w14:textId="749B124E"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r w:rsidRPr="002B5AA9">
        <w:rPr>
          <w:i/>
          <w:iCs/>
        </w:rPr>
        <w:t>[</w:t>
      </w:r>
      <w:r w:rsidR="00426F4B">
        <w:rPr>
          <w:i/>
          <w:iCs/>
        </w:rPr>
        <w:t>Art. </w:t>
      </w:r>
      <w:r w:rsidRPr="002B5AA9">
        <w:rPr>
          <w:i/>
          <w:iCs/>
        </w:rPr>
        <w:t xml:space="preserve">288 aufgehoben durch </w:t>
      </w:r>
      <w:r w:rsidR="00426F4B">
        <w:rPr>
          <w:i/>
          <w:iCs/>
        </w:rPr>
        <w:t>Art. </w:t>
      </w:r>
      <w:r w:rsidRPr="002B5AA9">
        <w:rPr>
          <w:i/>
          <w:iCs/>
        </w:rPr>
        <w:t xml:space="preserve">1 </w:t>
      </w:r>
      <w:r w:rsidR="00426F4B">
        <w:rPr>
          <w:i/>
          <w:iCs/>
        </w:rPr>
        <w:t>Nr. </w:t>
      </w:r>
      <w:r w:rsidRPr="002B5AA9">
        <w:rPr>
          <w:i/>
          <w:iCs/>
        </w:rPr>
        <w:t xml:space="preserve">140 des G. vom 10. Juli 1967 (B.S. vom 6. September 1967) </w:t>
      </w:r>
      <w:r w:rsidRPr="002B5AA9">
        <w:rPr>
          <w:i/>
          <w:iCs/>
        </w:rPr>
        <w:noBreakHyphen/>
        <w:t xml:space="preserve"> in Kraft ab dem 16. September 1967 </w:t>
      </w:r>
      <w:r w:rsidRPr="002B5AA9">
        <w:rPr>
          <w:i/>
          <w:iCs/>
        </w:rPr>
        <w:noBreakHyphen/>
        <w:t xml:space="preserve"> und wieder aufgenommen durch </w:t>
      </w:r>
      <w:r w:rsidR="00426F4B">
        <w:rPr>
          <w:i/>
          <w:iCs/>
        </w:rPr>
        <w:t>Art. </w:t>
      </w:r>
      <w:r w:rsidRPr="002B5AA9">
        <w:rPr>
          <w:i/>
          <w:iCs/>
        </w:rPr>
        <w:t>90</w:t>
      </w:r>
      <w:r w:rsidRPr="002B5AA9">
        <w:rPr>
          <w:i/>
        </w:rPr>
        <w:t xml:space="preserve"> des G. vom 21. Dezember 2009 (B.S. vom 11. Januar 2010)</w:t>
      </w:r>
      <w:r w:rsidRPr="002B5AA9">
        <w:rPr>
          <w:i/>
          <w:iCs/>
        </w:rPr>
        <w:t>]</w:t>
      </w:r>
    </w:p>
    <w:p w14:paraId="0484BD45"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735DBC88"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6E169DA5" w14:textId="630368E8" w:rsidR="001E4E1C" w:rsidRPr="002B5AA9" w:rsidRDefault="00426F4B" w:rsidP="001E4E1C">
      <w:pPr>
        <w:ind w:firstLine="708"/>
        <w:jc w:val="both"/>
      </w:pPr>
      <w:r>
        <w:rPr>
          <w:b/>
          <w:bCs/>
        </w:rPr>
        <w:t>Art. </w:t>
      </w:r>
      <w:r w:rsidR="001E4E1C" w:rsidRPr="002B5AA9">
        <w:rPr>
          <w:b/>
          <w:bCs/>
        </w:rPr>
        <w:t xml:space="preserve">289 </w:t>
      </w:r>
      <w:r w:rsidR="001E4E1C" w:rsidRPr="002B5AA9">
        <w:rPr>
          <w:b/>
          <w:bCs/>
        </w:rPr>
        <w:noBreakHyphen/>
        <w:t xml:space="preserve"> </w:t>
      </w:r>
      <w:r w:rsidR="001E4E1C" w:rsidRPr="002B5AA9">
        <w:t>[</w:t>
      </w:r>
      <w:r>
        <w:t>§ </w:t>
      </w:r>
      <w:r w:rsidR="001E4E1C" w:rsidRPr="002B5AA9">
        <w:t>1 - Der Vorsitzende zieht die Namen der Geschworenen einzeln aus der Urne.</w:t>
      </w:r>
    </w:p>
    <w:p w14:paraId="74AAC709" w14:textId="77777777" w:rsidR="001E4E1C" w:rsidRPr="002B5AA9" w:rsidRDefault="001E4E1C" w:rsidP="001E4E1C">
      <w:pPr>
        <w:jc w:val="both"/>
      </w:pPr>
    </w:p>
    <w:p w14:paraId="56A2AD76" w14:textId="67DBD2B2" w:rsidR="001E4E1C" w:rsidRPr="002B5AA9" w:rsidRDefault="00426F4B" w:rsidP="001E4E1C">
      <w:pPr>
        <w:ind w:firstLine="708"/>
        <w:jc w:val="both"/>
      </w:pPr>
      <w:r>
        <w:t>§ </w:t>
      </w:r>
      <w:r w:rsidR="001E4E1C" w:rsidRPr="002B5AA9">
        <w:t xml:space="preserve">2 - Erst der Angeklagte, dann der Generalprokurator dürfen eine gleiche Anzahl von Geschworenen ablehnen: sechs, wenn es keine stellvertretenden Geschworenen gibt; sieben, wenn es deren einen oder zwei gibt; acht, wenn es deren drei oder vier gibt; neun, wenn es deren fünf oder sechs gibt; zehn, wenn es deren sieben oder acht gibt; elf, wenn es deren neun oder zehn gibt, </w:t>
      </w:r>
      <w:r w:rsidR="00F2532B">
        <w:t>[</w:t>
      </w:r>
      <w:r w:rsidR="00F2532B" w:rsidRPr="00B85EF9">
        <w:rPr>
          <w:rFonts w:eastAsia="Calibri"/>
          <w:bCs/>
          <w:kern w:val="2"/>
          <w:lang w:eastAsia="en-US"/>
          <w14:ligatures w14:val="standardContextual"/>
        </w:rPr>
        <w:t>zwölf, wenn es deren elf oder zwölf gibt, dreizehn, wenn es deren dreizehn oder vierzehn gibt, vierzehn, wenn es deren fünfzehn oder sechszehn gibt, fünfzehn, wenn es deren siebzehn oder achtzehn gibt, sechszehn, wenn es deren neunzehn oder zwanzig gibt, siebzehn, wenn es deren einundzwanzig oder zweiundzwanzig gibt, und achtzehn, wenn es deren dreiundzwanzig oder vierundzwanzig gibt</w:t>
      </w:r>
      <w:r w:rsidR="00F2532B">
        <w:t>]</w:t>
      </w:r>
      <w:r w:rsidR="001E4E1C" w:rsidRPr="002B5AA9">
        <w:t>. Weder der Angeklagte noch der Generalprokurator dürfen die Gründe für ihre Ablehnung bekannt geben.</w:t>
      </w:r>
    </w:p>
    <w:p w14:paraId="39E5782F" w14:textId="77777777" w:rsidR="001E4E1C" w:rsidRPr="002B5AA9" w:rsidRDefault="001E4E1C" w:rsidP="001E4E1C">
      <w:pPr>
        <w:jc w:val="both"/>
      </w:pPr>
    </w:p>
    <w:p w14:paraId="334087A1" w14:textId="77777777" w:rsidR="001E4E1C" w:rsidRPr="002B5AA9" w:rsidRDefault="001E4E1C" w:rsidP="001E4E1C">
      <w:pPr>
        <w:ind w:firstLine="708"/>
        <w:jc w:val="both"/>
      </w:pPr>
      <w:r w:rsidRPr="002B5AA9">
        <w:t>Gibt es mehrere Angeklagte, dürfen sie ihre Ablehnungen einzeln oder nach Absprache aussprechen, ohne jedoch die Anzahl Ablehnungen zu überschreiten, auf die ein alleiniger Angeklagter Anrecht hätte.</w:t>
      </w:r>
    </w:p>
    <w:p w14:paraId="4D9FFC30" w14:textId="77777777" w:rsidR="001E4E1C" w:rsidRPr="002B5AA9" w:rsidRDefault="001E4E1C" w:rsidP="001E4E1C">
      <w:pPr>
        <w:jc w:val="both"/>
      </w:pPr>
    </w:p>
    <w:p w14:paraId="0D9A88F8" w14:textId="77777777" w:rsidR="001E4E1C" w:rsidRPr="002B5AA9" w:rsidRDefault="001E4E1C" w:rsidP="001E4E1C">
      <w:pPr>
        <w:ind w:firstLine="708"/>
        <w:jc w:val="both"/>
      </w:pPr>
      <w:r w:rsidRPr="002B5AA9">
        <w:t>Werden sich die Angeklagten nicht einig, lost der Vorsitzende des Assisenhofes die Reihenfolge aus, in der sie für jeden Geschworenen ihre Ablehnung aussprechen können. In diesem Falle gelten die von einem Angeklagten abgelehnten Geschworenen als von allen Angeklagten abgelehnt, bis die Anzahl Ablehnungen ausgeschöpft ist.</w:t>
      </w:r>
    </w:p>
    <w:p w14:paraId="7C85492A" w14:textId="77777777" w:rsidR="001E4E1C" w:rsidRPr="002B5AA9" w:rsidRDefault="001E4E1C" w:rsidP="001E4E1C">
      <w:pPr>
        <w:ind w:firstLine="708"/>
        <w:jc w:val="both"/>
      </w:pPr>
    </w:p>
    <w:p w14:paraId="2054BD81" w14:textId="77777777" w:rsidR="001E4E1C" w:rsidRPr="002B5AA9" w:rsidRDefault="001E4E1C" w:rsidP="001E4E1C">
      <w:pPr>
        <w:ind w:firstLine="708"/>
        <w:jc w:val="both"/>
      </w:pPr>
      <w:r w:rsidRPr="002B5AA9">
        <w:t>Die Angeklagten können sich für einen Teil der Ablehnungen absprechen und die übrigen Ablehnungen in der ausgelosten Reihenfolge aussprechen.</w:t>
      </w:r>
    </w:p>
    <w:p w14:paraId="6DF6D168" w14:textId="77777777" w:rsidR="001E4E1C" w:rsidRPr="002B5AA9" w:rsidRDefault="001E4E1C" w:rsidP="001E4E1C">
      <w:pPr>
        <w:jc w:val="both"/>
      </w:pPr>
    </w:p>
    <w:p w14:paraId="30CC70ED" w14:textId="5ED89ECB" w:rsidR="001E4E1C" w:rsidRPr="002B5AA9" w:rsidRDefault="001E4E1C" w:rsidP="001E4E1C">
      <w:pPr>
        <w:ind w:firstLine="708"/>
        <w:jc w:val="both"/>
      </w:pPr>
      <w:r w:rsidRPr="002B5AA9">
        <w:t xml:space="preserve">Der Vorsitzende darf Geschworene ablehnen, um die in </w:t>
      </w:r>
      <w:r w:rsidR="00426F4B">
        <w:t>§ </w:t>
      </w:r>
      <w:r w:rsidRPr="002B5AA9">
        <w:t>3 vorgesehene Anforderung zu erfüllen.</w:t>
      </w:r>
    </w:p>
    <w:p w14:paraId="2E150E8A" w14:textId="77777777" w:rsidR="001E4E1C" w:rsidRPr="002B5AA9" w:rsidRDefault="001E4E1C" w:rsidP="001E4E1C">
      <w:pPr>
        <w:jc w:val="both"/>
      </w:pPr>
    </w:p>
    <w:p w14:paraId="78DB80D2" w14:textId="30CCFD62" w:rsidR="001E4E1C" w:rsidRPr="002B5AA9" w:rsidRDefault="00426F4B" w:rsidP="001E4E1C">
      <w:pPr>
        <w:ind w:firstLine="708"/>
        <w:jc w:val="both"/>
      </w:pPr>
      <w:r>
        <w:t>§ </w:t>
      </w:r>
      <w:r w:rsidR="001E4E1C" w:rsidRPr="002B5AA9">
        <w:t>3 - Das Geschworenenkollegium ist rechtsgültig zusammengesetzt, sobald zwölf Geschworene bestimmt worden sind. Bei der Zusammensetzung des Geschworenenkollegiums sind höchstens zwei Drittel der Mitglieder des Geschworenenkollegiums gleichen Geschlechts. Anschließend lost der Vorsitzende des Assisenhofes die in Ausführung von Artikel 124 des Gerichtsgesetzbuches festgelegte Anzahl der stellvertretenden Geschworenen aus.</w:t>
      </w:r>
    </w:p>
    <w:p w14:paraId="17E9FD70" w14:textId="77777777" w:rsidR="001E4E1C" w:rsidRPr="002B5AA9" w:rsidRDefault="001E4E1C" w:rsidP="001E4E1C">
      <w:pPr>
        <w:jc w:val="both"/>
      </w:pPr>
    </w:p>
    <w:p w14:paraId="06AC82FD" w14:textId="74F6AD4E" w:rsidR="001E4E1C" w:rsidRPr="002B5AA9" w:rsidRDefault="001E4E1C" w:rsidP="00D92CAA">
      <w:pPr>
        <w:tabs>
          <w:tab w:val="left" w:pos="-1046"/>
          <w:tab w:val="left" w:pos="-638"/>
          <w:tab w:val="left" w:pos="-226"/>
          <w:tab w:val="left" w:pos="0"/>
          <w:tab w:val="left" w:pos="72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426F4B">
        <w:t>§ </w:t>
      </w:r>
      <w:r w:rsidRPr="002B5AA9">
        <w:t xml:space="preserve">5 - Wird die Sache auf ein unbestimmtes Datum vertagt, wird die Geschworenenliste in dieser Sache für nichtig erklärt und wird ein neues </w:t>
      </w:r>
      <w:r w:rsidR="00C72F1D">
        <w:t>Geschworenenkollegium gebildet.</w:t>
      </w:r>
      <w:r w:rsidRPr="002B5AA9">
        <w:t>]</w:t>
      </w:r>
    </w:p>
    <w:p w14:paraId="2329DA76"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5"/>
        </w:rPr>
      </w:pPr>
    </w:p>
    <w:p w14:paraId="17AE9D56" w14:textId="24697BD4"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r w:rsidRPr="002B5AA9">
        <w:rPr>
          <w:i/>
          <w:iCs/>
        </w:rPr>
        <w:t>[</w:t>
      </w:r>
      <w:r w:rsidR="00426F4B">
        <w:rPr>
          <w:i/>
          <w:iCs/>
        </w:rPr>
        <w:t>Art. </w:t>
      </w:r>
      <w:r w:rsidRPr="002B5AA9">
        <w:rPr>
          <w:i/>
          <w:iCs/>
        </w:rPr>
        <w:t xml:space="preserve">289 aufgehoben durch </w:t>
      </w:r>
      <w:r w:rsidR="00426F4B">
        <w:rPr>
          <w:i/>
          <w:iCs/>
        </w:rPr>
        <w:t>Art. </w:t>
      </w:r>
      <w:r w:rsidRPr="002B5AA9">
        <w:rPr>
          <w:i/>
          <w:iCs/>
        </w:rPr>
        <w:t xml:space="preserve">1 </w:t>
      </w:r>
      <w:r w:rsidR="00426F4B">
        <w:rPr>
          <w:i/>
          <w:iCs/>
        </w:rPr>
        <w:t>Nr. </w:t>
      </w:r>
      <w:r w:rsidRPr="002B5AA9">
        <w:rPr>
          <w:i/>
          <w:iCs/>
        </w:rPr>
        <w:t xml:space="preserve">140 des G. vom 10. Juli 1967 (B.S. vom 6. September 1967) </w:t>
      </w:r>
      <w:r w:rsidRPr="002B5AA9">
        <w:rPr>
          <w:i/>
          <w:iCs/>
        </w:rPr>
        <w:noBreakHyphen/>
        <w:t xml:space="preserve"> in Kraft ab dem 16. September 1967 </w:t>
      </w:r>
      <w:r w:rsidRPr="002B5AA9">
        <w:rPr>
          <w:i/>
          <w:iCs/>
        </w:rPr>
        <w:noBreakHyphen/>
        <w:t xml:space="preserve"> und wieder aufgenommen durch </w:t>
      </w:r>
      <w:r w:rsidR="00426F4B">
        <w:rPr>
          <w:i/>
          <w:iCs/>
        </w:rPr>
        <w:t>Art. </w:t>
      </w:r>
      <w:r w:rsidRPr="002B5AA9">
        <w:rPr>
          <w:i/>
          <w:iCs/>
        </w:rPr>
        <w:t>91</w:t>
      </w:r>
      <w:r w:rsidRPr="002B5AA9">
        <w:rPr>
          <w:i/>
        </w:rPr>
        <w:t xml:space="preserve"> des G. vom 21. Dezember 2009 (B.S. vom 11. Januar 2010)</w:t>
      </w:r>
      <w:r w:rsidR="00F2532B">
        <w:rPr>
          <w:i/>
        </w:rPr>
        <w:t xml:space="preserve">; </w:t>
      </w:r>
      <w:r w:rsidR="00426F4B">
        <w:rPr>
          <w:i/>
        </w:rPr>
        <w:t>§ </w:t>
      </w:r>
      <w:r w:rsidR="00F2532B">
        <w:rPr>
          <w:i/>
        </w:rPr>
        <w:t xml:space="preserve">2 </w:t>
      </w:r>
      <w:r w:rsidR="00426F4B">
        <w:rPr>
          <w:i/>
        </w:rPr>
        <w:t>Abs. </w:t>
      </w:r>
      <w:r w:rsidR="00F2532B">
        <w:rPr>
          <w:i/>
        </w:rPr>
        <w:t xml:space="preserve">1 abgeändert durch </w:t>
      </w:r>
      <w:r w:rsidR="00426F4B">
        <w:rPr>
          <w:i/>
        </w:rPr>
        <w:t>Art. </w:t>
      </w:r>
      <w:r w:rsidR="00F2532B">
        <w:rPr>
          <w:i/>
        </w:rPr>
        <w:t xml:space="preserve">21 </w:t>
      </w:r>
      <w:r w:rsidR="00B11ECC">
        <w:rPr>
          <w:i/>
        </w:rPr>
        <w:t xml:space="preserve">des G. vom 16. Oktober 2022 (B.S. vom 24. Oktober 2022) - in Kraft am </w:t>
      </w:r>
      <w:r w:rsidR="00D03E9E">
        <w:rPr>
          <w:i/>
        </w:rPr>
        <w:t>30. September 2023</w:t>
      </w:r>
      <w:r w:rsidR="00B11ECC">
        <w:rPr>
          <w:i/>
        </w:rPr>
        <w:t> -</w:t>
      </w:r>
      <w:r w:rsidRPr="002B5AA9">
        <w:rPr>
          <w:i/>
          <w:iCs/>
        </w:rPr>
        <w:t>]</w:t>
      </w:r>
    </w:p>
    <w:p w14:paraId="20D6B620"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6815A0D8"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20C879A7" w14:textId="3512BD33"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sidRPr="002B5AA9">
        <w:rPr>
          <w:sz w:val="20"/>
          <w:szCs w:val="20"/>
        </w:rPr>
        <w:t xml:space="preserve">Ab einem gemäß </w:t>
      </w:r>
      <w:r w:rsidR="00426F4B">
        <w:rPr>
          <w:sz w:val="20"/>
          <w:szCs w:val="20"/>
        </w:rPr>
        <w:t>Art. </w:t>
      </w:r>
      <w:r w:rsidR="00973564" w:rsidRPr="002B5AA9">
        <w:rPr>
          <w:sz w:val="20"/>
          <w:szCs w:val="20"/>
        </w:rPr>
        <w:t xml:space="preserve">237 des G. vom 21. Dezember 2009 (B.S. vom 11. Januar 2010) vom König festzulegenden Datum lautet </w:t>
      </w:r>
      <w:r w:rsidR="00426F4B">
        <w:rPr>
          <w:sz w:val="20"/>
          <w:szCs w:val="20"/>
        </w:rPr>
        <w:t>Art. </w:t>
      </w:r>
      <w:r w:rsidR="00973564" w:rsidRPr="002B5AA9">
        <w:rPr>
          <w:sz w:val="20"/>
          <w:szCs w:val="20"/>
        </w:rPr>
        <w:t>289 wie folgt:</w:t>
      </w:r>
    </w:p>
    <w:p w14:paraId="45EFC6D2" w14:textId="77777777" w:rsidR="00973564" w:rsidRPr="002B5AA9" w:rsidRDefault="00973564"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p>
    <w:p w14:paraId="1AAB4740" w14:textId="53751361"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sidRPr="002B5AA9">
        <w:rPr>
          <w:sz w:val="20"/>
          <w:szCs w:val="20"/>
        </w:rPr>
        <w:t>"</w:t>
      </w:r>
      <w:r w:rsidR="00426F4B">
        <w:rPr>
          <w:bCs/>
          <w:sz w:val="20"/>
          <w:szCs w:val="20"/>
        </w:rPr>
        <w:t>Art. </w:t>
      </w:r>
      <w:r w:rsidR="001E4E1C" w:rsidRPr="002B5AA9">
        <w:rPr>
          <w:bCs/>
          <w:sz w:val="20"/>
          <w:szCs w:val="20"/>
        </w:rPr>
        <w:t>289</w:t>
      </w:r>
      <w:r w:rsidR="001E4E1C" w:rsidRPr="002B5AA9">
        <w:rPr>
          <w:b/>
          <w:bCs/>
          <w:sz w:val="20"/>
          <w:szCs w:val="20"/>
        </w:rPr>
        <w:t xml:space="preserve"> </w:t>
      </w:r>
      <w:r w:rsidR="001E4E1C" w:rsidRPr="002B5AA9">
        <w:rPr>
          <w:b/>
          <w:bCs/>
          <w:sz w:val="20"/>
          <w:szCs w:val="20"/>
        </w:rPr>
        <w:noBreakHyphen/>
        <w:t xml:space="preserve"> </w:t>
      </w:r>
      <w:r w:rsidR="001E4E1C" w:rsidRPr="002B5AA9">
        <w:rPr>
          <w:sz w:val="20"/>
          <w:szCs w:val="20"/>
        </w:rPr>
        <w:t>[</w:t>
      </w:r>
      <w:r w:rsidR="00426F4B">
        <w:rPr>
          <w:sz w:val="20"/>
          <w:szCs w:val="20"/>
        </w:rPr>
        <w:t>§ </w:t>
      </w:r>
      <w:r w:rsidR="001E4E1C" w:rsidRPr="002B5AA9">
        <w:rPr>
          <w:sz w:val="20"/>
          <w:szCs w:val="20"/>
        </w:rPr>
        <w:t>1 - Der Vorsitzende zieht die Namen der Geschworenen einzeln aus der Urne.</w:t>
      </w:r>
    </w:p>
    <w:p w14:paraId="37D91760"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p>
    <w:p w14:paraId="1E628F66" w14:textId="28E9A474" w:rsidR="00973564" w:rsidRPr="002B5AA9" w:rsidRDefault="00426F4B"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Pr>
          <w:sz w:val="20"/>
          <w:szCs w:val="20"/>
        </w:rPr>
        <w:t>§ </w:t>
      </w:r>
      <w:r w:rsidR="001E4E1C" w:rsidRPr="002B5AA9">
        <w:rPr>
          <w:sz w:val="20"/>
          <w:szCs w:val="20"/>
        </w:rPr>
        <w:t xml:space="preserve">2 - Erst der Angeklagte, dann der Generalprokurator dürfen eine gleiche Anzahl von Geschworenen ablehnen: sechs, wenn es keine stellvertretenden Geschworenen gibt; sieben, wenn es deren einen oder zwei gibt; acht, wenn es deren drei oder vier gibt; neun, wenn es deren fünf oder sechs gibt; zehn, wenn es deren sieben oder acht gibt; elf, wenn es deren neun oder zehn gibt, </w:t>
      </w:r>
      <w:r w:rsidR="00F2532B">
        <w:rPr>
          <w:sz w:val="20"/>
          <w:szCs w:val="20"/>
        </w:rPr>
        <w:t>[</w:t>
      </w:r>
      <w:r w:rsidR="00F2532B" w:rsidRPr="00F2532B">
        <w:rPr>
          <w:bCs/>
          <w:sz w:val="20"/>
          <w:szCs w:val="20"/>
        </w:rPr>
        <w:t>zwölf, wenn es deren elf oder zwölf gibt, dreizehn, wenn es deren dreizehn oder vierzehn gibt, vierzehn, wenn es deren fünfzehn oder sechszehn gibt, fünfzehn, wenn es deren siebzehn oder achtzehn gibt, sechszehn, wenn es deren neunzehn oder zwanzig gibt, siebzehn, wenn es deren einundzwanzig oder zweiundzwanzig gibt, und achtzehn, wenn es deren dreiundzwanzig oder vierundzwanzig gibt</w:t>
      </w:r>
      <w:r w:rsidR="00F2532B">
        <w:rPr>
          <w:bCs/>
          <w:sz w:val="20"/>
          <w:szCs w:val="20"/>
        </w:rPr>
        <w:t>]</w:t>
      </w:r>
      <w:r w:rsidR="001E4E1C" w:rsidRPr="002B5AA9">
        <w:rPr>
          <w:sz w:val="20"/>
          <w:szCs w:val="20"/>
        </w:rPr>
        <w:t>. Weder der Angeklagte noch der Generalprokurator dürfen die Gründe für ihre Ablehnung bekannt geben.</w:t>
      </w:r>
    </w:p>
    <w:p w14:paraId="46240782"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p>
    <w:p w14:paraId="6F40DCB1" w14:textId="77777777" w:rsidR="00973564" w:rsidRPr="002B5AA9" w:rsidRDefault="001E4E1C"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sidRPr="002B5AA9">
        <w:rPr>
          <w:sz w:val="20"/>
          <w:szCs w:val="20"/>
        </w:rPr>
        <w:t>Gibt es mehrere Angeklagte, dürfen sie ihre Ablehnungen einzeln oder nach Absprache aussprechen, ohne jedoch die Anzahl Ablehnungen zu überschreiten, auf die ein alleiniger Angeklagter Anrecht hätte.</w:t>
      </w:r>
    </w:p>
    <w:p w14:paraId="265F63AB"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p>
    <w:p w14:paraId="347F6A38" w14:textId="77777777" w:rsidR="00973564" w:rsidRPr="002B5AA9" w:rsidRDefault="001E4E1C"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sidRPr="002B5AA9">
        <w:rPr>
          <w:sz w:val="20"/>
          <w:szCs w:val="20"/>
        </w:rPr>
        <w:t>Werden sich die Angeklagten nicht einig, lost der Vorsitzende des Assisenhofes die Reihenfolge aus, in der sie für jeden Geschworenen ihre Ablehnung aussprechen können. In diesem Falle gelten die von einem Angeklagten abgelehnten Geschworenen als von allen Angeklagten abgelehnt, bis die Anzahl Ablehnungen ausgeschöpft ist.</w:t>
      </w:r>
    </w:p>
    <w:p w14:paraId="171AAAAE"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p>
    <w:p w14:paraId="7512A1DC" w14:textId="77777777" w:rsidR="00973564" w:rsidRPr="002B5AA9" w:rsidRDefault="001E4E1C"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sidRPr="002B5AA9">
        <w:rPr>
          <w:sz w:val="20"/>
          <w:szCs w:val="20"/>
        </w:rPr>
        <w:t>Die Angeklagten können sich für einen Teil der Ablehnungen absprechen und die übrigen Ablehnungen in der ausg</w:t>
      </w:r>
      <w:r w:rsidR="00973564" w:rsidRPr="002B5AA9">
        <w:rPr>
          <w:sz w:val="20"/>
          <w:szCs w:val="20"/>
        </w:rPr>
        <w:t>elosten Reihenfolge aussprechen.</w:t>
      </w:r>
    </w:p>
    <w:p w14:paraId="66D86E27"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p>
    <w:p w14:paraId="1806CA7A" w14:textId="6B3664B3" w:rsidR="00973564" w:rsidRPr="002B5AA9" w:rsidRDefault="001E4E1C"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sidRPr="002B5AA9">
        <w:rPr>
          <w:sz w:val="20"/>
          <w:szCs w:val="20"/>
        </w:rPr>
        <w:t xml:space="preserve">Der Vorsitzende darf Geschworene ablehnen, um die in </w:t>
      </w:r>
      <w:r w:rsidR="00426F4B">
        <w:rPr>
          <w:sz w:val="20"/>
          <w:szCs w:val="20"/>
        </w:rPr>
        <w:t>§ </w:t>
      </w:r>
      <w:r w:rsidRPr="002B5AA9">
        <w:rPr>
          <w:sz w:val="20"/>
          <w:szCs w:val="20"/>
        </w:rPr>
        <w:t>3 vorgesehene Anforderung zu erfüllen.</w:t>
      </w:r>
    </w:p>
    <w:p w14:paraId="57926AE8"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p>
    <w:p w14:paraId="271C3627" w14:textId="4FAD7F1E" w:rsidR="00973564" w:rsidRPr="002B5AA9" w:rsidRDefault="00426F4B"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Pr>
          <w:sz w:val="20"/>
          <w:szCs w:val="20"/>
        </w:rPr>
        <w:t>§ </w:t>
      </w:r>
      <w:r w:rsidR="001E4E1C" w:rsidRPr="002B5AA9">
        <w:rPr>
          <w:sz w:val="20"/>
          <w:szCs w:val="20"/>
        </w:rPr>
        <w:t>3 - Das Geschworenenkollegium ist rechtsgültig zusammengesetzt, sobald zwölf Geschworene bestimmt worden sind. Bei der Zusammensetzung des Geschworenenkollegiums sind höchstens zwei Drittel der Mitglieder des Geschworenenkollegiums gleichen Geschlechts. Anschließend lost der Vorsitzende des Assisenhofes die in Ausführung von Artikel 124 des Gerichtsgesetzbuches festgelegte Anzahl der stellvertretenden Geschworenen aus.</w:t>
      </w:r>
    </w:p>
    <w:p w14:paraId="005630EA"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p>
    <w:p w14:paraId="059F4413" w14:textId="698D7E53" w:rsidR="001E4E1C" w:rsidRPr="002B5AA9" w:rsidRDefault="00426F4B"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Pr>
          <w:sz w:val="20"/>
          <w:szCs w:val="20"/>
        </w:rPr>
        <w:t>§ </w:t>
      </w:r>
      <w:r w:rsidR="001E4E1C" w:rsidRPr="002B5AA9">
        <w:rPr>
          <w:sz w:val="20"/>
          <w:szCs w:val="20"/>
        </w:rPr>
        <w:t>4 - Für die Geschworenen und die stellvertretenden Geschworenen wird eine Informationssitzung vorgesehen, deren Modalitäten vom König festgelegt werden.</w:t>
      </w:r>
    </w:p>
    <w:p w14:paraId="4A032FD2" w14:textId="77777777" w:rsidR="001E4E1C" w:rsidRPr="002B5AA9" w:rsidRDefault="001E4E1C" w:rsidP="001E4E1C">
      <w:pPr>
        <w:jc w:val="both"/>
        <w:rPr>
          <w:sz w:val="20"/>
          <w:szCs w:val="20"/>
        </w:rPr>
      </w:pPr>
    </w:p>
    <w:p w14:paraId="774E65DC" w14:textId="0D05AD0F" w:rsidR="001E4E1C" w:rsidRPr="002B5AA9" w:rsidRDefault="00426F4B"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Pr>
          <w:sz w:val="20"/>
          <w:szCs w:val="20"/>
        </w:rPr>
        <w:t>§ </w:t>
      </w:r>
      <w:r w:rsidR="001E4E1C" w:rsidRPr="002B5AA9">
        <w:rPr>
          <w:sz w:val="20"/>
          <w:szCs w:val="20"/>
        </w:rPr>
        <w:t>5 - Wird die Sache auf ein unbestimmtes Datum vertagt, wird die Geschworenenliste in dieser Sache für nichtig erklärt und wird ein neues Geschworenenkollegium gebildet.]</w:t>
      </w:r>
    </w:p>
    <w:p w14:paraId="15A6A96D"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5"/>
          <w:sz w:val="20"/>
          <w:szCs w:val="20"/>
        </w:rPr>
      </w:pPr>
    </w:p>
    <w:p w14:paraId="35BE81DB" w14:textId="273BF7CD"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r w:rsidRPr="002B5AA9">
        <w:rPr>
          <w:i/>
          <w:iCs/>
          <w:sz w:val="20"/>
          <w:szCs w:val="20"/>
        </w:rPr>
        <w:t>[</w:t>
      </w:r>
      <w:r w:rsidR="00426F4B">
        <w:rPr>
          <w:i/>
          <w:iCs/>
          <w:sz w:val="20"/>
          <w:szCs w:val="20"/>
        </w:rPr>
        <w:t>Art. </w:t>
      </w:r>
      <w:r w:rsidRPr="002B5AA9">
        <w:rPr>
          <w:i/>
          <w:iCs/>
          <w:sz w:val="20"/>
          <w:szCs w:val="20"/>
        </w:rPr>
        <w:t xml:space="preserve">289 aufgehoben durch </w:t>
      </w:r>
      <w:r w:rsidR="00426F4B">
        <w:rPr>
          <w:i/>
          <w:iCs/>
          <w:sz w:val="20"/>
          <w:szCs w:val="20"/>
        </w:rPr>
        <w:t>Art. </w:t>
      </w:r>
      <w:r w:rsidRPr="002B5AA9">
        <w:rPr>
          <w:i/>
          <w:iCs/>
          <w:sz w:val="20"/>
          <w:szCs w:val="20"/>
        </w:rPr>
        <w:t xml:space="preserve">1 </w:t>
      </w:r>
      <w:r w:rsidR="00426F4B">
        <w:rPr>
          <w:i/>
          <w:iCs/>
          <w:sz w:val="20"/>
          <w:szCs w:val="20"/>
        </w:rPr>
        <w:t>Nr. </w:t>
      </w:r>
      <w:r w:rsidRPr="002B5AA9">
        <w:rPr>
          <w:i/>
          <w:iCs/>
          <w:sz w:val="20"/>
          <w:szCs w:val="20"/>
        </w:rPr>
        <w:t xml:space="preserve">140 des G. vom 10. Juli 1967 (B.S. vom 6. September 1967) </w:t>
      </w:r>
      <w:r w:rsidRPr="002B5AA9">
        <w:rPr>
          <w:i/>
          <w:iCs/>
          <w:sz w:val="20"/>
          <w:szCs w:val="20"/>
        </w:rPr>
        <w:noBreakHyphen/>
        <w:t xml:space="preserve"> in Kraft ab dem 16. September 1967 </w:t>
      </w:r>
      <w:r w:rsidRPr="002B5AA9">
        <w:rPr>
          <w:i/>
          <w:iCs/>
          <w:sz w:val="20"/>
          <w:szCs w:val="20"/>
        </w:rPr>
        <w:noBreakHyphen/>
        <w:t xml:space="preserve"> und wieder aufgenommen durch </w:t>
      </w:r>
      <w:r w:rsidR="00426F4B">
        <w:rPr>
          <w:i/>
          <w:iCs/>
          <w:sz w:val="20"/>
          <w:szCs w:val="20"/>
        </w:rPr>
        <w:t>Art. </w:t>
      </w:r>
      <w:r w:rsidRPr="002B5AA9">
        <w:rPr>
          <w:i/>
          <w:iCs/>
          <w:sz w:val="20"/>
          <w:szCs w:val="20"/>
        </w:rPr>
        <w:t>91</w:t>
      </w:r>
      <w:r w:rsidRPr="002B5AA9">
        <w:rPr>
          <w:i/>
          <w:sz w:val="20"/>
          <w:szCs w:val="20"/>
        </w:rPr>
        <w:t xml:space="preserve"> des G. vom 21. Dezember 2009 (B.S. vom 11. Januar 2010)</w:t>
      </w:r>
      <w:r w:rsidR="00F2532B">
        <w:rPr>
          <w:i/>
          <w:sz w:val="20"/>
          <w:szCs w:val="20"/>
        </w:rPr>
        <w:t xml:space="preserve">; </w:t>
      </w:r>
      <w:r w:rsidR="00426F4B">
        <w:rPr>
          <w:i/>
          <w:sz w:val="20"/>
          <w:szCs w:val="20"/>
        </w:rPr>
        <w:t>§ </w:t>
      </w:r>
      <w:r w:rsidR="00F2532B" w:rsidRPr="00F2532B">
        <w:rPr>
          <w:i/>
          <w:sz w:val="20"/>
          <w:szCs w:val="20"/>
        </w:rPr>
        <w:t xml:space="preserve">2 </w:t>
      </w:r>
      <w:r w:rsidR="00426F4B">
        <w:rPr>
          <w:i/>
          <w:sz w:val="20"/>
          <w:szCs w:val="20"/>
        </w:rPr>
        <w:t>Abs. </w:t>
      </w:r>
      <w:r w:rsidR="00F2532B" w:rsidRPr="00F2532B">
        <w:rPr>
          <w:i/>
          <w:sz w:val="20"/>
          <w:szCs w:val="20"/>
        </w:rPr>
        <w:t xml:space="preserve">1 abgeändert durch </w:t>
      </w:r>
      <w:r w:rsidR="00426F4B">
        <w:rPr>
          <w:i/>
          <w:sz w:val="20"/>
          <w:szCs w:val="20"/>
        </w:rPr>
        <w:t>Art. </w:t>
      </w:r>
      <w:r w:rsidR="00F2532B" w:rsidRPr="00F2532B">
        <w:rPr>
          <w:i/>
          <w:sz w:val="20"/>
          <w:szCs w:val="20"/>
        </w:rPr>
        <w:t xml:space="preserve">21 </w:t>
      </w:r>
      <w:r w:rsidR="00B11ECC">
        <w:rPr>
          <w:i/>
          <w:sz w:val="20"/>
          <w:szCs w:val="20"/>
        </w:rPr>
        <w:t xml:space="preserve">des G. vom 16. Oktober 2022 (B.S. vom 24. Oktober 2022) - in Kraft am </w:t>
      </w:r>
      <w:r w:rsidR="00D03E9E">
        <w:rPr>
          <w:i/>
          <w:sz w:val="20"/>
          <w:szCs w:val="20"/>
        </w:rPr>
        <w:t>30. September 2023</w:t>
      </w:r>
      <w:r w:rsidR="00B11ECC">
        <w:rPr>
          <w:i/>
          <w:sz w:val="20"/>
          <w:szCs w:val="20"/>
        </w:rPr>
        <w:t> -</w:t>
      </w:r>
      <w:r w:rsidRPr="002B5AA9">
        <w:rPr>
          <w:i/>
          <w:iCs/>
          <w:sz w:val="20"/>
          <w:szCs w:val="20"/>
        </w:rPr>
        <w:t>]</w:t>
      </w:r>
      <w:r w:rsidR="00973564" w:rsidRPr="002B5AA9">
        <w:rPr>
          <w:iCs/>
          <w:sz w:val="20"/>
          <w:szCs w:val="20"/>
        </w:rPr>
        <w:t>"</w:t>
      </w:r>
    </w:p>
    <w:p w14:paraId="68887E6E"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576733ED" w14:textId="77777777" w:rsidR="001E4E1C"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2D3FEF81" w14:textId="54C6B381" w:rsidR="00A41D78" w:rsidRPr="00A41D78" w:rsidRDefault="00426F4B" w:rsidP="00A41D78">
      <w:pPr>
        <w:ind w:firstLine="708"/>
        <w:jc w:val="both"/>
      </w:pPr>
      <w:r>
        <w:rPr>
          <w:b/>
          <w:bCs/>
        </w:rPr>
        <w:t>Art. </w:t>
      </w:r>
      <w:r w:rsidR="001E4E1C" w:rsidRPr="002B5AA9">
        <w:rPr>
          <w:b/>
          <w:bCs/>
        </w:rPr>
        <w:t xml:space="preserve">290 </w:t>
      </w:r>
      <w:r w:rsidR="001E4E1C" w:rsidRPr="002B5AA9">
        <w:rPr>
          <w:b/>
          <w:bCs/>
        </w:rPr>
        <w:noBreakHyphen/>
        <w:t xml:space="preserve"> </w:t>
      </w:r>
      <w:r w:rsidR="001E4E1C" w:rsidRPr="002B5AA9">
        <w:t>[</w:t>
      </w:r>
      <w:r w:rsidR="00A41D78" w:rsidRPr="00A41D78">
        <w:t>Anschließend richtet der Vorsitzende an die Geschworenen folgende Worte:</w:t>
      </w:r>
    </w:p>
    <w:p w14:paraId="08D3EAA1" w14:textId="77777777" w:rsidR="00A41D78" w:rsidRPr="00A41D78" w:rsidRDefault="00A41D78" w:rsidP="00A41D78">
      <w:pPr>
        <w:ind w:firstLine="708"/>
        <w:jc w:val="both"/>
      </w:pPr>
    </w:p>
    <w:p w14:paraId="44DCCFE5" w14:textId="77777777" w:rsidR="00A41D78" w:rsidRPr="00A41D78" w:rsidRDefault="00A41D78" w:rsidP="00A41D78">
      <w:pPr>
        <w:ind w:firstLine="708"/>
        <w:jc w:val="both"/>
      </w:pPr>
      <w:r w:rsidRPr="00A41D78">
        <w:tab/>
        <w:t>"Sie versprechen, die gegen N. erhobenen Beschuldigungen unparteiisch und mit größter Aufmerksamkeit zu prüfen, unter Berücksichtigung der Interessen des Angeklagten, der Zivilpartei und der Gesellschaft. Sie versprechen ebenfalls, mit niemandem in Verbindung zu treten, bis Sie Ihre Erklärung abgegeben haben, und Ihre Entscheidung nur aufgrund der während der öffentlichen Sitzung vorgebrachten Belastungs- und Entlastungsmittel zu fällen."</w:t>
      </w:r>
    </w:p>
    <w:p w14:paraId="662060E0" w14:textId="77777777" w:rsidR="00A41D78" w:rsidRPr="00A41D78" w:rsidRDefault="00A41D78" w:rsidP="00A41D78">
      <w:pPr>
        <w:ind w:firstLine="708"/>
        <w:jc w:val="both"/>
      </w:pPr>
    </w:p>
    <w:p w14:paraId="033165AB" w14:textId="77777777" w:rsidR="00A41D78" w:rsidRPr="00A41D78" w:rsidRDefault="00A41D78" w:rsidP="00A41D78">
      <w:pPr>
        <w:ind w:firstLine="708"/>
        <w:jc w:val="both"/>
        <w:rPr>
          <w:lang w:val="fr-BE"/>
        </w:rPr>
      </w:pPr>
      <w:r w:rsidRPr="00A41D78">
        <w:tab/>
      </w:r>
      <w:r w:rsidRPr="00A41D78">
        <w:rPr>
          <w:lang w:val="fr-BE"/>
        </w:rPr>
        <w:t>oder</w:t>
      </w:r>
    </w:p>
    <w:p w14:paraId="19160101" w14:textId="77777777" w:rsidR="00A41D78" w:rsidRPr="00A41D78" w:rsidRDefault="00A41D78" w:rsidP="00A41D78">
      <w:pPr>
        <w:ind w:firstLine="708"/>
        <w:jc w:val="both"/>
        <w:rPr>
          <w:lang w:val="fr-BE"/>
        </w:rPr>
      </w:pPr>
    </w:p>
    <w:p w14:paraId="7C313976" w14:textId="77777777" w:rsidR="00A41D78" w:rsidRPr="00A41D78" w:rsidRDefault="00A41D78" w:rsidP="00A41D78">
      <w:pPr>
        <w:ind w:firstLine="708"/>
        <w:jc w:val="both"/>
        <w:rPr>
          <w:lang w:val="fr-BE"/>
        </w:rPr>
      </w:pPr>
      <w:r w:rsidRPr="00A41D78">
        <w:rPr>
          <w:lang w:val="fr-BE"/>
        </w:rPr>
        <w:tab/>
        <w:t>"Vous promettez d'examiner de manière impartiale et avec l'attention la plus scrupuleuse les charges qui seront portées contre N., en tenant compte des intérêts de l'accusé, de la partie civile et de la société. Vous promettez également de ne communiquer avec personne jusqu'après votre déclaration et de fonder votre décision uniquement sur les preuves et les moyens de défense qui auront été présentés lors de l'audience publique."</w:t>
      </w:r>
    </w:p>
    <w:p w14:paraId="07765A42" w14:textId="77777777" w:rsidR="00A41D78" w:rsidRPr="00A41D78" w:rsidRDefault="00A41D78" w:rsidP="00A41D78">
      <w:pPr>
        <w:ind w:firstLine="708"/>
        <w:jc w:val="both"/>
        <w:rPr>
          <w:lang w:val="fr-BE"/>
        </w:rPr>
      </w:pPr>
    </w:p>
    <w:p w14:paraId="62714927" w14:textId="77777777" w:rsidR="00A41D78" w:rsidRPr="00A41D78" w:rsidRDefault="00A41D78" w:rsidP="00A41D78">
      <w:pPr>
        <w:ind w:firstLine="708"/>
        <w:jc w:val="both"/>
        <w:rPr>
          <w:lang w:val="nl-BE"/>
        </w:rPr>
      </w:pPr>
      <w:r w:rsidRPr="00A41D78">
        <w:rPr>
          <w:lang w:val="fr-BE"/>
        </w:rPr>
        <w:tab/>
      </w:r>
      <w:r w:rsidRPr="00A41D78">
        <w:rPr>
          <w:lang w:val="nl-BE"/>
        </w:rPr>
        <w:t>oder</w:t>
      </w:r>
    </w:p>
    <w:p w14:paraId="2F103955" w14:textId="77777777" w:rsidR="00A41D78" w:rsidRPr="00A41D78" w:rsidRDefault="00A41D78" w:rsidP="00A41D78">
      <w:pPr>
        <w:ind w:firstLine="708"/>
        <w:jc w:val="both"/>
        <w:rPr>
          <w:lang w:val="nl-BE"/>
        </w:rPr>
      </w:pPr>
    </w:p>
    <w:p w14:paraId="1C743564" w14:textId="77777777" w:rsidR="00A41D78" w:rsidRPr="00A41D78" w:rsidRDefault="00A41D78" w:rsidP="00A41D78">
      <w:pPr>
        <w:ind w:firstLine="708"/>
        <w:jc w:val="both"/>
        <w:rPr>
          <w:lang w:val="nl-BE"/>
        </w:rPr>
      </w:pPr>
      <w:r w:rsidRPr="00A41D78">
        <w:rPr>
          <w:lang w:val="nl-BE"/>
        </w:rPr>
        <w:tab/>
        <w:t>"U belooft de aan N. ten laste gelegde feiten onpartijdig en met de grootste aandacht te zullen onderzoeken rekening houdende met de belangen van de beschuldigde, de burgerlijke partij en de maatschappij. U belooft tevens tot na uw verklaring met niemand te zullen communiceren en uw beslissing enkel te zullen steunen op de bewijzen en de middelen van verdediging die tijdens de openbare zitting werden uiteengezet."</w:t>
      </w:r>
    </w:p>
    <w:p w14:paraId="31310A0E" w14:textId="77777777" w:rsidR="00A41D78" w:rsidRPr="00A41D78" w:rsidRDefault="00A41D78" w:rsidP="00A41D78">
      <w:pPr>
        <w:ind w:firstLine="708"/>
        <w:jc w:val="both"/>
        <w:rPr>
          <w:lang w:val="nl-BE"/>
        </w:rPr>
      </w:pPr>
    </w:p>
    <w:p w14:paraId="415B94ED" w14:textId="77777777" w:rsidR="001E4E1C" w:rsidRPr="002B5AA9" w:rsidRDefault="00A41D78" w:rsidP="00A41D78">
      <w:pPr>
        <w:ind w:firstLine="708"/>
        <w:jc w:val="both"/>
      </w:pPr>
      <w:r w:rsidRPr="00A41D78">
        <w:rPr>
          <w:lang w:val="nl-BE"/>
        </w:rPr>
        <w:tab/>
      </w:r>
      <w:r w:rsidRPr="00A41D78">
        <w:t>Die Geschworenen werden einzeln vom Vorsitzenden aufgerufen und antworten mit erhobener Hand: "Ich schwöre es.", und dies unter Androhung der Nichtigkeit.</w:t>
      </w:r>
      <w:r w:rsidR="001E4E1C" w:rsidRPr="002B5AA9">
        <w:t>]</w:t>
      </w:r>
    </w:p>
    <w:p w14:paraId="716D19C4" w14:textId="77777777"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5"/>
        </w:rPr>
      </w:pPr>
    </w:p>
    <w:p w14:paraId="018273F6" w14:textId="31ECBFF2" w:rsidR="001E4E1C" w:rsidRPr="002B5AA9" w:rsidRDefault="001E4E1C" w:rsidP="001E4E1C">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rPr>
      </w:pPr>
      <w:r w:rsidRPr="002B5AA9">
        <w:rPr>
          <w:i/>
          <w:iCs/>
        </w:rPr>
        <w:t>[</w:t>
      </w:r>
      <w:r w:rsidR="00426F4B">
        <w:rPr>
          <w:i/>
          <w:iCs/>
        </w:rPr>
        <w:t>Art. </w:t>
      </w:r>
      <w:r w:rsidRPr="002B5AA9">
        <w:rPr>
          <w:i/>
          <w:iCs/>
        </w:rPr>
        <w:t xml:space="preserve">290 aufgehoben durch </w:t>
      </w:r>
      <w:r w:rsidR="00426F4B">
        <w:rPr>
          <w:i/>
          <w:iCs/>
        </w:rPr>
        <w:t>Art. </w:t>
      </w:r>
      <w:r w:rsidRPr="002B5AA9">
        <w:rPr>
          <w:i/>
          <w:iCs/>
        </w:rPr>
        <w:t xml:space="preserve">1 </w:t>
      </w:r>
      <w:r w:rsidR="00426F4B">
        <w:rPr>
          <w:i/>
          <w:iCs/>
        </w:rPr>
        <w:t>Nr. </w:t>
      </w:r>
      <w:r w:rsidRPr="002B5AA9">
        <w:rPr>
          <w:i/>
          <w:iCs/>
        </w:rPr>
        <w:t xml:space="preserve">140 des G. vom 10. Juli 1967 (B.S. vom 6. September 1967) </w:t>
      </w:r>
      <w:r w:rsidRPr="002B5AA9">
        <w:rPr>
          <w:i/>
          <w:iCs/>
        </w:rPr>
        <w:noBreakHyphen/>
        <w:t xml:space="preserve"> in Kraft ab dem 16. September 1967 </w:t>
      </w:r>
      <w:r w:rsidRPr="002B5AA9">
        <w:rPr>
          <w:i/>
          <w:iCs/>
        </w:rPr>
        <w:noBreakHyphen/>
      </w:r>
      <w:r w:rsidR="00A41D78">
        <w:rPr>
          <w:i/>
          <w:iCs/>
        </w:rPr>
        <w:t xml:space="preserve">, </w:t>
      </w:r>
      <w:r w:rsidRPr="002B5AA9">
        <w:rPr>
          <w:i/>
          <w:iCs/>
        </w:rPr>
        <w:t xml:space="preserve">wieder aufgenommen durch </w:t>
      </w:r>
      <w:r w:rsidR="00426F4B">
        <w:rPr>
          <w:i/>
          <w:iCs/>
        </w:rPr>
        <w:t>Art. </w:t>
      </w:r>
      <w:r w:rsidRPr="002B5AA9">
        <w:rPr>
          <w:i/>
          <w:iCs/>
        </w:rPr>
        <w:t>92</w:t>
      </w:r>
      <w:r w:rsidRPr="002B5AA9">
        <w:rPr>
          <w:i/>
        </w:rPr>
        <w:t xml:space="preserve"> des G. vom 21. Dezember 2009 (B.S. vom 11. Januar 2010)</w:t>
      </w:r>
      <w:r w:rsidR="00A41D78">
        <w:rPr>
          <w:i/>
        </w:rPr>
        <w:t xml:space="preserve"> und ersetzt durch </w:t>
      </w:r>
      <w:r w:rsidR="00426F4B">
        <w:rPr>
          <w:i/>
        </w:rPr>
        <w:t>Art. </w:t>
      </w:r>
      <w:r w:rsidR="00A41D78">
        <w:rPr>
          <w:i/>
        </w:rPr>
        <w:t>47 des G. vom 5. Mai 2019</w:t>
      </w:r>
      <w:r w:rsidR="00DD54DD">
        <w:rPr>
          <w:i/>
        </w:rPr>
        <w:t> (II)</w:t>
      </w:r>
      <w:r w:rsidR="00A41D78">
        <w:rPr>
          <w:i/>
        </w:rPr>
        <w:t xml:space="preserve"> (B.S. vom 24. Mai 2019)</w:t>
      </w:r>
      <w:r w:rsidRPr="002B5AA9">
        <w:rPr>
          <w:i/>
          <w:iCs/>
        </w:rPr>
        <w:t>]</w:t>
      </w:r>
    </w:p>
    <w:p w14:paraId="04A74C4F" w14:textId="77777777" w:rsidR="001B1B7E" w:rsidRPr="002B5AA9" w:rsidRDefault="001E4E1C"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r w:rsidRPr="002B5AA9">
        <w:br w:type="page"/>
      </w:r>
      <w:r w:rsidR="00973564" w:rsidRPr="002B5AA9">
        <w:t>[…]</w:t>
      </w:r>
    </w:p>
    <w:p w14:paraId="21271F0F" w14:textId="77777777" w:rsidR="00973564" w:rsidRPr="002B5AA9" w:rsidRDefault="00973564"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74DF55CD" w14:textId="420F0AFA"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rPr>
        <w:t>[</w:t>
      </w:r>
      <w:r w:rsidR="00A82F97" w:rsidRPr="002B5AA9">
        <w:rPr>
          <w:i/>
        </w:rPr>
        <w:t xml:space="preserve">Frühere </w:t>
      </w:r>
      <w:r w:rsidRPr="002B5AA9">
        <w:rPr>
          <w:i/>
        </w:rPr>
        <w:t xml:space="preserve">Unterteilung Kapitel </w:t>
      </w:r>
      <w:r w:rsidR="00E40F91">
        <w:rPr>
          <w:i/>
        </w:rPr>
        <w:t>3</w:t>
      </w:r>
      <w:r w:rsidRPr="002B5AA9">
        <w:rPr>
          <w:i/>
        </w:rPr>
        <w:t xml:space="preserve"> aufgehoben durch </w:t>
      </w:r>
      <w:r w:rsidR="00426F4B">
        <w:rPr>
          <w:i/>
        </w:rPr>
        <w:t>Art. </w:t>
      </w:r>
      <w:r w:rsidRPr="002B5AA9">
        <w:rPr>
          <w:i/>
        </w:rPr>
        <w:t>93 des G. vom 21. Dezember 2009 (B.S. vom 11. Januar 2010)]</w:t>
      </w:r>
    </w:p>
    <w:p w14:paraId="36EB81BC"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3DCECE1"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D783693"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r w:rsidRPr="002B5AA9">
        <w:t>[Unterabschnitt 6 - Behandlung in der Sitzung]</w:t>
      </w:r>
    </w:p>
    <w:p w14:paraId="17D28025"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018ABDA6" w14:textId="622D92B0" w:rsidR="00973564" w:rsidRPr="002B5AA9" w:rsidRDefault="00973564" w:rsidP="00973564">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Unterabschnitt 6 eingefügt durch </w:t>
      </w:r>
      <w:r w:rsidR="00426F4B">
        <w:rPr>
          <w:i/>
        </w:rPr>
        <w:t>Art. </w:t>
      </w:r>
      <w:r w:rsidRPr="002B5AA9">
        <w:rPr>
          <w:i/>
        </w:rPr>
        <w:t>94 des G. vom 21. Dezember 2009 (B.S. vom 11. Januar 2010)]</w:t>
      </w:r>
    </w:p>
    <w:p w14:paraId="429A313E" w14:textId="77777777" w:rsidR="00973564" w:rsidRPr="002B5AA9" w:rsidRDefault="00973564" w:rsidP="00973564">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Cs/>
        </w:rPr>
      </w:pPr>
    </w:p>
    <w:p w14:paraId="305FEA3F"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AAA4634" w14:textId="736C3B38"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291 </w:t>
      </w:r>
      <w:r w:rsidRPr="002B5AA9">
        <w:rPr>
          <w:b/>
          <w:bCs/>
        </w:rPr>
        <w:noBreakHyphen/>
        <w:t xml:space="preserve"> </w:t>
      </w:r>
      <w:r w:rsidRPr="002B5AA9">
        <w:t>[</w:t>
      </w:r>
      <w:r w:rsidR="00A41D78">
        <w:t>..</w:t>
      </w:r>
      <w:r w:rsidR="00A95A64" w:rsidRPr="00D26C83">
        <w:t>.</w:t>
      </w:r>
      <w:r w:rsidRPr="002B5AA9">
        <w:t>]</w:t>
      </w:r>
    </w:p>
    <w:p w14:paraId="2154387F"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708206D" w14:textId="6FE9BC4F"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291</w:t>
      </w:r>
      <w:r w:rsidR="00B47E58">
        <w:rPr>
          <w:i/>
          <w:iCs/>
        </w:rPr>
        <w:t xml:space="preserve"> aufgehoben durch </w:t>
      </w:r>
      <w:r w:rsidR="00426F4B">
        <w:rPr>
          <w:i/>
          <w:iCs/>
        </w:rPr>
        <w:t>Art. </w:t>
      </w:r>
      <w:r w:rsidR="00A41D78">
        <w:rPr>
          <w:i/>
          <w:iCs/>
        </w:rPr>
        <w:t>48</w:t>
      </w:r>
      <w:r w:rsidR="00A41D78">
        <w:rPr>
          <w:i/>
        </w:rPr>
        <w:t xml:space="preserve"> des G. vom 5. Mai 2019</w:t>
      </w:r>
      <w:r w:rsidR="00DD54DD">
        <w:rPr>
          <w:i/>
        </w:rPr>
        <w:t> (II)</w:t>
      </w:r>
      <w:r w:rsidR="00A41D78">
        <w:rPr>
          <w:i/>
        </w:rPr>
        <w:t xml:space="preserve"> (B.S. vom 24. Mai 2019)</w:t>
      </w:r>
      <w:r w:rsidRPr="002B5AA9">
        <w:rPr>
          <w:i/>
          <w:iCs/>
        </w:rPr>
        <w:t>]</w:t>
      </w:r>
    </w:p>
    <w:p w14:paraId="4DD0C99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DD29772"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308D856" w14:textId="55D6A340" w:rsidR="00973564" w:rsidRPr="002B5AA9" w:rsidRDefault="00426F4B" w:rsidP="00973564">
      <w:pPr>
        <w:ind w:firstLine="708"/>
        <w:jc w:val="both"/>
      </w:pPr>
      <w:r>
        <w:rPr>
          <w:b/>
          <w:bCs/>
        </w:rPr>
        <w:t>Art. </w:t>
      </w:r>
      <w:r w:rsidR="001B1B7E" w:rsidRPr="002B5AA9">
        <w:rPr>
          <w:b/>
          <w:bCs/>
        </w:rPr>
        <w:t xml:space="preserve">292 </w:t>
      </w:r>
      <w:r w:rsidR="001B1B7E" w:rsidRPr="002B5AA9">
        <w:rPr>
          <w:b/>
          <w:bCs/>
        </w:rPr>
        <w:noBreakHyphen/>
        <w:t xml:space="preserve"> </w:t>
      </w:r>
      <w:r w:rsidR="001B1B7E" w:rsidRPr="002B5AA9">
        <w:t>[</w:t>
      </w:r>
      <w:r w:rsidR="00A41D78">
        <w:t>[...]</w:t>
      </w:r>
    </w:p>
    <w:p w14:paraId="356058F9" w14:textId="77777777" w:rsidR="00973564" w:rsidRPr="002B5AA9" w:rsidRDefault="00973564" w:rsidP="00973564">
      <w:pPr>
        <w:jc w:val="both"/>
      </w:pPr>
    </w:p>
    <w:p w14:paraId="4C421A81" w14:textId="77777777" w:rsidR="00973564" w:rsidRPr="002B5AA9" w:rsidRDefault="00973564" w:rsidP="00973564">
      <w:pPr>
        <w:ind w:firstLine="708"/>
        <w:jc w:val="both"/>
      </w:pPr>
      <w:r w:rsidRPr="002B5AA9">
        <w:t>Der Greffier händigt jedem Geschworenen eine Abschrift der Anklageschrift und der Verteidigungsschrift, insofern eine besteht, aus.</w:t>
      </w:r>
    </w:p>
    <w:p w14:paraId="1EFF9CBC" w14:textId="77777777" w:rsidR="00973564" w:rsidRPr="002B5AA9" w:rsidRDefault="00973564" w:rsidP="00973564">
      <w:pPr>
        <w:jc w:val="both"/>
      </w:pPr>
    </w:p>
    <w:p w14:paraId="4F2C91EB" w14:textId="77777777" w:rsidR="00973564" w:rsidRPr="002B5AA9" w:rsidRDefault="00973564" w:rsidP="00973564">
      <w:pPr>
        <w:ind w:firstLine="708"/>
        <w:jc w:val="both"/>
      </w:pPr>
      <w:r w:rsidRPr="002B5AA9">
        <w:t>Der Generalprokurator liest die Anklageschrift und der Angeklagte oder sein Beistand die Verteidigungsschrift</w:t>
      </w:r>
      <w:r w:rsidR="00A41D78">
        <w:t xml:space="preserve"> [ganz oder teilweise]</w:t>
      </w:r>
      <w:r w:rsidRPr="002B5AA9">
        <w:t xml:space="preserve"> vor.</w:t>
      </w:r>
      <w:r w:rsidR="00A41D78">
        <w:t xml:space="preserve"> [Bei teilweiser Vorlesung liest der Prokurator die relevanten Teile vor, wobei er den Grundsatz der prozessualen Redlichkeit einhält.]</w:t>
      </w:r>
    </w:p>
    <w:p w14:paraId="7BE6B1FE" w14:textId="77777777" w:rsidR="00973564" w:rsidRPr="002B5AA9" w:rsidRDefault="00973564" w:rsidP="00973564">
      <w:pPr>
        <w:jc w:val="both"/>
      </w:pPr>
    </w:p>
    <w:p w14:paraId="5C47645E" w14:textId="77777777" w:rsidR="00973564" w:rsidRPr="002B5AA9" w:rsidRDefault="00973564" w:rsidP="00973564">
      <w:pPr>
        <w:ind w:firstLine="708"/>
        <w:jc w:val="both"/>
      </w:pPr>
      <w:r w:rsidRPr="002B5AA9">
        <w:t>Der Generalprokurator legt den Gegenstand der Anklage dar.</w:t>
      </w:r>
    </w:p>
    <w:p w14:paraId="39E2572B" w14:textId="77777777" w:rsidR="00973564" w:rsidRPr="002B5AA9" w:rsidRDefault="00973564" w:rsidP="00973564">
      <w:pPr>
        <w:jc w:val="both"/>
      </w:pPr>
    </w:p>
    <w:p w14:paraId="3B36F17A" w14:textId="77777777" w:rsidR="001B1B7E" w:rsidRPr="002B5AA9" w:rsidRDefault="00973564" w:rsidP="004275AA">
      <w:pPr>
        <w:ind w:firstLine="708"/>
        <w:jc w:val="both"/>
      </w:pPr>
      <w:r w:rsidRPr="002B5AA9">
        <w:t>Wenn der Angeklagte es wünscht, legt er oder sein Beistand seine Verteidigung kurz dar.</w:t>
      </w:r>
      <w:r w:rsidR="001B1B7E" w:rsidRPr="002B5AA9">
        <w:t>]</w:t>
      </w:r>
    </w:p>
    <w:p w14:paraId="45DA9B8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E8D6B72" w14:textId="5C6484A4"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292 ersetzt durch </w:t>
      </w:r>
      <w:r w:rsidR="00426F4B">
        <w:rPr>
          <w:i/>
          <w:iCs/>
        </w:rPr>
        <w:t>Art. </w:t>
      </w:r>
      <w:r w:rsidR="00973564" w:rsidRPr="002B5AA9">
        <w:rPr>
          <w:i/>
          <w:iCs/>
        </w:rPr>
        <w:t>97</w:t>
      </w:r>
      <w:r w:rsidR="00973564" w:rsidRPr="002B5AA9">
        <w:rPr>
          <w:i/>
        </w:rPr>
        <w:t xml:space="preserve"> des G. vom 21. Dezember 2009 (B.S. vom 11. Januar 2010)</w:t>
      </w:r>
      <w:r w:rsidR="00A41D78">
        <w:rPr>
          <w:i/>
        </w:rPr>
        <w:t xml:space="preserve">; früherer Absatz 1 aufgehoben durch </w:t>
      </w:r>
      <w:r w:rsidR="00426F4B">
        <w:rPr>
          <w:i/>
        </w:rPr>
        <w:t>Art. </w:t>
      </w:r>
      <w:r w:rsidR="00A41D78">
        <w:rPr>
          <w:i/>
        </w:rPr>
        <w:t xml:space="preserve">49 </w:t>
      </w:r>
      <w:r w:rsidR="00426F4B">
        <w:rPr>
          <w:i/>
        </w:rPr>
        <w:t>Nr. </w:t>
      </w:r>
      <w:r w:rsidR="00A41D78">
        <w:rPr>
          <w:i/>
        </w:rPr>
        <w:t>1 des G. vom 5. Mai 2019</w:t>
      </w:r>
      <w:r w:rsidR="00DD54DD">
        <w:rPr>
          <w:i/>
        </w:rPr>
        <w:t> (II)</w:t>
      </w:r>
      <w:r w:rsidR="00A41D78">
        <w:rPr>
          <w:i/>
        </w:rPr>
        <w:t xml:space="preserve"> (B.S. vom 24. Mai 2019); </w:t>
      </w:r>
      <w:r w:rsidR="00426F4B">
        <w:rPr>
          <w:i/>
        </w:rPr>
        <w:t>Abs. </w:t>
      </w:r>
      <w:r w:rsidR="00A41D78">
        <w:rPr>
          <w:i/>
        </w:rPr>
        <w:t xml:space="preserve">2 abgeändert durch </w:t>
      </w:r>
      <w:r w:rsidR="00426F4B">
        <w:rPr>
          <w:i/>
        </w:rPr>
        <w:t>Art. </w:t>
      </w:r>
      <w:r w:rsidR="00A41D78">
        <w:rPr>
          <w:i/>
        </w:rPr>
        <w:t xml:space="preserve">49 </w:t>
      </w:r>
      <w:r w:rsidR="00426F4B">
        <w:rPr>
          <w:i/>
        </w:rPr>
        <w:t>Nr. </w:t>
      </w:r>
      <w:r w:rsidR="00A41D78">
        <w:rPr>
          <w:i/>
        </w:rPr>
        <w:t>2 des G. vom 5. Mai 2019</w:t>
      </w:r>
      <w:r w:rsidR="00DD54DD">
        <w:rPr>
          <w:i/>
        </w:rPr>
        <w:t> (II)</w:t>
      </w:r>
      <w:r w:rsidR="00A41D78">
        <w:rPr>
          <w:i/>
        </w:rPr>
        <w:t xml:space="preserve"> (B.S. vom 24. Mai 2019)</w:t>
      </w:r>
      <w:r w:rsidRPr="002B5AA9">
        <w:rPr>
          <w:i/>
          <w:iCs/>
        </w:rPr>
        <w:t>]</w:t>
      </w:r>
    </w:p>
    <w:p w14:paraId="425FF9B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6FB9A5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D5D435E" w14:textId="5C9D30C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Pr="002B5AA9">
        <w:t>[</w:t>
      </w:r>
      <w:r w:rsidR="00426F4B">
        <w:rPr>
          <w:b/>
          <w:bCs/>
        </w:rPr>
        <w:t>Art. </w:t>
      </w:r>
      <w:r w:rsidRPr="002B5AA9">
        <w:rPr>
          <w:b/>
          <w:bCs/>
        </w:rPr>
        <w:t>292</w:t>
      </w:r>
      <w:r w:rsidRPr="002B5AA9">
        <w:rPr>
          <w:b/>
          <w:bCs/>
          <w:i/>
          <w:iCs/>
        </w:rPr>
        <w:t>bis</w:t>
      </w:r>
      <w:r w:rsidRPr="002B5AA9">
        <w:t xml:space="preserve"> </w:t>
      </w:r>
      <w:r w:rsidRPr="002B5AA9">
        <w:noBreakHyphen/>
        <w:t xml:space="preserve"> </w:t>
      </w:r>
      <w:r w:rsidR="00973564" w:rsidRPr="002B5AA9">
        <w:t>[..</w:t>
      </w:r>
      <w:r w:rsidRPr="002B5AA9">
        <w:t>.]</w:t>
      </w:r>
      <w:r w:rsidR="00973564" w:rsidRPr="002B5AA9">
        <w:t>]</w:t>
      </w:r>
    </w:p>
    <w:p w14:paraId="6DEE2A83"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4E1DAB9" w14:textId="0DEC623E"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292bis eingefügt durch </w:t>
      </w:r>
      <w:r w:rsidR="00426F4B">
        <w:rPr>
          <w:i/>
          <w:iCs/>
        </w:rPr>
        <w:t>Art. </w:t>
      </w:r>
      <w:r w:rsidRPr="002B5AA9">
        <w:rPr>
          <w:i/>
          <w:iCs/>
        </w:rPr>
        <w:t>6 des G. vom 30. Juni 2000</w:t>
      </w:r>
      <w:r w:rsidR="000A4468" w:rsidRPr="002B5AA9">
        <w:rPr>
          <w:i/>
          <w:iCs/>
        </w:rPr>
        <w:t xml:space="preserve"> (I)</w:t>
      </w:r>
      <w:r w:rsidRPr="002B5AA9">
        <w:rPr>
          <w:i/>
          <w:iCs/>
        </w:rPr>
        <w:t xml:space="preserve"> (B.S. vom 17. März 2001)</w:t>
      </w:r>
      <w:r w:rsidR="00973564" w:rsidRPr="002B5AA9">
        <w:rPr>
          <w:i/>
          <w:iCs/>
        </w:rPr>
        <w:t xml:space="preserve"> und aufgehoben durch </w:t>
      </w:r>
      <w:r w:rsidR="00426F4B">
        <w:rPr>
          <w:i/>
          <w:iCs/>
        </w:rPr>
        <w:t>Art. </w:t>
      </w:r>
      <w:r w:rsidR="00973564" w:rsidRPr="002B5AA9">
        <w:rPr>
          <w:i/>
          <w:iCs/>
        </w:rPr>
        <w:t>97</w:t>
      </w:r>
      <w:r w:rsidR="00973564" w:rsidRPr="002B5AA9">
        <w:rPr>
          <w:i/>
        </w:rPr>
        <w:t xml:space="preserve"> des G. vom 21. Dezember 2009 (B.S. vom 11. Januar 2010)</w:t>
      </w:r>
      <w:r w:rsidRPr="002B5AA9">
        <w:rPr>
          <w:i/>
          <w:iCs/>
        </w:rPr>
        <w:t>]</w:t>
      </w:r>
    </w:p>
    <w:p w14:paraId="4790E43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C8FF93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A5931CF" w14:textId="4A3A80EF"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Pr="002B5AA9">
        <w:t>[</w:t>
      </w:r>
      <w:r w:rsidR="00426F4B">
        <w:rPr>
          <w:b/>
          <w:bCs/>
        </w:rPr>
        <w:t>Art. </w:t>
      </w:r>
      <w:r w:rsidRPr="002B5AA9">
        <w:rPr>
          <w:b/>
          <w:bCs/>
        </w:rPr>
        <w:t>292</w:t>
      </w:r>
      <w:r w:rsidRPr="002B5AA9">
        <w:rPr>
          <w:b/>
          <w:bCs/>
          <w:i/>
          <w:iCs/>
        </w:rPr>
        <w:t>ter</w:t>
      </w:r>
      <w:r w:rsidRPr="002B5AA9">
        <w:t xml:space="preserve"> </w:t>
      </w:r>
      <w:r w:rsidRPr="002B5AA9">
        <w:noBreakHyphen/>
        <w:t xml:space="preserve"> </w:t>
      </w:r>
      <w:r w:rsidR="00973564" w:rsidRPr="002B5AA9">
        <w:t>[…]</w:t>
      </w:r>
      <w:r w:rsidRPr="002B5AA9">
        <w:t>]</w:t>
      </w:r>
    </w:p>
    <w:p w14:paraId="2AD8C93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9AAFAFF" w14:textId="7EC36C2E"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292ter eingefügt durch </w:t>
      </w:r>
      <w:r w:rsidR="00426F4B">
        <w:rPr>
          <w:i/>
          <w:iCs/>
        </w:rPr>
        <w:t>Art. </w:t>
      </w:r>
      <w:r w:rsidRPr="002B5AA9">
        <w:rPr>
          <w:i/>
          <w:iCs/>
        </w:rPr>
        <w:t xml:space="preserve">7 des G. vom 30. Juni 2000 </w:t>
      </w:r>
      <w:r w:rsidR="000A4468" w:rsidRPr="002B5AA9">
        <w:rPr>
          <w:i/>
          <w:iCs/>
        </w:rPr>
        <w:t xml:space="preserve">(I) </w:t>
      </w:r>
      <w:r w:rsidRPr="002B5AA9">
        <w:rPr>
          <w:i/>
          <w:iCs/>
        </w:rPr>
        <w:t>(B.S. vom 17. März 2001)</w:t>
      </w:r>
      <w:r w:rsidR="00973564" w:rsidRPr="002B5AA9">
        <w:rPr>
          <w:i/>
          <w:iCs/>
        </w:rPr>
        <w:t xml:space="preserve"> und aufgehoben durch </w:t>
      </w:r>
      <w:r w:rsidR="00426F4B">
        <w:rPr>
          <w:i/>
          <w:iCs/>
        </w:rPr>
        <w:t>Art. </w:t>
      </w:r>
      <w:r w:rsidR="00973564" w:rsidRPr="002B5AA9">
        <w:rPr>
          <w:i/>
          <w:iCs/>
        </w:rPr>
        <w:t>97</w:t>
      </w:r>
      <w:r w:rsidR="00973564" w:rsidRPr="002B5AA9">
        <w:rPr>
          <w:i/>
        </w:rPr>
        <w:t xml:space="preserve"> des G. vom 21. Dezember 2009 (B.S. vom 11. Januar 2010)</w:t>
      </w:r>
      <w:r w:rsidRPr="002B5AA9">
        <w:rPr>
          <w:i/>
          <w:iCs/>
        </w:rPr>
        <w:t>]</w:t>
      </w:r>
    </w:p>
    <w:p w14:paraId="0F6BEA32" w14:textId="77777777" w:rsidR="00973564" w:rsidRPr="002B5AA9" w:rsidRDefault="00973564"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A0446AC" w14:textId="77777777" w:rsidR="00973564" w:rsidRPr="002B5AA9" w:rsidRDefault="00973564"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1180B67" w14:textId="471A2694"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293 </w:t>
      </w:r>
      <w:r w:rsidRPr="002B5AA9">
        <w:rPr>
          <w:b/>
          <w:bCs/>
        </w:rPr>
        <w:noBreakHyphen/>
      </w:r>
      <w:r w:rsidRPr="002B5AA9">
        <w:t xml:space="preserve"> [</w:t>
      </w:r>
      <w:r w:rsidR="00973564" w:rsidRPr="002B5AA9">
        <w:t>Der Vorsitzende weist die Zeugen an, sich in das für sie bestimmte Zimmer zu begeben. Sie verlassen dieses Zimmer nur, um ihre Aussage zu machen. Wenn nötig, ergreift der Vorsitzende Maßnahmen, um die Zeugen daran zu hindern, sich vor ihrer Aussage miteinander über die Straftat und den Angeklagten zu unterhalten.</w:t>
      </w:r>
      <w:r w:rsidRPr="002B5AA9">
        <w:t>]</w:t>
      </w:r>
    </w:p>
    <w:p w14:paraId="227A3CDF"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67DF14E" w14:textId="2A70601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293 ersetzt durch </w:t>
      </w:r>
      <w:r w:rsidR="00426F4B">
        <w:rPr>
          <w:i/>
          <w:iCs/>
        </w:rPr>
        <w:t>Art. </w:t>
      </w:r>
      <w:r w:rsidR="00973564" w:rsidRPr="002B5AA9">
        <w:rPr>
          <w:i/>
          <w:iCs/>
        </w:rPr>
        <w:t>98</w:t>
      </w:r>
      <w:r w:rsidR="00973564" w:rsidRPr="002B5AA9">
        <w:rPr>
          <w:i/>
        </w:rPr>
        <w:t xml:space="preserve"> des G. vom 21. Dezember 2009 (B.S. vom 11. Januar 2010)</w:t>
      </w:r>
      <w:r w:rsidRPr="002B5AA9">
        <w:rPr>
          <w:i/>
          <w:iCs/>
        </w:rPr>
        <w:t>]</w:t>
      </w:r>
    </w:p>
    <w:p w14:paraId="689F235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C1A9612"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2FBFA7E" w14:textId="42A00024" w:rsidR="00973564" w:rsidRPr="002B5AA9" w:rsidRDefault="00426F4B" w:rsidP="00973564">
      <w:pPr>
        <w:ind w:firstLine="708"/>
        <w:jc w:val="both"/>
      </w:pPr>
      <w:r>
        <w:rPr>
          <w:b/>
          <w:bCs/>
        </w:rPr>
        <w:t>Art. </w:t>
      </w:r>
      <w:r w:rsidR="001B1B7E" w:rsidRPr="002B5AA9">
        <w:rPr>
          <w:b/>
          <w:bCs/>
        </w:rPr>
        <w:t xml:space="preserve">294 </w:t>
      </w:r>
      <w:r w:rsidR="001B1B7E" w:rsidRPr="002B5AA9">
        <w:rPr>
          <w:b/>
          <w:bCs/>
        </w:rPr>
        <w:noBreakHyphen/>
        <w:t xml:space="preserve"> </w:t>
      </w:r>
      <w:r w:rsidR="001B1B7E" w:rsidRPr="002B5AA9">
        <w:t>[</w:t>
      </w:r>
      <w:r w:rsidR="00973564" w:rsidRPr="002B5AA9">
        <w:t>Der Zeuge, dessen Identität in Anwendung der Artikel 86</w:t>
      </w:r>
      <w:r w:rsidR="00973564" w:rsidRPr="002B5AA9">
        <w:rPr>
          <w:i/>
        </w:rPr>
        <w:t>bis</w:t>
      </w:r>
      <w:r w:rsidR="00973564" w:rsidRPr="002B5AA9">
        <w:t xml:space="preserve"> und 86</w:t>
      </w:r>
      <w:r w:rsidR="00973564" w:rsidRPr="002B5AA9">
        <w:rPr>
          <w:i/>
        </w:rPr>
        <w:t>ter</w:t>
      </w:r>
      <w:r w:rsidR="00973564" w:rsidRPr="002B5AA9">
        <w:t xml:space="preserve"> geheim gehalten wurde, kann nicht als Zeuge zur Sitzung geladen werden, es sei denn, er ist damit einverstanden. Der Vorsitzende liest seine Zeugenaussagen in der Sitzung vor und gibt an, dass die Personalien dieses Zeugen in Anwendung der Artikel 86</w:t>
      </w:r>
      <w:r w:rsidR="00973564" w:rsidRPr="002B5AA9">
        <w:rPr>
          <w:i/>
        </w:rPr>
        <w:t>bis</w:t>
      </w:r>
      <w:r w:rsidR="00973564" w:rsidRPr="002B5AA9">
        <w:t xml:space="preserve"> und 86</w:t>
      </w:r>
      <w:r w:rsidR="00973564" w:rsidRPr="002B5AA9">
        <w:rPr>
          <w:i/>
        </w:rPr>
        <w:t>ter</w:t>
      </w:r>
      <w:r w:rsidR="00973564" w:rsidRPr="002B5AA9">
        <w:t xml:space="preserve"> geheim gehalten wurden. Ist der Zeuge damit einverstanden, in der Sitzung auszusagen, bleibt er vollständig anonym. In diesem Fall ergreift der Vorsitzende die notwendigen Maßnahmen, um die Anonymität des Zeugen zu gewährleisten.</w:t>
      </w:r>
    </w:p>
    <w:p w14:paraId="77C59853" w14:textId="77777777" w:rsidR="00973564" w:rsidRPr="002B5AA9" w:rsidRDefault="00973564" w:rsidP="00973564">
      <w:pPr>
        <w:jc w:val="both"/>
      </w:pPr>
    </w:p>
    <w:p w14:paraId="72719F36" w14:textId="77777777" w:rsidR="001B1B7E" w:rsidRPr="002B5AA9" w:rsidRDefault="00973564" w:rsidP="004275AA">
      <w:pPr>
        <w:ind w:firstLine="708"/>
        <w:jc w:val="both"/>
        <w:rPr>
          <w:bCs/>
        </w:rPr>
      </w:pPr>
      <w:r w:rsidRPr="002B5AA9">
        <w:rPr>
          <w:bCs/>
        </w:rPr>
        <w:t>Der Vorsitzende kann den Untersuchungsrichter entweder von Amts wegen oder auf Antrag der Staatsanwaltschaft oder auf Ersuchen des Angeklagten, der Zivilpartei beziehungsweise ihrer Beistände anweisen, diesen Zeugen erneut zu vernehmen oder einen neuen Zeugen in Anwendung der Artikel 86bis und 86ter zu vernehmen, um die Wahrheit an den Tag zu bringen. Der Vorsitzende kann beschließen, bei der Vernehmung des Zeugen durch den Untersuchungsrichter anwesend zu sein.</w:t>
      </w:r>
      <w:r w:rsidR="001B1B7E" w:rsidRPr="002B5AA9">
        <w:rPr>
          <w:bCs/>
        </w:rPr>
        <w:t>]</w:t>
      </w:r>
    </w:p>
    <w:p w14:paraId="0BF5CC9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FB6549B" w14:textId="4BA58EFB"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294 ersetzt durch </w:t>
      </w:r>
      <w:r w:rsidR="00426F4B">
        <w:rPr>
          <w:i/>
          <w:iCs/>
        </w:rPr>
        <w:t>Art. </w:t>
      </w:r>
      <w:r w:rsidRPr="002B5AA9">
        <w:rPr>
          <w:i/>
          <w:iCs/>
        </w:rPr>
        <w:t>9</w:t>
      </w:r>
      <w:r w:rsidR="00973564" w:rsidRPr="002B5AA9">
        <w:rPr>
          <w:i/>
          <w:iCs/>
        </w:rPr>
        <w:t>9</w:t>
      </w:r>
      <w:r w:rsidR="00973564" w:rsidRPr="002B5AA9">
        <w:rPr>
          <w:i/>
        </w:rPr>
        <w:t xml:space="preserve"> des G. vom 21. Dezember 2009 (B.S. vom 11. Januar 2010)</w:t>
      </w:r>
      <w:r w:rsidRPr="002B5AA9">
        <w:rPr>
          <w:i/>
          <w:iCs/>
        </w:rPr>
        <w:t>]</w:t>
      </w:r>
    </w:p>
    <w:p w14:paraId="40D8AE6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3A77511"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A42EA3C" w14:textId="0DD92E95" w:rsidR="00973564" w:rsidRPr="002B5AA9" w:rsidRDefault="00426F4B" w:rsidP="00973564">
      <w:pPr>
        <w:ind w:firstLine="708"/>
        <w:jc w:val="both"/>
      </w:pPr>
      <w:r>
        <w:rPr>
          <w:b/>
          <w:bCs/>
        </w:rPr>
        <w:t>Art. </w:t>
      </w:r>
      <w:r w:rsidR="001B1B7E" w:rsidRPr="002B5AA9">
        <w:rPr>
          <w:b/>
          <w:bCs/>
        </w:rPr>
        <w:t xml:space="preserve">295 </w:t>
      </w:r>
      <w:r w:rsidR="001B1B7E" w:rsidRPr="002B5AA9">
        <w:rPr>
          <w:b/>
          <w:bCs/>
        </w:rPr>
        <w:noBreakHyphen/>
        <w:t xml:space="preserve"> </w:t>
      </w:r>
      <w:r w:rsidR="001B1B7E" w:rsidRPr="002B5AA9">
        <w:t>[</w:t>
      </w:r>
      <w:r w:rsidR="00A41D78">
        <w:t>[Die Zeugen sagen in der vom Vorsitzenden festgelegten Reihenfolge aus. Der Vorsitzende fragt sie nach ihrem Namen, ihren Vornamen, ihrem Alter und ihrem Beruf. Er fordert sie auf, den Eid abzulegen und zu versprechen, die ganze Wahrheit und nichts als die Wahrheit zu sagen. Danach sagen die Zeugen mündlich aus.]</w:t>
      </w:r>
    </w:p>
    <w:p w14:paraId="5420F090" w14:textId="77777777" w:rsidR="00973564" w:rsidRPr="002B5AA9" w:rsidRDefault="00973564" w:rsidP="00973564">
      <w:pPr>
        <w:jc w:val="both"/>
      </w:pPr>
    </w:p>
    <w:p w14:paraId="0EB9AC51" w14:textId="77777777" w:rsidR="00973564" w:rsidRPr="002B5AA9" w:rsidRDefault="00A41D78" w:rsidP="00973564">
      <w:pPr>
        <w:ind w:firstLine="708"/>
        <w:jc w:val="both"/>
      </w:pPr>
      <w:r>
        <w:t>[...]</w:t>
      </w:r>
    </w:p>
    <w:p w14:paraId="04145767" w14:textId="77777777" w:rsidR="00973564" w:rsidRPr="002B5AA9" w:rsidRDefault="00973564" w:rsidP="00973564">
      <w:pPr>
        <w:jc w:val="both"/>
      </w:pPr>
    </w:p>
    <w:p w14:paraId="1B69B1D5" w14:textId="77777777" w:rsidR="00973564" w:rsidRPr="002B5AA9" w:rsidRDefault="00973564" w:rsidP="00973564">
      <w:pPr>
        <w:ind w:firstLine="708"/>
        <w:jc w:val="both"/>
      </w:pPr>
      <w:r w:rsidRPr="002B5AA9">
        <w:t>Dennoch kann der Vorsitzende die Personen, die als Sachverständige oder Zeugen vernommen werden, ermächtigen beziehungsweise auffordern, während ihrer Aussage Notizen zu benutzen, die vorher oder während der Sitzung hinterlegt worden sind und der Akte beigefügt werden.</w:t>
      </w:r>
    </w:p>
    <w:p w14:paraId="40D800AF" w14:textId="77777777" w:rsidR="00973564" w:rsidRPr="002B5AA9" w:rsidRDefault="00973564" w:rsidP="00973564">
      <w:pPr>
        <w:ind w:firstLine="708"/>
        <w:jc w:val="both"/>
      </w:pPr>
    </w:p>
    <w:p w14:paraId="399F1E47" w14:textId="4D9B8CA6" w:rsidR="001B1B7E" w:rsidRPr="002B5AA9" w:rsidRDefault="00973564" w:rsidP="006F51CB">
      <w:pPr>
        <w:ind w:firstLine="708"/>
        <w:jc w:val="both"/>
      </w:pPr>
      <w:r w:rsidRPr="002B5AA9">
        <w:t xml:space="preserve">Zeugen, deren Identität gemäß Artikel 104 </w:t>
      </w:r>
      <w:r w:rsidR="00426F4B">
        <w:t>§ </w:t>
      </w:r>
      <w:r w:rsidRPr="002B5AA9">
        <w:t>2 geändert worden ist, geben ihre Erklärung immer unter ihrer früheren Identität ab.</w:t>
      </w:r>
      <w:r w:rsidR="001B1B7E" w:rsidRPr="002B5AA9">
        <w:t>]</w:t>
      </w:r>
    </w:p>
    <w:p w14:paraId="2859686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9080740" w14:textId="442BC18F"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295 ersetzt durch </w:t>
      </w:r>
      <w:r w:rsidR="00426F4B">
        <w:rPr>
          <w:i/>
          <w:iCs/>
        </w:rPr>
        <w:t>Art. </w:t>
      </w:r>
      <w:r w:rsidRPr="002B5AA9">
        <w:rPr>
          <w:i/>
          <w:iCs/>
        </w:rPr>
        <w:t>1</w:t>
      </w:r>
      <w:r w:rsidR="00973564" w:rsidRPr="002B5AA9">
        <w:rPr>
          <w:i/>
          <w:iCs/>
        </w:rPr>
        <w:t>0</w:t>
      </w:r>
      <w:r w:rsidRPr="002B5AA9">
        <w:rPr>
          <w:i/>
          <w:iCs/>
        </w:rPr>
        <w:t>0</w:t>
      </w:r>
      <w:r w:rsidR="00973564" w:rsidRPr="002B5AA9">
        <w:rPr>
          <w:i/>
        </w:rPr>
        <w:t xml:space="preserve"> des G. vom 21. Dezember 2009 (B.S. vom 11. Januar 2010)</w:t>
      </w:r>
      <w:r w:rsidR="00A41D78">
        <w:rPr>
          <w:i/>
        </w:rPr>
        <w:t xml:space="preserve">; </w:t>
      </w:r>
      <w:r w:rsidR="00426F4B">
        <w:rPr>
          <w:i/>
        </w:rPr>
        <w:t>Abs. </w:t>
      </w:r>
      <w:r w:rsidR="00A41D78">
        <w:rPr>
          <w:i/>
        </w:rPr>
        <w:t xml:space="preserve">1 ersetzt durch </w:t>
      </w:r>
      <w:r w:rsidR="00426F4B">
        <w:rPr>
          <w:i/>
        </w:rPr>
        <w:t>Art. </w:t>
      </w:r>
      <w:r w:rsidR="00A41D78">
        <w:rPr>
          <w:i/>
        </w:rPr>
        <w:t xml:space="preserve">50 </w:t>
      </w:r>
      <w:r w:rsidR="00426F4B">
        <w:rPr>
          <w:i/>
        </w:rPr>
        <w:t>Nr. </w:t>
      </w:r>
      <w:r w:rsidR="00A41D78">
        <w:rPr>
          <w:i/>
        </w:rPr>
        <w:t>1 des G. vom 5. Mai 2019</w:t>
      </w:r>
      <w:r w:rsidR="00DD54DD">
        <w:rPr>
          <w:i/>
        </w:rPr>
        <w:t> (II)</w:t>
      </w:r>
      <w:r w:rsidR="00A41D78">
        <w:rPr>
          <w:i/>
        </w:rPr>
        <w:t xml:space="preserve"> (B.S. vom 24. Mai 2019); früherer Absatz 2 aufgehoben durch </w:t>
      </w:r>
      <w:r w:rsidR="00426F4B">
        <w:rPr>
          <w:i/>
        </w:rPr>
        <w:t>Art. </w:t>
      </w:r>
      <w:r w:rsidR="00A41D78">
        <w:rPr>
          <w:i/>
        </w:rPr>
        <w:t xml:space="preserve">50 </w:t>
      </w:r>
      <w:r w:rsidR="00426F4B">
        <w:rPr>
          <w:i/>
        </w:rPr>
        <w:t>Nr. </w:t>
      </w:r>
      <w:r w:rsidR="00A41D78">
        <w:rPr>
          <w:i/>
        </w:rPr>
        <w:t>2 des G. vom 5. Mai 2019</w:t>
      </w:r>
      <w:r w:rsidR="00DD54DD">
        <w:rPr>
          <w:i/>
        </w:rPr>
        <w:t> (II)</w:t>
      </w:r>
      <w:r w:rsidR="00A41D78">
        <w:rPr>
          <w:i/>
        </w:rPr>
        <w:t xml:space="preserve"> (B.S. vom 24. Mai 2019)</w:t>
      </w:r>
      <w:r w:rsidRPr="002B5AA9">
        <w:rPr>
          <w:i/>
          <w:iCs/>
        </w:rPr>
        <w:t>]</w:t>
      </w:r>
    </w:p>
    <w:p w14:paraId="140ADA13"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F5CCABD"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5DAAB93" w14:textId="50A2344B" w:rsidR="00973564" w:rsidRPr="002B5AA9" w:rsidRDefault="00426F4B" w:rsidP="00973564">
      <w:pPr>
        <w:ind w:firstLine="708"/>
        <w:jc w:val="both"/>
      </w:pPr>
      <w:r>
        <w:rPr>
          <w:b/>
          <w:bCs/>
        </w:rPr>
        <w:t>Art. </w:t>
      </w:r>
      <w:r w:rsidR="001B1B7E" w:rsidRPr="002B5AA9">
        <w:rPr>
          <w:b/>
          <w:bCs/>
        </w:rPr>
        <w:t xml:space="preserve">296 </w:t>
      </w:r>
      <w:r w:rsidR="001B1B7E" w:rsidRPr="002B5AA9">
        <w:rPr>
          <w:b/>
          <w:bCs/>
        </w:rPr>
        <w:noBreakHyphen/>
        <w:t xml:space="preserve"> </w:t>
      </w:r>
      <w:r w:rsidR="001B1B7E" w:rsidRPr="002B5AA9">
        <w:t>[</w:t>
      </w:r>
      <w:r w:rsidR="00973564" w:rsidRPr="002B5AA9">
        <w:t>Der Vorsitzende, der einen Zeugen vernehmen will, der nicht vom Untersuchungsrichter angehört worden ist, kann entweder von Amts wegen oder auf Ersuchen des Zeugen oder auf Antrag der Staatsanwaltschaft oder auf Ersuchen des Angeklagten, der Zivilpartei beziehungsweise ihrer Beistände beschließen, dass in der Sitzung und im Sitzungsprotokoll bestimmte in Artikel 295 vorgesehene Personalien nicht angegeben werden, wenn nach vernünftigem Ermessen vermutet werden kann, dass der Zeuge - oder eine Person aus seinem näheren Umfeld - aufgrund der Bekanntmachung dieser Angaben oder seiner Aussage schweren Schaden erleiden könnte. Der Vorsitzende gibt die Gründe hierfür in der Sitzung an. Diese werden im Sitzungsprotokoll aufgenommen.</w:t>
      </w:r>
    </w:p>
    <w:p w14:paraId="50F4E411" w14:textId="77777777" w:rsidR="00973564" w:rsidRPr="002B5AA9" w:rsidRDefault="00973564" w:rsidP="00973564">
      <w:pPr>
        <w:jc w:val="both"/>
      </w:pPr>
    </w:p>
    <w:p w14:paraId="5DDE4CD2" w14:textId="77777777" w:rsidR="00973564" w:rsidRPr="002B5AA9" w:rsidRDefault="00973564" w:rsidP="00973564">
      <w:pPr>
        <w:ind w:firstLine="708"/>
        <w:jc w:val="both"/>
      </w:pPr>
      <w:r w:rsidRPr="002B5AA9">
        <w:t>Der Zeuge, dem die teilweise Anonymität gemäß Artikel 75</w:t>
      </w:r>
      <w:r w:rsidRPr="002B5AA9">
        <w:rPr>
          <w:i/>
        </w:rPr>
        <w:t>bis</w:t>
      </w:r>
      <w:r w:rsidRPr="002B5AA9">
        <w:t xml:space="preserve"> zugesichert wurde, bleibt teilweise anonym. Die gemäß Artikel 75</w:t>
      </w:r>
      <w:r w:rsidRPr="002B5AA9">
        <w:rPr>
          <w:i/>
        </w:rPr>
        <w:t>bis</w:t>
      </w:r>
      <w:r w:rsidRPr="002B5AA9">
        <w:t xml:space="preserve"> oder gemäß Absatz 1 zugesicherte teilweise Anonymität steht einer Vernehmung des Zeugen in der Sitzung nicht im Wege.</w:t>
      </w:r>
    </w:p>
    <w:p w14:paraId="3435FCAA" w14:textId="77777777" w:rsidR="00973564" w:rsidRPr="002B5AA9" w:rsidRDefault="00973564" w:rsidP="00973564">
      <w:pPr>
        <w:jc w:val="both"/>
      </w:pPr>
    </w:p>
    <w:p w14:paraId="162AE093" w14:textId="77777777" w:rsidR="00973564" w:rsidRPr="002B5AA9" w:rsidRDefault="00973564" w:rsidP="00973564">
      <w:pPr>
        <w:ind w:firstLine="708"/>
        <w:jc w:val="both"/>
      </w:pPr>
      <w:r w:rsidRPr="002B5AA9">
        <w:t>Der Generalprokurator führt ein Register aller Zeugen, deren Personalien gemäß vorliegendem Artikel nicht in der Sitzung angegeben wurden.</w:t>
      </w:r>
    </w:p>
    <w:p w14:paraId="05F62094" w14:textId="77777777" w:rsidR="00973564" w:rsidRPr="002B5AA9" w:rsidRDefault="00973564" w:rsidP="00973564">
      <w:pPr>
        <w:jc w:val="both"/>
      </w:pPr>
    </w:p>
    <w:p w14:paraId="4E4C7195" w14:textId="77777777" w:rsidR="001B1B7E" w:rsidRPr="002B5AA9" w:rsidRDefault="00973564" w:rsidP="006F51CB">
      <w:pPr>
        <w:ind w:firstLine="708"/>
        <w:jc w:val="both"/>
      </w:pPr>
      <w:r w:rsidRPr="002B5AA9">
        <w:t>Der Generalprokurator und der Vorsitzende treffen, jeder für seinen Bereich, die Maßnahmen, die nach vernünftigem Ermessen erforderlich sind, um die Enthüllung der in Absatz 1 erwähnten Personalien zu verhindern.</w:t>
      </w:r>
      <w:r w:rsidR="001B1B7E" w:rsidRPr="002B5AA9">
        <w:t>]</w:t>
      </w:r>
    </w:p>
    <w:p w14:paraId="65AE343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7165967" w14:textId="07104A4D"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296 aufgehoben durch </w:t>
      </w:r>
      <w:r w:rsidR="00426F4B">
        <w:rPr>
          <w:i/>
          <w:iCs/>
        </w:rPr>
        <w:t>Art. </w:t>
      </w:r>
      <w:r w:rsidRPr="002B5AA9">
        <w:rPr>
          <w:i/>
          <w:iCs/>
        </w:rPr>
        <w:t xml:space="preserve">36 des G. vom 12. März 1998 (B.S. vom 2. April 1998) </w:t>
      </w:r>
      <w:r w:rsidRPr="002B5AA9">
        <w:rPr>
          <w:i/>
          <w:iCs/>
        </w:rPr>
        <w:noBreakHyphen/>
        <w:t xml:space="preserve"> in Kraft ab dem 2. Oktober 1998 </w:t>
      </w:r>
      <w:r w:rsidRPr="002B5AA9">
        <w:rPr>
          <w:i/>
          <w:iCs/>
        </w:rPr>
        <w:noBreakHyphen/>
      </w:r>
      <w:r w:rsidR="00973564" w:rsidRPr="002B5AA9">
        <w:rPr>
          <w:i/>
          <w:iCs/>
        </w:rPr>
        <w:t>,</w:t>
      </w:r>
      <w:r w:rsidRPr="002B5AA9">
        <w:rPr>
          <w:i/>
          <w:iCs/>
        </w:rPr>
        <w:t xml:space="preserve"> wieder aufgenommen durch </w:t>
      </w:r>
      <w:r w:rsidR="00426F4B">
        <w:rPr>
          <w:i/>
          <w:iCs/>
        </w:rPr>
        <w:t>Art. </w:t>
      </w:r>
      <w:r w:rsidRPr="002B5AA9">
        <w:rPr>
          <w:i/>
          <w:iCs/>
        </w:rPr>
        <w:t xml:space="preserve">11 des G. vom 30. Juni 2000 </w:t>
      </w:r>
      <w:r w:rsidR="000A4468" w:rsidRPr="002B5AA9">
        <w:rPr>
          <w:i/>
          <w:iCs/>
        </w:rPr>
        <w:t xml:space="preserve">(I) </w:t>
      </w:r>
      <w:r w:rsidRPr="002B5AA9">
        <w:rPr>
          <w:i/>
          <w:iCs/>
        </w:rPr>
        <w:t>(B.S. vom 17. März 2001)</w:t>
      </w:r>
      <w:r w:rsidR="00973564" w:rsidRPr="002B5AA9">
        <w:rPr>
          <w:i/>
          <w:iCs/>
        </w:rPr>
        <w:t xml:space="preserve"> und ersetzt durch </w:t>
      </w:r>
      <w:r w:rsidR="00426F4B">
        <w:rPr>
          <w:i/>
          <w:iCs/>
        </w:rPr>
        <w:t>Art. </w:t>
      </w:r>
      <w:r w:rsidR="00973564" w:rsidRPr="002B5AA9">
        <w:rPr>
          <w:i/>
          <w:iCs/>
        </w:rPr>
        <w:t>101</w:t>
      </w:r>
      <w:r w:rsidR="00973564" w:rsidRPr="002B5AA9">
        <w:rPr>
          <w:i/>
        </w:rPr>
        <w:t xml:space="preserve"> des G. vom 21. Dezember 2009 (B.S. vom 11. Januar 2010)</w:t>
      </w:r>
      <w:r w:rsidRPr="002B5AA9">
        <w:rPr>
          <w:i/>
          <w:iCs/>
        </w:rPr>
        <w:t>]</w:t>
      </w:r>
    </w:p>
    <w:p w14:paraId="5F70B76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239F033"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3C083F6" w14:textId="51F96C6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297 </w:t>
      </w:r>
      <w:r w:rsidRPr="002B5AA9">
        <w:rPr>
          <w:b/>
          <w:bCs/>
        </w:rPr>
        <w:noBreakHyphen/>
        <w:t xml:space="preserve"> </w:t>
      </w:r>
      <w:r w:rsidRPr="002B5AA9">
        <w:t>[</w:t>
      </w:r>
      <w:r w:rsidR="00E83351">
        <w:t>[Der Wohnsitz]</w:t>
      </w:r>
      <w:r w:rsidR="00973564" w:rsidRPr="002B5AA9">
        <w:t xml:space="preserve"> oder Wohnort der Personen, die in der Ausübung ihrer beruflichen Tätigkeit mit der Feststellung und Untersuchung von Straftaten beauftragt sind oder bei der Gesetzesanwendung von den Umständen Kenntnis nehmen, unter denen die Straftat begangen wurde, und die in dieser Eigenschaft als Zeugen vernommen werden, </w:t>
      </w:r>
      <w:r w:rsidR="00E83351">
        <w:t xml:space="preserve">[muss </w:t>
      </w:r>
      <w:r w:rsidR="00973564" w:rsidRPr="002B5AA9">
        <w:t>nicht angegeben werden</w:t>
      </w:r>
      <w:r w:rsidR="00E83351">
        <w:t>]</w:t>
      </w:r>
      <w:r w:rsidR="00973564" w:rsidRPr="002B5AA9">
        <w:t>. Stattdessen können diese Personen ihre Dienstanschrift oder die Adresse, an der sie gewöhnlich ihren Beruf ausüben, angeben. Die Ladung zur Aussage in der Sitzung kann ordnungsgemäß an diese Adresse zugestellt werden.</w:t>
      </w:r>
      <w:r w:rsidRPr="002B5AA9">
        <w:t>]</w:t>
      </w:r>
    </w:p>
    <w:p w14:paraId="0B93270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74CD38F" w14:textId="2B5FD2AF"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297 aufgehoben durch </w:t>
      </w:r>
      <w:r w:rsidR="00426F4B">
        <w:rPr>
          <w:i/>
          <w:iCs/>
        </w:rPr>
        <w:t>Art. </w:t>
      </w:r>
      <w:r w:rsidRPr="002B5AA9">
        <w:rPr>
          <w:i/>
          <w:iCs/>
        </w:rPr>
        <w:t xml:space="preserve">36 des G. vom 12. März 1998 (B.S. vom 2. April 1998) </w:t>
      </w:r>
      <w:r w:rsidRPr="002B5AA9">
        <w:rPr>
          <w:i/>
          <w:iCs/>
        </w:rPr>
        <w:noBreakHyphen/>
        <w:t xml:space="preserve"> in Kraft ab dem 2. Oktober 1998 </w:t>
      </w:r>
      <w:r w:rsidRPr="002B5AA9">
        <w:rPr>
          <w:i/>
          <w:iCs/>
        </w:rPr>
        <w:noBreakHyphen/>
      </w:r>
      <w:r w:rsidR="00973564" w:rsidRPr="002B5AA9">
        <w:rPr>
          <w:i/>
          <w:iCs/>
        </w:rPr>
        <w:t>,</w:t>
      </w:r>
      <w:r w:rsidRPr="002B5AA9">
        <w:rPr>
          <w:i/>
          <w:iCs/>
        </w:rPr>
        <w:t xml:space="preserve"> wieder aufgenommen durch </w:t>
      </w:r>
      <w:r w:rsidR="00426F4B">
        <w:rPr>
          <w:i/>
          <w:iCs/>
        </w:rPr>
        <w:t>Art. </w:t>
      </w:r>
      <w:r w:rsidRPr="002B5AA9">
        <w:rPr>
          <w:i/>
          <w:iCs/>
        </w:rPr>
        <w:t>12 des G. vom 30. Juni 2000 (</w:t>
      </w:r>
      <w:r w:rsidR="00DD54DD">
        <w:rPr>
          <w:i/>
          <w:iCs/>
        </w:rPr>
        <w:t xml:space="preserve">B.S. </w:t>
      </w:r>
      <w:r w:rsidRPr="002B5AA9">
        <w:rPr>
          <w:i/>
          <w:iCs/>
        </w:rPr>
        <w:t>vom 17. März 2001)</w:t>
      </w:r>
      <w:r w:rsidR="00E519F8">
        <w:rPr>
          <w:i/>
          <w:iCs/>
        </w:rPr>
        <w:t>,</w:t>
      </w:r>
      <w:r w:rsidR="00973564" w:rsidRPr="002B5AA9">
        <w:rPr>
          <w:i/>
          <w:iCs/>
        </w:rPr>
        <w:t xml:space="preserve"> ersetzt durch </w:t>
      </w:r>
      <w:r w:rsidR="00426F4B">
        <w:rPr>
          <w:i/>
          <w:iCs/>
        </w:rPr>
        <w:t>Art. </w:t>
      </w:r>
      <w:r w:rsidR="00973564" w:rsidRPr="002B5AA9">
        <w:rPr>
          <w:i/>
          <w:iCs/>
        </w:rPr>
        <w:t>102</w:t>
      </w:r>
      <w:r w:rsidR="00973564" w:rsidRPr="002B5AA9">
        <w:rPr>
          <w:i/>
        </w:rPr>
        <w:t xml:space="preserve"> des G. vom 21. Dezember 2009 (B.S. vom 11. Januar 2010)</w:t>
      </w:r>
      <w:r w:rsidR="00E519F8">
        <w:rPr>
          <w:i/>
        </w:rPr>
        <w:t xml:space="preserve"> und abgeändert durch </w:t>
      </w:r>
      <w:r w:rsidR="00426F4B">
        <w:rPr>
          <w:i/>
        </w:rPr>
        <w:t>Art. </w:t>
      </w:r>
      <w:r w:rsidR="00E519F8">
        <w:rPr>
          <w:i/>
        </w:rPr>
        <w:t>51 des G. vom 5. Mai 2019</w:t>
      </w:r>
      <w:r w:rsidR="00DD54DD">
        <w:rPr>
          <w:i/>
        </w:rPr>
        <w:t> (II)</w:t>
      </w:r>
      <w:r w:rsidR="00E519F8">
        <w:rPr>
          <w:i/>
        </w:rPr>
        <w:t xml:space="preserve"> (B.S. vom 24. Mai 2019)</w:t>
      </w:r>
      <w:r w:rsidRPr="002B5AA9">
        <w:rPr>
          <w:i/>
          <w:iCs/>
        </w:rPr>
        <w:t>]</w:t>
      </w:r>
    </w:p>
    <w:p w14:paraId="495CDCF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A967FC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AB17D31" w14:textId="4B475675" w:rsidR="003C0ACF" w:rsidRPr="002B5AA9" w:rsidRDefault="00426F4B" w:rsidP="003C0ACF">
      <w:pPr>
        <w:ind w:firstLine="708"/>
        <w:jc w:val="both"/>
      </w:pPr>
      <w:r>
        <w:rPr>
          <w:b/>
          <w:bCs/>
        </w:rPr>
        <w:t>Art. </w:t>
      </w:r>
      <w:r w:rsidR="001B1B7E" w:rsidRPr="002B5AA9">
        <w:rPr>
          <w:b/>
          <w:bCs/>
        </w:rPr>
        <w:t xml:space="preserve">298 </w:t>
      </w:r>
      <w:r w:rsidR="001B1B7E" w:rsidRPr="002B5AA9">
        <w:rPr>
          <w:b/>
          <w:bCs/>
        </w:rPr>
        <w:noBreakHyphen/>
        <w:t xml:space="preserve"> </w:t>
      </w:r>
      <w:r w:rsidR="001B1B7E" w:rsidRPr="002B5AA9">
        <w:t>[</w:t>
      </w:r>
      <w:r>
        <w:t>§ </w:t>
      </w:r>
      <w:r w:rsidR="003C0ACF" w:rsidRPr="002B5AA9">
        <w:t>1 - Auf einen mit Gründen versehenen Antrag des Generalprokurators kann der Assisenhof beschließen, folgende Personen über Videokonferenzschaltung zu vernehmen:</w:t>
      </w:r>
    </w:p>
    <w:p w14:paraId="161C909A" w14:textId="77777777" w:rsidR="003C0ACF" w:rsidRPr="002B5AA9" w:rsidRDefault="003C0ACF" w:rsidP="003C0ACF">
      <w:pPr>
        <w:jc w:val="both"/>
      </w:pPr>
    </w:p>
    <w:p w14:paraId="60E42894" w14:textId="77777777" w:rsidR="003C0ACF" w:rsidRPr="002B5AA9" w:rsidRDefault="00DD54DD" w:rsidP="003C0ACF">
      <w:pPr>
        <w:ind w:firstLine="708"/>
        <w:jc w:val="both"/>
      </w:pPr>
      <w:r>
        <w:t>1. </w:t>
      </w:r>
      <w:r w:rsidR="003C0ACF" w:rsidRPr="002B5AA9">
        <w:t>einen gefährdeten Zeugen, dem die Zeugenschutzkommission eine Schutzmaßnahme gewährt hat,</w:t>
      </w:r>
    </w:p>
    <w:p w14:paraId="2BF59E4B" w14:textId="77777777" w:rsidR="003C0ACF" w:rsidRPr="002B5AA9" w:rsidRDefault="003C0ACF" w:rsidP="003C0ACF">
      <w:pPr>
        <w:ind w:firstLine="708"/>
        <w:jc w:val="both"/>
      </w:pPr>
    </w:p>
    <w:p w14:paraId="08C665A3" w14:textId="77777777" w:rsidR="003C0ACF" w:rsidRPr="002B5AA9" w:rsidRDefault="00DD54DD" w:rsidP="003C0ACF">
      <w:pPr>
        <w:ind w:firstLine="708"/>
        <w:jc w:val="both"/>
      </w:pPr>
      <w:r>
        <w:t>2. </w:t>
      </w:r>
      <w:r w:rsidR="003C0ACF" w:rsidRPr="002B5AA9">
        <w:t>einen im Ausland wohnhaften Zeugen oder Sachverständigen, wenn Gegenseitigkeit in dieser Angelegenheit gewährleistet ist, und zwar mit seiner Zustimmung, falls es nicht wünschenswert oder nicht möglich ist, dass die zu vernehmende Person persönlich zur Sitzung erscheint.</w:t>
      </w:r>
    </w:p>
    <w:p w14:paraId="3E35CF25" w14:textId="77777777" w:rsidR="003C0ACF" w:rsidRPr="002B5AA9" w:rsidRDefault="003C0ACF" w:rsidP="003C0ACF">
      <w:pPr>
        <w:jc w:val="both"/>
      </w:pPr>
    </w:p>
    <w:p w14:paraId="3158895F" w14:textId="67E2599F" w:rsidR="003C0ACF" w:rsidRPr="002B5AA9" w:rsidRDefault="00426F4B" w:rsidP="003C0ACF">
      <w:pPr>
        <w:ind w:firstLine="708"/>
        <w:jc w:val="both"/>
      </w:pPr>
      <w:r>
        <w:t>§ </w:t>
      </w:r>
      <w:r w:rsidR="003C0ACF" w:rsidRPr="002B5AA9">
        <w:t>2 - Auf einen mit Gründen versehenen Antrag des Generalprokurators kann der Assisenhof beschließen, einen gefährdeten Zeugen, dem die Zeugenschutzkommission eine Schutzmaßnahme gewährt hat, mit seiner Zustimmung über einen geschlossenen Fernsehkreis zu vernehmen, wenn es nicht wünschenswert oder nicht möglich ist, dass die zu vernehmende Person persönlich zur Sitzung erscheint.</w:t>
      </w:r>
    </w:p>
    <w:p w14:paraId="2C9ACD91" w14:textId="77777777" w:rsidR="003C0ACF" w:rsidRPr="002B5AA9" w:rsidRDefault="003C0ACF" w:rsidP="003C0ACF">
      <w:pPr>
        <w:jc w:val="both"/>
      </w:pPr>
    </w:p>
    <w:p w14:paraId="49CCF52A" w14:textId="7E7489E3" w:rsidR="003C0ACF" w:rsidRPr="002B5AA9" w:rsidRDefault="00426F4B" w:rsidP="003C0ACF">
      <w:pPr>
        <w:ind w:firstLine="708"/>
        <w:jc w:val="both"/>
      </w:pPr>
      <w:r>
        <w:t>§ </w:t>
      </w:r>
      <w:r w:rsidR="003C0ACF" w:rsidRPr="002B5AA9">
        <w:t>3 - Bei der zu vernehmenden Person befindet sich ein Gerichtspolizeioffizier oder, wenn sich die zu vernehmende Person im Ausland befindet, eine ausländische Gerichtsbehörde. Diese stellt die Identität der zu vernehmenden Person fest und erstellt darüber ein Protokoll, das von der zu vernehmenden Person unterschrieben wird.</w:t>
      </w:r>
    </w:p>
    <w:p w14:paraId="56E61CA8" w14:textId="77777777" w:rsidR="003C0ACF" w:rsidRPr="002B5AA9" w:rsidRDefault="003C0ACF" w:rsidP="003C0ACF">
      <w:pPr>
        <w:jc w:val="both"/>
      </w:pPr>
    </w:p>
    <w:p w14:paraId="54E62F0C" w14:textId="7F26FA7C" w:rsidR="003C0ACF" w:rsidRPr="002B5AA9" w:rsidRDefault="00426F4B" w:rsidP="003C0ACF">
      <w:pPr>
        <w:ind w:firstLine="708"/>
        <w:jc w:val="both"/>
      </w:pPr>
      <w:r>
        <w:t>§ </w:t>
      </w:r>
      <w:r w:rsidR="003C0ACF" w:rsidRPr="002B5AA9">
        <w:t>4 - Es wird davon ausgegangen, dass die über Videokonferenzschaltung oder über einen geschlossenen Fernsehkreis vernommene Person erschienen ist und der Vorladung Folge geleistet hat.</w:t>
      </w:r>
    </w:p>
    <w:p w14:paraId="1DA7CD48" w14:textId="77777777" w:rsidR="003C0ACF" w:rsidRPr="002B5AA9" w:rsidRDefault="003C0ACF" w:rsidP="003C0ACF">
      <w:pPr>
        <w:jc w:val="both"/>
      </w:pPr>
    </w:p>
    <w:p w14:paraId="497B088A" w14:textId="48DF684E" w:rsidR="001B1B7E" w:rsidRPr="002B5AA9" w:rsidRDefault="00426F4B" w:rsidP="00947DA6">
      <w:pPr>
        <w:ind w:firstLine="708"/>
        <w:jc w:val="both"/>
      </w:pPr>
      <w:r>
        <w:t>§ </w:t>
      </w:r>
      <w:r w:rsidR="003C0ACF" w:rsidRPr="002B5AA9">
        <w:t>5 - Auf einen mit Gründen versehenen Antrag des Generalprokurators kann der Assisenhof beschließen, eine Bild- und Stimmenverzerrung zuzulassen. In diesem Fall können die über Videokonferenzschaltung oder über einen geschlossenen Fernsehkreis abgegebenen Erklärungen nur dann als Beweis berücksichtigt werden, wenn sie in ausschlaggebender Weise durch andere Beweismittel bekräftigt werden.</w:t>
      </w:r>
      <w:r w:rsidR="001B1B7E" w:rsidRPr="002B5AA9">
        <w:t>]</w:t>
      </w:r>
    </w:p>
    <w:p w14:paraId="1003779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010A7EF" w14:textId="275BACA4"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298 aufgehoben durch </w:t>
      </w:r>
      <w:r w:rsidR="00426F4B">
        <w:rPr>
          <w:i/>
          <w:iCs/>
        </w:rPr>
        <w:t>Art. </w:t>
      </w:r>
      <w:r w:rsidRPr="002B5AA9">
        <w:rPr>
          <w:i/>
          <w:iCs/>
        </w:rPr>
        <w:t xml:space="preserve">36 des G. vom 12. März 1998 (B.S. vom 2. April 1998) </w:t>
      </w:r>
      <w:r w:rsidRPr="002B5AA9">
        <w:rPr>
          <w:i/>
          <w:iCs/>
        </w:rPr>
        <w:noBreakHyphen/>
        <w:t xml:space="preserve"> in Kraft ab dem 2. Oktober 1998 </w:t>
      </w:r>
      <w:r w:rsidRPr="002B5AA9">
        <w:rPr>
          <w:i/>
          <w:iCs/>
        </w:rPr>
        <w:noBreakHyphen/>
      </w:r>
      <w:r w:rsidR="003C0ACF" w:rsidRPr="002B5AA9">
        <w:rPr>
          <w:i/>
          <w:iCs/>
        </w:rPr>
        <w:t>,</w:t>
      </w:r>
      <w:r w:rsidRPr="002B5AA9">
        <w:rPr>
          <w:i/>
          <w:iCs/>
        </w:rPr>
        <w:t xml:space="preserve"> wieder aufgenommen durch </w:t>
      </w:r>
      <w:r w:rsidR="00426F4B">
        <w:rPr>
          <w:i/>
          <w:iCs/>
        </w:rPr>
        <w:t>Art. </w:t>
      </w:r>
      <w:r w:rsidRPr="002B5AA9">
        <w:rPr>
          <w:i/>
          <w:iCs/>
        </w:rPr>
        <w:t>13 des G. vom 30. Juni 2000 (B.S. vom 17. März 2001)</w:t>
      </w:r>
      <w:r w:rsidR="003C0ACF" w:rsidRPr="002B5AA9">
        <w:rPr>
          <w:i/>
          <w:iCs/>
        </w:rPr>
        <w:t xml:space="preserve"> und ersetzt durch </w:t>
      </w:r>
      <w:r w:rsidR="00426F4B">
        <w:rPr>
          <w:i/>
          <w:iCs/>
        </w:rPr>
        <w:t>Art. </w:t>
      </w:r>
      <w:r w:rsidR="003C0ACF" w:rsidRPr="002B5AA9">
        <w:rPr>
          <w:i/>
          <w:iCs/>
        </w:rPr>
        <w:t>103</w:t>
      </w:r>
      <w:r w:rsidR="003C0ACF" w:rsidRPr="002B5AA9">
        <w:rPr>
          <w:i/>
        </w:rPr>
        <w:t xml:space="preserve"> des G. vom 21. Dezember 2009 (B.S. vom 11. Januar 2010)</w:t>
      </w:r>
      <w:r w:rsidRPr="002B5AA9">
        <w:rPr>
          <w:i/>
          <w:iCs/>
        </w:rPr>
        <w:t>]</w:t>
      </w:r>
    </w:p>
    <w:p w14:paraId="4A077D3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C5BE83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CE8977F" w14:textId="543A9615" w:rsidR="003C0ACF" w:rsidRPr="002B5AA9" w:rsidRDefault="00426F4B" w:rsidP="003C0ACF">
      <w:pPr>
        <w:ind w:firstLine="708"/>
        <w:jc w:val="both"/>
      </w:pPr>
      <w:r>
        <w:rPr>
          <w:b/>
          <w:bCs/>
        </w:rPr>
        <w:t>Art. </w:t>
      </w:r>
      <w:r w:rsidR="001B1B7E" w:rsidRPr="002B5AA9">
        <w:rPr>
          <w:b/>
          <w:bCs/>
        </w:rPr>
        <w:t xml:space="preserve">299 </w:t>
      </w:r>
      <w:r w:rsidR="001B1B7E" w:rsidRPr="002B5AA9">
        <w:rPr>
          <w:b/>
          <w:bCs/>
        </w:rPr>
        <w:noBreakHyphen/>
      </w:r>
      <w:r w:rsidR="001B1B7E" w:rsidRPr="002B5AA9">
        <w:t xml:space="preserve"> [</w:t>
      </w:r>
      <w:r>
        <w:t>§ </w:t>
      </w:r>
      <w:r w:rsidR="003C0ACF" w:rsidRPr="002B5AA9">
        <w:t>1 - Auf einen mit Gründen versehenen Antrag des Generalprokurators kann der Assisenhof beschließen, folgende Personen über Telefonkonferenzschaltung zu vernehmen:</w:t>
      </w:r>
    </w:p>
    <w:p w14:paraId="52088CDF" w14:textId="77777777" w:rsidR="003C0ACF" w:rsidRPr="002B5AA9" w:rsidRDefault="003C0ACF" w:rsidP="003C0ACF">
      <w:pPr>
        <w:jc w:val="both"/>
      </w:pPr>
    </w:p>
    <w:p w14:paraId="2D112785" w14:textId="77777777" w:rsidR="003C0ACF" w:rsidRPr="002B5AA9" w:rsidRDefault="003C0ACF" w:rsidP="003C0ACF">
      <w:pPr>
        <w:ind w:firstLine="708"/>
        <w:jc w:val="both"/>
      </w:pPr>
      <w:r w:rsidRPr="002B5AA9">
        <w:t>1. einen gefährdeten Zeugen, dem die Zeugenschutzkommission eine Schutzmaßnahme gewährt hat,</w:t>
      </w:r>
    </w:p>
    <w:p w14:paraId="0625F15C" w14:textId="77777777" w:rsidR="003C0ACF" w:rsidRPr="002B5AA9" w:rsidRDefault="003C0ACF" w:rsidP="003C0ACF">
      <w:pPr>
        <w:jc w:val="both"/>
      </w:pPr>
    </w:p>
    <w:p w14:paraId="78A91A4E" w14:textId="77777777" w:rsidR="003C0ACF" w:rsidRPr="002B5AA9" w:rsidRDefault="003C0ACF" w:rsidP="003C0ACF">
      <w:pPr>
        <w:ind w:firstLine="708"/>
        <w:jc w:val="both"/>
      </w:pPr>
      <w:r w:rsidRPr="002B5AA9">
        <w:t>2. einen im Ausland wohnhaften Zeugen oder Sachverständigen, wenn Gegenseitigkeit in dieser Angelegenheit gewährleistet ist, und zwar mit seiner Zustimmung, falls es nicht wünschenswert oder nicht möglich ist, dass die zu vernehmende Person persönlich erscheint oder dass sie über Videokonferenzschaltung oder über einen geschlossenen Fernsehkreis vernommen wird.</w:t>
      </w:r>
    </w:p>
    <w:p w14:paraId="0A6311E8" w14:textId="77777777" w:rsidR="003C0ACF" w:rsidRPr="002B5AA9" w:rsidRDefault="003C0ACF" w:rsidP="003C0ACF">
      <w:pPr>
        <w:jc w:val="both"/>
      </w:pPr>
    </w:p>
    <w:p w14:paraId="15B2B698" w14:textId="1E3E027B" w:rsidR="003C0ACF" w:rsidRPr="002B5AA9" w:rsidRDefault="00426F4B" w:rsidP="003C0ACF">
      <w:pPr>
        <w:ind w:firstLine="708"/>
        <w:jc w:val="both"/>
      </w:pPr>
      <w:r>
        <w:t>§ </w:t>
      </w:r>
      <w:r w:rsidR="003C0ACF" w:rsidRPr="002B5AA9">
        <w:t>2 - Bei der zu vernehmenden Person befindet sich ein Gerichtspolizeioffizier oder, wenn sich die zu vernehmende Person im Ausland befindet, eine ausländische Gerichtsbehörde. Diese stellt die Identität der zu vernehmenden Person fest und erstellt darüber ein Protokoll, das von der zu vernehmenden Person unterschrieben wird.</w:t>
      </w:r>
    </w:p>
    <w:p w14:paraId="0413995F" w14:textId="77777777" w:rsidR="003C0ACF" w:rsidRPr="002B5AA9" w:rsidRDefault="003C0ACF" w:rsidP="003C0ACF">
      <w:pPr>
        <w:jc w:val="both"/>
      </w:pPr>
    </w:p>
    <w:p w14:paraId="7EEF952B" w14:textId="1BC55DF8" w:rsidR="003C0ACF" w:rsidRPr="002B5AA9" w:rsidRDefault="00426F4B" w:rsidP="003C0ACF">
      <w:pPr>
        <w:ind w:firstLine="708"/>
        <w:jc w:val="both"/>
      </w:pPr>
      <w:r>
        <w:t>§ </w:t>
      </w:r>
      <w:r w:rsidR="003C0ACF" w:rsidRPr="002B5AA9">
        <w:t>3 - Es wird davon ausgegangen, dass die über Telefonkonferenzschaltung vernommene Person erschienen ist und der Vorladung Folge geleistet hat.</w:t>
      </w:r>
    </w:p>
    <w:p w14:paraId="483A93A6" w14:textId="77777777" w:rsidR="003C0ACF" w:rsidRPr="002B5AA9" w:rsidRDefault="003C0ACF" w:rsidP="003C0ACF">
      <w:pPr>
        <w:ind w:firstLine="708"/>
        <w:jc w:val="both"/>
      </w:pPr>
    </w:p>
    <w:p w14:paraId="0A3F190E" w14:textId="4D0E39C9" w:rsidR="003C0ACF" w:rsidRPr="002B5AA9" w:rsidRDefault="00426F4B" w:rsidP="003C0ACF">
      <w:pPr>
        <w:ind w:firstLine="708"/>
        <w:jc w:val="both"/>
      </w:pPr>
      <w:r>
        <w:t>§ </w:t>
      </w:r>
      <w:r w:rsidR="003C0ACF" w:rsidRPr="002B5AA9">
        <w:t>4 - Die über Telefonkonferenzschaltung abgegebenen Erklärungen können nur dann als Beweis berücksichtigt werden, wenn sie in ausschlaggebender Weise durch andere Beweismittel bekräftigt werden.</w:t>
      </w:r>
    </w:p>
    <w:p w14:paraId="31B0E815" w14:textId="77777777" w:rsidR="003C0ACF" w:rsidRPr="002B5AA9" w:rsidRDefault="003C0ACF" w:rsidP="003C0ACF">
      <w:pPr>
        <w:jc w:val="both"/>
      </w:pPr>
    </w:p>
    <w:p w14:paraId="6AC437BB" w14:textId="5FDFB95A" w:rsidR="001B1B7E" w:rsidRPr="002B5AA9" w:rsidRDefault="00426F4B" w:rsidP="00947DA6">
      <w:pPr>
        <w:ind w:firstLine="708"/>
        <w:jc w:val="both"/>
      </w:pPr>
      <w:r>
        <w:t>§ </w:t>
      </w:r>
      <w:r w:rsidR="003C0ACF" w:rsidRPr="002B5AA9">
        <w:t>5 - Auf einen mit Gründen versehenen Antrag des Generalprokurators kann der Assisenhof beschließen, eine Stimmenverzerrung zuzulassen.</w:t>
      </w:r>
      <w:r w:rsidR="001B1B7E" w:rsidRPr="002B5AA9">
        <w:t>]</w:t>
      </w:r>
    </w:p>
    <w:p w14:paraId="049AF36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779650E" w14:textId="3F2AD9A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299 aufgehoben durch </w:t>
      </w:r>
      <w:r w:rsidR="00426F4B">
        <w:rPr>
          <w:i/>
          <w:iCs/>
        </w:rPr>
        <w:t>Art. </w:t>
      </w:r>
      <w:r w:rsidRPr="002B5AA9">
        <w:rPr>
          <w:i/>
          <w:iCs/>
        </w:rPr>
        <w:t xml:space="preserve">36 des G. vom 12. März 1998 (B.S. vom 2. April 1998) </w:t>
      </w:r>
      <w:r w:rsidRPr="002B5AA9">
        <w:rPr>
          <w:i/>
          <w:iCs/>
        </w:rPr>
        <w:noBreakHyphen/>
        <w:t xml:space="preserve"> in Kraft ab dem 2. Oktober 1998 </w:t>
      </w:r>
      <w:r w:rsidRPr="002B5AA9">
        <w:rPr>
          <w:i/>
          <w:iCs/>
        </w:rPr>
        <w:noBreakHyphen/>
      </w:r>
      <w:r w:rsidR="003C0ACF" w:rsidRPr="002B5AA9">
        <w:rPr>
          <w:i/>
          <w:iCs/>
        </w:rPr>
        <w:t>,</w:t>
      </w:r>
      <w:r w:rsidRPr="002B5AA9">
        <w:rPr>
          <w:i/>
          <w:iCs/>
        </w:rPr>
        <w:t xml:space="preserve"> wieder aufgenommen durch </w:t>
      </w:r>
      <w:r w:rsidR="00426F4B">
        <w:rPr>
          <w:i/>
          <w:iCs/>
        </w:rPr>
        <w:t>Art. </w:t>
      </w:r>
      <w:r w:rsidRPr="002B5AA9">
        <w:rPr>
          <w:i/>
          <w:iCs/>
        </w:rPr>
        <w:t>14 des G. vom 30. Juni 2000 (B.S. vom 17. März 2001)</w:t>
      </w:r>
      <w:r w:rsidR="003C0ACF" w:rsidRPr="002B5AA9">
        <w:rPr>
          <w:i/>
          <w:iCs/>
        </w:rPr>
        <w:t xml:space="preserve"> und ersetzt durch </w:t>
      </w:r>
      <w:r w:rsidR="00426F4B">
        <w:rPr>
          <w:i/>
          <w:iCs/>
        </w:rPr>
        <w:t>Art. </w:t>
      </w:r>
      <w:r w:rsidR="003C0ACF" w:rsidRPr="002B5AA9">
        <w:rPr>
          <w:i/>
          <w:iCs/>
        </w:rPr>
        <w:t>104</w:t>
      </w:r>
      <w:r w:rsidR="003C0ACF" w:rsidRPr="002B5AA9">
        <w:rPr>
          <w:i/>
        </w:rPr>
        <w:t xml:space="preserve"> des G. vom 21. Dezember 2009 (B.S. vom 11. Januar 2010)</w:t>
      </w:r>
      <w:r w:rsidRPr="002B5AA9">
        <w:rPr>
          <w:i/>
          <w:iCs/>
        </w:rPr>
        <w:t>]</w:t>
      </w:r>
    </w:p>
    <w:p w14:paraId="1726965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E63442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13B5CC0" w14:textId="38DC6F52" w:rsidR="001B1B7E" w:rsidRPr="002B5AA9" w:rsidRDefault="00426F4B" w:rsidP="00572618">
      <w:pPr>
        <w:ind w:firstLine="708"/>
        <w:jc w:val="both"/>
        <w:rPr>
          <w:bCs/>
        </w:rPr>
      </w:pPr>
      <w:r>
        <w:rPr>
          <w:b/>
          <w:bCs/>
        </w:rPr>
        <w:t>Art. </w:t>
      </w:r>
      <w:r w:rsidR="001B1B7E" w:rsidRPr="002B5AA9">
        <w:rPr>
          <w:b/>
          <w:bCs/>
        </w:rPr>
        <w:t xml:space="preserve">300 </w:t>
      </w:r>
      <w:r w:rsidR="001B1B7E" w:rsidRPr="002B5AA9">
        <w:noBreakHyphen/>
        <w:t xml:space="preserve"> [</w:t>
      </w:r>
      <w:r w:rsidR="00E83351">
        <w:t>Der Vorsitzende kann entweder von Amts wegen oder auf Antrag einer der Parteien den Greffier damit beauftragen, die Zusätze, Abänderungen oder Abweichungen, die zwischen der Aussage eines Zeugen und seinen vorherigen Erklärungen bestehen könnten, schriftlich festzuhalten.</w:t>
      </w:r>
      <w:r w:rsidR="001B1B7E" w:rsidRPr="002B5AA9">
        <w:rPr>
          <w:bCs/>
        </w:rPr>
        <w:t>]</w:t>
      </w:r>
    </w:p>
    <w:p w14:paraId="5D61E28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F3C3867" w14:textId="10829EE8"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300 aufgehoben durch </w:t>
      </w:r>
      <w:r w:rsidR="00426F4B">
        <w:rPr>
          <w:i/>
          <w:iCs/>
        </w:rPr>
        <w:t>Art. </w:t>
      </w:r>
      <w:r w:rsidRPr="002B5AA9">
        <w:rPr>
          <w:i/>
          <w:iCs/>
        </w:rPr>
        <w:t xml:space="preserve">36 des G. vom 12. März 1998 (B.S. vom 2. April 1998) </w:t>
      </w:r>
      <w:r w:rsidRPr="002B5AA9">
        <w:rPr>
          <w:i/>
          <w:iCs/>
        </w:rPr>
        <w:noBreakHyphen/>
        <w:t xml:space="preserve"> in Kraft ab dem 2. Oktober 1998 </w:t>
      </w:r>
      <w:r w:rsidRPr="002B5AA9">
        <w:rPr>
          <w:i/>
          <w:iCs/>
        </w:rPr>
        <w:noBreakHyphen/>
      </w:r>
      <w:r w:rsidR="00E83351">
        <w:rPr>
          <w:i/>
          <w:iCs/>
        </w:rPr>
        <w:t>,</w:t>
      </w:r>
      <w:r w:rsidR="003C0ACF" w:rsidRPr="002B5AA9">
        <w:rPr>
          <w:i/>
          <w:iCs/>
        </w:rPr>
        <w:t xml:space="preserve"> wieder aufgenommen durch </w:t>
      </w:r>
      <w:r w:rsidR="00426F4B">
        <w:rPr>
          <w:i/>
          <w:iCs/>
        </w:rPr>
        <w:t>Art. </w:t>
      </w:r>
      <w:r w:rsidR="003C0ACF" w:rsidRPr="002B5AA9">
        <w:rPr>
          <w:i/>
          <w:iCs/>
        </w:rPr>
        <w:t>105</w:t>
      </w:r>
      <w:r w:rsidR="003C0ACF" w:rsidRPr="002B5AA9">
        <w:rPr>
          <w:i/>
        </w:rPr>
        <w:t xml:space="preserve"> des G. vom 21. Dezember 2009 (B.S. vom 11. Januar 2010)</w:t>
      </w:r>
      <w:r w:rsidR="00E83351">
        <w:rPr>
          <w:i/>
        </w:rPr>
        <w:t xml:space="preserve"> und ersetzt durch </w:t>
      </w:r>
      <w:r w:rsidR="00426F4B">
        <w:rPr>
          <w:i/>
        </w:rPr>
        <w:t>Art. </w:t>
      </w:r>
      <w:r w:rsidR="00E83351">
        <w:rPr>
          <w:i/>
        </w:rPr>
        <w:t>52 des G. vom 5. Mai 2019</w:t>
      </w:r>
      <w:r w:rsidR="00DD54DD">
        <w:rPr>
          <w:i/>
        </w:rPr>
        <w:t> (II)</w:t>
      </w:r>
      <w:r w:rsidR="00E83351">
        <w:rPr>
          <w:i/>
        </w:rPr>
        <w:t xml:space="preserve"> (B.S. vom 24. Mai 2019)</w:t>
      </w:r>
      <w:r w:rsidRPr="002B5AA9">
        <w:rPr>
          <w:i/>
          <w:iCs/>
        </w:rPr>
        <w:t>]</w:t>
      </w:r>
    </w:p>
    <w:p w14:paraId="144C80D1"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5F68AA5"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E31C909" w14:textId="51066D76" w:rsidR="003C0ACF" w:rsidRPr="002B5AA9" w:rsidRDefault="00426F4B" w:rsidP="003C0ACF">
      <w:pPr>
        <w:ind w:firstLine="708"/>
        <w:jc w:val="both"/>
      </w:pPr>
      <w:r>
        <w:rPr>
          <w:b/>
          <w:bCs/>
        </w:rPr>
        <w:t>Art. </w:t>
      </w:r>
      <w:r w:rsidR="003C0ACF" w:rsidRPr="002B5AA9">
        <w:rPr>
          <w:b/>
          <w:bCs/>
        </w:rPr>
        <w:t>301</w:t>
      </w:r>
      <w:r w:rsidR="003C0ACF" w:rsidRPr="002B5AA9">
        <w:t xml:space="preserve"> </w:t>
      </w:r>
      <w:r w:rsidR="003C0ACF" w:rsidRPr="002B5AA9">
        <w:noBreakHyphen/>
        <w:t xml:space="preserve"> [Der Vorsitzende kann die Zeugen und den Angeklagten um alle Erläuterungen bitten, die er für die Wahrheitsfindung für erforderlich erachtet.</w:t>
      </w:r>
    </w:p>
    <w:p w14:paraId="06FA4A18" w14:textId="77777777" w:rsidR="003C0ACF" w:rsidRPr="002B5AA9" w:rsidRDefault="003C0ACF" w:rsidP="003C0ACF">
      <w:pPr>
        <w:jc w:val="both"/>
      </w:pPr>
    </w:p>
    <w:p w14:paraId="4AF93CE1" w14:textId="77777777" w:rsidR="003C0ACF" w:rsidRPr="002B5AA9" w:rsidRDefault="003C0ACF" w:rsidP="003C0ACF">
      <w:pPr>
        <w:ind w:firstLine="708"/>
        <w:jc w:val="both"/>
      </w:pPr>
      <w:r w:rsidRPr="002B5AA9">
        <w:t>Die Beisitzer und die Geschworenen haben die gleiche Möglichkeit, müssen den Vorsitzenden aber um das Wort bitten. Der Angeklagte und sein Beistand können über den Vorsitzenden an den Zeugen Fragen stellen. Der Generalprokurator, die Zivilpartei und ihr Beistand können über den Vorsitzenden an den Zeugen oder den Angeklagten Fragen stellen.</w:t>
      </w:r>
    </w:p>
    <w:p w14:paraId="56A16C7D" w14:textId="77777777" w:rsidR="003C0ACF" w:rsidRPr="002B5AA9" w:rsidRDefault="003C0ACF" w:rsidP="003C0ACF">
      <w:pPr>
        <w:jc w:val="both"/>
      </w:pPr>
    </w:p>
    <w:p w14:paraId="09CBCEB5" w14:textId="77777777" w:rsidR="003C0ACF" w:rsidRPr="002B5AA9" w:rsidRDefault="003C0ACF" w:rsidP="00B8460E">
      <w:pPr>
        <w:ind w:firstLine="708"/>
        <w:jc w:val="both"/>
        <w:rPr>
          <w:bCs/>
        </w:rPr>
      </w:pPr>
      <w:r w:rsidRPr="002B5AA9">
        <w:rPr>
          <w:bCs/>
        </w:rPr>
        <w:t>Der Vorsitzende kann das Stellen bestimmter Fragen jedoch verbieten.]</w:t>
      </w:r>
    </w:p>
    <w:p w14:paraId="6AC59A51" w14:textId="77777777"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9BE07D8" w14:textId="583E9DCB"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301 aufgehoben durch </w:t>
      </w:r>
      <w:r w:rsidR="00426F4B">
        <w:rPr>
          <w:i/>
          <w:iCs/>
        </w:rPr>
        <w:t>Art. </w:t>
      </w:r>
      <w:r w:rsidRPr="002B5AA9">
        <w:rPr>
          <w:i/>
          <w:iCs/>
        </w:rPr>
        <w:t xml:space="preserve">36 des G. vom 12. März 1998 (B.S. vom 2. April 1998) </w:t>
      </w:r>
      <w:r w:rsidRPr="002B5AA9">
        <w:rPr>
          <w:i/>
          <w:iCs/>
        </w:rPr>
        <w:noBreakHyphen/>
        <w:t xml:space="preserve"> in Kraft ab dem 2. Oktober 1998 </w:t>
      </w:r>
      <w:r w:rsidRPr="002B5AA9">
        <w:rPr>
          <w:i/>
          <w:iCs/>
        </w:rPr>
        <w:noBreakHyphen/>
        <w:t xml:space="preserve"> und wieder aufgenommen durch </w:t>
      </w:r>
      <w:r w:rsidR="00426F4B">
        <w:rPr>
          <w:i/>
          <w:iCs/>
        </w:rPr>
        <w:t>Art. </w:t>
      </w:r>
      <w:r w:rsidRPr="002B5AA9">
        <w:rPr>
          <w:i/>
          <w:iCs/>
        </w:rPr>
        <w:t>106</w:t>
      </w:r>
      <w:r w:rsidRPr="002B5AA9">
        <w:rPr>
          <w:i/>
        </w:rPr>
        <w:t xml:space="preserve"> des G. vom 21. Dezember 2009 (B.S. vom 11. Januar 2010)</w:t>
      </w:r>
      <w:r w:rsidRPr="002B5AA9">
        <w:rPr>
          <w:i/>
          <w:iCs/>
        </w:rPr>
        <w:t>]</w:t>
      </w:r>
    </w:p>
    <w:p w14:paraId="4A3FAB08"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791294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6E93453" w14:textId="0B00AF9E" w:rsidR="003C0ACF" w:rsidRPr="002B5AA9" w:rsidRDefault="00426F4B" w:rsidP="003C0ACF">
      <w:pPr>
        <w:ind w:firstLine="708"/>
        <w:jc w:val="both"/>
      </w:pPr>
      <w:r>
        <w:rPr>
          <w:b/>
          <w:bCs/>
        </w:rPr>
        <w:t>Art. </w:t>
      </w:r>
      <w:r w:rsidR="001B1B7E" w:rsidRPr="002B5AA9">
        <w:rPr>
          <w:b/>
          <w:bCs/>
        </w:rPr>
        <w:t xml:space="preserve">302 </w:t>
      </w:r>
      <w:r w:rsidR="001B1B7E" w:rsidRPr="002B5AA9">
        <w:noBreakHyphen/>
        <w:t xml:space="preserve"> [</w:t>
      </w:r>
      <w:r w:rsidR="003C0ACF" w:rsidRPr="002B5AA9">
        <w:t>Nach jeder Aussage fragt der Vorsitzende den Zeugen, ob er an seinen Erklärungen festhält. Ist dies der Fall, fragt er den Generalprokurator, den Angeklagten und die Zivilpartei, ob sie in Bezug auf das Gesagte etwas zu bemerken haben.</w:t>
      </w:r>
    </w:p>
    <w:p w14:paraId="1B894273" w14:textId="77777777" w:rsidR="004B393D" w:rsidRDefault="004B393D" w:rsidP="00B8460E">
      <w:pPr>
        <w:ind w:firstLine="708"/>
        <w:jc w:val="both"/>
        <w:rPr>
          <w:bCs/>
        </w:rPr>
      </w:pPr>
    </w:p>
    <w:p w14:paraId="7BC6F7A3" w14:textId="77777777" w:rsidR="001B1B7E" w:rsidRPr="002B5AA9" w:rsidRDefault="003C0ACF" w:rsidP="00B8460E">
      <w:pPr>
        <w:ind w:firstLine="708"/>
        <w:jc w:val="both"/>
        <w:rPr>
          <w:bCs/>
        </w:rPr>
      </w:pPr>
      <w:r w:rsidRPr="002B5AA9">
        <w:rPr>
          <w:bCs/>
        </w:rPr>
        <w:t>Der Vorsitzende kann den Zeugen nach dessen Aussage anweisen, sich zur Verfügung des Assisenhofes zu halten, bis dieser sich in das Beratungszimmer zurückgezogen hat.</w:t>
      </w:r>
      <w:r w:rsidR="001B1B7E" w:rsidRPr="002B5AA9">
        <w:rPr>
          <w:bCs/>
        </w:rPr>
        <w:t>]</w:t>
      </w:r>
    </w:p>
    <w:p w14:paraId="1B171B75"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0851911" w14:textId="3B3D2F85"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302 aufgehoben durch</w:t>
      </w:r>
      <w:r w:rsidRPr="002B5AA9">
        <w:t xml:space="preserve"> </w:t>
      </w:r>
      <w:r w:rsidR="00426F4B">
        <w:rPr>
          <w:i/>
          <w:iCs/>
        </w:rPr>
        <w:t>Art. </w:t>
      </w:r>
      <w:r w:rsidRPr="002B5AA9">
        <w:rPr>
          <w:i/>
          <w:iCs/>
        </w:rPr>
        <w:t>15 des G. vom 30. Juni 2000 (B.S. vom 17. März 2001)</w:t>
      </w:r>
      <w:r w:rsidR="003C0ACF" w:rsidRPr="002B5AA9">
        <w:rPr>
          <w:i/>
          <w:iCs/>
        </w:rPr>
        <w:t xml:space="preserve"> und wieder aufgenommen durch </w:t>
      </w:r>
      <w:r w:rsidR="00426F4B">
        <w:rPr>
          <w:i/>
          <w:iCs/>
        </w:rPr>
        <w:t>Art. </w:t>
      </w:r>
      <w:r w:rsidR="003C0ACF" w:rsidRPr="002B5AA9">
        <w:rPr>
          <w:i/>
          <w:iCs/>
        </w:rPr>
        <w:t>107</w:t>
      </w:r>
      <w:r w:rsidR="003C0ACF" w:rsidRPr="002B5AA9">
        <w:rPr>
          <w:i/>
        </w:rPr>
        <w:t xml:space="preserve"> des G. vom 21. Dezember 2009 (B.S. vom 11. Januar 2010)</w:t>
      </w:r>
      <w:r w:rsidRPr="002B5AA9">
        <w:rPr>
          <w:i/>
          <w:iCs/>
        </w:rPr>
        <w:t>]</w:t>
      </w:r>
    </w:p>
    <w:p w14:paraId="6D1F788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B603E64"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64670B2" w14:textId="5AD85D35" w:rsidR="003C0ACF" w:rsidRPr="002B5AA9" w:rsidRDefault="00426F4B" w:rsidP="003C0ACF">
      <w:pPr>
        <w:ind w:firstLine="708"/>
        <w:jc w:val="both"/>
      </w:pPr>
      <w:r>
        <w:rPr>
          <w:b/>
          <w:bCs/>
        </w:rPr>
        <w:t>Art. </w:t>
      </w:r>
      <w:r w:rsidR="003C0ACF" w:rsidRPr="002B5AA9">
        <w:rPr>
          <w:b/>
          <w:bCs/>
        </w:rPr>
        <w:t>303</w:t>
      </w:r>
      <w:r w:rsidR="003C0ACF" w:rsidRPr="002B5AA9">
        <w:t xml:space="preserve"> </w:t>
      </w:r>
      <w:r w:rsidR="003C0ACF" w:rsidRPr="002B5AA9">
        <w:noBreakHyphen/>
        <w:t xml:space="preserve"> [</w:t>
      </w:r>
      <w:r>
        <w:t>§ </w:t>
      </w:r>
      <w:r w:rsidR="003C0ACF" w:rsidRPr="002B5AA9">
        <w:t>1 - Folgende Personen werden zur Aussage nicht zugelassen:</w:t>
      </w:r>
    </w:p>
    <w:p w14:paraId="375E4BEF" w14:textId="77777777" w:rsidR="003C0ACF" w:rsidRPr="002B5AA9" w:rsidRDefault="003C0ACF" w:rsidP="003C0ACF">
      <w:pPr>
        <w:jc w:val="both"/>
      </w:pPr>
    </w:p>
    <w:p w14:paraId="3793DF8C" w14:textId="77777777" w:rsidR="003C0ACF" w:rsidRPr="002B5AA9" w:rsidRDefault="003C0ACF" w:rsidP="003C0ACF">
      <w:pPr>
        <w:ind w:firstLine="708"/>
        <w:jc w:val="both"/>
      </w:pPr>
      <w:r w:rsidRPr="002B5AA9">
        <w:t>1. der Vater, die Mutter, der Großvater, die Großmutter oder jeder andere Verwandte in aufsteigender Linie des Angeklagten beziehungsweise eines der in derselben Verhandlung anwesenden Mitangeklagten,</w:t>
      </w:r>
    </w:p>
    <w:p w14:paraId="3EF3E1E4" w14:textId="77777777" w:rsidR="003C0ACF" w:rsidRPr="002B5AA9" w:rsidRDefault="003C0ACF" w:rsidP="003C0ACF">
      <w:pPr>
        <w:jc w:val="both"/>
      </w:pPr>
    </w:p>
    <w:p w14:paraId="2D2DAE1D" w14:textId="77777777" w:rsidR="003C0ACF" w:rsidRPr="002B5AA9" w:rsidRDefault="003C0ACF" w:rsidP="003C0ACF">
      <w:pPr>
        <w:ind w:firstLine="708"/>
        <w:jc w:val="both"/>
      </w:pPr>
      <w:r w:rsidRPr="002B5AA9">
        <w:t>2. der Sohn, die Tochter, der Enkelsohn, die Enkeltochter oder jeder andere Verwandte in absteigender Linie,</w:t>
      </w:r>
    </w:p>
    <w:p w14:paraId="4C7D508C" w14:textId="77777777" w:rsidR="003C0ACF" w:rsidRPr="002B5AA9" w:rsidRDefault="003C0ACF" w:rsidP="003C0ACF">
      <w:pPr>
        <w:jc w:val="both"/>
      </w:pPr>
    </w:p>
    <w:p w14:paraId="7E87E5AB" w14:textId="77777777" w:rsidR="003C0ACF" w:rsidRPr="002B5AA9" w:rsidRDefault="003C0ACF" w:rsidP="003C0ACF">
      <w:pPr>
        <w:ind w:firstLine="708"/>
        <w:jc w:val="both"/>
      </w:pPr>
      <w:r w:rsidRPr="002B5AA9">
        <w:t>3. die Geschwister,</w:t>
      </w:r>
    </w:p>
    <w:p w14:paraId="3E82D705" w14:textId="77777777" w:rsidR="003C0ACF" w:rsidRPr="002B5AA9" w:rsidRDefault="003C0ACF" w:rsidP="003C0ACF">
      <w:pPr>
        <w:jc w:val="both"/>
      </w:pPr>
    </w:p>
    <w:p w14:paraId="3C7FA512" w14:textId="77777777" w:rsidR="003C0ACF" w:rsidRPr="002B5AA9" w:rsidRDefault="003C0ACF" w:rsidP="003C0ACF">
      <w:pPr>
        <w:ind w:firstLine="708"/>
        <w:jc w:val="both"/>
      </w:pPr>
      <w:r w:rsidRPr="002B5AA9">
        <w:t>4. die Verschwägerten in denselben Graden,</w:t>
      </w:r>
    </w:p>
    <w:p w14:paraId="07EC7D9B" w14:textId="77777777" w:rsidR="003C0ACF" w:rsidRPr="002B5AA9" w:rsidRDefault="003C0ACF" w:rsidP="003C0ACF">
      <w:pPr>
        <w:jc w:val="both"/>
      </w:pPr>
    </w:p>
    <w:p w14:paraId="169B6386" w14:textId="77777777" w:rsidR="003C0ACF" w:rsidRPr="002B5AA9" w:rsidRDefault="003C0ACF" w:rsidP="003C0ACF">
      <w:pPr>
        <w:ind w:firstLine="708"/>
        <w:jc w:val="both"/>
      </w:pPr>
      <w:r w:rsidRPr="002B5AA9">
        <w:t>5. die Ehegatten, selbst nach Trennung oder Ehescheidung, und die gesetzlich Zusammenwohnenden, selbst nach Beendigung des gesetzlichen Zusammenwohnens,</w:t>
      </w:r>
    </w:p>
    <w:p w14:paraId="6245D8B4" w14:textId="77777777" w:rsidR="003C0ACF" w:rsidRPr="002B5AA9" w:rsidRDefault="003C0ACF" w:rsidP="003C0ACF">
      <w:pPr>
        <w:jc w:val="both"/>
      </w:pPr>
    </w:p>
    <w:p w14:paraId="2C97671B" w14:textId="77777777" w:rsidR="003C0ACF" w:rsidRPr="002B5AA9" w:rsidRDefault="003C0ACF" w:rsidP="003C0ACF">
      <w:pPr>
        <w:ind w:firstLine="708"/>
        <w:jc w:val="both"/>
      </w:pPr>
      <w:r w:rsidRPr="002B5AA9">
        <w:t>6. Kinder unter fünfzehn Jahren.</w:t>
      </w:r>
    </w:p>
    <w:p w14:paraId="475B37FF" w14:textId="77777777" w:rsidR="003C0ACF" w:rsidRPr="002B5AA9" w:rsidRDefault="003C0ACF" w:rsidP="003C0ACF">
      <w:pPr>
        <w:jc w:val="both"/>
      </w:pPr>
    </w:p>
    <w:p w14:paraId="11800C87" w14:textId="2D857210" w:rsidR="003C0ACF" w:rsidRPr="002B5AA9" w:rsidRDefault="00426F4B" w:rsidP="003C0ACF">
      <w:pPr>
        <w:ind w:firstLine="708"/>
        <w:jc w:val="both"/>
      </w:pPr>
      <w:r>
        <w:t>§ </w:t>
      </w:r>
      <w:r w:rsidR="003C0ACF" w:rsidRPr="002B5AA9">
        <w:t xml:space="preserve">2 - Die Vernehmung der in </w:t>
      </w:r>
      <w:r>
        <w:t>§ </w:t>
      </w:r>
      <w:r w:rsidR="003C0ACF" w:rsidRPr="002B5AA9">
        <w:t>1 erwähnten Personen kann kein Nichtigkeitsgrund sein, wenn weder der Generalprokurator noch die Zivilpartei noch der Angeklagte gegen diese Vernehmung Einspruch erhoben haben.</w:t>
      </w:r>
    </w:p>
    <w:p w14:paraId="786D572E" w14:textId="77777777" w:rsidR="003C0ACF" w:rsidRPr="002B5AA9" w:rsidRDefault="003C0ACF" w:rsidP="003C0ACF">
      <w:pPr>
        <w:jc w:val="both"/>
      </w:pPr>
    </w:p>
    <w:p w14:paraId="15B66C23" w14:textId="77777777" w:rsidR="003C0ACF" w:rsidRPr="002B5AA9" w:rsidRDefault="003C0ACF" w:rsidP="003C0ACF">
      <w:pPr>
        <w:ind w:firstLine="708"/>
        <w:jc w:val="both"/>
      </w:pPr>
      <w:r w:rsidRPr="002B5AA9">
        <w:t>Bei einem Einspruch des Generalprokurators oder einer beziehungsweise mehrerer Parteien kann der Vorsitzende diese Personen ohne Vereidigung vernehmen. Ihre Erklärungen werden als einfache Auskünfte angesehen.</w:t>
      </w:r>
    </w:p>
    <w:p w14:paraId="125F27E6" w14:textId="77777777" w:rsidR="00B8460E" w:rsidRPr="002B5AA9" w:rsidRDefault="00B8460E" w:rsidP="003C0ACF">
      <w:pPr>
        <w:ind w:firstLine="708"/>
        <w:jc w:val="both"/>
      </w:pPr>
    </w:p>
    <w:p w14:paraId="678A6A55" w14:textId="026D8F31" w:rsidR="003C0ACF" w:rsidRPr="002B5AA9" w:rsidRDefault="00426F4B" w:rsidP="00B8460E">
      <w:pPr>
        <w:ind w:firstLine="708"/>
        <w:jc w:val="both"/>
        <w:rPr>
          <w:bCs/>
        </w:rPr>
      </w:pPr>
      <w:r>
        <w:rPr>
          <w:bCs/>
        </w:rPr>
        <w:t>§ </w:t>
      </w:r>
      <w:r w:rsidR="003C0ACF" w:rsidRPr="002B5AA9">
        <w:rPr>
          <w:bCs/>
        </w:rPr>
        <w:t>3 - Kinder unter fünfzehn Jahren und gesetzlich Entmündigte dürfen niemals unter Eid vernommen werden.]</w:t>
      </w:r>
    </w:p>
    <w:p w14:paraId="441E3F88" w14:textId="77777777"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7781986" w14:textId="34781E89"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303 aufgehoben durch</w:t>
      </w:r>
      <w:r w:rsidRPr="002B5AA9">
        <w:t xml:space="preserve"> </w:t>
      </w:r>
      <w:r w:rsidR="00426F4B">
        <w:rPr>
          <w:i/>
          <w:iCs/>
        </w:rPr>
        <w:t>Art. </w:t>
      </w:r>
      <w:r w:rsidRPr="002B5AA9">
        <w:rPr>
          <w:i/>
          <w:iCs/>
        </w:rPr>
        <w:t xml:space="preserve">15 des G. vom 30. Juni 2000 (B.S. vom 17. März 2001) und wieder aufgenommen durch </w:t>
      </w:r>
      <w:r w:rsidR="00426F4B">
        <w:rPr>
          <w:i/>
          <w:iCs/>
        </w:rPr>
        <w:t>Art. </w:t>
      </w:r>
      <w:r w:rsidRPr="002B5AA9">
        <w:rPr>
          <w:i/>
          <w:iCs/>
        </w:rPr>
        <w:t>108</w:t>
      </w:r>
      <w:r w:rsidRPr="002B5AA9">
        <w:rPr>
          <w:i/>
        </w:rPr>
        <w:t xml:space="preserve"> des G. vom 21. Dezember 2009 (B.S. vom 11. Januar 2010)</w:t>
      </w:r>
      <w:r w:rsidRPr="002B5AA9">
        <w:rPr>
          <w:i/>
          <w:iCs/>
        </w:rPr>
        <w:t>]</w:t>
      </w:r>
    </w:p>
    <w:p w14:paraId="357810B5"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A25C03A"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54C4E0E" w14:textId="2D061E82"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304</w:t>
      </w:r>
      <w:r w:rsidRPr="002B5AA9">
        <w:t xml:space="preserve"> </w:t>
      </w:r>
      <w:r w:rsidRPr="002B5AA9">
        <w:noBreakHyphen/>
        <w:t xml:space="preserve"> [Die vom Generalprokurator, vom Angeklagten oder von der Zivilpartei gestellten Zeugen werden - selbst wenn sie vorher keine schriftliche Aussage gemacht und keine Ladung erhalten haben - in der Verhandlung vernommen, insofern sie in dem in Artikel 278 erwähnten Entscheid in jedem Fall aufgenommen sind.]</w:t>
      </w:r>
    </w:p>
    <w:p w14:paraId="0B5B58E3" w14:textId="77777777"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A6DC239" w14:textId="19F2D81A"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304 aufgehoben durch</w:t>
      </w:r>
      <w:r w:rsidRPr="002B5AA9">
        <w:t xml:space="preserve"> </w:t>
      </w:r>
      <w:r w:rsidR="00426F4B">
        <w:rPr>
          <w:i/>
          <w:iCs/>
        </w:rPr>
        <w:t>Art. </w:t>
      </w:r>
      <w:r w:rsidRPr="002B5AA9">
        <w:rPr>
          <w:i/>
          <w:iCs/>
        </w:rPr>
        <w:t xml:space="preserve">15 des G. vom 30. Juni 2000 (B.S. vom 17. März 2001) und wieder aufgenommen durch </w:t>
      </w:r>
      <w:r w:rsidR="00426F4B">
        <w:rPr>
          <w:i/>
          <w:iCs/>
        </w:rPr>
        <w:t>Art. </w:t>
      </w:r>
      <w:r w:rsidRPr="002B5AA9">
        <w:rPr>
          <w:i/>
          <w:iCs/>
        </w:rPr>
        <w:t>109</w:t>
      </w:r>
      <w:r w:rsidRPr="002B5AA9">
        <w:rPr>
          <w:i/>
        </w:rPr>
        <w:t xml:space="preserve"> des G. vom 21. Dezember 2009 (B.S. vom 11. Januar 2010)</w:t>
      </w:r>
      <w:r w:rsidRPr="002B5AA9">
        <w:rPr>
          <w:i/>
          <w:iCs/>
        </w:rPr>
        <w:t>]</w:t>
      </w:r>
    </w:p>
    <w:p w14:paraId="6FC0E2AA"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4974EC9" w14:textId="77777777" w:rsidR="0094595E" w:rsidRDefault="0094595E"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29EF350" w14:textId="77777777" w:rsidR="0094595E" w:rsidRDefault="0094595E">
      <w:pPr>
        <w:rPr>
          <w:i/>
          <w:iCs/>
        </w:rPr>
      </w:pPr>
      <w:r>
        <w:rPr>
          <w:i/>
          <w:iCs/>
        </w:rPr>
        <w:br w:type="page"/>
      </w:r>
    </w:p>
    <w:p w14:paraId="659B0F5B" w14:textId="6BB67B24" w:rsidR="003C0ACF" w:rsidRPr="002B5AA9" w:rsidRDefault="004B393D"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Pr>
          <w:i/>
          <w:iCs/>
        </w:rPr>
        <w:tab/>
      </w:r>
      <w:r w:rsidR="00426F4B">
        <w:rPr>
          <w:b/>
          <w:bCs/>
        </w:rPr>
        <w:t>Art. </w:t>
      </w:r>
      <w:r w:rsidR="003C0ACF" w:rsidRPr="002B5AA9">
        <w:rPr>
          <w:b/>
          <w:bCs/>
        </w:rPr>
        <w:t>305</w:t>
      </w:r>
      <w:r w:rsidR="003C0ACF" w:rsidRPr="002B5AA9">
        <w:t xml:space="preserve"> </w:t>
      </w:r>
      <w:r w:rsidR="003C0ACF" w:rsidRPr="002B5AA9">
        <w:noBreakHyphen/>
        <w:t xml:space="preserve"> [Die Zivilpartei wird auf ihr Ersuchen als Partei und nicht als Zeuge vernommen.]</w:t>
      </w:r>
    </w:p>
    <w:p w14:paraId="08A9022F" w14:textId="77777777"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6C57CAC" w14:textId="6891BDB0"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305 aufgehoben durch</w:t>
      </w:r>
      <w:r w:rsidRPr="002B5AA9">
        <w:t xml:space="preserve"> </w:t>
      </w:r>
      <w:r w:rsidR="00426F4B">
        <w:rPr>
          <w:i/>
          <w:iCs/>
        </w:rPr>
        <w:t>Art. </w:t>
      </w:r>
      <w:r w:rsidRPr="002B5AA9">
        <w:rPr>
          <w:i/>
          <w:iCs/>
        </w:rPr>
        <w:t xml:space="preserve">15 des G. vom 30. Juni 2000 (B.S. vom 17. März 2001) und wieder aufgenommen durch </w:t>
      </w:r>
      <w:r w:rsidR="00426F4B">
        <w:rPr>
          <w:i/>
          <w:iCs/>
        </w:rPr>
        <w:t>Art. </w:t>
      </w:r>
      <w:r w:rsidRPr="002B5AA9">
        <w:rPr>
          <w:i/>
          <w:iCs/>
        </w:rPr>
        <w:t>110</w:t>
      </w:r>
      <w:r w:rsidRPr="002B5AA9">
        <w:rPr>
          <w:i/>
        </w:rPr>
        <w:t xml:space="preserve"> des G. vom 21. Dezember 2009 (B.S. vom 11. Januar 2010)</w:t>
      </w:r>
      <w:r w:rsidRPr="002B5AA9">
        <w:rPr>
          <w:i/>
          <w:iCs/>
        </w:rPr>
        <w:t>]</w:t>
      </w:r>
    </w:p>
    <w:p w14:paraId="714CA3C7"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4340C92"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BD2F981" w14:textId="0609A217"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306</w:t>
      </w:r>
      <w:r w:rsidRPr="002B5AA9">
        <w:t xml:space="preserve"> </w:t>
      </w:r>
      <w:r w:rsidRPr="002B5AA9">
        <w:noBreakHyphen/>
        <w:t xml:space="preserve"> [Im Laufe der Verhandlung können der Generalprokurator, der Angeklagte und die Zivilpartei beantragen, dass Zeugen, die nicht in dem in Artikel 278 erwähnten Entscheid aufgenommen sind, geladen werden. Der Vorsitzende lässt die Vernehmung dieser Zeugen zu, wenn diese Vernehmung in Anbetracht der Elemente, die während der Verhandlung ans Licht gekommen sind, erforderlich erscheint.]</w:t>
      </w:r>
    </w:p>
    <w:p w14:paraId="67BABA1B" w14:textId="77777777"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1827B8C" w14:textId="22F5F021" w:rsidR="003C0ACF" w:rsidRPr="002B5AA9" w:rsidRDefault="003C0ACF" w:rsidP="003C0ACF">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306 aufgehoben durch</w:t>
      </w:r>
      <w:r w:rsidRPr="002B5AA9">
        <w:t xml:space="preserve"> </w:t>
      </w:r>
      <w:r w:rsidR="00426F4B">
        <w:rPr>
          <w:i/>
          <w:iCs/>
        </w:rPr>
        <w:t>Art. </w:t>
      </w:r>
      <w:r w:rsidRPr="002B5AA9">
        <w:rPr>
          <w:i/>
          <w:iCs/>
        </w:rPr>
        <w:t xml:space="preserve">15 des G. vom 30. Juni 2000 (B.S. vom 17. März 2001) und wieder aufgenommen durch </w:t>
      </w:r>
      <w:r w:rsidR="00426F4B">
        <w:rPr>
          <w:i/>
          <w:iCs/>
        </w:rPr>
        <w:t>Art. </w:t>
      </w:r>
      <w:r w:rsidRPr="002B5AA9">
        <w:rPr>
          <w:i/>
          <w:iCs/>
        </w:rPr>
        <w:t>111</w:t>
      </w:r>
      <w:r w:rsidRPr="002B5AA9">
        <w:rPr>
          <w:i/>
        </w:rPr>
        <w:t xml:space="preserve"> des G. vom 21. Dezember 2009 (B.S. vom 11. Januar 2010)</w:t>
      </w:r>
      <w:r w:rsidRPr="002B5AA9">
        <w:rPr>
          <w:i/>
          <w:iCs/>
        </w:rPr>
        <w:t>]</w:t>
      </w:r>
    </w:p>
    <w:p w14:paraId="05CA6641"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0C18E8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C8597E2" w14:textId="2717E7D5"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307 </w:t>
      </w:r>
      <w:r w:rsidRPr="002B5AA9">
        <w:rPr>
          <w:b/>
          <w:bCs/>
        </w:rPr>
        <w:noBreakHyphen/>
        <w:t xml:space="preserve"> </w:t>
      </w:r>
      <w:r w:rsidR="003C0ACF" w:rsidRPr="002B5AA9">
        <w:rPr>
          <w:bCs/>
        </w:rPr>
        <w:t>[</w:t>
      </w:r>
      <w:r w:rsidR="003C0ACF" w:rsidRPr="002B5AA9">
        <w:t>Die in dem in Artikel 278 erwähnten Entscheid angegebenen Zeugen werden auf Ersuchen des Generalprokurators geladen. Die Kosten der Ladungen, die gemäß Artikel 306 auf Antrag des Angeklagten und der Zivilpartei erfolgt sind, sowie die Vergütungen der geladenen Zeugen, insofern sie welche verlangen, gehen zu Lasten des Angeklagten und der Zivilpartei; der Generalprokurator und der Vorsitzende können aber auch Zeugen, die der Angeklagte oder die Zivilpartei ihnen angegeben hat, auf ihren eigenen Antrag laden lassen, wenn sie der Meinung sind, dass ihre Erklärungen der Wahrheitsfindung dienlich sein können.]</w:t>
      </w:r>
    </w:p>
    <w:p w14:paraId="0C209498"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8F13660" w14:textId="202CC8F9"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307 ersetzt durch </w:t>
      </w:r>
      <w:r w:rsidR="00426F4B">
        <w:rPr>
          <w:i/>
        </w:rPr>
        <w:t>Art. </w:t>
      </w:r>
      <w:r w:rsidRPr="002B5AA9">
        <w:rPr>
          <w:i/>
        </w:rPr>
        <w:t>112 des G. vom 21. Dezember 2009 (B.S. vom 11. Januar 2010)]</w:t>
      </w:r>
    </w:p>
    <w:p w14:paraId="38BFF2B1"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p>
    <w:p w14:paraId="36CE46C5"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27DBE92" w14:textId="7553ADD6"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308 </w:t>
      </w:r>
      <w:r w:rsidRPr="002B5AA9">
        <w:rPr>
          <w:b/>
          <w:bCs/>
        </w:rPr>
        <w:noBreakHyphen/>
        <w:t xml:space="preserve"> </w:t>
      </w:r>
      <w:r w:rsidR="003C0ACF" w:rsidRPr="002B5AA9">
        <w:rPr>
          <w:bCs/>
        </w:rPr>
        <w:t>[</w:t>
      </w:r>
      <w:r w:rsidR="003C0ACF" w:rsidRPr="002B5AA9">
        <w:t>Die von welcher Partei auch immer gestellten Zeugen dürfen sich nie miteinander austauschen.]</w:t>
      </w:r>
    </w:p>
    <w:p w14:paraId="4D04BA0F"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962B52E" w14:textId="01756958"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308 ersetzt durch </w:t>
      </w:r>
      <w:r w:rsidR="00426F4B">
        <w:rPr>
          <w:i/>
        </w:rPr>
        <w:t>Art. </w:t>
      </w:r>
      <w:r w:rsidRPr="002B5AA9">
        <w:rPr>
          <w:i/>
        </w:rPr>
        <w:t>113 des G. vom 21. Dezember 2009 (B.S. vom 11. Januar 2010)]</w:t>
      </w:r>
    </w:p>
    <w:p w14:paraId="6ACD767B"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747458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443BEE3" w14:textId="78671281" w:rsidR="003C0ACF" w:rsidRPr="002B5AA9" w:rsidRDefault="00426F4B" w:rsidP="003C0ACF">
      <w:pPr>
        <w:ind w:firstLine="708"/>
        <w:jc w:val="both"/>
      </w:pPr>
      <w:r>
        <w:rPr>
          <w:b/>
          <w:bCs/>
        </w:rPr>
        <w:t>Art. </w:t>
      </w:r>
      <w:r w:rsidR="001B1B7E" w:rsidRPr="002B5AA9">
        <w:rPr>
          <w:b/>
          <w:bCs/>
        </w:rPr>
        <w:t xml:space="preserve">309 </w:t>
      </w:r>
      <w:r w:rsidR="001B1B7E" w:rsidRPr="002B5AA9">
        <w:rPr>
          <w:b/>
          <w:bCs/>
        </w:rPr>
        <w:noBreakHyphen/>
        <w:t xml:space="preserve"> </w:t>
      </w:r>
      <w:r w:rsidR="001B1B7E" w:rsidRPr="002B5AA9">
        <w:t>[</w:t>
      </w:r>
      <w:r w:rsidR="003C0ACF" w:rsidRPr="002B5AA9">
        <w:t>Der Angeklagte und die Zivilpartei können darum bitten, dass die Zeugen, die sie angeben, sich nach ihrer Aussage aus dem Gerichtssaal entfernen und einer oder mehrere von ihnen erneut hereingerufen und entweder getrennt oder zusammen vernommen werden.</w:t>
      </w:r>
    </w:p>
    <w:p w14:paraId="25FED8B1" w14:textId="77777777" w:rsidR="003C0ACF" w:rsidRPr="002B5AA9" w:rsidRDefault="003C0ACF" w:rsidP="003C0ACF">
      <w:pPr>
        <w:jc w:val="both"/>
      </w:pPr>
    </w:p>
    <w:p w14:paraId="3CCBCA0E" w14:textId="77777777" w:rsidR="003C0ACF" w:rsidRPr="002B5AA9" w:rsidRDefault="003C0ACF" w:rsidP="003C0ACF">
      <w:pPr>
        <w:ind w:firstLine="708"/>
        <w:jc w:val="both"/>
      </w:pPr>
      <w:r w:rsidRPr="002B5AA9">
        <w:t>Der Generalprokurator hat die gleiche Möglichkeit.</w:t>
      </w:r>
    </w:p>
    <w:p w14:paraId="71134710" w14:textId="77777777" w:rsidR="003C0ACF" w:rsidRPr="002B5AA9" w:rsidRDefault="003C0ACF" w:rsidP="003C0ACF">
      <w:pPr>
        <w:jc w:val="both"/>
      </w:pPr>
    </w:p>
    <w:p w14:paraId="0B9A11B3" w14:textId="77777777" w:rsidR="001B1B7E" w:rsidRPr="002B5AA9" w:rsidRDefault="003C0ACF" w:rsidP="00B8460E">
      <w:pPr>
        <w:ind w:firstLine="708"/>
        <w:jc w:val="both"/>
        <w:rPr>
          <w:bCs/>
        </w:rPr>
      </w:pPr>
      <w:r w:rsidRPr="002B5AA9">
        <w:rPr>
          <w:bCs/>
        </w:rPr>
        <w:t>Der Vorsitzende kann dies auch von Amts wegen anordnen.</w:t>
      </w:r>
      <w:r w:rsidR="001B1B7E" w:rsidRPr="002B5AA9">
        <w:rPr>
          <w:bCs/>
        </w:rPr>
        <w:t>]</w:t>
      </w:r>
    </w:p>
    <w:p w14:paraId="30A5AE42"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F1AF696" w14:textId="40D8DE96"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309 aufgehoben durch </w:t>
      </w:r>
      <w:r w:rsidR="00426F4B">
        <w:rPr>
          <w:i/>
          <w:iCs/>
        </w:rPr>
        <w:t>Art. </w:t>
      </w:r>
      <w:r w:rsidRPr="002B5AA9">
        <w:rPr>
          <w:i/>
          <w:iCs/>
        </w:rPr>
        <w:t>15 des G. vom 30. Juni 2000 (B.S. vom 17. März 2001)</w:t>
      </w:r>
      <w:r w:rsidR="003C0ACF" w:rsidRPr="002B5AA9">
        <w:rPr>
          <w:i/>
          <w:iCs/>
        </w:rPr>
        <w:t xml:space="preserve"> und wieder aufgenommen durch </w:t>
      </w:r>
      <w:r w:rsidR="00426F4B">
        <w:rPr>
          <w:i/>
          <w:iCs/>
        </w:rPr>
        <w:t>Art. </w:t>
      </w:r>
      <w:r w:rsidR="003C0ACF" w:rsidRPr="002B5AA9">
        <w:rPr>
          <w:i/>
          <w:iCs/>
        </w:rPr>
        <w:t>114</w:t>
      </w:r>
      <w:r w:rsidR="003C0ACF" w:rsidRPr="002B5AA9">
        <w:rPr>
          <w:i/>
        </w:rPr>
        <w:t xml:space="preserve"> des G. vom 21. Dezember 2009 (B.S. vom 11. Januar 2010)</w:t>
      </w:r>
      <w:r w:rsidRPr="002B5AA9">
        <w:rPr>
          <w:i/>
          <w:iCs/>
        </w:rPr>
        <w:t>]</w:t>
      </w:r>
    </w:p>
    <w:p w14:paraId="2872C5D0"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561B96ED" w14:textId="77777777" w:rsidR="003C0ACF" w:rsidRPr="002B5AA9" w:rsidRDefault="003C0AC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79FAC29D" w14:textId="77777777" w:rsidR="00381B06" w:rsidRDefault="00381B06">
      <w:r>
        <w:br w:type="page"/>
      </w:r>
    </w:p>
    <w:p w14:paraId="7B79DE2E" w14:textId="51C126CF" w:rsidR="001B1B7E" w:rsidRPr="002B5AA9" w:rsidRDefault="00A5794B"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
          <w:iCs/>
        </w:rPr>
      </w:pPr>
      <w:r w:rsidRPr="002B5AA9">
        <w:t>[…]</w:t>
      </w:r>
    </w:p>
    <w:p w14:paraId="0D4D93F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
          <w:iCs/>
        </w:rPr>
      </w:pPr>
    </w:p>
    <w:p w14:paraId="7432D507" w14:textId="5E37392D"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A82F97" w:rsidRPr="002B5AA9">
        <w:rPr>
          <w:i/>
          <w:iCs/>
        </w:rPr>
        <w:t xml:space="preserve">Frühere </w:t>
      </w:r>
      <w:r w:rsidR="00A5794B" w:rsidRPr="002B5AA9">
        <w:rPr>
          <w:i/>
          <w:iCs/>
        </w:rPr>
        <w:t xml:space="preserve">Unterteilung </w:t>
      </w:r>
      <w:r w:rsidR="00E40F91">
        <w:rPr>
          <w:i/>
          <w:iCs/>
        </w:rPr>
        <w:t>Kapitel 4</w:t>
      </w:r>
      <w:r w:rsidRPr="002B5AA9">
        <w:rPr>
          <w:i/>
          <w:iCs/>
        </w:rPr>
        <w:t xml:space="preserve"> </w:t>
      </w:r>
      <w:r w:rsidR="00A5794B" w:rsidRPr="002B5AA9">
        <w:rPr>
          <w:i/>
          <w:iCs/>
          <w:spacing w:val="6"/>
        </w:rPr>
        <w:t xml:space="preserve">aufgehoben durch </w:t>
      </w:r>
      <w:r w:rsidR="00426F4B">
        <w:rPr>
          <w:i/>
          <w:iCs/>
          <w:spacing w:val="6"/>
        </w:rPr>
        <w:t>Art. </w:t>
      </w:r>
      <w:r w:rsidR="00A5794B" w:rsidRPr="002B5AA9">
        <w:rPr>
          <w:i/>
          <w:iCs/>
          <w:spacing w:val="6"/>
        </w:rPr>
        <w:t>115</w:t>
      </w:r>
      <w:r w:rsidR="00A5794B" w:rsidRPr="002B5AA9">
        <w:rPr>
          <w:i/>
        </w:rPr>
        <w:t xml:space="preserve"> des G. vom 21. Dezember 2009 (B.S. vom 11. Januar 2010)</w:t>
      </w:r>
      <w:r w:rsidR="00A5794B" w:rsidRPr="002B5AA9">
        <w:rPr>
          <w:i/>
          <w:iCs/>
          <w:spacing w:val="6"/>
        </w:rPr>
        <w:t>]</w:t>
      </w:r>
    </w:p>
    <w:p w14:paraId="5D236D5F"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327AADB"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3D26921" w14:textId="77777777" w:rsidR="00A5794B" w:rsidRPr="002B5AA9" w:rsidRDefault="00A5794B" w:rsidP="00A5794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
          <w:iCs/>
        </w:rPr>
      </w:pPr>
      <w:r w:rsidRPr="002B5AA9">
        <w:t>[…]</w:t>
      </w:r>
    </w:p>
    <w:p w14:paraId="0A17DB1A" w14:textId="77777777" w:rsidR="00A5794B" w:rsidRPr="002B5AA9" w:rsidRDefault="00A5794B" w:rsidP="00A5794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
          <w:iCs/>
        </w:rPr>
      </w:pPr>
    </w:p>
    <w:p w14:paraId="503D2C31" w14:textId="242C62D2" w:rsidR="00A5794B" w:rsidRPr="002B5AA9" w:rsidRDefault="00A5794B" w:rsidP="00A5794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A82F97" w:rsidRPr="002B5AA9">
        <w:rPr>
          <w:i/>
          <w:iCs/>
        </w:rPr>
        <w:t xml:space="preserve">Frühere </w:t>
      </w:r>
      <w:r w:rsidRPr="002B5AA9">
        <w:rPr>
          <w:i/>
          <w:iCs/>
        </w:rPr>
        <w:t xml:space="preserve">Unterteilung Abschnitt 1 </w:t>
      </w:r>
      <w:r w:rsidRPr="002B5AA9">
        <w:rPr>
          <w:i/>
          <w:iCs/>
          <w:spacing w:val="6"/>
        </w:rPr>
        <w:t xml:space="preserve">aufgehoben durch </w:t>
      </w:r>
      <w:r w:rsidR="00426F4B">
        <w:rPr>
          <w:i/>
          <w:iCs/>
          <w:spacing w:val="6"/>
        </w:rPr>
        <w:t>Art. </w:t>
      </w:r>
      <w:r w:rsidRPr="002B5AA9">
        <w:rPr>
          <w:i/>
          <w:iCs/>
          <w:spacing w:val="6"/>
        </w:rPr>
        <w:t>115</w:t>
      </w:r>
      <w:r w:rsidRPr="002B5AA9">
        <w:rPr>
          <w:i/>
        </w:rPr>
        <w:t xml:space="preserve"> des G. vom 21. Dezember 2009 (B.S. vom 11. Januar 2010)</w:t>
      </w:r>
      <w:r w:rsidRPr="002B5AA9">
        <w:rPr>
          <w:i/>
          <w:iCs/>
          <w:spacing w:val="6"/>
        </w:rPr>
        <w:t>]</w:t>
      </w:r>
    </w:p>
    <w:p w14:paraId="55D5330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6F13B4F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2113EC4" w14:textId="5418075D"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310 </w:t>
      </w:r>
      <w:r w:rsidRPr="002B5AA9">
        <w:rPr>
          <w:b/>
          <w:bCs/>
        </w:rPr>
        <w:noBreakHyphen/>
        <w:t xml:space="preserve"> </w:t>
      </w:r>
      <w:r w:rsidR="00A5794B" w:rsidRPr="002B5AA9">
        <w:rPr>
          <w:bCs/>
        </w:rPr>
        <w:t>[</w:t>
      </w:r>
      <w:r w:rsidR="00A5794B" w:rsidRPr="002B5AA9">
        <w:t>Der Vorsitzende kann vor, während oder nach der Vernehmung eines Zeugen einen oder mehrere Angeklagte entfernen lassen und sie über gewisse Umstände der Sache getrennt befragen. Er hat aber dafür zu sorgen, dass die allgemeine Verhandlung erst wieder aufgenommen wird, nachdem er jeden Angeklagten darüber unterrichtet hat, was in seiner Abwesenheit geschehen ist und was sich daraus ergeben hat.</w:t>
      </w:r>
      <w:r w:rsidRPr="002B5AA9">
        <w:t>]</w:t>
      </w:r>
    </w:p>
    <w:p w14:paraId="4AA1CE7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C7B0007" w14:textId="74758F46"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310</w:t>
      </w:r>
      <w:r w:rsidR="00A5794B" w:rsidRPr="002B5AA9">
        <w:rPr>
          <w:i/>
          <w:iCs/>
        </w:rPr>
        <w:t xml:space="preserve"> ersetzt durch </w:t>
      </w:r>
      <w:r w:rsidR="00426F4B">
        <w:rPr>
          <w:i/>
          <w:iCs/>
        </w:rPr>
        <w:t>Art. </w:t>
      </w:r>
      <w:r w:rsidR="00A5794B" w:rsidRPr="002B5AA9">
        <w:rPr>
          <w:i/>
          <w:iCs/>
        </w:rPr>
        <w:t>116</w:t>
      </w:r>
      <w:r w:rsidR="00A5794B" w:rsidRPr="002B5AA9">
        <w:rPr>
          <w:i/>
        </w:rPr>
        <w:t xml:space="preserve"> des G. vom 21. Dezember 2009 (B.S. vom 11. Januar 2010)</w:t>
      </w:r>
      <w:r w:rsidRPr="002B5AA9">
        <w:rPr>
          <w:i/>
          <w:iCs/>
        </w:rPr>
        <w:t>]</w:t>
      </w:r>
    </w:p>
    <w:p w14:paraId="55BCE0F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A10189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68C01B0" w14:textId="5C385BDE" w:rsidR="00A5794B" w:rsidRPr="002B5AA9" w:rsidRDefault="00426F4B" w:rsidP="00A5794B">
      <w:pPr>
        <w:ind w:firstLine="708"/>
        <w:jc w:val="both"/>
      </w:pPr>
      <w:r>
        <w:rPr>
          <w:b/>
          <w:bCs/>
        </w:rPr>
        <w:t>Art. </w:t>
      </w:r>
      <w:r w:rsidR="001B1B7E" w:rsidRPr="002B5AA9">
        <w:rPr>
          <w:b/>
          <w:bCs/>
        </w:rPr>
        <w:t xml:space="preserve">311 </w:t>
      </w:r>
      <w:r w:rsidR="001B1B7E" w:rsidRPr="002B5AA9">
        <w:rPr>
          <w:b/>
          <w:bCs/>
        </w:rPr>
        <w:noBreakHyphen/>
        <w:t xml:space="preserve"> </w:t>
      </w:r>
      <w:r w:rsidR="001B1B7E" w:rsidRPr="002B5AA9">
        <w:t>[</w:t>
      </w:r>
      <w:r w:rsidR="004B393D">
        <w:t>[Was minderjährige oder schutzbedürftige volljährige]</w:t>
      </w:r>
      <w:r w:rsidR="00A5794B" w:rsidRPr="002B5AA9">
        <w:t xml:space="preserve"> Zeugen betrifft, wendet der Vorsitzende gegebenenfalls die Artikel 92 bis 101 betreffend die aufgezeichnete Vernehmung an.</w:t>
      </w:r>
    </w:p>
    <w:p w14:paraId="2429BCEB" w14:textId="77777777" w:rsidR="00A5794B" w:rsidRPr="002B5AA9" w:rsidRDefault="00A5794B" w:rsidP="00A5794B">
      <w:pPr>
        <w:jc w:val="both"/>
      </w:pPr>
    </w:p>
    <w:p w14:paraId="70414023" w14:textId="77777777" w:rsidR="00A5794B" w:rsidRPr="002B5AA9" w:rsidRDefault="00A5794B" w:rsidP="00A5794B">
      <w:pPr>
        <w:ind w:firstLine="708"/>
        <w:jc w:val="both"/>
      </w:pPr>
      <w:r w:rsidRPr="002B5AA9">
        <w:t xml:space="preserve">Erachtet er das Erscheinen des Minderjährigen </w:t>
      </w:r>
      <w:r w:rsidR="004B393D">
        <w:t xml:space="preserve">[oder des schutzbedürftigen Volljährigen] </w:t>
      </w:r>
      <w:r w:rsidRPr="002B5AA9">
        <w:t xml:space="preserve">für erforderlich, um die Wahrheit herauszufinden, wird für dieses Erscheinen eine Videokonferenzschaltung organisiert, </w:t>
      </w:r>
      <w:r w:rsidR="004B393D">
        <w:t>[</w:t>
      </w:r>
      <w:r w:rsidRPr="002B5AA9">
        <w:t xml:space="preserve">es sei denn, der </w:t>
      </w:r>
      <w:r w:rsidR="004B393D">
        <w:t>Zeu</w:t>
      </w:r>
      <w:r w:rsidRPr="002B5AA9">
        <w:t>ge</w:t>
      </w:r>
      <w:r w:rsidR="004B393D">
        <w:t>]</w:t>
      </w:r>
      <w:r w:rsidRPr="002B5AA9">
        <w:t xml:space="preserve"> äußert den Wunsch, in der Sitzung auszusagen.</w:t>
      </w:r>
    </w:p>
    <w:p w14:paraId="12466478" w14:textId="77777777" w:rsidR="00A5794B" w:rsidRPr="002B5AA9" w:rsidRDefault="00A5794B" w:rsidP="00A5794B">
      <w:pPr>
        <w:jc w:val="both"/>
      </w:pPr>
    </w:p>
    <w:p w14:paraId="31891CD9" w14:textId="77777777" w:rsidR="00A5794B" w:rsidRPr="002B5AA9" w:rsidRDefault="00A5794B" w:rsidP="00A5794B">
      <w:pPr>
        <w:ind w:firstLine="708"/>
        <w:jc w:val="both"/>
      </w:pPr>
      <w:r w:rsidRPr="002B5AA9">
        <w:t xml:space="preserve">Bei einer Vernehmung über Videokonferenzschaltung wird der Minderjährige </w:t>
      </w:r>
      <w:r w:rsidR="004B393D">
        <w:t xml:space="preserve">[oder der schutzbedürftige Volljährige] </w:t>
      </w:r>
      <w:r w:rsidRPr="002B5AA9">
        <w:t>in einem getrennten Raum gegebenenfalls in Anwesenheit der in Artikel 91</w:t>
      </w:r>
      <w:r w:rsidRPr="002B5AA9">
        <w:rPr>
          <w:i/>
        </w:rPr>
        <w:t>bis</w:t>
      </w:r>
      <w:r w:rsidRPr="002B5AA9">
        <w:t xml:space="preserve"> erwähnten Person, seines Rechtsanwalts, eines Mitglieds beziehungsweise mehrerer Mitglieder des technischen Dienstes und eines </w:t>
      </w:r>
      <w:r w:rsidR="004B393D">
        <w:t>[...]</w:t>
      </w:r>
      <w:r w:rsidRPr="002B5AA9">
        <w:t xml:space="preserve"> Sachverständigen vernommen.</w:t>
      </w:r>
    </w:p>
    <w:p w14:paraId="74246EB8" w14:textId="77777777" w:rsidR="00A5794B" w:rsidRPr="002B5AA9" w:rsidRDefault="00A5794B" w:rsidP="00A5794B">
      <w:pPr>
        <w:jc w:val="both"/>
      </w:pPr>
    </w:p>
    <w:p w14:paraId="34B88A65" w14:textId="77777777" w:rsidR="00A5794B" w:rsidRPr="002B5AA9" w:rsidRDefault="00A5794B" w:rsidP="00A5794B">
      <w:pPr>
        <w:ind w:firstLine="708"/>
        <w:jc w:val="both"/>
      </w:pPr>
      <w:r w:rsidRPr="002B5AA9">
        <w:t>Wenn der Vorsitzende es im Hinblick auf eine unbefangene Zeugenaussage für erforderlich erachtet, kann er in allen Fällen den Blickkontakt zwischen dem Minderjährigen</w:t>
      </w:r>
      <w:r w:rsidR="004B393D">
        <w:t xml:space="preserve"> [oder dem schutzbedürftigen Volljährigen]</w:t>
      </w:r>
      <w:r w:rsidRPr="002B5AA9">
        <w:t xml:space="preserve"> und dem Angeklagten einschränken oder ausschließen.</w:t>
      </w:r>
    </w:p>
    <w:p w14:paraId="26A220C8" w14:textId="77777777" w:rsidR="004B393D" w:rsidRDefault="004B393D" w:rsidP="00B8460E">
      <w:pPr>
        <w:ind w:firstLine="708"/>
        <w:jc w:val="both"/>
        <w:rPr>
          <w:bCs/>
        </w:rPr>
      </w:pPr>
    </w:p>
    <w:p w14:paraId="34D05533" w14:textId="77777777" w:rsidR="001B1B7E" w:rsidRPr="002B5AA9" w:rsidRDefault="00A5794B" w:rsidP="00B8460E">
      <w:pPr>
        <w:ind w:firstLine="708"/>
        <w:jc w:val="both"/>
        <w:rPr>
          <w:bCs/>
        </w:rPr>
      </w:pPr>
      <w:r w:rsidRPr="002B5AA9">
        <w:rPr>
          <w:bCs/>
        </w:rPr>
        <w:t>Vorliegender Artikel ist anwendbar auf Minderjährige, deren Vernehmung in Anwendung von Artikel 92 aufgezeichnet worden ist und die zum Zeitpunkt der Sitzung volljährig sind.</w:t>
      </w:r>
      <w:r w:rsidR="001B1B7E" w:rsidRPr="002B5AA9">
        <w:rPr>
          <w:bCs/>
        </w:rPr>
        <w:t>]</w:t>
      </w:r>
    </w:p>
    <w:p w14:paraId="3761566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C3B7A57" w14:textId="3DB136BE"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311 aufgehoben durch</w:t>
      </w:r>
      <w:r w:rsidRPr="002B5AA9">
        <w:t xml:space="preserve"> </w:t>
      </w:r>
      <w:r w:rsidRPr="002B5AA9">
        <w:rPr>
          <w:i/>
          <w:iCs/>
        </w:rPr>
        <w:t>einzigen Artikel des G. vom 21. Dezember 1962 (B.S. vom 16. Januar 1963)</w:t>
      </w:r>
      <w:r w:rsidR="00A5794B" w:rsidRPr="002B5AA9">
        <w:rPr>
          <w:i/>
          <w:iCs/>
        </w:rPr>
        <w:t xml:space="preserve"> und wieder aufgenommen durch </w:t>
      </w:r>
      <w:r w:rsidR="00426F4B">
        <w:rPr>
          <w:i/>
          <w:iCs/>
        </w:rPr>
        <w:t>Art. </w:t>
      </w:r>
      <w:r w:rsidR="00A5794B" w:rsidRPr="002B5AA9">
        <w:rPr>
          <w:i/>
          <w:iCs/>
        </w:rPr>
        <w:t>117</w:t>
      </w:r>
      <w:r w:rsidR="00A5794B" w:rsidRPr="002B5AA9">
        <w:rPr>
          <w:i/>
        </w:rPr>
        <w:t xml:space="preserve"> des G. vom 21. Dezember 2009 (B.S. vom 11. Januar 2010)</w:t>
      </w:r>
      <w:r w:rsidR="004B393D">
        <w:rPr>
          <w:i/>
        </w:rPr>
        <w:t xml:space="preserve">; </w:t>
      </w:r>
      <w:r w:rsidR="00426F4B">
        <w:rPr>
          <w:i/>
        </w:rPr>
        <w:t>Abs. </w:t>
      </w:r>
      <w:r w:rsidR="004B393D">
        <w:rPr>
          <w:i/>
        </w:rPr>
        <w:t xml:space="preserve">1 abgeändert durch </w:t>
      </w:r>
      <w:r w:rsidR="00426F4B">
        <w:rPr>
          <w:i/>
        </w:rPr>
        <w:t>Art. </w:t>
      </w:r>
      <w:r w:rsidR="004B393D">
        <w:rPr>
          <w:i/>
        </w:rPr>
        <w:t xml:space="preserve">53 </w:t>
      </w:r>
      <w:r w:rsidR="00426F4B">
        <w:rPr>
          <w:i/>
        </w:rPr>
        <w:t>Nr. </w:t>
      </w:r>
      <w:r w:rsidR="004B393D">
        <w:rPr>
          <w:i/>
        </w:rPr>
        <w:t>1 des G. vom 5. Mai 2019</w:t>
      </w:r>
      <w:r w:rsidR="00DD54DD">
        <w:rPr>
          <w:i/>
        </w:rPr>
        <w:t> (II)</w:t>
      </w:r>
      <w:r w:rsidR="004B393D">
        <w:rPr>
          <w:i/>
        </w:rPr>
        <w:t xml:space="preserve"> (B.S. vom 24. Mai 2019); </w:t>
      </w:r>
      <w:r w:rsidR="00426F4B">
        <w:rPr>
          <w:i/>
        </w:rPr>
        <w:t>Abs. </w:t>
      </w:r>
      <w:r w:rsidR="004B393D">
        <w:rPr>
          <w:i/>
        </w:rPr>
        <w:t xml:space="preserve">2 abgeändert durch </w:t>
      </w:r>
      <w:r w:rsidR="00426F4B">
        <w:rPr>
          <w:i/>
        </w:rPr>
        <w:t>Art. </w:t>
      </w:r>
      <w:r w:rsidR="004B393D">
        <w:rPr>
          <w:i/>
        </w:rPr>
        <w:t xml:space="preserve">53 </w:t>
      </w:r>
      <w:r w:rsidR="00426F4B">
        <w:rPr>
          <w:i/>
        </w:rPr>
        <w:t>Nr. </w:t>
      </w:r>
      <w:r w:rsidR="004B393D">
        <w:rPr>
          <w:i/>
        </w:rPr>
        <w:t>2 des G. vom 5. Mai 2019</w:t>
      </w:r>
      <w:r w:rsidR="00DD54DD">
        <w:rPr>
          <w:i/>
        </w:rPr>
        <w:t> (II)</w:t>
      </w:r>
      <w:r w:rsidR="004B393D">
        <w:rPr>
          <w:i/>
        </w:rPr>
        <w:t xml:space="preserve"> (B.S. vom 24. Mai 2019);</w:t>
      </w:r>
      <w:r w:rsidR="004B393D" w:rsidRPr="004B393D">
        <w:rPr>
          <w:i/>
        </w:rPr>
        <w:t xml:space="preserve"> </w:t>
      </w:r>
      <w:r w:rsidR="00426F4B">
        <w:rPr>
          <w:i/>
        </w:rPr>
        <w:t>Abs. </w:t>
      </w:r>
      <w:r w:rsidR="004B393D">
        <w:rPr>
          <w:i/>
        </w:rPr>
        <w:t xml:space="preserve">3 abgeändert durch </w:t>
      </w:r>
      <w:r w:rsidR="00426F4B">
        <w:rPr>
          <w:i/>
        </w:rPr>
        <w:t>Art. </w:t>
      </w:r>
      <w:r w:rsidR="004B393D">
        <w:rPr>
          <w:i/>
        </w:rPr>
        <w:t xml:space="preserve">53 </w:t>
      </w:r>
      <w:r w:rsidR="00426F4B">
        <w:rPr>
          <w:i/>
        </w:rPr>
        <w:t>Nr. </w:t>
      </w:r>
      <w:r w:rsidR="004B393D">
        <w:rPr>
          <w:i/>
        </w:rPr>
        <w:t>3 des G. vom 5. Mai 2019</w:t>
      </w:r>
      <w:r w:rsidR="00DD54DD">
        <w:rPr>
          <w:i/>
        </w:rPr>
        <w:t> (II)</w:t>
      </w:r>
      <w:r w:rsidR="004B393D">
        <w:rPr>
          <w:i/>
        </w:rPr>
        <w:t xml:space="preserve"> (B.S. vom 24. Mai 2019);</w:t>
      </w:r>
      <w:r w:rsidR="004B393D" w:rsidRPr="004B393D">
        <w:rPr>
          <w:i/>
        </w:rPr>
        <w:t xml:space="preserve"> </w:t>
      </w:r>
      <w:r w:rsidR="00426F4B">
        <w:rPr>
          <w:i/>
        </w:rPr>
        <w:t>Abs. </w:t>
      </w:r>
      <w:r w:rsidR="004B393D">
        <w:rPr>
          <w:i/>
        </w:rPr>
        <w:t xml:space="preserve">4 abgeändert durch </w:t>
      </w:r>
      <w:r w:rsidR="00426F4B">
        <w:rPr>
          <w:i/>
        </w:rPr>
        <w:t>Art. </w:t>
      </w:r>
      <w:r w:rsidR="004B393D">
        <w:rPr>
          <w:i/>
        </w:rPr>
        <w:t xml:space="preserve">53 </w:t>
      </w:r>
      <w:r w:rsidR="00426F4B">
        <w:rPr>
          <w:i/>
        </w:rPr>
        <w:t>Nr. </w:t>
      </w:r>
      <w:r w:rsidR="004B393D">
        <w:rPr>
          <w:i/>
        </w:rPr>
        <w:t>4 des G. vom 5. Mai 2019</w:t>
      </w:r>
      <w:r w:rsidR="00DD54DD">
        <w:rPr>
          <w:i/>
        </w:rPr>
        <w:t> (II)</w:t>
      </w:r>
      <w:r w:rsidR="004B393D">
        <w:rPr>
          <w:i/>
        </w:rPr>
        <w:t xml:space="preserve"> (B.S. vom 24. Mai 2019)</w:t>
      </w:r>
      <w:r w:rsidRPr="002B5AA9">
        <w:rPr>
          <w:i/>
          <w:iCs/>
        </w:rPr>
        <w:t>]</w:t>
      </w:r>
    </w:p>
    <w:p w14:paraId="00D130C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449F01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38D0829" w14:textId="5FC5E3C1"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312 </w:t>
      </w:r>
      <w:r w:rsidRPr="002B5AA9">
        <w:rPr>
          <w:b/>
          <w:bCs/>
        </w:rPr>
        <w:noBreakHyphen/>
        <w:t xml:space="preserve"> </w:t>
      </w:r>
      <w:r w:rsidRPr="002B5AA9">
        <w:t>[</w:t>
      </w:r>
      <w:r w:rsidR="00A5794B" w:rsidRPr="002B5AA9">
        <w:t>Während der Untersuchung können die Geschworenen, der Generalprokurator und der Assisenhof alles notieren, was ihnen entweder in den Aussagen der Zeugen oder in der Verteidigung des Angeklagten wichtig erscheint, vorausgesetzt, dass die Verhandlung dadurch nicht unterbrochen wird.]</w:t>
      </w:r>
    </w:p>
    <w:p w14:paraId="647EF5D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5AB31D8" w14:textId="1032F0D4"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312 ersetzt durch</w:t>
      </w:r>
      <w:r w:rsidRPr="002B5AA9">
        <w:t xml:space="preserve"> </w:t>
      </w:r>
      <w:r w:rsidR="00426F4B">
        <w:rPr>
          <w:i/>
          <w:iCs/>
        </w:rPr>
        <w:t>Art. </w:t>
      </w:r>
      <w:r w:rsidR="00A5794B" w:rsidRPr="002B5AA9">
        <w:rPr>
          <w:i/>
          <w:iCs/>
        </w:rPr>
        <w:t>118</w:t>
      </w:r>
      <w:r w:rsidR="00A5794B" w:rsidRPr="002B5AA9">
        <w:rPr>
          <w:i/>
        </w:rPr>
        <w:t xml:space="preserve"> des G. vom 21. Dezember 2009 (B.S. vom 11. Januar 2010)</w:t>
      </w:r>
      <w:r w:rsidRPr="002B5AA9">
        <w:rPr>
          <w:i/>
          <w:iCs/>
        </w:rPr>
        <w:t>]</w:t>
      </w:r>
    </w:p>
    <w:p w14:paraId="43A4106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815E64F"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B312297" w14:textId="7ACC5E56"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Pr="002B5AA9">
        <w:t>[</w:t>
      </w:r>
      <w:r w:rsidR="00426F4B">
        <w:rPr>
          <w:b/>
          <w:bCs/>
        </w:rPr>
        <w:t>Art. </w:t>
      </w:r>
      <w:r w:rsidRPr="002B5AA9">
        <w:rPr>
          <w:b/>
          <w:bCs/>
        </w:rPr>
        <w:t>312</w:t>
      </w:r>
      <w:r w:rsidRPr="002B5AA9">
        <w:rPr>
          <w:b/>
          <w:bCs/>
          <w:i/>
          <w:iCs/>
        </w:rPr>
        <w:t>bis</w:t>
      </w:r>
      <w:r w:rsidRPr="002B5AA9">
        <w:t xml:space="preserve"> </w:t>
      </w:r>
      <w:r w:rsidRPr="002B5AA9">
        <w:noBreakHyphen/>
        <w:t xml:space="preserve"> </w:t>
      </w:r>
      <w:r w:rsidR="00A5794B" w:rsidRPr="002B5AA9">
        <w:t>[..</w:t>
      </w:r>
      <w:r w:rsidRPr="002B5AA9">
        <w:t>.</w:t>
      </w:r>
      <w:r w:rsidR="00A5794B" w:rsidRPr="002B5AA9">
        <w:t>]</w:t>
      </w:r>
      <w:r w:rsidRPr="002B5AA9">
        <w:t>]</w:t>
      </w:r>
    </w:p>
    <w:p w14:paraId="3708D60B"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9084001" w14:textId="3D6A765C"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312bis eingefügt durch</w:t>
      </w:r>
      <w:r w:rsidRPr="002B5AA9">
        <w:t xml:space="preserve"> </w:t>
      </w:r>
      <w:r w:rsidR="00426F4B">
        <w:rPr>
          <w:i/>
          <w:iCs/>
        </w:rPr>
        <w:t>Art. </w:t>
      </w:r>
      <w:r w:rsidRPr="002B5AA9">
        <w:rPr>
          <w:i/>
          <w:iCs/>
        </w:rPr>
        <w:t>17 des G. vom 30. Juni 2000 (B.S. vom 17. März 2001)</w:t>
      </w:r>
      <w:r w:rsidR="00A5794B" w:rsidRPr="002B5AA9">
        <w:rPr>
          <w:i/>
          <w:iCs/>
        </w:rPr>
        <w:t xml:space="preserve"> und aufgehoben durch </w:t>
      </w:r>
      <w:r w:rsidR="00426F4B">
        <w:rPr>
          <w:i/>
          <w:iCs/>
        </w:rPr>
        <w:t>Art. </w:t>
      </w:r>
      <w:r w:rsidR="00A5794B" w:rsidRPr="002B5AA9">
        <w:rPr>
          <w:i/>
          <w:iCs/>
        </w:rPr>
        <w:t>119</w:t>
      </w:r>
      <w:r w:rsidR="00A5794B" w:rsidRPr="002B5AA9">
        <w:rPr>
          <w:i/>
        </w:rPr>
        <w:t xml:space="preserve"> des G. vom 21. Dezember 2009 (B.S. vom 11. Januar 2010)</w:t>
      </w:r>
      <w:r w:rsidRPr="002B5AA9">
        <w:rPr>
          <w:i/>
          <w:iCs/>
        </w:rPr>
        <w:t>]</w:t>
      </w:r>
    </w:p>
    <w:p w14:paraId="7C8C68A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19816B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2ACB6D0" w14:textId="42EA21AD"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313 </w:t>
      </w:r>
      <w:r w:rsidRPr="002B5AA9">
        <w:rPr>
          <w:b/>
          <w:bCs/>
        </w:rPr>
        <w:noBreakHyphen/>
        <w:t xml:space="preserve"> </w:t>
      </w:r>
      <w:r w:rsidRPr="002B5AA9">
        <w:t>[</w:t>
      </w:r>
      <w:r w:rsidR="004B393D">
        <w:t>Während der Zeugenvernehmung oder danach lässt der Vorsitzende dem Angeklagten oder den Zeugen von Amts wegen oder auf Antrag einer der Parteien eines oder mehrere die Straftat betreffende Aktenstücke vorlegen. Der Vorsitzende lässt alle für die Wahrheitsfindung dienlichen Aktenstücke vorlegen.</w:t>
      </w:r>
      <w:r w:rsidRPr="002B5AA9">
        <w:t>]</w:t>
      </w:r>
    </w:p>
    <w:p w14:paraId="26EE09D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14FCC431" w14:textId="59F6514D"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313 ersetzt durch</w:t>
      </w:r>
      <w:r w:rsidRPr="002B5AA9">
        <w:t xml:space="preserve"> </w:t>
      </w:r>
      <w:r w:rsidR="00426F4B">
        <w:rPr>
          <w:i/>
          <w:iCs/>
        </w:rPr>
        <w:t>Art. </w:t>
      </w:r>
      <w:r w:rsidR="004B393D">
        <w:rPr>
          <w:i/>
          <w:iCs/>
        </w:rPr>
        <w:t>54</w:t>
      </w:r>
      <w:r w:rsidR="004B393D">
        <w:rPr>
          <w:i/>
        </w:rPr>
        <w:t xml:space="preserve"> des G. vom 5. Mai 2019</w:t>
      </w:r>
      <w:r w:rsidR="00DD54DD">
        <w:rPr>
          <w:i/>
        </w:rPr>
        <w:t> (II)</w:t>
      </w:r>
      <w:r w:rsidR="004B393D">
        <w:rPr>
          <w:i/>
        </w:rPr>
        <w:t xml:space="preserve"> (B.S. vom 24. Mai 2019)</w:t>
      </w:r>
      <w:r w:rsidRPr="002B5AA9">
        <w:rPr>
          <w:i/>
          <w:iCs/>
        </w:rPr>
        <w:t>]</w:t>
      </w:r>
    </w:p>
    <w:p w14:paraId="3FFF570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1BA8F78"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D1EC5F6" w14:textId="7C6B330D" w:rsidR="00A5794B" w:rsidRPr="002B5AA9" w:rsidRDefault="00426F4B" w:rsidP="00A5794B">
      <w:pPr>
        <w:ind w:firstLine="708"/>
        <w:jc w:val="both"/>
      </w:pPr>
      <w:r>
        <w:rPr>
          <w:b/>
          <w:bCs/>
        </w:rPr>
        <w:t>Art. </w:t>
      </w:r>
      <w:r w:rsidR="001B1B7E" w:rsidRPr="002B5AA9">
        <w:rPr>
          <w:b/>
          <w:bCs/>
        </w:rPr>
        <w:t xml:space="preserve">314 </w:t>
      </w:r>
      <w:r w:rsidR="001B1B7E" w:rsidRPr="002B5AA9">
        <w:rPr>
          <w:b/>
          <w:bCs/>
        </w:rPr>
        <w:noBreakHyphen/>
        <w:t xml:space="preserve"> </w:t>
      </w:r>
      <w:r w:rsidR="001B1B7E" w:rsidRPr="002B5AA9">
        <w:t>[</w:t>
      </w:r>
      <w:r w:rsidR="00A5794B" w:rsidRPr="002B5AA9">
        <w:t>Wenn nach der Verhandlung die Aussage eines Zeugen falsch zu sein scheint, kann der Vorsitzende den Zeugen auf Antrag des Generalprokurators oder der Zivilpartei oder des Angeklagten und selbst von Amts wegen auf der Stelle festnehmen lassen und ihm gegenüber entweder das Amt des Untersuchungsrichters wahrnehmen oder ihn als Festgenommenen an den zuständigen Untersuchungsrichter verweisen.</w:t>
      </w:r>
    </w:p>
    <w:p w14:paraId="109D4044" w14:textId="77777777" w:rsidR="00A5794B" w:rsidRPr="002B5AA9" w:rsidRDefault="00A5794B" w:rsidP="00A5794B">
      <w:pPr>
        <w:jc w:val="both"/>
      </w:pPr>
    </w:p>
    <w:p w14:paraId="7BB738A2" w14:textId="77777777" w:rsidR="001B1B7E" w:rsidRPr="002B5AA9" w:rsidRDefault="00A5794B" w:rsidP="00B8460E">
      <w:pPr>
        <w:ind w:firstLine="708"/>
        <w:jc w:val="both"/>
        <w:rPr>
          <w:bCs/>
        </w:rPr>
      </w:pPr>
      <w:r w:rsidRPr="002B5AA9">
        <w:rPr>
          <w:bCs/>
        </w:rPr>
        <w:t>Wenn der Vorsitzende das Amt des Untersuchungsrichters wahrnimmt, übt der Generalprokurator das Amt des Gerichtspolizeioffiziers aus und befindet die Anklagekammer sowohl über die Bestätigung des Haftbefehls als auch über die Versetzung in den Anklagezustand.</w:t>
      </w:r>
      <w:r w:rsidR="001B1B7E" w:rsidRPr="002B5AA9">
        <w:rPr>
          <w:bCs/>
        </w:rPr>
        <w:t>]</w:t>
      </w:r>
    </w:p>
    <w:p w14:paraId="3F048714"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BBED738" w14:textId="313D2465"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314 aufgehoben durch</w:t>
      </w:r>
      <w:r w:rsidRPr="002B5AA9">
        <w:t xml:space="preserve"> </w:t>
      </w:r>
      <w:r w:rsidR="00426F4B">
        <w:rPr>
          <w:i/>
          <w:iCs/>
        </w:rPr>
        <w:t>Art. </w:t>
      </w:r>
      <w:r w:rsidRPr="002B5AA9">
        <w:rPr>
          <w:i/>
          <w:iCs/>
        </w:rPr>
        <w:t>19 des G. vom 30. Juni 2000 (B.S. vom 17. März 2001)</w:t>
      </w:r>
      <w:r w:rsidR="00A5794B" w:rsidRPr="002B5AA9">
        <w:rPr>
          <w:i/>
          <w:iCs/>
        </w:rPr>
        <w:t xml:space="preserve"> und wieder aufgenommen durch </w:t>
      </w:r>
      <w:r w:rsidR="00426F4B">
        <w:rPr>
          <w:i/>
          <w:iCs/>
        </w:rPr>
        <w:t>Art. </w:t>
      </w:r>
      <w:r w:rsidR="00A5794B" w:rsidRPr="002B5AA9">
        <w:rPr>
          <w:i/>
          <w:iCs/>
        </w:rPr>
        <w:t>121</w:t>
      </w:r>
      <w:r w:rsidR="00A5794B" w:rsidRPr="002B5AA9">
        <w:rPr>
          <w:i/>
        </w:rPr>
        <w:t xml:space="preserve"> des G. vom 21. Dezember 2009 (B.S. vom 11. Januar 2010)</w:t>
      </w:r>
      <w:r w:rsidRPr="002B5AA9">
        <w:rPr>
          <w:i/>
          <w:iCs/>
        </w:rPr>
        <w:t>]</w:t>
      </w:r>
    </w:p>
    <w:p w14:paraId="535347B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CF36FE1" w14:textId="77777777" w:rsidR="00014F21" w:rsidRDefault="00014F21"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217E540" w14:textId="4197221E"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315 </w:t>
      </w:r>
      <w:r w:rsidRPr="002B5AA9">
        <w:rPr>
          <w:b/>
          <w:bCs/>
        </w:rPr>
        <w:noBreakHyphen/>
        <w:t xml:space="preserve"> </w:t>
      </w:r>
      <w:r w:rsidR="00A5794B" w:rsidRPr="002B5AA9">
        <w:rPr>
          <w:bCs/>
        </w:rPr>
        <w:t>[</w:t>
      </w:r>
      <w:r w:rsidR="00A5794B" w:rsidRPr="002B5AA9">
        <w:t>In dem in Artikel 314 erwähnten Fall können der Generalprokurator, die Zivilpartei oder der Angeklagte sofort beantragen und kann der Assisenhof selbst von Amts wegen anordnen, dass die Sache auf ein unbestimmtes Datum vertagt wird.]</w:t>
      </w:r>
    </w:p>
    <w:p w14:paraId="49C2B24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D3E0218" w14:textId="0082697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315 </w:t>
      </w:r>
      <w:r w:rsidR="00A5794B" w:rsidRPr="002B5AA9">
        <w:rPr>
          <w:i/>
          <w:iCs/>
        </w:rPr>
        <w:t xml:space="preserve">ersetzt durch </w:t>
      </w:r>
      <w:r w:rsidR="00426F4B">
        <w:rPr>
          <w:i/>
          <w:iCs/>
        </w:rPr>
        <w:t>Art. </w:t>
      </w:r>
      <w:r w:rsidR="00A5794B" w:rsidRPr="002B5AA9">
        <w:rPr>
          <w:i/>
          <w:iCs/>
        </w:rPr>
        <w:t>122</w:t>
      </w:r>
      <w:r w:rsidR="00A5794B" w:rsidRPr="002B5AA9">
        <w:rPr>
          <w:i/>
        </w:rPr>
        <w:t xml:space="preserve"> des G. vom 21. Dezember 2009 (B.S. vom 11. Januar 2010)</w:t>
      </w:r>
      <w:r w:rsidRPr="002B5AA9">
        <w:rPr>
          <w:i/>
          <w:iCs/>
        </w:rPr>
        <w:t>]</w:t>
      </w:r>
    </w:p>
    <w:p w14:paraId="5EE3245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AF509D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69CF88A" w14:textId="77777777" w:rsidR="00194140" w:rsidRDefault="00194140">
      <w:pPr>
        <w:rPr>
          <w:i/>
          <w:iCs/>
        </w:rPr>
      </w:pPr>
      <w:r>
        <w:rPr>
          <w:i/>
          <w:iCs/>
        </w:rPr>
        <w:br w:type="page"/>
      </w:r>
    </w:p>
    <w:p w14:paraId="35879C2E" w14:textId="6391CCE8"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Pr="002B5AA9">
        <w:t>[</w:t>
      </w:r>
      <w:r w:rsidR="00426F4B">
        <w:rPr>
          <w:b/>
          <w:bCs/>
        </w:rPr>
        <w:t>Art. </w:t>
      </w:r>
      <w:r w:rsidRPr="002B5AA9">
        <w:rPr>
          <w:b/>
          <w:bCs/>
        </w:rPr>
        <w:t>315</w:t>
      </w:r>
      <w:r w:rsidRPr="002B5AA9">
        <w:rPr>
          <w:b/>
          <w:bCs/>
          <w:i/>
          <w:iCs/>
        </w:rPr>
        <w:t>bis</w:t>
      </w:r>
      <w:r w:rsidRPr="002B5AA9">
        <w:rPr>
          <w:i/>
          <w:iCs/>
        </w:rPr>
        <w:t xml:space="preserve"> </w:t>
      </w:r>
      <w:r w:rsidRPr="002B5AA9">
        <w:rPr>
          <w:i/>
          <w:iCs/>
        </w:rPr>
        <w:noBreakHyphen/>
        <w:t xml:space="preserve"> </w:t>
      </w:r>
      <w:r w:rsidR="00A5794B" w:rsidRPr="002B5AA9">
        <w:t>[…]</w:t>
      </w:r>
      <w:r w:rsidRPr="002B5AA9">
        <w:t>]</w:t>
      </w:r>
    </w:p>
    <w:p w14:paraId="2E7F5C1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6FCADDA" w14:textId="70801CE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315bis eingefügt durch </w:t>
      </w:r>
      <w:r w:rsidR="00426F4B">
        <w:rPr>
          <w:i/>
          <w:iCs/>
        </w:rPr>
        <w:t>Art. </w:t>
      </w:r>
      <w:r w:rsidRPr="002B5AA9">
        <w:rPr>
          <w:i/>
          <w:iCs/>
        </w:rPr>
        <w:t xml:space="preserve">15 des G. vom 8. April 2002 (B.S. vom 31. Mai 2002) </w:t>
      </w:r>
      <w:r w:rsidRPr="002B5AA9">
        <w:rPr>
          <w:i/>
          <w:iCs/>
        </w:rPr>
        <w:noBreakHyphen/>
        <w:t xml:space="preserve"> in Kraft ab dem 1. November 2002 </w:t>
      </w:r>
      <w:r w:rsidRPr="002B5AA9">
        <w:rPr>
          <w:i/>
          <w:iCs/>
        </w:rPr>
        <w:noBreakHyphen/>
      </w:r>
      <w:r w:rsidR="00A5794B" w:rsidRPr="002B5AA9">
        <w:rPr>
          <w:i/>
          <w:iCs/>
        </w:rPr>
        <w:t xml:space="preserve"> und </w:t>
      </w:r>
      <w:r w:rsidR="00A5794B" w:rsidRPr="002B5AA9">
        <w:rPr>
          <w:i/>
          <w:iCs/>
          <w:spacing w:val="6"/>
        </w:rPr>
        <w:t xml:space="preserve">aufgehoben durch </w:t>
      </w:r>
      <w:r w:rsidR="00426F4B">
        <w:rPr>
          <w:i/>
          <w:iCs/>
          <w:spacing w:val="6"/>
        </w:rPr>
        <w:t>Art. </w:t>
      </w:r>
      <w:r w:rsidR="00A5794B" w:rsidRPr="002B5AA9">
        <w:rPr>
          <w:i/>
          <w:iCs/>
          <w:spacing w:val="6"/>
        </w:rPr>
        <w:t>123</w:t>
      </w:r>
      <w:r w:rsidR="00A5794B" w:rsidRPr="002B5AA9">
        <w:rPr>
          <w:i/>
        </w:rPr>
        <w:t xml:space="preserve"> des G. vom 21. Dezember 2009 (B.S. vom 11. Januar 2010)</w:t>
      </w:r>
      <w:r w:rsidR="00A5794B" w:rsidRPr="002B5AA9">
        <w:rPr>
          <w:i/>
          <w:iCs/>
          <w:spacing w:val="6"/>
        </w:rPr>
        <w:t>]</w:t>
      </w:r>
    </w:p>
    <w:p w14:paraId="06A679B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B97013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B16A899" w14:textId="3DA5A076" w:rsidR="00A5794B" w:rsidRPr="002B5AA9" w:rsidRDefault="00426F4B" w:rsidP="00A5794B">
      <w:pPr>
        <w:ind w:firstLine="708"/>
        <w:jc w:val="both"/>
      </w:pPr>
      <w:r>
        <w:rPr>
          <w:b/>
          <w:bCs/>
        </w:rPr>
        <w:t>Art. </w:t>
      </w:r>
      <w:r w:rsidR="001B1B7E" w:rsidRPr="002B5AA9">
        <w:rPr>
          <w:b/>
          <w:bCs/>
        </w:rPr>
        <w:t>316</w:t>
      </w:r>
      <w:r w:rsidR="001B1B7E" w:rsidRPr="002B5AA9">
        <w:t xml:space="preserve"> </w:t>
      </w:r>
      <w:r w:rsidR="001B1B7E" w:rsidRPr="002B5AA9">
        <w:noBreakHyphen/>
        <w:t xml:space="preserve"> </w:t>
      </w:r>
      <w:r w:rsidR="00A5794B" w:rsidRPr="002B5AA9">
        <w:t xml:space="preserve">[Wenn ein geladener Zeuge nicht erscheint oder ein Zeuge verstorben ist, kann der Vorsitzende die Erklärungen dieses Zeugen, die dieser während der Untersuchung </w:t>
      </w:r>
      <w:r w:rsidR="00A5794B" w:rsidRPr="002B5AA9">
        <w:noBreakHyphen/>
        <w:t> selbst unter Eid - gemacht hat, vorlesen. Der Vorsitzende kann, außer wenn die Parteien Einspruch erheben, entscheiden, dass die Aussagen eines geladenen Zeugen, der erscheint, nicht angehört werden.</w:t>
      </w:r>
    </w:p>
    <w:p w14:paraId="1F4EB499" w14:textId="77777777" w:rsidR="00A5794B" w:rsidRPr="002B5AA9" w:rsidRDefault="00A5794B" w:rsidP="00A5794B">
      <w:pPr>
        <w:jc w:val="both"/>
      </w:pPr>
    </w:p>
    <w:p w14:paraId="29732235" w14:textId="6585C7E1" w:rsidR="001B1B7E" w:rsidRPr="002B5AA9" w:rsidRDefault="00A5794B" w:rsidP="00B8460E">
      <w:pPr>
        <w:ind w:firstLine="708"/>
        <w:jc w:val="both"/>
        <w:rPr>
          <w:bCs/>
        </w:rPr>
      </w:pPr>
      <w:r w:rsidRPr="002B5AA9">
        <w:rPr>
          <w:bCs/>
        </w:rPr>
        <w:t xml:space="preserve">Er kann unter derselben Bedingung entscheiden, dass kein Grund zur Anhörung der Aussagen der Person besteht, die in Anwendung des Artikels 281 </w:t>
      </w:r>
      <w:r w:rsidR="00426F4B">
        <w:rPr>
          <w:bCs/>
        </w:rPr>
        <w:t>§ </w:t>
      </w:r>
      <w:r w:rsidRPr="002B5AA9">
        <w:rPr>
          <w:bCs/>
        </w:rPr>
        <w:t>2 Absatz 2 zur Aussage vorgeladen ist.]</w:t>
      </w:r>
    </w:p>
    <w:p w14:paraId="40F40FD0" w14:textId="77777777" w:rsidR="00A5794B" w:rsidRPr="002B5AA9" w:rsidRDefault="00A5794B" w:rsidP="00B8460E">
      <w:pPr>
        <w:ind w:firstLine="708"/>
        <w:jc w:val="both"/>
        <w:rPr>
          <w:bCs/>
        </w:rPr>
      </w:pPr>
    </w:p>
    <w:p w14:paraId="6E0F801E" w14:textId="6E64402A" w:rsidR="00A5794B" w:rsidRPr="002B5AA9" w:rsidRDefault="00A5794B" w:rsidP="00A5794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316 ersetzt durch </w:t>
      </w:r>
      <w:r w:rsidR="00426F4B">
        <w:rPr>
          <w:i/>
        </w:rPr>
        <w:t>Art. </w:t>
      </w:r>
      <w:r w:rsidRPr="002B5AA9">
        <w:rPr>
          <w:i/>
        </w:rPr>
        <w:t>124 des G. vom 21. Dezember 2009 (B.S. vom 11. Januar 2010)]</w:t>
      </w:r>
    </w:p>
    <w:p w14:paraId="63B2EBC4"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20BBB8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727325D" w14:textId="3DC604CA" w:rsidR="00A5794B" w:rsidRPr="002B5AA9" w:rsidRDefault="00426F4B" w:rsidP="00A5794B">
      <w:pPr>
        <w:ind w:firstLine="708"/>
        <w:jc w:val="both"/>
      </w:pPr>
      <w:bookmarkStart w:id="20" w:name="_Hlk208327019"/>
      <w:r>
        <w:rPr>
          <w:b/>
          <w:bCs/>
        </w:rPr>
        <w:t>Art. </w:t>
      </w:r>
      <w:r w:rsidR="001B1B7E" w:rsidRPr="002B5AA9">
        <w:rPr>
          <w:b/>
          <w:bCs/>
        </w:rPr>
        <w:t xml:space="preserve">317 </w:t>
      </w:r>
      <w:r w:rsidR="001B1B7E" w:rsidRPr="002B5AA9">
        <w:rPr>
          <w:b/>
          <w:bCs/>
        </w:rPr>
        <w:noBreakHyphen/>
        <w:t xml:space="preserve"> </w:t>
      </w:r>
      <w:r w:rsidR="00A5794B" w:rsidRPr="002B5AA9">
        <w:rPr>
          <w:bCs/>
        </w:rPr>
        <w:t>[</w:t>
      </w:r>
      <w:r w:rsidR="00A5794B" w:rsidRPr="002B5AA9">
        <w:t>Wenn die Sache auf ein unbestimmtes Datum vertagt wird, weil ein Zeuge nicht erschienen ist, gehen die Kosten für die Ladungen und die Urkunden, die Fahrtkosten der Zeugen und andere Kosten, die zur Herbeiführung des Urteils in der Sache anfallen, zu Lasten dieses Zeugen. Auf Antrag des Generalprokurators wird er durch den Entscheid, durch den die Verhandlung auf ein unbestimmtes Datum vertagt wird, in diese Kosten verurteilt.</w:t>
      </w:r>
    </w:p>
    <w:p w14:paraId="35C41CB0" w14:textId="77777777" w:rsidR="00A5794B" w:rsidRPr="002B5AA9" w:rsidRDefault="00A5794B" w:rsidP="00A5794B">
      <w:pPr>
        <w:jc w:val="both"/>
      </w:pPr>
    </w:p>
    <w:p w14:paraId="3F8D4C00" w14:textId="77777777" w:rsidR="001B1B7E" w:rsidRPr="002B5AA9" w:rsidRDefault="00A5794B" w:rsidP="00B8460E">
      <w:pPr>
        <w:ind w:firstLine="708"/>
        <w:jc w:val="both"/>
        <w:rPr>
          <w:bCs/>
        </w:rPr>
      </w:pPr>
      <w:r w:rsidRPr="002B5AA9">
        <w:rPr>
          <w:bCs/>
        </w:rPr>
        <w:t>Trotzdem wird der Zeuge, der nicht erscheint oder sich weigert, entweder den Eid zu leisten oder seine Aussage zu machen, in allen Fällen zu der in Artikel 80 vorgesehenen Strafe verurteilt.</w:t>
      </w:r>
      <w:r w:rsidR="001B1B7E" w:rsidRPr="002B5AA9">
        <w:rPr>
          <w:bCs/>
        </w:rPr>
        <w:t>]</w:t>
      </w:r>
    </w:p>
    <w:p w14:paraId="2AA98174"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3D816BB" w14:textId="0C4AFC3B"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317 </w:t>
      </w:r>
      <w:r w:rsidR="00A5794B" w:rsidRPr="002B5AA9">
        <w:rPr>
          <w:i/>
          <w:iCs/>
        </w:rPr>
        <w:t xml:space="preserve">ersetzt durch </w:t>
      </w:r>
      <w:r w:rsidR="00426F4B">
        <w:rPr>
          <w:i/>
          <w:iCs/>
        </w:rPr>
        <w:t>Art. </w:t>
      </w:r>
      <w:r w:rsidR="00A5794B" w:rsidRPr="002B5AA9">
        <w:rPr>
          <w:i/>
          <w:iCs/>
        </w:rPr>
        <w:t>125</w:t>
      </w:r>
      <w:r w:rsidR="00A5794B" w:rsidRPr="002B5AA9">
        <w:rPr>
          <w:i/>
        </w:rPr>
        <w:t xml:space="preserve"> des G. vom 21. Dezember 2009 (B.S. vom 11. Januar 2010)</w:t>
      </w:r>
      <w:r w:rsidRPr="002B5AA9">
        <w:rPr>
          <w:i/>
          <w:iCs/>
        </w:rPr>
        <w:t>]</w:t>
      </w:r>
    </w:p>
    <w:bookmarkEnd w:id="20"/>
    <w:p w14:paraId="53ECEABC" w14:textId="77777777" w:rsidR="001B1B7E"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6825D16" w14:textId="77777777" w:rsidR="002B5E8A" w:rsidRDefault="002B5E8A"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5880D3C" w14:textId="65B2269A" w:rsidR="002B5E8A" w:rsidRDefault="002B5E8A" w:rsidP="002B5E8A">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317 wie folgt:</w:t>
      </w:r>
    </w:p>
    <w:p w14:paraId="4F705ECF" w14:textId="77777777" w:rsidR="002B5E8A" w:rsidRDefault="002B5E8A" w:rsidP="002B5E8A">
      <w:pPr>
        <w:jc w:val="both"/>
        <w:rPr>
          <w:iCs/>
          <w:sz w:val="20"/>
          <w:szCs w:val="20"/>
        </w:rPr>
      </w:pPr>
    </w:p>
    <w:p w14:paraId="44C252E1" w14:textId="2337DF93"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r>
        <w:rPr>
          <w:iCs/>
          <w:sz w:val="20"/>
          <w:szCs w:val="20"/>
        </w:rPr>
        <w:t>"</w:t>
      </w:r>
      <w:r w:rsidRPr="002B5E8A">
        <w:rPr>
          <w:iCs/>
          <w:sz w:val="20"/>
          <w:szCs w:val="20"/>
        </w:rPr>
        <w:t xml:space="preserve">Art. 317 </w:t>
      </w:r>
      <w:r w:rsidRPr="002B5E8A">
        <w:rPr>
          <w:b/>
          <w:bCs/>
          <w:iCs/>
          <w:sz w:val="20"/>
          <w:szCs w:val="20"/>
        </w:rPr>
        <w:noBreakHyphen/>
        <w:t xml:space="preserve"> </w:t>
      </w:r>
      <w:r w:rsidRPr="002B5E8A">
        <w:rPr>
          <w:bCs/>
          <w:iCs/>
          <w:sz w:val="20"/>
          <w:szCs w:val="20"/>
        </w:rPr>
        <w:t>[</w:t>
      </w:r>
      <w:r w:rsidRPr="002B5E8A">
        <w:rPr>
          <w:iCs/>
          <w:sz w:val="20"/>
          <w:szCs w:val="20"/>
        </w:rPr>
        <w:t>Wenn die Sache auf ein unbestimmtes Datum vertagt wird, weil ein Zeuge nicht erschienen ist, gehen die Kosten für die Ladungen und die Urkunden, die Fahrtkosten der Zeugen und andere Kosten, die zur Herbeiführung des Urteils in der Sache anfallen, zu Lasten dieses Zeugen. Auf Antrag des Generalprokurators wird er durch den Entscheid, durch den die Verhandlung auf ein unbestimmtes Datum vertagt wird, in diese Kosten verurteilt.</w:t>
      </w:r>
    </w:p>
    <w:p w14:paraId="6DF26863"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p>
    <w:p w14:paraId="079B9854" w14:textId="2CE95903"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bCs/>
          <w:iCs/>
          <w:sz w:val="20"/>
          <w:szCs w:val="20"/>
        </w:rPr>
      </w:pPr>
      <w:r>
        <w:rPr>
          <w:bCs/>
          <w:iCs/>
          <w:sz w:val="20"/>
          <w:szCs w:val="20"/>
        </w:rPr>
        <w:t>[..</w:t>
      </w:r>
      <w:r w:rsidRPr="002B5E8A">
        <w:rPr>
          <w:bCs/>
          <w:iCs/>
          <w:sz w:val="20"/>
          <w:szCs w:val="20"/>
        </w:rPr>
        <w:t>.</w:t>
      </w:r>
      <w:r>
        <w:rPr>
          <w:bCs/>
          <w:iCs/>
          <w:sz w:val="20"/>
          <w:szCs w:val="20"/>
        </w:rPr>
        <w:t>]</w:t>
      </w:r>
      <w:r w:rsidRPr="002B5E8A">
        <w:rPr>
          <w:bCs/>
          <w:iCs/>
          <w:sz w:val="20"/>
          <w:szCs w:val="20"/>
        </w:rPr>
        <w:t>]</w:t>
      </w:r>
    </w:p>
    <w:p w14:paraId="772F7374"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p>
    <w:p w14:paraId="726D1808" w14:textId="2F815715"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sidRPr="002B5E8A">
        <w:rPr>
          <w:i/>
          <w:iCs/>
          <w:sz w:val="20"/>
          <w:szCs w:val="20"/>
        </w:rPr>
        <w:t>[Art. 317 ersetzt durch Art. 125 des G. vom 21. Dezember 2009 (B.S. vom 11. Januar 2010)</w:t>
      </w:r>
      <w:r>
        <w:rPr>
          <w:i/>
          <w:iCs/>
          <w:sz w:val="20"/>
          <w:szCs w:val="20"/>
        </w:rPr>
        <w:t>; früherer Absatz 2</w:t>
      </w:r>
      <w:r w:rsidRPr="002B5E8A">
        <w:rPr>
          <w:i/>
          <w:iCs/>
          <w:sz w:val="20"/>
          <w:szCs w:val="20"/>
        </w:rPr>
        <w:t xml:space="preserve"> aufgehoben durch Art. 118 Nr. 2 Buchstabe </w:t>
      </w:r>
      <w:r>
        <w:rPr>
          <w:i/>
          <w:iCs/>
          <w:sz w:val="20"/>
          <w:szCs w:val="20"/>
        </w:rPr>
        <w:t>n</w:t>
      </w:r>
      <w:r w:rsidRPr="002B5E8A">
        <w:rPr>
          <w:i/>
          <w:iCs/>
          <w:sz w:val="20"/>
          <w:szCs w:val="20"/>
        </w:rPr>
        <w:t>) des G. vom 29. Februar 2024 (III) (B.S. vom 8. April 2024) - in Kraft am 8. April 2026 -]</w:t>
      </w:r>
      <w:r>
        <w:rPr>
          <w:sz w:val="20"/>
          <w:szCs w:val="20"/>
        </w:rPr>
        <w:t>"</w:t>
      </w:r>
    </w:p>
    <w:p w14:paraId="3341766A" w14:textId="5E3FE483"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2F6103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E29F1F5" w14:textId="77777777" w:rsidR="002B5E8A" w:rsidRDefault="002B5E8A">
      <w:pPr>
        <w:rPr>
          <w:i/>
          <w:iCs/>
        </w:rPr>
      </w:pPr>
      <w:r>
        <w:rPr>
          <w:i/>
          <w:iCs/>
        </w:rPr>
        <w:br w:type="page"/>
      </w:r>
    </w:p>
    <w:p w14:paraId="74D96A6B" w14:textId="0FF67D19" w:rsidR="001B1B7E" w:rsidRPr="002B5AA9" w:rsidRDefault="001B1B7E" w:rsidP="001B1B7E">
      <w:pPr>
        <w:autoSpaceDE w:val="0"/>
        <w:autoSpaceDN w:val="0"/>
        <w:adjustRightInd w:val="0"/>
        <w:jc w:val="both"/>
      </w:pPr>
      <w:r w:rsidRPr="002B5AA9">
        <w:rPr>
          <w:i/>
          <w:iCs/>
        </w:rPr>
        <w:tab/>
      </w:r>
      <w:r w:rsidRPr="002B5AA9">
        <w:t>[</w:t>
      </w:r>
      <w:r w:rsidR="00426F4B">
        <w:rPr>
          <w:b/>
          <w:bCs/>
        </w:rPr>
        <w:t>Art. </w:t>
      </w:r>
      <w:r w:rsidRPr="002B5AA9">
        <w:rPr>
          <w:b/>
          <w:bCs/>
        </w:rPr>
        <w:t>317</w:t>
      </w:r>
      <w:r w:rsidRPr="002B5AA9">
        <w:rPr>
          <w:b/>
          <w:bCs/>
          <w:i/>
          <w:iCs/>
        </w:rPr>
        <w:t>bis</w:t>
      </w:r>
      <w:r w:rsidRPr="002B5AA9">
        <w:rPr>
          <w:b/>
          <w:bCs/>
        </w:rPr>
        <w:t xml:space="preserve"> </w:t>
      </w:r>
      <w:r w:rsidRPr="002B5AA9">
        <w:rPr>
          <w:b/>
          <w:bCs/>
        </w:rPr>
        <w:noBreakHyphen/>
        <w:t xml:space="preserve"> </w:t>
      </w:r>
      <w:r w:rsidR="00A5794B" w:rsidRPr="002B5AA9">
        <w:t>[…]</w:t>
      </w:r>
      <w:r w:rsidRPr="002B5AA9">
        <w:t>]</w:t>
      </w:r>
    </w:p>
    <w:p w14:paraId="53D4738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p>
    <w:p w14:paraId="18619243" w14:textId="10399A74"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317bis eingefügt durch </w:t>
      </w:r>
      <w:r w:rsidR="00426F4B">
        <w:rPr>
          <w:i/>
          <w:iCs/>
        </w:rPr>
        <w:t>Art. </w:t>
      </w:r>
      <w:r w:rsidRPr="002B5AA9">
        <w:rPr>
          <w:i/>
          <w:iCs/>
        </w:rPr>
        <w:t xml:space="preserve">9 des G. vom 8. April 2002 (B.S. vom 31. Mai 2002) </w:t>
      </w:r>
      <w:r w:rsidRPr="002B5AA9">
        <w:rPr>
          <w:i/>
          <w:iCs/>
        </w:rPr>
        <w:noBreakHyphen/>
        <w:t xml:space="preserve"> in Kraft ab dem 1. November 2002 </w:t>
      </w:r>
      <w:r w:rsidRPr="002B5AA9">
        <w:rPr>
          <w:i/>
          <w:iCs/>
        </w:rPr>
        <w:noBreakHyphen/>
      </w:r>
      <w:r w:rsidR="00A5794B" w:rsidRPr="002B5AA9">
        <w:rPr>
          <w:i/>
          <w:iCs/>
        </w:rPr>
        <w:t xml:space="preserve"> und aufgehoben durch </w:t>
      </w:r>
      <w:r w:rsidR="00426F4B">
        <w:rPr>
          <w:i/>
          <w:iCs/>
        </w:rPr>
        <w:t>Art. </w:t>
      </w:r>
      <w:r w:rsidR="00A5794B" w:rsidRPr="002B5AA9">
        <w:rPr>
          <w:i/>
          <w:iCs/>
        </w:rPr>
        <w:t>126</w:t>
      </w:r>
      <w:r w:rsidR="00A5794B" w:rsidRPr="002B5AA9">
        <w:rPr>
          <w:i/>
        </w:rPr>
        <w:t xml:space="preserve"> des G. vom 21. Dezember 2009 (B.S. vom 11. Januar 2010)</w:t>
      </w:r>
      <w:r w:rsidRPr="002B5AA9">
        <w:rPr>
          <w:i/>
          <w:iCs/>
        </w:rPr>
        <w:t>]</w:t>
      </w:r>
    </w:p>
    <w:p w14:paraId="7234C3F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D4FD531"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AB2A4A0" w14:textId="17697B1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pacing w:val="-2"/>
        </w:rPr>
      </w:pPr>
      <w:r w:rsidRPr="002B5AA9">
        <w:rPr>
          <w:i/>
          <w:iCs/>
          <w:spacing w:val="-2"/>
        </w:rPr>
        <w:tab/>
      </w:r>
      <w:r w:rsidRPr="002B5AA9">
        <w:rPr>
          <w:spacing w:val="-2"/>
        </w:rPr>
        <w:t>[</w:t>
      </w:r>
      <w:r w:rsidR="00426F4B">
        <w:rPr>
          <w:b/>
          <w:bCs/>
          <w:spacing w:val="-2"/>
        </w:rPr>
        <w:t>Art. </w:t>
      </w:r>
      <w:r w:rsidRPr="002B5AA9">
        <w:rPr>
          <w:b/>
          <w:bCs/>
          <w:spacing w:val="-2"/>
        </w:rPr>
        <w:t>317</w:t>
      </w:r>
      <w:r w:rsidRPr="002B5AA9">
        <w:rPr>
          <w:b/>
          <w:bCs/>
          <w:i/>
          <w:iCs/>
          <w:spacing w:val="-2"/>
        </w:rPr>
        <w:t xml:space="preserve">ter </w:t>
      </w:r>
      <w:r w:rsidRPr="002B5AA9">
        <w:rPr>
          <w:i/>
          <w:iCs/>
          <w:spacing w:val="-2"/>
        </w:rPr>
        <w:noBreakHyphen/>
      </w:r>
      <w:r w:rsidRPr="002B5AA9">
        <w:rPr>
          <w:spacing w:val="-2"/>
        </w:rPr>
        <w:t xml:space="preserve"> </w:t>
      </w:r>
      <w:r w:rsidR="00A5794B" w:rsidRPr="002B5AA9">
        <w:rPr>
          <w:spacing w:val="-2"/>
        </w:rPr>
        <w:t>[…]</w:t>
      </w:r>
      <w:r w:rsidRPr="002B5AA9">
        <w:rPr>
          <w:spacing w:val="-2"/>
        </w:rPr>
        <w:t>]</w:t>
      </w:r>
    </w:p>
    <w:p w14:paraId="2262504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0AEE945" w14:textId="5457EA7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317ter eingefügt durch </w:t>
      </w:r>
      <w:r w:rsidR="00426F4B">
        <w:rPr>
          <w:i/>
          <w:iCs/>
        </w:rPr>
        <w:t>Art. </w:t>
      </w:r>
      <w:r w:rsidRPr="002B5AA9">
        <w:rPr>
          <w:i/>
          <w:iCs/>
        </w:rPr>
        <w:t xml:space="preserve">10 des G. vom 8. April 2002 (B.S. vom 31. Mai 2002) </w:t>
      </w:r>
      <w:r w:rsidRPr="002B5AA9">
        <w:rPr>
          <w:i/>
          <w:iCs/>
        </w:rPr>
        <w:noBreakHyphen/>
        <w:t xml:space="preserve"> in Kraft ab dem 1. November 2002 </w:t>
      </w:r>
      <w:r w:rsidRPr="002B5AA9">
        <w:rPr>
          <w:i/>
          <w:iCs/>
        </w:rPr>
        <w:noBreakHyphen/>
      </w:r>
      <w:r w:rsidR="00A5794B" w:rsidRPr="002B5AA9">
        <w:rPr>
          <w:i/>
          <w:iCs/>
        </w:rPr>
        <w:t xml:space="preserve"> und aufgehoben durch </w:t>
      </w:r>
      <w:r w:rsidR="00426F4B">
        <w:rPr>
          <w:i/>
          <w:iCs/>
        </w:rPr>
        <w:t>Art. </w:t>
      </w:r>
      <w:r w:rsidR="00A5794B" w:rsidRPr="002B5AA9">
        <w:rPr>
          <w:i/>
          <w:iCs/>
        </w:rPr>
        <w:t>126</w:t>
      </w:r>
      <w:r w:rsidR="00A5794B" w:rsidRPr="002B5AA9">
        <w:rPr>
          <w:i/>
        </w:rPr>
        <w:t xml:space="preserve"> des G. vom 21. Dezember 2009 (B.S. vom 11. Januar 2010)</w:t>
      </w:r>
      <w:r w:rsidRPr="002B5AA9">
        <w:rPr>
          <w:i/>
          <w:iCs/>
        </w:rPr>
        <w:t>]</w:t>
      </w:r>
    </w:p>
    <w:p w14:paraId="4137D35C" w14:textId="77777777" w:rsidR="00A5794B" w:rsidRPr="002B5AA9" w:rsidRDefault="00A5794B"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5B43B5A" w14:textId="77777777" w:rsidR="0049209A" w:rsidRPr="002B5AA9" w:rsidRDefault="0049209A"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E55B7BF" w14:textId="2A3447F4" w:rsidR="001B1B7E" w:rsidRPr="002B5AA9" w:rsidRDefault="001B1B7E" w:rsidP="001B1B7E">
      <w:pPr>
        <w:autoSpaceDE w:val="0"/>
        <w:autoSpaceDN w:val="0"/>
        <w:adjustRightInd w:val="0"/>
        <w:jc w:val="both"/>
      </w:pPr>
      <w:r w:rsidRPr="002B5AA9">
        <w:rPr>
          <w:i/>
          <w:iCs/>
        </w:rPr>
        <w:tab/>
      </w:r>
      <w:r w:rsidRPr="002B5AA9">
        <w:t>[</w:t>
      </w:r>
      <w:r w:rsidR="00426F4B">
        <w:rPr>
          <w:b/>
          <w:bCs/>
        </w:rPr>
        <w:t>Art. </w:t>
      </w:r>
      <w:r w:rsidRPr="002B5AA9">
        <w:rPr>
          <w:b/>
          <w:bCs/>
        </w:rPr>
        <w:t>317</w:t>
      </w:r>
      <w:r w:rsidRPr="002B5AA9">
        <w:rPr>
          <w:b/>
          <w:bCs/>
          <w:i/>
          <w:iCs/>
        </w:rPr>
        <w:t>quater</w:t>
      </w:r>
      <w:r w:rsidRPr="002B5AA9">
        <w:rPr>
          <w:i/>
          <w:iCs/>
        </w:rPr>
        <w:t xml:space="preserve"> </w:t>
      </w:r>
      <w:r w:rsidRPr="002B5AA9">
        <w:rPr>
          <w:i/>
          <w:iCs/>
        </w:rPr>
        <w:noBreakHyphen/>
      </w:r>
      <w:r w:rsidRPr="002B5AA9">
        <w:t xml:space="preserve"> </w:t>
      </w:r>
      <w:r w:rsidR="0049209A" w:rsidRPr="002B5AA9">
        <w:t>[…]</w:t>
      </w:r>
      <w:r w:rsidRPr="002B5AA9">
        <w:t>]</w:t>
      </w:r>
    </w:p>
    <w:p w14:paraId="7977023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59DAE8E" w14:textId="0BFCC41A"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317quater eingefügt durch </w:t>
      </w:r>
      <w:r w:rsidR="00426F4B">
        <w:rPr>
          <w:i/>
          <w:iCs/>
        </w:rPr>
        <w:t>Art. </w:t>
      </w:r>
      <w:r w:rsidRPr="002B5AA9">
        <w:rPr>
          <w:i/>
          <w:iCs/>
        </w:rPr>
        <w:t>5 des G. vom 2. August 2002 (B.S. vom 12. September 2002)</w:t>
      </w:r>
      <w:r w:rsidR="0049209A" w:rsidRPr="002B5AA9">
        <w:rPr>
          <w:i/>
          <w:iCs/>
        </w:rPr>
        <w:t xml:space="preserve"> und aufgehoben durch </w:t>
      </w:r>
      <w:r w:rsidR="00426F4B">
        <w:rPr>
          <w:i/>
          <w:iCs/>
        </w:rPr>
        <w:t>Art. </w:t>
      </w:r>
      <w:r w:rsidR="0049209A" w:rsidRPr="002B5AA9">
        <w:rPr>
          <w:i/>
          <w:iCs/>
        </w:rPr>
        <w:t>126</w:t>
      </w:r>
      <w:r w:rsidR="0049209A" w:rsidRPr="002B5AA9">
        <w:rPr>
          <w:i/>
        </w:rPr>
        <w:t xml:space="preserve"> des G. vom 21. Dezember 2009 (B.S. vom 11. Januar 2010)</w:t>
      </w:r>
      <w:r w:rsidRPr="002B5AA9">
        <w:rPr>
          <w:i/>
          <w:iCs/>
        </w:rPr>
        <w:t>]</w:t>
      </w:r>
    </w:p>
    <w:p w14:paraId="6D3E7A0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0DCC68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0B8C3F2" w14:textId="28CBED1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Pr="002B5AA9">
        <w:t>[</w:t>
      </w:r>
      <w:r w:rsidR="00426F4B">
        <w:rPr>
          <w:b/>
          <w:bCs/>
        </w:rPr>
        <w:t>Art. </w:t>
      </w:r>
      <w:r w:rsidRPr="002B5AA9">
        <w:rPr>
          <w:b/>
          <w:bCs/>
        </w:rPr>
        <w:t>317</w:t>
      </w:r>
      <w:r w:rsidRPr="002B5AA9">
        <w:rPr>
          <w:b/>
          <w:bCs/>
          <w:i/>
          <w:iCs/>
        </w:rPr>
        <w:t>quinquies</w:t>
      </w:r>
      <w:r w:rsidRPr="002B5AA9">
        <w:rPr>
          <w:i/>
          <w:iCs/>
        </w:rPr>
        <w:t xml:space="preserve"> </w:t>
      </w:r>
      <w:r w:rsidRPr="002B5AA9">
        <w:rPr>
          <w:i/>
          <w:iCs/>
        </w:rPr>
        <w:noBreakHyphen/>
      </w:r>
      <w:r w:rsidRPr="002B5AA9">
        <w:t xml:space="preserve"> </w:t>
      </w:r>
      <w:r w:rsidR="0049209A" w:rsidRPr="002B5AA9">
        <w:t>[…]</w:t>
      </w:r>
      <w:r w:rsidRPr="002B5AA9">
        <w:t>]</w:t>
      </w:r>
    </w:p>
    <w:p w14:paraId="4B41D668"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7CB362A" w14:textId="5F6F4BAB"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317quinquies eingefügt durch </w:t>
      </w:r>
      <w:r w:rsidR="00426F4B">
        <w:rPr>
          <w:i/>
          <w:iCs/>
        </w:rPr>
        <w:t>Art. </w:t>
      </w:r>
      <w:r w:rsidRPr="002B5AA9">
        <w:rPr>
          <w:i/>
          <w:iCs/>
        </w:rPr>
        <w:t>5 des G. vom 2. August 2002 (B.S. vom 12. September 2002)</w:t>
      </w:r>
      <w:r w:rsidR="0049209A" w:rsidRPr="002B5AA9">
        <w:rPr>
          <w:i/>
          <w:iCs/>
        </w:rPr>
        <w:t xml:space="preserve"> und aufgehoben durch </w:t>
      </w:r>
      <w:r w:rsidR="00426F4B">
        <w:rPr>
          <w:i/>
          <w:iCs/>
        </w:rPr>
        <w:t>Art. </w:t>
      </w:r>
      <w:r w:rsidR="0049209A" w:rsidRPr="002B5AA9">
        <w:rPr>
          <w:i/>
          <w:iCs/>
        </w:rPr>
        <w:t>126</w:t>
      </w:r>
      <w:r w:rsidR="0049209A" w:rsidRPr="002B5AA9">
        <w:rPr>
          <w:i/>
        </w:rPr>
        <w:t xml:space="preserve"> des G. vom 21. Dezember 2009 (B.S.</w:t>
      </w:r>
      <w:r w:rsidR="00720F1A" w:rsidRPr="002B5AA9">
        <w:rPr>
          <w:i/>
        </w:rPr>
        <w:t> </w:t>
      </w:r>
      <w:r w:rsidR="0049209A" w:rsidRPr="002B5AA9">
        <w:rPr>
          <w:i/>
        </w:rPr>
        <w:t>vom 11. Januar 2010)</w:t>
      </w:r>
      <w:r w:rsidRPr="002B5AA9">
        <w:rPr>
          <w:i/>
          <w:iCs/>
        </w:rPr>
        <w:t>]</w:t>
      </w:r>
    </w:p>
    <w:p w14:paraId="09E9BB28"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6BDB57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6E75818" w14:textId="40C7CEA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318 </w:t>
      </w:r>
      <w:r w:rsidRPr="002B5AA9">
        <w:rPr>
          <w:b/>
          <w:bCs/>
        </w:rPr>
        <w:noBreakHyphen/>
        <w:t xml:space="preserve"> </w:t>
      </w:r>
      <w:r w:rsidR="0049209A" w:rsidRPr="002B5AA9">
        <w:t>[Der verurteilte Zeuge kann gegen diese Verurteilungen Einspruch einlegen binnen fünfzehn Tagen nach ihrer an ihn oder an seinen Wohnsitz erfolgten Zustellung; der Einspruch wird angenommen, wenn der Zeuge beweist, dass er rechtmäßig verhindert war oder die gegen ihn ausgesprochene Geldbuße herabgesetzt werden muss.]</w:t>
      </w:r>
    </w:p>
    <w:p w14:paraId="442B5D98"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EB277FE" w14:textId="20B7CBF5"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318 </w:t>
      </w:r>
      <w:r w:rsidR="0049209A" w:rsidRPr="002B5AA9">
        <w:rPr>
          <w:i/>
          <w:iCs/>
        </w:rPr>
        <w:t xml:space="preserve">ersetzt durch </w:t>
      </w:r>
      <w:r w:rsidR="00426F4B">
        <w:rPr>
          <w:i/>
          <w:iCs/>
        </w:rPr>
        <w:t>Art. </w:t>
      </w:r>
      <w:r w:rsidR="0049209A" w:rsidRPr="002B5AA9">
        <w:rPr>
          <w:i/>
          <w:iCs/>
        </w:rPr>
        <w:t>127</w:t>
      </w:r>
      <w:r w:rsidR="0049209A" w:rsidRPr="002B5AA9">
        <w:rPr>
          <w:i/>
        </w:rPr>
        <w:t xml:space="preserve"> des G. vom 21. Dezember 2009 (B.S. vom 11. Januar 2010)</w:t>
      </w:r>
      <w:r w:rsidRPr="002B5AA9">
        <w:rPr>
          <w:i/>
          <w:iCs/>
        </w:rPr>
        <w:t>]</w:t>
      </w:r>
    </w:p>
    <w:p w14:paraId="2FB23B11"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390D55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6544B9C" w14:textId="2AB3C60F" w:rsidR="0049209A" w:rsidRPr="002B5AA9" w:rsidRDefault="00426F4B" w:rsidP="0049209A">
      <w:pPr>
        <w:ind w:firstLine="708"/>
        <w:jc w:val="both"/>
      </w:pPr>
      <w:r>
        <w:rPr>
          <w:b/>
          <w:bCs/>
        </w:rPr>
        <w:t>Art. </w:t>
      </w:r>
      <w:r w:rsidR="001B1B7E" w:rsidRPr="002B5AA9">
        <w:rPr>
          <w:b/>
          <w:bCs/>
        </w:rPr>
        <w:t xml:space="preserve">319 </w:t>
      </w:r>
      <w:r w:rsidR="001B1B7E" w:rsidRPr="002B5AA9">
        <w:rPr>
          <w:b/>
          <w:bCs/>
        </w:rPr>
        <w:noBreakHyphen/>
      </w:r>
      <w:r w:rsidR="001B1B7E" w:rsidRPr="002B5AA9">
        <w:t xml:space="preserve"> [</w:t>
      </w:r>
      <w:r w:rsidR="0049209A" w:rsidRPr="002B5AA9">
        <w:t xml:space="preserve">Der Vorsitzende bestimmt, welcher Angeklagte als erster in der Verhandlung an der Reihe ist; wenn es einen Hauptangeklagten gibt, wird mit ihm begonnen. </w:t>
      </w:r>
    </w:p>
    <w:p w14:paraId="2AE56894" w14:textId="77777777" w:rsidR="0049209A" w:rsidRPr="002B5AA9" w:rsidRDefault="0049209A" w:rsidP="0049209A">
      <w:pPr>
        <w:ind w:firstLine="708"/>
        <w:jc w:val="both"/>
      </w:pPr>
    </w:p>
    <w:p w14:paraId="3DE9C57D" w14:textId="77777777" w:rsidR="001B1B7E" w:rsidRPr="002B5AA9" w:rsidRDefault="0049209A" w:rsidP="0049209A">
      <w:pPr>
        <w:ind w:firstLine="708"/>
        <w:jc w:val="both"/>
        <w:rPr>
          <w:bCs/>
        </w:rPr>
      </w:pPr>
      <w:r w:rsidRPr="002B5AA9">
        <w:rPr>
          <w:bCs/>
        </w:rPr>
        <w:t>Anschließend wird für jeden anderen Angeklagten eine besondere Verhandlung abgehalten.]</w:t>
      </w:r>
    </w:p>
    <w:p w14:paraId="4C4A307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5312555" w14:textId="5D75EF3C"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319 ersetzt durch</w:t>
      </w:r>
      <w:r w:rsidRPr="002B5AA9">
        <w:t xml:space="preserve"> </w:t>
      </w:r>
      <w:r w:rsidR="00426F4B">
        <w:rPr>
          <w:i/>
          <w:iCs/>
        </w:rPr>
        <w:t>Art. </w:t>
      </w:r>
      <w:r w:rsidR="0049209A" w:rsidRPr="002B5AA9">
        <w:rPr>
          <w:i/>
          <w:iCs/>
        </w:rPr>
        <w:t>128</w:t>
      </w:r>
      <w:r w:rsidR="0049209A" w:rsidRPr="002B5AA9">
        <w:rPr>
          <w:i/>
        </w:rPr>
        <w:t xml:space="preserve"> des G. vom 21. Dezember 2009 (B.S. vom 11. Januar 2010)</w:t>
      </w:r>
      <w:r w:rsidRPr="002B5AA9">
        <w:rPr>
          <w:i/>
          <w:iCs/>
        </w:rPr>
        <w:t>]</w:t>
      </w:r>
    </w:p>
    <w:p w14:paraId="59721641"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8CC966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BB3B322" w14:textId="740A00E2" w:rsidR="0049209A" w:rsidRPr="002B5AA9" w:rsidRDefault="00426F4B" w:rsidP="0049209A">
      <w:pPr>
        <w:ind w:firstLine="708"/>
        <w:jc w:val="both"/>
      </w:pPr>
      <w:r>
        <w:rPr>
          <w:b/>
          <w:bCs/>
        </w:rPr>
        <w:t>Art. </w:t>
      </w:r>
      <w:r w:rsidR="001B1B7E" w:rsidRPr="002B5AA9">
        <w:rPr>
          <w:b/>
          <w:bCs/>
        </w:rPr>
        <w:t xml:space="preserve">320 </w:t>
      </w:r>
      <w:r w:rsidR="001B1B7E" w:rsidRPr="002B5AA9">
        <w:rPr>
          <w:b/>
          <w:bCs/>
        </w:rPr>
        <w:noBreakHyphen/>
        <w:t xml:space="preserve"> </w:t>
      </w:r>
      <w:r w:rsidR="001B1B7E" w:rsidRPr="002B5AA9">
        <w:t>[</w:t>
      </w:r>
      <w:r w:rsidR="0049209A" w:rsidRPr="002B5AA9">
        <w:t>Nach den Zeugenaussagen und den Äußerungen, zu denen sie jeweils Anlass gegeben haben, werden die Zivilpartei oder ihr Beistand und der Generalprokurator angehört; sie tragen die Argumente zur Stützung der Anklage vor.</w:t>
      </w:r>
    </w:p>
    <w:p w14:paraId="27EBE988" w14:textId="77777777" w:rsidR="0049209A" w:rsidRPr="002B5AA9" w:rsidRDefault="0049209A" w:rsidP="0049209A">
      <w:pPr>
        <w:jc w:val="both"/>
      </w:pPr>
    </w:p>
    <w:p w14:paraId="206AD981" w14:textId="77777777" w:rsidR="0049209A" w:rsidRPr="002B5AA9" w:rsidRDefault="0049209A" w:rsidP="0049209A">
      <w:pPr>
        <w:ind w:firstLine="708"/>
        <w:jc w:val="both"/>
      </w:pPr>
      <w:r w:rsidRPr="002B5AA9">
        <w:t>Der Angeklagte und sein Beistand können ihnen antworten.</w:t>
      </w:r>
    </w:p>
    <w:p w14:paraId="3E26EE33" w14:textId="77777777" w:rsidR="0049209A" w:rsidRPr="002B5AA9" w:rsidRDefault="0049209A" w:rsidP="0049209A">
      <w:pPr>
        <w:jc w:val="both"/>
      </w:pPr>
    </w:p>
    <w:p w14:paraId="768CE72D" w14:textId="77777777" w:rsidR="0049209A" w:rsidRPr="002B5AA9" w:rsidRDefault="0049209A" w:rsidP="0049209A">
      <w:pPr>
        <w:ind w:firstLine="708"/>
        <w:jc w:val="both"/>
      </w:pPr>
      <w:r w:rsidRPr="002B5AA9">
        <w:t>Die Zivilpartei und der Generalprokurator können erwidern; der Angeklagte oder sein Beistand haben jedoch immer das letzte Wort.</w:t>
      </w:r>
    </w:p>
    <w:p w14:paraId="168DA296" w14:textId="77777777" w:rsidR="0049209A" w:rsidRPr="002B5AA9" w:rsidRDefault="0049209A" w:rsidP="0049209A">
      <w:pPr>
        <w:jc w:val="both"/>
      </w:pPr>
    </w:p>
    <w:p w14:paraId="52A30412" w14:textId="77777777" w:rsidR="001B1B7E" w:rsidRPr="002B5AA9" w:rsidRDefault="0049209A" w:rsidP="00B8460E">
      <w:pPr>
        <w:ind w:firstLine="708"/>
        <w:jc w:val="both"/>
        <w:rPr>
          <w:bCs/>
        </w:rPr>
      </w:pPr>
      <w:r w:rsidRPr="002B5AA9">
        <w:rPr>
          <w:bCs/>
        </w:rPr>
        <w:t>Anschließend erklärt der Vorsitzende, dass die Verhandlung geschlossen ist.</w:t>
      </w:r>
      <w:r w:rsidR="001B1B7E" w:rsidRPr="002B5AA9">
        <w:rPr>
          <w:bCs/>
        </w:rPr>
        <w:t>]</w:t>
      </w:r>
    </w:p>
    <w:p w14:paraId="52E00D7D" w14:textId="77777777" w:rsidR="001B1B7E" w:rsidRPr="002B5AA9" w:rsidRDefault="001B1B7E" w:rsidP="00B8460E">
      <w:pPr>
        <w:ind w:firstLine="708"/>
        <w:jc w:val="both"/>
        <w:rPr>
          <w:bCs/>
        </w:rPr>
      </w:pPr>
    </w:p>
    <w:p w14:paraId="78726446" w14:textId="7AB50BCB"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320 ersetzt durch</w:t>
      </w:r>
      <w:r w:rsidRPr="002B5AA9">
        <w:t xml:space="preserve"> </w:t>
      </w:r>
      <w:r w:rsidR="00426F4B">
        <w:rPr>
          <w:i/>
          <w:iCs/>
        </w:rPr>
        <w:t>Art. </w:t>
      </w:r>
      <w:r w:rsidR="0049209A" w:rsidRPr="002B5AA9">
        <w:rPr>
          <w:i/>
          <w:iCs/>
        </w:rPr>
        <w:t>1</w:t>
      </w:r>
      <w:r w:rsidRPr="002B5AA9">
        <w:rPr>
          <w:i/>
          <w:iCs/>
        </w:rPr>
        <w:t>2</w:t>
      </w:r>
      <w:r w:rsidR="0049209A" w:rsidRPr="002B5AA9">
        <w:rPr>
          <w:i/>
          <w:iCs/>
        </w:rPr>
        <w:t>9</w:t>
      </w:r>
      <w:r w:rsidR="0049209A" w:rsidRPr="002B5AA9">
        <w:rPr>
          <w:i/>
        </w:rPr>
        <w:t xml:space="preserve"> des G. vom 21. Dezember 2009 (B.S. vom 11. Januar 2010)</w:t>
      </w:r>
      <w:r w:rsidRPr="002B5AA9">
        <w:rPr>
          <w:i/>
          <w:iCs/>
        </w:rPr>
        <w:t>]</w:t>
      </w:r>
    </w:p>
    <w:p w14:paraId="577DD8E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1F6D8FB"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5EEDE77" w14:textId="233A514C" w:rsidR="0049209A" w:rsidRPr="002B5AA9" w:rsidRDefault="00426F4B" w:rsidP="0049209A">
      <w:pPr>
        <w:ind w:firstLine="708"/>
        <w:jc w:val="both"/>
      </w:pPr>
      <w:r>
        <w:rPr>
          <w:b/>
          <w:bCs/>
        </w:rPr>
        <w:t>Art. </w:t>
      </w:r>
      <w:r w:rsidR="001B1B7E" w:rsidRPr="002B5AA9">
        <w:rPr>
          <w:b/>
          <w:bCs/>
        </w:rPr>
        <w:t xml:space="preserve">321 </w:t>
      </w:r>
      <w:r w:rsidR="001B1B7E" w:rsidRPr="002B5AA9">
        <w:rPr>
          <w:b/>
          <w:bCs/>
        </w:rPr>
        <w:noBreakHyphen/>
        <w:t xml:space="preserve"> </w:t>
      </w:r>
      <w:r w:rsidR="001B1B7E" w:rsidRPr="002B5AA9">
        <w:t>[</w:t>
      </w:r>
      <w:r w:rsidR="0049209A" w:rsidRPr="002B5AA9">
        <w:t xml:space="preserve">Der Vorsitzende kann auf der Grundlage neuer und konkreter Elemente, die während der Sitzung ans Licht gekommen sind, entweder von Amts wegen oder auf Antrag der Staatsanwaltschaft oder auf Ersuchen des Angeklagten, der Zivilpartei oder ihrer Rechtsanwälte die Anklagekammer damit beauftragen, die Anwendung der besonderen Ermittlungsmethoden der </w:t>
      </w:r>
      <w:r w:rsidR="00AA5B64">
        <w:t xml:space="preserve">[Observation, Infiltrierung oder zivilen Infiltrierung] </w:t>
      </w:r>
      <w:r w:rsidR="0049209A" w:rsidRPr="002B5AA9">
        <w:t>in Anwendung von Artikel 235</w:t>
      </w:r>
      <w:r w:rsidR="0049209A" w:rsidRPr="002B5AA9">
        <w:rPr>
          <w:i/>
        </w:rPr>
        <w:t>ter</w:t>
      </w:r>
      <w:r w:rsidR="0049209A" w:rsidRPr="002B5AA9">
        <w:t xml:space="preserve"> zu kontrollieren.</w:t>
      </w:r>
    </w:p>
    <w:p w14:paraId="77D9476E" w14:textId="77777777" w:rsidR="0049209A" w:rsidRPr="002B5AA9" w:rsidRDefault="0049209A" w:rsidP="0049209A">
      <w:pPr>
        <w:jc w:val="both"/>
      </w:pPr>
    </w:p>
    <w:p w14:paraId="65963CBF" w14:textId="77777777" w:rsidR="0049209A" w:rsidRPr="002B5AA9" w:rsidRDefault="0049209A" w:rsidP="007E26A0">
      <w:pPr>
        <w:ind w:firstLine="708"/>
        <w:jc w:val="both"/>
        <w:rPr>
          <w:i/>
          <w:u w:val="single"/>
        </w:rPr>
      </w:pPr>
      <w:r w:rsidRPr="002B5AA9">
        <w:t xml:space="preserve">Dieser Antrag oder dieses Ersuchen muss, unter Androhung des Verfalls, vor jeglichem anderen Rechtsmittel </w:t>
      </w:r>
      <w:r w:rsidR="007E26A0" w:rsidRPr="002B5AA9">
        <w:rPr>
          <w:i/>
        </w:rPr>
        <w:t xml:space="preserve">[sic! Zu lesen ist: "vor jeglichem anderen rechtlichen Klagegrund"] </w:t>
      </w:r>
      <w:r w:rsidRPr="002B5AA9">
        <w:t>aufgeworfen werden.</w:t>
      </w:r>
    </w:p>
    <w:p w14:paraId="4FA559E8" w14:textId="77777777" w:rsidR="007E26A0" w:rsidRPr="002B5AA9" w:rsidRDefault="007E26A0" w:rsidP="0049209A">
      <w:pPr>
        <w:jc w:val="both"/>
      </w:pPr>
    </w:p>
    <w:p w14:paraId="1576F00D" w14:textId="77777777" w:rsidR="0049209A" w:rsidRPr="002B5AA9" w:rsidRDefault="0049209A" w:rsidP="0049209A">
      <w:pPr>
        <w:ind w:firstLine="708"/>
        <w:jc w:val="both"/>
      </w:pPr>
      <w:r w:rsidRPr="002B5AA9">
        <w:t>Der Vorsitzende übermittelt der Staatsanwaltschaft die Akte, um die Sache zu diesem Zweck vor die Anklagekammer zu bringen.</w:t>
      </w:r>
    </w:p>
    <w:p w14:paraId="0EE3E33D" w14:textId="77777777" w:rsidR="0049209A" w:rsidRPr="002B5AA9" w:rsidRDefault="0049209A" w:rsidP="0049209A">
      <w:pPr>
        <w:jc w:val="both"/>
      </w:pPr>
    </w:p>
    <w:p w14:paraId="57915DB2" w14:textId="77777777" w:rsidR="001B1B7E" w:rsidRPr="002B5AA9" w:rsidRDefault="0049209A" w:rsidP="00B8460E">
      <w:pPr>
        <w:ind w:firstLine="708"/>
        <w:jc w:val="both"/>
        <w:rPr>
          <w:bCs/>
        </w:rPr>
      </w:pPr>
      <w:r w:rsidRPr="002B5AA9">
        <w:rPr>
          <w:bCs/>
        </w:rPr>
        <w:t xml:space="preserve">Der Vorsitzende kann in Fällen von Zwischenstreit in Bezug auf die Rechtmäßigkeit der Kontrolle der besonderen Ermittlungsmethoden der </w:t>
      </w:r>
      <w:r w:rsidR="00AA5B64">
        <w:t xml:space="preserve">[Observation, Infiltrierung und zivilen Infiltrierung] </w:t>
      </w:r>
      <w:r w:rsidRPr="002B5AA9">
        <w:rPr>
          <w:bCs/>
        </w:rPr>
        <w:t>die Sache an die Staatsanwaltschaft übermitteln, um sie im Hinblick auf die in Artikel 235ter vorgesehene Kontrolle vor die zuständige Anklagekammer zu bringen.</w:t>
      </w:r>
      <w:r w:rsidR="001B1B7E" w:rsidRPr="002B5AA9">
        <w:rPr>
          <w:bCs/>
        </w:rPr>
        <w:t>]</w:t>
      </w:r>
    </w:p>
    <w:p w14:paraId="7EC45AE4"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DDFC5E1" w14:textId="59014A21" w:rsidR="001B1B7E" w:rsidRPr="00886116"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rFonts w:ascii="Times New Roman Italique" w:hAnsi="Times New Roman Italique"/>
          <w:i/>
          <w:iCs/>
          <w:spacing w:val="-2"/>
        </w:rPr>
      </w:pPr>
      <w:r w:rsidRPr="00886116">
        <w:rPr>
          <w:rFonts w:ascii="Times New Roman Italique" w:hAnsi="Times New Roman Italique"/>
          <w:i/>
          <w:iCs/>
          <w:spacing w:val="-2"/>
        </w:rPr>
        <w:t>[</w:t>
      </w:r>
      <w:r w:rsidR="00426F4B">
        <w:rPr>
          <w:rFonts w:ascii="Times New Roman Italique" w:hAnsi="Times New Roman Italique"/>
          <w:i/>
          <w:iCs/>
          <w:spacing w:val="-2"/>
        </w:rPr>
        <w:t>Art. </w:t>
      </w:r>
      <w:r w:rsidRPr="00886116">
        <w:rPr>
          <w:rFonts w:ascii="Times New Roman Italique" w:hAnsi="Times New Roman Italique"/>
          <w:i/>
          <w:iCs/>
          <w:spacing w:val="-2"/>
        </w:rPr>
        <w:t>321 ersetzt durch</w:t>
      </w:r>
      <w:r w:rsidRPr="00886116">
        <w:rPr>
          <w:rFonts w:ascii="Times New Roman Italique" w:hAnsi="Times New Roman Italique"/>
          <w:spacing w:val="-2"/>
        </w:rPr>
        <w:t xml:space="preserve"> </w:t>
      </w:r>
      <w:r w:rsidR="00426F4B">
        <w:rPr>
          <w:rFonts w:ascii="Times New Roman Italique" w:hAnsi="Times New Roman Italique"/>
          <w:i/>
          <w:iCs/>
          <w:spacing w:val="-2"/>
        </w:rPr>
        <w:t>Art. </w:t>
      </w:r>
      <w:r w:rsidR="0049209A" w:rsidRPr="00886116">
        <w:rPr>
          <w:rFonts w:ascii="Times New Roman Italique" w:hAnsi="Times New Roman Italique"/>
          <w:i/>
          <w:iCs/>
          <w:spacing w:val="-2"/>
        </w:rPr>
        <w:t>130</w:t>
      </w:r>
      <w:r w:rsidR="0049209A" w:rsidRPr="00886116">
        <w:rPr>
          <w:rFonts w:ascii="Times New Roman Italique" w:hAnsi="Times New Roman Italique"/>
          <w:i/>
          <w:spacing w:val="-2"/>
        </w:rPr>
        <w:t xml:space="preserve"> des G. vom 21. Dezember 2009 (B.S. vom 11. Januar 2010)</w:t>
      </w:r>
      <w:r w:rsidR="00AA5B64" w:rsidRPr="00886116">
        <w:rPr>
          <w:rFonts w:ascii="Times New Roman Italique" w:hAnsi="Times New Roman Italique"/>
          <w:i/>
          <w:spacing w:val="-2"/>
        </w:rPr>
        <w:t xml:space="preserve">; </w:t>
      </w:r>
      <w:r w:rsidR="00426F4B">
        <w:rPr>
          <w:rFonts w:ascii="Times New Roman Italique" w:hAnsi="Times New Roman Italique"/>
          <w:i/>
          <w:spacing w:val="-2"/>
        </w:rPr>
        <w:t>Abs. </w:t>
      </w:r>
      <w:r w:rsidR="00AA5B64" w:rsidRPr="00886116">
        <w:rPr>
          <w:rFonts w:ascii="Times New Roman Italique" w:hAnsi="Times New Roman Italique"/>
          <w:i/>
          <w:spacing w:val="-2"/>
        </w:rPr>
        <w:t xml:space="preserve">1 abgeändert durch </w:t>
      </w:r>
      <w:r w:rsidR="00426F4B">
        <w:rPr>
          <w:rFonts w:ascii="Times New Roman Italique" w:hAnsi="Times New Roman Italique"/>
          <w:i/>
          <w:spacing w:val="-2"/>
        </w:rPr>
        <w:t>Art. </w:t>
      </w:r>
      <w:r w:rsidR="00AA5B64" w:rsidRPr="00886116">
        <w:rPr>
          <w:rFonts w:ascii="Times New Roman Italique" w:hAnsi="Times New Roman Italique"/>
          <w:i/>
          <w:spacing w:val="-2"/>
        </w:rPr>
        <w:t xml:space="preserve">16 </w:t>
      </w:r>
      <w:r w:rsidR="00426F4B">
        <w:rPr>
          <w:rFonts w:ascii="Times New Roman Italique" w:hAnsi="Times New Roman Italique"/>
          <w:i/>
          <w:spacing w:val="-2"/>
        </w:rPr>
        <w:t>Nr. </w:t>
      </w:r>
      <w:r w:rsidR="00AA5B64" w:rsidRPr="00886116">
        <w:rPr>
          <w:rFonts w:ascii="Times New Roman Italique" w:hAnsi="Times New Roman Italique"/>
          <w:i/>
          <w:spacing w:val="-2"/>
        </w:rPr>
        <w:t>1 des G. vom 22. Juli 2018</w:t>
      </w:r>
      <w:r w:rsidR="00886116" w:rsidRPr="00886116">
        <w:rPr>
          <w:rFonts w:ascii="Times New Roman Italique" w:hAnsi="Times New Roman Italique"/>
          <w:i/>
          <w:spacing w:val="-2"/>
        </w:rPr>
        <w:t> (I)</w:t>
      </w:r>
      <w:r w:rsidR="00AA5B64" w:rsidRPr="00886116">
        <w:rPr>
          <w:rFonts w:ascii="Times New Roman Italique" w:hAnsi="Times New Roman Italique"/>
          <w:i/>
          <w:spacing w:val="-2"/>
        </w:rPr>
        <w:t xml:space="preserve"> (B.S. vom 7. August 2018); </w:t>
      </w:r>
      <w:r w:rsidR="00426F4B">
        <w:rPr>
          <w:rFonts w:ascii="Times New Roman Italique" w:hAnsi="Times New Roman Italique"/>
          <w:i/>
          <w:spacing w:val="-2"/>
        </w:rPr>
        <w:t>Abs. </w:t>
      </w:r>
      <w:r w:rsidR="00AA5B64" w:rsidRPr="00886116">
        <w:rPr>
          <w:rFonts w:ascii="Times New Roman Italique" w:hAnsi="Times New Roman Italique"/>
          <w:i/>
          <w:spacing w:val="-2"/>
        </w:rPr>
        <w:t xml:space="preserve">4 abgeändert durch </w:t>
      </w:r>
      <w:r w:rsidR="00426F4B">
        <w:rPr>
          <w:rFonts w:ascii="Times New Roman Italique" w:hAnsi="Times New Roman Italique"/>
          <w:i/>
          <w:spacing w:val="-2"/>
        </w:rPr>
        <w:t>Art. </w:t>
      </w:r>
      <w:r w:rsidR="00AA5B64" w:rsidRPr="00886116">
        <w:rPr>
          <w:rFonts w:ascii="Times New Roman Italique" w:hAnsi="Times New Roman Italique"/>
          <w:i/>
          <w:spacing w:val="-2"/>
        </w:rPr>
        <w:t xml:space="preserve">16 </w:t>
      </w:r>
      <w:r w:rsidR="00426F4B">
        <w:rPr>
          <w:rFonts w:ascii="Times New Roman Italique" w:hAnsi="Times New Roman Italique"/>
          <w:i/>
          <w:spacing w:val="-2"/>
        </w:rPr>
        <w:t>Nr. </w:t>
      </w:r>
      <w:r w:rsidR="00AA5B64" w:rsidRPr="00886116">
        <w:rPr>
          <w:rFonts w:ascii="Times New Roman Italique" w:hAnsi="Times New Roman Italique"/>
          <w:i/>
          <w:spacing w:val="-2"/>
        </w:rPr>
        <w:t>2 des G. vom 22. Juli 2018</w:t>
      </w:r>
      <w:r w:rsidR="00886116" w:rsidRPr="00886116">
        <w:rPr>
          <w:rFonts w:ascii="Times New Roman Italique" w:hAnsi="Times New Roman Italique"/>
          <w:i/>
          <w:spacing w:val="-2"/>
        </w:rPr>
        <w:t> (I)</w:t>
      </w:r>
      <w:r w:rsidR="00AA5B64" w:rsidRPr="00886116">
        <w:rPr>
          <w:rFonts w:ascii="Times New Roman Italique" w:hAnsi="Times New Roman Italique"/>
          <w:i/>
          <w:spacing w:val="-2"/>
        </w:rPr>
        <w:t xml:space="preserve"> (B.S. vom 7. August 2018)</w:t>
      </w:r>
      <w:r w:rsidRPr="00886116">
        <w:rPr>
          <w:rFonts w:ascii="Times New Roman Italique" w:hAnsi="Times New Roman Italique"/>
          <w:i/>
          <w:iCs/>
          <w:spacing w:val="-2"/>
        </w:rPr>
        <w:t>]</w:t>
      </w:r>
    </w:p>
    <w:p w14:paraId="1CB715B1"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6C7EFAF"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F42D1E2" w14:textId="77777777" w:rsidR="0049209A" w:rsidRPr="002B5AA9" w:rsidRDefault="0049209A" w:rsidP="0049209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r w:rsidRPr="002B5AA9">
        <w:rPr>
          <w:iCs/>
        </w:rPr>
        <w:t>[</w:t>
      </w:r>
      <w:r w:rsidRPr="002B5AA9">
        <w:t>Unterabschnitt 7 - Schuldfrage]</w:t>
      </w:r>
    </w:p>
    <w:p w14:paraId="317AA59E" w14:textId="77777777" w:rsidR="0049209A" w:rsidRPr="002B5AA9" w:rsidRDefault="0049209A" w:rsidP="0049209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pPr>
    </w:p>
    <w:p w14:paraId="4930620F" w14:textId="3C3D5619" w:rsidR="0049209A" w:rsidRPr="002B5AA9" w:rsidRDefault="0049209A" w:rsidP="0049209A">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Unterabschnitt 7 eingefügt durch </w:t>
      </w:r>
      <w:r w:rsidR="00426F4B">
        <w:rPr>
          <w:i/>
        </w:rPr>
        <w:t>Art. </w:t>
      </w:r>
      <w:r w:rsidRPr="002B5AA9">
        <w:rPr>
          <w:i/>
        </w:rPr>
        <w:t>131 des G. vom 21. Dezember 2009 (B.S. vom 11. Januar 2010)]</w:t>
      </w:r>
    </w:p>
    <w:p w14:paraId="602EB41C" w14:textId="77777777" w:rsidR="0049209A" w:rsidRPr="002B5AA9" w:rsidRDefault="0049209A" w:rsidP="0049209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Cs/>
        </w:rPr>
      </w:pPr>
    </w:p>
    <w:p w14:paraId="7AC08E21" w14:textId="77777777" w:rsidR="0049209A" w:rsidRPr="002B5AA9" w:rsidRDefault="0049209A" w:rsidP="0049209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Cs/>
        </w:rPr>
      </w:pPr>
    </w:p>
    <w:p w14:paraId="481980C6" w14:textId="2390C2E0" w:rsidR="0049209A" w:rsidRPr="002B5AA9" w:rsidRDefault="00426F4B" w:rsidP="0049209A">
      <w:pPr>
        <w:ind w:firstLine="708"/>
        <w:jc w:val="both"/>
      </w:pPr>
      <w:r>
        <w:rPr>
          <w:b/>
          <w:bCs/>
        </w:rPr>
        <w:t>Art. </w:t>
      </w:r>
      <w:r w:rsidR="001B1B7E" w:rsidRPr="002B5AA9">
        <w:rPr>
          <w:b/>
          <w:bCs/>
        </w:rPr>
        <w:t xml:space="preserve">322 </w:t>
      </w:r>
      <w:r w:rsidR="001B1B7E" w:rsidRPr="002B5AA9">
        <w:rPr>
          <w:b/>
          <w:bCs/>
        </w:rPr>
        <w:noBreakHyphen/>
        <w:t xml:space="preserve"> </w:t>
      </w:r>
      <w:r w:rsidR="0049209A" w:rsidRPr="002B5AA9">
        <w:t>[Der Vorsitzende erinnert die Geschworenen an die Amtsverrichtungen, die sie vorzunehmen haben, bevor sie sich zur Beratung zurückziehen.</w:t>
      </w:r>
    </w:p>
    <w:p w14:paraId="156DFE47" w14:textId="77777777" w:rsidR="0049209A" w:rsidRPr="002B5AA9" w:rsidRDefault="0049209A" w:rsidP="0049209A">
      <w:pPr>
        <w:jc w:val="both"/>
      </w:pPr>
    </w:p>
    <w:p w14:paraId="37C0B52C" w14:textId="77777777" w:rsidR="001B1B7E" w:rsidRPr="002B5AA9" w:rsidRDefault="0049209A" w:rsidP="00B8460E">
      <w:pPr>
        <w:ind w:firstLine="708"/>
        <w:jc w:val="both"/>
        <w:rPr>
          <w:bCs/>
        </w:rPr>
      </w:pPr>
      <w:r w:rsidRPr="002B5AA9">
        <w:rPr>
          <w:bCs/>
        </w:rPr>
        <w:t>Er stellt die Fragen, wie hiernach bestimmt ist.</w:t>
      </w:r>
      <w:r w:rsidR="001B1B7E" w:rsidRPr="002B5AA9">
        <w:rPr>
          <w:bCs/>
        </w:rPr>
        <w:t>]</w:t>
      </w:r>
    </w:p>
    <w:p w14:paraId="76F3287B"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964EC2B" w14:textId="6BFCDB04"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322 </w:t>
      </w:r>
      <w:r w:rsidR="0049209A" w:rsidRPr="002B5AA9">
        <w:rPr>
          <w:i/>
          <w:iCs/>
        </w:rPr>
        <w:t xml:space="preserve">ersetzt durch </w:t>
      </w:r>
      <w:r w:rsidR="00426F4B">
        <w:rPr>
          <w:i/>
          <w:iCs/>
        </w:rPr>
        <w:t>Art. </w:t>
      </w:r>
      <w:r w:rsidR="0049209A" w:rsidRPr="002B5AA9">
        <w:rPr>
          <w:i/>
          <w:iCs/>
        </w:rPr>
        <w:t>132</w:t>
      </w:r>
      <w:r w:rsidR="0049209A" w:rsidRPr="002B5AA9">
        <w:rPr>
          <w:i/>
        </w:rPr>
        <w:t xml:space="preserve"> des G. vom 21. Dezember 2009 (B.S. vom 11. Januar 2010)</w:t>
      </w:r>
      <w:r w:rsidRPr="002B5AA9">
        <w:rPr>
          <w:i/>
          <w:iCs/>
        </w:rPr>
        <w:t>]</w:t>
      </w:r>
    </w:p>
    <w:p w14:paraId="5FC526A1"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967D5B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587C9E5" w14:textId="77777777" w:rsidR="002B5E8A" w:rsidRDefault="002B5E8A">
      <w:pPr>
        <w:rPr>
          <w:b/>
          <w:bCs/>
        </w:rPr>
      </w:pPr>
      <w:r>
        <w:rPr>
          <w:b/>
          <w:bCs/>
        </w:rPr>
        <w:br w:type="page"/>
      </w:r>
    </w:p>
    <w:p w14:paraId="0F7F990B" w14:textId="32B93089" w:rsidR="0049209A" w:rsidRPr="002B5AA9" w:rsidRDefault="00426F4B" w:rsidP="0049209A">
      <w:pPr>
        <w:ind w:firstLine="708"/>
        <w:jc w:val="both"/>
      </w:pPr>
      <w:r>
        <w:rPr>
          <w:b/>
          <w:bCs/>
        </w:rPr>
        <w:t>Art. </w:t>
      </w:r>
      <w:r w:rsidR="001B1B7E" w:rsidRPr="002B5AA9">
        <w:rPr>
          <w:b/>
          <w:bCs/>
        </w:rPr>
        <w:t xml:space="preserve">323 </w:t>
      </w:r>
      <w:r w:rsidR="001B1B7E" w:rsidRPr="002B5AA9">
        <w:rPr>
          <w:b/>
          <w:bCs/>
        </w:rPr>
        <w:noBreakHyphen/>
        <w:t xml:space="preserve"> </w:t>
      </w:r>
      <w:r w:rsidR="0049209A" w:rsidRPr="002B5AA9">
        <w:t>[Die aus der Anklageschrift hervorgehende Frage wird in folgendem Wortlaut gestellt:</w:t>
      </w:r>
    </w:p>
    <w:p w14:paraId="2D1EE542" w14:textId="77777777" w:rsidR="0049209A" w:rsidRPr="002B5AA9" w:rsidRDefault="0049209A" w:rsidP="0049209A">
      <w:pPr>
        <w:jc w:val="both"/>
      </w:pPr>
    </w:p>
    <w:p w14:paraId="154DD98A" w14:textId="77777777" w:rsidR="001B1B7E" w:rsidRPr="002B5AA9" w:rsidRDefault="0049209A" w:rsidP="00B8460E">
      <w:pPr>
        <w:ind w:firstLine="708"/>
        <w:jc w:val="both"/>
        <w:rPr>
          <w:bCs/>
        </w:rPr>
      </w:pPr>
      <w:r w:rsidRPr="002B5AA9">
        <w:rPr>
          <w:bCs/>
        </w:rPr>
        <w:t>"Ist der Angeklagte schuldig, diesen bestimmten Totschlag, diesen bestimmten Diebstahl oder dieses bestimmte andere Verbrechen begangen zu haben?".</w:t>
      </w:r>
      <w:r w:rsidR="001B1B7E" w:rsidRPr="002B5AA9">
        <w:rPr>
          <w:bCs/>
        </w:rPr>
        <w:t>]</w:t>
      </w:r>
    </w:p>
    <w:p w14:paraId="669F3E53"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626E307" w14:textId="1F1A7079"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323 aufgehoben durch</w:t>
      </w:r>
      <w:r w:rsidRPr="002B5AA9">
        <w:t xml:space="preserve"> </w:t>
      </w:r>
      <w:r w:rsidR="00426F4B">
        <w:rPr>
          <w:i/>
          <w:iCs/>
        </w:rPr>
        <w:t>Art. </w:t>
      </w:r>
      <w:r w:rsidRPr="002B5AA9">
        <w:rPr>
          <w:i/>
          <w:iCs/>
        </w:rPr>
        <w:t>26 des G. vom 30. Juni 2000 (B.S. vom 17. März 2001)</w:t>
      </w:r>
      <w:r w:rsidR="0049209A" w:rsidRPr="002B5AA9">
        <w:rPr>
          <w:i/>
          <w:iCs/>
        </w:rPr>
        <w:t xml:space="preserve"> und wieder aufgenommen durch </w:t>
      </w:r>
      <w:r w:rsidR="00426F4B">
        <w:rPr>
          <w:i/>
          <w:iCs/>
        </w:rPr>
        <w:t>Art. </w:t>
      </w:r>
      <w:r w:rsidR="0049209A" w:rsidRPr="002B5AA9">
        <w:rPr>
          <w:i/>
          <w:iCs/>
        </w:rPr>
        <w:t>133</w:t>
      </w:r>
      <w:r w:rsidR="0049209A" w:rsidRPr="002B5AA9">
        <w:rPr>
          <w:i/>
        </w:rPr>
        <w:t xml:space="preserve"> des G. vom 21. Dezember 2009 (B.S. vom 11. Januar 2010)</w:t>
      </w:r>
      <w:r w:rsidRPr="002B5AA9">
        <w:rPr>
          <w:i/>
          <w:iCs/>
        </w:rPr>
        <w:t>]</w:t>
      </w:r>
    </w:p>
    <w:p w14:paraId="1CE0341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03B7188" w14:textId="77777777" w:rsidR="004B393D" w:rsidRDefault="004B393D" w:rsidP="0049209A">
      <w:pPr>
        <w:ind w:firstLine="708"/>
        <w:jc w:val="both"/>
        <w:rPr>
          <w:b/>
          <w:bCs/>
        </w:rPr>
      </w:pPr>
    </w:p>
    <w:p w14:paraId="637F4F10" w14:textId="45590CAA" w:rsidR="0049209A" w:rsidRPr="002B5AA9" w:rsidRDefault="00426F4B" w:rsidP="0049209A">
      <w:pPr>
        <w:ind w:firstLine="708"/>
        <w:jc w:val="both"/>
      </w:pPr>
      <w:r>
        <w:rPr>
          <w:b/>
          <w:bCs/>
        </w:rPr>
        <w:t>Art. </w:t>
      </w:r>
      <w:r w:rsidR="001B1B7E" w:rsidRPr="002B5AA9">
        <w:rPr>
          <w:b/>
          <w:bCs/>
        </w:rPr>
        <w:t xml:space="preserve">324 </w:t>
      </w:r>
      <w:r w:rsidR="001B1B7E" w:rsidRPr="002B5AA9">
        <w:rPr>
          <w:b/>
          <w:bCs/>
        </w:rPr>
        <w:noBreakHyphen/>
      </w:r>
      <w:r w:rsidR="001B1B7E" w:rsidRPr="002B5AA9">
        <w:t xml:space="preserve"> </w:t>
      </w:r>
      <w:r w:rsidR="0049209A" w:rsidRPr="002B5AA9">
        <w:t>[Kommen bei der Verhandlung ein oder mehrere erschwerende Umstände zutage, die nicht in der Anklageschrift angegeben sind, stellt der Vorsitzende noch folgende Frage:</w:t>
      </w:r>
    </w:p>
    <w:p w14:paraId="2608FECB" w14:textId="77777777" w:rsidR="0049209A" w:rsidRPr="002B5AA9" w:rsidRDefault="0049209A" w:rsidP="0049209A">
      <w:pPr>
        <w:jc w:val="both"/>
      </w:pPr>
    </w:p>
    <w:p w14:paraId="42236D64" w14:textId="77777777" w:rsidR="001B1B7E" w:rsidRPr="002B5AA9" w:rsidRDefault="0049209A" w:rsidP="00B8460E">
      <w:pPr>
        <w:ind w:firstLine="708"/>
        <w:jc w:val="both"/>
        <w:rPr>
          <w:bCs/>
        </w:rPr>
      </w:pPr>
      <w:r w:rsidRPr="002B5AA9">
        <w:rPr>
          <w:bCs/>
        </w:rPr>
        <w:t>"Hat der Angeklagte das Verbrechen unter diesen oder jenen Umständen begangen?".]</w:t>
      </w:r>
    </w:p>
    <w:p w14:paraId="64285F48"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BDC31B5" w14:textId="31E506B2" w:rsidR="0049209A" w:rsidRPr="002B5AA9" w:rsidRDefault="0049209A"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324 ersetzt durch </w:t>
      </w:r>
      <w:r w:rsidR="00426F4B">
        <w:rPr>
          <w:i/>
        </w:rPr>
        <w:t>Art. </w:t>
      </w:r>
      <w:r w:rsidRPr="002B5AA9">
        <w:rPr>
          <w:i/>
        </w:rPr>
        <w:t>134 des G. vom 21. Dezember 2009 (B.S. vom 11. Januar 2010)]</w:t>
      </w:r>
    </w:p>
    <w:p w14:paraId="496BE3D1" w14:textId="77777777" w:rsidR="0049209A" w:rsidRPr="002B5AA9" w:rsidRDefault="0049209A"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p>
    <w:p w14:paraId="4B0F948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FC1E373" w14:textId="136301BE" w:rsidR="0049209A" w:rsidRPr="002B5AA9" w:rsidRDefault="00426F4B" w:rsidP="0049209A">
      <w:pPr>
        <w:ind w:firstLine="708"/>
        <w:jc w:val="both"/>
      </w:pPr>
      <w:r>
        <w:rPr>
          <w:b/>
          <w:bCs/>
        </w:rPr>
        <w:t>Art. </w:t>
      </w:r>
      <w:r w:rsidR="001B1B7E" w:rsidRPr="002B5AA9">
        <w:rPr>
          <w:b/>
          <w:bCs/>
        </w:rPr>
        <w:t xml:space="preserve">325 </w:t>
      </w:r>
      <w:r w:rsidR="001B1B7E" w:rsidRPr="002B5AA9">
        <w:rPr>
          <w:b/>
          <w:bCs/>
        </w:rPr>
        <w:noBreakHyphen/>
        <w:t xml:space="preserve"> </w:t>
      </w:r>
      <w:r w:rsidR="0049209A" w:rsidRPr="002B5AA9">
        <w:t>[Wenn der Angeklagte einen Entschuldigungsgrund angeführt hat, der als solcher vom Gesetz angenommen wird, wird die Frage wie folgt gestellt:</w:t>
      </w:r>
    </w:p>
    <w:p w14:paraId="3C3F758A" w14:textId="77777777" w:rsidR="0049209A" w:rsidRPr="002B5AA9" w:rsidRDefault="0049209A" w:rsidP="0049209A">
      <w:pPr>
        <w:jc w:val="both"/>
      </w:pPr>
    </w:p>
    <w:p w14:paraId="698D02E7" w14:textId="77777777" w:rsidR="001B1B7E" w:rsidRPr="002B5AA9" w:rsidRDefault="0049209A" w:rsidP="00B8460E">
      <w:pPr>
        <w:ind w:firstLine="708"/>
        <w:jc w:val="both"/>
        <w:rPr>
          <w:bCs/>
        </w:rPr>
      </w:pPr>
      <w:r w:rsidRPr="002B5AA9">
        <w:rPr>
          <w:bCs/>
        </w:rPr>
        <w:t>"Steht diese Tatsache fest?".]</w:t>
      </w:r>
    </w:p>
    <w:p w14:paraId="61B5349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FAFEC3B" w14:textId="01CF9213" w:rsidR="00F75AF1" w:rsidRPr="002B5AA9" w:rsidRDefault="00F75AF1"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325 ersetzt durch </w:t>
      </w:r>
      <w:r w:rsidR="00426F4B">
        <w:rPr>
          <w:i/>
        </w:rPr>
        <w:t>Art. </w:t>
      </w:r>
      <w:r w:rsidRPr="002B5AA9">
        <w:rPr>
          <w:i/>
        </w:rPr>
        <w:t>135 des G. vom 21. Dezember 2009 (B.S. vom 11. Januar 2010)]</w:t>
      </w:r>
    </w:p>
    <w:p w14:paraId="1B06900B" w14:textId="77777777" w:rsidR="00F75AF1" w:rsidRPr="002B5AA9" w:rsidRDefault="00F75AF1"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p>
    <w:p w14:paraId="65D0AC2B" w14:textId="77777777" w:rsidR="00764506" w:rsidRPr="002B5AA9" w:rsidRDefault="00764506"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1169D3FA" w14:textId="5472B9C3" w:rsidR="00F75AF1" w:rsidRPr="002B5AA9" w:rsidRDefault="00426F4B" w:rsidP="00F75AF1">
      <w:pPr>
        <w:ind w:firstLine="708"/>
        <w:jc w:val="both"/>
      </w:pPr>
      <w:r>
        <w:rPr>
          <w:b/>
          <w:bCs/>
        </w:rPr>
        <w:t>Art. </w:t>
      </w:r>
      <w:r w:rsidR="001B1B7E" w:rsidRPr="002B5AA9">
        <w:rPr>
          <w:b/>
          <w:bCs/>
        </w:rPr>
        <w:t xml:space="preserve">326 </w:t>
      </w:r>
      <w:r w:rsidR="001B1B7E" w:rsidRPr="002B5AA9">
        <w:rPr>
          <w:b/>
          <w:bCs/>
        </w:rPr>
        <w:noBreakHyphen/>
        <w:t xml:space="preserve"> </w:t>
      </w:r>
      <w:r w:rsidR="001B1B7E" w:rsidRPr="002B5AA9">
        <w:t>[</w:t>
      </w:r>
      <w:r w:rsidR="00F75AF1" w:rsidRPr="002B5AA9">
        <w:t xml:space="preserve">Nachdem der Vorsitzende die Fragen gestellt hat, überreicht er sie den Geschworenen </w:t>
      </w:r>
      <w:r w:rsidR="00A71192">
        <w:t>[...]</w:t>
      </w:r>
      <w:r w:rsidR="00F75AF1" w:rsidRPr="002B5AA9">
        <w:t>; er überreicht ihnen gleichzeitig die Anklageschrift, gegebenenfalls die Verteidigungsschrift, die die Straftat feststellenden Protokolle sowie die Verfahrensunterlagen.</w:t>
      </w:r>
    </w:p>
    <w:p w14:paraId="23F5D5F2" w14:textId="77777777" w:rsidR="00F75AF1" w:rsidRPr="002B5AA9" w:rsidRDefault="00F75AF1" w:rsidP="00F75AF1">
      <w:pPr>
        <w:jc w:val="both"/>
      </w:pPr>
    </w:p>
    <w:p w14:paraId="291D5A44" w14:textId="77777777" w:rsidR="00F75AF1" w:rsidRPr="002B5AA9" w:rsidRDefault="00F75AF1" w:rsidP="00F75AF1">
      <w:pPr>
        <w:ind w:firstLine="708"/>
        <w:jc w:val="both"/>
      </w:pPr>
      <w:r w:rsidRPr="002B5AA9">
        <w:t>Der Vorsitzende erinnert die Geschworenen an den von ihnen abgelegten Eid. Er weist sie darauf hin, dass eine Verurteilung nur verkündet werden kann, wenn aus den angenommenen und den Parteien auf kontradiktorischem Wege unterbreiteten Beweiselementen hervorgeht, dass kein vernünftiger Zweifel besteht, dass der Angeklagte der ihm angelasteten Taten schuldig ist.</w:t>
      </w:r>
    </w:p>
    <w:p w14:paraId="661CA2C4" w14:textId="77777777" w:rsidR="00F75AF1" w:rsidRPr="002B5AA9" w:rsidRDefault="00F75AF1" w:rsidP="00F75AF1">
      <w:pPr>
        <w:jc w:val="both"/>
      </w:pPr>
    </w:p>
    <w:p w14:paraId="739D1EA7" w14:textId="1FE055E4" w:rsidR="00F75AF1" w:rsidRPr="002B5AA9" w:rsidRDefault="00F75AF1" w:rsidP="00F75AF1">
      <w:pPr>
        <w:ind w:firstLine="708"/>
        <w:jc w:val="both"/>
      </w:pPr>
      <w:r w:rsidRPr="002B5AA9">
        <w:t>Gegebenenfalls setzt der Vorsitzende die Geschworenen davon in Kenntnis, dass die in Anwendung von den Artikeln 86</w:t>
      </w:r>
      <w:r w:rsidRPr="002B5AA9">
        <w:rPr>
          <w:i/>
        </w:rPr>
        <w:t>bis</w:t>
      </w:r>
      <w:r w:rsidRPr="002B5AA9">
        <w:t>, 86</w:t>
      </w:r>
      <w:r w:rsidRPr="002B5AA9">
        <w:rPr>
          <w:i/>
        </w:rPr>
        <w:t>ter</w:t>
      </w:r>
      <w:r w:rsidRPr="002B5AA9">
        <w:t>, 112</w:t>
      </w:r>
      <w:r w:rsidRPr="002B5AA9">
        <w:rPr>
          <w:i/>
        </w:rPr>
        <w:t>bis</w:t>
      </w:r>
      <w:r w:rsidRPr="002B5AA9">
        <w:t xml:space="preserve"> </w:t>
      </w:r>
      <w:r w:rsidR="00426F4B">
        <w:t>§ </w:t>
      </w:r>
      <w:r w:rsidRPr="002B5AA9">
        <w:t xml:space="preserve">6, 294, 298 </w:t>
      </w:r>
      <w:r w:rsidR="00426F4B">
        <w:t>§ </w:t>
      </w:r>
      <w:r w:rsidRPr="002B5AA9">
        <w:t>5 und 299 §</w:t>
      </w:r>
      <w:r w:rsidR="00426F4B">
        <w:t>§ </w:t>
      </w:r>
      <w:r w:rsidRPr="002B5AA9">
        <w:t>4 und 5 erwirkten Zeugenaussagen nur als Beweis berücksichtigt werden können, wenn sie in ausschlaggebender Weise durch andere Beweismittel bekräftigt werden.</w:t>
      </w:r>
    </w:p>
    <w:p w14:paraId="6DADEA9F" w14:textId="77777777" w:rsidR="00F75AF1" w:rsidRPr="002B5AA9" w:rsidRDefault="00F75AF1" w:rsidP="00F75AF1">
      <w:pPr>
        <w:jc w:val="both"/>
      </w:pPr>
    </w:p>
    <w:p w14:paraId="440EBCA3" w14:textId="77777777" w:rsidR="00F75AF1" w:rsidRPr="002B5AA9" w:rsidRDefault="00A71192" w:rsidP="00F75AF1">
      <w:pPr>
        <w:ind w:firstLine="708"/>
        <w:jc w:val="both"/>
      </w:pPr>
      <w:r>
        <w:t>[...]</w:t>
      </w:r>
    </w:p>
    <w:p w14:paraId="0467A231" w14:textId="77777777" w:rsidR="00F75AF1" w:rsidRPr="002B5AA9" w:rsidRDefault="00F75AF1" w:rsidP="00F75AF1">
      <w:pPr>
        <w:jc w:val="both"/>
      </w:pPr>
    </w:p>
    <w:p w14:paraId="16C5F7A3" w14:textId="77777777" w:rsidR="00F75AF1" w:rsidRPr="002B5AA9" w:rsidRDefault="00F75AF1" w:rsidP="00F75AF1">
      <w:pPr>
        <w:ind w:firstLine="708"/>
        <w:jc w:val="both"/>
      </w:pPr>
      <w:r w:rsidRPr="002B5AA9">
        <w:t>Bei Aushändigung der Fragen an die Geschworenen informiert der Vorsitzende des Assisenhofes sie über die Art und Weise, wie sie vorzugehen und abzustimmen haben. Die Artikel 329</w:t>
      </w:r>
      <w:r w:rsidRPr="002B5AA9">
        <w:rPr>
          <w:i/>
        </w:rPr>
        <w:t>bis</w:t>
      </w:r>
      <w:r w:rsidRPr="002B5AA9">
        <w:t xml:space="preserve"> bis 329</w:t>
      </w:r>
      <w:r w:rsidRPr="002B5AA9">
        <w:rPr>
          <w:i/>
        </w:rPr>
        <w:t>sexies</w:t>
      </w:r>
      <w:r w:rsidRPr="002B5AA9">
        <w:t xml:space="preserve"> werden in Großbuchstaben gedruckt und im Beratungszimmer </w:t>
      </w:r>
      <w:r w:rsidR="00A71192">
        <w:t>[...]</w:t>
      </w:r>
      <w:r w:rsidRPr="002B5AA9">
        <w:t xml:space="preserve"> angeschlagen.</w:t>
      </w:r>
    </w:p>
    <w:p w14:paraId="43B9E6C8" w14:textId="77777777" w:rsidR="00F75AF1" w:rsidRPr="002B5AA9" w:rsidRDefault="00F75AF1" w:rsidP="00F75AF1">
      <w:pPr>
        <w:jc w:val="both"/>
      </w:pPr>
    </w:p>
    <w:p w14:paraId="4DD753D5" w14:textId="77777777" w:rsidR="001B1B7E" w:rsidRPr="002B5AA9" w:rsidRDefault="00F75AF1" w:rsidP="00B8460E">
      <w:pPr>
        <w:ind w:firstLine="708"/>
        <w:jc w:val="both"/>
        <w:rPr>
          <w:bCs/>
        </w:rPr>
      </w:pPr>
      <w:r w:rsidRPr="002B5AA9">
        <w:rPr>
          <w:bCs/>
        </w:rPr>
        <w:t>Er lässt den Angeklagten aus dem Gerichtssaal entfernen.</w:t>
      </w:r>
    </w:p>
    <w:p w14:paraId="58B7EFAA"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3722C12" w14:textId="1FB277F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326 </w:t>
      </w:r>
      <w:r w:rsidR="00F75AF1" w:rsidRPr="002B5AA9">
        <w:rPr>
          <w:i/>
          <w:iCs/>
        </w:rPr>
        <w:t xml:space="preserve">ersetzt durch </w:t>
      </w:r>
      <w:r w:rsidR="00426F4B">
        <w:rPr>
          <w:i/>
          <w:iCs/>
        </w:rPr>
        <w:t>Art. </w:t>
      </w:r>
      <w:r w:rsidR="00F75AF1" w:rsidRPr="002B5AA9">
        <w:rPr>
          <w:i/>
          <w:iCs/>
        </w:rPr>
        <w:t>136</w:t>
      </w:r>
      <w:r w:rsidR="00F75AF1" w:rsidRPr="002B5AA9">
        <w:rPr>
          <w:i/>
        </w:rPr>
        <w:t xml:space="preserve"> des G. vom 21. Dezember 2009 (B.S. vom 11. Januar 2010)</w:t>
      </w:r>
      <w:r w:rsidR="00A71192">
        <w:rPr>
          <w:i/>
        </w:rPr>
        <w:t xml:space="preserve">; </w:t>
      </w:r>
      <w:r w:rsidR="00426F4B">
        <w:rPr>
          <w:i/>
        </w:rPr>
        <w:t>Abs. </w:t>
      </w:r>
      <w:r w:rsidR="00A71192">
        <w:rPr>
          <w:i/>
        </w:rPr>
        <w:t xml:space="preserve">1 abgeändert durch </w:t>
      </w:r>
      <w:r w:rsidR="00426F4B">
        <w:rPr>
          <w:i/>
        </w:rPr>
        <w:t>Art. </w:t>
      </w:r>
      <w:r w:rsidR="00A71192">
        <w:rPr>
          <w:i/>
        </w:rPr>
        <w:t xml:space="preserve">101 </w:t>
      </w:r>
      <w:r w:rsidR="00426F4B">
        <w:rPr>
          <w:i/>
        </w:rPr>
        <w:t>Nr. </w:t>
      </w:r>
      <w:r w:rsidR="00A71192">
        <w:rPr>
          <w:i/>
        </w:rPr>
        <w:t xml:space="preserve">1 des G. vom 5. Februar 2016 (B.S. vom 19. Februar 2016); früherer Absatz 4 aufgehoben durch </w:t>
      </w:r>
      <w:r w:rsidR="00426F4B">
        <w:rPr>
          <w:i/>
        </w:rPr>
        <w:t>Art. </w:t>
      </w:r>
      <w:r w:rsidR="00A71192">
        <w:rPr>
          <w:i/>
        </w:rPr>
        <w:t xml:space="preserve">101 </w:t>
      </w:r>
      <w:r w:rsidR="00426F4B">
        <w:rPr>
          <w:i/>
        </w:rPr>
        <w:t>Nr. </w:t>
      </w:r>
      <w:r w:rsidR="00A71192">
        <w:rPr>
          <w:i/>
        </w:rPr>
        <w:t xml:space="preserve">2 des G. vom 5. Februar 2016 (B.S. vom 19. Februar 2016); neuer Absatz 4 abgeändert durch </w:t>
      </w:r>
      <w:r w:rsidR="00426F4B">
        <w:rPr>
          <w:i/>
        </w:rPr>
        <w:t>Art. </w:t>
      </w:r>
      <w:r w:rsidR="00A71192">
        <w:rPr>
          <w:i/>
        </w:rPr>
        <w:t xml:space="preserve">101 </w:t>
      </w:r>
      <w:r w:rsidR="00426F4B">
        <w:rPr>
          <w:i/>
        </w:rPr>
        <w:t>Nr. </w:t>
      </w:r>
      <w:r w:rsidR="00A71192">
        <w:rPr>
          <w:i/>
        </w:rPr>
        <w:t>3 des G. vom 5. Februar 2016 (B.S. vom 19. Februar 2016)</w:t>
      </w:r>
      <w:r w:rsidRPr="002B5AA9">
        <w:rPr>
          <w:i/>
          <w:iCs/>
        </w:rPr>
        <w:t>]</w:t>
      </w:r>
    </w:p>
    <w:p w14:paraId="6E1163D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C2F020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26D638B" w14:textId="0ACCEDD8" w:rsidR="00F75AF1" w:rsidRPr="002B5AA9" w:rsidRDefault="00426F4B" w:rsidP="00F75AF1">
      <w:pPr>
        <w:ind w:firstLine="708"/>
        <w:jc w:val="both"/>
      </w:pPr>
      <w:r>
        <w:rPr>
          <w:b/>
          <w:bCs/>
        </w:rPr>
        <w:t>Art. </w:t>
      </w:r>
      <w:r w:rsidR="001B1B7E" w:rsidRPr="002B5AA9">
        <w:rPr>
          <w:b/>
          <w:bCs/>
        </w:rPr>
        <w:t xml:space="preserve">327 </w:t>
      </w:r>
      <w:r w:rsidR="001B1B7E" w:rsidRPr="002B5AA9">
        <w:rPr>
          <w:b/>
          <w:bCs/>
        </w:rPr>
        <w:noBreakHyphen/>
        <w:t xml:space="preserve"> </w:t>
      </w:r>
      <w:r w:rsidR="00F75AF1" w:rsidRPr="002B5AA9">
        <w:t>[</w:t>
      </w:r>
      <w:r w:rsidR="00E46936">
        <w:t>[</w:t>
      </w:r>
      <w:r w:rsidR="00E46936" w:rsidRPr="00B01D49">
        <w:t>Nachdem die Fragen gestellt worden sind, begeben sich die Geschworenen mit dem Gerichtshof in das Beratungszimmer.</w:t>
      </w:r>
      <w:r w:rsidR="00E46936">
        <w:t>]</w:t>
      </w:r>
    </w:p>
    <w:p w14:paraId="59908A49" w14:textId="77777777" w:rsidR="00F75AF1" w:rsidRPr="002B5AA9" w:rsidRDefault="00F75AF1" w:rsidP="00F75AF1">
      <w:pPr>
        <w:jc w:val="both"/>
      </w:pPr>
    </w:p>
    <w:p w14:paraId="1915F49A" w14:textId="77777777" w:rsidR="00F75AF1" w:rsidRPr="002B5AA9" w:rsidRDefault="00E46936" w:rsidP="00F75AF1">
      <w:pPr>
        <w:ind w:firstLine="708"/>
        <w:jc w:val="both"/>
      </w:pPr>
      <w:r>
        <w:t>[</w:t>
      </w:r>
      <w:r w:rsidRPr="00B01D49">
        <w:t>Das so zusammengesetzte Kollegium berät unter dem Vorsitz des Vorsitzenden des Gerichtshofes über die Schuldfrage.</w:t>
      </w:r>
      <w:r>
        <w:t>]</w:t>
      </w:r>
    </w:p>
    <w:p w14:paraId="7A5588DD" w14:textId="77777777" w:rsidR="00F75AF1" w:rsidRPr="002B5AA9" w:rsidRDefault="00F75AF1" w:rsidP="00F75AF1">
      <w:pPr>
        <w:jc w:val="both"/>
      </w:pPr>
    </w:p>
    <w:p w14:paraId="3E708D15" w14:textId="77777777" w:rsidR="001B1B7E" w:rsidRPr="002B5AA9" w:rsidRDefault="00F75AF1" w:rsidP="00B8460E">
      <w:pPr>
        <w:ind w:firstLine="708"/>
        <w:jc w:val="both"/>
        <w:rPr>
          <w:bCs/>
        </w:rPr>
      </w:pPr>
      <w:r w:rsidRPr="002B5AA9">
        <w:rPr>
          <w:bCs/>
        </w:rPr>
        <w:t xml:space="preserve">Bevor die Beratung beginnt, </w:t>
      </w:r>
      <w:r w:rsidR="00E46936">
        <w:rPr>
          <w:bCs/>
        </w:rPr>
        <w:t>[</w:t>
      </w:r>
      <w:r w:rsidR="00E46936" w:rsidRPr="00B01D49">
        <w:t>liest der Vorsitzende diesem Kollegium folgende Anweisung vor</w:t>
      </w:r>
      <w:r w:rsidR="00E46936">
        <w:rPr>
          <w:bCs/>
        </w:rPr>
        <w:t>]</w:t>
      </w:r>
      <w:r w:rsidRPr="002B5AA9">
        <w:rPr>
          <w:bCs/>
        </w:rPr>
        <w:t>, die außerdem in Großbuchstaben an dem am besten sichtbaren Platz im Beratungszimmer angeschlagen wird: "Das Gesetz sieht vor, dass eine Verurteilung nur verkündet werden kann, wenn aus den angenommenen Beweiselementen hervorgeht, dass kein vernünftiger Zweifel besteht, dass der Angeklagte der ihm angelasteten Taten schuldig ist.]</w:t>
      </w:r>
    </w:p>
    <w:p w14:paraId="7EE12FC6" w14:textId="77777777" w:rsidR="00F75AF1" w:rsidRPr="002B5AA9" w:rsidRDefault="00F75AF1" w:rsidP="00B8460E">
      <w:pPr>
        <w:ind w:firstLine="708"/>
        <w:jc w:val="both"/>
        <w:rPr>
          <w:bCs/>
        </w:rPr>
      </w:pPr>
    </w:p>
    <w:p w14:paraId="1FF2B445" w14:textId="74A0A0CA" w:rsidR="00F75AF1" w:rsidRPr="002B5AA9" w:rsidRDefault="00F75AF1" w:rsidP="00F75AF1">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327 ersetzt durch </w:t>
      </w:r>
      <w:r w:rsidR="00426F4B">
        <w:rPr>
          <w:i/>
        </w:rPr>
        <w:t>Art. </w:t>
      </w:r>
      <w:r w:rsidRPr="002B5AA9">
        <w:rPr>
          <w:i/>
        </w:rPr>
        <w:t>137 des G. vom 21. Dezember 2009 (B.S. vom 11. Januar 2010)</w:t>
      </w:r>
      <w:r w:rsidR="00E46936">
        <w:rPr>
          <w:i/>
        </w:rPr>
        <w:t xml:space="preserve">; </w:t>
      </w:r>
      <w:r w:rsidR="00426F4B">
        <w:rPr>
          <w:i/>
        </w:rPr>
        <w:t>Abs. </w:t>
      </w:r>
      <w:r w:rsidR="00E46936">
        <w:rPr>
          <w:i/>
        </w:rPr>
        <w:t xml:space="preserve">1 ersetzt durch </w:t>
      </w:r>
      <w:r w:rsidR="00426F4B">
        <w:rPr>
          <w:i/>
        </w:rPr>
        <w:t>Art. </w:t>
      </w:r>
      <w:r w:rsidR="00E46936">
        <w:rPr>
          <w:i/>
        </w:rPr>
        <w:t xml:space="preserve">102 </w:t>
      </w:r>
      <w:r w:rsidR="00426F4B">
        <w:rPr>
          <w:i/>
        </w:rPr>
        <w:t>Nr. </w:t>
      </w:r>
      <w:r w:rsidR="00E46936">
        <w:rPr>
          <w:i/>
        </w:rPr>
        <w:t xml:space="preserve">1 des G. vom 5. Februar 2016 (B.S. vom 19. Februar 2016); </w:t>
      </w:r>
      <w:r w:rsidR="00426F4B">
        <w:rPr>
          <w:i/>
        </w:rPr>
        <w:t>Abs. </w:t>
      </w:r>
      <w:r w:rsidR="00E46936">
        <w:rPr>
          <w:i/>
        </w:rPr>
        <w:t xml:space="preserve">2 ersetzt durch </w:t>
      </w:r>
      <w:r w:rsidR="00426F4B">
        <w:rPr>
          <w:i/>
        </w:rPr>
        <w:t>Art. </w:t>
      </w:r>
      <w:r w:rsidR="00E46936">
        <w:rPr>
          <w:i/>
        </w:rPr>
        <w:t xml:space="preserve">102 </w:t>
      </w:r>
      <w:r w:rsidR="00426F4B">
        <w:rPr>
          <w:i/>
        </w:rPr>
        <w:t>Nr. </w:t>
      </w:r>
      <w:r w:rsidR="00E46936">
        <w:rPr>
          <w:i/>
        </w:rPr>
        <w:t xml:space="preserve">2 des G. vom 5. Februar 2016 (B.S. vom 19. Februar 2016); </w:t>
      </w:r>
      <w:r w:rsidR="00426F4B">
        <w:rPr>
          <w:i/>
        </w:rPr>
        <w:t>Abs. </w:t>
      </w:r>
      <w:r w:rsidR="00E46936">
        <w:rPr>
          <w:i/>
        </w:rPr>
        <w:t xml:space="preserve">3 abgeändert durch </w:t>
      </w:r>
      <w:r w:rsidR="00426F4B">
        <w:rPr>
          <w:i/>
        </w:rPr>
        <w:t>Art. </w:t>
      </w:r>
      <w:r w:rsidR="00E46936">
        <w:rPr>
          <w:i/>
        </w:rPr>
        <w:t xml:space="preserve">102 </w:t>
      </w:r>
      <w:r w:rsidR="00426F4B">
        <w:rPr>
          <w:i/>
        </w:rPr>
        <w:t>Nr. </w:t>
      </w:r>
      <w:r w:rsidR="00E46936">
        <w:rPr>
          <w:i/>
        </w:rPr>
        <w:t>3 des G. vom 5. Februar 2016 (B.S. vom 19. Februar 2016)</w:t>
      </w:r>
      <w:r w:rsidRPr="002B5AA9">
        <w:rPr>
          <w:i/>
        </w:rPr>
        <w:t>]</w:t>
      </w:r>
    </w:p>
    <w:p w14:paraId="3CFA7FED"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10A7E2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A96EDA5" w14:textId="0F1EF669"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t>[</w:t>
      </w:r>
      <w:r w:rsidR="00426F4B">
        <w:rPr>
          <w:b/>
          <w:bCs/>
        </w:rPr>
        <w:t>Art. </w:t>
      </w:r>
      <w:r w:rsidRPr="002B5AA9">
        <w:rPr>
          <w:b/>
          <w:bCs/>
        </w:rPr>
        <w:t>327</w:t>
      </w:r>
      <w:r w:rsidRPr="002B5AA9">
        <w:rPr>
          <w:b/>
          <w:bCs/>
          <w:i/>
          <w:iCs/>
        </w:rPr>
        <w:t>bis</w:t>
      </w:r>
      <w:r w:rsidRPr="002B5AA9">
        <w:t xml:space="preserve"> </w:t>
      </w:r>
      <w:r w:rsidRPr="002B5AA9">
        <w:noBreakHyphen/>
        <w:t xml:space="preserve"> </w:t>
      </w:r>
      <w:r w:rsidR="00F75AF1" w:rsidRPr="002B5AA9">
        <w:t>[…]</w:t>
      </w:r>
      <w:r w:rsidRPr="002B5AA9">
        <w:t>]</w:t>
      </w:r>
    </w:p>
    <w:p w14:paraId="4B27AB6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BE888A8" w14:textId="732A9C8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327bis eingefügt durch</w:t>
      </w:r>
      <w:r w:rsidRPr="002B5AA9">
        <w:t xml:space="preserve"> </w:t>
      </w:r>
      <w:r w:rsidR="00426F4B">
        <w:rPr>
          <w:i/>
          <w:iCs/>
        </w:rPr>
        <w:t>Art. </w:t>
      </w:r>
      <w:r w:rsidRPr="002B5AA9">
        <w:rPr>
          <w:i/>
          <w:iCs/>
        </w:rPr>
        <w:t>40 des G. vom 28. November 2000</w:t>
      </w:r>
      <w:r w:rsidR="00B53C2D" w:rsidRPr="002B5AA9">
        <w:rPr>
          <w:i/>
          <w:iCs/>
        </w:rPr>
        <w:t xml:space="preserve"> (II)</w:t>
      </w:r>
      <w:r w:rsidRPr="002B5AA9">
        <w:rPr>
          <w:i/>
          <w:iCs/>
        </w:rPr>
        <w:t xml:space="preserve"> (B.S. vom 17. März 2001) </w:t>
      </w:r>
      <w:r w:rsidRPr="002B5AA9">
        <w:rPr>
          <w:i/>
          <w:iCs/>
        </w:rPr>
        <w:noBreakHyphen/>
        <w:t xml:space="preserve"> in Kraft ab dem 1. April 2001 </w:t>
      </w:r>
      <w:r w:rsidRPr="002B5AA9">
        <w:rPr>
          <w:i/>
          <w:iCs/>
        </w:rPr>
        <w:noBreakHyphen/>
      </w:r>
      <w:r w:rsidR="00F75AF1" w:rsidRPr="002B5AA9">
        <w:rPr>
          <w:i/>
          <w:iCs/>
        </w:rPr>
        <w:t xml:space="preserve"> und aufgehoben durch </w:t>
      </w:r>
      <w:r w:rsidR="00426F4B">
        <w:rPr>
          <w:i/>
          <w:iCs/>
        </w:rPr>
        <w:t>Art. </w:t>
      </w:r>
      <w:r w:rsidR="00F75AF1" w:rsidRPr="002B5AA9">
        <w:rPr>
          <w:i/>
          <w:iCs/>
        </w:rPr>
        <w:t>138</w:t>
      </w:r>
      <w:r w:rsidR="00F75AF1" w:rsidRPr="002B5AA9">
        <w:rPr>
          <w:i/>
        </w:rPr>
        <w:t xml:space="preserve"> des G. vom 21. Dezember 2009 (B.S. vom 11. Januar 2010)</w:t>
      </w:r>
      <w:r w:rsidRPr="002B5AA9">
        <w:rPr>
          <w:i/>
          <w:iCs/>
        </w:rPr>
        <w:t>]</w:t>
      </w:r>
    </w:p>
    <w:p w14:paraId="32CF6BE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A6A37DB"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37EDB157" w14:textId="09688B34" w:rsidR="00F75AF1" w:rsidRPr="002B5AA9" w:rsidRDefault="00426F4B" w:rsidP="00F75AF1">
      <w:pPr>
        <w:ind w:firstLine="708"/>
        <w:jc w:val="both"/>
      </w:pPr>
      <w:r>
        <w:rPr>
          <w:b/>
          <w:bCs/>
        </w:rPr>
        <w:t>Art. </w:t>
      </w:r>
      <w:r w:rsidR="001B1B7E" w:rsidRPr="002B5AA9">
        <w:rPr>
          <w:b/>
          <w:bCs/>
        </w:rPr>
        <w:t xml:space="preserve">328 </w:t>
      </w:r>
      <w:r w:rsidR="001B1B7E" w:rsidRPr="002B5AA9">
        <w:rPr>
          <w:b/>
          <w:bCs/>
        </w:rPr>
        <w:noBreakHyphen/>
        <w:t xml:space="preserve"> </w:t>
      </w:r>
      <w:r w:rsidR="00F75AF1" w:rsidRPr="002B5AA9">
        <w:t>[</w:t>
      </w:r>
      <w:r w:rsidR="00E46936">
        <w:t>[</w:t>
      </w:r>
      <w:r w:rsidR="00E46936" w:rsidRPr="00B01D49">
        <w:t>Die Mitglieder des Kollegiums</w:t>
      </w:r>
      <w:r w:rsidR="00E46936">
        <w:t>]</w:t>
      </w:r>
      <w:r w:rsidR="00F75AF1" w:rsidRPr="002B5AA9">
        <w:t xml:space="preserve"> dürfen das Beratungszimmer erst verlassen, nachdem sie ihre Erklärung abgefasst haben.</w:t>
      </w:r>
    </w:p>
    <w:p w14:paraId="34B915D9" w14:textId="77777777" w:rsidR="00F75AF1" w:rsidRPr="002B5AA9" w:rsidRDefault="00F75AF1" w:rsidP="00F75AF1">
      <w:pPr>
        <w:jc w:val="both"/>
      </w:pPr>
    </w:p>
    <w:p w14:paraId="3B87E4FF" w14:textId="77777777" w:rsidR="00F75AF1" w:rsidRPr="002B5AA9" w:rsidRDefault="00F75AF1" w:rsidP="00F75AF1">
      <w:pPr>
        <w:ind w:firstLine="708"/>
        <w:jc w:val="both"/>
      </w:pPr>
      <w:r w:rsidRPr="002B5AA9">
        <w:t xml:space="preserve">Ohne schriftliche Erlaubnis des Vorsitzenden hat niemand - aus welchem Grund auch immer - während der Beratung Zugang zu diesem Zimmer. </w:t>
      </w:r>
      <w:r w:rsidR="00A51441">
        <w:t>[...]</w:t>
      </w:r>
      <w:r w:rsidRPr="002B5AA9">
        <w:t xml:space="preserve"> Tritt der Fall ein, wird dies im Protokoll angegeben.</w:t>
      </w:r>
    </w:p>
    <w:p w14:paraId="6768E932" w14:textId="77777777" w:rsidR="00F75AF1" w:rsidRPr="002B5AA9" w:rsidRDefault="00F75AF1" w:rsidP="00F75AF1">
      <w:pPr>
        <w:jc w:val="both"/>
      </w:pPr>
    </w:p>
    <w:p w14:paraId="3EC705D8" w14:textId="77777777" w:rsidR="00F75AF1" w:rsidRPr="002B5AA9" w:rsidRDefault="00245CD2" w:rsidP="00F75AF1">
      <w:pPr>
        <w:ind w:firstLine="708"/>
        <w:jc w:val="both"/>
      </w:pPr>
      <w:r>
        <w:t>[</w:t>
      </w:r>
      <w:r w:rsidRPr="00B01D49">
        <w:t>Der Vorsitzende erteilt dem Chef des betreffenden Polizeidienstes schriftlich den besonderen Befehl,</w:t>
      </w:r>
      <w:r>
        <w:t>]</w:t>
      </w:r>
      <w:r w:rsidR="00F75AF1" w:rsidRPr="002B5AA9">
        <w:t xml:space="preserve"> die Ausgänge des Beratungszimmers bewachen zu lassen.</w:t>
      </w:r>
    </w:p>
    <w:p w14:paraId="743811C6" w14:textId="77777777" w:rsidR="00F75AF1" w:rsidRPr="002B5AA9" w:rsidRDefault="00F75AF1" w:rsidP="00F75AF1">
      <w:pPr>
        <w:jc w:val="both"/>
      </w:pPr>
    </w:p>
    <w:p w14:paraId="260EBEC2" w14:textId="77777777" w:rsidR="00F75AF1" w:rsidRPr="002B5AA9" w:rsidRDefault="00F75AF1" w:rsidP="00F75AF1">
      <w:pPr>
        <w:ind w:firstLine="708"/>
        <w:jc w:val="both"/>
      </w:pPr>
      <w:r w:rsidRPr="002B5AA9">
        <w:t xml:space="preserve">Der Vorsitzende trifft die nötigen Vorkehrungen, damit die stellvertretenden Geschworenen während der Beratung </w:t>
      </w:r>
      <w:r w:rsidR="00E07248">
        <w:t>[</w:t>
      </w:r>
      <w:r w:rsidRPr="002B5AA9">
        <w:t xml:space="preserve">des </w:t>
      </w:r>
      <w:r w:rsidR="00E07248">
        <w:t>K</w:t>
      </w:r>
      <w:r w:rsidRPr="002B5AA9">
        <w:t>ollegiums</w:t>
      </w:r>
      <w:r w:rsidR="00E07248">
        <w:t>]</w:t>
      </w:r>
      <w:r w:rsidRPr="002B5AA9">
        <w:t xml:space="preserve"> nicht mit anderen Personen in Verbindung treten können.</w:t>
      </w:r>
    </w:p>
    <w:p w14:paraId="1EB8ECA0" w14:textId="77777777" w:rsidR="00F75AF1" w:rsidRPr="002B5AA9" w:rsidRDefault="00F75AF1" w:rsidP="00F75AF1">
      <w:pPr>
        <w:jc w:val="both"/>
      </w:pPr>
    </w:p>
    <w:p w14:paraId="375A68ED" w14:textId="77777777" w:rsidR="001B1B7E" w:rsidRPr="002B5AA9" w:rsidRDefault="00F75AF1" w:rsidP="00B8460E">
      <w:pPr>
        <w:ind w:firstLine="708"/>
        <w:jc w:val="both"/>
        <w:rPr>
          <w:bCs/>
        </w:rPr>
      </w:pPr>
      <w:r w:rsidRPr="002B5AA9">
        <w:rPr>
          <w:bCs/>
        </w:rPr>
        <w:t>Der Assisenhof kann einen zuwiderhandelnden Geschworenen mit einer Geldbuße von höchstens tausend Euro bestrafen. Jede andere Person, die gegen den Befehl verstößt oder ihn nicht durchführen lässt, kann mit derselben Strafe bestraft werden.]</w:t>
      </w:r>
    </w:p>
    <w:p w14:paraId="22782BC9" w14:textId="77777777" w:rsidR="00F75AF1" w:rsidRPr="002B5AA9" w:rsidRDefault="00F75AF1" w:rsidP="00F75AF1">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7346FC5" w14:textId="65E18ECD" w:rsidR="00F75AF1" w:rsidRPr="002B5AA9" w:rsidRDefault="00F75AF1" w:rsidP="00F75AF1">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328 ersetzt durch </w:t>
      </w:r>
      <w:r w:rsidR="00426F4B">
        <w:rPr>
          <w:i/>
        </w:rPr>
        <w:t>Art. </w:t>
      </w:r>
      <w:r w:rsidRPr="002B5AA9">
        <w:rPr>
          <w:i/>
        </w:rPr>
        <w:t>139 des G. vom 21. Dezember 2009 (B.S. vom 11. Januar 2010)</w:t>
      </w:r>
      <w:r w:rsidR="00245CD2">
        <w:rPr>
          <w:i/>
        </w:rPr>
        <w:t xml:space="preserve">; </w:t>
      </w:r>
      <w:r w:rsidR="00426F4B">
        <w:rPr>
          <w:i/>
        </w:rPr>
        <w:t>Abs. </w:t>
      </w:r>
      <w:r w:rsidR="00245CD2">
        <w:rPr>
          <w:i/>
        </w:rPr>
        <w:t xml:space="preserve">1 abgeändert durch </w:t>
      </w:r>
      <w:r w:rsidR="00426F4B">
        <w:rPr>
          <w:i/>
        </w:rPr>
        <w:t>Art. </w:t>
      </w:r>
      <w:r w:rsidR="00245CD2">
        <w:rPr>
          <w:i/>
        </w:rPr>
        <w:t xml:space="preserve">103 </w:t>
      </w:r>
      <w:r w:rsidR="00426F4B">
        <w:rPr>
          <w:i/>
        </w:rPr>
        <w:t>Nr. </w:t>
      </w:r>
      <w:r w:rsidR="00245CD2">
        <w:rPr>
          <w:i/>
        </w:rPr>
        <w:t xml:space="preserve">1 des G. vom 5. Februar 2016 (B.S. vom 19. Februar 2016); </w:t>
      </w:r>
      <w:r w:rsidR="00426F4B">
        <w:rPr>
          <w:i/>
        </w:rPr>
        <w:t>Abs. </w:t>
      </w:r>
      <w:r w:rsidR="00245CD2">
        <w:rPr>
          <w:i/>
        </w:rPr>
        <w:t xml:space="preserve">2 abgeändert durch </w:t>
      </w:r>
      <w:r w:rsidR="00426F4B">
        <w:rPr>
          <w:i/>
        </w:rPr>
        <w:t>Art. </w:t>
      </w:r>
      <w:r w:rsidR="00E07248">
        <w:rPr>
          <w:i/>
        </w:rPr>
        <w:t xml:space="preserve">103 </w:t>
      </w:r>
      <w:r w:rsidR="00426F4B">
        <w:rPr>
          <w:i/>
        </w:rPr>
        <w:t>Nr. </w:t>
      </w:r>
      <w:r w:rsidR="00E07248">
        <w:rPr>
          <w:i/>
        </w:rPr>
        <w:t xml:space="preserve">2 des G. vom 5. Februar 2016 (B.S. vom 19. Februar 2016); </w:t>
      </w:r>
      <w:r w:rsidR="00426F4B">
        <w:rPr>
          <w:i/>
        </w:rPr>
        <w:t>Abs. </w:t>
      </w:r>
      <w:r w:rsidR="00E07248">
        <w:rPr>
          <w:i/>
        </w:rPr>
        <w:t xml:space="preserve">3 abgeändert durch </w:t>
      </w:r>
      <w:r w:rsidR="00426F4B">
        <w:rPr>
          <w:i/>
        </w:rPr>
        <w:t>Art. </w:t>
      </w:r>
      <w:r w:rsidR="00E07248">
        <w:rPr>
          <w:i/>
        </w:rPr>
        <w:t xml:space="preserve">103 </w:t>
      </w:r>
      <w:r w:rsidR="00426F4B">
        <w:rPr>
          <w:i/>
        </w:rPr>
        <w:t>Nr. </w:t>
      </w:r>
      <w:r w:rsidR="00E07248">
        <w:rPr>
          <w:i/>
        </w:rPr>
        <w:t xml:space="preserve">3 des G. vom 5. Februar 2016 (B.S. vom 19. Februar 2016); </w:t>
      </w:r>
      <w:r w:rsidR="00426F4B">
        <w:rPr>
          <w:i/>
        </w:rPr>
        <w:t>Abs. </w:t>
      </w:r>
      <w:r w:rsidR="00E07248">
        <w:rPr>
          <w:i/>
        </w:rPr>
        <w:t xml:space="preserve">4 abgeändert durch </w:t>
      </w:r>
      <w:r w:rsidR="00426F4B">
        <w:rPr>
          <w:i/>
        </w:rPr>
        <w:t>Art. </w:t>
      </w:r>
      <w:r w:rsidR="00E07248">
        <w:rPr>
          <w:i/>
        </w:rPr>
        <w:t xml:space="preserve">103 </w:t>
      </w:r>
      <w:r w:rsidR="00426F4B">
        <w:rPr>
          <w:i/>
        </w:rPr>
        <w:t>Nr. </w:t>
      </w:r>
      <w:r w:rsidR="00E07248">
        <w:rPr>
          <w:i/>
        </w:rPr>
        <w:t>4 des G. vom 5. Februar 2016 (B.S. vom 19. Februar 2016)</w:t>
      </w:r>
      <w:r w:rsidRPr="002B5AA9">
        <w:rPr>
          <w:i/>
        </w:rPr>
        <w:t>]</w:t>
      </w:r>
    </w:p>
    <w:p w14:paraId="31B0C9C9" w14:textId="77777777" w:rsidR="001B1B7E"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30CD693" w14:textId="77777777" w:rsidR="002B5E8A" w:rsidRDefault="002B5E8A"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5787CAC" w14:textId="19D08BD8" w:rsidR="002B5E8A" w:rsidRDefault="002B5E8A" w:rsidP="002B5E8A">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328 wie folgt:</w:t>
      </w:r>
    </w:p>
    <w:p w14:paraId="1A53AA27" w14:textId="77777777" w:rsidR="002B5E8A" w:rsidRDefault="002B5E8A" w:rsidP="002B5E8A">
      <w:pPr>
        <w:jc w:val="both"/>
        <w:rPr>
          <w:iCs/>
          <w:sz w:val="20"/>
          <w:szCs w:val="20"/>
        </w:rPr>
      </w:pPr>
    </w:p>
    <w:p w14:paraId="68BF3F2C" w14:textId="2E9D888F"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r>
        <w:rPr>
          <w:iCs/>
          <w:sz w:val="20"/>
          <w:szCs w:val="20"/>
        </w:rPr>
        <w:t>"</w:t>
      </w:r>
      <w:r w:rsidRPr="002B5E8A">
        <w:rPr>
          <w:iCs/>
          <w:sz w:val="20"/>
          <w:szCs w:val="20"/>
        </w:rPr>
        <w:t>Art. 328</w:t>
      </w:r>
      <w:r w:rsidRPr="002B5E8A">
        <w:rPr>
          <w:b/>
          <w:bCs/>
          <w:iCs/>
          <w:sz w:val="20"/>
          <w:szCs w:val="20"/>
        </w:rPr>
        <w:t xml:space="preserve"> </w:t>
      </w:r>
      <w:r w:rsidRPr="002B5E8A">
        <w:rPr>
          <w:b/>
          <w:bCs/>
          <w:iCs/>
          <w:sz w:val="20"/>
          <w:szCs w:val="20"/>
        </w:rPr>
        <w:noBreakHyphen/>
        <w:t xml:space="preserve"> </w:t>
      </w:r>
      <w:r w:rsidRPr="002B5E8A">
        <w:rPr>
          <w:iCs/>
          <w:sz w:val="20"/>
          <w:szCs w:val="20"/>
        </w:rPr>
        <w:t>[[Die Mitglieder des Kollegiums] dürfen das Beratungszimmer erst verlassen, nachdem sie ihre Erklärung abgefasst haben.</w:t>
      </w:r>
    </w:p>
    <w:p w14:paraId="0BE75FEB"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p>
    <w:p w14:paraId="4657612F"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r w:rsidRPr="002B5E8A">
        <w:rPr>
          <w:iCs/>
          <w:sz w:val="20"/>
          <w:szCs w:val="20"/>
        </w:rPr>
        <w:t>Ohne schriftliche Erlaubnis des Vorsitzenden hat niemand - aus welchem Grund auch immer - während der Beratung Zugang zu diesem Zimmer. [...] Tritt der Fall ein, wird dies im Protokoll angegeben.</w:t>
      </w:r>
    </w:p>
    <w:p w14:paraId="2138255D"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p>
    <w:p w14:paraId="01FE19BC"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r w:rsidRPr="002B5E8A">
        <w:rPr>
          <w:iCs/>
          <w:sz w:val="20"/>
          <w:szCs w:val="20"/>
        </w:rPr>
        <w:t>[Der Vorsitzende erteilt dem Chef des betreffenden Polizeidienstes schriftlich den besonderen Befehl,] die Ausgänge des Beratungszimmers bewachen zu lassen.</w:t>
      </w:r>
    </w:p>
    <w:p w14:paraId="0C2DF693"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p>
    <w:p w14:paraId="5A591E80"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r w:rsidRPr="002B5E8A">
        <w:rPr>
          <w:iCs/>
          <w:sz w:val="20"/>
          <w:szCs w:val="20"/>
        </w:rPr>
        <w:t>Der Vorsitzende trifft die nötigen Vorkehrungen, damit die stellvertretenden Geschworenen während der Beratung [des Kollegiums] nicht mit anderen Personen in Verbindung treten können.</w:t>
      </w:r>
    </w:p>
    <w:p w14:paraId="27F3EEB5"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p>
    <w:p w14:paraId="5419549E" w14:textId="2E580DB6"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bCs/>
          <w:iCs/>
          <w:sz w:val="20"/>
          <w:szCs w:val="20"/>
        </w:rPr>
      </w:pPr>
      <w:r>
        <w:rPr>
          <w:bCs/>
          <w:iCs/>
          <w:sz w:val="20"/>
          <w:szCs w:val="20"/>
        </w:rPr>
        <w:t>[...]</w:t>
      </w:r>
      <w:r w:rsidRPr="002B5E8A">
        <w:rPr>
          <w:bCs/>
          <w:iCs/>
          <w:sz w:val="20"/>
          <w:szCs w:val="20"/>
        </w:rPr>
        <w:t>]</w:t>
      </w:r>
    </w:p>
    <w:p w14:paraId="6AD01A72" w14:textId="77777777"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Cs/>
          <w:sz w:val="20"/>
          <w:szCs w:val="20"/>
        </w:rPr>
      </w:pPr>
    </w:p>
    <w:p w14:paraId="4C937A94" w14:textId="0C98F444" w:rsidR="002B5E8A" w:rsidRPr="002B5E8A"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sz w:val="20"/>
          <w:szCs w:val="20"/>
        </w:rPr>
      </w:pPr>
      <w:r w:rsidRPr="002B5E8A">
        <w:rPr>
          <w:i/>
          <w:iCs/>
          <w:sz w:val="20"/>
          <w:szCs w:val="20"/>
        </w:rPr>
        <w:t>[Art. 328 ersetzt durch Art. 139 des G. vom 21. Dezember 2009 (B.S. vom 11. Januar 2010); Abs. 1 abgeändert durch Art. 103 Nr. 1 des G. vom 5. Februar 2016 (B.S. vom 19. Februar 2016); Abs. 2 abgeändert durch Art. 103 Nr. 2 des G. vom 5. Februar 2016 (B.S. vom 19. Februar 2016); Abs. 3 abgeändert durch Art. 103 Nr. 3 des G. vom 5. Februar 2016 (B.S. vom 19. Februar 2016); Abs. 4 abgeändert durch Art. 103 Nr. 4 des G. vom 5. Februar 2016 (B.S. vom 19. Februar 2016)</w:t>
      </w:r>
      <w:r>
        <w:rPr>
          <w:i/>
          <w:iCs/>
          <w:sz w:val="20"/>
          <w:szCs w:val="20"/>
        </w:rPr>
        <w:t>; Abs. 5</w:t>
      </w:r>
      <w:r w:rsidRPr="002B5E8A">
        <w:rPr>
          <w:i/>
          <w:iCs/>
          <w:sz w:val="20"/>
          <w:szCs w:val="20"/>
        </w:rPr>
        <w:t xml:space="preserve"> aufgehoben durch Art. 118 Nr. 2 Buchstabe </w:t>
      </w:r>
      <w:r>
        <w:rPr>
          <w:i/>
          <w:iCs/>
          <w:sz w:val="20"/>
          <w:szCs w:val="20"/>
        </w:rPr>
        <w:t>o</w:t>
      </w:r>
      <w:r w:rsidRPr="002B5E8A">
        <w:rPr>
          <w:i/>
          <w:iCs/>
          <w:sz w:val="20"/>
          <w:szCs w:val="20"/>
        </w:rPr>
        <w:t>) des G. vom 29. Februar 2024 (III) (B.S. vom 8. April 2024) - in Kraft am 8. April 2026 -]</w:t>
      </w:r>
      <w:r>
        <w:rPr>
          <w:sz w:val="20"/>
          <w:szCs w:val="20"/>
        </w:rPr>
        <w:t>"</w:t>
      </w:r>
    </w:p>
    <w:p w14:paraId="5BDE0ED8" w14:textId="50D260A6" w:rsidR="002B5E8A" w:rsidRPr="002B5AA9" w:rsidRDefault="002B5E8A" w:rsidP="002B5E8A">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639E92D" w14:textId="77777777" w:rsidR="00E07248" w:rsidRDefault="00E07248"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6B35649" w14:textId="6F79341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329 </w:t>
      </w:r>
      <w:r w:rsidRPr="002B5AA9">
        <w:rPr>
          <w:b/>
          <w:bCs/>
        </w:rPr>
        <w:noBreakHyphen/>
        <w:t xml:space="preserve"> </w:t>
      </w:r>
      <w:r w:rsidR="00F75AF1" w:rsidRPr="002B5AA9">
        <w:t>[</w:t>
      </w:r>
      <w:r w:rsidR="00E07248">
        <w:t>[</w:t>
      </w:r>
      <w:r w:rsidR="00E07248" w:rsidRPr="00B01D49">
        <w:t>Das Kollegium berät</w:t>
      </w:r>
      <w:r w:rsidR="00E07248">
        <w:t>]</w:t>
      </w:r>
      <w:r w:rsidR="00F75AF1" w:rsidRPr="002B5AA9">
        <w:t xml:space="preserve"> für jeden Angeklagten über die Haupttat und danach über die einzelnen Umstände.]</w:t>
      </w:r>
    </w:p>
    <w:p w14:paraId="390220C9" w14:textId="77777777" w:rsidR="00F75AF1" w:rsidRPr="002B5AA9" w:rsidRDefault="00F75AF1"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1B098F0" w14:textId="56BD345A" w:rsidR="00F75AF1" w:rsidRPr="002B5AA9" w:rsidRDefault="00F75AF1"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329 ersetzt durch </w:t>
      </w:r>
      <w:r w:rsidR="00426F4B">
        <w:rPr>
          <w:i/>
        </w:rPr>
        <w:t>Art. </w:t>
      </w:r>
      <w:r w:rsidRPr="002B5AA9">
        <w:rPr>
          <w:i/>
        </w:rPr>
        <w:t>140 des G. vom 21. Dezember 2009 (B.S. vom 11. Januar 2010)</w:t>
      </w:r>
      <w:r w:rsidR="00E07248">
        <w:rPr>
          <w:i/>
        </w:rPr>
        <w:t xml:space="preserve"> und abgeändert durch </w:t>
      </w:r>
      <w:r w:rsidR="00426F4B">
        <w:rPr>
          <w:i/>
        </w:rPr>
        <w:t>Art. </w:t>
      </w:r>
      <w:r w:rsidR="00E07248">
        <w:rPr>
          <w:i/>
        </w:rPr>
        <w:t>104 des G. vom 5. Februar 2016 (B.S. vom 19. Februar 2016)</w:t>
      </w:r>
      <w:r w:rsidRPr="002B5AA9">
        <w:rPr>
          <w:i/>
        </w:rPr>
        <w:t>]</w:t>
      </w:r>
    </w:p>
    <w:p w14:paraId="0EE7E178"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0C1677F" w14:textId="77777777" w:rsidR="00F75AF1" w:rsidRPr="002B5AA9" w:rsidRDefault="00F75AF1"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6AC681A" w14:textId="731D834B" w:rsidR="00F75AF1" w:rsidRPr="002B5AA9" w:rsidRDefault="00F75AF1" w:rsidP="00F75AF1">
      <w:pPr>
        <w:ind w:firstLine="708"/>
        <w:jc w:val="both"/>
      </w:pPr>
      <w:r w:rsidRPr="002B5AA9">
        <w:t>[</w:t>
      </w:r>
      <w:r w:rsidR="00426F4B">
        <w:rPr>
          <w:b/>
        </w:rPr>
        <w:t>Art. </w:t>
      </w:r>
      <w:r w:rsidRPr="002B5AA9">
        <w:rPr>
          <w:b/>
        </w:rPr>
        <w:t>329</w:t>
      </w:r>
      <w:r w:rsidRPr="002B5AA9">
        <w:rPr>
          <w:b/>
          <w:i/>
        </w:rPr>
        <w:t>bis</w:t>
      </w:r>
      <w:r w:rsidRPr="002B5AA9">
        <w:t xml:space="preserve"> - Über die im Rahmen der Artikel 323 und folgende gestellten Fragen wird mit zusammengefalteten Zetteln abgestimmt.</w:t>
      </w:r>
    </w:p>
    <w:p w14:paraId="5F2275C0" w14:textId="77777777" w:rsidR="00F75AF1" w:rsidRPr="002B5AA9" w:rsidRDefault="00F75AF1" w:rsidP="00F75AF1">
      <w:pPr>
        <w:jc w:val="both"/>
      </w:pPr>
    </w:p>
    <w:p w14:paraId="480C2B74" w14:textId="77777777" w:rsidR="00F75AF1" w:rsidRPr="002B5AA9" w:rsidRDefault="00F75AF1" w:rsidP="00F75AF1">
      <w:pPr>
        <w:ind w:firstLine="708"/>
        <w:jc w:val="both"/>
      </w:pPr>
      <w:r w:rsidRPr="002B5AA9">
        <w:t xml:space="preserve">Zu diesem Zweck werden die Zettel gedruckt und mit dem Siegel des Assisenhofes versehen. </w:t>
      </w:r>
    </w:p>
    <w:p w14:paraId="15EBDFC7" w14:textId="77777777" w:rsidR="00F75AF1" w:rsidRPr="002B5AA9" w:rsidRDefault="00F75AF1" w:rsidP="00F75AF1">
      <w:pPr>
        <w:jc w:val="both"/>
      </w:pPr>
    </w:p>
    <w:p w14:paraId="14F49895" w14:textId="77777777" w:rsidR="00F75AF1" w:rsidRPr="002B5AA9" w:rsidRDefault="00F75AF1" w:rsidP="00F75AF1">
      <w:pPr>
        <w:ind w:firstLine="708"/>
        <w:jc w:val="both"/>
      </w:pPr>
      <w:r w:rsidRPr="002B5AA9">
        <w:t>Oben auf diesen Zetteln stehen die Worte: "Auf Ehre und Gewissen, meine Antwort lautet:".</w:t>
      </w:r>
    </w:p>
    <w:p w14:paraId="068E43F4" w14:textId="77777777" w:rsidR="00F75AF1" w:rsidRPr="002B5AA9" w:rsidRDefault="00F75AF1" w:rsidP="00F75AF1">
      <w:pPr>
        <w:jc w:val="both"/>
      </w:pPr>
    </w:p>
    <w:p w14:paraId="1AD1A77B" w14:textId="77777777" w:rsidR="00F75AF1" w:rsidRPr="002B5AA9" w:rsidRDefault="00F75AF1" w:rsidP="00F75AF1">
      <w:pPr>
        <w:ind w:firstLine="708"/>
        <w:jc w:val="both"/>
      </w:pPr>
      <w:r w:rsidRPr="002B5AA9">
        <w:t>In der Mitte steht in gut lesbaren Buchstaben das Wort: "ja".</w:t>
      </w:r>
    </w:p>
    <w:p w14:paraId="7812EA3A" w14:textId="77777777" w:rsidR="00F75AF1" w:rsidRPr="002B5AA9" w:rsidRDefault="00F75AF1" w:rsidP="00F75AF1">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8B0BD64" w14:textId="77777777" w:rsidR="00F75AF1" w:rsidRPr="002B5AA9" w:rsidRDefault="00F75AF1" w:rsidP="00B8460E">
      <w:pPr>
        <w:ind w:firstLine="708"/>
        <w:jc w:val="both"/>
        <w:rPr>
          <w:bCs/>
        </w:rPr>
      </w:pPr>
      <w:r w:rsidRPr="002B5AA9">
        <w:rPr>
          <w:bCs/>
        </w:rPr>
        <w:t>Unten steht in gut lesbaren Buchstaben das Wort: "nein".]</w:t>
      </w:r>
    </w:p>
    <w:p w14:paraId="7F5E64CA" w14:textId="77777777" w:rsidR="00F75AF1" w:rsidRPr="002B5AA9" w:rsidRDefault="00F75AF1" w:rsidP="00F75AF1">
      <w:pPr>
        <w:tabs>
          <w:tab w:val="left" w:pos="-1046"/>
          <w:tab w:val="left" w:pos="-638"/>
          <w:tab w:val="left" w:pos="-226"/>
          <w:tab w:val="left" w:pos="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ind w:firstLine="720"/>
        <w:jc w:val="both"/>
      </w:pPr>
    </w:p>
    <w:p w14:paraId="634D93D0" w14:textId="6E4D3917" w:rsidR="00F75AF1" w:rsidRPr="002B5AA9" w:rsidRDefault="00F75AF1" w:rsidP="00F75AF1">
      <w:pPr>
        <w:tabs>
          <w:tab w:val="left" w:pos="-1046"/>
          <w:tab w:val="left" w:pos="-638"/>
          <w:tab w:val="left" w:pos="-226"/>
          <w:tab w:val="left" w:pos="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329bis eingefügt durch </w:t>
      </w:r>
      <w:r w:rsidR="00426F4B">
        <w:rPr>
          <w:i/>
        </w:rPr>
        <w:t>Art. </w:t>
      </w:r>
      <w:r w:rsidRPr="002B5AA9">
        <w:rPr>
          <w:i/>
        </w:rPr>
        <w:t>141 des G. vom 21. Dezember 2009 (B.S. vom 11. Januar 2010)]</w:t>
      </w:r>
    </w:p>
    <w:p w14:paraId="322C8B46" w14:textId="77777777" w:rsidR="00F75AF1" w:rsidRPr="002B5AA9" w:rsidRDefault="00F75AF1" w:rsidP="00F75AF1">
      <w:pPr>
        <w:tabs>
          <w:tab w:val="left" w:pos="-1046"/>
          <w:tab w:val="left" w:pos="-638"/>
          <w:tab w:val="left" w:pos="-226"/>
          <w:tab w:val="left" w:pos="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p>
    <w:p w14:paraId="71E7C7C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3E91FB2" w14:textId="0393B1F9" w:rsidR="00F75AF1" w:rsidRPr="002B5AA9" w:rsidRDefault="00F75AF1" w:rsidP="00F75AF1">
      <w:pPr>
        <w:ind w:firstLine="708"/>
        <w:jc w:val="both"/>
      </w:pPr>
      <w:r w:rsidRPr="002B5AA9">
        <w:t>[</w:t>
      </w:r>
      <w:r w:rsidR="00426F4B">
        <w:rPr>
          <w:b/>
        </w:rPr>
        <w:t>Art. </w:t>
      </w:r>
      <w:r w:rsidRPr="002B5AA9">
        <w:rPr>
          <w:b/>
        </w:rPr>
        <w:t>329</w:t>
      </w:r>
      <w:r w:rsidRPr="002B5AA9">
        <w:rPr>
          <w:b/>
          <w:i/>
        </w:rPr>
        <w:t>ter</w:t>
      </w:r>
      <w:r w:rsidRPr="002B5AA9">
        <w:t xml:space="preserve"> - Nach der Beratung erhält jeder Geschworene einen dieser Zettel, der ihm </w:t>
      </w:r>
      <w:r w:rsidR="00BE2010">
        <w:t>[</w:t>
      </w:r>
      <w:r w:rsidR="00BE2010" w:rsidRPr="00B01D49">
        <w:t>vom Vorsitzenden</w:t>
      </w:r>
      <w:r w:rsidR="00BE2010">
        <w:t>]</w:t>
      </w:r>
      <w:r w:rsidRPr="002B5AA9">
        <w:t xml:space="preserve"> ungefaltet ausgehändigt wird.</w:t>
      </w:r>
    </w:p>
    <w:p w14:paraId="0171E53B" w14:textId="77777777" w:rsidR="00F75AF1" w:rsidRPr="002B5AA9" w:rsidRDefault="00F75AF1" w:rsidP="00F75AF1">
      <w:pPr>
        <w:jc w:val="both"/>
      </w:pPr>
    </w:p>
    <w:p w14:paraId="0973BBB0" w14:textId="77777777" w:rsidR="00F75AF1" w:rsidRPr="002B5AA9" w:rsidRDefault="00F75AF1" w:rsidP="00F75AF1">
      <w:pPr>
        <w:ind w:firstLine="708"/>
        <w:jc w:val="both"/>
      </w:pPr>
      <w:r w:rsidRPr="002B5AA9">
        <w:t xml:space="preserve">Der Geschworene, der es vorzieht, mit "ja" zu antworten, streicht das Wort "nein". Der Geschworene, der es vorzieht, mit "nein" zu antworten, streicht das Wort "ja". </w:t>
      </w:r>
    </w:p>
    <w:p w14:paraId="37F40BB5" w14:textId="77777777" w:rsidR="00F75AF1" w:rsidRPr="002B5AA9" w:rsidRDefault="00F75AF1" w:rsidP="00F75AF1">
      <w:pPr>
        <w:jc w:val="both"/>
      </w:pPr>
    </w:p>
    <w:p w14:paraId="2871E9A6" w14:textId="77777777" w:rsidR="00F75AF1" w:rsidRPr="002B5AA9" w:rsidRDefault="00F75AF1" w:rsidP="00F75AF1">
      <w:pPr>
        <w:ind w:firstLine="708"/>
        <w:jc w:val="both"/>
        <w:rPr>
          <w:bCs/>
        </w:rPr>
      </w:pPr>
      <w:r w:rsidRPr="002B5AA9">
        <w:rPr>
          <w:bCs/>
        </w:rPr>
        <w:t xml:space="preserve">Anschließend faltet er den Zettel zusammen </w:t>
      </w:r>
      <w:r w:rsidR="00BE2010">
        <w:rPr>
          <w:bCs/>
        </w:rPr>
        <w:t>[</w:t>
      </w:r>
      <w:r w:rsidR="00BE2010" w:rsidRPr="00B01D49">
        <w:t>und händigt ihn dem Vorsitzenden aus, der</w:t>
      </w:r>
      <w:r w:rsidR="00BE2010">
        <w:rPr>
          <w:bCs/>
        </w:rPr>
        <w:t>]</w:t>
      </w:r>
      <w:r w:rsidRPr="002B5AA9">
        <w:rPr>
          <w:bCs/>
        </w:rPr>
        <w:t xml:space="preserve"> ihn in die zu diesem Zweck vorgesehene Urne einwirft.]</w:t>
      </w:r>
    </w:p>
    <w:p w14:paraId="351D3AA8" w14:textId="77777777" w:rsidR="00F75AF1" w:rsidRPr="002B5AA9" w:rsidRDefault="00F75AF1" w:rsidP="00F75AF1">
      <w:pPr>
        <w:ind w:firstLine="708"/>
        <w:jc w:val="both"/>
      </w:pPr>
    </w:p>
    <w:p w14:paraId="3D5FFF18" w14:textId="2C0B405A" w:rsidR="00F75AF1" w:rsidRPr="002B5AA9" w:rsidRDefault="00F75AF1" w:rsidP="00F75AF1">
      <w:pPr>
        <w:tabs>
          <w:tab w:val="left" w:pos="-1046"/>
          <w:tab w:val="left" w:pos="-638"/>
          <w:tab w:val="left" w:pos="-226"/>
          <w:tab w:val="left" w:pos="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329ter eingefügt durch </w:t>
      </w:r>
      <w:r w:rsidR="00426F4B">
        <w:rPr>
          <w:i/>
        </w:rPr>
        <w:t>Art. </w:t>
      </w:r>
      <w:r w:rsidRPr="002B5AA9">
        <w:rPr>
          <w:i/>
        </w:rPr>
        <w:t>142 des G. vom 21. Dezember 2009 (B.S. vom 11. Januar 2010)</w:t>
      </w:r>
      <w:r w:rsidR="00BE2010">
        <w:rPr>
          <w:i/>
        </w:rPr>
        <w:t xml:space="preserve">; </w:t>
      </w:r>
      <w:r w:rsidR="00426F4B">
        <w:rPr>
          <w:i/>
        </w:rPr>
        <w:t>Abs. </w:t>
      </w:r>
      <w:r w:rsidR="00BE2010">
        <w:rPr>
          <w:i/>
        </w:rPr>
        <w:t xml:space="preserve">1 abgeändert durch </w:t>
      </w:r>
      <w:r w:rsidR="00426F4B">
        <w:rPr>
          <w:i/>
        </w:rPr>
        <w:t>Art. </w:t>
      </w:r>
      <w:r w:rsidR="00BE2010">
        <w:rPr>
          <w:i/>
        </w:rPr>
        <w:t xml:space="preserve">106 </w:t>
      </w:r>
      <w:r w:rsidR="00426F4B">
        <w:rPr>
          <w:i/>
        </w:rPr>
        <w:t>Nr. </w:t>
      </w:r>
      <w:r w:rsidR="00BE2010">
        <w:rPr>
          <w:i/>
        </w:rPr>
        <w:t xml:space="preserve">1 des G. vom 5. Februar 2016 (B.S. vom 19. Februar 2016); </w:t>
      </w:r>
      <w:r w:rsidR="00426F4B">
        <w:rPr>
          <w:i/>
        </w:rPr>
        <w:t>Abs. </w:t>
      </w:r>
      <w:r w:rsidR="00BE2010">
        <w:rPr>
          <w:i/>
        </w:rPr>
        <w:t xml:space="preserve">3 abgeändert durch </w:t>
      </w:r>
      <w:r w:rsidR="00426F4B">
        <w:rPr>
          <w:i/>
        </w:rPr>
        <w:t>Art. </w:t>
      </w:r>
      <w:r w:rsidR="00BE2010">
        <w:rPr>
          <w:i/>
        </w:rPr>
        <w:t xml:space="preserve">106 </w:t>
      </w:r>
      <w:r w:rsidR="00426F4B">
        <w:rPr>
          <w:i/>
        </w:rPr>
        <w:t>Nr. </w:t>
      </w:r>
      <w:r w:rsidR="00BE2010">
        <w:rPr>
          <w:i/>
        </w:rPr>
        <w:t>2 des G. vom 5. Februar 2016 (B.S. vom 19. Februar 2016)</w:t>
      </w:r>
      <w:r w:rsidRPr="002B5AA9">
        <w:rPr>
          <w:i/>
        </w:rPr>
        <w:t>]</w:t>
      </w:r>
    </w:p>
    <w:p w14:paraId="26CA212C" w14:textId="77777777" w:rsidR="00F75AF1" w:rsidRPr="002B5AA9" w:rsidRDefault="00F75AF1" w:rsidP="00F75AF1">
      <w:pPr>
        <w:jc w:val="both"/>
      </w:pPr>
    </w:p>
    <w:p w14:paraId="33676C94" w14:textId="77777777" w:rsidR="00F75AF1" w:rsidRPr="002B5AA9" w:rsidRDefault="00F75AF1" w:rsidP="00F75AF1">
      <w:pPr>
        <w:jc w:val="both"/>
      </w:pPr>
    </w:p>
    <w:p w14:paraId="21BD2A35" w14:textId="3F416AF7" w:rsidR="00F75AF1" w:rsidRPr="002B5AA9" w:rsidRDefault="00F75AF1" w:rsidP="00F75AF1">
      <w:pPr>
        <w:ind w:firstLine="708"/>
        <w:jc w:val="both"/>
      </w:pPr>
      <w:r w:rsidRPr="002B5AA9">
        <w:t>[</w:t>
      </w:r>
      <w:r w:rsidR="00426F4B">
        <w:rPr>
          <w:b/>
        </w:rPr>
        <w:t>Art. </w:t>
      </w:r>
      <w:r w:rsidRPr="002B5AA9">
        <w:rPr>
          <w:b/>
        </w:rPr>
        <w:t>329</w:t>
      </w:r>
      <w:r w:rsidRPr="002B5AA9">
        <w:rPr>
          <w:b/>
          <w:i/>
        </w:rPr>
        <w:t>quater</w:t>
      </w:r>
      <w:r w:rsidRPr="002B5AA9">
        <w:t xml:space="preserve"> - Der Vorsitzende des Assisenhofes überreicht den Geschworenen die Fragen, die sie getrennt und einer nach dem anderen, zuerst in Bezug auf die Haupttat und danach in Bezug auf die einzelnen erschwerenden Umstände, beantworten müssen.</w:t>
      </w:r>
    </w:p>
    <w:p w14:paraId="7108EED2" w14:textId="77777777" w:rsidR="00F75AF1" w:rsidRPr="002B5AA9" w:rsidRDefault="00F75AF1" w:rsidP="00F75AF1">
      <w:pPr>
        <w:jc w:val="both"/>
      </w:pPr>
    </w:p>
    <w:p w14:paraId="7EBED7A2" w14:textId="62DF85C8" w:rsidR="00F75AF1" w:rsidRPr="002B5AA9" w:rsidRDefault="00F75AF1" w:rsidP="00F75AF1">
      <w:pPr>
        <w:ind w:firstLine="708"/>
        <w:jc w:val="both"/>
      </w:pPr>
      <w:r w:rsidRPr="002B5AA9">
        <w:t>Die Geschworenen antworten getrennt und einer nach dem anderen auf jede Frage, die auf diese Weise gestellt wird, und, wenn nötig, auf jede Frage, die in den in Artikel 325 vorgesehenen Fällen gestellt wird.]</w:t>
      </w:r>
    </w:p>
    <w:p w14:paraId="7A637109" w14:textId="77777777" w:rsidR="00F75AF1" w:rsidRPr="002B5AA9" w:rsidRDefault="00F75AF1" w:rsidP="00F75AF1">
      <w:pPr>
        <w:jc w:val="both"/>
      </w:pPr>
    </w:p>
    <w:p w14:paraId="53F46AF7" w14:textId="59B09EED" w:rsidR="00F75AF1" w:rsidRPr="002B5AA9" w:rsidRDefault="00F75AF1" w:rsidP="00F75AF1">
      <w:pPr>
        <w:tabs>
          <w:tab w:val="left" w:pos="-1046"/>
          <w:tab w:val="left" w:pos="-638"/>
          <w:tab w:val="left" w:pos="-226"/>
          <w:tab w:val="left" w:pos="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329quater eingefügt durch </w:t>
      </w:r>
      <w:r w:rsidR="00426F4B">
        <w:rPr>
          <w:i/>
        </w:rPr>
        <w:t>Art. </w:t>
      </w:r>
      <w:r w:rsidRPr="002B5AA9">
        <w:rPr>
          <w:i/>
        </w:rPr>
        <w:t>143 des G. vom 21. Dezember 2009 (B.S. vom 11. Januar 2010)]</w:t>
      </w:r>
    </w:p>
    <w:p w14:paraId="62B879F1" w14:textId="77777777" w:rsidR="00F75AF1" w:rsidRPr="002B5AA9" w:rsidRDefault="00F75AF1" w:rsidP="00F75AF1">
      <w:pPr>
        <w:jc w:val="both"/>
      </w:pPr>
    </w:p>
    <w:p w14:paraId="5A2B0830" w14:textId="77777777" w:rsidR="00F75AF1" w:rsidRPr="002B5AA9" w:rsidRDefault="00F75AF1" w:rsidP="00F75AF1">
      <w:pPr>
        <w:jc w:val="both"/>
      </w:pPr>
    </w:p>
    <w:p w14:paraId="3FE5FA05" w14:textId="5CC5C11B" w:rsidR="00F75AF1" w:rsidRPr="002B5AA9" w:rsidRDefault="00F75AF1" w:rsidP="00F75AF1">
      <w:pPr>
        <w:ind w:firstLine="708"/>
        <w:jc w:val="both"/>
      </w:pPr>
      <w:r w:rsidRPr="002B5AA9">
        <w:t>[</w:t>
      </w:r>
      <w:r w:rsidR="00426F4B">
        <w:rPr>
          <w:b/>
        </w:rPr>
        <w:t>Art. </w:t>
      </w:r>
      <w:r w:rsidRPr="002B5AA9">
        <w:rPr>
          <w:b/>
        </w:rPr>
        <w:t>329</w:t>
      </w:r>
      <w:r w:rsidRPr="002B5AA9">
        <w:rPr>
          <w:b/>
          <w:i/>
        </w:rPr>
        <w:t>quinquies</w:t>
      </w:r>
      <w:r w:rsidRPr="002B5AA9">
        <w:t xml:space="preserve"> - </w:t>
      </w:r>
      <w:r w:rsidR="00BE2010">
        <w:t>[</w:t>
      </w:r>
      <w:r w:rsidR="00BE2010" w:rsidRPr="00B01D49">
        <w:t>Der für die Tätigkeiten des Kollegiums bestimmte Tisch wird so platziert, dass niemand sehen kann, womit ein anderes Mitglied des Kollegiums beschäftigt ist.</w:t>
      </w:r>
      <w:r w:rsidR="00BE2010">
        <w:t>]</w:t>
      </w:r>
      <w:r w:rsidRPr="002B5AA9">
        <w:t>]</w:t>
      </w:r>
    </w:p>
    <w:p w14:paraId="74B570D3" w14:textId="77777777" w:rsidR="00F75AF1" w:rsidRPr="002B5AA9" w:rsidRDefault="00F75AF1" w:rsidP="00F75AF1">
      <w:pPr>
        <w:ind w:firstLine="708"/>
        <w:jc w:val="both"/>
      </w:pPr>
    </w:p>
    <w:p w14:paraId="6FB634C7" w14:textId="7E8584B9" w:rsidR="00F75AF1" w:rsidRPr="002B5AA9" w:rsidRDefault="00F75AF1" w:rsidP="00F75AF1">
      <w:pPr>
        <w:tabs>
          <w:tab w:val="left" w:pos="-1046"/>
          <w:tab w:val="left" w:pos="-638"/>
          <w:tab w:val="left" w:pos="-226"/>
          <w:tab w:val="left" w:pos="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329quinquies eingefügt durch </w:t>
      </w:r>
      <w:r w:rsidR="00426F4B">
        <w:rPr>
          <w:i/>
        </w:rPr>
        <w:t>Art. </w:t>
      </w:r>
      <w:r w:rsidRPr="002B5AA9">
        <w:rPr>
          <w:i/>
        </w:rPr>
        <w:t>144 des G. vom 21. Dezember 2009 (B.S. vom 11. Januar 2010)</w:t>
      </w:r>
      <w:r w:rsidR="00BE2010">
        <w:rPr>
          <w:i/>
        </w:rPr>
        <w:t xml:space="preserve"> und ersetzt durch </w:t>
      </w:r>
      <w:r w:rsidR="00426F4B">
        <w:rPr>
          <w:i/>
        </w:rPr>
        <w:t>Art. </w:t>
      </w:r>
      <w:r w:rsidR="00BE2010">
        <w:rPr>
          <w:i/>
        </w:rPr>
        <w:t>107 des G. vom 5. Februar 2016 (B.S. vom 19. Februar 2016)</w:t>
      </w:r>
      <w:r w:rsidRPr="002B5AA9">
        <w:rPr>
          <w:i/>
        </w:rPr>
        <w:t>]</w:t>
      </w:r>
    </w:p>
    <w:p w14:paraId="3C13A650" w14:textId="77777777" w:rsidR="00F75AF1" w:rsidRPr="002B5AA9" w:rsidRDefault="00F75AF1" w:rsidP="00F75AF1">
      <w:pPr>
        <w:jc w:val="both"/>
      </w:pPr>
    </w:p>
    <w:p w14:paraId="58E013D1" w14:textId="77777777" w:rsidR="00F75AF1" w:rsidRPr="002B5AA9" w:rsidRDefault="00F75AF1" w:rsidP="00F75AF1">
      <w:pPr>
        <w:ind w:firstLine="708"/>
        <w:jc w:val="both"/>
        <w:rPr>
          <w:b/>
        </w:rPr>
      </w:pPr>
    </w:p>
    <w:p w14:paraId="27652114" w14:textId="67DD5B61" w:rsidR="00F75AF1" w:rsidRPr="002B5AA9" w:rsidRDefault="00F75AF1" w:rsidP="00F75AF1">
      <w:pPr>
        <w:ind w:firstLine="708"/>
        <w:jc w:val="both"/>
      </w:pPr>
      <w:r w:rsidRPr="002B5AA9">
        <w:t>[</w:t>
      </w:r>
      <w:r w:rsidR="00426F4B">
        <w:rPr>
          <w:b/>
        </w:rPr>
        <w:t>Art. </w:t>
      </w:r>
      <w:r w:rsidRPr="002B5AA9">
        <w:rPr>
          <w:b/>
        </w:rPr>
        <w:t>329</w:t>
      </w:r>
      <w:r w:rsidRPr="002B5AA9">
        <w:rPr>
          <w:b/>
          <w:i/>
        </w:rPr>
        <w:t>sexies</w:t>
      </w:r>
      <w:r w:rsidRPr="002B5AA9">
        <w:t xml:space="preserve"> - Stimmzettel, auf denen die Wörter "ja" und "nein" oder die entsprechenden Wörter in Französisch oder Niederländisch gestrichen sein sollten oder auf denen keines dieser beiden Wörter gestrichen ist, werden als solche gezählt, deren Antwort zugunsten des Angeklagten ausfällt.</w:t>
      </w:r>
    </w:p>
    <w:p w14:paraId="6DB2C22C" w14:textId="77777777" w:rsidR="00F75AF1" w:rsidRPr="002B5AA9" w:rsidRDefault="00F75AF1" w:rsidP="00F75AF1">
      <w:pPr>
        <w:jc w:val="both"/>
      </w:pPr>
    </w:p>
    <w:p w14:paraId="3665327E" w14:textId="77777777" w:rsidR="002B5E8A" w:rsidRDefault="002B5E8A">
      <w:pPr>
        <w:rPr>
          <w:bCs/>
        </w:rPr>
      </w:pPr>
      <w:r>
        <w:rPr>
          <w:bCs/>
        </w:rPr>
        <w:br w:type="page"/>
      </w:r>
    </w:p>
    <w:p w14:paraId="7DCFFDE1" w14:textId="341C2286" w:rsidR="00F75AF1" w:rsidRPr="002B5AA9" w:rsidRDefault="00F75AF1" w:rsidP="00B8460E">
      <w:pPr>
        <w:ind w:firstLine="708"/>
        <w:jc w:val="both"/>
        <w:rPr>
          <w:bCs/>
        </w:rPr>
      </w:pPr>
      <w:r w:rsidRPr="002B5AA9">
        <w:rPr>
          <w:bCs/>
        </w:rPr>
        <w:t xml:space="preserve">Nach jeder Stimmenauszählung werden die Zettel in Anwesenheit </w:t>
      </w:r>
      <w:r w:rsidR="009B2882">
        <w:rPr>
          <w:bCs/>
        </w:rPr>
        <w:t>[</w:t>
      </w:r>
      <w:r w:rsidRPr="002B5AA9">
        <w:rPr>
          <w:bCs/>
        </w:rPr>
        <w:t xml:space="preserve">des </w:t>
      </w:r>
      <w:r w:rsidR="009B2882">
        <w:rPr>
          <w:bCs/>
        </w:rPr>
        <w:t>K</w:t>
      </w:r>
      <w:r w:rsidRPr="002B5AA9">
        <w:rPr>
          <w:bCs/>
        </w:rPr>
        <w:t>ollegiums</w:t>
      </w:r>
      <w:r w:rsidR="009B2882">
        <w:rPr>
          <w:bCs/>
        </w:rPr>
        <w:t>]</w:t>
      </w:r>
      <w:r w:rsidRPr="002B5AA9">
        <w:rPr>
          <w:bCs/>
        </w:rPr>
        <w:t xml:space="preserve"> verbrannt.]</w:t>
      </w:r>
    </w:p>
    <w:p w14:paraId="2F4B9028" w14:textId="77777777" w:rsidR="00F75AF1" w:rsidRPr="002B5AA9" w:rsidRDefault="00F75AF1" w:rsidP="00F75AF1">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0E62C45" w14:textId="0001B225" w:rsidR="00F75AF1" w:rsidRPr="002B5AA9" w:rsidRDefault="00F75AF1" w:rsidP="00F75AF1">
      <w:pPr>
        <w:tabs>
          <w:tab w:val="left" w:pos="-1046"/>
          <w:tab w:val="left" w:pos="-638"/>
          <w:tab w:val="left" w:pos="-226"/>
          <w:tab w:val="left" w:pos="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329sexies eingefügt durch </w:t>
      </w:r>
      <w:r w:rsidR="00426F4B">
        <w:rPr>
          <w:i/>
        </w:rPr>
        <w:t>Art. </w:t>
      </w:r>
      <w:r w:rsidRPr="002B5AA9">
        <w:rPr>
          <w:i/>
        </w:rPr>
        <w:t>145 des G. vom 21. Dezember 2009 (B.S. vom 11. Januar 2010)</w:t>
      </w:r>
      <w:r w:rsidR="009B2882">
        <w:rPr>
          <w:i/>
        </w:rPr>
        <w:t xml:space="preserve">; </w:t>
      </w:r>
      <w:r w:rsidR="00426F4B">
        <w:rPr>
          <w:i/>
        </w:rPr>
        <w:t>Abs. </w:t>
      </w:r>
      <w:r w:rsidR="009B2882">
        <w:rPr>
          <w:i/>
        </w:rPr>
        <w:t xml:space="preserve">2 abgeändert durch </w:t>
      </w:r>
      <w:r w:rsidR="00426F4B">
        <w:rPr>
          <w:i/>
        </w:rPr>
        <w:t>Art. </w:t>
      </w:r>
      <w:r w:rsidR="009B2882">
        <w:rPr>
          <w:i/>
        </w:rPr>
        <w:t>108 des G. vom 5. Februar 2016 (B.S. vom 19. Februar 2016)</w:t>
      </w:r>
      <w:r w:rsidRPr="002B5AA9">
        <w:rPr>
          <w:i/>
        </w:rPr>
        <w:t>]</w:t>
      </w:r>
    </w:p>
    <w:p w14:paraId="193D0F76" w14:textId="77777777" w:rsidR="00F75AF1" w:rsidRPr="002B5AA9" w:rsidRDefault="00F75AF1" w:rsidP="00F75AF1">
      <w:pPr>
        <w:tabs>
          <w:tab w:val="left" w:pos="-1046"/>
          <w:tab w:val="left" w:pos="-638"/>
          <w:tab w:val="left" w:pos="-226"/>
          <w:tab w:val="left" w:pos="0"/>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p>
    <w:p w14:paraId="5686E4C7" w14:textId="77777777" w:rsidR="00F75AF1" w:rsidRPr="002B5AA9" w:rsidRDefault="00F75AF1" w:rsidP="00F75AF1">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10039381" w14:textId="41E5595B"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330 </w:t>
      </w:r>
      <w:r w:rsidRPr="002B5AA9">
        <w:rPr>
          <w:b/>
          <w:bCs/>
        </w:rPr>
        <w:noBreakHyphen/>
      </w:r>
      <w:r w:rsidRPr="002B5AA9">
        <w:t xml:space="preserve"> [</w:t>
      </w:r>
      <w:r w:rsidR="00F75AF1" w:rsidRPr="002B5AA9">
        <w:t xml:space="preserve">Nach jeder Abstimmung zählt </w:t>
      </w:r>
      <w:r w:rsidR="006277A5">
        <w:t>[</w:t>
      </w:r>
      <w:r w:rsidR="006277A5" w:rsidRPr="00B01D49">
        <w:t>der Vorsitzende in Anwesenheit des Kollegiums</w:t>
      </w:r>
      <w:r w:rsidR="006277A5">
        <w:t>]</w:t>
      </w:r>
      <w:r w:rsidR="00F75AF1" w:rsidRPr="002B5AA9">
        <w:t xml:space="preserve"> die Stimmen aus und notiert den Beschluss unverzüglich am Rand der Frage, ohne die Anzahl Stimmen anzugeben, es sei denn, die bejahende Erklärung in Bezug auf die Haupttat wäre nur mit einfacher Mehrheit zustande gekommen.</w:t>
      </w:r>
      <w:r w:rsidRPr="002B5AA9">
        <w:t>]</w:t>
      </w:r>
    </w:p>
    <w:p w14:paraId="743E788D"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1BA3BE5F" w14:textId="3A7854E5"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330 ersetzt durch</w:t>
      </w:r>
      <w:r w:rsidRPr="002B5AA9">
        <w:t xml:space="preserve"> </w:t>
      </w:r>
      <w:r w:rsidR="00426F4B">
        <w:rPr>
          <w:i/>
          <w:iCs/>
        </w:rPr>
        <w:t>Art. </w:t>
      </w:r>
      <w:r w:rsidR="00F75AF1" w:rsidRPr="002B5AA9">
        <w:rPr>
          <w:i/>
          <w:iCs/>
        </w:rPr>
        <w:t>146</w:t>
      </w:r>
      <w:r w:rsidR="00F75AF1" w:rsidRPr="002B5AA9">
        <w:rPr>
          <w:i/>
        </w:rPr>
        <w:t xml:space="preserve"> des G. vom 21. Dezember 2009 (B.S. vom 11. Januar 2010)</w:t>
      </w:r>
      <w:r w:rsidR="006277A5">
        <w:rPr>
          <w:i/>
        </w:rPr>
        <w:t xml:space="preserve"> und abgeändert durch </w:t>
      </w:r>
      <w:r w:rsidR="00426F4B">
        <w:rPr>
          <w:i/>
        </w:rPr>
        <w:t>Art. </w:t>
      </w:r>
      <w:r w:rsidR="006277A5">
        <w:rPr>
          <w:i/>
        </w:rPr>
        <w:t>109 des G. vom 5. Februar 2016 (B.S. vom 19. Februar 2016)</w:t>
      </w:r>
      <w:r w:rsidRPr="002B5AA9">
        <w:rPr>
          <w:i/>
          <w:iCs/>
        </w:rPr>
        <w:t>]</w:t>
      </w:r>
    </w:p>
    <w:p w14:paraId="73CB13C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50C3C91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2071A02" w14:textId="63BD9259" w:rsidR="00F75AF1" w:rsidRPr="002B5AA9" w:rsidRDefault="00426F4B" w:rsidP="00F75AF1">
      <w:pPr>
        <w:ind w:firstLine="708"/>
        <w:jc w:val="both"/>
      </w:pPr>
      <w:r>
        <w:rPr>
          <w:b/>
          <w:bCs/>
        </w:rPr>
        <w:t>Art. </w:t>
      </w:r>
      <w:r w:rsidR="001B1B7E" w:rsidRPr="002B5AA9">
        <w:rPr>
          <w:b/>
          <w:bCs/>
        </w:rPr>
        <w:t xml:space="preserve">331 </w:t>
      </w:r>
      <w:r w:rsidR="001B1B7E" w:rsidRPr="002B5AA9">
        <w:rPr>
          <w:b/>
          <w:bCs/>
        </w:rPr>
        <w:noBreakHyphen/>
        <w:t xml:space="preserve"> </w:t>
      </w:r>
      <w:r w:rsidR="00F75AF1" w:rsidRPr="002B5AA9">
        <w:t>[Unter Androhung der Nichtigkeit wird der Beschluss des Geschworenenkollegiums für oder gegen den Angeklagten mit Stimmenmehrheit gefasst.</w:t>
      </w:r>
    </w:p>
    <w:p w14:paraId="657D623E" w14:textId="77777777" w:rsidR="00F75AF1" w:rsidRPr="002B5AA9" w:rsidRDefault="00F75AF1" w:rsidP="00F75AF1">
      <w:pPr>
        <w:jc w:val="both"/>
      </w:pPr>
    </w:p>
    <w:p w14:paraId="162EC21D" w14:textId="77777777" w:rsidR="001B1B7E" w:rsidRPr="002B5AA9" w:rsidRDefault="00F75AF1" w:rsidP="00B8460E">
      <w:pPr>
        <w:ind w:firstLine="708"/>
        <w:jc w:val="both"/>
      </w:pPr>
      <w:r w:rsidRPr="002B5AA9">
        <w:rPr>
          <w:bCs/>
        </w:rPr>
        <w:t>Bei Stimmengleichheit fällt der Beschluss zugunsten des Angeklagten aus.]</w:t>
      </w:r>
    </w:p>
    <w:p w14:paraId="1AD997FF" w14:textId="77777777" w:rsidR="00F75AF1" w:rsidRPr="002B5AA9" w:rsidRDefault="00F75AF1" w:rsidP="00F75AF1">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8A8D3BA" w14:textId="0663A5A7" w:rsidR="00644AEB" w:rsidRPr="002B5AA9" w:rsidRDefault="00644AEB" w:rsidP="00644AE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331 ersetzt durch</w:t>
      </w:r>
      <w:r w:rsidRPr="002B5AA9">
        <w:t xml:space="preserve"> </w:t>
      </w:r>
      <w:r w:rsidR="00426F4B">
        <w:rPr>
          <w:i/>
          <w:iCs/>
        </w:rPr>
        <w:t>Art. </w:t>
      </w:r>
      <w:r w:rsidRPr="002B5AA9">
        <w:rPr>
          <w:i/>
          <w:iCs/>
        </w:rPr>
        <w:t>147</w:t>
      </w:r>
      <w:r w:rsidRPr="002B5AA9">
        <w:rPr>
          <w:i/>
        </w:rPr>
        <w:t xml:space="preserve"> des G. vom 21. Dezember 2009 (B.S. vom 11. Januar 2010)</w:t>
      </w:r>
      <w:r w:rsidRPr="002B5AA9">
        <w:rPr>
          <w:i/>
          <w:iCs/>
        </w:rPr>
        <w:t>]</w:t>
      </w:r>
    </w:p>
    <w:p w14:paraId="6FCF41F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D236252" w14:textId="77777777" w:rsidR="004B393D" w:rsidRDefault="004B393D" w:rsidP="00DF35D0">
      <w:pPr>
        <w:ind w:firstLine="708"/>
        <w:jc w:val="both"/>
        <w:rPr>
          <w:b/>
          <w:bCs/>
        </w:rPr>
      </w:pPr>
    </w:p>
    <w:p w14:paraId="517FD4B5" w14:textId="634ECE02" w:rsidR="001B1B7E" w:rsidRPr="00DF35D0" w:rsidRDefault="00426F4B" w:rsidP="00DF35D0">
      <w:pPr>
        <w:ind w:firstLine="708"/>
        <w:jc w:val="both"/>
        <w:rPr>
          <w:bCs/>
        </w:rPr>
      </w:pPr>
      <w:r>
        <w:rPr>
          <w:b/>
          <w:bCs/>
        </w:rPr>
        <w:t>Art. </w:t>
      </w:r>
      <w:r w:rsidR="001B1B7E" w:rsidRPr="002B5AA9">
        <w:rPr>
          <w:b/>
          <w:bCs/>
        </w:rPr>
        <w:t xml:space="preserve">332 </w:t>
      </w:r>
      <w:r w:rsidR="001B1B7E" w:rsidRPr="002B5AA9">
        <w:rPr>
          <w:b/>
          <w:bCs/>
        </w:rPr>
        <w:noBreakHyphen/>
        <w:t xml:space="preserve"> </w:t>
      </w:r>
      <w:r w:rsidR="00644AEB" w:rsidRPr="002B5AA9">
        <w:rPr>
          <w:bCs/>
        </w:rPr>
        <w:t>[</w:t>
      </w:r>
      <w:r w:rsidR="00DF35D0">
        <w:t>...]</w:t>
      </w:r>
    </w:p>
    <w:p w14:paraId="300FF367" w14:textId="77777777" w:rsidR="001B1B7E" w:rsidRPr="00DF35D0"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EF9937A" w14:textId="668963C1"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332 </w:t>
      </w:r>
      <w:r w:rsidR="00DF35D0">
        <w:rPr>
          <w:i/>
          <w:iCs/>
        </w:rPr>
        <w:t>aufgehoben</w:t>
      </w:r>
      <w:r w:rsidR="00644AEB" w:rsidRPr="002B5AA9">
        <w:rPr>
          <w:i/>
          <w:iCs/>
        </w:rPr>
        <w:t xml:space="preserve"> durch </w:t>
      </w:r>
      <w:r w:rsidR="00426F4B">
        <w:rPr>
          <w:i/>
          <w:iCs/>
        </w:rPr>
        <w:t>Art. </w:t>
      </w:r>
      <w:r w:rsidR="00644AEB" w:rsidRPr="002B5AA9">
        <w:rPr>
          <w:i/>
          <w:iCs/>
        </w:rPr>
        <w:t>1</w:t>
      </w:r>
      <w:r w:rsidR="00DF35D0">
        <w:rPr>
          <w:i/>
          <w:iCs/>
        </w:rPr>
        <w:t>10</w:t>
      </w:r>
      <w:r w:rsidR="00DF35D0">
        <w:rPr>
          <w:i/>
        </w:rPr>
        <w:t xml:space="preserve"> des G. vom 5. Februar 2016 (B.S. vom 19. Februar 2016)</w:t>
      </w:r>
      <w:r w:rsidRPr="002B5AA9">
        <w:rPr>
          <w:i/>
          <w:iCs/>
        </w:rPr>
        <w:t>]</w:t>
      </w:r>
    </w:p>
    <w:p w14:paraId="779BA01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8595412"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5FAF58F" w14:textId="7BE1D3AB" w:rsidR="001B1B7E" w:rsidRPr="002B5AA9" w:rsidRDefault="00426F4B" w:rsidP="00DF35D0">
      <w:pPr>
        <w:ind w:firstLine="708"/>
        <w:jc w:val="both"/>
        <w:rPr>
          <w:bCs/>
        </w:rPr>
      </w:pPr>
      <w:r>
        <w:rPr>
          <w:b/>
          <w:bCs/>
        </w:rPr>
        <w:t>Art. </w:t>
      </w:r>
      <w:r w:rsidR="001B1B7E" w:rsidRPr="002B5AA9">
        <w:rPr>
          <w:b/>
          <w:bCs/>
        </w:rPr>
        <w:t xml:space="preserve">333 </w:t>
      </w:r>
      <w:r w:rsidR="001B1B7E" w:rsidRPr="002B5AA9">
        <w:rPr>
          <w:b/>
          <w:bCs/>
        </w:rPr>
        <w:noBreakHyphen/>
        <w:t xml:space="preserve"> </w:t>
      </w:r>
      <w:r w:rsidR="00644AEB" w:rsidRPr="002B5AA9">
        <w:t>[</w:t>
      </w:r>
      <w:r w:rsidR="00DF35D0">
        <w:t>..</w:t>
      </w:r>
      <w:r w:rsidR="00644AEB" w:rsidRPr="002B5AA9">
        <w:rPr>
          <w:bCs/>
        </w:rPr>
        <w:t>.]</w:t>
      </w:r>
    </w:p>
    <w:p w14:paraId="07AB1936" w14:textId="77777777" w:rsidR="00900DEF" w:rsidRPr="002B5AA9" w:rsidRDefault="00900DEF" w:rsidP="00B8460E">
      <w:pPr>
        <w:ind w:firstLine="708"/>
        <w:jc w:val="both"/>
        <w:rPr>
          <w:bCs/>
        </w:rPr>
      </w:pPr>
    </w:p>
    <w:p w14:paraId="49F2F12D" w14:textId="73AA5383" w:rsidR="00900DEF" w:rsidRPr="002B5AA9" w:rsidRDefault="00900DEF"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333</w:t>
      </w:r>
      <w:r w:rsidR="0094332D" w:rsidRPr="002B5AA9">
        <w:rPr>
          <w:i/>
        </w:rPr>
        <w:t xml:space="preserve"> </w:t>
      </w:r>
      <w:r w:rsidR="00DF35D0">
        <w:rPr>
          <w:i/>
        </w:rPr>
        <w:t xml:space="preserve">aufgehoben durch </w:t>
      </w:r>
      <w:r w:rsidR="00426F4B">
        <w:rPr>
          <w:i/>
        </w:rPr>
        <w:t>Art. </w:t>
      </w:r>
      <w:r w:rsidR="00DF35D0">
        <w:rPr>
          <w:i/>
        </w:rPr>
        <w:t>111 des G. vom 5. Februar 2016 (B.S. vom 19. Februar 2016)]</w:t>
      </w:r>
    </w:p>
    <w:p w14:paraId="081B2CE8"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159686CB"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ABDCA4D" w14:textId="46A0F6F3" w:rsidR="00644AEB" w:rsidRPr="002B5AA9" w:rsidRDefault="00426F4B" w:rsidP="00644AEB">
      <w:pPr>
        <w:ind w:firstLine="708"/>
        <w:jc w:val="both"/>
      </w:pPr>
      <w:r>
        <w:rPr>
          <w:b/>
          <w:bCs/>
        </w:rPr>
        <w:t>Art. </w:t>
      </w:r>
      <w:r w:rsidR="001B1B7E" w:rsidRPr="002B5AA9">
        <w:rPr>
          <w:b/>
          <w:bCs/>
        </w:rPr>
        <w:t xml:space="preserve">334 </w:t>
      </w:r>
      <w:r w:rsidR="001B1B7E" w:rsidRPr="002B5AA9">
        <w:rPr>
          <w:b/>
          <w:bCs/>
        </w:rPr>
        <w:noBreakHyphen/>
        <w:t xml:space="preserve"> </w:t>
      </w:r>
      <w:r w:rsidR="00644AEB" w:rsidRPr="002B5AA9">
        <w:rPr>
          <w:bCs/>
        </w:rPr>
        <w:t>[</w:t>
      </w:r>
      <w:r w:rsidR="00DF35D0">
        <w:t>[...]</w:t>
      </w:r>
    </w:p>
    <w:p w14:paraId="6E06BA6C" w14:textId="77777777" w:rsidR="00644AEB" w:rsidRPr="002B5AA9" w:rsidRDefault="00644AEB" w:rsidP="00644AEB">
      <w:pPr>
        <w:jc w:val="both"/>
      </w:pPr>
    </w:p>
    <w:p w14:paraId="132AA1E5" w14:textId="77777777" w:rsidR="00644AEB" w:rsidRPr="002B5AA9" w:rsidRDefault="00DF35D0" w:rsidP="00644AEB">
      <w:pPr>
        <w:ind w:firstLine="708"/>
        <w:jc w:val="both"/>
      </w:pPr>
      <w:r>
        <w:t>[</w:t>
      </w:r>
      <w:r w:rsidRPr="00B01D49">
        <w:t>Ohne auf alle hinterlegten Schriftsätze antworten zu müssen, formuliert das Kollegium die Hauptgründe für den Beschluss des Geschworenenkollegiums.</w:t>
      </w:r>
      <w:r>
        <w:t>]</w:t>
      </w:r>
    </w:p>
    <w:p w14:paraId="65918DF4" w14:textId="77777777" w:rsidR="00644AEB" w:rsidRDefault="00644AEB" w:rsidP="00644AEB">
      <w:pPr>
        <w:jc w:val="both"/>
      </w:pPr>
    </w:p>
    <w:p w14:paraId="1BFFB996" w14:textId="77777777" w:rsidR="00DF35D0" w:rsidRDefault="00DF35D0" w:rsidP="00644AEB">
      <w:pPr>
        <w:jc w:val="both"/>
      </w:pPr>
      <w:r>
        <w:tab/>
        <w:t>[</w:t>
      </w:r>
      <w:r w:rsidRPr="00B01D49">
        <w:t>Der Fragebogen mit dem Beschluss des Geschworenenkollegiums wird der Formulierung der Gründe beigefügt.</w:t>
      </w:r>
      <w:r>
        <w:t>]</w:t>
      </w:r>
    </w:p>
    <w:p w14:paraId="3C7F7134" w14:textId="77777777" w:rsidR="00DF35D0" w:rsidRPr="002B5AA9" w:rsidRDefault="00DF35D0" w:rsidP="00644AEB">
      <w:pPr>
        <w:jc w:val="both"/>
      </w:pPr>
    </w:p>
    <w:p w14:paraId="0026BD33" w14:textId="77777777" w:rsidR="001B1B7E" w:rsidRPr="002B5AA9" w:rsidRDefault="00644AEB" w:rsidP="00B8460E">
      <w:pPr>
        <w:ind w:firstLine="708"/>
        <w:jc w:val="both"/>
        <w:rPr>
          <w:bCs/>
        </w:rPr>
      </w:pPr>
      <w:r w:rsidRPr="002B5AA9">
        <w:rPr>
          <w:bCs/>
        </w:rPr>
        <w:t>Der Beschluss wird vom Vorsitzenden</w:t>
      </w:r>
      <w:r w:rsidR="001F7434">
        <w:rPr>
          <w:bCs/>
        </w:rPr>
        <w:t xml:space="preserve"> [...]</w:t>
      </w:r>
      <w:r w:rsidRPr="002B5AA9">
        <w:rPr>
          <w:bCs/>
        </w:rPr>
        <w:t xml:space="preserve"> und vom Greffier unterschrieben.]</w:t>
      </w:r>
    </w:p>
    <w:p w14:paraId="6934F0D1" w14:textId="77777777" w:rsidR="00644AEB" w:rsidRPr="002B5AA9" w:rsidRDefault="00644AEB" w:rsidP="00644AE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F0770F9" w14:textId="335F0C98" w:rsidR="00644AEB" w:rsidRPr="002B5AA9" w:rsidRDefault="00644AEB" w:rsidP="00644AE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334 ersetzt durch</w:t>
      </w:r>
      <w:r w:rsidRPr="002B5AA9">
        <w:t xml:space="preserve"> </w:t>
      </w:r>
      <w:r w:rsidR="00426F4B">
        <w:rPr>
          <w:i/>
          <w:iCs/>
        </w:rPr>
        <w:t>Art. </w:t>
      </w:r>
      <w:r w:rsidRPr="002B5AA9">
        <w:rPr>
          <w:i/>
          <w:iCs/>
        </w:rPr>
        <w:t>150</w:t>
      </w:r>
      <w:r w:rsidRPr="002B5AA9">
        <w:rPr>
          <w:i/>
        </w:rPr>
        <w:t xml:space="preserve"> des G. vom 21. Dezember 2009 (B.S. vom 11. Januar 2010)</w:t>
      </w:r>
      <w:r w:rsidR="00DF35D0">
        <w:rPr>
          <w:i/>
        </w:rPr>
        <w:t xml:space="preserve">; früherer Absatz 1 aufgehoben durch </w:t>
      </w:r>
      <w:r w:rsidR="00426F4B">
        <w:rPr>
          <w:i/>
        </w:rPr>
        <w:t>Art. </w:t>
      </w:r>
      <w:r w:rsidR="00DF35D0">
        <w:rPr>
          <w:i/>
        </w:rPr>
        <w:t xml:space="preserve">112 </w:t>
      </w:r>
      <w:r w:rsidR="00426F4B">
        <w:rPr>
          <w:i/>
        </w:rPr>
        <w:t>Nr. </w:t>
      </w:r>
      <w:r w:rsidR="00DF35D0">
        <w:rPr>
          <w:i/>
        </w:rPr>
        <w:t xml:space="preserve">1 des G. vom 5. Februar 2016 (B.S. vom 19. Februar 2016); neuer Absatz 1 ersetzt durch </w:t>
      </w:r>
      <w:r w:rsidR="00426F4B">
        <w:rPr>
          <w:i/>
        </w:rPr>
        <w:t>Art. </w:t>
      </w:r>
      <w:r w:rsidR="00DF35D0">
        <w:rPr>
          <w:i/>
        </w:rPr>
        <w:t xml:space="preserve">112 </w:t>
      </w:r>
      <w:r w:rsidR="00426F4B">
        <w:rPr>
          <w:i/>
        </w:rPr>
        <w:t>Nr. </w:t>
      </w:r>
      <w:r w:rsidR="00DF35D0">
        <w:rPr>
          <w:i/>
        </w:rPr>
        <w:t xml:space="preserve">2 des G. vom 5. Februar 2016 (B.S. vom 19. Februar 2016); neuer Absatz 2 eingefügt durch </w:t>
      </w:r>
      <w:r w:rsidR="00426F4B">
        <w:rPr>
          <w:i/>
        </w:rPr>
        <w:t>Art. </w:t>
      </w:r>
      <w:r w:rsidR="00DF35D0">
        <w:rPr>
          <w:i/>
        </w:rPr>
        <w:t xml:space="preserve">112 </w:t>
      </w:r>
      <w:r w:rsidR="00426F4B">
        <w:rPr>
          <w:i/>
        </w:rPr>
        <w:t>Nr. </w:t>
      </w:r>
      <w:r w:rsidR="00DF35D0">
        <w:rPr>
          <w:i/>
        </w:rPr>
        <w:t>3</w:t>
      </w:r>
      <w:r w:rsidR="00367336">
        <w:rPr>
          <w:i/>
        </w:rPr>
        <w:t xml:space="preserve"> des G. vom 5. Februar 2016 (B.S. vom 19. Februar 2016)</w:t>
      </w:r>
      <w:r w:rsidR="001F7434">
        <w:rPr>
          <w:i/>
        </w:rPr>
        <w:t xml:space="preserve">; </w:t>
      </w:r>
      <w:r w:rsidR="00426F4B">
        <w:rPr>
          <w:i/>
        </w:rPr>
        <w:t>Abs. </w:t>
      </w:r>
      <w:r w:rsidR="001F7434">
        <w:rPr>
          <w:i/>
        </w:rPr>
        <w:t xml:space="preserve">3 abgeändert durch </w:t>
      </w:r>
      <w:r w:rsidR="00426F4B">
        <w:rPr>
          <w:i/>
        </w:rPr>
        <w:t>Art. </w:t>
      </w:r>
      <w:r w:rsidR="001F7434">
        <w:rPr>
          <w:i/>
        </w:rPr>
        <w:t>206 des G. vom 6. Juli 2017 (B.S. vom 24. Juli 2017) - wirksam mit 29. Februar 2016 -</w:t>
      </w:r>
      <w:r w:rsidRPr="002B5AA9">
        <w:rPr>
          <w:i/>
          <w:iCs/>
        </w:rPr>
        <w:t>]</w:t>
      </w:r>
    </w:p>
    <w:p w14:paraId="4B85C9A9" w14:textId="77777777" w:rsidR="00644AEB" w:rsidRPr="002B5AA9" w:rsidRDefault="00644AEB" w:rsidP="00644AE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69643FD"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DBB3AD2" w14:textId="1E949AAF"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335 </w:t>
      </w:r>
      <w:r w:rsidRPr="002B5AA9">
        <w:rPr>
          <w:b/>
          <w:bCs/>
        </w:rPr>
        <w:noBreakHyphen/>
        <w:t xml:space="preserve"> </w:t>
      </w:r>
      <w:r w:rsidR="00644AEB" w:rsidRPr="002B5AA9">
        <w:t>[Wird der Angeklagte nur mit einfacher Mehrheit der Haupttat für schuldig erklärt, entscheidet der Assisenhof. Der Angeklagte wird freigesprochen, wenn die Mehrheit des Assisenhofes sich nicht dem Standpunkt der Mehrheit des Geschworenenkollegiums anschließt.]</w:t>
      </w:r>
    </w:p>
    <w:p w14:paraId="02CC5213" w14:textId="77777777" w:rsidR="00644AEB" w:rsidRPr="002B5AA9" w:rsidRDefault="00644AEB"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737556D3" w14:textId="6EC9B870" w:rsidR="00644AEB" w:rsidRPr="002B5AA9" w:rsidRDefault="00644AEB" w:rsidP="00644AEB">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335 ersetzt durch</w:t>
      </w:r>
      <w:r w:rsidRPr="002B5AA9">
        <w:t xml:space="preserve"> </w:t>
      </w:r>
      <w:r w:rsidR="00426F4B">
        <w:rPr>
          <w:i/>
          <w:iCs/>
        </w:rPr>
        <w:t>Art. </w:t>
      </w:r>
      <w:r w:rsidRPr="002B5AA9">
        <w:rPr>
          <w:i/>
          <w:iCs/>
        </w:rPr>
        <w:t>151</w:t>
      </w:r>
      <w:r w:rsidRPr="002B5AA9">
        <w:rPr>
          <w:i/>
        </w:rPr>
        <w:t xml:space="preserve"> des G. vom 21. Dezember 2009 (B.S. vom 11. Januar 2010)</w:t>
      </w:r>
      <w:r w:rsidRPr="002B5AA9">
        <w:rPr>
          <w:i/>
          <w:iCs/>
        </w:rPr>
        <w:t>]</w:t>
      </w:r>
    </w:p>
    <w:p w14:paraId="7790D822" w14:textId="77777777" w:rsidR="00644AEB" w:rsidRPr="002B5AA9" w:rsidRDefault="00644AEB"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AC08E7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1825ECF5" w14:textId="0F66398C"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t>[</w:t>
      </w:r>
      <w:r w:rsidR="00426F4B">
        <w:rPr>
          <w:b/>
          <w:bCs/>
        </w:rPr>
        <w:t>Art. </w:t>
      </w:r>
      <w:r w:rsidRPr="002B5AA9">
        <w:rPr>
          <w:b/>
          <w:bCs/>
        </w:rPr>
        <w:t>335</w:t>
      </w:r>
      <w:r w:rsidRPr="002B5AA9">
        <w:rPr>
          <w:b/>
          <w:bCs/>
          <w:i/>
          <w:iCs/>
        </w:rPr>
        <w:t>bis</w:t>
      </w:r>
      <w:r w:rsidRPr="002B5AA9">
        <w:t xml:space="preserve"> </w:t>
      </w:r>
      <w:r w:rsidRPr="002B5AA9">
        <w:noBreakHyphen/>
        <w:t xml:space="preserve"> </w:t>
      </w:r>
      <w:r w:rsidR="00644AEB" w:rsidRPr="002B5AA9">
        <w:t>[…]</w:t>
      </w:r>
      <w:r w:rsidRPr="002B5AA9">
        <w:t>]</w:t>
      </w:r>
    </w:p>
    <w:p w14:paraId="02002D4D" w14:textId="77777777" w:rsidR="00E163A6" w:rsidRPr="002B5AA9" w:rsidRDefault="00E163A6"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5BD6A296" w14:textId="5FDA2D7D"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335bis eingefügt durch </w:t>
      </w:r>
      <w:r w:rsidR="00426F4B">
        <w:rPr>
          <w:i/>
          <w:iCs/>
        </w:rPr>
        <w:t>Art. </w:t>
      </w:r>
      <w:r w:rsidRPr="002B5AA9">
        <w:rPr>
          <w:i/>
          <w:iCs/>
        </w:rPr>
        <w:t xml:space="preserve">25 des G. vom 27. Dezember 2005 (B.S. vom 30. Dezember 2005) </w:t>
      </w:r>
      <w:r w:rsidRPr="002B5AA9">
        <w:rPr>
          <w:i/>
          <w:iCs/>
        </w:rPr>
        <w:noBreakHyphen/>
        <w:t xml:space="preserve"> in Kraft ab dem 30. Dezember 2005 </w:t>
      </w:r>
      <w:r w:rsidR="00644AEB" w:rsidRPr="002B5AA9">
        <w:rPr>
          <w:i/>
          <w:iCs/>
        </w:rPr>
        <w:t xml:space="preserve">- und aufgehoben durch </w:t>
      </w:r>
      <w:r w:rsidR="00426F4B">
        <w:rPr>
          <w:i/>
          <w:iCs/>
        </w:rPr>
        <w:t>Art. </w:t>
      </w:r>
      <w:r w:rsidR="00644AEB" w:rsidRPr="002B5AA9">
        <w:rPr>
          <w:i/>
          <w:iCs/>
        </w:rPr>
        <w:t>152</w:t>
      </w:r>
      <w:r w:rsidR="00644AEB" w:rsidRPr="002B5AA9">
        <w:rPr>
          <w:i/>
        </w:rPr>
        <w:t xml:space="preserve"> des G. vom 21. Dezember 2009 (B.S. vom 11. Januar 2010)</w:t>
      </w:r>
      <w:r w:rsidRPr="002B5AA9">
        <w:rPr>
          <w:i/>
          <w:iCs/>
        </w:rPr>
        <w:t>]</w:t>
      </w:r>
    </w:p>
    <w:p w14:paraId="5428368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25BFAD7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56E3CFE" w14:textId="0E2E1F2F" w:rsidR="00644AEB" w:rsidRPr="002B5AA9" w:rsidRDefault="00426F4B" w:rsidP="00644AEB">
      <w:pPr>
        <w:ind w:firstLine="708"/>
        <w:jc w:val="both"/>
      </w:pPr>
      <w:r>
        <w:rPr>
          <w:b/>
          <w:bCs/>
        </w:rPr>
        <w:t>Art. </w:t>
      </w:r>
      <w:r w:rsidR="001B1B7E" w:rsidRPr="002B5AA9">
        <w:rPr>
          <w:b/>
          <w:bCs/>
        </w:rPr>
        <w:t xml:space="preserve">336 </w:t>
      </w:r>
      <w:r w:rsidR="001B1B7E" w:rsidRPr="002B5AA9">
        <w:rPr>
          <w:b/>
          <w:bCs/>
        </w:rPr>
        <w:noBreakHyphen/>
        <w:t xml:space="preserve"> </w:t>
      </w:r>
      <w:r w:rsidR="001B1B7E" w:rsidRPr="002B5AA9">
        <w:t>[</w:t>
      </w:r>
      <w:r w:rsidR="00644AEB" w:rsidRPr="002B5AA9">
        <w:t>Wenn der Assisenhof bei der Formulierung der Begründung einstimmig davon überzeugt ist, dass die Geschworenen sich offensichtlich in Bezug auf die Hauptgründe geirrt haben, insbesondere was den Beweis, den Inhalt von Rechtsbegriffen oder die Anwendung von Rechtsregeln betrifft, die zu dem Beschluss geführt haben, erklärt der Assisenhof durch einen mit Gründen versehenen Entscheid, dass die Sache aufgeschoben und auf die folgende Sitzung vertagt wird, wo sie einem neuen Geschworenenkollegium und einem neuen Assisenhof unterbreitet wird. Diesem neuen Geschworenenkollegium darf keiner der ersten Geschworenen und dem neuen Assisenhof keiner der ersten Berufsrichter angehören.</w:t>
      </w:r>
    </w:p>
    <w:p w14:paraId="3126ADCC" w14:textId="77777777" w:rsidR="00644AEB" w:rsidRPr="002B5AA9" w:rsidRDefault="00644AEB" w:rsidP="00644AEB">
      <w:pPr>
        <w:ind w:firstLine="708"/>
        <w:jc w:val="both"/>
      </w:pPr>
    </w:p>
    <w:p w14:paraId="33E63690" w14:textId="77777777" w:rsidR="001B1B7E" w:rsidRPr="002B5AA9" w:rsidRDefault="00644AEB" w:rsidP="00B8460E">
      <w:pPr>
        <w:ind w:firstLine="708"/>
        <w:jc w:val="both"/>
        <w:rPr>
          <w:bCs/>
        </w:rPr>
      </w:pPr>
      <w:r w:rsidRPr="002B5AA9">
        <w:rPr>
          <w:bCs/>
        </w:rPr>
        <w:t>Niemand hat das Recht, diese Maßnahme herbeizuführen; der Assisenhof kann sie nur von Amts wegen bei der Formulierung der Begründung in Sachen Schuldfrage und nur in dem Fall anordnen, wo der Angeklagte für schuldig erklärt wurde, nie aber, wenn er für nicht schuldig erklärt wurde.]</w:t>
      </w:r>
    </w:p>
    <w:p w14:paraId="21C808C8" w14:textId="77777777" w:rsidR="001B1B7E" w:rsidRPr="002B5AA9" w:rsidRDefault="001B1B7E" w:rsidP="00B8460E">
      <w:pPr>
        <w:ind w:firstLine="708"/>
        <w:jc w:val="both"/>
        <w:rPr>
          <w:bCs/>
        </w:rPr>
      </w:pPr>
    </w:p>
    <w:p w14:paraId="1205ABAA" w14:textId="4DC60071"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336 </w:t>
      </w:r>
      <w:r w:rsidR="00644AEB" w:rsidRPr="002B5AA9">
        <w:rPr>
          <w:i/>
          <w:iCs/>
        </w:rPr>
        <w:t xml:space="preserve">ersetzt durch </w:t>
      </w:r>
      <w:r w:rsidR="00426F4B">
        <w:rPr>
          <w:i/>
          <w:iCs/>
        </w:rPr>
        <w:t>Art. </w:t>
      </w:r>
      <w:r w:rsidR="00644AEB" w:rsidRPr="002B5AA9">
        <w:rPr>
          <w:i/>
          <w:iCs/>
        </w:rPr>
        <w:t>153</w:t>
      </w:r>
      <w:r w:rsidR="00644AEB" w:rsidRPr="002B5AA9">
        <w:rPr>
          <w:i/>
        </w:rPr>
        <w:t xml:space="preserve"> des G. vom 21. Dezember 2009 (B.S. vom 11. Januar 2010)</w:t>
      </w:r>
      <w:r w:rsidRPr="002B5AA9">
        <w:rPr>
          <w:i/>
          <w:iCs/>
        </w:rPr>
        <w:t>]</w:t>
      </w:r>
    </w:p>
    <w:p w14:paraId="7E97456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C4ED73E"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47A41002" w14:textId="1FA51ED0" w:rsidR="00347AF2" w:rsidRPr="002B5AA9" w:rsidRDefault="00426F4B" w:rsidP="00347AF2">
      <w:pPr>
        <w:ind w:firstLine="708"/>
        <w:jc w:val="both"/>
      </w:pPr>
      <w:r>
        <w:rPr>
          <w:b/>
          <w:bCs/>
        </w:rPr>
        <w:t>Art. </w:t>
      </w:r>
      <w:r w:rsidR="001B1B7E" w:rsidRPr="002B5AA9">
        <w:rPr>
          <w:b/>
          <w:bCs/>
        </w:rPr>
        <w:t xml:space="preserve">337 </w:t>
      </w:r>
      <w:r w:rsidR="001B1B7E" w:rsidRPr="002B5AA9">
        <w:rPr>
          <w:b/>
          <w:bCs/>
        </w:rPr>
        <w:noBreakHyphen/>
        <w:t xml:space="preserve"> </w:t>
      </w:r>
      <w:r w:rsidR="00347AF2" w:rsidRPr="002B5AA9">
        <w:t>[Danach kommen der Assisenhof und die Geschworenen in den Gerichtssaal zurück und nehmen ihren Platz wieder ein.</w:t>
      </w:r>
    </w:p>
    <w:p w14:paraId="7C06F630" w14:textId="77777777" w:rsidR="00347AF2" w:rsidRPr="002B5AA9" w:rsidRDefault="00347AF2" w:rsidP="00347AF2">
      <w:pPr>
        <w:jc w:val="both"/>
      </w:pPr>
    </w:p>
    <w:p w14:paraId="321F8AFF" w14:textId="2DB92893" w:rsidR="00347AF2" w:rsidRDefault="00367336" w:rsidP="00347AF2">
      <w:pPr>
        <w:ind w:firstLine="708"/>
        <w:jc w:val="both"/>
      </w:pPr>
      <w:r>
        <w:t>[</w:t>
      </w:r>
      <w:r w:rsidRPr="00B01D49">
        <w:t xml:space="preserve">Der Vorsitzende lässt den Angeklagten vorführen und liest in Anwesenheit des Angeklagten </w:t>
      </w:r>
      <w:r w:rsidR="001405DA">
        <w:t>[</w:t>
      </w:r>
      <w:r w:rsidRPr="00B01D49">
        <w:t xml:space="preserve">den </w:t>
      </w:r>
      <w:r w:rsidR="001405DA">
        <w:t xml:space="preserve">Tenor des </w:t>
      </w:r>
      <w:r w:rsidRPr="00B01D49">
        <w:t>Entscheid</w:t>
      </w:r>
      <w:r w:rsidR="001405DA">
        <w:t>s]</w:t>
      </w:r>
      <w:r w:rsidRPr="00B01D49">
        <w:t xml:space="preserve"> vor</w:t>
      </w:r>
      <w:r w:rsidR="00387568">
        <w:t>[</w:t>
      </w:r>
      <w:r w:rsidR="00387568" w:rsidRPr="00B85EF9">
        <w:rPr>
          <w:rFonts w:eastAsia="Calibri"/>
          <w:bCs/>
          <w:kern w:val="2"/>
          <w:lang w:eastAsia="en-US"/>
          <w14:ligatures w14:val="standardContextual"/>
        </w:rPr>
        <w:t>, selbst in Abwesenheit der anderen Richter, aber in Anwesenheit der Staatsanwaltschaft</w:t>
      </w:r>
      <w:r w:rsidR="00387568">
        <w:rPr>
          <w:rFonts w:eastAsia="Calibri"/>
          <w:bCs/>
          <w:kern w:val="2"/>
          <w:lang w:eastAsia="en-US"/>
          <w14:ligatures w14:val="standardContextual"/>
        </w:rPr>
        <w:t>]</w:t>
      </w:r>
      <w:r w:rsidRPr="00B01D49">
        <w:t>. Der Entscheid enthält den Beschluss des Kollegiums und den Vermerk der Begründung.</w:t>
      </w:r>
      <w:r>
        <w:t>]</w:t>
      </w:r>
    </w:p>
    <w:p w14:paraId="10DD3191" w14:textId="77777777" w:rsidR="00387568" w:rsidRDefault="00387568" w:rsidP="00347AF2">
      <w:pPr>
        <w:ind w:firstLine="708"/>
        <w:jc w:val="both"/>
      </w:pPr>
    </w:p>
    <w:p w14:paraId="477ECD66" w14:textId="04F3571A" w:rsidR="00387568" w:rsidRPr="00B85EF9" w:rsidRDefault="00387568" w:rsidP="00387568">
      <w:pPr>
        <w:ind w:firstLine="708"/>
        <w:jc w:val="both"/>
        <w:rPr>
          <w:rFonts w:eastAsia="Calibri"/>
          <w:kern w:val="2"/>
          <w:lang w:eastAsia="en-US"/>
          <w14:ligatures w14:val="standardContextual"/>
        </w:rPr>
      </w:pPr>
      <w:r>
        <w:t>[</w:t>
      </w:r>
      <w:r w:rsidRPr="00B85EF9">
        <w:rPr>
          <w:rFonts w:eastAsia="Calibri"/>
          <w:bCs/>
          <w:kern w:val="2"/>
          <w:lang w:eastAsia="en-US"/>
          <w14:ligatures w14:val="standardContextual"/>
        </w:rPr>
        <w:t xml:space="preserve">Der pseudonymisierte Entscheid wird binnen einer angemessenen Frist über das in Artikel 782 </w:t>
      </w:r>
      <w:r w:rsidR="00426F4B">
        <w:rPr>
          <w:rFonts w:eastAsia="Calibri"/>
          <w:bCs/>
          <w:kern w:val="2"/>
          <w:lang w:eastAsia="en-US"/>
          <w14:ligatures w14:val="standardContextual"/>
        </w:rPr>
        <w:t>§ </w:t>
      </w:r>
      <w:r w:rsidRPr="00B85EF9">
        <w:rPr>
          <w:rFonts w:eastAsia="Calibri"/>
          <w:bCs/>
          <w:kern w:val="2"/>
          <w:lang w:eastAsia="en-US"/>
          <w14:ligatures w14:val="standardContextual"/>
        </w:rPr>
        <w:t>4 des Gerichtsgesetzbuches erwähnte Zentralregister bekanntgemacht.</w:t>
      </w:r>
    </w:p>
    <w:p w14:paraId="669AA449" w14:textId="77777777" w:rsidR="00387568" w:rsidRPr="00B85EF9" w:rsidRDefault="00387568" w:rsidP="00387568">
      <w:pPr>
        <w:jc w:val="both"/>
        <w:rPr>
          <w:rFonts w:eastAsia="Calibri"/>
          <w:kern w:val="2"/>
          <w:lang w:eastAsia="en-US"/>
          <w14:ligatures w14:val="standardContextual"/>
        </w:rPr>
      </w:pPr>
    </w:p>
    <w:p w14:paraId="559D6361" w14:textId="3ED09D46" w:rsidR="00387568" w:rsidRPr="00B85EF9" w:rsidRDefault="00387568" w:rsidP="00387568">
      <w:pPr>
        <w:jc w:val="both"/>
        <w:rPr>
          <w:rFonts w:eastAsia="Calibri"/>
          <w:kern w:val="2"/>
          <w:lang w:eastAsia="en-US"/>
          <w14:ligatures w14:val="standardContextual"/>
        </w:rPr>
      </w:pPr>
      <w:r w:rsidRPr="00B85EF9">
        <w:rPr>
          <w:rFonts w:eastAsia="Calibri"/>
          <w:bCs/>
          <w:kern w:val="2"/>
          <w:lang w:eastAsia="en-US"/>
          <w14:ligatures w14:val="standardContextual"/>
        </w:rPr>
        <w:tab/>
        <w:t xml:space="preserve">In Abweichung von Absatz 3 und durch eine mit Gründen versehene Entscheidung, die im Entscheid aufgenommen wird, kann der Gerichtshof, der den Entscheid erlässt - von Amts wegen oder auf Antrag einer Partei und nach Anhörung der Parteien -, die Bekanntmachung des pseudonymisierten Entscheids verbieten oder entscheiden, dass bestimmte Teile der im Entscheid aufgenommenen Begründung in dem für die Öffentlichkeit zugänglichen pseudonymisierten Entscheid weggelassen werden, wenn die Bekanntmachung des pseudonymisierten Entscheids oder der betreffenden Teile das Recht der Parteien oder anderer an der Sache beteiligter Personen auf Schutz des Privatlebens oder ihre anderen Grundrechte und -freiheiten, die in der Verfassung und in Belgien bindenden internationalen Vertragswerken verankert sind, </w:t>
      </w:r>
      <w:r w:rsidR="00A00E51" w:rsidRPr="00E802D4">
        <w:t>in unverhältnismäßiger Weise beeinträchtigt. Wenn der Gerichtshof von dieser Möglichkeit Gebrauch macht, wird der Entscheid vollständig verkündet oder der Öffentlichkeit bis zum Ende der Sitzung im Sitzungssaal zur Verfügung gestellt. Gegen die Entscheidung des Gerichtshofs über den Umfang der Pseudonymisierung oder das Verbot der Veröffentlichung des pseudonymisierten Entscheids kann kein Rechtsmittel eingelegt werden.</w:t>
      </w:r>
    </w:p>
    <w:p w14:paraId="11FA586F" w14:textId="77777777" w:rsidR="00387568" w:rsidRPr="00B85EF9" w:rsidRDefault="00387568" w:rsidP="00387568">
      <w:pPr>
        <w:jc w:val="both"/>
        <w:rPr>
          <w:rFonts w:eastAsia="Calibri"/>
          <w:kern w:val="2"/>
          <w:lang w:eastAsia="en-US"/>
          <w14:ligatures w14:val="standardContextual"/>
        </w:rPr>
      </w:pPr>
    </w:p>
    <w:p w14:paraId="4C1F45C8" w14:textId="77777777" w:rsidR="00387568" w:rsidRPr="00B85EF9" w:rsidRDefault="00387568" w:rsidP="00387568">
      <w:pPr>
        <w:jc w:val="both"/>
        <w:rPr>
          <w:rFonts w:eastAsia="Calibri"/>
          <w:kern w:val="2"/>
          <w:lang w:eastAsia="en-US"/>
          <w14:ligatures w14:val="standardContextual"/>
        </w:rPr>
      </w:pPr>
      <w:r w:rsidRPr="00B85EF9">
        <w:rPr>
          <w:rFonts w:eastAsia="Calibri"/>
          <w:bCs/>
          <w:kern w:val="2"/>
          <w:lang w:eastAsia="en-US"/>
          <w14:ligatures w14:val="standardContextual"/>
        </w:rPr>
        <w:tab/>
        <w:t>Falls die in Absatz 3 erwähnte Bekanntmachung unmöglich ist, verkündet der Vorsitzende den Entscheid vollständig oder stellt ihn der Öffentlichkeit bis zum Ende der Sitzung im Sitzungssaal zur Verfügung. Die Bekanntmachung erfolgt, sobald die Unmöglichkeit nicht mehr besteht.</w:t>
      </w:r>
    </w:p>
    <w:p w14:paraId="66C4F0FB" w14:textId="77777777" w:rsidR="00387568" w:rsidRPr="00B85EF9" w:rsidRDefault="00387568" w:rsidP="00387568">
      <w:pPr>
        <w:jc w:val="both"/>
        <w:rPr>
          <w:rFonts w:eastAsia="Calibri"/>
          <w:kern w:val="2"/>
          <w:lang w:eastAsia="en-US"/>
          <w14:ligatures w14:val="standardContextual"/>
        </w:rPr>
      </w:pPr>
    </w:p>
    <w:p w14:paraId="2DB28DFA" w14:textId="72DFC802" w:rsidR="00387568" w:rsidRPr="002B5AA9" w:rsidRDefault="00387568" w:rsidP="00387568">
      <w:pPr>
        <w:ind w:firstLine="708"/>
        <w:jc w:val="both"/>
      </w:pPr>
      <w:r w:rsidRPr="00B85EF9">
        <w:rPr>
          <w:rFonts w:eastAsia="Calibri"/>
          <w:bCs/>
          <w:kern w:val="2"/>
          <w:lang w:eastAsia="en-US"/>
          <w14:ligatures w14:val="standardContextual"/>
        </w:rPr>
        <w:tab/>
        <w:t>Unbeschadet von Absatz 3 kann der Kammervorsitzende, der den Entscheid erlassen hat, in jedem Fall, entweder von Amts wegen oder auf einen mit Gründen versehenen Antrag einer der Parteien, entscheiden, die Verkündung des Entscheids in öffentlicher Sitzung nicht auf den Tenor zu beschränken.</w:t>
      </w:r>
      <w:r>
        <w:rPr>
          <w:rFonts w:eastAsia="Calibri"/>
          <w:bCs/>
          <w:kern w:val="2"/>
          <w:lang w:eastAsia="en-US"/>
          <w14:ligatures w14:val="standardContextual"/>
        </w:rPr>
        <w:t>]</w:t>
      </w:r>
    </w:p>
    <w:p w14:paraId="7F242057" w14:textId="77777777" w:rsidR="00347AF2" w:rsidRPr="002B5AA9" w:rsidRDefault="00347AF2" w:rsidP="00347AF2">
      <w:pPr>
        <w:jc w:val="both"/>
      </w:pPr>
    </w:p>
    <w:p w14:paraId="27F9A34A" w14:textId="77777777" w:rsidR="001B1B7E" w:rsidRPr="002B5AA9" w:rsidRDefault="00347AF2" w:rsidP="00B8460E">
      <w:pPr>
        <w:ind w:firstLine="708"/>
        <w:jc w:val="both"/>
        <w:rPr>
          <w:bCs/>
        </w:rPr>
      </w:pPr>
      <w:r w:rsidRPr="002B5AA9">
        <w:rPr>
          <w:bCs/>
        </w:rPr>
        <w:t xml:space="preserve">Außer bei einem Freispruch </w:t>
      </w:r>
      <w:r w:rsidR="00367336">
        <w:rPr>
          <w:bCs/>
        </w:rPr>
        <w:t>[...]</w:t>
      </w:r>
      <w:r w:rsidRPr="002B5AA9">
        <w:rPr>
          <w:bCs/>
        </w:rPr>
        <w:t xml:space="preserve"> muss die Kassationsbeschwerde gegen diesen Entscheid zusammen mit der </w:t>
      </w:r>
      <w:r w:rsidR="00E61285">
        <w:rPr>
          <w:bCs/>
        </w:rPr>
        <w:t>[...]</w:t>
      </w:r>
      <w:r w:rsidRPr="002B5AA9">
        <w:rPr>
          <w:bCs/>
        </w:rPr>
        <w:t xml:space="preserve"> Kassationsbeschwerde gegen den Endentscheid eingelegt werden.]</w:t>
      </w:r>
    </w:p>
    <w:p w14:paraId="2EFA2720"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DBBB6EA" w14:textId="76641973"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F01F21">
        <w:rPr>
          <w:rFonts w:ascii="Times New Roman Italique" w:hAnsi="Times New Roman Italique"/>
          <w:i/>
          <w:iCs/>
          <w:spacing w:val="-2"/>
        </w:rPr>
        <w:t>[</w:t>
      </w:r>
      <w:r w:rsidR="00426F4B">
        <w:rPr>
          <w:rFonts w:ascii="Times New Roman Italique" w:hAnsi="Times New Roman Italique"/>
          <w:i/>
          <w:iCs/>
          <w:spacing w:val="-2"/>
        </w:rPr>
        <w:t>Art. </w:t>
      </w:r>
      <w:r w:rsidRPr="00F01F21">
        <w:rPr>
          <w:rFonts w:ascii="Times New Roman Italique" w:hAnsi="Times New Roman Italique"/>
          <w:i/>
          <w:iCs/>
          <w:spacing w:val="-2"/>
        </w:rPr>
        <w:t xml:space="preserve">337 </w:t>
      </w:r>
      <w:r w:rsidR="00347AF2" w:rsidRPr="00F01F21">
        <w:rPr>
          <w:rFonts w:ascii="Times New Roman Italique" w:hAnsi="Times New Roman Italique"/>
          <w:i/>
          <w:iCs/>
          <w:spacing w:val="-2"/>
        </w:rPr>
        <w:t xml:space="preserve">ersetzt durch </w:t>
      </w:r>
      <w:r w:rsidR="00426F4B">
        <w:rPr>
          <w:rFonts w:ascii="Times New Roman Italique" w:hAnsi="Times New Roman Italique"/>
          <w:i/>
          <w:iCs/>
          <w:spacing w:val="-2"/>
        </w:rPr>
        <w:t>Art. </w:t>
      </w:r>
      <w:r w:rsidR="00347AF2" w:rsidRPr="00F01F21">
        <w:rPr>
          <w:rFonts w:ascii="Times New Roman Italique" w:hAnsi="Times New Roman Italique"/>
          <w:i/>
          <w:iCs/>
          <w:spacing w:val="-2"/>
        </w:rPr>
        <w:t>154</w:t>
      </w:r>
      <w:r w:rsidR="00347AF2" w:rsidRPr="00F01F21">
        <w:rPr>
          <w:rFonts w:ascii="Times New Roman Italique" w:hAnsi="Times New Roman Italique"/>
          <w:i/>
          <w:spacing w:val="-2"/>
        </w:rPr>
        <w:t xml:space="preserve"> des G. vom 21. Dezember 2009 (B.S. vom 11. Januar 2010)</w:t>
      </w:r>
      <w:r w:rsidR="00E61285" w:rsidRPr="00F01F21">
        <w:rPr>
          <w:rFonts w:ascii="Times New Roman Italique" w:hAnsi="Times New Roman Italique"/>
          <w:i/>
          <w:spacing w:val="-2"/>
        </w:rPr>
        <w:t>;</w:t>
      </w:r>
      <w:r w:rsidR="00367336" w:rsidRPr="00F01F21">
        <w:rPr>
          <w:rFonts w:ascii="Times New Roman Italique" w:hAnsi="Times New Roman Italique"/>
          <w:i/>
          <w:spacing w:val="-2"/>
        </w:rPr>
        <w:t xml:space="preserve"> </w:t>
      </w:r>
      <w:r w:rsidR="00426F4B">
        <w:rPr>
          <w:rFonts w:ascii="Times New Roman Italique" w:hAnsi="Times New Roman Italique"/>
          <w:i/>
          <w:spacing w:val="-2"/>
        </w:rPr>
        <w:t>Abs. </w:t>
      </w:r>
      <w:r w:rsidR="00367336" w:rsidRPr="00F01F21">
        <w:rPr>
          <w:rFonts w:ascii="Times New Roman Italique" w:hAnsi="Times New Roman Italique"/>
          <w:i/>
          <w:spacing w:val="-2"/>
        </w:rPr>
        <w:t>2</w:t>
      </w:r>
      <w:r w:rsidR="00E61285" w:rsidRPr="00F01F21">
        <w:rPr>
          <w:rFonts w:ascii="Times New Roman Italique" w:hAnsi="Times New Roman Italique"/>
          <w:i/>
          <w:spacing w:val="-2"/>
        </w:rPr>
        <w:t xml:space="preserve"> </w:t>
      </w:r>
      <w:r w:rsidR="00367336" w:rsidRPr="00F01F21">
        <w:rPr>
          <w:rFonts w:ascii="Times New Roman Italique" w:hAnsi="Times New Roman Italique"/>
          <w:i/>
          <w:spacing w:val="-2"/>
        </w:rPr>
        <w:t xml:space="preserve">ersetzt durch </w:t>
      </w:r>
      <w:r w:rsidR="00426F4B">
        <w:rPr>
          <w:rFonts w:ascii="Times New Roman Italique" w:hAnsi="Times New Roman Italique"/>
          <w:i/>
          <w:spacing w:val="-2"/>
        </w:rPr>
        <w:t>Art. </w:t>
      </w:r>
      <w:r w:rsidR="00367336" w:rsidRPr="00F01F21">
        <w:rPr>
          <w:rFonts w:ascii="Times New Roman Italique" w:hAnsi="Times New Roman Italique"/>
          <w:i/>
          <w:spacing w:val="-2"/>
        </w:rPr>
        <w:t xml:space="preserve">113 </w:t>
      </w:r>
      <w:r w:rsidR="00426F4B">
        <w:rPr>
          <w:rFonts w:ascii="Times New Roman Italique" w:hAnsi="Times New Roman Italique"/>
          <w:i/>
          <w:spacing w:val="-2"/>
        </w:rPr>
        <w:t>Nr. </w:t>
      </w:r>
      <w:r w:rsidR="00367336" w:rsidRPr="00F01F21">
        <w:rPr>
          <w:rFonts w:ascii="Times New Roman Italique" w:hAnsi="Times New Roman Italique"/>
          <w:i/>
          <w:spacing w:val="-2"/>
        </w:rPr>
        <w:t>1 des G. vom 5. Februar 2016 (B.S. vom 19. Februar 2016)</w:t>
      </w:r>
      <w:r w:rsidR="001405DA">
        <w:rPr>
          <w:rFonts w:ascii="Times New Roman Italique" w:hAnsi="Times New Roman Italique"/>
          <w:i/>
          <w:spacing w:val="-2"/>
        </w:rPr>
        <w:t xml:space="preserve"> und abgeändert durch </w:t>
      </w:r>
      <w:r w:rsidR="00426F4B">
        <w:rPr>
          <w:rFonts w:ascii="Times New Roman Italique" w:hAnsi="Times New Roman Italique"/>
          <w:i/>
          <w:spacing w:val="-2"/>
        </w:rPr>
        <w:t>Art. </w:t>
      </w:r>
      <w:r w:rsidR="001405DA">
        <w:rPr>
          <w:rFonts w:ascii="Times New Roman Italique" w:hAnsi="Times New Roman Italique"/>
          <w:i/>
          <w:spacing w:val="-2"/>
        </w:rPr>
        <w:t>3</w:t>
      </w:r>
      <w:r w:rsidR="001405DA">
        <w:rPr>
          <w:i/>
        </w:rPr>
        <w:t xml:space="preserve"> des G. vom 5. Mai 2019 (III) (B.S. vom 16. Mai 2019)</w:t>
      </w:r>
      <w:r w:rsidR="003D4F35">
        <w:rPr>
          <w:i/>
        </w:rPr>
        <w:t> - in Kraft am 30. September 2023 -</w:t>
      </w:r>
      <w:r w:rsidR="00327952">
        <w:rPr>
          <w:i/>
        </w:rPr>
        <w:t xml:space="preserve">, selbst aufgehoben durch </w:t>
      </w:r>
      <w:r w:rsidR="00426F4B">
        <w:rPr>
          <w:i/>
        </w:rPr>
        <w:t>Art. </w:t>
      </w:r>
      <w:r w:rsidR="00327952">
        <w:rPr>
          <w:i/>
        </w:rPr>
        <w:t xml:space="preserve">18 des G. vom 16. Oktober 2022 (B.S. vom 24. Oktober 2022) - in Kraft am 29. September 2023 -, und durch </w:t>
      </w:r>
      <w:r w:rsidR="00426F4B">
        <w:rPr>
          <w:i/>
        </w:rPr>
        <w:t>Art. </w:t>
      </w:r>
      <w:r w:rsidR="00327952">
        <w:rPr>
          <w:i/>
        </w:rPr>
        <w:t xml:space="preserve">6 </w:t>
      </w:r>
      <w:r w:rsidR="00426F4B">
        <w:rPr>
          <w:i/>
        </w:rPr>
        <w:t>Abs. </w:t>
      </w:r>
      <w:r w:rsidR="00327952">
        <w:rPr>
          <w:i/>
        </w:rPr>
        <w:t xml:space="preserve">1 </w:t>
      </w:r>
      <w:r w:rsidR="00B11ECC">
        <w:rPr>
          <w:i/>
        </w:rPr>
        <w:t>des G. vom 16. Oktober 2022 (B.S. vom 24. Oktober 2022) - in Kraft am 1. April 2024 -</w:t>
      </w:r>
      <w:r w:rsidR="00367336" w:rsidRPr="00F01F21">
        <w:rPr>
          <w:rFonts w:ascii="Times New Roman Italique" w:hAnsi="Times New Roman Italique"/>
          <w:i/>
          <w:spacing w:val="-2"/>
        </w:rPr>
        <w:t xml:space="preserve">; </w:t>
      </w:r>
      <w:r w:rsidR="00327952">
        <w:rPr>
          <w:rFonts w:ascii="Times New Roman Italique" w:hAnsi="Times New Roman Italique"/>
          <w:i/>
          <w:spacing w:val="-2"/>
        </w:rPr>
        <w:t>neue Absätze</w:t>
      </w:r>
      <w:r w:rsidR="00327952">
        <w:rPr>
          <w:rFonts w:ascii="Times New Roman Italique" w:hAnsi="Times New Roman Italique" w:hint="eastAsia"/>
          <w:i/>
          <w:spacing w:val="-2"/>
        </w:rPr>
        <w:t> </w:t>
      </w:r>
      <w:r w:rsidR="00327952">
        <w:rPr>
          <w:rFonts w:ascii="Times New Roman Italique" w:hAnsi="Times New Roman Italique"/>
          <w:i/>
          <w:spacing w:val="-2"/>
        </w:rPr>
        <w:t xml:space="preserve">3 bis 6 eingefügt durch </w:t>
      </w:r>
      <w:r w:rsidR="00426F4B">
        <w:rPr>
          <w:rFonts w:ascii="Times New Roman Italique" w:hAnsi="Times New Roman Italique"/>
          <w:i/>
          <w:spacing w:val="-2"/>
        </w:rPr>
        <w:t>Art. </w:t>
      </w:r>
      <w:r w:rsidR="00327952">
        <w:rPr>
          <w:rFonts w:ascii="Times New Roman Italique" w:hAnsi="Times New Roman Italique"/>
          <w:i/>
          <w:spacing w:val="-2"/>
        </w:rPr>
        <w:t xml:space="preserve">4 </w:t>
      </w:r>
      <w:r w:rsidR="00426F4B">
        <w:rPr>
          <w:rFonts w:ascii="Times New Roman Italique" w:hAnsi="Times New Roman Italique"/>
          <w:i/>
          <w:spacing w:val="-2"/>
        </w:rPr>
        <w:t>Nr. </w:t>
      </w:r>
      <w:r w:rsidR="00327952">
        <w:rPr>
          <w:rFonts w:ascii="Times New Roman Italique" w:hAnsi="Times New Roman Italique"/>
          <w:i/>
          <w:spacing w:val="-2"/>
        </w:rPr>
        <w:t>2</w:t>
      </w:r>
      <w:r w:rsidR="00327952">
        <w:rPr>
          <w:i/>
        </w:rPr>
        <w:t xml:space="preserve"> </w:t>
      </w:r>
      <w:r w:rsidR="00B11ECC">
        <w:rPr>
          <w:i/>
        </w:rPr>
        <w:t>des G. vom 16. Oktober 2022 (B.S. vom 24. Oktober 2022) - in Kraft am 1. April 2024 -</w:t>
      </w:r>
      <w:r w:rsidR="00A00E51" w:rsidRPr="00A00E51">
        <w:rPr>
          <w:i/>
        </w:rPr>
        <w:t>, selbst abgeändert durch Art. 2</w:t>
      </w:r>
      <w:r w:rsidR="00A00E51">
        <w:rPr>
          <w:i/>
        </w:rPr>
        <w:t>3</w:t>
      </w:r>
      <w:r w:rsidR="00A00E51" w:rsidRPr="00A00E51">
        <w:rPr>
          <w:i/>
        </w:rPr>
        <w:t xml:space="preserve"> des G. vom 19. Dezember 2023 (B.S. vom 29. Dezember 2023) - in Kraft am 30. Dezember 2023 -</w:t>
      </w:r>
      <w:r w:rsidR="00327952">
        <w:rPr>
          <w:i/>
        </w:rPr>
        <w:t xml:space="preserve">; </w:t>
      </w:r>
      <w:r w:rsidR="00426F4B">
        <w:rPr>
          <w:rFonts w:ascii="Times New Roman Italique" w:hAnsi="Times New Roman Italique"/>
          <w:i/>
          <w:spacing w:val="-2"/>
        </w:rPr>
        <w:t>Abs. </w:t>
      </w:r>
      <w:r w:rsidR="00327952">
        <w:rPr>
          <w:rFonts w:ascii="Times New Roman Italique" w:hAnsi="Times New Roman Italique"/>
          <w:i/>
          <w:spacing w:val="-2"/>
        </w:rPr>
        <w:t>7 (früherer Absatz</w:t>
      </w:r>
      <w:r w:rsidR="00327952">
        <w:rPr>
          <w:rFonts w:ascii="Times New Roman Italique" w:hAnsi="Times New Roman Italique" w:hint="eastAsia"/>
          <w:i/>
          <w:spacing w:val="-2"/>
        </w:rPr>
        <w:t> </w:t>
      </w:r>
      <w:r w:rsidR="00327952">
        <w:rPr>
          <w:rFonts w:ascii="Times New Roman Italique" w:hAnsi="Times New Roman Italique"/>
          <w:i/>
          <w:spacing w:val="-2"/>
        </w:rPr>
        <w:t>3)</w:t>
      </w:r>
      <w:r w:rsidR="00E61285" w:rsidRPr="00F01F21">
        <w:rPr>
          <w:rFonts w:ascii="Times New Roman Italique" w:hAnsi="Times New Roman Italique"/>
          <w:i/>
          <w:spacing w:val="-2"/>
        </w:rPr>
        <w:t xml:space="preserve"> abgeändert durch </w:t>
      </w:r>
      <w:r w:rsidR="00426F4B">
        <w:rPr>
          <w:rFonts w:ascii="Times New Roman Italique" w:hAnsi="Times New Roman Italique"/>
          <w:i/>
          <w:spacing w:val="-2"/>
        </w:rPr>
        <w:t>Art. </w:t>
      </w:r>
      <w:r w:rsidR="00E61285" w:rsidRPr="00F01F21">
        <w:rPr>
          <w:rFonts w:ascii="Times New Roman Italique" w:hAnsi="Times New Roman Italique"/>
          <w:i/>
          <w:spacing w:val="-2"/>
        </w:rPr>
        <w:t xml:space="preserve">6 </w:t>
      </w:r>
      <w:r w:rsidR="00E61285" w:rsidRPr="00F01F21">
        <w:rPr>
          <w:rFonts w:ascii="Times New Roman Italique" w:hAnsi="Times New Roman Italique"/>
          <w:i/>
          <w:iCs/>
          <w:spacing w:val="-2"/>
        </w:rPr>
        <w:t>des G. vom 14. Februar 2014 (B.S. vom 27. Februar 2014) - in Kraft ab dem 1.</w:t>
      </w:r>
      <w:r w:rsidR="00E61285">
        <w:rPr>
          <w:i/>
          <w:iCs/>
        </w:rPr>
        <w:t> Februar 2015 -</w:t>
      </w:r>
      <w:r w:rsidR="00367336">
        <w:rPr>
          <w:i/>
          <w:iCs/>
        </w:rPr>
        <w:t xml:space="preserve"> und </w:t>
      </w:r>
      <w:r w:rsidR="00426F4B">
        <w:rPr>
          <w:i/>
          <w:iCs/>
        </w:rPr>
        <w:t>Art. </w:t>
      </w:r>
      <w:r w:rsidR="00367336">
        <w:rPr>
          <w:i/>
          <w:iCs/>
        </w:rPr>
        <w:t xml:space="preserve">113 </w:t>
      </w:r>
      <w:r w:rsidR="00426F4B">
        <w:rPr>
          <w:i/>
          <w:iCs/>
        </w:rPr>
        <w:t>Nr. </w:t>
      </w:r>
      <w:r w:rsidR="00367336">
        <w:rPr>
          <w:i/>
          <w:iCs/>
        </w:rPr>
        <w:t>2</w:t>
      </w:r>
      <w:r w:rsidR="00367336">
        <w:rPr>
          <w:i/>
        </w:rPr>
        <w:t xml:space="preserve"> des G. vom 5. Februar 2016 (B.S. vom 19. Februar 2016)</w:t>
      </w:r>
      <w:r w:rsidRPr="002B5AA9">
        <w:rPr>
          <w:i/>
          <w:iCs/>
        </w:rPr>
        <w:t>]</w:t>
      </w:r>
    </w:p>
    <w:p w14:paraId="35650301"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F31089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72370C9" w14:textId="6FA6E0ED"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338 </w:t>
      </w:r>
      <w:r w:rsidRPr="002B5AA9">
        <w:rPr>
          <w:b/>
          <w:bCs/>
        </w:rPr>
        <w:noBreakHyphen/>
      </w:r>
      <w:r w:rsidRPr="002B5AA9">
        <w:t xml:space="preserve"> </w:t>
      </w:r>
      <w:r w:rsidR="00347AF2" w:rsidRPr="002B5AA9">
        <w:t>[Wird der Angeklagte für nicht schuldig erklärt, spricht ihn der Vorsitzende von der Anklage frei und ordnet er seine Freilassung an, außer wenn er noch aus einem anderen Grund festgehalten wird.]</w:t>
      </w:r>
    </w:p>
    <w:p w14:paraId="45AA8019" w14:textId="77777777" w:rsidR="00347AF2" w:rsidRPr="002B5AA9" w:rsidRDefault="00347AF2"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90117F3" w14:textId="3E7F2F94" w:rsidR="00347AF2" w:rsidRPr="002B5AA9" w:rsidRDefault="00347AF2"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338 ersetzt durch </w:t>
      </w:r>
      <w:r w:rsidR="00426F4B">
        <w:rPr>
          <w:i/>
        </w:rPr>
        <w:t>Art. </w:t>
      </w:r>
      <w:r w:rsidRPr="002B5AA9">
        <w:rPr>
          <w:i/>
        </w:rPr>
        <w:t>155 des G. vom 21. Dezember 2009 (B.S. vom 11. Januar 2010)]</w:t>
      </w:r>
    </w:p>
    <w:p w14:paraId="7A00891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197F99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ECA7296" w14:textId="77777777" w:rsidR="002B5E8A" w:rsidRDefault="002B5E8A">
      <w:r>
        <w:br w:type="page"/>
      </w:r>
    </w:p>
    <w:p w14:paraId="3E4F0593" w14:textId="61421271"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339 </w:t>
      </w:r>
      <w:r w:rsidRPr="002B5AA9">
        <w:rPr>
          <w:b/>
          <w:bCs/>
        </w:rPr>
        <w:noBreakHyphen/>
        <w:t xml:space="preserve"> </w:t>
      </w:r>
      <w:r w:rsidR="00347AF2" w:rsidRPr="002B5AA9">
        <w:rPr>
          <w:bCs/>
        </w:rPr>
        <w:t>[</w:t>
      </w:r>
      <w:r w:rsidR="00347AF2" w:rsidRPr="002B5AA9">
        <w:t>Der durch einen Assisenhof freigesprochene Angeklagte kann wegen derselben Taten - ungeachtet ihrer juristischen Qualifizierung - nicht mehr verfolgt werden.]</w:t>
      </w:r>
    </w:p>
    <w:p w14:paraId="7895AB92" w14:textId="77777777" w:rsidR="00347AF2" w:rsidRPr="002B5AA9" w:rsidRDefault="00347AF2"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0E3FD2C" w14:textId="647813E3" w:rsidR="00347AF2" w:rsidRPr="002B5AA9" w:rsidRDefault="00347AF2"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2B5AA9">
        <w:rPr>
          <w:i/>
        </w:rPr>
        <w:t>[</w:t>
      </w:r>
      <w:r w:rsidR="00426F4B">
        <w:rPr>
          <w:i/>
        </w:rPr>
        <w:t>Art. </w:t>
      </w:r>
      <w:r w:rsidRPr="002B5AA9">
        <w:rPr>
          <w:i/>
        </w:rPr>
        <w:t xml:space="preserve">339 ersetzt durch </w:t>
      </w:r>
      <w:r w:rsidR="00426F4B">
        <w:rPr>
          <w:i/>
        </w:rPr>
        <w:t>Art. </w:t>
      </w:r>
      <w:r w:rsidRPr="002B5AA9">
        <w:rPr>
          <w:i/>
        </w:rPr>
        <w:t>15</w:t>
      </w:r>
      <w:r w:rsidR="00DB61E2" w:rsidRPr="002B5AA9">
        <w:rPr>
          <w:i/>
        </w:rPr>
        <w:t>6</w:t>
      </w:r>
      <w:r w:rsidRPr="002B5AA9">
        <w:rPr>
          <w:i/>
        </w:rPr>
        <w:t xml:space="preserve"> des G. vom 21. Dezember 2009 (B.S. vom 11. Januar 2010)]</w:t>
      </w:r>
    </w:p>
    <w:p w14:paraId="657441A5" w14:textId="77777777" w:rsidR="00347AF2" w:rsidRPr="002B5AA9" w:rsidRDefault="00347AF2"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38074DC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0B3FA848" w14:textId="2AFE5259" w:rsidR="00DB61E2" w:rsidRPr="002B5AA9" w:rsidRDefault="00426F4B" w:rsidP="00DB61E2">
      <w:pPr>
        <w:ind w:firstLine="708"/>
        <w:jc w:val="both"/>
      </w:pPr>
      <w:r>
        <w:rPr>
          <w:b/>
          <w:bCs/>
        </w:rPr>
        <w:t>Art. </w:t>
      </w:r>
      <w:r w:rsidR="001B1B7E" w:rsidRPr="002B5AA9">
        <w:rPr>
          <w:b/>
          <w:bCs/>
        </w:rPr>
        <w:t xml:space="preserve">340 </w:t>
      </w:r>
      <w:r w:rsidR="001B1B7E" w:rsidRPr="002B5AA9">
        <w:rPr>
          <w:b/>
          <w:bCs/>
        </w:rPr>
        <w:noBreakHyphen/>
      </w:r>
      <w:r w:rsidR="001B1B7E" w:rsidRPr="002B5AA9">
        <w:t xml:space="preserve"> [</w:t>
      </w:r>
      <w:r w:rsidR="00DB61E2" w:rsidRPr="002B5AA9">
        <w:t>Wird dem Angeklagten im Laufe der Verhandlung entweder aufgrund von Aktenstücken oder aufgrund von Zeugenaussagen eine andere Tat zur Last gelegt, verfügt der Vorsitzende, nachdem er ihn von der Anklage freigesprochen hat, dass er wegen der neuen Tat verfolgt wird. Infolgedessen verweist er ihn an den zuständigen Prokurator des Königs.</w:t>
      </w:r>
    </w:p>
    <w:p w14:paraId="24279598" w14:textId="77777777" w:rsidR="00DB61E2" w:rsidRPr="002B5AA9" w:rsidRDefault="00DB61E2" w:rsidP="00DB61E2">
      <w:pPr>
        <w:jc w:val="both"/>
      </w:pPr>
    </w:p>
    <w:p w14:paraId="1DA2ADFB" w14:textId="6D4DAD13" w:rsidR="001B1B7E" w:rsidRPr="002B5AA9" w:rsidRDefault="00DB61E2" w:rsidP="00B8460E">
      <w:pPr>
        <w:ind w:firstLine="708"/>
        <w:jc w:val="both"/>
        <w:rPr>
          <w:bCs/>
        </w:rPr>
      </w:pPr>
      <w:r w:rsidRPr="002B5AA9">
        <w:rPr>
          <w:bCs/>
        </w:rPr>
        <w:t>Diese Bestimmung wird jedoch nur dann angewandt, wenn die Staatsanwaltschaft vor Schließung der Verhandlung Vorbehalte im Hinblick auf die Verfolgung angemeldet hat.</w:t>
      </w:r>
      <w:r w:rsidR="001B1B7E" w:rsidRPr="002B5AA9">
        <w:rPr>
          <w:bCs/>
        </w:rPr>
        <w:t>]</w:t>
      </w:r>
    </w:p>
    <w:p w14:paraId="04F92DC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665E22F4" w14:textId="7CF15292"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340 aufgehoben durch</w:t>
      </w:r>
      <w:r w:rsidRPr="002B5AA9">
        <w:t xml:space="preserve"> </w:t>
      </w:r>
      <w:r w:rsidR="00426F4B">
        <w:rPr>
          <w:i/>
          <w:iCs/>
        </w:rPr>
        <w:t>Art. </w:t>
      </w:r>
      <w:r w:rsidRPr="002B5AA9">
        <w:rPr>
          <w:i/>
          <w:iCs/>
        </w:rPr>
        <w:t>64 des G. vom 15. Mai 1912 (B.S. vom 27.</w:t>
      </w:r>
      <w:r w:rsidRPr="002B5AA9">
        <w:rPr>
          <w:i/>
          <w:iCs/>
        </w:rPr>
        <w:noBreakHyphen/>
        <w:t>29. Mai 1912)</w:t>
      </w:r>
      <w:r w:rsidR="00DB61E2" w:rsidRPr="002B5AA9">
        <w:rPr>
          <w:i/>
          <w:iCs/>
        </w:rPr>
        <w:t xml:space="preserve"> und wieder aufgenommen durch </w:t>
      </w:r>
      <w:r w:rsidR="00426F4B">
        <w:rPr>
          <w:i/>
          <w:iCs/>
        </w:rPr>
        <w:t>Art. </w:t>
      </w:r>
      <w:r w:rsidR="00DB61E2" w:rsidRPr="002B5AA9">
        <w:rPr>
          <w:i/>
          <w:iCs/>
        </w:rPr>
        <w:t>157</w:t>
      </w:r>
      <w:r w:rsidR="00DB61E2" w:rsidRPr="002B5AA9">
        <w:rPr>
          <w:i/>
        </w:rPr>
        <w:t xml:space="preserve"> des G. vom 21. Dezember 2009 (B.S. vom 11. Januar 2010)</w:t>
      </w:r>
      <w:r w:rsidRPr="002B5AA9">
        <w:rPr>
          <w:i/>
          <w:iCs/>
        </w:rPr>
        <w:t>]</w:t>
      </w:r>
    </w:p>
    <w:p w14:paraId="446FC78D"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43BBC15" w14:textId="779AAFCB" w:rsidR="00A00E51" w:rsidRDefault="00A00E51">
      <w:pPr>
        <w:rPr>
          <w:iCs/>
        </w:rPr>
      </w:pPr>
    </w:p>
    <w:p w14:paraId="3DB095F7" w14:textId="793152A0" w:rsidR="00DB61E2" w:rsidRPr="002B5AA9" w:rsidRDefault="00DB61E2" w:rsidP="00DB61E2">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Cs/>
        </w:rPr>
      </w:pPr>
      <w:r w:rsidRPr="002B5AA9">
        <w:rPr>
          <w:iCs/>
        </w:rPr>
        <w:t>[Unterabschnitt 8 - Strafzumessung]</w:t>
      </w:r>
    </w:p>
    <w:p w14:paraId="3A760251" w14:textId="77777777" w:rsidR="00DB61E2" w:rsidRPr="002B5AA9" w:rsidRDefault="00DB61E2" w:rsidP="00DB61E2">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center"/>
        <w:rPr>
          <w:iCs/>
        </w:rPr>
      </w:pPr>
    </w:p>
    <w:p w14:paraId="5C43B23E" w14:textId="15593934" w:rsidR="00DB61E2" w:rsidRPr="002B5AA9" w:rsidRDefault="00DB61E2" w:rsidP="00DB61E2">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Unterabschnitt 8 eingefügt durch </w:t>
      </w:r>
      <w:r w:rsidR="00426F4B">
        <w:rPr>
          <w:i/>
        </w:rPr>
        <w:t>Art. </w:t>
      </w:r>
      <w:r w:rsidRPr="002B5AA9">
        <w:rPr>
          <w:i/>
        </w:rPr>
        <w:t>158 des G. vom 21. Dezember 2009 (B.S. vom 11. Januar 2010)]</w:t>
      </w:r>
    </w:p>
    <w:p w14:paraId="2C19E60B" w14:textId="77777777" w:rsidR="00DB61E2" w:rsidRPr="002B5AA9" w:rsidRDefault="00DB61E2"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789AEE96" w14:textId="77777777" w:rsidR="00DB61E2" w:rsidRPr="002B5AA9" w:rsidRDefault="00DB61E2"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6ABFF257" w14:textId="27FB70F3" w:rsidR="00DB61E2" w:rsidRPr="002B5AA9" w:rsidRDefault="00426F4B" w:rsidP="00DB61E2">
      <w:pPr>
        <w:ind w:firstLine="708"/>
        <w:jc w:val="both"/>
      </w:pPr>
      <w:r>
        <w:rPr>
          <w:b/>
          <w:bCs/>
        </w:rPr>
        <w:t>Art. </w:t>
      </w:r>
      <w:r w:rsidR="001B1B7E" w:rsidRPr="002B5AA9">
        <w:rPr>
          <w:b/>
          <w:bCs/>
        </w:rPr>
        <w:t xml:space="preserve">341 </w:t>
      </w:r>
      <w:r w:rsidR="001B1B7E" w:rsidRPr="002B5AA9">
        <w:rPr>
          <w:b/>
          <w:bCs/>
        </w:rPr>
        <w:noBreakHyphen/>
        <w:t xml:space="preserve"> </w:t>
      </w:r>
      <w:r w:rsidR="00DB61E2" w:rsidRPr="002B5AA9">
        <w:rPr>
          <w:bCs/>
        </w:rPr>
        <w:t>[</w:t>
      </w:r>
      <w:r w:rsidR="00DB61E2" w:rsidRPr="002B5AA9">
        <w:t>Ist der Angeklagte für schuldig erklärt worden, beantragt der Generalprokurator die Anwendung des Gesetzes.</w:t>
      </w:r>
    </w:p>
    <w:p w14:paraId="60C0EB90" w14:textId="77777777" w:rsidR="00DB61E2" w:rsidRPr="002B5AA9" w:rsidRDefault="00DB61E2" w:rsidP="00DB61E2">
      <w:pPr>
        <w:jc w:val="both"/>
      </w:pPr>
    </w:p>
    <w:p w14:paraId="6419EC18" w14:textId="77777777" w:rsidR="00DB61E2" w:rsidRPr="002B5AA9" w:rsidRDefault="00DB61E2" w:rsidP="00DB61E2">
      <w:pPr>
        <w:ind w:firstLine="708"/>
        <w:jc w:val="both"/>
      </w:pPr>
      <w:r w:rsidRPr="002B5AA9">
        <w:t>Der Vorsitzende erteilt dem Angeklagten und seinem Beistand das Wort.</w:t>
      </w:r>
    </w:p>
    <w:p w14:paraId="51834D6D" w14:textId="77777777" w:rsidR="00DB61E2" w:rsidRPr="002B5AA9" w:rsidRDefault="00DB61E2" w:rsidP="00DB61E2">
      <w:pPr>
        <w:jc w:val="both"/>
      </w:pPr>
    </w:p>
    <w:p w14:paraId="353E4057" w14:textId="77777777" w:rsidR="00DB61E2" w:rsidRPr="002B5AA9" w:rsidRDefault="00DB61E2" w:rsidP="00DB61E2">
      <w:pPr>
        <w:ind w:firstLine="708"/>
        <w:jc w:val="both"/>
      </w:pPr>
      <w:r w:rsidRPr="002B5AA9">
        <w:t>Der Angeklagte und sein Beistand dürfen nicht mehr über die Schuldfrage plädieren.</w:t>
      </w:r>
    </w:p>
    <w:p w14:paraId="3037191B" w14:textId="77777777" w:rsidR="00DB61E2" w:rsidRPr="002B5AA9" w:rsidRDefault="00DB61E2" w:rsidP="00DB61E2">
      <w:pPr>
        <w:jc w:val="both"/>
      </w:pPr>
    </w:p>
    <w:p w14:paraId="4CCAEFEF" w14:textId="77777777" w:rsidR="001B1B7E" w:rsidRPr="002B5AA9" w:rsidRDefault="00DB61E2" w:rsidP="00B8460E">
      <w:pPr>
        <w:ind w:firstLine="708"/>
        <w:jc w:val="both"/>
        <w:rPr>
          <w:bCs/>
        </w:rPr>
      </w:pPr>
      <w:r w:rsidRPr="002B5AA9">
        <w:rPr>
          <w:bCs/>
        </w:rPr>
        <w:t>Die Zivilpartei kann beantragen, dass die einzuziehenden Gegenstände, die ihr gehören, ihr zurückgegeben werden.]</w:t>
      </w:r>
    </w:p>
    <w:p w14:paraId="20637679"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22C4C0D9" w14:textId="4355CA49"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341 </w:t>
      </w:r>
      <w:r w:rsidR="00DB61E2" w:rsidRPr="002B5AA9">
        <w:rPr>
          <w:i/>
          <w:iCs/>
        </w:rPr>
        <w:t xml:space="preserve">ersetzt durch </w:t>
      </w:r>
      <w:r w:rsidR="00426F4B">
        <w:rPr>
          <w:i/>
          <w:iCs/>
        </w:rPr>
        <w:t>Art. </w:t>
      </w:r>
      <w:r w:rsidR="00DB61E2" w:rsidRPr="002B5AA9">
        <w:rPr>
          <w:i/>
          <w:iCs/>
        </w:rPr>
        <w:t>159</w:t>
      </w:r>
      <w:r w:rsidR="00DB61E2" w:rsidRPr="002B5AA9">
        <w:rPr>
          <w:i/>
        </w:rPr>
        <w:t xml:space="preserve"> des G. vom 21. Dezember 2009 (B.S. vom 11. Januar 2010)</w:t>
      </w:r>
      <w:r w:rsidRPr="002B5AA9">
        <w:rPr>
          <w:i/>
          <w:iCs/>
        </w:rPr>
        <w:t>]</w:t>
      </w:r>
    </w:p>
    <w:p w14:paraId="712703D8"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0CB6C76"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70C8911" w14:textId="6743BF8E" w:rsidR="001B1B7E" w:rsidRPr="002B5AA9" w:rsidRDefault="00426F4B" w:rsidP="00DB61E2">
      <w:pPr>
        <w:ind w:firstLine="708"/>
        <w:jc w:val="both"/>
      </w:pPr>
      <w:r>
        <w:rPr>
          <w:b/>
          <w:bCs/>
        </w:rPr>
        <w:t>Art. </w:t>
      </w:r>
      <w:r w:rsidR="001B1B7E" w:rsidRPr="002B5AA9">
        <w:rPr>
          <w:b/>
          <w:bCs/>
        </w:rPr>
        <w:t xml:space="preserve">342 </w:t>
      </w:r>
      <w:r w:rsidR="001B1B7E" w:rsidRPr="002B5AA9">
        <w:rPr>
          <w:b/>
          <w:bCs/>
        </w:rPr>
        <w:noBreakHyphen/>
      </w:r>
      <w:r w:rsidR="001B1B7E" w:rsidRPr="002B5AA9">
        <w:t xml:space="preserve"> </w:t>
      </w:r>
      <w:r w:rsidR="00DB61E2" w:rsidRPr="002B5AA9">
        <w:t>[Wenn die Tat, für die er für schuldig erklärt worden ist, nicht strafbar ist oder wenn die Strafverfolgung mit Bezug auf die Tat, für die er für schuldig erklärt worden ist, erloschen ist, spricht der Assisenhof die Strafbefreiung des Angeklagten aus.</w:t>
      </w:r>
      <w:r w:rsidR="001B1B7E" w:rsidRPr="002B5AA9">
        <w:t>]</w:t>
      </w:r>
    </w:p>
    <w:p w14:paraId="56F30C5F"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452E6A85" w14:textId="03BA272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spacing w:val="2"/>
        </w:rPr>
      </w:pPr>
      <w:r w:rsidRPr="002B5AA9">
        <w:rPr>
          <w:i/>
          <w:iCs/>
          <w:spacing w:val="2"/>
        </w:rPr>
        <w:t>[</w:t>
      </w:r>
      <w:r w:rsidR="00426F4B">
        <w:rPr>
          <w:i/>
          <w:iCs/>
          <w:spacing w:val="2"/>
        </w:rPr>
        <w:t>Art. </w:t>
      </w:r>
      <w:r w:rsidRPr="002B5AA9">
        <w:rPr>
          <w:i/>
          <w:iCs/>
          <w:spacing w:val="2"/>
        </w:rPr>
        <w:t xml:space="preserve">342 </w:t>
      </w:r>
      <w:r w:rsidR="00DB61E2" w:rsidRPr="002B5AA9">
        <w:rPr>
          <w:i/>
          <w:iCs/>
          <w:spacing w:val="2"/>
        </w:rPr>
        <w:t xml:space="preserve">ersetzt durch </w:t>
      </w:r>
      <w:r w:rsidR="00426F4B">
        <w:rPr>
          <w:i/>
          <w:iCs/>
          <w:spacing w:val="2"/>
        </w:rPr>
        <w:t>Art. </w:t>
      </w:r>
      <w:r w:rsidR="00DB61E2" w:rsidRPr="002B5AA9">
        <w:rPr>
          <w:i/>
          <w:iCs/>
          <w:spacing w:val="2"/>
        </w:rPr>
        <w:t>160</w:t>
      </w:r>
      <w:r w:rsidR="00DB61E2" w:rsidRPr="002B5AA9">
        <w:rPr>
          <w:i/>
        </w:rPr>
        <w:t xml:space="preserve"> des G. vom 21. Dezember 2009 (B.S. vom 11. Januar 2010)</w:t>
      </w:r>
      <w:r w:rsidRPr="002B5AA9">
        <w:rPr>
          <w:i/>
          <w:iCs/>
          <w:spacing w:val="2"/>
        </w:rPr>
        <w:t>]</w:t>
      </w:r>
    </w:p>
    <w:p w14:paraId="20B955EC"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0121FDE7"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rPr>
          <w:i/>
          <w:iCs/>
        </w:rPr>
      </w:pPr>
    </w:p>
    <w:p w14:paraId="10163F1E" w14:textId="26DF24F6" w:rsidR="00DB61E2" w:rsidRPr="002B5AA9" w:rsidRDefault="00426F4B" w:rsidP="00DB61E2">
      <w:pPr>
        <w:ind w:firstLine="708"/>
        <w:jc w:val="both"/>
      </w:pPr>
      <w:r>
        <w:rPr>
          <w:b/>
          <w:bCs/>
        </w:rPr>
        <w:t>Art. </w:t>
      </w:r>
      <w:r w:rsidR="001B1B7E" w:rsidRPr="002B5AA9">
        <w:rPr>
          <w:b/>
          <w:bCs/>
        </w:rPr>
        <w:t xml:space="preserve">343 </w:t>
      </w:r>
      <w:r w:rsidR="001B1B7E" w:rsidRPr="002B5AA9">
        <w:rPr>
          <w:b/>
          <w:bCs/>
        </w:rPr>
        <w:noBreakHyphen/>
        <w:t xml:space="preserve"> </w:t>
      </w:r>
      <w:r w:rsidR="00DB61E2" w:rsidRPr="002B5AA9">
        <w:t>[Ist die Tat strafbar, auch wenn sie nicht mehr zum Zuständigkeitsbereich des Assisenhofes gehört, lässt der Vorsitzende den Angeklagten aus dem Gerichtssaal entfernen und der Assisenhof begibt sich mit den Geschworenen in das Beratungszimmer. Das so zusammengesetzte Kollegium berät unter dem Vorsitz des Vorsitzenden des Assisenhofes über die gemäß dem Strafgesetz auszusprechende Strafe und über ihre Begründung.</w:t>
      </w:r>
    </w:p>
    <w:p w14:paraId="40801E38" w14:textId="77777777" w:rsidR="00DB61E2" w:rsidRPr="002B5AA9" w:rsidRDefault="00DB61E2" w:rsidP="00DB61E2">
      <w:pPr>
        <w:jc w:val="both"/>
      </w:pPr>
    </w:p>
    <w:p w14:paraId="0E1411CB" w14:textId="77777777" w:rsidR="00DB61E2" w:rsidRPr="002B5AA9" w:rsidRDefault="00DB61E2" w:rsidP="00DB61E2">
      <w:pPr>
        <w:ind w:firstLine="708"/>
        <w:jc w:val="both"/>
      </w:pPr>
      <w:r w:rsidRPr="002B5AA9">
        <w:t>Die Entscheidungen werden mit absoluter Stimmenmehrheit angenommen.</w:t>
      </w:r>
    </w:p>
    <w:p w14:paraId="32FB4076" w14:textId="77777777" w:rsidR="00DB61E2" w:rsidRPr="002B5AA9" w:rsidRDefault="00DB61E2" w:rsidP="00DB61E2">
      <w:pPr>
        <w:jc w:val="both"/>
      </w:pPr>
    </w:p>
    <w:p w14:paraId="6BE4ACAE" w14:textId="77777777" w:rsidR="00DB61E2" w:rsidRPr="002B5AA9" w:rsidRDefault="00DB61E2" w:rsidP="00DB61E2">
      <w:pPr>
        <w:ind w:firstLine="708"/>
        <w:jc w:val="both"/>
      </w:pPr>
      <w:r w:rsidRPr="002B5AA9">
        <w:t>Der Vorsitzende holt die Meinung jedes Einzelnen ein; zuerst äußern sich die Geschworenen, beginnend mit dem Jüngsten, dann die beisitzenden Magistrate, beginnend mit dem Letzternannten, und schließlich der Vorsitzende.</w:t>
      </w:r>
    </w:p>
    <w:p w14:paraId="3EC189CB" w14:textId="77777777" w:rsidR="00DB61E2" w:rsidRPr="002B5AA9" w:rsidRDefault="00DB61E2" w:rsidP="00DB61E2">
      <w:pPr>
        <w:jc w:val="both"/>
      </w:pPr>
    </w:p>
    <w:p w14:paraId="21D010E2" w14:textId="77777777" w:rsidR="00DB61E2" w:rsidRPr="002B5AA9" w:rsidRDefault="00DB61E2" w:rsidP="00DB61E2">
      <w:pPr>
        <w:ind w:firstLine="708"/>
        <w:jc w:val="both"/>
      </w:pPr>
      <w:r w:rsidRPr="002B5AA9">
        <w:t>Werden verschiedene Meinungen abgegeben, wird ein zweites Mal abgestimmt.</w:t>
      </w:r>
    </w:p>
    <w:p w14:paraId="4624634D" w14:textId="77777777" w:rsidR="00DB61E2" w:rsidRPr="002B5AA9" w:rsidRDefault="00DB61E2" w:rsidP="00DB61E2">
      <w:pPr>
        <w:jc w:val="both"/>
      </w:pPr>
    </w:p>
    <w:p w14:paraId="7D025976" w14:textId="77777777" w:rsidR="00DB61E2" w:rsidRPr="002B5AA9" w:rsidRDefault="00DB61E2" w:rsidP="00DB61E2">
      <w:pPr>
        <w:ind w:firstLine="708"/>
        <w:jc w:val="both"/>
      </w:pPr>
      <w:r w:rsidRPr="002B5AA9">
        <w:t>Bleiben nach dieser zweiten Abstimmung immer noch mehr als zwei Meinungen bestehen, ohne dass irgendeine die absolute Mehrheit erreicht hat, müssen der Assisenhof oder die Geschworenen, die sich dem Angeklagten gegenüber am ungünstigsten geäußert haben, sich einer der anderen Meinungen anschließen.</w:t>
      </w:r>
    </w:p>
    <w:p w14:paraId="5E2EF190" w14:textId="77777777" w:rsidR="00DB61E2" w:rsidRPr="002B5AA9" w:rsidRDefault="00DB61E2" w:rsidP="00DB61E2">
      <w:pPr>
        <w:ind w:firstLine="708"/>
        <w:jc w:val="both"/>
      </w:pPr>
    </w:p>
    <w:p w14:paraId="49F5F827" w14:textId="77777777" w:rsidR="00DB61E2" w:rsidRPr="002B5AA9" w:rsidRDefault="00DB61E2" w:rsidP="00DB61E2">
      <w:pPr>
        <w:ind w:firstLine="708"/>
        <w:jc w:val="both"/>
      </w:pPr>
      <w:r w:rsidRPr="002B5AA9">
        <w:t>Bleiben danach immer noch mehr als zwei Meinungen bestehen, ohne dass eine die absolute Mehrheit erreicht hat, wird die in Absatz 5 vorgesehene Bestimmung erneut angewandt, bis eine Meinung die absolute Mehrheit erreicht.</w:t>
      </w:r>
    </w:p>
    <w:p w14:paraId="7C3DDE02" w14:textId="77777777" w:rsidR="00DB61E2" w:rsidRPr="002B5AA9" w:rsidRDefault="00DB61E2" w:rsidP="00DB61E2">
      <w:pPr>
        <w:jc w:val="both"/>
      </w:pPr>
    </w:p>
    <w:p w14:paraId="6C7AFDDE" w14:textId="77777777" w:rsidR="001B1B7E" w:rsidRPr="002B5AA9" w:rsidRDefault="00DB61E2" w:rsidP="00B8460E">
      <w:pPr>
        <w:ind w:firstLine="708"/>
        <w:jc w:val="both"/>
        <w:rPr>
          <w:bCs/>
        </w:rPr>
      </w:pPr>
      <w:r w:rsidRPr="002B5AA9">
        <w:rPr>
          <w:bCs/>
        </w:rPr>
        <w:t>Auf Vorschlag des Vorsitzenden wird danach mit absoluter Mehrheit über die Formulierung der Gründe entschieden, die zur Festsetzung der auferlegten Strafe geführt haben.]</w:t>
      </w:r>
    </w:p>
    <w:p w14:paraId="456A1353" w14:textId="77777777" w:rsidR="001B1B7E" w:rsidRPr="002B5AA9" w:rsidRDefault="001B1B7E" w:rsidP="001B1B7E">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p>
    <w:p w14:paraId="117443BA" w14:textId="6979A0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343 ersetzt durch</w:t>
      </w:r>
      <w:r w:rsidR="00DB61E2" w:rsidRPr="002B5AA9">
        <w:rPr>
          <w:i/>
          <w:iCs/>
        </w:rPr>
        <w:t xml:space="preserve"> </w:t>
      </w:r>
      <w:r w:rsidR="00426F4B">
        <w:rPr>
          <w:i/>
          <w:iCs/>
        </w:rPr>
        <w:t>Art. </w:t>
      </w:r>
      <w:r w:rsidR="00DB61E2" w:rsidRPr="002B5AA9">
        <w:rPr>
          <w:i/>
          <w:iCs/>
        </w:rPr>
        <w:t>161</w:t>
      </w:r>
      <w:r w:rsidR="00DB61E2" w:rsidRPr="002B5AA9">
        <w:rPr>
          <w:i/>
        </w:rPr>
        <w:t xml:space="preserve"> des G. vom 21. Dezember 2009 (B.S. vom 11. Januar 2010)</w:t>
      </w:r>
      <w:r w:rsidRPr="002B5AA9">
        <w:rPr>
          <w:i/>
          <w:iCs/>
        </w:rPr>
        <w:t>]</w:t>
      </w:r>
    </w:p>
    <w:p w14:paraId="3456F19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67FF2F9"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7598F340" w14:textId="7F82CF0F" w:rsidR="00DB61E2" w:rsidRPr="002B5AA9" w:rsidRDefault="00426F4B" w:rsidP="00DB61E2">
      <w:pPr>
        <w:ind w:firstLine="708"/>
        <w:jc w:val="both"/>
      </w:pPr>
      <w:r>
        <w:rPr>
          <w:b/>
          <w:bCs/>
        </w:rPr>
        <w:t>Art. </w:t>
      </w:r>
      <w:r w:rsidR="001B1B7E" w:rsidRPr="002B5AA9">
        <w:rPr>
          <w:b/>
          <w:bCs/>
        </w:rPr>
        <w:t xml:space="preserve">344 </w:t>
      </w:r>
      <w:r w:rsidR="001B1B7E" w:rsidRPr="002B5AA9">
        <w:rPr>
          <w:b/>
          <w:bCs/>
        </w:rPr>
        <w:noBreakHyphen/>
        <w:t xml:space="preserve"> </w:t>
      </w:r>
      <w:r w:rsidR="00DB61E2" w:rsidRPr="002B5AA9">
        <w:t>[Jeder Verurteilungsentscheid enthält die Gründe, die zur Festsetzung der auferlegten Strafe geführt haben.</w:t>
      </w:r>
    </w:p>
    <w:p w14:paraId="07B8D251" w14:textId="77777777" w:rsidR="00DB61E2" w:rsidRPr="002B5AA9" w:rsidRDefault="00DB61E2" w:rsidP="00DB61E2">
      <w:pPr>
        <w:jc w:val="both"/>
      </w:pPr>
    </w:p>
    <w:p w14:paraId="58692ED6" w14:textId="77777777" w:rsidR="001B1B7E" w:rsidRPr="002B5AA9" w:rsidRDefault="00DB61E2" w:rsidP="00B8460E">
      <w:pPr>
        <w:ind w:firstLine="708"/>
        <w:jc w:val="both"/>
        <w:rPr>
          <w:bCs/>
        </w:rPr>
      </w:pPr>
      <w:r w:rsidRPr="002B5AA9">
        <w:rPr>
          <w:bCs/>
        </w:rPr>
        <w:t>Der Entscheid enthält den Verweis auf das angewandte Strafgesetz.]</w:t>
      </w:r>
    </w:p>
    <w:p w14:paraId="5636B789" w14:textId="77777777" w:rsidR="00472453" w:rsidRDefault="00472453" w:rsidP="00B8460E">
      <w:pPr>
        <w:ind w:firstLine="708"/>
        <w:jc w:val="both"/>
        <w:rPr>
          <w:bCs/>
        </w:rPr>
      </w:pPr>
    </w:p>
    <w:p w14:paraId="18CDB67B" w14:textId="50C7C191" w:rsidR="00EE71C2" w:rsidRDefault="00EE71C2" w:rsidP="00B8460E">
      <w:pPr>
        <w:ind w:firstLine="708"/>
        <w:jc w:val="both"/>
      </w:pPr>
      <w:r>
        <w:rPr>
          <w:bCs/>
        </w:rPr>
        <w:t>[</w:t>
      </w:r>
      <w:r w:rsidRPr="00E802D4">
        <w:t>Artikel 195 Absatz 2 bis 4 ist entsprechend anwendbar auf den Assisenhof.</w:t>
      </w:r>
      <w:r>
        <w:t>]</w:t>
      </w:r>
    </w:p>
    <w:p w14:paraId="7C389AED" w14:textId="77777777" w:rsidR="00EE71C2" w:rsidRPr="002B5AA9" w:rsidRDefault="00EE71C2" w:rsidP="00B8460E">
      <w:pPr>
        <w:ind w:firstLine="708"/>
        <w:jc w:val="both"/>
        <w:rPr>
          <w:bCs/>
        </w:rPr>
      </w:pPr>
    </w:p>
    <w:p w14:paraId="0C2BDCE9" w14:textId="4E187034" w:rsidR="00472453" w:rsidRPr="002B5AA9" w:rsidRDefault="00472453" w:rsidP="00B8460E">
      <w:pPr>
        <w:ind w:firstLine="708"/>
        <w:jc w:val="both"/>
        <w:rPr>
          <w:bCs/>
        </w:rPr>
      </w:pPr>
      <w:r w:rsidRPr="002B5AA9">
        <w:rPr>
          <w:bCs/>
        </w:rPr>
        <w:t>[</w:t>
      </w:r>
      <w:r w:rsidRPr="002B5AA9">
        <w:t xml:space="preserve">Im Verurteilungsentscheid wird gegebenenfalls erwähnt, ob die verurteilte Person die Bedingungen erfüllt, die in Artikel 25 </w:t>
      </w:r>
      <w:r w:rsidR="00426F4B">
        <w:t>§ </w:t>
      </w:r>
      <w:r w:rsidRPr="002B5AA9">
        <w:t>2 Buchstabe </w:t>
      </w:r>
      <w:r w:rsidRPr="002B5AA9">
        <w:rPr>
          <w:i/>
        </w:rPr>
        <w:t>d)</w:t>
      </w:r>
      <w:r w:rsidRPr="002B5AA9">
        <w:t xml:space="preserve"> oder </w:t>
      </w:r>
      <w:r w:rsidRPr="002B5AA9">
        <w:rPr>
          <w:i/>
        </w:rPr>
        <w:t>e)</w:t>
      </w:r>
      <w:r w:rsidRPr="002B5AA9">
        <w:t xml:space="preserve"> oder in Artikel 26 </w:t>
      </w:r>
      <w:r w:rsidR="00426F4B">
        <w:t>§ </w:t>
      </w:r>
      <w:r w:rsidRPr="002B5AA9">
        <w:t>2 Buchstabe </w:t>
      </w:r>
      <w:r w:rsidRPr="002B5AA9">
        <w:rPr>
          <w:i/>
        </w:rPr>
        <w:t>d)</w:t>
      </w:r>
      <w:r w:rsidRPr="002B5AA9">
        <w:t xml:space="preserve"> oder </w:t>
      </w:r>
      <w:r w:rsidRPr="002B5AA9">
        <w:rPr>
          <w:i/>
        </w:rPr>
        <w:t>e)</w:t>
      </w:r>
      <w:r w:rsidRPr="002B5AA9">
        <w:t xml:space="preserve"> des Gesetzes vom 17. Mai 2006 über die externe Rechtsstellung der zu einer Freiheitsstrafe verurteilten Personen und die dem Opfer im Rahmen der Strafvollstreckungsmodalitäten zuerkannten Rechte bestimmt sind.]</w:t>
      </w:r>
    </w:p>
    <w:p w14:paraId="09C69DD4" w14:textId="77777777" w:rsidR="00DB61E2" w:rsidRDefault="00DB61E2" w:rsidP="00DB61E2">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3A196EC" w14:textId="6BE3E7F8" w:rsidR="005B55BA" w:rsidRPr="00704146" w:rsidRDefault="005B55BA" w:rsidP="005B55BA">
      <w:pPr>
        <w:ind w:firstLine="708"/>
        <w:jc w:val="both"/>
      </w:pPr>
      <w:r>
        <w:tab/>
        <w:t>[</w:t>
      </w:r>
      <w:r w:rsidRPr="00704146">
        <w:t>Bei Verurteilung zu einer Freiheitsstrafe, deren zu vollstreckender Teil mehr als drei und weniger als dreißig Jahre beträgt, wegen Taten, die in Buch 2 Titel 1, 1</w:t>
      </w:r>
      <w:r w:rsidRPr="00704146">
        <w:rPr>
          <w:i/>
        </w:rPr>
        <w:t>bis</w:t>
      </w:r>
      <w:r w:rsidRPr="00704146">
        <w:t xml:space="preserve"> und 1</w:t>
      </w:r>
      <w:r w:rsidRPr="00704146">
        <w:rPr>
          <w:i/>
        </w:rPr>
        <w:t>ter</w:t>
      </w:r>
      <w:r w:rsidRPr="00704146">
        <w:t xml:space="preserve">, </w:t>
      </w:r>
      <w:r w:rsidR="00DE1B2C">
        <w:t>[</w:t>
      </w:r>
      <w:r w:rsidR="00720A9D" w:rsidRPr="000031A4">
        <w:rPr>
          <w:color w:val="000000"/>
        </w:rPr>
        <w:t>in Artikel 417/12</w:t>
      </w:r>
      <w:r w:rsidR="00720A9D">
        <w:t>]</w:t>
      </w:r>
      <w:r w:rsidRPr="00704146">
        <w:t xml:space="preserve">, in Artikel 394, wenn sie gegenüber einem oder mehreren Polizeibeamten aufgrund ihrer Eigenschaft begangen wurden, </w:t>
      </w:r>
      <w:r w:rsidR="00720A9D">
        <w:t>[</w:t>
      </w:r>
      <w:r w:rsidR="00720A9D" w:rsidRPr="000031A4">
        <w:rPr>
          <w:color w:val="000000"/>
        </w:rPr>
        <w:t xml:space="preserve">in Artikel 417/2 Absatz 3 </w:t>
      </w:r>
      <w:r w:rsidR="00426F4B">
        <w:rPr>
          <w:color w:val="000000"/>
        </w:rPr>
        <w:t>Nr. </w:t>
      </w:r>
      <w:r w:rsidR="00720A9D" w:rsidRPr="000031A4">
        <w:rPr>
          <w:color w:val="000000"/>
        </w:rPr>
        <w:t>2</w:t>
      </w:r>
      <w:r w:rsidR="00720A9D">
        <w:t>]</w:t>
      </w:r>
      <w:r w:rsidRPr="00704146">
        <w:t xml:space="preserve"> oder in Artikel 428 </w:t>
      </w:r>
      <w:r w:rsidR="00426F4B">
        <w:t>§ </w:t>
      </w:r>
      <w:r w:rsidRPr="00704146">
        <w:t xml:space="preserve">5 des Strafgesetzbuches erwähnt sind, kann im Entscheid festgelegt werden, dass die bedingte Freilassung oder die vorläufige Freilassung im Hinblick auf das </w:t>
      </w:r>
      <w:r w:rsidR="00787803" w:rsidRPr="00787803">
        <w:t xml:space="preserve">Ausweisen </w:t>
      </w:r>
      <w:r w:rsidRPr="00704146">
        <w:t>aus dem Staatsgebiet oder im Hinblick auf die Übergabe nur gewährt werden kann, nachdem die verurteilte Person zwei Drittel dieser Strafe verbüßt hat.</w:t>
      </w:r>
      <w:r w:rsidR="00720A9D">
        <w:t>]</w:t>
      </w:r>
    </w:p>
    <w:p w14:paraId="0927AB76" w14:textId="67A9FF44" w:rsidR="005B55BA" w:rsidRDefault="005B55BA" w:rsidP="005B55BA">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704146">
        <w:br/>
        <w:t xml:space="preserve"> </w:t>
      </w:r>
      <w:r w:rsidRPr="00704146">
        <w:tab/>
      </w:r>
      <w:r w:rsidR="00720A9D">
        <w:t>[</w:t>
      </w:r>
      <w:r w:rsidRPr="00704146">
        <w:t xml:space="preserve">Bei Verurteilung zu einer Korrektionalgefängnisstrafe von dreißig Jahren oder mehr, einer Zuchthaus- oder Haftstrafe von dreißig Jahren oder mehr oder einer lebenslänglichen Zuchthaus- oder Haftstrafe, kann im Entscheid festgelegt werden, dass die bedingte Freilassung oder die vorläufige Freilassung im Hinblick auf das </w:t>
      </w:r>
      <w:r w:rsidR="00787803" w:rsidRPr="00787803">
        <w:t xml:space="preserve">Ausweisen </w:t>
      </w:r>
      <w:r w:rsidRPr="00704146">
        <w:t>aus dem Staats</w:t>
      </w:r>
      <w:r w:rsidR="001405DA">
        <w:softHyphen/>
      </w:r>
      <w:r w:rsidRPr="00704146">
        <w:t>gebiet oder im Hinblick auf die Übergabe nur gewährt werden kann, nachdem die verurteilte Person mehr als fünfzehn und höchstens fünfundzwanzig Jahre dieser Strafe verbüßt hat.</w:t>
      </w:r>
      <w:r>
        <w:t>]</w:t>
      </w:r>
    </w:p>
    <w:p w14:paraId="2777D8C8" w14:textId="77777777" w:rsidR="001405DA" w:rsidRDefault="001405DA" w:rsidP="005B55BA">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79ACD0E" w14:textId="268B8922" w:rsidR="00DB61E2" w:rsidRPr="002B5AA9" w:rsidRDefault="00DB61E2" w:rsidP="00DB61E2">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344 ersetzt durch </w:t>
      </w:r>
      <w:r w:rsidR="00426F4B">
        <w:rPr>
          <w:i/>
        </w:rPr>
        <w:t>Art. </w:t>
      </w:r>
      <w:r w:rsidRPr="002B5AA9">
        <w:rPr>
          <w:i/>
        </w:rPr>
        <w:t>162 des G. vom 21. Dezember 2009 (B.S. vom 11. Januar 2010)</w:t>
      </w:r>
      <w:r w:rsidR="00472453" w:rsidRPr="002B5AA9">
        <w:rPr>
          <w:i/>
        </w:rPr>
        <w:t xml:space="preserve">; </w:t>
      </w:r>
      <w:r w:rsidR="00EE71C2">
        <w:rPr>
          <w:i/>
        </w:rPr>
        <w:t>neuer Absatz 3 eingefügt durch Art. 6</w:t>
      </w:r>
      <w:r w:rsidR="00EE71C2" w:rsidRPr="00EE71C2">
        <w:rPr>
          <w:i/>
        </w:rPr>
        <w:t xml:space="preserve"> des G. vom 19. Dezember 2023 (B.S. vom 29. Dezember 2023)</w:t>
      </w:r>
      <w:r w:rsidR="00EE71C2">
        <w:rPr>
          <w:i/>
        </w:rPr>
        <w:t xml:space="preserve">; </w:t>
      </w:r>
      <w:r w:rsidR="00426F4B">
        <w:rPr>
          <w:i/>
        </w:rPr>
        <w:t>Abs. </w:t>
      </w:r>
      <w:r w:rsidR="00EE71C2">
        <w:rPr>
          <w:i/>
        </w:rPr>
        <w:t>4 (früherer Absatz </w:t>
      </w:r>
      <w:r w:rsidR="00472453" w:rsidRPr="002B5AA9">
        <w:rPr>
          <w:i/>
        </w:rPr>
        <w:t>3</w:t>
      </w:r>
      <w:r w:rsidR="00EE71C2">
        <w:rPr>
          <w:i/>
        </w:rPr>
        <w:t>)</w:t>
      </w:r>
      <w:r w:rsidR="00472453" w:rsidRPr="002B5AA9">
        <w:rPr>
          <w:i/>
        </w:rPr>
        <w:t xml:space="preserve"> eingefügt durch </w:t>
      </w:r>
      <w:r w:rsidR="00426F4B">
        <w:rPr>
          <w:i/>
        </w:rPr>
        <w:t>Art. </w:t>
      </w:r>
      <w:r w:rsidR="00472453" w:rsidRPr="002B5AA9">
        <w:rPr>
          <w:i/>
        </w:rPr>
        <w:t xml:space="preserve">2 des G. vom 17. März 2013 </w:t>
      </w:r>
      <w:r w:rsidR="005B5410">
        <w:rPr>
          <w:i/>
        </w:rPr>
        <w:t xml:space="preserve">(I) </w:t>
      </w:r>
      <w:r w:rsidR="00472453" w:rsidRPr="002B5AA9">
        <w:rPr>
          <w:i/>
        </w:rPr>
        <w:t>(B.S. vom 19. März 2013)</w:t>
      </w:r>
      <w:r w:rsidR="005B55BA">
        <w:rPr>
          <w:i/>
        </w:rPr>
        <w:t xml:space="preserve">; </w:t>
      </w:r>
      <w:r w:rsidR="00426F4B">
        <w:rPr>
          <w:i/>
        </w:rPr>
        <w:t>Abs. </w:t>
      </w:r>
      <w:r w:rsidR="00EE71C2">
        <w:rPr>
          <w:i/>
        </w:rPr>
        <w:t>5</w:t>
      </w:r>
      <w:r w:rsidR="005B55BA">
        <w:rPr>
          <w:i/>
        </w:rPr>
        <w:t xml:space="preserve"> eingefügt durch </w:t>
      </w:r>
      <w:r w:rsidR="00426F4B">
        <w:rPr>
          <w:i/>
        </w:rPr>
        <w:t>Art. </w:t>
      </w:r>
      <w:r w:rsidR="005B55BA">
        <w:rPr>
          <w:i/>
        </w:rPr>
        <w:t>3 des G. vom 21. Dezember 2017 (B.S. vom 11. Januar 2018)</w:t>
      </w:r>
      <w:r w:rsidR="00720A9D">
        <w:rPr>
          <w:i/>
        </w:rPr>
        <w:t xml:space="preserve"> und abgeändert durch </w:t>
      </w:r>
      <w:r w:rsidR="00426F4B">
        <w:rPr>
          <w:i/>
        </w:rPr>
        <w:t>Art. </w:t>
      </w:r>
      <w:r w:rsidR="00720A9D">
        <w:rPr>
          <w:i/>
        </w:rPr>
        <w:t>112</w:t>
      </w:r>
      <w:r w:rsidR="00720A9D">
        <w:rPr>
          <w:i/>
          <w:iCs/>
        </w:rPr>
        <w:t xml:space="preserve"> </w:t>
      </w:r>
      <w:r w:rsidR="00071ECD">
        <w:rPr>
          <w:i/>
          <w:iCs/>
        </w:rPr>
        <w:t>des G. vom 21. März 2022 (B.S. vom 30. März 2022) </w:t>
      </w:r>
      <w:r w:rsidR="00071ECD">
        <w:rPr>
          <w:i/>
          <w:iCs/>
        </w:rPr>
        <w:noBreakHyphen/>
        <w:t> in Kraft am 1. Juni 2022 </w:t>
      </w:r>
      <w:r w:rsidR="00071ECD">
        <w:rPr>
          <w:i/>
          <w:iCs/>
        </w:rPr>
        <w:noBreakHyphen/>
      </w:r>
      <w:r w:rsidR="001405DA">
        <w:rPr>
          <w:i/>
        </w:rPr>
        <w:t xml:space="preserve">; </w:t>
      </w:r>
      <w:r w:rsidR="00426F4B">
        <w:rPr>
          <w:i/>
        </w:rPr>
        <w:t>Abs. </w:t>
      </w:r>
      <w:r w:rsidR="00EE71C2">
        <w:rPr>
          <w:i/>
        </w:rPr>
        <w:t>6</w:t>
      </w:r>
      <w:r w:rsidR="00720A9D">
        <w:rPr>
          <w:i/>
        </w:rPr>
        <w:t xml:space="preserve"> eingefügt durch </w:t>
      </w:r>
      <w:r w:rsidR="00426F4B">
        <w:rPr>
          <w:i/>
        </w:rPr>
        <w:t>Art. </w:t>
      </w:r>
      <w:r w:rsidR="00720A9D">
        <w:rPr>
          <w:i/>
        </w:rPr>
        <w:t xml:space="preserve">3 des G. vom 21. Dezember 2017 (B.S. vom 11. Januar 2018); </w:t>
      </w:r>
      <w:r w:rsidR="003C0660">
        <w:rPr>
          <w:i/>
        </w:rPr>
        <w:t xml:space="preserve">früherer </w:t>
      </w:r>
      <w:r w:rsidR="001405DA">
        <w:rPr>
          <w:i/>
        </w:rPr>
        <w:t>Abs</w:t>
      </w:r>
      <w:r w:rsidR="003C0660">
        <w:rPr>
          <w:i/>
        </w:rPr>
        <w:t>atz</w:t>
      </w:r>
      <w:r w:rsidR="001405DA">
        <w:rPr>
          <w:i/>
        </w:rPr>
        <w:t> </w:t>
      </w:r>
      <w:r w:rsidR="00EE71C2">
        <w:rPr>
          <w:i/>
        </w:rPr>
        <w:t>7</w:t>
      </w:r>
      <w:r w:rsidR="001405DA">
        <w:rPr>
          <w:i/>
        </w:rPr>
        <w:t xml:space="preserve"> eingefügt durch </w:t>
      </w:r>
      <w:r w:rsidR="00426F4B">
        <w:rPr>
          <w:i/>
        </w:rPr>
        <w:t>Art. </w:t>
      </w:r>
      <w:r w:rsidR="001405DA">
        <w:rPr>
          <w:i/>
        </w:rPr>
        <w:t>4 des G. vom 5. Mai 2019 (III) (B.S. vom 16. Mai 2019)</w:t>
      </w:r>
      <w:r w:rsidR="003D4F35">
        <w:rPr>
          <w:i/>
        </w:rPr>
        <w:t> - in Kraft am 30. September 2023 -</w:t>
      </w:r>
      <w:r w:rsidR="003C0660">
        <w:rPr>
          <w:i/>
        </w:rPr>
        <w:t xml:space="preserve">, selbst aufgehoben durch </w:t>
      </w:r>
      <w:r w:rsidR="00426F4B">
        <w:rPr>
          <w:i/>
        </w:rPr>
        <w:t>Art. </w:t>
      </w:r>
      <w:r w:rsidR="003C0660">
        <w:rPr>
          <w:i/>
        </w:rPr>
        <w:t>18 des G. vom 16. Oktober 2022 (B.S. vom 24. Oktober 2022) - in Kraft am 29. September 2023 -</w:t>
      </w:r>
      <w:r w:rsidR="0036727B" w:rsidRPr="002B5AA9">
        <w:rPr>
          <w:i/>
        </w:rPr>
        <w:t>]</w:t>
      </w:r>
    </w:p>
    <w:p w14:paraId="58B95419" w14:textId="77777777" w:rsidR="001B1B7E"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43699F5" w14:textId="77777777" w:rsidR="00E60B25" w:rsidRDefault="00E60B2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5D662EE" w14:textId="42A8CC92" w:rsidR="00E60B25" w:rsidRDefault="00E60B25" w:rsidP="00E60B25">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344 wie folgt:</w:t>
      </w:r>
    </w:p>
    <w:p w14:paraId="2C9E049A" w14:textId="77777777" w:rsidR="00E60B25" w:rsidRDefault="00E60B25" w:rsidP="00E60B25">
      <w:pPr>
        <w:jc w:val="both"/>
        <w:rPr>
          <w:iCs/>
          <w:sz w:val="20"/>
          <w:szCs w:val="20"/>
        </w:rPr>
      </w:pPr>
    </w:p>
    <w:p w14:paraId="4551050F" w14:textId="61C43C59"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sz w:val="20"/>
          <w:szCs w:val="20"/>
        </w:rPr>
      </w:pPr>
      <w:r>
        <w:rPr>
          <w:iCs/>
          <w:sz w:val="20"/>
          <w:szCs w:val="20"/>
        </w:rPr>
        <w:t>"</w:t>
      </w:r>
      <w:r w:rsidRPr="00E60B25">
        <w:rPr>
          <w:iCs/>
          <w:sz w:val="20"/>
          <w:szCs w:val="20"/>
        </w:rPr>
        <w:t>Art. 344</w:t>
      </w:r>
      <w:r w:rsidRPr="00E60B25">
        <w:rPr>
          <w:b/>
          <w:bCs/>
          <w:iCs/>
          <w:sz w:val="20"/>
          <w:szCs w:val="20"/>
        </w:rPr>
        <w:t xml:space="preserve"> </w:t>
      </w:r>
      <w:r w:rsidRPr="00E60B25">
        <w:rPr>
          <w:b/>
          <w:bCs/>
          <w:iCs/>
          <w:sz w:val="20"/>
          <w:szCs w:val="20"/>
        </w:rPr>
        <w:noBreakHyphen/>
        <w:t xml:space="preserve"> </w:t>
      </w:r>
      <w:r w:rsidRPr="00E60B25">
        <w:rPr>
          <w:iCs/>
          <w:sz w:val="20"/>
          <w:szCs w:val="20"/>
        </w:rPr>
        <w:t>[Jeder Verurteilungsentscheid enthält die Gründe, die zur Festsetzung der auferlegten Strafe geführt haben.</w:t>
      </w:r>
    </w:p>
    <w:p w14:paraId="503BF1B5" w14:textId="77777777"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sz w:val="20"/>
          <w:szCs w:val="20"/>
        </w:rPr>
      </w:pPr>
    </w:p>
    <w:p w14:paraId="26B494C2" w14:textId="77777777"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Cs/>
          <w:iCs/>
          <w:sz w:val="20"/>
          <w:szCs w:val="20"/>
        </w:rPr>
      </w:pPr>
      <w:r w:rsidRPr="00E60B25">
        <w:rPr>
          <w:bCs/>
          <w:iCs/>
          <w:sz w:val="20"/>
          <w:szCs w:val="20"/>
        </w:rPr>
        <w:t>Der Entscheid enthält den Verweis auf das angewandte Strafgesetz.]</w:t>
      </w:r>
    </w:p>
    <w:p w14:paraId="78BB8E72" w14:textId="77777777"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Cs/>
          <w:iCs/>
          <w:sz w:val="20"/>
          <w:szCs w:val="20"/>
        </w:rPr>
      </w:pPr>
    </w:p>
    <w:p w14:paraId="4E549F8D" w14:textId="77777777"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sz w:val="20"/>
          <w:szCs w:val="20"/>
        </w:rPr>
      </w:pPr>
      <w:r w:rsidRPr="00E60B25">
        <w:rPr>
          <w:bCs/>
          <w:iCs/>
          <w:sz w:val="20"/>
          <w:szCs w:val="20"/>
        </w:rPr>
        <w:t>[</w:t>
      </w:r>
      <w:r w:rsidRPr="00E60B25">
        <w:rPr>
          <w:iCs/>
          <w:sz w:val="20"/>
          <w:szCs w:val="20"/>
        </w:rPr>
        <w:t>Artikel 195 Absatz 2 bis 4 ist entsprechend anwendbar auf den Assisenhof.]</w:t>
      </w:r>
    </w:p>
    <w:p w14:paraId="1F79D30B" w14:textId="77777777"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Cs/>
          <w:iCs/>
          <w:sz w:val="20"/>
          <w:szCs w:val="20"/>
        </w:rPr>
      </w:pPr>
    </w:p>
    <w:p w14:paraId="1FA21947" w14:textId="77777777"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Cs/>
          <w:iCs/>
          <w:sz w:val="20"/>
          <w:szCs w:val="20"/>
        </w:rPr>
      </w:pPr>
      <w:r w:rsidRPr="00E60B25">
        <w:rPr>
          <w:bCs/>
          <w:iCs/>
          <w:sz w:val="20"/>
          <w:szCs w:val="20"/>
        </w:rPr>
        <w:t>[</w:t>
      </w:r>
      <w:r w:rsidRPr="00E60B25">
        <w:rPr>
          <w:iCs/>
          <w:sz w:val="20"/>
          <w:szCs w:val="20"/>
        </w:rPr>
        <w:t>Im Verurteilungsentscheid wird gegebenenfalls erwähnt, ob die verurteilte Person die Bedingungen erfüllt, die in Artikel 25 § 2 Buchstabe </w:t>
      </w:r>
      <w:r w:rsidRPr="00E60B25">
        <w:rPr>
          <w:i/>
          <w:iCs/>
          <w:sz w:val="20"/>
          <w:szCs w:val="20"/>
        </w:rPr>
        <w:t>d)</w:t>
      </w:r>
      <w:r w:rsidRPr="00E60B25">
        <w:rPr>
          <w:iCs/>
          <w:sz w:val="20"/>
          <w:szCs w:val="20"/>
        </w:rPr>
        <w:t xml:space="preserve"> oder </w:t>
      </w:r>
      <w:r w:rsidRPr="00E60B25">
        <w:rPr>
          <w:i/>
          <w:iCs/>
          <w:sz w:val="20"/>
          <w:szCs w:val="20"/>
        </w:rPr>
        <w:t>e)</w:t>
      </w:r>
      <w:r w:rsidRPr="00E60B25">
        <w:rPr>
          <w:iCs/>
          <w:sz w:val="20"/>
          <w:szCs w:val="20"/>
        </w:rPr>
        <w:t xml:space="preserve"> oder in Artikel 26 § 2 Buchstabe </w:t>
      </w:r>
      <w:r w:rsidRPr="00E60B25">
        <w:rPr>
          <w:i/>
          <w:iCs/>
          <w:sz w:val="20"/>
          <w:szCs w:val="20"/>
        </w:rPr>
        <w:t>d)</w:t>
      </w:r>
      <w:r w:rsidRPr="00E60B25">
        <w:rPr>
          <w:iCs/>
          <w:sz w:val="20"/>
          <w:szCs w:val="20"/>
        </w:rPr>
        <w:t xml:space="preserve"> oder </w:t>
      </w:r>
      <w:r w:rsidRPr="00E60B25">
        <w:rPr>
          <w:i/>
          <w:iCs/>
          <w:sz w:val="20"/>
          <w:szCs w:val="20"/>
        </w:rPr>
        <w:t>e)</w:t>
      </w:r>
      <w:r w:rsidRPr="00E60B25">
        <w:rPr>
          <w:iCs/>
          <w:sz w:val="20"/>
          <w:szCs w:val="20"/>
        </w:rPr>
        <w:t xml:space="preserve"> des Gesetzes vom 17. Mai 2006 über die externe Rechtsstellung der zu einer Freiheitsstrafe verurteilten Personen und die dem Opfer im Rahmen der Strafvollstreckungsmodalitäten zuerkannten Rechte bestimmt sind.]</w:t>
      </w:r>
    </w:p>
    <w:p w14:paraId="28B068D3" w14:textId="77777777"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sz w:val="20"/>
          <w:szCs w:val="20"/>
        </w:rPr>
      </w:pPr>
    </w:p>
    <w:p w14:paraId="12B22AB1" w14:textId="62BA09FD"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sz w:val="20"/>
          <w:szCs w:val="20"/>
        </w:rPr>
      </w:pPr>
      <w:r w:rsidRPr="00E60B25">
        <w:rPr>
          <w:iCs/>
          <w:sz w:val="20"/>
          <w:szCs w:val="20"/>
        </w:rPr>
        <w:t xml:space="preserve">[Bei Verurteilung zu einer Freiheitsstrafe, deren zu vollstreckender Teil mehr als drei und weniger als dreißig Jahre beträgt, wegen Taten, die </w:t>
      </w:r>
      <w:r>
        <w:rPr>
          <w:iCs/>
          <w:sz w:val="20"/>
          <w:szCs w:val="20"/>
        </w:rPr>
        <w:t>[</w:t>
      </w:r>
      <w:r w:rsidRPr="00E60B25">
        <w:rPr>
          <w:iCs/>
          <w:sz w:val="20"/>
          <w:szCs w:val="20"/>
        </w:rPr>
        <w:t>in Buch 2 Titel 1, Titel 4 Kapitel 1 und Titel 8 Kapitel 1 bis 3, in Artikel 139, in Artikel 97, wenn sie gegenüber einem oder mehreren Polizeibeamten aufgrund ihrer Eigenschaft begangen wurden, in Artikel 118 oder in Artikel 225 des Strafgesetzbuches</w:t>
      </w:r>
      <w:r>
        <w:rPr>
          <w:iCs/>
          <w:sz w:val="20"/>
          <w:szCs w:val="20"/>
        </w:rPr>
        <w:t>]</w:t>
      </w:r>
      <w:r w:rsidRPr="00E60B25">
        <w:rPr>
          <w:iCs/>
          <w:sz w:val="20"/>
          <w:szCs w:val="20"/>
        </w:rPr>
        <w:t xml:space="preserve"> erwähnt sind, kann im Entscheid festgelegt werden, dass die bedingte Freilassung oder die vorläufige Freilassung im Hinblick auf das </w:t>
      </w:r>
      <w:r w:rsidR="00787803" w:rsidRPr="00787803">
        <w:rPr>
          <w:iCs/>
          <w:sz w:val="20"/>
          <w:szCs w:val="20"/>
        </w:rPr>
        <w:t xml:space="preserve">Ausweisen </w:t>
      </w:r>
      <w:r w:rsidRPr="00E60B25">
        <w:rPr>
          <w:iCs/>
          <w:sz w:val="20"/>
          <w:szCs w:val="20"/>
        </w:rPr>
        <w:t>aus dem Staatsgebiet oder im Hinblick auf die Übergabe nur gewährt werden kann, nachdem die verurteilte Person zwei Drittel dieser Strafe verbüßt hat.]</w:t>
      </w:r>
    </w:p>
    <w:p w14:paraId="581C7914" w14:textId="293A805C"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sz w:val="20"/>
          <w:szCs w:val="20"/>
        </w:rPr>
      </w:pPr>
      <w:r w:rsidRPr="00E60B25">
        <w:rPr>
          <w:iCs/>
          <w:sz w:val="20"/>
          <w:szCs w:val="20"/>
        </w:rPr>
        <w:br/>
        <w:t xml:space="preserve">[Bei Verurteilung zu einer Korrektionalgefängnisstrafe von dreißig Jahren oder mehr, einer Zuchthaus- oder Haftstrafe von dreißig Jahren oder mehr oder einer lebenslänglichen Zuchthaus- oder Haftstrafe, kann im Entscheid festgelegt werden, dass die bedingte Freilassung oder die vorläufige Freilassung im Hinblick auf das </w:t>
      </w:r>
      <w:r w:rsidR="00787803" w:rsidRPr="00787803">
        <w:rPr>
          <w:iCs/>
          <w:sz w:val="20"/>
          <w:szCs w:val="20"/>
        </w:rPr>
        <w:t xml:space="preserve">Ausweisen </w:t>
      </w:r>
      <w:r w:rsidRPr="00E60B25">
        <w:rPr>
          <w:iCs/>
          <w:sz w:val="20"/>
          <w:szCs w:val="20"/>
        </w:rPr>
        <w:t>aus dem Staats</w:t>
      </w:r>
      <w:r w:rsidRPr="00E60B25">
        <w:rPr>
          <w:iCs/>
          <w:sz w:val="20"/>
          <w:szCs w:val="20"/>
        </w:rPr>
        <w:softHyphen/>
        <w:t>gebiet oder im Hinblick auf die Übergabe nur gewährt werden kann, nachdem die verurteilte Person mehr als fünfzehn und höchstens fünfundzwanzig Jahre dieser Strafe verbüßt hat.]</w:t>
      </w:r>
    </w:p>
    <w:p w14:paraId="575DD79F" w14:textId="77777777"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sz w:val="20"/>
          <w:szCs w:val="20"/>
        </w:rPr>
      </w:pPr>
    </w:p>
    <w:p w14:paraId="4625C30E" w14:textId="79426D36" w:rsidR="00E60B25" w:rsidRPr="00E60B25"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rPr>
      </w:pPr>
      <w:r w:rsidRPr="00E60B25">
        <w:rPr>
          <w:i/>
          <w:iCs/>
          <w:sz w:val="20"/>
          <w:szCs w:val="20"/>
        </w:rPr>
        <w:t>[Art. 344 ersetzt durch Art. 162 des G. vom 21. Dezember 2009 (B.S. vom 11. Januar 2010); neuer Absatz 3 eingefügt durch Art. 6 des G. vom 19. Dezember 2023 (B.S. vom 29. Dezember 2023); Abs. 4 (früherer Absatz 3) eingefügt durch Art. 2 des G. vom 17. März 2013 (I) (B.S. vom 19. März 2013); Abs. 5 eingefügt durch Art. 3 des G. vom 21. Dezember 2017 (B.S. vom 11. Januar 2018) und abgeändert durch Art. 112 des G. vom 21. März 2022 (B.S. vom 30. März 2022) </w:t>
      </w:r>
      <w:r w:rsidRPr="00E60B25">
        <w:rPr>
          <w:i/>
          <w:iCs/>
          <w:sz w:val="20"/>
          <w:szCs w:val="20"/>
        </w:rPr>
        <w:noBreakHyphen/>
        <w:t> in Kraft am 1. Juni 2022 </w:t>
      </w:r>
      <w:r w:rsidRPr="00E60B25">
        <w:rPr>
          <w:i/>
          <w:iCs/>
          <w:sz w:val="20"/>
          <w:szCs w:val="20"/>
        </w:rPr>
        <w:noBreakHyphen/>
      </w:r>
      <w:r>
        <w:rPr>
          <w:i/>
          <w:iCs/>
          <w:sz w:val="20"/>
          <w:szCs w:val="20"/>
        </w:rPr>
        <w:t xml:space="preserve"> und Art. 58</w:t>
      </w:r>
      <w:r w:rsidRPr="00E60B25">
        <w:rPr>
          <w:i/>
          <w:iCs/>
          <w:sz w:val="20"/>
          <w:szCs w:val="20"/>
        </w:rPr>
        <w:t xml:space="preserve"> des G. vom 29. Februar 2024 (III) (B.S. vom 8. April 2024) - in Kraft am 8. April 2026 -; Abs. 6 eingefügt durch Art. 3 des G. vom 21. Dezember 2017 (B.S. vom 11. Januar 2018); früherer Absatz 7 eingefügt durch Art. 4 des G. vom 5. Mai 2019 (III) (B.S. vom 16. Mai 2019) - in Kraft am 30. September 2023 -, selbst aufgehoben durch Art. 18 des G. vom 16. Oktober 2022 (B.S. vom 24. Oktober 2022) - in Kraft am 29. September 2023 -]</w:t>
      </w:r>
      <w:r>
        <w:rPr>
          <w:sz w:val="20"/>
          <w:szCs w:val="20"/>
        </w:rPr>
        <w:t>"</w:t>
      </w:r>
    </w:p>
    <w:p w14:paraId="6D8F738F" w14:textId="31B8D730" w:rsidR="00E60B25" w:rsidRPr="002B5AA9" w:rsidRDefault="00E60B25" w:rsidP="00E60B2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8DC1DE5" w14:textId="77777777" w:rsidR="00324832" w:rsidRPr="002B5AA9" w:rsidRDefault="00324832"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F73B9BA" w14:textId="32AB6A7D" w:rsidR="0036727B" w:rsidRPr="002B5AA9" w:rsidRDefault="00426F4B" w:rsidP="0036727B">
      <w:pPr>
        <w:ind w:firstLine="708"/>
        <w:jc w:val="both"/>
      </w:pPr>
      <w:r>
        <w:rPr>
          <w:b/>
          <w:bCs/>
        </w:rPr>
        <w:t>Art. </w:t>
      </w:r>
      <w:r w:rsidR="001B1B7E" w:rsidRPr="002B5AA9">
        <w:rPr>
          <w:b/>
          <w:bCs/>
        </w:rPr>
        <w:t>345</w:t>
      </w:r>
      <w:r w:rsidR="001B1B7E" w:rsidRPr="002B5AA9">
        <w:t xml:space="preserve"> </w:t>
      </w:r>
      <w:r w:rsidR="001B1B7E" w:rsidRPr="002B5AA9">
        <w:noBreakHyphen/>
        <w:t xml:space="preserve"> [</w:t>
      </w:r>
      <w:r w:rsidR="0036727B" w:rsidRPr="002B5AA9">
        <w:t>Dem Angeklagten, der verurteilt wird, werden die dem Staat entstandenen Kosten auferlegt.]</w:t>
      </w:r>
    </w:p>
    <w:p w14:paraId="65A8DEBF" w14:textId="77777777" w:rsidR="0036727B" w:rsidRPr="002B5AA9" w:rsidRDefault="0036727B" w:rsidP="0036727B">
      <w:pPr>
        <w:jc w:val="both"/>
      </w:pPr>
    </w:p>
    <w:p w14:paraId="1A763ED9" w14:textId="6E67478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spacing w:val="-4"/>
        </w:rPr>
      </w:pPr>
      <w:r w:rsidRPr="002B5AA9">
        <w:rPr>
          <w:i/>
          <w:iCs/>
          <w:spacing w:val="-4"/>
        </w:rPr>
        <w:t>[</w:t>
      </w:r>
      <w:r w:rsidR="00426F4B">
        <w:rPr>
          <w:i/>
          <w:iCs/>
          <w:spacing w:val="-4"/>
        </w:rPr>
        <w:t>Art. </w:t>
      </w:r>
      <w:r w:rsidRPr="002B5AA9">
        <w:rPr>
          <w:i/>
          <w:iCs/>
          <w:spacing w:val="-4"/>
        </w:rPr>
        <w:t>345 aufgehoben durch</w:t>
      </w:r>
      <w:r w:rsidRPr="002B5AA9">
        <w:rPr>
          <w:spacing w:val="-4"/>
        </w:rPr>
        <w:t xml:space="preserve"> </w:t>
      </w:r>
      <w:r w:rsidR="00426F4B">
        <w:rPr>
          <w:i/>
          <w:iCs/>
          <w:spacing w:val="-4"/>
        </w:rPr>
        <w:t>Art. </w:t>
      </w:r>
      <w:r w:rsidRPr="002B5AA9">
        <w:rPr>
          <w:i/>
          <w:iCs/>
          <w:spacing w:val="-4"/>
        </w:rPr>
        <w:t xml:space="preserve">1 </w:t>
      </w:r>
      <w:r w:rsidR="00426F4B">
        <w:rPr>
          <w:i/>
          <w:iCs/>
          <w:spacing w:val="-4"/>
        </w:rPr>
        <w:t>Nr. </w:t>
      </w:r>
      <w:r w:rsidRPr="002B5AA9">
        <w:rPr>
          <w:i/>
          <w:iCs/>
          <w:spacing w:val="-4"/>
        </w:rPr>
        <w:t>147 des G. vom 10. Juli 1967 (B.S. vom 6. September 1967)</w:t>
      </w:r>
      <w:r w:rsidR="0036727B" w:rsidRPr="002B5AA9">
        <w:rPr>
          <w:i/>
          <w:iCs/>
          <w:spacing w:val="-4"/>
        </w:rPr>
        <w:t>,</w:t>
      </w:r>
      <w:r w:rsidRPr="002B5AA9">
        <w:rPr>
          <w:i/>
          <w:iCs/>
          <w:spacing w:val="-4"/>
        </w:rPr>
        <w:t xml:space="preserve"> wieder aufgenommen durch </w:t>
      </w:r>
      <w:r w:rsidR="00426F4B">
        <w:rPr>
          <w:i/>
          <w:iCs/>
          <w:spacing w:val="-4"/>
        </w:rPr>
        <w:t>Art. </w:t>
      </w:r>
      <w:r w:rsidRPr="002B5AA9">
        <w:rPr>
          <w:i/>
          <w:iCs/>
          <w:spacing w:val="-4"/>
        </w:rPr>
        <w:t>3 (</w:t>
      </w:r>
      <w:r w:rsidR="00426F4B">
        <w:rPr>
          <w:i/>
          <w:iCs/>
          <w:spacing w:val="-4"/>
        </w:rPr>
        <w:t>Art. </w:t>
      </w:r>
      <w:r w:rsidRPr="002B5AA9">
        <w:rPr>
          <w:i/>
          <w:iCs/>
          <w:spacing w:val="-4"/>
        </w:rPr>
        <w:t xml:space="preserve">152 </w:t>
      </w:r>
      <w:r w:rsidR="00426F4B">
        <w:rPr>
          <w:i/>
          <w:iCs/>
          <w:spacing w:val="-4"/>
        </w:rPr>
        <w:t>§ </w:t>
      </w:r>
      <w:r w:rsidRPr="002B5AA9">
        <w:rPr>
          <w:i/>
          <w:iCs/>
          <w:spacing w:val="-4"/>
        </w:rPr>
        <w:t xml:space="preserve">2) des G. vom 10. Oktober 1967 (B.S. vom 31. Oktober 1967 (Anlage)) </w:t>
      </w:r>
      <w:r w:rsidRPr="002B5AA9">
        <w:rPr>
          <w:i/>
          <w:iCs/>
          <w:spacing w:val="-4"/>
        </w:rPr>
        <w:noBreakHyphen/>
        <w:t xml:space="preserve"> in Kraft ab dem 31. Dezember 1968 </w:t>
      </w:r>
      <w:r w:rsidRPr="002B5AA9">
        <w:rPr>
          <w:i/>
          <w:iCs/>
          <w:spacing w:val="-4"/>
        </w:rPr>
        <w:noBreakHyphen/>
      </w:r>
      <w:r w:rsidR="0036727B" w:rsidRPr="002B5AA9">
        <w:rPr>
          <w:i/>
          <w:iCs/>
          <w:spacing w:val="-4"/>
        </w:rPr>
        <w:t xml:space="preserve"> und ersetzt durch </w:t>
      </w:r>
      <w:r w:rsidR="00426F4B">
        <w:rPr>
          <w:i/>
          <w:iCs/>
          <w:spacing w:val="-4"/>
        </w:rPr>
        <w:t>Art. </w:t>
      </w:r>
      <w:r w:rsidR="0036727B" w:rsidRPr="002B5AA9">
        <w:rPr>
          <w:i/>
          <w:iCs/>
          <w:spacing w:val="-4"/>
        </w:rPr>
        <w:t>163</w:t>
      </w:r>
      <w:r w:rsidR="0036727B" w:rsidRPr="002B5AA9">
        <w:rPr>
          <w:i/>
        </w:rPr>
        <w:t xml:space="preserve"> des G. vom 21. Dezember 2009 (B.S. vom 11. Januar 2010)</w:t>
      </w:r>
      <w:r w:rsidRPr="002B5AA9">
        <w:rPr>
          <w:i/>
          <w:iCs/>
          <w:spacing w:val="-4"/>
        </w:rPr>
        <w:t>]</w:t>
      </w:r>
    </w:p>
    <w:p w14:paraId="4555CF2B" w14:textId="77777777" w:rsidR="00E163A6" w:rsidRPr="002B5AA9" w:rsidRDefault="00E163A6"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7F97147" w14:textId="77777777" w:rsidR="00E163A6" w:rsidRPr="002B5AA9" w:rsidRDefault="00E163A6"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77B5D4E" w14:textId="7CBF2818" w:rsidR="005B55BA" w:rsidRDefault="00426F4B" w:rsidP="00B8460E">
      <w:pPr>
        <w:ind w:firstLine="708"/>
        <w:jc w:val="both"/>
      </w:pPr>
      <w:r>
        <w:rPr>
          <w:b/>
          <w:bCs/>
        </w:rPr>
        <w:t>Art. </w:t>
      </w:r>
      <w:r w:rsidR="001B1B7E" w:rsidRPr="002B5AA9">
        <w:rPr>
          <w:b/>
          <w:bCs/>
        </w:rPr>
        <w:t xml:space="preserve">346 </w:t>
      </w:r>
      <w:r w:rsidR="001B1B7E" w:rsidRPr="002B5AA9">
        <w:rPr>
          <w:b/>
          <w:bCs/>
        </w:rPr>
        <w:noBreakHyphen/>
        <w:t xml:space="preserve"> </w:t>
      </w:r>
      <w:r w:rsidR="0036727B" w:rsidRPr="002B5AA9">
        <w:t xml:space="preserve">[Danach kommen der Assisenhof und die Geschworenen in den Gerichtssaal zurück und nehmen ihren Platz wieder ein. Der Vorsitzende lässt den Angeklagten vorführen und liest </w:t>
      </w:r>
      <w:r w:rsidR="001405DA">
        <w:t>[</w:t>
      </w:r>
      <w:r w:rsidR="0036727B" w:rsidRPr="002B5AA9">
        <w:t xml:space="preserve">den </w:t>
      </w:r>
      <w:r w:rsidR="001405DA">
        <w:t xml:space="preserve">Tenor des </w:t>
      </w:r>
      <w:r w:rsidR="0036727B" w:rsidRPr="002B5AA9">
        <w:t>Entscheid</w:t>
      </w:r>
      <w:r w:rsidR="001405DA">
        <w:t>s]</w:t>
      </w:r>
      <w:r w:rsidR="0036727B" w:rsidRPr="002B5AA9">
        <w:t xml:space="preserve"> vor; er weist ebenfalls auf den Gesetzestext hin, auf dem die Verurteilung gegründet ist.</w:t>
      </w:r>
    </w:p>
    <w:p w14:paraId="041571B8" w14:textId="77777777" w:rsidR="00327952" w:rsidRDefault="00327952" w:rsidP="00B8460E">
      <w:pPr>
        <w:ind w:firstLine="708"/>
        <w:jc w:val="both"/>
      </w:pPr>
    </w:p>
    <w:p w14:paraId="0DE82352" w14:textId="4B4A1DC5" w:rsidR="00327952" w:rsidRPr="00B85EF9" w:rsidRDefault="00327952" w:rsidP="00327952">
      <w:pPr>
        <w:ind w:firstLine="708"/>
        <w:jc w:val="both"/>
        <w:rPr>
          <w:rFonts w:eastAsia="Calibri"/>
          <w:kern w:val="2"/>
          <w:lang w:eastAsia="en-US"/>
          <w14:ligatures w14:val="standardContextual"/>
        </w:rPr>
      </w:pPr>
      <w:r>
        <w:t>[</w:t>
      </w:r>
      <w:r w:rsidRPr="00B85EF9">
        <w:rPr>
          <w:rFonts w:eastAsia="Calibri"/>
          <w:bCs/>
          <w:kern w:val="2"/>
          <w:lang w:eastAsia="en-US"/>
          <w14:ligatures w14:val="standardContextual"/>
        </w:rPr>
        <w:t xml:space="preserve">Der pseudonymisierte Entscheid wird binnen einer angemessenen Frist über das in Artikel 782 </w:t>
      </w:r>
      <w:r w:rsidR="00426F4B">
        <w:rPr>
          <w:rFonts w:eastAsia="Calibri"/>
          <w:bCs/>
          <w:kern w:val="2"/>
          <w:lang w:eastAsia="en-US"/>
          <w14:ligatures w14:val="standardContextual"/>
        </w:rPr>
        <w:t>§ </w:t>
      </w:r>
      <w:r w:rsidRPr="00B85EF9">
        <w:rPr>
          <w:rFonts w:eastAsia="Calibri"/>
          <w:bCs/>
          <w:kern w:val="2"/>
          <w:lang w:eastAsia="en-US"/>
          <w14:ligatures w14:val="standardContextual"/>
        </w:rPr>
        <w:t>4 des Gerichtsgesetzbuches erwähnte Zentralregister bekanntgemacht.</w:t>
      </w:r>
    </w:p>
    <w:p w14:paraId="1D9FBD09" w14:textId="77777777" w:rsidR="00327952" w:rsidRPr="00B85EF9" w:rsidRDefault="00327952" w:rsidP="00327952">
      <w:pPr>
        <w:jc w:val="both"/>
        <w:rPr>
          <w:rFonts w:eastAsia="Calibri"/>
          <w:kern w:val="2"/>
          <w:lang w:eastAsia="en-US"/>
          <w14:ligatures w14:val="standardContextual"/>
        </w:rPr>
      </w:pPr>
    </w:p>
    <w:p w14:paraId="1423B73F" w14:textId="5DDA1FC1" w:rsidR="00327952" w:rsidRPr="00B85EF9" w:rsidRDefault="00327952" w:rsidP="00327952">
      <w:pPr>
        <w:jc w:val="both"/>
        <w:rPr>
          <w:rFonts w:eastAsia="Calibri"/>
          <w:kern w:val="2"/>
          <w:lang w:eastAsia="en-US"/>
          <w14:ligatures w14:val="standardContextual"/>
        </w:rPr>
      </w:pPr>
      <w:r w:rsidRPr="00B85EF9">
        <w:rPr>
          <w:rFonts w:eastAsia="Calibri"/>
          <w:bCs/>
          <w:kern w:val="2"/>
          <w:lang w:eastAsia="en-US"/>
          <w14:ligatures w14:val="standardContextual"/>
        </w:rPr>
        <w:tab/>
        <w:t xml:space="preserve">In Abweichung von Absatz 2 und durch eine mit Gründen versehene Entscheidung, die im Entscheid aufgenommen wird, kann der Gerichtshof, der den Entscheid erlässt - von Amts wegen oder auf Antrag einer Partei und nach Anhörung der Parteien -, die Bekanntmachung des pseudonymisierten Entscheids verbieten oder entscheiden, dass bestimmte Teile der im Entscheid aufgenommenen Begründung in dem für die Öffentlichkeit zugänglichen pseudonymisierten Entscheid weggelassen werden, wenn die Bekanntmachung des pseudonymisierten Entscheids oder der betreffenden Teile das Recht der Parteien oder anderer an der Sache beteiligter Personen auf Schutz des Privatlebens oder ihre anderen Grundrechte und -freiheiten, die in der Verfassung und in Belgien bindenden internationalen Vertragswerken verankert sind, </w:t>
      </w:r>
      <w:r w:rsidR="00A00E51" w:rsidRPr="00E802D4">
        <w:t>in unverhältnismäßiger Weise beeinträchtigt. Wenn der Gerichtshof von dieser Möglichkeit Gebrauch macht, wird der Entscheid vollständig verkündet oder der Öffentlichkeit bis zum Ende der Sitzung im Sitzungssaal zur Verfügung gestellt. Gegen die Entscheidung des Gerichtshofs über den Umfang der Pseudonymisierung oder das Verbot der Veröffentlichung des pseudonymisierten Entscheids kann kein Rechtsmittel eingelegt werden.</w:t>
      </w:r>
    </w:p>
    <w:p w14:paraId="3939AF79" w14:textId="77777777" w:rsidR="00327952" w:rsidRPr="00B85EF9" w:rsidRDefault="00327952" w:rsidP="00327952">
      <w:pPr>
        <w:jc w:val="both"/>
        <w:rPr>
          <w:rFonts w:eastAsia="Calibri"/>
          <w:kern w:val="2"/>
          <w:lang w:eastAsia="en-US"/>
          <w14:ligatures w14:val="standardContextual"/>
        </w:rPr>
      </w:pPr>
    </w:p>
    <w:p w14:paraId="750D88A6" w14:textId="77777777" w:rsidR="00327952" w:rsidRPr="00B85EF9" w:rsidRDefault="00327952" w:rsidP="00327952">
      <w:pPr>
        <w:jc w:val="both"/>
        <w:rPr>
          <w:rFonts w:eastAsia="Calibri"/>
          <w:kern w:val="2"/>
          <w:lang w:eastAsia="en-US"/>
          <w14:ligatures w14:val="standardContextual"/>
        </w:rPr>
      </w:pPr>
      <w:r w:rsidRPr="00B85EF9">
        <w:rPr>
          <w:rFonts w:eastAsia="Calibri"/>
          <w:bCs/>
          <w:kern w:val="2"/>
          <w:lang w:eastAsia="en-US"/>
          <w14:ligatures w14:val="standardContextual"/>
        </w:rPr>
        <w:tab/>
        <w:t>Falls die in Absatz 2 erwähnte Bekanntmachung unmöglich ist, verkündet der Vorsitzende den Entscheid vollständig oder stellt ihn der Öffentlichkeit bis zum Ende der Sitzung im Sitzungssaal zur Verfügung. Die in Absatz 2 erwähnte Bekanntmachung erfolgt, sobald die Unmöglichkeit nicht mehr besteht.</w:t>
      </w:r>
    </w:p>
    <w:p w14:paraId="23404463" w14:textId="77777777" w:rsidR="00327952" w:rsidRPr="00B85EF9" w:rsidRDefault="00327952" w:rsidP="00327952">
      <w:pPr>
        <w:jc w:val="both"/>
        <w:rPr>
          <w:rFonts w:eastAsia="Calibri"/>
          <w:kern w:val="2"/>
          <w:lang w:eastAsia="en-US"/>
          <w14:ligatures w14:val="standardContextual"/>
        </w:rPr>
      </w:pPr>
      <w:r w:rsidRPr="00B85EF9">
        <w:rPr>
          <w:rFonts w:eastAsia="Calibri"/>
          <w:bCs/>
          <w:kern w:val="2"/>
          <w:lang w:eastAsia="en-US"/>
          <w14:ligatures w14:val="standardContextual"/>
        </w:rPr>
        <w:t xml:space="preserve"> </w:t>
      </w:r>
    </w:p>
    <w:p w14:paraId="4C7815EA" w14:textId="16118AAC" w:rsidR="00327952" w:rsidRDefault="00327952" w:rsidP="00327952">
      <w:pPr>
        <w:ind w:firstLine="708"/>
        <w:jc w:val="both"/>
      </w:pPr>
      <w:r w:rsidRPr="00B85EF9">
        <w:rPr>
          <w:rFonts w:eastAsia="Calibri"/>
          <w:bCs/>
          <w:kern w:val="2"/>
          <w:lang w:eastAsia="en-US"/>
          <w14:ligatures w14:val="standardContextual"/>
        </w:rPr>
        <w:tab/>
        <w:t>Unbeschadet von Absatz 2 kann der Kammervorsitzende, der den Entscheid erlassen hat, in jedem Fall, entweder von Amts wegen oder auf einen mit Gründen versehenen Antrag einer der Parteien, entscheiden, die Verkündung des Entscheids in öffentlicher Sitzung nicht auf den Tenor zu beschränken.</w:t>
      </w:r>
      <w:r>
        <w:rPr>
          <w:rFonts w:eastAsia="Calibri"/>
          <w:bCs/>
          <w:kern w:val="2"/>
          <w:lang w:eastAsia="en-US"/>
          <w14:ligatures w14:val="standardContextual"/>
        </w:rPr>
        <w:t>]</w:t>
      </w:r>
    </w:p>
    <w:p w14:paraId="22B728C5" w14:textId="77777777" w:rsidR="005B55BA" w:rsidRDefault="005B55BA" w:rsidP="00B8460E">
      <w:pPr>
        <w:ind w:firstLine="708"/>
        <w:jc w:val="both"/>
      </w:pPr>
    </w:p>
    <w:p w14:paraId="67A3C037" w14:textId="7600B45F" w:rsidR="001B1B7E" w:rsidRPr="002B5AA9" w:rsidRDefault="0036727B" w:rsidP="00B8460E">
      <w:pPr>
        <w:ind w:firstLine="708"/>
        <w:jc w:val="both"/>
        <w:rPr>
          <w:bCs/>
        </w:rPr>
      </w:pPr>
      <w:r w:rsidRPr="002B5AA9">
        <w:rPr>
          <w:bCs/>
        </w:rPr>
        <w:t xml:space="preserve">Nach der Verkündung </w:t>
      </w:r>
      <w:r w:rsidR="001405DA">
        <w:rPr>
          <w:bCs/>
        </w:rPr>
        <w:t>[...]</w:t>
      </w:r>
      <w:r w:rsidRPr="002B5AA9">
        <w:rPr>
          <w:bCs/>
        </w:rPr>
        <w:t xml:space="preserve"> kann der Vorsitzende den Angeklagten je nach den Umständen zu Standhaftigkeit und Gelassenheit oder zur Besserung seines Verhaltens auffordern. Er unterrichtet ihn über die Möglichkeit, Kassationsbeschwerde einzulegen, und über die ihm dafür zur Verfügung stehende Frist.</w:t>
      </w:r>
      <w:r w:rsidR="001B1B7E" w:rsidRPr="002B5AA9">
        <w:rPr>
          <w:bCs/>
        </w:rPr>
        <w:t>]</w:t>
      </w:r>
    </w:p>
    <w:p w14:paraId="1011F618"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C1AB0B7" w14:textId="6FAF83F2" w:rsidR="001B1B7E" w:rsidRPr="002B5AA9" w:rsidRDefault="00375134"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Pr>
          <w:i/>
          <w:iCs/>
        </w:rPr>
        <w:t>[</w:t>
      </w:r>
      <w:r w:rsidR="00426F4B">
        <w:rPr>
          <w:i/>
          <w:iCs/>
        </w:rPr>
        <w:t>Art. </w:t>
      </w:r>
      <w:r>
        <w:rPr>
          <w:i/>
          <w:iCs/>
        </w:rPr>
        <w:t xml:space="preserve">346 aufgehoben durch </w:t>
      </w:r>
      <w:r w:rsidR="00426F4B">
        <w:rPr>
          <w:i/>
          <w:iCs/>
        </w:rPr>
        <w:t>Art. </w:t>
      </w:r>
      <w:r w:rsidR="001B1B7E" w:rsidRPr="002B5AA9">
        <w:rPr>
          <w:i/>
          <w:iCs/>
        </w:rPr>
        <w:t xml:space="preserve">1 </w:t>
      </w:r>
      <w:r w:rsidR="00426F4B">
        <w:rPr>
          <w:i/>
          <w:iCs/>
        </w:rPr>
        <w:t>Nr. </w:t>
      </w:r>
      <w:r w:rsidR="001B1B7E" w:rsidRPr="002B5AA9">
        <w:rPr>
          <w:i/>
          <w:iCs/>
        </w:rPr>
        <w:t>147 des G. vom 10. Juli 1967 (B.S. vom 6. September 1967)</w:t>
      </w:r>
      <w:r w:rsidR="0036727B" w:rsidRPr="002B5AA9">
        <w:rPr>
          <w:i/>
          <w:iCs/>
        </w:rPr>
        <w:t xml:space="preserve"> und wieder aufgenommen durch </w:t>
      </w:r>
      <w:r w:rsidR="00426F4B">
        <w:rPr>
          <w:i/>
          <w:iCs/>
        </w:rPr>
        <w:t>Art. </w:t>
      </w:r>
      <w:r w:rsidR="0036727B" w:rsidRPr="002B5AA9">
        <w:rPr>
          <w:i/>
          <w:iCs/>
        </w:rPr>
        <w:t>164</w:t>
      </w:r>
      <w:r w:rsidR="0036727B" w:rsidRPr="002B5AA9">
        <w:rPr>
          <w:i/>
        </w:rPr>
        <w:t xml:space="preserve"> des G. vom 21. Dezember 2009 </w:t>
      </w:r>
      <w:r w:rsidR="0036727B" w:rsidRPr="00327952">
        <w:rPr>
          <w:rFonts w:ascii="Times New Roman Italique" w:hAnsi="Times New Roman Italique"/>
          <w:i/>
          <w:spacing w:val="-2"/>
        </w:rPr>
        <w:t>(B.S. vom 11. Januar 2010)</w:t>
      </w:r>
      <w:r w:rsidR="001405DA" w:rsidRPr="00327952">
        <w:rPr>
          <w:rFonts w:ascii="Times New Roman Italique" w:hAnsi="Times New Roman Italique"/>
          <w:i/>
          <w:spacing w:val="-2"/>
        </w:rPr>
        <w:t xml:space="preserve">; </w:t>
      </w:r>
      <w:r w:rsidR="00426F4B">
        <w:rPr>
          <w:rFonts w:ascii="Times New Roman Italique" w:hAnsi="Times New Roman Italique"/>
          <w:i/>
          <w:spacing w:val="-2"/>
        </w:rPr>
        <w:t>Abs. </w:t>
      </w:r>
      <w:r w:rsidR="001405DA" w:rsidRPr="00327952">
        <w:rPr>
          <w:rFonts w:ascii="Times New Roman Italique" w:hAnsi="Times New Roman Italique"/>
          <w:i/>
          <w:spacing w:val="-2"/>
        </w:rPr>
        <w:t xml:space="preserve">1 abgeändert durch </w:t>
      </w:r>
      <w:r w:rsidR="00426F4B">
        <w:rPr>
          <w:rFonts w:ascii="Times New Roman Italique" w:hAnsi="Times New Roman Italique"/>
          <w:i/>
          <w:spacing w:val="-2"/>
        </w:rPr>
        <w:t>Art. </w:t>
      </w:r>
      <w:r w:rsidR="001405DA" w:rsidRPr="00327952">
        <w:rPr>
          <w:rFonts w:ascii="Times New Roman Italique" w:hAnsi="Times New Roman Italique"/>
          <w:i/>
          <w:spacing w:val="-2"/>
        </w:rPr>
        <w:t xml:space="preserve">5 </w:t>
      </w:r>
      <w:r w:rsidR="00426F4B">
        <w:rPr>
          <w:rFonts w:ascii="Times New Roman Italique" w:hAnsi="Times New Roman Italique"/>
          <w:i/>
          <w:spacing w:val="-2"/>
        </w:rPr>
        <w:t>Nr. </w:t>
      </w:r>
      <w:r w:rsidR="001405DA" w:rsidRPr="00327952">
        <w:rPr>
          <w:rFonts w:ascii="Times New Roman Italique" w:hAnsi="Times New Roman Italique"/>
          <w:i/>
          <w:spacing w:val="-2"/>
        </w:rPr>
        <w:t>1 des G. vom 5. Mai 2019 (III) (B.S. vom 16. Mai 2019)</w:t>
      </w:r>
      <w:r w:rsidR="003D4F35" w:rsidRPr="00327952">
        <w:rPr>
          <w:rFonts w:ascii="Times New Roman Italique" w:hAnsi="Times New Roman Italique"/>
          <w:i/>
          <w:spacing w:val="-2"/>
        </w:rPr>
        <w:t> - in Kraft am 30. September 2023 </w:t>
      </w:r>
      <w:r w:rsidR="00327952" w:rsidRPr="00327952">
        <w:rPr>
          <w:rFonts w:ascii="Times New Roman Italique" w:hAnsi="Times New Roman Italique"/>
          <w:i/>
          <w:spacing w:val="-2"/>
        </w:rPr>
        <w:t xml:space="preserve">-, selbst aufgehoben durch </w:t>
      </w:r>
      <w:r w:rsidR="00426F4B">
        <w:rPr>
          <w:rFonts w:ascii="Times New Roman Italique" w:hAnsi="Times New Roman Italique"/>
          <w:i/>
          <w:spacing w:val="-2"/>
        </w:rPr>
        <w:t>Art. </w:t>
      </w:r>
      <w:r w:rsidR="00327952" w:rsidRPr="00327952">
        <w:rPr>
          <w:rFonts w:ascii="Times New Roman Italique" w:hAnsi="Times New Roman Italique"/>
          <w:i/>
          <w:spacing w:val="-2"/>
        </w:rPr>
        <w:t>18 des G. vom 16. Oktober 2022 (B.S. vom 24. Oktober 2022) - in Kraft am 29. September 2023 -,</w:t>
      </w:r>
      <w:r w:rsidR="00327952">
        <w:rPr>
          <w:i/>
        </w:rPr>
        <w:t xml:space="preserve"> und durch </w:t>
      </w:r>
      <w:r w:rsidR="00426F4B">
        <w:rPr>
          <w:i/>
        </w:rPr>
        <w:t>Art. </w:t>
      </w:r>
      <w:r w:rsidR="00327952">
        <w:rPr>
          <w:i/>
        </w:rPr>
        <w:t xml:space="preserve">7 </w:t>
      </w:r>
      <w:r w:rsidR="00426F4B">
        <w:rPr>
          <w:i/>
        </w:rPr>
        <w:t>Nr. </w:t>
      </w:r>
      <w:r w:rsidR="00327952">
        <w:rPr>
          <w:i/>
        </w:rPr>
        <w:t xml:space="preserve">1 </w:t>
      </w:r>
      <w:r w:rsidR="00B11ECC">
        <w:rPr>
          <w:i/>
        </w:rPr>
        <w:t>des G. vom 16. Oktober 2022 (B.S. vom 24. Oktober 2022) - in Kraft am 1. April 2024 -</w:t>
      </w:r>
      <w:r w:rsidR="001405DA">
        <w:rPr>
          <w:i/>
        </w:rPr>
        <w:t xml:space="preserve">; </w:t>
      </w:r>
      <w:r w:rsidR="00327952">
        <w:rPr>
          <w:i/>
        </w:rPr>
        <w:t xml:space="preserve">neue Absätze 2 bis 5 eingefügt durch </w:t>
      </w:r>
      <w:r w:rsidR="00426F4B">
        <w:rPr>
          <w:i/>
        </w:rPr>
        <w:t>Art. </w:t>
      </w:r>
      <w:r w:rsidR="00327952">
        <w:rPr>
          <w:i/>
        </w:rPr>
        <w:t xml:space="preserve">7 </w:t>
      </w:r>
      <w:r w:rsidR="00426F4B">
        <w:rPr>
          <w:i/>
        </w:rPr>
        <w:t>Nr. </w:t>
      </w:r>
      <w:r w:rsidR="00327952">
        <w:rPr>
          <w:i/>
        </w:rPr>
        <w:t xml:space="preserve">2 </w:t>
      </w:r>
      <w:r w:rsidR="00B11ECC">
        <w:rPr>
          <w:i/>
        </w:rPr>
        <w:t xml:space="preserve">des G. vom 16. Oktober 2022 </w:t>
      </w:r>
      <w:r w:rsidR="00B11ECC" w:rsidRPr="00A00E51">
        <w:rPr>
          <w:rFonts w:ascii="Times New Roman Italique" w:hAnsi="Times New Roman Italique"/>
          <w:i/>
          <w:spacing w:val="-2"/>
        </w:rPr>
        <w:t>(B.S. vom 24. Oktober 2022) - in Kraft am 1. April 2024 -</w:t>
      </w:r>
      <w:r w:rsidR="00A00E51" w:rsidRPr="00A00E51">
        <w:rPr>
          <w:rFonts w:ascii="Times New Roman Italique" w:hAnsi="Times New Roman Italique"/>
          <w:i/>
          <w:spacing w:val="-2"/>
        </w:rPr>
        <w:t>, selbst abgeändert durch Art. 24 des G. vom 19. Dezember 2023 (B.S. vom 29. Dezember 2023) - in Kraft am 30. Dezember 2023 -</w:t>
      </w:r>
      <w:r w:rsidR="00327952" w:rsidRPr="00A00E51">
        <w:rPr>
          <w:rFonts w:ascii="Times New Roman Italique" w:hAnsi="Times New Roman Italique"/>
          <w:i/>
          <w:spacing w:val="-2"/>
        </w:rPr>
        <w:t xml:space="preserve">; </w:t>
      </w:r>
      <w:r w:rsidR="00426F4B" w:rsidRPr="00A00E51">
        <w:rPr>
          <w:rFonts w:ascii="Times New Roman Italique" w:hAnsi="Times New Roman Italique"/>
          <w:i/>
          <w:spacing w:val="-2"/>
        </w:rPr>
        <w:t>Abs. </w:t>
      </w:r>
      <w:r w:rsidR="00327952" w:rsidRPr="00A00E51">
        <w:rPr>
          <w:rFonts w:ascii="Times New Roman Italique" w:hAnsi="Times New Roman Italique"/>
          <w:i/>
          <w:spacing w:val="-2"/>
        </w:rPr>
        <w:t>6 (früherer Absatz 2)</w:t>
      </w:r>
      <w:r w:rsidR="001405DA" w:rsidRPr="00A00E51">
        <w:rPr>
          <w:rFonts w:ascii="Times New Roman Italique" w:hAnsi="Times New Roman Italique"/>
          <w:i/>
          <w:spacing w:val="-2"/>
        </w:rPr>
        <w:t xml:space="preserve"> abgeändert durch </w:t>
      </w:r>
      <w:r w:rsidR="00426F4B" w:rsidRPr="00A00E51">
        <w:rPr>
          <w:rFonts w:ascii="Times New Roman Italique" w:hAnsi="Times New Roman Italique"/>
          <w:i/>
          <w:spacing w:val="-2"/>
        </w:rPr>
        <w:t>Art. </w:t>
      </w:r>
      <w:r w:rsidR="001405DA" w:rsidRPr="00A00E51">
        <w:rPr>
          <w:rFonts w:ascii="Times New Roman Italique" w:hAnsi="Times New Roman Italique"/>
          <w:i/>
          <w:spacing w:val="-2"/>
        </w:rPr>
        <w:t xml:space="preserve">5 </w:t>
      </w:r>
      <w:r w:rsidR="00426F4B" w:rsidRPr="00A00E51">
        <w:rPr>
          <w:rFonts w:ascii="Times New Roman Italique" w:hAnsi="Times New Roman Italique"/>
          <w:i/>
          <w:spacing w:val="-2"/>
        </w:rPr>
        <w:t>Nr. </w:t>
      </w:r>
      <w:r w:rsidR="001405DA" w:rsidRPr="00A00E51">
        <w:rPr>
          <w:rFonts w:ascii="Times New Roman Italique" w:hAnsi="Times New Roman Italique"/>
          <w:i/>
          <w:spacing w:val="-2"/>
        </w:rPr>
        <w:t>2 des G. vom 5. Mai 2019 (III) (B.S.</w:t>
      </w:r>
      <w:r w:rsidR="001405DA">
        <w:rPr>
          <w:i/>
        </w:rPr>
        <w:t xml:space="preserve"> vom 16. Mai 2019)</w:t>
      </w:r>
      <w:r w:rsidR="003D4F35">
        <w:rPr>
          <w:i/>
        </w:rPr>
        <w:t> - in Kraft am 30. September 2023 -</w:t>
      </w:r>
      <w:r w:rsidR="00327952">
        <w:rPr>
          <w:i/>
        </w:rPr>
        <w:t xml:space="preserve">, selbst aufgehoben durch </w:t>
      </w:r>
      <w:r w:rsidR="00426F4B">
        <w:rPr>
          <w:i/>
        </w:rPr>
        <w:t>Art. </w:t>
      </w:r>
      <w:r w:rsidR="00327952">
        <w:rPr>
          <w:i/>
        </w:rPr>
        <w:t xml:space="preserve">18 des G. vom 16. Oktober 2022 (B.S. vom 24. Oktober 2022) - in Kraft am 29. September 2023 -, und durch </w:t>
      </w:r>
      <w:r w:rsidR="00426F4B">
        <w:rPr>
          <w:i/>
        </w:rPr>
        <w:t>Art. </w:t>
      </w:r>
      <w:r w:rsidR="00327952">
        <w:rPr>
          <w:i/>
        </w:rPr>
        <w:t xml:space="preserve">7 </w:t>
      </w:r>
      <w:r w:rsidR="00426F4B">
        <w:rPr>
          <w:i/>
        </w:rPr>
        <w:t>Nr. </w:t>
      </w:r>
      <w:r w:rsidR="00327952">
        <w:rPr>
          <w:i/>
        </w:rPr>
        <w:t xml:space="preserve">3 </w:t>
      </w:r>
      <w:r w:rsidR="00B11ECC">
        <w:rPr>
          <w:i/>
        </w:rPr>
        <w:t>des G. vom 16. Oktober 2022 (B.S. vom 24. Oktober 2022) - in Kraft am 1. April 2024 -</w:t>
      </w:r>
      <w:r w:rsidR="001B1B7E" w:rsidRPr="002B5AA9">
        <w:rPr>
          <w:i/>
          <w:iCs/>
        </w:rPr>
        <w:t>]</w:t>
      </w:r>
    </w:p>
    <w:p w14:paraId="46FA2696"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5A714A0" w14:textId="77777777" w:rsidR="0036727B" w:rsidRDefault="0036727B" w:rsidP="0036727B">
      <w:pPr>
        <w:ind w:firstLine="708"/>
        <w:jc w:val="center"/>
        <w:rPr>
          <w:i/>
          <w:iCs/>
        </w:rPr>
      </w:pPr>
    </w:p>
    <w:p w14:paraId="75CEE037" w14:textId="444761E2" w:rsidR="00052761" w:rsidRDefault="00052761" w:rsidP="00052761">
      <w:pPr>
        <w:jc w:val="both"/>
        <w:rPr>
          <w:iCs/>
        </w:rPr>
      </w:pPr>
      <w:r>
        <w:rPr>
          <w:i/>
          <w:iCs/>
        </w:rPr>
        <w:tab/>
      </w:r>
      <w:r>
        <w:rPr>
          <w:iCs/>
        </w:rPr>
        <w:t>[</w:t>
      </w:r>
      <w:r w:rsidR="00426F4B">
        <w:rPr>
          <w:b/>
        </w:rPr>
        <w:t>Art. </w:t>
      </w:r>
      <w:r w:rsidRPr="00052761">
        <w:rPr>
          <w:b/>
        </w:rPr>
        <w:t>346/1</w:t>
      </w:r>
      <w:r w:rsidRPr="00546D07">
        <w:t xml:space="preserve"> - </w:t>
      </w:r>
      <w:r w:rsidR="004E7D05">
        <w:t>[...]</w:t>
      </w:r>
      <w:r>
        <w:rPr>
          <w:iCs/>
        </w:rPr>
        <w:t>]</w:t>
      </w:r>
    </w:p>
    <w:p w14:paraId="1C7C90A0" w14:textId="77777777" w:rsidR="00052761" w:rsidRDefault="00052761" w:rsidP="00052761">
      <w:pPr>
        <w:jc w:val="both"/>
        <w:rPr>
          <w:iCs/>
        </w:rPr>
      </w:pPr>
    </w:p>
    <w:p w14:paraId="71C4FA4D" w14:textId="40F3F881" w:rsidR="00052761" w:rsidRDefault="00052761" w:rsidP="00052761">
      <w:pPr>
        <w:jc w:val="both"/>
        <w:rPr>
          <w:i/>
        </w:rPr>
      </w:pPr>
      <w:r>
        <w:rPr>
          <w:i/>
          <w:iCs/>
        </w:rPr>
        <w:t>[</w:t>
      </w:r>
      <w:r w:rsidR="00426F4B">
        <w:rPr>
          <w:i/>
          <w:iCs/>
        </w:rPr>
        <w:t>Art. </w:t>
      </w:r>
      <w:r>
        <w:rPr>
          <w:i/>
          <w:iCs/>
        </w:rPr>
        <w:t xml:space="preserve">346/1 eingefügt durch </w:t>
      </w:r>
      <w:r w:rsidR="00426F4B">
        <w:rPr>
          <w:i/>
          <w:iCs/>
        </w:rPr>
        <w:t>Art. </w:t>
      </w:r>
      <w:r>
        <w:rPr>
          <w:i/>
          <w:iCs/>
        </w:rPr>
        <w:t>21</w:t>
      </w:r>
      <w:r>
        <w:rPr>
          <w:i/>
        </w:rPr>
        <w:t xml:space="preserve"> </w:t>
      </w:r>
      <w:r w:rsidR="007A44FB">
        <w:rPr>
          <w:i/>
        </w:rPr>
        <w:t xml:space="preserve">des G. vom 22. Juli 2018 (II) </w:t>
      </w:r>
      <w:r>
        <w:rPr>
          <w:i/>
        </w:rPr>
        <w:t>(B.S. vom 7. August 2018)</w:t>
      </w:r>
      <w:r w:rsidR="004E7D05">
        <w:rPr>
          <w:i/>
        </w:rPr>
        <w:t xml:space="preserve"> und aufgehoben durch Art. 6</w:t>
      </w:r>
      <w:r w:rsidR="004E7D05" w:rsidRPr="004E7D05">
        <w:rPr>
          <w:i/>
        </w:rPr>
        <w:t xml:space="preserve"> des G. vom 14. April 2024 (B.S. vom 22. April 2024)</w:t>
      </w:r>
      <w:r>
        <w:rPr>
          <w:i/>
        </w:rPr>
        <w:t>]</w:t>
      </w:r>
    </w:p>
    <w:p w14:paraId="2CC3544F" w14:textId="77777777" w:rsidR="00052761" w:rsidRPr="00052761" w:rsidRDefault="00052761" w:rsidP="00052761">
      <w:pPr>
        <w:jc w:val="both"/>
        <w:rPr>
          <w:i/>
          <w:iCs/>
        </w:rPr>
      </w:pPr>
    </w:p>
    <w:p w14:paraId="5C8629BF" w14:textId="77777777" w:rsidR="00052761" w:rsidRPr="002B5AA9" w:rsidRDefault="00052761" w:rsidP="00052761">
      <w:pPr>
        <w:ind w:firstLine="708"/>
        <w:jc w:val="both"/>
        <w:rPr>
          <w:i/>
          <w:iCs/>
        </w:rPr>
      </w:pPr>
    </w:p>
    <w:p w14:paraId="21FC766E" w14:textId="262AF6AD" w:rsidR="0036727B" w:rsidRPr="002B5AA9" w:rsidRDefault="0036727B" w:rsidP="0036727B">
      <w:pPr>
        <w:ind w:firstLine="708"/>
        <w:jc w:val="center"/>
      </w:pPr>
      <w:r w:rsidRPr="002B5AA9">
        <w:t>[</w:t>
      </w:r>
      <w:r w:rsidRPr="002B5AA9">
        <w:rPr>
          <w:i/>
        </w:rPr>
        <w:t>Abschnitt 3</w:t>
      </w:r>
      <w:r w:rsidRPr="002B5AA9">
        <w:t xml:space="preserve"> - Zivilrechtliche Ansprüche]</w:t>
      </w:r>
    </w:p>
    <w:p w14:paraId="6D581EF8" w14:textId="77777777" w:rsidR="0036727B" w:rsidRPr="002B5AA9" w:rsidRDefault="0036727B" w:rsidP="0036727B">
      <w:pPr>
        <w:ind w:firstLine="708"/>
        <w:jc w:val="center"/>
      </w:pPr>
    </w:p>
    <w:p w14:paraId="68A8F518" w14:textId="0DDABD39" w:rsidR="0036727B" w:rsidRPr="002B5AA9" w:rsidRDefault="0036727B" w:rsidP="0036727B">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3 eingefügt durch </w:t>
      </w:r>
      <w:r w:rsidR="00426F4B">
        <w:rPr>
          <w:i/>
        </w:rPr>
        <w:t>Art. </w:t>
      </w:r>
      <w:r w:rsidRPr="002B5AA9">
        <w:rPr>
          <w:i/>
        </w:rPr>
        <w:t>165 des G. vom 21. Dezember 2009 (B.S. vom 11. Januar 2010)]</w:t>
      </w:r>
    </w:p>
    <w:p w14:paraId="34CF943A" w14:textId="77777777" w:rsidR="0036727B" w:rsidRPr="002B5AA9" w:rsidRDefault="0036727B" w:rsidP="0036727B">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p>
    <w:p w14:paraId="1A764E3D" w14:textId="77777777" w:rsidR="0036727B" w:rsidRPr="002B5AA9" w:rsidRDefault="0036727B" w:rsidP="0036727B">
      <w:pPr>
        <w:ind w:firstLine="708"/>
        <w:jc w:val="both"/>
        <w:rPr>
          <w:b/>
          <w:bCs/>
        </w:rPr>
      </w:pPr>
    </w:p>
    <w:p w14:paraId="47A4337B" w14:textId="7C4C3077" w:rsidR="0036727B" w:rsidRPr="002B5AA9" w:rsidRDefault="00426F4B" w:rsidP="0036727B">
      <w:pPr>
        <w:ind w:firstLine="708"/>
        <w:jc w:val="both"/>
      </w:pPr>
      <w:r>
        <w:rPr>
          <w:b/>
          <w:bCs/>
        </w:rPr>
        <w:t>Art. </w:t>
      </w:r>
      <w:r w:rsidR="001B1B7E" w:rsidRPr="002B5AA9">
        <w:rPr>
          <w:b/>
          <w:bCs/>
        </w:rPr>
        <w:t>347</w:t>
      </w:r>
      <w:r w:rsidR="001B1B7E" w:rsidRPr="002B5AA9">
        <w:t xml:space="preserve"> </w:t>
      </w:r>
      <w:r w:rsidR="001B1B7E" w:rsidRPr="002B5AA9">
        <w:noBreakHyphen/>
        <w:t xml:space="preserve"> </w:t>
      </w:r>
      <w:r w:rsidR="0036727B" w:rsidRPr="002B5AA9">
        <w:t>[Die entweder vom Angeklagten gegen die Zivilpartei oder von der Zivilpartei gegen den Angeklagten beziehungsweise gegen den Verurteilten eingereichten Schadenersatzklagen werden vor den Assisenhof gebracht.</w:t>
      </w:r>
    </w:p>
    <w:p w14:paraId="0157CDCE" w14:textId="77777777" w:rsidR="0036727B" w:rsidRPr="002B5AA9" w:rsidRDefault="0036727B" w:rsidP="0036727B">
      <w:pPr>
        <w:ind w:firstLine="708"/>
        <w:jc w:val="both"/>
      </w:pPr>
    </w:p>
    <w:p w14:paraId="207EFC54" w14:textId="77777777" w:rsidR="001B1B7E" w:rsidRPr="002B5AA9" w:rsidRDefault="0036727B" w:rsidP="00B8460E">
      <w:pPr>
        <w:ind w:firstLine="708"/>
        <w:jc w:val="both"/>
        <w:rPr>
          <w:bCs/>
        </w:rPr>
      </w:pPr>
      <w:r w:rsidRPr="002B5AA9">
        <w:rPr>
          <w:bCs/>
        </w:rPr>
        <w:t>Die Zivilpartei muss ihre Schadenersatzklage vor dem Urteil einreichen; zu einem späteren Zeitpunkt ist sie nicht mehr zulässig.]</w:t>
      </w:r>
    </w:p>
    <w:p w14:paraId="42A2E79A" w14:textId="77777777" w:rsidR="0036727B" w:rsidRPr="002B5AA9" w:rsidRDefault="0036727B" w:rsidP="0036727B">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E9BD00D" w14:textId="57BCF491" w:rsidR="0036727B" w:rsidRPr="002B5AA9" w:rsidRDefault="0036727B" w:rsidP="0036727B">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347 ersetzt durch </w:t>
      </w:r>
      <w:r w:rsidR="00426F4B">
        <w:rPr>
          <w:i/>
        </w:rPr>
        <w:t>Art. </w:t>
      </w:r>
      <w:r w:rsidRPr="002B5AA9">
        <w:rPr>
          <w:i/>
        </w:rPr>
        <w:t>166 des G. vom 21. Dezember 2009 (B.S. vom 11. Januar 2010)]</w:t>
      </w:r>
    </w:p>
    <w:p w14:paraId="08B365D1" w14:textId="77777777" w:rsidR="001B1B7E"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B4114A4" w14:textId="77777777" w:rsidR="001405DA" w:rsidRPr="002B5AA9" w:rsidRDefault="001405DA"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6555AF22" w14:textId="080E12CB"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349 </w:t>
      </w:r>
      <w:r w:rsidRPr="002B5AA9">
        <w:rPr>
          <w:b/>
          <w:bCs/>
        </w:rPr>
        <w:noBreakHyphen/>
        <w:t xml:space="preserve"> </w:t>
      </w:r>
      <w:r w:rsidR="0036727B" w:rsidRPr="002B5AA9">
        <w:t>[Der Assisenhof nimmt die Sache in Beratung und entscheidet anschließend.]</w:t>
      </w:r>
    </w:p>
    <w:p w14:paraId="232C8BA3" w14:textId="77777777" w:rsidR="0036727B" w:rsidRPr="002B5AA9" w:rsidRDefault="0036727B"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EF5AF59" w14:textId="2743DD0D" w:rsidR="0036727B" w:rsidRPr="002B5AA9" w:rsidRDefault="0036727B"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349 ersetzt durch </w:t>
      </w:r>
      <w:r w:rsidR="00426F4B">
        <w:rPr>
          <w:i/>
        </w:rPr>
        <w:t>Art. </w:t>
      </w:r>
      <w:r w:rsidRPr="002B5AA9">
        <w:rPr>
          <w:i/>
        </w:rPr>
        <w:t>168 des G. vom 21. Dezember 2009 (B.S. vom 11. Januar 2010)]</w:t>
      </w:r>
    </w:p>
    <w:p w14:paraId="3254DFF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D200F11" w14:textId="77777777" w:rsidR="005B55BA" w:rsidRDefault="005B55BA"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1EEFC4E" w14:textId="71C657CB" w:rsidR="0036727B"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350 </w:t>
      </w:r>
      <w:r w:rsidRPr="002B5AA9">
        <w:rPr>
          <w:b/>
          <w:bCs/>
        </w:rPr>
        <w:noBreakHyphen/>
        <w:t xml:space="preserve"> </w:t>
      </w:r>
      <w:r w:rsidR="0036727B" w:rsidRPr="002B5AA9">
        <w:t>[Der Assisenhof verurteilt den Angeklagten, der in der Sache unterliegt, in die für die Zivilpartei entstandenen Kosten; er kann die Zivilpartei, die in der Sache unterliegt, in einen Teil beziehungsweise in die Gesamtheit der für den Staat und den Angeklagten entstandenen Kosten verurteilen.]</w:t>
      </w:r>
    </w:p>
    <w:p w14:paraId="5852235C" w14:textId="77777777" w:rsidR="0036727B" w:rsidRPr="002B5AA9" w:rsidRDefault="0036727B"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2237742" w14:textId="56B21B5F" w:rsidR="001B1B7E" w:rsidRPr="002B5AA9" w:rsidRDefault="0036727B"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rPr>
        <w:t>[</w:t>
      </w:r>
      <w:r w:rsidR="00426F4B">
        <w:rPr>
          <w:i/>
        </w:rPr>
        <w:t>Art. </w:t>
      </w:r>
      <w:r w:rsidRPr="002B5AA9">
        <w:rPr>
          <w:i/>
        </w:rPr>
        <w:t xml:space="preserve">350 ersetzt durch </w:t>
      </w:r>
      <w:r w:rsidR="00426F4B">
        <w:rPr>
          <w:i/>
        </w:rPr>
        <w:t>Art. </w:t>
      </w:r>
      <w:r w:rsidRPr="002B5AA9">
        <w:rPr>
          <w:i/>
        </w:rPr>
        <w:t>169 des G. vom 21. Dezember 2009 (B.S. vom 11. Januar 2010)]</w:t>
      </w:r>
    </w:p>
    <w:p w14:paraId="05A2FBF7"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8A8F62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4F89561" w14:textId="2D186996"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351</w:t>
      </w:r>
      <w:r w:rsidRPr="002B5AA9">
        <w:t xml:space="preserve"> </w:t>
      </w:r>
      <w:r w:rsidRPr="002B5AA9">
        <w:noBreakHyphen/>
        <w:t xml:space="preserve"> [</w:t>
      </w:r>
      <w:r w:rsidR="0036727B" w:rsidRPr="002B5AA9">
        <w:t>Der Assisenhof verurteilt den Angeklagten, der in der Sache unterliegt, in die in Artikel 1022 des Gerichtsgesetzbuches erwähnte Entschädigung zugunsten der Zivilpartei.</w:t>
      </w:r>
      <w:r w:rsidRPr="002B5AA9">
        <w:t>]</w:t>
      </w:r>
    </w:p>
    <w:p w14:paraId="2F878833"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D80DDD2" w14:textId="38262A63"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spacing w:val="-4"/>
        </w:rPr>
      </w:pPr>
      <w:r w:rsidRPr="002B5AA9">
        <w:rPr>
          <w:i/>
          <w:iCs/>
          <w:spacing w:val="-4"/>
        </w:rPr>
        <w:t>[</w:t>
      </w:r>
      <w:r w:rsidR="00426F4B">
        <w:rPr>
          <w:i/>
          <w:iCs/>
          <w:spacing w:val="-4"/>
        </w:rPr>
        <w:t>Art. </w:t>
      </w:r>
      <w:r w:rsidRPr="002B5AA9">
        <w:rPr>
          <w:i/>
          <w:iCs/>
          <w:spacing w:val="-4"/>
        </w:rPr>
        <w:t xml:space="preserve">351 aufgehoben durch </w:t>
      </w:r>
      <w:r w:rsidR="00426F4B">
        <w:rPr>
          <w:i/>
          <w:iCs/>
          <w:spacing w:val="-4"/>
        </w:rPr>
        <w:t>Art. </w:t>
      </w:r>
      <w:r w:rsidRPr="002B5AA9">
        <w:rPr>
          <w:i/>
          <w:iCs/>
          <w:spacing w:val="-4"/>
        </w:rPr>
        <w:t xml:space="preserve">1 </w:t>
      </w:r>
      <w:r w:rsidR="00426F4B">
        <w:rPr>
          <w:i/>
          <w:iCs/>
          <w:spacing w:val="-4"/>
        </w:rPr>
        <w:t>Nr. </w:t>
      </w:r>
      <w:r w:rsidRPr="002B5AA9">
        <w:rPr>
          <w:i/>
          <w:iCs/>
          <w:spacing w:val="-4"/>
        </w:rPr>
        <w:t>147 des G. vom 10. Juli 1967 (B.S. vom 6. September 1967)</w:t>
      </w:r>
      <w:r w:rsidR="0036727B" w:rsidRPr="002B5AA9">
        <w:rPr>
          <w:i/>
          <w:iCs/>
          <w:spacing w:val="-4"/>
        </w:rPr>
        <w:t>,</w:t>
      </w:r>
      <w:r w:rsidRPr="002B5AA9">
        <w:rPr>
          <w:i/>
          <w:iCs/>
          <w:spacing w:val="-4"/>
        </w:rPr>
        <w:t xml:space="preserve"> wieder aufgenommen durch </w:t>
      </w:r>
      <w:r w:rsidR="00426F4B">
        <w:rPr>
          <w:i/>
          <w:iCs/>
          <w:spacing w:val="-4"/>
        </w:rPr>
        <w:t>Art. </w:t>
      </w:r>
      <w:r w:rsidRPr="002B5AA9">
        <w:rPr>
          <w:i/>
          <w:iCs/>
          <w:spacing w:val="-4"/>
        </w:rPr>
        <w:t>3 (</w:t>
      </w:r>
      <w:r w:rsidR="00426F4B">
        <w:rPr>
          <w:i/>
          <w:iCs/>
          <w:spacing w:val="-4"/>
        </w:rPr>
        <w:t>Art. </w:t>
      </w:r>
      <w:r w:rsidRPr="002B5AA9">
        <w:rPr>
          <w:i/>
          <w:iCs/>
          <w:spacing w:val="-4"/>
        </w:rPr>
        <w:t xml:space="preserve">152 </w:t>
      </w:r>
      <w:r w:rsidR="00426F4B">
        <w:rPr>
          <w:i/>
          <w:iCs/>
          <w:spacing w:val="-4"/>
        </w:rPr>
        <w:t>§ </w:t>
      </w:r>
      <w:r w:rsidRPr="002B5AA9">
        <w:rPr>
          <w:i/>
          <w:iCs/>
          <w:spacing w:val="-4"/>
        </w:rPr>
        <w:t xml:space="preserve">3) des G. vom 10. Oktober 1967 (B.S. vom 31. Oktober 1967 (Anlage)) </w:t>
      </w:r>
      <w:r w:rsidRPr="002B5AA9">
        <w:rPr>
          <w:i/>
          <w:iCs/>
          <w:spacing w:val="-4"/>
        </w:rPr>
        <w:noBreakHyphen/>
        <w:t xml:space="preserve"> in Kraft ab dem 31. Dezember 1968 </w:t>
      </w:r>
      <w:r w:rsidRPr="002B5AA9">
        <w:rPr>
          <w:i/>
          <w:iCs/>
          <w:spacing w:val="-4"/>
        </w:rPr>
        <w:noBreakHyphen/>
      </w:r>
      <w:r w:rsidR="0036727B" w:rsidRPr="002B5AA9">
        <w:rPr>
          <w:i/>
          <w:iCs/>
          <w:spacing w:val="-4"/>
        </w:rPr>
        <w:t xml:space="preserve"> und ersetzt durch </w:t>
      </w:r>
      <w:r w:rsidR="00426F4B">
        <w:rPr>
          <w:i/>
          <w:iCs/>
          <w:spacing w:val="-4"/>
        </w:rPr>
        <w:t>Art. </w:t>
      </w:r>
      <w:r w:rsidR="0036727B" w:rsidRPr="002B5AA9">
        <w:rPr>
          <w:i/>
          <w:iCs/>
          <w:spacing w:val="-4"/>
        </w:rPr>
        <w:t>170</w:t>
      </w:r>
      <w:r w:rsidR="0036727B" w:rsidRPr="002B5AA9">
        <w:rPr>
          <w:i/>
        </w:rPr>
        <w:t xml:space="preserve"> des G. vom 21. Dezember 2009 (B.S. vom 11. Januar 2010)</w:t>
      </w:r>
      <w:r w:rsidRPr="002B5AA9">
        <w:rPr>
          <w:i/>
          <w:iCs/>
          <w:spacing w:val="-4"/>
        </w:rPr>
        <w:t>]</w:t>
      </w:r>
    </w:p>
    <w:p w14:paraId="53CAC490"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24E3AB25"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4D297452" w14:textId="59235636" w:rsidR="0036727B" w:rsidRPr="002B5AA9" w:rsidRDefault="00426F4B" w:rsidP="0036727B">
      <w:pPr>
        <w:ind w:firstLine="708"/>
        <w:jc w:val="both"/>
      </w:pPr>
      <w:r>
        <w:rPr>
          <w:b/>
          <w:bCs/>
        </w:rPr>
        <w:t>Art. </w:t>
      </w:r>
      <w:r w:rsidR="001B1B7E" w:rsidRPr="002B5AA9">
        <w:rPr>
          <w:b/>
          <w:bCs/>
        </w:rPr>
        <w:t xml:space="preserve">352 </w:t>
      </w:r>
      <w:r w:rsidR="001B1B7E" w:rsidRPr="002B5AA9">
        <w:rPr>
          <w:b/>
          <w:bCs/>
        </w:rPr>
        <w:noBreakHyphen/>
        <w:t xml:space="preserve"> </w:t>
      </w:r>
      <w:r w:rsidR="0036727B" w:rsidRPr="002B5AA9">
        <w:t>[Der Assisenhof ordnet an, dass die beschlagnahmten Gegenstände dem Eigentümer zurückgegeben werden.</w:t>
      </w:r>
    </w:p>
    <w:p w14:paraId="4A604B60" w14:textId="77777777" w:rsidR="0036727B" w:rsidRPr="002B5AA9" w:rsidRDefault="0036727B" w:rsidP="0036727B">
      <w:pPr>
        <w:jc w:val="both"/>
      </w:pPr>
    </w:p>
    <w:p w14:paraId="6B3876B1" w14:textId="0FD52419" w:rsidR="001B1B7E" w:rsidRPr="002B5AA9" w:rsidRDefault="0036727B" w:rsidP="00B8460E">
      <w:pPr>
        <w:ind w:firstLine="708"/>
        <w:jc w:val="both"/>
        <w:rPr>
          <w:bCs/>
        </w:rPr>
      </w:pPr>
      <w:r w:rsidRPr="002B5AA9">
        <w:rPr>
          <w:bCs/>
        </w:rPr>
        <w:t>Bei einer Verurteilung erfolgt diese Rückgabe jedoch nur, wenn der Eigentümer beweist, dass der Verurteilte die Frist hat verstreichen lassen, ohne Kassationsbeschwerde einzulegen, oder, wenn er doch Kassationsbeschwerde eingelegt hat, dass die Sache endgültig erledigt ist.]</w:t>
      </w:r>
    </w:p>
    <w:p w14:paraId="702E55D1"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C9F13F5" w14:textId="34CEDB81"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352 </w:t>
      </w:r>
      <w:r w:rsidR="0036727B" w:rsidRPr="002B5AA9">
        <w:rPr>
          <w:i/>
          <w:iCs/>
        </w:rPr>
        <w:t xml:space="preserve">ersetzt durch </w:t>
      </w:r>
      <w:r w:rsidR="00426F4B">
        <w:rPr>
          <w:i/>
          <w:iCs/>
        </w:rPr>
        <w:t>Art. </w:t>
      </w:r>
      <w:r w:rsidR="0036727B" w:rsidRPr="002B5AA9">
        <w:rPr>
          <w:i/>
          <w:iCs/>
        </w:rPr>
        <w:t>171</w:t>
      </w:r>
      <w:r w:rsidR="0036727B" w:rsidRPr="002B5AA9">
        <w:rPr>
          <w:i/>
        </w:rPr>
        <w:t xml:space="preserve"> des G. vom 21. Dezember 2009 (B.S. vom 11. Januar 2010)</w:t>
      </w:r>
      <w:r w:rsidRPr="002B5AA9">
        <w:rPr>
          <w:i/>
          <w:iCs/>
        </w:rPr>
        <w:t>]</w:t>
      </w:r>
    </w:p>
    <w:p w14:paraId="3DCD8089"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FC8DC24" w14:textId="77777777" w:rsidR="0036727B" w:rsidRPr="002B5AA9" w:rsidRDefault="0036727B"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27B218C9" w14:textId="0AC1D4C9" w:rsidR="0036727B" w:rsidRPr="002B5AA9" w:rsidRDefault="0036727B" w:rsidP="0036727B">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2B5AA9">
        <w:t>[</w:t>
      </w:r>
      <w:r w:rsidRPr="002B5AA9">
        <w:rPr>
          <w:i/>
        </w:rPr>
        <w:t>Abschnitt 4</w:t>
      </w:r>
      <w:r w:rsidRPr="002B5AA9">
        <w:t xml:space="preserve"> - Allgemeine Bestimmungen]</w:t>
      </w:r>
    </w:p>
    <w:p w14:paraId="766DAA56" w14:textId="77777777" w:rsidR="0036727B" w:rsidRPr="002B5AA9" w:rsidRDefault="0036727B" w:rsidP="0036727B">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682CA4D8" w14:textId="4EEAFDE4" w:rsidR="0036727B" w:rsidRPr="002B5AA9" w:rsidRDefault="0036727B" w:rsidP="0036727B">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4 eingefügt durch </w:t>
      </w:r>
      <w:r w:rsidR="00426F4B">
        <w:rPr>
          <w:i/>
        </w:rPr>
        <w:t>Art. </w:t>
      </w:r>
      <w:r w:rsidRPr="002B5AA9">
        <w:rPr>
          <w:i/>
        </w:rPr>
        <w:t>172 des G. vom 21. Dezember 2009 (B.S. vom 11. Januar 2010)]</w:t>
      </w:r>
    </w:p>
    <w:p w14:paraId="13BCD933" w14:textId="77777777" w:rsidR="0036727B" w:rsidRPr="002B5AA9" w:rsidRDefault="0036727B" w:rsidP="0036727B">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p>
    <w:p w14:paraId="4EE52E20"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49276F18" w14:textId="2D028073" w:rsidR="0036727B" w:rsidRPr="002B5AA9" w:rsidRDefault="00426F4B" w:rsidP="0036727B">
      <w:pPr>
        <w:ind w:firstLine="708"/>
        <w:jc w:val="both"/>
      </w:pPr>
      <w:r>
        <w:rPr>
          <w:b/>
          <w:bCs/>
        </w:rPr>
        <w:t>Art. </w:t>
      </w:r>
      <w:r w:rsidR="001B1B7E" w:rsidRPr="002B5AA9">
        <w:rPr>
          <w:b/>
          <w:bCs/>
        </w:rPr>
        <w:t xml:space="preserve">353 </w:t>
      </w:r>
      <w:r w:rsidR="001B1B7E" w:rsidRPr="002B5AA9">
        <w:rPr>
          <w:b/>
          <w:bCs/>
        </w:rPr>
        <w:noBreakHyphen/>
        <w:t xml:space="preserve"> </w:t>
      </w:r>
      <w:r w:rsidR="0036727B" w:rsidRPr="002B5AA9">
        <w:t>[Die Entscheide werden vom Vorsitzenden unter Mitwirkung des Greffiers verfasst und von ihnen oder, wenn der Vorsitzende verhindert ist, vom ältesten Richter und vom Greffier unterschrieben.</w:t>
      </w:r>
    </w:p>
    <w:p w14:paraId="08DDD406" w14:textId="77777777" w:rsidR="0036727B" w:rsidRPr="002B5AA9" w:rsidRDefault="0036727B" w:rsidP="0036727B">
      <w:pPr>
        <w:jc w:val="both"/>
      </w:pPr>
    </w:p>
    <w:p w14:paraId="411B97A9" w14:textId="77777777" w:rsidR="001B1B7E" w:rsidRDefault="0036727B" w:rsidP="00B8460E">
      <w:pPr>
        <w:ind w:firstLine="708"/>
        <w:jc w:val="both"/>
        <w:rPr>
          <w:bCs/>
        </w:rPr>
      </w:pPr>
      <w:r w:rsidRPr="002B5AA9">
        <w:rPr>
          <w:bCs/>
        </w:rPr>
        <w:t>Der Greffier steht dem Assisenhof in den verschiedenen Verfahrensphasen bei.]</w:t>
      </w:r>
    </w:p>
    <w:p w14:paraId="5A96120C" w14:textId="77777777" w:rsidR="001F0B88" w:rsidRDefault="001F0B88" w:rsidP="00B8460E">
      <w:pPr>
        <w:ind w:firstLine="708"/>
        <w:jc w:val="both"/>
        <w:rPr>
          <w:bCs/>
        </w:rPr>
      </w:pPr>
    </w:p>
    <w:p w14:paraId="4A3F4687" w14:textId="77777777" w:rsidR="001F0B88" w:rsidRPr="002B5AA9" w:rsidRDefault="001F0B88" w:rsidP="00B8460E">
      <w:pPr>
        <w:ind w:firstLine="708"/>
        <w:jc w:val="both"/>
        <w:rPr>
          <w:bCs/>
        </w:rPr>
      </w:pPr>
      <w:r>
        <w:rPr>
          <w:bCs/>
        </w:rPr>
        <w:t>[</w:t>
      </w:r>
      <w:r w:rsidRPr="0019311D">
        <w:t>Artikel 164 ist auf die Entscheide des Assisenhofes anwendbar.</w:t>
      </w:r>
      <w:r>
        <w:rPr>
          <w:bCs/>
        </w:rPr>
        <w:t>]</w:t>
      </w:r>
      <w:r w:rsidRPr="001F0B88">
        <w:t xml:space="preserve"> </w:t>
      </w:r>
    </w:p>
    <w:p w14:paraId="78817FA8" w14:textId="77777777" w:rsidR="0036727B" w:rsidRPr="002B5AA9" w:rsidRDefault="0036727B" w:rsidP="0036727B">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B0B4F56" w14:textId="6B42F5F0" w:rsidR="0036727B" w:rsidRPr="00F01F21" w:rsidRDefault="0036727B" w:rsidP="0036727B">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Italique" w:hAnsi="Times New Roman Italique"/>
          <w:spacing w:val="-2"/>
        </w:rPr>
      </w:pPr>
      <w:r w:rsidRPr="00F01F21">
        <w:rPr>
          <w:rFonts w:ascii="Times New Roman Italique" w:hAnsi="Times New Roman Italique"/>
          <w:i/>
          <w:spacing w:val="-2"/>
        </w:rPr>
        <w:t>[</w:t>
      </w:r>
      <w:r w:rsidR="00426F4B">
        <w:rPr>
          <w:rFonts w:ascii="Times New Roman Italique" w:hAnsi="Times New Roman Italique"/>
          <w:i/>
          <w:spacing w:val="-2"/>
        </w:rPr>
        <w:t>Art. </w:t>
      </w:r>
      <w:r w:rsidRPr="00F01F21">
        <w:rPr>
          <w:rFonts w:ascii="Times New Roman Italique" w:hAnsi="Times New Roman Italique"/>
          <w:i/>
          <w:spacing w:val="-2"/>
        </w:rPr>
        <w:t xml:space="preserve">353 ersetzt durch </w:t>
      </w:r>
      <w:r w:rsidR="00426F4B">
        <w:rPr>
          <w:rFonts w:ascii="Times New Roman Italique" w:hAnsi="Times New Roman Italique"/>
          <w:i/>
          <w:spacing w:val="-2"/>
        </w:rPr>
        <w:t>Art. </w:t>
      </w:r>
      <w:r w:rsidRPr="00F01F21">
        <w:rPr>
          <w:rFonts w:ascii="Times New Roman Italique" w:hAnsi="Times New Roman Italique"/>
          <w:i/>
          <w:spacing w:val="-2"/>
        </w:rPr>
        <w:t>173 des G. vom 21. Dezember 2009 (B.S. vom 11. Januar 2010)</w:t>
      </w:r>
      <w:r w:rsidR="001F0B88" w:rsidRPr="00F01F21">
        <w:rPr>
          <w:rFonts w:ascii="Times New Roman Italique" w:hAnsi="Times New Roman Italique"/>
          <w:i/>
          <w:spacing w:val="-2"/>
        </w:rPr>
        <w:t xml:space="preserve">; </w:t>
      </w:r>
      <w:r w:rsidR="00426F4B">
        <w:rPr>
          <w:rFonts w:ascii="Times New Roman Italique" w:hAnsi="Times New Roman Italique"/>
          <w:i/>
          <w:spacing w:val="-2"/>
        </w:rPr>
        <w:t>Abs. </w:t>
      </w:r>
      <w:r w:rsidR="001F0B88" w:rsidRPr="00F01F21">
        <w:rPr>
          <w:rFonts w:ascii="Times New Roman Italique" w:hAnsi="Times New Roman Italique"/>
          <w:i/>
          <w:spacing w:val="-2"/>
        </w:rPr>
        <w:t xml:space="preserve">3 eingefügt durch </w:t>
      </w:r>
      <w:r w:rsidR="00426F4B">
        <w:rPr>
          <w:rFonts w:ascii="Times New Roman Italique" w:hAnsi="Times New Roman Italique"/>
          <w:i/>
          <w:spacing w:val="-2"/>
        </w:rPr>
        <w:t>Art. </w:t>
      </w:r>
      <w:r w:rsidR="001F0B88" w:rsidRPr="00F01F21">
        <w:rPr>
          <w:rFonts w:ascii="Times New Roman Italique" w:hAnsi="Times New Roman Italique"/>
          <w:i/>
          <w:spacing w:val="-2"/>
        </w:rPr>
        <w:t>15 des G. vom 28. Oktober 2016 (B.S. vom 24. November 2016) - in Kraft ab dem 1. Juni 2017 -</w:t>
      </w:r>
      <w:r w:rsidRPr="00F01F21">
        <w:rPr>
          <w:rFonts w:ascii="Times New Roman Italique" w:hAnsi="Times New Roman Italique"/>
          <w:i/>
          <w:spacing w:val="-2"/>
        </w:rPr>
        <w:t>]</w:t>
      </w:r>
    </w:p>
    <w:p w14:paraId="1BEF6119"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96CC12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C3B543A" w14:textId="7EAACF34" w:rsidR="00FC6705" w:rsidRPr="002B5AA9" w:rsidRDefault="00426F4B" w:rsidP="00FC6705">
      <w:pPr>
        <w:ind w:firstLine="708"/>
        <w:jc w:val="both"/>
      </w:pPr>
      <w:r>
        <w:rPr>
          <w:b/>
          <w:bCs/>
        </w:rPr>
        <w:t>Art. </w:t>
      </w:r>
      <w:r w:rsidR="001B1B7E" w:rsidRPr="002B5AA9">
        <w:rPr>
          <w:b/>
          <w:bCs/>
        </w:rPr>
        <w:t xml:space="preserve">354 </w:t>
      </w:r>
      <w:r w:rsidR="001B1B7E" w:rsidRPr="002B5AA9">
        <w:rPr>
          <w:b/>
          <w:bCs/>
        </w:rPr>
        <w:noBreakHyphen/>
        <w:t xml:space="preserve"> </w:t>
      </w:r>
      <w:r w:rsidR="001B1B7E" w:rsidRPr="002B5AA9">
        <w:t>[</w:t>
      </w:r>
      <w:r w:rsidR="00FC6705" w:rsidRPr="002B5AA9">
        <w:t>Der Greffier erstellt ein Sitzungsprotokoll, damit festgehalten wird, dass die vorgeschriebenen Formalitäten eingehalten worden sind.</w:t>
      </w:r>
    </w:p>
    <w:p w14:paraId="3B1B2B75" w14:textId="77777777" w:rsidR="00FC6705" w:rsidRPr="002B5AA9" w:rsidRDefault="00FC6705" w:rsidP="00FC6705">
      <w:pPr>
        <w:jc w:val="both"/>
      </w:pPr>
    </w:p>
    <w:p w14:paraId="1C5F010C" w14:textId="77777777" w:rsidR="00FC6705" w:rsidRPr="002B5AA9" w:rsidRDefault="00FC6705" w:rsidP="00FC6705">
      <w:pPr>
        <w:ind w:firstLine="708"/>
        <w:jc w:val="both"/>
      </w:pPr>
      <w:r w:rsidRPr="002B5AA9">
        <w:t>Unter Vorbehalt der Anwendung von Artikel 300 werden im Protokoll weder die Antworten der Angeklagten noch der Inhalt der Aussagen angegeben.</w:t>
      </w:r>
    </w:p>
    <w:p w14:paraId="03B7DF29" w14:textId="77777777" w:rsidR="00FC6705" w:rsidRPr="002B5AA9" w:rsidRDefault="00FC6705" w:rsidP="00FC6705">
      <w:pPr>
        <w:jc w:val="both"/>
      </w:pPr>
    </w:p>
    <w:p w14:paraId="3FF8EB68" w14:textId="77777777" w:rsidR="001B1B7E" w:rsidRPr="002B5AA9" w:rsidRDefault="00FC6705" w:rsidP="00B8460E">
      <w:pPr>
        <w:ind w:firstLine="708"/>
        <w:jc w:val="both"/>
        <w:rPr>
          <w:bCs/>
        </w:rPr>
      </w:pPr>
      <w:r w:rsidRPr="002B5AA9">
        <w:rPr>
          <w:bCs/>
        </w:rPr>
        <w:t>Das Protokoll wird vom Vorsitzenden und vom Greffier unterschrieben.</w:t>
      </w:r>
      <w:r w:rsidR="001B1B7E" w:rsidRPr="002B5AA9">
        <w:rPr>
          <w:bCs/>
        </w:rPr>
        <w:t>]</w:t>
      </w:r>
    </w:p>
    <w:p w14:paraId="4B6BC182" w14:textId="77777777" w:rsidR="001B1B7E" w:rsidRPr="002B5AA9" w:rsidRDefault="001B1B7E" w:rsidP="00B8460E">
      <w:pPr>
        <w:ind w:firstLine="708"/>
        <w:jc w:val="both"/>
        <w:rPr>
          <w:bCs/>
        </w:rPr>
      </w:pPr>
    </w:p>
    <w:p w14:paraId="7FEB7210" w14:textId="2E069E99"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354 ersetzt durch </w:t>
      </w:r>
      <w:r w:rsidR="00426F4B">
        <w:rPr>
          <w:i/>
          <w:iCs/>
        </w:rPr>
        <w:t>Art. </w:t>
      </w:r>
      <w:r w:rsidR="00FC6705" w:rsidRPr="002B5AA9">
        <w:rPr>
          <w:i/>
          <w:iCs/>
        </w:rPr>
        <w:t>174</w:t>
      </w:r>
      <w:r w:rsidR="00FC6705" w:rsidRPr="002B5AA9">
        <w:rPr>
          <w:i/>
        </w:rPr>
        <w:t xml:space="preserve"> des G. vom 21. Dezember 2009 (B.S. vom 11. Januar 2010)</w:t>
      </w:r>
      <w:r w:rsidRPr="002B5AA9">
        <w:rPr>
          <w:i/>
          <w:iCs/>
        </w:rPr>
        <w:t>]</w:t>
      </w:r>
    </w:p>
    <w:p w14:paraId="0896A960" w14:textId="77777777" w:rsidR="00FC6705" w:rsidRPr="002B5AA9" w:rsidRDefault="00472453"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
          <w:iCs/>
        </w:rPr>
      </w:pPr>
      <w:r w:rsidRPr="002B5AA9">
        <w:br w:type="page"/>
      </w:r>
      <w:r w:rsidR="00FC6705" w:rsidRPr="002B5AA9">
        <w:t>[KAPITEL </w:t>
      </w:r>
      <w:r w:rsidR="00E40F91">
        <w:t>7</w:t>
      </w:r>
      <w:r w:rsidR="00FC6705" w:rsidRPr="002B5AA9">
        <w:t xml:space="preserve"> - </w:t>
      </w:r>
      <w:r w:rsidR="00FC6705" w:rsidRPr="002B5AA9">
        <w:rPr>
          <w:i/>
        </w:rPr>
        <w:t>Rechtsmittel</w:t>
      </w:r>
      <w:r w:rsidR="00FC6705" w:rsidRPr="002B5AA9">
        <w:t>]</w:t>
      </w:r>
      <w:r w:rsidR="00FC6705" w:rsidRPr="002B5AA9">
        <w:rPr>
          <w:i/>
          <w:iCs/>
        </w:rPr>
        <w:t xml:space="preserve"> </w:t>
      </w:r>
    </w:p>
    <w:p w14:paraId="16EC7DAD"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
          <w:iCs/>
        </w:rPr>
      </w:pPr>
    </w:p>
    <w:p w14:paraId="099E195D" w14:textId="2A3A0B0D" w:rsidR="00FC6705" w:rsidRPr="002B5AA9" w:rsidRDefault="005C19BD" w:rsidP="00FC670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Pr>
          <w:i/>
        </w:rPr>
        <w:t>[Unterteilung Kapitel </w:t>
      </w:r>
      <w:r w:rsidR="00E40F91">
        <w:rPr>
          <w:i/>
        </w:rPr>
        <w:t>7</w:t>
      </w:r>
      <w:r w:rsidR="00FC6705" w:rsidRPr="002B5AA9">
        <w:rPr>
          <w:i/>
        </w:rPr>
        <w:t xml:space="preserve"> eingefügt durch </w:t>
      </w:r>
      <w:r w:rsidR="00426F4B">
        <w:rPr>
          <w:i/>
        </w:rPr>
        <w:t>Art. </w:t>
      </w:r>
      <w:r w:rsidR="00FC6705" w:rsidRPr="002B5AA9">
        <w:rPr>
          <w:i/>
        </w:rPr>
        <w:t>175 des G. vom 21. Dezember 2009 (B.S. vom 11. Januar 2010)]</w:t>
      </w:r>
    </w:p>
    <w:p w14:paraId="113FAB27"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p>
    <w:p w14:paraId="5295AAA5"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p>
    <w:p w14:paraId="52C04D9D"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r w:rsidRPr="002B5AA9">
        <w:t>[</w:t>
      </w:r>
      <w:r w:rsidRPr="002B5AA9">
        <w:rPr>
          <w:i/>
        </w:rPr>
        <w:t>Abschnitt 1</w:t>
      </w:r>
      <w:r w:rsidRPr="002B5AA9">
        <w:t xml:space="preserve"> - Allgemeine Bestimmung</w:t>
      </w:r>
      <w:r w:rsidRPr="002B5AA9">
        <w:rPr>
          <w:iCs/>
        </w:rPr>
        <w:t>]</w:t>
      </w:r>
    </w:p>
    <w:p w14:paraId="366E596D"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p>
    <w:p w14:paraId="426978D3" w14:textId="576271A8" w:rsidR="00FC6705" w:rsidRPr="002B5AA9" w:rsidRDefault="00FC6705" w:rsidP="00FC670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1 eingefügt durch </w:t>
      </w:r>
      <w:r w:rsidR="00426F4B">
        <w:rPr>
          <w:i/>
        </w:rPr>
        <w:t>Art. </w:t>
      </w:r>
      <w:r w:rsidRPr="002B5AA9">
        <w:rPr>
          <w:i/>
        </w:rPr>
        <w:t>176 des G. vom 21. Dezember 2009 (B.S. vom 11. Januar 2010)]</w:t>
      </w:r>
    </w:p>
    <w:p w14:paraId="634D0267" w14:textId="77777777" w:rsidR="001B1B7E" w:rsidRPr="002B5AA9" w:rsidRDefault="001B1B7E"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p>
    <w:p w14:paraId="1C621BC3"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p>
    <w:p w14:paraId="7ACFC25B" w14:textId="3891018B"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355 </w:t>
      </w:r>
      <w:r w:rsidRPr="002B5AA9">
        <w:rPr>
          <w:b/>
          <w:bCs/>
        </w:rPr>
        <w:noBreakHyphen/>
        <w:t xml:space="preserve"> </w:t>
      </w:r>
      <w:r w:rsidR="00FC6705" w:rsidRPr="002B5AA9">
        <w:t>[Die Entscheide des Assisenhofes können unter Vorbehalt der Anwendung der Artikel von Abschnitt 2 nur auf dem Wege einer Kassation und in der vom Gesetz festgelegten Form angefochten werden.]</w:t>
      </w:r>
    </w:p>
    <w:p w14:paraId="0F6017F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4834E31" w14:textId="20A8BE29"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355 </w:t>
      </w:r>
      <w:r w:rsidR="00FC6705" w:rsidRPr="002B5AA9">
        <w:rPr>
          <w:i/>
          <w:iCs/>
        </w:rPr>
        <w:t xml:space="preserve">ersetzt durch </w:t>
      </w:r>
      <w:r w:rsidR="00426F4B">
        <w:rPr>
          <w:i/>
          <w:iCs/>
        </w:rPr>
        <w:t>Art. </w:t>
      </w:r>
      <w:r w:rsidR="00FC6705" w:rsidRPr="002B5AA9">
        <w:rPr>
          <w:i/>
          <w:iCs/>
        </w:rPr>
        <w:t>177</w:t>
      </w:r>
      <w:r w:rsidR="00FC6705" w:rsidRPr="002B5AA9">
        <w:rPr>
          <w:i/>
        </w:rPr>
        <w:t xml:space="preserve"> des G. vom 21. Dezember 2009 (B.S. vom 11. Januar 2010)</w:t>
      </w:r>
      <w:r w:rsidRPr="002B5AA9">
        <w:rPr>
          <w:i/>
          <w:iCs/>
        </w:rPr>
        <w:t>]</w:t>
      </w:r>
    </w:p>
    <w:p w14:paraId="6C5B9F3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11F8E7A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14DC2C05"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2B5AA9">
        <w:rPr>
          <w:iCs/>
        </w:rPr>
        <w:t>[</w:t>
      </w:r>
      <w:r w:rsidRPr="002B5AA9">
        <w:rPr>
          <w:i/>
        </w:rPr>
        <w:t>Abschnitt 2</w:t>
      </w:r>
      <w:r w:rsidRPr="002B5AA9">
        <w:t xml:space="preserve"> - Einspruch]</w:t>
      </w:r>
    </w:p>
    <w:p w14:paraId="5D916553"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2DE9131F" w14:textId="3CE57936" w:rsidR="00FC6705" w:rsidRPr="002B5AA9" w:rsidRDefault="00FC6705" w:rsidP="00FC670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2 eingefügt durch </w:t>
      </w:r>
      <w:r w:rsidR="00426F4B">
        <w:rPr>
          <w:i/>
        </w:rPr>
        <w:t>Art. </w:t>
      </w:r>
      <w:r w:rsidRPr="002B5AA9">
        <w:rPr>
          <w:i/>
        </w:rPr>
        <w:t>178 des G. vom 21. Dezember 2009 (B.S. vom 11. Januar 2010)]</w:t>
      </w:r>
    </w:p>
    <w:p w14:paraId="618F4A4D"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51225519"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p>
    <w:p w14:paraId="2D2773DA" w14:textId="0F06A7EC" w:rsidR="00FC6705" w:rsidRPr="002B5AA9" w:rsidRDefault="00426F4B" w:rsidP="00FC6705">
      <w:pPr>
        <w:ind w:firstLine="708"/>
        <w:jc w:val="both"/>
      </w:pPr>
      <w:r>
        <w:rPr>
          <w:b/>
          <w:bCs/>
        </w:rPr>
        <w:t>Art. </w:t>
      </w:r>
      <w:r w:rsidR="001B1B7E" w:rsidRPr="002B5AA9">
        <w:rPr>
          <w:b/>
          <w:bCs/>
        </w:rPr>
        <w:t xml:space="preserve">356 </w:t>
      </w:r>
      <w:r w:rsidR="001B1B7E" w:rsidRPr="002B5AA9">
        <w:rPr>
          <w:b/>
          <w:bCs/>
        </w:rPr>
        <w:noBreakHyphen/>
      </w:r>
      <w:r w:rsidR="001B1B7E" w:rsidRPr="002B5AA9">
        <w:t xml:space="preserve"> </w:t>
      </w:r>
      <w:r w:rsidR="00FC6705" w:rsidRPr="002B5AA9">
        <w:t>[Die auf Verurteilung des Angeklagten im Versäumniswege lautenden Entscheide des Assisenhofes werden dem Angeklagten zugestellt.</w:t>
      </w:r>
    </w:p>
    <w:p w14:paraId="5D944EE1" w14:textId="77777777" w:rsidR="00FC6705" w:rsidRPr="002B5AA9" w:rsidRDefault="00FC6705" w:rsidP="00FC6705">
      <w:pPr>
        <w:jc w:val="both"/>
      </w:pPr>
    </w:p>
    <w:p w14:paraId="1DA30208" w14:textId="2994B8DB" w:rsidR="001B1B7E" w:rsidRPr="002B5AA9" w:rsidRDefault="00FC6705" w:rsidP="00B8460E">
      <w:pPr>
        <w:ind w:firstLine="708"/>
        <w:jc w:val="both"/>
      </w:pPr>
      <w:r w:rsidRPr="002B5AA9">
        <w:t xml:space="preserve">Der im Versäumniswege Verurteilte kann </w:t>
      </w:r>
      <w:r w:rsidR="000348A3">
        <w:t>[</w:t>
      </w:r>
      <w:r w:rsidR="005F3DDE" w:rsidRPr="00B01D49">
        <w:t xml:space="preserve">gemäß den Modalitäten, die in Artikel 187, mit Ausnahme von </w:t>
      </w:r>
      <w:r w:rsidR="00426F4B">
        <w:t>§ </w:t>
      </w:r>
      <w:r w:rsidR="005F3DDE" w:rsidRPr="00B01D49">
        <w:t>6, vorgesehen sind, Einspruch erheben</w:t>
      </w:r>
      <w:r w:rsidR="005F3DDE">
        <w:t>]</w:t>
      </w:r>
      <w:r w:rsidRPr="002B5AA9">
        <w:t>.]</w:t>
      </w:r>
    </w:p>
    <w:p w14:paraId="11919CCA"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A38A77C" w14:textId="32702129" w:rsidR="001B1B7E" w:rsidRPr="00F01F21"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imes New Roman Italique" w:hAnsi="Times New Roman Italique"/>
          <w:i/>
          <w:iCs/>
          <w:spacing w:val="-2"/>
        </w:rPr>
      </w:pPr>
      <w:r w:rsidRPr="00F01F21">
        <w:rPr>
          <w:rFonts w:ascii="Times New Roman Italique" w:hAnsi="Times New Roman Italique"/>
          <w:i/>
          <w:iCs/>
          <w:spacing w:val="-2"/>
        </w:rPr>
        <w:t>[</w:t>
      </w:r>
      <w:r w:rsidR="00426F4B">
        <w:rPr>
          <w:rFonts w:ascii="Times New Roman Italique" w:hAnsi="Times New Roman Italique"/>
          <w:i/>
          <w:iCs/>
          <w:spacing w:val="-2"/>
        </w:rPr>
        <w:t>Art. </w:t>
      </w:r>
      <w:r w:rsidRPr="00F01F21">
        <w:rPr>
          <w:rFonts w:ascii="Times New Roman Italique" w:hAnsi="Times New Roman Italique"/>
          <w:i/>
          <w:iCs/>
          <w:spacing w:val="-2"/>
        </w:rPr>
        <w:t xml:space="preserve">356 </w:t>
      </w:r>
      <w:r w:rsidR="00FC6705" w:rsidRPr="00F01F21">
        <w:rPr>
          <w:rFonts w:ascii="Times New Roman Italique" w:hAnsi="Times New Roman Italique"/>
          <w:i/>
          <w:iCs/>
          <w:spacing w:val="-2"/>
        </w:rPr>
        <w:t xml:space="preserve">ersetzt durch </w:t>
      </w:r>
      <w:r w:rsidR="00426F4B">
        <w:rPr>
          <w:rFonts w:ascii="Times New Roman Italique" w:hAnsi="Times New Roman Italique"/>
          <w:i/>
          <w:iCs/>
          <w:spacing w:val="-2"/>
        </w:rPr>
        <w:t>Art. </w:t>
      </w:r>
      <w:r w:rsidR="00FC6705" w:rsidRPr="00F01F21">
        <w:rPr>
          <w:rFonts w:ascii="Times New Roman Italique" w:hAnsi="Times New Roman Italique"/>
          <w:i/>
          <w:iCs/>
          <w:spacing w:val="-2"/>
        </w:rPr>
        <w:t>179</w:t>
      </w:r>
      <w:r w:rsidR="00FC6705" w:rsidRPr="00F01F21">
        <w:rPr>
          <w:rFonts w:ascii="Times New Roman Italique" w:hAnsi="Times New Roman Italique"/>
          <w:i/>
          <w:spacing w:val="-2"/>
        </w:rPr>
        <w:t xml:space="preserve"> des G. vom 21. Dezember 2009 (B.S. vom 11. Januar 2010)</w:t>
      </w:r>
      <w:r w:rsidR="005F3DDE" w:rsidRPr="00F01F21">
        <w:rPr>
          <w:rFonts w:ascii="Times New Roman Italique" w:hAnsi="Times New Roman Italique"/>
          <w:i/>
          <w:spacing w:val="-2"/>
        </w:rPr>
        <w:t xml:space="preserve">; </w:t>
      </w:r>
      <w:r w:rsidR="00426F4B">
        <w:rPr>
          <w:rFonts w:ascii="Times New Roman Italique" w:hAnsi="Times New Roman Italique"/>
          <w:i/>
          <w:spacing w:val="-2"/>
        </w:rPr>
        <w:t>Abs. </w:t>
      </w:r>
      <w:r w:rsidR="005F3DDE" w:rsidRPr="00F01F21">
        <w:rPr>
          <w:rFonts w:ascii="Times New Roman Italique" w:hAnsi="Times New Roman Italique"/>
          <w:i/>
          <w:spacing w:val="-2"/>
        </w:rPr>
        <w:t xml:space="preserve">2 abgeändert durch </w:t>
      </w:r>
      <w:r w:rsidR="00426F4B">
        <w:rPr>
          <w:rFonts w:ascii="Times New Roman Italique" w:hAnsi="Times New Roman Italique"/>
          <w:i/>
          <w:spacing w:val="-2"/>
        </w:rPr>
        <w:t>Art. </w:t>
      </w:r>
      <w:r w:rsidR="005F3DDE" w:rsidRPr="00F01F21">
        <w:rPr>
          <w:rFonts w:ascii="Times New Roman Italique" w:hAnsi="Times New Roman Italique"/>
          <w:i/>
          <w:spacing w:val="-2"/>
        </w:rPr>
        <w:t>114 des G. vom 5. Februar 2016 (B.S. vom 19. Februar 2016)</w:t>
      </w:r>
      <w:r w:rsidR="00203F27" w:rsidRPr="00F01F21">
        <w:rPr>
          <w:rFonts w:ascii="Times New Roman Italique" w:hAnsi="Times New Roman Italique"/>
          <w:i/>
          <w:spacing w:val="-2"/>
        </w:rPr>
        <w:t xml:space="preserve"> - in Kraft am 1. März 2016 -</w:t>
      </w:r>
      <w:r w:rsidRPr="00F01F21">
        <w:rPr>
          <w:rFonts w:ascii="Times New Roman Italique" w:hAnsi="Times New Roman Italique"/>
          <w:i/>
          <w:iCs/>
          <w:spacing w:val="-2"/>
        </w:rPr>
        <w:t>]</w:t>
      </w:r>
    </w:p>
    <w:p w14:paraId="0A7DF91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1DC8E3C9"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3ED74AFF" w14:textId="77777777" w:rsidR="001B1B7E" w:rsidRPr="002B5AA9" w:rsidRDefault="00FC670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2B5AA9">
        <w:rPr>
          <w:iCs/>
        </w:rPr>
        <w:t>[...]</w:t>
      </w:r>
    </w:p>
    <w:p w14:paraId="6464DC38"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C614A68" w14:textId="4C94EB52"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A82F97" w:rsidRPr="002B5AA9">
        <w:rPr>
          <w:i/>
          <w:iCs/>
        </w:rPr>
        <w:t xml:space="preserve">Frühere </w:t>
      </w:r>
      <w:r w:rsidR="005C19BD">
        <w:rPr>
          <w:i/>
          <w:iCs/>
        </w:rPr>
        <w:t>Unterteilung Abschnitt </w:t>
      </w:r>
      <w:r w:rsidR="001A0F05">
        <w:rPr>
          <w:i/>
          <w:iCs/>
        </w:rPr>
        <w:t>2</w:t>
      </w:r>
      <w:r w:rsidR="00FC6705" w:rsidRPr="002B5AA9">
        <w:rPr>
          <w:i/>
          <w:iCs/>
        </w:rPr>
        <w:t xml:space="preserve"> aufgehoben durch </w:t>
      </w:r>
      <w:r w:rsidR="00426F4B">
        <w:rPr>
          <w:i/>
          <w:iCs/>
        </w:rPr>
        <w:t>Art. </w:t>
      </w:r>
      <w:r w:rsidR="00FC6705" w:rsidRPr="002B5AA9">
        <w:rPr>
          <w:i/>
          <w:iCs/>
        </w:rPr>
        <w:t>180</w:t>
      </w:r>
      <w:r w:rsidR="00FC6705" w:rsidRPr="002B5AA9">
        <w:rPr>
          <w:i/>
        </w:rPr>
        <w:t xml:space="preserve"> des G. vom 21. Dezember 2009 (B.S. vom 11. Januar 2010)</w:t>
      </w:r>
      <w:r w:rsidRPr="002B5AA9">
        <w:rPr>
          <w:i/>
          <w:iCs/>
        </w:rPr>
        <w:t>]</w:t>
      </w:r>
    </w:p>
    <w:p w14:paraId="0B702724"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689A3BC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7FF37DB4" w14:textId="0A143044"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357 </w:t>
      </w:r>
      <w:r w:rsidRPr="002B5AA9">
        <w:rPr>
          <w:b/>
          <w:bCs/>
        </w:rPr>
        <w:noBreakHyphen/>
        <w:t xml:space="preserve"> </w:t>
      </w:r>
      <w:r w:rsidR="00FC6705" w:rsidRPr="002B5AA9">
        <w:rPr>
          <w:bCs/>
        </w:rPr>
        <w:t>[</w:t>
      </w:r>
      <w:r w:rsidR="00FC6705" w:rsidRPr="002B5AA9">
        <w:t>Der Einspruch wird dem Generalprokurator und den Parteien, gegen die er gerichtet ist, zugestellt.]</w:t>
      </w:r>
    </w:p>
    <w:p w14:paraId="3B2A68BD" w14:textId="77777777" w:rsidR="00FC6705" w:rsidRPr="002B5AA9" w:rsidRDefault="00FC670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500E85C" w14:textId="707C31D3" w:rsidR="00FC6705" w:rsidRPr="002B5AA9" w:rsidRDefault="00FC670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 xml:space="preserve">357 ersetzt durch </w:t>
      </w:r>
      <w:r w:rsidR="00426F4B">
        <w:rPr>
          <w:i/>
        </w:rPr>
        <w:t>Art. </w:t>
      </w:r>
      <w:r w:rsidRPr="002B5AA9">
        <w:rPr>
          <w:i/>
        </w:rPr>
        <w:t>181 des G. vom 21. Dezember 2009 (B.S. vom 11. Januar 2010)]</w:t>
      </w:r>
    </w:p>
    <w:p w14:paraId="6EDEF91F" w14:textId="77777777" w:rsidR="00FC6705" w:rsidRPr="002B5AA9" w:rsidRDefault="00FC670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p>
    <w:p w14:paraId="7B080315"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D6B4153" w14:textId="2924F224" w:rsidR="00FC6705" w:rsidRPr="002B5AA9" w:rsidRDefault="00426F4B" w:rsidP="00FC6705">
      <w:pPr>
        <w:ind w:firstLine="708"/>
        <w:jc w:val="both"/>
      </w:pPr>
      <w:r>
        <w:rPr>
          <w:b/>
          <w:bCs/>
        </w:rPr>
        <w:t>Art. </w:t>
      </w:r>
      <w:r w:rsidR="001B1B7E" w:rsidRPr="002B5AA9">
        <w:rPr>
          <w:b/>
          <w:bCs/>
        </w:rPr>
        <w:t xml:space="preserve">358 </w:t>
      </w:r>
      <w:r w:rsidR="001B1B7E" w:rsidRPr="002B5AA9">
        <w:rPr>
          <w:b/>
          <w:bCs/>
        </w:rPr>
        <w:noBreakHyphen/>
        <w:t xml:space="preserve"> </w:t>
      </w:r>
      <w:r w:rsidR="00FC6705" w:rsidRPr="002B5AA9">
        <w:t>[Die Anklagekammer befindet über die Zulässigkeit des Einspruchs. Wenn der Einspruchskläger oder der ihn vertretende Rechtsanwalt nicht erscheint, wird der Einspruch für hinfällig erklärt.</w:t>
      </w:r>
    </w:p>
    <w:p w14:paraId="16B6015E" w14:textId="77777777" w:rsidR="00FC6705" w:rsidRPr="002B5AA9" w:rsidRDefault="00FC6705" w:rsidP="00FC6705">
      <w:pPr>
        <w:jc w:val="both"/>
      </w:pPr>
    </w:p>
    <w:p w14:paraId="5F5F427F" w14:textId="77777777" w:rsidR="001B1B7E"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Wenn der Einspruch für zulässig erklärt wird, wird die Verurteilung für nichtig erklärt und wird über die Sache gemäß den Bestimmungen der Kapitel V und VI des vorliegenden Titels gerichtet.]</w:t>
      </w:r>
    </w:p>
    <w:p w14:paraId="6486E9B0"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6BFDFD4" w14:textId="6DFC7D42"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358 </w:t>
      </w:r>
      <w:r w:rsidR="00FC6705" w:rsidRPr="002B5AA9">
        <w:rPr>
          <w:i/>
          <w:iCs/>
        </w:rPr>
        <w:t xml:space="preserve">ersetzt durch </w:t>
      </w:r>
      <w:r w:rsidR="00426F4B">
        <w:rPr>
          <w:i/>
          <w:iCs/>
        </w:rPr>
        <w:t>Art. </w:t>
      </w:r>
      <w:r w:rsidR="00FC6705" w:rsidRPr="002B5AA9">
        <w:rPr>
          <w:i/>
          <w:iCs/>
        </w:rPr>
        <w:t>182</w:t>
      </w:r>
      <w:r w:rsidR="00FC6705" w:rsidRPr="002B5AA9">
        <w:rPr>
          <w:i/>
        </w:rPr>
        <w:t xml:space="preserve"> des G. vom 21. Dezember 2009 (B.S. vom 11. Januar 2010)</w:t>
      </w:r>
      <w:r w:rsidRPr="002B5AA9">
        <w:rPr>
          <w:i/>
          <w:iCs/>
        </w:rPr>
        <w:t>]</w:t>
      </w:r>
    </w:p>
    <w:p w14:paraId="29FA8828"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B462C98"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1E297054"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
          <w:iCs/>
        </w:rPr>
      </w:pPr>
      <w:r w:rsidRPr="002B5AA9">
        <w:t>[</w:t>
      </w:r>
      <w:r w:rsidRPr="002B5AA9">
        <w:rPr>
          <w:i/>
        </w:rPr>
        <w:t>Abschnitt 3</w:t>
      </w:r>
      <w:r w:rsidRPr="002B5AA9">
        <w:t xml:space="preserve"> - Kassationsbeschwerde]</w:t>
      </w:r>
    </w:p>
    <w:p w14:paraId="36C70754"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p>
    <w:p w14:paraId="0C70FFEE" w14:textId="5A0985FA" w:rsidR="00FC6705" w:rsidRPr="002B5AA9" w:rsidRDefault="00FC6705" w:rsidP="00FC670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Abschnitt 3 eingefügt durch </w:t>
      </w:r>
      <w:r w:rsidR="00426F4B">
        <w:rPr>
          <w:i/>
        </w:rPr>
        <w:t>Art. </w:t>
      </w:r>
      <w:r w:rsidRPr="002B5AA9">
        <w:rPr>
          <w:i/>
        </w:rPr>
        <w:t>183 des G. vom 21. Dezember 2009 (B.S. vom 11. Januar 2010)]</w:t>
      </w:r>
    </w:p>
    <w:p w14:paraId="6616FBD7" w14:textId="77777777" w:rsidR="00FC6705" w:rsidRPr="002B5AA9" w:rsidRDefault="00FC6705" w:rsidP="00FC670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p>
    <w:p w14:paraId="1AC851A8"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11F158C0" w14:textId="6B479BEA" w:rsidR="00FC6705" w:rsidRPr="002B5AA9" w:rsidRDefault="00426F4B" w:rsidP="00FC6705">
      <w:pPr>
        <w:ind w:firstLine="708"/>
        <w:jc w:val="both"/>
      </w:pPr>
      <w:r>
        <w:rPr>
          <w:b/>
          <w:bCs/>
        </w:rPr>
        <w:t>Art. </w:t>
      </w:r>
      <w:r w:rsidR="001B1B7E" w:rsidRPr="002B5AA9">
        <w:rPr>
          <w:b/>
          <w:bCs/>
        </w:rPr>
        <w:t xml:space="preserve">359 </w:t>
      </w:r>
      <w:r w:rsidR="001B1B7E" w:rsidRPr="002B5AA9">
        <w:rPr>
          <w:b/>
          <w:bCs/>
        </w:rPr>
        <w:noBreakHyphen/>
        <w:t xml:space="preserve"> </w:t>
      </w:r>
      <w:r w:rsidR="00FC6705" w:rsidRPr="002B5AA9">
        <w:rPr>
          <w:bCs/>
        </w:rPr>
        <w:t>[</w:t>
      </w:r>
      <w:r w:rsidR="00E61285">
        <w:rPr>
          <w:bCs/>
        </w:rPr>
        <w:t>[</w:t>
      </w:r>
      <w:r w:rsidR="00E61285">
        <w:t>Der Verurteilte verfügt über fünfzehn Tage ab dem Tag, an dem der Entscheid auf kontradiktorische Weise verkündet wurde, um bei der Kanzlei zu erklären, dass er Kassationsbeschwerde einlegt.]</w:t>
      </w:r>
    </w:p>
    <w:p w14:paraId="72E6727F" w14:textId="77777777" w:rsidR="00FC6705" w:rsidRPr="002B5AA9" w:rsidRDefault="00FC6705" w:rsidP="00FC6705">
      <w:pPr>
        <w:jc w:val="both"/>
      </w:pPr>
    </w:p>
    <w:p w14:paraId="0DC36D8C" w14:textId="77777777" w:rsidR="00FC6705" w:rsidRPr="002B5AA9" w:rsidRDefault="00FC6705" w:rsidP="00FC6705">
      <w:pPr>
        <w:ind w:firstLine="708"/>
        <w:jc w:val="both"/>
      </w:pPr>
      <w:r w:rsidRPr="002B5AA9">
        <w:t>Der Generalprokurator kann binnen derselben Frist bei der Kanzlei erklären, dass er die Kassation des Entscheids beantragt.</w:t>
      </w:r>
    </w:p>
    <w:p w14:paraId="1D4E4DA2" w14:textId="77777777" w:rsidR="00FC6705" w:rsidRPr="002B5AA9" w:rsidRDefault="00FC6705" w:rsidP="00FC6705">
      <w:pPr>
        <w:jc w:val="both"/>
      </w:pPr>
    </w:p>
    <w:p w14:paraId="6004F50D" w14:textId="77777777" w:rsidR="00FC6705" w:rsidRPr="002B5AA9" w:rsidRDefault="00FC6705" w:rsidP="00FC6705">
      <w:pPr>
        <w:ind w:firstLine="708"/>
        <w:jc w:val="both"/>
      </w:pPr>
      <w:r w:rsidRPr="002B5AA9">
        <w:t>Die Zivilpartei verfügt auch über dieselbe Frist; sie kann jedoch nur Kassationsbeschwerde gegen die Bestimmungen, die ihre zivilrechtlichen Ansprüche betreffen, einlegen.</w:t>
      </w:r>
    </w:p>
    <w:p w14:paraId="3939CC37" w14:textId="77777777" w:rsidR="00FC6705" w:rsidRPr="002B5AA9" w:rsidRDefault="00FC6705" w:rsidP="00FC6705">
      <w:pPr>
        <w:ind w:firstLine="708"/>
        <w:jc w:val="both"/>
      </w:pPr>
    </w:p>
    <w:p w14:paraId="795C214F" w14:textId="77777777" w:rsidR="00FC6705" w:rsidRPr="002B5AA9" w:rsidRDefault="00FC6705" w:rsidP="00FC6705">
      <w:pPr>
        <w:ind w:firstLine="708"/>
        <w:jc w:val="both"/>
      </w:pPr>
      <w:r w:rsidRPr="002B5AA9">
        <w:t xml:space="preserve">Die Vollstreckung des Entscheids des Assisenhofes wird während dieser fünfzehn Tage und, wenn Kassationsbeschwerde eingelegt worden ist, </w:t>
      </w:r>
      <w:r w:rsidR="00E61285">
        <w:t>[bis zur Verkündung des Entscheids des Kassationshofes]</w:t>
      </w:r>
      <w:r w:rsidRPr="002B5AA9">
        <w:t xml:space="preserve"> aufgeschoben.</w:t>
      </w:r>
    </w:p>
    <w:p w14:paraId="5E76D0E7" w14:textId="77777777" w:rsidR="00FC6705" w:rsidRPr="002B5AA9" w:rsidRDefault="00FC6705" w:rsidP="00FC6705">
      <w:pPr>
        <w:jc w:val="both"/>
      </w:pPr>
    </w:p>
    <w:p w14:paraId="0F391BD7" w14:textId="77777777" w:rsidR="001B1B7E"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Die Regeln von Buch II Titel III Kapitel II finden Anwendung.]</w:t>
      </w:r>
    </w:p>
    <w:p w14:paraId="1CEDCC7E"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9CAB8E4" w14:textId="37301BD5"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sidRPr="00F01F21">
        <w:rPr>
          <w:rFonts w:ascii="Times New Roman Italique" w:hAnsi="Times New Roman Italique"/>
          <w:i/>
          <w:spacing w:val="-2"/>
        </w:rPr>
        <w:t>[</w:t>
      </w:r>
      <w:r w:rsidR="00426F4B">
        <w:rPr>
          <w:rFonts w:ascii="Times New Roman Italique" w:hAnsi="Times New Roman Italique"/>
          <w:i/>
          <w:spacing w:val="-2"/>
        </w:rPr>
        <w:t>Art. </w:t>
      </w:r>
      <w:r w:rsidRPr="00F01F21">
        <w:rPr>
          <w:rFonts w:ascii="Times New Roman Italique" w:hAnsi="Times New Roman Italique"/>
          <w:i/>
          <w:spacing w:val="-2"/>
        </w:rPr>
        <w:t xml:space="preserve">359 ersetzt durch </w:t>
      </w:r>
      <w:r w:rsidR="00426F4B">
        <w:rPr>
          <w:rFonts w:ascii="Times New Roman Italique" w:hAnsi="Times New Roman Italique"/>
          <w:i/>
          <w:spacing w:val="-2"/>
        </w:rPr>
        <w:t>Art. </w:t>
      </w:r>
      <w:r w:rsidRPr="00F01F21">
        <w:rPr>
          <w:rFonts w:ascii="Times New Roman Italique" w:hAnsi="Times New Roman Italique"/>
          <w:i/>
          <w:spacing w:val="-2"/>
        </w:rPr>
        <w:t>184 des G. vom 21. Dezember 2009 (B.S. vom 11. Januar 2010)</w:t>
      </w:r>
      <w:r w:rsidR="00E61285" w:rsidRPr="00F01F21">
        <w:rPr>
          <w:rFonts w:ascii="Times New Roman Italique" w:hAnsi="Times New Roman Italique"/>
          <w:i/>
          <w:spacing w:val="-2"/>
        </w:rPr>
        <w:t xml:space="preserve">; </w:t>
      </w:r>
      <w:r w:rsidR="00426F4B">
        <w:rPr>
          <w:rFonts w:ascii="Times New Roman Italique" w:hAnsi="Times New Roman Italique"/>
          <w:i/>
          <w:spacing w:val="-2"/>
        </w:rPr>
        <w:t>Abs. </w:t>
      </w:r>
      <w:r w:rsidR="00E61285" w:rsidRPr="00F01F21">
        <w:rPr>
          <w:rFonts w:ascii="Times New Roman Italique" w:hAnsi="Times New Roman Italique"/>
          <w:i/>
          <w:spacing w:val="-2"/>
        </w:rPr>
        <w:t xml:space="preserve">1 ersetzt </w:t>
      </w:r>
      <w:r w:rsidR="00E61285" w:rsidRPr="00F01F21">
        <w:rPr>
          <w:rFonts w:ascii="Times New Roman Italique" w:hAnsi="Times New Roman Italique"/>
          <w:i/>
          <w:iCs/>
          <w:spacing w:val="-2"/>
        </w:rPr>
        <w:t xml:space="preserve">durch </w:t>
      </w:r>
      <w:r w:rsidR="00426F4B">
        <w:rPr>
          <w:rFonts w:ascii="Times New Roman Italique" w:hAnsi="Times New Roman Italique"/>
          <w:i/>
          <w:iCs/>
          <w:spacing w:val="-2"/>
        </w:rPr>
        <w:t>Art. </w:t>
      </w:r>
      <w:r w:rsidR="00E61285" w:rsidRPr="00F01F21">
        <w:rPr>
          <w:rFonts w:ascii="Times New Roman Italique" w:hAnsi="Times New Roman Italique"/>
          <w:i/>
          <w:iCs/>
          <w:spacing w:val="-2"/>
        </w:rPr>
        <w:t xml:space="preserve">7 </w:t>
      </w:r>
      <w:r w:rsidR="00426F4B">
        <w:rPr>
          <w:rFonts w:ascii="Times New Roman Italique" w:hAnsi="Times New Roman Italique"/>
          <w:i/>
          <w:iCs/>
          <w:spacing w:val="-2"/>
        </w:rPr>
        <w:t>Nr. </w:t>
      </w:r>
      <w:r w:rsidR="00E61285" w:rsidRPr="00F01F21">
        <w:rPr>
          <w:rFonts w:ascii="Times New Roman Italique" w:hAnsi="Times New Roman Italique"/>
          <w:i/>
          <w:iCs/>
          <w:spacing w:val="-2"/>
        </w:rPr>
        <w:t>1 des G. vom 14. Februar 2014 (B.S. vom 27. Februar 2014) - in Kraft</w:t>
      </w:r>
      <w:r w:rsidR="00E61285">
        <w:rPr>
          <w:i/>
          <w:iCs/>
        </w:rPr>
        <w:t xml:space="preserve"> ab dem 1. Februar 2015 -; </w:t>
      </w:r>
      <w:r w:rsidR="00426F4B">
        <w:rPr>
          <w:i/>
          <w:iCs/>
        </w:rPr>
        <w:t>Abs. </w:t>
      </w:r>
      <w:r w:rsidR="00E61285">
        <w:rPr>
          <w:i/>
          <w:iCs/>
        </w:rPr>
        <w:t xml:space="preserve">4 abgeändert durch </w:t>
      </w:r>
      <w:r w:rsidR="00426F4B">
        <w:rPr>
          <w:i/>
          <w:iCs/>
        </w:rPr>
        <w:t>Art. </w:t>
      </w:r>
      <w:r w:rsidR="00E61285">
        <w:rPr>
          <w:i/>
          <w:iCs/>
        </w:rPr>
        <w:t xml:space="preserve">7 </w:t>
      </w:r>
      <w:r w:rsidR="00426F4B">
        <w:rPr>
          <w:i/>
          <w:iCs/>
        </w:rPr>
        <w:t>Nr. </w:t>
      </w:r>
      <w:r w:rsidR="00E61285">
        <w:rPr>
          <w:i/>
          <w:iCs/>
        </w:rPr>
        <w:t>2 des G. vom 14. Februar 2014 (B.S. vom 27. Februar 2014) - in Kraft ab dem 1. Februar 2015 -</w:t>
      </w:r>
      <w:r w:rsidRPr="002B5AA9">
        <w:rPr>
          <w:i/>
        </w:rPr>
        <w:t>]</w:t>
      </w:r>
    </w:p>
    <w:p w14:paraId="2123E8BC"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9A428F8"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9C4A689"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2B5AA9">
        <w:br w:type="page"/>
        <w:t>[KAPITEL </w:t>
      </w:r>
      <w:r w:rsidR="00E40F91">
        <w:t>8</w:t>
      </w:r>
      <w:r w:rsidRPr="002B5AA9">
        <w:t xml:space="preserve"> - </w:t>
      </w:r>
      <w:r w:rsidRPr="002B5AA9">
        <w:rPr>
          <w:i/>
        </w:rPr>
        <w:t>Vollstreckung der Entscheidung</w:t>
      </w:r>
      <w:r w:rsidRPr="002B5AA9">
        <w:t>]</w:t>
      </w:r>
    </w:p>
    <w:p w14:paraId="783593BB"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3A717574" w14:textId="6530F092" w:rsidR="00FC6705" w:rsidRPr="002B5AA9" w:rsidRDefault="00FC6705" w:rsidP="00FC670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Kapitel </w:t>
      </w:r>
      <w:r w:rsidR="00E40F91">
        <w:rPr>
          <w:i/>
        </w:rPr>
        <w:t xml:space="preserve">8 </w:t>
      </w:r>
      <w:r w:rsidRPr="002B5AA9">
        <w:rPr>
          <w:i/>
        </w:rPr>
        <w:t xml:space="preserve">eingefügt durch </w:t>
      </w:r>
      <w:r w:rsidR="00426F4B">
        <w:rPr>
          <w:i/>
        </w:rPr>
        <w:t>Art. </w:t>
      </w:r>
      <w:r w:rsidRPr="002B5AA9">
        <w:rPr>
          <w:i/>
        </w:rPr>
        <w:t>185 des G. vom 21. Dezember 2009 (B.S. vom 11. Januar 2010)]</w:t>
      </w:r>
    </w:p>
    <w:p w14:paraId="2DB3BB2F" w14:textId="77777777" w:rsidR="00FC6705" w:rsidRPr="002B5AA9" w:rsidRDefault="00FC6705" w:rsidP="00FC6705">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p>
    <w:p w14:paraId="6320BDF5" w14:textId="77777777" w:rsidR="00FC6705"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7A244F92" w14:textId="478DD72A"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360 </w:t>
      </w:r>
      <w:r w:rsidRPr="002B5AA9">
        <w:rPr>
          <w:b/>
          <w:bCs/>
        </w:rPr>
        <w:noBreakHyphen/>
      </w:r>
      <w:r w:rsidRPr="002B5AA9">
        <w:t xml:space="preserve"> [</w:t>
      </w:r>
      <w:r w:rsidR="00FC6705" w:rsidRPr="002B5AA9">
        <w:t>Die Verurteilung wird binnen vierundzwanzig Stunden nach den in Artikel 359 angegebenen Fristen vollstreckt, wenn keine Kassationsbeschwerde vorliegt, oder - im Falle einer solchen Beschwerde - binnen vierundzwanzig Stunden nach Empfang des Entscheids des Kassationshofes, durch den die Klage abgelehnt worden ist.</w:t>
      </w:r>
      <w:r w:rsidRPr="002B5AA9">
        <w:t>]</w:t>
      </w:r>
    </w:p>
    <w:p w14:paraId="5E0D7FA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6E663C3" w14:textId="39D73982"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360 ersetzt durch </w:t>
      </w:r>
      <w:r w:rsidR="00426F4B">
        <w:rPr>
          <w:i/>
          <w:iCs/>
        </w:rPr>
        <w:t>Art. </w:t>
      </w:r>
      <w:r w:rsidR="00FC6705" w:rsidRPr="002B5AA9">
        <w:rPr>
          <w:i/>
          <w:iCs/>
        </w:rPr>
        <w:t>186</w:t>
      </w:r>
      <w:r w:rsidR="00FC6705" w:rsidRPr="002B5AA9">
        <w:rPr>
          <w:i/>
        </w:rPr>
        <w:t xml:space="preserve"> des G. vom 21. Dezember 2009 (B.S. vom 11. Januar 2010)</w:t>
      </w:r>
      <w:r w:rsidRPr="002B5AA9">
        <w:rPr>
          <w:i/>
          <w:iCs/>
        </w:rPr>
        <w:t>]</w:t>
      </w:r>
    </w:p>
    <w:p w14:paraId="0F8DF7A0"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461690D" w14:textId="77777777" w:rsidR="00FC6705" w:rsidRPr="002B5AA9" w:rsidRDefault="00FC6705" w:rsidP="00FC6705">
      <w:pPr>
        <w:jc w:val="both"/>
      </w:pPr>
    </w:p>
    <w:p w14:paraId="3807ECD8" w14:textId="17F8C5CD" w:rsidR="00FC6705" w:rsidRPr="002B5AA9" w:rsidRDefault="00426F4B" w:rsidP="00FC6705">
      <w:pPr>
        <w:ind w:firstLine="708"/>
        <w:jc w:val="both"/>
      </w:pPr>
      <w:r>
        <w:rPr>
          <w:b/>
          <w:bCs/>
        </w:rPr>
        <w:t>Art. </w:t>
      </w:r>
      <w:r w:rsidR="001B1B7E" w:rsidRPr="002B5AA9">
        <w:rPr>
          <w:b/>
          <w:bCs/>
        </w:rPr>
        <w:t xml:space="preserve">361 </w:t>
      </w:r>
      <w:r w:rsidR="001B1B7E" w:rsidRPr="002B5AA9">
        <w:rPr>
          <w:b/>
          <w:bCs/>
        </w:rPr>
        <w:noBreakHyphen/>
        <w:t xml:space="preserve"> </w:t>
      </w:r>
      <w:r w:rsidR="00FC6705" w:rsidRPr="002B5AA9">
        <w:rPr>
          <w:bCs/>
        </w:rPr>
        <w:t>[</w:t>
      </w:r>
      <w:r w:rsidR="00FC6705" w:rsidRPr="002B5AA9">
        <w:t>Die Verurteilung wird auf Befehl des Generalprokurators vollstreckt; er hat das Recht, zu diesem Zweck direkt den Beistand der Staatsgewalt anzufordern.</w:t>
      </w:r>
    </w:p>
    <w:p w14:paraId="2315DB2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88477D4" w14:textId="77777777" w:rsidR="00324832" w:rsidRPr="002B5AA9" w:rsidRDefault="00FC670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Wenn der Verurteilungsentscheid die Einziehung von Sachen oder Summen umfasst, die sich außerhalb des Königreichs befinden oder außerhalb des Königreichs einzutreiben sind, übermittelt die Staatsanwaltschaft eine Abschrift der relevanten Schriftstücke der Strafakte an den Minister der Justiz. Sie setzt das Zentrale Organ für Sicherstellung und Einziehung durch Übermittlung einer Abschrift davon in Kenntnis.]</w:t>
      </w:r>
    </w:p>
    <w:p w14:paraId="2CF5B6A4" w14:textId="77777777" w:rsidR="00FC6705" w:rsidRPr="002B5AA9" w:rsidRDefault="00FC670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96C7503" w14:textId="7A45BD0B" w:rsidR="00FC6705" w:rsidRPr="002B5AA9" w:rsidRDefault="00FC670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rPr>
        <w:t>[</w:t>
      </w:r>
      <w:r w:rsidR="00426F4B">
        <w:rPr>
          <w:i/>
        </w:rPr>
        <w:t>Art. </w:t>
      </w:r>
      <w:r w:rsidRPr="002B5AA9">
        <w:rPr>
          <w:i/>
        </w:rPr>
        <w:t xml:space="preserve">361 ersetzt durch </w:t>
      </w:r>
      <w:r w:rsidR="00426F4B">
        <w:rPr>
          <w:i/>
        </w:rPr>
        <w:t>Art. </w:t>
      </w:r>
      <w:r w:rsidRPr="002B5AA9">
        <w:rPr>
          <w:i/>
        </w:rPr>
        <w:t>187 des G. vom 21. Dezember 2009 (B.S. vom 11. Januar 2010)]</w:t>
      </w:r>
    </w:p>
    <w:p w14:paraId="00D1E037" w14:textId="77777777" w:rsidR="00324832" w:rsidRPr="002B5AA9" w:rsidRDefault="00324832"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E935595" w14:textId="77777777" w:rsidR="00FC6705" w:rsidRPr="002B5AA9" w:rsidRDefault="00FC6705"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546E010" w14:textId="1BF92D6A" w:rsidR="00FC6705" w:rsidRPr="002B5AA9" w:rsidRDefault="00426F4B" w:rsidP="00FC6705">
      <w:pPr>
        <w:ind w:firstLine="708"/>
        <w:jc w:val="both"/>
      </w:pPr>
      <w:r>
        <w:rPr>
          <w:b/>
          <w:bCs/>
        </w:rPr>
        <w:t>Art. </w:t>
      </w:r>
      <w:r w:rsidR="001B1B7E" w:rsidRPr="002B5AA9">
        <w:rPr>
          <w:b/>
          <w:bCs/>
        </w:rPr>
        <w:t xml:space="preserve">362 </w:t>
      </w:r>
      <w:r w:rsidR="001B1B7E" w:rsidRPr="002B5AA9">
        <w:rPr>
          <w:b/>
          <w:bCs/>
        </w:rPr>
        <w:noBreakHyphen/>
        <w:t xml:space="preserve"> </w:t>
      </w:r>
      <w:r w:rsidR="001B1B7E" w:rsidRPr="002B5AA9">
        <w:t>[</w:t>
      </w:r>
      <w:r w:rsidR="00FC6705" w:rsidRPr="002B5AA9">
        <w:t>Wird der Angeklagte während der Verhandlung, die dem Verurteilungsentscheid vorangeht, entweder aufgrund von Aktenstücken oder aufgrund von Zeugenaussagen anderer Verbrechen beschuldigt als derjenigen, für die er angeklagt war, und werden diese neu ans Licht gebrachten Verbrechen mit einer schwereren Strafe geahndet als die ersten Verbrechen oder hat der Angeklagte festgenommene Komplizen, verfügt der Assisenhof, dass er wegen der neuen Taten in der im vorliegenden Gesetzbuch vorgeschriebenen Form verfolgt wird.</w:t>
      </w:r>
    </w:p>
    <w:p w14:paraId="4B0EAE3A" w14:textId="77777777" w:rsidR="00FC6705" w:rsidRPr="002B5AA9" w:rsidRDefault="00FC6705" w:rsidP="00FC6705">
      <w:pPr>
        <w:jc w:val="both"/>
      </w:pPr>
    </w:p>
    <w:p w14:paraId="0D3EB227" w14:textId="77777777" w:rsidR="001B1B7E"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In beiden Fällen schiebt der Generalprokurator die Vollstreckung des Entscheids, durch den die erste Verurteilung verkündet wurde, solange auf, bis im zweiten Prozess eine Entscheidung verkündet worden ist.</w:t>
      </w:r>
      <w:r w:rsidR="001B1B7E" w:rsidRPr="002B5AA9">
        <w:t>]</w:t>
      </w:r>
    </w:p>
    <w:p w14:paraId="394535CB"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F2D8C5B" w14:textId="5ADB3595"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362 ersetzt durch </w:t>
      </w:r>
      <w:r w:rsidR="00426F4B">
        <w:rPr>
          <w:i/>
          <w:iCs/>
        </w:rPr>
        <w:t>Art. </w:t>
      </w:r>
      <w:r w:rsidR="00FC6705" w:rsidRPr="002B5AA9">
        <w:rPr>
          <w:i/>
          <w:iCs/>
        </w:rPr>
        <w:t>188</w:t>
      </w:r>
      <w:r w:rsidR="00FC6705" w:rsidRPr="002B5AA9">
        <w:rPr>
          <w:i/>
        </w:rPr>
        <w:t xml:space="preserve"> des G. vom 21. Dezember 2009 (B.S. vom 11. Januar 2010)</w:t>
      </w:r>
      <w:r w:rsidRPr="002B5AA9">
        <w:rPr>
          <w:i/>
          <w:iCs/>
        </w:rPr>
        <w:t>]</w:t>
      </w:r>
    </w:p>
    <w:p w14:paraId="016E5036"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007D03C"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46CC2C25" w14:textId="67608C34" w:rsidR="00FC6705" w:rsidRPr="002B5AA9" w:rsidRDefault="00426F4B" w:rsidP="00FC6705">
      <w:pPr>
        <w:ind w:firstLine="708"/>
        <w:jc w:val="both"/>
      </w:pPr>
      <w:r>
        <w:rPr>
          <w:b/>
          <w:bCs/>
        </w:rPr>
        <w:t>Art. </w:t>
      </w:r>
      <w:r w:rsidR="001B1B7E" w:rsidRPr="002B5AA9">
        <w:rPr>
          <w:b/>
          <w:bCs/>
        </w:rPr>
        <w:t xml:space="preserve">363 </w:t>
      </w:r>
      <w:r w:rsidR="001B1B7E" w:rsidRPr="002B5AA9">
        <w:rPr>
          <w:b/>
          <w:bCs/>
        </w:rPr>
        <w:noBreakHyphen/>
        <w:t xml:space="preserve"> </w:t>
      </w:r>
      <w:r w:rsidR="001B1B7E" w:rsidRPr="002B5AA9">
        <w:t>[</w:t>
      </w:r>
      <w:r w:rsidR="00FC6705" w:rsidRPr="002B5AA9">
        <w:t>Alle Urschriften der von Assisenhöfen erlassenen Entscheide werden gesammelt und bei der Kanzlei des Gerichts Erster Instanz der Provinzhauptstadt hinterlegt.</w:t>
      </w:r>
    </w:p>
    <w:p w14:paraId="21C65C13" w14:textId="77777777" w:rsidR="00FC6705" w:rsidRPr="002B5AA9" w:rsidRDefault="00FC6705" w:rsidP="00FC6705">
      <w:pPr>
        <w:jc w:val="both"/>
      </w:pPr>
    </w:p>
    <w:p w14:paraId="51C6FCF3" w14:textId="77777777" w:rsidR="001B1B7E" w:rsidRPr="002B5AA9" w:rsidRDefault="00FC6705" w:rsidP="00FC6705">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Dies gilt nicht für die Urschriften der Entscheide, die vom Assisenhof der Provinz oder des Verwaltungsbezirks Brüssel-Hauptstadt erlassen worden sind, wo der Appellationshof tagt; diese Urschriften bleiben bei der Kanzlei des besagten Gerichtshofes hinterlegt.</w:t>
      </w:r>
      <w:r w:rsidR="001B1B7E" w:rsidRPr="002B5AA9">
        <w:t>]</w:t>
      </w:r>
    </w:p>
    <w:p w14:paraId="59E2CB05"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C93695D" w14:textId="35E7ED72" w:rsidR="008E7AE7"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363 ersetzt durch </w:t>
      </w:r>
      <w:r w:rsidR="00426F4B">
        <w:rPr>
          <w:i/>
          <w:iCs/>
        </w:rPr>
        <w:t>Art. </w:t>
      </w:r>
      <w:r w:rsidR="00FC6705" w:rsidRPr="002B5AA9">
        <w:rPr>
          <w:i/>
          <w:iCs/>
        </w:rPr>
        <w:t>189</w:t>
      </w:r>
      <w:r w:rsidR="00FC6705" w:rsidRPr="002B5AA9">
        <w:rPr>
          <w:i/>
        </w:rPr>
        <w:t xml:space="preserve"> des G. vom 21. Dezember 2009 (B.S. vom 11. Januar 2010)</w:t>
      </w:r>
      <w:r w:rsidRPr="002B5AA9">
        <w:rPr>
          <w:i/>
          <w:iCs/>
        </w:rPr>
        <w:t>]</w:t>
      </w:r>
    </w:p>
    <w:p w14:paraId="6E3DF9DC" w14:textId="77777777" w:rsidR="001B1B7E" w:rsidRPr="002B5AA9" w:rsidRDefault="008E7AE7" w:rsidP="008E77D8">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Pr>
          <w:i/>
          <w:iCs/>
        </w:rPr>
        <w:br w:type="page"/>
      </w:r>
      <w:r w:rsidR="009E02A8" w:rsidRPr="002B5AA9">
        <w:rPr>
          <w:iCs/>
        </w:rPr>
        <w:t>[</w:t>
      </w:r>
      <w:r w:rsidR="009E02A8" w:rsidRPr="002B5AA9">
        <w:rPr>
          <w:b/>
        </w:rPr>
        <w:t>TITEL II</w:t>
      </w:r>
      <w:r w:rsidR="009E02A8" w:rsidRPr="002B5AA9">
        <w:rPr>
          <w:b/>
          <w:i/>
        </w:rPr>
        <w:t>bis</w:t>
      </w:r>
      <w:r w:rsidR="009E02A8" w:rsidRPr="002B5AA9">
        <w:rPr>
          <w:b/>
        </w:rPr>
        <w:t xml:space="preserve"> - Allgemeine Bestimmungen in Bezug auf die Amtsverrichtungen und die Aufträge der Generalstaatsanwaltschaf</w:t>
      </w:r>
      <w:r w:rsidR="00C72F1D">
        <w:rPr>
          <w:b/>
        </w:rPr>
        <w:t>t</w:t>
      </w:r>
      <w:r w:rsidR="009E02A8" w:rsidRPr="002B5AA9">
        <w:t>]</w:t>
      </w:r>
    </w:p>
    <w:p w14:paraId="5AA76E79" w14:textId="77777777" w:rsidR="009E02A8" w:rsidRPr="002B5AA9" w:rsidRDefault="009E02A8" w:rsidP="009E02A8">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6445F40B" w14:textId="47852BA5" w:rsidR="009E02A8" w:rsidRPr="002B5AA9" w:rsidRDefault="009E02A8" w:rsidP="009E02A8">
      <w:pPr>
        <w:tabs>
          <w:tab w:val="left" w:pos="0"/>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jc w:val="both"/>
        <w:rPr>
          <w:i/>
        </w:rPr>
      </w:pPr>
      <w:r w:rsidRPr="002B5AA9">
        <w:rPr>
          <w:i/>
        </w:rPr>
        <w:t xml:space="preserve">[Unterteilung Titel IIbis eingefügt durch </w:t>
      </w:r>
      <w:r w:rsidR="00426F4B">
        <w:rPr>
          <w:i/>
        </w:rPr>
        <w:t>Art. </w:t>
      </w:r>
      <w:r w:rsidRPr="002B5AA9">
        <w:rPr>
          <w:i/>
        </w:rPr>
        <w:t>190 des G. vom 21. Dezember 2009 (B.S. vom 11. Januar 2010)]</w:t>
      </w:r>
    </w:p>
    <w:p w14:paraId="6AB02CE6" w14:textId="77777777" w:rsidR="009E02A8" w:rsidRPr="002B5AA9" w:rsidRDefault="009E02A8" w:rsidP="009E02A8">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03B76AC5" w14:textId="77777777" w:rsidR="009E02A8" w:rsidRPr="002B5AA9" w:rsidRDefault="009E02A8" w:rsidP="009E02A8">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Cs/>
        </w:rPr>
      </w:pPr>
    </w:p>
    <w:p w14:paraId="2E87BAAB" w14:textId="1AC85F1F" w:rsidR="001B1B7E" w:rsidRDefault="001B1B7E" w:rsidP="001B1B7E">
      <w:pPr>
        <w:autoSpaceDE w:val="0"/>
        <w:autoSpaceDN w:val="0"/>
        <w:adjustRightInd w:val="0"/>
        <w:jc w:val="both"/>
      </w:pPr>
      <w:r w:rsidRPr="002B5AA9">
        <w:rPr>
          <w:i/>
          <w:iCs/>
        </w:rPr>
        <w:tab/>
      </w:r>
      <w:r w:rsidR="00426F4B">
        <w:rPr>
          <w:b/>
          <w:bCs/>
        </w:rPr>
        <w:t>Art. </w:t>
      </w:r>
      <w:r w:rsidRPr="002B5AA9">
        <w:rPr>
          <w:b/>
          <w:bCs/>
        </w:rPr>
        <w:t xml:space="preserve">364 </w:t>
      </w:r>
      <w:r w:rsidRPr="002B5AA9">
        <w:rPr>
          <w:b/>
          <w:bCs/>
        </w:rPr>
        <w:noBreakHyphen/>
      </w:r>
      <w:r w:rsidRPr="002B5AA9">
        <w:t xml:space="preserve"> [</w:t>
      </w:r>
      <w:r w:rsidR="009E02A8" w:rsidRPr="002B5AA9">
        <w:t>Der Generalprokurator erteilt dem Prokurator des Königs von Amts wegen oder auf Befehl des Ministers der Justiz den Auftrag, die Straftaten, von denen er Kenntnis hat, zu verfolgen.</w:t>
      </w:r>
      <w:r w:rsidRPr="002B5AA9">
        <w:t>]</w:t>
      </w:r>
    </w:p>
    <w:p w14:paraId="28110751" w14:textId="77777777" w:rsidR="00BE6345" w:rsidRDefault="00BE6345" w:rsidP="001B1B7E">
      <w:pPr>
        <w:autoSpaceDE w:val="0"/>
        <w:autoSpaceDN w:val="0"/>
        <w:adjustRightInd w:val="0"/>
        <w:jc w:val="both"/>
      </w:pPr>
    </w:p>
    <w:p w14:paraId="3052760F" w14:textId="76A42BEC" w:rsidR="00BE6345" w:rsidRPr="002B5AA9" w:rsidRDefault="00984D0D" w:rsidP="001B1B7E">
      <w:pPr>
        <w:autoSpaceDE w:val="0"/>
        <w:autoSpaceDN w:val="0"/>
        <w:adjustRightInd w:val="0"/>
        <w:jc w:val="both"/>
      </w:pPr>
      <w:r>
        <w:tab/>
        <w:t>[</w:t>
      </w:r>
      <w:r w:rsidR="00BE6345" w:rsidRPr="00AA2F6B">
        <w:t>Der Generalprokurator und die anderen Magistrate der Generalstaatsanwaltschaften und Generalauditorate haben das Recht, die Polizei- und Inspektionsdienste auf die in Artikel 28</w:t>
      </w:r>
      <w:r w:rsidR="00BE6345" w:rsidRPr="00AA2F6B">
        <w:rPr>
          <w:i/>
        </w:rPr>
        <w:t>ter</w:t>
      </w:r>
      <w:r w:rsidR="00BE6345" w:rsidRPr="00AA2F6B">
        <w:t xml:space="preserve"> §</w:t>
      </w:r>
      <w:r w:rsidR="00426F4B">
        <w:t>§ </w:t>
      </w:r>
      <w:r w:rsidR="00BE6345" w:rsidRPr="00AA2F6B">
        <w:t>3 und 4 bestimmte Weise anzufordern.</w:t>
      </w:r>
      <w:r>
        <w:t>]</w:t>
      </w:r>
    </w:p>
    <w:p w14:paraId="6687E9C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7213AD6" w14:textId="021BACCA"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364 </w:t>
      </w:r>
      <w:r w:rsidR="00426F4B">
        <w:rPr>
          <w:i/>
          <w:iCs/>
        </w:rPr>
        <w:t>Abs. </w:t>
      </w:r>
      <w:r w:rsidR="00984D0D">
        <w:rPr>
          <w:i/>
          <w:iCs/>
        </w:rPr>
        <w:t xml:space="preserve">1 </w:t>
      </w:r>
      <w:r w:rsidRPr="002B5AA9">
        <w:rPr>
          <w:i/>
          <w:iCs/>
        </w:rPr>
        <w:t xml:space="preserve">ersetzt durch </w:t>
      </w:r>
      <w:r w:rsidR="00426F4B">
        <w:rPr>
          <w:i/>
          <w:iCs/>
        </w:rPr>
        <w:t>Art. </w:t>
      </w:r>
      <w:r w:rsidR="009E02A8" w:rsidRPr="002B5AA9">
        <w:rPr>
          <w:i/>
          <w:iCs/>
        </w:rPr>
        <w:t>191</w:t>
      </w:r>
      <w:r w:rsidR="009E02A8" w:rsidRPr="002B5AA9">
        <w:rPr>
          <w:i/>
        </w:rPr>
        <w:t xml:space="preserve"> des G. vom 21. Dezember 2009 (B.S. vom 11. Januar 2010)</w:t>
      </w:r>
      <w:r w:rsidR="00984D0D">
        <w:rPr>
          <w:i/>
        </w:rPr>
        <w:t xml:space="preserve">; </w:t>
      </w:r>
      <w:r w:rsidR="00426F4B">
        <w:rPr>
          <w:i/>
        </w:rPr>
        <w:t>Abs. </w:t>
      </w:r>
      <w:r w:rsidR="00984D0D">
        <w:rPr>
          <w:i/>
        </w:rPr>
        <w:t xml:space="preserve">2 eingefügt durch </w:t>
      </w:r>
      <w:r w:rsidR="00426F4B">
        <w:rPr>
          <w:i/>
        </w:rPr>
        <w:t>Art. </w:t>
      </w:r>
      <w:r w:rsidR="00984D0D">
        <w:rPr>
          <w:i/>
        </w:rPr>
        <w:t>3 des G. vom 4. Mai 2016 (B.S. vom 13. Mai 2016)</w:t>
      </w:r>
      <w:r w:rsidRPr="002B5AA9">
        <w:rPr>
          <w:i/>
          <w:iCs/>
        </w:rPr>
        <w:t>]</w:t>
      </w:r>
    </w:p>
    <w:p w14:paraId="20DAE3A9"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85C7B8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EFC89B1" w14:textId="69DC4961"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Pr="002B5AA9">
        <w:t>[</w:t>
      </w:r>
      <w:r w:rsidR="00426F4B">
        <w:rPr>
          <w:b/>
          <w:bCs/>
        </w:rPr>
        <w:t>Art. </w:t>
      </w:r>
      <w:r w:rsidRPr="002B5AA9">
        <w:rPr>
          <w:b/>
          <w:bCs/>
        </w:rPr>
        <w:t>364</w:t>
      </w:r>
      <w:r w:rsidRPr="002B5AA9">
        <w:rPr>
          <w:b/>
          <w:bCs/>
          <w:i/>
          <w:iCs/>
        </w:rPr>
        <w:t>bis</w:t>
      </w:r>
      <w:r w:rsidRPr="002B5AA9">
        <w:rPr>
          <w:b/>
          <w:bCs/>
        </w:rPr>
        <w:t xml:space="preserve"> </w:t>
      </w:r>
      <w:r w:rsidRPr="002B5AA9">
        <w:rPr>
          <w:b/>
          <w:bCs/>
        </w:rPr>
        <w:noBreakHyphen/>
        <w:t xml:space="preserve"> </w:t>
      </w:r>
      <w:r w:rsidR="009E02A8" w:rsidRPr="002B5AA9">
        <w:t>[…]</w:t>
      </w:r>
      <w:r w:rsidRPr="002B5AA9">
        <w:t>]</w:t>
      </w:r>
    </w:p>
    <w:p w14:paraId="193B315B"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EE132AC" w14:textId="159B4D55"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364bis eingefügt durch </w:t>
      </w:r>
      <w:r w:rsidR="00426F4B">
        <w:rPr>
          <w:i/>
          <w:iCs/>
        </w:rPr>
        <w:t>Art. </w:t>
      </w:r>
      <w:r w:rsidRPr="002B5AA9">
        <w:rPr>
          <w:i/>
          <w:iCs/>
        </w:rPr>
        <w:t>34 des G. vom 30. Juni 2000 (B.S. vom 17. März 2001)</w:t>
      </w:r>
      <w:r w:rsidR="009E02A8" w:rsidRPr="002B5AA9">
        <w:rPr>
          <w:i/>
          <w:iCs/>
        </w:rPr>
        <w:t xml:space="preserve"> und aufgehoben durch </w:t>
      </w:r>
      <w:r w:rsidR="00426F4B">
        <w:rPr>
          <w:i/>
          <w:iCs/>
        </w:rPr>
        <w:t>Art. </w:t>
      </w:r>
      <w:r w:rsidR="009E02A8" w:rsidRPr="002B5AA9">
        <w:rPr>
          <w:i/>
          <w:iCs/>
        </w:rPr>
        <w:t>192</w:t>
      </w:r>
      <w:r w:rsidR="009E02A8" w:rsidRPr="002B5AA9">
        <w:rPr>
          <w:i/>
        </w:rPr>
        <w:t xml:space="preserve"> des G. vom 21. Dezember 2009 (B.S. vom 11. Januar 2010)</w:t>
      </w:r>
      <w:r w:rsidRPr="002B5AA9">
        <w:rPr>
          <w:i/>
          <w:iCs/>
        </w:rPr>
        <w:t>]</w:t>
      </w:r>
    </w:p>
    <w:p w14:paraId="7061B651"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6F9C265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4783E4F" w14:textId="4E1C3E92" w:rsidR="009E02A8" w:rsidRPr="002B5AA9" w:rsidRDefault="00426F4B" w:rsidP="009E02A8">
      <w:pPr>
        <w:ind w:firstLine="708"/>
        <w:jc w:val="both"/>
      </w:pPr>
      <w:r>
        <w:rPr>
          <w:b/>
          <w:bCs/>
        </w:rPr>
        <w:t>Art. </w:t>
      </w:r>
      <w:r w:rsidR="001B1B7E" w:rsidRPr="002B5AA9">
        <w:rPr>
          <w:b/>
          <w:bCs/>
        </w:rPr>
        <w:t xml:space="preserve">365 </w:t>
      </w:r>
      <w:r w:rsidR="001B1B7E" w:rsidRPr="002B5AA9">
        <w:rPr>
          <w:b/>
          <w:bCs/>
        </w:rPr>
        <w:noBreakHyphen/>
        <w:t xml:space="preserve"> </w:t>
      </w:r>
      <w:r w:rsidR="001B1B7E" w:rsidRPr="002B5AA9">
        <w:t>[</w:t>
      </w:r>
      <w:r w:rsidR="009E02A8" w:rsidRPr="002B5AA9">
        <w:t>Der Generalprokurator nimmt die Anzeigen und Klagen entgegen, die vom Appellationshof, von einem Beamten oder von einem einfachen Bürger unmittelbar an ihn gerichtet werden, und trägt sie in ein Register ein.</w:t>
      </w:r>
    </w:p>
    <w:p w14:paraId="23FB4108" w14:textId="77777777" w:rsidR="009E02A8" w:rsidRPr="002B5AA9" w:rsidRDefault="009E02A8" w:rsidP="009E02A8">
      <w:pPr>
        <w:jc w:val="both"/>
      </w:pPr>
    </w:p>
    <w:p w14:paraId="78FA8BB2" w14:textId="77777777" w:rsidR="001B1B7E" w:rsidRPr="002B5AA9" w:rsidRDefault="009E02A8" w:rsidP="009E02A8">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Der Generalprokurator übermittelt sie dem Prokurator des Königs, wenn dieser dafür zuständig ist.</w:t>
      </w:r>
      <w:r w:rsidR="001B1B7E" w:rsidRPr="002B5AA9">
        <w:t>]</w:t>
      </w:r>
    </w:p>
    <w:p w14:paraId="3ECE29EB"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62AF8C3" w14:textId="0954310A"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365 ersetzt durch </w:t>
      </w:r>
      <w:r w:rsidR="00426F4B">
        <w:rPr>
          <w:i/>
          <w:iCs/>
        </w:rPr>
        <w:t>Art. </w:t>
      </w:r>
      <w:r w:rsidR="009E02A8" w:rsidRPr="002B5AA9">
        <w:rPr>
          <w:i/>
          <w:iCs/>
        </w:rPr>
        <w:t>193</w:t>
      </w:r>
      <w:r w:rsidR="009E02A8" w:rsidRPr="002B5AA9">
        <w:rPr>
          <w:i/>
        </w:rPr>
        <w:t xml:space="preserve"> des G. vom 21. Dezember 2009 (B.S. vom 11. Januar 2010)</w:t>
      </w:r>
      <w:r w:rsidRPr="002B5AA9">
        <w:rPr>
          <w:i/>
          <w:iCs/>
        </w:rPr>
        <w:t>]</w:t>
      </w:r>
    </w:p>
    <w:p w14:paraId="399602E5"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4AF9CB8E"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6C02E18C" w14:textId="17940702"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366 </w:t>
      </w:r>
      <w:r w:rsidRPr="002B5AA9">
        <w:rPr>
          <w:b/>
          <w:bCs/>
        </w:rPr>
        <w:noBreakHyphen/>
      </w:r>
      <w:r w:rsidRPr="002B5AA9">
        <w:t xml:space="preserve"> [</w:t>
      </w:r>
      <w:r w:rsidR="009E02A8" w:rsidRPr="002B5AA9">
        <w:t>Der Generalprokurator kann, selbst wenn er anwesend ist, einen von ihm beauftragten Magistrat mit seinen Amtsverrichtungen beauftragen. Diese Bestimmung gilt sowohl für den Appellationshof als auch für den Assisenhof.</w:t>
      </w:r>
      <w:r w:rsidRPr="002B5AA9">
        <w:t>]</w:t>
      </w:r>
    </w:p>
    <w:p w14:paraId="4593A554"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C3A6FE4" w14:textId="0A7B3745"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366 ersetzt durch </w:t>
      </w:r>
      <w:r w:rsidR="00426F4B">
        <w:rPr>
          <w:i/>
          <w:iCs/>
        </w:rPr>
        <w:t>Art. </w:t>
      </w:r>
      <w:r w:rsidR="009E02A8" w:rsidRPr="002B5AA9">
        <w:rPr>
          <w:i/>
          <w:iCs/>
        </w:rPr>
        <w:t>194</w:t>
      </w:r>
      <w:r w:rsidR="009E02A8" w:rsidRPr="002B5AA9">
        <w:rPr>
          <w:i/>
        </w:rPr>
        <w:t xml:space="preserve"> des G. vom 21. Dezember 2009 (B.S. vom 11. Januar 2010)</w:t>
      </w:r>
      <w:r w:rsidRPr="002B5AA9">
        <w:rPr>
          <w:i/>
          <w:iCs/>
        </w:rPr>
        <w:t>]</w:t>
      </w:r>
    </w:p>
    <w:p w14:paraId="78E358A3"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44CC6B1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713601C9" w14:textId="193E7835" w:rsidR="009E02A8" w:rsidRPr="002B5AA9" w:rsidRDefault="00426F4B" w:rsidP="009E02A8">
      <w:pPr>
        <w:ind w:firstLine="708"/>
        <w:jc w:val="both"/>
      </w:pPr>
      <w:r>
        <w:rPr>
          <w:b/>
          <w:bCs/>
        </w:rPr>
        <w:t>Art. </w:t>
      </w:r>
      <w:r w:rsidR="001B1B7E" w:rsidRPr="002B5AA9">
        <w:rPr>
          <w:b/>
          <w:bCs/>
        </w:rPr>
        <w:t xml:space="preserve">367 </w:t>
      </w:r>
      <w:r w:rsidR="001B1B7E" w:rsidRPr="002B5AA9">
        <w:rPr>
          <w:b/>
          <w:bCs/>
        </w:rPr>
        <w:noBreakHyphen/>
        <w:t xml:space="preserve"> </w:t>
      </w:r>
      <w:r w:rsidR="001B1B7E" w:rsidRPr="002B5AA9">
        <w:t>[</w:t>
      </w:r>
      <w:r w:rsidR="009E02A8" w:rsidRPr="002B5AA9">
        <w:t>Alle Gerichtspolizeioffiziere unterliegen, je nach der vom Gesetz festgelegten Unterscheidung, der Aufsicht des Generalprokurators beim Appellationshof oder des Föderalprokurators.</w:t>
      </w:r>
    </w:p>
    <w:p w14:paraId="3FEF7C72" w14:textId="77777777" w:rsidR="009E02A8" w:rsidRPr="002B5AA9" w:rsidRDefault="009E02A8" w:rsidP="009E02A8">
      <w:pPr>
        <w:jc w:val="both"/>
      </w:pPr>
    </w:p>
    <w:p w14:paraId="61860824" w14:textId="77777777" w:rsidR="001B1B7E" w:rsidRPr="002B5AA9" w:rsidRDefault="009E02A8" w:rsidP="009E02A8">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Alle Personen, die gemäß Artikel 9 aufgrund ihres Amtes - auch wenn es ein Verwaltungsamt ist - vom Gesetz damit beauftragt sind, gewisse gerichtspolizeiliche Handlungen zu verrichten, stehen - allerdings nur in diesem Zusammenhang - unter derselben Aufsicht.</w:t>
      </w:r>
      <w:r w:rsidR="001B1B7E" w:rsidRPr="002B5AA9">
        <w:t>]</w:t>
      </w:r>
    </w:p>
    <w:p w14:paraId="6DF3280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453F51B" w14:textId="456F1383"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367 ersetzt durch </w:t>
      </w:r>
      <w:r w:rsidR="00426F4B">
        <w:rPr>
          <w:i/>
          <w:iCs/>
        </w:rPr>
        <w:t>Art. </w:t>
      </w:r>
      <w:r w:rsidR="009E02A8" w:rsidRPr="002B5AA9">
        <w:rPr>
          <w:i/>
          <w:iCs/>
        </w:rPr>
        <w:t>195</w:t>
      </w:r>
      <w:r w:rsidR="009E02A8" w:rsidRPr="002B5AA9">
        <w:rPr>
          <w:i/>
        </w:rPr>
        <w:t xml:space="preserve"> des G. vom 21. Dezember 2009 (B.S. vom 11. Januar 2010)</w:t>
      </w:r>
      <w:r w:rsidRPr="002B5AA9">
        <w:rPr>
          <w:i/>
          <w:iCs/>
        </w:rPr>
        <w:t>]</w:t>
      </w:r>
    </w:p>
    <w:p w14:paraId="43EECED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3B81291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6512A9FA" w14:textId="7A46692E"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368 </w:t>
      </w:r>
      <w:r w:rsidRPr="002B5AA9">
        <w:rPr>
          <w:b/>
          <w:bCs/>
        </w:rPr>
        <w:noBreakHyphen/>
        <w:t xml:space="preserve"> </w:t>
      </w:r>
      <w:r w:rsidRPr="002B5AA9">
        <w:t>[</w:t>
      </w:r>
      <w:r w:rsidR="009E02A8" w:rsidRPr="002B5AA9">
        <w:t>Die Gerichtspolizeioffiziere werden im Falle von Nachlässigkeit vom Generalprokurator verwarnt, der diese Verwarnungen in ein zu diesem Zweck geführtes Register einträgt.</w:t>
      </w:r>
      <w:r w:rsidRPr="002B5AA9">
        <w:t>]</w:t>
      </w:r>
    </w:p>
    <w:p w14:paraId="180FCC5E"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11FDEE2" w14:textId="179E03BA"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368 ersetzt durch </w:t>
      </w:r>
      <w:r w:rsidR="00426F4B">
        <w:rPr>
          <w:i/>
          <w:iCs/>
        </w:rPr>
        <w:t>Art. </w:t>
      </w:r>
      <w:r w:rsidR="009E02A8" w:rsidRPr="002B5AA9">
        <w:rPr>
          <w:i/>
          <w:iCs/>
        </w:rPr>
        <w:t>196</w:t>
      </w:r>
      <w:r w:rsidR="009E02A8" w:rsidRPr="002B5AA9">
        <w:rPr>
          <w:i/>
        </w:rPr>
        <w:t xml:space="preserve"> des G. vom 21. Dezember 2009 (B.S. vom 11. Januar 2010)</w:t>
      </w:r>
      <w:r w:rsidRPr="002B5AA9">
        <w:rPr>
          <w:i/>
          <w:iCs/>
        </w:rPr>
        <w:t>]</w:t>
      </w:r>
    </w:p>
    <w:p w14:paraId="2EB64870"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2205BD57"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13D857A" w14:textId="71C53EEC" w:rsidR="009E02A8" w:rsidRPr="002B5AA9" w:rsidRDefault="00426F4B" w:rsidP="009E02A8">
      <w:pPr>
        <w:ind w:firstLine="708"/>
        <w:jc w:val="both"/>
      </w:pPr>
      <w:r>
        <w:rPr>
          <w:b/>
          <w:bCs/>
        </w:rPr>
        <w:t>Art. </w:t>
      </w:r>
      <w:r w:rsidR="001B1B7E" w:rsidRPr="002B5AA9">
        <w:rPr>
          <w:b/>
          <w:bCs/>
        </w:rPr>
        <w:t xml:space="preserve">369 </w:t>
      </w:r>
      <w:r w:rsidR="001B1B7E" w:rsidRPr="002B5AA9">
        <w:rPr>
          <w:b/>
          <w:bCs/>
        </w:rPr>
        <w:noBreakHyphen/>
        <w:t xml:space="preserve"> </w:t>
      </w:r>
      <w:r w:rsidR="001B1B7E" w:rsidRPr="002B5AA9">
        <w:t>[</w:t>
      </w:r>
      <w:r w:rsidR="009E02A8" w:rsidRPr="002B5AA9">
        <w:t>Bei Rückfall klagt der Generalprokurator die Gerichtspolizeioffiziere beim Appellationshof an.</w:t>
      </w:r>
    </w:p>
    <w:p w14:paraId="40366F1D" w14:textId="77777777" w:rsidR="009E02A8" w:rsidRPr="002B5AA9" w:rsidRDefault="009E02A8" w:rsidP="009E02A8">
      <w:pPr>
        <w:jc w:val="both"/>
      </w:pPr>
    </w:p>
    <w:p w14:paraId="0351848E" w14:textId="77777777" w:rsidR="009E02A8" w:rsidRPr="002B5AA9" w:rsidRDefault="009E02A8" w:rsidP="009E02A8">
      <w:pPr>
        <w:ind w:firstLine="708"/>
        <w:jc w:val="both"/>
      </w:pPr>
      <w:r w:rsidRPr="002B5AA9">
        <w:t>Mit der Ermächtigung des Appellationshofes lässt der Generalprokurator sie vor die Ratskammer laden.</w:t>
      </w:r>
    </w:p>
    <w:p w14:paraId="6956E6F8" w14:textId="77777777" w:rsidR="009E02A8" w:rsidRPr="002B5AA9" w:rsidRDefault="009E02A8" w:rsidP="009E02A8">
      <w:pPr>
        <w:jc w:val="both"/>
      </w:pPr>
    </w:p>
    <w:p w14:paraId="45E79874" w14:textId="77777777" w:rsidR="001B1B7E" w:rsidRPr="002B5AA9" w:rsidRDefault="009E02A8" w:rsidP="009E02A8">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Der Appellationshof ermahnt sie, in Zukunft gewissenhafter vorzugehen, und verurteilt sie sowohl in die Ladungskosten als auch in die Kosten für die Ausfertigung und Zustellung des Entscheids.</w:t>
      </w:r>
      <w:r w:rsidR="001B1B7E" w:rsidRPr="002B5AA9">
        <w:t>]</w:t>
      </w:r>
    </w:p>
    <w:p w14:paraId="60D07B3F"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9150950" w14:textId="6078840D"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w:t>
      </w:r>
      <w:r w:rsidR="00426F4B">
        <w:rPr>
          <w:i/>
          <w:iCs/>
        </w:rPr>
        <w:t>Art. </w:t>
      </w:r>
      <w:r w:rsidRPr="002B5AA9">
        <w:rPr>
          <w:i/>
          <w:iCs/>
        </w:rPr>
        <w:t xml:space="preserve">369 ersetzt durch </w:t>
      </w:r>
      <w:r w:rsidR="00426F4B">
        <w:rPr>
          <w:i/>
          <w:iCs/>
        </w:rPr>
        <w:t>Art. </w:t>
      </w:r>
      <w:r w:rsidR="009E02A8" w:rsidRPr="002B5AA9">
        <w:rPr>
          <w:i/>
          <w:iCs/>
        </w:rPr>
        <w:t>197</w:t>
      </w:r>
      <w:r w:rsidR="009E02A8" w:rsidRPr="002B5AA9">
        <w:rPr>
          <w:i/>
        </w:rPr>
        <w:t xml:space="preserve"> des G. vom 21. Dezember 2009 (B.S. vom 11. Januar 2010)</w:t>
      </w:r>
      <w:r w:rsidRPr="002B5AA9">
        <w:rPr>
          <w:i/>
          <w:iCs/>
        </w:rPr>
        <w:t>]</w:t>
      </w:r>
    </w:p>
    <w:p w14:paraId="77130B57"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0A6FB2C"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0FE967D" w14:textId="59DA9813"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t>[</w:t>
      </w:r>
      <w:r w:rsidR="00426F4B">
        <w:rPr>
          <w:b/>
          <w:bCs/>
        </w:rPr>
        <w:t>Art. </w:t>
      </w:r>
      <w:r w:rsidRPr="002B5AA9">
        <w:rPr>
          <w:b/>
          <w:bCs/>
        </w:rPr>
        <w:t>369</w:t>
      </w:r>
      <w:r w:rsidRPr="002B5AA9">
        <w:rPr>
          <w:b/>
          <w:bCs/>
          <w:i/>
          <w:iCs/>
        </w:rPr>
        <w:t>bis</w:t>
      </w:r>
      <w:r w:rsidRPr="002B5AA9">
        <w:t xml:space="preserve"> - </w:t>
      </w:r>
      <w:r w:rsidR="009E02A8" w:rsidRPr="002B5AA9">
        <w:t>[…]</w:t>
      </w:r>
      <w:r w:rsidRPr="002B5AA9">
        <w:t>]</w:t>
      </w:r>
    </w:p>
    <w:p w14:paraId="11DFE22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4F484A1" w14:textId="512F34EB"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369bis eingefügt durch </w:t>
      </w:r>
      <w:r w:rsidR="00426F4B">
        <w:rPr>
          <w:i/>
          <w:iCs/>
        </w:rPr>
        <w:t>Art. </w:t>
      </w:r>
      <w:r w:rsidRPr="002B5AA9">
        <w:rPr>
          <w:i/>
          <w:iCs/>
        </w:rPr>
        <w:t>12 des G. vom 21. April 2007 (I) (B.S. vom 31. Mai 2007)</w:t>
      </w:r>
      <w:r w:rsidR="009E02A8" w:rsidRPr="002B5AA9">
        <w:rPr>
          <w:i/>
          <w:iCs/>
        </w:rPr>
        <w:t xml:space="preserve"> und aufgehoben durch </w:t>
      </w:r>
      <w:r w:rsidR="00426F4B">
        <w:rPr>
          <w:i/>
          <w:iCs/>
        </w:rPr>
        <w:t>Art. </w:t>
      </w:r>
      <w:r w:rsidR="009E02A8" w:rsidRPr="002B5AA9">
        <w:rPr>
          <w:i/>
          <w:iCs/>
        </w:rPr>
        <w:t>198</w:t>
      </w:r>
      <w:r w:rsidR="009E02A8" w:rsidRPr="002B5AA9">
        <w:rPr>
          <w:i/>
        </w:rPr>
        <w:t xml:space="preserve"> des G. vom 21. Dezember 2009 (B.S. vom 11. Januar 2010)</w:t>
      </w:r>
      <w:r w:rsidRPr="002B5AA9">
        <w:rPr>
          <w:i/>
          <w:iCs/>
        </w:rPr>
        <w:t>]</w:t>
      </w:r>
    </w:p>
    <w:p w14:paraId="4390FBB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2C16670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727BBB41" w14:textId="048467C3"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370 </w:t>
      </w:r>
      <w:r w:rsidRPr="002B5AA9">
        <w:rPr>
          <w:b/>
          <w:bCs/>
        </w:rPr>
        <w:noBreakHyphen/>
        <w:t xml:space="preserve"> </w:t>
      </w:r>
      <w:r w:rsidRPr="002B5AA9">
        <w:t>[</w:t>
      </w:r>
      <w:r w:rsidR="009E02A8" w:rsidRPr="002B5AA9">
        <w:t>Rückfall liegt vor, wenn dem Beamten vor Ablauf eines Jahres ab dem im Register festgehaltenen Tag der Verwarnung in irgendeiner Sache erneut ein Versäumnis angelastet wird.</w:t>
      </w:r>
      <w:r w:rsidRPr="002B5AA9">
        <w:t>]</w:t>
      </w:r>
    </w:p>
    <w:p w14:paraId="0FCB978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0814468" w14:textId="0CB76805"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370 ersetzt durch </w:t>
      </w:r>
      <w:r w:rsidR="00426F4B">
        <w:rPr>
          <w:i/>
          <w:iCs/>
        </w:rPr>
        <w:t>Art. </w:t>
      </w:r>
      <w:r w:rsidR="009E02A8" w:rsidRPr="002B5AA9">
        <w:rPr>
          <w:i/>
          <w:iCs/>
        </w:rPr>
        <w:t>199</w:t>
      </w:r>
      <w:r w:rsidR="009E02A8" w:rsidRPr="002B5AA9">
        <w:rPr>
          <w:i/>
        </w:rPr>
        <w:t xml:space="preserve"> des G. vom 21. Dezember 2009 (B.S. vom 11. Januar 2010)</w:t>
      </w:r>
      <w:r w:rsidRPr="002B5AA9">
        <w:rPr>
          <w:i/>
          <w:iCs/>
        </w:rPr>
        <w:t>]</w:t>
      </w:r>
    </w:p>
    <w:p w14:paraId="4A29F0E5"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460B53F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3BA1DFBC" w14:textId="6B1A4F4D"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371 </w:t>
      </w:r>
      <w:r w:rsidRPr="002B5AA9">
        <w:rPr>
          <w:b/>
          <w:bCs/>
        </w:rPr>
        <w:noBreakHyphen/>
        <w:t xml:space="preserve"> </w:t>
      </w:r>
      <w:r w:rsidRPr="002B5AA9">
        <w:t>[</w:t>
      </w:r>
      <w:r w:rsidR="009E02A8" w:rsidRPr="002B5AA9">
        <w:t>Die aufgrund des Artikels 369 durch den Appellationshof erfolgte Ermahnung sowie jede erneute Verwarnung, die der Generalprokurator Polizeibeamten der lokalen Polizei und der föderalen Polizei, die die Eigenschaft eines Gerichtspolizeioffiziers, Hilfsbeamter des Prokurators des Königs, besitzen, oder einem Förster - selbst nach Ablauf eines Jahres ab der ersten Verwarnung - erteilt, führt zu einem Gehaltsentzug für eine Dauer von acht Tagen.</w:t>
      </w:r>
      <w:r w:rsidRPr="002B5AA9">
        <w:t>]</w:t>
      </w:r>
    </w:p>
    <w:p w14:paraId="4C110C6F"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516CFB2" w14:textId="62970FD4"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371 ersetzt durch </w:t>
      </w:r>
      <w:r w:rsidR="00426F4B">
        <w:rPr>
          <w:i/>
          <w:iCs/>
        </w:rPr>
        <w:t>Art. </w:t>
      </w:r>
      <w:r w:rsidR="009E02A8" w:rsidRPr="002B5AA9">
        <w:rPr>
          <w:i/>
          <w:iCs/>
        </w:rPr>
        <w:t>200</w:t>
      </w:r>
      <w:r w:rsidR="009E02A8" w:rsidRPr="002B5AA9">
        <w:rPr>
          <w:i/>
        </w:rPr>
        <w:t xml:space="preserve"> des G. vom 21. Dezember 2009 (B.S. vom 11. Januar 2010)</w:t>
      </w:r>
      <w:r w:rsidRPr="002B5AA9">
        <w:rPr>
          <w:i/>
          <w:iCs/>
        </w:rPr>
        <w:t>]</w:t>
      </w:r>
    </w:p>
    <w:p w14:paraId="172AC38C"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E9C8A34"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366EDD82" w14:textId="3C75EE59" w:rsidR="001B1B7E" w:rsidRPr="002B5AA9" w:rsidRDefault="00984D0D"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i/>
          <w:iCs/>
        </w:rPr>
        <w:br w:type="page"/>
      </w:r>
      <w:r w:rsidR="001B1B7E" w:rsidRPr="002B5AA9">
        <w:rPr>
          <w:i/>
          <w:iCs/>
        </w:rPr>
        <w:tab/>
      </w:r>
      <w:r w:rsidR="00426F4B">
        <w:rPr>
          <w:b/>
          <w:bCs/>
        </w:rPr>
        <w:t>Art. </w:t>
      </w:r>
      <w:r w:rsidR="001B1B7E" w:rsidRPr="002B5AA9">
        <w:rPr>
          <w:b/>
          <w:bCs/>
        </w:rPr>
        <w:t xml:space="preserve">372 </w:t>
      </w:r>
      <w:r w:rsidR="001B1B7E" w:rsidRPr="002B5AA9">
        <w:rPr>
          <w:b/>
          <w:bCs/>
        </w:rPr>
        <w:noBreakHyphen/>
      </w:r>
      <w:r w:rsidR="001B1B7E" w:rsidRPr="002B5AA9">
        <w:t xml:space="preserve"> </w:t>
      </w:r>
      <w:r w:rsidR="009E02A8" w:rsidRPr="002B5AA9">
        <w:t>[…]</w:t>
      </w:r>
    </w:p>
    <w:p w14:paraId="56349E4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BA96376" w14:textId="1EC6CA51"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372 </w:t>
      </w:r>
      <w:r w:rsidR="009E02A8" w:rsidRPr="002B5AA9">
        <w:rPr>
          <w:i/>
          <w:iCs/>
        </w:rPr>
        <w:t xml:space="preserve">aufgehoben durch </w:t>
      </w:r>
      <w:r w:rsidR="00426F4B">
        <w:rPr>
          <w:i/>
          <w:iCs/>
        </w:rPr>
        <w:t>Art. </w:t>
      </w:r>
      <w:r w:rsidR="009E02A8" w:rsidRPr="002B5AA9">
        <w:rPr>
          <w:i/>
          <w:iCs/>
        </w:rPr>
        <w:t xml:space="preserve">201 </w:t>
      </w:r>
      <w:r w:rsidR="00426F4B">
        <w:rPr>
          <w:i/>
          <w:iCs/>
        </w:rPr>
        <w:t>Nr. </w:t>
      </w:r>
      <w:r w:rsidR="009E02A8" w:rsidRPr="002B5AA9">
        <w:rPr>
          <w:i/>
          <w:iCs/>
        </w:rPr>
        <w:t>1</w:t>
      </w:r>
      <w:r w:rsidR="009E02A8" w:rsidRPr="002B5AA9">
        <w:rPr>
          <w:i/>
        </w:rPr>
        <w:t xml:space="preserve"> des G. vom 21. Dezember 2009 (B.S. vom 11. Januar 2010)</w:t>
      </w:r>
      <w:r w:rsidRPr="002B5AA9">
        <w:rPr>
          <w:i/>
          <w:iCs/>
        </w:rPr>
        <w:t>]</w:t>
      </w:r>
    </w:p>
    <w:p w14:paraId="6C5972E4"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3E998A8A"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2364B7C3" w14:textId="47189D1D"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373 </w:t>
      </w:r>
      <w:r w:rsidRPr="002B5AA9">
        <w:rPr>
          <w:b/>
          <w:bCs/>
        </w:rPr>
        <w:noBreakHyphen/>
        <w:t xml:space="preserve"> </w:t>
      </w:r>
      <w:r w:rsidRPr="002B5AA9">
        <w:t>[</w:t>
      </w:r>
      <w:r w:rsidR="009E02A8" w:rsidRPr="002B5AA9">
        <w:t>…</w:t>
      </w:r>
      <w:r w:rsidRPr="002B5AA9">
        <w:t>]</w:t>
      </w:r>
    </w:p>
    <w:p w14:paraId="69EA6F55"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1BDF242" w14:textId="49137248"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373 </w:t>
      </w:r>
      <w:r w:rsidR="009E02A8" w:rsidRPr="002B5AA9">
        <w:rPr>
          <w:i/>
          <w:iCs/>
        </w:rPr>
        <w:t xml:space="preserve">aufgehoben durch </w:t>
      </w:r>
      <w:r w:rsidR="00426F4B">
        <w:rPr>
          <w:i/>
          <w:iCs/>
        </w:rPr>
        <w:t>Art. </w:t>
      </w:r>
      <w:r w:rsidR="009E02A8" w:rsidRPr="002B5AA9">
        <w:rPr>
          <w:i/>
          <w:iCs/>
        </w:rPr>
        <w:t xml:space="preserve">201 </w:t>
      </w:r>
      <w:r w:rsidR="00426F4B">
        <w:rPr>
          <w:i/>
          <w:iCs/>
        </w:rPr>
        <w:t>Nr. </w:t>
      </w:r>
      <w:r w:rsidR="009E02A8" w:rsidRPr="002B5AA9">
        <w:rPr>
          <w:i/>
          <w:iCs/>
        </w:rPr>
        <w:t>2</w:t>
      </w:r>
      <w:r w:rsidR="009E02A8" w:rsidRPr="002B5AA9">
        <w:rPr>
          <w:i/>
        </w:rPr>
        <w:t xml:space="preserve"> des G. vom 21. Dezember 2009 (B.S. vom 11. Januar 2010)</w:t>
      </w:r>
      <w:r w:rsidR="009E02A8" w:rsidRPr="002B5AA9">
        <w:rPr>
          <w:i/>
          <w:iCs/>
        </w:rPr>
        <w:t>]</w:t>
      </w:r>
    </w:p>
    <w:p w14:paraId="4F03BAC6"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D210DE0"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81E434F" w14:textId="3F35D820"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374 </w:t>
      </w:r>
      <w:r w:rsidRPr="002B5AA9">
        <w:rPr>
          <w:b/>
          <w:bCs/>
        </w:rPr>
        <w:noBreakHyphen/>
        <w:t xml:space="preserve"> </w:t>
      </w:r>
      <w:r w:rsidRPr="002B5AA9">
        <w:t>[...]</w:t>
      </w:r>
    </w:p>
    <w:p w14:paraId="1C090DFC"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26A3FAF" w14:textId="42E2BC70"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374 aufgehoben durch </w:t>
      </w:r>
      <w:r w:rsidR="00426F4B">
        <w:rPr>
          <w:i/>
          <w:iCs/>
        </w:rPr>
        <w:t>Art. </w:t>
      </w:r>
      <w:r w:rsidRPr="002B5AA9">
        <w:rPr>
          <w:i/>
          <w:iCs/>
        </w:rPr>
        <w:t>2 des G. vom 5. Juli 1939 (B.S. vom 19. Juli 1939)]</w:t>
      </w:r>
    </w:p>
    <w:p w14:paraId="6119ECD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3A9F22BC"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6045619" w14:textId="05BFF9DE"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375 </w:t>
      </w:r>
      <w:r w:rsidRPr="002B5AA9">
        <w:rPr>
          <w:b/>
          <w:bCs/>
        </w:rPr>
        <w:noBreakHyphen/>
        <w:t xml:space="preserve"> </w:t>
      </w:r>
      <w:r w:rsidR="009E02A8" w:rsidRPr="002B5AA9">
        <w:rPr>
          <w:bCs/>
        </w:rPr>
        <w:t>[</w:t>
      </w:r>
      <w:r w:rsidR="009E02A8" w:rsidRPr="002B5AA9">
        <w:t>…]</w:t>
      </w:r>
    </w:p>
    <w:p w14:paraId="6F67C1B7" w14:textId="77777777" w:rsidR="009E02A8" w:rsidRPr="002B5AA9" w:rsidRDefault="009E02A8"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A7F7201" w14:textId="474C23BB" w:rsidR="009E02A8" w:rsidRPr="002B5AA9" w:rsidRDefault="009E02A8"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375</w:t>
      </w:r>
      <w:r w:rsidR="00A82F97" w:rsidRPr="002B5AA9">
        <w:rPr>
          <w:i/>
          <w:iCs/>
        </w:rPr>
        <w:t xml:space="preserve"> aufgehoben durch </w:t>
      </w:r>
      <w:r w:rsidR="00426F4B">
        <w:rPr>
          <w:i/>
          <w:iCs/>
        </w:rPr>
        <w:t>Art. </w:t>
      </w:r>
      <w:r w:rsidR="00A82F97" w:rsidRPr="002B5AA9">
        <w:rPr>
          <w:i/>
          <w:iCs/>
        </w:rPr>
        <w:t xml:space="preserve">201 </w:t>
      </w:r>
      <w:r w:rsidR="00426F4B">
        <w:rPr>
          <w:i/>
          <w:iCs/>
        </w:rPr>
        <w:t>Nr. </w:t>
      </w:r>
      <w:r w:rsidRPr="002B5AA9">
        <w:rPr>
          <w:i/>
          <w:iCs/>
        </w:rPr>
        <w:t>3</w:t>
      </w:r>
      <w:r w:rsidRPr="002B5AA9">
        <w:rPr>
          <w:i/>
        </w:rPr>
        <w:t xml:space="preserve"> des G. vom 21. Dezember 2009 (B.S. vom 11. Januar 2010)</w:t>
      </w:r>
      <w:r w:rsidRPr="002B5AA9">
        <w:rPr>
          <w:i/>
          <w:iCs/>
        </w:rPr>
        <w:t>]</w:t>
      </w:r>
    </w:p>
    <w:p w14:paraId="06457931"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24704C6"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98EEDB4" w14:textId="5A4B5E1D" w:rsidR="001B1B7E" w:rsidRPr="002B5AA9" w:rsidRDefault="001B1B7E" w:rsidP="001B1B7E">
      <w:pPr>
        <w:autoSpaceDE w:val="0"/>
        <w:autoSpaceDN w:val="0"/>
        <w:adjustRightInd w:val="0"/>
        <w:jc w:val="both"/>
      </w:pPr>
      <w:r w:rsidRPr="002B5AA9">
        <w:tab/>
      </w:r>
      <w:r w:rsidR="00426F4B">
        <w:rPr>
          <w:b/>
          <w:bCs/>
        </w:rPr>
        <w:t>Art. </w:t>
      </w:r>
      <w:r w:rsidRPr="002B5AA9">
        <w:rPr>
          <w:b/>
          <w:bCs/>
        </w:rPr>
        <w:t xml:space="preserve">376 </w:t>
      </w:r>
      <w:r w:rsidRPr="002B5AA9">
        <w:rPr>
          <w:b/>
          <w:bCs/>
        </w:rPr>
        <w:noBreakHyphen/>
        <w:t xml:space="preserve"> </w:t>
      </w:r>
      <w:r w:rsidR="009E02A8" w:rsidRPr="002B5AA9">
        <w:rPr>
          <w:bCs/>
        </w:rPr>
        <w:t>[</w:t>
      </w:r>
      <w:r w:rsidR="009E02A8" w:rsidRPr="002B5AA9">
        <w:t>..</w:t>
      </w:r>
      <w:r w:rsidRPr="002B5AA9">
        <w:t>.]</w:t>
      </w:r>
    </w:p>
    <w:p w14:paraId="2B420110"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E2F8128" w14:textId="620F88FA" w:rsidR="001B1B7E" w:rsidRPr="002B5AA9" w:rsidRDefault="009E02A8"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376 </w:t>
      </w:r>
      <w:r w:rsidR="00A82F97" w:rsidRPr="002B5AA9">
        <w:rPr>
          <w:i/>
          <w:iCs/>
        </w:rPr>
        <w:t xml:space="preserve">aufgehoben durch </w:t>
      </w:r>
      <w:r w:rsidR="00426F4B">
        <w:rPr>
          <w:i/>
          <w:iCs/>
        </w:rPr>
        <w:t>Art. </w:t>
      </w:r>
      <w:r w:rsidR="00A82F97" w:rsidRPr="002B5AA9">
        <w:rPr>
          <w:i/>
          <w:iCs/>
        </w:rPr>
        <w:t xml:space="preserve">201 </w:t>
      </w:r>
      <w:r w:rsidR="00426F4B">
        <w:rPr>
          <w:i/>
          <w:iCs/>
        </w:rPr>
        <w:t>Nr. </w:t>
      </w:r>
      <w:r w:rsidR="00A82F97" w:rsidRPr="002B5AA9">
        <w:rPr>
          <w:i/>
          <w:iCs/>
        </w:rPr>
        <w:t xml:space="preserve">4 </w:t>
      </w:r>
      <w:r w:rsidRPr="002B5AA9">
        <w:rPr>
          <w:i/>
        </w:rPr>
        <w:t>des G. vom 21. Dezember 2009 (B.S. vom 11. Januar 2010)</w:t>
      </w:r>
      <w:r w:rsidRPr="002B5AA9">
        <w:rPr>
          <w:i/>
          <w:iCs/>
        </w:rPr>
        <w:t>]</w:t>
      </w:r>
      <w:r w:rsidR="001B1B7E" w:rsidRPr="002B5AA9">
        <w:rPr>
          <w:i/>
          <w:iCs/>
        </w:rPr>
        <w:t>]</w:t>
      </w:r>
    </w:p>
    <w:p w14:paraId="1F7A93CE" w14:textId="77777777" w:rsidR="00324832" w:rsidRPr="002B5AA9" w:rsidRDefault="00324832"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3C85091F" w14:textId="77777777" w:rsidR="00324832" w:rsidRPr="002B5AA9" w:rsidRDefault="00324832"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6BBC872" w14:textId="63B8A81D"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377 </w:t>
      </w:r>
      <w:r w:rsidRPr="002B5AA9">
        <w:rPr>
          <w:b/>
          <w:bCs/>
        </w:rPr>
        <w:noBreakHyphen/>
        <w:t xml:space="preserve"> 379 </w:t>
      </w:r>
      <w:r w:rsidRPr="002B5AA9">
        <w:rPr>
          <w:b/>
          <w:bCs/>
        </w:rPr>
        <w:noBreakHyphen/>
        <w:t xml:space="preserve"> </w:t>
      </w:r>
      <w:r w:rsidR="009E02A8" w:rsidRPr="002B5AA9">
        <w:t>[…]</w:t>
      </w:r>
    </w:p>
    <w:p w14:paraId="7D05A39D" w14:textId="77777777" w:rsidR="009E02A8" w:rsidRPr="002B5AA9" w:rsidRDefault="009E02A8"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C62B4F2" w14:textId="64C55C61" w:rsidR="009E02A8" w:rsidRPr="002B5AA9" w:rsidRDefault="009E02A8"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sidRPr="002B5AA9">
        <w:rPr>
          <w:i/>
        </w:rPr>
        <w:t>[</w:t>
      </w:r>
      <w:r w:rsidR="00426F4B">
        <w:rPr>
          <w:i/>
        </w:rPr>
        <w:t>Art. </w:t>
      </w:r>
      <w:r w:rsidRPr="002B5AA9">
        <w:rPr>
          <w:i/>
        </w:rPr>
        <w:t>377 bis 379</w:t>
      </w:r>
      <w:r w:rsidRPr="002B5AA9">
        <w:rPr>
          <w:i/>
          <w:iCs/>
        </w:rPr>
        <w:t xml:space="preserve"> aufgehoben durch </w:t>
      </w:r>
      <w:r w:rsidR="00426F4B">
        <w:rPr>
          <w:i/>
          <w:iCs/>
        </w:rPr>
        <w:t>Art. </w:t>
      </w:r>
      <w:r w:rsidRPr="002B5AA9">
        <w:rPr>
          <w:i/>
          <w:iCs/>
        </w:rPr>
        <w:t xml:space="preserve">201 </w:t>
      </w:r>
      <w:r w:rsidR="00426F4B">
        <w:rPr>
          <w:i/>
          <w:iCs/>
        </w:rPr>
        <w:t>Nr. </w:t>
      </w:r>
      <w:r w:rsidRPr="002B5AA9">
        <w:rPr>
          <w:i/>
          <w:iCs/>
        </w:rPr>
        <w:t>5</w:t>
      </w:r>
      <w:r w:rsidRPr="002B5AA9">
        <w:rPr>
          <w:i/>
        </w:rPr>
        <w:t xml:space="preserve"> des G. vom 21. Dezember 2009 (B.S. vom 11. Januar 2010)</w:t>
      </w:r>
      <w:r w:rsidRPr="002B5AA9">
        <w:rPr>
          <w:i/>
          <w:iCs/>
        </w:rPr>
        <w:t>]</w:t>
      </w:r>
    </w:p>
    <w:p w14:paraId="51C48BF1"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C39893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6512B8A" w14:textId="7E2B51B3" w:rsidR="001B1B7E" w:rsidRPr="002B5AA9" w:rsidRDefault="001B1B7E" w:rsidP="001B1B7E">
      <w:pPr>
        <w:autoSpaceDE w:val="0"/>
        <w:autoSpaceDN w:val="0"/>
        <w:adjustRightInd w:val="0"/>
        <w:jc w:val="both"/>
      </w:pPr>
      <w:r w:rsidRPr="002B5AA9">
        <w:tab/>
      </w:r>
      <w:r w:rsidR="00426F4B">
        <w:rPr>
          <w:b/>
          <w:bCs/>
        </w:rPr>
        <w:t>Art. </w:t>
      </w:r>
      <w:r w:rsidRPr="002B5AA9">
        <w:rPr>
          <w:b/>
          <w:bCs/>
        </w:rPr>
        <w:t xml:space="preserve">380 </w:t>
      </w:r>
      <w:r w:rsidRPr="002B5AA9">
        <w:rPr>
          <w:b/>
          <w:bCs/>
        </w:rPr>
        <w:noBreakHyphen/>
        <w:t xml:space="preserve"> </w:t>
      </w:r>
      <w:r w:rsidR="009E02A8" w:rsidRPr="002B5AA9">
        <w:t>[…]</w:t>
      </w:r>
    </w:p>
    <w:p w14:paraId="33002806"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80C2E52" w14:textId="09219AA8" w:rsidR="00A076CD" w:rsidRDefault="001B1B7E" w:rsidP="00A076CD">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380 </w:t>
      </w:r>
      <w:r w:rsidR="009E02A8" w:rsidRPr="002B5AA9">
        <w:rPr>
          <w:i/>
          <w:iCs/>
        </w:rPr>
        <w:t xml:space="preserve">aufgehoben durch </w:t>
      </w:r>
      <w:r w:rsidR="00426F4B">
        <w:rPr>
          <w:i/>
          <w:iCs/>
        </w:rPr>
        <w:t>Art. </w:t>
      </w:r>
      <w:r w:rsidR="009E02A8" w:rsidRPr="002B5AA9">
        <w:rPr>
          <w:i/>
          <w:iCs/>
        </w:rPr>
        <w:t xml:space="preserve">201 </w:t>
      </w:r>
      <w:r w:rsidR="00426F4B">
        <w:rPr>
          <w:i/>
          <w:iCs/>
        </w:rPr>
        <w:t>Nr. </w:t>
      </w:r>
      <w:r w:rsidR="009E02A8" w:rsidRPr="002B5AA9">
        <w:rPr>
          <w:i/>
          <w:iCs/>
        </w:rPr>
        <w:t>6</w:t>
      </w:r>
      <w:r w:rsidR="009E02A8" w:rsidRPr="002B5AA9">
        <w:rPr>
          <w:i/>
        </w:rPr>
        <w:t xml:space="preserve"> des G. vom 21. Dezember 2009 (B.S. vom 11. Januar 2010)</w:t>
      </w:r>
      <w:r w:rsidR="009E02A8" w:rsidRPr="002B5AA9">
        <w:rPr>
          <w:i/>
          <w:iCs/>
        </w:rPr>
        <w:t>]</w:t>
      </w:r>
    </w:p>
    <w:p w14:paraId="7659C5D8" w14:textId="77777777" w:rsidR="001B1B7E" w:rsidRPr="002B5AA9" w:rsidRDefault="00A076CD" w:rsidP="00A076CD">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Pr>
          <w:i/>
          <w:iCs/>
        </w:rPr>
        <w:br w:type="page"/>
      </w:r>
      <w:r w:rsidR="001B1B7E" w:rsidRPr="002B5AA9">
        <w:t>[</w:t>
      </w:r>
      <w:r w:rsidR="009E02A8" w:rsidRPr="002B5AA9">
        <w:rPr>
          <w:iCs/>
        </w:rPr>
        <w:t>…</w:t>
      </w:r>
      <w:r w:rsidR="001B1B7E" w:rsidRPr="002B5AA9">
        <w:t>]</w:t>
      </w:r>
    </w:p>
    <w:p w14:paraId="6D07E94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38E164C" w14:textId="77A991B9"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A82F97" w:rsidRPr="002B5AA9">
        <w:rPr>
          <w:i/>
          <w:iCs/>
        </w:rPr>
        <w:t xml:space="preserve">Frühere </w:t>
      </w:r>
      <w:r w:rsidR="009E02A8" w:rsidRPr="002B5AA9">
        <w:rPr>
          <w:i/>
          <w:iCs/>
        </w:rPr>
        <w:t xml:space="preserve">Unterteilung </w:t>
      </w:r>
      <w:r w:rsidR="00E40F91">
        <w:rPr>
          <w:i/>
          <w:iCs/>
        </w:rPr>
        <w:t>Kapitel 5</w:t>
      </w:r>
      <w:r w:rsidRPr="002B5AA9">
        <w:rPr>
          <w:i/>
          <w:iCs/>
        </w:rPr>
        <w:t xml:space="preserve"> </w:t>
      </w:r>
      <w:r w:rsidR="009E02A8" w:rsidRPr="002B5AA9">
        <w:rPr>
          <w:i/>
          <w:iCs/>
        </w:rPr>
        <w:t xml:space="preserve">aufgehoben durch </w:t>
      </w:r>
      <w:r w:rsidR="00426F4B">
        <w:rPr>
          <w:i/>
          <w:iCs/>
        </w:rPr>
        <w:t>Art. </w:t>
      </w:r>
      <w:r w:rsidR="009E02A8" w:rsidRPr="002B5AA9">
        <w:rPr>
          <w:i/>
          <w:iCs/>
        </w:rPr>
        <w:t xml:space="preserve">201 </w:t>
      </w:r>
      <w:r w:rsidR="00426F4B">
        <w:rPr>
          <w:i/>
          <w:iCs/>
        </w:rPr>
        <w:t>Nr. </w:t>
      </w:r>
      <w:r w:rsidR="009E02A8" w:rsidRPr="002B5AA9">
        <w:rPr>
          <w:i/>
          <w:iCs/>
        </w:rPr>
        <w:t>8</w:t>
      </w:r>
      <w:r w:rsidR="009E02A8" w:rsidRPr="002B5AA9">
        <w:rPr>
          <w:i/>
        </w:rPr>
        <w:t xml:space="preserve"> des G. vom 21. Dezember 2009 (B.S. vom 11. Januar 2010)</w:t>
      </w:r>
      <w:r w:rsidRPr="002B5AA9">
        <w:rPr>
          <w:i/>
          <w:iCs/>
        </w:rPr>
        <w:t>]</w:t>
      </w:r>
    </w:p>
    <w:p w14:paraId="5CFA4E07"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9905C61"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234B60E" w14:textId="77777777" w:rsidR="001B1B7E" w:rsidRPr="002B5AA9" w:rsidRDefault="009E02A8"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2B5AA9">
        <w:rPr>
          <w:iCs/>
        </w:rPr>
        <w:t>[…]</w:t>
      </w:r>
    </w:p>
    <w:p w14:paraId="3B38EF22"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123AC01A" w14:textId="183CF122" w:rsidR="009E02A8" w:rsidRPr="002B5AA9" w:rsidRDefault="009E02A8" w:rsidP="009E02A8">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A82F97" w:rsidRPr="002B5AA9">
        <w:rPr>
          <w:i/>
          <w:iCs/>
        </w:rPr>
        <w:t xml:space="preserve">Frühere </w:t>
      </w:r>
      <w:r w:rsidRPr="002B5AA9">
        <w:rPr>
          <w:i/>
          <w:iCs/>
        </w:rPr>
        <w:t xml:space="preserve">Unterteilung Abschnitt </w:t>
      </w:r>
      <w:r w:rsidR="001A0F05">
        <w:rPr>
          <w:i/>
          <w:iCs/>
        </w:rPr>
        <w:t>1</w:t>
      </w:r>
      <w:r w:rsidRPr="002B5AA9">
        <w:rPr>
          <w:i/>
          <w:iCs/>
        </w:rPr>
        <w:t xml:space="preserve"> aufgehoben durch </w:t>
      </w:r>
      <w:r w:rsidR="00426F4B">
        <w:rPr>
          <w:i/>
          <w:iCs/>
        </w:rPr>
        <w:t>Art. </w:t>
      </w:r>
      <w:r w:rsidRPr="002B5AA9">
        <w:rPr>
          <w:i/>
          <w:iCs/>
        </w:rPr>
        <w:t xml:space="preserve">201 </w:t>
      </w:r>
      <w:r w:rsidR="00426F4B">
        <w:rPr>
          <w:i/>
          <w:iCs/>
        </w:rPr>
        <w:t>Nr. </w:t>
      </w:r>
      <w:r w:rsidRPr="002B5AA9">
        <w:rPr>
          <w:i/>
          <w:iCs/>
        </w:rPr>
        <w:t>8</w:t>
      </w:r>
      <w:r w:rsidRPr="002B5AA9">
        <w:rPr>
          <w:i/>
        </w:rPr>
        <w:t xml:space="preserve"> des G. vom 21. Dezember 2009 (B.S. vom 11. Januar 2010)</w:t>
      </w:r>
      <w:r w:rsidRPr="002B5AA9">
        <w:rPr>
          <w:i/>
          <w:iCs/>
        </w:rPr>
        <w:t>]</w:t>
      </w:r>
    </w:p>
    <w:p w14:paraId="72E85A44" w14:textId="77777777" w:rsidR="009E02A8" w:rsidRPr="002B5AA9" w:rsidRDefault="009E02A8"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56DBE514"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CF00C34" w14:textId="5C512D81"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381</w:t>
      </w:r>
      <w:r w:rsidRPr="002B5AA9">
        <w:t xml:space="preserve"> </w:t>
      </w:r>
      <w:r w:rsidRPr="002B5AA9">
        <w:noBreakHyphen/>
        <w:t xml:space="preserve"> </w:t>
      </w:r>
      <w:r w:rsidRPr="002B5AA9">
        <w:rPr>
          <w:b/>
          <w:bCs/>
        </w:rPr>
        <w:t>385</w:t>
      </w:r>
      <w:r w:rsidRPr="002B5AA9">
        <w:t xml:space="preserve"> </w:t>
      </w:r>
      <w:r w:rsidRPr="002B5AA9">
        <w:noBreakHyphen/>
        <w:t xml:space="preserve"> [</w:t>
      </w:r>
      <w:r w:rsidR="009E02A8" w:rsidRPr="002B5AA9">
        <w:t>…</w:t>
      </w:r>
      <w:r w:rsidRPr="002B5AA9">
        <w:t>]</w:t>
      </w:r>
    </w:p>
    <w:p w14:paraId="3010FBDC"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69B0004" w14:textId="0F630154"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38</w:t>
      </w:r>
      <w:r w:rsidR="009E02A8" w:rsidRPr="002B5AA9">
        <w:rPr>
          <w:i/>
          <w:iCs/>
        </w:rPr>
        <w:t>1 bis 38</w:t>
      </w:r>
      <w:r w:rsidRPr="002B5AA9">
        <w:rPr>
          <w:i/>
          <w:iCs/>
        </w:rPr>
        <w:t>5</w:t>
      </w:r>
      <w:r w:rsidR="009E02A8" w:rsidRPr="002B5AA9">
        <w:rPr>
          <w:i/>
          <w:iCs/>
        </w:rPr>
        <w:t xml:space="preserve"> aufgehoben durch </w:t>
      </w:r>
      <w:r w:rsidR="00426F4B">
        <w:rPr>
          <w:i/>
          <w:iCs/>
        </w:rPr>
        <w:t>Art. </w:t>
      </w:r>
      <w:r w:rsidR="009E02A8" w:rsidRPr="002B5AA9">
        <w:rPr>
          <w:i/>
          <w:iCs/>
        </w:rPr>
        <w:t xml:space="preserve">201 </w:t>
      </w:r>
      <w:r w:rsidR="00426F4B">
        <w:rPr>
          <w:i/>
          <w:iCs/>
        </w:rPr>
        <w:t>Nr. </w:t>
      </w:r>
      <w:r w:rsidR="009E02A8" w:rsidRPr="002B5AA9">
        <w:rPr>
          <w:i/>
          <w:iCs/>
        </w:rPr>
        <w:t>7</w:t>
      </w:r>
      <w:r w:rsidR="009E02A8" w:rsidRPr="002B5AA9">
        <w:rPr>
          <w:i/>
        </w:rPr>
        <w:t xml:space="preserve"> des G. vom 21. Dezember 2009 (B.S. vom 11. Januar 2010)</w:t>
      </w:r>
      <w:r w:rsidR="009E02A8" w:rsidRPr="002B5AA9">
        <w:rPr>
          <w:i/>
          <w:iCs/>
        </w:rPr>
        <w:t>]</w:t>
      </w:r>
    </w:p>
    <w:p w14:paraId="535C4BCE"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16D4FA13" w14:textId="77777777" w:rsidR="009E02A8" w:rsidRPr="002B5AA9" w:rsidRDefault="009E02A8"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38A7563" w14:textId="1E3E60A1"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386 </w:t>
      </w:r>
      <w:r w:rsidRPr="002B5AA9">
        <w:rPr>
          <w:b/>
          <w:bCs/>
        </w:rPr>
        <w:noBreakHyphen/>
      </w:r>
      <w:r w:rsidRPr="002B5AA9">
        <w:t xml:space="preserve"> [...]</w:t>
      </w:r>
    </w:p>
    <w:p w14:paraId="71C5F934"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2F64077" w14:textId="49B35F39"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386 aufgehoben durch</w:t>
      </w:r>
      <w:r w:rsidRPr="002B5AA9">
        <w:t xml:space="preserve"> </w:t>
      </w:r>
      <w:r w:rsidR="00426F4B">
        <w:rPr>
          <w:i/>
          <w:iCs/>
        </w:rPr>
        <w:t>Art. </w:t>
      </w:r>
      <w:r w:rsidRPr="002B5AA9">
        <w:rPr>
          <w:i/>
          <w:iCs/>
        </w:rPr>
        <w:t xml:space="preserve">28 des G. vom 15. Mai 1838 (Amtsblatt, XVI, 1838, </w:t>
      </w:r>
      <w:r w:rsidR="00426F4B">
        <w:rPr>
          <w:i/>
          <w:iCs/>
        </w:rPr>
        <w:t>Nr. </w:t>
      </w:r>
      <w:r w:rsidRPr="002B5AA9">
        <w:rPr>
          <w:i/>
          <w:iCs/>
        </w:rPr>
        <w:t>57)]</w:t>
      </w:r>
    </w:p>
    <w:p w14:paraId="4C1409BE"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37C6A92C"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B54CD15" w14:textId="4A0E1F29"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387 </w:t>
      </w:r>
      <w:r w:rsidRPr="002B5AA9">
        <w:rPr>
          <w:b/>
          <w:bCs/>
        </w:rPr>
        <w:noBreakHyphen/>
        <w:t xml:space="preserve"> 388 </w:t>
      </w:r>
      <w:r w:rsidRPr="002B5AA9">
        <w:rPr>
          <w:b/>
          <w:bCs/>
        </w:rPr>
        <w:noBreakHyphen/>
        <w:t xml:space="preserve"> </w:t>
      </w:r>
      <w:r w:rsidRPr="002B5AA9">
        <w:t>[...]</w:t>
      </w:r>
    </w:p>
    <w:p w14:paraId="5F4C7F23"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4B639C2" w14:textId="3A662160"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387 bis 388 aufgehoben durch </w:t>
      </w:r>
      <w:r w:rsidR="00426F4B">
        <w:rPr>
          <w:i/>
          <w:iCs/>
        </w:rPr>
        <w:t>Art. </w:t>
      </w:r>
      <w:r w:rsidRPr="002B5AA9">
        <w:rPr>
          <w:i/>
          <w:iCs/>
        </w:rPr>
        <w:t xml:space="preserve">1 </w:t>
      </w:r>
      <w:r w:rsidR="00426F4B">
        <w:rPr>
          <w:i/>
          <w:iCs/>
        </w:rPr>
        <w:t>Nr. </w:t>
      </w:r>
      <w:r w:rsidRPr="002B5AA9">
        <w:rPr>
          <w:i/>
          <w:iCs/>
        </w:rPr>
        <w:t xml:space="preserve">152 des G. vom 10. Juli 1967 (B.S. vom 6. September 1967) und durch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w:t>
      </w:r>
    </w:p>
    <w:p w14:paraId="2DD28B5D"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13937FF"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0B25D083" w14:textId="5BBBF318"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rPr>
          <w:i/>
          <w:iCs/>
        </w:rPr>
        <w:tab/>
      </w:r>
      <w:r w:rsidR="00426F4B">
        <w:rPr>
          <w:b/>
          <w:bCs/>
        </w:rPr>
        <w:t>Art. </w:t>
      </w:r>
      <w:r w:rsidRPr="002B5AA9">
        <w:rPr>
          <w:b/>
          <w:bCs/>
        </w:rPr>
        <w:t xml:space="preserve">389 </w:t>
      </w:r>
      <w:r w:rsidRPr="002B5AA9">
        <w:rPr>
          <w:b/>
          <w:bCs/>
        </w:rPr>
        <w:noBreakHyphen/>
        <w:t xml:space="preserve"> 392 </w:t>
      </w:r>
      <w:r w:rsidRPr="002B5AA9">
        <w:rPr>
          <w:b/>
          <w:bCs/>
        </w:rPr>
        <w:noBreakHyphen/>
      </w:r>
      <w:r w:rsidRPr="002B5AA9">
        <w:t xml:space="preserve"> [...]</w:t>
      </w:r>
    </w:p>
    <w:p w14:paraId="44BCDEC6"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CBB2537" w14:textId="4F083735"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426F4B">
        <w:rPr>
          <w:i/>
          <w:iCs/>
        </w:rPr>
        <w:t>Art. </w:t>
      </w:r>
      <w:r w:rsidRPr="002B5AA9">
        <w:rPr>
          <w:i/>
          <w:iCs/>
        </w:rPr>
        <w:t xml:space="preserve">389 bis 392 aufgehoben durch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w:t>
      </w:r>
    </w:p>
    <w:p w14:paraId="528F7184"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6402BA2E"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57AD5FC2" w14:textId="77777777" w:rsidR="001C738D" w:rsidRPr="002B5AA9" w:rsidRDefault="001C738D" w:rsidP="001C738D">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2B5AA9">
        <w:rPr>
          <w:iCs/>
        </w:rPr>
        <w:t>[…]</w:t>
      </w:r>
    </w:p>
    <w:p w14:paraId="313F88A4" w14:textId="77777777" w:rsidR="001C738D" w:rsidRPr="002B5AA9" w:rsidRDefault="001C738D" w:rsidP="001C738D">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6D69DC62" w14:textId="6CA20B1F" w:rsidR="001C738D" w:rsidRPr="002B5AA9" w:rsidRDefault="001C738D" w:rsidP="001C738D">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2B5AA9">
        <w:rPr>
          <w:i/>
          <w:iCs/>
        </w:rPr>
        <w:t>[</w:t>
      </w:r>
      <w:r w:rsidR="00A82F97" w:rsidRPr="002B5AA9">
        <w:rPr>
          <w:i/>
          <w:iCs/>
        </w:rPr>
        <w:t xml:space="preserve">Frühere </w:t>
      </w:r>
      <w:r w:rsidRPr="002B5AA9">
        <w:rPr>
          <w:i/>
          <w:iCs/>
        </w:rPr>
        <w:t xml:space="preserve">Unterteilung Abschnitt </w:t>
      </w:r>
      <w:r w:rsidR="001A0F05">
        <w:rPr>
          <w:i/>
          <w:iCs/>
        </w:rPr>
        <w:t>2</w:t>
      </w:r>
      <w:r w:rsidRPr="002B5AA9">
        <w:rPr>
          <w:i/>
          <w:iCs/>
        </w:rPr>
        <w:t xml:space="preserve"> aufgehoben durch </w:t>
      </w:r>
      <w:r w:rsidR="00426F4B">
        <w:rPr>
          <w:i/>
          <w:iCs/>
        </w:rPr>
        <w:t>Art. </w:t>
      </w:r>
      <w:r w:rsidRPr="002B5AA9">
        <w:rPr>
          <w:i/>
          <w:iCs/>
        </w:rPr>
        <w:t xml:space="preserve">201 </w:t>
      </w:r>
      <w:r w:rsidR="00426F4B">
        <w:rPr>
          <w:i/>
          <w:iCs/>
        </w:rPr>
        <w:t>Nr. </w:t>
      </w:r>
      <w:r w:rsidRPr="002B5AA9">
        <w:rPr>
          <w:i/>
          <w:iCs/>
        </w:rPr>
        <w:t>8</w:t>
      </w:r>
      <w:r w:rsidRPr="002B5AA9">
        <w:rPr>
          <w:i/>
        </w:rPr>
        <w:t xml:space="preserve"> des G. vom 21. Dezember 2009 (B.S. vom 11. Januar 2010)</w:t>
      </w:r>
      <w:r w:rsidRPr="002B5AA9">
        <w:rPr>
          <w:i/>
          <w:iCs/>
        </w:rPr>
        <w:t>]</w:t>
      </w:r>
    </w:p>
    <w:p w14:paraId="11388F85"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41E694CB"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5E7016B" w14:textId="2C7EA711"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B5AA9">
        <w:tab/>
      </w:r>
      <w:r w:rsidR="00426F4B">
        <w:rPr>
          <w:b/>
          <w:bCs/>
        </w:rPr>
        <w:t>Art. </w:t>
      </w:r>
      <w:r w:rsidRPr="002B5AA9">
        <w:rPr>
          <w:b/>
          <w:bCs/>
        </w:rPr>
        <w:t xml:space="preserve">393 </w:t>
      </w:r>
      <w:r w:rsidRPr="002B5AA9">
        <w:rPr>
          <w:b/>
          <w:bCs/>
        </w:rPr>
        <w:noBreakHyphen/>
        <w:t xml:space="preserve"> 406</w:t>
      </w:r>
      <w:r w:rsidRPr="002B5AA9">
        <w:t xml:space="preserve"> </w:t>
      </w:r>
      <w:r w:rsidRPr="002B5AA9">
        <w:noBreakHyphen/>
        <w:t xml:space="preserve"> [...]</w:t>
      </w:r>
    </w:p>
    <w:p w14:paraId="4A2E3F43" w14:textId="77777777" w:rsidR="001B1B7E" w:rsidRPr="002B5AA9" w:rsidRDefault="001B1B7E" w:rsidP="001B1B7E">
      <w:pPr>
        <w:tabs>
          <w:tab w:val="left" w:pos="-1128"/>
          <w:tab w:val="left" w:pos="-720"/>
          <w:tab w:val="left" w:pos="-3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B3DBB90" w14:textId="0A3E8662" w:rsidR="001B1B7E" w:rsidRPr="002B5AA9" w:rsidRDefault="001B1B7E" w:rsidP="005D1FD0">
      <w:pPr>
        <w:jc w:val="both"/>
      </w:pPr>
      <w:r w:rsidRPr="002B5AA9">
        <w:rPr>
          <w:i/>
          <w:iCs/>
        </w:rPr>
        <w:t>[</w:t>
      </w:r>
      <w:r w:rsidR="00426F4B">
        <w:rPr>
          <w:i/>
          <w:iCs/>
        </w:rPr>
        <w:t>Art. </w:t>
      </w:r>
      <w:r w:rsidRPr="002B5AA9">
        <w:rPr>
          <w:i/>
          <w:iCs/>
        </w:rPr>
        <w:t xml:space="preserve">393 bis 406 aufgehoben durch </w:t>
      </w:r>
      <w:r w:rsidR="00426F4B">
        <w:rPr>
          <w:i/>
          <w:iCs/>
        </w:rPr>
        <w:t>Art. </w:t>
      </w:r>
      <w:r w:rsidRPr="002B5AA9">
        <w:rPr>
          <w:i/>
          <w:iCs/>
        </w:rPr>
        <w:t>2 (</w:t>
      </w:r>
      <w:r w:rsidR="00426F4B">
        <w:rPr>
          <w:i/>
          <w:iCs/>
        </w:rPr>
        <w:t>Art. </w:t>
      </w:r>
      <w:r w:rsidRPr="002B5AA9">
        <w:rPr>
          <w:i/>
          <w:iCs/>
        </w:rPr>
        <w:t xml:space="preserve">32) des G. vom 10. Oktober 1967 (B.S. vom 31. Oktober 1967 (Anlage)) </w:t>
      </w:r>
      <w:r w:rsidRPr="002B5AA9">
        <w:rPr>
          <w:i/>
          <w:iCs/>
        </w:rPr>
        <w:noBreakHyphen/>
        <w:t xml:space="preserve"> in Kraft ab dem 31. Dezember 1968 </w:t>
      </w:r>
      <w:r w:rsidRPr="002B5AA9">
        <w:rPr>
          <w:i/>
          <w:iCs/>
        </w:rPr>
        <w:noBreakHyphen/>
        <w:t>]</w:t>
      </w:r>
    </w:p>
    <w:p w14:paraId="3A51756E" w14:textId="77777777" w:rsidR="001545CF" w:rsidRPr="002B5AA9" w:rsidRDefault="001545CF" w:rsidP="001B1B7E">
      <w:pPr>
        <w:suppressAutoHyphens/>
        <w:autoSpaceDE w:val="0"/>
        <w:autoSpaceDN w:val="0"/>
        <w:adjustRightInd w:val="0"/>
        <w:jc w:val="both"/>
        <w:rPr>
          <w:rFonts w:ascii="Courier 10cpi" w:hAnsi="Courier 10cpi"/>
        </w:rPr>
      </w:pPr>
    </w:p>
    <w:p w14:paraId="6212C903" w14:textId="77777777" w:rsidR="00563498" w:rsidRPr="002B5AA9" w:rsidRDefault="00563498" w:rsidP="001B1B7E">
      <w:pPr>
        <w:suppressAutoHyphens/>
        <w:autoSpaceDE w:val="0"/>
        <w:autoSpaceDN w:val="0"/>
        <w:adjustRightInd w:val="0"/>
        <w:jc w:val="both"/>
        <w:rPr>
          <w:rFonts w:ascii="Courier 10cpi" w:hAnsi="Courier 10cpi"/>
        </w:rPr>
      </w:pPr>
    </w:p>
    <w:p w14:paraId="05B65FF2" w14:textId="77777777" w:rsidR="008C2BC1" w:rsidRDefault="008C2BC1" w:rsidP="008C2BC1">
      <w:pPr>
        <w:jc w:val="center"/>
      </w:pPr>
      <w:r>
        <w:rPr>
          <w:rFonts w:ascii="Courier 10cpi" w:hAnsi="Courier 10cpi"/>
        </w:rPr>
        <w:br w:type="page"/>
      </w:r>
      <w:r>
        <w:rPr>
          <w:b/>
        </w:rPr>
        <w:t xml:space="preserve">TITEL III - </w:t>
      </w:r>
      <w:r>
        <w:rPr>
          <w:b/>
          <w:i/>
        </w:rPr>
        <w:t>Die Art und Weisen der Einlegung von Beschwerden gegen Entscheide oder Urteile</w:t>
      </w:r>
    </w:p>
    <w:p w14:paraId="408B70F3" w14:textId="77777777" w:rsidR="008C2BC1" w:rsidRDefault="008C2BC1" w:rsidP="008C2BC1">
      <w:pPr>
        <w:jc w:val="center"/>
      </w:pPr>
    </w:p>
    <w:p w14:paraId="4078F04C" w14:textId="77777777" w:rsidR="008C2BC1" w:rsidRDefault="008C2BC1" w:rsidP="008C2BC1">
      <w:pPr>
        <w:jc w:val="center"/>
      </w:pPr>
    </w:p>
    <w:p w14:paraId="7AA75B2A" w14:textId="77777777" w:rsidR="008C2BC1" w:rsidRDefault="008C2BC1" w:rsidP="008C2BC1">
      <w:pPr>
        <w:jc w:val="center"/>
      </w:pPr>
      <w:r>
        <w:t xml:space="preserve">KAPITEL </w:t>
      </w:r>
      <w:r w:rsidR="00B46D5D">
        <w:t>1</w:t>
      </w:r>
      <w:r>
        <w:t xml:space="preserve"> - </w:t>
      </w:r>
      <w:r>
        <w:rPr>
          <w:i/>
        </w:rPr>
        <w:t>Nichtigkeit der Untersuchung und des Urteils</w:t>
      </w:r>
    </w:p>
    <w:p w14:paraId="01614602" w14:textId="77777777" w:rsidR="008C2BC1" w:rsidRDefault="008C2BC1" w:rsidP="008C2BC1">
      <w:pPr>
        <w:jc w:val="center"/>
      </w:pPr>
    </w:p>
    <w:p w14:paraId="0BC77600" w14:textId="77777777" w:rsidR="008C2BC1" w:rsidRDefault="008C2BC1" w:rsidP="008C2BC1">
      <w:pPr>
        <w:jc w:val="center"/>
      </w:pPr>
    </w:p>
    <w:p w14:paraId="7E06851C" w14:textId="31BFE931" w:rsidR="008C2BC1" w:rsidRDefault="008C2BC1" w:rsidP="008C2BC1">
      <w:pPr>
        <w:jc w:val="both"/>
      </w:pPr>
      <w:r>
        <w:tab/>
      </w:r>
      <w:r w:rsidR="00426F4B">
        <w:rPr>
          <w:b/>
        </w:rPr>
        <w:t>Art. </w:t>
      </w:r>
      <w:r>
        <w:rPr>
          <w:b/>
        </w:rPr>
        <w:t>407 -</w:t>
      </w:r>
      <w:r>
        <w:t xml:space="preserve"> </w:t>
      </w:r>
      <w:r w:rsidR="00E61285">
        <w:t>[</w:t>
      </w:r>
      <w:r w:rsidR="00A95A64" w:rsidRPr="00D26C83">
        <w:t>In Strafsachen ist die Nichtigkeit, die sich aus einer Unregelmäßigkeit mit Bezug auf die Eidesleistung von Zeugen, Sachverständigen oder Dolmetschern ergibt, gedeckt, wenn ein kontradiktorisches Urteil oder ein kontradiktorischer Entscheid, ausgenommen ein Urteil oder Entscheid, das/der eine Maßnahme zur inneren Ordnung beinhaltet, erlassen worden ist, ohne dass die Nichtigkeit von einer der Parteien vorgeschlagen oder von Amts wegen von einem Richter ausgesprochen worden ist.</w:t>
      </w:r>
      <w:r>
        <w:t>]</w:t>
      </w:r>
    </w:p>
    <w:p w14:paraId="5B2D87D5" w14:textId="77777777" w:rsidR="008C2BC1" w:rsidRDefault="008C2BC1" w:rsidP="008C2BC1">
      <w:pPr>
        <w:jc w:val="both"/>
      </w:pPr>
    </w:p>
    <w:p w14:paraId="7CC0D3F6" w14:textId="0E437409" w:rsidR="008C2BC1" w:rsidRPr="004C57DE" w:rsidRDefault="008C2BC1" w:rsidP="008C2BC1">
      <w:pPr>
        <w:jc w:val="both"/>
      </w:pPr>
      <w:r>
        <w:rPr>
          <w:i/>
        </w:rPr>
        <w:t>[</w:t>
      </w:r>
      <w:r w:rsidR="00426F4B">
        <w:rPr>
          <w:i/>
        </w:rPr>
        <w:t>Art. </w:t>
      </w:r>
      <w:r>
        <w:rPr>
          <w:i/>
        </w:rPr>
        <w:t>407</w:t>
      </w:r>
      <w:r w:rsidR="00E61285">
        <w:rPr>
          <w:i/>
        </w:rPr>
        <w:t xml:space="preserve"> aufgehoben</w:t>
      </w:r>
      <w:r w:rsidR="006F3B4D">
        <w:rPr>
          <w:i/>
        </w:rPr>
        <w:t xml:space="preserve"> </w:t>
      </w:r>
      <w:r w:rsidR="006F3B4D">
        <w:rPr>
          <w:i/>
          <w:iCs/>
        </w:rPr>
        <w:t xml:space="preserve">durch </w:t>
      </w:r>
      <w:r w:rsidR="00426F4B">
        <w:rPr>
          <w:i/>
          <w:iCs/>
        </w:rPr>
        <w:t>Art. </w:t>
      </w:r>
      <w:r w:rsidR="006F3B4D">
        <w:rPr>
          <w:i/>
          <w:iCs/>
        </w:rPr>
        <w:t>8 des G. vom 14. Februar 2014 (B.S. vom 27. Februar 2014) - in Kraft ab dem 1. Februar 2015 -</w:t>
      </w:r>
      <w:r w:rsidR="00A95A64">
        <w:rPr>
          <w:i/>
          <w:iCs/>
        </w:rPr>
        <w:t xml:space="preserve"> und wieder aufgenommen durch </w:t>
      </w:r>
      <w:r w:rsidR="00426F4B">
        <w:rPr>
          <w:i/>
          <w:iCs/>
        </w:rPr>
        <w:t>Art. </w:t>
      </w:r>
      <w:r w:rsidR="00A95A64">
        <w:rPr>
          <w:i/>
          <w:iCs/>
        </w:rPr>
        <w:t>11</w:t>
      </w:r>
      <w:r w:rsidR="00A95A64">
        <w:rPr>
          <w:i/>
        </w:rPr>
        <w:t xml:space="preserve"> des G. vom 19. Dezember 2014 (B.S. vom 29. Dezember 2014) - in Kraft am 1. Februar 2015 -</w:t>
      </w:r>
      <w:r>
        <w:rPr>
          <w:i/>
        </w:rPr>
        <w:t>]</w:t>
      </w:r>
    </w:p>
    <w:p w14:paraId="0C907F8E" w14:textId="77777777" w:rsidR="008C2BC1" w:rsidRDefault="008C2BC1" w:rsidP="008C2BC1">
      <w:pPr>
        <w:jc w:val="both"/>
      </w:pPr>
    </w:p>
    <w:p w14:paraId="1E7A0F61" w14:textId="77777777" w:rsidR="008C2BC1" w:rsidRDefault="008C2BC1" w:rsidP="008C2BC1">
      <w:pPr>
        <w:jc w:val="both"/>
      </w:pPr>
    </w:p>
    <w:p w14:paraId="4BACB6D5" w14:textId="1558816D" w:rsidR="008C2BC1" w:rsidRDefault="008C2BC1" w:rsidP="008C2BC1">
      <w:r>
        <w:tab/>
      </w:r>
      <w:r w:rsidR="00426F4B">
        <w:rPr>
          <w:b/>
        </w:rPr>
        <w:t>§ </w:t>
      </w:r>
      <w:r>
        <w:rPr>
          <w:b/>
        </w:rPr>
        <w:t>1 -</w:t>
      </w:r>
      <w:r>
        <w:t xml:space="preserve"> </w:t>
      </w:r>
      <w:r>
        <w:rPr>
          <w:b/>
        </w:rPr>
        <w:t>Kriminalsachen</w:t>
      </w:r>
    </w:p>
    <w:p w14:paraId="3BEEE4DE" w14:textId="77777777" w:rsidR="008C2BC1" w:rsidRDefault="008C2BC1" w:rsidP="008C2BC1">
      <w:pPr>
        <w:jc w:val="both"/>
      </w:pPr>
    </w:p>
    <w:p w14:paraId="56CEEA2B" w14:textId="77777777" w:rsidR="008C2BC1" w:rsidRDefault="008C2BC1" w:rsidP="008C2BC1">
      <w:pPr>
        <w:jc w:val="both"/>
      </w:pPr>
    </w:p>
    <w:p w14:paraId="5AFA6570" w14:textId="13D63C55" w:rsidR="008C2BC1" w:rsidRDefault="008C2BC1" w:rsidP="008C2BC1">
      <w:pPr>
        <w:jc w:val="both"/>
      </w:pPr>
      <w:r>
        <w:tab/>
      </w:r>
      <w:r w:rsidR="00426F4B">
        <w:rPr>
          <w:b/>
        </w:rPr>
        <w:t>Art. </w:t>
      </w:r>
      <w:r>
        <w:rPr>
          <w:b/>
        </w:rPr>
        <w:t>408 -</w:t>
      </w:r>
      <w:r>
        <w:t xml:space="preserve"> Wenn der Angeklagte verurteilt worden ist und wenn entweder im Entscheid des [Appellationshofes], durch den seine Verweisung an den Assisenhof angeordnet worden ist, oder bei der Untersuchung oder im Verfahren vor diesem letztgenannten Gerichtshof oder im Verurteilungsentscheid selbst eine Verletzung oder ein Versäumnis mit Bezug auf eine der durch vorliegendes Gesetzbuch unter Androhung der Nichtigkeit vorgeschriebenen Formalitäten aufgetreten ist, gibt dieses Versäumnis oder diese Verletzung auf Betreiben der verurteilten Partei oder der Staatsanwaltschaft Anlass zur Nichtigerklärung des Verurteilungsentscheids und all dessen, was diesem Entscheid vorangegangen ist</w:t>
      </w:r>
      <w:r w:rsidR="00EA27C7">
        <w:t xml:space="preserve"> [...]</w:t>
      </w:r>
      <w:r>
        <w:t>.</w:t>
      </w:r>
    </w:p>
    <w:p w14:paraId="53125027" w14:textId="77777777" w:rsidR="008C2BC1" w:rsidRDefault="008C2BC1" w:rsidP="008C2BC1">
      <w:pPr>
        <w:jc w:val="both"/>
      </w:pPr>
    </w:p>
    <w:p w14:paraId="0099D98A" w14:textId="77777777" w:rsidR="008C2BC1" w:rsidRDefault="008C2BC1" w:rsidP="008C2BC1">
      <w:pPr>
        <w:jc w:val="both"/>
      </w:pPr>
      <w:r>
        <w:tab/>
        <w:t>Das Gleiche gilt sowohl im Falle von Unzuständigkeit als auch im Falle des Versäumnisses oder der Weigerung, über ein oder mehrere Ersuchen des Angeklagten oder über einen oder mehrere Anträge der Staatsanwaltschaft, die darauf abzielen, von einer Möglichkeit oder von einem durch das Gesetz zuerkannten Recht Gebrauch zu machen, eine Entscheidung zu treffen, auch wenn die Strafe der Nichtigkeit nicht ausdrücklich mit der Nichteinhaltung der Formalität verbunden ist, um deren Einhaltung ersucht beziehungsweise deren Einhaltung beantragt worden ist.</w:t>
      </w:r>
    </w:p>
    <w:p w14:paraId="293B2FCB" w14:textId="77777777" w:rsidR="008C2BC1" w:rsidRDefault="008C2BC1" w:rsidP="008C2BC1">
      <w:pPr>
        <w:jc w:val="both"/>
      </w:pPr>
    </w:p>
    <w:p w14:paraId="5EA53C1D" w14:textId="451364CD" w:rsidR="008C2BC1" w:rsidRPr="004C57DE" w:rsidRDefault="008C2BC1" w:rsidP="008C2BC1">
      <w:pPr>
        <w:jc w:val="both"/>
      </w:pPr>
      <w:r>
        <w:rPr>
          <w:i/>
        </w:rPr>
        <w:t>[</w:t>
      </w:r>
      <w:r w:rsidR="00426F4B">
        <w:rPr>
          <w:i/>
        </w:rPr>
        <w:t>Art. </w:t>
      </w:r>
      <w:r>
        <w:rPr>
          <w:i/>
        </w:rPr>
        <w:t xml:space="preserve">408 </w:t>
      </w:r>
      <w:r w:rsidR="00426F4B">
        <w:rPr>
          <w:i/>
        </w:rPr>
        <w:t>Abs. </w:t>
      </w:r>
      <w:r>
        <w:rPr>
          <w:i/>
        </w:rPr>
        <w:t xml:space="preserve">1 abgeändert durch </w:t>
      </w:r>
      <w:r w:rsidR="00426F4B">
        <w:rPr>
          <w:i/>
        </w:rPr>
        <w:t>Art. </w:t>
      </w:r>
      <w:r>
        <w:rPr>
          <w:i/>
        </w:rPr>
        <w:t xml:space="preserve">1 </w:t>
      </w:r>
      <w:r w:rsidR="00426F4B">
        <w:rPr>
          <w:i/>
        </w:rPr>
        <w:t>Nr. </w:t>
      </w:r>
      <w:r>
        <w:rPr>
          <w:i/>
        </w:rPr>
        <w:t>155 des G. vom 10. Juli 1967 (B.S. vom 6. September 1967)</w:t>
      </w:r>
      <w:r w:rsidR="00EA27C7">
        <w:rPr>
          <w:i/>
        </w:rPr>
        <w:t xml:space="preserve"> und </w:t>
      </w:r>
      <w:r w:rsidR="00426F4B">
        <w:rPr>
          <w:i/>
        </w:rPr>
        <w:t>Art. </w:t>
      </w:r>
      <w:r w:rsidR="00EA27C7">
        <w:rPr>
          <w:i/>
        </w:rPr>
        <w:t xml:space="preserve">9 </w:t>
      </w:r>
      <w:r w:rsidR="00EA27C7">
        <w:rPr>
          <w:i/>
          <w:iCs/>
        </w:rPr>
        <w:t>des G. vom 14. Februar 2014 (B.S. vom 27. Februar 2014) - in Kraft ab dem 1. Februar 2015 -</w:t>
      </w:r>
      <w:r>
        <w:rPr>
          <w:i/>
        </w:rPr>
        <w:t>]</w:t>
      </w:r>
    </w:p>
    <w:p w14:paraId="040000D0" w14:textId="77777777" w:rsidR="008C2BC1" w:rsidRPr="00A754AA" w:rsidRDefault="008C2BC1" w:rsidP="008C2BC1">
      <w:pPr>
        <w:jc w:val="both"/>
      </w:pPr>
    </w:p>
    <w:p w14:paraId="0F2BE64F" w14:textId="77777777" w:rsidR="008C2BC1" w:rsidRPr="00A754AA" w:rsidRDefault="008C2BC1" w:rsidP="008C2BC1">
      <w:pPr>
        <w:jc w:val="both"/>
      </w:pPr>
    </w:p>
    <w:p w14:paraId="222F27C3" w14:textId="669E60F4" w:rsidR="008C2BC1" w:rsidRDefault="008C2BC1" w:rsidP="008C2BC1">
      <w:pPr>
        <w:jc w:val="both"/>
      </w:pPr>
      <w:r>
        <w:tab/>
      </w:r>
      <w:r w:rsidR="00426F4B">
        <w:rPr>
          <w:b/>
        </w:rPr>
        <w:t>Art. </w:t>
      </w:r>
      <w:r>
        <w:rPr>
          <w:b/>
        </w:rPr>
        <w:t>409 -</w:t>
      </w:r>
      <w:r>
        <w:t xml:space="preserve"> </w:t>
      </w:r>
      <w:r w:rsidR="00EA27C7">
        <w:t>[...]</w:t>
      </w:r>
    </w:p>
    <w:p w14:paraId="06152D20" w14:textId="77777777" w:rsidR="00EA27C7" w:rsidRDefault="00EA27C7" w:rsidP="008C2BC1">
      <w:pPr>
        <w:jc w:val="both"/>
      </w:pPr>
    </w:p>
    <w:p w14:paraId="7570CA76" w14:textId="203141A1" w:rsidR="00EA27C7" w:rsidRPr="00EA27C7" w:rsidRDefault="00EA27C7" w:rsidP="008C2BC1">
      <w:pPr>
        <w:jc w:val="both"/>
        <w:rPr>
          <w:i/>
        </w:rPr>
      </w:pPr>
      <w:r w:rsidRPr="00EA27C7">
        <w:rPr>
          <w:i/>
        </w:rPr>
        <w:t>[</w:t>
      </w:r>
      <w:r w:rsidR="00426F4B">
        <w:rPr>
          <w:i/>
        </w:rPr>
        <w:t>Art. </w:t>
      </w:r>
      <w:r>
        <w:rPr>
          <w:i/>
        </w:rPr>
        <w:t xml:space="preserve">409 aufgehoben </w:t>
      </w:r>
      <w:r>
        <w:rPr>
          <w:i/>
          <w:iCs/>
        </w:rPr>
        <w:t xml:space="preserve">durch </w:t>
      </w:r>
      <w:r w:rsidR="00426F4B">
        <w:rPr>
          <w:i/>
          <w:iCs/>
        </w:rPr>
        <w:t>Art. </w:t>
      </w:r>
      <w:r>
        <w:rPr>
          <w:i/>
          <w:iCs/>
        </w:rPr>
        <w:t>10 des G. vom 14. Februar 2014 (B.S. vom 27. Februar 2014) - in Kraft ab dem 1. Februar 2015 -</w:t>
      </w:r>
      <w:r w:rsidRPr="00EA27C7">
        <w:rPr>
          <w:i/>
        </w:rPr>
        <w:t>]</w:t>
      </w:r>
    </w:p>
    <w:p w14:paraId="031406A9" w14:textId="77777777" w:rsidR="008C2BC1" w:rsidRDefault="008C2BC1" w:rsidP="008C2BC1">
      <w:pPr>
        <w:jc w:val="both"/>
      </w:pPr>
    </w:p>
    <w:p w14:paraId="32502330" w14:textId="77777777" w:rsidR="008C2BC1" w:rsidRDefault="008C2BC1" w:rsidP="008C2BC1">
      <w:pPr>
        <w:jc w:val="both"/>
      </w:pPr>
    </w:p>
    <w:p w14:paraId="4762BF35" w14:textId="12FA94FB" w:rsidR="008C2BC1" w:rsidRDefault="008C2BC1" w:rsidP="008C2BC1">
      <w:pPr>
        <w:jc w:val="both"/>
      </w:pPr>
      <w:r>
        <w:tab/>
      </w:r>
      <w:r w:rsidR="00426F4B">
        <w:rPr>
          <w:b/>
        </w:rPr>
        <w:t>Art. </w:t>
      </w:r>
      <w:r>
        <w:rPr>
          <w:b/>
        </w:rPr>
        <w:t>410 -</w:t>
      </w:r>
      <w:r>
        <w:t xml:space="preserve"> Wenn die Nichtigkeit sich daraus ergibt, dass durch den Entscheid eine andere Strafe verhängt worden ist als diejenige, die das Gesetz für ein solches Verbrechen vorsieht, kann sowohl die Staatsanwaltschaft als auch die verurteilte Partei auf Nichtigerklärung des Entscheids klagen.</w:t>
      </w:r>
    </w:p>
    <w:p w14:paraId="324E2BC5" w14:textId="77777777" w:rsidR="008C2BC1" w:rsidRDefault="008C2BC1" w:rsidP="008C2BC1">
      <w:pPr>
        <w:jc w:val="both"/>
      </w:pPr>
    </w:p>
    <w:p w14:paraId="7BF20465" w14:textId="77777777" w:rsidR="008C2BC1" w:rsidRDefault="008C2BC1" w:rsidP="008C2BC1">
      <w:pPr>
        <w:jc w:val="both"/>
      </w:pPr>
      <w:r>
        <w:tab/>
        <w:t>Dieselbe Klage kann die Staatsanwaltschaft gegen [auf Freispruch und] auf Strafbefreiung lautende Entscheide, die in Artikel [342] erwähnt sind, einreichen [...].</w:t>
      </w:r>
    </w:p>
    <w:p w14:paraId="0E9FA31C" w14:textId="77777777" w:rsidR="008C2BC1" w:rsidRPr="004C57DE" w:rsidRDefault="008C2BC1" w:rsidP="008C2BC1">
      <w:pPr>
        <w:jc w:val="both"/>
      </w:pPr>
    </w:p>
    <w:p w14:paraId="1D412BEF" w14:textId="1C4A09DB" w:rsidR="008C2BC1" w:rsidRPr="004C57DE" w:rsidRDefault="008C2BC1" w:rsidP="008C2BC1">
      <w:pPr>
        <w:jc w:val="both"/>
      </w:pPr>
      <w:r>
        <w:rPr>
          <w:i/>
        </w:rPr>
        <w:t>[</w:t>
      </w:r>
      <w:r w:rsidR="00426F4B">
        <w:rPr>
          <w:i/>
        </w:rPr>
        <w:t>Art. </w:t>
      </w:r>
      <w:r>
        <w:rPr>
          <w:i/>
        </w:rPr>
        <w:t xml:space="preserve">410 </w:t>
      </w:r>
      <w:r w:rsidR="00426F4B">
        <w:rPr>
          <w:i/>
        </w:rPr>
        <w:t>Abs. </w:t>
      </w:r>
      <w:r>
        <w:rPr>
          <w:i/>
        </w:rPr>
        <w:t xml:space="preserve">2 abgeändert durch </w:t>
      </w:r>
      <w:r w:rsidR="00426F4B">
        <w:rPr>
          <w:i/>
        </w:rPr>
        <w:t>Art. </w:t>
      </w:r>
      <w:r>
        <w:rPr>
          <w:i/>
        </w:rPr>
        <w:t xml:space="preserve">5 des G. vom 23. August 1919 (B.S. vom 25.-26. August 1919) und </w:t>
      </w:r>
      <w:r w:rsidR="00426F4B">
        <w:rPr>
          <w:i/>
        </w:rPr>
        <w:t>Art. </w:t>
      </w:r>
      <w:r>
        <w:rPr>
          <w:i/>
        </w:rPr>
        <w:t xml:space="preserve">202 </w:t>
      </w:r>
      <w:r w:rsidR="00426F4B">
        <w:rPr>
          <w:i/>
        </w:rPr>
        <w:t>Nr. </w:t>
      </w:r>
      <w:r>
        <w:rPr>
          <w:i/>
        </w:rPr>
        <w:t>1 bis 3 des G. vom 21. Dezember 2009 (B.S. vom 11. Januar 2010) - in Kraft ab dem 21. Januar 2010 -]</w:t>
      </w:r>
    </w:p>
    <w:p w14:paraId="683F4398" w14:textId="77777777" w:rsidR="008C2BC1" w:rsidRPr="00A754AA" w:rsidRDefault="008C2BC1" w:rsidP="008C2BC1">
      <w:pPr>
        <w:jc w:val="both"/>
      </w:pPr>
    </w:p>
    <w:p w14:paraId="5E10FAE7" w14:textId="77777777" w:rsidR="008C2BC1" w:rsidRPr="00A754AA" w:rsidRDefault="008C2BC1" w:rsidP="008C2BC1">
      <w:pPr>
        <w:jc w:val="both"/>
      </w:pPr>
    </w:p>
    <w:p w14:paraId="4C766435" w14:textId="37C295A9" w:rsidR="008C2BC1" w:rsidRDefault="008C2BC1" w:rsidP="008C2BC1">
      <w:pPr>
        <w:jc w:val="both"/>
      </w:pPr>
      <w:r>
        <w:tab/>
      </w:r>
      <w:r w:rsidR="00426F4B">
        <w:rPr>
          <w:b/>
        </w:rPr>
        <w:t>Art. </w:t>
      </w:r>
      <w:r>
        <w:rPr>
          <w:b/>
        </w:rPr>
        <w:t xml:space="preserve">411 - </w:t>
      </w:r>
      <w:r w:rsidR="00EA27C7" w:rsidRPr="00EA27C7">
        <w:t>[...]</w:t>
      </w:r>
    </w:p>
    <w:p w14:paraId="74EF1B7E" w14:textId="77777777" w:rsidR="008C2BC1" w:rsidRDefault="008C2BC1" w:rsidP="008C2BC1">
      <w:pPr>
        <w:jc w:val="both"/>
      </w:pPr>
    </w:p>
    <w:p w14:paraId="13FEB39A" w14:textId="3FA943EF" w:rsidR="00EA27C7" w:rsidRPr="00EA27C7" w:rsidRDefault="00EA27C7" w:rsidP="008C2BC1">
      <w:pPr>
        <w:jc w:val="both"/>
        <w:rPr>
          <w:i/>
        </w:rPr>
      </w:pPr>
      <w:r w:rsidRPr="00EA27C7">
        <w:rPr>
          <w:i/>
        </w:rPr>
        <w:t>[</w:t>
      </w:r>
      <w:r w:rsidR="00426F4B">
        <w:rPr>
          <w:i/>
        </w:rPr>
        <w:t>Art. </w:t>
      </w:r>
      <w:r w:rsidR="00A85036">
        <w:rPr>
          <w:i/>
        </w:rPr>
        <w:t xml:space="preserve">411 </w:t>
      </w:r>
      <w:r>
        <w:rPr>
          <w:i/>
        </w:rPr>
        <w:t xml:space="preserve">aufgehoben </w:t>
      </w:r>
      <w:r>
        <w:rPr>
          <w:i/>
          <w:iCs/>
        </w:rPr>
        <w:t xml:space="preserve">durch </w:t>
      </w:r>
      <w:r w:rsidR="00426F4B">
        <w:rPr>
          <w:i/>
          <w:iCs/>
        </w:rPr>
        <w:t>Art. </w:t>
      </w:r>
      <w:r>
        <w:rPr>
          <w:i/>
          <w:iCs/>
        </w:rPr>
        <w:t>11 des G. vom 14. Februar 2014 (B.S. vom 27. Februar 2014) - in Kraft ab dem 1. Februar 2015 -</w:t>
      </w:r>
      <w:r w:rsidRPr="00EA27C7">
        <w:rPr>
          <w:i/>
        </w:rPr>
        <w:t>]</w:t>
      </w:r>
    </w:p>
    <w:p w14:paraId="2D3CD41E" w14:textId="77777777" w:rsidR="00EA27C7" w:rsidRDefault="00EA27C7" w:rsidP="008C2BC1">
      <w:pPr>
        <w:jc w:val="both"/>
      </w:pPr>
    </w:p>
    <w:p w14:paraId="11A24D15" w14:textId="77777777" w:rsidR="008C2BC1" w:rsidRDefault="008C2BC1" w:rsidP="008C2BC1">
      <w:pPr>
        <w:jc w:val="both"/>
      </w:pPr>
    </w:p>
    <w:p w14:paraId="1A73CB5D" w14:textId="237E132A" w:rsidR="008C2BC1" w:rsidRDefault="008C2BC1" w:rsidP="008C2BC1">
      <w:pPr>
        <w:jc w:val="both"/>
      </w:pPr>
      <w:r>
        <w:tab/>
      </w:r>
      <w:r w:rsidR="00426F4B">
        <w:rPr>
          <w:b/>
        </w:rPr>
        <w:t>Art. </w:t>
      </w:r>
      <w:r>
        <w:rPr>
          <w:b/>
        </w:rPr>
        <w:t>412 -</w:t>
      </w:r>
      <w:r>
        <w:t xml:space="preserve"> Die Zivilpartei kann auf keinen Fall auf Nichtigerklärung eines auf Freispruch lautenden Beschlusses oder eines auf Strafbefreiung lautenden Entscheids klagen; wenn durch den Entscheid jedoch zivilrechtliche Verurteilungen, deren Strafbetrag höher liegt als die Forderungen der freigesprochenen oder strafbefreiten Partei, gegen die Zivilpartei ausgesprochen worden sind, kann die entsprechende Bestimmung des Entscheids auf Antrag der Zivilpartei für nichtig erklärt werden.</w:t>
      </w:r>
    </w:p>
    <w:p w14:paraId="674D731E" w14:textId="77777777" w:rsidR="008C2BC1" w:rsidRDefault="008C2BC1" w:rsidP="008C2BC1">
      <w:pPr>
        <w:jc w:val="both"/>
      </w:pPr>
    </w:p>
    <w:p w14:paraId="214638EA" w14:textId="77777777" w:rsidR="008C2BC1" w:rsidRDefault="008C2BC1" w:rsidP="008C2BC1">
      <w:pPr>
        <w:jc w:val="both"/>
      </w:pPr>
    </w:p>
    <w:p w14:paraId="1E023BE2" w14:textId="1D61506E" w:rsidR="008C2BC1" w:rsidRPr="00B3563D" w:rsidRDefault="008C2BC1" w:rsidP="008C2BC1">
      <w:pPr>
        <w:rPr>
          <w:b/>
        </w:rPr>
      </w:pPr>
      <w:r>
        <w:rPr>
          <w:b/>
        </w:rPr>
        <w:tab/>
      </w:r>
      <w:r w:rsidR="00426F4B">
        <w:rPr>
          <w:b/>
        </w:rPr>
        <w:t>§ </w:t>
      </w:r>
      <w:r>
        <w:rPr>
          <w:b/>
        </w:rPr>
        <w:t>2 - Korrektional- und Polizeisachen</w:t>
      </w:r>
    </w:p>
    <w:p w14:paraId="56BFFC88" w14:textId="77777777" w:rsidR="008C2BC1" w:rsidRDefault="008C2BC1" w:rsidP="008C2BC1">
      <w:pPr>
        <w:jc w:val="both"/>
      </w:pPr>
    </w:p>
    <w:p w14:paraId="1E47C66C" w14:textId="77777777" w:rsidR="008C2BC1" w:rsidRDefault="008C2BC1" w:rsidP="008C2BC1">
      <w:pPr>
        <w:jc w:val="both"/>
      </w:pPr>
    </w:p>
    <w:p w14:paraId="4293EEFB" w14:textId="66FA1317" w:rsidR="008C2BC1" w:rsidRDefault="008C2BC1" w:rsidP="00EA27C7">
      <w:pPr>
        <w:jc w:val="both"/>
      </w:pPr>
      <w:r>
        <w:tab/>
      </w:r>
      <w:r w:rsidR="00426F4B">
        <w:rPr>
          <w:b/>
        </w:rPr>
        <w:t>Art. </w:t>
      </w:r>
      <w:r>
        <w:rPr>
          <w:b/>
        </w:rPr>
        <w:t>413 -</w:t>
      </w:r>
      <w:r>
        <w:t xml:space="preserve"> </w:t>
      </w:r>
      <w:r w:rsidR="00EA27C7">
        <w:t>[</w:t>
      </w:r>
      <w:r w:rsidR="00A85036">
        <w:t>Wenn der Angeklagte freigesprochen worden ist, kann niemand eine Verletzung oder ein Versäumnis mit Bezug auf die für seine Verteidigung vorgeschriebenen Formen gegen ihn geltend machen.</w:t>
      </w:r>
      <w:r w:rsidR="00EA27C7">
        <w:t>]</w:t>
      </w:r>
    </w:p>
    <w:p w14:paraId="4043F38B" w14:textId="77777777" w:rsidR="008C2BC1" w:rsidRDefault="008C2BC1" w:rsidP="008C2BC1">
      <w:pPr>
        <w:jc w:val="both"/>
      </w:pPr>
    </w:p>
    <w:p w14:paraId="09E2E59B" w14:textId="777EB5BB" w:rsidR="008C2BC1" w:rsidRDefault="008C2BC1" w:rsidP="008C2BC1">
      <w:pPr>
        <w:jc w:val="both"/>
      </w:pPr>
      <w:r>
        <w:rPr>
          <w:i/>
        </w:rPr>
        <w:t>[</w:t>
      </w:r>
      <w:r w:rsidR="00426F4B">
        <w:rPr>
          <w:i/>
        </w:rPr>
        <w:t>Art. </w:t>
      </w:r>
      <w:r>
        <w:rPr>
          <w:i/>
        </w:rPr>
        <w:t>413</w:t>
      </w:r>
      <w:r w:rsidR="00EA27C7">
        <w:rPr>
          <w:i/>
        </w:rPr>
        <w:t xml:space="preserve"> </w:t>
      </w:r>
      <w:r w:rsidR="00A85036">
        <w:rPr>
          <w:i/>
        </w:rPr>
        <w:t>ersetzt</w:t>
      </w:r>
      <w:r w:rsidR="00EA27C7">
        <w:rPr>
          <w:i/>
        </w:rPr>
        <w:t xml:space="preserve"> </w:t>
      </w:r>
      <w:r w:rsidR="00EA27C7">
        <w:rPr>
          <w:i/>
          <w:iCs/>
        </w:rPr>
        <w:t xml:space="preserve">durch </w:t>
      </w:r>
      <w:r w:rsidR="00426F4B">
        <w:rPr>
          <w:i/>
          <w:iCs/>
        </w:rPr>
        <w:t>Art. </w:t>
      </w:r>
      <w:r w:rsidR="00EA27C7">
        <w:rPr>
          <w:i/>
          <w:iCs/>
        </w:rPr>
        <w:t>12 des G. vom 14. Februar 2014 (B.S. vom 27. Februar 2014) - in Kraft ab dem 1. Februar 2015 -</w:t>
      </w:r>
      <w:r>
        <w:rPr>
          <w:i/>
        </w:rPr>
        <w:t>]</w:t>
      </w:r>
    </w:p>
    <w:p w14:paraId="608F1112" w14:textId="77777777" w:rsidR="008C2BC1" w:rsidRDefault="008C2BC1" w:rsidP="008C2BC1">
      <w:pPr>
        <w:jc w:val="both"/>
      </w:pPr>
    </w:p>
    <w:p w14:paraId="6B8ECE5B" w14:textId="77777777" w:rsidR="008C2BC1" w:rsidRDefault="008C2BC1" w:rsidP="008C2BC1">
      <w:pPr>
        <w:jc w:val="both"/>
      </w:pPr>
    </w:p>
    <w:p w14:paraId="608F6BB2" w14:textId="77C6C939" w:rsidR="008C2BC1" w:rsidRDefault="008C2BC1" w:rsidP="008C2BC1">
      <w:pPr>
        <w:jc w:val="both"/>
      </w:pPr>
      <w:r>
        <w:tab/>
      </w:r>
      <w:r w:rsidR="00426F4B">
        <w:rPr>
          <w:b/>
        </w:rPr>
        <w:t>Art. </w:t>
      </w:r>
      <w:r>
        <w:rPr>
          <w:b/>
        </w:rPr>
        <w:t>414 -</w:t>
      </w:r>
      <w:r>
        <w:t xml:space="preserve"> </w:t>
      </w:r>
      <w:r w:rsidR="00EA27C7">
        <w:t>[...]</w:t>
      </w:r>
    </w:p>
    <w:p w14:paraId="79238891" w14:textId="77777777" w:rsidR="008C2BC1" w:rsidRDefault="008C2BC1" w:rsidP="008C2BC1">
      <w:pPr>
        <w:jc w:val="both"/>
      </w:pPr>
    </w:p>
    <w:p w14:paraId="633B1B02" w14:textId="72E0E132" w:rsidR="00EA27C7" w:rsidRDefault="00EA27C7" w:rsidP="008C2BC1">
      <w:pPr>
        <w:jc w:val="both"/>
      </w:pPr>
      <w:r>
        <w:rPr>
          <w:i/>
        </w:rPr>
        <w:t>[</w:t>
      </w:r>
      <w:r w:rsidR="00426F4B">
        <w:rPr>
          <w:i/>
        </w:rPr>
        <w:t>Art. </w:t>
      </w:r>
      <w:r>
        <w:rPr>
          <w:i/>
        </w:rPr>
        <w:t xml:space="preserve">414 aufgehoben </w:t>
      </w:r>
      <w:r>
        <w:rPr>
          <w:i/>
          <w:iCs/>
        </w:rPr>
        <w:t xml:space="preserve">durch </w:t>
      </w:r>
      <w:r w:rsidR="00426F4B">
        <w:rPr>
          <w:i/>
          <w:iCs/>
        </w:rPr>
        <w:t>Art. </w:t>
      </w:r>
      <w:r>
        <w:rPr>
          <w:i/>
          <w:iCs/>
        </w:rPr>
        <w:t>13 des G. vom 14. Februar 2014 (B.S. vom 27. Februar 2014) - in Kraft ab dem 1. Februar 2015 -]</w:t>
      </w:r>
    </w:p>
    <w:p w14:paraId="6D881123" w14:textId="77777777" w:rsidR="008C2BC1" w:rsidRDefault="008C2BC1" w:rsidP="008C2BC1">
      <w:pPr>
        <w:jc w:val="both"/>
      </w:pPr>
    </w:p>
    <w:p w14:paraId="18065DC2" w14:textId="77777777" w:rsidR="00A95A64" w:rsidRDefault="008C2BC1" w:rsidP="008C2BC1">
      <w:r>
        <w:tab/>
      </w:r>
    </w:p>
    <w:p w14:paraId="4747A0A3" w14:textId="64712E9D" w:rsidR="008C2BC1" w:rsidRDefault="00A95A64" w:rsidP="008C2BC1">
      <w:pPr>
        <w:rPr>
          <w:b/>
        </w:rPr>
      </w:pPr>
      <w:r>
        <w:br w:type="page"/>
      </w:r>
      <w:r>
        <w:tab/>
      </w:r>
      <w:r w:rsidR="00426F4B">
        <w:rPr>
          <w:b/>
        </w:rPr>
        <w:t>§ </w:t>
      </w:r>
      <w:r w:rsidR="008C2BC1">
        <w:rPr>
          <w:b/>
        </w:rPr>
        <w:t>3 - Gemeinsame Bestimmung für die beiden vorhergehenden Paragraphen</w:t>
      </w:r>
    </w:p>
    <w:p w14:paraId="21EA59CB" w14:textId="77777777" w:rsidR="008C2BC1" w:rsidRDefault="008C2BC1" w:rsidP="008C2BC1">
      <w:pPr>
        <w:rPr>
          <w:b/>
        </w:rPr>
      </w:pPr>
    </w:p>
    <w:p w14:paraId="36838CA6" w14:textId="77777777" w:rsidR="008C2BC1" w:rsidRPr="00B3563D" w:rsidRDefault="008C2BC1" w:rsidP="008C2BC1">
      <w:pPr>
        <w:rPr>
          <w:b/>
        </w:rPr>
      </w:pPr>
    </w:p>
    <w:p w14:paraId="6FB79637" w14:textId="13CEB83F" w:rsidR="008C2BC1" w:rsidRDefault="008C2BC1" w:rsidP="00EA27C7">
      <w:pPr>
        <w:jc w:val="both"/>
      </w:pPr>
      <w:r>
        <w:rPr>
          <w:b/>
        </w:rPr>
        <w:tab/>
      </w:r>
      <w:r w:rsidR="00426F4B">
        <w:rPr>
          <w:b/>
        </w:rPr>
        <w:t>Art. </w:t>
      </w:r>
      <w:r>
        <w:rPr>
          <w:b/>
        </w:rPr>
        <w:t>415 -</w:t>
      </w:r>
      <w:r>
        <w:t xml:space="preserve"> </w:t>
      </w:r>
      <w:r w:rsidR="00EA27C7">
        <w:t>[...]</w:t>
      </w:r>
    </w:p>
    <w:p w14:paraId="710ABAFB" w14:textId="77777777" w:rsidR="008C2BC1" w:rsidRDefault="008C2BC1" w:rsidP="008C2BC1">
      <w:pPr>
        <w:jc w:val="both"/>
      </w:pPr>
    </w:p>
    <w:p w14:paraId="43B42AE4" w14:textId="7569F2ED" w:rsidR="008C2BC1" w:rsidRDefault="008C2BC1" w:rsidP="008C2BC1">
      <w:pPr>
        <w:jc w:val="both"/>
      </w:pPr>
      <w:r>
        <w:rPr>
          <w:i/>
        </w:rPr>
        <w:t>[</w:t>
      </w:r>
      <w:r w:rsidR="00426F4B">
        <w:rPr>
          <w:i/>
        </w:rPr>
        <w:t>Art. </w:t>
      </w:r>
      <w:r>
        <w:rPr>
          <w:i/>
        </w:rPr>
        <w:t xml:space="preserve">415 </w:t>
      </w:r>
      <w:r w:rsidR="00EA27C7">
        <w:rPr>
          <w:i/>
        </w:rPr>
        <w:t xml:space="preserve">aufgehoben </w:t>
      </w:r>
      <w:r w:rsidR="00EA27C7">
        <w:rPr>
          <w:i/>
          <w:iCs/>
        </w:rPr>
        <w:t xml:space="preserve">durch </w:t>
      </w:r>
      <w:r w:rsidR="00426F4B">
        <w:rPr>
          <w:i/>
          <w:iCs/>
        </w:rPr>
        <w:t>Art. </w:t>
      </w:r>
      <w:r w:rsidR="00EA27C7">
        <w:rPr>
          <w:i/>
          <w:iCs/>
        </w:rPr>
        <w:t>14 des G. vom 14. Februar 2014 (B.S. vom 27. Februar 2014) - in Kraft ab dem 1. Februar 2015 -]</w:t>
      </w:r>
    </w:p>
    <w:p w14:paraId="71DE4278" w14:textId="77777777" w:rsidR="008C2BC1" w:rsidRDefault="008C2BC1" w:rsidP="008C2BC1">
      <w:pPr>
        <w:jc w:val="both"/>
      </w:pPr>
    </w:p>
    <w:p w14:paraId="76A8E708" w14:textId="77777777" w:rsidR="008C2BC1" w:rsidRDefault="008C2BC1" w:rsidP="008C2BC1">
      <w:pPr>
        <w:jc w:val="center"/>
      </w:pPr>
    </w:p>
    <w:p w14:paraId="48B41E68" w14:textId="77777777" w:rsidR="008C2BC1" w:rsidRDefault="008C2BC1" w:rsidP="008C2BC1">
      <w:pPr>
        <w:jc w:val="center"/>
      </w:pPr>
      <w:r>
        <w:br/>
      </w:r>
    </w:p>
    <w:p w14:paraId="40FF6967" w14:textId="77777777" w:rsidR="008C2BC1" w:rsidRDefault="008C2BC1" w:rsidP="008C2BC1">
      <w:pPr>
        <w:jc w:val="center"/>
      </w:pPr>
      <w:r>
        <w:br w:type="page"/>
        <w:t>KAPITEL </w:t>
      </w:r>
      <w:r w:rsidR="00B46D5D">
        <w:t>2</w:t>
      </w:r>
      <w:r>
        <w:t xml:space="preserve"> - </w:t>
      </w:r>
      <w:r w:rsidR="0031004B">
        <w:t>[</w:t>
      </w:r>
      <w:r w:rsidR="0031004B" w:rsidRPr="00A85036">
        <w:rPr>
          <w:i/>
        </w:rPr>
        <w:t>Kassationsverfahren</w:t>
      </w:r>
      <w:r w:rsidR="0031004B" w:rsidRPr="0031004B">
        <w:t>]</w:t>
      </w:r>
    </w:p>
    <w:p w14:paraId="217B644B" w14:textId="77777777" w:rsidR="0031004B" w:rsidRDefault="0031004B" w:rsidP="008C2BC1">
      <w:pPr>
        <w:jc w:val="center"/>
      </w:pPr>
    </w:p>
    <w:p w14:paraId="15C35CDA" w14:textId="2282F03E" w:rsidR="0031004B" w:rsidRPr="0031004B" w:rsidRDefault="0031004B" w:rsidP="0031004B">
      <w:pPr>
        <w:jc w:val="both"/>
        <w:rPr>
          <w:i/>
        </w:rPr>
      </w:pPr>
      <w:r w:rsidRPr="0031004B">
        <w:rPr>
          <w:i/>
        </w:rPr>
        <w:t>[</w:t>
      </w:r>
      <w:r>
        <w:rPr>
          <w:i/>
        </w:rPr>
        <w:t>Überschrift von Kapitel </w:t>
      </w:r>
      <w:r w:rsidR="00B46D5D">
        <w:rPr>
          <w:i/>
        </w:rPr>
        <w:t>2</w:t>
      </w:r>
      <w:r>
        <w:rPr>
          <w:i/>
        </w:rPr>
        <w:t xml:space="preserve"> ersetzt </w:t>
      </w:r>
      <w:r>
        <w:rPr>
          <w:i/>
          <w:iCs/>
        </w:rPr>
        <w:t xml:space="preserve">durch </w:t>
      </w:r>
      <w:r w:rsidR="00426F4B">
        <w:rPr>
          <w:i/>
          <w:iCs/>
        </w:rPr>
        <w:t>Art. </w:t>
      </w:r>
      <w:r>
        <w:rPr>
          <w:i/>
          <w:iCs/>
        </w:rPr>
        <w:t>15 des G. vom 14. Februar 2014 (B.S. vom 27. Februar 2014)</w:t>
      </w:r>
      <w:r w:rsidRPr="0031004B">
        <w:rPr>
          <w:i/>
          <w:iCs/>
        </w:rPr>
        <w:t xml:space="preserve"> </w:t>
      </w:r>
      <w:r>
        <w:rPr>
          <w:i/>
          <w:iCs/>
        </w:rPr>
        <w:t>- in Kraft ab dem 1. Februar 2015 -</w:t>
      </w:r>
      <w:r w:rsidRPr="0031004B">
        <w:rPr>
          <w:i/>
        </w:rPr>
        <w:t>]</w:t>
      </w:r>
    </w:p>
    <w:p w14:paraId="02CDD53D" w14:textId="77777777" w:rsidR="008C2BC1" w:rsidRDefault="008C2BC1" w:rsidP="008C2BC1">
      <w:pPr>
        <w:jc w:val="both"/>
      </w:pPr>
    </w:p>
    <w:p w14:paraId="2D7A47EC" w14:textId="77777777" w:rsidR="008C2BC1" w:rsidRDefault="008C2BC1" w:rsidP="008C2BC1">
      <w:pPr>
        <w:jc w:val="both"/>
      </w:pPr>
    </w:p>
    <w:p w14:paraId="4725FC82" w14:textId="0CBEE504" w:rsidR="008C2BC1" w:rsidRPr="004873DC" w:rsidRDefault="008C2BC1" w:rsidP="008C2BC1">
      <w:pPr>
        <w:jc w:val="both"/>
      </w:pPr>
      <w:r>
        <w:tab/>
      </w:r>
      <w:r w:rsidR="00426F4B">
        <w:rPr>
          <w:b/>
        </w:rPr>
        <w:t>Art. </w:t>
      </w:r>
      <w:r>
        <w:rPr>
          <w:b/>
        </w:rPr>
        <w:t>416 -</w:t>
      </w:r>
      <w:r>
        <w:t xml:space="preserve"> </w:t>
      </w:r>
      <w:r w:rsidR="0060395C">
        <w:t>[Die Parteien können nur Kassationsbeschwerde einlegen, wenn sie die Eigenschaft und das Interesse dazu haben.</w:t>
      </w:r>
      <w:r>
        <w:t>]</w:t>
      </w:r>
    </w:p>
    <w:p w14:paraId="1754D48E" w14:textId="77777777" w:rsidR="008C2BC1" w:rsidRDefault="008C2BC1" w:rsidP="008C2BC1">
      <w:pPr>
        <w:jc w:val="both"/>
      </w:pPr>
    </w:p>
    <w:p w14:paraId="2C6B1072" w14:textId="781795ED" w:rsidR="008C2BC1" w:rsidRPr="003A2069" w:rsidRDefault="008C2BC1" w:rsidP="008C2BC1">
      <w:pPr>
        <w:jc w:val="both"/>
      </w:pPr>
      <w:r>
        <w:rPr>
          <w:i/>
        </w:rPr>
        <w:t>[</w:t>
      </w:r>
      <w:r w:rsidR="00426F4B">
        <w:rPr>
          <w:i/>
        </w:rPr>
        <w:t>Art. </w:t>
      </w:r>
      <w:r>
        <w:rPr>
          <w:i/>
        </w:rPr>
        <w:t xml:space="preserve">416 ersetzt durch </w:t>
      </w:r>
      <w:r w:rsidR="00426F4B">
        <w:rPr>
          <w:i/>
        </w:rPr>
        <w:t>Art. </w:t>
      </w:r>
      <w:r>
        <w:rPr>
          <w:i/>
        </w:rPr>
        <w:t>1</w:t>
      </w:r>
      <w:r w:rsidR="0060395C">
        <w:rPr>
          <w:i/>
        </w:rPr>
        <w:t xml:space="preserve">6 </w:t>
      </w:r>
      <w:r w:rsidR="0060395C">
        <w:rPr>
          <w:i/>
          <w:iCs/>
        </w:rPr>
        <w:t>des G. vom 14. Februar 2014 (B.S. vom 27. Februar 2014) - in Kraft ab dem 1. Februar 2015 -</w:t>
      </w:r>
      <w:r>
        <w:rPr>
          <w:i/>
        </w:rPr>
        <w:t>]</w:t>
      </w:r>
    </w:p>
    <w:p w14:paraId="2262BC7C" w14:textId="77777777" w:rsidR="008C2BC1" w:rsidRPr="003A2069" w:rsidRDefault="008C2BC1" w:rsidP="008C2BC1">
      <w:pPr>
        <w:jc w:val="both"/>
      </w:pPr>
    </w:p>
    <w:p w14:paraId="40E59712" w14:textId="77777777" w:rsidR="008C2BC1" w:rsidRPr="003A2069" w:rsidRDefault="008C2BC1" w:rsidP="008C2BC1">
      <w:pPr>
        <w:jc w:val="both"/>
      </w:pPr>
    </w:p>
    <w:p w14:paraId="42E165F4" w14:textId="0F6211CE" w:rsidR="008C2BC1" w:rsidRDefault="008C2BC1" w:rsidP="0060395C">
      <w:pPr>
        <w:jc w:val="both"/>
      </w:pPr>
      <w:r>
        <w:tab/>
      </w:r>
      <w:r w:rsidR="00426F4B">
        <w:rPr>
          <w:b/>
        </w:rPr>
        <w:t>Art. </w:t>
      </w:r>
      <w:r>
        <w:rPr>
          <w:b/>
        </w:rPr>
        <w:t>417 -</w:t>
      </w:r>
      <w:r>
        <w:t xml:space="preserve"> </w:t>
      </w:r>
      <w:r w:rsidR="0060395C">
        <w:t>[Die Staatsanwaltschaft und die Zivilpartei können gegen den Einstellungsentscheid Kassationsbeschwerde einlegen.]</w:t>
      </w:r>
    </w:p>
    <w:p w14:paraId="5C11285E" w14:textId="77777777" w:rsidR="008C2BC1" w:rsidRDefault="008C2BC1" w:rsidP="008C2BC1">
      <w:pPr>
        <w:jc w:val="both"/>
      </w:pPr>
    </w:p>
    <w:p w14:paraId="1946791D" w14:textId="6A24E0A8" w:rsidR="008C2BC1" w:rsidRPr="00865A87" w:rsidRDefault="008C2BC1" w:rsidP="008C2BC1">
      <w:pPr>
        <w:jc w:val="both"/>
        <w:rPr>
          <w:i/>
        </w:rPr>
      </w:pPr>
      <w:r>
        <w:rPr>
          <w:i/>
        </w:rPr>
        <w:t>[</w:t>
      </w:r>
      <w:r w:rsidR="00426F4B">
        <w:rPr>
          <w:i/>
        </w:rPr>
        <w:t>Art. </w:t>
      </w:r>
      <w:r>
        <w:rPr>
          <w:i/>
        </w:rPr>
        <w:t xml:space="preserve">417 ersetzt durch </w:t>
      </w:r>
      <w:r w:rsidR="00426F4B">
        <w:rPr>
          <w:i/>
        </w:rPr>
        <w:t>Art. </w:t>
      </w:r>
      <w:r w:rsidR="0060395C">
        <w:rPr>
          <w:i/>
        </w:rPr>
        <w:t xml:space="preserve">17 </w:t>
      </w:r>
      <w:r w:rsidR="0060395C">
        <w:rPr>
          <w:i/>
          <w:iCs/>
        </w:rPr>
        <w:t>des G. vom 14. Februar 2014 (B.S. vom 27. Februar 2014) - in Kraft ab dem 1. Februar 2015 -</w:t>
      </w:r>
      <w:r>
        <w:rPr>
          <w:i/>
        </w:rPr>
        <w:t>]</w:t>
      </w:r>
    </w:p>
    <w:p w14:paraId="3FA114A4" w14:textId="77777777" w:rsidR="008C2BC1" w:rsidRDefault="008C2BC1" w:rsidP="008C2BC1">
      <w:pPr>
        <w:jc w:val="both"/>
      </w:pPr>
    </w:p>
    <w:p w14:paraId="21A1BFE1" w14:textId="77777777" w:rsidR="008C2BC1" w:rsidRDefault="008C2BC1" w:rsidP="008C2BC1">
      <w:pPr>
        <w:jc w:val="both"/>
      </w:pPr>
    </w:p>
    <w:p w14:paraId="554AEE95" w14:textId="53212687" w:rsidR="008C2BC1" w:rsidRPr="00EE0A81" w:rsidRDefault="008C2BC1" w:rsidP="0060395C">
      <w:pPr>
        <w:jc w:val="both"/>
      </w:pPr>
      <w:r>
        <w:tab/>
      </w:r>
      <w:r w:rsidR="00426F4B">
        <w:rPr>
          <w:b/>
        </w:rPr>
        <w:t>Art. </w:t>
      </w:r>
      <w:r>
        <w:rPr>
          <w:b/>
        </w:rPr>
        <w:t>418 -</w:t>
      </w:r>
      <w:r>
        <w:t xml:space="preserve"> </w:t>
      </w:r>
      <w:r w:rsidR="0060395C">
        <w:t>[Es kann nur gegen in letzter Instanz erlassene gerichtliche Entscheidungen Kassationsbeschwerde eingelegt werden.]</w:t>
      </w:r>
    </w:p>
    <w:p w14:paraId="36AFADC9" w14:textId="77777777" w:rsidR="008C2BC1" w:rsidRDefault="008C2BC1" w:rsidP="008C2BC1">
      <w:pPr>
        <w:jc w:val="both"/>
      </w:pPr>
    </w:p>
    <w:p w14:paraId="0CAAC1D4" w14:textId="754BB14C" w:rsidR="008C2BC1" w:rsidRDefault="008C2BC1" w:rsidP="008C2BC1">
      <w:pPr>
        <w:jc w:val="both"/>
      </w:pPr>
      <w:r>
        <w:rPr>
          <w:i/>
        </w:rPr>
        <w:t>[</w:t>
      </w:r>
      <w:r w:rsidR="00426F4B">
        <w:rPr>
          <w:i/>
        </w:rPr>
        <w:t>Art. </w:t>
      </w:r>
      <w:r>
        <w:rPr>
          <w:i/>
        </w:rPr>
        <w:t xml:space="preserve">418 </w:t>
      </w:r>
      <w:r w:rsidR="0060395C">
        <w:rPr>
          <w:i/>
        </w:rPr>
        <w:t xml:space="preserve">ersetzt durch </w:t>
      </w:r>
      <w:r w:rsidR="00426F4B">
        <w:rPr>
          <w:i/>
        </w:rPr>
        <w:t>Art. </w:t>
      </w:r>
      <w:r w:rsidR="0060395C">
        <w:rPr>
          <w:i/>
        </w:rPr>
        <w:t xml:space="preserve">18 </w:t>
      </w:r>
      <w:r w:rsidR="0060395C">
        <w:rPr>
          <w:i/>
          <w:iCs/>
        </w:rPr>
        <w:t>des G. vom 14. Februar 2014 (B.S. vom 27. Februar 2014) - in Kraft ab dem 1. Februar 2015 -</w:t>
      </w:r>
      <w:r>
        <w:rPr>
          <w:i/>
        </w:rPr>
        <w:t>]</w:t>
      </w:r>
    </w:p>
    <w:p w14:paraId="0DDA9246" w14:textId="77777777" w:rsidR="008C2BC1" w:rsidRDefault="008C2BC1" w:rsidP="008C2BC1">
      <w:pPr>
        <w:jc w:val="both"/>
      </w:pPr>
    </w:p>
    <w:p w14:paraId="152A3A02" w14:textId="77777777" w:rsidR="008C2BC1" w:rsidRDefault="008C2BC1" w:rsidP="008C2BC1">
      <w:pPr>
        <w:jc w:val="both"/>
      </w:pPr>
    </w:p>
    <w:p w14:paraId="10002982" w14:textId="16B03D1C" w:rsidR="008C2BC1" w:rsidRDefault="008C2BC1" w:rsidP="008C2BC1">
      <w:pPr>
        <w:jc w:val="both"/>
      </w:pPr>
      <w:r>
        <w:tab/>
      </w:r>
      <w:r w:rsidR="00426F4B">
        <w:rPr>
          <w:b/>
        </w:rPr>
        <w:t>Art. </w:t>
      </w:r>
      <w:r>
        <w:rPr>
          <w:b/>
        </w:rPr>
        <w:t>419 -</w:t>
      </w:r>
      <w:r>
        <w:t xml:space="preserve"> [</w:t>
      </w:r>
      <w:r w:rsidR="0060395C">
        <w:t>Niemand kann ein zweites Mal gegen dieselbe Entscheidung Kassationsbeschwerde einlegen, außer in den durch das Gesetz vorgesehenen Fällen.</w:t>
      </w:r>
      <w:r>
        <w:t>]</w:t>
      </w:r>
    </w:p>
    <w:p w14:paraId="71451E57" w14:textId="77777777" w:rsidR="008C2BC1" w:rsidRDefault="008C2BC1" w:rsidP="008C2BC1">
      <w:pPr>
        <w:jc w:val="both"/>
      </w:pPr>
    </w:p>
    <w:p w14:paraId="03A9DFB4" w14:textId="48185D7E" w:rsidR="008C2BC1" w:rsidRPr="003A2069" w:rsidRDefault="008C2BC1" w:rsidP="008C2BC1">
      <w:pPr>
        <w:jc w:val="both"/>
      </w:pPr>
      <w:r>
        <w:rPr>
          <w:i/>
        </w:rPr>
        <w:t>[</w:t>
      </w:r>
      <w:r w:rsidR="00426F4B">
        <w:rPr>
          <w:i/>
        </w:rPr>
        <w:t>Art. </w:t>
      </w:r>
      <w:r>
        <w:rPr>
          <w:i/>
        </w:rPr>
        <w:t xml:space="preserve">419 aufgehoben durch </w:t>
      </w:r>
      <w:r w:rsidR="00426F4B">
        <w:rPr>
          <w:i/>
        </w:rPr>
        <w:t>Art. </w:t>
      </w:r>
      <w:r>
        <w:rPr>
          <w:i/>
        </w:rPr>
        <w:t>7 des G. vom 20. Juni 1953 (B.S. vom 5. September 1953)</w:t>
      </w:r>
      <w:r w:rsidR="0060395C">
        <w:rPr>
          <w:i/>
        </w:rPr>
        <w:t xml:space="preserve"> und wieder aufgenommen durch </w:t>
      </w:r>
      <w:r w:rsidR="00426F4B">
        <w:rPr>
          <w:i/>
        </w:rPr>
        <w:t>Art. </w:t>
      </w:r>
      <w:r w:rsidR="0060395C">
        <w:rPr>
          <w:i/>
        </w:rPr>
        <w:t xml:space="preserve">19 </w:t>
      </w:r>
      <w:r w:rsidR="0060395C">
        <w:rPr>
          <w:i/>
          <w:iCs/>
        </w:rPr>
        <w:t>des G. vom 14. Februar 2014 (B.S. vom 27. Februar 2014) - in Kraft ab dem 1. Februar 2015 -</w:t>
      </w:r>
      <w:r>
        <w:rPr>
          <w:i/>
        </w:rPr>
        <w:t>]</w:t>
      </w:r>
    </w:p>
    <w:p w14:paraId="26F7A5AE" w14:textId="77777777" w:rsidR="008C2BC1" w:rsidRPr="003A2069" w:rsidRDefault="008C2BC1" w:rsidP="008C2BC1">
      <w:pPr>
        <w:jc w:val="both"/>
      </w:pPr>
    </w:p>
    <w:p w14:paraId="059BBAEA" w14:textId="77777777" w:rsidR="008C2BC1" w:rsidRPr="003A2069" w:rsidRDefault="008C2BC1" w:rsidP="008C2BC1">
      <w:pPr>
        <w:jc w:val="both"/>
      </w:pPr>
    </w:p>
    <w:p w14:paraId="425E470C" w14:textId="26232D9D" w:rsidR="0060395C" w:rsidRDefault="008C2BC1" w:rsidP="0060395C">
      <w:pPr>
        <w:jc w:val="both"/>
      </w:pPr>
      <w:r>
        <w:tab/>
      </w:r>
      <w:r w:rsidR="00426F4B">
        <w:rPr>
          <w:b/>
        </w:rPr>
        <w:t>Art. </w:t>
      </w:r>
      <w:r>
        <w:rPr>
          <w:b/>
        </w:rPr>
        <w:t>420 -</w:t>
      </w:r>
      <w:r>
        <w:t xml:space="preserve"> [</w:t>
      </w:r>
      <w:r w:rsidR="0060395C">
        <w:t>Gegen vorbereitende Entscheidungen und Untersuchungsentscheidungen - auch wenn diese ohne Vorbehalt vollstreckt worden sind - kann erst nach dem Endentscheid oder Endurteil Kassationsbeschwerde eingelegt werden.</w:t>
      </w:r>
    </w:p>
    <w:p w14:paraId="35D87F5C" w14:textId="77777777" w:rsidR="0060395C" w:rsidRDefault="0060395C" w:rsidP="0060395C">
      <w:pPr>
        <w:jc w:val="both"/>
      </w:pPr>
    </w:p>
    <w:p w14:paraId="4D9ACAC2" w14:textId="77777777" w:rsidR="005F3DDE" w:rsidRPr="00B01D49" w:rsidRDefault="0060395C" w:rsidP="005F3DDE">
      <w:pPr>
        <w:jc w:val="both"/>
      </w:pPr>
      <w:r>
        <w:tab/>
      </w:r>
      <w:r w:rsidR="005F3DDE">
        <w:t>[</w:t>
      </w:r>
      <w:r w:rsidR="005F3DDE" w:rsidRPr="00B01D49">
        <w:t>Es kann jedoch unmittelbar Kassationsbeschwerde eingelegt werden gegen Entscheidungen:</w:t>
      </w:r>
    </w:p>
    <w:p w14:paraId="46614241" w14:textId="77777777" w:rsidR="005F3DDE" w:rsidRPr="00B01D49" w:rsidRDefault="005F3DDE" w:rsidP="005F3DDE">
      <w:pPr>
        <w:jc w:val="both"/>
      </w:pPr>
    </w:p>
    <w:p w14:paraId="1C377FEC" w14:textId="77777777" w:rsidR="005F3DDE" w:rsidRPr="00B01D49" w:rsidRDefault="005F3DDE" w:rsidP="005F3DDE">
      <w:pPr>
        <w:jc w:val="both"/>
      </w:pPr>
      <w:r w:rsidRPr="00B01D49">
        <w:tab/>
        <w:t>1. über die Zuständigkeit,</w:t>
      </w:r>
    </w:p>
    <w:p w14:paraId="18333F14" w14:textId="77777777" w:rsidR="005F3DDE" w:rsidRPr="00B01D49" w:rsidRDefault="005F3DDE" w:rsidP="005F3DDE">
      <w:pPr>
        <w:jc w:val="both"/>
      </w:pPr>
    </w:p>
    <w:p w14:paraId="01079A8A" w14:textId="77777777" w:rsidR="005F3DDE" w:rsidRPr="00B01D49" w:rsidRDefault="005F3DDE" w:rsidP="005F3DDE">
      <w:pPr>
        <w:jc w:val="both"/>
      </w:pPr>
      <w:r w:rsidRPr="00B01D49">
        <w:tab/>
        <w:t>2. über die Zivilklage, durch die über den Grundsatz einer Haftung befunden wird,</w:t>
      </w:r>
    </w:p>
    <w:p w14:paraId="1BC0636C" w14:textId="77777777" w:rsidR="005F3DDE" w:rsidRPr="00B01D49" w:rsidRDefault="005F3DDE" w:rsidP="005F3DDE">
      <w:pPr>
        <w:jc w:val="both"/>
      </w:pPr>
    </w:p>
    <w:p w14:paraId="3EB2DE0F" w14:textId="2136FB53" w:rsidR="008C2BC1" w:rsidRDefault="005F3DDE" w:rsidP="005F3DDE">
      <w:pPr>
        <w:jc w:val="both"/>
      </w:pPr>
      <w:r>
        <w:br w:type="page"/>
      </w:r>
      <w:r w:rsidRPr="00B01D49">
        <w:tab/>
        <w:t>3. durch die gemäß Artikel 524</w:t>
      </w:r>
      <w:r w:rsidRPr="00B01D49">
        <w:rPr>
          <w:i/>
        </w:rPr>
        <w:t>bis</w:t>
      </w:r>
      <w:r w:rsidRPr="00B01D49">
        <w:t xml:space="preserve"> </w:t>
      </w:r>
      <w:r w:rsidR="00426F4B">
        <w:t>§ </w:t>
      </w:r>
      <w:r w:rsidRPr="00B01D49">
        <w:t xml:space="preserve">1 über die Strafverfolgung befunden und eine besondere Untersuchung über die Vermögensvorteile </w:t>
      </w:r>
      <w:r w:rsidR="0094595E">
        <w:t>[</w:t>
      </w:r>
      <w:r w:rsidRPr="00B01D49">
        <w:t>angeordnet wird</w:t>
      </w:r>
      <w:r w:rsidR="0094595E">
        <w:t>,]</w:t>
      </w:r>
      <w:r>
        <w:t>]</w:t>
      </w:r>
      <w:r w:rsidR="008C2BC1">
        <w:t>]</w:t>
      </w:r>
    </w:p>
    <w:p w14:paraId="6EFDB0C9" w14:textId="77777777" w:rsidR="008C2BC1" w:rsidRDefault="008C2BC1" w:rsidP="008C2BC1">
      <w:pPr>
        <w:jc w:val="both"/>
      </w:pPr>
    </w:p>
    <w:p w14:paraId="23FA8239" w14:textId="7BB5D92B" w:rsidR="0094595E" w:rsidRDefault="0094595E" w:rsidP="008C2BC1">
      <w:pPr>
        <w:jc w:val="both"/>
      </w:pPr>
      <w:r>
        <w:tab/>
        <w:t>[</w:t>
      </w:r>
      <w:r w:rsidRPr="005A0880">
        <w:t>4. durch die die Abgabe einer Sache verkündet und die Sache an den Prokurator des Königs verwiesen wird im Hinblick auf die Verfolgung vor den zuständigen Rechtsprechungsorganen gemäß Artikel 57</w:t>
      </w:r>
      <w:r w:rsidRPr="005A0880">
        <w:rPr>
          <w:i/>
          <w:iCs/>
        </w:rPr>
        <w:t>bis</w:t>
      </w:r>
      <w:r w:rsidRPr="005A0880">
        <w:t xml:space="preserve"> des Gesetzes vom 8. April 1965 über den Jugendschutz, die Betreuung Minderjähriger, die eine als Straftat qualifizierte Tat begangen haben, und die Wiedergutmachung des durch diese Tat verursachten Schadens.</w:t>
      </w:r>
      <w:r>
        <w:t>]</w:t>
      </w:r>
    </w:p>
    <w:p w14:paraId="1A86A670" w14:textId="77777777" w:rsidR="0094595E" w:rsidRDefault="0094595E" w:rsidP="008C2BC1">
      <w:pPr>
        <w:jc w:val="both"/>
      </w:pPr>
    </w:p>
    <w:p w14:paraId="1574148B" w14:textId="0C641317" w:rsidR="008C2BC1" w:rsidRDefault="008C2BC1" w:rsidP="008C2BC1">
      <w:pPr>
        <w:jc w:val="both"/>
      </w:pPr>
      <w:r>
        <w:rPr>
          <w:i/>
        </w:rPr>
        <w:t>[</w:t>
      </w:r>
      <w:r w:rsidR="00426F4B">
        <w:rPr>
          <w:i/>
        </w:rPr>
        <w:t>Art. </w:t>
      </w:r>
      <w:r>
        <w:rPr>
          <w:i/>
        </w:rPr>
        <w:t xml:space="preserve">420 ersetzt durch </w:t>
      </w:r>
      <w:r w:rsidR="00426F4B">
        <w:rPr>
          <w:i/>
        </w:rPr>
        <w:t>Art. </w:t>
      </w:r>
      <w:r w:rsidR="0060395C">
        <w:rPr>
          <w:i/>
        </w:rPr>
        <w:t xml:space="preserve">20 </w:t>
      </w:r>
      <w:r w:rsidR="0060395C">
        <w:rPr>
          <w:i/>
          <w:iCs/>
        </w:rPr>
        <w:t>des G. vom 14. Februar 2014 (B.S. vom 27. Februar 2014) - in Kraft ab dem 1. Februar 2015 -</w:t>
      </w:r>
      <w:r w:rsidR="005F3DDE">
        <w:rPr>
          <w:i/>
          <w:iCs/>
        </w:rPr>
        <w:t xml:space="preserve">; </w:t>
      </w:r>
      <w:r w:rsidR="00426F4B">
        <w:rPr>
          <w:i/>
          <w:iCs/>
        </w:rPr>
        <w:t>Abs. </w:t>
      </w:r>
      <w:r w:rsidR="005F3DDE">
        <w:rPr>
          <w:i/>
          <w:iCs/>
        </w:rPr>
        <w:t xml:space="preserve">2 ersetzt durch </w:t>
      </w:r>
      <w:r w:rsidR="00426F4B">
        <w:rPr>
          <w:i/>
          <w:iCs/>
        </w:rPr>
        <w:t>Art. </w:t>
      </w:r>
      <w:r w:rsidR="005F3DDE">
        <w:rPr>
          <w:i/>
          <w:iCs/>
        </w:rPr>
        <w:t>115</w:t>
      </w:r>
      <w:r w:rsidR="005F3DDE">
        <w:rPr>
          <w:i/>
        </w:rPr>
        <w:t xml:space="preserve"> des G. vom 5. Februar 2016 (B.S. vom 19. Februar 2016)</w:t>
      </w:r>
      <w:r w:rsidR="0094595E">
        <w:rPr>
          <w:i/>
        </w:rPr>
        <w:t>; Abs. 2 Nr. 3 abgeändert durch Art. 12 Nr. 1</w:t>
      </w:r>
      <w:r w:rsidR="0094595E" w:rsidRPr="0094595E">
        <w:rPr>
          <w:i/>
        </w:rPr>
        <w:t xml:space="preserve"> des G. vom 18.</w:t>
      </w:r>
      <w:r w:rsidR="0094595E">
        <w:rPr>
          <w:i/>
        </w:rPr>
        <w:t> </w:t>
      </w:r>
      <w:r w:rsidR="0094595E" w:rsidRPr="0094595E">
        <w:rPr>
          <w:i/>
        </w:rPr>
        <w:t>Januar</w:t>
      </w:r>
      <w:r w:rsidR="0094595E">
        <w:rPr>
          <w:i/>
        </w:rPr>
        <w:t> </w:t>
      </w:r>
      <w:r w:rsidR="0094595E" w:rsidRPr="0094595E">
        <w:rPr>
          <w:i/>
        </w:rPr>
        <w:t>2024 (B.S. vom 26.</w:t>
      </w:r>
      <w:r w:rsidR="0094595E">
        <w:rPr>
          <w:i/>
        </w:rPr>
        <w:t> </w:t>
      </w:r>
      <w:r w:rsidR="0094595E" w:rsidRPr="0094595E">
        <w:rPr>
          <w:i/>
        </w:rPr>
        <w:t>Januar</w:t>
      </w:r>
      <w:r w:rsidR="0094595E">
        <w:rPr>
          <w:i/>
        </w:rPr>
        <w:t> </w:t>
      </w:r>
      <w:r w:rsidR="0094595E" w:rsidRPr="0094595E">
        <w:rPr>
          <w:i/>
        </w:rPr>
        <w:t>2024)</w:t>
      </w:r>
      <w:r w:rsidR="0094595E">
        <w:rPr>
          <w:i/>
        </w:rPr>
        <w:t>; Abs. 2 Nr. 4 eingefügt durch Art. 12 Nr. 2</w:t>
      </w:r>
      <w:r w:rsidR="0094595E" w:rsidRPr="0094595E">
        <w:rPr>
          <w:i/>
        </w:rPr>
        <w:t xml:space="preserve"> des G. vom 18. Januar 2024 (B.S. vom 26. Januar 2024)</w:t>
      </w:r>
      <w:r>
        <w:rPr>
          <w:i/>
        </w:rPr>
        <w:t>]</w:t>
      </w:r>
    </w:p>
    <w:p w14:paraId="2144E659" w14:textId="77777777" w:rsidR="008C2BC1" w:rsidRDefault="008C2BC1" w:rsidP="008C2BC1">
      <w:pPr>
        <w:jc w:val="both"/>
      </w:pPr>
    </w:p>
    <w:p w14:paraId="6B45B39B" w14:textId="77777777" w:rsidR="008C2BC1" w:rsidRDefault="008C2BC1" w:rsidP="008C2BC1">
      <w:pPr>
        <w:jc w:val="both"/>
      </w:pPr>
    </w:p>
    <w:p w14:paraId="6C0821E4" w14:textId="6DC3B601" w:rsidR="008C2BC1" w:rsidRDefault="008C2BC1" w:rsidP="0060395C">
      <w:pPr>
        <w:jc w:val="both"/>
      </w:pPr>
      <w:r>
        <w:tab/>
        <w:t>[</w:t>
      </w:r>
      <w:r w:rsidR="00426F4B">
        <w:rPr>
          <w:b/>
        </w:rPr>
        <w:t>Art. </w:t>
      </w:r>
      <w:r>
        <w:rPr>
          <w:b/>
        </w:rPr>
        <w:t>420</w:t>
      </w:r>
      <w:r>
        <w:rPr>
          <w:b/>
          <w:i/>
        </w:rPr>
        <w:t>bis</w:t>
      </w:r>
      <w:r>
        <w:t xml:space="preserve"> - </w:t>
      </w:r>
      <w:r w:rsidR="0060395C">
        <w:t>[...]</w:t>
      </w:r>
      <w:r>
        <w:t>]</w:t>
      </w:r>
    </w:p>
    <w:p w14:paraId="0F0906EA" w14:textId="77777777" w:rsidR="008C2BC1" w:rsidRPr="0060395C" w:rsidRDefault="008C2BC1" w:rsidP="008C2BC1">
      <w:pPr>
        <w:jc w:val="both"/>
        <w:rPr>
          <w:spacing w:val="-4"/>
        </w:rPr>
      </w:pPr>
    </w:p>
    <w:p w14:paraId="685B05D0" w14:textId="4B5EB0EB" w:rsidR="008C2BC1" w:rsidRPr="0060395C" w:rsidRDefault="008C2BC1" w:rsidP="008C2BC1">
      <w:pPr>
        <w:jc w:val="both"/>
        <w:rPr>
          <w:spacing w:val="-4"/>
        </w:rPr>
      </w:pPr>
      <w:r w:rsidRPr="0060395C">
        <w:rPr>
          <w:i/>
          <w:spacing w:val="-4"/>
        </w:rPr>
        <w:t>[</w:t>
      </w:r>
      <w:r w:rsidR="00426F4B">
        <w:rPr>
          <w:i/>
          <w:spacing w:val="-4"/>
        </w:rPr>
        <w:t>Art. </w:t>
      </w:r>
      <w:r w:rsidRPr="0060395C">
        <w:rPr>
          <w:i/>
          <w:spacing w:val="-4"/>
        </w:rPr>
        <w:t xml:space="preserve">420bis eingefügt durch </w:t>
      </w:r>
      <w:r w:rsidR="00426F4B">
        <w:rPr>
          <w:i/>
          <w:spacing w:val="-4"/>
        </w:rPr>
        <w:t>Art. </w:t>
      </w:r>
      <w:r w:rsidRPr="0060395C">
        <w:rPr>
          <w:i/>
          <w:spacing w:val="-4"/>
        </w:rPr>
        <w:t>3 (</w:t>
      </w:r>
      <w:r w:rsidR="00426F4B">
        <w:rPr>
          <w:i/>
          <w:spacing w:val="-4"/>
        </w:rPr>
        <w:t>Art. </w:t>
      </w:r>
      <w:r w:rsidRPr="0060395C">
        <w:rPr>
          <w:i/>
          <w:spacing w:val="-4"/>
        </w:rPr>
        <w:t>154) des G. vom 10. Oktober 1967 (B.S. vom 31. Oktober 1967 (Anlage)) - in Kraft ab dem 1. Januar 1969 -</w:t>
      </w:r>
      <w:r w:rsidR="0060395C" w:rsidRPr="0060395C">
        <w:rPr>
          <w:i/>
          <w:spacing w:val="-4"/>
        </w:rPr>
        <w:t xml:space="preserve"> und aufgehoben durch </w:t>
      </w:r>
      <w:r w:rsidR="00426F4B">
        <w:rPr>
          <w:i/>
          <w:spacing w:val="-4"/>
        </w:rPr>
        <w:t>Art. </w:t>
      </w:r>
      <w:r w:rsidR="0060395C" w:rsidRPr="0060395C">
        <w:rPr>
          <w:i/>
          <w:spacing w:val="-4"/>
        </w:rPr>
        <w:t xml:space="preserve">21 </w:t>
      </w:r>
      <w:r w:rsidR="0060395C" w:rsidRPr="0060395C">
        <w:rPr>
          <w:i/>
          <w:iCs/>
          <w:spacing w:val="-4"/>
        </w:rPr>
        <w:t>des G. vom 14. Februar 2014 (B.S. vom 27. Februar 2014) - in Kraft ab dem 1. Februar 2015 -</w:t>
      </w:r>
      <w:r w:rsidRPr="0060395C">
        <w:rPr>
          <w:i/>
          <w:spacing w:val="-4"/>
        </w:rPr>
        <w:t>]</w:t>
      </w:r>
    </w:p>
    <w:p w14:paraId="06FAEF5B" w14:textId="77777777" w:rsidR="008C2BC1" w:rsidRDefault="008C2BC1" w:rsidP="008C2BC1">
      <w:pPr>
        <w:jc w:val="both"/>
      </w:pPr>
    </w:p>
    <w:p w14:paraId="63BD3406" w14:textId="77777777" w:rsidR="008C2BC1" w:rsidRDefault="008C2BC1" w:rsidP="008C2BC1">
      <w:pPr>
        <w:jc w:val="both"/>
      </w:pPr>
    </w:p>
    <w:p w14:paraId="6C81AC55" w14:textId="0339A7B7" w:rsidR="008C2BC1" w:rsidRPr="003A2069" w:rsidRDefault="008C2BC1" w:rsidP="008C2BC1">
      <w:pPr>
        <w:jc w:val="both"/>
      </w:pPr>
      <w:r>
        <w:tab/>
        <w:t>[</w:t>
      </w:r>
      <w:r w:rsidR="00426F4B">
        <w:rPr>
          <w:b/>
        </w:rPr>
        <w:t>Art. </w:t>
      </w:r>
      <w:r>
        <w:rPr>
          <w:b/>
        </w:rPr>
        <w:t>420</w:t>
      </w:r>
      <w:r>
        <w:rPr>
          <w:b/>
          <w:i/>
        </w:rPr>
        <w:t>ter</w:t>
      </w:r>
      <w:r>
        <w:t xml:space="preserve"> -</w:t>
      </w:r>
      <w:r>
        <w:rPr>
          <w:b/>
        </w:rPr>
        <w:t xml:space="preserve"> </w:t>
      </w:r>
      <w:r w:rsidR="00591787" w:rsidRPr="00591787">
        <w:t>[</w:t>
      </w:r>
      <w:r w:rsidR="00591787">
        <w:t>...</w:t>
      </w:r>
      <w:r w:rsidR="00591787" w:rsidRPr="00591787">
        <w:t>]</w:t>
      </w:r>
      <w:r>
        <w:t>]</w:t>
      </w:r>
    </w:p>
    <w:p w14:paraId="45BD3722" w14:textId="77777777" w:rsidR="008C2BC1" w:rsidRPr="003A2069" w:rsidRDefault="008C2BC1" w:rsidP="008C2BC1">
      <w:pPr>
        <w:jc w:val="both"/>
      </w:pPr>
    </w:p>
    <w:p w14:paraId="06F8EFBE" w14:textId="3DB76F17" w:rsidR="008C2BC1" w:rsidRPr="00525475" w:rsidRDefault="008C2BC1" w:rsidP="008C2BC1">
      <w:pPr>
        <w:jc w:val="both"/>
        <w:rPr>
          <w:spacing w:val="-4"/>
        </w:rPr>
      </w:pPr>
      <w:r w:rsidRPr="00525475">
        <w:rPr>
          <w:i/>
          <w:spacing w:val="-4"/>
        </w:rPr>
        <w:t>[</w:t>
      </w:r>
      <w:r w:rsidR="00426F4B">
        <w:rPr>
          <w:i/>
          <w:spacing w:val="-4"/>
        </w:rPr>
        <w:t>Art. </w:t>
      </w:r>
      <w:r w:rsidRPr="00525475">
        <w:rPr>
          <w:i/>
          <w:spacing w:val="-4"/>
        </w:rPr>
        <w:t xml:space="preserve">420ter eingefügt durch </w:t>
      </w:r>
      <w:r w:rsidR="00426F4B">
        <w:rPr>
          <w:i/>
          <w:spacing w:val="-4"/>
        </w:rPr>
        <w:t>Art. </w:t>
      </w:r>
      <w:r w:rsidRPr="00525475">
        <w:rPr>
          <w:i/>
          <w:spacing w:val="-4"/>
        </w:rPr>
        <w:t>3 (</w:t>
      </w:r>
      <w:r w:rsidR="00426F4B">
        <w:rPr>
          <w:i/>
          <w:spacing w:val="-4"/>
        </w:rPr>
        <w:t>Art. </w:t>
      </w:r>
      <w:r w:rsidRPr="00525475">
        <w:rPr>
          <w:i/>
          <w:spacing w:val="-4"/>
        </w:rPr>
        <w:t>155) des G. vom 10. Oktober 1967 (B.S. vom 31. Oktober 1967 (Anlage)) - in Kraft ab dem 1. Januar 1969 -</w:t>
      </w:r>
      <w:r w:rsidR="00525475" w:rsidRPr="00525475">
        <w:rPr>
          <w:i/>
          <w:spacing w:val="-4"/>
        </w:rPr>
        <w:t xml:space="preserve"> und aufgehoben durch </w:t>
      </w:r>
      <w:r w:rsidR="00426F4B">
        <w:rPr>
          <w:i/>
          <w:spacing w:val="-4"/>
        </w:rPr>
        <w:t>Art. </w:t>
      </w:r>
      <w:r w:rsidR="00525475" w:rsidRPr="00525475">
        <w:rPr>
          <w:i/>
          <w:spacing w:val="-4"/>
        </w:rPr>
        <w:t xml:space="preserve">22 </w:t>
      </w:r>
      <w:r w:rsidR="00525475" w:rsidRPr="00525475">
        <w:rPr>
          <w:i/>
          <w:iCs/>
          <w:spacing w:val="-4"/>
        </w:rPr>
        <w:t>des G. vom 14. Februar 2014 (B.S. vom 27. Februar 2014) - in Kraft ab dem 1. Februar 2015 -</w:t>
      </w:r>
      <w:r w:rsidRPr="00525475">
        <w:rPr>
          <w:i/>
          <w:spacing w:val="-4"/>
        </w:rPr>
        <w:t>]</w:t>
      </w:r>
    </w:p>
    <w:p w14:paraId="1711FE14" w14:textId="77777777" w:rsidR="008C2BC1" w:rsidRDefault="008C2BC1" w:rsidP="008C2BC1">
      <w:pPr>
        <w:jc w:val="both"/>
      </w:pPr>
    </w:p>
    <w:p w14:paraId="284D05A1" w14:textId="77777777" w:rsidR="008C2BC1" w:rsidRDefault="008C2BC1" w:rsidP="008C2BC1">
      <w:pPr>
        <w:jc w:val="both"/>
      </w:pPr>
    </w:p>
    <w:p w14:paraId="2DDDCC74" w14:textId="0F9FC310" w:rsidR="00525475" w:rsidRDefault="008C2BC1" w:rsidP="00525475">
      <w:pPr>
        <w:jc w:val="both"/>
      </w:pPr>
      <w:r>
        <w:tab/>
      </w:r>
      <w:r w:rsidR="00426F4B">
        <w:rPr>
          <w:b/>
        </w:rPr>
        <w:t>Art. </w:t>
      </w:r>
      <w:r>
        <w:rPr>
          <w:b/>
        </w:rPr>
        <w:t>421 -</w:t>
      </w:r>
      <w:r>
        <w:t xml:space="preserve"> [</w:t>
      </w:r>
      <w:r w:rsidR="00525475">
        <w:t>Der Generalprokurator beim Appellationshof und die anderen Parteien können gegen den Entscheid zur Verweisung an den Assisenhof Kassationsbeschwerde einlegen.</w:t>
      </w:r>
    </w:p>
    <w:p w14:paraId="30F94540" w14:textId="77777777" w:rsidR="00525475" w:rsidRDefault="00525475" w:rsidP="00525475">
      <w:pPr>
        <w:jc w:val="both"/>
      </w:pPr>
    </w:p>
    <w:p w14:paraId="65E26A2F" w14:textId="77777777" w:rsidR="00525475" w:rsidRDefault="00525475" w:rsidP="00525475">
      <w:pPr>
        <w:jc w:val="both"/>
      </w:pPr>
      <w:r>
        <w:tab/>
        <w:t>In der Erklärung muss - zur Vermeidung des Verfalls - der Grund für die Beschwerde angegeben werden.</w:t>
      </w:r>
    </w:p>
    <w:p w14:paraId="3A108748" w14:textId="77777777" w:rsidR="00525475" w:rsidRDefault="00525475" w:rsidP="00525475">
      <w:pPr>
        <w:jc w:val="both"/>
      </w:pPr>
    </w:p>
    <w:p w14:paraId="2722B8D0" w14:textId="77777777" w:rsidR="00525475" w:rsidRDefault="00525475" w:rsidP="00525475">
      <w:pPr>
        <w:jc w:val="both"/>
      </w:pPr>
      <w:r>
        <w:tab/>
        <w:t>Unbeschadet der über die Zuständigkeit erlassenen Entscheidung kann die Kassationsbeschwerde nur in folgenden Fällen eingelegt werden:</w:t>
      </w:r>
    </w:p>
    <w:p w14:paraId="7A18CD5D" w14:textId="77777777" w:rsidR="00525475" w:rsidRDefault="00525475" w:rsidP="00525475">
      <w:pPr>
        <w:jc w:val="both"/>
      </w:pPr>
    </w:p>
    <w:p w14:paraId="248B65C4" w14:textId="77777777" w:rsidR="00525475" w:rsidRDefault="00525475" w:rsidP="00525475">
      <w:pPr>
        <w:jc w:val="both"/>
      </w:pPr>
      <w:r>
        <w:tab/>
        <w:t>1. wenn das Gesetz die Tat nicht als Verbrechen qualifiziert,</w:t>
      </w:r>
    </w:p>
    <w:p w14:paraId="12CBE925" w14:textId="77777777" w:rsidR="00525475" w:rsidRDefault="00525475" w:rsidP="00525475">
      <w:pPr>
        <w:jc w:val="both"/>
      </w:pPr>
    </w:p>
    <w:p w14:paraId="33BBFB39" w14:textId="77777777" w:rsidR="00525475" w:rsidRDefault="00525475" w:rsidP="00525475">
      <w:pPr>
        <w:jc w:val="both"/>
      </w:pPr>
      <w:r>
        <w:tab/>
        <w:t>2. wenn die Staatsanwaltschaft nicht angehört worden ist,</w:t>
      </w:r>
    </w:p>
    <w:p w14:paraId="4DA177D2" w14:textId="77777777" w:rsidR="00525475" w:rsidRDefault="00525475" w:rsidP="00525475">
      <w:pPr>
        <w:jc w:val="both"/>
      </w:pPr>
    </w:p>
    <w:p w14:paraId="467EA362" w14:textId="77777777" w:rsidR="00525475" w:rsidRDefault="00525475" w:rsidP="00525475">
      <w:pPr>
        <w:jc w:val="both"/>
      </w:pPr>
      <w:r>
        <w:tab/>
        <w:t>3. wenn der Entscheid nicht durch die vom Gesetz festgelegte Anzahl Richter erlassen worden ist,</w:t>
      </w:r>
    </w:p>
    <w:p w14:paraId="034EB641" w14:textId="77777777" w:rsidR="00525475" w:rsidRDefault="00525475" w:rsidP="00525475">
      <w:pPr>
        <w:jc w:val="both"/>
      </w:pPr>
    </w:p>
    <w:p w14:paraId="7DB2924F" w14:textId="77777777" w:rsidR="00525475" w:rsidRDefault="00525475" w:rsidP="00525475">
      <w:pPr>
        <w:jc w:val="both"/>
      </w:pPr>
      <w:r>
        <w:tab/>
        <w:t>4. wenn die in Artikel 223 vorgeschriebenen Regeln über das kontradiktorische Verfahren nicht eingehalten worden sind,</w:t>
      </w:r>
    </w:p>
    <w:p w14:paraId="46A3D178" w14:textId="77777777" w:rsidR="00525475" w:rsidRDefault="00525475" w:rsidP="00525475">
      <w:pPr>
        <w:jc w:val="both"/>
      </w:pPr>
    </w:p>
    <w:p w14:paraId="15A7C13D" w14:textId="763CFF57" w:rsidR="00525475" w:rsidRDefault="00525475" w:rsidP="00525475">
      <w:pPr>
        <w:jc w:val="both"/>
      </w:pPr>
      <w:r>
        <w:tab/>
        <w:t>5. wenn die Gesetzesbestimmungen über den Sprachengebrauch in Gerichtsangele</w:t>
      </w:r>
      <w:r w:rsidR="0094595E">
        <w:softHyphen/>
      </w:r>
      <w:r>
        <w:t>genheiten nicht eingehalten worden sind.</w:t>
      </w:r>
    </w:p>
    <w:p w14:paraId="68EAE11A" w14:textId="77777777" w:rsidR="0094595E" w:rsidRDefault="0094595E" w:rsidP="00525475">
      <w:pPr>
        <w:jc w:val="both"/>
      </w:pPr>
    </w:p>
    <w:p w14:paraId="1312BC87" w14:textId="15513F02" w:rsidR="008C2BC1" w:rsidRDefault="00C97782" w:rsidP="00525475">
      <w:pPr>
        <w:jc w:val="both"/>
      </w:pPr>
      <w:r>
        <w:tab/>
      </w:r>
      <w:r w:rsidR="00525475">
        <w:t>Sobald der Greffier die Erklärung entgegengenommen hat, lässt der Generalprokurator beim Appellationshof dem Generalprokurator beim Kassationshof eine Ausfertigung des Entscheids zukommen; der Kassationshof hat darüber vor allem anderen zu entscheiden.</w:t>
      </w:r>
      <w:r w:rsidR="008C2BC1">
        <w:t>]</w:t>
      </w:r>
    </w:p>
    <w:p w14:paraId="50D73E6A" w14:textId="77777777" w:rsidR="008C2BC1" w:rsidRDefault="008C2BC1" w:rsidP="008C2BC1">
      <w:pPr>
        <w:jc w:val="both"/>
      </w:pPr>
    </w:p>
    <w:p w14:paraId="6C824B43" w14:textId="2DDFB388" w:rsidR="008C2BC1" w:rsidRPr="003A2069" w:rsidRDefault="008C2BC1" w:rsidP="008C2BC1">
      <w:pPr>
        <w:jc w:val="both"/>
      </w:pPr>
      <w:r>
        <w:rPr>
          <w:i/>
        </w:rPr>
        <w:t>[</w:t>
      </w:r>
      <w:r w:rsidR="00426F4B">
        <w:rPr>
          <w:i/>
        </w:rPr>
        <w:t>Art. </w:t>
      </w:r>
      <w:r>
        <w:rPr>
          <w:i/>
        </w:rPr>
        <w:t xml:space="preserve">421 aufgehoben durch </w:t>
      </w:r>
      <w:r w:rsidR="00426F4B">
        <w:rPr>
          <w:i/>
        </w:rPr>
        <w:t>Art. </w:t>
      </w:r>
      <w:r>
        <w:rPr>
          <w:i/>
        </w:rPr>
        <w:t>14 des G. vom 12. Februar 2003 (B.S. vom 28. März 2003)</w:t>
      </w:r>
      <w:r w:rsidR="00525475">
        <w:rPr>
          <w:i/>
        </w:rPr>
        <w:t xml:space="preserve"> und wieder aufgenommen durch </w:t>
      </w:r>
      <w:r w:rsidR="00426F4B">
        <w:rPr>
          <w:i/>
        </w:rPr>
        <w:t>Art. </w:t>
      </w:r>
      <w:r w:rsidR="00525475">
        <w:rPr>
          <w:i/>
        </w:rPr>
        <w:t xml:space="preserve">23 </w:t>
      </w:r>
      <w:r w:rsidR="00525475">
        <w:rPr>
          <w:i/>
          <w:iCs/>
        </w:rPr>
        <w:t>des G. vom 14. Februar 2014 (B.S. vom 27. Februar 2014) - in Kraft ab dem 1. Februar 2015 -</w:t>
      </w:r>
      <w:r>
        <w:rPr>
          <w:i/>
        </w:rPr>
        <w:t>]</w:t>
      </w:r>
    </w:p>
    <w:p w14:paraId="5D8E329D" w14:textId="77777777" w:rsidR="008C2BC1" w:rsidRPr="003A2069" w:rsidRDefault="008C2BC1" w:rsidP="008C2BC1">
      <w:pPr>
        <w:jc w:val="both"/>
      </w:pPr>
    </w:p>
    <w:p w14:paraId="333892D1" w14:textId="77777777" w:rsidR="008C2BC1" w:rsidRPr="003A2069" w:rsidRDefault="008C2BC1" w:rsidP="008C2BC1">
      <w:pPr>
        <w:jc w:val="both"/>
      </w:pPr>
    </w:p>
    <w:p w14:paraId="1C653757" w14:textId="1E1CB7E8" w:rsidR="008C2BC1" w:rsidRDefault="008C2BC1" w:rsidP="008C2BC1">
      <w:pPr>
        <w:jc w:val="both"/>
      </w:pPr>
      <w:r>
        <w:tab/>
      </w:r>
      <w:r w:rsidR="00426F4B">
        <w:rPr>
          <w:b/>
        </w:rPr>
        <w:t>Art. </w:t>
      </w:r>
      <w:r>
        <w:rPr>
          <w:b/>
        </w:rPr>
        <w:t>422 -</w:t>
      </w:r>
      <w:r>
        <w:t xml:space="preserve"> </w:t>
      </w:r>
      <w:r w:rsidR="00D945C4">
        <w:t>[</w:t>
      </w:r>
      <w:r w:rsidR="000218D6">
        <w:t>Wenn die ausgesprochene Strafe dieselbe ist wie diejenige, die durch das auf die Straftat anwendbare Gesetz bestimmt wird, kann niemand mit der alleinigen Begründung, dass bei der Wiedergabe des Gesetzestextes ein Irrtum geschehen ist, die Kassation des Entscheids oder des Urteils beantragen.</w:t>
      </w:r>
      <w:r w:rsidR="00D945C4">
        <w:t>]</w:t>
      </w:r>
    </w:p>
    <w:p w14:paraId="7208CF28" w14:textId="77777777" w:rsidR="008C2BC1" w:rsidRDefault="008C2BC1" w:rsidP="008C2BC1">
      <w:pPr>
        <w:jc w:val="both"/>
      </w:pPr>
    </w:p>
    <w:p w14:paraId="57002778" w14:textId="16B6965E" w:rsidR="008C2BC1" w:rsidRPr="00D945C4" w:rsidRDefault="008C2BC1" w:rsidP="008C2BC1">
      <w:pPr>
        <w:jc w:val="both"/>
      </w:pPr>
      <w:r>
        <w:rPr>
          <w:i/>
        </w:rPr>
        <w:t>[</w:t>
      </w:r>
      <w:r w:rsidR="00426F4B">
        <w:rPr>
          <w:i/>
        </w:rPr>
        <w:t>Art. </w:t>
      </w:r>
      <w:r>
        <w:rPr>
          <w:i/>
        </w:rPr>
        <w:t>422</w:t>
      </w:r>
      <w:r w:rsidR="00D945C4">
        <w:rPr>
          <w:i/>
        </w:rPr>
        <w:t xml:space="preserve"> ersetzt durch </w:t>
      </w:r>
      <w:r w:rsidR="00426F4B">
        <w:rPr>
          <w:i/>
        </w:rPr>
        <w:t>Art. </w:t>
      </w:r>
      <w:r w:rsidR="000218D6">
        <w:rPr>
          <w:i/>
        </w:rPr>
        <w:t xml:space="preserve">24 </w:t>
      </w:r>
      <w:r w:rsidR="000218D6">
        <w:rPr>
          <w:i/>
          <w:iCs/>
        </w:rPr>
        <w:t>des G. vom 14. Februar 2014 (B.S. vom 27. Februar 2014) - in Kraft ab dem 1. Februar 2015 -</w:t>
      </w:r>
      <w:r w:rsidRPr="00D945C4">
        <w:rPr>
          <w:i/>
        </w:rPr>
        <w:t>]</w:t>
      </w:r>
    </w:p>
    <w:p w14:paraId="3BF6FCD6" w14:textId="77777777" w:rsidR="008C2BC1" w:rsidRPr="00D945C4" w:rsidRDefault="008C2BC1" w:rsidP="008C2BC1">
      <w:pPr>
        <w:jc w:val="both"/>
      </w:pPr>
    </w:p>
    <w:p w14:paraId="0D4E7A35" w14:textId="77777777" w:rsidR="008C2BC1" w:rsidRPr="00D945C4" w:rsidRDefault="008C2BC1" w:rsidP="008C2BC1">
      <w:pPr>
        <w:jc w:val="both"/>
      </w:pPr>
    </w:p>
    <w:p w14:paraId="16B2FC47" w14:textId="7E2AE49D" w:rsidR="008C2BC1" w:rsidRDefault="008C2BC1" w:rsidP="008C2BC1">
      <w:pPr>
        <w:jc w:val="both"/>
      </w:pPr>
      <w:r w:rsidRPr="00D945C4">
        <w:tab/>
      </w:r>
      <w:r w:rsidR="00426F4B">
        <w:rPr>
          <w:b/>
        </w:rPr>
        <w:t>Art. </w:t>
      </w:r>
      <w:r>
        <w:rPr>
          <w:b/>
        </w:rPr>
        <w:t>423 -</w:t>
      </w:r>
      <w:r>
        <w:t xml:space="preserve"> [</w:t>
      </w:r>
      <w:r w:rsidR="000218D6">
        <w:t>Außer in den Fällen, wo das Gesetz eine andere Frist festlegt, muss die Kassationserklärung innerhalb von fünfzehn Tagen nach Verkündung der angefochtenen Entscheidung eingereicht werden.</w:t>
      </w:r>
      <w:r>
        <w:t>]</w:t>
      </w:r>
    </w:p>
    <w:p w14:paraId="6B84EC08" w14:textId="77777777" w:rsidR="008C2BC1" w:rsidRDefault="008C2BC1" w:rsidP="008C2BC1">
      <w:pPr>
        <w:jc w:val="both"/>
      </w:pPr>
    </w:p>
    <w:p w14:paraId="655FF09B" w14:textId="7B8B361F" w:rsidR="008C2BC1" w:rsidRPr="003A2069" w:rsidRDefault="008C2BC1" w:rsidP="008C2BC1">
      <w:pPr>
        <w:jc w:val="both"/>
      </w:pPr>
      <w:r>
        <w:rPr>
          <w:i/>
        </w:rPr>
        <w:t>[</w:t>
      </w:r>
      <w:r w:rsidR="00426F4B">
        <w:rPr>
          <w:i/>
        </w:rPr>
        <w:t>Art. </w:t>
      </w:r>
      <w:r>
        <w:rPr>
          <w:i/>
        </w:rPr>
        <w:t xml:space="preserve">423 ersetzt durch </w:t>
      </w:r>
      <w:r w:rsidR="00426F4B">
        <w:rPr>
          <w:i/>
        </w:rPr>
        <w:t>Art. </w:t>
      </w:r>
      <w:r w:rsidR="000218D6">
        <w:rPr>
          <w:i/>
        </w:rPr>
        <w:t xml:space="preserve">25 </w:t>
      </w:r>
      <w:r w:rsidR="000218D6">
        <w:rPr>
          <w:i/>
          <w:iCs/>
        </w:rPr>
        <w:t>des G. vom 14. Februar 2014 (B.S. vom 27. Februar 2014) - in Kraft ab dem 1. Februar 2015 -</w:t>
      </w:r>
      <w:r>
        <w:rPr>
          <w:i/>
        </w:rPr>
        <w:t>]</w:t>
      </w:r>
    </w:p>
    <w:p w14:paraId="2C9E5455" w14:textId="77777777" w:rsidR="008C2BC1" w:rsidRPr="003A2069" w:rsidRDefault="008C2BC1" w:rsidP="008C2BC1">
      <w:pPr>
        <w:jc w:val="both"/>
      </w:pPr>
    </w:p>
    <w:p w14:paraId="51161B8B" w14:textId="77777777" w:rsidR="008C2BC1" w:rsidRPr="003A2069" w:rsidRDefault="008C2BC1" w:rsidP="008C2BC1">
      <w:pPr>
        <w:jc w:val="both"/>
      </w:pPr>
    </w:p>
    <w:p w14:paraId="582B7518" w14:textId="1FEEE0E1" w:rsidR="008C2BC1" w:rsidRDefault="008C2BC1" w:rsidP="008C2BC1">
      <w:pPr>
        <w:jc w:val="both"/>
      </w:pPr>
      <w:r>
        <w:tab/>
      </w:r>
      <w:r w:rsidR="00426F4B">
        <w:rPr>
          <w:b/>
        </w:rPr>
        <w:t>Art. </w:t>
      </w:r>
      <w:r>
        <w:rPr>
          <w:b/>
        </w:rPr>
        <w:t>424 -</w:t>
      </w:r>
      <w:r>
        <w:t xml:space="preserve"> [</w:t>
      </w:r>
      <w:r w:rsidR="00C31017">
        <w:t>Wenn die Entscheidung im Versäumniswege ergangen ist und gegen sie Einspruch erhoben werden kann, setzt die Frist, um Kassationsbeschwerde einzulegen, nach Ablauf der Einspruchsfrist oder, wenn die Entscheidung dem Angeklagten gegenüber im Versäumniswege ergangen ist, nach Ablauf der gewöhnlichen Einspruchsfristen ein. Die Kassationsbeschwerde muss innerhalb von fünfzehn Tagen nach Ablauf dieser Fristen eingelegt werden.</w:t>
      </w:r>
      <w:r>
        <w:t>]</w:t>
      </w:r>
    </w:p>
    <w:p w14:paraId="1637EC25" w14:textId="77777777" w:rsidR="008C2BC1" w:rsidRDefault="008C2BC1" w:rsidP="008C2BC1">
      <w:pPr>
        <w:jc w:val="both"/>
      </w:pPr>
    </w:p>
    <w:p w14:paraId="7A6AF36C" w14:textId="495FCB53" w:rsidR="008C2BC1" w:rsidRPr="003A2069" w:rsidRDefault="008C2BC1" w:rsidP="008C2BC1">
      <w:pPr>
        <w:jc w:val="both"/>
      </w:pPr>
      <w:r>
        <w:rPr>
          <w:i/>
        </w:rPr>
        <w:t>[</w:t>
      </w:r>
      <w:r w:rsidR="00426F4B">
        <w:rPr>
          <w:i/>
        </w:rPr>
        <w:t>Art. </w:t>
      </w:r>
      <w:r>
        <w:rPr>
          <w:i/>
        </w:rPr>
        <w:t xml:space="preserve">424 ersetzt durch </w:t>
      </w:r>
      <w:r w:rsidR="00426F4B">
        <w:rPr>
          <w:i/>
        </w:rPr>
        <w:t>Art. </w:t>
      </w:r>
      <w:r w:rsidR="00C31017">
        <w:rPr>
          <w:i/>
        </w:rPr>
        <w:t xml:space="preserve">26 </w:t>
      </w:r>
      <w:r w:rsidR="00C31017">
        <w:rPr>
          <w:i/>
          <w:iCs/>
        </w:rPr>
        <w:t>des G. vom 14. Februar 2014 (B.S. vom 27. Februar 2014) - in Kraft ab dem 1. Februar 2015 -</w:t>
      </w:r>
      <w:r>
        <w:rPr>
          <w:i/>
        </w:rPr>
        <w:t>]</w:t>
      </w:r>
    </w:p>
    <w:p w14:paraId="740967F9" w14:textId="77777777" w:rsidR="008C2BC1" w:rsidRPr="00DF251E" w:rsidRDefault="008C2BC1" w:rsidP="008C2BC1">
      <w:pPr>
        <w:jc w:val="both"/>
      </w:pPr>
    </w:p>
    <w:p w14:paraId="27E6B179" w14:textId="77777777" w:rsidR="00254126" w:rsidRPr="00DF251E" w:rsidRDefault="008C2BC1" w:rsidP="00DF251E">
      <w:pPr>
        <w:jc w:val="both"/>
      </w:pPr>
      <w:r w:rsidRPr="00DF251E">
        <w:tab/>
      </w:r>
    </w:p>
    <w:p w14:paraId="583325BA" w14:textId="5161BB07" w:rsidR="00140C70" w:rsidRPr="00DF251E" w:rsidRDefault="00DF251E" w:rsidP="00140C70">
      <w:pPr>
        <w:jc w:val="both"/>
      </w:pPr>
      <w:r w:rsidRPr="00DF251E">
        <w:tab/>
      </w:r>
      <w:r w:rsidR="00426F4B">
        <w:rPr>
          <w:b/>
        </w:rPr>
        <w:t>Art. </w:t>
      </w:r>
      <w:r w:rsidR="00564C57" w:rsidRPr="00DF251E">
        <w:rPr>
          <w:b/>
        </w:rPr>
        <w:t>425</w:t>
      </w:r>
      <w:r w:rsidR="00564C57" w:rsidRPr="00DF251E">
        <w:t xml:space="preserve"> - </w:t>
      </w:r>
      <w:r w:rsidR="00140C70" w:rsidRPr="00DF251E">
        <w:t>[</w:t>
      </w:r>
      <w:r w:rsidR="00426F4B">
        <w:t>§ </w:t>
      </w:r>
      <w:r w:rsidR="00140C70" w:rsidRPr="00DF251E">
        <w:t>1 - Unbeschadet des Paragraphen 2 wird die Kassationserklärung von der Staatsanwaltschaft oder vom Rechtsanwalt bei der Kanzlei des Gerichts, das die angefochtene Entscheidung erlassen hat, eingereicht. Sie wird von der Staatsanwaltschaft oder vom Rechtsanwalt sowie vom Greffier unterzeichnet und in das dazu bestimmte Register eingetragen.</w:t>
      </w:r>
    </w:p>
    <w:p w14:paraId="3D3B484E" w14:textId="77777777" w:rsidR="00140C70" w:rsidRPr="00DF251E" w:rsidRDefault="00140C70" w:rsidP="00140C70">
      <w:pPr>
        <w:jc w:val="both"/>
      </w:pPr>
    </w:p>
    <w:p w14:paraId="2651BC38" w14:textId="77777777" w:rsidR="00140C70" w:rsidRPr="00DF251E" w:rsidRDefault="00DF251E" w:rsidP="00140C70">
      <w:pPr>
        <w:jc w:val="both"/>
      </w:pPr>
      <w:r>
        <w:tab/>
      </w:r>
      <w:r w:rsidR="00140C70" w:rsidRPr="00DF251E">
        <w:t>Der Rechtsanwalt muss Inhaber einer Bescheinigung über eine Ausbildung im Bereich Kassationsverfahren, wie erwähnt in Buch II Titel III, sein. Der König legt die Kriterien fest, denen die Ausbildung entsprechen muss.</w:t>
      </w:r>
    </w:p>
    <w:p w14:paraId="28AE68B1" w14:textId="77777777" w:rsidR="00140C70" w:rsidRPr="00DF251E" w:rsidRDefault="00140C70" w:rsidP="00140C70">
      <w:pPr>
        <w:jc w:val="both"/>
      </w:pPr>
    </w:p>
    <w:p w14:paraId="45F3188E" w14:textId="0FA6F2D5" w:rsidR="00140C70" w:rsidRPr="00DF251E" w:rsidRDefault="00DF251E" w:rsidP="00140C70">
      <w:pPr>
        <w:jc w:val="both"/>
      </w:pPr>
      <w:r>
        <w:tab/>
      </w:r>
      <w:r w:rsidR="00426F4B">
        <w:t>§ </w:t>
      </w:r>
      <w:r w:rsidR="00140C70" w:rsidRPr="00DF251E">
        <w:t>2 - Wenn eine Partei in derselben Sache gleichzeitig Kassationsbeschwerde gegen die Endentscheidung und gegen eine oder mehrere vorbereitende Entscheidungen und Untersuchungsentscheidungen, die von anderen Gerichten als dem Gericht, das die Endentscheidung erlassen hat, erlassen worden sind, einlegt, werden die Kassationserklärungen bei der Kanzlei des letztgenannten Gerichts eingereicht.</w:t>
      </w:r>
    </w:p>
    <w:p w14:paraId="1A01D9A7" w14:textId="77777777" w:rsidR="00140C70" w:rsidRPr="00DF251E" w:rsidRDefault="00140C70" w:rsidP="00140C70">
      <w:pPr>
        <w:jc w:val="both"/>
      </w:pPr>
    </w:p>
    <w:p w14:paraId="54079BE1" w14:textId="77777777" w:rsidR="00140C70" w:rsidRPr="00DF251E" w:rsidRDefault="00DF251E" w:rsidP="00140C70">
      <w:pPr>
        <w:jc w:val="both"/>
      </w:pPr>
      <w:r>
        <w:tab/>
      </w:r>
      <w:r w:rsidR="00140C70" w:rsidRPr="00DF251E">
        <w:t>Der Greffier, der die Kassationserklärungen beurkundet hat, übermittelt - binnen vierundzwanzig Stunden - eine Ausfertigung der Kassationserklärungen, die gegen die vorbereitenden Entscheidungen und Untersuchungsentscheidungen eingereicht worden sind, an die Greffiers dieser anderen Gerichte, die diese Erklärungen unverzüglich in die dazu bestimmten Register übertragen.</w:t>
      </w:r>
    </w:p>
    <w:p w14:paraId="42F3FA21" w14:textId="77777777" w:rsidR="00140C70" w:rsidRPr="00DF251E" w:rsidRDefault="00140C70" w:rsidP="00140C70">
      <w:pPr>
        <w:jc w:val="both"/>
      </w:pPr>
    </w:p>
    <w:p w14:paraId="24CF9357" w14:textId="3113DC90" w:rsidR="00140C70" w:rsidRPr="00DF251E" w:rsidRDefault="00DF251E" w:rsidP="00140C70">
      <w:pPr>
        <w:jc w:val="both"/>
      </w:pPr>
      <w:r>
        <w:tab/>
      </w:r>
      <w:r w:rsidR="00426F4B">
        <w:t>§ </w:t>
      </w:r>
      <w:r w:rsidR="00140C70" w:rsidRPr="00DF251E">
        <w:t>3 - Das Register, in dem die Erklärung eingetragen wird, ist öffentlich und jeder, der ein rechtmäßiges Interesse hat, hat das Recht, sich Auszüge daraus aushändigen zu lassen.]</w:t>
      </w:r>
    </w:p>
    <w:p w14:paraId="4A5431CB" w14:textId="77777777" w:rsidR="00140C70" w:rsidRPr="00DF251E" w:rsidRDefault="00140C70" w:rsidP="00140C70">
      <w:pPr>
        <w:jc w:val="both"/>
      </w:pPr>
    </w:p>
    <w:p w14:paraId="1B0713A3" w14:textId="7AFFA458" w:rsidR="00140C70" w:rsidRPr="00DF251E" w:rsidRDefault="00140C70" w:rsidP="00140C70">
      <w:pPr>
        <w:jc w:val="both"/>
      </w:pPr>
      <w:r w:rsidRPr="00DF251E">
        <w:rPr>
          <w:i/>
        </w:rPr>
        <w:t>[</w:t>
      </w:r>
      <w:r w:rsidR="00426F4B">
        <w:rPr>
          <w:i/>
        </w:rPr>
        <w:t>Art. </w:t>
      </w:r>
      <w:r w:rsidRPr="00DF251E">
        <w:rPr>
          <w:i/>
        </w:rPr>
        <w:t xml:space="preserve">425 ersetzt durch </w:t>
      </w:r>
      <w:r w:rsidR="00426F4B">
        <w:rPr>
          <w:i/>
        </w:rPr>
        <w:t>Art. </w:t>
      </w:r>
      <w:r w:rsidRPr="00DF251E">
        <w:rPr>
          <w:i/>
        </w:rPr>
        <w:t>27 des G. vom 14. Februar 2014 (B.S. vom 27. Februar 2014) - in Kraft ab dem 1.</w:t>
      </w:r>
      <w:r w:rsidR="00564C57" w:rsidRPr="00DF251E">
        <w:rPr>
          <w:i/>
        </w:rPr>
        <w:t> </w:t>
      </w:r>
      <w:r w:rsidRPr="00DF251E">
        <w:rPr>
          <w:i/>
        </w:rPr>
        <w:t>Februar 201</w:t>
      </w:r>
      <w:r w:rsidR="00564C57" w:rsidRPr="00DF251E">
        <w:rPr>
          <w:i/>
        </w:rPr>
        <w:t>6</w:t>
      </w:r>
      <w:r w:rsidRPr="00DF251E">
        <w:rPr>
          <w:i/>
        </w:rPr>
        <w:t xml:space="preserve"> -]</w:t>
      </w:r>
    </w:p>
    <w:p w14:paraId="7989145A" w14:textId="77777777" w:rsidR="00140C70" w:rsidRPr="00140C70" w:rsidRDefault="00140C70" w:rsidP="00140C70">
      <w:pPr>
        <w:jc w:val="both"/>
        <w:rPr>
          <w:sz w:val="20"/>
          <w:szCs w:val="20"/>
        </w:rPr>
      </w:pPr>
    </w:p>
    <w:p w14:paraId="1ADEAD1F" w14:textId="77777777" w:rsidR="00140C70" w:rsidRDefault="00140C70" w:rsidP="008C2BC1">
      <w:pPr>
        <w:jc w:val="both"/>
      </w:pPr>
    </w:p>
    <w:p w14:paraId="6BA42B71" w14:textId="656004B4" w:rsidR="005072E0" w:rsidRPr="00D26C83" w:rsidRDefault="008C2BC1" w:rsidP="005072E0">
      <w:pPr>
        <w:jc w:val="both"/>
      </w:pPr>
      <w:r>
        <w:tab/>
      </w:r>
      <w:r w:rsidR="00426F4B">
        <w:rPr>
          <w:b/>
        </w:rPr>
        <w:t>Art. </w:t>
      </w:r>
      <w:r>
        <w:rPr>
          <w:b/>
        </w:rPr>
        <w:t>426 -</w:t>
      </w:r>
      <w:r>
        <w:t xml:space="preserve"> </w:t>
      </w:r>
      <w:r w:rsidR="003C67FA">
        <w:t>[</w:t>
      </w:r>
      <w:r w:rsidR="005072E0" w:rsidRPr="00D26C83">
        <w:t xml:space="preserve">In Abweichung von Artikel 425 </w:t>
      </w:r>
      <w:r w:rsidR="00426F4B">
        <w:t>§ </w:t>
      </w:r>
      <w:r w:rsidR="005072E0" w:rsidRPr="00D26C83">
        <w:t>1 können die gemäß Artikel 606 inhaftierten oder untergebrachten Personen die Kassationserklärung gemäß Artikel 31 des Gesetzes vom 20. Juli 1990 über die Untersuchungshaft ohne Einsatz eines Rechtsanwalts beim Gefängnisdirektor oder bei seinem Beauftragten oder gegebenenfalls beim Direktor des Gemeinschaftszentrums für Minderjährige, die eine als Straftat qualifizierte Tat begangen haben, oder bei seinem Beauftragten einreichen.</w:t>
      </w:r>
    </w:p>
    <w:p w14:paraId="14237C33" w14:textId="77777777" w:rsidR="005072E0" w:rsidRPr="00D26C83" w:rsidRDefault="005072E0" w:rsidP="005072E0">
      <w:pPr>
        <w:jc w:val="both"/>
      </w:pPr>
    </w:p>
    <w:p w14:paraId="3060649B" w14:textId="77777777" w:rsidR="005072E0" w:rsidRPr="00D26C83" w:rsidRDefault="005072E0" w:rsidP="005072E0">
      <w:pPr>
        <w:jc w:val="both"/>
      </w:pPr>
      <w:r w:rsidRPr="00D26C83">
        <w:tab/>
        <w:t>Diese Erklärung hat dieselben Wirkungen wie die bei der Kanzlei aufgenommenen Erklärungen. Darüber wird in einem eigens dazu bestimmten Register Protokoll erstellt.</w:t>
      </w:r>
    </w:p>
    <w:p w14:paraId="7D004AFF" w14:textId="77777777" w:rsidR="005072E0" w:rsidRPr="00D26C83" w:rsidRDefault="005072E0" w:rsidP="005072E0">
      <w:pPr>
        <w:jc w:val="both"/>
      </w:pPr>
    </w:p>
    <w:p w14:paraId="0F4A1DCA" w14:textId="77777777" w:rsidR="005072E0" w:rsidRPr="00D26C83" w:rsidRDefault="005072E0" w:rsidP="005072E0">
      <w:pPr>
        <w:jc w:val="both"/>
      </w:pPr>
      <w:r w:rsidRPr="00D26C83">
        <w:tab/>
        <w:t>Der Direktor teilt dies dem zuständigen Greffier unmittelbar mit und übermittelt ihm binnen vierundzwanzig Stunden eine Ausfertigung des Protokolls.</w:t>
      </w:r>
    </w:p>
    <w:p w14:paraId="29657952" w14:textId="77777777" w:rsidR="005072E0" w:rsidRPr="00D26C83" w:rsidRDefault="005072E0" w:rsidP="005072E0">
      <w:pPr>
        <w:jc w:val="both"/>
      </w:pPr>
    </w:p>
    <w:p w14:paraId="34EBF556" w14:textId="77777777" w:rsidR="008C2BC1" w:rsidRDefault="005072E0" w:rsidP="005072E0">
      <w:pPr>
        <w:jc w:val="both"/>
      </w:pPr>
      <w:r w:rsidRPr="00D26C83">
        <w:tab/>
        <w:t>Der Greffier überträgt unverzüglich die Mitteilung und das Protokoll in das dazu bestimmte Register.</w:t>
      </w:r>
      <w:r w:rsidR="00A85036">
        <w:t>]</w:t>
      </w:r>
    </w:p>
    <w:p w14:paraId="5B2FC712" w14:textId="77777777" w:rsidR="008C2BC1" w:rsidRDefault="008C2BC1" w:rsidP="008C2BC1">
      <w:pPr>
        <w:jc w:val="both"/>
      </w:pPr>
    </w:p>
    <w:p w14:paraId="52F4EDC8" w14:textId="7AFC5339" w:rsidR="008C2BC1" w:rsidRPr="003A2069" w:rsidRDefault="008C2BC1" w:rsidP="008C2BC1">
      <w:pPr>
        <w:jc w:val="both"/>
      </w:pPr>
      <w:r>
        <w:rPr>
          <w:i/>
        </w:rPr>
        <w:t>[</w:t>
      </w:r>
      <w:r w:rsidR="00426F4B">
        <w:rPr>
          <w:i/>
        </w:rPr>
        <w:t>Art. </w:t>
      </w:r>
      <w:r>
        <w:rPr>
          <w:i/>
        </w:rPr>
        <w:t>426</w:t>
      </w:r>
      <w:r w:rsidR="003C67FA">
        <w:rPr>
          <w:i/>
        </w:rPr>
        <w:t xml:space="preserve"> ersetzt durch </w:t>
      </w:r>
      <w:r w:rsidR="00426F4B">
        <w:rPr>
          <w:i/>
        </w:rPr>
        <w:t>Art. </w:t>
      </w:r>
      <w:r w:rsidR="005072E0">
        <w:rPr>
          <w:i/>
        </w:rPr>
        <w:t>12 des G. vom 19. Dezember 2014 (B.S. vom 29. Dezember 2014) - in Kraft am 1. Februar 2015 -</w:t>
      </w:r>
      <w:r>
        <w:rPr>
          <w:i/>
        </w:rPr>
        <w:t>]</w:t>
      </w:r>
    </w:p>
    <w:p w14:paraId="1952EF3F" w14:textId="77777777" w:rsidR="008C2BC1" w:rsidRPr="003A2069" w:rsidRDefault="008C2BC1" w:rsidP="008C2BC1">
      <w:pPr>
        <w:jc w:val="both"/>
      </w:pPr>
    </w:p>
    <w:p w14:paraId="1DB0F258" w14:textId="77777777" w:rsidR="008C2BC1" w:rsidRPr="003A2069" w:rsidRDefault="008C2BC1" w:rsidP="008C2BC1">
      <w:pPr>
        <w:jc w:val="both"/>
      </w:pPr>
    </w:p>
    <w:p w14:paraId="284DE520" w14:textId="6B6FE2FA" w:rsidR="003C67FA" w:rsidRDefault="008C2BC1" w:rsidP="003C67FA">
      <w:pPr>
        <w:jc w:val="both"/>
      </w:pPr>
      <w:r>
        <w:tab/>
      </w:r>
      <w:r w:rsidR="00426F4B">
        <w:rPr>
          <w:b/>
        </w:rPr>
        <w:t>Art. </w:t>
      </w:r>
      <w:r>
        <w:rPr>
          <w:b/>
        </w:rPr>
        <w:t>427 -</w:t>
      </w:r>
      <w:r>
        <w:t xml:space="preserve"> </w:t>
      </w:r>
      <w:r w:rsidR="003C67FA">
        <w:t>[Die Partei, die Kassationsbeschwerde einlegt, muss der Partei, gegen die die Kassationsbeschwerde gerichtet ist, diese Beschwerde zustellen lassen. Die verfolgte Person ist dazu jedoch nur verpflichtet, sofern ihre Kassationsbeschwerde sich gegen die Entscheidung über die gegen sie erhobene Zivilklage richtet.</w:t>
      </w:r>
    </w:p>
    <w:p w14:paraId="4F5BB738" w14:textId="77777777" w:rsidR="003C67FA" w:rsidRDefault="003C67FA" w:rsidP="003C67FA">
      <w:pPr>
        <w:jc w:val="both"/>
      </w:pPr>
    </w:p>
    <w:p w14:paraId="0C90BAD6" w14:textId="77777777" w:rsidR="003C67FA" w:rsidRDefault="003C67FA" w:rsidP="003C67FA">
      <w:pPr>
        <w:jc w:val="both"/>
      </w:pPr>
      <w:r>
        <w:tab/>
        <w:t>Die Zustellungsurkunde muss innerhalb der in Artikel 429 festgelegten Fristen bei der Kanzlei des Kassationshofes hinterlegt werden.</w:t>
      </w:r>
    </w:p>
    <w:p w14:paraId="275C4EE7" w14:textId="77777777" w:rsidR="003C67FA" w:rsidRDefault="003C67FA" w:rsidP="003C67FA">
      <w:pPr>
        <w:jc w:val="both"/>
      </w:pPr>
    </w:p>
    <w:p w14:paraId="1816BFC4" w14:textId="77777777" w:rsidR="0094595E" w:rsidRDefault="0094595E">
      <w:r>
        <w:br w:type="page"/>
      </w:r>
    </w:p>
    <w:p w14:paraId="1B4BBF60" w14:textId="15CA9730" w:rsidR="008C2BC1" w:rsidRDefault="003C67FA" w:rsidP="003C67FA">
      <w:pPr>
        <w:jc w:val="both"/>
      </w:pPr>
      <w:r>
        <w:tab/>
        <w:t>Die Kassationsbeschwerde der Staatsanwaltschaft kann dem Inhaftierten oder dem Internierten vom Direktor der Strafanstalt oder der Einrichtung, in dem der Betreffende interniert ist, oder von seinem Beauftragten zugestellt werden.]</w:t>
      </w:r>
    </w:p>
    <w:p w14:paraId="43F975FB" w14:textId="77777777" w:rsidR="003C67FA" w:rsidRDefault="003C67FA" w:rsidP="003C67FA">
      <w:pPr>
        <w:jc w:val="both"/>
      </w:pPr>
    </w:p>
    <w:p w14:paraId="542FE930" w14:textId="32E267E9" w:rsidR="003C67FA" w:rsidRPr="003C67FA" w:rsidRDefault="003C67FA" w:rsidP="003C67FA">
      <w:pPr>
        <w:jc w:val="both"/>
        <w:rPr>
          <w:i/>
        </w:rPr>
      </w:pPr>
      <w:r w:rsidRPr="003C67FA">
        <w:rPr>
          <w:i/>
        </w:rPr>
        <w:t>[</w:t>
      </w:r>
      <w:r w:rsidR="00426F4B">
        <w:rPr>
          <w:i/>
        </w:rPr>
        <w:t>Art. </w:t>
      </w:r>
      <w:r>
        <w:rPr>
          <w:i/>
        </w:rPr>
        <w:t xml:space="preserve">427 ersetzt durch </w:t>
      </w:r>
      <w:r w:rsidR="00426F4B">
        <w:rPr>
          <w:i/>
        </w:rPr>
        <w:t>Art. </w:t>
      </w:r>
      <w:r>
        <w:rPr>
          <w:i/>
        </w:rPr>
        <w:t xml:space="preserve">29 </w:t>
      </w:r>
      <w:r>
        <w:rPr>
          <w:i/>
          <w:iCs/>
        </w:rPr>
        <w:t>des G. vom 14. Februar 2014 (B.S. vom 27. Februar 2014) - in Kraft ab dem 1. Februar 2015 -</w:t>
      </w:r>
      <w:r w:rsidRPr="003C67FA">
        <w:rPr>
          <w:i/>
        </w:rPr>
        <w:t>]</w:t>
      </w:r>
    </w:p>
    <w:p w14:paraId="4D11A975" w14:textId="77777777" w:rsidR="003C67FA" w:rsidRDefault="003C67FA" w:rsidP="003C67FA">
      <w:pPr>
        <w:jc w:val="both"/>
      </w:pPr>
    </w:p>
    <w:p w14:paraId="399ED13C" w14:textId="77777777" w:rsidR="003C67FA" w:rsidRDefault="003C67FA" w:rsidP="003C67FA">
      <w:pPr>
        <w:jc w:val="both"/>
      </w:pPr>
    </w:p>
    <w:p w14:paraId="1CCDBB92" w14:textId="030C747E" w:rsidR="003C67FA" w:rsidRDefault="008C2BC1" w:rsidP="003C67FA">
      <w:pPr>
        <w:jc w:val="both"/>
      </w:pPr>
      <w:r>
        <w:tab/>
      </w:r>
      <w:r w:rsidR="00426F4B">
        <w:rPr>
          <w:b/>
        </w:rPr>
        <w:t>Art. </w:t>
      </w:r>
      <w:r>
        <w:rPr>
          <w:b/>
        </w:rPr>
        <w:t>428 -</w:t>
      </w:r>
      <w:r>
        <w:t xml:space="preserve"> </w:t>
      </w:r>
      <w:r w:rsidR="003C67FA">
        <w:t>[Während der in den Artikeln 423 und 424 erwähnten fünfzehn Tage und, wenn Kassationsbeschwerde eingelegt wurde, bis zur Verkündung des Entscheids des Kassationshofes wird die Vollstreckung der angefochtenen Entscheidung aufgeschoben.</w:t>
      </w:r>
    </w:p>
    <w:p w14:paraId="1BA1A28A" w14:textId="77777777" w:rsidR="003C67FA" w:rsidRDefault="003C67FA" w:rsidP="003C67FA">
      <w:pPr>
        <w:jc w:val="both"/>
      </w:pPr>
    </w:p>
    <w:p w14:paraId="22E53B16" w14:textId="77777777" w:rsidR="008C2BC1" w:rsidRDefault="003C67FA" w:rsidP="003C67FA">
      <w:pPr>
        <w:jc w:val="both"/>
      </w:pPr>
      <w:r>
        <w:tab/>
        <w:t>Entscheidungen über die Strafverfolgung, ausgenommen jene, durch die eine Verurteilung, ein Freispruch oder eine Strafbefreiung ausgesprochen wird, und Entscheidungen über die Zivilklage können jedoch - ungeachtet der Kassationsbeschwerde - vorläufig vollstreckt werden, wenn die Richter, die sie erlassen haben, dies durch einen mit besonderen Gründen versehenen Beschluss entschieden haben.]</w:t>
      </w:r>
    </w:p>
    <w:p w14:paraId="4F188240" w14:textId="77777777" w:rsidR="008C2BC1" w:rsidRDefault="008C2BC1" w:rsidP="008C2BC1">
      <w:pPr>
        <w:jc w:val="both"/>
      </w:pPr>
    </w:p>
    <w:p w14:paraId="7A49A11F" w14:textId="0CB65978" w:rsidR="008C2BC1" w:rsidRPr="003C67FA" w:rsidRDefault="003C67FA" w:rsidP="008C2BC1">
      <w:pPr>
        <w:jc w:val="both"/>
        <w:rPr>
          <w:i/>
        </w:rPr>
      </w:pPr>
      <w:r w:rsidRPr="003C67FA">
        <w:rPr>
          <w:i/>
        </w:rPr>
        <w:t>[</w:t>
      </w:r>
      <w:r w:rsidR="00426F4B">
        <w:rPr>
          <w:i/>
        </w:rPr>
        <w:t>Art. </w:t>
      </w:r>
      <w:r>
        <w:rPr>
          <w:i/>
        </w:rPr>
        <w:t xml:space="preserve">428 ersetzt durch </w:t>
      </w:r>
      <w:r w:rsidR="00426F4B">
        <w:rPr>
          <w:i/>
        </w:rPr>
        <w:t>Art. </w:t>
      </w:r>
      <w:r>
        <w:rPr>
          <w:i/>
        </w:rPr>
        <w:t xml:space="preserve">30 </w:t>
      </w:r>
      <w:r>
        <w:rPr>
          <w:i/>
          <w:iCs/>
        </w:rPr>
        <w:t>des G. vom 14. Februar 2014 (B.S. vom 27. Februar 2014) - in Kraft ab dem 1. Februar 2015 -</w:t>
      </w:r>
      <w:r w:rsidRPr="003C67FA">
        <w:rPr>
          <w:i/>
        </w:rPr>
        <w:t>]</w:t>
      </w:r>
    </w:p>
    <w:p w14:paraId="75B7143A" w14:textId="77777777" w:rsidR="003C67FA" w:rsidRDefault="003C67FA" w:rsidP="008C2BC1">
      <w:pPr>
        <w:jc w:val="both"/>
      </w:pPr>
    </w:p>
    <w:p w14:paraId="0B8FD98D" w14:textId="77777777" w:rsidR="003C67FA" w:rsidRDefault="003C67FA" w:rsidP="008C2BC1">
      <w:pPr>
        <w:jc w:val="both"/>
      </w:pPr>
    </w:p>
    <w:p w14:paraId="2899C007" w14:textId="5E947649" w:rsidR="003C67FA" w:rsidRDefault="008C2BC1" w:rsidP="003C67FA">
      <w:pPr>
        <w:jc w:val="both"/>
      </w:pPr>
      <w:r>
        <w:tab/>
      </w:r>
      <w:r w:rsidR="00426F4B">
        <w:rPr>
          <w:b/>
        </w:rPr>
        <w:t>Art. </w:t>
      </w:r>
      <w:r>
        <w:rPr>
          <w:b/>
        </w:rPr>
        <w:t>429 -</w:t>
      </w:r>
      <w:r>
        <w:t xml:space="preserve"> </w:t>
      </w:r>
      <w:r w:rsidR="003C67FA">
        <w:t xml:space="preserve">[Mit Ausnahme der Staatsanwaltschaft darf der Kassationskläger seine Klagegründe nur in einem Schriftsatz angeben, der von einem Rechtsanwalt, Inhaber der in Artikel 425 </w:t>
      </w:r>
      <w:r w:rsidR="00426F4B">
        <w:t>§ </w:t>
      </w:r>
      <w:r w:rsidR="003C67FA">
        <w:t>1 Absatz 2 erwähnten Bescheinigung, unterzeichnet worden ist und den er spätestens fünfzehn Tage vor der Sitzung der Kanzlei des Kassationshofes zukommen lässt.</w:t>
      </w:r>
    </w:p>
    <w:p w14:paraId="2D68A329" w14:textId="77777777" w:rsidR="003C67FA" w:rsidRDefault="003C67FA" w:rsidP="003C67FA">
      <w:pPr>
        <w:jc w:val="both"/>
      </w:pPr>
    </w:p>
    <w:p w14:paraId="224834D6" w14:textId="77777777" w:rsidR="003C67FA" w:rsidRDefault="003C67FA" w:rsidP="003C67FA">
      <w:pPr>
        <w:jc w:val="both"/>
      </w:pPr>
      <w:r>
        <w:tab/>
        <w:t>Nach Ablauf von zwei Monaten nach Einreichung der Kassationserklärung darf der Kassationskläger jedoch keine Schriftsätze oder Aktenstücke mehr einreichen, außer Urkunden mit Bezug auf eine Verfahrensrücknahme oder Verfahrensübernahme oder Urkunden, aus denen hervorgeht, dass die Kassationsbeschwerde gegenstandslos geworden ist, und in Artikel 1107 des Gerichtsgesetzbuches erwähnten Notizen.</w:t>
      </w:r>
    </w:p>
    <w:p w14:paraId="471FC085" w14:textId="77777777" w:rsidR="003C67FA" w:rsidRDefault="003C67FA" w:rsidP="003C67FA">
      <w:pPr>
        <w:jc w:val="both"/>
      </w:pPr>
    </w:p>
    <w:p w14:paraId="282992CC" w14:textId="661878AC" w:rsidR="003C67FA" w:rsidRDefault="003C67FA" w:rsidP="003C67FA">
      <w:pPr>
        <w:jc w:val="both"/>
      </w:pPr>
      <w:r>
        <w:tab/>
        <w:t xml:space="preserve">Der Kassationsbeklagte darf seine Erwiderung nur in einem Schriftsatz angeben, der von einem Rechtsanwalt, Inhaber der in Artikel 425 </w:t>
      </w:r>
      <w:r w:rsidR="00426F4B">
        <w:t>§ </w:t>
      </w:r>
      <w:r>
        <w:t>1 Absatz 2 erwähnten Bescheinigung, unterzeichnet worden ist und den er spätestens fünfzehn Tage vor der Sitzung der Kanzlei des Kassationshofes zukommen lässt.</w:t>
      </w:r>
    </w:p>
    <w:p w14:paraId="5DF165D6" w14:textId="77777777" w:rsidR="003C67FA" w:rsidRDefault="003C67FA" w:rsidP="003C67FA">
      <w:pPr>
        <w:jc w:val="both"/>
      </w:pPr>
    </w:p>
    <w:p w14:paraId="10DCB8C2" w14:textId="77777777" w:rsidR="003C67FA" w:rsidRDefault="003C67FA" w:rsidP="003C67FA">
      <w:pPr>
        <w:jc w:val="both"/>
      </w:pPr>
      <w:r>
        <w:tab/>
        <w:t>Vorbehaltlich der in Artikel 427 Absatz 1 erwähnten Ausnahme wird der Schriftsatz des Klägers der Partei, gegen die die Beschwerde gerichtet ist, per Einschreibebrief oder</w:t>
      </w:r>
      <w:r w:rsidR="004B393D">
        <w:t xml:space="preserve"> [...]</w:t>
      </w:r>
      <w:r>
        <w:t xml:space="preserve"> auf elektronischem Wege übermittelt, und der Beklagte übermittelt ihm auf die gleiche Weise seinen Erwiderungsschriftsatz. Der Versendungsnachweis wird innerhalb der in den Absätzen 1 bis 3 vorgesehenen Fristen bei der Kanzlei hinterlegt. Diese Formalitäten sind zur Vermeidung der Unzulässigkeit vorgeschrieben.</w:t>
      </w:r>
    </w:p>
    <w:p w14:paraId="7EA8A12C" w14:textId="77777777" w:rsidR="003C67FA" w:rsidRDefault="003C67FA" w:rsidP="003C67FA">
      <w:pPr>
        <w:jc w:val="both"/>
      </w:pPr>
    </w:p>
    <w:p w14:paraId="263C05C1" w14:textId="77777777" w:rsidR="003C67FA" w:rsidRDefault="003C67FA" w:rsidP="003C67FA">
      <w:pPr>
        <w:jc w:val="both"/>
      </w:pPr>
      <w:r>
        <w:tab/>
        <w:t>Der Greffier stellt die Aushändigung von Schriftsätzen oder Aktenstücken durch die Parteien durch Angabe des Empfangsdatums fest.</w:t>
      </w:r>
    </w:p>
    <w:p w14:paraId="67B57ED3" w14:textId="77777777" w:rsidR="003C67FA" w:rsidRDefault="003C67FA" w:rsidP="003C67FA">
      <w:pPr>
        <w:jc w:val="both"/>
      </w:pPr>
    </w:p>
    <w:p w14:paraId="706A29D1" w14:textId="77777777" w:rsidR="0094595E" w:rsidRDefault="0094595E">
      <w:r>
        <w:br w:type="page"/>
      </w:r>
    </w:p>
    <w:p w14:paraId="38CF49F5" w14:textId="3BC785F0" w:rsidR="008C2BC1" w:rsidRDefault="003C67FA" w:rsidP="003C67FA">
      <w:pPr>
        <w:jc w:val="both"/>
      </w:pPr>
      <w:r>
        <w:tab/>
        <w:t>Der Greffier stellt dem Hinterleger auf sein Verlangen hin eine Empfangsbestätigung aus.]</w:t>
      </w:r>
    </w:p>
    <w:p w14:paraId="035505AA" w14:textId="77777777" w:rsidR="003C67FA" w:rsidRDefault="003C67FA" w:rsidP="003C67FA">
      <w:pPr>
        <w:jc w:val="both"/>
      </w:pPr>
    </w:p>
    <w:p w14:paraId="6FC6ED13" w14:textId="04FC1569" w:rsidR="003C67FA" w:rsidRPr="003C67FA" w:rsidRDefault="003C67FA" w:rsidP="003C67FA">
      <w:pPr>
        <w:jc w:val="both"/>
        <w:rPr>
          <w:i/>
        </w:rPr>
      </w:pPr>
      <w:r w:rsidRPr="003C67FA">
        <w:rPr>
          <w:i/>
        </w:rPr>
        <w:t>[</w:t>
      </w:r>
      <w:r w:rsidR="00426F4B">
        <w:rPr>
          <w:i/>
        </w:rPr>
        <w:t>Art. </w:t>
      </w:r>
      <w:r>
        <w:rPr>
          <w:i/>
        </w:rPr>
        <w:t xml:space="preserve">429 ersetzt durch </w:t>
      </w:r>
      <w:r w:rsidR="00426F4B">
        <w:rPr>
          <w:i/>
        </w:rPr>
        <w:t>Art. </w:t>
      </w:r>
      <w:r>
        <w:rPr>
          <w:i/>
        </w:rPr>
        <w:t xml:space="preserve">31 </w:t>
      </w:r>
      <w:r>
        <w:rPr>
          <w:i/>
          <w:iCs/>
        </w:rPr>
        <w:t>des G. vom 14. Februar 2014 (B.S. vom 27. Februar 2014) - in Kraft ab dem 1. Februar 2015 -</w:t>
      </w:r>
      <w:r w:rsidR="004B393D">
        <w:rPr>
          <w:i/>
          <w:iCs/>
        </w:rPr>
        <w:t xml:space="preserve">; </w:t>
      </w:r>
      <w:r w:rsidR="00426F4B">
        <w:rPr>
          <w:i/>
          <w:iCs/>
        </w:rPr>
        <w:t>Abs. </w:t>
      </w:r>
      <w:r w:rsidR="004B393D">
        <w:rPr>
          <w:i/>
          <w:iCs/>
        </w:rPr>
        <w:t xml:space="preserve">4 abgeändert durch </w:t>
      </w:r>
      <w:r w:rsidR="00426F4B">
        <w:rPr>
          <w:i/>
          <w:iCs/>
        </w:rPr>
        <w:t>Art. </w:t>
      </w:r>
      <w:r w:rsidR="004B393D">
        <w:rPr>
          <w:i/>
          <w:iCs/>
        </w:rPr>
        <w:t>55</w:t>
      </w:r>
      <w:r w:rsidR="004B393D">
        <w:rPr>
          <w:i/>
        </w:rPr>
        <w:t xml:space="preserve"> des G. vom 5. Mai 2019</w:t>
      </w:r>
      <w:r w:rsidR="00DD54DD">
        <w:rPr>
          <w:i/>
        </w:rPr>
        <w:t> (II)</w:t>
      </w:r>
      <w:r w:rsidR="004B393D">
        <w:rPr>
          <w:i/>
        </w:rPr>
        <w:t xml:space="preserve"> (B.S. vom 24. Mai 2019)</w:t>
      </w:r>
      <w:r w:rsidRPr="003C67FA">
        <w:rPr>
          <w:i/>
        </w:rPr>
        <w:t>]</w:t>
      </w:r>
    </w:p>
    <w:p w14:paraId="3D81D316" w14:textId="77777777" w:rsidR="008C2BC1" w:rsidRDefault="008C2BC1" w:rsidP="008C2BC1">
      <w:pPr>
        <w:jc w:val="both"/>
      </w:pPr>
    </w:p>
    <w:p w14:paraId="388BD406" w14:textId="77777777" w:rsidR="008C2BC1" w:rsidRDefault="008C2BC1" w:rsidP="008C2BC1">
      <w:pPr>
        <w:jc w:val="both"/>
      </w:pPr>
    </w:p>
    <w:p w14:paraId="6751CCA2" w14:textId="673D8A2F" w:rsidR="003C67FA" w:rsidRDefault="008C2BC1" w:rsidP="003C67FA">
      <w:pPr>
        <w:jc w:val="both"/>
      </w:pPr>
      <w:r>
        <w:tab/>
      </w:r>
      <w:r w:rsidR="00426F4B">
        <w:rPr>
          <w:b/>
        </w:rPr>
        <w:t>Art. </w:t>
      </w:r>
      <w:r>
        <w:rPr>
          <w:b/>
        </w:rPr>
        <w:t>430 -</w:t>
      </w:r>
      <w:r>
        <w:t xml:space="preserve"> </w:t>
      </w:r>
      <w:r w:rsidR="003C67FA">
        <w:t>[Der Greffier des Gerichts, das die angefochtene Entscheidung erlassen hat, lässt der Staatsanwaltschaft unverzüglich die Verfahrensunterlagen und die Ausfertigung der angefochtenen Entscheidung zukommen.</w:t>
      </w:r>
    </w:p>
    <w:p w14:paraId="4824569E" w14:textId="77777777" w:rsidR="003C67FA" w:rsidRDefault="003C67FA" w:rsidP="003C67FA">
      <w:pPr>
        <w:jc w:val="both"/>
      </w:pPr>
    </w:p>
    <w:p w14:paraId="351BB73A" w14:textId="77777777" w:rsidR="008C2BC1" w:rsidRDefault="003C67FA" w:rsidP="003C67FA">
      <w:pPr>
        <w:jc w:val="both"/>
      </w:pPr>
      <w:r>
        <w:tab/>
        <w:t>Er erstellt davon vorab kostenlos ein Verzeichnis und fügt es der Akte bei.]</w:t>
      </w:r>
    </w:p>
    <w:p w14:paraId="0350FF05" w14:textId="77777777" w:rsidR="003C67FA" w:rsidRDefault="003C67FA" w:rsidP="008C2BC1">
      <w:pPr>
        <w:jc w:val="both"/>
        <w:rPr>
          <w:i/>
        </w:rPr>
      </w:pPr>
    </w:p>
    <w:p w14:paraId="55541937" w14:textId="3CE492BE" w:rsidR="003C67FA" w:rsidRPr="003C67FA" w:rsidRDefault="003C67FA" w:rsidP="008C2BC1">
      <w:pPr>
        <w:jc w:val="both"/>
        <w:rPr>
          <w:i/>
        </w:rPr>
      </w:pPr>
      <w:r w:rsidRPr="003C67FA">
        <w:rPr>
          <w:i/>
        </w:rPr>
        <w:t>[</w:t>
      </w:r>
      <w:r w:rsidR="00426F4B">
        <w:rPr>
          <w:i/>
        </w:rPr>
        <w:t>Art. </w:t>
      </w:r>
      <w:r>
        <w:rPr>
          <w:i/>
        </w:rPr>
        <w:t xml:space="preserve">430 ersetzt durch </w:t>
      </w:r>
      <w:r w:rsidR="00426F4B">
        <w:rPr>
          <w:i/>
        </w:rPr>
        <w:t>Art. </w:t>
      </w:r>
      <w:r>
        <w:rPr>
          <w:i/>
        </w:rPr>
        <w:t xml:space="preserve">32 </w:t>
      </w:r>
      <w:r>
        <w:rPr>
          <w:i/>
          <w:iCs/>
        </w:rPr>
        <w:t>des G. vom 14. Februar 2014 (B.S. vom 27. Februar 2014) - in Kraft ab dem 1. Februar 2015 -</w:t>
      </w:r>
      <w:r w:rsidRPr="003C67FA">
        <w:rPr>
          <w:i/>
        </w:rPr>
        <w:t>]</w:t>
      </w:r>
    </w:p>
    <w:p w14:paraId="165827E1" w14:textId="77777777" w:rsidR="008C2BC1" w:rsidRDefault="008C2BC1" w:rsidP="008C2BC1">
      <w:pPr>
        <w:jc w:val="both"/>
      </w:pPr>
    </w:p>
    <w:p w14:paraId="4EFEA580" w14:textId="77777777" w:rsidR="003C67FA" w:rsidRDefault="003C67FA" w:rsidP="008C2BC1">
      <w:pPr>
        <w:jc w:val="both"/>
      </w:pPr>
    </w:p>
    <w:p w14:paraId="1A1FF346" w14:textId="1932D53C" w:rsidR="008C2BC1" w:rsidRDefault="008C2BC1" w:rsidP="008C2BC1">
      <w:pPr>
        <w:jc w:val="both"/>
      </w:pPr>
      <w:r>
        <w:tab/>
      </w:r>
      <w:r w:rsidR="00426F4B">
        <w:rPr>
          <w:b/>
        </w:rPr>
        <w:t>Art. </w:t>
      </w:r>
      <w:r>
        <w:rPr>
          <w:b/>
        </w:rPr>
        <w:t>431 -</w:t>
      </w:r>
      <w:r>
        <w:t xml:space="preserve"> </w:t>
      </w:r>
      <w:r w:rsidR="007860CA">
        <w:t>[Die Staatsanwaltschaft beim Gerichtshof oder Gericht, der/das die angefochtene Entscheidung erlassen hat, übermittelt die Akte unverzüglich dem Generalprokurator beim Kassationshof. Dieser übermittelt sie dem Greffier des Kassationshofes, der die Sache unverzüglich in die allgemeine Liste einträgt.]</w:t>
      </w:r>
    </w:p>
    <w:p w14:paraId="56C47AC0" w14:textId="77777777" w:rsidR="008C2BC1" w:rsidRDefault="008C2BC1" w:rsidP="008C2BC1">
      <w:pPr>
        <w:jc w:val="both"/>
      </w:pPr>
    </w:p>
    <w:p w14:paraId="4AA60C0A" w14:textId="0265D0BE" w:rsidR="007860CA" w:rsidRPr="007860CA" w:rsidRDefault="007860CA" w:rsidP="008C2BC1">
      <w:pPr>
        <w:jc w:val="both"/>
        <w:rPr>
          <w:i/>
        </w:rPr>
      </w:pPr>
      <w:r w:rsidRPr="007860CA">
        <w:rPr>
          <w:i/>
        </w:rPr>
        <w:t>[</w:t>
      </w:r>
      <w:r w:rsidR="00426F4B">
        <w:rPr>
          <w:i/>
        </w:rPr>
        <w:t>Art. </w:t>
      </w:r>
      <w:r>
        <w:rPr>
          <w:i/>
        </w:rPr>
        <w:t xml:space="preserve">431 ersetzt durch </w:t>
      </w:r>
      <w:r w:rsidR="00426F4B">
        <w:rPr>
          <w:i/>
        </w:rPr>
        <w:t>Art. </w:t>
      </w:r>
      <w:r>
        <w:rPr>
          <w:i/>
        </w:rPr>
        <w:t xml:space="preserve">33 </w:t>
      </w:r>
      <w:r>
        <w:rPr>
          <w:i/>
          <w:iCs/>
        </w:rPr>
        <w:t>des G. vom 14. Februar 2014 (B.S. vom 27. Februar 2014) - in Kraft ab dem 1. Februar 2015 -</w:t>
      </w:r>
      <w:r w:rsidRPr="007860CA">
        <w:rPr>
          <w:i/>
        </w:rPr>
        <w:t>]</w:t>
      </w:r>
    </w:p>
    <w:p w14:paraId="5F28B1E0" w14:textId="77777777" w:rsidR="007860CA" w:rsidRDefault="007860CA" w:rsidP="008C2BC1">
      <w:pPr>
        <w:jc w:val="both"/>
      </w:pPr>
    </w:p>
    <w:p w14:paraId="373CBAD6" w14:textId="77777777" w:rsidR="008C2BC1" w:rsidRDefault="008C2BC1" w:rsidP="008C2BC1">
      <w:pPr>
        <w:jc w:val="both"/>
      </w:pPr>
    </w:p>
    <w:p w14:paraId="2FD88321" w14:textId="50851E8A" w:rsidR="008C2BC1" w:rsidRDefault="008C2BC1" w:rsidP="008C2BC1">
      <w:pPr>
        <w:jc w:val="both"/>
      </w:pPr>
      <w:r>
        <w:tab/>
      </w:r>
      <w:r w:rsidR="00426F4B">
        <w:rPr>
          <w:b/>
        </w:rPr>
        <w:t>Art. </w:t>
      </w:r>
      <w:r>
        <w:rPr>
          <w:b/>
        </w:rPr>
        <w:t>432 -</w:t>
      </w:r>
      <w:r>
        <w:t xml:space="preserve"> </w:t>
      </w:r>
      <w:r w:rsidR="007860CA">
        <w:t>[Das Verfahren wird anschließend geregelt, wie in den Artikeln 1104 bis 1106 Absatz 1 und 1107 bis 1109 des Gerichtsgesetzbuches bestimmt. Außer wenn der Kassationshof im Dringlichkeitsverfahren eine Entscheidung treffen muss, setzt der Greffier den Rechtsanwalt oder den nicht vertretenen Beklagten mindestens fünfzehn Tage vor der Sitzung von der in Artikel 1106 Absatz 1 des Gerichtsgesetzbuches erwähnten Anberaumung in Kenntnis. In anderen dringenden Fällen kann der Erste Präsident eine Verkürzung dieser Frist gewähren.]</w:t>
      </w:r>
    </w:p>
    <w:p w14:paraId="202B453C" w14:textId="77777777" w:rsidR="008C2BC1" w:rsidRDefault="008C2BC1" w:rsidP="008C2BC1">
      <w:pPr>
        <w:jc w:val="both"/>
      </w:pPr>
    </w:p>
    <w:p w14:paraId="370BC3C6" w14:textId="4EE4890A" w:rsidR="008C2BC1" w:rsidRPr="003A2069" w:rsidRDefault="008C2BC1" w:rsidP="008C2BC1">
      <w:pPr>
        <w:jc w:val="both"/>
      </w:pPr>
      <w:r>
        <w:rPr>
          <w:i/>
        </w:rPr>
        <w:t>[</w:t>
      </w:r>
      <w:r w:rsidR="00426F4B">
        <w:rPr>
          <w:i/>
        </w:rPr>
        <w:t>Art. </w:t>
      </w:r>
      <w:r>
        <w:rPr>
          <w:i/>
        </w:rPr>
        <w:t xml:space="preserve">432 </w:t>
      </w:r>
      <w:r w:rsidR="007860CA">
        <w:rPr>
          <w:i/>
        </w:rPr>
        <w:t xml:space="preserve">ersetzt durch </w:t>
      </w:r>
      <w:r w:rsidR="00426F4B">
        <w:rPr>
          <w:i/>
        </w:rPr>
        <w:t>Art. </w:t>
      </w:r>
      <w:r w:rsidR="007860CA">
        <w:rPr>
          <w:i/>
        </w:rPr>
        <w:t xml:space="preserve">34 </w:t>
      </w:r>
      <w:r w:rsidR="007860CA">
        <w:rPr>
          <w:i/>
          <w:iCs/>
        </w:rPr>
        <w:t>des G. vom 14. Februar 2014 (B.S. vom 27. Februar 2014) - in Kraft ab dem 1. Februar 2015 -]</w:t>
      </w:r>
    </w:p>
    <w:p w14:paraId="59624684" w14:textId="77777777" w:rsidR="008C2BC1" w:rsidRDefault="008C2BC1" w:rsidP="008C2BC1">
      <w:pPr>
        <w:jc w:val="both"/>
      </w:pPr>
    </w:p>
    <w:p w14:paraId="2A3809A6" w14:textId="77777777" w:rsidR="007860CA" w:rsidRPr="003A2069" w:rsidRDefault="007860CA" w:rsidP="008C2BC1">
      <w:pPr>
        <w:jc w:val="both"/>
      </w:pPr>
    </w:p>
    <w:p w14:paraId="42D6FB06" w14:textId="7284751A" w:rsidR="007860CA" w:rsidRDefault="008C2BC1" w:rsidP="007860CA">
      <w:pPr>
        <w:jc w:val="both"/>
      </w:pPr>
      <w:r>
        <w:tab/>
      </w:r>
      <w:r w:rsidR="00426F4B">
        <w:rPr>
          <w:b/>
        </w:rPr>
        <w:t>Art. </w:t>
      </w:r>
      <w:r>
        <w:rPr>
          <w:b/>
        </w:rPr>
        <w:t>433 -</w:t>
      </w:r>
      <w:r>
        <w:t xml:space="preserve"> </w:t>
      </w:r>
      <w:r w:rsidR="007860CA">
        <w:t>[Die Nicht-Annehmbarkeit der offensichtlich unzulässigen Kassationsbeschwerde, die gegenstandslos ist oder in der keine Rechtsverletzung oder Unregelmäßigkeit angeführt wird, kann nach einer gleichlautenden Stellungnahme der Staatsanwaltschaft durch einen Beschluss des Abteilungspräsidenten oder des vom Ersten Präsidenten bestimmten Gerichtsrats ausgesprochen werden. Er trifft die Entscheidung ohne Sitzung und ohne Anhörung der Parteien.</w:t>
      </w:r>
    </w:p>
    <w:p w14:paraId="4C68E73A" w14:textId="77777777" w:rsidR="007860CA" w:rsidRDefault="007860CA" w:rsidP="007860CA">
      <w:pPr>
        <w:jc w:val="both"/>
      </w:pPr>
    </w:p>
    <w:p w14:paraId="471C7426" w14:textId="77777777" w:rsidR="0094595E" w:rsidRDefault="0094595E">
      <w:r>
        <w:br w:type="page"/>
      </w:r>
    </w:p>
    <w:p w14:paraId="6F7B71F0" w14:textId="33D32AC4" w:rsidR="008C2BC1" w:rsidRDefault="007860CA" w:rsidP="007860CA">
      <w:pPr>
        <w:jc w:val="both"/>
      </w:pPr>
      <w:r>
        <w:tab/>
        <w:t>Im Nicht-Annehmbarkeitsbeschluss werden kurz die Gründe für die Verweigerung angegeben. Der Beschluss wird dem Abgeber der Erklärung durch einen Gerichtsbrief oder</w:t>
      </w:r>
      <w:r w:rsidR="008E1BA5">
        <w:t xml:space="preserve"> [...]</w:t>
      </w:r>
      <w:r>
        <w:t xml:space="preserve"> auf elektronischem Wege notifiziert. Gegen diesen Beschluss kann kein Rechtsmittel eingelegt werden.]</w:t>
      </w:r>
    </w:p>
    <w:p w14:paraId="6DCEE42B" w14:textId="77777777" w:rsidR="008C2BC1" w:rsidRDefault="008C2BC1" w:rsidP="008C2BC1">
      <w:pPr>
        <w:jc w:val="both"/>
      </w:pPr>
    </w:p>
    <w:p w14:paraId="351439B0" w14:textId="5F2C60BD" w:rsidR="008C2BC1" w:rsidRPr="003A2069" w:rsidRDefault="008C2BC1" w:rsidP="008C2BC1">
      <w:pPr>
        <w:jc w:val="both"/>
      </w:pPr>
      <w:r>
        <w:rPr>
          <w:i/>
        </w:rPr>
        <w:t>[</w:t>
      </w:r>
      <w:r w:rsidR="00426F4B">
        <w:rPr>
          <w:i/>
        </w:rPr>
        <w:t>Art. </w:t>
      </w:r>
      <w:r>
        <w:rPr>
          <w:i/>
        </w:rPr>
        <w:t xml:space="preserve">433 </w:t>
      </w:r>
      <w:r w:rsidR="007860CA">
        <w:rPr>
          <w:i/>
        </w:rPr>
        <w:t xml:space="preserve">ersetzt durch </w:t>
      </w:r>
      <w:r w:rsidR="00426F4B">
        <w:rPr>
          <w:i/>
        </w:rPr>
        <w:t>Art. </w:t>
      </w:r>
      <w:r w:rsidR="007860CA">
        <w:rPr>
          <w:i/>
        </w:rPr>
        <w:t xml:space="preserve">35 </w:t>
      </w:r>
      <w:r w:rsidR="007860CA">
        <w:rPr>
          <w:i/>
          <w:iCs/>
        </w:rPr>
        <w:t>des G. vom 14. Februar 2014 (B.S. vom 27. Februar 2014) - in Kraft ab dem 1. Februar 2015 -</w:t>
      </w:r>
      <w:r w:rsidR="008E1BA5">
        <w:rPr>
          <w:i/>
          <w:iCs/>
        </w:rPr>
        <w:t xml:space="preserve">; </w:t>
      </w:r>
      <w:r w:rsidR="00426F4B">
        <w:rPr>
          <w:i/>
          <w:iCs/>
        </w:rPr>
        <w:t>Abs. </w:t>
      </w:r>
      <w:r w:rsidR="008E1BA5">
        <w:rPr>
          <w:i/>
          <w:iCs/>
        </w:rPr>
        <w:t xml:space="preserve">2 abgeändert durch </w:t>
      </w:r>
      <w:r w:rsidR="00426F4B">
        <w:rPr>
          <w:i/>
          <w:iCs/>
        </w:rPr>
        <w:t>Art. </w:t>
      </w:r>
      <w:r w:rsidR="008E1BA5">
        <w:rPr>
          <w:i/>
          <w:iCs/>
        </w:rPr>
        <w:t>56 des G. vom 5. Mai 2019</w:t>
      </w:r>
      <w:r w:rsidR="00DD54DD">
        <w:rPr>
          <w:i/>
        </w:rPr>
        <w:t> (II)</w:t>
      </w:r>
      <w:r w:rsidR="008E1BA5">
        <w:rPr>
          <w:i/>
          <w:iCs/>
        </w:rPr>
        <w:t xml:space="preserve"> (B.S. vom 24. Mai 2019)</w:t>
      </w:r>
      <w:r>
        <w:rPr>
          <w:i/>
        </w:rPr>
        <w:t>]</w:t>
      </w:r>
    </w:p>
    <w:p w14:paraId="63F5D659" w14:textId="77777777" w:rsidR="008C2BC1" w:rsidRPr="003A2069" w:rsidRDefault="008C2BC1" w:rsidP="008C2BC1">
      <w:pPr>
        <w:jc w:val="both"/>
      </w:pPr>
    </w:p>
    <w:p w14:paraId="692D041F" w14:textId="77777777" w:rsidR="008C2BC1" w:rsidRPr="003A2069" w:rsidRDefault="008C2BC1" w:rsidP="008C2BC1">
      <w:pPr>
        <w:jc w:val="both"/>
      </w:pPr>
    </w:p>
    <w:p w14:paraId="7F0419C3" w14:textId="3FD584EB" w:rsidR="007860CA" w:rsidRDefault="008C2BC1" w:rsidP="007860CA">
      <w:pPr>
        <w:jc w:val="both"/>
      </w:pPr>
      <w:r>
        <w:tab/>
      </w:r>
      <w:r w:rsidR="00426F4B">
        <w:rPr>
          <w:b/>
        </w:rPr>
        <w:t>Art. </w:t>
      </w:r>
      <w:r>
        <w:rPr>
          <w:b/>
        </w:rPr>
        <w:t xml:space="preserve">434 - </w:t>
      </w:r>
      <w:r>
        <w:t>[</w:t>
      </w:r>
      <w:r w:rsidR="007860CA">
        <w:t>Der Kassationshof weist die Kassationsbeschwerde ab oder kassiert - ganz oder teilweise - die angefochtene Entscheidung.</w:t>
      </w:r>
    </w:p>
    <w:p w14:paraId="5B5D3B62" w14:textId="77777777" w:rsidR="007860CA" w:rsidRDefault="007860CA" w:rsidP="007860CA">
      <w:pPr>
        <w:jc w:val="both"/>
      </w:pPr>
    </w:p>
    <w:p w14:paraId="22BC0E06" w14:textId="77777777" w:rsidR="008C2BC1" w:rsidRDefault="007860CA" w:rsidP="007860CA">
      <w:pPr>
        <w:jc w:val="both"/>
      </w:pPr>
      <w:r>
        <w:tab/>
        <w:t>Er kann die Kassation bis zur ältesten nichtigen Handlung ausweiten.]</w:t>
      </w:r>
    </w:p>
    <w:p w14:paraId="2372B37B" w14:textId="77777777" w:rsidR="008C2BC1" w:rsidRDefault="008C2BC1" w:rsidP="008C2BC1">
      <w:pPr>
        <w:jc w:val="both"/>
      </w:pPr>
    </w:p>
    <w:p w14:paraId="025C2B1D" w14:textId="32918ECC" w:rsidR="008C2BC1" w:rsidRPr="003A2069" w:rsidRDefault="008C2BC1" w:rsidP="008C2BC1">
      <w:pPr>
        <w:jc w:val="both"/>
      </w:pPr>
      <w:r>
        <w:rPr>
          <w:i/>
        </w:rPr>
        <w:t>[</w:t>
      </w:r>
      <w:r w:rsidR="00426F4B">
        <w:rPr>
          <w:i/>
        </w:rPr>
        <w:t>Art. </w:t>
      </w:r>
      <w:r>
        <w:rPr>
          <w:i/>
        </w:rPr>
        <w:t xml:space="preserve">434 </w:t>
      </w:r>
      <w:r w:rsidR="007860CA">
        <w:rPr>
          <w:i/>
        </w:rPr>
        <w:t xml:space="preserve">ersetzt durch </w:t>
      </w:r>
      <w:r w:rsidR="00426F4B">
        <w:rPr>
          <w:i/>
        </w:rPr>
        <w:t>Art. </w:t>
      </w:r>
      <w:r w:rsidR="007860CA">
        <w:rPr>
          <w:i/>
        </w:rPr>
        <w:t xml:space="preserve">36 </w:t>
      </w:r>
      <w:r w:rsidR="007860CA">
        <w:rPr>
          <w:i/>
          <w:iCs/>
        </w:rPr>
        <w:t>des G. vom 14. Februar 2014 (B.S. vom 27. Februar 2014) - in Kraft ab dem 1. Februar 2015 -]</w:t>
      </w:r>
    </w:p>
    <w:p w14:paraId="24EE9835" w14:textId="77777777" w:rsidR="008C2BC1" w:rsidRPr="003A2069" w:rsidRDefault="008C2BC1" w:rsidP="008C2BC1">
      <w:pPr>
        <w:jc w:val="both"/>
      </w:pPr>
    </w:p>
    <w:p w14:paraId="7051E439" w14:textId="77777777" w:rsidR="008C2BC1" w:rsidRPr="003A2069" w:rsidRDefault="008C2BC1" w:rsidP="008C2BC1">
      <w:pPr>
        <w:jc w:val="both"/>
      </w:pPr>
    </w:p>
    <w:p w14:paraId="10AD4DAE" w14:textId="084DD513" w:rsidR="007860CA" w:rsidRDefault="008C2BC1" w:rsidP="007860CA">
      <w:pPr>
        <w:jc w:val="both"/>
      </w:pPr>
      <w:r>
        <w:tab/>
      </w:r>
      <w:r w:rsidR="00426F4B">
        <w:rPr>
          <w:b/>
        </w:rPr>
        <w:t>Art. </w:t>
      </w:r>
      <w:r>
        <w:rPr>
          <w:b/>
        </w:rPr>
        <w:t>435 -</w:t>
      </w:r>
      <w:r>
        <w:t xml:space="preserve"> </w:t>
      </w:r>
      <w:r w:rsidR="007860CA">
        <w:t>[Bei einer Kassation verweist der Kassationshof die Sache, wenn dazu Grund besteht, entweder an ein Gericht desselben Rangs wie das, das die kassierte Entscheidung erlassen hat, oder an dasselbe Gericht in anderer Zusammensetzung.</w:t>
      </w:r>
    </w:p>
    <w:p w14:paraId="6389C022" w14:textId="77777777" w:rsidR="007860CA" w:rsidRDefault="007860CA" w:rsidP="007860CA">
      <w:pPr>
        <w:jc w:val="both"/>
      </w:pPr>
    </w:p>
    <w:p w14:paraId="369CD3D6" w14:textId="77777777" w:rsidR="001F7434" w:rsidRDefault="001F7434" w:rsidP="007860CA">
      <w:pPr>
        <w:jc w:val="both"/>
      </w:pPr>
      <w:r>
        <w:tab/>
        <w:t>[</w:t>
      </w:r>
      <w:r w:rsidRPr="009C4479">
        <w:t>Für dieses Gericht ist der Entscheid des Kassationshofes, was die von diesem Kassationshof entschiedenen Rechtsfragen betrifft, verbindlich. Gegen die Entscheidung dieses Gerichts wird, sofern diese mit dem Kassationsentscheid übereinstimmt, keine Kassationsbeschwerde zugelassen.</w:t>
      </w:r>
      <w:r>
        <w:t>]</w:t>
      </w:r>
    </w:p>
    <w:p w14:paraId="39777968" w14:textId="77777777" w:rsidR="001F7434" w:rsidRDefault="001F7434" w:rsidP="007860CA">
      <w:pPr>
        <w:jc w:val="both"/>
      </w:pPr>
    </w:p>
    <w:p w14:paraId="37795B41" w14:textId="77777777" w:rsidR="007860CA" w:rsidRDefault="007860CA" w:rsidP="007860CA">
      <w:pPr>
        <w:jc w:val="both"/>
      </w:pPr>
      <w:r>
        <w:tab/>
        <w:t>Wenn die Kassation jedoch nur den Entscheid des Assisenhofes betrifft, der über die zivilrechtlichen Ansprüche befindet, wird die Sache an ein Gericht Erster Instanz verwiesen. Die Richter, die vorher in der Sache erkannt haben, dürfen nicht über diese Verweisung erkennen.</w:t>
      </w:r>
    </w:p>
    <w:p w14:paraId="45AEA999" w14:textId="77777777" w:rsidR="007860CA" w:rsidRDefault="007860CA" w:rsidP="007860CA">
      <w:pPr>
        <w:jc w:val="both"/>
      </w:pPr>
    </w:p>
    <w:p w14:paraId="58AD3C61" w14:textId="77777777" w:rsidR="008C2BC1" w:rsidRPr="00CC2354" w:rsidRDefault="007860CA" w:rsidP="007860CA">
      <w:pPr>
        <w:jc w:val="both"/>
      </w:pPr>
      <w:r>
        <w:tab/>
        <w:t>Wenn die angefochtene Entscheidung wegen Unzuständigkeit kassiert wird, verweist der Kassationshof die Sache an die Richter, die darüber zu erkennen haben.]</w:t>
      </w:r>
    </w:p>
    <w:p w14:paraId="08F2415D" w14:textId="77777777" w:rsidR="008C2BC1" w:rsidRDefault="008C2BC1" w:rsidP="008C2BC1">
      <w:pPr>
        <w:jc w:val="both"/>
      </w:pPr>
    </w:p>
    <w:p w14:paraId="50C24462" w14:textId="2680971C" w:rsidR="008C2BC1" w:rsidRPr="003A2069" w:rsidRDefault="008C2BC1" w:rsidP="008C2BC1">
      <w:pPr>
        <w:jc w:val="both"/>
      </w:pPr>
      <w:r>
        <w:rPr>
          <w:i/>
        </w:rPr>
        <w:t>[</w:t>
      </w:r>
      <w:r w:rsidR="00426F4B">
        <w:rPr>
          <w:i/>
        </w:rPr>
        <w:t>Art. </w:t>
      </w:r>
      <w:r>
        <w:rPr>
          <w:i/>
        </w:rPr>
        <w:t xml:space="preserve">435 </w:t>
      </w:r>
      <w:r w:rsidR="007860CA">
        <w:rPr>
          <w:i/>
        </w:rPr>
        <w:t xml:space="preserve">ersetzt durch </w:t>
      </w:r>
      <w:r w:rsidR="00426F4B">
        <w:rPr>
          <w:i/>
        </w:rPr>
        <w:t>Art. </w:t>
      </w:r>
      <w:r w:rsidR="007860CA">
        <w:rPr>
          <w:i/>
        </w:rPr>
        <w:t>37</w:t>
      </w:r>
      <w:r w:rsidR="007860CA" w:rsidRPr="007860CA">
        <w:rPr>
          <w:i/>
          <w:iCs/>
        </w:rPr>
        <w:t xml:space="preserve"> </w:t>
      </w:r>
      <w:r w:rsidR="007860CA">
        <w:rPr>
          <w:i/>
          <w:iCs/>
        </w:rPr>
        <w:t>des G. vom 14. Februar 2014 (B.S. vom 27. Februar 2014) - in Kraft ab dem 1. Februar 2015 -</w:t>
      </w:r>
      <w:r w:rsidR="001F7434">
        <w:rPr>
          <w:i/>
          <w:iCs/>
        </w:rPr>
        <w:t xml:space="preserve">; neuer Absatz 2 eingefügt durch </w:t>
      </w:r>
      <w:r w:rsidR="00426F4B">
        <w:rPr>
          <w:i/>
          <w:iCs/>
        </w:rPr>
        <w:t>Art. </w:t>
      </w:r>
      <w:r w:rsidR="001F7434">
        <w:rPr>
          <w:i/>
          <w:iCs/>
        </w:rPr>
        <w:t>161</w:t>
      </w:r>
      <w:r w:rsidR="001F7434">
        <w:rPr>
          <w:i/>
        </w:rPr>
        <w:t xml:space="preserve"> des G. vom 6. Juli 2017 (B.S. vom 24. Juli 2017)</w:t>
      </w:r>
      <w:r>
        <w:rPr>
          <w:i/>
        </w:rPr>
        <w:t>]</w:t>
      </w:r>
    </w:p>
    <w:p w14:paraId="47C634E6" w14:textId="77777777" w:rsidR="008C2BC1" w:rsidRPr="003A2069" w:rsidRDefault="008C2BC1" w:rsidP="008C2BC1">
      <w:pPr>
        <w:jc w:val="both"/>
      </w:pPr>
    </w:p>
    <w:p w14:paraId="19E83878" w14:textId="77777777" w:rsidR="008C2BC1" w:rsidRPr="003A2069" w:rsidRDefault="008C2BC1" w:rsidP="008C2BC1">
      <w:pPr>
        <w:jc w:val="both"/>
      </w:pPr>
    </w:p>
    <w:p w14:paraId="7CCB100F" w14:textId="48A0F07B" w:rsidR="007860CA" w:rsidRDefault="008C2BC1" w:rsidP="007860CA">
      <w:pPr>
        <w:jc w:val="both"/>
      </w:pPr>
      <w:r>
        <w:tab/>
      </w:r>
      <w:r w:rsidR="00426F4B">
        <w:rPr>
          <w:b/>
        </w:rPr>
        <w:t>Art. </w:t>
      </w:r>
      <w:r>
        <w:rPr>
          <w:b/>
        </w:rPr>
        <w:t>436 -</w:t>
      </w:r>
      <w:r>
        <w:t xml:space="preserve"> [</w:t>
      </w:r>
      <w:r w:rsidR="007860CA">
        <w:t>Ist der Entscheid für nichtig erklärt worden, weil durch ihn eine andere Strafe verhängt worden ist als diejenige, die das Gesetz für ein solches Verbrechen vorsieht, erlässt der Assisenhof, an den die Sache verwiesen wird, auf die bereits vom Geschworenenkollegium gemachte Schuldigerklärung hin ihren Entscheid gemäß den Artikeln 341 und folgenden.</w:t>
      </w:r>
    </w:p>
    <w:p w14:paraId="1533FFB2" w14:textId="77777777" w:rsidR="007860CA" w:rsidRDefault="007860CA" w:rsidP="007860CA">
      <w:pPr>
        <w:jc w:val="both"/>
      </w:pPr>
    </w:p>
    <w:p w14:paraId="14EF3993" w14:textId="77777777" w:rsidR="0094595E" w:rsidRDefault="0094595E">
      <w:r>
        <w:br w:type="page"/>
      </w:r>
    </w:p>
    <w:p w14:paraId="06E5070A" w14:textId="29A0B291" w:rsidR="008C2BC1" w:rsidRDefault="007860CA" w:rsidP="007860CA">
      <w:pPr>
        <w:jc w:val="both"/>
      </w:pPr>
      <w:r>
        <w:tab/>
        <w:t>Ist der Entscheid aus einem anderen Grund für nichtig erklärt worden, findet vor dem Assisenhof, an den die Sache verwiesen wird, eine neue Verhandlung statt.</w:t>
      </w:r>
      <w:r w:rsidR="008C2BC1">
        <w:t>]</w:t>
      </w:r>
    </w:p>
    <w:p w14:paraId="1B4BC707" w14:textId="77777777" w:rsidR="008C2BC1" w:rsidRDefault="008C2BC1" w:rsidP="008C2BC1">
      <w:pPr>
        <w:jc w:val="both"/>
      </w:pPr>
    </w:p>
    <w:p w14:paraId="451F1A74" w14:textId="012EE775" w:rsidR="008C2BC1" w:rsidRPr="003A2069" w:rsidRDefault="008C2BC1" w:rsidP="008C2BC1">
      <w:pPr>
        <w:jc w:val="both"/>
      </w:pPr>
      <w:r>
        <w:rPr>
          <w:i/>
        </w:rPr>
        <w:t>[</w:t>
      </w:r>
      <w:r w:rsidR="00426F4B">
        <w:rPr>
          <w:i/>
        </w:rPr>
        <w:t>Art. </w:t>
      </w:r>
      <w:r>
        <w:rPr>
          <w:i/>
        </w:rPr>
        <w:t xml:space="preserve">436 ersetzt durch </w:t>
      </w:r>
      <w:r w:rsidR="00426F4B">
        <w:rPr>
          <w:i/>
        </w:rPr>
        <w:t>Art. </w:t>
      </w:r>
      <w:r w:rsidR="007860CA">
        <w:rPr>
          <w:i/>
        </w:rPr>
        <w:t xml:space="preserve">38 </w:t>
      </w:r>
      <w:r w:rsidR="007860CA">
        <w:rPr>
          <w:i/>
          <w:iCs/>
        </w:rPr>
        <w:t>des G. vom 14. Februar 2014 (B.S. vom 27. Februar 2014) - in Kraft ab dem 1. Februar 2015 -</w:t>
      </w:r>
      <w:r>
        <w:rPr>
          <w:i/>
        </w:rPr>
        <w:t>]</w:t>
      </w:r>
    </w:p>
    <w:p w14:paraId="5546B5D9" w14:textId="77777777" w:rsidR="008C2BC1" w:rsidRPr="003A2069" w:rsidRDefault="008C2BC1" w:rsidP="008C2BC1">
      <w:pPr>
        <w:jc w:val="both"/>
      </w:pPr>
    </w:p>
    <w:p w14:paraId="14BB1A47" w14:textId="77777777" w:rsidR="008C2BC1" w:rsidRPr="003A2069" w:rsidRDefault="008C2BC1" w:rsidP="008C2BC1">
      <w:pPr>
        <w:jc w:val="both"/>
      </w:pPr>
    </w:p>
    <w:p w14:paraId="68EBE477" w14:textId="5BC6446B" w:rsidR="008C2BC1" w:rsidRDefault="008C2BC1" w:rsidP="008C2BC1">
      <w:pPr>
        <w:jc w:val="both"/>
      </w:pPr>
      <w:r>
        <w:tab/>
      </w:r>
      <w:r w:rsidR="00426F4B">
        <w:rPr>
          <w:b/>
        </w:rPr>
        <w:t>Art. </w:t>
      </w:r>
      <w:r>
        <w:rPr>
          <w:b/>
        </w:rPr>
        <w:t>437 -</w:t>
      </w:r>
      <w:r>
        <w:t xml:space="preserve"> [</w:t>
      </w:r>
      <w:r w:rsidR="007860CA">
        <w:t>Der Angeklagte, dessen Verurteilung für nichtig erklärt worden ist und über den erneut in einem Strafverfahren gerichtet werden muss, wird entweder als in Haft befindliche Person oder in Vollstreckung des Inhaftnahmebeschlusses vor die Anklagekammer oder den Assisenhof gebracht, an den die Sache verwiesen wird.</w:t>
      </w:r>
      <w:r>
        <w:t>]</w:t>
      </w:r>
    </w:p>
    <w:p w14:paraId="3CA89ECB" w14:textId="77777777" w:rsidR="008C2BC1" w:rsidRDefault="008C2BC1" w:rsidP="008C2BC1">
      <w:pPr>
        <w:jc w:val="both"/>
      </w:pPr>
    </w:p>
    <w:p w14:paraId="2BE0AB5D" w14:textId="2E292F37" w:rsidR="008C2BC1" w:rsidRPr="003A2069" w:rsidRDefault="008C2BC1" w:rsidP="008C2BC1">
      <w:pPr>
        <w:jc w:val="both"/>
      </w:pPr>
      <w:r>
        <w:rPr>
          <w:i/>
        </w:rPr>
        <w:t>[</w:t>
      </w:r>
      <w:r w:rsidR="00426F4B">
        <w:rPr>
          <w:i/>
        </w:rPr>
        <w:t>Art. </w:t>
      </w:r>
      <w:r>
        <w:rPr>
          <w:i/>
        </w:rPr>
        <w:t xml:space="preserve">437 aufgehoben durch </w:t>
      </w:r>
      <w:r w:rsidR="00426F4B">
        <w:rPr>
          <w:i/>
        </w:rPr>
        <w:t>Art. </w:t>
      </w:r>
      <w:r>
        <w:rPr>
          <w:i/>
        </w:rPr>
        <w:t xml:space="preserve">1 </w:t>
      </w:r>
      <w:r w:rsidR="00426F4B">
        <w:rPr>
          <w:i/>
        </w:rPr>
        <w:t>Nr. </w:t>
      </w:r>
      <w:r>
        <w:rPr>
          <w:i/>
        </w:rPr>
        <w:t>164 des G. vom 10. Juli 1967 (B.S. vom 6. September 1967)</w:t>
      </w:r>
      <w:r w:rsidR="007860CA">
        <w:rPr>
          <w:i/>
        </w:rPr>
        <w:t xml:space="preserve"> und wieder aufgenommen durch </w:t>
      </w:r>
      <w:r w:rsidR="00426F4B">
        <w:rPr>
          <w:i/>
        </w:rPr>
        <w:t>Art. </w:t>
      </w:r>
      <w:r w:rsidR="007860CA">
        <w:rPr>
          <w:i/>
        </w:rPr>
        <w:t xml:space="preserve">39 </w:t>
      </w:r>
      <w:r w:rsidR="007860CA">
        <w:rPr>
          <w:i/>
          <w:iCs/>
        </w:rPr>
        <w:t>des G. vom 14. Februar 2014 (B.S. vom 27. Februar 2014) - in Kraft ab dem 1. Februar 2015 -</w:t>
      </w:r>
      <w:r>
        <w:rPr>
          <w:i/>
        </w:rPr>
        <w:t>]</w:t>
      </w:r>
    </w:p>
    <w:p w14:paraId="651ACB8D" w14:textId="77777777" w:rsidR="008C2BC1" w:rsidRPr="003A2069" w:rsidRDefault="008C2BC1" w:rsidP="008C2BC1">
      <w:pPr>
        <w:jc w:val="both"/>
      </w:pPr>
    </w:p>
    <w:p w14:paraId="4FFFC5FA" w14:textId="77777777" w:rsidR="008C2BC1" w:rsidRPr="003A2069" w:rsidRDefault="008C2BC1" w:rsidP="008C2BC1">
      <w:pPr>
        <w:jc w:val="both"/>
      </w:pPr>
    </w:p>
    <w:p w14:paraId="225AD4EC" w14:textId="4AF50433" w:rsidR="007860CA" w:rsidRDefault="008C2BC1" w:rsidP="007860CA">
      <w:pPr>
        <w:jc w:val="both"/>
      </w:pPr>
      <w:r>
        <w:tab/>
      </w:r>
      <w:r w:rsidR="00426F4B">
        <w:rPr>
          <w:b/>
        </w:rPr>
        <w:t>Art. </w:t>
      </w:r>
      <w:r>
        <w:rPr>
          <w:b/>
        </w:rPr>
        <w:t>438 -</w:t>
      </w:r>
      <w:r>
        <w:t xml:space="preserve"> </w:t>
      </w:r>
      <w:r w:rsidR="007860CA">
        <w:t>[Die Partei, die in der Sache unterliegt, wird in die Kosten verurteilt.</w:t>
      </w:r>
    </w:p>
    <w:p w14:paraId="11A7380E" w14:textId="77777777" w:rsidR="007860CA" w:rsidRDefault="007860CA" w:rsidP="007860CA">
      <w:pPr>
        <w:jc w:val="both"/>
      </w:pPr>
    </w:p>
    <w:p w14:paraId="571E2E27" w14:textId="77777777" w:rsidR="008C2BC1" w:rsidRDefault="007860CA" w:rsidP="007860CA">
      <w:pPr>
        <w:jc w:val="both"/>
      </w:pPr>
      <w:r>
        <w:tab/>
        <w:t>Wenn die Kassation mit Verweisung ausgesprochen wird, werden die Kosten zurückgestellt und der Richter, an den die Sache verwiesen wird, entscheidet darüber.]</w:t>
      </w:r>
    </w:p>
    <w:p w14:paraId="3BDD696E" w14:textId="77777777" w:rsidR="008C2BC1" w:rsidRDefault="008C2BC1" w:rsidP="008C2BC1">
      <w:pPr>
        <w:jc w:val="both"/>
      </w:pPr>
    </w:p>
    <w:p w14:paraId="382283F1" w14:textId="51E32036" w:rsidR="008C2BC1" w:rsidRPr="007860CA" w:rsidRDefault="007860CA" w:rsidP="008C2BC1">
      <w:pPr>
        <w:jc w:val="both"/>
        <w:rPr>
          <w:i/>
        </w:rPr>
      </w:pPr>
      <w:r w:rsidRPr="007860CA">
        <w:rPr>
          <w:i/>
        </w:rPr>
        <w:t>[</w:t>
      </w:r>
      <w:r w:rsidR="00426F4B">
        <w:rPr>
          <w:i/>
        </w:rPr>
        <w:t>Art. </w:t>
      </w:r>
      <w:r>
        <w:rPr>
          <w:i/>
        </w:rPr>
        <w:t xml:space="preserve">438 ersetzt durch </w:t>
      </w:r>
      <w:r w:rsidR="00426F4B">
        <w:rPr>
          <w:i/>
        </w:rPr>
        <w:t>Art. </w:t>
      </w:r>
      <w:r>
        <w:rPr>
          <w:i/>
        </w:rPr>
        <w:t xml:space="preserve">40 </w:t>
      </w:r>
      <w:r>
        <w:rPr>
          <w:i/>
          <w:iCs/>
        </w:rPr>
        <w:t>des G. vom 14. Februar 2014 (B.S. vom 27. Februar 2014) - in Kraft ab dem 1. Februar 2015 -</w:t>
      </w:r>
      <w:r w:rsidRPr="007860CA">
        <w:rPr>
          <w:i/>
        </w:rPr>
        <w:t>]</w:t>
      </w:r>
    </w:p>
    <w:p w14:paraId="1F2C8C5E" w14:textId="77777777" w:rsidR="007860CA" w:rsidRDefault="007860CA" w:rsidP="008C2BC1">
      <w:pPr>
        <w:jc w:val="both"/>
      </w:pPr>
    </w:p>
    <w:p w14:paraId="0B11C77F" w14:textId="77777777" w:rsidR="007860CA" w:rsidRDefault="007860CA" w:rsidP="008C2BC1">
      <w:pPr>
        <w:jc w:val="both"/>
      </w:pPr>
    </w:p>
    <w:p w14:paraId="441F0257" w14:textId="670C8BD4" w:rsidR="008C2BC1" w:rsidRPr="0094595E" w:rsidRDefault="008C2BC1" w:rsidP="008C2BC1">
      <w:pPr>
        <w:jc w:val="both"/>
        <w:rPr>
          <w:spacing w:val="-2"/>
        </w:rPr>
      </w:pPr>
      <w:r w:rsidRPr="0094595E">
        <w:rPr>
          <w:spacing w:val="-2"/>
        </w:rPr>
        <w:tab/>
      </w:r>
      <w:r w:rsidR="00426F4B" w:rsidRPr="0094595E">
        <w:rPr>
          <w:b/>
          <w:spacing w:val="-2"/>
        </w:rPr>
        <w:t>Art. </w:t>
      </w:r>
      <w:r w:rsidRPr="0094595E">
        <w:rPr>
          <w:b/>
          <w:spacing w:val="-2"/>
        </w:rPr>
        <w:t>439 -</w:t>
      </w:r>
      <w:r w:rsidRPr="0094595E">
        <w:rPr>
          <w:spacing w:val="-2"/>
        </w:rPr>
        <w:t xml:space="preserve"> Der Entscheid, durch den die Kassationsklage abgewiesen wurde, wird dem Generalprokurator beim Kassationshof binnen drei Tagen in Form eines einfachen, vom Greffier unterzeichneten Auszugs ausgehändigt; dieser Auszug wird dem [...] Minister der Justiz zugesandt, der ihn an den Magistrat der Staatsanwaltschaft beim Gerichtshof oder Gericht, der/das den angefochtenen Entscheid oder das angefochtene Urteil erlassen hat, weiterleitet.</w:t>
      </w:r>
    </w:p>
    <w:p w14:paraId="74A9AE13" w14:textId="77777777" w:rsidR="008C2BC1" w:rsidRDefault="008C2BC1" w:rsidP="008C2BC1">
      <w:pPr>
        <w:jc w:val="both"/>
      </w:pPr>
    </w:p>
    <w:p w14:paraId="2C881361" w14:textId="1E6421C4" w:rsidR="008C2BC1" w:rsidRPr="003A2069" w:rsidRDefault="008C2BC1" w:rsidP="008C2BC1">
      <w:pPr>
        <w:jc w:val="both"/>
        <w:rPr>
          <w:i/>
        </w:rPr>
      </w:pPr>
      <w:r>
        <w:rPr>
          <w:i/>
        </w:rPr>
        <w:t>[</w:t>
      </w:r>
      <w:r w:rsidR="00426F4B">
        <w:rPr>
          <w:i/>
        </w:rPr>
        <w:t>Art. </w:t>
      </w:r>
      <w:r>
        <w:rPr>
          <w:i/>
        </w:rPr>
        <w:t xml:space="preserve">439 abgeändert durch </w:t>
      </w:r>
      <w:r w:rsidR="00426F4B">
        <w:rPr>
          <w:i/>
        </w:rPr>
        <w:t>Art. </w:t>
      </w:r>
      <w:r>
        <w:rPr>
          <w:i/>
        </w:rPr>
        <w:t xml:space="preserve">1 </w:t>
      </w:r>
      <w:r w:rsidR="00426F4B">
        <w:rPr>
          <w:i/>
        </w:rPr>
        <w:t>Nr. </w:t>
      </w:r>
      <w:r>
        <w:rPr>
          <w:i/>
        </w:rPr>
        <w:t>165 des G. vom 10. Juli 1967 (B.S. vom 6. September 1967)]</w:t>
      </w:r>
    </w:p>
    <w:p w14:paraId="7B5C291B" w14:textId="77777777" w:rsidR="008C2BC1" w:rsidRPr="003A2069" w:rsidRDefault="008C2BC1" w:rsidP="008C2BC1">
      <w:pPr>
        <w:jc w:val="both"/>
      </w:pPr>
    </w:p>
    <w:p w14:paraId="19A1EBD8" w14:textId="77777777" w:rsidR="008C2BC1" w:rsidRPr="003A2069" w:rsidRDefault="008C2BC1" w:rsidP="008C2BC1">
      <w:pPr>
        <w:jc w:val="both"/>
      </w:pPr>
    </w:p>
    <w:p w14:paraId="73E17AD5" w14:textId="23972F89" w:rsidR="008C2BC1" w:rsidRDefault="008C2BC1" w:rsidP="008C2BC1">
      <w:pPr>
        <w:jc w:val="both"/>
      </w:pPr>
      <w:r>
        <w:tab/>
      </w:r>
      <w:r w:rsidR="00426F4B">
        <w:rPr>
          <w:b/>
        </w:rPr>
        <w:t>Art. </w:t>
      </w:r>
      <w:r>
        <w:rPr>
          <w:b/>
        </w:rPr>
        <w:t>440 -</w:t>
      </w:r>
      <w:r>
        <w:t xml:space="preserve"> </w:t>
      </w:r>
      <w:r w:rsidR="007860CA">
        <w:t>[</w:t>
      </w:r>
      <w:r w:rsidR="001F7434">
        <w:t>..</w:t>
      </w:r>
      <w:r w:rsidR="007860CA">
        <w:t>.]</w:t>
      </w:r>
    </w:p>
    <w:p w14:paraId="2C323484" w14:textId="77777777" w:rsidR="008C2BC1" w:rsidRDefault="008C2BC1" w:rsidP="008C2BC1">
      <w:pPr>
        <w:jc w:val="both"/>
      </w:pPr>
    </w:p>
    <w:p w14:paraId="1D157E9A" w14:textId="3BF7A834" w:rsidR="008C2BC1" w:rsidRPr="003A2069" w:rsidRDefault="008C2BC1" w:rsidP="008C2BC1">
      <w:pPr>
        <w:jc w:val="both"/>
        <w:rPr>
          <w:i/>
        </w:rPr>
      </w:pPr>
      <w:r>
        <w:rPr>
          <w:i/>
        </w:rPr>
        <w:t>[</w:t>
      </w:r>
      <w:r w:rsidR="00426F4B">
        <w:rPr>
          <w:i/>
        </w:rPr>
        <w:t>Art. </w:t>
      </w:r>
      <w:r>
        <w:rPr>
          <w:i/>
        </w:rPr>
        <w:t xml:space="preserve">440 </w:t>
      </w:r>
      <w:r w:rsidR="001F7434">
        <w:rPr>
          <w:i/>
        </w:rPr>
        <w:t xml:space="preserve">aufgehoben durch </w:t>
      </w:r>
      <w:r w:rsidR="00426F4B">
        <w:rPr>
          <w:i/>
        </w:rPr>
        <w:t>Art. </w:t>
      </w:r>
      <w:r w:rsidR="001F7434">
        <w:rPr>
          <w:i/>
        </w:rPr>
        <w:t>162 des G. vom 6. Juli 2017 (B.S. vom 24. Juli 2017)</w:t>
      </w:r>
      <w:r>
        <w:rPr>
          <w:i/>
        </w:rPr>
        <w:t>]</w:t>
      </w:r>
    </w:p>
    <w:p w14:paraId="5CA69AD5" w14:textId="77777777" w:rsidR="008C2BC1" w:rsidRPr="003A2069" w:rsidRDefault="008C2BC1" w:rsidP="008C2BC1">
      <w:pPr>
        <w:jc w:val="both"/>
      </w:pPr>
    </w:p>
    <w:p w14:paraId="7E8EC2C1" w14:textId="77777777" w:rsidR="008C2BC1" w:rsidRPr="003A2069" w:rsidRDefault="008C2BC1" w:rsidP="008C2BC1">
      <w:pPr>
        <w:jc w:val="both"/>
      </w:pPr>
    </w:p>
    <w:p w14:paraId="45D25D19" w14:textId="48417F2C" w:rsidR="008C2BC1" w:rsidRDefault="008C2BC1" w:rsidP="008C2BC1">
      <w:pPr>
        <w:jc w:val="both"/>
      </w:pPr>
      <w:r>
        <w:tab/>
      </w:r>
      <w:r w:rsidR="00426F4B">
        <w:rPr>
          <w:b/>
        </w:rPr>
        <w:t>Art. </w:t>
      </w:r>
      <w:r>
        <w:rPr>
          <w:b/>
        </w:rPr>
        <w:t>441 -</w:t>
      </w:r>
      <w:r>
        <w:t xml:space="preserve"> Wenn der Generalprokurator beim Kassationshof </w:t>
      </w:r>
      <w:r w:rsidR="00433C20">
        <w:t>[</w:t>
      </w:r>
      <w:r w:rsidR="00433C20" w:rsidRPr="00433C20">
        <w:rPr>
          <w:rFonts w:eastAsia="Calibri"/>
          <w:lang w:eastAsia="en-US"/>
        </w:rPr>
        <w:t>auf Antrag eines Generalprokurators beim Appellationshof oder des für die Justiz zuständigen Ministers</w:t>
      </w:r>
      <w:r w:rsidR="00433C20">
        <w:t>]</w:t>
      </w:r>
      <w:r>
        <w:t xml:space="preserve"> [bei der über Kassationsbeschwerden in Kriminal-, Korrektional- und Polizeisachen erkennenden Kammer] Anzeige erstattet in Bezug auf gerichtliche Handlungen, Entscheide oder Urteile, die gegen das Gesetz verstoßen, können diese Handlungen, Entscheide oder Urteile für nichtig erklärt </w:t>
      </w:r>
      <w:r w:rsidR="007860CA">
        <w:t>[...]</w:t>
      </w:r>
      <w:r>
        <w:t xml:space="preserve"> werden.</w:t>
      </w:r>
    </w:p>
    <w:p w14:paraId="324A7302" w14:textId="77777777" w:rsidR="008C2BC1" w:rsidRDefault="008C2BC1" w:rsidP="008C2BC1">
      <w:pPr>
        <w:jc w:val="both"/>
      </w:pPr>
    </w:p>
    <w:p w14:paraId="6D2ACEEB" w14:textId="7B04A6D6" w:rsidR="008C2BC1" w:rsidRDefault="008C2BC1" w:rsidP="008C2BC1">
      <w:pPr>
        <w:jc w:val="both"/>
      </w:pPr>
      <w:r>
        <w:rPr>
          <w:i/>
        </w:rPr>
        <w:t>[</w:t>
      </w:r>
      <w:r w:rsidR="00426F4B">
        <w:rPr>
          <w:i/>
        </w:rPr>
        <w:t>Art. </w:t>
      </w:r>
      <w:r>
        <w:rPr>
          <w:i/>
        </w:rPr>
        <w:t xml:space="preserve">441 abgeändert durch </w:t>
      </w:r>
      <w:r w:rsidR="00426F4B">
        <w:rPr>
          <w:i/>
        </w:rPr>
        <w:t>Art. </w:t>
      </w:r>
      <w:r>
        <w:rPr>
          <w:i/>
        </w:rPr>
        <w:t xml:space="preserve">1 </w:t>
      </w:r>
      <w:r w:rsidR="00426F4B">
        <w:rPr>
          <w:i/>
        </w:rPr>
        <w:t>Nr. </w:t>
      </w:r>
      <w:r>
        <w:rPr>
          <w:i/>
        </w:rPr>
        <w:t>167 Buchstabe a) und b) des G. vom 10. Juli 1967 (B.S. vom 6. September 1967)</w:t>
      </w:r>
      <w:r w:rsidR="00433C20">
        <w:rPr>
          <w:i/>
        </w:rPr>
        <w:t xml:space="preserve">, </w:t>
      </w:r>
      <w:r w:rsidR="00426F4B">
        <w:rPr>
          <w:i/>
        </w:rPr>
        <w:t>Art. </w:t>
      </w:r>
      <w:r w:rsidR="007860CA">
        <w:rPr>
          <w:i/>
        </w:rPr>
        <w:t xml:space="preserve">42 </w:t>
      </w:r>
      <w:r w:rsidR="007860CA">
        <w:rPr>
          <w:i/>
          <w:iCs/>
        </w:rPr>
        <w:t>des G. vom 14. Februar 2014 (B.S. vom 27. Februar 2014) - in Kraft ab dem 1. Februar 2015 -</w:t>
      </w:r>
      <w:r w:rsidR="00433C20">
        <w:rPr>
          <w:i/>
          <w:iCs/>
        </w:rPr>
        <w:t xml:space="preserve"> und </w:t>
      </w:r>
      <w:r w:rsidR="00426F4B">
        <w:rPr>
          <w:i/>
          <w:iCs/>
        </w:rPr>
        <w:t>Art. </w:t>
      </w:r>
      <w:r w:rsidR="00433C20">
        <w:rPr>
          <w:i/>
          <w:iCs/>
        </w:rPr>
        <w:t>16</w:t>
      </w:r>
      <w:r w:rsidR="00433C20">
        <w:rPr>
          <w:i/>
        </w:rPr>
        <w:t xml:space="preserve"> des G. vom 25. Dezember 2016 (II) (B.S. vom 30. Dezember 2016)</w:t>
      </w:r>
      <w:r>
        <w:rPr>
          <w:i/>
        </w:rPr>
        <w:t>]</w:t>
      </w:r>
    </w:p>
    <w:p w14:paraId="1E50FA3F" w14:textId="77777777" w:rsidR="008C2BC1" w:rsidRDefault="008C2BC1" w:rsidP="008C2BC1">
      <w:pPr>
        <w:jc w:val="both"/>
      </w:pPr>
    </w:p>
    <w:p w14:paraId="239CF384" w14:textId="77777777" w:rsidR="008C2BC1" w:rsidRDefault="008C2BC1" w:rsidP="008C2BC1">
      <w:pPr>
        <w:jc w:val="both"/>
      </w:pPr>
    </w:p>
    <w:p w14:paraId="5736E45F" w14:textId="0B644BFE" w:rsidR="008C2BC1" w:rsidRDefault="008C2BC1" w:rsidP="008C2BC1">
      <w:pPr>
        <w:jc w:val="both"/>
      </w:pPr>
      <w:r>
        <w:tab/>
      </w:r>
      <w:r w:rsidR="00426F4B">
        <w:rPr>
          <w:b/>
        </w:rPr>
        <w:t>Art. </w:t>
      </w:r>
      <w:r>
        <w:rPr>
          <w:b/>
        </w:rPr>
        <w:t>442 -</w:t>
      </w:r>
      <w:r>
        <w:t xml:space="preserve"> </w:t>
      </w:r>
      <w:r w:rsidR="007860CA">
        <w:t>[Der Generalprokurator beim Kassationshof kann auch von Amts wegen und ungeachtet des Ablaufs der Frist den Kassationshof von einer in letzter Instanz erlassenen Entscheidung, die keine der Parteien binnen der festgelegten Frist angefochten hat, in Kenntnis setzen. Wenn die Entscheidung kassiert wird, können die Parteien sich nicht darauf berufen, um gegen ihre Vollstreckung Einspruch zu erheben.]</w:t>
      </w:r>
    </w:p>
    <w:p w14:paraId="6FE3ED0C" w14:textId="77777777" w:rsidR="008C2BC1" w:rsidRDefault="008C2BC1" w:rsidP="008C2BC1">
      <w:pPr>
        <w:jc w:val="both"/>
      </w:pPr>
    </w:p>
    <w:p w14:paraId="1609CBB7" w14:textId="0D264486" w:rsidR="008C2BC1" w:rsidRPr="003A2069" w:rsidRDefault="008C2BC1" w:rsidP="008C2BC1">
      <w:pPr>
        <w:jc w:val="both"/>
      </w:pPr>
      <w:r>
        <w:rPr>
          <w:i/>
        </w:rPr>
        <w:t>[</w:t>
      </w:r>
      <w:r w:rsidR="00426F4B">
        <w:rPr>
          <w:i/>
        </w:rPr>
        <w:t>Art. </w:t>
      </w:r>
      <w:r>
        <w:rPr>
          <w:i/>
        </w:rPr>
        <w:t xml:space="preserve">442 </w:t>
      </w:r>
      <w:r w:rsidR="007860CA">
        <w:rPr>
          <w:i/>
        </w:rPr>
        <w:t xml:space="preserve">ersetzt durch </w:t>
      </w:r>
      <w:r w:rsidR="00426F4B">
        <w:rPr>
          <w:i/>
        </w:rPr>
        <w:t>Art. </w:t>
      </w:r>
      <w:r w:rsidR="007860CA">
        <w:rPr>
          <w:i/>
        </w:rPr>
        <w:t>43</w:t>
      </w:r>
      <w:r w:rsidR="007860CA" w:rsidRPr="007860CA">
        <w:rPr>
          <w:i/>
          <w:iCs/>
        </w:rPr>
        <w:t xml:space="preserve"> </w:t>
      </w:r>
      <w:r w:rsidR="007860CA">
        <w:rPr>
          <w:i/>
          <w:iCs/>
        </w:rPr>
        <w:t>des G. vom 14. Februar 2014 (B.S. vom 27. Februar 2014) - in Kraft ab dem 1. Februar 2015 -</w:t>
      </w:r>
      <w:r>
        <w:rPr>
          <w:i/>
        </w:rPr>
        <w:t>]</w:t>
      </w:r>
    </w:p>
    <w:p w14:paraId="10D8E3C1" w14:textId="77777777" w:rsidR="008C2BC1" w:rsidRPr="003A2069" w:rsidRDefault="008C2BC1" w:rsidP="008C2BC1">
      <w:pPr>
        <w:jc w:val="both"/>
      </w:pPr>
    </w:p>
    <w:p w14:paraId="6BA62666" w14:textId="77777777" w:rsidR="008C2BC1" w:rsidRPr="003A2069" w:rsidRDefault="008C2BC1" w:rsidP="008C2BC1">
      <w:pPr>
        <w:jc w:val="both"/>
      </w:pPr>
    </w:p>
    <w:p w14:paraId="601BF53D" w14:textId="77777777" w:rsidR="008C2BC1" w:rsidRDefault="00B00EC0" w:rsidP="008C2BC1">
      <w:pPr>
        <w:jc w:val="center"/>
      </w:pPr>
      <w:r>
        <w:br w:type="page"/>
      </w:r>
      <w:r w:rsidR="008C2BC1">
        <w:t>[KAPITEL </w:t>
      </w:r>
      <w:r w:rsidR="00B46D5D">
        <w:t>2</w:t>
      </w:r>
      <w:r w:rsidR="008C2BC1">
        <w:rPr>
          <w:i/>
        </w:rPr>
        <w:t>bis</w:t>
      </w:r>
      <w:r w:rsidR="008C2BC1">
        <w:t xml:space="preserve"> - </w:t>
      </w:r>
      <w:r w:rsidR="008C2BC1">
        <w:rPr>
          <w:i/>
        </w:rPr>
        <w:t>Wiederaufnahme des Verfahrens</w:t>
      </w:r>
      <w:r w:rsidR="008C2BC1">
        <w:t>]</w:t>
      </w:r>
    </w:p>
    <w:p w14:paraId="2B9C0B70" w14:textId="77777777" w:rsidR="008C2BC1" w:rsidRDefault="008C2BC1" w:rsidP="008C2BC1">
      <w:pPr>
        <w:jc w:val="center"/>
      </w:pPr>
    </w:p>
    <w:p w14:paraId="1C6F9F35" w14:textId="25ED398C" w:rsidR="008C2BC1" w:rsidRPr="003A2069" w:rsidRDefault="008C2BC1" w:rsidP="008C2BC1">
      <w:pPr>
        <w:jc w:val="both"/>
        <w:rPr>
          <w:i/>
        </w:rPr>
      </w:pPr>
      <w:r>
        <w:rPr>
          <w:i/>
        </w:rPr>
        <w:t>[Unterteilung Kapitel </w:t>
      </w:r>
      <w:r w:rsidR="00B46D5D">
        <w:rPr>
          <w:i/>
        </w:rPr>
        <w:t>2</w:t>
      </w:r>
      <w:r>
        <w:rPr>
          <w:i/>
        </w:rPr>
        <w:t xml:space="preserve">bis eingefügt durch </w:t>
      </w:r>
      <w:r w:rsidR="00426F4B">
        <w:rPr>
          <w:i/>
        </w:rPr>
        <w:t>Art. </w:t>
      </w:r>
      <w:r>
        <w:rPr>
          <w:i/>
        </w:rPr>
        <w:t>2 des G. vom 1. April 2007 (B.S. vom 9. Mai 2007) - in Kraft ab dem 1. Dezember 2007 -]</w:t>
      </w:r>
    </w:p>
    <w:p w14:paraId="013B6DBA" w14:textId="77777777" w:rsidR="008C2BC1" w:rsidRPr="003A2069" w:rsidRDefault="008C2BC1" w:rsidP="008C2BC1">
      <w:pPr>
        <w:jc w:val="both"/>
      </w:pPr>
    </w:p>
    <w:p w14:paraId="5FED3842" w14:textId="77777777" w:rsidR="008C2BC1" w:rsidRPr="003A2069" w:rsidRDefault="008C2BC1" w:rsidP="008C2BC1">
      <w:pPr>
        <w:jc w:val="both"/>
      </w:pPr>
    </w:p>
    <w:p w14:paraId="2A9424F4" w14:textId="77777777" w:rsidR="008C2BC1" w:rsidRDefault="008C2BC1" w:rsidP="008C2BC1">
      <w:pPr>
        <w:jc w:val="center"/>
      </w:pPr>
      <w:r>
        <w:t>[</w:t>
      </w:r>
      <w:r>
        <w:rPr>
          <w:i/>
        </w:rPr>
        <w:t>Abschnitt 1</w:t>
      </w:r>
      <w:r>
        <w:t xml:space="preserve"> - Anträge auf Wiederaufnahme des Verfahrens]</w:t>
      </w:r>
    </w:p>
    <w:p w14:paraId="105A75F1" w14:textId="77777777" w:rsidR="008C2BC1" w:rsidRDefault="008C2BC1" w:rsidP="008C2BC1">
      <w:pPr>
        <w:jc w:val="both"/>
      </w:pPr>
    </w:p>
    <w:p w14:paraId="796B5518" w14:textId="68A5DEB8" w:rsidR="008C2BC1" w:rsidRPr="00315D84" w:rsidRDefault="008C2BC1" w:rsidP="008C2BC1">
      <w:pPr>
        <w:jc w:val="both"/>
        <w:rPr>
          <w:i/>
        </w:rPr>
      </w:pPr>
      <w:r>
        <w:rPr>
          <w:i/>
        </w:rPr>
        <w:t xml:space="preserve">[Unterteilung Abschnitt 1 eingefügt durch </w:t>
      </w:r>
      <w:r w:rsidR="00426F4B">
        <w:rPr>
          <w:i/>
        </w:rPr>
        <w:t>Art. </w:t>
      </w:r>
      <w:r>
        <w:rPr>
          <w:i/>
        </w:rPr>
        <w:t>3 des G. vom 1. April 2007 (B.S. vom 9. Mai 2007) - in Kraft ab dem 1. Dezember 2007 -]</w:t>
      </w:r>
    </w:p>
    <w:p w14:paraId="25AC82EA" w14:textId="77777777" w:rsidR="008C2BC1" w:rsidRDefault="008C2BC1" w:rsidP="008C2BC1">
      <w:pPr>
        <w:jc w:val="both"/>
      </w:pPr>
    </w:p>
    <w:p w14:paraId="662714F6" w14:textId="77777777" w:rsidR="008C2BC1" w:rsidRDefault="008C2BC1" w:rsidP="008C2BC1">
      <w:pPr>
        <w:jc w:val="both"/>
      </w:pPr>
    </w:p>
    <w:p w14:paraId="045C05ED" w14:textId="3FED50F6" w:rsidR="008C2BC1" w:rsidRDefault="008C2BC1" w:rsidP="008C2BC1">
      <w:pPr>
        <w:jc w:val="both"/>
      </w:pPr>
      <w:r>
        <w:tab/>
        <w:t>[</w:t>
      </w:r>
      <w:r w:rsidR="00426F4B">
        <w:rPr>
          <w:b/>
        </w:rPr>
        <w:t>Art. </w:t>
      </w:r>
      <w:r>
        <w:rPr>
          <w:b/>
        </w:rPr>
        <w:t>442</w:t>
      </w:r>
      <w:r>
        <w:rPr>
          <w:b/>
          <w:i/>
        </w:rPr>
        <w:t>bis</w:t>
      </w:r>
      <w:r>
        <w:t xml:space="preserve"> -</w:t>
      </w:r>
      <w:r>
        <w:rPr>
          <w:rFonts w:ascii="Times New Roman Gras" w:hAnsi="Times New Roman Gras"/>
        </w:rPr>
        <w:t xml:space="preserve"> </w:t>
      </w:r>
      <w:r>
        <w:t>Wenn durch ein endgültiges Urteil des Europäischen Gerichtshofs für Menschenrechte festgestellt worden ist, dass gegen die Europäische Konvention zum Schutz der Menschenrechte und Grundfreiheiten oder die Zusatzprotokolle, nachstehend "Europäische Konvention", verstoßen worden ist, kann, allein was die Strafverfolgung betrifft, die Wiederaufnahme des Verfahrens beantragt werden, das zur Verurteilung des Antragstellers in der Sache vor dem Europäischen Gerichtshof für Menschenrechte oder zur Verurteilung einer anderen Person wegen derselben Tat und aufgrund derselben Beweismittel geführt hat.]</w:t>
      </w:r>
    </w:p>
    <w:p w14:paraId="595BFF6E" w14:textId="77777777" w:rsidR="00FB4F57" w:rsidRDefault="00FB4F57" w:rsidP="008C2BC1">
      <w:pPr>
        <w:jc w:val="both"/>
      </w:pPr>
    </w:p>
    <w:p w14:paraId="396310DA" w14:textId="7A05335D" w:rsidR="00FB4F57" w:rsidRPr="00B01D49" w:rsidRDefault="00FB4F57" w:rsidP="00FB4F57">
      <w:pPr>
        <w:jc w:val="both"/>
      </w:pPr>
      <w:r>
        <w:tab/>
        <w:t>[</w:t>
      </w:r>
      <w:r w:rsidRPr="00B01D49">
        <w:t xml:space="preserve">Dasselbe gilt für eine Entscheidung oder einen Entscheid, durch die/den der Europäische Gerichtshof für Menschenrechte die gütliche Einigung - im Sinne von Artikel 39 der Europäischen Konvention - zwischen den Parteien zur Kenntnis nimmt und in der/dem die belgische Regierung einen solchen Verstoß eingesteht oder durch die/den der Europäische Gerichtshof für Menschenrechte die einseitige Eingeständniserklärung für diesen Verstoß zur Kenntnis nimmt und demzufolge entscheidet, die Sache gemäß Artikel 37 </w:t>
      </w:r>
      <w:r w:rsidR="00426F4B">
        <w:t>§ </w:t>
      </w:r>
      <w:r w:rsidRPr="00B01D49">
        <w:t>1 der Europäischen Konvention von der Liste zu streichen.</w:t>
      </w:r>
    </w:p>
    <w:p w14:paraId="288A58A2" w14:textId="77777777" w:rsidR="00FB4F57" w:rsidRPr="00B01D49" w:rsidRDefault="00FB4F57" w:rsidP="00FB4F57">
      <w:pPr>
        <w:jc w:val="both"/>
      </w:pPr>
    </w:p>
    <w:p w14:paraId="5E7705BB" w14:textId="77777777" w:rsidR="00FB4F57" w:rsidRDefault="00FB4F57" w:rsidP="00FB4F57">
      <w:pPr>
        <w:jc w:val="both"/>
      </w:pPr>
      <w:r w:rsidRPr="00B01D49">
        <w:tab/>
        <w:t>Der Antrag auf Wiederaufnahme des Verfahrens ist unzulässig, wenn die Regierung den Beweis erbringt, dass der Verurteilte einer gütlichen Wiedergutmachung zugestimmt hat, dass diese Zustimmung umgesetzt worden ist und dass die Feststellung des Verstoßes keine ernsthaften Zweifel über das Ergebnis des angefochtenen Verfahrens aufkommen lassen kann.</w:t>
      </w:r>
      <w:r>
        <w:t>]</w:t>
      </w:r>
    </w:p>
    <w:p w14:paraId="1723D0B2" w14:textId="77777777" w:rsidR="008C2BC1" w:rsidRDefault="008C2BC1" w:rsidP="008C2BC1">
      <w:pPr>
        <w:jc w:val="both"/>
      </w:pPr>
    </w:p>
    <w:p w14:paraId="5409F682" w14:textId="36EEE726" w:rsidR="008C2BC1" w:rsidRDefault="008C2BC1" w:rsidP="008C2BC1">
      <w:pPr>
        <w:jc w:val="both"/>
      </w:pPr>
      <w:r>
        <w:rPr>
          <w:i/>
        </w:rPr>
        <w:t>[</w:t>
      </w:r>
      <w:r w:rsidR="00426F4B">
        <w:rPr>
          <w:i/>
        </w:rPr>
        <w:t>Art. </w:t>
      </w:r>
      <w:r>
        <w:rPr>
          <w:i/>
        </w:rPr>
        <w:t xml:space="preserve">442bis eingefügt durch </w:t>
      </w:r>
      <w:r w:rsidR="00426F4B">
        <w:rPr>
          <w:i/>
        </w:rPr>
        <w:t>Art. </w:t>
      </w:r>
      <w:r>
        <w:rPr>
          <w:i/>
        </w:rPr>
        <w:t>4 des G. vom 1. April 2007 (B.S. vom 9. Mai 2007) - in Kraft ab dem 1. Dezember 2007 -</w:t>
      </w:r>
      <w:r w:rsidR="00FB4F57">
        <w:rPr>
          <w:i/>
        </w:rPr>
        <w:t xml:space="preserve">; </w:t>
      </w:r>
      <w:r w:rsidR="00426F4B">
        <w:rPr>
          <w:i/>
        </w:rPr>
        <w:t>Abs. </w:t>
      </w:r>
      <w:r w:rsidR="00FB4F57">
        <w:rPr>
          <w:i/>
        </w:rPr>
        <w:t xml:space="preserve">2 und 3 eingefügt durch </w:t>
      </w:r>
      <w:r w:rsidR="00426F4B">
        <w:rPr>
          <w:i/>
        </w:rPr>
        <w:t>Art. </w:t>
      </w:r>
      <w:r w:rsidR="00FB4F57">
        <w:rPr>
          <w:i/>
        </w:rPr>
        <w:t>116 des G. vom 5. Februar 2016 (B.S. vom 19. Februar 2016)</w:t>
      </w:r>
      <w:r>
        <w:rPr>
          <w:i/>
        </w:rPr>
        <w:t>]</w:t>
      </w:r>
    </w:p>
    <w:p w14:paraId="1D42BBC2" w14:textId="77777777" w:rsidR="008C2BC1" w:rsidRDefault="008C2BC1" w:rsidP="008C2BC1">
      <w:pPr>
        <w:jc w:val="both"/>
      </w:pPr>
    </w:p>
    <w:p w14:paraId="2429D5D9" w14:textId="77777777" w:rsidR="008C2BC1" w:rsidRDefault="008C2BC1" w:rsidP="008C2BC1">
      <w:pPr>
        <w:jc w:val="both"/>
      </w:pPr>
    </w:p>
    <w:p w14:paraId="73FDAD89" w14:textId="40E0EE83" w:rsidR="008C2BC1" w:rsidRDefault="008C2BC1" w:rsidP="008C2BC1">
      <w:r>
        <w:tab/>
        <w:t>[</w:t>
      </w:r>
      <w:r w:rsidR="00426F4B">
        <w:rPr>
          <w:b/>
        </w:rPr>
        <w:t>Art. </w:t>
      </w:r>
      <w:r>
        <w:rPr>
          <w:b/>
        </w:rPr>
        <w:t>442</w:t>
      </w:r>
      <w:r>
        <w:rPr>
          <w:b/>
          <w:i/>
        </w:rPr>
        <w:t>ter</w:t>
      </w:r>
      <w:r>
        <w:t xml:space="preserve"> - Das Recht, die Wiederaufnahme des Verfahrens zu beantragen, steht zu:</w:t>
      </w:r>
    </w:p>
    <w:p w14:paraId="65F75A73" w14:textId="77777777" w:rsidR="008C2BC1" w:rsidRDefault="008C2BC1" w:rsidP="008C2BC1"/>
    <w:p w14:paraId="5D55ED61" w14:textId="77777777" w:rsidR="008C2BC1" w:rsidRDefault="008C2BC1" w:rsidP="008C2BC1">
      <w:pPr>
        <w:jc w:val="both"/>
      </w:pPr>
      <w:r>
        <w:tab/>
        <w:t>1. dem Verurteilten,</w:t>
      </w:r>
    </w:p>
    <w:p w14:paraId="448088E4" w14:textId="77777777" w:rsidR="008C2BC1" w:rsidRDefault="008C2BC1" w:rsidP="008C2BC1">
      <w:pPr>
        <w:jc w:val="both"/>
      </w:pPr>
    </w:p>
    <w:p w14:paraId="121066D3" w14:textId="77777777" w:rsidR="008C2BC1" w:rsidRDefault="008C2BC1" w:rsidP="008C2BC1">
      <w:pPr>
        <w:jc w:val="both"/>
      </w:pPr>
      <w:r>
        <w:tab/>
        <w:t>2. wenn der Verurteilte verstorben ist, wenn er entmündigt oder für verschollen erklärt worden ist: seinem Ehepartner, der Person, mit der er gesetzlich zusammenwohnt, seinen Verwandten in absteigender und aufsteigender Linie und seinen Geschwistern,</w:t>
      </w:r>
    </w:p>
    <w:p w14:paraId="1A4577E2" w14:textId="77777777" w:rsidR="008C2BC1" w:rsidRDefault="008C2BC1" w:rsidP="008C2BC1">
      <w:pPr>
        <w:jc w:val="both"/>
      </w:pPr>
    </w:p>
    <w:p w14:paraId="7614DAA9" w14:textId="77777777" w:rsidR="008C2BC1" w:rsidRDefault="00FB4F57" w:rsidP="008C2BC1">
      <w:pPr>
        <w:jc w:val="both"/>
      </w:pPr>
      <w:r>
        <w:br w:type="page"/>
      </w:r>
      <w:r w:rsidR="008C2BC1">
        <w:tab/>
        <w:t>3. dem Generalprokurator beim Kassationshof, entweder von Amts wegen oder auf Antrag des Ministers der Justiz.]</w:t>
      </w:r>
    </w:p>
    <w:p w14:paraId="19158320" w14:textId="77777777" w:rsidR="008C2BC1" w:rsidRDefault="008C2BC1" w:rsidP="008C2BC1">
      <w:pPr>
        <w:jc w:val="both"/>
      </w:pPr>
    </w:p>
    <w:p w14:paraId="695434AB" w14:textId="3323C8CC" w:rsidR="008C2BC1" w:rsidRDefault="008C2BC1" w:rsidP="008C2BC1">
      <w:pPr>
        <w:jc w:val="both"/>
      </w:pPr>
      <w:r>
        <w:rPr>
          <w:i/>
        </w:rPr>
        <w:t>[</w:t>
      </w:r>
      <w:r w:rsidR="00426F4B">
        <w:rPr>
          <w:i/>
        </w:rPr>
        <w:t>Art. </w:t>
      </w:r>
      <w:r>
        <w:rPr>
          <w:i/>
        </w:rPr>
        <w:t xml:space="preserve">442ter eingefügt durch </w:t>
      </w:r>
      <w:r w:rsidR="00426F4B">
        <w:rPr>
          <w:i/>
        </w:rPr>
        <w:t>Art. </w:t>
      </w:r>
      <w:r>
        <w:rPr>
          <w:i/>
        </w:rPr>
        <w:t>5 des G. vom 1. April 2007 (B.S. vom 9. Mai 2007) - in Kraft ab dem 1. Dezember 2007 -]</w:t>
      </w:r>
    </w:p>
    <w:p w14:paraId="5E75805A" w14:textId="77777777" w:rsidR="008C2BC1" w:rsidRDefault="008C2BC1" w:rsidP="008C2BC1">
      <w:pPr>
        <w:jc w:val="both"/>
      </w:pPr>
    </w:p>
    <w:p w14:paraId="5CC9DCAD" w14:textId="77777777" w:rsidR="008C2BC1" w:rsidRDefault="008C2BC1" w:rsidP="008C2BC1">
      <w:pPr>
        <w:jc w:val="both"/>
      </w:pPr>
    </w:p>
    <w:p w14:paraId="4723CCD6" w14:textId="270064C3" w:rsidR="008C2BC1" w:rsidRDefault="008C2BC1" w:rsidP="008C2BC1">
      <w:r>
        <w:tab/>
        <w:t>[</w:t>
      </w:r>
      <w:r w:rsidR="00426F4B">
        <w:rPr>
          <w:b/>
        </w:rPr>
        <w:t>Art. </w:t>
      </w:r>
      <w:r>
        <w:rPr>
          <w:b/>
        </w:rPr>
        <w:t>442</w:t>
      </w:r>
      <w:r>
        <w:rPr>
          <w:b/>
          <w:i/>
        </w:rPr>
        <w:t>quater</w:t>
      </w:r>
      <w:r>
        <w:t xml:space="preserve"> - </w:t>
      </w:r>
      <w:r w:rsidR="00426F4B">
        <w:t>§ </w:t>
      </w:r>
      <w:r>
        <w:t>1 - Der Kassationshof erkennt über die Wiederaufnahmeanträge.</w:t>
      </w:r>
    </w:p>
    <w:p w14:paraId="43760E7A" w14:textId="77777777" w:rsidR="008C2BC1" w:rsidRDefault="008C2BC1" w:rsidP="008C2BC1"/>
    <w:p w14:paraId="231624E8" w14:textId="3B7AA730" w:rsidR="008C2BC1" w:rsidRDefault="008C2BC1" w:rsidP="008C2BC1">
      <w:pPr>
        <w:jc w:val="both"/>
      </w:pPr>
      <w:r>
        <w:tab/>
      </w:r>
      <w:r w:rsidR="00426F4B">
        <w:t>§ </w:t>
      </w:r>
      <w:r>
        <w:t>2 - Der Kassationshof wird damit entweder durch einen Antrag des Generalprokurators beim Kassationshof oder durch eine Antragschrift befasst, die von einem seit mehr als zehn Jahren bei der Rechtsanwaltschaft eingetragenen Rechtsanwalt unterzeichnet ist. Im Wiederaufnahmeantrag oder in der Antragschrift wird der Sachverhalt ausführlich dargelegt und der Grund für die Wiederaufnahme angegeben.</w:t>
      </w:r>
    </w:p>
    <w:p w14:paraId="23928FCE" w14:textId="77777777" w:rsidR="008C2BC1" w:rsidRDefault="008C2BC1" w:rsidP="008C2BC1">
      <w:pPr>
        <w:jc w:val="both"/>
      </w:pPr>
    </w:p>
    <w:p w14:paraId="48A39C2A" w14:textId="77777777" w:rsidR="008C2BC1" w:rsidRDefault="008C2BC1" w:rsidP="008C2BC1">
      <w:pPr>
        <w:jc w:val="both"/>
      </w:pPr>
      <w:r>
        <w:tab/>
        <w:t>Der Antrag wird eingereicht binnen sechs Monaten ab dem Datum, an dem das Urteil des Europäischen Gerichtshofs für Menschenrechte endgültig geworden ist.</w:t>
      </w:r>
    </w:p>
    <w:p w14:paraId="47AAD84A" w14:textId="77777777" w:rsidR="008C2BC1" w:rsidRDefault="008C2BC1" w:rsidP="008C2BC1">
      <w:pPr>
        <w:jc w:val="both"/>
      </w:pPr>
    </w:p>
    <w:p w14:paraId="00387158" w14:textId="77777777" w:rsidR="008C2BC1" w:rsidRDefault="008C2BC1" w:rsidP="008C2BC1">
      <w:pPr>
        <w:jc w:val="both"/>
      </w:pPr>
      <w:r>
        <w:tab/>
        <w:t>Der Antrag ist unzulässig, wenn die in den vorhergehenden Absätzen vorgesehenen Bedingungen nicht erfüllt sind.</w:t>
      </w:r>
    </w:p>
    <w:p w14:paraId="1060E402" w14:textId="77777777" w:rsidR="008C2BC1" w:rsidRDefault="008C2BC1" w:rsidP="008C2BC1">
      <w:pPr>
        <w:jc w:val="both"/>
      </w:pPr>
    </w:p>
    <w:p w14:paraId="7017EC8E" w14:textId="43C1FD2A" w:rsidR="008C2BC1" w:rsidRPr="002A7ACF" w:rsidRDefault="008C2BC1" w:rsidP="008C2BC1">
      <w:pPr>
        <w:jc w:val="both"/>
      </w:pPr>
      <w:r>
        <w:tab/>
      </w:r>
      <w:r w:rsidR="00426F4B">
        <w:t>§ </w:t>
      </w:r>
      <w:r>
        <w:t>3 - Wenn der Verurteilte verstorben ist, wenn er entmündigt oder für verschollen erklärt worden ist, ernennt der Kassationshof einen Kurator zu seiner Verteidigung, der ihn vertritt. Der Kassationshof oder der Richter, an den die Sache verwiesen worden ist, bestellt auch einen Kurator, wenn der Antragsteller während der Behandlung der Sache verstirbt.]</w:t>
      </w:r>
    </w:p>
    <w:p w14:paraId="60DAE4E6" w14:textId="77777777" w:rsidR="008C2BC1" w:rsidRDefault="008C2BC1" w:rsidP="008C2BC1">
      <w:pPr>
        <w:jc w:val="both"/>
        <w:rPr>
          <w:i/>
        </w:rPr>
      </w:pPr>
    </w:p>
    <w:p w14:paraId="488C2B63" w14:textId="1B5BEAF1" w:rsidR="008C2BC1" w:rsidRDefault="008C2BC1" w:rsidP="008C2BC1">
      <w:pPr>
        <w:jc w:val="both"/>
      </w:pPr>
      <w:r>
        <w:rPr>
          <w:i/>
        </w:rPr>
        <w:t>[</w:t>
      </w:r>
      <w:r w:rsidR="00426F4B">
        <w:rPr>
          <w:i/>
        </w:rPr>
        <w:t>Art. </w:t>
      </w:r>
      <w:r>
        <w:rPr>
          <w:i/>
        </w:rPr>
        <w:t xml:space="preserve">442quater eingefügt durch </w:t>
      </w:r>
      <w:r w:rsidR="00426F4B">
        <w:rPr>
          <w:i/>
        </w:rPr>
        <w:t>Art. </w:t>
      </w:r>
      <w:r>
        <w:rPr>
          <w:i/>
        </w:rPr>
        <w:t>6 des G. vom 1. April 2007 (B.S. vom 9. Mai 2007) - in Kraft ab dem 1. Dezember 2007 -]</w:t>
      </w:r>
    </w:p>
    <w:p w14:paraId="44695B04" w14:textId="77777777" w:rsidR="008C2BC1" w:rsidRDefault="008C2BC1" w:rsidP="008C2BC1">
      <w:pPr>
        <w:jc w:val="both"/>
      </w:pPr>
    </w:p>
    <w:p w14:paraId="18D5916E" w14:textId="77777777" w:rsidR="008C2BC1" w:rsidRDefault="008C2BC1" w:rsidP="008C2BC1">
      <w:pPr>
        <w:jc w:val="both"/>
      </w:pPr>
    </w:p>
    <w:p w14:paraId="5438EECB" w14:textId="2B03DF74" w:rsidR="008C2BC1" w:rsidRDefault="008C2BC1" w:rsidP="008C2BC1">
      <w:pPr>
        <w:jc w:val="both"/>
      </w:pPr>
      <w:r>
        <w:tab/>
        <w:t>[</w:t>
      </w:r>
      <w:r w:rsidR="00426F4B">
        <w:rPr>
          <w:b/>
        </w:rPr>
        <w:t>Art. </w:t>
      </w:r>
      <w:r>
        <w:rPr>
          <w:b/>
        </w:rPr>
        <w:t>442</w:t>
      </w:r>
      <w:r>
        <w:rPr>
          <w:b/>
          <w:i/>
        </w:rPr>
        <w:t>quinquies</w:t>
      </w:r>
      <w:r>
        <w:t xml:space="preserve"> -</w:t>
      </w:r>
      <w:r>
        <w:rPr>
          <w:b/>
        </w:rPr>
        <w:t xml:space="preserve"> </w:t>
      </w:r>
      <w:r>
        <w:t>Wenn aus der Untersuchung des Antrags hervorgeht, dass die angefochtene Entscheidung in der Sache selbst gegen die Europäische Konvention verstößt oder dass der festgestellte Verstoß die Folge von Verfahrensfehlern oder Verfahrensmängeln ist, die so schwerwiegend sind, dass ernsthafte Zweifel über das Ergebnis des angefochtenen Verfahrens bestehen, ordnet der Kassationshof die Wiederaufnahme des Verfahrens an, sofern die verurteilte Partei oder die in Artikel 442</w:t>
      </w:r>
      <w:r>
        <w:rPr>
          <w:i/>
        </w:rPr>
        <w:t>ter</w:t>
      </w:r>
      <w:r>
        <w:t xml:space="preserve"> </w:t>
      </w:r>
      <w:r w:rsidR="00426F4B">
        <w:t>Nr. </w:t>
      </w:r>
      <w:r>
        <w:t>2 vorgesehenen Rechtsnachfolger weiterhin unter den sehr schlimmen negativen Folgen leiden, die nur durch eine Wiederaufnahme wiedergutgemacht werden können.</w:t>
      </w:r>
    </w:p>
    <w:p w14:paraId="272DC6AD" w14:textId="77777777" w:rsidR="008C2BC1" w:rsidRDefault="008C2BC1" w:rsidP="008C2BC1">
      <w:pPr>
        <w:jc w:val="both"/>
      </w:pPr>
    </w:p>
    <w:p w14:paraId="222BA807" w14:textId="77777777" w:rsidR="008C2BC1" w:rsidRDefault="008C2BC1" w:rsidP="008C2BC1">
      <w:pPr>
        <w:jc w:val="both"/>
      </w:pPr>
      <w:r>
        <w:tab/>
        <w:t>In den Fällen, wo der Kassationshof die angefochtene Entscheidung erlassen hat, untersucht er den Wiederaufnahmeantrag in einer anderen Zusammensetzung.]</w:t>
      </w:r>
    </w:p>
    <w:p w14:paraId="7FD9CB76" w14:textId="77777777" w:rsidR="008C2BC1" w:rsidRDefault="008C2BC1" w:rsidP="008C2BC1">
      <w:pPr>
        <w:jc w:val="both"/>
      </w:pPr>
    </w:p>
    <w:p w14:paraId="615F738A" w14:textId="3D8EC73E" w:rsidR="008C2BC1" w:rsidRPr="00F01F21" w:rsidRDefault="008C2BC1" w:rsidP="008C2BC1">
      <w:pPr>
        <w:jc w:val="both"/>
        <w:rPr>
          <w:rFonts w:ascii="Times New Roman Italique" w:hAnsi="Times New Roman Italique"/>
          <w:spacing w:val="-2"/>
        </w:rPr>
      </w:pPr>
      <w:r w:rsidRPr="00F01F21">
        <w:rPr>
          <w:rFonts w:ascii="Times New Roman Italique" w:hAnsi="Times New Roman Italique"/>
          <w:i/>
          <w:spacing w:val="-2"/>
        </w:rPr>
        <w:t>[</w:t>
      </w:r>
      <w:r w:rsidR="00426F4B">
        <w:rPr>
          <w:rFonts w:ascii="Times New Roman Italique" w:hAnsi="Times New Roman Italique"/>
          <w:i/>
          <w:spacing w:val="-2"/>
        </w:rPr>
        <w:t>Art. </w:t>
      </w:r>
      <w:r w:rsidRPr="00F01F21">
        <w:rPr>
          <w:rFonts w:ascii="Times New Roman Italique" w:hAnsi="Times New Roman Italique"/>
          <w:i/>
          <w:spacing w:val="-2"/>
        </w:rPr>
        <w:t xml:space="preserve">442quinquies eingefügt durch </w:t>
      </w:r>
      <w:r w:rsidR="00426F4B">
        <w:rPr>
          <w:rFonts w:ascii="Times New Roman Italique" w:hAnsi="Times New Roman Italique"/>
          <w:i/>
          <w:spacing w:val="-2"/>
        </w:rPr>
        <w:t>Art. </w:t>
      </w:r>
      <w:r w:rsidRPr="00F01F21">
        <w:rPr>
          <w:rFonts w:ascii="Times New Roman Italique" w:hAnsi="Times New Roman Italique"/>
          <w:i/>
          <w:spacing w:val="-2"/>
        </w:rPr>
        <w:t>7 des G. vom 1. April 2007 (B.S. vom 9. Mai 2007) - in Kraft ab dem 1. Dezember 2007 -]</w:t>
      </w:r>
    </w:p>
    <w:p w14:paraId="25E050C6" w14:textId="77777777" w:rsidR="008C2BC1" w:rsidRDefault="008C2BC1" w:rsidP="008C2BC1">
      <w:pPr>
        <w:jc w:val="both"/>
      </w:pPr>
    </w:p>
    <w:p w14:paraId="29877507" w14:textId="77777777" w:rsidR="008C2BC1" w:rsidRDefault="008C2BC1" w:rsidP="008C2BC1">
      <w:pPr>
        <w:jc w:val="both"/>
      </w:pPr>
    </w:p>
    <w:p w14:paraId="4CA150C1" w14:textId="77777777" w:rsidR="008C2BC1" w:rsidRDefault="00FB4F57" w:rsidP="008C2BC1">
      <w:pPr>
        <w:jc w:val="center"/>
      </w:pPr>
      <w:r>
        <w:br w:type="page"/>
      </w:r>
      <w:r w:rsidR="008C2BC1">
        <w:t>[</w:t>
      </w:r>
      <w:r w:rsidR="008C2BC1">
        <w:rPr>
          <w:i/>
        </w:rPr>
        <w:t>Abschnitt 2</w:t>
      </w:r>
      <w:r w:rsidR="008C2BC1">
        <w:t> - Ablauf des Verfahrens nach seiner Wiederaufnahme]</w:t>
      </w:r>
    </w:p>
    <w:p w14:paraId="63A3D354" w14:textId="77777777" w:rsidR="008C2BC1" w:rsidRDefault="008C2BC1" w:rsidP="008C2BC1">
      <w:pPr>
        <w:jc w:val="both"/>
      </w:pPr>
    </w:p>
    <w:p w14:paraId="1EEF27D7" w14:textId="70584D6A" w:rsidR="008C2BC1" w:rsidRDefault="008C2BC1" w:rsidP="008C2BC1">
      <w:pPr>
        <w:jc w:val="both"/>
      </w:pPr>
      <w:r>
        <w:rPr>
          <w:i/>
        </w:rPr>
        <w:t xml:space="preserve">[Unterteilung Abschnitt 2 eingefügt durch </w:t>
      </w:r>
      <w:r w:rsidR="00426F4B">
        <w:rPr>
          <w:i/>
        </w:rPr>
        <w:t>Art. </w:t>
      </w:r>
      <w:r>
        <w:rPr>
          <w:i/>
        </w:rPr>
        <w:t>8 des G. vom 1. April 2007 (B.S. vom 9. Mai 2007) - in Kraft ab dem 1. Dezember 2007 -]</w:t>
      </w:r>
    </w:p>
    <w:p w14:paraId="57D83347" w14:textId="77777777" w:rsidR="008C2BC1" w:rsidRDefault="008C2BC1" w:rsidP="008C2BC1">
      <w:pPr>
        <w:jc w:val="both"/>
      </w:pPr>
    </w:p>
    <w:p w14:paraId="1C341245" w14:textId="77777777" w:rsidR="008C2BC1" w:rsidRDefault="008C2BC1" w:rsidP="008C2BC1">
      <w:pPr>
        <w:jc w:val="both"/>
      </w:pPr>
    </w:p>
    <w:p w14:paraId="14ADB4FD" w14:textId="76E0A3A6" w:rsidR="008C2BC1" w:rsidRDefault="008C2BC1" w:rsidP="008C2BC1">
      <w:pPr>
        <w:jc w:val="both"/>
      </w:pPr>
      <w:r>
        <w:tab/>
        <w:t>[</w:t>
      </w:r>
      <w:r w:rsidR="00426F4B">
        <w:rPr>
          <w:b/>
        </w:rPr>
        <w:t>Art. </w:t>
      </w:r>
      <w:r>
        <w:rPr>
          <w:b/>
        </w:rPr>
        <w:t>442</w:t>
      </w:r>
      <w:r>
        <w:rPr>
          <w:b/>
          <w:i/>
        </w:rPr>
        <w:t>sexies</w:t>
      </w:r>
      <w:r>
        <w:t xml:space="preserve"> - </w:t>
      </w:r>
      <w:r w:rsidR="00426F4B">
        <w:t>§ </w:t>
      </w:r>
      <w:r>
        <w:t>1 - Nachdem der Kassationshof die Wiederaufnahme des Verfahrens angeordnet hat, zieht er die angefochtene Entscheidung zurück, sofern er diese Entscheidung selber erlassen hat, und befindet im Rahmen der durch den Europäischen Gerichtshof für Menschenrechte festgestellten Verletzung erneut über die ursprüngliche Kassationsbeschwerde.</w:t>
      </w:r>
    </w:p>
    <w:p w14:paraId="6705122B" w14:textId="77777777" w:rsidR="008C2BC1" w:rsidRDefault="008C2BC1" w:rsidP="008C2BC1">
      <w:pPr>
        <w:jc w:val="both"/>
      </w:pPr>
    </w:p>
    <w:p w14:paraId="4896E7AB" w14:textId="77777777" w:rsidR="008C2BC1" w:rsidRDefault="008C2BC1" w:rsidP="008C2BC1">
      <w:pPr>
        <w:jc w:val="both"/>
      </w:pPr>
      <w:r>
        <w:tab/>
        <w:t>In den anderen Fällen erklärt der Kassationshof die angefochtene Entscheidung für nichtig und verweist die Sache an ein Gericht desselben Rangs wie das Gericht, das die angefochtene Entscheidung erlassen hat, oder er erklärt die angefochtene Entscheidung ohne Verweisung für nichtig.</w:t>
      </w:r>
    </w:p>
    <w:p w14:paraId="6042621C" w14:textId="77777777" w:rsidR="008C2BC1" w:rsidRDefault="008C2BC1" w:rsidP="008C2BC1">
      <w:pPr>
        <w:jc w:val="both"/>
      </w:pPr>
    </w:p>
    <w:p w14:paraId="6DBAC7F3" w14:textId="77777777" w:rsidR="008C2BC1" w:rsidRDefault="008C2BC1" w:rsidP="008C2BC1">
      <w:pPr>
        <w:jc w:val="both"/>
      </w:pPr>
      <w:r>
        <w:tab/>
        <w:t>Die Verjährungsfrist der Strafverfolgung beginnt erneut ab dem Entscheid, durch den die Wiederaufnahme angeordnet wird.</w:t>
      </w:r>
    </w:p>
    <w:p w14:paraId="3195B82E" w14:textId="77777777" w:rsidR="008C2BC1" w:rsidRDefault="008C2BC1" w:rsidP="008C2BC1">
      <w:pPr>
        <w:jc w:val="both"/>
      </w:pPr>
    </w:p>
    <w:p w14:paraId="57C77CC6" w14:textId="71B00DCB" w:rsidR="008C2BC1" w:rsidRPr="002A7ACF" w:rsidRDefault="008C2BC1" w:rsidP="008C2BC1">
      <w:pPr>
        <w:jc w:val="both"/>
      </w:pPr>
      <w:r>
        <w:tab/>
      </w:r>
      <w:r w:rsidR="00426F4B">
        <w:t>§ </w:t>
      </w:r>
      <w:r>
        <w:t xml:space="preserve">2 - Der gemäß </w:t>
      </w:r>
      <w:r w:rsidR="00426F4B">
        <w:t>§ </w:t>
      </w:r>
      <w:r>
        <w:t>1 erlassene Entscheid des Kassationshofes hat dieselben Wirkungen wie ein Entscheid, der über eine Kassationsbeschwerde erlassen worden ist.]</w:t>
      </w:r>
    </w:p>
    <w:p w14:paraId="1B0A9D63" w14:textId="77777777" w:rsidR="008C2BC1" w:rsidRPr="002A7ACF" w:rsidRDefault="008C2BC1" w:rsidP="008C2BC1">
      <w:pPr>
        <w:jc w:val="both"/>
      </w:pPr>
    </w:p>
    <w:p w14:paraId="01449032" w14:textId="425BA4E0" w:rsidR="008C2BC1" w:rsidRDefault="008C2BC1" w:rsidP="008C2BC1">
      <w:pPr>
        <w:jc w:val="both"/>
      </w:pPr>
      <w:r>
        <w:rPr>
          <w:i/>
        </w:rPr>
        <w:t>[</w:t>
      </w:r>
      <w:r w:rsidR="00426F4B">
        <w:rPr>
          <w:i/>
        </w:rPr>
        <w:t>Art. </w:t>
      </w:r>
      <w:r>
        <w:rPr>
          <w:i/>
        </w:rPr>
        <w:t xml:space="preserve">442sexies eingefügt durch </w:t>
      </w:r>
      <w:r w:rsidR="00426F4B">
        <w:rPr>
          <w:i/>
        </w:rPr>
        <w:t>Art. </w:t>
      </w:r>
      <w:r>
        <w:rPr>
          <w:i/>
        </w:rPr>
        <w:t>9 des G. vom 1. April 2007 (B.S. vom 9. Mai 2007) - in Kraft ab dem 1. Dezember 2007 -]</w:t>
      </w:r>
    </w:p>
    <w:p w14:paraId="3E5C8E9A" w14:textId="77777777" w:rsidR="008C2BC1" w:rsidRDefault="008C2BC1" w:rsidP="008C2BC1">
      <w:pPr>
        <w:jc w:val="both"/>
      </w:pPr>
    </w:p>
    <w:p w14:paraId="7FD78BE0" w14:textId="77777777" w:rsidR="008C2BC1" w:rsidRDefault="008C2BC1" w:rsidP="008C2BC1">
      <w:pPr>
        <w:jc w:val="both"/>
      </w:pPr>
    </w:p>
    <w:p w14:paraId="0B1E0531" w14:textId="58061A21" w:rsidR="008C2BC1" w:rsidRDefault="008C2BC1" w:rsidP="008C2BC1">
      <w:pPr>
        <w:jc w:val="both"/>
      </w:pPr>
      <w:r>
        <w:tab/>
        <w:t>[</w:t>
      </w:r>
      <w:r w:rsidR="00426F4B">
        <w:rPr>
          <w:b/>
        </w:rPr>
        <w:t>Art. </w:t>
      </w:r>
      <w:r>
        <w:rPr>
          <w:b/>
        </w:rPr>
        <w:t>442</w:t>
      </w:r>
      <w:r>
        <w:rPr>
          <w:b/>
          <w:i/>
        </w:rPr>
        <w:t>septies</w:t>
      </w:r>
      <w:r>
        <w:t xml:space="preserve"> - </w:t>
      </w:r>
      <w:r w:rsidR="00426F4B">
        <w:t>§ </w:t>
      </w:r>
      <w:r>
        <w:t>1 - Das Gericht, an das die Sache verwiesen wird, spricht den Angeklagten frei, oder bestätigt die für nichtig erklärte Verurteilung, vorbehaltlich der Möglichkeit, gegebenenfalls die durch diese Verurteilung auferlegte Strafe herabzusetzen.</w:t>
      </w:r>
    </w:p>
    <w:p w14:paraId="19B9E32C" w14:textId="77777777" w:rsidR="008C2BC1" w:rsidRDefault="008C2BC1" w:rsidP="008C2BC1">
      <w:pPr>
        <w:jc w:val="both"/>
      </w:pPr>
    </w:p>
    <w:p w14:paraId="0B4CD592" w14:textId="1A45CE3B" w:rsidR="008C2BC1" w:rsidRDefault="008C2BC1" w:rsidP="008C2BC1">
      <w:pPr>
        <w:jc w:val="both"/>
      </w:pPr>
      <w:r>
        <w:tab/>
      </w:r>
      <w:r w:rsidR="00426F4B">
        <w:t>§ </w:t>
      </w:r>
      <w:r>
        <w:t>2 - Wenn der Kassationshof die Verurteilung ohne Verweisung für nichtig erklärt oder wenn das Gericht, an das die Sache verwiesen wird, die durch die angefochtene Entscheidung verurteilte Person freispricht, verurteilen sie den Staat zur Zahlung des Schadenersatzes, der der Zivilpartei zuerkannt worden ist, oder zur Rückerstattung an den Verurteilten oder an seine Rechtsnachfolger des Betrags, den diese bereits gezahlt haben. In diesen Fällen wird der Staat ebenfalls zur Zahlung oder Rückerstattung des Schadenersatzes verurteilt, den der Zivilrichter infolge einer Zivilklage zuerkannt hat, sofern die Zivilklage und die angefochtene Entscheidung des Strafrichters denselben Sachverhalt betreffen.</w:t>
      </w:r>
    </w:p>
    <w:p w14:paraId="1DA9F990" w14:textId="77777777" w:rsidR="008C2BC1" w:rsidRDefault="008C2BC1" w:rsidP="008C2BC1">
      <w:pPr>
        <w:jc w:val="both"/>
      </w:pPr>
    </w:p>
    <w:p w14:paraId="1CD7D3A5" w14:textId="03323BFD" w:rsidR="008C2BC1" w:rsidRDefault="008C2BC1" w:rsidP="008C2BC1">
      <w:pPr>
        <w:jc w:val="both"/>
      </w:pPr>
      <w:r>
        <w:tab/>
      </w:r>
      <w:r w:rsidR="00426F4B">
        <w:t>§ </w:t>
      </w:r>
      <w:r>
        <w:t>3 - Die unberechtigterweise eingeforderte Geldbuße wird zuzüglich der ab der Einforderung entstandenen gesetzlichen Zinsen zurückgezahlt.</w:t>
      </w:r>
    </w:p>
    <w:p w14:paraId="1EDF1B9D" w14:textId="77777777" w:rsidR="008C2BC1" w:rsidRDefault="008C2BC1" w:rsidP="008C2BC1">
      <w:pPr>
        <w:jc w:val="both"/>
      </w:pPr>
    </w:p>
    <w:p w14:paraId="70331220" w14:textId="1D8F91D8" w:rsidR="008C2BC1" w:rsidRDefault="008C2BC1" w:rsidP="008C2BC1">
      <w:pPr>
        <w:jc w:val="both"/>
      </w:pPr>
      <w:r>
        <w:tab/>
      </w:r>
      <w:r w:rsidR="00426F4B">
        <w:t>§ </w:t>
      </w:r>
      <w:r>
        <w:t>4 - Im Falle einer Änderung der ursprünglichen Entscheidung und im Falle einer Nichtigerklärung der Verurteilung ohne Verweisung kann das Gericht auch die Veröffentlichung eines Auszugs aus seiner Entscheidung in der von ihm bestimmten Tageszeitung anordnen.</w:t>
      </w:r>
    </w:p>
    <w:p w14:paraId="724B4963" w14:textId="77777777" w:rsidR="008C2BC1" w:rsidRDefault="008C2BC1" w:rsidP="008C2BC1">
      <w:pPr>
        <w:jc w:val="both"/>
      </w:pPr>
    </w:p>
    <w:p w14:paraId="4D4B4D3B" w14:textId="5EF1D014" w:rsidR="008C2BC1" w:rsidRDefault="008C2BC1" w:rsidP="008C2BC1">
      <w:pPr>
        <w:jc w:val="both"/>
      </w:pPr>
      <w:r>
        <w:tab/>
      </w:r>
      <w:r w:rsidR="00426F4B">
        <w:t>§ </w:t>
      </w:r>
      <w:r>
        <w:t>5 - Gemäß Artikel 28 §</w:t>
      </w:r>
      <w:r w:rsidR="00426F4B">
        <w:t>§ </w:t>
      </w:r>
      <w:r>
        <w:t>2 bis 5 und 29 des Gesetzes vom 13. März 1973 über die Entschädigung für überschießende Untersuchungshaft kann dem Verurteilten, der in Vollstreckung der geänderten Entscheidung zu Unrecht inhaftiert worden ist, eine Entschädigung zuerkannt werden.]</w:t>
      </w:r>
    </w:p>
    <w:p w14:paraId="5CDEAA6C" w14:textId="77777777" w:rsidR="008C2BC1" w:rsidRDefault="008C2BC1" w:rsidP="008C2BC1">
      <w:pPr>
        <w:jc w:val="both"/>
      </w:pPr>
    </w:p>
    <w:p w14:paraId="653CD0D7" w14:textId="39CE6A3B" w:rsidR="008C2BC1" w:rsidRPr="00095331" w:rsidRDefault="008C2BC1" w:rsidP="008C2BC1">
      <w:pPr>
        <w:jc w:val="both"/>
        <w:rPr>
          <w:i/>
        </w:rPr>
      </w:pPr>
      <w:r>
        <w:rPr>
          <w:i/>
        </w:rPr>
        <w:t>[</w:t>
      </w:r>
      <w:r w:rsidR="00426F4B">
        <w:rPr>
          <w:i/>
        </w:rPr>
        <w:t>Art. </w:t>
      </w:r>
      <w:r>
        <w:rPr>
          <w:i/>
        </w:rPr>
        <w:t xml:space="preserve">442septies eingefügt durch </w:t>
      </w:r>
      <w:r w:rsidR="00426F4B">
        <w:rPr>
          <w:i/>
        </w:rPr>
        <w:t>Art. </w:t>
      </w:r>
      <w:r>
        <w:rPr>
          <w:i/>
        </w:rPr>
        <w:t>10 des G. vom 1. April 2007 (B.S. vom 9. Mai 2007) - in Kraft ab dem 1. Dezember 2007 -]</w:t>
      </w:r>
    </w:p>
    <w:p w14:paraId="6924BF9D" w14:textId="77777777" w:rsidR="008C2BC1" w:rsidRDefault="008C2BC1" w:rsidP="008C2BC1">
      <w:pPr>
        <w:jc w:val="both"/>
      </w:pPr>
    </w:p>
    <w:p w14:paraId="41D7DF60" w14:textId="77777777" w:rsidR="008C2BC1" w:rsidRDefault="008C2BC1" w:rsidP="008C2BC1">
      <w:pPr>
        <w:jc w:val="both"/>
      </w:pPr>
    </w:p>
    <w:p w14:paraId="11A12A96" w14:textId="77777777" w:rsidR="008C2BC1" w:rsidRDefault="008C2BC1" w:rsidP="008C2BC1">
      <w:pPr>
        <w:jc w:val="center"/>
      </w:pPr>
      <w:r>
        <w:t>[</w:t>
      </w:r>
      <w:r>
        <w:rPr>
          <w:i/>
        </w:rPr>
        <w:t>Abschnitt 3</w:t>
      </w:r>
      <w:r>
        <w:t xml:space="preserve"> - Verfahrenskosten]</w:t>
      </w:r>
    </w:p>
    <w:p w14:paraId="6EEB859F" w14:textId="77777777" w:rsidR="008C2BC1" w:rsidRPr="00095331" w:rsidRDefault="008C2BC1" w:rsidP="008C2BC1">
      <w:pPr>
        <w:jc w:val="both"/>
      </w:pPr>
    </w:p>
    <w:p w14:paraId="5C720964" w14:textId="09386318" w:rsidR="008C2BC1" w:rsidRDefault="008C2BC1" w:rsidP="008C2BC1">
      <w:pPr>
        <w:jc w:val="both"/>
      </w:pPr>
      <w:r>
        <w:rPr>
          <w:i/>
        </w:rPr>
        <w:t xml:space="preserve">[Unterteilung Abschnitt 3 eingefügt durch </w:t>
      </w:r>
      <w:r w:rsidR="00426F4B">
        <w:rPr>
          <w:i/>
        </w:rPr>
        <w:t>Art. </w:t>
      </w:r>
      <w:r>
        <w:rPr>
          <w:i/>
        </w:rPr>
        <w:t>11 des G. vom 1. April 2007 (B.S. vom 9. Mai 2007) - in Kraft ab dem 1. Dezember 2007 -]</w:t>
      </w:r>
    </w:p>
    <w:p w14:paraId="1DDF1912" w14:textId="77777777" w:rsidR="008C2BC1" w:rsidRDefault="008C2BC1" w:rsidP="008C2BC1">
      <w:pPr>
        <w:jc w:val="both"/>
      </w:pPr>
    </w:p>
    <w:p w14:paraId="12D195EB" w14:textId="77777777" w:rsidR="008C2BC1" w:rsidRDefault="008C2BC1" w:rsidP="008C2BC1">
      <w:pPr>
        <w:jc w:val="both"/>
      </w:pPr>
    </w:p>
    <w:p w14:paraId="0D710BB3" w14:textId="17C6F9C7" w:rsidR="008C2BC1" w:rsidRDefault="008C2BC1" w:rsidP="008C2BC1">
      <w:pPr>
        <w:jc w:val="both"/>
      </w:pPr>
      <w:r>
        <w:tab/>
        <w:t>[</w:t>
      </w:r>
      <w:r w:rsidR="00426F4B">
        <w:rPr>
          <w:b/>
        </w:rPr>
        <w:t>Art. </w:t>
      </w:r>
      <w:r>
        <w:rPr>
          <w:b/>
        </w:rPr>
        <w:t>442</w:t>
      </w:r>
      <w:r>
        <w:rPr>
          <w:b/>
          <w:i/>
        </w:rPr>
        <w:t>octies</w:t>
      </w:r>
      <w:r>
        <w:t xml:space="preserve"> - Die Verfahrenskosten gehen zu Lasten des Staates, außer wenn der durch Antragschrift eingereichte Wiederaufnahmeantrag für unzulässig erklärt wird.]</w:t>
      </w:r>
    </w:p>
    <w:p w14:paraId="44DA95C3" w14:textId="77777777" w:rsidR="008C2BC1" w:rsidRDefault="008C2BC1" w:rsidP="008C2BC1">
      <w:pPr>
        <w:jc w:val="both"/>
      </w:pPr>
    </w:p>
    <w:p w14:paraId="10B03B7A" w14:textId="15AD47D9" w:rsidR="008C2BC1" w:rsidRDefault="008C2BC1" w:rsidP="008C2BC1">
      <w:pPr>
        <w:jc w:val="both"/>
      </w:pPr>
      <w:r>
        <w:rPr>
          <w:i/>
        </w:rPr>
        <w:t>[</w:t>
      </w:r>
      <w:r w:rsidR="00426F4B">
        <w:rPr>
          <w:i/>
        </w:rPr>
        <w:t>Art. </w:t>
      </w:r>
      <w:r>
        <w:rPr>
          <w:i/>
        </w:rPr>
        <w:t xml:space="preserve">442octies eingefügt durch </w:t>
      </w:r>
      <w:r w:rsidR="00426F4B">
        <w:rPr>
          <w:i/>
        </w:rPr>
        <w:t>Art. </w:t>
      </w:r>
      <w:r>
        <w:rPr>
          <w:i/>
        </w:rPr>
        <w:t>12 des G. vom 1. April 2007 (B.S. vom 9. Mai 2007) - in Kraft ab dem 1. Dezember 2007 -]</w:t>
      </w:r>
    </w:p>
    <w:p w14:paraId="53E65E6F" w14:textId="77777777" w:rsidR="008C2BC1" w:rsidRDefault="008C2BC1" w:rsidP="008C2BC1">
      <w:pPr>
        <w:jc w:val="both"/>
      </w:pPr>
    </w:p>
    <w:p w14:paraId="47C19B1F" w14:textId="77777777" w:rsidR="008C2BC1" w:rsidRPr="00095331" w:rsidRDefault="00B00EC0" w:rsidP="008C2BC1">
      <w:pPr>
        <w:jc w:val="center"/>
      </w:pPr>
      <w:r>
        <w:br w:type="page"/>
      </w:r>
      <w:r w:rsidR="008C2BC1">
        <w:t xml:space="preserve">KAPITEL </w:t>
      </w:r>
      <w:r w:rsidR="00B46D5D">
        <w:t>3</w:t>
      </w:r>
      <w:r w:rsidR="008C2BC1">
        <w:t xml:space="preserve"> - </w:t>
      </w:r>
      <w:r w:rsidR="008C2BC1">
        <w:rPr>
          <w:i/>
        </w:rPr>
        <w:t>Revisionsanträge</w:t>
      </w:r>
    </w:p>
    <w:p w14:paraId="6968C316" w14:textId="77777777" w:rsidR="008C2BC1" w:rsidRDefault="008C2BC1" w:rsidP="008C2BC1">
      <w:pPr>
        <w:jc w:val="both"/>
      </w:pPr>
    </w:p>
    <w:p w14:paraId="73110020" w14:textId="77777777" w:rsidR="008C2BC1" w:rsidRDefault="008C2BC1" w:rsidP="008C2BC1">
      <w:pPr>
        <w:jc w:val="both"/>
      </w:pPr>
    </w:p>
    <w:p w14:paraId="6E3EC35C" w14:textId="1CFA379D" w:rsidR="008C2BC1" w:rsidRDefault="008C2BC1" w:rsidP="008C2BC1">
      <w:pPr>
        <w:jc w:val="both"/>
      </w:pPr>
      <w:r>
        <w:tab/>
      </w:r>
      <w:r w:rsidR="00426F4B">
        <w:rPr>
          <w:b/>
        </w:rPr>
        <w:t>Art. </w:t>
      </w:r>
      <w:r>
        <w:rPr>
          <w:b/>
        </w:rPr>
        <w:t>443 -</w:t>
      </w:r>
      <w:r>
        <w:t xml:space="preserve"> Eine Revision von formell rechtskräftig gewordenen Verurteilungen kann in Kriminal- oder Korrektionalsachen, unabhängig davon, welches Gericht entschieden hat, und auch wenn die Verurteilung bedingt sein sollte, aus folgenden Gründen beantragt werden:</w:t>
      </w:r>
    </w:p>
    <w:p w14:paraId="78D98473" w14:textId="77777777" w:rsidR="008C2BC1" w:rsidRDefault="008C2BC1" w:rsidP="008C2BC1">
      <w:pPr>
        <w:jc w:val="both"/>
      </w:pPr>
    </w:p>
    <w:p w14:paraId="4BBB1C7F" w14:textId="77777777" w:rsidR="008C2BC1" w:rsidRDefault="008C2BC1" w:rsidP="008C2BC1">
      <w:pPr>
        <w:jc w:val="both"/>
      </w:pPr>
      <w:r>
        <w:tab/>
        <w:t>1. wenn Verurteilungen, die wegen ein und desselben Sachverhalts durch verschiedene Entscheide oder Urteile gegen verschiedene Angeklagte auf kontradiktorische oder auf nicht kontradiktorische Weise ausgesprochen wurden, unvereinbar sind und der Beweis der Unschuld eines der Verurteilten sich aus einander widersprechenden Entscheidungen ergibt;</w:t>
      </w:r>
    </w:p>
    <w:p w14:paraId="6441238E" w14:textId="77777777" w:rsidR="008C2BC1" w:rsidRDefault="008C2BC1" w:rsidP="008C2BC1">
      <w:pPr>
        <w:jc w:val="both"/>
      </w:pPr>
    </w:p>
    <w:p w14:paraId="31FDDC3F" w14:textId="77777777" w:rsidR="008C2BC1" w:rsidRDefault="008C2BC1" w:rsidP="008C2BC1">
      <w:pPr>
        <w:jc w:val="both"/>
      </w:pPr>
      <w:r>
        <w:tab/>
        <w:t xml:space="preserve">2. wenn gegen einen Zeugen, der in der Sitzung eines vom Assisenhof auf kontradiktorische Weise geführten Prozesses vernommen worden ist oder der entweder in der Sitzung oder im Laufe der vorbereitenden Untersuchung in einem Prozess, der vor einem anderen Gericht oder vor einem </w:t>
      </w:r>
      <w:r w:rsidR="003B4906">
        <w:t>[</w:t>
      </w:r>
      <w:r w:rsidR="003B4906" w:rsidRPr="00C66C21">
        <w:rPr>
          <w:rFonts w:eastAsia="Calibri"/>
          <w:szCs w:val="22"/>
          <w:lang w:eastAsia="en-US"/>
        </w:rPr>
        <w:t>im Versäumniswege</w:t>
      </w:r>
      <w:r w:rsidR="003B4906">
        <w:t>]</w:t>
      </w:r>
      <w:r>
        <w:t xml:space="preserve"> befindenden Assisenhof geführt wird, vernommen worden ist, zu einem späteren Zeitpunkt eine formell rechtskräftige Verurteilung wegen einer Falschaussage gegen den Verurteilten ergangen ist;</w:t>
      </w:r>
    </w:p>
    <w:p w14:paraId="72F738AC" w14:textId="77777777" w:rsidR="008C2BC1" w:rsidRDefault="008C2BC1" w:rsidP="008C2BC1">
      <w:pPr>
        <w:jc w:val="both"/>
      </w:pPr>
    </w:p>
    <w:p w14:paraId="11460BE2" w14:textId="77777777" w:rsidR="008C2BC1" w:rsidRDefault="008C2BC1" w:rsidP="008C2BC1">
      <w:pPr>
        <w:jc w:val="both"/>
      </w:pPr>
      <w:r>
        <w:tab/>
        <w:t xml:space="preserve">3. </w:t>
      </w:r>
      <w:r w:rsidR="003B4906">
        <w:t>[</w:t>
      </w:r>
      <w:r w:rsidR="003B4906" w:rsidRPr="00C66C21">
        <w:rPr>
          <w:rFonts w:eastAsia="Calibri"/>
          <w:szCs w:val="22"/>
          <w:lang w:eastAsia="en-US"/>
        </w:rPr>
        <w:t>wenn ein Element, das dem Richter zum Zeitpunkt der in der Sitzung durchgeführten Untersuchung nicht bekannt war und das der Verurteilte beim Prozess nicht hat nachweisen können, an sich oder in Verbindung mit früher erbrachten Beweisen mit dem Urteil unvereinbar erscheint, sodass sich die ernsthafte Vermutung aufdrängt, dass die Untersuchung der Sache, wäre dieses Element bekannt gewesen, entweder zum Freispruch des Verurteilten oder zum Erlöschen der Strafverfolgung oder zur Strafbefreiung oder zur Anwendung eines weniger strengen Strafgesetzes geführt hätte.</w:t>
      </w:r>
      <w:r w:rsidR="003B4906">
        <w:t>]</w:t>
      </w:r>
    </w:p>
    <w:p w14:paraId="47429812" w14:textId="77777777" w:rsidR="008C2BC1" w:rsidRDefault="008C2BC1" w:rsidP="008C2BC1">
      <w:pPr>
        <w:jc w:val="both"/>
      </w:pPr>
    </w:p>
    <w:p w14:paraId="60D0C281" w14:textId="77777777" w:rsidR="008C2BC1" w:rsidRDefault="008C2BC1" w:rsidP="008C2BC1">
      <w:pPr>
        <w:jc w:val="both"/>
      </w:pPr>
      <w:r>
        <w:tab/>
        <w:t>Ein Revisionsantrag ist jedoch nicht zulässig:</w:t>
      </w:r>
    </w:p>
    <w:p w14:paraId="43C2B225" w14:textId="77777777" w:rsidR="008C2BC1" w:rsidRDefault="008C2BC1" w:rsidP="008C2BC1">
      <w:pPr>
        <w:jc w:val="both"/>
      </w:pPr>
    </w:p>
    <w:p w14:paraId="1F3902C5" w14:textId="77777777" w:rsidR="008C2BC1" w:rsidRDefault="008C2BC1" w:rsidP="008C2BC1">
      <w:pPr>
        <w:jc w:val="both"/>
      </w:pPr>
      <w:r>
        <w:tab/>
        <w:t xml:space="preserve">wenn der Antragsteller seiner Antragschrift keine mit Gründen versehene günstige Stellungnahme beifügt, die von drei Rechtsanwälten beim Kassationshof oder von drei Rechtsanwälten </w:t>
      </w:r>
      <w:r w:rsidR="003B4906">
        <w:t>[...]</w:t>
      </w:r>
      <w:r>
        <w:t xml:space="preserve">, die </w:t>
      </w:r>
      <w:r w:rsidR="003B4906">
        <w:t>[</w:t>
      </w:r>
      <w:r>
        <w:t xml:space="preserve">seit </w:t>
      </w:r>
      <w:r w:rsidR="003B4906">
        <w:t xml:space="preserve">mindestens </w:t>
      </w:r>
      <w:r>
        <w:t>zehn Jahren</w:t>
      </w:r>
      <w:r w:rsidR="003B4906">
        <w:t>]</w:t>
      </w:r>
      <w:r>
        <w:t xml:space="preserve"> im Rechtsanwaltsverzeichnis eingetragen sind, abgegeben worden ist,</w:t>
      </w:r>
    </w:p>
    <w:p w14:paraId="692C046C" w14:textId="77777777" w:rsidR="008C2BC1" w:rsidRDefault="008C2BC1" w:rsidP="008C2BC1">
      <w:pPr>
        <w:jc w:val="both"/>
      </w:pPr>
    </w:p>
    <w:p w14:paraId="58B2A0AA" w14:textId="77777777" w:rsidR="008C2BC1" w:rsidRDefault="008C2BC1" w:rsidP="008C2BC1">
      <w:pPr>
        <w:jc w:val="both"/>
      </w:pPr>
      <w:r>
        <w:tab/>
        <w:t>wenn die durch die Verurteilung auferlegte Strafe nicht schwerer ist als die Strafe oder Mindeststrafe, die durch das weniger strenge Gesetz für die tatsächlich begangene Straftat angedroht wird,</w:t>
      </w:r>
    </w:p>
    <w:p w14:paraId="57CA7625" w14:textId="77777777" w:rsidR="008C2BC1" w:rsidRDefault="008C2BC1" w:rsidP="008C2BC1">
      <w:pPr>
        <w:jc w:val="both"/>
      </w:pPr>
    </w:p>
    <w:p w14:paraId="0D2341DC" w14:textId="77777777" w:rsidR="008C2BC1" w:rsidRDefault="008C2BC1" w:rsidP="008C2BC1">
      <w:pPr>
        <w:jc w:val="both"/>
      </w:pPr>
      <w:r>
        <w:tab/>
        <w:t>wenn mehr als fünf Jahre seit der endgültigen Verurteilung des falschen Zeugen vergangen sind [...].</w:t>
      </w:r>
    </w:p>
    <w:p w14:paraId="1CA2554A" w14:textId="77777777" w:rsidR="008C2BC1" w:rsidRDefault="008C2BC1" w:rsidP="008C2BC1">
      <w:pPr>
        <w:jc w:val="both"/>
      </w:pPr>
    </w:p>
    <w:p w14:paraId="1AAEAC7C" w14:textId="7FB2E908" w:rsidR="008C2BC1" w:rsidRPr="00095331" w:rsidRDefault="008C2BC1" w:rsidP="008C2BC1">
      <w:pPr>
        <w:jc w:val="both"/>
      </w:pPr>
      <w:r>
        <w:tab/>
        <w:t xml:space="preserve">Wenn die zweite Verurteilung in dem in </w:t>
      </w:r>
      <w:r w:rsidR="00426F4B">
        <w:t>Nr. </w:t>
      </w:r>
      <w:r>
        <w:t xml:space="preserve">1 vorgesehenen Fall oder die Verurteilung des Zeugen in dem in </w:t>
      </w:r>
      <w:r w:rsidR="00426F4B">
        <w:t>Nr. </w:t>
      </w:r>
      <w:r>
        <w:t xml:space="preserve">2 vorgesehenen Fall </w:t>
      </w:r>
      <w:r w:rsidR="003B4906">
        <w:t>[</w:t>
      </w:r>
      <w:r w:rsidR="003B4906">
        <w:rPr>
          <w:rFonts w:eastAsia="Calibri"/>
          <w:szCs w:val="22"/>
          <w:lang w:eastAsia="en-US"/>
        </w:rPr>
        <w:t>im Versäumniswege</w:t>
      </w:r>
      <w:r w:rsidR="003B4906">
        <w:t xml:space="preserve">] </w:t>
      </w:r>
      <w:r>
        <w:t>ausgesprochen wurde, kann die Revision sowohl vor als auch nach der Verjährung der Strafe beantragt werden.]</w:t>
      </w:r>
    </w:p>
    <w:p w14:paraId="3A1BD828" w14:textId="77777777" w:rsidR="008C2BC1" w:rsidRDefault="008C2BC1" w:rsidP="008C2BC1">
      <w:pPr>
        <w:jc w:val="both"/>
      </w:pPr>
    </w:p>
    <w:p w14:paraId="59403878" w14:textId="437DEA2B" w:rsidR="008C2BC1" w:rsidRPr="006A2102" w:rsidRDefault="008C2BC1" w:rsidP="008C2BC1">
      <w:pPr>
        <w:jc w:val="both"/>
        <w:rPr>
          <w:i/>
        </w:rPr>
      </w:pPr>
      <w:r>
        <w:rPr>
          <w:i/>
        </w:rPr>
        <w:t>[</w:t>
      </w:r>
      <w:r w:rsidR="00426F4B">
        <w:rPr>
          <w:i/>
        </w:rPr>
        <w:t>Art. </w:t>
      </w:r>
      <w:r>
        <w:rPr>
          <w:i/>
        </w:rPr>
        <w:t xml:space="preserve">443 ersetzt durch einzigen Artikel des G. vom 18. Juni 1894 (B.S. vom 24. Juni 1894); </w:t>
      </w:r>
      <w:r w:rsidR="00426F4B">
        <w:rPr>
          <w:i/>
        </w:rPr>
        <w:t>Abs. </w:t>
      </w:r>
      <w:r w:rsidR="003B4906">
        <w:rPr>
          <w:i/>
        </w:rPr>
        <w:t xml:space="preserve">1 </w:t>
      </w:r>
      <w:r w:rsidR="00426F4B">
        <w:rPr>
          <w:i/>
        </w:rPr>
        <w:t>Nr. </w:t>
      </w:r>
      <w:r w:rsidR="003B4906">
        <w:rPr>
          <w:i/>
        </w:rPr>
        <w:t xml:space="preserve">2 abgeändert durch </w:t>
      </w:r>
      <w:r w:rsidR="00426F4B">
        <w:rPr>
          <w:i/>
        </w:rPr>
        <w:t>Art. </w:t>
      </w:r>
      <w:r w:rsidR="003B4906">
        <w:rPr>
          <w:i/>
        </w:rPr>
        <w:t xml:space="preserve">2 </w:t>
      </w:r>
      <w:r w:rsidR="00426F4B">
        <w:rPr>
          <w:i/>
        </w:rPr>
        <w:t>Nr. </w:t>
      </w:r>
      <w:r w:rsidR="003B4906">
        <w:rPr>
          <w:i/>
        </w:rPr>
        <w:t>1 des G. vom 11. Juli 2018 (II) (B.S. vom 18. Juli 2018)</w:t>
      </w:r>
      <w:r w:rsidR="006A2102">
        <w:rPr>
          <w:i/>
        </w:rPr>
        <w:t> - in Kraft am 1. März 2019 -</w:t>
      </w:r>
      <w:r w:rsidR="003B4906">
        <w:rPr>
          <w:i/>
        </w:rPr>
        <w:t xml:space="preserve">; </w:t>
      </w:r>
      <w:r w:rsidR="00426F4B">
        <w:rPr>
          <w:i/>
        </w:rPr>
        <w:t>Abs. </w:t>
      </w:r>
      <w:r w:rsidR="003B4906">
        <w:rPr>
          <w:i/>
        </w:rPr>
        <w:t xml:space="preserve">1 </w:t>
      </w:r>
      <w:r w:rsidR="00426F4B">
        <w:rPr>
          <w:i/>
        </w:rPr>
        <w:t>Nr. </w:t>
      </w:r>
      <w:r w:rsidR="003B4906">
        <w:rPr>
          <w:i/>
        </w:rPr>
        <w:t xml:space="preserve">3 ersetzt durch </w:t>
      </w:r>
      <w:r w:rsidR="00426F4B">
        <w:rPr>
          <w:i/>
        </w:rPr>
        <w:t>Art. </w:t>
      </w:r>
      <w:r w:rsidR="003B4906">
        <w:rPr>
          <w:i/>
        </w:rPr>
        <w:t xml:space="preserve">2 </w:t>
      </w:r>
      <w:r w:rsidR="00426F4B">
        <w:rPr>
          <w:i/>
        </w:rPr>
        <w:t>Nr. </w:t>
      </w:r>
      <w:r w:rsidR="003B4906">
        <w:rPr>
          <w:i/>
        </w:rPr>
        <w:t>2 des G. vom 11. Juli 2018 (II) (B.S. vom 18. Juli 2018)</w:t>
      </w:r>
      <w:r w:rsidR="006A2102">
        <w:rPr>
          <w:i/>
        </w:rPr>
        <w:t> - in Kraft am 1. März 2019 -</w:t>
      </w:r>
      <w:r w:rsidR="003B4906">
        <w:rPr>
          <w:i/>
        </w:rPr>
        <w:t xml:space="preserve">; </w:t>
      </w:r>
      <w:r w:rsidR="00426F4B">
        <w:rPr>
          <w:i/>
        </w:rPr>
        <w:t>Abs. </w:t>
      </w:r>
      <w:r>
        <w:rPr>
          <w:i/>
        </w:rPr>
        <w:t xml:space="preserve">2 abgeändert durch </w:t>
      </w:r>
      <w:r w:rsidR="00426F4B">
        <w:rPr>
          <w:i/>
        </w:rPr>
        <w:t>Art. </w:t>
      </w:r>
      <w:r>
        <w:rPr>
          <w:i/>
        </w:rPr>
        <w:t xml:space="preserve">1 </w:t>
      </w:r>
      <w:r w:rsidR="00426F4B">
        <w:rPr>
          <w:i/>
        </w:rPr>
        <w:t>Nr. </w:t>
      </w:r>
      <w:r>
        <w:rPr>
          <w:i/>
        </w:rPr>
        <w:t>169</w:t>
      </w:r>
      <w:r w:rsidR="006A2102">
        <w:rPr>
          <w:i/>
        </w:rPr>
        <w:t xml:space="preserve"> des G. vom 10. Juli 1967 (B.S. </w:t>
      </w:r>
      <w:r>
        <w:rPr>
          <w:i/>
        </w:rPr>
        <w:t>vom 6. September 1967)</w:t>
      </w:r>
      <w:r w:rsidR="003B4906">
        <w:rPr>
          <w:i/>
        </w:rPr>
        <w:t xml:space="preserve"> und </w:t>
      </w:r>
      <w:r w:rsidR="00426F4B">
        <w:rPr>
          <w:i/>
        </w:rPr>
        <w:t>Art. </w:t>
      </w:r>
      <w:r w:rsidR="003B4906">
        <w:rPr>
          <w:i/>
        </w:rPr>
        <w:t xml:space="preserve">2 </w:t>
      </w:r>
      <w:r w:rsidR="00426F4B">
        <w:rPr>
          <w:i/>
        </w:rPr>
        <w:t>Nr. </w:t>
      </w:r>
      <w:r w:rsidR="003B4906">
        <w:rPr>
          <w:i/>
        </w:rPr>
        <w:t>3 des G. vom 11. Juli 2018 (II) (B.S. vom 18. Juli 2018)</w:t>
      </w:r>
      <w:r w:rsidR="006A2102">
        <w:rPr>
          <w:i/>
        </w:rPr>
        <w:t> - in Kraft am 1. März 2019 -</w:t>
      </w:r>
      <w:r w:rsidR="003B4906">
        <w:rPr>
          <w:i/>
        </w:rPr>
        <w:t xml:space="preserve">; </w:t>
      </w:r>
      <w:r w:rsidR="00426F4B">
        <w:rPr>
          <w:i/>
        </w:rPr>
        <w:t>Abs. </w:t>
      </w:r>
      <w:r w:rsidR="003B4906">
        <w:rPr>
          <w:i/>
        </w:rPr>
        <w:t xml:space="preserve">3 abgeändert durch </w:t>
      </w:r>
      <w:r w:rsidR="00426F4B">
        <w:rPr>
          <w:i/>
        </w:rPr>
        <w:t>Art. </w:t>
      </w:r>
      <w:r w:rsidR="003B4906">
        <w:rPr>
          <w:i/>
        </w:rPr>
        <w:t xml:space="preserve">2 </w:t>
      </w:r>
      <w:r w:rsidR="00426F4B">
        <w:rPr>
          <w:i/>
        </w:rPr>
        <w:t>Nr. </w:t>
      </w:r>
      <w:r w:rsidR="003B4906">
        <w:rPr>
          <w:i/>
        </w:rPr>
        <w:t>4 des G. vom 11. Juli 2018 (II) (B.S. vom 18. Juli 2018)</w:t>
      </w:r>
      <w:r w:rsidR="006A2102">
        <w:rPr>
          <w:i/>
        </w:rPr>
        <w:t> - in Kraft am 1. März 2019 -</w:t>
      </w:r>
      <w:r>
        <w:rPr>
          <w:i/>
        </w:rPr>
        <w:t>]</w:t>
      </w:r>
    </w:p>
    <w:p w14:paraId="0FC32771" w14:textId="77777777" w:rsidR="008C2BC1" w:rsidRDefault="008C2BC1" w:rsidP="008C2BC1">
      <w:pPr>
        <w:jc w:val="both"/>
      </w:pPr>
    </w:p>
    <w:p w14:paraId="4CCCD757" w14:textId="77777777" w:rsidR="003B4906" w:rsidRDefault="003B4906" w:rsidP="008C2BC1">
      <w:pPr>
        <w:jc w:val="both"/>
      </w:pPr>
    </w:p>
    <w:p w14:paraId="696E14C5" w14:textId="50295C46" w:rsidR="008C2BC1" w:rsidRDefault="00B00EC0" w:rsidP="008C2BC1">
      <w:pPr>
        <w:jc w:val="both"/>
      </w:pPr>
      <w:r>
        <w:tab/>
      </w:r>
      <w:r w:rsidR="00426F4B">
        <w:rPr>
          <w:b/>
        </w:rPr>
        <w:t>Art. </w:t>
      </w:r>
      <w:r w:rsidR="008C2BC1">
        <w:rPr>
          <w:b/>
        </w:rPr>
        <w:t>444 -</w:t>
      </w:r>
      <w:r w:rsidR="008C2BC1">
        <w:t xml:space="preserve"> [Das Recht, Revision zu beantragen, obliegt:</w:t>
      </w:r>
    </w:p>
    <w:p w14:paraId="3F1FC68C" w14:textId="77777777" w:rsidR="008C2BC1" w:rsidRDefault="008C2BC1" w:rsidP="008C2BC1">
      <w:pPr>
        <w:jc w:val="both"/>
      </w:pPr>
    </w:p>
    <w:p w14:paraId="4110C1CD" w14:textId="77777777" w:rsidR="008C2BC1" w:rsidRDefault="008C2BC1" w:rsidP="008C2BC1">
      <w:pPr>
        <w:jc w:val="both"/>
      </w:pPr>
      <w:r>
        <w:tab/>
        <w:t>1. dem Verurteilten,</w:t>
      </w:r>
    </w:p>
    <w:p w14:paraId="3AE7A040" w14:textId="77777777" w:rsidR="008C2BC1" w:rsidRDefault="008C2BC1" w:rsidP="008C2BC1">
      <w:pPr>
        <w:jc w:val="both"/>
      </w:pPr>
    </w:p>
    <w:p w14:paraId="62FB9BBA" w14:textId="77777777" w:rsidR="008C2BC1" w:rsidRDefault="008C2BC1" w:rsidP="008C2BC1">
      <w:pPr>
        <w:jc w:val="both"/>
      </w:pPr>
      <w:r>
        <w:tab/>
        <w:t>2. wenn der Verurteilte verstorben ist, wenn er entmündigt oder für verschollen erklärt worden ist: seinem Ehepartner, seinen Verwandten in absteigender und aufsteigender Linie und seinen Geschwistern,</w:t>
      </w:r>
    </w:p>
    <w:p w14:paraId="69921EA9" w14:textId="77777777" w:rsidR="008C2BC1" w:rsidRDefault="008C2BC1" w:rsidP="008C2BC1">
      <w:pPr>
        <w:jc w:val="both"/>
      </w:pPr>
    </w:p>
    <w:p w14:paraId="25AF2F69" w14:textId="77777777" w:rsidR="008C2BC1" w:rsidRDefault="008C2BC1" w:rsidP="008C2BC1">
      <w:pPr>
        <w:jc w:val="both"/>
      </w:pPr>
      <w:r>
        <w:tab/>
        <w:t xml:space="preserve">3. </w:t>
      </w:r>
      <w:r w:rsidR="003B4906">
        <w:t>[</w:t>
      </w:r>
      <w:r w:rsidR="003B4906" w:rsidRPr="00C66C21">
        <w:rPr>
          <w:rFonts w:eastAsia="Calibri"/>
          <w:szCs w:val="22"/>
          <w:lang w:eastAsia="en-US"/>
        </w:rPr>
        <w:t>dem Generalprokurator beim Kassationshof und den Generalprokuratoren bei den Appellationshöfen.</w:t>
      </w:r>
      <w:r w:rsidR="003B4906">
        <w:t>]</w:t>
      </w:r>
    </w:p>
    <w:p w14:paraId="4CBA85D7" w14:textId="77777777" w:rsidR="008C2BC1" w:rsidRDefault="008C2BC1" w:rsidP="008C2BC1">
      <w:pPr>
        <w:jc w:val="both"/>
      </w:pPr>
    </w:p>
    <w:p w14:paraId="2AAD79E0" w14:textId="77777777" w:rsidR="008C2BC1" w:rsidRDefault="008C2BC1" w:rsidP="008C2BC1">
      <w:pPr>
        <w:jc w:val="both"/>
      </w:pPr>
      <w:r>
        <w:tab/>
        <w:t>Der Kassationshof erkennt über die Revisionsanträge.</w:t>
      </w:r>
    </w:p>
    <w:p w14:paraId="5C294803" w14:textId="77777777" w:rsidR="008C2BC1" w:rsidRDefault="008C2BC1" w:rsidP="008C2BC1">
      <w:pPr>
        <w:jc w:val="both"/>
      </w:pPr>
    </w:p>
    <w:p w14:paraId="36BC796D" w14:textId="77777777" w:rsidR="008C2BC1" w:rsidRDefault="008C2BC1" w:rsidP="008C2BC1">
      <w:pPr>
        <w:jc w:val="both"/>
      </w:pPr>
      <w:r>
        <w:tab/>
      </w:r>
      <w:r w:rsidR="003B4906">
        <w:t>[</w:t>
      </w:r>
      <w:r w:rsidR="003B4906" w:rsidRPr="00C66C21">
        <w:rPr>
          <w:rFonts w:eastAsia="Calibri"/>
          <w:szCs w:val="22"/>
          <w:lang w:eastAsia="en-US"/>
        </w:rPr>
        <w:t>Der Kassationshof wird damit entweder durch den Antrag des Generalprokurators beim Kassationshof beziehungsweise eines Generalprokurators beim Appellationshof oder durch eine von einem Rechtsanwalt beim Kassationshof unterzeichnete Antragschrift befasst, in der der Sachverhalt ausführlich dargelegt und der Grund für die Revision angegeben wird und der die Schriftstücke beigefügt werden, aus denen der Grund für die Revision hervorgeht.</w:t>
      </w:r>
      <w:r w:rsidR="003B4906">
        <w:t>]</w:t>
      </w:r>
    </w:p>
    <w:p w14:paraId="778B185F" w14:textId="77777777" w:rsidR="008C2BC1" w:rsidRDefault="008C2BC1" w:rsidP="008C2BC1">
      <w:pPr>
        <w:jc w:val="both"/>
      </w:pPr>
    </w:p>
    <w:p w14:paraId="2E32E32F" w14:textId="77777777" w:rsidR="008C2BC1" w:rsidRDefault="008C2BC1" w:rsidP="008C2BC1">
      <w:pPr>
        <w:jc w:val="both"/>
      </w:pPr>
      <w:r>
        <w:tab/>
        <w:t>Nach Einsichtnahme in den Antrag des Generalprokurators oder in die in ordnungsgemäßer Form eingereichte Antragschrift bestellt der Kassationshof, wenn der Verurteilte verstorben, für verschollen erklärt oder entmündigt ist, einen Kurator zu seiner Verteidigung, der ihn im Revisionsverfahren vertritt.</w:t>
      </w:r>
    </w:p>
    <w:p w14:paraId="7142407D" w14:textId="77777777" w:rsidR="008C2BC1" w:rsidRDefault="008C2BC1" w:rsidP="008C2BC1">
      <w:pPr>
        <w:jc w:val="both"/>
      </w:pPr>
    </w:p>
    <w:p w14:paraId="15B0E104" w14:textId="5CB694C6" w:rsidR="008C2BC1" w:rsidRDefault="008C2BC1" w:rsidP="008C2BC1">
      <w:pPr>
        <w:jc w:val="both"/>
      </w:pPr>
      <w:r>
        <w:tab/>
        <w:t xml:space="preserve">Die Zivilpartei ist verpflichtet, durch eine spätestens binnen zwei Monaten nach Anmahnung eingereichte Antragschrift beim Kassationshof dem Revisionsverfahren </w:t>
      </w:r>
      <w:r w:rsidR="008A0BEA">
        <w:t>beizutreten</w:t>
      </w:r>
      <w:r>
        <w:t>; ansonsten ist der Entscheid des Kassationshofes über die Zulässigkeit des Revisionsantrags auch für sie verbindlich.</w:t>
      </w:r>
    </w:p>
    <w:p w14:paraId="3DB5159E" w14:textId="77777777" w:rsidR="008C2BC1" w:rsidRDefault="008C2BC1" w:rsidP="008C2BC1">
      <w:pPr>
        <w:jc w:val="both"/>
      </w:pPr>
    </w:p>
    <w:p w14:paraId="670B2CF5" w14:textId="77777777" w:rsidR="008C2BC1" w:rsidRDefault="008C2BC1" w:rsidP="008C2BC1">
      <w:pPr>
        <w:jc w:val="both"/>
      </w:pPr>
      <w:r>
        <w:tab/>
        <w:t>Die Zivilpartei wird sowohl in diesem Fall als auch in dem Fall, wo sie dem Verfahren beigetreten ist, in das Verfahren vor dem Gericht, das über die Revision in der Sache selbst entscheiden muss, herangezogen und der Entscheid ist, unabhängig davon, ob die Zivilpartei erscheint oder nicht, für sie verbindlich.</w:t>
      </w:r>
    </w:p>
    <w:p w14:paraId="32C895B0" w14:textId="77777777" w:rsidR="008C2BC1" w:rsidRDefault="008C2BC1" w:rsidP="008C2BC1">
      <w:pPr>
        <w:jc w:val="both"/>
      </w:pPr>
    </w:p>
    <w:p w14:paraId="54233CE1" w14:textId="77777777" w:rsidR="008C2BC1" w:rsidRDefault="008C2BC1" w:rsidP="008C2BC1">
      <w:pPr>
        <w:jc w:val="both"/>
      </w:pPr>
      <w:r>
        <w:tab/>
        <w:t>Wird dem Revisionsantrag stattgegeben, verliert die Zivilpartei den Vorteil der zu ihren Gunsten ergangenen Verurteilungen und wird zu solchen Erstattungen, wie sie das Recht vorsieht, verurteilt; sie kann jedoch nicht - außer, wenn sie selber arglistig vorgegangen ist, - zur Erstattung der Früchte und Zinsen verurteilt werden, außer ab dem Entscheid, durch den dem Revisionsantrag stattgegeben wird.</w:t>
      </w:r>
    </w:p>
    <w:p w14:paraId="66E36990" w14:textId="77777777" w:rsidR="008C2BC1" w:rsidRDefault="008C2BC1" w:rsidP="008C2BC1">
      <w:pPr>
        <w:jc w:val="both"/>
      </w:pPr>
    </w:p>
    <w:p w14:paraId="3D55B3BF" w14:textId="77777777" w:rsidR="008C2BC1" w:rsidRDefault="003B4906" w:rsidP="008C2BC1">
      <w:pPr>
        <w:jc w:val="both"/>
      </w:pPr>
      <w:r>
        <w:br w:type="page"/>
      </w:r>
      <w:r w:rsidR="008C2BC1">
        <w:tab/>
        <w:t>Die Zivilpartei kann, außer wenn sie selber arglistig vorgegangen ist, nicht zu Schadenersatz zu Gunsten des Antragstellers der Revision verurteilt werden; sie hat weder die Kosten des ersten Verfahrens noch die Kosten des Revisionsverfahrens zu tragen, die zu Lasten des Staates gehen, wenn dem Revisionsantrag stattgegeben wird.]</w:t>
      </w:r>
    </w:p>
    <w:p w14:paraId="1BDD7896" w14:textId="77777777" w:rsidR="008C2BC1" w:rsidRDefault="008C2BC1" w:rsidP="008C2BC1">
      <w:pPr>
        <w:jc w:val="both"/>
      </w:pPr>
    </w:p>
    <w:p w14:paraId="1A67CFF0" w14:textId="718CDAAE" w:rsidR="008C2BC1" w:rsidRPr="003B4906" w:rsidRDefault="008C2BC1" w:rsidP="008C2BC1">
      <w:pPr>
        <w:jc w:val="both"/>
      </w:pPr>
      <w:r w:rsidRPr="006A2102">
        <w:rPr>
          <w:rFonts w:ascii="Times New Roman Italique" w:hAnsi="Times New Roman Italique"/>
          <w:i/>
          <w:spacing w:val="-2"/>
        </w:rPr>
        <w:t>[</w:t>
      </w:r>
      <w:r w:rsidR="00426F4B">
        <w:rPr>
          <w:rFonts w:ascii="Times New Roman Italique" w:hAnsi="Times New Roman Italique"/>
          <w:i/>
          <w:spacing w:val="-2"/>
        </w:rPr>
        <w:t>Art. </w:t>
      </w:r>
      <w:r w:rsidRPr="006A2102">
        <w:rPr>
          <w:rFonts w:ascii="Times New Roman Italique" w:hAnsi="Times New Roman Italique"/>
          <w:i/>
          <w:spacing w:val="-2"/>
        </w:rPr>
        <w:t>444 ersetzt durch einzigen Artikel des G. vom 18. Juni 1894 (B.S. vom 24. Juni 1894)</w:t>
      </w:r>
      <w:r w:rsidR="003B4906" w:rsidRPr="006A2102">
        <w:rPr>
          <w:rFonts w:ascii="Times New Roman Italique" w:hAnsi="Times New Roman Italique"/>
          <w:i/>
          <w:spacing w:val="-2"/>
        </w:rPr>
        <w:t xml:space="preserve">; </w:t>
      </w:r>
      <w:r w:rsidR="00426F4B">
        <w:rPr>
          <w:rFonts w:ascii="Times New Roman Italique" w:hAnsi="Times New Roman Italique"/>
          <w:i/>
          <w:spacing w:val="-2"/>
        </w:rPr>
        <w:t>Abs. </w:t>
      </w:r>
      <w:r w:rsidR="003B4906" w:rsidRPr="006A2102">
        <w:rPr>
          <w:rFonts w:ascii="Times New Roman Italique" w:hAnsi="Times New Roman Italique"/>
          <w:i/>
          <w:spacing w:val="-2"/>
        </w:rPr>
        <w:t xml:space="preserve">1 </w:t>
      </w:r>
      <w:r w:rsidR="00426F4B">
        <w:rPr>
          <w:rFonts w:ascii="Times New Roman Italique" w:hAnsi="Times New Roman Italique"/>
          <w:i/>
          <w:spacing w:val="-2"/>
        </w:rPr>
        <w:t>Nr. </w:t>
      </w:r>
      <w:r w:rsidR="003B4906" w:rsidRPr="006A2102">
        <w:rPr>
          <w:rFonts w:ascii="Times New Roman Italique" w:hAnsi="Times New Roman Italique"/>
          <w:i/>
          <w:spacing w:val="-2"/>
        </w:rPr>
        <w:t xml:space="preserve">3 ersetzt durch </w:t>
      </w:r>
      <w:r w:rsidR="00426F4B">
        <w:rPr>
          <w:rFonts w:ascii="Times New Roman Italique" w:hAnsi="Times New Roman Italique"/>
          <w:i/>
          <w:spacing w:val="-2"/>
        </w:rPr>
        <w:t>Art. </w:t>
      </w:r>
      <w:r w:rsidR="003B4906" w:rsidRPr="006A2102">
        <w:rPr>
          <w:rFonts w:ascii="Times New Roman Italique" w:hAnsi="Times New Roman Italique"/>
          <w:i/>
          <w:spacing w:val="-2"/>
        </w:rPr>
        <w:t xml:space="preserve">3 </w:t>
      </w:r>
      <w:r w:rsidR="00426F4B">
        <w:rPr>
          <w:rFonts w:ascii="Times New Roman Italique" w:hAnsi="Times New Roman Italique"/>
          <w:i/>
          <w:spacing w:val="-2"/>
        </w:rPr>
        <w:t>Nr. </w:t>
      </w:r>
      <w:r w:rsidR="003B4906" w:rsidRPr="006A2102">
        <w:rPr>
          <w:rFonts w:ascii="Times New Roman Italique" w:hAnsi="Times New Roman Italique"/>
          <w:i/>
          <w:spacing w:val="-2"/>
        </w:rPr>
        <w:t>1 des G. vom 11. Juli 2018 (II) (B.S. vom 18. Juli 2018)</w:t>
      </w:r>
      <w:r w:rsidR="006A2102" w:rsidRPr="006A2102">
        <w:rPr>
          <w:rFonts w:ascii="Times New Roman Italique" w:hAnsi="Times New Roman Italique"/>
          <w:i/>
          <w:spacing w:val="-2"/>
        </w:rPr>
        <w:t> - in Kraft am 1. März 2019 -</w:t>
      </w:r>
      <w:r w:rsidR="003B4906" w:rsidRPr="006A2102">
        <w:rPr>
          <w:rFonts w:ascii="Times New Roman Italique" w:hAnsi="Times New Roman Italique"/>
          <w:i/>
          <w:spacing w:val="-2"/>
        </w:rPr>
        <w:t>;</w:t>
      </w:r>
      <w:r w:rsidR="003B4906">
        <w:rPr>
          <w:i/>
        </w:rPr>
        <w:t xml:space="preserve"> </w:t>
      </w:r>
      <w:r w:rsidR="00426F4B">
        <w:rPr>
          <w:i/>
        </w:rPr>
        <w:t>Abs. </w:t>
      </w:r>
      <w:r w:rsidR="003B4906">
        <w:rPr>
          <w:i/>
        </w:rPr>
        <w:t xml:space="preserve">3 ersetzt durch </w:t>
      </w:r>
      <w:r w:rsidR="00426F4B">
        <w:rPr>
          <w:i/>
        </w:rPr>
        <w:t>Art. </w:t>
      </w:r>
      <w:r w:rsidR="003B4906">
        <w:rPr>
          <w:i/>
        </w:rPr>
        <w:t xml:space="preserve">3 </w:t>
      </w:r>
      <w:r w:rsidR="00426F4B">
        <w:rPr>
          <w:i/>
        </w:rPr>
        <w:t>Nr. </w:t>
      </w:r>
      <w:r w:rsidR="003B4906">
        <w:rPr>
          <w:i/>
        </w:rPr>
        <w:t>2 des G. vom 11. Juli 2018 (II) (B.S. vom 18. Juli 2018)</w:t>
      </w:r>
      <w:r w:rsidR="006A2102">
        <w:rPr>
          <w:i/>
        </w:rPr>
        <w:t> - in Kraft am 1. März 2019 -</w:t>
      </w:r>
      <w:r w:rsidRPr="003B4906">
        <w:rPr>
          <w:i/>
        </w:rPr>
        <w:t>]</w:t>
      </w:r>
    </w:p>
    <w:p w14:paraId="1BA0DB91" w14:textId="77777777" w:rsidR="008C2BC1" w:rsidRPr="003B4906" w:rsidRDefault="008C2BC1" w:rsidP="008C2BC1">
      <w:pPr>
        <w:jc w:val="both"/>
      </w:pPr>
    </w:p>
    <w:p w14:paraId="0514180E" w14:textId="77777777" w:rsidR="008C2BC1" w:rsidRPr="003B4906" w:rsidRDefault="008C2BC1" w:rsidP="008C2BC1">
      <w:pPr>
        <w:jc w:val="both"/>
      </w:pPr>
    </w:p>
    <w:p w14:paraId="6EEB8469" w14:textId="04FB8EEC" w:rsidR="008C2BC1" w:rsidRDefault="008C2BC1" w:rsidP="008C2BC1">
      <w:pPr>
        <w:jc w:val="both"/>
      </w:pPr>
      <w:r w:rsidRPr="003B4906">
        <w:tab/>
      </w:r>
      <w:r w:rsidR="00426F4B">
        <w:rPr>
          <w:b/>
        </w:rPr>
        <w:t>Art. </w:t>
      </w:r>
      <w:r>
        <w:rPr>
          <w:b/>
        </w:rPr>
        <w:t>445 -</w:t>
      </w:r>
      <w:r>
        <w:t xml:space="preserve"> [Wenn der Revisionsantrag aus dem in Artikel 443 </w:t>
      </w:r>
      <w:r w:rsidR="00426F4B">
        <w:t>Nr. </w:t>
      </w:r>
      <w:r>
        <w:t xml:space="preserve">1 erwähnten Grund eingereicht wird, erklärt der Kassationshof die Verurteilungen für nichtig, wenn er befindet, dass sie unvereinbar sind, und verweist die Sachen - zum Stand des Verfahrens und ungeachtet jeglicher Verjährung der Klage oder der Strafe - je nach Fall an einen Appellationshof oder einen Assisenhof, der ursprünglich darüber nicht erkannt hat. </w:t>
      </w:r>
      <w:r w:rsidR="003B4906">
        <w:t>[...]</w:t>
      </w:r>
    </w:p>
    <w:p w14:paraId="5C439A3E" w14:textId="77777777" w:rsidR="008C2BC1" w:rsidRDefault="008C2BC1" w:rsidP="008C2BC1">
      <w:pPr>
        <w:jc w:val="both"/>
      </w:pPr>
    </w:p>
    <w:p w14:paraId="28811E28" w14:textId="26182C5E" w:rsidR="008C2BC1" w:rsidRDefault="008C2BC1" w:rsidP="008C2BC1">
      <w:pPr>
        <w:jc w:val="both"/>
      </w:pPr>
      <w:r>
        <w:tab/>
        <w:t xml:space="preserve">Wenn der Revisionsantrag aus dem in Artikel 443 </w:t>
      </w:r>
      <w:r w:rsidR="00426F4B">
        <w:t>Nr. </w:t>
      </w:r>
      <w:r>
        <w:t>2 erwähnten Grund eingereicht wird, erklärt der Kassationshof, wenn dieser Grund für ihn als erwiesen gilt, die Verurteilung für nichtig und verweist die Sache an einen Appellationshof oder einen Assisenhof, wie in Absatz 1 des vorliegenden Artikels bestimmt. Der verurteilte Zeuge darf bei der neuen Verhandlung nicht mehr vernommen werden.</w:t>
      </w:r>
    </w:p>
    <w:p w14:paraId="7C6EB201" w14:textId="77777777" w:rsidR="008C2BC1" w:rsidRDefault="008C2BC1" w:rsidP="008C2BC1">
      <w:pPr>
        <w:jc w:val="both"/>
      </w:pPr>
    </w:p>
    <w:p w14:paraId="3DAFC986" w14:textId="089B9E35" w:rsidR="003C3F12" w:rsidRPr="00C66C21" w:rsidRDefault="008C2BC1" w:rsidP="003C3F12">
      <w:pPr>
        <w:ind w:firstLine="708"/>
        <w:jc w:val="both"/>
        <w:rPr>
          <w:rFonts w:eastAsia="Calibri"/>
          <w:lang w:eastAsia="en-US"/>
        </w:rPr>
      </w:pPr>
      <w:r>
        <w:tab/>
      </w:r>
      <w:r w:rsidR="003C3F12">
        <w:t>[</w:t>
      </w:r>
      <w:r w:rsidR="003C3F12" w:rsidRPr="00C66C21">
        <w:rPr>
          <w:rFonts w:eastAsia="Calibri"/>
          <w:szCs w:val="22"/>
          <w:lang w:eastAsia="en-US"/>
        </w:rPr>
        <w:t xml:space="preserve">Wenn der Revisionsantrag auf einem der in Artikel 443 </w:t>
      </w:r>
      <w:r w:rsidR="00426F4B">
        <w:rPr>
          <w:rFonts w:eastAsia="Calibri"/>
          <w:szCs w:val="22"/>
          <w:lang w:eastAsia="en-US"/>
        </w:rPr>
        <w:t>Nr. </w:t>
      </w:r>
      <w:r w:rsidR="003C3F12" w:rsidRPr="00C66C21">
        <w:rPr>
          <w:rFonts w:eastAsia="Calibri"/>
          <w:szCs w:val="22"/>
          <w:lang w:eastAsia="en-US"/>
        </w:rPr>
        <w:t>3 aufgeführten Gründe beruht und der Kassationshof den Antrag nicht sofort als unzulässig abweist, prüft der Gerichtshof, ob es ausreichende Indizien dafür gibt, dass ein Grund für eine Revision vorliegen könnte.</w:t>
      </w:r>
      <w:r w:rsidR="003C3F12">
        <w:rPr>
          <w:rFonts w:eastAsia="Calibri"/>
          <w:szCs w:val="22"/>
          <w:lang w:eastAsia="en-US"/>
        </w:rPr>
        <w:t>]</w:t>
      </w:r>
    </w:p>
    <w:p w14:paraId="1BD2E895" w14:textId="77777777" w:rsidR="003C3F12" w:rsidRPr="00C66C21" w:rsidRDefault="003C3F12" w:rsidP="003C3F12">
      <w:pPr>
        <w:jc w:val="both"/>
        <w:rPr>
          <w:rFonts w:eastAsia="Calibri"/>
          <w:lang w:eastAsia="en-US"/>
        </w:rPr>
      </w:pPr>
    </w:p>
    <w:p w14:paraId="053159E0" w14:textId="77777777" w:rsidR="003C3F12" w:rsidRPr="00C66C21" w:rsidRDefault="003C3F12" w:rsidP="003C3F12">
      <w:pPr>
        <w:ind w:firstLine="708"/>
        <w:jc w:val="both"/>
        <w:rPr>
          <w:rFonts w:eastAsia="Calibri"/>
          <w:lang w:eastAsia="en-US"/>
        </w:rPr>
      </w:pPr>
      <w:r>
        <w:rPr>
          <w:rFonts w:eastAsia="Calibri"/>
          <w:szCs w:val="22"/>
          <w:lang w:eastAsia="en-US"/>
        </w:rPr>
        <w:t>[</w:t>
      </w:r>
      <w:r w:rsidRPr="00C66C21">
        <w:rPr>
          <w:rFonts w:eastAsia="Calibri"/>
          <w:szCs w:val="22"/>
          <w:lang w:eastAsia="en-US"/>
        </w:rPr>
        <w:t>Ist der Kassationshof der Ansicht, dass dies nicht der Fall ist, weist er den Revisionsantrag als offensichtlich unbegründet ab.</w:t>
      </w:r>
    </w:p>
    <w:p w14:paraId="51518D43" w14:textId="77777777" w:rsidR="003C3F12" w:rsidRPr="00C66C21" w:rsidRDefault="003C3F12" w:rsidP="003C3F12">
      <w:pPr>
        <w:jc w:val="both"/>
        <w:rPr>
          <w:rFonts w:eastAsia="Calibri"/>
          <w:lang w:eastAsia="en-US"/>
        </w:rPr>
      </w:pPr>
    </w:p>
    <w:p w14:paraId="40A52798" w14:textId="77777777" w:rsidR="003C3F12" w:rsidRPr="00C66C21" w:rsidRDefault="003C3F12" w:rsidP="003C3F12">
      <w:pPr>
        <w:ind w:firstLine="708"/>
        <w:jc w:val="both"/>
        <w:rPr>
          <w:rFonts w:eastAsia="Calibri"/>
          <w:lang w:eastAsia="en-US"/>
        </w:rPr>
      </w:pPr>
      <w:r w:rsidRPr="00C66C21">
        <w:rPr>
          <w:rFonts w:eastAsia="Calibri"/>
          <w:szCs w:val="22"/>
          <w:lang w:eastAsia="en-US"/>
        </w:rPr>
        <w:t>Ist der Kassationshof der Ansicht, dass dies wohl der Fall ist, ordnet er an, dass der Antrag von der Kommission für die Revision in Strafsachen untersucht wird.</w:t>
      </w:r>
    </w:p>
    <w:p w14:paraId="1AECCD69" w14:textId="77777777" w:rsidR="003C3F12" w:rsidRPr="00C66C21" w:rsidRDefault="003C3F12" w:rsidP="003C3F12">
      <w:pPr>
        <w:jc w:val="both"/>
        <w:rPr>
          <w:rFonts w:eastAsia="Calibri"/>
          <w:lang w:eastAsia="en-US"/>
        </w:rPr>
      </w:pPr>
    </w:p>
    <w:p w14:paraId="0990EACC" w14:textId="77777777" w:rsidR="003C3F12" w:rsidRPr="00C66C21" w:rsidRDefault="003C3F12" w:rsidP="003C3F12">
      <w:pPr>
        <w:ind w:firstLine="708"/>
        <w:jc w:val="both"/>
        <w:rPr>
          <w:rFonts w:eastAsia="Calibri"/>
          <w:lang w:eastAsia="en-US"/>
        </w:rPr>
      </w:pPr>
      <w:r w:rsidRPr="00C66C21">
        <w:rPr>
          <w:rFonts w:eastAsia="Calibri"/>
          <w:szCs w:val="22"/>
          <w:lang w:eastAsia="en-US"/>
        </w:rPr>
        <w:t>Je nach Verfahrenssprache setzt sich diese Kommission aus folgenden Mitgliedern, die von dem für die Justiz zuständigen Minister bestellt werden, zusammen:</w:t>
      </w:r>
    </w:p>
    <w:p w14:paraId="178C49B0" w14:textId="77777777" w:rsidR="003C3F12" w:rsidRPr="00C66C21" w:rsidRDefault="003C3F12" w:rsidP="003C3F12">
      <w:pPr>
        <w:jc w:val="both"/>
        <w:rPr>
          <w:rFonts w:eastAsia="Calibri"/>
          <w:lang w:eastAsia="en-US"/>
        </w:rPr>
      </w:pPr>
    </w:p>
    <w:p w14:paraId="7BF3938A" w14:textId="77777777" w:rsidR="003C3F12" w:rsidRPr="00C66C21" w:rsidRDefault="003C3F12" w:rsidP="003C3F12">
      <w:pPr>
        <w:ind w:firstLine="708"/>
        <w:jc w:val="both"/>
        <w:rPr>
          <w:rFonts w:eastAsia="Calibri"/>
          <w:lang w:eastAsia="en-US"/>
        </w:rPr>
      </w:pPr>
      <w:r w:rsidRPr="00C66C21">
        <w:rPr>
          <w:rFonts w:eastAsia="Calibri"/>
          <w:szCs w:val="22"/>
          <w:lang w:eastAsia="en-US"/>
        </w:rPr>
        <w:t>- auf Vorschlag des Kollegiums der Gerichtshöfe und Gerichte: einem Magistrat der Richterschaft,</w:t>
      </w:r>
    </w:p>
    <w:p w14:paraId="4A701496" w14:textId="77777777" w:rsidR="003C3F12" w:rsidRPr="00C66C21" w:rsidRDefault="003C3F12" w:rsidP="003C3F12">
      <w:pPr>
        <w:jc w:val="both"/>
        <w:rPr>
          <w:rFonts w:eastAsia="Calibri"/>
          <w:lang w:eastAsia="en-US"/>
        </w:rPr>
      </w:pPr>
    </w:p>
    <w:p w14:paraId="48D29748" w14:textId="77777777" w:rsidR="003C3F12" w:rsidRPr="00C66C21" w:rsidRDefault="003C3F12" w:rsidP="003C3F12">
      <w:pPr>
        <w:ind w:firstLine="708"/>
        <w:jc w:val="both"/>
        <w:rPr>
          <w:rFonts w:eastAsia="Calibri"/>
          <w:lang w:eastAsia="en-US"/>
        </w:rPr>
      </w:pPr>
      <w:r w:rsidRPr="00C66C21">
        <w:rPr>
          <w:rFonts w:eastAsia="Calibri"/>
          <w:szCs w:val="22"/>
          <w:lang w:eastAsia="en-US"/>
        </w:rPr>
        <w:t>- auf Vorschlag des Kollegiums der Generalprokuratoren: einem Magistrat der Staatsanwaltschaft,</w:t>
      </w:r>
    </w:p>
    <w:p w14:paraId="5202885C" w14:textId="77777777" w:rsidR="003C3F12" w:rsidRPr="00C66C21" w:rsidRDefault="003C3F12" w:rsidP="003C3F12">
      <w:pPr>
        <w:jc w:val="both"/>
        <w:rPr>
          <w:rFonts w:eastAsia="Calibri"/>
          <w:lang w:eastAsia="en-US"/>
        </w:rPr>
      </w:pPr>
    </w:p>
    <w:p w14:paraId="46361E25" w14:textId="77777777" w:rsidR="003C3F12" w:rsidRPr="00C66C21" w:rsidRDefault="003C3F12" w:rsidP="003C3F12">
      <w:pPr>
        <w:ind w:firstLine="708"/>
        <w:jc w:val="both"/>
        <w:rPr>
          <w:rFonts w:eastAsia="Calibri"/>
          <w:lang w:eastAsia="en-US"/>
        </w:rPr>
      </w:pPr>
      <w:r w:rsidRPr="00C66C21">
        <w:rPr>
          <w:rFonts w:eastAsia="Calibri"/>
          <w:szCs w:val="22"/>
          <w:lang w:eastAsia="en-US"/>
        </w:rPr>
        <w:t>- zwei Rechtsanwälten, die von der Kammer der französischsprachigen und deutschsprachigen Rechtsanwaltschaften vorgeschlagen werden, beziehungsweise zwei Rechtsanwälten, die von der Kammer der flämischen Rechtsanwaltschaften vorgeschlagen werden,</w:t>
      </w:r>
    </w:p>
    <w:p w14:paraId="252F3A6C" w14:textId="77777777" w:rsidR="003C3F12" w:rsidRPr="00C66C21" w:rsidRDefault="003C3F12" w:rsidP="003C3F12">
      <w:pPr>
        <w:jc w:val="both"/>
        <w:rPr>
          <w:rFonts w:eastAsia="Calibri"/>
          <w:lang w:eastAsia="en-US"/>
        </w:rPr>
      </w:pPr>
    </w:p>
    <w:p w14:paraId="1FE117EE" w14:textId="77777777" w:rsidR="003C3F12" w:rsidRPr="00C66C21" w:rsidRDefault="003C3F12" w:rsidP="003C3F12">
      <w:pPr>
        <w:ind w:firstLine="708"/>
        <w:jc w:val="both"/>
        <w:rPr>
          <w:rFonts w:eastAsia="Calibri"/>
          <w:lang w:eastAsia="en-US"/>
        </w:rPr>
      </w:pPr>
      <w:r w:rsidRPr="00C66C21">
        <w:rPr>
          <w:rFonts w:eastAsia="Calibri"/>
          <w:szCs w:val="22"/>
          <w:lang w:eastAsia="en-US"/>
        </w:rPr>
        <w:t>- einem Mitglied, das aufgrund seiner Sachkenntnis oder Erfahrung in Zusammenhang mit den Aufgaben, die der Kommission anvertraut werden, bestellt wird.</w:t>
      </w:r>
    </w:p>
    <w:p w14:paraId="195FBF02" w14:textId="77777777" w:rsidR="003C3F12" w:rsidRPr="00C66C21" w:rsidRDefault="003C3F12" w:rsidP="003C3F12">
      <w:pPr>
        <w:jc w:val="both"/>
        <w:rPr>
          <w:rFonts w:eastAsia="Calibri"/>
          <w:lang w:eastAsia="en-US"/>
        </w:rPr>
      </w:pPr>
    </w:p>
    <w:p w14:paraId="092F7663" w14:textId="77777777" w:rsidR="003C3F12" w:rsidRPr="00C66C21" w:rsidRDefault="003C3F12" w:rsidP="003C3F12">
      <w:pPr>
        <w:ind w:firstLine="708"/>
        <w:jc w:val="both"/>
        <w:rPr>
          <w:rFonts w:eastAsia="Calibri"/>
          <w:lang w:eastAsia="en-US"/>
        </w:rPr>
      </w:pPr>
      <w:r w:rsidRPr="00C66C21">
        <w:rPr>
          <w:rFonts w:eastAsia="Calibri"/>
          <w:szCs w:val="22"/>
          <w:lang w:eastAsia="en-US"/>
        </w:rPr>
        <w:t>Der König legt die Modalitäten für die Einreichung der Bewerbungen und das Vorschlagen der Mitglieder der Kommission fest.</w:t>
      </w:r>
    </w:p>
    <w:p w14:paraId="7CDD7274" w14:textId="77777777" w:rsidR="003C3F12" w:rsidRPr="00C66C21" w:rsidRDefault="003C3F12" w:rsidP="003C3F12">
      <w:pPr>
        <w:jc w:val="both"/>
        <w:rPr>
          <w:rFonts w:eastAsia="Calibri"/>
          <w:lang w:eastAsia="en-US"/>
        </w:rPr>
      </w:pPr>
    </w:p>
    <w:p w14:paraId="567CB8B6" w14:textId="77777777" w:rsidR="003C3F12" w:rsidRPr="00C66C21" w:rsidRDefault="003C3F12" w:rsidP="003C3F12">
      <w:pPr>
        <w:ind w:firstLine="708"/>
        <w:jc w:val="both"/>
        <w:rPr>
          <w:rFonts w:eastAsia="Calibri"/>
          <w:lang w:eastAsia="en-US"/>
        </w:rPr>
      </w:pPr>
      <w:r w:rsidRPr="00C66C21">
        <w:rPr>
          <w:rFonts w:eastAsia="Calibri"/>
          <w:szCs w:val="22"/>
          <w:lang w:eastAsia="en-US"/>
        </w:rPr>
        <w:t>Er legt die Arbeitsweise der Kommission fest.</w:t>
      </w:r>
    </w:p>
    <w:p w14:paraId="09C6FF9A" w14:textId="77777777" w:rsidR="003C3F12" w:rsidRPr="00C66C21" w:rsidRDefault="003C3F12" w:rsidP="003C3F12">
      <w:pPr>
        <w:jc w:val="both"/>
        <w:rPr>
          <w:rFonts w:eastAsia="Calibri"/>
          <w:lang w:eastAsia="en-US"/>
        </w:rPr>
      </w:pPr>
    </w:p>
    <w:p w14:paraId="3248767C" w14:textId="77777777" w:rsidR="008C2BC1" w:rsidRDefault="003C3F12" w:rsidP="003C3F12">
      <w:pPr>
        <w:ind w:firstLine="708"/>
        <w:jc w:val="both"/>
      </w:pPr>
      <w:r w:rsidRPr="00C66C21">
        <w:rPr>
          <w:rFonts w:eastAsia="Calibri"/>
          <w:szCs w:val="22"/>
          <w:lang w:eastAsia="en-US"/>
        </w:rPr>
        <w:t>Die Kommission kann die in die Untersuchung einbezogenen Personen sowie Sachverständige anhören. Die Kommission kann einem Sachverständigen einen Auftrag erteilen. Die Kommission gibt dem Kassationshof eine nicht zwingende Stellungnahme ab. Bevor die Kommission ihre Stellungnahme abgibt, kann sie den Kassationshof darum ersuchen, zusätzliche gerichtliche Untersuchungshandlungen vorzunehmen. Ist der Kassationshof der Ansicht, dass zusätzliche gerichtliche Untersuchungshandlungen erforderlich sind, wird die Akte dem Generalprokurator übermittelt, der die Staatsanwaltschaft beim Gericht oder beim Appellationshof, das/der noch nicht in der Sache erkannt hat, mit diesen Handlungen beauftragt. Der Kassationshof versieht seine Entscheidung mit Gründen, wenn dem Ersuchen der Kommission um zusätzliche gerichtliche Untersuchungshandlungen nicht stattgegeben wird. Der Kassationshof selbst kann auch der Ansicht sein, dass zusätzliche gerichtliche Untersuchungshandlungen vorgenommen werden müssen. Nachdem die gerichtlichen Untersuchungshandlungen vorgenommen worden sind oder wenn der Kassationshof zusätzliche gerichtliche Untersuchungshandlungen nicht für notwendig erachtet, wird die Sache der Kommission erneut unterbreitet, die eine nicht zwingende Stellungnahme abgibt.</w:t>
      </w:r>
      <w:r>
        <w:t>]</w:t>
      </w:r>
    </w:p>
    <w:p w14:paraId="20F64E16" w14:textId="77777777" w:rsidR="008C2BC1" w:rsidRDefault="008C2BC1" w:rsidP="008C2BC1">
      <w:pPr>
        <w:jc w:val="both"/>
      </w:pPr>
    </w:p>
    <w:p w14:paraId="241E7012" w14:textId="77777777" w:rsidR="008C2BC1" w:rsidRDefault="008C2BC1" w:rsidP="008C2BC1">
      <w:pPr>
        <w:jc w:val="both"/>
      </w:pPr>
      <w:r>
        <w:tab/>
      </w:r>
      <w:r w:rsidR="003C3F12">
        <w:t>[</w:t>
      </w:r>
      <w:r w:rsidR="003C3F12" w:rsidRPr="00C66C21">
        <w:rPr>
          <w:rFonts w:eastAsia="Calibri"/>
          <w:szCs w:val="22"/>
          <w:lang w:eastAsia="en-US"/>
        </w:rPr>
        <w:t>Nachdem die Kommission ihre Stellungnahme abgegeben hat, erklärt der Kassationshof die Verurteilung für nichtig und verweist die Sache an einen Appellationshof oder einen Assisenhof, wie in Absatz 1 bestimmt, oder weist den Revisionsantrag ab. Die Stellungnahme der Kommission wird bekannt gemacht, sobald der Kassationshof den Entscheid verkündet hat.</w:t>
      </w:r>
      <w:r w:rsidR="003C3F12">
        <w:t>]</w:t>
      </w:r>
    </w:p>
    <w:p w14:paraId="3EBE205B" w14:textId="77777777" w:rsidR="008C2BC1" w:rsidRDefault="008C2BC1" w:rsidP="008C2BC1">
      <w:pPr>
        <w:jc w:val="both"/>
      </w:pPr>
    </w:p>
    <w:p w14:paraId="1EEC1748" w14:textId="77777777" w:rsidR="008C2BC1" w:rsidRPr="00E37BD8" w:rsidRDefault="008C2BC1" w:rsidP="008C2BC1">
      <w:pPr>
        <w:jc w:val="both"/>
      </w:pPr>
      <w:r>
        <w:tab/>
        <w:t xml:space="preserve">Wenn der Revisionsantrag sich auf eine Verurteilung wegen Tötung bezieht und sich herausstellt, dass das vermeintliche Opfer der Tötung nach dem Datum der Verurteilung noch am Leben war, und wenn der Verurteilte noch lebt und die bei der Untersuchung gemachten Feststellungen hinreichende Belastungstatsachen für eine Beschuldigung in Korrektional- oder Kriminalsachen gegen ihn bestehen lassen, </w:t>
      </w:r>
      <w:r w:rsidR="003C3F12">
        <w:t>[</w:t>
      </w:r>
      <w:r w:rsidR="003C3F12" w:rsidRPr="00C66C21">
        <w:rPr>
          <w:rFonts w:eastAsia="Calibri"/>
          <w:szCs w:val="22"/>
          <w:lang w:eastAsia="en-US"/>
        </w:rPr>
        <w:t>erklärt die Kommission dies in ihrer Stellungnahme</w:t>
      </w:r>
      <w:r w:rsidR="003C3F12">
        <w:t>]</w:t>
      </w:r>
      <w:r>
        <w:t>; der Kassationshof erklärt die Verurteilung für nichtig und verweist die Sache an einen Appellationshof oder einen Assisenhof, wie in Absatz 1 des vorliegenden Artikels bestimmt; liegt keine entsprechende Erklärung des Appellationshofes vor, erklärt der Kassationshof die Verurteilung ohne Verweisung für nichtig.]</w:t>
      </w:r>
    </w:p>
    <w:p w14:paraId="6245DEED" w14:textId="77777777" w:rsidR="008C2BC1" w:rsidRDefault="008C2BC1" w:rsidP="008C2BC1">
      <w:pPr>
        <w:jc w:val="both"/>
      </w:pPr>
    </w:p>
    <w:p w14:paraId="2D8605A9" w14:textId="4C50844B" w:rsidR="008C2BC1" w:rsidRPr="003C3F12" w:rsidRDefault="008C2BC1" w:rsidP="008C2BC1">
      <w:pPr>
        <w:jc w:val="both"/>
      </w:pPr>
      <w:r w:rsidRPr="006A2102">
        <w:rPr>
          <w:rFonts w:ascii="Times New Roman Italique" w:hAnsi="Times New Roman Italique"/>
          <w:i/>
          <w:spacing w:val="-2"/>
        </w:rPr>
        <w:t>[</w:t>
      </w:r>
      <w:r w:rsidR="00426F4B">
        <w:rPr>
          <w:rFonts w:ascii="Times New Roman Italique" w:hAnsi="Times New Roman Italique"/>
          <w:i/>
          <w:spacing w:val="-2"/>
        </w:rPr>
        <w:t>Art. </w:t>
      </w:r>
      <w:r w:rsidRPr="006A2102">
        <w:rPr>
          <w:rFonts w:ascii="Times New Roman Italique" w:hAnsi="Times New Roman Italique"/>
          <w:i/>
          <w:spacing w:val="-2"/>
        </w:rPr>
        <w:t>445 ersetzt durch einzigen Artikel des G. vom 18. Juni 1894 (B.S. vom 24. Juni 1894)</w:t>
      </w:r>
      <w:r w:rsidR="003C3F12" w:rsidRPr="006A2102">
        <w:rPr>
          <w:rFonts w:ascii="Times New Roman Italique" w:hAnsi="Times New Roman Italique"/>
          <w:i/>
          <w:spacing w:val="-2"/>
        </w:rPr>
        <w:t xml:space="preserve">; </w:t>
      </w:r>
      <w:r w:rsidR="00426F4B">
        <w:rPr>
          <w:rFonts w:ascii="Times New Roman Italique" w:hAnsi="Times New Roman Italique"/>
          <w:i/>
          <w:spacing w:val="-2"/>
        </w:rPr>
        <w:t>Abs. </w:t>
      </w:r>
      <w:r w:rsidR="003C3F12" w:rsidRPr="006A2102">
        <w:rPr>
          <w:rFonts w:ascii="Times New Roman Italique" w:hAnsi="Times New Roman Italique"/>
          <w:i/>
          <w:spacing w:val="-2"/>
        </w:rPr>
        <w:t xml:space="preserve">1 abgeändert durch </w:t>
      </w:r>
      <w:r w:rsidR="00426F4B">
        <w:rPr>
          <w:rFonts w:ascii="Times New Roman Italique" w:hAnsi="Times New Roman Italique"/>
          <w:i/>
          <w:spacing w:val="-2"/>
        </w:rPr>
        <w:t>Art. </w:t>
      </w:r>
      <w:r w:rsidR="003C3F12" w:rsidRPr="006A2102">
        <w:rPr>
          <w:rFonts w:ascii="Times New Roman Italique" w:hAnsi="Times New Roman Italique"/>
          <w:i/>
          <w:spacing w:val="-2"/>
        </w:rPr>
        <w:t xml:space="preserve">4 </w:t>
      </w:r>
      <w:r w:rsidR="00426F4B">
        <w:rPr>
          <w:rFonts w:ascii="Times New Roman Italique" w:hAnsi="Times New Roman Italique"/>
          <w:i/>
          <w:spacing w:val="-2"/>
        </w:rPr>
        <w:t>Nr. </w:t>
      </w:r>
      <w:r w:rsidR="003C3F12" w:rsidRPr="006A2102">
        <w:rPr>
          <w:rFonts w:ascii="Times New Roman Italique" w:hAnsi="Times New Roman Italique"/>
          <w:i/>
          <w:spacing w:val="-2"/>
        </w:rPr>
        <w:t>1 des G. vom 11. Juli 2018 (II) (B.S. vom 18. Juli 2018)</w:t>
      </w:r>
      <w:r w:rsidR="006A2102" w:rsidRPr="006A2102">
        <w:rPr>
          <w:rFonts w:ascii="Times New Roman Italique" w:hAnsi="Times New Roman Italique"/>
          <w:i/>
          <w:spacing w:val="-2"/>
        </w:rPr>
        <w:t> - in Kraft am 1. März 2019 -</w:t>
      </w:r>
      <w:r w:rsidR="003C3F12" w:rsidRPr="006A2102">
        <w:rPr>
          <w:rFonts w:ascii="Times New Roman Italique" w:hAnsi="Times New Roman Italique"/>
          <w:i/>
          <w:spacing w:val="-2"/>
        </w:rPr>
        <w:t>;</w:t>
      </w:r>
      <w:r w:rsidR="003C3F12">
        <w:rPr>
          <w:i/>
        </w:rPr>
        <w:t xml:space="preserve"> </w:t>
      </w:r>
      <w:r w:rsidR="00426F4B">
        <w:rPr>
          <w:i/>
        </w:rPr>
        <w:t>Abs. </w:t>
      </w:r>
      <w:r w:rsidR="003C3F12">
        <w:rPr>
          <w:i/>
        </w:rPr>
        <w:t xml:space="preserve">3 ersetzt durch </w:t>
      </w:r>
      <w:r w:rsidR="00426F4B">
        <w:rPr>
          <w:i/>
        </w:rPr>
        <w:t>Art. </w:t>
      </w:r>
      <w:r w:rsidR="003C3F12">
        <w:rPr>
          <w:i/>
        </w:rPr>
        <w:t xml:space="preserve">4 </w:t>
      </w:r>
      <w:r w:rsidR="00426F4B">
        <w:rPr>
          <w:i/>
        </w:rPr>
        <w:t>Nr. </w:t>
      </w:r>
      <w:r w:rsidR="003C3F12">
        <w:rPr>
          <w:i/>
        </w:rPr>
        <w:t>2 des G. vom 11. Juli 2018 (II) (B.S. vom 18. Juli 2018)</w:t>
      </w:r>
      <w:r w:rsidR="006A2102">
        <w:rPr>
          <w:i/>
        </w:rPr>
        <w:t> - in Kraft am 1. März 2019 -</w:t>
      </w:r>
      <w:r w:rsidR="003C3F12">
        <w:rPr>
          <w:i/>
        </w:rPr>
        <w:t xml:space="preserve">; neue Absätze 4 bis 9 eingefügt durch </w:t>
      </w:r>
      <w:r w:rsidR="00426F4B">
        <w:rPr>
          <w:i/>
        </w:rPr>
        <w:t>Art. </w:t>
      </w:r>
      <w:r w:rsidR="003C3F12">
        <w:rPr>
          <w:i/>
        </w:rPr>
        <w:t xml:space="preserve">4 </w:t>
      </w:r>
      <w:r w:rsidR="00426F4B">
        <w:rPr>
          <w:i/>
        </w:rPr>
        <w:t>Nr. </w:t>
      </w:r>
      <w:r w:rsidR="003C3F12">
        <w:rPr>
          <w:i/>
        </w:rPr>
        <w:t xml:space="preserve">2 des G. </w:t>
      </w:r>
      <w:r w:rsidR="006A2102">
        <w:rPr>
          <w:i/>
        </w:rPr>
        <w:t>v</w:t>
      </w:r>
      <w:r w:rsidR="003C3F12">
        <w:rPr>
          <w:i/>
        </w:rPr>
        <w:t>om 11. Juli 2018 (II) (B.S. vom 18. Juli 2018)</w:t>
      </w:r>
      <w:r w:rsidR="006A2102">
        <w:rPr>
          <w:i/>
        </w:rPr>
        <w:t> - in Kraft am 1. März 2019 -</w:t>
      </w:r>
      <w:r w:rsidR="003C3F12">
        <w:rPr>
          <w:i/>
        </w:rPr>
        <w:t xml:space="preserve">; neuer Absatz 10 ersetzt durch </w:t>
      </w:r>
      <w:r w:rsidR="00426F4B">
        <w:rPr>
          <w:i/>
        </w:rPr>
        <w:t>Art. </w:t>
      </w:r>
      <w:r w:rsidR="003C3F12">
        <w:rPr>
          <w:i/>
        </w:rPr>
        <w:t xml:space="preserve">4 </w:t>
      </w:r>
      <w:r w:rsidR="00426F4B">
        <w:rPr>
          <w:i/>
        </w:rPr>
        <w:t>Nr. </w:t>
      </w:r>
      <w:r w:rsidR="003C3F12">
        <w:rPr>
          <w:i/>
        </w:rPr>
        <w:t>3 des G. vom 11. Juli 2018 (II) (B.S. vom 18. Juli 2018)</w:t>
      </w:r>
      <w:r w:rsidR="006A2102">
        <w:rPr>
          <w:i/>
        </w:rPr>
        <w:t> - in Kraft am 1. März 2019 -</w:t>
      </w:r>
      <w:r w:rsidR="003C3F12">
        <w:rPr>
          <w:i/>
        </w:rPr>
        <w:t xml:space="preserve">; </w:t>
      </w:r>
      <w:r w:rsidR="00426F4B">
        <w:rPr>
          <w:i/>
        </w:rPr>
        <w:t>Abs. </w:t>
      </w:r>
      <w:r w:rsidR="003C3F12">
        <w:rPr>
          <w:i/>
        </w:rPr>
        <w:t xml:space="preserve">11 abgeändert durch </w:t>
      </w:r>
      <w:r w:rsidR="00426F4B">
        <w:rPr>
          <w:i/>
        </w:rPr>
        <w:t>Art. </w:t>
      </w:r>
      <w:r w:rsidR="003C3F12">
        <w:rPr>
          <w:i/>
        </w:rPr>
        <w:t xml:space="preserve">4 </w:t>
      </w:r>
      <w:r w:rsidR="00426F4B">
        <w:rPr>
          <w:i/>
        </w:rPr>
        <w:t>Nr. </w:t>
      </w:r>
      <w:r w:rsidR="003C3F12">
        <w:rPr>
          <w:i/>
        </w:rPr>
        <w:t>4 des G. vom 11. Juli 2018 (II) (B.S. vom 18. Juli 2018)</w:t>
      </w:r>
      <w:r w:rsidR="006A2102">
        <w:rPr>
          <w:i/>
        </w:rPr>
        <w:t> - in Kraft am 1. März 2019 -</w:t>
      </w:r>
      <w:r w:rsidRPr="003C3F12">
        <w:rPr>
          <w:i/>
        </w:rPr>
        <w:t>]</w:t>
      </w:r>
    </w:p>
    <w:p w14:paraId="0993FCE3" w14:textId="77777777" w:rsidR="008C2BC1" w:rsidRPr="003C3F12" w:rsidRDefault="008C2BC1" w:rsidP="008C2BC1">
      <w:pPr>
        <w:jc w:val="both"/>
      </w:pPr>
    </w:p>
    <w:p w14:paraId="0D5957CD" w14:textId="77777777" w:rsidR="008C2BC1" w:rsidRPr="003C3F12" w:rsidRDefault="008C2BC1" w:rsidP="008C2BC1">
      <w:pPr>
        <w:jc w:val="both"/>
      </w:pPr>
    </w:p>
    <w:p w14:paraId="378A03F4" w14:textId="0561EE50" w:rsidR="008C2BC1" w:rsidRDefault="008C2BC1" w:rsidP="008C2BC1">
      <w:pPr>
        <w:jc w:val="both"/>
      </w:pPr>
      <w:r w:rsidRPr="003C3F12">
        <w:tab/>
      </w:r>
      <w:r w:rsidR="00426F4B">
        <w:rPr>
          <w:b/>
        </w:rPr>
        <w:t>Art. </w:t>
      </w:r>
      <w:r>
        <w:rPr>
          <w:b/>
        </w:rPr>
        <w:t>446 -</w:t>
      </w:r>
      <w:r>
        <w:t xml:space="preserve"> [Die Verweisung an einen Assisenhof aufgrund des vorhergehenden Artikels erfolgt nur, wenn die zu revidierende Verurteilung oder eine der für unvereinbar befundenen Verurteilungen von einem Assisenhof ausgesprochen wurde. Bei einer Verweisung an einen Assisenhof wird eine neue Anklageschrift erstellt.</w:t>
      </w:r>
    </w:p>
    <w:p w14:paraId="44C66F1F" w14:textId="77777777" w:rsidR="003C3F12" w:rsidRDefault="003C3F12" w:rsidP="008C2BC1">
      <w:pPr>
        <w:jc w:val="both"/>
      </w:pPr>
    </w:p>
    <w:p w14:paraId="0BA1DD0B" w14:textId="77777777" w:rsidR="008C2BC1" w:rsidRDefault="008C2BC1" w:rsidP="008C2BC1">
      <w:pPr>
        <w:jc w:val="both"/>
      </w:pPr>
      <w:r>
        <w:tab/>
        <w:t xml:space="preserve">Der Assisenhof entscheidet mit dem Beistand des Geschworenenkollegiums, </w:t>
      </w:r>
      <w:r w:rsidR="003C3F12">
        <w:t xml:space="preserve">[selbst </w:t>
      </w:r>
      <w:r w:rsidR="003C3F12">
        <w:rPr>
          <w:rFonts w:eastAsia="Calibri"/>
          <w:szCs w:val="22"/>
          <w:lang w:eastAsia="en-US"/>
        </w:rPr>
        <w:t>im Versäumniswege</w:t>
      </w:r>
      <w:r w:rsidR="003C3F12">
        <w:t>]</w:t>
      </w:r>
      <w:r>
        <w:t>.]</w:t>
      </w:r>
    </w:p>
    <w:p w14:paraId="5BA9AE3C" w14:textId="77777777" w:rsidR="008C2BC1" w:rsidRDefault="008C2BC1" w:rsidP="008C2BC1">
      <w:pPr>
        <w:jc w:val="both"/>
      </w:pPr>
    </w:p>
    <w:p w14:paraId="178E1954" w14:textId="61BA7C12" w:rsidR="008C2BC1" w:rsidRPr="003C3F12" w:rsidRDefault="008C2BC1" w:rsidP="008C2BC1">
      <w:pPr>
        <w:jc w:val="both"/>
      </w:pPr>
      <w:r w:rsidRPr="003C3F12">
        <w:rPr>
          <w:i/>
        </w:rPr>
        <w:t>[</w:t>
      </w:r>
      <w:r w:rsidR="00426F4B">
        <w:rPr>
          <w:i/>
        </w:rPr>
        <w:t>Art. </w:t>
      </w:r>
      <w:r w:rsidRPr="003C3F12">
        <w:rPr>
          <w:i/>
        </w:rPr>
        <w:t>446 ersetzt durch einzigen Artikel des G. vom 18. Juni 1894 (B.S. vom 24. Juni 1894)</w:t>
      </w:r>
      <w:r w:rsidR="003C3F12">
        <w:rPr>
          <w:i/>
        </w:rPr>
        <w:t xml:space="preserve">; </w:t>
      </w:r>
      <w:r w:rsidR="00426F4B">
        <w:rPr>
          <w:i/>
        </w:rPr>
        <w:t>Abs. </w:t>
      </w:r>
      <w:r w:rsidR="003C3F12">
        <w:rPr>
          <w:i/>
        </w:rPr>
        <w:t xml:space="preserve">2 abgeändert durch </w:t>
      </w:r>
      <w:r w:rsidR="00426F4B">
        <w:rPr>
          <w:i/>
        </w:rPr>
        <w:t>Art. </w:t>
      </w:r>
      <w:r w:rsidR="003C3F12">
        <w:rPr>
          <w:i/>
        </w:rPr>
        <w:t>5 des G. vom 11. Juli 2018 (II) (B.S. vom 18. Juli 2018)</w:t>
      </w:r>
      <w:r w:rsidR="006A2102">
        <w:rPr>
          <w:i/>
        </w:rPr>
        <w:t> - in Kraft am 1. März 2019 -</w:t>
      </w:r>
      <w:r w:rsidRPr="003C3F12">
        <w:rPr>
          <w:i/>
        </w:rPr>
        <w:t>]</w:t>
      </w:r>
    </w:p>
    <w:p w14:paraId="416E63B6" w14:textId="77777777" w:rsidR="008C2BC1" w:rsidRPr="003C3F12" w:rsidRDefault="008C2BC1" w:rsidP="008C2BC1">
      <w:pPr>
        <w:jc w:val="both"/>
      </w:pPr>
    </w:p>
    <w:p w14:paraId="42F41FCC" w14:textId="77777777" w:rsidR="008C2BC1" w:rsidRPr="003C3F12" w:rsidRDefault="008C2BC1" w:rsidP="008C2BC1">
      <w:pPr>
        <w:jc w:val="both"/>
      </w:pPr>
    </w:p>
    <w:p w14:paraId="2A74B76B" w14:textId="5A513870" w:rsidR="008C2BC1" w:rsidRDefault="008C2BC1" w:rsidP="008C2BC1">
      <w:pPr>
        <w:jc w:val="both"/>
      </w:pPr>
      <w:r w:rsidRPr="003C3F12">
        <w:tab/>
      </w:r>
      <w:r w:rsidR="00426F4B">
        <w:rPr>
          <w:b/>
        </w:rPr>
        <w:t>Art. </w:t>
      </w:r>
      <w:r>
        <w:rPr>
          <w:b/>
        </w:rPr>
        <w:t>447 -</w:t>
      </w:r>
      <w:r>
        <w:t xml:space="preserve"> [Der Gerichtshof, an den die Sache verwiesen wird, spricht den Angeklagten frei oder bestätigt die wegen Revision für nichtig erklärte Verurteilung, vorbehaltlich der Möglichkeit, gegebenenfalls die durch diese Verurteilung auferlegte Strafe herabzusetzen.</w:t>
      </w:r>
    </w:p>
    <w:p w14:paraId="5AAD4356" w14:textId="77777777" w:rsidR="008C2BC1" w:rsidRDefault="008C2BC1" w:rsidP="008C2BC1">
      <w:pPr>
        <w:jc w:val="both"/>
      </w:pPr>
    </w:p>
    <w:p w14:paraId="43FD0E50" w14:textId="77777777" w:rsidR="008C2BC1" w:rsidRDefault="008C2BC1" w:rsidP="008C2BC1">
      <w:pPr>
        <w:jc w:val="both"/>
      </w:pPr>
      <w:r>
        <w:tab/>
        <w:t xml:space="preserve">Wenn der Kassationshof eine Verurteilung wegen Tötung ohne Verweisung für nichtig erklärt oder wenn der Gerichtshof, an den die Sache verwiesen wird, den Angeklagten freispricht, wird in dem Entscheid erklärt, dass die Unschuld des Angeklagten anerkannt worden ist. Der Entscheid wird auf Ersuchen des Betreffenden oder seiner Rechtsnachfolger und auf Betreiben des Generalprokurators auszugsweise im </w:t>
      </w:r>
      <w:r>
        <w:rPr>
          <w:i/>
        </w:rPr>
        <w:t>Belgischen Staatsblatt</w:t>
      </w:r>
      <w:r>
        <w:t xml:space="preserve"> und in einer Zeitung der Provinz, in der die für nichtig erklärte Verurteilung ausgesprochen wurde, veröffentlicht. Er wird außerdem unter denselben Bedingungen sowohl in der Gemeinde, in der die Straftat festgestellt wurde, als auch in der Gemeinde, in der die ursprüngliche Entscheidung erlassen wurde, ausgehängt. Eine Ausfertigung des Entscheids wird dem Minister der Justiz übermittelt und eine andere Ausfertigung wird dem Verurteilten oder dem zu seiner Verteidigung ernannten Kurator ausgestellt.</w:t>
      </w:r>
    </w:p>
    <w:p w14:paraId="5E1AE542" w14:textId="77777777" w:rsidR="008C2BC1" w:rsidRDefault="008C2BC1" w:rsidP="008C2BC1">
      <w:pPr>
        <w:jc w:val="both"/>
      </w:pPr>
    </w:p>
    <w:p w14:paraId="48D9F8C8" w14:textId="77777777" w:rsidR="008C2BC1" w:rsidRDefault="008C2BC1" w:rsidP="008C2BC1">
      <w:pPr>
        <w:jc w:val="both"/>
      </w:pPr>
      <w:r>
        <w:tab/>
        <w:t>In den im vorhergehenden Absatz vorgesehenen Fällen wird dem Verurteilten oder seinen Rechtsnachfolgern zu Lasten der Staatskasse eine Entschädigung gewährt. Der Betrag dieser Entschädigung wird von der Regierung festgelegt.</w:t>
      </w:r>
    </w:p>
    <w:p w14:paraId="6D29E865" w14:textId="77777777" w:rsidR="008C2BC1" w:rsidRDefault="008C2BC1" w:rsidP="008C2BC1">
      <w:pPr>
        <w:jc w:val="both"/>
      </w:pPr>
    </w:p>
    <w:p w14:paraId="7BC55F6D" w14:textId="77777777" w:rsidR="008C2BC1" w:rsidRDefault="008C2BC1" w:rsidP="008C2BC1">
      <w:pPr>
        <w:jc w:val="both"/>
      </w:pPr>
      <w:r>
        <w:tab/>
        <w:t>Eine ähnliche Entschädigung kann gewährt werden, wenn die Strafe herabgesetzt worden ist.</w:t>
      </w:r>
    </w:p>
    <w:p w14:paraId="5DEAD8CC" w14:textId="77777777" w:rsidR="008C2BC1" w:rsidRDefault="008C2BC1" w:rsidP="008C2BC1">
      <w:pPr>
        <w:jc w:val="both"/>
      </w:pPr>
    </w:p>
    <w:p w14:paraId="158C0239" w14:textId="77777777" w:rsidR="008C2BC1" w:rsidRDefault="008C2BC1" w:rsidP="008C2BC1">
      <w:pPr>
        <w:jc w:val="both"/>
      </w:pPr>
      <w:r>
        <w:tab/>
        <w:t>Der Revisionsantragsteller, der in der Sache unterliegt, wird in die Verfahrenskosten verurteilt.</w:t>
      </w:r>
    </w:p>
    <w:p w14:paraId="373DFEB4" w14:textId="77777777" w:rsidR="008C2BC1" w:rsidRDefault="008C2BC1" w:rsidP="008C2BC1">
      <w:pPr>
        <w:jc w:val="both"/>
      </w:pPr>
    </w:p>
    <w:p w14:paraId="6061097E" w14:textId="77777777" w:rsidR="008C2BC1" w:rsidRDefault="008C2BC1" w:rsidP="008C2BC1">
      <w:pPr>
        <w:jc w:val="both"/>
      </w:pPr>
      <w:r>
        <w:tab/>
        <w:t>Die unberechtigterweise eingeforderte Geldbuße wird mit den ab der Einforderung entstandenen gesetzlichen Zinsen zurückgezahlt.]</w:t>
      </w:r>
    </w:p>
    <w:p w14:paraId="05B61945" w14:textId="77777777" w:rsidR="008C2BC1" w:rsidRDefault="008C2BC1" w:rsidP="008C2BC1">
      <w:pPr>
        <w:jc w:val="both"/>
      </w:pPr>
    </w:p>
    <w:p w14:paraId="35F40E29" w14:textId="0C4FA42A" w:rsidR="008C2BC1" w:rsidRPr="006A2102" w:rsidRDefault="008C2BC1" w:rsidP="008C2BC1">
      <w:pPr>
        <w:jc w:val="both"/>
      </w:pPr>
      <w:r w:rsidRPr="006A2102">
        <w:tab/>
        <w:t xml:space="preserve">[Wenn die in den Absätzen 3 und 4 vorgesehene Entschädigung verweigert wird, wenn der Betrag der Entschädigung für unzureichend befunden wird oder wenn die Regierung über eine vom Verurteilten oder von seinen Rechtsnachfolgern zu diesem Zweck eingereichte Antragschrift nicht binnen sechs Monaten entschieden hat, können diese sich binnen sechzig Tagen nach der Entscheidung der Regierung oder nach Ablauf der Frist, binnen deren sie eine Entscheidung hätte treffen müssen, an die gemäß Artikel 28 </w:t>
      </w:r>
      <w:r w:rsidR="00426F4B">
        <w:t>§ </w:t>
      </w:r>
      <w:r w:rsidRPr="006A2102">
        <w:t>4 des Gesetzes vom 20. April 1874 über die Untersuchungshaft eingerichtete Kommission wenden.]</w:t>
      </w:r>
    </w:p>
    <w:p w14:paraId="6ED0072B" w14:textId="77777777" w:rsidR="008C2BC1" w:rsidRDefault="008C2BC1" w:rsidP="008C2BC1">
      <w:pPr>
        <w:jc w:val="both"/>
      </w:pPr>
    </w:p>
    <w:p w14:paraId="3DAFF961" w14:textId="30C79621" w:rsidR="008C2BC1" w:rsidRPr="00E37BD8" w:rsidRDefault="008C2BC1" w:rsidP="008C2BC1">
      <w:pPr>
        <w:jc w:val="both"/>
        <w:rPr>
          <w:i/>
        </w:rPr>
      </w:pPr>
      <w:r>
        <w:rPr>
          <w:i/>
        </w:rPr>
        <w:t>[</w:t>
      </w:r>
      <w:r w:rsidR="00426F4B">
        <w:rPr>
          <w:i/>
        </w:rPr>
        <w:t>Art. </w:t>
      </w:r>
      <w:r>
        <w:rPr>
          <w:i/>
        </w:rPr>
        <w:t xml:space="preserve">447 ersetzt durch einzigen Artikel des G. vom 18. Juni 1894 (B.S. vom 24. Juni 1894); </w:t>
      </w:r>
      <w:r w:rsidR="00426F4B">
        <w:rPr>
          <w:i/>
        </w:rPr>
        <w:t>Abs. </w:t>
      </w:r>
      <w:r>
        <w:rPr>
          <w:i/>
        </w:rPr>
        <w:t xml:space="preserve">7 eingefügt durch </w:t>
      </w:r>
      <w:r w:rsidR="00426F4B">
        <w:rPr>
          <w:i/>
        </w:rPr>
        <w:t>Art. </w:t>
      </w:r>
      <w:r>
        <w:rPr>
          <w:i/>
        </w:rPr>
        <w:t>6 des G. vom 13. März 1973 (B.S. vom 10. April 1973)]</w:t>
      </w:r>
    </w:p>
    <w:p w14:paraId="22FEC25A" w14:textId="77777777" w:rsidR="008C2BC1" w:rsidRDefault="008C2BC1" w:rsidP="008C2BC1">
      <w:pPr>
        <w:jc w:val="both"/>
      </w:pPr>
    </w:p>
    <w:p w14:paraId="2272AE72" w14:textId="77777777" w:rsidR="008C2BC1" w:rsidRDefault="008C2BC1" w:rsidP="008C2BC1">
      <w:pPr>
        <w:jc w:val="both"/>
      </w:pPr>
    </w:p>
    <w:p w14:paraId="249B0449" w14:textId="3CEDE062" w:rsidR="008C2BC1" w:rsidRDefault="008C2BC1" w:rsidP="008C2BC1">
      <w:pPr>
        <w:jc w:val="both"/>
      </w:pPr>
      <w:r>
        <w:tab/>
        <w:t>[</w:t>
      </w:r>
      <w:r w:rsidR="00426F4B">
        <w:rPr>
          <w:b/>
        </w:rPr>
        <w:t>Art. </w:t>
      </w:r>
      <w:r>
        <w:rPr>
          <w:b/>
        </w:rPr>
        <w:t>447</w:t>
      </w:r>
      <w:r>
        <w:rPr>
          <w:b/>
          <w:i/>
        </w:rPr>
        <w:t>bis</w:t>
      </w:r>
      <w:r>
        <w:t xml:space="preserve"> - </w:t>
      </w:r>
      <w:r w:rsidR="003C3F12">
        <w:t>[</w:t>
      </w:r>
      <w:r w:rsidR="003C3F12" w:rsidRPr="00C66C21">
        <w:rPr>
          <w:rFonts w:eastAsia="Calibri"/>
          <w:szCs w:val="22"/>
          <w:lang w:eastAsia="en-US"/>
        </w:rPr>
        <w:t>Entscheidungen zur Internierung von Beschuldigten und Angeklagten können gemäß den Artikeln 443 bis 447 revidiert werden.</w:t>
      </w:r>
      <w:r w:rsidR="003C3F12">
        <w:t>]</w:t>
      </w:r>
      <w:r>
        <w:t>]</w:t>
      </w:r>
    </w:p>
    <w:p w14:paraId="6A003930" w14:textId="77777777" w:rsidR="008C2BC1" w:rsidRDefault="008C2BC1" w:rsidP="008C2BC1">
      <w:pPr>
        <w:jc w:val="both"/>
      </w:pPr>
    </w:p>
    <w:p w14:paraId="259ECA05" w14:textId="50A5831C" w:rsidR="008C2BC1" w:rsidRPr="00640FB5" w:rsidRDefault="008C2BC1" w:rsidP="008C2BC1">
      <w:pPr>
        <w:jc w:val="both"/>
        <w:rPr>
          <w:i/>
        </w:rPr>
      </w:pPr>
      <w:r>
        <w:rPr>
          <w:i/>
        </w:rPr>
        <w:t>[</w:t>
      </w:r>
      <w:r w:rsidR="00426F4B">
        <w:rPr>
          <w:i/>
        </w:rPr>
        <w:t>Art. </w:t>
      </w:r>
      <w:r>
        <w:rPr>
          <w:i/>
        </w:rPr>
        <w:t xml:space="preserve">447bis eingefügt durch </w:t>
      </w:r>
      <w:r w:rsidR="00426F4B">
        <w:rPr>
          <w:i/>
        </w:rPr>
        <w:t>Art. </w:t>
      </w:r>
      <w:r>
        <w:rPr>
          <w:i/>
        </w:rPr>
        <w:t>30 des G. vom 9. April 1930 (B.S. vom 11. Mai 1930) - in Kraft ab dem 1. September 1964 -</w:t>
      </w:r>
      <w:r w:rsidR="003C3F12">
        <w:rPr>
          <w:i/>
        </w:rPr>
        <w:t xml:space="preserve"> und ersetzt durch </w:t>
      </w:r>
      <w:r w:rsidR="00426F4B">
        <w:rPr>
          <w:i/>
        </w:rPr>
        <w:t>Art. </w:t>
      </w:r>
      <w:r w:rsidR="003C3F12">
        <w:rPr>
          <w:i/>
        </w:rPr>
        <w:t>6 des G. vom 11. Juli 2018 (II) (B.S. vom 18. Juli 2018)</w:t>
      </w:r>
      <w:r w:rsidR="006A2102">
        <w:rPr>
          <w:i/>
        </w:rPr>
        <w:t> - in Kraft am 1. März 2019 -</w:t>
      </w:r>
      <w:r>
        <w:rPr>
          <w:i/>
        </w:rPr>
        <w:t>]</w:t>
      </w:r>
    </w:p>
    <w:p w14:paraId="57B8E4A7" w14:textId="77777777" w:rsidR="008C2BC1" w:rsidRPr="00E37BD8" w:rsidRDefault="008C2BC1" w:rsidP="008C2BC1">
      <w:pPr>
        <w:jc w:val="both"/>
      </w:pPr>
    </w:p>
    <w:p w14:paraId="6B28B567" w14:textId="77777777" w:rsidR="008C2BC1" w:rsidRDefault="008C2BC1" w:rsidP="008C2BC1">
      <w:pPr>
        <w:jc w:val="both"/>
      </w:pPr>
    </w:p>
    <w:p w14:paraId="13C42F59" w14:textId="77777777" w:rsidR="008C2BC1" w:rsidRDefault="00B00EC0" w:rsidP="008C2BC1">
      <w:pPr>
        <w:jc w:val="center"/>
      </w:pPr>
      <w:r>
        <w:rPr>
          <w:b/>
        </w:rPr>
        <w:br w:type="page"/>
      </w:r>
      <w:r w:rsidR="008C2BC1">
        <w:rPr>
          <w:b/>
        </w:rPr>
        <w:t xml:space="preserve">TITEL IV- </w:t>
      </w:r>
      <w:r w:rsidR="008C2BC1">
        <w:rPr>
          <w:b/>
          <w:i/>
        </w:rPr>
        <w:t>Einige Sonderverfahren</w:t>
      </w:r>
    </w:p>
    <w:p w14:paraId="685937C8" w14:textId="77777777" w:rsidR="008C2BC1" w:rsidRDefault="008C2BC1" w:rsidP="008C2BC1">
      <w:pPr>
        <w:jc w:val="center"/>
      </w:pPr>
    </w:p>
    <w:p w14:paraId="41BDD450" w14:textId="77777777" w:rsidR="008C2BC1" w:rsidRDefault="008C2BC1" w:rsidP="008C2BC1">
      <w:pPr>
        <w:jc w:val="center"/>
      </w:pPr>
    </w:p>
    <w:p w14:paraId="2A86E70B" w14:textId="77777777" w:rsidR="008C2BC1" w:rsidRDefault="008C2BC1" w:rsidP="008C2BC1">
      <w:pPr>
        <w:jc w:val="center"/>
      </w:pPr>
      <w:r>
        <w:t xml:space="preserve">KAPITEL </w:t>
      </w:r>
      <w:r w:rsidR="00B46D5D">
        <w:t>1</w:t>
      </w:r>
      <w:r>
        <w:t xml:space="preserve"> - </w:t>
      </w:r>
      <w:r>
        <w:rPr>
          <w:i/>
        </w:rPr>
        <w:t>Fälschung</w:t>
      </w:r>
    </w:p>
    <w:p w14:paraId="145A4CA4" w14:textId="77777777" w:rsidR="008C2BC1" w:rsidRDefault="008C2BC1" w:rsidP="008C2BC1">
      <w:pPr>
        <w:jc w:val="center"/>
      </w:pPr>
    </w:p>
    <w:p w14:paraId="673AF988" w14:textId="77777777" w:rsidR="008C2BC1" w:rsidRPr="00CB00B0" w:rsidRDefault="008C2BC1" w:rsidP="008C2BC1">
      <w:pPr>
        <w:jc w:val="both"/>
      </w:pPr>
    </w:p>
    <w:p w14:paraId="5C83BAF5" w14:textId="37CB861C" w:rsidR="008C2BC1" w:rsidRDefault="008C2BC1" w:rsidP="008C2BC1">
      <w:pPr>
        <w:jc w:val="both"/>
      </w:pPr>
      <w:bookmarkStart w:id="21" w:name="_Hlk208327312"/>
      <w:r>
        <w:tab/>
      </w:r>
      <w:r w:rsidR="00426F4B">
        <w:rPr>
          <w:b/>
        </w:rPr>
        <w:t>Art. </w:t>
      </w:r>
      <w:r>
        <w:rPr>
          <w:b/>
        </w:rPr>
        <w:t>448 -</w:t>
      </w:r>
      <w:r>
        <w:t xml:space="preserve"> In allen Prozessen wegen Urkundenfälschung wird das Schriftstück, dessen Echtheit angefochten wird, sobald es vorgelegt worden ist, bei der Kanzlei hinterlegt und auf jeder Seite unterzeichnet und paraphiert vom Greffier, der ein ausführliches Protokoll über den materiellen Zustand des Schriftstücks erstellt, und von der Person, die es hinterlegt hat, vorausgesetzt sie kann unterzeichnen - worüber Vermerk gemacht wird; andernfalls droht dem Greffier, der das Schriftstück in Empfang genommen hat, ohne diese Formalität einzuhalten, eine Geldbuße von [1,25 EUR].</w:t>
      </w:r>
    </w:p>
    <w:p w14:paraId="44A84011" w14:textId="77777777" w:rsidR="008C2BC1" w:rsidRDefault="008C2BC1" w:rsidP="008C2BC1">
      <w:pPr>
        <w:jc w:val="both"/>
      </w:pPr>
    </w:p>
    <w:p w14:paraId="05AE97B5" w14:textId="2E3DCAAD" w:rsidR="008C2BC1" w:rsidRDefault="008C2BC1" w:rsidP="008C2BC1">
      <w:pPr>
        <w:jc w:val="both"/>
      </w:pPr>
      <w:r>
        <w:rPr>
          <w:i/>
        </w:rPr>
        <w:t>[</w:t>
      </w:r>
      <w:r w:rsidR="00426F4B">
        <w:rPr>
          <w:i/>
        </w:rPr>
        <w:t>Art. </w:t>
      </w:r>
      <w:r>
        <w:rPr>
          <w:i/>
        </w:rPr>
        <w:t xml:space="preserve">448 abgeändert durch </w:t>
      </w:r>
      <w:r w:rsidR="00426F4B">
        <w:rPr>
          <w:i/>
        </w:rPr>
        <w:t>Art. </w:t>
      </w:r>
      <w:r>
        <w:rPr>
          <w:i/>
        </w:rPr>
        <w:t>3 des G. vom 26. Juni 2000 (B.S. vom 29. Juli 2000) - in Kraft ab dem 1. Januar 2002 -]</w:t>
      </w:r>
    </w:p>
    <w:bookmarkEnd w:id="21"/>
    <w:p w14:paraId="15FEB1D4" w14:textId="77777777" w:rsidR="008C2BC1" w:rsidRDefault="008C2BC1" w:rsidP="008C2BC1">
      <w:pPr>
        <w:jc w:val="both"/>
      </w:pPr>
    </w:p>
    <w:p w14:paraId="6D1F93EC" w14:textId="77777777" w:rsidR="002B5E8A" w:rsidRDefault="002B5E8A" w:rsidP="008C2BC1">
      <w:pPr>
        <w:jc w:val="both"/>
      </w:pPr>
    </w:p>
    <w:p w14:paraId="017B1655" w14:textId="31347A52" w:rsidR="002B5E8A" w:rsidRDefault="002B5E8A" w:rsidP="002B5E8A">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448 wie folgt:</w:t>
      </w:r>
    </w:p>
    <w:p w14:paraId="6A145ADF" w14:textId="77777777" w:rsidR="002B5E8A" w:rsidRDefault="002B5E8A" w:rsidP="002B5E8A">
      <w:pPr>
        <w:jc w:val="both"/>
        <w:rPr>
          <w:iCs/>
          <w:sz w:val="20"/>
          <w:szCs w:val="20"/>
        </w:rPr>
      </w:pPr>
    </w:p>
    <w:p w14:paraId="643677BA" w14:textId="16422428" w:rsidR="002B5E8A" w:rsidRPr="002B5E8A" w:rsidRDefault="002B5E8A" w:rsidP="002B5E8A">
      <w:pPr>
        <w:jc w:val="both"/>
        <w:rPr>
          <w:iCs/>
          <w:sz w:val="20"/>
          <w:szCs w:val="20"/>
        </w:rPr>
      </w:pPr>
      <w:r>
        <w:rPr>
          <w:iCs/>
          <w:sz w:val="20"/>
          <w:szCs w:val="20"/>
        </w:rPr>
        <w:t>"</w:t>
      </w:r>
      <w:r w:rsidRPr="002B5E8A">
        <w:rPr>
          <w:bCs/>
          <w:iCs/>
          <w:sz w:val="20"/>
          <w:szCs w:val="20"/>
        </w:rPr>
        <w:t>Art. 448</w:t>
      </w:r>
      <w:r w:rsidRPr="002B5E8A">
        <w:rPr>
          <w:b/>
          <w:iCs/>
          <w:sz w:val="20"/>
          <w:szCs w:val="20"/>
        </w:rPr>
        <w:t xml:space="preserve"> -</w:t>
      </w:r>
      <w:r w:rsidRPr="002B5E8A">
        <w:rPr>
          <w:iCs/>
          <w:sz w:val="20"/>
          <w:szCs w:val="20"/>
        </w:rPr>
        <w:t xml:space="preserve"> In allen Prozessen wegen Urkundenfälschung wird das Schriftstück, dessen Echtheit angefochten wird, sobald es vorgelegt worden ist, bei der Kanzlei hinterlegt und auf jeder Seite unterzeichnet und paraphiert vom Greffier, der ein ausführliches Protokoll über den materiellen Zustand des Schriftstücks erstellt, und von der Person, die es hinterlegt hat, vorausgesetzt sie kann unterzeichnen - worüber Vermerk gemacht wird</w:t>
      </w:r>
      <w:r>
        <w:rPr>
          <w:iCs/>
          <w:sz w:val="20"/>
          <w:szCs w:val="20"/>
        </w:rPr>
        <w:t xml:space="preserve"> [...</w:t>
      </w:r>
      <w:r w:rsidRPr="002B5E8A">
        <w:rPr>
          <w:iCs/>
          <w:sz w:val="20"/>
          <w:szCs w:val="20"/>
        </w:rPr>
        <w:t>].</w:t>
      </w:r>
    </w:p>
    <w:p w14:paraId="189C189A" w14:textId="77777777" w:rsidR="002B5E8A" w:rsidRPr="002B5E8A" w:rsidRDefault="002B5E8A" w:rsidP="002B5E8A">
      <w:pPr>
        <w:jc w:val="both"/>
        <w:rPr>
          <w:iCs/>
          <w:sz w:val="20"/>
          <w:szCs w:val="20"/>
        </w:rPr>
      </w:pPr>
    </w:p>
    <w:p w14:paraId="3768935A" w14:textId="71008A21" w:rsidR="002B5E8A" w:rsidRPr="002B5E8A" w:rsidRDefault="002B5E8A" w:rsidP="002B5E8A">
      <w:pPr>
        <w:jc w:val="both"/>
        <w:rPr>
          <w:sz w:val="20"/>
          <w:szCs w:val="20"/>
        </w:rPr>
      </w:pPr>
      <w:r w:rsidRPr="002B5E8A">
        <w:rPr>
          <w:i/>
          <w:iCs/>
          <w:sz w:val="20"/>
          <w:szCs w:val="20"/>
        </w:rPr>
        <w:t>[Art. 448 abgeändert durch Art. 3 des G. vom 26. Juni 2000 (B.S. vom 29. Juli 2000) - in Kraft ab dem 1. Januar 2002 -</w:t>
      </w:r>
      <w:r>
        <w:rPr>
          <w:i/>
          <w:iCs/>
          <w:sz w:val="20"/>
          <w:szCs w:val="20"/>
        </w:rPr>
        <w:t xml:space="preserve"> und Art. </w:t>
      </w:r>
      <w:r w:rsidRPr="002B5E8A">
        <w:rPr>
          <w:i/>
          <w:iCs/>
          <w:sz w:val="20"/>
          <w:szCs w:val="20"/>
        </w:rPr>
        <w:t>118 Nr. 2 Buchstabe </w:t>
      </w:r>
      <w:r>
        <w:rPr>
          <w:i/>
          <w:iCs/>
          <w:sz w:val="20"/>
          <w:szCs w:val="20"/>
        </w:rPr>
        <w:t>p</w:t>
      </w:r>
      <w:r w:rsidRPr="002B5E8A">
        <w:rPr>
          <w:i/>
          <w:iCs/>
          <w:sz w:val="20"/>
          <w:szCs w:val="20"/>
        </w:rPr>
        <w:t>) des G. vom 29. Februar 2024 (III) (B.S. vom 8. April 2024) - in Kraft am 8. April 2026 -]</w:t>
      </w:r>
      <w:r>
        <w:rPr>
          <w:sz w:val="20"/>
          <w:szCs w:val="20"/>
        </w:rPr>
        <w:t>"</w:t>
      </w:r>
    </w:p>
    <w:p w14:paraId="50ABE1EC" w14:textId="41E9C181" w:rsidR="002B5E8A" w:rsidRDefault="002B5E8A" w:rsidP="002B5E8A">
      <w:pPr>
        <w:jc w:val="both"/>
      </w:pPr>
    </w:p>
    <w:p w14:paraId="66F8D8E5" w14:textId="77777777" w:rsidR="008C2BC1" w:rsidRDefault="008C2BC1" w:rsidP="008C2BC1">
      <w:pPr>
        <w:jc w:val="both"/>
      </w:pPr>
    </w:p>
    <w:p w14:paraId="73A5C2F2" w14:textId="5938DCC9" w:rsidR="008C2BC1" w:rsidRDefault="008C2BC1" w:rsidP="008C2BC1">
      <w:pPr>
        <w:jc w:val="both"/>
      </w:pPr>
      <w:bookmarkStart w:id="22" w:name="_Hlk208327385"/>
      <w:r>
        <w:tab/>
      </w:r>
      <w:r w:rsidR="00426F4B">
        <w:rPr>
          <w:b/>
        </w:rPr>
        <w:t>Art. </w:t>
      </w:r>
      <w:r>
        <w:rPr>
          <w:b/>
        </w:rPr>
        <w:t>449 -</w:t>
      </w:r>
      <w:r>
        <w:t xml:space="preserve"> Wenn das Schriftstück, dessen Echtheit angefochten wird, von einer öffentlichen Verwahrstelle kommt, wird es auch vom Beamten, der es herausgibt, unterzeichnet und paraphiert, wie soeben bestimmt; andernfalls droht dieselbe Geldbuße.</w:t>
      </w:r>
    </w:p>
    <w:bookmarkEnd w:id="22"/>
    <w:p w14:paraId="3934C47C" w14:textId="77777777" w:rsidR="008C2BC1" w:rsidRDefault="008C2BC1" w:rsidP="008C2BC1">
      <w:pPr>
        <w:jc w:val="both"/>
      </w:pPr>
    </w:p>
    <w:p w14:paraId="30604723" w14:textId="77777777" w:rsidR="002B5E8A" w:rsidRDefault="002B5E8A" w:rsidP="008C2BC1">
      <w:pPr>
        <w:jc w:val="both"/>
      </w:pPr>
    </w:p>
    <w:p w14:paraId="2A4027E8" w14:textId="4A8AE614" w:rsidR="002B5E8A" w:rsidRDefault="002B5E8A" w:rsidP="002B5E8A">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449 wie folgt:</w:t>
      </w:r>
    </w:p>
    <w:p w14:paraId="7A47BCFB" w14:textId="77777777" w:rsidR="002B5E8A" w:rsidRDefault="002B5E8A" w:rsidP="002B5E8A">
      <w:pPr>
        <w:jc w:val="both"/>
        <w:rPr>
          <w:iCs/>
          <w:sz w:val="20"/>
          <w:szCs w:val="20"/>
        </w:rPr>
      </w:pPr>
    </w:p>
    <w:p w14:paraId="0E846BB3" w14:textId="28D21C9F" w:rsidR="002B5E8A" w:rsidRDefault="002B5E8A" w:rsidP="002B5E8A">
      <w:pPr>
        <w:jc w:val="both"/>
        <w:rPr>
          <w:iCs/>
          <w:sz w:val="20"/>
          <w:szCs w:val="20"/>
        </w:rPr>
      </w:pPr>
      <w:r>
        <w:rPr>
          <w:iCs/>
          <w:sz w:val="20"/>
          <w:szCs w:val="20"/>
        </w:rPr>
        <w:t>"</w:t>
      </w:r>
      <w:r w:rsidRPr="002B5E8A">
        <w:rPr>
          <w:bCs/>
          <w:iCs/>
          <w:sz w:val="20"/>
          <w:szCs w:val="20"/>
        </w:rPr>
        <w:t>Art. 449</w:t>
      </w:r>
      <w:r w:rsidRPr="002B5E8A">
        <w:rPr>
          <w:b/>
          <w:iCs/>
          <w:sz w:val="20"/>
          <w:szCs w:val="20"/>
        </w:rPr>
        <w:t xml:space="preserve"> -</w:t>
      </w:r>
      <w:r w:rsidRPr="002B5E8A">
        <w:rPr>
          <w:iCs/>
          <w:sz w:val="20"/>
          <w:szCs w:val="20"/>
        </w:rPr>
        <w:t xml:space="preserve"> Wenn das Schriftstück, dessen Echtheit angefochten wird, von einer öffentlichen Verwahrstelle kommt, wird es auch vom Beamten, der es herausgibt, unterzeichnet und paraphiert, wie soeben bestimmt</w:t>
      </w:r>
      <w:r w:rsidR="00E373E6">
        <w:rPr>
          <w:iCs/>
          <w:sz w:val="20"/>
          <w:szCs w:val="20"/>
        </w:rPr>
        <w:t xml:space="preserve"> [</w:t>
      </w:r>
      <w:r w:rsidRPr="002B5E8A">
        <w:rPr>
          <w:iCs/>
          <w:sz w:val="20"/>
          <w:szCs w:val="20"/>
        </w:rPr>
        <w:t>.</w:t>
      </w:r>
      <w:r w:rsidR="00E373E6">
        <w:rPr>
          <w:iCs/>
          <w:sz w:val="20"/>
          <w:szCs w:val="20"/>
        </w:rPr>
        <w:t>..].</w:t>
      </w:r>
    </w:p>
    <w:p w14:paraId="744AEE58" w14:textId="77777777" w:rsidR="00E373E6" w:rsidRDefault="00E373E6" w:rsidP="002B5E8A">
      <w:pPr>
        <w:jc w:val="both"/>
        <w:rPr>
          <w:iCs/>
          <w:sz w:val="20"/>
          <w:szCs w:val="20"/>
        </w:rPr>
      </w:pPr>
    </w:p>
    <w:p w14:paraId="09027A94" w14:textId="5E81943F" w:rsidR="00E373E6" w:rsidRPr="00E373E6" w:rsidRDefault="00E373E6" w:rsidP="002B5E8A">
      <w:pPr>
        <w:jc w:val="both"/>
        <w:rPr>
          <w:sz w:val="20"/>
          <w:szCs w:val="20"/>
        </w:rPr>
      </w:pPr>
      <w:r>
        <w:rPr>
          <w:i/>
          <w:sz w:val="20"/>
          <w:szCs w:val="20"/>
        </w:rPr>
        <w:t>[Art. 449</w:t>
      </w:r>
      <w:r w:rsidRPr="00E373E6">
        <w:rPr>
          <w:i/>
          <w:iCs/>
          <w:sz w:val="20"/>
          <w:szCs w:val="20"/>
        </w:rPr>
        <w:t xml:space="preserve"> abgeändert durch Art. 118 Nr. 2 Buchstabe </w:t>
      </w:r>
      <w:r>
        <w:rPr>
          <w:i/>
          <w:iCs/>
          <w:sz w:val="20"/>
          <w:szCs w:val="20"/>
        </w:rPr>
        <w:t>q</w:t>
      </w:r>
      <w:r w:rsidRPr="00E373E6">
        <w:rPr>
          <w:i/>
          <w:iCs/>
          <w:sz w:val="20"/>
          <w:szCs w:val="20"/>
        </w:rPr>
        <w:t>) des G. vom 29. Februar 2024 (III) (B.S. vom 8. April 2024) - in Kraft am 8. April 2026 -</w:t>
      </w:r>
      <w:r>
        <w:rPr>
          <w:i/>
          <w:iCs/>
          <w:sz w:val="20"/>
          <w:szCs w:val="20"/>
        </w:rPr>
        <w:t>]</w:t>
      </w:r>
      <w:r>
        <w:rPr>
          <w:sz w:val="20"/>
          <w:szCs w:val="20"/>
        </w:rPr>
        <w:t>"</w:t>
      </w:r>
    </w:p>
    <w:p w14:paraId="27B2427F" w14:textId="09246FB2" w:rsidR="002B5E8A" w:rsidRDefault="002B5E8A" w:rsidP="002B5E8A">
      <w:pPr>
        <w:jc w:val="both"/>
      </w:pPr>
    </w:p>
    <w:p w14:paraId="3862AB94" w14:textId="77777777" w:rsidR="008C2BC1" w:rsidRDefault="008C2BC1" w:rsidP="008C2BC1">
      <w:pPr>
        <w:jc w:val="both"/>
      </w:pPr>
    </w:p>
    <w:p w14:paraId="3C5D2123" w14:textId="07DB4FE4" w:rsidR="008C2BC1" w:rsidRDefault="008C2BC1" w:rsidP="008C2BC1">
      <w:pPr>
        <w:jc w:val="both"/>
      </w:pPr>
      <w:r>
        <w:tab/>
      </w:r>
      <w:r w:rsidR="00426F4B">
        <w:rPr>
          <w:b/>
        </w:rPr>
        <w:t>Art. </w:t>
      </w:r>
      <w:r>
        <w:rPr>
          <w:b/>
        </w:rPr>
        <w:t>450 -</w:t>
      </w:r>
      <w:r>
        <w:t xml:space="preserve"> Das Schriftstück, dessen Echtheit angefochten wird, wird außerdem vom Gerichtspolizeioffizier und von der Zivilpartei oder ihrem Prozesssachwalter unterzeichnet, wenn diese erscheinen.</w:t>
      </w:r>
    </w:p>
    <w:p w14:paraId="5BCD036B" w14:textId="77777777" w:rsidR="008C2BC1" w:rsidRDefault="008C2BC1" w:rsidP="008C2BC1">
      <w:pPr>
        <w:jc w:val="both"/>
      </w:pPr>
    </w:p>
    <w:p w14:paraId="6309198E" w14:textId="77777777" w:rsidR="008C2BC1" w:rsidRDefault="008C2BC1" w:rsidP="008C2BC1">
      <w:pPr>
        <w:jc w:val="both"/>
      </w:pPr>
      <w:r>
        <w:tab/>
        <w:t>Es wird auch vom [Beschuldigten] bei seinem Erscheinen unterzeichnet.</w:t>
      </w:r>
    </w:p>
    <w:p w14:paraId="6F2635D3" w14:textId="77777777" w:rsidR="008C2BC1" w:rsidRDefault="008C2BC1" w:rsidP="008C2BC1">
      <w:pPr>
        <w:jc w:val="both"/>
      </w:pPr>
    </w:p>
    <w:p w14:paraId="27EBC64E" w14:textId="77777777" w:rsidR="008C2BC1" w:rsidRDefault="008C2BC1" w:rsidP="008C2BC1">
      <w:pPr>
        <w:jc w:val="both"/>
      </w:pPr>
      <w:r>
        <w:tab/>
        <w:t>Wenn die Erschienenen oder einige unter ihnen nicht unterzeichnen können oder es nicht wollen, wird dies im Protokoll vermerkt.</w:t>
      </w:r>
    </w:p>
    <w:p w14:paraId="1B23727C" w14:textId="77777777" w:rsidR="008C2BC1" w:rsidRDefault="008C2BC1" w:rsidP="008C2BC1">
      <w:pPr>
        <w:jc w:val="both"/>
      </w:pPr>
    </w:p>
    <w:p w14:paraId="39EBB1D9" w14:textId="77777777" w:rsidR="008C2BC1" w:rsidRDefault="008C2BC1" w:rsidP="008C2BC1">
      <w:pPr>
        <w:jc w:val="both"/>
      </w:pPr>
      <w:r>
        <w:tab/>
        <w:t>Bei Nachlässigkeit oder Versäumnis wird der Greffier mit einer Geldbuße von [1,25 EUR] bestraft.</w:t>
      </w:r>
    </w:p>
    <w:p w14:paraId="2212B185" w14:textId="77777777" w:rsidR="008C2BC1" w:rsidRDefault="008C2BC1" w:rsidP="008C2BC1">
      <w:pPr>
        <w:jc w:val="both"/>
      </w:pPr>
    </w:p>
    <w:p w14:paraId="4230ED12" w14:textId="4880D893" w:rsidR="008C2BC1" w:rsidRPr="003A2069" w:rsidRDefault="008C2BC1" w:rsidP="008C2BC1">
      <w:pPr>
        <w:jc w:val="both"/>
      </w:pPr>
      <w:r>
        <w:rPr>
          <w:i/>
        </w:rPr>
        <w:t>[</w:t>
      </w:r>
      <w:r w:rsidR="00426F4B">
        <w:rPr>
          <w:i/>
        </w:rPr>
        <w:t>Art. </w:t>
      </w:r>
      <w:r>
        <w:rPr>
          <w:i/>
        </w:rPr>
        <w:t xml:space="preserve">450 </w:t>
      </w:r>
      <w:r w:rsidR="00426F4B">
        <w:rPr>
          <w:i/>
        </w:rPr>
        <w:t>Abs. </w:t>
      </w:r>
      <w:r>
        <w:rPr>
          <w:i/>
        </w:rPr>
        <w:t xml:space="preserve">2 abgeändert durch </w:t>
      </w:r>
      <w:r w:rsidR="00426F4B">
        <w:rPr>
          <w:i/>
        </w:rPr>
        <w:t>Art. </w:t>
      </w:r>
      <w:r>
        <w:rPr>
          <w:i/>
        </w:rPr>
        <w:t xml:space="preserve">1 </w:t>
      </w:r>
      <w:r w:rsidR="00426F4B">
        <w:rPr>
          <w:i/>
        </w:rPr>
        <w:t>Nr. </w:t>
      </w:r>
      <w:r>
        <w:rPr>
          <w:i/>
        </w:rPr>
        <w:t xml:space="preserve">171 des G. vom 10. Juli 1967 (B.S. vom 6. September 1967); </w:t>
      </w:r>
      <w:r w:rsidR="00426F4B">
        <w:rPr>
          <w:i/>
        </w:rPr>
        <w:t>Abs. </w:t>
      </w:r>
      <w:r>
        <w:rPr>
          <w:i/>
        </w:rPr>
        <w:t xml:space="preserve">4 abgeändert durch </w:t>
      </w:r>
      <w:r w:rsidR="00426F4B">
        <w:rPr>
          <w:i/>
        </w:rPr>
        <w:t>Art. </w:t>
      </w:r>
      <w:r>
        <w:rPr>
          <w:i/>
        </w:rPr>
        <w:t>3 des G. vom 26. Juni 2000 (B.S. vom 29. Juli 2000) - in Kraft ab dem 1. Januar 2002 -]</w:t>
      </w:r>
    </w:p>
    <w:p w14:paraId="6A039664" w14:textId="77777777" w:rsidR="008C2BC1" w:rsidRDefault="008C2BC1" w:rsidP="008C2BC1">
      <w:pPr>
        <w:jc w:val="both"/>
      </w:pPr>
    </w:p>
    <w:p w14:paraId="0FA2B4AE" w14:textId="77777777" w:rsidR="00E373E6" w:rsidRDefault="00E373E6" w:rsidP="008C2BC1">
      <w:pPr>
        <w:jc w:val="both"/>
      </w:pPr>
    </w:p>
    <w:p w14:paraId="1BE341EC" w14:textId="48784B84" w:rsidR="00E373E6" w:rsidRDefault="00E373E6" w:rsidP="00E373E6">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450 wie folgt:</w:t>
      </w:r>
    </w:p>
    <w:p w14:paraId="7864CA4E" w14:textId="77777777" w:rsidR="00E373E6" w:rsidRDefault="00E373E6" w:rsidP="00E373E6">
      <w:pPr>
        <w:jc w:val="both"/>
        <w:rPr>
          <w:iCs/>
          <w:sz w:val="20"/>
          <w:szCs w:val="20"/>
        </w:rPr>
      </w:pPr>
    </w:p>
    <w:p w14:paraId="7FFC9C8C" w14:textId="4E85BA24" w:rsidR="00E373E6" w:rsidRPr="00E373E6" w:rsidRDefault="00E373E6" w:rsidP="00E373E6">
      <w:pPr>
        <w:jc w:val="both"/>
        <w:rPr>
          <w:iCs/>
          <w:sz w:val="20"/>
          <w:szCs w:val="20"/>
        </w:rPr>
      </w:pPr>
      <w:r>
        <w:rPr>
          <w:iCs/>
          <w:sz w:val="20"/>
          <w:szCs w:val="20"/>
        </w:rPr>
        <w:t>"</w:t>
      </w:r>
      <w:r w:rsidRPr="00E373E6">
        <w:rPr>
          <w:bCs/>
          <w:iCs/>
          <w:sz w:val="20"/>
          <w:szCs w:val="20"/>
        </w:rPr>
        <w:t>Art. 450</w:t>
      </w:r>
      <w:r w:rsidRPr="00E373E6">
        <w:rPr>
          <w:b/>
          <w:iCs/>
          <w:sz w:val="20"/>
          <w:szCs w:val="20"/>
        </w:rPr>
        <w:t xml:space="preserve"> -</w:t>
      </w:r>
      <w:r w:rsidRPr="00E373E6">
        <w:rPr>
          <w:iCs/>
          <w:sz w:val="20"/>
          <w:szCs w:val="20"/>
        </w:rPr>
        <w:t xml:space="preserve"> Das Schriftstück, dessen Echtheit angefochten wird, wird außerdem vom Gerichtspolizeioffizier und von der Zivilpartei oder ihrem Prozesssachwalter unterzeichnet, wenn diese erscheinen.</w:t>
      </w:r>
    </w:p>
    <w:p w14:paraId="190EA245" w14:textId="77777777" w:rsidR="00E373E6" w:rsidRPr="00E373E6" w:rsidRDefault="00E373E6" w:rsidP="00E373E6">
      <w:pPr>
        <w:jc w:val="both"/>
        <w:rPr>
          <w:iCs/>
          <w:sz w:val="20"/>
          <w:szCs w:val="20"/>
        </w:rPr>
      </w:pPr>
    </w:p>
    <w:p w14:paraId="6173EAD6" w14:textId="7B42E36C" w:rsidR="00E373E6" w:rsidRPr="00E373E6" w:rsidRDefault="00E373E6" w:rsidP="00E373E6">
      <w:pPr>
        <w:jc w:val="both"/>
        <w:rPr>
          <w:iCs/>
          <w:sz w:val="20"/>
          <w:szCs w:val="20"/>
        </w:rPr>
      </w:pPr>
      <w:r w:rsidRPr="00E373E6">
        <w:rPr>
          <w:iCs/>
          <w:sz w:val="20"/>
          <w:szCs w:val="20"/>
        </w:rPr>
        <w:t>Es wird auch vom [Beschuldigten] bei seinem Erscheinen unterzeichnet.</w:t>
      </w:r>
    </w:p>
    <w:p w14:paraId="3704EF4E" w14:textId="77777777" w:rsidR="00E373E6" w:rsidRPr="00E373E6" w:rsidRDefault="00E373E6" w:rsidP="00E373E6">
      <w:pPr>
        <w:jc w:val="both"/>
        <w:rPr>
          <w:iCs/>
          <w:sz w:val="20"/>
          <w:szCs w:val="20"/>
        </w:rPr>
      </w:pPr>
    </w:p>
    <w:p w14:paraId="535D5BD3" w14:textId="501B9919" w:rsidR="00E373E6" w:rsidRPr="00E373E6" w:rsidRDefault="00E373E6" w:rsidP="00E373E6">
      <w:pPr>
        <w:jc w:val="both"/>
        <w:rPr>
          <w:iCs/>
          <w:sz w:val="20"/>
          <w:szCs w:val="20"/>
        </w:rPr>
      </w:pPr>
      <w:r w:rsidRPr="00E373E6">
        <w:rPr>
          <w:iCs/>
          <w:sz w:val="20"/>
          <w:szCs w:val="20"/>
        </w:rPr>
        <w:t>Wenn die Erschienenen oder einige unter ihnen nicht unterzeichnen können oder es nicht wollen, wird dies im Protokoll vermerkt.</w:t>
      </w:r>
    </w:p>
    <w:p w14:paraId="3F989B59" w14:textId="77777777" w:rsidR="00E373E6" w:rsidRPr="00E373E6" w:rsidRDefault="00E373E6" w:rsidP="00E373E6">
      <w:pPr>
        <w:jc w:val="both"/>
        <w:rPr>
          <w:iCs/>
          <w:sz w:val="20"/>
          <w:szCs w:val="20"/>
        </w:rPr>
      </w:pPr>
    </w:p>
    <w:p w14:paraId="5C8C7C2C" w14:textId="66BFE86F" w:rsidR="00E373E6" w:rsidRPr="00E373E6" w:rsidRDefault="00E373E6" w:rsidP="00E373E6">
      <w:pPr>
        <w:jc w:val="both"/>
        <w:rPr>
          <w:iCs/>
          <w:sz w:val="20"/>
          <w:szCs w:val="20"/>
        </w:rPr>
      </w:pPr>
      <w:r>
        <w:rPr>
          <w:iCs/>
          <w:sz w:val="20"/>
          <w:szCs w:val="20"/>
        </w:rPr>
        <w:t>[...]</w:t>
      </w:r>
    </w:p>
    <w:p w14:paraId="148491D5" w14:textId="77777777" w:rsidR="00E373E6" w:rsidRPr="00E373E6" w:rsidRDefault="00E373E6" w:rsidP="00E373E6">
      <w:pPr>
        <w:jc w:val="both"/>
        <w:rPr>
          <w:iCs/>
          <w:sz w:val="20"/>
          <w:szCs w:val="20"/>
        </w:rPr>
      </w:pPr>
    </w:p>
    <w:p w14:paraId="3CDB56CB" w14:textId="47683566" w:rsidR="00E373E6" w:rsidRPr="00E373E6" w:rsidRDefault="00E373E6" w:rsidP="00E373E6">
      <w:pPr>
        <w:jc w:val="both"/>
        <w:rPr>
          <w:sz w:val="20"/>
          <w:szCs w:val="20"/>
        </w:rPr>
      </w:pPr>
      <w:r w:rsidRPr="00E373E6">
        <w:rPr>
          <w:i/>
          <w:iCs/>
          <w:sz w:val="20"/>
          <w:szCs w:val="20"/>
        </w:rPr>
        <w:t>[Art. 450 Abs. 2 abgeändert durch Art. 1 Nr. 171 des G. vom 10. Juli 1967 (B.S. vom 6. September 1967); Abs. 4 aufgehoben durch Art. 118 Nr. 2 Buchstabe </w:t>
      </w:r>
      <w:r>
        <w:rPr>
          <w:i/>
          <w:iCs/>
          <w:sz w:val="20"/>
          <w:szCs w:val="20"/>
        </w:rPr>
        <w:t>r</w:t>
      </w:r>
      <w:r w:rsidRPr="00E373E6">
        <w:rPr>
          <w:i/>
          <w:iCs/>
          <w:sz w:val="20"/>
          <w:szCs w:val="20"/>
        </w:rPr>
        <w:t>) des G. vom 29. Februar 2024 (III) (B.S. vom 8. April 2024) - in Kraft am 8. April 2026 -]</w:t>
      </w:r>
      <w:r>
        <w:rPr>
          <w:sz w:val="20"/>
          <w:szCs w:val="20"/>
        </w:rPr>
        <w:t>"</w:t>
      </w:r>
    </w:p>
    <w:p w14:paraId="6B305483" w14:textId="459D8F59" w:rsidR="00E373E6" w:rsidRPr="003A2069" w:rsidRDefault="00E373E6" w:rsidP="00E373E6">
      <w:pPr>
        <w:jc w:val="both"/>
      </w:pPr>
    </w:p>
    <w:p w14:paraId="26AD65C7" w14:textId="77777777" w:rsidR="008C2BC1" w:rsidRPr="003A2069" w:rsidRDefault="008C2BC1" w:rsidP="008C2BC1">
      <w:pPr>
        <w:jc w:val="both"/>
      </w:pPr>
    </w:p>
    <w:p w14:paraId="652648E6" w14:textId="591A35DC" w:rsidR="008C2BC1" w:rsidRDefault="008C2BC1" w:rsidP="008C2BC1">
      <w:pPr>
        <w:jc w:val="both"/>
      </w:pPr>
      <w:r>
        <w:tab/>
      </w:r>
      <w:r w:rsidR="00426F4B">
        <w:rPr>
          <w:b/>
        </w:rPr>
        <w:t>Art. </w:t>
      </w:r>
      <w:r>
        <w:rPr>
          <w:b/>
        </w:rPr>
        <w:t>451 -</w:t>
      </w:r>
      <w:r>
        <w:t xml:space="preserve"> Den Fälschungsklagen und Fälschungsanzeigen kann immer nachgegangen werden, auch wenn die Schriftstücke, deren Echtheit angefochten wird, als Grundlage für gerichtliche oder zivile Handlungen gedient haben.</w:t>
      </w:r>
    </w:p>
    <w:p w14:paraId="08C795F2" w14:textId="77777777" w:rsidR="008C2BC1" w:rsidRDefault="008C2BC1" w:rsidP="008C2BC1">
      <w:pPr>
        <w:jc w:val="both"/>
      </w:pPr>
    </w:p>
    <w:p w14:paraId="6BD01816" w14:textId="77777777" w:rsidR="008C2BC1" w:rsidRDefault="008C2BC1" w:rsidP="008C2BC1">
      <w:pPr>
        <w:jc w:val="both"/>
      </w:pPr>
    </w:p>
    <w:p w14:paraId="29390685" w14:textId="22B766EF" w:rsidR="008C2BC1" w:rsidRDefault="008C2BC1" w:rsidP="008C2BC1">
      <w:pPr>
        <w:jc w:val="both"/>
      </w:pPr>
      <w:r>
        <w:tab/>
      </w:r>
      <w:r w:rsidR="00426F4B">
        <w:rPr>
          <w:b/>
        </w:rPr>
        <w:t>Art. </w:t>
      </w:r>
      <w:r>
        <w:rPr>
          <w:b/>
        </w:rPr>
        <w:t>452 -</w:t>
      </w:r>
      <w:r>
        <w:t xml:space="preserve"> Jeder öffentliche oder private Verwahrer von Schriftstücken, deren Echtheit angefochten wird, ist verpflichtet, [...] sie auf Anordnung des Amtsträgers der Staatsanwaltschaft oder des Untersuchungsrichters herauszugeben.</w:t>
      </w:r>
    </w:p>
    <w:p w14:paraId="0BBBDFFB" w14:textId="77777777" w:rsidR="008C2BC1" w:rsidRDefault="008C2BC1" w:rsidP="008C2BC1"/>
    <w:p w14:paraId="418C547C" w14:textId="77777777" w:rsidR="008C2BC1" w:rsidRDefault="008C2BC1" w:rsidP="008C2BC1">
      <w:pPr>
        <w:jc w:val="both"/>
      </w:pPr>
      <w:r>
        <w:tab/>
        <w:t>Diese Anordnung und die Hinterlegungsurkunde dienen ihm als Entlastung all denjenigen gegenüber, die am Schriftstück ein Interesse haben.</w:t>
      </w:r>
    </w:p>
    <w:p w14:paraId="3F91EAA5" w14:textId="77777777" w:rsidR="008C2BC1" w:rsidRDefault="008C2BC1" w:rsidP="008C2BC1">
      <w:pPr>
        <w:jc w:val="both"/>
      </w:pPr>
    </w:p>
    <w:p w14:paraId="5BE38E5C" w14:textId="5850B6A0" w:rsidR="008C2BC1" w:rsidRPr="003A2069" w:rsidRDefault="008C2BC1" w:rsidP="008C2BC1">
      <w:pPr>
        <w:jc w:val="both"/>
      </w:pPr>
      <w:r>
        <w:rPr>
          <w:i/>
        </w:rPr>
        <w:t>[</w:t>
      </w:r>
      <w:r w:rsidR="00426F4B">
        <w:rPr>
          <w:i/>
        </w:rPr>
        <w:t>Art. </w:t>
      </w:r>
      <w:r>
        <w:rPr>
          <w:i/>
        </w:rPr>
        <w:t xml:space="preserve">452 </w:t>
      </w:r>
      <w:r w:rsidR="00426F4B">
        <w:rPr>
          <w:i/>
        </w:rPr>
        <w:t>Abs. </w:t>
      </w:r>
      <w:r>
        <w:rPr>
          <w:i/>
        </w:rPr>
        <w:t xml:space="preserve">1 abgeändert durch </w:t>
      </w:r>
      <w:r w:rsidR="00426F4B">
        <w:rPr>
          <w:i/>
        </w:rPr>
        <w:t>Art. </w:t>
      </w:r>
      <w:r>
        <w:rPr>
          <w:i/>
        </w:rPr>
        <w:t xml:space="preserve">1 </w:t>
      </w:r>
      <w:r w:rsidR="00426F4B">
        <w:rPr>
          <w:i/>
        </w:rPr>
        <w:t>Nr. </w:t>
      </w:r>
      <w:r>
        <w:rPr>
          <w:i/>
        </w:rPr>
        <w:t>172 des G. vom 10. Juli 1967 (B.S. vom 6. September 1967)]</w:t>
      </w:r>
    </w:p>
    <w:p w14:paraId="43D95822" w14:textId="77777777" w:rsidR="008C2BC1" w:rsidRPr="003A2069" w:rsidRDefault="008C2BC1" w:rsidP="008C2BC1">
      <w:pPr>
        <w:jc w:val="both"/>
      </w:pPr>
    </w:p>
    <w:p w14:paraId="0416DBBC" w14:textId="77777777" w:rsidR="008C2BC1" w:rsidRPr="003A2069" w:rsidRDefault="008C2BC1" w:rsidP="008C2BC1">
      <w:pPr>
        <w:jc w:val="both"/>
      </w:pPr>
    </w:p>
    <w:p w14:paraId="7BF8646E" w14:textId="23218B6C" w:rsidR="008C2BC1" w:rsidRDefault="008C2BC1" w:rsidP="008C2BC1">
      <w:pPr>
        <w:jc w:val="both"/>
      </w:pPr>
      <w:r>
        <w:tab/>
      </w:r>
      <w:r w:rsidR="00426F4B">
        <w:rPr>
          <w:b/>
        </w:rPr>
        <w:t>Art. </w:t>
      </w:r>
      <w:r>
        <w:rPr>
          <w:b/>
        </w:rPr>
        <w:t>453 -</w:t>
      </w:r>
      <w:r>
        <w:t xml:space="preserve"> Die Schriften, die vorgelegt werden, um als Vergleich zu dienen, werden unterzeichnet und paraphiert, wie es in den ersten drei Artikeln des vorliegenden Kapitels für das Schriftstück, dessen Echtheit angefochten wird, bestimmt worden ist; andernfalls drohen dieselben Strafen.</w:t>
      </w:r>
    </w:p>
    <w:p w14:paraId="0331C574" w14:textId="77777777" w:rsidR="008C2BC1" w:rsidRDefault="008C2BC1" w:rsidP="008C2BC1">
      <w:pPr>
        <w:jc w:val="both"/>
      </w:pPr>
    </w:p>
    <w:p w14:paraId="27709F6D" w14:textId="77777777" w:rsidR="008C2BC1" w:rsidRDefault="008C2BC1" w:rsidP="008C2BC1">
      <w:pPr>
        <w:jc w:val="both"/>
      </w:pPr>
    </w:p>
    <w:p w14:paraId="452637A6" w14:textId="77777777" w:rsidR="00E373E6" w:rsidRDefault="00E373E6">
      <w:pPr>
        <w:rPr>
          <w:iCs/>
          <w:sz w:val="20"/>
          <w:szCs w:val="20"/>
        </w:rPr>
      </w:pPr>
      <w:r>
        <w:rPr>
          <w:iCs/>
          <w:sz w:val="20"/>
          <w:szCs w:val="20"/>
        </w:rPr>
        <w:br w:type="page"/>
      </w:r>
    </w:p>
    <w:p w14:paraId="0C23F57F" w14:textId="23371D11" w:rsidR="00E373E6" w:rsidRDefault="00E373E6" w:rsidP="00E373E6">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453 wie folgt:</w:t>
      </w:r>
    </w:p>
    <w:p w14:paraId="5A8DC1C8" w14:textId="77777777" w:rsidR="00E373E6" w:rsidRDefault="00E373E6" w:rsidP="00E373E6">
      <w:pPr>
        <w:jc w:val="both"/>
        <w:rPr>
          <w:iCs/>
          <w:sz w:val="20"/>
          <w:szCs w:val="20"/>
        </w:rPr>
      </w:pPr>
    </w:p>
    <w:p w14:paraId="34CA2419" w14:textId="2B21A949" w:rsidR="00E373E6" w:rsidRDefault="00E373E6" w:rsidP="00E373E6">
      <w:pPr>
        <w:jc w:val="both"/>
        <w:rPr>
          <w:iCs/>
          <w:sz w:val="20"/>
          <w:szCs w:val="20"/>
        </w:rPr>
      </w:pPr>
      <w:r>
        <w:rPr>
          <w:iCs/>
          <w:sz w:val="20"/>
          <w:szCs w:val="20"/>
        </w:rPr>
        <w:t>"</w:t>
      </w:r>
      <w:r w:rsidRPr="00E373E6">
        <w:rPr>
          <w:bCs/>
          <w:iCs/>
          <w:sz w:val="20"/>
          <w:szCs w:val="20"/>
        </w:rPr>
        <w:t xml:space="preserve">Art. 453 </w:t>
      </w:r>
      <w:r w:rsidRPr="00E373E6">
        <w:rPr>
          <w:b/>
          <w:iCs/>
          <w:sz w:val="20"/>
          <w:szCs w:val="20"/>
        </w:rPr>
        <w:t>-</w:t>
      </w:r>
      <w:r w:rsidRPr="00E373E6">
        <w:rPr>
          <w:iCs/>
          <w:sz w:val="20"/>
          <w:szCs w:val="20"/>
        </w:rPr>
        <w:t xml:space="preserve"> Die Schriften, die vorgelegt werden, um als Vergleich zu dienen, werden unterzeichnet und paraphiert, wie es in den ersten drei Artikeln des vorliegenden Kapitels für das Schriftstück, dessen Echtheit angefochten wird, bestimmt worden ist</w:t>
      </w:r>
      <w:r>
        <w:rPr>
          <w:iCs/>
          <w:sz w:val="20"/>
          <w:szCs w:val="20"/>
        </w:rPr>
        <w:t xml:space="preserve"> [...].</w:t>
      </w:r>
    </w:p>
    <w:p w14:paraId="7FA0FCD3" w14:textId="77777777" w:rsidR="00E373E6" w:rsidRDefault="00E373E6" w:rsidP="00E373E6">
      <w:pPr>
        <w:jc w:val="both"/>
        <w:rPr>
          <w:iCs/>
          <w:sz w:val="20"/>
          <w:szCs w:val="20"/>
        </w:rPr>
      </w:pPr>
    </w:p>
    <w:p w14:paraId="2E23A5D2" w14:textId="6568E231" w:rsidR="00E373E6" w:rsidRPr="00E373E6" w:rsidRDefault="00E373E6" w:rsidP="00E373E6">
      <w:pPr>
        <w:jc w:val="both"/>
      </w:pPr>
      <w:r>
        <w:rPr>
          <w:i/>
          <w:sz w:val="20"/>
          <w:szCs w:val="20"/>
        </w:rPr>
        <w:t>[Art. 453 abgeändert durch Art. </w:t>
      </w:r>
      <w:r w:rsidRPr="00E373E6">
        <w:rPr>
          <w:i/>
          <w:iCs/>
          <w:sz w:val="20"/>
          <w:szCs w:val="20"/>
        </w:rPr>
        <w:t>118 Nr. 2 Buchstabe </w:t>
      </w:r>
      <w:r>
        <w:rPr>
          <w:i/>
          <w:iCs/>
          <w:sz w:val="20"/>
          <w:szCs w:val="20"/>
        </w:rPr>
        <w:t>s</w:t>
      </w:r>
      <w:r w:rsidRPr="00E373E6">
        <w:rPr>
          <w:i/>
          <w:iCs/>
          <w:sz w:val="20"/>
          <w:szCs w:val="20"/>
        </w:rPr>
        <w:t>) des G. vom 29. Februar 2024 (III) (B.S. vom 8. April 2024) - in Kraft am 8. April 2026 -</w:t>
      </w:r>
      <w:r>
        <w:rPr>
          <w:i/>
          <w:iCs/>
          <w:sz w:val="20"/>
          <w:szCs w:val="20"/>
        </w:rPr>
        <w:t>]</w:t>
      </w:r>
      <w:r>
        <w:rPr>
          <w:sz w:val="20"/>
          <w:szCs w:val="20"/>
        </w:rPr>
        <w:t>"</w:t>
      </w:r>
    </w:p>
    <w:p w14:paraId="1F5BD6F6" w14:textId="77777777" w:rsidR="00E373E6" w:rsidRDefault="00E373E6" w:rsidP="008C2BC1">
      <w:pPr>
        <w:jc w:val="both"/>
      </w:pPr>
    </w:p>
    <w:p w14:paraId="72AF4C33" w14:textId="77777777" w:rsidR="00E373E6" w:rsidRDefault="00E373E6" w:rsidP="008C2BC1">
      <w:pPr>
        <w:jc w:val="both"/>
      </w:pPr>
    </w:p>
    <w:p w14:paraId="26A0D97D" w14:textId="2152706A" w:rsidR="008C2BC1" w:rsidRDefault="008C2BC1" w:rsidP="008C2BC1">
      <w:pPr>
        <w:jc w:val="both"/>
      </w:pPr>
      <w:r>
        <w:tab/>
      </w:r>
      <w:r w:rsidR="00426F4B">
        <w:rPr>
          <w:b/>
        </w:rPr>
        <w:t>Art. </w:t>
      </w:r>
      <w:r>
        <w:rPr>
          <w:b/>
        </w:rPr>
        <w:t>454 -</w:t>
      </w:r>
      <w:r>
        <w:t xml:space="preserve"> Alle öffentlichen Verwahrer können [...] gezwungen werden, die Vergleichsschriften, die in ihrem Besitz sind, vorzulegen; die schriftliche Anordnung und die Hinterlegungsurkunde dienen ihnen als Entlastung denjenigen gegenüber, die an diesen Schriften ein Interesse haben könnten.</w:t>
      </w:r>
    </w:p>
    <w:p w14:paraId="03C4666F" w14:textId="77777777" w:rsidR="008C2BC1" w:rsidRDefault="008C2BC1" w:rsidP="008C2BC1">
      <w:pPr>
        <w:jc w:val="both"/>
      </w:pPr>
    </w:p>
    <w:p w14:paraId="209A5185" w14:textId="027A9FED" w:rsidR="008C2BC1" w:rsidRPr="003A2069" w:rsidRDefault="008C2BC1" w:rsidP="008C2BC1">
      <w:pPr>
        <w:jc w:val="both"/>
      </w:pPr>
      <w:r>
        <w:rPr>
          <w:i/>
        </w:rPr>
        <w:t>[</w:t>
      </w:r>
      <w:r w:rsidR="00426F4B">
        <w:rPr>
          <w:i/>
        </w:rPr>
        <w:t>Art. </w:t>
      </w:r>
      <w:r>
        <w:rPr>
          <w:i/>
        </w:rPr>
        <w:t xml:space="preserve">454 abgeändert durch </w:t>
      </w:r>
      <w:r w:rsidR="00426F4B">
        <w:rPr>
          <w:i/>
        </w:rPr>
        <w:t>Art. </w:t>
      </w:r>
      <w:r>
        <w:rPr>
          <w:i/>
        </w:rPr>
        <w:t xml:space="preserve">1 </w:t>
      </w:r>
      <w:r w:rsidR="00426F4B">
        <w:rPr>
          <w:i/>
        </w:rPr>
        <w:t>Nr. </w:t>
      </w:r>
      <w:r>
        <w:rPr>
          <w:i/>
        </w:rPr>
        <w:t>173 des G. vom 10. Juli 1967 (B.S. vom 6. September 1967)]</w:t>
      </w:r>
    </w:p>
    <w:p w14:paraId="5B3620B3" w14:textId="77777777" w:rsidR="008C2BC1" w:rsidRPr="003A2069" w:rsidRDefault="008C2BC1" w:rsidP="008C2BC1">
      <w:pPr>
        <w:jc w:val="both"/>
      </w:pPr>
    </w:p>
    <w:p w14:paraId="46915482" w14:textId="77777777" w:rsidR="008C2BC1" w:rsidRPr="003A2069" w:rsidRDefault="008C2BC1" w:rsidP="008C2BC1">
      <w:pPr>
        <w:jc w:val="both"/>
      </w:pPr>
    </w:p>
    <w:p w14:paraId="5063E521" w14:textId="3D8C15D0" w:rsidR="008C2BC1" w:rsidRDefault="008C2BC1" w:rsidP="008C2BC1">
      <w:pPr>
        <w:jc w:val="both"/>
      </w:pPr>
      <w:r>
        <w:tab/>
      </w:r>
      <w:r w:rsidR="00426F4B">
        <w:rPr>
          <w:b/>
        </w:rPr>
        <w:t>Art. </w:t>
      </w:r>
      <w:r>
        <w:rPr>
          <w:b/>
        </w:rPr>
        <w:t>455 -</w:t>
      </w:r>
      <w:r>
        <w:t xml:space="preserve"> [Wenn es notwendig ist, dass ein öffentlicher Verwahrer ein authentisches Schriftstück herausgibt, wird das Schriftstück vorab fotografiert und legt der Verwahrer nach Überprüfung durch den Präsidenten des Gerichts Erster Instanz seines Bezirks, der darüber ein Protokoll erstellt, eine Fotokopie zu seinen Urschriften, die an die Stelle des Schriftstücks tritt, bis es zurückgesandt wird, und kann er unter Angabe des Protokolls, das darüber erstellt worden ist, vollstreckbare Ausfertigungen oder Ausfertigungen davon ausstellen.]</w:t>
      </w:r>
    </w:p>
    <w:p w14:paraId="2359FE07" w14:textId="77777777" w:rsidR="008C2BC1" w:rsidRDefault="008C2BC1" w:rsidP="008C2BC1">
      <w:pPr>
        <w:jc w:val="both"/>
      </w:pPr>
    </w:p>
    <w:p w14:paraId="536EEA1D" w14:textId="3D80A87C" w:rsidR="00A32BAF" w:rsidRDefault="00A32BAF" w:rsidP="008C2BC1">
      <w:pPr>
        <w:jc w:val="both"/>
      </w:pPr>
      <w:r>
        <w:tab/>
        <w:t>[</w:t>
      </w:r>
      <w:r w:rsidRPr="008F5ADF">
        <w:t>Wenn das vorzulegende Schriftstück die Urschrift einer authentischen Urkunde eines Notars betrifft, ist Absatz 1 nicht anwendbar und die Vorlage erfolgt gemäß Artikel 22 des Gesetzes vom 16. März 1803 zur Organisierung des Notariats.</w:t>
      </w:r>
      <w:r>
        <w:t>]</w:t>
      </w:r>
    </w:p>
    <w:p w14:paraId="5C4081F9" w14:textId="77777777" w:rsidR="00A32BAF" w:rsidRDefault="00A32BAF" w:rsidP="008C2BC1">
      <w:pPr>
        <w:jc w:val="both"/>
      </w:pPr>
    </w:p>
    <w:p w14:paraId="4E73209E" w14:textId="77777777" w:rsidR="008C2BC1" w:rsidRDefault="008C2BC1" w:rsidP="008C2BC1">
      <w:pPr>
        <w:jc w:val="both"/>
      </w:pPr>
      <w:r>
        <w:tab/>
        <w:t>Wenn das Schriftstück jedoch Bestandteil eines Registers ist, sodass es nicht für einige Zeit davon getrennt werden kann, kann das Gericht die Übermittlung des Registers anordnen und somit eine Befreiung von der durch vorliegenden Artikel festgelegten Formalität bewirken.</w:t>
      </w:r>
    </w:p>
    <w:p w14:paraId="31B73194" w14:textId="77777777" w:rsidR="008C2BC1" w:rsidRDefault="008C2BC1" w:rsidP="008C2BC1">
      <w:pPr>
        <w:jc w:val="both"/>
      </w:pPr>
    </w:p>
    <w:p w14:paraId="5BF5CEFC" w14:textId="2981414C" w:rsidR="008C2BC1" w:rsidRPr="003A2069" w:rsidRDefault="008C2BC1" w:rsidP="008C2BC1">
      <w:pPr>
        <w:jc w:val="both"/>
      </w:pPr>
      <w:r>
        <w:rPr>
          <w:i/>
        </w:rPr>
        <w:t>[</w:t>
      </w:r>
      <w:r w:rsidR="00426F4B">
        <w:rPr>
          <w:i/>
        </w:rPr>
        <w:t>Art. </w:t>
      </w:r>
      <w:r>
        <w:rPr>
          <w:i/>
        </w:rPr>
        <w:t xml:space="preserve">455 </w:t>
      </w:r>
      <w:r w:rsidR="00426F4B">
        <w:rPr>
          <w:i/>
        </w:rPr>
        <w:t>Abs. </w:t>
      </w:r>
      <w:r>
        <w:rPr>
          <w:i/>
        </w:rPr>
        <w:t xml:space="preserve">1 ersetzt durch </w:t>
      </w:r>
      <w:r w:rsidR="00426F4B">
        <w:rPr>
          <w:i/>
        </w:rPr>
        <w:t>Art. </w:t>
      </w:r>
      <w:r>
        <w:rPr>
          <w:i/>
        </w:rPr>
        <w:t xml:space="preserve">4 des K.E. </w:t>
      </w:r>
      <w:r w:rsidR="00426F4B">
        <w:rPr>
          <w:i/>
        </w:rPr>
        <w:t>Nr. </w:t>
      </w:r>
      <w:r>
        <w:rPr>
          <w:i/>
        </w:rPr>
        <w:t>246 vom 22. Februar 1936 (B.S. vom 29. Februar 1936)</w:t>
      </w:r>
      <w:r w:rsidR="00A32BAF">
        <w:rPr>
          <w:i/>
        </w:rPr>
        <w:t xml:space="preserve">; neuer Absatz 2 eingefügt durch </w:t>
      </w:r>
      <w:r w:rsidR="00426F4B">
        <w:rPr>
          <w:i/>
        </w:rPr>
        <w:t>Art. </w:t>
      </w:r>
      <w:r w:rsidR="00A32BAF">
        <w:rPr>
          <w:i/>
        </w:rPr>
        <w:t>114</w:t>
      </w:r>
      <w:r w:rsidR="00A32BAF" w:rsidRPr="00A32BAF">
        <w:rPr>
          <w:i/>
          <w:iCs/>
        </w:rPr>
        <w:t xml:space="preserve"> des G. vom 22. November 2022 (B.S. vom 22. Dezember 2022)</w:t>
      </w:r>
      <w:r>
        <w:rPr>
          <w:i/>
        </w:rPr>
        <w:t>]</w:t>
      </w:r>
    </w:p>
    <w:p w14:paraId="001279AF" w14:textId="77777777" w:rsidR="008C2BC1" w:rsidRPr="003A2069" w:rsidRDefault="008C2BC1" w:rsidP="008C2BC1">
      <w:pPr>
        <w:jc w:val="both"/>
      </w:pPr>
    </w:p>
    <w:p w14:paraId="5FD2E3C6" w14:textId="77777777" w:rsidR="008C2BC1" w:rsidRPr="003A2069" w:rsidRDefault="008C2BC1" w:rsidP="008C2BC1">
      <w:pPr>
        <w:jc w:val="both"/>
      </w:pPr>
    </w:p>
    <w:p w14:paraId="3878FB6C" w14:textId="19223997" w:rsidR="008C2BC1" w:rsidRDefault="008C2BC1" w:rsidP="008C2BC1">
      <w:pPr>
        <w:jc w:val="both"/>
      </w:pPr>
      <w:r>
        <w:tab/>
      </w:r>
      <w:r w:rsidR="00426F4B">
        <w:rPr>
          <w:b/>
        </w:rPr>
        <w:t>Art. </w:t>
      </w:r>
      <w:r>
        <w:rPr>
          <w:b/>
        </w:rPr>
        <w:t>456 -</w:t>
      </w:r>
      <w:r>
        <w:t xml:space="preserve"> Privaturkunden können ebenfalls als Vergleichsschriften vorgelegt und als solche zugelassen werden, wenn die Interesse habenden Parteien sie anerkennen.</w:t>
      </w:r>
    </w:p>
    <w:p w14:paraId="14523335" w14:textId="77777777" w:rsidR="008C2BC1" w:rsidRDefault="008C2BC1" w:rsidP="008C2BC1">
      <w:pPr>
        <w:jc w:val="both"/>
      </w:pPr>
    </w:p>
    <w:p w14:paraId="30832AFB" w14:textId="77777777" w:rsidR="008C2BC1" w:rsidRDefault="008C2BC1" w:rsidP="008C2BC1">
      <w:pPr>
        <w:jc w:val="both"/>
      </w:pPr>
      <w:r>
        <w:tab/>
        <w:t>Privatpersonen, die solche Urkunden - selbst nach eigenen Angaben - in ihrem Besitz haben, können jedoch nicht sofort gezwungen werden, sie auszuhändigen; wenn sie aber, nachdem sie vor das mit der Sache befasste Gericht geladen worden sind, um die Urkunden auszuhändigen oder um die Gründe für ihre Weigerung vorzutragen, in der Sache unterliegen, kann durch den Entscheid oder das Urteil angeordnet werden, dass sie [...] dazu gezwungen werden.</w:t>
      </w:r>
    </w:p>
    <w:p w14:paraId="3314B7E6" w14:textId="77777777" w:rsidR="008C2BC1" w:rsidRDefault="008C2BC1" w:rsidP="008C2BC1">
      <w:pPr>
        <w:jc w:val="both"/>
      </w:pPr>
    </w:p>
    <w:p w14:paraId="3CDFCECB" w14:textId="0B822156" w:rsidR="008C2BC1" w:rsidRPr="003A2069" w:rsidRDefault="008C2BC1" w:rsidP="008C2BC1">
      <w:pPr>
        <w:jc w:val="both"/>
      </w:pPr>
      <w:r>
        <w:rPr>
          <w:i/>
        </w:rPr>
        <w:t>[</w:t>
      </w:r>
      <w:r w:rsidR="00426F4B">
        <w:rPr>
          <w:i/>
        </w:rPr>
        <w:t>Art. </w:t>
      </w:r>
      <w:r>
        <w:rPr>
          <w:i/>
        </w:rPr>
        <w:t xml:space="preserve">456 </w:t>
      </w:r>
      <w:r w:rsidR="00426F4B">
        <w:rPr>
          <w:i/>
        </w:rPr>
        <w:t>Abs. </w:t>
      </w:r>
      <w:r>
        <w:rPr>
          <w:i/>
        </w:rPr>
        <w:t xml:space="preserve">2 abgeändert durch </w:t>
      </w:r>
      <w:r w:rsidR="00426F4B">
        <w:rPr>
          <w:i/>
        </w:rPr>
        <w:t>Art. </w:t>
      </w:r>
      <w:r>
        <w:rPr>
          <w:i/>
        </w:rPr>
        <w:t xml:space="preserve">1 </w:t>
      </w:r>
      <w:r w:rsidR="00426F4B">
        <w:rPr>
          <w:i/>
        </w:rPr>
        <w:t>Nr. </w:t>
      </w:r>
      <w:r>
        <w:rPr>
          <w:i/>
        </w:rPr>
        <w:t>174 des G. vom 10. Juli 1967 (B.S. vom 6. September 1967)]</w:t>
      </w:r>
    </w:p>
    <w:p w14:paraId="710D0C39" w14:textId="77777777" w:rsidR="008C2BC1" w:rsidRPr="003A2069" w:rsidRDefault="008C2BC1" w:rsidP="008C2BC1">
      <w:pPr>
        <w:jc w:val="both"/>
      </w:pPr>
    </w:p>
    <w:p w14:paraId="1C9AD5AE" w14:textId="77777777" w:rsidR="008C2BC1" w:rsidRPr="003A2069" w:rsidRDefault="008C2BC1" w:rsidP="008C2BC1">
      <w:pPr>
        <w:jc w:val="both"/>
      </w:pPr>
    </w:p>
    <w:p w14:paraId="7B042822" w14:textId="7ED6EC82" w:rsidR="008C2BC1" w:rsidRDefault="008C2BC1" w:rsidP="008C2BC1">
      <w:pPr>
        <w:jc w:val="both"/>
      </w:pPr>
      <w:r>
        <w:tab/>
      </w:r>
      <w:r w:rsidR="00426F4B">
        <w:rPr>
          <w:b/>
        </w:rPr>
        <w:t>Art. </w:t>
      </w:r>
      <w:r>
        <w:rPr>
          <w:b/>
        </w:rPr>
        <w:t>457 -</w:t>
      </w:r>
      <w:r>
        <w:t xml:space="preserve"> Wenn die Zeugen sich über eine Verfahrensunterlage äußern, paraphieren und unterzeichnen sie diese; wenn sie nicht unterzeichnen können, wird dies im Protokoll vermerkt.</w:t>
      </w:r>
    </w:p>
    <w:p w14:paraId="69849BD5" w14:textId="77777777" w:rsidR="008C2BC1" w:rsidRDefault="008C2BC1" w:rsidP="008C2BC1">
      <w:pPr>
        <w:jc w:val="both"/>
      </w:pPr>
    </w:p>
    <w:p w14:paraId="1F5B2168" w14:textId="77777777" w:rsidR="008C2BC1" w:rsidRDefault="008C2BC1" w:rsidP="008C2BC1">
      <w:pPr>
        <w:jc w:val="both"/>
      </w:pPr>
    </w:p>
    <w:p w14:paraId="061D6342" w14:textId="1F0A8A01" w:rsidR="008C2BC1" w:rsidRDefault="008C2BC1" w:rsidP="008C2BC1">
      <w:pPr>
        <w:jc w:val="both"/>
      </w:pPr>
      <w:r>
        <w:tab/>
      </w:r>
      <w:r w:rsidR="00426F4B">
        <w:rPr>
          <w:b/>
        </w:rPr>
        <w:t>Art. </w:t>
      </w:r>
      <w:r>
        <w:rPr>
          <w:b/>
        </w:rPr>
        <w:t>458 -</w:t>
      </w:r>
      <w:r>
        <w:t xml:space="preserve"> Wenn eine der Parteien im Laufe einer Untersuchung oder eines Verfahrens die Echtheit eines Schriftstücks anficht, fordert sie die andere Partei dazu auf, zu erklären, ob sie sich des Schriftstücks bedienen will.</w:t>
      </w:r>
    </w:p>
    <w:p w14:paraId="3075919A" w14:textId="77777777" w:rsidR="008C2BC1" w:rsidRDefault="008C2BC1" w:rsidP="008C2BC1">
      <w:pPr>
        <w:jc w:val="both"/>
      </w:pPr>
    </w:p>
    <w:p w14:paraId="295F8462" w14:textId="77777777" w:rsidR="008C2BC1" w:rsidRDefault="008C2BC1" w:rsidP="008C2BC1">
      <w:pPr>
        <w:jc w:val="both"/>
      </w:pPr>
    </w:p>
    <w:p w14:paraId="5066695C" w14:textId="759D889C" w:rsidR="008C2BC1" w:rsidRPr="00E04D03" w:rsidRDefault="008C2BC1" w:rsidP="008C2BC1">
      <w:pPr>
        <w:jc w:val="both"/>
        <w:rPr>
          <w:spacing w:val="-2"/>
        </w:rPr>
      </w:pPr>
      <w:r w:rsidRPr="00E04D03">
        <w:rPr>
          <w:spacing w:val="-2"/>
        </w:rPr>
        <w:tab/>
      </w:r>
      <w:r w:rsidR="00426F4B">
        <w:rPr>
          <w:b/>
          <w:spacing w:val="-2"/>
        </w:rPr>
        <w:t>Art. </w:t>
      </w:r>
      <w:r w:rsidRPr="00E04D03">
        <w:rPr>
          <w:b/>
          <w:spacing w:val="-2"/>
        </w:rPr>
        <w:t>459 -</w:t>
      </w:r>
      <w:r w:rsidRPr="00E04D03">
        <w:rPr>
          <w:spacing w:val="-2"/>
        </w:rPr>
        <w:t xml:space="preserve"> Wenn die Partei erklärt, dass sie sich des Schriftstücks nicht bedienen will oder wenn sie binnen acht Tagen keine Erklärung abgibt, wird das Schriftstück aus dem Prozess ausgeschlossen und wird zur Untersuchung und zur Entscheidungsfindung übergegangen.</w:t>
      </w:r>
    </w:p>
    <w:p w14:paraId="03E4CC63" w14:textId="77777777" w:rsidR="008C2BC1" w:rsidRDefault="008C2BC1" w:rsidP="008C2BC1"/>
    <w:p w14:paraId="7B819CE5" w14:textId="77777777" w:rsidR="008C2BC1" w:rsidRDefault="008C2BC1" w:rsidP="008C2BC1">
      <w:pPr>
        <w:jc w:val="both"/>
      </w:pPr>
      <w:r>
        <w:tab/>
        <w:t>Wenn die Partei erklärt, dass sie sich des Schriftstücks bedienen will, wird die Fälschung als Zwischenstreit vor dem Gerichtshof oder dem Gericht, bei dem die Hauptsache anhängig ist, behandelt.</w:t>
      </w:r>
    </w:p>
    <w:p w14:paraId="366D0077" w14:textId="77777777" w:rsidR="008C2BC1" w:rsidRDefault="008C2BC1" w:rsidP="008C2BC1">
      <w:pPr>
        <w:jc w:val="both"/>
      </w:pPr>
    </w:p>
    <w:p w14:paraId="0EB7B810" w14:textId="77777777" w:rsidR="008C2BC1" w:rsidRDefault="008C2BC1" w:rsidP="008C2BC1">
      <w:pPr>
        <w:jc w:val="both"/>
      </w:pPr>
    </w:p>
    <w:p w14:paraId="391D07B1" w14:textId="79392816" w:rsidR="008C2BC1" w:rsidRDefault="008C2BC1" w:rsidP="008C2BC1">
      <w:pPr>
        <w:jc w:val="both"/>
      </w:pPr>
      <w:r>
        <w:tab/>
      </w:r>
      <w:r w:rsidR="00426F4B">
        <w:rPr>
          <w:b/>
        </w:rPr>
        <w:t>Art. </w:t>
      </w:r>
      <w:r>
        <w:rPr>
          <w:b/>
        </w:rPr>
        <w:t>460 -</w:t>
      </w:r>
      <w:r>
        <w:t xml:space="preserve"> Wenn die Partei, die die Echtheit des Schriftstücks angefochten hat, behauptet, dass derjenige, der das Schriftstück vorgelegt hat, der Urheber der Fälschung ist oder als Komplize bei der Fälschung mitgewirkt hat, oder wenn aus dem Verfahren her</w:t>
      </w:r>
      <w:r w:rsidR="00B00EC0">
        <w:softHyphen/>
      </w:r>
      <w:r>
        <w:t>vor</w:t>
      </w:r>
      <w:r w:rsidR="00B00EC0">
        <w:softHyphen/>
      </w:r>
      <w:r>
        <w:t>geht, dass der Urheber oder der Komplize noch lebt und die Verfolgung des Verbrechens noch nicht verjährt ist, findet die Strafverfolgung in der oben vorgeschriebenen Form statt.</w:t>
      </w:r>
    </w:p>
    <w:p w14:paraId="29BCEEE3" w14:textId="77777777" w:rsidR="008C2BC1" w:rsidRDefault="008C2BC1" w:rsidP="008C2BC1">
      <w:pPr>
        <w:jc w:val="both"/>
      </w:pPr>
    </w:p>
    <w:p w14:paraId="50254F48" w14:textId="77777777" w:rsidR="008C2BC1" w:rsidRDefault="008C2BC1" w:rsidP="008C2BC1">
      <w:pPr>
        <w:jc w:val="both"/>
      </w:pPr>
      <w:r>
        <w:tab/>
        <w:t>Ist der Prozess vor dem Zivilrichter eingeleitet worden, wird das Urteil aufgeschoben, bis über die Fälschung entschieden worden ist.</w:t>
      </w:r>
    </w:p>
    <w:p w14:paraId="425F6EAC" w14:textId="77777777" w:rsidR="008C2BC1" w:rsidRDefault="008C2BC1" w:rsidP="008C2BC1">
      <w:pPr>
        <w:jc w:val="both"/>
      </w:pPr>
    </w:p>
    <w:p w14:paraId="62259D71" w14:textId="77777777" w:rsidR="008C2BC1" w:rsidRPr="00B00EC0" w:rsidRDefault="008C2BC1" w:rsidP="008C2BC1">
      <w:pPr>
        <w:jc w:val="both"/>
        <w:rPr>
          <w:spacing w:val="-4"/>
        </w:rPr>
      </w:pPr>
      <w:r w:rsidRPr="00B00EC0">
        <w:rPr>
          <w:spacing w:val="-4"/>
        </w:rPr>
        <w:tab/>
        <w:t>Wenn es um ein Verbrechen, ein Vergehen oder eine Übertretung geht, muss der Gerichts</w:t>
      </w:r>
      <w:r w:rsidR="00B00EC0" w:rsidRPr="00B00EC0">
        <w:rPr>
          <w:spacing w:val="-4"/>
        </w:rPr>
        <w:softHyphen/>
      </w:r>
      <w:r w:rsidRPr="00B00EC0">
        <w:rPr>
          <w:spacing w:val="-4"/>
        </w:rPr>
        <w:t>hof oder das Gericht, bei dem die Sache anhängig ist, vorab entscheiden - nachdem er/es den Amtsträger der Staatsanwaltschaft angehört hat -, ob Grund zum Aufschub besteht oder nicht.</w:t>
      </w:r>
    </w:p>
    <w:p w14:paraId="5815D389" w14:textId="77777777" w:rsidR="008C2BC1" w:rsidRDefault="008C2BC1" w:rsidP="008C2BC1">
      <w:pPr>
        <w:jc w:val="both"/>
      </w:pPr>
    </w:p>
    <w:p w14:paraId="586126A7" w14:textId="77777777" w:rsidR="008C2BC1" w:rsidRDefault="008C2BC1" w:rsidP="008C2BC1">
      <w:pPr>
        <w:jc w:val="both"/>
      </w:pPr>
    </w:p>
    <w:p w14:paraId="2214C67C" w14:textId="15066499" w:rsidR="008C2BC1" w:rsidRDefault="008C2BC1" w:rsidP="008C2BC1">
      <w:pPr>
        <w:jc w:val="both"/>
      </w:pPr>
      <w:r>
        <w:tab/>
      </w:r>
      <w:r w:rsidR="00426F4B">
        <w:rPr>
          <w:b/>
        </w:rPr>
        <w:t>Art. </w:t>
      </w:r>
      <w:r>
        <w:rPr>
          <w:b/>
        </w:rPr>
        <w:t>461 -</w:t>
      </w:r>
      <w:r>
        <w:t xml:space="preserve"> Der Angeklagte kann dazu aufgefordert werden, ein handgeschriebenes Schriftstück vorzulegen und eine Schriftprobe zu erstellen; bei Weigerung oder Stillschweigen wird dies im Protokoll vermerkt.</w:t>
      </w:r>
    </w:p>
    <w:p w14:paraId="120F5984" w14:textId="77777777" w:rsidR="008C2BC1" w:rsidRDefault="008C2BC1" w:rsidP="008C2BC1">
      <w:pPr>
        <w:jc w:val="both"/>
      </w:pPr>
    </w:p>
    <w:p w14:paraId="71E9E7F4" w14:textId="77777777" w:rsidR="008C2BC1" w:rsidRDefault="008C2BC1" w:rsidP="008C2BC1">
      <w:pPr>
        <w:jc w:val="both"/>
      </w:pPr>
    </w:p>
    <w:p w14:paraId="35747507" w14:textId="1A038C7D" w:rsidR="008C2BC1" w:rsidRPr="00B00EC0" w:rsidRDefault="008C2BC1" w:rsidP="008C2BC1">
      <w:pPr>
        <w:jc w:val="both"/>
        <w:rPr>
          <w:spacing w:val="-4"/>
        </w:rPr>
      </w:pPr>
      <w:r w:rsidRPr="00B00EC0">
        <w:rPr>
          <w:spacing w:val="-4"/>
        </w:rPr>
        <w:tab/>
      </w:r>
      <w:r w:rsidR="00426F4B">
        <w:rPr>
          <w:b/>
          <w:spacing w:val="-4"/>
        </w:rPr>
        <w:t>Art. </w:t>
      </w:r>
      <w:r w:rsidRPr="00B00EC0">
        <w:rPr>
          <w:b/>
          <w:spacing w:val="-4"/>
        </w:rPr>
        <w:t>462 -</w:t>
      </w:r>
      <w:r w:rsidRPr="00B00EC0">
        <w:rPr>
          <w:spacing w:val="-4"/>
        </w:rPr>
        <w:t xml:space="preserve"> Wenn ein Gerichtshof oder ein Gericht bei der Überprüfung eines Ver</w:t>
      </w:r>
      <w:r w:rsidR="00B00EC0" w:rsidRPr="00B00EC0">
        <w:rPr>
          <w:spacing w:val="-4"/>
        </w:rPr>
        <w:softHyphen/>
      </w:r>
      <w:r w:rsidRPr="00B00EC0">
        <w:rPr>
          <w:spacing w:val="-4"/>
        </w:rPr>
        <w:t>fahrens, selbst eines Zivilverfahrens, Indizien mit Bezug auf eine Fälschung und auf die Person, die sie begangen hat, findet, übermittelt der Amtsträger der Staatsanwaltschaft oder der Präsident die Schriftstücke [an den Prokurator des Königs] beim Untersuchungsrichter entweder des Orts, an dem die Straftat offensichtlich begangen worden ist, oder des Orts, an dem der [Beschuldigte] gefasst werden kann, und kann er sogar einen Vorführungsbefehl ausstellen.</w:t>
      </w:r>
    </w:p>
    <w:p w14:paraId="4FBA4AE9" w14:textId="77777777" w:rsidR="008C2BC1" w:rsidRDefault="008C2BC1" w:rsidP="008C2BC1">
      <w:pPr>
        <w:jc w:val="both"/>
      </w:pPr>
    </w:p>
    <w:p w14:paraId="38D89D6B" w14:textId="17982E5D" w:rsidR="008C2BC1" w:rsidRDefault="008C2BC1" w:rsidP="008C2BC1">
      <w:pPr>
        <w:jc w:val="both"/>
      </w:pPr>
      <w:r>
        <w:rPr>
          <w:i/>
        </w:rPr>
        <w:t>[</w:t>
      </w:r>
      <w:r w:rsidR="00426F4B">
        <w:rPr>
          <w:i/>
        </w:rPr>
        <w:t>Art. </w:t>
      </w:r>
      <w:r>
        <w:rPr>
          <w:i/>
        </w:rPr>
        <w:t xml:space="preserve">462 abgeändert durch </w:t>
      </w:r>
      <w:r w:rsidR="00426F4B">
        <w:rPr>
          <w:i/>
        </w:rPr>
        <w:t>Art. </w:t>
      </w:r>
      <w:r>
        <w:rPr>
          <w:i/>
        </w:rPr>
        <w:t xml:space="preserve">1 </w:t>
      </w:r>
      <w:r w:rsidR="00426F4B">
        <w:rPr>
          <w:i/>
        </w:rPr>
        <w:t>Nr. </w:t>
      </w:r>
      <w:r>
        <w:rPr>
          <w:i/>
        </w:rPr>
        <w:t xml:space="preserve">175 des G. vom 10. Juli 1967 (B.S. vom 6. September 1967) und </w:t>
      </w:r>
      <w:r w:rsidR="00426F4B">
        <w:rPr>
          <w:i/>
        </w:rPr>
        <w:t>Art. </w:t>
      </w:r>
      <w:r>
        <w:rPr>
          <w:i/>
        </w:rPr>
        <w:t>3 (</w:t>
      </w:r>
      <w:r w:rsidR="00426F4B">
        <w:rPr>
          <w:i/>
        </w:rPr>
        <w:t>Art. </w:t>
      </w:r>
      <w:r>
        <w:rPr>
          <w:i/>
        </w:rPr>
        <w:t xml:space="preserve">156 </w:t>
      </w:r>
      <w:r w:rsidR="00426F4B">
        <w:rPr>
          <w:i/>
        </w:rPr>
        <w:t>§ </w:t>
      </w:r>
      <w:r>
        <w:rPr>
          <w:i/>
        </w:rPr>
        <w:t>1) des G. vom 10. Oktober 1967 (B.S. vom 31. Oktober 1967 (Anlage))]</w:t>
      </w:r>
    </w:p>
    <w:p w14:paraId="691BE45D" w14:textId="77777777" w:rsidR="008C2BC1" w:rsidRDefault="008C2BC1" w:rsidP="008C2BC1">
      <w:pPr>
        <w:jc w:val="both"/>
      </w:pPr>
    </w:p>
    <w:p w14:paraId="6E14C376" w14:textId="77777777" w:rsidR="008C2BC1" w:rsidRDefault="008C2BC1" w:rsidP="008C2BC1">
      <w:pPr>
        <w:jc w:val="both"/>
      </w:pPr>
    </w:p>
    <w:p w14:paraId="2D9B737D" w14:textId="172568F2" w:rsidR="008C2BC1" w:rsidRDefault="008C2BC1" w:rsidP="008C2BC1">
      <w:pPr>
        <w:jc w:val="both"/>
      </w:pPr>
      <w:r>
        <w:tab/>
      </w:r>
      <w:r w:rsidR="00426F4B">
        <w:rPr>
          <w:b/>
        </w:rPr>
        <w:t>Art. </w:t>
      </w:r>
      <w:r>
        <w:rPr>
          <w:b/>
        </w:rPr>
        <w:t>463 -</w:t>
      </w:r>
      <w:r>
        <w:t xml:space="preserve"> Wenn authentische Urkunden ganz oder teilweise für gefälscht erklärt worden sind, ordnet der Gerichtshof oder das Gericht, der/das über die Fälschung erkannt hat, an, dass sie wiederhergestellt, gestrichen oder berichtigt werden; von allem wird ein Protokoll erstellt.</w:t>
      </w:r>
    </w:p>
    <w:p w14:paraId="3FAA525C" w14:textId="77777777" w:rsidR="008C2BC1" w:rsidRDefault="008C2BC1" w:rsidP="008C2BC1"/>
    <w:p w14:paraId="042665FF" w14:textId="77777777" w:rsidR="008C2BC1" w:rsidRDefault="008C2BC1" w:rsidP="008C2BC1">
      <w:pPr>
        <w:jc w:val="both"/>
      </w:pPr>
      <w:r>
        <w:tab/>
        <w:t>Die Vergleichsschriften werden an die Verwahrstellen, von denen sie kommen, zurückgesandt oder den Personen, die sie übermittelt haben, zurückgegeben; dies binnen einer Frist von fünfzehn Tagen ab dem Tag des Entscheids oder des Urteils; ansonsten droht dem Greffier eine Geldbuße von [1,25] EUR.</w:t>
      </w:r>
    </w:p>
    <w:p w14:paraId="5023A18E" w14:textId="77777777" w:rsidR="008C2BC1" w:rsidRDefault="008C2BC1" w:rsidP="008C2BC1">
      <w:pPr>
        <w:jc w:val="both"/>
      </w:pPr>
    </w:p>
    <w:p w14:paraId="01F9AE17" w14:textId="7B0442B8" w:rsidR="008C2BC1" w:rsidRPr="00F01F21" w:rsidRDefault="008C2BC1" w:rsidP="008C2BC1">
      <w:pPr>
        <w:jc w:val="both"/>
        <w:rPr>
          <w:rFonts w:ascii="Times New Roman Italique" w:hAnsi="Times New Roman Italique"/>
          <w:spacing w:val="-2"/>
        </w:rPr>
      </w:pPr>
      <w:r w:rsidRPr="00F01F21">
        <w:rPr>
          <w:rFonts w:ascii="Times New Roman Italique" w:hAnsi="Times New Roman Italique"/>
          <w:i/>
          <w:spacing w:val="-2"/>
        </w:rPr>
        <w:t>[</w:t>
      </w:r>
      <w:r w:rsidR="00426F4B">
        <w:rPr>
          <w:rFonts w:ascii="Times New Roman Italique" w:hAnsi="Times New Roman Italique"/>
          <w:i/>
          <w:spacing w:val="-2"/>
        </w:rPr>
        <w:t>Art. </w:t>
      </w:r>
      <w:r w:rsidRPr="00F01F21">
        <w:rPr>
          <w:rFonts w:ascii="Times New Roman Italique" w:hAnsi="Times New Roman Italique"/>
          <w:i/>
          <w:spacing w:val="-2"/>
        </w:rPr>
        <w:t xml:space="preserve">463 </w:t>
      </w:r>
      <w:r w:rsidR="00426F4B">
        <w:rPr>
          <w:rFonts w:ascii="Times New Roman Italique" w:hAnsi="Times New Roman Italique"/>
          <w:i/>
          <w:spacing w:val="-2"/>
        </w:rPr>
        <w:t>Abs. </w:t>
      </w:r>
      <w:r w:rsidRPr="00F01F21">
        <w:rPr>
          <w:rFonts w:ascii="Times New Roman Italique" w:hAnsi="Times New Roman Italique"/>
          <w:i/>
          <w:spacing w:val="-2"/>
        </w:rPr>
        <w:t xml:space="preserve">2 abgeändert durch </w:t>
      </w:r>
      <w:r w:rsidR="00426F4B">
        <w:rPr>
          <w:rFonts w:ascii="Times New Roman Italique" w:hAnsi="Times New Roman Italique"/>
          <w:i/>
          <w:spacing w:val="-2"/>
        </w:rPr>
        <w:t>Art. </w:t>
      </w:r>
      <w:r w:rsidRPr="00F01F21">
        <w:rPr>
          <w:rFonts w:ascii="Times New Roman Italique" w:hAnsi="Times New Roman Italique"/>
          <w:i/>
          <w:spacing w:val="-2"/>
        </w:rPr>
        <w:t>3 des G. vom 26. Juni 2000 (B.S. vom 29. Juli 2000) - in Kraft ab dem 1. Januar 2002 -]</w:t>
      </w:r>
    </w:p>
    <w:p w14:paraId="6298523D" w14:textId="77777777" w:rsidR="008C2BC1" w:rsidRDefault="008C2BC1" w:rsidP="008C2BC1">
      <w:pPr>
        <w:jc w:val="both"/>
      </w:pPr>
    </w:p>
    <w:p w14:paraId="4597F481" w14:textId="77777777" w:rsidR="00E373E6" w:rsidRDefault="00E373E6" w:rsidP="008C2BC1">
      <w:pPr>
        <w:jc w:val="both"/>
      </w:pPr>
    </w:p>
    <w:p w14:paraId="7C820968" w14:textId="7ACC7A7F" w:rsidR="00E373E6" w:rsidRDefault="00E373E6" w:rsidP="00E373E6">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463 wie folgt:</w:t>
      </w:r>
    </w:p>
    <w:p w14:paraId="23AFE7F3" w14:textId="77777777" w:rsidR="00E373E6" w:rsidRDefault="00E373E6" w:rsidP="00E373E6">
      <w:pPr>
        <w:jc w:val="both"/>
        <w:rPr>
          <w:iCs/>
          <w:sz w:val="20"/>
          <w:szCs w:val="20"/>
        </w:rPr>
      </w:pPr>
    </w:p>
    <w:p w14:paraId="27D4C817" w14:textId="13C8FEE5" w:rsidR="00E373E6" w:rsidRPr="00E373E6" w:rsidRDefault="00E373E6" w:rsidP="00E373E6">
      <w:pPr>
        <w:jc w:val="both"/>
        <w:rPr>
          <w:iCs/>
          <w:sz w:val="20"/>
          <w:szCs w:val="20"/>
        </w:rPr>
      </w:pPr>
      <w:r>
        <w:rPr>
          <w:iCs/>
          <w:sz w:val="20"/>
          <w:szCs w:val="20"/>
        </w:rPr>
        <w:t>"</w:t>
      </w:r>
      <w:r w:rsidRPr="00E373E6">
        <w:rPr>
          <w:bCs/>
          <w:iCs/>
          <w:sz w:val="20"/>
          <w:szCs w:val="20"/>
        </w:rPr>
        <w:t xml:space="preserve">Art. 463 </w:t>
      </w:r>
      <w:r w:rsidRPr="00E373E6">
        <w:rPr>
          <w:b/>
          <w:iCs/>
          <w:sz w:val="20"/>
          <w:szCs w:val="20"/>
        </w:rPr>
        <w:t>-</w:t>
      </w:r>
      <w:r w:rsidRPr="00E373E6">
        <w:rPr>
          <w:iCs/>
          <w:sz w:val="20"/>
          <w:szCs w:val="20"/>
        </w:rPr>
        <w:t xml:space="preserve"> Wenn authentische Urkunden ganz oder teilweise für gefälscht erklärt worden sind, ordnet der Gerichtshof oder das Gericht, der/das über die Fälschung erkannt hat, an, dass sie wiederhergestellt, gestrichen oder berichtigt werden; von allem wird ein Protokoll erstellt.</w:t>
      </w:r>
    </w:p>
    <w:p w14:paraId="290CDE78" w14:textId="77777777" w:rsidR="00E373E6" w:rsidRPr="00E373E6" w:rsidRDefault="00E373E6" w:rsidP="00E373E6">
      <w:pPr>
        <w:jc w:val="both"/>
        <w:rPr>
          <w:iCs/>
          <w:sz w:val="20"/>
          <w:szCs w:val="20"/>
        </w:rPr>
      </w:pPr>
    </w:p>
    <w:p w14:paraId="6DBF5957" w14:textId="4825FD84" w:rsidR="00E373E6" w:rsidRPr="00E373E6" w:rsidRDefault="00E373E6" w:rsidP="00E373E6">
      <w:pPr>
        <w:jc w:val="both"/>
        <w:rPr>
          <w:iCs/>
          <w:sz w:val="20"/>
          <w:szCs w:val="20"/>
        </w:rPr>
      </w:pPr>
      <w:r w:rsidRPr="00E373E6">
        <w:rPr>
          <w:iCs/>
          <w:sz w:val="20"/>
          <w:szCs w:val="20"/>
        </w:rPr>
        <w:t>Die Vergleichsschriften werden an die Verwahrstellen, von denen sie kommen, zurückgesandt oder den Personen, die sie übermittelt haben, zurückgegeben; dies binnen einer Frist von fünfzehn Tagen ab dem Tag des Entscheids oder des Urteils</w:t>
      </w:r>
      <w:r>
        <w:rPr>
          <w:iCs/>
          <w:sz w:val="20"/>
          <w:szCs w:val="20"/>
        </w:rPr>
        <w:t xml:space="preserve"> [...]</w:t>
      </w:r>
      <w:r w:rsidRPr="00E373E6">
        <w:rPr>
          <w:iCs/>
          <w:sz w:val="20"/>
          <w:szCs w:val="20"/>
        </w:rPr>
        <w:t>.</w:t>
      </w:r>
    </w:p>
    <w:p w14:paraId="60D33DD6" w14:textId="77777777" w:rsidR="00E373E6" w:rsidRPr="00E373E6" w:rsidRDefault="00E373E6" w:rsidP="00E373E6">
      <w:pPr>
        <w:jc w:val="both"/>
        <w:rPr>
          <w:iCs/>
          <w:sz w:val="20"/>
          <w:szCs w:val="20"/>
        </w:rPr>
      </w:pPr>
    </w:p>
    <w:p w14:paraId="22F835DA" w14:textId="754C8E6B" w:rsidR="00E373E6" w:rsidRPr="00E373E6" w:rsidRDefault="00E373E6" w:rsidP="00E373E6">
      <w:pPr>
        <w:jc w:val="both"/>
        <w:rPr>
          <w:sz w:val="20"/>
          <w:szCs w:val="20"/>
        </w:rPr>
      </w:pPr>
      <w:r w:rsidRPr="00E373E6">
        <w:rPr>
          <w:i/>
          <w:iCs/>
          <w:sz w:val="20"/>
          <w:szCs w:val="20"/>
        </w:rPr>
        <w:t>[Art. 463 Abs. 2 abgeändert durch Art. 3 des G. vom 26. Juni 2000 (B.S. vom 29. Juli 2000) - in Kraft ab dem 1. Januar 2002 -</w:t>
      </w:r>
      <w:r>
        <w:rPr>
          <w:i/>
          <w:iCs/>
          <w:sz w:val="20"/>
          <w:szCs w:val="20"/>
        </w:rPr>
        <w:t xml:space="preserve"> und Art. </w:t>
      </w:r>
      <w:r w:rsidRPr="00E373E6">
        <w:rPr>
          <w:i/>
          <w:iCs/>
          <w:sz w:val="20"/>
          <w:szCs w:val="20"/>
        </w:rPr>
        <w:t>118 Nr. 2 Buchstabe </w:t>
      </w:r>
      <w:r>
        <w:rPr>
          <w:i/>
          <w:iCs/>
          <w:sz w:val="20"/>
          <w:szCs w:val="20"/>
        </w:rPr>
        <w:t>t</w:t>
      </w:r>
      <w:r w:rsidRPr="00E373E6">
        <w:rPr>
          <w:i/>
          <w:iCs/>
          <w:sz w:val="20"/>
          <w:szCs w:val="20"/>
        </w:rPr>
        <w:t>) des G. vom 29. Februar 2024 (III) (B.S. vom 8. April 2024) - in Kraft am 8. April 2026 -]</w:t>
      </w:r>
      <w:r>
        <w:rPr>
          <w:sz w:val="20"/>
          <w:szCs w:val="20"/>
        </w:rPr>
        <w:t>"</w:t>
      </w:r>
    </w:p>
    <w:p w14:paraId="1B80FC2E" w14:textId="2736B062" w:rsidR="00E373E6" w:rsidRDefault="00E373E6" w:rsidP="00E373E6">
      <w:pPr>
        <w:jc w:val="both"/>
      </w:pPr>
    </w:p>
    <w:p w14:paraId="0897DC9C" w14:textId="77777777" w:rsidR="008C2BC1" w:rsidRDefault="008C2BC1" w:rsidP="008C2BC1">
      <w:pPr>
        <w:jc w:val="both"/>
      </w:pPr>
    </w:p>
    <w:p w14:paraId="44F70D1C" w14:textId="4415EEBE" w:rsidR="008C2BC1" w:rsidRDefault="008C2BC1" w:rsidP="008C2BC1">
      <w:pPr>
        <w:jc w:val="both"/>
      </w:pPr>
      <w:r>
        <w:tab/>
      </w:r>
      <w:r w:rsidR="00426F4B">
        <w:rPr>
          <w:b/>
        </w:rPr>
        <w:t>Art. </w:t>
      </w:r>
      <w:r>
        <w:rPr>
          <w:b/>
        </w:rPr>
        <w:t>464 -</w:t>
      </w:r>
      <w:r>
        <w:t xml:space="preserve"> Für das Übrige erfolgt die Untersuchung mit Bezug auf die Fälschung wie für andere Straftaten, vorbehaltlich folgender Ausnahme.</w:t>
      </w:r>
    </w:p>
    <w:p w14:paraId="54BECD1A" w14:textId="77777777" w:rsidR="008C2BC1" w:rsidRDefault="008C2BC1" w:rsidP="008C2BC1"/>
    <w:p w14:paraId="36CF47CC" w14:textId="77777777" w:rsidR="008C2BC1" w:rsidRDefault="008C2BC1" w:rsidP="008C2BC1">
      <w:pPr>
        <w:jc w:val="both"/>
      </w:pPr>
      <w:r>
        <w:tab/>
        <w:t>Die Vorsitzenden der Assisenhöfe [...], [die Generalprokuratoren oder die Prokuratoren des Königs], die Untersuchungsrichter und die [Richter am Polizeigericht] können außerhalb ihres Bereichs die notwendigen Haussuchungen bei den Personen fortsetzen, die verdächtigt werden, gefälschte nationale Papiere, [gefälschte, von der Staatskasse ausgegebene Inhabernoten oder gefälschte Inhaberbanknoten, deren Ausgabe durch oder aufgrund eines Gesetzes erlaubt ist,] hergestellt, eingeführt oder verteilt zu haben.</w:t>
      </w:r>
    </w:p>
    <w:p w14:paraId="49021F6C" w14:textId="77777777" w:rsidR="008C2BC1" w:rsidRDefault="008C2BC1" w:rsidP="008C2BC1">
      <w:pPr>
        <w:jc w:val="both"/>
      </w:pPr>
    </w:p>
    <w:p w14:paraId="717C428E" w14:textId="77777777" w:rsidR="008C2BC1" w:rsidRDefault="008C2BC1" w:rsidP="008C2BC1">
      <w:pPr>
        <w:jc w:val="both"/>
      </w:pPr>
      <w:r>
        <w:tab/>
        <w:t>Vorliegende Bestimmung gilt auch für das Verbrechen der Falschmünzerei oder der Nachahmung des Staatssiegels.</w:t>
      </w:r>
    </w:p>
    <w:p w14:paraId="47123700" w14:textId="77777777" w:rsidR="008C2BC1" w:rsidRDefault="008C2BC1" w:rsidP="008C2BC1">
      <w:pPr>
        <w:jc w:val="both"/>
      </w:pPr>
    </w:p>
    <w:p w14:paraId="20D4C6C1" w14:textId="5CEA9C86" w:rsidR="008C2BC1" w:rsidRPr="003A2069" w:rsidRDefault="008C2BC1" w:rsidP="008C2BC1">
      <w:pPr>
        <w:jc w:val="both"/>
      </w:pPr>
      <w:r>
        <w:rPr>
          <w:i/>
        </w:rPr>
        <w:t>[</w:t>
      </w:r>
      <w:r w:rsidR="00426F4B">
        <w:rPr>
          <w:i/>
        </w:rPr>
        <w:t>Art. </w:t>
      </w:r>
      <w:r>
        <w:rPr>
          <w:i/>
        </w:rPr>
        <w:t xml:space="preserve">464 </w:t>
      </w:r>
      <w:r w:rsidR="00426F4B">
        <w:rPr>
          <w:i/>
        </w:rPr>
        <w:t>Abs. </w:t>
      </w:r>
      <w:r>
        <w:rPr>
          <w:i/>
        </w:rPr>
        <w:t xml:space="preserve">2 abgeändert durch </w:t>
      </w:r>
      <w:r w:rsidR="00426F4B">
        <w:rPr>
          <w:i/>
        </w:rPr>
        <w:t>Art. </w:t>
      </w:r>
      <w:r>
        <w:rPr>
          <w:i/>
        </w:rPr>
        <w:t xml:space="preserve">1 </w:t>
      </w:r>
      <w:r w:rsidR="00426F4B">
        <w:rPr>
          <w:i/>
        </w:rPr>
        <w:t>Nr. </w:t>
      </w:r>
      <w:r>
        <w:rPr>
          <w:i/>
        </w:rPr>
        <w:t xml:space="preserve">176 Buchstabe a) und b) des G. vom 10. Juli 1967 (B.S. vom 6. September 1967) und </w:t>
      </w:r>
      <w:r w:rsidR="00426F4B">
        <w:rPr>
          <w:i/>
        </w:rPr>
        <w:t>Art. </w:t>
      </w:r>
      <w:r>
        <w:rPr>
          <w:i/>
        </w:rPr>
        <w:t>3 (</w:t>
      </w:r>
      <w:r w:rsidR="00426F4B">
        <w:rPr>
          <w:i/>
        </w:rPr>
        <w:t>Art. </w:t>
      </w:r>
      <w:r>
        <w:rPr>
          <w:i/>
        </w:rPr>
        <w:t xml:space="preserve">91 </w:t>
      </w:r>
      <w:r w:rsidR="00426F4B">
        <w:rPr>
          <w:i/>
        </w:rPr>
        <w:t>§ </w:t>
      </w:r>
      <w:r>
        <w:rPr>
          <w:i/>
        </w:rPr>
        <w:t xml:space="preserve">3 und 156 </w:t>
      </w:r>
      <w:r w:rsidR="00426F4B">
        <w:rPr>
          <w:i/>
        </w:rPr>
        <w:t>§ </w:t>
      </w:r>
      <w:r>
        <w:rPr>
          <w:i/>
        </w:rPr>
        <w:t>2) des G. vom 10. Oktober 1967 (B.S. vom 31. Oktober 1967 (Anlage))]</w:t>
      </w:r>
    </w:p>
    <w:p w14:paraId="1DD9A618" w14:textId="77777777" w:rsidR="008C2BC1" w:rsidRPr="003A2069" w:rsidRDefault="008C2BC1" w:rsidP="008C2BC1">
      <w:pPr>
        <w:jc w:val="both"/>
      </w:pPr>
    </w:p>
    <w:p w14:paraId="41C5A13D" w14:textId="77777777" w:rsidR="008C2BC1" w:rsidRPr="003A2069" w:rsidRDefault="008C2BC1" w:rsidP="008C2BC1">
      <w:pPr>
        <w:jc w:val="both"/>
      </w:pPr>
    </w:p>
    <w:p w14:paraId="55C775AE" w14:textId="77777777" w:rsidR="00C510A6" w:rsidRDefault="00C510A6" w:rsidP="008C2BC1">
      <w:pPr>
        <w:jc w:val="center"/>
      </w:pPr>
      <w:r>
        <w:br w:type="page"/>
        <w:t>[KAPITEL </w:t>
      </w:r>
      <w:r w:rsidR="00B46D5D">
        <w:t>1</w:t>
      </w:r>
      <w:r>
        <w:rPr>
          <w:i/>
        </w:rPr>
        <w:t>bis</w:t>
      </w:r>
      <w:r>
        <w:t xml:space="preserve"> - </w:t>
      </w:r>
      <w:r w:rsidRPr="00C510A6">
        <w:rPr>
          <w:i/>
        </w:rPr>
        <w:t>Strafrechtliche Vollstreckungsermittlung</w:t>
      </w:r>
      <w:r>
        <w:t>]</w:t>
      </w:r>
    </w:p>
    <w:p w14:paraId="5FFA69DA" w14:textId="77777777" w:rsidR="00C510A6" w:rsidRDefault="00C510A6" w:rsidP="008C2BC1">
      <w:pPr>
        <w:jc w:val="center"/>
      </w:pPr>
    </w:p>
    <w:p w14:paraId="24BBC1A4" w14:textId="77332791" w:rsidR="0022380F" w:rsidRDefault="00C510A6" w:rsidP="00C510A6">
      <w:pPr>
        <w:jc w:val="both"/>
      </w:pPr>
      <w:r>
        <w:rPr>
          <w:i/>
        </w:rPr>
        <w:t>[Unterteilung Kapitel </w:t>
      </w:r>
      <w:r w:rsidR="00B46D5D">
        <w:rPr>
          <w:i/>
        </w:rPr>
        <w:t>1</w:t>
      </w:r>
      <w:r>
        <w:rPr>
          <w:i/>
        </w:rPr>
        <w:t xml:space="preserve">bis eingefügt durch </w:t>
      </w:r>
      <w:r w:rsidR="00426F4B">
        <w:rPr>
          <w:i/>
        </w:rPr>
        <w:t>Art. </w:t>
      </w:r>
      <w:r>
        <w:rPr>
          <w:i/>
        </w:rPr>
        <w:t xml:space="preserve">2 </w:t>
      </w:r>
      <w:r w:rsidR="0022380F">
        <w:rPr>
          <w:i/>
        </w:rPr>
        <w:t>des G. (I) vom 11. Februar 2014 (B.S. vom 8. April 2014)]</w:t>
      </w:r>
      <w:r w:rsidRPr="00C510A6">
        <w:rPr>
          <w:i/>
        </w:rPr>
        <w:t xml:space="preserve"> </w:t>
      </w:r>
    </w:p>
    <w:p w14:paraId="52006434" w14:textId="77777777" w:rsidR="0022380F" w:rsidRDefault="0022380F" w:rsidP="00C510A6">
      <w:pPr>
        <w:jc w:val="both"/>
      </w:pPr>
    </w:p>
    <w:p w14:paraId="7410FE7F" w14:textId="77777777" w:rsidR="0022380F" w:rsidRDefault="0022380F" w:rsidP="00C510A6">
      <w:pPr>
        <w:jc w:val="both"/>
      </w:pPr>
    </w:p>
    <w:p w14:paraId="4B0045A6" w14:textId="77777777" w:rsidR="0022380F" w:rsidRDefault="0022380F" w:rsidP="0022380F">
      <w:pPr>
        <w:jc w:val="center"/>
      </w:pPr>
      <w:r>
        <w:t>[</w:t>
      </w:r>
      <w:r w:rsidRPr="0022380F">
        <w:rPr>
          <w:i/>
        </w:rPr>
        <w:t>Abschnitt 1</w:t>
      </w:r>
      <w:r>
        <w:t xml:space="preserve"> - Begriff und allgemeine Grundsätze]</w:t>
      </w:r>
    </w:p>
    <w:p w14:paraId="647CC05A" w14:textId="77777777" w:rsidR="0022380F" w:rsidRDefault="0022380F" w:rsidP="0022380F">
      <w:pPr>
        <w:jc w:val="center"/>
      </w:pPr>
    </w:p>
    <w:p w14:paraId="20EC2EBD" w14:textId="117F6485" w:rsidR="0022380F" w:rsidRDefault="0022380F" w:rsidP="0022380F">
      <w:pPr>
        <w:jc w:val="both"/>
      </w:pPr>
      <w:r>
        <w:rPr>
          <w:i/>
        </w:rPr>
        <w:t xml:space="preserve">[Unterteilung Abschnitt 1 eingefügt durch </w:t>
      </w:r>
      <w:r w:rsidR="00426F4B">
        <w:rPr>
          <w:i/>
        </w:rPr>
        <w:t>Art. </w:t>
      </w:r>
      <w:r>
        <w:rPr>
          <w:i/>
        </w:rPr>
        <w:t xml:space="preserve">3 des G. (I) vom 11. Februar 2014 (B.S. vom 8. April 2014)] </w:t>
      </w:r>
    </w:p>
    <w:p w14:paraId="1FC9CDAC" w14:textId="77777777" w:rsidR="0022380F" w:rsidRDefault="0022380F" w:rsidP="0022380F">
      <w:pPr>
        <w:jc w:val="both"/>
      </w:pPr>
    </w:p>
    <w:p w14:paraId="1BE3FE21" w14:textId="77777777" w:rsidR="0022380F" w:rsidRDefault="0022380F" w:rsidP="0022380F">
      <w:pPr>
        <w:jc w:val="both"/>
      </w:pPr>
    </w:p>
    <w:p w14:paraId="1498E5C6" w14:textId="6BB0F99A" w:rsidR="0022380F" w:rsidRPr="00C72F1D" w:rsidRDefault="0022380F" w:rsidP="0022380F">
      <w:pPr>
        <w:jc w:val="both"/>
      </w:pPr>
      <w:r>
        <w:tab/>
        <w:t>[</w:t>
      </w:r>
      <w:r w:rsidR="00426F4B">
        <w:rPr>
          <w:b/>
        </w:rPr>
        <w:t>Art. </w:t>
      </w:r>
      <w:r w:rsidRPr="0022380F">
        <w:rPr>
          <w:b/>
        </w:rPr>
        <w:t>464/1</w:t>
      </w:r>
      <w:r w:rsidRPr="00726F62">
        <w:t xml:space="preserve"> - </w:t>
      </w:r>
      <w:r w:rsidR="00426F4B">
        <w:t>§ </w:t>
      </w:r>
      <w:r w:rsidRPr="00726F62">
        <w:t>1 - Eine strafrechtliche Vollstreckungsermittlung, nachstehend "SVE" genannt, umfasst die Gesamtheit der Handlungen, die auf die Ermittlung, Identifizierung und Beschlagnahme des Vermögens abzielen, in das eine Verurteilung zur Zahlung einer Geldbuße, eines Sondereinziehungsbetrags oder der Gerichtskosten vollstreckt werden kann.</w:t>
      </w:r>
    </w:p>
    <w:p w14:paraId="48B38FBB" w14:textId="77777777" w:rsidR="0022380F" w:rsidRPr="00726F62" w:rsidRDefault="0022380F" w:rsidP="0022380F">
      <w:pPr>
        <w:jc w:val="both"/>
      </w:pPr>
    </w:p>
    <w:p w14:paraId="2B9DD89E" w14:textId="4A0EC0AE" w:rsidR="0022380F" w:rsidRPr="00726F62" w:rsidRDefault="0022380F" w:rsidP="0022380F">
      <w:pPr>
        <w:jc w:val="both"/>
      </w:pPr>
      <w:r w:rsidRPr="00726F62">
        <w:tab/>
      </w:r>
      <w:r w:rsidR="00426F4B">
        <w:t>§ </w:t>
      </w:r>
      <w:r w:rsidRPr="00726F62">
        <w:t>2 - Die SVE wird von und unter der Autorität und Leitung der Staatsanwaltschaft durchgeführt.</w:t>
      </w:r>
    </w:p>
    <w:p w14:paraId="618BFD83" w14:textId="77777777" w:rsidR="0022380F" w:rsidRPr="00726F62" w:rsidRDefault="0022380F" w:rsidP="0022380F">
      <w:pPr>
        <w:jc w:val="both"/>
      </w:pPr>
    </w:p>
    <w:p w14:paraId="52897BCE" w14:textId="77777777" w:rsidR="0022380F" w:rsidRPr="00726F62" w:rsidRDefault="0022380F" w:rsidP="0022380F">
      <w:pPr>
        <w:jc w:val="both"/>
      </w:pPr>
      <w:r w:rsidRPr="00726F62">
        <w:tab/>
        <w:t>Der Magistrat der Staatsanwaltschaft, der die SVE durchführt, nachstehend "der SVE</w:t>
      </w:r>
      <w:r w:rsidRPr="00726F62">
        <w:noBreakHyphen/>
        <w:t>Magistrat" genannt, wacht über die Rechtmäßigkeit der Vollstreckungshandlungen.</w:t>
      </w:r>
    </w:p>
    <w:p w14:paraId="7F5F7948" w14:textId="77777777" w:rsidR="0022380F" w:rsidRPr="00726F62" w:rsidRDefault="0022380F" w:rsidP="0022380F">
      <w:pPr>
        <w:jc w:val="both"/>
      </w:pPr>
    </w:p>
    <w:p w14:paraId="0CBCAB22" w14:textId="0784EB1B" w:rsidR="0022380F" w:rsidRPr="00726F62" w:rsidRDefault="0022380F" w:rsidP="0022380F">
      <w:pPr>
        <w:jc w:val="both"/>
      </w:pPr>
      <w:r w:rsidRPr="00726F62">
        <w:tab/>
      </w:r>
      <w:r w:rsidR="00426F4B">
        <w:t>§ </w:t>
      </w:r>
      <w:r w:rsidRPr="00726F62">
        <w:t xml:space="preserve">3 - Die SVE wird gegenüber dem verurteilten Täter, nachstehend "der Verurteilte" genannt, und gegenüber Dritten durchgeführt, die sich wissentlich und willentlich mit dem Verurteilten verschwören, </w:t>
      </w:r>
      <w:r w:rsidR="0043746A">
        <w:t>[</w:t>
      </w:r>
      <w:r w:rsidR="00A27B5D" w:rsidRPr="000F61C4">
        <w:t>nachstehend "bösgläubige Dritte" genannt,</w:t>
      </w:r>
      <w:r w:rsidR="0043746A">
        <w:t xml:space="preserve">] </w:t>
      </w:r>
      <w:r w:rsidRPr="00726F62">
        <w:t>um sein Vermögen der Vollstreckung der vollstreckbaren Verurteilungen zu entziehen.</w:t>
      </w:r>
    </w:p>
    <w:p w14:paraId="3CFDE116" w14:textId="77777777" w:rsidR="0022380F" w:rsidRPr="00726F62" w:rsidRDefault="0022380F" w:rsidP="0022380F">
      <w:pPr>
        <w:jc w:val="both"/>
      </w:pPr>
    </w:p>
    <w:p w14:paraId="72B0E97F" w14:textId="7F6A01F4" w:rsidR="0022380F" w:rsidRPr="00726F62" w:rsidRDefault="0022380F" w:rsidP="0022380F">
      <w:pPr>
        <w:jc w:val="both"/>
      </w:pPr>
      <w:r w:rsidRPr="00726F62">
        <w:tab/>
      </w:r>
      <w:r w:rsidR="00426F4B">
        <w:t>§ </w:t>
      </w:r>
      <w:r w:rsidRPr="00726F62">
        <w:t xml:space="preserve">4 - Vorbehaltlich der durch das Gesetz vorgesehenen Ausnahmen dürfen Vollstreckungshandlungen weder Zwangsmaßnahmen umfassen noch die individuellen Rechte und Freiheiten beeinträchtigen. Die durch das Gesetz zugelassenen Beeinträchtigungen der Grundfreiheiten und Grundrechte dürfen nicht weiter gehen als das, was notwendig ist, um das in </w:t>
      </w:r>
      <w:r w:rsidR="00426F4B">
        <w:t>§ </w:t>
      </w:r>
      <w:r w:rsidRPr="00726F62">
        <w:t>1 festgelegte Ziel der SVE zu erreichen.</w:t>
      </w:r>
    </w:p>
    <w:p w14:paraId="07FAAB8B" w14:textId="77777777" w:rsidR="0022380F" w:rsidRPr="00726F62" w:rsidRDefault="0022380F" w:rsidP="0022380F">
      <w:pPr>
        <w:jc w:val="both"/>
      </w:pPr>
    </w:p>
    <w:p w14:paraId="3693B775" w14:textId="6391C8B2" w:rsidR="0022380F" w:rsidRPr="00726F62" w:rsidRDefault="0022380F" w:rsidP="0022380F">
      <w:pPr>
        <w:jc w:val="both"/>
      </w:pPr>
      <w:r w:rsidRPr="00726F62">
        <w:tab/>
      </w:r>
      <w:r w:rsidR="00426F4B">
        <w:t>§ </w:t>
      </w:r>
      <w:r w:rsidRPr="00726F62">
        <w:t>5 - Vorbehaltlich der durch das Gesetz vorgesehenen Ausnahmen ist die SVE geheim.</w:t>
      </w:r>
    </w:p>
    <w:p w14:paraId="5BF1D3AD" w14:textId="77777777" w:rsidR="0022380F" w:rsidRPr="00726F62" w:rsidRDefault="0022380F" w:rsidP="0022380F">
      <w:pPr>
        <w:jc w:val="both"/>
      </w:pPr>
    </w:p>
    <w:p w14:paraId="67527B52" w14:textId="77777777" w:rsidR="0022380F" w:rsidRPr="00726F62" w:rsidRDefault="0022380F" w:rsidP="0022380F">
      <w:pPr>
        <w:jc w:val="both"/>
      </w:pPr>
      <w:r w:rsidRPr="00726F62">
        <w:tab/>
        <w:t>Jede Person, die bei der SVE berufsbedingt ihre Mitwirkung gewähren muss, unterliegt der Schweigepflicht. Wer diese Schweigepflicht verletzt, wird mit den in Artikel 458 des Strafgesetzbuches vorgesehenen Strafen bestraft.</w:t>
      </w:r>
    </w:p>
    <w:p w14:paraId="6251F312" w14:textId="77777777" w:rsidR="0022380F" w:rsidRPr="00726F62" w:rsidRDefault="0022380F" w:rsidP="0022380F">
      <w:pPr>
        <w:jc w:val="both"/>
      </w:pPr>
    </w:p>
    <w:p w14:paraId="7CE6E429" w14:textId="77777777" w:rsidR="0022380F" w:rsidRPr="00726F62" w:rsidRDefault="0022380F" w:rsidP="0022380F">
      <w:pPr>
        <w:jc w:val="both"/>
      </w:pPr>
      <w:r w:rsidRPr="00726F62">
        <w:tab/>
        <w:t xml:space="preserve">Unbeschadet der Ausübung des Verteidigungsrechts durch den Verurteilten oder durch Dritte in anderen Strafverfahren entscheidet der SVE-Magistrat über die Erlaubnis zur Einsichtnahme in die Akte oder zum Erhalt einer Kopie davon, wenn der Verurteilte oder ein Interesse habender Dritter darum ersucht. </w:t>
      </w:r>
      <w:r w:rsidR="003110E3">
        <w:t>[...]</w:t>
      </w:r>
    </w:p>
    <w:p w14:paraId="40CBE4F1" w14:textId="77777777" w:rsidR="0022380F" w:rsidRDefault="0022380F" w:rsidP="0022380F">
      <w:pPr>
        <w:jc w:val="both"/>
      </w:pPr>
    </w:p>
    <w:p w14:paraId="691AC8B1" w14:textId="77777777" w:rsidR="00BA353A" w:rsidRDefault="00BA353A" w:rsidP="00BA353A">
      <w:pPr>
        <w:ind w:firstLine="708"/>
        <w:jc w:val="both"/>
      </w:pPr>
      <w:r>
        <w:tab/>
        <w:t>[Der vom Verurteilten oder von einem Interesse habenden Dritten eingereichte Antrag auf Erlaubnis zur Einsichtnahme in die Akte oder zum Erhalt einer Kopie davon ist zur Vermeidung der Unzulässigkeit mit Gründen versehen und enthält Wohnsitzwahl in Belgien, falls der Antragsteller seinen Wohnsitz oder Sitz nicht in Belgien hat.</w:t>
      </w:r>
    </w:p>
    <w:p w14:paraId="439211A8" w14:textId="77777777" w:rsidR="00BA353A" w:rsidRDefault="00BA353A" w:rsidP="00BA353A">
      <w:pPr>
        <w:jc w:val="both"/>
      </w:pPr>
    </w:p>
    <w:p w14:paraId="55BC2E53" w14:textId="77777777" w:rsidR="00BA353A" w:rsidRDefault="00BA353A" w:rsidP="00BA353A">
      <w:pPr>
        <w:ind w:firstLine="708"/>
        <w:jc w:val="both"/>
      </w:pPr>
      <w:r>
        <w:t>Die Antragschrift wird dem Sekretariat der zuständigen Staatsanwaltschaft oder des zuständigen Arbeitsauditorats zugesandt oder dort hinterlegt und vom Sekretariat in ein zu diesem Zweck bestimmtes Register eingegeben.</w:t>
      </w:r>
    </w:p>
    <w:p w14:paraId="2F4A0D41" w14:textId="77777777" w:rsidR="00BA353A" w:rsidRDefault="00BA353A" w:rsidP="00BA353A">
      <w:pPr>
        <w:jc w:val="both"/>
      </w:pPr>
    </w:p>
    <w:p w14:paraId="46EB4E0E" w14:textId="77777777" w:rsidR="00BA353A" w:rsidRDefault="00BA353A" w:rsidP="00BA353A">
      <w:pPr>
        <w:ind w:firstLine="708"/>
        <w:jc w:val="both"/>
      </w:pPr>
      <w:r>
        <w:t>Der SVE-Magistrat befindet spätestens binnen einer Frist von vier Monaten ab Eingabe der Antragschrift in das Register.</w:t>
      </w:r>
    </w:p>
    <w:p w14:paraId="4C1E47F3" w14:textId="77777777" w:rsidR="00BA353A" w:rsidRDefault="00BA353A" w:rsidP="00BA353A">
      <w:pPr>
        <w:jc w:val="both"/>
      </w:pPr>
    </w:p>
    <w:p w14:paraId="40BB1F73" w14:textId="77777777" w:rsidR="00BA353A" w:rsidRDefault="00BA353A" w:rsidP="00BA353A">
      <w:pPr>
        <w:ind w:firstLine="708"/>
        <w:jc w:val="both"/>
      </w:pPr>
      <w:r>
        <w:t>Der SVE-Magistrat kann die Einsichtnahme auf den Teil der Akte beschränken, für den der Antragsteller ein Interesse nachweisen kann. Der SVE-Magistrat kann die Einsichtnahme in die Akte oder den Erhalt einer Kopie davon verweigern, weil die strafrechtliche Vollstreckungsermittlung noch nicht zu einer Beschlagnahme oder zur Entdeckung neuer Straftaten geführt hat, weil es für die strafrechtliche Vollstreckungsermittlung erforderlich ist oder weil der Antragsteller keinen rechtmäßigen Grund zur Einsichtnahme in die Akte nachweisen kann.</w:t>
      </w:r>
      <w:r w:rsidR="00976EDA">
        <w:t>]</w:t>
      </w:r>
    </w:p>
    <w:p w14:paraId="65B26760" w14:textId="77777777" w:rsidR="00BA353A" w:rsidRDefault="00BA353A" w:rsidP="00BA353A">
      <w:pPr>
        <w:jc w:val="both"/>
      </w:pPr>
    </w:p>
    <w:p w14:paraId="0834BD99" w14:textId="77777777" w:rsidR="00BA353A" w:rsidRDefault="00976EDA" w:rsidP="00BA353A">
      <w:pPr>
        <w:ind w:firstLine="708"/>
        <w:jc w:val="both"/>
      </w:pPr>
      <w:r>
        <w:t>[</w:t>
      </w:r>
      <w:r w:rsidR="00BA353A">
        <w:t xml:space="preserve">Wird dem Antrag auf Einsichtnahme in die Akte oder auf Erhalt einer Kopie davon stattgegeben, wird die Akte binnen zwanzig Tagen nach der Entscheidung des SVE-Magistrats dem Antragsteller und seinem Rechtsanwalt während mindestens achtundvierzig Stunden im Original oder als Kopie zur Einsichtnahme zur Verfügung gestellt. Das Sekretariat der zuständigen Staatsanwaltschaft oder des zuständigen Auditorats setzt den Antragsteller und seinen Rechtsanwalt per Fax, per einfachen Brief oder auf elektronischem Wege davon in Kenntnis, wann die Akte eingesehen werden kann. </w:t>
      </w:r>
      <w:r>
        <w:t>[</w:t>
      </w:r>
      <w:r w:rsidRPr="00EC7041">
        <w:rPr>
          <w:rFonts w:eastAsia="Calibri"/>
          <w:szCs w:val="22"/>
          <w:lang w:eastAsia="en-US"/>
        </w:rPr>
        <w:t>Sie können selbst und mit eigenen Mitteln vor Ort kostenlos eine Kopie der Akte anfertigen.</w:t>
      </w:r>
      <w:r>
        <w:t xml:space="preserve">] </w:t>
      </w:r>
      <w:r w:rsidR="00BA353A">
        <w:t>Der Antragsteller darf die durch die Einsichtnahme oder den Erhalt einer Kopie erlangten Auskünfte nur im Interesse seiner Verteidigung verwenden, unter der Bedingung, dass die Unschuldsvermutung und die Rechte der Verteidigung von Dritten, das Privatleben und die Würde der Person geachtet werden. Jeglicher Missbrauch wird gemäß Artikel 460</w:t>
      </w:r>
      <w:r w:rsidR="00BA353A">
        <w:rPr>
          <w:i/>
        </w:rPr>
        <w:t>ter</w:t>
      </w:r>
      <w:r w:rsidR="00BA353A">
        <w:t xml:space="preserve"> des Strafgesetzbuches bestraft.</w:t>
      </w:r>
      <w:r>
        <w:t>]</w:t>
      </w:r>
    </w:p>
    <w:p w14:paraId="6A5A4363" w14:textId="77777777" w:rsidR="00BA353A" w:rsidRDefault="00BA353A" w:rsidP="00BA353A">
      <w:pPr>
        <w:jc w:val="both"/>
      </w:pPr>
    </w:p>
    <w:p w14:paraId="23D81EA2" w14:textId="77777777" w:rsidR="00BA353A" w:rsidRDefault="00976EDA" w:rsidP="00BA353A">
      <w:pPr>
        <w:ind w:firstLine="708"/>
        <w:jc w:val="both"/>
      </w:pPr>
      <w:r>
        <w:t>[</w:t>
      </w:r>
      <w:r w:rsidR="00BA353A">
        <w:t>Die mit Gründen versehene Entscheidung des SVE-Magistrats wird dem Antragsteller und gegebenenfalls seinem Rechtsanwalt binnen einer Frist von acht Tagen ab der Entscheidung per Fax, per einfachen Brief oder auf elektronischem Wege mitgeteilt. Der Antragsteller darf zur Vermeidung der Unzulässigkeit vor Ablauf einer Frist von drei Monaten ab der letzten Entscheidung über einen Klagegegenstand keine Antragschrift mit dem gleichen Gegenstand übermitteln oder hinterlegen.</w:t>
      </w:r>
    </w:p>
    <w:p w14:paraId="351BF562" w14:textId="77777777" w:rsidR="00BA353A" w:rsidRDefault="00BA353A" w:rsidP="00BA353A">
      <w:pPr>
        <w:jc w:val="both"/>
      </w:pPr>
    </w:p>
    <w:p w14:paraId="0CA183DA" w14:textId="77777777" w:rsidR="00BA353A" w:rsidRDefault="00BA353A" w:rsidP="00BA353A">
      <w:pPr>
        <w:ind w:firstLine="708"/>
        <w:jc w:val="both"/>
      </w:pPr>
      <w:r>
        <w:t>Der Antragsteller kann binnen fünfzehn Tagen ab der Notifizierung der Entscheidung beim Strafvollstreckungsrichter Berufung gegen die Entscheidung einlegen durch eine bei der Kanzlei des Gefängnisses oder bei der Kanzlei des Strafvollstreckungsgerichts abgegebene Erklärung, die in ein zu diesem Zweck bestimmtes Register eingegeben wird. Hat der SVE-Magistrat binnen der in Absatz 6 vorgesehenen um fünfzehn Tage erweiterten Frist keine Entscheidung getroffen, kann der Antragsteller sich an den Strafvollstreckungsrichter wenden. Dieses Recht wird hinfällig, wenn die mit Gründen versehene Antragschrift nicht binnen acht Tagen nach Ablauf der Frist bei der Kanzlei des Strafvollstreckungsgerichts hinterlegt wird. Die Antragschrift wird in ein zu diesem Zweck bestimmtes Register eingegeben. Der Greffier setzt den SVE-Magistrat, der die Ermittlung durchführt, unverzüglich von der Erklärung in Kenntnis. Der SVE-Magistrat sendet die Aktenstücke dem Greffier des Strafvollstreckungsgerichts zu, der sie bei der Kanzlei hinterlegt. Der Greffier teilt dem Antragsteller oder seinem Rechtsanwalt spätestens sieben Tage im Voraus per Fax, per einfachen Brief oder auf elektronischem Wege Ort, Tag und Uhrzeit der Sitzung mit. Der Greffier setzt den SVE-Magistrat unverzüglich von der Sitzung in Kenntnis. Der Antragsteller, sein Rechtsanwalt und die Staatsanwaltschaft können angehört werden. Der Strafvollstreckungsrichter kann den SVE-Magistrat getrennt anhören.</w:t>
      </w:r>
    </w:p>
    <w:p w14:paraId="2B4BEE1B" w14:textId="77777777" w:rsidR="00BA353A" w:rsidRDefault="00BA353A" w:rsidP="00BA353A">
      <w:pPr>
        <w:jc w:val="both"/>
      </w:pPr>
    </w:p>
    <w:p w14:paraId="1AFA4639" w14:textId="77777777" w:rsidR="00BA353A" w:rsidRDefault="00BA353A" w:rsidP="00BA353A">
      <w:pPr>
        <w:ind w:firstLine="708"/>
        <w:jc w:val="both"/>
      </w:pPr>
      <w:r>
        <w:t>Der Strafvollstreckungsrichter befindet binnen einer Frist von dreißig Tagen ab Hinterlegung der Erklärung. Der Antragsteller, der in der Sache unterliegt, kann in die Kosten verurteilt werden. Der Greffier übermittelt dem Antragsteller oder seinem Rechtsanwalt sowie dem SVE-Magistrat das Urteil des Strafvollstreckungsrichters binnen vierundzwanzig Stunden nach der Verkündung per Fax, per einfachen Brief oder auf elektronischem Wege.</w:t>
      </w:r>
    </w:p>
    <w:p w14:paraId="0E64A5F8" w14:textId="77777777" w:rsidR="00BA353A" w:rsidRDefault="00BA353A" w:rsidP="00BA353A">
      <w:pPr>
        <w:jc w:val="both"/>
      </w:pPr>
    </w:p>
    <w:p w14:paraId="463FC37B" w14:textId="77777777" w:rsidR="00BA353A" w:rsidRDefault="00BA353A" w:rsidP="00BA353A">
      <w:pPr>
        <w:ind w:firstLine="708"/>
        <w:jc w:val="both"/>
      </w:pPr>
      <w:r>
        <w:t>Gegen das Urteil des Strafvollstreckungsrichters kann weder Einspruch noch Kassationsbeschwerde eingelegt werden.]</w:t>
      </w:r>
    </w:p>
    <w:p w14:paraId="173B1BDB" w14:textId="77777777" w:rsidR="00BA353A" w:rsidRPr="00726F62" w:rsidRDefault="00BA353A" w:rsidP="0022380F">
      <w:pPr>
        <w:jc w:val="both"/>
      </w:pPr>
    </w:p>
    <w:p w14:paraId="51A84FB0" w14:textId="77777777" w:rsidR="0022380F" w:rsidRPr="00726F62" w:rsidRDefault="0022380F" w:rsidP="0022380F">
      <w:pPr>
        <w:jc w:val="both"/>
      </w:pPr>
      <w:r w:rsidRPr="00726F62">
        <w:tab/>
        <w:t xml:space="preserve">Unbeschadet der Anwendung von </w:t>
      </w:r>
      <w:r w:rsidR="00D5374F">
        <w:t>[</w:t>
      </w:r>
      <w:r w:rsidR="00D5374F" w:rsidRPr="000A7B32">
        <w:t>Artikel 32 des Gesetzes vom 4. Februar 2018 zur Festlegung der Aufträge und der Zusammensetzung des Zentralen Organs für Sicherstellung und Einziehung</w:t>
      </w:r>
      <w:r w:rsidR="00D5374F">
        <w:t>]</w:t>
      </w:r>
      <w:r w:rsidRPr="00726F62">
        <w:t xml:space="preserve"> kann der SVE-Magistrat im Laufe der SVE einer Zivilpartei erlauben, die Akte einzusehen, um sie über die Vermögenswerte, in die die vollstreckbare Verurteilung zur Zahlung von Schadenersatz vollstreckt werden kann, zu informieren. Der SVE-Magistrat kann die Einsichtnahme in die Akte oder den Erhalt einer Kopie davon auf den Teil der Akte beschränken, für den die Zivilpartei ein Interesse nachweisen kann.</w:t>
      </w:r>
    </w:p>
    <w:p w14:paraId="4105F671" w14:textId="77777777" w:rsidR="0022380F" w:rsidRPr="00726F62" w:rsidRDefault="0022380F" w:rsidP="0022380F">
      <w:pPr>
        <w:jc w:val="both"/>
      </w:pPr>
    </w:p>
    <w:p w14:paraId="1CCC2F49" w14:textId="60BF4B85" w:rsidR="0022380F" w:rsidRPr="00726F62" w:rsidRDefault="0022380F" w:rsidP="0022380F">
      <w:pPr>
        <w:jc w:val="both"/>
      </w:pPr>
      <w:r w:rsidRPr="00726F62">
        <w:tab/>
      </w:r>
      <w:r w:rsidR="00426F4B">
        <w:t>§ </w:t>
      </w:r>
      <w:r w:rsidRPr="00726F62">
        <w:t>6 - Der SVE-Magistrat teilt dem zuständigen Beamten des Föderalen Öffentlichen Dienstes Finanzen, wenn nötig, alle im Rahmen der SVE gesammelten relevanten Auskünfte, die sich auf das Vermögen des Verurteilten beziehen, mit oder setzt diesen Beamten davon in Kenntnis, dass diese Auskünfte zur Einsichtnahme und für den Erhalt einer Kopie davon zur Verfügung stehen, mit dem Ziel, die Beitreibung der Einziehungsgegenstände, Geldbußen und Gerichtskosten, die der Verurteilte schuldet, zu erleichtern.</w:t>
      </w:r>
    </w:p>
    <w:p w14:paraId="603EBC04" w14:textId="77777777" w:rsidR="0022380F" w:rsidRPr="00726F62" w:rsidRDefault="0022380F" w:rsidP="0022380F">
      <w:pPr>
        <w:jc w:val="both"/>
      </w:pPr>
    </w:p>
    <w:p w14:paraId="61BFBDA4" w14:textId="77777777" w:rsidR="0022380F" w:rsidRPr="00726F62" w:rsidRDefault="0022380F" w:rsidP="0022380F">
      <w:pPr>
        <w:jc w:val="both"/>
      </w:pPr>
      <w:r w:rsidRPr="00726F62">
        <w:tab/>
        <w:t>Polizeibeamte, die vom SVE-Magistrat nicht angefordert worden sind, teilen diesem unverzüglich und aus eigener Initiative die für die SVE nützlichen Auskünfte mit, die sie im Rahmen einer Ermittlung, einer gerichtlichen Untersuchung oder einer anderen SVE gesammelt haben.</w:t>
      </w:r>
    </w:p>
    <w:p w14:paraId="13DB34C4" w14:textId="77777777" w:rsidR="0022380F" w:rsidRPr="00726F62" w:rsidRDefault="0022380F" w:rsidP="0022380F">
      <w:pPr>
        <w:jc w:val="both"/>
      </w:pPr>
    </w:p>
    <w:p w14:paraId="5B84042A" w14:textId="77777777" w:rsidR="0022380F" w:rsidRPr="00726F62" w:rsidRDefault="0022380F" w:rsidP="0022380F">
      <w:pPr>
        <w:jc w:val="both"/>
      </w:pPr>
      <w:r w:rsidRPr="00726F62">
        <w:tab/>
        <w:t>Polizeibeamte, die im Rahmen einer SVE Auskünfte gesammelt haben, die für eine laufende Ermittlung oder gerichtliche Untersuchung oder eine andere SVE von Bedeutung sein können, bringen diese Informationen unverzüglich der zuständigen Staatsanwaltschaft oder dem zuständigen Untersuchungsrichter zur Kenntnis. Wenn sie im Laufe der SVE Taten feststellen, die ein Vergehen oder ein Verbrechen darstellen können, setzen sie die zuständige Staatsanwaltschaft unmittelbar davon in Kenntnis.</w:t>
      </w:r>
    </w:p>
    <w:p w14:paraId="72A0AB9A" w14:textId="77777777" w:rsidR="0022380F" w:rsidRPr="00726F62" w:rsidRDefault="0022380F" w:rsidP="0022380F">
      <w:pPr>
        <w:jc w:val="both"/>
      </w:pPr>
    </w:p>
    <w:p w14:paraId="18E425D0" w14:textId="77777777" w:rsidR="0022380F" w:rsidRPr="00726F62" w:rsidRDefault="0022380F" w:rsidP="0022380F">
      <w:pPr>
        <w:jc w:val="both"/>
      </w:pPr>
      <w:r w:rsidRPr="00726F62">
        <w:tab/>
        <w:t>Die Mitglieder der Staatsanwaltschaft können die Auskünfte, die im Rahmen der SVE ordnungsgemäß gesammelt worden sind, verwenden, wenn sie ihr Amt in anderen Straf- und Zivilverfahren ausüben.</w:t>
      </w:r>
    </w:p>
    <w:p w14:paraId="038B6193" w14:textId="77777777" w:rsidR="0022380F" w:rsidRPr="00726F62" w:rsidRDefault="0022380F" w:rsidP="0022380F">
      <w:pPr>
        <w:jc w:val="both"/>
      </w:pPr>
    </w:p>
    <w:p w14:paraId="152B030C" w14:textId="7AD488D6" w:rsidR="0022380F" w:rsidRPr="00726F62" w:rsidRDefault="0022380F" w:rsidP="0022380F">
      <w:pPr>
        <w:jc w:val="both"/>
      </w:pPr>
      <w:r w:rsidRPr="00726F62">
        <w:tab/>
      </w:r>
      <w:r w:rsidR="00426F4B">
        <w:t>§ </w:t>
      </w:r>
      <w:r w:rsidRPr="00726F62">
        <w:t>7 - Die Geldsummen, die der SVE-Magistrat und das Zentrale Organ für Sicherstellung und Einziehung, nachstehend "ZOSE" genannt, im Rahmen der SVE erhalten oder verwalten, werden so bald wie möglich dem zuständigen Beamten des Föderalen Öffentlichen Dienstes Finanzen, der mit der Beitreibung des Einziehungsgegenstands, der Geldbuße und der Gerichtskosten beauftragt ist, zugeführt.</w:t>
      </w:r>
    </w:p>
    <w:p w14:paraId="2E209124" w14:textId="77777777" w:rsidR="0022380F" w:rsidRPr="00726F62" w:rsidRDefault="0022380F" w:rsidP="0022380F">
      <w:pPr>
        <w:jc w:val="both"/>
      </w:pPr>
    </w:p>
    <w:p w14:paraId="326CEB3E" w14:textId="7AD61C3F" w:rsidR="0022380F" w:rsidRPr="00726F62" w:rsidRDefault="0022380F" w:rsidP="0022380F">
      <w:pPr>
        <w:jc w:val="both"/>
      </w:pPr>
      <w:r w:rsidRPr="00726F62">
        <w:tab/>
      </w:r>
      <w:r w:rsidR="00426F4B">
        <w:t>§ </w:t>
      </w:r>
      <w:r w:rsidRPr="00726F62">
        <w:t xml:space="preserve">8 - Unbeschadet der Anwendung von </w:t>
      </w:r>
      <w:r w:rsidR="00D5374F">
        <w:t>[</w:t>
      </w:r>
      <w:r w:rsidR="00D5374F" w:rsidRPr="000A7B32">
        <w:t>Artikel 32 des Gesetzes vom 4. Februar 2018 zur Festlegung der Aufträge und der Zusammensetzung des Zentralen Organs für Sicherstellung und Einziehung</w:t>
      </w:r>
      <w:r w:rsidR="00D5374F">
        <w:t>]</w:t>
      </w:r>
      <w:r w:rsidRPr="00726F62">
        <w:t xml:space="preserve"> steht die SVE der Ausübung des Rechts der Zivilpartei oder gutgläubiger Dritter, </w:t>
      </w:r>
      <w:r w:rsidR="002061D7">
        <w:t>[</w:t>
      </w:r>
      <w:r w:rsidRPr="00726F62">
        <w:t>gemäß Artikel </w:t>
      </w:r>
      <w:r w:rsidR="002061D7">
        <w:t>3.36]</w:t>
      </w:r>
      <w:r w:rsidRPr="00726F62">
        <w:t xml:space="preserve"> des Zivilgesetzbuches ihre Forderungen in das Vermögen des Verurteilten zu vollstrecken, nicht im Wege.</w:t>
      </w:r>
    </w:p>
    <w:p w14:paraId="17898936" w14:textId="77777777" w:rsidR="0022380F" w:rsidRPr="00726F62" w:rsidRDefault="0022380F" w:rsidP="0022380F">
      <w:pPr>
        <w:jc w:val="both"/>
      </w:pPr>
    </w:p>
    <w:p w14:paraId="12618E5F" w14:textId="2E807BCB" w:rsidR="0022380F" w:rsidRPr="00726F62" w:rsidRDefault="0022380F" w:rsidP="0022380F">
      <w:pPr>
        <w:jc w:val="both"/>
      </w:pPr>
      <w:r w:rsidRPr="00726F62">
        <w:tab/>
        <w:t xml:space="preserve">Wenn eine zivilrechtliche Vollstreckungspfändung mit einer im Rahmen der SVE durchgeführten Beschlagnahme mit Bezug auf die gleichen Vermögenswerte zusammentrifft, werden die in </w:t>
      </w:r>
      <w:r w:rsidR="00426F4B">
        <w:t>§ </w:t>
      </w:r>
      <w:r w:rsidRPr="00726F62">
        <w:t>1 erwähnten Verurteilungen vom Föderalen Öffentlichen Dienst Finanzen vollstreckt, und zwar durch die Ausübung der Rechte, die das Gesetz den Gläubigern im Rahmen der verhältnisgleichen Verteilung oder Rangordnung zuerkennt.</w:t>
      </w:r>
    </w:p>
    <w:p w14:paraId="439F9D5D" w14:textId="77777777" w:rsidR="0022380F" w:rsidRPr="00726F62" w:rsidRDefault="0022380F" w:rsidP="0022380F">
      <w:pPr>
        <w:jc w:val="both"/>
      </w:pPr>
    </w:p>
    <w:p w14:paraId="5D64E43B" w14:textId="05DAC8ED" w:rsidR="0022380F" w:rsidRPr="00726F62" w:rsidRDefault="0022380F" w:rsidP="0022380F">
      <w:pPr>
        <w:jc w:val="both"/>
      </w:pPr>
      <w:r w:rsidRPr="00726F62">
        <w:tab/>
        <w:t xml:space="preserve">Wenn gegen den Verurteilten oder den </w:t>
      </w:r>
      <w:r w:rsidR="00A27B5D">
        <w:t>[</w:t>
      </w:r>
      <w:r w:rsidR="00A27B5D" w:rsidRPr="000F61C4">
        <w:t>bösgläubigen Dritten</w:t>
      </w:r>
      <w:r w:rsidR="00A27B5D">
        <w:t>]</w:t>
      </w:r>
      <w:r w:rsidRPr="00726F62">
        <w:t xml:space="preserve"> ein Gesamtinsolvenzverfahren eingeleitet wurde, werden die in </w:t>
      </w:r>
      <w:r w:rsidR="00426F4B">
        <w:t>§ </w:t>
      </w:r>
      <w:r w:rsidRPr="00726F62">
        <w:t>1 erwähnten Verurteilungen vom Föderalen Öffentlichen Dienst Finanzen vollstreckt, und zwar durch die Ausübung der Rechte, die das Gesetz den Gläubigern im Rahmen des Gesamtinsolvenzverfahrens zuerkennt.</w:t>
      </w:r>
    </w:p>
    <w:p w14:paraId="02949769" w14:textId="77777777" w:rsidR="0022380F" w:rsidRPr="00726F62" w:rsidRDefault="0022380F" w:rsidP="0022380F">
      <w:pPr>
        <w:jc w:val="both"/>
      </w:pPr>
    </w:p>
    <w:p w14:paraId="198140CF" w14:textId="77777777" w:rsidR="0022380F" w:rsidRPr="00726F62" w:rsidRDefault="0022380F" w:rsidP="0022380F">
      <w:pPr>
        <w:jc w:val="both"/>
      </w:pPr>
      <w:r w:rsidRPr="00726F62">
        <w:tab/>
        <w:t>Ein Gesamtinsolvenzverfahren im Sinne des vorliegenden Paragraphen ist der Konkurs, die gerichtliche Reorganisation, die kollektive Schuldenregelung oder jedes andere belgische oder ausländische gerichtliche, administrative oder freiwillige Gesamtverfahren, das die Realisierung der Aktiva und die Verteilung des Ertrags aus dieser Realisierung unter - je nach Fall - die Gläubiger, die Aktionäre, die Gesellschafter oder die Mitglieder beinhaltet.</w:t>
      </w:r>
    </w:p>
    <w:p w14:paraId="0E9FF862" w14:textId="77777777" w:rsidR="0022380F" w:rsidRPr="00726F62" w:rsidRDefault="0022380F" w:rsidP="0022380F">
      <w:pPr>
        <w:jc w:val="both"/>
      </w:pPr>
    </w:p>
    <w:p w14:paraId="2A086E0B" w14:textId="77777777" w:rsidR="0022380F" w:rsidRPr="00726F62" w:rsidRDefault="0022380F" w:rsidP="0022380F">
      <w:pPr>
        <w:jc w:val="both"/>
      </w:pPr>
      <w:r w:rsidRPr="00726F62">
        <w:tab/>
        <w:t>Der Erlass oder die Herabsetzung der Strafen im Rahmen eines Gesamtinsolvenzverfahrens oder eines zivilen Pfändungsverfahrens kann nur in Anwendung der Artikel 110 und 111 der Verfassung gewährt werden.</w:t>
      </w:r>
    </w:p>
    <w:p w14:paraId="20725671" w14:textId="77777777" w:rsidR="0022380F" w:rsidRPr="00726F62" w:rsidRDefault="0022380F" w:rsidP="0022380F">
      <w:pPr>
        <w:jc w:val="both"/>
      </w:pPr>
    </w:p>
    <w:p w14:paraId="5D6AFA9A" w14:textId="77777777" w:rsidR="0022380F" w:rsidRDefault="0022380F" w:rsidP="0022380F">
      <w:pPr>
        <w:jc w:val="both"/>
      </w:pPr>
      <w:r w:rsidRPr="00726F62">
        <w:tab/>
        <w:t>Das Zusammentreffen mit einer zivilrechtlichen Vollstreckungspfändung oder einem laufenden Gesamtinsolvenzverfahren stellt kein Hindernis dar für die Sammlung von Auskünften über das Vermögen des Verurteilten durch die Staatsanwaltschaft im Rahmen der SVE und für die Mitteilung dieser Auskünfte an den Föderalen Öffentlichen Dienst Finanzen.</w:t>
      </w:r>
      <w:r>
        <w:t>]</w:t>
      </w:r>
    </w:p>
    <w:p w14:paraId="6C1CBFB5" w14:textId="77777777" w:rsidR="0022380F" w:rsidRDefault="0022380F" w:rsidP="0022380F">
      <w:pPr>
        <w:jc w:val="both"/>
      </w:pPr>
    </w:p>
    <w:p w14:paraId="25F373D3" w14:textId="2A2AB2B9" w:rsidR="0022380F" w:rsidRPr="0022380F" w:rsidRDefault="0022380F" w:rsidP="0022380F">
      <w:pPr>
        <w:jc w:val="both"/>
        <w:rPr>
          <w:i/>
        </w:rPr>
      </w:pPr>
      <w:r>
        <w:rPr>
          <w:i/>
        </w:rPr>
        <w:t>[</w:t>
      </w:r>
      <w:r w:rsidR="00426F4B">
        <w:rPr>
          <w:i/>
        </w:rPr>
        <w:t>Art. </w:t>
      </w:r>
      <w:r>
        <w:rPr>
          <w:i/>
        </w:rPr>
        <w:t xml:space="preserve">464/1 eingefügt durch </w:t>
      </w:r>
      <w:r w:rsidR="00426F4B">
        <w:rPr>
          <w:i/>
        </w:rPr>
        <w:t>Art. </w:t>
      </w:r>
      <w:r>
        <w:rPr>
          <w:i/>
        </w:rPr>
        <w:t>4 des G. (I) vom 11. Februar 2014 (B.S. vom 8. April 2014)</w:t>
      </w:r>
      <w:r w:rsidR="00C81CD8">
        <w:rPr>
          <w:i/>
        </w:rPr>
        <w:t>;</w:t>
      </w:r>
      <w:r w:rsidR="003110E3">
        <w:rPr>
          <w:i/>
        </w:rPr>
        <w:t xml:space="preserve"> </w:t>
      </w:r>
      <w:r w:rsidR="00426F4B">
        <w:rPr>
          <w:i/>
        </w:rPr>
        <w:t>§ </w:t>
      </w:r>
      <w:r w:rsidR="00A27B5D">
        <w:rPr>
          <w:i/>
        </w:rPr>
        <w:t xml:space="preserve">3 abgeändert durch </w:t>
      </w:r>
      <w:r w:rsidR="00426F4B">
        <w:rPr>
          <w:i/>
        </w:rPr>
        <w:t>Art. </w:t>
      </w:r>
      <w:r w:rsidR="00A27B5D">
        <w:rPr>
          <w:i/>
        </w:rPr>
        <w:t xml:space="preserve">10 </w:t>
      </w:r>
      <w:r w:rsidR="00426F4B">
        <w:rPr>
          <w:i/>
        </w:rPr>
        <w:t>Nr. </w:t>
      </w:r>
      <w:r w:rsidR="00A27B5D">
        <w:rPr>
          <w:i/>
        </w:rPr>
        <w:t xml:space="preserve">1 des G. vom 28. November 2021 (B.S. vom 30. November 2021); </w:t>
      </w:r>
      <w:r w:rsidR="00426F4B">
        <w:rPr>
          <w:i/>
        </w:rPr>
        <w:t>§ </w:t>
      </w:r>
      <w:r w:rsidR="003110E3">
        <w:rPr>
          <w:i/>
        </w:rPr>
        <w:t xml:space="preserve">5 </w:t>
      </w:r>
      <w:r w:rsidR="00426F4B">
        <w:rPr>
          <w:i/>
        </w:rPr>
        <w:t>Abs. </w:t>
      </w:r>
      <w:r w:rsidR="003110E3">
        <w:rPr>
          <w:i/>
        </w:rPr>
        <w:t xml:space="preserve">3 teilweise für nichtig erklärt durch Entscheid </w:t>
      </w:r>
      <w:r w:rsidR="00426F4B">
        <w:rPr>
          <w:i/>
        </w:rPr>
        <w:t>Nr. </w:t>
      </w:r>
      <w:r w:rsidR="003110E3">
        <w:rPr>
          <w:i/>
        </w:rPr>
        <w:t xml:space="preserve">178/2015 des Verfassungsgerichtshofes vom 17. Dezember 2015 (B.S. vom 8. Februar 2016); </w:t>
      </w:r>
      <w:r w:rsidR="00426F4B">
        <w:rPr>
          <w:i/>
        </w:rPr>
        <w:t>§ </w:t>
      </w:r>
      <w:r w:rsidR="00BA353A">
        <w:rPr>
          <w:i/>
        </w:rPr>
        <w:t xml:space="preserve">5 neue Absätze 4 bis </w:t>
      </w:r>
      <w:r w:rsidR="00976EDA">
        <w:rPr>
          <w:i/>
        </w:rPr>
        <w:t>7</w:t>
      </w:r>
      <w:r w:rsidR="00BA353A">
        <w:rPr>
          <w:i/>
        </w:rPr>
        <w:t xml:space="preserve"> eingefügt durch </w:t>
      </w:r>
      <w:r w:rsidR="00426F4B">
        <w:rPr>
          <w:i/>
        </w:rPr>
        <w:t>Art. </w:t>
      </w:r>
      <w:r w:rsidR="00BA353A">
        <w:rPr>
          <w:i/>
        </w:rPr>
        <w:t>12 des G. vom 18. März 2018 (B.S. vom 2. Mai 2018)</w:t>
      </w:r>
      <w:r w:rsidR="00D5374F">
        <w:rPr>
          <w:i/>
        </w:rPr>
        <w:t>; </w:t>
      </w:r>
      <w:r w:rsidR="00426F4B">
        <w:rPr>
          <w:i/>
        </w:rPr>
        <w:t>§ </w:t>
      </w:r>
      <w:r w:rsidR="00976EDA">
        <w:rPr>
          <w:i/>
        </w:rPr>
        <w:t xml:space="preserve">5 neuer Absatz 8 eingefügt durch </w:t>
      </w:r>
      <w:r w:rsidR="00426F4B">
        <w:rPr>
          <w:i/>
        </w:rPr>
        <w:t>Art. </w:t>
      </w:r>
      <w:r w:rsidR="00976EDA">
        <w:rPr>
          <w:i/>
        </w:rPr>
        <w:t xml:space="preserve">12 des G. vom 18. März 2018 (B.S. vom 2. Mai 2018) und abgeändert durch </w:t>
      </w:r>
      <w:r w:rsidR="00426F4B">
        <w:rPr>
          <w:i/>
        </w:rPr>
        <w:t>Art. </w:t>
      </w:r>
      <w:r w:rsidR="00976EDA">
        <w:rPr>
          <w:i/>
        </w:rPr>
        <w:t>152 des G. vom 5. Mai 2019 (I) (B.S. vom 19. Juni 2019); </w:t>
      </w:r>
      <w:r w:rsidR="00426F4B">
        <w:rPr>
          <w:i/>
        </w:rPr>
        <w:t>§ </w:t>
      </w:r>
      <w:r w:rsidR="00976EDA">
        <w:rPr>
          <w:i/>
        </w:rPr>
        <w:t xml:space="preserve">5 neue Absätze 9 bis 12 eingefügt durch </w:t>
      </w:r>
      <w:r w:rsidR="00426F4B">
        <w:rPr>
          <w:i/>
        </w:rPr>
        <w:t>Art. </w:t>
      </w:r>
      <w:r w:rsidR="00976EDA">
        <w:rPr>
          <w:i/>
        </w:rPr>
        <w:t>12 des G. vom 18. März 2018 (B.S. vom 2. Mai 2018); </w:t>
      </w:r>
      <w:r w:rsidR="00426F4B">
        <w:rPr>
          <w:i/>
        </w:rPr>
        <w:t>§ </w:t>
      </w:r>
      <w:r w:rsidR="00D5374F">
        <w:rPr>
          <w:i/>
        </w:rPr>
        <w:t xml:space="preserve">5 </w:t>
      </w:r>
      <w:r w:rsidR="00426F4B">
        <w:rPr>
          <w:i/>
        </w:rPr>
        <w:t>Abs. </w:t>
      </w:r>
      <w:r w:rsidR="00D5374F">
        <w:rPr>
          <w:i/>
        </w:rPr>
        <w:t xml:space="preserve">13 (früherer Absatz 4) abgeändert durch </w:t>
      </w:r>
      <w:r w:rsidR="00426F4B">
        <w:rPr>
          <w:i/>
        </w:rPr>
        <w:t>Art. </w:t>
      </w:r>
      <w:r w:rsidR="00D5374F">
        <w:rPr>
          <w:i/>
        </w:rPr>
        <w:t xml:space="preserve">44 </w:t>
      </w:r>
      <w:r w:rsidR="00426F4B">
        <w:rPr>
          <w:i/>
        </w:rPr>
        <w:t>Nr. </w:t>
      </w:r>
      <w:r w:rsidR="00D5374F">
        <w:rPr>
          <w:i/>
        </w:rPr>
        <w:t>1 des G. vom 4. Februar 2018 (B.S. vom 26. Februar 2018)</w:t>
      </w:r>
      <w:r w:rsidR="004634DD">
        <w:rPr>
          <w:i/>
        </w:rPr>
        <w:t xml:space="preserve"> - in Kraft am 1. Juli 2018 -</w:t>
      </w:r>
      <w:r w:rsidR="00D5374F">
        <w:rPr>
          <w:i/>
        </w:rPr>
        <w:t xml:space="preserve">; </w:t>
      </w:r>
      <w:r w:rsidR="00426F4B">
        <w:rPr>
          <w:i/>
        </w:rPr>
        <w:t>§ </w:t>
      </w:r>
      <w:r w:rsidR="00D5374F">
        <w:rPr>
          <w:i/>
        </w:rPr>
        <w:t xml:space="preserve">8 </w:t>
      </w:r>
      <w:r w:rsidR="00426F4B">
        <w:rPr>
          <w:i/>
        </w:rPr>
        <w:t>Abs. </w:t>
      </w:r>
      <w:r w:rsidR="00D5374F">
        <w:rPr>
          <w:i/>
        </w:rPr>
        <w:t xml:space="preserve">1 abgeändert durch </w:t>
      </w:r>
      <w:r w:rsidR="00426F4B">
        <w:rPr>
          <w:i/>
        </w:rPr>
        <w:t>Art. </w:t>
      </w:r>
      <w:r w:rsidR="00D5374F">
        <w:rPr>
          <w:i/>
        </w:rPr>
        <w:t xml:space="preserve">44 </w:t>
      </w:r>
      <w:r w:rsidR="00426F4B">
        <w:rPr>
          <w:i/>
        </w:rPr>
        <w:t>Nr. </w:t>
      </w:r>
      <w:r w:rsidR="00D5374F">
        <w:rPr>
          <w:i/>
        </w:rPr>
        <w:t>2 des G. vom 4. Februar 2018 (B.S. vom 26. Februar 2018)</w:t>
      </w:r>
      <w:r w:rsidR="004634DD">
        <w:rPr>
          <w:i/>
        </w:rPr>
        <w:t xml:space="preserve"> - in Kraft am 1. Juli 2018 -</w:t>
      </w:r>
      <w:r w:rsidR="002061D7">
        <w:rPr>
          <w:i/>
        </w:rPr>
        <w:t xml:space="preserve"> und </w:t>
      </w:r>
      <w:r w:rsidR="00426F4B">
        <w:rPr>
          <w:i/>
        </w:rPr>
        <w:t>Art. </w:t>
      </w:r>
      <w:r w:rsidR="002061D7">
        <w:rPr>
          <w:i/>
        </w:rPr>
        <w:t>14 des G. vom 4. Februar 2020 (II) (B.S. vom 17. März 2020) - in Kraft am 1. September 2021</w:t>
      </w:r>
      <w:r w:rsidR="002061D7" w:rsidRPr="00A27B5D">
        <w:rPr>
          <w:i/>
        </w:rPr>
        <w:t> </w:t>
      </w:r>
      <w:r w:rsidR="00A27B5D" w:rsidRPr="00A27B5D">
        <w:rPr>
          <w:bCs/>
          <w:i/>
        </w:rPr>
        <w:t>-;</w:t>
      </w:r>
      <w:r w:rsidR="00A27B5D">
        <w:rPr>
          <w:i/>
        </w:rPr>
        <w:t xml:space="preserve"> </w:t>
      </w:r>
      <w:r w:rsidR="00426F4B">
        <w:rPr>
          <w:i/>
        </w:rPr>
        <w:t>§ </w:t>
      </w:r>
      <w:r w:rsidR="00A27B5D">
        <w:rPr>
          <w:i/>
        </w:rPr>
        <w:t xml:space="preserve">8 </w:t>
      </w:r>
      <w:r w:rsidR="00426F4B">
        <w:rPr>
          <w:i/>
        </w:rPr>
        <w:t>Abs. </w:t>
      </w:r>
      <w:r w:rsidR="00A27B5D">
        <w:rPr>
          <w:i/>
        </w:rPr>
        <w:t xml:space="preserve">3 abgeändert durch </w:t>
      </w:r>
      <w:r w:rsidR="00426F4B">
        <w:rPr>
          <w:i/>
        </w:rPr>
        <w:t>Art. </w:t>
      </w:r>
      <w:r w:rsidR="00A27B5D">
        <w:rPr>
          <w:i/>
        </w:rPr>
        <w:t xml:space="preserve">10 </w:t>
      </w:r>
      <w:r w:rsidR="00426F4B">
        <w:rPr>
          <w:i/>
        </w:rPr>
        <w:t>Nr. </w:t>
      </w:r>
      <w:r w:rsidR="00A27B5D">
        <w:rPr>
          <w:i/>
        </w:rPr>
        <w:t>2 des G. vom 28. November 2021 (B.S. vom 30. November 2021)</w:t>
      </w:r>
      <w:r>
        <w:rPr>
          <w:i/>
        </w:rPr>
        <w:t>]</w:t>
      </w:r>
    </w:p>
    <w:p w14:paraId="07AF1CE1" w14:textId="77777777" w:rsidR="0022380F" w:rsidRDefault="0022380F" w:rsidP="0022380F">
      <w:pPr>
        <w:jc w:val="both"/>
      </w:pPr>
    </w:p>
    <w:p w14:paraId="63F39231" w14:textId="77777777" w:rsidR="0022380F" w:rsidRDefault="0022380F" w:rsidP="0022380F">
      <w:pPr>
        <w:jc w:val="both"/>
      </w:pPr>
    </w:p>
    <w:p w14:paraId="14FF0C54" w14:textId="77777777" w:rsidR="00E60B25" w:rsidRDefault="00E60B25">
      <w:pPr>
        <w:rPr>
          <w:iCs/>
          <w:sz w:val="20"/>
          <w:szCs w:val="20"/>
        </w:rPr>
      </w:pPr>
      <w:r>
        <w:rPr>
          <w:iCs/>
          <w:sz w:val="20"/>
          <w:szCs w:val="20"/>
        </w:rPr>
        <w:br w:type="page"/>
      </w:r>
    </w:p>
    <w:p w14:paraId="39424BF3" w14:textId="4224B34B" w:rsidR="00E60B25" w:rsidRDefault="00E60B25" w:rsidP="00E60B25">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464/1 wie folgt:</w:t>
      </w:r>
    </w:p>
    <w:p w14:paraId="3F688AFC" w14:textId="77777777" w:rsidR="00E60B25" w:rsidRDefault="00E60B25" w:rsidP="00E60B25">
      <w:pPr>
        <w:jc w:val="both"/>
        <w:rPr>
          <w:iCs/>
          <w:sz w:val="20"/>
          <w:szCs w:val="20"/>
        </w:rPr>
      </w:pPr>
    </w:p>
    <w:p w14:paraId="67A66A8F" w14:textId="0CF8ED0D" w:rsidR="00E60B25" w:rsidRPr="00E60B25" w:rsidRDefault="00E60B25" w:rsidP="00E60B25">
      <w:pPr>
        <w:jc w:val="both"/>
        <w:rPr>
          <w:iCs/>
          <w:sz w:val="20"/>
          <w:szCs w:val="20"/>
        </w:rPr>
      </w:pPr>
      <w:r>
        <w:rPr>
          <w:iCs/>
          <w:sz w:val="20"/>
          <w:szCs w:val="20"/>
        </w:rPr>
        <w:t>"</w:t>
      </w:r>
      <w:r w:rsidRPr="00E60B25">
        <w:rPr>
          <w:iCs/>
          <w:sz w:val="20"/>
          <w:szCs w:val="20"/>
        </w:rPr>
        <w:t>[</w:t>
      </w:r>
      <w:r w:rsidRPr="00E60B25">
        <w:rPr>
          <w:bCs/>
          <w:iCs/>
          <w:sz w:val="20"/>
          <w:szCs w:val="20"/>
        </w:rPr>
        <w:t>Art. 464/1</w:t>
      </w:r>
      <w:r w:rsidRPr="00E60B25">
        <w:rPr>
          <w:iCs/>
          <w:sz w:val="20"/>
          <w:szCs w:val="20"/>
        </w:rPr>
        <w:t xml:space="preserve"> - § 1 - Eine strafrechtliche Vollstreckungsermittlung, nachstehend "SVE" genannt, umfasst die Gesamtheit der Handlungen, die auf die Ermittlung, Identifizierung und Beschlagnahme des Vermögens abzielen, in das eine Verurteilung zur Zahlung einer Geldbuße, eines Sondereinziehungsbetrags oder der Gerichtskosten vollstreckt werden kann.</w:t>
      </w:r>
    </w:p>
    <w:p w14:paraId="7652DAF2" w14:textId="77777777" w:rsidR="00E60B25" w:rsidRPr="00E60B25" w:rsidRDefault="00E60B25" w:rsidP="00E60B25">
      <w:pPr>
        <w:jc w:val="both"/>
        <w:rPr>
          <w:iCs/>
          <w:sz w:val="20"/>
          <w:szCs w:val="20"/>
        </w:rPr>
      </w:pPr>
    </w:p>
    <w:p w14:paraId="63A65E70" w14:textId="44AAD30E" w:rsidR="00E60B25" w:rsidRPr="00E60B25" w:rsidRDefault="00E60B25" w:rsidP="00E60B25">
      <w:pPr>
        <w:jc w:val="both"/>
        <w:rPr>
          <w:iCs/>
          <w:sz w:val="20"/>
          <w:szCs w:val="20"/>
        </w:rPr>
      </w:pPr>
      <w:r w:rsidRPr="00E60B25">
        <w:rPr>
          <w:iCs/>
          <w:sz w:val="20"/>
          <w:szCs w:val="20"/>
        </w:rPr>
        <w:t>§ 2 - Die SVE wird von und unter der Autorität und Leitung der Staatsanwaltschaft durchgeführt.</w:t>
      </w:r>
    </w:p>
    <w:p w14:paraId="0081D784" w14:textId="77777777" w:rsidR="00E60B25" w:rsidRPr="00E60B25" w:rsidRDefault="00E60B25" w:rsidP="00E60B25">
      <w:pPr>
        <w:jc w:val="both"/>
        <w:rPr>
          <w:iCs/>
          <w:sz w:val="20"/>
          <w:szCs w:val="20"/>
        </w:rPr>
      </w:pPr>
    </w:p>
    <w:p w14:paraId="10359ADA" w14:textId="686F96ED" w:rsidR="00E60B25" w:rsidRPr="00E60B25" w:rsidRDefault="00E60B25" w:rsidP="00E60B25">
      <w:pPr>
        <w:jc w:val="both"/>
        <w:rPr>
          <w:iCs/>
          <w:sz w:val="20"/>
          <w:szCs w:val="20"/>
        </w:rPr>
      </w:pPr>
      <w:r w:rsidRPr="00E60B25">
        <w:rPr>
          <w:iCs/>
          <w:sz w:val="20"/>
          <w:szCs w:val="20"/>
        </w:rPr>
        <w:t>Der Magistrat der Staatsanwaltschaft, der die SVE durchführt, nachstehend "der SVE</w:t>
      </w:r>
      <w:r w:rsidRPr="00E60B25">
        <w:rPr>
          <w:iCs/>
          <w:sz w:val="20"/>
          <w:szCs w:val="20"/>
        </w:rPr>
        <w:noBreakHyphen/>
        <w:t>Magistrat" genannt, wacht über die Rechtmäßigkeit der Vollstreckungshandlungen.</w:t>
      </w:r>
    </w:p>
    <w:p w14:paraId="73826400" w14:textId="77777777" w:rsidR="00E60B25" w:rsidRPr="00E60B25" w:rsidRDefault="00E60B25" w:rsidP="00E60B25">
      <w:pPr>
        <w:jc w:val="both"/>
        <w:rPr>
          <w:iCs/>
          <w:sz w:val="20"/>
          <w:szCs w:val="20"/>
        </w:rPr>
      </w:pPr>
    </w:p>
    <w:p w14:paraId="6C43524A" w14:textId="1BFDEFF2" w:rsidR="00E60B25" w:rsidRPr="00E60B25" w:rsidRDefault="00E60B25" w:rsidP="00E60B25">
      <w:pPr>
        <w:jc w:val="both"/>
        <w:rPr>
          <w:iCs/>
          <w:sz w:val="20"/>
          <w:szCs w:val="20"/>
        </w:rPr>
      </w:pPr>
      <w:r w:rsidRPr="00E60B25">
        <w:rPr>
          <w:iCs/>
          <w:sz w:val="20"/>
          <w:szCs w:val="20"/>
        </w:rPr>
        <w:t>§ 3 - Die SVE wird gegenüber dem verurteilten Täter, nachstehend "der Verurteilte" genannt, und gegenüber Dritten durchgeführt, die sich wissentlich und willentlich mit dem Verurteilten verschwören, [nachstehend "bösgläubige Dritte" genannt,] um sein Vermögen der Vollstreckung der vollstreckbaren Verurteilungen zu entziehen.</w:t>
      </w:r>
    </w:p>
    <w:p w14:paraId="6DB8D3E5" w14:textId="77777777" w:rsidR="00E60B25" w:rsidRPr="00E60B25" w:rsidRDefault="00E60B25" w:rsidP="00E60B25">
      <w:pPr>
        <w:jc w:val="both"/>
        <w:rPr>
          <w:iCs/>
          <w:sz w:val="20"/>
          <w:szCs w:val="20"/>
        </w:rPr>
      </w:pPr>
    </w:p>
    <w:p w14:paraId="66A5F180" w14:textId="77EAD554" w:rsidR="00E60B25" w:rsidRPr="00E60B25" w:rsidRDefault="00E60B25" w:rsidP="00E60B25">
      <w:pPr>
        <w:jc w:val="both"/>
        <w:rPr>
          <w:iCs/>
          <w:sz w:val="20"/>
          <w:szCs w:val="20"/>
        </w:rPr>
      </w:pPr>
      <w:r w:rsidRPr="00E60B25">
        <w:rPr>
          <w:iCs/>
          <w:sz w:val="20"/>
          <w:szCs w:val="20"/>
        </w:rPr>
        <w:t>§ 4 - Vorbehaltlich der durch das Gesetz vorgesehenen Ausnahmen dürfen Vollstreckungshandlungen weder Zwangsmaßnahmen umfassen noch die individuellen Rechte und Freiheiten beeinträchtigen. Die durch das Gesetz zugelassenen Beeinträchtigungen der Grundfreiheiten und Grundrechte dürfen nicht weiter gehen als das, was notwendig ist, um das in § 1 festgelegte Ziel der SVE zu erreichen.</w:t>
      </w:r>
    </w:p>
    <w:p w14:paraId="072E9857" w14:textId="77777777" w:rsidR="00E60B25" w:rsidRPr="00E60B25" w:rsidRDefault="00E60B25" w:rsidP="00E60B25">
      <w:pPr>
        <w:jc w:val="both"/>
        <w:rPr>
          <w:iCs/>
          <w:sz w:val="20"/>
          <w:szCs w:val="20"/>
        </w:rPr>
      </w:pPr>
    </w:p>
    <w:p w14:paraId="2196F71B" w14:textId="0706DD1F" w:rsidR="00E60B25" w:rsidRPr="00E60B25" w:rsidRDefault="00E60B25" w:rsidP="00E60B25">
      <w:pPr>
        <w:jc w:val="both"/>
        <w:rPr>
          <w:iCs/>
          <w:sz w:val="20"/>
          <w:szCs w:val="20"/>
        </w:rPr>
      </w:pPr>
      <w:r w:rsidRPr="00E60B25">
        <w:rPr>
          <w:iCs/>
          <w:sz w:val="20"/>
          <w:szCs w:val="20"/>
        </w:rPr>
        <w:t>§ 5 - Vorbehaltlich der durch das Gesetz vorgesehenen Ausnahmen ist die SVE geheim.</w:t>
      </w:r>
    </w:p>
    <w:p w14:paraId="379294CF" w14:textId="77777777" w:rsidR="00E60B25" w:rsidRPr="00E60B25" w:rsidRDefault="00E60B25" w:rsidP="00E60B25">
      <w:pPr>
        <w:jc w:val="both"/>
        <w:rPr>
          <w:iCs/>
          <w:sz w:val="20"/>
          <w:szCs w:val="20"/>
        </w:rPr>
      </w:pPr>
    </w:p>
    <w:p w14:paraId="0D63A66A" w14:textId="3D0299F7" w:rsidR="00E60B25" w:rsidRPr="00E60B25" w:rsidRDefault="00E60B25" w:rsidP="00E60B25">
      <w:pPr>
        <w:jc w:val="both"/>
        <w:rPr>
          <w:iCs/>
          <w:sz w:val="20"/>
          <w:szCs w:val="20"/>
        </w:rPr>
      </w:pPr>
      <w:r w:rsidRPr="00E60B25">
        <w:rPr>
          <w:iCs/>
          <w:sz w:val="20"/>
          <w:szCs w:val="20"/>
        </w:rPr>
        <w:t xml:space="preserve">Jede Person, die bei der SVE berufsbedingt ihre Mitwirkung gewähren muss, unterliegt der Schweigepflicht. </w:t>
      </w:r>
      <w:r w:rsidR="0072762E">
        <w:rPr>
          <w:iCs/>
          <w:sz w:val="20"/>
          <w:szCs w:val="20"/>
        </w:rPr>
        <w:t>[...]</w:t>
      </w:r>
    </w:p>
    <w:p w14:paraId="42F3E27C" w14:textId="77777777" w:rsidR="00E60B25" w:rsidRPr="00E60B25" w:rsidRDefault="00E60B25" w:rsidP="00E60B25">
      <w:pPr>
        <w:jc w:val="both"/>
        <w:rPr>
          <w:iCs/>
          <w:sz w:val="20"/>
          <w:szCs w:val="20"/>
        </w:rPr>
      </w:pPr>
    </w:p>
    <w:p w14:paraId="21448ECF" w14:textId="7DD30D27" w:rsidR="00E60B25" w:rsidRPr="00E60B25" w:rsidRDefault="00E60B25" w:rsidP="00E60B25">
      <w:pPr>
        <w:jc w:val="both"/>
        <w:rPr>
          <w:iCs/>
          <w:sz w:val="20"/>
          <w:szCs w:val="20"/>
        </w:rPr>
      </w:pPr>
      <w:r w:rsidRPr="00E60B25">
        <w:rPr>
          <w:iCs/>
          <w:sz w:val="20"/>
          <w:szCs w:val="20"/>
        </w:rPr>
        <w:t>Unbeschadet der Ausübung des Verteidigungsrechts durch den Verurteilten oder durch Dritte in anderen Strafverfahren entscheidet der SVE-Magistrat über die Erlaubnis zur Einsichtnahme in die Akte oder zum Erhalt einer Kopie davon, wenn der Verurteilte oder ein Interesse habender Dritter darum ersucht. [...]</w:t>
      </w:r>
    </w:p>
    <w:p w14:paraId="5E2753EB" w14:textId="77777777" w:rsidR="00E60B25" w:rsidRPr="00E60B25" w:rsidRDefault="00E60B25" w:rsidP="00E60B25">
      <w:pPr>
        <w:jc w:val="both"/>
        <w:rPr>
          <w:iCs/>
          <w:sz w:val="20"/>
          <w:szCs w:val="20"/>
        </w:rPr>
      </w:pPr>
    </w:p>
    <w:p w14:paraId="25CB4B78" w14:textId="24AC9A37" w:rsidR="00E60B25" w:rsidRPr="00E60B25" w:rsidRDefault="00E60B25" w:rsidP="00E60B25">
      <w:pPr>
        <w:jc w:val="both"/>
        <w:rPr>
          <w:iCs/>
          <w:sz w:val="20"/>
          <w:szCs w:val="20"/>
        </w:rPr>
      </w:pPr>
      <w:r w:rsidRPr="00E60B25">
        <w:rPr>
          <w:iCs/>
          <w:sz w:val="20"/>
          <w:szCs w:val="20"/>
        </w:rPr>
        <w:t>[Der vom Verurteilten oder von einem Interesse habenden Dritten eingereichte Antrag auf Erlaubnis zur Einsichtnahme in die Akte oder zum Erhalt einer Kopie davon ist zur Vermeidung der Unzulässigkeit mit Gründen versehen und enthält Wohnsitzwahl in Belgien, falls der Antragsteller seinen Wohnsitz oder Sitz nicht in Belgien hat.</w:t>
      </w:r>
    </w:p>
    <w:p w14:paraId="031B000E" w14:textId="77777777" w:rsidR="00E60B25" w:rsidRPr="00E60B25" w:rsidRDefault="00E60B25" w:rsidP="00E60B25">
      <w:pPr>
        <w:jc w:val="both"/>
        <w:rPr>
          <w:iCs/>
          <w:sz w:val="20"/>
          <w:szCs w:val="20"/>
        </w:rPr>
      </w:pPr>
    </w:p>
    <w:p w14:paraId="3DDDDB2C" w14:textId="77777777" w:rsidR="00E60B25" w:rsidRPr="00E60B25" w:rsidRDefault="00E60B25" w:rsidP="00E60B25">
      <w:pPr>
        <w:jc w:val="both"/>
        <w:rPr>
          <w:iCs/>
          <w:sz w:val="20"/>
          <w:szCs w:val="20"/>
        </w:rPr>
      </w:pPr>
      <w:r w:rsidRPr="00E60B25">
        <w:rPr>
          <w:iCs/>
          <w:sz w:val="20"/>
          <w:szCs w:val="20"/>
        </w:rPr>
        <w:t>Die Antragschrift wird dem Sekretariat der zuständigen Staatsanwaltschaft oder des zuständigen Arbeitsauditorats zugesandt oder dort hinterlegt und vom Sekretariat in ein zu diesem Zweck bestimmtes Register eingegeben.</w:t>
      </w:r>
    </w:p>
    <w:p w14:paraId="032E08C6" w14:textId="77777777" w:rsidR="00E60B25" w:rsidRPr="00E60B25" w:rsidRDefault="00E60B25" w:rsidP="00E60B25">
      <w:pPr>
        <w:jc w:val="both"/>
        <w:rPr>
          <w:iCs/>
          <w:sz w:val="20"/>
          <w:szCs w:val="20"/>
        </w:rPr>
      </w:pPr>
    </w:p>
    <w:p w14:paraId="1813399F" w14:textId="77777777" w:rsidR="00E60B25" w:rsidRPr="00E60B25" w:rsidRDefault="00E60B25" w:rsidP="00E60B25">
      <w:pPr>
        <w:jc w:val="both"/>
        <w:rPr>
          <w:iCs/>
          <w:sz w:val="20"/>
          <w:szCs w:val="20"/>
        </w:rPr>
      </w:pPr>
      <w:r w:rsidRPr="00E60B25">
        <w:rPr>
          <w:iCs/>
          <w:sz w:val="20"/>
          <w:szCs w:val="20"/>
        </w:rPr>
        <w:t>Der SVE-Magistrat befindet spätestens binnen einer Frist von vier Monaten ab Eingabe der Antragschrift in das Register.</w:t>
      </w:r>
    </w:p>
    <w:p w14:paraId="34964A41" w14:textId="77777777" w:rsidR="00E60B25" w:rsidRPr="00E60B25" w:rsidRDefault="00E60B25" w:rsidP="00E60B25">
      <w:pPr>
        <w:jc w:val="both"/>
        <w:rPr>
          <w:iCs/>
          <w:sz w:val="20"/>
          <w:szCs w:val="20"/>
        </w:rPr>
      </w:pPr>
    </w:p>
    <w:p w14:paraId="04AB60A8" w14:textId="77777777" w:rsidR="00E60B25" w:rsidRPr="00E60B25" w:rsidRDefault="00E60B25" w:rsidP="00E60B25">
      <w:pPr>
        <w:jc w:val="both"/>
        <w:rPr>
          <w:iCs/>
          <w:sz w:val="20"/>
          <w:szCs w:val="20"/>
        </w:rPr>
      </w:pPr>
      <w:r w:rsidRPr="00E60B25">
        <w:rPr>
          <w:iCs/>
          <w:sz w:val="20"/>
          <w:szCs w:val="20"/>
        </w:rPr>
        <w:t>Der SVE-Magistrat kann die Einsichtnahme auf den Teil der Akte beschränken, für den der Antragsteller ein Interesse nachweisen kann. Der SVE-Magistrat kann die Einsichtnahme in die Akte oder den Erhalt einer Kopie davon verweigern, weil die strafrechtliche Vollstreckungsermittlung noch nicht zu einer Beschlagnahme oder zur Entdeckung neuer Straftaten geführt hat, weil es für die strafrechtliche Vollstreckungsermittlung erforderlich ist oder weil der Antragsteller keinen rechtmäßigen Grund zur Einsichtnahme in die Akte nachweisen kann.]</w:t>
      </w:r>
    </w:p>
    <w:p w14:paraId="3DA7B39F" w14:textId="77777777" w:rsidR="00E60B25" w:rsidRPr="00E60B25" w:rsidRDefault="00E60B25" w:rsidP="00E60B25">
      <w:pPr>
        <w:jc w:val="both"/>
        <w:rPr>
          <w:iCs/>
          <w:sz w:val="20"/>
          <w:szCs w:val="20"/>
        </w:rPr>
      </w:pPr>
    </w:p>
    <w:p w14:paraId="65A2A324" w14:textId="4857A92B" w:rsidR="00E60B25" w:rsidRPr="00E60B25" w:rsidRDefault="00E60B25" w:rsidP="00E60B25">
      <w:pPr>
        <w:jc w:val="both"/>
        <w:rPr>
          <w:iCs/>
          <w:sz w:val="20"/>
          <w:szCs w:val="20"/>
        </w:rPr>
      </w:pPr>
      <w:r w:rsidRPr="00E60B25">
        <w:rPr>
          <w:iCs/>
          <w:sz w:val="20"/>
          <w:szCs w:val="20"/>
        </w:rPr>
        <w:t xml:space="preserve">[Wird dem Antrag auf Einsichtnahme in die Akte oder auf Erhalt einer Kopie davon stattgegeben, wird die Akte binnen zwanzig Tagen nach der Entscheidung des SVE-Magistrats dem Antragsteller und seinem Rechtsanwalt während mindestens achtundvierzig Stunden im Original oder als Kopie zur Einsichtnahme zur Verfügung gestellt. Das Sekretariat der zuständigen Staatsanwaltschaft oder des zuständigen Auditorats setzt den Antragsteller und seinen Rechtsanwalt per Fax, per einfachen Brief oder auf elektronischem Wege davon in Kenntnis, wann die Akte eingesehen werden kann. [Sie können selbst und mit eigenen Mitteln vor Ort kostenlos eine Kopie der Akte anfertigen.] Der Antragsteller darf die durch die Einsichtnahme oder den Erhalt einer Kopie erlangten Auskünfte nur im Interesse seiner Verteidigung verwenden, unter der Bedingung, dass die Unschuldsvermutung und die Rechte der Verteidigung von Dritten, das Privatleben und die Würde der Person geachtet werden. Jeglicher Missbrauch wird </w:t>
      </w:r>
      <w:r>
        <w:rPr>
          <w:iCs/>
          <w:sz w:val="20"/>
          <w:szCs w:val="20"/>
        </w:rPr>
        <w:t>[</w:t>
      </w:r>
      <w:r w:rsidRPr="00E60B25">
        <w:rPr>
          <w:iCs/>
          <w:sz w:val="20"/>
          <w:szCs w:val="20"/>
        </w:rPr>
        <w:t>gemäß Artikel </w:t>
      </w:r>
      <w:r>
        <w:rPr>
          <w:iCs/>
          <w:sz w:val="20"/>
          <w:szCs w:val="20"/>
        </w:rPr>
        <w:t>669]</w:t>
      </w:r>
      <w:r w:rsidRPr="00E60B25">
        <w:rPr>
          <w:iCs/>
          <w:sz w:val="20"/>
          <w:szCs w:val="20"/>
        </w:rPr>
        <w:t xml:space="preserve"> des Strafgesetzbuches bestraft.]</w:t>
      </w:r>
    </w:p>
    <w:p w14:paraId="2B5987C0" w14:textId="77777777" w:rsidR="00E60B25" w:rsidRPr="00E60B25" w:rsidRDefault="00E60B25" w:rsidP="00E60B25">
      <w:pPr>
        <w:jc w:val="both"/>
        <w:rPr>
          <w:iCs/>
          <w:sz w:val="20"/>
          <w:szCs w:val="20"/>
        </w:rPr>
      </w:pPr>
    </w:p>
    <w:p w14:paraId="24B9AB44" w14:textId="77777777" w:rsidR="00E60B25" w:rsidRPr="00E60B25" w:rsidRDefault="00E60B25" w:rsidP="00E60B25">
      <w:pPr>
        <w:jc w:val="both"/>
        <w:rPr>
          <w:iCs/>
          <w:sz w:val="20"/>
          <w:szCs w:val="20"/>
        </w:rPr>
      </w:pPr>
      <w:r w:rsidRPr="00E60B25">
        <w:rPr>
          <w:iCs/>
          <w:sz w:val="20"/>
          <w:szCs w:val="20"/>
        </w:rPr>
        <w:t>[Die mit Gründen versehene Entscheidung des SVE-Magistrats wird dem Antragsteller und gegebenenfalls seinem Rechtsanwalt binnen einer Frist von acht Tagen ab der Entscheidung per Fax, per einfachen Brief oder auf elektronischem Wege mitgeteilt. Der Antragsteller darf zur Vermeidung der Unzulässigkeit vor Ablauf einer Frist von drei Monaten ab der letzten Entscheidung über einen Klagegegenstand keine Antragschrift mit dem gleichen Gegenstand übermitteln oder hinterlegen.</w:t>
      </w:r>
    </w:p>
    <w:p w14:paraId="01EC135E" w14:textId="77777777" w:rsidR="00E60B25" w:rsidRPr="00E60B25" w:rsidRDefault="00E60B25" w:rsidP="00E60B25">
      <w:pPr>
        <w:jc w:val="both"/>
        <w:rPr>
          <w:iCs/>
          <w:sz w:val="20"/>
          <w:szCs w:val="20"/>
        </w:rPr>
      </w:pPr>
    </w:p>
    <w:p w14:paraId="58AFB172" w14:textId="77777777" w:rsidR="00E60B25" w:rsidRPr="00E60B25" w:rsidRDefault="00E60B25" w:rsidP="00E60B25">
      <w:pPr>
        <w:jc w:val="both"/>
        <w:rPr>
          <w:iCs/>
          <w:sz w:val="20"/>
          <w:szCs w:val="20"/>
        </w:rPr>
      </w:pPr>
      <w:r w:rsidRPr="00E60B25">
        <w:rPr>
          <w:iCs/>
          <w:sz w:val="20"/>
          <w:szCs w:val="20"/>
        </w:rPr>
        <w:t>Der Antragsteller kann binnen fünfzehn Tagen ab der Notifizierung der Entscheidung beim Strafvollstreckungsrichter Berufung gegen die Entscheidung einlegen durch eine bei der Kanzlei des Gefängnisses oder bei der Kanzlei des Strafvollstreckungsgerichts abgegebene Erklärung, die in ein zu diesem Zweck bestimmtes Register eingegeben wird. Hat der SVE-Magistrat binnen der in Absatz 6 vorgesehenen um fünfzehn Tage erweiterten Frist keine Entscheidung getroffen, kann der Antragsteller sich an den Strafvollstreckungsrichter wenden. Dieses Recht wird hinfällig, wenn die mit Gründen versehene Antragschrift nicht binnen acht Tagen nach Ablauf der Frist bei der Kanzlei des Strafvollstreckungsgerichts hinterlegt wird. Die Antragschrift wird in ein zu diesem Zweck bestimmtes Register eingegeben. Der Greffier setzt den SVE-Magistrat, der die Ermittlung durchführt, unverzüglich von der Erklärung in Kenntnis. Der SVE-Magistrat sendet die Aktenstücke dem Greffier des Strafvollstreckungsgerichts zu, der sie bei der Kanzlei hinterlegt. Der Greffier teilt dem Antragsteller oder seinem Rechtsanwalt spätestens sieben Tage im Voraus per Fax, per einfachen Brief oder auf elektronischem Wege Ort, Tag und Uhrzeit der Sitzung mit. Der Greffier setzt den SVE-Magistrat unverzüglich von der Sitzung in Kenntnis. Der Antragsteller, sein Rechtsanwalt und die Staatsanwaltschaft können angehört werden. Der Strafvollstreckungsrichter kann den SVE-Magistrat getrennt anhören.</w:t>
      </w:r>
    </w:p>
    <w:p w14:paraId="67375A60" w14:textId="77777777" w:rsidR="00E60B25" w:rsidRPr="00E60B25" w:rsidRDefault="00E60B25" w:rsidP="00E60B25">
      <w:pPr>
        <w:jc w:val="both"/>
        <w:rPr>
          <w:iCs/>
          <w:sz w:val="20"/>
          <w:szCs w:val="20"/>
        </w:rPr>
      </w:pPr>
    </w:p>
    <w:p w14:paraId="5192FE4C" w14:textId="77777777" w:rsidR="00E60B25" w:rsidRPr="00E60B25" w:rsidRDefault="00E60B25" w:rsidP="00E60B25">
      <w:pPr>
        <w:jc w:val="both"/>
        <w:rPr>
          <w:iCs/>
          <w:sz w:val="20"/>
          <w:szCs w:val="20"/>
        </w:rPr>
      </w:pPr>
      <w:r w:rsidRPr="00E60B25">
        <w:rPr>
          <w:iCs/>
          <w:sz w:val="20"/>
          <w:szCs w:val="20"/>
        </w:rPr>
        <w:t>Der Strafvollstreckungsrichter befindet binnen einer Frist von dreißig Tagen ab Hinterlegung der Erklärung. Der Antragsteller, der in der Sache unterliegt, kann in die Kosten verurteilt werden. Der Greffier übermittelt dem Antragsteller oder seinem Rechtsanwalt sowie dem SVE-Magistrat das Urteil des Strafvollstreckungsrichters binnen vierundzwanzig Stunden nach der Verkündung per Fax, per einfachen Brief oder auf elektronischem Wege.</w:t>
      </w:r>
    </w:p>
    <w:p w14:paraId="0F329941" w14:textId="77777777" w:rsidR="00E60B25" w:rsidRPr="00E60B25" w:rsidRDefault="00E60B25" w:rsidP="00E60B25">
      <w:pPr>
        <w:jc w:val="both"/>
        <w:rPr>
          <w:iCs/>
          <w:sz w:val="20"/>
          <w:szCs w:val="20"/>
        </w:rPr>
      </w:pPr>
    </w:p>
    <w:p w14:paraId="232E1ED1" w14:textId="77777777" w:rsidR="00E60B25" w:rsidRPr="00E60B25" w:rsidRDefault="00E60B25" w:rsidP="00E60B25">
      <w:pPr>
        <w:jc w:val="both"/>
        <w:rPr>
          <w:iCs/>
          <w:sz w:val="20"/>
          <w:szCs w:val="20"/>
        </w:rPr>
      </w:pPr>
      <w:r w:rsidRPr="00E60B25">
        <w:rPr>
          <w:iCs/>
          <w:sz w:val="20"/>
          <w:szCs w:val="20"/>
        </w:rPr>
        <w:t>Gegen das Urteil des Strafvollstreckungsrichters kann weder Einspruch noch Kassationsbeschwerde eingelegt werden.]</w:t>
      </w:r>
    </w:p>
    <w:p w14:paraId="3B61075A" w14:textId="77777777" w:rsidR="00E60B25" w:rsidRPr="00E60B25" w:rsidRDefault="00E60B25" w:rsidP="00E60B25">
      <w:pPr>
        <w:jc w:val="both"/>
        <w:rPr>
          <w:iCs/>
          <w:sz w:val="20"/>
          <w:szCs w:val="20"/>
        </w:rPr>
      </w:pPr>
    </w:p>
    <w:p w14:paraId="1463CFDB" w14:textId="0CA4EC00" w:rsidR="00E60B25" w:rsidRPr="00E60B25" w:rsidRDefault="00E60B25" w:rsidP="00E60B25">
      <w:pPr>
        <w:jc w:val="both"/>
        <w:rPr>
          <w:iCs/>
          <w:sz w:val="20"/>
          <w:szCs w:val="20"/>
        </w:rPr>
      </w:pPr>
      <w:r w:rsidRPr="00E60B25">
        <w:rPr>
          <w:iCs/>
          <w:sz w:val="20"/>
          <w:szCs w:val="20"/>
        </w:rPr>
        <w:t>Unbeschadet der Anwendung von [Artikel 32 des Gesetzes vom 4. Februar 2018 zur Festlegung der Aufträge und der Zusammensetzung des Zentralen Organs für Sicherstellung und Einziehung] kann der SVE-Magistrat im Laufe der SVE einer Zivilpartei erlauben, die Akte einzusehen, um sie über die Vermögenswerte, in die die vollstreckbare Verurteilung zur Zahlung von Schadenersatz vollstreckt werden kann, zu informieren. Der SVE-Magistrat kann die Einsichtnahme in die Akte oder den Erhalt einer Kopie davon auf den Teil der Akte beschränken, für den die Zivilpartei ein Interesse nachweisen kann.</w:t>
      </w:r>
    </w:p>
    <w:p w14:paraId="5429B4F6" w14:textId="77777777" w:rsidR="00E60B25" w:rsidRPr="00E60B25" w:rsidRDefault="00E60B25" w:rsidP="00E60B25">
      <w:pPr>
        <w:jc w:val="both"/>
        <w:rPr>
          <w:iCs/>
          <w:sz w:val="20"/>
          <w:szCs w:val="20"/>
        </w:rPr>
      </w:pPr>
    </w:p>
    <w:p w14:paraId="5F10283E" w14:textId="2DFE826F" w:rsidR="00E60B25" w:rsidRPr="00E60B25" w:rsidRDefault="00E60B25" w:rsidP="00E60B25">
      <w:pPr>
        <w:jc w:val="both"/>
        <w:rPr>
          <w:iCs/>
          <w:sz w:val="20"/>
          <w:szCs w:val="20"/>
        </w:rPr>
      </w:pPr>
      <w:r w:rsidRPr="00E60B25">
        <w:rPr>
          <w:iCs/>
          <w:sz w:val="20"/>
          <w:szCs w:val="20"/>
        </w:rPr>
        <w:t>§ 6 - Der SVE-Magistrat teilt dem zuständigen Beamten des Föderalen Öffentlichen Dienstes Finanzen, wenn nötig, alle im Rahmen der SVE gesammelten relevanten Auskünfte, die sich auf das Vermögen des Verurteilten beziehen, mit oder setzt diesen Beamten davon in Kenntnis, dass diese Auskünfte zur Einsichtnahme und für den Erhalt einer Kopie davon zur Verfügung stehen, mit dem Ziel, die Beitreibung der Einziehungsgegenstände, Geldbußen und Gerichtskosten, die der Verurteilte schuldet, zu erleichtern.</w:t>
      </w:r>
    </w:p>
    <w:p w14:paraId="09E4BB6D" w14:textId="77777777" w:rsidR="00E60B25" w:rsidRPr="00E60B25" w:rsidRDefault="00E60B25" w:rsidP="00E60B25">
      <w:pPr>
        <w:jc w:val="both"/>
        <w:rPr>
          <w:iCs/>
          <w:sz w:val="20"/>
          <w:szCs w:val="20"/>
        </w:rPr>
      </w:pPr>
    </w:p>
    <w:p w14:paraId="26F70377" w14:textId="17DEAC47" w:rsidR="00E60B25" w:rsidRPr="00E60B25" w:rsidRDefault="00E60B25" w:rsidP="00E60B25">
      <w:pPr>
        <w:jc w:val="both"/>
        <w:rPr>
          <w:iCs/>
          <w:sz w:val="20"/>
          <w:szCs w:val="20"/>
        </w:rPr>
      </w:pPr>
      <w:r w:rsidRPr="00E60B25">
        <w:rPr>
          <w:iCs/>
          <w:sz w:val="20"/>
          <w:szCs w:val="20"/>
        </w:rPr>
        <w:t>Polizeibeamte, die vom SVE-Magistrat nicht angefordert worden sind, teilen diesem unverzüglich und aus eigener Initiative die für die SVE nützlichen Auskünfte mit, die sie im Rahmen einer Ermittlung, einer gerichtlichen Untersuchung oder einer anderen SVE gesammelt haben.</w:t>
      </w:r>
    </w:p>
    <w:p w14:paraId="6D4CAEEA" w14:textId="77777777" w:rsidR="00E60B25" w:rsidRPr="00E60B25" w:rsidRDefault="00E60B25" w:rsidP="00E60B25">
      <w:pPr>
        <w:jc w:val="both"/>
        <w:rPr>
          <w:iCs/>
          <w:sz w:val="20"/>
          <w:szCs w:val="20"/>
        </w:rPr>
      </w:pPr>
    </w:p>
    <w:p w14:paraId="31DF3A2C" w14:textId="5483CC00" w:rsidR="00E60B25" w:rsidRPr="00E60B25" w:rsidRDefault="00E60B25" w:rsidP="00E60B25">
      <w:pPr>
        <w:jc w:val="both"/>
        <w:rPr>
          <w:iCs/>
          <w:sz w:val="20"/>
          <w:szCs w:val="20"/>
        </w:rPr>
      </w:pPr>
      <w:r w:rsidRPr="00E60B25">
        <w:rPr>
          <w:iCs/>
          <w:sz w:val="20"/>
          <w:szCs w:val="20"/>
        </w:rPr>
        <w:t>Polizeibeamte, die im Rahmen einer SVE Auskünfte gesammelt haben, die für eine laufende Ermittlung oder gerichtliche Untersuchung oder eine andere SVE von Bedeutung sein können, bringen diese Informationen unverzüglich der zuständigen Staatsanwaltschaft oder dem zuständigen Untersuchungsrichter zur Kenntnis. Wenn sie im Laufe der SVE Taten feststellen, die ein Vergehen oder ein Verbrechen darstellen können, setzen sie die zuständige Staatsanwaltschaft unmittelbar davon in Kenntnis.</w:t>
      </w:r>
    </w:p>
    <w:p w14:paraId="5BC78ADE" w14:textId="77777777" w:rsidR="00E60B25" w:rsidRPr="00E60B25" w:rsidRDefault="00E60B25" w:rsidP="00E60B25">
      <w:pPr>
        <w:jc w:val="both"/>
        <w:rPr>
          <w:iCs/>
          <w:sz w:val="20"/>
          <w:szCs w:val="20"/>
        </w:rPr>
      </w:pPr>
    </w:p>
    <w:p w14:paraId="11273B2C" w14:textId="5F35FC48" w:rsidR="00E60B25" w:rsidRPr="00E60B25" w:rsidRDefault="00E60B25" w:rsidP="00E60B25">
      <w:pPr>
        <w:jc w:val="both"/>
        <w:rPr>
          <w:iCs/>
          <w:sz w:val="20"/>
          <w:szCs w:val="20"/>
        </w:rPr>
      </w:pPr>
      <w:r w:rsidRPr="00E60B25">
        <w:rPr>
          <w:iCs/>
          <w:sz w:val="20"/>
          <w:szCs w:val="20"/>
        </w:rPr>
        <w:t>Die Mitglieder der Staatsanwaltschaft können die Auskünfte, die im Rahmen der SVE ordnungsgemäß gesammelt worden sind, verwenden, wenn sie ihr Amt in anderen Straf- und Zivilverfahren ausüben.</w:t>
      </w:r>
    </w:p>
    <w:p w14:paraId="2915B644" w14:textId="77777777" w:rsidR="00E60B25" w:rsidRPr="00E60B25" w:rsidRDefault="00E60B25" w:rsidP="00E60B25">
      <w:pPr>
        <w:jc w:val="both"/>
        <w:rPr>
          <w:iCs/>
          <w:sz w:val="20"/>
          <w:szCs w:val="20"/>
        </w:rPr>
      </w:pPr>
    </w:p>
    <w:p w14:paraId="40FE19C8" w14:textId="351C3FA8" w:rsidR="00E60B25" w:rsidRPr="00E60B25" w:rsidRDefault="00E60B25" w:rsidP="00E60B25">
      <w:pPr>
        <w:jc w:val="both"/>
        <w:rPr>
          <w:iCs/>
          <w:sz w:val="20"/>
          <w:szCs w:val="20"/>
        </w:rPr>
      </w:pPr>
      <w:r w:rsidRPr="00E60B25">
        <w:rPr>
          <w:iCs/>
          <w:sz w:val="20"/>
          <w:szCs w:val="20"/>
        </w:rPr>
        <w:t>§ 7 - Die Geldsummen, die der SVE-Magistrat und das Zentrale Organ für Sicherstellung und Einziehung, nachstehend "ZOSE" genannt, im Rahmen der SVE erhalten oder verwalten, werden so bald wie möglich dem zuständigen Beamten des Föderalen Öffentlichen Dienstes Finanzen, der mit der Beitreibung des Einziehungsgegenstands, der Geldbuße und der Gerichtskosten beauftragt ist, zugeführt.</w:t>
      </w:r>
    </w:p>
    <w:p w14:paraId="6F2FE7A4" w14:textId="77777777" w:rsidR="00E60B25" w:rsidRPr="00E60B25" w:rsidRDefault="00E60B25" w:rsidP="00E60B25">
      <w:pPr>
        <w:jc w:val="both"/>
        <w:rPr>
          <w:iCs/>
          <w:sz w:val="20"/>
          <w:szCs w:val="20"/>
        </w:rPr>
      </w:pPr>
    </w:p>
    <w:p w14:paraId="1BD6848D" w14:textId="17C2E048" w:rsidR="00E60B25" w:rsidRPr="00E60B25" w:rsidRDefault="00E60B25" w:rsidP="00E60B25">
      <w:pPr>
        <w:jc w:val="both"/>
        <w:rPr>
          <w:iCs/>
          <w:sz w:val="20"/>
          <w:szCs w:val="20"/>
        </w:rPr>
      </w:pPr>
      <w:r w:rsidRPr="00E60B25">
        <w:rPr>
          <w:iCs/>
          <w:sz w:val="20"/>
          <w:szCs w:val="20"/>
        </w:rPr>
        <w:t>§ 8 - Unbeschadet der Anwendung von [Artikel 32 des Gesetzes vom 4. Februar 2018 zur Festlegung der Aufträge und der Zusammensetzung des Zentralen Organs für Sicherstellung und Einziehung] steht die SVE der Ausübung des Rechts der Zivilpartei oder gutgläubiger Dritter, [gemäß Artikel 3.36] des Zivilgesetzbuches ihre Forderungen in das Vermögen des Verurteilten zu vollstrecken, nicht im Wege.</w:t>
      </w:r>
    </w:p>
    <w:p w14:paraId="0FA7E660" w14:textId="77777777" w:rsidR="00E60B25" w:rsidRPr="00E60B25" w:rsidRDefault="00E60B25" w:rsidP="00E60B25">
      <w:pPr>
        <w:jc w:val="both"/>
        <w:rPr>
          <w:iCs/>
          <w:sz w:val="20"/>
          <w:szCs w:val="20"/>
        </w:rPr>
      </w:pPr>
    </w:p>
    <w:p w14:paraId="373D997D" w14:textId="2A22F23D" w:rsidR="00E60B25" w:rsidRPr="00E60B25" w:rsidRDefault="00E60B25" w:rsidP="00E60B25">
      <w:pPr>
        <w:jc w:val="both"/>
        <w:rPr>
          <w:iCs/>
          <w:sz w:val="20"/>
          <w:szCs w:val="20"/>
        </w:rPr>
      </w:pPr>
      <w:r w:rsidRPr="00E60B25">
        <w:rPr>
          <w:iCs/>
          <w:sz w:val="20"/>
          <w:szCs w:val="20"/>
        </w:rPr>
        <w:t>Wenn eine zivilrechtliche Vollstreckungspfändung mit einer im Rahmen der SVE durchgeführten Beschlagnahme mit Bezug auf die gleichen Vermögenswerte zusammentrifft, werden die in § 1 erwähnten Verurteilungen vom Föderalen Öffentlichen Dienst Finanzen vollstreckt, und zwar durch die Ausübung der Rechte, die das Gesetz den Gläubigern im Rahmen der verhältnisgleichen Verteilung oder Rangordnung zuerkennt.</w:t>
      </w:r>
    </w:p>
    <w:p w14:paraId="5136151E" w14:textId="77777777" w:rsidR="00E60B25" w:rsidRPr="00E60B25" w:rsidRDefault="00E60B25" w:rsidP="00E60B25">
      <w:pPr>
        <w:jc w:val="both"/>
        <w:rPr>
          <w:iCs/>
          <w:sz w:val="20"/>
          <w:szCs w:val="20"/>
        </w:rPr>
      </w:pPr>
    </w:p>
    <w:p w14:paraId="22D50F65" w14:textId="19B3DDF6" w:rsidR="00E60B25" w:rsidRPr="00E60B25" w:rsidRDefault="00E60B25" w:rsidP="00E60B25">
      <w:pPr>
        <w:jc w:val="both"/>
        <w:rPr>
          <w:iCs/>
          <w:sz w:val="20"/>
          <w:szCs w:val="20"/>
        </w:rPr>
      </w:pPr>
      <w:r w:rsidRPr="00E60B25">
        <w:rPr>
          <w:iCs/>
          <w:sz w:val="20"/>
          <w:szCs w:val="20"/>
        </w:rPr>
        <w:t>Wenn gegen den Verurteilten oder den [bösgläubigen Dritten] ein Gesamtinsolvenzverfahren eingeleitet wurde, werden die in § 1 erwähnten Verurteilungen vom Föderalen Öffentlichen Dienst Finanzen vollstreckt, und zwar durch die Ausübung der Rechte, die das Gesetz den Gläubigern im Rahmen des Gesamtinsolvenzverfahrens zuerkennt.</w:t>
      </w:r>
    </w:p>
    <w:p w14:paraId="62BC53F4" w14:textId="77777777" w:rsidR="00E60B25" w:rsidRPr="00E60B25" w:rsidRDefault="00E60B25" w:rsidP="00E60B25">
      <w:pPr>
        <w:jc w:val="both"/>
        <w:rPr>
          <w:iCs/>
          <w:sz w:val="20"/>
          <w:szCs w:val="20"/>
        </w:rPr>
      </w:pPr>
    </w:p>
    <w:p w14:paraId="6DEDB5AB" w14:textId="2456EB01" w:rsidR="00E60B25" w:rsidRPr="00E60B25" w:rsidRDefault="00E60B25" w:rsidP="00E60B25">
      <w:pPr>
        <w:jc w:val="both"/>
        <w:rPr>
          <w:iCs/>
          <w:sz w:val="20"/>
          <w:szCs w:val="20"/>
        </w:rPr>
      </w:pPr>
      <w:r w:rsidRPr="00E60B25">
        <w:rPr>
          <w:iCs/>
          <w:sz w:val="20"/>
          <w:szCs w:val="20"/>
        </w:rPr>
        <w:t>Ein Gesamtinsolvenzverfahren im Sinne des vorliegenden Paragraphen ist der Konkurs, die gerichtliche Reorganisation, die kollektive Schuldenregelung oder jedes andere belgische oder ausländische gerichtliche, administrative oder freiwillige Gesamtverfahren, das die Realisierung der Aktiva und die Verteilung des Ertrags aus dieser Realisierung unter - je nach Fall - die Gläubiger, die Aktionäre, die Gesellschafter oder die Mitglieder beinhaltet.</w:t>
      </w:r>
    </w:p>
    <w:p w14:paraId="535F4EE4" w14:textId="77777777" w:rsidR="00E60B25" w:rsidRPr="00E60B25" w:rsidRDefault="00E60B25" w:rsidP="00E60B25">
      <w:pPr>
        <w:jc w:val="both"/>
        <w:rPr>
          <w:iCs/>
          <w:sz w:val="20"/>
          <w:szCs w:val="20"/>
        </w:rPr>
      </w:pPr>
    </w:p>
    <w:p w14:paraId="0A625EB8" w14:textId="35824787" w:rsidR="00E60B25" w:rsidRPr="00E60B25" w:rsidRDefault="00E60B25" w:rsidP="00E60B25">
      <w:pPr>
        <w:jc w:val="both"/>
        <w:rPr>
          <w:iCs/>
          <w:sz w:val="20"/>
          <w:szCs w:val="20"/>
        </w:rPr>
      </w:pPr>
      <w:r w:rsidRPr="00E60B25">
        <w:rPr>
          <w:iCs/>
          <w:sz w:val="20"/>
          <w:szCs w:val="20"/>
        </w:rPr>
        <w:t>Der Erlass oder die Herabsetzung der Strafen im Rahmen eines Gesamtinsolvenzverfahrens oder eines zivilen Pfändungsverfahrens kann nur in Anwendung der Artikel 110 und 111 der Verfassung gewährt werden.</w:t>
      </w:r>
    </w:p>
    <w:p w14:paraId="7AD85CCE" w14:textId="77777777" w:rsidR="00E60B25" w:rsidRPr="00E60B25" w:rsidRDefault="00E60B25" w:rsidP="00E60B25">
      <w:pPr>
        <w:jc w:val="both"/>
        <w:rPr>
          <w:iCs/>
          <w:sz w:val="20"/>
          <w:szCs w:val="20"/>
        </w:rPr>
      </w:pPr>
    </w:p>
    <w:p w14:paraId="596D523B" w14:textId="61FEC86D" w:rsidR="00E60B25" w:rsidRPr="00E60B25" w:rsidRDefault="00E60B25" w:rsidP="00E60B25">
      <w:pPr>
        <w:jc w:val="both"/>
        <w:rPr>
          <w:iCs/>
          <w:sz w:val="20"/>
          <w:szCs w:val="20"/>
        </w:rPr>
      </w:pPr>
      <w:r w:rsidRPr="00E60B25">
        <w:rPr>
          <w:iCs/>
          <w:sz w:val="20"/>
          <w:szCs w:val="20"/>
        </w:rPr>
        <w:t>Das Zusammentreffen mit einer zivilrechtlichen Vollstreckungspfändung oder einem laufenden Gesamtinsolvenzverfahren stellt kein Hindernis dar für die Sammlung von Auskünften über das Vermögen des Verurteilten durch die Staatsanwaltschaft im Rahmen der SVE und für die Mitteilung dieser Auskünfte an den Föderalen Öffentlichen Dienst Finanzen.]</w:t>
      </w:r>
    </w:p>
    <w:p w14:paraId="51F883F7" w14:textId="77777777" w:rsidR="00E60B25" w:rsidRPr="00E60B25" w:rsidRDefault="00E60B25" w:rsidP="00E60B25">
      <w:pPr>
        <w:jc w:val="both"/>
        <w:rPr>
          <w:iCs/>
          <w:sz w:val="20"/>
          <w:szCs w:val="20"/>
        </w:rPr>
      </w:pPr>
    </w:p>
    <w:p w14:paraId="45EB6F1A" w14:textId="19206F7D" w:rsidR="00E60B25" w:rsidRPr="00E60B25" w:rsidRDefault="00E60B25" w:rsidP="00E60B25">
      <w:pPr>
        <w:jc w:val="both"/>
        <w:rPr>
          <w:sz w:val="20"/>
          <w:szCs w:val="20"/>
        </w:rPr>
      </w:pPr>
      <w:r w:rsidRPr="00E60B25">
        <w:rPr>
          <w:i/>
          <w:iCs/>
          <w:sz w:val="20"/>
          <w:szCs w:val="20"/>
        </w:rPr>
        <w:t xml:space="preserve">[Art. 464/1 eingefügt durch Art. 4 des G. (I) vom 11. Februar 2014 (B.S. vom 8. April 2014); § 3 abgeändert durch Art. 10 Nr. 1 des G. vom 28. November 2021 (B.S. vom 30. November 2021); </w:t>
      </w:r>
      <w:r w:rsidR="0072762E">
        <w:rPr>
          <w:i/>
          <w:iCs/>
          <w:sz w:val="20"/>
          <w:szCs w:val="20"/>
        </w:rPr>
        <w:t>§ 5 Abs. 2 abgeändert durch Art. </w:t>
      </w:r>
      <w:r w:rsidR="0072762E" w:rsidRPr="0072762E">
        <w:rPr>
          <w:i/>
          <w:iCs/>
          <w:sz w:val="20"/>
          <w:szCs w:val="20"/>
        </w:rPr>
        <w:t>118 Nr. 2 Buchstabe a) des G. vom 29. Februar 2024 (III) (B.S. vom 8. April 2024) - in Kraft am 8. April 2026 -</w:t>
      </w:r>
      <w:r w:rsidR="0072762E">
        <w:rPr>
          <w:i/>
          <w:iCs/>
          <w:sz w:val="20"/>
          <w:szCs w:val="20"/>
        </w:rPr>
        <w:t xml:space="preserve">; </w:t>
      </w:r>
      <w:r w:rsidRPr="00E60B25">
        <w:rPr>
          <w:i/>
          <w:iCs/>
          <w:sz w:val="20"/>
          <w:szCs w:val="20"/>
        </w:rPr>
        <w:t>§ 5 Abs. 3 teilweise für nichtig erklärt durch Entscheid Nr. 178/2015 des Verfassungs</w:t>
      </w:r>
      <w:r w:rsidR="0072762E">
        <w:rPr>
          <w:i/>
          <w:iCs/>
          <w:sz w:val="20"/>
          <w:szCs w:val="20"/>
        </w:rPr>
        <w:softHyphen/>
      </w:r>
      <w:r w:rsidRPr="00E60B25">
        <w:rPr>
          <w:i/>
          <w:iCs/>
          <w:sz w:val="20"/>
          <w:szCs w:val="20"/>
        </w:rPr>
        <w:t>gerichtshofes vom 17. Dezember 2015 (B.S. vom 8. Februar 2016); § 5 neue Absätze 4 bis 7 eingefügt durch Art. 12 des G. vom 18. März 2018 (B.S. vom 2. Mai 2018); § 5 neuer Absatz 8 eingefügt durch Art. 12 des G. vom 18. März 2018 (B.S. vom 2. Mai 2018) und abgeändert durch Art. 152 des G. vom 5. Mai 2019 (I) (B.S. vom 19. Juni 2019)</w:t>
      </w:r>
      <w:r>
        <w:rPr>
          <w:i/>
          <w:iCs/>
          <w:sz w:val="20"/>
          <w:szCs w:val="20"/>
        </w:rPr>
        <w:t xml:space="preserve"> und Art. 59</w:t>
      </w:r>
      <w:r w:rsidRPr="00E60B25">
        <w:rPr>
          <w:i/>
          <w:iCs/>
          <w:sz w:val="20"/>
          <w:szCs w:val="20"/>
        </w:rPr>
        <w:t xml:space="preserve"> des G. vom 29. Februar 2024 (III) (B.S. vom 8. April 2024) - in Kraft am 8. April 2026 -; § 5 neue Absätze 9 bis 12 eingefügt durch Art. 12 des G. vom 18. März 2018 (B.S. vom 2. Mai 2018); § 5 Abs. 13 (früherer Absatz 4) abgeändert durch Art. 44 Nr. 1 des G. vom 4. Februar 2018 (B.S. vom 26. Februar 2018) - in Kraft am 1. Juli 2018 -; § 8 Abs. 1 abgeändert durch Art. 44 Nr. 2 des G. vom 4. Februar 2018 (B.S. vom 26. Februar 2018) - in Kraft am 1. Juli 2018 - und Art. 14 des G. vom 4. Februar 2020 (II) (B.S. vom 17. März 2020) - in Kraft am 1. September 2021 </w:t>
      </w:r>
      <w:r w:rsidRPr="00E60B25">
        <w:rPr>
          <w:bCs/>
          <w:i/>
          <w:iCs/>
          <w:sz w:val="20"/>
          <w:szCs w:val="20"/>
        </w:rPr>
        <w:t>-;</w:t>
      </w:r>
      <w:r w:rsidRPr="00E60B25">
        <w:rPr>
          <w:i/>
          <w:iCs/>
          <w:sz w:val="20"/>
          <w:szCs w:val="20"/>
        </w:rPr>
        <w:t xml:space="preserve"> § 8 Abs. 3 abgeändert durch Art. 10 Nr. 2 des G. vom 28. November 2021 (B.S. vom 30. November 2021)]</w:t>
      </w:r>
      <w:r>
        <w:rPr>
          <w:sz w:val="20"/>
          <w:szCs w:val="20"/>
        </w:rPr>
        <w:t>"</w:t>
      </w:r>
    </w:p>
    <w:p w14:paraId="49483418" w14:textId="183ADB40" w:rsidR="00E60B25" w:rsidRPr="00E60B25" w:rsidRDefault="00E60B25" w:rsidP="00E60B25">
      <w:pPr>
        <w:jc w:val="both"/>
        <w:rPr>
          <w:i/>
          <w:iCs/>
        </w:rPr>
      </w:pPr>
    </w:p>
    <w:p w14:paraId="07D84DDC" w14:textId="77777777" w:rsidR="00E60B25" w:rsidRDefault="00E60B25" w:rsidP="00E60B25"/>
    <w:p w14:paraId="123C5352" w14:textId="59B82109" w:rsidR="00C81CD8" w:rsidRDefault="00C81CD8" w:rsidP="00E60B25">
      <w:pPr>
        <w:jc w:val="center"/>
      </w:pPr>
      <w:r>
        <w:t>[</w:t>
      </w:r>
      <w:r w:rsidRPr="00C81CD8">
        <w:rPr>
          <w:i/>
        </w:rPr>
        <w:t>Abschnitt 2</w:t>
      </w:r>
      <w:r w:rsidRPr="00726F62">
        <w:t xml:space="preserve"> </w:t>
      </w:r>
      <w:r>
        <w:t xml:space="preserve">- </w:t>
      </w:r>
      <w:r w:rsidRPr="00726F62">
        <w:t>Organe der Ermittlung</w:t>
      </w:r>
      <w:r>
        <w:t>]</w:t>
      </w:r>
    </w:p>
    <w:p w14:paraId="2F552B62" w14:textId="77777777" w:rsidR="00C81CD8" w:rsidRDefault="00C81CD8" w:rsidP="00C81CD8">
      <w:pPr>
        <w:jc w:val="center"/>
      </w:pPr>
    </w:p>
    <w:p w14:paraId="716E2A16" w14:textId="630B1DBA" w:rsidR="00C81CD8" w:rsidRDefault="00C81CD8" w:rsidP="00C81CD8">
      <w:pPr>
        <w:jc w:val="both"/>
      </w:pPr>
      <w:r>
        <w:rPr>
          <w:i/>
        </w:rPr>
        <w:t xml:space="preserve">[Unterteilung Abschnitt 2 eingefügt durch </w:t>
      </w:r>
      <w:r w:rsidR="00426F4B">
        <w:rPr>
          <w:i/>
        </w:rPr>
        <w:t>Art. </w:t>
      </w:r>
      <w:r>
        <w:rPr>
          <w:i/>
        </w:rPr>
        <w:t xml:space="preserve">5 des G. (I) vom 11. Februar 2014 (B.S. vom 8. April 2014)] </w:t>
      </w:r>
    </w:p>
    <w:p w14:paraId="2A5185E1" w14:textId="77777777" w:rsidR="00887C69" w:rsidRDefault="00887C69" w:rsidP="00C81CD8">
      <w:pPr>
        <w:jc w:val="both"/>
      </w:pPr>
    </w:p>
    <w:p w14:paraId="514E2029" w14:textId="77777777" w:rsidR="00A27B5D" w:rsidRDefault="00A27B5D" w:rsidP="00887C69">
      <w:pPr>
        <w:jc w:val="both"/>
      </w:pPr>
    </w:p>
    <w:p w14:paraId="069E3246" w14:textId="6C3A964A" w:rsidR="00887C69" w:rsidRPr="00726F62" w:rsidRDefault="00887C69" w:rsidP="00887C69">
      <w:pPr>
        <w:jc w:val="both"/>
      </w:pPr>
      <w:r>
        <w:tab/>
        <w:t>[</w:t>
      </w:r>
      <w:r w:rsidR="00426F4B">
        <w:rPr>
          <w:b/>
        </w:rPr>
        <w:t>Art. </w:t>
      </w:r>
      <w:r w:rsidRPr="00887C69">
        <w:rPr>
          <w:b/>
        </w:rPr>
        <w:t>464/2</w:t>
      </w:r>
      <w:r w:rsidRPr="00726F62">
        <w:t xml:space="preserve"> - </w:t>
      </w:r>
      <w:r w:rsidR="00426F4B">
        <w:t>§ </w:t>
      </w:r>
      <w:r w:rsidRPr="00726F62">
        <w:t>1 - Die SVE wird vom und unter der Autorität und Leitung des SVE-Magistrats, der für die Vollstreckung der formell rechtskräftig gewordenen Verurteilung zuständig ist, durchgeführt. Dieser Magistrat trägt dafür die Verantwortung.</w:t>
      </w:r>
    </w:p>
    <w:p w14:paraId="7DFB4C11" w14:textId="77777777" w:rsidR="00887C69" w:rsidRPr="00726F62" w:rsidRDefault="00887C69" w:rsidP="00887C69">
      <w:pPr>
        <w:jc w:val="both"/>
      </w:pPr>
    </w:p>
    <w:p w14:paraId="2CA22190" w14:textId="2909D4FC" w:rsidR="00887C69" w:rsidRPr="00726F62" w:rsidRDefault="00887C69" w:rsidP="00887C69">
      <w:pPr>
        <w:jc w:val="both"/>
      </w:pPr>
      <w:r w:rsidRPr="00726F62">
        <w:tab/>
      </w:r>
      <w:r w:rsidR="00426F4B">
        <w:t>§ </w:t>
      </w:r>
      <w:r w:rsidRPr="00726F62">
        <w:t>2 - Der SVE-Magistrat kann auf dem gesamten Staatsgebiet des Königreichs alle Vollstreckungshandlungen, die in seine Zuständigkeit fallen, ausführen oder ausführen lassen.</w:t>
      </w:r>
    </w:p>
    <w:p w14:paraId="62EE4EAD" w14:textId="77777777" w:rsidR="00887C69" w:rsidRPr="00726F62" w:rsidRDefault="00887C69" w:rsidP="00887C69">
      <w:pPr>
        <w:jc w:val="both"/>
      </w:pPr>
    </w:p>
    <w:p w14:paraId="6B4D39FB" w14:textId="23FFDC0C" w:rsidR="00887C69" w:rsidRPr="00726F62" w:rsidRDefault="00887C69" w:rsidP="00887C69">
      <w:pPr>
        <w:jc w:val="both"/>
      </w:pPr>
      <w:r w:rsidRPr="00726F62">
        <w:tab/>
      </w:r>
      <w:r w:rsidR="00426F4B">
        <w:t>§ </w:t>
      </w:r>
      <w:r w:rsidRPr="00726F62">
        <w:t>3 - Das Mitglied der Staatsanwaltschaft bei einem Appellationshof, das die SVE durchführt, besitzt die Eigenschaft eines Gerichtspolizeioffiziers, Hilfsbeamten des Prokurators des Königs. Es übt dieses Amt unter der Aufsicht des Generalprokurators aus.</w:t>
      </w:r>
    </w:p>
    <w:p w14:paraId="0CB64B0C" w14:textId="77777777" w:rsidR="00887C69" w:rsidRPr="00726F62" w:rsidRDefault="00887C69" w:rsidP="00887C69">
      <w:pPr>
        <w:jc w:val="both"/>
      </w:pPr>
    </w:p>
    <w:p w14:paraId="4869BE63" w14:textId="6618E5B4" w:rsidR="00887C69" w:rsidRPr="00726F62" w:rsidRDefault="00887C69" w:rsidP="00887C69">
      <w:pPr>
        <w:jc w:val="both"/>
      </w:pPr>
      <w:r w:rsidRPr="00726F62">
        <w:tab/>
      </w:r>
      <w:r w:rsidR="00426F4B">
        <w:t>§ </w:t>
      </w:r>
      <w:r w:rsidRPr="00726F62">
        <w:t>4 - Der SVE-Magistrat kann die in Artikel 2 des Gesetzes vom 5. August 1992 über das Polizeiamt erwähnten Polizeidienste anfordern, um alle für die SVE notwendigen Vollstreckungshandlungen - mit Ausnahme der durch das Gesetz vorgesehenen Einschränkungen - ausführen zu lassen.</w:t>
      </w:r>
    </w:p>
    <w:p w14:paraId="1BB9AA31" w14:textId="77777777" w:rsidR="00887C69" w:rsidRDefault="00887C69" w:rsidP="00887C69">
      <w:pPr>
        <w:jc w:val="both"/>
      </w:pPr>
    </w:p>
    <w:p w14:paraId="3CC2E58E" w14:textId="77777777" w:rsidR="002266DF" w:rsidRDefault="002266DF" w:rsidP="00887C69">
      <w:pPr>
        <w:jc w:val="both"/>
      </w:pPr>
      <w:r>
        <w:tab/>
        <w:t>[</w:t>
      </w:r>
      <w:r w:rsidRPr="002266DF">
        <w:rPr>
          <w:rFonts w:eastAsia="Calibri"/>
          <w:lang w:eastAsia="en-US"/>
        </w:rPr>
        <w:t>Die in Absatz 1 erwähnten Polizeidienste genießen den Schutz ihrer Identität unter den in den Artikeln 112</w:t>
      </w:r>
      <w:r w:rsidRPr="002266DF">
        <w:rPr>
          <w:rFonts w:eastAsia="Calibri"/>
          <w:i/>
          <w:lang w:eastAsia="en-US"/>
        </w:rPr>
        <w:t>quater</w:t>
      </w:r>
      <w:r w:rsidRPr="002266DF">
        <w:rPr>
          <w:rFonts w:eastAsia="Calibri"/>
          <w:lang w:eastAsia="en-US"/>
        </w:rPr>
        <w:t xml:space="preserve"> und 112</w:t>
      </w:r>
      <w:r w:rsidRPr="002266DF">
        <w:rPr>
          <w:rFonts w:eastAsia="Calibri"/>
          <w:i/>
          <w:lang w:eastAsia="en-US"/>
        </w:rPr>
        <w:t>quinquies</w:t>
      </w:r>
      <w:r w:rsidRPr="002266DF">
        <w:rPr>
          <w:rFonts w:eastAsia="Calibri"/>
          <w:lang w:eastAsia="en-US"/>
        </w:rPr>
        <w:t xml:space="preserve"> festgelegten Bedingungen.</w:t>
      </w:r>
      <w:r>
        <w:t>]</w:t>
      </w:r>
    </w:p>
    <w:p w14:paraId="1BED4491" w14:textId="77777777" w:rsidR="002266DF" w:rsidRPr="00726F62" w:rsidRDefault="002266DF" w:rsidP="00887C69">
      <w:pPr>
        <w:jc w:val="both"/>
      </w:pPr>
    </w:p>
    <w:p w14:paraId="786C2931" w14:textId="77777777" w:rsidR="00887C69" w:rsidRPr="00726F62" w:rsidRDefault="00887C69" w:rsidP="00887C69">
      <w:pPr>
        <w:jc w:val="both"/>
      </w:pPr>
      <w:r w:rsidRPr="00726F62">
        <w:tab/>
        <w:t>Die Anforderungen werden an die zuständige Polizeibehörde gerichtet und gemäß den Artikeln 8 bis 8/3 des Gesetzes vom 5. August 1992 über das Polizeiamt ausgeführt.</w:t>
      </w:r>
    </w:p>
    <w:p w14:paraId="687537AE" w14:textId="77777777" w:rsidR="00887C69" w:rsidRPr="00726F62" w:rsidRDefault="00887C69" w:rsidP="00887C69">
      <w:pPr>
        <w:jc w:val="both"/>
      </w:pPr>
    </w:p>
    <w:p w14:paraId="73E60A37" w14:textId="77777777" w:rsidR="00887C69" w:rsidRDefault="00887C69" w:rsidP="00887C69">
      <w:pPr>
        <w:jc w:val="both"/>
      </w:pPr>
      <w:r w:rsidRPr="00726F62">
        <w:tab/>
        <w:t>Die angeforderten Polizeidienste übermitteln dem anfordernden Magistrat den Bericht über die Aufträge, die sie ausgeführt und die Auskünfte,</w:t>
      </w:r>
      <w:r>
        <w:t xml:space="preserve"> die sie dabei gesammelt haben.]</w:t>
      </w:r>
    </w:p>
    <w:p w14:paraId="5B22D16C" w14:textId="77777777" w:rsidR="00887C69" w:rsidRDefault="00887C69" w:rsidP="00887C69">
      <w:pPr>
        <w:jc w:val="both"/>
      </w:pPr>
    </w:p>
    <w:p w14:paraId="61C8F65F" w14:textId="484B13CB" w:rsidR="00887C69" w:rsidRPr="00887C69" w:rsidRDefault="00887C69" w:rsidP="00887C69">
      <w:pPr>
        <w:jc w:val="both"/>
        <w:rPr>
          <w:i/>
        </w:rPr>
      </w:pPr>
      <w:r>
        <w:rPr>
          <w:i/>
        </w:rPr>
        <w:t>[</w:t>
      </w:r>
      <w:r w:rsidR="00426F4B">
        <w:rPr>
          <w:i/>
        </w:rPr>
        <w:t>Art. </w:t>
      </w:r>
      <w:r>
        <w:rPr>
          <w:i/>
        </w:rPr>
        <w:t>46</w:t>
      </w:r>
      <w:r w:rsidR="00E355E1">
        <w:rPr>
          <w:i/>
        </w:rPr>
        <w:t>4</w:t>
      </w:r>
      <w:r>
        <w:rPr>
          <w:i/>
        </w:rPr>
        <w:t xml:space="preserve">/2 eingefügt durch </w:t>
      </w:r>
      <w:r w:rsidR="00426F4B">
        <w:rPr>
          <w:i/>
        </w:rPr>
        <w:t>Art. </w:t>
      </w:r>
      <w:r>
        <w:rPr>
          <w:i/>
        </w:rPr>
        <w:t>6 des G. (I) vom 11. Februar 2014 (B.S. vom 8. April 2014)</w:t>
      </w:r>
      <w:r w:rsidR="002266DF">
        <w:rPr>
          <w:i/>
        </w:rPr>
        <w:t xml:space="preserve">; </w:t>
      </w:r>
      <w:r w:rsidR="00426F4B">
        <w:rPr>
          <w:i/>
        </w:rPr>
        <w:t>§ </w:t>
      </w:r>
      <w:r w:rsidR="002266DF">
        <w:rPr>
          <w:i/>
        </w:rPr>
        <w:t xml:space="preserve">4 neuer Absatz 2 eingefügt durch </w:t>
      </w:r>
      <w:r w:rsidR="00426F4B">
        <w:rPr>
          <w:i/>
        </w:rPr>
        <w:t>Art. </w:t>
      </w:r>
      <w:r w:rsidR="002266DF">
        <w:rPr>
          <w:i/>
        </w:rPr>
        <w:t>17 des G. vom 25. Dezember 2016 (II) (B.S. vom 30. Dezember 2016)</w:t>
      </w:r>
      <w:r>
        <w:rPr>
          <w:i/>
        </w:rPr>
        <w:t>]</w:t>
      </w:r>
    </w:p>
    <w:p w14:paraId="75A0880E" w14:textId="77777777" w:rsidR="00887C69" w:rsidRPr="00726F62" w:rsidRDefault="00887C69" w:rsidP="00887C69">
      <w:pPr>
        <w:jc w:val="both"/>
      </w:pPr>
    </w:p>
    <w:p w14:paraId="2A90705B" w14:textId="77777777" w:rsidR="00887C69" w:rsidRPr="00726F62" w:rsidRDefault="00887C69" w:rsidP="00887C69">
      <w:pPr>
        <w:jc w:val="both"/>
      </w:pPr>
    </w:p>
    <w:p w14:paraId="023322DC" w14:textId="4487F75A" w:rsidR="00887C69" w:rsidRPr="00726F62" w:rsidRDefault="00887C69" w:rsidP="00887C69">
      <w:pPr>
        <w:jc w:val="both"/>
      </w:pPr>
      <w:r>
        <w:rPr>
          <w:b/>
        </w:rPr>
        <w:tab/>
      </w:r>
      <w:r w:rsidRPr="00887C69">
        <w:t>[</w:t>
      </w:r>
      <w:r w:rsidR="00426F4B">
        <w:rPr>
          <w:b/>
        </w:rPr>
        <w:t>Art. </w:t>
      </w:r>
      <w:r w:rsidRPr="00887C69">
        <w:rPr>
          <w:b/>
        </w:rPr>
        <w:t>464/3</w:t>
      </w:r>
      <w:r w:rsidRPr="00726F62">
        <w:t xml:space="preserve"> - </w:t>
      </w:r>
      <w:r w:rsidR="00426F4B">
        <w:t>§ </w:t>
      </w:r>
      <w:r w:rsidRPr="00726F62">
        <w:t>1 - Der SVE-Magistrat kann für die Angelegenheiten, die er bestimmt, den Direktor des ZOSE damit beauftragen, in seinem Namen eine SVE durchzuführen, oder ihn darum ersuchen, ihm während der SVE, die er selber durchführt, Beistand zu leisten.</w:t>
      </w:r>
    </w:p>
    <w:p w14:paraId="7ECD168D" w14:textId="77777777" w:rsidR="00887C69" w:rsidRPr="00726F62" w:rsidRDefault="00887C69" w:rsidP="00887C69">
      <w:pPr>
        <w:jc w:val="both"/>
      </w:pPr>
    </w:p>
    <w:p w14:paraId="1CE72E1E" w14:textId="10509558" w:rsidR="00887C69" w:rsidRPr="00726F62" w:rsidRDefault="00887C69" w:rsidP="00887C69">
      <w:pPr>
        <w:jc w:val="both"/>
      </w:pPr>
      <w:r w:rsidRPr="00726F62">
        <w:tab/>
      </w:r>
      <w:r w:rsidR="00DB2AD1">
        <w:t>[</w:t>
      </w:r>
      <w:r w:rsidR="00DB2AD1" w:rsidRPr="00040218">
        <w:t>Ein Magistrat des ZOSE</w:t>
      </w:r>
      <w:r w:rsidR="00DB2AD1">
        <w:t>]</w:t>
      </w:r>
      <w:r w:rsidRPr="00726F62">
        <w:t xml:space="preserve"> kann dem SVE-Magistrat von Amts wegen vorschlagen, vom ZOSE eine SVE durchführen zu lassen. Er kann diesem Magistrat auch von Amts wegen vorschlagen, bei der SVE, die er durchführt, Beistand zu leisten.</w:t>
      </w:r>
    </w:p>
    <w:p w14:paraId="6BE0E7EC" w14:textId="77777777" w:rsidR="00887C69" w:rsidRPr="00726F62" w:rsidRDefault="00887C69" w:rsidP="00887C69">
      <w:pPr>
        <w:jc w:val="both"/>
      </w:pPr>
    </w:p>
    <w:p w14:paraId="2E2E3D53" w14:textId="55B51BE4" w:rsidR="00887C69" w:rsidRPr="00726F62" w:rsidRDefault="00887C69" w:rsidP="00887C69">
      <w:pPr>
        <w:jc w:val="both"/>
      </w:pPr>
      <w:r w:rsidRPr="00726F62">
        <w:tab/>
      </w:r>
      <w:r w:rsidR="00426F4B">
        <w:t>§ </w:t>
      </w:r>
      <w:r w:rsidRPr="00726F62">
        <w:t>2 - Die SVE, mit der das ZOSE beauftragt wird, darf nur von einem Magistrat des ZOSE durchgeführt werden, der dafür die Verantwortung trägt.</w:t>
      </w:r>
    </w:p>
    <w:p w14:paraId="3EF364E8" w14:textId="77777777" w:rsidR="00887C69" w:rsidRPr="00726F62" w:rsidRDefault="00887C69" w:rsidP="00887C69">
      <w:pPr>
        <w:jc w:val="both"/>
      </w:pPr>
    </w:p>
    <w:p w14:paraId="1A72E443" w14:textId="3B0D35FF" w:rsidR="00887C69" w:rsidRPr="00726F62" w:rsidRDefault="00887C69" w:rsidP="00887C69">
      <w:pPr>
        <w:jc w:val="both"/>
      </w:pPr>
      <w:r w:rsidRPr="00726F62">
        <w:tab/>
      </w:r>
      <w:r w:rsidR="00426F4B">
        <w:t>§ </w:t>
      </w:r>
      <w:r w:rsidRPr="00726F62">
        <w:t xml:space="preserve">3 - Unbeschadet der Bestimmungen von Artikel 464/2 </w:t>
      </w:r>
      <w:r w:rsidR="00426F4B">
        <w:t>§ </w:t>
      </w:r>
      <w:r w:rsidRPr="00726F62">
        <w:t>1 liegt die Leitung der SVE in den Händen des Magistrats des ZOSE, dem diese Ermittlung anvertraut wurde. Er führt seinen Auftrag unter der Autorität und Leitung des Direktors des ZOSE aus.</w:t>
      </w:r>
    </w:p>
    <w:p w14:paraId="44AB98DC" w14:textId="77777777" w:rsidR="00887C69" w:rsidRPr="00726F62" w:rsidRDefault="00887C69" w:rsidP="00887C69">
      <w:pPr>
        <w:jc w:val="both"/>
      </w:pPr>
    </w:p>
    <w:p w14:paraId="06140472" w14:textId="77777777" w:rsidR="00887C69" w:rsidRPr="00726F62" w:rsidRDefault="00887C69" w:rsidP="00887C69">
      <w:pPr>
        <w:jc w:val="both"/>
      </w:pPr>
      <w:r w:rsidRPr="00726F62">
        <w:tab/>
        <w:t>Wenn das ZOSE im Rahmen der vom SVE-Magistrat durchgeführten SVE Beistand leistet, tut es dies in enger Absprache mit diesem Magistrat.</w:t>
      </w:r>
    </w:p>
    <w:p w14:paraId="48FB38B2" w14:textId="77777777" w:rsidR="00887C69" w:rsidRPr="00726F62" w:rsidRDefault="00887C69" w:rsidP="00887C69">
      <w:pPr>
        <w:jc w:val="both"/>
      </w:pPr>
    </w:p>
    <w:p w14:paraId="68BACFBD" w14:textId="65ED6635" w:rsidR="00887C69" w:rsidRPr="00726F62" w:rsidRDefault="00887C69" w:rsidP="00887C69">
      <w:pPr>
        <w:jc w:val="both"/>
      </w:pPr>
      <w:r w:rsidRPr="00726F62">
        <w:tab/>
      </w:r>
      <w:r w:rsidR="00426F4B">
        <w:t>§ </w:t>
      </w:r>
      <w:r w:rsidRPr="00726F62">
        <w:t xml:space="preserve">4 - Der Magistrat des ZOSE, der die SVE durchführt, hat bei der Ausführung des in </w:t>
      </w:r>
      <w:r w:rsidR="00426F4B">
        <w:t>§ </w:t>
      </w:r>
      <w:r w:rsidRPr="00726F62">
        <w:t>2 erwähnten Auftrags dieselben Befugnisse wie der SVE-Magistrat.</w:t>
      </w:r>
    </w:p>
    <w:p w14:paraId="61C08603" w14:textId="77777777" w:rsidR="00887C69" w:rsidRPr="00726F62" w:rsidRDefault="00887C69" w:rsidP="00887C69">
      <w:pPr>
        <w:jc w:val="both"/>
      </w:pPr>
    </w:p>
    <w:p w14:paraId="31E200B3" w14:textId="77777777" w:rsidR="00887C69" w:rsidRPr="00726F62" w:rsidRDefault="00887C69" w:rsidP="00887C69">
      <w:pPr>
        <w:jc w:val="both"/>
      </w:pPr>
      <w:r w:rsidRPr="00726F62">
        <w:tab/>
        <w:t>Er kann auf dem gesamten Staatsgebiet des Königreichs alle Vollstreckungshandlungen, die in seine Zuständigkeit fallen, ausführen.</w:t>
      </w:r>
    </w:p>
    <w:p w14:paraId="1DBF79FC" w14:textId="77777777" w:rsidR="0072762E" w:rsidRDefault="0072762E" w:rsidP="00887C69">
      <w:pPr>
        <w:jc w:val="both"/>
      </w:pPr>
    </w:p>
    <w:p w14:paraId="5F442152" w14:textId="0C61C497" w:rsidR="00887C69" w:rsidRPr="00726F62" w:rsidRDefault="00887C69" w:rsidP="00887C69">
      <w:pPr>
        <w:jc w:val="both"/>
      </w:pPr>
      <w:r w:rsidRPr="00726F62">
        <w:tab/>
        <w:t>Er besitzt die Eigenschaft eines Gerichtspolizeioffiziers, Hilfsbeamten des Prokurators des Königs. In dieser Eigenschaft untersteht er der Aufsicht des Generalprokurators beim Appellationshof von Brüssel.</w:t>
      </w:r>
    </w:p>
    <w:p w14:paraId="53BF31DC" w14:textId="77777777" w:rsidR="00887C69" w:rsidRPr="00726F62" w:rsidRDefault="00887C69" w:rsidP="00887C69">
      <w:pPr>
        <w:jc w:val="both"/>
      </w:pPr>
    </w:p>
    <w:p w14:paraId="68E8B46A" w14:textId="77777777" w:rsidR="00887C69" w:rsidRPr="00726F62" w:rsidRDefault="00887C69" w:rsidP="00887C69">
      <w:pPr>
        <w:jc w:val="both"/>
      </w:pPr>
      <w:r w:rsidRPr="00726F62">
        <w:tab/>
        <w:t xml:space="preserve">Er kann eine Zahlungsfähigkeitsprüfung, </w:t>
      </w:r>
      <w:r w:rsidR="00E5242A">
        <w:t>[</w:t>
      </w:r>
      <w:r w:rsidR="00E5242A" w:rsidRPr="000A7B32">
        <w:t>wie in den Artikeln 21 und 22 des Gesetzes vom 4. Februar 2018 zur Festlegung der Aufträge und der Zusammensetzung des Zentralen Organs für Sicherstellung und Einziehung erwähnt,</w:t>
      </w:r>
      <w:r w:rsidR="00E5242A">
        <w:t>]</w:t>
      </w:r>
      <w:r w:rsidRPr="00726F62">
        <w:t xml:space="preserve"> durchführen oder durchführen lassen. Diese Zahlungsfähigkeitsprüfung erstreckt sich auch auf die Vollstreckung von Verurteilungen zu einer strafrechtlichen Geldbuße oder zu den Gerichtskosten.</w:t>
      </w:r>
    </w:p>
    <w:p w14:paraId="425E2B23" w14:textId="77777777" w:rsidR="00887C69" w:rsidRPr="00726F62" w:rsidRDefault="00887C69" w:rsidP="00887C69">
      <w:pPr>
        <w:jc w:val="both"/>
      </w:pPr>
    </w:p>
    <w:p w14:paraId="31A9B562" w14:textId="6FD783D7" w:rsidR="00887C69" w:rsidRPr="00726F62" w:rsidRDefault="00887C69" w:rsidP="00887C69">
      <w:pPr>
        <w:jc w:val="both"/>
      </w:pPr>
      <w:r w:rsidRPr="00726F62">
        <w:tab/>
      </w:r>
      <w:r w:rsidR="00426F4B">
        <w:t>§ </w:t>
      </w:r>
      <w:r w:rsidRPr="00726F62">
        <w:t xml:space="preserve">5 - Der Magistrat des ZOSE, der die SVE durchführt, kann sich vom Personal des ZOSE und von den Beamten, die in </w:t>
      </w:r>
      <w:r w:rsidR="00E5242A">
        <w:t>[</w:t>
      </w:r>
      <w:r w:rsidR="00E5242A" w:rsidRPr="000A7B32">
        <w:t>Artikel 36 des Gesetzes vom 4. Februar 2018 zur Festlegung der Aufträge und der Zusammensetzung des Zentralen Organs für Sicherstellung und Einziehung</w:t>
      </w:r>
      <w:r w:rsidR="00E5242A">
        <w:t>]</w:t>
      </w:r>
      <w:r w:rsidRPr="00726F62">
        <w:t xml:space="preserve"> erwähnt sind und dem ZOSE bereitgestellt werden, beistehen lassen.</w:t>
      </w:r>
    </w:p>
    <w:p w14:paraId="56A03802" w14:textId="77777777" w:rsidR="00887C69" w:rsidRPr="00726F62" w:rsidRDefault="00887C69" w:rsidP="00887C69">
      <w:pPr>
        <w:jc w:val="both"/>
      </w:pPr>
    </w:p>
    <w:p w14:paraId="5B918289" w14:textId="5A60F468" w:rsidR="00887C69" w:rsidRDefault="00887C69" w:rsidP="00887C69">
      <w:pPr>
        <w:jc w:val="both"/>
      </w:pPr>
      <w:r w:rsidRPr="00726F62">
        <w:tab/>
        <w:t>Er kann gemäß Ar</w:t>
      </w:r>
      <w:r w:rsidR="00F758D8">
        <w:t>t</w:t>
      </w:r>
      <w:r w:rsidRPr="00726F62">
        <w:t xml:space="preserve">ikel 464/2 </w:t>
      </w:r>
      <w:r w:rsidR="00426F4B">
        <w:t>§ </w:t>
      </w:r>
      <w:r w:rsidRPr="00726F62">
        <w:t>4 einen Polizeidienst anfordern, um Vollstreckungshandlungen ausführen zu lassen.</w:t>
      </w:r>
      <w:r>
        <w:t>]</w:t>
      </w:r>
    </w:p>
    <w:p w14:paraId="7849AB7E" w14:textId="77777777" w:rsidR="00887C69" w:rsidRDefault="00887C69" w:rsidP="00887C69">
      <w:pPr>
        <w:jc w:val="both"/>
      </w:pPr>
    </w:p>
    <w:p w14:paraId="3D44E5ED" w14:textId="3CCB99E0" w:rsidR="00887C69" w:rsidRDefault="00887C69" w:rsidP="00887C69">
      <w:pPr>
        <w:jc w:val="both"/>
        <w:rPr>
          <w:i/>
        </w:rPr>
      </w:pPr>
      <w:r>
        <w:rPr>
          <w:i/>
        </w:rPr>
        <w:t>[</w:t>
      </w:r>
      <w:r w:rsidR="00426F4B">
        <w:rPr>
          <w:i/>
        </w:rPr>
        <w:t>Art. </w:t>
      </w:r>
      <w:r>
        <w:rPr>
          <w:i/>
        </w:rPr>
        <w:t>46</w:t>
      </w:r>
      <w:r w:rsidR="00E355E1">
        <w:rPr>
          <w:i/>
        </w:rPr>
        <w:t>4</w:t>
      </w:r>
      <w:r>
        <w:rPr>
          <w:i/>
        </w:rPr>
        <w:t xml:space="preserve">/3 eingefügt durch </w:t>
      </w:r>
      <w:r w:rsidR="00426F4B">
        <w:rPr>
          <w:i/>
        </w:rPr>
        <w:t>Art. </w:t>
      </w:r>
      <w:r>
        <w:rPr>
          <w:i/>
        </w:rPr>
        <w:t>7 des G. (I) vom 11. Februar 2014 (B.S. vom 8. April 2014)</w:t>
      </w:r>
      <w:r w:rsidR="00E5242A">
        <w:rPr>
          <w:i/>
        </w:rPr>
        <w:t xml:space="preserve">; </w:t>
      </w:r>
      <w:r w:rsidR="00DB2AD1">
        <w:rPr>
          <w:i/>
        </w:rPr>
        <w:t xml:space="preserve">§ 1 Abs. 2 abgeändert durch Art. 3 des G. vom 18. April 2024 (B.S. vom 2. Mai 2024); </w:t>
      </w:r>
      <w:r w:rsidR="00426F4B">
        <w:rPr>
          <w:i/>
        </w:rPr>
        <w:t>§ </w:t>
      </w:r>
      <w:r w:rsidR="00E5242A">
        <w:rPr>
          <w:i/>
        </w:rPr>
        <w:t xml:space="preserve">4 </w:t>
      </w:r>
      <w:r w:rsidR="00426F4B">
        <w:rPr>
          <w:i/>
        </w:rPr>
        <w:t>Abs. </w:t>
      </w:r>
      <w:r w:rsidR="00E5242A">
        <w:rPr>
          <w:i/>
        </w:rPr>
        <w:t xml:space="preserve">4 abgeändert durch </w:t>
      </w:r>
      <w:r w:rsidR="00426F4B">
        <w:rPr>
          <w:i/>
        </w:rPr>
        <w:t>Art. </w:t>
      </w:r>
      <w:r w:rsidR="00E5242A">
        <w:rPr>
          <w:i/>
        </w:rPr>
        <w:t xml:space="preserve">45 </w:t>
      </w:r>
      <w:r w:rsidR="00426F4B">
        <w:rPr>
          <w:i/>
        </w:rPr>
        <w:t>Nr. </w:t>
      </w:r>
      <w:r w:rsidR="00E5242A">
        <w:rPr>
          <w:i/>
        </w:rPr>
        <w:t>1 des G. vom 4. Februar 2018 (B.S. vom 26. Februar 2018)</w:t>
      </w:r>
      <w:r w:rsidR="004634DD">
        <w:rPr>
          <w:i/>
        </w:rPr>
        <w:t xml:space="preserve"> - in Kraft am 1. Juli 2018 -</w:t>
      </w:r>
      <w:r w:rsidR="00E5242A">
        <w:rPr>
          <w:i/>
        </w:rPr>
        <w:t xml:space="preserve">; </w:t>
      </w:r>
      <w:r w:rsidR="00426F4B">
        <w:rPr>
          <w:i/>
        </w:rPr>
        <w:t>§ </w:t>
      </w:r>
      <w:r w:rsidR="00E5242A">
        <w:rPr>
          <w:i/>
        </w:rPr>
        <w:t xml:space="preserve">5 </w:t>
      </w:r>
      <w:r w:rsidR="00426F4B">
        <w:rPr>
          <w:i/>
        </w:rPr>
        <w:t>Abs. </w:t>
      </w:r>
      <w:r w:rsidR="00E5242A">
        <w:rPr>
          <w:i/>
        </w:rPr>
        <w:t xml:space="preserve">1 abgeändert durch </w:t>
      </w:r>
      <w:r w:rsidR="00426F4B">
        <w:rPr>
          <w:i/>
        </w:rPr>
        <w:t>Art. </w:t>
      </w:r>
      <w:r w:rsidR="00E5242A">
        <w:rPr>
          <w:i/>
        </w:rPr>
        <w:t xml:space="preserve">45 </w:t>
      </w:r>
      <w:r w:rsidR="00426F4B">
        <w:rPr>
          <w:i/>
        </w:rPr>
        <w:t>Nr. </w:t>
      </w:r>
      <w:r w:rsidR="00E5242A">
        <w:rPr>
          <w:i/>
        </w:rPr>
        <w:t>2 des G. vom 4. Februar 2018 (B.S. vom 26. Februar 2018)</w:t>
      </w:r>
      <w:r w:rsidR="004634DD">
        <w:rPr>
          <w:i/>
        </w:rPr>
        <w:t xml:space="preserve"> - in Kraft am 1. Juli 2018 -</w:t>
      </w:r>
      <w:r>
        <w:rPr>
          <w:i/>
        </w:rPr>
        <w:t>]</w:t>
      </w:r>
    </w:p>
    <w:p w14:paraId="17359755" w14:textId="77777777" w:rsidR="00887C69" w:rsidRPr="00887C69" w:rsidRDefault="00887C69" w:rsidP="00887C69">
      <w:pPr>
        <w:jc w:val="both"/>
      </w:pPr>
    </w:p>
    <w:p w14:paraId="7DFB505F" w14:textId="77777777" w:rsidR="00C81CD8" w:rsidRDefault="00C81CD8" w:rsidP="00C81CD8">
      <w:pPr>
        <w:jc w:val="center"/>
      </w:pPr>
    </w:p>
    <w:p w14:paraId="2D474B11" w14:textId="77777777" w:rsidR="00887C69" w:rsidRDefault="00887C69" w:rsidP="00C81CD8">
      <w:pPr>
        <w:jc w:val="center"/>
      </w:pPr>
      <w:r>
        <w:t>[</w:t>
      </w:r>
      <w:r w:rsidRPr="00887C69">
        <w:rPr>
          <w:i/>
        </w:rPr>
        <w:t>Abschnitt 3</w:t>
      </w:r>
      <w:r w:rsidRPr="00726F62">
        <w:t xml:space="preserve"> </w:t>
      </w:r>
      <w:r>
        <w:t xml:space="preserve">- </w:t>
      </w:r>
      <w:r w:rsidRPr="00726F62">
        <w:t>Einleitung der Ermittlung</w:t>
      </w:r>
      <w:r>
        <w:t>]</w:t>
      </w:r>
    </w:p>
    <w:p w14:paraId="23179D13" w14:textId="77777777" w:rsidR="00887C69" w:rsidRDefault="00887C69" w:rsidP="00C81CD8">
      <w:pPr>
        <w:jc w:val="center"/>
      </w:pPr>
    </w:p>
    <w:p w14:paraId="5BF1A9D5" w14:textId="391FF78D" w:rsidR="00887C69" w:rsidRDefault="00887C69" w:rsidP="00887C69">
      <w:pPr>
        <w:jc w:val="both"/>
      </w:pPr>
      <w:r>
        <w:rPr>
          <w:i/>
        </w:rPr>
        <w:t xml:space="preserve">[Unterteilung Abschnitt 3 eingefügt durch </w:t>
      </w:r>
      <w:r w:rsidR="00426F4B">
        <w:rPr>
          <w:i/>
        </w:rPr>
        <w:t>Art. </w:t>
      </w:r>
      <w:r>
        <w:rPr>
          <w:i/>
        </w:rPr>
        <w:t xml:space="preserve">8 des G. (I) vom 11. Februar 2014 (B.S. vom 8. April 2014)] </w:t>
      </w:r>
    </w:p>
    <w:p w14:paraId="610D389A" w14:textId="77777777" w:rsidR="00887C69" w:rsidRDefault="00887C69" w:rsidP="00C81CD8">
      <w:pPr>
        <w:jc w:val="center"/>
      </w:pPr>
    </w:p>
    <w:p w14:paraId="53415F2F" w14:textId="77777777" w:rsidR="0022380F" w:rsidRDefault="0022380F" w:rsidP="0022380F">
      <w:pPr>
        <w:jc w:val="both"/>
      </w:pPr>
    </w:p>
    <w:p w14:paraId="0DED75DA" w14:textId="261F36F8" w:rsidR="00887C69" w:rsidRPr="00726F62" w:rsidRDefault="00887C69" w:rsidP="00887C69">
      <w:pPr>
        <w:jc w:val="both"/>
      </w:pPr>
      <w:r>
        <w:tab/>
        <w:t>[</w:t>
      </w:r>
      <w:r w:rsidR="00426F4B">
        <w:rPr>
          <w:b/>
        </w:rPr>
        <w:t>Art. </w:t>
      </w:r>
      <w:r w:rsidRPr="00887C69">
        <w:rPr>
          <w:b/>
        </w:rPr>
        <w:t>464/4</w:t>
      </w:r>
      <w:r w:rsidRPr="00726F62">
        <w:t xml:space="preserve"> - </w:t>
      </w:r>
      <w:r w:rsidR="00426F4B">
        <w:t>§ </w:t>
      </w:r>
      <w:r w:rsidRPr="00726F62">
        <w:t>1 - Die zuständige Staatsanwaltschaft kann eine SVE einleiten oder das ZOSE damit beauftragen, wenn der auferlegte Sondereinziehungsbetrag und die auferlegten Geldbußen oder Gerichtskosten binnen der von der Staatsanwaltschaft oder vom Föderalen Öffentlichen Dienst Finanzen festgelegten Frist nicht vollständig bezahlt worden sind und sofern der Betrag der Zahlungsverpflichtung bedeutend ist. Der König bestimmt auf Vorschlag des für die Justiz zuständigen Ministers durch einen im Ministerrat beratenen Erlass entsprechend dem beizutreibenden Betrag der Verurteilung oder der Schwere der Straftat, die der Verurteilung zugrunde liegt, was unter einem bedeutenden Betrag der Zahlungsverpflichtung zu verstehen ist.</w:t>
      </w:r>
    </w:p>
    <w:p w14:paraId="69CEF59F" w14:textId="77777777" w:rsidR="00887C69" w:rsidRPr="00726F62" w:rsidRDefault="00887C69" w:rsidP="00887C69">
      <w:pPr>
        <w:jc w:val="both"/>
      </w:pPr>
    </w:p>
    <w:p w14:paraId="43B1D544" w14:textId="77777777" w:rsidR="00887C69" w:rsidRPr="00726F62" w:rsidRDefault="00887C69" w:rsidP="00887C69">
      <w:pPr>
        <w:jc w:val="both"/>
      </w:pPr>
      <w:r w:rsidRPr="00726F62">
        <w:tab/>
        <w:t>Gegen die Entscheidung der zuständigen Staatsanwaltschaft, eine SVE einzuleiten oder das ZOSE damit zu beauftragen, kann kein Rechtsmittel eingelegt werden.</w:t>
      </w:r>
    </w:p>
    <w:p w14:paraId="184F58E3" w14:textId="77777777" w:rsidR="00887C69" w:rsidRPr="00726F62" w:rsidRDefault="00887C69" w:rsidP="00887C69">
      <w:pPr>
        <w:jc w:val="both"/>
      </w:pPr>
    </w:p>
    <w:p w14:paraId="7B9C228C" w14:textId="77777777" w:rsidR="0072762E" w:rsidRDefault="0072762E">
      <w:r>
        <w:br w:type="page"/>
      </w:r>
    </w:p>
    <w:p w14:paraId="3711C55F" w14:textId="55B77F51" w:rsidR="00887C69" w:rsidRDefault="00887C69" w:rsidP="00887C69">
      <w:pPr>
        <w:jc w:val="both"/>
      </w:pPr>
      <w:r w:rsidRPr="00726F62">
        <w:tab/>
      </w:r>
      <w:r w:rsidR="00426F4B">
        <w:t>§ </w:t>
      </w:r>
      <w:r w:rsidRPr="00726F62">
        <w:t>2 - Wenn aus den Auskünften, über die die Staatsanwaltschaft oder der Föderale Öffentliche Dienst Finanzen verfügt, hervorgeht, dass der Verurteilte es versäumt hat oder - wie aus seriösen und konkreten Angaben hervorgeht - es versäumen wird, seiner Zahlungs</w:t>
      </w:r>
      <w:r w:rsidR="00E355E1">
        <w:softHyphen/>
      </w:r>
      <w:r w:rsidRPr="00726F62">
        <w:t>verpflichtung nachzukommen, muss er nicht mehr vorab dazu aufgefordert werden, der Verpflichtung zur Zahlung der Sondereinziehungsbeträge, Geldbußen oder Gerichtskosten nachzukommen.</w:t>
      </w:r>
      <w:r>
        <w:t>]</w:t>
      </w:r>
    </w:p>
    <w:p w14:paraId="3FCD9D3C" w14:textId="77777777" w:rsidR="00887C69" w:rsidRDefault="00887C69" w:rsidP="00887C69">
      <w:pPr>
        <w:jc w:val="both"/>
      </w:pPr>
    </w:p>
    <w:p w14:paraId="4E15EAD3" w14:textId="1290DF5A" w:rsidR="00887C69" w:rsidRDefault="00887C69" w:rsidP="00887C69">
      <w:pPr>
        <w:jc w:val="both"/>
        <w:rPr>
          <w:i/>
        </w:rPr>
      </w:pPr>
      <w:r>
        <w:rPr>
          <w:i/>
        </w:rPr>
        <w:t>[</w:t>
      </w:r>
      <w:r w:rsidR="00426F4B">
        <w:rPr>
          <w:i/>
        </w:rPr>
        <w:t>Art. </w:t>
      </w:r>
      <w:r>
        <w:rPr>
          <w:i/>
        </w:rPr>
        <w:t>46</w:t>
      </w:r>
      <w:r w:rsidR="00E355E1">
        <w:rPr>
          <w:i/>
        </w:rPr>
        <w:t>4</w:t>
      </w:r>
      <w:r>
        <w:rPr>
          <w:i/>
        </w:rPr>
        <w:t xml:space="preserve">/4 eingefügt durch </w:t>
      </w:r>
      <w:r w:rsidR="00426F4B">
        <w:rPr>
          <w:i/>
        </w:rPr>
        <w:t>Art. </w:t>
      </w:r>
      <w:r>
        <w:rPr>
          <w:i/>
        </w:rPr>
        <w:t>9 des G. (I) vom 11. Februar 2014 (B.S. vom 8. April 2014)]</w:t>
      </w:r>
    </w:p>
    <w:p w14:paraId="39DE8D4D" w14:textId="77777777" w:rsidR="00887C69" w:rsidRDefault="00887C69" w:rsidP="00887C69">
      <w:pPr>
        <w:jc w:val="both"/>
      </w:pPr>
    </w:p>
    <w:p w14:paraId="29DF84FC" w14:textId="77777777" w:rsidR="00BA353A" w:rsidRDefault="00BA353A" w:rsidP="00887C69">
      <w:pPr>
        <w:jc w:val="center"/>
      </w:pPr>
    </w:p>
    <w:p w14:paraId="7EFD925B" w14:textId="77777777" w:rsidR="00887C69" w:rsidRDefault="00887C69" w:rsidP="00887C69">
      <w:pPr>
        <w:jc w:val="center"/>
      </w:pPr>
      <w:r>
        <w:t>[</w:t>
      </w:r>
      <w:r w:rsidRPr="00887C69">
        <w:rPr>
          <w:i/>
        </w:rPr>
        <w:t>Abschnitt 4</w:t>
      </w:r>
      <w:r w:rsidRPr="00726F62">
        <w:t xml:space="preserve"> </w:t>
      </w:r>
      <w:r>
        <w:t xml:space="preserve">- </w:t>
      </w:r>
      <w:r w:rsidRPr="00726F62">
        <w:t>Befugnisse der Vollstreckungsorgane</w:t>
      </w:r>
      <w:r>
        <w:t>]</w:t>
      </w:r>
    </w:p>
    <w:p w14:paraId="60E4B2F4" w14:textId="77777777" w:rsidR="00887C69" w:rsidRDefault="00887C69" w:rsidP="00887C69">
      <w:pPr>
        <w:jc w:val="center"/>
      </w:pPr>
    </w:p>
    <w:p w14:paraId="40B22B42" w14:textId="408BEB7C" w:rsidR="00887C69" w:rsidRDefault="00887C69" w:rsidP="00887C69">
      <w:pPr>
        <w:jc w:val="both"/>
      </w:pPr>
      <w:r>
        <w:rPr>
          <w:i/>
        </w:rPr>
        <w:t xml:space="preserve">[Unterteilung Abschnitt 4 eingefügt durch </w:t>
      </w:r>
      <w:r w:rsidR="00426F4B">
        <w:rPr>
          <w:i/>
        </w:rPr>
        <w:t>Art. </w:t>
      </w:r>
      <w:r>
        <w:rPr>
          <w:i/>
        </w:rPr>
        <w:t xml:space="preserve">10 des G. (I) vom 11. Februar 2014 (B.S. vom 8. April 2014)] </w:t>
      </w:r>
    </w:p>
    <w:p w14:paraId="0E325D0B" w14:textId="77777777" w:rsidR="00887C69" w:rsidRDefault="00887C69" w:rsidP="00887C69">
      <w:pPr>
        <w:jc w:val="center"/>
      </w:pPr>
    </w:p>
    <w:p w14:paraId="3D282F36" w14:textId="77777777" w:rsidR="00887C69" w:rsidRDefault="00887C69" w:rsidP="00887C69">
      <w:pPr>
        <w:jc w:val="center"/>
      </w:pPr>
    </w:p>
    <w:p w14:paraId="49A7F7A5" w14:textId="77777777" w:rsidR="00887C69" w:rsidRDefault="00887C69" w:rsidP="00887C69">
      <w:pPr>
        <w:jc w:val="center"/>
      </w:pPr>
      <w:r>
        <w:tab/>
        <w:t>[</w:t>
      </w:r>
      <w:r w:rsidRPr="00726F62">
        <w:t xml:space="preserve">Unterabschnitt 1 </w:t>
      </w:r>
      <w:r>
        <w:t xml:space="preserve">- </w:t>
      </w:r>
      <w:r w:rsidRPr="00726F62">
        <w:t>Gewöhnliche Vollstreckungshandlungen</w:t>
      </w:r>
      <w:r>
        <w:t>]</w:t>
      </w:r>
    </w:p>
    <w:p w14:paraId="4BD4444A" w14:textId="77777777" w:rsidR="00887C69" w:rsidRDefault="00887C69" w:rsidP="00887C69">
      <w:pPr>
        <w:jc w:val="center"/>
      </w:pPr>
    </w:p>
    <w:p w14:paraId="294CB26F" w14:textId="6D822391" w:rsidR="00887C69" w:rsidRDefault="00887C69" w:rsidP="00887C69">
      <w:pPr>
        <w:jc w:val="both"/>
      </w:pPr>
      <w:r>
        <w:rPr>
          <w:i/>
        </w:rPr>
        <w:t xml:space="preserve">[Unterteilung Unterabschnitt 1 eingefügt durch </w:t>
      </w:r>
      <w:r w:rsidR="00426F4B">
        <w:rPr>
          <w:i/>
        </w:rPr>
        <w:t>Art. </w:t>
      </w:r>
      <w:r>
        <w:rPr>
          <w:i/>
        </w:rPr>
        <w:t xml:space="preserve">11 des G. (I) vom 11. Februar 2014 (B.S. vom 8. April 2014)] </w:t>
      </w:r>
    </w:p>
    <w:p w14:paraId="7E662735" w14:textId="77777777" w:rsidR="00887C69" w:rsidRDefault="00887C69" w:rsidP="00887C69">
      <w:pPr>
        <w:jc w:val="center"/>
      </w:pPr>
    </w:p>
    <w:p w14:paraId="2FFB291F" w14:textId="77777777" w:rsidR="00887C69" w:rsidRDefault="00887C69" w:rsidP="00887C69">
      <w:pPr>
        <w:jc w:val="center"/>
      </w:pPr>
    </w:p>
    <w:p w14:paraId="51655052" w14:textId="7E85A454" w:rsidR="00887C69" w:rsidRPr="00726F62" w:rsidRDefault="00887C69" w:rsidP="00887C69">
      <w:pPr>
        <w:jc w:val="both"/>
      </w:pPr>
      <w:r>
        <w:tab/>
        <w:t>[</w:t>
      </w:r>
      <w:r w:rsidR="00426F4B">
        <w:rPr>
          <w:b/>
        </w:rPr>
        <w:t>Art. </w:t>
      </w:r>
      <w:r w:rsidRPr="00887C69">
        <w:rPr>
          <w:b/>
        </w:rPr>
        <w:t>464/5</w:t>
      </w:r>
      <w:r w:rsidRPr="00726F62">
        <w:t xml:space="preserve"> - </w:t>
      </w:r>
      <w:r w:rsidR="00426F4B">
        <w:t>§ </w:t>
      </w:r>
      <w:r w:rsidRPr="00726F62">
        <w:t>1 - Der SVE-Magistrat kann jegliche Ermittlungshandlung, die im Rahmen der in Artikel 28</w:t>
      </w:r>
      <w:r w:rsidRPr="00726F62">
        <w:rPr>
          <w:i/>
        </w:rPr>
        <w:t>bis</w:t>
      </w:r>
      <w:r w:rsidRPr="00726F62">
        <w:t xml:space="preserve"> erwähnten Ermittlung erlaubt ist, als Vollstreckungshandlung ausführen oder vom angeforderten Polizeidienst ausführen lassen, sofern diese Handlung dazu beitragen kann, das in Artikel 464/1 </w:t>
      </w:r>
      <w:r w:rsidR="00426F4B">
        <w:t>§ </w:t>
      </w:r>
      <w:r w:rsidRPr="00726F62">
        <w:t>1 festgelegte Ziel zu erreichen.</w:t>
      </w:r>
    </w:p>
    <w:p w14:paraId="36C72D43" w14:textId="77777777" w:rsidR="00887C69" w:rsidRPr="00726F62" w:rsidRDefault="00887C69" w:rsidP="00887C69">
      <w:pPr>
        <w:jc w:val="both"/>
      </w:pPr>
    </w:p>
    <w:p w14:paraId="12202428" w14:textId="77777777" w:rsidR="00887C69" w:rsidRPr="00726F62" w:rsidRDefault="00887C69" w:rsidP="00887C69">
      <w:pPr>
        <w:jc w:val="both"/>
      </w:pPr>
      <w:r w:rsidRPr="00726F62">
        <w:tab/>
        <w:t>Bei der Ausübung der in Absatz 1 erwähnten Befugnis ist es verboten, eine freiheitsentziehende Maßnahme im Sinne der Artikel 1 und 2 des Gesetzes vom 20. Juli 1990 über die Untersuchungshaft zu ergreifen.</w:t>
      </w:r>
    </w:p>
    <w:p w14:paraId="7617CA93" w14:textId="77777777" w:rsidR="00887C69" w:rsidRPr="00726F62" w:rsidRDefault="00887C69" w:rsidP="00887C69">
      <w:pPr>
        <w:jc w:val="both"/>
      </w:pPr>
    </w:p>
    <w:p w14:paraId="09C36483" w14:textId="1D51FFAA" w:rsidR="00887C69" w:rsidRPr="00726F62" w:rsidRDefault="00887C69" w:rsidP="00887C69">
      <w:pPr>
        <w:jc w:val="both"/>
      </w:pPr>
      <w:r w:rsidRPr="00726F62">
        <w:tab/>
      </w:r>
      <w:r w:rsidR="00426F4B">
        <w:t>§ </w:t>
      </w:r>
      <w:r w:rsidRPr="00726F62">
        <w:t>2 - Der SVE-Magistrat kann einen in Artikel 2 des Gesetzes vom 5. August 1992 über das Polizeiamt erwähnten Polizeidienst anfordern, um eine Vermögensermittlung durchzuführen.</w:t>
      </w:r>
    </w:p>
    <w:p w14:paraId="27F3B9DA" w14:textId="77777777" w:rsidR="00887C69" w:rsidRPr="00726F62" w:rsidRDefault="00887C69" w:rsidP="00887C69">
      <w:pPr>
        <w:jc w:val="both"/>
      </w:pPr>
    </w:p>
    <w:p w14:paraId="4C2DA5E1" w14:textId="18A4B89B" w:rsidR="00887C69" w:rsidRPr="00726F62" w:rsidRDefault="00887C69" w:rsidP="00887C69">
      <w:pPr>
        <w:jc w:val="both"/>
      </w:pPr>
      <w:r w:rsidRPr="00726F62">
        <w:tab/>
        <w:t xml:space="preserve">Der angeforderte Polizeidienst sammelt Auskünfte über die Besitztümer und die Einkünfte des Verurteilten und des </w:t>
      </w:r>
      <w:r w:rsidR="00A27B5D">
        <w:t>[bösgläubigen Dritten]</w:t>
      </w:r>
      <w:r w:rsidRPr="00726F62">
        <w:t>.</w:t>
      </w:r>
    </w:p>
    <w:p w14:paraId="0E417FBC" w14:textId="77777777" w:rsidR="00887C69" w:rsidRPr="00726F62" w:rsidRDefault="00887C69" w:rsidP="00887C69">
      <w:pPr>
        <w:jc w:val="both"/>
      </w:pPr>
    </w:p>
    <w:p w14:paraId="01CDFE5B" w14:textId="77777777" w:rsidR="00887C69" w:rsidRDefault="00887C69" w:rsidP="00887C69">
      <w:pPr>
        <w:jc w:val="both"/>
      </w:pPr>
      <w:r w:rsidRPr="00726F62">
        <w:tab/>
        <w:t>Vorbehaltlich einer gegenteiligen Entscheidung des SVE-Magistrats darf der Polizeidienst, der die Vermögensermittlung durchführt, weder die in den Artikeln 464/7 und 464/12 bis 464/14 erwähnten gewöhnlichen Vollstreckungshandlungen noch die in Unterabschnitt 2 festgelegten spezifischen Voll</w:t>
      </w:r>
      <w:r w:rsidR="00E355E1">
        <w:t>streckungshandlungen vornehmen.]</w:t>
      </w:r>
    </w:p>
    <w:p w14:paraId="56A39F3B" w14:textId="77777777" w:rsidR="00E355E1" w:rsidRDefault="00E355E1" w:rsidP="00887C69">
      <w:pPr>
        <w:jc w:val="both"/>
      </w:pPr>
    </w:p>
    <w:p w14:paraId="5E2080C9" w14:textId="73F86BF0" w:rsidR="00E355E1" w:rsidRDefault="00E355E1" w:rsidP="00E355E1">
      <w:pPr>
        <w:jc w:val="both"/>
        <w:rPr>
          <w:i/>
        </w:rPr>
      </w:pPr>
      <w:r>
        <w:rPr>
          <w:i/>
        </w:rPr>
        <w:t>[</w:t>
      </w:r>
      <w:r w:rsidR="00426F4B">
        <w:rPr>
          <w:i/>
        </w:rPr>
        <w:t>Art. </w:t>
      </w:r>
      <w:r>
        <w:rPr>
          <w:i/>
        </w:rPr>
        <w:t xml:space="preserve">464/5 eingefügt durch </w:t>
      </w:r>
      <w:r w:rsidR="00426F4B">
        <w:rPr>
          <w:i/>
        </w:rPr>
        <w:t>Art. </w:t>
      </w:r>
      <w:r>
        <w:rPr>
          <w:i/>
        </w:rPr>
        <w:t>12 des G. (I) vom 11. Februar 2014 (B.S. vom 8. April 2014)</w:t>
      </w:r>
      <w:r w:rsidR="00A27B5D">
        <w:rPr>
          <w:i/>
        </w:rPr>
        <w:t xml:space="preserve">; </w:t>
      </w:r>
      <w:r w:rsidR="00426F4B">
        <w:rPr>
          <w:i/>
        </w:rPr>
        <w:t>§ </w:t>
      </w:r>
      <w:r w:rsidR="00A27B5D">
        <w:rPr>
          <w:i/>
        </w:rPr>
        <w:t xml:space="preserve">2 </w:t>
      </w:r>
      <w:r w:rsidR="00426F4B">
        <w:rPr>
          <w:i/>
        </w:rPr>
        <w:t>Abs. </w:t>
      </w:r>
      <w:r w:rsidR="00A27B5D">
        <w:rPr>
          <w:i/>
        </w:rPr>
        <w:t xml:space="preserve">2 abgeändert durch </w:t>
      </w:r>
      <w:r w:rsidR="00426F4B">
        <w:rPr>
          <w:i/>
        </w:rPr>
        <w:t>Art. </w:t>
      </w:r>
      <w:r w:rsidR="00A27B5D">
        <w:rPr>
          <w:i/>
        </w:rPr>
        <w:t>11 des G. vom 28. November 2021 (B.S. vom 30. November 2021)</w:t>
      </w:r>
      <w:r>
        <w:rPr>
          <w:i/>
        </w:rPr>
        <w:t>]</w:t>
      </w:r>
    </w:p>
    <w:p w14:paraId="1FF99482" w14:textId="77777777" w:rsidR="00E355E1" w:rsidRPr="00726F62" w:rsidRDefault="00E355E1" w:rsidP="00887C69">
      <w:pPr>
        <w:jc w:val="both"/>
      </w:pPr>
    </w:p>
    <w:p w14:paraId="44C311DF" w14:textId="77777777" w:rsidR="00887C69" w:rsidRPr="00726F62" w:rsidRDefault="00887C69" w:rsidP="00887C69">
      <w:pPr>
        <w:jc w:val="both"/>
      </w:pPr>
    </w:p>
    <w:p w14:paraId="0A917F44" w14:textId="09475B57" w:rsidR="00887C69" w:rsidRPr="00726F62" w:rsidRDefault="00887C69" w:rsidP="00887C69">
      <w:pPr>
        <w:jc w:val="both"/>
      </w:pPr>
      <w:r w:rsidRPr="00726F62">
        <w:tab/>
      </w:r>
      <w:r w:rsidR="00E355E1">
        <w:t>[</w:t>
      </w:r>
      <w:r w:rsidR="00426F4B">
        <w:rPr>
          <w:b/>
        </w:rPr>
        <w:t>Art. </w:t>
      </w:r>
      <w:r w:rsidRPr="00E355E1">
        <w:rPr>
          <w:b/>
        </w:rPr>
        <w:t>464/6</w:t>
      </w:r>
      <w:r w:rsidRPr="00726F62">
        <w:t xml:space="preserve"> - </w:t>
      </w:r>
      <w:r w:rsidR="00426F4B">
        <w:t>§ </w:t>
      </w:r>
      <w:r w:rsidRPr="00726F62">
        <w:t xml:space="preserve">1 - Der SVE-Magistrat oder der angeforderte Polizeidienst kann Zeugen - ohne Eidesleistung -, den Verurteilten oder den </w:t>
      </w:r>
      <w:r w:rsidR="00A27B5D">
        <w:t>[bösgläubigen Dritten]</w:t>
      </w:r>
      <w:r w:rsidRPr="00726F62">
        <w:t xml:space="preserve"> über die vermögensrechtlichen Transaktionen, die der Verurteilte und der Dritte getätigt haben, sowie über die Zusammenstellung und den Standort ihres Vermögens vernehmen.</w:t>
      </w:r>
    </w:p>
    <w:p w14:paraId="0ACC12B9" w14:textId="77777777" w:rsidR="00887C69" w:rsidRPr="00726F62" w:rsidRDefault="00887C69" w:rsidP="00887C69">
      <w:pPr>
        <w:jc w:val="both"/>
      </w:pPr>
    </w:p>
    <w:p w14:paraId="51F6ED77" w14:textId="20C9FD85" w:rsidR="00887C69" w:rsidRPr="00726F62" w:rsidRDefault="00887C69" w:rsidP="00887C69">
      <w:pPr>
        <w:jc w:val="both"/>
      </w:pPr>
      <w:r w:rsidRPr="00726F62">
        <w:tab/>
        <w:t xml:space="preserve">Die Vernehmung beginnt mit der Mitteilung, dass die zu vernehmende Person in der Eigenschaft als Verurteilter, als Dritter im Sinne von Artikel 464/1 </w:t>
      </w:r>
      <w:r w:rsidR="00426F4B">
        <w:t>§ </w:t>
      </w:r>
      <w:r w:rsidRPr="00726F62">
        <w:t>3 oder als Zeuge befragt wird.</w:t>
      </w:r>
    </w:p>
    <w:p w14:paraId="0900D928" w14:textId="77777777" w:rsidR="00887C69" w:rsidRPr="00726F62" w:rsidRDefault="00887C69" w:rsidP="00887C69">
      <w:pPr>
        <w:jc w:val="both"/>
      </w:pPr>
    </w:p>
    <w:p w14:paraId="00978EBB" w14:textId="7206DFFD" w:rsidR="00887C69" w:rsidRPr="00726F62" w:rsidRDefault="00887C69" w:rsidP="00887C69">
      <w:pPr>
        <w:jc w:val="both"/>
      </w:pPr>
      <w:r w:rsidRPr="00726F62">
        <w:tab/>
      </w:r>
      <w:r w:rsidR="00426F4B">
        <w:t>§ </w:t>
      </w:r>
      <w:r w:rsidRPr="00726F62">
        <w:t>2 - Der Zeuge beantwortet jede Frage, es sei denn, er kann sich auf eine gesetzlich vorgesehene Geheimhaltungspflicht berufen oder er würde sich selbst belasten.</w:t>
      </w:r>
    </w:p>
    <w:p w14:paraId="514B3C14" w14:textId="77777777" w:rsidR="00887C69" w:rsidRPr="00726F62" w:rsidRDefault="00887C69" w:rsidP="00887C69">
      <w:pPr>
        <w:jc w:val="both"/>
      </w:pPr>
    </w:p>
    <w:p w14:paraId="4E4CA22F" w14:textId="77777777" w:rsidR="00887C69" w:rsidRPr="00726F62" w:rsidRDefault="00887C69" w:rsidP="00887C69">
      <w:pPr>
        <w:jc w:val="both"/>
      </w:pPr>
      <w:r w:rsidRPr="00726F62">
        <w:tab/>
        <w:t>Der Verurteilte oder der Dritte kann entweder eine Erklärung abgeben oder die ihm gestellten Fragen beantworten oder schweigen.</w:t>
      </w:r>
    </w:p>
    <w:p w14:paraId="6CF6BEFC" w14:textId="77777777" w:rsidR="00887C69" w:rsidRPr="00726F62" w:rsidRDefault="00887C69" w:rsidP="00887C69">
      <w:pPr>
        <w:jc w:val="both"/>
      </w:pPr>
    </w:p>
    <w:p w14:paraId="5109C88D" w14:textId="05AAB8A1" w:rsidR="00887C69" w:rsidRPr="00726F62" w:rsidRDefault="00887C69" w:rsidP="00887C69">
      <w:pPr>
        <w:jc w:val="both"/>
      </w:pPr>
      <w:r w:rsidRPr="00726F62">
        <w:tab/>
      </w:r>
      <w:r w:rsidR="00426F4B">
        <w:t>§ </w:t>
      </w:r>
      <w:r w:rsidRPr="00726F62">
        <w:t>3 - Möchte die zu vernehmende Person eine andere Sprache als die der Ermittlung verwenden, wird entweder ein vereidigter Dolmetscher herangezogen oder werden ihre Erklärungen in dieser Sprache aufgezeichnet oder wird sie gebeten, ihre Erklärungen selbst festzuhalten. Findet die Vernehmung mit Hilfe eines Dolmetschers statt, werden seine Identität und seine Eigenschaft vermerkt.</w:t>
      </w:r>
    </w:p>
    <w:p w14:paraId="7F5F9E90" w14:textId="77777777" w:rsidR="00887C69" w:rsidRPr="00726F62" w:rsidRDefault="00887C69" w:rsidP="00887C69">
      <w:pPr>
        <w:jc w:val="both"/>
      </w:pPr>
    </w:p>
    <w:p w14:paraId="1252F63F" w14:textId="32542516" w:rsidR="00887C69" w:rsidRPr="00726F62" w:rsidRDefault="00887C69" w:rsidP="00887C69">
      <w:pPr>
        <w:jc w:val="both"/>
      </w:pPr>
      <w:r w:rsidRPr="00726F62">
        <w:tab/>
      </w:r>
      <w:r w:rsidR="00426F4B">
        <w:t>§ </w:t>
      </w:r>
      <w:r w:rsidRPr="00726F62">
        <w:t>4 - Von der Vernehmung des Verurteilten, des Dritten oder des Zeugen wird ein Protokoll erstellt.</w:t>
      </w:r>
    </w:p>
    <w:p w14:paraId="13BD9326" w14:textId="77777777" w:rsidR="00887C69" w:rsidRPr="00726F62" w:rsidRDefault="00887C69" w:rsidP="00887C69">
      <w:pPr>
        <w:jc w:val="both"/>
      </w:pPr>
    </w:p>
    <w:p w14:paraId="6AC2DE7C" w14:textId="77777777" w:rsidR="00887C69" w:rsidRPr="00726F62" w:rsidRDefault="00887C69" w:rsidP="00887C69">
      <w:pPr>
        <w:jc w:val="both"/>
      </w:pPr>
      <w:r w:rsidRPr="00726F62">
        <w:tab/>
        <w:t>Die vernommene Person kann auf ihr Verlangen hin kostenlos eine Abschrift des Textes ihrer Vernehmung erhalten."</w:t>
      </w:r>
    </w:p>
    <w:p w14:paraId="50DE3867" w14:textId="77777777" w:rsidR="00887C69" w:rsidRPr="00726F62" w:rsidRDefault="00887C69" w:rsidP="00887C69">
      <w:pPr>
        <w:jc w:val="both"/>
      </w:pPr>
    </w:p>
    <w:p w14:paraId="78269CD5" w14:textId="130730C6" w:rsidR="00E355E1" w:rsidRDefault="00E355E1" w:rsidP="00E355E1">
      <w:pPr>
        <w:jc w:val="both"/>
        <w:rPr>
          <w:i/>
        </w:rPr>
      </w:pPr>
      <w:r>
        <w:rPr>
          <w:i/>
        </w:rPr>
        <w:t>[</w:t>
      </w:r>
      <w:r w:rsidR="00426F4B">
        <w:rPr>
          <w:i/>
        </w:rPr>
        <w:t>Art. </w:t>
      </w:r>
      <w:r>
        <w:rPr>
          <w:i/>
        </w:rPr>
        <w:t xml:space="preserve">464/6 eingefügt durch </w:t>
      </w:r>
      <w:r w:rsidR="00426F4B">
        <w:rPr>
          <w:i/>
        </w:rPr>
        <w:t>Art. </w:t>
      </w:r>
      <w:r>
        <w:rPr>
          <w:i/>
        </w:rPr>
        <w:t>13 des G. (I) vom 11. Februar 2014 (B.S. vom 8. April 2014)</w:t>
      </w:r>
      <w:r w:rsidR="00A27B5D">
        <w:rPr>
          <w:i/>
        </w:rPr>
        <w:t xml:space="preserve">; </w:t>
      </w:r>
      <w:r w:rsidR="00426F4B">
        <w:rPr>
          <w:i/>
        </w:rPr>
        <w:t>§ </w:t>
      </w:r>
      <w:r w:rsidR="00A27B5D">
        <w:rPr>
          <w:i/>
        </w:rPr>
        <w:t xml:space="preserve">1 </w:t>
      </w:r>
      <w:r w:rsidR="00426F4B">
        <w:rPr>
          <w:i/>
        </w:rPr>
        <w:t>Abs. </w:t>
      </w:r>
      <w:r w:rsidR="00A27B5D">
        <w:rPr>
          <w:i/>
        </w:rPr>
        <w:t xml:space="preserve">1 abgeändert durch </w:t>
      </w:r>
      <w:r w:rsidR="00426F4B">
        <w:rPr>
          <w:i/>
        </w:rPr>
        <w:t>Art. </w:t>
      </w:r>
      <w:r w:rsidR="00A27B5D">
        <w:rPr>
          <w:i/>
        </w:rPr>
        <w:t>11 des G. vom 28. November 2021 (B.S. vom 30. November 2021)</w:t>
      </w:r>
      <w:r>
        <w:rPr>
          <w:i/>
        </w:rPr>
        <w:t>]</w:t>
      </w:r>
    </w:p>
    <w:p w14:paraId="7C5B9A46" w14:textId="77777777" w:rsidR="00887C69" w:rsidRPr="00726F62" w:rsidRDefault="00887C69" w:rsidP="00887C69">
      <w:pPr>
        <w:jc w:val="both"/>
      </w:pPr>
    </w:p>
    <w:p w14:paraId="613A7C38" w14:textId="77777777" w:rsidR="00887C69" w:rsidRPr="00726F62" w:rsidRDefault="00887C69" w:rsidP="00887C69">
      <w:pPr>
        <w:jc w:val="both"/>
      </w:pPr>
    </w:p>
    <w:p w14:paraId="1BBC55E0" w14:textId="6604C69A" w:rsidR="00887C69" w:rsidRDefault="00887C69" w:rsidP="00887C69">
      <w:pPr>
        <w:jc w:val="both"/>
      </w:pPr>
      <w:r w:rsidRPr="00726F62">
        <w:tab/>
      </w:r>
      <w:r w:rsidR="00E355E1">
        <w:t>[</w:t>
      </w:r>
      <w:r w:rsidR="00426F4B">
        <w:rPr>
          <w:b/>
        </w:rPr>
        <w:t>Art. </w:t>
      </w:r>
      <w:r w:rsidRPr="00E355E1">
        <w:rPr>
          <w:b/>
        </w:rPr>
        <w:t>464/7</w:t>
      </w:r>
      <w:r w:rsidRPr="00726F62">
        <w:t xml:space="preserve"> - Der SVE-Magistrat kann einen Fachberater bestimmen, der ohne Eidesleistung ein Gutachten über die Vermögenslage des Verurteilten oder des </w:t>
      </w:r>
      <w:r w:rsidR="00A27B5D">
        <w:t>[bösgläubigen Dritten]</w:t>
      </w:r>
      <w:r w:rsidRPr="00726F62">
        <w:t xml:space="preserve"> oder über bestimmte vermögensrechtliche Transaktionen, die der Verurteilte und der</w:t>
      </w:r>
      <w:r w:rsidR="00E355E1">
        <w:t xml:space="preserve"> Dritte getätigt haben, abgibt.]</w:t>
      </w:r>
    </w:p>
    <w:p w14:paraId="23372A93" w14:textId="77777777" w:rsidR="00E355E1" w:rsidRDefault="00E355E1" w:rsidP="00887C69">
      <w:pPr>
        <w:jc w:val="both"/>
      </w:pPr>
    </w:p>
    <w:p w14:paraId="166905B9" w14:textId="3EABCF55" w:rsidR="00E355E1" w:rsidRDefault="00E355E1" w:rsidP="00E355E1">
      <w:pPr>
        <w:jc w:val="both"/>
        <w:rPr>
          <w:i/>
        </w:rPr>
      </w:pPr>
      <w:r>
        <w:rPr>
          <w:i/>
        </w:rPr>
        <w:t>[</w:t>
      </w:r>
      <w:r w:rsidR="00426F4B">
        <w:rPr>
          <w:i/>
        </w:rPr>
        <w:t>Art. </w:t>
      </w:r>
      <w:r>
        <w:rPr>
          <w:i/>
        </w:rPr>
        <w:t xml:space="preserve">464/7 eingefügt durch </w:t>
      </w:r>
      <w:r w:rsidR="00426F4B">
        <w:rPr>
          <w:i/>
        </w:rPr>
        <w:t>Art. </w:t>
      </w:r>
      <w:r>
        <w:rPr>
          <w:i/>
        </w:rPr>
        <w:t>14 des G. (I) vom 11. Februar 2014 (B.S. vom 8. April 2014)</w:t>
      </w:r>
      <w:r w:rsidR="00A27B5D">
        <w:rPr>
          <w:i/>
        </w:rPr>
        <w:t xml:space="preserve"> und abgeändert durch </w:t>
      </w:r>
      <w:r w:rsidR="00426F4B">
        <w:rPr>
          <w:i/>
        </w:rPr>
        <w:t>Art. </w:t>
      </w:r>
      <w:r w:rsidR="00A27B5D">
        <w:rPr>
          <w:i/>
        </w:rPr>
        <w:t>11 des G. vom 28. November 2021 (B.S. vom 30. November 2021)</w:t>
      </w:r>
      <w:r>
        <w:rPr>
          <w:i/>
        </w:rPr>
        <w:t>]</w:t>
      </w:r>
    </w:p>
    <w:p w14:paraId="560D4626" w14:textId="77777777" w:rsidR="00E355E1" w:rsidRPr="00726F62" w:rsidRDefault="00E355E1" w:rsidP="00887C69">
      <w:pPr>
        <w:jc w:val="both"/>
      </w:pPr>
    </w:p>
    <w:p w14:paraId="564905A2" w14:textId="77777777" w:rsidR="00887C69" w:rsidRPr="00726F62" w:rsidRDefault="00887C69" w:rsidP="00887C69">
      <w:pPr>
        <w:jc w:val="both"/>
      </w:pPr>
    </w:p>
    <w:p w14:paraId="4A69EBEC" w14:textId="5FE14444" w:rsidR="00887C69" w:rsidRPr="00726F62" w:rsidRDefault="00887C69" w:rsidP="00887C69">
      <w:pPr>
        <w:jc w:val="both"/>
      </w:pPr>
      <w:r w:rsidRPr="00726F62">
        <w:tab/>
      </w:r>
      <w:r w:rsidR="00E355E1">
        <w:t>[</w:t>
      </w:r>
      <w:r w:rsidR="00426F4B">
        <w:rPr>
          <w:b/>
        </w:rPr>
        <w:t>Art. </w:t>
      </w:r>
      <w:r w:rsidRPr="00E355E1">
        <w:rPr>
          <w:b/>
        </w:rPr>
        <w:t>464/8</w:t>
      </w:r>
      <w:r w:rsidRPr="00726F62">
        <w:t xml:space="preserve"> - </w:t>
      </w:r>
      <w:r w:rsidR="00426F4B">
        <w:t>§ </w:t>
      </w:r>
      <w:r w:rsidRPr="00726F62">
        <w:t xml:space="preserve">1 - Der SVE-Magistrat oder der angeforderte Polizeidienst kann mit der vorherigen schriftlichen Zustimmung der Person, die das effektive Nutzungsrecht an einem der Öffentlichkeit nicht zugänglichen Ort hat, diesen Ort jederzeit betreten, um die in den Artikeln 464/29 </w:t>
      </w:r>
      <w:r w:rsidR="00426F4B">
        <w:t>§ </w:t>
      </w:r>
      <w:r w:rsidRPr="00726F62">
        <w:t xml:space="preserve">2 und 464/30 </w:t>
      </w:r>
      <w:r w:rsidR="00426F4B">
        <w:t>§ </w:t>
      </w:r>
      <w:r w:rsidRPr="00726F62">
        <w:t>1 erwähnten Güter und Datenträger zu ermitteln und zu beschlagnahmen.</w:t>
      </w:r>
    </w:p>
    <w:p w14:paraId="5C8C8EEE" w14:textId="77777777" w:rsidR="00887C69" w:rsidRPr="00726F62" w:rsidRDefault="00887C69" w:rsidP="00887C69">
      <w:pPr>
        <w:jc w:val="both"/>
      </w:pPr>
    </w:p>
    <w:p w14:paraId="17542445" w14:textId="30F4CD55" w:rsidR="00887C69" w:rsidRPr="00726F62" w:rsidRDefault="00887C69" w:rsidP="00194140">
      <w:r w:rsidRPr="00726F62">
        <w:tab/>
      </w:r>
      <w:r w:rsidR="00426F4B">
        <w:t>§ </w:t>
      </w:r>
      <w:r w:rsidRPr="00726F62">
        <w:t>2 - Unbeschadet des Artikels 464/22 kann der SVE-Magistrat oder der angeforderte Polizeidienst mit der vorherigen schriftlichen Zustimmung des rechtmäßigen Benutzers eines privaten Datenverarbeitungssystems, das sich an einem der Öffentlichkeit nicht zugänglichen Ort befindet, jederzeit eine Suche in diesem System vornehmen.</w:t>
      </w:r>
    </w:p>
    <w:p w14:paraId="12001C73" w14:textId="77777777" w:rsidR="00887C69" w:rsidRPr="00726F62" w:rsidRDefault="00887C69" w:rsidP="00887C69">
      <w:pPr>
        <w:jc w:val="both"/>
      </w:pPr>
    </w:p>
    <w:p w14:paraId="29500FCA" w14:textId="77777777" w:rsidR="00887C69" w:rsidRPr="00726F62" w:rsidRDefault="00887C69" w:rsidP="00887C69">
      <w:pPr>
        <w:jc w:val="both"/>
      </w:pPr>
      <w:r w:rsidRPr="00726F62">
        <w:tab/>
        <w:t>Außer bei Einspruch des rechtmäßigen Benutzers kann der SVE-Magistrat die Suche auf ein Datenverarbeitungssystem oder einen Teil davon, das sich an einem anderen Ort befindet als dem, wo die Suche durchgeführt wird, ausweiten:</w:t>
      </w:r>
    </w:p>
    <w:p w14:paraId="7F7A9212" w14:textId="77777777" w:rsidR="00887C69" w:rsidRPr="00726F62" w:rsidRDefault="00887C69" w:rsidP="00887C69">
      <w:pPr>
        <w:jc w:val="both"/>
      </w:pPr>
    </w:p>
    <w:p w14:paraId="1C42A6A4" w14:textId="5E03BA7D" w:rsidR="00887C69" w:rsidRPr="00726F62" w:rsidRDefault="00887C69" w:rsidP="00887C69">
      <w:pPr>
        <w:jc w:val="both"/>
      </w:pPr>
      <w:r w:rsidRPr="00726F62">
        <w:tab/>
        <w:t xml:space="preserve">1. wenn diese Ausweitung notwendig ist, um die in Artikel 464/29 </w:t>
      </w:r>
      <w:r w:rsidR="00426F4B">
        <w:t>§ </w:t>
      </w:r>
      <w:r w:rsidRPr="00726F62">
        <w:t xml:space="preserve">2 </w:t>
      </w:r>
      <w:r w:rsidR="00426F4B">
        <w:t>Nr. </w:t>
      </w:r>
      <w:r w:rsidRPr="00726F62">
        <w:t>2 erwähnten Auskünfte zu sammeln und</w:t>
      </w:r>
    </w:p>
    <w:p w14:paraId="43FF9CD9" w14:textId="77777777" w:rsidR="00887C69" w:rsidRPr="00726F62" w:rsidRDefault="00887C69" w:rsidP="00887C69">
      <w:pPr>
        <w:jc w:val="both"/>
      </w:pPr>
    </w:p>
    <w:p w14:paraId="4030FE4F" w14:textId="77777777" w:rsidR="00887C69" w:rsidRPr="00726F62" w:rsidRDefault="00887C69" w:rsidP="00887C69">
      <w:pPr>
        <w:jc w:val="both"/>
      </w:pPr>
      <w:r w:rsidRPr="00726F62">
        <w:tab/>
        <w:t>2. wenn andere Maßnahmen zur Sammlung dieser Auskünfte unverhältnismäßig wären oder das Risiko besteht, dass diese Auskünfte ohne diese Ausweitung verloren gehen.</w:t>
      </w:r>
    </w:p>
    <w:p w14:paraId="3298EF7F" w14:textId="77777777" w:rsidR="00887C69" w:rsidRPr="00726F62" w:rsidRDefault="00887C69" w:rsidP="00887C69">
      <w:pPr>
        <w:jc w:val="both"/>
      </w:pPr>
    </w:p>
    <w:p w14:paraId="3028A9F6" w14:textId="77777777" w:rsidR="00887C69" w:rsidRPr="00726F62" w:rsidRDefault="00887C69" w:rsidP="00887C69">
      <w:pPr>
        <w:jc w:val="both"/>
      </w:pPr>
      <w:r w:rsidRPr="00726F62">
        <w:tab/>
        <w:t>Die Ausweitung der Suche in einem Datenverarbeitungssystem darf nicht über die Datenverarbeitungssysteme oder Teile von solchen Systemen hinausgehen, zu denen die Personen, die berechtigt sind, das untersuchte Datenverarbeitungssystem zu benutzen, insbesondere Zugang haben.</w:t>
      </w:r>
    </w:p>
    <w:p w14:paraId="230D1F81" w14:textId="77777777" w:rsidR="00887C69" w:rsidRPr="00726F62" w:rsidRDefault="00887C69" w:rsidP="00887C69">
      <w:pPr>
        <w:jc w:val="both"/>
      </w:pPr>
    </w:p>
    <w:p w14:paraId="497E693C" w14:textId="77777777" w:rsidR="00887C69" w:rsidRDefault="00887C69" w:rsidP="00887C69">
      <w:pPr>
        <w:jc w:val="both"/>
      </w:pPr>
      <w:r w:rsidRPr="00726F62">
        <w:tab/>
        <w:t>Wenn die durch die Ausweitung der Suche gemäß den Absätzen 2 und 3 in einem Datenverarbeitungssystem gefundenen Daten nützlich sind, um das Ziel der SVE zu errei</w:t>
      </w:r>
      <w:r w:rsidR="00E355E1">
        <w:t>chen, werden sie beschlagnahmt.]</w:t>
      </w:r>
    </w:p>
    <w:p w14:paraId="119806AE" w14:textId="77777777" w:rsidR="00E355E1" w:rsidRDefault="00E355E1" w:rsidP="00887C69">
      <w:pPr>
        <w:jc w:val="both"/>
      </w:pPr>
    </w:p>
    <w:p w14:paraId="1044F98F" w14:textId="1AE233F9" w:rsidR="00E355E1" w:rsidRDefault="00E355E1" w:rsidP="00E355E1">
      <w:pPr>
        <w:jc w:val="both"/>
        <w:rPr>
          <w:i/>
        </w:rPr>
      </w:pPr>
      <w:r>
        <w:rPr>
          <w:i/>
        </w:rPr>
        <w:t>[</w:t>
      </w:r>
      <w:r w:rsidR="00426F4B">
        <w:rPr>
          <w:i/>
        </w:rPr>
        <w:t>Art. </w:t>
      </w:r>
      <w:r>
        <w:rPr>
          <w:i/>
        </w:rPr>
        <w:t xml:space="preserve">464/8 eingefügt durch </w:t>
      </w:r>
      <w:r w:rsidR="00426F4B">
        <w:rPr>
          <w:i/>
        </w:rPr>
        <w:t>Art. </w:t>
      </w:r>
      <w:r>
        <w:rPr>
          <w:i/>
        </w:rPr>
        <w:t>15 des G. (I) vom 11. Februar 2014 (B.S. vom 8. April 2014)]</w:t>
      </w:r>
    </w:p>
    <w:p w14:paraId="4126AD34" w14:textId="77777777" w:rsidR="00887C69" w:rsidRDefault="00887C69" w:rsidP="00887C69">
      <w:pPr>
        <w:jc w:val="both"/>
      </w:pPr>
    </w:p>
    <w:p w14:paraId="03CF7DF5" w14:textId="77777777" w:rsidR="00E355E1" w:rsidRPr="00726F62" w:rsidRDefault="00E355E1" w:rsidP="00887C69">
      <w:pPr>
        <w:jc w:val="both"/>
      </w:pPr>
    </w:p>
    <w:p w14:paraId="4A1FE038" w14:textId="16139F81" w:rsidR="00887C69" w:rsidRDefault="00887C69" w:rsidP="00887C69">
      <w:pPr>
        <w:jc w:val="both"/>
      </w:pPr>
      <w:r w:rsidRPr="00726F62">
        <w:tab/>
      </w:r>
      <w:r w:rsidR="00E355E1">
        <w:t>[</w:t>
      </w:r>
      <w:r w:rsidR="00426F4B">
        <w:rPr>
          <w:b/>
        </w:rPr>
        <w:t>Art. </w:t>
      </w:r>
      <w:r w:rsidRPr="00E355E1">
        <w:rPr>
          <w:b/>
        </w:rPr>
        <w:t>464/9</w:t>
      </w:r>
      <w:r w:rsidRPr="00726F62">
        <w:t xml:space="preserve"> - Der SVE-Magistrat oder der angeforderte Polizeidienst kann einen der Öffentlichkeit zugänglichen Ort während der Zeit, wo dieser auch für die Öffentlichkeit offensteht, betreten, um die in den Artikeln 464/29 </w:t>
      </w:r>
      <w:r w:rsidR="00426F4B">
        <w:t>§ </w:t>
      </w:r>
      <w:r w:rsidRPr="00726F62">
        <w:t xml:space="preserve">2 und 464/30 </w:t>
      </w:r>
      <w:r w:rsidR="00426F4B">
        <w:t>§ </w:t>
      </w:r>
      <w:r w:rsidRPr="00726F62">
        <w:t>1 erwähnten Güter und Datenträger zu e</w:t>
      </w:r>
      <w:r w:rsidR="00E355E1">
        <w:t>rmitteln und zu beschlagnahmen.]</w:t>
      </w:r>
    </w:p>
    <w:p w14:paraId="43E9915F" w14:textId="77777777" w:rsidR="00E355E1" w:rsidRDefault="00E355E1" w:rsidP="00887C69">
      <w:pPr>
        <w:jc w:val="both"/>
      </w:pPr>
    </w:p>
    <w:p w14:paraId="727AB8DC" w14:textId="16C69F85" w:rsidR="00E355E1" w:rsidRDefault="00E355E1" w:rsidP="00E355E1">
      <w:pPr>
        <w:jc w:val="both"/>
        <w:rPr>
          <w:i/>
        </w:rPr>
      </w:pPr>
      <w:r>
        <w:rPr>
          <w:i/>
        </w:rPr>
        <w:t>[</w:t>
      </w:r>
      <w:r w:rsidR="00426F4B">
        <w:rPr>
          <w:i/>
        </w:rPr>
        <w:t>Art. </w:t>
      </w:r>
      <w:r>
        <w:rPr>
          <w:i/>
        </w:rPr>
        <w:t xml:space="preserve">464/9 eingefügt durch </w:t>
      </w:r>
      <w:r w:rsidR="00426F4B">
        <w:rPr>
          <w:i/>
        </w:rPr>
        <w:t>Art. </w:t>
      </w:r>
      <w:r>
        <w:rPr>
          <w:i/>
        </w:rPr>
        <w:t>16 des G. (I) vom 11. Februar 2014 (B.S. vom 8. April 2014)]</w:t>
      </w:r>
    </w:p>
    <w:p w14:paraId="6912B778" w14:textId="77777777" w:rsidR="00E355E1" w:rsidRPr="00726F62" w:rsidRDefault="00E355E1" w:rsidP="00887C69">
      <w:pPr>
        <w:jc w:val="both"/>
      </w:pPr>
    </w:p>
    <w:p w14:paraId="0E157800" w14:textId="77777777" w:rsidR="00887C69" w:rsidRPr="00726F62" w:rsidRDefault="00887C69" w:rsidP="00887C69">
      <w:pPr>
        <w:jc w:val="both"/>
      </w:pPr>
    </w:p>
    <w:p w14:paraId="68A93FB6" w14:textId="0941E297" w:rsidR="00887C69" w:rsidRDefault="00887C69" w:rsidP="00887C69">
      <w:pPr>
        <w:jc w:val="both"/>
      </w:pPr>
      <w:r w:rsidRPr="00726F62">
        <w:tab/>
      </w:r>
      <w:r w:rsidR="00E355E1">
        <w:t>[</w:t>
      </w:r>
      <w:r w:rsidR="00426F4B">
        <w:rPr>
          <w:b/>
        </w:rPr>
        <w:t>Art. </w:t>
      </w:r>
      <w:r w:rsidRPr="00E355E1">
        <w:rPr>
          <w:b/>
        </w:rPr>
        <w:t>464/10</w:t>
      </w:r>
      <w:r w:rsidRPr="00726F62">
        <w:t xml:space="preserve"> - Der SVE-Magistrat oder der angeforderte Polizeidienst kann ein Wasserfahrzeug, Fahrzeug oder anderes Transportmittel, das sich im Verkehr befindet oder auf öffentlicher Straße oder an öffentlich zugänglichen Orten parkt, einer Durchsuchung unterziehen, wenn es schwerwiegende und konkrete Indizien dafür gibt, dass sich im Wasserfahrzeug, Fahrzeug oder Transportmittel in den Artikeln 464/29 </w:t>
      </w:r>
      <w:r w:rsidR="00426F4B">
        <w:t>§ </w:t>
      </w:r>
      <w:r w:rsidRPr="00726F62">
        <w:t xml:space="preserve">2 und 464/30 </w:t>
      </w:r>
      <w:r w:rsidR="00426F4B">
        <w:t>§ </w:t>
      </w:r>
      <w:r w:rsidRPr="00726F62">
        <w:t>1 erwähnte Güter oder Datenträger befinden, d</w:t>
      </w:r>
      <w:r w:rsidR="00E355E1">
        <w:t>ie beschlagnahmt werden können.]</w:t>
      </w:r>
    </w:p>
    <w:p w14:paraId="3FFE0D4C" w14:textId="77777777" w:rsidR="00E355E1" w:rsidRDefault="00E355E1" w:rsidP="00887C69">
      <w:pPr>
        <w:jc w:val="both"/>
      </w:pPr>
    </w:p>
    <w:p w14:paraId="1050F0D5" w14:textId="29C40B1A" w:rsidR="00E355E1" w:rsidRDefault="00E355E1" w:rsidP="00E355E1">
      <w:pPr>
        <w:jc w:val="both"/>
        <w:rPr>
          <w:i/>
        </w:rPr>
      </w:pPr>
      <w:r>
        <w:rPr>
          <w:i/>
        </w:rPr>
        <w:t>[</w:t>
      </w:r>
      <w:r w:rsidR="00426F4B">
        <w:rPr>
          <w:i/>
        </w:rPr>
        <w:t>Art. </w:t>
      </w:r>
      <w:r>
        <w:rPr>
          <w:i/>
        </w:rPr>
        <w:t xml:space="preserve">464/10 eingefügt durch </w:t>
      </w:r>
      <w:r w:rsidR="00426F4B">
        <w:rPr>
          <w:i/>
        </w:rPr>
        <w:t>Art. </w:t>
      </w:r>
      <w:r>
        <w:rPr>
          <w:i/>
        </w:rPr>
        <w:t>1</w:t>
      </w:r>
      <w:r w:rsidR="00072A4B">
        <w:rPr>
          <w:i/>
        </w:rPr>
        <w:t>7</w:t>
      </w:r>
      <w:r>
        <w:rPr>
          <w:i/>
        </w:rPr>
        <w:t xml:space="preserve"> des G. (I) vom 11. Februar 2014 (B.S. vom 8. April 2014)]</w:t>
      </w:r>
    </w:p>
    <w:p w14:paraId="0C33D527" w14:textId="77777777" w:rsidR="00E355E1" w:rsidRPr="00726F62" w:rsidRDefault="00E355E1" w:rsidP="00887C69">
      <w:pPr>
        <w:jc w:val="both"/>
      </w:pPr>
    </w:p>
    <w:p w14:paraId="3B84EE5E" w14:textId="77777777" w:rsidR="00072A4B" w:rsidRDefault="00072A4B" w:rsidP="00887C69">
      <w:pPr>
        <w:jc w:val="both"/>
        <w:rPr>
          <w:b/>
        </w:rPr>
      </w:pPr>
    </w:p>
    <w:p w14:paraId="75B964A3" w14:textId="5F08A528" w:rsidR="00887C69" w:rsidRDefault="00887C69" w:rsidP="00887C69">
      <w:pPr>
        <w:jc w:val="both"/>
      </w:pPr>
      <w:r w:rsidRPr="00726F62">
        <w:tab/>
      </w:r>
      <w:r w:rsidR="00072A4B">
        <w:t>[</w:t>
      </w:r>
      <w:r w:rsidR="00426F4B">
        <w:rPr>
          <w:b/>
        </w:rPr>
        <w:t>Art. </w:t>
      </w:r>
      <w:r w:rsidRPr="00072A4B">
        <w:rPr>
          <w:b/>
        </w:rPr>
        <w:t>464/11</w:t>
      </w:r>
      <w:r w:rsidRPr="00726F62">
        <w:t xml:space="preserve"> - Der SVE-Magistrat oder der angeforderte Polizeidienst kann den Verurteilten oder </w:t>
      </w:r>
      <w:r w:rsidR="00950F3E">
        <w:t>[bösgläubigen Dritten]</w:t>
      </w:r>
      <w:r w:rsidRPr="00726F62">
        <w:t xml:space="preserve"> durch Abtasten des Körpers und der Kleidung, die sie tragen, durchsuchen, sowie ihr Gepäck kontrollieren, wenn es schwerwiegende und konkrete Indizien dafür gibt, dass sie in den Artikeln 464/29 </w:t>
      </w:r>
      <w:r w:rsidR="00426F4B">
        <w:t>§ </w:t>
      </w:r>
      <w:r w:rsidRPr="00726F62">
        <w:t xml:space="preserve">2 und 464/30 </w:t>
      </w:r>
      <w:r w:rsidR="00426F4B">
        <w:t>§ </w:t>
      </w:r>
      <w:r w:rsidRPr="00726F62">
        <w:t>1 erwähnte Güter oder Datenträger mit sich führen, d</w:t>
      </w:r>
      <w:r w:rsidR="00072A4B">
        <w:t>ie beschlagnahmt werden können.]</w:t>
      </w:r>
    </w:p>
    <w:p w14:paraId="6456AEE8" w14:textId="77777777" w:rsidR="00072A4B" w:rsidRDefault="00072A4B" w:rsidP="00887C69">
      <w:pPr>
        <w:jc w:val="both"/>
      </w:pPr>
    </w:p>
    <w:p w14:paraId="6C80F77C" w14:textId="10791A3B" w:rsidR="00072A4B" w:rsidRDefault="00072A4B" w:rsidP="00072A4B">
      <w:pPr>
        <w:jc w:val="both"/>
        <w:rPr>
          <w:i/>
        </w:rPr>
      </w:pPr>
      <w:r>
        <w:rPr>
          <w:i/>
        </w:rPr>
        <w:t>[</w:t>
      </w:r>
      <w:r w:rsidR="00426F4B">
        <w:rPr>
          <w:i/>
        </w:rPr>
        <w:t>Art. </w:t>
      </w:r>
      <w:r>
        <w:rPr>
          <w:i/>
        </w:rPr>
        <w:t xml:space="preserve">464/11 eingefügt durch </w:t>
      </w:r>
      <w:r w:rsidR="00426F4B">
        <w:rPr>
          <w:i/>
        </w:rPr>
        <w:t>Art. </w:t>
      </w:r>
      <w:r>
        <w:rPr>
          <w:i/>
        </w:rPr>
        <w:t>18 des G. (I) vom 11. Februar 2014 (B.S. vom 8. April 2014)</w:t>
      </w:r>
      <w:r w:rsidR="00950F3E">
        <w:rPr>
          <w:i/>
        </w:rPr>
        <w:t xml:space="preserve"> und abgeändert durch </w:t>
      </w:r>
      <w:r w:rsidR="00426F4B">
        <w:rPr>
          <w:i/>
        </w:rPr>
        <w:t>Art. </w:t>
      </w:r>
      <w:r w:rsidR="00950F3E">
        <w:rPr>
          <w:i/>
        </w:rPr>
        <w:t>11 des G. vom 28. November 2021 (B.S. vom 30. November 2021)</w:t>
      </w:r>
      <w:r>
        <w:rPr>
          <w:i/>
        </w:rPr>
        <w:t>]</w:t>
      </w:r>
    </w:p>
    <w:p w14:paraId="2AA33DE5" w14:textId="77777777" w:rsidR="00072A4B" w:rsidRPr="00726F62" w:rsidRDefault="00072A4B" w:rsidP="00887C69">
      <w:pPr>
        <w:jc w:val="both"/>
      </w:pPr>
    </w:p>
    <w:p w14:paraId="77686CA4" w14:textId="77777777" w:rsidR="00E60B25" w:rsidRDefault="00E60B25">
      <w:r>
        <w:br w:type="page"/>
      </w:r>
    </w:p>
    <w:p w14:paraId="78B037A6" w14:textId="0E2D3574" w:rsidR="00887C69" w:rsidRPr="00726F62" w:rsidRDefault="00887C69" w:rsidP="00887C69">
      <w:pPr>
        <w:jc w:val="both"/>
      </w:pPr>
      <w:r w:rsidRPr="00726F62">
        <w:tab/>
      </w:r>
      <w:r w:rsidR="00072A4B">
        <w:t>[</w:t>
      </w:r>
      <w:r w:rsidR="00426F4B">
        <w:rPr>
          <w:b/>
        </w:rPr>
        <w:t>Art. </w:t>
      </w:r>
      <w:r w:rsidRPr="00072A4B">
        <w:rPr>
          <w:b/>
        </w:rPr>
        <w:t>464/12</w:t>
      </w:r>
      <w:r w:rsidRPr="00726F62">
        <w:t xml:space="preserve"> - </w:t>
      </w:r>
      <w:r w:rsidR="00426F4B">
        <w:t>§ </w:t>
      </w:r>
      <w:r w:rsidRPr="00726F62">
        <w:t xml:space="preserve">1 - Bei der Vollstreckung einer Verurteilung zu einer Einziehung, zu einer Geldbuße oder zu den Gerichtskosten, nachdem der Verurteilte einer Straftat, die mit einer Hauptkorrektionalgefängnisstrafe von einem Jahr oder einer schwereren Strafe bestraft wird, für schuldig befunden worden ist, kann der SVE-Magistrat oder der angeforderte Polizeidienst durch eine mit Gründen versehene schriftliche Entscheidung die Institute und Personen, die in </w:t>
      </w:r>
      <w:r w:rsidR="009D3447">
        <w:t>[</w:t>
      </w:r>
      <w:r w:rsidR="009D3447" w:rsidRPr="00AE3873">
        <w:t xml:space="preserve">Artikel 5 </w:t>
      </w:r>
      <w:r w:rsidR="00426F4B">
        <w:t>§ </w:t>
      </w:r>
      <w:r w:rsidR="009D3447" w:rsidRPr="00AE3873">
        <w:t xml:space="preserve">1 </w:t>
      </w:r>
      <w:r w:rsidR="00426F4B">
        <w:t>Nr. </w:t>
      </w:r>
      <w:r w:rsidR="009D3447" w:rsidRPr="00AE3873">
        <w:t xml:space="preserve">1 bis 22, 29 bis 32 und </w:t>
      </w:r>
      <w:r w:rsidR="00426F4B">
        <w:t>§ </w:t>
      </w:r>
      <w:r w:rsidR="009D3447" w:rsidRPr="00AE3873">
        <w:t>3 Absatz 1 des Gesetzes vom 18. September 2017 zur Verhinderung von Geldwäsche und Terrorismusfinanzierung und zur Beschränkung der Nutzung von Bargeld</w:t>
      </w:r>
      <w:r w:rsidR="009D3447">
        <w:t>]</w:t>
      </w:r>
      <w:r w:rsidRPr="00726F62">
        <w:t xml:space="preserve"> erwähnt sind, um die Mitteilung folgender Auskünfte ersuchen:</w:t>
      </w:r>
    </w:p>
    <w:p w14:paraId="1B53DEF5" w14:textId="77777777" w:rsidR="00887C69" w:rsidRPr="00726F62" w:rsidRDefault="00887C69" w:rsidP="00887C69">
      <w:pPr>
        <w:jc w:val="both"/>
      </w:pPr>
    </w:p>
    <w:p w14:paraId="7B9D1605" w14:textId="44DB56B2" w:rsidR="00887C69" w:rsidRPr="00726F62" w:rsidRDefault="00887C69" w:rsidP="00887C69">
      <w:pPr>
        <w:jc w:val="both"/>
      </w:pPr>
      <w:r w:rsidRPr="00726F62">
        <w:tab/>
        <w:t xml:space="preserve">1. Liste der Bankkonten, Bankfächer oder Finanzinstrumente im Sinne von Artikel 2 </w:t>
      </w:r>
      <w:r w:rsidR="00426F4B">
        <w:t>Nr. </w:t>
      </w:r>
      <w:r w:rsidRPr="00726F62">
        <w:t xml:space="preserve">1 des Gesetzes vom 2. August 2002 über die Aufsicht über den Finanzsektor und die Finanzdienstleistungen, deren Inhaber, Vollmachtsinhaber beziehungsweise Endempfänger der Verurteilte oder der </w:t>
      </w:r>
      <w:r w:rsidR="00950F3E">
        <w:t>[bösgläubige Dritte]</w:t>
      </w:r>
      <w:r w:rsidRPr="00726F62">
        <w:t xml:space="preserve"> ist, und gegebenenfalls alle weiteren diesbezüglichen Informationen,</w:t>
      </w:r>
    </w:p>
    <w:p w14:paraId="5462C6C9" w14:textId="77777777" w:rsidR="00887C69" w:rsidRPr="00726F62" w:rsidRDefault="00887C69" w:rsidP="00887C69">
      <w:pPr>
        <w:jc w:val="both"/>
      </w:pPr>
    </w:p>
    <w:p w14:paraId="6C70E85B" w14:textId="77777777" w:rsidR="00887C69" w:rsidRPr="00726F62" w:rsidRDefault="00887C69" w:rsidP="00887C69">
      <w:pPr>
        <w:jc w:val="both"/>
      </w:pPr>
      <w:r w:rsidRPr="00726F62">
        <w:tab/>
        <w:t>2. Transaktionen, die in einem bestimmten Zeitraum in Zusammenhang mit einem oder mehreren dieser Bankkonten oder Finanzinstrumente getätigt worden sind, einschließlich der Einzelheiten über das Überweisungs- oder Empfängerkonto,</w:t>
      </w:r>
    </w:p>
    <w:p w14:paraId="428ED502" w14:textId="77777777" w:rsidR="00887C69" w:rsidRPr="00726F62" w:rsidRDefault="00887C69" w:rsidP="00887C69">
      <w:pPr>
        <w:jc w:val="both"/>
      </w:pPr>
    </w:p>
    <w:p w14:paraId="7C8E8191" w14:textId="77777777" w:rsidR="00887C69" w:rsidRPr="00726F62" w:rsidRDefault="00887C69" w:rsidP="00887C69">
      <w:pPr>
        <w:jc w:val="both"/>
      </w:pPr>
      <w:r w:rsidRPr="00726F62">
        <w:tab/>
        <w:t>3. die Daten über die Inhaber oder Vollmachtsinhaber, die in einem bestimmten Zeitraum Zugang zu diesen Bankfächern haben oder hatten.</w:t>
      </w:r>
    </w:p>
    <w:p w14:paraId="020DA1B3" w14:textId="77777777" w:rsidR="00887C69" w:rsidRPr="00726F62" w:rsidRDefault="00887C69" w:rsidP="00887C69">
      <w:pPr>
        <w:jc w:val="both"/>
      </w:pPr>
    </w:p>
    <w:p w14:paraId="6000F39E" w14:textId="77777777" w:rsidR="00887C69" w:rsidRPr="00726F62" w:rsidRDefault="00887C69" w:rsidP="00887C69">
      <w:pPr>
        <w:jc w:val="both"/>
      </w:pPr>
      <w:r w:rsidRPr="00726F62">
        <w:tab/>
        <w:t>Der SVE-Magistrat bestimmt in seiner Entscheidung, in welcher Form die in Absatz 1 erwähnten Daten ihm mitgeteilt werden.</w:t>
      </w:r>
    </w:p>
    <w:p w14:paraId="1F8ED8F5" w14:textId="77777777" w:rsidR="00887C69" w:rsidRDefault="00887C69" w:rsidP="00887C69">
      <w:pPr>
        <w:jc w:val="both"/>
      </w:pPr>
    </w:p>
    <w:p w14:paraId="70AA91E9" w14:textId="176EE50E" w:rsidR="00950F3E" w:rsidRPr="000F61C4" w:rsidRDefault="00950F3E" w:rsidP="00950F3E">
      <w:pPr>
        <w:ind w:firstLine="708"/>
        <w:jc w:val="both"/>
      </w:pPr>
      <w:r>
        <w:tab/>
        <w:t>[</w:t>
      </w:r>
      <w:r w:rsidR="00426F4B">
        <w:t>§ </w:t>
      </w:r>
      <w:r w:rsidRPr="000F61C4">
        <w:t>1/1 - Bei der Vollstreckung einer Verurteilung zu einer Einziehung, zu einer Geldbuße oder zu den Gerichtskosten, nachdem der Verurteilte einer Straftat, die mit einer Hauptgefängnisstrafe von einem Jahr oder einer schwereren Strafe bestraft wird, für schuldig befunden worden ist, kann der SVE-Magistrat oder der angeforderte Polizeidienst auf besonderen und mit Gründen versehenen Antrag hin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bei der zentralen Kontaktstelle Konten und Finanzverträge der Belgischen Nationalbank alle verfügbaren Informationen in Bezug auf den Verurteilten oder bösgläubigen Dritten abfragen.</w:t>
      </w:r>
    </w:p>
    <w:p w14:paraId="5AAC9A2B" w14:textId="77777777" w:rsidR="00950F3E" w:rsidRPr="000F61C4" w:rsidRDefault="00950F3E" w:rsidP="00950F3E">
      <w:pPr>
        <w:jc w:val="both"/>
      </w:pPr>
    </w:p>
    <w:p w14:paraId="0418D121" w14:textId="460F1F64" w:rsidR="00950F3E" w:rsidRDefault="00950F3E" w:rsidP="00950F3E">
      <w:pPr>
        <w:jc w:val="both"/>
      </w:pPr>
      <w:r>
        <w:tab/>
      </w:r>
      <w:r w:rsidR="00426F4B">
        <w:t>§ </w:t>
      </w:r>
      <w:r w:rsidRPr="000F61C4">
        <w:t>1/2 - Bei der Vollstreckung einer Verurteilung zu einer Einziehung, zu einer Geldbuße oder zu den Gerichtskosten, nachdem der Verurteilte einer Straftat, die mit einer Hauptgefängnisstrafe von einem Jahr oder einer schwereren Strafe bestraft wird, für schuldig befunden worden ist, kann der SVE-Magistrat oder der angeforderte Polizeidienst auf besonderen und mit Gründen versehenen Antrag hin in Bezug auf den Verurteilen oder bösgläubigen Dritten alle für die strafrechtliche Vollstreckungsermittlung zweckdienlichen Informationen über gelieferte Produkte, erbrachte Dienstleistungen oder durchgeführte Transaktionen in Zusammenhang mit virtuellen Wertpapieren bei den Personen und Institutionen abfragen, die auf belgischem Staatsgebiet Dienstleistungen in Zusammenhang mit virtuellen Wertpapieren zur Verfügung stellen oder anbieten, die die Aufbewahrung reglementierter Zahlungsmittel in virtuellen Wertpapieren oder ihren Umtausch ermöglichen.</w:t>
      </w:r>
      <w:r>
        <w:t>]</w:t>
      </w:r>
    </w:p>
    <w:p w14:paraId="04EEC78F" w14:textId="77777777" w:rsidR="00950F3E" w:rsidRPr="00726F62" w:rsidRDefault="00950F3E" w:rsidP="00950F3E">
      <w:pPr>
        <w:jc w:val="both"/>
      </w:pPr>
    </w:p>
    <w:p w14:paraId="4625F057" w14:textId="6556FA07" w:rsidR="00887C69" w:rsidRPr="00726F62" w:rsidRDefault="00887C69" w:rsidP="00887C69">
      <w:pPr>
        <w:jc w:val="both"/>
      </w:pPr>
      <w:r w:rsidRPr="00726F62">
        <w:tab/>
      </w:r>
      <w:r w:rsidR="00426F4B">
        <w:t>§ </w:t>
      </w:r>
      <w:r w:rsidRPr="00726F62">
        <w:t>2 - Falls es für die Vollstreckung der Verurteilung notwendig ist, kann der SVE-Magistrat durch eine mit Gründen versehene schriftliche Entscheidung außerdem darum ersuchen, dass:</w:t>
      </w:r>
    </w:p>
    <w:p w14:paraId="3882226E" w14:textId="77777777" w:rsidR="00887C69" w:rsidRPr="00726F62" w:rsidRDefault="00887C69" w:rsidP="00887C69">
      <w:pPr>
        <w:jc w:val="both"/>
      </w:pPr>
    </w:p>
    <w:p w14:paraId="736FB438" w14:textId="3DEF9545" w:rsidR="00887C69" w:rsidRPr="00726F62" w:rsidRDefault="00887C69" w:rsidP="00887C69">
      <w:pPr>
        <w:jc w:val="both"/>
      </w:pPr>
      <w:r w:rsidRPr="00726F62">
        <w:tab/>
        <w:t xml:space="preserve">1. die Transaktionen mit Bezug auf eines oder mehrere dieser Bankkonten, </w:t>
      </w:r>
      <w:r w:rsidR="00950F3E">
        <w:t>[</w:t>
      </w:r>
      <w:r w:rsidR="00950F3E" w:rsidRPr="000F61C4">
        <w:t>Bankfächer, Finanzinstrumente oder virtuelle Wertpapiere</w:t>
      </w:r>
      <w:r w:rsidR="00950F3E">
        <w:t>]</w:t>
      </w:r>
      <w:r w:rsidRPr="00726F62">
        <w:t xml:space="preserve"> des Verurteilten oder des Dritten während eines erneuerbaren Zeitraums von höchstens zwei Monaten überwacht werden,</w:t>
      </w:r>
    </w:p>
    <w:p w14:paraId="1F61B584" w14:textId="77777777" w:rsidR="00887C69" w:rsidRPr="00726F62" w:rsidRDefault="00887C69" w:rsidP="00887C69">
      <w:pPr>
        <w:jc w:val="both"/>
      </w:pPr>
    </w:p>
    <w:p w14:paraId="027D5576" w14:textId="36927F25" w:rsidR="00887C69" w:rsidRPr="00726F62" w:rsidRDefault="00887C69" w:rsidP="00887C69">
      <w:pPr>
        <w:jc w:val="both"/>
      </w:pPr>
      <w:r w:rsidRPr="00726F62">
        <w:tab/>
        <w:t xml:space="preserve">2. die ersuchte Person oder das ersuchte Institut sich der Forderungen und Verbindlichkeiten, die mit diesen Bankkonten, </w:t>
      </w:r>
      <w:r w:rsidR="00950F3E">
        <w:t>[</w:t>
      </w:r>
      <w:r w:rsidR="00950F3E" w:rsidRPr="000F61C4">
        <w:t>Bankfächern, Finanzinstrumenten oder virtuellen Wertpapieren</w:t>
      </w:r>
      <w:r w:rsidR="00950F3E">
        <w:t>]</w:t>
      </w:r>
      <w:r w:rsidRPr="00726F62">
        <w:t xml:space="preserve"> verbunden sind, nicht mehr entäußert für einen Zeitraum, den er bestimmt, der jedoch nicht länger sein darf als der Zeitraum zwischen dem Zeitpunkt, wo die Person beziehungsweise das Institut vom Ersuchen, das ihr beziehungsweise ihm per Telefax oder per Einschreibesendung zugesandt wird, Kenntnis erlangt, und fünf Werktagen nach Notifizierung der erwähnten Daten an den SVE-Magistrat.</w:t>
      </w:r>
    </w:p>
    <w:p w14:paraId="1D442E71" w14:textId="77777777" w:rsidR="00887C69" w:rsidRPr="00726F62" w:rsidRDefault="00887C69" w:rsidP="00887C69">
      <w:pPr>
        <w:jc w:val="both"/>
      </w:pPr>
    </w:p>
    <w:p w14:paraId="5BB65CB9" w14:textId="77777777" w:rsidR="00887C69" w:rsidRPr="00726F62" w:rsidRDefault="00887C69" w:rsidP="00887C69">
      <w:pPr>
        <w:jc w:val="both"/>
      </w:pPr>
      <w:r w:rsidRPr="00726F62">
        <w:tab/>
        <w:t>Die Maßnahme endet automatisch bei Ablauf der vom SVE-Magistrat festgelegten Frist oder bei vollständiger Zahlung des Einziehungsbetrags, der Geldbuße und der Gerichtskosten.</w:t>
      </w:r>
    </w:p>
    <w:p w14:paraId="7E101479" w14:textId="77777777" w:rsidR="00887C69" w:rsidRPr="00726F62" w:rsidRDefault="00887C69" w:rsidP="00887C69">
      <w:pPr>
        <w:jc w:val="both"/>
      </w:pPr>
    </w:p>
    <w:p w14:paraId="49EE5C0B" w14:textId="4CC5FDEB" w:rsidR="00887C69" w:rsidRPr="00726F62" w:rsidRDefault="00887C69" w:rsidP="00887C69">
      <w:pPr>
        <w:jc w:val="both"/>
      </w:pPr>
      <w:r w:rsidRPr="00726F62">
        <w:tab/>
      </w:r>
      <w:r w:rsidR="00426F4B">
        <w:t>§ </w:t>
      </w:r>
      <w:r w:rsidRPr="00726F62">
        <w:t xml:space="preserve">3 - Die ersuchte Person oder das ersuchte Institut, wie erwähnt in </w:t>
      </w:r>
      <w:r w:rsidR="00426F4B">
        <w:t>§ </w:t>
      </w:r>
      <w:r w:rsidRPr="00726F62">
        <w:t xml:space="preserve">1, gewährt unverzüglich ihre/seine Mitwirkung bei der Durchführung der in den </w:t>
      </w:r>
      <w:r w:rsidR="00950F3E">
        <w:t>[</w:t>
      </w:r>
      <w:r w:rsidR="00950F3E" w:rsidRPr="000F61C4">
        <w:t>Paragraphen 1, 1/1, 1/2 und 2</w:t>
      </w:r>
      <w:r w:rsidR="00950F3E">
        <w:t>]</w:t>
      </w:r>
      <w:r w:rsidRPr="00726F62">
        <w:t xml:space="preserve"> erwähnten Maßnahmen.</w:t>
      </w:r>
    </w:p>
    <w:p w14:paraId="584DF606" w14:textId="77777777" w:rsidR="00887C69" w:rsidRPr="00726F62" w:rsidRDefault="00887C69" w:rsidP="00887C69">
      <w:pPr>
        <w:jc w:val="both"/>
      </w:pPr>
    </w:p>
    <w:p w14:paraId="41E430D3" w14:textId="44507705" w:rsidR="00887C69" w:rsidRPr="00726F62" w:rsidRDefault="00887C69" w:rsidP="00887C69">
      <w:pPr>
        <w:jc w:val="both"/>
      </w:pPr>
      <w:r w:rsidRPr="00726F62">
        <w:tab/>
        <w:t xml:space="preserve">Personen oder Institute, die sich weigern, bei den in den </w:t>
      </w:r>
      <w:r w:rsidR="00950F3E">
        <w:t>[Paragraphen 1, 1/1, 1/2 und 2]</w:t>
      </w:r>
      <w:r w:rsidRPr="00726F62">
        <w:t xml:space="preserve"> erwähnten Ersuchen des SVE-Magistrats ihre Mitwirkung zu gewähren, werden mit einer Gefängnisstrafe von acht Tagen bis zu einem Jahr und mit einer Geldbuße von sechsundzwanzig bis zu zehntausend EUR oder mit nur einer dieser Strafen bestraft.</w:t>
      </w:r>
    </w:p>
    <w:p w14:paraId="6A31F706" w14:textId="77777777" w:rsidR="00887C69" w:rsidRPr="00726F62" w:rsidRDefault="00887C69" w:rsidP="00887C69">
      <w:pPr>
        <w:jc w:val="both"/>
      </w:pPr>
    </w:p>
    <w:p w14:paraId="19DEA25C" w14:textId="57CE92F0" w:rsidR="00887C69" w:rsidRPr="00726F62" w:rsidRDefault="00887C69" w:rsidP="00887C69">
      <w:pPr>
        <w:jc w:val="both"/>
      </w:pPr>
      <w:r w:rsidRPr="00726F62">
        <w:tab/>
        <w:t xml:space="preserve">Personen oder Institute oder jegliche Dritte, die Güter aufbewahren oder verwalten, die Gegenstand einer in </w:t>
      </w:r>
      <w:r w:rsidR="00426F4B">
        <w:t>§ </w:t>
      </w:r>
      <w:r w:rsidRPr="00726F62">
        <w:t>2 erwähnten Maßnahme sind, und diese mit betrügerischer Absicht verschwinden lassen, werden mit den in Artikel 507 des Strafgesetzbuches erwähnten Strafen bestraft. Der Versuch wird mit denselben Strafen geahndet.</w:t>
      </w:r>
    </w:p>
    <w:p w14:paraId="0D075C98" w14:textId="77777777" w:rsidR="00887C69" w:rsidRPr="00726F62" w:rsidRDefault="00887C69" w:rsidP="00887C69">
      <w:pPr>
        <w:jc w:val="both"/>
      </w:pPr>
    </w:p>
    <w:p w14:paraId="6E77FD65" w14:textId="1E820DEC" w:rsidR="00887C69" w:rsidRPr="00726F62" w:rsidRDefault="00887C69" w:rsidP="00887C69">
      <w:pPr>
        <w:jc w:val="both"/>
      </w:pPr>
      <w:r w:rsidRPr="00726F62">
        <w:tab/>
      </w:r>
      <w:r w:rsidR="00426F4B">
        <w:t>§ </w:t>
      </w:r>
      <w:r w:rsidRPr="00726F62">
        <w:t xml:space="preserve">4 - Jede Person, die aufgrund ihres Amtes Kenntnis von den in den </w:t>
      </w:r>
      <w:r w:rsidR="00950F3E">
        <w:t>[Paragraphen 1, 1/1, 1/2 und 2]</w:t>
      </w:r>
      <w:r w:rsidRPr="00726F62">
        <w:t xml:space="preserve"> erwähnten Maßnahmen erlangt oder dabei ihre Mitwirkung gewährt, unterliegt der Schweigepflicht.</w:t>
      </w:r>
    </w:p>
    <w:p w14:paraId="0C410527" w14:textId="77777777" w:rsidR="00887C69" w:rsidRPr="00726F62" w:rsidRDefault="00887C69" w:rsidP="00887C69">
      <w:pPr>
        <w:jc w:val="both"/>
      </w:pPr>
    </w:p>
    <w:p w14:paraId="356F6D94" w14:textId="7CE7290D" w:rsidR="00887C69" w:rsidRDefault="00887C69" w:rsidP="00887C69">
      <w:pPr>
        <w:jc w:val="both"/>
      </w:pPr>
      <w:r w:rsidRPr="00726F62">
        <w:tab/>
        <w:t xml:space="preserve">Jegliche Verletzung der Schweigepflicht wird gemäß Artikel 458 </w:t>
      </w:r>
      <w:r w:rsidR="00072A4B">
        <w:t>des Strafgesetzbuches geahndet.]</w:t>
      </w:r>
    </w:p>
    <w:p w14:paraId="0597418F" w14:textId="77777777" w:rsidR="00950F3E" w:rsidRDefault="00950F3E" w:rsidP="00072A4B">
      <w:pPr>
        <w:jc w:val="both"/>
        <w:rPr>
          <w:i/>
        </w:rPr>
      </w:pPr>
    </w:p>
    <w:p w14:paraId="33EE96B7" w14:textId="0BBB576D" w:rsidR="00072A4B" w:rsidRDefault="00072A4B" w:rsidP="00072A4B">
      <w:pPr>
        <w:jc w:val="both"/>
        <w:rPr>
          <w:i/>
        </w:rPr>
      </w:pPr>
      <w:r>
        <w:rPr>
          <w:i/>
        </w:rPr>
        <w:t>[</w:t>
      </w:r>
      <w:r w:rsidR="00426F4B">
        <w:rPr>
          <w:i/>
        </w:rPr>
        <w:t>Art. </w:t>
      </w:r>
      <w:r>
        <w:rPr>
          <w:i/>
        </w:rPr>
        <w:t xml:space="preserve">464/12 eingefügt durch </w:t>
      </w:r>
      <w:r w:rsidR="00426F4B">
        <w:rPr>
          <w:i/>
        </w:rPr>
        <w:t>Art. </w:t>
      </w:r>
      <w:r>
        <w:rPr>
          <w:i/>
        </w:rPr>
        <w:t>19 des G. (I) vom 11. Februar 2014 (B.S. vom 8. April 2014)</w:t>
      </w:r>
      <w:r w:rsidR="009D3447">
        <w:rPr>
          <w:i/>
        </w:rPr>
        <w:t xml:space="preserve">; </w:t>
      </w:r>
      <w:r w:rsidR="00426F4B">
        <w:rPr>
          <w:i/>
        </w:rPr>
        <w:t>§ </w:t>
      </w:r>
      <w:r w:rsidR="009D3447">
        <w:rPr>
          <w:i/>
        </w:rPr>
        <w:t xml:space="preserve">1 </w:t>
      </w:r>
      <w:r w:rsidR="00426F4B">
        <w:rPr>
          <w:i/>
        </w:rPr>
        <w:t>Abs. </w:t>
      </w:r>
      <w:r w:rsidR="009D3447">
        <w:rPr>
          <w:i/>
        </w:rPr>
        <w:t xml:space="preserve">1 einleitende Bestimmung abgeändert durch </w:t>
      </w:r>
      <w:r w:rsidR="00426F4B">
        <w:rPr>
          <w:i/>
        </w:rPr>
        <w:t>Art. </w:t>
      </w:r>
      <w:r w:rsidR="009D3447">
        <w:rPr>
          <w:i/>
        </w:rPr>
        <w:t>141</w:t>
      </w:r>
      <w:r w:rsidR="009D3447">
        <w:rPr>
          <w:i/>
          <w:iCs/>
          <w:color w:val="000000"/>
        </w:rPr>
        <w:t xml:space="preserve"> des G. vom 18. September 2017 (B.S. vom 6. Oktober 2017)</w:t>
      </w:r>
      <w:r w:rsidR="008A4C0D">
        <w:rPr>
          <w:i/>
          <w:iCs/>
          <w:color w:val="000000"/>
        </w:rPr>
        <w:t xml:space="preserve">; </w:t>
      </w:r>
      <w:r w:rsidR="00426F4B">
        <w:rPr>
          <w:i/>
          <w:iCs/>
          <w:color w:val="000000"/>
        </w:rPr>
        <w:t>§ </w:t>
      </w:r>
      <w:r w:rsidR="008A4C0D">
        <w:rPr>
          <w:i/>
          <w:iCs/>
          <w:color w:val="000000"/>
        </w:rPr>
        <w:t xml:space="preserve">1 </w:t>
      </w:r>
      <w:r w:rsidR="00426F4B">
        <w:rPr>
          <w:i/>
          <w:iCs/>
          <w:color w:val="000000"/>
        </w:rPr>
        <w:t>Abs. </w:t>
      </w:r>
      <w:r w:rsidR="008A4C0D">
        <w:rPr>
          <w:i/>
          <w:iCs/>
          <w:color w:val="000000"/>
        </w:rPr>
        <w:t xml:space="preserve">1 </w:t>
      </w:r>
      <w:r w:rsidR="00426F4B">
        <w:rPr>
          <w:i/>
          <w:iCs/>
          <w:color w:val="000000"/>
        </w:rPr>
        <w:t>Nr. </w:t>
      </w:r>
      <w:r w:rsidR="008A4C0D">
        <w:rPr>
          <w:i/>
          <w:iCs/>
          <w:color w:val="000000"/>
        </w:rPr>
        <w:t xml:space="preserve">1 abgeändert durch </w:t>
      </w:r>
      <w:r w:rsidR="00426F4B">
        <w:rPr>
          <w:i/>
          <w:iCs/>
          <w:color w:val="000000"/>
        </w:rPr>
        <w:t>Art. </w:t>
      </w:r>
      <w:r w:rsidR="008A4C0D">
        <w:rPr>
          <w:i/>
          <w:iCs/>
          <w:color w:val="000000"/>
        </w:rPr>
        <w:t>11</w:t>
      </w:r>
      <w:r w:rsidR="008A4C0D">
        <w:rPr>
          <w:i/>
        </w:rPr>
        <w:t xml:space="preserve"> des G. vom 28. November 2021 (B.S. vom 30. November 2021); §</w:t>
      </w:r>
      <w:r w:rsidR="00426F4B">
        <w:rPr>
          <w:i/>
        </w:rPr>
        <w:t>§ </w:t>
      </w:r>
      <w:r w:rsidR="008A4C0D">
        <w:rPr>
          <w:i/>
        </w:rPr>
        <w:t xml:space="preserve">1/1 und 1/2 eingefügt durch </w:t>
      </w:r>
      <w:r w:rsidR="00426F4B">
        <w:rPr>
          <w:i/>
        </w:rPr>
        <w:t>Art. </w:t>
      </w:r>
      <w:r w:rsidR="008A4C0D">
        <w:rPr>
          <w:i/>
        </w:rPr>
        <w:t xml:space="preserve">12 </w:t>
      </w:r>
      <w:r w:rsidR="00426F4B">
        <w:rPr>
          <w:i/>
        </w:rPr>
        <w:t>Nr. </w:t>
      </w:r>
      <w:r w:rsidR="008A4C0D">
        <w:rPr>
          <w:i/>
        </w:rPr>
        <w:t xml:space="preserve">1 des G. vom 28. November 2021 (B.S. vom 30. November 2021); </w:t>
      </w:r>
      <w:r w:rsidR="00426F4B">
        <w:rPr>
          <w:i/>
        </w:rPr>
        <w:t>§ </w:t>
      </w:r>
      <w:r w:rsidR="008A4C0D">
        <w:rPr>
          <w:i/>
        </w:rPr>
        <w:t xml:space="preserve">2 </w:t>
      </w:r>
      <w:r w:rsidR="00426F4B">
        <w:rPr>
          <w:i/>
        </w:rPr>
        <w:t>Abs. </w:t>
      </w:r>
      <w:r w:rsidR="008A4C0D">
        <w:rPr>
          <w:i/>
        </w:rPr>
        <w:t xml:space="preserve">1 </w:t>
      </w:r>
      <w:r w:rsidR="00426F4B">
        <w:rPr>
          <w:i/>
        </w:rPr>
        <w:t>Nr. </w:t>
      </w:r>
      <w:r w:rsidR="008A4C0D">
        <w:rPr>
          <w:i/>
        </w:rPr>
        <w:t xml:space="preserve">1 abgeändert durch </w:t>
      </w:r>
      <w:r w:rsidR="00426F4B">
        <w:rPr>
          <w:i/>
        </w:rPr>
        <w:t>Art. </w:t>
      </w:r>
      <w:r w:rsidR="008A4C0D">
        <w:rPr>
          <w:i/>
        </w:rPr>
        <w:t xml:space="preserve">12 </w:t>
      </w:r>
      <w:r w:rsidR="00426F4B">
        <w:rPr>
          <w:i/>
        </w:rPr>
        <w:t>Nr. </w:t>
      </w:r>
      <w:r w:rsidR="008A4C0D">
        <w:rPr>
          <w:i/>
        </w:rPr>
        <w:t xml:space="preserve">2 des G. vom 28. November 2021 (B.S. vom 30. November 2021); </w:t>
      </w:r>
      <w:r w:rsidR="00426F4B">
        <w:rPr>
          <w:i/>
        </w:rPr>
        <w:t>§ </w:t>
      </w:r>
      <w:r w:rsidR="008A4C0D">
        <w:rPr>
          <w:i/>
        </w:rPr>
        <w:t xml:space="preserve">2 </w:t>
      </w:r>
      <w:r w:rsidR="00426F4B">
        <w:rPr>
          <w:i/>
        </w:rPr>
        <w:t>Abs. </w:t>
      </w:r>
      <w:r w:rsidR="008A4C0D">
        <w:rPr>
          <w:i/>
        </w:rPr>
        <w:t xml:space="preserve">1 </w:t>
      </w:r>
      <w:r w:rsidR="00426F4B">
        <w:rPr>
          <w:i/>
        </w:rPr>
        <w:t>Nr. </w:t>
      </w:r>
      <w:r w:rsidR="008A4C0D">
        <w:rPr>
          <w:i/>
        </w:rPr>
        <w:t xml:space="preserve">2 abgeändert durch </w:t>
      </w:r>
      <w:r w:rsidR="00426F4B">
        <w:rPr>
          <w:i/>
        </w:rPr>
        <w:t>Art. </w:t>
      </w:r>
      <w:r w:rsidR="008A4C0D">
        <w:rPr>
          <w:i/>
        </w:rPr>
        <w:t xml:space="preserve">12 </w:t>
      </w:r>
      <w:r w:rsidR="00426F4B">
        <w:rPr>
          <w:i/>
        </w:rPr>
        <w:t>Nr. </w:t>
      </w:r>
      <w:r w:rsidR="008A4C0D">
        <w:rPr>
          <w:i/>
        </w:rPr>
        <w:t xml:space="preserve">3 des G. vom 28. November 2021 (B.S. vom 30. November 2021); </w:t>
      </w:r>
      <w:r w:rsidR="00426F4B">
        <w:rPr>
          <w:i/>
        </w:rPr>
        <w:t>§ </w:t>
      </w:r>
      <w:r w:rsidR="008A4C0D">
        <w:rPr>
          <w:i/>
        </w:rPr>
        <w:t xml:space="preserve">3 </w:t>
      </w:r>
      <w:r w:rsidR="00426F4B">
        <w:rPr>
          <w:i/>
        </w:rPr>
        <w:t>Abs. </w:t>
      </w:r>
      <w:r w:rsidR="008A4C0D">
        <w:rPr>
          <w:i/>
        </w:rPr>
        <w:t xml:space="preserve">1 und 2 abgeändert durch </w:t>
      </w:r>
      <w:r w:rsidR="00426F4B">
        <w:rPr>
          <w:i/>
        </w:rPr>
        <w:t>Art. </w:t>
      </w:r>
      <w:r w:rsidR="008A4C0D">
        <w:rPr>
          <w:i/>
        </w:rPr>
        <w:t xml:space="preserve">12 </w:t>
      </w:r>
      <w:r w:rsidR="00426F4B">
        <w:rPr>
          <w:i/>
        </w:rPr>
        <w:t>Nr. </w:t>
      </w:r>
      <w:r w:rsidR="008A4C0D">
        <w:rPr>
          <w:i/>
        </w:rPr>
        <w:t xml:space="preserve">4 des G. vom 28. November 2021 (B.S. vom 30. November 2021); </w:t>
      </w:r>
      <w:r w:rsidR="00426F4B">
        <w:rPr>
          <w:i/>
        </w:rPr>
        <w:t>§ </w:t>
      </w:r>
      <w:r w:rsidR="008A4C0D">
        <w:rPr>
          <w:i/>
        </w:rPr>
        <w:t xml:space="preserve">4 </w:t>
      </w:r>
      <w:r w:rsidR="00426F4B">
        <w:rPr>
          <w:i/>
        </w:rPr>
        <w:t>Abs. </w:t>
      </w:r>
      <w:r w:rsidR="008A4C0D">
        <w:rPr>
          <w:i/>
        </w:rPr>
        <w:t xml:space="preserve">1 abgeändert durch </w:t>
      </w:r>
      <w:r w:rsidR="00426F4B">
        <w:rPr>
          <w:i/>
        </w:rPr>
        <w:t>Art. </w:t>
      </w:r>
      <w:r w:rsidR="008A4C0D">
        <w:rPr>
          <w:i/>
        </w:rPr>
        <w:t xml:space="preserve">12 </w:t>
      </w:r>
      <w:r w:rsidR="00426F4B">
        <w:rPr>
          <w:i/>
        </w:rPr>
        <w:t>Nr. </w:t>
      </w:r>
      <w:r w:rsidR="008A4C0D">
        <w:rPr>
          <w:i/>
        </w:rPr>
        <w:t>5 des G. vom 28. November 2021 (B.S. vom 30. November 2021)</w:t>
      </w:r>
      <w:r>
        <w:rPr>
          <w:i/>
        </w:rPr>
        <w:t>]</w:t>
      </w:r>
    </w:p>
    <w:p w14:paraId="6318C0A5" w14:textId="77777777" w:rsidR="00072A4B" w:rsidRDefault="00072A4B" w:rsidP="00887C69">
      <w:pPr>
        <w:jc w:val="both"/>
      </w:pPr>
    </w:p>
    <w:p w14:paraId="1166C3D3" w14:textId="77777777" w:rsidR="00E60B25" w:rsidRDefault="00E60B25" w:rsidP="00887C69">
      <w:pPr>
        <w:jc w:val="both"/>
      </w:pPr>
    </w:p>
    <w:p w14:paraId="7F4F98A4" w14:textId="62700D1A" w:rsidR="00E60B25" w:rsidRDefault="00E60B25" w:rsidP="00E60B25">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464/12 wie folgt:</w:t>
      </w:r>
    </w:p>
    <w:p w14:paraId="2B9FB946" w14:textId="77777777" w:rsidR="00E60B25" w:rsidRDefault="00E60B25" w:rsidP="00E60B25">
      <w:pPr>
        <w:jc w:val="both"/>
        <w:rPr>
          <w:iCs/>
          <w:sz w:val="20"/>
          <w:szCs w:val="20"/>
        </w:rPr>
      </w:pPr>
    </w:p>
    <w:p w14:paraId="5922AAA3" w14:textId="6E203638" w:rsidR="00E60B25" w:rsidRPr="00E60B25" w:rsidRDefault="00E60B25" w:rsidP="00E60B25">
      <w:pPr>
        <w:jc w:val="both"/>
        <w:rPr>
          <w:iCs/>
          <w:sz w:val="20"/>
          <w:szCs w:val="20"/>
        </w:rPr>
      </w:pPr>
      <w:r>
        <w:rPr>
          <w:iCs/>
          <w:sz w:val="20"/>
          <w:szCs w:val="20"/>
        </w:rPr>
        <w:t>"</w:t>
      </w:r>
      <w:r w:rsidRPr="00E60B25">
        <w:rPr>
          <w:iCs/>
          <w:sz w:val="20"/>
          <w:szCs w:val="20"/>
        </w:rPr>
        <w:t>[</w:t>
      </w:r>
      <w:r w:rsidRPr="00E60B25">
        <w:rPr>
          <w:bCs/>
          <w:iCs/>
          <w:sz w:val="20"/>
          <w:szCs w:val="20"/>
        </w:rPr>
        <w:t>Art. 464/12</w:t>
      </w:r>
      <w:r w:rsidRPr="00E60B25">
        <w:rPr>
          <w:iCs/>
          <w:sz w:val="20"/>
          <w:szCs w:val="20"/>
        </w:rPr>
        <w:t xml:space="preserve"> - § 1 - Bei der Vollstreckung einer Verurteilung zu einer Einziehung, zu einer Geldbuße oder zu den Gerichtskosten, nachdem der Verurteilte einer Straftat, die mit einer Hauptkorrektionalgefängnisstrafe von einem Jahr oder einer schwereren Strafe bestraft wird, für schuldig befunden worden ist, kann der SVE-Magistrat oder der angeforderte Polizeidienst durch eine mit Gründen versehene schriftliche Entscheidung die Institute und Personen, die in [Artikel 5 § 1 Nr. 1 bis 22, 29 bis 32 und § 3 Absatz 1 des Gesetzes vom 18. September 2017 zur Verhinderung von Geldwäsche und Terrorismusfinanzierung und zur Beschränkung der Nutzung von Bargeld] erwähnt sind, um die Mitteilung folgender Auskünfte ersuchen:</w:t>
      </w:r>
    </w:p>
    <w:p w14:paraId="21F916B1" w14:textId="77777777" w:rsidR="00E60B25" w:rsidRPr="00E60B25" w:rsidRDefault="00E60B25" w:rsidP="00E60B25">
      <w:pPr>
        <w:jc w:val="both"/>
        <w:rPr>
          <w:iCs/>
          <w:sz w:val="20"/>
          <w:szCs w:val="20"/>
        </w:rPr>
      </w:pPr>
    </w:p>
    <w:p w14:paraId="6BE85838" w14:textId="00984F20" w:rsidR="00E60B25" w:rsidRPr="00E60B25" w:rsidRDefault="00E60B25" w:rsidP="00E60B25">
      <w:pPr>
        <w:jc w:val="both"/>
        <w:rPr>
          <w:iCs/>
          <w:sz w:val="20"/>
          <w:szCs w:val="20"/>
        </w:rPr>
      </w:pPr>
      <w:r w:rsidRPr="00E60B25">
        <w:rPr>
          <w:iCs/>
          <w:sz w:val="20"/>
          <w:szCs w:val="20"/>
        </w:rPr>
        <w:t>1. Liste der Bankkonten, Bankfächer oder Finanzinstrumente im Sinne von Artikel 2 Nr. 1 des Gesetzes vom 2. August 2002 über die Aufsicht über den Finanzsektor und die Finanzdienstleistungen, deren Inhaber, Vollmachtsinhaber beziehungsweise Endempfänger der Verurteilte oder der [bösgläubige Dritte] ist, und gegebenenfalls alle weiteren diesbezüglichen Informationen,</w:t>
      </w:r>
    </w:p>
    <w:p w14:paraId="4B8D46F7" w14:textId="77777777" w:rsidR="00E60B25" w:rsidRPr="00E60B25" w:rsidRDefault="00E60B25" w:rsidP="00E60B25">
      <w:pPr>
        <w:jc w:val="both"/>
        <w:rPr>
          <w:iCs/>
          <w:sz w:val="20"/>
          <w:szCs w:val="20"/>
        </w:rPr>
      </w:pPr>
    </w:p>
    <w:p w14:paraId="05E85DDB" w14:textId="05DCBF01" w:rsidR="00E60B25" w:rsidRPr="00E60B25" w:rsidRDefault="00E60B25" w:rsidP="00E60B25">
      <w:pPr>
        <w:jc w:val="both"/>
        <w:rPr>
          <w:iCs/>
          <w:sz w:val="20"/>
          <w:szCs w:val="20"/>
        </w:rPr>
      </w:pPr>
      <w:r w:rsidRPr="00E60B25">
        <w:rPr>
          <w:iCs/>
          <w:sz w:val="20"/>
          <w:szCs w:val="20"/>
        </w:rPr>
        <w:t>2. Transaktionen, die in einem bestimmten Zeitraum in Zusammenhang mit einem oder mehreren dieser Bankkonten oder Finanzinstrumente getätigt worden sind, einschließlich der Einzelheiten über das Überweisungs- oder Empfängerkonto,</w:t>
      </w:r>
    </w:p>
    <w:p w14:paraId="3E655228" w14:textId="77777777" w:rsidR="00E60B25" w:rsidRPr="00E60B25" w:rsidRDefault="00E60B25" w:rsidP="00E60B25">
      <w:pPr>
        <w:jc w:val="both"/>
        <w:rPr>
          <w:iCs/>
          <w:sz w:val="20"/>
          <w:szCs w:val="20"/>
        </w:rPr>
      </w:pPr>
    </w:p>
    <w:p w14:paraId="500D99D4" w14:textId="62A8EEC4" w:rsidR="00E60B25" w:rsidRPr="00E60B25" w:rsidRDefault="00E60B25" w:rsidP="00E60B25">
      <w:pPr>
        <w:jc w:val="both"/>
        <w:rPr>
          <w:iCs/>
          <w:sz w:val="20"/>
          <w:szCs w:val="20"/>
        </w:rPr>
      </w:pPr>
      <w:r w:rsidRPr="00E60B25">
        <w:rPr>
          <w:iCs/>
          <w:sz w:val="20"/>
          <w:szCs w:val="20"/>
        </w:rPr>
        <w:t>3. die Daten über die Inhaber oder Vollmachtsinhaber, die in einem bestimmten Zeitraum Zugang zu diesen Bankfächern haben oder hatten.</w:t>
      </w:r>
    </w:p>
    <w:p w14:paraId="34D336ED" w14:textId="77777777" w:rsidR="00E60B25" w:rsidRPr="00E60B25" w:rsidRDefault="00E60B25" w:rsidP="00E60B25">
      <w:pPr>
        <w:jc w:val="both"/>
        <w:rPr>
          <w:iCs/>
          <w:sz w:val="20"/>
          <w:szCs w:val="20"/>
        </w:rPr>
      </w:pPr>
    </w:p>
    <w:p w14:paraId="25EF04EE" w14:textId="3C7EAC68" w:rsidR="00E60B25" w:rsidRPr="00E60B25" w:rsidRDefault="00E60B25" w:rsidP="00E60B25">
      <w:pPr>
        <w:jc w:val="both"/>
        <w:rPr>
          <w:iCs/>
          <w:sz w:val="20"/>
          <w:szCs w:val="20"/>
        </w:rPr>
      </w:pPr>
      <w:r w:rsidRPr="00E60B25">
        <w:rPr>
          <w:iCs/>
          <w:sz w:val="20"/>
          <w:szCs w:val="20"/>
        </w:rPr>
        <w:t>Der SVE-Magistrat bestimmt in seiner Entscheidung, in welcher Form die in Absatz 1 erwähnten Daten ihm mitgeteilt werden.</w:t>
      </w:r>
    </w:p>
    <w:p w14:paraId="5D9CE857" w14:textId="77777777" w:rsidR="00E60B25" w:rsidRPr="00E60B25" w:rsidRDefault="00E60B25" w:rsidP="00E60B25">
      <w:pPr>
        <w:jc w:val="both"/>
        <w:rPr>
          <w:iCs/>
          <w:sz w:val="20"/>
          <w:szCs w:val="20"/>
        </w:rPr>
      </w:pPr>
    </w:p>
    <w:p w14:paraId="678A2F30" w14:textId="16E3CEBB" w:rsidR="00E60B25" w:rsidRPr="00E60B25" w:rsidRDefault="00E60B25" w:rsidP="00E60B25">
      <w:pPr>
        <w:jc w:val="both"/>
        <w:rPr>
          <w:iCs/>
          <w:sz w:val="20"/>
          <w:szCs w:val="20"/>
        </w:rPr>
      </w:pPr>
      <w:r w:rsidRPr="00E60B25">
        <w:rPr>
          <w:iCs/>
          <w:sz w:val="20"/>
          <w:szCs w:val="20"/>
        </w:rPr>
        <w:t>[§ 1/1 - Bei der Vollstreckung einer Verurteilung zu einer Einziehung, zu einer Geldbuße oder zu den Gerichtskosten, nachdem der Verurteilte einer Straftat, die mit einer Hauptgefängnisstrafe von einem Jahr oder einer schwereren Strafe bestraft wird, für schuldig befunden worden ist, kann der SVE-Magistrat oder der angeforderte Polizeidienst auf besonderen und mit Gründen versehenen Antrag hin gemäß dem Gesetz vom 8. Juli 2018 zur Organisation einer zentralen Kontaktstelle Konten und Finanzverträge und zur Ausweitung des Zugriffs auf die zentrale Datei der Pfändungs-, Einzugsermächtigungs-, Abtretungs- und Protestmeldungen und der Meldungen einer kollektiven Schuldenregelung bei der zentralen Kontaktstelle Konten und Finanzverträge der Belgischen Nationalbank alle verfügbaren Informationen in Bezug auf den Verurteilten oder bösgläubigen Dritten abfragen.</w:t>
      </w:r>
    </w:p>
    <w:p w14:paraId="3B413F9F" w14:textId="77777777" w:rsidR="00E60B25" w:rsidRPr="00E60B25" w:rsidRDefault="00E60B25" w:rsidP="00E60B25">
      <w:pPr>
        <w:jc w:val="both"/>
        <w:rPr>
          <w:iCs/>
          <w:sz w:val="20"/>
          <w:szCs w:val="20"/>
        </w:rPr>
      </w:pPr>
    </w:p>
    <w:p w14:paraId="513281EA" w14:textId="0BE62345" w:rsidR="00E60B25" w:rsidRPr="00E60B25" w:rsidRDefault="00E60B25" w:rsidP="00E60B25">
      <w:pPr>
        <w:jc w:val="both"/>
        <w:rPr>
          <w:iCs/>
          <w:sz w:val="20"/>
          <w:szCs w:val="20"/>
        </w:rPr>
      </w:pPr>
      <w:r w:rsidRPr="00E60B25">
        <w:rPr>
          <w:iCs/>
          <w:sz w:val="20"/>
          <w:szCs w:val="20"/>
        </w:rPr>
        <w:t>§ 1/2 - Bei der Vollstreckung einer Verurteilung zu einer Einziehung, zu einer Geldbuße oder zu den Gerichtskosten, nachdem der Verurteilte einer Straftat, die mit einer Hauptgefängnisstrafe von einem Jahr oder einer schwereren Strafe bestraft wird, für schuldig befunden worden ist, kann der SVE-Magistrat oder der angeforderte Polizeidienst auf besonderen und mit Gründen versehenen Antrag hin in Bezug auf den Verurteilen oder bösgläubigen Dritten alle für die strafrechtliche Vollstreckungsermittlung zweckdienlichen Informationen über gelieferte Produkte, erbrachte Dienstleistungen oder durchgeführte Transaktionen in Zusammenhang mit virtuellen Wertpapieren bei den Personen und Institutionen abfragen, die auf belgischem Staatsgebiet Dienstleistungen in Zusammenhang mit virtuellen Wertpapieren zur Verfügung stellen oder anbieten, die die Aufbewahrung reglementierter Zahlungsmittel in virtuellen Wertpapieren oder ihren Umtausch ermöglichen.]</w:t>
      </w:r>
    </w:p>
    <w:p w14:paraId="19AECEF8" w14:textId="77777777" w:rsidR="00E60B25" w:rsidRPr="00E60B25" w:rsidRDefault="00E60B25" w:rsidP="00E60B25">
      <w:pPr>
        <w:jc w:val="both"/>
        <w:rPr>
          <w:iCs/>
          <w:sz w:val="20"/>
          <w:szCs w:val="20"/>
        </w:rPr>
      </w:pPr>
    </w:p>
    <w:p w14:paraId="6246B537" w14:textId="19D4985F" w:rsidR="00E60B25" w:rsidRPr="00E60B25" w:rsidRDefault="00E60B25" w:rsidP="00E60B25">
      <w:pPr>
        <w:jc w:val="both"/>
        <w:rPr>
          <w:iCs/>
          <w:sz w:val="20"/>
          <w:szCs w:val="20"/>
        </w:rPr>
      </w:pPr>
      <w:r w:rsidRPr="00E60B25">
        <w:rPr>
          <w:iCs/>
          <w:sz w:val="20"/>
          <w:szCs w:val="20"/>
        </w:rPr>
        <w:t>§ 2 - Falls es für die Vollstreckung der Verurteilung notwendig ist, kann der SVE-Magistrat durch eine mit Gründen versehene schriftliche Entscheidung außerdem darum ersuchen, dass:</w:t>
      </w:r>
    </w:p>
    <w:p w14:paraId="4DA2F6DD" w14:textId="77777777" w:rsidR="00E60B25" w:rsidRPr="00E60B25" w:rsidRDefault="00E60B25" w:rsidP="00E60B25">
      <w:pPr>
        <w:jc w:val="both"/>
        <w:rPr>
          <w:iCs/>
          <w:sz w:val="20"/>
          <w:szCs w:val="20"/>
        </w:rPr>
      </w:pPr>
    </w:p>
    <w:p w14:paraId="7FE56E19" w14:textId="4FD42D24" w:rsidR="00E60B25" w:rsidRPr="00E60B25" w:rsidRDefault="00E60B25" w:rsidP="00E60B25">
      <w:pPr>
        <w:jc w:val="both"/>
        <w:rPr>
          <w:iCs/>
          <w:sz w:val="20"/>
          <w:szCs w:val="20"/>
        </w:rPr>
      </w:pPr>
      <w:r w:rsidRPr="00E60B25">
        <w:rPr>
          <w:iCs/>
          <w:sz w:val="20"/>
          <w:szCs w:val="20"/>
        </w:rPr>
        <w:t>1. die Transaktionen mit Bezug auf eines oder mehrere dieser Bankkonten, [Bankfächer, Finanzinstrumente oder virtuelle Wertpapiere] des Verurteilten oder des Dritten während eines erneuerbaren Zeitraums von höchstens zwei Monaten überwacht werden,</w:t>
      </w:r>
    </w:p>
    <w:p w14:paraId="1FBDB1EA" w14:textId="77777777" w:rsidR="00E60B25" w:rsidRPr="00E60B25" w:rsidRDefault="00E60B25" w:rsidP="00E60B25">
      <w:pPr>
        <w:jc w:val="both"/>
        <w:rPr>
          <w:iCs/>
          <w:sz w:val="20"/>
          <w:szCs w:val="20"/>
        </w:rPr>
      </w:pPr>
    </w:p>
    <w:p w14:paraId="4B5F2929" w14:textId="0F306D0C" w:rsidR="00E60B25" w:rsidRPr="00E60B25" w:rsidRDefault="00E60B25" w:rsidP="00E60B25">
      <w:pPr>
        <w:jc w:val="both"/>
        <w:rPr>
          <w:iCs/>
          <w:sz w:val="20"/>
          <w:szCs w:val="20"/>
        </w:rPr>
      </w:pPr>
      <w:r w:rsidRPr="00E60B25">
        <w:rPr>
          <w:iCs/>
          <w:sz w:val="20"/>
          <w:szCs w:val="20"/>
        </w:rPr>
        <w:t>2. die ersuchte Person oder das ersuchte Institut sich der Forderungen und Verbindlichkeiten, die mit diesen Bankkonten, [Bankfächern, Finanzinstrumenten oder virtuellen Wertpapieren] verbunden sind, nicht mehr entäußert für einen Zeitraum, den er bestimmt, der jedoch nicht länger sein darf als der Zeitraum zwischen dem Zeitpunkt, wo die Person beziehungsweise das Institut vom Ersuchen, das ihr beziehungsweise ihm per Telefax oder per Einschreibesendung zugesandt wird, Kenntnis erlangt, und fünf Werktagen nach Notifizierung der erwähnten Daten an den SVE-Magistrat.</w:t>
      </w:r>
    </w:p>
    <w:p w14:paraId="1CBAEADB" w14:textId="77777777" w:rsidR="00E60B25" w:rsidRPr="00E60B25" w:rsidRDefault="00E60B25" w:rsidP="00E60B25">
      <w:pPr>
        <w:jc w:val="both"/>
        <w:rPr>
          <w:iCs/>
          <w:sz w:val="20"/>
          <w:szCs w:val="20"/>
        </w:rPr>
      </w:pPr>
    </w:p>
    <w:p w14:paraId="49D088AF" w14:textId="4B156780" w:rsidR="00E60B25" w:rsidRPr="00E60B25" w:rsidRDefault="00E60B25" w:rsidP="00E60B25">
      <w:pPr>
        <w:jc w:val="both"/>
        <w:rPr>
          <w:iCs/>
          <w:sz w:val="20"/>
          <w:szCs w:val="20"/>
        </w:rPr>
      </w:pPr>
      <w:r w:rsidRPr="00E60B25">
        <w:rPr>
          <w:iCs/>
          <w:sz w:val="20"/>
          <w:szCs w:val="20"/>
        </w:rPr>
        <w:t>Die Maßnahme endet automatisch bei Ablauf der vom SVE-Magistrat festgelegten Frist oder bei vollständiger Zahlung des Einziehungsbetrags, der Geldbuße und der Gerichtskosten.</w:t>
      </w:r>
    </w:p>
    <w:p w14:paraId="60187318" w14:textId="77777777" w:rsidR="00E60B25" w:rsidRPr="00E60B25" w:rsidRDefault="00E60B25" w:rsidP="00E60B25">
      <w:pPr>
        <w:jc w:val="both"/>
        <w:rPr>
          <w:iCs/>
          <w:sz w:val="20"/>
          <w:szCs w:val="20"/>
        </w:rPr>
      </w:pPr>
    </w:p>
    <w:p w14:paraId="25045189" w14:textId="456D8D7B" w:rsidR="00E60B25" w:rsidRPr="00E60B25" w:rsidRDefault="00E60B25" w:rsidP="00E60B25">
      <w:pPr>
        <w:jc w:val="both"/>
        <w:rPr>
          <w:iCs/>
          <w:sz w:val="20"/>
          <w:szCs w:val="20"/>
        </w:rPr>
      </w:pPr>
      <w:r w:rsidRPr="00E60B25">
        <w:rPr>
          <w:iCs/>
          <w:sz w:val="20"/>
          <w:szCs w:val="20"/>
        </w:rPr>
        <w:t xml:space="preserve">§ 3 - </w:t>
      </w:r>
      <w:r>
        <w:rPr>
          <w:iCs/>
          <w:sz w:val="20"/>
          <w:szCs w:val="20"/>
        </w:rPr>
        <w:t>[</w:t>
      </w:r>
      <w:r w:rsidRPr="00E60B25">
        <w:rPr>
          <w:iCs/>
          <w:sz w:val="20"/>
          <w:szCs w:val="20"/>
        </w:rPr>
        <w:t>Die ersuchte Person oder das ersuchte Institut, wie erwähnt in § 1, ist verpflichtet, unverzüglich ihre/seine Mitwirkung bei der Durchführung der in den Paragraphen 1 und 2 erwähnten Maßnahmen zu gewähren.</w:t>
      </w:r>
      <w:r>
        <w:rPr>
          <w:iCs/>
          <w:sz w:val="20"/>
          <w:szCs w:val="20"/>
        </w:rPr>
        <w:t>]</w:t>
      </w:r>
    </w:p>
    <w:p w14:paraId="31B8CB3D" w14:textId="77777777" w:rsidR="00E60B25" w:rsidRPr="00E60B25" w:rsidRDefault="00E60B25" w:rsidP="00E60B25">
      <w:pPr>
        <w:jc w:val="both"/>
        <w:rPr>
          <w:iCs/>
          <w:sz w:val="20"/>
          <w:szCs w:val="20"/>
        </w:rPr>
      </w:pPr>
    </w:p>
    <w:p w14:paraId="365D0B86" w14:textId="2BF2B1EB" w:rsidR="00E60B25" w:rsidRPr="00E60B25" w:rsidRDefault="00E373E6" w:rsidP="00E60B25">
      <w:pPr>
        <w:jc w:val="both"/>
        <w:rPr>
          <w:iCs/>
          <w:sz w:val="20"/>
          <w:szCs w:val="20"/>
        </w:rPr>
      </w:pPr>
      <w:r>
        <w:rPr>
          <w:iCs/>
          <w:sz w:val="20"/>
          <w:szCs w:val="20"/>
        </w:rPr>
        <w:t>[...]</w:t>
      </w:r>
    </w:p>
    <w:p w14:paraId="2A8FE474" w14:textId="77777777" w:rsidR="00E60B25" w:rsidRPr="00E60B25" w:rsidRDefault="00E60B25" w:rsidP="00E60B25">
      <w:pPr>
        <w:jc w:val="both"/>
        <w:rPr>
          <w:iCs/>
          <w:sz w:val="20"/>
          <w:szCs w:val="20"/>
        </w:rPr>
      </w:pPr>
    </w:p>
    <w:p w14:paraId="6D3C08A2" w14:textId="2DE8C3C1" w:rsidR="00E60B25" w:rsidRPr="00E60B25" w:rsidRDefault="00E60B25" w:rsidP="00E60B25">
      <w:pPr>
        <w:jc w:val="both"/>
        <w:rPr>
          <w:iCs/>
          <w:sz w:val="20"/>
          <w:szCs w:val="20"/>
        </w:rPr>
      </w:pPr>
      <w:r w:rsidRPr="00E60B25">
        <w:rPr>
          <w:iCs/>
          <w:sz w:val="20"/>
          <w:szCs w:val="20"/>
        </w:rPr>
        <w:t>§ 4 - Jede Person, die aufgrund ihres Amtes Kenntnis von den in den [Paragraphen 1, 1/1, 1/2 und 2] erwähnten Maßnahmen erlangt oder dabei ihre Mitwirkung gewährt, unterliegt der Schweigepflicht.</w:t>
      </w:r>
    </w:p>
    <w:p w14:paraId="33242E88" w14:textId="77777777" w:rsidR="00E60B25" w:rsidRPr="00E60B25" w:rsidRDefault="00E60B25" w:rsidP="00E60B25">
      <w:pPr>
        <w:jc w:val="both"/>
        <w:rPr>
          <w:iCs/>
          <w:sz w:val="20"/>
          <w:szCs w:val="20"/>
        </w:rPr>
      </w:pPr>
    </w:p>
    <w:p w14:paraId="117FEFA2" w14:textId="06FCDE4C" w:rsidR="00E60B25" w:rsidRPr="00E60B25" w:rsidRDefault="00E60B25" w:rsidP="00E60B25">
      <w:pPr>
        <w:jc w:val="both"/>
        <w:rPr>
          <w:iCs/>
          <w:sz w:val="20"/>
          <w:szCs w:val="20"/>
        </w:rPr>
      </w:pPr>
      <w:r w:rsidRPr="00E60B25">
        <w:rPr>
          <w:iCs/>
          <w:sz w:val="20"/>
          <w:szCs w:val="20"/>
        </w:rPr>
        <w:t>Jegliche Verletzung der Schweigepflicht wird gemäß Artikel 458 des Strafgesetzbuches geahndet.]</w:t>
      </w:r>
    </w:p>
    <w:p w14:paraId="7418E574" w14:textId="77777777" w:rsidR="00E60B25" w:rsidRPr="00E60B25" w:rsidRDefault="00E60B25" w:rsidP="00E60B25">
      <w:pPr>
        <w:jc w:val="both"/>
        <w:rPr>
          <w:i/>
          <w:iCs/>
          <w:sz w:val="20"/>
          <w:szCs w:val="20"/>
        </w:rPr>
      </w:pPr>
    </w:p>
    <w:p w14:paraId="7A27778B" w14:textId="07B45260" w:rsidR="00E60B25" w:rsidRPr="00E60B25" w:rsidRDefault="00E60B25" w:rsidP="00E60B25">
      <w:pPr>
        <w:jc w:val="both"/>
        <w:rPr>
          <w:sz w:val="20"/>
          <w:szCs w:val="20"/>
        </w:rPr>
      </w:pPr>
      <w:r w:rsidRPr="00E60B25">
        <w:rPr>
          <w:i/>
          <w:iCs/>
          <w:sz w:val="20"/>
          <w:szCs w:val="20"/>
        </w:rPr>
        <w:t xml:space="preserve">[Art. 464/12 eingefügt durch Art. 19 des G. (I) vom 11. Februar 2014 (B.S. vom 8. April 2014); § 1 Abs. 1 einleitende Bestimmung abgeändert durch Art. 141 des G. vom 18. September 2017 (B.S. vom 6. Oktober 2017); § 1 Abs. 1 Nr. 1 abgeändert durch Art. 11 des G. vom 28. November 2021 (B.S. vom 30. November 2021); §§ 1/1 und 1/2 eingefügt durch Art. 12 Nr. 1 des G. vom 28. November 2021 (B.S. vom 30. November 2021); § 2 Abs. 1 Nr. 1 abgeändert durch Art. 12 Nr. 2 des G. vom 28. November 2021 (B.S. vom 30. November 2021); § 2 Abs. 1 Nr. 2 abgeändert durch Art. 12 Nr. 3 des G. vom 28. November 2021 (B.S. vom 30. November 2021); </w:t>
      </w:r>
      <w:r>
        <w:rPr>
          <w:i/>
          <w:iCs/>
          <w:sz w:val="20"/>
          <w:szCs w:val="20"/>
        </w:rPr>
        <w:t>§ 3 ersetzt durch Art. 60</w:t>
      </w:r>
      <w:r w:rsidRPr="00E60B25">
        <w:rPr>
          <w:i/>
          <w:iCs/>
          <w:sz w:val="20"/>
          <w:szCs w:val="20"/>
        </w:rPr>
        <w:t xml:space="preserve"> des G. vom 29. Februar 2024 (III) (B.S. vom 8. April 2024) - in Kraft am 8. April 2026 -</w:t>
      </w:r>
      <w:r>
        <w:rPr>
          <w:i/>
          <w:iCs/>
          <w:sz w:val="20"/>
          <w:szCs w:val="20"/>
        </w:rPr>
        <w:t xml:space="preserve">; </w:t>
      </w:r>
      <w:r w:rsidRPr="00E60B25">
        <w:rPr>
          <w:i/>
          <w:iCs/>
          <w:sz w:val="20"/>
          <w:szCs w:val="20"/>
        </w:rPr>
        <w:t xml:space="preserve">§ 3 </w:t>
      </w:r>
      <w:r w:rsidR="00E373E6">
        <w:rPr>
          <w:i/>
          <w:iCs/>
          <w:sz w:val="20"/>
          <w:szCs w:val="20"/>
        </w:rPr>
        <w:t xml:space="preserve">frühere </w:t>
      </w:r>
      <w:r w:rsidRPr="00E60B25">
        <w:rPr>
          <w:i/>
          <w:iCs/>
          <w:sz w:val="20"/>
          <w:szCs w:val="20"/>
        </w:rPr>
        <w:t>Abs</w:t>
      </w:r>
      <w:r w:rsidR="00E373E6">
        <w:rPr>
          <w:i/>
          <w:iCs/>
          <w:sz w:val="20"/>
          <w:szCs w:val="20"/>
        </w:rPr>
        <w:t>ätze</w:t>
      </w:r>
      <w:r w:rsidRPr="00E60B25">
        <w:rPr>
          <w:i/>
          <w:iCs/>
          <w:sz w:val="20"/>
          <w:szCs w:val="20"/>
        </w:rPr>
        <w:t xml:space="preserve"> 2 </w:t>
      </w:r>
      <w:r w:rsidR="00E373E6">
        <w:rPr>
          <w:i/>
          <w:iCs/>
          <w:sz w:val="20"/>
          <w:szCs w:val="20"/>
        </w:rPr>
        <w:t>und 3</w:t>
      </w:r>
      <w:r w:rsidR="00E373E6" w:rsidRPr="00E373E6">
        <w:rPr>
          <w:i/>
          <w:iCs/>
          <w:sz w:val="20"/>
          <w:szCs w:val="20"/>
        </w:rPr>
        <w:t xml:space="preserve"> aufgehoben durch Art. 118 Nr. 2 Buchstabe </w:t>
      </w:r>
      <w:r w:rsidR="00E373E6">
        <w:rPr>
          <w:i/>
          <w:iCs/>
          <w:sz w:val="20"/>
          <w:szCs w:val="20"/>
        </w:rPr>
        <w:t>u</w:t>
      </w:r>
      <w:r w:rsidR="00E373E6" w:rsidRPr="00E373E6">
        <w:rPr>
          <w:i/>
          <w:iCs/>
          <w:sz w:val="20"/>
          <w:szCs w:val="20"/>
        </w:rPr>
        <w:t>) des G. vom 29. Februar 2024 (III) (B.S. vom 8. April 2024) - in Kraft am 8. April 2026 -</w:t>
      </w:r>
      <w:r w:rsidRPr="00E60B25">
        <w:rPr>
          <w:i/>
          <w:iCs/>
          <w:sz w:val="20"/>
          <w:szCs w:val="20"/>
        </w:rPr>
        <w:t>; § 4 Abs. 1 abgeändert durch Art. 12 Nr. 5 des G. vom 28. November 2021 (B.S. vom 30. November 2021)]</w:t>
      </w:r>
      <w:r>
        <w:rPr>
          <w:sz w:val="20"/>
          <w:szCs w:val="20"/>
        </w:rPr>
        <w:t>"</w:t>
      </w:r>
    </w:p>
    <w:p w14:paraId="15D4E7F2" w14:textId="5721F89F" w:rsidR="00E60B25" w:rsidRPr="00726F62" w:rsidRDefault="00E60B25" w:rsidP="00E60B25">
      <w:pPr>
        <w:jc w:val="both"/>
      </w:pPr>
    </w:p>
    <w:p w14:paraId="47A375CC" w14:textId="77777777" w:rsidR="00887C69" w:rsidRPr="00726F62" w:rsidRDefault="00887C69" w:rsidP="00C70176">
      <w:pPr>
        <w:jc w:val="both"/>
      </w:pPr>
    </w:p>
    <w:p w14:paraId="64EAF69D" w14:textId="300DF80D" w:rsidR="00C70176" w:rsidRPr="005D311C" w:rsidRDefault="00887C69" w:rsidP="00C70176">
      <w:pPr>
        <w:jc w:val="both"/>
      </w:pPr>
      <w:bookmarkStart w:id="23" w:name="_Hlk207958660"/>
      <w:r w:rsidRPr="00726F62">
        <w:tab/>
      </w:r>
      <w:r w:rsidR="00072A4B">
        <w:t>[</w:t>
      </w:r>
      <w:r w:rsidR="00426F4B">
        <w:rPr>
          <w:b/>
        </w:rPr>
        <w:t>Art. </w:t>
      </w:r>
      <w:r w:rsidRPr="00072A4B">
        <w:rPr>
          <w:b/>
        </w:rPr>
        <w:t>464/13</w:t>
      </w:r>
      <w:r w:rsidRPr="00726F62">
        <w:t xml:space="preserve"> - </w:t>
      </w:r>
      <w:r w:rsidR="00426F4B">
        <w:t>§ </w:t>
      </w:r>
      <w:r w:rsidRPr="00726F62">
        <w:t xml:space="preserve">1 - </w:t>
      </w:r>
      <w:r w:rsidR="00C70176">
        <w:t>[Der SVE-Magistrat oder der angeforderte Polizeidienst kann durch eine mit Gründen versehene schriftliche Entscheidung die in Absatz 2 erwähnten Akteure darum ersuchen, ihm folgende Auskünfte zu erteilen:</w:t>
      </w:r>
    </w:p>
    <w:p w14:paraId="2503C745" w14:textId="77777777" w:rsidR="00C70176" w:rsidRDefault="00C70176" w:rsidP="00C70176">
      <w:pPr>
        <w:jc w:val="both"/>
      </w:pPr>
    </w:p>
    <w:p w14:paraId="1D005A91" w14:textId="77777777" w:rsidR="00C70176" w:rsidRPr="005D311C" w:rsidRDefault="00C70176" w:rsidP="00C70176">
      <w:pPr>
        <w:jc w:val="both"/>
      </w:pPr>
      <w:r>
        <w:tab/>
        <w:t>1. die Identifizierung eines Teilnehmers oder eines gewöhnlichen Nutzers eines in Absatz 2 zweiter Gedankenstrich erwähnten Dienstes oder des benutzten elektronischen Kommunikationsmittels,</w:t>
      </w:r>
    </w:p>
    <w:p w14:paraId="319F1E81" w14:textId="77777777" w:rsidR="00C70176" w:rsidRDefault="00C70176" w:rsidP="00C70176">
      <w:pPr>
        <w:jc w:val="both"/>
      </w:pPr>
    </w:p>
    <w:p w14:paraId="40620CAF" w14:textId="77777777" w:rsidR="00C70176" w:rsidRPr="005D311C" w:rsidRDefault="00C70176" w:rsidP="00C70176">
      <w:pPr>
        <w:jc w:val="both"/>
      </w:pPr>
      <w:r>
        <w:tab/>
        <w:t>2. die Identifizierung der in Absatz 2 zweiter Gedankenstrich erwähnten Dienste, die eine bestimmte Person über einen Festvertrag bezieht oder die gewöhnlich von einer bestimmten Person benutzt werden.</w:t>
      </w:r>
    </w:p>
    <w:p w14:paraId="0C8D7CE7" w14:textId="77777777" w:rsidR="00C70176" w:rsidRDefault="00C70176" w:rsidP="00C70176">
      <w:pPr>
        <w:jc w:val="both"/>
      </w:pPr>
    </w:p>
    <w:p w14:paraId="2AFD6FE7" w14:textId="77777777" w:rsidR="00C70176" w:rsidRPr="005D311C" w:rsidRDefault="00C70176" w:rsidP="00C70176">
      <w:pPr>
        <w:jc w:val="both"/>
      </w:pPr>
      <w:r>
        <w:tab/>
        <w:t>Folgende Akteure sind verpflichtet, gemäß Absatz 1 mitzuwirken:</w:t>
      </w:r>
    </w:p>
    <w:p w14:paraId="57BABD6B" w14:textId="77777777" w:rsidR="00C70176" w:rsidRDefault="00C70176" w:rsidP="00C70176">
      <w:pPr>
        <w:jc w:val="both"/>
      </w:pPr>
    </w:p>
    <w:p w14:paraId="32019D2B" w14:textId="77777777" w:rsidR="00C70176" w:rsidRDefault="00C70176" w:rsidP="00C70176">
      <w:pPr>
        <w:jc w:val="both"/>
      </w:pPr>
      <w:r>
        <w:tab/>
        <w:t>- der Betreiber eines elektronischen Kommunikationsnetzes,</w:t>
      </w:r>
    </w:p>
    <w:p w14:paraId="02F758A9" w14:textId="77777777" w:rsidR="00C70176" w:rsidRDefault="00C70176" w:rsidP="00C70176">
      <w:pPr>
        <w:jc w:val="both"/>
      </w:pPr>
    </w:p>
    <w:p w14:paraId="6610FD4B" w14:textId="77777777" w:rsidR="00887C69" w:rsidRPr="00726F62" w:rsidRDefault="00C70176" w:rsidP="00C70176">
      <w:pPr>
        <w:jc w:val="both"/>
      </w:pPr>
      <w:r>
        <w:tab/>
        <w:t>- jegliche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34D22567" w14:textId="77777777" w:rsidR="00887C69" w:rsidRPr="00726F62" w:rsidRDefault="00887C69" w:rsidP="00C70176">
      <w:pPr>
        <w:jc w:val="both"/>
      </w:pPr>
    </w:p>
    <w:p w14:paraId="7CF1B442" w14:textId="0BC86E1E" w:rsidR="00C70176" w:rsidRDefault="00887C69" w:rsidP="00C70176">
      <w:pPr>
        <w:jc w:val="both"/>
      </w:pPr>
      <w:r w:rsidRPr="00726F62">
        <w:tab/>
      </w:r>
      <w:r w:rsidR="00426F4B">
        <w:t>§ </w:t>
      </w:r>
      <w:r w:rsidRPr="00726F62">
        <w:t xml:space="preserve">2 - </w:t>
      </w:r>
      <w:r w:rsidR="00C70176">
        <w:t xml:space="preserve">[Die in </w:t>
      </w:r>
      <w:r w:rsidR="00426F4B">
        <w:t>§ </w:t>
      </w:r>
      <w:r w:rsidR="00C70176">
        <w:t>1 Absatz 2 erwähnten Akteure erteilen alle verfügbaren Auskünfte in Echtzeit oder gegebenenfalls zu dem in der Entscheidung bestimmten Zeitpunkt gemäß den Modalitäten, die durch den in Ausführung von Artikel 46</w:t>
      </w:r>
      <w:r w:rsidR="00C70176">
        <w:rPr>
          <w:i/>
        </w:rPr>
        <w:t>bis</w:t>
      </w:r>
      <w:r w:rsidR="00C70176">
        <w:t xml:space="preserve"> </w:t>
      </w:r>
      <w:r w:rsidR="00426F4B">
        <w:t>§ </w:t>
      </w:r>
      <w:r w:rsidR="00C70176">
        <w:t>2 Absatz 1 und 2 ergangenen Königlichen Erlass festgelegt werden.</w:t>
      </w:r>
    </w:p>
    <w:p w14:paraId="5F9D51FE" w14:textId="77777777" w:rsidR="00C70176" w:rsidRPr="005D311C" w:rsidRDefault="00C70176" w:rsidP="00C70176">
      <w:pPr>
        <w:jc w:val="both"/>
      </w:pPr>
    </w:p>
    <w:p w14:paraId="315F6D98" w14:textId="77777777" w:rsidR="00887C69" w:rsidRPr="00726F62" w:rsidRDefault="00C70176" w:rsidP="00C70176">
      <w:pPr>
        <w:jc w:val="both"/>
      </w:pPr>
      <w:r>
        <w:tab/>
        <w:t>Wer sich weigert, Daten mitzuteilen, oder wer Daten nicht in Echtzeit oder gegebenenfalls zu dem in der Entscheidung bestimmten Zeitpunkt mitteilt, wird mit einer Geldbuße von sechsundzwanzig bis zu zehntausend EUR bestraft.]</w:t>
      </w:r>
    </w:p>
    <w:p w14:paraId="34FC1E69" w14:textId="77777777" w:rsidR="00887C69" w:rsidRPr="00726F62" w:rsidRDefault="00887C69" w:rsidP="00887C69">
      <w:pPr>
        <w:jc w:val="both"/>
      </w:pPr>
    </w:p>
    <w:p w14:paraId="472772D8" w14:textId="4907604C" w:rsidR="00887C69" w:rsidRPr="00726F62" w:rsidRDefault="00887C69" w:rsidP="00887C69">
      <w:pPr>
        <w:jc w:val="both"/>
      </w:pPr>
      <w:r w:rsidRPr="00726F62">
        <w:tab/>
      </w:r>
      <w:r w:rsidR="00426F4B">
        <w:t>§ </w:t>
      </w:r>
      <w:r w:rsidRPr="00726F62">
        <w:t>3 - Jede Person, die aufgrund ihres Amtes Kenntnis von der Maßnahme erlangt oder dabei ihre Mitwirkung gewährt, unterliegt der Schweigepflicht.</w:t>
      </w:r>
    </w:p>
    <w:p w14:paraId="4F6D93FF" w14:textId="77777777" w:rsidR="00A1149F" w:rsidRDefault="00A1149F" w:rsidP="00887C69">
      <w:pPr>
        <w:jc w:val="both"/>
      </w:pPr>
    </w:p>
    <w:p w14:paraId="39D37B13" w14:textId="77777777" w:rsidR="00887C69" w:rsidRDefault="00887C69" w:rsidP="00887C69">
      <w:pPr>
        <w:jc w:val="both"/>
      </w:pPr>
      <w:r w:rsidRPr="00726F62">
        <w:tab/>
        <w:t xml:space="preserve">Jegliche Verletzung der Schweigepflicht wird gemäß Artikel 458 </w:t>
      </w:r>
      <w:r w:rsidR="00072A4B">
        <w:t>des Strafgesetzbuches geahndet.]</w:t>
      </w:r>
    </w:p>
    <w:p w14:paraId="01254ECA" w14:textId="77777777" w:rsidR="00072A4B" w:rsidRDefault="00072A4B" w:rsidP="00887C69">
      <w:pPr>
        <w:jc w:val="both"/>
      </w:pPr>
    </w:p>
    <w:p w14:paraId="0F4C486B" w14:textId="1CE341BF" w:rsidR="00072A4B" w:rsidRDefault="00072A4B" w:rsidP="00072A4B">
      <w:pPr>
        <w:jc w:val="both"/>
        <w:rPr>
          <w:i/>
        </w:rPr>
      </w:pPr>
      <w:r>
        <w:rPr>
          <w:i/>
        </w:rPr>
        <w:t>[</w:t>
      </w:r>
      <w:r w:rsidR="00426F4B">
        <w:rPr>
          <w:i/>
        </w:rPr>
        <w:t>Art. </w:t>
      </w:r>
      <w:r>
        <w:rPr>
          <w:i/>
        </w:rPr>
        <w:t xml:space="preserve">464/13 eingefügt durch </w:t>
      </w:r>
      <w:r w:rsidR="00426F4B">
        <w:rPr>
          <w:i/>
        </w:rPr>
        <w:t>Art. </w:t>
      </w:r>
      <w:r>
        <w:rPr>
          <w:i/>
        </w:rPr>
        <w:t>20 des G. (I) vom 11. Februar 2014 (B.S. vom 8. April 2014)</w:t>
      </w:r>
      <w:r w:rsidR="00C70176">
        <w:rPr>
          <w:i/>
        </w:rPr>
        <w:t xml:space="preserve">; </w:t>
      </w:r>
      <w:r w:rsidR="00426F4B">
        <w:rPr>
          <w:i/>
        </w:rPr>
        <w:t>§ </w:t>
      </w:r>
      <w:r w:rsidR="00C70176">
        <w:rPr>
          <w:i/>
        </w:rPr>
        <w:t xml:space="preserve">1 </w:t>
      </w:r>
      <w:r w:rsidR="00C70176">
        <w:rPr>
          <w:i/>
          <w:iCs/>
        </w:rPr>
        <w:t xml:space="preserve">ersetzt </w:t>
      </w:r>
      <w:r w:rsidR="00C70176">
        <w:rPr>
          <w:i/>
        </w:rPr>
        <w:t xml:space="preserve">durch </w:t>
      </w:r>
      <w:r w:rsidR="00426F4B">
        <w:rPr>
          <w:i/>
        </w:rPr>
        <w:t>Art. </w:t>
      </w:r>
      <w:r w:rsidR="00C70176">
        <w:rPr>
          <w:i/>
        </w:rPr>
        <w:t xml:space="preserve">27 Buchstabe a) des G. vom 25. Dezember 2016 (III) (B.S. vom 17. Januar 2017); </w:t>
      </w:r>
      <w:r w:rsidR="00426F4B">
        <w:rPr>
          <w:i/>
        </w:rPr>
        <w:t>§ </w:t>
      </w:r>
      <w:r w:rsidR="00C70176">
        <w:rPr>
          <w:i/>
        </w:rPr>
        <w:t xml:space="preserve">2 ersetzt durch </w:t>
      </w:r>
      <w:r w:rsidR="00426F4B">
        <w:rPr>
          <w:i/>
        </w:rPr>
        <w:t>Art. </w:t>
      </w:r>
      <w:r w:rsidR="00C70176">
        <w:rPr>
          <w:i/>
        </w:rPr>
        <w:t>27 Buchstabe b) des G. vom 25. Dezember 2016 (III) (B.S. vom 17. Januar 2017)</w:t>
      </w:r>
      <w:r>
        <w:rPr>
          <w:i/>
        </w:rPr>
        <w:t>]</w:t>
      </w:r>
    </w:p>
    <w:bookmarkEnd w:id="23"/>
    <w:p w14:paraId="7C82EAB7" w14:textId="77777777" w:rsidR="00887C69" w:rsidRDefault="00887C69" w:rsidP="00887C69">
      <w:pPr>
        <w:jc w:val="both"/>
        <w:rPr>
          <w:b/>
        </w:rPr>
      </w:pPr>
    </w:p>
    <w:p w14:paraId="25494F0A" w14:textId="77777777" w:rsidR="0088770F" w:rsidRDefault="0088770F" w:rsidP="00887C69">
      <w:pPr>
        <w:jc w:val="both"/>
        <w:rPr>
          <w:b/>
        </w:rPr>
      </w:pPr>
    </w:p>
    <w:p w14:paraId="7EC2474B" w14:textId="6B95A5DD" w:rsidR="0088770F" w:rsidRDefault="0088770F" w:rsidP="0088770F">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464/13 wie folgt:</w:t>
      </w:r>
    </w:p>
    <w:p w14:paraId="7E35FCD5" w14:textId="77777777" w:rsidR="0088770F" w:rsidRDefault="0088770F" w:rsidP="0088770F">
      <w:pPr>
        <w:jc w:val="both"/>
        <w:rPr>
          <w:iCs/>
          <w:sz w:val="20"/>
          <w:szCs w:val="20"/>
        </w:rPr>
      </w:pPr>
    </w:p>
    <w:p w14:paraId="09B003B1" w14:textId="77A6E5E5" w:rsidR="0088770F" w:rsidRPr="0088770F" w:rsidRDefault="0088770F" w:rsidP="0088770F">
      <w:pPr>
        <w:jc w:val="both"/>
        <w:rPr>
          <w:iCs/>
          <w:sz w:val="20"/>
          <w:szCs w:val="20"/>
        </w:rPr>
      </w:pPr>
      <w:r>
        <w:rPr>
          <w:iCs/>
          <w:sz w:val="20"/>
          <w:szCs w:val="20"/>
        </w:rPr>
        <w:t>"</w:t>
      </w:r>
      <w:r w:rsidRPr="0088770F">
        <w:rPr>
          <w:iCs/>
          <w:sz w:val="20"/>
          <w:szCs w:val="20"/>
        </w:rPr>
        <w:t>[</w:t>
      </w:r>
      <w:r w:rsidRPr="0088770F">
        <w:rPr>
          <w:bCs/>
          <w:iCs/>
          <w:sz w:val="20"/>
          <w:szCs w:val="20"/>
        </w:rPr>
        <w:t>Art. 464/13</w:t>
      </w:r>
      <w:r w:rsidRPr="0088770F">
        <w:rPr>
          <w:iCs/>
          <w:sz w:val="20"/>
          <w:szCs w:val="20"/>
        </w:rPr>
        <w:t xml:space="preserve"> - § 1 - [Der SVE-Magistrat oder der angeforderte Polizeidienst kann durch eine mit Gründen versehene schriftliche Entscheidung die in Absatz 2 erwähnten Akteure darum ersuchen, ihm folgende Auskünfte zu erteilen:</w:t>
      </w:r>
    </w:p>
    <w:p w14:paraId="408A665B" w14:textId="77777777" w:rsidR="0088770F" w:rsidRPr="0088770F" w:rsidRDefault="0088770F" w:rsidP="0088770F">
      <w:pPr>
        <w:jc w:val="both"/>
        <w:rPr>
          <w:iCs/>
          <w:sz w:val="20"/>
          <w:szCs w:val="20"/>
        </w:rPr>
      </w:pPr>
    </w:p>
    <w:p w14:paraId="18858EB9" w14:textId="58CE72BC" w:rsidR="0088770F" w:rsidRPr="0088770F" w:rsidRDefault="0088770F" w:rsidP="0088770F">
      <w:pPr>
        <w:jc w:val="both"/>
        <w:rPr>
          <w:iCs/>
          <w:sz w:val="20"/>
          <w:szCs w:val="20"/>
        </w:rPr>
      </w:pPr>
      <w:r w:rsidRPr="0088770F">
        <w:rPr>
          <w:iCs/>
          <w:sz w:val="20"/>
          <w:szCs w:val="20"/>
        </w:rPr>
        <w:t>1. die Identifizierung eines Teilnehmers oder eines gewöhnlichen Nutzers eines in Absatz 2 zweiter Gedankenstrich erwähnten Dienstes oder des benutzten elektronischen Kommunikationsmittels,</w:t>
      </w:r>
    </w:p>
    <w:p w14:paraId="56C104A1" w14:textId="77777777" w:rsidR="0088770F" w:rsidRPr="0088770F" w:rsidRDefault="0088770F" w:rsidP="0088770F">
      <w:pPr>
        <w:jc w:val="both"/>
        <w:rPr>
          <w:iCs/>
          <w:sz w:val="20"/>
          <w:szCs w:val="20"/>
        </w:rPr>
      </w:pPr>
    </w:p>
    <w:p w14:paraId="45DB81E2" w14:textId="0314698C" w:rsidR="0088770F" w:rsidRPr="0088770F" w:rsidRDefault="0088770F" w:rsidP="0088770F">
      <w:pPr>
        <w:jc w:val="both"/>
        <w:rPr>
          <w:iCs/>
          <w:sz w:val="20"/>
          <w:szCs w:val="20"/>
        </w:rPr>
      </w:pPr>
      <w:r w:rsidRPr="0088770F">
        <w:rPr>
          <w:iCs/>
          <w:sz w:val="20"/>
          <w:szCs w:val="20"/>
        </w:rPr>
        <w:t>2. die Identifizierung der in Absatz 2 zweiter Gedankenstrich erwähnten Dienste, die eine bestimmte Person über einen Festvertrag bezieht oder die gewöhnlich von einer bestimmten Person benutzt werden.</w:t>
      </w:r>
    </w:p>
    <w:p w14:paraId="11129C70" w14:textId="77777777" w:rsidR="0088770F" w:rsidRPr="0088770F" w:rsidRDefault="0088770F" w:rsidP="0088770F">
      <w:pPr>
        <w:jc w:val="both"/>
        <w:rPr>
          <w:iCs/>
          <w:sz w:val="20"/>
          <w:szCs w:val="20"/>
        </w:rPr>
      </w:pPr>
    </w:p>
    <w:p w14:paraId="1208264B" w14:textId="4121CBC5" w:rsidR="0088770F" w:rsidRPr="0088770F" w:rsidRDefault="0088770F" w:rsidP="0088770F">
      <w:pPr>
        <w:jc w:val="both"/>
        <w:rPr>
          <w:iCs/>
          <w:sz w:val="20"/>
          <w:szCs w:val="20"/>
        </w:rPr>
      </w:pPr>
      <w:r w:rsidRPr="0088770F">
        <w:rPr>
          <w:iCs/>
          <w:sz w:val="20"/>
          <w:szCs w:val="20"/>
        </w:rPr>
        <w:t>Folgende Akteure sind verpflichtet, gemäß Absatz 1 mitzuwirken:</w:t>
      </w:r>
    </w:p>
    <w:p w14:paraId="5DB1C829" w14:textId="77777777" w:rsidR="0088770F" w:rsidRPr="0088770F" w:rsidRDefault="0088770F" w:rsidP="0088770F">
      <w:pPr>
        <w:jc w:val="both"/>
        <w:rPr>
          <w:iCs/>
          <w:sz w:val="20"/>
          <w:szCs w:val="20"/>
        </w:rPr>
      </w:pPr>
    </w:p>
    <w:p w14:paraId="0858C096" w14:textId="489308FA" w:rsidR="0088770F" w:rsidRPr="0088770F" w:rsidRDefault="0088770F" w:rsidP="0088770F">
      <w:pPr>
        <w:jc w:val="both"/>
        <w:rPr>
          <w:iCs/>
          <w:sz w:val="20"/>
          <w:szCs w:val="20"/>
        </w:rPr>
      </w:pPr>
      <w:r w:rsidRPr="0088770F">
        <w:rPr>
          <w:iCs/>
          <w:sz w:val="20"/>
          <w:szCs w:val="20"/>
        </w:rPr>
        <w:t>- der Betreiber eines elektronischen Kommunikationsnetzes,</w:t>
      </w:r>
    </w:p>
    <w:p w14:paraId="4FE0FF5A" w14:textId="77777777" w:rsidR="0088770F" w:rsidRPr="0088770F" w:rsidRDefault="0088770F" w:rsidP="0088770F">
      <w:pPr>
        <w:jc w:val="both"/>
        <w:rPr>
          <w:iCs/>
          <w:sz w:val="20"/>
          <w:szCs w:val="20"/>
        </w:rPr>
      </w:pPr>
    </w:p>
    <w:p w14:paraId="05B0F6C4" w14:textId="4BCC4971" w:rsidR="0088770F" w:rsidRPr="0088770F" w:rsidRDefault="0088770F" w:rsidP="0088770F">
      <w:pPr>
        <w:jc w:val="both"/>
        <w:rPr>
          <w:iCs/>
          <w:sz w:val="20"/>
          <w:szCs w:val="20"/>
        </w:rPr>
      </w:pPr>
      <w:r w:rsidRPr="0088770F">
        <w:rPr>
          <w:iCs/>
          <w:sz w:val="20"/>
          <w:szCs w:val="20"/>
        </w:rPr>
        <w:t>- jegliche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70F77339" w14:textId="77777777" w:rsidR="0088770F" w:rsidRPr="0088770F" w:rsidRDefault="0088770F" w:rsidP="0088770F">
      <w:pPr>
        <w:jc w:val="both"/>
        <w:rPr>
          <w:iCs/>
          <w:sz w:val="20"/>
          <w:szCs w:val="20"/>
        </w:rPr>
      </w:pPr>
    </w:p>
    <w:p w14:paraId="600C507C" w14:textId="772A6018" w:rsidR="0088770F" w:rsidRPr="0088770F" w:rsidRDefault="0088770F" w:rsidP="0088770F">
      <w:pPr>
        <w:jc w:val="both"/>
        <w:rPr>
          <w:iCs/>
          <w:sz w:val="20"/>
          <w:szCs w:val="20"/>
        </w:rPr>
      </w:pPr>
      <w:r w:rsidRPr="0088770F">
        <w:rPr>
          <w:iCs/>
          <w:sz w:val="20"/>
          <w:szCs w:val="20"/>
        </w:rPr>
        <w:t>§ 2 - [Die in § 1 Absatz 2 erwähnten Akteure erteilen alle verfügbaren Auskünfte in Echtzeit oder gegebenenfalls zu dem in der Entscheidung bestimmten Zeitpunkt gemäß den Modalitäten, die durch den in Ausführung von Artikel 46</w:t>
      </w:r>
      <w:r w:rsidRPr="0088770F">
        <w:rPr>
          <w:i/>
          <w:iCs/>
          <w:sz w:val="20"/>
          <w:szCs w:val="20"/>
        </w:rPr>
        <w:t>bis</w:t>
      </w:r>
      <w:r w:rsidRPr="0088770F">
        <w:rPr>
          <w:iCs/>
          <w:sz w:val="20"/>
          <w:szCs w:val="20"/>
        </w:rPr>
        <w:t xml:space="preserve"> § 2 Absatz 1 und 2 ergangenen Königlichen Erlass festgelegt werden.</w:t>
      </w:r>
    </w:p>
    <w:p w14:paraId="53788BC6" w14:textId="77777777" w:rsidR="0088770F" w:rsidRPr="0088770F" w:rsidRDefault="0088770F" w:rsidP="0088770F">
      <w:pPr>
        <w:jc w:val="both"/>
        <w:rPr>
          <w:iCs/>
          <w:sz w:val="20"/>
          <w:szCs w:val="20"/>
        </w:rPr>
      </w:pPr>
    </w:p>
    <w:p w14:paraId="529705E4" w14:textId="390AF265" w:rsidR="0088770F" w:rsidRPr="0088770F" w:rsidRDefault="0088770F" w:rsidP="0088770F">
      <w:pPr>
        <w:jc w:val="both"/>
        <w:rPr>
          <w:iCs/>
          <w:sz w:val="20"/>
          <w:szCs w:val="20"/>
        </w:rPr>
      </w:pPr>
      <w:r>
        <w:rPr>
          <w:iCs/>
          <w:sz w:val="20"/>
          <w:szCs w:val="20"/>
        </w:rPr>
        <w:t>[</w:t>
      </w:r>
      <w:r w:rsidRPr="0088770F">
        <w:rPr>
          <w:iCs/>
          <w:sz w:val="20"/>
          <w:szCs w:val="20"/>
        </w:rPr>
        <w:t>Sie sind verpflichtet, ihre Mitwirkung zu gewähren.</w:t>
      </w:r>
      <w:r>
        <w:rPr>
          <w:iCs/>
          <w:sz w:val="20"/>
          <w:szCs w:val="20"/>
        </w:rPr>
        <w:t>]</w:t>
      </w:r>
      <w:r w:rsidRPr="0088770F">
        <w:rPr>
          <w:iCs/>
          <w:sz w:val="20"/>
          <w:szCs w:val="20"/>
        </w:rPr>
        <w:t>]</w:t>
      </w:r>
    </w:p>
    <w:p w14:paraId="06C9E94D" w14:textId="77777777" w:rsidR="0088770F" w:rsidRPr="0088770F" w:rsidRDefault="0088770F" w:rsidP="0088770F">
      <w:pPr>
        <w:jc w:val="both"/>
        <w:rPr>
          <w:iCs/>
          <w:sz w:val="20"/>
          <w:szCs w:val="20"/>
        </w:rPr>
      </w:pPr>
    </w:p>
    <w:p w14:paraId="0B07F0EA" w14:textId="5F7F8C65" w:rsidR="0088770F" w:rsidRPr="0088770F" w:rsidRDefault="0088770F" w:rsidP="0088770F">
      <w:pPr>
        <w:jc w:val="both"/>
        <w:rPr>
          <w:iCs/>
          <w:sz w:val="20"/>
          <w:szCs w:val="20"/>
        </w:rPr>
      </w:pPr>
      <w:r w:rsidRPr="0088770F">
        <w:rPr>
          <w:iCs/>
          <w:sz w:val="20"/>
          <w:szCs w:val="20"/>
        </w:rPr>
        <w:t>§ 3 - Jede Person, die aufgrund ihres Amtes Kenntnis von der Maßnahme erlangt oder dabei ihre Mitwirkung gewährt, unterliegt der Schweigepflicht.</w:t>
      </w:r>
    </w:p>
    <w:p w14:paraId="4AB1EE7D" w14:textId="77777777" w:rsidR="0088770F" w:rsidRPr="0088770F" w:rsidRDefault="0088770F" w:rsidP="0088770F">
      <w:pPr>
        <w:jc w:val="both"/>
        <w:rPr>
          <w:iCs/>
          <w:sz w:val="20"/>
          <w:szCs w:val="20"/>
        </w:rPr>
      </w:pPr>
    </w:p>
    <w:p w14:paraId="27171511" w14:textId="1241C8F5" w:rsidR="0088770F" w:rsidRPr="0088770F" w:rsidRDefault="0088770F" w:rsidP="0088770F">
      <w:pPr>
        <w:jc w:val="both"/>
        <w:rPr>
          <w:iCs/>
          <w:sz w:val="20"/>
          <w:szCs w:val="20"/>
        </w:rPr>
      </w:pPr>
      <w:r w:rsidRPr="0088770F">
        <w:rPr>
          <w:iCs/>
          <w:sz w:val="20"/>
          <w:szCs w:val="20"/>
        </w:rPr>
        <w:t>Jegliche Verletzung der Schweigepflicht wird gemäß Artikel 458 des Strafgesetzbuches geahndet.]</w:t>
      </w:r>
    </w:p>
    <w:p w14:paraId="3B8FF6FB" w14:textId="77777777" w:rsidR="0088770F" w:rsidRPr="0088770F" w:rsidRDefault="0088770F" w:rsidP="0088770F">
      <w:pPr>
        <w:jc w:val="both"/>
        <w:rPr>
          <w:iCs/>
          <w:sz w:val="20"/>
          <w:szCs w:val="20"/>
        </w:rPr>
      </w:pPr>
    </w:p>
    <w:p w14:paraId="1D02D1CE" w14:textId="12DCAEFC" w:rsidR="0088770F" w:rsidRPr="0088770F" w:rsidRDefault="0088770F" w:rsidP="0088770F">
      <w:pPr>
        <w:jc w:val="both"/>
        <w:rPr>
          <w:sz w:val="20"/>
          <w:szCs w:val="20"/>
        </w:rPr>
      </w:pPr>
      <w:r w:rsidRPr="0088770F">
        <w:rPr>
          <w:i/>
          <w:iCs/>
          <w:sz w:val="20"/>
          <w:szCs w:val="20"/>
        </w:rPr>
        <w:t>[Art. 464/13 eingefügt durch Art. 20 des G. (I) vom 11. Februar 2014 (B.S. vom 8. April 2014); § 1 ersetzt durch Art. 27 Buchstabe a) des G. vom 25. Dezember 2016 (III) (B.S. vom 17. Januar 2017); § 2 ersetzt durch Art. 27 Buchstabe b) des G. vom 25. Dezember 2016 (III) (B.S. vom 17. Januar 2017)</w:t>
      </w:r>
      <w:r w:rsidR="00F3006F">
        <w:rPr>
          <w:i/>
          <w:iCs/>
          <w:sz w:val="20"/>
          <w:szCs w:val="20"/>
        </w:rPr>
        <w:t>; § 2 Abs. 2 ersetzt durch Art. 61</w:t>
      </w:r>
      <w:r w:rsidR="00F3006F" w:rsidRPr="00F3006F">
        <w:rPr>
          <w:i/>
          <w:iCs/>
          <w:sz w:val="20"/>
          <w:szCs w:val="20"/>
        </w:rPr>
        <w:t xml:space="preserve"> des G. vom 29. Februar 2024 (III) (B.S. vom 8. April 2024) - in Kraft am 8. April 2026 -</w:t>
      </w:r>
      <w:r w:rsidRPr="0088770F">
        <w:rPr>
          <w:i/>
          <w:iCs/>
          <w:sz w:val="20"/>
          <w:szCs w:val="20"/>
        </w:rPr>
        <w:t>]</w:t>
      </w:r>
      <w:r w:rsidR="00F3006F">
        <w:rPr>
          <w:sz w:val="20"/>
          <w:szCs w:val="20"/>
        </w:rPr>
        <w:t>"</w:t>
      </w:r>
    </w:p>
    <w:p w14:paraId="63B01AB1" w14:textId="10377E6A" w:rsidR="0088770F" w:rsidRDefault="0088770F" w:rsidP="0088770F">
      <w:pPr>
        <w:jc w:val="both"/>
        <w:rPr>
          <w:b/>
        </w:rPr>
      </w:pPr>
    </w:p>
    <w:p w14:paraId="45735C83" w14:textId="77777777" w:rsidR="0006004E" w:rsidRPr="00726F62" w:rsidRDefault="0006004E" w:rsidP="00887C69">
      <w:pPr>
        <w:jc w:val="both"/>
      </w:pPr>
    </w:p>
    <w:p w14:paraId="75B0F0B8" w14:textId="10885A4C" w:rsidR="00887C69" w:rsidRPr="00726F62" w:rsidRDefault="00887C69" w:rsidP="00887C69">
      <w:pPr>
        <w:jc w:val="both"/>
      </w:pPr>
      <w:r w:rsidRPr="00726F62">
        <w:tab/>
      </w:r>
      <w:r w:rsidR="0006004E">
        <w:t>[</w:t>
      </w:r>
      <w:r w:rsidR="00426F4B">
        <w:rPr>
          <w:b/>
        </w:rPr>
        <w:t>Art. </w:t>
      </w:r>
      <w:r w:rsidRPr="0006004E">
        <w:rPr>
          <w:b/>
        </w:rPr>
        <w:t>464/14</w:t>
      </w:r>
      <w:r w:rsidRPr="00726F62">
        <w:t xml:space="preserve"> - </w:t>
      </w:r>
      <w:r w:rsidR="00426F4B">
        <w:t>§ </w:t>
      </w:r>
      <w:r w:rsidRPr="00726F62">
        <w:t>1 - Der SVE-Magistrat kann durch eine mit Gründen versehene schriftliche Entscheidung, einem Polizeidienst die Genehmigung erteilen, eine Observation durchzuführen.</w:t>
      </w:r>
    </w:p>
    <w:p w14:paraId="200FA899" w14:textId="77777777" w:rsidR="00887C69" w:rsidRPr="00726F62" w:rsidRDefault="00887C69" w:rsidP="00887C69">
      <w:pPr>
        <w:jc w:val="both"/>
      </w:pPr>
    </w:p>
    <w:p w14:paraId="13C3C2D6" w14:textId="50879080" w:rsidR="00887C69" w:rsidRPr="00726F62" w:rsidRDefault="00887C69" w:rsidP="00887C69">
      <w:pPr>
        <w:jc w:val="both"/>
      </w:pPr>
      <w:r w:rsidRPr="00726F62">
        <w:tab/>
      </w:r>
      <w:r w:rsidR="00426F4B">
        <w:t>§ </w:t>
      </w:r>
      <w:r w:rsidRPr="00726F62">
        <w:t>2 - Eine Observation ist möglich:</w:t>
      </w:r>
    </w:p>
    <w:p w14:paraId="581649A2" w14:textId="77777777" w:rsidR="00887C69" w:rsidRPr="00726F62" w:rsidRDefault="00887C69" w:rsidP="00887C69">
      <w:pPr>
        <w:jc w:val="both"/>
      </w:pPr>
    </w:p>
    <w:p w14:paraId="6A13A709" w14:textId="7972D355" w:rsidR="00887C69" w:rsidRPr="00726F62" w:rsidRDefault="00887C69" w:rsidP="00887C69">
      <w:pPr>
        <w:jc w:val="both"/>
      </w:pPr>
      <w:r w:rsidRPr="00726F62">
        <w:tab/>
        <w:t xml:space="preserve">1. wenn die anderen gewöhnlichen Vollstreckungshandlungen nicht ausgereicht haben oder nach vernünftigem Ermessen nicht ausreichen können, um das in Artikel 464/1 </w:t>
      </w:r>
      <w:r w:rsidR="00426F4B">
        <w:t>§ </w:t>
      </w:r>
      <w:r w:rsidRPr="00726F62">
        <w:t>1 festgelegte Ziel der SVE zu erreichen und</w:t>
      </w:r>
    </w:p>
    <w:p w14:paraId="0EFC06A6" w14:textId="77777777" w:rsidR="00887C69" w:rsidRPr="00726F62" w:rsidRDefault="00887C69" w:rsidP="00887C69">
      <w:pPr>
        <w:jc w:val="both"/>
      </w:pPr>
    </w:p>
    <w:p w14:paraId="7597C3E0" w14:textId="77777777" w:rsidR="00887C69" w:rsidRPr="00726F62" w:rsidRDefault="00887C69" w:rsidP="00887C69">
      <w:pPr>
        <w:jc w:val="both"/>
      </w:pPr>
      <w:r w:rsidRPr="00726F62">
        <w:tab/>
        <w:t>2. wenn die Vollstreckungshandlung ausschließlich angewandt wird zur Vollstreckung einer formell rechtskräftig gewordenen Verurteilung zur Zahlung von Einziehungsbeträgen, Geldbußen und Gerichtskosten, nachdem der Verurteilte einer Straftat, die mit einer Hauptkorrektionalgefängnisstrafe von einem Jahr oder einer schwereren Strafe bestraft wird, für schuldig befunden worden ist,</w:t>
      </w:r>
    </w:p>
    <w:p w14:paraId="5A4263B5" w14:textId="77777777" w:rsidR="00887C69" w:rsidRPr="00726F62" w:rsidRDefault="00887C69" w:rsidP="00887C69">
      <w:pPr>
        <w:jc w:val="both"/>
      </w:pPr>
    </w:p>
    <w:p w14:paraId="3FF7EFFE" w14:textId="50472F54" w:rsidR="00887C69" w:rsidRPr="00726F62" w:rsidRDefault="00887C69" w:rsidP="00887C69">
      <w:pPr>
        <w:jc w:val="both"/>
      </w:pPr>
      <w:r w:rsidRPr="00726F62">
        <w:tab/>
      </w:r>
      <w:r w:rsidR="00426F4B">
        <w:t>§ </w:t>
      </w:r>
      <w:r w:rsidRPr="00726F62">
        <w:t>3 - Die Genehmigung zur Observation erfolgt schriftlich und enthält folgende Angaben:</w:t>
      </w:r>
    </w:p>
    <w:p w14:paraId="25BEC9ED" w14:textId="77777777" w:rsidR="00887C69" w:rsidRPr="00726F62" w:rsidRDefault="00887C69" w:rsidP="00887C69">
      <w:pPr>
        <w:jc w:val="both"/>
      </w:pPr>
    </w:p>
    <w:p w14:paraId="23555D18" w14:textId="77777777" w:rsidR="00887C69" w:rsidRPr="00726F62" w:rsidRDefault="00887C69" w:rsidP="00887C69">
      <w:pPr>
        <w:jc w:val="both"/>
      </w:pPr>
      <w:r w:rsidRPr="00726F62">
        <w:tab/>
        <w:t>1. die Angaben der formell rechtskräftig gewordenen gerichtlichen Entscheidung, aus denen hervorgeht, dass der Verurteilte zur Zahlung von Einziehungsbeträgen, Geldbußen und Gerichtskosten verpflichtet ist, nachdem er einer Straftat, die mit einer Hauptkorrektionalgefängnisstrafe von einem Jahr oder einer schwereren Strafe bestraft wird, für schuldig befunden worden ist,</w:t>
      </w:r>
    </w:p>
    <w:p w14:paraId="1CE12CF3" w14:textId="77777777" w:rsidR="00887C69" w:rsidRPr="00726F62" w:rsidRDefault="00887C69" w:rsidP="00887C69">
      <w:pPr>
        <w:jc w:val="both"/>
      </w:pPr>
    </w:p>
    <w:p w14:paraId="058627D8" w14:textId="60BFE988" w:rsidR="00887C69" w:rsidRPr="00726F62" w:rsidRDefault="00887C69" w:rsidP="00887C69">
      <w:pPr>
        <w:jc w:val="both"/>
      </w:pPr>
      <w:r w:rsidRPr="00726F62">
        <w:tab/>
        <w:t xml:space="preserve">2. die Gründe, warum die anderen gewöhnlichen Vollstreckungshandlungen nicht ausgereicht haben oder nach vernünftigem Ermessen nicht ausreichen können, um das in Artikel 464/1 </w:t>
      </w:r>
      <w:r w:rsidR="00426F4B">
        <w:t>§ </w:t>
      </w:r>
      <w:r w:rsidRPr="00726F62">
        <w:t>1 festgelegte Ziel der SVE zu erreichen,</w:t>
      </w:r>
    </w:p>
    <w:p w14:paraId="06B33A7A" w14:textId="77777777" w:rsidR="00887C69" w:rsidRPr="00726F62" w:rsidRDefault="00887C69" w:rsidP="00887C69">
      <w:pPr>
        <w:jc w:val="both"/>
      </w:pPr>
    </w:p>
    <w:p w14:paraId="24D705DB" w14:textId="628C37D3" w:rsidR="00887C69" w:rsidRPr="00726F62" w:rsidRDefault="00887C69" w:rsidP="00887C69">
      <w:pPr>
        <w:jc w:val="both"/>
      </w:pPr>
      <w:r w:rsidRPr="00726F62">
        <w:tab/>
        <w:t xml:space="preserve">3. den Namen oder, falls dieser nicht bekannt ist, eine möglichst genaue Beschreibung der observierten Person beziehungsweise Personen sowie der in </w:t>
      </w:r>
      <w:r w:rsidR="00426F4B">
        <w:t>§ </w:t>
      </w:r>
      <w:r w:rsidRPr="00726F62">
        <w:t>1 erwähnten Sachen, Orte oder Geschehnisse,</w:t>
      </w:r>
    </w:p>
    <w:p w14:paraId="68086A7D" w14:textId="77777777" w:rsidR="00887C69" w:rsidRPr="00726F62" w:rsidRDefault="00887C69" w:rsidP="00887C69">
      <w:pPr>
        <w:jc w:val="both"/>
      </w:pPr>
    </w:p>
    <w:p w14:paraId="25EA25A3" w14:textId="77777777" w:rsidR="00887C69" w:rsidRPr="00726F62" w:rsidRDefault="00887C69" w:rsidP="00887C69">
      <w:pPr>
        <w:jc w:val="both"/>
      </w:pPr>
      <w:r w:rsidRPr="00726F62">
        <w:tab/>
        <w:t>4. die Art und Weise, wie die Observation durchgeführt wird,</w:t>
      </w:r>
    </w:p>
    <w:p w14:paraId="22B2AB18" w14:textId="77777777" w:rsidR="00887C69" w:rsidRPr="00726F62" w:rsidRDefault="00887C69" w:rsidP="00887C69">
      <w:pPr>
        <w:jc w:val="both"/>
      </w:pPr>
    </w:p>
    <w:p w14:paraId="3B5A7922" w14:textId="77777777" w:rsidR="00887C69" w:rsidRPr="00726F62" w:rsidRDefault="00887C69" w:rsidP="00887C69">
      <w:pPr>
        <w:jc w:val="both"/>
      </w:pPr>
      <w:r w:rsidRPr="00726F62">
        <w:tab/>
        <w:t>5. den Zeitraum, in dem die Observation durchgeführt werden kann und der nicht länger sein darf als drei Monate ab dem Datum der Genehmigung.</w:t>
      </w:r>
    </w:p>
    <w:p w14:paraId="18E5D6C9" w14:textId="77777777" w:rsidR="00887C69" w:rsidRPr="00726F62" w:rsidRDefault="00887C69" w:rsidP="00887C69">
      <w:pPr>
        <w:jc w:val="both"/>
      </w:pPr>
    </w:p>
    <w:p w14:paraId="446D90CC" w14:textId="0CA98492" w:rsidR="00887C69" w:rsidRPr="00726F62" w:rsidRDefault="00887C69" w:rsidP="00887C69">
      <w:pPr>
        <w:jc w:val="both"/>
      </w:pPr>
      <w:r w:rsidRPr="00726F62">
        <w:tab/>
      </w:r>
      <w:r w:rsidR="00426F4B">
        <w:t>§ </w:t>
      </w:r>
      <w:r w:rsidRPr="00726F62">
        <w:t xml:space="preserve">4 - Im Dringlichkeitsfall kann die Genehmigung zur Observation mündlich erteilt werden. Diese Genehmigung muss so schnell wie möglich in der in </w:t>
      </w:r>
      <w:r w:rsidR="00426F4B">
        <w:t>§ </w:t>
      </w:r>
      <w:r w:rsidRPr="00726F62">
        <w:t>3 vorgesehenen Form bestätigt werden.</w:t>
      </w:r>
    </w:p>
    <w:p w14:paraId="3A58A94B" w14:textId="77777777" w:rsidR="00887C69" w:rsidRPr="00726F62" w:rsidRDefault="00887C69" w:rsidP="00887C69">
      <w:pPr>
        <w:jc w:val="both"/>
      </w:pPr>
    </w:p>
    <w:p w14:paraId="76636B26" w14:textId="21685325" w:rsidR="00887C69" w:rsidRPr="00726F62" w:rsidRDefault="00887C69" w:rsidP="00887C69">
      <w:pPr>
        <w:jc w:val="both"/>
      </w:pPr>
      <w:r w:rsidRPr="00726F62">
        <w:tab/>
      </w:r>
      <w:r w:rsidR="00426F4B">
        <w:t>§ </w:t>
      </w:r>
      <w:r w:rsidRPr="00726F62">
        <w:t xml:space="preserve">5 - Der SVE-Magistrat kann seine Genehmigung zur Observation unter Angabe von Gründen jederzeit ändern, ergänzen oder verlängern. Er kann seine Genehmigung jederzeit zurückziehen. Er prüft bei jeder Änderung, Ergänzung oder Verlängerung seiner Genehmigung, ob die in </w:t>
      </w:r>
      <w:r w:rsidR="00426F4B">
        <w:t>§ </w:t>
      </w:r>
      <w:r w:rsidRPr="00726F62">
        <w:t xml:space="preserve">2 erwähnten Bedingungen noch immer erfüllt sind, und handelt dabei gemäß </w:t>
      </w:r>
      <w:r w:rsidR="00426F4B">
        <w:t>§ </w:t>
      </w:r>
      <w:r w:rsidRPr="00726F62">
        <w:t xml:space="preserve">3 </w:t>
      </w:r>
      <w:r w:rsidR="00426F4B">
        <w:t>Nr. </w:t>
      </w:r>
      <w:r w:rsidRPr="00726F62">
        <w:t>1, 2, 3 und 5.</w:t>
      </w:r>
    </w:p>
    <w:p w14:paraId="5F1286E4" w14:textId="77777777" w:rsidR="00887C69" w:rsidRPr="00726F62" w:rsidRDefault="00887C69" w:rsidP="00887C69">
      <w:pPr>
        <w:jc w:val="both"/>
      </w:pPr>
    </w:p>
    <w:p w14:paraId="64CDBCDB" w14:textId="54B8C895" w:rsidR="00887C69" w:rsidRPr="00726F62" w:rsidRDefault="00887C69" w:rsidP="00887C69">
      <w:pPr>
        <w:jc w:val="both"/>
      </w:pPr>
      <w:r w:rsidRPr="00726F62">
        <w:tab/>
      </w:r>
      <w:r w:rsidR="00426F4B">
        <w:t>§ </w:t>
      </w:r>
      <w:r w:rsidRPr="00726F62">
        <w:t>6 - Der Polizeibeamte, der mit der operativen Leitung der Durchführung der Observation beauftragt ist, erstattet dem SVE-Magistrat vollständigen und wahrheitsgetreuen schriftlichen Bericht über die Durchführung der Observationen. Er sendet diese Berichte, die vertraulich sind, unmittelbar diesem Magistrat zu.</w:t>
      </w:r>
    </w:p>
    <w:p w14:paraId="43D30A34" w14:textId="77777777" w:rsidR="00887C69" w:rsidRPr="00726F62" w:rsidRDefault="00887C69" w:rsidP="00887C69">
      <w:pPr>
        <w:jc w:val="both"/>
      </w:pPr>
    </w:p>
    <w:p w14:paraId="123B5545" w14:textId="45423F4D" w:rsidR="00887C69" w:rsidRPr="00726F62" w:rsidRDefault="00887C69" w:rsidP="00887C69">
      <w:pPr>
        <w:jc w:val="both"/>
      </w:pPr>
      <w:r w:rsidRPr="00726F62">
        <w:tab/>
      </w:r>
      <w:r w:rsidR="00426F4B">
        <w:t>§ </w:t>
      </w:r>
      <w:r w:rsidRPr="00726F62">
        <w:t xml:space="preserve">7 - Der in </w:t>
      </w:r>
      <w:r w:rsidR="00426F4B">
        <w:t>§ </w:t>
      </w:r>
      <w:r w:rsidRPr="00726F62">
        <w:t xml:space="preserve">6 erwähnte Polizeibeamte erstellt ein Protokoll über die Durchführung der Observation, erwähnt darin jedoch keine Elemente, die die verwendeten polizeilichen Untersuchungstechniken oder die Gewährleistung der Sicherheit und der Anonymität des Informanten und der Polizeibeamten, die mit der Durchführung der Observation beauftragt sind, gefährden könnten. Diese Elemente werden ausschließlich in dem in </w:t>
      </w:r>
      <w:r w:rsidR="00426F4B">
        <w:t>§ </w:t>
      </w:r>
      <w:r w:rsidRPr="00726F62">
        <w:t>6 erwähnten schriftlichen Bericht aufgeführt.</w:t>
      </w:r>
    </w:p>
    <w:p w14:paraId="0942EC85" w14:textId="77777777" w:rsidR="00887C69" w:rsidRPr="00726F62" w:rsidRDefault="00887C69" w:rsidP="00887C69">
      <w:pPr>
        <w:jc w:val="both"/>
      </w:pPr>
    </w:p>
    <w:p w14:paraId="6778637C" w14:textId="5E3A5479" w:rsidR="00887C69" w:rsidRPr="00726F62" w:rsidRDefault="00887C69" w:rsidP="00887C69">
      <w:pPr>
        <w:jc w:val="both"/>
      </w:pPr>
      <w:r w:rsidRPr="00726F62">
        <w:tab/>
        <w:t xml:space="preserve">In einem Protokoll wird auf die Genehmigung zur Observation verwiesen und es werden darin die in </w:t>
      </w:r>
      <w:r w:rsidR="00426F4B">
        <w:t>§ </w:t>
      </w:r>
      <w:r w:rsidRPr="00726F62">
        <w:t xml:space="preserve">3 </w:t>
      </w:r>
      <w:r w:rsidR="00426F4B">
        <w:t>Nr. </w:t>
      </w:r>
      <w:r w:rsidRPr="00726F62">
        <w:t>1, 2, 3 und 5 erwähnten Angaben vermerkt. Der Magistrat bestätigt durch eine schriftliche Entscheidung das Vorhandensein der von ihm erteilten Genehmigung zur Observation.</w:t>
      </w:r>
    </w:p>
    <w:p w14:paraId="108D7C98" w14:textId="77777777" w:rsidR="00887C69" w:rsidRPr="00726F62" w:rsidRDefault="00887C69" w:rsidP="00887C69">
      <w:pPr>
        <w:jc w:val="both"/>
      </w:pPr>
    </w:p>
    <w:p w14:paraId="1EF17FF4" w14:textId="77777777" w:rsidR="00887C69" w:rsidRPr="00726F62" w:rsidRDefault="00887C69" w:rsidP="00887C69">
      <w:pPr>
        <w:jc w:val="both"/>
      </w:pPr>
      <w:r w:rsidRPr="00726F62">
        <w:tab/>
        <w:t>Die erstellten Protokolle und die in Absatz 2 erwähnte Entscheidung werden spätestens bei Beendigung der Observation der Akte der SVE beigefügt.</w:t>
      </w:r>
    </w:p>
    <w:p w14:paraId="31C677FA" w14:textId="77777777" w:rsidR="00887C69" w:rsidRPr="00726F62" w:rsidRDefault="00887C69" w:rsidP="00887C69">
      <w:pPr>
        <w:jc w:val="both"/>
      </w:pPr>
    </w:p>
    <w:p w14:paraId="25F57E79" w14:textId="46F74159" w:rsidR="00887C69" w:rsidRPr="00726F62" w:rsidRDefault="00887C69" w:rsidP="00887C69">
      <w:pPr>
        <w:jc w:val="both"/>
      </w:pPr>
      <w:r w:rsidRPr="00726F62">
        <w:tab/>
      </w:r>
      <w:r w:rsidR="00426F4B">
        <w:t>§ </w:t>
      </w:r>
      <w:r w:rsidRPr="00726F62">
        <w:t>8 - Der SVE-Magistrat bewahrt eine getrennte und vertrauliche Akte auf, die folgende Schriftstücke enthält:</w:t>
      </w:r>
    </w:p>
    <w:p w14:paraId="5601BAD4" w14:textId="77777777" w:rsidR="00887C69" w:rsidRPr="00726F62" w:rsidRDefault="00887C69" w:rsidP="00887C69">
      <w:pPr>
        <w:jc w:val="both"/>
      </w:pPr>
    </w:p>
    <w:p w14:paraId="1B692CD0" w14:textId="77777777" w:rsidR="00887C69" w:rsidRPr="00726F62" w:rsidRDefault="00887C69" w:rsidP="00887C69">
      <w:pPr>
        <w:jc w:val="both"/>
      </w:pPr>
      <w:r w:rsidRPr="00726F62">
        <w:tab/>
        <w:t>1. die Genehmigung zur Observation und die Entscheidungen zur Änderung, Ergänzung oder Verlängerung,</w:t>
      </w:r>
    </w:p>
    <w:p w14:paraId="2CE8DA37" w14:textId="77777777" w:rsidR="00887C69" w:rsidRPr="00726F62" w:rsidRDefault="00887C69" w:rsidP="00887C69">
      <w:pPr>
        <w:jc w:val="both"/>
      </w:pPr>
    </w:p>
    <w:p w14:paraId="7C0841B9" w14:textId="77777777" w:rsidR="00887C69" w:rsidRPr="00726F62" w:rsidRDefault="00887C69" w:rsidP="00887C69">
      <w:pPr>
        <w:jc w:val="both"/>
      </w:pPr>
      <w:r w:rsidRPr="00726F62">
        <w:tab/>
        <w:t>2. die Erlaubnis zur Begehung von Straftaten gemäß Artikel 464/15,</w:t>
      </w:r>
    </w:p>
    <w:p w14:paraId="63CE5CED" w14:textId="77777777" w:rsidR="00887C69" w:rsidRPr="00726F62" w:rsidRDefault="00887C69" w:rsidP="00887C69">
      <w:pPr>
        <w:jc w:val="both"/>
      </w:pPr>
    </w:p>
    <w:p w14:paraId="7ECFE0B6" w14:textId="77777777" w:rsidR="00887C69" w:rsidRPr="00726F62" w:rsidRDefault="00887C69" w:rsidP="00887C69">
      <w:pPr>
        <w:jc w:val="both"/>
      </w:pPr>
      <w:r w:rsidRPr="00726F62">
        <w:tab/>
        <w:t>3. die vertraulichen Berichte, die vom Polizeibeamten, der mit der operativen Leitung der Durchführung der Observation beauftragt ist, erstellt werden.</w:t>
      </w:r>
    </w:p>
    <w:p w14:paraId="07ECA68C" w14:textId="77777777" w:rsidR="00887C69" w:rsidRPr="00726F62" w:rsidRDefault="00887C69" w:rsidP="00887C69">
      <w:pPr>
        <w:jc w:val="both"/>
      </w:pPr>
    </w:p>
    <w:p w14:paraId="1CBE093A" w14:textId="77777777" w:rsidR="00887C69" w:rsidRDefault="00887C69" w:rsidP="00887C69">
      <w:pPr>
        <w:jc w:val="both"/>
      </w:pPr>
      <w:r w:rsidRPr="00726F62">
        <w:tab/>
        <w:t>Der SVE-Magistrat und die zuständige Staatsanwaltschaft haben als Einzige Zugang zu dieser getrennten und vertraulichen Akte, unbeschadet des in Artikel 464/18 erwähnten Rechts der Anklagekammer auf Einsichtnahme. Der Inhalt dieser Akte f</w:t>
      </w:r>
      <w:r w:rsidR="0006004E">
        <w:t>ällt unter das Berufsgeheimnis.]</w:t>
      </w:r>
    </w:p>
    <w:p w14:paraId="4174AAAC" w14:textId="77777777" w:rsidR="0006004E" w:rsidRDefault="0006004E" w:rsidP="00887C69">
      <w:pPr>
        <w:jc w:val="both"/>
      </w:pPr>
    </w:p>
    <w:p w14:paraId="33C44F98" w14:textId="16B70243" w:rsidR="0006004E" w:rsidRDefault="0006004E" w:rsidP="0006004E">
      <w:pPr>
        <w:jc w:val="both"/>
        <w:rPr>
          <w:i/>
        </w:rPr>
      </w:pPr>
      <w:r>
        <w:rPr>
          <w:i/>
        </w:rPr>
        <w:t>[</w:t>
      </w:r>
      <w:r w:rsidR="00426F4B">
        <w:rPr>
          <w:i/>
        </w:rPr>
        <w:t>Art. </w:t>
      </w:r>
      <w:r>
        <w:rPr>
          <w:i/>
        </w:rPr>
        <w:t xml:space="preserve">464/14 eingefügt durch </w:t>
      </w:r>
      <w:r w:rsidR="00426F4B">
        <w:rPr>
          <w:i/>
        </w:rPr>
        <w:t>Art. </w:t>
      </w:r>
      <w:r>
        <w:rPr>
          <w:i/>
        </w:rPr>
        <w:t>21 des G. (I) vom 11. Februar 2014 (B.S. vom 8. April 2014)]</w:t>
      </w:r>
    </w:p>
    <w:p w14:paraId="0D2E3C29" w14:textId="77777777" w:rsidR="0006004E" w:rsidRPr="00726F62" w:rsidRDefault="0006004E" w:rsidP="00887C69">
      <w:pPr>
        <w:jc w:val="both"/>
      </w:pPr>
    </w:p>
    <w:p w14:paraId="41C69E60" w14:textId="77777777" w:rsidR="00887C69" w:rsidRPr="00726F62" w:rsidRDefault="00887C69" w:rsidP="00887C69">
      <w:pPr>
        <w:jc w:val="both"/>
      </w:pPr>
    </w:p>
    <w:p w14:paraId="7BB6AC87" w14:textId="47560EEF" w:rsidR="00887C69" w:rsidRPr="00726F62" w:rsidRDefault="00887C69" w:rsidP="00887C69">
      <w:pPr>
        <w:jc w:val="both"/>
      </w:pPr>
      <w:r w:rsidRPr="00726F62">
        <w:tab/>
      </w:r>
      <w:r w:rsidR="0006004E">
        <w:t>[</w:t>
      </w:r>
      <w:r w:rsidR="00426F4B">
        <w:rPr>
          <w:b/>
        </w:rPr>
        <w:t>Art. </w:t>
      </w:r>
      <w:r w:rsidRPr="0006004E">
        <w:rPr>
          <w:b/>
        </w:rPr>
        <w:t>464/15</w:t>
      </w:r>
      <w:r w:rsidRPr="00726F62">
        <w:t xml:space="preserve"> - </w:t>
      </w:r>
      <w:r w:rsidR="00426F4B">
        <w:t>§ </w:t>
      </w:r>
      <w:r w:rsidRPr="00726F62">
        <w:t xml:space="preserve">1 - Unbeschadet der Bestimmungen von </w:t>
      </w:r>
      <w:r w:rsidR="00426F4B">
        <w:t>§ </w:t>
      </w:r>
      <w:r w:rsidRPr="00726F62">
        <w:t>2 ist es den Polizeibeamten, die mit der Durchführung einer Observation beauftragt sind, verboten, im Rahmen ihres Auftrags Straftaten zu begehen.</w:t>
      </w:r>
    </w:p>
    <w:p w14:paraId="2A05A736" w14:textId="77777777" w:rsidR="00887C69" w:rsidRPr="00726F62" w:rsidRDefault="00887C69" w:rsidP="00887C69">
      <w:pPr>
        <w:jc w:val="both"/>
      </w:pPr>
    </w:p>
    <w:p w14:paraId="35EC994F" w14:textId="334FFBE9" w:rsidR="00887C69" w:rsidRPr="00726F62" w:rsidRDefault="00887C69" w:rsidP="00887C69">
      <w:pPr>
        <w:jc w:val="both"/>
      </w:pPr>
      <w:r w:rsidRPr="00726F62">
        <w:tab/>
      </w:r>
      <w:r w:rsidR="00426F4B">
        <w:t>§ </w:t>
      </w:r>
      <w:r w:rsidRPr="00726F62">
        <w:t>2 - Straffrei bleiben Polizeibeamte, die im Rahmen ihres Auftrags und im Hinblick auf dessen Gelingen absolut notwendige Straftaten mit ausdrücklicher Zustimmung des SVE-Magistrats begehen.</w:t>
      </w:r>
    </w:p>
    <w:p w14:paraId="50C24B9B" w14:textId="77777777" w:rsidR="00887C69" w:rsidRPr="00726F62" w:rsidRDefault="00887C69" w:rsidP="00887C69">
      <w:pPr>
        <w:jc w:val="both"/>
      </w:pPr>
    </w:p>
    <w:p w14:paraId="48DB6654" w14:textId="77777777" w:rsidR="00887C69" w:rsidRPr="00726F62" w:rsidRDefault="00887C69" w:rsidP="00887C69">
      <w:pPr>
        <w:jc w:val="both"/>
      </w:pPr>
      <w:r w:rsidRPr="00726F62">
        <w:tab/>
        <w:t>Der Magistrat, der unter Einhaltung der Bestimmungen bezüglich der SVE die Zustimmung erteilt, bleibt straffrei.</w:t>
      </w:r>
    </w:p>
    <w:p w14:paraId="23F1895F" w14:textId="77777777" w:rsidR="00887C69" w:rsidRPr="00726F62" w:rsidRDefault="00887C69" w:rsidP="00887C69">
      <w:pPr>
        <w:jc w:val="both"/>
      </w:pPr>
    </w:p>
    <w:p w14:paraId="042FC7B9" w14:textId="77777777" w:rsidR="00887C69" w:rsidRPr="00726F62" w:rsidRDefault="00887C69" w:rsidP="00887C69">
      <w:pPr>
        <w:jc w:val="both"/>
      </w:pPr>
      <w:r w:rsidRPr="00726F62">
        <w:tab/>
        <w:t>Die Polizeibeamten teilen dem SVE-Magistrat die in Absatz 1 erwähnten Straftaten, die sie zu begehen beabsichtigen, vor Durchführung der Observation schriftlich mit.</w:t>
      </w:r>
    </w:p>
    <w:p w14:paraId="380DBF40" w14:textId="77777777" w:rsidR="00887C69" w:rsidRPr="00726F62" w:rsidRDefault="00887C69" w:rsidP="00887C69">
      <w:pPr>
        <w:jc w:val="both"/>
      </w:pPr>
    </w:p>
    <w:p w14:paraId="026ED930" w14:textId="77777777" w:rsidR="00887C69" w:rsidRDefault="00887C69" w:rsidP="00887C69">
      <w:pPr>
        <w:jc w:val="both"/>
      </w:pPr>
      <w:r w:rsidRPr="00726F62">
        <w:tab/>
        <w:t>Wenn diese Mitteilung nicht vorab hat erfolgen können, informieren die Polizeibeamten den SVE-Magistrat unverzüglich über die Straftaten, die sie begangen haben, und bestätigen dies anschließend schrift</w:t>
      </w:r>
      <w:r w:rsidR="0006004E">
        <w:t>lich.]</w:t>
      </w:r>
    </w:p>
    <w:p w14:paraId="718EBF3B" w14:textId="77777777" w:rsidR="0006004E" w:rsidRDefault="0006004E" w:rsidP="00887C69">
      <w:pPr>
        <w:jc w:val="both"/>
      </w:pPr>
    </w:p>
    <w:p w14:paraId="0C4B2E81" w14:textId="1C8FD7AF" w:rsidR="0006004E" w:rsidRDefault="0006004E" w:rsidP="0006004E">
      <w:pPr>
        <w:jc w:val="both"/>
        <w:rPr>
          <w:i/>
        </w:rPr>
      </w:pPr>
      <w:r>
        <w:rPr>
          <w:i/>
        </w:rPr>
        <w:t>[</w:t>
      </w:r>
      <w:r w:rsidR="00426F4B">
        <w:rPr>
          <w:i/>
        </w:rPr>
        <w:t>Art. </w:t>
      </w:r>
      <w:r>
        <w:rPr>
          <w:i/>
        </w:rPr>
        <w:t xml:space="preserve">464/15 eingefügt durch </w:t>
      </w:r>
      <w:r w:rsidR="00426F4B">
        <w:rPr>
          <w:i/>
        </w:rPr>
        <w:t>Art. </w:t>
      </w:r>
      <w:r>
        <w:rPr>
          <w:i/>
        </w:rPr>
        <w:t>22 des G. (I) vom 11. Februar 2014 (B.S. vom 8. April 2014)]</w:t>
      </w:r>
    </w:p>
    <w:p w14:paraId="3B43BCD7" w14:textId="77777777" w:rsidR="0006004E" w:rsidRPr="00726F62" w:rsidRDefault="0006004E" w:rsidP="00887C69">
      <w:pPr>
        <w:jc w:val="both"/>
      </w:pPr>
    </w:p>
    <w:p w14:paraId="30B063DD" w14:textId="77777777" w:rsidR="00887C69" w:rsidRPr="00726F62" w:rsidRDefault="00887C69" w:rsidP="00887C69">
      <w:pPr>
        <w:jc w:val="both"/>
      </w:pPr>
    </w:p>
    <w:p w14:paraId="79F3F45E" w14:textId="2E3C6741" w:rsidR="00887C69" w:rsidRPr="00726F62" w:rsidRDefault="00887C69" w:rsidP="00887C69">
      <w:pPr>
        <w:jc w:val="both"/>
      </w:pPr>
      <w:r w:rsidRPr="00726F62">
        <w:tab/>
      </w:r>
      <w:r w:rsidR="0006004E">
        <w:t>[</w:t>
      </w:r>
      <w:r w:rsidR="00426F4B">
        <w:rPr>
          <w:b/>
        </w:rPr>
        <w:t>Art. </w:t>
      </w:r>
      <w:r w:rsidRPr="0006004E">
        <w:rPr>
          <w:b/>
        </w:rPr>
        <w:t>464/16</w:t>
      </w:r>
      <w:r w:rsidRPr="00726F62">
        <w:t xml:space="preserve"> - </w:t>
      </w:r>
      <w:r w:rsidR="00426F4B">
        <w:t>§ </w:t>
      </w:r>
      <w:r w:rsidRPr="00726F62">
        <w:t>1 - Der SVE-Magistrat oder die zuständige Staatsanwaltschaft kann unter Rückgriff auf Informanten alle nützlichen Auskünfte über das Vermögen, in das eine Verurteilung zur Zahlung eines Einziehungsbetrags, einer Geldbuße oder der Gerichtskosten vollstreckt werden kann, sammeln.</w:t>
      </w:r>
    </w:p>
    <w:p w14:paraId="1EF2A73F" w14:textId="77777777" w:rsidR="00887C69" w:rsidRPr="00726F62" w:rsidRDefault="00887C69" w:rsidP="00887C69">
      <w:pPr>
        <w:jc w:val="both"/>
      </w:pPr>
    </w:p>
    <w:p w14:paraId="5E06E158" w14:textId="2B6BE02D" w:rsidR="00887C69" w:rsidRPr="00726F62" w:rsidRDefault="00887C69" w:rsidP="00887C69">
      <w:pPr>
        <w:jc w:val="both"/>
      </w:pPr>
      <w:r w:rsidRPr="00726F62">
        <w:tab/>
        <w:t xml:space="preserve">Beim Rückgriff auf Informanten im Sinne des vorliegenden Artikels handelt es sich um den von einem Polizeibeamten, "Kontaktbeamter" genannt, unterhaltenen regelmäßigen Kontakt zu einer Person, "Informant" genannt, von der vermutet wird, dass sie enge Verbindungen zu einer oder mehreren Personen, die einer Straftat für schuldig befunden und infolgedessen zur Zahlung von Einziehungsbeträgen, Geldbußen oder der Gerichtskosten verurteilt worden sind, oder zu einem </w:t>
      </w:r>
      <w:r w:rsidR="008A4C0D">
        <w:t>[bösgläubigen Dritten]</w:t>
      </w:r>
      <w:r w:rsidRPr="00726F62">
        <w:t xml:space="preserve"> hat, und die dem Polizeibeamten Auskünfte und Angaben - ob gefragt oder ungefragt - über die Vermögenswerte, in die diese Verurteilungen vollstreckt werden können, erteilt.</w:t>
      </w:r>
    </w:p>
    <w:p w14:paraId="48FFD56B" w14:textId="77777777" w:rsidR="00887C69" w:rsidRPr="00726F62" w:rsidRDefault="00887C69" w:rsidP="00887C69">
      <w:pPr>
        <w:jc w:val="both"/>
      </w:pPr>
    </w:p>
    <w:p w14:paraId="19AB4BA8" w14:textId="0901872A" w:rsidR="00887C69" w:rsidRPr="00726F62" w:rsidRDefault="00887C69" w:rsidP="00887C69">
      <w:pPr>
        <w:jc w:val="both"/>
      </w:pPr>
      <w:r w:rsidRPr="00726F62">
        <w:tab/>
      </w:r>
      <w:r w:rsidR="00426F4B">
        <w:t>§ </w:t>
      </w:r>
      <w:r w:rsidRPr="00726F62">
        <w:t>2 - Der lokale Verwalter der Informanten teilt dem SVE-Magistrat in einem vertraulichen Bericht, so bald wie möglich, spontan und unmittelbar alle für die SVE nützlichen Auskünfte mit.</w:t>
      </w:r>
    </w:p>
    <w:p w14:paraId="5B822114" w14:textId="77777777" w:rsidR="00887C69" w:rsidRPr="00726F62" w:rsidRDefault="00887C69" w:rsidP="00887C69">
      <w:pPr>
        <w:jc w:val="both"/>
      </w:pPr>
    </w:p>
    <w:p w14:paraId="2A3BED2F" w14:textId="77777777" w:rsidR="00887C69" w:rsidRPr="00726F62" w:rsidRDefault="00887C69" w:rsidP="00887C69">
      <w:pPr>
        <w:jc w:val="both"/>
      </w:pPr>
      <w:r w:rsidRPr="00726F62">
        <w:tab/>
        <w:t>Der SVE-Magistrat bewahrt die mitgeteilten Auskünfte in einer getrennten und vertraulichen Akte auf. Der SVE-Magistrat und die zuständige Staatsanwaltschaft haben als Einzige Zugang zu dieser getrennten und vertraulichen Akte, unbeschadet des in Artikel 464/18 erwähnten Rechts der Anklagekammer auf Einsichtnahme. Der Inhalt dieser Akte fällt unter das Berufsgeheimnis.</w:t>
      </w:r>
    </w:p>
    <w:p w14:paraId="5806F3A6" w14:textId="77777777" w:rsidR="00887C69" w:rsidRPr="00726F62" w:rsidRDefault="00887C69" w:rsidP="00887C69">
      <w:pPr>
        <w:jc w:val="both"/>
      </w:pPr>
    </w:p>
    <w:p w14:paraId="1DBDFD66" w14:textId="77777777" w:rsidR="00887C69" w:rsidRPr="00726F62" w:rsidRDefault="00887C69" w:rsidP="00887C69">
      <w:pPr>
        <w:jc w:val="both"/>
      </w:pPr>
      <w:r w:rsidRPr="00726F62">
        <w:tab/>
        <w:t>Der SVE-Magistrat entscheidet je nach der Bedeutung der gelieferten Informationen und unter Berücksichtigung der Sicherheit des Informanten, ob darüber ein Protokoll erstellt wird.</w:t>
      </w:r>
    </w:p>
    <w:p w14:paraId="1CAF0095" w14:textId="77777777" w:rsidR="00BA353A" w:rsidRDefault="00BA353A" w:rsidP="00887C69">
      <w:pPr>
        <w:jc w:val="both"/>
      </w:pPr>
    </w:p>
    <w:p w14:paraId="00B61565" w14:textId="3B7187BC" w:rsidR="00887C69" w:rsidRDefault="00887C69" w:rsidP="00887C69">
      <w:pPr>
        <w:jc w:val="both"/>
      </w:pPr>
      <w:r w:rsidRPr="00726F62">
        <w:tab/>
      </w:r>
      <w:r w:rsidR="00426F4B">
        <w:t>§ </w:t>
      </w:r>
      <w:r w:rsidRPr="00726F62">
        <w:t>3 - Die Organisation des in Artikel 47</w:t>
      </w:r>
      <w:r w:rsidRPr="00726F62">
        <w:rPr>
          <w:i/>
        </w:rPr>
        <w:t>decies</w:t>
      </w:r>
      <w:r w:rsidRPr="00726F62">
        <w:t xml:space="preserve"> </w:t>
      </w:r>
      <w:r w:rsidR="00426F4B">
        <w:t>§ </w:t>
      </w:r>
      <w:r w:rsidRPr="00726F62">
        <w:t xml:space="preserve">2 bis 6 Absatz 2 vorgesehenen Rückgriffs auf Informanten ist auf den in </w:t>
      </w:r>
      <w:r w:rsidR="00426F4B">
        <w:t>§ </w:t>
      </w:r>
      <w:r w:rsidRPr="00726F62">
        <w:t>1 erwähnten Rückgriff auf Info</w:t>
      </w:r>
      <w:r w:rsidR="0006004E">
        <w:t>rmanten entsprechend anwendbar.]</w:t>
      </w:r>
    </w:p>
    <w:p w14:paraId="645F7F2F" w14:textId="77777777" w:rsidR="0006004E" w:rsidRDefault="0006004E" w:rsidP="00887C69">
      <w:pPr>
        <w:jc w:val="both"/>
      </w:pPr>
    </w:p>
    <w:p w14:paraId="3E9F1075" w14:textId="45F03A48" w:rsidR="0006004E" w:rsidRDefault="0006004E" w:rsidP="0006004E">
      <w:pPr>
        <w:jc w:val="both"/>
        <w:rPr>
          <w:i/>
        </w:rPr>
      </w:pPr>
      <w:r>
        <w:rPr>
          <w:i/>
        </w:rPr>
        <w:t>[</w:t>
      </w:r>
      <w:r w:rsidR="00426F4B">
        <w:rPr>
          <w:i/>
        </w:rPr>
        <w:t>Art. </w:t>
      </w:r>
      <w:r>
        <w:rPr>
          <w:i/>
        </w:rPr>
        <w:t xml:space="preserve">464/16 eingefügt durch </w:t>
      </w:r>
      <w:r w:rsidR="00426F4B">
        <w:rPr>
          <w:i/>
        </w:rPr>
        <w:t>Art. </w:t>
      </w:r>
      <w:r>
        <w:rPr>
          <w:i/>
        </w:rPr>
        <w:t>23 des G. (I) vom 11. Februar 2014 (B.S. vom 8. April 2014)</w:t>
      </w:r>
      <w:r w:rsidR="008A4C0D">
        <w:rPr>
          <w:i/>
        </w:rPr>
        <w:t xml:space="preserve">; </w:t>
      </w:r>
      <w:r w:rsidR="00426F4B">
        <w:rPr>
          <w:i/>
        </w:rPr>
        <w:t>§ </w:t>
      </w:r>
      <w:r w:rsidR="008A4C0D">
        <w:rPr>
          <w:i/>
        </w:rPr>
        <w:t xml:space="preserve">1 </w:t>
      </w:r>
      <w:r w:rsidR="00426F4B">
        <w:rPr>
          <w:i/>
        </w:rPr>
        <w:t>Abs. </w:t>
      </w:r>
      <w:r w:rsidR="008A4C0D">
        <w:rPr>
          <w:i/>
        </w:rPr>
        <w:t xml:space="preserve">2 abgeändert durch </w:t>
      </w:r>
      <w:r w:rsidR="00426F4B">
        <w:rPr>
          <w:i/>
        </w:rPr>
        <w:t>Art. </w:t>
      </w:r>
      <w:r w:rsidR="008A4C0D">
        <w:rPr>
          <w:i/>
        </w:rPr>
        <w:t>11 des G. vom 28. November 2021 (B.S. vom 30. November 2021)</w:t>
      </w:r>
      <w:r>
        <w:rPr>
          <w:i/>
        </w:rPr>
        <w:t>]</w:t>
      </w:r>
    </w:p>
    <w:p w14:paraId="77472A66" w14:textId="77777777" w:rsidR="0006004E" w:rsidRPr="00726F62" w:rsidRDefault="0006004E" w:rsidP="00887C69">
      <w:pPr>
        <w:jc w:val="both"/>
      </w:pPr>
    </w:p>
    <w:p w14:paraId="0032795A" w14:textId="77777777" w:rsidR="00887C69" w:rsidRPr="00726F62" w:rsidRDefault="00887C69" w:rsidP="00887C69">
      <w:pPr>
        <w:jc w:val="both"/>
      </w:pPr>
    </w:p>
    <w:p w14:paraId="2B66338F" w14:textId="7D0A1FF0" w:rsidR="0006004E" w:rsidRDefault="00887C69" w:rsidP="00887C69">
      <w:pPr>
        <w:jc w:val="both"/>
      </w:pPr>
      <w:r w:rsidRPr="00726F62">
        <w:tab/>
      </w:r>
      <w:r w:rsidR="0006004E">
        <w:t>[</w:t>
      </w:r>
      <w:r w:rsidR="00426F4B">
        <w:rPr>
          <w:b/>
        </w:rPr>
        <w:t>Art. </w:t>
      </w:r>
      <w:r w:rsidRPr="0006004E">
        <w:rPr>
          <w:b/>
        </w:rPr>
        <w:t>464/17</w:t>
      </w:r>
      <w:r w:rsidRPr="00726F62">
        <w:t xml:space="preserve"> - Der SVE-Magistrat sorgt dafür, dass die Durchführung der Observationen und des Rückgriffs auf Informanten durch die Polizeidienste im Rahmen dieser Ermittlung ständig kontrolliert wird.</w:t>
      </w:r>
      <w:r w:rsidR="0006004E">
        <w:t>]</w:t>
      </w:r>
    </w:p>
    <w:p w14:paraId="0AD4C1D5" w14:textId="77777777" w:rsidR="0006004E" w:rsidRDefault="0006004E" w:rsidP="00887C69">
      <w:pPr>
        <w:jc w:val="both"/>
      </w:pPr>
    </w:p>
    <w:p w14:paraId="1F1CB1D1" w14:textId="5B034C48" w:rsidR="0006004E" w:rsidRDefault="0006004E" w:rsidP="0006004E">
      <w:pPr>
        <w:jc w:val="both"/>
        <w:rPr>
          <w:i/>
        </w:rPr>
      </w:pPr>
      <w:r>
        <w:rPr>
          <w:i/>
        </w:rPr>
        <w:t>[</w:t>
      </w:r>
      <w:r w:rsidR="00426F4B">
        <w:rPr>
          <w:i/>
        </w:rPr>
        <w:t>Art. </w:t>
      </w:r>
      <w:r>
        <w:rPr>
          <w:i/>
        </w:rPr>
        <w:t xml:space="preserve">464/17 eingefügt durch </w:t>
      </w:r>
      <w:r w:rsidR="00426F4B">
        <w:rPr>
          <w:i/>
        </w:rPr>
        <w:t>Art. </w:t>
      </w:r>
      <w:r>
        <w:rPr>
          <w:i/>
        </w:rPr>
        <w:t>24 des G. (I) vom 11. Februar 2014 (B.S. vom 8. April 2014)]</w:t>
      </w:r>
    </w:p>
    <w:p w14:paraId="2ADE6390" w14:textId="77777777" w:rsidR="0006004E" w:rsidRDefault="0006004E" w:rsidP="00887C69">
      <w:pPr>
        <w:jc w:val="both"/>
      </w:pPr>
    </w:p>
    <w:p w14:paraId="309E4D7A" w14:textId="77777777" w:rsidR="006C316E" w:rsidRDefault="006C316E" w:rsidP="00887C69">
      <w:pPr>
        <w:jc w:val="both"/>
      </w:pPr>
    </w:p>
    <w:p w14:paraId="440F03B5" w14:textId="01C66E27" w:rsidR="00E673A7" w:rsidRDefault="00E673A7" w:rsidP="00E673A7">
      <w:pPr>
        <w:jc w:val="both"/>
      </w:pPr>
      <w:r>
        <w:tab/>
        <w:t>[</w:t>
      </w:r>
      <w:r w:rsidR="00426F4B">
        <w:rPr>
          <w:b/>
        </w:rPr>
        <w:t>Art. </w:t>
      </w:r>
      <w:r w:rsidRPr="00E673A7">
        <w:rPr>
          <w:b/>
        </w:rPr>
        <w:t>464/18</w:t>
      </w:r>
      <w:r>
        <w:t xml:space="preserve"> - </w:t>
      </w:r>
      <w:r w:rsidR="00426F4B">
        <w:t>§ </w:t>
      </w:r>
      <w:r>
        <w:t>1 - Die Anklagekammer kontrolliert die Anwendung der in den Artikeln 464/14 und 464/27 erwähnten Observation, die Daten geliefert hat, die anschließend von der Staatsanwaltschaft im Rahmen einer gerichtlichen Untersuchung oder einer Ermittlung verwendet worden sind.</w:t>
      </w:r>
    </w:p>
    <w:p w14:paraId="0F0E0E0C" w14:textId="77777777" w:rsidR="00E673A7" w:rsidRDefault="00E673A7" w:rsidP="00E673A7">
      <w:pPr>
        <w:jc w:val="both"/>
      </w:pPr>
    </w:p>
    <w:p w14:paraId="293DAD4A" w14:textId="29FECC2A" w:rsidR="00E673A7" w:rsidRDefault="00E673A7" w:rsidP="00E673A7">
      <w:pPr>
        <w:jc w:val="both"/>
      </w:pPr>
      <w:r>
        <w:tab/>
        <w:t xml:space="preserve">Die Anklagekammer untersucht zu dem Zeitpunkt, wo der Untersuchungsrichter dem Prokurator des Königs gemäß Artikel 127 </w:t>
      </w:r>
      <w:r w:rsidR="00426F4B">
        <w:t>§ </w:t>
      </w:r>
      <w:r>
        <w:t>1 Absatz 1 seine Akte übermittelt, auf Antrag des Generalprokurators die Ordnungsmäßigkeit dieser Observation.</w:t>
      </w:r>
    </w:p>
    <w:p w14:paraId="3E2DBBEF" w14:textId="77777777" w:rsidR="00E673A7" w:rsidRDefault="00E673A7" w:rsidP="00E673A7">
      <w:pPr>
        <w:jc w:val="both"/>
      </w:pPr>
    </w:p>
    <w:p w14:paraId="7B8FA7AC" w14:textId="77777777" w:rsidR="00E673A7" w:rsidRDefault="00E673A7" w:rsidP="00E673A7">
      <w:pPr>
        <w:jc w:val="both"/>
      </w:pPr>
      <w:r>
        <w:tab/>
        <w:t>Die Anklagekammer untersucht nach Abschluss der Ermittlung und bevor die Staatsanwaltschaft die direkte Ladung vornimmt, auf Antrag des Generalprokurators die Ordnungsmäßigkeit dieser Observation.</w:t>
      </w:r>
    </w:p>
    <w:p w14:paraId="5120683F" w14:textId="77777777" w:rsidR="00E673A7" w:rsidRDefault="00E673A7" w:rsidP="00E673A7">
      <w:pPr>
        <w:jc w:val="both"/>
      </w:pPr>
    </w:p>
    <w:p w14:paraId="634C0EFA" w14:textId="11EB10BB" w:rsidR="00E673A7" w:rsidRDefault="00E673A7" w:rsidP="00E673A7">
      <w:pPr>
        <w:jc w:val="both"/>
      </w:pPr>
      <w:r>
        <w:tab/>
        <w:t>Das Verfahren vor der Anklagekammer verläuft gemäß den Bestimmungen von Artikel 235</w:t>
      </w:r>
      <w:r>
        <w:rPr>
          <w:i/>
        </w:rPr>
        <w:t>ter</w:t>
      </w:r>
      <w:r>
        <w:t xml:space="preserve"> §</w:t>
      </w:r>
      <w:r w:rsidR="00426F4B">
        <w:t>§ </w:t>
      </w:r>
      <w:r>
        <w:t>2 bis 6.</w:t>
      </w:r>
    </w:p>
    <w:p w14:paraId="77E781B5" w14:textId="77777777" w:rsidR="00E673A7" w:rsidRDefault="00E673A7" w:rsidP="00E673A7">
      <w:pPr>
        <w:jc w:val="both"/>
      </w:pPr>
    </w:p>
    <w:p w14:paraId="0767E462" w14:textId="27C3A94E" w:rsidR="00E673A7" w:rsidRDefault="00E673A7" w:rsidP="00E673A7">
      <w:pPr>
        <w:jc w:val="both"/>
      </w:pPr>
      <w:r>
        <w:tab/>
      </w:r>
      <w:r w:rsidR="00426F4B">
        <w:t>§ </w:t>
      </w:r>
      <w:r>
        <w:t xml:space="preserve">2 - Auf Antrag des Strafvollstreckungsrichters, der über eine Beschwerde im Sinne von Artikel 464/36 </w:t>
      </w:r>
      <w:r w:rsidR="00426F4B">
        <w:t>§ </w:t>
      </w:r>
      <w:r>
        <w:t>4 erkennen muss, kontrolliert die Anklagekammer die Ordnungsmäßigkeit der Anwendung der in den Artikeln 464/14 und 464/27 erwähnten Observationen, die Daten geliefert haben, die von der Staatsanwaltschaft im Rahmen der SVE verwendet worden sind.</w:t>
      </w:r>
    </w:p>
    <w:p w14:paraId="37B13F2C" w14:textId="77777777" w:rsidR="00E673A7" w:rsidRDefault="00E673A7" w:rsidP="00E673A7">
      <w:pPr>
        <w:jc w:val="both"/>
      </w:pPr>
    </w:p>
    <w:p w14:paraId="25D13DF9" w14:textId="77777777" w:rsidR="00E673A7" w:rsidRDefault="00E673A7" w:rsidP="00E673A7">
      <w:pPr>
        <w:jc w:val="both"/>
      </w:pPr>
      <w:r>
        <w:tab/>
        <w:t>Gerichtshöfe und Gerichte, die über Zivilklagen bezüglich der Vollstreckung gerichtlicher Entscheidungen über die Verurteilung zu einer Sondereinziehung, zu einer Geldbuße und zu den Gerichtskosten im Rahmen der strafrechtlichen Vollstreckungsermittlung erkennen, können, bevor sie über die Begründetheit dieser Klage befinden, die Sache an die Anklagekammer verweisen, um die Ordnungsmäßigkeit der im Rahmen der SVE durchgeführten Observation zu kontrollieren.</w:t>
      </w:r>
    </w:p>
    <w:p w14:paraId="67433BC4" w14:textId="77777777" w:rsidR="00E673A7" w:rsidRDefault="00E673A7" w:rsidP="00E673A7">
      <w:pPr>
        <w:jc w:val="both"/>
      </w:pPr>
    </w:p>
    <w:p w14:paraId="1958C4E4" w14:textId="59DBAEA8" w:rsidR="00E673A7" w:rsidRDefault="00E673A7" w:rsidP="00E673A7">
      <w:pPr>
        <w:jc w:val="both"/>
      </w:pPr>
      <w:r>
        <w:tab/>
        <w:t>Das Verfahren vor der Anklagekammer verläuft gemäß den Bestimmungen von Artikel 235</w:t>
      </w:r>
      <w:r>
        <w:rPr>
          <w:i/>
        </w:rPr>
        <w:t>ter</w:t>
      </w:r>
      <w:r>
        <w:t xml:space="preserve"> §</w:t>
      </w:r>
      <w:r w:rsidR="00426F4B">
        <w:t>§ </w:t>
      </w:r>
      <w:r>
        <w:t>2 bis 5.</w:t>
      </w:r>
    </w:p>
    <w:p w14:paraId="7D862DE0" w14:textId="77777777" w:rsidR="00BA353A" w:rsidRDefault="00BA353A" w:rsidP="00E673A7">
      <w:pPr>
        <w:jc w:val="both"/>
      </w:pPr>
    </w:p>
    <w:p w14:paraId="1F9ADC6B" w14:textId="7F87940F" w:rsidR="00E673A7" w:rsidRDefault="00E673A7" w:rsidP="00E673A7">
      <w:pPr>
        <w:jc w:val="both"/>
      </w:pPr>
      <w:r>
        <w:tab/>
        <w:t>Der Greffier übermittelt den beteiligten Parteien und dem in Absatz 2 erwähnten Gerichtshof oder Gericht eine Kopie des Entscheids der Anklagekammer.]</w:t>
      </w:r>
    </w:p>
    <w:p w14:paraId="1306BA08" w14:textId="77777777" w:rsidR="00E673A7" w:rsidRDefault="00E673A7" w:rsidP="00E673A7">
      <w:pPr>
        <w:jc w:val="both"/>
      </w:pPr>
    </w:p>
    <w:p w14:paraId="041B917D" w14:textId="532C4C1B" w:rsidR="00E673A7" w:rsidRDefault="00E673A7" w:rsidP="00E673A7">
      <w:pPr>
        <w:jc w:val="both"/>
        <w:rPr>
          <w:i/>
        </w:rPr>
      </w:pPr>
      <w:r>
        <w:rPr>
          <w:i/>
        </w:rPr>
        <w:t>[</w:t>
      </w:r>
      <w:r w:rsidR="00426F4B">
        <w:rPr>
          <w:i/>
        </w:rPr>
        <w:t>Art. </w:t>
      </w:r>
      <w:r>
        <w:rPr>
          <w:i/>
        </w:rPr>
        <w:t xml:space="preserve">464/18 eingefügt durch </w:t>
      </w:r>
      <w:r w:rsidR="00426F4B">
        <w:rPr>
          <w:i/>
        </w:rPr>
        <w:t>Art. </w:t>
      </w:r>
      <w:r>
        <w:rPr>
          <w:i/>
        </w:rPr>
        <w:t>2 des G. (II) vom 11. Februar 2014 (B.S. vom 8. April 2014)</w:t>
      </w:r>
      <w:r w:rsidR="008A2C2D">
        <w:rPr>
          <w:i/>
        </w:rPr>
        <w:t xml:space="preserve"> - in Kraft am 18. April 2014 -</w:t>
      </w:r>
      <w:r>
        <w:rPr>
          <w:i/>
        </w:rPr>
        <w:t>]</w:t>
      </w:r>
    </w:p>
    <w:p w14:paraId="30A90DF3" w14:textId="77777777" w:rsidR="00E673A7" w:rsidRDefault="00E673A7" w:rsidP="00E673A7">
      <w:pPr>
        <w:jc w:val="both"/>
      </w:pPr>
    </w:p>
    <w:p w14:paraId="2689056B" w14:textId="23897BFD" w:rsidR="00F3006F" w:rsidRDefault="00F3006F"/>
    <w:p w14:paraId="02661972" w14:textId="0C25F086" w:rsidR="006C316E" w:rsidRDefault="006C316E" w:rsidP="006C316E">
      <w:pPr>
        <w:jc w:val="center"/>
      </w:pPr>
      <w:r>
        <w:t>[</w:t>
      </w:r>
      <w:r w:rsidRPr="00726F62">
        <w:t xml:space="preserve">Unterabschnitt 2 </w:t>
      </w:r>
      <w:r>
        <w:t xml:space="preserve">- </w:t>
      </w:r>
      <w:r w:rsidRPr="00726F62">
        <w:t>Spezifische Vollstreckungshandlungen</w:t>
      </w:r>
      <w:r>
        <w:t>]</w:t>
      </w:r>
    </w:p>
    <w:p w14:paraId="21EAD952" w14:textId="77777777" w:rsidR="006C316E" w:rsidRDefault="006C316E" w:rsidP="006C316E">
      <w:pPr>
        <w:jc w:val="center"/>
      </w:pPr>
    </w:p>
    <w:p w14:paraId="499FED64" w14:textId="2AF08F09" w:rsidR="006C316E" w:rsidRDefault="006C316E" w:rsidP="006C316E">
      <w:pPr>
        <w:jc w:val="both"/>
      </w:pPr>
      <w:r>
        <w:rPr>
          <w:i/>
        </w:rPr>
        <w:t xml:space="preserve">[Unterteilung Unterabschnitt 2 eingefügt durch </w:t>
      </w:r>
      <w:r w:rsidR="00426F4B">
        <w:rPr>
          <w:i/>
        </w:rPr>
        <w:t>Art. </w:t>
      </w:r>
      <w:r>
        <w:rPr>
          <w:i/>
        </w:rPr>
        <w:t xml:space="preserve">25 des G. (I) vom 11. Februar 2014 (B.S. vom 8. April 2014)] </w:t>
      </w:r>
    </w:p>
    <w:p w14:paraId="1762F491" w14:textId="77777777" w:rsidR="006C316E" w:rsidRDefault="006C316E" w:rsidP="006C316E">
      <w:pPr>
        <w:jc w:val="center"/>
      </w:pPr>
    </w:p>
    <w:p w14:paraId="4A4D0CFB" w14:textId="77777777" w:rsidR="006C316E" w:rsidRDefault="006C316E" w:rsidP="006C316E">
      <w:pPr>
        <w:jc w:val="center"/>
      </w:pPr>
    </w:p>
    <w:p w14:paraId="08F7DCC4" w14:textId="2F99DD3B" w:rsidR="006C316E" w:rsidRPr="00726F62" w:rsidRDefault="006C316E" w:rsidP="006C316E">
      <w:pPr>
        <w:jc w:val="both"/>
      </w:pPr>
      <w:r>
        <w:tab/>
        <w:t>[</w:t>
      </w:r>
      <w:r w:rsidR="00426F4B">
        <w:rPr>
          <w:b/>
        </w:rPr>
        <w:t>Art. </w:t>
      </w:r>
      <w:r w:rsidRPr="006C316E">
        <w:rPr>
          <w:b/>
        </w:rPr>
        <w:t>464/19</w:t>
      </w:r>
      <w:r w:rsidRPr="00726F62">
        <w:t xml:space="preserve"> - Der SVE-Magistrat kann durch eine mit Gründen versehene schriftliche Entscheidung Ermittlungshandlungen, die im Rahmen einer gerichtlichen Untersuchung in die ausschließliche Zuständigkeit des Untersuchungsrichters fallen, als Vollstreckungshandlung ausführen oder vom angeforderten Polizeidienst ausführen lassen, wenn sie notwendig sind, um das in Artikel 464/1 </w:t>
      </w:r>
      <w:r w:rsidR="00426F4B">
        <w:t>§ </w:t>
      </w:r>
      <w:r w:rsidRPr="00726F62">
        <w:t>1 festgelegte Ziel der SVE zu erreichen.</w:t>
      </w:r>
    </w:p>
    <w:p w14:paraId="27DD0E0A" w14:textId="77777777" w:rsidR="006C316E" w:rsidRPr="00726F62" w:rsidRDefault="006C316E" w:rsidP="006C316E">
      <w:pPr>
        <w:jc w:val="both"/>
      </w:pPr>
    </w:p>
    <w:p w14:paraId="6670705E" w14:textId="77777777" w:rsidR="006C316E" w:rsidRDefault="006C316E" w:rsidP="006C316E">
      <w:pPr>
        <w:jc w:val="both"/>
      </w:pPr>
      <w:r w:rsidRPr="00726F62">
        <w:tab/>
        <w:t>Die Ausübung der Befugnis, wie erwähnt in Absatz 1, ist jedoch auf die im vorliegenden Unterabschnitt festgelegten Volls</w:t>
      </w:r>
      <w:r w:rsidR="00D7631C">
        <w:t>treckungshandlungen beschränkt.]</w:t>
      </w:r>
    </w:p>
    <w:p w14:paraId="0293C515" w14:textId="77777777" w:rsidR="00D7631C" w:rsidRDefault="00D7631C" w:rsidP="006C316E">
      <w:pPr>
        <w:jc w:val="both"/>
      </w:pPr>
    </w:p>
    <w:p w14:paraId="79FC5E90" w14:textId="394CE208" w:rsidR="00D7631C" w:rsidRDefault="00D7631C" w:rsidP="00D7631C">
      <w:pPr>
        <w:jc w:val="both"/>
        <w:rPr>
          <w:i/>
        </w:rPr>
      </w:pPr>
      <w:r>
        <w:rPr>
          <w:i/>
        </w:rPr>
        <w:t>[</w:t>
      </w:r>
      <w:r w:rsidR="00426F4B">
        <w:rPr>
          <w:i/>
        </w:rPr>
        <w:t>Art. </w:t>
      </w:r>
      <w:r>
        <w:rPr>
          <w:i/>
        </w:rPr>
        <w:t xml:space="preserve">464/19 eingefügt durch </w:t>
      </w:r>
      <w:r w:rsidR="00426F4B">
        <w:rPr>
          <w:i/>
        </w:rPr>
        <w:t>Art. </w:t>
      </w:r>
      <w:r>
        <w:rPr>
          <w:i/>
        </w:rPr>
        <w:t>26 des G. (I) vom 11. Februar 2014 (B.S. vom 8. April 2014)]</w:t>
      </w:r>
    </w:p>
    <w:p w14:paraId="61C4B366" w14:textId="77777777" w:rsidR="00D7631C" w:rsidRPr="00726F62" w:rsidRDefault="00D7631C" w:rsidP="006C316E">
      <w:pPr>
        <w:jc w:val="both"/>
      </w:pPr>
    </w:p>
    <w:p w14:paraId="52232EFD" w14:textId="77777777" w:rsidR="006C316E" w:rsidRDefault="006C316E" w:rsidP="006C316E">
      <w:pPr>
        <w:jc w:val="both"/>
      </w:pPr>
    </w:p>
    <w:p w14:paraId="2ACE7F12" w14:textId="60BC7C28" w:rsidR="00E673A7" w:rsidRPr="007D098A" w:rsidRDefault="00E673A7" w:rsidP="00E673A7">
      <w:pPr>
        <w:jc w:val="both"/>
      </w:pPr>
      <w:r>
        <w:tab/>
        <w:t>[</w:t>
      </w:r>
      <w:r w:rsidR="00426F4B">
        <w:rPr>
          <w:b/>
        </w:rPr>
        <w:t>Art. </w:t>
      </w:r>
      <w:r w:rsidRPr="00E673A7">
        <w:rPr>
          <w:b/>
        </w:rPr>
        <w:t>464/20</w:t>
      </w:r>
      <w:r w:rsidRPr="007D098A">
        <w:t> - Der SVE-Magistrat kann eine in Artikel 464/19 erwähnte Vollstreckungshandlung erst ausführen oder ausführen lassen, nachdem er vorab die Genehmigung des Strafvollstreckungsrichters erhalten hat.</w:t>
      </w:r>
    </w:p>
    <w:p w14:paraId="4EEDA33D" w14:textId="77777777" w:rsidR="00E673A7" w:rsidRPr="007D098A" w:rsidRDefault="00E673A7" w:rsidP="00E673A7">
      <w:pPr>
        <w:jc w:val="both"/>
      </w:pPr>
    </w:p>
    <w:p w14:paraId="0D9C42DD" w14:textId="77777777" w:rsidR="00E673A7" w:rsidRPr="007D098A" w:rsidRDefault="00E673A7" w:rsidP="00E673A7">
      <w:pPr>
        <w:jc w:val="both"/>
      </w:pPr>
      <w:r w:rsidRPr="007D098A">
        <w:tab/>
        <w:t>Der Strafvollstreckungsrichter befindet über den schriftlichen und mit Gründen versehenen Antrag auf Genehmigung spätestens binnen einer Frist von fünf Werktagen nach Erhalt des Antrags.</w:t>
      </w:r>
    </w:p>
    <w:p w14:paraId="3EBDDABF" w14:textId="77777777" w:rsidR="00E673A7" w:rsidRPr="007D098A" w:rsidRDefault="00E673A7" w:rsidP="00E673A7">
      <w:pPr>
        <w:jc w:val="both"/>
      </w:pPr>
    </w:p>
    <w:p w14:paraId="147DAFA6" w14:textId="77777777" w:rsidR="00E673A7" w:rsidRPr="007D098A" w:rsidRDefault="00E673A7" w:rsidP="00E673A7">
      <w:pPr>
        <w:jc w:val="both"/>
      </w:pPr>
      <w:r w:rsidRPr="007D098A">
        <w:tab/>
        <w:t>Der Strafvollstreckungsrichter untersucht ausschließlich die Rechtmäßigkeit, die Verhältnismäßigkeit und die Subsidiarität der geforderten Vollstreckungshandlung.</w:t>
      </w:r>
    </w:p>
    <w:p w14:paraId="34C83A1D" w14:textId="77777777" w:rsidR="00E673A7" w:rsidRPr="007D098A" w:rsidRDefault="00E673A7" w:rsidP="00E673A7">
      <w:pPr>
        <w:jc w:val="both"/>
      </w:pPr>
    </w:p>
    <w:p w14:paraId="006A36F7" w14:textId="77777777" w:rsidR="00E673A7" w:rsidRDefault="00E673A7" w:rsidP="00E673A7">
      <w:pPr>
        <w:jc w:val="both"/>
      </w:pPr>
      <w:r w:rsidRPr="007D098A">
        <w:tab/>
        <w:t>Der SVE-Magistrat sorgt für die Ausführung der gene</w:t>
      </w:r>
      <w:r>
        <w:t>hmigten Vollstreckungshandlung.]</w:t>
      </w:r>
    </w:p>
    <w:p w14:paraId="05CB5FB3" w14:textId="77777777" w:rsidR="00E673A7" w:rsidRDefault="00E673A7" w:rsidP="00E673A7">
      <w:pPr>
        <w:jc w:val="both"/>
      </w:pPr>
    </w:p>
    <w:p w14:paraId="662311D2" w14:textId="3BCD49E1" w:rsidR="00E673A7" w:rsidRDefault="00E673A7" w:rsidP="00E673A7">
      <w:pPr>
        <w:jc w:val="both"/>
        <w:rPr>
          <w:i/>
        </w:rPr>
      </w:pPr>
      <w:r>
        <w:rPr>
          <w:i/>
        </w:rPr>
        <w:t>[</w:t>
      </w:r>
      <w:r w:rsidR="00426F4B">
        <w:rPr>
          <w:i/>
        </w:rPr>
        <w:t>Art. </w:t>
      </w:r>
      <w:r>
        <w:rPr>
          <w:i/>
        </w:rPr>
        <w:t xml:space="preserve">464/20 eingefügt durch </w:t>
      </w:r>
      <w:r w:rsidR="00426F4B">
        <w:rPr>
          <w:i/>
        </w:rPr>
        <w:t>Art. </w:t>
      </w:r>
      <w:r>
        <w:rPr>
          <w:i/>
        </w:rPr>
        <w:t>3 des G. (II) vom 11. Februar 2014 (B.S. vom 8. April 2014)</w:t>
      </w:r>
      <w:r w:rsidR="008A2C2D">
        <w:rPr>
          <w:i/>
        </w:rPr>
        <w:t xml:space="preserve"> - in Kraft am 18. April 2014 -</w:t>
      </w:r>
      <w:r>
        <w:rPr>
          <w:i/>
        </w:rPr>
        <w:t>]</w:t>
      </w:r>
    </w:p>
    <w:p w14:paraId="6A6F88AD" w14:textId="77777777" w:rsidR="00E673A7" w:rsidRPr="007D098A" w:rsidRDefault="00E673A7" w:rsidP="00E673A7">
      <w:pPr>
        <w:jc w:val="both"/>
      </w:pPr>
    </w:p>
    <w:p w14:paraId="53DB3834" w14:textId="77777777" w:rsidR="00E673A7" w:rsidRPr="007D098A" w:rsidRDefault="00E673A7" w:rsidP="00E673A7">
      <w:pPr>
        <w:jc w:val="both"/>
      </w:pPr>
    </w:p>
    <w:p w14:paraId="1C07F730" w14:textId="049AE817" w:rsidR="00E673A7" w:rsidRPr="007D098A" w:rsidRDefault="00E673A7" w:rsidP="00E673A7">
      <w:pPr>
        <w:jc w:val="both"/>
      </w:pPr>
      <w:r w:rsidRPr="007D098A">
        <w:tab/>
      </w:r>
      <w:r>
        <w:t>[</w:t>
      </w:r>
      <w:r w:rsidR="00426F4B">
        <w:rPr>
          <w:b/>
        </w:rPr>
        <w:t>Art. </w:t>
      </w:r>
      <w:r w:rsidRPr="00E673A7">
        <w:rPr>
          <w:b/>
        </w:rPr>
        <w:t>464/21</w:t>
      </w:r>
      <w:r w:rsidRPr="007D098A">
        <w:t xml:space="preserve"> - </w:t>
      </w:r>
      <w:r w:rsidR="00426F4B">
        <w:t>§ </w:t>
      </w:r>
      <w:r w:rsidRPr="007D098A">
        <w:t>1 - Der SVE-Magistrat kann beim Kassationshof gegen das Urteil des Strafvollstreckungsrichters Kassationsbeschwerde einlegen.</w:t>
      </w:r>
    </w:p>
    <w:p w14:paraId="78A2AD2C" w14:textId="77777777" w:rsidR="00E673A7" w:rsidRPr="007D098A" w:rsidRDefault="00E673A7" w:rsidP="00E673A7">
      <w:pPr>
        <w:jc w:val="both"/>
      </w:pPr>
    </w:p>
    <w:p w14:paraId="13DA6ECB" w14:textId="6739E404" w:rsidR="00E673A7" w:rsidRPr="007D098A" w:rsidRDefault="00E673A7" w:rsidP="00E673A7">
      <w:pPr>
        <w:jc w:val="both"/>
      </w:pPr>
      <w:r w:rsidRPr="007D098A">
        <w:tab/>
      </w:r>
      <w:r w:rsidR="00426F4B">
        <w:t>§ </w:t>
      </w:r>
      <w:r w:rsidRPr="007D098A">
        <w:t>2 - Der SVE-Magistrat legt die Kassationsbeschwerde binnen einer Frist von fünfzehn Tagen ab der Verkündung des angefochtenen Urteils ein.</w:t>
      </w:r>
    </w:p>
    <w:p w14:paraId="3DD91453" w14:textId="77777777" w:rsidR="00E673A7" w:rsidRPr="007D098A" w:rsidRDefault="00E673A7" w:rsidP="00E673A7">
      <w:pPr>
        <w:jc w:val="both"/>
      </w:pPr>
    </w:p>
    <w:p w14:paraId="4BED7EEE" w14:textId="77777777" w:rsidR="00E673A7" w:rsidRPr="007D098A" w:rsidRDefault="00E673A7" w:rsidP="00E673A7">
      <w:pPr>
        <w:jc w:val="both"/>
      </w:pPr>
      <w:r w:rsidRPr="007D098A">
        <w:tab/>
        <w:t>Die Kassationsbeschwerde wird durch eine Erklärung bei der Kanzlei des Strafvollstreckungsgerichts eingelegt.</w:t>
      </w:r>
    </w:p>
    <w:p w14:paraId="712B54F0" w14:textId="77777777" w:rsidR="00E673A7" w:rsidRPr="007D098A" w:rsidRDefault="00E673A7" w:rsidP="00E673A7">
      <w:pPr>
        <w:jc w:val="both"/>
      </w:pPr>
    </w:p>
    <w:p w14:paraId="26666B48" w14:textId="5738F2DC" w:rsidR="00E673A7" w:rsidRPr="007D098A" w:rsidRDefault="00E673A7" w:rsidP="00E673A7">
      <w:pPr>
        <w:jc w:val="both"/>
      </w:pPr>
      <w:r w:rsidRPr="007D098A">
        <w:tab/>
      </w:r>
      <w:r w:rsidR="00426F4B">
        <w:t>§ </w:t>
      </w:r>
      <w:r w:rsidRPr="007D098A">
        <w:t>3 - Die Kanzlei des Strafvollstreckungsgerichts sendet die Verfahrensakte unverzüglich an die Kanzlei des Kassationshofes.</w:t>
      </w:r>
    </w:p>
    <w:p w14:paraId="422E78CE" w14:textId="77777777" w:rsidR="00E673A7" w:rsidRPr="007D098A" w:rsidRDefault="00E673A7" w:rsidP="00E673A7">
      <w:pPr>
        <w:jc w:val="both"/>
      </w:pPr>
    </w:p>
    <w:p w14:paraId="0BDD53E6" w14:textId="77777777" w:rsidR="00E673A7" w:rsidRPr="007D098A" w:rsidRDefault="00E673A7" w:rsidP="00E673A7">
      <w:pPr>
        <w:jc w:val="both"/>
      </w:pPr>
      <w:r w:rsidRPr="007D098A">
        <w:tab/>
        <w:t>Die Kassationsgründe werden in einem Schriftsatz dargelegt, der spätestens am fünften Tag nach Abgabe der Erklärung bei der Kanzlei des Kassationshofes hinterlegt wird.</w:t>
      </w:r>
    </w:p>
    <w:p w14:paraId="44E868F5" w14:textId="77777777" w:rsidR="00E673A7" w:rsidRPr="007D098A" w:rsidRDefault="00E673A7" w:rsidP="00E673A7">
      <w:pPr>
        <w:jc w:val="both"/>
      </w:pPr>
    </w:p>
    <w:p w14:paraId="230F6702" w14:textId="5F59D54D" w:rsidR="00E673A7" w:rsidRPr="007D098A" w:rsidRDefault="00E673A7" w:rsidP="00E673A7">
      <w:pPr>
        <w:jc w:val="both"/>
      </w:pPr>
      <w:r w:rsidRPr="007D098A">
        <w:tab/>
      </w:r>
      <w:r w:rsidR="00426F4B">
        <w:t>§ </w:t>
      </w:r>
      <w:r w:rsidRPr="007D098A">
        <w:t>4 - Der Kassationshof befindet binnen einer Frist von dreißig Tagen ab dem Datum der Einlegung der Kassationsbeschwerde.</w:t>
      </w:r>
    </w:p>
    <w:p w14:paraId="20EF6FB3" w14:textId="77777777" w:rsidR="00E673A7" w:rsidRPr="007D098A" w:rsidRDefault="00E673A7" w:rsidP="00E673A7">
      <w:pPr>
        <w:jc w:val="both"/>
      </w:pPr>
    </w:p>
    <w:p w14:paraId="1C9CF3CE" w14:textId="77777777" w:rsidR="00E673A7" w:rsidRPr="007D098A" w:rsidRDefault="00E673A7" w:rsidP="00E673A7">
      <w:pPr>
        <w:jc w:val="both"/>
      </w:pPr>
      <w:r w:rsidRPr="007D098A">
        <w:tab/>
        <w:t>Binnen vierundzwanzig Stunden nach der Verkündung des Entscheids übermittelt die Kanzlei des Kassationshofes dem SVE-Magistrat per Einschreibesendung oder per Fax diesen Entscheid.</w:t>
      </w:r>
    </w:p>
    <w:p w14:paraId="4C41EE24" w14:textId="77777777" w:rsidR="00E673A7" w:rsidRPr="007D098A" w:rsidRDefault="00E673A7" w:rsidP="00E673A7">
      <w:pPr>
        <w:jc w:val="both"/>
      </w:pPr>
    </w:p>
    <w:p w14:paraId="1859BFC9" w14:textId="2BFEF72F" w:rsidR="00E673A7" w:rsidRPr="007D098A" w:rsidRDefault="00E673A7" w:rsidP="00E673A7">
      <w:pPr>
        <w:jc w:val="both"/>
      </w:pPr>
      <w:r w:rsidRPr="007D098A">
        <w:tab/>
      </w:r>
      <w:r w:rsidR="00426F4B">
        <w:t>§ </w:t>
      </w:r>
      <w:r w:rsidRPr="007D098A">
        <w:t>5 - Nach einem Kassationsentscheid mit Verweisung befindet ein anderer Strafvollstreckungsrichter binnen fünfzehn Tagen ab der Verkündung des Entscheids des Kassationshofes.</w:t>
      </w:r>
    </w:p>
    <w:p w14:paraId="461F3A4A" w14:textId="77777777" w:rsidR="00E673A7" w:rsidRPr="007D098A" w:rsidRDefault="00E673A7" w:rsidP="00E673A7">
      <w:pPr>
        <w:jc w:val="both"/>
      </w:pPr>
    </w:p>
    <w:p w14:paraId="370C1288" w14:textId="75652A55" w:rsidR="00E673A7" w:rsidRDefault="00E673A7" w:rsidP="00E673A7">
      <w:pPr>
        <w:jc w:val="both"/>
      </w:pPr>
      <w:r w:rsidRPr="007D098A">
        <w:tab/>
      </w:r>
      <w:r w:rsidR="00426F4B">
        <w:t>§ </w:t>
      </w:r>
      <w:r w:rsidRPr="007D098A">
        <w:t>6 - Im Übrigen verläuft das Verfahren wie in Korrektionalsachen.</w:t>
      </w:r>
      <w:r>
        <w:t>]</w:t>
      </w:r>
    </w:p>
    <w:p w14:paraId="652FC997" w14:textId="77777777" w:rsidR="00E673A7" w:rsidRDefault="00E673A7" w:rsidP="00E673A7">
      <w:pPr>
        <w:jc w:val="both"/>
      </w:pPr>
    </w:p>
    <w:p w14:paraId="75558C0E" w14:textId="60ADF192" w:rsidR="00E673A7" w:rsidRDefault="00E673A7" w:rsidP="00E673A7">
      <w:pPr>
        <w:jc w:val="both"/>
        <w:rPr>
          <w:i/>
        </w:rPr>
      </w:pPr>
      <w:r>
        <w:rPr>
          <w:i/>
        </w:rPr>
        <w:t>[</w:t>
      </w:r>
      <w:r w:rsidR="00426F4B">
        <w:rPr>
          <w:i/>
        </w:rPr>
        <w:t>Art. </w:t>
      </w:r>
      <w:r>
        <w:rPr>
          <w:i/>
        </w:rPr>
        <w:t xml:space="preserve">464/21 eingefügt durch </w:t>
      </w:r>
      <w:r w:rsidR="00426F4B">
        <w:rPr>
          <w:i/>
        </w:rPr>
        <w:t>Art. </w:t>
      </w:r>
      <w:r>
        <w:rPr>
          <w:i/>
        </w:rPr>
        <w:t>4 des G. (II) vom 11. Februar 2014 (B.S. vom 8. April 2014)</w:t>
      </w:r>
      <w:r w:rsidR="008A2C2D">
        <w:rPr>
          <w:i/>
        </w:rPr>
        <w:t xml:space="preserve"> - in Kraft am 18. April 2014 -</w:t>
      </w:r>
      <w:r>
        <w:rPr>
          <w:i/>
        </w:rPr>
        <w:t>]</w:t>
      </w:r>
    </w:p>
    <w:p w14:paraId="6DEAEBFF" w14:textId="77777777" w:rsidR="00E673A7" w:rsidRPr="00726F62" w:rsidRDefault="00E673A7" w:rsidP="00E673A7">
      <w:pPr>
        <w:jc w:val="both"/>
      </w:pPr>
    </w:p>
    <w:p w14:paraId="686C79AA" w14:textId="77777777" w:rsidR="00E673A7" w:rsidRDefault="00E673A7" w:rsidP="006C316E">
      <w:pPr>
        <w:jc w:val="both"/>
      </w:pPr>
    </w:p>
    <w:p w14:paraId="24845B7B" w14:textId="1A027A74" w:rsidR="006C316E" w:rsidRPr="00726F62" w:rsidRDefault="006C316E" w:rsidP="006C316E">
      <w:pPr>
        <w:jc w:val="both"/>
      </w:pPr>
      <w:r w:rsidRPr="00726F62">
        <w:tab/>
      </w:r>
      <w:r w:rsidR="00D7631C">
        <w:t>[</w:t>
      </w:r>
      <w:r w:rsidR="00426F4B">
        <w:rPr>
          <w:b/>
        </w:rPr>
        <w:t>Art. </w:t>
      </w:r>
      <w:r w:rsidRPr="00D7631C">
        <w:rPr>
          <w:b/>
        </w:rPr>
        <w:t>464/22</w:t>
      </w:r>
      <w:r w:rsidRPr="00726F62">
        <w:t xml:space="preserve"> - Der SVE-Magistrat kann durch eine mit Gründen versehene schriftliche Entscheidung an einem der Öffentlichkeit nicht zugänglichen Ort eine Haussuchung durchführen oder vom angeforderten Polizeidienst durchführen lassen, um die in den Artikeln 464/29 </w:t>
      </w:r>
      <w:r w:rsidR="00426F4B">
        <w:t>§ </w:t>
      </w:r>
      <w:r w:rsidRPr="00726F62">
        <w:t xml:space="preserve">2 und 464/30 </w:t>
      </w:r>
      <w:r w:rsidR="00426F4B">
        <w:t>§ </w:t>
      </w:r>
      <w:r w:rsidRPr="00726F62">
        <w:t>1 erwähnten Güter und Datenträger zu ermitteln und zu beschlagnahmen.</w:t>
      </w:r>
    </w:p>
    <w:p w14:paraId="04B646AB" w14:textId="77777777" w:rsidR="006C316E" w:rsidRPr="00726F62" w:rsidRDefault="006C316E" w:rsidP="006C316E">
      <w:pPr>
        <w:jc w:val="both"/>
      </w:pPr>
    </w:p>
    <w:p w14:paraId="5FC1BE73" w14:textId="77777777" w:rsidR="006C316E" w:rsidRDefault="006C316E" w:rsidP="006C316E">
      <w:pPr>
        <w:jc w:val="both"/>
      </w:pPr>
      <w:r w:rsidRPr="00726F62">
        <w:tab/>
        <w:t xml:space="preserve">Eine Haussuchung darf weder vor fünf Uhr morgens noch nach neun </w:t>
      </w:r>
      <w:r w:rsidR="00D7631C">
        <w:t>Uhr abends durchgeführt werden.]</w:t>
      </w:r>
    </w:p>
    <w:p w14:paraId="26B421B0" w14:textId="77777777" w:rsidR="00D7631C" w:rsidRDefault="00D7631C" w:rsidP="006C316E">
      <w:pPr>
        <w:jc w:val="both"/>
      </w:pPr>
    </w:p>
    <w:p w14:paraId="677D2398" w14:textId="4D0F07A8" w:rsidR="00D7631C" w:rsidRDefault="00D7631C" w:rsidP="00D7631C">
      <w:pPr>
        <w:jc w:val="both"/>
        <w:rPr>
          <w:i/>
        </w:rPr>
      </w:pPr>
      <w:r>
        <w:rPr>
          <w:i/>
        </w:rPr>
        <w:t>[</w:t>
      </w:r>
      <w:r w:rsidR="00426F4B">
        <w:rPr>
          <w:i/>
        </w:rPr>
        <w:t>Art. </w:t>
      </w:r>
      <w:r>
        <w:rPr>
          <w:i/>
        </w:rPr>
        <w:t xml:space="preserve">464/22 eingefügt durch </w:t>
      </w:r>
      <w:r w:rsidR="00426F4B">
        <w:rPr>
          <w:i/>
        </w:rPr>
        <w:t>Art. </w:t>
      </w:r>
      <w:r>
        <w:rPr>
          <w:i/>
        </w:rPr>
        <w:t>27 des G. (I) vom 11. Februar 2014 (B.S. vom 8. April 2014)]</w:t>
      </w:r>
    </w:p>
    <w:p w14:paraId="46CB6312" w14:textId="77777777" w:rsidR="00D7631C" w:rsidRPr="00726F62" w:rsidRDefault="00D7631C" w:rsidP="006C316E">
      <w:pPr>
        <w:jc w:val="both"/>
      </w:pPr>
    </w:p>
    <w:p w14:paraId="03A4961D" w14:textId="77777777" w:rsidR="006C316E" w:rsidRPr="00726F62" w:rsidRDefault="006C316E" w:rsidP="006C316E">
      <w:pPr>
        <w:jc w:val="both"/>
      </w:pPr>
    </w:p>
    <w:p w14:paraId="5C1F9194" w14:textId="35BD6155" w:rsidR="006C316E" w:rsidRPr="00726F62" w:rsidRDefault="006C316E" w:rsidP="006C316E">
      <w:pPr>
        <w:jc w:val="both"/>
      </w:pPr>
      <w:r w:rsidRPr="00726F62">
        <w:tab/>
      </w:r>
      <w:r w:rsidR="00D7631C">
        <w:t>[</w:t>
      </w:r>
      <w:r w:rsidR="00426F4B">
        <w:rPr>
          <w:b/>
        </w:rPr>
        <w:t>Art. </w:t>
      </w:r>
      <w:r w:rsidRPr="00D7631C">
        <w:rPr>
          <w:b/>
        </w:rPr>
        <w:t>464/23</w:t>
      </w:r>
      <w:r w:rsidRPr="00726F62">
        <w:t xml:space="preserve"> </w:t>
      </w:r>
      <w:r w:rsidR="003110E3">
        <w:t>-</w:t>
      </w:r>
      <w:r w:rsidRPr="00726F62">
        <w:t xml:space="preserve"> </w:t>
      </w:r>
      <w:r w:rsidR="00C25C6A">
        <w:t>[</w:t>
      </w:r>
      <w:r w:rsidR="00426F4B">
        <w:t>§ </w:t>
      </w:r>
      <w:r w:rsidR="00C25C6A">
        <w:t xml:space="preserve">1] - </w:t>
      </w:r>
      <w:r w:rsidRPr="00726F62">
        <w:t>Der SVE-Magistrat kann die Suche, die er in einem Datenverarbeitungssystem oder einem Teil davon durchführt oder von einem angeforderten Polizeidienst durchführen lässt, auf ein Datenverarbeitungssystem oder einen Teil davon, das sich an einem anderen Ort befindet als dem, wo die Suche durchgeführt wird, ausweiten:</w:t>
      </w:r>
    </w:p>
    <w:p w14:paraId="4220B9B3" w14:textId="77777777" w:rsidR="006C316E" w:rsidRPr="00726F62" w:rsidRDefault="006C316E" w:rsidP="006C316E">
      <w:pPr>
        <w:jc w:val="both"/>
      </w:pPr>
    </w:p>
    <w:p w14:paraId="7C80E72F" w14:textId="21E6416E" w:rsidR="006C316E" w:rsidRPr="00726F62" w:rsidRDefault="006C316E" w:rsidP="006C316E">
      <w:pPr>
        <w:jc w:val="both"/>
      </w:pPr>
      <w:r w:rsidRPr="00726F62">
        <w:tab/>
        <w:t xml:space="preserve">1. wenn diese Ausweitung notwendig ist, um die in Artikel 464/29 </w:t>
      </w:r>
      <w:r w:rsidR="00426F4B">
        <w:t>§ </w:t>
      </w:r>
      <w:r w:rsidRPr="00726F62">
        <w:t>2 erwähnten Auskünfte zu sammeln und</w:t>
      </w:r>
    </w:p>
    <w:p w14:paraId="7831EA23" w14:textId="77777777" w:rsidR="00BA353A" w:rsidRDefault="00BA353A" w:rsidP="006C316E">
      <w:pPr>
        <w:jc w:val="both"/>
      </w:pPr>
    </w:p>
    <w:p w14:paraId="2DF0287E" w14:textId="77777777" w:rsidR="006C316E" w:rsidRDefault="006C316E" w:rsidP="006C316E">
      <w:pPr>
        <w:jc w:val="both"/>
      </w:pPr>
      <w:r w:rsidRPr="00726F62">
        <w:tab/>
        <w:t>2. wenn andere Maßnahmen zur Sammlung dieser Auskünfte unverhältnismäßig wären oder das Risiko besteht, dass diese Auskünfte ohne diese Ausweitung verloren gehen.</w:t>
      </w:r>
      <w:r w:rsidR="00D7631C">
        <w:t>]</w:t>
      </w:r>
    </w:p>
    <w:p w14:paraId="714E3347" w14:textId="77777777" w:rsidR="00D7631C" w:rsidRDefault="00D7631C" w:rsidP="006C316E">
      <w:pPr>
        <w:jc w:val="both"/>
      </w:pPr>
    </w:p>
    <w:p w14:paraId="60120BE6" w14:textId="71A1B14F" w:rsidR="00C25C6A" w:rsidRDefault="00C25C6A" w:rsidP="006C316E">
      <w:pPr>
        <w:jc w:val="both"/>
      </w:pPr>
      <w:r>
        <w:tab/>
        <w:t>[</w:t>
      </w:r>
      <w:r w:rsidR="00426F4B">
        <w:t>§ </w:t>
      </w:r>
      <w:r>
        <w:t>2 - Die Ausweitung einer Suche in einem Datenverarbeitungssystem darf nicht über die Datenverarbeitungssysteme oder Teile von solchen Systemen hinausgehen, zu denen die Personen, die berechtigt sind, das untersuchte Datenverarbeitungssystem zu benutzen, insbesondere Zugang haben.]</w:t>
      </w:r>
    </w:p>
    <w:p w14:paraId="2F5F5FFB" w14:textId="77777777" w:rsidR="00C25C6A" w:rsidRDefault="00C25C6A" w:rsidP="006C316E">
      <w:pPr>
        <w:jc w:val="both"/>
      </w:pPr>
    </w:p>
    <w:p w14:paraId="78F1E976" w14:textId="7A450393" w:rsidR="00D7631C" w:rsidRDefault="00D7631C" w:rsidP="00D7631C">
      <w:pPr>
        <w:jc w:val="both"/>
        <w:rPr>
          <w:i/>
        </w:rPr>
      </w:pPr>
      <w:r>
        <w:rPr>
          <w:i/>
        </w:rPr>
        <w:t>[</w:t>
      </w:r>
      <w:r w:rsidR="00426F4B">
        <w:rPr>
          <w:i/>
        </w:rPr>
        <w:t>Art. </w:t>
      </w:r>
      <w:r>
        <w:rPr>
          <w:i/>
        </w:rPr>
        <w:t xml:space="preserve">464/23 eingefügt durch </w:t>
      </w:r>
      <w:r w:rsidR="00426F4B">
        <w:rPr>
          <w:i/>
        </w:rPr>
        <w:t>Art. </w:t>
      </w:r>
      <w:r>
        <w:rPr>
          <w:i/>
        </w:rPr>
        <w:t>28 des G. (I) vom 11. Februar 2014 (B.S. vom 8. April 2014)</w:t>
      </w:r>
      <w:r w:rsidR="00C25C6A">
        <w:rPr>
          <w:i/>
        </w:rPr>
        <w:t xml:space="preserve">; </w:t>
      </w:r>
      <w:r w:rsidR="00426F4B">
        <w:rPr>
          <w:i/>
        </w:rPr>
        <w:t>§ </w:t>
      </w:r>
      <w:r w:rsidR="00C25C6A">
        <w:rPr>
          <w:i/>
        </w:rPr>
        <w:t xml:space="preserve">1 (früherer einziger Absatz) nummeriert durch </w:t>
      </w:r>
      <w:r w:rsidR="00426F4B">
        <w:rPr>
          <w:i/>
        </w:rPr>
        <w:t>Art. </w:t>
      </w:r>
      <w:r w:rsidR="00C25C6A">
        <w:rPr>
          <w:i/>
        </w:rPr>
        <w:t xml:space="preserve">13 des G. vom 18. März 2018 (B.S. vom 2. Mai 2018); </w:t>
      </w:r>
      <w:r w:rsidR="00426F4B">
        <w:rPr>
          <w:i/>
        </w:rPr>
        <w:t>§ </w:t>
      </w:r>
      <w:r w:rsidR="00C25C6A">
        <w:rPr>
          <w:i/>
        </w:rPr>
        <w:t xml:space="preserve">2 eingefügt durch </w:t>
      </w:r>
      <w:r w:rsidR="00426F4B">
        <w:rPr>
          <w:i/>
        </w:rPr>
        <w:t>Art. </w:t>
      </w:r>
      <w:r w:rsidR="00C25C6A">
        <w:rPr>
          <w:i/>
        </w:rPr>
        <w:t>13 des G. vom 18. März 2018 (B.S. vom 2. Mai 2018)</w:t>
      </w:r>
      <w:r>
        <w:rPr>
          <w:i/>
        </w:rPr>
        <w:t>]</w:t>
      </w:r>
    </w:p>
    <w:p w14:paraId="7396466E" w14:textId="77777777" w:rsidR="00D7631C" w:rsidRPr="00726F62" w:rsidRDefault="00D7631C" w:rsidP="006C316E">
      <w:pPr>
        <w:jc w:val="both"/>
      </w:pPr>
    </w:p>
    <w:p w14:paraId="6718DFD2" w14:textId="77777777" w:rsidR="006C316E" w:rsidRPr="00726F62" w:rsidRDefault="006C316E" w:rsidP="006C316E">
      <w:pPr>
        <w:jc w:val="both"/>
      </w:pPr>
    </w:p>
    <w:p w14:paraId="404F70DA" w14:textId="5800ACA4" w:rsidR="006C316E" w:rsidRPr="00726F62" w:rsidRDefault="006C316E" w:rsidP="006C316E">
      <w:pPr>
        <w:jc w:val="both"/>
      </w:pPr>
      <w:r w:rsidRPr="00726F62">
        <w:tab/>
      </w:r>
      <w:r w:rsidR="00D7631C">
        <w:t>[</w:t>
      </w:r>
      <w:r w:rsidR="00426F4B">
        <w:rPr>
          <w:b/>
        </w:rPr>
        <w:t>Art. </w:t>
      </w:r>
      <w:r w:rsidRPr="00D7631C">
        <w:rPr>
          <w:b/>
        </w:rPr>
        <w:t>464/24</w:t>
      </w:r>
      <w:r w:rsidRPr="00726F62">
        <w:t xml:space="preserve"> - </w:t>
      </w:r>
      <w:r w:rsidR="00426F4B">
        <w:t>§ </w:t>
      </w:r>
      <w:r w:rsidRPr="00726F62">
        <w:t>1 - Der SVE-Magistrat oder der angeforderte Polizeidienst kann Personen, von denen er vermutet, dass sie eine besondere Kenntnis haben vom Datenverarbeitungssystem, das Gegenstand der Suche ist, oder von den Diensten, die es ermöglichen, von einem Datenverarbeitungssystem gespeicherte, verarbeitete oder übermittelte Daten zu schützen oder zu verschlüsseln, die Anordnung erteilen, in verständlicher Form Informationen darüber zu geben, wie dieses System funktioniert und wie man Zugang zu den von diesem System gespeicherten, verarbeiteten oder übermittelten Daten erhält.</w:t>
      </w:r>
    </w:p>
    <w:p w14:paraId="42A934CF" w14:textId="77777777" w:rsidR="006C316E" w:rsidRPr="00726F62" w:rsidRDefault="006C316E" w:rsidP="006C316E">
      <w:pPr>
        <w:jc w:val="both"/>
      </w:pPr>
    </w:p>
    <w:p w14:paraId="705BCC54" w14:textId="738B86D7" w:rsidR="00C25C6A" w:rsidRDefault="006C316E" w:rsidP="00C25C6A">
      <w:pPr>
        <w:ind w:firstLine="708"/>
        <w:jc w:val="both"/>
      </w:pPr>
      <w:r w:rsidRPr="00726F62">
        <w:tab/>
      </w:r>
      <w:r w:rsidR="00426F4B">
        <w:t>§ </w:t>
      </w:r>
      <w:r w:rsidR="00C25C6A">
        <w:t>2 - [Der SVE-Magistrat oder der angeforderte Polizeidienst kann jede geeignete Person ersuchen, das Datenverarbeitungssystem selbst zu bedienen oder die sachdienlichen Daten, die von diesem System gespeichert, verarbeitet oder übermittelt werden, in der von ihm verlangten Form je nach Fall zu suchen, zugänglich zu machen, zu kopieren, unzugänglich zu machen oder zu entfernen. Diese Personen sind verpflichtet, diesem Ersuchen Folge zu leisten, sofern es ihnen möglich ist. Diese Personen können jedoch ihre Mitarbeit verweigern, insbesondere wenn sie sich selbst belasten würden.</w:t>
      </w:r>
    </w:p>
    <w:p w14:paraId="0CBA9846" w14:textId="77777777" w:rsidR="00C25C6A" w:rsidRDefault="00C25C6A" w:rsidP="00C25C6A">
      <w:pPr>
        <w:jc w:val="both"/>
      </w:pPr>
    </w:p>
    <w:p w14:paraId="6D705C51" w14:textId="6245396B" w:rsidR="00C25C6A" w:rsidRDefault="00426F4B" w:rsidP="00C25C6A">
      <w:pPr>
        <w:ind w:firstLine="708"/>
        <w:jc w:val="both"/>
      </w:pPr>
      <w:r>
        <w:t>§ </w:t>
      </w:r>
      <w:r w:rsidR="00C25C6A">
        <w:t>3 - Dritte, die sich weigern, die in den Paragraphen 1 und 2 angeordnete Mitwirkung zu gewähren, oder die Suche im Datenverarbeitungssystem behindern, werden mit einer Gefängnisstrafe von sechs Monaten bis zu einem Jahr und mit einer Geldbuße von sechsundzwanzig bis zu zwanzigtausend EUR oder mit nur einer dieser Strafen bestraft.</w:t>
      </w:r>
    </w:p>
    <w:p w14:paraId="0A9273AF" w14:textId="77777777" w:rsidR="00C25C6A" w:rsidRDefault="00C25C6A" w:rsidP="00C25C6A">
      <w:pPr>
        <w:jc w:val="both"/>
      </w:pPr>
    </w:p>
    <w:p w14:paraId="2F6CB58D" w14:textId="77777777" w:rsidR="00C25C6A" w:rsidRDefault="00C25C6A" w:rsidP="00C25C6A">
      <w:pPr>
        <w:ind w:firstLine="708"/>
        <w:jc w:val="both"/>
      </w:pPr>
      <w:r>
        <w:t>Jede Person, die aufgrund ihres Amtes Kenntnis von der Maßnahme erlangt oder dabei mitwirkt, unterliegt der Schweigepflicht.</w:t>
      </w:r>
    </w:p>
    <w:p w14:paraId="787DA5CE" w14:textId="77777777" w:rsidR="00C25C6A" w:rsidRDefault="00C25C6A" w:rsidP="00C25C6A">
      <w:pPr>
        <w:jc w:val="both"/>
      </w:pPr>
    </w:p>
    <w:p w14:paraId="074EC9E6" w14:textId="77777777" w:rsidR="006C316E" w:rsidRPr="00726F62" w:rsidRDefault="00C25C6A" w:rsidP="00C25C6A">
      <w:pPr>
        <w:jc w:val="both"/>
      </w:pPr>
      <w:r>
        <w:t>Jegliche Verletzung der Schweigepflicht wird gemäß Artikel 458 des Strafgesetzbuches geahndet.]</w:t>
      </w:r>
    </w:p>
    <w:p w14:paraId="74A42BFB" w14:textId="77777777" w:rsidR="006C316E" w:rsidRPr="00726F62" w:rsidRDefault="006C316E" w:rsidP="006C316E">
      <w:pPr>
        <w:jc w:val="both"/>
      </w:pPr>
    </w:p>
    <w:p w14:paraId="59383B8F" w14:textId="09338C32" w:rsidR="006C316E" w:rsidRDefault="006C316E" w:rsidP="00C25C6A">
      <w:pPr>
        <w:jc w:val="both"/>
      </w:pPr>
      <w:r w:rsidRPr="00726F62">
        <w:tab/>
      </w:r>
      <w:r w:rsidR="00426F4B">
        <w:t>§ </w:t>
      </w:r>
      <w:r w:rsidRPr="00726F62">
        <w:t xml:space="preserve">4 </w:t>
      </w:r>
      <w:r w:rsidR="00C25C6A">
        <w:t>-</w:t>
      </w:r>
      <w:r w:rsidRPr="00726F62">
        <w:t xml:space="preserve"> </w:t>
      </w:r>
      <w:r w:rsidR="00C25C6A">
        <w:t>[…]</w:t>
      </w:r>
      <w:r w:rsidR="00D7631C">
        <w:t>]</w:t>
      </w:r>
    </w:p>
    <w:p w14:paraId="5D51D50F" w14:textId="77777777" w:rsidR="00D7631C" w:rsidRDefault="00D7631C" w:rsidP="006C316E">
      <w:pPr>
        <w:jc w:val="both"/>
      </w:pPr>
    </w:p>
    <w:p w14:paraId="276780CF" w14:textId="5BBD64B9" w:rsidR="00D7631C" w:rsidRDefault="00D7631C" w:rsidP="00D7631C">
      <w:pPr>
        <w:jc w:val="both"/>
        <w:rPr>
          <w:i/>
        </w:rPr>
      </w:pPr>
      <w:r>
        <w:rPr>
          <w:i/>
        </w:rPr>
        <w:t>[</w:t>
      </w:r>
      <w:r w:rsidR="00426F4B">
        <w:rPr>
          <w:i/>
        </w:rPr>
        <w:t>Art. </w:t>
      </w:r>
      <w:r>
        <w:rPr>
          <w:i/>
        </w:rPr>
        <w:t xml:space="preserve">464/24 eingefügt durch </w:t>
      </w:r>
      <w:r w:rsidR="00426F4B">
        <w:rPr>
          <w:i/>
        </w:rPr>
        <w:t>Art. </w:t>
      </w:r>
      <w:r>
        <w:rPr>
          <w:i/>
        </w:rPr>
        <w:t>29 des G. (I) vom 11. Februar 2014 (B.S. vom 8. April 2014)</w:t>
      </w:r>
      <w:r w:rsidR="009511DB">
        <w:rPr>
          <w:i/>
        </w:rPr>
        <w:t>;</w:t>
      </w:r>
      <w:r w:rsidR="009511DB" w:rsidRPr="009511DB">
        <w:rPr>
          <w:i/>
        </w:rPr>
        <w:t xml:space="preserve"> </w:t>
      </w:r>
      <w:r w:rsidR="00C25C6A">
        <w:rPr>
          <w:i/>
        </w:rPr>
        <w:t>§</w:t>
      </w:r>
      <w:r w:rsidR="00426F4B">
        <w:rPr>
          <w:i/>
        </w:rPr>
        <w:t>§ </w:t>
      </w:r>
      <w:r w:rsidR="00C25C6A">
        <w:rPr>
          <w:i/>
        </w:rPr>
        <w:t xml:space="preserve">2 und 3 </w:t>
      </w:r>
      <w:r w:rsidR="003110E3">
        <w:rPr>
          <w:i/>
        </w:rPr>
        <w:t xml:space="preserve">für nichtig erklärt durch Entscheid </w:t>
      </w:r>
      <w:r w:rsidR="00426F4B">
        <w:rPr>
          <w:i/>
        </w:rPr>
        <w:t>Nr. </w:t>
      </w:r>
      <w:r w:rsidR="003110E3">
        <w:rPr>
          <w:i/>
        </w:rPr>
        <w:t xml:space="preserve">178/2015 des Verfassungsgerichtshofes vom 17. Dezember 2015 (B.S. vom 8. Februar 2016) und erneut eingefügt </w:t>
      </w:r>
      <w:r w:rsidR="00C25C6A">
        <w:rPr>
          <w:i/>
        </w:rPr>
        <w:t xml:space="preserve">durch </w:t>
      </w:r>
      <w:r w:rsidR="00426F4B">
        <w:rPr>
          <w:i/>
        </w:rPr>
        <w:t>Art. </w:t>
      </w:r>
      <w:r w:rsidR="00C25C6A">
        <w:rPr>
          <w:i/>
        </w:rPr>
        <w:t xml:space="preserve">14 </w:t>
      </w:r>
      <w:r w:rsidR="00426F4B">
        <w:rPr>
          <w:i/>
        </w:rPr>
        <w:t>Nr. </w:t>
      </w:r>
      <w:r w:rsidR="00C25C6A">
        <w:rPr>
          <w:i/>
        </w:rPr>
        <w:t xml:space="preserve">1 des G. vom 18. März 2018 (B.S. vom 2. Mai 2018); </w:t>
      </w:r>
      <w:r w:rsidR="00426F4B">
        <w:rPr>
          <w:i/>
        </w:rPr>
        <w:t>§ </w:t>
      </w:r>
      <w:r w:rsidR="00C25C6A">
        <w:rPr>
          <w:i/>
        </w:rPr>
        <w:t xml:space="preserve">4 aufgehoben durch </w:t>
      </w:r>
      <w:r w:rsidR="00426F4B">
        <w:rPr>
          <w:i/>
        </w:rPr>
        <w:t>Art. </w:t>
      </w:r>
      <w:r w:rsidR="00C25C6A">
        <w:rPr>
          <w:i/>
        </w:rPr>
        <w:t xml:space="preserve">14 </w:t>
      </w:r>
      <w:r w:rsidR="00426F4B">
        <w:rPr>
          <w:i/>
        </w:rPr>
        <w:t>Nr. </w:t>
      </w:r>
      <w:r w:rsidR="00C25C6A">
        <w:rPr>
          <w:i/>
        </w:rPr>
        <w:t>2 des G. vom 18. März 2018 (B.S. vom 2. Mai 2018)</w:t>
      </w:r>
      <w:r>
        <w:rPr>
          <w:i/>
        </w:rPr>
        <w:t>]</w:t>
      </w:r>
    </w:p>
    <w:p w14:paraId="48C54F4E" w14:textId="77777777" w:rsidR="00D7631C" w:rsidRPr="00726F62" w:rsidRDefault="00D7631C" w:rsidP="006C316E">
      <w:pPr>
        <w:jc w:val="both"/>
      </w:pPr>
    </w:p>
    <w:p w14:paraId="54802F76" w14:textId="77777777" w:rsidR="006C316E" w:rsidRDefault="006C316E" w:rsidP="006C316E">
      <w:pPr>
        <w:jc w:val="both"/>
      </w:pPr>
    </w:p>
    <w:p w14:paraId="4F89A347" w14:textId="7F910630" w:rsidR="00E373E6" w:rsidRDefault="00E373E6" w:rsidP="00E373E6">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464/24 wie folgt:</w:t>
      </w:r>
    </w:p>
    <w:p w14:paraId="6E49B108" w14:textId="77777777" w:rsidR="00E373E6" w:rsidRDefault="00E373E6" w:rsidP="00E373E6">
      <w:pPr>
        <w:jc w:val="both"/>
        <w:rPr>
          <w:iCs/>
          <w:sz w:val="20"/>
          <w:szCs w:val="20"/>
        </w:rPr>
      </w:pPr>
    </w:p>
    <w:p w14:paraId="4F7158BE" w14:textId="75D5D734" w:rsidR="00E373E6" w:rsidRPr="00E373E6" w:rsidRDefault="00E373E6" w:rsidP="00E373E6">
      <w:pPr>
        <w:jc w:val="both"/>
        <w:rPr>
          <w:iCs/>
          <w:sz w:val="20"/>
          <w:szCs w:val="20"/>
        </w:rPr>
      </w:pPr>
      <w:r>
        <w:rPr>
          <w:iCs/>
          <w:sz w:val="20"/>
          <w:szCs w:val="20"/>
        </w:rPr>
        <w:t>"</w:t>
      </w:r>
      <w:r w:rsidRPr="00E373E6">
        <w:rPr>
          <w:iCs/>
          <w:sz w:val="20"/>
          <w:szCs w:val="20"/>
        </w:rPr>
        <w:t>[</w:t>
      </w:r>
      <w:r w:rsidRPr="00E373E6">
        <w:rPr>
          <w:bCs/>
          <w:iCs/>
          <w:sz w:val="20"/>
          <w:szCs w:val="20"/>
        </w:rPr>
        <w:t>Art. 464/24</w:t>
      </w:r>
      <w:r w:rsidRPr="00E373E6">
        <w:rPr>
          <w:iCs/>
          <w:sz w:val="20"/>
          <w:szCs w:val="20"/>
        </w:rPr>
        <w:t xml:space="preserve"> - § 1 - Der SVE-Magistrat oder der angeforderte Polizeidienst kann Personen, von denen er vermutet, dass sie eine besondere Kenntnis haben vom Datenverarbeitungssystem, das Gegenstand der Suche ist, oder von den Diensten, die es ermöglichen, von einem Datenverarbeitungssystem gespeicherte, verarbeitete oder übermittelte Daten zu schützen oder zu verschlüsseln, die Anordnung erteilen, in verständlicher Form Informationen darüber zu geben, wie dieses System funktioniert und wie man Zugang zu den von diesem System gespeicherten, verarbeiteten oder übermittelten Daten erhält.</w:t>
      </w:r>
    </w:p>
    <w:p w14:paraId="4A66592C" w14:textId="77777777" w:rsidR="00E373E6" w:rsidRPr="00E373E6" w:rsidRDefault="00E373E6" w:rsidP="00E373E6">
      <w:pPr>
        <w:jc w:val="both"/>
        <w:rPr>
          <w:iCs/>
          <w:sz w:val="20"/>
          <w:szCs w:val="20"/>
        </w:rPr>
      </w:pPr>
    </w:p>
    <w:p w14:paraId="5377D941" w14:textId="27ADD3F6" w:rsidR="00E373E6" w:rsidRPr="00E373E6" w:rsidRDefault="00E373E6" w:rsidP="00E373E6">
      <w:pPr>
        <w:jc w:val="both"/>
        <w:rPr>
          <w:iCs/>
          <w:sz w:val="20"/>
          <w:szCs w:val="20"/>
        </w:rPr>
      </w:pPr>
      <w:r w:rsidRPr="00E373E6">
        <w:rPr>
          <w:iCs/>
          <w:sz w:val="20"/>
          <w:szCs w:val="20"/>
        </w:rPr>
        <w:t>§ 2 - [Der SVE-Magistrat oder der angeforderte Polizeidienst kann jede geeignete Person ersuchen, das Datenverarbeitungssystem selbst zu bedienen oder die sachdienlichen Daten, die von diesem System gespeichert, verarbeitet oder übermittelt werden, in der von ihm verlangten Form je nach Fall zu suchen, zugänglich zu machen, zu kopieren, unzugänglich zu machen oder zu entfernen. Diese Personen sind verpflichtet, diesem Ersuchen Folge zu leisten, sofern es ihnen möglich ist. Diese Personen können jedoch ihre Mitarbeit verweigern, insbesondere wenn sie sich selbst belasten würden.</w:t>
      </w:r>
    </w:p>
    <w:p w14:paraId="37D67E83" w14:textId="77777777" w:rsidR="00E373E6" w:rsidRPr="00E373E6" w:rsidRDefault="00E373E6" w:rsidP="00E373E6">
      <w:pPr>
        <w:jc w:val="both"/>
        <w:rPr>
          <w:iCs/>
          <w:sz w:val="20"/>
          <w:szCs w:val="20"/>
        </w:rPr>
      </w:pPr>
    </w:p>
    <w:p w14:paraId="3AC030A5" w14:textId="2F78BE24" w:rsidR="00E373E6" w:rsidRPr="00E373E6" w:rsidRDefault="00E373E6" w:rsidP="00E373E6">
      <w:pPr>
        <w:jc w:val="both"/>
        <w:rPr>
          <w:iCs/>
          <w:sz w:val="20"/>
          <w:szCs w:val="20"/>
        </w:rPr>
      </w:pPr>
      <w:r w:rsidRPr="00E373E6">
        <w:rPr>
          <w:iCs/>
          <w:sz w:val="20"/>
          <w:szCs w:val="20"/>
        </w:rPr>
        <w:t xml:space="preserve">§ 3 - </w:t>
      </w:r>
      <w:r>
        <w:rPr>
          <w:iCs/>
          <w:sz w:val="20"/>
          <w:szCs w:val="20"/>
        </w:rPr>
        <w:t>[...]</w:t>
      </w:r>
    </w:p>
    <w:p w14:paraId="7A170799" w14:textId="77777777" w:rsidR="00E373E6" w:rsidRPr="00E373E6" w:rsidRDefault="00E373E6" w:rsidP="00E373E6">
      <w:pPr>
        <w:jc w:val="both"/>
        <w:rPr>
          <w:iCs/>
          <w:sz w:val="20"/>
          <w:szCs w:val="20"/>
        </w:rPr>
      </w:pPr>
    </w:p>
    <w:p w14:paraId="608B7ABB" w14:textId="77777777" w:rsidR="00E373E6" w:rsidRPr="00E373E6" w:rsidRDefault="00E373E6" w:rsidP="00E373E6">
      <w:pPr>
        <w:jc w:val="both"/>
        <w:rPr>
          <w:iCs/>
          <w:sz w:val="20"/>
          <w:szCs w:val="20"/>
        </w:rPr>
      </w:pPr>
      <w:r w:rsidRPr="00E373E6">
        <w:rPr>
          <w:iCs/>
          <w:sz w:val="20"/>
          <w:szCs w:val="20"/>
        </w:rPr>
        <w:t>Jede Person, die aufgrund ihres Amtes Kenntnis von der Maßnahme erlangt oder dabei mitwirkt, unterliegt der Schweigepflicht.</w:t>
      </w:r>
    </w:p>
    <w:p w14:paraId="61F04567" w14:textId="77777777" w:rsidR="00E373E6" w:rsidRPr="00E373E6" w:rsidRDefault="00E373E6" w:rsidP="00E373E6">
      <w:pPr>
        <w:jc w:val="both"/>
        <w:rPr>
          <w:iCs/>
          <w:sz w:val="20"/>
          <w:szCs w:val="20"/>
        </w:rPr>
      </w:pPr>
    </w:p>
    <w:p w14:paraId="59A368B8" w14:textId="77777777" w:rsidR="00E373E6" w:rsidRPr="00E373E6" w:rsidRDefault="00E373E6" w:rsidP="00E373E6">
      <w:pPr>
        <w:jc w:val="both"/>
        <w:rPr>
          <w:iCs/>
          <w:sz w:val="20"/>
          <w:szCs w:val="20"/>
        </w:rPr>
      </w:pPr>
      <w:r w:rsidRPr="00E373E6">
        <w:rPr>
          <w:iCs/>
          <w:sz w:val="20"/>
          <w:szCs w:val="20"/>
        </w:rPr>
        <w:t>Jegliche Verletzung der Schweigepflicht wird gemäß Artikel 458 des Strafgesetzbuches geahndet.]</w:t>
      </w:r>
    </w:p>
    <w:p w14:paraId="6CF52EB0" w14:textId="77777777" w:rsidR="00E373E6" w:rsidRPr="00E373E6" w:rsidRDefault="00E373E6" w:rsidP="00E373E6">
      <w:pPr>
        <w:jc w:val="both"/>
        <w:rPr>
          <w:iCs/>
          <w:sz w:val="20"/>
          <w:szCs w:val="20"/>
        </w:rPr>
      </w:pPr>
    </w:p>
    <w:p w14:paraId="4E466903" w14:textId="77777777" w:rsidR="00E373E6" w:rsidRDefault="00E373E6">
      <w:pPr>
        <w:rPr>
          <w:iCs/>
          <w:sz w:val="20"/>
          <w:szCs w:val="20"/>
        </w:rPr>
      </w:pPr>
      <w:r>
        <w:rPr>
          <w:iCs/>
          <w:sz w:val="20"/>
          <w:szCs w:val="20"/>
        </w:rPr>
        <w:br w:type="page"/>
      </w:r>
    </w:p>
    <w:p w14:paraId="150CF998" w14:textId="46232B71" w:rsidR="00E373E6" w:rsidRPr="00E373E6" w:rsidRDefault="00E373E6" w:rsidP="00E373E6">
      <w:pPr>
        <w:jc w:val="both"/>
        <w:rPr>
          <w:iCs/>
          <w:sz w:val="20"/>
          <w:szCs w:val="20"/>
        </w:rPr>
      </w:pPr>
      <w:r w:rsidRPr="00E373E6">
        <w:rPr>
          <w:iCs/>
          <w:sz w:val="20"/>
          <w:szCs w:val="20"/>
        </w:rPr>
        <w:t>§ 4 - […]]</w:t>
      </w:r>
    </w:p>
    <w:p w14:paraId="2DD0062D" w14:textId="77777777" w:rsidR="00E373E6" w:rsidRPr="00E373E6" w:rsidRDefault="00E373E6" w:rsidP="00E373E6">
      <w:pPr>
        <w:jc w:val="both"/>
        <w:rPr>
          <w:iCs/>
          <w:sz w:val="20"/>
          <w:szCs w:val="20"/>
        </w:rPr>
      </w:pPr>
    </w:p>
    <w:p w14:paraId="2089AA8A" w14:textId="523EC3BC" w:rsidR="00E373E6" w:rsidRPr="00E373E6" w:rsidRDefault="00E373E6" w:rsidP="00E373E6">
      <w:pPr>
        <w:jc w:val="both"/>
        <w:rPr>
          <w:sz w:val="20"/>
          <w:szCs w:val="20"/>
        </w:rPr>
      </w:pPr>
      <w:r w:rsidRPr="00E373E6">
        <w:rPr>
          <w:i/>
          <w:iCs/>
          <w:sz w:val="20"/>
          <w:szCs w:val="20"/>
        </w:rPr>
        <w:t>[Art. 464/24 eingefügt durch Art. 29 des G. (I) vom 11. Februar 2014 (B.S. vom 8. April 2014); § 2 für nichtig erklärt durch Entscheid Nr. 178/2015 des Verfassungsgerichtshofes vom 17. Dezember 2015 (B.S. vom 8. Februar 2016) und erneut eingefügt durch Art. 14 Nr. 1 des G. vom 18. März 2018 (B.S. vom 2. Mai 2018); §</w:t>
      </w:r>
      <w:r>
        <w:rPr>
          <w:i/>
          <w:iCs/>
          <w:sz w:val="20"/>
          <w:szCs w:val="20"/>
        </w:rPr>
        <w:t> </w:t>
      </w:r>
      <w:r w:rsidRPr="00E373E6">
        <w:rPr>
          <w:i/>
          <w:iCs/>
          <w:sz w:val="20"/>
          <w:szCs w:val="20"/>
        </w:rPr>
        <w:t xml:space="preserve">3 für nichtig erklärt durch Entscheid Nr. 178/2015 des Verfassungsgerichtshofes vom 17. Dezember 2015 (B.S. vom 8. Februar 2016) und erneut eingefügt durch Art. 14 Nr. 1 des G. vom 18. März 2018 (B.S. vom 2. Mai 2018); </w:t>
      </w:r>
      <w:r>
        <w:rPr>
          <w:i/>
          <w:iCs/>
          <w:sz w:val="20"/>
          <w:szCs w:val="20"/>
        </w:rPr>
        <w:t>§ 3 früherer Absatz 1 aufgehoben durch Art.</w:t>
      </w:r>
      <w:r w:rsidR="00E450E2">
        <w:rPr>
          <w:i/>
          <w:iCs/>
          <w:sz w:val="20"/>
          <w:szCs w:val="20"/>
        </w:rPr>
        <w:t> </w:t>
      </w:r>
      <w:r w:rsidRPr="00E373E6">
        <w:rPr>
          <w:i/>
          <w:iCs/>
          <w:sz w:val="20"/>
          <w:szCs w:val="20"/>
        </w:rPr>
        <w:t>118 Nr. 2 Buchstabe </w:t>
      </w:r>
      <w:r>
        <w:rPr>
          <w:i/>
          <w:iCs/>
          <w:sz w:val="20"/>
          <w:szCs w:val="20"/>
        </w:rPr>
        <w:t>v</w:t>
      </w:r>
      <w:r w:rsidRPr="00E373E6">
        <w:rPr>
          <w:i/>
          <w:iCs/>
          <w:sz w:val="20"/>
          <w:szCs w:val="20"/>
        </w:rPr>
        <w:t>) des G. vom 29. Februar 2024 (III) (B.S. vom 8. April 2024) - in Kraft am 8. April 2026 -</w:t>
      </w:r>
      <w:r>
        <w:rPr>
          <w:i/>
          <w:iCs/>
          <w:sz w:val="20"/>
          <w:szCs w:val="20"/>
        </w:rPr>
        <w:t xml:space="preserve">; </w:t>
      </w:r>
      <w:r w:rsidRPr="00E373E6">
        <w:rPr>
          <w:i/>
          <w:iCs/>
          <w:sz w:val="20"/>
          <w:szCs w:val="20"/>
        </w:rPr>
        <w:t>§ 4 aufgehoben durch Art. 14 Nr. 2 des G. vom 18. März 2018 (B.S. vom 2. Mai 2018)]</w:t>
      </w:r>
      <w:r>
        <w:rPr>
          <w:sz w:val="20"/>
          <w:szCs w:val="20"/>
        </w:rPr>
        <w:t>"</w:t>
      </w:r>
    </w:p>
    <w:p w14:paraId="30898A38" w14:textId="5C6040D4" w:rsidR="00E373E6" w:rsidRPr="00726F62" w:rsidRDefault="00E373E6" w:rsidP="00E373E6">
      <w:pPr>
        <w:jc w:val="both"/>
      </w:pPr>
    </w:p>
    <w:p w14:paraId="60BBACEB" w14:textId="77777777" w:rsidR="00E373E6" w:rsidRDefault="00E373E6" w:rsidP="006C316E">
      <w:pPr>
        <w:jc w:val="both"/>
      </w:pPr>
    </w:p>
    <w:p w14:paraId="54A9B0AF" w14:textId="3B7A5FD8" w:rsidR="006C316E" w:rsidRPr="00726F62" w:rsidRDefault="006C316E" w:rsidP="006C316E">
      <w:pPr>
        <w:jc w:val="both"/>
      </w:pPr>
      <w:r w:rsidRPr="00726F62">
        <w:tab/>
      </w:r>
      <w:r w:rsidR="00D7631C">
        <w:t>[</w:t>
      </w:r>
      <w:r w:rsidR="00426F4B">
        <w:rPr>
          <w:b/>
        </w:rPr>
        <w:t>Art. </w:t>
      </w:r>
      <w:r w:rsidRPr="00D7631C">
        <w:rPr>
          <w:b/>
        </w:rPr>
        <w:t>464/25</w:t>
      </w:r>
      <w:r w:rsidRPr="00726F62">
        <w:t xml:space="preserve"> - </w:t>
      </w:r>
      <w:r w:rsidR="00426F4B">
        <w:t>§ </w:t>
      </w:r>
      <w:r w:rsidRPr="00726F62">
        <w:t xml:space="preserve">1 - Der SVE-Magistrat oder der angeforderte Polizeidienst kann, indem er die Mitwirkung </w:t>
      </w:r>
      <w:r w:rsidR="00ED4384">
        <w:t>[der in Absatz 2 erwähnten Akteure]</w:t>
      </w:r>
      <w:r w:rsidRPr="00726F62">
        <w:t xml:space="preserve"> anfordert, Folgendes vornehmen lassen:</w:t>
      </w:r>
    </w:p>
    <w:p w14:paraId="0CEC1C38" w14:textId="77777777" w:rsidR="006C316E" w:rsidRPr="00726F62" w:rsidRDefault="006C316E" w:rsidP="006C316E">
      <w:pPr>
        <w:jc w:val="both"/>
      </w:pPr>
    </w:p>
    <w:p w14:paraId="5903405F" w14:textId="77777777" w:rsidR="006C316E" w:rsidRPr="00726F62" w:rsidRDefault="006C316E" w:rsidP="006C316E">
      <w:pPr>
        <w:jc w:val="both"/>
      </w:pPr>
      <w:r w:rsidRPr="00726F62">
        <w:tab/>
        <w:t>1. die Erfassung der Verbindungsdaten von elektronischen Kommunikationsmitteln, von denen Anrufe ausgehen oder ausgingen beziehungsweise an die Anrufe gerichtet sind oder waren,</w:t>
      </w:r>
    </w:p>
    <w:p w14:paraId="6CC966E8" w14:textId="77777777" w:rsidR="006C316E" w:rsidRPr="00726F62" w:rsidRDefault="006C316E" w:rsidP="006C316E">
      <w:pPr>
        <w:jc w:val="both"/>
      </w:pPr>
    </w:p>
    <w:p w14:paraId="057DCFCA" w14:textId="77777777" w:rsidR="006C316E" w:rsidRPr="00726F62" w:rsidRDefault="006C316E" w:rsidP="006C316E">
      <w:pPr>
        <w:jc w:val="both"/>
      </w:pPr>
      <w:r w:rsidRPr="00726F62">
        <w:tab/>
        <w:t>2. die Lokalisierung der Herkunft oder der Bestimmung von elektronischen Nachrichten.</w:t>
      </w:r>
    </w:p>
    <w:p w14:paraId="46993573" w14:textId="77777777" w:rsidR="006C316E" w:rsidRDefault="006C316E" w:rsidP="006C316E">
      <w:pPr>
        <w:jc w:val="both"/>
      </w:pPr>
    </w:p>
    <w:p w14:paraId="7EA45809" w14:textId="4974C86C" w:rsidR="00ED4384" w:rsidRPr="005D311C" w:rsidRDefault="00ED4384" w:rsidP="00ED4384">
      <w:r>
        <w:tab/>
        <w:t>[Folgende Akteure sind verpflichtet, gemäß Absatz 1 mitzuwirken:</w:t>
      </w:r>
    </w:p>
    <w:p w14:paraId="01D25A9E" w14:textId="77777777" w:rsidR="00ED4384" w:rsidRDefault="00ED4384" w:rsidP="00ED4384"/>
    <w:p w14:paraId="7DEB10EC" w14:textId="77777777" w:rsidR="00ED4384" w:rsidRPr="005D311C" w:rsidRDefault="00ED4384" w:rsidP="00ED4384">
      <w:r>
        <w:tab/>
        <w:t>- der Betreiber eines elektronischen Kommunikationsnetzes,</w:t>
      </w:r>
    </w:p>
    <w:p w14:paraId="3DF5306A" w14:textId="77777777" w:rsidR="00ED4384" w:rsidRDefault="00ED4384" w:rsidP="00ED4384"/>
    <w:p w14:paraId="024F14AC" w14:textId="77777777" w:rsidR="00ED4384" w:rsidRDefault="00ED4384" w:rsidP="00ED4384">
      <w:pPr>
        <w:jc w:val="both"/>
      </w:pPr>
      <w:r>
        <w:tab/>
        <w:t>- jegliche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zählt auch der Anbieter eines elektronischen Kommunikationsdienstes.]</w:t>
      </w:r>
    </w:p>
    <w:p w14:paraId="2ED8CCDF" w14:textId="77777777" w:rsidR="00ED4384" w:rsidRPr="00726F62" w:rsidRDefault="00ED4384" w:rsidP="006C316E">
      <w:pPr>
        <w:jc w:val="both"/>
      </w:pPr>
    </w:p>
    <w:p w14:paraId="4E385E4E" w14:textId="77777777" w:rsidR="006C316E" w:rsidRPr="00726F62" w:rsidRDefault="006C316E" w:rsidP="006C316E">
      <w:pPr>
        <w:jc w:val="both"/>
      </w:pPr>
      <w:r w:rsidRPr="00726F62">
        <w:tab/>
        <w:t>In den in Absatz 1 erwähnten Fällen werden für jedes elektronische Kommunikationsmittel, für das die Verbindungsdaten erfasst werden oder die Herkunft oder Bestimmung der elektronischen Nachricht lokalisiert wird, Tag, Uhrzeit und Dauer sowie, wenn nötig, Ort der elektronischen Nachricht in einem Protokoll angegeben und festgehalten.</w:t>
      </w:r>
    </w:p>
    <w:p w14:paraId="6386B844" w14:textId="77777777" w:rsidR="006C316E" w:rsidRPr="00726F62" w:rsidRDefault="006C316E" w:rsidP="006C316E">
      <w:pPr>
        <w:jc w:val="both"/>
      </w:pPr>
    </w:p>
    <w:p w14:paraId="4257F20D" w14:textId="77777777" w:rsidR="006C316E" w:rsidRPr="00726F62" w:rsidRDefault="006C316E" w:rsidP="006C316E">
      <w:pPr>
        <w:jc w:val="both"/>
      </w:pPr>
      <w:r w:rsidRPr="00726F62">
        <w:tab/>
        <w:t>Der SVE-Magistrat gibt in seiner Entscheidung die Dauer der Maßnahme an, die, was die zukünftigen elektronischen Kommunikationsdaten betrifft, nicht länger als zwei Monate ab der Anordnung betragen darf, unbeschadet einer Erneuerung.</w:t>
      </w:r>
    </w:p>
    <w:p w14:paraId="42EDC566" w14:textId="77777777" w:rsidR="006C316E" w:rsidRPr="00726F62" w:rsidRDefault="006C316E" w:rsidP="006C316E">
      <w:pPr>
        <w:jc w:val="both"/>
      </w:pPr>
    </w:p>
    <w:p w14:paraId="36BAAA61" w14:textId="03828E9A" w:rsidR="00ED4384" w:rsidRDefault="006C316E" w:rsidP="008C3CB7">
      <w:pPr>
        <w:jc w:val="both"/>
      </w:pPr>
      <w:r w:rsidRPr="00726F62">
        <w:tab/>
      </w:r>
      <w:r w:rsidR="00426F4B">
        <w:t>§ </w:t>
      </w:r>
      <w:r w:rsidRPr="00726F62">
        <w:t xml:space="preserve">2 - </w:t>
      </w:r>
      <w:r w:rsidR="00ED4384">
        <w:t xml:space="preserve">[Die in </w:t>
      </w:r>
      <w:r w:rsidR="00426F4B">
        <w:t>§ </w:t>
      </w:r>
      <w:r w:rsidR="00ED4384">
        <w:t>1 Absatz 2 erwähnten Akteure übermitteln die angeforderten Auskünfte in Echtzeit oder gegebenenfalls zu dem in der Entscheidung bestimmten Zeitpunkt gemäß den Modalitäten, die durch den in Ausführung von Artikel 88</w:t>
      </w:r>
      <w:r w:rsidR="00ED4384">
        <w:rPr>
          <w:i/>
        </w:rPr>
        <w:t>bis</w:t>
      </w:r>
      <w:r w:rsidR="00ED4384">
        <w:t xml:space="preserve"> </w:t>
      </w:r>
      <w:r w:rsidR="00426F4B">
        <w:t>§ </w:t>
      </w:r>
      <w:r w:rsidR="00ED4384">
        <w:t>4 Absatz 1 und 3 ergangenen</w:t>
      </w:r>
      <w:r w:rsidR="008C3CB7">
        <w:t xml:space="preserve"> </w:t>
      </w:r>
      <w:r w:rsidR="00ED4384">
        <w:t>Königlichen Erlass festgelegt werden.</w:t>
      </w:r>
    </w:p>
    <w:p w14:paraId="32271A4A" w14:textId="77777777" w:rsidR="00ED4384" w:rsidRDefault="00ED4384" w:rsidP="00ED4384"/>
    <w:p w14:paraId="21285490" w14:textId="77777777" w:rsidR="006C316E" w:rsidRPr="00726F62" w:rsidRDefault="00ED4384" w:rsidP="00ED4384">
      <w:pPr>
        <w:jc w:val="both"/>
      </w:pPr>
      <w:r>
        <w:tab/>
        <w:t>Wer die technische Mitwirkung bei den in vorliegendem Artikel erwähnten Anforderungen verweigert oder nicht in Echtzeit oder gegebenenfalls zu dem in der Entscheidung bestimmten Zeitpunkt gewährt, wird mit einer Geldbuße von sechsundzwanzig bis zu zehntausend EUR bestraft.]</w:t>
      </w:r>
    </w:p>
    <w:p w14:paraId="2340DD53" w14:textId="77777777" w:rsidR="006C316E" w:rsidRPr="00726F62" w:rsidRDefault="006C316E" w:rsidP="006C316E">
      <w:pPr>
        <w:jc w:val="both"/>
      </w:pPr>
    </w:p>
    <w:p w14:paraId="0A7777CC" w14:textId="5EBB55DC" w:rsidR="006C316E" w:rsidRPr="00726F62" w:rsidRDefault="006C316E" w:rsidP="006C316E">
      <w:pPr>
        <w:jc w:val="both"/>
      </w:pPr>
      <w:r w:rsidRPr="00726F62">
        <w:tab/>
      </w:r>
      <w:r w:rsidR="00426F4B">
        <w:t>§ </w:t>
      </w:r>
      <w:r w:rsidRPr="00726F62">
        <w:t>3 - Jede Person, die aufgrund ihres Amtes Kenntnis von der Maßnahme erlangt oder dabei ihre Mitwirkung gewährt, unterliegt der Schweigepflicht.</w:t>
      </w:r>
    </w:p>
    <w:p w14:paraId="243B7AE5" w14:textId="77777777" w:rsidR="006C316E" w:rsidRPr="00726F62" w:rsidRDefault="006C316E" w:rsidP="006C316E">
      <w:pPr>
        <w:jc w:val="both"/>
      </w:pPr>
    </w:p>
    <w:p w14:paraId="18E655FF" w14:textId="77777777" w:rsidR="006C316E" w:rsidRDefault="006C316E" w:rsidP="006C316E">
      <w:pPr>
        <w:jc w:val="both"/>
      </w:pPr>
      <w:r w:rsidRPr="00726F62">
        <w:tab/>
        <w:t xml:space="preserve">Jegliche Verletzung der Schweigepflicht wird gemäß Artikel 458 </w:t>
      </w:r>
      <w:r w:rsidR="00D7631C">
        <w:t>des Strafgesetzbuches geahndet.]</w:t>
      </w:r>
    </w:p>
    <w:p w14:paraId="577DD0F5" w14:textId="77777777" w:rsidR="00D7631C" w:rsidRDefault="00D7631C" w:rsidP="006C316E">
      <w:pPr>
        <w:jc w:val="both"/>
      </w:pPr>
    </w:p>
    <w:p w14:paraId="10C61F1F" w14:textId="4DD2DE59" w:rsidR="00D7631C" w:rsidRDefault="00D7631C" w:rsidP="00D7631C">
      <w:pPr>
        <w:jc w:val="both"/>
        <w:rPr>
          <w:i/>
        </w:rPr>
      </w:pPr>
      <w:r>
        <w:rPr>
          <w:i/>
        </w:rPr>
        <w:t>[</w:t>
      </w:r>
      <w:r w:rsidR="00426F4B">
        <w:rPr>
          <w:i/>
        </w:rPr>
        <w:t>Art. </w:t>
      </w:r>
      <w:r>
        <w:rPr>
          <w:i/>
        </w:rPr>
        <w:t xml:space="preserve">464/25 eingefügt durch </w:t>
      </w:r>
      <w:r w:rsidR="00426F4B">
        <w:rPr>
          <w:i/>
        </w:rPr>
        <w:t>Art. </w:t>
      </w:r>
      <w:r>
        <w:rPr>
          <w:i/>
        </w:rPr>
        <w:t>30 des G. (I) vom 11. Februar 2014 (B.S. vom 8. April 2014)</w:t>
      </w:r>
      <w:r w:rsidR="0087797E">
        <w:rPr>
          <w:i/>
        </w:rPr>
        <w:t xml:space="preserve">; </w:t>
      </w:r>
      <w:r w:rsidR="00426F4B">
        <w:rPr>
          <w:i/>
        </w:rPr>
        <w:t>§ </w:t>
      </w:r>
      <w:r w:rsidR="00ED4384">
        <w:rPr>
          <w:i/>
        </w:rPr>
        <w:t xml:space="preserve">1 </w:t>
      </w:r>
      <w:r w:rsidR="00426F4B">
        <w:rPr>
          <w:i/>
        </w:rPr>
        <w:t>Abs. </w:t>
      </w:r>
      <w:r w:rsidR="00ED4384">
        <w:rPr>
          <w:i/>
        </w:rPr>
        <w:t xml:space="preserve">1 einleitende Bestimmung abgeändert durch </w:t>
      </w:r>
      <w:r w:rsidR="00426F4B">
        <w:rPr>
          <w:i/>
        </w:rPr>
        <w:t>Art. </w:t>
      </w:r>
      <w:r w:rsidR="00ED4384">
        <w:rPr>
          <w:i/>
        </w:rPr>
        <w:t xml:space="preserve">28 </w:t>
      </w:r>
      <w:r w:rsidR="00426F4B">
        <w:rPr>
          <w:i/>
        </w:rPr>
        <w:t>Nr. </w:t>
      </w:r>
      <w:r w:rsidR="00ED4384">
        <w:rPr>
          <w:i/>
        </w:rPr>
        <w:t xml:space="preserve">1 des G. vom 25. Dezember 2016 (III) (B.S. vom 17. Januar 2017); </w:t>
      </w:r>
      <w:r w:rsidR="00426F4B">
        <w:rPr>
          <w:i/>
        </w:rPr>
        <w:t>§ </w:t>
      </w:r>
      <w:r w:rsidR="008C3CB7">
        <w:rPr>
          <w:i/>
        </w:rPr>
        <w:t xml:space="preserve">1 </w:t>
      </w:r>
      <w:r w:rsidR="00ED4384">
        <w:rPr>
          <w:i/>
        </w:rPr>
        <w:t xml:space="preserve">neuer Absatz 2 eingefügt durch </w:t>
      </w:r>
      <w:r w:rsidR="00426F4B">
        <w:rPr>
          <w:i/>
        </w:rPr>
        <w:t>Art. </w:t>
      </w:r>
      <w:r w:rsidR="00ED4384">
        <w:rPr>
          <w:i/>
        </w:rPr>
        <w:t xml:space="preserve">28 </w:t>
      </w:r>
      <w:r w:rsidR="00426F4B">
        <w:rPr>
          <w:i/>
        </w:rPr>
        <w:t>Nr. </w:t>
      </w:r>
      <w:r w:rsidR="00ED4384">
        <w:rPr>
          <w:i/>
        </w:rPr>
        <w:t xml:space="preserve">2 des G. vom 25. Dezember 2016 (III) (B.S. vom 17. Januar 2017); </w:t>
      </w:r>
      <w:r w:rsidR="00426F4B">
        <w:rPr>
          <w:i/>
        </w:rPr>
        <w:t>§ </w:t>
      </w:r>
      <w:r w:rsidR="0087797E">
        <w:rPr>
          <w:i/>
        </w:rPr>
        <w:t>2</w:t>
      </w:r>
      <w:r w:rsidR="00ED4384">
        <w:rPr>
          <w:i/>
        </w:rPr>
        <w:t xml:space="preserve"> ersetzt durch </w:t>
      </w:r>
      <w:r w:rsidR="00426F4B">
        <w:rPr>
          <w:i/>
        </w:rPr>
        <w:t>Art. </w:t>
      </w:r>
      <w:r w:rsidR="00ED4384">
        <w:rPr>
          <w:i/>
        </w:rPr>
        <w:t xml:space="preserve">28 </w:t>
      </w:r>
      <w:r w:rsidR="00426F4B">
        <w:rPr>
          <w:i/>
        </w:rPr>
        <w:t>Nr. </w:t>
      </w:r>
      <w:r w:rsidR="00ED4384">
        <w:rPr>
          <w:i/>
        </w:rPr>
        <w:t>3 des G. vom 25. Dezember 2016 (III) (B.S. vom 17. Januar 2017)</w:t>
      </w:r>
      <w:r>
        <w:rPr>
          <w:i/>
        </w:rPr>
        <w:t>]</w:t>
      </w:r>
    </w:p>
    <w:p w14:paraId="1BA4B31E" w14:textId="77777777" w:rsidR="00D7631C" w:rsidRPr="00726F62" w:rsidRDefault="00D7631C" w:rsidP="006C316E">
      <w:pPr>
        <w:jc w:val="both"/>
      </w:pPr>
    </w:p>
    <w:p w14:paraId="18784AFC" w14:textId="77777777" w:rsidR="006C316E" w:rsidRPr="00726F62" w:rsidRDefault="006C316E" w:rsidP="006C316E">
      <w:pPr>
        <w:jc w:val="both"/>
      </w:pPr>
    </w:p>
    <w:p w14:paraId="59E16B27" w14:textId="3F0DE019" w:rsidR="006C316E" w:rsidRPr="00726F62" w:rsidRDefault="006C316E" w:rsidP="006C316E">
      <w:pPr>
        <w:jc w:val="both"/>
      </w:pPr>
      <w:r w:rsidRPr="00726F62">
        <w:tab/>
      </w:r>
      <w:r w:rsidR="00D7631C">
        <w:t>[</w:t>
      </w:r>
      <w:r w:rsidR="00426F4B">
        <w:rPr>
          <w:b/>
        </w:rPr>
        <w:t>Art. </w:t>
      </w:r>
      <w:r w:rsidRPr="00D7631C">
        <w:rPr>
          <w:b/>
        </w:rPr>
        <w:t>464/26</w:t>
      </w:r>
      <w:r w:rsidRPr="00726F62">
        <w:t xml:space="preserve"> - </w:t>
      </w:r>
      <w:r w:rsidR="00426F4B">
        <w:t>§ </w:t>
      </w:r>
      <w:r w:rsidRPr="00726F62">
        <w:t>1 - Der SVE-Magistrat oder der angeforderte Polizeidienst kann Privatgespräche oder private elektronische Nachrichten während ihrer Übermittlung abhören, von ihnen Kenntnis nehmen und sie aufzeichnen.</w:t>
      </w:r>
    </w:p>
    <w:p w14:paraId="37D8AD8E" w14:textId="77777777" w:rsidR="006C316E" w:rsidRPr="00726F62" w:rsidRDefault="006C316E" w:rsidP="006C316E">
      <w:pPr>
        <w:jc w:val="both"/>
      </w:pPr>
    </w:p>
    <w:p w14:paraId="0E86FA21" w14:textId="77777777" w:rsidR="006C316E" w:rsidRPr="00726F62" w:rsidRDefault="006C316E" w:rsidP="006C316E">
      <w:pPr>
        <w:jc w:val="both"/>
      </w:pPr>
      <w:r w:rsidRPr="00726F62">
        <w:tab/>
        <w:t>Um es zu ermöglichen, Privatgespräche oder private elektronische Nachrichten anhand technischer Mittel direkt abzuhören, von ihnen Kenntnis zu nehmen und sie aufzuzeichnen, kann der SVE-Magistrat oder der angeforderte Polizeidienst anordnen, jederzeit auch ohne das Wissen oder ohne die Zustimmung des Bewohners, des Eigentümers oder der Inhaber seiner Rechte eine Wohnung oder Privatgelände zu betreten.</w:t>
      </w:r>
    </w:p>
    <w:p w14:paraId="6B3679C9" w14:textId="77777777" w:rsidR="006C316E" w:rsidRPr="00726F62" w:rsidRDefault="006C316E" w:rsidP="006C316E">
      <w:pPr>
        <w:jc w:val="both"/>
      </w:pPr>
    </w:p>
    <w:p w14:paraId="23EAFDE5" w14:textId="6A5B266B" w:rsidR="006C316E" w:rsidRPr="00726F62" w:rsidRDefault="006C316E" w:rsidP="006C316E">
      <w:pPr>
        <w:jc w:val="both"/>
      </w:pPr>
      <w:r w:rsidRPr="00726F62">
        <w:tab/>
      </w:r>
      <w:r w:rsidR="00426F4B">
        <w:t>§ </w:t>
      </w:r>
      <w:r w:rsidRPr="00726F62">
        <w:t xml:space="preserve">2 - Die in </w:t>
      </w:r>
      <w:r w:rsidR="00426F4B">
        <w:t>§ </w:t>
      </w:r>
      <w:r w:rsidRPr="00726F62">
        <w:t>1 erwähnte Überwachungsmaßnahme kann angeordnet werden:</w:t>
      </w:r>
    </w:p>
    <w:p w14:paraId="091B06FF" w14:textId="77777777" w:rsidR="006C316E" w:rsidRPr="00726F62" w:rsidRDefault="006C316E" w:rsidP="006C316E">
      <w:pPr>
        <w:jc w:val="both"/>
      </w:pPr>
    </w:p>
    <w:p w14:paraId="6CE81F14" w14:textId="6A51886B" w:rsidR="006C316E" w:rsidRPr="00726F62" w:rsidRDefault="006C316E" w:rsidP="006C316E">
      <w:pPr>
        <w:jc w:val="both"/>
      </w:pPr>
      <w:r w:rsidRPr="00726F62">
        <w:tab/>
        <w:t>1. wenn sie ausschließlich angewandt wird im Hinblick auf die Vollstreckung einer formell rechtskräftig gewordenen Verurteilung zur Zahlung von Einziehungsbeträgen, Geldbußen und der Gerichtskosten, die ausgesprochen worden ist, nachdem der Verurteilte einer in Artikel 90</w:t>
      </w:r>
      <w:r w:rsidRPr="00726F62">
        <w:rPr>
          <w:i/>
        </w:rPr>
        <w:t>ter</w:t>
      </w:r>
      <w:r w:rsidRPr="00726F62">
        <w:t xml:space="preserve"> §</w:t>
      </w:r>
      <w:r w:rsidR="00426F4B">
        <w:t>§ </w:t>
      </w:r>
      <w:r w:rsidRPr="00726F62">
        <w:t>2 bis 4 erwähnten Straftat für schuldig befunden worden ist,</w:t>
      </w:r>
    </w:p>
    <w:p w14:paraId="1FFD362F" w14:textId="77777777" w:rsidR="006C316E" w:rsidRPr="00726F62" w:rsidRDefault="006C316E" w:rsidP="006C316E">
      <w:pPr>
        <w:jc w:val="both"/>
      </w:pPr>
    </w:p>
    <w:p w14:paraId="50145C8D" w14:textId="63A36282" w:rsidR="006C316E" w:rsidRPr="00726F62" w:rsidRDefault="006C316E" w:rsidP="006C316E">
      <w:pPr>
        <w:jc w:val="both"/>
      </w:pPr>
      <w:r w:rsidRPr="00726F62">
        <w:tab/>
        <w:t xml:space="preserve">2. wenn die anderen gewöhnlichen Vollstreckungshandlungen nicht ausgereicht haben oder nach vernünftigem Ermessen nicht ausreichen können, um das in Artikel 464/1 </w:t>
      </w:r>
      <w:r w:rsidR="00426F4B">
        <w:t>§ </w:t>
      </w:r>
      <w:r w:rsidRPr="00726F62">
        <w:t>1 festgelegte Ziel der SVE zu erreichen.</w:t>
      </w:r>
    </w:p>
    <w:p w14:paraId="382F5EE5" w14:textId="77777777" w:rsidR="006C316E" w:rsidRPr="00726F62" w:rsidRDefault="006C316E" w:rsidP="006C316E">
      <w:pPr>
        <w:jc w:val="both"/>
      </w:pPr>
    </w:p>
    <w:p w14:paraId="0C585096" w14:textId="2BA8D2A8" w:rsidR="006C316E" w:rsidRPr="00726F62" w:rsidRDefault="006C316E" w:rsidP="006C316E">
      <w:pPr>
        <w:jc w:val="both"/>
      </w:pPr>
      <w:r w:rsidRPr="00726F62">
        <w:tab/>
      </w:r>
      <w:r w:rsidR="00426F4B">
        <w:t>§ </w:t>
      </w:r>
      <w:r w:rsidRPr="00726F62">
        <w:t xml:space="preserve">3 - Die in </w:t>
      </w:r>
      <w:r w:rsidR="00426F4B">
        <w:t>§ </w:t>
      </w:r>
      <w:r w:rsidRPr="00726F62">
        <w:t xml:space="preserve">1 erwähnte Überwachungsmaßnahme kann nur entweder gegenüber dem Verurteilten oder gegenüber Kommunikationsmitteln oder Telekommunikationsmitteln, die regelmäßig von diesem Verurteilten benutzt werden, oder gegenüber Orten, wo vermutet wird, dass er sich aufhält, angeordnet werden. Sie kann auch gegenüber dem </w:t>
      </w:r>
      <w:r w:rsidR="008A4C0D">
        <w:t>[bösgläubigen Dritten]</w:t>
      </w:r>
      <w:r w:rsidRPr="00726F62">
        <w:t xml:space="preserve"> oder gegenüber Personen angeordnet werden, von denen vermutet wird, dass sie in regelmäßigem Kontakt zum Verurteilten oder zu dem </w:t>
      </w:r>
      <w:r w:rsidR="008A4C0D">
        <w:t xml:space="preserve">[bösgläubigen Dritten] </w:t>
      </w:r>
      <w:r w:rsidRPr="00726F62">
        <w:t>stehen.</w:t>
      </w:r>
    </w:p>
    <w:p w14:paraId="3318325B" w14:textId="77777777" w:rsidR="006C316E" w:rsidRPr="00726F62" w:rsidRDefault="006C316E" w:rsidP="006C316E">
      <w:pPr>
        <w:jc w:val="both"/>
      </w:pPr>
    </w:p>
    <w:p w14:paraId="425098D0" w14:textId="543BA51E" w:rsidR="006C316E" w:rsidRPr="00726F62" w:rsidRDefault="006C316E" w:rsidP="006C316E">
      <w:pPr>
        <w:jc w:val="both"/>
      </w:pPr>
      <w:r w:rsidRPr="00726F62">
        <w:tab/>
        <w:t xml:space="preserve">Die Maßnahme darf sich nur dann auf zu Berufszwecken benutzte Räumlichkeiten, den Wohnort oder Kommunikations- oder Telekommunikationsmittel eines Rechtsanwalts oder Arztes beziehen, wenn dieser selber ein Verurteilter oder </w:t>
      </w:r>
      <w:r w:rsidR="008A4C0D">
        <w:t>[ein bösgläubige</w:t>
      </w:r>
      <w:r w:rsidR="004722E1">
        <w:t>r</w:t>
      </w:r>
      <w:r w:rsidR="008A4C0D">
        <w:t xml:space="preserve"> Dritter] </w:t>
      </w:r>
      <w:r w:rsidRPr="00726F62">
        <w:t xml:space="preserve">ist oder wenn schwerwiegende und konkrete Indizien vorliegen, aus denen hervorgeht, dass die Wohnung oder die beruflich genutzten Räumlichkeiten des Arztes oder des Rechtsanwalts dazu benutzt werden, um die in den Artikeln 464/29 </w:t>
      </w:r>
      <w:r w:rsidR="00426F4B">
        <w:t>§ </w:t>
      </w:r>
      <w:r w:rsidRPr="00726F62">
        <w:t xml:space="preserve">2 und 464/30 </w:t>
      </w:r>
      <w:r w:rsidR="00426F4B">
        <w:t>§ </w:t>
      </w:r>
      <w:r w:rsidRPr="00726F62">
        <w:t>1 erwähnten Güter oder Datenträger der Vollstreckung der Verurteilung zu einer Einziehung, zu einer Geldbuße oder zu den Gerichtskosten zu entziehen.</w:t>
      </w:r>
    </w:p>
    <w:p w14:paraId="29032F8B" w14:textId="77777777" w:rsidR="006C316E" w:rsidRPr="00726F62" w:rsidRDefault="006C316E" w:rsidP="006C316E">
      <w:pPr>
        <w:jc w:val="both"/>
      </w:pPr>
    </w:p>
    <w:p w14:paraId="7A43A203" w14:textId="49B2FA3A" w:rsidR="006C316E" w:rsidRPr="00726F62" w:rsidRDefault="006C316E" w:rsidP="006C316E">
      <w:pPr>
        <w:jc w:val="both"/>
      </w:pPr>
      <w:r w:rsidRPr="00726F62">
        <w:tab/>
        <w:t xml:space="preserve">Die Maßnahme darf nicht durchgeführt werden, ohne dass - je nach Fall - der Präsident der Rechtsanwaltskammer oder der Vertreter der provinzialen Ärztekammer davon in Kenntnis gesetzt worden ist. Dieselben Personen werden vom Magistrat, der die Ermittlung durchführt, darüber in Kenntnis gesetzt, welche der aufgefangenen Gespräche oder Fernmeldeverbindungen unter das Berufsgeheimnis fallen und nicht in dem in </w:t>
      </w:r>
      <w:r w:rsidR="00426F4B">
        <w:t>§ </w:t>
      </w:r>
      <w:r w:rsidRPr="00726F62">
        <w:t>7 erwähnten Protokoll festgehalten werden.</w:t>
      </w:r>
    </w:p>
    <w:p w14:paraId="0FAB47FA" w14:textId="77777777" w:rsidR="006C316E" w:rsidRPr="00726F62" w:rsidRDefault="006C316E" w:rsidP="006C316E">
      <w:pPr>
        <w:jc w:val="both"/>
      </w:pPr>
    </w:p>
    <w:p w14:paraId="38F4F11A" w14:textId="2C43750C" w:rsidR="006C316E" w:rsidRPr="00726F62" w:rsidRDefault="006C316E" w:rsidP="006C316E">
      <w:pPr>
        <w:jc w:val="both"/>
      </w:pPr>
      <w:r w:rsidRPr="00726F62">
        <w:tab/>
      </w:r>
      <w:r w:rsidR="00426F4B">
        <w:t>§ </w:t>
      </w:r>
      <w:r w:rsidRPr="00726F62">
        <w:t>4 - In der mit Gründen versehenen Entscheidung des SVE-Magistrats, durch die der Genehmigungsantrag an den Strafvollstreckungsrichter gerichtet wird, wird Folgendes angegeben:</w:t>
      </w:r>
    </w:p>
    <w:p w14:paraId="27D23D86" w14:textId="77777777" w:rsidR="006C316E" w:rsidRPr="00726F62" w:rsidRDefault="006C316E" w:rsidP="006C316E">
      <w:pPr>
        <w:jc w:val="both"/>
      </w:pPr>
    </w:p>
    <w:p w14:paraId="478F17AB" w14:textId="412501C0" w:rsidR="006C316E" w:rsidRPr="00726F62" w:rsidRDefault="006C316E" w:rsidP="006C316E">
      <w:pPr>
        <w:jc w:val="both"/>
      </w:pPr>
      <w:r w:rsidRPr="00726F62">
        <w:tab/>
        <w:t xml:space="preserve">1. die Identität des Verurteilten und gegebenenfalls des </w:t>
      </w:r>
      <w:r w:rsidR="008A4C0D">
        <w:t>[bösgläubigen Dritten],</w:t>
      </w:r>
    </w:p>
    <w:p w14:paraId="578BDABA" w14:textId="77777777" w:rsidR="006C316E" w:rsidRPr="00726F62" w:rsidRDefault="006C316E" w:rsidP="006C316E">
      <w:pPr>
        <w:jc w:val="both"/>
      </w:pPr>
    </w:p>
    <w:p w14:paraId="2B530915" w14:textId="754BA23B" w:rsidR="006C316E" w:rsidRPr="00726F62" w:rsidRDefault="006C316E" w:rsidP="006C316E">
      <w:pPr>
        <w:jc w:val="both"/>
      </w:pPr>
      <w:r w:rsidRPr="00726F62">
        <w:tab/>
        <w:t xml:space="preserve">2. die Angaben der formell rechtskräftig gewordenen Entscheidung, aus denen hervorgeht, dass die SVE sich auf die Vollstreckung einer Verurteilung zur Zahlung von Einziehungsbeträgen, Geldbußen und Gerichtskosten bezieht, nachdem der Verurteilte oder </w:t>
      </w:r>
      <w:r w:rsidR="008A4C0D">
        <w:t xml:space="preserve">[ein bösgläubige Dritter] </w:t>
      </w:r>
      <w:r w:rsidRPr="00726F62">
        <w:t>einer in Artikel 90</w:t>
      </w:r>
      <w:r w:rsidRPr="00726F62">
        <w:rPr>
          <w:i/>
        </w:rPr>
        <w:t>ter</w:t>
      </w:r>
      <w:r w:rsidRPr="00726F62">
        <w:t xml:space="preserve"> §</w:t>
      </w:r>
      <w:r w:rsidR="00426F4B">
        <w:t>§ </w:t>
      </w:r>
      <w:r w:rsidRPr="00726F62">
        <w:t>2 bis 4 erwähnten Straftat für schuldig befunden worden ist,</w:t>
      </w:r>
    </w:p>
    <w:p w14:paraId="2B90399B" w14:textId="77777777" w:rsidR="006C316E" w:rsidRPr="00726F62" w:rsidRDefault="006C316E" w:rsidP="006C316E">
      <w:pPr>
        <w:jc w:val="both"/>
      </w:pPr>
    </w:p>
    <w:p w14:paraId="56FEB404" w14:textId="77777777" w:rsidR="006C316E" w:rsidRPr="00726F62" w:rsidRDefault="006C316E" w:rsidP="006C316E">
      <w:pPr>
        <w:jc w:val="both"/>
      </w:pPr>
      <w:r w:rsidRPr="00726F62">
        <w:tab/>
        <w:t>3. der ausstehende Restbetrag der Verurteilung zur Zahlung des Einziehungsbetrags, der Geldbuße und der Gerichtskosten,</w:t>
      </w:r>
    </w:p>
    <w:p w14:paraId="044CECF3" w14:textId="77777777" w:rsidR="006C316E" w:rsidRPr="00726F62" w:rsidRDefault="006C316E" w:rsidP="006C316E">
      <w:pPr>
        <w:jc w:val="both"/>
      </w:pPr>
    </w:p>
    <w:p w14:paraId="162AE48C" w14:textId="7C1A560C" w:rsidR="006C316E" w:rsidRPr="00726F62" w:rsidRDefault="006C316E" w:rsidP="006C316E">
      <w:pPr>
        <w:jc w:val="both"/>
      </w:pPr>
      <w:r w:rsidRPr="00726F62">
        <w:tab/>
        <w:t xml:space="preserve">4. die Gründe, warum die gewöhnlichen Vollstreckungshandlungen nicht ausgereicht haben oder nach vernünftigem Ermessen nicht ausreichen können, um das in Artikel 464/1 </w:t>
      </w:r>
      <w:r w:rsidR="00426F4B">
        <w:t>§ </w:t>
      </w:r>
      <w:r w:rsidRPr="00726F62">
        <w:t>1 festgelegte Ziel der SVE zu erreichen,</w:t>
      </w:r>
    </w:p>
    <w:p w14:paraId="068E802B" w14:textId="77777777" w:rsidR="006C316E" w:rsidRPr="00726F62" w:rsidRDefault="006C316E" w:rsidP="006C316E">
      <w:pPr>
        <w:jc w:val="both"/>
      </w:pPr>
    </w:p>
    <w:p w14:paraId="23D792AB" w14:textId="77777777" w:rsidR="006C316E" w:rsidRPr="00726F62" w:rsidRDefault="006C316E" w:rsidP="006C316E">
      <w:pPr>
        <w:jc w:val="both"/>
      </w:pPr>
      <w:r w:rsidRPr="00726F62">
        <w:tab/>
        <w:t>5. die Identität der zu überwachenden Person, das zu überwachende Kommunikations- oder elektronische Kommunikationsmittel oder der zu überwachende Ort,</w:t>
      </w:r>
    </w:p>
    <w:p w14:paraId="20226192" w14:textId="77777777" w:rsidR="006C316E" w:rsidRPr="00726F62" w:rsidRDefault="006C316E" w:rsidP="006C316E">
      <w:pPr>
        <w:jc w:val="both"/>
      </w:pPr>
    </w:p>
    <w:p w14:paraId="6205E166" w14:textId="77777777" w:rsidR="006C316E" w:rsidRPr="00726F62" w:rsidRDefault="006C316E" w:rsidP="006C316E">
      <w:pPr>
        <w:jc w:val="both"/>
      </w:pPr>
      <w:r w:rsidRPr="00726F62">
        <w:tab/>
        <w:t>6. der vorgeschlagene Zeitraum, während dessen die Überwachung ausgeübt werden kann und der nicht länger als einen Monat ab dem Datum der Unterzeichnung der aufgrund von Artikel 464/20 erteilten Genehmigung dauern darf.</w:t>
      </w:r>
    </w:p>
    <w:p w14:paraId="16A4EB36" w14:textId="77777777" w:rsidR="006C316E" w:rsidRPr="00726F62" w:rsidRDefault="006C316E" w:rsidP="006C316E">
      <w:pPr>
        <w:jc w:val="both"/>
      </w:pPr>
    </w:p>
    <w:p w14:paraId="4FE03256" w14:textId="2B60E5CE" w:rsidR="006C316E" w:rsidRPr="00726F62" w:rsidRDefault="006C316E" w:rsidP="006C316E">
      <w:pPr>
        <w:jc w:val="both"/>
      </w:pPr>
      <w:r w:rsidRPr="00726F62">
        <w:tab/>
      </w:r>
      <w:r w:rsidR="00426F4B">
        <w:t>§ </w:t>
      </w:r>
      <w:r w:rsidRPr="00726F62">
        <w:t>5 - Der SVE-Magistrat kann - mit der Genehmigung des Strafvollstreckungs</w:t>
      </w:r>
      <w:r w:rsidRPr="00726F62">
        <w:softHyphen/>
        <w:t>richters - die Dauer der Überwachungsmaßnahme einmal oder mehrmals um eine neue Frist, die jedes Mal nicht mehr als einen Monat betragen darf, verlängern, wobei insgesamt sechs Monate nicht überschritten werden dürfen, unbeschadet der Möglichkeit zu entscheiden, der Maßnahme ein Ende zu setzen, sobald die Umstände, die sie gerechtfertigt haben, nicht mehr bestehen.</w:t>
      </w:r>
    </w:p>
    <w:p w14:paraId="66F7DE2A" w14:textId="77777777" w:rsidR="006C316E" w:rsidRPr="00726F62" w:rsidRDefault="006C316E" w:rsidP="006C316E">
      <w:pPr>
        <w:jc w:val="both"/>
      </w:pPr>
    </w:p>
    <w:p w14:paraId="4E12D1B1" w14:textId="77777777" w:rsidR="006C316E" w:rsidRPr="00726F62" w:rsidRDefault="006C316E" w:rsidP="006C316E">
      <w:pPr>
        <w:jc w:val="both"/>
      </w:pPr>
      <w:r w:rsidRPr="00726F62">
        <w:tab/>
        <w:t>Bei Ablauf der Höchstdauer kann die Durchführung der Überwachungsmaßnahme mit der Genehmigung des Strafvollstreckungsrichters erneuert werden, sofern neue Umstände vorhanden sind, und zwar für jeweils einen Monat und insgesamt höchstens sechs Monate.</w:t>
      </w:r>
    </w:p>
    <w:p w14:paraId="43034460" w14:textId="77777777" w:rsidR="006C316E" w:rsidRPr="00726F62" w:rsidRDefault="006C316E" w:rsidP="006C316E">
      <w:pPr>
        <w:jc w:val="both"/>
      </w:pPr>
    </w:p>
    <w:p w14:paraId="6F62DEE1" w14:textId="4B502D71" w:rsidR="006C316E" w:rsidRPr="00726F62" w:rsidRDefault="006C316E" w:rsidP="006C316E">
      <w:pPr>
        <w:jc w:val="both"/>
      </w:pPr>
      <w:r w:rsidRPr="00726F62">
        <w:tab/>
      </w:r>
      <w:r w:rsidR="00426F4B">
        <w:t>§ </w:t>
      </w:r>
      <w:r w:rsidRPr="00726F62">
        <w:t>6 - Der SVE-Magistrat oder der Polizeibeamte, der mit der operativen Leitung der Durchführung der Überwachungsmaßnahme beauftragt ist, ergreift die in Artikel 90</w:t>
      </w:r>
      <w:r w:rsidRPr="00726F62">
        <w:rPr>
          <w:i/>
        </w:rPr>
        <w:t>quater</w:t>
      </w:r>
      <w:r w:rsidRPr="00726F62">
        <w:t xml:space="preserve"> §</w:t>
      </w:r>
      <w:r w:rsidR="00426F4B">
        <w:t>§ </w:t>
      </w:r>
      <w:r w:rsidRPr="00726F62">
        <w:t>2 und 4 vorgesehenen Maßnahmen, wenn sie für die Durchführung dieser Überwachungsmaßnahme notwendig sind. Die in Artikel 90</w:t>
      </w:r>
      <w:r w:rsidRPr="00726F62">
        <w:rPr>
          <w:i/>
        </w:rPr>
        <w:t>quater</w:t>
      </w:r>
      <w:r w:rsidRPr="00726F62">
        <w:t xml:space="preserve"> </w:t>
      </w:r>
      <w:r w:rsidR="00426F4B">
        <w:t>§ </w:t>
      </w:r>
      <w:r w:rsidRPr="00726F62">
        <w:t xml:space="preserve">2 Absatz 2 und 3 und </w:t>
      </w:r>
      <w:r w:rsidR="00426F4B">
        <w:t>§ </w:t>
      </w:r>
      <w:r w:rsidRPr="00726F62">
        <w:t>4 Absatz 3 und 4 vorgesehenen strafrechtlichen Sanktionen sind auf Personen anwendbar, die die Mitwirkungs- und Schweigepflicht verletzen.</w:t>
      </w:r>
    </w:p>
    <w:p w14:paraId="3F0D4CEF" w14:textId="77777777" w:rsidR="006C316E" w:rsidRPr="00726F62" w:rsidRDefault="006C316E" w:rsidP="006C316E">
      <w:pPr>
        <w:jc w:val="both"/>
      </w:pPr>
    </w:p>
    <w:p w14:paraId="7C4D3594" w14:textId="4752D433" w:rsidR="006C316E" w:rsidRPr="00726F62" w:rsidRDefault="00A02996" w:rsidP="006C316E">
      <w:pPr>
        <w:jc w:val="both"/>
      </w:pPr>
      <w:r>
        <w:tab/>
      </w:r>
      <w:r w:rsidR="00426F4B">
        <w:t>§ </w:t>
      </w:r>
      <w:r w:rsidR="006C316E" w:rsidRPr="00726F62">
        <w:t>7 - Der mit der Durchführung der Überwachungsmaßnahme beauftragte Polizeidienst übernimmt Folgendes:</w:t>
      </w:r>
    </w:p>
    <w:p w14:paraId="390D56EB" w14:textId="77777777" w:rsidR="006C316E" w:rsidRPr="00726F62" w:rsidRDefault="006C316E" w:rsidP="006C316E">
      <w:pPr>
        <w:jc w:val="both"/>
      </w:pPr>
    </w:p>
    <w:p w14:paraId="4FCC3B6E" w14:textId="09D3C1DE" w:rsidR="006C316E" w:rsidRPr="00726F62" w:rsidRDefault="006C316E" w:rsidP="006C316E">
      <w:pPr>
        <w:jc w:val="both"/>
      </w:pPr>
      <w:r w:rsidRPr="00726F62">
        <w:tab/>
        <w:t xml:space="preserve">1. unter der Aufsicht des SVE-Magistrats die Teile der Aufzeichnungen, die für die SVE als relevant erachtete Auskünfte über die Vermögenslage des Verurteilten und des </w:t>
      </w:r>
      <w:r w:rsidR="008A4C0D">
        <w:t xml:space="preserve">[bösgläubigen Dritten] </w:t>
      </w:r>
      <w:r w:rsidRPr="00726F62">
        <w:t>enthalten, auszuwählen und niederzuschreiben,</w:t>
      </w:r>
    </w:p>
    <w:p w14:paraId="6910BE6E" w14:textId="77777777" w:rsidR="006C316E" w:rsidRPr="00726F62" w:rsidRDefault="006C316E" w:rsidP="006C316E">
      <w:pPr>
        <w:jc w:val="both"/>
      </w:pPr>
    </w:p>
    <w:p w14:paraId="42666923" w14:textId="77777777" w:rsidR="006C316E" w:rsidRPr="00726F62" w:rsidRDefault="006C316E" w:rsidP="006C316E">
      <w:pPr>
        <w:jc w:val="both"/>
      </w:pPr>
      <w:r w:rsidRPr="00726F62">
        <w:tab/>
        <w:t>2. die relevanten Auskünfte in die Sprache, in der die SVE durchgeführt wird, zu übersetzen oder übersetzen zu lassen, nachdem er vom SVE-Magistrat die Erlaubnis dazu erhalten hat,</w:t>
      </w:r>
    </w:p>
    <w:p w14:paraId="6DDC421F" w14:textId="77777777" w:rsidR="006C316E" w:rsidRPr="00726F62" w:rsidRDefault="006C316E" w:rsidP="006C316E">
      <w:pPr>
        <w:jc w:val="both"/>
      </w:pPr>
    </w:p>
    <w:p w14:paraId="35E19A5F" w14:textId="77777777" w:rsidR="006C316E" w:rsidRPr="00726F62" w:rsidRDefault="006C316E" w:rsidP="006C316E">
      <w:pPr>
        <w:jc w:val="both"/>
      </w:pPr>
      <w:r w:rsidRPr="00726F62">
        <w:tab/>
        <w:t>3. die Aufzeichnungen zusammen mit den Niederschriften, den Übersetzungen und den gemachten Notizen in versiegeltem Umschlag beim Sekretariat der Staatsanwaltschaft, die die SVE durchführt, zu hinterlegen,</w:t>
      </w:r>
    </w:p>
    <w:p w14:paraId="2AEBF2C6" w14:textId="77777777" w:rsidR="006C316E" w:rsidRPr="00726F62" w:rsidRDefault="006C316E" w:rsidP="006C316E">
      <w:pPr>
        <w:jc w:val="both"/>
      </w:pPr>
    </w:p>
    <w:p w14:paraId="38CD5B9D" w14:textId="77777777" w:rsidR="006C316E" w:rsidRPr="00726F62" w:rsidRDefault="006C316E" w:rsidP="006C316E">
      <w:pPr>
        <w:jc w:val="both"/>
      </w:pPr>
      <w:r w:rsidRPr="00726F62">
        <w:tab/>
        <w:t>4. die Aufzeichnungen, die ausgewählten Niederschriften und die Übersetzungen zu vernichten oder vernichten zu lassen, nachdem er vom SVE-Magistrat die Erlaubnis dazu erhalten hat.</w:t>
      </w:r>
    </w:p>
    <w:p w14:paraId="39406D07" w14:textId="77777777" w:rsidR="006C316E" w:rsidRPr="00726F62" w:rsidRDefault="006C316E" w:rsidP="006C316E">
      <w:pPr>
        <w:jc w:val="both"/>
      </w:pPr>
    </w:p>
    <w:p w14:paraId="77A37AF5" w14:textId="77777777" w:rsidR="006C316E" w:rsidRPr="00726F62" w:rsidRDefault="006C316E" w:rsidP="006C316E">
      <w:pPr>
        <w:jc w:val="both"/>
      </w:pPr>
      <w:r w:rsidRPr="00726F62">
        <w:tab/>
        <w:t>Der angeforderte Polizeidienst erstellt ein Protokoll, in dem er über die Durchführung der Überwachungsmaßnahme und der in Absatz 1 erwähnten Aufträge Bericht erstattet, und sendet es dem SVE-Magistrat zu.</w:t>
      </w:r>
    </w:p>
    <w:p w14:paraId="55B10BE7" w14:textId="77777777" w:rsidR="006C316E" w:rsidRPr="00726F62" w:rsidRDefault="006C316E" w:rsidP="006C316E">
      <w:pPr>
        <w:jc w:val="both"/>
      </w:pPr>
    </w:p>
    <w:p w14:paraId="04228359" w14:textId="3BA3358F" w:rsidR="006C316E" w:rsidRPr="00726F62" w:rsidRDefault="006C316E" w:rsidP="006C316E">
      <w:pPr>
        <w:jc w:val="both"/>
      </w:pPr>
      <w:r w:rsidRPr="00726F62">
        <w:tab/>
        <w:t xml:space="preserve">Gespräche oder elektronische Nachrichten, die unter das Berufsgeheimnis oder das journalistische Quellengeheimnis fallen, werden nicht in dem Protokoll festgehalten, das infolge des in Absatz 1 </w:t>
      </w:r>
      <w:r w:rsidR="00426F4B">
        <w:t>Nr. </w:t>
      </w:r>
      <w:r w:rsidRPr="00726F62">
        <w:t>1 und 2 erwähnten Auftrags erstellt wird.</w:t>
      </w:r>
    </w:p>
    <w:p w14:paraId="3B15AC6C" w14:textId="77777777" w:rsidR="006C316E" w:rsidRPr="00726F62" w:rsidRDefault="006C316E" w:rsidP="006C316E">
      <w:pPr>
        <w:jc w:val="both"/>
      </w:pPr>
    </w:p>
    <w:p w14:paraId="498482D3" w14:textId="77777777" w:rsidR="006C316E" w:rsidRPr="00726F62" w:rsidRDefault="006C316E" w:rsidP="006C316E">
      <w:pPr>
        <w:jc w:val="both"/>
      </w:pPr>
      <w:r w:rsidRPr="00726F62">
        <w:tab/>
        <w:t>Der angeforderte Polizeidienst ergreift alle notwendigen Maßnahmen, um die Integrität und die Vertraulichkeit der aufgezeichneten, niedergeschriebenen und übersetzten Gespräche beziehungsweise elektronischen Nachrichten zu gewährleisten, und zwar bis zu deren Hinterlegung beim Sekretariat gemäß dem in Ausführung von Artikel 90</w:t>
      </w:r>
      <w:r w:rsidRPr="00726F62">
        <w:rPr>
          <w:i/>
        </w:rPr>
        <w:t>septies</w:t>
      </w:r>
      <w:r w:rsidRPr="00726F62">
        <w:t xml:space="preserve"> Absatz 5 ergangenen Königlichen Erlass.</w:t>
      </w:r>
    </w:p>
    <w:p w14:paraId="7B9BBF73" w14:textId="77777777" w:rsidR="006C316E" w:rsidRPr="00726F62" w:rsidRDefault="006C316E" w:rsidP="006C316E">
      <w:pPr>
        <w:jc w:val="both"/>
      </w:pPr>
    </w:p>
    <w:p w14:paraId="210CA713" w14:textId="3F337C3F" w:rsidR="006C316E" w:rsidRPr="00726F62" w:rsidRDefault="006C316E" w:rsidP="006C316E">
      <w:pPr>
        <w:jc w:val="both"/>
      </w:pPr>
      <w:r w:rsidRPr="00726F62">
        <w:tab/>
      </w:r>
      <w:r w:rsidR="00426F4B">
        <w:t>§ </w:t>
      </w:r>
      <w:r w:rsidRPr="00726F62">
        <w:t xml:space="preserve">8 - Das Sekretariat der Staatsanwaltschaft, die die SVE durchführt, sorgt für die Aufbewahrung der gemäß </w:t>
      </w:r>
      <w:r w:rsidR="00426F4B">
        <w:t>§ </w:t>
      </w:r>
      <w:r w:rsidRPr="00726F62">
        <w:t xml:space="preserve">7 Absatz 1 </w:t>
      </w:r>
      <w:r w:rsidR="00426F4B">
        <w:t>Nr. </w:t>
      </w:r>
      <w:r w:rsidRPr="00726F62">
        <w:t>3 hinterlegten Gegenstände und Urkunden.</w:t>
      </w:r>
    </w:p>
    <w:p w14:paraId="7D7246F6" w14:textId="77777777" w:rsidR="006C316E" w:rsidRPr="00726F62" w:rsidRDefault="006C316E" w:rsidP="006C316E">
      <w:pPr>
        <w:jc w:val="both"/>
      </w:pPr>
    </w:p>
    <w:p w14:paraId="24193B03" w14:textId="77777777" w:rsidR="006C316E" w:rsidRPr="00726F62" w:rsidRDefault="006C316E" w:rsidP="006C316E">
      <w:pPr>
        <w:jc w:val="both"/>
      </w:pPr>
      <w:r w:rsidRPr="00726F62">
        <w:tab/>
        <w:t>Der SVE-Magistrat ergreift gemäß dem in Ausführung von Artikel 90</w:t>
      </w:r>
      <w:r w:rsidRPr="00726F62">
        <w:rPr>
          <w:i/>
        </w:rPr>
        <w:t>septies</w:t>
      </w:r>
      <w:r w:rsidRPr="00726F62">
        <w:t xml:space="preserve"> Absatz 5 ergangenen Königlichen Erlass alle notwendigen Maßnahmen, um die Integrität und die Vertraulichkeit der hinterlegten Aufzeichnungen, Niederschriften und Übersetzungen während ihrer Aufbewahrung im Sekretariat zu gewährleisten.</w:t>
      </w:r>
    </w:p>
    <w:p w14:paraId="76F9AE70" w14:textId="77777777" w:rsidR="006C316E" w:rsidRPr="00726F62" w:rsidRDefault="006C316E" w:rsidP="006C316E">
      <w:pPr>
        <w:jc w:val="both"/>
      </w:pPr>
    </w:p>
    <w:p w14:paraId="63A60269" w14:textId="6849E2D3" w:rsidR="006C316E" w:rsidRPr="00726F62" w:rsidRDefault="006C316E" w:rsidP="006C316E">
      <w:pPr>
        <w:jc w:val="both"/>
      </w:pPr>
      <w:r w:rsidRPr="00726F62">
        <w:tab/>
        <w:t xml:space="preserve">Der SVE-Magistrat befindet gemäß Artikel 464/1 </w:t>
      </w:r>
      <w:r w:rsidR="00426F4B">
        <w:t>§ </w:t>
      </w:r>
      <w:r w:rsidRPr="00726F62">
        <w:t xml:space="preserve">5 über den Zugriff auf die Gegenstände beziehungsweise die Einsichtnahme in die Urkunden, die vom Verurteilten, von dem </w:t>
      </w:r>
      <w:r w:rsidR="003D0EF0">
        <w:t xml:space="preserve">[bösgläubigen Dritten] </w:t>
      </w:r>
      <w:r w:rsidRPr="00726F62">
        <w:t>oder von jeglichem anderen Interessehabenden hinterlegt worden sind.</w:t>
      </w:r>
    </w:p>
    <w:p w14:paraId="72B75C92" w14:textId="77777777" w:rsidR="006C316E" w:rsidRPr="00726F62" w:rsidRDefault="006C316E" w:rsidP="006C316E">
      <w:pPr>
        <w:jc w:val="both"/>
      </w:pPr>
    </w:p>
    <w:p w14:paraId="010E7537" w14:textId="77777777" w:rsidR="00E373E6" w:rsidRDefault="00E373E6">
      <w:r>
        <w:br w:type="page"/>
      </w:r>
    </w:p>
    <w:p w14:paraId="7F67327D" w14:textId="78A585E4" w:rsidR="006C316E" w:rsidRDefault="006C316E" w:rsidP="006C316E">
      <w:pPr>
        <w:jc w:val="both"/>
      </w:pPr>
      <w:r w:rsidRPr="00726F62">
        <w:tab/>
        <w:t xml:space="preserve">Der SVE-Magistrat ordnet spätestens bei Abschluss der SVE die Vernichtung der hinterlegten Gegenstände und Urkunden an, die nicht zur Verwertung im Rahmen der SVE bestimmt sind oder nicht für die in Artikel 464/1 </w:t>
      </w:r>
      <w:r w:rsidR="00426F4B">
        <w:t>§ </w:t>
      </w:r>
      <w:r w:rsidRPr="00726F62">
        <w:t>6 erwäh</w:t>
      </w:r>
      <w:r w:rsidR="00D7631C">
        <w:t>nten Zwecke zu gebrauchen sind.]</w:t>
      </w:r>
    </w:p>
    <w:p w14:paraId="3508E384" w14:textId="77777777" w:rsidR="00D7631C" w:rsidRDefault="00D7631C" w:rsidP="006C316E">
      <w:pPr>
        <w:jc w:val="both"/>
      </w:pPr>
    </w:p>
    <w:p w14:paraId="310D0D67" w14:textId="13FC8E82" w:rsidR="00D7631C" w:rsidRDefault="00D7631C" w:rsidP="00D7631C">
      <w:pPr>
        <w:jc w:val="both"/>
        <w:rPr>
          <w:i/>
        </w:rPr>
      </w:pPr>
      <w:r>
        <w:rPr>
          <w:i/>
        </w:rPr>
        <w:t>[</w:t>
      </w:r>
      <w:r w:rsidR="00426F4B">
        <w:rPr>
          <w:i/>
        </w:rPr>
        <w:t>Art. </w:t>
      </w:r>
      <w:r>
        <w:rPr>
          <w:i/>
        </w:rPr>
        <w:t xml:space="preserve">464/26 eingefügt durch </w:t>
      </w:r>
      <w:r w:rsidR="00426F4B">
        <w:rPr>
          <w:i/>
        </w:rPr>
        <w:t>Art. </w:t>
      </w:r>
      <w:r w:rsidR="00F9774F">
        <w:rPr>
          <w:i/>
        </w:rPr>
        <w:t>31</w:t>
      </w:r>
      <w:r>
        <w:rPr>
          <w:i/>
        </w:rPr>
        <w:t xml:space="preserve"> des G. (I) vom 11. Februar 2014 (B.S. vom 8. April 2014)</w:t>
      </w:r>
      <w:r w:rsidR="003D0EF0">
        <w:rPr>
          <w:i/>
        </w:rPr>
        <w:t xml:space="preserve">; </w:t>
      </w:r>
      <w:r w:rsidR="00426F4B">
        <w:rPr>
          <w:i/>
        </w:rPr>
        <w:t>§ </w:t>
      </w:r>
      <w:r w:rsidR="003D0EF0">
        <w:rPr>
          <w:i/>
        </w:rPr>
        <w:t xml:space="preserve">3 </w:t>
      </w:r>
      <w:r w:rsidR="00426F4B">
        <w:rPr>
          <w:i/>
        </w:rPr>
        <w:t>Abs. </w:t>
      </w:r>
      <w:r w:rsidR="003D0EF0">
        <w:rPr>
          <w:i/>
        </w:rPr>
        <w:t xml:space="preserve">1 und 2 abgeändert durch </w:t>
      </w:r>
      <w:r w:rsidR="00426F4B">
        <w:rPr>
          <w:i/>
        </w:rPr>
        <w:t>Art. </w:t>
      </w:r>
      <w:r w:rsidR="003D0EF0">
        <w:rPr>
          <w:i/>
        </w:rPr>
        <w:t xml:space="preserve">11 des G. vom 28. November 2021 (B.S. vom 30. November 2021); </w:t>
      </w:r>
      <w:r w:rsidR="00426F4B">
        <w:rPr>
          <w:i/>
        </w:rPr>
        <w:t>§ </w:t>
      </w:r>
      <w:r w:rsidR="003D0EF0">
        <w:rPr>
          <w:i/>
        </w:rPr>
        <w:t xml:space="preserve">4 einziger Absatz </w:t>
      </w:r>
      <w:r w:rsidR="00426F4B">
        <w:rPr>
          <w:i/>
        </w:rPr>
        <w:t>Nr. </w:t>
      </w:r>
      <w:r w:rsidR="003D0EF0">
        <w:rPr>
          <w:i/>
        </w:rPr>
        <w:t xml:space="preserve">1 und 2 abgeändert durch </w:t>
      </w:r>
      <w:r w:rsidR="00426F4B">
        <w:rPr>
          <w:i/>
        </w:rPr>
        <w:t>Art. </w:t>
      </w:r>
      <w:r w:rsidR="003D0EF0">
        <w:rPr>
          <w:i/>
        </w:rPr>
        <w:t xml:space="preserve">11 des G. vom 28. November 2021 (B.S. vom 30. November 2021); </w:t>
      </w:r>
      <w:r w:rsidR="00426F4B">
        <w:rPr>
          <w:i/>
        </w:rPr>
        <w:t>§ </w:t>
      </w:r>
      <w:r w:rsidR="003D0EF0">
        <w:rPr>
          <w:i/>
        </w:rPr>
        <w:t xml:space="preserve">7 </w:t>
      </w:r>
      <w:r w:rsidR="00426F4B">
        <w:rPr>
          <w:i/>
        </w:rPr>
        <w:t>Abs. </w:t>
      </w:r>
      <w:r w:rsidR="003D0EF0">
        <w:rPr>
          <w:i/>
        </w:rPr>
        <w:t xml:space="preserve">1 </w:t>
      </w:r>
      <w:r w:rsidR="00426F4B">
        <w:rPr>
          <w:i/>
        </w:rPr>
        <w:t>Nr. </w:t>
      </w:r>
      <w:r w:rsidR="003D0EF0">
        <w:rPr>
          <w:i/>
        </w:rPr>
        <w:t xml:space="preserve">1 abgeändert durch </w:t>
      </w:r>
      <w:r w:rsidR="00426F4B">
        <w:rPr>
          <w:i/>
        </w:rPr>
        <w:t>Art. </w:t>
      </w:r>
      <w:r w:rsidR="003D0EF0">
        <w:rPr>
          <w:i/>
        </w:rPr>
        <w:t xml:space="preserve">11 des G. vom 28. November 2021 (B.S. vom 30. November 2021); </w:t>
      </w:r>
      <w:r w:rsidR="00426F4B">
        <w:rPr>
          <w:i/>
        </w:rPr>
        <w:t>§ </w:t>
      </w:r>
      <w:r w:rsidR="003D0EF0">
        <w:rPr>
          <w:i/>
        </w:rPr>
        <w:t xml:space="preserve">8 </w:t>
      </w:r>
      <w:r w:rsidR="00426F4B">
        <w:rPr>
          <w:i/>
        </w:rPr>
        <w:t>Abs. </w:t>
      </w:r>
      <w:r w:rsidR="003D0EF0">
        <w:rPr>
          <w:i/>
        </w:rPr>
        <w:t xml:space="preserve">3 abgeändert durch </w:t>
      </w:r>
      <w:r w:rsidR="00426F4B">
        <w:rPr>
          <w:i/>
        </w:rPr>
        <w:t>Art. </w:t>
      </w:r>
      <w:r w:rsidR="003D0EF0">
        <w:rPr>
          <w:i/>
        </w:rPr>
        <w:t>11 des G. vom 28. November 2021 (B.S. vom 30. November 2021)</w:t>
      </w:r>
      <w:r>
        <w:rPr>
          <w:i/>
        </w:rPr>
        <w:t>]</w:t>
      </w:r>
    </w:p>
    <w:p w14:paraId="5CC80913" w14:textId="77777777" w:rsidR="00D7631C" w:rsidRPr="00726F62" w:rsidRDefault="00D7631C" w:rsidP="006C316E">
      <w:pPr>
        <w:jc w:val="both"/>
      </w:pPr>
    </w:p>
    <w:p w14:paraId="011103E2" w14:textId="77777777" w:rsidR="006C316E" w:rsidRPr="00726F62" w:rsidRDefault="006C316E" w:rsidP="006C316E">
      <w:pPr>
        <w:jc w:val="both"/>
      </w:pPr>
    </w:p>
    <w:p w14:paraId="04CEB0C0" w14:textId="55243B2F" w:rsidR="00C25C6A" w:rsidRDefault="006C316E" w:rsidP="00C25C6A">
      <w:pPr>
        <w:ind w:firstLine="708"/>
        <w:jc w:val="both"/>
      </w:pPr>
      <w:r w:rsidRPr="00726F62">
        <w:tab/>
      </w:r>
      <w:r w:rsidR="00F9774F">
        <w:t>[</w:t>
      </w:r>
      <w:r w:rsidR="00426F4B">
        <w:rPr>
          <w:b/>
        </w:rPr>
        <w:t>Art. </w:t>
      </w:r>
      <w:r w:rsidRPr="00F9774F">
        <w:rPr>
          <w:b/>
        </w:rPr>
        <w:t>464/27</w:t>
      </w:r>
      <w:r w:rsidRPr="00726F62">
        <w:t xml:space="preserve"> </w:t>
      </w:r>
      <w:r w:rsidR="00C25C6A">
        <w:t>-</w:t>
      </w:r>
      <w:r w:rsidRPr="00726F62">
        <w:t xml:space="preserve"> </w:t>
      </w:r>
      <w:r w:rsidR="00C25C6A">
        <w:t>[</w:t>
      </w:r>
      <w:r w:rsidR="00426F4B">
        <w:t>§ </w:t>
      </w:r>
      <w:r w:rsidR="00C25C6A">
        <w:t>1 - Der SVE-Magistrat, der die Ermittlung durchführt, kann einem Polizeidienst die Genehmigung erteilen, eine in Artikel 47</w:t>
      </w:r>
      <w:r w:rsidR="00C25C6A">
        <w:rPr>
          <w:i/>
        </w:rPr>
        <w:t>sexies</w:t>
      </w:r>
      <w:r w:rsidR="00C25C6A">
        <w:t xml:space="preserve"> erwähnte Observation durchzuführen, um mit Hilfe technischer Mittel eine Wohneinheit oder einen eigenen von dieser Wohneinheit umschlossenen zugehörigen Teil im Sinne der Artikel 479, 480 und 481 des Strafgesetzbuches oder eine zu Berufszwecken genutzte Räumlichkeit oder den Wohnsitz eines Rechtsanwalts oder eines Arztes einzusehen.</w:t>
      </w:r>
    </w:p>
    <w:p w14:paraId="085F5959" w14:textId="77777777" w:rsidR="00C25C6A" w:rsidRDefault="00C25C6A" w:rsidP="00C25C6A">
      <w:pPr>
        <w:jc w:val="both"/>
      </w:pPr>
    </w:p>
    <w:p w14:paraId="4CF34EA8" w14:textId="77777777" w:rsidR="00C25C6A" w:rsidRDefault="00C25C6A" w:rsidP="00C25C6A">
      <w:pPr>
        <w:ind w:firstLine="708"/>
        <w:jc w:val="both"/>
      </w:pPr>
      <w:r>
        <w:t>Der in Artikel 464/15 erwähnte Entschuldigungsgrund ist auf diese Observation anwendbar.</w:t>
      </w:r>
    </w:p>
    <w:p w14:paraId="2D1D5AC1" w14:textId="77777777" w:rsidR="00C25C6A" w:rsidRDefault="00C25C6A" w:rsidP="00C25C6A">
      <w:pPr>
        <w:jc w:val="both"/>
      </w:pPr>
    </w:p>
    <w:p w14:paraId="5A2F745B" w14:textId="77D116D6" w:rsidR="00C25C6A" w:rsidRDefault="00426F4B" w:rsidP="00C25C6A">
      <w:pPr>
        <w:ind w:firstLine="708"/>
        <w:jc w:val="both"/>
      </w:pPr>
      <w:r>
        <w:t>§ </w:t>
      </w:r>
      <w:r w:rsidR="00C25C6A">
        <w:t xml:space="preserve">2 - Der Magistrat gibt in seiner Genehmigung zur Observation die Adresse oder eine möglichst genaue Lokalisierung der Wohneinheit, der zu Berufszwecken genutzten Räumlichkeit oder des Wohnsitzes, die in </w:t>
      </w:r>
      <w:r>
        <w:t>§ </w:t>
      </w:r>
      <w:r w:rsidR="00C25C6A">
        <w:t>1 Absatz 1 erwähnt sind und auf die sich die Observation bezieht, an.</w:t>
      </w:r>
    </w:p>
    <w:p w14:paraId="698FA385" w14:textId="77777777" w:rsidR="00C25C6A" w:rsidRDefault="00C25C6A" w:rsidP="00C25C6A">
      <w:pPr>
        <w:jc w:val="both"/>
      </w:pPr>
    </w:p>
    <w:p w14:paraId="468104B3" w14:textId="6DBB471F" w:rsidR="00C25C6A" w:rsidRDefault="00426F4B" w:rsidP="00C25C6A">
      <w:pPr>
        <w:ind w:firstLine="708"/>
        <w:jc w:val="both"/>
      </w:pPr>
      <w:r>
        <w:t>§ </w:t>
      </w:r>
      <w:r w:rsidR="00C25C6A">
        <w:t xml:space="preserve">3 - Die in </w:t>
      </w:r>
      <w:r>
        <w:t>§ </w:t>
      </w:r>
      <w:r w:rsidR="00C25C6A">
        <w:t>1 erwähnte Observation kann angeordnet werden:</w:t>
      </w:r>
    </w:p>
    <w:p w14:paraId="5E9E29A2" w14:textId="77777777" w:rsidR="00C25C6A" w:rsidRDefault="00C25C6A" w:rsidP="00C25C6A">
      <w:pPr>
        <w:jc w:val="both"/>
      </w:pPr>
    </w:p>
    <w:p w14:paraId="74B00730" w14:textId="737E36C5" w:rsidR="00C25C6A" w:rsidRDefault="00C25C6A" w:rsidP="00C25C6A">
      <w:pPr>
        <w:ind w:firstLine="708"/>
        <w:jc w:val="both"/>
      </w:pPr>
      <w:r>
        <w:t>1. wenn sie ausschließlich zur Vollstreckung einer formell rechtskräftig gewordenen Verurteilung zur Zahlung von Einziehungsbeträgen, Geldbußen und Gerichtskosten angewandt wird und verkündet wird, nachdem der Verurteilte einer in Artikel 90</w:t>
      </w:r>
      <w:r>
        <w:rPr>
          <w:i/>
        </w:rPr>
        <w:t>ter</w:t>
      </w:r>
      <w:r>
        <w:t xml:space="preserve"> §</w:t>
      </w:r>
      <w:r w:rsidR="00426F4B">
        <w:t>§ </w:t>
      </w:r>
      <w:r>
        <w:t>2 bis 4 erwähnten Straftat oder einer Straftat, die im Rahmen einer in Artikel 324</w:t>
      </w:r>
      <w:r>
        <w:rPr>
          <w:i/>
        </w:rPr>
        <w:t>bis</w:t>
      </w:r>
      <w:r>
        <w:t xml:space="preserve"> des Strafgesetzbuches erwähnten kriminellen Organisation begangen worden ist, für schuldig befunden worden ist,</w:t>
      </w:r>
    </w:p>
    <w:p w14:paraId="2010A663" w14:textId="77777777" w:rsidR="00C25C6A" w:rsidRDefault="00C25C6A" w:rsidP="00C25C6A">
      <w:pPr>
        <w:jc w:val="both"/>
      </w:pPr>
    </w:p>
    <w:p w14:paraId="39CBF7CF" w14:textId="6EA1B646" w:rsidR="00C25C6A" w:rsidRDefault="00C25C6A" w:rsidP="00C25C6A">
      <w:pPr>
        <w:ind w:firstLine="708"/>
        <w:jc w:val="both"/>
      </w:pPr>
      <w:r>
        <w:t xml:space="preserve">2. wenn die gewöhnlichen Vollstreckungshandlungen nicht ausgereicht haben oder nach vernünftigem Ermessen nicht ausreichen können, um das in Artikel 464/1 </w:t>
      </w:r>
      <w:r w:rsidR="00426F4B">
        <w:t>§ </w:t>
      </w:r>
      <w:r>
        <w:t>1 festgelegte Ziel der SVE zu erreichen.</w:t>
      </w:r>
    </w:p>
    <w:p w14:paraId="60EEA3DA" w14:textId="77777777" w:rsidR="00C25C6A" w:rsidRDefault="00C25C6A" w:rsidP="00C25C6A">
      <w:pPr>
        <w:jc w:val="both"/>
      </w:pPr>
    </w:p>
    <w:p w14:paraId="3E10D25D" w14:textId="79048E02" w:rsidR="00C25C6A" w:rsidRDefault="00C25C6A" w:rsidP="00C25C6A">
      <w:pPr>
        <w:ind w:firstLine="708"/>
        <w:jc w:val="both"/>
      </w:pPr>
      <w:r>
        <w:t xml:space="preserve">Darüber hinaus kann eine in </w:t>
      </w:r>
      <w:r w:rsidR="00426F4B">
        <w:t>§ </w:t>
      </w:r>
      <w:r>
        <w:t xml:space="preserve">1 erwähnte Observation in Bezug auf eine zu Berufszwecken genutzte Räumlichkeit oder den Wohnsitz eines Rechtsanwalts oder eines Arztes vom SVE-Magistrat nur genehmigt werden, wenn der Rechtsanwalt oder der Arzt selbst Gegenstand einer in </w:t>
      </w:r>
      <w:r w:rsidR="00426F4B">
        <w:t>Nr. </w:t>
      </w:r>
      <w:r>
        <w:t>1 erwähnten formell rechtskräftigen Verurteilung ist oder wenn genaue Tatsachen vermuten lassen, dass Dritte, die Gegenstand einer solchen Verurteilung sind, diese Räumlichkeiten oder diese Wohnung benutzen.</w:t>
      </w:r>
    </w:p>
    <w:p w14:paraId="26631067" w14:textId="77777777" w:rsidR="00C25C6A" w:rsidRDefault="00C25C6A" w:rsidP="00C25C6A">
      <w:pPr>
        <w:jc w:val="both"/>
      </w:pPr>
    </w:p>
    <w:p w14:paraId="4179185C" w14:textId="77777777" w:rsidR="00C25C6A" w:rsidRDefault="00C25C6A" w:rsidP="00C25C6A">
      <w:pPr>
        <w:ind w:firstLine="708"/>
        <w:jc w:val="both"/>
      </w:pPr>
      <w:r>
        <w:t>Diese Maßnahme darf nicht durchgeführt werden, ohne dass der Präsident der Rechtsanwaltskammer oder der Vertreter der provinzialen Ärztekammer davon in Kenntnis gesetzt werden. Diese Personen unterliegen der Schweigepflicht. Jegliche Verletzung der Schweigepflicht wird gemäß Artikel 458 des Strafgesetzbuches geahndet.</w:t>
      </w:r>
    </w:p>
    <w:p w14:paraId="5DA84C33" w14:textId="77777777" w:rsidR="00C25C6A" w:rsidRDefault="00C25C6A" w:rsidP="00C25C6A">
      <w:pPr>
        <w:jc w:val="both"/>
      </w:pPr>
    </w:p>
    <w:p w14:paraId="1C802502" w14:textId="77777777" w:rsidR="006C316E" w:rsidRDefault="00C25C6A" w:rsidP="00C25C6A">
      <w:pPr>
        <w:ind w:firstLine="708"/>
        <w:jc w:val="both"/>
      </w:pPr>
      <w:r>
        <w:t>Es wird gemäß Artikel 464/14 vorgegangen.]</w:t>
      </w:r>
      <w:r w:rsidR="00F9774F">
        <w:t>]</w:t>
      </w:r>
    </w:p>
    <w:p w14:paraId="7B188774" w14:textId="77777777" w:rsidR="00F9774F" w:rsidRDefault="00F9774F" w:rsidP="006C316E">
      <w:pPr>
        <w:jc w:val="both"/>
      </w:pPr>
    </w:p>
    <w:p w14:paraId="77116326" w14:textId="2D6CD61B" w:rsidR="00F9774F" w:rsidRDefault="00F9774F" w:rsidP="00F9774F">
      <w:pPr>
        <w:jc w:val="both"/>
        <w:rPr>
          <w:i/>
        </w:rPr>
      </w:pPr>
      <w:r>
        <w:rPr>
          <w:i/>
        </w:rPr>
        <w:t>[</w:t>
      </w:r>
      <w:r w:rsidR="00426F4B">
        <w:rPr>
          <w:i/>
        </w:rPr>
        <w:t>Art. </w:t>
      </w:r>
      <w:r>
        <w:rPr>
          <w:i/>
        </w:rPr>
        <w:t xml:space="preserve">464/27 eingefügt durch </w:t>
      </w:r>
      <w:r w:rsidR="00426F4B">
        <w:rPr>
          <w:i/>
        </w:rPr>
        <w:t>Art. </w:t>
      </w:r>
      <w:r>
        <w:rPr>
          <w:i/>
        </w:rPr>
        <w:t>32 des G. (I) vom 11. Februar 2014 (B.S. vom 8. April 2014)</w:t>
      </w:r>
      <w:r w:rsidR="003110E3">
        <w:rPr>
          <w:i/>
        </w:rPr>
        <w:t>,</w:t>
      </w:r>
      <w:r w:rsidR="003110E3" w:rsidRPr="003110E3">
        <w:rPr>
          <w:i/>
        </w:rPr>
        <w:t xml:space="preserve"> </w:t>
      </w:r>
      <w:r w:rsidR="003110E3">
        <w:rPr>
          <w:i/>
        </w:rPr>
        <w:t xml:space="preserve">für nichtig erklärt durch Entscheid </w:t>
      </w:r>
      <w:r w:rsidR="00426F4B">
        <w:rPr>
          <w:i/>
        </w:rPr>
        <w:t>Nr. </w:t>
      </w:r>
      <w:r w:rsidR="003110E3">
        <w:rPr>
          <w:i/>
        </w:rPr>
        <w:t>178/2015 des Verfassungsgerichtshofes vom 17. Dezember 2015 (B.S. vom 8. Februar 2016) und erneut eingefügt</w:t>
      </w:r>
      <w:r w:rsidR="00C25C6A">
        <w:rPr>
          <w:i/>
        </w:rPr>
        <w:t xml:space="preserve"> durch </w:t>
      </w:r>
      <w:r w:rsidR="00426F4B">
        <w:rPr>
          <w:i/>
        </w:rPr>
        <w:t>Art. </w:t>
      </w:r>
      <w:r w:rsidR="00C25C6A">
        <w:rPr>
          <w:i/>
        </w:rPr>
        <w:t>15 des G. vom 18. März 2018 (B.S. vom 2. Mai 2018)</w:t>
      </w:r>
      <w:r>
        <w:rPr>
          <w:i/>
        </w:rPr>
        <w:t>]</w:t>
      </w:r>
    </w:p>
    <w:p w14:paraId="7115AC4D" w14:textId="77777777" w:rsidR="00F9774F" w:rsidRDefault="00F9774F" w:rsidP="006C316E">
      <w:pPr>
        <w:jc w:val="both"/>
      </w:pPr>
    </w:p>
    <w:p w14:paraId="50764F14" w14:textId="77777777" w:rsidR="00F3006F" w:rsidRDefault="00F3006F" w:rsidP="006C316E">
      <w:pPr>
        <w:jc w:val="both"/>
      </w:pPr>
    </w:p>
    <w:p w14:paraId="2110F0EF" w14:textId="51A43049" w:rsidR="00F3006F" w:rsidRDefault="00F3006F" w:rsidP="00F3006F">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464/27 wie folgt:</w:t>
      </w:r>
    </w:p>
    <w:p w14:paraId="21F7C696" w14:textId="77777777" w:rsidR="00F3006F" w:rsidRDefault="00F3006F" w:rsidP="00F3006F">
      <w:pPr>
        <w:jc w:val="both"/>
        <w:rPr>
          <w:iCs/>
          <w:sz w:val="20"/>
          <w:szCs w:val="20"/>
        </w:rPr>
      </w:pPr>
    </w:p>
    <w:p w14:paraId="716D3BC1" w14:textId="57C37866" w:rsidR="00F3006F" w:rsidRPr="00F3006F" w:rsidRDefault="00F3006F" w:rsidP="00F3006F">
      <w:pPr>
        <w:jc w:val="both"/>
        <w:rPr>
          <w:iCs/>
          <w:sz w:val="20"/>
          <w:szCs w:val="20"/>
        </w:rPr>
      </w:pPr>
      <w:r>
        <w:rPr>
          <w:iCs/>
          <w:sz w:val="20"/>
          <w:szCs w:val="20"/>
        </w:rPr>
        <w:t>"</w:t>
      </w:r>
      <w:r w:rsidRPr="00F3006F">
        <w:rPr>
          <w:iCs/>
          <w:sz w:val="20"/>
          <w:szCs w:val="20"/>
        </w:rPr>
        <w:t>[</w:t>
      </w:r>
      <w:r w:rsidRPr="00F3006F">
        <w:rPr>
          <w:bCs/>
          <w:iCs/>
          <w:sz w:val="20"/>
          <w:szCs w:val="20"/>
        </w:rPr>
        <w:t>Art. 464/27</w:t>
      </w:r>
      <w:r w:rsidRPr="00F3006F">
        <w:rPr>
          <w:iCs/>
          <w:sz w:val="20"/>
          <w:szCs w:val="20"/>
        </w:rPr>
        <w:t xml:space="preserve"> - [§ 1 - Der SVE-Magistrat, der die Ermittlung durchführt, kann einem Polizeidienst die Genehmigung erteilen, eine in Artikel 47</w:t>
      </w:r>
      <w:r w:rsidRPr="00F3006F">
        <w:rPr>
          <w:i/>
          <w:iCs/>
          <w:sz w:val="20"/>
          <w:szCs w:val="20"/>
        </w:rPr>
        <w:t>sexies</w:t>
      </w:r>
      <w:r w:rsidRPr="00F3006F">
        <w:rPr>
          <w:iCs/>
          <w:sz w:val="20"/>
          <w:szCs w:val="20"/>
        </w:rPr>
        <w:t xml:space="preserve"> erwähnte Observation durchzuführen, um mit Hilfe technischer Mittel eine Wohneinheit oder einen eigenen von dieser Wohneinheit umschlossenen zugehörigen Teil </w:t>
      </w:r>
      <w:r>
        <w:rPr>
          <w:iCs/>
          <w:sz w:val="20"/>
          <w:szCs w:val="20"/>
        </w:rPr>
        <w:t>[...]</w:t>
      </w:r>
      <w:r w:rsidRPr="00F3006F">
        <w:rPr>
          <w:iCs/>
          <w:sz w:val="20"/>
          <w:szCs w:val="20"/>
        </w:rPr>
        <w:t xml:space="preserve"> oder eine zu Berufszwecken genutzte Räumlichkeit oder den Wohnsitz eines Rechtsanwalts oder eines Arztes einzusehen.</w:t>
      </w:r>
    </w:p>
    <w:p w14:paraId="069A4BF6" w14:textId="77777777" w:rsidR="00F3006F" w:rsidRPr="00F3006F" w:rsidRDefault="00F3006F" w:rsidP="00F3006F">
      <w:pPr>
        <w:jc w:val="both"/>
        <w:rPr>
          <w:iCs/>
          <w:sz w:val="20"/>
          <w:szCs w:val="20"/>
        </w:rPr>
      </w:pPr>
    </w:p>
    <w:p w14:paraId="6860BEC2" w14:textId="77777777" w:rsidR="00F3006F" w:rsidRPr="00F3006F" w:rsidRDefault="00F3006F" w:rsidP="00F3006F">
      <w:pPr>
        <w:jc w:val="both"/>
        <w:rPr>
          <w:iCs/>
          <w:sz w:val="20"/>
          <w:szCs w:val="20"/>
        </w:rPr>
      </w:pPr>
      <w:r w:rsidRPr="00F3006F">
        <w:rPr>
          <w:iCs/>
          <w:sz w:val="20"/>
          <w:szCs w:val="20"/>
        </w:rPr>
        <w:t>Der in Artikel 464/15 erwähnte Entschuldigungsgrund ist auf diese Observation anwendbar.</w:t>
      </w:r>
    </w:p>
    <w:p w14:paraId="628300A0" w14:textId="77777777" w:rsidR="00F3006F" w:rsidRPr="00F3006F" w:rsidRDefault="00F3006F" w:rsidP="00F3006F">
      <w:pPr>
        <w:jc w:val="both"/>
        <w:rPr>
          <w:iCs/>
          <w:sz w:val="20"/>
          <w:szCs w:val="20"/>
        </w:rPr>
      </w:pPr>
    </w:p>
    <w:p w14:paraId="56BBE665" w14:textId="77777777" w:rsidR="00F3006F" w:rsidRPr="00F3006F" w:rsidRDefault="00F3006F" w:rsidP="00F3006F">
      <w:pPr>
        <w:jc w:val="both"/>
        <w:rPr>
          <w:iCs/>
          <w:sz w:val="20"/>
          <w:szCs w:val="20"/>
        </w:rPr>
      </w:pPr>
      <w:r w:rsidRPr="00F3006F">
        <w:rPr>
          <w:iCs/>
          <w:sz w:val="20"/>
          <w:szCs w:val="20"/>
        </w:rPr>
        <w:t>§ 2 - Der Magistrat gibt in seiner Genehmigung zur Observation die Adresse oder eine möglichst genaue Lokalisierung der Wohneinheit, der zu Berufszwecken genutzten Räumlichkeit oder des Wohnsitzes, die in § 1 Absatz 1 erwähnt sind und auf die sich die Observation bezieht, an.</w:t>
      </w:r>
    </w:p>
    <w:p w14:paraId="01829C98" w14:textId="77777777" w:rsidR="00F3006F" w:rsidRPr="00F3006F" w:rsidRDefault="00F3006F" w:rsidP="00F3006F">
      <w:pPr>
        <w:jc w:val="both"/>
        <w:rPr>
          <w:iCs/>
          <w:sz w:val="20"/>
          <w:szCs w:val="20"/>
        </w:rPr>
      </w:pPr>
    </w:p>
    <w:p w14:paraId="0ABE15EA" w14:textId="0D551704" w:rsidR="00F3006F" w:rsidRPr="00F3006F" w:rsidRDefault="00F3006F" w:rsidP="00F3006F">
      <w:pPr>
        <w:jc w:val="both"/>
        <w:rPr>
          <w:iCs/>
          <w:sz w:val="20"/>
          <w:szCs w:val="20"/>
        </w:rPr>
      </w:pPr>
      <w:r w:rsidRPr="00F3006F">
        <w:rPr>
          <w:iCs/>
          <w:sz w:val="20"/>
          <w:szCs w:val="20"/>
        </w:rPr>
        <w:t>§ 3 - Die in § 1 erwähnte Observation kann angeordnet werden:</w:t>
      </w:r>
    </w:p>
    <w:p w14:paraId="395B694F" w14:textId="77777777" w:rsidR="00F3006F" w:rsidRPr="00F3006F" w:rsidRDefault="00F3006F" w:rsidP="00F3006F">
      <w:pPr>
        <w:jc w:val="both"/>
        <w:rPr>
          <w:iCs/>
          <w:sz w:val="20"/>
          <w:szCs w:val="20"/>
        </w:rPr>
      </w:pPr>
    </w:p>
    <w:p w14:paraId="02E3BCA1" w14:textId="36675F22" w:rsidR="00F3006F" w:rsidRPr="00F3006F" w:rsidRDefault="00F3006F" w:rsidP="00F3006F">
      <w:pPr>
        <w:jc w:val="both"/>
        <w:rPr>
          <w:iCs/>
          <w:sz w:val="20"/>
          <w:szCs w:val="20"/>
        </w:rPr>
      </w:pPr>
      <w:r w:rsidRPr="00F3006F">
        <w:rPr>
          <w:iCs/>
          <w:sz w:val="20"/>
          <w:szCs w:val="20"/>
        </w:rPr>
        <w:t>1. wenn sie ausschließlich zur Vollstreckung einer formell rechtskräftig gewordenen Verurteilung zur Zahlung von Einziehungsbeträgen, Geldbußen und Gerichtskosten angewandt wird und verkündet wird, nachdem der Verurteilte einer in Artikel 90</w:t>
      </w:r>
      <w:r w:rsidRPr="00F3006F">
        <w:rPr>
          <w:i/>
          <w:iCs/>
          <w:sz w:val="20"/>
          <w:szCs w:val="20"/>
        </w:rPr>
        <w:t>ter</w:t>
      </w:r>
      <w:r w:rsidRPr="00F3006F">
        <w:rPr>
          <w:iCs/>
          <w:sz w:val="20"/>
          <w:szCs w:val="20"/>
        </w:rPr>
        <w:t xml:space="preserve"> §§ 2 bis 4 erwähnten Straftat oder einer Straftat, die im Rahmen einer [in Artikel 406] des Strafgesetzbuches erwähnten kriminellen Organisation begangen worden ist, für schuldig befunden worden ist,</w:t>
      </w:r>
    </w:p>
    <w:p w14:paraId="75C81BD7" w14:textId="77777777" w:rsidR="00F3006F" w:rsidRPr="00F3006F" w:rsidRDefault="00F3006F" w:rsidP="00F3006F">
      <w:pPr>
        <w:jc w:val="both"/>
        <w:rPr>
          <w:iCs/>
          <w:sz w:val="20"/>
          <w:szCs w:val="20"/>
        </w:rPr>
      </w:pPr>
    </w:p>
    <w:p w14:paraId="18E0FF85" w14:textId="77777777" w:rsidR="00F3006F" w:rsidRPr="00F3006F" w:rsidRDefault="00F3006F" w:rsidP="00F3006F">
      <w:pPr>
        <w:jc w:val="both"/>
        <w:rPr>
          <w:iCs/>
          <w:sz w:val="20"/>
          <w:szCs w:val="20"/>
        </w:rPr>
      </w:pPr>
      <w:r w:rsidRPr="00F3006F">
        <w:rPr>
          <w:iCs/>
          <w:sz w:val="20"/>
          <w:szCs w:val="20"/>
        </w:rPr>
        <w:t>2. wenn die gewöhnlichen Vollstreckungshandlungen nicht ausgereicht haben oder nach vernünftigem Ermessen nicht ausreichen können, um das in Artikel 464/1 § 1 festgelegte Ziel der SVE zu erreichen.</w:t>
      </w:r>
    </w:p>
    <w:p w14:paraId="0AB757D4" w14:textId="77777777" w:rsidR="00F3006F" w:rsidRPr="00F3006F" w:rsidRDefault="00F3006F" w:rsidP="00F3006F">
      <w:pPr>
        <w:jc w:val="both"/>
        <w:rPr>
          <w:iCs/>
          <w:sz w:val="20"/>
          <w:szCs w:val="20"/>
        </w:rPr>
      </w:pPr>
    </w:p>
    <w:p w14:paraId="36B11092" w14:textId="77777777" w:rsidR="00F3006F" w:rsidRPr="00F3006F" w:rsidRDefault="00F3006F" w:rsidP="00F3006F">
      <w:pPr>
        <w:jc w:val="both"/>
        <w:rPr>
          <w:iCs/>
          <w:sz w:val="20"/>
          <w:szCs w:val="20"/>
        </w:rPr>
      </w:pPr>
      <w:r w:rsidRPr="00F3006F">
        <w:rPr>
          <w:iCs/>
          <w:sz w:val="20"/>
          <w:szCs w:val="20"/>
        </w:rPr>
        <w:t>Darüber hinaus kann eine in § 1 erwähnte Observation in Bezug auf eine zu Berufszwecken genutzte Räumlichkeit oder den Wohnsitz eines Rechtsanwalts oder eines Arztes vom SVE-Magistrat nur genehmigt werden, wenn der Rechtsanwalt oder der Arzt selbst Gegenstand einer in Nr. 1 erwähnten formell rechtskräftigen Verurteilung ist oder wenn genaue Tatsachen vermuten lassen, dass Dritte, die Gegenstand einer solchen Verurteilung sind, diese Räumlichkeiten oder diese Wohnung benutzen.</w:t>
      </w:r>
    </w:p>
    <w:p w14:paraId="41D57F7D" w14:textId="77777777" w:rsidR="00F3006F" w:rsidRPr="00F3006F" w:rsidRDefault="00F3006F" w:rsidP="00F3006F">
      <w:pPr>
        <w:jc w:val="both"/>
        <w:rPr>
          <w:iCs/>
          <w:sz w:val="20"/>
          <w:szCs w:val="20"/>
        </w:rPr>
      </w:pPr>
    </w:p>
    <w:p w14:paraId="3688BF12" w14:textId="77777777" w:rsidR="00F3006F" w:rsidRPr="00F3006F" w:rsidRDefault="00F3006F" w:rsidP="00F3006F">
      <w:pPr>
        <w:jc w:val="both"/>
        <w:rPr>
          <w:iCs/>
          <w:sz w:val="20"/>
          <w:szCs w:val="20"/>
        </w:rPr>
      </w:pPr>
      <w:r w:rsidRPr="00F3006F">
        <w:rPr>
          <w:iCs/>
          <w:sz w:val="20"/>
          <w:szCs w:val="20"/>
        </w:rPr>
        <w:t>Diese Maßnahme darf nicht durchgeführt werden, ohne dass der Präsident der Rechtsanwaltskammer oder der Vertreter der provinzialen Ärztekammer davon in Kenntnis gesetzt werden. Diese Personen unterliegen der Schweigepflicht. Jegliche Verletzung der Schweigepflicht wird gemäß Artikel 458 des Strafgesetzbuches geahndet.</w:t>
      </w:r>
    </w:p>
    <w:p w14:paraId="3716D527" w14:textId="77777777" w:rsidR="00F3006F" w:rsidRPr="00F3006F" w:rsidRDefault="00F3006F" w:rsidP="00F3006F">
      <w:pPr>
        <w:jc w:val="both"/>
        <w:rPr>
          <w:iCs/>
          <w:sz w:val="20"/>
          <w:szCs w:val="20"/>
        </w:rPr>
      </w:pPr>
    </w:p>
    <w:p w14:paraId="01FC1B2E" w14:textId="77777777" w:rsidR="00F3006F" w:rsidRPr="00F3006F" w:rsidRDefault="00F3006F" w:rsidP="00F3006F">
      <w:pPr>
        <w:jc w:val="both"/>
        <w:rPr>
          <w:iCs/>
          <w:sz w:val="20"/>
          <w:szCs w:val="20"/>
        </w:rPr>
      </w:pPr>
      <w:r w:rsidRPr="00F3006F">
        <w:rPr>
          <w:iCs/>
          <w:sz w:val="20"/>
          <w:szCs w:val="20"/>
        </w:rPr>
        <w:t>Es wird gemäß Artikel 464/14 vorgegangen.]]</w:t>
      </w:r>
    </w:p>
    <w:p w14:paraId="3FAB574D" w14:textId="77777777" w:rsidR="00F3006F" w:rsidRPr="00F3006F" w:rsidRDefault="00F3006F" w:rsidP="00F3006F">
      <w:pPr>
        <w:jc w:val="both"/>
        <w:rPr>
          <w:iCs/>
          <w:sz w:val="20"/>
          <w:szCs w:val="20"/>
        </w:rPr>
      </w:pPr>
    </w:p>
    <w:p w14:paraId="2B410988" w14:textId="127A1CFB" w:rsidR="00F3006F" w:rsidRPr="00F3006F" w:rsidRDefault="00F3006F" w:rsidP="00F3006F">
      <w:pPr>
        <w:jc w:val="both"/>
        <w:rPr>
          <w:sz w:val="20"/>
          <w:szCs w:val="20"/>
        </w:rPr>
      </w:pPr>
      <w:r w:rsidRPr="00F3006F">
        <w:rPr>
          <w:i/>
          <w:iCs/>
          <w:sz w:val="20"/>
          <w:szCs w:val="20"/>
        </w:rPr>
        <w:t>[Art. 464/27 eingefügt durch Art. 32 des G. (I) vom 11. Februar 2014 (B.S. vom 8. April 2014), für nichtig erklärt durch Entscheid Nr. 178/2015 des Verfassungsgerichtshofes vom 17. Dezember 2015 (B.S. vom 8. Februar 2016) und erneut eingefügt durch Art. 15 des G. vom 18. März 2018 (B.S. vom 2. Mai 2018)</w:t>
      </w:r>
      <w:r>
        <w:rPr>
          <w:i/>
          <w:iCs/>
          <w:sz w:val="20"/>
          <w:szCs w:val="20"/>
        </w:rPr>
        <w:t>; § 1 Abs. 1 abgeändert durch Art. 62 Nr. 1</w:t>
      </w:r>
      <w:r w:rsidRPr="00F3006F">
        <w:rPr>
          <w:i/>
          <w:iCs/>
          <w:sz w:val="20"/>
          <w:szCs w:val="20"/>
        </w:rPr>
        <w:t xml:space="preserve"> des G. vom 29. Februar 2024 (III) (B.S. vom 8. April 2024) - in Kraft am 8. April 2026 -</w:t>
      </w:r>
      <w:r>
        <w:rPr>
          <w:i/>
          <w:iCs/>
          <w:sz w:val="20"/>
          <w:szCs w:val="20"/>
        </w:rPr>
        <w:t>; § 3 Abs. 1 Nr. 1 abgeändert durch Art. 62 Nr. 2</w:t>
      </w:r>
      <w:r w:rsidRPr="00F3006F">
        <w:rPr>
          <w:i/>
          <w:iCs/>
          <w:sz w:val="20"/>
          <w:szCs w:val="20"/>
        </w:rPr>
        <w:t xml:space="preserve"> des G. vom 29. Februar 2024 (III) (B.S. vom 8. April 2024) - in Kraft am 8. April 2026 -]</w:t>
      </w:r>
      <w:r>
        <w:rPr>
          <w:sz w:val="20"/>
          <w:szCs w:val="20"/>
        </w:rPr>
        <w:t>"</w:t>
      </w:r>
    </w:p>
    <w:p w14:paraId="426D6064" w14:textId="791767BE" w:rsidR="00F3006F" w:rsidRPr="00726F62" w:rsidRDefault="00F3006F" w:rsidP="00F3006F">
      <w:pPr>
        <w:jc w:val="both"/>
      </w:pPr>
    </w:p>
    <w:p w14:paraId="677FFDC8" w14:textId="77777777" w:rsidR="006C316E" w:rsidRPr="00726F62" w:rsidRDefault="006C316E" w:rsidP="006C316E">
      <w:pPr>
        <w:jc w:val="both"/>
      </w:pPr>
    </w:p>
    <w:p w14:paraId="3437CC94" w14:textId="1EA800C6" w:rsidR="006C316E" w:rsidRPr="00726F62" w:rsidRDefault="006C316E" w:rsidP="006C316E">
      <w:pPr>
        <w:jc w:val="both"/>
      </w:pPr>
      <w:r w:rsidRPr="00726F62">
        <w:tab/>
      </w:r>
      <w:r w:rsidR="00F9774F">
        <w:t>[</w:t>
      </w:r>
      <w:r w:rsidR="00426F4B">
        <w:rPr>
          <w:b/>
        </w:rPr>
        <w:t>Art. </w:t>
      </w:r>
      <w:r w:rsidRPr="00F9774F">
        <w:rPr>
          <w:b/>
        </w:rPr>
        <w:t>464/28</w:t>
      </w:r>
      <w:r w:rsidRPr="00726F62">
        <w:t xml:space="preserve"> - Wenn während der SVE schwerwiegende Indizien dafür bestehen, dass der Verurteilte oder der </w:t>
      </w:r>
      <w:r w:rsidR="003D0EF0">
        <w:t xml:space="preserve">[bösgläubige Dritte] </w:t>
      </w:r>
      <w:r w:rsidRPr="00726F62">
        <w:t>als juristische Person sein Vermögen der Vollstreckung der Verurteilung zu einer Einziehung, zu einer Geldbuße oder zu den Gerichtskosten in dieses Vermögen entziehen will, kann der SVE-Magistrat, wenn besondere Umstände es erfordern, folgende Maßnahmen anordnen:</w:t>
      </w:r>
    </w:p>
    <w:p w14:paraId="5BB02B52" w14:textId="77777777" w:rsidR="006C316E" w:rsidRPr="00726F62" w:rsidRDefault="006C316E" w:rsidP="006C316E">
      <w:pPr>
        <w:jc w:val="both"/>
      </w:pPr>
    </w:p>
    <w:p w14:paraId="107AD5AA" w14:textId="77777777" w:rsidR="006C316E" w:rsidRPr="00726F62" w:rsidRDefault="006C316E" w:rsidP="006C316E">
      <w:pPr>
        <w:jc w:val="both"/>
      </w:pPr>
      <w:r w:rsidRPr="00726F62">
        <w:tab/>
        <w:t>1. die Aussetzung des Verfahrens zur Auflösung oder Liquidation der juristischen Person,</w:t>
      </w:r>
    </w:p>
    <w:p w14:paraId="53638B4F" w14:textId="77777777" w:rsidR="006C316E" w:rsidRPr="00726F62" w:rsidRDefault="006C316E" w:rsidP="006C316E">
      <w:pPr>
        <w:jc w:val="both"/>
      </w:pPr>
    </w:p>
    <w:p w14:paraId="2CE44A84" w14:textId="77777777" w:rsidR="006C316E" w:rsidRPr="00726F62" w:rsidRDefault="006C316E" w:rsidP="006C316E">
      <w:pPr>
        <w:jc w:val="both"/>
      </w:pPr>
      <w:r w:rsidRPr="00726F62">
        <w:tab/>
        <w:t>2. das Verbot spezifischer vermögensrechtlicher Transaktionen, die zur Zahlungsunfähigkeit der juristischen Person führen könnten,</w:t>
      </w:r>
    </w:p>
    <w:p w14:paraId="4D0B643F" w14:textId="77777777" w:rsidR="006C316E" w:rsidRPr="00726F62" w:rsidRDefault="006C316E" w:rsidP="006C316E">
      <w:pPr>
        <w:jc w:val="both"/>
      </w:pPr>
    </w:p>
    <w:p w14:paraId="4911AADD" w14:textId="77777777" w:rsidR="006C316E" w:rsidRPr="00726F62" w:rsidRDefault="006C316E" w:rsidP="006C316E">
      <w:pPr>
        <w:jc w:val="both"/>
      </w:pPr>
      <w:r w:rsidRPr="00726F62">
        <w:tab/>
        <w:t>3. die Einzahlung einer Kaution, deren Betrag er bestimmt, auf das Konto des ZOSE zwecks Gewährleistung der Einhaltung der von ihm angeordneten Maßnahmen.</w:t>
      </w:r>
    </w:p>
    <w:p w14:paraId="45D4C24B" w14:textId="77777777" w:rsidR="006C316E" w:rsidRPr="00726F62" w:rsidRDefault="006C316E" w:rsidP="006C316E">
      <w:pPr>
        <w:jc w:val="both"/>
      </w:pPr>
    </w:p>
    <w:p w14:paraId="0E2E8134" w14:textId="77777777" w:rsidR="006C316E" w:rsidRPr="00726F62" w:rsidRDefault="006C316E" w:rsidP="006C316E">
      <w:pPr>
        <w:jc w:val="both"/>
      </w:pPr>
      <w:r w:rsidRPr="00726F62">
        <w:tab/>
        <w:t>Wenn die in Absatz 1 erwähnten Maßnahmen sich auf unbewegliche Güter beziehen, wird gemäß Artikel 464/33 vorgegangen.</w:t>
      </w:r>
    </w:p>
    <w:p w14:paraId="291F6615" w14:textId="77777777" w:rsidR="006C316E" w:rsidRPr="00726F62" w:rsidRDefault="006C316E" w:rsidP="006C316E">
      <w:pPr>
        <w:jc w:val="both"/>
      </w:pPr>
    </w:p>
    <w:p w14:paraId="349C0454" w14:textId="71B68400" w:rsidR="00F9774F" w:rsidRDefault="006C316E" w:rsidP="00F9774F">
      <w:pPr>
        <w:jc w:val="both"/>
      </w:pPr>
      <w:r w:rsidRPr="00726F62">
        <w:tab/>
        <w:t>Die juristische Person kann gemäß Artikel 464/3 die Aufhebung der Maßnahme beantragen.</w:t>
      </w:r>
      <w:r w:rsidR="00F9774F">
        <w:t>]</w:t>
      </w:r>
    </w:p>
    <w:p w14:paraId="605ED60B" w14:textId="77777777" w:rsidR="00F9774F" w:rsidRDefault="00F9774F" w:rsidP="00F9774F">
      <w:pPr>
        <w:jc w:val="both"/>
      </w:pPr>
    </w:p>
    <w:p w14:paraId="3146416F" w14:textId="0AEF8A2D" w:rsidR="00F9774F" w:rsidRDefault="00F9774F" w:rsidP="00F9774F">
      <w:pPr>
        <w:jc w:val="both"/>
        <w:rPr>
          <w:i/>
        </w:rPr>
      </w:pPr>
      <w:r>
        <w:rPr>
          <w:i/>
        </w:rPr>
        <w:t>[</w:t>
      </w:r>
      <w:r w:rsidR="00426F4B">
        <w:rPr>
          <w:i/>
        </w:rPr>
        <w:t>Art. </w:t>
      </w:r>
      <w:r>
        <w:rPr>
          <w:i/>
        </w:rPr>
        <w:t xml:space="preserve">464/28 eingefügt durch </w:t>
      </w:r>
      <w:r w:rsidR="00426F4B">
        <w:rPr>
          <w:i/>
        </w:rPr>
        <w:t>Art. </w:t>
      </w:r>
      <w:r>
        <w:rPr>
          <w:i/>
        </w:rPr>
        <w:t>33 des G. (I) vom 11. Februar 2014 (B.S. vom 8. April 2014)</w:t>
      </w:r>
      <w:r w:rsidR="003D0EF0">
        <w:rPr>
          <w:i/>
        </w:rPr>
        <w:t xml:space="preserve">; einziger Absatz einleitende Bestimmung abgeändert durch </w:t>
      </w:r>
      <w:r w:rsidR="00426F4B">
        <w:rPr>
          <w:i/>
        </w:rPr>
        <w:t>Art. </w:t>
      </w:r>
      <w:r w:rsidR="003D0EF0">
        <w:rPr>
          <w:i/>
        </w:rPr>
        <w:t>11 des G. vom 28. November 2021 (B.S. vom 30. November 2021)</w:t>
      </w:r>
      <w:r>
        <w:rPr>
          <w:i/>
        </w:rPr>
        <w:t>]</w:t>
      </w:r>
    </w:p>
    <w:p w14:paraId="6F490634" w14:textId="77777777" w:rsidR="00F9774F" w:rsidRDefault="00F9774F" w:rsidP="00F9774F">
      <w:pPr>
        <w:jc w:val="both"/>
      </w:pPr>
    </w:p>
    <w:p w14:paraId="5F7FF2A6" w14:textId="77777777" w:rsidR="00F9774F" w:rsidRDefault="00F9774F" w:rsidP="00F9774F">
      <w:pPr>
        <w:jc w:val="both"/>
      </w:pPr>
    </w:p>
    <w:p w14:paraId="4A8CAA96" w14:textId="77777777" w:rsidR="00F9774F" w:rsidRDefault="00F9774F" w:rsidP="00F9774F">
      <w:pPr>
        <w:jc w:val="center"/>
      </w:pPr>
      <w:r>
        <w:t>[</w:t>
      </w:r>
      <w:r w:rsidRPr="00726F62">
        <w:t xml:space="preserve">Unterabschnitt 3 </w:t>
      </w:r>
      <w:r>
        <w:t xml:space="preserve">- </w:t>
      </w:r>
      <w:r w:rsidRPr="00726F62">
        <w:t>Beschlagnahme zwecks Gewährleistung der Strafvollstreckung</w:t>
      </w:r>
      <w:r>
        <w:t>]</w:t>
      </w:r>
    </w:p>
    <w:p w14:paraId="117925FF" w14:textId="77777777" w:rsidR="00F9774F" w:rsidRDefault="00F9774F" w:rsidP="00F9774F">
      <w:pPr>
        <w:jc w:val="center"/>
      </w:pPr>
    </w:p>
    <w:p w14:paraId="6FB35185" w14:textId="3925D541" w:rsidR="00F9774F" w:rsidRDefault="00F9774F" w:rsidP="00F9774F">
      <w:pPr>
        <w:jc w:val="both"/>
      </w:pPr>
      <w:r>
        <w:rPr>
          <w:i/>
        </w:rPr>
        <w:t xml:space="preserve">[Unterteilung Unterabschnitt 3 eingefügt durch </w:t>
      </w:r>
      <w:r w:rsidR="00426F4B">
        <w:rPr>
          <w:i/>
        </w:rPr>
        <w:t>Art. </w:t>
      </w:r>
      <w:r>
        <w:rPr>
          <w:i/>
        </w:rPr>
        <w:t xml:space="preserve">34 des G. (I) vom 11. Februar 2014 (B.S. vom 8. April 2014)] </w:t>
      </w:r>
    </w:p>
    <w:p w14:paraId="4D4B49C3" w14:textId="77777777" w:rsidR="00F9774F" w:rsidRDefault="00F9774F" w:rsidP="00F9774F">
      <w:pPr>
        <w:jc w:val="center"/>
      </w:pPr>
    </w:p>
    <w:p w14:paraId="5C598DC9" w14:textId="77777777" w:rsidR="00F9774F" w:rsidRDefault="00F9774F" w:rsidP="00F9774F">
      <w:pPr>
        <w:jc w:val="center"/>
      </w:pPr>
    </w:p>
    <w:p w14:paraId="72A150F3" w14:textId="0660B617" w:rsidR="00F9774F" w:rsidRPr="00726F62" w:rsidRDefault="00F9774F" w:rsidP="00F9774F">
      <w:pPr>
        <w:jc w:val="both"/>
      </w:pPr>
      <w:r>
        <w:tab/>
        <w:t>[</w:t>
      </w:r>
      <w:r w:rsidR="00426F4B">
        <w:rPr>
          <w:b/>
        </w:rPr>
        <w:t>Art. </w:t>
      </w:r>
      <w:r w:rsidRPr="00F9774F">
        <w:rPr>
          <w:b/>
        </w:rPr>
        <w:t>464/29</w:t>
      </w:r>
      <w:r w:rsidRPr="00726F62">
        <w:t xml:space="preserve"> - </w:t>
      </w:r>
      <w:r w:rsidR="00426F4B">
        <w:t>§ </w:t>
      </w:r>
      <w:r w:rsidRPr="00726F62">
        <w:t xml:space="preserve">1 - Der SVE-Magistrat kann durch eine mit Gründen versehene schriftliche Entscheidung jegliche Beschlagnahmen, die dazu beitragen können, das in Artikel 464/1 </w:t>
      </w:r>
      <w:r w:rsidR="00426F4B">
        <w:t>§ </w:t>
      </w:r>
      <w:r w:rsidRPr="00726F62">
        <w:t>1 festgelegte Ziel der SVE zu erreichen, durchführen oder vom angeforderten Polizeidienst durchführen lassen.</w:t>
      </w:r>
    </w:p>
    <w:p w14:paraId="31AB80ED" w14:textId="77777777" w:rsidR="00F9774F" w:rsidRPr="00726F62" w:rsidRDefault="00F9774F" w:rsidP="00F9774F">
      <w:pPr>
        <w:jc w:val="both"/>
      </w:pPr>
    </w:p>
    <w:p w14:paraId="1B7DC750" w14:textId="468BAB63" w:rsidR="00F9774F" w:rsidRPr="00726F62" w:rsidRDefault="00F9774F" w:rsidP="00F9774F">
      <w:pPr>
        <w:jc w:val="both"/>
      </w:pPr>
      <w:r w:rsidRPr="00726F62">
        <w:tab/>
        <w:t xml:space="preserve">Jeder Polizeibeamte kann von Amts wegen die Beschlagnahme der in </w:t>
      </w:r>
      <w:r w:rsidR="00426F4B">
        <w:t>§ </w:t>
      </w:r>
      <w:r w:rsidRPr="00726F62">
        <w:t xml:space="preserve">2 erwähnten beweglichen Güter und Dokumente vornehmen, die dazu beitragen können, das in Artikel 464/1 </w:t>
      </w:r>
      <w:r w:rsidR="00426F4B">
        <w:t>§ </w:t>
      </w:r>
      <w:r w:rsidRPr="00726F62">
        <w:t>1 festgelegte Ziel der SVE zu erreichen.</w:t>
      </w:r>
    </w:p>
    <w:p w14:paraId="4353F8EA" w14:textId="77777777" w:rsidR="00F9774F" w:rsidRPr="00726F62" w:rsidRDefault="00F9774F" w:rsidP="00F9774F">
      <w:pPr>
        <w:jc w:val="both"/>
      </w:pPr>
    </w:p>
    <w:p w14:paraId="07811356" w14:textId="2644C4B3" w:rsidR="00F9774F" w:rsidRPr="00726F62" w:rsidRDefault="00F9774F" w:rsidP="00F9774F">
      <w:pPr>
        <w:jc w:val="both"/>
      </w:pPr>
      <w:r w:rsidRPr="00726F62">
        <w:tab/>
      </w:r>
      <w:r w:rsidR="00426F4B">
        <w:t>§ </w:t>
      </w:r>
      <w:r w:rsidRPr="00726F62">
        <w:t>2 - Beschlagnahmt werden können:</w:t>
      </w:r>
    </w:p>
    <w:p w14:paraId="7DCF740C" w14:textId="77777777" w:rsidR="00F9774F" w:rsidRPr="00726F62" w:rsidRDefault="00F9774F" w:rsidP="00F9774F">
      <w:pPr>
        <w:jc w:val="both"/>
      </w:pPr>
    </w:p>
    <w:p w14:paraId="1AA3FE34" w14:textId="77777777" w:rsidR="00F9774F" w:rsidRPr="00726F62" w:rsidRDefault="00F9774F" w:rsidP="00F9774F">
      <w:pPr>
        <w:jc w:val="both"/>
      </w:pPr>
      <w:r w:rsidRPr="00726F62">
        <w:tab/>
        <w:t>1. alle beweglichen und unbeweglichen, körperlichen oder unkörperlichen Güter des Vermögens des Verurteilten, in die die vollstreckbare Verurteilung zur Zahlung eines Einziehungsbetrags, einer Geldbuße und der Gerichtskosten vollstreckt werden kann,</w:t>
      </w:r>
    </w:p>
    <w:p w14:paraId="205BBE86" w14:textId="77777777" w:rsidR="00F9774F" w:rsidRPr="00726F62" w:rsidRDefault="00F9774F" w:rsidP="00F9774F">
      <w:pPr>
        <w:jc w:val="both"/>
      </w:pPr>
    </w:p>
    <w:p w14:paraId="7AA8E5E8" w14:textId="77777777" w:rsidR="00F9774F" w:rsidRPr="00726F62" w:rsidRDefault="00F9774F" w:rsidP="00F9774F">
      <w:pPr>
        <w:jc w:val="both"/>
      </w:pPr>
      <w:r w:rsidRPr="00726F62">
        <w:tab/>
        <w:t>2. alle Datenträger - im Original oder als Kopie -, die sich beim Verurteilten oder bei Dritten befinden und Informationen über die vermögensrechtlichen Transaktionen, die der Verurteilte getätigt hat, und über die Zusammenstellung und den Standort seines Vermögens enthalten.</w:t>
      </w:r>
    </w:p>
    <w:p w14:paraId="3C88DD35" w14:textId="77777777" w:rsidR="00F9774F" w:rsidRPr="00726F62" w:rsidRDefault="00F9774F" w:rsidP="00F9774F">
      <w:pPr>
        <w:jc w:val="both"/>
      </w:pPr>
    </w:p>
    <w:p w14:paraId="699B11B1" w14:textId="65DA9876" w:rsidR="00F9774F" w:rsidRPr="00726F62" w:rsidRDefault="00F9774F" w:rsidP="00F9774F">
      <w:pPr>
        <w:jc w:val="both"/>
      </w:pPr>
      <w:r w:rsidRPr="00726F62">
        <w:tab/>
      </w:r>
      <w:r w:rsidR="00426F4B">
        <w:t>§ </w:t>
      </w:r>
      <w:r w:rsidRPr="00726F62">
        <w:t>3 - Die laut den Artikeln 1408 bis 1412</w:t>
      </w:r>
      <w:r w:rsidRPr="00726F62">
        <w:rPr>
          <w:i/>
        </w:rPr>
        <w:t>bis</w:t>
      </w:r>
      <w:r w:rsidRPr="00726F62">
        <w:t xml:space="preserve"> des Gerichtsgesetzbuches oder den Sondergesetzen unpfändbaren Güter dürfen auf keinen Fall beschlagnahmt werden.</w:t>
      </w:r>
    </w:p>
    <w:p w14:paraId="7D02B287" w14:textId="77777777" w:rsidR="00F9774F" w:rsidRPr="00726F62" w:rsidRDefault="00F9774F" w:rsidP="00F9774F">
      <w:pPr>
        <w:jc w:val="both"/>
      </w:pPr>
    </w:p>
    <w:p w14:paraId="6B87CF37" w14:textId="77777777" w:rsidR="00F9774F" w:rsidRDefault="00F9774F" w:rsidP="00F9774F">
      <w:pPr>
        <w:jc w:val="both"/>
      </w:pPr>
      <w:r w:rsidRPr="00726F62">
        <w:tab/>
        <w:t>Datenträger, die Informationen enthalten, die unter das Berufsgeheimnis fallen, kön</w:t>
      </w:r>
      <w:r w:rsidR="0097041A">
        <w:t>nen nicht beschlagnahmt werden.]</w:t>
      </w:r>
    </w:p>
    <w:p w14:paraId="542559A8" w14:textId="77777777" w:rsidR="0097041A" w:rsidRDefault="0097041A" w:rsidP="00F9774F">
      <w:pPr>
        <w:jc w:val="both"/>
      </w:pPr>
    </w:p>
    <w:p w14:paraId="37ED526E" w14:textId="6F39397B" w:rsidR="0097041A" w:rsidRDefault="0097041A" w:rsidP="0097041A">
      <w:pPr>
        <w:jc w:val="both"/>
        <w:rPr>
          <w:i/>
        </w:rPr>
      </w:pPr>
      <w:r>
        <w:rPr>
          <w:i/>
        </w:rPr>
        <w:t>[</w:t>
      </w:r>
      <w:r w:rsidR="00426F4B">
        <w:rPr>
          <w:i/>
        </w:rPr>
        <w:t>Art. </w:t>
      </w:r>
      <w:r>
        <w:rPr>
          <w:i/>
        </w:rPr>
        <w:t xml:space="preserve">464/29 eingefügt durch </w:t>
      </w:r>
      <w:r w:rsidR="00426F4B">
        <w:rPr>
          <w:i/>
        </w:rPr>
        <w:t>Art. </w:t>
      </w:r>
      <w:r>
        <w:rPr>
          <w:i/>
        </w:rPr>
        <w:t>35 des G. (I) vom 11. Februar 2014 (B.S. vom 8. April 2014)]</w:t>
      </w:r>
    </w:p>
    <w:p w14:paraId="26801BFB" w14:textId="77777777" w:rsidR="0097041A" w:rsidRPr="00726F62" w:rsidRDefault="0097041A" w:rsidP="00F9774F">
      <w:pPr>
        <w:jc w:val="both"/>
      </w:pPr>
    </w:p>
    <w:p w14:paraId="1BBE33BE" w14:textId="77777777" w:rsidR="00F9774F" w:rsidRPr="00726F62" w:rsidRDefault="00F9774F" w:rsidP="00F9774F">
      <w:pPr>
        <w:jc w:val="both"/>
      </w:pPr>
    </w:p>
    <w:p w14:paraId="6AD3C568" w14:textId="47702B3A" w:rsidR="00F9774F" w:rsidRPr="00726F62" w:rsidRDefault="00F9774F" w:rsidP="00F9774F">
      <w:pPr>
        <w:jc w:val="both"/>
      </w:pPr>
      <w:r w:rsidRPr="00726F62">
        <w:tab/>
      </w:r>
      <w:r w:rsidR="0097041A">
        <w:t>[</w:t>
      </w:r>
      <w:r w:rsidR="00426F4B">
        <w:rPr>
          <w:b/>
        </w:rPr>
        <w:t>Art. </w:t>
      </w:r>
      <w:r w:rsidRPr="0097041A">
        <w:rPr>
          <w:b/>
        </w:rPr>
        <w:t>464/30</w:t>
      </w:r>
      <w:r w:rsidRPr="00726F62">
        <w:t xml:space="preserve"> - </w:t>
      </w:r>
      <w:r w:rsidR="00426F4B">
        <w:t>§ </w:t>
      </w:r>
      <w:r w:rsidRPr="00726F62">
        <w:t xml:space="preserve">1 - Der SVE-Magistrat kann die in Artikel 464/29 </w:t>
      </w:r>
      <w:r w:rsidR="00426F4B">
        <w:t>§ </w:t>
      </w:r>
      <w:r w:rsidRPr="00726F62">
        <w:t xml:space="preserve">2 </w:t>
      </w:r>
      <w:r w:rsidR="00426F4B">
        <w:t>Nr. </w:t>
      </w:r>
      <w:r w:rsidRPr="00726F62">
        <w:t>1 erwähnten Güter, die nicht dem Verurteilten gehören, unter folgenden Bedingungen beschlagnahmen:</w:t>
      </w:r>
    </w:p>
    <w:p w14:paraId="59490843" w14:textId="77777777" w:rsidR="00F9774F" w:rsidRPr="00726F62" w:rsidRDefault="00F9774F" w:rsidP="00F9774F">
      <w:pPr>
        <w:jc w:val="both"/>
      </w:pPr>
    </w:p>
    <w:p w14:paraId="61CED851" w14:textId="77777777" w:rsidR="00F9774F" w:rsidRPr="00726F62" w:rsidRDefault="00F9774F" w:rsidP="00F9774F">
      <w:pPr>
        <w:jc w:val="both"/>
      </w:pPr>
      <w:r w:rsidRPr="00726F62">
        <w:tab/>
        <w:t>1. Es gibt ausreichend schwerwiegende und konkrete Indizien dafür, dass der Verurteilte dem Dritten - noch bevor die Verurteilung formell rechtskräftig geworden ist - das Gut übertragen hat mit dem offensichtlichen Ziel, die Beitreibung des Einziehungs</w:t>
      </w:r>
      <w:r w:rsidRPr="00726F62">
        <w:softHyphen/>
        <w:t>gegenstands, der Geldbuße und der Gerichtskosten zu verhindern oder erheblich zu erschweren.</w:t>
      </w:r>
    </w:p>
    <w:p w14:paraId="574D7D6E" w14:textId="77777777" w:rsidR="00F9774F" w:rsidRPr="00726F62" w:rsidRDefault="00F9774F" w:rsidP="00F9774F">
      <w:pPr>
        <w:jc w:val="both"/>
      </w:pPr>
    </w:p>
    <w:p w14:paraId="52D1D547" w14:textId="77777777" w:rsidR="00F9774F" w:rsidRPr="00726F62" w:rsidRDefault="00F9774F" w:rsidP="00F9774F">
      <w:pPr>
        <w:jc w:val="both"/>
      </w:pPr>
      <w:r w:rsidRPr="00726F62">
        <w:tab/>
        <w:t>2. Der Dritte wusste oder musste nach vernünftigem Ermessen wissen, dass das Gut ihm vom Verurteilten direkt oder indirekt übertragen worden ist, um es der Vollstreckung einer vollstreckbaren oder möglichen Verurteilung zu einer Einziehung, einer Geldbuße oder zu den Gerichtskosten zu entziehen.</w:t>
      </w:r>
    </w:p>
    <w:p w14:paraId="56EFE958" w14:textId="77777777" w:rsidR="00F9774F" w:rsidRPr="00726F62" w:rsidRDefault="00F9774F" w:rsidP="00F9774F">
      <w:pPr>
        <w:jc w:val="both"/>
      </w:pPr>
    </w:p>
    <w:p w14:paraId="4CD7CC08" w14:textId="77777777" w:rsidR="00F9774F" w:rsidRPr="00726F62" w:rsidRDefault="00F9774F" w:rsidP="00F9774F">
      <w:pPr>
        <w:jc w:val="both"/>
      </w:pPr>
      <w:r w:rsidRPr="00726F62">
        <w:tab/>
        <w:t>Der Magistrat vermerkt in seiner Entscheidung die schwerwiegenden und konkreten Indizien, aus denen hervorgeht, dass der Verurteilte das Gut der Beitreibung des Einziehungsgegenstands, der Geldbuße und der Gerichtskosten entziehen will, sowie die Informationen, aus denen hervorgeht oder abgeleitet werden kann, dass der Dritte Kenntnis davon hat, und die die Beschlagnahme rechtfertigen. Diese Angaben werden im Protokoll aufgenommen, das bei der Beschlagnahme erstellt wird.</w:t>
      </w:r>
    </w:p>
    <w:p w14:paraId="0DBB1A70" w14:textId="77777777" w:rsidR="00F9774F" w:rsidRPr="00726F62" w:rsidRDefault="00F9774F" w:rsidP="00F9774F">
      <w:pPr>
        <w:jc w:val="both"/>
      </w:pPr>
    </w:p>
    <w:p w14:paraId="5DF1F1C2" w14:textId="22048DA9" w:rsidR="00F9774F" w:rsidRPr="00726F62" w:rsidRDefault="00F9774F" w:rsidP="00F9774F">
      <w:pPr>
        <w:jc w:val="both"/>
      </w:pPr>
      <w:r w:rsidRPr="00726F62">
        <w:tab/>
      </w:r>
      <w:r w:rsidR="00426F4B">
        <w:t>§ </w:t>
      </w:r>
      <w:r w:rsidRPr="00726F62">
        <w:t>2 - Die laut den Artikeln 1408 bis 1412</w:t>
      </w:r>
      <w:r w:rsidRPr="00726F62">
        <w:rPr>
          <w:i/>
        </w:rPr>
        <w:t>bis</w:t>
      </w:r>
      <w:r w:rsidRPr="00726F62">
        <w:t xml:space="preserve"> des Gerichtsgesetzbuches oder den Sondergesetzen unpfändbaren Güter dürfen auf ke</w:t>
      </w:r>
      <w:r w:rsidR="0097041A">
        <w:t>inen Fall beschlagnahmt werden.]</w:t>
      </w:r>
    </w:p>
    <w:p w14:paraId="25D48CB9" w14:textId="77777777" w:rsidR="00F9774F" w:rsidRDefault="00F9774F" w:rsidP="00F9774F">
      <w:pPr>
        <w:jc w:val="both"/>
      </w:pPr>
    </w:p>
    <w:p w14:paraId="6627689A" w14:textId="26D08E8B" w:rsidR="0097041A" w:rsidRDefault="0097041A" w:rsidP="0097041A">
      <w:pPr>
        <w:jc w:val="both"/>
        <w:rPr>
          <w:i/>
        </w:rPr>
      </w:pPr>
      <w:r>
        <w:rPr>
          <w:i/>
        </w:rPr>
        <w:t>[</w:t>
      </w:r>
      <w:r w:rsidR="00426F4B">
        <w:rPr>
          <w:i/>
        </w:rPr>
        <w:t>Art. </w:t>
      </w:r>
      <w:r>
        <w:rPr>
          <w:i/>
        </w:rPr>
        <w:t xml:space="preserve">464/30 eingefügt durch </w:t>
      </w:r>
      <w:r w:rsidR="00426F4B">
        <w:rPr>
          <w:i/>
        </w:rPr>
        <w:t>Art. </w:t>
      </w:r>
      <w:r>
        <w:rPr>
          <w:i/>
        </w:rPr>
        <w:t>36 des G. (I) vom 11. Februar 2014 (B.S. vom 8. April 2014)]</w:t>
      </w:r>
    </w:p>
    <w:p w14:paraId="10E4BC28" w14:textId="77777777" w:rsidR="0097041A" w:rsidRPr="00726F62" w:rsidRDefault="0097041A" w:rsidP="00F9774F">
      <w:pPr>
        <w:jc w:val="both"/>
      </w:pPr>
    </w:p>
    <w:p w14:paraId="321306B3" w14:textId="77777777" w:rsidR="0097041A" w:rsidRDefault="0097041A" w:rsidP="00F9774F">
      <w:pPr>
        <w:jc w:val="both"/>
      </w:pPr>
    </w:p>
    <w:p w14:paraId="1EF4D566" w14:textId="6559B3F8" w:rsidR="00F9774F" w:rsidRPr="00726F62" w:rsidRDefault="00F9774F" w:rsidP="00F9774F">
      <w:pPr>
        <w:jc w:val="both"/>
      </w:pPr>
      <w:bookmarkStart w:id="24" w:name="_Hlk207962253"/>
      <w:r w:rsidRPr="00726F62">
        <w:tab/>
      </w:r>
      <w:r w:rsidR="0097041A">
        <w:t>[</w:t>
      </w:r>
      <w:r w:rsidR="00426F4B">
        <w:rPr>
          <w:b/>
        </w:rPr>
        <w:t>Art. </w:t>
      </w:r>
      <w:r w:rsidRPr="0097041A">
        <w:rPr>
          <w:b/>
        </w:rPr>
        <w:t>464/31</w:t>
      </w:r>
      <w:r w:rsidRPr="00726F62">
        <w:t xml:space="preserve"> - </w:t>
      </w:r>
      <w:r w:rsidR="00426F4B">
        <w:t>§ </w:t>
      </w:r>
      <w:r w:rsidRPr="00726F62">
        <w:t>1 - Falls Beschlagnahme auf der Grundlage der Artikel 464/29, 464/30 und 464/32 erfolgt, erstellt der beschlagnahmende SVE-Magistrat oder der beschlagnahmende Polizeidienst ein Protokoll, in dem die beschlagnahmten Sachen aufgeführt sind.</w:t>
      </w:r>
    </w:p>
    <w:p w14:paraId="31AB71C3" w14:textId="77777777" w:rsidR="00F9774F" w:rsidRPr="00726F62" w:rsidRDefault="00F9774F" w:rsidP="00F9774F">
      <w:pPr>
        <w:jc w:val="both"/>
      </w:pPr>
    </w:p>
    <w:p w14:paraId="1938192A" w14:textId="464A977E" w:rsidR="00F9774F" w:rsidRPr="00726F62" w:rsidRDefault="00F9774F" w:rsidP="00F9774F">
      <w:pPr>
        <w:jc w:val="both"/>
      </w:pPr>
      <w:r w:rsidRPr="00726F62">
        <w:tab/>
      </w:r>
      <w:r w:rsidR="00426F4B">
        <w:t>§ </w:t>
      </w:r>
      <w:r w:rsidRPr="00726F62">
        <w:t>2 - Das Protokoll wird dem Beschlagnahmten, der davon kostenfrei eine Kopie erhalten kann, zur Unterschrift vorgelegt. Wenn der Beschlagnahmte sich weigert, das Protokoll zu unterzeichnen und/oder eine Kopie davon entgegenzunehmen, oder nicht erreicht werden kann, vermerkt der SVE-Magistrat oder der Polizeibeamte dies auf dem Original und es wird davon ausgegangen, dass die Notifizierung an dem Tag erfolgt ist, an dem der Protokollant die Weigerung feststellt. Wenn die Kopie nicht unmittelbar ausgehändigt wird, wird sie binnen achtundvierzig Stunden versandt.</w:t>
      </w:r>
    </w:p>
    <w:p w14:paraId="182A1323" w14:textId="77777777" w:rsidR="00F9774F" w:rsidRPr="00726F62" w:rsidRDefault="00F9774F" w:rsidP="00F9774F">
      <w:pPr>
        <w:jc w:val="both"/>
      </w:pPr>
    </w:p>
    <w:p w14:paraId="3C9B76D6" w14:textId="77777777" w:rsidR="00E373E6" w:rsidRDefault="00E373E6">
      <w:r>
        <w:br w:type="page"/>
      </w:r>
    </w:p>
    <w:p w14:paraId="212CE601" w14:textId="1AD370CF" w:rsidR="00F9774F" w:rsidRPr="00726F62" w:rsidRDefault="00F9774F" w:rsidP="00F9774F">
      <w:pPr>
        <w:jc w:val="both"/>
      </w:pPr>
      <w:r w:rsidRPr="00726F62">
        <w:tab/>
        <w:t>Die Kopie des Protokolls enthält:</w:t>
      </w:r>
    </w:p>
    <w:p w14:paraId="5280885B" w14:textId="77777777" w:rsidR="00F9774F" w:rsidRPr="00726F62" w:rsidRDefault="00F9774F" w:rsidP="00F9774F">
      <w:pPr>
        <w:jc w:val="both"/>
      </w:pPr>
    </w:p>
    <w:p w14:paraId="27FBFCA7" w14:textId="77777777" w:rsidR="00F9774F" w:rsidRPr="00726F62" w:rsidRDefault="00F9774F" w:rsidP="00F9774F">
      <w:pPr>
        <w:jc w:val="both"/>
      </w:pPr>
      <w:r w:rsidRPr="00726F62">
        <w:tab/>
        <w:t>1. den Hinweis, dass der Beschlagnahmte sich der beschlagnahmten Güter nicht mehr entäußern darf und andernfalls Artikel 507 des Strafgesetzbuches angewandt wird,</w:t>
      </w:r>
    </w:p>
    <w:p w14:paraId="0918543C" w14:textId="77777777" w:rsidR="00F9774F" w:rsidRPr="00726F62" w:rsidRDefault="00F9774F" w:rsidP="00F9774F">
      <w:pPr>
        <w:jc w:val="both"/>
      </w:pPr>
    </w:p>
    <w:p w14:paraId="056432CE" w14:textId="77777777" w:rsidR="00F9774F" w:rsidRPr="00726F62" w:rsidRDefault="00F9774F" w:rsidP="00F9774F">
      <w:pPr>
        <w:jc w:val="both"/>
      </w:pPr>
      <w:r w:rsidRPr="00726F62">
        <w:tab/>
        <w:t>2. die Aktenzeichen der Sache,</w:t>
      </w:r>
    </w:p>
    <w:p w14:paraId="6FFDB45E" w14:textId="77777777" w:rsidR="00F9774F" w:rsidRPr="00726F62" w:rsidRDefault="00F9774F" w:rsidP="00F9774F">
      <w:pPr>
        <w:jc w:val="both"/>
      </w:pPr>
    </w:p>
    <w:p w14:paraId="72FD6871" w14:textId="77777777" w:rsidR="00F9774F" w:rsidRDefault="00F9774F" w:rsidP="00F9774F">
      <w:pPr>
        <w:jc w:val="both"/>
      </w:pPr>
      <w:r w:rsidRPr="00726F62">
        <w:tab/>
        <w:t>3. den Text von Artikel 507 Absatz 1 des Strafges</w:t>
      </w:r>
      <w:r w:rsidR="0097041A">
        <w:t>etzbuches.]</w:t>
      </w:r>
    </w:p>
    <w:p w14:paraId="7E9C9F46" w14:textId="77777777" w:rsidR="0097041A" w:rsidRDefault="0097041A" w:rsidP="00F9774F">
      <w:pPr>
        <w:jc w:val="both"/>
      </w:pPr>
    </w:p>
    <w:p w14:paraId="599733BE" w14:textId="6996A78A" w:rsidR="0097041A" w:rsidRDefault="0097041A" w:rsidP="0097041A">
      <w:pPr>
        <w:jc w:val="both"/>
        <w:rPr>
          <w:i/>
        </w:rPr>
      </w:pPr>
      <w:r>
        <w:rPr>
          <w:i/>
        </w:rPr>
        <w:t>[</w:t>
      </w:r>
      <w:r w:rsidR="00426F4B">
        <w:rPr>
          <w:i/>
        </w:rPr>
        <w:t>Art. </w:t>
      </w:r>
      <w:r>
        <w:rPr>
          <w:i/>
        </w:rPr>
        <w:t xml:space="preserve">464/31 eingefügt durch </w:t>
      </w:r>
      <w:r w:rsidR="00426F4B">
        <w:rPr>
          <w:i/>
        </w:rPr>
        <w:t>Art. </w:t>
      </w:r>
      <w:r>
        <w:rPr>
          <w:i/>
        </w:rPr>
        <w:t>37 des G. (I) vom 11. Februar 2014 (B.S. vom 8. April 2014)]</w:t>
      </w:r>
    </w:p>
    <w:bookmarkEnd w:id="24"/>
    <w:p w14:paraId="18A8EED8" w14:textId="77777777" w:rsidR="0097041A" w:rsidRDefault="0097041A" w:rsidP="00F9774F">
      <w:pPr>
        <w:jc w:val="both"/>
      </w:pPr>
    </w:p>
    <w:p w14:paraId="0EA366C7" w14:textId="77777777" w:rsidR="00F3006F" w:rsidRDefault="00F3006F" w:rsidP="00F9774F">
      <w:pPr>
        <w:jc w:val="both"/>
      </w:pPr>
    </w:p>
    <w:p w14:paraId="28FFF15F" w14:textId="6086CCA3" w:rsidR="00F3006F" w:rsidRDefault="00F3006F" w:rsidP="00F3006F">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464/31 wie folgt:</w:t>
      </w:r>
    </w:p>
    <w:p w14:paraId="7DDB8DC5" w14:textId="77777777" w:rsidR="00F3006F" w:rsidRDefault="00F3006F" w:rsidP="00F3006F">
      <w:pPr>
        <w:jc w:val="both"/>
        <w:rPr>
          <w:iCs/>
          <w:sz w:val="20"/>
          <w:szCs w:val="20"/>
        </w:rPr>
      </w:pPr>
    </w:p>
    <w:p w14:paraId="6A123089" w14:textId="4C677BA6" w:rsidR="00F3006F" w:rsidRPr="00F3006F" w:rsidRDefault="00F3006F" w:rsidP="00F3006F">
      <w:pPr>
        <w:jc w:val="both"/>
        <w:rPr>
          <w:iCs/>
          <w:sz w:val="20"/>
          <w:szCs w:val="20"/>
        </w:rPr>
      </w:pPr>
      <w:r>
        <w:rPr>
          <w:iCs/>
          <w:sz w:val="20"/>
          <w:szCs w:val="20"/>
        </w:rPr>
        <w:t>"</w:t>
      </w:r>
      <w:r w:rsidRPr="00F3006F">
        <w:rPr>
          <w:iCs/>
          <w:sz w:val="20"/>
          <w:szCs w:val="20"/>
        </w:rPr>
        <w:t>[</w:t>
      </w:r>
      <w:r w:rsidRPr="00F3006F">
        <w:rPr>
          <w:bCs/>
          <w:iCs/>
          <w:sz w:val="20"/>
          <w:szCs w:val="20"/>
        </w:rPr>
        <w:t>Art. 464/31</w:t>
      </w:r>
      <w:r w:rsidRPr="00F3006F">
        <w:rPr>
          <w:iCs/>
          <w:sz w:val="20"/>
          <w:szCs w:val="20"/>
        </w:rPr>
        <w:t xml:space="preserve"> - § 1 - Falls Beschlagnahme auf der Grundlage der Artikel 464/29, 464/30 und 464/32 erfolgt, erstellt der beschlagnahmende SVE-Magistrat oder der beschlagnahmende Polizeidienst ein Protokoll, in dem die beschlagnahmten Sachen aufgeführt sind.</w:t>
      </w:r>
    </w:p>
    <w:p w14:paraId="56DCDA13" w14:textId="77777777" w:rsidR="00F3006F" w:rsidRPr="00F3006F" w:rsidRDefault="00F3006F" w:rsidP="00F3006F">
      <w:pPr>
        <w:jc w:val="both"/>
        <w:rPr>
          <w:iCs/>
          <w:sz w:val="20"/>
          <w:szCs w:val="20"/>
        </w:rPr>
      </w:pPr>
    </w:p>
    <w:p w14:paraId="71A6F0BA" w14:textId="38FF6D57" w:rsidR="00F3006F" w:rsidRPr="00F3006F" w:rsidRDefault="00F3006F" w:rsidP="00F3006F">
      <w:pPr>
        <w:jc w:val="both"/>
        <w:rPr>
          <w:iCs/>
          <w:sz w:val="20"/>
          <w:szCs w:val="20"/>
        </w:rPr>
      </w:pPr>
      <w:r w:rsidRPr="00F3006F">
        <w:rPr>
          <w:iCs/>
          <w:sz w:val="20"/>
          <w:szCs w:val="20"/>
        </w:rPr>
        <w:t>§ 2 - Das Protokoll wird dem Beschlagnahmten, der davon kostenfrei eine Kopie erhalten kann, zur Unterschrift vorgelegt. Wenn der Beschlagnahmte sich weigert, das Protokoll zu unterzeichnen und/oder eine Kopie davon entgegenzunehmen, oder nicht erreicht werden kann, vermerkt der SVE-Magistrat oder der Polizeibeamte dies auf dem Original und es wird davon ausgegangen, dass die Notifizierung an dem Tag erfolgt ist, an dem der Protokollant die Weigerung feststellt. Wenn die Kopie nicht unmittelbar ausgehändigt wird, wird sie binnen achtundvierzig Stunden versandt.</w:t>
      </w:r>
    </w:p>
    <w:p w14:paraId="2C6E0A01" w14:textId="77777777" w:rsidR="00F3006F" w:rsidRPr="00F3006F" w:rsidRDefault="00F3006F" w:rsidP="00F3006F">
      <w:pPr>
        <w:jc w:val="both"/>
        <w:rPr>
          <w:iCs/>
          <w:sz w:val="20"/>
          <w:szCs w:val="20"/>
        </w:rPr>
      </w:pPr>
    </w:p>
    <w:p w14:paraId="14829AB6" w14:textId="3A127ADF" w:rsidR="00F3006F" w:rsidRPr="00F3006F" w:rsidRDefault="00F3006F" w:rsidP="00F3006F">
      <w:pPr>
        <w:jc w:val="both"/>
        <w:rPr>
          <w:iCs/>
          <w:sz w:val="20"/>
          <w:szCs w:val="20"/>
        </w:rPr>
      </w:pPr>
      <w:r w:rsidRPr="00F3006F">
        <w:rPr>
          <w:iCs/>
          <w:sz w:val="20"/>
          <w:szCs w:val="20"/>
        </w:rPr>
        <w:t>Die Kopie des Protokolls enthält:</w:t>
      </w:r>
    </w:p>
    <w:p w14:paraId="7176037E" w14:textId="77777777" w:rsidR="00F3006F" w:rsidRPr="00F3006F" w:rsidRDefault="00F3006F" w:rsidP="00F3006F">
      <w:pPr>
        <w:jc w:val="both"/>
        <w:rPr>
          <w:iCs/>
          <w:sz w:val="20"/>
          <w:szCs w:val="20"/>
        </w:rPr>
      </w:pPr>
    </w:p>
    <w:p w14:paraId="5770EEA2" w14:textId="70B33A29" w:rsidR="00F3006F" w:rsidRPr="00F3006F" w:rsidRDefault="00F3006F" w:rsidP="00F3006F">
      <w:pPr>
        <w:jc w:val="both"/>
        <w:rPr>
          <w:iCs/>
          <w:sz w:val="20"/>
          <w:szCs w:val="20"/>
        </w:rPr>
      </w:pPr>
      <w:r w:rsidRPr="00F3006F">
        <w:rPr>
          <w:iCs/>
          <w:sz w:val="20"/>
          <w:szCs w:val="20"/>
        </w:rPr>
        <w:t xml:space="preserve">1. den Hinweis, dass der Beschlagnahmte sich der beschlagnahmten Güter nicht mehr entäußern darf und andernfalls </w:t>
      </w:r>
      <w:r>
        <w:rPr>
          <w:iCs/>
          <w:sz w:val="20"/>
          <w:szCs w:val="20"/>
        </w:rPr>
        <w:t>[</w:t>
      </w:r>
      <w:r w:rsidRPr="00F3006F">
        <w:rPr>
          <w:iCs/>
          <w:sz w:val="20"/>
          <w:szCs w:val="20"/>
        </w:rPr>
        <w:t>Artikel </w:t>
      </w:r>
      <w:r>
        <w:rPr>
          <w:iCs/>
          <w:sz w:val="20"/>
          <w:szCs w:val="20"/>
        </w:rPr>
        <w:t>665]</w:t>
      </w:r>
      <w:r w:rsidRPr="00F3006F">
        <w:rPr>
          <w:iCs/>
          <w:sz w:val="20"/>
          <w:szCs w:val="20"/>
        </w:rPr>
        <w:t xml:space="preserve"> des Strafgesetzbuches angewandt wird,</w:t>
      </w:r>
    </w:p>
    <w:p w14:paraId="227FB26B" w14:textId="77777777" w:rsidR="00F3006F" w:rsidRPr="00F3006F" w:rsidRDefault="00F3006F" w:rsidP="00F3006F">
      <w:pPr>
        <w:jc w:val="both"/>
        <w:rPr>
          <w:iCs/>
          <w:sz w:val="20"/>
          <w:szCs w:val="20"/>
        </w:rPr>
      </w:pPr>
    </w:p>
    <w:p w14:paraId="17EC6620" w14:textId="1B7FBCAE" w:rsidR="00F3006F" w:rsidRPr="00F3006F" w:rsidRDefault="00F3006F" w:rsidP="00F3006F">
      <w:pPr>
        <w:jc w:val="both"/>
        <w:rPr>
          <w:iCs/>
          <w:sz w:val="20"/>
          <w:szCs w:val="20"/>
        </w:rPr>
      </w:pPr>
      <w:r w:rsidRPr="00F3006F">
        <w:rPr>
          <w:iCs/>
          <w:sz w:val="20"/>
          <w:szCs w:val="20"/>
        </w:rPr>
        <w:t>2. die Aktenzeichen der Sache,</w:t>
      </w:r>
    </w:p>
    <w:p w14:paraId="63169664" w14:textId="77777777" w:rsidR="00F3006F" w:rsidRPr="00F3006F" w:rsidRDefault="00F3006F" w:rsidP="00F3006F">
      <w:pPr>
        <w:jc w:val="both"/>
        <w:rPr>
          <w:iCs/>
          <w:sz w:val="20"/>
          <w:szCs w:val="20"/>
        </w:rPr>
      </w:pPr>
    </w:p>
    <w:p w14:paraId="74946014" w14:textId="07D07650" w:rsidR="00F3006F" w:rsidRPr="00F3006F" w:rsidRDefault="00F3006F" w:rsidP="00F3006F">
      <w:pPr>
        <w:jc w:val="both"/>
        <w:rPr>
          <w:iCs/>
          <w:sz w:val="20"/>
          <w:szCs w:val="20"/>
        </w:rPr>
      </w:pPr>
      <w:r w:rsidRPr="00F3006F">
        <w:rPr>
          <w:iCs/>
          <w:sz w:val="20"/>
          <w:szCs w:val="20"/>
        </w:rPr>
        <w:t xml:space="preserve">3. den Text </w:t>
      </w:r>
      <w:r>
        <w:rPr>
          <w:iCs/>
          <w:sz w:val="20"/>
          <w:szCs w:val="20"/>
        </w:rPr>
        <w:t>[</w:t>
      </w:r>
      <w:r w:rsidRPr="00F3006F">
        <w:rPr>
          <w:iCs/>
          <w:sz w:val="20"/>
          <w:szCs w:val="20"/>
        </w:rPr>
        <w:t>von Artikel </w:t>
      </w:r>
      <w:r>
        <w:rPr>
          <w:iCs/>
          <w:sz w:val="20"/>
          <w:szCs w:val="20"/>
        </w:rPr>
        <w:t>665</w:t>
      </w:r>
      <w:r w:rsidRPr="00F3006F">
        <w:rPr>
          <w:iCs/>
          <w:sz w:val="20"/>
          <w:szCs w:val="20"/>
        </w:rPr>
        <w:t xml:space="preserve"> Absatz 1 </w:t>
      </w:r>
      <w:r>
        <w:rPr>
          <w:iCs/>
          <w:sz w:val="20"/>
          <w:szCs w:val="20"/>
        </w:rPr>
        <w:t xml:space="preserve">Nr. 1] </w:t>
      </w:r>
      <w:r w:rsidRPr="00F3006F">
        <w:rPr>
          <w:iCs/>
          <w:sz w:val="20"/>
          <w:szCs w:val="20"/>
        </w:rPr>
        <w:t>des Strafgesetzbuches.]</w:t>
      </w:r>
    </w:p>
    <w:p w14:paraId="7B36D2BA" w14:textId="77777777" w:rsidR="00F3006F" w:rsidRPr="00F3006F" w:rsidRDefault="00F3006F" w:rsidP="00F3006F">
      <w:pPr>
        <w:jc w:val="both"/>
        <w:rPr>
          <w:iCs/>
          <w:sz w:val="20"/>
          <w:szCs w:val="20"/>
        </w:rPr>
      </w:pPr>
    </w:p>
    <w:p w14:paraId="013F2655" w14:textId="2ECDEBCF" w:rsidR="00F3006F" w:rsidRPr="00F3006F" w:rsidRDefault="00F3006F" w:rsidP="00F3006F">
      <w:pPr>
        <w:jc w:val="both"/>
        <w:rPr>
          <w:sz w:val="20"/>
          <w:szCs w:val="20"/>
        </w:rPr>
      </w:pPr>
      <w:r w:rsidRPr="00F3006F">
        <w:rPr>
          <w:i/>
          <w:iCs/>
          <w:sz w:val="20"/>
          <w:szCs w:val="20"/>
        </w:rPr>
        <w:t>[Art. 464/31 eingefügt durch Art. 37 des G. (I) vom 11. Februar 2014 (B.S. vom 8. April 2014)</w:t>
      </w:r>
      <w:r>
        <w:rPr>
          <w:i/>
          <w:iCs/>
          <w:sz w:val="20"/>
          <w:szCs w:val="20"/>
        </w:rPr>
        <w:t>; § 2 Abs. 2 Nr. 1 abgeändert durch Art. 63 Nr. 1</w:t>
      </w:r>
      <w:r w:rsidRPr="00F3006F">
        <w:rPr>
          <w:i/>
          <w:iCs/>
          <w:sz w:val="20"/>
          <w:szCs w:val="20"/>
        </w:rPr>
        <w:t xml:space="preserve"> des G. vom 29. Februar 2024 (III) (B.S. vom 8. April 2024) - in Kraft am 8. April 2026 -</w:t>
      </w:r>
      <w:r>
        <w:rPr>
          <w:i/>
          <w:iCs/>
          <w:sz w:val="20"/>
          <w:szCs w:val="20"/>
        </w:rPr>
        <w:t>; § 2 Abs. 2 Nr. 3 abgeändert durch Art. 63 Nr. 2</w:t>
      </w:r>
      <w:r w:rsidRPr="00F3006F">
        <w:rPr>
          <w:i/>
          <w:iCs/>
          <w:sz w:val="20"/>
          <w:szCs w:val="20"/>
        </w:rPr>
        <w:t xml:space="preserve"> des G. vom 29. Februar 2024 (III) (B.S. vom 8. April 2024) - in Kraft am 8. April 2026 -]</w:t>
      </w:r>
      <w:r>
        <w:rPr>
          <w:sz w:val="20"/>
          <w:szCs w:val="20"/>
        </w:rPr>
        <w:t>"</w:t>
      </w:r>
    </w:p>
    <w:p w14:paraId="054F8E98" w14:textId="6EAE289F" w:rsidR="00F3006F" w:rsidRPr="00726F62" w:rsidRDefault="00F3006F" w:rsidP="00F3006F">
      <w:pPr>
        <w:jc w:val="both"/>
      </w:pPr>
    </w:p>
    <w:p w14:paraId="23DFA0BF" w14:textId="77777777" w:rsidR="00F9774F" w:rsidRPr="00726F62" w:rsidRDefault="00F9774F" w:rsidP="00F9774F">
      <w:pPr>
        <w:jc w:val="both"/>
      </w:pPr>
    </w:p>
    <w:p w14:paraId="552695C7" w14:textId="143430D5" w:rsidR="00F9774F" w:rsidRDefault="00F9774F" w:rsidP="00F9774F">
      <w:pPr>
        <w:jc w:val="both"/>
      </w:pPr>
      <w:r w:rsidRPr="00726F62">
        <w:tab/>
      </w:r>
      <w:r w:rsidR="0097041A">
        <w:t>[</w:t>
      </w:r>
      <w:r w:rsidR="00426F4B">
        <w:rPr>
          <w:b/>
        </w:rPr>
        <w:t>Art. </w:t>
      </w:r>
      <w:r w:rsidRPr="0097041A">
        <w:rPr>
          <w:b/>
        </w:rPr>
        <w:t>464/32</w:t>
      </w:r>
      <w:r w:rsidRPr="00726F62">
        <w:t xml:space="preserve"> - Wenn in Artikel 464/29 </w:t>
      </w:r>
      <w:r w:rsidR="00426F4B">
        <w:t>§ </w:t>
      </w:r>
      <w:r w:rsidRPr="00726F62">
        <w:t xml:space="preserve">2 </w:t>
      </w:r>
      <w:r w:rsidR="00426F4B">
        <w:t>Nr. </w:t>
      </w:r>
      <w:r w:rsidRPr="00726F62">
        <w:t>2 erwähnte Informationen in einem Datenverarbeitungssystem gespeichert sind, die Beschlagnahme des Datenträgers aber nicht angebracht ist, werden diese Daten sowie die Daten, die notwendig sind, um diese verstehen zu können, auf Träger kopiert, die der Behörde gehören. Im Dringlichkeitsfall oder aus technischen Gründen können Datenträger verwendet werden, die Personen zur Verfügung stehen, die berechtigt sind, das Datenv</w:t>
      </w:r>
      <w:r w:rsidR="0097041A">
        <w:t>erarbeitungssystem zu benutzen.]</w:t>
      </w:r>
    </w:p>
    <w:p w14:paraId="444CDDB1" w14:textId="77777777" w:rsidR="0097041A" w:rsidRDefault="0097041A" w:rsidP="00F9774F">
      <w:pPr>
        <w:jc w:val="both"/>
      </w:pPr>
    </w:p>
    <w:p w14:paraId="53E1A671" w14:textId="5C0E91CC" w:rsidR="0097041A" w:rsidRDefault="0097041A" w:rsidP="0097041A">
      <w:pPr>
        <w:jc w:val="both"/>
        <w:rPr>
          <w:i/>
        </w:rPr>
      </w:pPr>
      <w:r>
        <w:rPr>
          <w:i/>
        </w:rPr>
        <w:t>[</w:t>
      </w:r>
      <w:r w:rsidR="00426F4B">
        <w:rPr>
          <w:i/>
        </w:rPr>
        <w:t>Art. </w:t>
      </w:r>
      <w:r>
        <w:rPr>
          <w:i/>
        </w:rPr>
        <w:t xml:space="preserve">464/32 eingefügt durch </w:t>
      </w:r>
      <w:r w:rsidR="00426F4B">
        <w:rPr>
          <w:i/>
        </w:rPr>
        <w:t>Art. </w:t>
      </w:r>
      <w:r>
        <w:rPr>
          <w:i/>
        </w:rPr>
        <w:t>38 des G. (I) vom 11. Februar 2014 (B.S. vom 8. April 2014)]</w:t>
      </w:r>
    </w:p>
    <w:p w14:paraId="12BB2069" w14:textId="77777777" w:rsidR="00F9774F" w:rsidRPr="00726F62" w:rsidRDefault="00F9774F" w:rsidP="00F9774F">
      <w:pPr>
        <w:jc w:val="both"/>
      </w:pPr>
    </w:p>
    <w:p w14:paraId="2FD70A14" w14:textId="77777777" w:rsidR="0097041A" w:rsidRDefault="0097041A" w:rsidP="00F9774F">
      <w:pPr>
        <w:jc w:val="both"/>
      </w:pPr>
    </w:p>
    <w:p w14:paraId="67AA6200" w14:textId="7381E540" w:rsidR="00F9774F" w:rsidRPr="00726F62" w:rsidRDefault="00F9774F" w:rsidP="00F9774F">
      <w:pPr>
        <w:jc w:val="both"/>
      </w:pPr>
      <w:r w:rsidRPr="00726F62">
        <w:tab/>
      </w:r>
      <w:r w:rsidR="0097041A">
        <w:t>[</w:t>
      </w:r>
      <w:r w:rsidR="00426F4B">
        <w:rPr>
          <w:b/>
        </w:rPr>
        <w:t>Art. </w:t>
      </w:r>
      <w:r w:rsidRPr="0097041A">
        <w:rPr>
          <w:b/>
        </w:rPr>
        <w:t>464/33</w:t>
      </w:r>
      <w:r w:rsidRPr="00726F62">
        <w:t xml:space="preserve"> - </w:t>
      </w:r>
      <w:r w:rsidR="00426F4B">
        <w:t>§ </w:t>
      </w:r>
      <w:r w:rsidRPr="00726F62">
        <w:t xml:space="preserve">1 - Der SVE-Magistrat kann unbewegliche Güter, die eine Sache im Sinne von Artikel 464/29 </w:t>
      </w:r>
      <w:r w:rsidR="00426F4B">
        <w:t>§ </w:t>
      </w:r>
      <w:r w:rsidRPr="00726F62">
        <w:t xml:space="preserve">2 </w:t>
      </w:r>
      <w:r w:rsidR="00426F4B">
        <w:t>Nr. </w:t>
      </w:r>
      <w:r w:rsidRPr="00726F62">
        <w:t>1 darstellen, beschlagnahmen lassen.</w:t>
      </w:r>
    </w:p>
    <w:p w14:paraId="0E7E97CF" w14:textId="77777777" w:rsidR="00F9774F" w:rsidRPr="00726F62" w:rsidRDefault="00F9774F" w:rsidP="00F9774F">
      <w:pPr>
        <w:jc w:val="both"/>
      </w:pPr>
    </w:p>
    <w:p w14:paraId="299292B4" w14:textId="3AE288E5" w:rsidR="00F9774F" w:rsidRPr="00726F62" w:rsidRDefault="00F9774F" w:rsidP="00F9774F">
      <w:pPr>
        <w:jc w:val="both"/>
      </w:pPr>
      <w:r w:rsidRPr="00726F62">
        <w:tab/>
      </w:r>
      <w:r w:rsidR="00426F4B">
        <w:t>§ </w:t>
      </w:r>
      <w:r w:rsidRPr="00726F62">
        <w:t>2 - Die Beschlagnahme erfolgt auf Antrag des SVE-Magistrats durch ein Protokoll, das dieser SVE-Magistrat oder der angeforderte Polizeidienst dem Eigentümer zustellt. Gegebenenfalls wird das Beschlagnahmeprotokoll dem bloßen Eigentümer, dem Nießbraucher, dem Erbpächter, dem Erbbauberechtigten und gegebenenfalls dem Mieter zugestellt.</w:t>
      </w:r>
    </w:p>
    <w:p w14:paraId="7712C733" w14:textId="77777777" w:rsidR="00F9774F" w:rsidRPr="00726F62" w:rsidRDefault="00F9774F" w:rsidP="00F9774F">
      <w:pPr>
        <w:jc w:val="both"/>
      </w:pPr>
    </w:p>
    <w:p w14:paraId="2670D821" w14:textId="77777777" w:rsidR="00F9774F" w:rsidRPr="00726F62" w:rsidRDefault="00F9774F" w:rsidP="00F9774F">
      <w:pPr>
        <w:jc w:val="both"/>
      </w:pPr>
      <w:r w:rsidRPr="00726F62">
        <w:tab/>
        <w:t>Zur Vermeidung der Nichtigkeit enthält das Beschlagnahmeprotokoll:</w:t>
      </w:r>
    </w:p>
    <w:p w14:paraId="52203358" w14:textId="77777777" w:rsidR="00F9774F" w:rsidRPr="00726F62" w:rsidRDefault="00F9774F" w:rsidP="00F9774F">
      <w:pPr>
        <w:jc w:val="both"/>
      </w:pPr>
    </w:p>
    <w:p w14:paraId="385E8A24" w14:textId="77777777" w:rsidR="00F9774F" w:rsidRPr="00726F62" w:rsidRDefault="00F9774F" w:rsidP="00F9774F">
      <w:pPr>
        <w:jc w:val="both"/>
      </w:pPr>
      <w:r w:rsidRPr="00726F62">
        <w:tab/>
        <w:t>1. eine Kopie des Antrags des SVE-Magistrats,</w:t>
      </w:r>
    </w:p>
    <w:p w14:paraId="1DE65262" w14:textId="77777777" w:rsidR="00F9774F" w:rsidRPr="00726F62" w:rsidRDefault="00F9774F" w:rsidP="00F9774F">
      <w:pPr>
        <w:jc w:val="both"/>
      </w:pPr>
    </w:p>
    <w:p w14:paraId="27F34222" w14:textId="77777777" w:rsidR="00F9774F" w:rsidRPr="00726F62" w:rsidRDefault="00F9774F" w:rsidP="00F9774F">
      <w:pPr>
        <w:jc w:val="both"/>
      </w:pPr>
      <w:r w:rsidRPr="00726F62">
        <w:tab/>
        <w:t>2. die Identität des Beschlagnahmten unter Angabe seines Namens und Vornamens, seines Wohnsitzes oder, in Ermangelung eines Wohnsitzes, seines Wohnortes sowie des Geburtsdatums und Geburtsorts, wenn es sich um eine natürliche Person handelt, oder seines Gesellschaftsnamens, seiner Rechtsform, seiner Unternehmensnummer und seines Sitzes, wenn es sich um eine juristische Person handelt,</w:t>
      </w:r>
    </w:p>
    <w:p w14:paraId="3A3CE599" w14:textId="77777777" w:rsidR="00F9774F" w:rsidRPr="00726F62" w:rsidRDefault="00F9774F" w:rsidP="00F9774F">
      <w:pPr>
        <w:jc w:val="both"/>
      </w:pPr>
    </w:p>
    <w:p w14:paraId="4D40F0DA" w14:textId="77777777" w:rsidR="00F9774F" w:rsidRPr="00726F62" w:rsidRDefault="00F9774F" w:rsidP="00F9774F">
      <w:pPr>
        <w:jc w:val="both"/>
      </w:pPr>
      <w:r w:rsidRPr="00726F62">
        <w:tab/>
        <w:t>3. eine Beschreibung des unbeweglichen Gutes, das beschlagnahmt wird, gemäß der in Artikel 141 des Hypothekengesetzes vom 16. Dezember 1851 vorgeschriebenen Weise,</w:t>
      </w:r>
    </w:p>
    <w:p w14:paraId="4F64C5F8" w14:textId="77777777" w:rsidR="00F9774F" w:rsidRPr="00726F62" w:rsidRDefault="00F9774F" w:rsidP="00F9774F">
      <w:pPr>
        <w:jc w:val="both"/>
      </w:pPr>
    </w:p>
    <w:p w14:paraId="680B8EB6" w14:textId="77777777" w:rsidR="00F9774F" w:rsidRPr="00726F62" w:rsidRDefault="00F9774F" w:rsidP="00F9774F">
      <w:pPr>
        <w:jc w:val="both"/>
      </w:pPr>
      <w:r w:rsidRPr="00726F62">
        <w:tab/>
        <w:t>4. einen Auszug aus der Katastermutterrolle, der weniger als drei Monate alt ist,</w:t>
      </w:r>
    </w:p>
    <w:p w14:paraId="1E6ED13C" w14:textId="77777777" w:rsidR="00F9774F" w:rsidRPr="00726F62" w:rsidRDefault="00F9774F" w:rsidP="00F9774F">
      <w:pPr>
        <w:jc w:val="both"/>
      </w:pPr>
    </w:p>
    <w:p w14:paraId="1C5D9A9B" w14:textId="77777777" w:rsidR="00F9774F" w:rsidRPr="00726F62" w:rsidRDefault="00F9774F" w:rsidP="00F9774F">
      <w:pPr>
        <w:jc w:val="both"/>
      </w:pPr>
      <w:r w:rsidRPr="00726F62">
        <w:tab/>
        <w:t>5. den Text des vorliegenden Artikels und von Artikel 507 Absatz 1 des Strafgesetzbuches.</w:t>
      </w:r>
    </w:p>
    <w:p w14:paraId="4E00DB70" w14:textId="77777777" w:rsidR="00F9774F" w:rsidRPr="00726F62" w:rsidRDefault="00F9774F" w:rsidP="00F9774F">
      <w:pPr>
        <w:jc w:val="both"/>
      </w:pPr>
    </w:p>
    <w:p w14:paraId="11EF3B32" w14:textId="6B452931" w:rsidR="00F9774F" w:rsidRPr="00726F62" w:rsidRDefault="00F9774F" w:rsidP="00F9774F">
      <w:pPr>
        <w:jc w:val="both"/>
      </w:pPr>
      <w:r w:rsidRPr="00726F62">
        <w:tab/>
      </w:r>
      <w:r w:rsidR="00426F4B">
        <w:t>§ </w:t>
      </w:r>
      <w:r w:rsidRPr="00726F62">
        <w:t xml:space="preserve">3 - Binnen vierundzwanzig Stunden nach der Handlung der Beschlagnahme legt der SVE-Magistrat oder der angeforderte Polizeidienst </w:t>
      </w:r>
      <w:r w:rsidR="00B55433">
        <w:t>[</w:t>
      </w:r>
      <w:r w:rsidR="00B55433" w:rsidRPr="000C1E85">
        <w:t>dem zuständigen Amt der Generalverwaltung Vermögensdokumentation</w:t>
      </w:r>
      <w:r w:rsidR="00B55433">
        <w:t>]</w:t>
      </w:r>
      <w:r w:rsidRPr="00726F62">
        <w:t xml:space="preserve"> des Orts, in dem die Güter gelegen sind, das Beschlagnahmeprotokoll zur Übertragung vor.</w:t>
      </w:r>
    </w:p>
    <w:p w14:paraId="21BEA909" w14:textId="77777777" w:rsidR="00F9774F" w:rsidRPr="00726F62" w:rsidRDefault="00F9774F" w:rsidP="00F9774F">
      <w:pPr>
        <w:jc w:val="both"/>
      </w:pPr>
    </w:p>
    <w:p w14:paraId="2A6776C4" w14:textId="77777777" w:rsidR="00F9774F" w:rsidRPr="00726F62" w:rsidRDefault="00F9774F" w:rsidP="00F9774F">
      <w:pPr>
        <w:jc w:val="both"/>
      </w:pPr>
      <w:r w:rsidRPr="00726F62">
        <w:tab/>
      </w:r>
      <w:r w:rsidR="00B55433">
        <w:t>[</w:t>
      </w:r>
      <w:r w:rsidR="00B55433" w:rsidRPr="000C1E85">
        <w:t>Die Generalverwaltung Vermögensdokumentation</w:t>
      </w:r>
      <w:r w:rsidR="00B55433">
        <w:t>]</w:t>
      </w:r>
      <w:r w:rsidRPr="00726F62">
        <w:t xml:space="preserve"> nimmt, zur Vermeidung eines Schadenersatzes, die Übertragung spätestens binnen acht Tagen nach Abgabe des vorerwähnten Beschlagnahmeprotokolls vor. Als Datum der Übertragung gilt jedoch der Tag der Abgabe dieses Protokolls.</w:t>
      </w:r>
    </w:p>
    <w:p w14:paraId="5E441564" w14:textId="77777777" w:rsidR="00F9774F" w:rsidRPr="00726F62" w:rsidRDefault="00F9774F" w:rsidP="00F9774F">
      <w:pPr>
        <w:jc w:val="both"/>
      </w:pPr>
    </w:p>
    <w:p w14:paraId="74F59583" w14:textId="77777777" w:rsidR="00F9774F" w:rsidRPr="00726F62" w:rsidRDefault="00F9774F" w:rsidP="00F9774F">
      <w:pPr>
        <w:jc w:val="both"/>
      </w:pPr>
      <w:r w:rsidRPr="00726F62">
        <w:tab/>
        <w:t xml:space="preserve">Kann </w:t>
      </w:r>
      <w:r w:rsidR="00B55433">
        <w:t>[</w:t>
      </w:r>
      <w:r w:rsidR="00B55433" w:rsidRPr="000C1E85">
        <w:t>die Generalverwaltung Vermögensdokumentation</w:t>
      </w:r>
      <w:r w:rsidR="00B55433">
        <w:t xml:space="preserve">] </w:t>
      </w:r>
      <w:r w:rsidRPr="00726F62">
        <w:t xml:space="preserve">die Übertragung des Beschlagnahmeprotokolls nicht zu dem Zeitpunkt, wo sie beantragt wird, vornehmen, </w:t>
      </w:r>
      <w:r w:rsidR="00B55433">
        <w:t>[</w:t>
      </w:r>
      <w:r w:rsidR="00B55433" w:rsidRPr="000C1E85">
        <w:t>vermerkt sie auf den ihr überlassenen Originalprotokollen Tag und Uhrzeit, wo sie bei ihr abgegeben worden sind</w:t>
      </w:r>
      <w:r w:rsidR="00B55433">
        <w:t>]</w:t>
      </w:r>
      <w:r w:rsidRPr="00726F62">
        <w:t>.</w:t>
      </w:r>
    </w:p>
    <w:p w14:paraId="0C75A9EB" w14:textId="77777777" w:rsidR="00F9774F" w:rsidRPr="00726F62" w:rsidRDefault="00F9774F" w:rsidP="00F9774F">
      <w:pPr>
        <w:jc w:val="both"/>
      </w:pPr>
    </w:p>
    <w:p w14:paraId="1904626F" w14:textId="53B49C52" w:rsidR="00F9774F" w:rsidRPr="00726F62" w:rsidRDefault="00F9774F" w:rsidP="00F9774F">
      <w:pPr>
        <w:jc w:val="both"/>
      </w:pPr>
      <w:r w:rsidRPr="00726F62">
        <w:tab/>
      </w:r>
      <w:r w:rsidR="00426F4B">
        <w:t>§ </w:t>
      </w:r>
      <w:r w:rsidRPr="00726F62">
        <w:t>4 - Die Beschlagnahme beeinträchtigt nicht die Ausübung des Rechts des Eigentümers oder jeder anderen berechtigten Person, das beschlagnahmte unbewegliche Gut mit der Sorgfalt eines guten Familienvaters weiter zu benutzen.</w:t>
      </w:r>
    </w:p>
    <w:p w14:paraId="5840E96E" w14:textId="77777777" w:rsidR="00F9774F" w:rsidRPr="00726F62" w:rsidRDefault="00F9774F" w:rsidP="00F9774F">
      <w:pPr>
        <w:jc w:val="both"/>
      </w:pPr>
    </w:p>
    <w:p w14:paraId="4D480823" w14:textId="263619D6" w:rsidR="00F9774F" w:rsidRPr="00726F62" w:rsidRDefault="00F9774F" w:rsidP="00F9774F">
      <w:pPr>
        <w:jc w:val="both"/>
      </w:pPr>
      <w:r w:rsidRPr="00726F62">
        <w:tab/>
      </w:r>
      <w:r w:rsidR="00426F4B">
        <w:t>§ </w:t>
      </w:r>
      <w:r w:rsidRPr="00726F62">
        <w:t>5 - Die Zivilfrüchte, die das unbewegliche Gut während der Dauer der Beschlagnahme hervorbringt, sind in der Beschlagnahme einbegriffen, vorbehaltlich einer gegenteiligen Entscheidung des SVE-Magistrats.</w:t>
      </w:r>
    </w:p>
    <w:p w14:paraId="5F6D051F" w14:textId="77777777" w:rsidR="00F9774F" w:rsidRPr="00726F62" w:rsidRDefault="00F9774F" w:rsidP="00F9774F">
      <w:pPr>
        <w:jc w:val="both"/>
      </w:pPr>
    </w:p>
    <w:p w14:paraId="746A715E" w14:textId="77777777" w:rsidR="00F9774F" w:rsidRPr="00726F62" w:rsidRDefault="00F9774F" w:rsidP="00F9774F">
      <w:pPr>
        <w:jc w:val="both"/>
      </w:pPr>
      <w:r w:rsidRPr="00726F62">
        <w:tab/>
        <w:t>Der SVE-Magistrat kann das ZOSE darum ersuchen, die Früchte eines unbeweglichen Gutes zu vereinnahmen. Wenn die Beschlagnahme von einem Magistrat des ZOSE ausgeht, kann er von Amts wegen entscheiden, diese Früchte zu vereinnahmen. Unbeschadet der Anwendung von Artikel 464/36 kann gegen die Entscheidung des SVE-Magistrats kein Rechtsmittel eingelegt werden.</w:t>
      </w:r>
    </w:p>
    <w:p w14:paraId="328C0DB3" w14:textId="77777777" w:rsidR="00F9774F" w:rsidRPr="00726F62" w:rsidRDefault="00F9774F" w:rsidP="00F9774F">
      <w:pPr>
        <w:jc w:val="both"/>
      </w:pPr>
    </w:p>
    <w:p w14:paraId="41F64AE4" w14:textId="77777777" w:rsidR="00F9774F" w:rsidRPr="00726F62" w:rsidRDefault="00F9774F" w:rsidP="00F9774F">
      <w:pPr>
        <w:jc w:val="both"/>
      </w:pPr>
      <w:r w:rsidRPr="00726F62">
        <w:tab/>
        <w:t>Das ZOSE setzt den Schuldner und den Gläubiger dieser Einkünfte per Einschreibebrief oder durch Aushändigung eines Protokolls über die in Absatz 2 erwähnte Entscheidung in Kenntnis. Die Notifizierung enthält den Text des vorliegenden Artikels und den von Artikel 507 Absatz 1 des Strafgesetzbuches.</w:t>
      </w:r>
    </w:p>
    <w:p w14:paraId="20A3F5E1" w14:textId="77777777" w:rsidR="00F9774F" w:rsidRPr="00726F62" w:rsidRDefault="00F9774F" w:rsidP="00F9774F">
      <w:pPr>
        <w:jc w:val="both"/>
      </w:pPr>
    </w:p>
    <w:p w14:paraId="4D1C858A" w14:textId="77777777" w:rsidR="00F9774F" w:rsidRPr="00726F62" w:rsidRDefault="00F9774F" w:rsidP="00F9774F">
      <w:pPr>
        <w:jc w:val="both"/>
      </w:pPr>
      <w:r w:rsidRPr="00726F62">
        <w:tab/>
        <w:t>Ab dem Erhalt der Notifizierung sind alle während der Beschlagnahme fällig werdenden Zivilfrüchte von Amts wegen Gegenstand der Beschlagnahme.</w:t>
      </w:r>
    </w:p>
    <w:p w14:paraId="5A3BDFF0" w14:textId="77777777" w:rsidR="00F9774F" w:rsidRPr="00726F62" w:rsidRDefault="00F9774F" w:rsidP="00F9774F">
      <w:pPr>
        <w:jc w:val="both"/>
      </w:pPr>
    </w:p>
    <w:p w14:paraId="460AEE1A" w14:textId="77777777" w:rsidR="00F9774F" w:rsidRPr="00726F62" w:rsidRDefault="00F9774F" w:rsidP="00F9774F">
      <w:pPr>
        <w:jc w:val="both"/>
      </w:pPr>
      <w:r w:rsidRPr="00726F62">
        <w:tab/>
        <w:t>Der Schuldner und der Gläubiger dürfen sich der Geldsummen, die in der Beschlagnahme einbegriffen sind, nicht mehr anders als auf die in Absatz 6 erwähnte Weise entäußern, andernfalls wird Artikel 507 des Strafgesetzbuches angewandt.</w:t>
      </w:r>
    </w:p>
    <w:p w14:paraId="2C5D3536" w14:textId="77777777" w:rsidR="00F9774F" w:rsidRPr="00726F62" w:rsidRDefault="00F9774F" w:rsidP="00F9774F">
      <w:pPr>
        <w:jc w:val="both"/>
      </w:pPr>
    </w:p>
    <w:p w14:paraId="0ECF2353" w14:textId="77777777" w:rsidR="00F9774F" w:rsidRPr="00726F62" w:rsidRDefault="00F9774F" w:rsidP="00F9774F">
      <w:pPr>
        <w:jc w:val="both"/>
      </w:pPr>
      <w:r w:rsidRPr="00726F62">
        <w:tab/>
        <w:t>Zahlungen, die der Schuldner der Einkünfte vornimmt, haben nur dann befreiende Wirkung, wenn sie an das ZOSE erfolgen. Zahlungen an den Gläubiger, die nach ordnungsmäßiger Notifizierung der in Absatz 2 erwähnten Entscheidung erfolgen, sind dem Staat gegenüber nicht wirksam.</w:t>
      </w:r>
    </w:p>
    <w:p w14:paraId="3B8ADE4D" w14:textId="77777777" w:rsidR="00F9774F" w:rsidRPr="00726F62" w:rsidRDefault="00F9774F" w:rsidP="00F9774F">
      <w:pPr>
        <w:jc w:val="both"/>
      </w:pPr>
    </w:p>
    <w:p w14:paraId="597EFDD2" w14:textId="376EF6B7" w:rsidR="00F9774F" w:rsidRPr="00726F62" w:rsidRDefault="00F9774F" w:rsidP="00F9774F">
      <w:pPr>
        <w:jc w:val="both"/>
      </w:pPr>
      <w:r w:rsidRPr="00726F62">
        <w:tab/>
      </w:r>
      <w:r w:rsidR="00426F4B">
        <w:t>§ </w:t>
      </w:r>
      <w:r w:rsidRPr="00726F62">
        <w:t xml:space="preserve">6 - Eine Immobiliarsicherungspfändung gilt während drei Jahren ab dem Datum ihrer Übertragung, vorbehaltlich einer Erneuerung gemäß </w:t>
      </w:r>
      <w:r w:rsidR="00426F4B">
        <w:t>§ </w:t>
      </w:r>
      <w:r w:rsidRPr="00726F62">
        <w:t>7. Bei Ablauf dieser Frist hört die Pfändung von Rechts wegen auf, wirksam zu sein, und wird sie in den hypothekarischen Bescheinigungen nicht mehr vermerkt.</w:t>
      </w:r>
    </w:p>
    <w:p w14:paraId="77DC56EC" w14:textId="77777777" w:rsidR="00F9774F" w:rsidRPr="00726F62" w:rsidRDefault="00F9774F" w:rsidP="00F9774F">
      <w:pPr>
        <w:jc w:val="both"/>
      </w:pPr>
    </w:p>
    <w:p w14:paraId="5AFFA2AE" w14:textId="77777777" w:rsidR="00F9774F" w:rsidRPr="00726F62" w:rsidRDefault="00F9774F" w:rsidP="00F9774F">
      <w:pPr>
        <w:jc w:val="both"/>
      </w:pPr>
      <w:r w:rsidRPr="00726F62">
        <w:tab/>
        <w:t>Die in Absatz 1 erwähnte Frist wird während des Verfahrens zur Veräußerung des unbeweglichen Gutes ab Erhalt der Genehmigung zur Veräußerung durch das ZOSE oder ab dem Datum der Entscheidung zur Veräußerung durch den Magistrat des ZOSE, der die SVE durchführt, bis zu dem Tag, an dem das Gut verkauft ist, ausgesetzt.</w:t>
      </w:r>
    </w:p>
    <w:p w14:paraId="1C10CC4C" w14:textId="77777777" w:rsidR="00F9774F" w:rsidRPr="00726F62" w:rsidRDefault="00F9774F" w:rsidP="00F9774F">
      <w:pPr>
        <w:jc w:val="both"/>
      </w:pPr>
    </w:p>
    <w:p w14:paraId="4B7A4657" w14:textId="77777777" w:rsidR="00F9774F" w:rsidRPr="00726F62" w:rsidRDefault="00F9774F" w:rsidP="00F9774F">
      <w:pPr>
        <w:jc w:val="both"/>
      </w:pPr>
      <w:r w:rsidRPr="00726F62">
        <w:tab/>
        <w:t xml:space="preserve">Auf Antrag des Direktors des ZOSE vermerkt </w:t>
      </w:r>
      <w:r w:rsidR="00B55433">
        <w:t>[</w:t>
      </w:r>
      <w:r w:rsidR="00B55433" w:rsidRPr="000C1E85">
        <w:t>die Generalverwaltung Vermögensdokumentation</w:t>
      </w:r>
      <w:r w:rsidR="00B55433">
        <w:t>]</w:t>
      </w:r>
      <w:r w:rsidRPr="00726F62">
        <w:t xml:space="preserve"> die definitive Entscheidung zur Veräußerung des unbeweglichen Gutes kurzgefasst am Rande der übertragenen Pfändungsurkunde.</w:t>
      </w:r>
    </w:p>
    <w:p w14:paraId="2CE9636E" w14:textId="77777777" w:rsidR="00F9774F" w:rsidRPr="00726F62" w:rsidRDefault="00F9774F" w:rsidP="00F9774F">
      <w:pPr>
        <w:jc w:val="both"/>
      </w:pPr>
    </w:p>
    <w:p w14:paraId="1098350D" w14:textId="6C382DDA" w:rsidR="00F9774F" w:rsidRPr="00726F62" w:rsidRDefault="00F9774F" w:rsidP="00F9774F">
      <w:pPr>
        <w:jc w:val="both"/>
      </w:pPr>
      <w:r w:rsidRPr="00726F62">
        <w:tab/>
      </w:r>
      <w:r w:rsidR="00426F4B">
        <w:t>§ </w:t>
      </w:r>
      <w:r w:rsidRPr="00726F62">
        <w:t>7 - Der SVE-Magistrat kann vor Ablauf der Gültigkeitsdauer die Erneuerung der Pfändung anordnen.</w:t>
      </w:r>
    </w:p>
    <w:p w14:paraId="3A37EF24" w14:textId="77777777" w:rsidR="00F9774F" w:rsidRPr="00726F62" w:rsidRDefault="00F9774F" w:rsidP="00F9774F">
      <w:pPr>
        <w:jc w:val="both"/>
      </w:pPr>
    </w:p>
    <w:p w14:paraId="0EDE137E" w14:textId="7968B5AF" w:rsidR="00F9774F" w:rsidRPr="00726F62" w:rsidRDefault="00F9774F" w:rsidP="00F9774F">
      <w:pPr>
        <w:jc w:val="both"/>
      </w:pPr>
      <w:r w:rsidRPr="00726F62">
        <w:tab/>
        <w:t xml:space="preserve">Die Entscheidung des Magistrats wird den in </w:t>
      </w:r>
      <w:r w:rsidR="00426F4B">
        <w:t>§ </w:t>
      </w:r>
      <w:r w:rsidRPr="00726F62">
        <w:t xml:space="preserve">2 Absatz 1 erwähnten Personen entweder vom Magistrat selber oder vom angeforderten Polizeidienst anhand eines Protokolls notifiziert. Das Notifizierungsprotokoll enthält die in </w:t>
      </w:r>
      <w:r w:rsidR="00426F4B">
        <w:t>§ </w:t>
      </w:r>
      <w:r w:rsidRPr="00726F62">
        <w:t>2 Absatz 2 aufgeführten Angaben.</w:t>
      </w:r>
    </w:p>
    <w:p w14:paraId="789E9353" w14:textId="77777777" w:rsidR="00F9774F" w:rsidRPr="00726F62" w:rsidRDefault="00F9774F" w:rsidP="00F9774F">
      <w:pPr>
        <w:jc w:val="both"/>
      </w:pPr>
    </w:p>
    <w:p w14:paraId="7686CD16" w14:textId="77777777" w:rsidR="00F9774F" w:rsidRPr="00726F62" w:rsidRDefault="00F9774F" w:rsidP="00F9774F">
      <w:pPr>
        <w:jc w:val="both"/>
      </w:pPr>
      <w:r w:rsidRPr="00726F62">
        <w:tab/>
        <w:t xml:space="preserve">Die Erneuerung der Übertragung erfolgt, indem </w:t>
      </w:r>
      <w:r w:rsidR="00B55433">
        <w:t>[</w:t>
      </w:r>
      <w:r w:rsidR="00B55433" w:rsidRPr="000C1E85">
        <w:t>der Generalverwaltung Vermögensdokumentation</w:t>
      </w:r>
      <w:r w:rsidR="00B55433">
        <w:t>]</w:t>
      </w:r>
      <w:r w:rsidRPr="00726F62">
        <w:t xml:space="preserve"> ein vom SVE-Magistrat oder vom angeforderten Polizeidienst unterzeichnetes Protokoll, das die genaue Angabe der zu erneuernden Übertragung enthält, zusammen mit einer Kopie des Antrags des Magistrats vorgelegt wird.</w:t>
      </w:r>
    </w:p>
    <w:p w14:paraId="2C76C199" w14:textId="77777777" w:rsidR="00F9774F" w:rsidRPr="00726F62" w:rsidRDefault="00F9774F" w:rsidP="00F9774F">
      <w:pPr>
        <w:jc w:val="both"/>
      </w:pPr>
    </w:p>
    <w:p w14:paraId="62EDE71E" w14:textId="77777777" w:rsidR="00F9774F" w:rsidRPr="00726F62" w:rsidRDefault="00F9774F" w:rsidP="00F9774F">
      <w:pPr>
        <w:jc w:val="both"/>
      </w:pPr>
      <w:r w:rsidRPr="00726F62">
        <w:tab/>
        <w:t>Die Erneuerung ist drei Jahre gültig. Die neue Frist läuft ab dem Tag der Erneuerung der Übertragung.</w:t>
      </w:r>
    </w:p>
    <w:p w14:paraId="5BC85040" w14:textId="77777777" w:rsidR="00F9774F" w:rsidRPr="00726F62" w:rsidRDefault="00F9774F" w:rsidP="00F9774F">
      <w:pPr>
        <w:jc w:val="both"/>
      </w:pPr>
    </w:p>
    <w:p w14:paraId="2EBB85BC" w14:textId="0AF90D75" w:rsidR="00F9774F" w:rsidRPr="00726F62" w:rsidRDefault="00F9774F" w:rsidP="00F9774F">
      <w:pPr>
        <w:jc w:val="both"/>
      </w:pPr>
      <w:r w:rsidRPr="00726F62">
        <w:tab/>
      </w:r>
      <w:r w:rsidR="00426F4B">
        <w:t>§ </w:t>
      </w:r>
      <w:r w:rsidRPr="00726F62">
        <w:t xml:space="preserve">8 - Im Falle einer Aufhebung der Pfändung wird den in </w:t>
      </w:r>
      <w:r w:rsidR="00426F4B">
        <w:t>§ </w:t>
      </w:r>
      <w:r w:rsidRPr="00726F62">
        <w:t xml:space="preserve">2 Absatz 1 erwähnten Personen und </w:t>
      </w:r>
      <w:r w:rsidR="00B55433">
        <w:t>[</w:t>
      </w:r>
      <w:r w:rsidR="00B55433" w:rsidRPr="000C1E85">
        <w:t>dem zuständigen Amt der Generalverwaltung Vermögensdokumentation</w:t>
      </w:r>
      <w:r w:rsidR="00B55433">
        <w:t>]</w:t>
      </w:r>
      <w:r w:rsidRPr="00726F62">
        <w:t xml:space="preserve"> eine Kopie der Entscheidung des SVE-Magistrats oder gegebenenfalls der gerichtlichen Entscheidung, durch die die Aufhebung angeordnet wird, notifiziert, und zwar durch Zusendung der Entscheidung per Einschrei</w:t>
      </w:r>
      <w:r w:rsidR="00E5242A">
        <w:softHyphen/>
      </w:r>
      <w:r w:rsidRPr="00726F62">
        <w:t>besendung oder durch Aushändigung davon, die durch ein Protokoll festgestellt wird.</w:t>
      </w:r>
    </w:p>
    <w:p w14:paraId="6B065902" w14:textId="77777777" w:rsidR="00F9774F" w:rsidRPr="00726F62" w:rsidRDefault="00F9774F" w:rsidP="00F9774F">
      <w:pPr>
        <w:jc w:val="both"/>
      </w:pPr>
    </w:p>
    <w:p w14:paraId="6D918827" w14:textId="50591879" w:rsidR="00F9774F" w:rsidRDefault="00F9774F" w:rsidP="00F9774F">
      <w:pPr>
        <w:jc w:val="both"/>
      </w:pPr>
      <w:r w:rsidRPr="00726F62">
        <w:tab/>
      </w:r>
      <w:r w:rsidR="00B55433">
        <w:t>[</w:t>
      </w:r>
      <w:r w:rsidR="00B55433" w:rsidRPr="000C1E85">
        <w:t>Die Generalverwaltung Vermögensdokumentation</w:t>
      </w:r>
      <w:r w:rsidR="00B55433">
        <w:t>]</w:t>
      </w:r>
      <w:r w:rsidRPr="00726F62">
        <w:t xml:space="preserve"> nimmt auf dieser Grundlage die Streichung der Übertragung des Protokolls vor. Nach der Streichung wird die Pfändung in den hypothekarischen Besch</w:t>
      </w:r>
      <w:r w:rsidR="0097041A">
        <w:t>einigungen nicht mehr vermerkt.]</w:t>
      </w:r>
    </w:p>
    <w:p w14:paraId="032125B3" w14:textId="77777777" w:rsidR="0097041A" w:rsidRDefault="0097041A" w:rsidP="00F9774F">
      <w:pPr>
        <w:jc w:val="both"/>
      </w:pPr>
    </w:p>
    <w:p w14:paraId="29AFFC4D" w14:textId="4A4D2324" w:rsidR="0097041A" w:rsidRDefault="0097041A" w:rsidP="0097041A">
      <w:pPr>
        <w:jc w:val="both"/>
        <w:rPr>
          <w:i/>
        </w:rPr>
      </w:pPr>
      <w:r>
        <w:rPr>
          <w:i/>
        </w:rPr>
        <w:t>[</w:t>
      </w:r>
      <w:r w:rsidR="00426F4B">
        <w:rPr>
          <w:i/>
        </w:rPr>
        <w:t>Art. </w:t>
      </w:r>
      <w:r>
        <w:rPr>
          <w:i/>
        </w:rPr>
        <w:t xml:space="preserve">464/33 eingefügt durch </w:t>
      </w:r>
      <w:r w:rsidR="00426F4B">
        <w:rPr>
          <w:i/>
        </w:rPr>
        <w:t>Art. </w:t>
      </w:r>
      <w:r>
        <w:rPr>
          <w:i/>
        </w:rPr>
        <w:t>39 des G. (I) vom 11. Februar 2014 (B.S. vom 8. April 2014)</w:t>
      </w:r>
      <w:r w:rsidR="00B55433">
        <w:rPr>
          <w:i/>
        </w:rPr>
        <w:t xml:space="preserve">; </w:t>
      </w:r>
      <w:r w:rsidR="00426F4B">
        <w:rPr>
          <w:i/>
        </w:rPr>
        <w:t>§ </w:t>
      </w:r>
      <w:r w:rsidR="00B55433">
        <w:rPr>
          <w:i/>
        </w:rPr>
        <w:t xml:space="preserve">3 </w:t>
      </w:r>
      <w:r w:rsidR="00426F4B">
        <w:rPr>
          <w:i/>
        </w:rPr>
        <w:t>Abs. </w:t>
      </w:r>
      <w:r w:rsidR="00B55433">
        <w:rPr>
          <w:i/>
        </w:rPr>
        <w:t xml:space="preserve">1 abgeändert durch </w:t>
      </w:r>
      <w:r w:rsidR="00426F4B">
        <w:rPr>
          <w:i/>
        </w:rPr>
        <w:t>Art. </w:t>
      </w:r>
      <w:r w:rsidR="00B55433">
        <w:rPr>
          <w:i/>
        </w:rPr>
        <w:t xml:space="preserve">74 </w:t>
      </w:r>
      <w:r w:rsidR="00426F4B">
        <w:rPr>
          <w:i/>
        </w:rPr>
        <w:t>Nr. </w:t>
      </w:r>
      <w:r w:rsidR="00B55433">
        <w:rPr>
          <w:i/>
        </w:rPr>
        <w:t>1 des G. vom 11. Juli 2018</w:t>
      </w:r>
      <w:r w:rsidR="003B4906">
        <w:t> </w:t>
      </w:r>
      <w:r w:rsidR="003B4906">
        <w:rPr>
          <w:i/>
        </w:rPr>
        <w:t>(I)</w:t>
      </w:r>
      <w:r w:rsidR="00B55433">
        <w:rPr>
          <w:i/>
        </w:rPr>
        <w:t xml:space="preserve"> (B.S. vom 20. Juli 2018); </w:t>
      </w:r>
      <w:r w:rsidR="00426F4B">
        <w:rPr>
          <w:i/>
        </w:rPr>
        <w:t>§ </w:t>
      </w:r>
      <w:r w:rsidR="00B55433">
        <w:rPr>
          <w:i/>
        </w:rPr>
        <w:t xml:space="preserve">3 </w:t>
      </w:r>
      <w:r w:rsidR="00426F4B">
        <w:rPr>
          <w:i/>
        </w:rPr>
        <w:t>Abs. </w:t>
      </w:r>
      <w:r w:rsidR="00B55433">
        <w:rPr>
          <w:i/>
        </w:rPr>
        <w:t xml:space="preserve">2 abgeändert durch </w:t>
      </w:r>
      <w:r w:rsidR="00426F4B">
        <w:rPr>
          <w:i/>
        </w:rPr>
        <w:t>Art. </w:t>
      </w:r>
      <w:r w:rsidR="00B55433">
        <w:rPr>
          <w:i/>
        </w:rPr>
        <w:t xml:space="preserve">74 </w:t>
      </w:r>
      <w:r w:rsidR="00426F4B">
        <w:rPr>
          <w:i/>
        </w:rPr>
        <w:t>Nr. </w:t>
      </w:r>
      <w:r w:rsidR="00B55433">
        <w:rPr>
          <w:i/>
        </w:rPr>
        <w:t>2 des G. vom 11. Juli 2018</w:t>
      </w:r>
      <w:r w:rsidR="003B4906">
        <w:t> </w:t>
      </w:r>
      <w:r w:rsidR="003B4906">
        <w:rPr>
          <w:i/>
        </w:rPr>
        <w:t>(I)</w:t>
      </w:r>
      <w:r w:rsidR="00B55433">
        <w:rPr>
          <w:i/>
        </w:rPr>
        <w:t xml:space="preserve"> (B.S. vom 20. Juli 2018); </w:t>
      </w:r>
      <w:r w:rsidR="00426F4B">
        <w:rPr>
          <w:i/>
        </w:rPr>
        <w:t>§ </w:t>
      </w:r>
      <w:r w:rsidR="00B55433">
        <w:rPr>
          <w:i/>
        </w:rPr>
        <w:t xml:space="preserve">3 </w:t>
      </w:r>
      <w:r w:rsidR="00426F4B">
        <w:rPr>
          <w:i/>
        </w:rPr>
        <w:t>Abs. </w:t>
      </w:r>
      <w:r w:rsidR="00B55433">
        <w:rPr>
          <w:i/>
        </w:rPr>
        <w:t xml:space="preserve">3 abgeändert durch </w:t>
      </w:r>
      <w:r w:rsidR="00426F4B">
        <w:rPr>
          <w:i/>
        </w:rPr>
        <w:t>Art. </w:t>
      </w:r>
      <w:r w:rsidR="00B55433">
        <w:rPr>
          <w:i/>
        </w:rPr>
        <w:t xml:space="preserve">74 </w:t>
      </w:r>
      <w:r w:rsidR="00426F4B">
        <w:rPr>
          <w:i/>
        </w:rPr>
        <w:t>Nr. </w:t>
      </w:r>
      <w:r w:rsidR="00B55433">
        <w:rPr>
          <w:i/>
        </w:rPr>
        <w:t>3 Buchstabe a) und b) des G. vom 11. Juli 2018</w:t>
      </w:r>
      <w:r w:rsidR="003B4906">
        <w:t> </w:t>
      </w:r>
      <w:r w:rsidR="003B4906">
        <w:rPr>
          <w:i/>
        </w:rPr>
        <w:t>(I)</w:t>
      </w:r>
      <w:r w:rsidR="00B55433">
        <w:rPr>
          <w:i/>
        </w:rPr>
        <w:t xml:space="preserve"> (B.S. vom 20. Juli 2018); </w:t>
      </w:r>
      <w:r w:rsidR="00426F4B">
        <w:rPr>
          <w:i/>
        </w:rPr>
        <w:t>§ </w:t>
      </w:r>
      <w:r w:rsidR="00B55433">
        <w:rPr>
          <w:i/>
        </w:rPr>
        <w:t xml:space="preserve">6 </w:t>
      </w:r>
      <w:r w:rsidR="00426F4B">
        <w:rPr>
          <w:i/>
        </w:rPr>
        <w:t>Abs. </w:t>
      </w:r>
      <w:r w:rsidR="00B55433">
        <w:rPr>
          <w:i/>
        </w:rPr>
        <w:t xml:space="preserve">3 abgeändert durch </w:t>
      </w:r>
      <w:r w:rsidR="00426F4B">
        <w:rPr>
          <w:i/>
        </w:rPr>
        <w:t>Art. </w:t>
      </w:r>
      <w:r w:rsidR="00B55433">
        <w:rPr>
          <w:i/>
        </w:rPr>
        <w:t xml:space="preserve">74 </w:t>
      </w:r>
      <w:r w:rsidR="00426F4B">
        <w:rPr>
          <w:i/>
        </w:rPr>
        <w:t>Nr. </w:t>
      </w:r>
      <w:r w:rsidR="00B55433">
        <w:rPr>
          <w:i/>
        </w:rPr>
        <w:t>4 des G. vom 11. Juli 2018</w:t>
      </w:r>
      <w:r w:rsidR="003B4906">
        <w:t> </w:t>
      </w:r>
      <w:r w:rsidR="003B4906">
        <w:rPr>
          <w:i/>
        </w:rPr>
        <w:t>(I)</w:t>
      </w:r>
      <w:r w:rsidR="00B55433">
        <w:rPr>
          <w:i/>
        </w:rPr>
        <w:t xml:space="preserve"> (B.S. vom 20. Juli 2018); </w:t>
      </w:r>
      <w:r w:rsidR="00426F4B">
        <w:rPr>
          <w:i/>
        </w:rPr>
        <w:t>§ </w:t>
      </w:r>
      <w:r w:rsidR="00B55433">
        <w:rPr>
          <w:i/>
        </w:rPr>
        <w:t xml:space="preserve">7 </w:t>
      </w:r>
      <w:r w:rsidR="00426F4B">
        <w:rPr>
          <w:i/>
        </w:rPr>
        <w:t>Abs. </w:t>
      </w:r>
      <w:r w:rsidR="00B55433">
        <w:rPr>
          <w:i/>
        </w:rPr>
        <w:t xml:space="preserve">3 abgeändert durch </w:t>
      </w:r>
      <w:r w:rsidR="00426F4B">
        <w:rPr>
          <w:i/>
        </w:rPr>
        <w:t>Art. </w:t>
      </w:r>
      <w:r w:rsidR="00B55433">
        <w:rPr>
          <w:i/>
        </w:rPr>
        <w:t xml:space="preserve">74 </w:t>
      </w:r>
      <w:r w:rsidR="00426F4B">
        <w:rPr>
          <w:i/>
        </w:rPr>
        <w:t>Nr. </w:t>
      </w:r>
      <w:r w:rsidR="00B55433">
        <w:rPr>
          <w:i/>
        </w:rPr>
        <w:t>5 des G. vom 11. Juli 2018</w:t>
      </w:r>
      <w:r w:rsidR="003B4906">
        <w:t> </w:t>
      </w:r>
      <w:r w:rsidR="003B4906">
        <w:rPr>
          <w:i/>
        </w:rPr>
        <w:t>(I)</w:t>
      </w:r>
      <w:r w:rsidR="00B55433">
        <w:rPr>
          <w:i/>
        </w:rPr>
        <w:t xml:space="preserve"> (B.S. vom 20. Juli 2018); </w:t>
      </w:r>
      <w:r w:rsidR="00426F4B">
        <w:rPr>
          <w:i/>
        </w:rPr>
        <w:t>§ </w:t>
      </w:r>
      <w:r w:rsidR="00B55433">
        <w:rPr>
          <w:i/>
        </w:rPr>
        <w:t xml:space="preserve">8 </w:t>
      </w:r>
      <w:r w:rsidR="00426F4B">
        <w:rPr>
          <w:i/>
        </w:rPr>
        <w:t>Abs. </w:t>
      </w:r>
      <w:r w:rsidR="00B55433">
        <w:rPr>
          <w:i/>
        </w:rPr>
        <w:t xml:space="preserve">1 abgeändert durch </w:t>
      </w:r>
      <w:r w:rsidR="00426F4B">
        <w:rPr>
          <w:i/>
        </w:rPr>
        <w:t>Art. </w:t>
      </w:r>
      <w:r w:rsidR="00B55433">
        <w:rPr>
          <w:i/>
        </w:rPr>
        <w:t xml:space="preserve">74 </w:t>
      </w:r>
      <w:r w:rsidR="00426F4B">
        <w:rPr>
          <w:i/>
        </w:rPr>
        <w:t>Nr. </w:t>
      </w:r>
      <w:r w:rsidR="00B55433">
        <w:rPr>
          <w:i/>
        </w:rPr>
        <w:t>6 des G. vom 11. Juli 2018</w:t>
      </w:r>
      <w:r w:rsidR="003B4906">
        <w:t> </w:t>
      </w:r>
      <w:r w:rsidR="003B4906">
        <w:rPr>
          <w:i/>
        </w:rPr>
        <w:t>(I)</w:t>
      </w:r>
      <w:r w:rsidR="00B55433">
        <w:rPr>
          <w:i/>
        </w:rPr>
        <w:t xml:space="preserve"> (B.S. vom 20. Juli 2018); </w:t>
      </w:r>
      <w:r w:rsidR="00426F4B">
        <w:rPr>
          <w:i/>
        </w:rPr>
        <w:t>§ </w:t>
      </w:r>
      <w:r w:rsidR="00B55433">
        <w:rPr>
          <w:i/>
        </w:rPr>
        <w:t xml:space="preserve">8 </w:t>
      </w:r>
      <w:r w:rsidR="00426F4B">
        <w:rPr>
          <w:i/>
        </w:rPr>
        <w:t>Abs. </w:t>
      </w:r>
      <w:r w:rsidR="00B55433">
        <w:rPr>
          <w:i/>
        </w:rPr>
        <w:t xml:space="preserve">2 abgeändert durch </w:t>
      </w:r>
      <w:r w:rsidR="00426F4B">
        <w:rPr>
          <w:i/>
        </w:rPr>
        <w:t>Art. </w:t>
      </w:r>
      <w:r w:rsidR="00B55433">
        <w:rPr>
          <w:i/>
        </w:rPr>
        <w:t xml:space="preserve">74 </w:t>
      </w:r>
      <w:r w:rsidR="00426F4B">
        <w:rPr>
          <w:i/>
        </w:rPr>
        <w:t>Nr. </w:t>
      </w:r>
      <w:r w:rsidR="00B55433">
        <w:rPr>
          <w:i/>
        </w:rPr>
        <w:t>7 des G. vom 11. Juli 2018</w:t>
      </w:r>
      <w:r w:rsidR="003B4906">
        <w:t> </w:t>
      </w:r>
      <w:r w:rsidR="003B4906">
        <w:rPr>
          <w:i/>
        </w:rPr>
        <w:t>(I)</w:t>
      </w:r>
      <w:r w:rsidR="00B55433">
        <w:rPr>
          <w:i/>
        </w:rPr>
        <w:t xml:space="preserve"> (B.S. vom 20. Juli 2018)</w:t>
      </w:r>
      <w:r>
        <w:rPr>
          <w:i/>
        </w:rPr>
        <w:t>]</w:t>
      </w:r>
    </w:p>
    <w:p w14:paraId="5F6ED942" w14:textId="77777777" w:rsidR="0097041A" w:rsidRDefault="0097041A" w:rsidP="00F9774F">
      <w:pPr>
        <w:jc w:val="both"/>
      </w:pPr>
    </w:p>
    <w:p w14:paraId="007B1FD9" w14:textId="77777777" w:rsidR="00F3006F" w:rsidRDefault="00F3006F" w:rsidP="00F9774F">
      <w:pPr>
        <w:jc w:val="both"/>
      </w:pPr>
    </w:p>
    <w:p w14:paraId="482BCF65" w14:textId="6662F5BA" w:rsidR="00F3006F" w:rsidRDefault="00F3006F" w:rsidP="00F3006F">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w:t>
      </w:r>
      <w:r w:rsidR="00D6708B">
        <w:rPr>
          <w:iCs/>
          <w:sz w:val="20"/>
          <w:szCs w:val="20"/>
        </w:rPr>
        <w:t>4/33</w:t>
      </w:r>
      <w:r>
        <w:rPr>
          <w:iCs/>
          <w:sz w:val="20"/>
          <w:szCs w:val="20"/>
        </w:rPr>
        <w:t xml:space="preserve"> wie folgt:</w:t>
      </w:r>
    </w:p>
    <w:p w14:paraId="53C03DEA" w14:textId="77777777" w:rsidR="00F3006F" w:rsidRDefault="00F3006F" w:rsidP="00F3006F">
      <w:pPr>
        <w:jc w:val="both"/>
        <w:rPr>
          <w:iCs/>
          <w:sz w:val="20"/>
          <w:szCs w:val="20"/>
        </w:rPr>
      </w:pPr>
    </w:p>
    <w:p w14:paraId="3B4A260A" w14:textId="463F0E36" w:rsidR="00F3006F" w:rsidRPr="00F3006F" w:rsidRDefault="00F3006F" w:rsidP="00F3006F">
      <w:pPr>
        <w:jc w:val="both"/>
        <w:rPr>
          <w:iCs/>
          <w:sz w:val="20"/>
          <w:szCs w:val="20"/>
        </w:rPr>
      </w:pPr>
      <w:r>
        <w:rPr>
          <w:iCs/>
          <w:sz w:val="20"/>
          <w:szCs w:val="20"/>
        </w:rPr>
        <w:t>"</w:t>
      </w:r>
      <w:r w:rsidRPr="00F3006F">
        <w:rPr>
          <w:iCs/>
          <w:sz w:val="20"/>
          <w:szCs w:val="20"/>
        </w:rPr>
        <w:t>[</w:t>
      </w:r>
      <w:r w:rsidRPr="00F3006F">
        <w:rPr>
          <w:bCs/>
          <w:iCs/>
          <w:sz w:val="20"/>
          <w:szCs w:val="20"/>
        </w:rPr>
        <w:t>Art. 464/33</w:t>
      </w:r>
      <w:r w:rsidRPr="00F3006F">
        <w:rPr>
          <w:iCs/>
          <w:sz w:val="20"/>
          <w:szCs w:val="20"/>
        </w:rPr>
        <w:t xml:space="preserve"> - § 1 - Der SVE-Magistrat kann unbewegliche Güter, die eine Sache im Sinne von Artikel 464/29 § 2 Nr. 1 darstellen, beschlagnahmen lassen.</w:t>
      </w:r>
    </w:p>
    <w:p w14:paraId="26A21950" w14:textId="77777777" w:rsidR="00F3006F" w:rsidRPr="00F3006F" w:rsidRDefault="00F3006F" w:rsidP="00F3006F">
      <w:pPr>
        <w:jc w:val="both"/>
        <w:rPr>
          <w:iCs/>
          <w:sz w:val="20"/>
          <w:szCs w:val="20"/>
        </w:rPr>
      </w:pPr>
    </w:p>
    <w:p w14:paraId="33B1D713" w14:textId="7C11019C" w:rsidR="00F3006F" w:rsidRPr="00F3006F" w:rsidRDefault="00F3006F" w:rsidP="00F3006F">
      <w:pPr>
        <w:jc w:val="both"/>
        <w:rPr>
          <w:iCs/>
          <w:sz w:val="20"/>
          <w:szCs w:val="20"/>
        </w:rPr>
      </w:pPr>
      <w:r w:rsidRPr="00F3006F">
        <w:rPr>
          <w:iCs/>
          <w:sz w:val="20"/>
          <w:szCs w:val="20"/>
        </w:rPr>
        <w:t>§ 2 - Die Beschlagnahme erfolgt auf Antrag des SVE-Magistrats durch ein Protokoll, das dieser SVE-Magistrat oder der angeforderte Polizeidienst dem Eigentümer zustellt. Gegebenenfalls wird das Beschlagnahmeprotokoll dem bloßen Eigentümer, dem Nießbraucher, dem Erbpächter, dem Erbbauberechtigten und gegebenenfalls dem Mieter zugestellt.</w:t>
      </w:r>
    </w:p>
    <w:p w14:paraId="4894B28B" w14:textId="77777777" w:rsidR="00F3006F" w:rsidRPr="00F3006F" w:rsidRDefault="00F3006F" w:rsidP="00F3006F">
      <w:pPr>
        <w:jc w:val="both"/>
        <w:rPr>
          <w:iCs/>
          <w:sz w:val="20"/>
          <w:szCs w:val="20"/>
        </w:rPr>
      </w:pPr>
    </w:p>
    <w:p w14:paraId="0B9252A5" w14:textId="3377AF44" w:rsidR="00F3006F" w:rsidRPr="00F3006F" w:rsidRDefault="00F3006F" w:rsidP="00F3006F">
      <w:pPr>
        <w:jc w:val="both"/>
        <w:rPr>
          <w:iCs/>
          <w:sz w:val="20"/>
          <w:szCs w:val="20"/>
        </w:rPr>
      </w:pPr>
      <w:r w:rsidRPr="00F3006F">
        <w:rPr>
          <w:iCs/>
          <w:sz w:val="20"/>
          <w:szCs w:val="20"/>
        </w:rPr>
        <w:t>Zur Vermeidung der Nichtigkeit enthält das Beschlagnahmeprotokoll:</w:t>
      </w:r>
    </w:p>
    <w:p w14:paraId="077936BF" w14:textId="77777777" w:rsidR="00F3006F" w:rsidRPr="00F3006F" w:rsidRDefault="00F3006F" w:rsidP="00F3006F">
      <w:pPr>
        <w:jc w:val="both"/>
        <w:rPr>
          <w:iCs/>
          <w:sz w:val="20"/>
          <w:szCs w:val="20"/>
        </w:rPr>
      </w:pPr>
    </w:p>
    <w:p w14:paraId="5035F6B5" w14:textId="118B8545" w:rsidR="00F3006F" w:rsidRPr="00F3006F" w:rsidRDefault="00F3006F" w:rsidP="00F3006F">
      <w:pPr>
        <w:jc w:val="both"/>
        <w:rPr>
          <w:iCs/>
          <w:sz w:val="20"/>
          <w:szCs w:val="20"/>
        </w:rPr>
      </w:pPr>
      <w:r w:rsidRPr="00F3006F">
        <w:rPr>
          <w:iCs/>
          <w:sz w:val="20"/>
          <w:szCs w:val="20"/>
        </w:rPr>
        <w:t>1. eine Kopie des Antrags des SVE-Magistrats,</w:t>
      </w:r>
    </w:p>
    <w:p w14:paraId="414655DF" w14:textId="77777777" w:rsidR="00F3006F" w:rsidRPr="00F3006F" w:rsidRDefault="00F3006F" w:rsidP="00F3006F">
      <w:pPr>
        <w:jc w:val="both"/>
        <w:rPr>
          <w:iCs/>
          <w:sz w:val="20"/>
          <w:szCs w:val="20"/>
        </w:rPr>
      </w:pPr>
    </w:p>
    <w:p w14:paraId="425916DE" w14:textId="30845912" w:rsidR="00F3006F" w:rsidRPr="00F3006F" w:rsidRDefault="00F3006F" w:rsidP="00F3006F">
      <w:pPr>
        <w:jc w:val="both"/>
        <w:rPr>
          <w:iCs/>
          <w:sz w:val="20"/>
          <w:szCs w:val="20"/>
        </w:rPr>
      </w:pPr>
      <w:r w:rsidRPr="00F3006F">
        <w:rPr>
          <w:iCs/>
          <w:sz w:val="20"/>
          <w:szCs w:val="20"/>
        </w:rPr>
        <w:t>2. die Identität des Beschlagnahmten unter Angabe seines Namens und Vornamens, seines Wohnsitzes oder, in Ermangelung eines Wohnsitzes, seines Wohnortes sowie des Geburtsdatums und Geburtsorts, wenn es sich um eine natürliche Person handelt, oder seines Gesellschaftsnamens, seiner Rechtsform, seiner Unternehmensnummer und seines Sitzes, wenn es sich um eine juristische Person handelt,</w:t>
      </w:r>
    </w:p>
    <w:p w14:paraId="6ECF07BB" w14:textId="77777777" w:rsidR="00F3006F" w:rsidRPr="00F3006F" w:rsidRDefault="00F3006F" w:rsidP="00F3006F">
      <w:pPr>
        <w:jc w:val="both"/>
        <w:rPr>
          <w:iCs/>
          <w:sz w:val="20"/>
          <w:szCs w:val="20"/>
        </w:rPr>
      </w:pPr>
    </w:p>
    <w:p w14:paraId="17687CE8" w14:textId="6059D96F" w:rsidR="00F3006F" w:rsidRPr="00F3006F" w:rsidRDefault="00F3006F" w:rsidP="00F3006F">
      <w:pPr>
        <w:jc w:val="both"/>
        <w:rPr>
          <w:iCs/>
          <w:sz w:val="20"/>
          <w:szCs w:val="20"/>
        </w:rPr>
      </w:pPr>
      <w:r w:rsidRPr="00F3006F">
        <w:rPr>
          <w:iCs/>
          <w:sz w:val="20"/>
          <w:szCs w:val="20"/>
        </w:rPr>
        <w:t>3. eine Beschreibung des unbeweglichen Gutes, das beschlagnahmt wird, gemäß der in Artikel 141 des Hypothekengesetzes vom 16. Dezember 1851 vorgeschriebenen Weise,</w:t>
      </w:r>
    </w:p>
    <w:p w14:paraId="1E8CA062" w14:textId="77777777" w:rsidR="00F3006F" w:rsidRPr="00F3006F" w:rsidRDefault="00F3006F" w:rsidP="00F3006F">
      <w:pPr>
        <w:jc w:val="both"/>
        <w:rPr>
          <w:iCs/>
          <w:sz w:val="20"/>
          <w:szCs w:val="20"/>
        </w:rPr>
      </w:pPr>
    </w:p>
    <w:p w14:paraId="13F189C0" w14:textId="71F7659E" w:rsidR="00F3006F" w:rsidRPr="00F3006F" w:rsidRDefault="00F3006F" w:rsidP="00F3006F">
      <w:pPr>
        <w:jc w:val="both"/>
        <w:rPr>
          <w:iCs/>
          <w:sz w:val="20"/>
          <w:szCs w:val="20"/>
        </w:rPr>
      </w:pPr>
      <w:r w:rsidRPr="00F3006F">
        <w:rPr>
          <w:iCs/>
          <w:sz w:val="20"/>
          <w:szCs w:val="20"/>
        </w:rPr>
        <w:t>4. einen Auszug aus der Katastermutterrolle, der weniger als drei Monate alt ist,</w:t>
      </w:r>
    </w:p>
    <w:p w14:paraId="343E3C6E" w14:textId="77777777" w:rsidR="00F3006F" w:rsidRPr="00F3006F" w:rsidRDefault="00F3006F" w:rsidP="00F3006F">
      <w:pPr>
        <w:jc w:val="both"/>
        <w:rPr>
          <w:iCs/>
          <w:sz w:val="20"/>
          <w:szCs w:val="20"/>
        </w:rPr>
      </w:pPr>
    </w:p>
    <w:p w14:paraId="52A10BD8" w14:textId="64CF29AC" w:rsidR="00F3006F" w:rsidRPr="00F3006F" w:rsidRDefault="00F3006F" w:rsidP="00F3006F">
      <w:pPr>
        <w:jc w:val="both"/>
        <w:rPr>
          <w:iCs/>
          <w:sz w:val="20"/>
          <w:szCs w:val="20"/>
        </w:rPr>
      </w:pPr>
      <w:r w:rsidRPr="00F3006F">
        <w:rPr>
          <w:iCs/>
          <w:sz w:val="20"/>
          <w:szCs w:val="20"/>
        </w:rPr>
        <w:t xml:space="preserve">5. den Text des vorliegenden Artikels und </w:t>
      </w:r>
      <w:r>
        <w:rPr>
          <w:iCs/>
          <w:sz w:val="20"/>
          <w:szCs w:val="20"/>
        </w:rPr>
        <w:t>[</w:t>
      </w:r>
      <w:r w:rsidRPr="00F3006F">
        <w:rPr>
          <w:iCs/>
          <w:sz w:val="20"/>
          <w:szCs w:val="20"/>
        </w:rPr>
        <w:t>von Artikel </w:t>
      </w:r>
      <w:r>
        <w:rPr>
          <w:iCs/>
          <w:sz w:val="20"/>
          <w:szCs w:val="20"/>
        </w:rPr>
        <w:t>665</w:t>
      </w:r>
      <w:r w:rsidRPr="00F3006F">
        <w:rPr>
          <w:iCs/>
          <w:sz w:val="20"/>
          <w:szCs w:val="20"/>
        </w:rPr>
        <w:t xml:space="preserve"> Absatz 1 </w:t>
      </w:r>
      <w:r>
        <w:rPr>
          <w:iCs/>
          <w:sz w:val="20"/>
          <w:szCs w:val="20"/>
        </w:rPr>
        <w:t xml:space="preserve">Nr. 1] </w:t>
      </w:r>
      <w:r w:rsidRPr="00F3006F">
        <w:rPr>
          <w:iCs/>
          <w:sz w:val="20"/>
          <w:szCs w:val="20"/>
        </w:rPr>
        <w:t>des Strafgesetzbuches.</w:t>
      </w:r>
    </w:p>
    <w:p w14:paraId="07504D0A" w14:textId="77777777" w:rsidR="00F3006F" w:rsidRPr="00F3006F" w:rsidRDefault="00F3006F" w:rsidP="00F3006F">
      <w:pPr>
        <w:jc w:val="both"/>
        <w:rPr>
          <w:iCs/>
          <w:sz w:val="20"/>
          <w:szCs w:val="20"/>
        </w:rPr>
      </w:pPr>
    </w:p>
    <w:p w14:paraId="2EA83DDE" w14:textId="615C3513" w:rsidR="00F3006F" w:rsidRPr="00F3006F" w:rsidRDefault="00F3006F" w:rsidP="00F3006F">
      <w:pPr>
        <w:jc w:val="both"/>
        <w:rPr>
          <w:iCs/>
          <w:sz w:val="20"/>
          <w:szCs w:val="20"/>
        </w:rPr>
      </w:pPr>
      <w:r w:rsidRPr="00F3006F">
        <w:rPr>
          <w:iCs/>
          <w:sz w:val="20"/>
          <w:szCs w:val="20"/>
        </w:rPr>
        <w:t>§ 3 - Binnen vierundzwanzig Stunden nach der Handlung der Beschlagnahme legt der SVE-Magistrat oder der angeforderte Polizeidienst [dem zuständigen Amt der Generalverwaltung Vermögensdokumentation] des Orts, in dem die Güter gelegen sind, das Beschlagnahmeprotokoll zur Übertragung vor.</w:t>
      </w:r>
    </w:p>
    <w:p w14:paraId="075A4133" w14:textId="77777777" w:rsidR="00F3006F" w:rsidRPr="00F3006F" w:rsidRDefault="00F3006F" w:rsidP="00F3006F">
      <w:pPr>
        <w:jc w:val="both"/>
        <w:rPr>
          <w:iCs/>
          <w:sz w:val="20"/>
          <w:szCs w:val="20"/>
        </w:rPr>
      </w:pPr>
    </w:p>
    <w:p w14:paraId="2C83E2F2" w14:textId="296D08A6" w:rsidR="00F3006F" w:rsidRPr="00F3006F" w:rsidRDefault="00F3006F" w:rsidP="00F3006F">
      <w:pPr>
        <w:jc w:val="both"/>
        <w:rPr>
          <w:iCs/>
          <w:sz w:val="20"/>
          <w:szCs w:val="20"/>
        </w:rPr>
      </w:pPr>
      <w:r w:rsidRPr="00F3006F">
        <w:rPr>
          <w:iCs/>
          <w:sz w:val="20"/>
          <w:szCs w:val="20"/>
        </w:rPr>
        <w:t>[Die Generalverwaltung Vermögensdokumentation] nimmt, zur Vermeidung eines Schadenersatzes, die Übertragung spätestens binnen acht Tagen nach Abgabe des vorerwähnten Beschlagnahmeprotokolls vor. Als Datum der Übertragung gilt jedoch der Tag der Abgabe dieses Protokolls.</w:t>
      </w:r>
    </w:p>
    <w:p w14:paraId="5AA63834" w14:textId="77777777" w:rsidR="00F3006F" w:rsidRPr="00F3006F" w:rsidRDefault="00F3006F" w:rsidP="00F3006F">
      <w:pPr>
        <w:jc w:val="both"/>
        <w:rPr>
          <w:iCs/>
          <w:sz w:val="20"/>
          <w:szCs w:val="20"/>
        </w:rPr>
      </w:pPr>
    </w:p>
    <w:p w14:paraId="35C6F803" w14:textId="56F18D9D" w:rsidR="00F3006F" w:rsidRPr="00F3006F" w:rsidRDefault="00F3006F" w:rsidP="00F3006F">
      <w:pPr>
        <w:jc w:val="both"/>
        <w:rPr>
          <w:iCs/>
          <w:sz w:val="20"/>
          <w:szCs w:val="20"/>
        </w:rPr>
      </w:pPr>
      <w:r w:rsidRPr="00F3006F">
        <w:rPr>
          <w:iCs/>
          <w:sz w:val="20"/>
          <w:szCs w:val="20"/>
        </w:rPr>
        <w:t>Kann [die Generalverwaltung Vermögensdokumentation] die Übertragung des Beschlagnahmeprotokolls nicht zu dem Zeitpunkt, wo sie beantragt wird, vornehmen, [vermerkt sie auf den ihr überlassenen Originalprotokollen Tag und Uhrzeit, wo sie bei ihr abgegeben worden sind].</w:t>
      </w:r>
    </w:p>
    <w:p w14:paraId="2D254BC1" w14:textId="77777777" w:rsidR="00F3006F" w:rsidRPr="00F3006F" w:rsidRDefault="00F3006F" w:rsidP="00F3006F">
      <w:pPr>
        <w:jc w:val="both"/>
        <w:rPr>
          <w:iCs/>
          <w:sz w:val="20"/>
          <w:szCs w:val="20"/>
        </w:rPr>
      </w:pPr>
    </w:p>
    <w:p w14:paraId="0AD7FB97" w14:textId="0BD29A8D" w:rsidR="00F3006F" w:rsidRPr="00F3006F" w:rsidRDefault="00F3006F" w:rsidP="00F3006F">
      <w:pPr>
        <w:jc w:val="both"/>
        <w:rPr>
          <w:iCs/>
          <w:sz w:val="20"/>
          <w:szCs w:val="20"/>
        </w:rPr>
      </w:pPr>
      <w:r w:rsidRPr="00F3006F">
        <w:rPr>
          <w:iCs/>
          <w:sz w:val="20"/>
          <w:szCs w:val="20"/>
        </w:rPr>
        <w:t>§ 4 - Die Beschlagnahme beeinträchtigt nicht die Ausübung des Rechts des Eigentümers oder jeder anderen berechtigten Person, das beschlagnahmte unbewegliche Gut mit der Sorgfalt eines guten Familienvaters weiter zu benutzen.</w:t>
      </w:r>
    </w:p>
    <w:p w14:paraId="1ADB867B" w14:textId="77777777" w:rsidR="00F3006F" w:rsidRPr="00F3006F" w:rsidRDefault="00F3006F" w:rsidP="00F3006F">
      <w:pPr>
        <w:jc w:val="both"/>
        <w:rPr>
          <w:iCs/>
          <w:sz w:val="20"/>
          <w:szCs w:val="20"/>
        </w:rPr>
      </w:pPr>
    </w:p>
    <w:p w14:paraId="72C2E01E" w14:textId="297FD6E2" w:rsidR="00F3006F" w:rsidRPr="00F3006F" w:rsidRDefault="00F3006F" w:rsidP="00F3006F">
      <w:pPr>
        <w:jc w:val="both"/>
        <w:rPr>
          <w:iCs/>
          <w:sz w:val="20"/>
          <w:szCs w:val="20"/>
        </w:rPr>
      </w:pPr>
      <w:r w:rsidRPr="00F3006F">
        <w:rPr>
          <w:iCs/>
          <w:sz w:val="20"/>
          <w:szCs w:val="20"/>
        </w:rPr>
        <w:t>§ 5 - Die Zivilfrüchte, die das unbewegliche Gut während der Dauer der Beschlagnahme hervorbringt, sind in der Beschlagnahme einbegriffen, vorbehaltlich einer gegenteiligen Entscheidung des SVE-Magistrats.</w:t>
      </w:r>
    </w:p>
    <w:p w14:paraId="391CCB05" w14:textId="77777777" w:rsidR="00F3006F" w:rsidRPr="00F3006F" w:rsidRDefault="00F3006F" w:rsidP="00F3006F">
      <w:pPr>
        <w:jc w:val="both"/>
        <w:rPr>
          <w:iCs/>
          <w:sz w:val="20"/>
          <w:szCs w:val="20"/>
        </w:rPr>
      </w:pPr>
    </w:p>
    <w:p w14:paraId="20A55CDB" w14:textId="286376C4" w:rsidR="00F3006F" w:rsidRPr="00F3006F" w:rsidRDefault="00F3006F" w:rsidP="00F3006F">
      <w:pPr>
        <w:jc w:val="both"/>
        <w:rPr>
          <w:iCs/>
          <w:sz w:val="20"/>
          <w:szCs w:val="20"/>
        </w:rPr>
      </w:pPr>
      <w:r w:rsidRPr="00F3006F">
        <w:rPr>
          <w:iCs/>
          <w:sz w:val="20"/>
          <w:szCs w:val="20"/>
        </w:rPr>
        <w:t>Der SVE-Magistrat kann das ZOSE darum ersuchen, die Früchte eines unbeweglichen Gutes zu vereinnahmen. Wenn die Beschlagnahme von einem Magistrat des ZOSE ausgeht, kann er von Amts wegen entscheiden, diese Früchte zu vereinnahmen. Unbeschadet der Anwendung von Artikel 464/36 kann gegen die Entscheidung des SVE-Magistrats kein Rechtsmittel eingelegt werden.</w:t>
      </w:r>
    </w:p>
    <w:p w14:paraId="02E7EF77" w14:textId="77777777" w:rsidR="00F3006F" w:rsidRPr="00F3006F" w:rsidRDefault="00F3006F" w:rsidP="00F3006F">
      <w:pPr>
        <w:jc w:val="both"/>
        <w:rPr>
          <w:iCs/>
          <w:sz w:val="20"/>
          <w:szCs w:val="20"/>
        </w:rPr>
      </w:pPr>
    </w:p>
    <w:p w14:paraId="16DA5AA9" w14:textId="0AD00ECE" w:rsidR="00F3006F" w:rsidRPr="00F3006F" w:rsidRDefault="00F3006F" w:rsidP="00F3006F">
      <w:pPr>
        <w:jc w:val="both"/>
        <w:rPr>
          <w:iCs/>
          <w:sz w:val="20"/>
          <w:szCs w:val="20"/>
        </w:rPr>
      </w:pPr>
      <w:r w:rsidRPr="00F3006F">
        <w:rPr>
          <w:iCs/>
          <w:sz w:val="20"/>
          <w:szCs w:val="20"/>
        </w:rPr>
        <w:t>Das ZOSE setzt den Schuldner und den Gläubiger dieser Einkünfte per Einschreibebrief oder durch Aushändigung eines Protokolls über die in Absatz 2 erwähnte Entscheidung in Kenntnis. Die Notifizierung enthält den Text des vorliegenden Artikels und den von Artikel 507 Absatz 1 des Strafgesetzbuches.</w:t>
      </w:r>
    </w:p>
    <w:p w14:paraId="51D4C23D" w14:textId="77777777" w:rsidR="00F3006F" w:rsidRPr="00F3006F" w:rsidRDefault="00F3006F" w:rsidP="00F3006F">
      <w:pPr>
        <w:jc w:val="both"/>
        <w:rPr>
          <w:iCs/>
          <w:sz w:val="20"/>
          <w:szCs w:val="20"/>
        </w:rPr>
      </w:pPr>
    </w:p>
    <w:p w14:paraId="6A2C7B85" w14:textId="6AD4A0E4" w:rsidR="00F3006F" w:rsidRPr="00F3006F" w:rsidRDefault="00F3006F" w:rsidP="00F3006F">
      <w:pPr>
        <w:jc w:val="both"/>
        <w:rPr>
          <w:iCs/>
          <w:sz w:val="20"/>
          <w:szCs w:val="20"/>
        </w:rPr>
      </w:pPr>
      <w:r w:rsidRPr="00F3006F">
        <w:rPr>
          <w:iCs/>
          <w:sz w:val="20"/>
          <w:szCs w:val="20"/>
        </w:rPr>
        <w:t>Ab dem Erhalt der Notifizierung sind alle während der Beschlagnahme fällig werdenden Zivilfrüchte von Amts wegen Gegenstand der Beschlagnahme.</w:t>
      </w:r>
    </w:p>
    <w:p w14:paraId="478B8398" w14:textId="77777777" w:rsidR="00F3006F" w:rsidRPr="00F3006F" w:rsidRDefault="00F3006F" w:rsidP="00F3006F">
      <w:pPr>
        <w:jc w:val="both"/>
        <w:rPr>
          <w:iCs/>
          <w:sz w:val="20"/>
          <w:szCs w:val="20"/>
        </w:rPr>
      </w:pPr>
    </w:p>
    <w:p w14:paraId="4E4435BC" w14:textId="7A2D4389" w:rsidR="00F3006F" w:rsidRPr="00F3006F" w:rsidRDefault="00F3006F" w:rsidP="00F3006F">
      <w:pPr>
        <w:jc w:val="both"/>
        <w:rPr>
          <w:iCs/>
          <w:sz w:val="20"/>
          <w:szCs w:val="20"/>
        </w:rPr>
      </w:pPr>
      <w:r w:rsidRPr="00F3006F">
        <w:rPr>
          <w:iCs/>
          <w:sz w:val="20"/>
          <w:szCs w:val="20"/>
        </w:rPr>
        <w:t>Der Schuldner und der Gläubiger dürfen sich der Geldsummen, die in der Beschlagnahme einbegriffen sind, nicht mehr anders als auf die in Absatz 6 erwähnte Weise entäußern, andernfalls wird Artikel 507 des Strafgesetzbuches angewandt.</w:t>
      </w:r>
    </w:p>
    <w:p w14:paraId="29CE4D22" w14:textId="77777777" w:rsidR="00F3006F" w:rsidRPr="00F3006F" w:rsidRDefault="00F3006F" w:rsidP="00F3006F">
      <w:pPr>
        <w:jc w:val="both"/>
        <w:rPr>
          <w:iCs/>
          <w:sz w:val="20"/>
          <w:szCs w:val="20"/>
        </w:rPr>
      </w:pPr>
    </w:p>
    <w:p w14:paraId="6A71D10A" w14:textId="3584D096" w:rsidR="00F3006F" w:rsidRPr="00F3006F" w:rsidRDefault="00F3006F" w:rsidP="00F3006F">
      <w:pPr>
        <w:jc w:val="both"/>
        <w:rPr>
          <w:iCs/>
          <w:sz w:val="20"/>
          <w:szCs w:val="20"/>
        </w:rPr>
      </w:pPr>
      <w:r w:rsidRPr="00F3006F">
        <w:rPr>
          <w:iCs/>
          <w:sz w:val="20"/>
          <w:szCs w:val="20"/>
        </w:rPr>
        <w:t>Zahlungen, die der Schuldner der Einkünfte vornimmt, haben nur dann befreiende Wirkung, wenn sie an das ZOSE erfolgen. Zahlungen an den Gläubiger, die nach ordnungsmäßiger Notifizierung der in Absatz 2 erwähnten Entscheidung erfolgen, sind dem Staat gegenüber nicht wirksam.</w:t>
      </w:r>
    </w:p>
    <w:p w14:paraId="2B6D559C" w14:textId="77777777" w:rsidR="00F3006F" w:rsidRPr="00F3006F" w:rsidRDefault="00F3006F" w:rsidP="00F3006F">
      <w:pPr>
        <w:jc w:val="both"/>
        <w:rPr>
          <w:iCs/>
          <w:sz w:val="20"/>
          <w:szCs w:val="20"/>
        </w:rPr>
      </w:pPr>
    </w:p>
    <w:p w14:paraId="1C7A0782" w14:textId="4342E109" w:rsidR="00F3006F" w:rsidRPr="00F3006F" w:rsidRDefault="00F3006F" w:rsidP="00F3006F">
      <w:pPr>
        <w:jc w:val="both"/>
        <w:rPr>
          <w:iCs/>
          <w:sz w:val="20"/>
          <w:szCs w:val="20"/>
        </w:rPr>
      </w:pPr>
      <w:r w:rsidRPr="00F3006F">
        <w:rPr>
          <w:iCs/>
          <w:sz w:val="20"/>
          <w:szCs w:val="20"/>
        </w:rPr>
        <w:t>§ 6 - Eine Immobiliarsicherungspfändung gilt während drei Jahren ab dem Datum ihrer Übertragung, vorbehaltlich einer Erneuerung gemäß § 7. Bei Ablauf dieser Frist hört die Pfändung von Rechts wegen auf, wirksam zu sein, und wird sie in den hypothekarischen Bescheinigungen nicht mehr vermerkt.</w:t>
      </w:r>
    </w:p>
    <w:p w14:paraId="107EC4CB" w14:textId="77777777" w:rsidR="00F3006F" w:rsidRPr="00F3006F" w:rsidRDefault="00F3006F" w:rsidP="00F3006F">
      <w:pPr>
        <w:jc w:val="both"/>
        <w:rPr>
          <w:iCs/>
          <w:sz w:val="20"/>
          <w:szCs w:val="20"/>
        </w:rPr>
      </w:pPr>
    </w:p>
    <w:p w14:paraId="6A506CEC" w14:textId="77BFE83D" w:rsidR="00F3006F" w:rsidRPr="00F3006F" w:rsidRDefault="00F3006F" w:rsidP="00F3006F">
      <w:pPr>
        <w:jc w:val="both"/>
        <w:rPr>
          <w:iCs/>
          <w:sz w:val="20"/>
          <w:szCs w:val="20"/>
        </w:rPr>
      </w:pPr>
      <w:r w:rsidRPr="00F3006F">
        <w:rPr>
          <w:iCs/>
          <w:sz w:val="20"/>
          <w:szCs w:val="20"/>
        </w:rPr>
        <w:t>Die in Absatz 1 erwähnte Frist wird während des Verfahrens zur Veräußerung des unbeweglichen Gutes ab Erhalt der Genehmigung zur Veräußerung durch das ZOSE oder ab dem Datum der Entscheidung zur Veräußerung durch den Magistrat des ZOSE, der die SVE durchführt, bis zu dem Tag, an dem das Gut verkauft ist, ausgesetzt.</w:t>
      </w:r>
    </w:p>
    <w:p w14:paraId="2A6F7706" w14:textId="77777777" w:rsidR="00F3006F" w:rsidRPr="00F3006F" w:rsidRDefault="00F3006F" w:rsidP="00F3006F">
      <w:pPr>
        <w:jc w:val="both"/>
        <w:rPr>
          <w:iCs/>
          <w:sz w:val="20"/>
          <w:szCs w:val="20"/>
        </w:rPr>
      </w:pPr>
    </w:p>
    <w:p w14:paraId="1135DA21" w14:textId="183D616D" w:rsidR="00F3006F" w:rsidRPr="00F3006F" w:rsidRDefault="00F3006F" w:rsidP="00F3006F">
      <w:pPr>
        <w:jc w:val="both"/>
        <w:rPr>
          <w:iCs/>
          <w:sz w:val="20"/>
          <w:szCs w:val="20"/>
        </w:rPr>
      </w:pPr>
      <w:r w:rsidRPr="00F3006F">
        <w:rPr>
          <w:iCs/>
          <w:sz w:val="20"/>
          <w:szCs w:val="20"/>
        </w:rPr>
        <w:t>Auf Antrag des Direktors des ZOSE vermerkt [die Generalverwaltung Vermögensdokumentation] die definitive Entscheidung zur Veräußerung des unbeweglichen Gutes kurzgefasst am Rande der übertragenen Pfändungsurkunde.</w:t>
      </w:r>
    </w:p>
    <w:p w14:paraId="59FDD943" w14:textId="77777777" w:rsidR="00F3006F" w:rsidRPr="00F3006F" w:rsidRDefault="00F3006F" w:rsidP="00F3006F">
      <w:pPr>
        <w:jc w:val="both"/>
        <w:rPr>
          <w:iCs/>
          <w:sz w:val="20"/>
          <w:szCs w:val="20"/>
        </w:rPr>
      </w:pPr>
    </w:p>
    <w:p w14:paraId="7A84BECC" w14:textId="05CF506B" w:rsidR="00F3006F" w:rsidRPr="00F3006F" w:rsidRDefault="00F3006F" w:rsidP="00F3006F">
      <w:pPr>
        <w:jc w:val="both"/>
        <w:rPr>
          <w:iCs/>
          <w:sz w:val="20"/>
          <w:szCs w:val="20"/>
        </w:rPr>
      </w:pPr>
      <w:r w:rsidRPr="00F3006F">
        <w:rPr>
          <w:iCs/>
          <w:sz w:val="20"/>
          <w:szCs w:val="20"/>
        </w:rPr>
        <w:t>§ 7 - Der SVE-Magistrat kann vor Ablauf der Gültigkeitsdauer die Erneuerung der Pfändung anordnen.</w:t>
      </w:r>
    </w:p>
    <w:p w14:paraId="519881AF" w14:textId="77777777" w:rsidR="00F3006F" w:rsidRPr="00F3006F" w:rsidRDefault="00F3006F" w:rsidP="00F3006F">
      <w:pPr>
        <w:jc w:val="both"/>
        <w:rPr>
          <w:iCs/>
          <w:sz w:val="20"/>
          <w:szCs w:val="20"/>
        </w:rPr>
      </w:pPr>
    </w:p>
    <w:p w14:paraId="62B3EDDD" w14:textId="7D4CC6B9" w:rsidR="00F3006F" w:rsidRPr="00F3006F" w:rsidRDefault="00F3006F" w:rsidP="00F3006F">
      <w:pPr>
        <w:jc w:val="both"/>
        <w:rPr>
          <w:iCs/>
          <w:sz w:val="20"/>
          <w:szCs w:val="20"/>
        </w:rPr>
      </w:pPr>
      <w:r w:rsidRPr="00F3006F">
        <w:rPr>
          <w:iCs/>
          <w:sz w:val="20"/>
          <w:szCs w:val="20"/>
        </w:rPr>
        <w:t>Die Entscheidung des Magistrats wird den in § 2 Absatz 1 erwähnten Personen entweder vom Magistrat selber oder vom angeforderten Polizeidienst anhand eines Protokolls notifiziert. Das Notifizierungsprotokoll enthält die in § 2 Absatz 2 aufgeführten Angaben.</w:t>
      </w:r>
    </w:p>
    <w:p w14:paraId="2BB92894" w14:textId="77777777" w:rsidR="00F3006F" w:rsidRPr="00F3006F" w:rsidRDefault="00F3006F" w:rsidP="00F3006F">
      <w:pPr>
        <w:jc w:val="both"/>
        <w:rPr>
          <w:iCs/>
          <w:sz w:val="20"/>
          <w:szCs w:val="20"/>
        </w:rPr>
      </w:pPr>
    </w:p>
    <w:p w14:paraId="795681D1" w14:textId="0570ADB5" w:rsidR="00F3006F" w:rsidRPr="00F3006F" w:rsidRDefault="00F3006F" w:rsidP="00F3006F">
      <w:pPr>
        <w:jc w:val="both"/>
        <w:rPr>
          <w:iCs/>
          <w:sz w:val="20"/>
          <w:szCs w:val="20"/>
        </w:rPr>
      </w:pPr>
      <w:r w:rsidRPr="00F3006F">
        <w:rPr>
          <w:iCs/>
          <w:sz w:val="20"/>
          <w:szCs w:val="20"/>
        </w:rPr>
        <w:t>Die Erneuerung der Übertragung erfolgt, indem [der Generalverwaltung Vermögensdokumentation] ein vom SVE-Magistrat oder vom angeforderten Polizeidienst unterzeichnetes Protokoll, das die genaue Angabe der zu erneuernden Übertragung enthält, zusammen mit einer Kopie des Antrags des Magistrats vorgelegt wird.</w:t>
      </w:r>
    </w:p>
    <w:p w14:paraId="06BF16C8" w14:textId="77777777" w:rsidR="00F3006F" w:rsidRPr="00F3006F" w:rsidRDefault="00F3006F" w:rsidP="00F3006F">
      <w:pPr>
        <w:jc w:val="both"/>
        <w:rPr>
          <w:iCs/>
          <w:sz w:val="20"/>
          <w:szCs w:val="20"/>
        </w:rPr>
      </w:pPr>
    </w:p>
    <w:p w14:paraId="6BD9A0D7" w14:textId="4EC4AE07" w:rsidR="00F3006F" w:rsidRPr="00F3006F" w:rsidRDefault="00F3006F" w:rsidP="00F3006F">
      <w:pPr>
        <w:jc w:val="both"/>
        <w:rPr>
          <w:iCs/>
          <w:sz w:val="20"/>
          <w:szCs w:val="20"/>
        </w:rPr>
      </w:pPr>
      <w:r w:rsidRPr="00F3006F">
        <w:rPr>
          <w:iCs/>
          <w:sz w:val="20"/>
          <w:szCs w:val="20"/>
        </w:rPr>
        <w:t>Die Erneuerung ist drei Jahre gültig. Die neue Frist läuft ab dem Tag der Erneuerung der Übertragung.</w:t>
      </w:r>
    </w:p>
    <w:p w14:paraId="16FC3C10" w14:textId="77777777" w:rsidR="00F3006F" w:rsidRPr="00F3006F" w:rsidRDefault="00F3006F" w:rsidP="00F3006F">
      <w:pPr>
        <w:jc w:val="both"/>
        <w:rPr>
          <w:iCs/>
          <w:sz w:val="20"/>
          <w:szCs w:val="20"/>
        </w:rPr>
      </w:pPr>
    </w:p>
    <w:p w14:paraId="6598F146" w14:textId="6A552200" w:rsidR="00F3006F" w:rsidRPr="00F3006F" w:rsidRDefault="00F3006F" w:rsidP="00F3006F">
      <w:pPr>
        <w:jc w:val="both"/>
        <w:rPr>
          <w:iCs/>
          <w:sz w:val="20"/>
          <w:szCs w:val="20"/>
        </w:rPr>
      </w:pPr>
      <w:r w:rsidRPr="00F3006F">
        <w:rPr>
          <w:iCs/>
          <w:sz w:val="20"/>
          <w:szCs w:val="20"/>
        </w:rPr>
        <w:t>§ 8 - Im Falle einer Aufhebung der Pfändung wird den in § 2 Absatz 1 erwähnten Personen und [dem zuständigen Amt der Generalverwaltung Vermögensdokumentation] eine Kopie der Entscheidung des SVE-Magistrats oder gegebenenfalls der gerichtlichen Entscheidung, durch die die Aufhebung angeordnet wird, notifiziert, und zwar durch Zusendung der Entscheidung per Einschrei</w:t>
      </w:r>
      <w:r w:rsidRPr="00F3006F">
        <w:rPr>
          <w:iCs/>
          <w:sz w:val="20"/>
          <w:szCs w:val="20"/>
        </w:rPr>
        <w:softHyphen/>
        <w:t>besendung oder durch Aushändigung davon, die durch ein Protokoll festgestellt wird.</w:t>
      </w:r>
    </w:p>
    <w:p w14:paraId="376D04DD" w14:textId="77777777" w:rsidR="00F3006F" w:rsidRPr="00F3006F" w:rsidRDefault="00F3006F" w:rsidP="00F3006F">
      <w:pPr>
        <w:jc w:val="both"/>
        <w:rPr>
          <w:iCs/>
          <w:sz w:val="20"/>
          <w:szCs w:val="20"/>
        </w:rPr>
      </w:pPr>
    </w:p>
    <w:p w14:paraId="6C60647B" w14:textId="5F064393" w:rsidR="00F3006F" w:rsidRPr="00F3006F" w:rsidRDefault="00F3006F" w:rsidP="00F3006F">
      <w:pPr>
        <w:jc w:val="both"/>
        <w:rPr>
          <w:iCs/>
          <w:sz w:val="20"/>
          <w:szCs w:val="20"/>
        </w:rPr>
      </w:pPr>
      <w:r w:rsidRPr="00F3006F">
        <w:rPr>
          <w:iCs/>
          <w:sz w:val="20"/>
          <w:szCs w:val="20"/>
        </w:rPr>
        <w:t>[Die Generalverwaltung Vermögensdokumentation] nimmt auf dieser Grundlage die Streichung der Übertragung des Protokolls vor. Nach der Streichung wird die Pfändung in den hypothekarischen Bescheinigungen nicht mehr vermerkt.]</w:t>
      </w:r>
    </w:p>
    <w:p w14:paraId="48FBA67D" w14:textId="77777777" w:rsidR="00F3006F" w:rsidRPr="00F3006F" w:rsidRDefault="00F3006F" w:rsidP="00F3006F">
      <w:pPr>
        <w:jc w:val="both"/>
        <w:rPr>
          <w:iCs/>
          <w:sz w:val="20"/>
          <w:szCs w:val="20"/>
        </w:rPr>
      </w:pPr>
    </w:p>
    <w:p w14:paraId="792EE126" w14:textId="5D62B8FB" w:rsidR="00F3006F" w:rsidRPr="00F3006F" w:rsidRDefault="00F3006F" w:rsidP="00F3006F">
      <w:pPr>
        <w:jc w:val="both"/>
        <w:rPr>
          <w:sz w:val="20"/>
          <w:szCs w:val="20"/>
        </w:rPr>
      </w:pPr>
      <w:r w:rsidRPr="00F3006F">
        <w:rPr>
          <w:rFonts w:ascii="Times New Roman Italique" w:hAnsi="Times New Roman Italique"/>
          <w:i/>
          <w:iCs/>
          <w:spacing w:val="-2"/>
          <w:sz w:val="20"/>
          <w:szCs w:val="20"/>
        </w:rPr>
        <w:t>[Art. 464/33 eingefügt durch Art. 39 des G. (I) vom 11. Februar 2014 (B.S. vom 8. April 2014); § 2 Abs. 2 Nr. 5 abgeändert durch Art. 64 des G. vom 29. Februar 2024 (III) (B.S. vom 8. April 2024) - in Kraft am 8. April 2026 -;</w:t>
      </w:r>
      <w:r w:rsidRPr="00F3006F">
        <w:rPr>
          <w:i/>
          <w:iCs/>
          <w:sz w:val="20"/>
          <w:szCs w:val="20"/>
        </w:rPr>
        <w:t xml:space="preserve"> § 3 Abs. 1 abgeändert durch Art. 74 Nr. 1 des G. vom 11. Juli 2018</w:t>
      </w:r>
      <w:r w:rsidRPr="00F3006F">
        <w:rPr>
          <w:iCs/>
          <w:sz w:val="20"/>
          <w:szCs w:val="20"/>
        </w:rPr>
        <w:t> </w:t>
      </w:r>
      <w:r w:rsidRPr="00F3006F">
        <w:rPr>
          <w:i/>
          <w:iCs/>
          <w:sz w:val="20"/>
          <w:szCs w:val="20"/>
        </w:rPr>
        <w:t>(I) (B.S. vom 20. Juli 2018); § 3 Abs. 2 abgeändert durch Art. 74 Nr. 2 des G. vom 11. Juli 2018</w:t>
      </w:r>
      <w:r w:rsidRPr="00F3006F">
        <w:rPr>
          <w:iCs/>
          <w:sz w:val="20"/>
          <w:szCs w:val="20"/>
        </w:rPr>
        <w:t> </w:t>
      </w:r>
      <w:r w:rsidRPr="00F3006F">
        <w:rPr>
          <w:i/>
          <w:iCs/>
          <w:sz w:val="20"/>
          <w:szCs w:val="20"/>
        </w:rPr>
        <w:t>(I) (B.S. vom 20. Juli 2018); § 3 Abs. 3 abgeändert durch Art. 74 Nr. 3 Buchstabe a) und b) des G. vom 11. Juli 2018</w:t>
      </w:r>
      <w:r w:rsidRPr="00F3006F">
        <w:rPr>
          <w:iCs/>
          <w:sz w:val="20"/>
          <w:szCs w:val="20"/>
        </w:rPr>
        <w:t> </w:t>
      </w:r>
      <w:r w:rsidRPr="00F3006F">
        <w:rPr>
          <w:i/>
          <w:iCs/>
          <w:sz w:val="20"/>
          <w:szCs w:val="20"/>
        </w:rPr>
        <w:t>(I) (B.S. vom 20. Juli 2018); § 6 Abs. 3 abgeändert durch Art. 74 Nr. 4 des G. vom 11. Juli 2018</w:t>
      </w:r>
      <w:r w:rsidRPr="00F3006F">
        <w:rPr>
          <w:iCs/>
          <w:sz w:val="20"/>
          <w:szCs w:val="20"/>
        </w:rPr>
        <w:t> </w:t>
      </w:r>
      <w:r w:rsidRPr="00F3006F">
        <w:rPr>
          <w:i/>
          <w:iCs/>
          <w:sz w:val="20"/>
          <w:szCs w:val="20"/>
        </w:rPr>
        <w:t>(I) (B.S. vom 20. Juli 2018); § 7 Abs. 3 abgeändert durch Art. 74 Nr. 5 des G. vom 11. Juli 2018</w:t>
      </w:r>
      <w:r w:rsidRPr="00F3006F">
        <w:rPr>
          <w:iCs/>
          <w:sz w:val="20"/>
          <w:szCs w:val="20"/>
        </w:rPr>
        <w:t> </w:t>
      </w:r>
      <w:r w:rsidRPr="00F3006F">
        <w:rPr>
          <w:i/>
          <w:iCs/>
          <w:sz w:val="20"/>
          <w:szCs w:val="20"/>
        </w:rPr>
        <w:t>(I) (B.S. vom 20. Juli 2018); § 8 Abs. 1 abgeändert durch Art. 74 Nr. 6 des G. vom 11. Juli 2018</w:t>
      </w:r>
      <w:r w:rsidRPr="00F3006F">
        <w:rPr>
          <w:iCs/>
          <w:sz w:val="20"/>
          <w:szCs w:val="20"/>
        </w:rPr>
        <w:t> </w:t>
      </w:r>
      <w:r w:rsidRPr="00F3006F">
        <w:rPr>
          <w:i/>
          <w:iCs/>
          <w:sz w:val="20"/>
          <w:szCs w:val="20"/>
        </w:rPr>
        <w:t>(I) (B.S. vom 20. Juli 2018); § 8 Abs. 2 abgeändert durch Art. 74 Nr. 7 des G. vom 11. Juli 2018</w:t>
      </w:r>
      <w:r w:rsidRPr="00F3006F">
        <w:rPr>
          <w:iCs/>
          <w:sz w:val="20"/>
          <w:szCs w:val="20"/>
        </w:rPr>
        <w:t> </w:t>
      </w:r>
      <w:r w:rsidRPr="00F3006F">
        <w:rPr>
          <w:i/>
          <w:iCs/>
          <w:sz w:val="20"/>
          <w:szCs w:val="20"/>
        </w:rPr>
        <w:t>(I) (B.S. vom 20. Juli 2018)]</w:t>
      </w:r>
      <w:r>
        <w:rPr>
          <w:sz w:val="20"/>
          <w:szCs w:val="20"/>
        </w:rPr>
        <w:t>"</w:t>
      </w:r>
    </w:p>
    <w:p w14:paraId="1761A304" w14:textId="1680638C" w:rsidR="00F3006F" w:rsidRPr="00726F62" w:rsidRDefault="00F3006F" w:rsidP="00F3006F">
      <w:pPr>
        <w:jc w:val="both"/>
      </w:pPr>
    </w:p>
    <w:p w14:paraId="3A91AE2A" w14:textId="77777777" w:rsidR="00F9774F" w:rsidRPr="00726F62" w:rsidRDefault="00F9774F" w:rsidP="00F9774F">
      <w:pPr>
        <w:jc w:val="both"/>
      </w:pPr>
    </w:p>
    <w:p w14:paraId="01D35E66" w14:textId="0D54DF92" w:rsidR="00F9774F" w:rsidRPr="00726F62" w:rsidRDefault="00F9774F" w:rsidP="00F9774F">
      <w:pPr>
        <w:jc w:val="both"/>
      </w:pPr>
      <w:r w:rsidRPr="00726F62">
        <w:tab/>
      </w:r>
      <w:r w:rsidR="0097041A">
        <w:t>[</w:t>
      </w:r>
      <w:r w:rsidR="00426F4B">
        <w:rPr>
          <w:b/>
        </w:rPr>
        <w:t>Art. </w:t>
      </w:r>
      <w:r w:rsidRPr="0029487D">
        <w:rPr>
          <w:b/>
        </w:rPr>
        <w:t>464/34</w:t>
      </w:r>
      <w:r w:rsidRPr="00726F62">
        <w:t xml:space="preserve"> - </w:t>
      </w:r>
      <w:r w:rsidR="00426F4B">
        <w:t>§ </w:t>
      </w:r>
      <w:r w:rsidRPr="00726F62">
        <w:t xml:space="preserve">1 - Der SVE-Magistrat kann die Geldsummen beziehungsweise die Sachen, die der Drittbeschlagnahmte dem Verurteilten oder dem </w:t>
      </w:r>
      <w:r w:rsidR="003D0EF0">
        <w:t>[bösgläubigen Dritten]</w:t>
      </w:r>
      <w:r w:rsidRPr="00726F62">
        <w:t>, zu dessen Lasten die Beschlagnahme erfolgt, zahlen beziehungsweise übergeben muss, beschlagnahmen.</w:t>
      </w:r>
    </w:p>
    <w:p w14:paraId="24D91A11" w14:textId="77777777" w:rsidR="00F9774F" w:rsidRPr="00726F62" w:rsidRDefault="00F9774F" w:rsidP="00F9774F">
      <w:pPr>
        <w:jc w:val="both"/>
      </w:pPr>
    </w:p>
    <w:p w14:paraId="37C9BBB2" w14:textId="2F5F53BF" w:rsidR="00F9774F" w:rsidRPr="00726F62" w:rsidRDefault="00F9774F" w:rsidP="00F9774F">
      <w:pPr>
        <w:jc w:val="both"/>
      </w:pPr>
      <w:r w:rsidRPr="00726F62">
        <w:tab/>
        <w:t>Gegenstand der Beschlagnahme sind von Rechts wegen:</w:t>
      </w:r>
    </w:p>
    <w:p w14:paraId="51326B03" w14:textId="77777777" w:rsidR="00F9774F" w:rsidRPr="00726F62" w:rsidRDefault="00F9774F" w:rsidP="00F9774F">
      <w:pPr>
        <w:jc w:val="both"/>
      </w:pPr>
    </w:p>
    <w:p w14:paraId="164039A5" w14:textId="77777777" w:rsidR="00F9774F" w:rsidRPr="00726F62" w:rsidRDefault="00F9774F" w:rsidP="00F9774F">
      <w:pPr>
        <w:jc w:val="both"/>
      </w:pPr>
      <w:r w:rsidRPr="00726F62">
        <w:tab/>
        <w:t>1. die Zinsen, die dem Inhaber der Forderung nach der Beschlagnahme geschuldet werden,</w:t>
      </w:r>
    </w:p>
    <w:p w14:paraId="38F02378" w14:textId="77777777" w:rsidR="00F9774F" w:rsidRPr="00726F62" w:rsidRDefault="00F9774F" w:rsidP="00F9774F">
      <w:pPr>
        <w:jc w:val="both"/>
      </w:pPr>
    </w:p>
    <w:p w14:paraId="6F8D72BB" w14:textId="77777777" w:rsidR="00F9774F" w:rsidRPr="00726F62" w:rsidRDefault="00F9774F" w:rsidP="00F9774F">
      <w:pPr>
        <w:jc w:val="both"/>
      </w:pPr>
      <w:r w:rsidRPr="00726F62">
        <w:tab/>
        <w:t>2. alle nach der Beschlagnahme fälligen Raten einer Forderung in Bezug auf regelmäßige Einkünfte.</w:t>
      </w:r>
    </w:p>
    <w:p w14:paraId="20775C5B" w14:textId="77777777" w:rsidR="00F9774F" w:rsidRPr="00726F62" w:rsidRDefault="00F9774F" w:rsidP="00F9774F">
      <w:pPr>
        <w:jc w:val="both"/>
      </w:pPr>
    </w:p>
    <w:p w14:paraId="1E1EE29B" w14:textId="1B95019E" w:rsidR="00F9774F" w:rsidRPr="00726F62" w:rsidRDefault="00F9774F" w:rsidP="00F9774F">
      <w:pPr>
        <w:jc w:val="both"/>
      </w:pPr>
      <w:r w:rsidRPr="00726F62">
        <w:tab/>
      </w:r>
      <w:r w:rsidR="00426F4B">
        <w:t>§ </w:t>
      </w:r>
      <w:r w:rsidRPr="00726F62">
        <w:t>2 - Die Beschlagnahme einer Forderung, mit Ausnahme der Beschlagnahme von Orderpapieren oder Inhaberpapieren, erfolgt durch die schriftliche Notifizierung der Beschlagnahmeentscheidung an den Beschlagnahmten und an den Drittbeschlagnahmten.</w:t>
      </w:r>
    </w:p>
    <w:p w14:paraId="21E81C18" w14:textId="77777777" w:rsidR="00F9774F" w:rsidRPr="00726F62" w:rsidRDefault="00F9774F" w:rsidP="00F9774F">
      <w:pPr>
        <w:jc w:val="both"/>
      </w:pPr>
    </w:p>
    <w:p w14:paraId="608A78A4" w14:textId="77777777" w:rsidR="00F9774F" w:rsidRPr="00726F62" w:rsidRDefault="00F9774F" w:rsidP="00F9774F">
      <w:pPr>
        <w:jc w:val="both"/>
      </w:pPr>
      <w:r w:rsidRPr="00726F62">
        <w:tab/>
        <w:t>Der SVE-Magistrat oder der Polizeibeamte informiert über die Entscheidung:</w:t>
      </w:r>
    </w:p>
    <w:p w14:paraId="3B432710" w14:textId="77777777" w:rsidR="00F9774F" w:rsidRPr="00726F62" w:rsidRDefault="00F9774F" w:rsidP="00F9774F">
      <w:pPr>
        <w:jc w:val="both"/>
      </w:pPr>
    </w:p>
    <w:p w14:paraId="1A3E517A" w14:textId="77777777" w:rsidR="00F9774F" w:rsidRPr="00726F62" w:rsidRDefault="00F9774F" w:rsidP="00F9774F">
      <w:pPr>
        <w:jc w:val="both"/>
      </w:pPr>
      <w:r w:rsidRPr="00726F62">
        <w:tab/>
        <w:t>1. indem er die Entscheidung per Fax oder per Einschreibesendung zusendet oder</w:t>
      </w:r>
    </w:p>
    <w:p w14:paraId="63C885CB" w14:textId="77777777" w:rsidR="00F9774F" w:rsidRPr="00726F62" w:rsidRDefault="00F9774F" w:rsidP="00F9774F">
      <w:pPr>
        <w:jc w:val="both"/>
      </w:pPr>
    </w:p>
    <w:p w14:paraId="1EC199BC" w14:textId="77777777" w:rsidR="00F9774F" w:rsidRPr="00726F62" w:rsidRDefault="00F9774F" w:rsidP="00F9774F">
      <w:pPr>
        <w:jc w:val="both"/>
      </w:pPr>
      <w:r w:rsidRPr="00726F62">
        <w:tab/>
        <w:t>2. indem er eine kostenlose Kopie des vom Polizeibeamten erstellten Beschlagnahmeprotokolls ausstellt.</w:t>
      </w:r>
    </w:p>
    <w:p w14:paraId="043384BC" w14:textId="77777777" w:rsidR="00F9774F" w:rsidRPr="00726F62" w:rsidRDefault="00F9774F" w:rsidP="00F9774F">
      <w:pPr>
        <w:jc w:val="both"/>
      </w:pPr>
    </w:p>
    <w:p w14:paraId="4777E60E" w14:textId="77777777" w:rsidR="00F9774F" w:rsidRPr="00726F62" w:rsidRDefault="00F9774F" w:rsidP="00F9774F">
      <w:pPr>
        <w:jc w:val="both"/>
      </w:pPr>
      <w:r w:rsidRPr="00726F62">
        <w:tab/>
        <w:t>Die Notifizierung enthält die Aktenzeichen der Sache sowie den Text des vorliegenden Artikels und den von Artikel 507 Absatz 1 des Strafgesetzbuches. Die an den Drittbeschlagnahmten gerichtete Notifizierung enthält außerdem den Text von Artikel 1452 des Gerichtsgesetzbuches.</w:t>
      </w:r>
    </w:p>
    <w:p w14:paraId="5DC1850B" w14:textId="77777777" w:rsidR="00F9774F" w:rsidRPr="00726F62" w:rsidRDefault="00F9774F" w:rsidP="00F9774F">
      <w:pPr>
        <w:jc w:val="both"/>
      </w:pPr>
    </w:p>
    <w:p w14:paraId="6419EEA8" w14:textId="47825EFC" w:rsidR="00F9774F" w:rsidRPr="00726F62" w:rsidRDefault="00B55433" w:rsidP="00F9774F">
      <w:pPr>
        <w:jc w:val="both"/>
      </w:pPr>
      <w:r>
        <w:tab/>
      </w:r>
      <w:r w:rsidR="00426F4B">
        <w:t>§ </w:t>
      </w:r>
      <w:r w:rsidR="00F9774F" w:rsidRPr="00726F62">
        <w:t>3 - Ab Erhalt der Notifizierung darf der Drittbeschlagnahmte sich der beschlagnahmten Summen oder Sachen nicht mehr entäußern, andernfalls wird Artikel 507 Absatz 1 des Strafgesetzbuches angewandt.</w:t>
      </w:r>
    </w:p>
    <w:p w14:paraId="51E57FF1" w14:textId="77777777" w:rsidR="00F9774F" w:rsidRPr="00726F62" w:rsidRDefault="00F9774F" w:rsidP="00F9774F">
      <w:pPr>
        <w:jc w:val="both"/>
      </w:pPr>
    </w:p>
    <w:p w14:paraId="6C6A2361" w14:textId="77777777" w:rsidR="00F9774F" w:rsidRPr="00726F62" w:rsidRDefault="00F9774F" w:rsidP="00F9774F">
      <w:pPr>
        <w:jc w:val="both"/>
      </w:pPr>
      <w:r w:rsidRPr="00726F62">
        <w:tab/>
        <w:t>Der SVE-Magistrat kann dem Drittbeschlagnahmten die Anordnung erteilen, die beschlagnahmten Geldsummen an das ZOSE zu übertragen.</w:t>
      </w:r>
    </w:p>
    <w:p w14:paraId="3EDC307B" w14:textId="77777777" w:rsidR="00F9774F" w:rsidRPr="00726F62" w:rsidRDefault="00F9774F" w:rsidP="00F9774F">
      <w:pPr>
        <w:jc w:val="both"/>
      </w:pPr>
    </w:p>
    <w:p w14:paraId="203CBC6C" w14:textId="075A9575" w:rsidR="00F9774F" w:rsidRDefault="00F9774F" w:rsidP="00F9774F">
      <w:pPr>
        <w:jc w:val="both"/>
      </w:pPr>
      <w:r w:rsidRPr="00726F62">
        <w:tab/>
      </w:r>
      <w:r w:rsidR="00426F4B">
        <w:t>§ </w:t>
      </w:r>
      <w:r w:rsidRPr="00726F62">
        <w:t>4 - Der Drittbeschlagnahmte hat ein Anrecht auf Rückzahlung der Meldekosten. Der König legt den Höchst</w:t>
      </w:r>
      <w:r w:rsidR="0029487D">
        <w:t>betrag dieser Rückzahlung fest.]</w:t>
      </w:r>
    </w:p>
    <w:p w14:paraId="551537A0" w14:textId="77777777" w:rsidR="0029487D" w:rsidRDefault="0029487D" w:rsidP="00F9774F">
      <w:pPr>
        <w:jc w:val="both"/>
      </w:pPr>
    </w:p>
    <w:p w14:paraId="2A03DE67" w14:textId="452682CD" w:rsidR="0029487D" w:rsidRDefault="0029487D" w:rsidP="0029487D">
      <w:pPr>
        <w:jc w:val="both"/>
        <w:rPr>
          <w:i/>
        </w:rPr>
      </w:pPr>
      <w:r>
        <w:rPr>
          <w:i/>
        </w:rPr>
        <w:t>[</w:t>
      </w:r>
      <w:r w:rsidR="00426F4B">
        <w:rPr>
          <w:i/>
        </w:rPr>
        <w:t>Art. </w:t>
      </w:r>
      <w:r>
        <w:rPr>
          <w:i/>
        </w:rPr>
        <w:t xml:space="preserve">464/34 eingefügt durch </w:t>
      </w:r>
      <w:r w:rsidR="00426F4B">
        <w:rPr>
          <w:i/>
        </w:rPr>
        <w:t>Art. </w:t>
      </w:r>
      <w:r>
        <w:rPr>
          <w:i/>
        </w:rPr>
        <w:t>40 des G. (I) vom 11. Februar 2014 (B.S. vom 8. April 2014)</w:t>
      </w:r>
      <w:r w:rsidR="003D0EF0">
        <w:rPr>
          <w:i/>
        </w:rPr>
        <w:t xml:space="preserve">; </w:t>
      </w:r>
      <w:r w:rsidR="00426F4B">
        <w:rPr>
          <w:i/>
        </w:rPr>
        <w:t>§ </w:t>
      </w:r>
      <w:r w:rsidR="003D0EF0">
        <w:rPr>
          <w:i/>
        </w:rPr>
        <w:t xml:space="preserve">1 </w:t>
      </w:r>
      <w:r w:rsidR="00426F4B">
        <w:rPr>
          <w:i/>
        </w:rPr>
        <w:t>Abs. </w:t>
      </w:r>
      <w:r w:rsidR="003D0EF0">
        <w:rPr>
          <w:i/>
        </w:rPr>
        <w:t xml:space="preserve">1 abgeändert durch </w:t>
      </w:r>
      <w:r w:rsidR="00426F4B">
        <w:rPr>
          <w:i/>
        </w:rPr>
        <w:t>Art. </w:t>
      </w:r>
      <w:r w:rsidR="003D0EF0">
        <w:rPr>
          <w:i/>
        </w:rPr>
        <w:t>11 des G. vom 28. November 2021 (B.S. vom 30. November 2021)</w:t>
      </w:r>
      <w:r>
        <w:rPr>
          <w:i/>
        </w:rPr>
        <w:t>]</w:t>
      </w:r>
    </w:p>
    <w:p w14:paraId="7177D0C2" w14:textId="77777777" w:rsidR="0029487D" w:rsidRDefault="0029487D" w:rsidP="00F9774F">
      <w:pPr>
        <w:jc w:val="both"/>
      </w:pPr>
    </w:p>
    <w:p w14:paraId="7280337D" w14:textId="77777777" w:rsidR="00F3006F" w:rsidRDefault="00F3006F" w:rsidP="00F9774F">
      <w:pPr>
        <w:jc w:val="both"/>
      </w:pPr>
    </w:p>
    <w:p w14:paraId="7EE4D5E9" w14:textId="4F992691" w:rsidR="00F3006F" w:rsidRDefault="00F3006F" w:rsidP="00F3006F">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464/34 wie folgt:</w:t>
      </w:r>
    </w:p>
    <w:p w14:paraId="2BEF47E1" w14:textId="77777777" w:rsidR="00F3006F" w:rsidRDefault="00F3006F" w:rsidP="00F3006F">
      <w:pPr>
        <w:jc w:val="both"/>
        <w:rPr>
          <w:iCs/>
          <w:sz w:val="20"/>
          <w:szCs w:val="20"/>
        </w:rPr>
      </w:pPr>
    </w:p>
    <w:p w14:paraId="65206156" w14:textId="349C4CF0" w:rsidR="00F3006F" w:rsidRPr="00F3006F" w:rsidRDefault="00F3006F" w:rsidP="00F3006F">
      <w:pPr>
        <w:jc w:val="both"/>
        <w:rPr>
          <w:iCs/>
          <w:sz w:val="20"/>
          <w:szCs w:val="20"/>
        </w:rPr>
      </w:pPr>
      <w:r>
        <w:rPr>
          <w:iCs/>
          <w:sz w:val="20"/>
          <w:szCs w:val="20"/>
        </w:rPr>
        <w:t>"</w:t>
      </w:r>
      <w:r w:rsidRPr="00F3006F">
        <w:rPr>
          <w:iCs/>
          <w:sz w:val="20"/>
          <w:szCs w:val="20"/>
        </w:rPr>
        <w:t>[</w:t>
      </w:r>
      <w:r w:rsidRPr="00F3006F">
        <w:rPr>
          <w:bCs/>
          <w:iCs/>
          <w:sz w:val="20"/>
          <w:szCs w:val="20"/>
        </w:rPr>
        <w:t>Art. 464/34</w:t>
      </w:r>
      <w:r w:rsidRPr="00F3006F">
        <w:rPr>
          <w:iCs/>
          <w:sz w:val="20"/>
          <w:szCs w:val="20"/>
        </w:rPr>
        <w:t xml:space="preserve"> - § 1 - Der SVE-Magistrat kann die Geldsummen beziehungsweise die Sachen, die der Drittbeschlagnahmte dem Verurteilten oder dem [bösgläubigen Dritten], zu dessen Lasten die Beschlagnahme erfolgt, zahlen beziehungsweise übergeben muss, beschlagnahmen.</w:t>
      </w:r>
    </w:p>
    <w:p w14:paraId="73CE3A4C" w14:textId="6B406A54" w:rsidR="00F3006F" w:rsidRPr="00F3006F" w:rsidRDefault="00F3006F" w:rsidP="00F3006F">
      <w:pPr>
        <w:jc w:val="both"/>
        <w:rPr>
          <w:iCs/>
          <w:sz w:val="20"/>
          <w:szCs w:val="20"/>
        </w:rPr>
      </w:pPr>
    </w:p>
    <w:p w14:paraId="499F63AE" w14:textId="213BFBDF" w:rsidR="00F3006F" w:rsidRPr="00F3006F" w:rsidRDefault="00F3006F" w:rsidP="00F3006F">
      <w:pPr>
        <w:jc w:val="both"/>
        <w:rPr>
          <w:iCs/>
          <w:sz w:val="20"/>
          <w:szCs w:val="20"/>
        </w:rPr>
      </w:pPr>
      <w:r w:rsidRPr="00F3006F">
        <w:rPr>
          <w:iCs/>
          <w:sz w:val="20"/>
          <w:szCs w:val="20"/>
        </w:rPr>
        <w:t>Gegenstand der Beschlagnahme sind von Rechts wegen:</w:t>
      </w:r>
    </w:p>
    <w:p w14:paraId="02BFDD9C" w14:textId="77777777" w:rsidR="00F3006F" w:rsidRPr="00F3006F" w:rsidRDefault="00F3006F" w:rsidP="00F3006F">
      <w:pPr>
        <w:jc w:val="both"/>
        <w:rPr>
          <w:iCs/>
          <w:sz w:val="20"/>
          <w:szCs w:val="20"/>
        </w:rPr>
      </w:pPr>
    </w:p>
    <w:p w14:paraId="15A56385" w14:textId="153A6E75" w:rsidR="00F3006F" w:rsidRPr="00F3006F" w:rsidRDefault="00F3006F" w:rsidP="00F3006F">
      <w:pPr>
        <w:jc w:val="both"/>
        <w:rPr>
          <w:iCs/>
          <w:sz w:val="20"/>
          <w:szCs w:val="20"/>
        </w:rPr>
      </w:pPr>
      <w:r w:rsidRPr="00F3006F">
        <w:rPr>
          <w:iCs/>
          <w:sz w:val="20"/>
          <w:szCs w:val="20"/>
        </w:rPr>
        <w:t>1. die Zinsen, die dem Inhaber der Forderung nach der Beschlagnahme geschuldet werden,</w:t>
      </w:r>
    </w:p>
    <w:p w14:paraId="04E7A17D" w14:textId="77777777" w:rsidR="00F3006F" w:rsidRPr="00F3006F" w:rsidRDefault="00F3006F" w:rsidP="00F3006F">
      <w:pPr>
        <w:jc w:val="both"/>
        <w:rPr>
          <w:iCs/>
          <w:sz w:val="20"/>
          <w:szCs w:val="20"/>
        </w:rPr>
      </w:pPr>
    </w:p>
    <w:p w14:paraId="452AFD6B" w14:textId="7DAC4D2D" w:rsidR="00F3006F" w:rsidRPr="00F3006F" w:rsidRDefault="00F3006F" w:rsidP="00F3006F">
      <w:pPr>
        <w:jc w:val="both"/>
        <w:rPr>
          <w:iCs/>
          <w:sz w:val="20"/>
          <w:szCs w:val="20"/>
        </w:rPr>
      </w:pPr>
      <w:r w:rsidRPr="00F3006F">
        <w:rPr>
          <w:iCs/>
          <w:sz w:val="20"/>
          <w:szCs w:val="20"/>
        </w:rPr>
        <w:t>2. alle nach der Beschlagnahme fälligen Raten einer Forderung in Bezug auf regelmäßige Einkünfte.</w:t>
      </w:r>
    </w:p>
    <w:p w14:paraId="1D48D6E0" w14:textId="77777777" w:rsidR="00F3006F" w:rsidRPr="00F3006F" w:rsidRDefault="00F3006F" w:rsidP="00F3006F">
      <w:pPr>
        <w:jc w:val="both"/>
        <w:rPr>
          <w:iCs/>
          <w:sz w:val="20"/>
          <w:szCs w:val="20"/>
        </w:rPr>
      </w:pPr>
    </w:p>
    <w:p w14:paraId="0E682386" w14:textId="5619ACE9" w:rsidR="00F3006F" w:rsidRPr="00F3006F" w:rsidRDefault="00F3006F" w:rsidP="00F3006F">
      <w:pPr>
        <w:jc w:val="both"/>
        <w:rPr>
          <w:iCs/>
          <w:sz w:val="20"/>
          <w:szCs w:val="20"/>
        </w:rPr>
      </w:pPr>
      <w:r w:rsidRPr="00F3006F">
        <w:rPr>
          <w:iCs/>
          <w:sz w:val="20"/>
          <w:szCs w:val="20"/>
        </w:rPr>
        <w:t>§ 2 - Die Beschlagnahme einer Forderung, mit Ausnahme der Beschlagnahme von Orderpapieren oder Inhaberpapieren, erfolgt durch die schriftliche Notifizierung der Beschlagnahmeentscheidung an den Beschlagnahmten und an den Drittbeschlagnahmten.</w:t>
      </w:r>
    </w:p>
    <w:p w14:paraId="4C277E7B" w14:textId="77777777" w:rsidR="00F3006F" w:rsidRPr="00F3006F" w:rsidRDefault="00F3006F" w:rsidP="00F3006F">
      <w:pPr>
        <w:jc w:val="both"/>
        <w:rPr>
          <w:iCs/>
          <w:sz w:val="20"/>
          <w:szCs w:val="20"/>
        </w:rPr>
      </w:pPr>
    </w:p>
    <w:p w14:paraId="222C145F" w14:textId="320B4056" w:rsidR="00F3006F" w:rsidRPr="00F3006F" w:rsidRDefault="00F3006F" w:rsidP="00F3006F">
      <w:pPr>
        <w:jc w:val="both"/>
        <w:rPr>
          <w:iCs/>
          <w:sz w:val="20"/>
          <w:szCs w:val="20"/>
        </w:rPr>
      </w:pPr>
      <w:r w:rsidRPr="00F3006F">
        <w:rPr>
          <w:iCs/>
          <w:sz w:val="20"/>
          <w:szCs w:val="20"/>
        </w:rPr>
        <w:t>Der SVE-Magistrat oder der Polizeibeamte informiert über die Entscheidung:</w:t>
      </w:r>
    </w:p>
    <w:p w14:paraId="10163244" w14:textId="77777777" w:rsidR="00F3006F" w:rsidRPr="00F3006F" w:rsidRDefault="00F3006F" w:rsidP="00F3006F">
      <w:pPr>
        <w:jc w:val="both"/>
        <w:rPr>
          <w:iCs/>
          <w:sz w:val="20"/>
          <w:szCs w:val="20"/>
        </w:rPr>
      </w:pPr>
    </w:p>
    <w:p w14:paraId="3E93258F" w14:textId="74AFE6F9" w:rsidR="00F3006F" w:rsidRPr="00F3006F" w:rsidRDefault="00F3006F" w:rsidP="00F3006F">
      <w:pPr>
        <w:jc w:val="both"/>
        <w:rPr>
          <w:iCs/>
          <w:sz w:val="20"/>
          <w:szCs w:val="20"/>
        </w:rPr>
      </w:pPr>
      <w:r w:rsidRPr="00F3006F">
        <w:rPr>
          <w:iCs/>
          <w:sz w:val="20"/>
          <w:szCs w:val="20"/>
        </w:rPr>
        <w:t>1. indem er die Entscheidung per Fax oder per Einschreibesendung zusendet oder</w:t>
      </w:r>
    </w:p>
    <w:p w14:paraId="2E14A409" w14:textId="77777777" w:rsidR="00F3006F" w:rsidRPr="00F3006F" w:rsidRDefault="00F3006F" w:rsidP="00F3006F">
      <w:pPr>
        <w:jc w:val="both"/>
        <w:rPr>
          <w:iCs/>
          <w:sz w:val="20"/>
          <w:szCs w:val="20"/>
        </w:rPr>
      </w:pPr>
    </w:p>
    <w:p w14:paraId="68E5B2E0" w14:textId="1B3CE674" w:rsidR="00F3006F" w:rsidRPr="00F3006F" w:rsidRDefault="00F3006F" w:rsidP="00F3006F">
      <w:pPr>
        <w:jc w:val="both"/>
        <w:rPr>
          <w:iCs/>
          <w:sz w:val="20"/>
          <w:szCs w:val="20"/>
        </w:rPr>
      </w:pPr>
      <w:r w:rsidRPr="00F3006F">
        <w:rPr>
          <w:iCs/>
          <w:sz w:val="20"/>
          <w:szCs w:val="20"/>
        </w:rPr>
        <w:t>2. indem er eine kostenlose Kopie des vom Polizeibeamten erstellten Beschlagnahmeprotokolls ausstellt.</w:t>
      </w:r>
    </w:p>
    <w:p w14:paraId="4F0C31C3" w14:textId="77777777" w:rsidR="00F3006F" w:rsidRPr="00F3006F" w:rsidRDefault="00F3006F" w:rsidP="00F3006F">
      <w:pPr>
        <w:jc w:val="both"/>
        <w:rPr>
          <w:iCs/>
          <w:sz w:val="20"/>
          <w:szCs w:val="20"/>
        </w:rPr>
      </w:pPr>
    </w:p>
    <w:p w14:paraId="21DDDF62" w14:textId="4F068B9E" w:rsidR="00F3006F" w:rsidRPr="00F3006F" w:rsidRDefault="00F3006F" w:rsidP="00F3006F">
      <w:pPr>
        <w:jc w:val="both"/>
        <w:rPr>
          <w:iCs/>
          <w:sz w:val="20"/>
          <w:szCs w:val="20"/>
        </w:rPr>
      </w:pPr>
      <w:r w:rsidRPr="00F3006F">
        <w:rPr>
          <w:iCs/>
          <w:sz w:val="20"/>
          <w:szCs w:val="20"/>
        </w:rPr>
        <w:t xml:space="preserve">Die Notifizierung enthält die Aktenzeichen der Sache sowie den Text des vorliegenden Artikels und den </w:t>
      </w:r>
      <w:r w:rsidR="005D0DCC">
        <w:rPr>
          <w:iCs/>
          <w:sz w:val="20"/>
          <w:szCs w:val="20"/>
        </w:rPr>
        <w:t>[</w:t>
      </w:r>
      <w:r w:rsidRPr="00F3006F">
        <w:rPr>
          <w:iCs/>
          <w:sz w:val="20"/>
          <w:szCs w:val="20"/>
        </w:rPr>
        <w:t>von Artikel </w:t>
      </w:r>
      <w:r w:rsidR="005D0DCC">
        <w:rPr>
          <w:iCs/>
          <w:sz w:val="20"/>
          <w:szCs w:val="20"/>
        </w:rPr>
        <w:t>665</w:t>
      </w:r>
      <w:r w:rsidRPr="00F3006F">
        <w:rPr>
          <w:iCs/>
          <w:sz w:val="20"/>
          <w:szCs w:val="20"/>
        </w:rPr>
        <w:t xml:space="preserve"> Absatz 1 </w:t>
      </w:r>
      <w:r w:rsidR="005D0DCC">
        <w:rPr>
          <w:iCs/>
          <w:sz w:val="20"/>
          <w:szCs w:val="20"/>
        </w:rPr>
        <w:t xml:space="preserve">Nr. 1] </w:t>
      </w:r>
      <w:r w:rsidRPr="00F3006F">
        <w:rPr>
          <w:iCs/>
          <w:sz w:val="20"/>
          <w:szCs w:val="20"/>
        </w:rPr>
        <w:t>des Strafgesetzbuches. Die an den Drittbeschlagnahmten gerichtete Notifizierung enthält außerdem den Text von Artikel 1452 des Gerichtsgesetzbuches.</w:t>
      </w:r>
    </w:p>
    <w:p w14:paraId="57CF6866" w14:textId="77777777" w:rsidR="00F3006F" w:rsidRPr="00F3006F" w:rsidRDefault="00F3006F" w:rsidP="00F3006F">
      <w:pPr>
        <w:jc w:val="both"/>
        <w:rPr>
          <w:iCs/>
          <w:sz w:val="20"/>
          <w:szCs w:val="20"/>
        </w:rPr>
      </w:pPr>
    </w:p>
    <w:p w14:paraId="4AE4FAEE" w14:textId="62B70910" w:rsidR="00F3006F" w:rsidRPr="00F3006F" w:rsidRDefault="00F3006F" w:rsidP="00F3006F">
      <w:pPr>
        <w:jc w:val="both"/>
        <w:rPr>
          <w:iCs/>
          <w:sz w:val="20"/>
          <w:szCs w:val="20"/>
        </w:rPr>
      </w:pPr>
      <w:r w:rsidRPr="00F3006F">
        <w:rPr>
          <w:iCs/>
          <w:sz w:val="20"/>
          <w:szCs w:val="20"/>
        </w:rPr>
        <w:t>§ 3 - Ab Erhalt der Notifizierung darf der Drittbeschlagnahmte sich der beschlagnahmten Summen oder Sachen nicht mehr entäußern, andernfalls wird Artikel 507 Absatz 1 des Strafgesetzbuches angewandt.</w:t>
      </w:r>
    </w:p>
    <w:p w14:paraId="4D7B4930" w14:textId="77777777" w:rsidR="00F3006F" w:rsidRPr="00F3006F" w:rsidRDefault="00F3006F" w:rsidP="00F3006F">
      <w:pPr>
        <w:jc w:val="both"/>
        <w:rPr>
          <w:iCs/>
          <w:sz w:val="20"/>
          <w:szCs w:val="20"/>
        </w:rPr>
      </w:pPr>
    </w:p>
    <w:p w14:paraId="0DB39048" w14:textId="22E39BE2" w:rsidR="00F3006F" w:rsidRPr="00F3006F" w:rsidRDefault="00F3006F" w:rsidP="00F3006F">
      <w:pPr>
        <w:jc w:val="both"/>
        <w:rPr>
          <w:iCs/>
          <w:sz w:val="20"/>
          <w:szCs w:val="20"/>
        </w:rPr>
      </w:pPr>
      <w:r w:rsidRPr="00F3006F">
        <w:rPr>
          <w:iCs/>
          <w:sz w:val="20"/>
          <w:szCs w:val="20"/>
        </w:rPr>
        <w:t>Der SVE-Magistrat kann dem Drittbeschlagnahmten die Anordnung erteilen, die beschlagnahmten Geldsummen an das ZOSE zu übertragen.</w:t>
      </w:r>
    </w:p>
    <w:p w14:paraId="3CB2C577" w14:textId="77777777" w:rsidR="00F3006F" w:rsidRPr="00F3006F" w:rsidRDefault="00F3006F" w:rsidP="00F3006F">
      <w:pPr>
        <w:jc w:val="both"/>
        <w:rPr>
          <w:iCs/>
          <w:sz w:val="20"/>
          <w:szCs w:val="20"/>
        </w:rPr>
      </w:pPr>
    </w:p>
    <w:p w14:paraId="314E3F9F" w14:textId="10DFE441" w:rsidR="00F3006F" w:rsidRPr="00F3006F" w:rsidRDefault="00F3006F" w:rsidP="00F3006F">
      <w:pPr>
        <w:jc w:val="both"/>
        <w:rPr>
          <w:iCs/>
          <w:sz w:val="20"/>
          <w:szCs w:val="20"/>
        </w:rPr>
      </w:pPr>
      <w:r w:rsidRPr="00F3006F">
        <w:rPr>
          <w:iCs/>
          <w:sz w:val="20"/>
          <w:szCs w:val="20"/>
        </w:rPr>
        <w:t>§ 4 - Der Drittbeschlagnahmte hat ein Anrecht auf Rückzahlung der Meldekosten. Der König legt den Höchstbetrag dieser Rückzahlung fest.]</w:t>
      </w:r>
    </w:p>
    <w:p w14:paraId="21EB84FD" w14:textId="77777777" w:rsidR="00F3006F" w:rsidRPr="00F3006F" w:rsidRDefault="00F3006F" w:rsidP="00F3006F">
      <w:pPr>
        <w:jc w:val="both"/>
        <w:rPr>
          <w:iCs/>
          <w:sz w:val="20"/>
          <w:szCs w:val="20"/>
        </w:rPr>
      </w:pPr>
    </w:p>
    <w:p w14:paraId="6359A9A9" w14:textId="311D61FF" w:rsidR="00F3006F" w:rsidRPr="00F3006F" w:rsidRDefault="00F3006F" w:rsidP="00F3006F">
      <w:pPr>
        <w:jc w:val="both"/>
        <w:rPr>
          <w:sz w:val="20"/>
          <w:szCs w:val="20"/>
        </w:rPr>
      </w:pPr>
      <w:r w:rsidRPr="00F3006F">
        <w:rPr>
          <w:i/>
          <w:iCs/>
          <w:sz w:val="20"/>
          <w:szCs w:val="20"/>
        </w:rPr>
        <w:t>[Art. 464/34 eingefügt durch Art. 40 des G. (I) vom 11. Februar 2014 (B.S. vom 8. April 2014); § 1 Abs. 1 abgeändert durch Art. 11 des G. vom 28. November 2021 (B.S. vom 30. November 2021)</w:t>
      </w:r>
      <w:r w:rsidR="005D0DCC">
        <w:rPr>
          <w:i/>
          <w:iCs/>
          <w:sz w:val="20"/>
          <w:szCs w:val="20"/>
        </w:rPr>
        <w:t>; § 2 Abs. 3 abgeändert durch Art. 65</w:t>
      </w:r>
      <w:r w:rsidR="005D0DCC" w:rsidRPr="005D0DCC">
        <w:rPr>
          <w:i/>
          <w:iCs/>
          <w:sz w:val="20"/>
          <w:szCs w:val="20"/>
        </w:rPr>
        <w:t xml:space="preserve"> des G. vom 29. Februar 2024 (III) (B.S. vom 8. April 2024) - in Kraft am 8. April 2026 -</w:t>
      </w:r>
      <w:r w:rsidRPr="00F3006F">
        <w:rPr>
          <w:i/>
          <w:iCs/>
          <w:sz w:val="20"/>
          <w:szCs w:val="20"/>
        </w:rPr>
        <w:t>]</w:t>
      </w:r>
      <w:r w:rsidR="005D0DCC">
        <w:rPr>
          <w:sz w:val="20"/>
          <w:szCs w:val="20"/>
        </w:rPr>
        <w:t>"</w:t>
      </w:r>
    </w:p>
    <w:p w14:paraId="43DEFCD1" w14:textId="01CEAABD" w:rsidR="00F3006F" w:rsidRPr="00726F62" w:rsidRDefault="00F3006F" w:rsidP="00F3006F">
      <w:pPr>
        <w:jc w:val="both"/>
      </w:pPr>
    </w:p>
    <w:p w14:paraId="1C909D49" w14:textId="77777777" w:rsidR="00F9774F" w:rsidRPr="00726F62" w:rsidRDefault="00F9774F" w:rsidP="00F9774F">
      <w:pPr>
        <w:jc w:val="both"/>
      </w:pPr>
    </w:p>
    <w:p w14:paraId="72EEC844" w14:textId="28DA6A38" w:rsidR="00F9774F" w:rsidRPr="00726F62" w:rsidRDefault="00F9774F" w:rsidP="00F9774F">
      <w:pPr>
        <w:jc w:val="both"/>
      </w:pPr>
      <w:r w:rsidRPr="00726F62">
        <w:tab/>
      </w:r>
      <w:r w:rsidR="0029487D">
        <w:t>[</w:t>
      </w:r>
      <w:r w:rsidR="00426F4B">
        <w:rPr>
          <w:b/>
        </w:rPr>
        <w:t>Art. </w:t>
      </w:r>
      <w:r w:rsidRPr="0029487D">
        <w:rPr>
          <w:b/>
        </w:rPr>
        <w:t>464/35</w:t>
      </w:r>
      <w:r w:rsidRPr="00726F62">
        <w:t xml:space="preserve"> - </w:t>
      </w:r>
      <w:r w:rsidR="00426F4B">
        <w:t>§ </w:t>
      </w:r>
      <w:r w:rsidRPr="00726F62">
        <w:t>1 - Die beschlagnahmten beweglichen Güter werden bei der Kanzlei des Gerichts oder des Gerichtshofes, bei dem der SVE-Magistrat sein Amt ausübt, hinterlegt.</w:t>
      </w:r>
    </w:p>
    <w:p w14:paraId="4D85D53C" w14:textId="77777777" w:rsidR="00F9774F" w:rsidRPr="00726F62" w:rsidRDefault="00F9774F" w:rsidP="00F9774F">
      <w:pPr>
        <w:jc w:val="both"/>
      </w:pPr>
    </w:p>
    <w:p w14:paraId="22523471" w14:textId="77777777" w:rsidR="00F9774F" w:rsidRPr="00726F62" w:rsidRDefault="00F9774F" w:rsidP="00F9774F">
      <w:pPr>
        <w:jc w:val="both"/>
      </w:pPr>
      <w:r w:rsidRPr="00726F62">
        <w:tab/>
        <w:t>Die Kanzlei bewahrt die beschlagnahmten Güter auf und trägt sie in ein zu diesem Zweck geführtes Register ein.</w:t>
      </w:r>
    </w:p>
    <w:p w14:paraId="46B29E21" w14:textId="77777777" w:rsidR="00F9774F" w:rsidRPr="00726F62" w:rsidRDefault="00F9774F" w:rsidP="00F9774F">
      <w:pPr>
        <w:jc w:val="both"/>
      </w:pPr>
    </w:p>
    <w:p w14:paraId="4D6931FA" w14:textId="0319871B" w:rsidR="00F9774F" w:rsidRPr="00726F62" w:rsidRDefault="00F9774F" w:rsidP="00F9774F">
      <w:pPr>
        <w:jc w:val="both"/>
      </w:pPr>
      <w:r w:rsidRPr="00726F62">
        <w:tab/>
      </w:r>
      <w:r w:rsidR="00426F4B">
        <w:t>§ </w:t>
      </w:r>
      <w:r w:rsidRPr="00726F62">
        <w:t xml:space="preserve">2 - In Abweichung von </w:t>
      </w:r>
      <w:r w:rsidR="00426F4B">
        <w:t>§ </w:t>
      </w:r>
      <w:r w:rsidRPr="00726F62">
        <w:t>1 kann der SVE-Magistrat die Aufbewahrung in Natur des beschlagnahmten beweglichen Guts beenden und es dem Beschlagnahmten gegen Zahlung einer Geldsumme, deren Höhe er bestimmt, zurückgeben.</w:t>
      </w:r>
    </w:p>
    <w:p w14:paraId="57AF236D" w14:textId="77777777" w:rsidR="00F9774F" w:rsidRPr="00726F62" w:rsidRDefault="00F9774F" w:rsidP="00F9774F">
      <w:pPr>
        <w:jc w:val="both"/>
      </w:pPr>
    </w:p>
    <w:p w14:paraId="74EF041B" w14:textId="77777777" w:rsidR="00F9774F" w:rsidRPr="00726F62" w:rsidRDefault="00F9774F" w:rsidP="00F9774F">
      <w:pPr>
        <w:jc w:val="both"/>
      </w:pPr>
      <w:r w:rsidRPr="00726F62">
        <w:tab/>
        <w:t>Wenn der Beschlagnahmte darin einwilligt, tritt die gezahlte Geldsumme von Rechts wegen an die Stelle des zurückgegebenen beschlagnahmten Guts.</w:t>
      </w:r>
    </w:p>
    <w:p w14:paraId="107D7526" w14:textId="77777777" w:rsidR="00F9774F" w:rsidRPr="00726F62" w:rsidRDefault="00F9774F" w:rsidP="00F9774F">
      <w:pPr>
        <w:jc w:val="both"/>
      </w:pPr>
    </w:p>
    <w:p w14:paraId="3803F7AA" w14:textId="632266B3" w:rsidR="00F9774F" w:rsidRPr="00726F62" w:rsidRDefault="00F9774F" w:rsidP="00F9774F">
      <w:pPr>
        <w:jc w:val="both"/>
      </w:pPr>
      <w:r w:rsidRPr="00726F62">
        <w:tab/>
      </w:r>
      <w:r w:rsidR="00426F4B">
        <w:t>§ </w:t>
      </w:r>
      <w:r w:rsidRPr="00726F62">
        <w:t xml:space="preserve">3 - In Abweichung von </w:t>
      </w:r>
      <w:r w:rsidR="00426F4B">
        <w:t>§ </w:t>
      </w:r>
      <w:r w:rsidRPr="00726F62">
        <w:t>1 werden die beschlagnahmten Geldsummen auf das Konto eingezahlt, das das ZOSE bei einem Finanzinstitut eröffnet hat.</w:t>
      </w:r>
    </w:p>
    <w:p w14:paraId="0B410BD4" w14:textId="77777777" w:rsidR="00F9774F" w:rsidRPr="00726F62" w:rsidRDefault="00F9774F" w:rsidP="00F9774F">
      <w:pPr>
        <w:jc w:val="both"/>
      </w:pPr>
    </w:p>
    <w:p w14:paraId="596F7A0A" w14:textId="77777777" w:rsidR="00F9774F" w:rsidRPr="00726F62" w:rsidRDefault="00F9774F" w:rsidP="00F9774F">
      <w:pPr>
        <w:jc w:val="both"/>
      </w:pPr>
      <w:r w:rsidRPr="00726F62">
        <w:tab/>
        <w:t>Sobald dieses Konto kreditiert worden ist, steht das ZOSE für die Aufbewahrung der ihm anvertrauten Geldsummen ein.</w:t>
      </w:r>
    </w:p>
    <w:p w14:paraId="24A9AA0D" w14:textId="77777777" w:rsidR="00F9774F" w:rsidRPr="00726F62" w:rsidRDefault="00F9774F" w:rsidP="00F9774F">
      <w:pPr>
        <w:jc w:val="both"/>
      </w:pPr>
    </w:p>
    <w:p w14:paraId="1BED7517" w14:textId="046DD477" w:rsidR="00F9774F" w:rsidRPr="00726F62" w:rsidRDefault="00F9774F" w:rsidP="00F9774F">
      <w:pPr>
        <w:jc w:val="both"/>
      </w:pPr>
      <w:r w:rsidRPr="00726F62">
        <w:tab/>
      </w:r>
      <w:r w:rsidR="00426F4B">
        <w:t>§ </w:t>
      </w:r>
      <w:r w:rsidRPr="00726F62">
        <w:t xml:space="preserve">4 - In Abweichung von </w:t>
      </w:r>
      <w:r w:rsidR="00426F4B">
        <w:t>§ </w:t>
      </w:r>
      <w:r w:rsidRPr="00726F62">
        <w:t>1 kann der SVE-Magistrat das ZOSE darum ersuchen, für die Verwaltung der bei einem Finanzinstitut beschlagnahmten Wertpapiere oder Geldsummen sowie der anderen Vermögenswerte, für die eine besondere Verwaltung erforderlich ist, einzustehen.</w:t>
      </w:r>
    </w:p>
    <w:p w14:paraId="7FB1A7F4" w14:textId="77777777" w:rsidR="00F9774F" w:rsidRPr="00726F62" w:rsidRDefault="00F9774F" w:rsidP="00F9774F">
      <w:pPr>
        <w:jc w:val="both"/>
      </w:pPr>
    </w:p>
    <w:p w14:paraId="5D85291C" w14:textId="77777777" w:rsidR="00F9774F" w:rsidRPr="00726F62" w:rsidRDefault="00F9774F" w:rsidP="00F9774F">
      <w:pPr>
        <w:jc w:val="both"/>
      </w:pPr>
      <w:r w:rsidRPr="00726F62">
        <w:tab/>
        <w:t>Wenn ein Magistrat des ZOSE die SVE durchführt, kann er von Amts wegen entscheiden, die Verwaltung der beschlagnahmten Wertpapiere, Geldsummen oder Vermögenswerte zu übernehmen.</w:t>
      </w:r>
    </w:p>
    <w:p w14:paraId="5886FF8C" w14:textId="77777777" w:rsidR="00F9774F" w:rsidRPr="00726F62" w:rsidRDefault="00F9774F" w:rsidP="00F9774F">
      <w:pPr>
        <w:jc w:val="both"/>
      </w:pPr>
    </w:p>
    <w:p w14:paraId="4E0678AC" w14:textId="77777777" w:rsidR="00F9774F" w:rsidRPr="00726F62" w:rsidRDefault="00F9774F" w:rsidP="00F9774F">
      <w:pPr>
        <w:jc w:val="both"/>
      </w:pPr>
      <w:r w:rsidRPr="00726F62">
        <w:tab/>
        <w:t>Das ZOSE kann die beschlagnahmten Wertpapiere und Vermögenswerte einem von ihm bestellten Beauftragten oder Verwalter anvertrauen.</w:t>
      </w:r>
    </w:p>
    <w:p w14:paraId="69503E04" w14:textId="77777777" w:rsidR="00F9774F" w:rsidRPr="00726F62" w:rsidRDefault="00F9774F" w:rsidP="00F9774F">
      <w:pPr>
        <w:jc w:val="both"/>
      </w:pPr>
    </w:p>
    <w:p w14:paraId="46680FFF" w14:textId="77777777" w:rsidR="00F9774F" w:rsidRDefault="00F9774F" w:rsidP="00F9774F">
      <w:pPr>
        <w:jc w:val="both"/>
      </w:pPr>
      <w:r w:rsidRPr="00726F62">
        <w:tab/>
        <w:t>Der SVE-Magistrat realisiert die vom ZOSE verwalteten Wertpapiere und anderen Vermö</w:t>
      </w:r>
      <w:r w:rsidR="0029487D">
        <w:t>genswerte gemäß Artikel 464/37.]</w:t>
      </w:r>
    </w:p>
    <w:p w14:paraId="213A7CBC" w14:textId="77777777" w:rsidR="0029487D" w:rsidRDefault="0029487D" w:rsidP="00F9774F">
      <w:pPr>
        <w:jc w:val="both"/>
      </w:pPr>
    </w:p>
    <w:p w14:paraId="5BCFFCA1" w14:textId="1F287ACD" w:rsidR="0029487D" w:rsidRDefault="0029487D" w:rsidP="0029487D">
      <w:pPr>
        <w:jc w:val="both"/>
        <w:rPr>
          <w:i/>
        </w:rPr>
      </w:pPr>
      <w:r>
        <w:rPr>
          <w:i/>
        </w:rPr>
        <w:t>[</w:t>
      </w:r>
      <w:r w:rsidR="00426F4B">
        <w:rPr>
          <w:i/>
        </w:rPr>
        <w:t>Art. </w:t>
      </w:r>
      <w:r>
        <w:rPr>
          <w:i/>
        </w:rPr>
        <w:t xml:space="preserve">464/35 eingefügt durch </w:t>
      </w:r>
      <w:r w:rsidR="00426F4B">
        <w:rPr>
          <w:i/>
        </w:rPr>
        <w:t>Art. </w:t>
      </w:r>
      <w:r>
        <w:rPr>
          <w:i/>
        </w:rPr>
        <w:t>41 des G. (I) vom 11. Februar 2014 (B.S. vom 8. April 2014)]</w:t>
      </w:r>
    </w:p>
    <w:p w14:paraId="551B9F81" w14:textId="77777777" w:rsidR="0029487D" w:rsidRDefault="0029487D" w:rsidP="00F9774F">
      <w:pPr>
        <w:jc w:val="both"/>
      </w:pPr>
    </w:p>
    <w:p w14:paraId="1FC2EABC" w14:textId="77777777" w:rsidR="003E1B4A" w:rsidRDefault="003E1B4A" w:rsidP="00F9774F">
      <w:pPr>
        <w:jc w:val="both"/>
      </w:pPr>
    </w:p>
    <w:p w14:paraId="13B40418" w14:textId="3AC13B52" w:rsidR="003E1B4A" w:rsidRPr="007D098A" w:rsidRDefault="003E1B4A" w:rsidP="003E1B4A">
      <w:pPr>
        <w:jc w:val="both"/>
      </w:pPr>
      <w:r>
        <w:tab/>
        <w:t>[</w:t>
      </w:r>
      <w:r w:rsidR="00426F4B">
        <w:rPr>
          <w:b/>
        </w:rPr>
        <w:t>Art. </w:t>
      </w:r>
      <w:r w:rsidRPr="003E1B4A">
        <w:rPr>
          <w:b/>
        </w:rPr>
        <w:t>464/36</w:t>
      </w:r>
      <w:r w:rsidRPr="007D098A">
        <w:t xml:space="preserve"> - </w:t>
      </w:r>
      <w:r w:rsidR="00426F4B">
        <w:t>§ </w:t>
      </w:r>
      <w:r w:rsidRPr="007D098A">
        <w:t>1 - Jeder, dem durch eine Beschlagnahme bezüglich seiner Güter Schaden zugefügt worden ist, kann beim SVE-Magistrat die Aufhebung dieser Vollstreckungshandlung beantragen.</w:t>
      </w:r>
    </w:p>
    <w:p w14:paraId="7C0DBF5E" w14:textId="77777777" w:rsidR="003E1B4A" w:rsidRPr="007D098A" w:rsidRDefault="003E1B4A" w:rsidP="003E1B4A">
      <w:pPr>
        <w:jc w:val="both"/>
      </w:pPr>
    </w:p>
    <w:p w14:paraId="36737142" w14:textId="7D743F85" w:rsidR="003E1B4A" w:rsidRPr="007D098A" w:rsidRDefault="003E1B4A" w:rsidP="003E1B4A">
      <w:pPr>
        <w:jc w:val="both"/>
      </w:pPr>
      <w:r w:rsidRPr="007D098A">
        <w:tab/>
      </w:r>
      <w:r w:rsidR="00426F4B">
        <w:t>§ </w:t>
      </w:r>
      <w:r w:rsidRPr="007D098A">
        <w:t>2 - Die Antragschrift wird mit Gründen versehen und enthält Wohnsitzwahl in Belgien, falls der Antragsteller seinen Wohnsitz oder seinen Sitz nicht in Belgien hat. Sie wird per Einschreibesendung oder per Fax an das Sekretariat der zuständigen Staatsanwaltschaft gesandt und in ein zu diesem Zweck geführtes Register eingetragen.</w:t>
      </w:r>
    </w:p>
    <w:p w14:paraId="05CCD16A" w14:textId="77777777" w:rsidR="003E1B4A" w:rsidRPr="007D098A" w:rsidRDefault="003E1B4A" w:rsidP="003E1B4A">
      <w:pPr>
        <w:jc w:val="both"/>
      </w:pPr>
    </w:p>
    <w:p w14:paraId="1D8A7A38" w14:textId="2BF1BB8D" w:rsidR="003E1B4A" w:rsidRPr="007D098A" w:rsidRDefault="003E1B4A" w:rsidP="003E1B4A">
      <w:pPr>
        <w:jc w:val="both"/>
      </w:pPr>
      <w:r w:rsidRPr="007D098A">
        <w:tab/>
      </w:r>
      <w:r w:rsidR="00426F4B">
        <w:t>§ </w:t>
      </w:r>
      <w:r w:rsidRPr="007D098A">
        <w:t>3 - Der SVE-Magistrat befindet binnen einer Frist von fünfzehn Tagen ab Eintragung der Antragschrift im Register.</w:t>
      </w:r>
    </w:p>
    <w:p w14:paraId="647F7E59" w14:textId="77777777" w:rsidR="003E1B4A" w:rsidRPr="007D098A" w:rsidRDefault="003E1B4A" w:rsidP="003E1B4A">
      <w:pPr>
        <w:jc w:val="both"/>
      </w:pPr>
    </w:p>
    <w:p w14:paraId="0A1F0B87" w14:textId="77777777" w:rsidR="003E1B4A" w:rsidRPr="007D098A" w:rsidRDefault="003E1B4A" w:rsidP="003E1B4A">
      <w:pPr>
        <w:jc w:val="both"/>
      </w:pPr>
      <w:r w:rsidRPr="007D098A">
        <w:tab/>
        <w:t>Er kann den Antrag abweisen, wenn er urteilt, dass es für die Ermittlung erforderlich ist, oder wenn die Verurteilung zur Zahlung eines Einziehungsbetrags, einer Geldbuße und der Gerichtskosten in die betreffenden Güter vollstreckt werden kann.</w:t>
      </w:r>
    </w:p>
    <w:p w14:paraId="640A02CC" w14:textId="77777777" w:rsidR="003E1B4A" w:rsidRPr="007D098A" w:rsidRDefault="003E1B4A" w:rsidP="003E1B4A">
      <w:pPr>
        <w:jc w:val="both"/>
      </w:pPr>
    </w:p>
    <w:p w14:paraId="6F1A3442" w14:textId="77777777" w:rsidR="003E1B4A" w:rsidRPr="007D098A" w:rsidRDefault="003E1B4A" w:rsidP="003E1B4A">
      <w:pPr>
        <w:jc w:val="both"/>
      </w:pPr>
      <w:r w:rsidRPr="007D098A">
        <w:tab/>
        <w:t>Die mit Gründen versehene Entscheidung des SVE-Magistrats wird dem Antragsteller und gegebenenfalls seinem Rechtsanwalt binnen einer Frist von acht Tagen ab der Entscheidung per Fax oder Einschreibesendung übermittelt.</w:t>
      </w:r>
    </w:p>
    <w:p w14:paraId="5B53B43F" w14:textId="77777777" w:rsidR="003E1B4A" w:rsidRPr="007D098A" w:rsidRDefault="003E1B4A" w:rsidP="003E1B4A">
      <w:pPr>
        <w:jc w:val="both"/>
      </w:pPr>
    </w:p>
    <w:p w14:paraId="3536C0DC" w14:textId="79EF6E3F" w:rsidR="003E1B4A" w:rsidRPr="007D098A" w:rsidRDefault="003E1B4A" w:rsidP="003E1B4A">
      <w:pPr>
        <w:jc w:val="both"/>
      </w:pPr>
      <w:r w:rsidRPr="007D098A">
        <w:tab/>
      </w:r>
      <w:r w:rsidR="00426F4B">
        <w:t>§ </w:t>
      </w:r>
      <w:r w:rsidRPr="007D098A">
        <w:t>4 - Der Antragsteller kann die Sache binnen einer Frist von fünfzehn Tagen ab Notifizierung der Entscheidung vor den Strafvollstreckungsrichter bringen.</w:t>
      </w:r>
    </w:p>
    <w:p w14:paraId="109187F3" w14:textId="77777777" w:rsidR="003E1B4A" w:rsidRPr="007D098A" w:rsidRDefault="003E1B4A" w:rsidP="003E1B4A">
      <w:pPr>
        <w:jc w:val="both"/>
      </w:pPr>
    </w:p>
    <w:p w14:paraId="3A192874" w14:textId="77777777" w:rsidR="003E1B4A" w:rsidRPr="007D098A" w:rsidRDefault="003E1B4A" w:rsidP="003E1B4A">
      <w:pPr>
        <w:jc w:val="both"/>
      </w:pPr>
      <w:r w:rsidRPr="007D098A">
        <w:tab/>
        <w:t>Diese Frist wird um fünfzehn Tage verlängert, wenn eine dieser Personen außerhalb des Königreiches wohnt.</w:t>
      </w:r>
    </w:p>
    <w:p w14:paraId="7231C64D" w14:textId="77777777" w:rsidR="003E1B4A" w:rsidRPr="007D098A" w:rsidRDefault="003E1B4A" w:rsidP="003E1B4A">
      <w:pPr>
        <w:jc w:val="both"/>
      </w:pPr>
    </w:p>
    <w:p w14:paraId="7A9161D8" w14:textId="77777777" w:rsidR="003E1B4A" w:rsidRPr="007D098A" w:rsidRDefault="003E1B4A" w:rsidP="003E1B4A">
      <w:pPr>
        <w:jc w:val="both"/>
      </w:pPr>
      <w:r w:rsidRPr="007D098A">
        <w:tab/>
        <w:t>Die Sache wird durch eine bei der Kanzlei des Gefängnisses oder bei der Kanzlei des Strafvollstreckungsgerichts abgegebene Erklärung vor den Strafvollstreckungsrichter gebracht und in ein zu diesem Zweck geführtes Register eingetragen. Der Greffier setzt den SVE-Magistrat, der die Ermittlung durchführt, unverzüglich von der Erklärung in Kenntnis.</w:t>
      </w:r>
    </w:p>
    <w:p w14:paraId="36638EA2" w14:textId="77777777" w:rsidR="003E1B4A" w:rsidRPr="007D098A" w:rsidRDefault="003E1B4A" w:rsidP="003E1B4A">
      <w:pPr>
        <w:jc w:val="both"/>
      </w:pPr>
    </w:p>
    <w:p w14:paraId="2463BDBC" w14:textId="59283B00" w:rsidR="003E1B4A" w:rsidRPr="007D098A" w:rsidRDefault="003E1B4A" w:rsidP="003E1B4A">
      <w:pPr>
        <w:jc w:val="both"/>
      </w:pPr>
      <w:r w:rsidRPr="007D098A">
        <w:tab/>
      </w:r>
      <w:r w:rsidR="00426F4B">
        <w:t>§ </w:t>
      </w:r>
      <w:r w:rsidRPr="007D098A">
        <w:t>5 - Der SVE-Magistrat sendet die Aktenstücke bezüglich der Beschlagnahme dem Greffier des Strafvollstreckungsgerichts zu, der sie bei der Kanzlei hinterlegt. Die Schriftstücke der in den Artikeln 464/14, 464/16 und 464/27 erwähnten vertraulichen Akte werden dem Greffier, dem Strafvollstreckungsrichter, dem Antragsteller oder seinem Beistand nicht zur Verfügung gestellt.</w:t>
      </w:r>
    </w:p>
    <w:p w14:paraId="2172A9D1" w14:textId="77777777" w:rsidR="003E1B4A" w:rsidRPr="007D098A" w:rsidRDefault="003E1B4A" w:rsidP="003E1B4A">
      <w:pPr>
        <w:jc w:val="both"/>
      </w:pPr>
    </w:p>
    <w:p w14:paraId="46E98C92" w14:textId="77777777" w:rsidR="003E1B4A" w:rsidRPr="007D098A" w:rsidRDefault="003E1B4A" w:rsidP="003E1B4A">
      <w:pPr>
        <w:jc w:val="both"/>
      </w:pPr>
      <w:r w:rsidRPr="007D098A">
        <w:tab/>
        <w:t>Der Greffier teilt dem Antragsteller oder seinem Rechtsanwalt mindestens sieben Tage im Voraus per Fax oder per Einschreibesendung Ort, Tag und Uhrzeit der Sitzung mit. Der Greffier setzt den SVE-Magistrat unverzüglich von der Sitzung in Kenntnis.</w:t>
      </w:r>
    </w:p>
    <w:p w14:paraId="08C2881F" w14:textId="77777777" w:rsidR="003E1B4A" w:rsidRPr="007D098A" w:rsidRDefault="003E1B4A" w:rsidP="003E1B4A">
      <w:pPr>
        <w:jc w:val="both"/>
      </w:pPr>
    </w:p>
    <w:p w14:paraId="29ECC0E4" w14:textId="77777777" w:rsidR="003E1B4A" w:rsidRPr="007D098A" w:rsidRDefault="003E1B4A" w:rsidP="003E1B4A">
      <w:pPr>
        <w:jc w:val="both"/>
      </w:pPr>
      <w:r w:rsidRPr="007D098A">
        <w:tab/>
        <w:t xml:space="preserve">Die Aktenstücke, die die Beschlagnahme betreffen, werden dem Antragsteller und seinem Rechtsanwalt während mindestens vier Tagen vor dem Datum der Sitzung bei der Kanzlei des Strafvollstreckungsgerichts zur Einsichtnahme zur Verfügung gestellt. </w:t>
      </w:r>
      <w:r w:rsidR="0045625F">
        <w:t>[</w:t>
      </w:r>
      <w:r w:rsidR="0045625F">
        <w:rPr>
          <w:rFonts w:eastAsia="Calibri"/>
          <w:szCs w:val="22"/>
          <w:lang w:eastAsia="en-US"/>
        </w:rPr>
        <w:t xml:space="preserve">Sie können selbst und mit eigenen Mitteln vor Ort kostenlos eine Kopie der Akte anfertigen.] </w:t>
      </w:r>
      <w:r w:rsidRPr="007D098A">
        <w:t>Der Antragsteller kann auf sein Ersuchen hin eine Abschrift der Aktenstücke erhalten.</w:t>
      </w:r>
    </w:p>
    <w:p w14:paraId="7AB0A412" w14:textId="77777777" w:rsidR="003E1B4A" w:rsidRPr="007D098A" w:rsidRDefault="003E1B4A" w:rsidP="003E1B4A">
      <w:pPr>
        <w:jc w:val="both"/>
      </w:pPr>
    </w:p>
    <w:p w14:paraId="65933E0C" w14:textId="77777777" w:rsidR="003E1B4A" w:rsidRPr="007D098A" w:rsidRDefault="003E1B4A" w:rsidP="003E1B4A">
      <w:pPr>
        <w:jc w:val="both"/>
      </w:pPr>
      <w:r w:rsidRPr="007D098A">
        <w:tab/>
        <w:t>Der Antragsteller, sein Rechtsanwalt und die Staatsanwaltschaft werden angehört.</w:t>
      </w:r>
    </w:p>
    <w:p w14:paraId="5CC047C5" w14:textId="77777777" w:rsidR="003E1B4A" w:rsidRPr="007D098A" w:rsidRDefault="003E1B4A" w:rsidP="003E1B4A">
      <w:pPr>
        <w:jc w:val="both"/>
      </w:pPr>
    </w:p>
    <w:p w14:paraId="578E429B" w14:textId="1083AE29" w:rsidR="003E1B4A" w:rsidRPr="007D098A" w:rsidRDefault="003E1B4A" w:rsidP="003E1B4A">
      <w:pPr>
        <w:jc w:val="both"/>
      </w:pPr>
      <w:r w:rsidRPr="007D098A">
        <w:tab/>
      </w:r>
      <w:r w:rsidR="00426F4B">
        <w:t>§ </w:t>
      </w:r>
      <w:r w:rsidRPr="007D098A">
        <w:t>6 - Der Strafvollstreckungsrichter untersucht ausschließlich die Rechtmäßigkeit und die Verhältnismäßigkeit der Beschlagnahme und befindet binnen einer Frist von dreißig Tagen ab Hinterlegung der Erklärung in erster und letzter Instanz über den Antrag auf Aufhebung der Beschlagnahme. Diese Frist wird während der Zeit des Aufschubs auf Ersuchen des Antragstellers oder seines Rechtsanwalts ausgesetzt.</w:t>
      </w:r>
    </w:p>
    <w:p w14:paraId="079E1FAF" w14:textId="77777777" w:rsidR="003E1B4A" w:rsidRPr="007D098A" w:rsidRDefault="003E1B4A" w:rsidP="003E1B4A">
      <w:pPr>
        <w:jc w:val="both"/>
      </w:pPr>
    </w:p>
    <w:p w14:paraId="58323B37" w14:textId="314FEFC7" w:rsidR="003E1B4A" w:rsidRPr="007D098A" w:rsidRDefault="003E1B4A" w:rsidP="003E1B4A">
      <w:pPr>
        <w:jc w:val="both"/>
      </w:pPr>
      <w:r w:rsidRPr="007D098A">
        <w:tab/>
        <w:t xml:space="preserve">Der Strafvollstreckungsrichter kann auf Ersuchen des Antragstellers oder von Amts wegen die in Artikel 464/18 </w:t>
      </w:r>
      <w:r w:rsidR="00426F4B">
        <w:t>§ </w:t>
      </w:r>
      <w:r w:rsidRPr="007D098A">
        <w:t xml:space="preserve">2 Absatz 1 vorgesehene Kontrolle durchführen lassen, wenn die Beschlagnahme auf Daten beruht, die mit Hilfe einer Observation erlangt worden sind, die in den Artikeln 464/14 und 464/27 erwähnt ist oder die die Beschlagnahme der in den Artikeln 464/29 </w:t>
      </w:r>
      <w:r w:rsidR="00426F4B">
        <w:t>§ </w:t>
      </w:r>
      <w:r w:rsidRPr="007D098A">
        <w:t xml:space="preserve">2 oder 464/30 </w:t>
      </w:r>
      <w:r w:rsidR="00426F4B">
        <w:t>§ </w:t>
      </w:r>
      <w:r w:rsidRPr="007D098A">
        <w:t>1 erwähnten Güter oder Datenträger ermöglicht hat.</w:t>
      </w:r>
    </w:p>
    <w:p w14:paraId="1A168121" w14:textId="77777777" w:rsidR="003E1B4A" w:rsidRPr="007D098A" w:rsidRDefault="003E1B4A" w:rsidP="003E1B4A">
      <w:pPr>
        <w:jc w:val="both"/>
      </w:pPr>
    </w:p>
    <w:p w14:paraId="6C6481CA" w14:textId="77777777" w:rsidR="003E1B4A" w:rsidRPr="007D098A" w:rsidRDefault="003E1B4A" w:rsidP="003E1B4A">
      <w:pPr>
        <w:jc w:val="both"/>
      </w:pPr>
      <w:r w:rsidRPr="007D098A">
        <w:tab/>
        <w:t>Der Antragsteller, der in der Sache unterliegt, kann in die Kosten verurteilt werden.</w:t>
      </w:r>
    </w:p>
    <w:p w14:paraId="66D40210" w14:textId="77777777" w:rsidR="003E1B4A" w:rsidRPr="007D098A" w:rsidRDefault="003E1B4A" w:rsidP="003E1B4A">
      <w:pPr>
        <w:jc w:val="both"/>
      </w:pPr>
    </w:p>
    <w:p w14:paraId="6E601E5D" w14:textId="77777777" w:rsidR="003E1B4A" w:rsidRPr="007D098A" w:rsidRDefault="003E1B4A" w:rsidP="003E1B4A">
      <w:pPr>
        <w:jc w:val="both"/>
      </w:pPr>
      <w:r w:rsidRPr="007D098A">
        <w:tab/>
        <w:t>Der Greffier setzt den Antragsteller oder seinen Rechtsanwalt sowie den SVE-Magistrat und gegebenenfalls den Direktor des ZOSE binnen vierundzwanzig Stunden nach der Verkündung per Einschreibesendung oder per Fax vom Urteil des Strafvollstreckungsrichters in Kenntnis.</w:t>
      </w:r>
    </w:p>
    <w:p w14:paraId="7879CDF8" w14:textId="77777777" w:rsidR="003E1B4A" w:rsidRPr="007D098A" w:rsidRDefault="003E1B4A" w:rsidP="003E1B4A">
      <w:pPr>
        <w:jc w:val="both"/>
      </w:pPr>
    </w:p>
    <w:p w14:paraId="73DF8A6B" w14:textId="1CAF73F2" w:rsidR="003E1B4A" w:rsidRDefault="003E1B4A" w:rsidP="003E1B4A">
      <w:pPr>
        <w:jc w:val="both"/>
      </w:pPr>
      <w:r w:rsidRPr="007D098A">
        <w:tab/>
        <w:t>Gegen das Urteil des Strafvollstreckungsrichters kann weder Einspruch noch Kassationsbeschwerde eingelegt werden.</w:t>
      </w:r>
      <w:r>
        <w:t>]</w:t>
      </w:r>
    </w:p>
    <w:p w14:paraId="61CE174A" w14:textId="77777777" w:rsidR="003E1B4A" w:rsidRDefault="003E1B4A" w:rsidP="003E1B4A">
      <w:pPr>
        <w:jc w:val="both"/>
      </w:pPr>
    </w:p>
    <w:p w14:paraId="3A606BCB" w14:textId="5B2D8E93" w:rsidR="003E1B4A" w:rsidRDefault="003E1B4A" w:rsidP="003E1B4A">
      <w:pPr>
        <w:jc w:val="both"/>
        <w:rPr>
          <w:i/>
        </w:rPr>
      </w:pPr>
      <w:r>
        <w:rPr>
          <w:i/>
        </w:rPr>
        <w:t>[</w:t>
      </w:r>
      <w:r w:rsidR="00426F4B">
        <w:rPr>
          <w:i/>
        </w:rPr>
        <w:t>Art. </w:t>
      </w:r>
      <w:r>
        <w:rPr>
          <w:i/>
        </w:rPr>
        <w:t xml:space="preserve">464/36 eingefügt durch </w:t>
      </w:r>
      <w:r w:rsidR="00426F4B">
        <w:rPr>
          <w:i/>
        </w:rPr>
        <w:t>Art. </w:t>
      </w:r>
      <w:r>
        <w:rPr>
          <w:i/>
        </w:rPr>
        <w:t>5 des G. (II) vom 11. Februar 2014 (B.S. vom 8. April 2014)</w:t>
      </w:r>
      <w:r w:rsidR="008C3153">
        <w:rPr>
          <w:i/>
        </w:rPr>
        <w:t xml:space="preserve"> -</w:t>
      </w:r>
      <w:r w:rsidR="0045625F">
        <w:rPr>
          <w:i/>
        </w:rPr>
        <w:t> </w:t>
      </w:r>
      <w:r w:rsidR="008C3153">
        <w:rPr>
          <w:i/>
        </w:rPr>
        <w:t>in Kraft am 18. April 2014</w:t>
      </w:r>
      <w:r w:rsidR="0045625F">
        <w:rPr>
          <w:i/>
        </w:rPr>
        <w:t> </w:t>
      </w:r>
      <w:r w:rsidR="008C3153">
        <w:rPr>
          <w:i/>
        </w:rPr>
        <w:t>-</w:t>
      </w:r>
      <w:r w:rsidR="0045625F">
        <w:rPr>
          <w:i/>
        </w:rPr>
        <w:t xml:space="preserve">; </w:t>
      </w:r>
      <w:r w:rsidR="00426F4B">
        <w:rPr>
          <w:i/>
        </w:rPr>
        <w:t>§ </w:t>
      </w:r>
      <w:r w:rsidR="0045625F">
        <w:rPr>
          <w:i/>
        </w:rPr>
        <w:t xml:space="preserve">5 </w:t>
      </w:r>
      <w:r w:rsidR="00426F4B">
        <w:rPr>
          <w:i/>
        </w:rPr>
        <w:t>Abs. </w:t>
      </w:r>
      <w:r w:rsidR="0045625F">
        <w:rPr>
          <w:i/>
        </w:rPr>
        <w:t xml:space="preserve">3 abgeändert durch </w:t>
      </w:r>
      <w:r w:rsidR="00426F4B">
        <w:rPr>
          <w:i/>
        </w:rPr>
        <w:t>Art. </w:t>
      </w:r>
      <w:r w:rsidR="0045625F">
        <w:rPr>
          <w:i/>
        </w:rPr>
        <w:t>153 des G. vom 5. Mai 2019 (I) (B.S. vom 19. Juni 2019)</w:t>
      </w:r>
      <w:r>
        <w:rPr>
          <w:i/>
        </w:rPr>
        <w:t>]</w:t>
      </w:r>
    </w:p>
    <w:p w14:paraId="20141288" w14:textId="77777777" w:rsidR="003E1B4A" w:rsidRPr="00726F62" w:rsidRDefault="003E1B4A" w:rsidP="003E1B4A">
      <w:pPr>
        <w:jc w:val="both"/>
      </w:pPr>
    </w:p>
    <w:p w14:paraId="3D179F55" w14:textId="77777777" w:rsidR="00F9774F" w:rsidRPr="00726F62" w:rsidRDefault="00F9774F" w:rsidP="00F9774F">
      <w:pPr>
        <w:jc w:val="both"/>
      </w:pPr>
    </w:p>
    <w:p w14:paraId="4E4854FF" w14:textId="505A84D5" w:rsidR="00F9774F" w:rsidRPr="00726F62" w:rsidRDefault="00F9774F" w:rsidP="00F9774F">
      <w:pPr>
        <w:jc w:val="both"/>
      </w:pPr>
      <w:r w:rsidRPr="00726F62">
        <w:tab/>
      </w:r>
      <w:r w:rsidR="00627830">
        <w:t>[</w:t>
      </w:r>
      <w:r w:rsidR="00426F4B">
        <w:rPr>
          <w:b/>
        </w:rPr>
        <w:t>Art. </w:t>
      </w:r>
      <w:r w:rsidRPr="00627830">
        <w:rPr>
          <w:b/>
        </w:rPr>
        <w:t>464/37</w:t>
      </w:r>
      <w:r w:rsidRPr="00726F62">
        <w:t xml:space="preserve"> - </w:t>
      </w:r>
      <w:r w:rsidR="00426F4B">
        <w:t>§ </w:t>
      </w:r>
      <w:r w:rsidRPr="00726F62">
        <w:t>1 - Der SVE-Magistrat kann dem ZOSE die Genehmigung erteilen, die beschlagnahmten Güter zu veräußern, um die geschuldeten Einziehungsbeträge, Geldbußen und Gerichtskosten zu begleichen.</w:t>
      </w:r>
    </w:p>
    <w:p w14:paraId="47F1A1AA" w14:textId="77777777" w:rsidR="00F9774F" w:rsidRPr="00726F62" w:rsidRDefault="00F9774F" w:rsidP="00F9774F">
      <w:pPr>
        <w:jc w:val="both"/>
      </w:pPr>
    </w:p>
    <w:p w14:paraId="1BD3C73C" w14:textId="77777777" w:rsidR="00F9774F" w:rsidRPr="00726F62" w:rsidRDefault="00F9774F" w:rsidP="00F9774F">
      <w:pPr>
        <w:jc w:val="both"/>
      </w:pPr>
      <w:r w:rsidRPr="00726F62">
        <w:tab/>
        <w:t>Wenn ein Magistrat des ZOSE die SVE durchführt, kann er von Amts wegen die Veräußerung mit dem gleichen Ziel anordnen.</w:t>
      </w:r>
    </w:p>
    <w:p w14:paraId="268EFF6C" w14:textId="77777777" w:rsidR="00F9774F" w:rsidRPr="00726F62" w:rsidRDefault="00F9774F" w:rsidP="00F9774F">
      <w:pPr>
        <w:jc w:val="both"/>
      </w:pPr>
    </w:p>
    <w:p w14:paraId="56E995AB" w14:textId="04957C9C" w:rsidR="00F9774F" w:rsidRPr="00726F62" w:rsidRDefault="00F9774F" w:rsidP="00F9774F">
      <w:pPr>
        <w:jc w:val="both"/>
      </w:pPr>
      <w:r w:rsidRPr="00726F62">
        <w:tab/>
      </w:r>
      <w:r w:rsidR="00426F4B">
        <w:t>§ </w:t>
      </w:r>
      <w:r w:rsidRPr="00726F62">
        <w:t>2 - Das ZOSE bestellt in Absprache mit dem zuständigen Beamten des Föderalen Öffentlichen Dienstes Finanzen, der mit der Beitreibung des Einziehungsgegenstands, der Geldbuße oder der Gerichtskosten beauftragt ist, einen Beauftragten, der sich um den Verkauf der beschlagnahmten Güter und die Verteilung des Erlöses kümmert.</w:t>
      </w:r>
    </w:p>
    <w:p w14:paraId="5A1FAD3E" w14:textId="77777777" w:rsidR="00F9774F" w:rsidRPr="00726F62" w:rsidRDefault="00F9774F" w:rsidP="00F9774F">
      <w:pPr>
        <w:jc w:val="both"/>
      </w:pPr>
    </w:p>
    <w:p w14:paraId="0C46017D" w14:textId="77777777" w:rsidR="00F9774F" w:rsidRPr="00726F62" w:rsidRDefault="00F9774F" w:rsidP="00F9774F">
      <w:pPr>
        <w:jc w:val="both"/>
      </w:pPr>
      <w:r w:rsidRPr="00726F62">
        <w:tab/>
        <w:t>Die beschlagnahmten Güter dürfen nicht zu einem geringeren Preis als dem, der vom ZOSE und von seinem Beauftragten in gegenseitiger Absprache bestimmt wurde, verkauft werden.</w:t>
      </w:r>
    </w:p>
    <w:p w14:paraId="74B3C357" w14:textId="77777777" w:rsidR="00F9774F" w:rsidRPr="00726F62" w:rsidRDefault="00F9774F" w:rsidP="00F9774F">
      <w:pPr>
        <w:jc w:val="both"/>
      </w:pPr>
    </w:p>
    <w:p w14:paraId="2F59E3E2" w14:textId="77777777" w:rsidR="00F9774F" w:rsidRPr="00726F62" w:rsidRDefault="00F9774F" w:rsidP="00F9774F">
      <w:pPr>
        <w:jc w:val="both"/>
      </w:pPr>
      <w:r w:rsidRPr="00726F62">
        <w:tab/>
        <w:t>Das Verfahren für den Verkauf der Güter verläuft gemäß den Bestimmungen, die auf die Veräußerung von Vermögensteilen im Rahmen der Ermittlung anwendbar sind.</w:t>
      </w:r>
    </w:p>
    <w:p w14:paraId="26881192" w14:textId="77777777" w:rsidR="00F9774F" w:rsidRPr="00726F62" w:rsidRDefault="00F9774F" w:rsidP="00F9774F">
      <w:pPr>
        <w:jc w:val="both"/>
      </w:pPr>
    </w:p>
    <w:p w14:paraId="4D16D7EB" w14:textId="6DB4EBD6" w:rsidR="00F9774F" w:rsidRPr="00726F62" w:rsidRDefault="00F9774F" w:rsidP="00F9774F">
      <w:pPr>
        <w:jc w:val="both"/>
      </w:pPr>
      <w:r w:rsidRPr="00726F62">
        <w:tab/>
      </w:r>
      <w:r w:rsidR="00426F4B">
        <w:t>§ </w:t>
      </w:r>
      <w:r w:rsidRPr="00726F62">
        <w:t xml:space="preserve">3 - Wenn die Entscheidung zur Veräußerung ein unbewegliches Gut betrifft, gehen durch die Zuschlagserteilung die Rechte der eingetragenen Gläubiger des </w:t>
      </w:r>
      <w:r w:rsidR="008A0BEA" w:rsidRPr="00726F62">
        <w:t>Verurteilten</w:t>
      </w:r>
      <w:r w:rsidRPr="00726F62">
        <w:t xml:space="preserve"> auf den erzielten Preis über, vorbehaltlich der Anwendung von </w:t>
      </w:r>
      <w:r w:rsidR="00E5242A">
        <w:t>[</w:t>
      </w:r>
      <w:r w:rsidR="00E5242A" w:rsidRPr="000A7B32">
        <w:t>Artikel 32 des Gesetzes vom 4. Februar 2018 zur Festlegung der Aufträge und der Zusammensetzung des Zentralen Organs für Sicherstellung und Einziehung</w:t>
      </w:r>
      <w:r w:rsidR="00E5242A">
        <w:t>]</w:t>
      </w:r>
      <w:r w:rsidRPr="00726F62">
        <w:t>.</w:t>
      </w:r>
    </w:p>
    <w:p w14:paraId="00662FF6" w14:textId="77777777" w:rsidR="00F9774F" w:rsidRPr="00726F62" w:rsidRDefault="00F9774F" w:rsidP="00F9774F">
      <w:pPr>
        <w:jc w:val="both"/>
      </w:pPr>
    </w:p>
    <w:p w14:paraId="6B4A9ED2" w14:textId="2C770293" w:rsidR="00627830" w:rsidRDefault="00F9774F" w:rsidP="00F9774F">
      <w:pPr>
        <w:jc w:val="both"/>
      </w:pPr>
      <w:r w:rsidRPr="00726F62">
        <w:tab/>
      </w:r>
      <w:r w:rsidR="00426F4B">
        <w:t>§ </w:t>
      </w:r>
      <w:r w:rsidRPr="00726F62">
        <w:t>4 - Der bestellte Beauftragte sorgt gemäß den Bestimmungen von Teil V des Gerichtsgesetzbuches für die verhältnisgleiche Verteilung oder Rangordnung.</w:t>
      </w:r>
      <w:r w:rsidR="00627830">
        <w:t>]</w:t>
      </w:r>
    </w:p>
    <w:p w14:paraId="28BBCFCF" w14:textId="77777777" w:rsidR="00627830" w:rsidRDefault="00627830" w:rsidP="00F9774F">
      <w:pPr>
        <w:jc w:val="both"/>
      </w:pPr>
    </w:p>
    <w:p w14:paraId="48200141" w14:textId="6571C975" w:rsidR="00627830" w:rsidRDefault="00627830" w:rsidP="00627830">
      <w:pPr>
        <w:jc w:val="both"/>
        <w:rPr>
          <w:i/>
        </w:rPr>
      </w:pPr>
      <w:r>
        <w:rPr>
          <w:i/>
        </w:rPr>
        <w:t>[</w:t>
      </w:r>
      <w:r w:rsidR="00426F4B">
        <w:rPr>
          <w:i/>
        </w:rPr>
        <w:t>Art. </w:t>
      </w:r>
      <w:r>
        <w:rPr>
          <w:i/>
        </w:rPr>
        <w:t xml:space="preserve">464/37 eingefügt durch </w:t>
      </w:r>
      <w:r w:rsidR="00426F4B">
        <w:rPr>
          <w:i/>
        </w:rPr>
        <w:t>Art. </w:t>
      </w:r>
      <w:r>
        <w:rPr>
          <w:i/>
        </w:rPr>
        <w:t>42 des G. (I) vom 11. Februar 2014 (B.S. vom 8. April 2014)</w:t>
      </w:r>
      <w:r w:rsidR="00E5242A">
        <w:rPr>
          <w:i/>
        </w:rPr>
        <w:t xml:space="preserve">; </w:t>
      </w:r>
      <w:r w:rsidR="00426F4B">
        <w:rPr>
          <w:i/>
        </w:rPr>
        <w:t>§ </w:t>
      </w:r>
      <w:r w:rsidR="00E5242A">
        <w:rPr>
          <w:i/>
        </w:rPr>
        <w:t xml:space="preserve">3 abgeändert durch </w:t>
      </w:r>
      <w:r w:rsidR="00426F4B">
        <w:rPr>
          <w:i/>
        </w:rPr>
        <w:t>Art. </w:t>
      </w:r>
      <w:r w:rsidR="00E5242A">
        <w:rPr>
          <w:i/>
        </w:rPr>
        <w:t>46 des G. vom 4. Februar 2018 (B.S. vom 26. Februar 2018)</w:t>
      </w:r>
      <w:r w:rsidR="004634DD">
        <w:rPr>
          <w:i/>
        </w:rPr>
        <w:t xml:space="preserve"> - in Kraft am 1. Juli 2018 -</w:t>
      </w:r>
      <w:r>
        <w:rPr>
          <w:i/>
        </w:rPr>
        <w:t>]</w:t>
      </w:r>
    </w:p>
    <w:p w14:paraId="0EDCF847" w14:textId="77777777" w:rsidR="00627830" w:rsidRDefault="00627830" w:rsidP="00F9774F">
      <w:pPr>
        <w:jc w:val="both"/>
      </w:pPr>
    </w:p>
    <w:p w14:paraId="4E2D7137" w14:textId="77777777" w:rsidR="00E5242A" w:rsidRDefault="00E5242A" w:rsidP="003E1B4A">
      <w:pPr>
        <w:jc w:val="both"/>
      </w:pPr>
    </w:p>
    <w:p w14:paraId="405D3860" w14:textId="1723645E" w:rsidR="003E1B4A" w:rsidRPr="007D098A" w:rsidRDefault="003E1B4A" w:rsidP="003E1B4A">
      <w:pPr>
        <w:jc w:val="both"/>
      </w:pPr>
      <w:r>
        <w:tab/>
        <w:t>[</w:t>
      </w:r>
      <w:r w:rsidR="00426F4B">
        <w:rPr>
          <w:b/>
        </w:rPr>
        <w:t>Art. </w:t>
      </w:r>
      <w:r w:rsidRPr="003E1B4A">
        <w:rPr>
          <w:b/>
        </w:rPr>
        <w:t>464/38</w:t>
      </w:r>
      <w:r w:rsidRPr="007D098A">
        <w:t xml:space="preserve"> - </w:t>
      </w:r>
      <w:r w:rsidR="00426F4B">
        <w:t>§ </w:t>
      </w:r>
      <w:r w:rsidRPr="007D098A">
        <w:t>1 - Der SVE-Magistrat, der die Veräußerung bewilligt oder angeordnet hat, übermittelt seine Entscheidung oder ordnet die Notifizierung dieser Entscheidung per Einschreibesendung oder per Fax an folgende Personen an:</w:t>
      </w:r>
    </w:p>
    <w:p w14:paraId="53489C35" w14:textId="77777777" w:rsidR="003E1B4A" w:rsidRPr="007D098A" w:rsidRDefault="003E1B4A" w:rsidP="003E1B4A">
      <w:pPr>
        <w:jc w:val="both"/>
      </w:pPr>
    </w:p>
    <w:p w14:paraId="239D7539" w14:textId="77777777" w:rsidR="003E1B4A" w:rsidRPr="007D098A" w:rsidRDefault="003E1B4A" w:rsidP="003E1B4A">
      <w:pPr>
        <w:jc w:val="both"/>
      </w:pPr>
      <w:r w:rsidRPr="007D098A">
        <w:tab/>
        <w:t>1. an Personen, zu deren Lasten und in deren Händen die Beschlagnahme erfolgt ist, sofern ihre Adressen bekannt sind, oder an ihre Rechtsanwälte,</w:t>
      </w:r>
    </w:p>
    <w:p w14:paraId="6AA6C89F" w14:textId="77777777" w:rsidR="003E1B4A" w:rsidRPr="007D098A" w:rsidRDefault="003E1B4A" w:rsidP="003E1B4A">
      <w:pPr>
        <w:jc w:val="both"/>
      </w:pPr>
    </w:p>
    <w:p w14:paraId="1B6B6F74" w14:textId="77777777" w:rsidR="003E1B4A" w:rsidRPr="007D098A" w:rsidRDefault="003E1B4A" w:rsidP="003E1B4A">
      <w:pPr>
        <w:jc w:val="both"/>
      </w:pPr>
      <w:r w:rsidRPr="007D098A">
        <w:tab/>
        <w:t>2. an Personen, die sich nach den Angaben der Akte ausdrücklich als durch die Beschlagnahme Geschädigte gemeldet haben, oder an ihre Rechtsanwälte,</w:t>
      </w:r>
    </w:p>
    <w:p w14:paraId="039F7A01" w14:textId="77777777" w:rsidR="003E1B4A" w:rsidRPr="007D098A" w:rsidRDefault="003E1B4A" w:rsidP="003E1B4A">
      <w:pPr>
        <w:jc w:val="both"/>
      </w:pPr>
    </w:p>
    <w:p w14:paraId="18182912" w14:textId="77777777" w:rsidR="003E1B4A" w:rsidRPr="007D098A" w:rsidRDefault="003E1B4A" w:rsidP="003E1B4A">
      <w:pPr>
        <w:jc w:val="both"/>
      </w:pPr>
      <w:r w:rsidRPr="007D098A">
        <w:tab/>
        <w:t>3. im Falle einer Immobiliarbeschlagnahme: an die nach dem Hypothekenverzeichnis bekannten Gläubiger oder an ihre Rechtsanwälte.</w:t>
      </w:r>
    </w:p>
    <w:p w14:paraId="71EC4D8F" w14:textId="77777777" w:rsidR="003E1B4A" w:rsidRPr="007D098A" w:rsidRDefault="003E1B4A" w:rsidP="003E1B4A">
      <w:pPr>
        <w:jc w:val="both"/>
      </w:pPr>
    </w:p>
    <w:p w14:paraId="116865BB" w14:textId="77777777" w:rsidR="003E1B4A" w:rsidRPr="007D098A" w:rsidRDefault="003E1B4A" w:rsidP="003E1B4A">
      <w:pPr>
        <w:jc w:val="both"/>
      </w:pPr>
      <w:r w:rsidRPr="007D098A">
        <w:tab/>
        <w:t>Es muss keine Notifizierung an die Personen gerichtet werden, die der betreffenden Maßnahme zugestimmt haben oder die auf ihre Rechte an den beschlagnahmten Gütern verzichtet haben.</w:t>
      </w:r>
    </w:p>
    <w:p w14:paraId="6D13774B" w14:textId="77777777" w:rsidR="003E1B4A" w:rsidRPr="007D098A" w:rsidRDefault="003E1B4A" w:rsidP="003E1B4A">
      <w:pPr>
        <w:jc w:val="both"/>
      </w:pPr>
    </w:p>
    <w:p w14:paraId="1ED47993" w14:textId="006B45AC" w:rsidR="003E1B4A" w:rsidRPr="007D098A" w:rsidRDefault="003E1B4A" w:rsidP="003E1B4A">
      <w:pPr>
        <w:jc w:val="both"/>
      </w:pPr>
      <w:r w:rsidRPr="007D098A">
        <w:tab/>
        <w:t xml:space="preserve">Ebenso muss keine Notifizierung an den Beschlagnahmten gerichtet werden, der gemäß den Artikeln 464/31, 464/33 und 464/34 ordnungsgemäß über die Beschlagnahme informiert worden ist und der nicht spätestens binnen einer Frist von dreißig Tagen ab Notifizierung der Abschrift des in Artikel 464/31 </w:t>
      </w:r>
      <w:r w:rsidR="00426F4B">
        <w:t>§ </w:t>
      </w:r>
      <w:r w:rsidRPr="007D098A">
        <w:t xml:space="preserve">2 Absatz 1 oder in Artikel 464/33 </w:t>
      </w:r>
      <w:r w:rsidR="00426F4B">
        <w:t>§ </w:t>
      </w:r>
      <w:r w:rsidRPr="007D098A">
        <w:t xml:space="preserve">2 Absatz 1 erwähnten Protokolls oder ab der in Artikel 464/34 </w:t>
      </w:r>
      <w:r w:rsidR="00426F4B">
        <w:t>§ </w:t>
      </w:r>
      <w:r w:rsidRPr="007D098A">
        <w:t xml:space="preserve">2 Absatz 2 erwähnten schriftlichen Notifizierung, in der der Text des vorliegenden Artikels aufgenommen ist, durch einen an den SVE-Magistrat gerichteten Einschreibebrief Einspruch gegen eine eventuelle Veräußerung des in den Artikeln 464/29 </w:t>
      </w:r>
      <w:r w:rsidR="00426F4B">
        <w:t>§ </w:t>
      </w:r>
      <w:r w:rsidRPr="007D098A">
        <w:t xml:space="preserve">2 und 464/30 </w:t>
      </w:r>
      <w:r w:rsidR="00426F4B">
        <w:t>§ </w:t>
      </w:r>
      <w:r w:rsidRPr="007D098A">
        <w:t>1 erwähnten beschlagnahmten Guts erhoben hat.</w:t>
      </w:r>
    </w:p>
    <w:p w14:paraId="5848C3A8" w14:textId="77777777" w:rsidR="003E1B4A" w:rsidRPr="007D098A" w:rsidRDefault="003E1B4A" w:rsidP="003E1B4A">
      <w:pPr>
        <w:jc w:val="both"/>
      </w:pPr>
    </w:p>
    <w:p w14:paraId="7A86FA44" w14:textId="2F43316E" w:rsidR="003E1B4A" w:rsidRPr="007D098A" w:rsidRDefault="003E1B4A" w:rsidP="003E1B4A">
      <w:pPr>
        <w:jc w:val="both"/>
      </w:pPr>
      <w:r w:rsidRPr="007D098A">
        <w:tab/>
      </w:r>
      <w:r w:rsidR="00426F4B">
        <w:t>§ </w:t>
      </w:r>
      <w:r w:rsidRPr="007D098A">
        <w:t>2 - Die Personen, an die die Notifizierung gerichtet worden ist, können binnen einer Frist von fünfzehn Tagen ab Notifizierung der Entscheidung den Strafvollstreckungsrichter mit der Sache befassen.</w:t>
      </w:r>
    </w:p>
    <w:p w14:paraId="273BF4AC" w14:textId="77777777" w:rsidR="003E1B4A" w:rsidRPr="007D098A" w:rsidRDefault="003E1B4A" w:rsidP="003E1B4A">
      <w:pPr>
        <w:jc w:val="both"/>
      </w:pPr>
    </w:p>
    <w:p w14:paraId="4226289A" w14:textId="77777777" w:rsidR="003E1B4A" w:rsidRPr="007D098A" w:rsidRDefault="003E1B4A" w:rsidP="003E1B4A">
      <w:pPr>
        <w:jc w:val="both"/>
      </w:pPr>
      <w:r w:rsidRPr="007D098A">
        <w:tab/>
        <w:t>Diese Frist wird um fünfzehn Tage verlängert, wenn eine dieser Personen außerhalb des Königreiches wohnt.</w:t>
      </w:r>
    </w:p>
    <w:p w14:paraId="4CF065AD" w14:textId="77777777" w:rsidR="003E1B4A" w:rsidRPr="007D098A" w:rsidRDefault="003E1B4A" w:rsidP="003E1B4A">
      <w:pPr>
        <w:jc w:val="both"/>
      </w:pPr>
    </w:p>
    <w:p w14:paraId="3D796D7F" w14:textId="77777777" w:rsidR="003E1B4A" w:rsidRPr="007D098A" w:rsidRDefault="003E1B4A" w:rsidP="003E1B4A">
      <w:pPr>
        <w:jc w:val="both"/>
      </w:pPr>
      <w:r w:rsidRPr="007D098A">
        <w:tab/>
        <w:t>Die Sache wird durch eine bei der Kanzlei des Gefängnisses oder bei der Kanzlei des Strafvollstreckungsgerichts abgegebene Erklärung vor den Strafvollstreckungsrichter gebracht und in ein zu diesem Zweck geführtes Register eingetragen. Der Greffier setzt den SVE-Magistrat, der die Untersuchung durchführt, unverzüglich von der abgegebenen Erklärung in Kenntnis.</w:t>
      </w:r>
    </w:p>
    <w:p w14:paraId="766A7E32" w14:textId="77777777" w:rsidR="003E1B4A" w:rsidRPr="007D098A" w:rsidRDefault="003E1B4A" w:rsidP="003E1B4A">
      <w:pPr>
        <w:jc w:val="both"/>
      </w:pPr>
    </w:p>
    <w:p w14:paraId="6E7834EE" w14:textId="13226DF3" w:rsidR="003E1B4A" w:rsidRPr="007D098A" w:rsidRDefault="003E1B4A" w:rsidP="003E1B4A">
      <w:pPr>
        <w:jc w:val="both"/>
      </w:pPr>
      <w:r w:rsidRPr="007D098A">
        <w:tab/>
      </w:r>
      <w:r w:rsidR="00426F4B">
        <w:t>§ </w:t>
      </w:r>
      <w:r w:rsidRPr="007D098A">
        <w:t>3 - Der SVE-Magistrat sendet die Aktenstücke bezüglich der Beschlagnahme und der Veräußerung, auf die sich die angefochtene Entscheidung bezieht, dem Greffier des Strafvollstreckungsgerichts zu, der sie bei der Kanzlei hinterlegt.</w:t>
      </w:r>
    </w:p>
    <w:p w14:paraId="1493768A" w14:textId="77777777" w:rsidR="003E1B4A" w:rsidRPr="007D098A" w:rsidRDefault="003E1B4A" w:rsidP="003E1B4A">
      <w:pPr>
        <w:jc w:val="both"/>
      </w:pPr>
    </w:p>
    <w:p w14:paraId="78374B25" w14:textId="77777777" w:rsidR="003E1B4A" w:rsidRPr="007D098A" w:rsidRDefault="003E1B4A" w:rsidP="003E1B4A">
      <w:pPr>
        <w:jc w:val="both"/>
      </w:pPr>
      <w:r w:rsidRPr="007D098A">
        <w:tab/>
        <w:t>Der Greffier teilt dem Antragsteller oder seinem Rechtsanwalt mindestens sieben Tage im Voraus per Fax oder per Einschreibesendung Ort, Tag und Uhrzeit der Sitzung mit. Der Greffier setzt den SVE-Magistrat unverzüglich von der Sitzung in Kenntnis.</w:t>
      </w:r>
    </w:p>
    <w:p w14:paraId="7C4AC16D" w14:textId="77777777" w:rsidR="003E1B4A" w:rsidRPr="007D098A" w:rsidRDefault="003E1B4A" w:rsidP="003E1B4A">
      <w:pPr>
        <w:jc w:val="both"/>
      </w:pPr>
    </w:p>
    <w:p w14:paraId="5AEB5D85" w14:textId="77777777" w:rsidR="003E1B4A" w:rsidRPr="007D098A" w:rsidRDefault="003E1B4A" w:rsidP="003E1B4A">
      <w:pPr>
        <w:jc w:val="both"/>
      </w:pPr>
      <w:r w:rsidRPr="007D098A">
        <w:tab/>
        <w:t xml:space="preserve">Die Aktenstücke werden dem Antragsteller und seinem Rechtsanwalt während mindestens vier Tagen vor dem Datum der Sitzung bei der Kanzlei des Strafvollstreckungsgerichts zur Einsichtnahme zur Verfügung gestellt. </w:t>
      </w:r>
      <w:r w:rsidR="0045625F">
        <w:t>[</w:t>
      </w:r>
      <w:r w:rsidR="0045625F">
        <w:rPr>
          <w:rFonts w:eastAsia="Calibri"/>
          <w:szCs w:val="22"/>
          <w:lang w:eastAsia="en-US"/>
        </w:rPr>
        <w:t xml:space="preserve">Sie können selbst und mit eigenen Mitteln vor Ort kostenlos eine Kopie der Akte anfertigen.] </w:t>
      </w:r>
      <w:r w:rsidRPr="007D098A">
        <w:t>Der Antragsteller kann auf sein Ersuchen hin eine Abschrift der Aktenstücke erhalten.</w:t>
      </w:r>
    </w:p>
    <w:p w14:paraId="126F98F3" w14:textId="77777777" w:rsidR="003E1B4A" w:rsidRPr="007D098A" w:rsidRDefault="003E1B4A" w:rsidP="003E1B4A">
      <w:pPr>
        <w:jc w:val="both"/>
      </w:pPr>
    </w:p>
    <w:p w14:paraId="5E4B6FC0" w14:textId="77777777" w:rsidR="003E1B4A" w:rsidRPr="007D098A" w:rsidRDefault="003E1B4A" w:rsidP="003E1B4A">
      <w:pPr>
        <w:jc w:val="both"/>
      </w:pPr>
      <w:r w:rsidRPr="007D098A">
        <w:tab/>
        <w:t>Der Antragsteller, sein Rechtsanwalt und die Staatsanwaltschaft werden angehört.</w:t>
      </w:r>
    </w:p>
    <w:p w14:paraId="0F0B11EA" w14:textId="77777777" w:rsidR="003E1B4A" w:rsidRPr="007D098A" w:rsidRDefault="003E1B4A" w:rsidP="003E1B4A">
      <w:pPr>
        <w:jc w:val="both"/>
      </w:pPr>
    </w:p>
    <w:p w14:paraId="36BAE678" w14:textId="095A0117" w:rsidR="003E1B4A" w:rsidRPr="007D098A" w:rsidRDefault="003E1B4A" w:rsidP="003E1B4A">
      <w:pPr>
        <w:jc w:val="both"/>
      </w:pPr>
      <w:r w:rsidRPr="007D098A">
        <w:tab/>
      </w:r>
      <w:r w:rsidR="00426F4B">
        <w:t>§ </w:t>
      </w:r>
      <w:r w:rsidRPr="007D098A">
        <w:t>4 - Der Strafvollstreckungsrichter befindet binnen einer Frist von dreißig Tagen ab Hinterlegung der Erklärung in erster und letzter Instanz über den Antrag auf Aufhebung der Veräußerungsmaßnahme. Diese Frist wird während der Zeit des Aufschubs auf Ersuchen des Antragstellers oder seines Rechtsanwalts ausgesetzt.</w:t>
      </w:r>
    </w:p>
    <w:p w14:paraId="3B2866BB" w14:textId="77777777" w:rsidR="003E1B4A" w:rsidRPr="007D098A" w:rsidRDefault="003E1B4A" w:rsidP="003E1B4A">
      <w:pPr>
        <w:jc w:val="both"/>
      </w:pPr>
    </w:p>
    <w:p w14:paraId="17F9E54F" w14:textId="77777777" w:rsidR="003E1B4A" w:rsidRPr="007D098A" w:rsidRDefault="003E1B4A" w:rsidP="003E1B4A">
      <w:pPr>
        <w:jc w:val="both"/>
      </w:pPr>
      <w:r w:rsidRPr="007D098A">
        <w:tab/>
        <w:t>Der Antragsteller, der in der Sache unterliegt, kann in die Kosten verurteilt werden.</w:t>
      </w:r>
    </w:p>
    <w:p w14:paraId="68DEC537" w14:textId="77777777" w:rsidR="003E1B4A" w:rsidRPr="007D098A" w:rsidRDefault="003E1B4A" w:rsidP="003E1B4A">
      <w:pPr>
        <w:jc w:val="both"/>
      </w:pPr>
    </w:p>
    <w:p w14:paraId="4540ADB1" w14:textId="57FF1031" w:rsidR="003E1B4A" w:rsidRPr="007D098A" w:rsidRDefault="003E1B4A" w:rsidP="003E1B4A">
      <w:pPr>
        <w:jc w:val="both"/>
      </w:pPr>
      <w:r w:rsidRPr="007D098A">
        <w:tab/>
        <w:t xml:space="preserve">Der Greffier setzt den Antragsteller oder seinen Rechtsanwalt sowie den SVE-Magistrat und gegebenenfalls den </w:t>
      </w:r>
      <w:r w:rsidR="00DB2AD1">
        <w:t>[Magistrat</w:t>
      </w:r>
      <w:r w:rsidRPr="007D098A">
        <w:t xml:space="preserve"> des ZOSE</w:t>
      </w:r>
      <w:r w:rsidR="00DB2AD1">
        <w:t>]</w:t>
      </w:r>
      <w:r w:rsidRPr="007D098A">
        <w:t xml:space="preserve"> binnen vierundzwanzig Stunden nach der Verkündung per Einschreibesendung oder per Fax vom Urteil des Strafvollstreckungsrichters in Kenntnis.</w:t>
      </w:r>
    </w:p>
    <w:p w14:paraId="5D54298E" w14:textId="77777777" w:rsidR="003E1B4A" w:rsidRPr="007D098A" w:rsidRDefault="003E1B4A" w:rsidP="003E1B4A">
      <w:pPr>
        <w:jc w:val="both"/>
      </w:pPr>
    </w:p>
    <w:p w14:paraId="00CB06A7" w14:textId="6131BD0E" w:rsidR="003E1B4A" w:rsidRDefault="003E1B4A" w:rsidP="003E1B4A">
      <w:pPr>
        <w:jc w:val="both"/>
      </w:pPr>
      <w:r w:rsidRPr="007D098A">
        <w:tab/>
      </w:r>
      <w:r w:rsidR="00426F4B">
        <w:t>§ </w:t>
      </w:r>
      <w:r w:rsidRPr="007D098A">
        <w:t>5 - Gegen die Entscheidung des Strafvollstreckungsrichters können der Antragsteller und der SVE-Magistrat keine Kassationsbeschwerde einlegen.</w:t>
      </w:r>
      <w:r>
        <w:t>]</w:t>
      </w:r>
    </w:p>
    <w:p w14:paraId="07CAF4E3" w14:textId="77777777" w:rsidR="003E1B4A" w:rsidRDefault="003E1B4A" w:rsidP="003E1B4A">
      <w:pPr>
        <w:jc w:val="both"/>
      </w:pPr>
    </w:p>
    <w:p w14:paraId="10214F22" w14:textId="7A9DBED1" w:rsidR="003E1B4A" w:rsidRDefault="003E1B4A" w:rsidP="003E1B4A">
      <w:pPr>
        <w:jc w:val="both"/>
        <w:rPr>
          <w:i/>
        </w:rPr>
      </w:pPr>
      <w:r>
        <w:rPr>
          <w:i/>
        </w:rPr>
        <w:t>[</w:t>
      </w:r>
      <w:r w:rsidR="00426F4B">
        <w:rPr>
          <w:i/>
        </w:rPr>
        <w:t>Art. </w:t>
      </w:r>
      <w:r>
        <w:rPr>
          <w:i/>
        </w:rPr>
        <w:t xml:space="preserve">464/38 eingefügt durch </w:t>
      </w:r>
      <w:r w:rsidR="00426F4B">
        <w:rPr>
          <w:i/>
        </w:rPr>
        <w:t>Art. </w:t>
      </w:r>
      <w:r w:rsidR="00C852C2">
        <w:rPr>
          <w:i/>
        </w:rPr>
        <w:t>6</w:t>
      </w:r>
      <w:r>
        <w:rPr>
          <w:i/>
        </w:rPr>
        <w:t xml:space="preserve"> des G. (I</w:t>
      </w:r>
      <w:r w:rsidR="00C852C2">
        <w:rPr>
          <w:i/>
        </w:rPr>
        <w:t>I</w:t>
      </w:r>
      <w:r>
        <w:rPr>
          <w:i/>
        </w:rPr>
        <w:t>) vom 11. Februar 2014 (B.S. vom 8. April 2014)</w:t>
      </w:r>
      <w:r w:rsidR="008C3153">
        <w:rPr>
          <w:i/>
        </w:rPr>
        <w:t xml:space="preserve"> - in Kraft am 18. April 2014 -</w:t>
      </w:r>
      <w:r w:rsidR="0045625F">
        <w:rPr>
          <w:i/>
        </w:rPr>
        <w:t xml:space="preserve">; </w:t>
      </w:r>
      <w:r w:rsidR="00426F4B">
        <w:rPr>
          <w:i/>
        </w:rPr>
        <w:t>§ </w:t>
      </w:r>
      <w:r w:rsidR="0045625F">
        <w:rPr>
          <w:i/>
        </w:rPr>
        <w:t xml:space="preserve">3 </w:t>
      </w:r>
      <w:r w:rsidR="00426F4B">
        <w:rPr>
          <w:i/>
        </w:rPr>
        <w:t>Abs. </w:t>
      </w:r>
      <w:r w:rsidR="0045625F">
        <w:rPr>
          <w:i/>
        </w:rPr>
        <w:t xml:space="preserve">3 abgeändert durch </w:t>
      </w:r>
      <w:r w:rsidR="00426F4B">
        <w:rPr>
          <w:i/>
        </w:rPr>
        <w:t>Art. </w:t>
      </w:r>
      <w:r w:rsidR="0045625F">
        <w:rPr>
          <w:i/>
        </w:rPr>
        <w:t>154 des G. vom 5. Mai 2019 (I) (B.S. vom 19. Juni 2019)</w:t>
      </w:r>
      <w:r w:rsidR="00DB2AD1">
        <w:rPr>
          <w:i/>
        </w:rPr>
        <w:t>; § 4 Abs. 3 abgeändert durch Art. 4 des G. vom 18. April 2024 (B.S. vom 2. Mai 2024)</w:t>
      </w:r>
      <w:r>
        <w:rPr>
          <w:i/>
        </w:rPr>
        <w:t>]</w:t>
      </w:r>
    </w:p>
    <w:p w14:paraId="68E57FD6" w14:textId="77777777" w:rsidR="00C852C2" w:rsidRDefault="00C852C2" w:rsidP="003E1B4A">
      <w:pPr>
        <w:jc w:val="both"/>
      </w:pPr>
    </w:p>
    <w:p w14:paraId="47662AF1" w14:textId="77777777" w:rsidR="00C852C2" w:rsidRDefault="00C852C2" w:rsidP="003E1B4A">
      <w:pPr>
        <w:jc w:val="both"/>
      </w:pPr>
    </w:p>
    <w:p w14:paraId="358A3AD0" w14:textId="2E670DC4" w:rsidR="00627830" w:rsidRDefault="00627830" w:rsidP="00C852C2">
      <w:pPr>
        <w:jc w:val="center"/>
      </w:pPr>
      <w:r>
        <w:t>[</w:t>
      </w:r>
      <w:r w:rsidRPr="00627830">
        <w:rPr>
          <w:i/>
        </w:rPr>
        <w:t>Abschnitt 5</w:t>
      </w:r>
      <w:r w:rsidRPr="00726F62">
        <w:t xml:space="preserve"> </w:t>
      </w:r>
      <w:r>
        <w:t xml:space="preserve">- </w:t>
      </w:r>
      <w:r w:rsidRPr="00726F62">
        <w:t>Kosten der Ermittlung</w:t>
      </w:r>
      <w:r>
        <w:t>]</w:t>
      </w:r>
    </w:p>
    <w:p w14:paraId="12FF208C" w14:textId="77777777" w:rsidR="00627830" w:rsidRDefault="00627830" w:rsidP="00627830">
      <w:pPr>
        <w:jc w:val="center"/>
      </w:pPr>
    </w:p>
    <w:p w14:paraId="60904C4F" w14:textId="37AA87E3" w:rsidR="00627830" w:rsidRDefault="00627830" w:rsidP="00627830">
      <w:pPr>
        <w:jc w:val="both"/>
      </w:pPr>
      <w:r>
        <w:rPr>
          <w:i/>
        </w:rPr>
        <w:t xml:space="preserve">[Unterteilung Abschnitt 5 eingefügt durch </w:t>
      </w:r>
      <w:r w:rsidR="00426F4B">
        <w:rPr>
          <w:i/>
        </w:rPr>
        <w:t>Art. </w:t>
      </w:r>
      <w:r>
        <w:rPr>
          <w:i/>
        </w:rPr>
        <w:t xml:space="preserve">43 des G. (I) vom 11. Februar 2014 (B.S. vom 8. April 2014)] </w:t>
      </w:r>
    </w:p>
    <w:p w14:paraId="1ACC6E69" w14:textId="77777777" w:rsidR="00627830" w:rsidRDefault="00627830" w:rsidP="00627830">
      <w:pPr>
        <w:jc w:val="center"/>
      </w:pPr>
    </w:p>
    <w:p w14:paraId="2FB4615A" w14:textId="77777777" w:rsidR="00627830" w:rsidRDefault="00627830" w:rsidP="00627830">
      <w:pPr>
        <w:jc w:val="center"/>
      </w:pPr>
    </w:p>
    <w:p w14:paraId="36077DCE" w14:textId="4012F001" w:rsidR="00627830" w:rsidRPr="00726F62" w:rsidRDefault="00627830" w:rsidP="00627830">
      <w:pPr>
        <w:jc w:val="both"/>
      </w:pPr>
      <w:r>
        <w:tab/>
        <w:t>[</w:t>
      </w:r>
      <w:r w:rsidR="00426F4B">
        <w:rPr>
          <w:b/>
        </w:rPr>
        <w:t>Art. </w:t>
      </w:r>
      <w:r w:rsidRPr="00627830">
        <w:rPr>
          <w:b/>
        </w:rPr>
        <w:t>464/39</w:t>
      </w:r>
      <w:r w:rsidRPr="00726F62">
        <w:t xml:space="preserve"> - Die Kosten der SVE umfassen alle Kosten, die durch die Anwendung der gewöhnlichen und spezifischen Vollstreckungshandlungen verursacht werden, mit Ausnahme der Personal- und Betriebskosten, die mit dem Auftreten der betreffenden Magistrate, Polizeibeamten und Beamten des Föderalen Öffentlichen Dienstes Finanzen verbunden sind.</w:t>
      </w:r>
    </w:p>
    <w:p w14:paraId="587225F2" w14:textId="77777777" w:rsidR="00627830" w:rsidRPr="00726F62" w:rsidRDefault="00627830" w:rsidP="00627830">
      <w:pPr>
        <w:jc w:val="both"/>
      </w:pPr>
    </w:p>
    <w:p w14:paraId="2E269426" w14:textId="77777777" w:rsidR="00627830" w:rsidRPr="00726F62" w:rsidRDefault="00627830" w:rsidP="00627830">
      <w:pPr>
        <w:jc w:val="both"/>
      </w:pPr>
      <w:r w:rsidRPr="00726F62">
        <w:tab/>
        <w:t>Die Kosten gehen zu Lasten des Verurteilten, dem gegenüber die Vollstreckung der Einziehung oder die Beitreibung der Geldbuße oder der Gerichtskosten gefordert wird. Kosten, die durch unrechtmäßige Vollstreckungshandlungen verursacht werden und Kosten, die offensichtlich nicht dem persönlichen Verhalten des Verurteilten zuzuschreiben sind, gehen zu Lasten des Staates.</w:t>
      </w:r>
    </w:p>
    <w:p w14:paraId="190E4A7A" w14:textId="77777777" w:rsidR="00627830" w:rsidRPr="00726F62" w:rsidRDefault="00627830" w:rsidP="00627830">
      <w:pPr>
        <w:jc w:val="both"/>
      </w:pPr>
    </w:p>
    <w:p w14:paraId="544BE789" w14:textId="77777777" w:rsidR="00627830" w:rsidRDefault="00627830" w:rsidP="00627830">
      <w:pPr>
        <w:jc w:val="both"/>
      </w:pPr>
      <w:r w:rsidRPr="00726F62">
        <w:tab/>
        <w:t>Wenn für die in Absatz 1 erwähnten Vollstreckungshandlungen eine Entschädigung gezahlt werden muss, sind die durch die Regelung über die Gerichtskosten in Strafsachen festgelegten Tarife anwendbar.</w:t>
      </w:r>
      <w:r>
        <w:t>]</w:t>
      </w:r>
    </w:p>
    <w:p w14:paraId="7EFE5BF7" w14:textId="77777777" w:rsidR="00627830" w:rsidRDefault="00627830" w:rsidP="00627830">
      <w:pPr>
        <w:jc w:val="both"/>
      </w:pPr>
    </w:p>
    <w:p w14:paraId="7F1B13D4" w14:textId="53BB60DF" w:rsidR="00627830" w:rsidRDefault="00627830" w:rsidP="00627830">
      <w:pPr>
        <w:jc w:val="both"/>
        <w:rPr>
          <w:i/>
        </w:rPr>
      </w:pPr>
      <w:r>
        <w:rPr>
          <w:i/>
        </w:rPr>
        <w:t>[</w:t>
      </w:r>
      <w:r w:rsidR="00426F4B">
        <w:rPr>
          <w:i/>
        </w:rPr>
        <w:t>Art. </w:t>
      </w:r>
      <w:r>
        <w:rPr>
          <w:i/>
        </w:rPr>
        <w:t xml:space="preserve">464/39 eingefügt durch </w:t>
      </w:r>
      <w:r w:rsidR="00426F4B">
        <w:rPr>
          <w:i/>
        </w:rPr>
        <w:t>Art. </w:t>
      </w:r>
      <w:r>
        <w:rPr>
          <w:i/>
        </w:rPr>
        <w:t>44 des G. (I) vom 11. Februar 2014 (B.S. vom 8. April 2014)]</w:t>
      </w:r>
    </w:p>
    <w:p w14:paraId="4CD4AB05" w14:textId="77777777" w:rsidR="00627830" w:rsidRDefault="00627830" w:rsidP="00627830">
      <w:pPr>
        <w:jc w:val="both"/>
      </w:pPr>
    </w:p>
    <w:p w14:paraId="15B1B42A" w14:textId="77777777" w:rsidR="00C852C2" w:rsidRDefault="00C852C2" w:rsidP="00627830">
      <w:pPr>
        <w:jc w:val="both"/>
      </w:pPr>
    </w:p>
    <w:p w14:paraId="5D595E76" w14:textId="1120422F" w:rsidR="00C852C2" w:rsidRPr="007D098A" w:rsidRDefault="00C852C2" w:rsidP="00C852C2">
      <w:pPr>
        <w:jc w:val="both"/>
      </w:pPr>
      <w:r>
        <w:tab/>
        <w:t>[</w:t>
      </w:r>
      <w:r w:rsidR="00426F4B">
        <w:rPr>
          <w:b/>
        </w:rPr>
        <w:t>Art. </w:t>
      </w:r>
      <w:r w:rsidRPr="00C852C2">
        <w:rPr>
          <w:b/>
        </w:rPr>
        <w:t>464/40</w:t>
      </w:r>
      <w:r w:rsidRPr="007D098A">
        <w:t xml:space="preserve"> - </w:t>
      </w:r>
      <w:r w:rsidR="00064EE9">
        <w:t>[</w:t>
      </w:r>
      <w:r w:rsidR="00064EE9" w:rsidRPr="009C0247">
        <w:t>Die im Namen des Amtes des SVE-Magistrats aufgewendeten Kosten werden gemäß der Regelung über die Gerichtskosten in Strafsachen festgesetzt.</w:t>
      </w:r>
      <w:r w:rsidR="00064EE9">
        <w:t>]</w:t>
      </w:r>
    </w:p>
    <w:p w14:paraId="4889BF57" w14:textId="77777777" w:rsidR="00C852C2" w:rsidRPr="007D098A" w:rsidRDefault="00C852C2" w:rsidP="00C852C2">
      <w:pPr>
        <w:jc w:val="both"/>
      </w:pPr>
    </w:p>
    <w:p w14:paraId="677E4AB7" w14:textId="77777777" w:rsidR="00C852C2" w:rsidRPr="007D098A" w:rsidRDefault="00C852C2" w:rsidP="00C852C2">
      <w:pPr>
        <w:jc w:val="both"/>
      </w:pPr>
      <w:r w:rsidRPr="007D098A">
        <w:tab/>
        <w:t>Die Verfolgung zwecks Beitreibung dieser Kosten wird im Namen des SVE-Magistrats vom zuständigen Beamten des Föderalen Öffentlichen Dienstes Finanzen ausgeübt.</w:t>
      </w:r>
    </w:p>
    <w:p w14:paraId="73052DB6" w14:textId="77777777" w:rsidR="00C852C2" w:rsidRPr="007D098A" w:rsidRDefault="00C852C2" w:rsidP="00C852C2">
      <w:pPr>
        <w:jc w:val="both"/>
      </w:pPr>
    </w:p>
    <w:p w14:paraId="28B79A27" w14:textId="77777777" w:rsidR="00C852C2" w:rsidRPr="007D098A" w:rsidRDefault="00C852C2" w:rsidP="00C852C2">
      <w:pPr>
        <w:jc w:val="both"/>
      </w:pPr>
      <w:r w:rsidRPr="007D098A">
        <w:tab/>
        <w:t>Der Verurteilte kann gegen die Entscheidung des SVE-Magistrats, ihn für die Kosten aufkommen zu lassen, beim Strafvollstreckungsrichter Berufung einlegen, und zwar per Einschreibebrief binnen einer Frist von dreißig Tagen ab Notifizierung der angefochtenen Entscheidung.</w:t>
      </w:r>
    </w:p>
    <w:p w14:paraId="26A18789" w14:textId="77777777" w:rsidR="00C852C2" w:rsidRPr="007D098A" w:rsidRDefault="00C852C2" w:rsidP="00C852C2">
      <w:pPr>
        <w:jc w:val="both"/>
      </w:pPr>
    </w:p>
    <w:p w14:paraId="1DD9638B" w14:textId="77777777" w:rsidR="00C852C2" w:rsidRPr="007D098A" w:rsidRDefault="00C852C2" w:rsidP="00C852C2">
      <w:pPr>
        <w:jc w:val="both"/>
      </w:pPr>
      <w:r w:rsidRPr="007D098A">
        <w:tab/>
        <w:t>Der Strafvollstreckungsrichter befindet über die Klage in erster und letzter Instanz. Kosten, die durch unrechtmäßige Vollstreckungshandlungen verursacht werden, und Kosten, die offensichtlich nicht dem persönlichen Verhalten des Verurteilten zuzuschreiben sind, gehen zu Lasten des Staates.</w:t>
      </w:r>
    </w:p>
    <w:p w14:paraId="37CC9DFE" w14:textId="77777777" w:rsidR="00C852C2" w:rsidRPr="007D098A" w:rsidRDefault="00C852C2" w:rsidP="00C852C2">
      <w:pPr>
        <w:jc w:val="both"/>
      </w:pPr>
    </w:p>
    <w:p w14:paraId="3FD5F297" w14:textId="5B746EA2" w:rsidR="00C852C2" w:rsidRDefault="00C852C2" w:rsidP="00C852C2">
      <w:pPr>
        <w:jc w:val="both"/>
      </w:pPr>
      <w:r w:rsidRPr="007D098A">
        <w:tab/>
      </w:r>
      <w:r w:rsidR="00064EE9">
        <w:t>[...]</w:t>
      </w:r>
      <w:r>
        <w:t>]</w:t>
      </w:r>
    </w:p>
    <w:p w14:paraId="0DC8521E" w14:textId="77777777" w:rsidR="00C852C2" w:rsidRDefault="00C852C2" w:rsidP="00C852C2">
      <w:pPr>
        <w:jc w:val="both"/>
      </w:pPr>
    </w:p>
    <w:p w14:paraId="5902F268" w14:textId="5411DE24" w:rsidR="00C852C2" w:rsidRDefault="00C852C2" w:rsidP="00C852C2">
      <w:pPr>
        <w:jc w:val="both"/>
        <w:rPr>
          <w:i/>
        </w:rPr>
      </w:pPr>
      <w:r>
        <w:rPr>
          <w:i/>
        </w:rPr>
        <w:t>[</w:t>
      </w:r>
      <w:r w:rsidR="00426F4B">
        <w:rPr>
          <w:i/>
        </w:rPr>
        <w:t>Art. </w:t>
      </w:r>
      <w:r>
        <w:rPr>
          <w:i/>
        </w:rPr>
        <w:t xml:space="preserve">464/40 eingefügt durch </w:t>
      </w:r>
      <w:r w:rsidR="00426F4B">
        <w:rPr>
          <w:i/>
        </w:rPr>
        <w:t>Art. </w:t>
      </w:r>
      <w:r>
        <w:rPr>
          <w:i/>
        </w:rPr>
        <w:t>7 des G. (I</w:t>
      </w:r>
      <w:r w:rsidR="004759CA">
        <w:rPr>
          <w:i/>
        </w:rPr>
        <w:t>I</w:t>
      </w:r>
      <w:r>
        <w:rPr>
          <w:i/>
        </w:rPr>
        <w:t>) vom 11. Februar 2014 (B.S. vom 8. April 2014)</w:t>
      </w:r>
      <w:r w:rsidR="008C3153">
        <w:rPr>
          <w:i/>
        </w:rPr>
        <w:t xml:space="preserve"> - in Kraft am 18. April 2014 -</w:t>
      </w:r>
      <w:r w:rsidR="00064EE9">
        <w:rPr>
          <w:i/>
        </w:rPr>
        <w:t xml:space="preserve">; </w:t>
      </w:r>
      <w:r w:rsidR="00426F4B">
        <w:rPr>
          <w:i/>
        </w:rPr>
        <w:t>Abs. </w:t>
      </w:r>
      <w:r w:rsidR="00064EE9">
        <w:rPr>
          <w:i/>
        </w:rPr>
        <w:t xml:space="preserve">1 ersetzt durch </w:t>
      </w:r>
      <w:r w:rsidR="00426F4B">
        <w:rPr>
          <w:i/>
        </w:rPr>
        <w:t>Art. </w:t>
      </w:r>
      <w:r w:rsidR="00064EE9">
        <w:rPr>
          <w:i/>
        </w:rPr>
        <w:t xml:space="preserve">97 </w:t>
      </w:r>
      <w:r w:rsidR="00426F4B">
        <w:rPr>
          <w:i/>
        </w:rPr>
        <w:t>Nr. </w:t>
      </w:r>
      <w:r w:rsidR="00064EE9">
        <w:rPr>
          <w:i/>
        </w:rPr>
        <w:t>1</w:t>
      </w:r>
      <w:r w:rsidR="00064EE9">
        <w:rPr>
          <w:i/>
          <w:iCs/>
        </w:rPr>
        <w:t xml:space="preserve"> des G. vom 31. Juli 2020 (B.S. vom 7. August 2020)</w:t>
      </w:r>
      <w:r w:rsidR="00397B17">
        <w:rPr>
          <w:i/>
          <w:iCs/>
        </w:rPr>
        <w:t> </w:t>
      </w:r>
      <w:r w:rsidR="00397B17">
        <w:rPr>
          <w:i/>
          <w:iCs/>
        </w:rPr>
        <w:noBreakHyphen/>
        <w:t xml:space="preserve"> wirksam mit 1. Januar 2020 -</w:t>
      </w:r>
      <w:r w:rsidR="00064EE9">
        <w:rPr>
          <w:i/>
          <w:iCs/>
        </w:rPr>
        <w:t xml:space="preserve">; </w:t>
      </w:r>
      <w:r w:rsidR="00426F4B">
        <w:rPr>
          <w:i/>
          <w:iCs/>
        </w:rPr>
        <w:t>Abs. </w:t>
      </w:r>
      <w:r w:rsidR="00064EE9">
        <w:rPr>
          <w:i/>
          <w:iCs/>
        </w:rPr>
        <w:t xml:space="preserve">5 aufgehoben durch </w:t>
      </w:r>
      <w:r w:rsidR="00426F4B">
        <w:rPr>
          <w:i/>
          <w:iCs/>
        </w:rPr>
        <w:t>Art. </w:t>
      </w:r>
      <w:r w:rsidR="00064EE9">
        <w:rPr>
          <w:i/>
          <w:iCs/>
        </w:rPr>
        <w:t xml:space="preserve">97 </w:t>
      </w:r>
      <w:r w:rsidR="00426F4B">
        <w:rPr>
          <w:i/>
          <w:iCs/>
        </w:rPr>
        <w:t>Nr. </w:t>
      </w:r>
      <w:r w:rsidR="00064EE9">
        <w:rPr>
          <w:i/>
          <w:iCs/>
        </w:rPr>
        <w:t>2 des G. vom 31. Juli 2020 (B.S. vom 7. August 2020)</w:t>
      </w:r>
      <w:r w:rsidR="00397B17">
        <w:rPr>
          <w:i/>
          <w:iCs/>
        </w:rPr>
        <w:t> </w:t>
      </w:r>
      <w:r w:rsidR="00397B17">
        <w:rPr>
          <w:i/>
          <w:iCs/>
        </w:rPr>
        <w:noBreakHyphen/>
        <w:t xml:space="preserve"> wirksam mit 1. Januar 2020 -</w:t>
      </w:r>
      <w:r>
        <w:rPr>
          <w:i/>
        </w:rPr>
        <w:t>]</w:t>
      </w:r>
    </w:p>
    <w:p w14:paraId="611A71BF" w14:textId="77777777" w:rsidR="00C852C2" w:rsidRDefault="00C852C2" w:rsidP="00C852C2">
      <w:pPr>
        <w:jc w:val="both"/>
      </w:pPr>
    </w:p>
    <w:p w14:paraId="4E8A90CA" w14:textId="77777777" w:rsidR="00627830" w:rsidRDefault="00627830" w:rsidP="00627830">
      <w:pPr>
        <w:jc w:val="both"/>
      </w:pPr>
    </w:p>
    <w:p w14:paraId="34E17E82" w14:textId="6FE83502" w:rsidR="0076240D" w:rsidRDefault="00627830" w:rsidP="00627830">
      <w:pPr>
        <w:jc w:val="center"/>
      </w:pPr>
      <w:r>
        <w:t>[</w:t>
      </w:r>
      <w:r w:rsidR="0076240D" w:rsidRPr="0076240D">
        <w:rPr>
          <w:i/>
        </w:rPr>
        <w:t>Abschnitt 6</w:t>
      </w:r>
      <w:r w:rsidR="0076240D" w:rsidRPr="00726F62">
        <w:t xml:space="preserve"> </w:t>
      </w:r>
      <w:r w:rsidR="0076240D">
        <w:t xml:space="preserve">- </w:t>
      </w:r>
      <w:r w:rsidR="0076240D" w:rsidRPr="00726F62">
        <w:t>Abschluss der strafrechtlichen Vollstreckungsermittlung</w:t>
      </w:r>
      <w:r w:rsidR="0076240D">
        <w:t>]</w:t>
      </w:r>
    </w:p>
    <w:p w14:paraId="49BF14FF" w14:textId="77777777" w:rsidR="0076240D" w:rsidRDefault="0076240D" w:rsidP="00627830">
      <w:pPr>
        <w:jc w:val="center"/>
      </w:pPr>
    </w:p>
    <w:p w14:paraId="42955753" w14:textId="7074A064" w:rsidR="0076240D" w:rsidRDefault="0076240D" w:rsidP="0076240D">
      <w:pPr>
        <w:jc w:val="both"/>
      </w:pPr>
      <w:r>
        <w:rPr>
          <w:i/>
        </w:rPr>
        <w:t xml:space="preserve">[Unterteilung Abschnitt 6 eingefügt durch </w:t>
      </w:r>
      <w:r w:rsidR="00426F4B">
        <w:rPr>
          <w:i/>
        </w:rPr>
        <w:t>Art. </w:t>
      </w:r>
      <w:r>
        <w:rPr>
          <w:i/>
        </w:rPr>
        <w:t xml:space="preserve">45 des G. (I) vom 11. Februar 2014 (B.S. vom 8. April 2014)] </w:t>
      </w:r>
    </w:p>
    <w:p w14:paraId="7643D913" w14:textId="77777777" w:rsidR="0076240D" w:rsidRDefault="0076240D" w:rsidP="00627830">
      <w:pPr>
        <w:jc w:val="center"/>
      </w:pPr>
    </w:p>
    <w:p w14:paraId="23EBAA83" w14:textId="77777777" w:rsidR="0076240D" w:rsidRDefault="0076240D" w:rsidP="00627830">
      <w:pPr>
        <w:jc w:val="center"/>
      </w:pPr>
    </w:p>
    <w:p w14:paraId="22F919C4" w14:textId="7AC20863" w:rsidR="0076240D" w:rsidRPr="00726F62" w:rsidRDefault="0076240D" w:rsidP="0076240D">
      <w:pPr>
        <w:jc w:val="both"/>
      </w:pPr>
      <w:r>
        <w:tab/>
        <w:t>[</w:t>
      </w:r>
      <w:r w:rsidR="00426F4B">
        <w:rPr>
          <w:b/>
        </w:rPr>
        <w:t>Art. </w:t>
      </w:r>
      <w:r w:rsidRPr="0076240D">
        <w:rPr>
          <w:b/>
        </w:rPr>
        <w:t>464/41</w:t>
      </w:r>
      <w:r w:rsidRPr="00726F62">
        <w:t xml:space="preserve"> - </w:t>
      </w:r>
      <w:r w:rsidR="00426F4B">
        <w:t>§ </w:t>
      </w:r>
      <w:r w:rsidRPr="00726F62">
        <w:t>1 - Die SVE wird beendet:</w:t>
      </w:r>
    </w:p>
    <w:p w14:paraId="495E3431" w14:textId="77777777" w:rsidR="0076240D" w:rsidRPr="00726F62" w:rsidRDefault="0076240D" w:rsidP="0076240D">
      <w:pPr>
        <w:jc w:val="both"/>
      </w:pPr>
    </w:p>
    <w:p w14:paraId="3E051A49" w14:textId="77777777" w:rsidR="0076240D" w:rsidRPr="00726F62" w:rsidRDefault="0076240D" w:rsidP="0076240D">
      <w:pPr>
        <w:jc w:val="both"/>
      </w:pPr>
      <w:r w:rsidRPr="00726F62">
        <w:tab/>
        <w:t>1. wenn der Verurteilte seiner Zahlungsverpflichtung nachgekommen ist,</w:t>
      </w:r>
    </w:p>
    <w:p w14:paraId="64CE3E3B" w14:textId="77777777" w:rsidR="0076240D" w:rsidRPr="00726F62" w:rsidRDefault="0076240D" w:rsidP="0076240D">
      <w:pPr>
        <w:jc w:val="both"/>
      </w:pPr>
    </w:p>
    <w:p w14:paraId="573643DC" w14:textId="77777777" w:rsidR="0076240D" w:rsidRPr="00726F62" w:rsidRDefault="0076240D" w:rsidP="0076240D">
      <w:pPr>
        <w:jc w:val="both"/>
      </w:pPr>
      <w:r w:rsidRPr="00726F62">
        <w:tab/>
        <w:t>2. wenn die Verurteilung erloschen ist.</w:t>
      </w:r>
    </w:p>
    <w:p w14:paraId="57D63460" w14:textId="77777777" w:rsidR="0076240D" w:rsidRPr="00726F62" w:rsidRDefault="0076240D" w:rsidP="0076240D">
      <w:pPr>
        <w:jc w:val="both"/>
      </w:pPr>
    </w:p>
    <w:p w14:paraId="4FA41E77" w14:textId="3034495F" w:rsidR="0076240D" w:rsidRPr="00726F62" w:rsidRDefault="0076240D" w:rsidP="0076240D">
      <w:pPr>
        <w:jc w:val="both"/>
      </w:pPr>
      <w:r w:rsidRPr="00726F62">
        <w:tab/>
      </w:r>
      <w:r w:rsidR="00426F4B">
        <w:t>§ </w:t>
      </w:r>
      <w:r w:rsidRPr="00726F62">
        <w:t>2 - Wenn der SVE-Magistrat urteilt, dass die Ermittlung abgeschlossen werden muss, bringt er dem zuständigen Beamten des Föderalen Öffentlichen Dienstes Finanzen, der mit der Beitreibung des Einziehungsgegenstands, der Geldbuße und der Gerichtskosten beauftragt ist, und dem Direktor des ZOSE seine Entscheidung zur Kenntnis.</w:t>
      </w:r>
    </w:p>
    <w:p w14:paraId="6631A208" w14:textId="77777777" w:rsidR="0076240D" w:rsidRPr="00726F62" w:rsidRDefault="0076240D" w:rsidP="0076240D">
      <w:pPr>
        <w:jc w:val="both"/>
      </w:pPr>
    </w:p>
    <w:p w14:paraId="1921EED7" w14:textId="5E61FFD5" w:rsidR="0076240D" w:rsidRDefault="0076240D" w:rsidP="0076240D">
      <w:pPr>
        <w:jc w:val="both"/>
      </w:pPr>
      <w:r w:rsidRPr="00726F62">
        <w:tab/>
      </w:r>
      <w:r w:rsidR="00426F4B">
        <w:t>§ </w:t>
      </w:r>
      <w:r w:rsidRPr="00726F62">
        <w:t>3 - Spätestens einen Monat nach Abschluss der SVE ersucht der Magistrat, der sie durchgeführt hat, entweder - je nach Fall - das Sekretariat der zuständigen Staatsanwaltschaft oder das ZOSE darum, jegliche Person, der gegenüber eine in Artikel 464/26 erwähnte Maßnahme ergriffen worden ist, schriftlich über die Art der besagten Maßnahme und über die Daten, an denen sie durchgeführt worden ist, zu informieren.</w:t>
      </w:r>
      <w:r>
        <w:t>]</w:t>
      </w:r>
    </w:p>
    <w:p w14:paraId="45D47117" w14:textId="77777777" w:rsidR="0076240D" w:rsidRDefault="0076240D" w:rsidP="0076240D">
      <w:pPr>
        <w:jc w:val="both"/>
      </w:pPr>
    </w:p>
    <w:p w14:paraId="02036809" w14:textId="538762AA" w:rsidR="0076240D" w:rsidRDefault="0076240D" w:rsidP="0076240D">
      <w:pPr>
        <w:jc w:val="both"/>
        <w:rPr>
          <w:i/>
        </w:rPr>
      </w:pPr>
      <w:r>
        <w:rPr>
          <w:i/>
        </w:rPr>
        <w:t>[</w:t>
      </w:r>
      <w:r w:rsidR="00426F4B">
        <w:rPr>
          <w:i/>
        </w:rPr>
        <w:t>Art. </w:t>
      </w:r>
      <w:r>
        <w:rPr>
          <w:i/>
        </w:rPr>
        <w:t xml:space="preserve">464/41 eingefügt durch </w:t>
      </w:r>
      <w:r w:rsidR="00426F4B">
        <w:rPr>
          <w:i/>
        </w:rPr>
        <w:t>Art. </w:t>
      </w:r>
      <w:r>
        <w:rPr>
          <w:i/>
        </w:rPr>
        <w:t>46 des G. (I) vom 11. Februar 2014 (B.S. vom 8. April 2014)]</w:t>
      </w:r>
    </w:p>
    <w:p w14:paraId="57BACB3A" w14:textId="77777777" w:rsidR="00C852C2" w:rsidRDefault="00C852C2" w:rsidP="0076240D">
      <w:pPr>
        <w:jc w:val="both"/>
      </w:pPr>
    </w:p>
    <w:p w14:paraId="3413657D" w14:textId="77777777" w:rsidR="008C2BC1" w:rsidRPr="003A2069" w:rsidRDefault="00C852C2" w:rsidP="00C852C2">
      <w:pPr>
        <w:jc w:val="center"/>
      </w:pPr>
      <w:r>
        <w:br w:type="page"/>
      </w:r>
      <w:r w:rsidR="008C2BC1">
        <w:t>[KAPITEL </w:t>
      </w:r>
      <w:r w:rsidR="00B46D5D">
        <w:t>2</w:t>
      </w:r>
      <w:r w:rsidR="008C2BC1">
        <w:t> - [...]</w:t>
      </w:r>
    </w:p>
    <w:p w14:paraId="672928BA" w14:textId="77777777" w:rsidR="008C2BC1" w:rsidRPr="003A2069" w:rsidRDefault="008C2BC1" w:rsidP="008C2BC1"/>
    <w:p w14:paraId="310C49E1" w14:textId="4E52C067" w:rsidR="008C2BC1" w:rsidRPr="008D4FE0" w:rsidRDefault="008C2BC1" w:rsidP="008C2BC1">
      <w:pPr>
        <w:jc w:val="both"/>
      </w:pPr>
      <w:r>
        <w:rPr>
          <w:i/>
        </w:rPr>
        <w:t>[Kapitel </w:t>
      </w:r>
      <w:r w:rsidR="00B46D5D">
        <w:rPr>
          <w:i/>
        </w:rPr>
        <w:t>2</w:t>
      </w:r>
      <w:r>
        <w:rPr>
          <w:i/>
        </w:rPr>
        <w:t xml:space="preserve"> mit den Artikeln 465 bis 478 aufgehoben durch </w:t>
      </w:r>
      <w:r w:rsidR="00426F4B">
        <w:rPr>
          <w:i/>
        </w:rPr>
        <w:t>Art. </w:t>
      </w:r>
      <w:r>
        <w:rPr>
          <w:i/>
        </w:rPr>
        <w:t>41 des G. vom 30. Juni 2000 (B.S. vom 17. März 2001)]</w:t>
      </w:r>
    </w:p>
    <w:p w14:paraId="3F7AFC34" w14:textId="77777777" w:rsidR="008C2BC1" w:rsidRPr="008D4FE0" w:rsidRDefault="008C2BC1" w:rsidP="008C2BC1"/>
    <w:p w14:paraId="6C2A2AF5" w14:textId="77777777" w:rsidR="008C2BC1" w:rsidRPr="008D4FE0" w:rsidRDefault="008C2BC1" w:rsidP="008C2BC1"/>
    <w:p w14:paraId="28BEF191" w14:textId="7C84AAD0" w:rsidR="008C2BC1" w:rsidRPr="008D4FE0" w:rsidRDefault="008C2BC1" w:rsidP="008C2BC1">
      <w:r>
        <w:tab/>
      </w:r>
      <w:r w:rsidR="00426F4B">
        <w:rPr>
          <w:b/>
        </w:rPr>
        <w:t>Art. </w:t>
      </w:r>
      <w:r>
        <w:rPr>
          <w:b/>
        </w:rPr>
        <w:t>465</w:t>
      </w:r>
      <w:r>
        <w:t xml:space="preserve"> - </w:t>
      </w:r>
      <w:r>
        <w:rPr>
          <w:b/>
        </w:rPr>
        <w:t>478 -</w:t>
      </w:r>
      <w:r>
        <w:t xml:space="preserve"> [...]]</w:t>
      </w:r>
    </w:p>
    <w:p w14:paraId="40460531" w14:textId="77777777" w:rsidR="008C2BC1" w:rsidRPr="00B33436" w:rsidRDefault="008C2BC1" w:rsidP="008C2BC1"/>
    <w:p w14:paraId="59420782" w14:textId="77777777" w:rsidR="008C2BC1" w:rsidRDefault="008C2BC1" w:rsidP="008C2BC1">
      <w:pPr>
        <w:jc w:val="both"/>
      </w:pPr>
    </w:p>
    <w:p w14:paraId="5526F6D8" w14:textId="77777777" w:rsidR="008C2BC1" w:rsidRDefault="00E04D03" w:rsidP="008C2BC1">
      <w:pPr>
        <w:jc w:val="center"/>
      </w:pPr>
      <w:r>
        <w:br w:type="page"/>
      </w:r>
      <w:r w:rsidR="008C2BC1">
        <w:t>KAPITEL </w:t>
      </w:r>
      <w:r w:rsidR="00B46D5D">
        <w:t>3</w:t>
      </w:r>
      <w:r w:rsidR="008C2BC1">
        <w:t xml:space="preserve"> - </w:t>
      </w:r>
      <w:r w:rsidR="008C2BC1">
        <w:rPr>
          <w:i/>
        </w:rPr>
        <w:t>Von Richtern außerhalb ihres Amtes und in der Ausübung ihres Amtes begangene Verbrechen</w:t>
      </w:r>
    </w:p>
    <w:p w14:paraId="52D89688" w14:textId="77777777" w:rsidR="008C2BC1" w:rsidRDefault="008C2BC1" w:rsidP="008C2BC1">
      <w:pPr>
        <w:jc w:val="center"/>
      </w:pPr>
    </w:p>
    <w:p w14:paraId="5A13C5FB" w14:textId="77777777" w:rsidR="008C2BC1" w:rsidRDefault="008C2BC1" w:rsidP="008C2BC1">
      <w:pPr>
        <w:jc w:val="center"/>
      </w:pPr>
    </w:p>
    <w:p w14:paraId="439F2193" w14:textId="77777777" w:rsidR="008C2BC1" w:rsidRPr="0022076D" w:rsidRDefault="008C2BC1" w:rsidP="008C2BC1">
      <w:pPr>
        <w:jc w:val="center"/>
      </w:pPr>
      <w:r>
        <w:rPr>
          <w:i/>
        </w:rPr>
        <w:t>Abschnitt 1</w:t>
      </w:r>
      <w:r>
        <w:t xml:space="preserve"> - Verfolgung und Untersuchung gegen Richter wegen Verbrechen und Vergehen, die sie außerhalb ihres Amtes begangen haben</w:t>
      </w:r>
    </w:p>
    <w:p w14:paraId="4AD7D3C0" w14:textId="77777777" w:rsidR="008C2BC1" w:rsidRPr="0022076D" w:rsidRDefault="008C2BC1" w:rsidP="008C2BC1">
      <w:pPr>
        <w:jc w:val="both"/>
      </w:pPr>
    </w:p>
    <w:p w14:paraId="54E3544D" w14:textId="77777777" w:rsidR="008C2BC1" w:rsidRPr="00331957" w:rsidRDefault="008C2BC1" w:rsidP="008C2BC1">
      <w:pPr>
        <w:jc w:val="both"/>
      </w:pPr>
    </w:p>
    <w:p w14:paraId="3025E8DD" w14:textId="10E7D08C" w:rsidR="008C2BC1" w:rsidRDefault="008C2BC1" w:rsidP="008C2BC1">
      <w:pPr>
        <w:jc w:val="both"/>
      </w:pPr>
      <w:r>
        <w:tab/>
      </w:r>
      <w:r w:rsidR="00426F4B">
        <w:rPr>
          <w:b/>
        </w:rPr>
        <w:t>Art. </w:t>
      </w:r>
      <w:r>
        <w:rPr>
          <w:b/>
        </w:rPr>
        <w:t>479 -</w:t>
      </w:r>
      <w:r>
        <w:t xml:space="preserve"> [Wenn ein Friedensrichter, ein Richter am Polizeigericht, ein Richter am Gericht Erster Instanz, am Arbeitsgericht oder am Handelsgericht, ein Gerichtsrat am Appellationshof oder am Arbeitsgerichtshof, ein Gerichtsrat am Kassationshof, ein Magistrat der Staatsanwaltschaft bei einem Gericht oder Gerichtshof, [ein Referent am Kassationshof,] ein Mitglied des Rechnungshofs, ein Mitglied des Staatsrates, [des Auditorats oder des Koordinationsbüros] beim Staatsrat, [ein Mitglied des [Verfassungsgerichtshofs], ein Referent an diesem Gerichtshof], [die Mitglieder des Rats für Ausländerstreitsachen,] [...] ein Provinzgouverneur beschuldigt werden, außerhalb ihres Amtes eine Straftat begangen zu haben, die eine Korrektionalstrafe mit sich bringt, lässt der Generalprokurator beim Appellationshof sie vor diesen Gerichtshof laden, der entscheidet, ohne dass Berufung eingelegt werden kann.]</w:t>
      </w:r>
    </w:p>
    <w:p w14:paraId="3963266D" w14:textId="77777777" w:rsidR="008C2BC1" w:rsidRDefault="008C2BC1" w:rsidP="008C2BC1">
      <w:pPr>
        <w:jc w:val="both"/>
      </w:pPr>
    </w:p>
    <w:p w14:paraId="2BC5E9A8" w14:textId="0BC5F734" w:rsidR="008C2BC1" w:rsidRPr="00DD597A" w:rsidRDefault="008C2BC1" w:rsidP="008C2BC1">
      <w:pPr>
        <w:jc w:val="both"/>
        <w:rPr>
          <w:i/>
        </w:rPr>
      </w:pPr>
      <w:r>
        <w:rPr>
          <w:i/>
        </w:rPr>
        <w:t>[</w:t>
      </w:r>
      <w:r w:rsidR="00426F4B">
        <w:rPr>
          <w:i/>
        </w:rPr>
        <w:t>Art. </w:t>
      </w:r>
      <w:r>
        <w:rPr>
          <w:i/>
        </w:rPr>
        <w:t xml:space="preserve">479 ersetzt durch </w:t>
      </w:r>
      <w:r w:rsidR="00426F4B">
        <w:rPr>
          <w:i/>
        </w:rPr>
        <w:t>Art. </w:t>
      </w:r>
      <w:r>
        <w:rPr>
          <w:i/>
        </w:rPr>
        <w:t>3 (</w:t>
      </w:r>
      <w:r w:rsidR="00426F4B">
        <w:rPr>
          <w:i/>
        </w:rPr>
        <w:t>Art. </w:t>
      </w:r>
      <w:r>
        <w:rPr>
          <w:i/>
        </w:rPr>
        <w:t xml:space="preserve">156 </w:t>
      </w:r>
      <w:r w:rsidR="00426F4B">
        <w:rPr>
          <w:i/>
        </w:rPr>
        <w:t>§ </w:t>
      </w:r>
      <w:r>
        <w:rPr>
          <w:i/>
        </w:rPr>
        <w:t xml:space="preserve">3) des G. vom 10. Oktober 1967 (B.S. vom 31. Oktober 1967 (Anlage)) und abgeändert durch </w:t>
      </w:r>
      <w:r w:rsidR="00426F4B">
        <w:rPr>
          <w:i/>
        </w:rPr>
        <w:t>Art. </w:t>
      </w:r>
      <w:r>
        <w:rPr>
          <w:i/>
        </w:rPr>
        <w:t xml:space="preserve">42 </w:t>
      </w:r>
      <w:r w:rsidR="00426F4B">
        <w:rPr>
          <w:i/>
        </w:rPr>
        <w:t>§ </w:t>
      </w:r>
      <w:r>
        <w:rPr>
          <w:i/>
        </w:rPr>
        <w:t xml:space="preserve">2 des G. vom 3. Juni 1971 (B.S. vom 19. Juni 1971), </w:t>
      </w:r>
      <w:r w:rsidR="00426F4B">
        <w:rPr>
          <w:i/>
        </w:rPr>
        <w:t>Art. </w:t>
      </w:r>
      <w:r>
        <w:rPr>
          <w:i/>
        </w:rPr>
        <w:t xml:space="preserve">109 des G. vom 28. Juni 1983 (B.S. vom 8. Juli 1983), </w:t>
      </w:r>
      <w:r w:rsidR="00426F4B">
        <w:rPr>
          <w:i/>
        </w:rPr>
        <w:t>Art. </w:t>
      </w:r>
      <w:r>
        <w:rPr>
          <w:i/>
        </w:rPr>
        <w:t xml:space="preserve">27 des G. vom 6. Mai 1997 (B.S. vom 25. Juni 1997), </w:t>
      </w:r>
      <w:r w:rsidR="00426F4B">
        <w:rPr>
          <w:i/>
        </w:rPr>
        <w:t>Art. </w:t>
      </w:r>
      <w:r>
        <w:rPr>
          <w:i/>
        </w:rPr>
        <w:t>86 des G. vom 10. April 2003</w:t>
      </w:r>
      <w:r w:rsidR="00EA2BE4">
        <w:rPr>
          <w:i/>
        </w:rPr>
        <w:t> (I)</w:t>
      </w:r>
      <w:r>
        <w:rPr>
          <w:i/>
        </w:rPr>
        <w:t xml:space="preserve"> (B.S. vom 7. Mai 2003) - in Kraft ab dem 1. Januar 2004 -, </w:t>
      </w:r>
      <w:r w:rsidR="00426F4B">
        <w:rPr>
          <w:i/>
        </w:rPr>
        <w:t>Art. </w:t>
      </w:r>
      <w:r>
        <w:rPr>
          <w:i/>
        </w:rPr>
        <w:t xml:space="preserve">205 des G. vom 15. September 2006 (B.S. vom 6. Oktober 2006) - in Kraft ab dem 1. Dezember 2006 - und </w:t>
      </w:r>
      <w:r w:rsidR="00426F4B">
        <w:rPr>
          <w:i/>
        </w:rPr>
        <w:t>Art. </w:t>
      </w:r>
      <w:r>
        <w:rPr>
          <w:i/>
        </w:rPr>
        <w:t>2 des G. vom 21. Februar 2010</w:t>
      </w:r>
      <w:r w:rsidR="00F902E0">
        <w:rPr>
          <w:i/>
        </w:rPr>
        <w:t> (I)</w:t>
      </w:r>
      <w:r>
        <w:rPr>
          <w:i/>
        </w:rPr>
        <w:t xml:space="preserve"> (B.S. vom 26. Februar 2010)]</w:t>
      </w:r>
    </w:p>
    <w:p w14:paraId="62A1A580" w14:textId="77777777" w:rsidR="008C2BC1" w:rsidRPr="00360813" w:rsidRDefault="008C2BC1" w:rsidP="008C2BC1">
      <w:pPr>
        <w:jc w:val="both"/>
      </w:pPr>
    </w:p>
    <w:p w14:paraId="6E5706AC" w14:textId="77777777" w:rsidR="008C2BC1" w:rsidRDefault="008C2BC1" w:rsidP="008C2BC1">
      <w:pPr>
        <w:jc w:val="both"/>
      </w:pPr>
    </w:p>
    <w:p w14:paraId="1BA7F943" w14:textId="1E96FF16" w:rsidR="008C2BC1" w:rsidRDefault="008C2BC1" w:rsidP="008C2BC1">
      <w:pPr>
        <w:jc w:val="both"/>
      </w:pPr>
      <w:r>
        <w:tab/>
      </w:r>
      <w:r w:rsidR="00426F4B">
        <w:rPr>
          <w:b/>
        </w:rPr>
        <w:t>Art. </w:t>
      </w:r>
      <w:r>
        <w:rPr>
          <w:b/>
        </w:rPr>
        <w:t>480 -</w:t>
      </w:r>
      <w:r>
        <w:t xml:space="preserve"> [Wenn es um eine Straftat geht, auf die eine Kriminalstrafe steht], bestellt [der Generalprokurator beim Appellationshof] den Magistrat, der das Amt des Gerichtspolizeioffiziers ausüben wird, und der Erste Präsident dieses Gerichtshofes den Magistrat, der das Amt des Untersuchungsrichters ausüben wird.</w:t>
      </w:r>
    </w:p>
    <w:p w14:paraId="16122DB9" w14:textId="77777777" w:rsidR="008C2BC1" w:rsidRDefault="008C2BC1" w:rsidP="008C2BC1">
      <w:pPr>
        <w:jc w:val="both"/>
      </w:pPr>
    </w:p>
    <w:p w14:paraId="5270D664" w14:textId="1EAAA666" w:rsidR="008C2BC1" w:rsidRDefault="008C2BC1" w:rsidP="008C2BC1">
      <w:pPr>
        <w:jc w:val="both"/>
      </w:pPr>
      <w:r>
        <w:rPr>
          <w:i/>
        </w:rPr>
        <w:t>[</w:t>
      </w:r>
      <w:r w:rsidR="00426F4B">
        <w:rPr>
          <w:i/>
        </w:rPr>
        <w:t>Art. </w:t>
      </w:r>
      <w:r>
        <w:rPr>
          <w:i/>
        </w:rPr>
        <w:t xml:space="preserve">480 abgeändert durch </w:t>
      </w:r>
      <w:r w:rsidR="00426F4B">
        <w:rPr>
          <w:i/>
        </w:rPr>
        <w:t>Art. </w:t>
      </w:r>
      <w:r>
        <w:rPr>
          <w:i/>
        </w:rPr>
        <w:t xml:space="preserve">1 </w:t>
      </w:r>
      <w:r w:rsidR="00426F4B">
        <w:rPr>
          <w:i/>
        </w:rPr>
        <w:t>Nr. </w:t>
      </w:r>
      <w:r>
        <w:rPr>
          <w:i/>
        </w:rPr>
        <w:t>185 Buchstabe a) und b) des G. vom 10. Juli 1967 (B.S. vom 6. September 1967)]</w:t>
      </w:r>
    </w:p>
    <w:p w14:paraId="4DDD9F68" w14:textId="77777777" w:rsidR="008C2BC1" w:rsidRDefault="008C2BC1" w:rsidP="008C2BC1">
      <w:pPr>
        <w:jc w:val="both"/>
      </w:pPr>
    </w:p>
    <w:p w14:paraId="4A3933E5" w14:textId="77777777" w:rsidR="008C2BC1" w:rsidRDefault="008C2BC1" w:rsidP="008C2BC1">
      <w:pPr>
        <w:jc w:val="both"/>
      </w:pPr>
    </w:p>
    <w:p w14:paraId="0F88AD3D" w14:textId="084EFD49" w:rsidR="008C2BC1" w:rsidRDefault="008C2BC1" w:rsidP="008C2BC1">
      <w:pPr>
        <w:jc w:val="both"/>
      </w:pPr>
      <w:r>
        <w:tab/>
      </w:r>
      <w:r w:rsidR="00426F4B">
        <w:rPr>
          <w:b/>
        </w:rPr>
        <w:t>Art. </w:t>
      </w:r>
      <w:r>
        <w:rPr>
          <w:b/>
        </w:rPr>
        <w:t>481 -</w:t>
      </w:r>
      <w:r>
        <w:t xml:space="preserve"> Wenn ein [Mitglied eines Appellationshofes] oder ein Amtsträger der Staatsanwaltschaft bei diesem Gerichtshof [beschuldigt] wird, außerhalb seines Amts ein Vergehen oder ein Verbrechen begangen zu haben, ist der Amtsträger, der die Anzeigen oder Klagen entgegengenommen hat, verpflichtet, unverzüglich Abschriften davon an [den Minister der Justiz] zu senden, ohne die Untersuchung zu verzögern, die, wie in den vorhergehenden Bestimmungen geregelt, fortgesetzt wird, und muss er ebenfalls dem [Minister der Justiz] eine Abschrift der Aktenstücke zusenden.</w:t>
      </w:r>
    </w:p>
    <w:p w14:paraId="096AB6DC" w14:textId="77777777" w:rsidR="008C2BC1" w:rsidRDefault="008C2BC1" w:rsidP="008C2BC1">
      <w:pPr>
        <w:jc w:val="both"/>
      </w:pPr>
    </w:p>
    <w:p w14:paraId="5DF5C427" w14:textId="1D32EBB3" w:rsidR="008C2BC1" w:rsidRDefault="008C2BC1" w:rsidP="008C2BC1">
      <w:pPr>
        <w:jc w:val="both"/>
      </w:pPr>
      <w:r>
        <w:rPr>
          <w:i/>
        </w:rPr>
        <w:t>[</w:t>
      </w:r>
      <w:r w:rsidR="00426F4B">
        <w:rPr>
          <w:i/>
        </w:rPr>
        <w:t>Art. </w:t>
      </w:r>
      <w:r>
        <w:rPr>
          <w:i/>
        </w:rPr>
        <w:t xml:space="preserve">481 abgeändert durch </w:t>
      </w:r>
      <w:r w:rsidR="00426F4B">
        <w:rPr>
          <w:i/>
        </w:rPr>
        <w:t>Art. </w:t>
      </w:r>
      <w:r>
        <w:rPr>
          <w:i/>
        </w:rPr>
        <w:t xml:space="preserve">1 </w:t>
      </w:r>
      <w:r w:rsidR="00426F4B">
        <w:rPr>
          <w:i/>
        </w:rPr>
        <w:t>Nr. </w:t>
      </w:r>
      <w:r>
        <w:rPr>
          <w:i/>
        </w:rPr>
        <w:t xml:space="preserve">186 Buchstabe a) und b) und </w:t>
      </w:r>
      <w:r w:rsidR="00426F4B">
        <w:rPr>
          <w:i/>
        </w:rPr>
        <w:t>Nr. </w:t>
      </w:r>
      <w:r>
        <w:rPr>
          <w:i/>
        </w:rPr>
        <w:t>249 des G. vom 10. Juli 1967 (B.S. vom 6. September 1967)]</w:t>
      </w:r>
    </w:p>
    <w:p w14:paraId="3872E8C8" w14:textId="77777777" w:rsidR="008C2BC1" w:rsidRDefault="008C2BC1" w:rsidP="008C2BC1">
      <w:pPr>
        <w:jc w:val="both"/>
      </w:pPr>
    </w:p>
    <w:p w14:paraId="2B59079D" w14:textId="77777777" w:rsidR="008C2BC1" w:rsidRDefault="008C2BC1" w:rsidP="008C2BC1">
      <w:pPr>
        <w:jc w:val="both"/>
      </w:pPr>
    </w:p>
    <w:p w14:paraId="1185EC67" w14:textId="30D08C6A" w:rsidR="008C2BC1" w:rsidRDefault="008C2BC1" w:rsidP="008C2BC1">
      <w:pPr>
        <w:jc w:val="both"/>
      </w:pPr>
      <w:r>
        <w:tab/>
      </w:r>
      <w:r w:rsidR="00426F4B">
        <w:rPr>
          <w:b/>
        </w:rPr>
        <w:t>Art. </w:t>
      </w:r>
      <w:r>
        <w:rPr>
          <w:b/>
        </w:rPr>
        <w:t>482 -</w:t>
      </w:r>
      <w:r>
        <w:t xml:space="preserve"> Der [Minister der Justiz] übermittelt die Aktenstücke an den Kassationshof, der die Sache, wenn dazu Grund besteht, entweder an ein Korrektionalgericht oder an einen Untersuchungsrichter verweist, wobei sowohl das Gericht als auch der Richter außerhalb des Bereichs des Gerichtshofes, dem das beschuldigte Mitglied angehört, zu bestimmen sind.</w:t>
      </w:r>
    </w:p>
    <w:p w14:paraId="59CAE124" w14:textId="77777777" w:rsidR="008C2BC1" w:rsidRDefault="008C2BC1" w:rsidP="008C2BC1">
      <w:pPr>
        <w:jc w:val="both"/>
      </w:pPr>
    </w:p>
    <w:p w14:paraId="572C04FB" w14:textId="77777777" w:rsidR="008C2BC1" w:rsidRDefault="008C2BC1" w:rsidP="008C2BC1">
      <w:pPr>
        <w:jc w:val="both"/>
      </w:pPr>
      <w:r>
        <w:tab/>
        <w:t>Wenn eine Versetzung in den Anklagezustand ausgesprochen werden muss, erfolgt die Verweisung an einen anderen [Appellationshof].</w:t>
      </w:r>
    </w:p>
    <w:p w14:paraId="4EC80865" w14:textId="77777777" w:rsidR="008C2BC1" w:rsidRDefault="008C2BC1" w:rsidP="008C2BC1">
      <w:pPr>
        <w:jc w:val="both"/>
      </w:pPr>
    </w:p>
    <w:p w14:paraId="6AF6E427" w14:textId="481A2FD2" w:rsidR="008C2BC1" w:rsidRDefault="008C2BC1" w:rsidP="008C2BC1">
      <w:pPr>
        <w:jc w:val="both"/>
      </w:pPr>
      <w:r>
        <w:rPr>
          <w:i/>
        </w:rPr>
        <w:t>[</w:t>
      </w:r>
      <w:r w:rsidR="00426F4B">
        <w:rPr>
          <w:i/>
        </w:rPr>
        <w:t>Art. </w:t>
      </w:r>
      <w:r>
        <w:rPr>
          <w:i/>
        </w:rPr>
        <w:t xml:space="preserve">482 </w:t>
      </w:r>
      <w:r w:rsidR="00426F4B">
        <w:rPr>
          <w:i/>
        </w:rPr>
        <w:t>Abs. </w:t>
      </w:r>
      <w:r>
        <w:rPr>
          <w:i/>
        </w:rPr>
        <w:t xml:space="preserve">1 abgeändert durch </w:t>
      </w:r>
      <w:r w:rsidR="00426F4B">
        <w:rPr>
          <w:i/>
        </w:rPr>
        <w:t>Art. </w:t>
      </w:r>
      <w:r>
        <w:rPr>
          <w:i/>
        </w:rPr>
        <w:t xml:space="preserve">1 </w:t>
      </w:r>
      <w:r w:rsidR="00426F4B">
        <w:rPr>
          <w:i/>
        </w:rPr>
        <w:t>Nr. </w:t>
      </w:r>
      <w:r>
        <w:rPr>
          <w:i/>
        </w:rPr>
        <w:t xml:space="preserve">187 Buchstabe a) des G. vom 10. Juli 1967 (B.S. vom 6. September 1967); </w:t>
      </w:r>
      <w:r w:rsidR="00426F4B">
        <w:rPr>
          <w:i/>
        </w:rPr>
        <w:t>Abs. </w:t>
      </w:r>
      <w:r>
        <w:rPr>
          <w:i/>
        </w:rPr>
        <w:t xml:space="preserve">2 abgeändert durch </w:t>
      </w:r>
      <w:r w:rsidR="00426F4B">
        <w:rPr>
          <w:i/>
        </w:rPr>
        <w:t>Art. </w:t>
      </w:r>
      <w:r>
        <w:rPr>
          <w:i/>
        </w:rPr>
        <w:t xml:space="preserve">1 </w:t>
      </w:r>
      <w:r w:rsidR="00426F4B">
        <w:rPr>
          <w:i/>
        </w:rPr>
        <w:t>Nr. </w:t>
      </w:r>
      <w:r>
        <w:rPr>
          <w:i/>
        </w:rPr>
        <w:t>187 Buchstabe b) des G. vom 10. Juli 1967 (B.S. vom 6. September 1967)]</w:t>
      </w:r>
    </w:p>
    <w:p w14:paraId="1C9BA7BA" w14:textId="77777777" w:rsidR="008C2BC1" w:rsidRDefault="008C2BC1" w:rsidP="008C2BC1">
      <w:pPr>
        <w:jc w:val="both"/>
      </w:pPr>
    </w:p>
    <w:p w14:paraId="1A7E5248" w14:textId="77777777" w:rsidR="008C2BC1" w:rsidRDefault="008C2BC1" w:rsidP="008C2BC1">
      <w:pPr>
        <w:jc w:val="both"/>
      </w:pPr>
    </w:p>
    <w:p w14:paraId="7B27411C" w14:textId="32FD84EB" w:rsidR="008C2BC1" w:rsidRDefault="008C2BC1" w:rsidP="008C2BC1">
      <w:pPr>
        <w:jc w:val="both"/>
      </w:pPr>
      <w:r>
        <w:tab/>
        <w:t>[</w:t>
      </w:r>
      <w:r w:rsidR="00426F4B">
        <w:rPr>
          <w:b/>
        </w:rPr>
        <w:t>Art. </w:t>
      </w:r>
      <w:r>
        <w:rPr>
          <w:b/>
        </w:rPr>
        <w:t>482</w:t>
      </w:r>
      <w:r>
        <w:rPr>
          <w:b/>
          <w:i/>
        </w:rPr>
        <w:t>bis</w:t>
      </w:r>
      <w:r>
        <w:t xml:space="preserve"> - Die Mittäter und Komplizen der Straftat, wegen deren ein Amtsträger mit der in Artikel 479 angegebenen Eigenschaft verfolgt wird, und die Urheber der damit zusammenhängenden Straftaten werden gleichzeitig mit dem Beamten verfolgt und es wird gleichzeitig über sie gerichtet.</w:t>
      </w:r>
    </w:p>
    <w:p w14:paraId="2BF9CEC7" w14:textId="77777777" w:rsidR="008C2BC1" w:rsidRDefault="008C2BC1" w:rsidP="008C2BC1">
      <w:pPr>
        <w:jc w:val="both"/>
      </w:pPr>
    </w:p>
    <w:p w14:paraId="297E68A8" w14:textId="77777777" w:rsidR="008C2BC1" w:rsidRDefault="008C2BC1" w:rsidP="008C2BC1">
      <w:pPr>
        <w:jc w:val="both"/>
      </w:pPr>
      <w:r>
        <w:tab/>
        <w:t>Absatz 1 ist jedoch nicht auf Urheber von Verbrechen, politischen Delikten und Pressedelikten anwendbar, die mit der Straftat, wegen deren der Beamte verfolgt wird, zusammenhängen.]</w:t>
      </w:r>
    </w:p>
    <w:p w14:paraId="7181CFFE" w14:textId="77777777" w:rsidR="008C2BC1" w:rsidRDefault="008C2BC1" w:rsidP="008C2BC1">
      <w:pPr>
        <w:jc w:val="both"/>
      </w:pPr>
    </w:p>
    <w:p w14:paraId="1C1530BF" w14:textId="72F32066" w:rsidR="008C2BC1" w:rsidRPr="003A2069" w:rsidRDefault="008C2BC1" w:rsidP="008C2BC1">
      <w:pPr>
        <w:jc w:val="both"/>
      </w:pPr>
      <w:r>
        <w:rPr>
          <w:i/>
        </w:rPr>
        <w:t>[</w:t>
      </w:r>
      <w:r w:rsidR="00426F4B">
        <w:rPr>
          <w:i/>
        </w:rPr>
        <w:t>Art. </w:t>
      </w:r>
      <w:r>
        <w:rPr>
          <w:i/>
        </w:rPr>
        <w:t xml:space="preserve">482bis eingefügt durch </w:t>
      </w:r>
      <w:r w:rsidR="00426F4B">
        <w:rPr>
          <w:i/>
        </w:rPr>
        <w:t>Art. </w:t>
      </w:r>
      <w:r>
        <w:rPr>
          <w:i/>
        </w:rPr>
        <w:t>9 des G. vom 4. Juli 2001</w:t>
      </w:r>
      <w:r w:rsidR="00F83458">
        <w:rPr>
          <w:i/>
        </w:rPr>
        <w:t> (I)</w:t>
      </w:r>
      <w:r>
        <w:rPr>
          <w:i/>
        </w:rPr>
        <w:t xml:space="preserve"> (B.S. vom 24. Juli 2001)]</w:t>
      </w:r>
    </w:p>
    <w:p w14:paraId="73FBD165" w14:textId="77777777" w:rsidR="008C2BC1" w:rsidRPr="003A2069" w:rsidRDefault="008C2BC1" w:rsidP="008C2BC1">
      <w:pPr>
        <w:jc w:val="both"/>
      </w:pPr>
    </w:p>
    <w:p w14:paraId="1E9D10DF" w14:textId="77777777" w:rsidR="008C2BC1" w:rsidRPr="003A2069" w:rsidRDefault="008C2BC1" w:rsidP="008C2BC1">
      <w:pPr>
        <w:jc w:val="both"/>
      </w:pPr>
    </w:p>
    <w:p w14:paraId="0A9CF430" w14:textId="77777777" w:rsidR="008C2BC1" w:rsidRDefault="008C2BC1" w:rsidP="008C2BC1">
      <w:pPr>
        <w:jc w:val="center"/>
      </w:pPr>
      <w:r>
        <w:rPr>
          <w:i/>
        </w:rPr>
        <w:t xml:space="preserve">Abschnitt 2 - </w:t>
      </w:r>
      <w:r>
        <w:t>[Verfolgung und Untersuchung gegen bestimmte Richter und Gerichte wegen Verbrechen oder Vergehen mit Bezug auf ihr Amt]</w:t>
      </w:r>
    </w:p>
    <w:p w14:paraId="42507941" w14:textId="77777777" w:rsidR="008C2BC1" w:rsidRDefault="008C2BC1" w:rsidP="008C2BC1">
      <w:pPr>
        <w:jc w:val="both"/>
      </w:pPr>
    </w:p>
    <w:p w14:paraId="244885B6" w14:textId="45614A0A" w:rsidR="008C2BC1" w:rsidRPr="002C3E80" w:rsidRDefault="008C2BC1" w:rsidP="008C2BC1">
      <w:pPr>
        <w:jc w:val="both"/>
        <w:rPr>
          <w:i/>
        </w:rPr>
      </w:pPr>
      <w:r>
        <w:rPr>
          <w:i/>
        </w:rPr>
        <w:t xml:space="preserve">[Überschrift von Abschnitt 2 ersetzt durch </w:t>
      </w:r>
      <w:r w:rsidR="00426F4B">
        <w:rPr>
          <w:i/>
        </w:rPr>
        <w:t>Art. </w:t>
      </w:r>
      <w:r>
        <w:rPr>
          <w:i/>
        </w:rPr>
        <w:t xml:space="preserve">1 </w:t>
      </w:r>
      <w:r w:rsidR="00426F4B">
        <w:rPr>
          <w:i/>
        </w:rPr>
        <w:t>Nr. </w:t>
      </w:r>
      <w:r>
        <w:rPr>
          <w:i/>
        </w:rPr>
        <w:t>188 des G. vom 10. Juli 1967 (B.S. vom 6. September 1967)]</w:t>
      </w:r>
    </w:p>
    <w:p w14:paraId="0D3E5B75" w14:textId="77777777" w:rsidR="008C2BC1" w:rsidRDefault="008C2BC1" w:rsidP="008C2BC1">
      <w:pPr>
        <w:jc w:val="both"/>
      </w:pPr>
    </w:p>
    <w:p w14:paraId="2C473DCB" w14:textId="77777777" w:rsidR="008C2BC1" w:rsidRDefault="008C2BC1" w:rsidP="008C2BC1">
      <w:pPr>
        <w:jc w:val="both"/>
      </w:pPr>
    </w:p>
    <w:p w14:paraId="441A679E" w14:textId="1242F1A2" w:rsidR="008C2BC1" w:rsidRDefault="008C2BC1" w:rsidP="008C2BC1">
      <w:pPr>
        <w:jc w:val="both"/>
      </w:pPr>
      <w:r>
        <w:tab/>
      </w:r>
      <w:r w:rsidR="00426F4B">
        <w:rPr>
          <w:b/>
        </w:rPr>
        <w:t>Art. </w:t>
      </w:r>
      <w:r>
        <w:rPr>
          <w:b/>
        </w:rPr>
        <w:t xml:space="preserve">483 - </w:t>
      </w:r>
      <w:r>
        <w:t>[Wenn ein Friedensrichter, ein Richter am Polizeigericht, ein Richter am Gericht Erster Instanz, am Arbeitsgericht oder am Handelsgericht, ein Gerichtsrat am Appellationshof oder am Arbeitsgerichtshof, ein Gerichtsrat am Kassationshof, ein Magistrat der Staatsanwaltschaft bei einem Gericht oder Gerichtshof, [ein Referent am Kassationshof,] ein Mitglied des Rechnungshofs, ein Mitglied des Staatsrates, [des Auditorats oder des Koordinationsbüros] beim Staatsrat, [ein Mitglied des [Verfassungsgerichtshofs], ein Referent an diesem Gerichtshof], [die Mitglieder des Rats für Ausländerstreitsachen,] [...] ein Provinzgouverneur beschuldigt werden, in der Ausübung ihres Amtes eine Straftat begangen zu haben, die eine Korrektionalstrafe mit sich bringt, wird diese Straftat verfolgt und wird darüber entschieden, wie in Artikel 479 bestimmt.]</w:t>
      </w:r>
    </w:p>
    <w:p w14:paraId="4405EE31" w14:textId="77777777" w:rsidR="008C2BC1" w:rsidRDefault="008C2BC1" w:rsidP="008C2BC1">
      <w:pPr>
        <w:jc w:val="both"/>
      </w:pPr>
    </w:p>
    <w:p w14:paraId="328FA6D1" w14:textId="43740CE8" w:rsidR="008C2BC1" w:rsidRPr="002C3E80" w:rsidRDefault="008C2BC1" w:rsidP="008C2BC1">
      <w:pPr>
        <w:jc w:val="both"/>
        <w:rPr>
          <w:i/>
        </w:rPr>
      </w:pPr>
      <w:r>
        <w:rPr>
          <w:i/>
        </w:rPr>
        <w:t>[</w:t>
      </w:r>
      <w:r w:rsidR="00426F4B">
        <w:rPr>
          <w:i/>
        </w:rPr>
        <w:t>Art. </w:t>
      </w:r>
      <w:r>
        <w:rPr>
          <w:i/>
        </w:rPr>
        <w:t xml:space="preserve">483 ersetzt durch </w:t>
      </w:r>
      <w:r w:rsidR="00426F4B">
        <w:rPr>
          <w:i/>
        </w:rPr>
        <w:t>Art. </w:t>
      </w:r>
      <w:r>
        <w:rPr>
          <w:i/>
        </w:rPr>
        <w:t>3 (</w:t>
      </w:r>
      <w:r w:rsidR="00426F4B">
        <w:rPr>
          <w:i/>
        </w:rPr>
        <w:t>Art. </w:t>
      </w:r>
      <w:r>
        <w:rPr>
          <w:i/>
        </w:rPr>
        <w:t xml:space="preserve">156 </w:t>
      </w:r>
      <w:r w:rsidR="00426F4B">
        <w:rPr>
          <w:i/>
        </w:rPr>
        <w:t>§ </w:t>
      </w:r>
      <w:r>
        <w:rPr>
          <w:i/>
        </w:rPr>
        <w:t xml:space="preserve">4) des G. vom 10. Oktober 1967 (B.S. vom 31. Oktober 1967 (Anlage)) und abgeändert durch </w:t>
      </w:r>
      <w:r w:rsidR="00426F4B">
        <w:rPr>
          <w:i/>
        </w:rPr>
        <w:t>Art. </w:t>
      </w:r>
      <w:r>
        <w:rPr>
          <w:i/>
        </w:rPr>
        <w:t xml:space="preserve">42 </w:t>
      </w:r>
      <w:r w:rsidR="00426F4B">
        <w:rPr>
          <w:i/>
        </w:rPr>
        <w:t>§ </w:t>
      </w:r>
      <w:r>
        <w:rPr>
          <w:i/>
        </w:rPr>
        <w:t xml:space="preserve">2 des G. vom 3. Juni 1971 (B.S. vom 19. Juni 1971), </w:t>
      </w:r>
      <w:r w:rsidR="00426F4B">
        <w:rPr>
          <w:i/>
        </w:rPr>
        <w:t>Art. </w:t>
      </w:r>
      <w:r>
        <w:rPr>
          <w:i/>
        </w:rPr>
        <w:t xml:space="preserve">109 des G. vom 28. Juni 1983 (B.S. vom 8. Juli 1983), </w:t>
      </w:r>
      <w:r w:rsidR="00426F4B">
        <w:rPr>
          <w:i/>
        </w:rPr>
        <w:t>Art. </w:t>
      </w:r>
      <w:r>
        <w:rPr>
          <w:i/>
        </w:rPr>
        <w:t xml:space="preserve">27 des G. vom 6. Mai 1997 (B.S. vom 25. Juni 1997), </w:t>
      </w:r>
      <w:r w:rsidR="00426F4B">
        <w:rPr>
          <w:i/>
        </w:rPr>
        <w:t>Art. </w:t>
      </w:r>
      <w:r>
        <w:rPr>
          <w:i/>
        </w:rPr>
        <w:t>86 des G. vom 10. April 2003</w:t>
      </w:r>
      <w:r w:rsidR="00EA2BE4">
        <w:rPr>
          <w:i/>
        </w:rPr>
        <w:t> (I)</w:t>
      </w:r>
      <w:r>
        <w:rPr>
          <w:i/>
        </w:rPr>
        <w:t xml:space="preserve"> (B.S. vom 7. Mai 2003) - in Kraft ab dem 1. Januar 2004 -, </w:t>
      </w:r>
      <w:r w:rsidR="00426F4B">
        <w:rPr>
          <w:i/>
        </w:rPr>
        <w:t>Art. </w:t>
      </w:r>
      <w:r>
        <w:rPr>
          <w:i/>
        </w:rPr>
        <w:t xml:space="preserve">205 des G. vom 15. September 2006 (B.S. vom 6. Oktober 2006) - in Kraft ab dem 1. Dezember 2006 - und </w:t>
      </w:r>
      <w:r w:rsidR="00426F4B">
        <w:rPr>
          <w:i/>
        </w:rPr>
        <w:t>Art. </w:t>
      </w:r>
      <w:r>
        <w:rPr>
          <w:i/>
        </w:rPr>
        <w:t>3 des G. vom 21. Februar 2010</w:t>
      </w:r>
      <w:r w:rsidR="00F902E0">
        <w:rPr>
          <w:i/>
        </w:rPr>
        <w:t> (I)</w:t>
      </w:r>
      <w:r>
        <w:rPr>
          <w:i/>
        </w:rPr>
        <w:t xml:space="preserve"> (B.S. vom 26. Februar 2010)]</w:t>
      </w:r>
    </w:p>
    <w:p w14:paraId="4BFF71AC" w14:textId="77777777" w:rsidR="008C2BC1" w:rsidRDefault="008C2BC1" w:rsidP="008C2BC1">
      <w:pPr>
        <w:jc w:val="both"/>
      </w:pPr>
    </w:p>
    <w:p w14:paraId="21B8B3D8" w14:textId="77777777" w:rsidR="008C2BC1" w:rsidRDefault="008C2BC1" w:rsidP="008C2BC1">
      <w:pPr>
        <w:jc w:val="both"/>
      </w:pPr>
    </w:p>
    <w:p w14:paraId="45D82F93" w14:textId="6F703D68" w:rsidR="008C2BC1" w:rsidRDefault="008C2BC1" w:rsidP="008C2BC1">
      <w:pPr>
        <w:jc w:val="both"/>
      </w:pPr>
      <w:r>
        <w:tab/>
      </w:r>
      <w:r w:rsidR="00426F4B">
        <w:rPr>
          <w:b/>
        </w:rPr>
        <w:t>Art. </w:t>
      </w:r>
      <w:r>
        <w:rPr>
          <w:b/>
        </w:rPr>
        <w:t>484 -</w:t>
      </w:r>
      <w:r>
        <w:t xml:space="preserve"> Wenn Beamte mit der im vorhergehenden Artikel angegebenen Eigenschaft beschuldigt werden, ein Verbrechen [...] begangen zu haben, werden die Amtshandlungen, die in der Regel dem Untersuchungsrichter und dem [Prokurator des Königs] zufallen, sofort vom Ersten Präsidenten und vom [Generalprokurator beim Appellationshof], jeder für seinen Bereich, oder von anderen Amtsträgern, die sie jeweils und speziell dazu bestimmt haben, wahrgenommen.</w:t>
      </w:r>
    </w:p>
    <w:p w14:paraId="11A5E688" w14:textId="77777777" w:rsidR="008C2BC1" w:rsidRDefault="008C2BC1" w:rsidP="008C2BC1">
      <w:pPr>
        <w:jc w:val="both"/>
      </w:pPr>
    </w:p>
    <w:p w14:paraId="2489B7DD" w14:textId="77777777" w:rsidR="008C2BC1" w:rsidRDefault="008C2BC1" w:rsidP="008C2BC1">
      <w:pPr>
        <w:jc w:val="both"/>
      </w:pPr>
      <w:r>
        <w:tab/>
        <w:t>Bis zu dieser Beauftragung und im Falle, wo es ein Corpus delicti gibt, kann jeder Gerichtspolizeioffizier dieses feststellen; für das weitere Verfahren werden die allgemeinen Bestimmungen des vorliegenden Gesetzbuches angewandt.</w:t>
      </w:r>
    </w:p>
    <w:p w14:paraId="525F6590" w14:textId="77777777" w:rsidR="008C2BC1" w:rsidRDefault="008C2BC1" w:rsidP="008C2BC1">
      <w:pPr>
        <w:jc w:val="both"/>
      </w:pPr>
    </w:p>
    <w:p w14:paraId="30C81BB5" w14:textId="11EF8546" w:rsidR="008C2BC1" w:rsidRDefault="008C2BC1" w:rsidP="008C2BC1">
      <w:pPr>
        <w:jc w:val="both"/>
      </w:pPr>
      <w:r>
        <w:rPr>
          <w:i/>
        </w:rPr>
        <w:t>[</w:t>
      </w:r>
      <w:r w:rsidR="00426F4B">
        <w:rPr>
          <w:i/>
        </w:rPr>
        <w:t>Art. </w:t>
      </w:r>
      <w:r>
        <w:rPr>
          <w:i/>
        </w:rPr>
        <w:t xml:space="preserve">484 </w:t>
      </w:r>
      <w:r w:rsidR="00426F4B">
        <w:rPr>
          <w:i/>
        </w:rPr>
        <w:t>Abs. </w:t>
      </w:r>
      <w:r>
        <w:rPr>
          <w:i/>
        </w:rPr>
        <w:t xml:space="preserve">1 abgeändert durch </w:t>
      </w:r>
      <w:r w:rsidR="00426F4B">
        <w:rPr>
          <w:i/>
        </w:rPr>
        <w:t>Art. </w:t>
      </w:r>
      <w:r>
        <w:rPr>
          <w:i/>
        </w:rPr>
        <w:t xml:space="preserve">1 </w:t>
      </w:r>
      <w:r w:rsidR="00426F4B">
        <w:rPr>
          <w:i/>
        </w:rPr>
        <w:t>Nr. </w:t>
      </w:r>
      <w:r>
        <w:rPr>
          <w:i/>
        </w:rPr>
        <w:t>189 Buchstabe a) bis c) des G. vom 10. Juli 1967 (B.S. vom 6. September 1967)]</w:t>
      </w:r>
    </w:p>
    <w:p w14:paraId="07DBB2CB" w14:textId="77777777" w:rsidR="008C2BC1" w:rsidRDefault="008C2BC1" w:rsidP="008C2BC1">
      <w:pPr>
        <w:jc w:val="both"/>
      </w:pPr>
    </w:p>
    <w:p w14:paraId="1266C687" w14:textId="77777777" w:rsidR="008C2BC1" w:rsidRDefault="008C2BC1" w:rsidP="008C2BC1">
      <w:pPr>
        <w:jc w:val="both"/>
      </w:pPr>
    </w:p>
    <w:p w14:paraId="0BDAE60A" w14:textId="0B9628A7" w:rsidR="008C2BC1" w:rsidRDefault="008C2BC1" w:rsidP="008C2BC1">
      <w:pPr>
        <w:jc w:val="both"/>
      </w:pPr>
      <w:r>
        <w:tab/>
      </w:r>
      <w:r w:rsidR="00426F4B">
        <w:rPr>
          <w:b/>
        </w:rPr>
        <w:t>Art. </w:t>
      </w:r>
      <w:r>
        <w:rPr>
          <w:b/>
        </w:rPr>
        <w:t>485 -</w:t>
      </w:r>
      <w:r>
        <w:t xml:space="preserve"> Wenn das in Ausübung des Amtes begangene Verbrechen [...] [entweder einem Gericht Erster Instanz in seiner Gesamtheit, einem Arbeitsgericht oder einem Handelsgericht] oder individuell einem oder mehreren [Mitgliedern der Appellationshöfe] und den Generalprokuratoren und Staatsanwälten bei diesen Gerichtshöfen zur Last gelegt wird, wird wie folgt vorgegangen.</w:t>
      </w:r>
    </w:p>
    <w:p w14:paraId="67B7BB90" w14:textId="77777777" w:rsidR="008C2BC1" w:rsidRDefault="008C2BC1" w:rsidP="008C2BC1">
      <w:pPr>
        <w:jc w:val="both"/>
      </w:pPr>
    </w:p>
    <w:p w14:paraId="0EA36A6B" w14:textId="23F38720" w:rsidR="008C2BC1" w:rsidRDefault="008C2BC1" w:rsidP="008C2BC1">
      <w:pPr>
        <w:jc w:val="both"/>
      </w:pPr>
      <w:r>
        <w:rPr>
          <w:i/>
        </w:rPr>
        <w:t>[</w:t>
      </w:r>
      <w:r w:rsidR="00426F4B">
        <w:rPr>
          <w:i/>
        </w:rPr>
        <w:t>Art. </w:t>
      </w:r>
      <w:r>
        <w:rPr>
          <w:i/>
        </w:rPr>
        <w:t xml:space="preserve">485 abgeändert durch </w:t>
      </w:r>
      <w:r w:rsidR="00426F4B">
        <w:rPr>
          <w:i/>
        </w:rPr>
        <w:t>Art. </w:t>
      </w:r>
      <w:r>
        <w:rPr>
          <w:i/>
        </w:rPr>
        <w:t xml:space="preserve">1 </w:t>
      </w:r>
      <w:r w:rsidR="00426F4B">
        <w:rPr>
          <w:i/>
        </w:rPr>
        <w:t>Nr. </w:t>
      </w:r>
      <w:r>
        <w:rPr>
          <w:i/>
        </w:rPr>
        <w:t xml:space="preserve">190 Buchstabe a) und b) des G. vom 10. Juli 1967 (B.S. vom 6. September 1967) und </w:t>
      </w:r>
      <w:r w:rsidR="00426F4B">
        <w:rPr>
          <w:i/>
        </w:rPr>
        <w:t>Art. </w:t>
      </w:r>
      <w:r>
        <w:rPr>
          <w:i/>
        </w:rPr>
        <w:t>3 (</w:t>
      </w:r>
      <w:r w:rsidR="00426F4B">
        <w:rPr>
          <w:i/>
        </w:rPr>
        <w:t>Art. </w:t>
      </w:r>
      <w:r>
        <w:rPr>
          <w:i/>
        </w:rPr>
        <w:t xml:space="preserve">156 </w:t>
      </w:r>
      <w:r w:rsidR="00426F4B">
        <w:rPr>
          <w:i/>
        </w:rPr>
        <w:t>§ </w:t>
      </w:r>
      <w:r>
        <w:rPr>
          <w:i/>
        </w:rPr>
        <w:t>5) des G. vom 10. Oktober 1967 (B.S. vom 31. Oktober 1967 (Anlage))]</w:t>
      </w:r>
    </w:p>
    <w:p w14:paraId="2E363BF3" w14:textId="77777777" w:rsidR="008C2BC1" w:rsidRDefault="008C2BC1" w:rsidP="008C2BC1">
      <w:pPr>
        <w:jc w:val="both"/>
      </w:pPr>
    </w:p>
    <w:p w14:paraId="71A6B224" w14:textId="77777777" w:rsidR="008C2BC1" w:rsidRDefault="008C2BC1" w:rsidP="008C2BC1">
      <w:pPr>
        <w:jc w:val="both"/>
      </w:pPr>
    </w:p>
    <w:p w14:paraId="230CF941" w14:textId="555D04A9" w:rsidR="008C2BC1" w:rsidRDefault="008C2BC1" w:rsidP="008C2BC1">
      <w:pPr>
        <w:jc w:val="both"/>
      </w:pPr>
      <w:r>
        <w:tab/>
      </w:r>
      <w:r w:rsidR="00426F4B">
        <w:rPr>
          <w:b/>
        </w:rPr>
        <w:t>Art. </w:t>
      </w:r>
      <w:r>
        <w:rPr>
          <w:b/>
        </w:rPr>
        <w:t>486 -</w:t>
      </w:r>
      <w:r>
        <w:t xml:space="preserve"> Das Verbrechen wird beim [...] Minister der Justiz angezeigt, der, wenn dazu Grund besteht, dem [...] Generalprokurator beim Kassationshof den Befehl erteilt, das Verbrechen auf die Anzeige hin zu verfolgen.</w:t>
      </w:r>
    </w:p>
    <w:p w14:paraId="43C2F4ED" w14:textId="77777777" w:rsidR="008C2BC1" w:rsidRDefault="008C2BC1" w:rsidP="008C2BC1">
      <w:pPr>
        <w:jc w:val="both"/>
      </w:pPr>
    </w:p>
    <w:p w14:paraId="293AF86C" w14:textId="77777777" w:rsidR="008C2BC1" w:rsidRPr="00A73F4C" w:rsidRDefault="008C2BC1" w:rsidP="008C2BC1">
      <w:pPr>
        <w:jc w:val="both"/>
      </w:pPr>
      <w:r>
        <w:tab/>
        <w:t>Das Verbrechen kann von den Personen, die behaupten, geschädigt zu sein, auch direkt beim Kassationshof angezeigt werden, aber nur, wenn sie einen Antrag auf Haftungsklage gegen das Gericht oder den Richter einreichen oder wenn die Anzeige als Zwischenstreit in einer Sache, die beim Kassationshof anhängig ist, erstattet wird.</w:t>
      </w:r>
    </w:p>
    <w:p w14:paraId="56591648" w14:textId="77777777" w:rsidR="008C2BC1" w:rsidRDefault="008C2BC1" w:rsidP="008C2BC1">
      <w:pPr>
        <w:jc w:val="both"/>
      </w:pPr>
    </w:p>
    <w:p w14:paraId="32B8BA33" w14:textId="0A2A4561" w:rsidR="008C2BC1" w:rsidRPr="003A2069" w:rsidRDefault="008C2BC1" w:rsidP="008C2BC1">
      <w:pPr>
        <w:jc w:val="both"/>
      </w:pPr>
      <w:r>
        <w:rPr>
          <w:i/>
        </w:rPr>
        <w:t>[</w:t>
      </w:r>
      <w:r w:rsidR="00426F4B">
        <w:rPr>
          <w:i/>
        </w:rPr>
        <w:t>Art. </w:t>
      </w:r>
      <w:r>
        <w:rPr>
          <w:i/>
        </w:rPr>
        <w:t xml:space="preserve">486 </w:t>
      </w:r>
      <w:r w:rsidR="00426F4B">
        <w:rPr>
          <w:i/>
        </w:rPr>
        <w:t>Abs. </w:t>
      </w:r>
      <w:r>
        <w:rPr>
          <w:i/>
        </w:rPr>
        <w:t xml:space="preserve">1 abgeändert durch </w:t>
      </w:r>
      <w:r w:rsidR="00426F4B">
        <w:rPr>
          <w:i/>
        </w:rPr>
        <w:t>Art. </w:t>
      </w:r>
      <w:r>
        <w:rPr>
          <w:i/>
        </w:rPr>
        <w:t xml:space="preserve">1 </w:t>
      </w:r>
      <w:r w:rsidR="00426F4B">
        <w:rPr>
          <w:i/>
        </w:rPr>
        <w:t>Nr. </w:t>
      </w:r>
      <w:r>
        <w:rPr>
          <w:i/>
        </w:rPr>
        <w:t>191 des G. vom 10. Juli 1967 (B.S. vom 6. September 1967)]</w:t>
      </w:r>
    </w:p>
    <w:p w14:paraId="73CBFB89" w14:textId="77777777" w:rsidR="008C2BC1" w:rsidRPr="003A2069" w:rsidRDefault="008C2BC1" w:rsidP="008C2BC1">
      <w:pPr>
        <w:jc w:val="both"/>
      </w:pPr>
    </w:p>
    <w:p w14:paraId="737D9BC5" w14:textId="77777777" w:rsidR="008C2BC1" w:rsidRPr="003A2069" w:rsidRDefault="008C2BC1" w:rsidP="008C2BC1">
      <w:pPr>
        <w:jc w:val="both"/>
      </w:pPr>
    </w:p>
    <w:p w14:paraId="34CDCF13" w14:textId="5507E69D" w:rsidR="008C2BC1" w:rsidRPr="00E04D03" w:rsidRDefault="008C2BC1" w:rsidP="008C2BC1">
      <w:pPr>
        <w:jc w:val="both"/>
        <w:rPr>
          <w:spacing w:val="-2"/>
        </w:rPr>
      </w:pPr>
      <w:r w:rsidRPr="00E04D03">
        <w:rPr>
          <w:spacing w:val="-2"/>
        </w:rPr>
        <w:tab/>
      </w:r>
      <w:r w:rsidR="00426F4B">
        <w:rPr>
          <w:b/>
          <w:spacing w:val="-2"/>
        </w:rPr>
        <w:t>Art. </w:t>
      </w:r>
      <w:r w:rsidRPr="00E04D03">
        <w:rPr>
          <w:b/>
          <w:spacing w:val="-2"/>
        </w:rPr>
        <w:t>487 -</w:t>
      </w:r>
      <w:r w:rsidRPr="00E04D03">
        <w:rPr>
          <w:spacing w:val="-2"/>
        </w:rPr>
        <w:t xml:space="preserve"> Wenn der Generalprokurator beim Kassationshof in den Aktenstücken, die ihm vom [Minister der Justiz] übermittelt oder von den Parteien vorgelegt worden sind, nicht alle Auskünfte findet, die er für notwendig erachtet, bestimmt der Erste Präsident dieses Gerichtshofes auf Antrag dieses Generalprokurators eines der Mitglieder dieses Gerichtshofes, um die Vernehmung der Zeugen und alle anderen Untersuchungshandlungen, die in der Stadt, in der der Kassationshof seinen Sitz hat, verrichtet werden müssen, vorzunehmen.</w:t>
      </w:r>
    </w:p>
    <w:p w14:paraId="568DE524" w14:textId="77777777" w:rsidR="008C2BC1" w:rsidRDefault="008C2BC1" w:rsidP="008C2BC1">
      <w:pPr>
        <w:jc w:val="both"/>
      </w:pPr>
    </w:p>
    <w:p w14:paraId="1C9C7CBB" w14:textId="69BAABB9" w:rsidR="008C2BC1" w:rsidRPr="003A2069" w:rsidRDefault="008C2BC1" w:rsidP="008C2BC1">
      <w:pPr>
        <w:jc w:val="both"/>
      </w:pPr>
      <w:r>
        <w:rPr>
          <w:i/>
        </w:rPr>
        <w:t>[</w:t>
      </w:r>
      <w:r w:rsidR="00426F4B">
        <w:rPr>
          <w:i/>
        </w:rPr>
        <w:t>Art. </w:t>
      </w:r>
      <w:r>
        <w:rPr>
          <w:i/>
        </w:rPr>
        <w:t xml:space="preserve">487 abgeändert durch </w:t>
      </w:r>
      <w:r w:rsidR="00426F4B">
        <w:rPr>
          <w:i/>
        </w:rPr>
        <w:t>Art. </w:t>
      </w:r>
      <w:r>
        <w:rPr>
          <w:i/>
        </w:rPr>
        <w:t xml:space="preserve">1 </w:t>
      </w:r>
      <w:r w:rsidR="00426F4B">
        <w:rPr>
          <w:i/>
        </w:rPr>
        <w:t>Nr. </w:t>
      </w:r>
      <w:r>
        <w:rPr>
          <w:i/>
        </w:rPr>
        <w:t>192 des G. vom 10. Juli 1967 (B.S. vom 6. September 1967)]</w:t>
      </w:r>
    </w:p>
    <w:p w14:paraId="3A69E5EE" w14:textId="77777777" w:rsidR="008C2BC1" w:rsidRPr="003A2069" w:rsidRDefault="008C2BC1" w:rsidP="008C2BC1">
      <w:pPr>
        <w:jc w:val="both"/>
      </w:pPr>
    </w:p>
    <w:p w14:paraId="0BA6A6B1" w14:textId="77777777" w:rsidR="008C2BC1" w:rsidRPr="003A2069" w:rsidRDefault="008C2BC1" w:rsidP="008C2BC1">
      <w:pPr>
        <w:jc w:val="both"/>
      </w:pPr>
    </w:p>
    <w:p w14:paraId="135595DE" w14:textId="6D7D8231" w:rsidR="008C2BC1" w:rsidRDefault="008C2BC1" w:rsidP="008C2BC1">
      <w:pPr>
        <w:jc w:val="both"/>
      </w:pPr>
      <w:r>
        <w:tab/>
      </w:r>
      <w:r w:rsidR="00426F4B">
        <w:rPr>
          <w:b/>
        </w:rPr>
        <w:t>Art. </w:t>
      </w:r>
      <w:r>
        <w:rPr>
          <w:b/>
        </w:rPr>
        <w:t>488 -</w:t>
      </w:r>
      <w:r>
        <w:t xml:space="preserve"> Wenn außerhalb der Stadt, in der der Kassationshof seinen Sitz hat, Zeugen vernommen oder Untersuchungshandlungen verrichtet werden müssen, erteilt der Erste Präsident dieses Gerichtshofes einem Untersuchungsrichter[- selbst in einem anderen Bezirk als in dem des beschuldigten Gerichts oder Richters -] diesbezüglich alle notwendigen Aufträge.</w:t>
      </w:r>
    </w:p>
    <w:p w14:paraId="556316A7" w14:textId="77777777" w:rsidR="008C2BC1" w:rsidRDefault="008C2BC1" w:rsidP="008C2BC1">
      <w:pPr>
        <w:jc w:val="both"/>
      </w:pPr>
    </w:p>
    <w:p w14:paraId="5568D690" w14:textId="47373C7C" w:rsidR="008C2BC1" w:rsidRPr="003A2069" w:rsidRDefault="008C2BC1" w:rsidP="008C2BC1">
      <w:pPr>
        <w:jc w:val="both"/>
      </w:pPr>
      <w:r>
        <w:rPr>
          <w:i/>
        </w:rPr>
        <w:t>[</w:t>
      </w:r>
      <w:r w:rsidR="00426F4B">
        <w:rPr>
          <w:i/>
        </w:rPr>
        <w:t>Art. </w:t>
      </w:r>
      <w:r>
        <w:rPr>
          <w:i/>
        </w:rPr>
        <w:t xml:space="preserve">488 abgeändert durch </w:t>
      </w:r>
      <w:r w:rsidR="00426F4B">
        <w:rPr>
          <w:i/>
        </w:rPr>
        <w:t>Art. </w:t>
      </w:r>
      <w:r>
        <w:rPr>
          <w:i/>
        </w:rPr>
        <w:t xml:space="preserve">1 </w:t>
      </w:r>
      <w:r w:rsidR="00426F4B">
        <w:rPr>
          <w:i/>
        </w:rPr>
        <w:t>Nr. </w:t>
      </w:r>
      <w:r>
        <w:rPr>
          <w:i/>
        </w:rPr>
        <w:t>193 des G. vom 10. Juli 1967 (B.S. vom 6. September 1967)]</w:t>
      </w:r>
    </w:p>
    <w:p w14:paraId="31FC409C" w14:textId="77777777" w:rsidR="008C2BC1" w:rsidRPr="003A2069" w:rsidRDefault="008C2BC1" w:rsidP="008C2BC1">
      <w:pPr>
        <w:jc w:val="both"/>
      </w:pPr>
    </w:p>
    <w:p w14:paraId="35476289" w14:textId="77777777" w:rsidR="008C2BC1" w:rsidRPr="003A2069" w:rsidRDefault="008C2BC1" w:rsidP="008C2BC1">
      <w:pPr>
        <w:jc w:val="both"/>
      </w:pPr>
    </w:p>
    <w:p w14:paraId="0E9BEEA6" w14:textId="177512AC" w:rsidR="008C2BC1" w:rsidRDefault="008C2BC1" w:rsidP="008C2BC1">
      <w:pPr>
        <w:jc w:val="both"/>
      </w:pPr>
      <w:r>
        <w:tab/>
      </w:r>
      <w:r w:rsidR="00426F4B">
        <w:rPr>
          <w:b/>
        </w:rPr>
        <w:t>Art. </w:t>
      </w:r>
      <w:r>
        <w:rPr>
          <w:b/>
        </w:rPr>
        <w:t>489 -</w:t>
      </w:r>
      <w:r>
        <w:t xml:space="preserve"> Nachdem der im vorhergehenden Artikel erwähnte Untersuchungsrichter die Zeugen vernommen und die Untersuchung, mit der er beauftragt worden ist, beendet hat, sendet er die Protokolle und die anderen Urkunden verschlossen und versiegelt an den Ersten Präsidenten des Kassationshofes.</w:t>
      </w:r>
    </w:p>
    <w:p w14:paraId="0F1F17B8" w14:textId="77777777" w:rsidR="008C2BC1" w:rsidRDefault="008C2BC1" w:rsidP="008C2BC1">
      <w:pPr>
        <w:jc w:val="both"/>
      </w:pPr>
    </w:p>
    <w:p w14:paraId="36DDB746" w14:textId="77777777" w:rsidR="008C2BC1" w:rsidRDefault="008C2BC1" w:rsidP="008C2BC1">
      <w:pPr>
        <w:jc w:val="both"/>
      </w:pPr>
    </w:p>
    <w:p w14:paraId="72CCD291" w14:textId="763CBBB1" w:rsidR="008C2BC1" w:rsidRDefault="008C2BC1" w:rsidP="008C2BC1">
      <w:pPr>
        <w:jc w:val="both"/>
      </w:pPr>
      <w:r>
        <w:tab/>
      </w:r>
      <w:r w:rsidR="00426F4B">
        <w:rPr>
          <w:b/>
        </w:rPr>
        <w:t>Art. </w:t>
      </w:r>
      <w:r>
        <w:rPr>
          <w:b/>
        </w:rPr>
        <w:t>490 -</w:t>
      </w:r>
      <w:r>
        <w:t xml:space="preserve"> Nachdem der Erste Präsident in die Aktenstücke, die ihm vom [Minister der Justiz] übermittelt oder von den Parteien vorgelegt worden sind, Einsicht genommen oder von den weiteren Auskünften, die er eingeholt hat, Kenntnis genommen hat, erlässt er, wenn dazu Grund besteht, den Einlieferungsbefehl.</w:t>
      </w:r>
    </w:p>
    <w:p w14:paraId="36B6F239" w14:textId="77777777" w:rsidR="008C2BC1" w:rsidRDefault="008C2BC1" w:rsidP="008C2BC1">
      <w:pPr>
        <w:jc w:val="both"/>
      </w:pPr>
    </w:p>
    <w:p w14:paraId="23773DC4" w14:textId="77777777" w:rsidR="008C2BC1" w:rsidRDefault="008C2BC1" w:rsidP="008C2BC1">
      <w:pPr>
        <w:jc w:val="both"/>
      </w:pPr>
      <w:r>
        <w:tab/>
        <w:t>In diesem Befehl wird die Untersuchungshaftanstalt angegeben, in der [der Beschuldigte] aufgenommen werden muss.</w:t>
      </w:r>
    </w:p>
    <w:p w14:paraId="30893F80" w14:textId="77777777" w:rsidR="008C2BC1" w:rsidRDefault="008C2BC1" w:rsidP="008C2BC1">
      <w:pPr>
        <w:jc w:val="both"/>
      </w:pPr>
    </w:p>
    <w:p w14:paraId="1C55ED4A" w14:textId="46D409F6" w:rsidR="008C2BC1" w:rsidRPr="00B7381C" w:rsidRDefault="008C2BC1" w:rsidP="008C2BC1">
      <w:pPr>
        <w:jc w:val="both"/>
        <w:rPr>
          <w:i/>
        </w:rPr>
      </w:pPr>
      <w:r>
        <w:rPr>
          <w:i/>
        </w:rPr>
        <w:t>[</w:t>
      </w:r>
      <w:r w:rsidR="00426F4B">
        <w:rPr>
          <w:i/>
        </w:rPr>
        <w:t>Art. </w:t>
      </w:r>
      <w:r>
        <w:rPr>
          <w:i/>
        </w:rPr>
        <w:t xml:space="preserve">490 </w:t>
      </w:r>
      <w:r w:rsidR="00426F4B">
        <w:rPr>
          <w:i/>
        </w:rPr>
        <w:t>Abs. </w:t>
      </w:r>
      <w:r>
        <w:rPr>
          <w:i/>
        </w:rPr>
        <w:t xml:space="preserve">1 abgeändert durch </w:t>
      </w:r>
      <w:r w:rsidR="00426F4B">
        <w:rPr>
          <w:i/>
        </w:rPr>
        <w:t>Art. </w:t>
      </w:r>
      <w:r>
        <w:rPr>
          <w:i/>
        </w:rPr>
        <w:t xml:space="preserve">1 </w:t>
      </w:r>
      <w:r w:rsidR="00426F4B">
        <w:rPr>
          <w:i/>
        </w:rPr>
        <w:t>Nr. </w:t>
      </w:r>
      <w:r>
        <w:rPr>
          <w:i/>
        </w:rPr>
        <w:t xml:space="preserve">194 Buchstabe a) des G. vom 10. Juli 1967 (B.S. vom 6. September 1967); </w:t>
      </w:r>
      <w:r w:rsidR="00426F4B">
        <w:rPr>
          <w:i/>
        </w:rPr>
        <w:t>Abs. </w:t>
      </w:r>
      <w:r>
        <w:rPr>
          <w:i/>
        </w:rPr>
        <w:t xml:space="preserve">2 abgeändert durch </w:t>
      </w:r>
      <w:r w:rsidR="00426F4B">
        <w:rPr>
          <w:i/>
        </w:rPr>
        <w:t>Art. </w:t>
      </w:r>
      <w:r>
        <w:rPr>
          <w:i/>
        </w:rPr>
        <w:t xml:space="preserve">1 </w:t>
      </w:r>
      <w:r w:rsidR="00426F4B">
        <w:rPr>
          <w:i/>
        </w:rPr>
        <w:t>Nr. </w:t>
      </w:r>
      <w:r>
        <w:rPr>
          <w:i/>
        </w:rPr>
        <w:t>194 Buchstabe b) des G. vom 10. Juli 1967 (B.S. vom 6. September 1967)]</w:t>
      </w:r>
    </w:p>
    <w:p w14:paraId="277CF6EB" w14:textId="77777777" w:rsidR="008C2BC1" w:rsidRDefault="008C2BC1" w:rsidP="008C2BC1">
      <w:pPr>
        <w:jc w:val="both"/>
      </w:pPr>
    </w:p>
    <w:p w14:paraId="00195058" w14:textId="77777777" w:rsidR="008C2BC1" w:rsidRDefault="008C2BC1" w:rsidP="008C2BC1">
      <w:pPr>
        <w:jc w:val="both"/>
      </w:pPr>
    </w:p>
    <w:p w14:paraId="662BF192" w14:textId="6DC171A3" w:rsidR="008C2BC1" w:rsidRDefault="008C2BC1" w:rsidP="008C2BC1">
      <w:pPr>
        <w:jc w:val="both"/>
      </w:pPr>
      <w:r>
        <w:tab/>
      </w:r>
      <w:r w:rsidR="00426F4B">
        <w:rPr>
          <w:b/>
        </w:rPr>
        <w:t>Art. </w:t>
      </w:r>
      <w:r>
        <w:rPr>
          <w:b/>
        </w:rPr>
        <w:t>491 -</w:t>
      </w:r>
      <w:r>
        <w:t xml:space="preserve"> Der Erste Präsident des Kassationshofes ordnet sofort an, dass die Verfahrensunterlagen an den Generalprokurator übermittelt werden, [der seinen Antrag, der die Anzeige gegen den Beschuldigten enthält, binnen der fünf darauffolgenden Tage bei der über Kassationsbeschwerden in Kriminal-, Korrektional- oder Polizeisachen erkennenden Kammer einreicht].</w:t>
      </w:r>
    </w:p>
    <w:p w14:paraId="3EDF5152" w14:textId="77777777" w:rsidR="008C2BC1" w:rsidRDefault="008C2BC1" w:rsidP="008C2BC1">
      <w:pPr>
        <w:jc w:val="both"/>
      </w:pPr>
    </w:p>
    <w:p w14:paraId="183F91C1" w14:textId="4210EA64" w:rsidR="008C2BC1" w:rsidRPr="003A2069" w:rsidRDefault="008C2BC1" w:rsidP="008C2BC1">
      <w:pPr>
        <w:jc w:val="both"/>
        <w:rPr>
          <w:i/>
        </w:rPr>
      </w:pPr>
      <w:r>
        <w:rPr>
          <w:i/>
        </w:rPr>
        <w:t>[</w:t>
      </w:r>
      <w:r w:rsidR="00426F4B">
        <w:rPr>
          <w:i/>
        </w:rPr>
        <w:t>Art. </w:t>
      </w:r>
      <w:r>
        <w:rPr>
          <w:i/>
        </w:rPr>
        <w:t xml:space="preserve">491 abgeändert durch </w:t>
      </w:r>
      <w:r w:rsidR="00426F4B">
        <w:rPr>
          <w:i/>
        </w:rPr>
        <w:t>Art. </w:t>
      </w:r>
      <w:r>
        <w:rPr>
          <w:i/>
        </w:rPr>
        <w:t xml:space="preserve">1 </w:t>
      </w:r>
      <w:r w:rsidR="00426F4B">
        <w:rPr>
          <w:i/>
        </w:rPr>
        <w:t>Nr. </w:t>
      </w:r>
      <w:r>
        <w:rPr>
          <w:i/>
        </w:rPr>
        <w:t>195 des G. vom 10. Juli 1967 (B.S. vom 6. September 1967)]</w:t>
      </w:r>
    </w:p>
    <w:p w14:paraId="59C76038" w14:textId="77777777" w:rsidR="008C2BC1" w:rsidRPr="003A2069" w:rsidRDefault="008C2BC1" w:rsidP="008C2BC1">
      <w:pPr>
        <w:jc w:val="both"/>
      </w:pPr>
    </w:p>
    <w:p w14:paraId="50C32CA5" w14:textId="77777777" w:rsidR="008C2BC1" w:rsidRPr="003A2069" w:rsidRDefault="008C2BC1" w:rsidP="008C2BC1">
      <w:pPr>
        <w:jc w:val="both"/>
      </w:pPr>
    </w:p>
    <w:p w14:paraId="6A9489C9" w14:textId="08A753AB" w:rsidR="008C2BC1" w:rsidRDefault="008C2BC1" w:rsidP="008C2BC1">
      <w:pPr>
        <w:jc w:val="both"/>
      </w:pPr>
      <w:r>
        <w:tab/>
      </w:r>
      <w:r w:rsidR="00426F4B">
        <w:rPr>
          <w:b/>
        </w:rPr>
        <w:t>Art. </w:t>
      </w:r>
      <w:r>
        <w:rPr>
          <w:b/>
        </w:rPr>
        <w:t>492 -</w:t>
      </w:r>
      <w:r>
        <w:t xml:space="preserve"> Über die Anzeige, die vor [die in Artikel 491 bestimmte Kammer] gebracht worden ist, entscheidet diese [Kammer] - unabhängig davon, ob dieser Anzeige ein Einlieferungsbefehl vorausgegangen ist oder nicht - vor allem anderen.</w:t>
      </w:r>
    </w:p>
    <w:p w14:paraId="5F76C7AC" w14:textId="77777777" w:rsidR="008C2BC1" w:rsidRDefault="008C2BC1" w:rsidP="008C2BC1"/>
    <w:p w14:paraId="6AD701A6" w14:textId="77777777" w:rsidR="008C2BC1" w:rsidRDefault="008C2BC1" w:rsidP="008C2BC1">
      <w:r>
        <w:tab/>
        <w:t>Wenn sie die Anzeige abweist, ordnet sie die Freilassung [des Beschuldigten] an.</w:t>
      </w:r>
    </w:p>
    <w:p w14:paraId="55673A49" w14:textId="77777777" w:rsidR="008C2BC1" w:rsidRDefault="00E04D03" w:rsidP="008C2BC1">
      <w:pPr>
        <w:jc w:val="both"/>
      </w:pPr>
      <w:r>
        <w:br w:type="page"/>
      </w:r>
      <w:r w:rsidR="008C2BC1">
        <w:tab/>
        <w:t>Wenn sie der Anzeige stattgibt, verweist sie das [beschuldigte] Gericht oder den [beschuldigten] Richter an die Richter [der über Kassationsbeschwerden in Zivilsachen erkennenden Kammer], die über die Versetzung in den Anklagezustand entscheiden.</w:t>
      </w:r>
    </w:p>
    <w:p w14:paraId="7433DB75" w14:textId="77777777" w:rsidR="008C2BC1" w:rsidRPr="00115767" w:rsidRDefault="008C2BC1" w:rsidP="008C2BC1">
      <w:pPr>
        <w:jc w:val="both"/>
      </w:pPr>
    </w:p>
    <w:p w14:paraId="047708A6" w14:textId="515E327A" w:rsidR="008C2BC1" w:rsidRPr="002F1068" w:rsidRDefault="008C2BC1" w:rsidP="008C2BC1">
      <w:pPr>
        <w:jc w:val="both"/>
      </w:pPr>
      <w:r>
        <w:rPr>
          <w:i/>
        </w:rPr>
        <w:t>[</w:t>
      </w:r>
      <w:r w:rsidR="00426F4B">
        <w:rPr>
          <w:i/>
        </w:rPr>
        <w:t>Art. </w:t>
      </w:r>
      <w:r>
        <w:rPr>
          <w:i/>
        </w:rPr>
        <w:t xml:space="preserve">492 </w:t>
      </w:r>
      <w:r w:rsidR="00426F4B">
        <w:rPr>
          <w:i/>
        </w:rPr>
        <w:t>Abs. </w:t>
      </w:r>
      <w:r>
        <w:rPr>
          <w:i/>
        </w:rPr>
        <w:t xml:space="preserve">1 abgeändert durch </w:t>
      </w:r>
      <w:r w:rsidR="00426F4B">
        <w:rPr>
          <w:i/>
        </w:rPr>
        <w:t>Art. </w:t>
      </w:r>
      <w:r>
        <w:rPr>
          <w:i/>
        </w:rPr>
        <w:t xml:space="preserve">1 </w:t>
      </w:r>
      <w:r w:rsidR="00426F4B">
        <w:rPr>
          <w:i/>
        </w:rPr>
        <w:t>Nr. </w:t>
      </w:r>
      <w:r>
        <w:rPr>
          <w:i/>
        </w:rPr>
        <w:t xml:space="preserve">196 Buchstabe a) und b) des G. vom 10. Juli 1967 (B.S. vom 6. September 1967); </w:t>
      </w:r>
      <w:r w:rsidR="00426F4B">
        <w:rPr>
          <w:i/>
        </w:rPr>
        <w:t>Abs. </w:t>
      </w:r>
      <w:r>
        <w:rPr>
          <w:i/>
        </w:rPr>
        <w:t xml:space="preserve">2 abgeändert durch </w:t>
      </w:r>
      <w:r w:rsidR="00426F4B">
        <w:rPr>
          <w:i/>
        </w:rPr>
        <w:t>Art. </w:t>
      </w:r>
      <w:r>
        <w:rPr>
          <w:i/>
        </w:rPr>
        <w:t xml:space="preserve">1 </w:t>
      </w:r>
      <w:r w:rsidR="00426F4B">
        <w:rPr>
          <w:i/>
        </w:rPr>
        <w:t>Nr. </w:t>
      </w:r>
      <w:r>
        <w:rPr>
          <w:i/>
        </w:rPr>
        <w:t xml:space="preserve">196 Buchstabe c) des G. vom 10. Juli 1967 (B.S. vom 6. September 1967); </w:t>
      </w:r>
      <w:r w:rsidR="00426F4B">
        <w:rPr>
          <w:i/>
        </w:rPr>
        <w:t>Abs. </w:t>
      </w:r>
      <w:r>
        <w:rPr>
          <w:i/>
        </w:rPr>
        <w:t xml:space="preserve">3 abgeändert durch </w:t>
      </w:r>
      <w:r w:rsidR="00426F4B">
        <w:rPr>
          <w:i/>
        </w:rPr>
        <w:t>Art. </w:t>
      </w:r>
      <w:r>
        <w:rPr>
          <w:i/>
        </w:rPr>
        <w:t xml:space="preserve">1 </w:t>
      </w:r>
      <w:r w:rsidR="00426F4B">
        <w:rPr>
          <w:i/>
        </w:rPr>
        <w:t>Nr. </w:t>
      </w:r>
      <w:r>
        <w:rPr>
          <w:i/>
        </w:rPr>
        <w:t>196 Buchstabe c) und d) des G. vom 10. Juli 1967 (B.S. vom 6. September 1967)]</w:t>
      </w:r>
    </w:p>
    <w:p w14:paraId="65938691" w14:textId="77777777" w:rsidR="008C2BC1" w:rsidRDefault="008C2BC1" w:rsidP="008C2BC1">
      <w:pPr>
        <w:jc w:val="both"/>
      </w:pPr>
    </w:p>
    <w:p w14:paraId="679E66B4" w14:textId="77777777" w:rsidR="008C2BC1" w:rsidRDefault="008C2BC1" w:rsidP="008C2BC1">
      <w:pPr>
        <w:jc w:val="both"/>
      </w:pPr>
    </w:p>
    <w:p w14:paraId="42D6F529" w14:textId="18A5C7BE" w:rsidR="008C2BC1" w:rsidRDefault="008C2BC1" w:rsidP="008C2BC1">
      <w:pPr>
        <w:jc w:val="both"/>
      </w:pPr>
      <w:r>
        <w:tab/>
      </w:r>
      <w:r w:rsidR="00426F4B">
        <w:rPr>
          <w:b/>
        </w:rPr>
        <w:t>Art. </w:t>
      </w:r>
      <w:r>
        <w:rPr>
          <w:b/>
        </w:rPr>
        <w:t>493 -</w:t>
      </w:r>
      <w:r>
        <w:t xml:space="preserve"> Eine Anzeige, die als Zwischenstreit in einer Sache, die beim Kassationshof anhängig ist, erstattet wird, wird vor die mit der Sache befasste [Kammer] gebracht; wird ihr stattgegeben, wird sie [von der über Kassationsbeschwerden in Kriminal- Korrektional- oder Polizeisachen erkennenden Kammer an die über Kassationsbeschwerden in Zivilsachen erkennende Kammer verwiesen und umgekehrt].</w:t>
      </w:r>
    </w:p>
    <w:p w14:paraId="4B8803B4" w14:textId="77777777" w:rsidR="008C2BC1" w:rsidRDefault="008C2BC1" w:rsidP="008C2BC1">
      <w:pPr>
        <w:jc w:val="both"/>
      </w:pPr>
    </w:p>
    <w:p w14:paraId="3C02FA1D" w14:textId="7ADA912C" w:rsidR="008C2BC1" w:rsidRDefault="008C2BC1" w:rsidP="008C2BC1">
      <w:pPr>
        <w:jc w:val="both"/>
      </w:pPr>
      <w:r>
        <w:rPr>
          <w:i/>
        </w:rPr>
        <w:t>[</w:t>
      </w:r>
      <w:r w:rsidR="00426F4B">
        <w:rPr>
          <w:i/>
        </w:rPr>
        <w:t>Art. </w:t>
      </w:r>
      <w:r>
        <w:rPr>
          <w:i/>
        </w:rPr>
        <w:t xml:space="preserve">493 abgeändert durch </w:t>
      </w:r>
      <w:r w:rsidR="00426F4B">
        <w:rPr>
          <w:i/>
        </w:rPr>
        <w:t>Art. </w:t>
      </w:r>
      <w:r>
        <w:rPr>
          <w:i/>
        </w:rPr>
        <w:t xml:space="preserve">1 </w:t>
      </w:r>
      <w:r w:rsidR="00426F4B">
        <w:rPr>
          <w:i/>
        </w:rPr>
        <w:t>Nr. </w:t>
      </w:r>
      <w:r>
        <w:rPr>
          <w:i/>
        </w:rPr>
        <w:t>197 Buchstabe a) und b) des G. vom 10. Juli 1967 (B.S. vom 6. September 1967)]</w:t>
      </w:r>
    </w:p>
    <w:p w14:paraId="59420FB0" w14:textId="77777777" w:rsidR="008C2BC1" w:rsidRDefault="008C2BC1" w:rsidP="008C2BC1">
      <w:pPr>
        <w:jc w:val="both"/>
      </w:pPr>
    </w:p>
    <w:p w14:paraId="5660B505" w14:textId="77777777" w:rsidR="008C2BC1" w:rsidRDefault="008C2BC1" w:rsidP="008C2BC1">
      <w:pPr>
        <w:jc w:val="both"/>
      </w:pPr>
    </w:p>
    <w:p w14:paraId="570D51BD" w14:textId="59432D03" w:rsidR="008C2BC1" w:rsidRDefault="008C2BC1" w:rsidP="008C2BC1">
      <w:pPr>
        <w:jc w:val="both"/>
      </w:pPr>
      <w:r>
        <w:tab/>
      </w:r>
      <w:r w:rsidR="00426F4B">
        <w:rPr>
          <w:b/>
        </w:rPr>
        <w:t>Art. </w:t>
      </w:r>
      <w:r>
        <w:rPr>
          <w:b/>
        </w:rPr>
        <w:t>494 -</w:t>
      </w:r>
      <w:r>
        <w:t xml:space="preserve"> Wenn eine der [Kammern] des Kassationshofes bei der Untersuchung eines Antrags auf Haftungsklage oder jeglicher anderen Sache eine Straftat entdeckt, wegen der ein Gericht oder ein Richter mit der in Artikel 479 angegebenen Eigenschaft </w:t>
      </w:r>
      <w:r w:rsidR="00C72F1D">
        <w:t>strafrechtlich</w:t>
      </w:r>
      <w:r>
        <w:t xml:space="preserve"> verfolgt werden kann, kann sie, ohne dass eine direkte Anzeige oder eine als Zwischenstreit ergangene Anzeige vorliegt, gemäß dem vorhergehenden Artikel von Amts wegen die Verweisung anordnen.</w:t>
      </w:r>
    </w:p>
    <w:p w14:paraId="3505A018" w14:textId="77777777" w:rsidR="008C2BC1" w:rsidRDefault="008C2BC1" w:rsidP="008C2BC1">
      <w:pPr>
        <w:jc w:val="both"/>
      </w:pPr>
    </w:p>
    <w:p w14:paraId="33DB89CB" w14:textId="16F9F747" w:rsidR="008C2BC1" w:rsidRPr="003A2069" w:rsidRDefault="008C2BC1" w:rsidP="008C2BC1">
      <w:pPr>
        <w:jc w:val="both"/>
      </w:pPr>
      <w:r>
        <w:rPr>
          <w:i/>
        </w:rPr>
        <w:t>[</w:t>
      </w:r>
      <w:r w:rsidR="00426F4B">
        <w:rPr>
          <w:i/>
        </w:rPr>
        <w:t>Art. </w:t>
      </w:r>
      <w:r>
        <w:rPr>
          <w:i/>
        </w:rPr>
        <w:t xml:space="preserve">494 abgeändert durch </w:t>
      </w:r>
      <w:r w:rsidR="00426F4B">
        <w:rPr>
          <w:i/>
        </w:rPr>
        <w:t>Art. </w:t>
      </w:r>
      <w:r>
        <w:rPr>
          <w:i/>
        </w:rPr>
        <w:t xml:space="preserve">1 </w:t>
      </w:r>
      <w:r w:rsidR="00426F4B">
        <w:rPr>
          <w:i/>
        </w:rPr>
        <w:t>Nr. </w:t>
      </w:r>
      <w:r>
        <w:rPr>
          <w:i/>
        </w:rPr>
        <w:t>198 des G. vom 10. Juli 1967 (B.S. vom 6. September 1967)]</w:t>
      </w:r>
    </w:p>
    <w:p w14:paraId="0841F8C2" w14:textId="77777777" w:rsidR="008C2BC1" w:rsidRPr="003A2069" w:rsidRDefault="008C2BC1" w:rsidP="008C2BC1">
      <w:pPr>
        <w:jc w:val="both"/>
      </w:pPr>
    </w:p>
    <w:p w14:paraId="65F0CCF1" w14:textId="77777777" w:rsidR="008C2BC1" w:rsidRPr="003A2069" w:rsidRDefault="008C2BC1" w:rsidP="008C2BC1">
      <w:pPr>
        <w:jc w:val="both"/>
      </w:pPr>
    </w:p>
    <w:p w14:paraId="61F328AB" w14:textId="4BDB377A" w:rsidR="008C2BC1" w:rsidRDefault="008C2BC1" w:rsidP="008C2BC1">
      <w:pPr>
        <w:jc w:val="both"/>
      </w:pPr>
      <w:r>
        <w:tab/>
      </w:r>
      <w:r w:rsidR="00426F4B">
        <w:rPr>
          <w:b/>
        </w:rPr>
        <w:t>Art. </w:t>
      </w:r>
      <w:r>
        <w:rPr>
          <w:b/>
        </w:rPr>
        <w:t>495 -</w:t>
      </w:r>
      <w:r>
        <w:t xml:space="preserve"> Wenn die Untersuchung einer vor die vereinigten [Kammern] gebrachten Sache Anlass zu der im vorhergehenden Artikel angegebenen Verweisung von Amts wegen gibt, erfolgt diese Verweisung an [die über Kassationsbeschwerden in Zivilsachen erkennende Kammer].</w:t>
      </w:r>
    </w:p>
    <w:p w14:paraId="486C1045" w14:textId="77777777" w:rsidR="008C2BC1" w:rsidRDefault="008C2BC1" w:rsidP="008C2BC1">
      <w:pPr>
        <w:jc w:val="both"/>
      </w:pPr>
    </w:p>
    <w:p w14:paraId="74B91356" w14:textId="7888C224" w:rsidR="008C2BC1" w:rsidRDefault="008C2BC1" w:rsidP="008C2BC1">
      <w:pPr>
        <w:jc w:val="both"/>
      </w:pPr>
      <w:r>
        <w:rPr>
          <w:i/>
        </w:rPr>
        <w:t>[</w:t>
      </w:r>
      <w:r w:rsidR="00426F4B">
        <w:rPr>
          <w:i/>
        </w:rPr>
        <w:t>Art. </w:t>
      </w:r>
      <w:r>
        <w:rPr>
          <w:i/>
        </w:rPr>
        <w:t xml:space="preserve">495 abgeändert durch </w:t>
      </w:r>
      <w:r w:rsidR="00426F4B">
        <w:rPr>
          <w:i/>
        </w:rPr>
        <w:t>Art. </w:t>
      </w:r>
      <w:r>
        <w:rPr>
          <w:i/>
        </w:rPr>
        <w:t xml:space="preserve">1 </w:t>
      </w:r>
      <w:r w:rsidR="00426F4B">
        <w:rPr>
          <w:i/>
        </w:rPr>
        <w:t>Nr. </w:t>
      </w:r>
      <w:r>
        <w:rPr>
          <w:i/>
        </w:rPr>
        <w:t>199 Buchstabe a) und b) des G. vom 10. Juli 1967 (B.S. vom 6. September 1967)]</w:t>
      </w:r>
    </w:p>
    <w:p w14:paraId="7B27B623" w14:textId="77777777" w:rsidR="008C2BC1" w:rsidRDefault="008C2BC1" w:rsidP="008C2BC1">
      <w:pPr>
        <w:jc w:val="both"/>
      </w:pPr>
    </w:p>
    <w:p w14:paraId="3D834C22" w14:textId="77777777" w:rsidR="008C2BC1" w:rsidRDefault="008C2BC1" w:rsidP="008C2BC1">
      <w:pPr>
        <w:jc w:val="both"/>
      </w:pPr>
    </w:p>
    <w:p w14:paraId="710C9216" w14:textId="018FFF3D" w:rsidR="008C2BC1" w:rsidRDefault="008C2BC1" w:rsidP="008C2BC1">
      <w:pPr>
        <w:jc w:val="both"/>
      </w:pPr>
      <w:r>
        <w:tab/>
      </w:r>
      <w:r w:rsidR="00426F4B">
        <w:rPr>
          <w:b/>
        </w:rPr>
        <w:t>Art. </w:t>
      </w:r>
      <w:r>
        <w:rPr>
          <w:b/>
        </w:rPr>
        <w:t>496 -</w:t>
      </w:r>
      <w:r>
        <w:t xml:space="preserve"> Die [Kammer], an die die Sache auf Anzeige hin oder von Amts wegen verwiesen wird, entscheidet in allen Fällen über die Versetzung in den Anklagezustand.</w:t>
      </w:r>
    </w:p>
    <w:p w14:paraId="0A4D38C0" w14:textId="77777777" w:rsidR="008C2BC1" w:rsidRDefault="008C2BC1" w:rsidP="008C2BC1"/>
    <w:p w14:paraId="4F86E0CF" w14:textId="77777777" w:rsidR="008C2BC1" w:rsidRDefault="008C2BC1" w:rsidP="008C2BC1">
      <w:pPr>
        <w:jc w:val="both"/>
      </w:pPr>
      <w:r>
        <w:tab/>
        <w:t>Ihr Präsident nimmt die Amtshandlungen wahr, die das Gesetz den Untersuchungsrichtern zuerkennt.</w:t>
      </w:r>
    </w:p>
    <w:p w14:paraId="046B54D9" w14:textId="77777777" w:rsidR="008C2BC1" w:rsidRDefault="008C2BC1" w:rsidP="008C2BC1">
      <w:pPr>
        <w:jc w:val="both"/>
      </w:pPr>
    </w:p>
    <w:p w14:paraId="24A2AEAC" w14:textId="509E0EF2" w:rsidR="008C2BC1" w:rsidRPr="003A2069" w:rsidRDefault="008C2BC1" w:rsidP="008C2BC1">
      <w:pPr>
        <w:jc w:val="both"/>
        <w:rPr>
          <w:i/>
        </w:rPr>
      </w:pPr>
      <w:r>
        <w:rPr>
          <w:i/>
        </w:rPr>
        <w:t>[</w:t>
      </w:r>
      <w:r w:rsidR="00426F4B">
        <w:rPr>
          <w:i/>
        </w:rPr>
        <w:t>Art. </w:t>
      </w:r>
      <w:r>
        <w:rPr>
          <w:i/>
        </w:rPr>
        <w:t xml:space="preserve">496 </w:t>
      </w:r>
      <w:r w:rsidR="00426F4B">
        <w:rPr>
          <w:i/>
        </w:rPr>
        <w:t>Abs. </w:t>
      </w:r>
      <w:r>
        <w:rPr>
          <w:i/>
        </w:rPr>
        <w:t xml:space="preserve">1 abgeändert durch </w:t>
      </w:r>
      <w:r w:rsidR="00426F4B">
        <w:rPr>
          <w:i/>
        </w:rPr>
        <w:t>Art. </w:t>
      </w:r>
      <w:r>
        <w:rPr>
          <w:i/>
        </w:rPr>
        <w:t xml:space="preserve">1 </w:t>
      </w:r>
      <w:r w:rsidR="00426F4B">
        <w:rPr>
          <w:i/>
        </w:rPr>
        <w:t>Nr. </w:t>
      </w:r>
      <w:r>
        <w:rPr>
          <w:i/>
        </w:rPr>
        <w:t>200 des G. vom 10. Juli 1967 (B.S. vom 6. September 1967)]</w:t>
      </w:r>
    </w:p>
    <w:p w14:paraId="1013CBE9" w14:textId="77777777" w:rsidR="008C2BC1" w:rsidRPr="003A2069" w:rsidRDefault="008C2BC1" w:rsidP="008C2BC1">
      <w:pPr>
        <w:jc w:val="both"/>
      </w:pPr>
    </w:p>
    <w:p w14:paraId="628271CC" w14:textId="77777777" w:rsidR="008C2BC1" w:rsidRPr="003A2069" w:rsidRDefault="008C2BC1" w:rsidP="008C2BC1">
      <w:pPr>
        <w:jc w:val="both"/>
      </w:pPr>
    </w:p>
    <w:p w14:paraId="41549C3D" w14:textId="2E90E3C3" w:rsidR="008C2BC1" w:rsidRDefault="008C2BC1" w:rsidP="008C2BC1">
      <w:r>
        <w:tab/>
      </w:r>
      <w:r w:rsidR="00426F4B">
        <w:rPr>
          <w:b/>
        </w:rPr>
        <w:t>Art. </w:t>
      </w:r>
      <w:r>
        <w:rPr>
          <w:b/>
        </w:rPr>
        <w:t>497 -</w:t>
      </w:r>
      <w:r>
        <w:t xml:space="preserve"> Dieser Präsident kann die Vernehmung der Zeugen und [der Beschuldigten] einem anderen Untersuchungsrichter übertragen, [selbst von außerhalb des Gerichtsbezirks, in dem] [der Beschuldigte] sich befindet.</w:t>
      </w:r>
    </w:p>
    <w:p w14:paraId="65FAB709" w14:textId="77777777" w:rsidR="008C2BC1" w:rsidRDefault="008C2BC1" w:rsidP="008C2BC1"/>
    <w:p w14:paraId="5E4CBD2B" w14:textId="35C8F038" w:rsidR="008C2BC1" w:rsidRDefault="008C2BC1" w:rsidP="008C2BC1">
      <w:pPr>
        <w:jc w:val="both"/>
      </w:pPr>
      <w:r>
        <w:rPr>
          <w:i/>
        </w:rPr>
        <w:t>[</w:t>
      </w:r>
      <w:r w:rsidR="00426F4B">
        <w:rPr>
          <w:i/>
        </w:rPr>
        <w:t>Art. </w:t>
      </w:r>
      <w:r>
        <w:rPr>
          <w:i/>
        </w:rPr>
        <w:t xml:space="preserve">497 abgeändert durch </w:t>
      </w:r>
      <w:r w:rsidR="00426F4B">
        <w:rPr>
          <w:i/>
        </w:rPr>
        <w:t>Art. </w:t>
      </w:r>
      <w:r>
        <w:rPr>
          <w:i/>
        </w:rPr>
        <w:t xml:space="preserve">1 </w:t>
      </w:r>
      <w:r w:rsidR="00426F4B">
        <w:rPr>
          <w:i/>
        </w:rPr>
        <w:t>Nr. </w:t>
      </w:r>
      <w:r>
        <w:rPr>
          <w:i/>
        </w:rPr>
        <w:t>201 Buchstabe a) und b) des G. vom 10. Juli 1967 (B.S. vom 6. September 1967)]</w:t>
      </w:r>
    </w:p>
    <w:p w14:paraId="4101FFD9" w14:textId="77777777" w:rsidR="008C2BC1" w:rsidRDefault="008C2BC1" w:rsidP="008C2BC1">
      <w:pPr>
        <w:jc w:val="both"/>
      </w:pPr>
    </w:p>
    <w:p w14:paraId="04C110E3" w14:textId="77777777" w:rsidR="008C2BC1" w:rsidRDefault="008C2BC1" w:rsidP="008C2BC1">
      <w:pPr>
        <w:jc w:val="both"/>
      </w:pPr>
    </w:p>
    <w:p w14:paraId="7DB17AE6" w14:textId="3E2764E9" w:rsidR="008C2BC1" w:rsidRDefault="008C2BC1" w:rsidP="008C2BC1">
      <w:pPr>
        <w:jc w:val="both"/>
      </w:pPr>
      <w:r>
        <w:tab/>
      </w:r>
      <w:r w:rsidR="00426F4B">
        <w:rPr>
          <w:b/>
        </w:rPr>
        <w:t>Art. </w:t>
      </w:r>
      <w:r>
        <w:rPr>
          <w:b/>
        </w:rPr>
        <w:t>498 -</w:t>
      </w:r>
      <w:r>
        <w:t xml:space="preserve"> Im Haftbefehl, den der Präsident ausstellt, wird die Untersuchungshaftanstalt angegeben, in die [der Beschuldigte] gebracht werden muss.</w:t>
      </w:r>
    </w:p>
    <w:p w14:paraId="1CC4D0BA" w14:textId="77777777" w:rsidR="008C2BC1" w:rsidRDefault="008C2BC1" w:rsidP="008C2BC1">
      <w:pPr>
        <w:jc w:val="both"/>
      </w:pPr>
    </w:p>
    <w:p w14:paraId="45883D1F" w14:textId="364CC1B6" w:rsidR="008C2BC1" w:rsidRPr="003A2069" w:rsidRDefault="008C2BC1" w:rsidP="008C2BC1">
      <w:pPr>
        <w:jc w:val="both"/>
        <w:rPr>
          <w:i/>
        </w:rPr>
      </w:pPr>
      <w:r>
        <w:rPr>
          <w:i/>
        </w:rPr>
        <w:t>[</w:t>
      </w:r>
      <w:r w:rsidR="00426F4B">
        <w:rPr>
          <w:i/>
        </w:rPr>
        <w:t>Art. </w:t>
      </w:r>
      <w:r>
        <w:rPr>
          <w:i/>
        </w:rPr>
        <w:t xml:space="preserve">498 abgeändert durch </w:t>
      </w:r>
      <w:r w:rsidR="00426F4B">
        <w:rPr>
          <w:i/>
        </w:rPr>
        <w:t>Art. </w:t>
      </w:r>
      <w:r>
        <w:rPr>
          <w:i/>
        </w:rPr>
        <w:t xml:space="preserve">1 </w:t>
      </w:r>
      <w:r w:rsidR="00426F4B">
        <w:rPr>
          <w:i/>
        </w:rPr>
        <w:t>Nr. </w:t>
      </w:r>
      <w:r>
        <w:rPr>
          <w:i/>
        </w:rPr>
        <w:t>202 des G. vom 10. Juli 1967 (B.S. vom 6. September 1967)]</w:t>
      </w:r>
    </w:p>
    <w:p w14:paraId="169DA807" w14:textId="77777777" w:rsidR="008C2BC1" w:rsidRPr="003A2069" w:rsidRDefault="008C2BC1" w:rsidP="008C2BC1"/>
    <w:p w14:paraId="3943DF3F" w14:textId="77777777" w:rsidR="008C2BC1" w:rsidRPr="003A2069" w:rsidRDefault="008C2BC1" w:rsidP="008C2BC1"/>
    <w:p w14:paraId="7BD85165" w14:textId="353141F1" w:rsidR="008C2BC1" w:rsidRDefault="008C2BC1" w:rsidP="008C2BC1">
      <w:pPr>
        <w:jc w:val="both"/>
      </w:pPr>
      <w:r>
        <w:tab/>
      </w:r>
      <w:r w:rsidR="00426F4B">
        <w:rPr>
          <w:b/>
        </w:rPr>
        <w:t>Art. </w:t>
      </w:r>
      <w:r>
        <w:rPr>
          <w:b/>
        </w:rPr>
        <w:t>499 -</w:t>
      </w:r>
      <w:r>
        <w:t xml:space="preserve"> Die mit der Sache befasste [Kammer] des Kassationshofes entscheidet in nicht öffentlicher Sitzung über die Versetzung in den Anklagezustand; die Anzahl der Richter muss ungerade sein.</w:t>
      </w:r>
    </w:p>
    <w:p w14:paraId="34B783E8" w14:textId="77777777" w:rsidR="008C2BC1" w:rsidRDefault="008C2BC1" w:rsidP="008C2BC1">
      <w:pPr>
        <w:jc w:val="both"/>
      </w:pPr>
    </w:p>
    <w:p w14:paraId="7F4C2AA0" w14:textId="77777777" w:rsidR="008C2BC1" w:rsidRPr="00823B9D" w:rsidRDefault="008C2BC1" w:rsidP="008C2BC1">
      <w:pPr>
        <w:jc w:val="both"/>
      </w:pPr>
      <w:r>
        <w:tab/>
        <w:t>Wenn die Mehrheit der Richter gegen die Versetzung in den Anklagezustand ist, wird die Anzeige durch einen Entscheid abgewiesen und lässt der Generalprokurator [den Beschuldigten] frei.</w:t>
      </w:r>
    </w:p>
    <w:p w14:paraId="280C4A0A" w14:textId="77777777" w:rsidR="008C2BC1" w:rsidRDefault="008C2BC1" w:rsidP="008C2BC1"/>
    <w:p w14:paraId="7A813CAB" w14:textId="5724E457" w:rsidR="008C2BC1" w:rsidRPr="00E3128A" w:rsidRDefault="008C2BC1" w:rsidP="008C2BC1">
      <w:pPr>
        <w:jc w:val="both"/>
        <w:rPr>
          <w:i/>
        </w:rPr>
      </w:pPr>
      <w:r>
        <w:rPr>
          <w:i/>
        </w:rPr>
        <w:t>[</w:t>
      </w:r>
      <w:r w:rsidR="00426F4B">
        <w:rPr>
          <w:i/>
        </w:rPr>
        <w:t>Art. </w:t>
      </w:r>
      <w:r>
        <w:rPr>
          <w:i/>
        </w:rPr>
        <w:t xml:space="preserve">499 </w:t>
      </w:r>
      <w:r w:rsidR="00426F4B">
        <w:rPr>
          <w:i/>
        </w:rPr>
        <w:t>Abs. </w:t>
      </w:r>
      <w:r>
        <w:rPr>
          <w:i/>
        </w:rPr>
        <w:t xml:space="preserve">1 abgeändert durch </w:t>
      </w:r>
      <w:r w:rsidR="00426F4B">
        <w:rPr>
          <w:i/>
        </w:rPr>
        <w:t>Art. </w:t>
      </w:r>
      <w:r>
        <w:rPr>
          <w:i/>
        </w:rPr>
        <w:t xml:space="preserve">1 </w:t>
      </w:r>
      <w:r w:rsidR="00426F4B">
        <w:rPr>
          <w:i/>
        </w:rPr>
        <w:t>Nr. </w:t>
      </w:r>
      <w:r>
        <w:rPr>
          <w:i/>
        </w:rPr>
        <w:t xml:space="preserve">203 Buchstabe a) des G. vom 10. Juli 1967 (B.S. vom 6. September 1967); </w:t>
      </w:r>
      <w:r w:rsidR="00426F4B">
        <w:rPr>
          <w:i/>
        </w:rPr>
        <w:t>Abs. </w:t>
      </w:r>
      <w:r>
        <w:rPr>
          <w:i/>
        </w:rPr>
        <w:t xml:space="preserve">2 abgeändert durch </w:t>
      </w:r>
      <w:r w:rsidR="00426F4B">
        <w:rPr>
          <w:i/>
        </w:rPr>
        <w:t>Art. </w:t>
      </w:r>
      <w:r>
        <w:rPr>
          <w:i/>
        </w:rPr>
        <w:t xml:space="preserve">1 </w:t>
      </w:r>
      <w:r w:rsidR="00426F4B">
        <w:rPr>
          <w:i/>
        </w:rPr>
        <w:t>Nr. </w:t>
      </w:r>
      <w:r>
        <w:rPr>
          <w:i/>
        </w:rPr>
        <w:t>203 Buchstabe b) des G. vom 10. Juli 1967 (B.S. vom 6. September 1967)]</w:t>
      </w:r>
    </w:p>
    <w:p w14:paraId="4B01608F" w14:textId="77777777" w:rsidR="008C2BC1" w:rsidRDefault="008C2BC1" w:rsidP="008C2BC1"/>
    <w:p w14:paraId="0EE23248" w14:textId="77777777" w:rsidR="008C2BC1" w:rsidRDefault="008C2BC1" w:rsidP="008C2BC1"/>
    <w:p w14:paraId="16AFAFF4" w14:textId="5A2301E9" w:rsidR="008C2BC1" w:rsidRDefault="008C2BC1" w:rsidP="008C2BC1">
      <w:pPr>
        <w:jc w:val="both"/>
      </w:pPr>
      <w:r>
        <w:tab/>
      </w:r>
      <w:r w:rsidR="00426F4B">
        <w:rPr>
          <w:b/>
        </w:rPr>
        <w:t>Art. </w:t>
      </w:r>
      <w:r>
        <w:rPr>
          <w:b/>
        </w:rPr>
        <w:t>500 -</w:t>
      </w:r>
      <w:r>
        <w:t xml:space="preserve"> Wenn die Mehrheit der Richter für die Versetzung in den Anklagezustand ist, wird diese Versetzung in den Anklagezustand durch einen Entscheid ausgesprochen, der gleichzeitig einen Inhaftnahmebeschluss umfasst.</w:t>
      </w:r>
    </w:p>
    <w:p w14:paraId="6CFDD52A" w14:textId="77777777" w:rsidR="008C2BC1" w:rsidRDefault="008C2BC1" w:rsidP="008C2BC1">
      <w:pPr>
        <w:jc w:val="both"/>
      </w:pPr>
    </w:p>
    <w:p w14:paraId="60E7AEEE" w14:textId="77777777" w:rsidR="008C2BC1" w:rsidRDefault="008C2BC1" w:rsidP="008C2BC1">
      <w:pPr>
        <w:jc w:val="both"/>
      </w:pPr>
      <w:r>
        <w:tab/>
        <w:t>Zur Vollstreckung dieses Entscheids wird der Angeklagte in [die Untersuchungshaftanstalt] des Assisenhofes verlegt, der vom Kassationshof im Entscheid selber bestimmt wird.</w:t>
      </w:r>
    </w:p>
    <w:p w14:paraId="332ED846" w14:textId="77777777" w:rsidR="008C2BC1" w:rsidRDefault="008C2BC1" w:rsidP="008C2BC1">
      <w:pPr>
        <w:jc w:val="both"/>
      </w:pPr>
    </w:p>
    <w:p w14:paraId="272BB9EA" w14:textId="12ACFD9E" w:rsidR="008C2BC1" w:rsidRPr="00F01F21" w:rsidRDefault="008C2BC1" w:rsidP="008C2BC1">
      <w:pPr>
        <w:jc w:val="both"/>
        <w:rPr>
          <w:rFonts w:ascii="Times New Roman Italique" w:hAnsi="Times New Roman Italique"/>
          <w:spacing w:val="-2"/>
        </w:rPr>
      </w:pPr>
      <w:r w:rsidRPr="00F01F21">
        <w:rPr>
          <w:rFonts w:ascii="Times New Roman Italique" w:hAnsi="Times New Roman Italique"/>
          <w:i/>
          <w:spacing w:val="-2"/>
        </w:rPr>
        <w:t>[</w:t>
      </w:r>
      <w:r w:rsidR="00426F4B">
        <w:rPr>
          <w:rFonts w:ascii="Times New Roman Italique" w:hAnsi="Times New Roman Italique"/>
          <w:i/>
          <w:spacing w:val="-2"/>
        </w:rPr>
        <w:t>Art. </w:t>
      </w:r>
      <w:r w:rsidRPr="00F01F21">
        <w:rPr>
          <w:rFonts w:ascii="Times New Roman Italique" w:hAnsi="Times New Roman Italique"/>
          <w:i/>
          <w:spacing w:val="-2"/>
        </w:rPr>
        <w:t xml:space="preserve">500 </w:t>
      </w:r>
      <w:r w:rsidR="00426F4B">
        <w:rPr>
          <w:rFonts w:ascii="Times New Roman Italique" w:hAnsi="Times New Roman Italique"/>
          <w:i/>
          <w:spacing w:val="-2"/>
        </w:rPr>
        <w:t>Abs. </w:t>
      </w:r>
      <w:r w:rsidRPr="00F01F21">
        <w:rPr>
          <w:rFonts w:ascii="Times New Roman Italique" w:hAnsi="Times New Roman Italique"/>
          <w:i/>
          <w:spacing w:val="-2"/>
        </w:rPr>
        <w:t xml:space="preserve">2 abgeändert durch </w:t>
      </w:r>
      <w:r w:rsidR="00426F4B">
        <w:rPr>
          <w:rFonts w:ascii="Times New Roman Italique" w:hAnsi="Times New Roman Italique"/>
          <w:i/>
          <w:spacing w:val="-2"/>
        </w:rPr>
        <w:t>Art. </w:t>
      </w:r>
      <w:r w:rsidRPr="00F01F21">
        <w:rPr>
          <w:rFonts w:ascii="Times New Roman Italique" w:hAnsi="Times New Roman Italique"/>
          <w:i/>
          <w:spacing w:val="-2"/>
        </w:rPr>
        <w:t>7 des G. vom 7. Mai 1999 (B.S. vom 29. Juni 1999) - in Kraft ab dem 1. Juli 1999 -]</w:t>
      </w:r>
    </w:p>
    <w:p w14:paraId="53882098" w14:textId="77777777" w:rsidR="008C2BC1" w:rsidRDefault="008C2BC1" w:rsidP="008C2BC1">
      <w:pPr>
        <w:jc w:val="both"/>
      </w:pPr>
    </w:p>
    <w:p w14:paraId="28575836" w14:textId="77777777" w:rsidR="008C2BC1" w:rsidRDefault="008C2BC1" w:rsidP="008C2BC1">
      <w:pPr>
        <w:jc w:val="both"/>
      </w:pPr>
    </w:p>
    <w:p w14:paraId="39DFE629" w14:textId="24FFBFD7" w:rsidR="008C2BC1" w:rsidRDefault="008C2BC1" w:rsidP="008C2BC1">
      <w:pPr>
        <w:jc w:val="both"/>
      </w:pPr>
      <w:r>
        <w:tab/>
      </w:r>
      <w:r w:rsidR="00426F4B">
        <w:rPr>
          <w:b/>
        </w:rPr>
        <w:t>Art. </w:t>
      </w:r>
      <w:r>
        <w:rPr>
          <w:b/>
        </w:rPr>
        <w:t>501 -</w:t>
      </w:r>
      <w:r>
        <w:t xml:space="preserve"> Die Untersuchung, die so vor dem Kassationshof geführt wird, kann nicht angefochten werden, was die Form betrifft.</w:t>
      </w:r>
    </w:p>
    <w:p w14:paraId="5D8D84DD" w14:textId="77777777" w:rsidR="008C2BC1" w:rsidRDefault="008C2BC1" w:rsidP="008C2BC1">
      <w:pPr>
        <w:jc w:val="both"/>
      </w:pPr>
    </w:p>
    <w:p w14:paraId="192F078D" w14:textId="77777777" w:rsidR="008C2BC1" w:rsidRDefault="008C2BC1" w:rsidP="008C2BC1">
      <w:pPr>
        <w:jc w:val="both"/>
      </w:pPr>
      <w:r>
        <w:tab/>
        <w:t>Diese Untersuchung erstreckt sich auf die Komplizen des verfolgten Gerichts oder Richters, auch wenn sie kein richterliches Amt ausüben.</w:t>
      </w:r>
    </w:p>
    <w:p w14:paraId="3C4169F7" w14:textId="77777777" w:rsidR="008C2BC1" w:rsidRDefault="008C2BC1" w:rsidP="008C2BC1">
      <w:pPr>
        <w:jc w:val="both"/>
      </w:pPr>
    </w:p>
    <w:p w14:paraId="348AF5FC" w14:textId="77777777" w:rsidR="008C2BC1" w:rsidRDefault="008C2BC1" w:rsidP="008C2BC1">
      <w:pPr>
        <w:jc w:val="both"/>
      </w:pPr>
    </w:p>
    <w:p w14:paraId="520B8270" w14:textId="08146308" w:rsidR="008C2BC1" w:rsidRDefault="008C2BC1" w:rsidP="008C2BC1">
      <w:pPr>
        <w:jc w:val="both"/>
      </w:pPr>
      <w:r>
        <w:tab/>
      </w:r>
      <w:r w:rsidR="00426F4B">
        <w:rPr>
          <w:b/>
        </w:rPr>
        <w:t>Art. </w:t>
      </w:r>
      <w:r>
        <w:rPr>
          <w:b/>
        </w:rPr>
        <w:t>502 -</w:t>
      </w:r>
      <w:r>
        <w:t xml:space="preserve"> Im Übrigen sind die anderen Bestimmungen des vorliegenden Gesetzbuches, die mit den durch vorliegendes Kapitel vorgeschriebenen Formen nicht im Widerspruch stehen, einzuhalten.</w:t>
      </w:r>
    </w:p>
    <w:p w14:paraId="1E97DDE1" w14:textId="77777777" w:rsidR="008C2BC1" w:rsidRDefault="008C2BC1" w:rsidP="008C2BC1">
      <w:pPr>
        <w:jc w:val="both"/>
      </w:pPr>
    </w:p>
    <w:p w14:paraId="4327B663" w14:textId="77777777" w:rsidR="008C2BC1" w:rsidRDefault="008C2BC1" w:rsidP="008C2BC1">
      <w:pPr>
        <w:jc w:val="both"/>
      </w:pPr>
    </w:p>
    <w:p w14:paraId="658CCFE6" w14:textId="406ACC85" w:rsidR="008C2BC1" w:rsidRDefault="008C2BC1" w:rsidP="008C2BC1">
      <w:pPr>
        <w:jc w:val="both"/>
      </w:pPr>
      <w:r>
        <w:tab/>
      </w:r>
      <w:r w:rsidR="00426F4B">
        <w:rPr>
          <w:b/>
        </w:rPr>
        <w:t>Art. </w:t>
      </w:r>
      <w:r>
        <w:rPr>
          <w:b/>
        </w:rPr>
        <w:t>503 -</w:t>
      </w:r>
      <w:r>
        <w:t xml:space="preserve"> Wenn es [in der über Kassationsbeschwerden in Kriminal-, Korrektional- und Polizeisachen erkennenden Kammer], die mit der Kassationsbeschwerde befasst worden ist, die gegen den Entscheid des Assisenhofes, an den die Sache verwiesen wurde, eingelegt worden ist, Richter gibt, die [in der anderen Kammer] an der Versetzung in den Anklagezustand teilgenommen haben, müssen diese Richter sich enthalten.</w:t>
      </w:r>
    </w:p>
    <w:p w14:paraId="6610A5E2" w14:textId="77777777" w:rsidR="008C2BC1" w:rsidRDefault="008C2BC1" w:rsidP="008C2BC1">
      <w:pPr>
        <w:jc w:val="both"/>
      </w:pPr>
    </w:p>
    <w:p w14:paraId="27B8CE8E" w14:textId="77777777" w:rsidR="008C2BC1" w:rsidRDefault="008C2BC1" w:rsidP="008C2BC1">
      <w:pPr>
        <w:jc w:val="both"/>
      </w:pPr>
      <w:r>
        <w:tab/>
        <w:t>Im Falle einer zweiten Kassationsbeschwerde, die zur Behandlung in vereinigten [Kammern] Anlass gibt, können alle Richter darüber erkennen.</w:t>
      </w:r>
    </w:p>
    <w:p w14:paraId="77D8F64C" w14:textId="77777777" w:rsidR="008C2BC1" w:rsidRDefault="008C2BC1" w:rsidP="008C2BC1">
      <w:pPr>
        <w:jc w:val="both"/>
      </w:pPr>
    </w:p>
    <w:p w14:paraId="596DC435" w14:textId="31573529" w:rsidR="008C2BC1" w:rsidRDefault="008C2BC1" w:rsidP="008C2BC1">
      <w:pPr>
        <w:jc w:val="both"/>
      </w:pPr>
      <w:r>
        <w:rPr>
          <w:i/>
        </w:rPr>
        <w:t>[</w:t>
      </w:r>
      <w:r w:rsidR="00426F4B">
        <w:rPr>
          <w:i/>
        </w:rPr>
        <w:t>Art. </w:t>
      </w:r>
      <w:r>
        <w:rPr>
          <w:i/>
        </w:rPr>
        <w:t xml:space="preserve">503 </w:t>
      </w:r>
      <w:r w:rsidR="00426F4B">
        <w:rPr>
          <w:i/>
        </w:rPr>
        <w:t>Abs. </w:t>
      </w:r>
      <w:r>
        <w:rPr>
          <w:i/>
        </w:rPr>
        <w:t xml:space="preserve">1 abgeändert durch </w:t>
      </w:r>
      <w:r w:rsidR="00426F4B">
        <w:rPr>
          <w:i/>
        </w:rPr>
        <w:t>Art. </w:t>
      </w:r>
      <w:r>
        <w:rPr>
          <w:i/>
        </w:rPr>
        <w:t xml:space="preserve">1 </w:t>
      </w:r>
      <w:r w:rsidR="00426F4B">
        <w:rPr>
          <w:i/>
        </w:rPr>
        <w:t>Nr. </w:t>
      </w:r>
      <w:r>
        <w:rPr>
          <w:i/>
        </w:rPr>
        <w:t xml:space="preserve">204 Buchstabe a) und b) des G. vom 10. Juli 1967 (B.S. vom 6. September 1967); </w:t>
      </w:r>
      <w:r w:rsidR="00426F4B">
        <w:rPr>
          <w:i/>
        </w:rPr>
        <w:t>Abs. </w:t>
      </w:r>
      <w:r>
        <w:rPr>
          <w:i/>
        </w:rPr>
        <w:t xml:space="preserve">2 abgeändert durch </w:t>
      </w:r>
      <w:r w:rsidR="00426F4B">
        <w:rPr>
          <w:i/>
        </w:rPr>
        <w:t>Art. </w:t>
      </w:r>
      <w:r>
        <w:rPr>
          <w:i/>
        </w:rPr>
        <w:t xml:space="preserve">1 </w:t>
      </w:r>
      <w:r w:rsidR="00426F4B">
        <w:rPr>
          <w:i/>
        </w:rPr>
        <w:t>Nr. </w:t>
      </w:r>
      <w:r>
        <w:rPr>
          <w:i/>
        </w:rPr>
        <w:t>204 Buchstabe b) des G. vom 10. Juli 1967 (B.S. vom 6. September 1967)]</w:t>
      </w:r>
    </w:p>
    <w:p w14:paraId="630D162B" w14:textId="77777777" w:rsidR="008C2BC1" w:rsidRDefault="008C2BC1" w:rsidP="008C2BC1">
      <w:pPr>
        <w:jc w:val="both"/>
      </w:pPr>
    </w:p>
    <w:p w14:paraId="08186590" w14:textId="77777777" w:rsidR="008C2BC1" w:rsidRDefault="008C2BC1" w:rsidP="008C2BC1">
      <w:pPr>
        <w:jc w:val="both"/>
      </w:pPr>
    </w:p>
    <w:p w14:paraId="2AFCF50B" w14:textId="3FDF8448" w:rsidR="008C2BC1" w:rsidRDefault="008C2BC1" w:rsidP="008C2BC1">
      <w:pPr>
        <w:jc w:val="both"/>
      </w:pPr>
      <w:r>
        <w:tab/>
        <w:t>[</w:t>
      </w:r>
      <w:r w:rsidR="00426F4B">
        <w:rPr>
          <w:b/>
        </w:rPr>
        <w:t>Art. </w:t>
      </w:r>
      <w:r>
        <w:rPr>
          <w:b/>
        </w:rPr>
        <w:t>503</w:t>
      </w:r>
      <w:r>
        <w:rPr>
          <w:b/>
          <w:i/>
        </w:rPr>
        <w:t>bis</w:t>
      </w:r>
      <w:r>
        <w:t> - Die Mittäter und Komplizen der im vorliegenden Abschnitt erwähnten Straftat, wegen deren ein Beamter mit der in Artikel 483 angegebenen Eigenschaft oder ein in Artikel 485 erwähntes Gericht verfolgt wird, und die Urheber der damit zusammenhängenden Straftaten werden gleichzeitig mit dem Beamten oder dem Gericht verfolgt und es wird gleichzeitig über sie gerichtet.</w:t>
      </w:r>
    </w:p>
    <w:p w14:paraId="45517585" w14:textId="77777777" w:rsidR="008C2BC1" w:rsidRDefault="008C2BC1" w:rsidP="008C2BC1">
      <w:pPr>
        <w:jc w:val="both"/>
      </w:pPr>
    </w:p>
    <w:p w14:paraId="611656F1" w14:textId="77777777" w:rsidR="008C2BC1" w:rsidRDefault="008C2BC1" w:rsidP="008C2BC1">
      <w:pPr>
        <w:jc w:val="both"/>
      </w:pPr>
      <w:r>
        <w:tab/>
        <w:t>Absatz 1 ist jedoch nicht auf Urheber von Verbrechen, politischen Delikten und Pressedelikten anwendbar, die mit der Straftat, wegen deren der Beamte oder das Gericht verfolgt wird, zusammenhängen.]</w:t>
      </w:r>
    </w:p>
    <w:p w14:paraId="31123D69" w14:textId="77777777" w:rsidR="008C2BC1" w:rsidRDefault="008C2BC1" w:rsidP="008C2BC1">
      <w:pPr>
        <w:jc w:val="both"/>
      </w:pPr>
    </w:p>
    <w:p w14:paraId="23CAA12A" w14:textId="1B87BC19" w:rsidR="008C2BC1" w:rsidRPr="003A2069" w:rsidRDefault="008C2BC1" w:rsidP="008C2BC1">
      <w:pPr>
        <w:jc w:val="both"/>
      </w:pPr>
      <w:r>
        <w:rPr>
          <w:i/>
        </w:rPr>
        <w:t>[</w:t>
      </w:r>
      <w:r w:rsidR="00426F4B">
        <w:rPr>
          <w:i/>
        </w:rPr>
        <w:t>Art. </w:t>
      </w:r>
      <w:r>
        <w:rPr>
          <w:i/>
        </w:rPr>
        <w:t xml:space="preserve">503bis eingefügt durch </w:t>
      </w:r>
      <w:r w:rsidR="00426F4B">
        <w:rPr>
          <w:i/>
        </w:rPr>
        <w:t>Art. </w:t>
      </w:r>
      <w:r>
        <w:rPr>
          <w:i/>
        </w:rPr>
        <w:t>10 des G. vom 4. Juli 2001</w:t>
      </w:r>
      <w:r w:rsidR="00F83458">
        <w:rPr>
          <w:i/>
        </w:rPr>
        <w:t> (I)</w:t>
      </w:r>
      <w:r>
        <w:rPr>
          <w:i/>
        </w:rPr>
        <w:t xml:space="preserve"> (B.S. vom 24. Juli 2001)]</w:t>
      </w:r>
    </w:p>
    <w:p w14:paraId="2F958EB1" w14:textId="77777777" w:rsidR="008C2BC1" w:rsidRPr="003A2069" w:rsidRDefault="008C2BC1" w:rsidP="008C2BC1">
      <w:pPr>
        <w:jc w:val="both"/>
      </w:pPr>
    </w:p>
    <w:p w14:paraId="178FEC41" w14:textId="77777777" w:rsidR="008C2BC1" w:rsidRPr="003A2069" w:rsidRDefault="008C2BC1" w:rsidP="008C2BC1">
      <w:pPr>
        <w:jc w:val="both"/>
      </w:pPr>
    </w:p>
    <w:p w14:paraId="076725D3" w14:textId="77777777" w:rsidR="008C2BC1" w:rsidRDefault="00E04D03" w:rsidP="008C2BC1">
      <w:pPr>
        <w:jc w:val="center"/>
      </w:pPr>
      <w:r>
        <w:br w:type="page"/>
      </w:r>
      <w:r w:rsidR="008C2BC1">
        <w:t>KAPITEL </w:t>
      </w:r>
      <w:r w:rsidR="00B46D5D">
        <w:t>4</w:t>
      </w:r>
      <w:r w:rsidR="008C2BC1">
        <w:t xml:space="preserve"> - </w:t>
      </w:r>
      <w:r w:rsidR="008C2BC1">
        <w:rPr>
          <w:i/>
        </w:rPr>
        <w:t>Straftaten aufgrund eines mangelnden Respekts vor den konstituierten Behörden</w:t>
      </w:r>
    </w:p>
    <w:p w14:paraId="1B22C993" w14:textId="77777777" w:rsidR="008C2BC1" w:rsidRDefault="008C2BC1" w:rsidP="008C2BC1">
      <w:pPr>
        <w:jc w:val="both"/>
      </w:pPr>
    </w:p>
    <w:p w14:paraId="209BCF8A" w14:textId="77777777" w:rsidR="008C2BC1" w:rsidRDefault="008C2BC1" w:rsidP="008C2BC1">
      <w:pPr>
        <w:jc w:val="both"/>
      </w:pPr>
    </w:p>
    <w:p w14:paraId="1475B162" w14:textId="7CB05437" w:rsidR="008C2BC1" w:rsidRPr="003A2069" w:rsidRDefault="008C2BC1" w:rsidP="008C2BC1">
      <w:pPr>
        <w:jc w:val="both"/>
      </w:pPr>
      <w:r>
        <w:tab/>
      </w:r>
      <w:r w:rsidR="00426F4B">
        <w:rPr>
          <w:b/>
        </w:rPr>
        <w:t>Art. </w:t>
      </w:r>
      <w:r>
        <w:rPr>
          <w:b/>
        </w:rPr>
        <w:t>504</w:t>
      </w:r>
      <w:r>
        <w:t xml:space="preserve"> - </w:t>
      </w:r>
      <w:r>
        <w:rPr>
          <w:b/>
        </w:rPr>
        <w:t>505 -</w:t>
      </w:r>
      <w:r>
        <w:t xml:space="preserve"> [...]</w:t>
      </w:r>
    </w:p>
    <w:p w14:paraId="0222C4B0" w14:textId="77777777" w:rsidR="008C2BC1" w:rsidRPr="003A2069" w:rsidRDefault="008C2BC1" w:rsidP="008C2BC1">
      <w:pPr>
        <w:jc w:val="both"/>
      </w:pPr>
    </w:p>
    <w:p w14:paraId="0AE03D60" w14:textId="0F25D022" w:rsidR="008C2BC1" w:rsidRDefault="008C2BC1" w:rsidP="008C2BC1">
      <w:pPr>
        <w:jc w:val="both"/>
      </w:pPr>
      <w:r>
        <w:rPr>
          <w:i/>
        </w:rPr>
        <w:t>[</w:t>
      </w:r>
      <w:r w:rsidR="00426F4B">
        <w:rPr>
          <w:i/>
        </w:rPr>
        <w:t>Art. </w:t>
      </w:r>
      <w:r>
        <w:rPr>
          <w:i/>
        </w:rPr>
        <w:t xml:space="preserve">504 und 505 aufgehoben durch </w:t>
      </w:r>
      <w:r w:rsidR="00426F4B">
        <w:rPr>
          <w:i/>
        </w:rPr>
        <w:t>Art. </w:t>
      </w:r>
      <w:r>
        <w:rPr>
          <w:i/>
        </w:rPr>
        <w:t>2 (</w:t>
      </w:r>
      <w:r w:rsidR="00426F4B">
        <w:rPr>
          <w:i/>
        </w:rPr>
        <w:t>Art. </w:t>
      </w:r>
      <w:r>
        <w:rPr>
          <w:i/>
        </w:rPr>
        <w:t>32) des G. vom 10. Oktober 1967 (B.S. vom 31. Oktober 1967 (Anlage)) - in Kraft ab dem 1. Januar 1969 -]</w:t>
      </w:r>
    </w:p>
    <w:p w14:paraId="579F5083" w14:textId="77777777" w:rsidR="008C2BC1" w:rsidRDefault="008C2BC1" w:rsidP="008C2BC1">
      <w:pPr>
        <w:jc w:val="both"/>
      </w:pPr>
    </w:p>
    <w:p w14:paraId="15E08ABF" w14:textId="77777777" w:rsidR="008C2BC1" w:rsidRDefault="008C2BC1" w:rsidP="008C2BC1">
      <w:pPr>
        <w:jc w:val="both"/>
      </w:pPr>
    </w:p>
    <w:p w14:paraId="623791C8" w14:textId="16C30623" w:rsidR="008C2BC1" w:rsidRDefault="008C2BC1" w:rsidP="008C2BC1">
      <w:pPr>
        <w:jc w:val="both"/>
      </w:pPr>
      <w:r>
        <w:tab/>
      </w:r>
      <w:r w:rsidR="00426F4B">
        <w:rPr>
          <w:b/>
        </w:rPr>
        <w:t>Art. </w:t>
      </w:r>
      <w:r>
        <w:rPr>
          <w:b/>
        </w:rPr>
        <w:t>506 -</w:t>
      </w:r>
      <w:r>
        <w:t xml:space="preserve"> Wenn es um ein Verbrechen geht, das in der Sitzung eines Einzelrichters oder eines Gerichts, gegen dessen Entscheidung Berufung eingelegt werden kann, begangen wird, verweist der Richter oder das Gericht, nachdem er/es den Straftäter hat festnehmen lassen und ein Protokoll über den Tatbestand erstellt hat, die Aktenstücke und [den Beschuldigten] an die zuständigen Richter.</w:t>
      </w:r>
    </w:p>
    <w:p w14:paraId="08E0A20A" w14:textId="77777777" w:rsidR="008C2BC1" w:rsidRDefault="008C2BC1" w:rsidP="008C2BC1">
      <w:pPr>
        <w:jc w:val="both"/>
      </w:pPr>
    </w:p>
    <w:p w14:paraId="2CB52131" w14:textId="21C66D85" w:rsidR="008C2BC1" w:rsidRPr="003A2069" w:rsidRDefault="008C2BC1" w:rsidP="008C2BC1">
      <w:pPr>
        <w:jc w:val="both"/>
      </w:pPr>
      <w:r>
        <w:rPr>
          <w:i/>
        </w:rPr>
        <w:t>[</w:t>
      </w:r>
      <w:r w:rsidR="00426F4B">
        <w:rPr>
          <w:i/>
        </w:rPr>
        <w:t>Art. </w:t>
      </w:r>
      <w:r>
        <w:rPr>
          <w:i/>
        </w:rPr>
        <w:t xml:space="preserve">506 abgeändert durch </w:t>
      </w:r>
      <w:r w:rsidR="00426F4B">
        <w:rPr>
          <w:i/>
        </w:rPr>
        <w:t>Art. </w:t>
      </w:r>
      <w:r>
        <w:rPr>
          <w:i/>
        </w:rPr>
        <w:t xml:space="preserve">1 </w:t>
      </w:r>
      <w:r w:rsidR="00426F4B">
        <w:rPr>
          <w:i/>
        </w:rPr>
        <w:t>Nr. </w:t>
      </w:r>
      <w:r>
        <w:rPr>
          <w:i/>
        </w:rPr>
        <w:t>206 des G. vom 10. Juli 1967 (B.S. vom 6. September 1967)]</w:t>
      </w:r>
    </w:p>
    <w:p w14:paraId="3BC71A2F" w14:textId="77777777" w:rsidR="008C2BC1" w:rsidRPr="003A2069" w:rsidRDefault="008C2BC1" w:rsidP="008C2BC1">
      <w:pPr>
        <w:jc w:val="both"/>
      </w:pPr>
    </w:p>
    <w:p w14:paraId="60445E8E" w14:textId="77777777" w:rsidR="008C2BC1" w:rsidRPr="003A2069" w:rsidRDefault="008C2BC1" w:rsidP="008C2BC1">
      <w:pPr>
        <w:jc w:val="both"/>
      </w:pPr>
    </w:p>
    <w:p w14:paraId="39EC537D" w14:textId="25CB5CED" w:rsidR="008C2BC1" w:rsidRDefault="008C2BC1" w:rsidP="008C2BC1">
      <w:pPr>
        <w:jc w:val="both"/>
      </w:pPr>
      <w:r>
        <w:tab/>
      </w:r>
      <w:r w:rsidR="00426F4B">
        <w:rPr>
          <w:b/>
        </w:rPr>
        <w:t>Art. </w:t>
      </w:r>
      <w:r>
        <w:rPr>
          <w:b/>
        </w:rPr>
        <w:t>507 -</w:t>
      </w:r>
      <w:r>
        <w:t xml:space="preserve"> Über Tätlichkeiten, die zu Verbrechen geworden sind, oder andere Verbrechen, die auf frischer Tat entdeckt und in der Sitzung des Kassationshofes, [eines Appellationshofes oder eines Assisenhofes] begangen worden sind, entscheidet der Gerichtshof sofort und vorrangig.</w:t>
      </w:r>
    </w:p>
    <w:p w14:paraId="3A4BBD73" w14:textId="77777777" w:rsidR="008C2BC1" w:rsidRDefault="008C2BC1" w:rsidP="008C2BC1"/>
    <w:p w14:paraId="06AFB2DB" w14:textId="77777777" w:rsidR="008C2BC1" w:rsidRDefault="008C2BC1" w:rsidP="008C2BC1">
      <w:pPr>
        <w:jc w:val="both"/>
      </w:pPr>
      <w:r>
        <w:tab/>
        <w:t>Der Gerichtshof vernimmt die Zeugen, den Straftäter und den Beistand, den er gewählt hat oder der ihm vom Präsidenten zugewiesen worden ist, und, nachdem er den Tatbestand festgestellt und den Generalprokurator oder seinen Staatsanwalt angehört hat - dies alles erfolgt öffentlich -, verhängt er durch einen mit Gründen versehenen Entscheid die Strafe.</w:t>
      </w:r>
    </w:p>
    <w:p w14:paraId="1D6D3960" w14:textId="77777777" w:rsidR="008C2BC1" w:rsidRDefault="008C2BC1" w:rsidP="008C2BC1">
      <w:pPr>
        <w:jc w:val="both"/>
      </w:pPr>
    </w:p>
    <w:p w14:paraId="023EEC19" w14:textId="6D17E412" w:rsidR="008C2BC1" w:rsidRPr="003A2069" w:rsidRDefault="008C2BC1" w:rsidP="008C2BC1">
      <w:pPr>
        <w:jc w:val="both"/>
      </w:pPr>
      <w:r>
        <w:rPr>
          <w:i/>
        </w:rPr>
        <w:t>[</w:t>
      </w:r>
      <w:r w:rsidR="00426F4B">
        <w:rPr>
          <w:i/>
        </w:rPr>
        <w:t>Art. </w:t>
      </w:r>
      <w:r>
        <w:rPr>
          <w:i/>
        </w:rPr>
        <w:t xml:space="preserve">507 </w:t>
      </w:r>
      <w:r w:rsidR="00426F4B">
        <w:rPr>
          <w:i/>
        </w:rPr>
        <w:t>Abs. </w:t>
      </w:r>
      <w:r>
        <w:rPr>
          <w:i/>
        </w:rPr>
        <w:t xml:space="preserve">1 abgeändert durch </w:t>
      </w:r>
      <w:r w:rsidR="00426F4B">
        <w:rPr>
          <w:i/>
        </w:rPr>
        <w:t>Art. </w:t>
      </w:r>
      <w:r>
        <w:rPr>
          <w:i/>
        </w:rPr>
        <w:t xml:space="preserve">1 </w:t>
      </w:r>
      <w:r w:rsidR="00426F4B">
        <w:rPr>
          <w:i/>
        </w:rPr>
        <w:t>Nr. </w:t>
      </w:r>
      <w:r>
        <w:rPr>
          <w:i/>
        </w:rPr>
        <w:t>207 des G. vom 10. Juli 1967 (B.S. vom 6. September 1967)]</w:t>
      </w:r>
    </w:p>
    <w:p w14:paraId="42F434DA" w14:textId="77777777" w:rsidR="008C2BC1" w:rsidRPr="003A2069" w:rsidRDefault="008C2BC1" w:rsidP="008C2BC1">
      <w:pPr>
        <w:jc w:val="both"/>
      </w:pPr>
    </w:p>
    <w:p w14:paraId="2D9C6AC3" w14:textId="77777777" w:rsidR="008C2BC1" w:rsidRPr="003A2069" w:rsidRDefault="008C2BC1" w:rsidP="008C2BC1">
      <w:pPr>
        <w:jc w:val="both"/>
      </w:pPr>
    </w:p>
    <w:p w14:paraId="64B883F8" w14:textId="0A8F3D11" w:rsidR="008C2BC1" w:rsidRDefault="008C2BC1" w:rsidP="008C2BC1">
      <w:pPr>
        <w:jc w:val="both"/>
      </w:pPr>
      <w:r>
        <w:tab/>
      </w:r>
      <w:r w:rsidR="00426F4B">
        <w:rPr>
          <w:b/>
        </w:rPr>
        <w:t>Art. </w:t>
      </w:r>
      <w:r>
        <w:rPr>
          <w:b/>
        </w:rPr>
        <w:t>508 -</w:t>
      </w:r>
      <w:r>
        <w:t xml:space="preserve"> Wenn im Fall des vorhergehenden Artikels fünf oder sechs Richter in der Sitzung anwesend sind, sind für die Verurteilung vier Stimmen erforderlich.</w:t>
      </w:r>
    </w:p>
    <w:p w14:paraId="15ABA5BA" w14:textId="77777777" w:rsidR="008C2BC1" w:rsidRDefault="008C2BC1" w:rsidP="008C2BC1">
      <w:pPr>
        <w:jc w:val="both"/>
      </w:pPr>
    </w:p>
    <w:p w14:paraId="750181DF" w14:textId="77777777" w:rsidR="008C2BC1" w:rsidRDefault="008C2BC1" w:rsidP="008C2BC1">
      <w:pPr>
        <w:jc w:val="both"/>
      </w:pPr>
      <w:r>
        <w:tab/>
        <w:t>Sind sieben Richter anwesend, sind für die Verurteilung fünf Stimmen erforderlich.</w:t>
      </w:r>
    </w:p>
    <w:p w14:paraId="55E035C8" w14:textId="77777777" w:rsidR="008C2BC1" w:rsidRDefault="008C2BC1" w:rsidP="008C2BC1">
      <w:pPr>
        <w:jc w:val="both"/>
      </w:pPr>
    </w:p>
    <w:p w14:paraId="157C178B" w14:textId="77777777" w:rsidR="008C2BC1" w:rsidRDefault="008C2BC1" w:rsidP="008C2BC1">
      <w:pPr>
        <w:jc w:val="both"/>
      </w:pPr>
      <w:r>
        <w:tab/>
        <w:t>Sind acht oder mehr Richter anwesend, wird der Verurteilungsentscheid mit drei Vierteln der Stimmen ausgesprochen; wenn jedoch nach der Berechnung der drei Viertel ein Bruchteil übrigbleibt, wird dieser zu Gunsten des Freispruchs eingesetzt.</w:t>
      </w:r>
    </w:p>
    <w:p w14:paraId="549FF9D3" w14:textId="77777777" w:rsidR="008C2BC1" w:rsidRDefault="008C2BC1" w:rsidP="008C2BC1">
      <w:pPr>
        <w:jc w:val="both"/>
      </w:pPr>
    </w:p>
    <w:p w14:paraId="183FF4B0" w14:textId="77777777" w:rsidR="008C2BC1" w:rsidRDefault="008C2BC1" w:rsidP="008C2BC1">
      <w:pPr>
        <w:jc w:val="both"/>
      </w:pPr>
    </w:p>
    <w:p w14:paraId="17FC27F3" w14:textId="77777777" w:rsidR="00194140" w:rsidRDefault="00194140">
      <w:r>
        <w:br w:type="page"/>
      </w:r>
    </w:p>
    <w:p w14:paraId="689AC007" w14:textId="3FB7C9C8" w:rsidR="008C2BC1" w:rsidRDefault="008C2BC1" w:rsidP="008C2BC1">
      <w:pPr>
        <w:jc w:val="both"/>
      </w:pPr>
      <w:r>
        <w:tab/>
      </w:r>
      <w:r w:rsidR="00426F4B">
        <w:rPr>
          <w:b/>
        </w:rPr>
        <w:t>Art. </w:t>
      </w:r>
      <w:r>
        <w:rPr>
          <w:b/>
        </w:rPr>
        <w:t>509 -</w:t>
      </w:r>
      <w:r>
        <w:t xml:space="preserve"> [Wenn Provinzgouverneure, Bezirkskommissare, Bürgermeister und Schöffen], Verwaltungs- oder Gerichtspolizeioffiziere Handlungen ihres Amtes öffentlich verrichten, üben sie auch die durch Artikel 504 geregelten Polizeibefugnisse aus; nachdem sie die Ruhestörer haben fassen lassen, erstellen sie über die Straftat ein Protokoll und verweisen dieses Protokoll, wenn dazu Grund besteht, sowie [die Beschuldigten] an die zuständigen Richter.</w:t>
      </w:r>
    </w:p>
    <w:p w14:paraId="13C5C04F" w14:textId="77777777" w:rsidR="008C2BC1" w:rsidRDefault="008C2BC1" w:rsidP="008C2BC1">
      <w:pPr>
        <w:jc w:val="both"/>
      </w:pPr>
    </w:p>
    <w:p w14:paraId="246F6287" w14:textId="3D1E6771" w:rsidR="008C2BC1" w:rsidRDefault="008C2BC1" w:rsidP="008C2BC1">
      <w:pPr>
        <w:jc w:val="both"/>
      </w:pPr>
      <w:r>
        <w:rPr>
          <w:i/>
        </w:rPr>
        <w:t>[</w:t>
      </w:r>
      <w:r w:rsidR="00426F4B">
        <w:rPr>
          <w:i/>
        </w:rPr>
        <w:t>Art. </w:t>
      </w:r>
      <w:r>
        <w:rPr>
          <w:i/>
        </w:rPr>
        <w:t xml:space="preserve">509 abgeändert durch </w:t>
      </w:r>
      <w:r w:rsidR="00426F4B">
        <w:rPr>
          <w:i/>
        </w:rPr>
        <w:t>Art. </w:t>
      </w:r>
      <w:r>
        <w:rPr>
          <w:i/>
        </w:rPr>
        <w:t xml:space="preserve">1 </w:t>
      </w:r>
      <w:r w:rsidR="00426F4B">
        <w:rPr>
          <w:i/>
        </w:rPr>
        <w:t>Nr. </w:t>
      </w:r>
      <w:r>
        <w:rPr>
          <w:i/>
        </w:rPr>
        <w:t>208 Buchstabe a) und b) des G. vom 10. Juli 1967 (B.S. vom 6. September 1967)]</w:t>
      </w:r>
    </w:p>
    <w:p w14:paraId="6023A7FD" w14:textId="77777777" w:rsidR="008C2BC1" w:rsidRDefault="008C2BC1" w:rsidP="008C2BC1">
      <w:pPr>
        <w:jc w:val="both"/>
      </w:pPr>
    </w:p>
    <w:p w14:paraId="52F071AC" w14:textId="77777777" w:rsidR="008C2BC1" w:rsidRDefault="008C2BC1" w:rsidP="008C2BC1">
      <w:pPr>
        <w:jc w:val="both"/>
      </w:pPr>
    </w:p>
    <w:p w14:paraId="6D45A860" w14:textId="77777777" w:rsidR="008C2BC1" w:rsidRPr="00284F12" w:rsidRDefault="00E04D03" w:rsidP="008C2BC1">
      <w:pPr>
        <w:jc w:val="center"/>
      </w:pPr>
      <w:r>
        <w:br w:type="page"/>
      </w:r>
      <w:r w:rsidR="008C2BC1">
        <w:t xml:space="preserve">KAPITEL </w:t>
      </w:r>
      <w:r w:rsidR="00B46D5D">
        <w:t>5</w:t>
      </w:r>
      <w:r w:rsidR="008C2BC1">
        <w:t xml:space="preserve"> - </w:t>
      </w:r>
      <w:r w:rsidR="008C2BC1">
        <w:rPr>
          <w:i/>
        </w:rPr>
        <w:t>Die Art und Weise, wie Aussagen von Prinzen und von bestimmten Staatsbeamten in Kriminal-, Korrektional- und Polizeisachen aufgenommen werden</w:t>
      </w:r>
    </w:p>
    <w:p w14:paraId="2459635D" w14:textId="77777777" w:rsidR="008C2BC1" w:rsidRDefault="008C2BC1" w:rsidP="008C2BC1">
      <w:pPr>
        <w:jc w:val="both"/>
      </w:pPr>
    </w:p>
    <w:p w14:paraId="14459D43" w14:textId="77777777" w:rsidR="008C2BC1" w:rsidRDefault="008C2BC1" w:rsidP="008C2BC1">
      <w:pPr>
        <w:jc w:val="both"/>
      </w:pPr>
    </w:p>
    <w:p w14:paraId="4DAEC8D7" w14:textId="2821C8EF" w:rsidR="008C2BC1" w:rsidRDefault="008C2BC1" w:rsidP="008C2BC1">
      <w:pPr>
        <w:jc w:val="both"/>
      </w:pPr>
      <w:r>
        <w:tab/>
      </w:r>
      <w:r w:rsidR="00426F4B">
        <w:rPr>
          <w:b/>
        </w:rPr>
        <w:t>Art. </w:t>
      </w:r>
      <w:r>
        <w:rPr>
          <w:b/>
        </w:rPr>
        <w:t>510 -</w:t>
      </w:r>
      <w:r>
        <w:t xml:space="preserve"> Prinzen oder Prinzessinnen [königlichen] Bluts [und der Minister der Justiz] können niemals als Zeugen geladen werden, auch nicht für eine Verhandlung, die in Anwesenheit des Geschworenenkollegiums stattfindet, es sei denn, [der König] hätte dieses Erscheinen auf Ersuchen einer Partei und auf den Bericht des [Ministers der Justiz] hin durch [einen besonderen Erlass] erlaubt.</w:t>
      </w:r>
    </w:p>
    <w:p w14:paraId="455BAE1B" w14:textId="77777777" w:rsidR="008C2BC1" w:rsidRDefault="008C2BC1" w:rsidP="008C2BC1">
      <w:pPr>
        <w:jc w:val="both"/>
      </w:pPr>
    </w:p>
    <w:p w14:paraId="69331F04" w14:textId="144F7504" w:rsidR="008C2BC1" w:rsidRDefault="008C2BC1" w:rsidP="008C2BC1">
      <w:pPr>
        <w:jc w:val="both"/>
      </w:pPr>
      <w:r>
        <w:rPr>
          <w:i/>
        </w:rPr>
        <w:t>[</w:t>
      </w:r>
      <w:r w:rsidR="00426F4B">
        <w:rPr>
          <w:i/>
        </w:rPr>
        <w:t>Art. </w:t>
      </w:r>
      <w:r>
        <w:rPr>
          <w:i/>
        </w:rPr>
        <w:t xml:space="preserve">510 abgeändert durch </w:t>
      </w:r>
      <w:r w:rsidR="00426F4B">
        <w:rPr>
          <w:i/>
        </w:rPr>
        <w:t>Art. </w:t>
      </w:r>
      <w:r>
        <w:rPr>
          <w:i/>
        </w:rPr>
        <w:t xml:space="preserve">1 </w:t>
      </w:r>
      <w:r w:rsidR="00426F4B">
        <w:rPr>
          <w:i/>
        </w:rPr>
        <w:t>Nr. </w:t>
      </w:r>
      <w:r>
        <w:rPr>
          <w:i/>
        </w:rPr>
        <w:t>209 Buchstabe a) bis e) des G. vom 10. Juli 1967 (B.S. vom 6. September 1967)]</w:t>
      </w:r>
    </w:p>
    <w:p w14:paraId="6939DB28" w14:textId="77777777" w:rsidR="008C2BC1" w:rsidRDefault="008C2BC1" w:rsidP="008C2BC1">
      <w:pPr>
        <w:jc w:val="both"/>
      </w:pPr>
    </w:p>
    <w:p w14:paraId="6B996D4A" w14:textId="77777777" w:rsidR="008C2BC1" w:rsidRDefault="008C2BC1" w:rsidP="008C2BC1">
      <w:pPr>
        <w:jc w:val="both"/>
      </w:pPr>
    </w:p>
    <w:p w14:paraId="78028EF7" w14:textId="4FD48357" w:rsidR="008C2BC1" w:rsidRDefault="008C2BC1" w:rsidP="008C2BC1">
      <w:pPr>
        <w:jc w:val="both"/>
      </w:pPr>
      <w:r>
        <w:tab/>
      </w:r>
      <w:r w:rsidR="00426F4B">
        <w:rPr>
          <w:b/>
        </w:rPr>
        <w:t>Art. </w:t>
      </w:r>
      <w:r>
        <w:rPr>
          <w:b/>
        </w:rPr>
        <w:t>511 -</w:t>
      </w:r>
      <w:r>
        <w:t xml:space="preserve"> Die Aussagen der Personen mit dieser Eigenschaft werden, vorbehaltlich der oben vorgesehenen Ausnahme, schriftlich niedergelegt und vom Ersten Präsidenten des [Appellationshofes] aufgenommen, wenn die im vorhergehenden Artikel genannten Personen im Hauptort eines [Appellationshofes] wohnen oder sich dort befinden; ansonsten werden die Aussagen vom Präsidenten des Gerichts Erster Instanz des Bezirks, in dem diese Personen ihren Wohnsitz haben oder in dem sie sich zufälligerweise befinden, aufgenommen.</w:t>
      </w:r>
    </w:p>
    <w:p w14:paraId="153386E7" w14:textId="77777777" w:rsidR="008C2BC1" w:rsidRDefault="008C2BC1" w:rsidP="008C2BC1">
      <w:pPr>
        <w:jc w:val="both"/>
      </w:pPr>
    </w:p>
    <w:p w14:paraId="74CB186B" w14:textId="77777777" w:rsidR="008C2BC1" w:rsidRDefault="008C2BC1" w:rsidP="008C2BC1">
      <w:pPr>
        <w:jc w:val="both"/>
      </w:pPr>
      <w:r>
        <w:tab/>
        <w:t>Zu diesem Zweck übermittelt der Gerichtshof oder der Untersuchungsrichter, der mit der Sache befasst ist, dem vorerwähnten Präsidenten eine Aufstellung der Tatbestände und Fragen, über die die Aussage gemacht werden muss.</w:t>
      </w:r>
    </w:p>
    <w:p w14:paraId="2E74AC2B" w14:textId="77777777" w:rsidR="008C2BC1" w:rsidRDefault="008C2BC1" w:rsidP="008C2BC1">
      <w:pPr>
        <w:jc w:val="both"/>
      </w:pPr>
    </w:p>
    <w:p w14:paraId="4CFDCBA8" w14:textId="77777777" w:rsidR="008C2BC1" w:rsidRDefault="008C2BC1" w:rsidP="008C2BC1">
      <w:pPr>
        <w:jc w:val="both"/>
      </w:pPr>
      <w:r>
        <w:tab/>
        <w:t>Dieser Präsident begibt sich in die Wohnung der betreffenden Personen, um ihre Aussagen aufzunehmen.</w:t>
      </w:r>
    </w:p>
    <w:p w14:paraId="3F7AC44C" w14:textId="77777777" w:rsidR="008C2BC1" w:rsidRDefault="008C2BC1" w:rsidP="008C2BC1">
      <w:pPr>
        <w:jc w:val="both"/>
      </w:pPr>
    </w:p>
    <w:p w14:paraId="63C97066" w14:textId="28E69539" w:rsidR="008C2BC1" w:rsidRPr="003A2069" w:rsidRDefault="008C2BC1" w:rsidP="008C2BC1">
      <w:pPr>
        <w:jc w:val="both"/>
        <w:rPr>
          <w:i/>
        </w:rPr>
      </w:pPr>
      <w:r>
        <w:rPr>
          <w:i/>
        </w:rPr>
        <w:t>[</w:t>
      </w:r>
      <w:r w:rsidR="00426F4B">
        <w:rPr>
          <w:i/>
        </w:rPr>
        <w:t>Art. </w:t>
      </w:r>
      <w:r>
        <w:rPr>
          <w:i/>
        </w:rPr>
        <w:t xml:space="preserve">511 </w:t>
      </w:r>
      <w:r w:rsidR="00426F4B">
        <w:rPr>
          <w:i/>
        </w:rPr>
        <w:t>Abs. </w:t>
      </w:r>
      <w:r>
        <w:rPr>
          <w:i/>
        </w:rPr>
        <w:t xml:space="preserve">1 abgeändert durch </w:t>
      </w:r>
      <w:r w:rsidR="00426F4B">
        <w:rPr>
          <w:i/>
        </w:rPr>
        <w:t>Art. </w:t>
      </w:r>
      <w:r>
        <w:rPr>
          <w:i/>
        </w:rPr>
        <w:t xml:space="preserve">1 </w:t>
      </w:r>
      <w:r w:rsidR="00426F4B">
        <w:rPr>
          <w:i/>
        </w:rPr>
        <w:t>Nr. </w:t>
      </w:r>
      <w:r>
        <w:rPr>
          <w:i/>
        </w:rPr>
        <w:t>210 des G. vom 10. Juli 1967 (B.S. vom 6. September 1967)]</w:t>
      </w:r>
    </w:p>
    <w:p w14:paraId="41E9DC43" w14:textId="77777777" w:rsidR="008C2BC1" w:rsidRPr="003A2069" w:rsidRDefault="008C2BC1" w:rsidP="008C2BC1"/>
    <w:p w14:paraId="43B3BCB3" w14:textId="77777777" w:rsidR="008C2BC1" w:rsidRPr="003A2069" w:rsidRDefault="008C2BC1" w:rsidP="008C2BC1"/>
    <w:p w14:paraId="615AE801" w14:textId="4981E21E" w:rsidR="008C2BC1" w:rsidRDefault="008C2BC1" w:rsidP="008C2BC1">
      <w:pPr>
        <w:jc w:val="both"/>
      </w:pPr>
      <w:r>
        <w:tab/>
      </w:r>
      <w:r w:rsidR="00426F4B">
        <w:rPr>
          <w:b/>
        </w:rPr>
        <w:t>Art. </w:t>
      </w:r>
      <w:r>
        <w:rPr>
          <w:b/>
        </w:rPr>
        <w:t>512 -</w:t>
      </w:r>
      <w:r>
        <w:t xml:space="preserve"> Die so aufgenommenen Aussagen werden sofort bei der Kanzlei hinterlegt oder verschlossen und versiegelt an die Kanzlei des Gerichtshofes oder des Richters, der sie angefordert hat, gesandt und unverzüglich dem Amtsträger der Staatsanwaltschaft übermittelt.</w:t>
      </w:r>
    </w:p>
    <w:p w14:paraId="77836B6A" w14:textId="77777777" w:rsidR="008C2BC1" w:rsidRDefault="008C2BC1" w:rsidP="008C2BC1">
      <w:pPr>
        <w:jc w:val="both"/>
      </w:pPr>
    </w:p>
    <w:p w14:paraId="07BCC7C8" w14:textId="77777777" w:rsidR="008C2BC1" w:rsidRDefault="008C2BC1" w:rsidP="008C2BC1">
      <w:pPr>
        <w:jc w:val="both"/>
      </w:pPr>
      <w:r>
        <w:tab/>
        <w:t>Bei der Untersuchung vor dem Geschworenenkollegium werden sie den Geschworenen öffentlich vorgelesen und in die Verhandlung eingebracht, ansonsten droht Nichtigkeit.</w:t>
      </w:r>
    </w:p>
    <w:p w14:paraId="70490A50" w14:textId="77777777" w:rsidR="008C2BC1" w:rsidRDefault="008C2BC1" w:rsidP="008C2BC1">
      <w:pPr>
        <w:jc w:val="both"/>
      </w:pPr>
    </w:p>
    <w:p w14:paraId="3D1D83EB" w14:textId="77777777" w:rsidR="008C2BC1" w:rsidRDefault="008C2BC1" w:rsidP="008C2BC1">
      <w:pPr>
        <w:jc w:val="both"/>
      </w:pPr>
    </w:p>
    <w:p w14:paraId="305A94BB" w14:textId="3E76F605" w:rsidR="008C2BC1" w:rsidRDefault="008C2BC1" w:rsidP="008C2BC1">
      <w:pPr>
        <w:jc w:val="both"/>
      </w:pPr>
      <w:r>
        <w:tab/>
      </w:r>
      <w:r w:rsidR="00426F4B">
        <w:rPr>
          <w:b/>
        </w:rPr>
        <w:t>Art. </w:t>
      </w:r>
      <w:r>
        <w:rPr>
          <w:b/>
        </w:rPr>
        <w:t>513 -</w:t>
      </w:r>
      <w:r>
        <w:t xml:space="preserve"> Im Falle, wo [ein Erlass des Königs ergeht], mit dem das Erscheinen einiger der vorerwähnten Personen vor dem Geschworenenkollegium angeordnet oder erlaubt wird, wird durch [denselben Königlichen Erlass] das Zeremoniell bestimmt, das ihnen gegenüber eingehalten werden muss.</w:t>
      </w:r>
    </w:p>
    <w:p w14:paraId="1E0892EB" w14:textId="77777777" w:rsidR="008C2BC1" w:rsidRDefault="008C2BC1" w:rsidP="008C2BC1">
      <w:pPr>
        <w:jc w:val="both"/>
      </w:pPr>
    </w:p>
    <w:p w14:paraId="49F8F1B3" w14:textId="41741C63" w:rsidR="008C2BC1" w:rsidRDefault="008C2BC1" w:rsidP="008C2BC1">
      <w:pPr>
        <w:jc w:val="both"/>
      </w:pPr>
      <w:r>
        <w:rPr>
          <w:i/>
        </w:rPr>
        <w:t>[</w:t>
      </w:r>
      <w:r w:rsidR="00426F4B">
        <w:rPr>
          <w:i/>
        </w:rPr>
        <w:t>Art. </w:t>
      </w:r>
      <w:r>
        <w:rPr>
          <w:i/>
        </w:rPr>
        <w:t xml:space="preserve">513 abgeändert durch </w:t>
      </w:r>
      <w:r w:rsidR="00426F4B">
        <w:rPr>
          <w:i/>
        </w:rPr>
        <w:t>Art. </w:t>
      </w:r>
      <w:r>
        <w:rPr>
          <w:i/>
        </w:rPr>
        <w:t xml:space="preserve">1 </w:t>
      </w:r>
      <w:r w:rsidR="00426F4B">
        <w:rPr>
          <w:i/>
        </w:rPr>
        <w:t>Nr. </w:t>
      </w:r>
      <w:r>
        <w:rPr>
          <w:i/>
        </w:rPr>
        <w:t>211 Buchstabe a) und b) des G. vom 10. Juli 1967 (B.S. vom 6. September 1967)]</w:t>
      </w:r>
    </w:p>
    <w:p w14:paraId="6E5D3FEF" w14:textId="77777777" w:rsidR="008C2BC1" w:rsidRDefault="008C2BC1" w:rsidP="008C2BC1">
      <w:pPr>
        <w:jc w:val="both"/>
      </w:pPr>
    </w:p>
    <w:p w14:paraId="0A6AA0D9" w14:textId="77777777" w:rsidR="008C2BC1" w:rsidRDefault="008C2BC1" w:rsidP="008C2BC1">
      <w:pPr>
        <w:jc w:val="both"/>
      </w:pPr>
    </w:p>
    <w:p w14:paraId="37A96366" w14:textId="1320E775" w:rsidR="008C2BC1" w:rsidRDefault="008C2BC1" w:rsidP="008C2BC1">
      <w:pPr>
        <w:jc w:val="both"/>
      </w:pPr>
      <w:r>
        <w:tab/>
      </w:r>
      <w:r w:rsidR="00426F4B">
        <w:rPr>
          <w:b/>
        </w:rPr>
        <w:t>Art. </w:t>
      </w:r>
      <w:r>
        <w:rPr>
          <w:b/>
        </w:rPr>
        <w:t>514 -</w:t>
      </w:r>
      <w:r>
        <w:rPr>
          <w:rFonts w:ascii="Times New Roman Gras" w:hAnsi="Times New Roman Gras"/>
        </w:rPr>
        <w:t xml:space="preserve"> </w:t>
      </w:r>
      <w:r>
        <w:t>Gegenüber anderen Ministern [als dem Minister der Justiz], Botschaftern oder anderen Bediensteten [des Königs, die bei den ausländischen Staatschefs akkreditiert sind], wird wie folgt vorgegangen.</w:t>
      </w:r>
    </w:p>
    <w:p w14:paraId="78570D3A" w14:textId="77777777" w:rsidR="008C2BC1" w:rsidRDefault="008C2BC1" w:rsidP="008C2BC1">
      <w:pPr>
        <w:jc w:val="both"/>
      </w:pPr>
    </w:p>
    <w:p w14:paraId="3EA36DB8" w14:textId="77777777" w:rsidR="008C2BC1" w:rsidRDefault="008C2BC1" w:rsidP="008C2BC1">
      <w:pPr>
        <w:jc w:val="both"/>
      </w:pPr>
      <w:r>
        <w:tab/>
        <w:t>Wenn sie vor dem Assisenhof oder vor dem Untersuchungsrichter ihres Wohnorts oder des Orts, an dem sie sich zufälligerweise befinden, ihre Aussage machen müssen, müssen sie sie in der üblichen Form machen.</w:t>
      </w:r>
    </w:p>
    <w:p w14:paraId="1EB50B3B" w14:textId="77777777" w:rsidR="008C2BC1" w:rsidRDefault="008C2BC1" w:rsidP="008C2BC1">
      <w:pPr>
        <w:jc w:val="both"/>
      </w:pPr>
    </w:p>
    <w:p w14:paraId="227C92AE" w14:textId="77777777" w:rsidR="008C2BC1" w:rsidRDefault="008C2BC1" w:rsidP="008C2BC1">
      <w:pPr>
        <w:jc w:val="both"/>
      </w:pPr>
      <w:r>
        <w:tab/>
        <w:t>Wenn es um eine Aussage geht in einer Sache, die außerhalb des Orts, in dem sie für die Ausübung ihres Amts wohnen, und des Orts, in dem sie sich zufälligerweise befinden, verfolgt wird, und wenn diese Aussage nicht vor dem Geschworenenkollegium gemacht werden muss, übermittelt der Präsident oder der Untersuchungsrichter, der mit der Sache befasst ist, dem Amtskollegen des Orts, in dem diese Beamten aufgrund ihres Amtes wohnen, eine Aufstellung der Tatbestände und Fragen, über die sie ihre Aussage machen müssen.</w:t>
      </w:r>
    </w:p>
    <w:p w14:paraId="2013D230" w14:textId="77777777" w:rsidR="008C2BC1" w:rsidRDefault="008C2BC1" w:rsidP="008C2BC1">
      <w:pPr>
        <w:jc w:val="both"/>
      </w:pPr>
    </w:p>
    <w:p w14:paraId="33733F06" w14:textId="77777777" w:rsidR="008C2BC1" w:rsidRDefault="008C2BC1" w:rsidP="008C2BC1">
      <w:pPr>
        <w:jc w:val="both"/>
      </w:pPr>
      <w:r>
        <w:tab/>
        <w:t>Wenn es um die Aussage eines Bediensteten geht, der bei einer ausländischen Regierung wohnt, wird diese Aufstellung dem [...] Minister der Justiz zugesandt, der sie an den betreffenden Ort weiterleitet und die Person bestimmt, die die Aussage aufnehmen wird.</w:t>
      </w:r>
    </w:p>
    <w:p w14:paraId="67459CDF" w14:textId="77777777" w:rsidR="008C2BC1" w:rsidRDefault="008C2BC1" w:rsidP="008C2BC1">
      <w:pPr>
        <w:jc w:val="both"/>
      </w:pPr>
    </w:p>
    <w:p w14:paraId="74A01317" w14:textId="00A092DC" w:rsidR="008C2BC1" w:rsidRDefault="008C2BC1" w:rsidP="008C2BC1">
      <w:pPr>
        <w:jc w:val="both"/>
      </w:pPr>
      <w:r>
        <w:rPr>
          <w:i/>
        </w:rPr>
        <w:t>[</w:t>
      </w:r>
      <w:r w:rsidR="00426F4B">
        <w:rPr>
          <w:i/>
        </w:rPr>
        <w:t>Art. </w:t>
      </w:r>
      <w:r>
        <w:rPr>
          <w:i/>
        </w:rPr>
        <w:t xml:space="preserve">514 </w:t>
      </w:r>
      <w:r w:rsidR="00426F4B">
        <w:rPr>
          <w:i/>
        </w:rPr>
        <w:t>Abs. </w:t>
      </w:r>
      <w:r>
        <w:rPr>
          <w:i/>
        </w:rPr>
        <w:t xml:space="preserve">1 abgeändert durch </w:t>
      </w:r>
      <w:r w:rsidR="00426F4B">
        <w:rPr>
          <w:i/>
        </w:rPr>
        <w:t>Art. </w:t>
      </w:r>
      <w:r>
        <w:rPr>
          <w:i/>
        </w:rPr>
        <w:t xml:space="preserve">1 </w:t>
      </w:r>
      <w:r w:rsidR="00426F4B">
        <w:rPr>
          <w:i/>
        </w:rPr>
        <w:t>Nr. </w:t>
      </w:r>
      <w:r>
        <w:rPr>
          <w:i/>
        </w:rPr>
        <w:t xml:space="preserve">212 Buchstabe a) und b) des G. vom 10. Juli 1967 (B.S. vom 6. September 1967); </w:t>
      </w:r>
      <w:r w:rsidR="00426F4B">
        <w:rPr>
          <w:i/>
        </w:rPr>
        <w:t>Abs. </w:t>
      </w:r>
      <w:r>
        <w:rPr>
          <w:i/>
        </w:rPr>
        <w:t xml:space="preserve">4 abgeändert durch </w:t>
      </w:r>
      <w:r w:rsidR="00426F4B">
        <w:rPr>
          <w:i/>
        </w:rPr>
        <w:t>Art. </w:t>
      </w:r>
      <w:r>
        <w:rPr>
          <w:i/>
        </w:rPr>
        <w:t xml:space="preserve">1 </w:t>
      </w:r>
      <w:r w:rsidR="00426F4B">
        <w:rPr>
          <w:i/>
        </w:rPr>
        <w:t>Nr. </w:t>
      </w:r>
      <w:r>
        <w:rPr>
          <w:i/>
        </w:rPr>
        <w:t>212 Buchstabe c) des G. vom 10. Juli 1967 (B.S. vom 6. September 1967)]</w:t>
      </w:r>
    </w:p>
    <w:p w14:paraId="3C0951C4" w14:textId="77777777" w:rsidR="008C2BC1" w:rsidRDefault="008C2BC1" w:rsidP="008C2BC1">
      <w:pPr>
        <w:jc w:val="both"/>
      </w:pPr>
    </w:p>
    <w:p w14:paraId="4C92A225" w14:textId="77777777" w:rsidR="008C2BC1" w:rsidRDefault="008C2BC1" w:rsidP="008C2BC1">
      <w:pPr>
        <w:jc w:val="both"/>
      </w:pPr>
    </w:p>
    <w:p w14:paraId="30634C65" w14:textId="5D587864" w:rsidR="008C2BC1" w:rsidRDefault="008C2BC1" w:rsidP="008C2BC1">
      <w:pPr>
        <w:jc w:val="both"/>
      </w:pPr>
      <w:r>
        <w:tab/>
      </w:r>
      <w:r w:rsidR="00426F4B">
        <w:rPr>
          <w:b/>
        </w:rPr>
        <w:t>Art. </w:t>
      </w:r>
      <w:r>
        <w:rPr>
          <w:b/>
        </w:rPr>
        <w:t>515 -</w:t>
      </w:r>
      <w:r>
        <w:t xml:space="preserve"> Der Präsident oder der Untersuchungsrichter, dem die im vorgehenden Artikel erwähnte Aufstellung übermittelt wird, lässt den Beamten vor sich laden und nimmt dessen Aussage schriftlich auf.</w:t>
      </w:r>
    </w:p>
    <w:p w14:paraId="6C768832" w14:textId="77777777" w:rsidR="008C2BC1" w:rsidRDefault="008C2BC1" w:rsidP="008C2BC1">
      <w:pPr>
        <w:jc w:val="both"/>
      </w:pPr>
    </w:p>
    <w:p w14:paraId="1A53C746" w14:textId="77777777" w:rsidR="008C2BC1" w:rsidRDefault="008C2BC1" w:rsidP="008C2BC1">
      <w:pPr>
        <w:jc w:val="both"/>
      </w:pPr>
    </w:p>
    <w:p w14:paraId="1B108B7E" w14:textId="3A7AC85A" w:rsidR="008C2BC1" w:rsidRDefault="008C2BC1" w:rsidP="008C2BC1">
      <w:pPr>
        <w:jc w:val="both"/>
      </w:pPr>
      <w:r>
        <w:tab/>
      </w:r>
      <w:r w:rsidR="00426F4B">
        <w:rPr>
          <w:b/>
        </w:rPr>
        <w:t>Art. </w:t>
      </w:r>
      <w:r>
        <w:rPr>
          <w:b/>
        </w:rPr>
        <w:t>516 -</w:t>
      </w:r>
      <w:r>
        <w:t xml:space="preserve"> Diese Aussage wird verschlossen und versiegelt an die Kanzlei des Gerichtshofes oder des Richters, der sie angefordert hat, gesandt und, wie in Artikel 512 bestimmt, übermittelt und vorgelesen; ansonsten drohen dieselben Strafen.</w:t>
      </w:r>
    </w:p>
    <w:p w14:paraId="64C42A0D" w14:textId="77777777" w:rsidR="008C2BC1" w:rsidRDefault="008C2BC1" w:rsidP="008C2BC1">
      <w:pPr>
        <w:jc w:val="both"/>
      </w:pPr>
    </w:p>
    <w:p w14:paraId="548E2749" w14:textId="77777777" w:rsidR="008C2BC1" w:rsidRDefault="008C2BC1" w:rsidP="008C2BC1">
      <w:pPr>
        <w:jc w:val="both"/>
      </w:pPr>
    </w:p>
    <w:p w14:paraId="6C86114E" w14:textId="240A0501" w:rsidR="008C2BC1" w:rsidRDefault="008C2BC1" w:rsidP="008C2BC1">
      <w:pPr>
        <w:jc w:val="both"/>
      </w:pPr>
      <w:r>
        <w:tab/>
      </w:r>
      <w:r w:rsidR="00426F4B">
        <w:rPr>
          <w:b/>
        </w:rPr>
        <w:t>Art. </w:t>
      </w:r>
      <w:r>
        <w:rPr>
          <w:b/>
        </w:rPr>
        <w:t>517 -</w:t>
      </w:r>
      <w:r>
        <w:t xml:space="preserve"> Wenn Beamte mit der in Artikel 514 angegebenen Eigenschaft geladen sind, um als Zeugen vor einem Geschworenenkollegium zu erscheinen, das außerhalb des Orts, in dem sie für die Ausübung ihres Amtes wohnen, oder des Orts, in dem sie sich zufälligerweise befinden, versammelt ist, können sie durch [einen Königlichen Erlass] davon befreit werden.</w:t>
      </w:r>
    </w:p>
    <w:p w14:paraId="6E52CBDA" w14:textId="77777777" w:rsidR="008C2BC1" w:rsidRDefault="008C2BC1" w:rsidP="008C2BC1">
      <w:pPr>
        <w:jc w:val="both"/>
      </w:pPr>
    </w:p>
    <w:p w14:paraId="79636766" w14:textId="77777777" w:rsidR="008C2BC1" w:rsidRDefault="008C2BC1" w:rsidP="008C2BC1">
      <w:pPr>
        <w:jc w:val="both"/>
      </w:pPr>
      <w:r>
        <w:tab/>
        <w:t>In diesem Fall machen sie eine schriftliche Aussage und es werden die durch die Artikel 514, 515 und 516 vorgeschriebenen Bestimmungen eingehalten.</w:t>
      </w:r>
    </w:p>
    <w:p w14:paraId="7582A1F9" w14:textId="77777777" w:rsidR="008C2BC1" w:rsidRDefault="008C2BC1" w:rsidP="008C2BC1">
      <w:pPr>
        <w:jc w:val="both"/>
      </w:pPr>
    </w:p>
    <w:p w14:paraId="2F8CB948" w14:textId="39650211" w:rsidR="008C2BC1" w:rsidRPr="003A2069" w:rsidRDefault="008C2BC1" w:rsidP="008C2BC1">
      <w:pPr>
        <w:jc w:val="both"/>
        <w:rPr>
          <w:i/>
        </w:rPr>
      </w:pPr>
      <w:r>
        <w:rPr>
          <w:i/>
        </w:rPr>
        <w:t>[</w:t>
      </w:r>
      <w:r w:rsidR="00426F4B">
        <w:rPr>
          <w:i/>
        </w:rPr>
        <w:t>Art. </w:t>
      </w:r>
      <w:r>
        <w:rPr>
          <w:i/>
        </w:rPr>
        <w:t xml:space="preserve">517 </w:t>
      </w:r>
      <w:r w:rsidR="00426F4B">
        <w:rPr>
          <w:i/>
        </w:rPr>
        <w:t>Abs. </w:t>
      </w:r>
      <w:r>
        <w:rPr>
          <w:i/>
        </w:rPr>
        <w:t xml:space="preserve">1 abgeändert durch </w:t>
      </w:r>
      <w:r w:rsidR="00426F4B">
        <w:rPr>
          <w:i/>
        </w:rPr>
        <w:t>Art. </w:t>
      </w:r>
      <w:r>
        <w:rPr>
          <w:i/>
        </w:rPr>
        <w:t xml:space="preserve">1 </w:t>
      </w:r>
      <w:r w:rsidR="00426F4B">
        <w:rPr>
          <w:i/>
        </w:rPr>
        <w:t>Nr. </w:t>
      </w:r>
      <w:r>
        <w:rPr>
          <w:i/>
        </w:rPr>
        <w:t>213 des G. vom 10. Juli 1967 (B.S. vom 6. September 1967)]</w:t>
      </w:r>
    </w:p>
    <w:p w14:paraId="44ACC151" w14:textId="77777777" w:rsidR="008C2BC1" w:rsidRPr="003A2069" w:rsidRDefault="008C2BC1" w:rsidP="008C2BC1">
      <w:pPr>
        <w:jc w:val="both"/>
      </w:pPr>
    </w:p>
    <w:p w14:paraId="3281292D" w14:textId="77777777" w:rsidR="008C2BC1" w:rsidRPr="003A2069" w:rsidRDefault="008C2BC1" w:rsidP="008C2BC1">
      <w:pPr>
        <w:jc w:val="both"/>
      </w:pPr>
    </w:p>
    <w:p w14:paraId="20157AA4" w14:textId="77777777" w:rsidR="008C2BC1" w:rsidRDefault="00E04D03" w:rsidP="008C2BC1">
      <w:pPr>
        <w:jc w:val="center"/>
      </w:pPr>
      <w:r>
        <w:br w:type="page"/>
      </w:r>
      <w:r w:rsidR="008C2BC1">
        <w:t>KAPITEL </w:t>
      </w:r>
      <w:r w:rsidR="00B46D5D">
        <w:t>6</w:t>
      </w:r>
      <w:r w:rsidR="008C2BC1">
        <w:t xml:space="preserve"> - </w:t>
      </w:r>
      <w:r w:rsidR="008C2BC1">
        <w:rPr>
          <w:i/>
        </w:rPr>
        <w:t>Feststellung der Identität von entwichenen und wieder festgenommenen Verurteilten</w:t>
      </w:r>
    </w:p>
    <w:p w14:paraId="730EB081" w14:textId="77777777" w:rsidR="008C2BC1" w:rsidRDefault="008C2BC1" w:rsidP="008C2BC1">
      <w:pPr>
        <w:jc w:val="both"/>
      </w:pPr>
    </w:p>
    <w:p w14:paraId="15963748" w14:textId="77777777" w:rsidR="008C2BC1" w:rsidRDefault="008C2BC1" w:rsidP="008C2BC1">
      <w:pPr>
        <w:jc w:val="both"/>
      </w:pPr>
    </w:p>
    <w:p w14:paraId="3ED386B8" w14:textId="35A349F4" w:rsidR="008C2BC1" w:rsidRDefault="008C2BC1" w:rsidP="008C2BC1">
      <w:pPr>
        <w:jc w:val="both"/>
      </w:pPr>
      <w:r>
        <w:tab/>
      </w:r>
      <w:r w:rsidR="00426F4B">
        <w:rPr>
          <w:b/>
        </w:rPr>
        <w:t>Art. </w:t>
      </w:r>
      <w:r>
        <w:rPr>
          <w:b/>
        </w:rPr>
        <w:t>518 -</w:t>
      </w:r>
      <w:r>
        <w:t xml:space="preserve"> Die Feststellung der Identität eines Verurteilten, der entwichen war und wieder festgenommen worden ist, erfolgt durch den Gerichtshof, der ihn verurteilt hat.</w:t>
      </w:r>
    </w:p>
    <w:p w14:paraId="53E41836" w14:textId="77777777" w:rsidR="008C2BC1" w:rsidRDefault="008C2BC1" w:rsidP="008C2BC1">
      <w:pPr>
        <w:jc w:val="both"/>
      </w:pPr>
    </w:p>
    <w:p w14:paraId="7081A183" w14:textId="77777777" w:rsidR="008C2BC1" w:rsidRPr="003A2069" w:rsidRDefault="008C2BC1" w:rsidP="008C2BC1">
      <w:pPr>
        <w:jc w:val="both"/>
      </w:pPr>
      <w:r>
        <w:tab/>
        <w:t>[...]</w:t>
      </w:r>
    </w:p>
    <w:p w14:paraId="381E0CE3" w14:textId="77777777" w:rsidR="008C2BC1" w:rsidRPr="003A2069" w:rsidRDefault="008C2BC1" w:rsidP="008C2BC1">
      <w:pPr>
        <w:jc w:val="both"/>
      </w:pPr>
    </w:p>
    <w:p w14:paraId="73E12253" w14:textId="7419CFA8" w:rsidR="008C2BC1" w:rsidRPr="00960C61" w:rsidRDefault="008C2BC1" w:rsidP="008C2BC1">
      <w:pPr>
        <w:jc w:val="both"/>
        <w:rPr>
          <w:i/>
        </w:rPr>
      </w:pPr>
      <w:r>
        <w:rPr>
          <w:i/>
        </w:rPr>
        <w:t>[</w:t>
      </w:r>
      <w:r w:rsidR="00426F4B">
        <w:rPr>
          <w:i/>
        </w:rPr>
        <w:t>Art. </w:t>
      </w:r>
      <w:r>
        <w:rPr>
          <w:i/>
        </w:rPr>
        <w:t xml:space="preserve">518 früherer Absatz 2 aufgehoben durch </w:t>
      </w:r>
      <w:r w:rsidR="00426F4B">
        <w:rPr>
          <w:i/>
        </w:rPr>
        <w:t>Art. </w:t>
      </w:r>
      <w:r>
        <w:rPr>
          <w:i/>
        </w:rPr>
        <w:t xml:space="preserve">1 </w:t>
      </w:r>
      <w:r w:rsidR="00426F4B">
        <w:rPr>
          <w:i/>
        </w:rPr>
        <w:t>Nr. </w:t>
      </w:r>
      <w:r>
        <w:rPr>
          <w:i/>
        </w:rPr>
        <w:t>214 des G. vom 10. Juli 1967 (B.S. vom 6. September 1967)]</w:t>
      </w:r>
    </w:p>
    <w:p w14:paraId="1EEEBD65" w14:textId="77777777" w:rsidR="008C2BC1" w:rsidRDefault="008C2BC1" w:rsidP="008C2BC1">
      <w:pPr>
        <w:jc w:val="both"/>
      </w:pPr>
    </w:p>
    <w:p w14:paraId="47E48D41" w14:textId="77777777" w:rsidR="008C2BC1" w:rsidRDefault="008C2BC1" w:rsidP="008C2BC1">
      <w:pPr>
        <w:jc w:val="both"/>
      </w:pPr>
    </w:p>
    <w:p w14:paraId="260BCDFB" w14:textId="47B06707" w:rsidR="008C2BC1" w:rsidRDefault="008C2BC1" w:rsidP="008C2BC1">
      <w:pPr>
        <w:jc w:val="both"/>
      </w:pPr>
      <w:r>
        <w:tab/>
      </w:r>
      <w:r w:rsidR="00426F4B">
        <w:rPr>
          <w:b/>
        </w:rPr>
        <w:t>Art. </w:t>
      </w:r>
      <w:r>
        <w:rPr>
          <w:b/>
        </w:rPr>
        <w:t>519 -</w:t>
      </w:r>
      <w:r>
        <w:t xml:space="preserve"> Die betreffenden Urteile werden ohne den Beistand von Geschworenen erlassen, nachdem der Gerichtshof die Zeugen vernommen hat, die sowohl auf Antrag des Generalprokurators als auch auf Antrag der wieder festgenommenen Person - wenn Letztere Zeugen hat laden lassen - vorgeladen worden sind.</w:t>
      </w:r>
    </w:p>
    <w:p w14:paraId="2DE9E815" w14:textId="77777777" w:rsidR="008C2BC1" w:rsidRDefault="008C2BC1" w:rsidP="008C2BC1">
      <w:pPr>
        <w:jc w:val="both"/>
      </w:pPr>
    </w:p>
    <w:p w14:paraId="01793590" w14:textId="77777777" w:rsidR="008C2BC1" w:rsidRPr="00E00330" w:rsidRDefault="008C2BC1" w:rsidP="008C2BC1">
      <w:pPr>
        <w:jc w:val="both"/>
      </w:pPr>
      <w:r>
        <w:tab/>
        <w:t>Die Sitzung ist öffentlich und die wieder festgenommene Person muss anwesend sein, ansonsten droht Nichtigkeit.</w:t>
      </w:r>
    </w:p>
    <w:p w14:paraId="2208972D" w14:textId="77777777" w:rsidR="008C2BC1" w:rsidRDefault="008C2BC1" w:rsidP="008C2BC1">
      <w:pPr>
        <w:jc w:val="both"/>
      </w:pPr>
    </w:p>
    <w:p w14:paraId="3E9C663A" w14:textId="77777777" w:rsidR="008C2BC1" w:rsidRDefault="008C2BC1" w:rsidP="008C2BC1">
      <w:pPr>
        <w:jc w:val="both"/>
      </w:pPr>
    </w:p>
    <w:p w14:paraId="110A8BFD" w14:textId="5CAA1BDA" w:rsidR="008C2BC1" w:rsidRPr="00E00330" w:rsidRDefault="008C2BC1" w:rsidP="008C2BC1">
      <w:pPr>
        <w:jc w:val="both"/>
      </w:pPr>
      <w:r>
        <w:tab/>
      </w:r>
      <w:r w:rsidR="00426F4B">
        <w:rPr>
          <w:b/>
        </w:rPr>
        <w:t>Art. </w:t>
      </w:r>
      <w:r>
        <w:rPr>
          <w:b/>
        </w:rPr>
        <w:t>520 -</w:t>
      </w:r>
      <w:r>
        <w:t xml:space="preserve"> Der [Generalprokurator] und die wieder festgenommene Person können in der Form und binnen der Frist, die in vorliegendem Gesetzbuch festgelegt worden sind, Kassationsbeschwerde gegen den Entscheid, der über die Klage auf Feststellung der Identität erlassen worden ist, einlegen.</w:t>
      </w:r>
    </w:p>
    <w:p w14:paraId="5CA91AA9" w14:textId="77777777" w:rsidR="008C2BC1" w:rsidRDefault="008C2BC1" w:rsidP="008C2BC1">
      <w:pPr>
        <w:jc w:val="both"/>
      </w:pPr>
    </w:p>
    <w:p w14:paraId="5E70B69C" w14:textId="3BFED38E" w:rsidR="008C2BC1" w:rsidRDefault="008C2BC1" w:rsidP="008C2BC1">
      <w:pPr>
        <w:jc w:val="both"/>
      </w:pPr>
      <w:r>
        <w:rPr>
          <w:i/>
        </w:rPr>
        <w:t>[</w:t>
      </w:r>
      <w:r w:rsidR="00426F4B">
        <w:rPr>
          <w:i/>
        </w:rPr>
        <w:t>Art. </w:t>
      </w:r>
      <w:r>
        <w:rPr>
          <w:i/>
        </w:rPr>
        <w:t xml:space="preserve">520 abgeändert durch </w:t>
      </w:r>
      <w:r w:rsidR="00426F4B">
        <w:rPr>
          <w:i/>
        </w:rPr>
        <w:t>Art. </w:t>
      </w:r>
      <w:r>
        <w:rPr>
          <w:i/>
        </w:rPr>
        <w:t xml:space="preserve">1 </w:t>
      </w:r>
      <w:r w:rsidR="00426F4B">
        <w:rPr>
          <w:i/>
        </w:rPr>
        <w:t>Nr. </w:t>
      </w:r>
      <w:r>
        <w:rPr>
          <w:i/>
        </w:rPr>
        <w:t>215 des G. vom 10. Juli 1967 (B.S. vom 6. September 1967)]</w:t>
      </w:r>
    </w:p>
    <w:p w14:paraId="251A6A1F" w14:textId="77777777" w:rsidR="004B393D" w:rsidRDefault="004B393D" w:rsidP="008C2BC1">
      <w:pPr>
        <w:jc w:val="both"/>
      </w:pPr>
    </w:p>
    <w:p w14:paraId="0165ECE0" w14:textId="77777777" w:rsidR="004B393D" w:rsidRDefault="004B393D" w:rsidP="004B393D">
      <w:pPr>
        <w:jc w:val="center"/>
      </w:pPr>
      <w:r>
        <w:br w:type="page"/>
        <w:t>[KAPITEL 6</w:t>
      </w:r>
      <w:r>
        <w:rPr>
          <w:i/>
          <w:iCs/>
        </w:rPr>
        <w:t>bis</w:t>
      </w:r>
      <w:r>
        <w:t xml:space="preserve"> - </w:t>
      </w:r>
      <w:r w:rsidRPr="004B393D">
        <w:rPr>
          <w:i/>
        </w:rPr>
        <w:t>Ermittlung von Personen, die sich der Vollstreckung von Hauptgefängnisstrafen, Zuchthausstrafen oder Internierungen entzogen haben</w:t>
      </w:r>
      <w:r>
        <w:t>]</w:t>
      </w:r>
    </w:p>
    <w:p w14:paraId="3E3CF709" w14:textId="77777777" w:rsidR="004B393D" w:rsidRDefault="004B393D" w:rsidP="00E0463A">
      <w:pPr>
        <w:rPr>
          <w:caps/>
        </w:rPr>
      </w:pPr>
    </w:p>
    <w:p w14:paraId="43DDEDCF" w14:textId="31972B85" w:rsidR="004B393D" w:rsidRDefault="004B393D" w:rsidP="004B393D">
      <w:pPr>
        <w:jc w:val="both"/>
      </w:pPr>
      <w:r>
        <w:rPr>
          <w:i/>
          <w:caps/>
        </w:rPr>
        <w:t>[U</w:t>
      </w:r>
      <w:r>
        <w:rPr>
          <w:rFonts w:ascii="Times New Roman Italique" w:hAnsi="Times New Roman Italique"/>
          <w:i/>
        </w:rPr>
        <w:t xml:space="preserve">nterteilung Kapitel 6bis eingefügt durch </w:t>
      </w:r>
      <w:r w:rsidR="00426F4B">
        <w:rPr>
          <w:rFonts w:ascii="Times New Roman Italique" w:hAnsi="Times New Roman Italique"/>
          <w:i/>
        </w:rPr>
        <w:t>Art. </w:t>
      </w:r>
      <w:r>
        <w:rPr>
          <w:rFonts w:ascii="Times New Roman Italique" w:hAnsi="Times New Roman Italique"/>
          <w:i/>
        </w:rPr>
        <w:t>57</w:t>
      </w:r>
      <w:r>
        <w:rPr>
          <w:i/>
        </w:rPr>
        <w:t xml:space="preserve"> des G. vom 5. Mai 2019</w:t>
      </w:r>
      <w:r w:rsidR="00DD54DD">
        <w:rPr>
          <w:i/>
        </w:rPr>
        <w:t> (II)</w:t>
      </w:r>
      <w:r>
        <w:rPr>
          <w:i/>
        </w:rPr>
        <w:t xml:space="preserve"> (B.S. vom 24. Mai 2019)]</w:t>
      </w:r>
    </w:p>
    <w:p w14:paraId="33F905D3" w14:textId="77777777" w:rsidR="004B393D" w:rsidRDefault="004B393D" w:rsidP="004B393D">
      <w:pPr>
        <w:jc w:val="both"/>
      </w:pPr>
    </w:p>
    <w:p w14:paraId="73615182" w14:textId="77777777" w:rsidR="004B393D" w:rsidRDefault="004B393D" w:rsidP="004B393D">
      <w:pPr>
        <w:jc w:val="both"/>
      </w:pPr>
    </w:p>
    <w:p w14:paraId="7780CA9B" w14:textId="49EEB90B" w:rsidR="004B393D" w:rsidRPr="004B393D" w:rsidRDefault="004B393D" w:rsidP="004B393D">
      <w:pPr>
        <w:jc w:val="both"/>
      </w:pPr>
      <w:r>
        <w:tab/>
        <w:t>[</w:t>
      </w:r>
      <w:r w:rsidR="00426F4B">
        <w:rPr>
          <w:b/>
        </w:rPr>
        <w:t>Art. </w:t>
      </w:r>
      <w:r w:rsidRPr="004B393D">
        <w:rPr>
          <w:b/>
        </w:rPr>
        <w:t>520</w:t>
      </w:r>
      <w:r w:rsidRPr="004B393D">
        <w:rPr>
          <w:b/>
          <w:i/>
          <w:iCs/>
        </w:rPr>
        <w:t>bis</w:t>
      </w:r>
      <w:r w:rsidRPr="004B393D">
        <w:t xml:space="preserve"> - </w:t>
      </w:r>
      <w:r w:rsidR="00426F4B">
        <w:t>§ </w:t>
      </w:r>
      <w:r w:rsidRPr="004B393D">
        <w:t>1 ­ Die Ermittlung von Personen, die sich der Vollstreckung von Hauptgefängnisstrafen, Zuchthausstrafen oder Internierungen entzogen haben, wird unter der Autorität und Leitung des Magistrats der Staatsanwaltschaft durchgeführt, die für die Vollstreckung der materiell oder formell rechtskräftig gewordenen Verurteilung zuständig ist.</w:t>
      </w:r>
    </w:p>
    <w:p w14:paraId="22E9892E" w14:textId="77777777" w:rsidR="004B393D" w:rsidRPr="004B393D" w:rsidRDefault="004B393D" w:rsidP="004B393D">
      <w:pPr>
        <w:jc w:val="both"/>
      </w:pPr>
    </w:p>
    <w:p w14:paraId="744080B3" w14:textId="77777777" w:rsidR="004B393D" w:rsidRPr="004B393D" w:rsidRDefault="004B393D" w:rsidP="004B393D">
      <w:pPr>
        <w:jc w:val="both"/>
      </w:pPr>
      <w:r w:rsidRPr="004B393D">
        <w:tab/>
        <w:t>Absatz 1 ist ebenfalls anwendbar auf die in Absatz 1 erwähnten Personen, gegen die ein Europäischer Haftbefehl, ein Rechtshilfeersuchen oder ein Auslieferungsersuchen ergangen ist. Der zuständige Prokurator des Königs ist der Prokurator des Orts, an dem die Person, gegen die ein Europäischer Haftbefehl oder ein Auslieferungsersuchen ergangen ist, gefunden werden kann.</w:t>
      </w:r>
    </w:p>
    <w:p w14:paraId="69964ECF" w14:textId="77777777" w:rsidR="004B393D" w:rsidRPr="004B393D" w:rsidRDefault="004B393D" w:rsidP="004B393D">
      <w:pPr>
        <w:jc w:val="both"/>
      </w:pPr>
    </w:p>
    <w:p w14:paraId="465A37BC" w14:textId="77777777" w:rsidR="004B393D" w:rsidRPr="004B393D" w:rsidRDefault="004B393D" w:rsidP="004B393D">
      <w:pPr>
        <w:jc w:val="both"/>
      </w:pPr>
      <w:r w:rsidRPr="004B393D">
        <w:tab/>
        <w:t>Die zuständige Staatsanwaltschaft wacht über die Gesetzmäßigkeit der Ermittlungshandlungen.</w:t>
      </w:r>
    </w:p>
    <w:p w14:paraId="0E190DA7" w14:textId="77777777" w:rsidR="004B393D" w:rsidRPr="004B393D" w:rsidRDefault="004B393D" w:rsidP="004B393D">
      <w:pPr>
        <w:jc w:val="both"/>
      </w:pPr>
    </w:p>
    <w:p w14:paraId="722D77C9" w14:textId="6A4EF064" w:rsidR="004B393D" w:rsidRPr="004B393D" w:rsidRDefault="004B393D" w:rsidP="004B393D">
      <w:pPr>
        <w:jc w:val="both"/>
      </w:pPr>
      <w:r w:rsidRPr="004B393D">
        <w:tab/>
      </w:r>
      <w:r w:rsidR="00426F4B">
        <w:t>§ </w:t>
      </w:r>
      <w:r w:rsidRPr="004B393D">
        <w:t>2 ­ Vorbehaltlich der durch das Gesetz vorgesehenen Ausnahmen erfolgt die Ermittlung von Personen, die sich der Vollstreckung von Hauptgefängnisstrafen, Zuchthausstrafen oder Internierungen entzogen haben, gemäß den Regeln der Ermittlung und der gerichtlichen Untersuchung.</w:t>
      </w:r>
    </w:p>
    <w:p w14:paraId="55595C18" w14:textId="77777777" w:rsidR="004B393D" w:rsidRPr="004B393D" w:rsidRDefault="004B393D" w:rsidP="004B393D">
      <w:pPr>
        <w:jc w:val="both"/>
      </w:pPr>
    </w:p>
    <w:p w14:paraId="602EEB25" w14:textId="77777777" w:rsidR="004B393D" w:rsidRPr="004B393D" w:rsidRDefault="004B393D" w:rsidP="004B393D">
      <w:pPr>
        <w:jc w:val="both"/>
      </w:pPr>
      <w:r w:rsidRPr="004B393D">
        <w:tab/>
        <w:t>Die Staatsanwaltschaft kann auf dem gesamten Staatsgebiet des Königreichs alle Ermittlungshandlungen, die in ihre Zuständigkeit fallen, ausführen oder ausführen lassen.</w:t>
      </w:r>
    </w:p>
    <w:p w14:paraId="02FFCFE6" w14:textId="77777777" w:rsidR="004B393D" w:rsidRPr="004B393D" w:rsidRDefault="004B393D" w:rsidP="004B393D">
      <w:pPr>
        <w:jc w:val="both"/>
      </w:pPr>
    </w:p>
    <w:p w14:paraId="2AD75BC9" w14:textId="304CE9C1" w:rsidR="004B393D" w:rsidRPr="004B393D" w:rsidRDefault="004B393D" w:rsidP="004B393D">
      <w:pPr>
        <w:jc w:val="both"/>
      </w:pPr>
      <w:r w:rsidRPr="004B393D">
        <w:tab/>
      </w:r>
      <w:r w:rsidR="00426F4B">
        <w:t>§ </w:t>
      </w:r>
      <w:r w:rsidRPr="004B393D">
        <w:t xml:space="preserve">3 ­ Polizeibeamte, die im Rahmen einer in </w:t>
      </w:r>
      <w:r w:rsidR="00426F4B">
        <w:t>§ </w:t>
      </w:r>
      <w:r w:rsidRPr="004B393D">
        <w:t xml:space="preserve">1 erwähnten Ermittlung Auskünfte gesammelt haben, die für eine laufende strafrechtliche Ermittlung oder eine laufende strafrechtliche Vollstreckungsermittlung von Bedeutung sein können, bringen diese Auskünfte unverzüglich dem zuständigen Prokurator des Königs zur Kenntnis. Wenn sie im Laufe einer in </w:t>
      </w:r>
      <w:r w:rsidR="00426F4B">
        <w:t>§ </w:t>
      </w:r>
      <w:r w:rsidRPr="004B393D">
        <w:t>1 erwähnten Ermittlung Taten feststellen, die ein Vergehen oder ein Verbrechen darstellen können, setzen sie die zuständige Staatsanwaltschaft unmittelbar davon in Kenntnis.</w:t>
      </w:r>
    </w:p>
    <w:p w14:paraId="22E8EE76" w14:textId="77777777" w:rsidR="004B393D" w:rsidRPr="004B393D" w:rsidRDefault="004B393D" w:rsidP="004B393D">
      <w:pPr>
        <w:jc w:val="both"/>
      </w:pPr>
    </w:p>
    <w:p w14:paraId="5D10F770" w14:textId="77777777" w:rsidR="004B393D" w:rsidRPr="004B393D" w:rsidRDefault="004B393D" w:rsidP="004B393D">
      <w:pPr>
        <w:jc w:val="both"/>
      </w:pPr>
      <w:r w:rsidRPr="004B393D">
        <w:tab/>
        <w:t>Die zuständige Staatsanwaltschaft kann die in Absatz 1 erwähnten Auskünfte, die ordnungsgemäß gesammelt worden sind, im Rahmen der Ausführung ihrer gesetzlichen Aufträge in einer laufenden strafrechtlichen Ermittlung oder einer laufenden strafrechtlichen Voll</w:t>
      </w:r>
      <w:r>
        <w:t>streckungsermittlung verwenden.]</w:t>
      </w:r>
    </w:p>
    <w:p w14:paraId="6EF163F8" w14:textId="77777777" w:rsidR="004B393D" w:rsidRDefault="004B393D" w:rsidP="004B393D">
      <w:pPr>
        <w:jc w:val="both"/>
      </w:pPr>
    </w:p>
    <w:p w14:paraId="3D950A98" w14:textId="60A1B7FC" w:rsidR="004B393D" w:rsidRDefault="004B393D" w:rsidP="004B393D">
      <w:pPr>
        <w:jc w:val="both"/>
        <w:rPr>
          <w:i/>
        </w:rPr>
      </w:pPr>
      <w:r>
        <w:rPr>
          <w:i/>
        </w:rPr>
        <w:t>[</w:t>
      </w:r>
      <w:r w:rsidR="00426F4B">
        <w:rPr>
          <w:i/>
        </w:rPr>
        <w:t>Art. </w:t>
      </w:r>
      <w:r>
        <w:rPr>
          <w:i/>
        </w:rPr>
        <w:t xml:space="preserve">520bis eingefügt durch </w:t>
      </w:r>
      <w:r w:rsidR="00426F4B">
        <w:rPr>
          <w:i/>
        </w:rPr>
        <w:t>Art. </w:t>
      </w:r>
      <w:r>
        <w:rPr>
          <w:i/>
        </w:rPr>
        <w:t>58 des G. vom 5. Mai 2019</w:t>
      </w:r>
      <w:r w:rsidR="00DD54DD">
        <w:rPr>
          <w:i/>
        </w:rPr>
        <w:t> (II)</w:t>
      </w:r>
      <w:r>
        <w:rPr>
          <w:i/>
        </w:rPr>
        <w:t xml:space="preserve"> (B.S. vom 24. Mai 2019)]</w:t>
      </w:r>
    </w:p>
    <w:p w14:paraId="19C43978" w14:textId="77777777" w:rsidR="004B393D" w:rsidRPr="004B393D" w:rsidRDefault="004B393D" w:rsidP="004B393D">
      <w:pPr>
        <w:jc w:val="both"/>
        <w:rPr>
          <w:i/>
        </w:rPr>
      </w:pPr>
    </w:p>
    <w:p w14:paraId="17DD78AD" w14:textId="77777777" w:rsidR="004B393D" w:rsidRPr="004B393D" w:rsidRDefault="004B393D" w:rsidP="004B393D">
      <w:pPr>
        <w:jc w:val="both"/>
      </w:pPr>
    </w:p>
    <w:p w14:paraId="266B54A6" w14:textId="2F1FB3F9" w:rsidR="004B393D" w:rsidRPr="004B393D" w:rsidRDefault="004B393D" w:rsidP="004B393D">
      <w:pPr>
        <w:jc w:val="both"/>
      </w:pPr>
      <w:r w:rsidRPr="004B393D">
        <w:tab/>
      </w:r>
      <w:r>
        <w:t>[</w:t>
      </w:r>
      <w:r w:rsidR="00426F4B">
        <w:rPr>
          <w:b/>
        </w:rPr>
        <w:t>Art. </w:t>
      </w:r>
      <w:r w:rsidRPr="004B393D">
        <w:rPr>
          <w:b/>
        </w:rPr>
        <w:t>520</w:t>
      </w:r>
      <w:r w:rsidRPr="004B393D">
        <w:rPr>
          <w:b/>
          <w:i/>
        </w:rPr>
        <w:t>ter</w:t>
      </w:r>
      <w:r w:rsidRPr="004B393D">
        <w:t xml:space="preserve"> - </w:t>
      </w:r>
      <w:r w:rsidR="00426F4B">
        <w:t>§ </w:t>
      </w:r>
      <w:r w:rsidRPr="004B393D">
        <w:t>1 ­ Im Hinblick auf die Ermittlung der in Artikel 520</w:t>
      </w:r>
      <w:r w:rsidRPr="004B393D">
        <w:rPr>
          <w:i/>
          <w:iCs/>
        </w:rPr>
        <w:t>bis</w:t>
      </w:r>
      <w:r w:rsidRPr="004B393D">
        <w:t xml:space="preserve"> </w:t>
      </w:r>
      <w:r w:rsidR="00426F4B">
        <w:t>§ </w:t>
      </w:r>
      <w:r w:rsidRPr="004B393D">
        <w:t>1 erwähnten Personen kann die zuständige Staatsanwaltschaft jede Ermittlungshandlung, die im Rahmen der in Artikel 28</w:t>
      </w:r>
      <w:r w:rsidRPr="004B393D">
        <w:rPr>
          <w:i/>
          <w:iCs/>
        </w:rPr>
        <w:t>bis</w:t>
      </w:r>
      <w:r w:rsidRPr="004B393D">
        <w:t xml:space="preserve"> erwähnten Ermittlung erlaubt ist, vom angeforderten Polizeidienst ausführen lassen, mit Ausnahme der in den Artikeln 47</w:t>
      </w:r>
      <w:r w:rsidRPr="004B393D">
        <w:rPr>
          <w:i/>
          <w:iCs/>
        </w:rPr>
        <w:t>sexies</w:t>
      </w:r>
      <w:r w:rsidRPr="004B393D">
        <w:t xml:space="preserve"> und 47</w:t>
      </w:r>
      <w:r w:rsidRPr="004B393D">
        <w:rPr>
          <w:i/>
          <w:iCs/>
        </w:rPr>
        <w:t>octies</w:t>
      </w:r>
      <w:r w:rsidRPr="004B393D">
        <w:t xml:space="preserve"> vorgesehenen Maßnahmen.</w:t>
      </w:r>
    </w:p>
    <w:p w14:paraId="7E9B28EF" w14:textId="77777777" w:rsidR="004B393D" w:rsidRPr="004B393D" w:rsidRDefault="004B393D" w:rsidP="004B393D">
      <w:pPr>
        <w:jc w:val="both"/>
      </w:pPr>
    </w:p>
    <w:p w14:paraId="217E67B7" w14:textId="7E5D9A15" w:rsidR="004B393D" w:rsidRPr="004B393D" w:rsidRDefault="004B393D" w:rsidP="004B393D">
      <w:pPr>
        <w:jc w:val="both"/>
      </w:pPr>
      <w:r w:rsidRPr="004B393D">
        <w:tab/>
      </w:r>
      <w:r w:rsidR="00426F4B">
        <w:t>§ </w:t>
      </w:r>
      <w:r w:rsidRPr="004B393D">
        <w:t xml:space="preserve">2 ­ Die in </w:t>
      </w:r>
      <w:r w:rsidR="00426F4B">
        <w:t>§ </w:t>
      </w:r>
      <w:r w:rsidRPr="004B393D">
        <w:t>1 erwähnten Ermittlungshandlungen können nur ausgeführt werden, wenn die in den Artikeln in Bezug auf diese Ermittlungshandlungen erwä</w:t>
      </w:r>
      <w:r>
        <w:t>hnten Bedingungen erfüllt sind.]</w:t>
      </w:r>
    </w:p>
    <w:p w14:paraId="095D99F2" w14:textId="77777777" w:rsidR="004B393D" w:rsidRDefault="004B393D" w:rsidP="004B393D">
      <w:pPr>
        <w:jc w:val="both"/>
      </w:pPr>
    </w:p>
    <w:p w14:paraId="66E790CF" w14:textId="6323BB2C" w:rsidR="004B393D" w:rsidRDefault="004B393D" w:rsidP="004B393D">
      <w:pPr>
        <w:jc w:val="both"/>
        <w:rPr>
          <w:i/>
        </w:rPr>
      </w:pPr>
      <w:r>
        <w:rPr>
          <w:i/>
        </w:rPr>
        <w:t>[</w:t>
      </w:r>
      <w:r w:rsidR="00426F4B">
        <w:rPr>
          <w:i/>
        </w:rPr>
        <w:t>Art. </w:t>
      </w:r>
      <w:r>
        <w:rPr>
          <w:i/>
        </w:rPr>
        <w:t xml:space="preserve">520ter eingefügt durch </w:t>
      </w:r>
      <w:r w:rsidR="00426F4B">
        <w:rPr>
          <w:i/>
        </w:rPr>
        <w:t>Art. </w:t>
      </w:r>
      <w:r>
        <w:rPr>
          <w:i/>
        </w:rPr>
        <w:t>59 des G. vom 5. Mai 2019</w:t>
      </w:r>
      <w:r w:rsidR="00DD54DD">
        <w:rPr>
          <w:i/>
        </w:rPr>
        <w:t> (II)</w:t>
      </w:r>
      <w:r>
        <w:rPr>
          <w:i/>
        </w:rPr>
        <w:t xml:space="preserve"> (B.S. vom 24. Mai 2019)]</w:t>
      </w:r>
    </w:p>
    <w:p w14:paraId="5CAB425E" w14:textId="77777777" w:rsidR="004B393D" w:rsidRPr="004B393D" w:rsidRDefault="004B393D" w:rsidP="004B393D">
      <w:pPr>
        <w:jc w:val="both"/>
      </w:pPr>
    </w:p>
    <w:p w14:paraId="311E02F1" w14:textId="77777777" w:rsidR="004B393D" w:rsidRPr="004B393D" w:rsidRDefault="004B393D" w:rsidP="004B393D">
      <w:pPr>
        <w:jc w:val="both"/>
      </w:pPr>
    </w:p>
    <w:p w14:paraId="67639584" w14:textId="0AAFFB0C" w:rsidR="004B393D" w:rsidRDefault="004B393D" w:rsidP="004B393D">
      <w:pPr>
        <w:jc w:val="both"/>
      </w:pPr>
      <w:r w:rsidRPr="004B393D">
        <w:tab/>
      </w:r>
      <w:r>
        <w:t>[</w:t>
      </w:r>
      <w:r w:rsidR="00426F4B">
        <w:rPr>
          <w:b/>
        </w:rPr>
        <w:t>Art. </w:t>
      </w:r>
      <w:r w:rsidRPr="004B393D">
        <w:rPr>
          <w:b/>
        </w:rPr>
        <w:t>520</w:t>
      </w:r>
      <w:r w:rsidRPr="004B393D">
        <w:rPr>
          <w:b/>
          <w:i/>
        </w:rPr>
        <w:t>quater</w:t>
      </w:r>
      <w:r w:rsidRPr="004B393D">
        <w:t> - Im Hinblick auf die Ermittlung der in Artikel 520</w:t>
      </w:r>
      <w:r w:rsidRPr="004B393D">
        <w:rPr>
          <w:i/>
          <w:iCs/>
        </w:rPr>
        <w:t>bis</w:t>
      </w:r>
      <w:r w:rsidRPr="004B393D">
        <w:t xml:space="preserve"> </w:t>
      </w:r>
      <w:r w:rsidR="00426F4B">
        <w:t>§ </w:t>
      </w:r>
      <w:r w:rsidRPr="004B393D">
        <w:t>1 erwähnten Personen kann die zuständige Staatsanwaltschaft gemäß Artikel 47</w:t>
      </w:r>
      <w:r w:rsidRPr="004B393D">
        <w:rPr>
          <w:i/>
          <w:iCs/>
        </w:rPr>
        <w:t>decies</w:t>
      </w:r>
      <w:r>
        <w:t xml:space="preserve"> auf Informanten zurückgreifen.]</w:t>
      </w:r>
    </w:p>
    <w:p w14:paraId="726BCB1B" w14:textId="77777777" w:rsidR="004B393D" w:rsidRDefault="004B393D" w:rsidP="004B393D">
      <w:pPr>
        <w:jc w:val="both"/>
      </w:pPr>
    </w:p>
    <w:p w14:paraId="2C5BC910" w14:textId="5FA51D28" w:rsidR="004B393D" w:rsidRDefault="004B393D" w:rsidP="004B393D">
      <w:pPr>
        <w:jc w:val="both"/>
        <w:rPr>
          <w:i/>
        </w:rPr>
      </w:pPr>
      <w:r>
        <w:rPr>
          <w:i/>
        </w:rPr>
        <w:t>[</w:t>
      </w:r>
      <w:r w:rsidR="00426F4B">
        <w:rPr>
          <w:i/>
        </w:rPr>
        <w:t>Art. </w:t>
      </w:r>
      <w:r>
        <w:rPr>
          <w:i/>
        </w:rPr>
        <w:t xml:space="preserve">520quater eingefügt durch </w:t>
      </w:r>
      <w:r w:rsidR="00426F4B">
        <w:rPr>
          <w:i/>
        </w:rPr>
        <w:t>Art. </w:t>
      </w:r>
      <w:r>
        <w:rPr>
          <w:i/>
        </w:rPr>
        <w:t>60 des G. vom 5. Mai 2019</w:t>
      </w:r>
      <w:r w:rsidR="00DD54DD">
        <w:rPr>
          <w:i/>
        </w:rPr>
        <w:t> (II)</w:t>
      </w:r>
      <w:r>
        <w:rPr>
          <w:i/>
        </w:rPr>
        <w:t xml:space="preserve"> (B.S. vom 24. Mai 2019)]</w:t>
      </w:r>
    </w:p>
    <w:p w14:paraId="583D4733" w14:textId="77777777" w:rsidR="004B393D" w:rsidRPr="004B393D" w:rsidRDefault="004B393D" w:rsidP="004B393D">
      <w:pPr>
        <w:jc w:val="both"/>
      </w:pPr>
    </w:p>
    <w:p w14:paraId="41E147F1" w14:textId="77777777" w:rsidR="004B393D" w:rsidRPr="004B393D" w:rsidRDefault="004B393D" w:rsidP="004B393D">
      <w:pPr>
        <w:jc w:val="both"/>
      </w:pPr>
    </w:p>
    <w:p w14:paraId="7A91CF46" w14:textId="23E7B7D4" w:rsidR="004B393D" w:rsidRPr="004B393D" w:rsidRDefault="004B393D" w:rsidP="004B393D">
      <w:pPr>
        <w:jc w:val="both"/>
      </w:pPr>
      <w:r w:rsidRPr="004B393D">
        <w:tab/>
      </w:r>
      <w:r>
        <w:t>[</w:t>
      </w:r>
      <w:r w:rsidR="00426F4B">
        <w:rPr>
          <w:b/>
        </w:rPr>
        <w:t>Art. </w:t>
      </w:r>
      <w:r w:rsidRPr="004B393D">
        <w:rPr>
          <w:b/>
        </w:rPr>
        <w:t>520</w:t>
      </w:r>
      <w:r w:rsidRPr="004B393D">
        <w:rPr>
          <w:b/>
          <w:i/>
          <w:iCs/>
        </w:rPr>
        <w:t>quinquies</w:t>
      </w:r>
      <w:r w:rsidRPr="004B393D">
        <w:t xml:space="preserve"> - </w:t>
      </w:r>
      <w:r w:rsidR="00426F4B">
        <w:t>§ </w:t>
      </w:r>
      <w:r w:rsidRPr="004B393D">
        <w:t>1 ­ Im Hinblick auf die Ermittlung der in Artikel 520</w:t>
      </w:r>
      <w:r w:rsidRPr="004B393D">
        <w:rPr>
          <w:i/>
          <w:iCs/>
        </w:rPr>
        <w:t>bis</w:t>
      </w:r>
      <w:r w:rsidRPr="004B393D">
        <w:t xml:space="preserve"> </w:t>
      </w:r>
      <w:r w:rsidR="00426F4B">
        <w:t>§ </w:t>
      </w:r>
      <w:r w:rsidRPr="004B393D">
        <w:t>1 erwähnten Personen kann die zuständige Staatsanwaltschaft den Untersuchungsrichter des Orts, wo die Strafe oder die freiheitsentziehende Maßnahme ausgesprochen worden ist, darum ersuchen, die Anwendung der in den Artikeln 47</w:t>
      </w:r>
      <w:r w:rsidRPr="004B393D">
        <w:rPr>
          <w:i/>
          <w:iCs/>
        </w:rPr>
        <w:t>sexies</w:t>
      </w:r>
      <w:r w:rsidRPr="004B393D">
        <w:t xml:space="preserve"> bis 47</w:t>
      </w:r>
      <w:r w:rsidRPr="004B393D">
        <w:rPr>
          <w:i/>
          <w:iCs/>
        </w:rPr>
        <w:t>novies</w:t>
      </w:r>
      <w:r w:rsidRPr="004B393D">
        <w:t xml:space="preserve"> bestimmten besonderen Ermittlungsmethoden der Observation oder Infiltrierung unter Einhaltung der nachstehend festgelegten Bedingungen zu genehmigen.</w:t>
      </w:r>
    </w:p>
    <w:p w14:paraId="46C9B1C1" w14:textId="77777777" w:rsidR="004B393D" w:rsidRPr="004B393D" w:rsidRDefault="004B393D" w:rsidP="004B393D">
      <w:pPr>
        <w:jc w:val="both"/>
      </w:pPr>
    </w:p>
    <w:p w14:paraId="42B526BC" w14:textId="4C7BAD1E" w:rsidR="004B393D" w:rsidRPr="004B393D" w:rsidRDefault="004B393D" w:rsidP="004B393D">
      <w:pPr>
        <w:jc w:val="both"/>
      </w:pPr>
      <w:r w:rsidRPr="004B393D">
        <w:tab/>
      </w:r>
      <w:r w:rsidR="00426F4B">
        <w:t>§ </w:t>
      </w:r>
      <w:r w:rsidRPr="004B393D">
        <w:t>2 ­ Der Untersuchungsrichter kann eine Observation oder Infiltrierung nur genehmigen, wenn sie für die Ermittlung der in Artikel 520</w:t>
      </w:r>
      <w:r w:rsidRPr="004B393D">
        <w:rPr>
          <w:i/>
          <w:iCs/>
        </w:rPr>
        <w:t>bis</w:t>
      </w:r>
      <w:r w:rsidRPr="004B393D">
        <w:t xml:space="preserve"> </w:t>
      </w:r>
      <w:r w:rsidR="00426F4B">
        <w:t>§ </w:t>
      </w:r>
      <w:r w:rsidRPr="004B393D">
        <w:t>1 erwähnten Personen unerlässlich ist.</w:t>
      </w:r>
    </w:p>
    <w:p w14:paraId="3A9BCA2C" w14:textId="77777777" w:rsidR="004B393D" w:rsidRPr="004B393D" w:rsidRDefault="004B393D" w:rsidP="004B393D">
      <w:pPr>
        <w:jc w:val="both"/>
      </w:pPr>
    </w:p>
    <w:p w14:paraId="05A7C597" w14:textId="71A4D97A" w:rsidR="004B393D" w:rsidRPr="004B393D" w:rsidRDefault="004B393D" w:rsidP="004B393D">
      <w:pPr>
        <w:jc w:val="both"/>
      </w:pPr>
      <w:r w:rsidRPr="004B393D">
        <w:tab/>
      </w:r>
      <w:r w:rsidR="00426F4B">
        <w:t>§ </w:t>
      </w:r>
      <w:r w:rsidRPr="004B393D">
        <w:t>3 ­ Eine mit Hilfe technischer Mittel durchgeführte Observation kann nur genehmigt werden, wenn die Straftaten, für die die Hauptgefängnisstrafe, Zuchthausstrafe oder Internierung ausgesprochen worden ist, eine Hauptkorrektionalgefängnisstrafe von einem Jahr oder eine schwerere Strafe zur Folge haben können.</w:t>
      </w:r>
    </w:p>
    <w:p w14:paraId="1053EFE6" w14:textId="77777777" w:rsidR="004B393D" w:rsidRPr="004B393D" w:rsidRDefault="004B393D" w:rsidP="004B393D">
      <w:pPr>
        <w:jc w:val="both"/>
      </w:pPr>
    </w:p>
    <w:p w14:paraId="7F270D50" w14:textId="6E6A1FAA" w:rsidR="004B393D" w:rsidRPr="004B393D" w:rsidRDefault="004B393D" w:rsidP="004B393D">
      <w:pPr>
        <w:jc w:val="both"/>
      </w:pPr>
      <w:r w:rsidRPr="004B393D">
        <w:tab/>
        <w:t>Eine Infiltrierung und eine Observation, die mit technischen Mitteln durchgeführt werden, um eine Wohnung oder einen eigenen von dieser Wohnung umschlossenen zugehörigen Teil im Sinne der Artikel 479, 480 und 481 des Strafgesetzbuches oder eine von einem Rechtsanwalt oder Arzt zu Berufszwecken oder als Wohnort genutzte Räumlichkeit einzusehen, können nur genehmigt werden, wenn eine Hauptgefängnisstrafe, Zuchthausstrafe oder Internierung wegen einer Straftat ausgesprochen worden ist, die in Artikel 90</w:t>
      </w:r>
      <w:r w:rsidRPr="004B393D">
        <w:rPr>
          <w:i/>
          <w:iCs/>
        </w:rPr>
        <w:t>ter</w:t>
      </w:r>
      <w:r w:rsidRPr="004B393D">
        <w:t xml:space="preserve"> §</w:t>
      </w:r>
      <w:r w:rsidR="00426F4B">
        <w:t>§ </w:t>
      </w:r>
      <w:r w:rsidRPr="004B393D">
        <w:t>2 bis 4 erwähnt ist oder im Rahmen einer in Artikel 324</w:t>
      </w:r>
      <w:r w:rsidRPr="004B393D">
        <w:rPr>
          <w:i/>
          <w:iCs/>
        </w:rPr>
        <w:t>bis</w:t>
      </w:r>
      <w:r w:rsidRPr="004B393D">
        <w:t xml:space="preserve"> des Strafgesetzbuches erwähnten kriminellen Organisation begangen wurde.</w:t>
      </w:r>
    </w:p>
    <w:p w14:paraId="1836B033" w14:textId="77777777" w:rsidR="004B393D" w:rsidRPr="004B393D" w:rsidRDefault="004B393D" w:rsidP="004B393D">
      <w:pPr>
        <w:jc w:val="both"/>
      </w:pPr>
    </w:p>
    <w:p w14:paraId="05124B01" w14:textId="581229CD" w:rsidR="004B393D" w:rsidRPr="004B393D" w:rsidRDefault="004B393D" w:rsidP="004B393D">
      <w:pPr>
        <w:jc w:val="both"/>
      </w:pPr>
      <w:r w:rsidRPr="004B393D">
        <w:tab/>
        <w:t>Bezieht sich eine in Absatz 2 erwähnte Observation oder eine Infiltrierung auf Räumlichkeiten, die von einem Rechtsanwalt oder Arzt zu Berufszwecken oder als Wohnort genutzt werden, kann sie darüber hinaus nur genehmigt werden, wenn dem Rechtsanwalt oder Arzt gegenüber eine Hauptgefängnisstrafe, Zuchthausstrafe oder Internierung ausgesprochen worden ist wegen einer der in Artikel 90</w:t>
      </w:r>
      <w:r w:rsidRPr="004B393D">
        <w:rPr>
          <w:i/>
          <w:iCs/>
        </w:rPr>
        <w:t>ter</w:t>
      </w:r>
      <w:r w:rsidRPr="004B393D">
        <w:t xml:space="preserve"> §</w:t>
      </w:r>
      <w:r w:rsidR="00426F4B">
        <w:t>§ </w:t>
      </w:r>
      <w:r w:rsidRPr="004B393D">
        <w:t>2 bis 4 erwähnten Straftaten oder wegen einer Straftat, die im Rahmen einer in Artikel 324</w:t>
      </w:r>
      <w:r w:rsidRPr="004B393D">
        <w:rPr>
          <w:i/>
          <w:iCs/>
        </w:rPr>
        <w:t>bis</w:t>
      </w:r>
      <w:r w:rsidRPr="004B393D">
        <w:t xml:space="preserve"> des Strafgesetzbuches erwähnten kriminellen Organisation begangen wurde, oder wenn genaue Tatsachen vermuten lassen, dass Dritte, denen gegenüber eine solche Hauptgefängnisstrafe, Zuchthausstrafe oder Internierung ausgesprochen worden ist, seine Räumlichkeiten oder seinen Wohnort benutzen.</w:t>
      </w:r>
    </w:p>
    <w:p w14:paraId="29D41ADD" w14:textId="77777777" w:rsidR="004B393D" w:rsidRPr="004B393D" w:rsidRDefault="004B393D" w:rsidP="004B393D">
      <w:pPr>
        <w:jc w:val="both"/>
      </w:pPr>
    </w:p>
    <w:p w14:paraId="49175E49" w14:textId="77777777" w:rsidR="004B393D" w:rsidRPr="004B393D" w:rsidRDefault="004B393D" w:rsidP="004B393D">
      <w:pPr>
        <w:jc w:val="both"/>
      </w:pPr>
      <w:r w:rsidRPr="004B393D">
        <w:tab/>
        <w:t>Diese Maßnahmen dürfen nicht durchgeführt werden, ohne dass der Präsident der Rechtsanwaltskammer oder der Vertreter der provinzialen Ärztekammer davon in Kenntnis gesetzt werden. Diese Personen sind an das Berufsgeheimnis gebunden. Jede Verletzung des Berufsgeheimnisses wird gemäß Artikel 458 des Strafgesetzbuches geahndet.</w:t>
      </w:r>
    </w:p>
    <w:p w14:paraId="2088F3BC" w14:textId="77777777" w:rsidR="004B393D" w:rsidRPr="004B393D" w:rsidRDefault="004B393D" w:rsidP="004B393D">
      <w:pPr>
        <w:jc w:val="both"/>
      </w:pPr>
    </w:p>
    <w:p w14:paraId="40FB2546" w14:textId="54B70342" w:rsidR="004B393D" w:rsidRPr="004B393D" w:rsidRDefault="004B393D" w:rsidP="004B393D">
      <w:pPr>
        <w:jc w:val="both"/>
      </w:pPr>
      <w:r w:rsidRPr="004B393D">
        <w:tab/>
      </w:r>
      <w:r w:rsidR="00426F4B">
        <w:t>§ </w:t>
      </w:r>
      <w:r w:rsidRPr="004B393D">
        <w:t xml:space="preserve">4 ­ In dem in </w:t>
      </w:r>
      <w:r w:rsidR="00426F4B">
        <w:t>§ </w:t>
      </w:r>
      <w:r w:rsidRPr="004B393D">
        <w:t>1 erwähnten Ersuchen wird Folgendes angegeben:</w:t>
      </w:r>
    </w:p>
    <w:p w14:paraId="7DD1CE2F" w14:textId="77777777" w:rsidR="004B393D" w:rsidRPr="004B393D" w:rsidRDefault="004B393D" w:rsidP="004B393D">
      <w:pPr>
        <w:jc w:val="both"/>
      </w:pPr>
    </w:p>
    <w:p w14:paraId="74DFE685" w14:textId="77777777" w:rsidR="004B393D" w:rsidRPr="004B393D" w:rsidRDefault="004B393D" w:rsidP="004B393D">
      <w:pPr>
        <w:jc w:val="both"/>
      </w:pPr>
      <w:r w:rsidRPr="004B393D">
        <w:tab/>
        <w:t>1. Tag, Monat und Jahr,</w:t>
      </w:r>
    </w:p>
    <w:p w14:paraId="4C9B697D" w14:textId="77777777" w:rsidR="004B393D" w:rsidRPr="004B393D" w:rsidRDefault="004B393D" w:rsidP="004B393D">
      <w:pPr>
        <w:jc w:val="both"/>
      </w:pPr>
    </w:p>
    <w:p w14:paraId="012AACEB" w14:textId="77777777" w:rsidR="004B393D" w:rsidRPr="004B393D" w:rsidRDefault="004B393D" w:rsidP="004B393D">
      <w:pPr>
        <w:jc w:val="both"/>
      </w:pPr>
      <w:r w:rsidRPr="004B393D">
        <w:tab/>
        <w:t>2. Name des Mitglieds der zuständigen Staatsanwaltschaft, das das Ersuchen einreicht,</w:t>
      </w:r>
    </w:p>
    <w:p w14:paraId="5D3851F1" w14:textId="77777777" w:rsidR="004B393D" w:rsidRPr="004B393D" w:rsidRDefault="004B393D" w:rsidP="004B393D">
      <w:pPr>
        <w:jc w:val="both"/>
      </w:pPr>
    </w:p>
    <w:p w14:paraId="54AC6896" w14:textId="77777777" w:rsidR="004B393D" w:rsidRPr="004B393D" w:rsidRDefault="004B393D" w:rsidP="004B393D">
      <w:pPr>
        <w:jc w:val="both"/>
      </w:pPr>
      <w:r w:rsidRPr="004B393D">
        <w:tab/>
        <w:t>3. Personalien der Person, die verurteilt worden ist und sich der Vollstreckung ihrer Hauptgefängnisstrafe, Zuchthausstrafe oder Internierung entzogen hat,</w:t>
      </w:r>
    </w:p>
    <w:p w14:paraId="75352638" w14:textId="77777777" w:rsidR="004B393D" w:rsidRPr="004B393D" w:rsidRDefault="004B393D" w:rsidP="004B393D">
      <w:pPr>
        <w:jc w:val="both"/>
      </w:pPr>
    </w:p>
    <w:p w14:paraId="1308297C" w14:textId="77777777" w:rsidR="004B393D" w:rsidRPr="004B393D" w:rsidRDefault="004B393D" w:rsidP="004B393D">
      <w:pPr>
        <w:jc w:val="both"/>
      </w:pPr>
      <w:r w:rsidRPr="004B393D">
        <w:tab/>
        <w:t>4. Straftat, wegen deren eine Hauptgefängnisstrafe, Zuchthausstrafe oder Internierung ausgesprochen worden ist,</w:t>
      </w:r>
    </w:p>
    <w:p w14:paraId="3B2C2655" w14:textId="77777777" w:rsidR="004B393D" w:rsidRPr="004B393D" w:rsidRDefault="004B393D" w:rsidP="004B393D">
      <w:pPr>
        <w:jc w:val="both"/>
      </w:pPr>
    </w:p>
    <w:p w14:paraId="27C74BC5" w14:textId="77777777" w:rsidR="004B393D" w:rsidRPr="004B393D" w:rsidRDefault="004B393D" w:rsidP="004B393D">
      <w:pPr>
        <w:jc w:val="both"/>
      </w:pPr>
      <w:r w:rsidRPr="004B393D">
        <w:tab/>
        <w:t>5. Gründe, warum die Maßnahme für die Ermittlung der betreffenden Person unerlässlich ist,</w:t>
      </w:r>
    </w:p>
    <w:p w14:paraId="23B28395" w14:textId="77777777" w:rsidR="004B393D" w:rsidRPr="004B393D" w:rsidRDefault="004B393D" w:rsidP="004B393D">
      <w:pPr>
        <w:jc w:val="both"/>
      </w:pPr>
    </w:p>
    <w:p w14:paraId="126EBBC1" w14:textId="591BDF97" w:rsidR="004B393D" w:rsidRPr="004B393D" w:rsidRDefault="004B393D" w:rsidP="004B393D">
      <w:pPr>
        <w:jc w:val="both"/>
      </w:pPr>
      <w:r w:rsidRPr="004B393D">
        <w:tab/>
        <w:t>6. die in Artikel 47</w:t>
      </w:r>
      <w:r w:rsidRPr="004B393D">
        <w:rPr>
          <w:i/>
          <w:iCs/>
        </w:rPr>
        <w:t>sexies</w:t>
      </w:r>
      <w:r w:rsidRPr="004B393D">
        <w:t xml:space="preserve"> </w:t>
      </w:r>
      <w:r w:rsidR="00426F4B">
        <w:t>§ </w:t>
      </w:r>
      <w:r w:rsidRPr="004B393D">
        <w:t xml:space="preserve">3 </w:t>
      </w:r>
      <w:r w:rsidR="00426F4B">
        <w:t>Nr. </w:t>
      </w:r>
      <w:r w:rsidRPr="004B393D">
        <w:t>3, 5 und 6 oder in Artikel 47</w:t>
      </w:r>
      <w:r w:rsidRPr="004B393D">
        <w:rPr>
          <w:i/>
          <w:iCs/>
        </w:rPr>
        <w:t>octies</w:t>
      </w:r>
      <w:r w:rsidRPr="004B393D">
        <w:t xml:space="preserve"> </w:t>
      </w:r>
      <w:r w:rsidR="00426F4B">
        <w:t>§ </w:t>
      </w:r>
      <w:r w:rsidRPr="004B393D">
        <w:t xml:space="preserve">3 </w:t>
      </w:r>
      <w:r w:rsidR="00426F4B">
        <w:t>Nr. </w:t>
      </w:r>
      <w:r w:rsidRPr="004B393D">
        <w:t>3, 5 und 6 erwähnten Angaben.</w:t>
      </w:r>
    </w:p>
    <w:p w14:paraId="3D259FAC" w14:textId="77777777" w:rsidR="004B393D" w:rsidRPr="004B393D" w:rsidRDefault="004B393D" w:rsidP="004B393D">
      <w:pPr>
        <w:jc w:val="both"/>
      </w:pPr>
    </w:p>
    <w:p w14:paraId="676B6B0A" w14:textId="77777777" w:rsidR="004B393D" w:rsidRPr="004B393D" w:rsidRDefault="004B393D" w:rsidP="004B393D">
      <w:pPr>
        <w:jc w:val="both"/>
      </w:pPr>
      <w:r w:rsidRPr="004B393D">
        <w:tab/>
        <w:t>Eine Abschrift des Freiheitsentziehungstitels wird dem Ersuchen beigefügt.</w:t>
      </w:r>
    </w:p>
    <w:p w14:paraId="1EF64B82" w14:textId="77777777" w:rsidR="004B393D" w:rsidRPr="004B393D" w:rsidRDefault="004B393D" w:rsidP="004B393D">
      <w:pPr>
        <w:jc w:val="both"/>
      </w:pPr>
    </w:p>
    <w:p w14:paraId="69BB6AC7" w14:textId="77777777" w:rsidR="004B393D" w:rsidRPr="004B393D" w:rsidRDefault="004B393D" w:rsidP="004B393D">
      <w:pPr>
        <w:jc w:val="both"/>
      </w:pPr>
      <w:r w:rsidRPr="004B393D">
        <w:tab/>
        <w:t>Nach Empfang des Ersuchens prüft der Untersuchungsrichter, ob die Bedingungen für die Anwendung einer Observation oder Infiltrierung erfüllt sind; ist dies der Fall, erteilt er eine schriftliche Genehmigung.</w:t>
      </w:r>
    </w:p>
    <w:p w14:paraId="55FC491B" w14:textId="77777777" w:rsidR="004B393D" w:rsidRPr="004B393D" w:rsidRDefault="004B393D" w:rsidP="004B393D">
      <w:pPr>
        <w:jc w:val="both"/>
      </w:pPr>
    </w:p>
    <w:p w14:paraId="4A8D7177" w14:textId="77777777" w:rsidR="004B393D" w:rsidRPr="004B393D" w:rsidRDefault="004B393D" w:rsidP="004B393D">
      <w:pPr>
        <w:jc w:val="both"/>
      </w:pPr>
      <w:r w:rsidRPr="004B393D">
        <w:tab/>
        <w:t>In der Genehmigung wird Folgendes angegeben:</w:t>
      </w:r>
    </w:p>
    <w:p w14:paraId="2F46C836" w14:textId="77777777" w:rsidR="004B393D" w:rsidRPr="004B393D" w:rsidRDefault="004B393D" w:rsidP="004B393D">
      <w:pPr>
        <w:jc w:val="both"/>
      </w:pPr>
    </w:p>
    <w:p w14:paraId="497B7B43" w14:textId="77777777" w:rsidR="004B393D" w:rsidRPr="004B393D" w:rsidRDefault="004B393D" w:rsidP="004B393D">
      <w:pPr>
        <w:jc w:val="both"/>
      </w:pPr>
      <w:r w:rsidRPr="004B393D">
        <w:tab/>
        <w:t>1. Name der Person, die verurteilt worden ist und sich der Vollstreckung ihrer Hauptgefängnisstrafe, Zuchthausstrafe oder Internierung entzogen hat,</w:t>
      </w:r>
    </w:p>
    <w:p w14:paraId="2134834C" w14:textId="77777777" w:rsidR="004B393D" w:rsidRPr="004B393D" w:rsidRDefault="004B393D" w:rsidP="004B393D">
      <w:pPr>
        <w:jc w:val="both"/>
      </w:pPr>
    </w:p>
    <w:p w14:paraId="769DB8CC" w14:textId="77777777" w:rsidR="004B393D" w:rsidRPr="004B393D" w:rsidRDefault="004B393D" w:rsidP="004B393D">
      <w:pPr>
        <w:jc w:val="both"/>
      </w:pPr>
      <w:r w:rsidRPr="004B393D">
        <w:tab/>
        <w:t>2. Straftat, wegen deren eine Hauptgefängnisstrafe, Zuchthausstrafe oder Internierung ausgesprochen worden ist, und gerichtliche Entscheidung, durch die sie ausgesprochen worden ist,</w:t>
      </w:r>
    </w:p>
    <w:p w14:paraId="1BC7612C" w14:textId="77777777" w:rsidR="004B393D" w:rsidRPr="004B393D" w:rsidRDefault="004B393D" w:rsidP="004B393D">
      <w:pPr>
        <w:jc w:val="both"/>
      </w:pPr>
    </w:p>
    <w:p w14:paraId="4AE7A096" w14:textId="77777777" w:rsidR="004B393D" w:rsidRPr="004B393D" w:rsidRDefault="004B393D" w:rsidP="004B393D">
      <w:pPr>
        <w:jc w:val="both"/>
      </w:pPr>
      <w:r w:rsidRPr="004B393D">
        <w:tab/>
        <w:t>3. Gründe, warum die Maßnahme für die Ermittlung der betreffenden Person unerlässlich ist,</w:t>
      </w:r>
    </w:p>
    <w:p w14:paraId="33087EE6" w14:textId="77777777" w:rsidR="004B393D" w:rsidRPr="004B393D" w:rsidRDefault="004B393D" w:rsidP="004B393D">
      <w:pPr>
        <w:jc w:val="both"/>
      </w:pPr>
    </w:p>
    <w:p w14:paraId="67F90050" w14:textId="452F0DDD" w:rsidR="004B393D" w:rsidRPr="004B393D" w:rsidRDefault="004B393D" w:rsidP="004B393D">
      <w:pPr>
        <w:jc w:val="both"/>
      </w:pPr>
      <w:r w:rsidRPr="004B393D">
        <w:tab/>
        <w:t>4. die in Artikel 47</w:t>
      </w:r>
      <w:r w:rsidRPr="004B393D">
        <w:rPr>
          <w:i/>
          <w:iCs/>
        </w:rPr>
        <w:t>sexies</w:t>
      </w:r>
      <w:r w:rsidRPr="004B393D">
        <w:t xml:space="preserve"> </w:t>
      </w:r>
      <w:r w:rsidR="00426F4B">
        <w:t>§ </w:t>
      </w:r>
      <w:r w:rsidRPr="004B393D">
        <w:t xml:space="preserve">3 </w:t>
      </w:r>
      <w:r w:rsidR="00426F4B">
        <w:t>Nr. </w:t>
      </w:r>
      <w:r w:rsidRPr="004B393D">
        <w:t>3 bis 6 oder Artikel 47</w:t>
      </w:r>
      <w:r w:rsidRPr="004B393D">
        <w:rPr>
          <w:i/>
          <w:iCs/>
        </w:rPr>
        <w:t>octies</w:t>
      </w:r>
      <w:r w:rsidRPr="004B393D">
        <w:t xml:space="preserve"> </w:t>
      </w:r>
      <w:r w:rsidR="00426F4B">
        <w:t>§ </w:t>
      </w:r>
      <w:r w:rsidRPr="004B393D">
        <w:t xml:space="preserve">3 </w:t>
      </w:r>
      <w:r w:rsidR="00426F4B">
        <w:t>Nr. </w:t>
      </w:r>
      <w:r w:rsidRPr="004B393D">
        <w:t>3 bis 6 erwähnten Angaben.</w:t>
      </w:r>
    </w:p>
    <w:p w14:paraId="568DF732" w14:textId="77777777" w:rsidR="004B393D" w:rsidRPr="004B393D" w:rsidRDefault="004B393D" w:rsidP="004B393D">
      <w:pPr>
        <w:jc w:val="both"/>
      </w:pPr>
    </w:p>
    <w:p w14:paraId="1F5115DA" w14:textId="115DD06F" w:rsidR="004B393D" w:rsidRPr="004B393D" w:rsidRDefault="004B393D" w:rsidP="004B393D">
      <w:pPr>
        <w:jc w:val="both"/>
      </w:pPr>
      <w:r w:rsidRPr="004B393D">
        <w:tab/>
        <w:t xml:space="preserve">Der Untersuchungsrichter übermittelt der zuständigen Staatsanwaltschaft unmittelbar die Genehmigung und die Aktenstücke. Die zuständige Staatsanwaltschaft bewahrt die Genehmigung in einer getrennten und vertraulichen Akte auf und hat als Einzige Zugang zu dieser Akte, unbeschadet des in </w:t>
      </w:r>
      <w:r w:rsidR="00426F4B">
        <w:t>§ </w:t>
      </w:r>
      <w:r w:rsidRPr="004B393D">
        <w:t>8 Absatz 3 erwähnten Rechts auf Einsichtnahme des Untersuchungsrichters, der die Genehmigung erteilt. Der Inhalt dieser Akte fällt unter das Berufsgeheimnis.</w:t>
      </w:r>
    </w:p>
    <w:p w14:paraId="04C01A20" w14:textId="77777777" w:rsidR="004B393D" w:rsidRPr="004B393D" w:rsidRDefault="004B393D" w:rsidP="004B393D">
      <w:pPr>
        <w:jc w:val="both"/>
      </w:pPr>
    </w:p>
    <w:p w14:paraId="58B6ED81" w14:textId="4DB6B986" w:rsidR="004B393D" w:rsidRPr="004B393D" w:rsidRDefault="004B393D" w:rsidP="004B393D">
      <w:pPr>
        <w:jc w:val="both"/>
      </w:pPr>
      <w:r w:rsidRPr="004B393D">
        <w:tab/>
      </w:r>
      <w:r w:rsidR="00426F4B">
        <w:t>§ </w:t>
      </w:r>
      <w:r w:rsidRPr="004B393D">
        <w:t xml:space="preserve">5 ­ Im Dringlichkeitsfall kann das in </w:t>
      </w:r>
      <w:r w:rsidR="00426F4B">
        <w:t>§ </w:t>
      </w:r>
      <w:r w:rsidRPr="004B393D">
        <w:t xml:space="preserve">1 erwähnte Ersuchen oder die in </w:t>
      </w:r>
      <w:r w:rsidR="00426F4B">
        <w:t>§ </w:t>
      </w:r>
      <w:r w:rsidRPr="004B393D">
        <w:t xml:space="preserve">4 erwähnte Genehmigung mündlich erfolgen. Das Ersuchen und die Genehmigung müssen so schnell wie möglich in der in </w:t>
      </w:r>
      <w:r w:rsidR="00426F4B">
        <w:t>§ </w:t>
      </w:r>
      <w:r w:rsidRPr="004B393D">
        <w:t>4 Absatz 1 und 4 vorgesehenen Form bestätigt werden.</w:t>
      </w:r>
    </w:p>
    <w:p w14:paraId="7CC24A52" w14:textId="77777777" w:rsidR="004B393D" w:rsidRPr="004B393D" w:rsidRDefault="004B393D" w:rsidP="004B393D">
      <w:pPr>
        <w:jc w:val="both"/>
      </w:pPr>
    </w:p>
    <w:p w14:paraId="44AA3189" w14:textId="306BBF1E" w:rsidR="004B393D" w:rsidRPr="004B393D" w:rsidRDefault="004B393D" w:rsidP="004B393D">
      <w:pPr>
        <w:jc w:val="both"/>
      </w:pPr>
      <w:r w:rsidRPr="004B393D">
        <w:tab/>
      </w:r>
      <w:r w:rsidR="00426F4B">
        <w:t>§ </w:t>
      </w:r>
      <w:r w:rsidRPr="004B393D">
        <w:t xml:space="preserve">6 ­ Auf Antrag der zuständigen Staatsanwaltschaft kann der Untersuchungsrichter seine Genehmigung zur Observation oder Infiltrierung unter Angabe von Gründen jederzeit ändern, ergänzen oder verlängern. Er kann seine Genehmigung jederzeit zurückziehen. Er prüft bei jeder Änderung, Ergänzung oder Verlängerung seiner Genehmigung, ob die in den Paragraphen 1 bis 4 erwähnten Bedingungen erfüllt sind, und handelt gemäß </w:t>
      </w:r>
      <w:r w:rsidR="00426F4B">
        <w:t>§ </w:t>
      </w:r>
      <w:r w:rsidRPr="004B393D">
        <w:t xml:space="preserve">4 Absatz 4 </w:t>
      </w:r>
      <w:r w:rsidR="00426F4B">
        <w:t>Nr. </w:t>
      </w:r>
      <w:r w:rsidRPr="004B393D">
        <w:t>1 bis 4. Die zuständige Staatsanwaltschaft fügt der vertraulichen Akte die Entscheidungen zur Änderung, Ergänzung oder Verlängerung bei.</w:t>
      </w:r>
    </w:p>
    <w:p w14:paraId="503B3773" w14:textId="77777777" w:rsidR="004B393D" w:rsidRPr="004B393D" w:rsidRDefault="004B393D" w:rsidP="004B393D">
      <w:pPr>
        <w:jc w:val="both"/>
      </w:pPr>
    </w:p>
    <w:p w14:paraId="0ACB1916" w14:textId="113F8015" w:rsidR="004B393D" w:rsidRPr="004B393D" w:rsidRDefault="004B393D" w:rsidP="004B393D">
      <w:pPr>
        <w:jc w:val="both"/>
      </w:pPr>
      <w:r w:rsidRPr="004B393D">
        <w:tab/>
      </w:r>
      <w:r w:rsidR="00426F4B">
        <w:t>§ </w:t>
      </w:r>
      <w:r w:rsidRPr="004B393D">
        <w:t>7 ­ Die zuständige Staatsanwaltschaft ist mit der Ausführung der Genehmigungen zur Observation oder Infiltrierung, die vom Untersuchungsrichter erteilt wurden, beauftragt.</w:t>
      </w:r>
    </w:p>
    <w:p w14:paraId="2C8E2075" w14:textId="77777777" w:rsidR="004B393D" w:rsidRPr="004B393D" w:rsidRDefault="004B393D" w:rsidP="004B393D">
      <w:pPr>
        <w:jc w:val="both"/>
      </w:pPr>
    </w:p>
    <w:p w14:paraId="637FFC92" w14:textId="1D8B215A" w:rsidR="004B393D" w:rsidRPr="004B393D" w:rsidRDefault="004B393D" w:rsidP="004B393D">
      <w:pPr>
        <w:jc w:val="both"/>
      </w:pPr>
      <w:r w:rsidRPr="004B393D">
        <w:tab/>
        <w:t>Sie vermerkt zu diesem Zeitpunkt in einer getrennten schriftlichen Entscheidung die Straftaten, die von den Polizeidiensten und den in Artikel 47</w:t>
      </w:r>
      <w:r w:rsidRPr="004B393D">
        <w:rPr>
          <w:i/>
          <w:iCs/>
        </w:rPr>
        <w:t>quinquies</w:t>
      </w:r>
      <w:r w:rsidRPr="004B393D">
        <w:t xml:space="preserve"> </w:t>
      </w:r>
      <w:r w:rsidR="00426F4B">
        <w:t>§ </w:t>
      </w:r>
      <w:r w:rsidRPr="004B393D">
        <w:t xml:space="preserve">2 Absatz 3 erwähnten Personen im Rahmen der vom Untersuchungsrichter genehmigten Observation oder Infiltrierung begangen werden dürfen. Diese Entscheidung wird in der in </w:t>
      </w:r>
      <w:r w:rsidR="00426F4B">
        <w:t>§ </w:t>
      </w:r>
      <w:r w:rsidRPr="004B393D">
        <w:t>4 Absatz 5 erwähnten Akte aufbewahrt.</w:t>
      </w:r>
    </w:p>
    <w:p w14:paraId="40096599" w14:textId="77777777" w:rsidR="004B393D" w:rsidRPr="004B393D" w:rsidRDefault="004B393D" w:rsidP="004B393D">
      <w:pPr>
        <w:jc w:val="both"/>
      </w:pPr>
    </w:p>
    <w:p w14:paraId="438B8263" w14:textId="60FA2F84" w:rsidR="004B393D" w:rsidRPr="004B393D" w:rsidRDefault="004B393D" w:rsidP="004B393D">
      <w:pPr>
        <w:jc w:val="both"/>
      </w:pPr>
      <w:r w:rsidRPr="004B393D">
        <w:tab/>
      </w:r>
      <w:r w:rsidR="00426F4B">
        <w:t>§ </w:t>
      </w:r>
      <w:r w:rsidRPr="004B393D">
        <w:t>8 ­ Der Gerichtspolizeioffizier, der die Durchführung der Observation oder Infiltrierung leitet, erstattet der zuständigen Staatsanwaltschaft einen genauen, vollständigen und wahrheitsgetreuen schriftlichen Bericht über jede Phase der Durchführung der Maßnahme.</w:t>
      </w:r>
    </w:p>
    <w:p w14:paraId="5A15E7B4" w14:textId="77777777" w:rsidR="004B393D" w:rsidRPr="004B393D" w:rsidRDefault="004B393D" w:rsidP="004B393D">
      <w:pPr>
        <w:jc w:val="both"/>
      </w:pPr>
    </w:p>
    <w:p w14:paraId="1566D922" w14:textId="38979B36" w:rsidR="004B393D" w:rsidRPr="004B393D" w:rsidRDefault="004B393D" w:rsidP="004B393D">
      <w:pPr>
        <w:jc w:val="both"/>
      </w:pPr>
      <w:r w:rsidRPr="004B393D">
        <w:tab/>
        <w:t xml:space="preserve">Diese vertraulichen Berichte werden der zuständigen Staatsanwaltschaft direkt übermittelt und von ihr in der in </w:t>
      </w:r>
      <w:r w:rsidR="00426F4B">
        <w:t>§ </w:t>
      </w:r>
      <w:r w:rsidRPr="004B393D">
        <w:t>4 Absatz 5 erwähnten Akte aufbewahrt.</w:t>
      </w:r>
    </w:p>
    <w:p w14:paraId="25A4A0AE" w14:textId="77777777" w:rsidR="004B393D" w:rsidRPr="004B393D" w:rsidRDefault="004B393D" w:rsidP="004B393D">
      <w:pPr>
        <w:jc w:val="both"/>
      </w:pPr>
    </w:p>
    <w:p w14:paraId="37B4F6F2" w14:textId="77777777" w:rsidR="004B393D" w:rsidRPr="004B393D" w:rsidRDefault="004B393D" w:rsidP="004B393D">
      <w:pPr>
        <w:jc w:val="both"/>
      </w:pPr>
      <w:r w:rsidRPr="004B393D">
        <w:tab/>
        <w:t>Der Untersuchungsrichter hat jederzeit das Recht, die vertrauliche Akte bezüglich der Durchführung der Observation oder Infiltrierung einzusehen, ohne dass er im Rahmen seines Auftrags deren Inhalt erwähnen darf.</w:t>
      </w:r>
    </w:p>
    <w:p w14:paraId="3472838C" w14:textId="77777777" w:rsidR="004B393D" w:rsidRPr="004B393D" w:rsidRDefault="004B393D" w:rsidP="004B393D">
      <w:pPr>
        <w:jc w:val="both"/>
      </w:pPr>
    </w:p>
    <w:p w14:paraId="282D5F56" w14:textId="1DC7992F" w:rsidR="004B393D" w:rsidRPr="004B393D" w:rsidRDefault="004B393D" w:rsidP="004B393D">
      <w:pPr>
        <w:jc w:val="both"/>
      </w:pPr>
      <w:r w:rsidRPr="004B393D">
        <w:tab/>
      </w:r>
      <w:r w:rsidR="00426F4B">
        <w:t>§ </w:t>
      </w:r>
      <w:r w:rsidRPr="004B393D">
        <w:t>9 ­ Der Gerichtspolizeioffizier, der die Durchführung der Observation oder Infiltrierung leitet, erstellt ein Protokoll über die verschiedenen Phasen der Durchführung der Observation oder Infiltrierung, erwähnt darin jedoch keine Elemente, die die Absicherung der verwendeten technischen Mittel und der polizeilichen Untersuchungstechniken oder die Gewährleistung der Sicherheit und der Anonymität des Informanten, der Polizeibeamten, die mit der Durchführung der Observation oder Infiltrierung beauftragt sind, und der in Artikel 47</w:t>
      </w:r>
      <w:r w:rsidRPr="004B393D">
        <w:rPr>
          <w:i/>
          <w:iCs/>
        </w:rPr>
        <w:t>octies</w:t>
      </w:r>
      <w:r w:rsidRPr="004B393D">
        <w:t xml:space="preserve"> </w:t>
      </w:r>
      <w:r w:rsidR="00426F4B">
        <w:t>§ </w:t>
      </w:r>
      <w:r w:rsidRPr="004B393D">
        <w:t xml:space="preserve">1 Absatz 2 erwähnten Zivilperson gefährden könnten. Diese Elemente werden ausschließlich in dem in </w:t>
      </w:r>
      <w:r w:rsidR="00426F4B">
        <w:t>§ </w:t>
      </w:r>
      <w:r w:rsidRPr="004B393D">
        <w:t>8 Absatz 1 erwähnten schriftlichen Bericht aufgeführt.</w:t>
      </w:r>
    </w:p>
    <w:p w14:paraId="6FAF3909" w14:textId="77777777" w:rsidR="004B393D" w:rsidRPr="004B393D" w:rsidRDefault="004B393D" w:rsidP="004B393D">
      <w:pPr>
        <w:jc w:val="both"/>
      </w:pPr>
    </w:p>
    <w:p w14:paraId="302C0375" w14:textId="42CA5A6C" w:rsidR="004B393D" w:rsidRPr="004B393D" w:rsidRDefault="004B393D" w:rsidP="004B393D">
      <w:pPr>
        <w:jc w:val="both"/>
      </w:pPr>
      <w:r w:rsidRPr="004B393D">
        <w:tab/>
        <w:t xml:space="preserve">In einem Protokoll wird auf die Genehmigung zur Observation oder Infiltrierung verwiesen und sind die in </w:t>
      </w:r>
      <w:r w:rsidR="00426F4B">
        <w:t>§ </w:t>
      </w:r>
      <w:r w:rsidRPr="004B393D">
        <w:t xml:space="preserve">4 Absatz 3 </w:t>
      </w:r>
      <w:r w:rsidR="00426F4B">
        <w:t>Nr. </w:t>
      </w:r>
      <w:r w:rsidRPr="004B393D">
        <w:t xml:space="preserve">1 bis 4 erwähnten Angaben aufgenommen, mit Ausnahme der Angabe unter </w:t>
      </w:r>
      <w:r w:rsidR="00426F4B">
        <w:t>Nr. </w:t>
      </w:r>
      <w:r w:rsidRPr="004B393D">
        <w:t>4, die auf Artikel 47</w:t>
      </w:r>
      <w:r w:rsidRPr="004B393D">
        <w:rPr>
          <w:i/>
          <w:iCs/>
        </w:rPr>
        <w:t>sexies</w:t>
      </w:r>
      <w:r w:rsidRPr="004B393D">
        <w:t xml:space="preserve"> </w:t>
      </w:r>
      <w:r w:rsidR="00426F4B">
        <w:t>§ </w:t>
      </w:r>
      <w:r w:rsidRPr="004B393D">
        <w:t xml:space="preserve">3 </w:t>
      </w:r>
      <w:r w:rsidR="00426F4B">
        <w:t>Nr. </w:t>
      </w:r>
      <w:r w:rsidRPr="004B393D">
        <w:t>4 und 6 und Artikel 47</w:t>
      </w:r>
      <w:r w:rsidRPr="004B393D">
        <w:rPr>
          <w:i/>
          <w:iCs/>
        </w:rPr>
        <w:t>octies</w:t>
      </w:r>
      <w:r w:rsidRPr="004B393D">
        <w:t xml:space="preserve"> </w:t>
      </w:r>
      <w:r w:rsidR="00426F4B">
        <w:t>§ </w:t>
      </w:r>
      <w:r w:rsidRPr="004B393D">
        <w:t xml:space="preserve">3 </w:t>
      </w:r>
      <w:r w:rsidR="00426F4B">
        <w:t>Nr. </w:t>
      </w:r>
      <w:r w:rsidRPr="004B393D">
        <w:t>4 und 6 verweist.</w:t>
      </w:r>
    </w:p>
    <w:p w14:paraId="238D7CA4" w14:textId="77777777" w:rsidR="004B393D" w:rsidRPr="004B393D" w:rsidRDefault="004B393D" w:rsidP="004B393D">
      <w:pPr>
        <w:jc w:val="both"/>
      </w:pPr>
    </w:p>
    <w:p w14:paraId="05F370F4" w14:textId="77777777" w:rsidR="004B393D" w:rsidRPr="004B393D" w:rsidRDefault="004B393D" w:rsidP="004B393D">
      <w:pPr>
        <w:jc w:val="both"/>
      </w:pPr>
      <w:r w:rsidRPr="004B393D">
        <w:tab/>
        <w:t>Der Untersuchungsrichter bestätigt durch eine schriftliche Entscheidung das Vorhandensein der von ihm erteilten Genehmigung zur Observation oder Infiltrierung.</w:t>
      </w:r>
    </w:p>
    <w:p w14:paraId="6740FE28" w14:textId="77777777" w:rsidR="004B393D" w:rsidRPr="004B393D" w:rsidRDefault="004B393D" w:rsidP="004B393D">
      <w:pPr>
        <w:jc w:val="both"/>
      </w:pPr>
    </w:p>
    <w:p w14:paraId="4363233E" w14:textId="77777777" w:rsidR="004B393D" w:rsidRPr="004B393D" w:rsidRDefault="004B393D" w:rsidP="004B393D">
      <w:pPr>
        <w:jc w:val="both"/>
      </w:pPr>
      <w:r w:rsidRPr="004B393D">
        <w:tab/>
        <w:t>Die erstellten Protokolle sowie die in Absatz 3 erwähnte Entscheidung werde</w:t>
      </w:r>
      <w:r>
        <w:t>n der Verfahrensakte beigefügt.]</w:t>
      </w:r>
    </w:p>
    <w:p w14:paraId="4D4BCBC7" w14:textId="77777777" w:rsidR="004B393D" w:rsidRPr="004B393D" w:rsidRDefault="004B393D" w:rsidP="004B393D">
      <w:pPr>
        <w:jc w:val="both"/>
      </w:pPr>
    </w:p>
    <w:p w14:paraId="6FD56B5B" w14:textId="7C354EA9" w:rsidR="004B393D" w:rsidRDefault="004B393D" w:rsidP="004B393D">
      <w:pPr>
        <w:jc w:val="both"/>
        <w:rPr>
          <w:i/>
        </w:rPr>
      </w:pPr>
      <w:r>
        <w:rPr>
          <w:i/>
        </w:rPr>
        <w:t>[</w:t>
      </w:r>
      <w:r w:rsidR="00426F4B">
        <w:rPr>
          <w:i/>
        </w:rPr>
        <w:t>Art. </w:t>
      </w:r>
      <w:r>
        <w:rPr>
          <w:i/>
        </w:rPr>
        <w:t xml:space="preserve">520quinquies eingefügt durch </w:t>
      </w:r>
      <w:r w:rsidR="00426F4B">
        <w:rPr>
          <w:i/>
        </w:rPr>
        <w:t>Art. </w:t>
      </w:r>
      <w:r>
        <w:rPr>
          <w:i/>
        </w:rPr>
        <w:t>61 des G. vom 5. Mai 2019</w:t>
      </w:r>
      <w:r w:rsidR="00DD54DD">
        <w:rPr>
          <w:i/>
        </w:rPr>
        <w:t> (II)</w:t>
      </w:r>
      <w:r>
        <w:rPr>
          <w:i/>
        </w:rPr>
        <w:t xml:space="preserve"> (B.S. vom 24. Mai 2019)]</w:t>
      </w:r>
    </w:p>
    <w:p w14:paraId="698468A2" w14:textId="77777777" w:rsidR="004B393D" w:rsidRDefault="004B393D" w:rsidP="004B393D">
      <w:pPr>
        <w:jc w:val="both"/>
      </w:pPr>
    </w:p>
    <w:p w14:paraId="4E3B07CF" w14:textId="77777777" w:rsidR="005D0DCC" w:rsidRDefault="005D0DCC" w:rsidP="004B393D">
      <w:pPr>
        <w:jc w:val="both"/>
      </w:pPr>
    </w:p>
    <w:p w14:paraId="57417911" w14:textId="76012584" w:rsidR="005D0DCC" w:rsidRDefault="005D0DCC" w:rsidP="005D0DCC">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520</w:t>
      </w:r>
      <w:r>
        <w:rPr>
          <w:i/>
          <w:sz w:val="20"/>
          <w:szCs w:val="20"/>
        </w:rPr>
        <w:t>quinquies</w:t>
      </w:r>
      <w:r>
        <w:rPr>
          <w:iCs/>
          <w:sz w:val="20"/>
          <w:szCs w:val="20"/>
        </w:rPr>
        <w:t xml:space="preserve"> wie folgt:</w:t>
      </w:r>
    </w:p>
    <w:p w14:paraId="05CE6582" w14:textId="77777777" w:rsidR="005D0DCC" w:rsidRDefault="005D0DCC" w:rsidP="005D0DCC">
      <w:pPr>
        <w:jc w:val="both"/>
        <w:rPr>
          <w:iCs/>
          <w:sz w:val="20"/>
          <w:szCs w:val="20"/>
        </w:rPr>
      </w:pPr>
    </w:p>
    <w:p w14:paraId="27B89B71" w14:textId="3BF0FC0A" w:rsidR="005D0DCC" w:rsidRPr="005D0DCC" w:rsidRDefault="005D0DCC" w:rsidP="005D0DCC">
      <w:pPr>
        <w:jc w:val="both"/>
        <w:rPr>
          <w:iCs/>
          <w:sz w:val="20"/>
          <w:szCs w:val="20"/>
        </w:rPr>
      </w:pPr>
      <w:r>
        <w:rPr>
          <w:iCs/>
          <w:sz w:val="20"/>
          <w:szCs w:val="20"/>
        </w:rPr>
        <w:t>"</w:t>
      </w:r>
      <w:r w:rsidRPr="005D0DCC">
        <w:rPr>
          <w:iCs/>
          <w:sz w:val="20"/>
          <w:szCs w:val="20"/>
        </w:rPr>
        <w:t>[</w:t>
      </w:r>
      <w:r w:rsidRPr="005D0DCC">
        <w:rPr>
          <w:bCs/>
          <w:iCs/>
          <w:sz w:val="20"/>
          <w:szCs w:val="20"/>
        </w:rPr>
        <w:t>Art. 520</w:t>
      </w:r>
      <w:r w:rsidRPr="005D0DCC">
        <w:rPr>
          <w:bCs/>
          <w:i/>
          <w:iCs/>
          <w:sz w:val="20"/>
          <w:szCs w:val="20"/>
        </w:rPr>
        <w:t>quinquies</w:t>
      </w:r>
      <w:r w:rsidRPr="005D0DCC">
        <w:rPr>
          <w:iCs/>
          <w:sz w:val="20"/>
          <w:szCs w:val="20"/>
        </w:rPr>
        <w:t> - § 1</w:t>
      </w:r>
      <w:r w:rsidR="00091694">
        <w:rPr>
          <w:iCs/>
          <w:sz w:val="20"/>
          <w:szCs w:val="20"/>
        </w:rPr>
        <w:t xml:space="preserve"> -</w:t>
      </w:r>
      <w:r w:rsidRPr="005D0DCC">
        <w:rPr>
          <w:iCs/>
          <w:sz w:val="20"/>
          <w:szCs w:val="20"/>
        </w:rPr>
        <w:t> Im Hinblick auf die Ermittlung der in Artikel 520</w:t>
      </w:r>
      <w:r w:rsidRPr="005D0DCC">
        <w:rPr>
          <w:i/>
          <w:iCs/>
          <w:sz w:val="20"/>
          <w:szCs w:val="20"/>
        </w:rPr>
        <w:t>bis</w:t>
      </w:r>
      <w:r w:rsidRPr="005D0DCC">
        <w:rPr>
          <w:iCs/>
          <w:sz w:val="20"/>
          <w:szCs w:val="20"/>
        </w:rPr>
        <w:t xml:space="preserve"> § 1 erwähnten Personen kann die zuständige Staatsanwaltschaft den Untersuchungsrichter des Orts, wo die Strafe oder die freiheitsentziehende Maßnahme ausgesprochen worden ist, darum ersuchen, die Anwendung der in den Artikeln 47</w:t>
      </w:r>
      <w:r w:rsidRPr="005D0DCC">
        <w:rPr>
          <w:i/>
          <w:iCs/>
          <w:sz w:val="20"/>
          <w:szCs w:val="20"/>
        </w:rPr>
        <w:t>sexies</w:t>
      </w:r>
      <w:r w:rsidRPr="005D0DCC">
        <w:rPr>
          <w:iCs/>
          <w:sz w:val="20"/>
          <w:szCs w:val="20"/>
        </w:rPr>
        <w:t xml:space="preserve"> bis 47</w:t>
      </w:r>
      <w:r w:rsidRPr="005D0DCC">
        <w:rPr>
          <w:i/>
          <w:iCs/>
          <w:sz w:val="20"/>
          <w:szCs w:val="20"/>
        </w:rPr>
        <w:t>novies</w:t>
      </w:r>
      <w:r w:rsidRPr="005D0DCC">
        <w:rPr>
          <w:iCs/>
          <w:sz w:val="20"/>
          <w:szCs w:val="20"/>
        </w:rPr>
        <w:t xml:space="preserve"> bestimmten besonderen Ermittlungsmethoden der Observation oder Infiltrierung unter Einhaltung der nachstehend festgelegten Bedingungen zu genehmigen.</w:t>
      </w:r>
    </w:p>
    <w:p w14:paraId="7030115F" w14:textId="77777777" w:rsidR="005D0DCC" w:rsidRPr="005D0DCC" w:rsidRDefault="005D0DCC" w:rsidP="005D0DCC">
      <w:pPr>
        <w:jc w:val="both"/>
        <w:rPr>
          <w:iCs/>
          <w:sz w:val="20"/>
          <w:szCs w:val="20"/>
        </w:rPr>
      </w:pPr>
    </w:p>
    <w:p w14:paraId="7F1759C0" w14:textId="1F615330" w:rsidR="005D0DCC" w:rsidRPr="005D0DCC" w:rsidRDefault="005D0DCC" w:rsidP="005D0DCC">
      <w:pPr>
        <w:jc w:val="both"/>
        <w:rPr>
          <w:iCs/>
          <w:sz w:val="20"/>
          <w:szCs w:val="20"/>
        </w:rPr>
      </w:pPr>
      <w:r w:rsidRPr="005D0DCC">
        <w:rPr>
          <w:iCs/>
          <w:sz w:val="20"/>
          <w:szCs w:val="20"/>
        </w:rPr>
        <w:t>§ 2</w:t>
      </w:r>
      <w:r w:rsidR="00091694">
        <w:rPr>
          <w:iCs/>
          <w:sz w:val="20"/>
          <w:szCs w:val="20"/>
        </w:rPr>
        <w:t xml:space="preserve"> -</w:t>
      </w:r>
      <w:r w:rsidRPr="005D0DCC">
        <w:rPr>
          <w:iCs/>
          <w:sz w:val="20"/>
          <w:szCs w:val="20"/>
        </w:rPr>
        <w:t xml:space="preserve"> Der Untersuchungsrichter kann eine Observation oder Infiltrierung nur genehmigen, wenn sie für die Ermittlung der in Artikel 520</w:t>
      </w:r>
      <w:r w:rsidRPr="005D0DCC">
        <w:rPr>
          <w:i/>
          <w:iCs/>
          <w:sz w:val="20"/>
          <w:szCs w:val="20"/>
        </w:rPr>
        <w:t>bis</w:t>
      </w:r>
      <w:r w:rsidRPr="005D0DCC">
        <w:rPr>
          <w:iCs/>
          <w:sz w:val="20"/>
          <w:szCs w:val="20"/>
        </w:rPr>
        <w:t xml:space="preserve"> § 1 erwähnten Personen unerlässlich ist.</w:t>
      </w:r>
    </w:p>
    <w:p w14:paraId="3DDB1ED9" w14:textId="77777777" w:rsidR="005D0DCC" w:rsidRPr="005D0DCC" w:rsidRDefault="005D0DCC" w:rsidP="005D0DCC">
      <w:pPr>
        <w:jc w:val="both"/>
        <w:rPr>
          <w:iCs/>
          <w:sz w:val="20"/>
          <w:szCs w:val="20"/>
        </w:rPr>
      </w:pPr>
    </w:p>
    <w:p w14:paraId="1A3B4DAA" w14:textId="1856DCD0" w:rsidR="005D0DCC" w:rsidRPr="005D0DCC" w:rsidRDefault="005D0DCC" w:rsidP="005D0DCC">
      <w:pPr>
        <w:jc w:val="both"/>
        <w:rPr>
          <w:iCs/>
          <w:sz w:val="20"/>
          <w:szCs w:val="20"/>
        </w:rPr>
      </w:pPr>
      <w:r w:rsidRPr="005D0DCC">
        <w:rPr>
          <w:iCs/>
          <w:sz w:val="20"/>
          <w:szCs w:val="20"/>
        </w:rPr>
        <w:t>§ 3</w:t>
      </w:r>
      <w:r w:rsidR="00091694">
        <w:rPr>
          <w:iCs/>
          <w:sz w:val="20"/>
          <w:szCs w:val="20"/>
        </w:rPr>
        <w:t xml:space="preserve"> -</w:t>
      </w:r>
      <w:r w:rsidRPr="005D0DCC">
        <w:rPr>
          <w:iCs/>
          <w:sz w:val="20"/>
          <w:szCs w:val="20"/>
        </w:rPr>
        <w:t xml:space="preserve"> Eine mit Hilfe technischer Mittel durchgeführte Observation kann nur genehmigt werden, wenn die Straftaten, für die die Hauptgefängnisstrafe, Zuchthausstrafe oder Internierung ausgesprochen worden ist, eine Hauptkorrektionalgefängnisstrafe von einem Jahr oder eine schwerere Strafe zur Folge haben können.</w:t>
      </w:r>
    </w:p>
    <w:p w14:paraId="701F3CA2" w14:textId="77777777" w:rsidR="005D0DCC" w:rsidRPr="005D0DCC" w:rsidRDefault="005D0DCC" w:rsidP="005D0DCC">
      <w:pPr>
        <w:jc w:val="both"/>
        <w:rPr>
          <w:iCs/>
          <w:sz w:val="20"/>
          <w:szCs w:val="20"/>
        </w:rPr>
      </w:pPr>
    </w:p>
    <w:p w14:paraId="796616CC" w14:textId="25FE145F" w:rsidR="005D0DCC" w:rsidRPr="005D0DCC" w:rsidRDefault="005D0DCC" w:rsidP="005D0DCC">
      <w:pPr>
        <w:jc w:val="both"/>
        <w:rPr>
          <w:iCs/>
          <w:sz w:val="20"/>
          <w:szCs w:val="20"/>
        </w:rPr>
      </w:pPr>
      <w:r w:rsidRPr="005D0DCC">
        <w:rPr>
          <w:iCs/>
          <w:sz w:val="20"/>
          <w:szCs w:val="20"/>
        </w:rPr>
        <w:t xml:space="preserve">Eine Infiltrierung und eine Observation, die mit technischen Mitteln durchgeführt werden, um eine Wohnung oder einen eigenen von dieser Wohnung umschlossenen zugehörigen Teil </w:t>
      </w:r>
      <w:r>
        <w:rPr>
          <w:iCs/>
          <w:sz w:val="20"/>
          <w:szCs w:val="20"/>
        </w:rPr>
        <w:t xml:space="preserve">[...] </w:t>
      </w:r>
      <w:r w:rsidRPr="005D0DCC">
        <w:rPr>
          <w:iCs/>
          <w:sz w:val="20"/>
          <w:szCs w:val="20"/>
        </w:rPr>
        <w:t>oder eine von einem Rechtsanwalt oder Arzt zu Berufszwecken oder als Wohnort genutzte Räumlichkeit einzusehen, können nur genehmigt werden, wenn eine Hauptgefängnisstrafe, Zuchthausstrafe oder Internierung wegen einer Straftat ausgesprochen worden ist, die in Artikel 90</w:t>
      </w:r>
      <w:r w:rsidRPr="005D0DCC">
        <w:rPr>
          <w:i/>
          <w:iCs/>
          <w:sz w:val="20"/>
          <w:szCs w:val="20"/>
        </w:rPr>
        <w:t>ter</w:t>
      </w:r>
      <w:r w:rsidRPr="005D0DCC">
        <w:rPr>
          <w:iCs/>
          <w:sz w:val="20"/>
          <w:szCs w:val="20"/>
        </w:rPr>
        <w:t xml:space="preserve"> §§ 2 bis 4 erwähnt ist oder im Rahmen einer </w:t>
      </w:r>
      <w:r w:rsidR="002E435F">
        <w:rPr>
          <w:iCs/>
          <w:sz w:val="20"/>
          <w:szCs w:val="20"/>
        </w:rPr>
        <w:t>[</w:t>
      </w:r>
      <w:r w:rsidRPr="005D0DCC">
        <w:rPr>
          <w:iCs/>
          <w:sz w:val="20"/>
          <w:szCs w:val="20"/>
        </w:rPr>
        <w:t>in Artikel </w:t>
      </w:r>
      <w:r w:rsidR="002E435F">
        <w:rPr>
          <w:iCs/>
          <w:sz w:val="20"/>
          <w:szCs w:val="20"/>
        </w:rPr>
        <w:t>406]</w:t>
      </w:r>
      <w:r w:rsidRPr="005D0DCC">
        <w:rPr>
          <w:iCs/>
          <w:sz w:val="20"/>
          <w:szCs w:val="20"/>
        </w:rPr>
        <w:t xml:space="preserve"> des Strafgesetzbuches erwähnten kriminellen Organisation begangen wurde.</w:t>
      </w:r>
    </w:p>
    <w:p w14:paraId="5C858B5D" w14:textId="77777777" w:rsidR="005D0DCC" w:rsidRPr="005D0DCC" w:rsidRDefault="005D0DCC" w:rsidP="005D0DCC">
      <w:pPr>
        <w:jc w:val="both"/>
        <w:rPr>
          <w:iCs/>
          <w:sz w:val="20"/>
          <w:szCs w:val="20"/>
        </w:rPr>
      </w:pPr>
    </w:p>
    <w:p w14:paraId="0A406759" w14:textId="2CB32EB7" w:rsidR="005D0DCC" w:rsidRPr="005D0DCC" w:rsidRDefault="005D0DCC" w:rsidP="005D0DCC">
      <w:pPr>
        <w:jc w:val="both"/>
        <w:rPr>
          <w:iCs/>
          <w:sz w:val="20"/>
          <w:szCs w:val="20"/>
        </w:rPr>
      </w:pPr>
      <w:r w:rsidRPr="005D0DCC">
        <w:rPr>
          <w:iCs/>
          <w:sz w:val="20"/>
          <w:szCs w:val="20"/>
        </w:rPr>
        <w:t>Bezieht sich eine in Absatz 2 erwähnte Observation oder eine Infiltrierung auf Räumlichkeiten, die von einem Rechtsanwalt oder Arzt zu Berufszwecken oder als Wohnort genutzt werden, kann sie darüber hinaus nur genehmigt werden, wenn dem Rechtsanwalt oder Arzt gegenüber eine Hauptgefängnisstrafe, Zuchthausstrafe oder Internierung ausgesprochen worden ist wegen einer der in Artikel 90</w:t>
      </w:r>
      <w:r w:rsidRPr="005D0DCC">
        <w:rPr>
          <w:i/>
          <w:iCs/>
          <w:sz w:val="20"/>
          <w:szCs w:val="20"/>
        </w:rPr>
        <w:t>ter</w:t>
      </w:r>
      <w:r w:rsidRPr="005D0DCC">
        <w:rPr>
          <w:iCs/>
          <w:sz w:val="20"/>
          <w:szCs w:val="20"/>
        </w:rPr>
        <w:t xml:space="preserve"> §§ 2 bis 4 erwähnten Straftaten oder wegen einer Straftat, die im Rahmen einer [in Artikel 406] des Strafgesetzbuches erwähnten kriminellen Organisation begangen wurde, oder wenn genaue Tatsachen vermuten lassen, dass Dritte, denen gegenüber eine solche Hauptgefängnisstrafe, Zuchthausstrafe oder Internierung ausgesprochen worden ist, seine Räumlichkeiten oder seinen Wohnort benutzen.</w:t>
      </w:r>
    </w:p>
    <w:p w14:paraId="63C97EC5" w14:textId="77777777" w:rsidR="005D0DCC" w:rsidRPr="005D0DCC" w:rsidRDefault="005D0DCC" w:rsidP="005D0DCC">
      <w:pPr>
        <w:jc w:val="both"/>
        <w:rPr>
          <w:iCs/>
          <w:sz w:val="20"/>
          <w:szCs w:val="20"/>
        </w:rPr>
      </w:pPr>
    </w:p>
    <w:p w14:paraId="441149AC" w14:textId="1BB2CCBC" w:rsidR="005D0DCC" w:rsidRPr="005D0DCC" w:rsidRDefault="005D0DCC" w:rsidP="005D0DCC">
      <w:pPr>
        <w:jc w:val="both"/>
        <w:rPr>
          <w:iCs/>
          <w:sz w:val="20"/>
          <w:szCs w:val="20"/>
        </w:rPr>
      </w:pPr>
      <w:r w:rsidRPr="005D0DCC">
        <w:rPr>
          <w:iCs/>
          <w:sz w:val="20"/>
          <w:szCs w:val="20"/>
        </w:rPr>
        <w:t xml:space="preserve">Diese Maßnahmen dürfen nicht durchgeführt werden, ohne dass der Präsident der Rechtsanwaltskammer oder der Vertreter der provinzialen Ärztekammer davon in Kenntnis gesetzt werden. Diese Personen sind an das Berufsgeheimnis gebunden. Jede Verletzung des Berufsgeheimnisses wird gemäß </w:t>
      </w:r>
      <w:r>
        <w:rPr>
          <w:iCs/>
          <w:sz w:val="20"/>
          <w:szCs w:val="20"/>
        </w:rPr>
        <w:t>[</w:t>
      </w:r>
      <w:r w:rsidRPr="005D0DCC">
        <w:rPr>
          <w:iCs/>
          <w:sz w:val="20"/>
          <w:szCs w:val="20"/>
        </w:rPr>
        <w:t>Artikel </w:t>
      </w:r>
      <w:r>
        <w:rPr>
          <w:iCs/>
          <w:sz w:val="20"/>
          <w:szCs w:val="20"/>
        </w:rPr>
        <w:t>352]</w:t>
      </w:r>
      <w:r w:rsidRPr="005D0DCC">
        <w:rPr>
          <w:iCs/>
          <w:sz w:val="20"/>
          <w:szCs w:val="20"/>
        </w:rPr>
        <w:t xml:space="preserve"> des Strafgesetzbuches geahndet.</w:t>
      </w:r>
    </w:p>
    <w:p w14:paraId="664419DB" w14:textId="77777777" w:rsidR="005D0DCC" w:rsidRPr="005D0DCC" w:rsidRDefault="005D0DCC" w:rsidP="005D0DCC">
      <w:pPr>
        <w:jc w:val="both"/>
        <w:rPr>
          <w:iCs/>
          <w:sz w:val="20"/>
          <w:szCs w:val="20"/>
        </w:rPr>
      </w:pPr>
    </w:p>
    <w:p w14:paraId="5DA0E69C" w14:textId="15DCD71D" w:rsidR="005D0DCC" w:rsidRPr="005D0DCC" w:rsidRDefault="005D0DCC" w:rsidP="005D0DCC">
      <w:pPr>
        <w:jc w:val="both"/>
        <w:rPr>
          <w:iCs/>
          <w:sz w:val="20"/>
          <w:szCs w:val="20"/>
        </w:rPr>
      </w:pPr>
      <w:r w:rsidRPr="005D0DCC">
        <w:rPr>
          <w:iCs/>
          <w:sz w:val="20"/>
          <w:szCs w:val="20"/>
        </w:rPr>
        <w:t>§ 4</w:t>
      </w:r>
      <w:r w:rsidR="00091694">
        <w:rPr>
          <w:iCs/>
          <w:sz w:val="20"/>
          <w:szCs w:val="20"/>
        </w:rPr>
        <w:t xml:space="preserve"> -</w:t>
      </w:r>
      <w:r w:rsidRPr="005D0DCC">
        <w:rPr>
          <w:iCs/>
          <w:sz w:val="20"/>
          <w:szCs w:val="20"/>
        </w:rPr>
        <w:t xml:space="preserve"> In dem in § 1 erwähnten Ersuchen wird Folgendes angegeben:</w:t>
      </w:r>
    </w:p>
    <w:p w14:paraId="00BBD8C6" w14:textId="77777777" w:rsidR="005D0DCC" w:rsidRPr="005D0DCC" w:rsidRDefault="005D0DCC" w:rsidP="005D0DCC">
      <w:pPr>
        <w:jc w:val="both"/>
        <w:rPr>
          <w:iCs/>
          <w:sz w:val="20"/>
          <w:szCs w:val="20"/>
        </w:rPr>
      </w:pPr>
    </w:p>
    <w:p w14:paraId="4177DF33" w14:textId="3175D85B" w:rsidR="005D0DCC" w:rsidRPr="005D0DCC" w:rsidRDefault="005D0DCC" w:rsidP="005D0DCC">
      <w:pPr>
        <w:jc w:val="both"/>
        <w:rPr>
          <w:iCs/>
          <w:sz w:val="20"/>
          <w:szCs w:val="20"/>
        </w:rPr>
      </w:pPr>
      <w:r w:rsidRPr="005D0DCC">
        <w:rPr>
          <w:iCs/>
          <w:sz w:val="20"/>
          <w:szCs w:val="20"/>
        </w:rPr>
        <w:t>1. Tag, Monat und Jahr,</w:t>
      </w:r>
    </w:p>
    <w:p w14:paraId="2EBA7501" w14:textId="77777777" w:rsidR="005D0DCC" w:rsidRPr="005D0DCC" w:rsidRDefault="005D0DCC" w:rsidP="005D0DCC">
      <w:pPr>
        <w:jc w:val="both"/>
        <w:rPr>
          <w:iCs/>
          <w:sz w:val="20"/>
          <w:szCs w:val="20"/>
        </w:rPr>
      </w:pPr>
    </w:p>
    <w:p w14:paraId="422785A0" w14:textId="10F9DA4D" w:rsidR="005D0DCC" w:rsidRPr="005D0DCC" w:rsidRDefault="005D0DCC" w:rsidP="005D0DCC">
      <w:pPr>
        <w:jc w:val="both"/>
        <w:rPr>
          <w:iCs/>
          <w:sz w:val="20"/>
          <w:szCs w:val="20"/>
        </w:rPr>
      </w:pPr>
      <w:r w:rsidRPr="005D0DCC">
        <w:rPr>
          <w:iCs/>
          <w:sz w:val="20"/>
          <w:szCs w:val="20"/>
        </w:rPr>
        <w:t>2. Name des Mitglieds der zuständigen Staatsanwaltschaft, das das Ersuchen einreicht,</w:t>
      </w:r>
    </w:p>
    <w:p w14:paraId="013E11F0" w14:textId="77777777" w:rsidR="005D0DCC" w:rsidRPr="005D0DCC" w:rsidRDefault="005D0DCC" w:rsidP="005D0DCC">
      <w:pPr>
        <w:jc w:val="both"/>
        <w:rPr>
          <w:iCs/>
          <w:sz w:val="20"/>
          <w:szCs w:val="20"/>
        </w:rPr>
      </w:pPr>
    </w:p>
    <w:p w14:paraId="4542CA40" w14:textId="5C387B23" w:rsidR="005D0DCC" w:rsidRPr="005D0DCC" w:rsidRDefault="005D0DCC" w:rsidP="005D0DCC">
      <w:pPr>
        <w:jc w:val="both"/>
        <w:rPr>
          <w:iCs/>
          <w:sz w:val="20"/>
          <w:szCs w:val="20"/>
        </w:rPr>
      </w:pPr>
      <w:r w:rsidRPr="005D0DCC">
        <w:rPr>
          <w:iCs/>
          <w:sz w:val="20"/>
          <w:szCs w:val="20"/>
        </w:rPr>
        <w:t>3. Personalien der Person, die verurteilt worden ist und sich der Vollstreckung ihrer Hauptgefängnisstrafe, Zuchthausstrafe oder Internierung entzogen hat,</w:t>
      </w:r>
    </w:p>
    <w:p w14:paraId="2E55DD95" w14:textId="77777777" w:rsidR="005D0DCC" w:rsidRPr="005D0DCC" w:rsidRDefault="005D0DCC" w:rsidP="005D0DCC">
      <w:pPr>
        <w:jc w:val="both"/>
        <w:rPr>
          <w:iCs/>
          <w:sz w:val="20"/>
          <w:szCs w:val="20"/>
        </w:rPr>
      </w:pPr>
    </w:p>
    <w:p w14:paraId="2F226463" w14:textId="7DD8CC45" w:rsidR="005D0DCC" w:rsidRPr="005D0DCC" w:rsidRDefault="005D0DCC" w:rsidP="005D0DCC">
      <w:pPr>
        <w:jc w:val="both"/>
        <w:rPr>
          <w:iCs/>
          <w:sz w:val="20"/>
          <w:szCs w:val="20"/>
        </w:rPr>
      </w:pPr>
      <w:r w:rsidRPr="005D0DCC">
        <w:rPr>
          <w:iCs/>
          <w:sz w:val="20"/>
          <w:szCs w:val="20"/>
        </w:rPr>
        <w:t>4. Straftat, wegen deren eine Hauptgefängnisstrafe, Zuchthausstrafe oder Internierung ausgesprochen worden ist,</w:t>
      </w:r>
    </w:p>
    <w:p w14:paraId="5571F9D6" w14:textId="77777777" w:rsidR="005D0DCC" w:rsidRPr="005D0DCC" w:rsidRDefault="005D0DCC" w:rsidP="005D0DCC">
      <w:pPr>
        <w:jc w:val="both"/>
        <w:rPr>
          <w:iCs/>
          <w:sz w:val="20"/>
          <w:szCs w:val="20"/>
        </w:rPr>
      </w:pPr>
    </w:p>
    <w:p w14:paraId="108A78B6" w14:textId="01217C1D" w:rsidR="005D0DCC" w:rsidRPr="005D0DCC" w:rsidRDefault="005D0DCC" w:rsidP="005D0DCC">
      <w:pPr>
        <w:jc w:val="both"/>
        <w:rPr>
          <w:iCs/>
          <w:sz w:val="20"/>
          <w:szCs w:val="20"/>
        </w:rPr>
      </w:pPr>
      <w:r w:rsidRPr="005D0DCC">
        <w:rPr>
          <w:iCs/>
          <w:sz w:val="20"/>
          <w:szCs w:val="20"/>
        </w:rPr>
        <w:t>5. Gründe, warum die Maßnahme für die Ermittlung der betreffenden Person unerlässlich ist,</w:t>
      </w:r>
    </w:p>
    <w:p w14:paraId="2B459C29" w14:textId="77777777" w:rsidR="005D0DCC" w:rsidRPr="005D0DCC" w:rsidRDefault="005D0DCC" w:rsidP="005D0DCC">
      <w:pPr>
        <w:jc w:val="both"/>
        <w:rPr>
          <w:iCs/>
          <w:sz w:val="20"/>
          <w:szCs w:val="20"/>
        </w:rPr>
      </w:pPr>
    </w:p>
    <w:p w14:paraId="288493A8" w14:textId="7CA3208D" w:rsidR="005D0DCC" w:rsidRPr="005D0DCC" w:rsidRDefault="005D0DCC" w:rsidP="005D0DCC">
      <w:pPr>
        <w:jc w:val="both"/>
        <w:rPr>
          <w:iCs/>
          <w:sz w:val="20"/>
          <w:szCs w:val="20"/>
        </w:rPr>
      </w:pPr>
      <w:r w:rsidRPr="005D0DCC">
        <w:rPr>
          <w:iCs/>
          <w:sz w:val="20"/>
          <w:szCs w:val="20"/>
        </w:rPr>
        <w:t>6. die in Artikel 47</w:t>
      </w:r>
      <w:r w:rsidRPr="005D0DCC">
        <w:rPr>
          <w:i/>
          <w:iCs/>
          <w:sz w:val="20"/>
          <w:szCs w:val="20"/>
        </w:rPr>
        <w:t>sexies</w:t>
      </w:r>
      <w:r w:rsidRPr="005D0DCC">
        <w:rPr>
          <w:iCs/>
          <w:sz w:val="20"/>
          <w:szCs w:val="20"/>
        </w:rPr>
        <w:t xml:space="preserve"> § 3 Nr. 3, 5 und 6 oder in Artikel 47</w:t>
      </w:r>
      <w:r w:rsidRPr="005D0DCC">
        <w:rPr>
          <w:i/>
          <w:iCs/>
          <w:sz w:val="20"/>
          <w:szCs w:val="20"/>
        </w:rPr>
        <w:t>octies</w:t>
      </w:r>
      <w:r w:rsidRPr="005D0DCC">
        <w:rPr>
          <w:iCs/>
          <w:sz w:val="20"/>
          <w:szCs w:val="20"/>
        </w:rPr>
        <w:t xml:space="preserve"> § 3 Nr. 3, 5 und 6 erwähnten Angaben.</w:t>
      </w:r>
    </w:p>
    <w:p w14:paraId="012167CE" w14:textId="77777777" w:rsidR="005D0DCC" w:rsidRPr="005D0DCC" w:rsidRDefault="005D0DCC" w:rsidP="005D0DCC">
      <w:pPr>
        <w:jc w:val="both"/>
        <w:rPr>
          <w:iCs/>
          <w:sz w:val="20"/>
          <w:szCs w:val="20"/>
        </w:rPr>
      </w:pPr>
    </w:p>
    <w:p w14:paraId="79980028" w14:textId="1924AE06" w:rsidR="005D0DCC" w:rsidRPr="005D0DCC" w:rsidRDefault="005D0DCC" w:rsidP="005D0DCC">
      <w:pPr>
        <w:jc w:val="both"/>
        <w:rPr>
          <w:iCs/>
          <w:sz w:val="20"/>
          <w:szCs w:val="20"/>
        </w:rPr>
      </w:pPr>
      <w:r w:rsidRPr="005D0DCC">
        <w:rPr>
          <w:iCs/>
          <w:sz w:val="20"/>
          <w:szCs w:val="20"/>
        </w:rPr>
        <w:t>Eine Abschrift des Freiheitsentziehungstitels wird dem Ersuchen beigefügt.</w:t>
      </w:r>
    </w:p>
    <w:p w14:paraId="574AF2D2" w14:textId="77777777" w:rsidR="005D0DCC" w:rsidRPr="005D0DCC" w:rsidRDefault="005D0DCC" w:rsidP="005D0DCC">
      <w:pPr>
        <w:jc w:val="both"/>
        <w:rPr>
          <w:iCs/>
          <w:sz w:val="20"/>
          <w:szCs w:val="20"/>
        </w:rPr>
      </w:pPr>
    </w:p>
    <w:p w14:paraId="71524411" w14:textId="2F34D14E" w:rsidR="005D0DCC" w:rsidRPr="005D0DCC" w:rsidRDefault="005D0DCC" w:rsidP="005D0DCC">
      <w:pPr>
        <w:jc w:val="both"/>
        <w:rPr>
          <w:iCs/>
          <w:sz w:val="20"/>
          <w:szCs w:val="20"/>
        </w:rPr>
      </w:pPr>
      <w:r w:rsidRPr="005D0DCC">
        <w:rPr>
          <w:iCs/>
          <w:sz w:val="20"/>
          <w:szCs w:val="20"/>
        </w:rPr>
        <w:t>Nach Empfang des Ersuchens prüft der Untersuchungsrichter, ob die Bedingungen für die Anwendung einer Observation oder Infiltrierung erfüllt sind; ist dies der Fall, erteilt er eine schriftliche Genehmigung.</w:t>
      </w:r>
    </w:p>
    <w:p w14:paraId="7C0A41F3" w14:textId="77777777" w:rsidR="005D0DCC" w:rsidRPr="005D0DCC" w:rsidRDefault="005D0DCC" w:rsidP="005D0DCC">
      <w:pPr>
        <w:jc w:val="both"/>
        <w:rPr>
          <w:iCs/>
          <w:sz w:val="20"/>
          <w:szCs w:val="20"/>
        </w:rPr>
      </w:pPr>
    </w:p>
    <w:p w14:paraId="3090F832" w14:textId="184E6EDC" w:rsidR="005D0DCC" w:rsidRPr="005D0DCC" w:rsidRDefault="005D0DCC" w:rsidP="005D0DCC">
      <w:pPr>
        <w:jc w:val="both"/>
        <w:rPr>
          <w:iCs/>
          <w:sz w:val="20"/>
          <w:szCs w:val="20"/>
        </w:rPr>
      </w:pPr>
      <w:r w:rsidRPr="005D0DCC">
        <w:rPr>
          <w:iCs/>
          <w:sz w:val="20"/>
          <w:szCs w:val="20"/>
        </w:rPr>
        <w:t>In der Genehmigung wird Folgendes angegeben:</w:t>
      </w:r>
    </w:p>
    <w:p w14:paraId="448E65D0" w14:textId="77777777" w:rsidR="005D0DCC" w:rsidRPr="005D0DCC" w:rsidRDefault="005D0DCC" w:rsidP="005D0DCC">
      <w:pPr>
        <w:jc w:val="both"/>
        <w:rPr>
          <w:iCs/>
          <w:sz w:val="20"/>
          <w:szCs w:val="20"/>
        </w:rPr>
      </w:pPr>
    </w:p>
    <w:p w14:paraId="25E4B9A0" w14:textId="13FFB961" w:rsidR="005D0DCC" w:rsidRPr="005D0DCC" w:rsidRDefault="005D0DCC" w:rsidP="005D0DCC">
      <w:pPr>
        <w:jc w:val="both"/>
        <w:rPr>
          <w:iCs/>
          <w:sz w:val="20"/>
          <w:szCs w:val="20"/>
        </w:rPr>
      </w:pPr>
      <w:r w:rsidRPr="005D0DCC">
        <w:rPr>
          <w:iCs/>
          <w:sz w:val="20"/>
          <w:szCs w:val="20"/>
        </w:rPr>
        <w:t>1. Name der Person, die verurteilt worden ist und sich der Vollstreckung ihrer Hauptgefängnisstrafe, Zuchthausstrafe oder Internierung entzogen hat,</w:t>
      </w:r>
    </w:p>
    <w:p w14:paraId="52B1F987" w14:textId="77777777" w:rsidR="005D0DCC" w:rsidRPr="005D0DCC" w:rsidRDefault="005D0DCC" w:rsidP="005D0DCC">
      <w:pPr>
        <w:jc w:val="both"/>
        <w:rPr>
          <w:iCs/>
          <w:sz w:val="20"/>
          <w:szCs w:val="20"/>
        </w:rPr>
      </w:pPr>
    </w:p>
    <w:p w14:paraId="10BE980C" w14:textId="54776E57" w:rsidR="005D0DCC" w:rsidRPr="005D0DCC" w:rsidRDefault="005D0DCC" w:rsidP="005D0DCC">
      <w:pPr>
        <w:jc w:val="both"/>
        <w:rPr>
          <w:iCs/>
          <w:sz w:val="20"/>
          <w:szCs w:val="20"/>
        </w:rPr>
      </w:pPr>
      <w:r w:rsidRPr="005D0DCC">
        <w:rPr>
          <w:iCs/>
          <w:sz w:val="20"/>
          <w:szCs w:val="20"/>
        </w:rPr>
        <w:t>2. Straftat, wegen deren eine Hauptgefängnisstrafe, Zuchthausstrafe oder Internierung ausgesprochen worden ist, und gerichtliche Entscheidung, durch die sie ausgesprochen worden ist,</w:t>
      </w:r>
    </w:p>
    <w:p w14:paraId="7ADBBC54" w14:textId="77777777" w:rsidR="005D0DCC" w:rsidRPr="005D0DCC" w:rsidRDefault="005D0DCC" w:rsidP="005D0DCC">
      <w:pPr>
        <w:jc w:val="both"/>
        <w:rPr>
          <w:iCs/>
          <w:sz w:val="20"/>
          <w:szCs w:val="20"/>
        </w:rPr>
      </w:pPr>
    </w:p>
    <w:p w14:paraId="5AD4D6A7" w14:textId="04D0F0FA" w:rsidR="005D0DCC" w:rsidRPr="005D0DCC" w:rsidRDefault="005D0DCC" w:rsidP="005D0DCC">
      <w:pPr>
        <w:jc w:val="both"/>
        <w:rPr>
          <w:iCs/>
          <w:sz w:val="20"/>
          <w:szCs w:val="20"/>
        </w:rPr>
      </w:pPr>
      <w:r w:rsidRPr="005D0DCC">
        <w:rPr>
          <w:iCs/>
          <w:sz w:val="20"/>
          <w:szCs w:val="20"/>
        </w:rPr>
        <w:t>3. Gründe, warum die Maßnahme für die Ermittlung der betreffenden Person unerlässlich ist,</w:t>
      </w:r>
    </w:p>
    <w:p w14:paraId="323BB37D" w14:textId="77777777" w:rsidR="005D0DCC" w:rsidRPr="005D0DCC" w:rsidRDefault="005D0DCC" w:rsidP="005D0DCC">
      <w:pPr>
        <w:jc w:val="both"/>
        <w:rPr>
          <w:iCs/>
          <w:sz w:val="20"/>
          <w:szCs w:val="20"/>
        </w:rPr>
      </w:pPr>
    </w:p>
    <w:p w14:paraId="37618EB0" w14:textId="5EB9537A" w:rsidR="005D0DCC" w:rsidRPr="005D0DCC" w:rsidRDefault="005D0DCC" w:rsidP="005D0DCC">
      <w:pPr>
        <w:jc w:val="both"/>
        <w:rPr>
          <w:iCs/>
          <w:sz w:val="20"/>
          <w:szCs w:val="20"/>
        </w:rPr>
      </w:pPr>
      <w:r w:rsidRPr="005D0DCC">
        <w:rPr>
          <w:iCs/>
          <w:sz w:val="20"/>
          <w:szCs w:val="20"/>
        </w:rPr>
        <w:t>4. die in Artikel 47</w:t>
      </w:r>
      <w:r w:rsidRPr="005D0DCC">
        <w:rPr>
          <w:i/>
          <w:iCs/>
          <w:sz w:val="20"/>
          <w:szCs w:val="20"/>
        </w:rPr>
        <w:t>sexies</w:t>
      </w:r>
      <w:r w:rsidRPr="005D0DCC">
        <w:rPr>
          <w:iCs/>
          <w:sz w:val="20"/>
          <w:szCs w:val="20"/>
        </w:rPr>
        <w:t xml:space="preserve"> § 3 Nr. 3 bis 6 oder Artikel 47</w:t>
      </w:r>
      <w:r w:rsidRPr="005D0DCC">
        <w:rPr>
          <w:i/>
          <w:iCs/>
          <w:sz w:val="20"/>
          <w:szCs w:val="20"/>
        </w:rPr>
        <w:t>octies</w:t>
      </w:r>
      <w:r w:rsidRPr="005D0DCC">
        <w:rPr>
          <w:iCs/>
          <w:sz w:val="20"/>
          <w:szCs w:val="20"/>
        </w:rPr>
        <w:t xml:space="preserve"> § 3 Nr. 3 bis 6 erwähnten Angaben.</w:t>
      </w:r>
    </w:p>
    <w:p w14:paraId="34ABCC55" w14:textId="77777777" w:rsidR="005D0DCC" w:rsidRPr="005D0DCC" w:rsidRDefault="005D0DCC" w:rsidP="005D0DCC">
      <w:pPr>
        <w:jc w:val="both"/>
        <w:rPr>
          <w:iCs/>
          <w:sz w:val="20"/>
          <w:szCs w:val="20"/>
        </w:rPr>
      </w:pPr>
    </w:p>
    <w:p w14:paraId="3DCA9CEA" w14:textId="06C4530E" w:rsidR="005D0DCC" w:rsidRPr="005D0DCC" w:rsidRDefault="005D0DCC" w:rsidP="005D0DCC">
      <w:pPr>
        <w:jc w:val="both"/>
        <w:rPr>
          <w:iCs/>
          <w:sz w:val="20"/>
          <w:szCs w:val="20"/>
        </w:rPr>
      </w:pPr>
      <w:r w:rsidRPr="005D0DCC">
        <w:rPr>
          <w:iCs/>
          <w:sz w:val="20"/>
          <w:szCs w:val="20"/>
        </w:rPr>
        <w:t>Der Untersuchungsrichter übermittelt der zuständigen Staatsanwaltschaft unmittelbar die Genehmigung und die Aktenstücke. Die zuständige Staatsanwaltschaft bewahrt die Genehmigung in einer getrennten und vertraulichen Akte auf und hat als Einzige Zugang zu dieser Akte, unbeschadet des in § 8 Absatz 3 erwähnten Rechts auf Einsichtnahme des Untersuchungsrichters, der die Genehmigung erteilt. Der Inhalt dieser Akte fällt unter das Berufsgeheimnis.</w:t>
      </w:r>
    </w:p>
    <w:p w14:paraId="20F29427" w14:textId="77777777" w:rsidR="005D0DCC" w:rsidRPr="005D0DCC" w:rsidRDefault="005D0DCC" w:rsidP="005D0DCC">
      <w:pPr>
        <w:jc w:val="both"/>
        <w:rPr>
          <w:iCs/>
          <w:sz w:val="20"/>
          <w:szCs w:val="20"/>
        </w:rPr>
      </w:pPr>
    </w:p>
    <w:p w14:paraId="152A592A" w14:textId="335623B4" w:rsidR="005D0DCC" w:rsidRPr="005D0DCC" w:rsidRDefault="005D0DCC" w:rsidP="005D0DCC">
      <w:pPr>
        <w:jc w:val="both"/>
        <w:rPr>
          <w:iCs/>
          <w:sz w:val="20"/>
          <w:szCs w:val="20"/>
        </w:rPr>
      </w:pPr>
      <w:r w:rsidRPr="005D0DCC">
        <w:rPr>
          <w:iCs/>
          <w:sz w:val="20"/>
          <w:szCs w:val="20"/>
        </w:rPr>
        <w:t>§ 5</w:t>
      </w:r>
      <w:r w:rsidR="00091694">
        <w:rPr>
          <w:iCs/>
          <w:sz w:val="20"/>
          <w:szCs w:val="20"/>
        </w:rPr>
        <w:t xml:space="preserve"> -</w:t>
      </w:r>
      <w:r w:rsidRPr="005D0DCC">
        <w:rPr>
          <w:iCs/>
          <w:sz w:val="20"/>
          <w:szCs w:val="20"/>
        </w:rPr>
        <w:t xml:space="preserve"> Im Dringlichkeitsfall kann das in § 1 erwähnte Ersuchen oder die in § 4 erwähnte Genehmigung mündlich erfolgen. Das Ersuchen und die Genehmigung müssen so schnell wie möglich in der in § 4 Absatz 1 und 4 vorgesehenen Form bestätigt werden.</w:t>
      </w:r>
    </w:p>
    <w:p w14:paraId="14AB4E31" w14:textId="77777777" w:rsidR="005D0DCC" w:rsidRPr="005D0DCC" w:rsidRDefault="005D0DCC" w:rsidP="005D0DCC">
      <w:pPr>
        <w:jc w:val="both"/>
        <w:rPr>
          <w:iCs/>
          <w:sz w:val="20"/>
          <w:szCs w:val="20"/>
        </w:rPr>
      </w:pPr>
    </w:p>
    <w:p w14:paraId="0AE36E8B" w14:textId="1FA2D51A" w:rsidR="005D0DCC" w:rsidRPr="005D0DCC" w:rsidRDefault="005D0DCC" w:rsidP="005D0DCC">
      <w:pPr>
        <w:jc w:val="both"/>
        <w:rPr>
          <w:iCs/>
          <w:sz w:val="20"/>
          <w:szCs w:val="20"/>
        </w:rPr>
      </w:pPr>
      <w:r w:rsidRPr="005D0DCC">
        <w:rPr>
          <w:iCs/>
          <w:sz w:val="20"/>
          <w:szCs w:val="20"/>
        </w:rPr>
        <w:t>§ 6 </w:t>
      </w:r>
      <w:r w:rsidRPr="005D0DCC">
        <w:rPr>
          <w:iCs/>
          <w:sz w:val="20"/>
          <w:szCs w:val="20"/>
        </w:rPr>
        <w:softHyphen/>
      </w:r>
      <w:r w:rsidR="00091694">
        <w:rPr>
          <w:iCs/>
          <w:sz w:val="20"/>
          <w:szCs w:val="20"/>
        </w:rPr>
        <w:t xml:space="preserve">- </w:t>
      </w:r>
      <w:r w:rsidRPr="005D0DCC">
        <w:rPr>
          <w:iCs/>
          <w:sz w:val="20"/>
          <w:szCs w:val="20"/>
        </w:rPr>
        <w:t>Auf Antrag der zuständigen Staatsanwaltschaft kann der Untersuchungsrichter seine Genehmigung zur Observation oder Infiltrierung unter Angabe von Gründen jederzeit ändern, ergänzen oder verlängern. Er kann seine Genehmigung jederzeit zurückziehen. Er prüft bei jeder Änderung, Ergänzung oder Verlängerung seiner Genehmigung, ob die in den Paragraphen 1 bis 4 erwähnten Bedingungen erfüllt sind, und handelt gemäß § 4 Absatz 4 Nr. 1 bis 4. Die zuständige Staatsanwaltschaft fügt der vertraulichen Akte die Entscheidungen zur Änderung, Ergänzung oder Verlängerung bei.</w:t>
      </w:r>
    </w:p>
    <w:p w14:paraId="52147B93" w14:textId="77777777" w:rsidR="005D0DCC" w:rsidRPr="005D0DCC" w:rsidRDefault="005D0DCC" w:rsidP="005D0DCC">
      <w:pPr>
        <w:jc w:val="both"/>
        <w:rPr>
          <w:iCs/>
          <w:sz w:val="20"/>
          <w:szCs w:val="20"/>
        </w:rPr>
      </w:pPr>
    </w:p>
    <w:p w14:paraId="76D58F44" w14:textId="1D2A6AAB" w:rsidR="005D0DCC" w:rsidRPr="005D0DCC" w:rsidRDefault="005D0DCC" w:rsidP="005D0DCC">
      <w:pPr>
        <w:jc w:val="both"/>
        <w:rPr>
          <w:iCs/>
          <w:sz w:val="20"/>
          <w:szCs w:val="20"/>
        </w:rPr>
      </w:pPr>
      <w:r w:rsidRPr="005D0DCC">
        <w:rPr>
          <w:iCs/>
          <w:sz w:val="20"/>
          <w:szCs w:val="20"/>
        </w:rPr>
        <w:t>§ 7 </w:t>
      </w:r>
      <w:r w:rsidRPr="005D0DCC">
        <w:rPr>
          <w:iCs/>
          <w:sz w:val="20"/>
          <w:szCs w:val="20"/>
        </w:rPr>
        <w:softHyphen/>
      </w:r>
      <w:r w:rsidR="00091694">
        <w:rPr>
          <w:iCs/>
          <w:sz w:val="20"/>
          <w:szCs w:val="20"/>
        </w:rPr>
        <w:t xml:space="preserve">- </w:t>
      </w:r>
      <w:r w:rsidRPr="005D0DCC">
        <w:rPr>
          <w:iCs/>
          <w:sz w:val="20"/>
          <w:szCs w:val="20"/>
        </w:rPr>
        <w:t>Die zuständige Staatsanwaltschaft ist mit der Ausführung der Genehmigungen zur Observation oder Infiltrierung, die vom Untersuchungsrichter erteilt wurden, beauftragt.</w:t>
      </w:r>
    </w:p>
    <w:p w14:paraId="79E60DE0" w14:textId="77777777" w:rsidR="005D0DCC" w:rsidRPr="005D0DCC" w:rsidRDefault="005D0DCC" w:rsidP="005D0DCC">
      <w:pPr>
        <w:jc w:val="both"/>
        <w:rPr>
          <w:iCs/>
          <w:sz w:val="20"/>
          <w:szCs w:val="20"/>
        </w:rPr>
      </w:pPr>
    </w:p>
    <w:p w14:paraId="09AF330E" w14:textId="1C9294E1" w:rsidR="005D0DCC" w:rsidRPr="005D0DCC" w:rsidRDefault="005D0DCC" w:rsidP="005D0DCC">
      <w:pPr>
        <w:jc w:val="both"/>
        <w:rPr>
          <w:iCs/>
          <w:sz w:val="20"/>
          <w:szCs w:val="20"/>
        </w:rPr>
      </w:pPr>
      <w:r w:rsidRPr="005D0DCC">
        <w:rPr>
          <w:iCs/>
          <w:sz w:val="20"/>
          <w:szCs w:val="20"/>
        </w:rPr>
        <w:t>Sie vermerkt zu diesem Zeitpunkt in einer getrennten schriftlichen Entscheidung die Straftaten, die von den Polizeidiensten und den in Artikel 47</w:t>
      </w:r>
      <w:r w:rsidRPr="005D0DCC">
        <w:rPr>
          <w:i/>
          <w:iCs/>
          <w:sz w:val="20"/>
          <w:szCs w:val="20"/>
        </w:rPr>
        <w:t>quinquies</w:t>
      </w:r>
      <w:r w:rsidRPr="005D0DCC">
        <w:rPr>
          <w:iCs/>
          <w:sz w:val="20"/>
          <w:szCs w:val="20"/>
        </w:rPr>
        <w:t xml:space="preserve"> § 2 Absatz 3 erwähnten Personen im Rahmen der vom Untersuchungsrichter genehmigten Observation oder Infiltrierung begangen werden dürfen. Diese Entscheidung wird in der in § 4 Absatz 5 erwähnten Akte aufbewahrt.</w:t>
      </w:r>
    </w:p>
    <w:p w14:paraId="21464A1F" w14:textId="77777777" w:rsidR="005D0DCC" w:rsidRPr="005D0DCC" w:rsidRDefault="005D0DCC" w:rsidP="005D0DCC">
      <w:pPr>
        <w:jc w:val="both"/>
        <w:rPr>
          <w:iCs/>
          <w:sz w:val="20"/>
          <w:szCs w:val="20"/>
        </w:rPr>
      </w:pPr>
    </w:p>
    <w:p w14:paraId="20965D48" w14:textId="7F4AE5C7" w:rsidR="005D0DCC" w:rsidRPr="005D0DCC" w:rsidRDefault="005D0DCC" w:rsidP="005D0DCC">
      <w:pPr>
        <w:jc w:val="both"/>
        <w:rPr>
          <w:iCs/>
          <w:sz w:val="20"/>
          <w:szCs w:val="20"/>
        </w:rPr>
      </w:pPr>
      <w:r w:rsidRPr="005D0DCC">
        <w:rPr>
          <w:iCs/>
          <w:sz w:val="20"/>
          <w:szCs w:val="20"/>
        </w:rPr>
        <w:t>§ 8 </w:t>
      </w:r>
      <w:r w:rsidRPr="005D0DCC">
        <w:rPr>
          <w:iCs/>
          <w:sz w:val="20"/>
          <w:szCs w:val="20"/>
        </w:rPr>
        <w:softHyphen/>
      </w:r>
      <w:r w:rsidR="00091694">
        <w:rPr>
          <w:iCs/>
          <w:sz w:val="20"/>
          <w:szCs w:val="20"/>
        </w:rPr>
        <w:t>-</w:t>
      </w:r>
      <w:r w:rsidRPr="005D0DCC">
        <w:rPr>
          <w:iCs/>
          <w:sz w:val="20"/>
          <w:szCs w:val="20"/>
        </w:rPr>
        <w:t xml:space="preserve"> Der Gerichtspolizeioffizier, der die Durchführung der Observation oder Infiltrierung leitet, erstattet der zuständigen Staatsanwaltschaft einen genauen, vollständigen und wahrheitsgetreuen schriftlichen Bericht über jede Phase der Durchführung der Maßnahme.</w:t>
      </w:r>
    </w:p>
    <w:p w14:paraId="43855AB6" w14:textId="77777777" w:rsidR="005D0DCC" w:rsidRPr="005D0DCC" w:rsidRDefault="005D0DCC" w:rsidP="005D0DCC">
      <w:pPr>
        <w:jc w:val="both"/>
        <w:rPr>
          <w:iCs/>
          <w:sz w:val="20"/>
          <w:szCs w:val="20"/>
        </w:rPr>
      </w:pPr>
    </w:p>
    <w:p w14:paraId="6DF5E3DD" w14:textId="756F91A3" w:rsidR="005D0DCC" w:rsidRPr="005D0DCC" w:rsidRDefault="005D0DCC" w:rsidP="005D0DCC">
      <w:pPr>
        <w:jc w:val="both"/>
        <w:rPr>
          <w:iCs/>
          <w:sz w:val="20"/>
          <w:szCs w:val="20"/>
        </w:rPr>
      </w:pPr>
      <w:r w:rsidRPr="005D0DCC">
        <w:rPr>
          <w:iCs/>
          <w:sz w:val="20"/>
          <w:szCs w:val="20"/>
        </w:rPr>
        <w:t>Diese vertraulichen Berichte werden der zuständigen Staatsanwaltschaft direkt übermittelt und von ihr in der in § 4 Absatz 5 erwähnten Akte aufbewahrt.</w:t>
      </w:r>
    </w:p>
    <w:p w14:paraId="0D3376C5" w14:textId="77777777" w:rsidR="005D0DCC" w:rsidRPr="005D0DCC" w:rsidRDefault="005D0DCC" w:rsidP="005D0DCC">
      <w:pPr>
        <w:jc w:val="both"/>
        <w:rPr>
          <w:iCs/>
          <w:sz w:val="20"/>
          <w:szCs w:val="20"/>
        </w:rPr>
      </w:pPr>
    </w:p>
    <w:p w14:paraId="0A60232F" w14:textId="5432FE9E" w:rsidR="005D0DCC" w:rsidRPr="005D0DCC" w:rsidRDefault="005D0DCC" w:rsidP="005D0DCC">
      <w:pPr>
        <w:jc w:val="both"/>
        <w:rPr>
          <w:iCs/>
          <w:sz w:val="20"/>
          <w:szCs w:val="20"/>
        </w:rPr>
      </w:pPr>
      <w:r w:rsidRPr="005D0DCC">
        <w:rPr>
          <w:iCs/>
          <w:sz w:val="20"/>
          <w:szCs w:val="20"/>
        </w:rPr>
        <w:t>Der Untersuchungsrichter hat jederzeit das Recht, die vertrauliche Akte bezüglich der Durchführung der Observation oder Infiltrierung einzusehen, ohne dass er im Rahmen seines Auftrags deren Inhalt erwähnen darf.</w:t>
      </w:r>
    </w:p>
    <w:p w14:paraId="25327DB8" w14:textId="77777777" w:rsidR="005D0DCC" w:rsidRPr="005D0DCC" w:rsidRDefault="005D0DCC" w:rsidP="005D0DCC">
      <w:pPr>
        <w:jc w:val="both"/>
        <w:rPr>
          <w:iCs/>
          <w:sz w:val="20"/>
          <w:szCs w:val="20"/>
        </w:rPr>
      </w:pPr>
    </w:p>
    <w:p w14:paraId="1D0DC5CD" w14:textId="775E0451" w:rsidR="005D0DCC" w:rsidRPr="005D0DCC" w:rsidRDefault="005D0DCC" w:rsidP="005D0DCC">
      <w:pPr>
        <w:jc w:val="both"/>
        <w:rPr>
          <w:iCs/>
          <w:sz w:val="20"/>
          <w:szCs w:val="20"/>
        </w:rPr>
      </w:pPr>
      <w:r w:rsidRPr="005D0DCC">
        <w:rPr>
          <w:iCs/>
          <w:sz w:val="20"/>
          <w:szCs w:val="20"/>
        </w:rPr>
        <w:t>§ 9 </w:t>
      </w:r>
      <w:r w:rsidRPr="005D0DCC">
        <w:rPr>
          <w:iCs/>
          <w:sz w:val="20"/>
          <w:szCs w:val="20"/>
        </w:rPr>
        <w:softHyphen/>
      </w:r>
      <w:r w:rsidR="00091694">
        <w:rPr>
          <w:iCs/>
          <w:sz w:val="20"/>
          <w:szCs w:val="20"/>
        </w:rPr>
        <w:t>-</w:t>
      </w:r>
      <w:r w:rsidRPr="005D0DCC">
        <w:rPr>
          <w:iCs/>
          <w:sz w:val="20"/>
          <w:szCs w:val="20"/>
        </w:rPr>
        <w:t xml:space="preserve"> Der Gerichtspolizeioffizier, der die Durchführung der Observation oder Infiltrierung leitet, erstellt ein Protokoll über die verschiedenen Phasen der Durchführung der Observation oder Infiltrierung, erwähnt darin jedoch keine Elemente, die die Absicherung der verwendeten technischen Mittel und der polizeilichen Untersuchungstechniken oder die Gewährleistung der Sicherheit und der Anonymität des Informanten, der Polizeibeamten, die mit der Durchführung der Observation oder Infiltrierung beauftragt sind, und der in Artikel 47</w:t>
      </w:r>
      <w:r w:rsidRPr="005D0DCC">
        <w:rPr>
          <w:i/>
          <w:iCs/>
          <w:sz w:val="20"/>
          <w:szCs w:val="20"/>
        </w:rPr>
        <w:t>octies</w:t>
      </w:r>
      <w:r w:rsidRPr="005D0DCC">
        <w:rPr>
          <w:iCs/>
          <w:sz w:val="20"/>
          <w:szCs w:val="20"/>
        </w:rPr>
        <w:t xml:space="preserve"> § 1 Absatz 2 erwähnten Zivilperson gefährden könnten. Diese Elemente werden ausschließlich in dem in § 8 Absatz 1 erwähnten schriftlichen Bericht aufgeführt.</w:t>
      </w:r>
    </w:p>
    <w:p w14:paraId="346A07AA" w14:textId="77777777" w:rsidR="005D0DCC" w:rsidRPr="005D0DCC" w:rsidRDefault="005D0DCC" w:rsidP="005D0DCC">
      <w:pPr>
        <w:jc w:val="both"/>
        <w:rPr>
          <w:iCs/>
          <w:sz w:val="20"/>
          <w:szCs w:val="20"/>
        </w:rPr>
      </w:pPr>
    </w:p>
    <w:p w14:paraId="62B4D574" w14:textId="293ED474" w:rsidR="005D0DCC" w:rsidRPr="005D0DCC" w:rsidRDefault="005D0DCC" w:rsidP="005D0DCC">
      <w:pPr>
        <w:jc w:val="both"/>
        <w:rPr>
          <w:iCs/>
          <w:sz w:val="20"/>
          <w:szCs w:val="20"/>
        </w:rPr>
      </w:pPr>
      <w:r w:rsidRPr="005D0DCC">
        <w:rPr>
          <w:iCs/>
          <w:sz w:val="20"/>
          <w:szCs w:val="20"/>
        </w:rPr>
        <w:t>In einem Protokoll wird auf die Genehmigung zur Observation oder Infiltrierung verwiesen und sind die in § 4 Absatz 3 Nr. 1 bis 4 erwähnten Angaben aufgenommen, mit Ausnahme der Angabe unter Nr. 4, die auf Artikel 47</w:t>
      </w:r>
      <w:r w:rsidRPr="005D0DCC">
        <w:rPr>
          <w:i/>
          <w:iCs/>
          <w:sz w:val="20"/>
          <w:szCs w:val="20"/>
        </w:rPr>
        <w:t>sexies</w:t>
      </w:r>
      <w:r w:rsidRPr="005D0DCC">
        <w:rPr>
          <w:iCs/>
          <w:sz w:val="20"/>
          <w:szCs w:val="20"/>
        </w:rPr>
        <w:t xml:space="preserve"> § 3 Nr. 4 und 6 und Artikel 47</w:t>
      </w:r>
      <w:r w:rsidRPr="005D0DCC">
        <w:rPr>
          <w:i/>
          <w:iCs/>
          <w:sz w:val="20"/>
          <w:szCs w:val="20"/>
        </w:rPr>
        <w:t>octies</w:t>
      </w:r>
      <w:r w:rsidRPr="005D0DCC">
        <w:rPr>
          <w:iCs/>
          <w:sz w:val="20"/>
          <w:szCs w:val="20"/>
        </w:rPr>
        <w:t xml:space="preserve"> § 3 Nr. 4 und 6 verweist.</w:t>
      </w:r>
    </w:p>
    <w:p w14:paraId="4E6DB508" w14:textId="77777777" w:rsidR="005D0DCC" w:rsidRPr="005D0DCC" w:rsidRDefault="005D0DCC" w:rsidP="005D0DCC">
      <w:pPr>
        <w:jc w:val="both"/>
        <w:rPr>
          <w:iCs/>
          <w:sz w:val="20"/>
          <w:szCs w:val="20"/>
        </w:rPr>
      </w:pPr>
    </w:p>
    <w:p w14:paraId="61C6D157" w14:textId="6A691C76" w:rsidR="005D0DCC" w:rsidRPr="005D0DCC" w:rsidRDefault="005D0DCC" w:rsidP="005D0DCC">
      <w:pPr>
        <w:jc w:val="both"/>
        <w:rPr>
          <w:iCs/>
          <w:sz w:val="20"/>
          <w:szCs w:val="20"/>
        </w:rPr>
      </w:pPr>
      <w:r w:rsidRPr="005D0DCC">
        <w:rPr>
          <w:iCs/>
          <w:sz w:val="20"/>
          <w:szCs w:val="20"/>
        </w:rPr>
        <w:t>Der Untersuchungsrichter bestätigt durch eine schriftliche Entscheidung das Vorhandensein der von ihm erteilten Genehmigung zur Observation oder Infiltrierung.</w:t>
      </w:r>
    </w:p>
    <w:p w14:paraId="2359E3DA" w14:textId="77777777" w:rsidR="005D0DCC" w:rsidRPr="005D0DCC" w:rsidRDefault="005D0DCC" w:rsidP="005D0DCC">
      <w:pPr>
        <w:jc w:val="both"/>
        <w:rPr>
          <w:iCs/>
          <w:sz w:val="20"/>
          <w:szCs w:val="20"/>
        </w:rPr>
      </w:pPr>
    </w:p>
    <w:p w14:paraId="4A86F597" w14:textId="5D75CF28" w:rsidR="005D0DCC" w:rsidRPr="005D0DCC" w:rsidRDefault="005D0DCC" w:rsidP="005D0DCC">
      <w:pPr>
        <w:jc w:val="both"/>
        <w:rPr>
          <w:iCs/>
          <w:sz w:val="20"/>
          <w:szCs w:val="20"/>
        </w:rPr>
      </w:pPr>
      <w:r w:rsidRPr="005D0DCC">
        <w:rPr>
          <w:iCs/>
          <w:sz w:val="20"/>
          <w:szCs w:val="20"/>
        </w:rPr>
        <w:t>Die erstellten Protokolle sowie die in Absatz 3 erwähnte Entscheidung werden der Verfahrensakte beigefügt.]</w:t>
      </w:r>
    </w:p>
    <w:p w14:paraId="36888210" w14:textId="77777777" w:rsidR="005D0DCC" w:rsidRPr="005D0DCC" w:rsidRDefault="005D0DCC" w:rsidP="005D0DCC">
      <w:pPr>
        <w:jc w:val="both"/>
        <w:rPr>
          <w:iCs/>
          <w:sz w:val="20"/>
          <w:szCs w:val="20"/>
        </w:rPr>
      </w:pPr>
    </w:p>
    <w:p w14:paraId="2DF28258" w14:textId="062AA1A5" w:rsidR="005D0DCC" w:rsidRPr="005D0DCC" w:rsidRDefault="005D0DCC" w:rsidP="005D0DCC">
      <w:pPr>
        <w:jc w:val="both"/>
        <w:rPr>
          <w:sz w:val="20"/>
          <w:szCs w:val="20"/>
        </w:rPr>
      </w:pPr>
      <w:r w:rsidRPr="005D0DCC">
        <w:rPr>
          <w:i/>
          <w:iCs/>
          <w:sz w:val="20"/>
          <w:szCs w:val="20"/>
        </w:rPr>
        <w:t>[Art. 520quinquies eingefügt durch Art. 61 des G. vom 5. Mai 2019 (II) (B.S. vom 24. Mai 2019)</w:t>
      </w:r>
      <w:r>
        <w:rPr>
          <w:i/>
          <w:iCs/>
          <w:sz w:val="20"/>
          <w:szCs w:val="20"/>
        </w:rPr>
        <w:t>; § 3 Abs. 2 abgeändert durch Art. 66 Nr. 1</w:t>
      </w:r>
      <w:r w:rsidRPr="005D0DCC">
        <w:rPr>
          <w:i/>
          <w:iCs/>
          <w:sz w:val="20"/>
          <w:szCs w:val="20"/>
        </w:rPr>
        <w:t xml:space="preserve"> des G. vom 29. Februar 2024 (III) (B.S. vom 8. April 2024) - in Kraft am 8. April 2026 -</w:t>
      </w:r>
      <w:r>
        <w:rPr>
          <w:i/>
          <w:iCs/>
          <w:sz w:val="20"/>
          <w:szCs w:val="20"/>
        </w:rPr>
        <w:t>; § 3 Abs. 3 abgeändert durch Art. 66 Nr. 2</w:t>
      </w:r>
      <w:r w:rsidRPr="005D0DCC">
        <w:rPr>
          <w:i/>
          <w:iCs/>
          <w:sz w:val="20"/>
          <w:szCs w:val="20"/>
        </w:rPr>
        <w:t xml:space="preserve"> des G. vom 29. Februar 2024 (III) (B.S. vom 8. April 2024) - in Kraft am 8. April 2026 -</w:t>
      </w:r>
      <w:r>
        <w:rPr>
          <w:i/>
          <w:iCs/>
          <w:sz w:val="20"/>
          <w:szCs w:val="20"/>
        </w:rPr>
        <w:t>; § 3 Abs. 4 abgeändert durch Art. 66 Nr. 3</w:t>
      </w:r>
      <w:r w:rsidRPr="005D0DCC">
        <w:rPr>
          <w:i/>
          <w:iCs/>
          <w:sz w:val="20"/>
          <w:szCs w:val="20"/>
        </w:rPr>
        <w:t xml:space="preserve"> des G. vom 29. Februar 2024 (III) (B.S. vom 8. April 2024) - in Kraft am 8. April 2026 -]</w:t>
      </w:r>
      <w:r>
        <w:rPr>
          <w:sz w:val="20"/>
          <w:szCs w:val="20"/>
        </w:rPr>
        <w:t>"</w:t>
      </w:r>
    </w:p>
    <w:p w14:paraId="3A1CAAF5" w14:textId="4B7F3E56" w:rsidR="005D0DCC" w:rsidRPr="004B393D" w:rsidRDefault="005D0DCC" w:rsidP="005D0DCC">
      <w:pPr>
        <w:jc w:val="both"/>
      </w:pPr>
    </w:p>
    <w:p w14:paraId="17AF0252" w14:textId="77777777" w:rsidR="004B393D" w:rsidRDefault="004B393D" w:rsidP="004B393D">
      <w:pPr>
        <w:jc w:val="both"/>
        <w:rPr>
          <w:b/>
        </w:rPr>
      </w:pPr>
    </w:p>
    <w:p w14:paraId="2FF8B3BF" w14:textId="4D94FD71" w:rsidR="004B393D" w:rsidRPr="004B393D" w:rsidRDefault="004B393D" w:rsidP="004B393D">
      <w:pPr>
        <w:jc w:val="both"/>
      </w:pPr>
      <w:r w:rsidRPr="004B393D">
        <w:tab/>
      </w:r>
      <w:r>
        <w:t>[</w:t>
      </w:r>
      <w:r w:rsidR="00426F4B">
        <w:rPr>
          <w:b/>
        </w:rPr>
        <w:t>Art. </w:t>
      </w:r>
      <w:r w:rsidRPr="004B393D">
        <w:rPr>
          <w:b/>
        </w:rPr>
        <w:t>520</w:t>
      </w:r>
      <w:r w:rsidRPr="004B393D">
        <w:rPr>
          <w:b/>
          <w:i/>
        </w:rPr>
        <w:t>sexies</w:t>
      </w:r>
      <w:r w:rsidRPr="004B393D">
        <w:t xml:space="preserve"> - </w:t>
      </w:r>
      <w:r w:rsidR="00426F4B">
        <w:t>§ </w:t>
      </w:r>
      <w:r w:rsidRPr="004B393D">
        <w:t>1 ­ Im Hinblick auf die Ermittlung der in Artikel 520</w:t>
      </w:r>
      <w:r w:rsidRPr="004B393D">
        <w:rPr>
          <w:i/>
          <w:iCs/>
        </w:rPr>
        <w:t>bis</w:t>
      </w:r>
      <w:r w:rsidRPr="004B393D">
        <w:t xml:space="preserve"> </w:t>
      </w:r>
      <w:r w:rsidR="00426F4B">
        <w:t>§ </w:t>
      </w:r>
      <w:r w:rsidRPr="004B393D">
        <w:t>1 erwähnten Personen kann die zuständige Staatsanwaltschaft den Untersuchungsrichter des Orts, wo die Strafe oder die freiheitsentziehende Maßnahme ausgesprochen worden ist, darum ersuchen, die gerichtlichen Untersuchungshandlungen, für die allein der Untersuchungsrichter zuständig ist, unter Einhaltung der nachstehend festgelegten Bedingungen zu genehmigen.</w:t>
      </w:r>
    </w:p>
    <w:p w14:paraId="73146373" w14:textId="77777777" w:rsidR="004B393D" w:rsidRPr="004B393D" w:rsidRDefault="004B393D" w:rsidP="004B393D">
      <w:pPr>
        <w:jc w:val="both"/>
      </w:pPr>
    </w:p>
    <w:p w14:paraId="70383467" w14:textId="654F8129" w:rsidR="004B393D" w:rsidRPr="004B393D" w:rsidRDefault="004B393D" w:rsidP="004B393D">
      <w:pPr>
        <w:jc w:val="both"/>
      </w:pPr>
      <w:r w:rsidRPr="004B393D">
        <w:tab/>
      </w:r>
      <w:r w:rsidR="00426F4B">
        <w:t>§ </w:t>
      </w:r>
      <w:r w:rsidRPr="004B393D">
        <w:t xml:space="preserve">2 ­ Die in </w:t>
      </w:r>
      <w:r w:rsidR="00426F4B">
        <w:t>§ </w:t>
      </w:r>
      <w:r w:rsidRPr="004B393D">
        <w:t>1 erwähnten gerichtlichen Untersuchungshandlungen können nur genehmigt werden, wenn die Bedingungen erfüllt sind, die in denselben Artikeln erwähnt sind, in denen diese gerichtlichen Untersuchungshandlungen im Rahmen einer gerichtlichen Untersuchung geregelt werden.</w:t>
      </w:r>
    </w:p>
    <w:p w14:paraId="373F368D" w14:textId="77777777" w:rsidR="004B393D" w:rsidRPr="004B393D" w:rsidRDefault="004B393D" w:rsidP="004B393D">
      <w:pPr>
        <w:jc w:val="both"/>
      </w:pPr>
    </w:p>
    <w:p w14:paraId="0F1C7EB1" w14:textId="5D19BDDE" w:rsidR="004B393D" w:rsidRPr="004B393D" w:rsidRDefault="004B393D" w:rsidP="004B393D">
      <w:pPr>
        <w:jc w:val="both"/>
      </w:pPr>
      <w:r w:rsidRPr="004B393D">
        <w:tab/>
      </w:r>
      <w:r w:rsidR="00426F4B">
        <w:t>§ </w:t>
      </w:r>
      <w:r w:rsidRPr="004B393D">
        <w:t xml:space="preserve">3 ­ In dem in </w:t>
      </w:r>
      <w:r w:rsidR="00426F4B">
        <w:t>§ </w:t>
      </w:r>
      <w:r w:rsidRPr="004B393D">
        <w:t>1 erwähnten Ersuchen wird Folgendes angegeben:</w:t>
      </w:r>
    </w:p>
    <w:p w14:paraId="5334FA02" w14:textId="77777777" w:rsidR="004B393D" w:rsidRPr="004B393D" w:rsidRDefault="004B393D" w:rsidP="004B393D">
      <w:pPr>
        <w:jc w:val="both"/>
      </w:pPr>
    </w:p>
    <w:p w14:paraId="3267F0ED" w14:textId="77777777" w:rsidR="004B393D" w:rsidRPr="004B393D" w:rsidRDefault="004B393D" w:rsidP="004B393D">
      <w:pPr>
        <w:jc w:val="both"/>
      </w:pPr>
      <w:r w:rsidRPr="004B393D">
        <w:tab/>
        <w:t>1. Tag, Monat und Jahr,</w:t>
      </w:r>
    </w:p>
    <w:p w14:paraId="5892718A" w14:textId="77777777" w:rsidR="004B393D" w:rsidRPr="004B393D" w:rsidRDefault="004B393D" w:rsidP="004B393D">
      <w:pPr>
        <w:jc w:val="both"/>
      </w:pPr>
    </w:p>
    <w:p w14:paraId="051A92E1" w14:textId="77777777" w:rsidR="004B393D" w:rsidRPr="004B393D" w:rsidRDefault="004B393D" w:rsidP="004B393D">
      <w:pPr>
        <w:jc w:val="both"/>
      </w:pPr>
      <w:r w:rsidRPr="004B393D">
        <w:tab/>
        <w:t>2. Name des Mitglieds der zuständigen Staatsanwaltschaft, das das Ersuchen einreicht,</w:t>
      </w:r>
    </w:p>
    <w:p w14:paraId="678169BF" w14:textId="77777777" w:rsidR="004B393D" w:rsidRPr="004B393D" w:rsidRDefault="004B393D" w:rsidP="004B393D">
      <w:pPr>
        <w:jc w:val="both"/>
      </w:pPr>
    </w:p>
    <w:p w14:paraId="6AC2C470" w14:textId="77777777" w:rsidR="004B393D" w:rsidRPr="004B393D" w:rsidRDefault="004B393D" w:rsidP="004B393D">
      <w:pPr>
        <w:jc w:val="both"/>
      </w:pPr>
      <w:r w:rsidRPr="004B393D">
        <w:tab/>
        <w:t>3. Personalien der Person, die verurteilt worden ist und sich der Vollstreckung ihrer Hauptgefängnisstrafe, Zuchthausstrafe oder Internierung entzogen hat,</w:t>
      </w:r>
    </w:p>
    <w:p w14:paraId="4CF6E6C9" w14:textId="77777777" w:rsidR="004B393D" w:rsidRPr="004B393D" w:rsidRDefault="004B393D" w:rsidP="004B393D">
      <w:pPr>
        <w:jc w:val="both"/>
      </w:pPr>
    </w:p>
    <w:p w14:paraId="37008EA7" w14:textId="77777777" w:rsidR="004B393D" w:rsidRPr="004B393D" w:rsidRDefault="004B393D" w:rsidP="004B393D">
      <w:pPr>
        <w:jc w:val="both"/>
      </w:pPr>
      <w:r w:rsidRPr="004B393D">
        <w:tab/>
        <w:t>4. Straftat, wegen deren eine Hauptgefängnisstrafe, Zuchthausstrafe oder Internierung ausgesprochen worden ist,</w:t>
      </w:r>
    </w:p>
    <w:p w14:paraId="2B6D6A25" w14:textId="77777777" w:rsidR="004B393D" w:rsidRPr="004B393D" w:rsidRDefault="004B393D" w:rsidP="004B393D">
      <w:pPr>
        <w:jc w:val="both"/>
      </w:pPr>
    </w:p>
    <w:p w14:paraId="1F8DE03D" w14:textId="77777777" w:rsidR="004B393D" w:rsidRPr="004B393D" w:rsidRDefault="004B393D" w:rsidP="004B393D">
      <w:pPr>
        <w:jc w:val="both"/>
      </w:pPr>
      <w:r w:rsidRPr="004B393D">
        <w:tab/>
        <w:t>5. Gründe, warum die gerichtliche Untersuchungshandlung für die Ermittlung der betreffenden Person unerlässlich ist,</w:t>
      </w:r>
    </w:p>
    <w:p w14:paraId="20E052FD" w14:textId="77777777" w:rsidR="004B393D" w:rsidRPr="004B393D" w:rsidRDefault="004B393D" w:rsidP="004B393D">
      <w:pPr>
        <w:jc w:val="both"/>
      </w:pPr>
    </w:p>
    <w:p w14:paraId="58DC6AAE" w14:textId="6FF059A2" w:rsidR="004B393D" w:rsidRPr="004B393D" w:rsidRDefault="004B393D" w:rsidP="004B393D">
      <w:pPr>
        <w:jc w:val="both"/>
      </w:pPr>
      <w:r w:rsidRPr="004B393D">
        <w:tab/>
        <w:t xml:space="preserve">6. die in </w:t>
      </w:r>
      <w:r w:rsidR="00426F4B">
        <w:t>§ </w:t>
      </w:r>
      <w:r w:rsidRPr="004B393D">
        <w:t>1 erwähnte gerichtliche Untersuchungshandlung, für die die zuständige Staatsanwaltschaft eine Genehmigung des Untersuchungsrichters beantragt.</w:t>
      </w:r>
    </w:p>
    <w:p w14:paraId="1AF58CF3" w14:textId="77777777" w:rsidR="004B393D" w:rsidRPr="004B393D" w:rsidRDefault="004B393D" w:rsidP="004B393D">
      <w:pPr>
        <w:jc w:val="both"/>
      </w:pPr>
    </w:p>
    <w:p w14:paraId="592D03CB" w14:textId="77777777" w:rsidR="004B393D" w:rsidRPr="004B393D" w:rsidRDefault="004B393D" w:rsidP="004B393D">
      <w:pPr>
        <w:jc w:val="both"/>
      </w:pPr>
      <w:r w:rsidRPr="004B393D">
        <w:tab/>
        <w:t>Eine Abschrift des Freiheitsentziehungstitels wird dem Ersuchen beigefügt.</w:t>
      </w:r>
    </w:p>
    <w:p w14:paraId="2EF76175" w14:textId="77777777" w:rsidR="004B393D" w:rsidRPr="004B393D" w:rsidRDefault="004B393D" w:rsidP="004B393D">
      <w:pPr>
        <w:jc w:val="both"/>
      </w:pPr>
    </w:p>
    <w:p w14:paraId="63628FC2" w14:textId="181C6F29" w:rsidR="004B393D" w:rsidRPr="004B393D" w:rsidRDefault="004B393D" w:rsidP="004B393D">
      <w:pPr>
        <w:jc w:val="both"/>
      </w:pPr>
      <w:r w:rsidRPr="004B393D">
        <w:tab/>
        <w:t xml:space="preserve">Nach Empfang des Ersuchens prüft der Untersuchungsrichter, ob die Bedingungen für die Anwendung der in Absatz 1 </w:t>
      </w:r>
      <w:r w:rsidR="00426F4B">
        <w:t>Nr. </w:t>
      </w:r>
      <w:r w:rsidRPr="004B393D">
        <w:t>6 erwähnten gerichtlichen Untersuchungshandlung erfüllt sind; ist dies der Fall, erteilt er eine schriftliche Genehmigung.</w:t>
      </w:r>
    </w:p>
    <w:p w14:paraId="5731DF8A" w14:textId="77777777" w:rsidR="004B393D" w:rsidRPr="004B393D" w:rsidRDefault="004B393D" w:rsidP="004B393D">
      <w:pPr>
        <w:jc w:val="both"/>
      </w:pPr>
    </w:p>
    <w:p w14:paraId="733653B1" w14:textId="77777777" w:rsidR="005D0DCC" w:rsidRDefault="005D0DCC">
      <w:r>
        <w:br w:type="page"/>
      </w:r>
    </w:p>
    <w:p w14:paraId="2F5997B6" w14:textId="2C87DD02" w:rsidR="004B393D" w:rsidRPr="004B393D" w:rsidRDefault="004B393D" w:rsidP="004B393D">
      <w:pPr>
        <w:jc w:val="both"/>
      </w:pPr>
      <w:r w:rsidRPr="004B393D">
        <w:tab/>
        <w:t>In der Genehmigung wird Folgendes angegeben:</w:t>
      </w:r>
    </w:p>
    <w:p w14:paraId="1B1DEE25" w14:textId="77777777" w:rsidR="004B393D" w:rsidRPr="004B393D" w:rsidRDefault="004B393D" w:rsidP="004B393D">
      <w:pPr>
        <w:jc w:val="both"/>
      </w:pPr>
    </w:p>
    <w:p w14:paraId="6645D0CA" w14:textId="77777777" w:rsidR="004B393D" w:rsidRPr="004B393D" w:rsidRDefault="004B393D" w:rsidP="004B393D">
      <w:pPr>
        <w:jc w:val="both"/>
      </w:pPr>
      <w:r w:rsidRPr="004B393D">
        <w:tab/>
        <w:t>1. Name der Person, die verurteilt worden ist und sich der Vollstreckung ihrer Hauptgefängnisstrafe, Zuchthausstrafe oder Internierung entzogen hat,</w:t>
      </w:r>
    </w:p>
    <w:p w14:paraId="1F67BCF0" w14:textId="77777777" w:rsidR="004B393D" w:rsidRPr="004B393D" w:rsidRDefault="004B393D" w:rsidP="004B393D">
      <w:pPr>
        <w:jc w:val="both"/>
      </w:pPr>
    </w:p>
    <w:p w14:paraId="69C7F7B6" w14:textId="77777777" w:rsidR="004B393D" w:rsidRPr="004B393D" w:rsidRDefault="004B393D" w:rsidP="004B393D">
      <w:pPr>
        <w:jc w:val="both"/>
      </w:pPr>
      <w:r w:rsidRPr="004B393D">
        <w:tab/>
        <w:t>2. Straftat, wegen deren eine Hauptgefängnisstrafe, Zuchthausstrafe oder Internierung ausgesprochen worden ist, und gerichtliche Entscheidung, durch die sie ausgesprochen worden ist,</w:t>
      </w:r>
    </w:p>
    <w:p w14:paraId="3776E79F" w14:textId="77777777" w:rsidR="004B393D" w:rsidRPr="004B393D" w:rsidRDefault="004B393D" w:rsidP="004B393D">
      <w:pPr>
        <w:jc w:val="both"/>
      </w:pPr>
    </w:p>
    <w:p w14:paraId="67A084D1" w14:textId="77777777" w:rsidR="004B393D" w:rsidRPr="004B393D" w:rsidRDefault="004B393D" w:rsidP="004B393D">
      <w:pPr>
        <w:jc w:val="both"/>
      </w:pPr>
      <w:r w:rsidRPr="004B393D">
        <w:tab/>
        <w:t>3. Gründe, warum die gerichtliche Untersuchungshandlung für die Ermittlung der betreffenden Person unerlässlich ist,</w:t>
      </w:r>
    </w:p>
    <w:p w14:paraId="14143FC3" w14:textId="77777777" w:rsidR="004B393D" w:rsidRPr="004B393D" w:rsidRDefault="004B393D" w:rsidP="004B393D">
      <w:pPr>
        <w:jc w:val="both"/>
      </w:pPr>
    </w:p>
    <w:p w14:paraId="67DEDCA7" w14:textId="77777777" w:rsidR="004B393D" w:rsidRPr="004B393D" w:rsidRDefault="004B393D" w:rsidP="004B393D">
      <w:pPr>
        <w:jc w:val="both"/>
      </w:pPr>
      <w:r w:rsidRPr="004B393D">
        <w:tab/>
        <w:t>4. gerichtliche Untersuchungshandlung, die genehmigt wird, und gegebenenfalls die diesbezüglichen Bedingungen.</w:t>
      </w:r>
    </w:p>
    <w:p w14:paraId="6BC3D113" w14:textId="77777777" w:rsidR="004B393D" w:rsidRPr="004B393D" w:rsidRDefault="004B393D" w:rsidP="004B393D">
      <w:pPr>
        <w:jc w:val="both"/>
      </w:pPr>
    </w:p>
    <w:p w14:paraId="5238C102" w14:textId="77777777" w:rsidR="004B393D" w:rsidRPr="004B393D" w:rsidRDefault="004B393D" w:rsidP="004B393D">
      <w:pPr>
        <w:jc w:val="both"/>
      </w:pPr>
      <w:r w:rsidRPr="004B393D">
        <w:tab/>
        <w:t>Der Untersuchungsrichter übermittelt der zuständigen Staatsanwaltschaft unmittelbar die Genehmigung und die Aktenstücke.</w:t>
      </w:r>
    </w:p>
    <w:p w14:paraId="66515459" w14:textId="77777777" w:rsidR="004B393D" w:rsidRPr="004B393D" w:rsidRDefault="004B393D" w:rsidP="004B393D">
      <w:pPr>
        <w:jc w:val="both"/>
      </w:pPr>
    </w:p>
    <w:p w14:paraId="591DC661" w14:textId="42FF6FB9" w:rsidR="004B393D" w:rsidRPr="004B393D" w:rsidRDefault="004B393D" w:rsidP="004B393D">
      <w:pPr>
        <w:jc w:val="both"/>
      </w:pPr>
      <w:r w:rsidRPr="004B393D">
        <w:tab/>
      </w:r>
      <w:r w:rsidR="00426F4B">
        <w:t>§ </w:t>
      </w:r>
      <w:r w:rsidRPr="004B393D">
        <w:t xml:space="preserve">4 ­ Im Dringlichkeitsfall kann das in </w:t>
      </w:r>
      <w:r w:rsidR="00426F4B">
        <w:t>§ </w:t>
      </w:r>
      <w:r w:rsidRPr="004B393D">
        <w:t xml:space="preserve">1 erwähnte Ersuchen oder die in </w:t>
      </w:r>
      <w:r w:rsidR="00426F4B">
        <w:t>§ </w:t>
      </w:r>
      <w:r w:rsidRPr="004B393D">
        <w:t xml:space="preserve">3 erwähnte Genehmigung mündlich erfolgen. Das Ersuchen und die Genehmigung müssen so schnell wie möglich in der in </w:t>
      </w:r>
      <w:r w:rsidR="00426F4B">
        <w:t>§ </w:t>
      </w:r>
      <w:r w:rsidRPr="004B393D">
        <w:t>3 Absatz 1 und 4 vorgesehenen Form bestätigt werden.</w:t>
      </w:r>
    </w:p>
    <w:p w14:paraId="66504E3A" w14:textId="77777777" w:rsidR="004B393D" w:rsidRPr="004B393D" w:rsidRDefault="004B393D" w:rsidP="004B393D">
      <w:pPr>
        <w:jc w:val="both"/>
      </w:pPr>
    </w:p>
    <w:p w14:paraId="31D602DA" w14:textId="182638B2" w:rsidR="004B393D" w:rsidRDefault="004B393D" w:rsidP="004B393D">
      <w:pPr>
        <w:jc w:val="both"/>
      </w:pPr>
      <w:r w:rsidRPr="004B393D">
        <w:tab/>
      </w:r>
      <w:r w:rsidR="00426F4B">
        <w:t>§ </w:t>
      </w:r>
      <w:r w:rsidRPr="004B393D">
        <w:t xml:space="preserve">5 ­ Die zuständige Staatsanwaltschaft ist mit der Ausführung der Genehmigungen in Bezug auf die in </w:t>
      </w:r>
      <w:r w:rsidR="00426F4B">
        <w:t>§ </w:t>
      </w:r>
      <w:r w:rsidRPr="004B393D">
        <w:t>1 erwähnten gerichtlichen Untersuchungshandlungen, die vom Untersuchungsrichter erteilt wurden, beauftragt.</w:t>
      </w:r>
      <w:r w:rsidR="00B46228">
        <w:t>]</w:t>
      </w:r>
    </w:p>
    <w:p w14:paraId="7A3841BB" w14:textId="77777777" w:rsidR="00B46228" w:rsidRDefault="00B46228" w:rsidP="004B393D">
      <w:pPr>
        <w:jc w:val="both"/>
      </w:pPr>
    </w:p>
    <w:p w14:paraId="5B3E8949" w14:textId="787D33F8" w:rsidR="00B46228" w:rsidRDefault="00B46228" w:rsidP="00B46228">
      <w:pPr>
        <w:jc w:val="both"/>
        <w:rPr>
          <w:i/>
        </w:rPr>
      </w:pPr>
      <w:r>
        <w:rPr>
          <w:i/>
        </w:rPr>
        <w:t>[</w:t>
      </w:r>
      <w:r w:rsidR="00426F4B">
        <w:rPr>
          <w:i/>
        </w:rPr>
        <w:t>Art. </w:t>
      </w:r>
      <w:r>
        <w:rPr>
          <w:i/>
        </w:rPr>
        <w:t xml:space="preserve">520sexies eingefügt durch </w:t>
      </w:r>
      <w:r w:rsidR="00426F4B">
        <w:rPr>
          <w:i/>
        </w:rPr>
        <w:t>Art. </w:t>
      </w:r>
      <w:r w:rsidR="008E1BA5">
        <w:rPr>
          <w:i/>
        </w:rPr>
        <w:t>62</w:t>
      </w:r>
      <w:r>
        <w:rPr>
          <w:i/>
        </w:rPr>
        <w:t xml:space="preserve"> des G. vom 5. Mai 2019</w:t>
      </w:r>
      <w:r w:rsidR="00DD54DD">
        <w:rPr>
          <w:i/>
        </w:rPr>
        <w:t> (II)</w:t>
      </w:r>
      <w:r>
        <w:rPr>
          <w:i/>
        </w:rPr>
        <w:t xml:space="preserve"> (B.S. vom 24. Mai 2019)]</w:t>
      </w:r>
    </w:p>
    <w:p w14:paraId="09259428" w14:textId="77777777" w:rsidR="00B46228" w:rsidRPr="004B393D" w:rsidRDefault="00B46228" w:rsidP="004B393D">
      <w:pPr>
        <w:jc w:val="both"/>
      </w:pPr>
    </w:p>
    <w:p w14:paraId="01B185D2" w14:textId="77777777" w:rsidR="004B393D" w:rsidRPr="004B393D" w:rsidRDefault="004B393D" w:rsidP="004B393D">
      <w:pPr>
        <w:jc w:val="both"/>
      </w:pPr>
    </w:p>
    <w:p w14:paraId="1267811D" w14:textId="48139691" w:rsidR="004B393D" w:rsidRPr="004B393D" w:rsidRDefault="004B393D" w:rsidP="004B393D">
      <w:pPr>
        <w:jc w:val="both"/>
      </w:pPr>
      <w:r w:rsidRPr="004B393D">
        <w:tab/>
      </w:r>
      <w:r w:rsidR="00B46228">
        <w:t>[</w:t>
      </w:r>
      <w:r w:rsidR="00426F4B">
        <w:rPr>
          <w:b/>
        </w:rPr>
        <w:t>Art. </w:t>
      </w:r>
      <w:r w:rsidRPr="00B46228">
        <w:rPr>
          <w:b/>
        </w:rPr>
        <w:t>520</w:t>
      </w:r>
      <w:r w:rsidRPr="00B46228">
        <w:rPr>
          <w:b/>
          <w:i/>
          <w:iCs/>
        </w:rPr>
        <w:t>septies</w:t>
      </w:r>
      <w:r w:rsidRPr="004B393D">
        <w:t> - Die Kosten für die Ermittlung der in Artikel 520</w:t>
      </w:r>
      <w:r w:rsidRPr="004B393D">
        <w:rPr>
          <w:i/>
          <w:iCs/>
        </w:rPr>
        <w:t>bis</w:t>
      </w:r>
      <w:r w:rsidRPr="004B393D">
        <w:t xml:space="preserve"> </w:t>
      </w:r>
      <w:r w:rsidR="00426F4B">
        <w:t>§ </w:t>
      </w:r>
      <w:r w:rsidRPr="004B393D">
        <w:t>1 erwähnten Personen umfassen alle Kosten, die durch die Anwendung der in den vorhergehenden Artikeln erwähnten Ermittlungshandlungen verursacht werden, mit Ausnahme der Personal- und Betriebskosten, die mit dem Auftreten der betreffenden Magistrate und Polizeibeamten verbunden sind.</w:t>
      </w:r>
    </w:p>
    <w:p w14:paraId="27D0F561" w14:textId="77777777" w:rsidR="004B393D" w:rsidRPr="004B393D" w:rsidRDefault="004B393D" w:rsidP="004B393D">
      <w:pPr>
        <w:jc w:val="both"/>
      </w:pPr>
    </w:p>
    <w:p w14:paraId="16624B6E" w14:textId="77777777" w:rsidR="004B393D" w:rsidRPr="004B393D" w:rsidRDefault="004B393D" w:rsidP="004B393D">
      <w:pPr>
        <w:jc w:val="both"/>
      </w:pPr>
      <w:r w:rsidRPr="004B393D">
        <w:tab/>
        <w:t>Die Kosten gehen zu Lasten der Person, die sich der Vollstreckung der betreffenden Hauptgefängnisstrafe, Zuchthausstrafe oder Internierung entzogen hat. Kosten, die durch unrechtmäßige Ermittlungshandlungen verursacht werden, und Kosten, die offensichtlich nicht dem persönlichen Verhalten der betreffenden Person zuzuschreiben sind, gehen zu Lasten des Staates.</w:t>
      </w:r>
    </w:p>
    <w:p w14:paraId="53F46F7C" w14:textId="77777777" w:rsidR="004B393D" w:rsidRPr="004B393D" w:rsidRDefault="004B393D" w:rsidP="004B393D">
      <w:pPr>
        <w:jc w:val="both"/>
      </w:pPr>
    </w:p>
    <w:p w14:paraId="6365CE8C" w14:textId="77777777" w:rsidR="004B393D" w:rsidRPr="004B393D" w:rsidRDefault="004B393D" w:rsidP="004B393D">
      <w:pPr>
        <w:jc w:val="both"/>
      </w:pPr>
      <w:r w:rsidRPr="004B393D">
        <w:tab/>
        <w:t>Wenn für die in Absatz 1 erwähnten Ermittlungshandlungen eine Entschädigung gezahlt werden muss, sind die in der Regelung über die Gerichtskosten in Strafsachen vorgesehenen Tarife anwendbar.</w:t>
      </w:r>
    </w:p>
    <w:p w14:paraId="53B1BD48" w14:textId="77777777" w:rsidR="004B393D" w:rsidRPr="004B393D" w:rsidRDefault="004B393D" w:rsidP="004B393D">
      <w:pPr>
        <w:jc w:val="both"/>
      </w:pPr>
    </w:p>
    <w:p w14:paraId="64B746A0" w14:textId="77777777" w:rsidR="004B393D" w:rsidRPr="004B393D" w:rsidRDefault="004B393D" w:rsidP="004B393D">
      <w:pPr>
        <w:jc w:val="both"/>
      </w:pPr>
      <w:r w:rsidRPr="004B393D">
        <w:tab/>
        <w:t>Der Magistrat der Staatsanwaltschaft, die die Ermittlung leitet, setzt die Kosten fest, die im Namen seines Amtes aufgewendet werden.</w:t>
      </w:r>
    </w:p>
    <w:p w14:paraId="661D4F4D" w14:textId="77777777" w:rsidR="004B393D" w:rsidRPr="004B393D" w:rsidRDefault="004B393D" w:rsidP="004B393D">
      <w:pPr>
        <w:jc w:val="both"/>
      </w:pPr>
    </w:p>
    <w:p w14:paraId="0D781B63" w14:textId="77777777" w:rsidR="004B393D" w:rsidRPr="004B393D" w:rsidRDefault="004B393D" w:rsidP="004B393D">
      <w:pPr>
        <w:jc w:val="both"/>
      </w:pPr>
      <w:r w:rsidRPr="004B393D">
        <w:tab/>
        <w:t>Die Verfolgung zwecks Beitreibung dieser Kosten wird im Namen des Magistrats der Staatsanwaltschaft, die die Ermittlung leitet, vom zuständigen Beamten des Föderalen Öffentlichen Dienstes Finanzen ausgeübt.</w:t>
      </w:r>
    </w:p>
    <w:p w14:paraId="53BF5358" w14:textId="77777777" w:rsidR="004B393D" w:rsidRPr="004B393D" w:rsidRDefault="004B393D" w:rsidP="004B393D">
      <w:pPr>
        <w:jc w:val="both"/>
      </w:pPr>
    </w:p>
    <w:p w14:paraId="6DED4184" w14:textId="77777777" w:rsidR="004B393D" w:rsidRPr="004B393D" w:rsidRDefault="004B393D" w:rsidP="004B393D">
      <w:pPr>
        <w:jc w:val="both"/>
      </w:pPr>
      <w:r w:rsidRPr="004B393D">
        <w:tab/>
        <w:t>Die Entscheidung des Magistrats der die Ermittlung leitenden Staatsanwaltschaft, die Person, die sich der Vollstreckung der Hauptgefängnisstrafe, Zuchthausstrafe oder Internierung entzogen hat, für die Kosten aufkommen zu lassen, wird der betreffenden Person per Einschreibebrief notifiziert.</w:t>
      </w:r>
    </w:p>
    <w:p w14:paraId="41F74A08" w14:textId="77777777" w:rsidR="004B393D" w:rsidRPr="004B393D" w:rsidRDefault="004B393D" w:rsidP="004B393D">
      <w:pPr>
        <w:jc w:val="both"/>
      </w:pPr>
    </w:p>
    <w:p w14:paraId="46DFF018" w14:textId="77777777" w:rsidR="004B393D" w:rsidRPr="004B393D" w:rsidRDefault="004B393D" w:rsidP="004B393D">
      <w:pPr>
        <w:jc w:val="both"/>
      </w:pPr>
      <w:r w:rsidRPr="004B393D">
        <w:tab/>
        <w:t>Die betreffende Person kann gegen die Entscheidung des Magistrats der die Ermittlung leitenden Staatsanwaltschaft, sie für die Kosten aufkommen zu lassen, bei der Anklagekammer Berufung einlegen, und zwar per Einschreibebrief binnen einer Frist von dreißig Tagen ab Notifizierung der angefochtenen Entscheidung.</w:t>
      </w:r>
    </w:p>
    <w:p w14:paraId="180AA4BC" w14:textId="77777777" w:rsidR="004B393D" w:rsidRPr="004B393D" w:rsidRDefault="004B393D" w:rsidP="004B393D">
      <w:pPr>
        <w:jc w:val="both"/>
      </w:pPr>
    </w:p>
    <w:p w14:paraId="6B5E75DE" w14:textId="77777777" w:rsidR="004B393D" w:rsidRPr="004B393D" w:rsidRDefault="004B393D" w:rsidP="004B393D">
      <w:pPr>
        <w:jc w:val="both"/>
      </w:pPr>
      <w:r w:rsidRPr="004B393D">
        <w:tab/>
        <w:t>Die Anklagekammer befindet über die Klage in erster und letzter Instanz.</w:t>
      </w:r>
      <w:r>
        <w:t>]</w:t>
      </w:r>
    </w:p>
    <w:p w14:paraId="21DCC0FC" w14:textId="77777777" w:rsidR="004B393D" w:rsidRPr="004B393D" w:rsidRDefault="004B393D" w:rsidP="004B393D">
      <w:pPr>
        <w:jc w:val="both"/>
      </w:pPr>
    </w:p>
    <w:p w14:paraId="2CE4366D" w14:textId="7C4340AD" w:rsidR="00B46228" w:rsidRDefault="00B46228" w:rsidP="00B46228">
      <w:pPr>
        <w:jc w:val="both"/>
        <w:rPr>
          <w:i/>
        </w:rPr>
      </w:pPr>
      <w:r>
        <w:rPr>
          <w:i/>
        </w:rPr>
        <w:t>[</w:t>
      </w:r>
      <w:r w:rsidR="00426F4B">
        <w:rPr>
          <w:i/>
        </w:rPr>
        <w:t>Art. </w:t>
      </w:r>
      <w:r>
        <w:rPr>
          <w:i/>
        </w:rPr>
        <w:t xml:space="preserve">520septies eingefügt durch </w:t>
      </w:r>
      <w:r w:rsidR="00426F4B">
        <w:rPr>
          <w:i/>
        </w:rPr>
        <w:t>Art. </w:t>
      </w:r>
      <w:r>
        <w:rPr>
          <w:i/>
        </w:rPr>
        <w:t>63 des G. vom 5. Mai 2019</w:t>
      </w:r>
      <w:r w:rsidR="00DD54DD">
        <w:rPr>
          <w:i/>
        </w:rPr>
        <w:t> (II)</w:t>
      </w:r>
      <w:r>
        <w:rPr>
          <w:i/>
        </w:rPr>
        <w:t xml:space="preserve"> (B.S. vom 24. Mai 2019)]</w:t>
      </w:r>
    </w:p>
    <w:p w14:paraId="4A08B3E3" w14:textId="77777777" w:rsidR="008C2BC1" w:rsidRPr="003A2069" w:rsidRDefault="008C2BC1" w:rsidP="008C2BC1">
      <w:pPr>
        <w:jc w:val="both"/>
      </w:pPr>
    </w:p>
    <w:p w14:paraId="4AE9DF76" w14:textId="77777777" w:rsidR="008C2BC1" w:rsidRPr="003A2069" w:rsidRDefault="008C2BC1" w:rsidP="008C2BC1">
      <w:pPr>
        <w:jc w:val="both"/>
      </w:pPr>
    </w:p>
    <w:p w14:paraId="092E7D19" w14:textId="77777777" w:rsidR="008C2BC1" w:rsidRDefault="00E04D03" w:rsidP="008C2BC1">
      <w:pPr>
        <w:jc w:val="center"/>
      </w:pPr>
      <w:r>
        <w:br w:type="page"/>
      </w:r>
      <w:r w:rsidR="008C2BC1">
        <w:t>KAPITEL </w:t>
      </w:r>
      <w:r w:rsidR="00B46D5D">
        <w:t>7</w:t>
      </w:r>
      <w:r w:rsidR="008C2BC1">
        <w:t xml:space="preserve"> - </w:t>
      </w:r>
      <w:r w:rsidR="008C2BC1">
        <w:rPr>
          <w:i/>
        </w:rPr>
        <w:t>Verfahren im Falle der Zerstörung oder Beseitigung der Urteilsschrift oder der Aktenstücke einer Sache</w:t>
      </w:r>
    </w:p>
    <w:p w14:paraId="5781E9A5" w14:textId="77777777" w:rsidR="008C2BC1" w:rsidRDefault="008C2BC1" w:rsidP="008C2BC1">
      <w:pPr>
        <w:jc w:val="both"/>
      </w:pPr>
    </w:p>
    <w:p w14:paraId="2DED364F" w14:textId="77777777" w:rsidR="008C2BC1" w:rsidRDefault="008C2BC1" w:rsidP="008C2BC1">
      <w:pPr>
        <w:jc w:val="both"/>
      </w:pPr>
    </w:p>
    <w:p w14:paraId="0049469A" w14:textId="358DE78F" w:rsidR="008C2BC1" w:rsidRDefault="008C2BC1" w:rsidP="008C2BC1">
      <w:pPr>
        <w:jc w:val="both"/>
      </w:pPr>
      <w:r>
        <w:tab/>
      </w:r>
      <w:r w:rsidR="00426F4B">
        <w:rPr>
          <w:b/>
        </w:rPr>
        <w:t>Art. </w:t>
      </w:r>
      <w:r>
        <w:rPr>
          <w:b/>
        </w:rPr>
        <w:t>521 -</w:t>
      </w:r>
      <w:r>
        <w:t xml:space="preserve"> Wenn Urschriften von noch nicht vollstreckten Entscheiden in Kriminal- oder Korrektionalsachen oder Aktenstücke von noch nicht abgeschlossenen Verfahren infolge eines Brands, einer Überschwemmung oder irgendeiner anderen außergewöhnlichen Ursache zerstört oder beseitigt worden sind oder verloren gegangen sind und es nicht möglich ist, sie wiederherzustellen, wird wie folgt vorgegangen.</w:t>
      </w:r>
    </w:p>
    <w:p w14:paraId="16262384" w14:textId="77777777" w:rsidR="008C2BC1" w:rsidRDefault="008C2BC1" w:rsidP="008C2BC1">
      <w:pPr>
        <w:jc w:val="both"/>
      </w:pPr>
    </w:p>
    <w:p w14:paraId="502D40D1" w14:textId="77777777" w:rsidR="008C2BC1" w:rsidRDefault="008C2BC1" w:rsidP="008C2BC1">
      <w:pPr>
        <w:jc w:val="both"/>
      </w:pPr>
    </w:p>
    <w:p w14:paraId="731C6D2B" w14:textId="33863EEE" w:rsidR="008C2BC1" w:rsidRDefault="008C2BC1" w:rsidP="008C2BC1">
      <w:pPr>
        <w:jc w:val="both"/>
      </w:pPr>
      <w:r>
        <w:tab/>
      </w:r>
      <w:r w:rsidR="00426F4B">
        <w:rPr>
          <w:b/>
        </w:rPr>
        <w:t>Art. </w:t>
      </w:r>
      <w:r>
        <w:rPr>
          <w:b/>
        </w:rPr>
        <w:t>522 -</w:t>
      </w:r>
      <w:r>
        <w:t xml:space="preserve"> Wenn es eine Ausfertigung oder eine authentische Abschrift des Entscheids gibt, wird sie als Urschrift angesehen und folglich in der Verwahrstelle zur Aufbewahrung der Entscheide hinterlegt.</w:t>
      </w:r>
    </w:p>
    <w:p w14:paraId="2494F579" w14:textId="77777777" w:rsidR="008C2BC1" w:rsidRDefault="008C2BC1" w:rsidP="008C2BC1">
      <w:pPr>
        <w:jc w:val="both"/>
      </w:pPr>
    </w:p>
    <w:p w14:paraId="0199D756" w14:textId="77777777" w:rsidR="008C2BC1" w:rsidRDefault="008C2BC1" w:rsidP="008C2BC1">
      <w:pPr>
        <w:jc w:val="both"/>
      </w:pPr>
      <w:r>
        <w:tab/>
        <w:t>Zu diesem Zweck ist jeder öffentliche Amtsträger oder jede Person, der/die eine Ausfertigung oder eine authentische Abschrift des Entscheids in Verwahrung hat, verpflichtet, [...] diese bei der Kanzlei des Gerichtshofes, der den Entscheid erlassen hat, zu hinterlegen, und zwar auf den Befehl hin, der diesbezüglich vom Präsidenten dieses Gerichtshofes erteilt wird.</w:t>
      </w:r>
    </w:p>
    <w:p w14:paraId="05E6B073" w14:textId="77777777" w:rsidR="008C2BC1" w:rsidRDefault="008C2BC1" w:rsidP="008C2BC1">
      <w:pPr>
        <w:jc w:val="both"/>
      </w:pPr>
    </w:p>
    <w:p w14:paraId="7E0BD3B6" w14:textId="77777777" w:rsidR="008C2BC1" w:rsidRDefault="008C2BC1" w:rsidP="008C2BC1">
      <w:pPr>
        <w:jc w:val="both"/>
      </w:pPr>
      <w:r>
        <w:tab/>
        <w:t>Dieser Befehl dient diesem öffentlichen Amtsträger oder dieser Person als Entlastung denjenigen gegenüber, die an dem Schriftstück ein Interesse haben.</w:t>
      </w:r>
    </w:p>
    <w:p w14:paraId="26C5F1B3" w14:textId="77777777" w:rsidR="008C2BC1" w:rsidRDefault="008C2BC1" w:rsidP="008C2BC1">
      <w:pPr>
        <w:jc w:val="both"/>
      </w:pPr>
    </w:p>
    <w:p w14:paraId="12D62EEE" w14:textId="77777777" w:rsidR="008C2BC1" w:rsidRPr="00CF412F" w:rsidRDefault="008C2BC1" w:rsidP="008C2BC1">
      <w:pPr>
        <w:jc w:val="both"/>
      </w:pPr>
      <w:r>
        <w:tab/>
        <w:t>Der Verwahrer der Ausfertigung oder der authentischen Abschrift der zerstörten, beseitigten oder verloren gegangenen Urschrift hat das Recht, sich bei Hinterlegung der Dokumente in der öffentlichen Verwahrstelle davon kostenlos eine Ausfertigung ausstellen zu lassen.</w:t>
      </w:r>
    </w:p>
    <w:p w14:paraId="3DD31E34" w14:textId="77777777" w:rsidR="008C2BC1" w:rsidRDefault="008C2BC1" w:rsidP="008C2BC1">
      <w:pPr>
        <w:jc w:val="both"/>
      </w:pPr>
    </w:p>
    <w:p w14:paraId="673A7E24" w14:textId="56FE58C4" w:rsidR="008C2BC1" w:rsidRPr="003A2069" w:rsidRDefault="008C2BC1" w:rsidP="008C2BC1">
      <w:pPr>
        <w:jc w:val="both"/>
      </w:pPr>
      <w:r>
        <w:rPr>
          <w:i/>
        </w:rPr>
        <w:t>[</w:t>
      </w:r>
      <w:r w:rsidR="00426F4B">
        <w:rPr>
          <w:i/>
        </w:rPr>
        <w:t>Art. </w:t>
      </w:r>
      <w:r>
        <w:rPr>
          <w:i/>
        </w:rPr>
        <w:t xml:space="preserve">522 </w:t>
      </w:r>
      <w:r w:rsidR="00426F4B">
        <w:rPr>
          <w:i/>
        </w:rPr>
        <w:t>Abs. </w:t>
      </w:r>
      <w:r>
        <w:rPr>
          <w:i/>
        </w:rPr>
        <w:t xml:space="preserve">2 abgeändert durch </w:t>
      </w:r>
      <w:r w:rsidR="00426F4B">
        <w:rPr>
          <w:i/>
        </w:rPr>
        <w:t>Art. </w:t>
      </w:r>
      <w:r>
        <w:rPr>
          <w:i/>
        </w:rPr>
        <w:t xml:space="preserve">1 </w:t>
      </w:r>
      <w:r w:rsidR="00426F4B">
        <w:rPr>
          <w:i/>
        </w:rPr>
        <w:t>Nr. </w:t>
      </w:r>
      <w:r>
        <w:rPr>
          <w:i/>
        </w:rPr>
        <w:t>216 des G. vom 10. Juli 1967 (B.S. vom 6. September 1967)]</w:t>
      </w:r>
    </w:p>
    <w:p w14:paraId="4A060F55" w14:textId="77777777" w:rsidR="008C2BC1" w:rsidRPr="003A2069" w:rsidRDefault="008C2BC1" w:rsidP="008C2BC1">
      <w:pPr>
        <w:jc w:val="both"/>
      </w:pPr>
    </w:p>
    <w:p w14:paraId="65870B11" w14:textId="77777777" w:rsidR="008C2BC1" w:rsidRPr="003A2069" w:rsidRDefault="008C2BC1" w:rsidP="008C2BC1">
      <w:pPr>
        <w:jc w:val="both"/>
      </w:pPr>
    </w:p>
    <w:p w14:paraId="08C06731" w14:textId="66108C0E" w:rsidR="008C2BC1" w:rsidRDefault="008C2BC1" w:rsidP="008C2BC1">
      <w:pPr>
        <w:jc w:val="both"/>
      </w:pPr>
      <w:r>
        <w:tab/>
      </w:r>
      <w:r w:rsidR="00426F4B">
        <w:rPr>
          <w:b/>
        </w:rPr>
        <w:t>Art. </w:t>
      </w:r>
      <w:r>
        <w:rPr>
          <w:b/>
        </w:rPr>
        <w:t>523 -</w:t>
      </w:r>
      <w:r>
        <w:t xml:space="preserve"> Wenn in Kriminalsachen keine Ausfertigung oder authentische Abschrift des Entscheids mehr besteht und die Erklärung des Geschworenenkollegiums als Urschrift oder authentische Abschrift noch vorhanden ist, wird aufgrund dieser Erklärung ein neues Urteil erlassen.</w:t>
      </w:r>
    </w:p>
    <w:p w14:paraId="58437860" w14:textId="77777777" w:rsidR="008C2BC1" w:rsidRDefault="008C2BC1" w:rsidP="008C2BC1">
      <w:pPr>
        <w:jc w:val="both"/>
      </w:pPr>
    </w:p>
    <w:p w14:paraId="2F6DCFD8" w14:textId="77777777" w:rsidR="008C2BC1" w:rsidRDefault="008C2BC1" w:rsidP="008C2BC1">
      <w:pPr>
        <w:jc w:val="both"/>
      </w:pPr>
    </w:p>
    <w:p w14:paraId="22CB6A90" w14:textId="7B958A33" w:rsidR="008C2BC1" w:rsidRDefault="008C2BC1" w:rsidP="008C2BC1">
      <w:pPr>
        <w:jc w:val="both"/>
      </w:pPr>
      <w:r>
        <w:tab/>
      </w:r>
      <w:r w:rsidR="00426F4B">
        <w:rPr>
          <w:b/>
        </w:rPr>
        <w:t>Art. </w:t>
      </w:r>
      <w:r>
        <w:rPr>
          <w:b/>
        </w:rPr>
        <w:t>524 -</w:t>
      </w:r>
      <w:r>
        <w:t xml:space="preserve"> Wenn die Erklärung des Geschworenenkollegiums nicht mehr vorgelegt werden kann oder wenn ohne Geschworene über die Sache entschieden worden ist und keine schriftliche Urkunde darüber besteht, wird erneut mit der Untersuchung begonnen, und zwar von dem Punkt an, wo die Aktenstücke sowohl als Urschrift als auch als Ausfertigung oder authentische Abschrift fehlen.</w:t>
      </w:r>
    </w:p>
    <w:p w14:paraId="70C3C8A9" w14:textId="77777777" w:rsidR="008C2BC1" w:rsidRDefault="008C2BC1" w:rsidP="008C2BC1">
      <w:pPr>
        <w:jc w:val="both"/>
      </w:pPr>
    </w:p>
    <w:p w14:paraId="21F5FDFF" w14:textId="77777777" w:rsidR="008C2BC1" w:rsidRDefault="008C2BC1" w:rsidP="008C2BC1">
      <w:pPr>
        <w:jc w:val="both"/>
      </w:pPr>
    </w:p>
    <w:p w14:paraId="751DEA30" w14:textId="77777777" w:rsidR="008C2BC1" w:rsidRPr="00CF412F" w:rsidRDefault="00E04D03" w:rsidP="008C2BC1">
      <w:pPr>
        <w:jc w:val="center"/>
      </w:pPr>
      <w:r>
        <w:br w:type="page"/>
      </w:r>
      <w:r w:rsidR="008C2BC1">
        <w:t>[KAPITEL </w:t>
      </w:r>
      <w:r w:rsidR="00B46D5D">
        <w:t>8</w:t>
      </w:r>
      <w:r w:rsidR="008C2BC1">
        <w:t xml:space="preserve"> - </w:t>
      </w:r>
      <w:r w:rsidR="008C2BC1">
        <w:rPr>
          <w:i/>
        </w:rPr>
        <w:t>Besondere Untersuchung über die Vermögensvorteile</w:t>
      </w:r>
    </w:p>
    <w:p w14:paraId="17AE2961" w14:textId="77777777" w:rsidR="008C2BC1" w:rsidRDefault="008C2BC1" w:rsidP="008C2BC1">
      <w:pPr>
        <w:jc w:val="both"/>
      </w:pPr>
    </w:p>
    <w:p w14:paraId="0F761E1F" w14:textId="64914508" w:rsidR="008C2BC1" w:rsidRDefault="008C2BC1" w:rsidP="008C2BC1">
      <w:pPr>
        <w:jc w:val="both"/>
      </w:pPr>
      <w:r>
        <w:rPr>
          <w:i/>
        </w:rPr>
        <w:t>[Kapitel </w:t>
      </w:r>
      <w:r w:rsidR="00B46D5D">
        <w:rPr>
          <w:i/>
        </w:rPr>
        <w:t>8</w:t>
      </w:r>
      <w:r>
        <w:rPr>
          <w:i/>
        </w:rPr>
        <w:t xml:space="preserve"> mit den Artikeln 524bis und 524ter eingefügt durch </w:t>
      </w:r>
      <w:r w:rsidR="00426F4B">
        <w:rPr>
          <w:i/>
        </w:rPr>
        <w:t>Art. </w:t>
      </w:r>
      <w:r>
        <w:rPr>
          <w:i/>
        </w:rPr>
        <w:t>14 des G. vom 19. Dezember 2002 (B.S. vom 14. Februar 2003)]</w:t>
      </w:r>
    </w:p>
    <w:p w14:paraId="416E415C" w14:textId="77777777" w:rsidR="008C2BC1" w:rsidRDefault="008C2BC1" w:rsidP="008C2BC1">
      <w:pPr>
        <w:jc w:val="both"/>
      </w:pPr>
    </w:p>
    <w:p w14:paraId="3DCE45CE" w14:textId="77777777" w:rsidR="008C2BC1" w:rsidRDefault="008C2BC1" w:rsidP="008C2BC1">
      <w:pPr>
        <w:jc w:val="both"/>
      </w:pPr>
    </w:p>
    <w:p w14:paraId="2D58D271" w14:textId="0F348A39" w:rsidR="008C2BC1" w:rsidRDefault="008C2BC1" w:rsidP="008C2BC1">
      <w:pPr>
        <w:jc w:val="both"/>
      </w:pPr>
      <w:bookmarkStart w:id="25" w:name="_Hlk199858082"/>
      <w:r>
        <w:tab/>
      </w:r>
      <w:r w:rsidR="00426F4B">
        <w:rPr>
          <w:b/>
        </w:rPr>
        <w:t>Art. </w:t>
      </w:r>
      <w:r>
        <w:rPr>
          <w:b/>
        </w:rPr>
        <w:t>524</w:t>
      </w:r>
      <w:r>
        <w:rPr>
          <w:b/>
          <w:i/>
        </w:rPr>
        <w:t>bis</w:t>
      </w:r>
      <w:r>
        <w:t xml:space="preserve"> - </w:t>
      </w:r>
      <w:r w:rsidR="00426F4B">
        <w:t>§ </w:t>
      </w:r>
      <w:r>
        <w:t xml:space="preserve">1 - Der Richter, der den Angeklagten der ihm zur Last gelegten Tat für schuldig erklärt, kann auf Antrag der Staatsanwaltschaft eine besondere Untersuchung über die in den Artikeln 42 </w:t>
      </w:r>
      <w:r w:rsidR="00426F4B">
        <w:t>Nr. </w:t>
      </w:r>
      <w:r>
        <w:t>3, 43</w:t>
      </w:r>
      <w:r>
        <w:rPr>
          <w:i/>
        </w:rPr>
        <w:t>bis</w:t>
      </w:r>
      <w:r>
        <w:t xml:space="preserve"> und 43</w:t>
      </w:r>
      <w:r>
        <w:rPr>
          <w:i/>
        </w:rPr>
        <w:t>quater</w:t>
      </w:r>
      <w:r>
        <w:t xml:space="preserve"> des Strafgesetzbuches erwähnten Vermögensvorteile anordnen, um diese Vermögensvorteile zu bestimmen.</w:t>
      </w:r>
    </w:p>
    <w:p w14:paraId="438E1463" w14:textId="77777777" w:rsidR="008C2BC1" w:rsidRDefault="008C2BC1" w:rsidP="008C2BC1">
      <w:pPr>
        <w:jc w:val="both"/>
      </w:pPr>
    </w:p>
    <w:p w14:paraId="3CB103EA" w14:textId="4BD0BDD6" w:rsidR="008C2BC1" w:rsidRDefault="008C2BC1" w:rsidP="008C2BC1">
      <w:pPr>
        <w:jc w:val="both"/>
      </w:pPr>
      <w:r>
        <w:tab/>
      </w:r>
      <w:r w:rsidR="00C25C6A">
        <w:t xml:space="preserve">[Diese besondere Untersuchung über die Vermögensvorteile ist jedoch nur möglich, wenn die Staatsanwaltschaft auf der Grundlage von schwerwiegenden und konkreten Indizien nachweist, dass der Verurteilte aus der Straftat, für die er verurteilt worden ist, oder aus anderen Straftaten, die direkt oder indirekt zu einem wirtschaftlichen Vorteil führen können, sofern diese Straftaten </w:t>
      </w:r>
      <w:r w:rsidR="00F903BB">
        <w:t>[</w:t>
      </w:r>
      <w:r w:rsidR="00F903BB" w:rsidRPr="000F61C4">
        <w:t>in derselben, in Artikel 43</w:t>
      </w:r>
      <w:r w:rsidR="00F903BB" w:rsidRPr="000F61C4">
        <w:rPr>
          <w:i/>
          <w:iCs/>
        </w:rPr>
        <w:t>quater</w:t>
      </w:r>
      <w:r w:rsidR="00F903BB" w:rsidRPr="000F61C4">
        <w:t xml:space="preserve"> </w:t>
      </w:r>
      <w:r w:rsidR="00426F4B">
        <w:t>§ </w:t>
      </w:r>
      <w:r w:rsidR="00F903BB" w:rsidRPr="000F61C4">
        <w:t>1 des Strafgesetzbuches bestimmten Rubrik wie die Straftat, die Gegenstand der Verurteilung ist, erwähnt sind</w:t>
      </w:r>
      <w:r w:rsidR="00F903BB">
        <w:t>]</w:t>
      </w:r>
      <w:r w:rsidR="00C25C6A">
        <w:t>, Vermögensvorteile von einer gewissen Bedeutung gezogen hat.]</w:t>
      </w:r>
    </w:p>
    <w:p w14:paraId="6DEFFBB3" w14:textId="77777777" w:rsidR="008C2BC1" w:rsidRDefault="008C2BC1" w:rsidP="008C2BC1">
      <w:pPr>
        <w:jc w:val="both"/>
      </w:pPr>
    </w:p>
    <w:p w14:paraId="2A97FE1C" w14:textId="77777777" w:rsidR="008C2BC1" w:rsidRDefault="008C2BC1" w:rsidP="008C2BC1">
      <w:pPr>
        <w:jc w:val="both"/>
      </w:pPr>
      <w:r>
        <w:tab/>
        <w:t>Der Antrag der Staatsanwaltschaft auf Durchführung einer besonderen Untersuchung über die Vermögensvorteile kann niemals zum ersten Mal in der Berufungsinstanz eingereicht werden.</w:t>
      </w:r>
    </w:p>
    <w:p w14:paraId="23FC4A38" w14:textId="77777777" w:rsidR="008C2BC1" w:rsidRDefault="008C2BC1" w:rsidP="008C2BC1">
      <w:pPr>
        <w:jc w:val="both"/>
      </w:pPr>
    </w:p>
    <w:p w14:paraId="20B81C37" w14:textId="4C9594D9" w:rsidR="008C2BC1" w:rsidRDefault="008C2BC1" w:rsidP="008C2BC1">
      <w:pPr>
        <w:jc w:val="both"/>
      </w:pPr>
      <w:r>
        <w:tab/>
      </w:r>
      <w:r w:rsidR="00426F4B">
        <w:t>§ </w:t>
      </w:r>
      <w:r>
        <w:t>2 - Die besondere Untersuchung über die Vermögensvorteile wird unter der Leitung und Aufsicht des zuständigen Prokurators des Königs durchgeführt, der die Verantwortung dafür trägt. Er wacht über die Rechtmäßigkeit der Beweismittel sowie über die Loyalität, mit der sie gesammelt werden.</w:t>
      </w:r>
    </w:p>
    <w:p w14:paraId="521F2399" w14:textId="77777777" w:rsidR="008C2BC1" w:rsidRDefault="008C2BC1" w:rsidP="008C2BC1">
      <w:pPr>
        <w:jc w:val="both"/>
      </w:pPr>
    </w:p>
    <w:p w14:paraId="0FA59893" w14:textId="77777777" w:rsidR="008C2BC1" w:rsidRDefault="008C2BC1" w:rsidP="008C2BC1">
      <w:pPr>
        <w:jc w:val="both"/>
      </w:pPr>
      <w:r>
        <w:tab/>
        <w:t>Das Einlegen eines Rechtsmittels hat keine aufschiebende Wirkung auf die besondere Untersuchung über die Vermögensvorteile.</w:t>
      </w:r>
    </w:p>
    <w:p w14:paraId="5EDAF9C5" w14:textId="77777777" w:rsidR="008C2BC1" w:rsidRDefault="008C2BC1" w:rsidP="008C2BC1">
      <w:pPr>
        <w:jc w:val="both"/>
      </w:pPr>
    </w:p>
    <w:p w14:paraId="11ACE784" w14:textId="35A94B5C" w:rsidR="008C2BC1" w:rsidRDefault="008C2BC1" w:rsidP="008C2BC1">
      <w:pPr>
        <w:jc w:val="both"/>
      </w:pPr>
      <w:r>
        <w:tab/>
      </w:r>
      <w:r w:rsidR="00426F4B">
        <w:t>§ </w:t>
      </w:r>
      <w:r>
        <w:t>3 - Vorbehaltlich der gesetzlich festgelegten Ausnahmefälle ist die besondere Untersuchung über die Vermögensvorteile geheim. Jede Person, die bei der besonderen Untersuchung über die Vermögensvorteile berufsbedingt ihre Mitwirkung gewähren muss, unterliegt der Schweigepflicht. Wer diese Schweigepflicht verletzt, wird mit den in Artikel 458 des Strafgesetzbuches vorgesehenen Strafen bestraft.</w:t>
      </w:r>
    </w:p>
    <w:p w14:paraId="313A6A7A" w14:textId="77777777" w:rsidR="008C2BC1" w:rsidRDefault="008C2BC1" w:rsidP="008C2BC1">
      <w:pPr>
        <w:jc w:val="both"/>
      </w:pPr>
    </w:p>
    <w:p w14:paraId="291394A7" w14:textId="79E245C9" w:rsidR="008C2BC1" w:rsidRDefault="008C2BC1" w:rsidP="008C2BC1">
      <w:pPr>
        <w:jc w:val="both"/>
      </w:pPr>
      <w:r>
        <w:tab/>
      </w:r>
      <w:r w:rsidR="00426F4B">
        <w:t>§ </w:t>
      </w:r>
      <w:r>
        <w:t>4 - Die Handlungen, die im Rahmen der besonderen Untersuchung über die Vermögensvorteile verrichtet werden, dürfen weder Zwangsmaßnahmen noch eine Verletzung der individuellen Rechte und Freiheiten umfassen. Diese Handlungen dürfen jedoch die Beschlagnahme der in den Artikeln 35 und 35</w:t>
      </w:r>
      <w:r>
        <w:rPr>
          <w:i/>
        </w:rPr>
        <w:t>ter</w:t>
      </w:r>
      <w:r>
        <w:t xml:space="preserve"> genannten Sachen umfassen. Im Falle der Beschlagnahme eines unbeweglichen Gutes wird gemäß den in Artikel 35</w:t>
      </w:r>
      <w:r>
        <w:rPr>
          <w:i/>
        </w:rPr>
        <w:t>bis</w:t>
      </w:r>
      <w:r>
        <w:t xml:space="preserve"> vorgesehenen Formalitäten vorgegangen.</w:t>
      </w:r>
    </w:p>
    <w:p w14:paraId="6F3A8556" w14:textId="77777777" w:rsidR="008C2BC1" w:rsidRDefault="008C2BC1" w:rsidP="008C2BC1">
      <w:pPr>
        <w:jc w:val="both"/>
      </w:pPr>
    </w:p>
    <w:p w14:paraId="331A16B3" w14:textId="77777777" w:rsidR="008C2BC1" w:rsidRDefault="008C2BC1" w:rsidP="008C2BC1">
      <w:pPr>
        <w:jc w:val="both"/>
      </w:pPr>
      <w:r>
        <w:tab/>
        <w:t>Im Falle einer Beschlagnahme gemäß Absatz 1 ist Artikel 28</w:t>
      </w:r>
      <w:r>
        <w:rPr>
          <w:i/>
        </w:rPr>
        <w:t>sexies</w:t>
      </w:r>
      <w:r>
        <w:t xml:space="preserve"> anwendbar.</w:t>
      </w:r>
    </w:p>
    <w:p w14:paraId="0AE59E95" w14:textId="77777777" w:rsidR="008C2BC1" w:rsidRDefault="008C2BC1" w:rsidP="008C2BC1">
      <w:pPr>
        <w:jc w:val="both"/>
      </w:pPr>
    </w:p>
    <w:p w14:paraId="26016D88" w14:textId="1B7CC640" w:rsidR="008C2BC1" w:rsidRDefault="008C2BC1" w:rsidP="008C2BC1">
      <w:pPr>
        <w:jc w:val="both"/>
      </w:pPr>
      <w:r>
        <w:tab/>
      </w:r>
      <w:r w:rsidR="00426F4B">
        <w:t>§ </w:t>
      </w:r>
      <w:r>
        <w:t>5 - Der Prokurator des Königs oder gegebenenfalls der Generalprokurator kann das Gericht oder den Gerichtshof, der die besondere Untersuchung über die Vermögensvorteile angeordnet hat, schriftlich darum ersuchen, einen Sachverständigen zu bestellen, die in Artikel 90</w:t>
      </w:r>
      <w:r>
        <w:rPr>
          <w:i/>
        </w:rPr>
        <w:t>ter</w:t>
      </w:r>
      <w:r>
        <w:t xml:space="preserve"> erwähnte Überwachungsmaßnahme oder eine Haussuchung anzuordnen.</w:t>
      </w:r>
    </w:p>
    <w:p w14:paraId="1FD3C51D" w14:textId="77777777" w:rsidR="008C2BC1" w:rsidRDefault="008C2BC1" w:rsidP="008C2BC1">
      <w:pPr>
        <w:jc w:val="both"/>
      </w:pPr>
    </w:p>
    <w:p w14:paraId="1A3DA0AF" w14:textId="77777777" w:rsidR="008C2BC1" w:rsidRDefault="008C2BC1" w:rsidP="008C2BC1">
      <w:pPr>
        <w:jc w:val="both"/>
      </w:pPr>
      <w:r>
        <w:tab/>
        <w:t>Über dieses Ersuchen wird binnen fünfzehn Tagen entschieden. Der Beschluss wird der Staatsanwaltschaft vom Greffier mitgeteilt. Gegen die Weigerung, die beantragte Zwangsmaßnahme anzuordnen, kann kein Rechtsmittel eingelegt werden.</w:t>
      </w:r>
    </w:p>
    <w:p w14:paraId="494A276D" w14:textId="77777777" w:rsidR="008C2BC1" w:rsidRDefault="008C2BC1" w:rsidP="008C2BC1">
      <w:pPr>
        <w:jc w:val="both"/>
      </w:pPr>
    </w:p>
    <w:p w14:paraId="3CD74FDF" w14:textId="163628DC" w:rsidR="008C2BC1" w:rsidRDefault="008C2BC1" w:rsidP="008C2BC1">
      <w:pPr>
        <w:jc w:val="both"/>
      </w:pPr>
      <w:r>
        <w:tab/>
        <w:t>Wenn das Ersuchen darauf abzielt, eine in Artikel 90</w:t>
      </w:r>
      <w:r>
        <w:rPr>
          <w:i/>
        </w:rPr>
        <w:t>ter</w:t>
      </w:r>
      <w:r>
        <w:t xml:space="preserve"> erwähnte Überwachungsmaßnahme anzuordnen, erlässt das Gericht oder der Gerichtshof gemäß Artikel 90</w:t>
      </w:r>
      <w:r>
        <w:rPr>
          <w:i/>
        </w:rPr>
        <w:t>quater</w:t>
      </w:r>
      <w:r>
        <w:t xml:space="preserve"> </w:t>
      </w:r>
      <w:r w:rsidR="00426F4B">
        <w:t>§ </w:t>
      </w:r>
      <w:r>
        <w:t>1 einen Beschluss und beauftragt einen Untersuchungsrichter damit, die Maßnahme gemäß den Artikeln 90</w:t>
      </w:r>
      <w:r>
        <w:rPr>
          <w:i/>
        </w:rPr>
        <w:t>quater</w:t>
      </w:r>
      <w:r>
        <w:t xml:space="preserve"> §</w:t>
      </w:r>
      <w:r w:rsidR="00426F4B">
        <w:t>§ </w:t>
      </w:r>
      <w:r>
        <w:t>2 und 3 und 90</w:t>
      </w:r>
      <w:r>
        <w:rPr>
          <w:i/>
        </w:rPr>
        <w:t>octies</w:t>
      </w:r>
      <w:r>
        <w:t xml:space="preserve"> auszuführen.</w:t>
      </w:r>
    </w:p>
    <w:p w14:paraId="2B1FFE99" w14:textId="77777777" w:rsidR="008C2BC1" w:rsidRDefault="008C2BC1" w:rsidP="008C2BC1">
      <w:pPr>
        <w:jc w:val="both"/>
      </w:pPr>
    </w:p>
    <w:p w14:paraId="0576EC3B" w14:textId="058D2875" w:rsidR="008C2BC1" w:rsidRDefault="008C2BC1" w:rsidP="008C2BC1">
      <w:pPr>
        <w:jc w:val="both"/>
      </w:pPr>
      <w:r>
        <w:tab/>
      </w:r>
      <w:r w:rsidR="00426F4B">
        <w:t>§ </w:t>
      </w:r>
      <w:r>
        <w:t>6 - Wenn der Prokurator des Königs oder gegebenenfalls der Generalprokurator urteilt, dass die besondere Untersuchung über die Vermögensvorteile beendet ist, bringt er die Einziehungsklage vor das Gericht oder den Gerichtshof, das/der die besondere Untersuchung über die Vermögensvorteile angeordnet hat. Dies erfolgt durch eine Ladung, die direkt an den Verurteilten und gegebenenfalls an die Zivilpartei gerichtet wird.</w:t>
      </w:r>
    </w:p>
    <w:p w14:paraId="3E515333" w14:textId="77777777" w:rsidR="008C2BC1" w:rsidRDefault="008C2BC1" w:rsidP="008C2BC1">
      <w:pPr>
        <w:jc w:val="both"/>
      </w:pPr>
    </w:p>
    <w:p w14:paraId="50F1951B" w14:textId="77777777" w:rsidR="008C2BC1" w:rsidRDefault="008C2BC1" w:rsidP="008C2BC1">
      <w:pPr>
        <w:jc w:val="both"/>
      </w:pPr>
      <w:r>
        <w:tab/>
        <w:t>Es muss zwischen der Ladung und dem Erscheinen eine Frist von zehn Tagen, die je nach Entfernung gegebenenfalls verlängert wird, gelassen werden, um zu vermeiden, dass die eventuell im Versäumniswege gegen die geladene Person ausgesprochene Verurteilung zur Einziehung nichtig wird. Diese Nichtigkeit kann jedoch erst auf der ersten Sitzung und nur vor jeglicher Einrede oder Verteidigung geltend gemacht werden.</w:t>
      </w:r>
    </w:p>
    <w:p w14:paraId="5EF214E2" w14:textId="77777777" w:rsidR="008C2BC1" w:rsidRDefault="008C2BC1" w:rsidP="008C2BC1">
      <w:pPr>
        <w:jc w:val="both"/>
      </w:pPr>
    </w:p>
    <w:p w14:paraId="08180769" w14:textId="34DADB4D" w:rsidR="008C2BC1" w:rsidRDefault="008C2BC1" w:rsidP="008C2BC1">
      <w:pPr>
        <w:jc w:val="both"/>
      </w:pPr>
      <w:r>
        <w:tab/>
      </w:r>
      <w:r w:rsidR="00426F4B">
        <w:t>§ </w:t>
      </w:r>
      <w:r>
        <w:t xml:space="preserve">7 - Die in </w:t>
      </w:r>
      <w:r w:rsidR="00426F4B">
        <w:t>§ </w:t>
      </w:r>
      <w:r>
        <w:t>6 erwähnte Einziehungsklage muss, zur Vermeidung des Verfalls, vor Ablauf einer Frist von zwei Jahren ab dem Tag, an dem die besondere Untersuchung über die Vermögensvorteile vom Richter angeordnet worden ist, beim Gericht oder beim Gerichtshof anhängig gemacht werden, sofern die Entscheidung über die Schuldfrage bereits formell rechtskräftig geworden ist.</w:t>
      </w:r>
    </w:p>
    <w:p w14:paraId="1CE0EA70" w14:textId="77777777" w:rsidR="008C2BC1" w:rsidRDefault="008C2BC1" w:rsidP="008C2BC1">
      <w:pPr>
        <w:jc w:val="both"/>
      </w:pPr>
    </w:p>
    <w:p w14:paraId="7B8E935D" w14:textId="77777777" w:rsidR="008C2BC1" w:rsidRDefault="008C2BC1" w:rsidP="008C2BC1">
      <w:pPr>
        <w:jc w:val="both"/>
      </w:pPr>
      <w:r>
        <w:tab/>
        <w:t>Wenn die Entscheidung über die Schuldfrage bei Ablauf dieser Frist noch nicht formell rechtskräftig geworden ist, wird die Frist um einen Monat verlängert ab dem Tag, an dem die Entscheidung, durch die die Straftat für bewiesen erklärt wurde, formell rechtskräftig geworden ist.</w:t>
      </w:r>
    </w:p>
    <w:p w14:paraId="27B85E55" w14:textId="77777777" w:rsidR="008C2BC1" w:rsidRDefault="008C2BC1" w:rsidP="008C2BC1">
      <w:pPr>
        <w:jc w:val="both"/>
      </w:pPr>
    </w:p>
    <w:p w14:paraId="6707ACFB" w14:textId="77777777" w:rsidR="008C2BC1" w:rsidRDefault="008C2BC1" w:rsidP="008C2BC1">
      <w:pPr>
        <w:jc w:val="both"/>
      </w:pPr>
      <w:r>
        <w:tab/>
        <w:t>Wenn der Berufungsrichter im Verfahren zur Sache die Taten, für die der Angeklagte in erster Instanz freigesprochen worden ist, für bewiesen erklärt, kann er die in Absatz 1 erwähnte Frist auf Antrag der Staatsanwaltschaft um maximal sechs Monate verlängern.</w:t>
      </w:r>
    </w:p>
    <w:p w14:paraId="2C840BAD" w14:textId="77777777" w:rsidR="008C2BC1" w:rsidRDefault="008C2BC1" w:rsidP="008C2BC1">
      <w:pPr>
        <w:jc w:val="both"/>
      </w:pPr>
    </w:p>
    <w:p w14:paraId="60C0B44D" w14:textId="0833BEC6" w:rsidR="00C25C6A" w:rsidRDefault="00C25C6A" w:rsidP="008C2BC1">
      <w:pPr>
        <w:jc w:val="both"/>
        <w:rPr>
          <w:i/>
        </w:rPr>
      </w:pPr>
      <w:r>
        <w:rPr>
          <w:i/>
          <w:iCs/>
        </w:rPr>
        <w:t>[</w:t>
      </w:r>
      <w:r w:rsidR="00426F4B">
        <w:rPr>
          <w:i/>
          <w:iCs/>
        </w:rPr>
        <w:t>Art. </w:t>
      </w:r>
      <w:r>
        <w:rPr>
          <w:i/>
          <w:iCs/>
        </w:rPr>
        <w:t xml:space="preserve">524bis </w:t>
      </w:r>
      <w:r w:rsidR="00426F4B">
        <w:rPr>
          <w:i/>
          <w:iCs/>
        </w:rPr>
        <w:t>§ </w:t>
      </w:r>
      <w:r>
        <w:rPr>
          <w:i/>
          <w:iCs/>
        </w:rPr>
        <w:t xml:space="preserve">1 </w:t>
      </w:r>
      <w:r w:rsidR="00426F4B">
        <w:rPr>
          <w:i/>
          <w:iCs/>
        </w:rPr>
        <w:t>Abs. </w:t>
      </w:r>
      <w:r>
        <w:rPr>
          <w:i/>
          <w:iCs/>
        </w:rPr>
        <w:t xml:space="preserve">2 ersetzt durch </w:t>
      </w:r>
      <w:r w:rsidR="00426F4B">
        <w:rPr>
          <w:i/>
          <w:iCs/>
        </w:rPr>
        <w:t>Art. </w:t>
      </w:r>
      <w:r>
        <w:rPr>
          <w:i/>
          <w:iCs/>
        </w:rPr>
        <w:t>16</w:t>
      </w:r>
      <w:r>
        <w:rPr>
          <w:i/>
        </w:rPr>
        <w:t xml:space="preserve"> des G. vom 18. März 2018 (B.S. vom 2. Mai 2018)</w:t>
      </w:r>
      <w:r w:rsidR="00F903BB">
        <w:rPr>
          <w:i/>
        </w:rPr>
        <w:t xml:space="preserve"> und </w:t>
      </w:r>
      <w:r w:rsidR="00426F4B">
        <w:rPr>
          <w:i/>
        </w:rPr>
        <w:t>Art. </w:t>
      </w:r>
      <w:r w:rsidR="00F903BB">
        <w:rPr>
          <w:i/>
        </w:rPr>
        <w:t>13 des G. vom 28. November 2021 (B.S. vom 30. November 2021)</w:t>
      </w:r>
      <w:r>
        <w:rPr>
          <w:i/>
        </w:rPr>
        <w:t>]</w:t>
      </w:r>
    </w:p>
    <w:bookmarkEnd w:id="25"/>
    <w:p w14:paraId="5BD1E09D" w14:textId="77777777" w:rsidR="00C25C6A" w:rsidRDefault="00C25C6A" w:rsidP="008C2BC1">
      <w:pPr>
        <w:jc w:val="both"/>
        <w:rPr>
          <w:i/>
          <w:iCs/>
        </w:rPr>
      </w:pPr>
    </w:p>
    <w:p w14:paraId="07266584" w14:textId="77777777" w:rsidR="00516355" w:rsidRDefault="00516355" w:rsidP="008C2BC1">
      <w:pPr>
        <w:jc w:val="both"/>
        <w:rPr>
          <w:i/>
          <w:iCs/>
        </w:rPr>
      </w:pPr>
    </w:p>
    <w:p w14:paraId="0BC551D2" w14:textId="24E8CDF0" w:rsidR="00516355" w:rsidRPr="00516355" w:rsidRDefault="00516355" w:rsidP="00516355">
      <w:pPr>
        <w:jc w:val="both"/>
        <w:rPr>
          <w:sz w:val="20"/>
          <w:szCs w:val="20"/>
        </w:rPr>
      </w:pPr>
      <w:r w:rsidRPr="00516355">
        <w:rPr>
          <w:sz w:val="20"/>
          <w:szCs w:val="20"/>
        </w:rPr>
        <w:t>Ab dem 8. April 2026 (gemäß Art. 38 des G. vom 29. Februar 2024</w:t>
      </w:r>
      <w:r w:rsidR="00CB4031" w:rsidRPr="00CB4031">
        <w:rPr>
          <w:i/>
          <w:iCs/>
          <w:sz w:val="20"/>
          <w:szCs w:val="20"/>
        </w:rPr>
        <w:t> (I)</w:t>
      </w:r>
      <w:r w:rsidRPr="00516355">
        <w:rPr>
          <w:sz w:val="20"/>
          <w:szCs w:val="20"/>
        </w:rPr>
        <w:t xml:space="preserve"> (B.S. vom 8. April 2024)</w:t>
      </w:r>
      <w:r w:rsidR="0072762E">
        <w:rPr>
          <w:sz w:val="20"/>
          <w:szCs w:val="20"/>
        </w:rPr>
        <w:t xml:space="preserve"> und Art. 119 </w:t>
      </w:r>
      <w:r w:rsidR="0072762E" w:rsidRPr="00516355">
        <w:rPr>
          <w:sz w:val="20"/>
          <w:szCs w:val="20"/>
        </w:rPr>
        <w:t>des G. vom 29. Februar 2024</w:t>
      </w:r>
      <w:r w:rsidR="0072762E" w:rsidRPr="00CB4031">
        <w:rPr>
          <w:i/>
          <w:iCs/>
          <w:sz w:val="20"/>
          <w:szCs w:val="20"/>
        </w:rPr>
        <w:t> (</w:t>
      </w:r>
      <w:r w:rsidR="0072762E">
        <w:rPr>
          <w:i/>
          <w:iCs/>
          <w:sz w:val="20"/>
          <w:szCs w:val="20"/>
        </w:rPr>
        <w:t>II</w:t>
      </w:r>
      <w:r w:rsidR="0072762E" w:rsidRPr="00CB4031">
        <w:rPr>
          <w:i/>
          <w:iCs/>
          <w:sz w:val="20"/>
          <w:szCs w:val="20"/>
        </w:rPr>
        <w:t>I)</w:t>
      </w:r>
      <w:r w:rsidR="0072762E" w:rsidRPr="00516355">
        <w:rPr>
          <w:sz w:val="20"/>
          <w:szCs w:val="20"/>
        </w:rPr>
        <w:t xml:space="preserve"> (B.S. vom 8. April 2024)</w:t>
      </w:r>
      <w:r w:rsidRPr="00516355">
        <w:rPr>
          <w:sz w:val="20"/>
          <w:szCs w:val="20"/>
        </w:rPr>
        <w:t>) lautet Art. 524</w:t>
      </w:r>
      <w:r w:rsidRPr="00516355">
        <w:rPr>
          <w:i/>
          <w:iCs/>
          <w:sz w:val="20"/>
          <w:szCs w:val="20"/>
        </w:rPr>
        <w:t>bis</w:t>
      </w:r>
      <w:r>
        <w:rPr>
          <w:sz w:val="20"/>
          <w:szCs w:val="20"/>
        </w:rPr>
        <w:t xml:space="preserve"> </w:t>
      </w:r>
      <w:r w:rsidRPr="00516355">
        <w:rPr>
          <w:sz w:val="20"/>
          <w:szCs w:val="20"/>
        </w:rPr>
        <w:t>wie folgt:</w:t>
      </w:r>
    </w:p>
    <w:p w14:paraId="2BE0ABA6" w14:textId="77777777" w:rsidR="00516355" w:rsidRPr="00516355" w:rsidRDefault="00516355" w:rsidP="00516355">
      <w:pPr>
        <w:jc w:val="both"/>
        <w:rPr>
          <w:sz w:val="20"/>
          <w:szCs w:val="20"/>
        </w:rPr>
      </w:pPr>
    </w:p>
    <w:p w14:paraId="34199211" w14:textId="6E0FACEA" w:rsidR="00516355" w:rsidRPr="00516355" w:rsidRDefault="00516355" w:rsidP="00516355">
      <w:pPr>
        <w:jc w:val="both"/>
        <w:rPr>
          <w:sz w:val="20"/>
          <w:szCs w:val="20"/>
        </w:rPr>
      </w:pPr>
      <w:r w:rsidRPr="00516355">
        <w:rPr>
          <w:sz w:val="20"/>
          <w:szCs w:val="20"/>
        </w:rPr>
        <w:t>"</w:t>
      </w:r>
      <w:r w:rsidRPr="00516355">
        <w:rPr>
          <w:bCs/>
          <w:sz w:val="20"/>
          <w:szCs w:val="20"/>
        </w:rPr>
        <w:t>Art. 524</w:t>
      </w:r>
      <w:r w:rsidRPr="00516355">
        <w:rPr>
          <w:bCs/>
          <w:i/>
          <w:sz w:val="20"/>
          <w:szCs w:val="20"/>
        </w:rPr>
        <w:t>bis</w:t>
      </w:r>
      <w:r w:rsidRPr="00516355">
        <w:rPr>
          <w:sz w:val="20"/>
          <w:szCs w:val="20"/>
        </w:rPr>
        <w:t xml:space="preserve"> - § 1 - Der Richter, der den Angeklagten der ihm zur Last gelegten Tat für schuldig erklärt, kann auf Antrag der Staatsanwaltschaft eine besondere Untersuchung über die </w:t>
      </w:r>
      <w:r>
        <w:rPr>
          <w:sz w:val="20"/>
          <w:szCs w:val="20"/>
        </w:rPr>
        <w:t>[</w:t>
      </w:r>
      <w:r w:rsidRPr="00516355">
        <w:rPr>
          <w:sz w:val="20"/>
          <w:szCs w:val="20"/>
        </w:rPr>
        <w:t>in Artikel 53 § 2 Absatz 1 Nr. 4 und Absatz 2 und in Artikel 54</w:t>
      </w:r>
      <w:r>
        <w:rPr>
          <w:sz w:val="20"/>
          <w:szCs w:val="20"/>
        </w:rPr>
        <w:t>]</w:t>
      </w:r>
      <w:r w:rsidRPr="00516355">
        <w:rPr>
          <w:sz w:val="20"/>
          <w:szCs w:val="20"/>
        </w:rPr>
        <w:t xml:space="preserve"> des Strafgesetzbuches erwähnten Vermögensvorteile anordnen, um diese Vermögensvorteile zu bestimmen.</w:t>
      </w:r>
    </w:p>
    <w:p w14:paraId="54055DF5" w14:textId="77777777" w:rsidR="00516355" w:rsidRPr="00516355" w:rsidRDefault="00516355" w:rsidP="00516355">
      <w:pPr>
        <w:jc w:val="both"/>
        <w:rPr>
          <w:sz w:val="20"/>
          <w:szCs w:val="20"/>
        </w:rPr>
      </w:pPr>
    </w:p>
    <w:p w14:paraId="6CF25A4A" w14:textId="00552344" w:rsidR="00516355" w:rsidRPr="00516355" w:rsidRDefault="00516355" w:rsidP="00516355">
      <w:pPr>
        <w:jc w:val="both"/>
        <w:rPr>
          <w:sz w:val="20"/>
          <w:szCs w:val="20"/>
        </w:rPr>
      </w:pPr>
      <w:r w:rsidRPr="00516355">
        <w:rPr>
          <w:sz w:val="20"/>
          <w:szCs w:val="20"/>
        </w:rPr>
        <w:t xml:space="preserve">[Diese besondere Untersuchung über die Vermögensvorteile ist jedoch nur möglich, wenn die Staatsanwaltschaft auf der Grundlage von schwerwiegenden und konkreten Indizien nachweist, dass der Verurteilte aus der Straftat, für die er verurteilt worden ist, oder aus anderen Straftaten, die direkt oder indirekt zu einem wirtschaftlichen Vorteil führen können, sofern diese Straftaten [in derselben, </w:t>
      </w:r>
      <w:r>
        <w:rPr>
          <w:sz w:val="20"/>
          <w:szCs w:val="20"/>
        </w:rPr>
        <w:t>[</w:t>
      </w:r>
      <w:r w:rsidRPr="00516355">
        <w:rPr>
          <w:sz w:val="20"/>
          <w:szCs w:val="20"/>
        </w:rPr>
        <w:t>in Artikel </w:t>
      </w:r>
      <w:r>
        <w:rPr>
          <w:sz w:val="20"/>
          <w:szCs w:val="20"/>
        </w:rPr>
        <w:t>54</w:t>
      </w:r>
      <w:r w:rsidRPr="00516355">
        <w:rPr>
          <w:sz w:val="20"/>
          <w:szCs w:val="20"/>
        </w:rPr>
        <w:t xml:space="preserve"> § 1</w:t>
      </w:r>
      <w:r>
        <w:rPr>
          <w:sz w:val="20"/>
          <w:szCs w:val="20"/>
        </w:rPr>
        <w:t>]</w:t>
      </w:r>
      <w:r w:rsidRPr="00516355">
        <w:rPr>
          <w:sz w:val="20"/>
          <w:szCs w:val="20"/>
        </w:rPr>
        <w:t xml:space="preserve"> des Strafgesetzbuches bestimmten Rubrik wie die Straftat, die Gegenstand der Verurteilung ist, erwähnt sind], Vermögensvorteile von einer gewissen Bedeutung gezogen hat.]</w:t>
      </w:r>
    </w:p>
    <w:p w14:paraId="287EC45E" w14:textId="77777777" w:rsidR="00516355" w:rsidRPr="00516355" w:rsidRDefault="00516355" w:rsidP="00516355">
      <w:pPr>
        <w:jc w:val="both"/>
        <w:rPr>
          <w:sz w:val="20"/>
          <w:szCs w:val="20"/>
        </w:rPr>
      </w:pPr>
    </w:p>
    <w:p w14:paraId="22400AD0" w14:textId="5D369F39" w:rsidR="00516355" w:rsidRPr="00516355" w:rsidRDefault="00516355" w:rsidP="00516355">
      <w:pPr>
        <w:jc w:val="both"/>
        <w:rPr>
          <w:sz w:val="20"/>
          <w:szCs w:val="20"/>
        </w:rPr>
      </w:pPr>
      <w:r w:rsidRPr="00516355">
        <w:rPr>
          <w:sz w:val="20"/>
          <w:szCs w:val="20"/>
        </w:rPr>
        <w:t>Der Antrag der Staatsanwaltschaft auf Durchführung einer besonderen Untersuchung über die Vermögensvorteile kann niemals zum ersten Mal in der Berufungsinstanz eingereicht werden.</w:t>
      </w:r>
    </w:p>
    <w:p w14:paraId="4671BE79" w14:textId="77777777" w:rsidR="00516355" w:rsidRDefault="00516355" w:rsidP="00516355">
      <w:pPr>
        <w:jc w:val="both"/>
        <w:rPr>
          <w:sz w:val="20"/>
          <w:szCs w:val="20"/>
        </w:rPr>
      </w:pPr>
    </w:p>
    <w:p w14:paraId="231A9C42" w14:textId="14A5059F" w:rsidR="00516355" w:rsidRPr="00516355" w:rsidRDefault="00516355" w:rsidP="00516355">
      <w:pPr>
        <w:jc w:val="both"/>
        <w:rPr>
          <w:sz w:val="20"/>
          <w:szCs w:val="20"/>
        </w:rPr>
      </w:pPr>
      <w:r w:rsidRPr="00516355">
        <w:rPr>
          <w:sz w:val="20"/>
          <w:szCs w:val="20"/>
        </w:rPr>
        <w:t>§ 2 - Die besondere Untersuchung über die Vermögensvorteile wird unter der Leitung und Aufsicht des zuständigen Prokurators des Königs durchgeführt, der die Verantwortung dafür trägt. Er wacht über die Rechtmäßigkeit der Beweismittel sowie über die Loyalität, mit der sie gesammelt werden.</w:t>
      </w:r>
    </w:p>
    <w:p w14:paraId="4EE95369" w14:textId="77777777" w:rsidR="00516355" w:rsidRPr="00516355" w:rsidRDefault="00516355" w:rsidP="00516355">
      <w:pPr>
        <w:jc w:val="both"/>
        <w:rPr>
          <w:sz w:val="20"/>
          <w:szCs w:val="20"/>
        </w:rPr>
      </w:pPr>
    </w:p>
    <w:p w14:paraId="6831CF44" w14:textId="19D55A30" w:rsidR="00516355" w:rsidRPr="00516355" w:rsidRDefault="00516355" w:rsidP="00516355">
      <w:pPr>
        <w:jc w:val="both"/>
        <w:rPr>
          <w:sz w:val="20"/>
          <w:szCs w:val="20"/>
        </w:rPr>
      </w:pPr>
      <w:r w:rsidRPr="00516355">
        <w:rPr>
          <w:sz w:val="20"/>
          <w:szCs w:val="20"/>
        </w:rPr>
        <w:t>Das Einlegen eines Rechtsmittels hat keine aufschiebende Wirkung auf die besondere Untersuchung über die Vermögensvorteile.</w:t>
      </w:r>
    </w:p>
    <w:p w14:paraId="59E941A9" w14:textId="77777777" w:rsidR="00516355" w:rsidRPr="00516355" w:rsidRDefault="00516355" w:rsidP="00516355">
      <w:pPr>
        <w:jc w:val="both"/>
        <w:rPr>
          <w:sz w:val="20"/>
          <w:szCs w:val="20"/>
        </w:rPr>
      </w:pPr>
    </w:p>
    <w:p w14:paraId="6488E80E" w14:textId="1EA7C0C1" w:rsidR="00516355" w:rsidRPr="00516355" w:rsidRDefault="00516355" w:rsidP="00516355">
      <w:pPr>
        <w:jc w:val="both"/>
        <w:rPr>
          <w:sz w:val="20"/>
          <w:szCs w:val="20"/>
        </w:rPr>
      </w:pPr>
      <w:r w:rsidRPr="00516355">
        <w:rPr>
          <w:sz w:val="20"/>
          <w:szCs w:val="20"/>
        </w:rPr>
        <w:t xml:space="preserve">§ 3 - Vorbehaltlich der gesetzlich festgelegten Ausnahmefälle ist die besondere Untersuchung über die Vermögensvorteile geheim. Jede Person, die bei der besonderen Untersuchung über die Vermögensvorteile berufsbedingt ihre Mitwirkung gewähren muss, unterliegt der Schweigepflicht. </w:t>
      </w:r>
      <w:r w:rsidR="0072762E">
        <w:rPr>
          <w:sz w:val="20"/>
          <w:szCs w:val="20"/>
        </w:rPr>
        <w:t>[...]</w:t>
      </w:r>
    </w:p>
    <w:p w14:paraId="733B3DFF" w14:textId="77777777" w:rsidR="00516355" w:rsidRPr="00516355" w:rsidRDefault="00516355" w:rsidP="00516355">
      <w:pPr>
        <w:jc w:val="both"/>
        <w:rPr>
          <w:sz w:val="20"/>
          <w:szCs w:val="20"/>
        </w:rPr>
      </w:pPr>
    </w:p>
    <w:p w14:paraId="42C64278" w14:textId="5A259EED" w:rsidR="00516355" w:rsidRPr="00516355" w:rsidRDefault="00516355" w:rsidP="00516355">
      <w:pPr>
        <w:jc w:val="both"/>
        <w:rPr>
          <w:sz w:val="20"/>
          <w:szCs w:val="20"/>
        </w:rPr>
      </w:pPr>
      <w:r w:rsidRPr="00516355">
        <w:rPr>
          <w:sz w:val="20"/>
          <w:szCs w:val="20"/>
        </w:rPr>
        <w:t>§ 4 - Die Handlungen, die im Rahmen der besonderen Untersuchung über die Vermögensvorteile verrichtet werden, dürfen weder Zwangsmaßnahmen noch eine Verletzung der individuellen Rechte und Freiheiten umfassen. Diese Handlungen dürfen jedoch die Beschlagnahme der in den Artikeln 35 und 35</w:t>
      </w:r>
      <w:r w:rsidRPr="00516355">
        <w:rPr>
          <w:i/>
          <w:sz w:val="20"/>
          <w:szCs w:val="20"/>
        </w:rPr>
        <w:t>ter</w:t>
      </w:r>
      <w:r w:rsidRPr="00516355">
        <w:rPr>
          <w:sz w:val="20"/>
          <w:szCs w:val="20"/>
        </w:rPr>
        <w:t xml:space="preserve"> genannten Sachen umfassen. Im Falle der Beschlagnahme eines unbeweglichen Gutes wird gemäß den in Artikel 35</w:t>
      </w:r>
      <w:r w:rsidRPr="00516355">
        <w:rPr>
          <w:i/>
          <w:sz w:val="20"/>
          <w:szCs w:val="20"/>
        </w:rPr>
        <w:t>bis</w:t>
      </w:r>
      <w:r w:rsidRPr="00516355">
        <w:rPr>
          <w:sz w:val="20"/>
          <w:szCs w:val="20"/>
        </w:rPr>
        <w:t xml:space="preserve"> vorgesehenen Formalitäten vorgegangen.</w:t>
      </w:r>
    </w:p>
    <w:p w14:paraId="4AF0BF8C" w14:textId="77777777" w:rsidR="00516355" w:rsidRPr="00516355" w:rsidRDefault="00516355" w:rsidP="00516355">
      <w:pPr>
        <w:jc w:val="both"/>
        <w:rPr>
          <w:sz w:val="20"/>
          <w:szCs w:val="20"/>
        </w:rPr>
      </w:pPr>
    </w:p>
    <w:p w14:paraId="10F1426B" w14:textId="704EC210" w:rsidR="00516355" w:rsidRPr="00516355" w:rsidRDefault="00516355" w:rsidP="00516355">
      <w:pPr>
        <w:jc w:val="both"/>
        <w:rPr>
          <w:sz w:val="20"/>
          <w:szCs w:val="20"/>
        </w:rPr>
      </w:pPr>
      <w:r w:rsidRPr="00516355">
        <w:rPr>
          <w:sz w:val="20"/>
          <w:szCs w:val="20"/>
        </w:rPr>
        <w:t>Im Falle einer Beschlagnahme gemäß Absatz 1 ist Artikel 28</w:t>
      </w:r>
      <w:r w:rsidRPr="00516355">
        <w:rPr>
          <w:i/>
          <w:sz w:val="20"/>
          <w:szCs w:val="20"/>
        </w:rPr>
        <w:t>sexies</w:t>
      </w:r>
      <w:r w:rsidRPr="00516355">
        <w:rPr>
          <w:sz w:val="20"/>
          <w:szCs w:val="20"/>
        </w:rPr>
        <w:t xml:space="preserve"> anwendbar.</w:t>
      </w:r>
    </w:p>
    <w:p w14:paraId="128DAD35" w14:textId="77777777" w:rsidR="00516355" w:rsidRPr="00516355" w:rsidRDefault="00516355" w:rsidP="00516355">
      <w:pPr>
        <w:jc w:val="both"/>
        <w:rPr>
          <w:sz w:val="20"/>
          <w:szCs w:val="20"/>
        </w:rPr>
      </w:pPr>
    </w:p>
    <w:p w14:paraId="603A95C8" w14:textId="1877C318" w:rsidR="00516355" w:rsidRPr="00516355" w:rsidRDefault="00516355" w:rsidP="00516355">
      <w:pPr>
        <w:jc w:val="both"/>
        <w:rPr>
          <w:sz w:val="20"/>
          <w:szCs w:val="20"/>
        </w:rPr>
      </w:pPr>
      <w:r w:rsidRPr="00516355">
        <w:rPr>
          <w:sz w:val="20"/>
          <w:szCs w:val="20"/>
        </w:rPr>
        <w:t>§ 5 - Der Prokurator des Königs oder gegebenenfalls der Generalprokurator kann das Gericht oder den Gerichtshof, der die besondere Untersuchung über die Vermögensvorteile angeordnet hat, schriftlich darum ersuchen, einen Sachverständigen zu bestellen, die in Artikel 90</w:t>
      </w:r>
      <w:r w:rsidRPr="00516355">
        <w:rPr>
          <w:i/>
          <w:sz w:val="20"/>
          <w:szCs w:val="20"/>
        </w:rPr>
        <w:t>ter</w:t>
      </w:r>
      <w:r w:rsidRPr="00516355">
        <w:rPr>
          <w:sz w:val="20"/>
          <w:szCs w:val="20"/>
        </w:rPr>
        <w:t xml:space="preserve"> erwähnte Überwachungsmaßnahme oder eine Haussuchung anzuordnen.</w:t>
      </w:r>
    </w:p>
    <w:p w14:paraId="4290F718" w14:textId="77777777" w:rsidR="00516355" w:rsidRPr="00516355" w:rsidRDefault="00516355" w:rsidP="00516355">
      <w:pPr>
        <w:jc w:val="both"/>
        <w:rPr>
          <w:sz w:val="20"/>
          <w:szCs w:val="20"/>
        </w:rPr>
      </w:pPr>
    </w:p>
    <w:p w14:paraId="4E641A9A" w14:textId="45843D1F" w:rsidR="00516355" w:rsidRPr="00516355" w:rsidRDefault="00516355" w:rsidP="00516355">
      <w:pPr>
        <w:jc w:val="both"/>
        <w:rPr>
          <w:sz w:val="20"/>
          <w:szCs w:val="20"/>
        </w:rPr>
      </w:pPr>
      <w:r w:rsidRPr="00516355">
        <w:rPr>
          <w:sz w:val="20"/>
          <w:szCs w:val="20"/>
        </w:rPr>
        <w:t>Über dieses Ersuchen wird binnen fünfzehn Tagen entschieden. Der Beschluss wird der Staatsanwaltschaft vom Greffier mitgeteilt. Gegen die Weigerung, die beantragte Zwangsmaßnahme anzuordnen, kann kein Rechtsmittel eingelegt werden.</w:t>
      </w:r>
    </w:p>
    <w:p w14:paraId="715D5956" w14:textId="77777777" w:rsidR="00516355" w:rsidRPr="00516355" w:rsidRDefault="00516355" w:rsidP="00516355">
      <w:pPr>
        <w:jc w:val="both"/>
        <w:rPr>
          <w:sz w:val="20"/>
          <w:szCs w:val="20"/>
        </w:rPr>
      </w:pPr>
    </w:p>
    <w:p w14:paraId="25393ED1" w14:textId="7D299A16" w:rsidR="00516355" w:rsidRPr="00516355" w:rsidRDefault="00516355" w:rsidP="00516355">
      <w:pPr>
        <w:jc w:val="both"/>
        <w:rPr>
          <w:sz w:val="20"/>
          <w:szCs w:val="20"/>
        </w:rPr>
      </w:pPr>
      <w:r w:rsidRPr="00516355">
        <w:rPr>
          <w:sz w:val="20"/>
          <w:szCs w:val="20"/>
        </w:rPr>
        <w:t>Wenn das Ersuchen darauf abzielt, eine in Artikel 90</w:t>
      </w:r>
      <w:r w:rsidRPr="00516355">
        <w:rPr>
          <w:i/>
          <w:sz w:val="20"/>
          <w:szCs w:val="20"/>
        </w:rPr>
        <w:t>ter</w:t>
      </w:r>
      <w:r w:rsidRPr="00516355">
        <w:rPr>
          <w:sz w:val="20"/>
          <w:szCs w:val="20"/>
        </w:rPr>
        <w:t xml:space="preserve"> erwähnte Überwachungsmaßnahme anzuordnen, erlässt das Gericht oder der Gerichtshof gemäß Artikel 90</w:t>
      </w:r>
      <w:r w:rsidRPr="00516355">
        <w:rPr>
          <w:i/>
          <w:sz w:val="20"/>
          <w:szCs w:val="20"/>
        </w:rPr>
        <w:t>quater</w:t>
      </w:r>
      <w:r w:rsidRPr="00516355">
        <w:rPr>
          <w:sz w:val="20"/>
          <w:szCs w:val="20"/>
        </w:rPr>
        <w:t xml:space="preserve"> § 1 einen Beschluss und beauftragt einen Untersuchungsrichter damit, die Maßnahme gemäß den Artikeln 90</w:t>
      </w:r>
      <w:r w:rsidRPr="00516355">
        <w:rPr>
          <w:i/>
          <w:sz w:val="20"/>
          <w:szCs w:val="20"/>
        </w:rPr>
        <w:t>quater</w:t>
      </w:r>
      <w:r w:rsidRPr="00516355">
        <w:rPr>
          <w:sz w:val="20"/>
          <w:szCs w:val="20"/>
        </w:rPr>
        <w:t xml:space="preserve"> §§ 2 und 3 und 90</w:t>
      </w:r>
      <w:r w:rsidRPr="00516355">
        <w:rPr>
          <w:i/>
          <w:sz w:val="20"/>
          <w:szCs w:val="20"/>
        </w:rPr>
        <w:t>octies</w:t>
      </w:r>
      <w:r w:rsidRPr="00516355">
        <w:rPr>
          <w:sz w:val="20"/>
          <w:szCs w:val="20"/>
        </w:rPr>
        <w:t xml:space="preserve"> auszuführen.</w:t>
      </w:r>
    </w:p>
    <w:p w14:paraId="202B9418" w14:textId="77777777" w:rsidR="00516355" w:rsidRPr="00516355" w:rsidRDefault="00516355" w:rsidP="00516355">
      <w:pPr>
        <w:jc w:val="both"/>
        <w:rPr>
          <w:sz w:val="20"/>
          <w:szCs w:val="20"/>
        </w:rPr>
      </w:pPr>
    </w:p>
    <w:p w14:paraId="42DD3117" w14:textId="4009374D" w:rsidR="00516355" w:rsidRPr="00516355" w:rsidRDefault="00516355" w:rsidP="00516355">
      <w:pPr>
        <w:jc w:val="both"/>
        <w:rPr>
          <w:sz w:val="20"/>
          <w:szCs w:val="20"/>
        </w:rPr>
      </w:pPr>
      <w:r w:rsidRPr="00516355">
        <w:rPr>
          <w:sz w:val="20"/>
          <w:szCs w:val="20"/>
        </w:rPr>
        <w:t>§ 6 - Wenn der Prokurator des Königs oder gegebenenfalls der Generalprokurator urteilt, dass die besondere Untersuchung über die Vermögensvorteile beendet ist, bringt er die Einziehungsklage vor das Gericht oder den Gerichtshof, das/der die besondere Untersuchung über die Vermögensvorteile angeordnet hat. Dies erfolgt durch eine Ladung, die direkt an den Verurteilten und gegebenenfalls an die Zivilpartei gerichtet wird.</w:t>
      </w:r>
    </w:p>
    <w:p w14:paraId="3AB10710" w14:textId="77777777" w:rsidR="00516355" w:rsidRPr="00516355" w:rsidRDefault="00516355" w:rsidP="00516355">
      <w:pPr>
        <w:jc w:val="both"/>
        <w:rPr>
          <w:sz w:val="20"/>
          <w:szCs w:val="20"/>
        </w:rPr>
      </w:pPr>
    </w:p>
    <w:p w14:paraId="3468C422" w14:textId="3C9B61CF" w:rsidR="00516355" w:rsidRPr="00516355" w:rsidRDefault="00516355" w:rsidP="00516355">
      <w:pPr>
        <w:jc w:val="both"/>
        <w:rPr>
          <w:sz w:val="20"/>
          <w:szCs w:val="20"/>
        </w:rPr>
      </w:pPr>
      <w:r w:rsidRPr="00516355">
        <w:rPr>
          <w:sz w:val="20"/>
          <w:szCs w:val="20"/>
        </w:rPr>
        <w:t>Es muss zwischen der Ladung und dem Erscheinen eine Frist von zehn Tagen, die je nach Entfernung gegebenenfalls verlängert wird, gelassen werden, um zu vermeiden, dass die eventuell im Versäumniswege gegen die geladene Person ausgesprochene Verurteilung zur Einziehung nichtig wird. Diese Nichtigkeit kann jedoch erst auf der ersten Sitzung und nur vor jeglicher Einrede oder Verteidigung geltend gemacht werden.</w:t>
      </w:r>
    </w:p>
    <w:p w14:paraId="32392598" w14:textId="77777777" w:rsidR="00516355" w:rsidRPr="00516355" w:rsidRDefault="00516355" w:rsidP="00516355">
      <w:pPr>
        <w:jc w:val="both"/>
        <w:rPr>
          <w:sz w:val="20"/>
          <w:szCs w:val="20"/>
        </w:rPr>
      </w:pPr>
    </w:p>
    <w:p w14:paraId="5563F882" w14:textId="30041E10" w:rsidR="00516355" w:rsidRPr="00516355" w:rsidRDefault="00516355" w:rsidP="00516355">
      <w:pPr>
        <w:jc w:val="both"/>
        <w:rPr>
          <w:sz w:val="20"/>
          <w:szCs w:val="20"/>
        </w:rPr>
      </w:pPr>
      <w:r w:rsidRPr="00516355">
        <w:rPr>
          <w:sz w:val="20"/>
          <w:szCs w:val="20"/>
        </w:rPr>
        <w:t>§ 7 - Die in § 6 erwähnte Einziehungsklage muss, zur Vermeidung des Verfalls, vor Ablauf einer Frist von zwei Jahren ab dem Tag, an dem die besondere Untersuchung über die Vermögensvorteile vom Richter angeordnet worden ist, beim Gericht oder beim Gerichtshof anhängig gemacht werden, sofern die Entscheidung über die Schuldfrage bereits formell rechtskräftig geworden ist.</w:t>
      </w:r>
    </w:p>
    <w:p w14:paraId="77416738" w14:textId="77777777" w:rsidR="00516355" w:rsidRPr="00516355" w:rsidRDefault="00516355" w:rsidP="00516355">
      <w:pPr>
        <w:jc w:val="both"/>
        <w:rPr>
          <w:sz w:val="20"/>
          <w:szCs w:val="20"/>
        </w:rPr>
      </w:pPr>
    </w:p>
    <w:p w14:paraId="2321C0F0" w14:textId="290219D1" w:rsidR="00516355" w:rsidRPr="00516355" w:rsidRDefault="00516355" w:rsidP="00516355">
      <w:pPr>
        <w:jc w:val="both"/>
        <w:rPr>
          <w:sz w:val="20"/>
          <w:szCs w:val="20"/>
        </w:rPr>
      </w:pPr>
      <w:r w:rsidRPr="00516355">
        <w:rPr>
          <w:sz w:val="20"/>
          <w:szCs w:val="20"/>
        </w:rPr>
        <w:t>Wenn die Entscheidung über die Schuldfrage bei Ablauf dieser Frist noch nicht formell rechtskräftig geworden ist, wird die Frist um einen Monat verlängert ab dem Tag, an dem die Entscheidung, durch die die Straftat für bewiesen erklärt wurde, formell rechtskräftig geworden ist.</w:t>
      </w:r>
    </w:p>
    <w:p w14:paraId="60F378C0" w14:textId="77777777" w:rsidR="00516355" w:rsidRPr="00516355" w:rsidRDefault="00516355" w:rsidP="00516355">
      <w:pPr>
        <w:jc w:val="both"/>
        <w:rPr>
          <w:sz w:val="20"/>
          <w:szCs w:val="20"/>
        </w:rPr>
      </w:pPr>
    </w:p>
    <w:p w14:paraId="776C351D" w14:textId="50A51DC6" w:rsidR="00516355" w:rsidRPr="00516355" w:rsidRDefault="00516355" w:rsidP="00516355">
      <w:pPr>
        <w:jc w:val="both"/>
        <w:rPr>
          <w:sz w:val="20"/>
          <w:szCs w:val="20"/>
        </w:rPr>
      </w:pPr>
      <w:r w:rsidRPr="00516355">
        <w:rPr>
          <w:sz w:val="20"/>
          <w:szCs w:val="20"/>
        </w:rPr>
        <w:t>Wenn der Berufungsrichter im Verfahren zur Sache die Taten, für die der Angeklagte in erster Instanz freigesprochen worden ist, für bewiesen erklärt, kann er die in Absatz 1 erwähnte Frist auf Antrag der Staatsanwaltschaft um maximal sechs Monate verlängern.</w:t>
      </w:r>
    </w:p>
    <w:p w14:paraId="0D3E91CC" w14:textId="77777777" w:rsidR="00516355" w:rsidRPr="00516355" w:rsidRDefault="00516355" w:rsidP="00516355">
      <w:pPr>
        <w:jc w:val="both"/>
        <w:rPr>
          <w:sz w:val="20"/>
          <w:szCs w:val="20"/>
        </w:rPr>
      </w:pPr>
    </w:p>
    <w:p w14:paraId="346C071E" w14:textId="60025C30" w:rsidR="00516355" w:rsidRPr="00516355" w:rsidRDefault="00516355" w:rsidP="00516355">
      <w:pPr>
        <w:jc w:val="both"/>
        <w:rPr>
          <w:iCs/>
          <w:sz w:val="20"/>
          <w:szCs w:val="20"/>
        </w:rPr>
      </w:pPr>
      <w:r w:rsidRPr="00516355">
        <w:rPr>
          <w:i/>
          <w:iCs/>
          <w:sz w:val="20"/>
          <w:szCs w:val="20"/>
        </w:rPr>
        <w:t xml:space="preserve">[Art. 524bis </w:t>
      </w:r>
      <w:r>
        <w:rPr>
          <w:i/>
          <w:iCs/>
          <w:sz w:val="20"/>
          <w:szCs w:val="20"/>
        </w:rPr>
        <w:t>§ 1 Abs. 1 abgeändert durch Art. 11 Nr. 1</w:t>
      </w:r>
      <w:r w:rsidRPr="00516355">
        <w:rPr>
          <w:i/>
          <w:iCs/>
          <w:sz w:val="20"/>
          <w:szCs w:val="20"/>
        </w:rPr>
        <w:t xml:space="preserve"> des G. vom 29. Februar 2024</w:t>
      </w:r>
      <w:r w:rsidR="00CB4031" w:rsidRPr="00CB4031">
        <w:rPr>
          <w:i/>
          <w:iCs/>
          <w:sz w:val="20"/>
          <w:szCs w:val="20"/>
        </w:rPr>
        <w:t> (I)</w:t>
      </w:r>
      <w:r w:rsidRPr="00516355">
        <w:rPr>
          <w:i/>
          <w:iCs/>
          <w:sz w:val="20"/>
          <w:szCs w:val="20"/>
        </w:rPr>
        <w:t xml:space="preserve"> (B.S. vom 8. April 2024) - in Kraft am 8. April 2026 -</w:t>
      </w:r>
      <w:r>
        <w:rPr>
          <w:i/>
          <w:iCs/>
          <w:sz w:val="20"/>
          <w:szCs w:val="20"/>
        </w:rPr>
        <w:t xml:space="preserve">; </w:t>
      </w:r>
      <w:r w:rsidRPr="00516355">
        <w:rPr>
          <w:i/>
          <w:iCs/>
          <w:sz w:val="20"/>
          <w:szCs w:val="20"/>
        </w:rPr>
        <w:t>§ 1 Abs. 2 ersetzt durch Art. 16</w:t>
      </w:r>
      <w:r w:rsidRPr="00516355">
        <w:rPr>
          <w:i/>
          <w:sz w:val="20"/>
          <w:szCs w:val="20"/>
        </w:rPr>
        <w:t xml:space="preserve"> des G. vom 18. März 2018 (B.S. vom 2. Mai 2018) und </w:t>
      </w:r>
      <w:r>
        <w:rPr>
          <w:i/>
          <w:sz w:val="20"/>
          <w:szCs w:val="20"/>
        </w:rPr>
        <w:t xml:space="preserve">abgeändert durch </w:t>
      </w:r>
      <w:r w:rsidRPr="00516355">
        <w:rPr>
          <w:i/>
          <w:sz w:val="20"/>
          <w:szCs w:val="20"/>
        </w:rPr>
        <w:t>Art. 13 des G. vom 28. November 2021 (B.S. vom 30. November 2021)</w:t>
      </w:r>
      <w:r>
        <w:rPr>
          <w:i/>
          <w:sz w:val="20"/>
          <w:szCs w:val="20"/>
        </w:rPr>
        <w:t xml:space="preserve"> und Art. 11 Nr. 2</w:t>
      </w:r>
      <w:r w:rsidRPr="00516355">
        <w:rPr>
          <w:i/>
          <w:iCs/>
          <w:sz w:val="20"/>
          <w:szCs w:val="20"/>
        </w:rPr>
        <w:t xml:space="preserve"> des G. vom 29. Februar 2024</w:t>
      </w:r>
      <w:r w:rsidR="00CB4031" w:rsidRPr="00CB4031">
        <w:rPr>
          <w:i/>
          <w:iCs/>
          <w:sz w:val="20"/>
          <w:szCs w:val="20"/>
        </w:rPr>
        <w:t> (I)</w:t>
      </w:r>
      <w:r w:rsidRPr="00516355">
        <w:rPr>
          <w:i/>
          <w:iCs/>
          <w:sz w:val="20"/>
          <w:szCs w:val="20"/>
        </w:rPr>
        <w:t xml:space="preserve"> (B.S. vom 8. April 2024) - in Kraft am 8. April 2026 -</w:t>
      </w:r>
      <w:r w:rsidR="0072762E">
        <w:rPr>
          <w:i/>
          <w:iCs/>
          <w:sz w:val="20"/>
          <w:szCs w:val="20"/>
        </w:rPr>
        <w:t>; § 3</w:t>
      </w:r>
      <w:r w:rsidR="0072762E" w:rsidRPr="0072762E">
        <w:rPr>
          <w:i/>
          <w:iCs/>
          <w:sz w:val="20"/>
          <w:szCs w:val="20"/>
        </w:rPr>
        <w:t xml:space="preserve"> abgeändert durch Art. 118 Nr. 2 Buchstabe a) des G. vom 29. Februar 2024 (III) (B.S. vom 8. April 2024) - in Kraft am 8. April 2026 -</w:t>
      </w:r>
      <w:r w:rsidRPr="00516355">
        <w:rPr>
          <w:i/>
          <w:sz w:val="20"/>
          <w:szCs w:val="20"/>
        </w:rPr>
        <w:t>]</w:t>
      </w:r>
      <w:r w:rsidR="00D50071">
        <w:rPr>
          <w:iCs/>
          <w:sz w:val="20"/>
          <w:szCs w:val="20"/>
        </w:rPr>
        <w:t>"</w:t>
      </w:r>
    </w:p>
    <w:p w14:paraId="1AD67322" w14:textId="2F59D2BB" w:rsidR="00516355" w:rsidRPr="00516355" w:rsidRDefault="00516355" w:rsidP="00516355">
      <w:pPr>
        <w:jc w:val="both"/>
        <w:rPr>
          <w:sz w:val="20"/>
          <w:szCs w:val="20"/>
        </w:rPr>
      </w:pPr>
    </w:p>
    <w:p w14:paraId="1DA2BD6E" w14:textId="77777777" w:rsidR="008C2BC1" w:rsidRDefault="008C2BC1" w:rsidP="008C2BC1">
      <w:pPr>
        <w:jc w:val="both"/>
      </w:pPr>
    </w:p>
    <w:p w14:paraId="0749E900" w14:textId="4D38EE98" w:rsidR="008C2BC1" w:rsidRDefault="008C2BC1" w:rsidP="008C2BC1">
      <w:pPr>
        <w:jc w:val="both"/>
      </w:pPr>
      <w:r>
        <w:tab/>
      </w:r>
      <w:r w:rsidR="00426F4B">
        <w:rPr>
          <w:b/>
        </w:rPr>
        <w:t>Art. </w:t>
      </w:r>
      <w:r>
        <w:rPr>
          <w:b/>
        </w:rPr>
        <w:t>524</w:t>
      </w:r>
      <w:r>
        <w:rPr>
          <w:b/>
          <w:i/>
        </w:rPr>
        <w:t>ter</w:t>
      </w:r>
      <w:r w:rsidR="00C25C6A">
        <w:t xml:space="preserve"> - </w:t>
      </w:r>
      <w:r w:rsidR="00426F4B">
        <w:t>§ </w:t>
      </w:r>
      <w:r>
        <w:t>1 - Wenn der Richter die in Artikel 524</w:t>
      </w:r>
      <w:r>
        <w:rPr>
          <w:i/>
        </w:rPr>
        <w:t>bis</w:t>
      </w:r>
      <w:r>
        <w:t xml:space="preserve"> </w:t>
      </w:r>
      <w:r w:rsidR="00426F4B">
        <w:t>§ </w:t>
      </w:r>
      <w:r>
        <w:t>6 erwähnte Einziehungsklage für zulässig und begründet erklärt, wird die Einziehung des von ihm bestimmten auf rechtswidrige Weise erlangten Vermögensvorteils ausgesprochen.</w:t>
      </w:r>
    </w:p>
    <w:p w14:paraId="397C55C7" w14:textId="77777777" w:rsidR="008C2BC1" w:rsidRDefault="008C2BC1" w:rsidP="008C2BC1">
      <w:pPr>
        <w:jc w:val="both"/>
      </w:pPr>
    </w:p>
    <w:p w14:paraId="71F396A5" w14:textId="7E045876" w:rsidR="008C2BC1" w:rsidRPr="00CF412F" w:rsidRDefault="008C2BC1" w:rsidP="008C2BC1">
      <w:pPr>
        <w:jc w:val="both"/>
      </w:pPr>
      <w:r>
        <w:tab/>
      </w:r>
      <w:r w:rsidR="00426F4B">
        <w:t>§ </w:t>
      </w:r>
      <w:r>
        <w:t>2 - Gegen die Entscheidung über die Einziehungsklage können alle im vorliegenden Gesetzbuch vorgesehenen ordentlichen und außerordentlichen Rechtsmittel eingelegt werden.]</w:t>
      </w:r>
    </w:p>
    <w:p w14:paraId="28E7329A" w14:textId="77777777" w:rsidR="008C2BC1" w:rsidRDefault="008C2BC1" w:rsidP="008C2BC1">
      <w:pPr>
        <w:jc w:val="both"/>
      </w:pPr>
    </w:p>
    <w:p w14:paraId="488CFEC2" w14:textId="087F368B" w:rsidR="00326AC9" w:rsidRPr="000F61C6" w:rsidRDefault="00326AC9" w:rsidP="00F903BB">
      <w:pPr>
        <w:jc w:val="center"/>
      </w:pPr>
      <w:r>
        <w:rPr>
          <w:b/>
        </w:rPr>
        <w:br w:type="page"/>
      </w:r>
      <w:r w:rsidRPr="000F61C6">
        <w:t>[KAPITEL </w:t>
      </w:r>
      <w:r w:rsidR="00B46D5D">
        <w:t>9</w:t>
      </w:r>
      <w:r w:rsidRPr="000F61C6">
        <w:t> - </w:t>
      </w:r>
      <w:r w:rsidRPr="000F61C6">
        <w:rPr>
          <w:i/>
        </w:rPr>
        <w:t>Analyse der Möglichkeit der Übertragung einer schweren ansteckenden Krankheit bei Begehung einer Straftat</w:t>
      </w:r>
      <w:r w:rsidRPr="000F61C6">
        <w:t>]</w:t>
      </w:r>
    </w:p>
    <w:p w14:paraId="641636E2" w14:textId="77777777" w:rsidR="00326AC9" w:rsidRPr="000F61C6" w:rsidRDefault="00326AC9" w:rsidP="00326AC9">
      <w:pPr>
        <w:jc w:val="center"/>
      </w:pPr>
    </w:p>
    <w:p w14:paraId="43447735" w14:textId="6E7ADEA6" w:rsidR="00326AC9" w:rsidRPr="000F61C6" w:rsidRDefault="00326AC9" w:rsidP="00326AC9">
      <w:pPr>
        <w:jc w:val="both"/>
        <w:rPr>
          <w:i/>
        </w:rPr>
      </w:pPr>
      <w:r w:rsidRPr="000F61C6">
        <w:rPr>
          <w:i/>
        </w:rPr>
        <w:t>[Unterteilung Kapitel </w:t>
      </w:r>
      <w:r w:rsidR="00B46D5D">
        <w:rPr>
          <w:i/>
        </w:rPr>
        <w:t>9</w:t>
      </w:r>
      <w:r w:rsidRPr="000F61C6">
        <w:rPr>
          <w:i/>
        </w:rPr>
        <w:t xml:space="preserve"> eingefügt durch </w:t>
      </w:r>
      <w:r w:rsidR="00426F4B">
        <w:rPr>
          <w:i/>
        </w:rPr>
        <w:t>Art. </w:t>
      </w:r>
      <w:r w:rsidRPr="000F61C6">
        <w:rPr>
          <w:i/>
        </w:rPr>
        <w:t>2 des G. vom 20. Juli 2015</w:t>
      </w:r>
      <w:r w:rsidR="00E111C0" w:rsidRPr="000F61C6">
        <w:rPr>
          <w:i/>
        </w:rPr>
        <w:t> (I)</w:t>
      </w:r>
      <w:r w:rsidRPr="000F61C6">
        <w:rPr>
          <w:i/>
        </w:rPr>
        <w:t xml:space="preserve"> (B.S. vom 4. September 2015)</w:t>
      </w:r>
      <w:r w:rsidR="00A262DA" w:rsidRPr="000F61C6">
        <w:rPr>
          <w:i/>
        </w:rPr>
        <w:t xml:space="preserve"> - </w:t>
      </w:r>
      <w:r w:rsidR="00F938C1">
        <w:rPr>
          <w:i/>
        </w:rPr>
        <w:t>in Kraft ab dem 1. Januar 2017</w:t>
      </w:r>
      <w:r w:rsidR="009E6C99" w:rsidRPr="000F61C6">
        <w:rPr>
          <w:i/>
        </w:rPr>
        <w:t xml:space="preserve"> -</w:t>
      </w:r>
      <w:r w:rsidRPr="000F61C6">
        <w:rPr>
          <w:i/>
        </w:rPr>
        <w:t>]</w:t>
      </w:r>
    </w:p>
    <w:p w14:paraId="349E16CE" w14:textId="77777777" w:rsidR="00326AC9" w:rsidRPr="000F61C6" w:rsidRDefault="00326AC9" w:rsidP="00326AC9">
      <w:pPr>
        <w:jc w:val="both"/>
        <w:rPr>
          <w:b/>
        </w:rPr>
      </w:pPr>
    </w:p>
    <w:p w14:paraId="2FDD9B8D" w14:textId="77777777" w:rsidR="00326AC9" w:rsidRPr="000F61C6" w:rsidRDefault="00326AC9" w:rsidP="00326AC9">
      <w:pPr>
        <w:jc w:val="both"/>
        <w:rPr>
          <w:b/>
        </w:rPr>
      </w:pPr>
    </w:p>
    <w:p w14:paraId="63A54B55" w14:textId="4F9C05CA" w:rsidR="00A62D29" w:rsidRPr="000F61C6" w:rsidRDefault="000F61C6" w:rsidP="00A62D29">
      <w:pPr>
        <w:jc w:val="both"/>
      </w:pPr>
      <w:r w:rsidRPr="000F61C6">
        <w:tab/>
      </w:r>
      <w:r w:rsidR="00326AC9" w:rsidRPr="000F61C6">
        <w:t>[</w:t>
      </w:r>
      <w:r w:rsidR="00426F4B">
        <w:rPr>
          <w:b/>
        </w:rPr>
        <w:t>Art. </w:t>
      </w:r>
      <w:r w:rsidR="00A62D29" w:rsidRPr="000F61C6">
        <w:rPr>
          <w:b/>
        </w:rPr>
        <w:t>524</w:t>
      </w:r>
      <w:r w:rsidR="00A62D29" w:rsidRPr="000F61C6">
        <w:rPr>
          <w:b/>
          <w:i/>
        </w:rPr>
        <w:t>quater</w:t>
      </w:r>
      <w:r w:rsidR="00A62D29" w:rsidRPr="000F61C6">
        <w:t xml:space="preserve"> - </w:t>
      </w:r>
      <w:r w:rsidR="00426F4B">
        <w:t>§ </w:t>
      </w:r>
      <w:r w:rsidR="00A62D29" w:rsidRPr="000F61C6">
        <w:t>1 - Gibt es schwerwiegende Indizien für die Vermutung, dass das Opfer einer Straftat bei der Begehung dieser Straftat mit einer schweren Krankheit angesteckt worden sein könnte, die auf der durch Königlichen Erlass erstellten Liste aufgeführt ist, kann der Prokurator des Königs von dem Verdächtigen verlangen, sich einer Blutentnahme zu unterziehen, um zu analysieren, ob er Träger dieser Krankheit ist. Gibt es schwerwiegende Indizien für die Vermutung, dass das Opfer durch das Blut einer anderen Person als der des Verdächtigen angesteckt worden sein könnte, kann der Prokurator des Königs dies auch von dieser Drittperson verlangen. Der Verdächtige und die Drittperson können ihre Einwilligung ausschließlich schriftlich geben. Diese Einwilligung kann nur dann gültig gegeben werden, wenn der Prokurator des Königs oder ein Gerichtspolizeioffizier, Hilfsbeamter des Prokurators des Königs, den Betreffenden vorher über den rechtlichen Rahmen informiert hat, in dem die Entnahme beantragt wird, wobei insbesondere der rein medizinische Zweck der Entnahme hervorgehoben wird. Diese Information ist in der schriftlichen Einwilligung des Betreffenden zu vermerken.</w:t>
      </w:r>
    </w:p>
    <w:p w14:paraId="5747F749" w14:textId="77777777" w:rsidR="00A62D29" w:rsidRPr="000F61C6" w:rsidRDefault="00A62D29" w:rsidP="00A62D29">
      <w:pPr>
        <w:jc w:val="both"/>
      </w:pPr>
    </w:p>
    <w:p w14:paraId="7EE68B93" w14:textId="709D3650" w:rsidR="00A62D29" w:rsidRPr="000F61C6" w:rsidRDefault="000F61C6" w:rsidP="00A62D29">
      <w:pPr>
        <w:jc w:val="both"/>
      </w:pPr>
      <w:r w:rsidRPr="000F61C6">
        <w:tab/>
      </w:r>
      <w:r w:rsidR="00426F4B">
        <w:t>§ </w:t>
      </w:r>
      <w:r w:rsidR="00A62D29" w:rsidRPr="000F61C6">
        <w:t xml:space="preserve">2 - Weigert der Verdächtige sich, der Blutentnahme zuzustimmen, kann der Prokurator des Königs im Interesse des Opfers anordnen, dass im Hinblick auf die in </w:t>
      </w:r>
      <w:r w:rsidR="00426F4B">
        <w:t>§ </w:t>
      </w:r>
      <w:r w:rsidR="00A62D29" w:rsidRPr="000F61C6">
        <w:t>1 erwähnte Analyse beim Verdächtigen ein Wangenschleimhautabstrich vorgenommen wird. Die Anordnung kann nur nach schriftlicher Erlaubnis des Untersuchungsrichters auf Anforderung des Prokurators des Königs erfolgen.</w:t>
      </w:r>
    </w:p>
    <w:p w14:paraId="6D85815B" w14:textId="77777777" w:rsidR="00A62D29" w:rsidRPr="000F61C6" w:rsidRDefault="00A62D29" w:rsidP="00A62D29">
      <w:pPr>
        <w:jc w:val="both"/>
      </w:pPr>
    </w:p>
    <w:p w14:paraId="35C0831C" w14:textId="223D968A" w:rsidR="00A62D29" w:rsidRPr="000F61C6" w:rsidRDefault="000F61C6" w:rsidP="00A62D29">
      <w:pPr>
        <w:jc w:val="both"/>
      </w:pPr>
      <w:r w:rsidRPr="000F61C6">
        <w:tab/>
      </w:r>
      <w:r w:rsidR="00426F4B">
        <w:t>§ </w:t>
      </w:r>
      <w:r w:rsidR="00A62D29" w:rsidRPr="000F61C6">
        <w:t xml:space="preserve">3 - Die in </w:t>
      </w:r>
      <w:r w:rsidR="00426F4B">
        <w:t>§ </w:t>
      </w:r>
      <w:r w:rsidR="00A62D29" w:rsidRPr="000F61C6">
        <w:t xml:space="preserve">1 erwähnte Analyse erfolgt durch die Entnahme einer Blutprobe durch einen Arzt, außer wenn die Blutentnahme sich aus besonderen medizinischen Gründen als nicht empfehlenswert erweist. In diesem Fall kann ein Wangenschleimhautabstrich entweder unter freiwilliger Mitwirkung des Betreffenden oder auf die in </w:t>
      </w:r>
      <w:r w:rsidR="00426F4B">
        <w:t>§ </w:t>
      </w:r>
      <w:r w:rsidR="00A62D29" w:rsidRPr="000F61C6">
        <w:t>2 vorgesehene Weise vorgenommen werden.</w:t>
      </w:r>
    </w:p>
    <w:p w14:paraId="3572972C" w14:textId="77777777" w:rsidR="00A62D29" w:rsidRPr="000F61C6" w:rsidRDefault="00A62D29" w:rsidP="00A62D29">
      <w:pPr>
        <w:jc w:val="both"/>
      </w:pPr>
    </w:p>
    <w:p w14:paraId="081E5033" w14:textId="77777777" w:rsidR="00A62D29" w:rsidRPr="000F61C6" w:rsidRDefault="000F61C6" w:rsidP="00A62D29">
      <w:pPr>
        <w:jc w:val="both"/>
      </w:pPr>
      <w:r w:rsidRPr="000F61C6">
        <w:tab/>
      </w:r>
      <w:r w:rsidR="00A62D29" w:rsidRPr="000F61C6">
        <w:t>Der Verdächtige oder die Drittperson, von dem beziehungsweise von der verlangt wird, sich einer Blutentnahme oder einem Wangenschleimhautabstrich zu unterziehen, kann hierfür ab dem Alter von sechzehn Jahren sein/ihr schriftliches Einverständnis geben. Hat der Verdächtige oder die Drittperson das Alter von achtzehn Jahren noch nicht erreicht, muss er/sie sich für die Anwendung der Paragraphen 1 und 2 von mindestens einem Elternteil, von einem Rechtsanwalt oder von einer anderen volljährigen Person seiner/ihrer Wahl begleiten lassen.</w:t>
      </w:r>
    </w:p>
    <w:p w14:paraId="0DF76682" w14:textId="77777777" w:rsidR="00A62D29" w:rsidRPr="000F61C6" w:rsidRDefault="00A62D29" w:rsidP="00A62D29">
      <w:pPr>
        <w:jc w:val="both"/>
      </w:pPr>
    </w:p>
    <w:p w14:paraId="6724429F" w14:textId="72A185CB" w:rsidR="00A62D29" w:rsidRPr="000F61C6" w:rsidRDefault="000F61C6" w:rsidP="00A62D29">
      <w:pPr>
        <w:jc w:val="both"/>
      </w:pPr>
      <w:r w:rsidRPr="000F61C6">
        <w:tab/>
      </w:r>
      <w:r w:rsidR="00426F4B">
        <w:t>§ </w:t>
      </w:r>
      <w:r w:rsidR="00A62D29" w:rsidRPr="000F61C6">
        <w:t xml:space="preserve">4 - Der Arzt entnimmt eine für die in den Paragraphen 1 und 2 erwähnte Analyse erforderliche Menge Blut oder Wangenschleimhaut. Wenn die in </w:t>
      </w:r>
      <w:r w:rsidR="00426F4B">
        <w:t>§ </w:t>
      </w:r>
      <w:r w:rsidR="00A62D29" w:rsidRPr="000F61C6">
        <w:t>2 erwähnte Maßnahme unter körperlichem Zwang durchgeführt werden muss, wird der körperliche Zwang von Polizeibeamten unter dem Befehl eines Gerichtspolizeioffiziers, Hilfsbeamter des Prokurators des Königs, ausgeübt.</w:t>
      </w:r>
    </w:p>
    <w:p w14:paraId="751CACD8" w14:textId="77777777" w:rsidR="00A62D29" w:rsidRPr="000F61C6" w:rsidRDefault="00A62D29" w:rsidP="00A62D29">
      <w:pPr>
        <w:jc w:val="both"/>
      </w:pPr>
    </w:p>
    <w:p w14:paraId="5D4003D8" w14:textId="77777777" w:rsidR="00194140" w:rsidRDefault="00194140">
      <w:r>
        <w:br w:type="page"/>
      </w:r>
    </w:p>
    <w:p w14:paraId="681FC790" w14:textId="4967F6D1" w:rsidR="00A62D29" w:rsidRPr="000F61C6" w:rsidRDefault="000F61C6" w:rsidP="00A62D29">
      <w:pPr>
        <w:jc w:val="both"/>
      </w:pPr>
      <w:r w:rsidRPr="000F61C6">
        <w:tab/>
      </w:r>
      <w:r w:rsidR="00426F4B">
        <w:t>§ </w:t>
      </w:r>
      <w:r w:rsidR="00A62D29" w:rsidRPr="000F61C6">
        <w:t xml:space="preserve">5 - Der Prokurator des Königs kann anordnen, dass eine wie in </w:t>
      </w:r>
      <w:r w:rsidR="00426F4B">
        <w:t>§ </w:t>
      </w:r>
      <w:r w:rsidR="00A62D29" w:rsidRPr="000F61C6">
        <w:t xml:space="preserve">1 erwähnte Analyse des Bluts, das bei einer in </w:t>
      </w:r>
      <w:r w:rsidR="00426F4B">
        <w:t>§ </w:t>
      </w:r>
      <w:r w:rsidR="00A62D29" w:rsidRPr="000F61C6">
        <w:t>1 erwähnten Straftat entdeckt</w:t>
      </w:r>
      <w:r w:rsidR="000C0BF6" w:rsidRPr="000F61C6">
        <w:t xml:space="preserve"> worden ist, durchgeführt wird.]</w:t>
      </w:r>
    </w:p>
    <w:p w14:paraId="2637CB23" w14:textId="77777777" w:rsidR="000C0BF6" w:rsidRPr="000F61C6" w:rsidRDefault="000C0BF6" w:rsidP="00A62D29">
      <w:pPr>
        <w:jc w:val="both"/>
      </w:pPr>
    </w:p>
    <w:p w14:paraId="4578BFCD" w14:textId="1FC2AA96" w:rsidR="000C0BF6" w:rsidRPr="000F61C6" w:rsidRDefault="000C0BF6" w:rsidP="00A62D29">
      <w:pPr>
        <w:jc w:val="both"/>
        <w:rPr>
          <w:i/>
        </w:rPr>
      </w:pPr>
      <w:r w:rsidRPr="000F61C6">
        <w:rPr>
          <w:i/>
        </w:rPr>
        <w:t>[</w:t>
      </w:r>
      <w:r w:rsidR="00426F4B">
        <w:rPr>
          <w:i/>
        </w:rPr>
        <w:t>Art. </w:t>
      </w:r>
      <w:r w:rsidRPr="000F61C6">
        <w:rPr>
          <w:i/>
        </w:rPr>
        <w:t xml:space="preserve">524quater eingefügt durch </w:t>
      </w:r>
      <w:r w:rsidR="00426F4B">
        <w:rPr>
          <w:i/>
        </w:rPr>
        <w:t>Art. </w:t>
      </w:r>
      <w:r w:rsidRPr="000F61C6">
        <w:rPr>
          <w:i/>
        </w:rPr>
        <w:t>3 des G. vom 20. Juli 2015</w:t>
      </w:r>
      <w:r w:rsidR="00E111C0" w:rsidRPr="000F61C6">
        <w:rPr>
          <w:i/>
        </w:rPr>
        <w:t xml:space="preserve"> (I) </w:t>
      </w:r>
      <w:r w:rsidRPr="000F61C6">
        <w:rPr>
          <w:i/>
        </w:rPr>
        <w:t>(B.S. vom 4. September 2015)</w:t>
      </w:r>
      <w:r w:rsidR="009E6C99" w:rsidRPr="000F61C6">
        <w:rPr>
          <w:i/>
        </w:rPr>
        <w:t xml:space="preserve"> -</w:t>
      </w:r>
      <w:r w:rsidR="000F61C6" w:rsidRPr="000F61C6">
        <w:rPr>
          <w:i/>
        </w:rPr>
        <w:t xml:space="preserve"> in Kraft ab dem 1. Januar 2017</w:t>
      </w:r>
      <w:r w:rsidR="009E6C99" w:rsidRPr="000F61C6">
        <w:rPr>
          <w:i/>
        </w:rPr>
        <w:t xml:space="preserve"> -</w:t>
      </w:r>
      <w:r w:rsidRPr="000F61C6">
        <w:rPr>
          <w:i/>
        </w:rPr>
        <w:t>]</w:t>
      </w:r>
    </w:p>
    <w:p w14:paraId="4462FD41" w14:textId="77777777" w:rsidR="00A62D29" w:rsidRPr="00A62D29" w:rsidRDefault="00A62D29" w:rsidP="00A62D29">
      <w:pPr>
        <w:jc w:val="both"/>
        <w:rPr>
          <w:sz w:val="20"/>
          <w:szCs w:val="20"/>
        </w:rPr>
      </w:pPr>
    </w:p>
    <w:p w14:paraId="249A8207" w14:textId="77777777" w:rsidR="00A62D29" w:rsidRPr="00A62D29" w:rsidRDefault="00A62D29" w:rsidP="00A62D29">
      <w:pPr>
        <w:jc w:val="both"/>
        <w:rPr>
          <w:sz w:val="20"/>
          <w:szCs w:val="20"/>
        </w:rPr>
      </w:pPr>
    </w:p>
    <w:p w14:paraId="567B1118" w14:textId="73942FDE" w:rsidR="00A62D29" w:rsidRPr="000F61C6" w:rsidRDefault="000F61C6" w:rsidP="00A62D29">
      <w:pPr>
        <w:jc w:val="both"/>
      </w:pPr>
      <w:r>
        <w:tab/>
      </w:r>
      <w:r w:rsidR="000C0BF6" w:rsidRPr="000F61C6">
        <w:t>[</w:t>
      </w:r>
      <w:r w:rsidR="00426F4B">
        <w:rPr>
          <w:b/>
        </w:rPr>
        <w:t>Art. </w:t>
      </w:r>
      <w:r w:rsidR="00A62D29" w:rsidRPr="000F61C6">
        <w:rPr>
          <w:b/>
        </w:rPr>
        <w:t>524</w:t>
      </w:r>
      <w:r w:rsidR="00A62D29" w:rsidRPr="000F61C6">
        <w:rPr>
          <w:b/>
          <w:i/>
        </w:rPr>
        <w:t>quinquies</w:t>
      </w:r>
      <w:r w:rsidR="00A62D29" w:rsidRPr="000F61C6">
        <w:t> - </w:t>
      </w:r>
      <w:r w:rsidR="00426F4B">
        <w:t>§ </w:t>
      </w:r>
      <w:r w:rsidR="00A62D29" w:rsidRPr="000F61C6">
        <w:t>1 - Der Prokurator des Königs vertraut einem Sachverständigen, der an ein vom König zugelassenes Labor gebunden ist, die in Artikel 524</w:t>
      </w:r>
      <w:r w:rsidR="00A62D29" w:rsidRPr="000F61C6">
        <w:rPr>
          <w:i/>
        </w:rPr>
        <w:t>quater</w:t>
      </w:r>
      <w:r w:rsidR="00A62D29" w:rsidRPr="000F61C6">
        <w:t xml:space="preserve"> Paragraphen 1, 2 und 5 erwähnte Analyse an. Der Sachverständige übermittelt dem Arzt, der das Opfer behandelt, schnellstmöglich ein Exemplar seines Berichts. Er übermittelt dem Arzt, der den Verdächtigen behandelt, ebenfalls ein Exemplar seines Berichts, wenn der Verdächtige dies binnen drei Monaten nach der Blutentnahme oder dem Wangenschleimhautabstrich beantragt. Gegebenenfalls übermittelt der Sachverständige dem Arzt, der die Drittperson, bei der eine Blutentnahme oder ein Wangenschleimhautabstrich vorgenommen wurde, behandelt, ebenfalls ein Exemplar seines Berichts, wenn diese Drittperson es binnen drei Monaten nach der Blutentnahme oder dem Wangenschleimhautabstrich beantragt.</w:t>
      </w:r>
    </w:p>
    <w:p w14:paraId="4A4BBBA8" w14:textId="77777777" w:rsidR="00A62D29" w:rsidRPr="000F61C6" w:rsidRDefault="00A62D29" w:rsidP="00A62D29">
      <w:pPr>
        <w:jc w:val="both"/>
      </w:pPr>
    </w:p>
    <w:p w14:paraId="566AF21F" w14:textId="0DB613AD" w:rsidR="00A62D29" w:rsidRPr="000F61C6" w:rsidRDefault="000F61C6" w:rsidP="00A62D29">
      <w:pPr>
        <w:jc w:val="both"/>
      </w:pPr>
      <w:r>
        <w:tab/>
      </w:r>
      <w:r w:rsidR="00426F4B">
        <w:t>§ </w:t>
      </w:r>
      <w:r w:rsidR="00A62D29" w:rsidRPr="000F61C6">
        <w:t>2 - Der Sachverständige setzt den Prokurator des Königs über die Übermittlung des Berichts in Kenntnis.</w:t>
      </w:r>
    </w:p>
    <w:p w14:paraId="5FD78426" w14:textId="77777777" w:rsidR="00A62D29" w:rsidRPr="000F61C6" w:rsidRDefault="00A62D29" w:rsidP="00A62D29">
      <w:pPr>
        <w:jc w:val="both"/>
      </w:pPr>
    </w:p>
    <w:p w14:paraId="69F58D6E" w14:textId="1158E744" w:rsidR="00A62D29" w:rsidRPr="000F61C6" w:rsidRDefault="000F61C6" w:rsidP="00A62D29">
      <w:pPr>
        <w:jc w:val="both"/>
      </w:pPr>
      <w:r>
        <w:tab/>
      </w:r>
      <w:r w:rsidR="00426F4B">
        <w:t>§ </w:t>
      </w:r>
      <w:r w:rsidR="00A62D29" w:rsidRPr="000F61C6">
        <w:t>3 - Der Sachverständige vernichtet die entnommene Blutprobe oder den entnommenen Wangenschleimhautabstrich spätestens eine Woche nach dem Datum der Analyse.</w:t>
      </w:r>
    </w:p>
    <w:p w14:paraId="0C3F96D2" w14:textId="77777777" w:rsidR="00A62D29" w:rsidRPr="000F61C6" w:rsidRDefault="00A62D29" w:rsidP="00A62D29">
      <w:pPr>
        <w:jc w:val="both"/>
      </w:pPr>
    </w:p>
    <w:p w14:paraId="7E89B24E" w14:textId="37AA6DF9" w:rsidR="000C0BF6" w:rsidRPr="000F61C6" w:rsidRDefault="000F61C6" w:rsidP="00A62D29">
      <w:pPr>
        <w:jc w:val="both"/>
      </w:pPr>
      <w:r>
        <w:tab/>
      </w:r>
      <w:r w:rsidR="00426F4B">
        <w:t>§ </w:t>
      </w:r>
      <w:r w:rsidR="00A62D29" w:rsidRPr="000F61C6">
        <w:t xml:space="preserve">4 - Die Ergebnisse der Analyse sind ausschließlich Teil der medizinischen Akte und werden als Angaben zu Drittpersonen im Sinne von Artikel 9 </w:t>
      </w:r>
      <w:r w:rsidR="00426F4B">
        <w:t>§ </w:t>
      </w:r>
      <w:r w:rsidR="00A62D29" w:rsidRPr="000F61C6">
        <w:t>2 Absatz 3 des Gesetzes vom 22. August 2002 über die Rechte des Patienten angesehen. Die Ergebnisse der Analyse werden nicht zur Strafakte gelegt und haben keine Auswirkungen auf den weiteren Verlauf der Ermittlung oder der gerichtlichen Untersuchung. Die Ergebnisse dürfen nicht als Beweismittel vor Gericht verwendet werden. Der Prokurator des Königs gibt in seiner Randbemerkung an, dass die in Artikel 524</w:t>
      </w:r>
      <w:r w:rsidR="00A62D29" w:rsidRPr="000F61C6">
        <w:rPr>
          <w:i/>
        </w:rPr>
        <w:t>quater</w:t>
      </w:r>
      <w:r w:rsidR="00A62D29" w:rsidRPr="000F61C6">
        <w:t xml:space="preserve"> Paragraphen 1, 2 oder 5 erwähnt</w:t>
      </w:r>
      <w:r w:rsidR="000C0BF6" w:rsidRPr="000F61C6">
        <w:t>e Analyse beantragt worden ist.]</w:t>
      </w:r>
    </w:p>
    <w:p w14:paraId="038A4723" w14:textId="77777777" w:rsidR="000C0BF6" w:rsidRPr="000F61C6" w:rsidRDefault="000C0BF6" w:rsidP="00A62D29">
      <w:pPr>
        <w:jc w:val="both"/>
      </w:pPr>
    </w:p>
    <w:p w14:paraId="6AD7B34C" w14:textId="7E10F44B" w:rsidR="000C0BF6" w:rsidRPr="000F61C6" w:rsidRDefault="000C0BF6" w:rsidP="000C0BF6">
      <w:pPr>
        <w:jc w:val="both"/>
        <w:rPr>
          <w:i/>
        </w:rPr>
      </w:pPr>
      <w:r w:rsidRPr="000F61C6">
        <w:rPr>
          <w:i/>
        </w:rPr>
        <w:t>[</w:t>
      </w:r>
      <w:r w:rsidR="00426F4B">
        <w:rPr>
          <w:i/>
        </w:rPr>
        <w:t>Art. </w:t>
      </w:r>
      <w:r w:rsidRPr="000F61C6">
        <w:rPr>
          <w:i/>
        </w:rPr>
        <w:t xml:space="preserve">524quinquies eingefügt durch </w:t>
      </w:r>
      <w:r w:rsidR="00426F4B">
        <w:rPr>
          <w:i/>
        </w:rPr>
        <w:t>Art. </w:t>
      </w:r>
      <w:r w:rsidRPr="000F61C6">
        <w:rPr>
          <w:i/>
        </w:rPr>
        <w:t>4 des G. vom 20. Juli 2015</w:t>
      </w:r>
      <w:r w:rsidR="00E111C0" w:rsidRPr="000F61C6">
        <w:rPr>
          <w:i/>
        </w:rPr>
        <w:t> (I)</w:t>
      </w:r>
      <w:r w:rsidRPr="000F61C6">
        <w:rPr>
          <w:i/>
        </w:rPr>
        <w:t xml:space="preserve"> (B.S. vom 4. September 2015)</w:t>
      </w:r>
      <w:r w:rsidR="009E6C99" w:rsidRPr="000F61C6">
        <w:rPr>
          <w:i/>
        </w:rPr>
        <w:t xml:space="preserve"> - </w:t>
      </w:r>
      <w:r w:rsidR="000F61C6">
        <w:rPr>
          <w:i/>
        </w:rPr>
        <w:t>in Kraft ab dem 1. Januar 2017</w:t>
      </w:r>
      <w:r w:rsidR="009E6C99" w:rsidRPr="000F61C6">
        <w:rPr>
          <w:i/>
        </w:rPr>
        <w:t xml:space="preserve"> -</w:t>
      </w:r>
      <w:r w:rsidRPr="000F61C6">
        <w:rPr>
          <w:i/>
        </w:rPr>
        <w:t>]</w:t>
      </w:r>
    </w:p>
    <w:p w14:paraId="7006638B" w14:textId="77777777" w:rsidR="000C0BF6" w:rsidRPr="000F61C6" w:rsidRDefault="000C0BF6" w:rsidP="00A62D29">
      <w:pPr>
        <w:jc w:val="both"/>
      </w:pPr>
    </w:p>
    <w:p w14:paraId="4025ABEE" w14:textId="77777777" w:rsidR="00A62D29" w:rsidRPr="000F61C6" w:rsidRDefault="00A62D29" w:rsidP="00A62D29">
      <w:pPr>
        <w:jc w:val="both"/>
      </w:pPr>
    </w:p>
    <w:p w14:paraId="00419A9D" w14:textId="466C444C" w:rsidR="00A62D29" w:rsidRPr="000F61C6" w:rsidRDefault="000F61C6" w:rsidP="00A62D29">
      <w:pPr>
        <w:jc w:val="both"/>
      </w:pPr>
      <w:r>
        <w:tab/>
      </w:r>
      <w:r w:rsidR="000C0BF6" w:rsidRPr="000F61C6">
        <w:t>[</w:t>
      </w:r>
      <w:r w:rsidR="00426F4B">
        <w:rPr>
          <w:b/>
        </w:rPr>
        <w:t>Art. </w:t>
      </w:r>
      <w:r w:rsidR="00A62D29" w:rsidRPr="000F61C6">
        <w:rPr>
          <w:b/>
        </w:rPr>
        <w:t>524</w:t>
      </w:r>
      <w:r w:rsidR="00A62D29" w:rsidRPr="000F61C6">
        <w:rPr>
          <w:b/>
          <w:i/>
        </w:rPr>
        <w:t>sexies</w:t>
      </w:r>
      <w:r w:rsidR="00A62D29" w:rsidRPr="000F61C6">
        <w:t xml:space="preserve"> - </w:t>
      </w:r>
      <w:r w:rsidR="00426F4B">
        <w:t>§ </w:t>
      </w:r>
      <w:r w:rsidR="00A62D29" w:rsidRPr="000F61C6">
        <w:t>1 - Das in Artikel 524</w:t>
      </w:r>
      <w:r w:rsidR="00A62D29" w:rsidRPr="000F61C6">
        <w:rPr>
          <w:i/>
        </w:rPr>
        <w:t>quater</w:t>
      </w:r>
      <w:r w:rsidR="00A62D29" w:rsidRPr="000F61C6">
        <w:t xml:space="preserve"> </w:t>
      </w:r>
      <w:r w:rsidR="00426F4B">
        <w:t>§ </w:t>
      </w:r>
      <w:r w:rsidR="00A62D29" w:rsidRPr="000F61C6">
        <w:t>1 erwähnte Opfer einer Straftat kann den Prokurator des Königs darum ersuchen, die in Artikel 524</w:t>
      </w:r>
      <w:r w:rsidR="00A62D29" w:rsidRPr="000F61C6">
        <w:rPr>
          <w:i/>
        </w:rPr>
        <w:t>quater</w:t>
      </w:r>
      <w:r w:rsidR="00A62D29" w:rsidRPr="000F61C6">
        <w:t xml:space="preserve"> </w:t>
      </w:r>
      <w:r w:rsidR="00426F4B">
        <w:t>§ </w:t>
      </w:r>
      <w:r w:rsidR="00A62D29" w:rsidRPr="000F61C6">
        <w:t>1 erwähnte Analyse zu beantragen.</w:t>
      </w:r>
    </w:p>
    <w:p w14:paraId="6FD521A5" w14:textId="77777777" w:rsidR="00A62D29" w:rsidRPr="000F61C6" w:rsidRDefault="00A62D29" w:rsidP="00A62D29">
      <w:pPr>
        <w:jc w:val="both"/>
      </w:pPr>
    </w:p>
    <w:p w14:paraId="5E78A204" w14:textId="032C6390" w:rsidR="00A62D29" w:rsidRPr="000F61C6" w:rsidRDefault="000F61C6" w:rsidP="00A62D29">
      <w:pPr>
        <w:jc w:val="both"/>
      </w:pPr>
      <w:r>
        <w:tab/>
      </w:r>
      <w:r w:rsidR="00426F4B">
        <w:t>§ </w:t>
      </w:r>
      <w:r w:rsidR="00A62D29" w:rsidRPr="000F61C6">
        <w:t>2 - Der Prokurator des Königs teilt seinen mit Gründen versehenen Beschluss über das Ersuchen binnen vierundzwanzig Stu</w:t>
      </w:r>
      <w:r w:rsidR="000C0BF6" w:rsidRPr="000F61C6">
        <w:t>nden nach Erhalt desselben mit.]</w:t>
      </w:r>
    </w:p>
    <w:p w14:paraId="54EC4B0B" w14:textId="77777777" w:rsidR="000C0BF6" w:rsidRPr="000F61C6" w:rsidRDefault="000C0BF6" w:rsidP="00A62D29">
      <w:pPr>
        <w:jc w:val="both"/>
      </w:pPr>
    </w:p>
    <w:p w14:paraId="0807CBCD" w14:textId="6E2F0284" w:rsidR="000C0BF6" w:rsidRPr="000F61C6" w:rsidRDefault="000C0BF6" w:rsidP="000C0BF6">
      <w:pPr>
        <w:jc w:val="both"/>
        <w:rPr>
          <w:i/>
        </w:rPr>
      </w:pPr>
      <w:r w:rsidRPr="000F61C6">
        <w:rPr>
          <w:i/>
        </w:rPr>
        <w:t>[</w:t>
      </w:r>
      <w:r w:rsidR="00426F4B">
        <w:rPr>
          <w:i/>
        </w:rPr>
        <w:t>Art. </w:t>
      </w:r>
      <w:r w:rsidRPr="000F61C6">
        <w:rPr>
          <w:i/>
        </w:rPr>
        <w:t xml:space="preserve">524sexies eingefügt durch </w:t>
      </w:r>
      <w:r w:rsidR="00426F4B">
        <w:rPr>
          <w:i/>
        </w:rPr>
        <w:t>Art. </w:t>
      </w:r>
      <w:r w:rsidRPr="000F61C6">
        <w:rPr>
          <w:i/>
        </w:rPr>
        <w:t>5 des G. vom 20. Juli 2015</w:t>
      </w:r>
      <w:r w:rsidR="00E111C0" w:rsidRPr="000F61C6">
        <w:rPr>
          <w:i/>
        </w:rPr>
        <w:t> (I)</w:t>
      </w:r>
      <w:r w:rsidRPr="000F61C6">
        <w:rPr>
          <w:i/>
        </w:rPr>
        <w:t xml:space="preserve"> (B.S. vom 4. September 2015)</w:t>
      </w:r>
      <w:r w:rsidR="009E6C99" w:rsidRPr="000F61C6">
        <w:rPr>
          <w:i/>
        </w:rPr>
        <w:t xml:space="preserve"> -</w:t>
      </w:r>
      <w:r w:rsidR="000F61C6">
        <w:rPr>
          <w:i/>
        </w:rPr>
        <w:t xml:space="preserve"> in Kraft ab dem 1. Januar 2017</w:t>
      </w:r>
      <w:r w:rsidR="009E6C99" w:rsidRPr="000F61C6">
        <w:rPr>
          <w:i/>
        </w:rPr>
        <w:t xml:space="preserve"> -</w:t>
      </w:r>
      <w:r w:rsidRPr="000F61C6">
        <w:rPr>
          <w:i/>
        </w:rPr>
        <w:t>]</w:t>
      </w:r>
    </w:p>
    <w:p w14:paraId="2E22330B" w14:textId="77777777" w:rsidR="000C0BF6" w:rsidRPr="000F61C6" w:rsidRDefault="000C0BF6" w:rsidP="00A62D29">
      <w:pPr>
        <w:jc w:val="both"/>
      </w:pPr>
    </w:p>
    <w:p w14:paraId="710CEFFB" w14:textId="77777777" w:rsidR="009743E1" w:rsidRPr="000F61C6" w:rsidRDefault="009743E1" w:rsidP="00A62D29">
      <w:pPr>
        <w:jc w:val="both"/>
      </w:pPr>
    </w:p>
    <w:p w14:paraId="185F58DC" w14:textId="2CF43EBD" w:rsidR="000C0BF6" w:rsidRPr="000F61C6" w:rsidRDefault="000F61C6" w:rsidP="00A62D29">
      <w:pPr>
        <w:jc w:val="both"/>
      </w:pPr>
      <w:r>
        <w:tab/>
      </w:r>
      <w:r w:rsidR="000C0BF6" w:rsidRPr="000F61C6">
        <w:t>[</w:t>
      </w:r>
      <w:r w:rsidR="00426F4B">
        <w:rPr>
          <w:b/>
        </w:rPr>
        <w:t>Art. </w:t>
      </w:r>
      <w:r w:rsidR="00A62D29" w:rsidRPr="000F61C6">
        <w:rPr>
          <w:b/>
        </w:rPr>
        <w:t>524</w:t>
      </w:r>
      <w:r w:rsidR="00A62D29" w:rsidRPr="000F61C6">
        <w:rPr>
          <w:b/>
          <w:i/>
        </w:rPr>
        <w:t>septies</w:t>
      </w:r>
      <w:r w:rsidR="00A62D29" w:rsidRPr="000F61C6">
        <w:t> - Mit Ausnahme von Artikel 524</w:t>
      </w:r>
      <w:r w:rsidR="00A62D29" w:rsidRPr="000F61C6">
        <w:rPr>
          <w:i/>
        </w:rPr>
        <w:t>quater</w:t>
      </w:r>
      <w:r w:rsidR="00A62D29" w:rsidRPr="000F61C6">
        <w:t xml:space="preserve"> </w:t>
      </w:r>
      <w:r w:rsidR="00426F4B">
        <w:t>§ </w:t>
      </w:r>
      <w:r w:rsidR="00A62D29" w:rsidRPr="000F61C6">
        <w:t>2 zweiter Satz sind die Bestimmungen des vorliegenden Kapitels entsprechend anwendbar auf den Untersuchungsrichter, wenn eine gerichtliche Untersuchung eingeleitet wird.</w:t>
      </w:r>
      <w:r w:rsidR="000C0BF6" w:rsidRPr="000F61C6">
        <w:t>]</w:t>
      </w:r>
    </w:p>
    <w:p w14:paraId="1CE0C053" w14:textId="77777777" w:rsidR="000C0BF6" w:rsidRPr="000F61C6" w:rsidRDefault="000C0BF6" w:rsidP="00A62D29">
      <w:pPr>
        <w:jc w:val="both"/>
      </w:pPr>
    </w:p>
    <w:p w14:paraId="753EDFCE" w14:textId="37510B3C" w:rsidR="00EA0FBB" w:rsidRDefault="000C0BF6" w:rsidP="00EA0FBB">
      <w:pPr>
        <w:jc w:val="both"/>
        <w:rPr>
          <w:i/>
        </w:rPr>
      </w:pPr>
      <w:r w:rsidRPr="000F61C6">
        <w:rPr>
          <w:i/>
        </w:rPr>
        <w:t>[</w:t>
      </w:r>
      <w:r w:rsidR="00426F4B">
        <w:rPr>
          <w:i/>
        </w:rPr>
        <w:t>Art. </w:t>
      </w:r>
      <w:r w:rsidRPr="000F61C6">
        <w:rPr>
          <w:i/>
        </w:rPr>
        <w:t xml:space="preserve">524septies eingefügt durch </w:t>
      </w:r>
      <w:r w:rsidR="00426F4B">
        <w:rPr>
          <w:i/>
        </w:rPr>
        <w:t>Art. </w:t>
      </w:r>
      <w:r w:rsidRPr="000F61C6">
        <w:rPr>
          <w:i/>
        </w:rPr>
        <w:t>6 des G. vom 20. Juli 2015</w:t>
      </w:r>
      <w:r w:rsidR="00E111C0" w:rsidRPr="000F61C6">
        <w:rPr>
          <w:i/>
        </w:rPr>
        <w:t> (I)</w:t>
      </w:r>
      <w:r w:rsidRPr="000F61C6">
        <w:rPr>
          <w:i/>
        </w:rPr>
        <w:t xml:space="preserve"> (B.S. vom 4. September 2015)</w:t>
      </w:r>
      <w:r w:rsidR="009E6C99" w:rsidRPr="000F61C6">
        <w:rPr>
          <w:i/>
        </w:rPr>
        <w:t xml:space="preserve"> - </w:t>
      </w:r>
      <w:r w:rsidR="000F61C6">
        <w:rPr>
          <w:i/>
        </w:rPr>
        <w:t>in Kraft ab dem 1. Januar 2017</w:t>
      </w:r>
      <w:r w:rsidR="009E6C99" w:rsidRPr="000F61C6">
        <w:rPr>
          <w:i/>
        </w:rPr>
        <w:t xml:space="preserve"> -</w:t>
      </w:r>
      <w:r w:rsidRPr="000F61C6">
        <w:rPr>
          <w:i/>
        </w:rPr>
        <w:t>]</w:t>
      </w:r>
    </w:p>
    <w:p w14:paraId="081CCFC2" w14:textId="77777777" w:rsidR="000F61C6" w:rsidRPr="000F61C6" w:rsidRDefault="000F61C6" w:rsidP="00EA0FBB">
      <w:pPr>
        <w:jc w:val="both"/>
        <w:sectPr w:rsidR="000F61C6" w:rsidRPr="000F61C6" w:rsidSect="00231A90">
          <w:pgSz w:w="11905" w:h="16837" w:code="9"/>
          <w:pgMar w:top="1418" w:right="1440" w:bottom="1418" w:left="1418" w:header="720" w:footer="720" w:gutter="0"/>
          <w:cols w:space="720"/>
        </w:sectPr>
      </w:pPr>
    </w:p>
    <w:p w14:paraId="545B0AEF" w14:textId="77777777" w:rsidR="008C2BC1" w:rsidRDefault="008C2BC1" w:rsidP="00015C5C">
      <w:pPr>
        <w:jc w:val="center"/>
      </w:pPr>
      <w:r>
        <w:rPr>
          <w:b/>
        </w:rPr>
        <w:t xml:space="preserve">TITEL V - </w:t>
      </w:r>
      <w:r>
        <w:rPr>
          <w:b/>
          <w:i/>
        </w:rPr>
        <w:t>Bestimmung des zuständigen Gerichts und Verweisung von einem Gericht an ein anderes</w:t>
      </w:r>
    </w:p>
    <w:p w14:paraId="43BF5B46" w14:textId="77777777" w:rsidR="008C2BC1" w:rsidRDefault="008C2BC1" w:rsidP="008C2BC1">
      <w:pPr>
        <w:jc w:val="center"/>
      </w:pPr>
    </w:p>
    <w:p w14:paraId="1F1D6E37" w14:textId="77777777" w:rsidR="008C2BC1" w:rsidRDefault="008C2BC1" w:rsidP="008C2BC1">
      <w:pPr>
        <w:jc w:val="center"/>
      </w:pPr>
    </w:p>
    <w:p w14:paraId="4719E908" w14:textId="77777777" w:rsidR="008C2BC1" w:rsidRPr="00D128FF" w:rsidRDefault="008C2BC1" w:rsidP="008C2BC1">
      <w:pPr>
        <w:jc w:val="center"/>
      </w:pPr>
      <w:r>
        <w:t xml:space="preserve">KAPITEL </w:t>
      </w:r>
      <w:r w:rsidR="00B46D5D">
        <w:t>1</w:t>
      </w:r>
      <w:r>
        <w:t xml:space="preserve"> - </w:t>
      </w:r>
      <w:r>
        <w:rPr>
          <w:i/>
        </w:rPr>
        <w:t>Bestimmung des zuständigen Gerichts</w:t>
      </w:r>
    </w:p>
    <w:p w14:paraId="480DA276" w14:textId="77777777" w:rsidR="008C2BC1" w:rsidRDefault="008C2BC1" w:rsidP="008C2BC1">
      <w:pPr>
        <w:jc w:val="both"/>
      </w:pPr>
    </w:p>
    <w:p w14:paraId="4E1E5871" w14:textId="77777777" w:rsidR="008C2BC1" w:rsidRDefault="008C2BC1" w:rsidP="008C2BC1">
      <w:pPr>
        <w:jc w:val="both"/>
      </w:pPr>
    </w:p>
    <w:p w14:paraId="7D33BD24" w14:textId="27FE658E" w:rsidR="008C2BC1" w:rsidRDefault="008C2BC1" w:rsidP="008C2BC1">
      <w:pPr>
        <w:jc w:val="both"/>
      </w:pPr>
      <w:r>
        <w:tab/>
      </w:r>
      <w:r w:rsidR="00426F4B">
        <w:rPr>
          <w:b/>
        </w:rPr>
        <w:t>Art. </w:t>
      </w:r>
      <w:r>
        <w:rPr>
          <w:b/>
        </w:rPr>
        <w:t>525 -</w:t>
      </w:r>
      <w:r>
        <w:t xml:space="preserve"> Jeder Antrag auf Bestimmung des zuständigen Gerichts wird summarisch und auf einfachen Schriftsatz hin behandelt und entschieden.</w:t>
      </w:r>
    </w:p>
    <w:p w14:paraId="44EC02F7" w14:textId="77777777" w:rsidR="008C2BC1" w:rsidRDefault="008C2BC1" w:rsidP="008C2BC1">
      <w:pPr>
        <w:jc w:val="both"/>
      </w:pPr>
    </w:p>
    <w:p w14:paraId="2D3AA55C" w14:textId="77777777" w:rsidR="008C2BC1" w:rsidRDefault="008C2BC1" w:rsidP="008C2BC1">
      <w:pPr>
        <w:jc w:val="both"/>
      </w:pPr>
    </w:p>
    <w:p w14:paraId="3DE675EA" w14:textId="1508C734" w:rsidR="008C2BC1" w:rsidRDefault="008C2BC1" w:rsidP="008C2BC1">
      <w:pPr>
        <w:jc w:val="both"/>
      </w:pPr>
      <w:r>
        <w:tab/>
      </w:r>
      <w:r w:rsidR="00426F4B">
        <w:rPr>
          <w:b/>
        </w:rPr>
        <w:t>Art. </w:t>
      </w:r>
      <w:r>
        <w:rPr>
          <w:b/>
        </w:rPr>
        <w:t>526 -</w:t>
      </w:r>
      <w:r>
        <w:t xml:space="preserve"> Es besteht Grund zur Bestimmung des zuständigen Gerichts durch den Kassationshof in Kriminal-, Korrektional- oder Polizeisachen, wenn verschiedene Gerichtshöfe, Gerichte oder Untersuchungsrichter, die nicht zum selben Gerichtshofbereich gehören, über dieselbe Straftat oder zusammenhängende Straftaten oder über dieselbe Übertretung erkennen.</w:t>
      </w:r>
    </w:p>
    <w:p w14:paraId="4D467463" w14:textId="77777777" w:rsidR="008C2BC1" w:rsidRDefault="008C2BC1" w:rsidP="008C2BC1">
      <w:pPr>
        <w:jc w:val="both"/>
      </w:pPr>
    </w:p>
    <w:p w14:paraId="22EBE6C3" w14:textId="77777777" w:rsidR="008C2BC1" w:rsidRDefault="008C2BC1" w:rsidP="008C2BC1">
      <w:pPr>
        <w:jc w:val="both"/>
      </w:pPr>
    </w:p>
    <w:p w14:paraId="4F0096CA" w14:textId="72D0DB2C" w:rsidR="008C2BC1" w:rsidRDefault="008C2BC1" w:rsidP="008C2BC1">
      <w:pPr>
        <w:jc w:val="both"/>
      </w:pPr>
      <w:r>
        <w:tab/>
        <w:t>[</w:t>
      </w:r>
      <w:r w:rsidR="00426F4B">
        <w:rPr>
          <w:b/>
        </w:rPr>
        <w:t>Art. </w:t>
      </w:r>
      <w:r>
        <w:rPr>
          <w:b/>
        </w:rPr>
        <w:t>526</w:t>
      </w:r>
      <w:r>
        <w:rPr>
          <w:b/>
          <w:i/>
        </w:rPr>
        <w:t>bis</w:t>
      </w:r>
      <w:r>
        <w:t xml:space="preserve"> - Es besteht ebenfalls Grund zur Bestimmung des zuständigen Gerichts durch den Kassationshof, wenn verschiedene Untersuchungsrichter über dieselbe Straftat oder zusammenhängende Straftaten, für die der Föderalprokurator mit der Ausübung der Strafverfolgung beauftragt ist, erkennen.]</w:t>
      </w:r>
    </w:p>
    <w:p w14:paraId="64A595F4" w14:textId="77777777" w:rsidR="008C2BC1" w:rsidRDefault="008C2BC1" w:rsidP="008C2BC1">
      <w:pPr>
        <w:jc w:val="both"/>
      </w:pPr>
    </w:p>
    <w:p w14:paraId="3F7691ED" w14:textId="48C73A32" w:rsidR="008C2BC1" w:rsidRDefault="008C2BC1" w:rsidP="008C2BC1">
      <w:pPr>
        <w:jc w:val="both"/>
      </w:pPr>
      <w:r>
        <w:rPr>
          <w:i/>
        </w:rPr>
        <w:t>[</w:t>
      </w:r>
      <w:r w:rsidR="00426F4B">
        <w:rPr>
          <w:i/>
        </w:rPr>
        <w:t>Art. </w:t>
      </w:r>
      <w:r>
        <w:rPr>
          <w:i/>
        </w:rPr>
        <w:t xml:space="preserve">526bis eingefügt durch </w:t>
      </w:r>
      <w:r w:rsidR="00426F4B">
        <w:rPr>
          <w:i/>
        </w:rPr>
        <w:t>Art. </w:t>
      </w:r>
      <w:r>
        <w:rPr>
          <w:i/>
        </w:rPr>
        <w:t>59 des G. vom 21. Juni 2001 (B.S. vom 20. Juli 2001) - in Kraft ab dem 21. Mai 2002 -]</w:t>
      </w:r>
    </w:p>
    <w:p w14:paraId="42C8F43C" w14:textId="77777777" w:rsidR="008C2BC1" w:rsidRDefault="008C2BC1" w:rsidP="008C2BC1">
      <w:pPr>
        <w:jc w:val="both"/>
      </w:pPr>
    </w:p>
    <w:p w14:paraId="324E720C" w14:textId="77777777" w:rsidR="008C2BC1" w:rsidRDefault="008C2BC1" w:rsidP="008C2BC1">
      <w:pPr>
        <w:jc w:val="both"/>
      </w:pPr>
    </w:p>
    <w:p w14:paraId="0679FE72" w14:textId="75806863" w:rsidR="008C2BC1" w:rsidRDefault="008C2BC1" w:rsidP="008C2BC1">
      <w:pPr>
        <w:jc w:val="both"/>
      </w:pPr>
      <w:r>
        <w:tab/>
      </w:r>
      <w:r w:rsidR="00426F4B">
        <w:rPr>
          <w:b/>
        </w:rPr>
        <w:t>Art. </w:t>
      </w:r>
      <w:r>
        <w:rPr>
          <w:b/>
        </w:rPr>
        <w:t>527 -</w:t>
      </w:r>
      <w:r>
        <w:t xml:space="preserve"> Es besteht ebenfalls Grund zur Bestimmung des zuständigen Gerichts durch den Kassationshof, wenn ein Militärgericht [zu Kriegszeiten] [...] oder [...] jegliches andere Aus</w:t>
      </w:r>
      <w:r w:rsidR="001E6857">
        <w:softHyphen/>
      </w:r>
      <w:r>
        <w:t>nahmegericht einerseits und [ein Appellationshof oder ein Assisenhof], ein Korrektionalgericht, ein Polizeigericht oder ein Untersuchungsrichter andererseits über dieselbe Straftat oder zusammenhängende Straftaten oder über dieselbe Übertretung erkennen.</w:t>
      </w:r>
    </w:p>
    <w:p w14:paraId="112304DA" w14:textId="77777777" w:rsidR="008C2BC1" w:rsidRDefault="008C2BC1" w:rsidP="008C2BC1">
      <w:pPr>
        <w:jc w:val="both"/>
      </w:pPr>
    </w:p>
    <w:p w14:paraId="077DE3D5" w14:textId="0CF4E2C4" w:rsidR="008C2BC1" w:rsidRPr="003A2069" w:rsidRDefault="008C2BC1" w:rsidP="008C2BC1">
      <w:pPr>
        <w:jc w:val="both"/>
      </w:pPr>
      <w:r>
        <w:rPr>
          <w:i/>
        </w:rPr>
        <w:t>[</w:t>
      </w:r>
      <w:r w:rsidR="00426F4B">
        <w:rPr>
          <w:i/>
        </w:rPr>
        <w:t>Art. </w:t>
      </w:r>
      <w:r>
        <w:rPr>
          <w:i/>
        </w:rPr>
        <w:t xml:space="preserve">527 abgeändert durch </w:t>
      </w:r>
      <w:r w:rsidR="00426F4B">
        <w:rPr>
          <w:i/>
        </w:rPr>
        <w:t>Art. </w:t>
      </w:r>
      <w:r>
        <w:rPr>
          <w:i/>
        </w:rPr>
        <w:t xml:space="preserve">1 </w:t>
      </w:r>
      <w:r w:rsidR="00426F4B">
        <w:rPr>
          <w:i/>
        </w:rPr>
        <w:t>Nr. </w:t>
      </w:r>
      <w:r>
        <w:rPr>
          <w:i/>
        </w:rPr>
        <w:t xml:space="preserve">217 Buchstabe a) und b) des G. vom 10. Juli 1967 (B.S. vom 6. September 1967) und </w:t>
      </w:r>
      <w:r w:rsidR="00426F4B">
        <w:rPr>
          <w:i/>
        </w:rPr>
        <w:t>Art. </w:t>
      </w:r>
      <w:r>
        <w:rPr>
          <w:i/>
        </w:rPr>
        <w:t>87 des G. vom 10. April 2003</w:t>
      </w:r>
      <w:r w:rsidR="00EA2BE4">
        <w:rPr>
          <w:i/>
        </w:rPr>
        <w:t> (I)</w:t>
      </w:r>
      <w:r>
        <w:rPr>
          <w:i/>
        </w:rPr>
        <w:t xml:space="preserve"> (B.S. vom 7. Mai 2003) - in Kraft ab dem 1. Januar 2004 -]</w:t>
      </w:r>
    </w:p>
    <w:p w14:paraId="039A248B" w14:textId="77777777" w:rsidR="008C2BC1" w:rsidRPr="003A2069" w:rsidRDefault="008C2BC1" w:rsidP="008C2BC1">
      <w:pPr>
        <w:jc w:val="both"/>
      </w:pPr>
    </w:p>
    <w:p w14:paraId="4B78AAE2" w14:textId="77777777" w:rsidR="008C2BC1" w:rsidRPr="003A2069" w:rsidRDefault="008C2BC1" w:rsidP="008C2BC1">
      <w:pPr>
        <w:jc w:val="both"/>
      </w:pPr>
    </w:p>
    <w:p w14:paraId="6F407764" w14:textId="4CBC6693" w:rsidR="008C2BC1" w:rsidRDefault="008C2BC1" w:rsidP="008C2BC1">
      <w:pPr>
        <w:jc w:val="both"/>
      </w:pPr>
      <w:r>
        <w:tab/>
        <w:t>[</w:t>
      </w:r>
      <w:r w:rsidR="00426F4B">
        <w:rPr>
          <w:b/>
        </w:rPr>
        <w:t>Art. </w:t>
      </w:r>
      <w:r>
        <w:rPr>
          <w:b/>
        </w:rPr>
        <w:t>527</w:t>
      </w:r>
      <w:r>
        <w:rPr>
          <w:b/>
          <w:i/>
        </w:rPr>
        <w:t>bis</w:t>
      </w:r>
      <w:r>
        <w:t> - Anträge auf Bestimmung des zuständigen Gerichts werden durch eine Antragschrift der verfolgenden Partei oder durch einen mit Belegen untermauerten Schriftsatz der Zivilpartei eingereicht.</w:t>
      </w:r>
    </w:p>
    <w:p w14:paraId="1731289F" w14:textId="77777777" w:rsidR="008C2BC1" w:rsidRDefault="008C2BC1" w:rsidP="008C2BC1">
      <w:pPr>
        <w:jc w:val="both"/>
      </w:pPr>
    </w:p>
    <w:p w14:paraId="53F027D0" w14:textId="77777777" w:rsidR="008C2BC1" w:rsidRDefault="008C2BC1" w:rsidP="008C2BC1">
      <w:pPr>
        <w:jc w:val="both"/>
      </w:pPr>
      <w:r>
        <w:tab/>
        <w:t>[Die in Artikel 526</w:t>
      </w:r>
      <w:r>
        <w:rPr>
          <w:i/>
        </w:rPr>
        <w:t>bis</w:t>
      </w:r>
      <w:r>
        <w:t xml:space="preserve"> erwähnten Anträge auf Bestimmung des zuständigen Gerichts werden vom Föderalprokurator nach Absprache mit dem Prokurator des Königs eingereicht.]</w:t>
      </w:r>
    </w:p>
    <w:p w14:paraId="3F343E6A" w14:textId="77777777" w:rsidR="008C2BC1" w:rsidRDefault="008C2BC1" w:rsidP="008C2BC1">
      <w:pPr>
        <w:jc w:val="both"/>
      </w:pPr>
    </w:p>
    <w:p w14:paraId="524B38E8" w14:textId="2B2D5305" w:rsidR="008C2BC1" w:rsidRPr="007F5976" w:rsidRDefault="001E6857" w:rsidP="008C2BC1">
      <w:pPr>
        <w:jc w:val="both"/>
      </w:pPr>
      <w:r>
        <w:br w:type="page"/>
      </w:r>
      <w:r w:rsidR="008C2BC1">
        <w:tab/>
        <w:t xml:space="preserve">Der Erste Präsident ernennt einen Berichterstatter, ohne vorab die Übermittlung der Aktenstücke anzuordnen; für die Übermittlung an den Generalprokurator und die Anberaumung der Sitzung werden die </w:t>
      </w:r>
      <w:r w:rsidR="0077414A">
        <w:t>[</w:t>
      </w:r>
      <w:r w:rsidR="008C2BC1">
        <w:t>in Artikel 4</w:t>
      </w:r>
      <w:r w:rsidR="0077414A">
        <w:t>32]</w:t>
      </w:r>
      <w:r w:rsidR="008C2BC1">
        <w:t xml:space="preserve"> vorgeschriebenen Regeln eingehalten.]</w:t>
      </w:r>
    </w:p>
    <w:p w14:paraId="2AD2F24D" w14:textId="77777777" w:rsidR="008C2BC1" w:rsidRPr="00030D43" w:rsidRDefault="008C2BC1" w:rsidP="008C2BC1">
      <w:pPr>
        <w:jc w:val="both"/>
      </w:pPr>
    </w:p>
    <w:p w14:paraId="79A63B87" w14:textId="56743259" w:rsidR="008C2BC1" w:rsidRPr="003A2069" w:rsidRDefault="008C2BC1" w:rsidP="008C2BC1">
      <w:pPr>
        <w:jc w:val="both"/>
      </w:pPr>
      <w:r>
        <w:rPr>
          <w:i/>
        </w:rPr>
        <w:t>[</w:t>
      </w:r>
      <w:r w:rsidR="00426F4B">
        <w:rPr>
          <w:i/>
        </w:rPr>
        <w:t>Art. </w:t>
      </w:r>
      <w:r>
        <w:rPr>
          <w:i/>
        </w:rPr>
        <w:t xml:space="preserve">527bis eingefügt durch </w:t>
      </w:r>
      <w:r w:rsidR="00426F4B">
        <w:rPr>
          <w:i/>
        </w:rPr>
        <w:t>Art. </w:t>
      </w:r>
      <w:r>
        <w:rPr>
          <w:i/>
        </w:rPr>
        <w:t>3 (</w:t>
      </w:r>
      <w:r w:rsidR="00426F4B">
        <w:rPr>
          <w:i/>
        </w:rPr>
        <w:t>Art. </w:t>
      </w:r>
      <w:r>
        <w:rPr>
          <w:i/>
        </w:rPr>
        <w:t xml:space="preserve">157) des G. vom 10. Oktober 1967 (B.S. vom 31. Oktober 1967 (Anlage)); neuer Absatz 2 eingefügt durch </w:t>
      </w:r>
      <w:r w:rsidR="00426F4B">
        <w:rPr>
          <w:i/>
        </w:rPr>
        <w:t>Art. </w:t>
      </w:r>
      <w:r>
        <w:rPr>
          <w:i/>
        </w:rPr>
        <w:t>60 des G. vom 21. Juni 2001 (B.S. vom 20. Juli 2001) - in Kraft ab dem 21. Mai 2002 -</w:t>
      </w:r>
      <w:r w:rsidR="0077414A">
        <w:rPr>
          <w:i/>
        </w:rPr>
        <w:t>; Abs. 3 abgeändert durch Art. 65</w:t>
      </w:r>
      <w:r w:rsidR="0077414A" w:rsidRPr="0077414A">
        <w:rPr>
          <w:i/>
        </w:rPr>
        <w:t xml:space="preserve"> des G. vom 28. März 2024 (B.S. vom 29. März 2024, Err. vom 4. April 2024)</w:t>
      </w:r>
      <w:r>
        <w:rPr>
          <w:i/>
        </w:rPr>
        <w:t>]</w:t>
      </w:r>
    </w:p>
    <w:p w14:paraId="794695C9" w14:textId="77777777" w:rsidR="008C2BC1" w:rsidRPr="003A2069" w:rsidRDefault="008C2BC1" w:rsidP="008C2BC1">
      <w:pPr>
        <w:jc w:val="both"/>
      </w:pPr>
    </w:p>
    <w:p w14:paraId="23ED4804" w14:textId="77777777" w:rsidR="008C2BC1" w:rsidRPr="003A2069" w:rsidRDefault="008C2BC1" w:rsidP="008C2BC1">
      <w:pPr>
        <w:jc w:val="both"/>
      </w:pPr>
    </w:p>
    <w:p w14:paraId="60F08F01" w14:textId="7F6B2FE8" w:rsidR="008C2BC1" w:rsidRDefault="008C2BC1" w:rsidP="008C2BC1">
      <w:pPr>
        <w:jc w:val="both"/>
      </w:pPr>
      <w:r>
        <w:tab/>
      </w:r>
      <w:r w:rsidR="00426F4B">
        <w:rPr>
          <w:b/>
        </w:rPr>
        <w:t>Art. </w:t>
      </w:r>
      <w:r>
        <w:rPr>
          <w:b/>
        </w:rPr>
        <w:t>528 -</w:t>
      </w:r>
      <w:r>
        <w:t xml:space="preserve"> Nach Einsichtnahme in die Antragschrift und in die Aktenstücke ordnet [die über Kassationsbeschwerden in Kriminal-, Korrektional- oder Polizeisachen erkennende Kammer des Kassationshofes] an, dass alles den Parteien übermittelt wird, oder sie trifft, vorbehaltlich eines Einspruchs, eine Endentscheidung.</w:t>
      </w:r>
    </w:p>
    <w:p w14:paraId="07AAF322" w14:textId="77777777" w:rsidR="008C2BC1" w:rsidRDefault="008C2BC1" w:rsidP="008C2BC1">
      <w:pPr>
        <w:jc w:val="both"/>
      </w:pPr>
    </w:p>
    <w:p w14:paraId="443E03B1" w14:textId="56CB2FC0" w:rsidR="008C2BC1" w:rsidRPr="003A2069" w:rsidRDefault="008C2BC1" w:rsidP="008C2BC1">
      <w:pPr>
        <w:jc w:val="both"/>
      </w:pPr>
      <w:r>
        <w:rPr>
          <w:i/>
        </w:rPr>
        <w:t>[</w:t>
      </w:r>
      <w:r w:rsidR="00426F4B">
        <w:rPr>
          <w:i/>
        </w:rPr>
        <w:t>Art. </w:t>
      </w:r>
      <w:r>
        <w:rPr>
          <w:i/>
        </w:rPr>
        <w:t xml:space="preserve">528 abgeändert durch </w:t>
      </w:r>
      <w:r w:rsidR="00426F4B">
        <w:rPr>
          <w:i/>
        </w:rPr>
        <w:t>Art. </w:t>
      </w:r>
      <w:r>
        <w:rPr>
          <w:i/>
        </w:rPr>
        <w:t xml:space="preserve">1 </w:t>
      </w:r>
      <w:r w:rsidR="00426F4B">
        <w:rPr>
          <w:i/>
        </w:rPr>
        <w:t>Nr. </w:t>
      </w:r>
      <w:r>
        <w:rPr>
          <w:i/>
        </w:rPr>
        <w:t>218 des G. vom 10. Juli 1967 (B.S. vom 6. September 1967)]</w:t>
      </w:r>
    </w:p>
    <w:p w14:paraId="1A207AD0" w14:textId="77777777" w:rsidR="008C2BC1" w:rsidRPr="003A2069" w:rsidRDefault="008C2BC1" w:rsidP="008C2BC1">
      <w:pPr>
        <w:jc w:val="both"/>
      </w:pPr>
    </w:p>
    <w:p w14:paraId="6B144B69" w14:textId="77777777" w:rsidR="008C2BC1" w:rsidRPr="003A2069" w:rsidRDefault="008C2BC1" w:rsidP="008C2BC1">
      <w:pPr>
        <w:jc w:val="both"/>
      </w:pPr>
    </w:p>
    <w:p w14:paraId="049DF0C9" w14:textId="5EBE0089" w:rsidR="008C2BC1" w:rsidRDefault="008C2BC1" w:rsidP="008C2BC1">
      <w:pPr>
        <w:jc w:val="both"/>
      </w:pPr>
      <w:r>
        <w:tab/>
        <w:t>[</w:t>
      </w:r>
      <w:r w:rsidR="00426F4B">
        <w:rPr>
          <w:b/>
        </w:rPr>
        <w:t>Art. </w:t>
      </w:r>
      <w:r>
        <w:rPr>
          <w:b/>
        </w:rPr>
        <w:t>528</w:t>
      </w:r>
      <w:r>
        <w:rPr>
          <w:b/>
          <w:i/>
        </w:rPr>
        <w:t>bis</w:t>
      </w:r>
      <w:r>
        <w:t xml:space="preserve"> – Wer den Antrag auf Bestimmung des zuständigen Gerichts stellt, kann seine Sache wie in Zivilsachen vor Gericht plädieren. Nachdem der Gerichtshof die Staatsanwaltschaft angehört hat, trifft er eine Endentscheidung oder ordnet je nach den Umständen durch einen vorbereitenden Entscheid an, dass der Schriftsatz vorab der Gegenpartei übermittelt wird.]</w:t>
      </w:r>
    </w:p>
    <w:p w14:paraId="3A2B0964" w14:textId="77777777" w:rsidR="008C2BC1" w:rsidRDefault="008C2BC1" w:rsidP="008C2BC1">
      <w:pPr>
        <w:jc w:val="both"/>
      </w:pPr>
    </w:p>
    <w:p w14:paraId="201407EA" w14:textId="2CA47C2E" w:rsidR="008C2BC1" w:rsidRPr="003A2069" w:rsidRDefault="008C2BC1" w:rsidP="008C2BC1">
      <w:pPr>
        <w:jc w:val="both"/>
      </w:pPr>
      <w:r>
        <w:rPr>
          <w:i/>
        </w:rPr>
        <w:t>[</w:t>
      </w:r>
      <w:r w:rsidR="00426F4B">
        <w:rPr>
          <w:i/>
        </w:rPr>
        <w:t>Art. </w:t>
      </w:r>
      <w:r>
        <w:rPr>
          <w:i/>
        </w:rPr>
        <w:t xml:space="preserve">528bis eingefügt durch </w:t>
      </w:r>
      <w:r w:rsidR="00426F4B">
        <w:rPr>
          <w:i/>
        </w:rPr>
        <w:t>Art. </w:t>
      </w:r>
      <w:r>
        <w:rPr>
          <w:i/>
        </w:rPr>
        <w:t>3 (</w:t>
      </w:r>
      <w:r w:rsidR="00426F4B">
        <w:rPr>
          <w:i/>
        </w:rPr>
        <w:t>Art. </w:t>
      </w:r>
      <w:r>
        <w:rPr>
          <w:i/>
        </w:rPr>
        <w:t>158) des G. vom 10. Oktober 1967 (B.S. vom 31. Oktober 1967 (Anlage))]</w:t>
      </w:r>
    </w:p>
    <w:p w14:paraId="3B805388" w14:textId="77777777" w:rsidR="008C2BC1" w:rsidRPr="003A2069" w:rsidRDefault="008C2BC1" w:rsidP="008C2BC1">
      <w:pPr>
        <w:jc w:val="both"/>
      </w:pPr>
    </w:p>
    <w:p w14:paraId="451152BC" w14:textId="77777777" w:rsidR="008C2BC1" w:rsidRPr="003A2069" w:rsidRDefault="008C2BC1" w:rsidP="008C2BC1">
      <w:pPr>
        <w:jc w:val="both"/>
      </w:pPr>
    </w:p>
    <w:p w14:paraId="449FD754" w14:textId="5B456DAB" w:rsidR="008C2BC1" w:rsidRDefault="008C2BC1" w:rsidP="008C2BC1">
      <w:pPr>
        <w:jc w:val="both"/>
      </w:pPr>
      <w:r>
        <w:tab/>
      </w:r>
      <w:r w:rsidR="00426F4B">
        <w:rPr>
          <w:b/>
        </w:rPr>
        <w:t>Art. </w:t>
      </w:r>
      <w:r>
        <w:rPr>
          <w:b/>
        </w:rPr>
        <w:t>529 -</w:t>
      </w:r>
      <w:r>
        <w:t xml:space="preserve"> Im Falle, wo die Übermittlung infolge der vom Angeklagten oder von der Zivilpartei eingelegten Beschwerde zur Bestimmung des zuständigen Gerichts angeordnet wird, wird den beiden Amtsträgern der Staatsanwaltschaft bei den Gerichtsbehörden, bei denen die Sache gleichzeitig anhängig ist, durch den Entscheid auferlegt, die Verfahrensunterlagen und ihre mit Gründen versehene Stellungnahme über den Konflikt zu übermitteln.</w:t>
      </w:r>
    </w:p>
    <w:p w14:paraId="431493F9" w14:textId="77777777" w:rsidR="008C2BC1" w:rsidRDefault="008C2BC1" w:rsidP="008C2BC1">
      <w:pPr>
        <w:jc w:val="both"/>
      </w:pPr>
    </w:p>
    <w:p w14:paraId="077D84DD" w14:textId="77777777" w:rsidR="008C2BC1" w:rsidRDefault="008C2BC1" w:rsidP="008C2BC1">
      <w:pPr>
        <w:jc w:val="both"/>
      </w:pPr>
    </w:p>
    <w:p w14:paraId="755EB7BF" w14:textId="6CF4CF56" w:rsidR="008C2BC1" w:rsidRDefault="008C2BC1" w:rsidP="008C2BC1">
      <w:pPr>
        <w:jc w:val="both"/>
      </w:pPr>
      <w:r>
        <w:tab/>
      </w:r>
      <w:r w:rsidR="00426F4B">
        <w:rPr>
          <w:b/>
        </w:rPr>
        <w:t>Art. </w:t>
      </w:r>
      <w:r>
        <w:rPr>
          <w:b/>
        </w:rPr>
        <w:t>530 -</w:t>
      </w:r>
      <w:r>
        <w:t xml:space="preserve"> Wenn die Übermittlung infolge der von einem dieser Amtsträger eingelegten Beschwerde angeordnet wird, wird dem anderen durch den Entscheid angeordnet, die Aktenstücke und seine mit Gründen versehene Stellungnahme zu übermitteln.</w:t>
      </w:r>
    </w:p>
    <w:p w14:paraId="4DBC13B2" w14:textId="77777777" w:rsidR="008C2BC1" w:rsidRDefault="008C2BC1" w:rsidP="008C2BC1">
      <w:pPr>
        <w:jc w:val="both"/>
      </w:pPr>
    </w:p>
    <w:p w14:paraId="434C7080" w14:textId="77777777" w:rsidR="008C2BC1" w:rsidRDefault="008C2BC1" w:rsidP="008C2BC1">
      <w:pPr>
        <w:jc w:val="both"/>
      </w:pPr>
    </w:p>
    <w:p w14:paraId="6684BA5C" w14:textId="04DC499E" w:rsidR="008C2BC1" w:rsidRDefault="008C2BC1" w:rsidP="008C2BC1">
      <w:pPr>
        <w:jc w:val="both"/>
      </w:pPr>
      <w:r>
        <w:tab/>
      </w:r>
      <w:r w:rsidR="00426F4B">
        <w:rPr>
          <w:b/>
        </w:rPr>
        <w:t>Art. </w:t>
      </w:r>
      <w:r>
        <w:rPr>
          <w:b/>
        </w:rPr>
        <w:t>531 -</w:t>
      </w:r>
      <w:r>
        <w:t xml:space="preserve"> In dem Entscheid zur Anordnung der Übermittlung werden die Handlungen, aus denen der Konflikt hervorgeht, kurzgefasst angegeben und wird - je nach Entfernung - die Frist festgelegt, binnen deren die Aktenstücke und die mit Gründen versehenen Stellungnahmen in der Kanzlei hinterlegt werden müssen.</w:t>
      </w:r>
    </w:p>
    <w:p w14:paraId="0CEE4FCA" w14:textId="77777777" w:rsidR="008C2BC1" w:rsidRDefault="008C2BC1" w:rsidP="008C2BC1">
      <w:pPr>
        <w:jc w:val="both"/>
      </w:pPr>
    </w:p>
    <w:p w14:paraId="2D77AF3B" w14:textId="77777777" w:rsidR="008C2BC1" w:rsidRDefault="008C2BC1" w:rsidP="008C2BC1">
      <w:pPr>
        <w:jc w:val="both"/>
      </w:pPr>
      <w:r>
        <w:tab/>
        <w:t>Durch die Notifizierung dieses Entscheids an die Parteien werden die Entscheidung über die Sache und, in Kriminalsachen, die Versetzung in den Anklagezustand oder, wenn diese bereits ausgesprochen worden ist, die Zusammenstellung des Geschworenenkollegiums in den Assisenhöfen [...] von Rechts wegen aufgeschoben; durch diese Notifizierung werden aber weder die Handlungen und Verfahren zur Wahrung des Rechts noch die der Untersuchung aufgeschoben.</w:t>
      </w:r>
    </w:p>
    <w:p w14:paraId="638A42C6" w14:textId="77777777" w:rsidR="008C2BC1" w:rsidRDefault="008C2BC1" w:rsidP="008C2BC1">
      <w:pPr>
        <w:jc w:val="both"/>
      </w:pPr>
    </w:p>
    <w:p w14:paraId="4A3085B0" w14:textId="77777777" w:rsidR="008C2BC1" w:rsidRPr="008B58E8" w:rsidRDefault="008C2BC1" w:rsidP="008C2BC1">
      <w:pPr>
        <w:jc w:val="both"/>
      </w:pPr>
      <w:r>
        <w:tab/>
        <w:t>Der Angeklagte und die Zivilpartei können ihre Klagegründe bezüglich des Konflikts in der Form darlegen, wie sie in Titel III Kapitel II des vorliegenden Buchs für die Kassationsbeschwerde bestimmt ist.</w:t>
      </w:r>
    </w:p>
    <w:p w14:paraId="42859006" w14:textId="77777777" w:rsidR="008C2BC1" w:rsidRDefault="008C2BC1" w:rsidP="008C2BC1">
      <w:pPr>
        <w:jc w:val="both"/>
      </w:pPr>
    </w:p>
    <w:p w14:paraId="18F2FCEA" w14:textId="665E8237" w:rsidR="008C2BC1" w:rsidRPr="003A2069" w:rsidRDefault="008C2BC1" w:rsidP="008C2BC1">
      <w:pPr>
        <w:jc w:val="both"/>
      </w:pPr>
      <w:r>
        <w:rPr>
          <w:i/>
        </w:rPr>
        <w:t>[</w:t>
      </w:r>
      <w:r w:rsidR="00426F4B">
        <w:rPr>
          <w:i/>
        </w:rPr>
        <w:t>Art. </w:t>
      </w:r>
      <w:r>
        <w:rPr>
          <w:i/>
        </w:rPr>
        <w:t xml:space="preserve">531 </w:t>
      </w:r>
      <w:r w:rsidR="00426F4B">
        <w:rPr>
          <w:i/>
        </w:rPr>
        <w:t>Abs. </w:t>
      </w:r>
      <w:r>
        <w:rPr>
          <w:i/>
        </w:rPr>
        <w:t xml:space="preserve">2 abgeändert durch </w:t>
      </w:r>
      <w:r w:rsidR="00426F4B">
        <w:rPr>
          <w:i/>
        </w:rPr>
        <w:t>Art. </w:t>
      </w:r>
      <w:r>
        <w:rPr>
          <w:i/>
        </w:rPr>
        <w:t xml:space="preserve">1 </w:t>
      </w:r>
      <w:r w:rsidR="00426F4B">
        <w:rPr>
          <w:i/>
        </w:rPr>
        <w:t>Nr. </w:t>
      </w:r>
      <w:r>
        <w:rPr>
          <w:i/>
        </w:rPr>
        <w:t>219 des G. vom 10. Juli 1967 (B.S. vom 6. September 1967)]</w:t>
      </w:r>
    </w:p>
    <w:p w14:paraId="3CDD6278" w14:textId="77777777" w:rsidR="008C2BC1" w:rsidRPr="003A2069" w:rsidRDefault="008C2BC1" w:rsidP="008C2BC1">
      <w:pPr>
        <w:jc w:val="both"/>
      </w:pPr>
    </w:p>
    <w:p w14:paraId="141757AF" w14:textId="77777777" w:rsidR="008C2BC1" w:rsidRPr="003A2069" w:rsidRDefault="008C2BC1" w:rsidP="008C2BC1">
      <w:pPr>
        <w:jc w:val="both"/>
      </w:pPr>
    </w:p>
    <w:p w14:paraId="5E8B8FFE" w14:textId="53BC6E52" w:rsidR="008C2BC1" w:rsidRDefault="008C2BC1" w:rsidP="008C2BC1">
      <w:pPr>
        <w:jc w:val="both"/>
      </w:pPr>
      <w:r>
        <w:tab/>
      </w:r>
      <w:r w:rsidR="00426F4B">
        <w:rPr>
          <w:b/>
        </w:rPr>
        <w:t>Art. </w:t>
      </w:r>
      <w:r>
        <w:rPr>
          <w:b/>
        </w:rPr>
        <w:t>532 -</w:t>
      </w:r>
      <w:r>
        <w:t xml:space="preserve"> Wenn auf einfache Antragschrift hin ein Entscheid über den Antrag auf Bestimmung des zuständigen Gerichts erlassen wird, wird dieser Entscheid auf Betreiben des Generalprokurators beim Kassationshof und durch Vermittlung des [...] Ministers der Justiz dem Amtsträger der Staatsanwaltschaft beim Gerichtshof, dem Gericht oder dem Magistrat, der/das von der Sache entbunden wurde, notifiziert.</w:t>
      </w:r>
    </w:p>
    <w:p w14:paraId="2B1FDEB0" w14:textId="77777777" w:rsidR="008C2BC1" w:rsidRDefault="008C2BC1" w:rsidP="008C2BC1">
      <w:pPr>
        <w:jc w:val="both"/>
      </w:pPr>
    </w:p>
    <w:p w14:paraId="00AED07F" w14:textId="77777777" w:rsidR="008C2BC1" w:rsidRDefault="008C2BC1" w:rsidP="008C2BC1">
      <w:pPr>
        <w:jc w:val="both"/>
      </w:pPr>
      <w:r>
        <w:tab/>
        <w:t>Er wird auch dem Angeklagten und der Zivilpartei, wenn es eine gibt, notifiziert.</w:t>
      </w:r>
    </w:p>
    <w:p w14:paraId="4D814159" w14:textId="77777777" w:rsidR="008C2BC1" w:rsidRDefault="008C2BC1" w:rsidP="008C2BC1">
      <w:pPr>
        <w:jc w:val="both"/>
      </w:pPr>
    </w:p>
    <w:p w14:paraId="72B4C96C" w14:textId="3A78B3EA" w:rsidR="008C2BC1" w:rsidRPr="003A2069" w:rsidRDefault="008C2BC1" w:rsidP="008C2BC1">
      <w:pPr>
        <w:jc w:val="both"/>
        <w:rPr>
          <w:i/>
        </w:rPr>
      </w:pPr>
      <w:r>
        <w:rPr>
          <w:i/>
        </w:rPr>
        <w:t>[</w:t>
      </w:r>
      <w:r w:rsidR="00426F4B">
        <w:rPr>
          <w:i/>
        </w:rPr>
        <w:t>Art. </w:t>
      </w:r>
      <w:r>
        <w:rPr>
          <w:i/>
        </w:rPr>
        <w:t xml:space="preserve">532 </w:t>
      </w:r>
      <w:r w:rsidR="00426F4B">
        <w:rPr>
          <w:i/>
        </w:rPr>
        <w:t>Abs. </w:t>
      </w:r>
      <w:r>
        <w:rPr>
          <w:i/>
        </w:rPr>
        <w:t xml:space="preserve">1 abgeändert durch </w:t>
      </w:r>
      <w:r w:rsidR="00426F4B">
        <w:rPr>
          <w:i/>
        </w:rPr>
        <w:t>Art. </w:t>
      </w:r>
      <w:r>
        <w:rPr>
          <w:i/>
        </w:rPr>
        <w:t xml:space="preserve">1 </w:t>
      </w:r>
      <w:r w:rsidR="00426F4B">
        <w:rPr>
          <w:i/>
        </w:rPr>
        <w:t>Nr. </w:t>
      </w:r>
      <w:r>
        <w:rPr>
          <w:i/>
        </w:rPr>
        <w:t>220 des G. vom 10. Juli 1967 (B.S. vom 6. September 1967)]</w:t>
      </w:r>
    </w:p>
    <w:p w14:paraId="1CA03497" w14:textId="77777777" w:rsidR="008C2BC1" w:rsidRPr="003A2069" w:rsidRDefault="008C2BC1" w:rsidP="008C2BC1">
      <w:pPr>
        <w:jc w:val="both"/>
      </w:pPr>
    </w:p>
    <w:p w14:paraId="490E3E2D" w14:textId="77777777" w:rsidR="008C2BC1" w:rsidRPr="003A2069" w:rsidRDefault="008C2BC1" w:rsidP="008C2BC1">
      <w:pPr>
        <w:jc w:val="both"/>
      </w:pPr>
    </w:p>
    <w:p w14:paraId="42741C77" w14:textId="31771FB9" w:rsidR="008C2BC1" w:rsidRDefault="008C2BC1" w:rsidP="008C2BC1">
      <w:pPr>
        <w:jc w:val="both"/>
      </w:pPr>
      <w:r>
        <w:tab/>
      </w:r>
      <w:r w:rsidR="00426F4B">
        <w:rPr>
          <w:b/>
        </w:rPr>
        <w:t>Art. </w:t>
      </w:r>
      <w:r>
        <w:rPr>
          <w:b/>
        </w:rPr>
        <w:t>533 -</w:t>
      </w:r>
      <w:r>
        <w:t xml:space="preserve"> [Der Angeklagte und die Zivilpartei können binnen einem Monat ab der Zustellung und in der durch Titel III Kapitel II des vorliegenden Buches für die Kassationsbeschwerde vorgeschriebenen Form gegen den ohne vorherige Übermittlung erlassenen Entscheid Einspruch einlegen.]</w:t>
      </w:r>
    </w:p>
    <w:p w14:paraId="7B74CC15" w14:textId="77777777" w:rsidR="008C2BC1" w:rsidRDefault="008C2BC1" w:rsidP="008C2BC1">
      <w:pPr>
        <w:jc w:val="both"/>
      </w:pPr>
    </w:p>
    <w:p w14:paraId="4AC62D13" w14:textId="1697B488" w:rsidR="008C2BC1" w:rsidRPr="003A2069" w:rsidRDefault="008C2BC1" w:rsidP="008C2BC1">
      <w:pPr>
        <w:jc w:val="both"/>
      </w:pPr>
      <w:r>
        <w:rPr>
          <w:i/>
        </w:rPr>
        <w:t>[</w:t>
      </w:r>
      <w:r w:rsidR="00426F4B">
        <w:rPr>
          <w:i/>
        </w:rPr>
        <w:t>Art. </w:t>
      </w:r>
      <w:r>
        <w:rPr>
          <w:i/>
        </w:rPr>
        <w:t xml:space="preserve">533 ersetzt durch </w:t>
      </w:r>
      <w:r w:rsidR="00426F4B">
        <w:rPr>
          <w:i/>
        </w:rPr>
        <w:t>Art. </w:t>
      </w:r>
      <w:r>
        <w:rPr>
          <w:i/>
        </w:rPr>
        <w:t>3 (</w:t>
      </w:r>
      <w:r w:rsidR="00426F4B">
        <w:rPr>
          <w:i/>
        </w:rPr>
        <w:t>Art. </w:t>
      </w:r>
      <w:r>
        <w:rPr>
          <w:i/>
        </w:rPr>
        <w:t>159) des G. vom 10. Oktober 1967 (B.S. vom 31. Oktober 1967 (Anlage))]</w:t>
      </w:r>
    </w:p>
    <w:p w14:paraId="2FBC1E06" w14:textId="77777777" w:rsidR="008C2BC1" w:rsidRPr="003A2069" w:rsidRDefault="008C2BC1" w:rsidP="008C2BC1">
      <w:pPr>
        <w:jc w:val="both"/>
      </w:pPr>
    </w:p>
    <w:p w14:paraId="5ED8AA23" w14:textId="77777777" w:rsidR="008C2BC1" w:rsidRPr="003A2069" w:rsidRDefault="008C2BC1" w:rsidP="008C2BC1">
      <w:pPr>
        <w:jc w:val="both"/>
      </w:pPr>
    </w:p>
    <w:p w14:paraId="3903F860" w14:textId="67005539" w:rsidR="008C2BC1" w:rsidRDefault="008C2BC1" w:rsidP="008C2BC1">
      <w:pPr>
        <w:jc w:val="both"/>
      </w:pPr>
      <w:r>
        <w:tab/>
      </w:r>
      <w:r w:rsidR="00426F4B">
        <w:rPr>
          <w:b/>
        </w:rPr>
        <w:t>Art. </w:t>
      </w:r>
      <w:r>
        <w:rPr>
          <w:b/>
        </w:rPr>
        <w:t>534 -</w:t>
      </w:r>
      <w:r>
        <w:t xml:space="preserve"> Durch den im vorhergehenden Artikel erwähnten Einspruch wird die Entscheidung in der Sache von Rechts wegen aufgeschoben, wie in Artikel 531 bestimmt.</w:t>
      </w:r>
    </w:p>
    <w:p w14:paraId="685C57C9" w14:textId="77777777" w:rsidR="008C2BC1" w:rsidRDefault="008C2BC1" w:rsidP="008C2BC1">
      <w:pPr>
        <w:jc w:val="both"/>
      </w:pPr>
    </w:p>
    <w:p w14:paraId="39A09CDA" w14:textId="77777777" w:rsidR="008C2BC1" w:rsidRDefault="008C2BC1" w:rsidP="008C2BC1">
      <w:pPr>
        <w:jc w:val="both"/>
      </w:pPr>
    </w:p>
    <w:p w14:paraId="61AE2113" w14:textId="28AE92EE" w:rsidR="008C2BC1" w:rsidRDefault="008C2BC1" w:rsidP="008C2BC1">
      <w:pPr>
        <w:jc w:val="both"/>
      </w:pPr>
      <w:r>
        <w:tab/>
      </w:r>
      <w:r w:rsidR="00426F4B">
        <w:rPr>
          <w:b/>
        </w:rPr>
        <w:t>Art. </w:t>
      </w:r>
      <w:r>
        <w:rPr>
          <w:b/>
        </w:rPr>
        <w:t>535 -</w:t>
      </w:r>
      <w:r>
        <w:t xml:space="preserve"> Der Angeklagte, der nicht in Haft ist, beziehungsweise sich nicht in der Justizanstalt befindet, und die Zivilpartei können keinen Einspruch einlegen, wenn sie nicht vorher oder binnen der in Artikel 533 festgelegten Frist in dem Ort, wo eine der Gerichtsbehörden, zwischen denen der Konflikt besteht, ihren Sitz hat, Wohnsitz gewählt haben.</w:t>
      </w:r>
    </w:p>
    <w:p w14:paraId="7037B37C" w14:textId="77777777" w:rsidR="008C2BC1" w:rsidRDefault="008C2BC1" w:rsidP="008C2BC1">
      <w:pPr>
        <w:jc w:val="both"/>
      </w:pPr>
    </w:p>
    <w:p w14:paraId="23ED973B" w14:textId="77777777" w:rsidR="008C2BC1" w:rsidRPr="00755613" w:rsidRDefault="008C2BC1" w:rsidP="008C2BC1">
      <w:pPr>
        <w:jc w:val="both"/>
      </w:pPr>
      <w:r>
        <w:tab/>
        <w:t>In Ermangelung dieser Wo</w:t>
      </w:r>
      <w:r w:rsidR="00C72F1D">
        <w:t>h</w:t>
      </w:r>
      <w:r>
        <w:t>nsitzwahl können sie auch nicht geltend machen, dass ihnen nichts übermittelt worden ist, da die verfolgende Partei ihnen gegenüber in diesem Fall dazu nicht verpflichtet ist.</w:t>
      </w:r>
    </w:p>
    <w:p w14:paraId="6CCF7D96" w14:textId="77777777" w:rsidR="008C2BC1" w:rsidRPr="00755613" w:rsidRDefault="008C2BC1" w:rsidP="008C2BC1">
      <w:pPr>
        <w:jc w:val="both"/>
      </w:pPr>
    </w:p>
    <w:p w14:paraId="6F11C472" w14:textId="77777777" w:rsidR="008C2BC1" w:rsidRDefault="008C2BC1" w:rsidP="008C2BC1">
      <w:pPr>
        <w:jc w:val="both"/>
      </w:pPr>
    </w:p>
    <w:p w14:paraId="17AA4B6B" w14:textId="6B73A7F6" w:rsidR="008C2BC1" w:rsidRDefault="008C2BC1" w:rsidP="008C2BC1">
      <w:pPr>
        <w:jc w:val="both"/>
      </w:pPr>
      <w:r>
        <w:tab/>
      </w:r>
      <w:r w:rsidR="00426F4B">
        <w:rPr>
          <w:b/>
        </w:rPr>
        <w:t>Art. </w:t>
      </w:r>
      <w:r>
        <w:rPr>
          <w:b/>
        </w:rPr>
        <w:t>536 -</w:t>
      </w:r>
      <w:r>
        <w:t xml:space="preserve"> Der Kassationshof befindet bei der Entscheidung über den Konflikt über alle Handlungen, die vom Gerichtshof, vom Gericht oder vom Magistrat, die er von der Sache entbindet, möglicherweise verrichtet worden sind.</w:t>
      </w:r>
    </w:p>
    <w:p w14:paraId="7B1C010A" w14:textId="77777777" w:rsidR="008C2BC1" w:rsidRDefault="008C2BC1" w:rsidP="008C2BC1">
      <w:pPr>
        <w:jc w:val="both"/>
      </w:pPr>
    </w:p>
    <w:p w14:paraId="7C60CD2C" w14:textId="77777777" w:rsidR="008C2BC1" w:rsidRDefault="008C2BC1" w:rsidP="008C2BC1">
      <w:pPr>
        <w:jc w:val="both"/>
      </w:pPr>
    </w:p>
    <w:p w14:paraId="28AC0A98" w14:textId="37029605" w:rsidR="008C2BC1" w:rsidRDefault="008C2BC1" w:rsidP="008C2BC1">
      <w:pPr>
        <w:jc w:val="both"/>
      </w:pPr>
      <w:r>
        <w:tab/>
      </w:r>
      <w:r w:rsidR="00426F4B">
        <w:rPr>
          <w:b/>
        </w:rPr>
        <w:t>Art. </w:t>
      </w:r>
      <w:r>
        <w:rPr>
          <w:b/>
        </w:rPr>
        <w:t>537 -</w:t>
      </w:r>
      <w:r>
        <w:t xml:space="preserve"> Gegen Entscheide, die über Konflikte erlassen worden sind, kann kein Einspruch eingelegt werden, wenn ihnen ein ordnungsgemäß vollstreckter Entscheid zur Anordnung der Übermittlung vorausgegangen ist.</w:t>
      </w:r>
    </w:p>
    <w:p w14:paraId="6B1F3B90" w14:textId="77777777" w:rsidR="008C2BC1" w:rsidRDefault="008C2BC1" w:rsidP="008C2BC1">
      <w:pPr>
        <w:jc w:val="both"/>
      </w:pPr>
    </w:p>
    <w:p w14:paraId="283CF50E" w14:textId="77777777" w:rsidR="008C2BC1" w:rsidRDefault="008C2BC1" w:rsidP="008C2BC1">
      <w:pPr>
        <w:jc w:val="both"/>
      </w:pPr>
    </w:p>
    <w:p w14:paraId="4591E9BC" w14:textId="73F1E379" w:rsidR="008C2BC1" w:rsidRDefault="008C2BC1" w:rsidP="008C2BC1">
      <w:pPr>
        <w:jc w:val="both"/>
      </w:pPr>
      <w:r>
        <w:tab/>
      </w:r>
      <w:r w:rsidR="00426F4B">
        <w:rPr>
          <w:b/>
        </w:rPr>
        <w:t>Art. </w:t>
      </w:r>
      <w:r>
        <w:rPr>
          <w:b/>
        </w:rPr>
        <w:t>538 -</w:t>
      </w:r>
      <w:r>
        <w:t xml:space="preserve"> Der Entscheid, der nach einem Entscheid zur Anordnung der Übermittlung oder auf einen Einspruch hin erlassen worden ist, wird denselben Parteien in derselben Form wie der vorausgegangene Entscheid notifiziert.</w:t>
      </w:r>
    </w:p>
    <w:p w14:paraId="09C0AE5D" w14:textId="77777777" w:rsidR="008C2BC1" w:rsidRDefault="008C2BC1" w:rsidP="008C2BC1">
      <w:pPr>
        <w:jc w:val="both"/>
      </w:pPr>
    </w:p>
    <w:p w14:paraId="3FEDC9D3" w14:textId="77777777" w:rsidR="008C2BC1" w:rsidRDefault="008C2BC1" w:rsidP="008C2BC1">
      <w:pPr>
        <w:jc w:val="both"/>
      </w:pPr>
    </w:p>
    <w:p w14:paraId="20648BA8" w14:textId="0D24A056" w:rsidR="008C2BC1" w:rsidRDefault="008C2BC1" w:rsidP="008C2BC1">
      <w:pPr>
        <w:jc w:val="both"/>
      </w:pPr>
      <w:r>
        <w:tab/>
      </w:r>
      <w:r w:rsidR="00426F4B">
        <w:rPr>
          <w:b/>
        </w:rPr>
        <w:t>Art. </w:t>
      </w:r>
      <w:r>
        <w:rPr>
          <w:b/>
        </w:rPr>
        <w:t>539 -</w:t>
      </w:r>
      <w:r>
        <w:t xml:space="preserve"> Wenn [der Beschuldigte, der Angeklagte], der Amtsträger der Staatsanwaltschaft oder die Zivilpartei die Unzuständigkeit eines Gerichts Erster Instanz oder eines Untersuchungsrichters aufgeworfen oder die Einrede der Unzuständigkeit geltend gemacht hat, kann niemand - unabhängig davon, ob die Einrede angenommen oder abgewiesen worden ist - sich an den Kassationshof wenden, um die Bestimmung des zuständigen Gerichts zu erlangen, vorbehaltlich des Rechts, beim [Appellationshof] gegen die Entscheidung des Gerichts Erster Instanz oder des Untersuchungsrichters Berufung einzulegen, und des Rechts, gegen den Entscheid des [Appellationshofes] Kassationsbeschwerde einzulegen, wenn dazu Grund besteht.</w:t>
      </w:r>
    </w:p>
    <w:p w14:paraId="4C4E6401" w14:textId="77777777" w:rsidR="008C2BC1" w:rsidRDefault="008C2BC1" w:rsidP="008C2BC1">
      <w:pPr>
        <w:jc w:val="both"/>
      </w:pPr>
    </w:p>
    <w:p w14:paraId="765F4823" w14:textId="07E8E24E" w:rsidR="008C2BC1" w:rsidRDefault="008C2BC1" w:rsidP="008C2BC1">
      <w:pPr>
        <w:jc w:val="both"/>
      </w:pPr>
      <w:r>
        <w:rPr>
          <w:i/>
        </w:rPr>
        <w:t>[</w:t>
      </w:r>
      <w:r w:rsidR="00426F4B">
        <w:rPr>
          <w:i/>
        </w:rPr>
        <w:t>Art. </w:t>
      </w:r>
      <w:r>
        <w:rPr>
          <w:i/>
        </w:rPr>
        <w:t xml:space="preserve">539 abgeändert durch </w:t>
      </w:r>
      <w:r w:rsidR="00426F4B">
        <w:rPr>
          <w:i/>
        </w:rPr>
        <w:t>Art. </w:t>
      </w:r>
      <w:r>
        <w:rPr>
          <w:i/>
        </w:rPr>
        <w:t xml:space="preserve">1 </w:t>
      </w:r>
      <w:r w:rsidR="00426F4B">
        <w:rPr>
          <w:i/>
        </w:rPr>
        <w:t>Nr. </w:t>
      </w:r>
      <w:r>
        <w:rPr>
          <w:i/>
        </w:rPr>
        <w:t>222 Buchstabe a) und b) des G. vom 10. Juli 1967 (B.S. vom 6. September 1967)]</w:t>
      </w:r>
    </w:p>
    <w:p w14:paraId="405F5562" w14:textId="77777777" w:rsidR="008C2BC1" w:rsidRDefault="008C2BC1" w:rsidP="008C2BC1">
      <w:pPr>
        <w:jc w:val="both"/>
      </w:pPr>
    </w:p>
    <w:p w14:paraId="245B7562" w14:textId="77777777" w:rsidR="008C2BC1" w:rsidRDefault="008C2BC1" w:rsidP="008C2BC1">
      <w:pPr>
        <w:jc w:val="both"/>
      </w:pPr>
    </w:p>
    <w:p w14:paraId="63B2EFD7" w14:textId="5379113A" w:rsidR="008C2BC1" w:rsidRDefault="008C2BC1" w:rsidP="008C2BC1">
      <w:pPr>
        <w:jc w:val="both"/>
      </w:pPr>
      <w:r>
        <w:tab/>
      </w:r>
      <w:r w:rsidR="00426F4B">
        <w:rPr>
          <w:b/>
        </w:rPr>
        <w:t>Art. </w:t>
      </w:r>
      <w:r>
        <w:rPr>
          <w:b/>
        </w:rPr>
        <w:t>540 -</w:t>
      </w:r>
      <w:r>
        <w:t xml:space="preserve"> Wenn zwei Untersuchungsrichter oder zwei Gerichte Erster Instanz, die im Bereich desselben [Appellationshofes] liegen, über dieselbe Straftat oder über zusammenhängende Straftaten erkennen, entscheidet dieser Gerichtshof in der durch vorliegendes Kapitel vorgeschriebenen Form über die Bestimmung des zuständigen Gerichts, vorbehaltlich einer Kassationsbeschwerde, wenn dazu Grund besteht.</w:t>
      </w:r>
    </w:p>
    <w:p w14:paraId="62A7F0A2" w14:textId="77777777" w:rsidR="008C2BC1" w:rsidRDefault="008C2BC1" w:rsidP="008C2BC1">
      <w:pPr>
        <w:jc w:val="both"/>
      </w:pPr>
    </w:p>
    <w:p w14:paraId="5FC75569" w14:textId="77777777" w:rsidR="008C2BC1" w:rsidRDefault="008C2BC1" w:rsidP="008C2BC1">
      <w:pPr>
        <w:jc w:val="both"/>
      </w:pPr>
      <w:r>
        <w:tab/>
        <w:t>Wenn zwei [Polizeigerichte] über dieselbe Übertretung oder über zusammenhängende Übertretungen erkennen, entscheidet das Gericht, zu dessen Bereich beide Gerichte gehören, über die Bestimmung des zuständigen Gerichts; wenn sie zum Bereich verschiedener Gerichte gehören, entscheidet der [Appellationshof] darüber, vorbehaltlich einer Kassationsbeschwerde, wenn dazu Grund besteht.</w:t>
      </w:r>
    </w:p>
    <w:p w14:paraId="7D247FD2" w14:textId="77777777" w:rsidR="008C2BC1" w:rsidRDefault="008C2BC1" w:rsidP="008C2BC1">
      <w:pPr>
        <w:jc w:val="both"/>
      </w:pPr>
    </w:p>
    <w:p w14:paraId="7C48A3F4" w14:textId="6738C010" w:rsidR="008C2BC1" w:rsidRDefault="008C2BC1" w:rsidP="008C2BC1">
      <w:pPr>
        <w:jc w:val="both"/>
      </w:pPr>
      <w:r>
        <w:rPr>
          <w:i/>
        </w:rPr>
        <w:t>[</w:t>
      </w:r>
      <w:r w:rsidR="00426F4B">
        <w:rPr>
          <w:i/>
        </w:rPr>
        <w:t>Art. </w:t>
      </w:r>
      <w:r>
        <w:rPr>
          <w:i/>
        </w:rPr>
        <w:t xml:space="preserve">540 </w:t>
      </w:r>
      <w:r w:rsidR="00426F4B">
        <w:rPr>
          <w:i/>
        </w:rPr>
        <w:t>Abs. </w:t>
      </w:r>
      <w:r>
        <w:rPr>
          <w:i/>
        </w:rPr>
        <w:t xml:space="preserve">1 abgeändert durch </w:t>
      </w:r>
      <w:r w:rsidR="00426F4B">
        <w:rPr>
          <w:i/>
        </w:rPr>
        <w:t>Art. </w:t>
      </w:r>
      <w:r>
        <w:rPr>
          <w:i/>
        </w:rPr>
        <w:t xml:space="preserve">1 </w:t>
      </w:r>
      <w:r w:rsidR="00426F4B">
        <w:rPr>
          <w:i/>
        </w:rPr>
        <w:t>Nr. </w:t>
      </w:r>
      <w:r>
        <w:rPr>
          <w:i/>
        </w:rPr>
        <w:t xml:space="preserve">223 Buchstabe a) des G. vom 10. Juli 1967 (B.S. vom 6. September 1967); </w:t>
      </w:r>
      <w:r w:rsidR="00426F4B">
        <w:rPr>
          <w:i/>
        </w:rPr>
        <w:t>Abs. </w:t>
      </w:r>
      <w:r>
        <w:rPr>
          <w:i/>
        </w:rPr>
        <w:t xml:space="preserve">2 abgeändert durch </w:t>
      </w:r>
      <w:r w:rsidR="00426F4B">
        <w:rPr>
          <w:i/>
        </w:rPr>
        <w:t>Art. </w:t>
      </w:r>
      <w:r>
        <w:rPr>
          <w:i/>
        </w:rPr>
        <w:t xml:space="preserve">1 </w:t>
      </w:r>
      <w:r w:rsidR="00426F4B">
        <w:rPr>
          <w:i/>
        </w:rPr>
        <w:t>Nr. </w:t>
      </w:r>
      <w:r>
        <w:rPr>
          <w:i/>
        </w:rPr>
        <w:t>223 Buchstabe a) und b) des G. vom 10. Juli 1967 (B.S. vom 6. September 1967)]</w:t>
      </w:r>
    </w:p>
    <w:p w14:paraId="09C6D3D6" w14:textId="77777777" w:rsidR="008C2BC1" w:rsidRDefault="008C2BC1" w:rsidP="008C2BC1">
      <w:pPr>
        <w:jc w:val="both"/>
      </w:pPr>
    </w:p>
    <w:p w14:paraId="2BB96686" w14:textId="77777777" w:rsidR="008C2BC1" w:rsidRDefault="008C2BC1" w:rsidP="008C2BC1">
      <w:pPr>
        <w:jc w:val="both"/>
      </w:pPr>
    </w:p>
    <w:p w14:paraId="029EFBD9" w14:textId="6F4A5EFA" w:rsidR="008C2BC1" w:rsidRDefault="008C2BC1" w:rsidP="008C2BC1">
      <w:pPr>
        <w:jc w:val="both"/>
      </w:pPr>
      <w:r>
        <w:tab/>
      </w:r>
      <w:r w:rsidR="00426F4B">
        <w:rPr>
          <w:b/>
        </w:rPr>
        <w:t>Art. </w:t>
      </w:r>
      <w:r>
        <w:rPr>
          <w:b/>
        </w:rPr>
        <w:t>541 -</w:t>
      </w:r>
      <w:r>
        <w:t xml:space="preserve"> [...]</w:t>
      </w:r>
    </w:p>
    <w:p w14:paraId="28306D27" w14:textId="77777777" w:rsidR="008C2BC1" w:rsidRDefault="008C2BC1" w:rsidP="008C2BC1">
      <w:pPr>
        <w:jc w:val="both"/>
      </w:pPr>
    </w:p>
    <w:p w14:paraId="64D84949" w14:textId="580745E6" w:rsidR="001E6857" w:rsidRDefault="008C2BC1" w:rsidP="001E6857">
      <w:pPr>
        <w:jc w:val="both"/>
      </w:pPr>
      <w:r>
        <w:rPr>
          <w:i/>
        </w:rPr>
        <w:t>[</w:t>
      </w:r>
      <w:r w:rsidR="00426F4B">
        <w:rPr>
          <w:i/>
        </w:rPr>
        <w:t>Art. </w:t>
      </w:r>
      <w:r>
        <w:rPr>
          <w:i/>
        </w:rPr>
        <w:t xml:space="preserve">541 aufgehoben durch </w:t>
      </w:r>
      <w:r w:rsidR="00426F4B">
        <w:rPr>
          <w:i/>
        </w:rPr>
        <w:t>Art. </w:t>
      </w:r>
      <w:r>
        <w:rPr>
          <w:i/>
        </w:rPr>
        <w:t xml:space="preserve">1 </w:t>
      </w:r>
      <w:r w:rsidR="00426F4B">
        <w:rPr>
          <w:i/>
        </w:rPr>
        <w:t>Nr. </w:t>
      </w:r>
      <w:r>
        <w:rPr>
          <w:i/>
        </w:rPr>
        <w:t>224 des G. vom 10. Juli 1967 (B.S. vom 6. September 1967)]</w:t>
      </w:r>
    </w:p>
    <w:p w14:paraId="58805760" w14:textId="77777777" w:rsidR="008C2BC1" w:rsidRPr="00284499" w:rsidRDefault="001E6857" w:rsidP="001E6857">
      <w:pPr>
        <w:jc w:val="center"/>
      </w:pPr>
      <w:r>
        <w:br w:type="page"/>
      </w:r>
      <w:r w:rsidR="008C2BC1">
        <w:t>KAPITEL </w:t>
      </w:r>
      <w:r w:rsidR="00B46D5D">
        <w:t>2</w:t>
      </w:r>
      <w:r w:rsidR="008C2BC1">
        <w:t xml:space="preserve"> - </w:t>
      </w:r>
      <w:r w:rsidR="008C2BC1">
        <w:rPr>
          <w:i/>
        </w:rPr>
        <w:t>Verweisung von einem Gericht an ein anderes</w:t>
      </w:r>
    </w:p>
    <w:p w14:paraId="4EA4E041" w14:textId="77777777" w:rsidR="008C2BC1" w:rsidRDefault="008C2BC1" w:rsidP="008C2BC1">
      <w:pPr>
        <w:jc w:val="both"/>
      </w:pPr>
    </w:p>
    <w:p w14:paraId="263C0A69" w14:textId="77777777" w:rsidR="008C2BC1" w:rsidRDefault="008C2BC1" w:rsidP="008C2BC1">
      <w:pPr>
        <w:jc w:val="both"/>
      </w:pPr>
    </w:p>
    <w:p w14:paraId="68682E17" w14:textId="7903E255" w:rsidR="008C2BC1" w:rsidRDefault="008C2BC1" w:rsidP="008C2BC1">
      <w:pPr>
        <w:jc w:val="both"/>
      </w:pPr>
      <w:r>
        <w:tab/>
      </w:r>
      <w:r w:rsidR="00426F4B">
        <w:rPr>
          <w:b/>
        </w:rPr>
        <w:t>Art. </w:t>
      </w:r>
      <w:r>
        <w:rPr>
          <w:b/>
        </w:rPr>
        <w:t>542 -</w:t>
      </w:r>
      <w:r>
        <w:t xml:space="preserve"> In Kriminal-, Korrektional- und Polizeisachen kann der Kassationshof auf Antrag des Generalprokurators bei diesem Gerichtshof eine Sache [von einem Appellationshof oder von einem Assisenhof] an einen anderen oder von einem Korrektional- oder Polizeigericht an ein anderes Gericht mit derselben Eigenschaft [...] verweisen, und zwar aus Gründen der öffentlichen Sicherheit oder wegen begründeter Besorgnis der Befangenheit.</w:t>
      </w:r>
    </w:p>
    <w:p w14:paraId="7FBD2149" w14:textId="77777777" w:rsidR="008C2BC1" w:rsidRDefault="008C2BC1" w:rsidP="008C2BC1">
      <w:pPr>
        <w:jc w:val="both"/>
      </w:pPr>
    </w:p>
    <w:p w14:paraId="15B2F42B" w14:textId="77777777" w:rsidR="008C2BC1" w:rsidRDefault="008C2BC1" w:rsidP="008C2BC1">
      <w:pPr>
        <w:jc w:val="both"/>
      </w:pPr>
      <w:r>
        <w:tab/>
        <w:t>Diese Verweisung kann auch auf Antrag der Interesse habenden Parteien angeordnet werden, aber nur wegen begründeter Besorgnis der Befangenheit.</w:t>
      </w:r>
    </w:p>
    <w:p w14:paraId="0D4DD8D6" w14:textId="77777777" w:rsidR="008C2BC1" w:rsidRDefault="008C2BC1" w:rsidP="008C2BC1">
      <w:pPr>
        <w:jc w:val="both"/>
      </w:pPr>
    </w:p>
    <w:p w14:paraId="7E843A98" w14:textId="66BCBFCB" w:rsidR="008C2BC1" w:rsidRDefault="008C2BC1" w:rsidP="008C2BC1">
      <w:pPr>
        <w:jc w:val="both"/>
      </w:pPr>
      <w:r>
        <w:rPr>
          <w:i/>
        </w:rPr>
        <w:t>[</w:t>
      </w:r>
      <w:r w:rsidR="00426F4B">
        <w:rPr>
          <w:i/>
        </w:rPr>
        <w:t>Art. </w:t>
      </w:r>
      <w:r>
        <w:rPr>
          <w:i/>
        </w:rPr>
        <w:t xml:space="preserve">542 </w:t>
      </w:r>
      <w:r w:rsidR="00426F4B">
        <w:rPr>
          <w:i/>
        </w:rPr>
        <w:t>Abs. </w:t>
      </w:r>
      <w:r>
        <w:rPr>
          <w:i/>
        </w:rPr>
        <w:t xml:space="preserve">1 abgeändert durch </w:t>
      </w:r>
      <w:r w:rsidR="00426F4B">
        <w:rPr>
          <w:i/>
        </w:rPr>
        <w:t>Art. </w:t>
      </w:r>
      <w:r>
        <w:rPr>
          <w:i/>
        </w:rPr>
        <w:t xml:space="preserve">1 </w:t>
      </w:r>
      <w:r w:rsidR="00426F4B">
        <w:rPr>
          <w:i/>
        </w:rPr>
        <w:t>Nr. </w:t>
      </w:r>
      <w:r>
        <w:rPr>
          <w:i/>
        </w:rPr>
        <w:t xml:space="preserve">225 des G. vom 10. Juli 1967 (B.S. vom 6. September 1967) und </w:t>
      </w:r>
      <w:r w:rsidR="00426F4B">
        <w:rPr>
          <w:i/>
        </w:rPr>
        <w:t>Art. </w:t>
      </w:r>
      <w:r>
        <w:rPr>
          <w:i/>
        </w:rPr>
        <w:t>9 des G. vom 12. März 1998 (B.S. vom 2. April 1998)]</w:t>
      </w:r>
    </w:p>
    <w:p w14:paraId="31C8C38B" w14:textId="77777777" w:rsidR="008C2BC1" w:rsidRDefault="008C2BC1" w:rsidP="008C2BC1">
      <w:pPr>
        <w:jc w:val="both"/>
      </w:pPr>
    </w:p>
    <w:p w14:paraId="7E027BBE" w14:textId="77777777" w:rsidR="008C2BC1" w:rsidRDefault="008C2BC1" w:rsidP="008C2BC1">
      <w:pPr>
        <w:jc w:val="both"/>
      </w:pPr>
    </w:p>
    <w:p w14:paraId="40521678" w14:textId="0B212085" w:rsidR="008C2BC1" w:rsidRPr="00284499" w:rsidRDefault="008C2BC1" w:rsidP="008C2BC1">
      <w:pPr>
        <w:jc w:val="both"/>
      </w:pPr>
      <w:r>
        <w:tab/>
      </w:r>
      <w:r w:rsidR="00426F4B">
        <w:rPr>
          <w:b/>
        </w:rPr>
        <w:t>Art. </w:t>
      </w:r>
      <w:r>
        <w:rPr>
          <w:b/>
        </w:rPr>
        <w:t>543 -</w:t>
      </w:r>
      <w:r>
        <w:t xml:space="preserve"> Der Verweisungsantrag der Interesse habenden Partei, die freiwillig vor einem Gerichtshof, einem Gericht oder einem Untersuchungsrichter einen Prozess geführt hat, ist nur aufgrund von Umständen, die im Nachhinein aufgetreten sind, zulässig, wenn diese Umstände dazu führen, dass eine begründete Besorgnis der Befangenheit entsteht.</w:t>
      </w:r>
    </w:p>
    <w:p w14:paraId="2834C98B" w14:textId="77777777" w:rsidR="008C2BC1" w:rsidRDefault="008C2BC1" w:rsidP="008C2BC1">
      <w:pPr>
        <w:jc w:val="both"/>
      </w:pPr>
    </w:p>
    <w:p w14:paraId="0C24AC12" w14:textId="77777777" w:rsidR="008C2BC1" w:rsidRDefault="008C2BC1" w:rsidP="008C2BC1">
      <w:pPr>
        <w:jc w:val="both"/>
      </w:pPr>
    </w:p>
    <w:p w14:paraId="75E9E875" w14:textId="5D96D10C" w:rsidR="008C2BC1" w:rsidRDefault="008C2BC1" w:rsidP="008C2BC1">
      <w:pPr>
        <w:jc w:val="both"/>
      </w:pPr>
      <w:r>
        <w:tab/>
      </w:r>
      <w:r w:rsidR="00426F4B">
        <w:rPr>
          <w:b/>
        </w:rPr>
        <w:t>Art. </w:t>
      </w:r>
      <w:r>
        <w:rPr>
          <w:b/>
        </w:rPr>
        <w:t>544 -</w:t>
      </w:r>
      <w:r>
        <w:t xml:space="preserve"> Die Amtsträger der Staatsanwaltschaft können sich direkt an den Kassationshof wenden, um die Verweisung wegen begründeter Besorgnis der Befangenheit zu beantragen; wenn es jedoch um einen Antrag auf Verweisung aus Gründen der öffentlichen Sicherheit geht, sind sie verpflichtet, ihre Forderungen, ihre Gründe und die der Untermauerung dienenden Schriftstücke dem [...] Minister der Justiz zukommen zu lassen, der sie, wenn dazu Grund besteht, dem Kassationshof übermittelt.</w:t>
      </w:r>
    </w:p>
    <w:p w14:paraId="2987BA01" w14:textId="77777777" w:rsidR="008C2BC1" w:rsidRDefault="008C2BC1" w:rsidP="008C2BC1">
      <w:pPr>
        <w:jc w:val="both"/>
      </w:pPr>
    </w:p>
    <w:p w14:paraId="56F7889C" w14:textId="16B4152F" w:rsidR="008C2BC1" w:rsidRPr="003A2069" w:rsidRDefault="008C2BC1" w:rsidP="008C2BC1">
      <w:pPr>
        <w:jc w:val="both"/>
      </w:pPr>
      <w:r>
        <w:rPr>
          <w:i/>
        </w:rPr>
        <w:t>[</w:t>
      </w:r>
      <w:r w:rsidR="00426F4B">
        <w:rPr>
          <w:i/>
        </w:rPr>
        <w:t>Art. </w:t>
      </w:r>
      <w:r>
        <w:rPr>
          <w:i/>
        </w:rPr>
        <w:t xml:space="preserve">544 abgeändert durch </w:t>
      </w:r>
      <w:r w:rsidR="00426F4B">
        <w:rPr>
          <w:i/>
        </w:rPr>
        <w:t>Art. </w:t>
      </w:r>
      <w:r>
        <w:rPr>
          <w:i/>
        </w:rPr>
        <w:t xml:space="preserve">1 </w:t>
      </w:r>
      <w:r w:rsidR="00426F4B">
        <w:rPr>
          <w:i/>
        </w:rPr>
        <w:t>Nr. </w:t>
      </w:r>
      <w:r>
        <w:rPr>
          <w:i/>
        </w:rPr>
        <w:t>226 des G. vom 10. Juli 1967 (B.S. vom 6. September 1967)]</w:t>
      </w:r>
    </w:p>
    <w:p w14:paraId="7140B71D" w14:textId="77777777" w:rsidR="008C2BC1" w:rsidRPr="003A2069" w:rsidRDefault="008C2BC1" w:rsidP="008C2BC1">
      <w:pPr>
        <w:jc w:val="both"/>
      </w:pPr>
    </w:p>
    <w:p w14:paraId="5ABDC9B2" w14:textId="77777777" w:rsidR="008C2BC1" w:rsidRPr="003A2069" w:rsidRDefault="008C2BC1" w:rsidP="008C2BC1">
      <w:pPr>
        <w:jc w:val="both"/>
      </w:pPr>
    </w:p>
    <w:p w14:paraId="3DEF9CBD" w14:textId="547552B8" w:rsidR="00FB4F57" w:rsidRPr="00B01D49" w:rsidRDefault="008C2BC1" w:rsidP="00FB4F57">
      <w:pPr>
        <w:jc w:val="both"/>
      </w:pPr>
      <w:r>
        <w:tab/>
      </w:r>
      <w:r w:rsidR="00426F4B">
        <w:rPr>
          <w:b/>
        </w:rPr>
        <w:t>Art. </w:t>
      </w:r>
      <w:r>
        <w:rPr>
          <w:b/>
        </w:rPr>
        <w:t>545 -</w:t>
      </w:r>
      <w:r>
        <w:t xml:space="preserve"> [</w:t>
      </w:r>
      <w:r w:rsidR="00FB4F57" w:rsidRPr="00B01D49">
        <w:t>Nach Einsichtnahme in die Antragschrift und in die Belege trifft die über Kassationsbeschwerden in Kriminal-, Korrektional- oder Polizeisachen erkennende Kammer des Kassationshofes sofort eine Endentscheidung, wenn der Antrag offensichtlich unzulässig ist oder wenn die in der Antragschrift und in den Belegen wiedergegebenen Angaben dazu ausreichen.</w:t>
      </w:r>
    </w:p>
    <w:p w14:paraId="2C5CC7CB" w14:textId="77777777" w:rsidR="00FB4F57" w:rsidRPr="00B01D49" w:rsidRDefault="00FB4F57" w:rsidP="00FB4F57">
      <w:pPr>
        <w:jc w:val="both"/>
      </w:pPr>
    </w:p>
    <w:p w14:paraId="7E697502" w14:textId="77777777" w:rsidR="00FB4F57" w:rsidRPr="00B01D49" w:rsidRDefault="00FB4F57" w:rsidP="00FB4F57">
      <w:pPr>
        <w:jc w:val="both"/>
      </w:pPr>
      <w:r w:rsidRPr="00B01D49">
        <w:tab/>
        <w:t>Wenn außerdem eine Geldbuße wegen eines offensichtlich unzulässigen Antrags gerechtfertigt ist, wird durch dieselbe Entscheidung eine Sitzung zu einem zeitnahen Datum anberaumt, auf der allein dieser Punkt behandelt wird. Der Greffier lädt die Parteien per Gerichtsbrief vor, damit sie ihre Anmerkungen für dieses Datum schriftlich mitteilen.</w:t>
      </w:r>
    </w:p>
    <w:p w14:paraId="2EBACBC2" w14:textId="77777777" w:rsidR="00FB4F57" w:rsidRPr="00B01D49" w:rsidRDefault="00FB4F57" w:rsidP="00FB4F57">
      <w:pPr>
        <w:jc w:val="both"/>
      </w:pPr>
    </w:p>
    <w:p w14:paraId="4F279908" w14:textId="77777777" w:rsidR="00FB4F57" w:rsidRPr="00B01D49" w:rsidRDefault="00FB4F57" w:rsidP="00FB4F57">
      <w:pPr>
        <w:jc w:val="both"/>
      </w:pPr>
      <w:r w:rsidRPr="00B01D49">
        <w:tab/>
        <w:t>Die Geldbuße beträgt 125 bis 2.500 EUR. Alle fünf Jahre kann der König den Mindestbetrag und den Höchstbetrag an die Lebenshaltungskosten anpassen. Die Geldbuße wird auf Betreiben der Registrierungs- und Domänenverwaltung mit allen rechtlichen Mitteln eingefordert.</w:t>
      </w:r>
    </w:p>
    <w:p w14:paraId="3D26B3A7" w14:textId="77777777" w:rsidR="00FB4F57" w:rsidRPr="00B01D49" w:rsidRDefault="00FB4F57" w:rsidP="00FB4F57">
      <w:pPr>
        <w:jc w:val="both"/>
      </w:pPr>
    </w:p>
    <w:p w14:paraId="10C6EF27" w14:textId="77777777" w:rsidR="00FB4F57" w:rsidRPr="00B01D49" w:rsidRDefault="00FB4F57" w:rsidP="00FB4F57">
      <w:pPr>
        <w:jc w:val="both"/>
      </w:pPr>
      <w:r w:rsidRPr="00B01D49">
        <w:tab/>
        <w:t>Wenn die in Absatz 1 erwähnten Bedingungen für eine sofortige Endentscheidung nicht erfüllt sind, ordnet der Kassationshof unverzüglich und spätestens binnen acht Tagen an:</w:t>
      </w:r>
    </w:p>
    <w:p w14:paraId="3AD16AB5" w14:textId="77777777" w:rsidR="00FB4F57" w:rsidRPr="00B01D49" w:rsidRDefault="00FB4F57" w:rsidP="00FB4F57">
      <w:pPr>
        <w:jc w:val="both"/>
      </w:pPr>
    </w:p>
    <w:p w14:paraId="0EF77CCC" w14:textId="77777777" w:rsidR="00FB4F57" w:rsidRPr="00B01D49" w:rsidRDefault="00FB4F57" w:rsidP="00FB4F57">
      <w:pPr>
        <w:jc w:val="both"/>
      </w:pPr>
      <w:r w:rsidRPr="00B01D49">
        <w:tab/>
        <w:t>1. </w:t>
      </w:r>
      <w:r w:rsidRPr="00B01D49">
        <w:rPr>
          <w:i/>
        </w:rPr>
        <w:t>a)</w:t>
      </w:r>
      <w:r w:rsidRPr="00B01D49">
        <w:t> dass der Entscheid, die Antragschrift und die beigefügten Schriftstücke dem Richter am Polizeigericht, dessen Entbindung beantragt wird, übermittelt werden, damit er binnen der vom Gerichtshof festgelegten Frist eine Erklärung über die Ausfertigung des Entscheids abgibt,</w:t>
      </w:r>
    </w:p>
    <w:p w14:paraId="477B45D2" w14:textId="77777777" w:rsidR="00FB4F57" w:rsidRPr="00B01D49" w:rsidRDefault="00FB4F57" w:rsidP="00FB4F57">
      <w:pPr>
        <w:jc w:val="both"/>
      </w:pPr>
    </w:p>
    <w:p w14:paraId="5F326D77" w14:textId="77777777" w:rsidR="00FB4F57" w:rsidRDefault="00FB4F57" w:rsidP="00FB4F57">
      <w:pPr>
        <w:jc w:val="both"/>
      </w:pPr>
      <w:r w:rsidRPr="00B01D49">
        <w:tab/>
      </w:r>
      <w:r w:rsidRPr="00B01D49">
        <w:rPr>
          <w:i/>
        </w:rPr>
        <w:t>b)</w:t>
      </w:r>
      <w:r w:rsidRPr="00B01D49">
        <w:t> dass der Entscheid, die Antragschrift und die beigefügten Schriftstücke dem Ersten Präsidenten oder dem Präsidenten - je nach Gericht, dessen Entbindung beantragt wird - übermittelt werden, damit er binnen der vom Gerichtshof festgelegten Frist eine Erklärung über die Ausfertigung des Entscheids abgibt, und zwar in Absprache mit den Mitgliedern des Gerichts, die namentlich vermerkt werden und diese Erklärung gegenzeichnen,</w:t>
      </w:r>
    </w:p>
    <w:p w14:paraId="2C9E68D1" w14:textId="77777777" w:rsidR="00FB4F57" w:rsidRDefault="00FB4F57" w:rsidP="00FB4F57">
      <w:pPr>
        <w:jc w:val="both"/>
      </w:pPr>
    </w:p>
    <w:p w14:paraId="5427D3B2" w14:textId="77777777" w:rsidR="00FB4F57" w:rsidRPr="00B01D49" w:rsidRDefault="00FB4F57" w:rsidP="00FB4F57">
      <w:pPr>
        <w:jc w:val="both"/>
      </w:pPr>
      <w:r w:rsidRPr="00B01D49">
        <w:tab/>
        <w:t>2. dass der Entscheid, die Antragschrift und die beigefügten Schriftstücke den nicht antragstellenden Parteien übermittelt werden und dass ihnen die Frist für die Hinterlegung ihrer Schriftsätze bei der Kanzlei und der Tag des Erscheinens vor dem Gerichtshof mitgeteilt werden; dieses Erscheinen erfolgt spätestens binnen zwei Monaten nach Hinterlegung der Antragschrift; der Kassationshof ist dazu jedoch nicht verpflichtet, wenn er unter Angabe von Gründen diese Übermittlung und die Notifizierung des Datums des Erscheinens für die Untersuchung als nachteilig erachtet,</w:t>
      </w:r>
    </w:p>
    <w:p w14:paraId="16F12F3B" w14:textId="77777777" w:rsidR="00FB4F57" w:rsidRPr="00B01D49" w:rsidRDefault="00FB4F57" w:rsidP="00FB4F57">
      <w:pPr>
        <w:jc w:val="both"/>
      </w:pPr>
    </w:p>
    <w:p w14:paraId="3DAD9C90" w14:textId="77777777" w:rsidR="00FB4F57" w:rsidRPr="00B01D49" w:rsidRDefault="00FB4F57" w:rsidP="00FB4F57">
      <w:pPr>
        <w:jc w:val="both"/>
      </w:pPr>
      <w:r w:rsidRPr="00B01D49">
        <w:tab/>
        <w:t>3. dass der Entscheid, die Antragschrift und die beigefügten Schriftstücke der Staatsanwaltschaft beim Gericht, gegen das die Verweisung gerichtet ist, übermittelt werden und dass die Frist für die Hinterlegung einer Stellungnahme mitgeteilt wird, wenn der Kassationshof dies für notwendig erachtet,</w:t>
      </w:r>
    </w:p>
    <w:p w14:paraId="485C07A5" w14:textId="77777777" w:rsidR="00FB4F57" w:rsidRPr="00B01D49" w:rsidRDefault="00FB4F57" w:rsidP="00FB4F57">
      <w:pPr>
        <w:jc w:val="both"/>
      </w:pPr>
    </w:p>
    <w:p w14:paraId="0D9E1BC9" w14:textId="77777777" w:rsidR="00FB4F57" w:rsidRPr="00B01D49" w:rsidRDefault="00FB4F57" w:rsidP="00FB4F57">
      <w:pPr>
        <w:jc w:val="both"/>
      </w:pPr>
      <w:r w:rsidRPr="00B01D49">
        <w:tab/>
        <w:t>4. dass einer der Gerichtsräte, der im Entscheid benannt wird, zu einem bestimmten Tag Bericht erstattet.</w:t>
      </w:r>
    </w:p>
    <w:p w14:paraId="059CB581" w14:textId="77777777" w:rsidR="00FB4F57" w:rsidRPr="00B01D49" w:rsidRDefault="00FB4F57" w:rsidP="00FB4F57">
      <w:pPr>
        <w:jc w:val="both"/>
      </w:pPr>
    </w:p>
    <w:p w14:paraId="67EBD447" w14:textId="0C2C799A" w:rsidR="008C2BC1" w:rsidRPr="00284499" w:rsidRDefault="00FB4F57" w:rsidP="00FB4F57">
      <w:pPr>
        <w:jc w:val="both"/>
      </w:pPr>
      <w:r w:rsidRPr="00B01D49">
        <w:tab/>
        <w:t xml:space="preserve">Unbeschadet der in </w:t>
      </w:r>
      <w:r w:rsidR="00426F4B">
        <w:t>Nr. </w:t>
      </w:r>
      <w:r w:rsidRPr="00B01D49">
        <w:t>2 vorgesehenen Ausnahme werden die Schriftsätze und gegebenenfalls die Stellungnahme der Staatsanwaltschaft den Parteien spätestens am Tag der Hinterlegung bei der Kanzlei übermittelt.</w:t>
      </w:r>
      <w:r w:rsidR="008C2BC1">
        <w:t>]</w:t>
      </w:r>
    </w:p>
    <w:p w14:paraId="5D3B8D65" w14:textId="77777777" w:rsidR="008C2BC1" w:rsidRDefault="008C2BC1" w:rsidP="008C2BC1">
      <w:pPr>
        <w:jc w:val="both"/>
      </w:pPr>
    </w:p>
    <w:p w14:paraId="50AC4138" w14:textId="1DB60D18" w:rsidR="008C2BC1" w:rsidRPr="004F7F22" w:rsidRDefault="008C2BC1" w:rsidP="008C2BC1">
      <w:pPr>
        <w:jc w:val="both"/>
        <w:rPr>
          <w:i/>
        </w:rPr>
      </w:pPr>
      <w:r>
        <w:rPr>
          <w:i/>
        </w:rPr>
        <w:t>[</w:t>
      </w:r>
      <w:r w:rsidR="00426F4B">
        <w:rPr>
          <w:i/>
        </w:rPr>
        <w:t>Art. </w:t>
      </w:r>
      <w:r>
        <w:rPr>
          <w:i/>
        </w:rPr>
        <w:t xml:space="preserve">545 ersetzt durch </w:t>
      </w:r>
      <w:r w:rsidR="00426F4B">
        <w:rPr>
          <w:i/>
        </w:rPr>
        <w:t>Art. </w:t>
      </w:r>
      <w:r w:rsidR="00FB4F57">
        <w:rPr>
          <w:i/>
        </w:rPr>
        <w:t>117 des G. vom 5. Februar 2016 (B.S. vom 19. Februar 2016)</w:t>
      </w:r>
      <w:r>
        <w:rPr>
          <w:i/>
        </w:rPr>
        <w:t>]</w:t>
      </w:r>
    </w:p>
    <w:p w14:paraId="7B4EDFE6" w14:textId="77777777" w:rsidR="008C2BC1" w:rsidRDefault="008C2BC1" w:rsidP="008C2BC1">
      <w:pPr>
        <w:jc w:val="both"/>
      </w:pPr>
    </w:p>
    <w:p w14:paraId="1BF0839A" w14:textId="77777777" w:rsidR="008C2BC1" w:rsidRDefault="008C2BC1" w:rsidP="008C2BC1">
      <w:pPr>
        <w:jc w:val="both"/>
      </w:pPr>
    </w:p>
    <w:p w14:paraId="74F566F6" w14:textId="4C7D420E" w:rsidR="008C2BC1" w:rsidRDefault="008C2BC1" w:rsidP="008C2BC1">
      <w:pPr>
        <w:jc w:val="both"/>
      </w:pPr>
      <w:r>
        <w:tab/>
      </w:r>
      <w:r w:rsidR="00426F4B">
        <w:rPr>
          <w:b/>
        </w:rPr>
        <w:t>Art. </w:t>
      </w:r>
      <w:r>
        <w:rPr>
          <w:b/>
        </w:rPr>
        <w:t>546 -</w:t>
      </w:r>
      <w:r>
        <w:t xml:space="preserve"> [...]</w:t>
      </w:r>
    </w:p>
    <w:p w14:paraId="057BD82B" w14:textId="77777777" w:rsidR="008C2BC1" w:rsidRDefault="008C2BC1" w:rsidP="008C2BC1">
      <w:pPr>
        <w:jc w:val="both"/>
      </w:pPr>
    </w:p>
    <w:p w14:paraId="7B209334" w14:textId="40D26FD8" w:rsidR="008C2BC1" w:rsidRPr="003A2069" w:rsidRDefault="008C2BC1" w:rsidP="008C2BC1">
      <w:pPr>
        <w:jc w:val="both"/>
        <w:rPr>
          <w:i/>
        </w:rPr>
      </w:pPr>
      <w:r>
        <w:rPr>
          <w:i/>
        </w:rPr>
        <w:t>[</w:t>
      </w:r>
      <w:r w:rsidR="00426F4B">
        <w:rPr>
          <w:i/>
        </w:rPr>
        <w:t>Art. </w:t>
      </w:r>
      <w:r>
        <w:rPr>
          <w:i/>
        </w:rPr>
        <w:t xml:space="preserve">546 aufgehoben durch </w:t>
      </w:r>
      <w:r w:rsidR="00426F4B">
        <w:rPr>
          <w:i/>
        </w:rPr>
        <w:t>Art. </w:t>
      </w:r>
      <w:r>
        <w:rPr>
          <w:i/>
        </w:rPr>
        <w:t>14 des G. vom 12. März 1998 (B.S. vom 2. April 1998)]</w:t>
      </w:r>
    </w:p>
    <w:p w14:paraId="2BBC2AD4" w14:textId="77777777" w:rsidR="008C2BC1" w:rsidRPr="003A2069" w:rsidRDefault="008C2BC1" w:rsidP="008C2BC1">
      <w:pPr>
        <w:jc w:val="both"/>
      </w:pPr>
    </w:p>
    <w:p w14:paraId="6CC3C115" w14:textId="77777777" w:rsidR="008C2BC1" w:rsidRPr="003A2069" w:rsidRDefault="008C2BC1" w:rsidP="008C2BC1">
      <w:pPr>
        <w:jc w:val="both"/>
      </w:pPr>
    </w:p>
    <w:p w14:paraId="2CD33A11" w14:textId="41B1D681" w:rsidR="008C2BC1" w:rsidRDefault="008C2BC1" w:rsidP="008C2BC1">
      <w:pPr>
        <w:jc w:val="both"/>
      </w:pPr>
      <w:r>
        <w:tab/>
      </w:r>
      <w:r w:rsidR="00426F4B">
        <w:rPr>
          <w:b/>
        </w:rPr>
        <w:t>Art. </w:t>
      </w:r>
      <w:r>
        <w:rPr>
          <w:b/>
        </w:rPr>
        <w:t>547 -</w:t>
      </w:r>
      <w:r>
        <w:t xml:space="preserve"> [Der Kassationshof trifft die vorbereitenden Entscheidungen, die er für notwendig erachtet.]</w:t>
      </w:r>
    </w:p>
    <w:p w14:paraId="3E676655" w14:textId="77777777" w:rsidR="008C2BC1" w:rsidRDefault="008C2BC1" w:rsidP="008C2BC1">
      <w:pPr>
        <w:jc w:val="both"/>
      </w:pPr>
    </w:p>
    <w:p w14:paraId="1FCDA1A6" w14:textId="73455D16" w:rsidR="008C2BC1" w:rsidRPr="003A2069" w:rsidRDefault="008C2BC1" w:rsidP="008C2BC1">
      <w:pPr>
        <w:jc w:val="both"/>
      </w:pPr>
      <w:r>
        <w:rPr>
          <w:i/>
        </w:rPr>
        <w:t>[</w:t>
      </w:r>
      <w:r w:rsidR="00426F4B">
        <w:rPr>
          <w:i/>
        </w:rPr>
        <w:t>Art. </w:t>
      </w:r>
      <w:r>
        <w:rPr>
          <w:i/>
        </w:rPr>
        <w:t xml:space="preserve">547 ersetzt durch </w:t>
      </w:r>
      <w:r w:rsidR="00426F4B">
        <w:rPr>
          <w:i/>
        </w:rPr>
        <w:t>Art. </w:t>
      </w:r>
      <w:r>
        <w:rPr>
          <w:i/>
        </w:rPr>
        <w:t>11 des G. vom 12. März 1998 (B.S. vom 2. April 1998)]</w:t>
      </w:r>
    </w:p>
    <w:p w14:paraId="2EBF1DD2" w14:textId="77777777" w:rsidR="008C2BC1" w:rsidRPr="003A2069" w:rsidRDefault="008C2BC1" w:rsidP="008C2BC1">
      <w:pPr>
        <w:jc w:val="both"/>
      </w:pPr>
    </w:p>
    <w:p w14:paraId="74E7C3D3" w14:textId="77777777" w:rsidR="008C2BC1" w:rsidRPr="003A2069" w:rsidRDefault="008C2BC1" w:rsidP="008C2BC1"/>
    <w:p w14:paraId="7A505AE1" w14:textId="725BF3E1" w:rsidR="008C2BC1" w:rsidRPr="00252613" w:rsidRDefault="008C2BC1" w:rsidP="008C2BC1">
      <w:pPr>
        <w:jc w:val="both"/>
      </w:pPr>
      <w:r>
        <w:tab/>
      </w:r>
      <w:r w:rsidR="00426F4B">
        <w:rPr>
          <w:b/>
        </w:rPr>
        <w:t>Art. </w:t>
      </w:r>
      <w:r>
        <w:rPr>
          <w:b/>
        </w:rPr>
        <w:t>548 -</w:t>
      </w:r>
      <w:r>
        <w:t xml:space="preserve"> [Der Greffier des Kassationshofes sendet dem in Artikel 545 Absatz 2 </w:t>
      </w:r>
      <w:r w:rsidR="00426F4B">
        <w:t>Nr. </w:t>
      </w:r>
      <w:r>
        <w:t xml:space="preserve">1 erwähnten Richter, dem Antragsteller und </w:t>
      </w:r>
      <w:r w:rsidR="00366C48">
        <w:t>[</w:t>
      </w:r>
      <w:r w:rsidR="00366C48" w:rsidRPr="00B01D49">
        <w:t>- außer wenn der Gerichtshof in seinem Entscheid unter Angabe von Gründen diese Zusendung für die Untersuchung als nachteilig erachtet -</w:t>
      </w:r>
      <w:r w:rsidR="00366C48">
        <w:t xml:space="preserve">] </w:t>
      </w:r>
      <w:r>
        <w:t>den in Artikel 545 erwähnten nicht antragstellenden Parteien oder gegebenenfalls ihren Rechtsanwälten per Einschreibebrief eine nicht unterzeichnete Abschrift der Endentscheidung über den Verweisungsantrag zu.]</w:t>
      </w:r>
    </w:p>
    <w:p w14:paraId="77BB52DC" w14:textId="77777777" w:rsidR="008C2BC1" w:rsidRDefault="008C2BC1" w:rsidP="008C2BC1">
      <w:pPr>
        <w:jc w:val="both"/>
      </w:pPr>
    </w:p>
    <w:p w14:paraId="6866BC21" w14:textId="268DD8F5" w:rsidR="008C2BC1" w:rsidRPr="003A2069" w:rsidRDefault="008C2BC1" w:rsidP="008C2BC1">
      <w:pPr>
        <w:jc w:val="both"/>
      </w:pPr>
      <w:r>
        <w:rPr>
          <w:i/>
        </w:rPr>
        <w:t>[</w:t>
      </w:r>
      <w:r w:rsidR="00426F4B">
        <w:rPr>
          <w:i/>
        </w:rPr>
        <w:t>Art. </w:t>
      </w:r>
      <w:r>
        <w:rPr>
          <w:i/>
        </w:rPr>
        <w:t xml:space="preserve">548 ersetzt durch </w:t>
      </w:r>
      <w:r w:rsidR="00426F4B">
        <w:rPr>
          <w:i/>
        </w:rPr>
        <w:t>Art. </w:t>
      </w:r>
      <w:r>
        <w:rPr>
          <w:i/>
        </w:rPr>
        <w:t>12 des G. vom 12. März 1998 (B.S. vom 2. April 1998)</w:t>
      </w:r>
      <w:r w:rsidR="00366C48">
        <w:rPr>
          <w:i/>
        </w:rPr>
        <w:t xml:space="preserve"> und abgeändert durch </w:t>
      </w:r>
      <w:r w:rsidR="00426F4B">
        <w:rPr>
          <w:i/>
        </w:rPr>
        <w:t>Art. </w:t>
      </w:r>
      <w:r w:rsidR="00366C48">
        <w:rPr>
          <w:i/>
        </w:rPr>
        <w:t>118 des G. vom 5. Februar 2016 (B.S. vom 19. Februar 2016)</w:t>
      </w:r>
      <w:r>
        <w:rPr>
          <w:i/>
        </w:rPr>
        <w:t>]</w:t>
      </w:r>
    </w:p>
    <w:p w14:paraId="484C21B8" w14:textId="77777777" w:rsidR="008C2BC1" w:rsidRPr="003A2069" w:rsidRDefault="008C2BC1" w:rsidP="008C2BC1">
      <w:pPr>
        <w:jc w:val="both"/>
      </w:pPr>
    </w:p>
    <w:p w14:paraId="2BB6609E" w14:textId="77777777" w:rsidR="008C2BC1" w:rsidRPr="003A2069" w:rsidRDefault="008C2BC1" w:rsidP="008C2BC1">
      <w:pPr>
        <w:jc w:val="both"/>
      </w:pPr>
    </w:p>
    <w:p w14:paraId="0EA55FE6" w14:textId="7A79B9C3" w:rsidR="008C2BC1" w:rsidRPr="003A2069" w:rsidRDefault="008C2BC1" w:rsidP="008C2BC1">
      <w:pPr>
        <w:jc w:val="both"/>
      </w:pPr>
      <w:r>
        <w:tab/>
      </w:r>
      <w:r w:rsidR="00426F4B">
        <w:rPr>
          <w:b/>
        </w:rPr>
        <w:t>Art. </w:t>
      </w:r>
      <w:r>
        <w:rPr>
          <w:b/>
        </w:rPr>
        <w:t>549</w:t>
      </w:r>
      <w:r>
        <w:t xml:space="preserve"> - </w:t>
      </w:r>
      <w:r>
        <w:rPr>
          <w:b/>
        </w:rPr>
        <w:t>550 -</w:t>
      </w:r>
      <w:r>
        <w:t xml:space="preserve"> [...]</w:t>
      </w:r>
    </w:p>
    <w:p w14:paraId="795CAD81" w14:textId="77777777" w:rsidR="008C2BC1" w:rsidRPr="003A2069" w:rsidRDefault="008C2BC1" w:rsidP="008C2BC1">
      <w:pPr>
        <w:jc w:val="both"/>
      </w:pPr>
    </w:p>
    <w:p w14:paraId="73791B7B" w14:textId="5D323B30" w:rsidR="008C2BC1" w:rsidRPr="003A2069" w:rsidRDefault="008C2BC1" w:rsidP="008C2BC1">
      <w:pPr>
        <w:jc w:val="both"/>
      </w:pPr>
      <w:r>
        <w:rPr>
          <w:i/>
        </w:rPr>
        <w:t>[</w:t>
      </w:r>
      <w:r w:rsidR="00426F4B">
        <w:rPr>
          <w:i/>
        </w:rPr>
        <w:t>Art. </w:t>
      </w:r>
      <w:r>
        <w:rPr>
          <w:i/>
        </w:rPr>
        <w:t xml:space="preserve">549 und 550 aufgehoben durch </w:t>
      </w:r>
      <w:r w:rsidR="00426F4B">
        <w:rPr>
          <w:i/>
        </w:rPr>
        <w:t>Art. </w:t>
      </w:r>
      <w:r>
        <w:rPr>
          <w:i/>
        </w:rPr>
        <w:t>14 des G. vom 12. März 1998 (B.S. vom 2. April 1998)]</w:t>
      </w:r>
    </w:p>
    <w:p w14:paraId="08203400" w14:textId="77777777" w:rsidR="008C2BC1" w:rsidRPr="003A2069" w:rsidRDefault="008C2BC1" w:rsidP="008C2BC1">
      <w:pPr>
        <w:jc w:val="both"/>
      </w:pPr>
    </w:p>
    <w:p w14:paraId="56779048" w14:textId="77777777" w:rsidR="008C2BC1" w:rsidRPr="003A2069" w:rsidRDefault="008C2BC1" w:rsidP="008C2BC1">
      <w:pPr>
        <w:jc w:val="both"/>
      </w:pPr>
    </w:p>
    <w:p w14:paraId="43E70168" w14:textId="34E0A65C" w:rsidR="008C2BC1" w:rsidRDefault="008C2BC1" w:rsidP="008C2BC1">
      <w:pPr>
        <w:jc w:val="both"/>
      </w:pPr>
      <w:r>
        <w:tab/>
      </w:r>
      <w:r w:rsidR="00426F4B">
        <w:rPr>
          <w:b/>
        </w:rPr>
        <w:t>Art. </w:t>
      </w:r>
      <w:r>
        <w:rPr>
          <w:b/>
        </w:rPr>
        <w:t>551 -</w:t>
      </w:r>
      <w:r>
        <w:t xml:space="preserve"> [Die Artikel 525, 531 und 536 sind auf Anträge auf Verweisung von einem Gericht an ein anderes entsprechend anwendbar.]</w:t>
      </w:r>
    </w:p>
    <w:p w14:paraId="102DD82A" w14:textId="77777777" w:rsidR="008C2BC1" w:rsidRDefault="008C2BC1" w:rsidP="008C2BC1">
      <w:pPr>
        <w:jc w:val="both"/>
      </w:pPr>
    </w:p>
    <w:p w14:paraId="49CA6D84" w14:textId="5627D530" w:rsidR="008C2BC1" w:rsidRPr="003A2069" w:rsidRDefault="008C2BC1" w:rsidP="008C2BC1">
      <w:pPr>
        <w:jc w:val="both"/>
      </w:pPr>
      <w:r>
        <w:rPr>
          <w:i/>
        </w:rPr>
        <w:t>[</w:t>
      </w:r>
      <w:r w:rsidR="00426F4B">
        <w:rPr>
          <w:i/>
        </w:rPr>
        <w:t>Art. </w:t>
      </w:r>
      <w:r>
        <w:rPr>
          <w:i/>
        </w:rPr>
        <w:t xml:space="preserve">551 ersetzt durch </w:t>
      </w:r>
      <w:r w:rsidR="00426F4B">
        <w:rPr>
          <w:i/>
        </w:rPr>
        <w:t>Art. </w:t>
      </w:r>
      <w:r>
        <w:rPr>
          <w:i/>
        </w:rPr>
        <w:t>13 des G. vom 12. März 1998 (B.S. vom 2. April 1998)]</w:t>
      </w:r>
    </w:p>
    <w:p w14:paraId="75D84BDF" w14:textId="77777777" w:rsidR="008C2BC1" w:rsidRPr="003A2069" w:rsidRDefault="008C2BC1" w:rsidP="008C2BC1">
      <w:pPr>
        <w:jc w:val="both"/>
      </w:pPr>
    </w:p>
    <w:p w14:paraId="05E3B1EF" w14:textId="77777777" w:rsidR="008C2BC1" w:rsidRPr="003A2069" w:rsidRDefault="008C2BC1" w:rsidP="008C2BC1">
      <w:pPr>
        <w:jc w:val="both"/>
      </w:pPr>
    </w:p>
    <w:p w14:paraId="0B2DE47C" w14:textId="6668905B" w:rsidR="008C2BC1" w:rsidRDefault="008C2BC1" w:rsidP="008C2BC1">
      <w:pPr>
        <w:jc w:val="both"/>
      </w:pPr>
      <w:r>
        <w:tab/>
      </w:r>
      <w:r w:rsidR="00426F4B">
        <w:rPr>
          <w:b/>
        </w:rPr>
        <w:t>Art. </w:t>
      </w:r>
      <w:r>
        <w:rPr>
          <w:b/>
        </w:rPr>
        <w:t>552 -</w:t>
      </w:r>
      <w:r>
        <w:t xml:space="preserve"> Ein Entscheid, durch den ein Verweisungsantrag abgelehnt wird, schließt einen neuen Verweisungsantrag aufgrund von Tatsachen, die im Nachhinein aufgetreten sind, nicht aus.</w:t>
      </w:r>
    </w:p>
    <w:p w14:paraId="7AA32789" w14:textId="77777777" w:rsidR="008C2BC1" w:rsidRDefault="008C2BC1" w:rsidP="008C2BC1">
      <w:pPr>
        <w:jc w:val="both"/>
      </w:pPr>
    </w:p>
    <w:p w14:paraId="60309F57" w14:textId="77777777" w:rsidR="008C2BC1" w:rsidRPr="00584D48" w:rsidRDefault="008C2BC1" w:rsidP="008C2BC1">
      <w:pPr>
        <w:jc w:val="both"/>
      </w:pPr>
    </w:p>
    <w:p w14:paraId="445DAE16" w14:textId="77777777" w:rsidR="008C2BC1" w:rsidRPr="00B458E6" w:rsidRDefault="001E6857" w:rsidP="008C2BC1">
      <w:pPr>
        <w:jc w:val="center"/>
      </w:pPr>
      <w:r>
        <w:rPr>
          <w:b/>
        </w:rPr>
        <w:br w:type="page"/>
      </w:r>
      <w:r w:rsidR="008C2BC1">
        <w:rPr>
          <w:b/>
        </w:rPr>
        <w:t xml:space="preserve">TITEL VI - </w:t>
      </w:r>
      <w:r w:rsidR="008C2BC1">
        <w:t>[</w:t>
      </w:r>
      <w:r w:rsidR="008C2BC1">
        <w:rPr>
          <w:b/>
          <w:i/>
        </w:rPr>
        <w:t>Vermittlung</w:t>
      </w:r>
      <w:r w:rsidR="008C2BC1">
        <w:t>]</w:t>
      </w:r>
    </w:p>
    <w:p w14:paraId="58EC67E5" w14:textId="77777777" w:rsidR="008C2BC1" w:rsidRDefault="008C2BC1" w:rsidP="008C2BC1">
      <w:pPr>
        <w:jc w:val="both"/>
      </w:pPr>
    </w:p>
    <w:p w14:paraId="005A973C" w14:textId="2EAB3EDC" w:rsidR="008C2BC1" w:rsidRPr="003A2069" w:rsidRDefault="008C2BC1" w:rsidP="008C2BC1">
      <w:pPr>
        <w:jc w:val="both"/>
      </w:pPr>
      <w:r>
        <w:rPr>
          <w:i/>
        </w:rPr>
        <w:t xml:space="preserve">[Unterteilung Titel VI aufgehoben durch </w:t>
      </w:r>
      <w:r w:rsidR="00426F4B">
        <w:rPr>
          <w:i/>
        </w:rPr>
        <w:t>Art. </w:t>
      </w:r>
      <w:r>
        <w:rPr>
          <w:i/>
        </w:rPr>
        <w:t xml:space="preserve">1 </w:t>
      </w:r>
      <w:r w:rsidR="00426F4B">
        <w:rPr>
          <w:i/>
        </w:rPr>
        <w:t>Nr. </w:t>
      </w:r>
      <w:r>
        <w:rPr>
          <w:i/>
        </w:rPr>
        <w:t xml:space="preserve">229 des G. vom 10. Juli 1967 (B.S. vom 6. September 1967) und wieder aufgenommen durch </w:t>
      </w:r>
      <w:r w:rsidR="00426F4B">
        <w:rPr>
          <w:i/>
        </w:rPr>
        <w:t>Art. </w:t>
      </w:r>
      <w:r>
        <w:rPr>
          <w:i/>
        </w:rPr>
        <w:t>5 des G. vom 22. Juni 2005</w:t>
      </w:r>
      <w:r w:rsidR="0097097B">
        <w:rPr>
          <w:i/>
        </w:rPr>
        <w:t> (II)</w:t>
      </w:r>
      <w:r>
        <w:rPr>
          <w:i/>
        </w:rPr>
        <w:t xml:space="preserve"> (B.S. vom 27. Juli 2005) - in Kraft ab dem 31. Januar 2006 -]</w:t>
      </w:r>
    </w:p>
    <w:p w14:paraId="2E688083" w14:textId="77777777" w:rsidR="008C2BC1" w:rsidRPr="003A2069" w:rsidRDefault="008C2BC1" w:rsidP="008C2BC1">
      <w:pPr>
        <w:jc w:val="both"/>
      </w:pPr>
    </w:p>
    <w:p w14:paraId="7A16DF67" w14:textId="77777777" w:rsidR="008C2BC1" w:rsidRPr="003A2069" w:rsidRDefault="008C2BC1" w:rsidP="008C2BC1">
      <w:pPr>
        <w:jc w:val="both"/>
      </w:pPr>
    </w:p>
    <w:p w14:paraId="5A857B63" w14:textId="7510AB34" w:rsidR="008C2BC1" w:rsidRDefault="008C2BC1" w:rsidP="008C2BC1">
      <w:pPr>
        <w:jc w:val="both"/>
      </w:pPr>
      <w:r>
        <w:tab/>
      </w:r>
      <w:r w:rsidR="00426F4B">
        <w:rPr>
          <w:b/>
        </w:rPr>
        <w:t>Art. </w:t>
      </w:r>
      <w:r>
        <w:rPr>
          <w:b/>
        </w:rPr>
        <w:t>553 -</w:t>
      </w:r>
      <w:r>
        <w:t xml:space="preserve"> [</w:t>
      </w:r>
      <w:r w:rsidR="00426F4B">
        <w:t>§ </w:t>
      </w:r>
      <w:r>
        <w:t>1 - Vorbehaltlich des Artikels 216</w:t>
      </w:r>
      <w:r>
        <w:rPr>
          <w:i/>
        </w:rPr>
        <w:t>ter</w:t>
      </w:r>
      <w:r>
        <w:t xml:space="preserve"> des vorliegenden Gesetzbuches kann jede Person, die ein unmittelbares Interesse hat, in jeder Phase des Strafverfahrens und während der Strafvollstreckung einen Vermittlungsantrag einreichen.</w:t>
      </w:r>
    </w:p>
    <w:p w14:paraId="4DDB604D" w14:textId="77777777" w:rsidR="008C2BC1" w:rsidRDefault="008C2BC1" w:rsidP="008C2BC1">
      <w:pPr>
        <w:jc w:val="both"/>
      </w:pPr>
    </w:p>
    <w:p w14:paraId="740A53EB" w14:textId="5435368D" w:rsidR="008C2BC1" w:rsidRDefault="008C2BC1" w:rsidP="008C2BC1">
      <w:pPr>
        <w:jc w:val="both"/>
      </w:pPr>
      <w:r>
        <w:tab/>
      </w:r>
      <w:r w:rsidR="00426F4B">
        <w:t>§ </w:t>
      </w:r>
      <w:r>
        <w:t>2 - Die Staatsanwaltschaft, der Untersuchungsrichter, die Untersuchungsgerichte und der Richter sorgen dafür, dass die an einem Gerichtsverfahren beteiligten Parteien über die Möglichkeit, eine Vermittlung zu beantragen, informiert werden. Sofern sie es für konkrete Akten für zweckmäßig erachten, können sie selber den Parteien eine Vermittlung vorschlagen.</w:t>
      </w:r>
    </w:p>
    <w:p w14:paraId="4B42586E" w14:textId="77777777" w:rsidR="008C2BC1" w:rsidRDefault="008C2BC1" w:rsidP="008C2BC1">
      <w:pPr>
        <w:jc w:val="both"/>
      </w:pPr>
    </w:p>
    <w:p w14:paraId="4B4749C1" w14:textId="1F1AC1E4" w:rsidR="008C2BC1" w:rsidRDefault="008C2BC1" w:rsidP="008C2BC1">
      <w:pPr>
        <w:jc w:val="both"/>
      </w:pPr>
      <w:r>
        <w:tab/>
      </w:r>
      <w:r w:rsidR="00426F4B">
        <w:t>§ </w:t>
      </w:r>
      <w:r>
        <w:t xml:space="preserve">3 - Der Vermittlungsantrag wird an einen in Artikel 554 </w:t>
      </w:r>
      <w:r w:rsidR="00426F4B">
        <w:t>§ </w:t>
      </w:r>
      <w:r>
        <w:t>1 erwähnten Dienst gerichtet. Dieser Dienst kann den Prokurator des Königs über den Antrag informieren und gegebenenfalls um Erlaubnis ersuchen, von der Akte Kenntnis nehmen zu dürfen.</w:t>
      </w:r>
    </w:p>
    <w:p w14:paraId="08E54A22" w14:textId="77777777" w:rsidR="008C2BC1" w:rsidRDefault="008C2BC1" w:rsidP="008C2BC1">
      <w:pPr>
        <w:jc w:val="both"/>
      </w:pPr>
    </w:p>
    <w:p w14:paraId="5F59A5BC" w14:textId="2062D987" w:rsidR="008C2BC1" w:rsidRPr="00584D48" w:rsidRDefault="008C2BC1" w:rsidP="008C2BC1">
      <w:pPr>
        <w:jc w:val="both"/>
      </w:pPr>
      <w:r>
        <w:tab/>
      </w:r>
      <w:r w:rsidR="00426F4B">
        <w:t>§ </w:t>
      </w:r>
      <w:r>
        <w:t>4 - Die Parteien können sich im Laufe der Vermittlung von einem Rechtsanwalt beistehen lassen.]</w:t>
      </w:r>
    </w:p>
    <w:p w14:paraId="0D37FDA8" w14:textId="77777777" w:rsidR="008C2BC1" w:rsidRDefault="008C2BC1" w:rsidP="008C2BC1">
      <w:pPr>
        <w:jc w:val="both"/>
      </w:pPr>
    </w:p>
    <w:p w14:paraId="380AE023" w14:textId="461C349D" w:rsidR="008C2BC1" w:rsidRPr="003A2069" w:rsidRDefault="008C2BC1" w:rsidP="008C2BC1">
      <w:pPr>
        <w:jc w:val="both"/>
      </w:pPr>
      <w:r>
        <w:rPr>
          <w:i/>
        </w:rPr>
        <w:t>[</w:t>
      </w:r>
      <w:r w:rsidR="00426F4B">
        <w:rPr>
          <w:i/>
        </w:rPr>
        <w:t>Art. </w:t>
      </w:r>
      <w:r>
        <w:rPr>
          <w:i/>
        </w:rPr>
        <w:t xml:space="preserve">553 aufgehoben durch </w:t>
      </w:r>
      <w:r w:rsidR="00426F4B">
        <w:rPr>
          <w:i/>
        </w:rPr>
        <w:t>Art. </w:t>
      </w:r>
      <w:r>
        <w:rPr>
          <w:i/>
        </w:rPr>
        <w:t xml:space="preserve">1 </w:t>
      </w:r>
      <w:r w:rsidR="00426F4B">
        <w:rPr>
          <w:i/>
        </w:rPr>
        <w:t>Nr. </w:t>
      </w:r>
      <w:r>
        <w:rPr>
          <w:i/>
        </w:rPr>
        <w:t xml:space="preserve">229 des G. vom 10. Juli 1967 (B.S. vom 6. September 1967) und wieder aufgenommen durch </w:t>
      </w:r>
      <w:r w:rsidR="00426F4B">
        <w:rPr>
          <w:i/>
        </w:rPr>
        <w:t>Art. </w:t>
      </w:r>
      <w:r>
        <w:rPr>
          <w:i/>
        </w:rPr>
        <w:t>6 des G. vom 22. Juni 2005</w:t>
      </w:r>
      <w:r w:rsidR="00B36B9E">
        <w:rPr>
          <w:i/>
        </w:rPr>
        <w:t> (II)</w:t>
      </w:r>
      <w:r>
        <w:rPr>
          <w:i/>
        </w:rPr>
        <w:t xml:space="preserve"> (B.S. vom 27. Juli 2005) - in Kraft ab dem 31. Januar 2006 -]</w:t>
      </w:r>
    </w:p>
    <w:p w14:paraId="14456AD8" w14:textId="77777777" w:rsidR="008C2BC1" w:rsidRPr="003A2069" w:rsidRDefault="008C2BC1" w:rsidP="008C2BC1">
      <w:pPr>
        <w:jc w:val="both"/>
      </w:pPr>
    </w:p>
    <w:p w14:paraId="4620A8ED" w14:textId="77777777" w:rsidR="008C2BC1" w:rsidRPr="003A2069" w:rsidRDefault="008C2BC1" w:rsidP="008C2BC1">
      <w:pPr>
        <w:jc w:val="both"/>
      </w:pPr>
    </w:p>
    <w:p w14:paraId="6DFD585F" w14:textId="2D6F7B1D" w:rsidR="008C2BC1" w:rsidRDefault="008C2BC1" w:rsidP="008C2BC1">
      <w:pPr>
        <w:jc w:val="both"/>
      </w:pPr>
      <w:r>
        <w:tab/>
      </w:r>
      <w:r w:rsidR="00426F4B">
        <w:rPr>
          <w:b/>
        </w:rPr>
        <w:t>Art. </w:t>
      </w:r>
      <w:r>
        <w:rPr>
          <w:b/>
        </w:rPr>
        <w:t>554 -</w:t>
      </w:r>
      <w:r>
        <w:t xml:space="preserve"> [</w:t>
      </w:r>
      <w:r w:rsidR="00426F4B">
        <w:t>§ </w:t>
      </w:r>
      <w:r>
        <w:t>1 - Die Vermittler gehören einem Dienst an, der Vermittlung anbietet und vom Minister der Justiz zugelassen ist. Die Zulassungskriterien werden vom König durch einen im Ministerrat beratenen Erlass festgelegt und beziehen sich auf die Rechtspersönlichkeit des Dienstes, seine Tätigkeiten, seine multidisziplinäre Zusammensetzung und die Verpflichtung, eine angepasste Ausbildung und eine fachliche Unterstützung vorzusehen. Der König legt außerdem durch einen im Ministerrat beratenen Erlass die Verfahren für die Erteilung, die Aussetzung und den Entzug der Zulassung sowie die Regelung der Finanzierung dieser Dienste fest.</w:t>
      </w:r>
    </w:p>
    <w:p w14:paraId="2B343145" w14:textId="77777777" w:rsidR="008C2BC1" w:rsidRDefault="008C2BC1" w:rsidP="008C2BC1">
      <w:pPr>
        <w:jc w:val="both"/>
      </w:pPr>
    </w:p>
    <w:p w14:paraId="0C52E82E" w14:textId="38D00314" w:rsidR="008C2BC1" w:rsidRDefault="008C2BC1" w:rsidP="008C2BC1">
      <w:pPr>
        <w:jc w:val="both"/>
      </w:pPr>
      <w:r>
        <w:tab/>
      </w:r>
      <w:r w:rsidR="00426F4B">
        <w:t>§ </w:t>
      </w:r>
      <w:r>
        <w:t>2 - Beim Föderalen Öffentlichen Dienst Justiz wird eine "Kommission für Berufspflichten im Bereich Vermittlung" für diese Dienste eingerichtet. Diese Kommission hat als Aufgabe, einen Kodex der Berufspflichten im Bereich der Vermittlung auszuarbeiten und zu aktualisieren sowie berufsethische Probleme zu behandeln. Die Kommission setzt sich aus zwölf Mitgliedern zusammen, die auf der Grundlage ihrer Kenntnisse und ihrer Erfahrung in diesem Bereich bestimmt werden. Der König legt durch einen im Ministerrat beratenen Erlass die Regeln für die Zusammensetzung und die Arbeitsweise der Kommission fest. Bei der Zusammensetzung wird die sprachliche Parität berücksichtigt.]</w:t>
      </w:r>
    </w:p>
    <w:p w14:paraId="63A1E475" w14:textId="77777777" w:rsidR="008C2BC1" w:rsidRDefault="008C2BC1" w:rsidP="008C2BC1">
      <w:pPr>
        <w:jc w:val="both"/>
      </w:pPr>
    </w:p>
    <w:p w14:paraId="54C63BBD" w14:textId="7105B63E" w:rsidR="008C2BC1" w:rsidRPr="003A2069" w:rsidRDefault="008C2BC1" w:rsidP="008C2BC1">
      <w:pPr>
        <w:jc w:val="both"/>
      </w:pPr>
      <w:r>
        <w:rPr>
          <w:i/>
        </w:rPr>
        <w:t>[</w:t>
      </w:r>
      <w:r w:rsidR="00426F4B">
        <w:rPr>
          <w:i/>
        </w:rPr>
        <w:t>Art. </w:t>
      </w:r>
      <w:r>
        <w:rPr>
          <w:i/>
        </w:rPr>
        <w:t xml:space="preserve">554 aufgehoben durch </w:t>
      </w:r>
      <w:r w:rsidR="00426F4B">
        <w:rPr>
          <w:i/>
        </w:rPr>
        <w:t>Art. </w:t>
      </w:r>
      <w:r>
        <w:rPr>
          <w:i/>
        </w:rPr>
        <w:t xml:space="preserve">1 </w:t>
      </w:r>
      <w:r w:rsidR="00426F4B">
        <w:rPr>
          <w:i/>
        </w:rPr>
        <w:t>Nr. </w:t>
      </w:r>
      <w:r>
        <w:rPr>
          <w:i/>
        </w:rPr>
        <w:t xml:space="preserve">229 des G. vom 10. Juli 1967 (B.S. vom 6. September 1967) und wieder aufgenommen durch </w:t>
      </w:r>
      <w:r w:rsidR="00426F4B">
        <w:rPr>
          <w:i/>
        </w:rPr>
        <w:t>Art. </w:t>
      </w:r>
      <w:r>
        <w:rPr>
          <w:i/>
        </w:rPr>
        <w:t>7 des G. vom 22. Juni 2005</w:t>
      </w:r>
      <w:r w:rsidR="00B36B9E">
        <w:rPr>
          <w:i/>
        </w:rPr>
        <w:t> (II)</w:t>
      </w:r>
      <w:r>
        <w:rPr>
          <w:i/>
        </w:rPr>
        <w:t xml:space="preserve"> (B.S. vom 27. Juli 2005) - in Kraft ab dem 31. Januar 2006 -]</w:t>
      </w:r>
    </w:p>
    <w:p w14:paraId="53EE9654" w14:textId="77777777" w:rsidR="008C2BC1" w:rsidRPr="003A2069" w:rsidRDefault="008C2BC1" w:rsidP="008C2BC1">
      <w:pPr>
        <w:jc w:val="both"/>
      </w:pPr>
    </w:p>
    <w:p w14:paraId="0309F819" w14:textId="77777777" w:rsidR="008C2BC1" w:rsidRPr="003A2069" w:rsidRDefault="008C2BC1" w:rsidP="008C2BC1">
      <w:pPr>
        <w:jc w:val="both"/>
      </w:pPr>
    </w:p>
    <w:p w14:paraId="307F99EB" w14:textId="3552A4D1" w:rsidR="008C2BC1" w:rsidRDefault="008C2BC1" w:rsidP="008C2BC1">
      <w:pPr>
        <w:jc w:val="both"/>
      </w:pPr>
      <w:bookmarkStart w:id="26" w:name="_Hlk207962935"/>
      <w:r>
        <w:tab/>
      </w:r>
      <w:r w:rsidR="00426F4B">
        <w:rPr>
          <w:b/>
        </w:rPr>
        <w:t>Art. </w:t>
      </w:r>
      <w:r>
        <w:rPr>
          <w:b/>
        </w:rPr>
        <w:t>555 -</w:t>
      </w:r>
      <w:r>
        <w:t xml:space="preserve"> [</w:t>
      </w:r>
      <w:r w:rsidR="00426F4B">
        <w:t>§ </w:t>
      </w:r>
      <w:r>
        <w:t>1 - Die im Rahmen der Intervention eines Vermittlers erstellten Dokumente und gemachten Mitteilungen sind vertraulich, mit Ausnahme dessen, was die Parteien bereit sind, den Gerichtsbehörden zur Kenntnis zu bringen. Sie dürfen nicht in einem Straf-, Zivil-, Verwaltungs- oder Schiedsverfahren oder in einem anderen Verfahren zur Beilegung von Konflikten verwendet werden und sind als Beweis nicht zulässig, selbst nicht als außergerichtliches Geständnis.</w:t>
      </w:r>
    </w:p>
    <w:p w14:paraId="2A40A71D" w14:textId="77777777" w:rsidR="008C2BC1" w:rsidRDefault="008C2BC1" w:rsidP="008C2BC1">
      <w:pPr>
        <w:jc w:val="both"/>
      </w:pPr>
    </w:p>
    <w:p w14:paraId="0D57CCBE" w14:textId="445B01B7" w:rsidR="008C2BC1" w:rsidRDefault="008C2BC1" w:rsidP="008C2BC1">
      <w:pPr>
        <w:jc w:val="both"/>
      </w:pPr>
      <w:r>
        <w:tab/>
      </w:r>
      <w:r w:rsidR="00426F4B">
        <w:t>§ </w:t>
      </w:r>
      <w:r>
        <w:t>2 - Vertrauliche Dokumente, die dennoch weitergegeben werden oder auf die eine Partei sich unter Verstoß gegen die Geheimhaltungspflicht stützt, werden von Amts wegen aus der Verhandlung ausgeschlossen.</w:t>
      </w:r>
    </w:p>
    <w:p w14:paraId="7C565A41" w14:textId="77777777" w:rsidR="008C2BC1" w:rsidRDefault="008C2BC1" w:rsidP="008C2BC1">
      <w:pPr>
        <w:jc w:val="both"/>
      </w:pPr>
    </w:p>
    <w:p w14:paraId="17D16986" w14:textId="0A5594BC" w:rsidR="008C2BC1" w:rsidRDefault="008C2BC1" w:rsidP="008C2BC1">
      <w:pPr>
        <w:jc w:val="both"/>
      </w:pPr>
      <w:r>
        <w:tab/>
      </w:r>
      <w:r w:rsidR="00426F4B">
        <w:t>§ </w:t>
      </w:r>
      <w:r>
        <w:t>3 - Unbeschadet der Verpflichtungen, die dem Vermittler durch das Gesetz auferlegt werden, darf er die Begebenheiten, von denen er aufgrund seines Amtes Kenntnis erhält, nicht an die Öffentlichkeit bringen. Er darf in einem Straf-, Zivil-, Verwaltungs- oder Schiedsverfahren oder in einem anderen Verfahren nicht als Zeuge vorgeladen werden bezüglich Begebenheiten, von denen er im Laufe einer Vermittlung Kenntnis erhalten hat.</w:t>
      </w:r>
    </w:p>
    <w:p w14:paraId="57CA0189" w14:textId="77777777" w:rsidR="008C2BC1" w:rsidRDefault="008C2BC1" w:rsidP="008C2BC1">
      <w:pPr>
        <w:jc w:val="both"/>
      </w:pPr>
    </w:p>
    <w:p w14:paraId="7BA9C606" w14:textId="77777777" w:rsidR="008C2BC1" w:rsidRPr="009C3A49" w:rsidRDefault="008C2BC1" w:rsidP="008C2BC1">
      <w:pPr>
        <w:jc w:val="both"/>
      </w:pPr>
      <w:r>
        <w:tab/>
        <w:t>Artikel 458 des Strafgesetzbuches ist auf den Vermittler anwendbar.]</w:t>
      </w:r>
    </w:p>
    <w:p w14:paraId="3B1ECB8B" w14:textId="77777777" w:rsidR="008C2BC1" w:rsidRDefault="008C2BC1" w:rsidP="008C2BC1">
      <w:pPr>
        <w:jc w:val="both"/>
      </w:pPr>
    </w:p>
    <w:p w14:paraId="2773549C" w14:textId="23E68116" w:rsidR="008C2BC1" w:rsidRPr="003A2069" w:rsidRDefault="008C2BC1" w:rsidP="008C2BC1">
      <w:pPr>
        <w:jc w:val="both"/>
      </w:pPr>
      <w:r>
        <w:rPr>
          <w:i/>
        </w:rPr>
        <w:t>[</w:t>
      </w:r>
      <w:r w:rsidR="00426F4B">
        <w:rPr>
          <w:i/>
        </w:rPr>
        <w:t>Art. </w:t>
      </w:r>
      <w:r>
        <w:rPr>
          <w:i/>
        </w:rPr>
        <w:t xml:space="preserve">555 aufgehoben durch </w:t>
      </w:r>
      <w:r w:rsidR="00426F4B">
        <w:rPr>
          <w:i/>
        </w:rPr>
        <w:t>Art. </w:t>
      </w:r>
      <w:r>
        <w:rPr>
          <w:i/>
        </w:rPr>
        <w:t xml:space="preserve">1 </w:t>
      </w:r>
      <w:r w:rsidR="00426F4B">
        <w:rPr>
          <w:i/>
        </w:rPr>
        <w:t>Nr. </w:t>
      </w:r>
      <w:r>
        <w:rPr>
          <w:i/>
        </w:rPr>
        <w:t xml:space="preserve">229 des G. vom 10. Juli 1967 (B.S. vom 6. September 1967) und wieder aufgenommen durch </w:t>
      </w:r>
      <w:r w:rsidR="00426F4B">
        <w:rPr>
          <w:i/>
        </w:rPr>
        <w:t>Art. </w:t>
      </w:r>
      <w:r>
        <w:rPr>
          <w:i/>
        </w:rPr>
        <w:t>8 des G. vom 22. Juni 2005</w:t>
      </w:r>
      <w:r w:rsidR="00B36B9E">
        <w:rPr>
          <w:i/>
        </w:rPr>
        <w:t xml:space="preserve"> (II) </w:t>
      </w:r>
      <w:r>
        <w:rPr>
          <w:i/>
        </w:rPr>
        <w:t>(B.S. vom 27. Juli 2005) - in Kraft ab dem 31. Januar 2006 -]</w:t>
      </w:r>
    </w:p>
    <w:bookmarkEnd w:id="26"/>
    <w:p w14:paraId="0E81B898" w14:textId="77777777" w:rsidR="008C2BC1" w:rsidRDefault="008C2BC1" w:rsidP="008C2BC1">
      <w:pPr>
        <w:jc w:val="both"/>
      </w:pPr>
    </w:p>
    <w:p w14:paraId="4FCD538B" w14:textId="77777777" w:rsidR="005D0DCC" w:rsidRDefault="005D0DCC" w:rsidP="008C2BC1">
      <w:pPr>
        <w:jc w:val="both"/>
      </w:pPr>
    </w:p>
    <w:p w14:paraId="402671C4" w14:textId="60EBEEBE" w:rsidR="005D0DCC" w:rsidRDefault="005D0DCC" w:rsidP="005D0DCC">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555 wie folgt:</w:t>
      </w:r>
    </w:p>
    <w:p w14:paraId="1DE738EF" w14:textId="77777777" w:rsidR="005D0DCC" w:rsidRDefault="005D0DCC" w:rsidP="005D0DCC">
      <w:pPr>
        <w:jc w:val="both"/>
        <w:rPr>
          <w:iCs/>
          <w:sz w:val="20"/>
          <w:szCs w:val="20"/>
        </w:rPr>
      </w:pPr>
    </w:p>
    <w:p w14:paraId="0E8F5DAB" w14:textId="4D03B312" w:rsidR="005D0DCC" w:rsidRPr="005D0DCC" w:rsidRDefault="005D0DCC" w:rsidP="005D0DCC">
      <w:pPr>
        <w:jc w:val="both"/>
        <w:rPr>
          <w:iCs/>
          <w:sz w:val="20"/>
          <w:szCs w:val="20"/>
        </w:rPr>
      </w:pPr>
      <w:r>
        <w:rPr>
          <w:iCs/>
          <w:sz w:val="20"/>
          <w:szCs w:val="20"/>
        </w:rPr>
        <w:t>"</w:t>
      </w:r>
      <w:r w:rsidRPr="005D0DCC">
        <w:rPr>
          <w:bCs/>
          <w:iCs/>
          <w:sz w:val="20"/>
          <w:szCs w:val="20"/>
        </w:rPr>
        <w:t>Art. 555</w:t>
      </w:r>
      <w:r w:rsidRPr="005D0DCC">
        <w:rPr>
          <w:b/>
          <w:iCs/>
          <w:sz w:val="20"/>
          <w:szCs w:val="20"/>
        </w:rPr>
        <w:t> -</w:t>
      </w:r>
      <w:r w:rsidRPr="005D0DCC">
        <w:rPr>
          <w:iCs/>
          <w:sz w:val="20"/>
          <w:szCs w:val="20"/>
        </w:rPr>
        <w:t xml:space="preserve"> [§ 1 - Die im Rahmen der Intervention eines Vermittlers erstellten Dokumente und gemachten Mitteilungen sind vertraulich, mit Ausnahme dessen, was die Parteien bereit sind, den Gerichtsbehörden zur Kenntnis zu bringen. Sie dürfen nicht in einem Straf-, Zivil-, Verwaltungs- oder Schiedsverfahren oder in einem anderen Verfahren zur Beilegung von Konflikten verwendet werden und sind als Beweis nicht zulässig, selbst nicht als außergerichtliches Geständnis.</w:t>
      </w:r>
    </w:p>
    <w:p w14:paraId="2D091362" w14:textId="77777777" w:rsidR="005D0DCC" w:rsidRPr="005D0DCC" w:rsidRDefault="005D0DCC" w:rsidP="005D0DCC">
      <w:pPr>
        <w:jc w:val="both"/>
        <w:rPr>
          <w:iCs/>
          <w:sz w:val="20"/>
          <w:szCs w:val="20"/>
        </w:rPr>
      </w:pPr>
    </w:p>
    <w:p w14:paraId="50395B29" w14:textId="21F99494" w:rsidR="005D0DCC" w:rsidRPr="005D0DCC" w:rsidRDefault="005D0DCC" w:rsidP="005D0DCC">
      <w:pPr>
        <w:jc w:val="both"/>
        <w:rPr>
          <w:iCs/>
          <w:sz w:val="20"/>
          <w:szCs w:val="20"/>
        </w:rPr>
      </w:pPr>
      <w:r w:rsidRPr="005D0DCC">
        <w:rPr>
          <w:iCs/>
          <w:sz w:val="20"/>
          <w:szCs w:val="20"/>
        </w:rPr>
        <w:t>§ 2 - Vertrauliche Dokumente, die dennoch weitergegeben werden oder auf die eine Partei sich unter Verstoß gegen die Geheimhaltungspflicht stützt, werden von Amts wegen aus der Verhandlung ausgeschlossen.</w:t>
      </w:r>
    </w:p>
    <w:p w14:paraId="436B1574" w14:textId="77777777" w:rsidR="005D0DCC" w:rsidRPr="005D0DCC" w:rsidRDefault="005D0DCC" w:rsidP="005D0DCC">
      <w:pPr>
        <w:jc w:val="both"/>
        <w:rPr>
          <w:iCs/>
          <w:sz w:val="20"/>
          <w:szCs w:val="20"/>
        </w:rPr>
      </w:pPr>
    </w:p>
    <w:p w14:paraId="7E22C9A5" w14:textId="7EC5BFD6" w:rsidR="005D0DCC" w:rsidRPr="005D0DCC" w:rsidRDefault="005D0DCC" w:rsidP="005D0DCC">
      <w:pPr>
        <w:jc w:val="both"/>
        <w:rPr>
          <w:iCs/>
          <w:sz w:val="20"/>
          <w:szCs w:val="20"/>
        </w:rPr>
      </w:pPr>
      <w:r w:rsidRPr="005D0DCC">
        <w:rPr>
          <w:iCs/>
          <w:sz w:val="20"/>
          <w:szCs w:val="20"/>
        </w:rPr>
        <w:t>§ 3 - Unbeschadet der Verpflichtungen, die dem Vermittler durch das Gesetz auferlegt werden, darf er die Begebenheiten, von denen er aufgrund seines Amtes Kenntnis erhält, nicht an die Öffentlichkeit bringen. Er darf in einem Straf-, Zivil-, Verwaltungs- oder Schiedsverfahren oder in einem anderen Verfahren nicht als Zeuge vorgeladen werden bezüglich Begebenheiten, von denen er im Laufe einer Vermittlung Kenntnis erhalten hat.</w:t>
      </w:r>
    </w:p>
    <w:p w14:paraId="179EBC39" w14:textId="77777777" w:rsidR="005D0DCC" w:rsidRPr="005D0DCC" w:rsidRDefault="005D0DCC" w:rsidP="005D0DCC">
      <w:pPr>
        <w:jc w:val="both"/>
        <w:rPr>
          <w:iCs/>
          <w:sz w:val="20"/>
          <w:szCs w:val="20"/>
        </w:rPr>
      </w:pPr>
    </w:p>
    <w:p w14:paraId="3FA7A528" w14:textId="49C30DA5" w:rsidR="005D0DCC" w:rsidRPr="005D0DCC" w:rsidRDefault="005D0DCC" w:rsidP="005D0DCC">
      <w:pPr>
        <w:jc w:val="both"/>
        <w:rPr>
          <w:iCs/>
          <w:sz w:val="20"/>
          <w:szCs w:val="20"/>
        </w:rPr>
      </w:pPr>
      <w:r>
        <w:rPr>
          <w:iCs/>
          <w:sz w:val="20"/>
          <w:szCs w:val="20"/>
        </w:rPr>
        <w:t>[</w:t>
      </w:r>
      <w:r w:rsidRPr="005D0DCC">
        <w:rPr>
          <w:iCs/>
          <w:sz w:val="20"/>
          <w:szCs w:val="20"/>
        </w:rPr>
        <w:t xml:space="preserve">Artikel </w:t>
      </w:r>
      <w:r>
        <w:rPr>
          <w:iCs/>
          <w:sz w:val="20"/>
          <w:szCs w:val="20"/>
        </w:rPr>
        <w:t>352]</w:t>
      </w:r>
      <w:r w:rsidRPr="005D0DCC">
        <w:rPr>
          <w:iCs/>
          <w:sz w:val="20"/>
          <w:szCs w:val="20"/>
        </w:rPr>
        <w:t xml:space="preserve"> des Strafgesetzbuches ist auf den Vermittler anwendbar.]</w:t>
      </w:r>
    </w:p>
    <w:p w14:paraId="1D77D031" w14:textId="77777777" w:rsidR="005D0DCC" w:rsidRPr="005D0DCC" w:rsidRDefault="005D0DCC" w:rsidP="005D0DCC">
      <w:pPr>
        <w:jc w:val="both"/>
        <w:rPr>
          <w:iCs/>
          <w:sz w:val="20"/>
          <w:szCs w:val="20"/>
        </w:rPr>
      </w:pPr>
    </w:p>
    <w:p w14:paraId="187AA76B" w14:textId="0BB007F3" w:rsidR="005D0DCC" w:rsidRPr="005D0DCC" w:rsidRDefault="005D0DCC" w:rsidP="005D0DCC">
      <w:pPr>
        <w:jc w:val="both"/>
        <w:rPr>
          <w:sz w:val="20"/>
          <w:szCs w:val="20"/>
        </w:rPr>
      </w:pPr>
      <w:r w:rsidRPr="005D0DCC">
        <w:rPr>
          <w:i/>
          <w:iCs/>
          <w:sz w:val="20"/>
          <w:szCs w:val="20"/>
        </w:rPr>
        <w:t>[Art. 555 aufgehoben durch Art. 1 Nr. 229 des G. vom 10. Juli 1967 (B.S. vom 6. September 1967) und wieder aufgenommen durch Art. 8 des G. vom 22. Juni 2005 (II) (B.S. vom 27. Juli 2005) - in Kraft ab dem 31. Januar 2006 -</w:t>
      </w:r>
      <w:r>
        <w:rPr>
          <w:i/>
          <w:iCs/>
          <w:sz w:val="20"/>
          <w:szCs w:val="20"/>
        </w:rPr>
        <w:t>; § 3 Abs. 2 abgeändert durch Art. 67</w:t>
      </w:r>
      <w:r w:rsidRPr="005D0DCC">
        <w:rPr>
          <w:i/>
          <w:iCs/>
          <w:sz w:val="20"/>
          <w:szCs w:val="20"/>
        </w:rPr>
        <w:t xml:space="preserve"> des G. vom 29. Februar 2024 (III) (B.S. vom 8. April 2024) - in Kraft am 8. April 2026 -]</w:t>
      </w:r>
      <w:r>
        <w:rPr>
          <w:sz w:val="20"/>
          <w:szCs w:val="20"/>
        </w:rPr>
        <w:t>"</w:t>
      </w:r>
    </w:p>
    <w:p w14:paraId="241C9998" w14:textId="34756F84" w:rsidR="005D0DCC" w:rsidRPr="003A2069" w:rsidRDefault="005D0DCC" w:rsidP="005D0DCC">
      <w:pPr>
        <w:jc w:val="both"/>
      </w:pPr>
    </w:p>
    <w:p w14:paraId="2193637B" w14:textId="77777777" w:rsidR="008C2BC1" w:rsidRPr="003A2069" w:rsidRDefault="008C2BC1" w:rsidP="008C2BC1">
      <w:pPr>
        <w:jc w:val="both"/>
      </w:pPr>
    </w:p>
    <w:p w14:paraId="2E5C2B5E" w14:textId="5D2FFEAD" w:rsidR="008C2BC1" w:rsidRPr="003A2069" w:rsidRDefault="008C2BC1" w:rsidP="008C2BC1">
      <w:pPr>
        <w:jc w:val="both"/>
      </w:pPr>
      <w:r>
        <w:tab/>
      </w:r>
      <w:r w:rsidR="00426F4B">
        <w:rPr>
          <w:b/>
        </w:rPr>
        <w:t>Art. </w:t>
      </w:r>
      <w:r>
        <w:rPr>
          <w:b/>
        </w:rPr>
        <w:t>556</w:t>
      </w:r>
      <w:r>
        <w:t xml:space="preserve"> - </w:t>
      </w:r>
      <w:r>
        <w:rPr>
          <w:b/>
        </w:rPr>
        <w:t>5</w:t>
      </w:r>
      <w:r w:rsidR="00FD38BE">
        <w:rPr>
          <w:b/>
        </w:rPr>
        <w:t>67</w:t>
      </w:r>
      <w:r>
        <w:rPr>
          <w:b/>
        </w:rPr>
        <w:t xml:space="preserve"> -</w:t>
      </w:r>
      <w:r>
        <w:t xml:space="preserve"> [...]</w:t>
      </w:r>
    </w:p>
    <w:p w14:paraId="20F88C24" w14:textId="77777777" w:rsidR="008C2BC1" w:rsidRPr="003A2069" w:rsidRDefault="008C2BC1" w:rsidP="008C2BC1">
      <w:pPr>
        <w:jc w:val="both"/>
      </w:pPr>
    </w:p>
    <w:p w14:paraId="7A25167E" w14:textId="1146789C" w:rsidR="008C2BC1" w:rsidRPr="00FD38BE" w:rsidRDefault="008C2BC1" w:rsidP="008C2BC1">
      <w:pPr>
        <w:jc w:val="both"/>
        <w:rPr>
          <w:i/>
          <w:iCs/>
        </w:rPr>
      </w:pPr>
      <w:r w:rsidRPr="00FD38BE">
        <w:rPr>
          <w:i/>
          <w:iCs/>
        </w:rPr>
        <w:t>[</w:t>
      </w:r>
      <w:r w:rsidR="00426F4B" w:rsidRPr="00FD38BE">
        <w:rPr>
          <w:i/>
          <w:iCs/>
        </w:rPr>
        <w:t>Art. </w:t>
      </w:r>
      <w:r w:rsidRPr="00FD38BE">
        <w:rPr>
          <w:i/>
          <w:iCs/>
        </w:rPr>
        <w:t>556 bis 5</w:t>
      </w:r>
      <w:r w:rsidR="00FD38BE" w:rsidRPr="00FD38BE">
        <w:rPr>
          <w:i/>
          <w:iCs/>
        </w:rPr>
        <w:t>67</w:t>
      </w:r>
      <w:r w:rsidRPr="00FD38BE">
        <w:rPr>
          <w:i/>
          <w:iCs/>
        </w:rPr>
        <w:t xml:space="preserve"> aufgehoben durch </w:t>
      </w:r>
      <w:r w:rsidR="00426F4B" w:rsidRPr="00FD38BE">
        <w:rPr>
          <w:i/>
          <w:iCs/>
        </w:rPr>
        <w:t>Art. </w:t>
      </w:r>
      <w:r w:rsidRPr="00FD38BE">
        <w:rPr>
          <w:i/>
          <w:iCs/>
        </w:rPr>
        <w:t xml:space="preserve">1 </w:t>
      </w:r>
      <w:r w:rsidR="00426F4B" w:rsidRPr="00FD38BE">
        <w:rPr>
          <w:i/>
          <w:iCs/>
        </w:rPr>
        <w:t>Nr. </w:t>
      </w:r>
      <w:r w:rsidRPr="00FD38BE">
        <w:rPr>
          <w:i/>
          <w:iCs/>
        </w:rPr>
        <w:t>229 des G. vom 10. Juli 1967 (B.S. vom 6. September 1967)]</w:t>
      </w:r>
    </w:p>
    <w:p w14:paraId="7BDCE2AB" w14:textId="77777777" w:rsidR="008C2BC1" w:rsidRPr="003A2069" w:rsidRDefault="008C2BC1" w:rsidP="008C2BC1">
      <w:pPr>
        <w:jc w:val="both"/>
      </w:pPr>
    </w:p>
    <w:p w14:paraId="63F0C6E9" w14:textId="77777777" w:rsidR="008C2BC1" w:rsidRDefault="008C2BC1" w:rsidP="008C2BC1">
      <w:pPr>
        <w:jc w:val="both"/>
      </w:pPr>
    </w:p>
    <w:p w14:paraId="53193AA3" w14:textId="77777777" w:rsidR="00FD38BE" w:rsidRPr="003A2069" w:rsidRDefault="00FD38BE" w:rsidP="00FD38BE">
      <w:pPr>
        <w:jc w:val="both"/>
      </w:pPr>
      <w:r>
        <w:tab/>
        <w:t>[...]</w:t>
      </w:r>
    </w:p>
    <w:p w14:paraId="09EB50F7" w14:textId="77777777" w:rsidR="00FD38BE" w:rsidRPr="003A2069" w:rsidRDefault="00FD38BE" w:rsidP="00FD38BE">
      <w:pPr>
        <w:jc w:val="both"/>
      </w:pPr>
    </w:p>
    <w:p w14:paraId="238DCDBA" w14:textId="36E04EA2" w:rsidR="00FD38BE" w:rsidRPr="00B458E6" w:rsidRDefault="00FD38BE" w:rsidP="00FD38BE">
      <w:pPr>
        <w:jc w:val="both"/>
      </w:pPr>
      <w:r>
        <w:rPr>
          <w:i/>
        </w:rPr>
        <w:t>[Frühere Artikel 568 und 569 aufgehoben durch Art. 1 Nr. 229 des G. vom 10. Juli 1967 (B.S. vom 6. September 1967)]</w:t>
      </w:r>
    </w:p>
    <w:p w14:paraId="2DDEB02B" w14:textId="77777777" w:rsidR="00FD38BE" w:rsidRDefault="00FD38BE" w:rsidP="008C2BC1">
      <w:pPr>
        <w:jc w:val="both"/>
      </w:pPr>
    </w:p>
    <w:p w14:paraId="2B8D77A8" w14:textId="77777777" w:rsidR="008C2BC1" w:rsidRDefault="008C2BC1" w:rsidP="008C2BC1">
      <w:pPr>
        <w:jc w:val="both"/>
      </w:pPr>
    </w:p>
    <w:p w14:paraId="6D34277E" w14:textId="77777777" w:rsidR="008C2BC1" w:rsidRDefault="008C2BC1" w:rsidP="008C2BC1">
      <w:pPr>
        <w:jc w:val="both"/>
      </w:pPr>
    </w:p>
    <w:p w14:paraId="6121EF37" w14:textId="77777777" w:rsidR="0094531E" w:rsidRDefault="0094531E" w:rsidP="008C2BC1">
      <w:pPr>
        <w:jc w:val="center"/>
        <w:rPr>
          <w:b/>
        </w:rPr>
      </w:pPr>
    </w:p>
    <w:p w14:paraId="02A5C973" w14:textId="77777777" w:rsidR="005D0DCC" w:rsidRDefault="005D0DCC">
      <w:pPr>
        <w:rPr>
          <w:bCs/>
        </w:rPr>
      </w:pPr>
      <w:r>
        <w:rPr>
          <w:bCs/>
        </w:rPr>
        <w:br w:type="page"/>
      </w:r>
    </w:p>
    <w:p w14:paraId="28839A47" w14:textId="238A1073" w:rsidR="0094531E" w:rsidRDefault="0094531E" w:rsidP="0094531E">
      <w:pPr>
        <w:jc w:val="center"/>
        <w:rPr>
          <w:bCs/>
        </w:rPr>
      </w:pPr>
      <w:r>
        <w:rPr>
          <w:bCs/>
        </w:rPr>
        <w:t>[</w:t>
      </w:r>
      <w:r>
        <w:rPr>
          <w:b/>
        </w:rPr>
        <w:t>TITEL 6</w:t>
      </w:r>
      <w:r>
        <w:rPr>
          <w:b/>
          <w:i/>
          <w:iCs/>
        </w:rPr>
        <w:t xml:space="preserve">ter </w:t>
      </w:r>
      <w:r>
        <w:rPr>
          <w:b/>
        </w:rPr>
        <w:t xml:space="preserve">- </w:t>
      </w:r>
      <w:r>
        <w:rPr>
          <w:b/>
          <w:i/>
          <w:iCs/>
        </w:rPr>
        <w:t>Digitale Akte</w:t>
      </w:r>
      <w:r>
        <w:rPr>
          <w:bCs/>
        </w:rPr>
        <w:t>]</w:t>
      </w:r>
    </w:p>
    <w:p w14:paraId="487EA25B" w14:textId="77777777" w:rsidR="0094531E" w:rsidRDefault="0094531E" w:rsidP="0094531E">
      <w:pPr>
        <w:jc w:val="center"/>
        <w:rPr>
          <w:bCs/>
        </w:rPr>
      </w:pPr>
    </w:p>
    <w:p w14:paraId="529A7673" w14:textId="441F8E63" w:rsidR="0094531E" w:rsidRDefault="0094531E" w:rsidP="0094531E">
      <w:pPr>
        <w:jc w:val="both"/>
        <w:rPr>
          <w:i/>
          <w:iCs/>
        </w:rPr>
      </w:pPr>
      <w:r>
        <w:rPr>
          <w:bCs/>
          <w:i/>
          <w:iCs/>
        </w:rPr>
        <w:t>[Unterteilung Titel 6ter eingefügt durch Art. 15</w:t>
      </w:r>
      <w:r w:rsidRPr="0094531E">
        <w:rPr>
          <w:bCs/>
          <w:i/>
          <w:iCs/>
        </w:rPr>
        <w:t xml:space="preserve"> des G. vom 28. März 2024 (B.S. vom 29. März 2024, Err. vom 4. April 2024)</w:t>
      </w:r>
      <w:r>
        <w:rPr>
          <w:bCs/>
          <w:i/>
          <w:iCs/>
        </w:rPr>
        <w:t xml:space="preserve"> - in Kraft am </w:t>
      </w:r>
      <w:r w:rsidR="00FD38BE">
        <w:rPr>
          <w:bCs/>
          <w:i/>
          <w:iCs/>
        </w:rPr>
        <w:t>1</w:t>
      </w:r>
      <w:r>
        <w:rPr>
          <w:bCs/>
          <w:i/>
          <w:iCs/>
        </w:rPr>
        <w:t>. April 2024</w:t>
      </w:r>
      <w:r>
        <w:rPr>
          <w:i/>
          <w:iCs/>
        </w:rPr>
        <w:t> -]</w:t>
      </w:r>
    </w:p>
    <w:p w14:paraId="5910B787" w14:textId="77777777" w:rsidR="0094531E" w:rsidRDefault="0094531E" w:rsidP="0094531E">
      <w:pPr>
        <w:jc w:val="both"/>
        <w:rPr>
          <w:i/>
          <w:iCs/>
        </w:rPr>
      </w:pPr>
    </w:p>
    <w:p w14:paraId="30372250" w14:textId="77777777" w:rsidR="0094531E" w:rsidRDefault="0094531E" w:rsidP="0094531E">
      <w:pPr>
        <w:jc w:val="both"/>
        <w:rPr>
          <w:i/>
          <w:iCs/>
        </w:rPr>
      </w:pPr>
    </w:p>
    <w:p w14:paraId="7A749E41" w14:textId="77777777" w:rsidR="0094531E" w:rsidRPr="0070490A" w:rsidRDefault="0094531E" w:rsidP="0094531E">
      <w:pPr>
        <w:ind w:firstLine="708"/>
        <w:jc w:val="both"/>
      </w:pPr>
      <w:r>
        <w:tab/>
        <w:t>[</w:t>
      </w:r>
      <w:r w:rsidRPr="0094531E">
        <w:rPr>
          <w:b/>
          <w:bCs/>
        </w:rPr>
        <w:t>Art. 568</w:t>
      </w:r>
      <w:r w:rsidRPr="0070490A">
        <w:t> - § 1- Eine Verfahrensunterlage kann in entmaterialisierter oder materieller Form erstellt werden.</w:t>
      </w:r>
    </w:p>
    <w:p w14:paraId="66E82384" w14:textId="77777777" w:rsidR="0094531E" w:rsidRPr="0070490A" w:rsidRDefault="0094531E" w:rsidP="0094531E">
      <w:pPr>
        <w:jc w:val="both"/>
      </w:pPr>
    </w:p>
    <w:p w14:paraId="72A75B30" w14:textId="77777777" w:rsidR="0094531E" w:rsidRPr="0070490A" w:rsidRDefault="0094531E" w:rsidP="0094531E">
      <w:pPr>
        <w:ind w:firstLine="708"/>
        <w:jc w:val="both"/>
      </w:pPr>
      <w:r w:rsidRPr="0070490A">
        <w:t>§ 2 - Unbeschadet des Artikels 40 des Gesetzes vom 5. August 1992 über das Polizeiamt wird eine Verfahrensunterlage, die in entmaterialisierter Form erstellt wird und unterbrechende Wirkung hat, anhand der qualifizierten elektronischen Signatur im Sinne von Artikel 3 Nr. 12 der Verordnung (EU) Nr. 910/2014 des Europäischen Parlaments und des Rates vom 23. Juli 2014 über elektronische Identifizierung und Vertrauensdienste für elektronische Transaktionen im Binnenmarkt und zur Aufhebung der Richtlinie 1999/93/EG unterzeichnet.</w:t>
      </w:r>
    </w:p>
    <w:p w14:paraId="19623148" w14:textId="77777777" w:rsidR="0094531E" w:rsidRPr="0070490A" w:rsidRDefault="0094531E" w:rsidP="0094531E">
      <w:pPr>
        <w:jc w:val="both"/>
      </w:pPr>
    </w:p>
    <w:p w14:paraId="67095FE9" w14:textId="77777777" w:rsidR="0094531E" w:rsidRPr="0070490A" w:rsidRDefault="0094531E" w:rsidP="0094531E">
      <w:pPr>
        <w:ind w:firstLine="708"/>
        <w:jc w:val="both"/>
      </w:pPr>
      <w:r w:rsidRPr="0070490A">
        <w:t>Für eine Verfahrensunterlage, die in entmaterialisierter Form und ohne unterbrechende Wirkung erstellt wird, reicht eine fortgeschrittene elektronische Signatur im Sinne von Artikel 3 Nr. 11 der in Absatz 1 erwähnten Verordnung oder ein fortgeschrittenes elektronisches Siegel im Sinne von Artikel 3 Nr. 26 dieser Verordnung aus.</w:t>
      </w:r>
    </w:p>
    <w:p w14:paraId="6DB155CB" w14:textId="77777777" w:rsidR="0094531E" w:rsidRPr="0070490A" w:rsidRDefault="0094531E" w:rsidP="0094531E">
      <w:pPr>
        <w:jc w:val="both"/>
      </w:pPr>
    </w:p>
    <w:p w14:paraId="47353904" w14:textId="77777777" w:rsidR="0094531E" w:rsidRPr="0070490A" w:rsidRDefault="0094531E" w:rsidP="0094531E">
      <w:pPr>
        <w:ind w:firstLine="708"/>
        <w:jc w:val="both"/>
      </w:pPr>
      <w:r w:rsidRPr="0070490A">
        <w:t>Die elektronische Unterzeichnung einer Verfahrensunterlage durch ein Mitglied des gerichtlichen Standes, das in der in Artikel 315</w:t>
      </w:r>
      <w:r w:rsidRPr="0070490A">
        <w:rPr>
          <w:i/>
          <w:iCs/>
        </w:rPr>
        <w:t>ter</w:t>
      </w:r>
      <w:r w:rsidRPr="0070490A">
        <w:t xml:space="preserve"> § 1 Absatz 1 des Gerichtsgesetzbuches erwähnten elektronischen Liste aufgenommen ist, gewährleistet die Eigenschaft, in der der Unterzeichner unterzeichnet.</w:t>
      </w:r>
    </w:p>
    <w:p w14:paraId="5FD93A6C" w14:textId="77777777" w:rsidR="0094531E" w:rsidRPr="0070490A" w:rsidRDefault="0094531E" w:rsidP="0094531E">
      <w:pPr>
        <w:jc w:val="both"/>
      </w:pPr>
    </w:p>
    <w:p w14:paraId="2BA3379F" w14:textId="77777777" w:rsidR="0094531E" w:rsidRPr="0070490A" w:rsidRDefault="0094531E" w:rsidP="0094531E">
      <w:pPr>
        <w:ind w:firstLine="708"/>
        <w:jc w:val="both"/>
      </w:pPr>
      <w:r w:rsidRPr="0070490A">
        <w:t>§ 3 - Die digitale Akte kann sich sowohl aus Schriftstücken, die in entmaterialisierter Form erstellt werden, als auch aus Schriftstücken, die in materieller Form erstellt wurden und entmaterialisiert werden, zusammensetzen.</w:t>
      </w:r>
    </w:p>
    <w:p w14:paraId="2F99A84D" w14:textId="77777777" w:rsidR="0094531E" w:rsidRPr="0070490A" w:rsidRDefault="0094531E" w:rsidP="0094531E">
      <w:pPr>
        <w:jc w:val="both"/>
      </w:pPr>
    </w:p>
    <w:p w14:paraId="34DA6E23" w14:textId="77777777" w:rsidR="0094531E" w:rsidRPr="0070490A" w:rsidRDefault="0094531E" w:rsidP="0094531E">
      <w:pPr>
        <w:ind w:firstLine="708"/>
        <w:jc w:val="both"/>
      </w:pPr>
      <w:r w:rsidRPr="0070490A">
        <w:t>Für die vom gerichtlichen Stand in materieller Form erstellten Schriftstücke, die entmaterialisiert werden, oder für die von externen Quellen in materieller Form erstellten Schriftstücke, die nach ihrer Hinterlegung entmaterialisiert und der digitalen Akte beigefügt werden, bescheinigt der Sekretär oder Greffier je nach Stand des Strafverfahrens anhand eines in § 2 Absatz 2 erwähnten elektronischen Siegels oder einer in § 2 Absatz 1 erwähnten elektronischen Signatur die Übereinstimmung des entmaterialisierten Schriftstücks mit dem materiellen Schriftstück.</w:t>
      </w:r>
    </w:p>
    <w:p w14:paraId="3ABFF83A" w14:textId="77777777" w:rsidR="0094531E" w:rsidRPr="0070490A" w:rsidRDefault="0094531E" w:rsidP="0094531E">
      <w:pPr>
        <w:jc w:val="both"/>
      </w:pPr>
    </w:p>
    <w:p w14:paraId="71A295CB" w14:textId="77777777" w:rsidR="0094531E" w:rsidRPr="0070490A" w:rsidRDefault="0094531E" w:rsidP="0094531E">
      <w:pPr>
        <w:ind w:firstLine="708"/>
        <w:jc w:val="both"/>
      </w:pPr>
      <w:r w:rsidRPr="0070490A">
        <w:t>§ 4 - Der Greffier fügt das Sitzungsprotokoll in entmaterialisierter Form der Strafakte bei.</w:t>
      </w:r>
    </w:p>
    <w:p w14:paraId="05598CF4" w14:textId="77777777" w:rsidR="0094531E" w:rsidRPr="0070490A" w:rsidRDefault="0094531E" w:rsidP="0094531E">
      <w:pPr>
        <w:jc w:val="both"/>
      </w:pPr>
    </w:p>
    <w:p w14:paraId="57811806" w14:textId="77777777" w:rsidR="0094531E" w:rsidRPr="0070490A" w:rsidRDefault="0094531E" w:rsidP="0094531E">
      <w:pPr>
        <w:ind w:firstLine="708"/>
        <w:jc w:val="both"/>
      </w:pPr>
      <w:r w:rsidRPr="0070490A">
        <w:t>Der Greffier fügt die in der Sache ergangenen Beschlüsse, Urteile und Entscheide sofort nach Unterzeichnung in entmaterialisierter Form der Akte bei.</w:t>
      </w:r>
    </w:p>
    <w:p w14:paraId="0E837E8A" w14:textId="77777777" w:rsidR="0094531E" w:rsidRPr="0070490A" w:rsidRDefault="0094531E" w:rsidP="0094531E">
      <w:pPr>
        <w:jc w:val="both"/>
      </w:pPr>
    </w:p>
    <w:p w14:paraId="659A3E3C" w14:textId="77777777" w:rsidR="0094531E" w:rsidRPr="0070490A" w:rsidRDefault="0094531E" w:rsidP="0094531E">
      <w:pPr>
        <w:ind w:firstLine="708"/>
        <w:jc w:val="both"/>
      </w:pPr>
      <w:r w:rsidRPr="0070490A">
        <w:t>§ 5 - Jede Änderung der Zusammensetzung der Akte oder in einem Aktenstück wird gespeichert.</w:t>
      </w:r>
    </w:p>
    <w:p w14:paraId="69527649" w14:textId="77777777" w:rsidR="0094531E" w:rsidRPr="0070490A" w:rsidRDefault="0094531E" w:rsidP="0094531E">
      <w:pPr>
        <w:jc w:val="both"/>
      </w:pPr>
    </w:p>
    <w:p w14:paraId="1B90BD57" w14:textId="77777777" w:rsidR="0094531E" w:rsidRPr="0070490A" w:rsidRDefault="0094531E" w:rsidP="0094531E">
      <w:pPr>
        <w:ind w:firstLine="708"/>
        <w:jc w:val="both"/>
      </w:pPr>
      <w:r w:rsidRPr="0070490A">
        <w:t>§ 6 - Der König bestimmt die Sicherheitsmaßnahmen und die technischen Mindestsicherheitsnormen, denen Datenverarbeitungssysteme genügen müssen, die die Durchführung der in § 2 erwähnten Vorgänge und Verarbeitungen bezwecken.</w:t>
      </w:r>
    </w:p>
    <w:p w14:paraId="1ABC7EE3" w14:textId="77777777" w:rsidR="0094531E" w:rsidRPr="0070490A" w:rsidRDefault="0094531E" w:rsidP="0094531E">
      <w:pPr>
        <w:jc w:val="both"/>
      </w:pPr>
    </w:p>
    <w:p w14:paraId="4C5C7A7E" w14:textId="77777777" w:rsidR="0094531E" w:rsidRPr="0070490A" w:rsidRDefault="0094531E" w:rsidP="0094531E">
      <w:pPr>
        <w:ind w:firstLine="708"/>
        <w:jc w:val="both"/>
      </w:pPr>
      <w:r w:rsidRPr="0070490A">
        <w:t>Der König kann bestimmen, auf welche Art und Weise die qualifizierte elektronische Signatur visualisiert wird.</w:t>
      </w:r>
    </w:p>
    <w:p w14:paraId="12D41E2D" w14:textId="77777777" w:rsidR="0094531E" w:rsidRPr="0070490A" w:rsidRDefault="0094531E" w:rsidP="0094531E">
      <w:pPr>
        <w:jc w:val="both"/>
      </w:pPr>
    </w:p>
    <w:p w14:paraId="6E965520" w14:textId="77777777" w:rsidR="0094531E" w:rsidRPr="0070490A" w:rsidRDefault="0094531E" w:rsidP="0094531E">
      <w:pPr>
        <w:ind w:firstLine="708"/>
        <w:jc w:val="both"/>
      </w:pPr>
      <w:r w:rsidRPr="0070490A">
        <w:t>§ 7 - Der Teil der Strafakte in materieller Form, der gemäß § 3 Absatz 2 entmaterialisiert und in die digitale Akte des in Artikel 564 § 1 erwähnten Zentralregisters aufgenommen wird, verliert seinen authentischen Charakter. Der Greffier vermerkt im Verzeichnis der Akte für jedes Aktenstück dieses Teils, wo es im Zentralregister aufbewahrt wird.</w:t>
      </w:r>
    </w:p>
    <w:p w14:paraId="184C8FFC" w14:textId="77777777" w:rsidR="0094531E" w:rsidRPr="0070490A" w:rsidRDefault="0094531E" w:rsidP="0094531E">
      <w:pPr>
        <w:jc w:val="both"/>
      </w:pPr>
    </w:p>
    <w:p w14:paraId="7E8088AE" w14:textId="77777777" w:rsidR="0094531E" w:rsidRDefault="0094531E" w:rsidP="0094531E">
      <w:pPr>
        <w:ind w:firstLine="708"/>
        <w:jc w:val="both"/>
      </w:pPr>
      <w:r w:rsidRPr="0070490A">
        <w:t>Der Greffier kann Aktenstücke aus dem in Absatz 1 erwähnten Teil aus der Strafakte in materieller Form entfernen. Er vermerkt dies im Verzeichnis der Akte.</w:t>
      </w:r>
      <w:r>
        <w:t>]</w:t>
      </w:r>
    </w:p>
    <w:p w14:paraId="76702C49" w14:textId="77777777" w:rsidR="0094531E" w:rsidRDefault="0094531E" w:rsidP="0094531E">
      <w:pPr>
        <w:ind w:firstLine="708"/>
        <w:jc w:val="both"/>
      </w:pPr>
    </w:p>
    <w:p w14:paraId="06D62F1F" w14:textId="4D26A69C" w:rsidR="0094531E" w:rsidRDefault="0094531E" w:rsidP="0094531E">
      <w:pPr>
        <w:jc w:val="both"/>
        <w:rPr>
          <w:i/>
          <w:iCs/>
        </w:rPr>
      </w:pPr>
      <w:r>
        <w:rPr>
          <w:i/>
          <w:iCs/>
        </w:rPr>
        <w:t>[Neuer Artikel 568 eingefügt durch Art. 16</w:t>
      </w:r>
      <w:r w:rsidRPr="0094531E">
        <w:rPr>
          <w:bCs/>
          <w:i/>
          <w:iCs/>
        </w:rPr>
        <w:t xml:space="preserve"> des G. vom 28. März 2024 (B.S. vom 29. März 2024, Err. vom 4. April 2024)</w:t>
      </w:r>
      <w:r>
        <w:rPr>
          <w:bCs/>
          <w:i/>
          <w:iCs/>
        </w:rPr>
        <w:t xml:space="preserve"> - in Kraft am </w:t>
      </w:r>
      <w:r w:rsidR="00FD38BE">
        <w:rPr>
          <w:bCs/>
          <w:i/>
          <w:iCs/>
        </w:rPr>
        <w:t>1</w:t>
      </w:r>
      <w:r>
        <w:rPr>
          <w:bCs/>
          <w:i/>
          <w:iCs/>
        </w:rPr>
        <w:t>. April 2024</w:t>
      </w:r>
      <w:r>
        <w:rPr>
          <w:i/>
          <w:iCs/>
        </w:rPr>
        <w:t> -]</w:t>
      </w:r>
    </w:p>
    <w:p w14:paraId="14BCF3D1" w14:textId="77777777" w:rsidR="0094531E" w:rsidRDefault="0094531E">
      <w:r>
        <w:br w:type="page"/>
      </w:r>
    </w:p>
    <w:p w14:paraId="074C6AD2" w14:textId="263937A7" w:rsidR="0094531E" w:rsidRDefault="0094531E" w:rsidP="0094531E">
      <w:pPr>
        <w:jc w:val="center"/>
        <w:rPr>
          <w:bCs/>
        </w:rPr>
      </w:pPr>
      <w:r>
        <w:rPr>
          <w:bCs/>
        </w:rPr>
        <w:t>[</w:t>
      </w:r>
      <w:r>
        <w:rPr>
          <w:b/>
        </w:rPr>
        <w:t>TITEL 6</w:t>
      </w:r>
      <w:r>
        <w:rPr>
          <w:b/>
          <w:i/>
          <w:iCs/>
        </w:rPr>
        <w:t xml:space="preserve">quater </w:t>
      </w:r>
      <w:r>
        <w:rPr>
          <w:b/>
        </w:rPr>
        <w:t xml:space="preserve">- </w:t>
      </w:r>
      <w:r>
        <w:rPr>
          <w:b/>
          <w:i/>
          <w:iCs/>
        </w:rPr>
        <w:t>Zentraler Register der Strafakten</w:t>
      </w:r>
      <w:r>
        <w:rPr>
          <w:bCs/>
        </w:rPr>
        <w:t>]</w:t>
      </w:r>
    </w:p>
    <w:p w14:paraId="19AA9C02" w14:textId="77777777" w:rsidR="0094531E" w:rsidRDefault="0094531E" w:rsidP="0094531E">
      <w:pPr>
        <w:jc w:val="center"/>
        <w:rPr>
          <w:bCs/>
        </w:rPr>
      </w:pPr>
    </w:p>
    <w:p w14:paraId="412FC887" w14:textId="4BC0B2CC" w:rsidR="0094531E" w:rsidRDefault="0094531E" w:rsidP="0094531E">
      <w:pPr>
        <w:jc w:val="both"/>
        <w:rPr>
          <w:i/>
          <w:iCs/>
        </w:rPr>
      </w:pPr>
      <w:r>
        <w:rPr>
          <w:bCs/>
          <w:i/>
          <w:iCs/>
        </w:rPr>
        <w:t xml:space="preserve">[Unterteilung Titel 6quater eingefügt durch Art. 17 des G. vom 28. März 2024 (B.S. vom 29. März 2024, Err. vom 4. April 2024) - in Kraft am </w:t>
      </w:r>
      <w:r w:rsidR="00FD38BE">
        <w:rPr>
          <w:bCs/>
          <w:i/>
          <w:iCs/>
        </w:rPr>
        <w:t>1</w:t>
      </w:r>
      <w:r>
        <w:rPr>
          <w:bCs/>
          <w:i/>
          <w:iCs/>
        </w:rPr>
        <w:t>. April 2024</w:t>
      </w:r>
      <w:r>
        <w:rPr>
          <w:i/>
          <w:iCs/>
        </w:rPr>
        <w:t> -]</w:t>
      </w:r>
    </w:p>
    <w:p w14:paraId="612CA7AD" w14:textId="77777777" w:rsidR="0094531E" w:rsidRDefault="0094531E" w:rsidP="0094531E">
      <w:pPr>
        <w:jc w:val="both"/>
        <w:rPr>
          <w:i/>
          <w:iCs/>
        </w:rPr>
      </w:pPr>
    </w:p>
    <w:p w14:paraId="09298060" w14:textId="77777777" w:rsidR="0094531E" w:rsidRDefault="0094531E" w:rsidP="0094531E">
      <w:pPr>
        <w:jc w:val="both"/>
      </w:pPr>
    </w:p>
    <w:p w14:paraId="52D81ECD" w14:textId="77777777" w:rsidR="0094531E" w:rsidRPr="0070490A" w:rsidRDefault="0094531E" w:rsidP="0094531E">
      <w:pPr>
        <w:ind w:firstLine="708"/>
        <w:jc w:val="both"/>
      </w:pPr>
      <w:r>
        <w:tab/>
        <w:t>[</w:t>
      </w:r>
      <w:r w:rsidRPr="0094531E">
        <w:rPr>
          <w:b/>
          <w:bCs/>
        </w:rPr>
        <w:t>Art. 569</w:t>
      </w:r>
      <w:r w:rsidRPr="0070490A">
        <w:t> - § 1 - Beim Föderalen Öffentlichen Dienst Justiz wird ein "Zentralregister der Strafakten" eingerichtet, nachstehend "Zentralregister" genannt.</w:t>
      </w:r>
    </w:p>
    <w:p w14:paraId="48228E7E" w14:textId="77777777" w:rsidR="0094531E" w:rsidRPr="0070490A" w:rsidRDefault="0094531E" w:rsidP="0094531E">
      <w:pPr>
        <w:jc w:val="both"/>
      </w:pPr>
    </w:p>
    <w:p w14:paraId="70C14074" w14:textId="77777777" w:rsidR="0094531E" w:rsidRPr="0070490A" w:rsidRDefault="0094531E" w:rsidP="0094531E">
      <w:pPr>
        <w:ind w:firstLine="708"/>
        <w:jc w:val="both"/>
      </w:pPr>
      <w:r w:rsidRPr="0070490A">
        <w:t>Das Zentralregister ist eine computergestützte Datenbank, deren Ziel es ist:</w:t>
      </w:r>
    </w:p>
    <w:p w14:paraId="40D28353" w14:textId="77777777" w:rsidR="0094531E" w:rsidRPr="0070490A" w:rsidRDefault="0094531E" w:rsidP="0094531E">
      <w:pPr>
        <w:jc w:val="both"/>
      </w:pPr>
    </w:p>
    <w:p w14:paraId="6704D141" w14:textId="77777777" w:rsidR="0094531E" w:rsidRPr="0070490A" w:rsidRDefault="0094531E" w:rsidP="0094531E">
      <w:pPr>
        <w:ind w:firstLine="708"/>
        <w:jc w:val="both"/>
      </w:pPr>
      <w:r w:rsidRPr="0070490A">
        <w:t>1. in entmaterialisierter Form erstellte Strafakten zentralisiert zu speichern und aufzubewahren, um die Ausführung der gesetzlichen Aufträge des gerichtlichen Standes zu erleichtern,</w:t>
      </w:r>
    </w:p>
    <w:p w14:paraId="3EDC9D1B" w14:textId="77777777" w:rsidR="0094531E" w:rsidRPr="0070490A" w:rsidRDefault="0094531E" w:rsidP="0094531E">
      <w:pPr>
        <w:jc w:val="both"/>
      </w:pPr>
    </w:p>
    <w:p w14:paraId="3083DD44" w14:textId="77777777" w:rsidR="0094531E" w:rsidRPr="0070490A" w:rsidRDefault="0094531E" w:rsidP="0094531E">
      <w:pPr>
        <w:ind w:firstLine="708"/>
        <w:jc w:val="both"/>
      </w:pPr>
      <w:r w:rsidRPr="0070490A">
        <w:t>2. als authentische Quelle, wie in Artikel 2 Absatz 1 Nr. 6 des Gesetzes vom 15. August 2012 über die Schaffung und Organisation eines föderalen Dienste-Integrators erwähnt, zu dienen für Strafakten, die vollständig darin gespeichert sind, und für Strafakten, die teilweise darin gespeichert sind, für diesen Teil,</w:t>
      </w:r>
    </w:p>
    <w:p w14:paraId="4DCC45FB" w14:textId="77777777" w:rsidR="0094531E" w:rsidRPr="0070490A" w:rsidRDefault="0094531E" w:rsidP="0094531E">
      <w:pPr>
        <w:jc w:val="both"/>
      </w:pPr>
    </w:p>
    <w:p w14:paraId="30A58494" w14:textId="77777777" w:rsidR="0094531E" w:rsidRPr="0070490A" w:rsidRDefault="0094531E" w:rsidP="0094531E">
      <w:pPr>
        <w:ind w:firstLine="708"/>
        <w:jc w:val="both"/>
      </w:pPr>
      <w:r w:rsidRPr="0070490A">
        <w:t>3. elektronische Abfragen der im Zentralregister gespeicherten Daten durch die Personen und Akteure, die sie in Anwendung von § 5 Absatz 1 abfragen dürfen, zu ermöglichen,</w:t>
      </w:r>
    </w:p>
    <w:p w14:paraId="58DBE5CD" w14:textId="77777777" w:rsidR="0094531E" w:rsidRPr="0070490A" w:rsidRDefault="0094531E" w:rsidP="0094531E">
      <w:pPr>
        <w:jc w:val="both"/>
      </w:pPr>
    </w:p>
    <w:p w14:paraId="070BC09E" w14:textId="77777777" w:rsidR="0094531E" w:rsidRPr="0070490A" w:rsidRDefault="0094531E" w:rsidP="0094531E">
      <w:pPr>
        <w:ind w:firstLine="708"/>
        <w:jc w:val="both"/>
      </w:pPr>
      <w:r w:rsidRPr="0070490A">
        <w:t>4. im Zentralregister gespeicherte Daten zur Verbesserung ihrer Qualität zu verarbeiten,</w:t>
      </w:r>
    </w:p>
    <w:p w14:paraId="68E92A63" w14:textId="77777777" w:rsidR="0094531E" w:rsidRPr="0070490A" w:rsidRDefault="0094531E" w:rsidP="0094531E">
      <w:pPr>
        <w:jc w:val="both"/>
      </w:pPr>
    </w:p>
    <w:p w14:paraId="540C129F" w14:textId="77777777" w:rsidR="0094531E" w:rsidRPr="0070490A" w:rsidRDefault="0094531E" w:rsidP="0094531E">
      <w:pPr>
        <w:ind w:firstLine="708"/>
        <w:jc w:val="both"/>
      </w:pPr>
      <w:r w:rsidRPr="0070490A">
        <w:t>5. im Zentralregister gespeicherte Daten zur Optimierung der Organisation des gerichtlichen Standes zu verarbeiten, um eine effizientere Verwaltung, eine bessere Unterstützung der Politik, eine bessere Analyse der Auswirkungen von Gesetzesänderungen und eine bessere Zuweisung personeller und logistischer Mittel innerhalb des gerichtlichen Standes zu ermöglichen,</w:t>
      </w:r>
    </w:p>
    <w:p w14:paraId="6E3344DC" w14:textId="77777777" w:rsidR="0094531E" w:rsidRPr="0070490A" w:rsidRDefault="0094531E" w:rsidP="0094531E">
      <w:pPr>
        <w:jc w:val="both"/>
      </w:pPr>
    </w:p>
    <w:p w14:paraId="3FE5A9BA" w14:textId="77777777" w:rsidR="0094531E" w:rsidRPr="0070490A" w:rsidRDefault="0094531E" w:rsidP="0094531E">
      <w:pPr>
        <w:ind w:firstLine="708"/>
        <w:jc w:val="both"/>
      </w:pPr>
      <w:r w:rsidRPr="0070490A">
        <w:t>6. im Zentralregister gespeicherte Daten zur Entwicklung von Datenverarbeitungssystemen zu verarbeiten, um die in der in Artikel 315</w:t>
      </w:r>
      <w:r w:rsidRPr="0070490A">
        <w:rPr>
          <w:i/>
          <w:iCs/>
        </w:rPr>
        <w:t>ter</w:t>
      </w:r>
      <w:r w:rsidRPr="0070490A">
        <w:t xml:space="preserve"> § 1 Absatz 1 des Gerichtsgesetzbuches erwähnten elektronischen Liste aufgenommenen Mitglieder des gerichtlichen Standes bei der Ausführung ihrer gesetzlichen Aufträge zu unterstützen,</w:t>
      </w:r>
    </w:p>
    <w:p w14:paraId="68AD1D82" w14:textId="77777777" w:rsidR="0094531E" w:rsidRPr="0070490A" w:rsidRDefault="0094531E" w:rsidP="0094531E">
      <w:pPr>
        <w:jc w:val="both"/>
      </w:pPr>
    </w:p>
    <w:p w14:paraId="5451F55E" w14:textId="77777777" w:rsidR="0094531E" w:rsidRPr="0070490A" w:rsidRDefault="0094531E" w:rsidP="0094531E">
      <w:pPr>
        <w:ind w:firstLine="708"/>
        <w:jc w:val="both"/>
      </w:pPr>
      <w:r w:rsidRPr="0070490A">
        <w:t>7. einen Datensatz oder individuelle im Zentralregister gespeicherte Daten zu historischen oder wissenschaftlichen Zwecken zu verarbeiten,</w:t>
      </w:r>
    </w:p>
    <w:p w14:paraId="673EFBA0" w14:textId="77777777" w:rsidR="0094531E" w:rsidRPr="0070490A" w:rsidRDefault="0094531E" w:rsidP="0094531E">
      <w:pPr>
        <w:jc w:val="both"/>
      </w:pPr>
    </w:p>
    <w:p w14:paraId="76481937" w14:textId="77777777" w:rsidR="0094531E" w:rsidRPr="0070490A" w:rsidRDefault="0094531E" w:rsidP="0094531E">
      <w:pPr>
        <w:ind w:firstLine="708"/>
        <w:jc w:val="both"/>
      </w:pPr>
      <w:r w:rsidRPr="0070490A">
        <w:t>8. spezifizierte individuelle im Zentralregister gespeicherte Daten zu journalistischen Zwecken zu verarbeiten,</w:t>
      </w:r>
    </w:p>
    <w:p w14:paraId="46FC48FE" w14:textId="77777777" w:rsidR="0094531E" w:rsidRPr="0070490A" w:rsidRDefault="0094531E" w:rsidP="0094531E">
      <w:pPr>
        <w:jc w:val="both"/>
      </w:pPr>
    </w:p>
    <w:p w14:paraId="57891568" w14:textId="77777777" w:rsidR="0094531E" w:rsidRPr="0070490A" w:rsidRDefault="0094531E" w:rsidP="0094531E">
      <w:pPr>
        <w:ind w:firstLine="708"/>
        <w:jc w:val="both"/>
      </w:pPr>
      <w:r w:rsidRPr="0070490A">
        <w:t>9. im Zentralregister gespeicherte Daten zu statistischen Zwecken innerhalb der Grenzen, die in Titel 4 des Gesetzes vom 30. Juli 2018 über den Schutz natürlicher Personen hinsichtlich der Verarbeitung personenbezogener Daten festgelegt sind, zu verarbeiten.</w:t>
      </w:r>
    </w:p>
    <w:p w14:paraId="41072E84" w14:textId="77777777" w:rsidR="0094531E" w:rsidRPr="0070490A" w:rsidRDefault="0094531E" w:rsidP="0094531E">
      <w:pPr>
        <w:jc w:val="both"/>
      </w:pPr>
    </w:p>
    <w:p w14:paraId="4B9061D5" w14:textId="77777777" w:rsidR="0094531E" w:rsidRPr="0070490A" w:rsidRDefault="0094531E" w:rsidP="0094531E">
      <w:pPr>
        <w:ind w:firstLine="708"/>
        <w:jc w:val="both"/>
      </w:pPr>
      <w:r w:rsidRPr="0070490A">
        <w:t>§ 2 - Im Zentralregister werden folgende Daten gespeichert:</w:t>
      </w:r>
    </w:p>
    <w:p w14:paraId="7D060716" w14:textId="77777777" w:rsidR="0094531E" w:rsidRPr="0070490A" w:rsidRDefault="0094531E" w:rsidP="0094531E">
      <w:pPr>
        <w:jc w:val="both"/>
      </w:pPr>
    </w:p>
    <w:p w14:paraId="6B4AC79B" w14:textId="77777777" w:rsidR="0094531E" w:rsidRPr="0070490A" w:rsidRDefault="0094531E" w:rsidP="0094531E">
      <w:pPr>
        <w:ind w:firstLine="708"/>
        <w:jc w:val="both"/>
      </w:pPr>
      <w:r w:rsidRPr="0070490A">
        <w:t>1. die gemäß dem Gesetz in entmaterialisierter Form erstellte Strafakte,</w:t>
      </w:r>
    </w:p>
    <w:p w14:paraId="2ED885D0" w14:textId="77777777" w:rsidR="0094531E" w:rsidRPr="0070490A" w:rsidRDefault="0094531E" w:rsidP="0094531E">
      <w:pPr>
        <w:jc w:val="both"/>
      </w:pPr>
    </w:p>
    <w:p w14:paraId="439243D2" w14:textId="77777777" w:rsidR="0094531E" w:rsidRPr="0070490A" w:rsidRDefault="0094531E" w:rsidP="0094531E">
      <w:pPr>
        <w:ind w:firstLine="708"/>
        <w:jc w:val="both"/>
      </w:pPr>
      <w:r w:rsidRPr="0070490A">
        <w:t>2. die gemäß dem Gesetz entmaterialisierte Strafakte,</w:t>
      </w:r>
    </w:p>
    <w:p w14:paraId="5D409F29" w14:textId="77777777" w:rsidR="0094531E" w:rsidRPr="0070490A" w:rsidRDefault="0094531E" w:rsidP="0094531E">
      <w:pPr>
        <w:jc w:val="both"/>
      </w:pPr>
    </w:p>
    <w:p w14:paraId="1326D9DD" w14:textId="77777777" w:rsidR="0094531E" w:rsidRPr="0070490A" w:rsidRDefault="0094531E" w:rsidP="0094531E">
      <w:pPr>
        <w:ind w:firstLine="708"/>
        <w:jc w:val="both"/>
      </w:pPr>
      <w:r w:rsidRPr="0070490A">
        <w:t>3. die erforderlichen Metadaten zur Erreichung des in § 1 Absatz 2 erwähnten Zwecks, nämlich:</w:t>
      </w:r>
    </w:p>
    <w:p w14:paraId="5480B153" w14:textId="77777777" w:rsidR="0094531E" w:rsidRPr="0070490A" w:rsidRDefault="0094531E" w:rsidP="0094531E">
      <w:pPr>
        <w:jc w:val="both"/>
      </w:pPr>
    </w:p>
    <w:p w14:paraId="681FA646" w14:textId="77777777" w:rsidR="0094531E" w:rsidRPr="0070490A" w:rsidRDefault="0094531E" w:rsidP="0094531E">
      <w:pPr>
        <w:ind w:firstLine="708"/>
        <w:jc w:val="both"/>
      </w:pPr>
      <w:r w:rsidRPr="0070490A">
        <w:rPr>
          <w:i/>
        </w:rPr>
        <w:t>a)</w:t>
      </w:r>
      <w:r w:rsidRPr="0070490A">
        <w:t> Daten der Staatsanwaltschaft, des Strafgerichts, des Dienstes und der Personen, die die Strafakte verwalten,</w:t>
      </w:r>
    </w:p>
    <w:p w14:paraId="213AC591" w14:textId="77777777" w:rsidR="0094531E" w:rsidRPr="0070490A" w:rsidRDefault="0094531E" w:rsidP="0094531E">
      <w:pPr>
        <w:jc w:val="both"/>
      </w:pPr>
    </w:p>
    <w:p w14:paraId="66BA01FF" w14:textId="77777777" w:rsidR="0094531E" w:rsidRPr="0070490A" w:rsidRDefault="0094531E" w:rsidP="0094531E">
      <w:pPr>
        <w:ind w:firstLine="708"/>
        <w:jc w:val="both"/>
      </w:pPr>
      <w:r w:rsidRPr="0070490A">
        <w:rPr>
          <w:i/>
          <w:iCs/>
        </w:rPr>
        <w:t>b)</w:t>
      </w:r>
      <w:r w:rsidRPr="0070490A">
        <w:t> Daten in Bezug auf die Strafakte,</w:t>
      </w:r>
    </w:p>
    <w:p w14:paraId="08EB87EE" w14:textId="77777777" w:rsidR="0094531E" w:rsidRPr="0070490A" w:rsidRDefault="0094531E" w:rsidP="0094531E">
      <w:pPr>
        <w:jc w:val="both"/>
      </w:pPr>
    </w:p>
    <w:p w14:paraId="4ECA6557" w14:textId="77777777" w:rsidR="0094531E" w:rsidRPr="0070490A" w:rsidRDefault="0094531E" w:rsidP="0094531E">
      <w:pPr>
        <w:ind w:firstLine="708"/>
        <w:jc w:val="both"/>
      </w:pPr>
      <w:r w:rsidRPr="0070490A">
        <w:rPr>
          <w:i/>
          <w:iCs/>
        </w:rPr>
        <w:t>c)</w:t>
      </w:r>
      <w:r w:rsidRPr="0070490A">
        <w:t> erforderliche Erkennungsdaten der in der Strafakte angegebenen Personen,</w:t>
      </w:r>
    </w:p>
    <w:p w14:paraId="459E9711" w14:textId="77777777" w:rsidR="0094531E" w:rsidRPr="0070490A" w:rsidRDefault="0094531E" w:rsidP="0094531E">
      <w:pPr>
        <w:jc w:val="both"/>
      </w:pPr>
    </w:p>
    <w:p w14:paraId="7016468F" w14:textId="77777777" w:rsidR="0094531E" w:rsidRPr="0070490A" w:rsidRDefault="0094531E" w:rsidP="0094531E">
      <w:pPr>
        <w:ind w:firstLine="708"/>
        <w:jc w:val="both"/>
      </w:pPr>
      <w:r w:rsidRPr="0070490A">
        <w:rPr>
          <w:i/>
          <w:iCs/>
        </w:rPr>
        <w:t>d)</w:t>
      </w:r>
      <w:r w:rsidRPr="0070490A">
        <w:t> einmalige Kennnummer der Strafakte,</w:t>
      </w:r>
    </w:p>
    <w:p w14:paraId="219DBE8F" w14:textId="77777777" w:rsidR="0094531E" w:rsidRPr="0070490A" w:rsidRDefault="0094531E" w:rsidP="0094531E">
      <w:pPr>
        <w:jc w:val="both"/>
      </w:pPr>
    </w:p>
    <w:p w14:paraId="3BA428ED" w14:textId="77777777" w:rsidR="0094531E" w:rsidRPr="0070490A" w:rsidRDefault="0094531E" w:rsidP="0094531E">
      <w:pPr>
        <w:ind w:firstLine="708"/>
        <w:jc w:val="both"/>
      </w:pPr>
      <w:r w:rsidRPr="0070490A">
        <w:rPr>
          <w:i/>
        </w:rPr>
        <w:t>e)</w:t>
      </w:r>
      <w:r w:rsidRPr="0070490A">
        <w:t> Beschreibung der Taten in zeitlicher und räumlicher Hinsicht,</w:t>
      </w:r>
    </w:p>
    <w:p w14:paraId="23C2CFAF" w14:textId="77777777" w:rsidR="0094531E" w:rsidRPr="0070490A" w:rsidRDefault="0094531E" w:rsidP="0094531E">
      <w:pPr>
        <w:jc w:val="both"/>
      </w:pPr>
    </w:p>
    <w:p w14:paraId="03A64046" w14:textId="77777777" w:rsidR="0094531E" w:rsidRPr="0070490A" w:rsidRDefault="0094531E" w:rsidP="0094531E">
      <w:pPr>
        <w:ind w:firstLine="708"/>
        <w:jc w:val="both"/>
      </w:pPr>
      <w:r w:rsidRPr="0070490A">
        <w:t>4. Daten, die für die Sicherheit des Zentralregisters erforderlich sind.</w:t>
      </w:r>
    </w:p>
    <w:p w14:paraId="1BFC6CC9" w14:textId="77777777" w:rsidR="0094531E" w:rsidRPr="0070490A" w:rsidRDefault="0094531E" w:rsidP="0094531E">
      <w:pPr>
        <w:jc w:val="both"/>
      </w:pPr>
    </w:p>
    <w:p w14:paraId="3DE62D11" w14:textId="77777777" w:rsidR="0094531E" w:rsidRPr="0070490A" w:rsidRDefault="0094531E" w:rsidP="0094531E">
      <w:pPr>
        <w:ind w:firstLine="708"/>
        <w:jc w:val="both"/>
      </w:pPr>
      <w:r w:rsidRPr="0070490A">
        <w:t>Der König bestimmt nach Stellungnahme des in § 3 erwähnten Verwalters die genauen in Absatz 1 Nr. 3 erwähnten Daten, die im Zentralregister gespeichert werden.</w:t>
      </w:r>
    </w:p>
    <w:p w14:paraId="425BBB0B" w14:textId="77777777" w:rsidR="0094531E" w:rsidRPr="0070490A" w:rsidRDefault="0094531E" w:rsidP="0094531E">
      <w:pPr>
        <w:jc w:val="both"/>
      </w:pPr>
    </w:p>
    <w:p w14:paraId="542374FA" w14:textId="77777777" w:rsidR="0094531E" w:rsidRPr="0070490A" w:rsidRDefault="0094531E" w:rsidP="0094531E">
      <w:pPr>
        <w:ind w:firstLine="708"/>
        <w:jc w:val="both"/>
      </w:pPr>
      <w:r w:rsidRPr="0070490A">
        <w:t>Der König bestimmt die technischen Anforderungen, denen die Strafakte im Hinblick auf ihre Registrierung im Zentralregister genügen muss.</w:t>
      </w:r>
    </w:p>
    <w:p w14:paraId="6F4B8ECF" w14:textId="77777777" w:rsidR="0094531E" w:rsidRPr="0070490A" w:rsidRDefault="0094531E" w:rsidP="0094531E">
      <w:pPr>
        <w:jc w:val="both"/>
      </w:pPr>
    </w:p>
    <w:p w14:paraId="40B27BEF" w14:textId="77777777" w:rsidR="0094531E" w:rsidRPr="0070490A" w:rsidRDefault="0094531E" w:rsidP="0094531E">
      <w:pPr>
        <w:ind w:firstLine="708"/>
        <w:jc w:val="both"/>
      </w:pPr>
      <w:r w:rsidRPr="0070490A">
        <w:t>§ 3 - Das Zentralregister wird von dem in Artikel 42 Absatz 1 des Gesetzes vom 18. Februar 2014 zur Einführung einer autonomen Geschäftsführung für das Gerichtswesen erwähnten Verwalter verwaltet.</w:t>
      </w:r>
    </w:p>
    <w:p w14:paraId="1A49467C" w14:textId="77777777" w:rsidR="0094531E" w:rsidRPr="0070490A" w:rsidRDefault="0094531E" w:rsidP="0094531E">
      <w:pPr>
        <w:jc w:val="both"/>
      </w:pPr>
    </w:p>
    <w:p w14:paraId="0821C18A" w14:textId="77777777" w:rsidR="0094531E" w:rsidRPr="0070490A" w:rsidRDefault="0094531E" w:rsidP="0094531E">
      <w:pPr>
        <w:ind w:firstLine="708"/>
        <w:jc w:val="both"/>
      </w:pPr>
      <w:r w:rsidRPr="0070490A">
        <w:t>Der Verwalter sorgt für Aufbau und Betrieb des Zentralregisters. Er hat insbesondere folgenden Auftrag:</w:t>
      </w:r>
    </w:p>
    <w:p w14:paraId="120A9158" w14:textId="77777777" w:rsidR="0094531E" w:rsidRPr="0070490A" w:rsidRDefault="0094531E" w:rsidP="0094531E">
      <w:pPr>
        <w:jc w:val="both"/>
      </w:pPr>
    </w:p>
    <w:p w14:paraId="3A769803" w14:textId="77777777" w:rsidR="0094531E" w:rsidRPr="0070490A" w:rsidRDefault="0094531E" w:rsidP="0094531E">
      <w:pPr>
        <w:ind w:firstLine="708"/>
        <w:jc w:val="both"/>
      </w:pPr>
      <w:r w:rsidRPr="0070490A">
        <w:t>1. überwachen, dass die Ziele des Zentralregisters eingehalten werden und dass es möglichst zu keinem unerlaubten Download von Daten kommt,</w:t>
      </w:r>
    </w:p>
    <w:p w14:paraId="72B28A05" w14:textId="77777777" w:rsidR="0094531E" w:rsidRPr="0070490A" w:rsidRDefault="0094531E" w:rsidP="0094531E">
      <w:pPr>
        <w:jc w:val="both"/>
      </w:pPr>
    </w:p>
    <w:p w14:paraId="4665E757" w14:textId="77777777" w:rsidR="0094531E" w:rsidRPr="0070490A" w:rsidRDefault="0094531E" w:rsidP="0094531E">
      <w:pPr>
        <w:ind w:firstLine="708"/>
        <w:jc w:val="both"/>
      </w:pPr>
      <w:r w:rsidRPr="0070490A">
        <w:t>2. Beaufsichtigung der Arbeitsweise des Zentralregisters, einschließlich Zugangsregelung und Ausübung der diesbezüglichen Kontrolle,</w:t>
      </w:r>
    </w:p>
    <w:p w14:paraId="4E68C275" w14:textId="77777777" w:rsidR="0094531E" w:rsidRPr="0070490A" w:rsidRDefault="0094531E" w:rsidP="0094531E">
      <w:pPr>
        <w:jc w:val="both"/>
      </w:pPr>
    </w:p>
    <w:p w14:paraId="23F8D1C8" w14:textId="77777777" w:rsidR="0094531E" w:rsidRPr="0070490A" w:rsidRDefault="0094531E" w:rsidP="0094531E">
      <w:pPr>
        <w:ind w:firstLine="708"/>
        <w:jc w:val="both"/>
      </w:pPr>
      <w:r w:rsidRPr="0070490A">
        <w:t>3. Erteilung einer schriftlichen und bedingten Genehmigung an die in § 5 Absatz 1 Nr. 8 und 9 erwähnten Dritten und öffentlichen Behörden in Bezug auf die in § 1 Absatz 2 Nr. 6 oder 9 erwähnten Verarbeitungen,</w:t>
      </w:r>
    </w:p>
    <w:p w14:paraId="1B949FE1" w14:textId="77777777" w:rsidR="0094531E" w:rsidRPr="0070490A" w:rsidRDefault="0094531E" w:rsidP="0094531E">
      <w:pPr>
        <w:jc w:val="both"/>
      </w:pPr>
    </w:p>
    <w:p w14:paraId="2FC63363" w14:textId="77777777" w:rsidR="0094531E" w:rsidRPr="0070490A" w:rsidRDefault="0094531E" w:rsidP="0094531E">
      <w:pPr>
        <w:ind w:firstLine="708"/>
        <w:jc w:val="both"/>
      </w:pPr>
      <w:r w:rsidRPr="0070490A">
        <w:t>4. Beaufsichtigung der technischen Infrastruktur des Zentralregisters,</w:t>
      </w:r>
    </w:p>
    <w:p w14:paraId="61AE1CBA" w14:textId="77777777" w:rsidR="0094531E" w:rsidRPr="0070490A" w:rsidRDefault="0094531E" w:rsidP="0094531E">
      <w:pPr>
        <w:jc w:val="both"/>
      </w:pPr>
    </w:p>
    <w:p w14:paraId="6F90FB83" w14:textId="77777777" w:rsidR="0094531E" w:rsidRPr="0070490A" w:rsidRDefault="0094531E" w:rsidP="0094531E">
      <w:pPr>
        <w:ind w:firstLine="708"/>
        <w:jc w:val="both"/>
      </w:pPr>
      <w:r w:rsidRPr="0070490A">
        <w:t>5. regelmäßige Berichterstattung über die Arbeitsweise des Zentralregisters und die Ausübung der in Nr. 1 bis 4 erwähnten Aufträge.</w:t>
      </w:r>
    </w:p>
    <w:p w14:paraId="280DB8AB" w14:textId="77777777" w:rsidR="0094531E" w:rsidRPr="0070490A" w:rsidRDefault="0094531E" w:rsidP="0094531E">
      <w:pPr>
        <w:jc w:val="both"/>
      </w:pPr>
    </w:p>
    <w:p w14:paraId="31723723" w14:textId="77777777" w:rsidR="0094531E" w:rsidRPr="0070490A" w:rsidRDefault="0094531E" w:rsidP="0094531E">
      <w:pPr>
        <w:ind w:firstLine="708"/>
        <w:jc w:val="both"/>
      </w:pPr>
      <w:r w:rsidRPr="0070490A">
        <w:t>Der in Absatz 2 Nr. 5 erwähnte Bericht wird jährlich beim Minister der Justiz und bei dem in § 5 Absatz 1 Nr. 5 Buchstabe </w:t>
      </w:r>
      <w:r w:rsidRPr="0070490A">
        <w:rPr>
          <w:i/>
        </w:rPr>
        <w:t>e)</w:t>
      </w:r>
      <w:r w:rsidRPr="0070490A">
        <w:t xml:space="preserve"> erwähnten Datenschutzbeauftragten hinterlegt.</w:t>
      </w:r>
    </w:p>
    <w:p w14:paraId="05BA0A57" w14:textId="77777777" w:rsidR="0094531E" w:rsidRPr="0070490A" w:rsidRDefault="0094531E" w:rsidP="0094531E">
      <w:pPr>
        <w:jc w:val="both"/>
      </w:pPr>
    </w:p>
    <w:p w14:paraId="4D2B702A" w14:textId="77777777" w:rsidR="0094531E" w:rsidRPr="0070490A" w:rsidRDefault="0094531E" w:rsidP="0094531E">
      <w:pPr>
        <w:ind w:firstLine="708"/>
        <w:jc w:val="both"/>
      </w:pPr>
      <w:r w:rsidRPr="0070490A">
        <w:t>§ 4 - Die Verantwortung für die Verarbeitung ist gemäß Artikel 42 Absatz 3 des Gesetzes vom 18. Februar 2014 zur Einführung einer autonomen Geschäftsführung für das Gerichtswesen geregelt.</w:t>
      </w:r>
    </w:p>
    <w:p w14:paraId="167ADCD1" w14:textId="77777777" w:rsidR="0094531E" w:rsidRPr="0070490A" w:rsidRDefault="0094531E" w:rsidP="0094531E">
      <w:pPr>
        <w:jc w:val="both"/>
      </w:pPr>
    </w:p>
    <w:p w14:paraId="02760470" w14:textId="77777777" w:rsidR="0094531E" w:rsidRPr="0070490A" w:rsidRDefault="0094531E" w:rsidP="0094531E">
      <w:pPr>
        <w:ind w:firstLine="708"/>
        <w:jc w:val="both"/>
      </w:pPr>
      <w:r w:rsidRPr="0070490A">
        <w:t>§ 5 - Zugang zum Zentralregister haben:</w:t>
      </w:r>
    </w:p>
    <w:p w14:paraId="0494ED3F" w14:textId="77777777" w:rsidR="0094531E" w:rsidRPr="0070490A" w:rsidRDefault="0094531E" w:rsidP="0094531E">
      <w:pPr>
        <w:jc w:val="both"/>
      </w:pPr>
    </w:p>
    <w:p w14:paraId="605E31F9" w14:textId="77777777" w:rsidR="0094531E" w:rsidRPr="0070490A" w:rsidRDefault="0094531E" w:rsidP="0094531E">
      <w:pPr>
        <w:ind w:firstLine="708"/>
        <w:jc w:val="both"/>
      </w:pPr>
      <w:r w:rsidRPr="0070490A">
        <w:t>1. für die Hinterlegung, Ergänzung oder Berichtigung der in § 2 Absatz 1 erwähnten Daten: die Magistrate der Richterschaft aller Strafgerichte und Beisitzer am Strafvollstreckungsgericht sowie die Kanzleien, die Staatsanwaltschaft, die Sekretariate der Staatsanwaltschaft und die Bewährungskommission,</w:t>
      </w:r>
    </w:p>
    <w:p w14:paraId="18B0151C" w14:textId="77777777" w:rsidR="0094531E" w:rsidRPr="0070490A" w:rsidRDefault="0094531E" w:rsidP="0094531E">
      <w:pPr>
        <w:jc w:val="both"/>
      </w:pPr>
    </w:p>
    <w:p w14:paraId="3626A0CC" w14:textId="77777777" w:rsidR="0094531E" w:rsidRPr="0070490A" w:rsidRDefault="0094531E" w:rsidP="0094531E">
      <w:pPr>
        <w:ind w:firstLine="708"/>
        <w:jc w:val="both"/>
      </w:pPr>
      <w:r w:rsidRPr="0070490A">
        <w:t>2. im Rahmen der Erfüllung ihrer in Artikel 15 des Gesetzes vom 5. August 1992 über das Polizeiamt erwähnten Aufträge: die Mitglieder der Polizeidienste, die die in § 2 Absatz 1 erwähnten relevanten Daten abfragen und hinterlegen können müssen:</w:t>
      </w:r>
    </w:p>
    <w:p w14:paraId="02F392D9" w14:textId="77777777" w:rsidR="0094531E" w:rsidRPr="0070490A" w:rsidRDefault="0094531E" w:rsidP="0094531E">
      <w:pPr>
        <w:jc w:val="both"/>
      </w:pPr>
    </w:p>
    <w:p w14:paraId="55552F0D" w14:textId="77777777" w:rsidR="0094531E" w:rsidRPr="0070490A" w:rsidRDefault="0094531E" w:rsidP="0094531E">
      <w:pPr>
        <w:ind w:firstLine="708"/>
        <w:jc w:val="both"/>
      </w:pPr>
      <w:r w:rsidRPr="0070490A">
        <w:rPr>
          <w:i/>
        </w:rPr>
        <w:t>a)</w:t>
      </w:r>
      <w:r w:rsidRPr="0070490A">
        <w:t> um die Kontrolle und/oder Überwachung zu gewährleisten, die in Artikel 44/7 Absatz 1 Nr. 5 des Gesetzes vom 5. August 1992 über das Polizeiamt erwähnt sind, wenn es um die von einer Behörde der Gerichtspolizei ergriffenen Maßnahmen geht, und die in den Artikeln 19 bis 20 des Gesetzes über das Polizeiamt erwähnt sind,</w:t>
      </w:r>
    </w:p>
    <w:p w14:paraId="3FFAE39C" w14:textId="77777777" w:rsidR="0094531E" w:rsidRPr="0070490A" w:rsidRDefault="0094531E" w:rsidP="0094531E">
      <w:pPr>
        <w:jc w:val="both"/>
      </w:pPr>
    </w:p>
    <w:p w14:paraId="16FAB902" w14:textId="77777777" w:rsidR="0094531E" w:rsidRPr="0070490A" w:rsidRDefault="0094531E" w:rsidP="0094531E">
      <w:pPr>
        <w:ind w:firstLine="708"/>
        <w:jc w:val="both"/>
      </w:pPr>
      <w:r w:rsidRPr="0070490A">
        <w:rPr>
          <w:i/>
        </w:rPr>
        <w:t>b)</w:t>
      </w:r>
      <w:r w:rsidRPr="0070490A">
        <w:t> die Überwachung von Untersuchungshandlungen zu gewährleisten, die über eine Randbemerkung von den Magistraten in einer Strafakte beantragt werden,</w:t>
      </w:r>
    </w:p>
    <w:p w14:paraId="2B983355" w14:textId="77777777" w:rsidR="0094531E" w:rsidRPr="0070490A" w:rsidRDefault="0094531E" w:rsidP="0094531E">
      <w:pPr>
        <w:jc w:val="both"/>
      </w:pPr>
    </w:p>
    <w:p w14:paraId="08F600CD" w14:textId="77777777" w:rsidR="0094531E" w:rsidRPr="0070490A" w:rsidRDefault="0094531E" w:rsidP="0094531E">
      <w:pPr>
        <w:ind w:firstLine="708"/>
        <w:jc w:val="both"/>
      </w:pPr>
      <w:r w:rsidRPr="0070490A">
        <w:t>3. im Rahmen der Erfüllung ihrer in Artikel 7 des Grundlagengesetzes vom 30. November 1998 über die Nachrichten- und Sicherheitsdienste erwähnten Aufträge: die Mitglieder der Staatssicherheit, die die in § 2 Absatz 1 erwähnten relevanten Daten, nämlich den Inhalt der Protokolle nach einer vom zuständigen Magistrat erteilten Ermächtigung abfragen können müssen,</w:t>
      </w:r>
    </w:p>
    <w:p w14:paraId="60895F6F" w14:textId="77777777" w:rsidR="0094531E" w:rsidRPr="0070490A" w:rsidRDefault="0094531E" w:rsidP="0094531E">
      <w:pPr>
        <w:jc w:val="both"/>
      </w:pPr>
    </w:p>
    <w:p w14:paraId="111F108D" w14:textId="77777777" w:rsidR="0094531E" w:rsidRPr="0070490A" w:rsidRDefault="0094531E" w:rsidP="0094531E">
      <w:pPr>
        <w:ind w:firstLine="708"/>
        <w:jc w:val="both"/>
      </w:pPr>
      <w:r w:rsidRPr="0070490A">
        <w:t>4. ausnahmsweise vom Verwalter bestimmte Personen, die mit der technischen und operativen Verwaltung des Zentralregisters beauftragt sind, im Rahmen ihrer Funktion, wenn die Anforderungen ihres Auftrags diesen Zugriff unerlässlich machen, und für die Verarbeitung der in § 1 Absatz 2 Nr. 4 erwähnten Daten,</w:t>
      </w:r>
    </w:p>
    <w:p w14:paraId="6FCAA1EC" w14:textId="77777777" w:rsidR="0094531E" w:rsidRPr="0070490A" w:rsidRDefault="0094531E" w:rsidP="0094531E">
      <w:pPr>
        <w:jc w:val="both"/>
      </w:pPr>
    </w:p>
    <w:p w14:paraId="27E7B68A" w14:textId="77777777" w:rsidR="0094531E" w:rsidRPr="0070490A" w:rsidRDefault="0094531E" w:rsidP="0094531E">
      <w:pPr>
        <w:ind w:firstLine="708"/>
        <w:jc w:val="both"/>
      </w:pPr>
      <w:r w:rsidRPr="0070490A">
        <w:t>5. für die Abfrage der in § 2 Absatz 1 erwähnten Daten:</w:t>
      </w:r>
    </w:p>
    <w:p w14:paraId="7F529376" w14:textId="77777777" w:rsidR="0094531E" w:rsidRPr="0070490A" w:rsidRDefault="0094531E" w:rsidP="0094531E">
      <w:pPr>
        <w:jc w:val="both"/>
      </w:pPr>
    </w:p>
    <w:p w14:paraId="1DF01313" w14:textId="77777777" w:rsidR="0094531E" w:rsidRPr="0070490A" w:rsidRDefault="0094531E" w:rsidP="0094531E">
      <w:pPr>
        <w:ind w:firstLine="708"/>
        <w:jc w:val="both"/>
      </w:pPr>
      <w:r w:rsidRPr="0070490A">
        <w:rPr>
          <w:i/>
        </w:rPr>
        <w:t>a)</w:t>
      </w:r>
      <w:r w:rsidRPr="0070490A">
        <w:t> die Magistrate der Richterschaft aller Strafgerichte, die Beisitzer am Strafvollstreckungsgericht und die Kanzleien,</w:t>
      </w:r>
    </w:p>
    <w:p w14:paraId="1E188776" w14:textId="77777777" w:rsidR="0094531E" w:rsidRPr="0070490A" w:rsidRDefault="0094531E" w:rsidP="0094531E">
      <w:pPr>
        <w:jc w:val="both"/>
      </w:pPr>
    </w:p>
    <w:p w14:paraId="2E117F41" w14:textId="77777777" w:rsidR="0094531E" w:rsidRPr="0070490A" w:rsidRDefault="0094531E" w:rsidP="0094531E">
      <w:pPr>
        <w:ind w:firstLine="708"/>
        <w:jc w:val="both"/>
      </w:pPr>
      <w:r w:rsidRPr="0070490A">
        <w:rPr>
          <w:i/>
        </w:rPr>
        <w:t>b)</w:t>
      </w:r>
      <w:r w:rsidRPr="0070490A">
        <w:t> die Staatsanwaltschaft und die Sekretariate der Staatsanwaltschaft,</w:t>
      </w:r>
    </w:p>
    <w:p w14:paraId="704B9BBB" w14:textId="77777777" w:rsidR="0094531E" w:rsidRPr="0070490A" w:rsidRDefault="0094531E" w:rsidP="0094531E">
      <w:pPr>
        <w:jc w:val="both"/>
      </w:pPr>
    </w:p>
    <w:p w14:paraId="1FA23AD7" w14:textId="77777777" w:rsidR="0094531E" w:rsidRPr="0070490A" w:rsidRDefault="0094531E" w:rsidP="0094531E">
      <w:pPr>
        <w:ind w:firstLine="708"/>
        <w:jc w:val="both"/>
      </w:pPr>
      <w:r w:rsidRPr="0070490A">
        <w:rPr>
          <w:i/>
        </w:rPr>
        <w:t>c)</w:t>
      </w:r>
      <w:r w:rsidRPr="0070490A">
        <w:t> die Bewährungskommission und ihr Sekretariat. Sie bestimmen innerhalb ihrer Dienste die Personen, die über Leserechte verfügen. Diese Leserechte werden individuell erteilt und sind für die Ausführung spezifischer Aufgaben im Rahmen ihrer gesetzlichen oder verordnungsrechtlichen Aufträge angemessen, sachdienlich und nicht übertrieben,</w:t>
      </w:r>
    </w:p>
    <w:p w14:paraId="2DB7FEC8" w14:textId="77777777" w:rsidR="0094531E" w:rsidRPr="0070490A" w:rsidRDefault="0094531E" w:rsidP="0094531E">
      <w:pPr>
        <w:jc w:val="both"/>
      </w:pPr>
    </w:p>
    <w:p w14:paraId="06B60CBC" w14:textId="77777777" w:rsidR="0094531E" w:rsidRPr="0070490A" w:rsidRDefault="0094531E" w:rsidP="0094531E">
      <w:pPr>
        <w:ind w:firstLine="708"/>
        <w:jc w:val="both"/>
      </w:pPr>
      <w:r w:rsidRPr="0070490A">
        <w:rPr>
          <w:i/>
        </w:rPr>
        <w:t>d)</w:t>
      </w:r>
      <w:r w:rsidRPr="0070490A">
        <w:t> die Körperschaft Kassation, das Kollegium der Gerichtshöfe und Gerichte, das Kollegium der Staatsanwaltschaft. Sie bestimmen innerhalb ihrer Dienste die Personen, die über Leserechte verfügen. Diese Leserechte werden individuell erteilt und sind für die Ausführung spezifischer Aufgaben im Rahmen ihrer gesetzlichen oder verordnungsrechtlichen Aufträge angemessen, sachdienlich und nicht übertrieben,</w:t>
      </w:r>
    </w:p>
    <w:p w14:paraId="1113461E" w14:textId="77777777" w:rsidR="0094531E" w:rsidRPr="0070490A" w:rsidRDefault="0094531E" w:rsidP="0094531E">
      <w:pPr>
        <w:jc w:val="both"/>
      </w:pPr>
    </w:p>
    <w:p w14:paraId="2B759AC2" w14:textId="77777777" w:rsidR="0094531E" w:rsidRPr="0070490A" w:rsidRDefault="0094531E" w:rsidP="0094531E">
      <w:pPr>
        <w:ind w:firstLine="708"/>
        <w:jc w:val="both"/>
      </w:pPr>
      <w:r w:rsidRPr="0070490A">
        <w:rPr>
          <w:i/>
        </w:rPr>
        <w:t>e)</w:t>
      </w:r>
      <w:r w:rsidRPr="0070490A">
        <w:t> der von den gemeinsam für die Verarbeitung Verantwortlichen bestimmte Datenschutzbeauftragte im Rahmen seiner gesetzlichen Aufträge,</w:t>
      </w:r>
    </w:p>
    <w:p w14:paraId="59BEBE3F" w14:textId="77777777" w:rsidR="0094531E" w:rsidRPr="0070490A" w:rsidRDefault="0094531E" w:rsidP="0094531E">
      <w:pPr>
        <w:jc w:val="both"/>
      </w:pPr>
    </w:p>
    <w:p w14:paraId="05955274" w14:textId="77777777" w:rsidR="0094531E" w:rsidRPr="0070490A" w:rsidRDefault="0094531E" w:rsidP="0094531E">
      <w:pPr>
        <w:ind w:firstLine="708"/>
        <w:jc w:val="both"/>
      </w:pPr>
      <w:r w:rsidRPr="0070490A">
        <w:rPr>
          <w:i/>
        </w:rPr>
        <w:t>f)</w:t>
      </w:r>
      <w:r w:rsidRPr="0070490A">
        <w:t> die Dienste für Opferbetreuung nach einer vom zuständigen Magistrat erteilten Ermächtigung,</w:t>
      </w:r>
    </w:p>
    <w:p w14:paraId="4C88DE44" w14:textId="77777777" w:rsidR="0094531E" w:rsidRPr="0070490A" w:rsidRDefault="0094531E" w:rsidP="0094531E">
      <w:pPr>
        <w:jc w:val="both"/>
      </w:pPr>
    </w:p>
    <w:p w14:paraId="39C3C466" w14:textId="77777777" w:rsidR="0094531E" w:rsidRPr="0070490A" w:rsidRDefault="0094531E" w:rsidP="0094531E">
      <w:pPr>
        <w:ind w:firstLine="708"/>
        <w:jc w:val="both"/>
      </w:pPr>
      <w:r w:rsidRPr="0070490A">
        <w:t>6. für die in § 1 Absatz 2 Nr. 5 erwähnte Datenverarbeitung:</w:t>
      </w:r>
    </w:p>
    <w:p w14:paraId="265253E6" w14:textId="77777777" w:rsidR="0094531E" w:rsidRPr="0070490A" w:rsidRDefault="0094531E" w:rsidP="0094531E">
      <w:pPr>
        <w:jc w:val="both"/>
      </w:pPr>
    </w:p>
    <w:p w14:paraId="3F696609" w14:textId="77777777" w:rsidR="0094531E" w:rsidRPr="0070490A" w:rsidRDefault="0094531E" w:rsidP="0094531E">
      <w:pPr>
        <w:ind w:firstLine="708"/>
        <w:jc w:val="both"/>
      </w:pPr>
      <w:r w:rsidRPr="0070490A">
        <w:rPr>
          <w:i/>
        </w:rPr>
        <w:t>a)</w:t>
      </w:r>
      <w:r w:rsidRPr="0070490A">
        <w:t> mit der Verwaltung und Organisation der Gerichte und Gerichtshöfe beauftragte gerichtliche Behörden,</w:t>
      </w:r>
    </w:p>
    <w:p w14:paraId="497C4C0C" w14:textId="77777777" w:rsidR="0094531E" w:rsidRPr="0070490A" w:rsidRDefault="0094531E" w:rsidP="0094531E">
      <w:pPr>
        <w:jc w:val="both"/>
      </w:pPr>
    </w:p>
    <w:p w14:paraId="407E4DF6" w14:textId="77777777" w:rsidR="0094531E" w:rsidRPr="0070490A" w:rsidRDefault="0094531E" w:rsidP="0094531E">
      <w:pPr>
        <w:ind w:firstLine="708"/>
        <w:jc w:val="both"/>
      </w:pPr>
      <w:r w:rsidRPr="0070490A">
        <w:rPr>
          <w:i/>
          <w:iCs/>
        </w:rPr>
        <w:t>b)</w:t>
      </w:r>
      <w:r w:rsidRPr="0070490A">
        <w:t> mit der statistischen Analyse bei den im Verwalter vertretenen Körperschaften beauftragte Dienste,</w:t>
      </w:r>
    </w:p>
    <w:p w14:paraId="4881BBE5" w14:textId="77777777" w:rsidR="0094531E" w:rsidRPr="0070490A" w:rsidRDefault="0094531E" w:rsidP="0094531E">
      <w:pPr>
        <w:jc w:val="both"/>
      </w:pPr>
    </w:p>
    <w:p w14:paraId="34121EC1" w14:textId="77777777" w:rsidR="0094531E" w:rsidRPr="0070490A" w:rsidRDefault="0094531E" w:rsidP="0094531E">
      <w:pPr>
        <w:ind w:firstLine="708"/>
        <w:jc w:val="both"/>
      </w:pPr>
      <w:r w:rsidRPr="0070490A">
        <w:t>7. für die in § 1 Absatz 2 Nr. 6 erwähnte Datenverarbeitung: vom Verwalter schriftlich ermächtigte Dritte gemäß den vom Verwalter festgelegten Bedingungen,</w:t>
      </w:r>
    </w:p>
    <w:p w14:paraId="36328E6E" w14:textId="77777777" w:rsidR="0094531E" w:rsidRPr="0070490A" w:rsidRDefault="0094531E" w:rsidP="0094531E">
      <w:pPr>
        <w:jc w:val="both"/>
      </w:pPr>
    </w:p>
    <w:p w14:paraId="4C8EF444" w14:textId="77777777" w:rsidR="0094531E" w:rsidRPr="0070490A" w:rsidRDefault="0094531E" w:rsidP="0094531E">
      <w:pPr>
        <w:ind w:firstLine="708"/>
        <w:jc w:val="both"/>
      </w:pPr>
      <w:r w:rsidRPr="0070490A">
        <w:t>8. für die in § 1 Absatz 2 Nr. 9 erwähnte Datenverarbeitung: vom Verwalter schriftlich ermächtigte öffentliche Behörden gemäß den vom Verwalter festgelegten Bedingungen,</w:t>
      </w:r>
    </w:p>
    <w:p w14:paraId="233DBA88" w14:textId="77777777" w:rsidR="0094531E" w:rsidRPr="0070490A" w:rsidRDefault="0094531E" w:rsidP="0094531E">
      <w:pPr>
        <w:jc w:val="both"/>
      </w:pPr>
    </w:p>
    <w:p w14:paraId="1229C77B" w14:textId="77777777" w:rsidR="0094531E" w:rsidRPr="0070490A" w:rsidRDefault="0094531E" w:rsidP="0094531E">
      <w:pPr>
        <w:ind w:firstLine="708"/>
        <w:jc w:val="both"/>
      </w:pPr>
      <w:r w:rsidRPr="0070490A">
        <w:t>9. für die elektronische Abfrage einer im Zentralregister aufgenommenen Strafakte: die Parteien in dieser Strafakte und gegebenenfalls ihr Rechtsanwalt oder gesetzlicher Vertreter sowie Dritte, wobei das Einsichtsrecht ausschließlich innerhalb der Grenzen und gemäß den Modalitäten des Gerichtsgesetzbuches, des Strafprozessgesetzbuches, der besonderen Gesetze über das Strafverfahren und ihren Ausführungserlassen ausgeübt wird.</w:t>
      </w:r>
    </w:p>
    <w:p w14:paraId="67D66584" w14:textId="77777777" w:rsidR="0094531E" w:rsidRPr="0070490A" w:rsidRDefault="0094531E" w:rsidP="0094531E">
      <w:pPr>
        <w:jc w:val="both"/>
      </w:pPr>
    </w:p>
    <w:p w14:paraId="27015CC2" w14:textId="77777777" w:rsidR="0094531E" w:rsidRPr="0070490A" w:rsidRDefault="0094531E" w:rsidP="0094531E">
      <w:pPr>
        <w:ind w:firstLine="708"/>
        <w:jc w:val="both"/>
      </w:pPr>
      <w:r w:rsidRPr="0070490A">
        <w:t>Unbeschadet der Nummern 1 und 4 kann der König durch einen im Ministerrat beratenen Erlass und auf Stellungnahme der zuständigen Aufsichtsbehörde andere Behörden, Organe oder Dienste bestimmen, um die in § 2 Absatz 1 erwähnten Daten zu hinterlegen.</w:t>
      </w:r>
    </w:p>
    <w:p w14:paraId="7A505637" w14:textId="77777777" w:rsidR="0094531E" w:rsidRPr="0070490A" w:rsidRDefault="0094531E" w:rsidP="0094531E">
      <w:pPr>
        <w:jc w:val="both"/>
      </w:pPr>
    </w:p>
    <w:p w14:paraId="770870B7" w14:textId="77777777" w:rsidR="0094531E" w:rsidRPr="0070490A" w:rsidRDefault="0094531E" w:rsidP="0094531E">
      <w:pPr>
        <w:jc w:val="both"/>
      </w:pPr>
      <w:r w:rsidRPr="0070490A">
        <w:tab/>
        <w:t>Die Verarbeitung der im Zentralregister gespeicherten Daten zu anderen als den in § 1 erwähnten Zwecken ist verboten. Ein Verstoß gegen dieses Verbot wird mit der in Artikel 222 des Gesetzes vom 30. Juli 2018 über den Schutz natürlicher Personen hinsichtlich der Verarbeitung personenbezogener Daten vorgesehenen Strafe bestraft.</w:t>
      </w:r>
    </w:p>
    <w:p w14:paraId="19D91CAF" w14:textId="77777777" w:rsidR="0094531E" w:rsidRPr="0070490A" w:rsidRDefault="0094531E" w:rsidP="0094531E">
      <w:pPr>
        <w:jc w:val="both"/>
      </w:pPr>
    </w:p>
    <w:p w14:paraId="392E3752" w14:textId="77777777" w:rsidR="0094531E" w:rsidRPr="0070490A" w:rsidRDefault="0094531E" w:rsidP="0094531E">
      <w:pPr>
        <w:ind w:firstLine="708"/>
        <w:jc w:val="both"/>
      </w:pPr>
      <w:r w:rsidRPr="0070490A">
        <w:t>Der König bestimmt nach Stellungnahme des Verwalters die Modalitäten und Verfahren in Bezug auf den Zugang zum Zentralregister.</w:t>
      </w:r>
    </w:p>
    <w:p w14:paraId="3D0D2526" w14:textId="77777777" w:rsidR="0094531E" w:rsidRPr="0070490A" w:rsidRDefault="0094531E" w:rsidP="0094531E">
      <w:pPr>
        <w:jc w:val="both"/>
      </w:pPr>
    </w:p>
    <w:p w14:paraId="3C56ECE9" w14:textId="77777777" w:rsidR="0094531E" w:rsidRPr="0070490A" w:rsidRDefault="0094531E" w:rsidP="0094531E">
      <w:pPr>
        <w:ind w:firstLine="708"/>
        <w:jc w:val="both"/>
      </w:pPr>
      <w:r w:rsidRPr="0070490A">
        <w:t>Wer in gleich welcher Eigenschaft an der Sammlung oder Speicherung von Daten im Zentralregister oder an der Verarbeitung oder Übermittlung der darin gespeicherten Daten teilnimmt und aufgrund dieser Tatsache Kenntnis solcher Daten hat, ist verpflichtet, gegebenenfalls deren Vertraulichkeit zu wahren. Bei Verstoß sind die Strafen von Artikel 458 des Strafgesetzbuches auf ihn anwendbar.</w:t>
      </w:r>
    </w:p>
    <w:p w14:paraId="6DCB72C5" w14:textId="77777777" w:rsidR="0094531E" w:rsidRPr="0070490A" w:rsidRDefault="0094531E" w:rsidP="0094531E">
      <w:pPr>
        <w:jc w:val="both"/>
      </w:pPr>
    </w:p>
    <w:p w14:paraId="30FEDE63" w14:textId="77777777" w:rsidR="0094531E" w:rsidRPr="0070490A" w:rsidRDefault="0094531E" w:rsidP="0094531E">
      <w:pPr>
        <w:ind w:firstLine="708"/>
        <w:jc w:val="both"/>
      </w:pPr>
      <w:r w:rsidRPr="0070490A">
        <w:t>Stellt der Verwalter einen unberechtigten Zugang zum Zentralregister fest, informiert er die Behörde, die aufgrund des Gesetzes befugt ist, ein Disziplinarverfahren gegen den betreffenden Nutzer einzuleiten.</w:t>
      </w:r>
    </w:p>
    <w:p w14:paraId="3CA64851" w14:textId="77777777" w:rsidR="0094531E" w:rsidRPr="0070490A" w:rsidRDefault="0094531E" w:rsidP="0094531E">
      <w:pPr>
        <w:jc w:val="both"/>
      </w:pPr>
    </w:p>
    <w:p w14:paraId="523128C9" w14:textId="77777777" w:rsidR="0094531E" w:rsidRPr="0070490A" w:rsidRDefault="0094531E" w:rsidP="0094531E">
      <w:pPr>
        <w:ind w:firstLine="708"/>
        <w:jc w:val="both"/>
      </w:pPr>
      <w:r w:rsidRPr="0070490A">
        <w:t>§ 6 - Die Aufbewahrungsfristen werden den Fristen für die Verjährung der Strafverfolgung, wie in Artikel 21 des einleitenden Teils des Strafprozessgesetzbuches vorgesehen, gleichgesetzt.</w:t>
      </w:r>
    </w:p>
    <w:p w14:paraId="42F68D4C" w14:textId="77777777" w:rsidR="0094531E" w:rsidRPr="0070490A" w:rsidRDefault="0094531E" w:rsidP="0094531E">
      <w:pPr>
        <w:jc w:val="both"/>
      </w:pPr>
    </w:p>
    <w:p w14:paraId="07977421" w14:textId="77777777" w:rsidR="0094531E" w:rsidRPr="0070490A" w:rsidRDefault="0094531E" w:rsidP="0094531E">
      <w:pPr>
        <w:ind w:firstLine="708"/>
        <w:jc w:val="both"/>
      </w:pPr>
      <w:r w:rsidRPr="0070490A">
        <w:t>In jedem Fall muss die Strafakte bis zum Ende der Strafvollstreckung aufbewahrt werden und darf die Aufbewahrungsfrist nicht kürzer als die im Archivgesetz vom 24. Juni 1955 vorgesehene Frist sein.</w:t>
      </w:r>
    </w:p>
    <w:p w14:paraId="584ECF75" w14:textId="77777777" w:rsidR="0094531E" w:rsidRPr="0070490A" w:rsidRDefault="0094531E" w:rsidP="0094531E">
      <w:pPr>
        <w:jc w:val="both"/>
      </w:pPr>
    </w:p>
    <w:p w14:paraId="6279A18E" w14:textId="77777777" w:rsidR="0094531E" w:rsidRPr="0070490A" w:rsidRDefault="0094531E" w:rsidP="0094531E">
      <w:pPr>
        <w:ind w:firstLine="708"/>
        <w:jc w:val="both"/>
      </w:pPr>
      <w:r w:rsidRPr="0070490A">
        <w:t>Absatz 2 findet ebenfalls Anwendung auf die in Artikel 21</w:t>
      </w:r>
      <w:r w:rsidRPr="0070490A">
        <w:rPr>
          <w:i/>
        </w:rPr>
        <w:t>bis</w:t>
      </w:r>
      <w:r w:rsidRPr="0070490A">
        <w:t xml:space="preserve"> des einleitenden Titels des Strafprozessgesetzbuches vorgesehenen Straftaten. Akten, in denen für diese Straftaten keine Verurteilung verkündet worden ist, unterliegen den im Archivgesetz vom 24. Juni 1955 vorgesehenen Aufbewahrungsfristen.</w:t>
      </w:r>
    </w:p>
    <w:p w14:paraId="6F37AD8F" w14:textId="77777777" w:rsidR="0094531E" w:rsidRPr="0070490A" w:rsidRDefault="0094531E" w:rsidP="0094531E">
      <w:pPr>
        <w:jc w:val="both"/>
      </w:pPr>
    </w:p>
    <w:p w14:paraId="6F3E00D0" w14:textId="7BF3A766" w:rsidR="0094531E" w:rsidRDefault="0094531E" w:rsidP="0094531E">
      <w:pPr>
        <w:ind w:firstLine="708"/>
        <w:jc w:val="both"/>
      </w:pPr>
      <w:r w:rsidRPr="0070490A">
        <w:t>§ 7 - Der König bestimmt nach Stellungnahme des Verwalters die technischen und materiellen Regeln in Bezug auf Einrichtung und Betrieb des Zentralregisters, die jedoch keinen Einfluss auf Inhalt oder Verständnis der im Zentralregister gespeicherten Strafakten haben dürfen.</w:t>
      </w:r>
      <w:r>
        <w:t>]</w:t>
      </w:r>
    </w:p>
    <w:p w14:paraId="3B444149" w14:textId="77777777" w:rsidR="0094531E" w:rsidRDefault="0094531E" w:rsidP="0094531E">
      <w:pPr>
        <w:jc w:val="both"/>
      </w:pPr>
    </w:p>
    <w:p w14:paraId="66EFFED9" w14:textId="7AA83941" w:rsidR="0094531E" w:rsidRDefault="0094531E" w:rsidP="0094531E">
      <w:pPr>
        <w:jc w:val="both"/>
        <w:rPr>
          <w:i/>
          <w:iCs/>
        </w:rPr>
      </w:pPr>
      <w:r>
        <w:rPr>
          <w:i/>
          <w:iCs/>
        </w:rPr>
        <w:t>[Neuer Artikel 569 eingefügt durch Art. 18</w:t>
      </w:r>
      <w:r w:rsidRPr="0094531E">
        <w:rPr>
          <w:bCs/>
          <w:i/>
          <w:iCs/>
        </w:rPr>
        <w:t xml:space="preserve"> des G. vom 28. März 2024 (B.S. vom 29. März 2024, Err. vom 4. April 2024) - in Kraft am </w:t>
      </w:r>
      <w:r w:rsidR="00FD38BE">
        <w:rPr>
          <w:bCs/>
          <w:i/>
          <w:iCs/>
        </w:rPr>
        <w:t>1</w:t>
      </w:r>
      <w:r w:rsidRPr="0094531E">
        <w:rPr>
          <w:bCs/>
          <w:i/>
          <w:iCs/>
        </w:rPr>
        <w:t>. April 2024</w:t>
      </w:r>
      <w:r w:rsidRPr="0094531E">
        <w:rPr>
          <w:i/>
          <w:iCs/>
        </w:rPr>
        <w:t> -</w:t>
      </w:r>
      <w:r w:rsidR="001A448E">
        <w:rPr>
          <w:i/>
          <w:iCs/>
        </w:rPr>
        <w:t>]</w:t>
      </w:r>
    </w:p>
    <w:p w14:paraId="4A049F9E" w14:textId="77777777" w:rsidR="00FD38BE" w:rsidRDefault="00FD38BE" w:rsidP="0094531E">
      <w:pPr>
        <w:jc w:val="both"/>
      </w:pPr>
    </w:p>
    <w:p w14:paraId="75C56E03" w14:textId="77777777" w:rsidR="00FD38BE" w:rsidRPr="003A2069" w:rsidRDefault="00FD38BE" w:rsidP="00FD38BE">
      <w:pPr>
        <w:jc w:val="both"/>
      </w:pPr>
    </w:p>
    <w:p w14:paraId="321A5823" w14:textId="275A4932" w:rsidR="00FD38BE" w:rsidRPr="003A2069" w:rsidRDefault="00FD38BE" w:rsidP="00FD38BE">
      <w:pPr>
        <w:jc w:val="both"/>
      </w:pPr>
      <w:r>
        <w:tab/>
      </w:r>
      <w:r w:rsidRPr="00FD38BE">
        <w:rPr>
          <w:b/>
          <w:bCs/>
        </w:rPr>
        <w:t>Art. 570 - 588</w:t>
      </w:r>
      <w:r>
        <w:t xml:space="preserve"> - [...]</w:t>
      </w:r>
    </w:p>
    <w:p w14:paraId="37B3FD13" w14:textId="77777777" w:rsidR="00FD38BE" w:rsidRPr="003A2069" w:rsidRDefault="00FD38BE" w:rsidP="00FD38BE">
      <w:pPr>
        <w:jc w:val="both"/>
      </w:pPr>
    </w:p>
    <w:p w14:paraId="0F008AE3" w14:textId="1E8A44FC" w:rsidR="00FD38BE" w:rsidRPr="00B458E6" w:rsidRDefault="00FD38BE" w:rsidP="00FD38BE">
      <w:pPr>
        <w:jc w:val="both"/>
      </w:pPr>
      <w:r>
        <w:rPr>
          <w:i/>
        </w:rPr>
        <w:t>[Art. 570 bis 588 aufgehoben durch Art. 1 Nr. 229 des G. vom 10. Juli 1967 (B.S. vom 6. September 1967)]</w:t>
      </w:r>
    </w:p>
    <w:p w14:paraId="0174B80D" w14:textId="77777777" w:rsidR="00FD38BE" w:rsidRPr="00FD38BE" w:rsidRDefault="00FD38BE" w:rsidP="0094531E">
      <w:pPr>
        <w:jc w:val="both"/>
      </w:pPr>
    </w:p>
    <w:p w14:paraId="766DEFE8" w14:textId="729996BB" w:rsidR="00FD38BE" w:rsidRDefault="0094531E" w:rsidP="0094531E">
      <w:pPr>
        <w:jc w:val="both"/>
        <w:rPr>
          <w:b/>
        </w:rPr>
      </w:pPr>
      <w:r>
        <w:rPr>
          <w:b/>
        </w:rPr>
        <w:br w:type="page"/>
      </w:r>
    </w:p>
    <w:p w14:paraId="04DC0736" w14:textId="6DE2E86B" w:rsidR="008C2BC1" w:rsidRPr="00EF49A5" w:rsidRDefault="008C2BC1" w:rsidP="008C2BC1">
      <w:pPr>
        <w:jc w:val="center"/>
      </w:pPr>
      <w:r>
        <w:rPr>
          <w:b/>
        </w:rPr>
        <w:t xml:space="preserve">TITEL VII - </w:t>
      </w:r>
      <w:r>
        <w:rPr>
          <w:b/>
          <w:i/>
        </w:rPr>
        <w:t>Einige Angelegenheiten von öffentlichem Interesse und in Sachen allgemeine Sicherheit</w:t>
      </w:r>
    </w:p>
    <w:p w14:paraId="080D4E9B" w14:textId="77777777" w:rsidR="008C2BC1" w:rsidRDefault="008C2BC1" w:rsidP="008C2BC1">
      <w:pPr>
        <w:jc w:val="center"/>
      </w:pPr>
    </w:p>
    <w:p w14:paraId="018D3554" w14:textId="77777777" w:rsidR="008C2BC1" w:rsidRDefault="008C2BC1" w:rsidP="008C2BC1">
      <w:pPr>
        <w:jc w:val="center"/>
      </w:pPr>
    </w:p>
    <w:p w14:paraId="214380A7" w14:textId="77777777" w:rsidR="008C2BC1" w:rsidRDefault="008C2BC1" w:rsidP="008C2BC1">
      <w:pPr>
        <w:jc w:val="center"/>
      </w:pPr>
      <w:r>
        <w:t>KAPITEL </w:t>
      </w:r>
      <w:r w:rsidR="00B46D5D">
        <w:t>1</w:t>
      </w:r>
      <w:r>
        <w:t> - [</w:t>
      </w:r>
      <w:r>
        <w:rPr>
          <w:i/>
        </w:rPr>
        <w:t>Das zentrale Strafregister</w:t>
      </w:r>
      <w:r>
        <w:t>]</w:t>
      </w:r>
    </w:p>
    <w:p w14:paraId="35AB55CB" w14:textId="77777777" w:rsidR="008C2BC1" w:rsidRDefault="008C2BC1" w:rsidP="008C2BC1">
      <w:pPr>
        <w:jc w:val="both"/>
      </w:pPr>
    </w:p>
    <w:p w14:paraId="09072AE6" w14:textId="6F2DB840" w:rsidR="008C2BC1" w:rsidRDefault="008C2BC1" w:rsidP="008C2BC1">
      <w:pPr>
        <w:jc w:val="both"/>
      </w:pPr>
      <w:r>
        <w:rPr>
          <w:i/>
        </w:rPr>
        <w:t>[Überschrift von Kapitel </w:t>
      </w:r>
      <w:r w:rsidR="00B46D5D">
        <w:rPr>
          <w:i/>
        </w:rPr>
        <w:t>1</w:t>
      </w:r>
      <w:r>
        <w:rPr>
          <w:i/>
        </w:rPr>
        <w:t xml:space="preserve"> ersetzt durch </w:t>
      </w:r>
      <w:r w:rsidR="00426F4B">
        <w:rPr>
          <w:i/>
        </w:rPr>
        <w:t>Art. </w:t>
      </w:r>
      <w:r>
        <w:rPr>
          <w:i/>
        </w:rPr>
        <w:t>2 des G. vom 8. August 1997 (II) (B.S. vom 24. August 2001)]</w:t>
      </w:r>
    </w:p>
    <w:p w14:paraId="730562C3" w14:textId="77777777" w:rsidR="008C2BC1" w:rsidRDefault="008C2BC1" w:rsidP="008C2BC1">
      <w:pPr>
        <w:jc w:val="both"/>
      </w:pPr>
    </w:p>
    <w:p w14:paraId="30AACF4C" w14:textId="77777777" w:rsidR="008C2BC1" w:rsidRDefault="008C2BC1" w:rsidP="008C2BC1">
      <w:pPr>
        <w:jc w:val="both"/>
      </w:pPr>
    </w:p>
    <w:p w14:paraId="23DF6536" w14:textId="1E585F76" w:rsidR="008C2BC1" w:rsidRDefault="008C2BC1" w:rsidP="008C2BC1">
      <w:pPr>
        <w:jc w:val="both"/>
      </w:pPr>
      <w:r>
        <w:tab/>
        <w:t>[</w:t>
      </w:r>
      <w:r w:rsidR="00426F4B">
        <w:rPr>
          <w:b/>
        </w:rPr>
        <w:t>Art. </w:t>
      </w:r>
      <w:r>
        <w:rPr>
          <w:b/>
        </w:rPr>
        <w:t>589 -</w:t>
      </w:r>
      <w:r>
        <w:t xml:space="preserve"> Das Zentrale Strafregister, nachstehend "das Strafregister" genannt, ist ein unter der Amtsgewalt des Ministers der Justiz geführtes automatisiertes Verarbeitungssystem, durch das gemäß den Bestimmungen des vorliegenden Kapitels die Registrierung, Aufbewahrung und Änderung der Daten in Bezug auf die in Strafsachen und zum Schutz der Gesellschaft getroffenen Entscheidungen gewährleistet wird.</w:t>
      </w:r>
      <w:r w:rsidR="006B6971">
        <w:t xml:space="preserve"> [</w:t>
      </w:r>
      <w:r w:rsidR="006B6971" w:rsidRPr="00EC7041">
        <w:rPr>
          <w:rFonts w:eastAsia="Calibri"/>
          <w:szCs w:val="22"/>
          <w:lang w:eastAsia="en-US"/>
        </w:rPr>
        <w:t xml:space="preserve">Der Föderale Öffentliche Dienst Justiz gilt als der Verantwortliche im Sinne von Artikel 4 </w:t>
      </w:r>
      <w:r w:rsidR="00426F4B">
        <w:rPr>
          <w:rFonts w:eastAsia="Calibri"/>
          <w:szCs w:val="22"/>
          <w:lang w:eastAsia="en-US"/>
        </w:rPr>
        <w:t>Nr. </w:t>
      </w:r>
      <w:r w:rsidR="006B6971" w:rsidRPr="00EC7041">
        <w:rPr>
          <w:rFonts w:eastAsia="Calibri"/>
          <w:szCs w:val="22"/>
          <w:lang w:eastAsia="en-US"/>
        </w:rPr>
        <w:t>7 der Verordnung (EU) 2016/679 des Europäischen Parlaments und des Rates vom 27. April 2016 zum Schutz natürlicher Personen bei der Verarbeitung personenbezogener Daten, zum freien Datenverkehr und zur Aufhebung der Richtlinie 95/46/EG.</w:t>
      </w:r>
      <w:r w:rsidR="006B6971">
        <w:t>]</w:t>
      </w:r>
    </w:p>
    <w:p w14:paraId="4C3A90D9" w14:textId="77777777" w:rsidR="008C2BC1" w:rsidRDefault="008C2BC1" w:rsidP="008C2BC1">
      <w:pPr>
        <w:jc w:val="both"/>
      </w:pPr>
    </w:p>
    <w:p w14:paraId="7DD3B290" w14:textId="77777777" w:rsidR="008C2BC1" w:rsidRDefault="008C2BC1" w:rsidP="008C2BC1">
      <w:pPr>
        <w:jc w:val="both"/>
      </w:pPr>
      <w:r>
        <w:tab/>
        <w:t>Zielsetzung des Strafregisters ist die Übermittlung der Daten, die darin registriert sind:</w:t>
      </w:r>
    </w:p>
    <w:p w14:paraId="3D76476F" w14:textId="77777777" w:rsidR="008C2BC1" w:rsidRDefault="008C2BC1" w:rsidP="008C2BC1">
      <w:pPr>
        <w:jc w:val="both"/>
      </w:pPr>
    </w:p>
    <w:p w14:paraId="7D9F3062" w14:textId="77777777" w:rsidR="008C2BC1" w:rsidRDefault="006B6971" w:rsidP="006B6971">
      <w:pPr>
        <w:jc w:val="both"/>
      </w:pPr>
      <w:r>
        <w:tab/>
        <w:t xml:space="preserve">1. </w:t>
      </w:r>
      <w:r w:rsidR="008C2BC1">
        <w:t>an die Behörden, die mit der Ausübung der richterlichen Gewalt in Strafsachen beauftragt sind,</w:t>
      </w:r>
    </w:p>
    <w:p w14:paraId="5F100F3E" w14:textId="77777777" w:rsidR="006B6971" w:rsidRDefault="006B6971" w:rsidP="006B6971">
      <w:pPr>
        <w:jc w:val="both"/>
      </w:pPr>
    </w:p>
    <w:p w14:paraId="0625B03E" w14:textId="77777777" w:rsidR="006B6971" w:rsidRDefault="006B6971" w:rsidP="006B6971">
      <w:pPr>
        <w:jc w:val="both"/>
      </w:pPr>
      <w:r>
        <w:tab/>
        <w:t>[</w:t>
      </w:r>
      <w:r w:rsidRPr="00EC7041">
        <w:rPr>
          <w:rFonts w:eastAsia="Calibri"/>
          <w:szCs w:val="22"/>
          <w:lang w:eastAsia="en-US"/>
        </w:rPr>
        <w:t>1/1. an die in Artikel 593 erwähnten Mitglieder der Polizeidienste, die gemäß den Artikeln 14 und 15 des Gesetzes vom 5. August 1992 über das Polizeiamt mit der Ausführung verwaltungs- und gerichtspolizeilicher Aufträge beauftragt sind,</w:t>
      </w:r>
      <w:r>
        <w:t>]</w:t>
      </w:r>
    </w:p>
    <w:p w14:paraId="6EE6F185" w14:textId="77777777" w:rsidR="008C2BC1" w:rsidRDefault="008C2BC1" w:rsidP="008C2BC1">
      <w:pPr>
        <w:jc w:val="both"/>
      </w:pPr>
    </w:p>
    <w:p w14:paraId="2CCC6198" w14:textId="77777777" w:rsidR="008C2BC1" w:rsidRDefault="008C2BC1" w:rsidP="008C2BC1">
      <w:pPr>
        <w:jc w:val="both"/>
      </w:pPr>
      <w:r>
        <w:tab/>
        <w:t>2. an die Verwaltungsbehörden im Hinblick auf die Anwendung von Bestimmungen, für die die Kenntnis der gerichtlichen Vergangenheit der von administrativen Maßnahmen betroffenen Personen erforderlich ist,</w:t>
      </w:r>
    </w:p>
    <w:p w14:paraId="37C8DBD0" w14:textId="77777777" w:rsidR="006B6971" w:rsidRDefault="006B6971" w:rsidP="008C2BC1">
      <w:pPr>
        <w:jc w:val="both"/>
      </w:pPr>
    </w:p>
    <w:p w14:paraId="2FA57B01" w14:textId="77777777" w:rsidR="006B6971" w:rsidRPr="00EC7041" w:rsidRDefault="006B6971" w:rsidP="006B6971">
      <w:pPr>
        <w:jc w:val="both"/>
        <w:rPr>
          <w:rFonts w:eastAsia="Calibri"/>
          <w:bCs/>
          <w:szCs w:val="22"/>
          <w:lang w:eastAsia="en-US"/>
        </w:rPr>
      </w:pPr>
      <w:r>
        <w:tab/>
        <w:t>[</w:t>
      </w:r>
      <w:r w:rsidRPr="00EC7041">
        <w:rPr>
          <w:rFonts w:eastAsia="Calibri"/>
          <w:szCs w:val="22"/>
          <w:lang w:eastAsia="en-US"/>
        </w:rPr>
        <w:t>2/1. an die in Artikel 593 erwähnten Mitglieder der Polizeidienste, die im Rahmen anderer durch oder aufgrund des Gesetzes vorgesehener Aufträge Kenntnis von der gerichtlichen Vergangenheit einer natürlichen oder juristischen Person haben müssen,</w:t>
      </w:r>
    </w:p>
    <w:p w14:paraId="7A6C90EE" w14:textId="77777777" w:rsidR="006B6971" w:rsidRPr="00EC7041" w:rsidRDefault="006B6971" w:rsidP="006B6971">
      <w:pPr>
        <w:jc w:val="both"/>
        <w:rPr>
          <w:rFonts w:eastAsia="Calibri"/>
          <w:bCs/>
          <w:szCs w:val="22"/>
          <w:lang w:eastAsia="en-US"/>
        </w:rPr>
      </w:pPr>
    </w:p>
    <w:p w14:paraId="3200E3D0" w14:textId="77777777" w:rsidR="006B6971" w:rsidRPr="00EC7041" w:rsidRDefault="006B6971" w:rsidP="006B6971">
      <w:pPr>
        <w:jc w:val="both"/>
        <w:rPr>
          <w:rFonts w:eastAsia="Calibri"/>
          <w:bCs/>
          <w:szCs w:val="22"/>
          <w:lang w:eastAsia="en-US"/>
        </w:rPr>
      </w:pPr>
      <w:r w:rsidRPr="00EC7041">
        <w:rPr>
          <w:rFonts w:eastAsia="Calibri"/>
          <w:szCs w:val="22"/>
          <w:lang w:eastAsia="en-US"/>
        </w:rPr>
        <w:tab/>
        <w:t>2/2. an die in Artikel 593 erwähnten Personalmitglieder des Ständigen Ausschusses für die Kontrolle über die Polizeidienste und seines Enquetendienstes im Rahmen der Ausführung ihrer gesetzlichen Aufträge,</w:t>
      </w:r>
    </w:p>
    <w:p w14:paraId="67306506" w14:textId="77777777" w:rsidR="006B6971" w:rsidRPr="00EC7041" w:rsidRDefault="006B6971" w:rsidP="006B6971">
      <w:pPr>
        <w:jc w:val="both"/>
        <w:rPr>
          <w:rFonts w:eastAsia="Calibri"/>
          <w:bCs/>
          <w:szCs w:val="22"/>
          <w:lang w:eastAsia="en-US"/>
        </w:rPr>
      </w:pPr>
    </w:p>
    <w:p w14:paraId="46A07570" w14:textId="77777777" w:rsidR="006B6971" w:rsidRPr="00EC7041" w:rsidRDefault="006B6971" w:rsidP="006B6971">
      <w:pPr>
        <w:jc w:val="both"/>
        <w:rPr>
          <w:rFonts w:eastAsia="Calibri"/>
          <w:bCs/>
          <w:szCs w:val="22"/>
          <w:lang w:eastAsia="en-US"/>
        </w:rPr>
      </w:pPr>
      <w:r w:rsidRPr="00EC7041">
        <w:rPr>
          <w:rFonts w:eastAsia="Calibri"/>
          <w:szCs w:val="22"/>
          <w:lang w:eastAsia="en-US"/>
        </w:rPr>
        <w:tab/>
        <w:t>2/3. an die in Artikel 593 erwähnten Personalmitglieder des Ständigen Ausschusses für die Kontrolle über die Nachrichten- und Sicherheitsdienste und seines Enquetendienstes im Rahmen der Ausführung ihrer gesetzlichen Aufträge,</w:t>
      </w:r>
    </w:p>
    <w:p w14:paraId="14C636DC" w14:textId="77777777" w:rsidR="006B6971" w:rsidRPr="00EC7041" w:rsidRDefault="006B6971" w:rsidP="006B6971">
      <w:pPr>
        <w:jc w:val="both"/>
        <w:rPr>
          <w:rFonts w:eastAsia="Calibri"/>
          <w:bCs/>
          <w:szCs w:val="22"/>
          <w:lang w:eastAsia="en-US"/>
        </w:rPr>
      </w:pPr>
    </w:p>
    <w:p w14:paraId="1333625A" w14:textId="77777777" w:rsidR="006B6971" w:rsidRPr="00EC7041" w:rsidRDefault="006B6971" w:rsidP="006B6971">
      <w:pPr>
        <w:jc w:val="both"/>
        <w:rPr>
          <w:rFonts w:eastAsia="Calibri"/>
          <w:bCs/>
          <w:szCs w:val="22"/>
          <w:lang w:eastAsia="en-US"/>
        </w:rPr>
      </w:pPr>
      <w:r w:rsidRPr="00EC7041">
        <w:rPr>
          <w:rFonts w:eastAsia="Calibri"/>
          <w:szCs w:val="22"/>
          <w:lang w:eastAsia="en-US"/>
        </w:rPr>
        <w:tab/>
        <w:t>2/4. an die in Artikel 593 erwähnten Mitglieder und Personalmitglieder des Organs für die Kontrolle der polizeilichen Informationen und seines Enquetendienstes im Rahmen der Ausführung ihrer gesetzlichen Aufträge,</w:t>
      </w:r>
    </w:p>
    <w:p w14:paraId="3550D4A9" w14:textId="77777777" w:rsidR="006B6971" w:rsidRPr="00EC7041" w:rsidRDefault="006B6971" w:rsidP="006B6971">
      <w:pPr>
        <w:jc w:val="both"/>
        <w:rPr>
          <w:rFonts w:eastAsia="Calibri"/>
          <w:bCs/>
          <w:szCs w:val="22"/>
          <w:lang w:eastAsia="en-US"/>
        </w:rPr>
      </w:pPr>
    </w:p>
    <w:p w14:paraId="78FB398C" w14:textId="77777777" w:rsidR="006B6971" w:rsidRDefault="006B6971" w:rsidP="006B6971">
      <w:pPr>
        <w:jc w:val="both"/>
      </w:pPr>
      <w:r w:rsidRPr="00EC7041">
        <w:rPr>
          <w:rFonts w:eastAsia="Calibri"/>
          <w:szCs w:val="22"/>
          <w:lang w:eastAsia="en-US"/>
        </w:rPr>
        <w:tab/>
        <w:t>2/5. an die in Artikel 593 erwähnten Personalmitglieder der Generalinspektion der föderalen Polizei und der lokalen Polizei im Rahmen der Ausführung ihrer gesetzlichen Aufträge,</w:t>
      </w:r>
      <w:r>
        <w:t>]</w:t>
      </w:r>
    </w:p>
    <w:p w14:paraId="58DBAE1D" w14:textId="77777777" w:rsidR="008C2BC1" w:rsidRDefault="008C2BC1" w:rsidP="008C2BC1">
      <w:pPr>
        <w:jc w:val="both"/>
      </w:pPr>
    </w:p>
    <w:p w14:paraId="7EB36AEB" w14:textId="77777777" w:rsidR="008C2BC1" w:rsidRDefault="008C2BC1" w:rsidP="008C2BC1">
      <w:pPr>
        <w:jc w:val="both"/>
      </w:pPr>
      <w:r>
        <w:tab/>
        <w:t xml:space="preserve">3. </w:t>
      </w:r>
      <w:r w:rsidR="002266DF">
        <w:t>[</w:t>
      </w:r>
      <w:r w:rsidR="002266DF" w:rsidRPr="002266DF">
        <w:rPr>
          <w:rFonts w:eastAsia="Calibri"/>
          <w:lang w:eastAsia="en-US"/>
        </w:rPr>
        <w:t>an natürliche und juristische Personen, wenn sie einen Auszug aus dem Strafregister vorlegen müssen,</w:t>
      </w:r>
      <w:r w:rsidR="002266DF">
        <w:t>]</w:t>
      </w:r>
    </w:p>
    <w:p w14:paraId="4419B826" w14:textId="77777777" w:rsidR="008C2BC1" w:rsidRDefault="008C2BC1" w:rsidP="008C2BC1">
      <w:pPr>
        <w:jc w:val="both"/>
      </w:pPr>
    </w:p>
    <w:p w14:paraId="29BA7088" w14:textId="77777777" w:rsidR="008C2BC1" w:rsidRDefault="008C2BC1" w:rsidP="008C2BC1">
      <w:pPr>
        <w:jc w:val="both"/>
      </w:pPr>
      <w:r>
        <w:tab/>
        <w:t xml:space="preserve">4. an ausländische Behörden </w:t>
      </w:r>
      <w:r w:rsidR="00827202">
        <w:t>[</w:t>
      </w:r>
      <w:r w:rsidR="00827202" w:rsidRPr="005011BA">
        <w:t>in den Fällen, die in internationalen Übereinkommen oder in einer Regel des Sekundärrechts der Europäischen Union, die Belgien bindet, vorgesehen sind</w:t>
      </w:r>
      <w:r w:rsidR="00827202">
        <w:t>]</w:t>
      </w:r>
      <w:r w:rsidR="006B6971">
        <w:t>.</w:t>
      </w:r>
    </w:p>
    <w:p w14:paraId="707BEC5E" w14:textId="77777777" w:rsidR="008C2BC1" w:rsidRDefault="008C2BC1" w:rsidP="008C2BC1">
      <w:pPr>
        <w:jc w:val="both"/>
      </w:pPr>
    </w:p>
    <w:p w14:paraId="5D27BF9E" w14:textId="77777777" w:rsidR="008C2BC1" w:rsidRDefault="008C2BC1" w:rsidP="008C2BC1">
      <w:pPr>
        <w:jc w:val="both"/>
      </w:pPr>
      <w:r>
        <w:tab/>
        <w:t xml:space="preserve">Die Registrierung der Daten wird von den Kanzleien der Gerichtshöfe und Gerichte oder vom Strafregisterdienst </w:t>
      </w:r>
      <w:r w:rsidR="002266DF">
        <w:t>[</w:t>
      </w:r>
      <w:r w:rsidR="002266DF" w:rsidRPr="002266DF">
        <w:rPr>
          <w:rFonts w:eastAsia="Calibri"/>
          <w:lang w:eastAsia="en-US"/>
        </w:rPr>
        <w:t>des Föderalen Öffentlichen Dienstes Justiz</w:t>
      </w:r>
      <w:r w:rsidR="002266DF">
        <w:t>]</w:t>
      </w:r>
      <w:r>
        <w:t xml:space="preserve"> vorgenommen.</w:t>
      </w:r>
    </w:p>
    <w:p w14:paraId="58EEF8C6" w14:textId="77777777" w:rsidR="008C2BC1" w:rsidRDefault="008C2BC1" w:rsidP="008C2BC1">
      <w:pPr>
        <w:jc w:val="both"/>
      </w:pPr>
    </w:p>
    <w:p w14:paraId="62CA9EBE" w14:textId="77777777" w:rsidR="008C2BC1" w:rsidRDefault="008C2BC1" w:rsidP="008C2BC1">
      <w:pPr>
        <w:jc w:val="both"/>
      </w:pPr>
      <w:r>
        <w:tab/>
      </w:r>
      <w:r w:rsidR="002266DF">
        <w:t>[</w:t>
      </w:r>
      <w:r w:rsidR="002266DF" w:rsidRPr="002266DF">
        <w:rPr>
          <w:rFonts w:eastAsia="Calibri"/>
          <w:lang w:eastAsia="en-US"/>
        </w:rPr>
        <w:t>Diese Daten können als Grundlage für Statistiken dienen, die auf Initiative des Föderalen Öffentlichen Dienstes Justiz erstellt und verbreitet werden.</w:t>
      </w:r>
      <w:r w:rsidR="002266DF">
        <w:t>]</w:t>
      </w:r>
      <w:r>
        <w:t>]</w:t>
      </w:r>
    </w:p>
    <w:p w14:paraId="1238BE8F" w14:textId="77777777" w:rsidR="008C2BC1" w:rsidRDefault="008C2BC1" w:rsidP="008C2BC1">
      <w:pPr>
        <w:jc w:val="both"/>
      </w:pPr>
    </w:p>
    <w:p w14:paraId="25F33E21" w14:textId="5E07617E" w:rsidR="008C2BC1" w:rsidRDefault="008C2BC1" w:rsidP="008C2BC1">
      <w:pPr>
        <w:jc w:val="both"/>
      </w:pPr>
      <w:r>
        <w:rPr>
          <w:i/>
        </w:rPr>
        <w:t xml:space="preserve">[Neuer Artikel 589 eingefügt durch </w:t>
      </w:r>
      <w:r w:rsidR="00426F4B">
        <w:rPr>
          <w:i/>
        </w:rPr>
        <w:t>Art. </w:t>
      </w:r>
      <w:r>
        <w:rPr>
          <w:i/>
        </w:rPr>
        <w:t>3 des G. vom 8. August 1997 (II) (B.S. vom 24. August 2001)</w:t>
      </w:r>
      <w:r w:rsidR="00827202">
        <w:rPr>
          <w:i/>
        </w:rPr>
        <w:t xml:space="preserve">; </w:t>
      </w:r>
      <w:r w:rsidR="00426F4B">
        <w:rPr>
          <w:i/>
        </w:rPr>
        <w:t>Abs. </w:t>
      </w:r>
      <w:r w:rsidR="006B6971">
        <w:rPr>
          <w:i/>
        </w:rPr>
        <w:t xml:space="preserve">1 abgeändert durch </w:t>
      </w:r>
      <w:r w:rsidR="00426F4B">
        <w:rPr>
          <w:i/>
        </w:rPr>
        <w:t>Art. </w:t>
      </w:r>
      <w:r w:rsidR="006B6971">
        <w:rPr>
          <w:i/>
        </w:rPr>
        <w:t xml:space="preserve">28 </w:t>
      </w:r>
      <w:r w:rsidR="00426F4B">
        <w:rPr>
          <w:i/>
        </w:rPr>
        <w:t>Nr. </w:t>
      </w:r>
      <w:r w:rsidR="006B6971">
        <w:rPr>
          <w:i/>
        </w:rPr>
        <w:t xml:space="preserve">1 des G. vom 5. Mai 2019 (I) (B.S. vom 19. Juni 2019); </w:t>
      </w:r>
      <w:r w:rsidR="00426F4B">
        <w:rPr>
          <w:i/>
        </w:rPr>
        <w:t>Abs. </w:t>
      </w:r>
      <w:r w:rsidR="006B6971">
        <w:rPr>
          <w:i/>
        </w:rPr>
        <w:t xml:space="preserve">2 </w:t>
      </w:r>
      <w:r w:rsidR="00426F4B">
        <w:rPr>
          <w:i/>
        </w:rPr>
        <w:t>Nr. </w:t>
      </w:r>
      <w:r w:rsidR="006B6971">
        <w:rPr>
          <w:i/>
        </w:rPr>
        <w:t xml:space="preserve">1/1 eingefügt durch </w:t>
      </w:r>
      <w:r w:rsidR="00426F4B">
        <w:rPr>
          <w:i/>
        </w:rPr>
        <w:t>Art. </w:t>
      </w:r>
      <w:r w:rsidR="006B6971">
        <w:rPr>
          <w:i/>
        </w:rPr>
        <w:t xml:space="preserve">28 </w:t>
      </w:r>
      <w:r w:rsidR="00426F4B">
        <w:rPr>
          <w:i/>
        </w:rPr>
        <w:t>Nr. </w:t>
      </w:r>
      <w:r w:rsidR="006B6971">
        <w:rPr>
          <w:i/>
        </w:rPr>
        <w:t xml:space="preserve">2 des G. vom 5. Mai 2019 (I) (B.S. vom 19. Juni 2019); </w:t>
      </w:r>
      <w:r w:rsidR="00426F4B">
        <w:rPr>
          <w:i/>
        </w:rPr>
        <w:t>Abs. </w:t>
      </w:r>
      <w:r w:rsidR="006B6971">
        <w:rPr>
          <w:i/>
        </w:rPr>
        <w:t xml:space="preserve">2 </w:t>
      </w:r>
      <w:r w:rsidR="00426F4B">
        <w:rPr>
          <w:i/>
        </w:rPr>
        <w:t>Nr. </w:t>
      </w:r>
      <w:r w:rsidR="006B6971">
        <w:rPr>
          <w:i/>
        </w:rPr>
        <w:t xml:space="preserve">2/1 bis 2/5 eingefügt durch </w:t>
      </w:r>
      <w:r w:rsidR="00426F4B">
        <w:rPr>
          <w:i/>
        </w:rPr>
        <w:t>Art. </w:t>
      </w:r>
      <w:r w:rsidR="006B6971">
        <w:rPr>
          <w:i/>
        </w:rPr>
        <w:t xml:space="preserve">28 </w:t>
      </w:r>
      <w:r w:rsidR="00426F4B">
        <w:rPr>
          <w:i/>
        </w:rPr>
        <w:t>Nr. </w:t>
      </w:r>
      <w:r w:rsidR="006B6971">
        <w:rPr>
          <w:i/>
        </w:rPr>
        <w:t xml:space="preserve">3 des G. vom 5. Mai 2019 (I) (B.S. vom 19. Juni 2019); </w:t>
      </w:r>
      <w:r w:rsidR="00426F4B">
        <w:rPr>
          <w:i/>
        </w:rPr>
        <w:t>Abs. </w:t>
      </w:r>
      <w:r w:rsidR="002266DF">
        <w:rPr>
          <w:i/>
        </w:rPr>
        <w:t xml:space="preserve">2 </w:t>
      </w:r>
      <w:r w:rsidR="00426F4B">
        <w:rPr>
          <w:i/>
        </w:rPr>
        <w:t>Nr. </w:t>
      </w:r>
      <w:r w:rsidR="002266DF">
        <w:rPr>
          <w:i/>
        </w:rPr>
        <w:t xml:space="preserve">3 ersetzt durch </w:t>
      </w:r>
      <w:r w:rsidR="00426F4B">
        <w:rPr>
          <w:i/>
        </w:rPr>
        <w:t>Art. </w:t>
      </w:r>
      <w:r w:rsidR="002266DF">
        <w:rPr>
          <w:i/>
        </w:rPr>
        <w:t xml:space="preserve">18 Buchstabe a) des G. vom 25. Dezember 2016 (II) (B.S. vom 30. Dezember 2016); </w:t>
      </w:r>
      <w:r w:rsidR="00426F4B">
        <w:rPr>
          <w:i/>
        </w:rPr>
        <w:t>Abs. </w:t>
      </w:r>
      <w:r w:rsidR="00827202">
        <w:rPr>
          <w:i/>
        </w:rPr>
        <w:t xml:space="preserve">2 </w:t>
      </w:r>
      <w:r w:rsidR="00426F4B">
        <w:rPr>
          <w:i/>
        </w:rPr>
        <w:t>Nr. </w:t>
      </w:r>
      <w:r w:rsidR="00827202">
        <w:rPr>
          <w:i/>
        </w:rPr>
        <w:t xml:space="preserve">4 abgeändert durch </w:t>
      </w:r>
      <w:r w:rsidR="00426F4B">
        <w:rPr>
          <w:i/>
        </w:rPr>
        <w:t>Art. </w:t>
      </w:r>
      <w:r w:rsidR="00827202">
        <w:rPr>
          <w:i/>
        </w:rPr>
        <w:t>7 des G. vom 25. April 2014 (B.S. vom 14. Mai 2014)</w:t>
      </w:r>
      <w:r w:rsidR="002266DF">
        <w:rPr>
          <w:i/>
        </w:rPr>
        <w:t xml:space="preserve">; </w:t>
      </w:r>
      <w:r w:rsidR="00426F4B">
        <w:rPr>
          <w:i/>
        </w:rPr>
        <w:t>Abs. </w:t>
      </w:r>
      <w:r w:rsidR="002266DF">
        <w:rPr>
          <w:i/>
        </w:rPr>
        <w:t xml:space="preserve">3 abgeändert durch </w:t>
      </w:r>
      <w:r w:rsidR="00426F4B">
        <w:rPr>
          <w:i/>
        </w:rPr>
        <w:t>Art. </w:t>
      </w:r>
      <w:r w:rsidR="002266DF">
        <w:rPr>
          <w:i/>
        </w:rPr>
        <w:t xml:space="preserve">18 Buchstabe b) des G. vom 25. Dezember 2016 (II) (B.S. vom 30. Dezember 2016); </w:t>
      </w:r>
      <w:r w:rsidR="00426F4B">
        <w:rPr>
          <w:i/>
        </w:rPr>
        <w:t>Abs. </w:t>
      </w:r>
      <w:r w:rsidR="002266DF">
        <w:rPr>
          <w:i/>
        </w:rPr>
        <w:t xml:space="preserve">4 ersetzt durch </w:t>
      </w:r>
      <w:r w:rsidR="00426F4B">
        <w:rPr>
          <w:i/>
        </w:rPr>
        <w:t>Art. </w:t>
      </w:r>
      <w:r w:rsidR="002266DF">
        <w:rPr>
          <w:i/>
        </w:rPr>
        <w:t>18 Buchstabe c) des G. vom 25. Dezember 2016 (II) (B.S. vom 30. Dezember 2016)</w:t>
      </w:r>
      <w:r>
        <w:rPr>
          <w:i/>
        </w:rPr>
        <w:t>]</w:t>
      </w:r>
    </w:p>
    <w:p w14:paraId="7FA34B15" w14:textId="77777777" w:rsidR="008C2BC1" w:rsidRDefault="008C2BC1" w:rsidP="008C2BC1">
      <w:pPr>
        <w:jc w:val="both"/>
      </w:pPr>
    </w:p>
    <w:p w14:paraId="36844F54" w14:textId="77777777" w:rsidR="00A206BD" w:rsidRDefault="00A206BD" w:rsidP="00A206BD">
      <w:pPr>
        <w:jc w:val="both"/>
        <w:rPr>
          <w:sz w:val="20"/>
          <w:szCs w:val="20"/>
        </w:rPr>
      </w:pPr>
    </w:p>
    <w:p w14:paraId="0CE4162C" w14:textId="4EB0E6CF" w:rsidR="00C25C6A" w:rsidRPr="00F00729" w:rsidRDefault="00F00729" w:rsidP="00A206BD">
      <w:pPr>
        <w:jc w:val="both"/>
      </w:pPr>
      <w:r w:rsidRPr="00F00729">
        <w:tab/>
      </w:r>
      <w:r w:rsidR="00A206BD" w:rsidRPr="00F00729">
        <w:t>[</w:t>
      </w:r>
      <w:r w:rsidR="00426F4B">
        <w:rPr>
          <w:b/>
        </w:rPr>
        <w:t>Art. </w:t>
      </w:r>
      <w:r w:rsidR="00A206BD" w:rsidRPr="00F00729">
        <w:rPr>
          <w:b/>
        </w:rPr>
        <w:t>590 -</w:t>
      </w:r>
      <w:r w:rsidR="00A206BD" w:rsidRPr="00F00729">
        <w:t xml:space="preserve"> Folgende personenbezogene Daten werden in das Strafregister aufgenommen:</w:t>
      </w:r>
    </w:p>
    <w:p w14:paraId="2533427E" w14:textId="77777777" w:rsidR="00A206BD" w:rsidRPr="00F00729" w:rsidRDefault="00A206BD" w:rsidP="00A206BD">
      <w:pPr>
        <w:jc w:val="both"/>
      </w:pPr>
    </w:p>
    <w:p w14:paraId="3A8AB191" w14:textId="77777777" w:rsidR="00A206BD" w:rsidRPr="00F00729" w:rsidRDefault="00F00729" w:rsidP="00A206BD">
      <w:pPr>
        <w:jc w:val="both"/>
      </w:pPr>
      <w:r w:rsidRPr="00F00729">
        <w:tab/>
      </w:r>
      <w:r w:rsidR="00A206BD" w:rsidRPr="00F00729">
        <w:t>1. Verurteilungen zu einer Kriminal-, Korrektional- oder Polizeistrafe,</w:t>
      </w:r>
    </w:p>
    <w:p w14:paraId="75CAE0B0" w14:textId="77777777" w:rsidR="00A206BD" w:rsidRPr="00F00729" w:rsidRDefault="00A206BD" w:rsidP="00A206BD">
      <w:pPr>
        <w:jc w:val="both"/>
      </w:pPr>
    </w:p>
    <w:p w14:paraId="031AB80D" w14:textId="77777777" w:rsidR="00A206BD" w:rsidRPr="00F00729" w:rsidRDefault="00F00729" w:rsidP="00A206BD">
      <w:pPr>
        <w:jc w:val="both"/>
      </w:pPr>
      <w:r w:rsidRPr="00F00729">
        <w:tab/>
      </w:r>
      <w:r w:rsidR="00A206BD" w:rsidRPr="00F00729">
        <w:t>2. Entscheidungen, durch die in Anwendung der Artikel 3 bis 6 und 13 des Gesetzes vom 29. Juni 1964 über die Aussetzung, den Aufschub und die Bewährung die Aussetzung der Verkündung der Verurteilung oder die Aussetzung mit Bewährungsauflagen angeordnet wird, durch die die Aussetzung oder die Aussetzung mit Bewährungsauflagen widerrufen wird oder durch die die einfache Aussetzung durch eine Aussetzung mit Bewährungsauflagen ersetzt wird,</w:t>
      </w:r>
    </w:p>
    <w:p w14:paraId="331384CB" w14:textId="77777777" w:rsidR="00A206BD" w:rsidRPr="00F00729" w:rsidRDefault="00A206BD" w:rsidP="00A206BD">
      <w:pPr>
        <w:jc w:val="both"/>
      </w:pPr>
    </w:p>
    <w:p w14:paraId="0EDA30D3" w14:textId="77777777" w:rsidR="00A206BD" w:rsidRPr="00F00729" w:rsidRDefault="00F00729" w:rsidP="00A206BD">
      <w:pPr>
        <w:jc w:val="both"/>
      </w:pPr>
      <w:r w:rsidRPr="00F00729">
        <w:tab/>
      </w:r>
      <w:r w:rsidR="00A206BD" w:rsidRPr="00F00729">
        <w:t>[2</w:t>
      </w:r>
      <w:r w:rsidR="00A206BD" w:rsidRPr="00F00729">
        <w:rPr>
          <w:i/>
        </w:rPr>
        <w:t>bis</w:t>
      </w:r>
      <w:r w:rsidR="00A206BD" w:rsidRPr="00F00729">
        <w:t> - [...]]</w:t>
      </w:r>
    </w:p>
    <w:p w14:paraId="638FC74C" w14:textId="77777777" w:rsidR="00A206BD" w:rsidRPr="00F00729" w:rsidRDefault="00A206BD" w:rsidP="00A206BD">
      <w:pPr>
        <w:jc w:val="both"/>
      </w:pPr>
    </w:p>
    <w:p w14:paraId="1DDD94BD" w14:textId="77777777" w:rsidR="00A206BD" w:rsidRPr="00F00729" w:rsidRDefault="00F00729" w:rsidP="00A206BD">
      <w:pPr>
        <w:jc w:val="both"/>
      </w:pPr>
      <w:r w:rsidRPr="00F00729">
        <w:tab/>
      </w:r>
      <w:r w:rsidR="00A206BD" w:rsidRPr="00F00729">
        <w:t xml:space="preserve">3. Entscheidungen, durch die in Anwendung von Artikel 14 desselben Gesetzes </w:t>
      </w:r>
      <w:r w:rsidR="002266DF">
        <w:t>[</w:t>
      </w:r>
      <w:r w:rsidR="002266DF" w:rsidRPr="002266DF">
        <w:rPr>
          <w:rFonts w:eastAsia="Calibri"/>
          <w:lang w:eastAsia="en-US"/>
        </w:rPr>
        <w:t>der einfache Aufschub oder</w:t>
      </w:r>
      <w:r w:rsidR="002266DF">
        <w:t xml:space="preserve">] </w:t>
      </w:r>
      <w:r w:rsidR="00A206BD" w:rsidRPr="00F00729">
        <w:t>der Aufschub mit Bewährungsauflagen widerrufen wird,</w:t>
      </w:r>
    </w:p>
    <w:p w14:paraId="589FE03D" w14:textId="77777777" w:rsidR="00A206BD" w:rsidRPr="00F00729" w:rsidRDefault="00A206BD" w:rsidP="00A206BD">
      <w:pPr>
        <w:jc w:val="both"/>
      </w:pPr>
    </w:p>
    <w:p w14:paraId="086A6C3D" w14:textId="5A411DE2" w:rsidR="00A206BD" w:rsidRPr="00F00729" w:rsidRDefault="00F00729" w:rsidP="00A206BD">
      <w:pPr>
        <w:jc w:val="both"/>
      </w:pPr>
      <w:r w:rsidRPr="00F00729">
        <w:tab/>
      </w:r>
      <w:r w:rsidR="00A206BD" w:rsidRPr="00F00729">
        <w:t xml:space="preserve">4. </w:t>
      </w:r>
      <w:r w:rsidR="00566846" w:rsidRPr="00F00729">
        <w:t>[</w:t>
      </w:r>
      <w:r w:rsidR="003C6B0E" w:rsidRPr="008C77F1">
        <w:t xml:space="preserve">Entscheidungen zur Internierung, zur Gewährung oder zum Widerruf der probeweisen Freilassung oder der vorzeitigen Freilassung im Hinblick auf das </w:t>
      </w:r>
      <w:r w:rsidR="002B53FC" w:rsidRPr="002B53FC">
        <w:t xml:space="preserve">Ausweisen </w:t>
      </w:r>
      <w:r w:rsidR="003C6B0E" w:rsidRPr="008C77F1">
        <w:t xml:space="preserve">aus dem Staatsgebiet oder die Übergabe und zur Gewährung der endgültigen Freilassung, </w:t>
      </w:r>
      <w:r w:rsidR="003C6B0E" w:rsidRPr="00BC22E5">
        <w:t>die in Anwendung des Gesetzes vom 5. Mai 2014 über die Internierung getroffen werden</w:t>
      </w:r>
      <w:r w:rsidR="00CB4031">
        <w:t xml:space="preserve"> [</w:t>
      </w:r>
      <w:r w:rsidR="00CB4031" w:rsidRPr="00C039BD">
        <w:t>sowie Entscheidungen zur Auferlegung einer Sicherungsmaßnahme zum Schutz der Gesellschaft, Entscheidungen zur Freiheitsentziehung, die in Anwendung von Artikel 13 des Gesetzes vom 29. Februar 2024 zur Einführung einer Sicherungsmaßnahme zum Schutz der Gesellschaft getroffen werden, und Entscheidungen zur Gewährung oder zum Widerruf der probeweisen Freilassung oder der vorzeitigen Freilassung im Hinblick auf die Ausweisung aus dem Staatsgebiet oder die Übergabe und zur Gewährung der endgültigen Freilassung, die in Anwendung dieses Gesetzes getroffen werden</w:t>
      </w:r>
      <w:r w:rsidR="00CB4031">
        <w:t>]</w:t>
      </w:r>
      <w:r w:rsidR="003C6B0E" w:rsidRPr="008C77F1">
        <w:t>,</w:t>
      </w:r>
      <w:r w:rsidR="00566846" w:rsidRPr="00F00729">
        <w:t>]</w:t>
      </w:r>
    </w:p>
    <w:p w14:paraId="75C71F19" w14:textId="77777777" w:rsidR="00A206BD" w:rsidRPr="00F00729" w:rsidRDefault="00A206BD" w:rsidP="00A206BD">
      <w:pPr>
        <w:jc w:val="both"/>
      </w:pPr>
    </w:p>
    <w:p w14:paraId="7300F219" w14:textId="77777777" w:rsidR="00A206BD" w:rsidRPr="00F00729" w:rsidRDefault="00F00729" w:rsidP="00A206BD">
      <w:pPr>
        <w:jc w:val="both"/>
      </w:pPr>
      <w:r w:rsidRPr="00F00729">
        <w:tab/>
      </w:r>
      <w:r w:rsidR="00A206BD" w:rsidRPr="00F00729">
        <w:t>5. [Entscheidungen zur Überantwortung an das Strafvollstreckungsgericht und zur Freiheitsentziehung, die in Anwendung der Artikel 34</w:t>
      </w:r>
      <w:r w:rsidR="00A206BD" w:rsidRPr="00F00729">
        <w:rPr>
          <w:i/>
        </w:rPr>
        <w:t>bis</w:t>
      </w:r>
      <w:r w:rsidR="00A206BD" w:rsidRPr="00F00729">
        <w:t xml:space="preserve"> bis 34</w:t>
      </w:r>
      <w:r w:rsidR="00A206BD" w:rsidRPr="00F00729">
        <w:rPr>
          <w:i/>
        </w:rPr>
        <w:t>quater</w:t>
      </w:r>
      <w:r w:rsidR="00A206BD" w:rsidRPr="00F00729">
        <w:t xml:space="preserve"> des Strafgesetzbuches und des Artikels 95/7 des Gesetzes vom 17. Mai 2006 über die externe Rechtsstellung der zu einer Freiheitsstrafe verurteilten Personen und die dem Opfer im Rahmen der Strafvollstreckungsmodalitäten zuerkannten Rechte getroffen werden,]</w:t>
      </w:r>
    </w:p>
    <w:p w14:paraId="06549834" w14:textId="77777777" w:rsidR="00A206BD" w:rsidRPr="00F00729" w:rsidRDefault="00A206BD" w:rsidP="00A206BD">
      <w:pPr>
        <w:jc w:val="both"/>
      </w:pPr>
    </w:p>
    <w:p w14:paraId="765FC4C0" w14:textId="77777777" w:rsidR="00A206BD" w:rsidRPr="00F00729" w:rsidRDefault="00F00729" w:rsidP="00A206BD">
      <w:pPr>
        <w:jc w:val="both"/>
      </w:pPr>
      <w:r w:rsidRPr="00F00729">
        <w:tab/>
      </w:r>
      <w:r w:rsidR="00A206BD" w:rsidRPr="00F00729">
        <w:t>6. Entscheidungen zur Internierung der in Artikel 21 desselben Gesetzes erwähnten Verurteilten und Entscheidungen, durch die ihre Rückkehr in die Strafanstalt angeordnet wird,</w:t>
      </w:r>
    </w:p>
    <w:p w14:paraId="530BECFD" w14:textId="77777777" w:rsidR="00A206BD" w:rsidRPr="00F00729" w:rsidRDefault="00A206BD" w:rsidP="00A206BD">
      <w:pPr>
        <w:jc w:val="both"/>
      </w:pPr>
    </w:p>
    <w:p w14:paraId="0B8F8DD7" w14:textId="77777777" w:rsidR="00A206BD" w:rsidRPr="00F00729" w:rsidRDefault="00F00729" w:rsidP="00A206BD">
      <w:pPr>
        <w:jc w:val="both"/>
      </w:pPr>
      <w:r w:rsidRPr="00F00729">
        <w:tab/>
      </w:r>
      <w:r w:rsidR="00A206BD" w:rsidRPr="00F00729">
        <w:t>7. [Entscheidungen zur Entziehung der elterlichen Autorität und zur Wiedereinsetzung in dieselbe, gegenüber Minderjährigen ausgesprochene Maßnahmen, die in Artikel 63 des Gesetzes vom 8. April 1965 über den Jugendschutz, die Betreuung Minderjähriger, die eine als Straftat qualifizierte Tat begangen haben, und die Wiedergutmachung des durch diese Tat verursachten Schadens aufgezählt sind, sowie Aufhebungen oder Änderungen dieser Maßnahmen, die in Anwendung von Artikel 60 desselben Gesetzes vom Jugendgericht beschlossen werden,]</w:t>
      </w:r>
    </w:p>
    <w:p w14:paraId="1D41221C" w14:textId="77777777" w:rsidR="00A206BD" w:rsidRPr="00F00729" w:rsidRDefault="00A206BD" w:rsidP="00A206BD">
      <w:pPr>
        <w:jc w:val="both"/>
      </w:pPr>
    </w:p>
    <w:p w14:paraId="66C65E11" w14:textId="77777777" w:rsidR="00A206BD" w:rsidRPr="00F00729" w:rsidRDefault="00F00729" w:rsidP="00A206BD">
      <w:pPr>
        <w:jc w:val="both"/>
      </w:pPr>
      <w:r w:rsidRPr="00F00729">
        <w:tab/>
      </w:r>
      <w:r w:rsidR="00A206BD" w:rsidRPr="00F00729">
        <w:t>8. Nichtigkeitsentscheide, die in Anwendung der Artikel 416 bis 442 oder der Artikel 443 bis 447</w:t>
      </w:r>
      <w:r w:rsidR="00A206BD" w:rsidRPr="00F00729">
        <w:rPr>
          <w:i/>
        </w:rPr>
        <w:t>bis</w:t>
      </w:r>
      <w:r w:rsidR="00A206BD" w:rsidRPr="00F00729">
        <w:t xml:space="preserve"> des vorliegenden Gesetzbuches erlassen werden,</w:t>
      </w:r>
    </w:p>
    <w:p w14:paraId="6313A078" w14:textId="77777777" w:rsidR="00A206BD" w:rsidRPr="00F00729" w:rsidRDefault="00A206BD" w:rsidP="00A206BD">
      <w:pPr>
        <w:jc w:val="both"/>
      </w:pPr>
    </w:p>
    <w:p w14:paraId="030003D3" w14:textId="77777777" w:rsidR="00A206BD" w:rsidRPr="00F00729" w:rsidRDefault="00F00729" w:rsidP="00A206BD">
      <w:pPr>
        <w:jc w:val="both"/>
      </w:pPr>
      <w:r w:rsidRPr="00F00729">
        <w:tab/>
      </w:r>
      <w:r w:rsidR="00A206BD" w:rsidRPr="00F00729">
        <w:t>9. Zurückziehungsentscheidungen, die in Anwendung der Artikel 10 bis 14 des Sondergesetzes vom 6. Januar 1989 über den [Verfassungsgerichtshof] getroffen werden,</w:t>
      </w:r>
    </w:p>
    <w:p w14:paraId="329F5C2B" w14:textId="77777777" w:rsidR="00A206BD" w:rsidRPr="00F00729" w:rsidRDefault="00A206BD" w:rsidP="00A206BD">
      <w:pPr>
        <w:jc w:val="both"/>
      </w:pPr>
    </w:p>
    <w:p w14:paraId="269F9F0A" w14:textId="77777777" w:rsidR="00A206BD" w:rsidRPr="00F00729" w:rsidRDefault="00F00729" w:rsidP="00A206BD">
      <w:pPr>
        <w:jc w:val="both"/>
      </w:pPr>
      <w:r w:rsidRPr="00F00729">
        <w:tab/>
      </w:r>
      <w:r w:rsidR="00A206BD" w:rsidRPr="00F00729">
        <w:t>10. Auslegungs- oder Berichtigungsentscheidungen,</w:t>
      </w:r>
    </w:p>
    <w:p w14:paraId="54A4FCB4" w14:textId="77777777" w:rsidR="00A206BD" w:rsidRPr="00F00729" w:rsidRDefault="00A206BD" w:rsidP="00A206BD">
      <w:pPr>
        <w:jc w:val="both"/>
      </w:pPr>
    </w:p>
    <w:p w14:paraId="587F5676" w14:textId="77777777" w:rsidR="00A206BD" w:rsidRPr="00F00729" w:rsidRDefault="00F00729" w:rsidP="00A206BD">
      <w:pPr>
        <w:jc w:val="both"/>
      </w:pPr>
      <w:r w:rsidRPr="00F00729">
        <w:tab/>
      </w:r>
      <w:r w:rsidR="00A206BD" w:rsidRPr="00F00729">
        <w:t>11. Entscheide zur Rehabilitierung, die in Anwendung der Artikel 621 bis 634 des vorliegenden Gesetzbuches erlassen werden,</w:t>
      </w:r>
    </w:p>
    <w:p w14:paraId="2824DB3D" w14:textId="77777777" w:rsidR="00A206BD" w:rsidRPr="00F00729" w:rsidRDefault="00A206BD" w:rsidP="00A206BD">
      <w:pPr>
        <w:jc w:val="both"/>
      </w:pPr>
    </w:p>
    <w:p w14:paraId="28FB7BFE" w14:textId="77777777" w:rsidR="00A206BD" w:rsidRPr="00F00729" w:rsidRDefault="00F00729" w:rsidP="00A206BD">
      <w:pPr>
        <w:jc w:val="both"/>
      </w:pPr>
      <w:r w:rsidRPr="00F00729">
        <w:tab/>
      </w:r>
      <w:r w:rsidR="00A206BD" w:rsidRPr="00F00729">
        <w:t>12. Erlasse zur Rehabilitierung, die in Anwendung des Erlassgesetzes vom 9. Dezember 1943 über die Rehabilitierung der Seeleute und das Erlöschen der Strafverfolgung und die Tilgung der Strafen in Bezug auf bestimmte seerechtliche Verstöße ergehen,</w:t>
      </w:r>
    </w:p>
    <w:p w14:paraId="52D08807" w14:textId="77777777" w:rsidR="00A206BD" w:rsidRPr="00F00729" w:rsidRDefault="00A206BD" w:rsidP="00A206BD">
      <w:pPr>
        <w:jc w:val="both"/>
      </w:pPr>
    </w:p>
    <w:p w14:paraId="24FF5CB2" w14:textId="77777777" w:rsidR="00A206BD" w:rsidRPr="00F00729" w:rsidRDefault="00F00729" w:rsidP="00A206BD">
      <w:pPr>
        <w:jc w:val="both"/>
      </w:pPr>
      <w:r w:rsidRPr="00F00729">
        <w:tab/>
      </w:r>
      <w:r w:rsidR="00A206BD" w:rsidRPr="00F00729">
        <w:t>13. Erlasse zur Rehabilitierung, die in Anwendung des Erlassgesetzes vom 22. April 1918 über die militärische Rehabilitierung ergehen,</w:t>
      </w:r>
    </w:p>
    <w:p w14:paraId="7393DE92" w14:textId="77777777" w:rsidR="00A206BD" w:rsidRPr="00F00729" w:rsidRDefault="00A206BD" w:rsidP="00A206BD">
      <w:pPr>
        <w:jc w:val="both"/>
      </w:pPr>
    </w:p>
    <w:p w14:paraId="0ACE72F0" w14:textId="77777777" w:rsidR="00A206BD" w:rsidRPr="00F00729" w:rsidRDefault="00F00729" w:rsidP="00A206BD">
      <w:pPr>
        <w:jc w:val="both"/>
      </w:pPr>
      <w:r w:rsidRPr="00F00729">
        <w:tab/>
      </w:r>
      <w:r w:rsidR="00A206BD" w:rsidRPr="00F00729">
        <w:t>14. Gnadenerlasse,</w:t>
      </w:r>
    </w:p>
    <w:p w14:paraId="2D1C2A3E" w14:textId="77777777" w:rsidR="00A206BD" w:rsidRPr="00F00729" w:rsidRDefault="00A206BD" w:rsidP="00A206BD">
      <w:pPr>
        <w:jc w:val="both"/>
      </w:pPr>
    </w:p>
    <w:p w14:paraId="2C8D6A2F" w14:textId="77777777" w:rsidR="00A206BD" w:rsidRPr="00F00729" w:rsidRDefault="00F00729" w:rsidP="00A206BD">
      <w:pPr>
        <w:jc w:val="both"/>
      </w:pPr>
      <w:r w:rsidRPr="00F00729">
        <w:tab/>
      </w:r>
      <w:r w:rsidR="00A206BD" w:rsidRPr="00F00729">
        <w:t>15. Entscheidungen zur Gewährung oder Widerrufung der bedingten Freilassung,</w:t>
      </w:r>
    </w:p>
    <w:p w14:paraId="482F68DC" w14:textId="77777777" w:rsidR="00A206BD" w:rsidRPr="00F00729" w:rsidRDefault="00A206BD" w:rsidP="00A206BD">
      <w:pPr>
        <w:jc w:val="both"/>
      </w:pPr>
    </w:p>
    <w:p w14:paraId="5DD6AD51" w14:textId="77777777" w:rsidR="00A206BD" w:rsidRPr="00F00729" w:rsidRDefault="00F00729" w:rsidP="00A206BD">
      <w:pPr>
        <w:jc w:val="both"/>
      </w:pPr>
      <w:r w:rsidRPr="00F00729">
        <w:tab/>
      </w:r>
      <w:r w:rsidR="00A206BD" w:rsidRPr="00F00729">
        <w:t xml:space="preserve">16. </w:t>
      </w:r>
      <w:r w:rsidR="002266DF">
        <w:t>[</w:t>
      </w:r>
      <w:r w:rsidR="002266DF" w:rsidRPr="002266DF">
        <w:rPr>
          <w:rFonts w:eastAsia="Calibri"/>
          <w:lang w:eastAsia="en-US"/>
        </w:rPr>
        <w:t>Entscheidungen, die von ausländischen Rechtsprechungsorganen in Strafsachen gegenüber Belgiern oder gegenüber juristischen Personen, die ihren Gesellschaftssitz oder einen Betriebssitz in Belgien haben, getroffen werden und</w:t>
      </w:r>
      <w:r w:rsidR="002266DF">
        <w:t>]</w:t>
      </w:r>
      <w:r w:rsidR="00A206BD" w:rsidRPr="00F00729">
        <w:t xml:space="preserve"> der belgischen Regierung aufgrund internationaler Übereinkommen [oder aufgrund einer Regel des Sekundärrechts der Europäischen Union, die Belgien bindet,] notifiziert werden, sowie von einer ausländischen Behörde getroffene Maßnahmen zur Amnestie, Tilgung der Verurteilung oder Rehabilitierung, die auf letztere Entscheidungen einen Einfluss haben können und der belgischen Regierung mitgeteilt werden,</w:t>
      </w:r>
    </w:p>
    <w:p w14:paraId="0FC3DDC3" w14:textId="77777777" w:rsidR="00A206BD" w:rsidRPr="00F00729" w:rsidRDefault="00A206BD" w:rsidP="00A206BD">
      <w:pPr>
        <w:jc w:val="both"/>
      </w:pPr>
    </w:p>
    <w:p w14:paraId="681F3371" w14:textId="7C9BE13F" w:rsidR="00A206BD" w:rsidRPr="00F00729" w:rsidRDefault="00F00729" w:rsidP="00A206BD">
      <w:pPr>
        <w:jc w:val="both"/>
      </w:pPr>
      <w:r w:rsidRPr="00F00729">
        <w:tab/>
      </w:r>
      <w:r w:rsidR="00A206BD" w:rsidRPr="00F00729">
        <w:t>[17.</w:t>
      </w:r>
      <w:r w:rsidR="006E1DDB">
        <w:t> </w:t>
      </w:r>
      <w:r w:rsidR="00A206BD" w:rsidRPr="00F00729">
        <w:t xml:space="preserve">Verurteilungen durch einfache Schuldigerklärung, die in Anwendung von </w:t>
      </w:r>
      <w:r w:rsidR="00403E6F">
        <w:t>[</w:t>
      </w:r>
      <w:r w:rsidR="00403E6F" w:rsidRPr="00B30752">
        <w:t>Artikel 27</w:t>
      </w:r>
      <w:r w:rsidR="00403E6F">
        <w:t xml:space="preserve">] </w:t>
      </w:r>
      <w:r w:rsidR="00A206BD" w:rsidRPr="00F00729">
        <w:t>des Gesetzes vom 17. April 1878 zur Einführung des einleitenden Titels des Strafprozessgesetzbuches verkündet werden,</w:t>
      </w:r>
      <w:r w:rsidR="00FD626F">
        <w:t>]</w:t>
      </w:r>
    </w:p>
    <w:p w14:paraId="10055956" w14:textId="77777777" w:rsidR="00A206BD" w:rsidRPr="00F00729" w:rsidRDefault="00A206BD" w:rsidP="00A206BD">
      <w:pPr>
        <w:jc w:val="both"/>
      </w:pPr>
    </w:p>
    <w:p w14:paraId="3840DF35" w14:textId="10DA218D" w:rsidR="00A206BD" w:rsidRDefault="00F00729" w:rsidP="00A206BD">
      <w:pPr>
        <w:jc w:val="both"/>
      </w:pPr>
      <w:r w:rsidRPr="00F00729">
        <w:tab/>
      </w:r>
      <w:r w:rsidR="00FD626F">
        <w:t>[</w:t>
      </w:r>
      <w:r w:rsidR="00A206BD" w:rsidRPr="00F00729">
        <w:t>18.</w:t>
      </w:r>
      <w:r w:rsidR="006E1DDB">
        <w:t> </w:t>
      </w:r>
      <w:r w:rsidR="00A206BD" w:rsidRPr="00F00729">
        <w:t xml:space="preserve">das in Artikel 35 </w:t>
      </w:r>
      <w:r w:rsidR="00426F4B">
        <w:t>§ </w:t>
      </w:r>
      <w:r w:rsidR="00A206BD" w:rsidRPr="00F00729">
        <w:t xml:space="preserve">1 Absatz 2 des Gesetzes vom 20. Juli 1990 über die Untersuchungshaft erwähnte Verbot, </w:t>
      </w:r>
      <w:r w:rsidR="002266DF">
        <w:t>[…]</w:t>
      </w:r>
      <w:r w:rsidR="00A206BD" w:rsidRPr="00F00729">
        <w:t>]</w:t>
      </w:r>
    </w:p>
    <w:p w14:paraId="2BBFB91D" w14:textId="77777777" w:rsidR="00366C48" w:rsidRDefault="00366C48" w:rsidP="00A206BD">
      <w:pPr>
        <w:jc w:val="both"/>
      </w:pPr>
    </w:p>
    <w:p w14:paraId="752D6499" w14:textId="01312EE2" w:rsidR="00366C48" w:rsidRPr="00F00729" w:rsidRDefault="00366C48" w:rsidP="00A206BD">
      <w:pPr>
        <w:jc w:val="both"/>
      </w:pPr>
      <w:r>
        <w:tab/>
        <w:t>[</w:t>
      </w:r>
      <w:r w:rsidRPr="00B01D49">
        <w:t>19. </w:t>
      </w:r>
      <w:r w:rsidR="00C25C6A">
        <w:t>[Erlöschen der Strafverfolgung gemäß Artikel 216</w:t>
      </w:r>
      <w:r w:rsidR="00C25C6A">
        <w:rPr>
          <w:i/>
        </w:rPr>
        <w:t>bis</w:t>
      </w:r>
      <w:r w:rsidR="00C25C6A">
        <w:t xml:space="preserve"> </w:t>
      </w:r>
      <w:r w:rsidR="00426F4B">
        <w:t>§ </w:t>
      </w:r>
      <w:r w:rsidR="00C25C6A">
        <w:t>2 und Artikel 216</w:t>
      </w:r>
      <w:r w:rsidR="00C25C6A">
        <w:rPr>
          <w:i/>
        </w:rPr>
        <w:t>ter</w:t>
      </w:r>
      <w:r w:rsidR="00C25C6A">
        <w:t xml:space="preserve"> </w:t>
      </w:r>
      <w:r w:rsidR="00426F4B">
        <w:t>§ </w:t>
      </w:r>
      <w:r w:rsidR="00C25C6A">
        <w:t>6.]</w:t>
      </w:r>
      <w:r>
        <w:t>]</w:t>
      </w:r>
    </w:p>
    <w:p w14:paraId="69794454" w14:textId="77777777" w:rsidR="00A206BD" w:rsidRPr="00F00729" w:rsidRDefault="00A206BD" w:rsidP="00A206BD">
      <w:pPr>
        <w:jc w:val="both"/>
      </w:pPr>
    </w:p>
    <w:p w14:paraId="6C3F495E" w14:textId="77777777" w:rsidR="00A206BD" w:rsidRPr="00F00729" w:rsidRDefault="00F00729" w:rsidP="00A206BD">
      <w:pPr>
        <w:jc w:val="both"/>
      </w:pPr>
      <w:r w:rsidRPr="00F00729">
        <w:tab/>
      </w:r>
      <w:r w:rsidR="00A206BD" w:rsidRPr="00F00729">
        <w:t>Im Strafregister werden auch Neben- oder Ersatzstrafen, Sicherheitsmaßnahmen sowie der einfache Aufschub oder der Aufschub mit Bewährungsauflagen, die an Verurteilungen gebunden sind, registriert.</w:t>
      </w:r>
    </w:p>
    <w:p w14:paraId="52EE88D8" w14:textId="77777777" w:rsidR="00A206BD" w:rsidRPr="00F00729" w:rsidRDefault="00A206BD" w:rsidP="00A206BD">
      <w:pPr>
        <w:jc w:val="both"/>
      </w:pPr>
    </w:p>
    <w:p w14:paraId="24049D50" w14:textId="77777777" w:rsidR="00A206BD" w:rsidRDefault="00F00729" w:rsidP="00A206BD">
      <w:pPr>
        <w:jc w:val="both"/>
      </w:pPr>
      <w:r w:rsidRPr="00F00729">
        <w:tab/>
      </w:r>
      <w:r w:rsidR="00A206BD" w:rsidRPr="00F00729">
        <w:t>Bereits registrierte Verurteilungen, die infolge eines Einspruchs, der während der außerordentlichen Einspruchsfrist eingereicht wird, oder einer Verweisung nach Nichtigerklärung aufgehoben werden, werden aus dem Strafregister getilgt.]</w:t>
      </w:r>
    </w:p>
    <w:p w14:paraId="4730BFD9" w14:textId="77777777" w:rsidR="0087400E" w:rsidRDefault="0087400E" w:rsidP="00A206BD">
      <w:pPr>
        <w:jc w:val="both"/>
      </w:pPr>
    </w:p>
    <w:p w14:paraId="7F728F5F" w14:textId="77777777" w:rsidR="0087400E" w:rsidRPr="00E802D4" w:rsidRDefault="0087400E" w:rsidP="0087400E">
      <w:pPr>
        <w:ind w:firstLine="708"/>
        <w:jc w:val="both"/>
      </w:pPr>
      <w:r>
        <w:tab/>
        <w:t>[</w:t>
      </w:r>
      <w:r w:rsidRPr="00E802D4">
        <w:t>Neben den in Absatz 1 erwähnten personenbezogenen Daten werden die einmaligen Fingerabdruckreferenzen, die im Königlichen Erlass vom 11. März 2019 über die Modalitäten der direkten Abfrage der in Artikel 44/7 des Gesetzes über das Polizeiamt erwähnten Allgemeinen Nationalen Datenbank seitens des Föderalen Öffentlichen Dienstes Justiz mit dem Zweck, zur eindeutigen Identifizierung Inhaftierter beizutragen, erwähnt sind, sofern verfügbar vom Strafregister zugunsten der in Artikel 589 Absatz 2 Nr. 4 und Artikel 593 des vorliegenden Gesetzbuches erwähnten Behörden und Personen gespeichert und verarbeitet.</w:t>
      </w:r>
    </w:p>
    <w:p w14:paraId="68F32DD7" w14:textId="77777777" w:rsidR="0087400E" w:rsidRPr="00E802D4" w:rsidRDefault="0087400E" w:rsidP="0087400E">
      <w:pPr>
        <w:jc w:val="both"/>
      </w:pPr>
    </w:p>
    <w:p w14:paraId="54327489" w14:textId="77777777" w:rsidR="0087400E" w:rsidRPr="00E802D4" w:rsidRDefault="0087400E" w:rsidP="0087400E">
      <w:pPr>
        <w:ind w:firstLine="708"/>
        <w:jc w:val="both"/>
      </w:pPr>
      <w:r w:rsidRPr="00E802D4">
        <w:t>Die in Artikel 594 des vorliegenden Gesetzbuches erwähnten Verwaltungsbehörden können von diesen einmaligen Fingerabdruckreferenzen Kenntnis nehmen, wenn diese Information für die Ausübung ihrer gesetzlichen Befugnisse erforderlich ist und die Übermittlung der einmaligen Fingerabdruckreferenzen an diese Behörden vom König durch einen im Ministerrat beratenen Erlass ausdrücklich erlaubt wurde.</w:t>
      </w:r>
    </w:p>
    <w:p w14:paraId="2EAD8709" w14:textId="77777777" w:rsidR="0087400E" w:rsidRPr="00E802D4" w:rsidRDefault="0087400E" w:rsidP="0087400E">
      <w:pPr>
        <w:jc w:val="both"/>
      </w:pPr>
    </w:p>
    <w:p w14:paraId="522220E3" w14:textId="77777777" w:rsidR="0087400E" w:rsidRPr="00E802D4" w:rsidRDefault="0087400E" w:rsidP="0087400E">
      <w:pPr>
        <w:ind w:firstLine="708"/>
        <w:jc w:val="both"/>
      </w:pPr>
      <w:r w:rsidRPr="00E802D4">
        <w:t>In Bezug auf Drittstaatsangehörige im Sinne von Artikel 3 der Verordnung (EU) 2019/816 des Europäischen Parlaments und des Rates zur Einrichtung eines zentralisierten Systems für die Ermittlung der Mitgliedstaaten, in denen Informationen zu Verurteilungen von Drittstaatsangehörigen und Staatenlosen (ECRIS-TCN) vorliegen, zur Ergänzung des Europäischen Strafregisterinformationssystems und zur Änderung der Verordnung (EU) 2018/1726 werden die in Artikel 44/1 § 2 Nr. 1 des Gesetzes über das Polizeiamt erwähnten biometrischen Daten vom Strafregister beim zuständigen Dienst der in Artikel 102 Nr. 4 des Gesetzes vom 7. Dezember 1998 zur Organisation eines auf zwei Ebenen strukturierten integrierten Polizeidienstes erwähnten Direktion der Kriminaltechnik und -wissenschaft anhand einer einmaligen Fingerabdruckreferenz beantragt und unverzüglich aus dem Strafregister gestrichen, nachdem diese Daten gemäß Artikel 5 der Verordnung übermittelt worden sind.</w:t>
      </w:r>
    </w:p>
    <w:p w14:paraId="02547C49" w14:textId="77777777" w:rsidR="0087400E" w:rsidRPr="00E802D4" w:rsidRDefault="0087400E" w:rsidP="0087400E">
      <w:pPr>
        <w:jc w:val="both"/>
      </w:pPr>
    </w:p>
    <w:p w14:paraId="173E136C" w14:textId="32F80FDF" w:rsidR="0087400E" w:rsidRPr="00F00729" w:rsidRDefault="0087400E" w:rsidP="0087400E">
      <w:pPr>
        <w:ind w:firstLine="708"/>
        <w:jc w:val="both"/>
      </w:pPr>
      <w:r w:rsidRPr="00E802D4">
        <w:t>Die technischen und funktionalen Modalitäten dieser Übermittlung werden in einem Vereinbarungsprotokoll zwischen dem Föderalen Öffentlichen Dienst Justiz und der föderalen Polizei festgelegt. Dieses Protokoll bezieht sich mindestens auf die Sicherheitsmaßnahmen in Zusammenhang mit dieser Übermittlung und auf die Dauer der Aufbewahrung dieser Daten und Informationen.</w:t>
      </w:r>
      <w:r>
        <w:t>]</w:t>
      </w:r>
    </w:p>
    <w:p w14:paraId="6013CD8B" w14:textId="77777777" w:rsidR="00A206BD" w:rsidRPr="00F00729" w:rsidRDefault="00A206BD" w:rsidP="00A206BD">
      <w:pPr>
        <w:jc w:val="both"/>
      </w:pPr>
    </w:p>
    <w:p w14:paraId="72C13246" w14:textId="26222548" w:rsidR="00A206BD" w:rsidRPr="00F00729" w:rsidRDefault="00A206BD" w:rsidP="00A206BD">
      <w:pPr>
        <w:jc w:val="both"/>
      </w:pPr>
      <w:r w:rsidRPr="00F00729">
        <w:rPr>
          <w:i/>
        </w:rPr>
        <w:t>[Neuer Artikel 590 e</w:t>
      </w:r>
      <w:r w:rsidR="00632A4E">
        <w:rPr>
          <w:i/>
        </w:rPr>
        <w:t>i</w:t>
      </w:r>
      <w:r w:rsidRPr="00F00729">
        <w:rPr>
          <w:i/>
        </w:rPr>
        <w:t xml:space="preserve">ngefügt durch </w:t>
      </w:r>
      <w:r w:rsidR="00426F4B">
        <w:rPr>
          <w:i/>
        </w:rPr>
        <w:t>Art. </w:t>
      </w:r>
      <w:r w:rsidRPr="00F00729">
        <w:rPr>
          <w:i/>
        </w:rPr>
        <w:t>4 des G. vom 8. August 1997 (II) (B.S</w:t>
      </w:r>
      <w:r w:rsidR="00CB4031">
        <w:rPr>
          <w:i/>
        </w:rPr>
        <w:t xml:space="preserve">. </w:t>
      </w:r>
      <w:r w:rsidRPr="00F00729">
        <w:rPr>
          <w:i/>
        </w:rPr>
        <w:t xml:space="preserve">vom 24. August 2001); </w:t>
      </w:r>
      <w:r w:rsidR="00426F4B">
        <w:rPr>
          <w:i/>
        </w:rPr>
        <w:t>Abs. </w:t>
      </w:r>
      <w:r w:rsidRPr="00F00729">
        <w:rPr>
          <w:i/>
        </w:rPr>
        <w:t xml:space="preserve">1 </w:t>
      </w:r>
      <w:r w:rsidR="00426F4B">
        <w:rPr>
          <w:i/>
        </w:rPr>
        <w:t>Nr. </w:t>
      </w:r>
      <w:r w:rsidRPr="00F00729">
        <w:rPr>
          <w:i/>
        </w:rPr>
        <w:t xml:space="preserve">2bis eingefügt durch </w:t>
      </w:r>
      <w:r w:rsidR="00426F4B">
        <w:rPr>
          <w:i/>
        </w:rPr>
        <w:t>Art. </w:t>
      </w:r>
      <w:r w:rsidRPr="00F00729">
        <w:rPr>
          <w:i/>
        </w:rPr>
        <w:t xml:space="preserve">44 des G. vom 7. Februar 2003 (B.S. vom 25. Februar 2003) - in Kraft ab dem 1. März 2004 - und aufgehoben durch </w:t>
      </w:r>
      <w:r w:rsidR="00426F4B">
        <w:rPr>
          <w:i/>
        </w:rPr>
        <w:t>Art. </w:t>
      </w:r>
      <w:r w:rsidRPr="00F00729">
        <w:rPr>
          <w:i/>
        </w:rPr>
        <w:t xml:space="preserve">4 des G. vom 22. April 2012 (II) (B.S. vom 25. Juni 2012, Err. vom 18. Januar 2013) -; </w:t>
      </w:r>
      <w:r w:rsidR="00426F4B">
        <w:rPr>
          <w:i/>
        </w:rPr>
        <w:t>Abs. </w:t>
      </w:r>
      <w:r w:rsidR="002266DF">
        <w:rPr>
          <w:i/>
        </w:rPr>
        <w:t xml:space="preserve">1 </w:t>
      </w:r>
      <w:r w:rsidR="00426F4B">
        <w:rPr>
          <w:i/>
        </w:rPr>
        <w:t>Nr. </w:t>
      </w:r>
      <w:r w:rsidR="002266DF">
        <w:rPr>
          <w:i/>
        </w:rPr>
        <w:t xml:space="preserve">3 abgeändert durch </w:t>
      </w:r>
      <w:r w:rsidR="00426F4B">
        <w:rPr>
          <w:i/>
        </w:rPr>
        <w:t>Art. </w:t>
      </w:r>
      <w:r w:rsidR="002266DF">
        <w:rPr>
          <w:i/>
        </w:rPr>
        <w:t xml:space="preserve">19 Buchstabe a) des G. vom 25. Dezember 2016 (II) (B.S. vom 30. Dezember 2016); </w:t>
      </w:r>
      <w:r w:rsidR="00426F4B">
        <w:rPr>
          <w:i/>
        </w:rPr>
        <w:t>Abs. </w:t>
      </w:r>
      <w:r w:rsidR="00566846" w:rsidRPr="00F00729">
        <w:rPr>
          <w:i/>
        </w:rPr>
        <w:t xml:space="preserve">1 </w:t>
      </w:r>
      <w:r w:rsidR="00426F4B">
        <w:rPr>
          <w:i/>
        </w:rPr>
        <w:t>Nr. </w:t>
      </w:r>
      <w:r w:rsidR="00566846" w:rsidRPr="00F00729">
        <w:rPr>
          <w:i/>
        </w:rPr>
        <w:t xml:space="preserve">4 ersetzt durch </w:t>
      </w:r>
      <w:r w:rsidR="00426F4B">
        <w:rPr>
          <w:i/>
        </w:rPr>
        <w:t>Art. </w:t>
      </w:r>
      <w:r w:rsidR="00566846" w:rsidRPr="00F00729">
        <w:rPr>
          <w:i/>
        </w:rPr>
        <w:t>89 des G. vom 5. Mai 2014 (B.S. vom 9. Juli 2014) - in Kraft ab dem 1. </w:t>
      </w:r>
      <w:r w:rsidR="00952873" w:rsidRPr="00F00729">
        <w:rPr>
          <w:i/>
        </w:rPr>
        <w:t>Oktober</w:t>
      </w:r>
      <w:r w:rsidR="00566846" w:rsidRPr="00F00729">
        <w:rPr>
          <w:i/>
        </w:rPr>
        <w:t> 2016 -</w:t>
      </w:r>
      <w:r w:rsidR="003C6B0E">
        <w:rPr>
          <w:i/>
        </w:rPr>
        <w:t xml:space="preserve">, selbst abgeändert durch </w:t>
      </w:r>
      <w:r w:rsidR="00426F4B">
        <w:rPr>
          <w:i/>
        </w:rPr>
        <w:t>Art. </w:t>
      </w:r>
      <w:r w:rsidR="003C6B0E">
        <w:rPr>
          <w:i/>
        </w:rPr>
        <w:t>232 des G. vom 4. Mai 2016 (B.S. vom 13. Mai 2016)</w:t>
      </w:r>
      <w:r w:rsidR="00CB4031">
        <w:rPr>
          <w:i/>
        </w:rPr>
        <w:t>, und abgeändert durch Art. 34</w:t>
      </w:r>
      <w:r w:rsidR="00CB4031" w:rsidRPr="00CB4031">
        <w:rPr>
          <w:i/>
        </w:rPr>
        <w:t xml:space="preserve"> des G. vom 29. Februar 2024 (II) (B.S. vom 8. April 2024)</w:t>
      </w:r>
      <w:r w:rsidRPr="00F00729">
        <w:rPr>
          <w:i/>
        </w:rPr>
        <w:t xml:space="preserve">; </w:t>
      </w:r>
      <w:r w:rsidR="00426F4B">
        <w:rPr>
          <w:i/>
        </w:rPr>
        <w:t>Abs. </w:t>
      </w:r>
      <w:r w:rsidRPr="00F00729">
        <w:rPr>
          <w:i/>
        </w:rPr>
        <w:t xml:space="preserve">1 </w:t>
      </w:r>
      <w:r w:rsidR="00426F4B">
        <w:rPr>
          <w:i/>
        </w:rPr>
        <w:t>Nr. </w:t>
      </w:r>
      <w:r w:rsidRPr="00F00729">
        <w:rPr>
          <w:i/>
        </w:rPr>
        <w:t xml:space="preserve">5 ersetzt durch </w:t>
      </w:r>
      <w:r w:rsidR="00426F4B">
        <w:rPr>
          <w:i/>
        </w:rPr>
        <w:t>Art. </w:t>
      </w:r>
      <w:r w:rsidRPr="00F00729">
        <w:rPr>
          <w:i/>
        </w:rPr>
        <w:t xml:space="preserve">7 des G. vom 26. April 2007 (B.S. vom 13. Juli 2007) - in Kraft ab dem 1. Januar 2012; </w:t>
      </w:r>
      <w:r w:rsidR="00426F4B">
        <w:rPr>
          <w:i/>
        </w:rPr>
        <w:t>Abs. </w:t>
      </w:r>
      <w:r w:rsidRPr="00F00729">
        <w:rPr>
          <w:i/>
        </w:rPr>
        <w:t xml:space="preserve">1 </w:t>
      </w:r>
      <w:r w:rsidR="00426F4B">
        <w:rPr>
          <w:i/>
        </w:rPr>
        <w:t>Nr. </w:t>
      </w:r>
      <w:r w:rsidRPr="00F00729">
        <w:rPr>
          <w:i/>
        </w:rPr>
        <w:t xml:space="preserve">6 ersetzt durch </w:t>
      </w:r>
      <w:r w:rsidR="00426F4B">
        <w:rPr>
          <w:i/>
        </w:rPr>
        <w:t>Art. </w:t>
      </w:r>
      <w:r w:rsidRPr="00F00729">
        <w:rPr>
          <w:i/>
        </w:rPr>
        <w:t xml:space="preserve">125 </w:t>
      </w:r>
      <w:r w:rsidR="00426F4B">
        <w:rPr>
          <w:i/>
        </w:rPr>
        <w:t>Nr. </w:t>
      </w:r>
      <w:r w:rsidRPr="00F00729">
        <w:rPr>
          <w:i/>
        </w:rPr>
        <w:t xml:space="preserve">2 des G. vom 21. April 2007 (II) (B.S. vom 13. Juli 2007) - in Kraft ab dem 1. Januar 2015 -, selbst aufgehoben durch </w:t>
      </w:r>
      <w:r w:rsidR="00426F4B">
        <w:rPr>
          <w:i/>
        </w:rPr>
        <w:t>Art. </w:t>
      </w:r>
      <w:r w:rsidRPr="00F00729">
        <w:rPr>
          <w:i/>
        </w:rPr>
        <w:t xml:space="preserve">2 des G. vom 19. Dezember 2014 (B.S. vom 29. Dezember 2014) - in Kraft ab dem 31. Dezember 2014 -; </w:t>
      </w:r>
      <w:r w:rsidR="00426F4B">
        <w:rPr>
          <w:i/>
        </w:rPr>
        <w:t>Abs. </w:t>
      </w:r>
      <w:r w:rsidRPr="00F00729">
        <w:rPr>
          <w:i/>
        </w:rPr>
        <w:t xml:space="preserve">1 </w:t>
      </w:r>
      <w:r w:rsidR="00426F4B">
        <w:rPr>
          <w:i/>
        </w:rPr>
        <w:t>Nr. </w:t>
      </w:r>
      <w:r w:rsidRPr="00F00729">
        <w:rPr>
          <w:i/>
        </w:rPr>
        <w:t xml:space="preserve">7 ersetzt durch </w:t>
      </w:r>
      <w:r w:rsidR="00426F4B">
        <w:rPr>
          <w:i/>
        </w:rPr>
        <w:t>Art. </w:t>
      </w:r>
      <w:r w:rsidRPr="00F00729">
        <w:rPr>
          <w:i/>
        </w:rPr>
        <w:t xml:space="preserve">2 </w:t>
      </w:r>
      <w:r w:rsidR="00426F4B">
        <w:rPr>
          <w:i/>
        </w:rPr>
        <w:t>Nr. </w:t>
      </w:r>
      <w:r w:rsidRPr="00F00729">
        <w:rPr>
          <w:i/>
        </w:rPr>
        <w:t xml:space="preserve">1 des G. vom 31. Juli 2009 (B.S. vom 27. August 2009) - in Kraft ab dem 30. Juni 2009 -; </w:t>
      </w:r>
      <w:r w:rsidR="00426F4B">
        <w:rPr>
          <w:i/>
        </w:rPr>
        <w:t>Abs. </w:t>
      </w:r>
      <w:r w:rsidRPr="00F00729">
        <w:rPr>
          <w:i/>
        </w:rPr>
        <w:t xml:space="preserve">1 </w:t>
      </w:r>
      <w:r w:rsidR="00426F4B">
        <w:rPr>
          <w:i/>
        </w:rPr>
        <w:t>Nr. </w:t>
      </w:r>
      <w:r w:rsidRPr="00F00729">
        <w:rPr>
          <w:i/>
        </w:rPr>
        <w:t xml:space="preserve">9 abgeändert durch </w:t>
      </w:r>
      <w:r w:rsidR="00426F4B">
        <w:rPr>
          <w:i/>
        </w:rPr>
        <w:t>Art. </w:t>
      </w:r>
      <w:r w:rsidRPr="00F00729">
        <w:rPr>
          <w:i/>
        </w:rPr>
        <w:t xml:space="preserve">4 des G. vom 21. Februar 2010 (I) (B.S. vom 26. Februar 2010); </w:t>
      </w:r>
      <w:r w:rsidR="00426F4B">
        <w:rPr>
          <w:i/>
        </w:rPr>
        <w:t>Abs. </w:t>
      </w:r>
      <w:r w:rsidRPr="00F00729">
        <w:rPr>
          <w:i/>
        </w:rPr>
        <w:t xml:space="preserve">1 </w:t>
      </w:r>
      <w:r w:rsidR="00426F4B">
        <w:rPr>
          <w:i/>
        </w:rPr>
        <w:t>Nr. </w:t>
      </w:r>
      <w:r w:rsidRPr="00F00729">
        <w:rPr>
          <w:i/>
        </w:rPr>
        <w:t xml:space="preserve">16 abgeändert durch </w:t>
      </w:r>
      <w:r w:rsidR="00426F4B">
        <w:rPr>
          <w:i/>
        </w:rPr>
        <w:t>Art. </w:t>
      </w:r>
      <w:r w:rsidRPr="00F00729">
        <w:rPr>
          <w:i/>
        </w:rPr>
        <w:t>8 des G. vom 25. April 2014 (B.S. vom 14. Mai 2014)</w:t>
      </w:r>
      <w:r w:rsidR="002266DF">
        <w:rPr>
          <w:i/>
        </w:rPr>
        <w:t xml:space="preserve"> und </w:t>
      </w:r>
      <w:r w:rsidR="00426F4B">
        <w:rPr>
          <w:i/>
        </w:rPr>
        <w:t>Art. </w:t>
      </w:r>
      <w:r w:rsidR="002266DF">
        <w:rPr>
          <w:i/>
        </w:rPr>
        <w:t>19 Buchstabe b) des G. vom 25. Dezember 2016 (II) (B.S. vom 30. Dezember 2016)</w:t>
      </w:r>
      <w:r w:rsidRPr="00F00729">
        <w:rPr>
          <w:i/>
        </w:rPr>
        <w:t xml:space="preserve">; </w:t>
      </w:r>
      <w:r w:rsidR="00426F4B">
        <w:rPr>
          <w:i/>
        </w:rPr>
        <w:t>Abs. </w:t>
      </w:r>
      <w:r w:rsidRPr="00F00729">
        <w:rPr>
          <w:i/>
        </w:rPr>
        <w:t xml:space="preserve">1 </w:t>
      </w:r>
      <w:r w:rsidR="00426F4B">
        <w:rPr>
          <w:i/>
        </w:rPr>
        <w:t>Nr. </w:t>
      </w:r>
      <w:r w:rsidRPr="00F00729">
        <w:rPr>
          <w:i/>
        </w:rPr>
        <w:t xml:space="preserve">17 eingefügt durch </w:t>
      </w:r>
      <w:r w:rsidR="00426F4B">
        <w:rPr>
          <w:i/>
        </w:rPr>
        <w:t>Art. </w:t>
      </w:r>
      <w:r w:rsidRPr="00F00729">
        <w:rPr>
          <w:i/>
        </w:rPr>
        <w:t xml:space="preserve">2 </w:t>
      </w:r>
      <w:r w:rsidR="00426F4B">
        <w:rPr>
          <w:i/>
        </w:rPr>
        <w:t>Nr. </w:t>
      </w:r>
      <w:r w:rsidRPr="00F00729">
        <w:rPr>
          <w:i/>
        </w:rPr>
        <w:t>2 des G. vom 31. Juli 2009 (B.S. vom 27. August 2009) - in Kraft ab dem 30. Juni 2009 -</w:t>
      </w:r>
      <w:r w:rsidR="006E1DDB">
        <w:rPr>
          <w:i/>
        </w:rPr>
        <w:t xml:space="preserve"> und abgeändert </w:t>
      </w:r>
      <w:r w:rsidR="006E1DDB" w:rsidRPr="00DE1B71">
        <w:rPr>
          <w:i/>
        </w:rPr>
        <w:t>durch Art. </w:t>
      </w:r>
      <w:r w:rsidR="006E1DDB">
        <w:rPr>
          <w:i/>
        </w:rPr>
        <w:t>44</w:t>
      </w:r>
      <w:r w:rsidR="006E1DDB" w:rsidRPr="00DE1B71">
        <w:rPr>
          <w:i/>
        </w:rPr>
        <w:t xml:space="preserve"> des G. vom 9. April 2024 (B.S. vom 18. April 2024)</w:t>
      </w:r>
      <w:r w:rsidR="00A569B4">
        <w:rPr>
          <w:i/>
        </w:rPr>
        <w:t xml:space="preserve">; </w:t>
      </w:r>
      <w:r w:rsidR="00426F4B">
        <w:rPr>
          <w:i/>
        </w:rPr>
        <w:t>Abs. </w:t>
      </w:r>
      <w:r w:rsidR="002266DF" w:rsidRPr="00F00729">
        <w:rPr>
          <w:i/>
        </w:rPr>
        <w:t xml:space="preserve">1 </w:t>
      </w:r>
      <w:r w:rsidR="00426F4B">
        <w:rPr>
          <w:i/>
        </w:rPr>
        <w:t>Nr. </w:t>
      </w:r>
      <w:r w:rsidR="002266DF" w:rsidRPr="00F00729">
        <w:rPr>
          <w:i/>
        </w:rPr>
        <w:t xml:space="preserve">18 eingefügt durch </w:t>
      </w:r>
      <w:r w:rsidR="00426F4B">
        <w:rPr>
          <w:i/>
        </w:rPr>
        <w:t>Art. </w:t>
      </w:r>
      <w:r w:rsidR="002266DF" w:rsidRPr="00F00729">
        <w:rPr>
          <w:i/>
        </w:rPr>
        <w:t xml:space="preserve">2 </w:t>
      </w:r>
      <w:r w:rsidR="00426F4B">
        <w:rPr>
          <w:i/>
        </w:rPr>
        <w:t>Nr. </w:t>
      </w:r>
      <w:r w:rsidR="002266DF" w:rsidRPr="00F00729">
        <w:rPr>
          <w:i/>
        </w:rPr>
        <w:t xml:space="preserve">2 des G. vom 31. Juli 2009 (B.S. vom 27. August 2009) </w:t>
      </w:r>
      <w:r w:rsidR="003B3227">
        <w:rPr>
          <w:i/>
        </w:rPr>
        <w:t>- in Kraft ab dem 30. Juni 2009 </w:t>
      </w:r>
      <w:r w:rsidR="002266DF" w:rsidRPr="00F00729">
        <w:rPr>
          <w:i/>
        </w:rPr>
        <w:t>-</w:t>
      </w:r>
      <w:r w:rsidR="00FD626F">
        <w:rPr>
          <w:i/>
        </w:rPr>
        <w:t xml:space="preserve"> und abgeändert durch </w:t>
      </w:r>
      <w:r w:rsidR="00426F4B">
        <w:rPr>
          <w:i/>
        </w:rPr>
        <w:t>Art. </w:t>
      </w:r>
      <w:r w:rsidR="00FD626F">
        <w:rPr>
          <w:i/>
        </w:rPr>
        <w:t xml:space="preserve">19 Buchstabe c) des G. vom 25. Dezember 2016 (II) (B.S. vom 30. Dezember 2016); </w:t>
      </w:r>
      <w:r w:rsidR="00426F4B">
        <w:rPr>
          <w:i/>
        </w:rPr>
        <w:t>Abs. </w:t>
      </w:r>
      <w:r w:rsidR="00A569B4">
        <w:rPr>
          <w:i/>
        </w:rPr>
        <w:t xml:space="preserve">1 </w:t>
      </w:r>
      <w:r w:rsidR="00426F4B">
        <w:rPr>
          <w:i/>
        </w:rPr>
        <w:t>Nr. </w:t>
      </w:r>
      <w:r w:rsidR="00A569B4">
        <w:rPr>
          <w:i/>
        </w:rPr>
        <w:t xml:space="preserve">19 eingefügt durch </w:t>
      </w:r>
      <w:r w:rsidR="00426F4B">
        <w:rPr>
          <w:i/>
        </w:rPr>
        <w:t>Art. </w:t>
      </w:r>
      <w:r w:rsidR="00A569B4">
        <w:rPr>
          <w:i/>
        </w:rPr>
        <w:t>119 des G. vom 5. Februar 2016 (B.S. vom 19. Februar 2016)</w:t>
      </w:r>
      <w:r w:rsidR="00C25C6A">
        <w:rPr>
          <w:i/>
        </w:rPr>
        <w:t xml:space="preserve"> und ersetzt durch </w:t>
      </w:r>
      <w:r w:rsidR="00426F4B">
        <w:rPr>
          <w:i/>
        </w:rPr>
        <w:t>Art. </w:t>
      </w:r>
      <w:r w:rsidR="00C25C6A">
        <w:rPr>
          <w:i/>
        </w:rPr>
        <w:t>17 des G. vom 18. März 2018 (B.S. vom 2. Mai 2018)</w:t>
      </w:r>
      <w:r w:rsidR="0087400E">
        <w:rPr>
          <w:i/>
        </w:rPr>
        <w:t>; Abs. 4 bis 7 eingefügt durch Art. 30</w:t>
      </w:r>
      <w:r w:rsidR="0087400E" w:rsidRPr="0087400E">
        <w:rPr>
          <w:i/>
        </w:rPr>
        <w:t xml:space="preserve"> des G. vom 19. Dezember 2023 (B.S. vom 29. Dezember 2023)</w:t>
      </w:r>
      <w:r w:rsidRPr="00F00729">
        <w:rPr>
          <w:i/>
        </w:rPr>
        <w:t>]</w:t>
      </w:r>
    </w:p>
    <w:p w14:paraId="78B28D08" w14:textId="77777777" w:rsidR="00A206BD" w:rsidRDefault="00A206BD" w:rsidP="00A206BD">
      <w:pPr>
        <w:jc w:val="both"/>
        <w:rPr>
          <w:sz w:val="20"/>
          <w:szCs w:val="20"/>
        </w:rPr>
      </w:pPr>
    </w:p>
    <w:p w14:paraId="35344776" w14:textId="77777777" w:rsidR="00516355" w:rsidRDefault="00516355" w:rsidP="00A206BD">
      <w:pPr>
        <w:jc w:val="both"/>
        <w:rPr>
          <w:sz w:val="20"/>
          <w:szCs w:val="20"/>
        </w:rPr>
      </w:pPr>
    </w:p>
    <w:p w14:paraId="75656319" w14:textId="7D6245D3" w:rsidR="00516355" w:rsidRPr="00516355" w:rsidRDefault="00516355" w:rsidP="00516355">
      <w:pPr>
        <w:jc w:val="both"/>
        <w:rPr>
          <w:sz w:val="20"/>
          <w:szCs w:val="20"/>
        </w:rPr>
      </w:pPr>
      <w:r w:rsidRPr="00516355">
        <w:rPr>
          <w:sz w:val="20"/>
          <w:szCs w:val="20"/>
        </w:rPr>
        <w:t>Ab dem 8. April 2026 (gemäß Art. 38 des G. vom 29. Februar 2024</w:t>
      </w:r>
      <w:r w:rsidR="00CB4031" w:rsidRPr="00CB4031">
        <w:rPr>
          <w:i/>
          <w:iCs/>
          <w:sz w:val="20"/>
          <w:szCs w:val="20"/>
        </w:rPr>
        <w:t> (I)</w:t>
      </w:r>
      <w:r w:rsidRPr="00516355">
        <w:rPr>
          <w:sz w:val="20"/>
          <w:szCs w:val="20"/>
        </w:rPr>
        <w:t xml:space="preserve"> (B.S. vom 8. April 2024)) lautet Art.</w:t>
      </w:r>
      <w:r>
        <w:rPr>
          <w:sz w:val="20"/>
          <w:szCs w:val="20"/>
        </w:rPr>
        <w:t> 590</w:t>
      </w:r>
      <w:r w:rsidRPr="00516355">
        <w:rPr>
          <w:sz w:val="20"/>
          <w:szCs w:val="20"/>
        </w:rPr>
        <w:t xml:space="preserve"> wie folgt:</w:t>
      </w:r>
    </w:p>
    <w:p w14:paraId="4D97B47C" w14:textId="77777777" w:rsidR="00516355" w:rsidRPr="00516355" w:rsidRDefault="00516355" w:rsidP="00516355">
      <w:pPr>
        <w:jc w:val="both"/>
        <w:rPr>
          <w:sz w:val="20"/>
          <w:szCs w:val="20"/>
        </w:rPr>
      </w:pPr>
    </w:p>
    <w:p w14:paraId="2CFD8D8C" w14:textId="294C9A72" w:rsidR="00516355" w:rsidRPr="00516355" w:rsidRDefault="00516355" w:rsidP="00516355">
      <w:pPr>
        <w:jc w:val="both"/>
        <w:rPr>
          <w:sz w:val="20"/>
          <w:szCs w:val="20"/>
        </w:rPr>
      </w:pPr>
      <w:r w:rsidRPr="00516355">
        <w:rPr>
          <w:sz w:val="20"/>
          <w:szCs w:val="20"/>
        </w:rPr>
        <w:t>"[</w:t>
      </w:r>
      <w:r w:rsidRPr="00516355">
        <w:rPr>
          <w:bCs/>
          <w:sz w:val="20"/>
          <w:szCs w:val="20"/>
        </w:rPr>
        <w:t>Art. 590</w:t>
      </w:r>
      <w:r w:rsidRPr="00516355">
        <w:rPr>
          <w:b/>
          <w:sz w:val="20"/>
          <w:szCs w:val="20"/>
        </w:rPr>
        <w:t xml:space="preserve"> -</w:t>
      </w:r>
      <w:r w:rsidRPr="00516355">
        <w:rPr>
          <w:sz w:val="20"/>
          <w:szCs w:val="20"/>
        </w:rPr>
        <w:t xml:space="preserve"> Folgende personenbezogene Daten werden in das Strafregister aufgenommen:</w:t>
      </w:r>
    </w:p>
    <w:p w14:paraId="162BEBE9" w14:textId="77777777" w:rsidR="00516355" w:rsidRPr="00516355" w:rsidRDefault="00516355" w:rsidP="00516355">
      <w:pPr>
        <w:jc w:val="both"/>
        <w:rPr>
          <w:sz w:val="20"/>
          <w:szCs w:val="20"/>
        </w:rPr>
      </w:pPr>
    </w:p>
    <w:p w14:paraId="2E05F807" w14:textId="73875173" w:rsidR="00516355" w:rsidRPr="00516355" w:rsidRDefault="00516355" w:rsidP="00516355">
      <w:pPr>
        <w:jc w:val="both"/>
        <w:rPr>
          <w:sz w:val="20"/>
          <w:szCs w:val="20"/>
        </w:rPr>
      </w:pPr>
      <w:r w:rsidRPr="00516355">
        <w:rPr>
          <w:sz w:val="20"/>
          <w:szCs w:val="20"/>
        </w:rPr>
        <w:t>1. Verurteilungen zu einer Kriminal-, Korrektional- oder Polizeistrafe,</w:t>
      </w:r>
    </w:p>
    <w:p w14:paraId="3608E8BB" w14:textId="77777777" w:rsidR="00516355" w:rsidRPr="00516355" w:rsidRDefault="00516355" w:rsidP="00516355">
      <w:pPr>
        <w:jc w:val="both"/>
        <w:rPr>
          <w:sz w:val="20"/>
          <w:szCs w:val="20"/>
        </w:rPr>
      </w:pPr>
    </w:p>
    <w:p w14:paraId="0ED50CA7" w14:textId="418702E8" w:rsidR="00516355" w:rsidRPr="00516355" w:rsidRDefault="00516355" w:rsidP="00516355">
      <w:pPr>
        <w:jc w:val="both"/>
        <w:rPr>
          <w:sz w:val="20"/>
          <w:szCs w:val="20"/>
        </w:rPr>
      </w:pPr>
      <w:r w:rsidRPr="00516355">
        <w:rPr>
          <w:sz w:val="20"/>
          <w:szCs w:val="20"/>
        </w:rPr>
        <w:t>2. Entscheidungen, durch die in Anwendung der Artikel 3 bis 6 und 13 des Gesetzes vom 29. Juni 1964 über die Aussetzung, den Aufschub und die Bewährung die Aussetzung der Verkündung der Verurteilung oder die Aussetzung mit Bewährungsauflagen angeordnet wird, durch die die Aussetzung oder die Aussetzung mit Bewährungsauflagen widerrufen wird oder durch die die einfache Aussetzung durch eine Aussetzung mit Bewährungsauflagen ersetzt wird,</w:t>
      </w:r>
    </w:p>
    <w:p w14:paraId="1E53176B" w14:textId="77777777" w:rsidR="00516355" w:rsidRPr="00516355" w:rsidRDefault="00516355" w:rsidP="00516355">
      <w:pPr>
        <w:jc w:val="both"/>
        <w:rPr>
          <w:sz w:val="20"/>
          <w:szCs w:val="20"/>
        </w:rPr>
      </w:pPr>
    </w:p>
    <w:p w14:paraId="74B638E9" w14:textId="2294CCF1" w:rsidR="00516355" w:rsidRPr="00516355" w:rsidRDefault="00516355" w:rsidP="00516355">
      <w:pPr>
        <w:jc w:val="both"/>
        <w:rPr>
          <w:sz w:val="20"/>
          <w:szCs w:val="20"/>
        </w:rPr>
      </w:pPr>
      <w:r w:rsidRPr="00516355">
        <w:rPr>
          <w:sz w:val="20"/>
          <w:szCs w:val="20"/>
        </w:rPr>
        <w:t>[2</w:t>
      </w:r>
      <w:r w:rsidRPr="00516355">
        <w:rPr>
          <w:i/>
          <w:sz w:val="20"/>
          <w:szCs w:val="20"/>
        </w:rPr>
        <w:t>bis</w:t>
      </w:r>
      <w:r w:rsidRPr="00516355">
        <w:rPr>
          <w:sz w:val="20"/>
          <w:szCs w:val="20"/>
        </w:rPr>
        <w:t> - [...]]</w:t>
      </w:r>
    </w:p>
    <w:p w14:paraId="0DB24912" w14:textId="77777777" w:rsidR="00516355" w:rsidRPr="00516355" w:rsidRDefault="00516355" w:rsidP="00516355">
      <w:pPr>
        <w:jc w:val="both"/>
        <w:rPr>
          <w:sz w:val="20"/>
          <w:szCs w:val="20"/>
        </w:rPr>
      </w:pPr>
    </w:p>
    <w:p w14:paraId="0BA9E5EC" w14:textId="6AA3A243" w:rsidR="00516355" w:rsidRPr="00516355" w:rsidRDefault="00516355" w:rsidP="00516355">
      <w:pPr>
        <w:jc w:val="both"/>
        <w:rPr>
          <w:sz w:val="20"/>
          <w:szCs w:val="20"/>
        </w:rPr>
      </w:pPr>
      <w:r w:rsidRPr="00516355">
        <w:rPr>
          <w:sz w:val="20"/>
          <w:szCs w:val="20"/>
        </w:rPr>
        <w:t>3. Entscheidungen, durch die in Anwendung von Artikel 14 desselben Gesetzes [der einfache Aufschub oder] der Aufschub mit Bewährungsauflagen widerrufen wird,</w:t>
      </w:r>
    </w:p>
    <w:p w14:paraId="0FE652EC" w14:textId="77777777" w:rsidR="00516355" w:rsidRPr="00516355" w:rsidRDefault="00516355" w:rsidP="00516355">
      <w:pPr>
        <w:jc w:val="both"/>
        <w:rPr>
          <w:sz w:val="20"/>
          <w:szCs w:val="20"/>
        </w:rPr>
      </w:pPr>
    </w:p>
    <w:p w14:paraId="1207E674" w14:textId="66AC3EF2" w:rsidR="00516355" w:rsidRPr="00516355" w:rsidRDefault="00516355" w:rsidP="00516355">
      <w:pPr>
        <w:jc w:val="both"/>
        <w:rPr>
          <w:sz w:val="20"/>
          <w:szCs w:val="20"/>
        </w:rPr>
      </w:pPr>
      <w:r w:rsidRPr="00516355">
        <w:rPr>
          <w:sz w:val="20"/>
          <w:szCs w:val="20"/>
        </w:rPr>
        <w:t xml:space="preserve">4. [Entscheidungen zur Internierung, zur Gewährung oder zum Widerruf der probeweisen Freilassung oder der vorzeitigen Freilassung im Hinblick auf das </w:t>
      </w:r>
      <w:r w:rsidR="002B53FC" w:rsidRPr="002B53FC">
        <w:rPr>
          <w:sz w:val="20"/>
          <w:szCs w:val="20"/>
        </w:rPr>
        <w:t xml:space="preserve">Ausweisen </w:t>
      </w:r>
      <w:r w:rsidRPr="00516355">
        <w:rPr>
          <w:sz w:val="20"/>
          <w:szCs w:val="20"/>
        </w:rPr>
        <w:t>en aus dem Staatsgebiet oder die Übergabe und zur Gewährung der endgültigen Freilassung, die in Anwendung des Gesetzes vom 5. Mai 2014 über die Internierung getroffen werden</w:t>
      </w:r>
      <w:r w:rsidR="00632A4E">
        <w:rPr>
          <w:sz w:val="20"/>
          <w:szCs w:val="20"/>
        </w:rPr>
        <w:t xml:space="preserve"> </w:t>
      </w:r>
      <w:r w:rsidR="00632A4E" w:rsidRPr="00632A4E">
        <w:rPr>
          <w:sz w:val="20"/>
          <w:szCs w:val="20"/>
        </w:rPr>
        <w:t>[sowie Entscheidungen zur Auferlegung einer Sicherungsmaßnahme zum Schutz der Gesellschaft, Entscheidungen zur Freiheitsentziehung, die in Anwendung von Artikel 13 des Gesetzes vom 29. Februar 2024 zur Einführung einer Sicherungsmaßnahme zum Schutz der Gesellschaft getroffen werden, und Entscheidungen zur Gewährung oder zum Widerruf der probeweisen Freilassung oder der vorzeitigen Freilassung im Hinblick auf die Ausweisung aus dem Staatsgebiet oder die Übergabe und zur Gewährung der endgültigen Freilassung, die in Anwendung dieses Gesetzes getroffen werden]</w:t>
      </w:r>
      <w:r w:rsidRPr="00516355">
        <w:rPr>
          <w:sz w:val="20"/>
          <w:szCs w:val="20"/>
        </w:rPr>
        <w:t>,]</w:t>
      </w:r>
    </w:p>
    <w:p w14:paraId="5420A4E4" w14:textId="77777777" w:rsidR="00516355" w:rsidRPr="00516355" w:rsidRDefault="00516355" w:rsidP="00516355">
      <w:pPr>
        <w:jc w:val="both"/>
        <w:rPr>
          <w:sz w:val="20"/>
          <w:szCs w:val="20"/>
        </w:rPr>
      </w:pPr>
    </w:p>
    <w:p w14:paraId="036293E0" w14:textId="7D45A675" w:rsidR="00516355" w:rsidRPr="00516355" w:rsidRDefault="00516355" w:rsidP="00516355">
      <w:pPr>
        <w:jc w:val="both"/>
        <w:rPr>
          <w:sz w:val="20"/>
          <w:szCs w:val="20"/>
        </w:rPr>
      </w:pPr>
      <w:r w:rsidRPr="00516355">
        <w:rPr>
          <w:sz w:val="20"/>
          <w:szCs w:val="20"/>
        </w:rPr>
        <w:t xml:space="preserve">5. [Entscheidungen zur Überantwortung an das Strafvollstreckungsgericht und zur Freiheitsentziehung, die in Anwendung </w:t>
      </w:r>
      <w:r>
        <w:rPr>
          <w:sz w:val="20"/>
          <w:szCs w:val="20"/>
        </w:rPr>
        <w:t>[</w:t>
      </w:r>
      <w:r w:rsidRPr="00516355">
        <w:rPr>
          <w:sz w:val="20"/>
          <w:szCs w:val="20"/>
        </w:rPr>
        <w:t>des Artikels 42 des Gesetzes vom 29. Februar 2024 zur Einführung von Buch 1 des Strafgesetzbuches</w:t>
      </w:r>
      <w:r>
        <w:rPr>
          <w:sz w:val="20"/>
          <w:szCs w:val="20"/>
        </w:rPr>
        <w:t>]</w:t>
      </w:r>
      <w:r w:rsidRPr="00516355">
        <w:rPr>
          <w:sz w:val="20"/>
          <w:szCs w:val="20"/>
        </w:rPr>
        <w:t xml:space="preserve"> und des Artikels 95/7 des Gesetzes vom 17. Mai 2006 über die externe Rechtsstellung der zu einer Freiheitsstrafe verurteilten Personen und die dem Opfer im Rahmen der Strafvollstreckungsmodalitäten zuerkannten Rechte getroffen werden</w:t>
      </w:r>
      <w:r w:rsidR="00CB4031">
        <w:rPr>
          <w:sz w:val="20"/>
          <w:szCs w:val="20"/>
        </w:rPr>
        <w:t xml:space="preserve"> </w:t>
      </w:r>
      <w:r w:rsidR="00CB4031" w:rsidRPr="00CB4031">
        <w:rPr>
          <w:sz w:val="20"/>
          <w:szCs w:val="20"/>
        </w:rPr>
        <w:t>[sowie Entscheidungen zur Auferlegung einer Sicherungsmaßnahme zum Schutz der Gesellschaft, Entscheidungen zur Freiheitsentziehung, die in Anwendung von Artikel 13 des Gesetzes vom 29. Februar 2024 zur Einführung einer Sicherungsmaßnahme zum Schutz der Gesellschaft getroffen werden, und Entscheidungen zur Gewährung oder zum Widerruf der probeweisen Freilassung oder der vorzeitigen Freilassung im Hinblick auf die Ausweisung aus dem Staatsgebiet oder die Übergabe und zur Gewährung der endgültigen Freilassung, die in Anwendung dieses Gesetzes getroffen werden</w:t>
      </w:r>
      <w:r w:rsidR="00CB4031">
        <w:rPr>
          <w:sz w:val="20"/>
          <w:szCs w:val="20"/>
        </w:rPr>
        <w:t>]</w:t>
      </w:r>
      <w:r w:rsidRPr="00516355">
        <w:rPr>
          <w:sz w:val="20"/>
          <w:szCs w:val="20"/>
        </w:rPr>
        <w:t>,]</w:t>
      </w:r>
    </w:p>
    <w:p w14:paraId="77CFB211" w14:textId="77777777" w:rsidR="00516355" w:rsidRPr="00516355" w:rsidRDefault="00516355" w:rsidP="00516355">
      <w:pPr>
        <w:jc w:val="both"/>
        <w:rPr>
          <w:sz w:val="20"/>
          <w:szCs w:val="20"/>
        </w:rPr>
      </w:pPr>
    </w:p>
    <w:p w14:paraId="75EF3121" w14:textId="13508D31" w:rsidR="00516355" w:rsidRPr="00516355" w:rsidRDefault="00516355" w:rsidP="00516355">
      <w:pPr>
        <w:jc w:val="both"/>
        <w:rPr>
          <w:sz w:val="20"/>
          <w:szCs w:val="20"/>
        </w:rPr>
      </w:pPr>
      <w:r w:rsidRPr="00516355">
        <w:rPr>
          <w:sz w:val="20"/>
          <w:szCs w:val="20"/>
        </w:rPr>
        <w:t>6. Entscheidungen zur Internierung der in Artikel 21 desselben Gesetzes erwähnten Verurteilten und Entscheidungen, durch die ihre Rückkehr in die Strafanstalt angeordnet wird,</w:t>
      </w:r>
    </w:p>
    <w:p w14:paraId="743CC209" w14:textId="77777777" w:rsidR="00516355" w:rsidRPr="00516355" w:rsidRDefault="00516355" w:rsidP="00516355">
      <w:pPr>
        <w:jc w:val="both"/>
        <w:rPr>
          <w:sz w:val="20"/>
          <w:szCs w:val="20"/>
        </w:rPr>
      </w:pPr>
    </w:p>
    <w:p w14:paraId="59ECC7A2" w14:textId="17BEF1D7" w:rsidR="00516355" w:rsidRPr="00516355" w:rsidRDefault="00516355" w:rsidP="00516355">
      <w:pPr>
        <w:jc w:val="both"/>
        <w:rPr>
          <w:sz w:val="20"/>
          <w:szCs w:val="20"/>
        </w:rPr>
      </w:pPr>
      <w:r w:rsidRPr="00516355">
        <w:rPr>
          <w:sz w:val="20"/>
          <w:szCs w:val="20"/>
        </w:rPr>
        <w:t>7. [Entscheidungen zur Entziehung der elterlichen Autorität und zur Wiedereinsetzung in dieselbe, gegenüber Minderjährigen ausgesprochene Maßnahmen, die in Artikel 63 des Gesetzes vom 8. April 1965 über den Jugendschutz, die Betreuung Minderjähriger, die eine als Straftat qualifizierte Tat begangen haben, und die Wiedergutmachung des durch diese Tat verursachten Schadens aufgezählt sind, sowie Aufhebungen oder Änderungen dieser Maßnahmen, die in Anwendung von Artikel 60 desselben Gesetzes vom Jugendgericht beschlossen werden,]</w:t>
      </w:r>
    </w:p>
    <w:p w14:paraId="6BB36F23" w14:textId="77777777" w:rsidR="00516355" w:rsidRPr="00516355" w:rsidRDefault="00516355" w:rsidP="00516355">
      <w:pPr>
        <w:jc w:val="both"/>
        <w:rPr>
          <w:sz w:val="20"/>
          <w:szCs w:val="20"/>
        </w:rPr>
      </w:pPr>
    </w:p>
    <w:p w14:paraId="5DBB7106" w14:textId="18308083" w:rsidR="00516355" w:rsidRPr="00516355" w:rsidRDefault="00516355" w:rsidP="00516355">
      <w:pPr>
        <w:jc w:val="both"/>
        <w:rPr>
          <w:sz w:val="20"/>
          <w:szCs w:val="20"/>
        </w:rPr>
      </w:pPr>
      <w:r w:rsidRPr="00516355">
        <w:rPr>
          <w:sz w:val="20"/>
          <w:szCs w:val="20"/>
        </w:rPr>
        <w:t>8. Nichtigkeitsentscheide, die in Anwendung der Artikel 416 bis 442 oder der Artikel 443 bis 447</w:t>
      </w:r>
      <w:r w:rsidRPr="00516355">
        <w:rPr>
          <w:i/>
          <w:sz w:val="20"/>
          <w:szCs w:val="20"/>
        </w:rPr>
        <w:t>bis</w:t>
      </w:r>
      <w:r w:rsidRPr="00516355">
        <w:rPr>
          <w:sz w:val="20"/>
          <w:szCs w:val="20"/>
        </w:rPr>
        <w:t xml:space="preserve"> des vorliegenden Gesetzbuches erlassen werden,</w:t>
      </w:r>
    </w:p>
    <w:p w14:paraId="7AEBCED0" w14:textId="77777777" w:rsidR="00516355" w:rsidRPr="00516355" w:rsidRDefault="00516355" w:rsidP="00516355">
      <w:pPr>
        <w:jc w:val="both"/>
        <w:rPr>
          <w:sz w:val="20"/>
          <w:szCs w:val="20"/>
        </w:rPr>
      </w:pPr>
    </w:p>
    <w:p w14:paraId="436A0762" w14:textId="2F101CE0" w:rsidR="00516355" w:rsidRPr="00516355" w:rsidRDefault="00516355" w:rsidP="00516355">
      <w:pPr>
        <w:jc w:val="both"/>
        <w:rPr>
          <w:sz w:val="20"/>
          <w:szCs w:val="20"/>
        </w:rPr>
      </w:pPr>
      <w:r w:rsidRPr="00516355">
        <w:rPr>
          <w:sz w:val="20"/>
          <w:szCs w:val="20"/>
        </w:rPr>
        <w:t>9. Zurückziehungsentscheidungen, die in Anwendung der Artikel 10 bis 14 des Sondergesetzes vom 6. Januar 1989 über den [Verfassungsgerichtshof] getroffen werden,</w:t>
      </w:r>
    </w:p>
    <w:p w14:paraId="55AA2453" w14:textId="77777777" w:rsidR="00516355" w:rsidRPr="00516355" w:rsidRDefault="00516355" w:rsidP="00516355">
      <w:pPr>
        <w:jc w:val="both"/>
        <w:rPr>
          <w:sz w:val="20"/>
          <w:szCs w:val="20"/>
        </w:rPr>
      </w:pPr>
    </w:p>
    <w:p w14:paraId="7B40694D" w14:textId="281E5784" w:rsidR="00516355" w:rsidRPr="00516355" w:rsidRDefault="00516355" w:rsidP="00516355">
      <w:pPr>
        <w:jc w:val="both"/>
        <w:rPr>
          <w:sz w:val="20"/>
          <w:szCs w:val="20"/>
        </w:rPr>
      </w:pPr>
      <w:r w:rsidRPr="00516355">
        <w:rPr>
          <w:sz w:val="20"/>
          <w:szCs w:val="20"/>
        </w:rPr>
        <w:t>10. Auslegungs- oder Berichtigungsentscheidungen,</w:t>
      </w:r>
    </w:p>
    <w:p w14:paraId="7114B76A" w14:textId="77777777" w:rsidR="00516355" w:rsidRPr="00516355" w:rsidRDefault="00516355" w:rsidP="00516355">
      <w:pPr>
        <w:jc w:val="both"/>
        <w:rPr>
          <w:sz w:val="20"/>
          <w:szCs w:val="20"/>
        </w:rPr>
      </w:pPr>
    </w:p>
    <w:p w14:paraId="42CD54DE" w14:textId="792F56B5" w:rsidR="00516355" w:rsidRPr="00516355" w:rsidRDefault="00516355" w:rsidP="00516355">
      <w:pPr>
        <w:jc w:val="both"/>
        <w:rPr>
          <w:sz w:val="20"/>
          <w:szCs w:val="20"/>
        </w:rPr>
      </w:pPr>
      <w:r w:rsidRPr="00516355">
        <w:rPr>
          <w:sz w:val="20"/>
          <w:szCs w:val="20"/>
        </w:rPr>
        <w:t>11. Entscheide zur Rehabilitierung, die in Anwendung der Artikel 621 bis 634 des vorliegenden Gesetzbuches erlassen werden,</w:t>
      </w:r>
    </w:p>
    <w:p w14:paraId="5A3DB020" w14:textId="77777777" w:rsidR="00516355" w:rsidRPr="00516355" w:rsidRDefault="00516355" w:rsidP="00516355">
      <w:pPr>
        <w:jc w:val="both"/>
        <w:rPr>
          <w:sz w:val="20"/>
          <w:szCs w:val="20"/>
        </w:rPr>
      </w:pPr>
    </w:p>
    <w:p w14:paraId="0B9A8F8C" w14:textId="6F67B8F4" w:rsidR="00516355" w:rsidRPr="00516355" w:rsidRDefault="00516355" w:rsidP="00516355">
      <w:pPr>
        <w:jc w:val="both"/>
        <w:rPr>
          <w:sz w:val="20"/>
          <w:szCs w:val="20"/>
        </w:rPr>
      </w:pPr>
      <w:r w:rsidRPr="00516355">
        <w:rPr>
          <w:sz w:val="20"/>
          <w:szCs w:val="20"/>
        </w:rPr>
        <w:t>12. Erlasse zur Rehabilitierung, die in Anwendung des Erlassgesetzes vom 9. Dezember 1943 über die Rehabilitierung der Seeleute und das Erlöschen der Strafverfolgung und die Tilgung der Strafen in Bezug auf bestimmte seerechtliche Verstöße ergehen,</w:t>
      </w:r>
    </w:p>
    <w:p w14:paraId="4381B21F" w14:textId="77777777" w:rsidR="00516355" w:rsidRPr="00516355" w:rsidRDefault="00516355" w:rsidP="00516355">
      <w:pPr>
        <w:jc w:val="both"/>
        <w:rPr>
          <w:sz w:val="20"/>
          <w:szCs w:val="20"/>
        </w:rPr>
      </w:pPr>
    </w:p>
    <w:p w14:paraId="619B14F1" w14:textId="3C28418E" w:rsidR="00516355" w:rsidRPr="00516355" w:rsidRDefault="00516355" w:rsidP="00516355">
      <w:pPr>
        <w:jc w:val="both"/>
        <w:rPr>
          <w:sz w:val="20"/>
          <w:szCs w:val="20"/>
        </w:rPr>
      </w:pPr>
      <w:r w:rsidRPr="00516355">
        <w:rPr>
          <w:sz w:val="20"/>
          <w:szCs w:val="20"/>
        </w:rPr>
        <w:t>13. Erlasse zur Rehabilitierung, die in Anwendung des Erlassgesetzes vom 22. April 1918 über die militärische Rehabilitierung ergehen,</w:t>
      </w:r>
    </w:p>
    <w:p w14:paraId="157F5EE9" w14:textId="77777777" w:rsidR="00516355" w:rsidRPr="00516355" w:rsidRDefault="00516355" w:rsidP="00516355">
      <w:pPr>
        <w:jc w:val="both"/>
        <w:rPr>
          <w:sz w:val="20"/>
          <w:szCs w:val="20"/>
        </w:rPr>
      </w:pPr>
    </w:p>
    <w:p w14:paraId="5268BFB3" w14:textId="46801EBE" w:rsidR="00516355" w:rsidRPr="00516355" w:rsidRDefault="00516355" w:rsidP="00516355">
      <w:pPr>
        <w:jc w:val="both"/>
        <w:rPr>
          <w:sz w:val="20"/>
          <w:szCs w:val="20"/>
        </w:rPr>
      </w:pPr>
      <w:r w:rsidRPr="00516355">
        <w:rPr>
          <w:sz w:val="20"/>
          <w:szCs w:val="20"/>
        </w:rPr>
        <w:t>14. Gnadenerlasse,</w:t>
      </w:r>
    </w:p>
    <w:p w14:paraId="178F1291" w14:textId="77777777" w:rsidR="00516355" w:rsidRPr="00516355" w:rsidRDefault="00516355" w:rsidP="00516355">
      <w:pPr>
        <w:jc w:val="both"/>
        <w:rPr>
          <w:sz w:val="20"/>
          <w:szCs w:val="20"/>
        </w:rPr>
      </w:pPr>
    </w:p>
    <w:p w14:paraId="66C804AA" w14:textId="73B01E1C" w:rsidR="00516355" w:rsidRPr="00516355" w:rsidRDefault="00516355" w:rsidP="00516355">
      <w:pPr>
        <w:jc w:val="both"/>
        <w:rPr>
          <w:sz w:val="20"/>
          <w:szCs w:val="20"/>
        </w:rPr>
      </w:pPr>
      <w:r w:rsidRPr="00516355">
        <w:rPr>
          <w:sz w:val="20"/>
          <w:szCs w:val="20"/>
        </w:rPr>
        <w:t>15. Entscheidungen zur Gewährung oder Widerrufung der bedingten Freilassung,</w:t>
      </w:r>
    </w:p>
    <w:p w14:paraId="2267CC3F" w14:textId="77777777" w:rsidR="00516355" w:rsidRPr="00516355" w:rsidRDefault="00516355" w:rsidP="00516355">
      <w:pPr>
        <w:jc w:val="both"/>
        <w:rPr>
          <w:sz w:val="20"/>
          <w:szCs w:val="20"/>
        </w:rPr>
      </w:pPr>
    </w:p>
    <w:p w14:paraId="0313423D" w14:textId="1F7F5A18" w:rsidR="00516355" w:rsidRPr="00516355" w:rsidRDefault="00516355" w:rsidP="00516355">
      <w:pPr>
        <w:jc w:val="both"/>
        <w:rPr>
          <w:sz w:val="20"/>
          <w:szCs w:val="20"/>
        </w:rPr>
      </w:pPr>
      <w:r w:rsidRPr="00516355">
        <w:rPr>
          <w:sz w:val="20"/>
          <w:szCs w:val="20"/>
        </w:rPr>
        <w:t>16. [Entscheidungen, die von ausländischen Rechtsprechungsorganen in Strafsachen gegenüber Belgiern oder gegenüber juristischen Personen, die ihren Gesellschaftssitz oder einen Betriebssitz in Belgien haben, getroffen werden und] der belgischen Regierung aufgrund internationaler Übereinkommen [oder aufgrund einer Regel des Sekundärrechts der Europäischen Union, die Belgien bindet,] notifiziert werden, sowie von einer ausländischen Behörde getroffene Maßnahmen zur Amnestie, Tilgung der Verurteilung oder Rehabilitierung, die auf letztere Entscheidungen einen Einfluss haben können und der belgischen Regierung mitgeteilt werden,</w:t>
      </w:r>
    </w:p>
    <w:p w14:paraId="14E0DE3A" w14:textId="77777777" w:rsidR="00516355" w:rsidRPr="00516355" w:rsidRDefault="00516355" w:rsidP="00516355">
      <w:pPr>
        <w:jc w:val="both"/>
        <w:rPr>
          <w:sz w:val="20"/>
          <w:szCs w:val="20"/>
        </w:rPr>
      </w:pPr>
    </w:p>
    <w:p w14:paraId="11BA162A" w14:textId="5C189059" w:rsidR="00516355" w:rsidRPr="00516355" w:rsidRDefault="00516355" w:rsidP="00516355">
      <w:pPr>
        <w:jc w:val="both"/>
        <w:rPr>
          <w:sz w:val="20"/>
          <w:szCs w:val="20"/>
        </w:rPr>
      </w:pPr>
      <w:r w:rsidRPr="00516355">
        <w:rPr>
          <w:sz w:val="20"/>
          <w:szCs w:val="20"/>
        </w:rPr>
        <w:t>[17.</w:t>
      </w:r>
      <w:r w:rsidR="006A7F3E">
        <w:rPr>
          <w:sz w:val="20"/>
          <w:szCs w:val="20"/>
        </w:rPr>
        <w:t> </w:t>
      </w:r>
      <w:r w:rsidRPr="00516355">
        <w:rPr>
          <w:sz w:val="20"/>
          <w:szCs w:val="20"/>
        </w:rPr>
        <w:t xml:space="preserve">Verurteilungen durch einfache Schuldigerklärung, die in Anwendung von </w:t>
      </w:r>
      <w:r w:rsidR="007E5753">
        <w:rPr>
          <w:sz w:val="20"/>
          <w:szCs w:val="20"/>
        </w:rPr>
        <w:t>[</w:t>
      </w:r>
      <w:r w:rsidRPr="00516355">
        <w:rPr>
          <w:sz w:val="20"/>
          <w:szCs w:val="20"/>
        </w:rPr>
        <w:t>Artikel </w:t>
      </w:r>
      <w:r w:rsidR="007E5753">
        <w:rPr>
          <w:sz w:val="20"/>
          <w:szCs w:val="20"/>
        </w:rPr>
        <w:t xml:space="preserve">27] </w:t>
      </w:r>
      <w:r w:rsidRPr="00516355">
        <w:rPr>
          <w:sz w:val="20"/>
          <w:szCs w:val="20"/>
        </w:rPr>
        <w:t>des Gesetzes vom 17. April 1878 zur Einführung des einleitenden Titels des Strafprozessgesetzbuches verkündet werden,]</w:t>
      </w:r>
    </w:p>
    <w:p w14:paraId="2AF1117E" w14:textId="77777777" w:rsidR="00516355" w:rsidRPr="00516355" w:rsidRDefault="00516355" w:rsidP="00516355">
      <w:pPr>
        <w:jc w:val="both"/>
        <w:rPr>
          <w:sz w:val="20"/>
          <w:szCs w:val="20"/>
        </w:rPr>
      </w:pPr>
    </w:p>
    <w:p w14:paraId="7D38C624" w14:textId="7DE241F0" w:rsidR="00516355" w:rsidRPr="00516355" w:rsidRDefault="00516355" w:rsidP="00516355">
      <w:pPr>
        <w:jc w:val="both"/>
        <w:rPr>
          <w:sz w:val="20"/>
          <w:szCs w:val="20"/>
        </w:rPr>
      </w:pPr>
      <w:r w:rsidRPr="00516355">
        <w:rPr>
          <w:sz w:val="20"/>
          <w:szCs w:val="20"/>
        </w:rPr>
        <w:t>[18. das in Artikel 35 § 1 Absatz 2 des Gesetzes vom 20. Juli 1990 über die Untersuchungshaft erwähnte Verbot, […]]</w:t>
      </w:r>
    </w:p>
    <w:p w14:paraId="06165C33" w14:textId="77777777" w:rsidR="00516355" w:rsidRPr="00516355" w:rsidRDefault="00516355" w:rsidP="00516355">
      <w:pPr>
        <w:jc w:val="both"/>
        <w:rPr>
          <w:sz w:val="20"/>
          <w:szCs w:val="20"/>
        </w:rPr>
      </w:pPr>
    </w:p>
    <w:p w14:paraId="22DBD397" w14:textId="32A84EC2" w:rsidR="00516355" w:rsidRPr="00516355" w:rsidRDefault="00516355" w:rsidP="00516355">
      <w:pPr>
        <w:jc w:val="both"/>
        <w:rPr>
          <w:sz w:val="20"/>
          <w:szCs w:val="20"/>
        </w:rPr>
      </w:pPr>
      <w:r w:rsidRPr="00516355">
        <w:rPr>
          <w:sz w:val="20"/>
          <w:szCs w:val="20"/>
        </w:rPr>
        <w:t>[19. [Erlöschen der Strafverfolgung gemäß Artikel 216</w:t>
      </w:r>
      <w:r w:rsidRPr="00516355">
        <w:rPr>
          <w:i/>
          <w:sz w:val="20"/>
          <w:szCs w:val="20"/>
        </w:rPr>
        <w:t>bis</w:t>
      </w:r>
      <w:r w:rsidRPr="00516355">
        <w:rPr>
          <w:sz w:val="20"/>
          <w:szCs w:val="20"/>
        </w:rPr>
        <w:t xml:space="preserve"> § 2 und Artikel 216</w:t>
      </w:r>
      <w:r w:rsidRPr="00516355">
        <w:rPr>
          <w:i/>
          <w:sz w:val="20"/>
          <w:szCs w:val="20"/>
        </w:rPr>
        <w:t>ter</w:t>
      </w:r>
      <w:r w:rsidRPr="00516355">
        <w:rPr>
          <w:sz w:val="20"/>
          <w:szCs w:val="20"/>
        </w:rPr>
        <w:t xml:space="preserve"> § 6.]]</w:t>
      </w:r>
    </w:p>
    <w:p w14:paraId="66511122" w14:textId="77777777" w:rsidR="00516355" w:rsidRPr="00516355" w:rsidRDefault="00516355" w:rsidP="00516355">
      <w:pPr>
        <w:jc w:val="both"/>
        <w:rPr>
          <w:sz w:val="20"/>
          <w:szCs w:val="20"/>
        </w:rPr>
      </w:pPr>
    </w:p>
    <w:p w14:paraId="4F0B37EB" w14:textId="084AA4FE" w:rsidR="00516355" w:rsidRPr="00516355" w:rsidRDefault="00516355" w:rsidP="00516355">
      <w:pPr>
        <w:jc w:val="both"/>
        <w:rPr>
          <w:sz w:val="20"/>
          <w:szCs w:val="20"/>
        </w:rPr>
      </w:pPr>
      <w:r w:rsidRPr="00516355">
        <w:rPr>
          <w:sz w:val="20"/>
          <w:szCs w:val="20"/>
        </w:rPr>
        <w:t>Im Strafregister werden auch Neben- oder Ersatzstrafen, Sicherheitsmaßnahmen sowie der einfache Aufschub oder der Aufschub mit Bewährungsauflagen, die an Verurteilungen gebunden sind, registriert.</w:t>
      </w:r>
    </w:p>
    <w:p w14:paraId="7C6D01CB" w14:textId="77777777" w:rsidR="00516355" w:rsidRPr="00516355" w:rsidRDefault="00516355" w:rsidP="00516355">
      <w:pPr>
        <w:jc w:val="both"/>
        <w:rPr>
          <w:sz w:val="20"/>
          <w:szCs w:val="20"/>
        </w:rPr>
      </w:pPr>
    </w:p>
    <w:p w14:paraId="7CEAB743" w14:textId="79C7FD3A" w:rsidR="00516355" w:rsidRDefault="00516355" w:rsidP="00516355">
      <w:pPr>
        <w:jc w:val="both"/>
        <w:rPr>
          <w:sz w:val="20"/>
          <w:szCs w:val="20"/>
        </w:rPr>
      </w:pPr>
      <w:r w:rsidRPr="00516355">
        <w:rPr>
          <w:sz w:val="20"/>
          <w:szCs w:val="20"/>
        </w:rPr>
        <w:t>Bereits registrierte Verurteilungen, die infolge eines Einspruchs, der während der außerordentlichen Einspruchsfrist eingereicht wird, oder einer Verweisung nach Nichtigerklärung aufgehoben werden, werden aus dem Strafregister getilgt.]</w:t>
      </w:r>
    </w:p>
    <w:p w14:paraId="02D19107" w14:textId="77777777" w:rsidR="0087400E" w:rsidRDefault="0087400E" w:rsidP="00516355">
      <w:pPr>
        <w:jc w:val="both"/>
        <w:rPr>
          <w:sz w:val="20"/>
          <w:szCs w:val="20"/>
        </w:rPr>
      </w:pPr>
    </w:p>
    <w:p w14:paraId="72012C54" w14:textId="77777777" w:rsidR="0087400E" w:rsidRPr="0087400E" w:rsidRDefault="0087400E" w:rsidP="0087400E">
      <w:pPr>
        <w:jc w:val="both"/>
        <w:rPr>
          <w:sz w:val="20"/>
          <w:szCs w:val="20"/>
        </w:rPr>
      </w:pPr>
      <w:r>
        <w:rPr>
          <w:sz w:val="20"/>
          <w:szCs w:val="20"/>
        </w:rPr>
        <w:t>[</w:t>
      </w:r>
      <w:r w:rsidRPr="0087400E">
        <w:rPr>
          <w:sz w:val="20"/>
          <w:szCs w:val="20"/>
        </w:rPr>
        <w:t>Neben den in Absatz 1 erwähnten personenbezogenen Daten werden die einmaligen Fingerabdruckreferenzen, die im Königlichen Erlass vom 11. März 2019 über die Modalitäten der direkten Abfrage der in Artikel 44/7 des Gesetzes über das Polizeiamt erwähnten Allgemeinen Nationalen Datenbank seitens des Föderalen Öffentlichen Dienstes Justiz mit dem Zweck, zur eindeutigen Identifizierung Inhaftierter beizutragen, erwähnt sind, sofern verfügbar vom Strafregister zugunsten der in Artikel 589 Absatz 2 Nr. 4 und Artikel 593 des vorliegenden Gesetzbuches erwähnten Behörden und Personen gespeichert und verarbeitet.</w:t>
      </w:r>
    </w:p>
    <w:p w14:paraId="320E86E1" w14:textId="77777777" w:rsidR="0087400E" w:rsidRPr="0087400E" w:rsidRDefault="0087400E" w:rsidP="0087400E">
      <w:pPr>
        <w:jc w:val="both"/>
        <w:rPr>
          <w:sz w:val="20"/>
          <w:szCs w:val="20"/>
        </w:rPr>
      </w:pPr>
    </w:p>
    <w:p w14:paraId="72594305" w14:textId="77777777" w:rsidR="0087400E" w:rsidRPr="0087400E" w:rsidRDefault="0087400E" w:rsidP="0087400E">
      <w:pPr>
        <w:jc w:val="both"/>
        <w:rPr>
          <w:sz w:val="20"/>
          <w:szCs w:val="20"/>
        </w:rPr>
      </w:pPr>
      <w:r w:rsidRPr="0087400E">
        <w:rPr>
          <w:sz w:val="20"/>
          <w:szCs w:val="20"/>
        </w:rPr>
        <w:t>Die in Artikel 594 des vorliegenden Gesetzbuches erwähnten Verwaltungsbehörden können von diesen einmaligen Fingerabdruckreferenzen Kenntnis nehmen, wenn diese Information für die Ausübung ihrer gesetzlichen Befugnisse erforderlich ist und die Übermittlung der einmaligen Fingerabdruckreferenzen an diese Behörden vom König durch einen im Ministerrat beratenen Erlass ausdrücklich erlaubt wurde.</w:t>
      </w:r>
    </w:p>
    <w:p w14:paraId="656D1C7D" w14:textId="77777777" w:rsidR="0087400E" w:rsidRPr="0087400E" w:rsidRDefault="0087400E" w:rsidP="0087400E">
      <w:pPr>
        <w:jc w:val="both"/>
        <w:rPr>
          <w:sz w:val="20"/>
          <w:szCs w:val="20"/>
        </w:rPr>
      </w:pPr>
    </w:p>
    <w:p w14:paraId="25EAC30D" w14:textId="77777777" w:rsidR="0087400E" w:rsidRPr="0087400E" w:rsidRDefault="0087400E" w:rsidP="0087400E">
      <w:pPr>
        <w:jc w:val="both"/>
        <w:rPr>
          <w:sz w:val="20"/>
          <w:szCs w:val="20"/>
        </w:rPr>
      </w:pPr>
      <w:r w:rsidRPr="0087400E">
        <w:rPr>
          <w:sz w:val="20"/>
          <w:szCs w:val="20"/>
        </w:rPr>
        <w:t>In Bezug auf Drittstaatsangehörige im Sinne von Artikel 3 der Verordnung (EU) 2019/816 des Europäischen Parlaments und des Rates zur Einrichtung eines zentralisierten Systems für die Ermittlung der Mitgliedstaaten, in denen Informationen zu Verurteilungen von Drittstaatsangehörigen und Staatenlosen (ECRIS-TCN) vorliegen, zur Ergänzung des Europäischen Strafregisterinformationssystems und zur Änderung der Verordnung (EU) 2018/1726 werden die in Artikel 44/1 § 2 Nr. 1 des Gesetzes über das Polizeiamt erwähnten biometrischen Daten vom Strafregister beim zuständigen Dienst der in Artikel 102 Nr. 4 des Gesetzes vom 7. Dezember 1998 zur Organisation eines auf zwei Ebenen strukturierten integrierten Polizeidienstes erwähnten Direktion der Kriminaltechnik und -wissenschaft anhand einer einmaligen Fingerabdruckreferenz beantragt und unverzüglich aus dem Strafregister gestrichen, nachdem diese Daten gemäß Artikel 5 der Verordnung übermittelt worden sind.</w:t>
      </w:r>
    </w:p>
    <w:p w14:paraId="3A4982D2" w14:textId="77777777" w:rsidR="0087400E" w:rsidRPr="0087400E" w:rsidRDefault="0087400E" w:rsidP="0087400E">
      <w:pPr>
        <w:jc w:val="both"/>
        <w:rPr>
          <w:sz w:val="20"/>
          <w:szCs w:val="20"/>
        </w:rPr>
      </w:pPr>
    </w:p>
    <w:p w14:paraId="312C7580" w14:textId="4B3356BA" w:rsidR="0087400E" w:rsidRPr="0087400E" w:rsidRDefault="0087400E" w:rsidP="0087400E">
      <w:pPr>
        <w:jc w:val="both"/>
        <w:rPr>
          <w:sz w:val="20"/>
          <w:szCs w:val="20"/>
        </w:rPr>
      </w:pPr>
      <w:r w:rsidRPr="0087400E">
        <w:rPr>
          <w:sz w:val="20"/>
          <w:szCs w:val="20"/>
        </w:rPr>
        <w:t>Die technischen und funktionalen Modalitäten dieser Übermittlung werden in einem Vereinbarungsprotokoll zwischen dem Föderalen Öffentlichen Dienst Justiz und der föderalen Polizei festgelegt. Dieses Protokoll bezieht sich mindestens auf die Sicherheitsmaßnahmen in Zusammenhang mit dieser Übermittlung und auf die Dauer der Aufbewahrung dieser Daten und Informationen.</w:t>
      </w:r>
      <w:r>
        <w:rPr>
          <w:sz w:val="20"/>
          <w:szCs w:val="20"/>
        </w:rPr>
        <w:t>]</w:t>
      </w:r>
    </w:p>
    <w:p w14:paraId="5385828B" w14:textId="77777777" w:rsidR="00516355" w:rsidRPr="00516355" w:rsidRDefault="00516355" w:rsidP="00516355">
      <w:pPr>
        <w:jc w:val="both"/>
        <w:rPr>
          <w:sz w:val="20"/>
          <w:szCs w:val="20"/>
        </w:rPr>
      </w:pPr>
    </w:p>
    <w:p w14:paraId="43EDFC6A" w14:textId="6F842E15" w:rsidR="00516355" w:rsidRPr="00516355" w:rsidRDefault="00516355" w:rsidP="00516355">
      <w:pPr>
        <w:jc w:val="both"/>
        <w:rPr>
          <w:iCs/>
          <w:sz w:val="20"/>
          <w:szCs w:val="20"/>
        </w:rPr>
      </w:pPr>
      <w:r w:rsidRPr="00516355">
        <w:rPr>
          <w:i/>
          <w:sz w:val="20"/>
          <w:szCs w:val="20"/>
        </w:rPr>
        <w:t>[Neuer Artikel 590 eingefügt durch Art. 4 des G. vom 8. August 1997 (II) (B.S. vom 24. August 2001); Abs. 1 Nr. 2bis eingefügt durch Art. 44 des G. vom 7. Februar 2003 (B.S. vom 25. Februar 2003) - in Kraft ab dem 1. März 2004 - und aufgehoben durch Art. 4 des G. vom 22. April 2012 (II) (B.S. vom 25. Juni 2012, Err. vom 18. Januar 2013) -; Abs. 1 Nr. 3 abgeändert durch Art. 19 Buchstabe a) des G. vom 25. Dezember 2016 (II) (B.S. vom 30. Dezember 2016); Abs. 1 Nr. 4 ersetzt durch Art. 89 des G. vom 5. Mai 2014 (B.S. vom 9. Juli 2014) - in Kraft ab dem 1. Oktober 2016 -, selbst abgeändert durch Art. 232 des G. vom 4. Mai 2016 (B.S. vom 13. Mai 2016)</w:t>
      </w:r>
      <w:r w:rsidR="00CB4031">
        <w:rPr>
          <w:i/>
          <w:sz w:val="20"/>
          <w:szCs w:val="20"/>
        </w:rPr>
        <w:t>, und abgeändert durch Art. 34</w:t>
      </w:r>
      <w:r w:rsidR="00CB4031" w:rsidRPr="00CB4031">
        <w:rPr>
          <w:i/>
          <w:sz w:val="20"/>
          <w:szCs w:val="20"/>
        </w:rPr>
        <w:t xml:space="preserve"> des G. vom 29. Februar 2024 (II) (B.S. vom 8. April 2024)</w:t>
      </w:r>
      <w:r w:rsidRPr="00516355">
        <w:rPr>
          <w:i/>
          <w:sz w:val="20"/>
          <w:szCs w:val="20"/>
        </w:rPr>
        <w:t>; Abs. 1 Nr. 5 ersetzt durch Art. 7 des G. vom 26. April 2007 (B.S. vom 13. Juli 2007) - in Kraft ab dem 1. Januar 2012</w:t>
      </w:r>
      <w:r>
        <w:rPr>
          <w:i/>
          <w:sz w:val="20"/>
          <w:szCs w:val="20"/>
        </w:rPr>
        <w:t> - und abgeändert durch Art. 12</w:t>
      </w:r>
      <w:r w:rsidRPr="00516355">
        <w:rPr>
          <w:i/>
          <w:iCs/>
          <w:sz w:val="20"/>
          <w:szCs w:val="20"/>
        </w:rPr>
        <w:t xml:space="preserve"> des G. vom 29. Februar 2024</w:t>
      </w:r>
      <w:r w:rsidR="00CB4031" w:rsidRPr="00CB4031">
        <w:rPr>
          <w:i/>
          <w:iCs/>
          <w:sz w:val="20"/>
          <w:szCs w:val="20"/>
        </w:rPr>
        <w:t> (I)</w:t>
      </w:r>
      <w:r w:rsidRPr="00516355">
        <w:rPr>
          <w:i/>
          <w:iCs/>
          <w:sz w:val="20"/>
          <w:szCs w:val="20"/>
        </w:rPr>
        <w:t xml:space="preserve"> (B.S. vom 8. April 2024) - in Kraft am 8. April 2026 -</w:t>
      </w:r>
      <w:r w:rsidRPr="00516355">
        <w:rPr>
          <w:i/>
          <w:sz w:val="20"/>
          <w:szCs w:val="20"/>
        </w:rPr>
        <w:t>; Abs. 1 Nr. 6 ersetzt durch Art. 125 Nr. 2 des G. vom 21. April 2007 (II) (B.S. vom 13. Juli 2007) - in Kraft ab dem 1. Januar 2015 -, selbst aufgehoben durch Art. 2 des G. vom 19. Dezember 2014 (B.S. vom 29. Dezember 2014) - in Kraft ab dem 31. Dezember 2014 -; Abs. 1 Nr. 7 ersetzt durch Art. 2 Nr. 1 des G. vom 31. Juli 2009 (B.S. vom 27. August 2009) - in Kraft ab dem 30. Juni 2009 -; Abs. 1 Nr. 9 abgeändert durch Art. 4 des G. vom 21. Februar 2010 (I) (B.S. vom 26. Februar 2010); Abs. 1 Nr. 16 abgeändert durch Art. 8 des G. vom 25. April 2014 (B.S. vom 14. Mai 2014) und Art. 19 Buchstabe b) des G. vom 25. Dezember 2016 (II) (B.S. vom 30. Dezember 2016); Abs. 1 Nr. 17 eingefügt durch Art. 2 Nr. 2 des G. vom 31. Juli 2009 (B.S. vom 27. August 2009) - in Kraft ab dem 30. Juni 2009 -</w:t>
      </w:r>
      <w:r w:rsidR="006A7F3E">
        <w:rPr>
          <w:i/>
          <w:sz w:val="20"/>
          <w:szCs w:val="20"/>
        </w:rPr>
        <w:t xml:space="preserve"> und abgeändert durch Art. 44 des </w:t>
      </w:r>
      <w:r w:rsidR="006A7F3E" w:rsidRPr="006A7F3E">
        <w:rPr>
          <w:i/>
          <w:sz w:val="20"/>
          <w:szCs w:val="20"/>
        </w:rPr>
        <w:t>G. vom 9. April 2024 (B.S. vom 18. April 2024)</w:t>
      </w:r>
      <w:r w:rsidRPr="006A7F3E">
        <w:rPr>
          <w:i/>
          <w:sz w:val="20"/>
          <w:szCs w:val="20"/>
        </w:rPr>
        <w:t>;</w:t>
      </w:r>
      <w:r w:rsidRPr="00516355">
        <w:rPr>
          <w:i/>
          <w:sz w:val="20"/>
          <w:szCs w:val="20"/>
        </w:rPr>
        <w:t xml:space="preserve"> Abs. 1 Nr. 18 eingefügt durch Art. 2 Nr. 2 des G. vom 31. Juli 2009 (B.S. vom 27. August 2009) - in Kraft ab dem 30. Juni 2009 - und abgeändert durch Art. 19 Buchstabe c) des G. vom 25. Dezember 2016 (II) (B.S. vom 30. Dezember 2016); Abs. 1 Nr. 19 eingefügt durch Art. 119 des G. vom 5. Februar 2016 (B.S. vom 19. Februar 2016) und ersetzt durch Art. 17 des G. vom 18. März 2018 (B.S. vom 2. Mai 2018)</w:t>
      </w:r>
      <w:r w:rsidR="0087400E">
        <w:rPr>
          <w:i/>
          <w:sz w:val="20"/>
          <w:szCs w:val="20"/>
        </w:rPr>
        <w:t>; Abs. 4 bis 7 eingefügt durch Art. 30</w:t>
      </w:r>
      <w:r w:rsidR="00A900A7" w:rsidRPr="00A900A7">
        <w:rPr>
          <w:i/>
          <w:sz w:val="20"/>
          <w:szCs w:val="20"/>
        </w:rPr>
        <w:t xml:space="preserve"> des G. vom 19. Dezember 2023 (B.S. vom 29. Dezember 2023)</w:t>
      </w:r>
      <w:r w:rsidRPr="00516355">
        <w:rPr>
          <w:i/>
          <w:sz w:val="20"/>
          <w:szCs w:val="20"/>
        </w:rPr>
        <w:t>]</w:t>
      </w:r>
      <w:r>
        <w:rPr>
          <w:iCs/>
          <w:sz w:val="20"/>
          <w:szCs w:val="20"/>
        </w:rPr>
        <w:t>"</w:t>
      </w:r>
    </w:p>
    <w:p w14:paraId="54C959B8" w14:textId="1BF95A42" w:rsidR="00516355" w:rsidRPr="00A206BD" w:rsidRDefault="00516355" w:rsidP="00516355">
      <w:pPr>
        <w:jc w:val="both"/>
        <w:rPr>
          <w:sz w:val="20"/>
          <w:szCs w:val="20"/>
        </w:rPr>
      </w:pPr>
    </w:p>
    <w:p w14:paraId="74D9516E" w14:textId="77777777" w:rsidR="008C2BC1" w:rsidRPr="00A754AA" w:rsidRDefault="008C2BC1" w:rsidP="008C2BC1">
      <w:pPr>
        <w:jc w:val="both"/>
      </w:pPr>
    </w:p>
    <w:p w14:paraId="5015EDF5" w14:textId="3E59CAAD" w:rsidR="00FD626F" w:rsidRPr="00FD626F" w:rsidRDefault="008C2BC1" w:rsidP="00FD626F">
      <w:pPr>
        <w:jc w:val="both"/>
        <w:rPr>
          <w:rFonts w:eastAsia="Calibri"/>
          <w:lang w:eastAsia="en-US"/>
        </w:rPr>
      </w:pPr>
      <w:r>
        <w:tab/>
        <w:t>[</w:t>
      </w:r>
      <w:r w:rsidR="00426F4B">
        <w:rPr>
          <w:b/>
        </w:rPr>
        <w:t>Art. </w:t>
      </w:r>
      <w:r>
        <w:rPr>
          <w:b/>
        </w:rPr>
        <w:t>591 -</w:t>
      </w:r>
      <w:r>
        <w:t xml:space="preserve"> </w:t>
      </w:r>
      <w:r w:rsidR="00FD626F">
        <w:t>[</w:t>
      </w:r>
      <w:r w:rsidR="00426F4B">
        <w:rPr>
          <w:rFonts w:eastAsia="Calibri"/>
          <w:lang w:eastAsia="en-US"/>
        </w:rPr>
        <w:t>§ </w:t>
      </w:r>
      <w:r w:rsidR="00FD626F" w:rsidRPr="00FD626F">
        <w:rPr>
          <w:rFonts w:eastAsia="Calibri"/>
          <w:lang w:eastAsia="en-US"/>
        </w:rPr>
        <w:t xml:space="preserve">1 - Die schriftlich und namentlich bestimmten Bediensteten der Stufe A des Strafregisterdienstes des Föderalen Öffentlichen Dienstes Justiz, die Chefgreffiers, die Dienstleitenden Greffiers und die Greffiers der Gerichtshöfe und Gerichte des gerichtlichen Stands haben ausschließlich im Rahmen der Verwaltung des Strafregisters Zugriff auf die in Artikel 3 Absatz 1 </w:t>
      </w:r>
      <w:r w:rsidR="00426F4B">
        <w:rPr>
          <w:rFonts w:eastAsia="Calibri"/>
          <w:lang w:eastAsia="en-US"/>
        </w:rPr>
        <w:t>Nr. </w:t>
      </w:r>
      <w:r w:rsidR="00FD626F" w:rsidRPr="00FD626F">
        <w:rPr>
          <w:rFonts w:eastAsia="Calibri"/>
          <w:lang w:eastAsia="en-US"/>
        </w:rPr>
        <w:t>1 bis 8 und Absatz 2 des Gesetzes vom 8. August 1983 zur Organisation eines Nationalregisters der natürlichen Personen erwähnten Daten</w:t>
      </w:r>
      <w:r w:rsidR="00A900A7">
        <w:rPr>
          <w:rFonts w:eastAsia="Calibri"/>
          <w:lang w:eastAsia="en-US"/>
        </w:rPr>
        <w:t xml:space="preserve"> [</w:t>
      </w:r>
      <w:r w:rsidR="00A900A7" w:rsidRPr="00E802D4">
        <w:t>und auf die in Artikel 590 Absatz 4 erwähnten Daten</w:t>
      </w:r>
      <w:r w:rsidR="00A900A7">
        <w:rPr>
          <w:rFonts w:eastAsia="Calibri"/>
          <w:lang w:eastAsia="en-US"/>
        </w:rPr>
        <w:t>]</w:t>
      </w:r>
      <w:r w:rsidR="00FD626F" w:rsidRPr="00FD626F">
        <w:rPr>
          <w:rFonts w:eastAsia="Calibri"/>
          <w:lang w:eastAsia="en-US"/>
        </w:rPr>
        <w:t>.</w:t>
      </w:r>
    </w:p>
    <w:p w14:paraId="7456B9BA" w14:textId="77777777" w:rsidR="00FD626F" w:rsidRPr="00FD626F" w:rsidRDefault="00FD626F" w:rsidP="00FD626F">
      <w:pPr>
        <w:jc w:val="both"/>
        <w:rPr>
          <w:rFonts w:eastAsia="Calibri"/>
          <w:lang w:eastAsia="en-US"/>
        </w:rPr>
      </w:pPr>
    </w:p>
    <w:p w14:paraId="3E1FF9B9" w14:textId="0C4E60F1" w:rsidR="00FD626F" w:rsidRPr="00FD626F" w:rsidRDefault="00FD626F" w:rsidP="00FD626F">
      <w:pPr>
        <w:jc w:val="both"/>
        <w:rPr>
          <w:rFonts w:eastAsia="Calibri"/>
          <w:lang w:eastAsia="en-US"/>
        </w:rPr>
      </w:pPr>
      <w:r w:rsidRPr="00FD626F">
        <w:rPr>
          <w:rFonts w:eastAsia="Calibri"/>
          <w:lang w:eastAsia="en-US"/>
        </w:rPr>
        <w:tab/>
        <w:t xml:space="preserve">Die in Artikel 593 erwähnten Personen haben im Rahmen der Konsultierung des Strafregisters Zugriff auf die in Artikel 3 Absatz 1 </w:t>
      </w:r>
      <w:r w:rsidR="00426F4B">
        <w:rPr>
          <w:rFonts w:eastAsia="Calibri"/>
          <w:lang w:eastAsia="en-US"/>
        </w:rPr>
        <w:t>Nr. </w:t>
      </w:r>
      <w:r w:rsidRPr="00FD626F">
        <w:rPr>
          <w:rFonts w:eastAsia="Calibri"/>
          <w:lang w:eastAsia="en-US"/>
        </w:rPr>
        <w:t>1 bis 9 und Absatz 2 des Gesetzes vom 8. August 1983 zur Organisation eines Nationalregisters der natürlichen Personen erwähnten Daten</w:t>
      </w:r>
      <w:r w:rsidR="00A900A7">
        <w:rPr>
          <w:rFonts w:eastAsia="Calibri"/>
          <w:lang w:eastAsia="en-US"/>
        </w:rPr>
        <w:t xml:space="preserve"> [</w:t>
      </w:r>
      <w:r w:rsidR="00A900A7" w:rsidRPr="00E802D4">
        <w:t>und auf die in Artikel 590 Absatz 4 erwähnten Daten</w:t>
      </w:r>
      <w:r w:rsidR="00A900A7">
        <w:rPr>
          <w:rFonts w:eastAsia="Calibri"/>
          <w:lang w:eastAsia="en-US"/>
        </w:rPr>
        <w:t>]</w:t>
      </w:r>
      <w:r w:rsidRPr="00FD626F">
        <w:rPr>
          <w:rFonts w:eastAsia="Calibri"/>
          <w:lang w:eastAsia="en-US"/>
        </w:rPr>
        <w:t>.</w:t>
      </w:r>
    </w:p>
    <w:p w14:paraId="6BBC1070" w14:textId="77777777" w:rsidR="00FD626F" w:rsidRPr="00FD626F" w:rsidRDefault="00FD626F" w:rsidP="00FD626F">
      <w:pPr>
        <w:jc w:val="both"/>
        <w:rPr>
          <w:rFonts w:eastAsia="Calibri"/>
          <w:lang w:eastAsia="en-US"/>
        </w:rPr>
      </w:pPr>
    </w:p>
    <w:p w14:paraId="28CF778C" w14:textId="536DF54B" w:rsidR="00FD626F" w:rsidRPr="00FD626F" w:rsidRDefault="00FD626F" w:rsidP="00FD626F">
      <w:pPr>
        <w:jc w:val="both"/>
        <w:rPr>
          <w:rFonts w:eastAsia="Calibri"/>
          <w:lang w:eastAsia="en-US"/>
        </w:rPr>
      </w:pPr>
      <w:r w:rsidRPr="00FD626F">
        <w:rPr>
          <w:rFonts w:eastAsia="Calibri"/>
          <w:lang w:eastAsia="en-US"/>
        </w:rPr>
        <w:tab/>
      </w:r>
      <w:r w:rsidR="00426F4B">
        <w:rPr>
          <w:rFonts w:eastAsia="Calibri"/>
          <w:lang w:eastAsia="en-US"/>
        </w:rPr>
        <w:t>§ </w:t>
      </w:r>
      <w:r w:rsidRPr="00FD626F">
        <w:rPr>
          <w:rFonts w:eastAsia="Calibri"/>
          <w:lang w:eastAsia="en-US"/>
        </w:rPr>
        <w:t xml:space="preserve">2 - Die in </w:t>
      </w:r>
      <w:r w:rsidR="00426F4B">
        <w:rPr>
          <w:rFonts w:eastAsia="Calibri"/>
          <w:lang w:eastAsia="en-US"/>
        </w:rPr>
        <w:t>§ </w:t>
      </w:r>
      <w:r w:rsidRPr="00FD626F">
        <w:rPr>
          <w:rFonts w:eastAsia="Calibri"/>
          <w:lang w:eastAsia="en-US"/>
        </w:rPr>
        <w:t xml:space="preserve">1 erwähnten Personen sind ermächtigt, die Erkennungsnummern des Nationalregisters der natürlichen Personen </w:t>
      </w:r>
      <w:r w:rsidR="00A900A7">
        <w:rPr>
          <w:rFonts w:eastAsia="Calibri"/>
          <w:lang w:eastAsia="en-US"/>
        </w:rPr>
        <w:t>[</w:t>
      </w:r>
      <w:r w:rsidR="00A900A7" w:rsidRPr="00E802D4">
        <w:t>und die einmalige Fingerabdruckreferenz der in Artikel 590 Absatz 4 erwähnten Daten</w:t>
      </w:r>
      <w:r w:rsidR="00A900A7">
        <w:rPr>
          <w:rFonts w:eastAsia="Calibri"/>
          <w:lang w:eastAsia="en-US"/>
        </w:rPr>
        <w:t xml:space="preserve">] </w:t>
      </w:r>
      <w:r w:rsidRPr="00FD626F">
        <w:rPr>
          <w:rFonts w:eastAsia="Calibri"/>
          <w:lang w:eastAsia="en-US"/>
        </w:rPr>
        <w:t>ausschließlich zur Identifizierung der im Strafregister eingetragenen oder darin einzutragenden Personen zu verwenden.</w:t>
      </w:r>
    </w:p>
    <w:p w14:paraId="3A2A0E33" w14:textId="77777777" w:rsidR="00FD626F" w:rsidRPr="00FD626F" w:rsidRDefault="00FD626F" w:rsidP="00FD626F">
      <w:pPr>
        <w:jc w:val="both"/>
        <w:rPr>
          <w:rFonts w:eastAsia="Calibri"/>
          <w:lang w:eastAsia="en-US"/>
        </w:rPr>
      </w:pPr>
    </w:p>
    <w:p w14:paraId="7A6F9A48" w14:textId="77777777" w:rsidR="00FD626F" w:rsidRPr="00FD626F" w:rsidRDefault="00FD626F" w:rsidP="00FD626F">
      <w:pPr>
        <w:jc w:val="both"/>
        <w:rPr>
          <w:rFonts w:eastAsia="Calibri"/>
          <w:lang w:eastAsia="en-US"/>
        </w:rPr>
      </w:pPr>
      <w:r w:rsidRPr="00FD626F">
        <w:rPr>
          <w:rFonts w:eastAsia="Calibri"/>
          <w:lang w:eastAsia="en-US"/>
        </w:rPr>
        <w:tab/>
        <w:t>Sie sind ermächtigt, die Eintragungsnummer in der Zentralen Datenbank der Unternehmen, wie in Artikel III.49 des Wirtschaftsgesetzbuches vorgesehen, ausschließlich zur Identifizierung der im Strafregister eingetragenen oder darin einzutragenden juristischen Personen zu verwenden.</w:t>
      </w:r>
    </w:p>
    <w:p w14:paraId="267EC19B" w14:textId="77777777" w:rsidR="00FD626F" w:rsidRPr="00FD626F" w:rsidRDefault="00FD626F" w:rsidP="00FD626F">
      <w:pPr>
        <w:jc w:val="both"/>
        <w:rPr>
          <w:rFonts w:eastAsia="Calibri"/>
          <w:lang w:eastAsia="en-US"/>
        </w:rPr>
      </w:pPr>
    </w:p>
    <w:p w14:paraId="67D61E1D" w14:textId="4FCE4030" w:rsidR="00FD626F" w:rsidRPr="00FD626F" w:rsidRDefault="00FD626F" w:rsidP="00FD626F">
      <w:pPr>
        <w:jc w:val="both"/>
        <w:rPr>
          <w:rFonts w:eastAsia="Calibri"/>
          <w:lang w:eastAsia="en-US"/>
        </w:rPr>
      </w:pPr>
      <w:r w:rsidRPr="00FD626F">
        <w:rPr>
          <w:rFonts w:eastAsia="Calibri"/>
          <w:lang w:eastAsia="en-US"/>
        </w:rPr>
        <w:tab/>
      </w:r>
      <w:r w:rsidR="00426F4B">
        <w:rPr>
          <w:rFonts w:eastAsia="Calibri"/>
          <w:lang w:eastAsia="en-US"/>
        </w:rPr>
        <w:t>§ </w:t>
      </w:r>
      <w:r w:rsidRPr="00FD626F">
        <w:rPr>
          <w:rFonts w:eastAsia="Calibri"/>
          <w:lang w:eastAsia="en-US"/>
        </w:rPr>
        <w:t xml:space="preserve">3 - Die in </w:t>
      </w:r>
      <w:r w:rsidR="00426F4B">
        <w:rPr>
          <w:rFonts w:eastAsia="Calibri"/>
          <w:lang w:eastAsia="en-US"/>
        </w:rPr>
        <w:t>§ </w:t>
      </w:r>
      <w:r w:rsidRPr="00FD626F">
        <w:rPr>
          <w:rFonts w:eastAsia="Calibri"/>
          <w:lang w:eastAsia="en-US"/>
        </w:rPr>
        <w:t xml:space="preserve">1 erwähnten Personen können die in </w:t>
      </w:r>
      <w:r w:rsidR="00426F4B">
        <w:rPr>
          <w:rFonts w:eastAsia="Calibri"/>
          <w:lang w:eastAsia="en-US"/>
        </w:rPr>
        <w:t>§ </w:t>
      </w:r>
      <w:r w:rsidRPr="00FD626F">
        <w:rPr>
          <w:rFonts w:eastAsia="Calibri"/>
          <w:lang w:eastAsia="en-US"/>
        </w:rPr>
        <w:t>2 erwähnten Befugnisse einer beziehungsweise mehreren schriftlich und namentlich bestimmten Personen ihres Dienstes übertragen. Diese Vollmachtserteilungen müssen mit Gründen versehen und durch Diensterfordernisse gerechtfertigt sein.</w:t>
      </w:r>
    </w:p>
    <w:p w14:paraId="1C4E3154" w14:textId="77777777" w:rsidR="00FD626F" w:rsidRPr="00FD626F" w:rsidRDefault="00FD626F" w:rsidP="00FD626F">
      <w:pPr>
        <w:jc w:val="both"/>
        <w:rPr>
          <w:rFonts w:eastAsia="Calibri"/>
          <w:lang w:eastAsia="en-US"/>
        </w:rPr>
      </w:pPr>
    </w:p>
    <w:p w14:paraId="7EC7217A" w14:textId="77777777" w:rsidR="008C2BC1" w:rsidRPr="00CD14A8" w:rsidRDefault="00FD626F" w:rsidP="00FD626F">
      <w:pPr>
        <w:jc w:val="both"/>
      </w:pPr>
      <w:r w:rsidRPr="00FD626F">
        <w:rPr>
          <w:rFonts w:eastAsia="Calibri"/>
          <w:lang w:eastAsia="en-US"/>
        </w:rPr>
        <w:tab/>
        <w:t>Der König bestimmt, unter welchen Voraussetzungen Vollmacht erteilt wird.</w:t>
      </w:r>
      <w:r>
        <w:t>]</w:t>
      </w:r>
      <w:r w:rsidR="008C2BC1">
        <w:t>]</w:t>
      </w:r>
    </w:p>
    <w:p w14:paraId="385C4DD7" w14:textId="77777777" w:rsidR="008C2BC1" w:rsidRDefault="008C2BC1" w:rsidP="008C2BC1">
      <w:pPr>
        <w:jc w:val="both"/>
      </w:pPr>
    </w:p>
    <w:p w14:paraId="48230925" w14:textId="3714B88F" w:rsidR="008C2BC1" w:rsidRDefault="008C2BC1" w:rsidP="008C2BC1">
      <w:pPr>
        <w:jc w:val="both"/>
      </w:pPr>
      <w:r>
        <w:rPr>
          <w:i/>
        </w:rPr>
        <w:t xml:space="preserve">[Neuer Artikel 591 eingefügt durch </w:t>
      </w:r>
      <w:r w:rsidR="00426F4B">
        <w:rPr>
          <w:i/>
        </w:rPr>
        <w:t>Art. </w:t>
      </w:r>
      <w:r>
        <w:rPr>
          <w:i/>
        </w:rPr>
        <w:t>5 des G. vom 8. August 1997 (II) (B.S. vom 24. August 2001) - in Kraft ab dem 1. Februar 2002 -</w:t>
      </w:r>
      <w:r w:rsidR="00FD626F">
        <w:rPr>
          <w:i/>
        </w:rPr>
        <w:t xml:space="preserve"> und ersetzt durch </w:t>
      </w:r>
      <w:r w:rsidR="00426F4B">
        <w:rPr>
          <w:i/>
        </w:rPr>
        <w:t>Art. </w:t>
      </w:r>
      <w:r w:rsidR="00FD626F">
        <w:rPr>
          <w:i/>
        </w:rPr>
        <w:t>20 des G. vom 25. Dezember 2016 (II) (B.S. vom 30. Dezember 2016)</w:t>
      </w:r>
      <w:r w:rsidR="00A900A7">
        <w:rPr>
          <w:i/>
        </w:rPr>
        <w:t>; § 1 Abs. 1 und 2 abgeändert durch Art. 31 Nr. 1</w:t>
      </w:r>
      <w:r w:rsidR="00A900A7" w:rsidRPr="00A900A7">
        <w:rPr>
          <w:i/>
        </w:rPr>
        <w:t xml:space="preserve"> des G. vom 19. Dezember 2023 (B.S. vom 29. Dezember 2023)</w:t>
      </w:r>
      <w:r w:rsidR="00A900A7">
        <w:rPr>
          <w:i/>
        </w:rPr>
        <w:t>; § 2 Abs. 1 abgeändert durch Art. 31 Nr. 2</w:t>
      </w:r>
      <w:r w:rsidR="00A900A7" w:rsidRPr="00A900A7">
        <w:rPr>
          <w:i/>
        </w:rPr>
        <w:t xml:space="preserve"> des G. vom 19. Dezember 2023 (B.S. vom 29. Dezember 2023)</w:t>
      </w:r>
      <w:r>
        <w:rPr>
          <w:i/>
        </w:rPr>
        <w:t>]</w:t>
      </w:r>
    </w:p>
    <w:p w14:paraId="0322BAB2" w14:textId="77777777" w:rsidR="008C2BC1" w:rsidRDefault="008C2BC1" w:rsidP="008C2BC1">
      <w:pPr>
        <w:jc w:val="both"/>
      </w:pPr>
    </w:p>
    <w:p w14:paraId="6660E181" w14:textId="77777777" w:rsidR="008C2BC1" w:rsidRDefault="008C2BC1" w:rsidP="008C2BC1">
      <w:pPr>
        <w:jc w:val="both"/>
      </w:pPr>
    </w:p>
    <w:p w14:paraId="2DB7FD77" w14:textId="5A0AC6A1" w:rsidR="008C2BC1" w:rsidRDefault="008C2BC1" w:rsidP="008C2BC1">
      <w:pPr>
        <w:jc w:val="both"/>
      </w:pPr>
      <w:r>
        <w:tab/>
        <w:t>[</w:t>
      </w:r>
      <w:r w:rsidR="00426F4B">
        <w:rPr>
          <w:b/>
        </w:rPr>
        <w:t>Art. </w:t>
      </w:r>
      <w:r>
        <w:rPr>
          <w:b/>
        </w:rPr>
        <w:t>592 -</w:t>
      </w:r>
      <w:r>
        <w:t xml:space="preserve"> Die Greffiers übermitteln die in Artikel 590 erwähnten Entscheidungen binnen drei Tagen ab dem Tag, an dem sie formell rechtskräftig werden, an das Strafregister.</w:t>
      </w:r>
    </w:p>
    <w:p w14:paraId="0683826B" w14:textId="77777777" w:rsidR="00FD626F" w:rsidRDefault="00FD626F" w:rsidP="008C2BC1">
      <w:pPr>
        <w:jc w:val="both"/>
      </w:pPr>
    </w:p>
    <w:p w14:paraId="7E2F0195" w14:textId="77777777" w:rsidR="00FD626F" w:rsidRDefault="00FD626F" w:rsidP="008C2BC1">
      <w:pPr>
        <w:jc w:val="both"/>
      </w:pPr>
      <w:r>
        <w:tab/>
        <w:t>[</w:t>
      </w:r>
      <w:r w:rsidRPr="00FD626F">
        <w:rPr>
          <w:rFonts w:eastAsia="Calibri"/>
          <w:lang w:eastAsia="en-US"/>
        </w:rPr>
        <w:t>Wenn die Entscheidung von einem Gericht ausgesprochen worden ist, das weder ein Polizeigericht noch ein Gericht Erster Instanz ist, das als Berufungsinstanz gegen ein Urteil des Polizeigerichts tagt, und wenn die Entscheidung eine juristische Person betrifft, die ihre Satzung in Belgien hinterlegt hat, übermitteln die Greffiers außerdem einen Auszug aus dieser Entscheidung an die Kanzlei des Gerichts, bei dem die Satzung dieser juristischen Person hinterlegt worden ist.</w:t>
      </w:r>
      <w:r>
        <w:t>]</w:t>
      </w:r>
    </w:p>
    <w:p w14:paraId="6C5CB29A" w14:textId="77777777" w:rsidR="008C2BC1" w:rsidRDefault="008C2BC1" w:rsidP="008C2BC1">
      <w:pPr>
        <w:jc w:val="both"/>
      </w:pPr>
    </w:p>
    <w:p w14:paraId="3B3CB95A" w14:textId="77777777" w:rsidR="008C2BC1" w:rsidRDefault="008C2BC1" w:rsidP="008C2BC1">
      <w:pPr>
        <w:jc w:val="both"/>
      </w:pPr>
      <w:r>
        <w:tab/>
        <w:t>Sie sind für die Übereinstimmung der übermittelten Daten mit den von den Rechtsprechungsorganen getroffenen Entscheidungen verantwortlich.]</w:t>
      </w:r>
    </w:p>
    <w:p w14:paraId="239F91D5" w14:textId="77777777" w:rsidR="008C2BC1" w:rsidRDefault="008C2BC1" w:rsidP="008C2BC1">
      <w:pPr>
        <w:jc w:val="both"/>
      </w:pPr>
    </w:p>
    <w:p w14:paraId="3BAA4D94" w14:textId="553AB8B0" w:rsidR="008C2BC1" w:rsidRPr="00CD14A8" w:rsidRDefault="008C2BC1" w:rsidP="008C2BC1">
      <w:pPr>
        <w:jc w:val="both"/>
      </w:pPr>
      <w:r>
        <w:rPr>
          <w:i/>
        </w:rPr>
        <w:t xml:space="preserve">[Neuer Artikel 592 eingefügt durch </w:t>
      </w:r>
      <w:r w:rsidR="00426F4B">
        <w:rPr>
          <w:i/>
        </w:rPr>
        <w:t>Art. </w:t>
      </w:r>
      <w:r>
        <w:rPr>
          <w:i/>
        </w:rPr>
        <w:t>6 des G. vom 8. August 1997 (II) (B.S. vom 24. August 2001)</w:t>
      </w:r>
      <w:r w:rsidR="00FD626F">
        <w:rPr>
          <w:i/>
        </w:rPr>
        <w:t>; neuer Abs</w:t>
      </w:r>
      <w:r w:rsidR="00C2450C">
        <w:rPr>
          <w:i/>
        </w:rPr>
        <w:t>atz</w:t>
      </w:r>
      <w:r w:rsidR="00FD626F">
        <w:rPr>
          <w:i/>
        </w:rPr>
        <w:t xml:space="preserve"> 2 eingefügt durch </w:t>
      </w:r>
      <w:r w:rsidR="00426F4B">
        <w:rPr>
          <w:i/>
        </w:rPr>
        <w:t>Art. </w:t>
      </w:r>
      <w:r w:rsidR="00FD626F">
        <w:rPr>
          <w:i/>
        </w:rPr>
        <w:t>21 des G. vom 25. Dezember 2016 (II) (B.S. vom 30. Dezember 2016)</w:t>
      </w:r>
      <w:r>
        <w:rPr>
          <w:i/>
        </w:rPr>
        <w:t>]</w:t>
      </w:r>
    </w:p>
    <w:p w14:paraId="0F6EFF42" w14:textId="77777777" w:rsidR="008C2BC1" w:rsidRDefault="008C2BC1" w:rsidP="008C2BC1">
      <w:pPr>
        <w:jc w:val="both"/>
      </w:pPr>
    </w:p>
    <w:p w14:paraId="30434E4F" w14:textId="77777777" w:rsidR="008C2BC1" w:rsidRDefault="008C2BC1" w:rsidP="008C2BC1">
      <w:pPr>
        <w:jc w:val="both"/>
      </w:pPr>
    </w:p>
    <w:p w14:paraId="2120038B" w14:textId="583D2C2E" w:rsidR="008C2BC1" w:rsidRDefault="008C2BC1" w:rsidP="008C2BC1">
      <w:pPr>
        <w:jc w:val="both"/>
      </w:pPr>
      <w:r>
        <w:tab/>
        <w:t>[</w:t>
      </w:r>
      <w:r w:rsidR="00426F4B">
        <w:rPr>
          <w:b/>
        </w:rPr>
        <w:t>Art. </w:t>
      </w:r>
      <w:r>
        <w:rPr>
          <w:b/>
        </w:rPr>
        <w:t>593 -</w:t>
      </w:r>
      <w:r>
        <w:t xml:space="preserve"> Magistrate der Staatsanwaltschaft, [einschließlich des belgischen Mitglieds von Eurojust,] Untersuchungsrichter,</w:t>
      </w:r>
      <w:r w:rsidR="00FD626F">
        <w:t xml:space="preserve"> [</w:t>
      </w:r>
      <w:r w:rsidR="00FD626F" w:rsidRPr="00FD626F">
        <w:rPr>
          <w:rFonts w:eastAsia="Calibri"/>
          <w:lang w:eastAsia="en-US"/>
        </w:rPr>
        <w:t>Friedensrichter,</w:t>
      </w:r>
      <w:r w:rsidR="00FD626F">
        <w:t>]</w:t>
      </w:r>
      <w:r>
        <w:t xml:space="preserve"> [Richter und Beisitzer der Strafvollstreckungsgerichte,] schriftlich und namentlich bestimmte Bedienstete der [Stufe A] der Verwaltungsbehörden, die mit der Vollstreckung der in Strafsachen getroffenen Entscheidungen und der Maßnahmen zum Schutz der Gesellschaft beauftragt sind, </w:t>
      </w:r>
      <w:r w:rsidR="006B6971">
        <w:t>[</w:t>
      </w:r>
      <w:r w:rsidR="00B56AF3" w:rsidRPr="00EC7041">
        <w:rPr>
          <w:rFonts w:eastAsia="Calibri"/>
          <w:szCs w:val="22"/>
          <w:lang w:eastAsia="en-US"/>
        </w:rPr>
        <w:t>Mitglieder der Polizeidienste, die Informationsbedarf haben und vorher von den Korpschefs der lokalen Polizei und dem Generalkommissar, den Generaldirektoren und Direktoren der föderalen Polizei namentlich bestimmt werden, Personalmitglieder des Ständigen Ausschusses für die Kontrolle über die Polizeidienste und seines Enquetendienstes, eingerichtet durch das Gesetz vom 18. Juli 1991 zur Regelung der Kontrolle über die Polizei- und Nachrichtendienste und über das Koordinierungsorgan für die Bedrohungsanalyse, die Informationsbedarf haben und vorher vom Vorsitzenden dieses Ausschusses namentlich bestimmt werden, Personalmitglieder des Organs für die Kontrolle der polizeilichen Informationen und seines Enquetendienstes, eingerichtet durch das Gesetz vom 30. Juli 2018 über den Schutz natürlicher Personen hinsichtlich der Verarbeitung personenbezogener Daten, die Informationsbedarf haben und vorher vom Vorsitzenden dieses Organs namentlich bestimmt werden, Personalmitglieder des Ständigen Ausschusses für die Kontrolle über die Nachrichten- und Sicherheitsdienste und seines Enquetendienstes, eingerichtet durch dasselbe Gesetz, die Informationsbedarf haben und vorher vom Vorsitzenden dieses Ausschusses namentlich bestimmt werden, Mitglieder der Generalinspektion der föderalen Polizei und der lokalen Polizei, erwähnt in Artikel 4 des Gesetzes vom 15. Mai 2007 über die Generalinspektion und zur Festlegung verschiedener Bestimmungen über die Rechtsstellung bestimmter Mitglieder der Polizeidienste, die Informationsbedarf haben und vorher vom Generalinspektor namentlich bestimmt werden,</w:t>
      </w:r>
      <w:r w:rsidR="00B56AF3">
        <w:t>]</w:t>
      </w:r>
      <w:r>
        <w:t xml:space="preserve"> schriftlich und namentlich bestimmte Bedienstete der [Stufe A] der Nachrichtendienste im Sinne des Gesetzes vom 18. Juli 1991 zur Regelung der Kontrolle über die Polizei- und Nachrichtendienste und Mitglieder des Büros für die Verarbeitung finanzieller Informationen sowie schriftlich und namentlich bestimmte Personalmitglieder dieses Büros, die einen mit [Stufe A] der Staatsbediensteten gleichwertigen Dienstgrad haben, haben ausschließlich im Rahmen ihrer gesetzlich vorgesehenen Aufgaben, für die die Kenntnis von Daten aus dem Strafregister erforderlich ist, ständig Zugriff auf die im Strafregister registrierten personenbezogenen Daten, mit Ausnahme:</w:t>
      </w:r>
    </w:p>
    <w:p w14:paraId="6434B2FA" w14:textId="77777777" w:rsidR="008C2BC1" w:rsidRDefault="008C2BC1" w:rsidP="008C2BC1">
      <w:pPr>
        <w:jc w:val="both"/>
      </w:pPr>
    </w:p>
    <w:p w14:paraId="54C30599" w14:textId="77777777" w:rsidR="008C2BC1" w:rsidRDefault="008C2BC1" w:rsidP="008C2BC1">
      <w:pPr>
        <w:jc w:val="both"/>
      </w:pPr>
      <w:r>
        <w:tab/>
        <w:t>1. der Verurteilungen, für die Amnestie gewährt worden ist,</w:t>
      </w:r>
    </w:p>
    <w:p w14:paraId="58BAA42F" w14:textId="77777777" w:rsidR="008C2BC1" w:rsidRDefault="008C2BC1" w:rsidP="008C2BC1">
      <w:pPr>
        <w:jc w:val="both"/>
      </w:pPr>
    </w:p>
    <w:p w14:paraId="0B39849B" w14:textId="77777777" w:rsidR="008C2BC1" w:rsidRDefault="008C2BC1" w:rsidP="008C2BC1">
      <w:pPr>
        <w:jc w:val="both"/>
      </w:pPr>
      <w:r>
        <w:tab/>
        <w:t>2. der Entscheidungen, die in Anwendung der Artikel 416 bis 442 oder der Artikel 443 bis 447</w:t>
      </w:r>
      <w:r>
        <w:rPr>
          <w:i/>
        </w:rPr>
        <w:t>bis</w:t>
      </w:r>
      <w:r>
        <w:t xml:space="preserve"> des vorliegenden Gesetzbuches für nichtig erklärt worden sind,</w:t>
      </w:r>
    </w:p>
    <w:p w14:paraId="38A0E681" w14:textId="77777777" w:rsidR="008C2BC1" w:rsidRDefault="008C2BC1" w:rsidP="008C2BC1">
      <w:pPr>
        <w:jc w:val="both"/>
      </w:pPr>
    </w:p>
    <w:p w14:paraId="0FB7C58C" w14:textId="77777777" w:rsidR="008C2BC1" w:rsidRDefault="008C2BC1" w:rsidP="008C2BC1">
      <w:pPr>
        <w:jc w:val="both"/>
      </w:pPr>
      <w:r>
        <w:tab/>
        <w:t>3. der Zurückziehungsentscheidungen, die in Anwendung der Artikel 10 bis 14 des Sondergesetzes vom 6. Januar 1989 über den [Verfassungsgerichtshof] getroffen worden sind,</w:t>
      </w:r>
    </w:p>
    <w:p w14:paraId="182247CE" w14:textId="77777777" w:rsidR="008C2BC1" w:rsidRDefault="008C2BC1" w:rsidP="008C2BC1"/>
    <w:p w14:paraId="7629694C" w14:textId="77777777" w:rsidR="008C2BC1" w:rsidRDefault="008C2BC1" w:rsidP="008C2BC1">
      <w:pPr>
        <w:jc w:val="both"/>
      </w:pPr>
      <w:r>
        <w:tab/>
        <w:t>4. der Verurteilungen und Entscheidungen, die aufgrund einer Bestimmung verkündet worden sind, die aufgehoben worden ist, unter der Bedingung, dass die Einstufung als Straftat aufgehoben worden ist.</w:t>
      </w:r>
    </w:p>
    <w:p w14:paraId="6A5F2C9B" w14:textId="77777777" w:rsidR="00660034" w:rsidRDefault="00660034" w:rsidP="008C2BC1">
      <w:pPr>
        <w:jc w:val="both"/>
      </w:pPr>
    </w:p>
    <w:p w14:paraId="715A74EF" w14:textId="2C383FD2" w:rsidR="00660034" w:rsidRDefault="00660034" w:rsidP="008C2BC1">
      <w:pPr>
        <w:jc w:val="both"/>
      </w:pPr>
      <w:r>
        <w:tab/>
        <w:t>[</w:t>
      </w:r>
      <w:r w:rsidRPr="00E802D4">
        <w:t>Sie haben im Rahmen der Ausübung ihrer gesetzlichen Befugnisse ebenfalls Zugriff auf die Informationen über strafrechtliche Verurteilungen in einem anderen Mitgliedstaat der Europäischen Union über das Strafregister in seiner Eigenschaft als Zentralbehörde im Sinne von Artikel 3 des Rahmenbeschlusses 2009/315/JI des Rates vom 26. Februar 2009 über die Durchführung und den Inhalt des Austauschs von Informationen aus dem Strafregister zwischen den Mitgliedstaaten.</w:t>
      </w:r>
      <w:r>
        <w:t>]</w:t>
      </w:r>
    </w:p>
    <w:p w14:paraId="2DB9830B" w14:textId="77777777" w:rsidR="008C2BC1" w:rsidRDefault="008C2BC1" w:rsidP="008C2BC1">
      <w:pPr>
        <w:jc w:val="both"/>
      </w:pPr>
    </w:p>
    <w:p w14:paraId="40E50F58" w14:textId="77777777" w:rsidR="008C2BC1" w:rsidRDefault="008C2BC1" w:rsidP="008C2BC1">
      <w:pPr>
        <w:jc w:val="both"/>
      </w:pPr>
      <w:r>
        <w:tab/>
        <w:t xml:space="preserve">[Die in Absatz 1 erwähnten Magistrate der Staatsanwaltschaft, Untersuchungsrichter, </w:t>
      </w:r>
      <w:r w:rsidR="00FD626F">
        <w:t>[</w:t>
      </w:r>
      <w:r w:rsidR="00FD626F" w:rsidRPr="00FD626F">
        <w:rPr>
          <w:rFonts w:eastAsia="Calibri"/>
          <w:lang w:eastAsia="en-US"/>
        </w:rPr>
        <w:t>Friedensrichter,</w:t>
      </w:r>
      <w:r w:rsidR="00FD626F">
        <w:rPr>
          <w:rFonts w:eastAsia="Calibri"/>
          <w:lang w:eastAsia="en-US"/>
        </w:rPr>
        <w:t xml:space="preserve">] </w:t>
      </w:r>
      <w:r>
        <w:t>Richter und Beisitzer der Strafvollstreckungsgerichte und Bediensteten der Stufe A können diese Befugnis einer oder mehreren schriftlich und namentlich bestimmten Personen, die ihnen unterstehen, übertragen.]]</w:t>
      </w:r>
    </w:p>
    <w:p w14:paraId="2E8A6E59" w14:textId="77777777" w:rsidR="00B56AF3" w:rsidRDefault="00B56AF3" w:rsidP="008C2BC1">
      <w:pPr>
        <w:jc w:val="both"/>
      </w:pPr>
    </w:p>
    <w:p w14:paraId="0FB81BD6" w14:textId="7BE05DC4" w:rsidR="00B56AF3" w:rsidRPr="00EC7041" w:rsidRDefault="00B56AF3" w:rsidP="00B56AF3">
      <w:pPr>
        <w:jc w:val="both"/>
        <w:rPr>
          <w:rFonts w:eastAsia="Calibri"/>
          <w:bCs/>
          <w:szCs w:val="22"/>
          <w:lang w:eastAsia="en-US"/>
        </w:rPr>
      </w:pPr>
      <w:r>
        <w:tab/>
        <w:t>[</w:t>
      </w:r>
      <w:r w:rsidRPr="00EC7041">
        <w:rPr>
          <w:rFonts w:eastAsia="Calibri"/>
          <w:szCs w:val="22"/>
          <w:lang w:eastAsia="en-US"/>
        </w:rPr>
        <w:t>Die Zugriffsmodalitäten werden in einem Vereinbarungsprotokoll im Sinne von Artikel 20 des Gesetzes vom 30. Juli 2018 über den Schutz natürlicher Personen hinsichtlich der Verarbeitung personenbezogener Daten zwischen dem Verantwortlichen des Strafregisters und dem Antragsteller, das heißt den in Artikel 593 Absatz 1 erwähnten Diensten, festgelegt. Dieses Protokoll enthält auch die geeigneten Maßnahmen zum Schutz der Rechte und Freiheiten der betreffenden Personen, insbesondere diejenigen in Bezug auf:</w:t>
      </w:r>
    </w:p>
    <w:p w14:paraId="25108981" w14:textId="77777777" w:rsidR="00B56AF3" w:rsidRPr="00EC7041" w:rsidRDefault="00B56AF3" w:rsidP="00B56AF3">
      <w:pPr>
        <w:jc w:val="both"/>
        <w:rPr>
          <w:rFonts w:eastAsia="Calibri"/>
          <w:bCs/>
          <w:szCs w:val="22"/>
          <w:lang w:eastAsia="en-US"/>
        </w:rPr>
      </w:pPr>
    </w:p>
    <w:p w14:paraId="0677EC83" w14:textId="77777777" w:rsidR="00B56AF3" w:rsidRPr="00EC7041" w:rsidRDefault="00B56AF3" w:rsidP="00B56AF3">
      <w:pPr>
        <w:jc w:val="both"/>
        <w:rPr>
          <w:rFonts w:eastAsia="Calibri"/>
          <w:bCs/>
          <w:szCs w:val="22"/>
          <w:lang w:eastAsia="en-US"/>
        </w:rPr>
      </w:pPr>
      <w:r w:rsidRPr="00EC7041">
        <w:rPr>
          <w:rFonts w:eastAsia="Calibri"/>
          <w:szCs w:val="22"/>
          <w:lang w:eastAsia="en-US"/>
        </w:rPr>
        <w:tab/>
      </w:r>
      <w:r w:rsidRPr="00EC7041">
        <w:rPr>
          <w:rFonts w:eastAsia="Calibri"/>
          <w:i/>
          <w:iCs/>
          <w:szCs w:val="22"/>
          <w:lang w:eastAsia="en-US"/>
        </w:rPr>
        <w:t>a)</w:t>
      </w:r>
      <w:r w:rsidRPr="00EC7041">
        <w:rPr>
          <w:rFonts w:eastAsia="Calibri"/>
          <w:szCs w:val="22"/>
          <w:lang w:eastAsia="en-US"/>
        </w:rPr>
        <w:t> die Protokollierung der Zugriffe,</w:t>
      </w:r>
    </w:p>
    <w:p w14:paraId="41B91E7A" w14:textId="77777777" w:rsidR="00B56AF3" w:rsidRPr="00EC7041" w:rsidRDefault="00B56AF3" w:rsidP="00B56AF3">
      <w:pPr>
        <w:jc w:val="both"/>
        <w:rPr>
          <w:rFonts w:eastAsia="Calibri"/>
          <w:bCs/>
          <w:szCs w:val="22"/>
          <w:lang w:eastAsia="en-US"/>
        </w:rPr>
      </w:pPr>
    </w:p>
    <w:p w14:paraId="75D313B2" w14:textId="77777777" w:rsidR="00B56AF3" w:rsidRPr="00EC7041" w:rsidRDefault="00B56AF3" w:rsidP="00B56AF3">
      <w:pPr>
        <w:jc w:val="both"/>
        <w:rPr>
          <w:rFonts w:eastAsia="Calibri"/>
          <w:bCs/>
          <w:szCs w:val="22"/>
          <w:lang w:eastAsia="en-US"/>
        </w:rPr>
      </w:pPr>
      <w:r w:rsidRPr="00EC7041">
        <w:rPr>
          <w:rFonts w:eastAsia="Calibri"/>
          <w:szCs w:val="22"/>
          <w:lang w:eastAsia="en-US"/>
        </w:rPr>
        <w:tab/>
      </w:r>
      <w:r w:rsidRPr="00EC7041">
        <w:rPr>
          <w:rFonts w:eastAsia="Calibri"/>
          <w:i/>
          <w:iCs/>
          <w:szCs w:val="22"/>
          <w:lang w:eastAsia="en-US"/>
        </w:rPr>
        <w:t>b)</w:t>
      </w:r>
      <w:r w:rsidRPr="00EC7041">
        <w:rPr>
          <w:rFonts w:eastAsia="Calibri"/>
          <w:szCs w:val="22"/>
          <w:lang w:eastAsia="en-US"/>
        </w:rPr>
        <w:t> die Verpflichtung, an das Berufsgeheimnis oder die Schweigepflicht gebunden zu sein, und</w:t>
      </w:r>
    </w:p>
    <w:p w14:paraId="3DA78AA7" w14:textId="77777777" w:rsidR="00B56AF3" w:rsidRPr="00EC7041" w:rsidRDefault="00B56AF3" w:rsidP="00B56AF3">
      <w:pPr>
        <w:jc w:val="both"/>
        <w:rPr>
          <w:rFonts w:eastAsia="Calibri"/>
          <w:bCs/>
          <w:szCs w:val="22"/>
          <w:lang w:eastAsia="en-US"/>
        </w:rPr>
      </w:pPr>
    </w:p>
    <w:p w14:paraId="5F7EED3A" w14:textId="77777777" w:rsidR="00B56AF3" w:rsidRPr="00EC7041" w:rsidRDefault="00B56AF3" w:rsidP="00B56AF3">
      <w:pPr>
        <w:jc w:val="both"/>
        <w:rPr>
          <w:rFonts w:eastAsia="Calibri"/>
          <w:bCs/>
          <w:szCs w:val="22"/>
          <w:lang w:eastAsia="en-US"/>
        </w:rPr>
      </w:pPr>
      <w:r w:rsidRPr="00EC7041">
        <w:rPr>
          <w:rFonts w:eastAsia="Calibri"/>
          <w:szCs w:val="22"/>
          <w:lang w:eastAsia="en-US"/>
        </w:rPr>
        <w:tab/>
      </w:r>
      <w:r w:rsidRPr="00EC7041">
        <w:rPr>
          <w:rFonts w:eastAsia="Calibri"/>
          <w:i/>
          <w:iCs/>
          <w:szCs w:val="22"/>
          <w:lang w:eastAsia="en-US"/>
        </w:rPr>
        <w:t>c)</w:t>
      </w:r>
      <w:r w:rsidRPr="00EC7041">
        <w:rPr>
          <w:rFonts w:eastAsia="Calibri"/>
          <w:szCs w:val="22"/>
          <w:lang w:eastAsia="en-US"/>
        </w:rPr>
        <w:t> technische und organisatorische Maßnahmen in Bezug auf die Zugriffsverwaltung.</w:t>
      </w:r>
    </w:p>
    <w:p w14:paraId="235FABA1" w14:textId="77777777" w:rsidR="00B56AF3" w:rsidRPr="00EC7041" w:rsidRDefault="00B56AF3" w:rsidP="00B56AF3">
      <w:pPr>
        <w:jc w:val="both"/>
        <w:rPr>
          <w:rFonts w:eastAsia="Calibri"/>
          <w:bCs/>
          <w:szCs w:val="22"/>
          <w:lang w:eastAsia="en-US"/>
        </w:rPr>
      </w:pPr>
    </w:p>
    <w:p w14:paraId="284805FF" w14:textId="77777777" w:rsidR="00B56AF3" w:rsidRPr="00CD14A8" w:rsidRDefault="00B56AF3" w:rsidP="00B56AF3">
      <w:pPr>
        <w:jc w:val="both"/>
      </w:pPr>
      <w:r w:rsidRPr="00EC7041">
        <w:rPr>
          <w:rFonts w:eastAsia="Calibri"/>
          <w:szCs w:val="22"/>
          <w:lang w:eastAsia="en-US"/>
        </w:rPr>
        <w:tab/>
        <w:t>Anhand der Protokollierung der Zugriffe muss sich zumindest feststellen lassen, wer wann von welchem Gerät aus und zu welchen Zwecken auf welche Daten zugegriffen hat.</w:t>
      </w:r>
      <w:r>
        <w:rPr>
          <w:rFonts w:eastAsia="Calibri"/>
          <w:szCs w:val="22"/>
          <w:lang w:eastAsia="en-US"/>
        </w:rPr>
        <w:t>]</w:t>
      </w:r>
    </w:p>
    <w:p w14:paraId="6E1ADE8D" w14:textId="77777777" w:rsidR="008C2BC1" w:rsidRDefault="008C2BC1" w:rsidP="008C2BC1">
      <w:pPr>
        <w:jc w:val="both"/>
      </w:pPr>
    </w:p>
    <w:p w14:paraId="17D8BC0A" w14:textId="212C4316" w:rsidR="008C2BC1" w:rsidRPr="003A2069" w:rsidRDefault="008C2BC1" w:rsidP="008C2BC1">
      <w:pPr>
        <w:jc w:val="both"/>
      </w:pPr>
      <w:r>
        <w:rPr>
          <w:i/>
        </w:rPr>
        <w:t xml:space="preserve">[Neuer Artikel 593 eingefügt durch </w:t>
      </w:r>
      <w:r w:rsidR="00426F4B">
        <w:rPr>
          <w:i/>
        </w:rPr>
        <w:t>Art. </w:t>
      </w:r>
      <w:r>
        <w:rPr>
          <w:i/>
        </w:rPr>
        <w:t xml:space="preserve">7 des G. vom 8. August 1997 (II) (B.S. vom 24. August 2001); </w:t>
      </w:r>
      <w:r w:rsidR="00426F4B">
        <w:rPr>
          <w:i/>
        </w:rPr>
        <w:t>Abs. </w:t>
      </w:r>
      <w:r>
        <w:rPr>
          <w:i/>
        </w:rPr>
        <w:t xml:space="preserve">1 einleitende Bestimmung abgeändert durch </w:t>
      </w:r>
      <w:r w:rsidR="00426F4B">
        <w:rPr>
          <w:i/>
        </w:rPr>
        <w:t>Art. </w:t>
      </w:r>
      <w:r>
        <w:rPr>
          <w:i/>
        </w:rPr>
        <w:t>12 des G. vom 21. Juni 2004</w:t>
      </w:r>
      <w:r w:rsidR="0097097B">
        <w:rPr>
          <w:i/>
        </w:rPr>
        <w:t> (I)</w:t>
      </w:r>
      <w:r>
        <w:rPr>
          <w:i/>
        </w:rPr>
        <w:t xml:space="preserve"> (B.S. vom 2. August 2004), </w:t>
      </w:r>
      <w:r w:rsidR="00426F4B">
        <w:rPr>
          <w:i/>
        </w:rPr>
        <w:t>Art. </w:t>
      </w:r>
      <w:r>
        <w:rPr>
          <w:i/>
        </w:rPr>
        <w:t xml:space="preserve">3 </w:t>
      </w:r>
      <w:r w:rsidR="00426F4B">
        <w:rPr>
          <w:i/>
        </w:rPr>
        <w:t>Nr. </w:t>
      </w:r>
      <w:r>
        <w:rPr>
          <w:i/>
        </w:rPr>
        <w:t>1 und 2 des G. vom 31. Juli 2009 (B.S. vom 27. August 2009) - in Kraft ab dem 30. Juni 2009 -</w:t>
      </w:r>
      <w:r w:rsidR="00B56AF3">
        <w:rPr>
          <w:i/>
        </w:rPr>
        <w:t>,</w:t>
      </w:r>
      <w:r w:rsidR="00C2450C">
        <w:rPr>
          <w:i/>
        </w:rPr>
        <w:t xml:space="preserve"> </w:t>
      </w:r>
      <w:r w:rsidR="00426F4B">
        <w:rPr>
          <w:i/>
        </w:rPr>
        <w:t>Art. </w:t>
      </w:r>
      <w:r w:rsidR="00C2450C">
        <w:rPr>
          <w:i/>
        </w:rPr>
        <w:t xml:space="preserve">22 </w:t>
      </w:r>
      <w:r w:rsidR="00426F4B">
        <w:rPr>
          <w:i/>
        </w:rPr>
        <w:t>Nr. </w:t>
      </w:r>
      <w:r w:rsidR="00C2450C">
        <w:rPr>
          <w:i/>
        </w:rPr>
        <w:t>1 des G. vom 25. Dezember 2016 (II) (B.S. vom 30. Dezember 2016)</w:t>
      </w:r>
      <w:r w:rsidR="00B56AF3">
        <w:rPr>
          <w:i/>
        </w:rPr>
        <w:t xml:space="preserve"> und </w:t>
      </w:r>
      <w:r w:rsidR="00426F4B">
        <w:rPr>
          <w:i/>
        </w:rPr>
        <w:t>Art. </w:t>
      </w:r>
      <w:r w:rsidR="00B56AF3">
        <w:rPr>
          <w:i/>
        </w:rPr>
        <w:t xml:space="preserve">29 </w:t>
      </w:r>
      <w:r w:rsidR="00426F4B">
        <w:rPr>
          <w:i/>
        </w:rPr>
        <w:t>Nr. </w:t>
      </w:r>
      <w:r w:rsidR="00B56AF3">
        <w:rPr>
          <w:i/>
        </w:rPr>
        <w:t>1 des G. vom 5. Mai 2019 (I) (B.S. vom 19. Juni 2019)</w:t>
      </w:r>
      <w:r>
        <w:rPr>
          <w:i/>
        </w:rPr>
        <w:t xml:space="preserve">; </w:t>
      </w:r>
      <w:r w:rsidR="00426F4B">
        <w:rPr>
          <w:i/>
        </w:rPr>
        <w:t>Abs. </w:t>
      </w:r>
      <w:r>
        <w:rPr>
          <w:i/>
        </w:rPr>
        <w:t xml:space="preserve">1 </w:t>
      </w:r>
      <w:r w:rsidR="00426F4B">
        <w:rPr>
          <w:i/>
        </w:rPr>
        <w:t>Nr. </w:t>
      </w:r>
      <w:r>
        <w:rPr>
          <w:i/>
        </w:rPr>
        <w:t xml:space="preserve">3 abgeändert durch </w:t>
      </w:r>
      <w:r w:rsidR="00426F4B">
        <w:rPr>
          <w:i/>
        </w:rPr>
        <w:t>Art. </w:t>
      </w:r>
      <w:r>
        <w:rPr>
          <w:i/>
        </w:rPr>
        <w:t>5 des G. vom 21. Februar 2010</w:t>
      </w:r>
      <w:r w:rsidR="00F902E0">
        <w:rPr>
          <w:i/>
        </w:rPr>
        <w:t> (I)</w:t>
      </w:r>
      <w:r>
        <w:rPr>
          <w:i/>
        </w:rPr>
        <w:t xml:space="preserve"> (B.S. vom 26. Februar 2010); </w:t>
      </w:r>
      <w:r w:rsidR="00660034">
        <w:rPr>
          <w:i/>
        </w:rPr>
        <w:t>neuer Absatz 2 eingefügt durch Art. 32</w:t>
      </w:r>
      <w:r w:rsidR="00660034" w:rsidRPr="00660034">
        <w:rPr>
          <w:i/>
        </w:rPr>
        <w:t xml:space="preserve"> des G. vom 19. Dezember 2023 (B.S. vom 29. Dezember 2023)</w:t>
      </w:r>
      <w:r w:rsidR="00660034">
        <w:rPr>
          <w:i/>
        </w:rPr>
        <w:t xml:space="preserve">; </w:t>
      </w:r>
      <w:r w:rsidR="00426F4B">
        <w:rPr>
          <w:i/>
        </w:rPr>
        <w:t>Abs. </w:t>
      </w:r>
      <w:r w:rsidR="00660034">
        <w:rPr>
          <w:i/>
        </w:rPr>
        <w:t>3 (früherer Absatz </w:t>
      </w:r>
      <w:r>
        <w:rPr>
          <w:i/>
        </w:rPr>
        <w:t>2</w:t>
      </w:r>
      <w:r w:rsidR="00660034">
        <w:rPr>
          <w:i/>
        </w:rPr>
        <w:t>)</w:t>
      </w:r>
      <w:r>
        <w:rPr>
          <w:i/>
        </w:rPr>
        <w:t xml:space="preserve"> ersetzt durch </w:t>
      </w:r>
      <w:r w:rsidR="00426F4B">
        <w:rPr>
          <w:i/>
        </w:rPr>
        <w:t>Art. </w:t>
      </w:r>
      <w:r>
        <w:rPr>
          <w:i/>
        </w:rPr>
        <w:t xml:space="preserve">3 </w:t>
      </w:r>
      <w:r w:rsidR="00426F4B">
        <w:rPr>
          <w:i/>
        </w:rPr>
        <w:t>Nr. </w:t>
      </w:r>
      <w:r>
        <w:rPr>
          <w:i/>
        </w:rPr>
        <w:t>3 des G. vom 31. Juli 2009 (B.S. vom 27. August 2009) - in Kraft ab dem 30. Juni 2009 -</w:t>
      </w:r>
      <w:r w:rsidR="00FD626F">
        <w:rPr>
          <w:i/>
        </w:rPr>
        <w:t xml:space="preserve"> und abgeändert durch </w:t>
      </w:r>
      <w:r w:rsidR="00426F4B">
        <w:rPr>
          <w:i/>
        </w:rPr>
        <w:t>Art. </w:t>
      </w:r>
      <w:r w:rsidR="00FD626F">
        <w:rPr>
          <w:i/>
        </w:rPr>
        <w:t xml:space="preserve">22 </w:t>
      </w:r>
      <w:r w:rsidR="00426F4B">
        <w:rPr>
          <w:i/>
        </w:rPr>
        <w:t>Nr. </w:t>
      </w:r>
      <w:r w:rsidR="00FD626F">
        <w:rPr>
          <w:i/>
        </w:rPr>
        <w:t>2 des G. vom 25. Dezember 2016 (II) (B.S. vom 30. Dezember 2016)</w:t>
      </w:r>
      <w:r w:rsidR="00B56AF3">
        <w:rPr>
          <w:i/>
        </w:rPr>
        <w:t xml:space="preserve">; </w:t>
      </w:r>
      <w:r w:rsidR="00426F4B">
        <w:rPr>
          <w:i/>
        </w:rPr>
        <w:t>Abs. </w:t>
      </w:r>
      <w:r w:rsidR="00660034">
        <w:rPr>
          <w:i/>
        </w:rPr>
        <w:t>4</w:t>
      </w:r>
      <w:r w:rsidR="00B56AF3">
        <w:rPr>
          <w:i/>
        </w:rPr>
        <w:t xml:space="preserve"> und </w:t>
      </w:r>
      <w:r w:rsidR="00660034">
        <w:rPr>
          <w:i/>
        </w:rPr>
        <w:t>5</w:t>
      </w:r>
      <w:r w:rsidR="00B56AF3">
        <w:rPr>
          <w:i/>
        </w:rPr>
        <w:t xml:space="preserve"> eingefügt durch </w:t>
      </w:r>
      <w:r w:rsidR="00426F4B">
        <w:rPr>
          <w:i/>
        </w:rPr>
        <w:t>Art. </w:t>
      </w:r>
      <w:r w:rsidR="00B56AF3">
        <w:rPr>
          <w:i/>
        </w:rPr>
        <w:t xml:space="preserve">29 </w:t>
      </w:r>
      <w:r w:rsidR="00426F4B">
        <w:rPr>
          <w:i/>
        </w:rPr>
        <w:t>Nr. </w:t>
      </w:r>
      <w:r w:rsidR="00B56AF3">
        <w:rPr>
          <w:i/>
        </w:rPr>
        <w:t>2 des G. vom 5. Mai 2019 (I) (B.S. vom 19. Juni 2019)</w:t>
      </w:r>
      <w:r>
        <w:rPr>
          <w:i/>
        </w:rPr>
        <w:t>]</w:t>
      </w:r>
    </w:p>
    <w:p w14:paraId="70B28600" w14:textId="77777777" w:rsidR="008C2BC1" w:rsidRPr="003A2069" w:rsidRDefault="008C2BC1" w:rsidP="008C2BC1">
      <w:pPr>
        <w:jc w:val="both"/>
      </w:pPr>
    </w:p>
    <w:p w14:paraId="0BCB9AF3" w14:textId="77777777" w:rsidR="008C2BC1" w:rsidRPr="003A2069" w:rsidRDefault="008C2BC1" w:rsidP="008C2BC1">
      <w:pPr>
        <w:jc w:val="both"/>
      </w:pPr>
    </w:p>
    <w:p w14:paraId="1D0413F4" w14:textId="0A03F726" w:rsidR="00693F5C" w:rsidRPr="00623A50" w:rsidRDefault="008C2BC1" w:rsidP="00693F5C">
      <w:pPr>
        <w:jc w:val="both"/>
      </w:pPr>
      <w:r>
        <w:tab/>
        <w:t>[</w:t>
      </w:r>
      <w:r w:rsidR="00426F4B">
        <w:rPr>
          <w:b/>
        </w:rPr>
        <w:t>Art. </w:t>
      </w:r>
      <w:r>
        <w:rPr>
          <w:b/>
        </w:rPr>
        <w:t>594 -</w:t>
      </w:r>
      <w:r>
        <w:t xml:space="preserve"> </w:t>
      </w:r>
      <w:r w:rsidR="00693F5C" w:rsidRPr="00623A50">
        <w:t>Der König kann durch einen im Ministerrat beratenen Erlass und nach Stellungnahme des Ausschusses für den Schutz des Privatlebens bestimmte öffentliche Verwaltungen ermächtigen, ausschließlich im Rahmen eines durch das Gesetz oder aufgrund des Gesetzes festgelegten Zwecks Zugriff zu haben auf die im Strafregister registrierten Daten mit Ausnahme:</w:t>
      </w:r>
    </w:p>
    <w:p w14:paraId="407E298B" w14:textId="77777777" w:rsidR="00693F5C" w:rsidRPr="00623A50" w:rsidRDefault="00693F5C" w:rsidP="00693F5C">
      <w:pPr>
        <w:jc w:val="both"/>
      </w:pPr>
    </w:p>
    <w:p w14:paraId="430C9249" w14:textId="6F4EE749" w:rsidR="00693F5C" w:rsidRPr="00623A50" w:rsidRDefault="00623A50" w:rsidP="00693F5C">
      <w:pPr>
        <w:jc w:val="both"/>
      </w:pPr>
      <w:r>
        <w:tab/>
      </w:r>
      <w:r w:rsidR="00693F5C" w:rsidRPr="00623A50">
        <w:t xml:space="preserve">1. der in Artikel 593 </w:t>
      </w:r>
      <w:r w:rsidR="00426F4B">
        <w:t>Nr. </w:t>
      </w:r>
      <w:r w:rsidR="00693F5C" w:rsidRPr="00623A50">
        <w:t>1 bis 4 aufgezählten Verurteilungen und Entscheidungen,</w:t>
      </w:r>
    </w:p>
    <w:p w14:paraId="5454DDB9" w14:textId="77777777" w:rsidR="00693F5C" w:rsidRPr="00623A50" w:rsidRDefault="00693F5C" w:rsidP="00693F5C">
      <w:pPr>
        <w:jc w:val="both"/>
      </w:pPr>
    </w:p>
    <w:p w14:paraId="56CAEEED" w14:textId="77777777" w:rsidR="00693F5C" w:rsidRPr="00623A50" w:rsidRDefault="00623A50" w:rsidP="00693F5C">
      <w:pPr>
        <w:jc w:val="both"/>
      </w:pPr>
      <w:r>
        <w:tab/>
      </w:r>
      <w:r w:rsidR="00693F5C" w:rsidRPr="00623A50">
        <w:t>2. der Rehabilitierungsentscheide und der Verurteilungen, auf die sich die Rehabilitierung bezieht,</w:t>
      </w:r>
    </w:p>
    <w:p w14:paraId="423CE971" w14:textId="77777777" w:rsidR="00693F5C" w:rsidRPr="00623A50" w:rsidRDefault="00693F5C" w:rsidP="00693F5C">
      <w:pPr>
        <w:jc w:val="both"/>
      </w:pPr>
    </w:p>
    <w:p w14:paraId="35D46ABE" w14:textId="7DCD2F3A" w:rsidR="00693F5C" w:rsidRPr="00623A50" w:rsidRDefault="00623A50" w:rsidP="00693F5C">
      <w:pPr>
        <w:jc w:val="both"/>
      </w:pPr>
      <w:r>
        <w:tab/>
      </w:r>
      <w:r w:rsidR="00693F5C" w:rsidRPr="00623A50">
        <w:t>3. der Entscheidungen, durch die die Aussetzung der Verkündung der Verurteilung und die Aussetzung mit Bewährungsauflagen angeordnet wird</w:t>
      </w:r>
      <w:r w:rsidR="00A569B4">
        <w:t xml:space="preserve"> [</w:t>
      </w:r>
      <w:r w:rsidR="00A569B4" w:rsidRPr="00B01D49">
        <w:t xml:space="preserve">oder </w:t>
      </w:r>
      <w:r w:rsidR="009103B9">
        <w:t>[durch die das Erlöschen der Strafverfolgung gemäß Artikel 216</w:t>
      </w:r>
      <w:r w:rsidR="009103B9">
        <w:rPr>
          <w:i/>
        </w:rPr>
        <w:t>bis</w:t>
      </w:r>
      <w:r w:rsidR="009103B9">
        <w:t xml:space="preserve"> </w:t>
      </w:r>
      <w:r w:rsidR="00426F4B">
        <w:t>§ </w:t>
      </w:r>
      <w:r w:rsidR="009103B9">
        <w:t>2 und Artikel 216</w:t>
      </w:r>
      <w:r w:rsidR="009103B9">
        <w:rPr>
          <w:i/>
        </w:rPr>
        <w:t>ter</w:t>
      </w:r>
      <w:r w:rsidR="009103B9">
        <w:t xml:space="preserve"> </w:t>
      </w:r>
      <w:r w:rsidR="00426F4B">
        <w:t>§ </w:t>
      </w:r>
      <w:r w:rsidR="009103B9">
        <w:t>6 festgestellt wird]</w:t>
      </w:r>
      <w:r w:rsidR="00A569B4">
        <w:t>]</w:t>
      </w:r>
      <w:r w:rsidR="00693F5C" w:rsidRPr="00623A50">
        <w:t>,</w:t>
      </w:r>
    </w:p>
    <w:p w14:paraId="310FDAEF" w14:textId="77777777" w:rsidR="00693F5C" w:rsidRPr="00623A50" w:rsidRDefault="00693F5C" w:rsidP="00693F5C">
      <w:pPr>
        <w:jc w:val="both"/>
      </w:pPr>
    </w:p>
    <w:p w14:paraId="484EC97B" w14:textId="7BABFFF9" w:rsidR="00693F5C" w:rsidRPr="00623A50" w:rsidRDefault="00623A50" w:rsidP="00693F5C">
      <w:pPr>
        <w:jc w:val="both"/>
      </w:pPr>
      <w:r>
        <w:tab/>
      </w:r>
      <w:r w:rsidR="00693F5C" w:rsidRPr="00623A50">
        <w:t>[4. [der Entscheidungen zur Verurteilung zu einer Arbeitsstrafe gemäß Artikel 37</w:t>
      </w:r>
      <w:r w:rsidR="00693F5C" w:rsidRPr="00623A50">
        <w:rPr>
          <w:i/>
        </w:rPr>
        <w:t>quinquies</w:t>
      </w:r>
      <w:r w:rsidR="00693F5C" w:rsidRPr="00623A50">
        <w:t xml:space="preserve"> des Strafgesetzbuches, außer für die Erstellung der vorbereitenden Geschworenenliste gemäß Artikel 224 </w:t>
      </w:r>
      <w:r w:rsidR="00426F4B">
        <w:t>Nr. </w:t>
      </w:r>
      <w:r w:rsidR="00693F5C" w:rsidRPr="00623A50">
        <w:t>13 des Gerichtsgesetzbuches,]]</w:t>
      </w:r>
    </w:p>
    <w:p w14:paraId="1194588A" w14:textId="77777777" w:rsidR="00693F5C" w:rsidRPr="00623A50" w:rsidRDefault="00693F5C" w:rsidP="00693F5C">
      <w:pPr>
        <w:jc w:val="both"/>
      </w:pPr>
    </w:p>
    <w:p w14:paraId="03156C58" w14:textId="492E5C7E" w:rsidR="00693F5C" w:rsidRPr="00623A50" w:rsidRDefault="00623A50" w:rsidP="00693F5C">
      <w:pPr>
        <w:jc w:val="both"/>
      </w:pPr>
      <w:r>
        <w:tab/>
      </w:r>
      <w:r w:rsidR="00693F5C" w:rsidRPr="00623A50">
        <w:t>[5. der Entscheidungen zur Verurteilung zu einer Strafe unter elektronischer Überwachung gemäß Artikel 37</w:t>
      </w:r>
      <w:r w:rsidR="00693F5C" w:rsidRPr="00623A50">
        <w:rPr>
          <w:i/>
        </w:rPr>
        <w:t>ter</w:t>
      </w:r>
      <w:r w:rsidR="00693F5C" w:rsidRPr="00623A50">
        <w:t xml:space="preserve"> des Strafgesetzbuches, außer für die Erstellung der vorbereitenden Geschworenenliste gemäß Artikel 224 </w:t>
      </w:r>
      <w:r w:rsidR="00426F4B">
        <w:t>Nr. </w:t>
      </w:r>
      <w:r w:rsidR="00693F5C" w:rsidRPr="00623A50">
        <w:t>13 des Gerichtsgesetzbuches,]</w:t>
      </w:r>
    </w:p>
    <w:p w14:paraId="67EA2703" w14:textId="77777777" w:rsidR="00693F5C" w:rsidRPr="00623A50" w:rsidRDefault="00693F5C" w:rsidP="00693F5C">
      <w:pPr>
        <w:jc w:val="both"/>
      </w:pPr>
    </w:p>
    <w:p w14:paraId="1CE77D07" w14:textId="7CA03C25" w:rsidR="00693F5C" w:rsidRPr="00623A50" w:rsidRDefault="00623A50" w:rsidP="00693F5C">
      <w:pPr>
        <w:jc w:val="both"/>
      </w:pPr>
      <w:r>
        <w:tab/>
      </w:r>
      <w:r w:rsidR="00693F5C" w:rsidRPr="00623A50">
        <w:t xml:space="preserve">[6. der Entscheidungen zur Verurteilung zu </w:t>
      </w:r>
      <w:r w:rsidR="00F05A9C" w:rsidRPr="00623A50">
        <w:t>einer autonomen Bewährungsstrafe</w:t>
      </w:r>
      <w:r w:rsidR="00693F5C" w:rsidRPr="00623A50">
        <w:t xml:space="preserve"> gemäß Artikel 37</w:t>
      </w:r>
      <w:r w:rsidR="00693F5C" w:rsidRPr="00623A50">
        <w:rPr>
          <w:i/>
        </w:rPr>
        <w:t>octies</w:t>
      </w:r>
      <w:r w:rsidR="00693F5C" w:rsidRPr="00623A50">
        <w:t xml:space="preserve"> des Strafgesetzbuches, außer für die Erstellung der vorbereitenden Geschworenenliste gemäß Artikel 224 </w:t>
      </w:r>
      <w:r w:rsidR="00426F4B">
        <w:t>Nr. </w:t>
      </w:r>
      <w:r w:rsidR="00693F5C" w:rsidRPr="00623A50">
        <w:t>13 des Gerichtsgesetzbuches.]</w:t>
      </w:r>
    </w:p>
    <w:p w14:paraId="77B44557" w14:textId="77777777" w:rsidR="00693F5C" w:rsidRPr="00623A50" w:rsidRDefault="00693F5C" w:rsidP="00693F5C">
      <w:pPr>
        <w:jc w:val="both"/>
      </w:pPr>
    </w:p>
    <w:p w14:paraId="59D5059A" w14:textId="77777777" w:rsidR="00693F5C" w:rsidRPr="00623A50" w:rsidRDefault="00623A50" w:rsidP="00693F5C">
      <w:pPr>
        <w:jc w:val="both"/>
      </w:pPr>
      <w:r>
        <w:tab/>
      </w:r>
      <w:r w:rsidR="00693F5C" w:rsidRPr="00623A50">
        <w:t>Die betreffenden Verwaltungen haben keinen Zugriff mehr auf Daten über Verurteilungen zu einer Gefängnisstrafe von höchstens sechs Monaten, [Verurteilungen durch einfache Schuldigerklärung, Verurteilungen] zu Geldbußen von höchstens [500 EUR] und zu Geldbußen, die ungeachtet ihres Betrags aufgrund der durch den Königlichen Erlass vom 16. März 1968 koordinierten Gesetze über die Straßenverkehrspolizei auferlegt werden, wenn ab dem Datum der gerichtlichen Endentscheidung, durch die diese Verurteilungen verkündet werden, eine Frist von drei Jahren abgelaufen ist, es sei denn diese Verurteilungen beinhalten im Urteil ausgesprochene Aberkennungen oder Verbote, deren Folgen sich über mehr als drei Jahre erstrecken oder deren Kenntnis den Verwaltungen zur Anwendung einer Gesetzes- oder Verordnungsbestimmung unerlässlich ist.</w:t>
      </w:r>
    </w:p>
    <w:p w14:paraId="5C44CD78" w14:textId="77777777" w:rsidR="00693F5C" w:rsidRPr="00623A50" w:rsidRDefault="00693F5C" w:rsidP="00693F5C">
      <w:pPr>
        <w:jc w:val="both"/>
      </w:pPr>
    </w:p>
    <w:p w14:paraId="568B5D58" w14:textId="77777777" w:rsidR="00693F5C" w:rsidRPr="00632A4E" w:rsidRDefault="00623A50" w:rsidP="00693F5C">
      <w:pPr>
        <w:jc w:val="both"/>
        <w:rPr>
          <w:spacing w:val="-2"/>
        </w:rPr>
      </w:pPr>
      <w:r>
        <w:tab/>
      </w:r>
      <w:r w:rsidR="00693F5C" w:rsidRPr="00623A50">
        <w:t xml:space="preserve">Sie haben Zugriff auf Daten über die in Artikel 63 des Gesetzes vom 8. April 1965 über </w:t>
      </w:r>
      <w:r w:rsidR="00693F5C" w:rsidRPr="00632A4E">
        <w:rPr>
          <w:spacing w:val="-2"/>
        </w:rPr>
        <w:t>den Jugendschutz[, die Betreuung Minderjähriger, die eine als Straftat qualifizierte Tat begangen haben, und die Wiedergutmachung des durch diese Tat verursachten Schadens] aufgezählten Entziehungen und Maßnahmen, unter den Bedingungen, die dieser Artikel festlegt.]</w:t>
      </w:r>
    </w:p>
    <w:p w14:paraId="0883EE4D" w14:textId="77777777" w:rsidR="00660034" w:rsidRDefault="00660034" w:rsidP="00693F5C">
      <w:pPr>
        <w:jc w:val="both"/>
      </w:pPr>
    </w:p>
    <w:p w14:paraId="33D8D95D" w14:textId="666B3EF8" w:rsidR="00660034" w:rsidRPr="00623A50" w:rsidRDefault="00660034" w:rsidP="00693F5C">
      <w:pPr>
        <w:jc w:val="both"/>
      </w:pPr>
      <w:r>
        <w:tab/>
        <w:t>[</w:t>
      </w:r>
      <w:r w:rsidRPr="00E802D4">
        <w:t>Sie haben im Rahmen der Ausübung ihrer gesetzlichen Befugnisse und sofern sie hierzu vom König durch einen im Ministerrat beratenen Erlass individuell ermächtigt worden sind, ebenfalls Zugriff auf die Informationen über strafrechtliche Verurteilungen in einem anderen Mitgliedstaat der Europäischen Union über das Strafregister in seiner Eigenschaft als Zentralbehörde im Sinne von Artikel 3 des Rahmenbeschlusses 2009/315/JI des Rates vom 26. Februar 2009 über die Durchführung und den Inhalt des Austauschs von Informationen aus dem Strafregister zwischen den Mitgliedstaaten.</w:t>
      </w:r>
      <w:r>
        <w:t>]</w:t>
      </w:r>
    </w:p>
    <w:p w14:paraId="3B88D043" w14:textId="77777777" w:rsidR="00693F5C" w:rsidRPr="00623A50" w:rsidRDefault="00693F5C" w:rsidP="00693F5C">
      <w:pPr>
        <w:jc w:val="both"/>
      </w:pPr>
    </w:p>
    <w:p w14:paraId="0AAA6546" w14:textId="52CE4EFD" w:rsidR="00693F5C" w:rsidRPr="00623A50" w:rsidRDefault="00693F5C" w:rsidP="00693F5C">
      <w:pPr>
        <w:jc w:val="both"/>
      </w:pPr>
      <w:r w:rsidRPr="00623A50">
        <w:rPr>
          <w:i/>
        </w:rPr>
        <w:t xml:space="preserve">[Neuer Artikel 594 eingefügt durch </w:t>
      </w:r>
      <w:r w:rsidR="00426F4B">
        <w:rPr>
          <w:i/>
        </w:rPr>
        <w:t>Art. </w:t>
      </w:r>
      <w:r w:rsidRPr="00623A50">
        <w:rPr>
          <w:i/>
        </w:rPr>
        <w:t xml:space="preserve">8 des G. vom 8. August 1997 (II) (B.S. vom 24. August 2001); </w:t>
      </w:r>
      <w:r w:rsidR="00426F4B">
        <w:rPr>
          <w:i/>
        </w:rPr>
        <w:t>Abs. </w:t>
      </w:r>
      <w:r w:rsidR="00650D2A">
        <w:rPr>
          <w:i/>
        </w:rPr>
        <w:t xml:space="preserve">1 </w:t>
      </w:r>
      <w:r w:rsidR="00426F4B">
        <w:rPr>
          <w:i/>
        </w:rPr>
        <w:t>Nr. </w:t>
      </w:r>
      <w:r w:rsidR="00650D2A">
        <w:rPr>
          <w:i/>
        </w:rPr>
        <w:t xml:space="preserve">3 </w:t>
      </w:r>
      <w:r w:rsidR="009103B9">
        <w:rPr>
          <w:i/>
        </w:rPr>
        <w:t>abgeändert</w:t>
      </w:r>
      <w:r w:rsidR="00650D2A">
        <w:rPr>
          <w:i/>
        </w:rPr>
        <w:t xml:space="preserve"> durch </w:t>
      </w:r>
      <w:r w:rsidR="00426F4B">
        <w:rPr>
          <w:i/>
        </w:rPr>
        <w:t>Art. </w:t>
      </w:r>
      <w:r w:rsidR="00650D2A">
        <w:rPr>
          <w:i/>
        </w:rPr>
        <w:t>120 des G. vom 5. Februar 2016 (B.S. vom 19. Februar 2016)</w:t>
      </w:r>
      <w:r w:rsidR="009103B9">
        <w:rPr>
          <w:i/>
        </w:rPr>
        <w:t xml:space="preserve"> und </w:t>
      </w:r>
      <w:r w:rsidR="00426F4B">
        <w:rPr>
          <w:i/>
        </w:rPr>
        <w:t>Art. </w:t>
      </w:r>
      <w:r w:rsidR="009103B9">
        <w:rPr>
          <w:i/>
        </w:rPr>
        <w:t>18 des G. vom 18. März 2018 (B.S. vom 2. Mai 2018)</w:t>
      </w:r>
      <w:r w:rsidR="00650D2A">
        <w:rPr>
          <w:i/>
        </w:rPr>
        <w:t xml:space="preserve">; </w:t>
      </w:r>
      <w:r w:rsidR="00426F4B">
        <w:rPr>
          <w:i/>
        </w:rPr>
        <w:t>Abs. </w:t>
      </w:r>
      <w:r w:rsidRPr="00623A50">
        <w:rPr>
          <w:i/>
        </w:rPr>
        <w:t xml:space="preserve">1 </w:t>
      </w:r>
      <w:r w:rsidR="00426F4B">
        <w:rPr>
          <w:i/>
        </w:rPr>
        <w:t>Nr. </w:t>
      </w:r>
      <w:r w:rsidRPr="00623A50">
        <w:rPr>
          <w:i/>
        </w:rPr>
        <w:t xml:space="preserve">4 eingefügt durch </w:t>
      </w:r>
      <w:r w:rsidR="00426F4B">
        <w:rPr>
          <w:i/>
        </w:rPr>
        <w:t>Art. </w:t>
      </w:r>
      <w:r w:rsidRPr="00623A50">
        <w:rPr>
          <w:i/>
        </w:rPr>
        <w:t>9 des G. vom 17. April 2002 (B.S. vom 7. Mai 2002) - in Kraft ab dem 7. Mai</w:t>
      </w:r>
      <w:r w:rsidR="00A569B4">
        <w:rPr>
          <w:i/>
        </w:rPr>
        <w:t> 2002 -</w:t>
      </w:r>
      <w:r w:rsidRPr="00623A50">
        <w:rPr>
          <w:i/>
        </w:rPr>
        <w:t xml:space="preserve">, aufgehoben durch </w:t>
      </w:r>
      <w:r w:rsidR="00426F4B">
        <w:rPr>
          <w:i/>
        </w:rPr>
        <w:t>Art. </w:t>
      </w:r>
      <w:r w:rsidRPr="00623A50">
        <w:rPr>
          <w:i/>
        </w:rPr>
        <w:t xml:space="preserve">204 des G. vom 21. Dezember 2009 (B.S. vom 11. Januar 2010) - in Kraft ab dem 21. Januar 2010 -, selbst bedingt für nichtig erklärt durch Entscheid </w:t>
      </w:r>
      <w:r w:rsidR="00426F4B">
        <w:rPr>
          <w:i/>
        </w:rPr>
        <w:t>Nr. </w:t>
      </w:r>
      <w:r w:rsidRPr="00623A50">
        <w:rPr>
          <w:i/>
        </w:rPr>
        <w:t xml:space="preserve">137/2011 des Verfassungsgerichtshofs vom 27. Juli 2011 (B.S. vom 22. August 2011), und </w:t>
      </w:r>
      <w:r w:rsidR="00650D2A">
        <w:rPr>
          <w:i/>
        </w:rPr>
        <w:t>wieder aufgenommen</w:t>
      </w:r>
      <w:r w:rsidRPr="00623A50">
        <w:rPr>
          <w:i/>
        </w:rPr>
        <w:t xml:space="preserve"> durch </w:t>
      </w:r>
      <w:r w:rsidR="00426F4B">
        <w:rPr>
          <w:i/>
        </w:rPr>
        <w:t>Art. </w:t>
      </w:r>
      <w:r w:rsidRPr="00623A50">
        <w:rPr>
          <w:i/>
        </w:rPr>
        <w:t xml:space="preserve">2 Buchstabe a) des G. vom 7. Februar 2014 (B.S. vom 28. Februar 2014) - </w:t>
      </w:r>
      <w:r w:rsidR="00650D2A">
        <w:rPr>
          <w:i/>
        </w:rPr>
        <w:t>i</w:t>
      </w:r>
      <w:r w:rsidRPr="00623A50">
        <w:rPr>
          <w:i/>
        </w:rPr>
        <w:t>n</w:t>
      </w:r>
      <w:r w:rsidR="00650D2A">
        <w:rPr>
          <w:i/>
        </w:rPr>
        <w:t xml:space="preserve"> K</w:t>
      </w:r>
      <w:r w:rsidRPr="00623A50">
        <w:rPr>
          <w:i/>
        </w:rPr>
        <w:t>raft</w:t>
      </w:r>
      <w:r w:rsidR="00650D2A">
        <w:rPr>
          <w:i/>
        </w:rPr>
        <w:t xml:space="preserve"> am 1. Mai 2016</w:t>
      </w:r>
      <w:r w:rsidRPr="00623A50">
        <w:rPr>
          <w:i/>
        </w:rPr>
        <w:t xml:space="preserve"> -; </w:t>
      </w:r>
      <w:r w:rsidR="00426F4B">
        <w:rPr>
          <w:i/>
        </w:rPr>
        <w:t>Abs. </w:t>
      </w:r>
      <w:r w:rsidRPr="00623A50">
        <w:rPr>
          <w:i/>
        </w:rPr>
        <w:t xml:space="preserve">1 </w:t>
      </w:r>
      <w:r w:rsidR="00426F4B">
        <w:rPr>
          <w:i/>
        </w:rPr>
        <w:t>Nr. </w:t>
      </w:r>
      <w:r w:rsidRPr="00623A50">
        <w:rPr>
          <w:i/>
        </w:rPr>
        <w:t xml:space="preserve">5 eingefügt durch </w:t>
      </w:r>
      <w:r w:rsidR="00426F4B">
        <w:rPr>
          <w:i/>
        </w:rPr>
        <w:t>Art. </w:t>
      </w:r>
      <w:r w:rsidRPr="00623A50">
        <w:rPr>
          <w:i/>
        </w:rPr>
        <w:t xml:space="preserve">2 Buchstabe b) des G. vom 7. Februar 2014 (B.S. vom 28. Februar 2014) - </w:t>
      </w:r>
      <w:r w:rsidR="00650D2A">
        <w:rPr>
          <w:i/>
        </w:rPr>
        <w:t>i</w:t>
      </w:r>
      <w:r w:rsidR="00650D2A" w:rsidRPr="00623A50">
        <w:rPr>
          <w:i/>
        </w:rPr>
        <w:t>n</w:t>
      </w:r>
      <w:r w:rsidR="00650D2A">
        <w:rPr>
          <w:i/>
        </w:rPr>
        <w:t xml:space="preserve"> K</w:t>
      </w:r>
      <w:r w:rsidR="00650D2A" w:rsidRPr="00623A50">
        <w:rPr>
          <w:i/>
        </w:rPr>
        <w:t>raft</w:t>
      </w:r>
      <w:r w:rsidR="00650D2A">
        <w:rPr>
          <w:i/>
        </w:rPr>
        <w:t xml:space="preserve"> am 1. Mai 2016</w:t>
      </w:r>
      <w:r w:rsidR="00650D2A" w:rsidRPr="00623A50">
        <w:rPr>
          <w:i/>
        </w:rPr>
        <w:t xml:space="preserve"> </w:t>
      </w:r>
      <w:r w:rsidRPr="00623A50">
        <w:rPr>
          <w:i/>
        </w:rPr>
        <w:t xml:space="preserve">-; </w:t>
      </w:r>
      <w:r w:rsidR="00426F4B">
        <w:rPr>
          <w:i/>
        </w:rPr>
        <w:t>Abs. </w:t>
      </w:r>
      <w:r w:rsidRPr="00623A50">
        <w:rPr>
          <w:i/>
        </w:rPr>
        <w:t xml:space="preserve">1 </w:t>
      </w:r>
      <w:r w:rsidR="00426F4B">
        <w:rPr>
          <w:i/>
        </w:rPr>
        <w:t>Nr. </w:t>
      </w:r>
      <w:r w:rsidRPr="00623A50">
        <w:rPr>
          <w:i/>
        </w:rPr>
        <w:t xml:space="preserve">6 eingefügt durch </w:t>
      </w:r>
      <w:r w:rsidR="00426F4B">
        <w:rPr>
          <w:i/>
        </w:rPr>
        <w:t>Art. </w:t>
      </w:r>
      <w:r w:rsidRPr="00623A50">
        <w:rPr>
          <w:i/>
        </w:rPr>
        <w:t>16</w:t>
      </w:r>
      <w:r w:rsidRPr="00623A50">
        <w:rPr>
          <w:i/>
          <w:iCs/>
        </w:rPr>
        <w:t xml:space="preserve"> </w:t>
      </w:r>
      <w:r w:rsidRPr="00623A50">
        <w:rPr>
          <w:i/>
        </w:rPr>
        <w:t>des G. vom 10. April 2014 (III) (B.S. vom 19. Juni 2014) -</w:t>
      </w:r>
      <w:r w:rsidR="00650D2A" w:rsidRPr="00650D2A">
        <w:rPr>
          <w:i/>
        </w:rPr>
        <w:t xml:space="preserve"> </w:t>
      </w:r>
      <w:r w:rsidR="00650D2A">
        <w:rPr>
          <w:i/>
        </w:rPr>
        <w:t xml:space="preserve">in Kraft am 1. Mai 2016 </w:t>
      </w:r>
      <w:r w:rsidRPr="00623A50">
        <w:rPr>
          <w:i/>
        </w:rPr>
        <w:t xml:space="preserve">-; </w:t>
      </w:r>
      <w:r w:rsidR="00426F4B">
        <w:rPr>
          <w:i/>
        </w:rPr>
        <w:t>Abs. </w:t>
      </w:r>
      <w:r w:rsidRPr="00623A50">
        <w:rPr>
          <w:i/>
        </w:rPr>
        <w:t xml:space="preserve">2 abgeändert durch </w:t>
      </w:r>
      <w:r w:rsidR="00426F4B">
        <w:rPr>
          <w:i/>
        </w:rPr>
        <w:t>Art. </w:t>
      </w:r>
      <w:r w:rsidRPr="00623A50">
        <w:rPr>
          <w:i/>
        </w:rPr>
        <w:t xml:space="preserve">4 </w:t>
      </w:r>
      <w:r w:rsidR="00426F4B">
        <w:rPr>
          <w:i/>
        </w:rPr>
        <w:t>Nr. </w:t>
      </w:r>
      <w:r w:rsidRPr="00623A50">
        <w:rPr>
          <w:i/>
        </w:rPr>
        <w:t xml:space="preserve">1 und 2 des G. vom 31. Juli 2009 (B.S. vom 27. August 2009) - in Kraft ab dem 30. Juni 2009 -; </w:t>
      </w:r>
      <w:r w:rsidR="00426F4B">
        <w:rPr>
          <w:i/>
        </w:rPr>
        <w:t>Abs. </w:t>
      </w:r>
      <w:r w:rsidRPr="00623A50">
        <w:rPr>
          <w:i/>
        </w:rPr>
        <w:t xml:space="preserve">3 abgeändert durch </w:t>
      </w:r>
      <w:r w:rsidR="00426F4B">
        <w:rPr>
          <w:i/>
        </w:rPr>
        <w:t>Art. </w:t>
      </w:r>
      <w:r w:rsidRPr="00623A50">
        <w:rPr>
          <w:i/>
        </w:rPr>
        <w:t>16 des G. vom 15. Mai 2006 (B.S. vom 29. September 2006) - in Kraft ab dem 16. Oktober 2006 -</w:t>
      </w:r>
      <w:r w:rsidR="00660034">
        <w:rPr>
          <w:i/>
        </w:rPr>
        <w:t>; Abs. 4 eingefügt durch Art. 33</w:t>
      </w:r>
      <w:r w:rsidR="00660034" w:rsidRPr="00660034">
        <w:rPr>
          <w:i/>
        </w:rPr>
        <w:t xml:space="preserve"> des G. vom 19. Dezember 2023 (B.S. vom 29. Dezember 2023)</w:t>
      </w:r>
      <w:r w:rsidRPr="00623A50">
        <w:rPr>
          <w:i/>
        </w:rPr>
        <w:t>]</w:t>
      </w:r>
    </w:p>
    <w:p w14:paraId="45FBD41E" w14:textId="77777777" w:rsidR="00693F5C" w:rsidRDefault="00693F5C" w:rsidP="00693F5C">
      <w:pPr>
        <w:autoSpaceDE w:val="0"/>
        <w:autoSpaceDN w:val="0"/>
        <w:adjustRightInd w:val="0"/>
        <w:jc w:val="both"/>
        <w:rPr>
          <w:iCs/>
        </w:rPr>
      </w:pPr>
    </w:p>
    <w:p w14:paraId="599EB871" w14:textId="77777777" w:rsidR="00516355" w:rsidRDefault="00516355" w:rsidP="00693F5C">
      <w:pPr>
        <w:autoSpaceDE w:val="0"/>
        <w:autoSpaceDN w:val="0"/>
        <w:adjustRightInd w:val="0"/>
        <w:jc w:val="both"/>
        <w:rPr>
          <w:iCs/>
        </w:rPr>
      </w:pPr>
    </w:p>
    <w:p w14:paraId="3272A412" w14:textId="2C40433D" w:rsidR="00516355" w:rsidRDefault="00516355" w:rsidP="00516355">
      <w:pPr>
        <w:jc w:val="both"/>
        <w:rPr>
          <w:sz w:val="20"/>
          <w:szCs w:val="20"/>
        </w:rPr>
      </w:pPr>
      <w:r>
        <w:rPr>
          <w:sz w:val="20"/>
          <w:szCs w:val="20"/>
        </w:rPr>
        <w:t>Ab dem 8. April 2026 (gemäß Art. 38 des G. vom 29. Februar 2024</w:t>
      </w:r>
      <w:r w:rsidR="00CB4031" w:rsidRPr="00CB4031">
        <w:rPr>
          <w:i/>
          <w:iCs/>
          <w:sz w:val="20"/>
          <w:szCs w:val="20"/>
        </w:rPr>
        <w:t> (I)</w:t>
      </w:r>
      <w:r>
        <w:rPr>
          <w:sz w:val="20"/>
          <w:szCs w:val="20"/>
        </w:rPr>
        <w:t xml:space="preserve"> (B.S. vom 8. April 2024)) lautet Art. 594 wie folgt:</w:t>
      </w:r>
    </w:p>
    <w:p w14:paraId="730D106A" w14:textId="77777777" w:rsidR="00516355" w:rsidRDefault="00516355" w:rsidP="00516355">
      <w:pPr>
        <w:rPr>
          <w:sz w:val="20"/>
          <w:szCs w:val="20"/>
        </w:rPr>
      </w:pPr>
    </w:p>
    <w:p w14:paraId="5CEE5D1D" w14:textId="01E5A3BB" w:rsidR="00516355" w:rsidRPr="00516355" w:rsidRDefault="00516355" w:rsidP="00516355">
      <w:pPr>
        <w:autoSpaceDE w:val="0"/>
        <w:autoSpaceDN w:val="0"/>
        <w:adjustRightInd w:val="0"/>
        <w:jc w:val="both"/>
        <w:rPr>
          <w:sz w:val="20"/>
          <w:szCs w:val="20"/>
        </w:rPr>
      </w:pPr>
      <w:r>
        <w:rPr>
          <w:sz w:val="20"/>
          <w:szCs w:val="20"/>
        </w:rPr>
        <w:t>"</w:t>
      </w:r>
      <w:r w:rsidRPr="00516355">
        <w:rPr>
          <w:sz w:val="20"/>
          <w:szCs w:val="20"/>
        </w:rPr>
        <w:t>[</w:t>
      </w:r>
      <w:r w:rsidRPr="00516355">
        <w:rPr>
          <w:bCs/>
          <w:sz w:val="20"/>
          <w:szCs w:val="20"/>
        </w:rPr>
        <w:t>Art. 594</w:t>
      </w:r>
      <w:r w:rsidRPr="00516355">
        <w:rPr>
          <w:b/>
          <w:sz w:val="20"/>
          <w:szCs w:val="20"/>
        </w:rPr>
        <w:t xml:space="preserve"> -</w:t>
      </w:r>
      <w:r w:rsidRPr="00516355">
        <w:rPr>
          <w:sz w:val="20"/>
          <w:szCs w:val="20"/>
        </w:rPr>
        <w:t xml:space="preserve"> Der König kann durch einen im Ministerrat beratenen Erlass und nach Stellungnahme des Ausschusses für den Schutz des Privatlebens bestimmte öffentliche Verwaltungen ermächtigen, ausschließlich im Rahmen eines durch das Gesetz oder aufgrund des Gesetzes festgelegten Zwecks Zugriff zu haben auf die im Strafregister registrierten Daten mit Ausnahme:</w:t>
      </w:r>
    </w:p>
    <w:p w14:paraId="3F770976" w14:textId="77777777" w:rsidR="00516355" w:rsidRPr="00516355" w:rsidRDefault="00516355" w:rsidP="00516355">
      <w:pPr>
        <w:autoSpaceDE w:val="0"/>
        <w:autoSpaceDN w:val="0"/>
        <w:adjustRightInd w:val="0"/>
        <w:jc w:val="both"/>
        <w:rPr>
          <w:sz w:val="20"/>
          <w:szCs w:val="20"/>
        </w:rPr>
      </w:pPr>
    </w:p>
    <w:p w14:paraId="54B2CB3C" w14:textId="61C6E325" w:rsidR="00516355" w:rsidRPr="00516355" w:rsidRDefault="00516355" w:rsidP="00516355">
      <w:pPr>
        <w:autoSpaceDE w:val="0"/>
        <w:autoSpaceDN w:val="0"/>
        <w:adjustRightInd w:val="0"/>
        <w:jc w:val="both"/>
        <w:rPr>
          <w:sz w:val="20"/>
          <w:szCs w:val="20"/>
        </w:rPr>
      </w:pPr>
      <w:r w:rsidRPr="00516355">
        <w:rPr>
          <w:sz w:val="20"/>
          <w:szCs w:val="20"/>
        </w:rPr>
        <w:t>1. der in Artikel 593 Nr. 1 bis 4 aufgezählten Verurteilungen und Entscheidungen,</w:t>
      </w:r>
    </w:p>
    <w:p w14:paraId="6A2B8EB1" w14:textId="77777777" w:rsidR="00516355" w:rsidRPr="00516355" w:rsidRDefault="00516355" w:rsidP="00516355">
      <w:pPr>
        <w:autoSpaceDE w:val="0"/>
        <w:autoSpaceDN w:val="0"/>
        <w:adjustRightInd w:val="0"/>
        <w:jc w:val="both"/>
        <w:rPr>
          <w:sz w:val="20"/>
          <w:szCs w:val="20"/>
        </w:rPr>
      </w:pPr>
    </w:p>
    <w:p w14:paraId="240E0A99" w14:textId="2604F4B6" w:rsidR="00516355" w:rsidRPr="00516355" w:rsidRDefault="00516355" w:rsidP="00516355">
      <w:pPr>
        <w:autoSpaceDE w:val="0"/>
        <w:autoSpaceDN w:val="0"/>
        <w:adjustRightInd w:val="0"/>
        <w:jc w:val="both"/>
        <w:rPr>
          <w:sz w:val="20"/>
          <w:szCs w:val="20"/>
        </w:rPr>
      </w:pPr>
      <w:r w:rsidRPr="00516355">
        <w:rPr>
          <w:sz w:val="20"/>
          <w:szCs w:val="20"/>
        </w:rPr>
        <w:t>2. der Rehabilitierungsentscheide und der Verurteilungen, auf die sich die Rehabilitierung bezieht,</w:t>
      </w:r>
    </w:p>
    <w:p w14:paraId="49B95172" w14:textId="77777777" w:rsidR="00516355" w:rsidRPr="00516355" w:rsidRDefault="00516355" w:rsidP="00516355">
      <w:pPr>
        <w:autoSpaceDE w:val="0"/>
        <w:autoSpaceDN w:val="0"/>
        <w:adjustRightInd w:val="0"/>
        <w:jc w:val="both"/>
        <w:rPr>
          <w:sz w:val="20"/>
          <w:szCs w:val="20"/>
        </w:rPr>
      </w:pPr>
    </w:p>
    <w:p w14:paraId="65764F4A" w14:textId="272CB4AC" w:rsidR="00516355" w:rsidRPr="00516355" w:rsidRDefault="00516355" w:rsidP="00516355">
      <w:pPr>
        <w:autoSpaceDE w:val="0"/>
        <w:autoSpaceDN w:val="0"/>
        <w:adjustRightInd w:val="0"/>
        <w:jc w:val="both"/>
        <w:rPr>
          <w:sz w:val="20"/>
          <w:szCs w:val="20"/>
        </w:rPr>
      </w:pPr>
      <w:r w:rsidRPr="00516355">
        <w:rPr>
          <w:sz w:val="20"/>
          <w:szCs w:val="20"/>
        </w:rPr>
        <w:t>3. der Entscheidungen, durch die die Aussetzung der Verkündung der Verurteilung und die Aussetzung mit Bewährungsauflagen angeordnet wird [oder [durch die das Erlöschen der Strafverfolgung gemäß Artikel 216</w:t>
      </w:r>
      <w:r w:rsidRPr="00516355">
        <w:rPr>
          <w:i/>
          <w:sz w:val="20"/>
          <w:szCs w:val="20"/>
        </w:rPr>
        <w:t>bis</w:t>
      </w:r>
      <w:r w:rsidRPr="00516355">
        <w:rPr>
          <w:sz w:val="20"/>
          <w:szCs w:val="20"/>
        </w:rPr>
        <w:t xml:space="preserve"> § 2 und Artikel 216</w:t>
      </w:r>
      <w:r w:rsidRPr="00516355">
        <w:rPr>
          <w:i/>
          <w:sz w:val="20"/>
          <w:szCs w:val="20"/>
        </w:rPr>
        <w:t>ter</w:t>
      </w:r>
      <w:r w:rsidRPr="00516355">
        <w:rPr>
          <w:sz w:val="20"/>
          <w:szCs w:val="20"/>
        </w:rPr>
        <w:t xml:space="preserve"> § 6 festgestellt wird]],</w:t>
      </w:r>
    </w:p>
    <w:p w14:paraId="06CCB1AA" w14:textId="77777777" w:rsidR="00516355" w:rsidRPr="00516355" w:rsidRDefault="00516355" w:rsidP="00516355">
      <w:pPr>
        <w:autoSpaceDE w:val="0"/>
        <w:autoSpaceDN w:val="0"/>
        <w:adjustRightInd w:val="0"/>
        <w:jc w:val="both"/>
        <w:rPr>
          <w:sz w:val="20"/>
          <w:szCs w:val="20"/>
        </w:rPr>
      </w:pPr>
    </w:p>
    <w:p w14:paraId="75C869D2" w14:textId="3549E05F" w:rsidR="00516355" w:rsidRPr="00516355" w:rsidRDefault="00516355" w:rsidP="00516355">
      <w:pPr>
        <w:autoSpaceDE w:val="0"/>
        <w:autoSpaceDN w:val="0"/>
        <w:adjustRightInd w:val="0"/>
        <w:jc w:val="both"/>
        <w:rPr>
          <w:sz w:val="20"/>
          <w:szCs w:val="20"/>
        </w:rPr>
      </w:pPr>
      <w:r w:rsidRPr="00516355">
        <w:rPr>
          <w:sz w:val="20"/>
          <w:szCs w:val="20"/>
        </w:rPr>
        <w:t xml:space="preserve">[4. [der Entscheidungen zur Verurteilung zu einer Arbeitsstrafe </w:t>
      </w:r>
      <w:r>
        <w:rPr>
          <w:sz w:val="20"/>
          <w:szCs w:val="20"/>
        </w:rPr>
        <w:t>[</w:t>
      </w:r>
      <w:r w:rsidRPr="00516355">
        <w:rPr>
          <w:sz w:val="20"/>
          <w:szCs w:val="20"/>
        </w:rPr>
        <w:t>gemäß Artikel</w:t>
      </w:r>
      <w:r>
        <w:rPr>
          <w:sz w:val="20"/>
          <w:szCs w:val="20"/>
        </w:rPr>
        <w:t xml:space="preserve"> 45] </w:t>
      </w:r>
      <w:r w:rsidRPr="00516355">
        <w:rPr>
          <w:sz w:val="20"/>
          <w:szCs w:val="20"/>
        </w:rPr>
        <w:t>des Strafgesetzbuches, außer für die Erstellung der vorbereitenden Geschworenenliste gemäß Artikel 224 Nr. 13 des Gerichtsgesetzbuches,]]</w:t>
      </w:r>
    </w:p>
    <w:p w14:paraId="24909DCB" w14:textId="77777777" w:rsidR="00516355" w:rsidRPr="00516355" w:rsidRDefault="00516355" w:rsidP="00516355">
      <w:pPr>
        <w:autoSpaceDE w:val="0"/>
        <w:autoSpaceDN w:val="0"/>
        <w:adjustRightInd w:val="0"/>
        <w:jc w:val="both"/>
        <w:rPr>
          <w:sz w:val="20"/>
          <w:szCs w:val="20"/>
        </w:rPr>
      </w:pPr>
    </w:p>
    <w:p w14:paraId="5B023C00" w14:textId="16189A43" w:rsidR="00516355" w:rsidRPr="00516355" w:rsidRDefault="00516355" w:rsidP="00516355">
      <w:pPr>
        <w:autoSpaceDE w:val="0"/>
        <w:autoSpaceDN w:val="0"/>
        <w:adjustRightInd w:val="0"/>
        <w:jc w:val="both"/>
        <w:rPr>
          <w:sz w:val="20"/>
          <w:szCs w:val="20"/>
        </w:rPr>
      </w:pPr>
      <w:r w:rsidRPr="00516355">
        <w:rPr>
          <w:sz w:val="20"/>
          <w:szCs w:val="20"/>
        </w:rPr>
        <w:t xml:space="preserve">[5. der Entscheidungen zur Verurteilung zu einer Strafe unter elektronischer Überwachung </w:t>
      </w:r>
      <w:r>
        <w:rPr>
          <w:sz w:val="20"/>
          <w:szCs w:val="20"/>
        </w:rPr>
        <w:t>[</w:t>
      </w:r>
      <w:r w:rsidRPr="00516355">
        <w:rPr>
          <w:sz w:val="20"/>
          <w:szCs w:val="20"/>
        </w:rPr>
        <w:t>gemäß Artikel </w:t>
      </w:r>
      <w:r>
        <w:rPr>
          <w:sz w:val="20"/>
          <w:szCs w:val="20"/>
        </w:rPr>
        <w:t>4</w:t>
      </w:r>
      <w:r w:rsidRPr="00516355">
        <w:rPr>
          <w:sz w:val="20"/>
          <w:szCs w:val="20"/>
        </w:rPr>
        <w:t>3</w:t>
      </w:r>
      <w:r>
        <w:rPr>
          <w:sz w:val="20"/>
          <w:szCs w:val="20"/>
        </w:rPr>
        <w:t>]</w:t>
      </w:r>
      <w:r w:rsidRPr="00516355">
        <w:rPr>
          <w:sz w:val="20"/>
          <w:szCs w:val="20"/>
        </w:rPr>
        <w:t xml:space="preserve"> des Strafgesetzbuches, außer für die Erstellung der vorbereitenden Geschworenenliste gemäß Artikel 224 Nr. 13 des Gerichtsgesetzbuches,]</w:t>
      </w:r>
    </w:p>
    <w:p w14:paraId="7FC4C23C" w14:textId="77777777" w:rsidR="00516355" w:rsidRPr="00516355" w:rsidRDefault="00516355" w:rsidP="00516355">
      <w:pPr>
        <w:autoSpaceDE w:val="0"/>
        <w:autoSpaceDN w:val="0"/>
        <w:adjustRightInd w:val="0"/>
        <w:jc w:val="both"/>
        <w:rPr>
          <w:sz w:val="20"/>
          <w:szCs w:val="20"/>
        </w:rPr>
      </w:pPr>
    </w:p>
    <w:p w14:paraId="3A5C69C3" w14:textId="1B944BF8" w:rsidR="00516355" w:rsidRPr="00516355" w:rsidRDefault="00516355" w:rsidP="00516355">
      <w:pPr>
        <w:autoSpaceDE w:val="0"/>
        <w:autoSpaceDN w:val="0"/>
        <w:adjustRightInd w:val="0"/>
        <w:jc w:val="both"/>
        <w:rPr>
          <w:sz w:val="20"/>
          <w:szCs w:val="20"/>
        </w:rPr>
      </w:pPr>
      <w:r w:rsidRPr="00516355">
        <w:rPr>
          <w:sz w:val="20"/>
          <w:szCs w:val="20"/>
        </w:rPr>
        <w:t xml:space="preserve">[6. der Entscheidungen zur </w:t>
      </w:r>
      <w:r>
        <w:rPr>
          <w:sz w:val="20"/>
          <w:szCs w:val="20"/>
        </w:rPr>
        <w:t>[</w:t>
      </w:r>
      <w:r w:rsidRPr="00516355">
        <w:rPr>
          <w:sz w:val="20"/>
          <w:szCs w:val="20"/>
        </w:rPr>
        <w:t>Verurteilung zu einer Bewährungsstrafe gemäß Artikel</w:t>
      </w:r>
      <w:r>
        <w:rPr>
          <w:sz w:val="20"/>
          <w:szCs w:val="20"/>
        </w:rPr>
        <w:t xml:space="preserve"> 44] </w:t>
      </w:r>
      <w:r w:rsidRPr="00516355">
        <w:rPr>
          <w:sz w:val="20"/>
          <w:szCs w:val="20"/>
        </w:rPr>
        <w:t>des Strafgesetzbuches, außer für die Erstellung der vorbereitenden Geschworenenliste gemäß Artikel 224 Nr. 13 des Gerichtsgesetzbuches.]</w:t>
      </w:r>
    </w:p>
    <w:p w14:paraId="06524253" w14:textId="77777777" w:rsidR="00516355" w:rsidRPr="00516355" w:rsidRDefault="00516355" w:rsidP="00516355">
      <w:pPr>
        <w:autoSpaceDE w:val="0"/>
        <w:autoSpaceDN w:val="0"/>
        <w:adjustRightInd w:val="0"/>
        <w:jc w:val="both"/>
        <w:rPr>
          <w:sz w:val="20"/>
          <w:szCs w:val="20"/>
        </w:rPr>
      </w:pPr>
    </w:p>
    <w:p w14:paraId="1CC70D85" w14:textId="47AF1D50" w:rsidR="00516355" w:rsidRPr="00516355" w:rsidRDefault="00516355" w:rsidP="00516355">
      <w:pPr>
        <w:autoSpaceDE w:val="0"/>
        <w:autoSpaceDN w:val="0"/>
        <w:adjustRightInd w:val="0"/>
        <w:jc w:val="both"/>
        <w:rPr>
          <w:sz w:val="20"/>
          <w:szCs w:val="20"/>
        </w:rPr>
      </w:pPr>
      <w:r w:rsidRPr="00516355">
        <w:rPr>
          <w:sz w:val="20"/>
          <w:szCs w:val="20"/>
        </w:rPr>
        <w:t>Die betreffenden Verwaltungen haben keinen Zugriff mehr auf Daten über Verurteilungen zu einer Gefängnisstrafe von höchstens sechs Monaten, [Verurteilungen durch einfache Schuldigerklärung, Verurteilungen] zu Geldbußen von höchstens [500 EUR] und zu Geldbußen, die ungeachtet ihres Betrags aufgrund der durch den Königlichen Erlass vom 16. März 1968 koordinierten Gesetze über die Straßenverkehrspolizei auferlegt werden, wenn ab dem Datum der gerichtlichen Endentscheidung, durch die diese Verurteilungen verkündet werden, eine Frist von drei Jahren abgelaufen ist, es sei denn diese Verurteilungen beinhalten im Urteil ausgesprochene Aberkennungen oder Verbote, deren Folgen sich über mehr als drei Jahre erstrecken oder deren Kenntnis den Verwaltungen zur Anwendung einer Gesetzes- oder Verordnungsbestimmung unerlässlich ist.</w:t>
      </w:r>
    </w:p>
    <w:p w14:paraId="1B5E76F8" w14:textId="77777777" w:rsidR="00516355" w:rsidRPr="00516355" w:rsidRDefault="00516355" w:rsidP="00516355">
      <w:pPr>
        <w:autoSpaceDE w:val="0"/>
        <w:autoSpaceDN w:val="0"/>
        <w:adjustRightInd w:val="0"/>
        <w:jc w:val="both"/>
        <w:rPr>
          <w:sz w:val="20"/>
          <w:szCs w:val="20"/>
        </w:rPr>
      </w:pPr>
    </w:p>
    <w:p w14:paraId="1206BECB" w14:textId="240463CD" w:rsidR="00516355" w:rsidRDefault="00516355" w:rsidP="00516355">
      <w:pPr>
        <w:autoSpaceDE w:val="0"/>
        <w:autoSpaceDN w:val="0"/>
        <w:adjustRightInd w:val="0"/>
        <w:jc w:val="both"/>
        <w:rPr>
          <w:sz w:val="20"/>
          <w:szCs w:val="20"/>
        </w:rPr>
      </w:pPr>
      <w:r w:rsidRPr="00516355">
        <w:rPr>
          <w:sz w:val="20"/>
          <w:szCs w:val="20"/>
        </w:rPr>
        <w:t>Sie haben Zugriff auf Daten über die in Artikel 63 des Gesetzes vom 8. April 1965 über den Jugendschutz[, die Betreuung Minderjähriger, die eine als Straftat qualifizierte Tat begangen haben, und die Wiedergutmachung des durch diese Tat verursachten Schadens] aufgezählten Entziehungen und Maßnahmen, unter den Bedingungen, die dieser Artikel festlegt.]</w:t>
      </w:r>
    </w:p>
    <w:p w14:paraId="68C30802" w14:textId="77777777" w:rsidR="00660034" w:rsidRDefault="00660034" w:rsidP="00516355">
      <w:pPr>
        <w:autoSpaceDE w:val="0"/>
        <w:autoSpaceDN w:val="0"/>
        <w:adjustRightInd w:val="0"/>
        <w:jc w:val="both"/>
        <w:rPr>
          <w:sz w:val="20"/>
          <w:szCs w:val="20"/>
        </w:rPr>
      </w:pPr>
    </w:p>
    <w:p w14:paraId="1E5EFFBF" w14:textId="2683874E" w:rsidR="00660034" w:rsidRPr="00516355" w:rsidRDefault="00660034" w:rsidP="00516355">
      <w:pPr>
        <w:autoSpaceDE w:val="0"/>
        <w:autoSpaceDN w:val="0"/>
        <w:adjustRightInd w:val="0"/>
        <w:jc w:val="both"/>
        <w:rPr>
          <w:sz w:val="20"/>
          <w:szCs w:val="20"/>
        </w:rPr>
      </w:pPr>
      <w:r>
        <w:rPr>
          <w:sz w:val="20"/>
          <w:szCs w:val="20"/>
        </w:rPr>
        <w:t>[</w:t>
      </w:r>
      <w:r w:rsidRPr="00660034">
        <w:rPr>
          <w:sz w:val="20"/>
          <w:szCs w:val="20"/>
        </w:rPr>
        <w:t>Sie haben im Rahmen der Ausübung ihrer gesetzlichen Befugnisse und sofern sie hierzu vom König durch einen im Ministerrat beratenen Erlass individuell ermächtigt worden sind, ebenfalls Zugriff auf die Informationen über strafrechtliche Verurteilungen in einem anderen Mitgliedstaat der Europäischen Union über das Strafregister in seiner Eigenschaft als Zentralbehörde im Sinne von Artikel 3 des Rahmenbeschlusses 2009/315/JI des Rates vom 26. Februar 2009 über die Durchführung und den Inhalt des Austauschs von Informationen aus dem Strafregister zwischen den Mitgliedstaaten.</w:t>
      </w:r>
      <w:r>
        <w:rPr>
          <w:sz w:val="20"/>
          <w:szCs w:val="20"/>
        </w:rPr>
        <w:t>]</w:t>
      </w:r>
    </w:p>
    <w:p w14:paraId="27D23C27" w14:textId="77777777" w:rsidR="00516355" w:rsidRPr="00516355" w:rsidRDefault="00516355" w:rsidP="00516355">
      <w:pPr>
        <w:autoSpaceDE w:val="0"/>
        <w:autoSpaceDN w:val="0"/>
        <w:adjustRightInd w:val="0"/>
        <w:jc w:val="both"/>
        <w:rPr>
          <w:sz w:val="20"/>
          <w:szCs w:val="20"/>
        </w:rPr>
      </w:pPr>
    </w:p>
    <w:p w14:paraId="475A65CE" w14:textId="7709850D" w:rsidR="00516355" w:rsidRPr="00516355" w:rsidRDefault="00516355" w:rsidP="00516355">
      <w:pPr>
        <w:autoSpaceDE w:val="0"/>
        <w:autoSpaceDN w:val="0"/>
        <w:adjustRightInd w:val="0"/>
        <w:jc w:val="both"/>
        <w:rPr>
          <w:iCs/>
          <w:sz w:val="20"/>
          <w:szCs w:val="20"/>
        </w:rPr>
      </w:pPr>
      <w:r w:rsidRPr="00516355">
        <w:rPr>
          <w:i/>
          <w:sz w:val="20"/>
          <w:szCs w:val="20"/>
        </w:rPr>
        <w:t>[Neuer Artikel 594 eingefügt durch Art. 8 des G. vom 8. August 1997 (II) (B.S. vom 24. August 2001); Abs. 1 Nr. 3 abgeändert durch Art. 120 des G. vom 5. Februar 2016 (B.S. vom 19. Februar 2016) und Art. 18 des G. vom 18. März 2018 (B.S. vom 2. Mai 2018); Abs. 1 Nr. 4 eingefügt durch Art. 9 des G. vom 17. April 2002 (B.S. vom 7. Mai 2002) - in Kraft ab dem 7. Mai 2002 -, aufgehoben durch Art. 204 des G. vom 21. Dezember 2009 (B.S. vom 11. Januar 2010) - in Kraft ab dem 21. Januar 2010 -, selbst bedingt für nichtig erklärt durch Entscheid Nr. 137/2011 des Verfassungsgerichtshofs vom 27. Juli 2011 (B.S. vom 22. August 2011), wieder aufgenommen durch Art. 2 Buchstabe a) des G. vom 7. Februar 2014 (B.S. vom 28. Februar 2014) - in Kraft am 1. Mai 2016 -</w:t>
      </w:r>
      <w:r>
        <w:rPr>
          <w:i/>
          <w:sz w:val="20"/>
          <w:szCs w:val="20"/>
        </w:rPr>
        <w:t xml:space="preserve"> und abgeändert durch Art. 13 Nr. 1</w:t>
      </w:r>
      <w:r w:rsidRPr="00516355">
        <w:rPr>
          <w:i/>
          <w:iCs/>
          <w:sz w:val="20"/>
          <w:szCs w:val="20"/>
        </w:rPr>
        <w:t xml:space="preserve"> des G. vom 29. Februar 2024</w:t>
      </w:r>
      <w:r w:rsidR="00CB4031" w:rsidRPr="00CB4031">
        <w:rPr>
          <w:i/>
          <w:iCs/>
          <w:sz w:val="20"/>
          <w:szCs w:val="20"/>
        </w:rPr>
        <w:t> (I)</w:t>
      </w:r>
      <w:r w:rsidRPr="00516355">
        <w:rPr>
          <w:i/>
          <w:iCs/>
          <w:sz w:val="20"/>
          <w:szCs w:val="20"/>
        </w:rPr>
        <w:t xml:space="preserve"> (B.S. vom 8. April 2024) - in Kraft am 8. April 2026 -</w:t>
      </w:r>
      <w:r w:rsidRPr="00516355">
        <w:rPr>
          <w:i/>
          <w:sz w:val="20"/>
          <w:szCs w:val="20"/>
        </w:rPr>
        <w:t>; Abs. 1 Nr. 5 eingefügt durch Art. 2 Buchstabe b) des G. vom 7. Februar 2014 (B.S. vom 28. Februar 2014) - in Kraft am 1. Mai 2016 -</w:t>
      </w:r>
      <w:r>
        <w:rPr>
          <w:i/>
          <w:sz w:val="20"/>
          <w:szCs w:val="20"/>
        </w:rPr>
        <w:t xml:space="preserve"> und abgeändert durch Art. 13 Nr. 2</w:t>
      </w:r>
      <w:r w:rsidRPr="00516355">
        <w:rPr>
          <w:i/>
          <w:iCs/>
          <w:sz w:val="20"/>
          <w:szCs w:val="20"/>
        </w:rPr>
        <w:t xml:space="preserve"> des G. vom 29. Februar 2024</w:t>
      </w:r>
      <w:r w:rsidR="00CB4031" w:rsidRPr="00CB4031">
        <w:rPr>
          <w:i/>
          <w:iCs/>
          <w:sz w:val="20"/>
          <w:szCs w:val="20"/>
        </w:rPr>
        <w:t> (I)</w:t>
      </w:r>
      <w:r w:rsidRPr="00516355">
        <w:rPr>
          <w:i/>
          <w:iCs/>
          <w:sz w:val="20"/>
          <w:szCs w:val="20"/>
        </w:rPr>
        <w:t xml:space="preserve"> (B.S. vom 8. April 2024) - in Kraft am 8. April 2026 -</w:t>
      </w:r>
      <w:r w:rsidRPr="00516355">
        <w:rPr>
          <w:i/>
          <w:sz w:val="20"/>
          <w:szCs w:val="20"/>
        </w:rPr>
        <w:t>; Abs. 1 Nr. 6 eingefügt durch Art. 16</w:t>
      </w:r>
      <w:r w:rsidRPr="00516355">
        <w:rPr>
          <w:i/>
          <w:iCs/>
          <w:sz w:val="20"/>
          <w:szCs w:val="20"/>
        </w:rPr>
        <w:t xml:space="preserve"> </w:t>
      </w:r>
      <w:r w:rsidRPr="00516355">
        <w:rPr>
          <w:i/>
          <w:sz w:val="20"/>
          <w:szCs w:val="20"/>
        </w:rPr>
        <w:t>des G. vom 10. April 2014 (III) (B.S. vom 19. Juni 2014) - in Kraft am 1. Mai 2016 -</w:t>
      </w:r>
      <w:r>
        <w:rPr>
          <w:i/>
          <w:sz w:val="20"/>
          <w:szCs w:val="20"/>
        </w:rPr>
        <w:t xml:space="preserve"> und abgeändert durch Art. 13 Nr. 3</w:t>
      </w:r>
      <w:r w:rsidRPr="00516355">
        <w:rPr>
          <w:i/>
          <w:iCs/>
          <w:sz w:val="20"/>
          <w:szCs w:val="20"/>
        </w:rPr>
        <w:t xml:space="preserve"> des G. vom 29. Februar 2024</w:t>
      </w:r>
      <w:r w:rsidR="00CB4031" w:rsidRPr="00CB4031">
        <w:rPr>
          <w:i/>
          <w:iCs/>
          <w:sz w:val="20"/>
          <w:szCs w:val="20"/>
        </w:rPr>
        <w:t> (I)</w:t>
      </w:r>
      <w:r w:rsidRPr="00516355">
        <w:rPr>
          <w:i/>
          <w:iCs/>
          <w:sz w:val="20"/>
          <w:szCs w:val="20"/>
        </w:rPr>
        <w:t xml:space="preserve"> (B.S. vom 8. April 2024) - in Kraft am 8. April 2026 -</w:t>
      </w:r>
      <w:r w:rsidRPr="00516355">
        <w:rPr>
          <w:i/>
          <w:sz w:val="20"/>
          <w:szCs w:val="20"/>
        </w:rPr>
        <w:t>; Abs. 2 abgeändert durch Art. 4 Nr. 1 und 2 des G. vom 31. Juli 2009 (B.S. vom 27. August 2009) - in Kraft ab dem 30. Juni 2009 -; Abs. 3 abgeändert durch Art. 16 des G. vom 15. Mai 2006 (B.S. vom 29. September 2006) - in Kraft ab dem 16. Oktober 2006 -</w:t>
      </w:r>
      <w:r w:rsidR="00660034">
        <w:rPr>
          <w:i/>
          <w:sz w:val="20"/>
          <w:szCs w:val="20"/>
        </w:rPr>
        <w:t>; Abs. 4 eingefügt durch Art. 33</w:t>
      </w:r>
      <w:r w:rsidR="00660034" w:rsidRPr="00660034">
        <w:rPr>
          <w:i/>
          <w:sz w:val="20"/>
          <w:szCs w:val="20"/>
        </w:rPr>
        <w:t xml:space="preserve"> des G. vom 19. Dezember 2023 (B.S. vom 29. Dezember 2023)</w:t>
      </w:r>
      <w:r w:rsidRPr="00516355">
        <w:rPr>
          <w:i/>
          <w:sz w:val="20"/>
          <w:szCs w:val="20"/>
        </w:rPr>
        <w:t>]</w:t>
      </w:r>
      <w:r w:rsidR="00D50071">
        <w:rPr>
          <w:iCs/>
          <w:sz w:val="20"/>
          <w:szCs w:val="20"/>
        </w:rPr>
        <w:t>"</w:t>
      </w:r>
    </w:p>
    <w:p w14:paraId="3480387E" w14:textId="72006E2B" w:rsidR="00516355" w:rsidRPr="00516355" w:rsidRDefault="00516355" w:rsidP="00516355">
      <w:pPr>
        <w:autoSpaceDE w:val="0"/>
        <w:autoSpaceDN w:val="0"/>
        <w:adjustRightInd w:val="0"/>
        <w:jc w:val="both"/>
        <w:rPr>
          <w:iCs/>
        </w:rPr>
      </w:pPr>
    </w:p>
    <w:p w14:paraId="69056ABF" w14:textId="77777777" w:rsidR="00693F5C" w:rsidRPr="003A2069" w:rsidRDefault="00693F5C" w:rsidP="008C2BC1"/>
    <w:p w14:paraId="0FDD1827" w14:textId="397994D5" w:rsidR="00F17293" w:rsidRPr="00623A50" w:rsidRDefault="008C2BC1" w:rsidP="00F17293">
      <w:pPr>
        <w:jc w:val="both"/>
        <w:rPr>
          <w:spacing w:val="-4"/>
        </w:rPr>
      </w:pPr>
      <w:r>
        <w:tab/>
        <w:t>[</w:t>
      </w:r>
      <w:r w:rsidR="00426F4B">
        <w:rPr>
          <w:b/>
        </w:rPr>
        <w:t>Art. </w:t>
      </w:r>
      <w:r>
        <w:rPr>
          <w:b/>
        </w:rPr>
        <w:t xml:space="preserve">595 </w:t>
      </w:r>
      <w:r w:rsidRPr="00C4251E">
        <w:t>-</w:t>
      </w:r>
      <w:r>
        <w:t xml:space="preserve"> </w:t>
      </w:r>
      <w:r w:rsidR="00FD626F">
        <w:rPr>
          <w:spacing w:val="-4"/>
        </w:rPr>
        <w:t>[</w:t>
      </w:r>
      <w:r w:rsidR="00FD626F" w:rsidRPr="00FD626F">
        <w:rPr>
          <w:rFonts w:eastAsia="Calibri"/>
          <w:lang w:eastAsia="en-US"/>
        </w:rPr>
        <w:t>Jede natürliche Person oder jede Person, die befugt ist, eine juristische Person zu vertreten, und die ihre Identität nachweist, kann einen Auszug aus dem Strafregister erhalten, der eine Übersicht über die sie selbst beziehungsweise die juristische Person betreffenden im Strafregister registrierten Daten gibt, mit Ausnahme:</w:t>
      </w:r>
      <w:r w:rsidR="00FD626F">
        <w:rPr>
          <w:spacing w:val="-4"/>
        </w:rPr>
        <w:t>]</w:t>
      </w:r>
    </w:p>
    <w:p w14:paraId="2FF43FD3" w14:textId="77777777" w:rsidR="00F17293" w:rsidRPr="00623A50" w:rsidRDefault="00F17293" w:rsidP="00F17293">
      <w:pPr>
        <w:jc w:val="both"/>
        <w:rPr>
          <w:spacing w:val="-4"/>
        </w:rPr>
      </w:pPr>
    </w:p>
    <w:p w14:paraId="48414935" w14:textId="576F1EE3" w:rsidR="00F17293" w:rsidRPr="00623A50" w:rsidRDefault="00623A50" w:rsidP="00F17293">
      <w:pPr>
        <w:jc w:val="both"/>
        <w:rPr>
          <w:spacing w:val="-4"/>
        </w:rPr>
      </w:pPr>
      <w:r>
        <w:rPr>
          <w:spacing w:val="-4"/>
        </w:rPr>
        <w:tab/>
      </w:r>
      <w:r w:rsidR="00F17293" w:rsidRPr="00623A50">
        <w:rPr>
          <w:spacing w:val="-4"/>
        </w:rPr>
        <w:t xml:space="preserve">1. [der in Artikel 594 </w:t>
      </w:r>
      <w:r w:rsidR="00426F4B">
        <w:rPr>
          <w:spacing w:val="-4"/>
        </w:rPr>
        <w:t>Nr. </w:t>
      </w:r>
      <w:r w:rsidR="00F17293" w:rsidRPr="00623A50">
        <w:rPr>
          <w:spacing w:val="-4"/>
        </w:rPr>
        <w:t>1 bis 6 aufgezählten Verurteilungen, Entscheidungen oder Maßnahmen,]</w:t>
      </w:r>
    </w:p>
    <w:p w14:paraId="0BA26201" w14:textId="77777777" w:rsidR="00F17293" w:rsidRPr="00623A50" w:rsidRDefault="00F17293" w:rsidP="00F17293">
      <w:pPr>
        <w:jc w:val="both"/>
        <w:rPr>
          <w:spacing w:val="-4"/>
        </w:rPr>
      </w:pPr>
    </w:p>
    <w:p w14:paraId="6F967B7B" w14:textId="77777777" w:rsidR="00F17293" w:rsidRPr="00623A50" w:rsidRDefault="00623A50" w:rsidP="00F17293">
      <w:pPr>
        <w:jc w:val="both"/>
        <w:rPr>
          <w:spacing w:val="-4"/>
        </w:rPr>
      </w:pPr>
      <w:r>
        <w:rPr>
          <w:spacing w:val="-4"/>
        </w:rPr>
        <w:tab/>
      </w:r>
      <w:r w:rsidR="00F17293" w:rsidRPr="00623A50">
        <w:rPr>
          <w:spacing w:val="-4"/>
        </w:rPr>
        <w:t>2. der Maßnahmen gegenüber Anormalen, die in Anwendung des Gesetzes vom 1. Juli 1964 getroffen worden sind,</w:t>
      </w:r>
    </w:p>
    <w:p w14:paraId="7B0C0395" w14:textId="77777777" w:rsidR="00F17293" w:rsidRPr="00623A50" w:rsidRDefault="00F17293" w:rsidP="00F17293">
      <w:pPr>
        <w:jc w:val="both"/>
        <w:rPr>
          <w:spacing w:val="-4"/>
        </w:rPr>
      </w:pPr>
    </w:p>
    <w:p w14:paraId="16F26C88" w14:textId="77777777" w:rsidR="00F17293" w:rsidRPr="00623A50" w:rsidRDefault="00623A50" w:rsidP="00F17293">
      <w:pPr>
        <w:jc w:val="both"/>
        <w:rPr>
          <w:spacing w:val="-4"/>
        </w:rPr>
      </w:pPr>
      <w:r>
        <w:rPr>
          <w:spacing w:val="-4"/>
        </w:rPr>
        <w:tab/>
      </w:r>
      <w:r w:rsidR="00F17293" w:rsidRPr="00623A50">
        <w:rPr>
          <w:spacing w:val="-4"/>
        </w:rPr>
        <w:t>3. der in Artikel 63 des Gesetzes vom 8. April 1965 über den Jugendschutz[, die Betreuung Minderjähriger, die eine als Straftat qualifizierte Tat begangen haben, und die Wiedergutmachung des durch diese Tat verursachten Schadens] aufgezählten Entziehungen und Maßnahmen.</w:t>
      </w:r>
    </w:p>
    <w:p w14:paraId="6D3A6B8E" w14:textId="77777777" w:rsidR="00F17293" w:rsidRPr="00623A50" w:rsidRDefault="00F17293" w:rsidP="00F17293">
      <w:pPr>
        <w:jc w:val="both"/>
        <w:rPr>
          <w:spacing w:val="-4"/>
        </w:rPr>
      </w:pPr>
    </w:p>
    <w:p w14:paraId="753D11BB" w14:textId="77777777" w:rsidR="00F17293" w:rsidRPr="00623A50" w:rsidRDefault="00623A50" w:rsidP="00F17293">
      <w:pPr>
        <w:jc w:val="both"/>
        <w:rPr>
          <w:spacing w:val="-4"/>
        </w:rPr>
      </w:pPr>
      <w:r>
        <w:rPr>
          <w:spacing w:val="-4"/>
        </w:rPr>
        <w:tab/>
      </w:r>
      <w:r w:rsidR="00F17293" w:rsidRPr="00623A50">
        <w:rPr>
          <w:spacing w:val="-4"/>
        </w:rPr>
        <w:t>Verurteilungen zu einer Gefängnisstrafe von höchstens sechs Monaten, [Verurteilungen durch einfache Schuldigerklärung, Verurteilungen] zu Geldbußen von höchstens [500 EUR] und zu Geldbußen, die ungeachtet ihres Betrags aufgrund der durch den Königlichen Erlass vom 16. März 1968 koordinierten Gesetze über die Straßenverkehrspolizei auferlegt werden, werden nach Ablauf einer Frist von drei Jahren ab dem Datum der gerichtlichen Endentscheidungen, durch die diese Verurteilungen verkündet werden, nicht mehr in diesem Auszug aufgeführt, außer wenn sie im Urteil eine Aberkennung oder ein Verbot enthalten, deren Folgen sich über mehr als drei Jahre erstrecken.</w:t>
      </w:r>
    </w:p>
    <w:p w14:paraId="42DE298C" w14:textId="77777777" w:rsidR="00F17293" w:rsidRPr="00623A50" w:rsidRDefault="00F17293" w:rsidP="00F17293">
      <w:pPr>
        <w:jc w:val="both"/>
        <w:rPr>
          <w:spacing w:val="-4"/>
        </w:rPr>
      </w:pPr>
    </w:p>
    <w:p w14:paraId="5FECA804" w14:textId="77777777" w:rsidR="00F17293" w:rsidRPr="00623A50" w:rsidRDefault="00623A50" w:rsidP="00F17293">
      <w:pPr>
        <w:jc w:val="both"/>
        <w:rPr>
          <w:spacing w:val="-4"/>
        </w:rPr>
      </w:pPr>
      <w:r>
        <w:rPr>
          <w:spacing w:val="-4"/>
        </w:rPr>
        <w:tab/>
      </w:r>
      <w:r w:rsidR="00FD626F">
        <w:rPr>
          <w:spacing w:val="-4"/>
        </w:rPr>
        <w:t>[</w:t>
      </w:r>
      <w:r w:rsidR="00FD626F" w:rsidRPr="00FD626F">
        <w:rPr>
          <w:rFonts w:eastAsia="Calibri"/>
          <w:lang w:eastAsia="en-US"/>
        </w:rPr>
        <w:t>Der König legt die Bedingungen und die Modalitäten für die Ausstellung dieses Auszugs fest. Wenn der Auszug sich auf eine natürliche Person bezieht, die ihren Wohnsitz oder Wohnort in Belgien hat, wird er von der Verwaltung der Gemeinde ausgestellt, in der die natürliche Person ihren Wohnsitz oder Wohnort hat. Wenn der Betreffende keinen Wohnsitz oder Wohnort in Belgien hat, wird der Auszug vom Strafregisterdienst des Föderalen Öffentlichen Dienstes Justiz ausgestellt. Wenn der Auszug sich auf eine juristische Person bezieht, wird er vom Strafregisterdienst des Föderalen Öffentlichen Dienstes Justiz ausgestellt.</w:t>
      </w:r>
      <w:r w:rsidR="00FD626F">
        <w:rPr>
          <w:spacing w:val="-4"/>
        </w:rPr>
        <w:t>]</w:t>
      </w:r>
    </w:p>
    <w:p w14:paraId="14F67839" w14:textId="77777777" w:rsidR="00F17293" w:rsidRPr="00623A50" w:rsidRDefault="00F17293" w:rsidP="00F17293">
      <w:pPr>
        <w:jc w:val="both"/>
        <w:rPr>
          <w:spacing w:val="-4"/>
        </w:rPr>
      </w:pPr>
    </w:p>
    <w:p w14:paraId="4E6EE338" w14:textId="77777777" w:rsidR="00F17293" w:rsidRPr="00623A50" w:rsidRDefault="00623A50" w:rsidP="00F17293">
      <w:pPr>
        <w:jc w:val="both"/>
        <w:rPr>
          <w:spacing w:val="-4"/>
        </w:rPr>
      </w:pPr>
      <w:r>
        <w:rPr>
          <w:spacing w:val="-4"/>
        </w:rPr>
        <w:tab/>
      </w:r>
      <w:r w:rsidR="00FD626F">
        <w:rPr>
          <w:spacing w:val="-4"/>
        </w:rPr>
        <w:t>[</w:t>
      </w:r>
      <w:r w:rsidR="00FD626F" w:rsidRPr="00FD626F">
        <w:rPr>
          <w:rFonts w:eastAsia="Calibri"/>
          <w:lang w:eastAsia="en-US"/>
        </w:rPr>
        <w:t>Gemäß Artikel 10 des Gesetzes vom 8. Dezember 1992 über den Schutz des Privatlebens hinsichtlich der Verarbeitung personenbezogener Daten hat jede natürliche Person, die ihre Identität nachweist, ein Recht auf Mitteilung der sie direkt betreffenden Daten im Strafregister. Jede Person, die befugt ist, eine juristische Person zu vertreten, und die ihre Identität nachweist, hat ein Recht auf Mitteilung der Daten im Strafregister, die die juristische Person, die sie vertritt, betreffen.</w:t>
      </w:r>
      <w:r w:rsidR="00FD626F">
        <w:rPr>
          <w:spacing w:val="-4"/>
        </w:rPr>
        <w:t>]</w:t>
      </w:r>
      <w:r w:rsidR="00F17293" w:rsidRPr="00623A50">
        <w:rPr>
          <w:spacing w:val="-4"/>
        </w:rPr>
        <w:t>]</w:t>
      </w:r>
    </w:p>
    <w:p w14:paraId="0F0FC43F" w14:textId="77777777" w:rsidR="00F17293" w:rsidRDefault="00F17293" w:rsidP="00F17293">
      <w:pPr>
        <w:jc w:val="both"/>
        <w:rPr>
          <w:spacing w:val="-4"/>
        </w:rPr>
      </w:pPr>
    </w:p>
    <w:p w14:paraId="4AE025C3" w14:textId="77777777" w:rsidR="00660034" w:rsidRDefault="00660034" w:rsidP="00F17293">
      <w:pPr>
        <w:jc w:val="both"/>
        <w:rPr>
          <w:spacing w:val="-4"/>
        </w:rPr>
      </w:pPr>
    </w:p>
    <w:p w14:paraId="1988EEF4" w14:textId="4C5BAF64" w:rsidR="00660034" w:rsidRDefault="00660034" w:rsidP="00F17293">
      <w:pPr>
        <w:jc w:val="both"/>
      </w:pPr>
      <w:r>
        <w:rPr>
          <w:spacing w:val="-4"/>
        </w:rPr>
        <w:tab/>
        <w:t>[</w:t>
      </w:r>
      <w:r w:rsidRPr="00E802D4">
        <w:t>Informationen aus dem Strafregister, die von Staatsangehörigen eines Mitgliedstaats oder von Drittstaatsangehörigen beantragt werden und sie selbst betreffen, werden unverzüglich vom Strafregister jeweils beim Mitgliedstaat der Staatsangehörigkeit des Betreffenden oder bei dem oder den Mitgliedstaaten, die über Informationen aus dem Strafregister des betreffenden Drittstaatsangehörigen verfügen, gemäß Artikel 6 Absatz 3 und 3</w:t>
      </w:r>
      <w:r w:rsidRPr="00E802D4">
        <w:rPr>
          <w:i/>
          <w:iCs/>
        </w:rPr>
        <w:t>bis</w:t>
      </w:r>
      <w:r w:rsidRPr="00E802D4">
        <w:t xml:space="preserve"> des Rahmenbeschlusses 2009/315/JI des Rates vom 26. Februar 2009 über die Durchführung und den Inhalt des Austauschs von Informationen aus dem Strafregister zwischen den Mitgliedstaaten beantragt und anschließend der betreffenden Person übermittelt.</w:t>
      </w:r>
      <w:r>
        <w:t>]</w:t>
      </w:r>
    </w:p>
    <w:p w14:paraId="4C7C58C6" w14:textId="77777777" w:rsidR="00660034" w:rsidRPr="00623A50" w:rsidRDefault="00660034" w:rsidP="00F17293">
      <w:pPr>
        <w:jc w:val="both"/>
        <w:rPr>
          <w:spacing w:val="-4"/>
        </w:rPr>
      </w:pPr>
    </w:p>
    <w:p w14:paraId="6AE863C0" w14:textId="505E6259" w:rsidR="00F17293" w:rsidRPr="00623A50" w:rsidRDefault="00F17293" w:rsidP="00F17293">
      <w:pPr>
        <w:jc w:val="both"/>
        <w:rPr>
          <w:spacing w:val="-4"/>
        </w:rPr>
      </w:pPr>
      <w:r w:rsidRPr="00623A50">
        <w:rPr>
          <w:i/>
          <w:spacing w:val="-4"/>
        </w:rPr>
        <w:t xml:space="preserve">[Neuer Artikel 595 eingefügt durch </w:t>
      </w:r>
      <w:r w:rsidR="00426F4B">
        <w:rPr>
          <w:i/>
          <w:spacing w:val="-4"/>
        </w:rPr>
        <w:t>Art. </w:t>
      </w:r>
      <w:r w:rsidRPr="00623A50">
        <w:rPr>
          <w:i/>
          <w:spacing w:val="-4"/>
        </w:rPr>
        <w:t xml:space="preserve">9 des G. vom 8. August 1997 (II) (B.S. vom 24. August 2001) - in Kraft ab dem 30. Juni 2009 -; </w:t>
      </w:r>
      <w:r w:rsidR="00426F4B">
        <w:rPr>
          <w:i/>
          <w:spacing w:val="-4"/>
        </w:rPr>
        <w:t>Abs. </w:t>
      </w:r>
      <w:r w:rsidR="00FD626F">
        <w:rPr>
          <w:i/>
          <w:spacing w:val="-4"/>
        </w:rPr>
        <w:t xml:space="preserve">1 einleitende Bestimmung ersetzt durch </w:t>
      </w:r>
      <w:r w:rsidR="00426F4B">
        <w:rPr>
          <w:i/>
          <w:spacing w:val="-4"/>
        </w:rPr>
        <w:t>Art. </w:t>
      </w:r>
      <w:r w:rsidR="00FD626F">
        <w:rPr>
          <w:i/>
          <w:spacing w:val="-4"/>
        </w:rPr>
        <w:t xml:space="preserve">23 </w:t>
      </w:r>
      <w:r w:rsidR="00426F4B">
        <w:rPr>
          <w:i/>
          <w:spacing w:val="-4"/>
        </w:rPr>
        <w:t>Nr. </w:t>
      </w:r>
      <w:r w:rsidR="00FD626F">
        <w:rPr>
          <w:i/>
          <w:spacing w:val="-4"/>
        </w:rPr>
        <w:t>1</w:t>
      </w:r>
      <w:r w:rsidR="00FD626F">
        <w:rPr>
          <w:i/>
        </w:rPr>
        <w:t xml:space="preserve"> des G. vom 25. Dezember 2016 (II) (B.S. vom 30. Dezember 2016)</w:t>
      </w:r>
      <w:r w:rsidR="00BD25C0">
        <w:rPr>
          <w:i/>
        </w:rPr>
        <w:t xml:space="preserve">; </w:t>
      </w:r>
      <w:r w:rsidR="00426F4B">
        <w:rPr>
          <w:i/>
          <w:spacing w:val="-4"/>
        </w:rPr>
        <w:t>Abs. </w:t>
      </w:r>
      <w:r w:rsidRPr="00623A50">
        <w:rPr>
          <w:i/>
          <w:spacing w:val="-4"/>
        </w:rPr>
        <w:t xml:space="preserve">1 </w:t>
      </w:r>
      <w:r w:rsidR="00426F4B">
        <w:rPr>
          <w:i/>
          <w:spacing w:val="-4"/>
        </w:rPr>
        <w:t>Nr. </w:t>
      </w:r>
      <w:r w:rsidRPr="00623A50">
        <w:rPr>
          <w:i/>
          <w:spacing w:val="-4"/>
        </w:rPr>
        <w:t xml:space="preserve">1 ersetzt durch </w:t>
      </w:r>
      <w:r w:rsidR="00426F4B">
        <w:rPr>
          <w:i/>
        </w:rPr>
        <w:t>Art. </w:t>
      </w:r>
      <w:r w:rsidRPr="00623A50">
        <w:rPr>
          <w:i/>
        </w:rPr>
        <w:t>17</w:t>
      </w:r>
      <w:r w:rsidRPr="00623A50">
        <w:rPr>
          <w:i/>
          <w:iCs/>
        </w:rPr>
        <w:t xml:space="preserve"> </w:t>
      </w:r>
      <w:r w:rsidRPr="00623A50">
        <w:rPr>
          <w:i/>
        </w:rPr>
        <w:t xml:space="preserve">des G. vom 10. April 2014 (III) (B.S. vom 19. Juni 2014) - </w:t>
      </w:r>
      <w:r w:rsidR="00FF61FC">
        <w:rPr>
          <w:i/>
        </w:rPr>
        <w:t>in Kraft ab dem 1. Mai 2016</w:t>
      </w:r>
      <w:r w:rsidRPr="00623A50">
        <w:rPr>
          <w:i/>
        </w:rPr>
        <w:t xml:space="preserve"> -</w:t>
      </w:r>
      <w:r w:rsidR="003E24BB">
        <w:rPr>
          <w:i/>
        </w:rPr>
        <w:t xml:space="preserve">, selbst abgeändert durch </w:t>
      </w:r>
      <w:r w:rsidR="00426F4B">
        <w:rPr>
          <w:i/>
        </w:rPr>
        <w:t>Art. </w:t>
      </w:r>
      <w:r w:rsidR="003E24BB">
        <w:rPr>
          <w:i/>
        </w:rPr>
        <w:t>56 des G. vom 5. Februar 2016 (B.S. vom 19. Februar 2016)</w:t>
      </w:r>
      <w:r w:rsidRPr="00623A50">
        <w:rPr>
          <w:i/>
        </w:rPr>
        <w:t xml:space="preserve">; </w:t>
      </w:r>
      <w:r w:rsidR="00426F4B">
        <w:rPr>
          <w:i/>
          <w:spacing w:val="-4"/>
        </w:rPr>
        <w:t>Abs. </w:t>
      </w:r>
      <w:r w:rsidRPr="00623A50">
        <w:rPr>
          <w:i/>
          <w:spacing w:val="-4"/>
        </w:rPr>
        <w:t xml:space="preserve">1 </w:t>
      </w:r>
      <w:r w:rsidR="00426F4B">
        <w:rPr>
          <w:i/>
          <w:spacing w:val="-4"/>
        </w:rPr>
        <w:t>Nr. </w:t>
      </w:r>
      <w:r w:rsidRPr="00623A50">
        <w:rPr>
          <w:i/>
          <w:spacing w:val="-4"/>
        </w:rPr>
        <w:t xml:space="preserve">3 abgeändert durch </w:t>
      </w:r>
      <w:r w:rsidR="00426F4B">
        <w:rPr>
          <w:i/>
          <w:spacing w:val="-4"/>
        </w:rPr>
        <w:t>Art. </w:t>
      </w:r>
      <w:r w:rsidRPr="00623A50">
        <w:rPr>
          <w:i/>
          <w:spacing w:val="-4"/>
        </w:rPr>
        <w:t xml:space="preserve">17 des G. vom 15. Mai 2006 (B.S. vom 2. Juni 2006) - in Kraft ab dem 16. Oktober 2006 -; </w:t>
      </w:r>
      <w:r w:rsidR="00426F4B">
        <w:rPr>
          <w:i/>
          <w:spacing w:val="-4"/>
        </w:rPr>
        <w:t>Abs. </w:t>
      </w:r>
      <w:r w:rsidRPr="00623A50">
        <w:rPr>
          <w:i/>
          <w:spacing w:val="-4"/>
        </w:rPr>
        <w:t xml:space="preserve">2 abgeändert durch </w:t>
      </w:r>
      <w:r w:rsidR="00426F4B">
        <w:rPr>
          <w:i/>
          <w:spacing w:val="-4"/>
        </w:rPr>
        <w:t>Art. </w:t>
      </w:r>
      <w:r w:rsidRPr="00623A50">
        <w:rPr>
          <w:i/>
          <w:spacing w:val="-4"/>
        </w:rPr>
        <w:t xml:space="preserve">5 </w:t>
      </w:r>
      <w:r w:rsidR="00426F4B">
        <w:rPr>
          <w:i/>
          <w:spacing w:val="-4"/>
        </w:rPr>
        <w:t>Nr. </w:t>
      </w:r>
      <w:r w:rsidRPr="00623A50">
        <w:rPr>
          <w:i/>
          <w:spacing w:val="-4"/>
        </w:rPr>
        <w:t>1 und 2 des G. vom 31. Juli 2009 (B.S. vom 27. August 2009) - in Kraft ab dem 30. Juni 2009 -</w:t>
      </w:r>
      <w:r w:rsidR="00FD626F">
        <w:rPr>
          <w:i/>
          <w:spacing w:val="-4"/>
        </w:rPr>
        <w:t xml:space="preserve">; </w:t>
      </w:r>
      <w:r w:rsidR="00426F4B">
        <w:rPr>
          <w:i/>
          <w:spacing w:val="-4"/>
        </w:rPr>
        <w:t>Abs. </w:t>
      </w:r>
      <w:r w:rsidR="00FD626F">
        <w:rPr>
          <w:i/>
          <w:spacing w:val="-4"/>
        </w:rPr>
        <w:t xml:space="preserve">3 ersetzt durch </w:t>
      </w:r>
      <w:r w:rsidR="00426F4B">
        <w:rPr>
          <w:i/>
          <w:spacing w:val="-4"/>
        </w:rPr>
        <w:t>Art. </w:t>
      </w:r>
      <w:r w:rsidR="00FD626F">
        <w:rPr>
          <w:i/>
          <w:spacing w:val="-4"/>
        </w:rPr>
        <w:t xml:space="preserve">23 </w:t>
      </w:r>
      <w:r w:rsidR="00426F4B">
        <w:rPr>
          <w:i/>
          <w:spacing w:val="-4"/>
        </w:rPr>
        <w:t>Nr. </w:t>
      </w:r>
      <w:r w:rsidR="00FD626F">
        <w:rPr>
          <w:i/>
          <w:spacing w:val="-4"/>
        </w:rPr>
        <w:t>2</w:t>
      </w:r>
      <w:r w:rsidR="00FD626F">
        <w:rPr>
          <w:i/>
        </w:rPr>
        <w:t xml:space="preserve"> des G. vom 25. Dezember 2016 (II) (B.S. vom 30. Dezember 2016); </w:t>
      </w:r>
      <w:r w:rsidR="00426F4B">
        <w:rPr>
          <w:i/>
        </w:rPr>
        <w:t>Abs. </w:t>
      </w:r>
      <w:r w:rsidR="00FD626F">
        <w:rPr>
          <w:i/>
        </w:rPr>
        <w:t xml:space="preserve">4 ersetzt durch </w:t>
      </w:r>
      <w:r w:rsidR="00426F4B">
        <w:rPr>
          <w:i/>
        </w:rPr>
        <w:t>Art. </w:t>
      </w:r>
      <w:r w:rsidR="00FD626F">
        <w:rPr>
          <w:i/>
        </w:rPr>
        <w:t xml:space="preserve">23 </w:t>
      </w:r>
      <w:r w:rsidR="00426F4B">
        <w:rPr>
          <w:i/>
        </w:rPr>
        <w:t>Nr. </w:t>
      </w:r>
      <w:r w:rsidR="00FD626F">
        <w:rPr>
          <w:i/>
        </w:rPr>
        <w:t>3 des G. vom 25. Dezember 2016 (II) (B.S. vom 30. Dezember 2016)</w:t>
      </w:r>
      <w:r w:rsidR="00660034">
        <w:rPr>
          <w:i/>
        </w:rPr>
        <w:t>; Abs. 5 eingefügt durch Art. 34</w:t>
      </w:r>
      <w:r w:rsidR="00660034" w:rsidRPr="00660034">
        <w:rPr>
          <w:i/>
        </w:rPr>
        <w:t xml:space="preserve"> des G. vom 19. Dezember 2023 (B.S. vom 29. Dezember 2023)</w:t>
      </w:r>
      <w:r w:rsidRPr="00623A50">
        <w:rPr>
          <w:i/>
          <w:spacing w:val="-4"/>
        </w:rPr>
        <w:t>]</w:t>
      </w:r>
    </w:p>
    <w:p w14:paraId="7047A5CC" w14:textId="77777777" w:rsidR="00F17293" w:rsidRPr="00623A50" w:rsidRDefault="00F17293" w:rsidP="00070A73">
      <w:pPr>
        <w:jc w:val="both"/>
        <w:rPr>
          <w:spacing w:val="-4"/>
        </w:rPr>
      </w:pPr>
    </w:p>
    <w:p w14:paraId="07B0766E" w14:textId="77777777" w:rsidR="00070A73" w:rsidRPr="00623A50" w:rsidRDefault="00070A73" w:rsidP="008C2BC1">
      <w:pPr>
        <w:jc w:val="both"/>
        <w:rPr>
          <w:spacing w:val="-4"/>
        </w:rPr>
      </w:pPr>
    </w:p>
    <w:p w14:paraId="17BBFC0E" w14:textId="358C6157" w:rsidR="00F17293" w:rsidRPr="00623A50" w:rsidRDefault="008C2BC1" w:rsidP="00F17293">
      <w:pPr>
        <w:jc w:val="both"/>
        <w:rPr>
          <w:iCs/>
          <w:spacing w:val="-4"/>
        </w:rPr>
      </w:pPr>
      <w:r>
        <w:rPr>
          <w:spacing w:val="-4"/>
        </w:rPr>
        <w:tab/>
        <w:t>[</w:t>
      </w:r>
      <w:r w:rsidR="00426F4B">
        <w:rPr>
          <w:b/>
          <w:spacing w:val="-4"/>
        </w:rPr>
        <w:t>Art. </w:t>
      </w:r>
      <w:r>
        <w:rPr>
          <w:b/>
          <w:spacing w:val="-4"/>
        </w:rPr>
        <w:t>596 -</w:t>
      </w:r>
      <w:r>
        <w:rPr>
          <w:spacing w:val="-4"/>
        </w:rPr>
        <w:t xml:space="preserve"> </w:t>
      </w:r>
      <w:r w:rsidR="00F17293" w:rsidRPr="00623A50">
        <w:rPr>
          <w:iCs/>
          <w:spacing w:val="-4"/>
        </w:rPr>
        <w:t>Wenn der Auszug beantragt wird, um Zugang zu einer Tätigkeit zu erhalten, deren Zugangs- oder Ausübungsbedingungen durch Gesetzes- oder Verordnungsbestimmungen festgelegt sind, werden die in Artikel 595 Absatz 2 erwähnten Entscheidungen im Auszug vermerkt, wenn sie Aberkennungen oder Verbote enthalten, deren Folgen sich über mehr als drei Jahre erstrecken und die dem Betreffenden die Ausübung dieser Tätigkeit verbieten.</w:t>
      </w:r>
    </w:p>
    <w:p w14:paraId="21C1715D" w14:textId="77777777" w:rsidR="00F17293" w:rsidRPr="00623A50" w:rsidRDefault="00F17293" w:rsidP="00F17293">
      <w:pPr>
        <w:jc w:val="both"/>
        <w:rPr>
          <w:iCs/>
          <w:spacing w:val="-4"/>
        </w:rPr>
      </w:pPr>
    </w:p>
    <w:p w14:paraId="1526D32E" w14:textId="7DFCF84F" w:rsidR="00F17293" w:rsidRPr="00623A50" w:rsidRDefault="00623A50" w:rsidP="00F17293">
      <w:pPr>
        <w:jc w:val="both"/>
        <w:rPr>
          <w:iCs/>
          <w:spacing w:val="-4"/>
        </w:rPr>
      </w:pPr>
      <w:r>
        <w:rPr>
          <w:iCs/>
          <w:spacing w:val="-4"/>
        </w:rPr>
        <w:tab/>
      </w:r>
      <w:r w:rsidR="00F17293" w:rsidRPr="00623A50">
        <w:rPr>
          <w:iCs/>
          <w:spacing w:val="-4"/>
        </w:rPr>
        <w:t>[Wenn der Auszug beantragt wird, um Zugang zu einer Tätigkeit zu erhalten, die in den Bereich der Erziehung, der psycho-medizinisch-sozialen Betreuung, der Jugendhilfe, des Kinderschutzes, der Animation für oder Betreuung von Minderjährigen fällt, werden neben den in Absatz 1 erwähnten Entscheidungen auch</w:t>
      </w:r>
      <w:r w:rsidR="003E24BB">
        <w:rPr>
          <w:iCs/>
          <w:spacing w:val="-4"/>
        </w:rPr>
        <w:t xml:space="preserve"> [</w:t>
      </w:r>
      <w:r w:rsidR="00611F5F" w:rsidRPr="00B01D49">
        <w:t xml:space="preserve">die in Artikel 594 </w:t>
      </w:r>
      <w:r w:rsidR="00426F4B">
        <w:t>Nr. </w:t>
      </w:r>
      <w:r w:rsidR="00611F5F" w:rsidRPr="00B01D49">
        <w:t>4 bis 6 erwähnten Entscheidungen und</w:t>
      </w:r>
      <w:r w:rsidR="003E24BB">
        <w:rPr>
          <w:iCs/>
          <w:spacing w:val="-4"/>
        </w:rPr>
        <w:t>]</w:t>
      </w:r>
      <w:r w:rsidR="00F17293" w:rsidRPr="00623A50">
        <w:rPr>
          <w:iCs/>
          <w:spacing w:val="-4"/>
        </w:rPr>
        <w:t xml:space="preserve"> die in Artikel 590 Absatz 1 </w:t>
      </w:r>
      <w:r w:rsidR="00426F4B">
        <w:rPr>
          <w:iCs/>
          <w:spacing w:val="-4"/>
        </w:rPr>
        <w:t>Nr. </w:t>
      </w:r>
      <w:r w:rsidR="00F17293" w:rsidRPr="00623A50">
        <w:rPr>
          <w:iCs/>
          <w:spacing w:val="-4"/>
        </w:rPr>
        <w:t xml:space="preserve">1 und 17 erwähnten Verurteilungen und die in Artikel 590 Absatz 1 </w:t>
      </w:r>
      <w:r w:rsidR="00426F4B">
        <w:rPr>
          <w:iCs/>
          <w:spacing w:val="-4"/>
        </w:rPr>
        <w:t>Nr. </w:t>
      </w:r>
      <w:r w:rsidR="00F17293" w:rsidRPr="00623A50">
        <w:rPr>
          <w:iCs/>
          <w:spacing w:val="-4"/>
        </w:rPr>
        <w:t xml:space="preserve">2, 4, 5 und 16 erwähnten Entscheidungen im Auszug vermerkt für Taten, die gegenüber einem Minderjährigen begangen wurden, und insofern dies Tatbestandsmerkmal ist oder die Strafe verschärft. Die Gemeindeverwaltung vermerkt darüber hinaus, ob der Betreffende mit einem von einem Richter oder einem Untersuchungsgericht in Anwendung von Artikel 35 </w:t>
      </w:r>
      <w:r w:rsidR="00426F4B">
        <w:rPr>
          <w:iCs/>
          <w:spacing w:val="-4"/>
        </w:rPr>
        <w:t>§ </w:t>
      </w:r>
      <w:r w:rsidR="00F17293" w:rsidRPr="00623A50">
        <w:rPr>
          <w:iCs/>
          <w:spacing w:val="-4"/>
        </w:rPr>
        <w:t xml:space="preserve">1 Absatz 2 des Gesetzes vom 20. Juli 1990 über die Untersuchungshaft ausgesprochenen Verbot behaftet ist, eine Tätigkeit auszuüben, die ihn mit Minderjährigen in Kontakt bringen würde. Das Verbot muss im Auszug […] erwähnt werden […]. </w:t>
      </w:r>
      <w:r w:rsidR="00B56AF3">
        <w:rPr>
          <w:iCs/>
          <w:spacing w:val="-4"/>
        </w:rPr>
        <w:t>[...]</w:t>
      </w:r>
      <w:r w:rsidR="00F17293" w:rsidRPr="00623A50">
        <w:rPr>
          <w:iCs/>
          <w:spacing w:val="-4"/>
        </w:rPr>
        <w:t>]</w:t>
      </w:r>
    </w:p>
    <w:p w14:paraId="0D804FC0" w14:textId="77777777" w:rsidR="00F17293" w:rsidRPr="00623A50" w:rsidRDefault="00F17293" w:rsidP="00F17293">
      <w:pPr>
        <w:jc w:val="both"/>
        <w:rPr>
          <w:iCs/>
          <w:spacing w:val="-4"/>
        </w:rPr>
      </w:pPr>
    </w:p>
    <w:p w14:paraId="0E802988" w14:textId="77777777" w:rsidR="00F17293" w:rsidRPr="00623A50" w:rsidRDefault="00623A50" w:rsidP="00F17293">
      <w:pPr>
        <w:jc w:val="both"/>
        <w:rPr>
          <w:iCs/>
          <w:spacing w:val="-4"/>
        </w:rPr>
      </w:pPr>
      <w:r>
        <w:rPr>
          <w:iCs/>
          <w:spacing w:val="-4"/>
        </w:rPr>
        <w:tab/>
      </w:r>
      <w:r w:rsidR="00FD626F">
        <w:rPr>
          <w:iCs/>
          <w:spacing w:val="-4"/>
        </w:rPr>
        <w:t>[</w:t>
      </w:r>
      <w:r w:rsidR="00FD626F" w:rsidRPr="00FD626F">
        <w:rPr>
          <w:rFonts w:eastAsia="Calibri"/>
          <w:lang w:eastAsia="en-US"/>
        </w:rPr>
        <w:t>Der König legt die Bedingungen und die Modalitäten für die Ausstellung dieses Auszugs fest. Wenn der Auszug sich auf eine natürliche Person bezieht, die ihren Wohnsitz oder Wohnort in Belgien hat, wird er von der Verwaltung der Gemeinde ausgestellt, in der die natürliche Person ihren Wohnsitz oder Wohnort hat. Wenn der Betreffende keinen Wohnsitz oder Wohnort in Belgien hat, wird der Auszug vom Strafregisterdienst des Föderalen Öffentlichen Dienstes Justiz ausgestellt. Wenn der Auszug sich auf eine juristische Person bezieht, wird er vom Strafregisterdienst des Föderalen Öffentlichen Dienstes Justiz ausgestellt.</w:t>
      </w:r>
      <w:r w:rsidR="00FD626F">
        <w:rPr>
          <w:iCs/>
          <w:spacing w:val="-4"/>
        </w:rPr>
        <w:t>]</w:t>
      </w:r>
      <w:r w:rsidR="00F17293" w:rsidRPr="00623A50">
        <w:rPr>
          <w:iCs/>
          <w:spacing w:val="-4"/>
        </w:rPr>
        <w:t>]</w:t>
      </w:r>
    </w:p>
    <w:p w14:paraId="65C60365" w14:textId="77777777" w:rsidR="00F17293" w:rsidRPr="00623A50" w:rsidRDefault="00F17293" w:rsidP="00F17293">
      <w:pPr>
        <w:jc w:val="both"/>
        <w:rPr>
          <w:iCs/>
          <w:spacing w:val="-4"/>
        </w:rPr>
      </w:pPr>
    </w:p>
    <w:p w14:paraId="787D3459" w14:textId="77777777" w:rsidR="00F17293" w:rsidRPr="00623A50" w:rsidRDefault="00623A50" w:rsidP="00F17293">
      <w:pPr>
        <w:jc w:val="both"/>
        <w:rPr>
          <w:iCs/>
          <w:spacing w:val="-4"/>
        </w:rPr>
      </w:pPr>
      <w:r>
        <w:rPr>
          <w:iCs/>
          <w:spacing w:val="-4"/>
        </w:rPr>
        <w:tab/>
      </w:r>
      <w:r w:rsidR="00F17293" w:rsidRPr="00623A50">
        <w:rPr>
          <w:iCs/>
          <w:spacing w:val="-4"/>
        </w:rPr>
        <w:t>[Der in Absatz 2 erwähnte Auszug darf keiner Person ausgestellt werden, die sich in Untersuchungshaft befindet.]</w:t>
      </w:r>
    </w:p>
    <w:p w14:paraId="764E216E" w14:textId="77777777" w:rsidR="00F17293" w:rsidRPr="00623A50" w:rsidRDefault="00F17293" w:rsidP="00F17293">
      <w:pPr>
        <w:jc w:val="both"/>
        <w:rPr>
          <w:iCs/>
          <w:spacing w:val="-4"/>
        </w:rPr>
      </w:pPr>
    </w:p>
    <w:p w14:paraId="2E6576C4" w14:textId="3BB2D0CC" w:rsidR="00F17293" w:rsidRPr="00623A50" w:rsidRDefault="00F17293" w:rsidP="00F17293">
      <w:pPr>
        <w:jc w:val="both"/>
        <w:rPr>
          <w:iCs/>
          <w:spacing w:val="-4"/>
        </w:rPr>
      </w:pPr>
      <w:r w:rsidRPr="00623A50">
        <w:rPr>
          <w:i/>
          <w:iCs/>
          <w:spacing w:val="-4"/>
        </w:rPr>
        <w:t xml:space="preserve">[Neuer Artikel 596 eingefügt durch </w:t>
      </w:r>
      <w:r w:rsidR="00426F4B">
        <w:rPr>
          <w:i/>
          <w:iCs/>
          <w:spacing w:val="-4"/>
        </w:rPr>
        <w:t>Art. </w:t>
      </w:r>
      <w:r w:rsidRPr="00623A50">
        <w:rPr>
          <w:i/>
          <w:iCs/>
          <w:spacing w:val="-4"/>
        </w:rPr>
        <w:t xml:space="preserve">10 des G. vom 8. August 1997 (II) (B.S. vom 24. August 2001) - in Kraft ab dem 30. Juni 2009 -; </w:t>
      </w:r>
      <w:r w:rsidR="00426F4B">
        <w:rPr>
          <w:i/>
          <w:iCs/>
          <w:spacing w:val="-4"/>
        </w:rPr>
        <w:t>Abs. </w:t>
      </w:r>
      <w:r w:rsidRPr="00623A50">
        <w:rPr>
          <w:i/>
          <w:iCs/>
          <w:spacing w:val="-4"/>
        </w:rPr>
        <w:t xml:space="preserve">2 ersetzt durch </w:t>
      </w:r>
      <w:r w:rsidR="00426F4B">
        <w:rPr>
          <w:i/>
          <w:iCs/>
          <w:spacing w:val="-4"/>
        </w:rPr>
        <w:t>Art. </w:t>
      </w:r>
      <w:r w:rsidRPr="00623A50">
        <w:rPr>
          <w:i/>
          <w:iCs/>
          <w:spacing w:val="-4"/>
        </w:rPr>
        <w:t xml:space="preserve">6 </w:t>
      </w:r>
      <w:r w:rsidR="00426F4B">
        <w:rPr>
          <w:i/>
          <w:iCs/>
          <w:spacing w:val="-4"/>
        </w:rPr>
        <w:t>Nr. </w:t>
      </w:r>
      <w:r w:rsidRPr="00623A50">
        <w:rPr>
          <w:i/>
          <w:iCs/>
          <w:spacing w:val="-4"/>
        </w:rPr>
        <w:t xml:space="preserve">1 des G. vom 31. Juli 2009 (B.S. vom 27. August 2009) - in Kraft ab dem 30. Juni 2009 -, teilweise für nichtig erklärt durch Entscheid </w:t>
      </w:r>
      <w:r w:rsidR="00426F4B">
        <w:rPr>
          <w:i/>
          <w:iCs/>
          <w:spacing w:val="-4"/>
        </w:rPr>
        <w:t>Nr. </w:t>
      </w:r>
      <w:r w:rsidRPr="00623A50">
        <w:rPr>
          <w:i/>
          <w:iCs/>
          <w:spacing w:val="-4"/>
        </w:rPr>
        <w:t xml:space="preserve">1/2011 des Verfassungsgerichtshofs vom 13. Januar 2011 (B.S. vom 15. März 2011), und abgeändert durch </w:t>
      </w:r>
      <w:r w:rsidR="00426F4B">
        <w:rPr>
          <w:i/>
          <w:iCs/>
          <w:spacing w:val="-4"/>
        </w:rPr>
        <w:t>Art. </w:t>
      </w:r>
      <w:r w:rsidRPr="00623A50">
        <w:rPr>
          <w:i/>
          <w:iCs/>
          <w:spacing w:val="-4"/>
        </w:rPr>
        <w:t xml:space="preserve">4 </w:t>
      </w:r>
      <w:r w:rsidRPr="00623A50">
        <w:rPr>
          <w:i/>
        </w:rPr>
        <w:t>des G. vom 7. Februar 2</w:t>
      </w:r>
      <w:r w:rsidR="00F479A4">
        <w:rPr>
          <w:i/>
        </w:rPr>
        <w:t>014 (B.S. vom 28. Februar 2014)</w:t>
      </w:r>
      <w:r w:rsidR="00112F5F" w:rsidRPr="00112F5F">
        <w:rPr>
          <w:i/>
        </w:rPr>
        <w:t xml:space="preserve"> </w:t>
      </w:r>
      <w:r w:rsidR="00112F5F">
        <w:rPr>
          <w:i/>
        </w:rPr>
        <w:t>- in Kraft ab dem 1. Mai 2016 -</w:t>
      </w:r>
      <w:r w:rsidR="00F479A4">
        <w:rPr>
          <w:i/>
        </w:rPr>
        <w:t xml:space="preserve">, selbst aufgehoben durch </w:t>
      </w:r>
      <w:r w:rsidR="00426F4B">
        <w:rPr>
          <w:i/>
        </w:rPr>
        <w:t>Art. </w:t>
      </w:r>
      <w:r w:rsidR="00F479A4">
        <w:rPr>
          <w:i/>
        </w:rPr>
        <w:t xml:space="preserve">42 des G. vom 5. Februar 2016 (B.S. vom 19. Februar 2016), durch </w:t>
      </w:r>
      <w:r w:rsidR="00426F4B">
        <w:rPr>
          <w:i/>
        </w:rPr>
        <w:t>Art. </w:t>
      </w:r>
      <w:r w:rsidRPr="00623A50">
        <w:rPr>
          <w:i/>
        </w:rPr>
        <w:t>18</w:t>
      </w:r>
      <w:r w:rsidRPr="00623A50">
        <w:rPr>
          <w:i/>
          <w:iCs/>
        </w:rPr>
        <w:t xml:space="preserve"> </w:t>
      </w:r>
      <w:r w:rsidRPr="00623A50">
        <w:rPr>
          <w:i/>
        </w:rPr>
        <w:t xml:space="preserve">des G. vom 10. April 2014 (III) (B.S. vom 19. Juni 2014) - </w:t>
      </w:r>
      <w:r w:rsidR="00FF61FC">
        <w:rPr>
          <w:i/>
        </w:rPr>
        <w:t>in Kraft ab dem 1. Mai 2016</w:t>
      </w:r>
      <w:r w:rsidRPr="00623A50">
        <w:rPr>
          <w:i/>
        </w:rPr>
        <w:t xml:space="preserve"> -</w:t>
      </w:r>
      <w:r w:rsidR="00951A46">
        <w:rPr>
          <w:i/>
        </w:rPr>
        <w:t xml:space="preserve">, selbst ersetzt durch </w:t>
      </w:r>
      <w:r w:rsidR="00426F4B">
        <w:rPr>
          <w:i/>
        </w:rPr>
        <w:t>Art. </w:t>
      </w:r>
      <w:r w:rsidR="004D56F6">
        <w:rPr>
          <w:i/>
        </w:rPr>
        <w:t>57 des G. vom 5. Februar 2016 (B.S. vom 19. Februar 2016)</w:t>
      </w:r>
      <w:r w:rsidR="00B56AF3">
        <w:rPr>
          <w:i/>
        </w:rPr>
        <w:t xml:space="preserve">, und durch </w:t>
      </w:r>
      <w:r w:rsidR="00426F4B">
        <w:rPr>
          <w:i/>
        </w:rPr>
        <w:t>Art. </w:t>
      </w:r>
      <w:r w:rsidR="00B56AF3">
        <w:rPr>
          <w:i/>
        </w:rPr>
        <w:t>30 des G. vom 5. Mai 2019 (I) (B.S. vom 19. Juni 2019)</w:t>
      </w:r>
      <w:r w:rsidRPr="00623A50">
        <w:rPr>
          <w:i/>
          <w:iCs/>
          <w:spacing w:val="-4"/>
        </w:rPr>
        <w:t xml:space="preserve">; </w:t>
      </w:r>
      <w:r w:rsidR="00426F4B">
        <w:rPr>
          <w:i/>
          <w:iCs/>
          <w:spacing w:val="-4"/>
        </w:rPr>
        <w:t>Abs. </w:t>
      </w:r>
      <w:r w:rsidR="00FD626F">
        <w:rPr>
          <w:i/>
          <w:iCs/>
          <w:spacing w:val="-4"/>
        </w:rPr>
        <w:t xml:space="preserve">3 ersetzt durch </w:t>
      </w:r>
      <w:r w:rsidR="00426F4B">
        <w:rPr>
          <w:i/>
          <w:iCs/>
          <w:spacing w:val="-4"/>
        </w:rPr>
        <w:t>Art. </w:t>
      </w:r>
      <w:r w:rsidR="00FD626F">
        <w:rPr>
          <w:i/>
          <w:iCs/>
          <w:spacing w:val="-4"/>
        </w:rPr>
        <w:t>24</w:t>
      </w:r>
      <w:r w:rsidR="00FD626F">
        <w:rPr>
          <w:i/>
        </w:rPr>
        <w:t xml:space="preserve"> des G. vom 25. Dezember 2016 (II) (B.S. vom 30. Dezember 2016); </w:t>
      </w:r>
      <w:r w:rsidR="00426F4B">
        <w:rPr>
          <w:i/>
          <w:iCs/>
          <w:spacing w:val="-4"/>
        </w:rPr>
        <w:t>Abs. </w:t>
      </w:r>
      <w:r w:rsidRPr="00623A50">
        <w:rPr>
          <w:i/>
          <w:iCs/>
          <w:spacing w:val="-4"/>
        </w:rPr>
        <w:t xml:space="preserve">4 eingefügt durch </w:t>
      </w:r>
      <w:r w:rsidR="00426F4B">
        <w:rPr>
          <w:i/>
          <w:iCs/>
          <w:spacing w:val="-4"/>
        </w:rPr>
        <w:t>Art. </w:t>
      </w:r>
      <w:r w:rsidRPr="00623A50">
        <w:rPr>
          <w:i/>
          <w:iCs/>
          <w:spacing w:val="-4"/>
        </w:rPr>
        <w:t xml:space="preserve">6 </w:t>
      </w:r>
      <w:r w:rsidR="00426F4B">
        <w:rPr>
          <w:i/>
          <w:iCs/>
          <w:spacing w:val="-4"/>
        </w:rPr>
        <w:t>Nr. </w:t>
      </w:r>
      <w:r w:rsidRPr="00623A50">
        <w:rPr>
          <w:i/>
          <w:iCs/>
          <w:spacing w:val="-4"/>
        </w:rPr>
        <w:t>2 des G. vom 31. Juli 2009 (B.S. vom 27. August 2009) - in Kraft ab dem 30. Juni 2009 -]</w:t>
      </w:r>
    </w:p>
    <w:p w14:paraId="058A1626" w14:textId="77777777" w:rsidR="00F17293" w:rsidRPr="00623A50" w:rsidRDefault="00F17293" w:rsidP="00F17293">
      <w:pPr>
        <w:jc w:val="both"/>
      </w:pPr>
    </w:p>
    <w:p w14:paraId="1D805439" w14:textId="77777777" w:rsidR="00F17293" w:rsidRPr="00623A50" w:rsidRDefault="00F17293" w:rsidP="008C2BC1">
      <w:pPr>
        <w:jc w:val="both"/>
        <w:rPr>
          <w:spacing w:val="-4"/>
        </w:rPr>
      </w:pPr>
    </w:p>
    <w:p w14:paraId="5F2BCCD2" w14:textId="2FF051B5" w:rsidR="008C2BC1" w:rsidRDefault="008C2BC1" w:rsidP="008C2BC1">
      <w:pPr>
        <w:jc w:val="both"/>
        <w:rPr>
          <w:iCs/>
          <w:spacing w:val="-4"/>
        </w:rPr>
      </w:pPr>
      <w:r>
        <w:rPr>
          <w:spacing w:val="-4"/>
        </w:rPr>
        <w:tab/>
        <w:t>[</w:t>
      </w:r>
      <w:r w:rsidR="00426F4B">
        <w:rPr>
          <w:b/>
          <w:spacing w:val="-4"/>
        </w:rPr>
        <w:t>Art. </w:t>
      </w:r>
      <w:r>
        <w:rPr>
          <w:b/>
          <w:spacing w:val="-4"/>
        </w:rPr>
        <w:t>597 -</w:t>
      </w:r>
      <w:r>
        <w:rPr>
          <w:spacing w:val="-4"/>
        </w:rPr>
        <w:t xml:space="preserve"> </w:t>
      </w:r>
      <w:r>
        <w:t xml:space="preserve">Auszüge aus dem Strafregister werden ausländischen Behörden </w:t>
      </w:r>
      <w:r w:rsidR="004160A0">
        <w:t>[</w:t>
      </w:r>
      <w:r w:rsidR="004160A0" w:rsidRPr="005011BA">
        <w:t>in den Fällen ausgestellt, die in internationalen Übereinkommen oder in einer Regel des Sekundärrechts der Europäischen Union, die Belgien bindet, vorgesehen sind</w:t>
      </w:r>
      <w:r w:rsidR="004160A0">
        <w:t>]</w:t>
      </w:r>
      <w:r>
        <w:t>.</w:t>
      </w:r>
      <w:r>
        <w:rPr>
          <w:spacing w:val="-4"/>
        </w:rPr>
        <w:t>]</w:t>
      </w:r>
    </w:p>
    <w:p w14:paraId="2E5D8462" w14:textId="77777777" w:rsidR="008C2BC1" w:rsidRDefault="008C2BC1" w:rsidP="008C2BC1">
      <w:pPr>
        <w:jc w:val="both"/>
        <w:rPr>
          <w:iCs/>
          <w:spacing w:val="-4"/>
        </w:rPr>
      </w:pPr>
    </w:p>
    <w:p w14:paraId="54AC7340" w14:textId="73CD1E85" w:rsidR="008C2BC1" w:rsidRDefault="008C2BC1" w:rsidP="008C2BC1">
      <w:pPr>
        <w:jc w:val="both"/>
        <w:rPr>
          <w:iCs/>
          <w:spacing w:val="-4"/>
        </w:rPr>
      </w:pPr>
      <w:r>
        <w:rPr>
          <w:i/>
          <w:spacing w:val="-4"/>
        </w:rPr>
        <w:t xml:space="preserve">[Neuer Artikel 597 eingefügt durch </w:t>
      </w:r>
      <w:r w:rsidR="00426F4B">
        <w:rPr>
          <w:i/>
          <w:spacing w:val="-4"/>
        </w:rPr>
        <w:t>Art. </w:t>
      </w:r>
      <w:r>
        <w:rPr>
          <w:i/>
          <w:spacing w:val="-4"/>
        </w:rPr>
        <w:t>11 des G. vom 8. August 1997 (II) (B.S. vom 24. August 2001)</w:t>
      </w:r>
      <w:r w:rsidR="00467E32">
        <w:rPr>
          <w:i/>
          <w:spacing w:val="-4"/>
        </w:rPr>
        <w:t xml:space="preserve"> und abgeändert durch </w:t>
      </w:r>
      <w:r w:rsidR="00426F4B">
        <w:rPr>
          <w:i/>
          <w:spacing w:val="-4"/>
        </w:rPr>
        <w:t>Art. </w:t>
      </w:r>
      <w:r w:rsidR="00467E32">
        <w:rPr>
          <w:i/>
          <w:spacing w:val="-4"/>
        </w:rPr>
        <w:t>9</w:t>
      </w:r>
      <w:r w:rsidR="00467E32">
        <w:rPr>
          <w:i/>
        </w:rPr>
        <w:t xml:space="preserve"> des G. vom 25. April 2014 (B.S. vom 14. Mai 2014)</w:t>
      </w:r>
      <w:r>
        <w:rPr>
          <w:i/>
          <w:spacing w:val="-4"/>
        </w:rPr>
        <w:t>]</w:t>
      </w:r>
    </w:p>
    <w:p w14:paraId="76CE3B4F" w14:textId="77777777" w:rsidR="008C2BC1" w:rsidRDefault="008C2BC1" w:rsidP="008C2BC1">
      <w:pPr>
        <w:jc w:val="both"/>
        <w:rPr>
          <w:iCs/>
          <w:spacing w:val="-4"/>
        </w:rPr>
      </w:pPr>
    </w:p>
    <w:p w14:paraId="60C63677" w14:textId="77777777" w:rsidR="008C2BC1" w:rsidRDefault="008C2BC1" w:rsidP="008C2BC1">
      <w:pPr>
        <w:jc w:val="both"/>
        <w:rPr>
          <w:iCs/>
          <w:spacing w:val="-4"/>
        </w:rPr>
      </w:pPr>
    </w:p>
    <w:p w14:paraId="2F245B4F" w14:textId="150B562C" w:rsidR="008C2BC1" w:rsidRPr="00762DBD" w:rsidRDefault="008C2BC1" w:rsidP="008C2BC1">
      <w:pPr>
        <w:jc w:val="both"/>
      </w:pPr>
      <w:r>
        <w:rPr>
          <w:spacing w:val="-4"/>
        </w:rPr>
        <w:tab/>
        <w:t>[</w:t>
      </w:r>
      <w:r w:rsidR="00426F4B">
        <w:rPr>
          <w:b/>
          <w:spacing w:val="-4"/>
        </w:rPr>
        <w:t>Art. </w:t>
      </w:r>
      <w:r>
        <w:rPr>
          <w:b/>
          <w:spacing w:val="-4"/>
        </w:rPr>
        <w:t>598 -</w:t>
      </w:r>
      <w:r w:rsidR="00FD626F">
        <w:rPr>
          <w:b/>
          <w:spacing w:val="-4"/>
        </w:rPr>
        <w:t xml:space="preserve"> </w:t>
      </w:r>
      <w:r w:rsidR="00FD626F" w:rsidRPr="00FD626F">
        <w:rPr>
          <w:spacing w:val="-4"/>
        </w:rPr>
        <w:t>[</w:t>
      </w:r>
      <w:r w:rsidR="00FD626F" w:rsidRPr="00FD626F">
        <w:rPr>
          <w:rFonts w:eastAsia="Calibri"/>
          <w:lang w:eastAsia="en-US"/>
        </w:rPr>
        <w:t>Daten des Strafregisters über verstorbene natürliche Personen oder über juristische Personen nach Beendigung der Liquidation, nach gerichtlicher Auflösung oder nach Auflösung ohne Liquidation werden einmal pro Jahr dem Allgemeinen Staatsarchiv übermittelt.</w:t>
      </w:r>
      <w:r w:rsidR="00FD626F" w:rsidRPr="00FD626F">
        <w:rPr>
          <w:spacing w:val="-4"/>
        </w:rPr>
        <w:t>]</w:t>
      </w:r>
      <w:r w:rsidRPr="00FD626F">
        <w:rPr>
          <w:spacing w:val="-4"/>
        </w:rPr>
        <w:t>]</w:t>
      </w:r>
    </w:p>
    <w:p w14:paraId="20CFA4A4" w14:textId="77777777" w:rsidR="008C2BC1" w:rsidRDefault="008C2BC1" w:rsidP="008C2BC1">
      <w:pPr>
        <w:jc w:val="both"/>
      </w:pPr>
    </w:p>
    <w:p w14:paraId="58EBF13B" w14:textId="0987807A" w:rsidR="008C2BC1" w:rsidRDefault="008C2BC1" w:rsidP="008C2BC1">
      <w:pPr>
        <w:jc w:val="both"/>
        <w:rPr>
          <w:iCs/>
          <w:spacing w:val="-4"/>
        </w:rPr>
      </w:pPr>
      <w:r>
        <w:rPr>
          <w:i/>
          <w:spacing w:val="-4"/>
        </w:rPr>
        <w:t>[</w:t>
      </w:r>
      <w:r>
        <w:rPr>
          <w:i/>
        </w:rPr>
        <w:t>Neuer Artikel 598 eingefügt</w:t>
      </w:r>
      <w:r>
        <w:rPr>
          <w:i/>
          <w:color w:val="FF0000"/>
        </w:rPr>
        <w:t xml:space="preserve"> </w:t>
      </w:r>
      <w:r>
        <w:rPr>
          <w:i/>
          <w:spacing w:val="-4"/>
        </w:rPr>
        <w:t xml:space="preserve">durch </w:t>
      </w:r>
      <w:r w:rsidR="00426F4B">
        <w:rPr>
          <w:i/>
          <w:spacing w:val="-4"/>
        </w:rPr>
        <w:t>Art. </w:t>
      </w:r>
      <w:r>
        <w:rPr>
          <w:i/>
          <w:spacing w:val="-4"/>
        </w:rPr>
        <w:t>12 des G. vom 8. August 1997 (II) (B.S. vom 24. August 2001)</w:t>
      </w:r>
      <w:r w:rsidR="00FD626F">
        <w:rPr>
          <w:i/>
          <w:spacing w:val="-4"/>
        </w:rPr>
        <w:t xml:space="preserve"> und ersetzt durch </w:t>
      </w:r>
      <w:r w:rsidR="00426F4B">
        <w:rPr>
          <w:i/>
          <w:spacing w:val="-4"/>
        </w:rPr>
        <w:t>Art. </w:t>
      </w:r>
      <w:r w:rsidR="00FD626F">
        <w:rPr>
          <w:i/>
          <w:spacing w:val="-4"/>
        </w:rPr>
        <w:t>25</w:t>
      </w:r>
      <w:r w:rsidR="00FD626F">
        <w:rPr>
          <w:i/>
        </w:rPr>
        <w:t xml:space="preserve"> des G. vom 25. Dezember 2016 (II) (B.S. vom 30. Dezember 2016)</w:t>
      </w:r>
      <w:r>
        <w:rPr>
          <w:i/>
          <w:spacing w:val="-4"/>
        </w:rPr>
        <w:t>]</w:t>
      </w:r>
    </w:p>
    <w:p w14:paraId="6E92537A" w14:textId="77777777" w:rsidR="008C2BC1" w:rsidRDefault="008C2BC1" w:rsidP="008C2BC1">
      <w:pPr>
        <w:jc w:val="both"/>
        <w:rPr>
          <w:iCs/>
          <w:spacing w:val="-4"/>
        </w:rPr>
      </w:pPr>
    </w:p>
    <w:p w14:paraId="7E995080" w14:textId="77777777" w:rsidR="008C2BC1" w:rsidRDefault="008C2BC1" w:rsidP="008C2BC1">
      <w:pPr>
        <w:jc w:val="both"/>
        <w:rPr>
          <w:iCs/>
          <w:spacing w:val="-4"/>
        </w:rPr>
      </w:pPr>
    </w:p>
    <w:p w14:paraId="5AB22EF7" w14:textId="11DD2671" w:rsidR="008C2BC1" w:rsidRDefault="008C2BC1" w:rsidP="008C2BC1">
      <w:pPr>
        <w:jc w:val="both"/>
        <w:rPr>
          <w:iCs/>
          <w:spacing w:val="-4"/>
        </w:rPr>
      </w:pPr>
      <w:r>
        <w:rPr>
          <w:spacing w:val="-4"/>
        </w:rPr>
        <w:tab/>
        <w:t>[</w:t>
      </w:r>
      <w:r w:rsidR="00426F4B">
        <w:rPr>
          <w:b/>
          <w:spacing w:val="-4"/>
        </w:rPr>
        <w:t>Art. </w:t>
      </w:r>
      <w:r>
        <w:rPr>
          <w:b/>
          <w:spacing w:val="-4"/>
        </w:rPr>
        <w:t>599 -</w:t>
      </w:r>
      <w:r>
        <w:rPr>
          <w:spacing w:val="-4"/>
        </w:rPr>
        <w:t xml:space="preserve"> </w:t>
      </w:r>
      <w:r>
        <w:t>Die Konsultierung des Strafregisters und die Ausstellung von Auszügen können zu Vergütungen Anlass geben, die vom König festgelegt werden.</w:t>
      </w:r>
      <w:r>
        <w:rPr>
          <w:spacing w:val="-4"/>
        </w:rPr>
        <w:t>]</w:t>
      </w:r>
    </w:p>
    <w:p w14:paraId="00C0AC4D" w14:textId="77777777" w:rsidR="008C2BC1" w:rsidRDefault="008C2BC1" w:rsidP="008C2BC1">
      <w:pPr>
        <w:jc w:val="both"/>
        <w:rPr>
          <w:iCs/>
          <w:spacing w:val="-4"/>
        </w:rPr>
      </w:pPr>
    </w:p>
    <w:p w14:paraId="7A9EAF08" w14:textId="027367C5" w:rsidR="008C2BC1" w:rsidRDefault="008C2BC1" w:rsidP="008C2BC1">
      <w:pPr>
        <w:jc w:val="both"/>
        <w:rPr>
          <w:iCs/>
          <w:spacing w:val="-4"/>
        </w:rPr>
      </w:pPr>
      <w:r>
        <w:rPr>
          <w:i/>
          <w:spacing w:val="-4"/>
        </w:rPr>
        <w:t>[</w:t>
      </w:r>
      <w:r>
        <w:rPr>
          <w:i/>
        </w:rPr>
        <w:t>Neuer Artikel 599 eingefügt</w:t>
      </w:r>
      <w:r>
        <w:rPr>
          <w:i/>
          <w:spacing w:val="-4"/>
        </w:rPr>
        <w:t xml:space="preserve"> durch </w:t>
      </w:r>
      <w:r w:rsidR="00426F4B">
        <w:rPr>
          <w:i/>
          <w:spacing w:val="-4"/>
        </w:rPr>
        <w:t>Art. </w:t>
      </w:r>
      <w:r>
        <w:rPr>
          <w:i/>
          <w:spacing w:val="-4"/>
        </w:rPr>
        <w:t>13 des G. vom 8. August 1997 (II) (B.S. vom 24. August 2001)]</w:t>
      </w:r>
    </w:p>
    <w:p w14:paraId="34ADB46D" w14:textId="77777777" w:rsidR="008C2BC1" w:rsidRDefault="008C2BC1" w:rsidP="008C2BC1">
      <w:pPr>
        <w:jc w:val="both"/>
        <w:rPr>
          <w:iCs/>
          <w:spacing w:val="-4"/>
        </w:rPr>
      </w:pPr>
    </w:p>
    <w:p w14:paraId="06EF9BFB" w14:textId="77777777" w:rsidR="008C2BC1" w:rsidRDefault="008C2BC1" w:rsidP="008C2BC1">
      <w:pPr>
        <w:jc w:val="both"/>
        <w:rPr>
          <w:iCs/>
          <w:spacing w:val="-4"/>
        </w:rPr>
      </w:pPr>
    </w:p>
    <w:p w14:paraId="313FB29E" w14:textId="3420A717" w:rsidR="008C2BC1" w:rsidRPr="0071741A" w:rsidRDefault="008C2BC1" w:rsidP="008C2BC1">
      <w:pPr>
        <w:jc w:val="both"/>
      </w:pPr>
      <w:r>
        <w:rPr>
          <w:spacing w:val="-4"/>
        </w:rPr>
        <w:tab/>
      </w:r>
      <w:r w:rsidR="00426F4B">
        <w:rPr>
          <w:b/>
          <w:spacing w:val="-4"/>
        </w:rPr>
        <w:t>Art. </w:t>
      </w:r>
      <w:r>
        <w:rPr>
          <w:b/>
          <w:spacing w:val="-4"/>
        </w:rPr>
        <w:t>600 -</w:t>
      </w:r>
      <w:r>
        <w:rPr>
          <w:spacing w:val="-4"/>
        </w:rPr>
        <w:t xml:space="preserve"> [</w:t>
      </w:r>
      <w:r>
        <w:t>Die vom Strafregister mitgeteilten Daten dienen nicht als Beweis für die gerichtlichen oder administrativen Entscheidungen, auf die sie sich beziehen.</w:t>
      </w:r>
      <w:r>
        <w:rPr>
          <w:spacing w:val="-4"/>
        </w:rPr>
        <w:t>]</w:t>
      </w:r>
    </w:p>
    <w:p w14:paraId="73B42758" w14:textId="77777777" w:rsidR="008C2BC1" w:rsidRDefault="008C2BC1" w:rsidP="008C2BC1">
      <w:pPr>
        <w:jc w:val="both"/>
      </w:pPr>
    </w:p>
    <w:p w14:paraId="615653E7" w14:textId="199AAD6D" w:rsidR="008C2BC1" w:rsidRDefault="008C2BC1" w:rsidP="008C2BC1">
      <w:pPr>
        <w:jc w:val="both"/>
      </w:pPr>
      <w:r>
        <w:rPr>
          <w:i/>
        </w:rPr>
        <w:t>[</w:t>
      </w:r>
      <w:r w:rsidR="00426F4B">
        <w:rPr>
          <w:i/>
        </w:rPr>
        <w:t>Art. </w:t>
      </w:r>
      <w:r>
        <w:rPr>
          <w:i/>
        </w:rPr>
        <w:t xml:space="preserve">600 ersetzt durch </w:t>
      </w:r>
      <w:r w:rsidR="00426F4B">
        <w:rPr>
          <w:i/>
        </w:rPr>
        <w:t>Art. </w:t>
      </w:r>
      <w:r>
        <w:rPr>
          <w:i/>
        </w:rPr>
        <w:t xml:space="preserve">14 </w:t>
      </w:r>
      <w:r>
        <w:rPr>
          <w:i/>
          <w:spacing w:val="-4"/>
        </w:rPr>
        <w:t>des G. vom 8. August 1997 (II) (B.S. vom 24. August 2001)</w:t>
      </w:r>
      <w:r>
        <w:rPr>
          <w:i/>
        </w:rPr>
        <w:t>]</w:t>
      </w:r>
    </w:p>
    <w:p w14:paraId="47DDA55A" w14:textId="77777777" w:rsidR="008C2BC1" w:rsidRDefault="008C2BC1" w:rsidP="008C2BC1">
      <w:pPr>
        <w:jc w:val="both"/>
      </w:pPr>
    </w:p>
    <w:p w14:paraId="1D1D3EC5" w14:textId="77777777" w:rsidR="008C2BC1" w:rsidRDefault="008C2BC1" w:rsidP="008C2BC1">
      <w:pPr>
        <w:jc w:val="both"/>
      </w:pPr>
    </w:p>
    <w:p w14:paraId="05FDD394" w14:textId="2330E3AC" w:rsidR="008C2BC1" w:rsidRDefault="008C2BC1" w:rsidP="008C2BC1">
      <w:pPr>
        <w:jc w:val="both"/>
      </w:pPr>
      <w:bookmarkStart w:id="27" w:name="_Hlk207963026"/>
      <w:r>
        <w:tab/>
      </w:r>
      <w:r w:rsidR="00426F4B">
        <w:rPr>
          <w:b/>
        </w:rPr>
        <w:t>Art. </w:t>
      </w:r>
      <w:r>
        <w:rPr>
          <w:b/>
        </w:rPr>
        <w:t>601 -</w:t>
      </w:r>
      <w:r>
        <w:t xml:space="preserve"> [Personen, die in Ausübung ihres Amtes bei der Erfassung, Verarbeitung oder Übermittlung der in Artikel 590 erwähnten Daten mitarbeiten, sind an das Berufsgeheimnis gebunden. Artikel 458 des Strafgesetzbuches ist auf sie anwendbar.</w:t>
      </w:r>
    </w:p>
    <w:p w14:paraId="75AA773B" w14:textId="77777777" w:rsidR="008C2BC1" w:rsidRDefault="008C2BC1" w:rsidP="008C2BC1">
      <w:pPr>
        <w:jc w:val="both"/>
      </w:pPr>
    </w:p>
    <w:p w14:paraId="27AD018E" w14:textId="77777777" w:rsidR="008C2BC1" w:rsidRDefault="008C2BC1" w:rsidP="008C2BC1">
      <w:pPr>
        <w:jc w:val="both"/>
      </w:pPr>
      <w:r>
        <w:tab/>
        <w:t>Sie müssen alle zweckdienlichen Maßnahmen ergreifen, um die Sicherheit der registrierten Daten zu gewährleisten, und insbesondere verhindern, dass diese Daten verfälscht, beschädigt oder Personen mitgeteilt werden, die nicht die Erlaubnis erhalten haben, Kenntnis davon zu nehmen.</w:t>
      </w:r>
    </w:p>
    <w:p w14:paraId="33216673" w14:textId="77777777" w:rsidR="008C2BC1" w:rsidRDefault="008C2BC1" w:rsidP="008C2BC1">
      <w:pPr>
        <w:jc w:val="both"/>
      </w:pPr>
    </w:p>
    <w:p w14:paraId="236416A8" w14:textId="77777777" w:rsidR="008C2BC1" w:rsidRDefault="008C2BC1" w:rsidP="008C2BC1">
      <w:pPr>
        <w:jc w:val="both"/>
      </w:pPr>
      <w:r>
        <w:tab/>
        <w:t>Sie vergewissern sich, ob die Programme für die automatisierte Verarbeitung der Daten tauglich sind und ob sie ordnungsgemäß angewandt werden.</w:t>
      </w:r>
    </w:p>
    <w:p w14:paraId="51C5EC71" w14:textId="77777777" w:rsidR="008C2BC1" w:rsidRDefault="008C2BC1" w:rsidP="008C2BC1">
      <w:pPr>
        <w:jc w:val="both"/>
      </w:pPr>
    </w:p>
    <w:p w14:paraId="310C9AD8" w14:textId="77777777" w:rsidR="008C2BC1" w:rsidRDefault="008C2BC1" w:rsidP="008C2BC1">
      <w:pPr>
        <w:jc w:val="both"/>
      </w:pPr>
      <w:r>
        <w:tab/>
        <w:t>Sie sorgen für die ordnungsgemäße Übermittlung der Daten.</w:t>
      </w:r>
    </w:p>
    <w:p w14:paraId="4B9D2A9B" w14:textId="77777777" w:rsidR="008C2BC1" w:rsidRDefault="008C2BC1" w:rsidP="008C2BC1">
      <w:pPr>
        <w:jc w:val="both"/>
      </w:pPr>
    </w:p>
    <w:p w14:paraId="677869DA" w14:textId="77777777" w:rsidR="008C2BC1" w:rsidRDefault="008C2BC1" w:rsidP="008C2BC1">
      <w:pPr>
        <w:jc w:val="both"/>
      </w:pPr>
      <w:r>
        <w:tab/>
        <w:t>Die Identität der Personen, die die Konsultierung des Strafregisters beantragen, wird in einem Kontrollsystem registriert. Diese Daten werden sechs Monate aufbewahrt.]</w:t>
      </w:r>
    </w:p>
    <w:p w14:paraId="1181BF78" w14:textId="77777777" w:rsidR="008C2BC1" w:rsidRDefault="008C2BC1" w:rsidP="008C2BC1">
      <w:pPr>
        <w:jc w:val="both"/>
      </w:pPr>
    </w:p>
    <w:p w14:paraId="399B07F4" w14:textId="504808F0" w:rsidR="008C2BC1" w:rsidRPr="0071741A" w:rsidRDefault="008C2BC1" w:rsidP="008C2BC1">
      <w:pPr>
        <w:jc w:val="both"/>
        <w:rPr>
          <w:i/>
        </w:rPr>
      </w:pPr>
      <w:r>
        <w:rPr>
          <w:i/>
        </w:rPr>
        <w:t>[</w:t>
      </w:r>
      <w:r w:rsidR="00426F4B">
        <w:rPr>
          <w:i/>
        </w:rPr>
        <w:t>Art. </w:t>
      </w:r>
      <w:r>
        <w:rPr>
          <w:i/>
        </w:rPr>
        <w:t xml:space="preserve">601 ersetzt durch </w:t>
      </w:r>
      <w:r w:rsidR="00426F4B">
        <w:rPr>
          <w:i/>
        </w:rPr>
        <w:t>Art. </w:t>
      </w:r>
      <w:r>
        <w:rPr>
          <w:i/>
        </w:rPr>
        <w:t xml:space="preserve">15 </w:t>
      </w:r>
      <w:r>
        <w:rPr>
          <w:i/>
          <w:spacing w:val="-4"/>
        </w:rPr>
        <w:t>des G. vom 8. August 1997 (II) (B.S. vom 24. August 2001)</w:t>
      </w:r>
      <w:r>
        <w:rPr>
          <w:i/>
        </w:rPr>
        <w:t>]</w:t>
      </w:r>
    </w:p>
    <w:bookmarkEnd w:id="27"/>
    <w:p w14:paraId="0B8CFFAC" w14:textId="77777777" w:rsidR="008C2BC1" w:rsidRDefault="008C2BC1" w:rsidP="008C2BC1">
      <w:pPr>
        <w:jc w:val="both"/>
        <w:rPr>
          <w:i/>
        </w:rPr>
      </w:pPr>
    </w:p>
    <w:p w14:paraId="3B392FC5" w14:textId="77777777" w:rsidR="008C2BC1" w:rsidRDefault="008C2BC1" w:rsidP="008C2BC1">
      <w:pPr>
        <w:jc w:val="both"/>
      </w:pPr>
    </w:p>
    <w:p w14:paraId="22D9417A" w14:textId="33998996" w:rsidR="005D0DCC" w:rsidRDefault="005D0DCC" w:rsidP="005D0DCC">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601 wie folgt:</w:t>
      </w:r>
    </w:p>
    <w:p w14:paraId="03B1B98B" w14:textId="77777777" w:rsidR="005D0DCC" w:rsidRDefault="005D0DCC" w:rsidP="005D0DCC">
      <w:pPr>
        <w:jc w:val="both"/>
        <w:rPr>
          <w:iCs/>
          <w:sz w:val="20"/>
          <w:szCs w:val="20"/>
        </w:rPr>
      </w:pPr>
    </w:p>
    <w:p w14:paraId="0AA5EC2F" w14:textId="708EF7EF" w:rsidR="005D0DCC" w:rsidRPr="005D0DCC" w:rsidRDefault="005D0DCC" w:rsidP="005D0DCC">
      <w:pPr>
        <w:jc w:val="both"/>
        <w:rPr>
          <w:iCs/>
          <w:sz w:val="20"/>
          <w:szCs w:val="20"/>
        </w:rPr>
      </w:pPr>
      <w:r>
        <w:rPr>
          <w:iCs/>
          <w:sz w:val="20"/>
          <w:szCs w:val="20"/>
        </w:rPr>
        <w:t>"</w:t>
      </w:r>
      <w:r w:rsidRPr="005D0DCC">
        <w:rPr>
          <w:bCs/>
          <w:iCs/>
          <w:sz w:val="20"/>
          <w:szCs w:val="20"/>
        </w:rPr>
        <w:t>Art. 601</w:t>
      </w:r>
      <w:r w:rsidRPr="005D0DCC">
        <w:rPr>
          <w:b/>
          <w:iCs/>
          <w:sz w:val="20"/>
          <w:szCs w:val="20"/>
        </w:rPr>
        <w:t> -</w:t>
      </w:r>
      <w:r w:rsidRPr="005D0DCC">
        <w:rPr>
          <w:iCs/>
          <w:sz w:val="20"/>
          <w:szCs w:val="20"/>
        </w:rPr>
        <w:t xml:space="preserve"> [Personen, die in Ausübung ihres Amtes bei der Erfassung, Verarbeitung oder Übermittlung der in Artikel 590 erwähnten Daten mitarbeiten, sind an das Berufsgeheimnis gebunden. </w:t>
      </w:r>
      <w:r>
        <w:rPr>
          <w:iCs/>
          <w:sz w:val="20"/>
          <w:szCs w:val="20"/>
        </w:rPr>
        <w:t>[</w:t>
      </w:r>
      <w:r w:rsidRPr="005D0DCC">
        <w:rPr>
          <w:iCs/>
          <w:sz w:val="20"/>
          <w:szCs w:val="20"/>
        </w:rPr>
        <w:t>Artikel</w:t>
      </w:r>
      <w:r w:rsidR="002E435F">
        <w:rPr>
          <w:iCs/>
          <w:sz w:val="20"/>
          <w:szCs w:val="20"/>
        </w:rPr>
        <w:t> </w:t>
      </w:r>
      <w:r>
        <w:rPr>
          <w:iCs/>
          <w:sz w:val="20"/>
          <w:szCs w:val="20"/>
        </w:rPr>
        <w:t>352</w:t>
      </w:r>
      <w:r w:rsidRPr="005D0DCC">
        <w:rPr>
          <w:iCs/>
          <w:sz w:val="20"/>
          <w:szCs w:val="20"/>
        </w:rPr>
        <w:t xml:space="preserve"> des Strafgesetzbuches</w:t>
      </w:r>
      <w:r w:rsidR="002E435F">
        <w:rPr>
          <w:iCs/>
          <w:sz w:val="20"/>
          <w:szCs w:val="20"/>
        </w:rPr>
        <w:t>]</w:t>
      </w:r>
      <w:r w:rsidRPr="005D0DCC">
        <w:rPr>
          <w:iCs/>
          <w:sz w:val="20"/>
          <w:szCs w:val="20"/>
        </w:rPr>
        <w:t xml:space="preserve"> ist auf sie anwendbar.</w:t>
      </w:r>
    </w:p>
    <w:p w14:paraId="1A628FE8" w14:textId="77777777" w:rsidR="005D0DCC" w:rsidRPr="005D0DCC" w:rsidRDefault="005D0DCC" w:rsidP="005D0DCC">
      <w:pPr>
        <w:jc w:val="both"/>
        <w:rPr>
          <w:iCs/>
          <w:sz w:val="20"/>
          <w:szCs w:val="20"/>
        </w:rPr>
      </w:pPr>
    </w:p>
    <w:p w14:paraId="52378009" w14:textId="0F1B06E2" w:rsidR="005D0DCC" w:rsidRPr="005D0DCC" w:rsidRDefault="005D0DCC" w:rsidP="005D0DCC">
      <w:pPr>
        <w:jc w:val="both"/>
        <w:rPr>
          <w:iCs/>
          <w:sz w:val="20"/>
          <w:szCs w:val="20"/>
        </w:rPr>
      </w:pPr>
      <w:r w:rsidRPr="005D0DCC">
        <w:rPr>
          <w:iCs/>
          <w:sz w:val="20"/>
          <w:szCs w:val="20"/>
        </w:rPr>
        <w:t>Sie müssen alle zweckdienlichen Maßnahmen ergreifen, um die Sicherheit der registrierten Daten zu gewährleisten, und insbesondere verhindern, dass diese Daten verfälscht, beschädigt oder Personen mitgeteilt werden, die nicht die Erlaubnis erhalten haben, Kenntnis davon zu nehmen.</w:t>
      </w:r>
    </w:p>
    <w:p w14:paraId="3637C16C" w14:textId="77777777" w:rsidR="005D0DCC" w:rsidRPr="005D0DCC" w:rsidRDefault="005D0DCC" w:rsidP="005D0DCC">
      <w:pPr>
        <w:jc w:val="both"/>
        <w:rPr>
          <w:iCs/>
          <w:sz w:val="20"/>
          <w:szCs w:val="20"/>
        </w:rPr>
      </w:pPr>
    </w:p>
    <w:p w14:paraId="14041225" w14:textId="1AE3B3E4" w:rsidR="005D0DCC" w:rsidRPr="005D0DCC" w:rsidRDefault="005D0DCC" w:rsidP="005D0DCC">
      <w:pPr>
        <w:jc w:val="both"/>
        <w:rPr>
          <w:iCs/>
          <w:sz w:val="20"/>
          <w:szCs w:val="20"/>
        </w:rPr>
      </w:pPr>
      <w:r w:rsidRPr="005D0DCC">
        <w:rPr>
          <w:iCs/>
          <w:sz w:val="20"/>
          <w:szCs w:val="20"/>
        </w:rPr>
        <w:t>Sie vergewissern sich, ob die Programme für die automatisierte Verarbeitung der Daten tauglich sind und ob sie ordnungsgemäß angewandt werden.</w:t>
      </w:r>
    </w:p>
    <w:p w14:paraId="7B38DAF9" w14:textId="77777777" w:rsidR="005D0DCC" w:rsidRPr="005D0DCC" w:rsidRDefault="005D0DCC" w:rsidP="005D0DCC">
      <w:pPr>
        <w:jc w:val="both"/>
        <w:rPr>
          <w:iCs/>
          <w:sz w:val="20"/>
          <w:szCs w:val="20"/>
        </w:rPr>
      </w:pPr>
    </w:p>
    <w:p w14:paraId="4F3571E0" w14:textId="2C78F69D" w:rsidR="005D0DCC" w:rsidRPr="005D0DCC" w:rsidRDefault="005D0DCC" w:rsidP="005D0DCC">
      <w:pPr>
        <w:jc w:val="both"/>
        <w:rPr>
          <w:iCs/>
          <w:sz w:val="20"/>
          <w:szCs w:val="20"/>
        </w:rPr>
      </w:pPr>
      <w:r w:rsidRPr="005D0DCC">
        <w:rPr>
          <w:iCs/>
          <w:sz w:val="20"/>
          <w:szCs w:val="20"/>
        </w:rPr>
        <w:t>Sie sorgen für die ordnungsgemäße Übermittlung der Daten.</w:t>
      </w:r>
    </w:p>
    <w:p w14:paraId="505E7C1C" w14:textId="77777777" w:rsidR="005D0DCC" w:rsidRPr="005D0DCC" w:rsidRDefault="005D0DCC" w:rsidP="005D0DCC">
      <w:pPr>
        <w:jc w:val="both"/>
        <w:rPr>
          <w:iCs/>
          <w:sz w:val="20"/>
          <w:szCs w:val="20"/>
        </w:rPr>
      </w:pPr>
    </w:p>
    <w:p w14:paraId="53CC20ED" w14:textId="3799B522" w:rsidR="005D0DCC" w:rsidRPr="005D0DCC" w:rsidRDefault="005D0DCC" w:rsidP="005D0DCC">
      <w:pPr>
        <w:jc w:val="both"/>
        <w:rPr>
          <w:iCs/>
          <w:sz w:val="20"/>
          <w:szCs w:val="20"/>
        </w:rPr>
      </w:pPr>
      <w:r w:rsidRPr="005D0DCC">
        <w:rPr>
          <w:iCs/>
          <w:sz w:val="20"/>
          <w:szCs w:val="20"/>
        </w:rPr>
        <w:t>Die Identität der Personen, die die Konsultierung des Strafregisters beantragen, wird in einem Kontrollsystem registriert. Diese Daten werden sechs Monate aufbewahrt.]</w:t>
      </w:r>
    </w:p>
    <w:p w14:paraId="59180D5F" w14:textId="77777777" w:rsidR="005D0DCC" w:rsidRPr="005D0DCC" w:rsidRDefault="005D0DCC" w:rsidP="005D0DCC">
      <w:pPr>
        <w:jc w:val="both"/>
        <w:rPr>
          <w:iCs/>
          <w:sz w:val="20"/>
          <w:szCs w:val="20"/>
        </w:rPr>
      </w:pPr>
    </w:p>
    <w:p w14:paraId="0AC5D739" w14:textId="2D28677C" w:rsidR="005D0DCC" w:rsidRPr="005D0DCC" w:rsidRDefault="005D0DCC" w:rsidP="005D0DCC">
      <w:pPr>
        <w:jc w:val="both"/>
        <w:rPr>
          <w:sz w:val="20"/>
          <w:szCs w:val="20"/>
        </w:rPr>
      </w:pPr>
      <w:r w:rsidRPr="005D0DCC">
        <w:rPr>
          <w:i/>
          <w:iCs/>
          <w:sz w:val="20"/>
          <w:szCs w:val="20"/>
        </w:rPr>
        <w:t>[Art. 601 ersetzt durch Art. 15 des G. vom 8. August 1997 (II) (B.S. vom 24. August 2001)</w:t>
      </w:r>
      <w:r>
        <w:rPr>
          <w:i/>
          <w:iCs/>
          <w:sz w:val="20"/>
          <w:szCs w:val="20"/>
        </w:rPr>
        <w:t>; Abs. 1 abgeändert durch Art. 68</w:t>
      </w:r>
      <w:r w:rsidRPr="005D0DCC">
        <w:rPr>
          <w:i/>
          <w:iCs/>
          <w:sz w:val="20"/>
          <w:szCs w:val="20"/>
        </w:rPr>
        <w:t xml:space="preserve"> des G. vom 29. Februar 2024 (III) (B.S. vom 8. April 2024) - in Kraft am 8. April 2026 -]</w:t>
      </w:r>
      <w:r>
        <w:rPr>
          <w:sz w:val="20"/>
          <w:szCs w:val="20"/>
        </w:rPr>
        <w:t>"</w:t>
      </w:r>
    </w:p>
    <w:p w14:paraId="5411F50A" w14:textId="62DE53C9" w:rsidR="005D0DCC" w:rsidRDefault="005D0DCC" w:rsidP="005D0DCC">
      <w:pPr>
        <w:jc w:val="both"/>
      </w:pPr>
    </w:p>
    <w:p w14:paraId="1BEA5A95" w14:textId="6C4E304B" w:rsidR="008C2BC1" w:rsidRPr="0071741A" w:rsidRDefault="008C2BC1" w:rsidP="008C2BC1">
      <w:pPr>
        <w:jc w:val="both"/>
      </w:pPr>
      <w:r>
        <w:tab/>
      </w:r>
      <w:r w:rsidR="00426F4B">
        <w:rPr>
          <w:b/>
        </w:rPr>
        <w:t>Art. </w:t>
      </w:r>
      <w:r>
        <w:rPr>
          <w:b/>
        </w:rPr>
        <w:t>602 -</w:t>
      </w:r>
      <w:r>
        <w:t xml:space="preserve"> [Der König kann Maßnahmen festlegen, die darauf abzielen, die Sicherheit der im Strafregister aufgenommenen Daten zu gewährleisten.]</w:t>
      </w:r>
    </w:p>
    <w:p w14:paraId="08A1BA95" w14:textId="77777777" w:rsidR="008C2BC1" w:rsidRDefault="008C2BC1" w:rsidP="008C2BC1">
      <w:pPr>
        <w:jc w:val="both"/>
      </w:pPr>
    </w:p>
    <w:p w14:paraId="3F7F9F4D" w14:textId="0C7A5F1E" w:rsidR="008C2BC1" w:rsidRPr="003A2069" w:rsidRDefault="008C2BC1" w:rsidP="008C2BC1">
      <w:pPr>
        <w:jc w:val="both"/>
      </w:pPr>
      <w:r>
        <w:rPr>
          <w:i/>
        </w:rPr>
        <w:t>[</w:t>
      </w:r>
      <w:r w:rsidR="00426F4B">
        <w:rPr>
          <w:i/>
        </w:rPr>
        <w:t>Art. </w:t>
      </w:r>
      <w:r>
        <w:rPr>
          <w:i/>
        </w:rPr>
        <w:t xml:space="preserve">602 ersetzt durch </w:t>
      </w:r>
      <w:r w:rsidR="00426F4B">
        <w:rPr>
          <w:i/>
        </w:rPr>
        <w:t>Art. </w:t>
      </w:r>
      <w:r>
        <w:rPr>
          <w:i/>
        </w:rPr>
        <w:t xml:space="preserve">16 </w:t>
      </w:r>
      <w:r>
        <w:rPr>
          <w:i/>
          <w:spacing w:val="-4"/>
        </w:rPr>
        <w:t>des G. vom 8. August 1997 (II) (B.S. vom 24. August 2001)</w:t>
      </w:r>
      <w:r>
        <w:rPr>
          <w:i/>
        </w:rPr>
        <w:t>]</w:t>
      </w:r>
    </w:p>
    <w:p w14:paraId="1E0F1727" w14:textId="77777777" w:rsidR="008C2BC1" w:rsidRPr="003A2069" w:rsidRDefault="008C2BC1" w:rsidP="008C2BC1">
      <w:pPr>
        <w:jc w:val="both"/>
      </w:pPr>
    </w:p>
    <w:p w14:paraId="43F80643" w14:textId="77777777" w:rsidR="008C2BC1" w:rsidRPr="003A2069" w:rsidRDefault="008C2BC1" w:rsidP="008C2BC1">
      <w:pPr>
        <w:jc w:val="both"/>
      </w:pPr>
    </w:p>
    <w:p w14:paraId="36D8A54D" w14:textId="77777777" w:rsidR="00084C7F" w:rsidRDefault="00084C7F">
      <w:r>
        <w:br w:type="page"/>
      </w:r>
    </w:p>
    <w:p w14:paraId="1D15230A" w14:textId="09C71E0E" w:rsidR="008C2BC1" w:rsidRPr="003A2069" w:rsidRDefault="008C2BC1" w:rsidP="008C2BC1">
      <w:pPr>
        <w:jc w:val="center"/>
      </w:pPr>
      <w:r>
        <w:t>KAPITEL </w:t>
      </w:r>
      <w:r w:rsidR="00B46D5D">
        <w:t>2</w:t>
      </w:r>
      <w:r>
        <w:t> - [</w:t>
      </w:r>
      <w:r>
        <w:rPr>
          <w:i/>
        </w:rPr>
        <w:t>Gefängnisse</w:t>
      </w:r>
      <w:r>
        <w:t>]</w:t>
      </w:r>
    </w:p>
    <w:p w14:paraId="4EEE0349" w14:textId="77777777" w:rsidR="008C2BC1" w:rsidRPr="003A2069" w:rsidRDefault="008C2BC1" w:rsidP="008C2BC1">
      <w:pPr>
        <w:jc w:val="both"/>
      </w:pPr>
    </w:p>
    <w:p w14:paraId="1C00DA65" w14:textId="0528BC97" w:rsidR="008C2BC1" w:rsidRDefault="008C2BC1" w:rsidP="008C2BC1">
      <w:pPr>
        <w:jc w:val="both"/>
      </w:pPr>
      <w:r>
        <w:rPr>
          <w:i/>
        </w:rPr>
        <w:t>[Überschrift von Kapitel </w:t>
      </w:r>
      <w:r w:rsidR="00B46D5D">
        <w:rPr>
          <w:i/>
        </w:rPr>
        <w:t>2</w:t>
      </w:r>
      <w:r>
        <w:rPr>
          <w:i/>
        </w:rPr>
        <w:t xml:space="preserve"> ersetzt durch </w:t>
      </w:r>
      <w:r w:rsidR="00426F4B">
        <w:rPr>
          <w:i/>
        </w:rPr>
        <w:t>Art. </w:t>
      </w:r>
      <w:r>
        <w:rPr>
          <w:i/>
        </w:rPr>
        <w:t>171 des G. vom 12. Januar 2005 (B.S. vom 1. Februar 2005) - in Kraft ab dem 15. Januar 2007 -]</w:t>
      </w:r>
    </w:p>
    <w:p w14:paraId="67C7041E" w14:textId="77777777" w:rsidR="008C2BC1" w:rsidRDefault="008C2BC1" w:rsidP="008C2BC1">
      <w:pPr>
        <w:jc w:val="both"/>
      </w:pPr>
    </w:p>
    <w:p w14:paraId="58F5F246" w14:textId="77777777" w:rsidR="008C2BC1" w:rsidRDefault="008C2BC1" w:rsidP="008C2BC1">
      <w:pPr>
        <w:jc w:val="both"/>
      </w:pPr>
    </w:p>
    <w:p w14:paraId="6E5C5F8A" w14:textId="1AA73D9D" w:rsidR="008C2BC1" w:rsidRDefault="008C2BC1" w:rsidP="008C2BC1">
      <w:pPr>
        <w:jc w:val="both"/>
      </w:pPr>
      <w:r>
        <w:tab/>
      </w:r>
      <w:r w:rsidR="00426F4B">
        <w:rPr>
          <w:b/>
        </w:rPr>
        <w:t>Art. </w:t>
      </w:r>
      <w:r>
        <w:rPr>
          <w:b/>
        </w:rPr>
        <w:t>603 -</w:t>
      </w:r>
      <w:r>
        <w:t xml:space="preserve"> [Abgesehen von den [Strafanstalten], die für die Strafvollstreckung bestimmt sind, gibt es in jedem Bezirk beim Gericht Erster Instanz eine Untersuchungshaftanstalt, um die Beschuldigten aufzunehmen. Ebenso gibt es bei jedem Assisenhof eine Untersuchungshaftanstalt, um diejenigen aufzunehmen, gegen die ein Inhaftnahmebeschluss erlassen worden ist.]</w:t>
      </w:r>
    </w:p>
    <w:p w14:paraId="68CA117D" w14:textId="77777777" w:rsidR="008C2BC1" w:rsidRDefault="008C2BC1" w:rsidP="008C2BC1">
      <w:pPr>
        <w:jc w:val="both"/>
      </w:pPr>
    </w:p>
    <w:p w14:paraId="2B0DD907" w14:textId="24A00C4F" w:rsidR="008C2BC1" w:rsidRDefault="008C2BC1" w:rsidP="008C2BC1">
      <w:pPr>
        <w:jc w:val="both"/>
      </w:pPr>
      <w:r>
        <w:rPr>
          <w:i/>
        </w:rPr>
        <w:t>[</w:t>
      </w:r>
      <w:r w:rsidR="00426F4B">
        <w:rPr>
          <w:i/>
        </w:rPr>
        <w:t>Art. </w:t>
      </w:r>
      <w:r>
        <w:rPr>
          <w:i/>
        </w:rPr>
        <w:t xml:space="preserve">603 ersetzt durch </w:t>
      </w:r>
      <w:r w:rsidR="00426F4B">
        <w:rPr>
          <w:i/>
        </w:rPr>
        <w:t>Art. </w:t>
      </w:r>
      <w:r>
        <w:rPr>
          <w:i/>
        </w:rPr>
        <w:t xml:space="preserve">9 des G. vom 7. Mai 1999 (B.S. vom 29. Juni 1999) - in Kraft ab dem 1. Juli 1999 - und abgeändert durch </w:t>
      </w:r>
      <w:r w:rsidR="00426F4B">
        <w:rPr>
          <w:i/>
        </w:rPr>
        <w:t>Art. </w:t>
      </w:r>
      <w:r>
        <w:rPr>
          <w:i/>
        </w:rPr>
        <w:t>172 des G. vom 12. Januar 2005 (B.S. vom 1. Februar 2005) - in Kraft ab dem 15. Januar 2007 -]</w:t>
      </w:r>
    </w:p>
    <w:p w14:paraId="4D4BBB9B" w14:textId="77777777" w:rsidR="008C2BC1" w:rsidRPr="00F00729" w:rsidRDefault="008C2BC1" w:rsidP="008C2BC1">
      <w:pPr>
        <w:jc w:val="both"/>
      </w:pPr>
    </w:p>
    <w:p w14:paraId="6D690FE2" w14:textId="77777777" w:rsidR="000D5FD9" w:rsidRPr="00F00729" w:rsidRDefault="000D5FD9" w:rsidP="008C2BC1">
      <w:pPr>
        <w:jc w:val="both"/>
      </w:pPr>
    </w:p>
    <w:p w14:paraId="7293447D" w14:textId="77777777" w:rsidR="000D5FD9" w:rsidRPr="00F00729" w:rsidRDefault="00F00729" w:rsidP="003C6B0E">
      <w:pPr>
        <w:ind w:firstLine="708"/>
        <w:jc w:val="both"/>
      </w:pPr>
      <w:r>
        <w:tab/>
      </w:r>
      <w:r w:rsidR="000D5FD9" w:rsidRPr="00F00729">
        <w:t>[</w:t>
      </w:r>
      <w:r w:rsidR="000D5FD9" w:rsidRPr="00F00729">
        <w:rPr>
          <w:b/>
        </w:rPr>
        <w:t>Art 603</w:t>
      </w:r>
      <w:r w:rsidR="000D5FD9" w:rsidRPr="00F00729">
        <w:rPr>
          <w:b/>
          <w:i/>
        </w:rPr>
        <w:t>bis</w:t>
      </w:r>
      <w:r w:rsidR="000D5FD9" w:rsidRPr="00F00729">
        <w:t xml:space="preserve"> - </w:t>
      </w:r>
      <w:r w:rsidR="003C6B0E" w:rsidRPr="008C77F1">
        <w:t xml:space="preserve">Der König richtet ein gesichertes klinisches Beobachtungszentrum </w:t>
      </w:r>
      <w:r w:rsidR="003C6B0E" w:rsidRPr="00BC22E5">
        <w:t>ein, in dem Beschuldigte</w:t>
      </w:r>
      <w:r w:rsidR="003C6B0E" w:rsidRPr="008C77F1">
        <w:t xml:space="preserve"> gemäß dem Gesetz vom 20. Juli 1990 über die Untersuchungshaft zur Beobachtung in Untersuchungshaft untergebracht werden können.</w:t>
      </w:r>
      <w:r w:rsidR="000D5FD9" w:rsidRPr="00F00729">
        <w:t>]</w:t>
      </w:r>
    </w:p>
    <w:p w14:paraId="16B76520" w14:textId="77777777" w:rsidR="000D5FD9" w:rsidRPr="00F00729" w:rsidRDefault="000D5FD9" w:rsidP="000D5FD9">
      <w:pPr>
        <w:jc w:val="both"/>
      </w:pPr>
    </w:p>
    <w:p w14:paraId="14AF3DE4" w14:textId="52B155A4" w:rsidR="000D5FD9" w:rsidRPr="00F00729" w:rsidRDefault="000D5FD9" w:rsidP="000D5FD9">
      <w:pPr>
        <w:jc w:val="both"/>
      </w:pPr>
      <w:r w:rsidRPr="00F00729">
        <w:rPr>
          <w:i/>
        </w:rPr>
        <w:t>[</w:t>
      </w:r>
      <w:r w:rsidR="00426F4B">
        <w:rPr>
          <w:i/>
        </w:rPr>
        <w:t>Art. </w:t>
      </w:r>
      <w:r w:rsidRPr="00F00729">
        <w:rPr>
          <w:i/>
        </w:rPr>
        <w:t xml:space="preserve">603bis eingefügt durch </w:t>
      </w:r>
      <w:r w:rsidR="00426F4B">
        <w:rPr>
          <w:i/>
        </w:rPr>
        <w:t>Art. </w:t>
      </w:r>
      <w:r w:rsidRPr="00F00729">
        <w:rPr>
          <w:i/>
        </w:rPr>
        <w:t>90 des G. vom 5. Mai 2014 (B.S. vom 9. Juli 2014) - in Kraft ab dem 1. </w:t>
      </w:r>
      <w:r w:rsidR="00952873" w:rsidRPr="00F00729">
        <w:rPr>
          <w:i/>
        </w:rPr>
        <w:t>Oktober</w:t>
      </w:r>
      <w:r w:rsidRPr="00F00729">
        <w:rPr>
          <w:i/>
        </w:rPr>
        <w:t> 2016 -</w:t>
      </w:r>
      <w:r w:rsidR="003C6B0E">
        <w:rPr>
          <w:i/>
        </w:rPr>
        <w:t xml:space="preserve">, selbst abgeändert durch </w:t>
      </w:r>
      <w:r w:rsidR="00426F4B">
        <w:rPr>
          <w:i/>
        </w:rPr>
        <w:t>Art. </w:t>
      </w:r>
      <w:r w:rsidR="003C6B0E">
        <w:rPr>
          <w:i/>
        </w:rPr>
        <w:t xml:space="preserve">233 </w:t>
      </w:r>
      <w:r w:rsidR="00426F4B">
        <w:rPr>
          <w:i/>
        </w:rPr>
        <w:t>Nr. </w:t>
      </w:r>
      <w:r w:rsidR="003C6B0E">
        <w:rPr>
          <w:i/>
        </w:rPr>
        <w:t>1 und 2 des G. vom 4. Mai 2016 (B.S. vom 13. Mai 2016)</w:t>
      </w:r>
      <w:r w:rsidRPr="00F00729">
        <w:rPr>
          <w:i/>
        </w:rPr>
        <w:t>]</w:t>
      </w:r>
    </w:p>
    <w:p w14:paraId="21E60F53" w14:textId="77777777" w:rsidR="008C2BC1" w:rsidRDefault="008C2BC1" w:rsidP="008C2BC1">
      <w:pPr>
        <w:jc w:val="both"/>
      </w:pPr>
    </w:p>
    <w:p w14:paraId="11E69F2C" w14:textId="77777777" w:rsidR="000D5FD9" w:rsidRDefault="000D5FD9" w:rsidP="008C2BC1">
      <w:pPr>
        <w:jc w:val="both"/>
      </w:pPr>
    </w:p>
    <w:p w14:paraId="5775216A" w14:textId="4B80FDCA" w:rsidR="008C2BC1" w:rsidRDefault="008C2BC1" w:rsidP="008C2BC1">
      <w:pPr>
        <w:jc w:val="both"/>
      </w:pPr>
      <w:r>
        <w:tab/>
      </w:r>
      <w:r w:rsidR="00426F4B">
        <w:rPr>
          <w:b/>
        </w:rPr>
        <w:t>Art. </w:t>
      </w:r>
      <w:r>
        <w:rPr>
          <w:b/>
        </w:rPr>
        <w:t>604 -</w:t>
      </w:r>
      <w:r>
        <w:t xml:space="preserve"> Die Untersuchungshaftanstalten [...] sind von den [Strafanstalten], die für die Strafvollstreckung bestimmt sind, vollkommen getrennt.</w:t>
      </w:r>
    </w:p>
    <w:p w14:paraId="438FD5D2" w14:textId="77777777" w:rsidR="008C2BC1" w:rsidRDefault="008C2BC1" w:rsidP="008C2BC1">
      <w:pPr>
        <w:jc w:val="both"/>
      </w:pPr>
    </w:p>
    <w:p w14:paraId="000AABDD" w14:textId="73CBECF1" w:rsidR="008C2BC1" w:rsidRDefault="008C2BC1" w:rsidP="008C2BC1">
      <w:pPr>
        <w:jc w:val="both"/>
      </w:pPr>
      <w:r>
        <w:rPr>
          <w:i/>
        </w:rPr>
        <w:t>[</w:t>
      </w:r>
      <w:r w:rsidR="00426F4B">
        <w:rPr>
          <w:i/>
        </w:rPr>
        <w:t>Art. </w:t>
      </w:r>
      <w:r>
        <w:rPr>
          <w:i/>
        </w:rPr>
        <w:t xml:space="preserve">604 abgeändert durch </w:t>
      </w:r>
      <w:r w:rsidR="00426F4B">
        <w:rPr>
          <w:i/>
        </w:rPr>
        <w:t>Art. </w:t>
      </w:r>
      <w:r>
        <w:rPr>
          <w:i/>
        </w:rPr>
        <w:t xml:space="preserve">10 des G. vom 7. Mai 1999 (B.S. vom 29. Juni 1999) - in Kraft ab dem 1. Juli 1999 - und </w:t>
      </w:r>
      <w:r w:rsidR="00426F4B">
        <w:rPr>
          <w:i/>
        </w:rPr>
        <w:t>Art. </w:t>
      </w:r>
      <w:r>
        <w:rPr>
          <w:i/>
        </w:rPr>
        <w:t>172 des G. vom 12. Januar 2005 (B.S. vom 1. Februar 2005) - in Kraft ab dem 15. Januar 2007 -]</w:t>
      </w:r>
    </w:p>
    <w:p w14:paraId="346FF735" w14:textId="77777777" w:rsidR="008C2BC1" w:rsidRDefault="008C2BC1" w:rsidP="008C2BC1">
      <w:pPr>
        <w:jc w:val="both"/>
      </w:pPr>
    </w:p>
    <w:p w14:paraId="466B6F64" w14:textId="77777777" w:rsidR="008C2BC1" w:rsidRDefault="008C2BC1" w:rsidP="008C2BC1">
      <w:pPr>
        <w:jc w:val="both"/>
      </w:pPr>
    </w:p>
    <w:p w14:paraId="229D2D37" w14:textId="4E9FA136" w:rsidR="008C2BC1" w:rsidRDefault="008C2BC1" w:rsidP="008C2BC1">
      <w:pPr>
        <w:jc w:val="both"/>
      </w:pPr>
      <w:r>
        <w:tab/>
      </w:r>
      <w:r w:rsidR="00426F4B">
        <w:rPr>
          <w:b/>
        </w:rPr>
        <w:t>Art. </w:t>
      </w:r>
      <w:r>
        <w:rPr>
          <w:b/>
        </w:rPr>
        <w:t xml:space="preserve">605 - </w:t>
      </w:r>
      <w:r>
        <w:t>Die [Gouverneure] sorgen dafür, dass diese verschiedenen Untersuchungshaftanstalten nicht nur sicher, sondern auch sauber sind, sodass die Gesundheit der Gefangenen keinesfalls beeinträchtigt wird.</w:t>
      </w:r>
    </w:p>
    <w:p w14:paraId="02DC6150" w14:textId="77777777" w:rsidR="008C2BC1" w:rsidRDefault="008C2BC1" w:rsidP="008C2BC1">
      <w:pPr>
        <w:jc w:val="both"/>
      </w:pPr>
    </w:p>
    <w:p w14:paraId="5B8DF4BB" w14:textId="6C6AC578" w:rsidR="008C2BC1" w:rsidRPr="003A2069" w:rsidRDefault="008C2BC1" w:rsidP="008C2BC1">
      <w:pPr>
        <w:jc w:val="both"/>
      </w:pPr>
      <w:r>
        <w:rPr>
          <w:i/>
        </w:rPr>
        <w:t>[</w:t>
      </w:r>
      <w:r w:rsidR="00426F4B">
        <w:rPr>
          <w:i/>
        </w:rPr>
        <w:t>Art. </w:t>
      </w:r>
      <w:r>
        <w:rPr>
          <w:i/>
        </w:rPr>
        <w:t xml:space="preserve">605 abgeändert durch </w:t>
      </w:r>
      <w:r w:rsidR="00426F4B">
        <w:rPr>
          <w:i/>
        </w:rPr>
        <w:t>Art. </w:t>
      </w:r>
      <w:r>
        <w:rPr>
          <w:i/>
        </w:rPr>
        <w:t xml:space="preserve">1 </w:t>
      </w:r>
      <w:r w:rsidR="00426F4B">
        <w:rPr>
          <w:i/>
        </w:rPr>
        <w:t>Nr. </w:t>
      </w:r>
      <w:r>
        <w:rPr>
          <w:i/>
        </w:rPr>
        <w:t>234 des G. vom 10. Juli 1967 (B.S. vom 6. September 1967)]</w:t>
      </w:r>
    </w:p>
    <w:p w14:paraId="6FF28C64" w14:textId="77777777" w:rsidR="008C2BC1" w:rsidRPr="003A2069" w:rsidRDefault="008C2BC1" w:rsidP="008C2BC1">
      <w:pPr>
        <w:jc w:val="both"/>
      </w:pPr>
    </w:p>
    <w:p w14:paraId="4700BCBB" w14:textId="77777777" w:rsidR="008C2BC1" w:rsidRPr="003A2069" w:rsidRDefault="008C2BC1" w:rsidP="008C2BC1">
      <w:pPr>
        <w:jc w:val="both"/>
      </w:pPr>
    </w:p>
    <w:p w14:paraId="02553B10" w14:textId="7A705CD2" w:rsidR="008C2BC1" w:rsidRDefault="008C2BC1" w:rsidP="008C2BC1">
      <w:pPr>
        <w:jc w:val="both"/>
      </w:pPr>
      <w:r>
        <w:tab/>
      </w:r>
      <w:r w:rsidR="00426F4B">
        <w:rPr>
          <w:b/>
        </w:rPr>
        <w:t>Art. </w:t>
      </w:r>
      <w:r>
        <w:rPr>
          <w:b/>
        </w:rPr>
        <w:t>606 -</w:t>
      </w:r>
      <w:r>
        <w:t xml:space="preserve"> [Personen, gegen die infolge einer Abgabeentscheidung auf der Grundlage von Artikel 57</w:t>
      </w:r>
      <w:r>
        <w:rPr>
          <w:i/>
        </w:rPr>
        <w:t>bis</w:t>
      </w:r>
      <w:r>
        <w:t xml:space="preserve"> des Gesetzes vom 8. April 1965 über den Jugendschutz, die Betreuung Minderjähriger, die eine als Straftat qualifizierte Tat begangen haben, und die Wiedergutmachung des durch diese Tat verursachten Schadens Haftbefehl erlassen worden ist, werden in ein föderales geschlossenes Zentrum für Minderjährige, die eine als Straftat qualifizierte Tat begangen haben, untergebracht. Dieses Zentrum wird vom König bestimmt.</w:t>
      </w:r>
    </w:p>
    <w:p w14:paraId="1AC78239" w14:textId="77777777" w:rsidR="008C2BC1" w:rsidRDefault="008C2BC1" w:rsidP="008C2BC1">
      <w:pPr>
        <w:jc w:val="both"/>
      </w:pPr>
    </w:p>
    <w:p w14:paraId="72DB7B08" w14:textId="77777777" w:rsidR="008C2BC1" w:rsidRDefault="008C2BC1" w:rsidP="008C2BC1">
      <w:pPr>
        <w:jc w:val="both"/>
      </w:pPr>
      <w:r>
        <w:tab/>
        <w:t>Wenn dieselben Personen zu einer Haupt- oder Nebengefängnisstrafe verurteilt worden sind, verbüßen sie diese Strafe im Straftrakt eines föderalen geschlossenen Zentrums für Minderjährige, die eine als Straftat qualifizierte Tat begangen haben.</w:t>
      </w:r>
    </w:p>
    <w:p w14:paraId="690BC6D5" w14:textId="77777777" w:rsidR="008C2BC1" w:rsidRDefault="008C2BC1" w:rsidP="008C2BC1">
      <w:pPr>
        <w:jc w:val="both"/>
      </w:pPr>
    </w:p>
    <w:p w14:paraId="03D7CCFF" w14:textId="77777777" w:rsidR="008C2BC1" w:rsidRDefault="008C2BC1" w:rsidP="008C2BC1">
      <w:pPr>
        <w:jc w:val="both"/>
      </w:pPr>
      <w:r>
        <w:tab/>
        <w:t>Sind diese Personen achtzehn Jahre oder älter und die Anzahl Plätze im oben erwähnten geschlossenen Zentrum zum Zeitpunkt der Unterbringung oder zu einem späteren Zeitpunkt unzureichend, werden sie jedoch in einer Strafanstalt für Erwachsene untergebracht.</w:t>
      </w:r>
    </w:p>
    <w:p w14:paraId="08E01088" w14:textId="77777777" w:rsidR="008C2BC1" w:rsidRDefault="008C2BC1" w:rsidP="008C2BC1">
      <w:pPr>
        <w:jc w:val="both"/>
      </w:pPr>
    </w:p>
    <w:p w14:paraId="16E6E63C" w14:textId="77777777" w:rsidR="008C2BC1" w:rsidRDefault="008C2BC1" w:rsidP="008C2BC1">
      <w:pPr>
        <w:jc w:val="both"/>
      </w:pPr>
      <w:r>
        <w:tab/>
        <w:t>Wenn ein Jugendlicher, der das achtzehnte Lebensjahr vollendet hat, das Leben im Zentrum ernsthaft stört oder die Integrität der anderen Jugendlichen oder des Personals des Zentrums in Gefahr bringt, richtet der Direktor des Zentrums einen ausführlichen Bericht an den Minister der Justiz. Dieser kann den Jugendlichen dann in eine Strafanstalt für Erwachsene überweisen.]</w:t>
      </w:r>
    </w:p>
    <w:p w14:paraId="331B4172" w14:textId="77777777" w:rsidR="008C2BC1" w:rsidRDefault="008C2BC1" w:rsidP="008C2BC1">
      <w:pPr>
        <w:jc w:val="both"/>
      </w:pPr>
    </w:p>
    <w:p w14:paraId="37AA8E5A" w14:textId="522BCE42" w:rsidR="008C2BC1" w:rsidRPr="003A2069" w:rsidRDefault="008C2BC1" w:rsidP="008C2BC1">
      <w:pPr>
        <w:jc w:val="both"/>
      </w:pPr>
      <w:r>
        <w:rPr>
          <w:i/>
        </w:rPr>
        <w:t>[</w:t>
      </w:r>
      <w:r w:rsidR="00426F4B">
        <w:rPr>
          <w:i/>
        </w:rPr>
        <w:t>Art. </w:t>
      </w:r>
      <w:r>
        <w:rPr>
          <w:i/>
        </w:rPr>
        <w:t xml:space="preserve">606 aufgehoben durch </w:t>
      </w:r>
      <w:r w:rsidR="00426F4B">
        <w:rPr>
          <w:i/>
        </w:rPr>
        <w:t>Art. </w:t>
      </w:r>
      <w:r>
        <w:rPr>
          <w:i/>
        </w:rPr>
        <w:t xml:space="preserve">1 </w:t>
      </w:r>
      <w:r w:rsidR="00426F4B">
        <w:rPr>
          <w:i/>
        </w:rPr>
        <w:t>Nr. </w:t>
      </w:r>
      <w:r>
        <w:rPr>
          <w:i/>
        </w:rPr>
        <w:t xml:space="preserve">235 des G. vom 10. Juli 1967 (B.S. vom 6. September 1967) und wieder aufgenommen durch </w:t>
      </w:r>
      <w:r w:rsidR="00426F4B">
        <w:rPr>
          <w:i/>
        </w:rPr>
        <w:t>Art. </w:t>
      </w:r>
      <w:r>
        <w:rPr>
          <w:i/>
        </w:rPr>
        <w:t>18 des G. vom 15. Mai 2006 (B.S. vom 2. Juni 2006) - in Kraft ab dem 20. November 2009 -]</w:t>
      </w:r>
    </w:p>
    <w:p w14:paraId="2523E7AA" w14:textId="77777777" w:rsidR="008C2BC1" w:rsidRPr="003A2069" w:rsidRDefault="008C2BC1" w:rsidP="008C2BC1">
      <w:pPr>
        <w:jc w:val="both"/>
      </w:pPr>
    </w:p>
    <w:p w14:paraId="6D7B3DD8" w14:textId="77777777" w:rsidR="008C2BC1" w:rsidRPr="003A2069" w:rsidRDefault="008C2BC1" w:rsidP="008C2BC1">
      <w:pPr>
        <w:jc w:val="both"/>
      </w:pPr>
    </w:p>
    <w:p w14:paraId="2C00868C" w14:textId="5F81AFE6" w:rsidR="008C2BC1" w:rsidRDefault="008C2BC1" w:rsidP="008C2BC1">
      <w:r>
        <w:tab/>
      </w:r>
      <w:r w:rsidR="00426F4B">
        <w:rPr>
          <w:b/>
        </w:rPr>
        <w:t>Art. </w:t>
      </w:r>
      <w:r>
        <w:rPr>
          <w:b/>
        </w:rPr>
        <w:t>607 -</w:t>
      </w:r>
      <w:r>
        <w:t xml:space="preserve"> Die Wächter der Untersuchungshaftanstalten, [...] und der Gefängnisse sind verpflichtet, ein Register zu besitzen.</w:t>
      </w:r>
    </w:p>
    <w:p w14:paraId="2B368519" w14:textId="77777777" w:rsidR="008C2BC1" w:rsidRDefault="008C2BC1" w:rsidP="008C2BC1"/>
    <w:p w14:paraId="659CDA8F" w14:textId="77777777" w:rsidR="008C2BC1" w:rsidRDefault="008C2BC1" w:rsidP="008C2BC1">
      <w:pPr>
        <w:jc w:val="both"/>
      </w:pPr>
      <w:r>
        <w:tab/>
        <w:t>[Dieses Register wird vom Untersuchungsrichter für die Untersuchungshaftanstalten bei den Gerichten Erster Instanz, vom Präsidenten des Gerichts Erster Instanz für die Untersuchungshaftanstalten bei den Assisenhöfen und vom Provinzgouverneur für die Gefängnisse, die für die Strafvollstreckung bestimmt sind, auf allen Seiten unterzeichnet und paraphiert.]</w:t>
      </w:r>
    </w:p>
    <w:p w14:paraId="4D798EEB" w14:textId="77777777" w:rsidR="008C2BC1" w:rsidRDefault="008C2BC1" w:rsidP="008C2BC1">
      <w:pPr>
        <w:jc w:val="both"/>
      </w:pPr>
    </w:p>
    <w:p w14:paraId="4B6CA796" w14:textId="599D4FB3" w:rsidR="008C2BC1" w:rsidRDefault="008C2BC1" w:rsidP="008C2BC1">
      <w:pPr>
        <w:jc w:val="both"/>
      </w:pPr>
      <w:r>
        <w:rPr>
          <w:i/>
        </w:rPr>
        <w:t>[</w:t>
      </w:r>
      <w:r w:rsidR="00426F4B">
        <w:rPr>
          <w:i/>
        </w:rPr>
        <w:t>Art. </w:t>
      </w:r>
      <w:r>
        <w:rPr>
          <w:i/>
        </w:rPr>
        <w:t xml:space="preserve">607 </w:t>
      </w:r>
      <w:r w:rsidR="00426F4B">
        <w:rPr>
          <w:i/>
        </w:rPr>
        <w:t>Abs. </w:t>
      </w:r>
      <w:r>
        <w:rPr>
          <w:i/>
        </w:rPr>
        <w:t xml:space="preserve">1 abgeändert durch </w:t>
      </w:r>
      <w:r w:rsidR="00426F4B">
        <w:rPr>
          <w:i/>
        </w:rPr>
        <w:t>Art. </w:t>
      </w:r>
      <w:r>
        <w:rPr>
          <w:i/>
        </w:rPr>
        <w:t xml:space="preserve">11 </w:t>
      </w:r>
      <w:r w:rsidR="00426F4B">
        <w:rPr>
          <w:i/>
        </w:rPr>
        <w:t>Nr. </w:t>
      </w:r>
      <w:r>
        <w:rPr>
          <w:i/>
        </w:rPr>
        <w:t xml:space="preserve">1 des G. vom 7. Mai 1999 (B.S. vom 29. Juni 1999) - in Kraft ab dem 1. Juli 1999 -; </w:t>
      </w:r>
      <w:r w:rsidR="00426F4B">
        <w:rPr>
          <w:i/>
        </w:rPr>
        <w:t>Abs. </w:t>
      </w:r>
      <w:r>
        <w:rPr>
          <w:i/>
        </w:rPr>
        <w:t xml:space="preserve">2 ersetzt durch </w:t>
      </w:r>
      <w:r w:rsidR="00426F4B">
        <w:rPr>
          <w:i/>
        </w:rPr>
        <w:t>Art. </w:t>
      </w:r>
      <w:r>
        <w:rPr>
          <w:i/>
        </w:rPr>
        <w:t xml:space="preserve">11 </w:t>
      </w:r>
      <w:r w:rsidR="00426F4B">
        <w:rPr>
          <w:i/>
        </w:rPr>
        <w:t>Nr. </w:t>
      </w:r>
      <w:r>
        <w:rPr>
          <w:i/>
        </w:rPr>
        <w:t>2 des G. vom 7. Mai 1999 (B.S. vom 29. Juni 1999) - in Kraft ab dem 1. Juli 1999 -]</w:t>
      </w:r>
    </w:p>
    <w:p w14:paraId="2265F3A5" w14:textId="77777777" w:rsidR="008C2BC1" w:rsidRDefault="008C2BC1" w:rsidP="008C2BC1">
      <w:pPr>
        <w:jc w:val="both"/>
      </w:pPr>
    </w:p>
    <w:p w14:paraId="3C40C5BA" w14:textId="77777777" w:rsidR="008C2BC1" w:rsidRDefault="008C2BC1" w:rsidP="008C2BC1">
      <w:pPr>
        <w:jc w:val="both"/>
      </w:pPr>
    </w:p>
    <w:p w14:paraId="1BEE40AC" w14:textId="1C05873C" w:rsidR="008C2BC1" w:rsidRDefault="008C2BC1" w:rsidP="008C2BC1">
      <w:pPr>
        <w:jc w:val="both"/>
      </w:pPr>
      <w:r>
        <w:tab/>
      </w:r>
      <w:r w:rsidR="00426F4B">
        <w:rPr>
          <w:b/>
        </w:rPr>
        <w:t>Art. </w:t>
      </w:r>
      <w:r>
        <w:rPr>
          <w:b/>
        </w:rPr>
        <w:t>608 -</w:t>
      </w:r>
      <w:r>
        <w:t xml:space="preserve"> Wer einen Haftbefehl, einen Inhaftnahmebeschluss, einen Verurteilungsentscheid oder ein auf Verurteilung lautendes Urteil vollstreckt, ist verpflichtet, die Urkunde, die er mitführt, ins Register eintragen zu lassen, bevor er dem Wächter die Person, die er überführt, überstellt; die Urkunde über die Überstellung wird in seinem Beisein geschrieben.</w:t>
      </w:r>
    </w:p>
    <w:p w14:paraId="1E33C0A2" w14:textId="77777777" w:rsidR="008C2BC1" w:rsidRDefault="008C2BC1" w:rsidP="008C2BC1">
      <w:pPr>
        <w:jc w:val="both"/>
      </w:pPr>
    </w:p>
    <w:p w14:paraId="4271B887" w14:textId="77777777" w:rsidR="008C2BC1" w:rsidRDefault="008C2BC1" w:rsidP="008C2BC1">
      <w:pPr>
        <w:jc w:val="both"/>
      </w:pPr>
      <w:r>
        <w:tab/>
        <w:t>Alles wird sowohl von ihm als auch vom Wächter unterzeichnet.</w:t>
      </w:r>
    </w:p>
    <w:p w14:paraId="1FC0FD4B" w14:textId="77777777" w:rsidR="008C2BC1" w:rsidRDefault="008C2BC1" w:rsidP="008C2BC1">
      <w:pPr>
        <w:jc w:val="both"/>
      </w:pPr>
    </w:p>
    <w:p w14:paraId="49C1EF73" w14:textId="77777777" w:rsidR="008C2BC1" w:rsidRDefault="008C2BC1" w:rsidP="008C2BC1">
      <w:pPr>
        <w:jc w:val="both"/>
      </w:pPr>
      <w:r>
        <w:tab/>
        <w:t>Der Wächter händigt ihm zu seiner Entlastung eine von ihm unterzeichnete Abschrift aus.</w:t>
      </w:r>
    </w:p>
    <w:p w14:paraId="300BFA60" w14:textId="77777777" w:rsidR="008C2BC1" w:rsidRDefault="008C2BC1" w:rsidP="008C2BC1">
      <w:pPr>
        <w:jc w:val="both"/>
      </w:pPr>
    </w:p>
    <w:p w14:paraId="5691086B" w14:textId="77777777" w:rsidR="008C2BC1" w:rsidRDefault="008C2BC1" w:rsidP="008C2BC1">
      <w:pPr>
        <w:jc w:val="both"/>
      </w:pPr>
    </w:p>
    <w:p w14:paraId="14FCDF05" w14:textId="7BA793EA" w:rsidR="008C2BC1" w:rsidRDefault="008C2BC1" w:rsidP="008C2BC1">
      <w:pPr>
        <w:jc w:val="both"/>
      </w:pPr>
      <w:r>
        <w:rPr>
          <w:b/>
        </w:rPr>
        <w:tab/>
      </w:r>
      <w:r w:rsidR="00426F4B">
        <w:rPr>
          <w:b/>
        </w:rPr>
        <w:t>Art. </w:t>
      </w:r>
      <w:r>
        <w:rPr>
          <w:b/>
        </w:rPr>
        <w:t>609 -</w:t>
      </w:r>
      <w:r>
        <w:t xml:space="preserve"> Ein Wächter darf eine Person nur aufgrund eines Einlieferungsbefehls, eines in der durch das Gesetz vorgeschriebenen Form erlassenen Haftbefehls, eines Entscheids zur Verweisung an den Assisenhof [...], eines Entscheids oder Urteils zur Verurteilung [zu einer Kriminalstrafe] oder zu einer Gefängnisstrafe im Gefängnis aufnehmen oder festhalten und nicht, ohne dass dies ins Register übertragen wird; ansonsten droht ihm Verfolgung und Verurteilung wegen willkürlicher Inhaftierung.</w:t>
      </w:r>
    </w:p>
    <w:p w14:paraId="440476BE" w14:textId="77777777" w:rsidR="008C2BC1" w:rsidRDefault="008C2BC1" w:rsidP="008C2BC1">
      <w:pPr>
        <w:jc w:val="both"/>
      </w:pPr>
    </w:p>
    <w:p w14:paraId="7A4C2C24" w14:textId="3077DA76" w:rsidR="008C2BC1" w:rsidRDefault="008C2BC1" w:rsidP="008C2BC1">
      <w:pPr>
        <w:jc w:val="both"/>
      </w:pPr>
      <w:r>
        <w:rPr>
          <w:i/>
        </w:rPr>
        <w:t>[</w:t>
      </w:r>
      <w:r w:rsidR="00426F4B">
        <w:rPr>
          <w:i/>
        </w:rPr>
        <w:t>Art. </w:t>
      </w:r>
      <w:r>
        <w:rPr>
          <w:i/>
        </w:rPr>
        <w:t xml:space="preserve">609 abgeändert durch </w:t>
      </w:r>
      <w:r w:rsidR="00426F4B">
        <w:rPr>
          <w:i/>
        </w:rPr>
        <w:t>Art. </w:t>
      </w:r>
      <w:r>
        <w:rPr>
          <w:i/>
        </w:rPr>
        <w:t xml:space="preserve">1 </w:t>
      </w:r>
      <w:r w:rsidR="00426F4B">
        <w:rPr>
          <w:i/>
        </w:rPr>
        <w:t>Nr. </w:t>
      </w:r>
      <w:r>
        <w:rPr>
          <w:i/>
        </w:rPr>
        <w:t>237 Buchstabe a) und b) des G. vom 10. Juli 1967 (B.S. vom 6. September 1967)]</w:t>
      </w:r>
    </w:p>
    <w:p w14:paraId="5746481A" w14:textId="77777777" w:rsidR="008C2BC1" w:rsidRDefault="008C2BC1" w:rsidP="008C2BC1">
      <w:pPr>
        <w:jc w:val="both"/>
      </w:pPr>
    </w:p>
    <w:p w14:paraId="3E49045B" w14:textId="77777777" w:rsidR="003A38F6" w:rsidRDefault="003A38F6" w:rsidP="008C2BC1">
      <w:pPr>
        <w:jc w:val="both"/>
      </w:pPr>
    </w:p>
    <w:p w14:paraId="1238FB04" w14:textId="2D5EC4B8" w:rsidR="008C2BC1" w:rsidRDefault="008C2BC1" w:rsidP="008C2BC1">
      <w:pPr>
        <w:jc w:val="both"/>
      </w:pPr>
      <w:r>
        <w:tab/>
      </w:r>
      <w:r w:rsidR="00426F4B">
        <w:rPr>
          <w:b/>
        </w:rPr>
        <w:t>Art. </w:t>
      </w:r>
      <w:r>
        <w:rPr>
          <w:b/>
        </w:rPr>
        <w:t>610 -</w:t>
      </w:r>
      <w:r>
        <w:t xml:space="preserve"> In dem oben erwähnten Register wird auch am Rande der Überstellungsurkunde das Datum der Entlassung des Gefangenen sowie der Beschluss, der Entscheid oder das Urteil, aufgrund dessen die Entlassung erfolgt, vermerkt.</w:t>
      </w:r>
    </w:p>
    <w:p w14:paraId="2F0287C5" w14:textId="77777777" w:rsidR="008C2BC1" w:rsidRDefault="008C2BC1" w:rsidP="008C2BC1">
      <w:pPr>
        <w:jc w:val="both"/>
      </w:pPr>
    </w:p>
    <w:p w14:paraId="0F1F56B4" w14:textId="77777777" w:rsidR="008C2BC1" w:rsidRDefault="008C2BC1" w:rsidP="008C2BC1">
      <w:pPr>
        <w:jc w:val="both"/>
      </w:pPr>
    </w:p>
    <w:p w14:paraId="404DEB77" w14:textId="4B56329C" w:rsidR="008C2BC1" w:rsidRDefault="008C2BC1" w:rsidP="008C2BC1">
      <w:pPr>
        <w:jc w:val="both"/>
      </w:pPr>
      <w:r>
        <w:tab/>
      </w:r>
      <w:r w:rsidR="00426F4B">
        <w:rPr>
          <w:b/>
        </w:rPr>
        <w:t>Art. </w:t>
      </w:r>
      <w:r>
        <w:rPr>
          <w:b/>
        </w:rPr>
        <w:t>611 -</w:t>
      </w:r>
      <w:r>
        <w:t xml:space="preserve"> Der Untersuchungsrichter ist verpflichtet, die Personen, die in der Untersuchungshaftanstalt [beim Gericht Erster Instanz] des Bezirks festgehalten werden, mindestens ein Mal im Monat zu besuchen.</w:t>
      </w:r>
    </w:p>
    <w:p w14:paraId="084F174A" w14:textId="77777777" w:rsidR="008C2BC1" w:rsidRDefault="008C2BC1" w:rsidP="008C2BC1">
      <w:pPr>
        <w:jc w:val="both"/>
      </w:pPr>
    </w:p>
    <w:p w14:paraId="5D3D2A4D" w14:textId="77777777" w:rsidR="008C2BC1" w:rsidRDefault="008C2BC1" w:rsidP="008C2BC1">
      <w:pPr>
        <w:jc w:val="both"/>
      </w:pPr>
      <w:r>
        <w:tab/>
        <w:t>[...]</w:t>
      </w:r>
    </w:p>
    <w:p w14:paraId="0E8CC390" w14:textId="77777777" w:rsidR="008C2BC1" w:rsidRDefault="008C2BC1" w:rsidP="008C2BC1">
      <w:pPr>
        <w:jc w:val="both"/>
      </w:pPr>
    </w:p>
    <w:p w14:paraId="49371AE4" w14:textId="77777777" w:rsidR="008C2BC1" w:rsidRPr="00E806A8" w:rsidRDefault="008C2BC1" w:rsidP="008C2BC1">
      <w:pPr>
        <w:jc w:val="both"/>
      </w:pPr>
      <w:r>
        <w:tab/>
        <w:t>Der [Gouverneur] ist verpflichtet, mindestens ein Mal im Jahr alle [Untersuchungshaftanstalten bei den Assisenhöfen und alle Gefängnisse] und alle Gefangenen [in der Provinz] zu besuchen.</w:t>
      </w:r>
    </w:p>
    <w:p w14:paraId="620F83C7" w14:textId="77777777" w:rsidR="008C2BC1" w:rsidRDefault="008C2BC1" w:rsidP="008C2BC1">
      <w:pPr>
        <w:jc w:val="both"/>
      </w:pPr>
    </w:p>
    <w:p w14:paraId="083F592A" w14:textId="72964800" w:rsidR="008C2BC1" w:rsidRPr="00F01F21" w:rsidRDefault="008C2BC1" w:rsidP="008C2BC1">
      <w:pPr>
        <w:jc w:val="both"/>
        <w:rPr>
          <w:rFonts w:ascii="Times New Roman Italique" w:hAnsi="Times New Roman Italique"/>
        </w:rPr>
      </w:pPr>
      <w:r w:rsidRPr="00F01F21">
        <w:rPr>
          <w:i/>
        </w:rPr>
        <w:t>[</w:t>
      </w:r>
      <w:r w:rsidR="00426F4B">
        <w:rPr>
          <w:i/>
        </w:rPr>
        <w:t>Art. </w:t>
      </w:r>
      <w:r w:rsidRPr="00F01F21">
        <w:rPr>
          <w:i/>
        </w:rPr>
        <w:t xml:space="preserve">611 </w:t>
      </w:r>
      <w:r w:rsidR="00426F4B">
        <w:rPr>
          <w:i/>
        </w:rPr>
        <w:t>Abs. </w:t>
      </w:r>
      <w:r w:rsidRPr="00F01F21">
        <w:rPr>
          <w:i/>
        </w:rPr>
        <w:t xml:space="preserve">1 abgeändert durch </w:t>
      </w:r>
      <w:r w:rsidR="00426F4B">
        <w:rPr>
          <w:i/>
        </w:rPr>
        <w:t>Art. </w:t>
      </w:r>
      <w:r w:rsidRPr="00F01F21">
        <w:rPr>
          <w:i/>
        </w:rPr>
        <w:t xml:space="preserve">12 </w:t>
      </w:r>
      <w:r w:rsidR="00426F4B">
        <w:rPr>
          <w:i/>
        </w:rPr>
        <w:t>Nr. </w:t>
      </w:r>
      <w:r w:rsidRPr="00F01F21">
        <w:rPr>
          <w:i/>
        </w:rPr>
        <w:t xml:space="preserve">1 des G. vom 7. Mai 1999 (B.S. vom 29. Juni 1999) - in Kraft ab dem 1. Juli 1999 -; früherer Absatz 2 aufgehoben durch </w:t>
      </w:r>
      <w:r w:rsidR="00426F4B">
        <w:rPr>
          <w:i/>
        </w:rPr>
        <w:t>Art. </w:t>
      </w:r>
      <w:r w:rsidRPr="00F01F21">
        <w:rPr>
          <w:i/>
        </w:rPr>
        <w:t xml:space="preserve">205 des G. vom </w:t>
      </w:r>
      <w:r w:rsidRPr="00F01F21">
        <w:rPr>
          <w:rFonts w:ascii="Times New Roman Italique" w:hAnsi="Times New Roman Italique"/>
          <w:i/>
        </w:rPr>
        <w:t xml:space="preserve">21. Dezember 2009 (B.S. vom 11. Januar 2010) - in Kraft ab dem 21. Januar 2010 -; </w:t>
      </w:r>
      <w:r w:rsidR="00426F4B">
        <w:rPr>
          <w:rFonts w:ascii="Times New Roman Italique" w:hAnsi="Times New Roman Italique"/>
          <w:i/>
        </w:rPr>
        <w:t>Abs. </w:t>
      </w:r>
      <w:r w:rsidRPr="00F01F21">
        <w:rPr>
          <w:rFonts w:ascii="Times New Roman Italique" w:hAnsi="Times New Roman Italique"/>
          <w:i/>
        </w:rPr>
        <w:t xml:space="preserve">2 (früherer Absatz 3) abgeändert durch </w:t>
      </w:r>
      <w:r w:rsidR="00426F4B">
        <w:rPr>
          <w:rFonts w:ascii="Times New Roman Italique" w:hAnsi="Times New Roman Italique"/>
          <w:i/>
        </w:rPr>
        <w:t>Art. </w:t>
      </w:r>
      <w:r w:rsidRPr="00F01F21">
        <w:rPr>
          <w:rFonts w:ascii="Times New Roman Italique" w:hAnsi="Times New Roman Italique"/>
          <w:i/>
        </w:rPr>
        <w:t xml:space="preserve">1 </w:t>
      </w:r>
      <w:r w:rsidR="00426F4B">
        <w:rPr>
          <w:rFonts w:ascii="Times New Roman Italique" w:hAnsi="Times New Roman Italique"/>
          <w:i/>
        </w:rPr>
        <w:t>Nr. </w:t>
      </w:r>
      <w:r w:rsidRPr="00F01F21">
        <w:rPr>
          <w:rFonts w:ascii="Times New Roman Italique" w:hAnsi="Times New Roman Italique"/>
          <w:i/>
        </w:rPr>
        <w:t xml:space="preserve">238 Buchstabe a) und b) des G. vom 10. Juli 1967 (B.S. vom 6. September 1967) und </w:t>
      </w:r>
      <w:r w:rsidR="00426F4B">
        <w:rPr>
          <w:rFonts w:ascii="Times New Roman Italique" w:hAnsi="Times New Roman Italique"/>
          <w:i/>
        </w:rPr>
        <w:t>Art. </w:t>
      </w:r>
      <w:r w:rsidRPr="00F01F21">
        <w:rPr>
          <w:rFonts w:ascii="Times New Roman Italique" w:hAnsi="Times New Roman Italique"/>
          <w:i/>
        </w:rPr>
        <w:t xml:space="preserve">12 </w:t>
      </w:r>
      <w:r w:rsidR="00426F4B">
        <w:rPr>
          <w:rFonts w:ascii="Times New Roman Italique" w:hAnsi="Times New Roman Italique"/>
          <w:i/>
        </w:rPr>
        <w:t>Nr. </w:t>
      </w:r>
      <w:r w:rsidRPr="00F01F21">
        <w:rPr>
          <w:rFonts w:ascii="Times New Roman Italique" w:hAnsi="Times New Roman Italique"/>
          <w:i/>
        </w:rPr>
        <w:t>3 des G. vom 7. Mai 1999 (B.S. vom 29. Juni 1999) - in Kraft ab dem 1. Juli 1999 -]</w:t>
      </w:r>
    </w:p>
    <w:p w14:paraId="014C5B01" w14:textId="77777777" w:rsidR="008C2BC1" w:rsidRPr="00F01F21" w:rsidRDefault="008C2BC1" w:rsidP="008C2BC1">
      <w:pPr>
        <w:jc w:val="both"/>
        <w:rPr>
          <w:rFonts w:ascii="Times New Roman Italique" w:hAnsi="Times New Roman Italique"/>
          <w:spacing w:val="-4"/>
        </w:rPr>
      </w:pPr>
    </w:p>
    <w:p w14:paraId="694BF86C" w14:textId="77777777" w:rsidR="008C2BC1" w:rsidRPr="003A2069" w:rsidRDefault="008C2BC1" w:rsidP="008C2BC1">
      <w:pPr>
        <w:jc w:val="both"/>
      </w:pPr>
    </w:p>
    <w:p w14:paraId="228636E1" w14:textId="12476024" w:rsidR="008C2BC1" w:rsidRDefault="008C2BC1" w:rsidP="008C2BC1">
      <w:pPr>
        <w:jc w:val="both"/>
      </w:pPr>
      <w:r>
        <w:tab/>
      </w:r>
      <w:r w:rsidR="00426F4B">
        <w:rPr>
          <w:b/>
        </w:rPr>
        <w:t>Art. </w:t>
      </w:r>
      <w:r>
        <w:rPr>
          <w:b/>
        </w:rPr>
        <w:t>612 -</w:t>
      </w:r>
      <w:r>
        <w:t xml:space="preserve"> Darüber hinaus ist auch der [Bürgermeister] jeder Gemeinde, in der es [...] ein Gefängnis gibt, [...] verpflichtet, mindestens ein Mal im Monat diese Anstalten zu besuchen.</w:t>
      </w:r>
    </w:p>
    <w:p w14:paraId="11F42D68" w14:textId="77777777" w:rsidR="008C2BC1" w:rsidRDefault="008C2BC1" w:rsidP="008C2BC1">
      <w:pPr>
        <w:jc w:val="both"/>
      </w:pPr>
    </w:p>
    <w:p w14:paraId="5F7EB630" w14:textId="4580D50F" w:rsidR="008C2BC1" w:rsidRDefault="008C2BC1" w:rsidP="008C2BC1">
      <w:pPr>
        <w:jc w:val="both"/>
      </w:pPr>
      <w:r>
        <w:rPr>
          <w:i/>
        </w:rPr>
        <w:t>[</w:t>
      </w:r>
      <w:r w:rsidR="00426F4B">
        <w:rPr>
          <w:i/>
        </w:rPr>
        <w:t>Art. </w:t>
      </w:r>
      <w:r>
        <w:rPr>
          <w:i/>
        </w:rPr>
        <w:t xml:space="preserve">612 abgeändert durch </w:t>
      </w:r>
      <w:r w:rsidR="00426F4B">
        <w:rPr>
          <w:i/>
        </w:rPr>
        <w:t>Art. </w:t>
      </w:r>
      <w:r>
        <w:rPr>
          <w:i/>
        </w:rPr>
        <w:t xml:space="preserve">1 </w:t>
      </w:r>
      <w:r w:rsidR="00426F4B">
        <w:rPr>
          <w:i/>
        </w:rPr>
        <w:t>Nr. </w:t>
      </w:r>
      <w:r>
        <w:rPr>
          <w:i/>
        </w:rPr>
        <w:t xml:space="preserve">239 Buchstabe a) und b) des G. vom 10. Juli 1967 (B.S. vom 6. September 1967), </w:t>
      </w:r>
      <w:r w:rsidR="00426F4B">
        <w:rPr>
          <w:i/>
        </w:rPr>
        <w:t>Art. </w:t>
      </w:r>
      <w:r>
        <w:rPr>
          <w:i/>
        </w:rPr>
        <w:t xml:space="preserve">13 des G. vom 7. Mai 1999 (B.S. vom 29. Juni 1999) - in Kraft ab dem 1. Juli 1999 - und </w:t>
      </w:r>
      <w:r w:rsidR="00426F4B">
        <w:rPr>
          <w:i/>
        </w:rPr>
        <w:t>Art. </w:t>
      </w:r>
      <w:r>
        <w:rPr>
          <w:i/>
        </w:rPr>
        <w:t>173 des G. vom 12. Januar 2005 (B.S. vom 1. Februar 2005) - in Kraft ab dem 15. Januar 2007 -]</w:t>
      </w:r>
    </w:p>
    <w:p w14:paraId="1B202D40" w14:textId="77777777" w:rsidR="008C2BC1" w:rsidRDefault="008C2BC1" w:rsidP="008C2BC1">
      <w:pPr>
        <w:jc w:val="both"/>
      </w:pPr>
    </w:p>
    <w:p w14:paraId="3C74B39C" w14:textId="77777777" w:rsidR="008C2BC1" w:rsidRDefault="008C2BC1" w:rsidP="008C2BC1">
      <w:pPr>
        <w:jc w:val="both"/>
      </w:pPr>
    </w:p>
    <w:p w14:paraId="641B4CD3" w14:textId="492AC99D" w:rsidR="008C2BC1" w:rsidRDefault="008C2BC1" w:rsidP="008C2BC1">
      <w:pPr>
        <w:jc w:val="both"/>
      </w:pPr>
      <w:r>
        <w:tab/>
      </w:r>
      <w:r w:rsidR="00426F4B">
        <w:rPr>
          <w:b/>
        </w:rPr>
        <w:t>Art. </w:t>
      </w:r>
      <w:r>
        <w:rPr>
          <w:b/>
        </w:rPr>
        <w:t>613 -</w:t>
      </w:r>
      <w:r>
        <w:t xml:space="preserve"> [Der Bürgermeister] wacht darüber, dass die Gefangenen ausreichendes und gesundes Essen erhalten; ihm obliegt die Aufrechterhaltung der Ordnung in diesen Anstalten.</w:t>
      </w:r>
    </w:p>
    <w:p w14:paraId="065F1CBD" w14:textId="77777777" w:rsidR="008C2BC1" w:rsidRDefault="008C2BC1" w:rsidP="008C2BC1">
      <w:pPr>
        <w:jc w:val="both"/>
      </w:pPr>
    </w:p>
    <w:p w14:paraId="09DE2939" w14:textId="77777777" w:rsidR="008C2BC1" w:rsidRDefault="003C6B0E" w:rsidP="008C2BC1">
      <w:pPr>
        <w:jc w:val="both"/>
      </w:pPr>
      <w:r>
        <w:br w:type="page"/>
      </w:r>
      <w:r w:rsidR="008C2BC1">
        <w:tab/>
        <w:t>[Der Vorsitzende des Assisenhofes kann alle im Hinblick auf die Urteilsfindung notwendigen Befehle erteilen, die in den Untersuchungshaftanstalten bei den Assisenhöfen ausgeführt werden müssen.]</w:t>
      </w:r>
    </w:p>
    <w:p w14:paraId="2AE029C7" w14:textId="77777777" w:rsidR="008C2BC1" w:rsidRDefault="008C2BC1" w:rsidP="008C2BC1">
      <w:pPr>
        <w:jc w:val="both"/>
      </w:pPr>
    </w:p>
    <w:p w14:paraId="74AF885D" w14:textId="6049238E" w:rsidR="008C2BC1" w:rsidRPr="003A2069" w:rsidRDefault="008C2BC1" w:rsidP="008C2BC1">
      <w:pPr>
        <w:jc w:val="both"/>
      </w:pPr>
      <w:r>
        <w:rPr>
          <w:i/>
        </w:rPr>
        <w:t>[</w:t>
      </w:r>
      <w:r w:rsidR="00426F4B">
        <w:rPr>
          <w:i/>
        </w:rPr>
        <w:t>Art. </w:t>
      </w:r>
      <w:r>
        <w:rPr>
          <w:i/>
        </w:rPr>
        <w:t xml:space="preserve">613 </w:t>
      </w:r>
      <w:r w:rsidR="00426F4B">
        <w:rPr>
          <w:i/>
        </w:rPr>
        <w:t>Abs. </w:t>
      </w:r>
      <w:r>
        <w:rPr>
          <w:i/>
        </w:rPr>
        <w:t xml:space="preserve">1 abgeändert durch </w:t>
      </w:r>
      <w:r w:rsidR="00426F4B">
        <w:rPr>
          <w:i/>
        </w:rPr>
        <w:t>Art. </w:t>
      </w:r>
      <w:r>
        <w:rPr>
          <w:i/>
        </w:rPr>
        <w:t xml:space="preserve">1 </w:t>
      </w:r>
      <w:r w:rsidR="00426F4B">
        <w:rPr>
          <w:i/>
        </w:rPr>
        <w:t>Nr. </w:t>
      </w:r>
      <w:r>
        <w:rPr>
          <w:i/>
        </w:rPr>
        <w:t xml:space="preserve">240 des G. vom 10. Juli 1967 (B.S. vom 6. September 1967); </w:t>
      </w:r>
      <w:r w:rsidR="00426F4B">
        <w:rPr>
          <w:i/>
        </w:rPr>
        <w:t>Abs. </w:t>
      </w:r>
      <w:r>
        <w:rPr>
          <w:i/>
        </w:rPr>
        <w:t xml:space="preserve">2 ersetzt durch </w:t>
      </w:r>
      <w:r w:rsidR="00426F4B">
        <w:rPr>
          <w:i/>
        </w:rPr>
        <w:t>Art. </w:t>
      </w:r>
      <w:r>
        <w:rPr>
          <w:i/>
        </w:rPr>
        <w:t>174 des G. vom 12. Januar 2005 (B.S. vom 1. Februar 2005) - in Kraft ab dem 15. Januar 2007 -]</w:t>
      </w:r>
    </w:p>
    <w:p w14:paraId="0D0F4628" w14:textId="77777777" w:rsidR="008C2BC1" w:rsidRPr="003A2069" w:rsidRDefault="008C2BC1" w:rsidP="008C2BC1">
      <w:pPr>
        <w:jc w:val="both"/>
      </w:pPr>
    </w:p>
    <w:p w14:paraId="1E033570" w14:textId="77777777" w:rsidR="00694095" w:rsidRDefault="00694095" w:rsidP="008C2BC1">
      <w:pPr>
        <w:jc w:val="both"/>
      </w:pPr>
    </w:p>
    <w:p w14:paraId="7C25D968" w14:textId="4BBF4A03" w:rsidR="008C2BC1" w:rsidRPr="00E43DA7" w:rsidRDefault="008C2BC1" w:rsidP="008C2BC1">
      <w:pPr>
        <w:jc w:val="both"/>
      </w:pPr>
      <w:r>
        <w:tab/>
      </w:r>
      <w:r w:rsidR="00426F4B">
        <w:rPr>
          <w:b/>
        </w:rPr>
        <w:t>Art. </w:t>
      </w:r>
      <w:r>
        <w:rPr>
          <w:b/>
        </w:rPr>
        <w:t>614 -</w:t>
      </w:r>
      <w:r>
        <w:t xml:space="preserve"> Ein Gefangener, der entweder gegenüber [dem Personal [der Gefängnisse]] oder gegenüber den anderen Gefangenen Drohungen oder Beleidigungen ausspricht oder Gewalttaten verübt, wird auf Befehl des dazu Befugten strenger bewacht [oder isoliert], unbeschadet der Verfolgungen, zu denen sein Verhalten Anlass gegeben haben könnte.</w:t>
      </w:r>
    </w:p>
    <w:p w14:paraId="5312752C" w14:textId="77777777" w:rsidR="008C2BC1" w:rsidRDefault="008C2BC1" w:rsidP="008C2BC1">
      <w:pPr>
        <w:jc w:val="both"/>
      </w:pPr>
    </w:p>
    <w:p w14:paraId="062605B6" w14:textId="5806D87F" w:rsidR="008C2BC1" w:rsidRPr="003A2069" w:rsidRDefault="008C2BC1" w:rsidP="008C2BC1">
      <w:pPr>
        <w:jc w:val="both"/>
        <w:rPr>
          <w:i/>
        </w:rPr>
      </w:pPr>
      <w:r>
        <w:rPr>
          <w:i/>
        </w:rPr>
        <w:t>[</w:t>
      </w:r>
      <w:r w:rsidR="00426F4B">
        <w:rPr>
          <w:i/>
        </w:rPr>
        <w:t>Art. </w:t>
      </w:r>
      <w:r>
        <w:rPr>
          <w:i/>
        </w:rPr>
        <w:t xml:space="preserve">614 abgeändert durch </w:t>
      </w:r>
      <w:r w:rsidR="00426F4B">
        <w:rPr>
          <w:i/>
        </w:rPr>
        <w:t>Art. </w:t>
      </w:r>
      <w:r>
        <w:rPr>
          <w:i/>
        </w:rPr>
        <w:t xml:space="preserve">1 </w:t>
      </w:r>
      <w:r w:rsidR="00426F4B">
        <w:rPr>
          <w:i/>
        </w:rPr>
        <w:t>Nr. </w:t>
      </w:r>
      <w:r>
        <w:rPr>
          <w:i/>
        </w:rPr>
        <w:t xml:space="preserve">241 Buchstabe a) und b) des G. vom 10. Juli 1967 (B.S. vom 6. September 1967) und </w:t>
      </w:r>
      <w:r w:rsidR="00426F4B">
        <w:rPr>
          <w:i/>
        </w:rPr>
        <w:t>Art. </w:t>
      </w:r>
      <w:r>
        <w:rPr>
          <w:i/>
        </w:rPr>
        <w:t>175 des G. vom 12. Januar 2005 (B.S. vom 1. Februar 2005) - in Kraft ab dem 15. Januar 2007 -]</w:t>
      </w:r>
    </w:p>
    <w:p w14:paraId="7BB5B9BB" w14:textId="77777777" w:rsidR="008C2BC1" w:rsidRPr="003A2069" w:rsidRDefault="008C2BC1" w:rsidP="008C2BC1">
      <w:pPr>
        <w:jc w:val="both"/>
      </w:pPr>
    </w:p>
    <w:p w14:paraId="05A337FE" w14:textId="77777777" w:rsidR="008C2BC1" w:rsidRPr="003A2069" w:rsidRDefault="008C2BC1" w:rsidP="008C2BC1">
      <w:pPr>
        <w:jc w:val="both"/>
      </w:pPr>
    </w:p>
    <w:p w14:paraId="61A7C4E4" w14:textId="77777777" w:rsidR="008C2BC1" w:rsidRPr="00F840F0" w:rsidRDefault="00022B78" w:rsidP="008C2BC1">
      <w:pPr>
        <w:jc w:val="center"/>
      </w:pPr>
      <w:r>
        <w:br w:type="page"/>
      </w:r>
      <w:r w:rsidR="008C2BC1">
        <w:t>KAPITEL </w:t>
      </w:r>
      <w:r w:rsidR="00B46D5D">
        <w:t>3</w:t>
      </w:r>
      <w:r w:rsidR="008C2BC1">
        <w:t xml:space="preserve"> - </w:t>
      </w:r>
      <w:r w:rsidR="008C2BC1">
        <w:rPr>
          <w:i/>
        </w:rPr>
        <w:t>Mittel zum Schutz der persönlichen Freiheit vor rechtswidriger Inhaftierung oder anderen willkürlichen Handlungen</w:t>
      </w:r>
    </w:p>
    <w:p w14:paraId="7C3952D0" w14:textId="77777777" w:rsidR="008C2BC1" w:rsidRDefault="008C2BC1" w:rsidP="008C2BC1">
      <w:pPr>
        <w:jc w:val="both"/>
      </w:pPr>
    </w:p>
    <w:p w14:paraId="3E2AFCA9" w14:textId="77777777" w:rsidR="008C2BC1" w:rsidRDefault="008C2BC1" w:rsidP="008C2BC1">
      <w:pPr>
        <w:jc w:val="both"/>
      </w:pPr>
    </w:p>
    <w:p w14:paraId="122BA60E" w14:textId="05970B64" w:rsidR="008C2BC1" w:rsidRPr="00F840F0" w:rsidRDefault="008C2BC1" w:rsidP="008C2BC1">
      <w:pPr>
        <w:jc w:val="both"/>
      </w:pPr>
      <w:r>
        <w:tab/>
      </w:r>
      <w:r w:rsidR="00426F4B">
        <w:rPr>
          <w:b/>
        </w:rPr>
        <w:t>Art. </w:t>
      </w:r>
      <w:r>
        <w:rPr>
          <w:b/>
        </w:rPr>
        <w:t>615 -</w:t>
      </w:r>
      <w:r>
        <w:t xml:space="preserve"> [...] Wer Kenntnis davon erlangt, dass jemand an einem Ort inhaftiert ist, der nicht dazu bestimmt ist, als Untersuchungshaftanstalt, [...] oder als [Strafanstalt] zu dienen, ist verpflichtet, dies dem [Richter am Polizeigericht], dem [Prokurator des Königs] oder dem Untersuchungsrichter oder dem [Generalprokurator beim Appellationshof] zu melden.</w:t>
      </w:r>
    </w:p>
    <w:p w14:paraId="2F8E2594" w14:textId="77777777" w:rsidR="008C2BC1" w:rsidRDefault="008C2BC1" w:rsidP="008C2BC1">
      <w:pPr>
        <w:jc w:val="both"/>
      </w:pPr>
    </w:p>
    <w:p w14:paraId="7B4464F8" w14:textId="5A877C0A" w:rsidR="008C2BC1" w:rsidRPr="003A2069" w:rsidRDefault="008C2BC1" w:rsidP="008C2BC1">
      <w:pPr>
        <w:jc w:val="both"/>
      </w:pPr>
      <w:r>
        <w:rPr>
          <w:i/>
        </w:rPr>
        <w:t>[</w:t>
      </w:r>
      <w:r w:rsidR="00426F4B">
        <w:rPr>
          <w:i/>
        </w:rPr>
        <w:t>Art. </w:t>
      </w:r>
      <w:r>
        <w:rPr>
          <w:i/>
        </w:rPr>
        <w:t xml:space="preserve">615 abgeändert durch </w:t>
      </w:r>
      <w:r w:rsidR="00426F4B">
        <w:rPr>
          <w:i/>
        </w:rPr>
        <w:t>Art. </w:t>
      </w:r>
      <w:r>
        <w:rPr>
          <w:i/>
        </w:rPr>
        <w:t xml:space="preserve">1 </w:t>
      </w:r>
      <w:r w:rsidR="00426F4B">
        <w:rPr>
          <w:i/>
        </w:rPr>
        <w:t>Nr. </w:t>
      </w:r>
      <w:r>
        <w:rPr>
          <w:i/>
        </w:rPr>
        <w:t xml:space="preserve">242 Buchstabe a) bis c) des G. vom 10. Juli 1967 (B.S. vom 6. September 1967), </w:t>
      </w:r>
      <w:r w:rsidR="00426F4B">
        <w:rPr>
          <w:i/>
        </w:rPr>
        <w:t>Art. </w:t>
      </w:r>
      <w:r>
        <w:rPr>
          <w:i/>
        </w:rPr>
        <w:t>3 (</w:t>
      </w:r>
      <w:r w:rsidR="00426F4B">
        <w:rPr>
          <w:i/>
        </w:rPr>
        <w:t>Art. </w:t>
      </w:r>
      <w:r>
        <w:rPr>
          <w:i/>
        </w:rPr>
        <w:t xml:space="preserve">91 </w:t>
      </w:r>
      <w:r w:rsidR="00426F4B">
        <w:rPr>
          <w:i/>
        </w:rPr>
        <w:t>§ </w:t>
      </w:r>
      <w:r>
        <w:rPr>
          <w:i/>
        </w:rPr>
        <w:t xml:space="preserve">3) des G. vom 10. Oktober 1967 (B.S. vom 31. Oktober 1967 (Anlage)), </w:t>
      </w:r>
      <w:r w:rsidR="00426F4B">
        <w:rPr>
          <w:i/>
        </w:rPr>
        <w:t>Art. </w:t>
      </w:r>
      <w:r>
        <w:rPr>
          <w:i/>
        </w:rPr>
        <w:t xml:space="preserve">15 des G. vom 7. Mai 1999 (B.S. vom 29. Juni 1999) - in Kraft ab dem 1. Juli 1999 - und </w:t>
      </w:r>
      <w:r w:rsidR="00426F4B">
        <w:rPr>
          <w:i/>
        </w:rPr>
        <w:t>Art. </w:t>
      </w:r>
      <w:r>
        <w:rPr>
          <w:i/>
        </w:rPr>
        <w:t>176 des G. vom 12. Januar 2005 (B.S. vom 1. Februar 2005) - in Kraft ab dem 15. Januar 2007 -]</w:t>
      </w:r>
    </w:p>
    <w:p w14:paraId="09E285DE" w14:textId="77777777" w:rsidR="008C2BC1" w:rsidRPr="003A2069" w:rsidRDefault="008C2BC1" w:rsidP="008C2BC1">
      <w:pPr>
        <w:jc w:val="both"/>
      </w:pPr>
    </w:p>
    <w:p w14:paraId="52364E38" w14:textId="77777777" w:rsidR="008C2BC1" w:rsidRPr="003A2069" w:rsidRDefault="008C2BC1" w:rsidP="008C2BC1">
      <w:pPr>
        <w:jc w:val="both"/>
      </w:pPr>
    </w:p>
    <w:p w14:paraId="08639982" w14:textId="4222495A" w:rsidR="008C2BC1" w:rsidRDefault="008C2BC1" w:rsidP="008C2BC1">
      <w:pPr>
        <w:jc w:val="both"/>
      </w:pPr>
      <w:r>
        <w:tab/>
      </w:r>
      <w:r w:rsidR="00426F4B">
        <w:rPr>
          <w:b/>
        </w:rPr>
        <w:t>Art. </w:t>
      </w:r>
      <w:r>
        <w:rPr>
          <w:b/>
        </w:rPr>
        <w:t>616 -</w:t>
      </w:r>
      <w:r>
        <w:t xml:space="preserve"> Jeder [Richter am Polizeigericht], jeder Amtsträger der Staatsanwaltschaft und jeder Untersuchungsrichter ist verpflichtet, sich von Amts wegen oder auf die erhaltene Meldung hin unverzüglich vor Ort zu begeben und die inhaftierte Person frei zu lassen oder, wenn ein gesetzlicher Grund für die Inhaftierung angeführt wird, sie sofort vor den zuständigen Magistrat bringen zu lassen; ansonsten droht ihm Verfolgung wegen Beihilfe zu willkürlicher Inhaftierung.</w:t>
      </w:r>
    </w:p>
    <w:p w14:paraId="7004B790" w14:textId="77777777" w:rsidR="008C2BC1" w:rsidRDefault="008C2BC1" w:rsidP="008C2BC1">
      <w:pPr>
        <w:jc w:val="both"/>
      </w:pPr>
    </w:p>
    <w:p w14:paraId="0002F704" w14:textId="77777777" w:rsidR="008C2BC1" w:rsidRPr="0082527D" w:rsidRDefault="008C2BC1" w:rsidP="008C2BC1">
      <w:pPr>
        <w:jc w:val="both"/>
      </w:pPr>
      <w:r>
        <w:tab/>
        <w:t>Er erstellt über alles ein Protokoll.</w:t>
      </w:r>
    </w:p>
    <w:p w14:paraId="0CCB16EB" w14:textId="77777777" w:rsidR="008C2BC1" w:rsidRPr="00EE3E87" w:rsidRDefault="008C2BC1" w:rsidP="008C2BC1">
      <w:pPr>
        <w:jc w:val="both"/>
      </w:pPr>
    </w:p>
    <w:p w14:paraId="663AED44" w14:textId="312C90F9" w:rsidR="008C2BC1" w:rsidRDefault="008C2BC1" w:rsidP="008C2BC1">
      <w:pPr>
        <w:jc w:val="both"/>
      </w:pPr>
      <w:r>
        <w:rPr>
          <w:i/>
        </w:rPr>
        <w:t>[</w:t>
      </w:r>
      <w:r w:rsidR="00426F4B">
        <w:rPr>
          <w:i/>
        </w:rPr>
        <w:t>Art. </w:t>
      </w:r>
      <w:r>
        <w:rPr>
          <w:i/>
        </w:rPr>
        <w:t xml:space="preserve">616 </w:t>
      </w:r>
      <w:r w:rsidR="00426F4B">
        <w:rPr>
          <w:i/>
        </w:rPr>
        <w:t>Abs. </w:t>
      </w:r>
      <w:r>
        <w:rPr>
          <w:i/>
        </w:rPr>
        <w:t xml:space="preserve">1 abgeändert durch </w:t>
      </w:r>
      <w:r w:rsidR="00426F4B">
        <w:rPr>
          <w:i/>
        </w:rPr>
        <w:t>Art. </w:t>
      </w:r>
      <w:r>
        <w:rPr>
          <w:i/>
        </w:rPr>
        <w:t>3 (</w:t>
      </w:r>
      <w:r w:rsidR="00426F4B">
        <w:rPr>
          <w:i/>
        </w:rPr>
        <w:t>Art. </w:t>
      </w:r>
      <w:r>
        <w:rPr>
          <w:i/>
        </w:rPr>
        <w:t xml:space="preserve">91 </w:t>
      </w:r>
      <w:r w:rsidR="00426F4B">
        <w:rPr>
          <w:i/>
        </w:rPr>
        <w:t>§ </w:t>
      </w:r>
      <w:r>
        <w:rPr>
          <w:i/>
        </w:rPr>
        <w:t>3) des G. vom 10. Oktober 1967 (B.S. vom 31. Oktober 1967 (Anlage))]</w:t>
      </w:r>
    </w:p>
    <w:p w14:paraId="7DAD44B4" w14:textId="77777777" w:rsidR="008C2BC1" w:rsidRDefault="008C2BC1" w:rsidP="008C2BC1">
      <w:pPr>
        <w:jc w:val="both"/>
      </w:pPr>
    </w:p>
    <w:p w14:paraId="7B31AFEA" w14:textId="77777777" w:rsidR="008C2BC1" w:rsidRDefault="008C2BC1" w:rsidP="008C2BC1">
      <w:pPr>
        <w:jc w:val="both"/>
      </w:pPr>
    </w:p>
    <w:p w14:paraId="3C368E08" w14:textId="6C073E05" w:rsidR="008C2BC1" w:rsidRDefault="008C2BC1" w:rsidP="008C2BC1">
      <w:pPr>
        <w:jc w:val="both"/>
      </w:pPr>
      <w:r>
        <w:tab/>
      </w:r>
      <w:r w:rsidR="00426F4B">
        <w:rPr>
          <w:b/>
        </w:rPr>
        <w:t>Art. </w:t>
      </w:r>
      <w:r>
        <w:rPr>
          <w:b/>
        </w:rPr>
        <w:t>617 -</w:t>
      </w:r>
      <w:r>
        <w:t xml:space="preserve"> Wenn nötig, erlässt er einen Beschluss in der durch Artikel 95 des vorliegenden Gesetzbuches vorgeschriebenen Form.</w:t>
      </w:r>
    </w:p>
    <w:p w14:paraId="13F3A3A6" w14:textId="77777777" w:rsidR="008C2BC1" w:rsidRDefault="008C2BC1" w:rsidP="008C2BC1">
      <w:pPr>
        <w:jc w:val="both"/>
      </w:pPr>
    </w:p>
    <w:p w14:paraId="04D9C983" w14:textId="77777777" w:rsidR="008C2BC1" w:rsidRPr="0082527D" w:rsidRDefault="008C2BC1" w:rsidP="008C2BC1">
      <w:pPr>
        <w:jc w:val="both"/>
      </w:pPr>
      <w:r>
        <w:tab/>
        <w:t>Im Falle von Widerstand kann er den nötigen Beistand anfordern; jede angeforderte Person ist verpflichtet, Beistand zu leisten.</w:t>
      </w:r>
    </w:p>
    <w:p w14:paraId="32144E87" w14:textId="77777777" w:rsidR="008C2BC1" w:rsidRPr="0082527D" w:rsidRDefault="008C2BC1" w:rsidP="008C2BC1">
      <w:pPr>
        <w:jc w:val="both"/>
      </w:pPr>
    </w:p>
    <w:p w14:paraId="501563C3" w14:textId="77777777" w:rsidR="008C2BC1" w:rsidRDefault="008C2BC1" w:rsidP="008C2BC1">
      <w:pPr>
        <w:jc w:val="both"/>
      </w:pPr>
    </w:p>
    <w:p w14:paraId="5FA11E0F" w14:textId="63FC96D7" w:rsidR="008C2BC1" w:rsidRDefault="008C2BC1" w:rsidP="008C2BC1">
      <w:pPr>
        <w:jc w:val="both"/>
      </w:pPr>
      <w:r>
        <w:tab/>
      </w:r>
      <w:r w:rsidR="00426F4B">
        <w:rPr>
          <w:b/>
        </w:rPr>
        <w:t>Art. </w:t>
      </w:r>
      <w:r>
        <w:rPr>
          <w:b/>
        </w:rPr>
        <w:t>618 -</w:t>
      </w:r>
      <w:r>
        <w:t xml:space="preserve"> Jeder Wächter, der sich weigert, dem Inhaber des Befehls des zivilen Amtsträgers, der mit der Aufsicht über die Untersuchungshaftanstalt, [...] oder [die Strafanstalt] beauftragt ist, den Inhaftierten auf die erfolgte Aufforderung hin vorzuführen, oder den Befehl, der ihm dies verbietet, vorzuzeigen oder dem [Richter am Polizeigericht] seine Register vorzulegen oder ihn von einem Teil seiner Register eine Kopie, die er für notwendig erachtet, machen zu lassen, wird wegen willkürlicher Inhaftierung oder wegen Beihilfe zu willkürlicher Inhaftierung verfolgt.</w:t>
      </w:r>
    </w:p>
    <w:p w14:paraId="430B06B5" w14:textId="77777777" w:rsidR="008C2BC1" w:rsidRDefault="008C2BC1" w:rsidP="008C2BC1">
      <w:pPr>
        <w:jc w:val="both"/>
      </w:pPr>
    </w:p>
    <w:p w14:paraId="190D1EC1" w14:textId="5EE65DC8" w:rsidR="008C2BC1" w:rsidRPr="003A2069" w:rsidRDefault="008C2BC1" w:rsidP="008C2BC1">
      <w:pPr>
        <w:jc w:val="both"/>
      </w:pPr>
      <w:r>
        <w:rPr>
          <w:i/>
        </w:rPr>
        <w:t>[</w:t>
      </w:r>
      <w:r w:rsidR="00426F4B">
        <w:rPr>
          <w:i/>
        </w:rPr>
        <w:t>Art. </w:t>
      </w:r>
      <w:r>
        <w:rPr>
          <w:i/>
        </w:rPr>
        <w:t xml:space="preserve">618 abgeändert durch </w:t>
      </w:r>
      <w:r w:rsidR="00426F4B">
        <w:rPr>
          <w:i/>
        </w:rPr>
        <w:t>Art. </w:t>
      </w:r>
      <w:r>
        <w:rPr>
          <w:i/>
        </w:rPr>
        <w:t>3 (</w:t>
      </w:r>
      <w:r w:rsidR="00426F4B">
        <w:rPr>
          <w:i/>
        </w:rPr>
        <w:t>Art. </w:t>
      </w:r>
      <w:r>
        <w:rPr>
          <w:i/>
        </w:rPr>
        <w:t xml:space="preserve">91 </w:t>
      </w:r>
      <w:r w:rsidR="00426F4B">
        <w:rPr>
          <w:i/>
        </w:rPr>
        <w:t>§ </w:t>
      </w:r>
      <w:r>
        <w:rPr>
          <w:i/>
        </w:rPr>
        <w:t xml:space="preserve">3) des G. vom 10. Oktober 1967 (B.S. vom 31. Oktober 1967 (Anlage)), </w:t>
      </w:r>
      <w:r w:rsidR="00426F4B">
        <w:rPr>
          <w:i/>
        </w:rPr>
        <w:t>Art. </w:t>
      </w:r>
      <w:r>
        <w:rPr>
          <w:i/>
        </w:rPr>
        <w:t xml:space="preserve">16 des G. vom 7. Mai 1999 (B.S. vom 29. Juni 1999) - in Kraft ab dem 1. Juli 1999 - und </w:t>
      </w:r>
      <w:r w:rsidR="00426F4B">
        <w:rPr>
          <w:i/>
        </w:rPr>
        <w:t>Art. </w:t>
      </w:r>
      <w:r>
        <w:rPr>
          <w:i/>
        </w:rPr>
        <w:t>176 des G. vom 12. Januar 2005 (B.S. vom 1. Februar 2005) - in Kraft ab dem 15. Januar 2007 -]</w:t>
      </w:r>
    </w:p>
    <w:p w14:paraId="27619327" w14:textId="77777777" w:rsidR="008C2BC1" w:rsidRPr="00B16376" w:rsidRDefault="00022B78" w:rsidP="00022B78">
      <w:pPr>
        <w:jc w:val="center"/>
      </w:pPr>
      <w:r>
        <w:br w:type="page"/>
      </w:r>
      <w:r w:rsidR="008C2BC1">
        <w:t xml:space="preserve">KAPITEL </w:t>
      </w:r>
      <w:r w:rsidR="00B46D5D">
        <w:t>4</w:t>
      </w:r>
      <w:r w:rsidR="008C2BC1">
        <w:t xml:space="preserve"> - [</w:t>
      </w:r>
      <w:r w:rsidR="008C2BC1">
        <w:rPr>
          <w:i/>
        </w:rPr>
        <w:t>Tilgung der Verurteilungen und strafrechtliche Rehabilitierung</w:t>
      </w:r>
      <w:r w:rsidR="008C2BC1">
        <w:t>]</w:t>
      </w:r>
    </w:p>
    <w:p w14:paraId="65570C1E" w14:textId="77777777" w:rsidR="008C2BC1" w:rsidRDefault="008C2BC1" w:rsidP="008C2BC1">
      <w:pPr>
        <w:jc w:val="both"/>
      </w:pPr>
    </w:p>
    <w:p w14:paraId="5778C9A4" w14:textId="7F8D866C" w:rsidR="008C2BC1" w:rsidRPr="003A2069" w:rsidRDefault="008C2BC1" w:rsidP="008C2BC1">
      <w:pPr>
        <w:jc w:val="both"/>
      </w:pPr>
      <w:r>
        <w:rPr>
          <w:i/>
        </w:rPr>
        <w:t>[Überschrift von Kapitel </w:t>
      </w:r>
      <w:r w:rsidR="00B46D5D">
        <w:rPr>
          <w:i/>
        </w:rPr>
        <w:t>4</w:t>
      </w:r>
      <w:r>
        <w:rPr>
          <w:i/>
        </w:rPr>
        <w:t xml:space="preserve"> ersetzt durch </w:t>
      </w:r>
      <w:r w:rsidR="00426F4B">
        <w:rPr>
          <w:i/>
        </w:rPr>
        <w:t>Art. </w:t>
      </w:r>
      <w:r>
        <w:rPr>
          <w:i/>
        </w:rPr>
        <w:t>1 des G. vom 7. April 1964 (B.S. vom 1. Mai 1964)]</w:t>
      </w:r>
    </w:p>
    <w:p w14:paraId="4FDC8440" w14:textId="77777777" w:rsidR="008C2BC1" w:rsidRPr="003A2069" w:rsidRDefault="008C2BC1" w:rsidP="008C2BC1">
      <w:pPr>
        <w:jc w:val="both"/>
      </w:pPr>
    </w:p>
    <w:p w14:paraId="59CA65C3" w14:textId="77777777" w:rsidR="008C2BC1" w:rsidRPr="003A2069" w:rsidRDefault="008C2BC1" w:rsidP="008C2BC1">
      <w:pPr>
        <w:jc w:val="both"/>
      </w:pPr>
    </w:p>
    <w:p w14:paraId="44AED3DD" w14:textId="77777777" w:rsidR="008C2BC1" w:rsidRPr="004633B8" w:rsidRDefault="008C2BC1" w:rsidP="008C2BC1">
      <w:pPr>
        <w:jc w:val="center"/>
      </w:pPr>
      <w:r>
        <w:rPr>
          <w:i/>
        </w:rPr>
        <w:t>Abschnitt 1</w:t>
      </w:r>
      <w:r>
        <w:t xml:space="preserve"> - Tilgung der Verurteilungen</w:t>
      </w:r>
    </w:p>
    <w:p w14:paraId="02029FF4" w14:textId="77777777" w:rsidR="008C2BC1" w:rsidRDefault="008C2BC1" w:rsidP="008C2BC1">
      <w:pPr>
        <w:jc w:val="both"/>
      </w:pPr>
    </w:p>
    <w:p w14:paraId="39BEFEE0" w14:textId="77777777" w:rsidR="008C2BC1" w:rsidRDefault="008C2BC1" w:rsidP="008C2BC1">
      <w:pPr>
        <w:jc w:val="both"/>
      </w:pPr>
    </w:p>
    <w:p w14:paraId="6F44A9CC" w14:textId="676D1009" w:rsidR="008C2BC1" w:rsidRDefault="008C2BC1" w:rsidP="008C2BC1">
      <w:pPr>
        <w:jc w:val="both"/>
      </w:pPr>
      <w:r>
        <w:tab/>
      </w:r>
      <w:r w:rsidR="00426F4B">
        <w:rPr>
          <w:b/>
        </w:rPr>
        <w:t>Art. </w:t>
      </w:r>
      <w:r>
        <w:rPr>
          <w:b/>
        </w:rPr>
        <w:t>619 -</w:t>
      </w:r>
      <w:r>
        <w:t xml:space="preserve"> [Verurteilungen zu Polizeistrafen werden nach Ablauf einer Frist von drei Jahren ab dem Tag der gerichtlichen Endentscheidung, durch die diese Verurteilungen verkündet werden, getilgt. [Die Tilgung behindert aber nicht die Beitreibung der durch diese gerichtliche Endentscheidung auferlegten Geldbuße.]</w:t>
      </w:r>
    </w:p>
    <w:p w14:paraId="3832E076" w14:textId="77777777" w:rsidR="008C2BC1" w:rsidRDefault="008C2BC1" w:rsidP="008C2BC1">
      <w:pPr>
        <w:jc w:val="both"/>
      </w:pPr>
    </w:p>
    <w:p w14:paraId="12D9D155" w14:textId="77777777" w:rsidR="008C2BC1" w:rsidRDefault="008C2BC1" w:rsidP="008C2BC1">
      <w:pPr>
        <w:jc w:val="both"/>
      </w:pPr>
      <w:r>
        <w:tab/>
        <w:t>Der vorhergehende Absatz ist nicht anwendbar auf Verurteilungen, die im Urteil ausgesprochene Aberkennungen oder Verbote enthalten, deren Folgen sich über mehr als drei Jahre erstrecken, außer wenn es sich um Entziehungen der Fahrerlaubnis handelt, die wegen körperlicher Unfähigkeit des Fahrers aufgrund der Bestimmungen des Königlichen Erlasses vom 16. März 1968 zur Koordinierung der Gesetze über die Straßenverkehrspolizei ausgesprochen worden sind.]</w:t>
      </w:r>
    </w:p>
    <w:p w14:paraId="494061C6" w14:textId="77777777" w:rsidR="008C2BC1" w:rsidRDefault="008C2BC1" w:rsidP="008C2BC1">
      <w:pPr>
        <w:jc w:val="both"/>
      </w:pPr>
    </w:p>
    <w:p w14:paraId="45F3D61A" w14:textId="0E1DABDA" w:rsidR="008C2BC1" w:rsidRDefault="008C2BC1" w:rsidP="008C2BC1">
      <w:pPr>
        <w:jc w:val="both"/>
      </w:pPr>
      <w:r>
        <w:rPr>
          <w:i/>
        </w:rPr>
        <w:t>[</w:t>
      </w:r>
      <w:r w:rsidR="00426F4B">
        <w:rPr>
          <w:i/>
        </w:rPr>
        <w:t>Art. </w:t>
      </w:r>
      <w:r>
        <w:rPr>
          <w:i/>
        </w:rPr>
        <w:t xml:space="preserve">619 ersetzt durch </w:t>
      </w:r>
      <w:r w:rsidR="00426F4B">
        <w:rPr>
          <w:i/>
        </w:rPr>
        <w:t>Art. </w:t>
      </w:r>
      <w:r>
        <w:rPr>
          <w:i/>
        </w:rPr>
        <w:t>17 des G. vo</w:t>
      </w:r>
      <w:r w:rsidR="000C585D">
        <w:rPr>
          <w:i/>
        </w:rPr>
        <w:t xml:space="preserve">m 8. August 1997 (II) (B.S. </w:t>
      </w:r>
      <w:r>
        <w:rPr>
          <w:i/>
        </w:rPr>
        <w:t xml:space="preserve">vom 24. August 2001); </w:t>
      </w:r>
      <w:r w:rsidR="00426F4B">
        <w:rPr>
          <w:i/>
        </w:rPr>
        <w:t>Abs. </w:t>
      </w:r>
      <w:r w:rsidR="000C585D">
        <w:rPr>
          <w:i/>
        </w:rPr>
        <w:t xml:space="preserve">1 ergänzt durch </w:t>
      </w:r>
      <w:r w:rsidR="00426F4B">
        <w:rPr>
          <w:i/>
        </w:rPr>
        <w:t>Art. </w:t>
      </w:r>
      <w:r w:rsidR="000C585D">
        <w:rPr>
          <w:i/>
        </w:rPr>
        <w:t xml:space="preserve">301 des G. (I) vom 27. Dezember 2006 (B.S. </w:t>
      </w:r>
      <w:r>
        <w:rPr>
          <w:i/>
        </w:rPr>
        <w:t>vom 28. Dezember 2006)]</w:t>
      </w:r>
    </w:p>
    <w:p w14:paraId="36696FE0" w14:textId="77777777" w:rsidR="008C2BC1" w:rsidRDefault="008C2BC1" w:rsidP="008C2BC1">
      <w:pPr>
        <w:jc w:val="both"/>
      </w:pPr>
    </w:p>
    <w:p w14:paraId="05F5A258" w14:textId="77777777" w:rsidR="008C2BC1" w:rsidRDefault="008C2BC1" w:rsidP="008C2BC1">
      <w:pPr>
        <w:jc w:val="both"/>
      </w:pPr>
    </w:p>
    <w:p w14:paraId="3B61C5C3" w14:textId="6ACD5665" w:rsidR="008C2BC1" w:rsidRDefault="008C2BC1" w:rsidP="008C2BC1">
      <w:pPr>
        <w:jc w:val="both"/>
      </w:pPr>
      <w:r>
        <w:tab/>
      </w:r>
      <w:r w:rsidR="00426F4B">
        <w:rPr>
          <w:b/>
        </w:rPr>
        <w:t>Art. </w:t>
      </w:r>
      <w:r>
        <w:rPr>
          <w:b/>
        </w:rPr>
        <w:t>620 -</w:t>
      </w:r>
      <w:r>
        <w:t xml:space="preserve"> [Die Tilgung der Verurteilungen hat die Folgen einer Rehabilitierung.]</w:t>
      </w:r>
    </w:p>
    <w:p w14:paraId="30ECA1BB" w14:textId="77777777" w:rsidR="008C2BC1" w:rsidRDefault="008C2BC1" w:rsidP="008C2BC1">
      <w:pPr>
        <w:jc w:val="both"/>
      </w:pPr>
    </w:p>
    <w:p w14:paraId="01055F40" w14:textId="601B0BCE" w:rsidR="008C2BC1" w:rsidRPr="003A2069" w:rsidRDefault="008C2BC1" w:rsidP="008C2BC1">
      <w:pPr>
        <w:jc w:val="both"/>
      </w:pPr>
      <w:r>
        <w:rPr>
          <w:i/>
        </w:rPr>
        <w:t>[</w:t>
      </w:r>
      <w:r w:rsidR="00426F4B">
        <w:rPr>
          <w:i/>
        </w:rPr>
        <w:t>Art. </w:t>
      </w:r>
      <w:r>
        <w:rPr>
          <w:i/>
        </w:rPr>
        <w:t xml:space="preserve">620 ersetzt durch </w:t>
      </w:r>
      <w:r w:rsidR="00426F4B">
        <w:rPr>
          <w:i/>
        </w:rPr>
        <w:t>Art. </w:t>
      </w:r>
      <w:r>
        <w:rPr>
          <w:i/>
        </w:rPr>
        <w:t>3 des G. vom 7. April 1964 (B.S.</w:t>
      </w:r>
      <w:r w:rsidR="000C585D">
        <w:rPr>
          <w:i/>
        </w:rPr>
        <w:t xml:space="preserve"> </w:t>
      </w:r>
      <w:r>
        <w:rPr>
          <w:i/>
        </w:rPr>
        <w:t>vom 1. Mai 1964)]</w:t>
      </w:r>
    </w:p>
    <w:p w14:paraId="4623C555" w14:textId="77777777" w:rsidR="008C2BC1" w:rsidRPr="003A2069" w:rsidRDefault="008C2BC1" w:rsidP="008C2BC1">
      <w:pPr>
        <w:jc w:val="both"/>
      </w:pPr>
    </w:p>
    <w:p w14:paraId="655638BA" w14:textId="77777777" w:rsidR="008C2BC1" w:rsidRPr="003A2069" w:rsidRDefault="008C2BC1" w:rsidP="008C2BC1">
      <w:pPr>
        <w:jc w:val="both"/>
      </w:pPr>
    </w:p>
    <w:p w14:paraId="37CB1DA0" w14:textId="77777777" w:rsidR="008C2BC1" w:rsidRDefault="008C2BC1" w:rsidP="008C2BC1">
      <w:pPr>
        <w:jc w:val="center"/>
      </w:pPr>
      <w:r>
        <w:rPr>
          <w:i/>
        </w:rPr>
        <w:t>Abschnitt 2</w:t>
      </w:r>
      <w:r>
        <w:t xml:space="preserve"> - Strafrechtliche Rehabilitierung</w:t>
      </w:r>
    </w:p>
    <w:p w14:paraId="063C45BD" w14:textId="77777777" w:rsidR="008C2BC1" w:rsidRDefault="008C2BC1" w:rsidP="008C2BC1">
      <w:pPr>
        <w:jc w:val="both"/>
      </w:pPr>
    </w:p>
    <w:p w14:paraId="514C297E" w14:textId="77777777" w:rsidR="008C2BC1" w:rsidRDefault="008C2BC1" w:rsidP="008C2BC1">
      <w:pPr>
        <w:jc w:val="both"/>
      </w:pPr>
    </w:p>
    <w:p w14:paraId="71E0ABB3" w14:textId="1B063EC0" w:rsidR="008C2BC1" w:rsidRDefault="008C2BC1" w:rsidP="008C2BC1">
      <w:pPr>
        <w:jc w:val="both"/>
      </w:pPr>
      <w:r>
        <w:tab/>
      </w:r>
      <w:r w:rsidR="00426F4B">
        <w:rPr>
          <w:b/>
        </w:rPr>
        <w:t>Art. </w:t>
      </w:r>
      <w:r>
        <w:rPr>
          <w:b/>
        </w:rPr>
        <w:t>621 -</w:t>
      </w:r>
      <w:r>
        <w:t xml:space="preserve"> [Jeder, der zu Strafen verurteilt worden ist, die nicht gemäß Artikel 619 getilgt werden können, kann rehabilitiert werden, wenn er seit mindestens zehn Jahren keine derartige Rehabilitierung erhalten hat [...].]</w:t>
      </w:r>
    </w:p>
    <w:p w14:paraId="5327E591" w14:textId="77777777" w:rsidR="008C2BC1" w:rsidRDefault="008C2BC1" w:rsidP="008C2BC1">
      <w:pPr>
        <w:jc w:val="both"/>
      </w:pPr>
    </w:p>
    <w:p w14:paraId="3C9EC91D" w14:textId="77777777" w:rsidR="008C2BC1" w:rsidRDefault="008C2BC1" w:rsidP="008C2BC1">
      <w:pPr>
        <w:jc w:val="both"/>
      </w:pPr>
      <w:r>
        <w:tab/>
        <w:t>[Wenn die vor weniger als zehn Jahren gewährte Rehabilitierung sich nur auf in Artikel 627 erwähnte Verurteilungen bezieht, kann der Gerichtshof jedoch entscheiden, dass dies kein Hindernis für eine erneute Rehabilitierung vor Ablauf dieser Frist ist.]</w:t>
      </w:r>
    </w:p>
    <w:p w14:paraId="3296246B" w14:textId="77777777" w:rsidR="008C2BC1" w:rsidRDefault="008C2BC1" w:rsidP="008C2BC1">
      <w:pPr>
        <w:jc w:val="both"/>
      </w:pPr>
    </w:p>
    <w:p w14:paraId="44FFF044" w14:textId="024733A7" w:rsidR="008C2BC1" w:rsidRDefault="008C2BC1" w:rsidP="008C2BC1">
      <w:pPr>
        <w:jc w:val="both"/>
      </w:pPr>
      <w:r>
        <w:rPr>
          <w:i/>
        </w:rPr>
        <w:t>[</w:t>
      </w:r>
      <w:r w:rsidR="00426F4B">
        <w:rPr>
          <w:i/>
        </w:rPr>
        <w:t>Art. </w:t>
      </w:r>
      <w:r>
        <w:rPr>
          <w:i/>
        </w:rPr>
        <w:t xml:space="preserve">621 ersetzt durch </w:t>
      </w:r>
      <w:r w:rsidR="00426F4B">
        <w:rPr>
          <w:i/>
        </w:rPr>
        <w:t>Art. </w:t>
      </w:r>
      <w:r>
        <w:rPr>
          <w:i/>
        </w:rPr>
        <w:t>1 des G. vom 12. Juli 1984</w:t>
      </w:r>
      <w:r w:rsidR="00630DAD">
        <w:rPr>
          <w:i/>
        </w:rPr>
        <w:t> (II)</w:t>
      </w:r>
      <w:r w:rsidR="000C585D">
        <w:rPr>
          <w:i/>
        </w:rPr>
        <w:t xml:space="preserve"> (B.S. </w:t>
      </w:r>
      <w:r>
        <w:rPr>
          <w:i/>
        </w:rPr>
        <w:t xml:space="preserve">vom 31. August 1984); </w:t>
      </w:r>
      <w:r w:rsidR="00426F4B">
        <w:rPr>
          <w:i/>
        </w:rPr>
        <w:t>Abs. </w:t>
      </w:r>
      <w:r>
        <w:rPr>
          <w:i/>
        </w:rPr>
        <w:t xml:space="preserve">1 abgeändert durch </w:t>
      </w:r>
      <w:r w:rsidR="00426F4B">
        <w:rPr>
          <w:i/>
        </w:rPr>
        <w:t>Art. </w:t>
      </w:r>
      <w:r>
        <w:rPr>
          <w:i/>
        </w:rPr>
        <w:t xml:space="preserve">4 </w:t>
      </w:r>
      <w:r w:rsidR="000C585D">
        <w:rPr>
          <w:i/>
        </w:rPr>
        <w:t xml:space="preserve">des G. vom 9. Januar 1991 (B.S. </w:t>
      </w:r>
      <w:r>
        <w:rPr>
          <w:i/>
        </w:rPr>
        <w:t xml:space="preserve">vom 5. Februar 1991); </w:t>
      </w:r>
      <w:r w:rsidR="00426F4B">
        <w:rPr>
          <w:i/>
        </w:rPr>
        <w:t>Abs. </w:t>
      </w:r>
      <w:r>
        <w:rPr>
          <w:i/>
        </w:rPr>
        <w:t xml:space="preserve">2 eingefügt durch </w:t>
      </w:r>
      <w:r w:rsidR="00426F4B">
        <w:rPr>
          <w:i/>
        </w:rPr>
        <w:t>Art. </w:t>
      </w:r>
      <w:r>
        <w:rPr>
          <w:i/>
        </w:rPr>
        <w:t>18 des G. vom 8. August 1997 (II) (B.S. vom 24. August 2001)]</w:t>
      </w:r>
    </w:p>
    <w:p w14:paraId="29B140EA" w14:textId="77777777" w:rsidR="008C2BC1" w:rsidRDefault="008C2BC1" w:rsidP="008C2BC1">
      <w:pPr>
        <w:jc w:val="both"/>
      </w:pPr>
    </w:p>
    <w:p w14:paraId="10140D2E" w14:textId="77777777" w:rsidR="008C2BC1" w:rsidRDefault="008C2BC1" w:rsidP="008C2BC1">
      <w:pPr>
        <w:jc w:val="both"/>
      </w:pPr>
    </w:p>
    <w:p w14:paraId="6C4A4BB7" w14:textId="5C51C6F9" w:rsidR="008C2BC1" w:rsidRDefault="008C2BC1" w:rsidP="008C2BC1">
      <w:pPr>
        <w:jc w:val="both"/>
      </w:pPr>
      <w:r>
        <w:tab/>
      </w:r>
      <w:r w:rsidR="00426F4B">
        <w:rPr>
          <w:b/>
        </w:rPr>
        <w:t>Art. </w:t>
      </w:r>
      <w:r>
        <w:rPr>
          <w:b/>
        </w:rPr>
        <w:t>622 -</w:t>
      </w:r>
      <w:r>
        <w:t xml:space="preserve"> [Der Verurteilte muss die Freiheitsstrafen verbüßt und die Geldbußen beglichen haben, es sei denn, diese Strafen sind aufgrund des Gnadenrechts erlassen worden oder - wenn sie bedingt ausgesprochen worden sind oder durch Gnadenmaßnahmen zu bedingten Strafen geworden sind - sie werden als nichtig angesehen. Ist die Strafe verjährt, kann der Verurteilte nur rehabilitiert werden, wenn die Nichtvollstreckung nicht ihm zuzuschreiben ist.]</w:t>
      </w:r>
    </w:p>
    <w:p w14:paraId="7947998C" w14:textId="77777777" w:rsidR="008C2BC1" w:rsidRDefault="008C2BC1" w:rsidP="008C2BC1">
      <w:pPr>
        <w:jc w:val="both"/>
      </w:pPr>
    </w:p>
    <w:p w14:paraId="4ADA899E" w14:textId="05A59C72" w:rsidR="008C2BC1" w:rsidRPr="003A2069" w:rsidRDefault="008C2BC1" w:rsidP="008C2BC1">
      <w:pPr>
        <w:jc w:val="both"/>
        <w:rPr>
          <w:i/>
        </w:rPr>
      </w:pPr>
      <w:r>
        <w:rPr>
          <w:i/>
        </w:rPr>
        <w:t>[</w:t>
      </w:r>
      <w:r w:rsidR="00426F4B">
        <w:rPr>
          <w:i/>
        </w:rPr>
        <w:t>Art. </w:t>
      </w:r>
      <w:r>
        <w:rPr>
          <w:i/>
        </w:rPr>
        <w:t xml:space="preserve">622 ersetzt durch </w:t>
      </w:r>
      <w:r w:rsidR="00426F4B">
        <w:rPr>
          <w:i/>
        </w:rPr>
        <w:t>Art. </w:t>
      </w:r>
      <w:r>
        <w:rPr>
          <w:i/>
        </w:rPr>
        <w:t>5 des G. vom 7. April 1964 (B.S. vom 1. Mai 1964)]</w:t>
      </w:r>
    </w:p>
    <w:p w14:paraId="3CDE52AF" w14:textId="77777777" w:rsidR="008C2BC1" w:rsidRPr="003A2069" w:rsidRDefault="008C2BC1" w:rsidP="008C2BC1">
      <w:pPr>
        <w:jc w:val="both"/>
      </w:pPr>
    </w:p>
    <w:p w14:paraId="3816C6B6" w14:textId="77777777" w:rsidR="008C2BC1" w:rsidRPr="003A2069" w:rsidRDefault="008C2BC1" w:rsidP="008C2BC1">
      <w:pPr>
        <w:jc w:val="both"/>
      </w:pPr>
    </w:p>
    <w:p w14:paraId="5CD2045D" w14:textId="756E9CD2" w:rsidR="008C2BC1" w:rsidRDefault="008C2BC1" w:rsidP="008C2BC1">
      <w:pPr>
        <w:jc w:val="both"/>
      </w:pPr>
      <w:r>
        <w:tab/>
      </w:r>
      <w:r w:rsidR="00426F4B">
        <w:rPr>
          <w:b/>
        </w:rPr>
        <w:t>Art. </w:t>
      </w:r>
      <w:r>
        <w:rPr>
          <w:b/>
        </w:rPr>
        <w:t>623 -</w:t>
      </w:r>
      <w:r>
        <w:t xml:space="preserve"> [Der Verurteilte muss der im Urteil bestimmten Verpflichtung zur Rückgabe, zum Schadenersatz und zur Zahlung der Kosten nachgekommen sein und [, sofern er wegen Verstoßes gegen Artikel 489</w:t>
      </w:r>
      <w:r>
        <w:rPr>
          <w:i/>
        </w:rPr>
        <w:t>ter</w:t>
      </w:r>
      <w:r>
        <w:t xml:space="preserve"> des Strafgesetzbuches verurteilt worden ist], die Passiva des Konkurses, bestehend aus Hauptsumme, Zinsen und Kosten, beglichen haben.</w:t>
      </w:r>
    </w:p>
    <w:p w14:paraId="7FFE523A" w14:textId="77777777" w:rsidR="008C2BC1" w:rsidRDefault="008C2BC1" w:rsidP="008C2BC1">
      <w:pPr>
        <w:jc w:val="both"/>
      </w:pPr>
    </w:p>
    <w:p w14:paraId="5AA5713B" w14:textId="77777777" w:rsidR="008C2BC1" w:rsidRDefault="008C2BC1" w:rsidP="008C2BC1">
      <w:pPr>
        <w:jc w:val="both"/>
      </w:pPr>
      <w:r>
        <w:tab/>
        <w:t>Der Gerichtshof, der über den Antrag auf Rehabilitierung befinden muss, kann den Verurteilten jedoch von diesen Bedingungen befreien, wenn dieser nachweist, dass es ihm entweder wegen seiner Bedürftigkeit oder aus irgendeinem anderen Grund, der ihm nicht anzulasten ist, unmöglich war, diesen Verpflichtungen nachzukommen. Der Gerichtshof kann in diesem Fall - unbeschadet der Rechte der Gläubiger - auch den Teil der Rückgabe, des Schadenersatzes, der Gerichtskosten und der Passiva bestimmen, den der Verurteilte beglichen haben muss, bevor ihm Rehabilitierung gewährt werden kann.]</w:t>
      </w:r>
    </w:p>
    <w:p w14:paraId="17F5CF82" w14:textId="77777777" w:rsidR="008C2BC1" w:rsidRDefault="008C2BC1" w:rsidP="008C2BC1">
      <w:pPr>
        <w:jc w:val="both"/>
      </w:pPr>
    </w:p>
    <w:p w14:paraId="4C26775B" w14:textId="75EE9CC6" w:rsidR="008C2BC1" w:rsidRDefault="008C2BC1" w:rsidP="008C2BC1">
      <w:pPr>
        <w:jc w:val="both"/>
      </w:pPr>
      <w:r>
        <w:rPr>
          <w:i/>
        </w:rPr>
        <w:t>[</w:t>
      </w:r>
      <w:r w:rsidR="00426F4B">
        <w:rPr>
          <w:i/>
        </w:rPr>
        <w:t>Art. </w:t>
      </w:r>
      <w:r>
        <w:rPr>
          <w:i/>
        </w:rPr>
        <w:t xml:space="preserve">623 ersetzt durch </w:t>
      </w:r>
      <w:r w:rsidR="00426F4B">
        <w:rPr>
          <w:i/>
        </w:rPr>
        <w:t>Art. </w:t>
      </w:r>
      <w:r>
        <w:rPr>
          <w:i/>
        </w:rPr>
        <w:t xml:space="preserve">6 des G. vom 7. April 1964 (B.S. vom 1. Mai 1964); </w:t>
      </w:r>
      <w:r w:rsidR="00426F4B">
        <w:rPr>
          <w:i/>
        </w:rPr>
        <w:t>Abs. </w:t>
      </w:r>
      <w:r>
        <w:rPr>
          <w:i/>
        </w:rPr>
        <w:t xml:space="preserve">1 abgeändert durch </w:t>
      </w:r>
      <w:r w:rsidR="00426F4B">
        <w:rPr>
          <w:i/>
        </w:rPr>
        <w:t>Art. </w:t>
      </w:r>
      <w:r>
        <w:rPr>
          <w:i/>
        </w:rPr>
        <w:t>125 des G. vom 8. August 1997 (I) (B.S. vom 28. Oktober 1997) - in Kraft ab dem 1. Januar 1998 -]</w:t>
      </w:r>
    </w:p>
    <w:p w14:paraId="7ABDC2AF" w14:textId="77777777" w:rsidR="008C2BC1" w:rsidRDefault="008C2BC1" w:rsidP="008C2BC1">
      <w:pPr>
        <w:jc w:val="both"/>
      </w:pPr>
    </w:p>
    <w:p w14:paraId="2C8DD94A" w14:textId="77777777" w:rsidR="00084C7F" w:rsidRDefault="00084C7F" w:rsidP="008C2BC1">
      <w:pPr>
        <w:jc w:val="both"/>
      </w:pPr>
    </w:p>
    <w:p w14:paraId="39C9D544" w14:textId="4E8BCB49" w:rsidR="00084C7F" w:rsidRDefault="00084C7F" w:rsidP="00084C7F">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623 wie folgt:</w:t>
      </w:r>
    </w:p>
    <w:p w14:paraId="0F07728D" w14:textId="77777777" w:rsidR="00084C7F" w:rsidRDefault="00084C7F" w:rsidP="00084C7F">
      <w:pPr>
        <w:jc w:val="both"/>
        <w:rPr>
          <w:iCs/>
          <w:sz w:val="20"/>
          <w:szCs w:val="20"/>
        </w:rPr>
      </w:pPr>
    </w:p>
    <w:p w14:paraId="4A33B956" w14:textId="15151ACD" w:rsidR="00084C7F" w:rsidRPr="00084C7F" w:rsidRDefault="00084C7F" w:rsidP="00084C7F">
      <w:pPr>
        <w:jc w:val="both"/>
        <w:rPr>
          <w:sz w:val="20"/>
          <w:szCs w:val="20"/>
        </w:rPr>
      </w:pPr>
      <w:r>
        <w:rPr>
          <w:iCs/>
          <w:sz w:val="20"/>
          <w:szCs w:val="20"/>
        </w:rPr>
        <w:t>"</w:t>
      </w:r>
      <w:r w:rsidRPr="00084C7F">
        <w:rPr>
          <w:bCs/>
          <w:sz w:val="20"/>
          <w:szCs w:val="20"/>
        </w:rPr>
        <w:t>Art. 623</w:t>
      </w:r>
      <w:r w:rsidRPr="00084C7F">
        <w:rPr>
          <w:b/>
          <w:sz w:val="20"/>
          <w:szCs w:val="20"/>
        </w:rPr>
        <w:t> -</w:t>
      </w:r>
      <w:r w:rsidRPr="00084C7F">
        <w:rPr>
          <w:sz w:val="20"/>
          <w:szCs w:val="20"/>
        </w:rPr>
        <w:t xml:space="preserve"> [Der Verurteilte muss der im Urteil bestimmten Verpflichtung zur Rückgabe, zum Schadenersatz und zur Zahlung der Kosten nachgekommen sein und [, sofern er wegen Verstoßes gegen </w:t>
      </w:r>
      <w:r>
        <w:rPr>
          <w:sz w:val="20"/>
          <w:szCs w:val="20"/>
        </w:rPr>
        <w:t>[</w:t>
      </w:r>
      <w:r w:rsidRPr="00084C7F">
        <w:rPr>
          <w:sz w:val="20"/>
          <w:szCs w:val="20"/>
        </w:rPr>
        <w:t>Artikel 4</w:t>
      </w:r>
      <w:r>
        <w:rPr>
          <w:sz w:val="20"/>
          <w:szCs w:val="20"/>
        </w:rPr>
        <w:t>91]</w:t>
      </w:r>
      <w:r w:rsidRPr="00084C7F">
        <w:rPr>
          <w:sz w:val="20"/>
          <w:szCs w:val="20"/>
        </w:rPr>
        <w:t xml:space="preserve"> des Strafgesetzbuches verurteilt worden ist], die Passiva des Konkurses, bestehend aus Hauptsumme, Zinsen und Kosten, beglichen haben.</w:t>
      </w:r>
    </w:p>
    <w:p w14:paraId="3D59E86A" w14:textId="77777777" w:rsidR="00084C7F" w:rsidRPr="00084C7F" w:rsidRDefault="00084C7F" w:rsidP="00084C7F">
      <w:pPr>
        <w:jc w:val="both"/>
        <w:rPr>
          <w:sz w:val="20"/>
          <w:szCs w:val="20"/>
        </w:rPr>
      </w:pPr>
    </w:p>
    <w:p w14:paraId="3D3611FC" w14:textId="322A245A" w:rsidR="00084C7F" w:rsidRPr="00084C7F" w:rsidRDefault="00084C7F" w:rsidP="00084C7F">
      <w:pPr>
        <w:jc w:val="both"/>
        <w:rPr>
          <w:sz w:val="20"/>
          <w:szCs w:val="20"/>
        </w:rPr>
      </w:pPr>
      <w:r w:rsidRPr="00084C7F">
        <w:rPr>
          <w:sz w:val="20"/>
          <w:szCs w:val="20"/>
        </w:rPr>
        <w:t>Der Gerichtshof, der über den Antrag auf Rehabilitierung befinden muss, kann den Verurteilten jedoch von diesen Bedingungen befreien, wenn dieser nachweist, dass es ihm entweder wegen seiner Bedürftigkeit oder aus irgendeinem anderen Grund, der ihm nicht anzulasten ist, unmöglich war, diesen Verpflichtungen nachzukommen. Der Gerichtshof kann in diesem Fall - unbeschadet der Rechte der Gläubiger - auch den Teil der Rückgabe, des Schadenersatzes, der Gerichtskosten und der Passiva bestimmen, den der Verurteilte beglichen haben muss, bevor ihm Rehabilitierung gewährt werden kann.]</w:t>
      </w:r>
    </w:p>
    <w:p w14:paraId="5E5CC477" w14:textId="77777777" w:rsidR="00084C7F" w:rsidRPr="00084C7F" w:rsidRDefault="00084C7F" w:rsidP="00084C7F">
      <w:pPr>
        <w:jc w:val="both"/>
        <w:rPr>
          <w:sz w:val="20"/>
          <w:szCs w:val="20"/>
        </w:rPr>
      </w:pPr>
    </w:p>
    <w:p w14:paraId="27E9F3DB" w14:textId="12BD070B" w:rsidR="00084C7F" w:rsidRPr="00084C7F" w:rsidRDefault="00084C7F" w:rsidP="00084C7F">
      <w:pPr>
        <w:jc w:val="both"/>
        <w:rPr>
          <w:iCs/>
          <w:sz w:val="20"/>
          <w:szCs w:val="20"/>
        </w:rPr>
      </w:pPr>
      <w:r w:rsidRPr="00084C7F">
        <w:rPr>
          <w:i/>
          <w:sz w:val="20"/>
          <w:szCs w:val="20"/>
        </w:rPr>
        <w:t>[Art. 623 ersetzt durch Art. 6 des G. vom 7. April 1964 (B.S. vom 1. Mai 1964); Abs. 1 abgeändert durch Art. 125 des G. vom 8. August 1997 (I) (B.S. vom 28. Oktober 1997) - in Kraft ab dem 1. Januar 1998 -</w:t>
      </w:r>
      <w:r>
        <w:rPr>
          <w:i/>
          <w:sz w:val="20"/>
          <w:szCs w:val="20"/>
        </w:rPr>
        <w:t xml:space="preserve"> und Art. 69</w:t>
      </w:r>
      <w:r w:rsidRPr="00084C7F">
        <w:rPr>
          <w:i/>
          <w:iCs/>
          <w:sz w:val="20"/>
          <w:szCs w:val="20"/>
        </w:rPr>
        <w:t xml:space="preserve"> des G. vom 29. Februar 2024 (III) (B.S. vom 8. April 2024) - in Kraft am 8. April 2026 -</w:t>
      </w:r>
      <w:r w:rsidRPr="00084C7F">
        <w:rPr>
          <w:i/>
          <w:sz w:val="20"/>
          <w:szCs w:val="20"/>
        </w:rPr>
        <w:t>]</w:t>
      </w:r>
      <w:r>
        <w:rPr>
          <w:iCs/>
          <w:sz w:val="20"/>
          <w:szCs w:val="20"/>
        </w:rPr>
        <w:t>"</w:t>
      </w:r>
    </w:p>
    <w:p w14:paraId="1BE11DF3" w14:textId="553CDE3E" w:rsidR="00084C7F" w:rsidRDefault="00084C7F" w:rsidP="00084C7F">
      <w:pPr>
        <w:jc w:val="both"/>
      </w:pPr>
    </w:p>
    <w:p w14:paraId="5CE2B19A" w14:textId="77777777" w:rsidR="008C2BC1" w:rsidRPr="00CD500D" w:rsidRDefault="008C2BC1" w:rsidP="008C2BC1">
      <w:pPr>
        <w:jc w:val="both"/>
      </w:pPr>
    </w:p>
    <w:p w14:paraId="7FC44EDD" w14:textId="18DF5C33" w:rsidR="00FD626F" w:rsidRPr="00FD626F" w:rsidRDefault="008C2BC1" w:rsidP="00FD626F">
      <w:pPr>
        <w:jc w:val="both"/>
        <w:rPr>
          <w:rFonts w:eastAsia="Calibri"/>
          <w:lang w:eastAsia="en-US"/>
        </w:rPr>
      </w:pPr>
      <w:r>
        <w:tab/>
      </w:r>
      <w:r w:rsidR="00426F4B">
        <w:rPr>
          <w:b/>
        </w:rPr>
        <w:t>Art. </w:t>
      </w:r>
      <w:r>
        <w:rPr>
          <w:b/>
        </w:rPr>
        <w:t>624 -</w:t>
      </w:r>
      <w:r>
        <w:t xml:space="preserve"> [</w:t>
      </w:r>
      <w:r w:rsidR="00FD626F">
        <w:t>[</w:t>
      </w:r>
      <w:r w:rsidR="00FD626F" w:rsidRPr="00FD626F">
        <w:rPr>
          <w:rFonts w:eastAsia="Calibri"/>
          <w:lang w:eastAsia="en-US"/>
        </w:rPr>
        <w:t>Die Rehabilitierung ist an eine Probezeit geknüpft, während deren der Antragsteller, eine natürliche Person, einen festen Wohnort in Belgien oder im Ausland gehabt haben muss, Besserung gezeigt haben muss und von guter Führung gewesen sein muss.</w:t>
      </w:r>
      <w:r w:rsidR="00FD626F">
        <w:rPr>
          <w:rFonts w:eastAsia="Calibri"/>
          <w:lang w:eastAsia="en-US"/>
        </w:rPr>
        <w:t>]</w:t>
      </w:r>
    </w:p>
    <w:p w14:paraId="29126009" w14:textId="77777777" w:rsidR="00FD626F" w:rsidRPr="00FD626F" w:rsidRDefault="00FD626F" w:rsidP="00FD626F">
      <w:pPr>
        <w:jc w:val="both"/>
        <w:rPr>
          <w:rFonts w:eastAsia="Calibri"/>
          <w:lang w:eastAsia="en-US"/>
        </w:rPr>
      </w:pPr>
    </w:p>
    <w:p w14:paraId="40FAF48A" w14:textId="77777777" w:rsidR="008C2BC1" w:rsidRDefault="00FD626F" w:rsidP="00FD626F">
      <w:pPr>
        <w:jc w:val="both"/>
      </w:pPr>
      <w:r w:rsidRPr="00FD626F">
        <w:rPr>
          <w:rFonts w:eastAsia="Calibri"/>
          <w:lang w:eastAsia="en-US"/>
        </w:rPr>
        <w:tab/>
      </w:r>
      <w:r>
        <w:rPr>
          <w:rFonts w:eastAsia="Calibri"/>
          <w:lang w:eastAsia="en-US"/>
        </w:rPr>
        <w:t>[</w:t>
      </w:r>
      <w:r w:rsidRPr="00FD626F">
        <w:rPr>
          <w:rFonts w:eastAsia="Calibri"/>
          <w:lang w:eastAsia="en-US"/>
        </w:rPr>
        <w:t>Wenn die Rehabilitierung eine juristische Person betrifft, ist sie an eine Probezeit geknüpft, während deren die juristische Person ihren Gesellschaftssitz oder einen Betriebssitz in Belgien gehabt haben muss, und bestimmt der Prokurator des Königs die Elemente, die Einfluss auf die Beurteilung des Antrags auf Rehabilitierung haben können.</w:t>
      </w:r>
      <w:r>
        <w:t>]</w:t>
      </w:r>
    </w:p>
    <w:p w14:paraId="76841F9B" w14:textId="77777777" w:rsidR="008C2BC1" w:rsidRDefault="008C2BC1" w:rsidP="008C2BC1">
      <w:pPr>
        <w:jc w:val="both"/>
      </w:pPr>
    </w:p>
    <w:p w14:paraId="45BD7678" w14:textId="77777777" w:rsidR="008C2BC1" w:rsidRDefault="008C2BC1" w:rsidP="008C2BC1">
      <w:pPr>
        <w:jc w:val="both"/>
      </w:pPr>
      <w:r>
        <w:tab/>
        <w:t>Der Gerichtshof muss bei seiner Beurteilung insbesondere den Anstrengungen Rechnung tragen, die der Antragsteller gemacht hat, um den durch die Straftaten entstandenen Schaden, der möglicherweise nicht gerichtlich festgestellt worden ist, wiedergutzumachen.]</w:t>
      </w:r>
    </w:p>
    <w:p w14:paraId="1076A87F" w14:textId="77777777" w:rsidR="008C2BC1" w:rsidRDefault="008C2BC1" w:rsidP="008C2BC1">
      <w:pPr>
        <w:jc w:val="both"/>
      </w:pPr>
    </w:p>
    <w:p w14:paraId="332ACDE1" w14:textId="77777777" w:rsidR="008C2BC1" w:rsidRPr="003A2069" w:rsidRDefault="008C2BC1" w:rsidP="008C2BC1">
      <w:pPr>
        <w:jc w:val="both"/>
      </w:pPr>
      <w:r>
        <w:tab/>
        <w:t>[...]</w:t>
      </w:r>
    </w:p>
    <w:p w14:paraId="0C28FDFE" w14:textId="77777777" w:rsidR="008C2BC1" w:rsidRPr="003A2069" w:rsidRDefault="008C2BC1" w:rsidP="008C2BC1">
      <w:pPr>
        <w:jc w:val="both"/>
      </w:pPr>
    </w:p>
    <w:p w14:paraId="1BA4B72B" w14:textId="624BBB55" w:rsidR="008C2BC1" w:rsidRDefault="008C2BC1" w:rsidP="008C2BC1">
      <w:pPr>
        <w:jc w:val="both"/>
      </w:pPr>
      <w:r>
        <w:rPr>
          <w:i/>
        </w:rPr>
        <w:t>[</w:t>
      </w:r>
      <w:r w:rsidR="00426F4B">
        <w:rPr>
          <w:i/>
        </w:rPr>
        <w:t>Art. </w:t>
      </w:r>
      <w:r>
        <w:rPr>
          <w:i/>
        </w:rPr>
        <w:t xml:space="preserve">624 ersetzt durch </w:t>
      </w:r>
      <w:r w:rsidR="00426F4B">
        <w:rPr>
          <w:i/>
        </w:rPr>
        <w:t>Art. </w:t>
      </w:r>
      <w:r>
        <w:rPr>
          <w:i/>
        </w:rPr>
        <w:t xml:space="preserve">7 des G. vom 7. April 1964 (B.S. vom 1. Mai 1964); </w:t>
      </w:r>
      <w:r w:rsidR="00426F4B">
        <w:rPr>
          <w:i/>
        </w:rPr>
        <w:t>Abs. </w:t>
      </w:r>
      <w:r w:rsidR="00FD626F">
        <w:rPr>
          <w:i/>
        </w:rPr>
        <w:t xml:space="preserve">1 ersetzt durch </w:t>
      </w:r>
      <w:r w:rsidR="00426F4B">
        <w:rPr>
          <w:i/>
        </w:rPr>
        <w:t>Art. </w:t>
      </w:r>
      <w:r w:rsidR="00FD626F">
        <w:rPr>
          <w:i/>
        </w:rPr>
        <w:t xml:space="preserve">26 des G. vom 25. Dezember 2016 (II) (B.S. vom 30. Dezember 2016); neuer Absatz 2 eingefügt durch </w:t>
      </w:r>
      <w:r w:rsidR="00426F4B">
        <w:rPr>
          <w:i/>
        </w:rPr>
        <w:t>Art. </w:t>
      </w:r>
      <w:r w:rsidR="00FD626F">
        <w:rPr>
          <w:i/>
        </w:rPr>
        <w:t xml:space="preserve">26 des G. vom 25. Dezember 2016 (II) (B.S. vom 30. Dezember 2016); </w:t>
      </w:r>
      <w:r w:rsidR="00426F4B">
        <w:rPr>
          <w:i/>
        </w:rPr>
        <w:t>Abs. </w:t>
      </w:r>
      <w:r w:rsidR="00FD626F">
        <w:rPr>
          <w:i/>
        </w:rPr>
        <w:t>4</w:t>
      </w:r>
      <w:r>
        <w:rPr>
          <w:i/>
        </w:rPr>
        <w:t xml:space="preserve"> eingefügt durch </w:t>
      </w:r>
      <w:r w:rsidR="00426F4B">
        <w:rPr>
          <w:i/>
        </w:rPr>
        <w:t>Art. </w:t>
      </w:r>
      <w:r>
        <w:rPr>
          <w:i/>
        </w:rPr>
        <w:t xml:space="preserve">8 des G. vom 9. Januar 1991 (B.S. vom 5. Februar 1991) und aufgehoben durch </w:t>
      </w:r>
      <w:r w:rsidR="00426F4B">
        <w:rPr>
          <w:i/>
        </w:rPr>
        <w:t>Art. </w:t>
      </w:r>
      <w:r>
        <w:rPr>
          <w:i/>
        </w:rPr>
        <w:t>19 des G. vom 8. August 1997 (II) (B.S. vom 24. August 2001)]</w:t>
      </w:r>
    </w:p>
    <w:p w14:paraId="1913A173" w14:textId="77777777" w:rsidR="008C2BC1" w:rsidRDefault="008C2BC1" w:rsidP="008C2BC1">
      <w:pPr>
        <w:jc w:val="both"/>
      </w:pPr>
    </w:p>
    <w:p w14:paraId="21256E6E" w14:textId="77777777" w:rsidR="008C2BC1" w:rsidRDefault="008C2BC1" w:rsidP="008C2BC1">
      <w:pPr>
        <w:jc w:val="both"/>
      </w:pPr>
    </w:p>
    <w:p w14:paraId="340A2789" w14:textId="74D127EA" w:rsidR="008C2BC1" w:rsidRDefault="008C2BC1" w:rsidP="008C2BC1">
      <w:pPr>
        <w:jc w:val="both"/>
      </w:pPr>
      <w:r>
        <w:tab/>
      </w:r>
      <w:r w:rsidR="00426F4B">
        <w:rPr>
          <w:b/>
        </w:rPr>
        <w:t>Art. </w:t>
      </w:r>
      <w:r>
        <w:rPr>
          <w:b/>
        </w:rPr>
        <w:t>625 -</w:t>
      </w:r>
      <w:r>
        <w:t xml:space="preserve"> [Die Probezeit, [die bis zu dem Tag, an dem der Rehabilitierungsentscheid erlassen wird, andauert], beginnt:</w:t>
      </w:r>
    </w:p>
    <w:p w14:paraId="049B87BE" w14:textId="77777777" w:rsidR="008C2BC1" w:rsidRDefault="008C2BC1" w:rsidP="008C2BC1">
      <w:pPr>
        <w:jc w:val="both"/>
      </w:pPr>
    </w:p>
    <w:p w14:paraId="5DB336C0" w14:textId="77777777" w:rsidR="008C2BC1" w:rsidRDefault="008C2BC1" w:rsidP="008C2BC1">
      <w:pPr>
        <w:jc w:val="both"/>
      </w:pPr>
      <w:r>
        <w:tab/>
        <w:t>1. am Tag der bedingten Verurteilung,</w:t>
      </w:r>
    </w:p>
    <w:p w14:paraId="3F483C77" w14:textId="77777777" w:rsidR="008C2BC1" w:rsidRDefault="008C2BC1" w:rsidP="008C2BC1">
      <w:pPr>
        <w:jc w:val="both"/>
      </w:pPr>
    </w:p>
    <w:p w14:paraId="51447D77" w14:textId="77777777" w:rsidR="008C2BC1" w:rsidRDefault="008C2BC1" w:rsidP="008C2BC1">
      <w:pPr>
        <w:jc w:val="both"/>
      </w:pPr>
      <w:r>
        <w:tab/>
        <w:t>2. am Datum des Königlichen Gnadenerlasses, durch den die Strafe zu einer bedingten Strafe geworden ist,</w:t>
      </w:r>
    </w:p>
    <w:p w14:paraId="4B8E2F12" w14:textId="77777777" w:rsidR="008C2BC1" w:rsidRDefault="008C2BC1" w:rsidP="008C2BC1">
      <w:pPr>
        <w:jc w:val="both"/>
      </w:pPr>
    </w:p>
    <w:p w14:paraId="28B0B482" w14:textId="77777777" w:rsidR="008C2BC1" w:rsidRDefault="008C2BC1" w:rsidP="008C2BC1">
      <w:pPr>
        <w:jc w:val="both"/>
      </w:pPr>
      <w:r>
        <w:tab/>
        <w:t>3. am Tag der bedingten Freilassung, vorausgesetzt, dass die endgültige Freilassung zum Zeitpunkt der Einreichung des Antrags erfolgt ist,</w:t>
      </w:r>
    </w:p>
    <w:p w14:paraId="1E09B971" w14:textId="77777777" w:rsidR="008C2BC1" w:rsidRDefault="008C2BC1" w:rsidP="008C2BC1">
      <w:pPr>
        <w:jc w:val="both"/>
      </w:pPr>
    </w:p>
    <w:p w14:paraId="761BF233" w14:textId="77777777" w:rsidR="008C2BC1" w:rsidRDefault="008C2BC1" w:rsidP="008C2BC1">
      <w:pPr>
        <w:jc w:val="both"/>
      </w:pPr>
      <w:r>
        <w:tab/>
        <w:t>[3</w:t>
      </w:r>
      <w:r>
        <w:rPr>
          <w:i/>
        </w:rPr>
        <w:t>bis</w:t>
      </w:r>
      <w:r>
        <w:t>. am Tag der Freilassung unter Bewachung, vorausgesetzt, dass die Überantwortung an das Strafvollstreckungsgericht zum Zeitpunkt der Einreichung des Antrags geendet hat,]</w:t>
      </w:r>
    </w:p>
    <w:p w14:paraId="292779AD" w14:textId="77777777" w:rsidR="008C2BC1" w:rsidRDefault="008C2BC1" w:rsidP="008C2BC1">
      <w:pPr>
        <w:jc w:val="both"/>
      </w:pPr>
    </w:p>
    <w:p w14:paraId="6A73B218" w14:textId="77777777" w:rsidR="008C2BC1" w:rsidRDefault="008C2BC1" w:rsidP="008C2BC1">
      <w:pPr>
        <w:jc w:val="both"/>
      </w:pPr>
      <w:r>
        <w:tab/>
        <w:t>4. in den anderen in Artikel 622 erwähnten Fällen: am Tag, an dem die Strafen erlöschen, oder am Tag, an dem sie verjähren, vorausgesetzt, dass ihre Nichtvollstreckung nicht dem Antragsteller zuzuschreiben ist.]</w:t>
      </w:r>
    </w:p>
    <w:p w14:paraId="73843129" w14:textId="77777777" w:rsidR="008C2BC1" w:rsidRDefault="008C2BC1" w:rsidP="008C2BC1">
      <w:pPr>
        <w:jc w:val="both"/>
      </w:pPr>
    </w:p>
    <w:p w14:paraId="315EE80F" w14:textId="317D829A" w:rsidR="008C2BC1" w:rsidRPr="003A2069" w:rsidRDefault="008C2BC1" w:rsidP="008C2BC1">
      <w:pPr>
        <w:jc w:val="both"/>
      </w:pPr>
      <w:r>
        <w:rPr>
          <w:i/>
        </w:rPr>
        <w:t>[</w:t>
      </w:r>
      <w:r w:rsidR="00426F4B">
        <w:rPr>
          <w:i/>
        </w:rPr>
        <w:t>Art. </w:t>
      </w:r>
      <w:r>
        <w:rPr>
          <w:i/>
        </w:rPr>
        <w:t xml:space="preserve">625 ersetzt durch </w:t>
      </w:r>
      <w:r w:rsidR="00426F4B">
        <w:rPr>
          <w:i/>
        </w:rPr>
        <w:t>Art. </w:t>
      </w:r>
      <w:r>
        <w:rPr>
          <w:i/>
        </w:rPr>
        <w:t xml:space="preserve">8 des G. vom 7. April 1964 (B.S. vom 1. Mai 1964); einziger Absatz einleitende Bestimmung abgeändert durch </w:t>
      </w:r>
      <w:r w:rsidR="00426F4B">
        <w:rPr>
          <w:i/>
        </w:rPr>
        <w:t>Art. </w:t>
      </w:r>
      <w:r>
        <w:rPr>
          <w:i/>
        </w:rPr>
        <w:t xml:space="preserve">5 des G. vom 9. Januar 1991 (B.S. vom 5. Februar 1991); einziger Absatz </w:t>
      </w:r>
      <w:r w:rsidR="00426F4B">
        <w:rPr>
          <w:i/>
        </w:rPr>
        <w:t>Nr. </w:t>
      </w:r>
      <w:r>
        <w:rPr>
          <w:i/>
        </w:rPr>
        <w:t xml:space="preserve">3bis eingefügt durch </w:t>
      </w:r>
      <w:r w:rsidR="00426F4B">
        <w:rPr>
          <w:i/>
        </w:rPr>
        <w:t>Art. </w:t>
      </w:r>
      <w:r>
        <w:rPr>
          <w:i/>
        </w:rPr>
        <w:t>8 des G. vom 26. April 2007 (B.S. vom 13. Juli 2007) - in Kraft ab dem 1. Januar 2012 -]</w:t>
      </w:r>
    </w:p>
    <w:p w14:paraId="20F94C29" w14:textId="77777777" w:rsidR="008C2BC1" w:rsidRPr="003A2069" w:rsidRDefault="008C2BC1" w:rsidP="008C2BC1">
      <w:pPr>
        <w:jc w:val="both"/>
      </w:pPr>
    </w:p>
    <w:p w14:paraId="16EB8A07" w14:textId="77777777" w:rsidR="008C2BC1" w:rsidRPr="003A2069" w:rsidRDefault="008C2BC1" w:rsidP="008C2BC1">
      <w:pPr>
        <w:jc w:val="both"/>
      </w:pPr>
    </w:p>
    <w:p w14:paraId="651AECCE" w14:textId="4D950B15" w:rsidR="008C2BC1" w:rsidRDefault="008C2BC1" w:rsidP="008C2BC1">
      <w:pPr>
        <w:jc w:val="both"/>
      </w:pPr>
      <w:bookmarkStart w:id="28" w:name="_Hlk199858606"/>
      <w:r>
        <w:tab/>
      </w:r>
      <w:r w:rsidR="00426F4B">
        <w:rPr>
          <w:b/>
        </w:rPr>
        <w:t>Art. </w:t>
      </w:r>
      <w:r>
        <w:rPr>
          <w:b/>
        </w:rPr>
        <w:t>626 - </w:t>
      </w:r>
      <w:r>
        <w:t xml:space="preserve">[[Die Mindestdauer der Probezeit beträgt drei Jahre für Verurteilungen zu Polizeistrafen oder zu Korrektionalstrafen, die nicht über eine Gefängnisstrafe von fünf Jahren hinausgehen.] [Diese Frist wird jedoch auf mindestens sechs Jahre erhöht], wenn der Antragsteller wegen eines gesetzlichen Rückfalls </w:t>
      </w:r>
      <w:r w:rsidR="00930188">
        <w:t>[</w:t>
      </w:r>
      <w:r>
        <w:t>gemäß den Artikeln 54 bis 57</w:t>
      </w:r>
      <w:r w:rsidR="00930188">
        <w:rPr>
          <w:i/>
        </w:rPr>
        <w:t>bis</w:t>
      </w:r>
      <w:r w:rsidR="00930188">
        <w:t>]</w:t>
      </w:r>
      <w:r>
        <w:t xml:space="preserve"> des Strafgesetzbuches verurteilt worden ist [oder wenn er in Anwendung der Artikel 34</w:t>
      </w:r>
      <w:r>
        <w:rPr>
          <w:i/>
        </w:rPr>
        <w:t>bis</w:t>
      </w:r>
      <w:r>
        <w:t>, 34</w:t>
      </w:r>
      <w:r>
        <w:rPr>
          <w:i/>
        </w:rPr>
        <w:t>ter</w:t>
      </w:r>
      <w:r>
        <w:t xml:space="preserve"> oder 34</w:t>
      </w:r>
      <w:r>
        <w:rPr>
          <w:i/>
        </w:rPr>
        <w:t>quater</w:t>
      </w:r>
      <w:r>
        <w:t xml:space="preserve"> des Strafgesetzbuches an das Strafvollstreckungsgericht überantwortet worden ist].]</w:t>
      </w:r>
    </w:p>
    <w:p w14:paraId="54FB98DD" w14:textId="77777777" w:rsidR="008C2BC1" w:rsidRDefault="008C2BC1" w:rsidP="008C2BC1">
      <w:pPr>
        <w:jc w:val="both"/>
      </w:pPr>
    </w:p>
    <w:p w14:paraId="5324440E" w14:textId="77777777" w:rsidR="008C2BC1" w:rsidRDefault="008C2BC1" w:rsidP="008C2BC1">
      <w:pPr>
        <w:jc w:val="both"/>
      </w:pPr>
      <w:r>
        <w:tab/>
        <w:t xml:space="preserve">[Die Mindestdauer der Probezeit beträgt fünf Jahre für Verurteilungen zu Kriminalstrafen oder zu Korrektionalstrafen, die über eine Gefängnisstrafe von fünf Jahren hinausgehen. Diese Frist wird jedoch auf mindestens zehn Jahre erhöht, wenn der Antragsteller wegen eines gesetzlichen Rückfalls </w:t>
      </w:r>
      <w:r w:rsidR="00930188">
        <w:t>[</w:t>
      </w:r>
      <w:r>
        <w:t>gemäß den Artikeln 54 bis 57</w:t>
      </w:r>
      <w:r w:rsidR="007E5087">
        <w:rPr>
          <w:i/>
        </w:rPr>
        <w:t>bis</w:t>
      </w:r>
      <w:r w:rsidR="007E5087">
        <w:t>]</w:t>
      </w:r>
      <w:r>
        <w:t xml:space="preserve"> des Strafgesetzbuches verurteilt worden ist [oder wenn er in Anwendung der Artikel 34</w:t>
      </w:r>
      <w:r>
        <w:rPr>
          <w:i/>
        </w:rPr>
        <w:t>bis</w:t>
      </w:r>
      <w:r>
        <w:t>, 34</w:t>
      </w:r>
      <w:r>
        <w:rPr>
          <w:i/>
        </w:rPr>
        <w:t>ter</w:t>
      </w:r>
      <w:r>
        <w:t xml:space="preserve"> oder 34</w:t>
      </w:r>
      <w:r>
        <w:rPr>
          <w:i/>
        </w:rPr>
        <w:t>quater</w:t>
      </w:r>
      <w:r>
        <w:t xml:space="preserve"> des Strafgesetzbuches an das Strafvollstreckungsgericht überantwortet worden ist]].</w:t>
      </w:r>
    </w:p>
    <w:p w14:paraId="3153AAE6" w14:textId="77777777" w:rsidR="008C2BC1" w:rsidRDefault="008C2BC1" w:rsidP="008C2BC1">
      <w:pPr>
        <w:jc w:val="both"/>
      </w:pPr>
    </w:p>
    <w:p w14:paraId="71CFFCEA" w14:textId="77777777" w:rsidR="008C2BC1" w:rsidRPr="007E5D27" w:rsidRDefault="008C2BC1" w:rsidP="008C2BC1">
      <w:pPr>
        <w:jc w:val="both"/>
        <w:rPr>
          <w:b/>
        </w:rPr>
      </w:pPr>
      <w:r>
        <w:tab/>
        <w:t>[Was die bedingten Verurteilungen betrifft, darf die Dauer der Probezeit nicht weniger als die Dauer des Aufschubs betragen, außer wenn letztere durch eine Gnadenmaßnahme verkürzt worden ist.]</w:t>
      </w:r>
    </w:p>
    <w:p w14:paraId="53268229" w14:textId="77777777" w:rsidR="008C2BC1" w:rsidRDefault="008C2BC1" w:rsidP="008C2BC1">
      <w:pPr>
        <w:jc w:val="both"/>
      </w:pPr>
    </w:p>
    <w:p w14:paraId="075C4121" w14:textId="4135287C" w:rsidR="008C2BC1" w:rsidRDefault="008C2BC1" w:rsidP="008C2BC1">
      <w:pPr>
        <w:jc w:val="both"/>
      </w:pPr>
      <w:r>
        <w:rPr>
          <w:i/>
        </w:rPr>
        <w:t>[</w:t>
      </w:r>
      <w:r w:rsidR="00426F4B">
        <w:rPr>
          <w:i/>
        </w:rPr>
        <w:t>Art. </w:t>
      </w:r>
      <w:r>
        <w:rPr>
          <w:i/>
        </w:rPr>
        <w:t xml:space="preserve">626 ersetzt durch </w:t>
      </w:r>
      <w:r w:rsidR="00426F4B">
        <w:rPr>
          <w:i/>
        </w:rPr>
        <w:t>Art. </w:t>
      </w:r>
      <w:r>
        <w:rPr>
          <w:i/>
        </w:rPr>
        <w:t xml:space="preserve">9 des G. vom 7. April 1964 (B.S. vom 1. Mai 1964); </w:t>
      </w:r>
      <w:r w:rsidR="00426F4B">
        <w:rPr>
          <w:i/>
        </w:rPr>
        <w:t>Abs. </w:t>
      </w:r>
      <w:r>
        <w:rPr>
          <w:i/>
        </w:rPr>
        <w:t xml:space="preserve">1 abgeändert durch </w:t>
      </w:r>
      <w:r w:rsidR="00426F4B">
        <w:rPr>
          <w:i/>
        </w:rPr>
        <w:t>Art. </w:t>
      </w:r>
      <w:r>
        <w:rPr>
          <w:i/>
        </w:rPr>
        <w:t xml:space="preserve">1 </w:t>
      </w:r>
      <w:r w:rsidR="00426F4B">
        <w:rPr>
          <w:i/>
        </w:rPr>
        <w:t>Nr. </w:t>
      </w:r>
      <w:r>
        <w:rPr>
          <w:i/>
        </w:rPr>
        <w:t xml:space="preserve">243 des G. vom 10. Juli 1967 (B.S. vom 6. September 1967), </w:t>
      </w:r>
      <w:r w:rsidR="00426F4B">
        <w:rPr>
          <w:i/>
        </w:rPr>
        <w:t>Art. </w:t>
      </w:r>
      <w:r>
        <w:rPr>
          <w:i/>
        </w:rPr>
        <w:t xml:space="preserve">2 </w:t>
      </w:r>
      <w:r w:rsidR="00426F4B">
        <w:rPr>
          <w:i/>
        </w:rPr>
        <w:t>Nr. </w:t>
      </w:r>
      <w:r>
        <w:rPr>
          <w:i/>
        </w:rPr>
        <w:t>1 und 2 des G. vom 9. Januar 1991 (B.S. vom 5. Februar 1991)</w:t>
      </w:r>
      <w:r w:rsidR="007E5087">
        <w:rPr>
          <w:i/>
        </w:rPr>
        <w:t>,</w:t>
      </w:r>
      <w:r>
        <w:rPr>
          <w:i/>
        </w:rPr>
        <w:t xml:space="preserve"> </w:t>
      </w:r>
      <w:r w:rsidR="00426F4B">
        <w:rPr>
          <w:i/>
        </w:rPr>
        <w:t>Art. </w:t>
      </w:r>
      <w:r>
        <w:rPr>
          <w:i/>
        </w:rPr>
        <w:t>9 des G. vom 26. April 2007 (B.S. vom 13. Juli 2007) - in Kraft ab dem 1. Januar 2012 -</w:t>
      </w:r>
      <w:r w:rsidR="007E5087">
        <w:rPr>
          <w:i/>
        </w:rPr>
        <w:t xml:space="preserve"> und </w:t>
      </w:r>
      <w:r w:rsidR="00426F4B">
        <w:rPr>
          <w:i/>
        </w:rPr>
        <w:t>Art. </w:t>
      </w:r>
      <w:r w:rsidR="007E5087">
        <w:rPr>
          <w:i/>
        </w:rPr>
        <w:t xml:space="preserve">63 </w:t>
      </w:r>
      <w:r w:rsidR="00426F4B">
        <w:rPr>
          <w:i/>
        </w:rPr>
        <w:t>Nr. </w:t>
      </w:r>
      <w:r w:rsidR="003C67D6">
        <w:rPr>
          <w:i/>
        </w:rPr>
        <w:t>1 des G. vom 25. April 2014 (B.S. vom 14. Mai 2014)</w:t>
      </w:r>
      <w:r>
        <w:rPr>
          <w:i/>
        </w:rPr>
        <w:t xml:space="preserve">; </w:t>
      </w:r>
      <w:r w:rsidR="00426F4B">
        <w:rPr>
          <w:i/>
        </w:rPr>
        <w:t>Abs. </w:t>
      </w:r>
      <w:r>
        <w:rPr>
          <w:i/>
        </w:rPr>
        <w:t xml:space="preserve">2 eingefügt durch </w:t>
      </w:r>
      <w:r w:rsidR="00426F4B">
        <w:rPr>
          <w:i/>
        </w:rPr>
        <w:t>Art. </w:t>
      </w:r>
      <w:r>
        <w:rPr>
          <w:i/>
        </w:rPr>
        <w:t xml:space="preserve">2 </w:t>
      </w:r>
      <w:r w:rsidR="00426F4B">
        <w:rPr>
          <w:i/>
        </w:rPr>
        <w:t>Nr. </w:t>
      </w:r>
      <w:r>
        <w:rPr>
          <w:i/>
        </w:rPr>
        <w:t xml:space="preserve">3 des G. vom 9. Januar 1991 (B.S. vom 5. Februar 1991) und abgeändert durch </w:t>
      </w:r>
      <w:r w:rsidR="00426F4B">
        <w:rPr>
          <w:i/>
        </w:rPr>
        <w:t>Art. </w:t>
      </w:r>
      <w:r>
        <w:rPr>
          <w:i/>
        </w:rPr>
        <w:t>9 des G. vom 26. April 2007 (B.S. vom 13. Juli 2007) - in Kraft ab dem 1. Januar 2012 -</w:t>
      </w:r>
      <w:r w:rsidR="003C67D6">
        <w:rPr>
          <w:i/>
        </w:rPr>
        <w:t xml:space="preserve"> und </w:t>
      </w:r>
      <w:r w:rsidR="00426F4B">
        <w:rPr>
          <w:i/>
        </w:rPr>
        <w:t>Art. </w:t>
      </w:r>
      <w:r w:rsidR="003C67D6">
        <w:rPr>
          <w:i/>
        </w:rPr>
        <w:t xml:space="preserve">63 </w:t>
      </w:r>
      <w:r w:rsidR="00426F4B">
        <w:rPr>
          <w:i/>
        </w:rPr>
        <w:t>Nr. </w:t>
      </w:r>
      <w:r w:rsidR="003C67D6">
        <w:rPr>
          <w:i/>
        </w:rPr>
        <w:t>2 des G. vom 25. April 2014 (B.S. vom 14. Mai 2014)</w:t>
      </w:r>
      <w:r>
        <w:rPr>
          <w:i/>
        </w:rPr>
        <w:t xml:space="preserve">; </w:t>
      </w:r>
      <w:r w:rsidR="00426F4B">
        <w:rPr>
          <w:i/>
        </w:rPr>
        <w:t>Abs. </w:t>
      </w:r>
      <w:r>
        <w:rPr>
          <w:i/>
        </w:rPr>
        <w:t xml:space="preserve">3 eingefügt durch </w:t>
      </w:r>
      <w:r w:rsidR="00426F4B">
        <w:rPr>
          <w:i/>
        </w:rPr>
        <w:t>Art. </w:t>
      </w:r>
      <w:r>
        <w:rPr>
          <w:i/>
        </w:rPr>
        <w:t xml:space="preserve">2 </w:t>
      </w:r>
      <w:r w:rsidR="00426F4B">
        <w:rPr>
          <w:i/>
        </w:rPr>
        <w:t>Nr. </w:t>
      </w:r>
      <w:r>
        <w:rPr>
          <w:i/>
        </w:rPr>
        <w:t>3 des G. vom 9. Januar 1991 (B.S. vom 5. Februar 1991)]</w:t>
      </w:r>
    </w:p>
    <w:bookmarkEnd w:id="28"/>
    <w:p w14:paraId="793B477B" w14:textId="77777777" w:rsidR="008C2BC1" w:rsidRDefault="008C2BC1" w:rsidP="008C2BC1">
      <w:pPr>
        <w:jc w:val="both"/>
      </w:pPr>
    </w:p>
    <w:p w14:paraId="7232383C" w14:textId="77777777" w:rsidR="008C2BC1" w:rsidRDefault="008C2BC1" w:rsidP="008C2BC1">
      <w:pPr>
        <w:jc w:val="both"/>
      </w:pPr>
    </w:p>
    <w:p w14:paraId="0DABB636" w14:textId="601F6047" w:rsidR="00D50071" w:rsidRDefault="00D50071" w:rsidP="00D50071">
      <w:pPr>
        <w:jc w:val="both"/>
        <w:rPr>
          <w:sz w:val="20"/>
          <w:szCs w:val="20"/>
        </w:rPr>
      </w:pPr>
      <w:r>
        <w:rPr>
          <w:sz w:val="20"/>
          <w:szCs w:val="20"/>
        </w:rPr>
        <w:t>Ab dem 8. April 2026 (gemäß Art. 38 des G. vom 29. Februar 2024</w:t>
      </w:r>
      <w:r w:rsidR="00CB4031" w:rsidRPr="00CB4031">
        <w:rPr>
          <w:i/>
          <w:iCs/>
          <w:sz w:val="20"/>
          <w:szCs w:val="20"/>
        </w:rPr>
        <w:t> (I)</w:t>
      </w:r>
      <w:r>
        <w:rPr>
          <w:sz w:val="20"/>
          <w:szCs w:val="20"/>
        </w:rPr>
        <w:t xml:space="preserve"> (B.S. vom 8. April 2024)) lautet Art. 626 wie folgt:</w:t>
      </w:r>
    </w:p>
    <w:p w14:paraId="0F79E979" w14:textId="77777777" w:rsidR="00D50071" w:rsidRDefault="00D50071" w:rsidP="00D50071">
      <w:pPr>
        <w:rPr>
          <w:sz w:val="20"/>
          <w:szCs w:val="20"/>
        </w:rPr>
      </w:pPr>
    </w:p>
    <w:p w14:paraId="6D11D382" w14:textId="0EAF22A9" w:rsidR="00D50071" w:rsidRPr="00D50071" w:rsidRDefault="00D50071" w:rsidP="00D50071">
      <w:pPr>
        <w:jc w:val="both"/>
        <w:rPr>
          <w:sz w:val="20"/>
          <w:szCs w:val="20"/>
        </w:rPr>
      </w:pPr>
      <w:r>
        <w:rPr>
          <w:sz w:val="20"/>
          <w:szCs w:val="20"/>
        </w:rPr>
        <w:t>"</w:t>
      </w:r>
      <w:r w:rsidRPr="00D50071">
        <w:rPr>
          <w:bCs/>
          <w:sz w:val="20"/>
          <w:szCs w:val="20"/>
        </w:rPr>
        <w:t>Art. 626</w:t>
      </w:r>
      <w:r w:rsidRPr="00D50071">
        <w:rPr>
          <w:b/>
          <w:sz w:val="20"/>
          <w:szCs w:val="20"/>
        </w:rPr>
        <w:t> - </w:t>
      </w:r>
      <w:r w:rsidRPr="00D50071">
        <w:rPr>
          <w:sz w:val="20"/>
          <w:szCs w:val="20"/>
        </w:rPr>
        <w:t xml:space="preserve">[[Die Mindestdauer der Probezeit beträgt drei Jahre für Verurteilungen zu Polizeistrafen oder zu Korrektionalstrafen, die nicht über eine Gefängnisstrafe von fünf Jahren hinausgehen.] [Diese Frist wird jedoch auf mindestens sechs Jahre erhöht], wenn der Antragsteller wegen eines gesetzlichen Rückfalls [gemäß </w:t>
      </w:r>
      <w:r>
        <w:rPr>
          <w:sz w:val="20"/>
          <w:szCs w:val="20"/>
        </w:rPr>
        <w:t xml:space="preserve">Artikel 60 des Strafgesetzbuches] </w:t>
      </w:r>
      <w:r w:rsidRPr="00D50071">
        <w:rPr>
          <w:sz w:val="20"/>
          <w:szCs w:val="20"/>
        </w:rPr>
        <w:t xml:space="preserve">verurteilt worden ist </w:t>
      </w:r>
      <w:r>
        <w:rPr>
          <w:sz w:val="20"/>
          <w:szCs w:val="20"/>
        </w:rPr>
        <w:t>[</w:t>
      </w:r>
      <w:r w:rsidRPr="00D50071">
        <w:rPr>
          <w:sz w:val="20"/>
          <w:szCs w:val="20"/>
        </w:rPr>
        <w:t>oder wenn er in Anwendung von Artikel 46 des Gesetzes vom 29. Februar 2024 zur Einführung von Buch 1 des Strafgesetzbuches einer verlängerten Überwachung unterworfen worden ist].]</w:t>
      </w:r>
    </w:p>
    <w:p w14:paraId="5FEC1F5B" w14:textId="77777777" w:rsidR="00D50071" w:rsidRPr="00D50071" w:rsidRDefault="00D50071" w:rsidP="00D50071">
      <w:pPr>
        <w:jc w:val="both"/>
        <w:rPr>
          <w:sz w:val="20"/>
          <w:szCs w:val="20"/>
        </w:rPr>
      </w:pPr>
    </w:p>
    <w:p w14:paraId="007BCD17" w14:textId="307D1575" w:rsidR="00D50071" w:rsidRPr="00D50071" w:rsidRDefault="00D50071" w:rsidP="00D50071">
      <w:pPr>
        <w:jc w:val="both"/>
        <w:rPr>
          <w:sz w:val="20"/>
          <w:szCs w:val="20"/>
        </w:rPr>
      </w:pPr>
      <w:r w:rsidRPr="00D50071">
        <w:rPr>
          <w:sz w:val="20"/>
          <w:szCs w:val="20"/>
        </w:rPr>
        <w:t xml:space="preserve">[Die Mindestdauer der Probezeit beträgt fünf Jahre für Verurteilungen zu Kriminalstrafen oder zu Korrektionalstrafen, die über eine Gefängnisstrafe von fünf Jahren hinausgehen. Diese Frist wird jedoch auf mindestens zehn Jahre erhöht, wenn der Antragsteller wegen eines gesetzlichen Rückfalls [gemäß </w:t>
      </w:r>
      <w:r>
        <w:rPr>
          <w:sz w:val="20"/>
          <w:szCs w:val="20"/>
        </w:rPr>
        <w:t xml:space="preserve">Artikel 60 des Strafgesetzbuches] </w:t>
      </w:r>
      <w:r w:rsidRPr="00D50071">
        <w:rPr>
          <w:sz w:val="20"/>
          <w:szCs w:val="20"/>
        </w:rPr>
        <w:t xml:space="preserve">verurteilt worden ist </w:t>
      </w:r>
      <w:r>
        <w:rPr>
          <w:sz w:val="20"/>
          <w:szCs w:val="20"/>
        </w:rPr>
        <w:t>[</w:t>
      </w:r>
      <w:r w:rsidRPr="00D50071">
        <w:rPr>
          <w:sz w:val="20"/>
          <w:szCs w:val="20"/>
        </w:rPr>
        <w:t>oder wenn er in Anwendung von Artikel 46 des Gesetzes vom 29. Februar 2024 zur Einführung von Buch 1 des Strafgesetzbuches einer verlängerten Überwachung unterworfen worden ist]</w:t>
      </w:r>
      <w:r>
        <w:rPr>
          <w:sz w:val="20"/>
          <w:szCs w:val="20"/>
        </w:rPr>
        <w:t>.</w:t>
      </w:r>
      <w:r w:rsidRPr="00D50071">
        <w:rPr>
          <w:sz w:val="20"/>
          <w:szCs w:val="20"/>
        </w:rPr>
        <w:t>]</w:t>
      </w:r>
    </w:p>
    <w:p w14:paraId="28779578" w14:textId="77777777" w:rsidR="00D50071" w:rsidRPr="00D50071" w:rsidRDefault="00D50071" w:rsidP="00D50071">
      <w:pPr>
        <w:jc w:val="both"/>
        <w:rPr>
          <w:sz w:val="20"/>
          <w:szCs w:val="20"/>
        </w:rPr>
      </w:pPr>
    </w:p>
    <w:p w14:paraId="0EADD339" w14:textId="50C8554C" w:rsidR="00D50071" w:rsidRPr="00D50071" w:rsidRDefault="00D50071" w:rsidP="00D50071">
      <w:pPr>
        <w:jc w:val="both"/>
        <w:rPr>
          <w:b/>
          <w:sz w:val="20"/>
          <w:szCs w:val="20"/>
        </w:rPr>
      </w:pPr>
      <w:r w:rsidRPr="00D50071">
        <w:rPr>
          <w:sz w:val="20"/>
          <w:szCs w:val="20"/>
        </w:rPr>
        <w:t>[Was die bedingten Verurteilungen betrifft, darf die Dauer der Probezeit nicht weniger als die Dauer des Aufschubs betragen, außer wenn letztere durch eine Gnadenmaßnahme verkürzt worden ist.]</w:t>
      </w:r>
    </w:p>
    <w:p w14:paraId="3D8CDA48" w14:textId="77777777" w:rsidR="00D50071" w:rsidRPr="00D50071" w:rsidRDefault="00D50071" w:rsidP="00D50071">
      <w:pPr>
        <w:jc w:val="both"/>
        <w:rPr>
          <w:sz w:val="20"/>
          <w:szCs w:val="20"/>
        </w:rPr>
      </w:pPr>
    </w:p>
    <w:p w14:paraId="5F9ED090" w14:textId="2B79F2F9" w:rsidR="00D50071" w:rsidRPr="00D50071" w:rsidRDefault="00D50071" w:rsidP="00D50071">
      <w:pPr>
        <w:jc w:val="both"/>
        <w:rPr>
          <w:iCs/>
          <w:sz w:val="20"/>
          <w:szCs w:val="20"/>
        </w:rPr>
      </w:pPr>
      <w:r w:rsidRPr="00D50071">
        <w:rPr>
          <w:i/>
          <w:sz w:val="20"/>
          <w:szCs w:val="20"/>
        </w:rPr>
        <w:t>[Art. 626 ersetzt durch Art. 9 des G. vom 7. April 1964 (B.S. vom 1. Mai 1964); Abs. 1 abgeändert durch Art. 1 Nr. 243 des G. vom 10. Juli 1967 (B.S. vom 6. September 1967), Art. 2 Nr. 1 und 2 des G. vom 9. Januar 1991 (B.S. vom 5. Februar 1991), Art. 9 des G. vom 26. April 2007 (B.S. vom 13. Juli 2007) - in Kraft ab dem 1. Januar 2012 -</w:t>
      </w:r>
      <w:r>
        <w:rPr>
          <w:i/>
          <w:sz w:val="20"/>
          <w:szCs w:val="20"/>
        </w:rPr>
        <w:t>,</w:t>
      </w:r>
      <w:r w:rsidRPr="00D50071">
        <w:rPr>
          <w:i/>
          <w:sz w:val="20"/>
          <w:szCs w:val="20"/>
        </w:rPr>
        <w:t xml:space="preserve"> Art. 63 Nr. 1 des G. vom 25. April 2014 (B.S. vom 14. Mai 2014)</w:t>
      </w:r>
      <w:r>
        <w:rPr>
          <w:i/>
          <w:sz w:val="20"/>
          <w:szCs w:val="20"/>
        </w:rPr>
        <w:t xml:space="preserve"> und Art. 14</w:t>
      </w:r>
      <w:r w:rsidRPr="00D50071">
        <w:rPr>
          <w:i/>
          <w:iCs/>
          <w:sz w:val="20"/>
          <w:szCs w:val="20"/>
        </w:rPr>
        <w:t xml:space="preserve"> des G. vom 29. Februar 2024</w:t>
      </w:r>
      <w:r w:rsidR="00CB4031" w:rsidRPr="00CB4031">
        <w:rPr>
          <w:i/>
          <w:iCs/>
          <w:sz w:val="20"/>
          <w:szCs w:val="20"/>
        </w:rPr>
        <w:t> (I)</w:t>
      </w:r>
      <w:r w:rsidRPr="00D50071">
        <w:rPr>
          <w:i/>
          <w:iCs/>
          <w:sz w:val="20"/>
          <w:szCs w:val="20"/>
        </w:rPr>
        <w:t xml:space="preserve"> (B.S. vom 8. April 2024) - in Kraft am 8. April 2026 -</w:t>
      </w:r>
      <w:r w:rsidRPr="00D50071">
        <w:rPr>
          <w:i/>
          <w:sz w:val="20"/>
          <w:szCs w:val="20"/>
        </w:rPr>
        <w:t xml:space="preserve">; Abs. 2 eingefügt durch Art. 2 Nr. 3 </w:t>
      </w:r>
      <w:r w:rsidRPr="00084C7F">
        <w:rPr>
          <w:rFonts w:ascii="Times New Roman Italique" w:hAnsi="Times New Roman Italique"/>
          <w:i/>
          <w:spacing w:val="-2"/>
          <w:sz w:val="20"/>
          <w:szCs w:val="20"/>
        </w:rPr>
        <w:t>des G. vom 9. Januar 1991 (B.S. vom 5. Februar 1991) und abgeändert durch Art. 9 des G. vom 26. April 2007 (B.S. vom 13. Juli 2007) - in Kraft ab dem 1. Januar 2012 -, Art. 63 Nr. 2 des G. vom 25. April 2014 (B.S. vom 14. Mai 2014)</w:t>
      </w:r>
      <w:r w:rsidR="00AD75A3" w:rsidRPr="00084C7F">
        <w:rPr>
          <w:rFonts w:ascii="Times New Roman Italique" w:hAnsi="Times New Roman Italique"/>
          <w:i/>
          <w:spacing w:val="-2"/>
          <w:sz w:val="20"/>
          <w:szCs w:val="20"/>
        </w:rPr>
        <w:t xml:space="preserve"> und Art. 14</w:t>
      </w:r>
      <w:r w:rsidR="00AD75A3" w:rsidRPr="00084C7F">
        <w:rPr>
          <w:rFonts w:ascii="Times New Roman Italique" w:hAnsi="Times New Roman Italique"/>
          <w:i/>
          <w:iCs/>
          <w:spacing w:val="-2"/>
          <w:sz w:val="20"/>
          <w:szCs w:val="20"/>
        </w:rPr>
        <w:t xml:space="preserve"> des G. vom 29. Februar 2024</w:t>
      </w:r>
      <w:r w:rsidR="00CB4031" w:rsidRPr="00084C7F">
        <w:rPr>
          <w:rFonts w:ascii="Times New Roman Italique" w:hAnsi="Times New Roman Italique"/>
          <w:i/>
          <w:iCs/>
          <w:spacing w:val="-2"/>
          <w:sz w:val="20"/>
          <w:szCs w:val="20"/>
        </w:rPr>
        <w:t> (I)</w:t>
      </w:r>
      <w:r w:rsidR="00AD75A3" w:rsidRPr="00084C7F">
        <w:rPr>
          <w:rFonts w:ascii="Times New Roman Italique" w:hAnsi="Times New Roman Italique"/>
          <w:i/>
          <w:iCs/>
          <w:spacing w:val="-2"/>
          <w:sz w:val="20"/>
          <w:szCs w:val="20"/>
        </w:rPr>
        <w:t xml:space="preserve"> (B.S. vom 8. April 2024) - in Kraft am 8. April 2026 -</w:t>
      </w:r>
      <w:r w:rsidRPr="00084C7F">
        <w:rPr>
          <w:rFonts w:ascii="Times New Roman Italique" w:hAnsi="Times New Roman Italique"/>
          <w:i/>
          <w:spacing w:val="-2"/>
          <w:sz w:val="20"/>
          <w:szCs w:val="20"/>
        </w:rPr>
        <w:t>;</w:t>
      </w:r>
      <w:r w:rsidRPr="00D50071">
        <w:rPr>
          <w:i/>
          <w:sz w:val="20"/>
          <w:szCs w:val="20"/>
        </w:rPr>
        <w:t xml:space="preserve"> Abs. 3 eingefügt durch Art. 2 Nr. 3 des G. vom 9. Januar 1991 (B.S. vom 5. Februar 1991)]</w:t>
      </w:r>
      <w:r>
        <w:rPr>
          <w:iCs/>
          <w:sz w:val="20"/>
          <w:szCs w:val="20"/>
        </w:rPr>
        <w:t>"</w:t>
      </w:r>
    </w:p>
    <w:p w14:paraId="0664F40C" w14:textId="6AB402B8" w:rsidR="00D50071" w:rsidRDefault="00D50071" w:rsidP="00D50071">
      <w:pPr>
        <w:jc w:val="both"/>
      </w:pPr>
    </w:p>
    <w:p w14:paraId="10AB6D96" w14:textId="77777777" w:rsidR="00D50071" w:rsidRDefault="00D50071" w:rsidP="00D50071">
      <w:pPr>
        <w:jc w:val="both"/>
      </w:pPr>
    </w:p>
    <w:p w14:paraId="0722E1E5" w14:textId="77777777" w:rsidR="00084C7F" w:rsidRDefault="00084C7F">
      <w:r>
        <w:br w:type="page"/>
      </w:r>
    </w:p>
    <w:p w14:paraId="0BA44E0F" w14:textId="2C63AE4F" w:rsidR="008C2BC1" w:rsidRDefault="008C2BC1" w:rsidP="008C2BC1">
      <w:pPr>
        <w:jc w:val="both"/>
      </w:pPr>
      <w:r>
        <w:tab/>
      </w:r>
      <w:r w:rsidR="00426F4B">
        <w:rPr>
          <w:b/>
        </w:rPr>
        <w:t>Art. </w:t>
      </w:r>
      <w:r>
        <w:rPr>
          <w:b/>
        </w:rPr>
        <w:t>627 -</w:t>
      </w:r>
      <w:r>
        <w:t xml:space="preserve"> [Ist der Antragsteller im Laufe der in den vorhergehenden Artikeln vorgesehenen Probezeit zu Polizeistrafen, zu korrektionalen Geldbußen oder zu korrektionalen Hauptgefängnisstrafen, die einen Monat nicht überschreiten, verurteilt worden wegen eines Verstoßes</w:t>
      </w:r>
    </w:p>
    <w:p w14:paraId="39535D75" w14:textId="77777777" w:rsidR="008C2BC1" w:rsidRDefault="008C2BC1" w:rsidP="008C2BC1">
      <w:pPr>
        <w:jc w:val="both"/>
      </w:pPr>
    </w:p>
    <w:p w14:paraId="4E351A55" w14:textId="77777777" w:rsidR="008C2BC1" w:rsidRDefault="008C2BC1" w:rsidP="008C2BC1">
      <w:pPr>
        <w:jc w:val="both"/>
      </w:pPr>
      <w:r>
        <w:tab/>
        <w:t>- gegen die Artikel 242, 263, 283, 285, 294, 295 Absatz 2, 361, 362, 419, 420, 421, 422 und 519 des Strafgesetzbuchs,</w:t>
      </w:r>
    </w:p>
    <w:p w14:paraId="66401DFF" w14:textId="77777777" w:rsidR="008C2BC1" w:rsidRDefault="008C2BC1" w:rsidP="008C2BC1">
      <w:pPr>
        <w:jc w:val="both"/>
      </w:pPr>
    </w:p>
    <w:p w14:paraId="44CBA7C9" w14:textId="77777777" w:rsidR="008C2BC1" w:rsidRDefault="008C2BC1" w:rsidP="008C2BC1">
      <w:pPr>
        <w:jc w:val="both"/>
      </w:pPr>
      <w:r>
        <w:tab/>
        <w:t>- gegen die Artikel 333 und 334 desselben Gesetzbuchs, insofern diese sich auf Fälle von Fahrlässigkeit beziehen,</w:t>
      </w:r>
    </w:p>
    <w:p w14:paraId="53F0B64A" w14:textId="77777777" w:rsidR="008C2BC1" w:rsidRDefault="008C2BC1" w:rsidP="008C2BC1">
      <w:pPr>
        <w:jc w:val="both"/>
      </w:pPr>
    </w:p>
    <w:p w14:paraId="548E20C7" w14:textId="77777777" w:rsidR="008C2BC1" w:rsidRDefault="008C2BC1" w:rsidP="008C2BC1">
      <w:pPr>
        <w:jc w:val="both"/>
      </w:pPr>
      <w:r>
        <w:tab/>
        <w:t>- gegen besondere Gesetze und Verordnungen,</w:t>
      </w:r>
    </w:p>
    <w:p w14:paraId="6B8C61B6" w14:textId="77777777" w:rsidR="008C2BC1" w:rsidRDefault="008C2BC1" w:rsidP="008C2BC1">
      <w:pPr>
        <w:jc w:val="both"/>
      </w:pPr>
    </w:p>
    <w:p w14:paraId="038D60C8" w14:textId="77777777" w:rsidR="008C2BC1" w:rsidRPr="00F50C87" w:rsidRDefault="008C2BC1" w:rsidP="008C2BC1">
      <w:pPr>
        <w:jc w:val="both"/>
      </w:pPr>
      <w:r>
        <w:tab/>
        <w:t>kann der Gerichtshof entscheiden, dass diese Verurteilungen kein Hindernis für die Gewährung der Rehabilitierung sind.]</w:t>
      </w:r>
    </w:p>
    <w:p w14:paraId="61C68E3A" w14:textId="77777777" w:rsidR="008C2BC1" w:rsidRDefault="008C2BC1" w:rsidP="008C2BC1">
      <w:pPr>
        <w:jc w:val="both"/>
      </w:pPr>
    </w:p>
    <w:p w14:paraId="194B4268" w14:textId="4B999C1C" w:rsidR="008C2BC1" w:rsidRDefault="008C2BC1" w:rsidP="008C2BC1">
      <w:pPr>
        <w:jc w:val="both"/>
      </w:pPr>
      <w:r>
        <w:rPr>
          <w:i/>
        </w:rPr>
        <w:t>[</w:t>
      </w:r>
      <w:r w:rsidR="00426F4B">
        <w:rPr>
          <w:i/>
        </w:rPr>
        <w:t>Art. </w:t>
      </w:r>
      <w:r>
        <w:rPr>
          <w:i/>
        </w:rPr>
        <w:t xml:space="preserve">627 aufgehoben durch </w:t>
      </w:r>
      <w:r w:rsidR="00426F4B">
        <w:rPr>
          <w:i/>
        </w:rPr>
        <w:t>Art. </w:t>
      </w:r>
      <w:r>
        <w:rPr>
          <w:i/>
        </w:rPr>
        <w:t xml:space="preserve">3 des G. vom 9. Januar 1991 (B.S. vom 5. Februar 1991) und wieder aufgenommen durch </w:t>
      </w:r>
      <w:r w:rsidR="00426F4B">
        <w:rPr>
          <w:i/>
        </w:rPr>
        <w:t>Art. </w:t>
      </w:r>
      <w:r>
        <w:rPr>
          <w:i/>
        </w:rPr>
        <w:t>20 des G. vom 8. August 1997 (II) (B.S. vom 24. August 2001)]</w:t>
      </w:r>
    </w:p>
    <w:p w14:paraId="773F4281" w14:textId="77777777" w:rsidR="008C2BC1" w:rsidRDefault="008C2BC1" w:rsidP="008C2BC1">
      <w:pPr>
        <w:jc w:val="both"/>
      </w:pPr>
    </w:p>
    <w:p w14:paraId="50E74DF1" w14:textId="77777777" w:rsidR="008C2BC1" w:rsidRDefault="008C2BC1" w:rsidP="008C2BC1">
      <w:pPr>
        <w:jc w:val="both"/>
      </w:pPr>
    </w:p>
    <w:p w14:paraId="54A5F2C9" w14:textId="1F8EDF9C" w:rsidR="00FD626F" w:rsidRPr="00FD626F" w:rsidRDefault="008C2BC1" w:rsidP="00FD626F">
      <w:pPr>
        <w:jc w:val="both"/>
        <w:rPr>
          <w:rFonts w:eastAsia="Calibri"/>
          <w:lang w:eastAsia="en-US"/>
        </w:rPr>
      </w:pPr>
      <w:r>
        <w:tab/>
      </w:r>
      <w:r w:rsidR="00426F4B">
        <w:rPr>
          <w:b/>
        </w:rPr>
        <w:t>Art. </w:t>
      </w:r>
      <w:r>
        <w:rPr>
          <w:b/>
        </w:rPr>
        <w:t>628 -</w:t>
      </w:r>
      <w:r>
        <w:t xml:space="preserve"> [[</w:t>
      </w:r>
      <w:r w:rsidR="00FD626F" w:rsidRPr="00FD626F">
        <w:rPr>
          <w:rFonts w:eastAsia="Calibri"/>
          <w:lang w:eastAsia="en-US"/>
        </w:rPr>
        <w:t>Der Antragsteller richtet seinen Antrag auf Rehabilitierung an den Prokurator des Königs des Bezirks, in dem er seinen Wohnort oder - wenn es sich um eine juristische Person handelt - seinen Gesellschaftssitz oder einen Betriebssitz hat, wobei er die Verurteilungen, auf die sich der Antrag bezieht, und die Orte, an denen er während der Probezeit seinen Wohnort oder seinen Gesellschaftssitz oder einen Betriebssitz gehabt hat, angeben muss.</w:t>
      </w:r>
    </w:p>
    <w:p w14:paraId="7D5FF9DC" w14:textId="77777777" w:rsidR="00FD626F" w:rsidRPr="00FD626F" w:rsidRDefault="00FD626F" w:rsidP="00FD626F">
      <w:pPr>
        <w:jc w:val="both"/>
        <w:rPr>
          <w:rFonts w:eastAsia="Calibri"/>
          <w:lang w:eastAsia="en-US"/>
        </w:rPr>
      </w:pPr>
    </w:p>
    <w:p w14:paraId="66015BE4" w14:textId="77777777" w:rsidR="008C2BC1" w:rsidRDefault="00FD626F" w:rsidP="00FD626F">
      <w:pPr>
        <w:jc w:val="both"/>
      </w:pPr>
      <w:r w:rsidRPr="00FD626F">
        <w:rPr>
          <w:rFonts w:eastAsia="Calibri"/>
          <w:lang w:eastAsia="en-US"/>
        </w:rPr>
        <w:tab/>
        <w:t>Wenn der Antragsteller seinen Wohnort im Ausland hat oder wenn es sich um eine juristische Person handelt, die ihren Gesellschaftssitz oder einen Betriebssitz im Ausland hat, wird der Antrag an den Prokurator des Königs des Bezirks Brüssel gerichtet.</w:t>
      </w:r>
      <w:r w:rsidR="008C2BC1">
        <w:t>]</w:t>
      </w:r>
    </w:p>
    <w:p w14:paraId="5D2F141E" w14:textId="77777777" w:rsidR="008C2BC1" w:rsidRDefault="008C2BC1" w:rsidP="008C2BC1">
      <w:pPr>
        <w:jc w:val="both"/>
      </w:pPr>
    </w:p>
    <w:p w14:paraId="72239804" w14:textId="77777777" w:rsidR="008C2BC1" w:rsidRPr="00B850E5" w:rsidRDefault="008C2BC1" w:rsidP="008C2BC1">
      <w:pPr>
        <w:jc w:val="both"/>
      </w:pPr>
      <w:r>
        <w:tab/>
        <w:t>[Der Antrag kann frühestens ein Jahr vor Ablauf der in Artikel 626 erwähnten Frist eingereicht werden.]</w:t>
      </w:r>
    </w:p>
    <w:p w14:paraId="5A8BB87A" w14:textId="77777777" w:rsidR="008C2BC1" w:rsidRDefault="008C2BC1" w:rsidP="008C2BC1">
      <w:pPr>
        <w:jc w:val="both"/>
      </w:pPr>
    </w:p>
    <w:p w14:paraId="3D31173B" w14:textId="12564DBE" w:rsidR="008C2BC1" w:rsidRDefault="008C2BC1" w:rsidP="008C2BC1">
      <w:pPr>
        <w:jc w:val="both"/>
      </w:pPr>
      <w:r>
        <w:rPr>
          <w:i/>
        </w:rPr>
        <w:t>[</w:t>
      </w:r>
      <w:r w:rsidR="00426F4B">
        <w:rPr>
          <w:i/>
        </w:rPr>
        <w:t>Art. </w:t>
      </w:r>
      <w:r>
        <w:rPr>
          <w:i/>
        </w:rPr>
        <w:t xml:space="preserve">628 ersetzt durch </w:t>
      </w:r>
      <w:r w:rsidR="00426F4B">
        <w:rPr>
          <w:i/>
        </w:rPr>
        <w:t>Art. </w:t>
      </w:r>
      <w:r>
        <w:rPr>
          <w:i/>
        </w:rPr>
        <w:t xml:space="preserve">11 des G. vom 7. April 1964 (B.S. vom 1. Mai 1964); </w:t>
      </w:r>
      <w:r w:rsidR="00426F4B">
        <w:rPr>
          <w:i/>
        </w:rPr>
        <w:t>Abs. </w:t>
      </w:r>
      <w:r>
        <w:rPr>
          <w:i/>
        </w:rPr>
        <w:t>1</w:t>
      </w:r>
      <w:r w:rsidR="00133848">
        <w:rPr>
          <w:i/>
        </w:rPr>
        <w:t xml:space="preserve"> und 2</w:t>
      </w:r>
      <w:r>
        <w:rPr>
          <w:i/>
        </w:rPr>
        <w:t xml:space="preserve"> ersetzt durch </w:t>
      </w:r>
      <w:r w:rsidR="00426F4B">
        <w:rPr>
          <w:i/>
        </w:rPr>
        <w:t>Art. </w:t>
      </w:r>
      <w:r w:rsidR="00133848">
        <w:rPr>
          <w:i/>
        </w:rPr>
        <w:t>27 des G. vom 25. Dezember 2016 (II) (B.S. vom 30. Dezember 2016)</w:t>
      </w:r>
      <w:r>
        <w:rPr>
          <w:i/>
        </w:rPr>
        <w:t xml:space="preserve">; </w:t>
      </w:r>
      <w:r w:rsidR="00426F4B">
        <w:rPr>
          <w:i/>
        </w:rPr>
        <w:t>Abs. </w:t>
      </w:r>
      <w:r>
        <w:rPr>
          <w:i/>
        </w:rPr>
        <w:t xml:space="preserve">3 eingefügt durch </w:t>
      </w:r>
      <w:r w:rsidR="00426F4B">
        <w:rPr>
          <w:i/>
        </w:rPr>
        <w:t>Art. </w:t>
      </w:r>
      <w:r>
        <w:rPr>
          <w:i/>
        </w:rPr>
        <w:t xml:space="preserve">6 </w:t>
      </w:r>
      <w:r w:rsidR="00426F4B">
        <w:rPr>
          <w:i/>
        </w:rPr>
        <w:t>Nr. </w:t>
      </w:r>
      <w:r>
        <w:rPr>
          <w:i/>
        </w:rPr>
        <w:t>2 des G. vom 9. Januar 1991 (B.S. vom 5. Februar 1991)]</w:t>
      </w:r>
    </w:p>
    <w:p w14:paraId="1F551664" w14:textId="77777777" w:rsidR="008C2BC1" w:rsidRDefault="008C2BC1" w:rsidP="008C2BC1">
      <w:pPr>
        <w:jc w:val="both"/>
      </w:pPr>
    </w:p>
    <w:p w14:paraId="1E48B9A5" w14:textId="77777777" w:rsidR="008C2BC1" w:rsidRDefault="008C2BC1" w:rsidP="008C2BC1">
      <w:pPr>
        <w:jc w:val="both"/>
      </w:pPr>
    </w:p>
    <w:p w14:paraId="6706B512" w14:textId="514A7BCD" w:rsidR="00133848" w:rsidRPr="00133848" w:rsidRDefault="008C2BC1" w:rsidP="00133848">
      <w:pPr>
        <w:jc w:val="both"/>
        <w:rPr>
          <w:rFonts w:eastAsia="Calibri"/>
          <w:lang w:eastAsia="en-US"/>
        </w:rPr>
      </w:pPr>
      <w:r>
        <w:tab/>
      </w:r>
      <w:r w:rsidR="00426F4B">
        <w:rPr>
          <w:b/>
        </w:rPr>
        <w:t>Art. </w:t>
      </w:r>
      <w:r>
        <w:rPr>
          <w:b/>
        </w:rPr>
        <w:t>629 -</w:t>
      </w:r>
      <w:r>
        <w:t xml:space="preserve"> [</w:t>
      </w:r>
      <w:r w:rsidR="00426F4B">
        <w:rPr>
          <w:rFonts w:eastAsia="Calibri"/>
          <w:lang w:eastAsia="en-US"/>
        </w:rPr>
        <w:t>§ </w:t>
      </w:r>
      <w:r w:rsidR="00133848" w:rsidRPr="00133848">
        <w:rPr>
          <w:rFonts w:eastAsia="Calibri"/>
          <w:lang w:eastAsia="en-US"/>
        </w:rPr>
        <w:t>1 - Wenn der Antragsteller eine natürliche Person ist, lässt der Prokurator des Königs sich Folgendes aushändigen:</w:t>
      </w:r>
    </w:p>
    <w:p w14:paraId="075D7458" w14:textId="77777777" w:rsidR="00133848" w:rsidRPr="00133848" w:rsidRDefault="00133848" w:rsidP="00133848">
      <w:pPr>
        <w:jc w:val="both"/>
        <w:rPr>
          <w:rFonts w:eastAsia="Calibri"/>
          <w:lang w:eastAsia="en-US"/>
        </w:rPr>
      </w:pPr>
    </w:p>
    <w:p w14:paraId="274510AA" w14:textId="77777777" w:rsidR="00133848" w:rsidRPr="00133848" w:rsidRDefault="00133848" w:rsidP="00133848">
      <w:pPr>
        <w:jc w:val="both"/>
        <w:rPr>
          <w:rFonts w:eastAsia="Calibri"/>
          <w:lang w:eastAsia="en-US"/>
        </w:rPr>
      </w:pPr>
      <w:r w:rsidRPr="00133848">
        <w:rPr>
          <w:rFonts w:eastAsia="Calibri"/>
          <w:lang w:eastAsia="en-US"/>
        </w:rPr>
        <w:tab/>
        <w:t>1. einen Auszug aus dem Strafregister des Antragstellers,</w:t>
      </w:r>
    </w:p>
    <w:p w14:paraId="1F9D022E" w14:textId="77777777" w:rsidR="00133848" w:rsidRPr="00133848" w:rsidRDefault="00133848" w:rsidP="00133848">
      <w:pPr>
        <w:jc w:val="both"/>
        <w:rPr>
          <w:rFonts w:eastAsia="Calibri"/>
          <w:lang w:eastAsia="en-US"/>
        </w:rPr>
      </w:pPr>
    </w:p>
    <w:p w14:paraId="65696FEE" w14:textId="77777777" w:rsidR="00133848" w:rsidRPr="00133848" w:rsidRDefault="00133848" w:rsidP="00133848">
      <w:pPr>
        <w:jc w:val="both"/>
        <w:rPr>
          <w:rFonts w:eastAsia="Calibri"/>
          <w:lang w:eastAsia="en-US"/>
        </w:rPr>
      </w:pPr>
      <w:r w:rsidRPr="00133848">
        <w:rPr>
          <w:rFonts w:eastAsia="Calibri"/>
          <w:lang w:eastAsia="en-US"/>
        </w:rPr>
        <w:tab/>
        <w:t>2. einen beglaubigten Auszug aller Entscheide und Urteile in Strafsachen, die den Antragsteller betreffen,</w:t>
      </w:r>
    </w:p>
    <w:p w14:paraId="18F7F9C5" w14:textId="77777777" w:rsidR="00133848" w:rsidRPr="00133848" w:rsidRDefault="00133848" w:rsidP="00133848">
      <w:pPr>
        <w:jc w:val="both"/>
        <w:rPr>
          <w:rFonts w:eastAsia="Calibri"/>
          <w:lang w:eastAsia="en-US"/>
        </w:rPr>
      </w:pPr>
    </w:p>
    <w:p w14:paraId="7C35BB27" w14:textId="77777777" w:rsidR="00133848" w:rsidRPr="00133848" w:rsidRDefault="00133848" w:rsidP="00133848">
      <w:pPr>
        <w:jc w:val="both"/>
        <w:rPr>
          <w:rFonts w:eastAsia="Calibri"/>
          <w:lang w:eastAsia="en-US"/>
        </w:rPr>
      </w:pPr>
      <w:r w:rsidRPr="00133848">
        <w:rPr>
          <w:rFonts w:eastAsia="Calibri"/>
          <w:lang w:eastAsia="en-US"/>
        </w:rPr>
        <w:tab/>
        <w:t>3. einen Auszug aus dem Leumundsregister des Antragstellers, das während der Vollstreckung der Strafen oder der freiheitsentziehenden Maßnahmen, die er verbüßt hat, geführt worden ist,</w:t>
      </w:r>
    </w:p>
    <w:p w14:paraId="3459B709" w14:textId="77777777" w:rsidR="00133848" w:rsidRPr="00133848" w:rsidRDefault="00133848" w:rsidP="00133848">
      <w:pPr>
        <w:jc w:val="both"/>
        <w:rPr>
          <w:rFonts w:eastAsia="Calibri"/>
          <w:lang w:eastAsia="en-US"/>
        </w:rPr>
      </w:pPr>
    </w:p>
    <w:p w14:paraId="70CFB573" w14:textId="77777777" w:rsidR="00133848" w:rsidRPr="00133848" w:rsidRDefault="00133848" w:rsidP="00133848">
      <w:pPr>
        <w:jc w:val="both"/>
        <w:rPr>
          <w:rFonts w:eastAsia="Calibri"/>
          <w:lang w:eastAsia="en-US"/>
        </w:rPr>
      </w:pPr>
      <w:r w:rsidRPr="00133848">
        <w:rPr>
          <w:rFonts w:eastAsia="Calibri"/>
          <w:lang w:eastAsia="en-US"/>
        </w:rPr>
        <w:tab/>
        <w:t>4. die Bescheinigungen der Bürgermeister der Gemeinden, in denen der Antragsteller während der Probezeit seinen Wohnort hatte, aus denen hervorgeht, wann und wie lange der Antragsteller in jeder Gemeinde seinen Wohnort hatte, und in denen seine berufliche Tätigkeit, seine Existenzmittel und seine Führung während dieser Zeit angegeben sind.</w:t>
      </w:r>
    </w:p>
    <w:p w14:paraId="6B70ED2B" w14:textId="77777777" w:rsidR="00133848" w:rsidRPr="00133848" w:rsidRDefault="00133848" w:rsidP="00133848">
      <w:pPr>
        <w:jc w:val="both"/>
        <w:rPr>
          <w:rFonts w:eastAsia="Calibri"/>
          <w:lang w:eastAsia="en-US"/>
        </w:rPr>
      </w:pPr>
    </w:p>
    <w:p w14:paraId="66477624" w14:textId="77777777" w:rsidR="00133848" w:rsidRPr="00133848" w:rsidRDefault="00133848" w:rsidP="00133848">
      <w:pPr>
        <w:jc w:val="both"/>
        <w:rPr>
          <w:rFonts w:eastAsia="Calibri"/>
          <w:lang w:eastAsia="en-US"/>
        </w:rPr>
      </w:pPr>
      <w:r w:rsidRPr="00133848">
        <w:rPr>
          <w:rFonts w:eastAsia="Calibri"/>
          <w:lang w:eastAsia="en-US"/>
        </w:rPr>
        <w:tab/>
        <w:t>In den in Absatz 1 erwähnten Auszügen wird neben der genauen Art der Taten und den ausgesprochenen Strafen oder Maßnahmen jegliche Verurteilung zu Rückgaben, zu Schadenersatz zu Gunsten einer Zivilpartei und in die Verfahrenskosten angegeben.</w:t>
      </w:r>
    </w:p>
    <w:p w14:paraId="5E8C3617" w14:textId="77777777" w:rsidR="00133848" w:rsidRPr="00133848" w:rsidRDefault="00133848" w:rsidP="00133848">
      <w:pPr>
        <w:jc w:val="both"/>
        <w:rPr>
          <w:rFonts w:eastAsia="Calibri"/>
          <w:lang w:eastAsia="en-US"/>
        </w:rPr>
      </w:pPr>
    </w:p>
    <w:p w14:paraId="44040997" w14:textId="0A5D83A6" w:rsidR="00133848" w:rsidRPr="00133848" w:rsidRDefault="00133848" w:rsidP="00133848">
      <w:pPr>
        <w:jc w:val="both"/>
        <w:rPr>
          <w:rFonts w:eastAsia="Calibri"/>
          <w:lang w:eastAsia="en-US"/>
        </w:rPr>
      </w:pPr>
      <w:r w:rsidRPr="00133848">
        <w:rPr>
          <w:rFonts w:eastAsia="Calibri"/>
          <w:lang w:eastAsia="en-US"/>
        </w:rPr>
        <w:tab/>
      </w:r>
      <w:r w:rsidR="00426F4B">
        <w:rPr>
          <w:rFonts w:eastAsia="Calibri"/>
          <w:lang w:eastAsia="en-US"/>
        </w:rPr>
        <w:t>§ </w:t>
      </w:r>
      <w:r w:rsidRPr="00133848">
        <w:rPr>
          <w:rFonts w:eastAsia="Calibri"/>
          <w:lang w:eastAsia="en-US"/>
        </w:rPr>
        <w:t>2 - Wenn der Antragsteller eine juristische Person ist, lässt der Prokurator des Königs sich Folgendes aushändigen:</w:t>
      </w:r>
    </w:p>
    <w:p w14:paraId="69F0BBA5" w14:textId="77777777" w:rsidR="00133848" w:rsidRPr="00133848" w:rsidRDefault="00133848" w:rsidP="00133848">
      <w:pPr>
        <w:jc w:val="both"/>
        <w:rPr>
          <w:rFonts w:eastAsia="Calibri"/>
          <w:lang w:eastAsia="en-US"/>
        </w:rPr>
      </w:pPr>
    </w:p>
    <w:p w14:paraId="535BA852" w14:textId="77777777" w:rsidR="00133848" w:rsidRPr="00133848" w:rsidRDefault="00133848" w:rsidP="00133848">
      <w:pPr>
        <w:jc w:val="both"/>
        <w:rPr>
          <w:rFonts w:eastAsia="Calibri"/>
          <w:lang w:eastAsia="en-US"/>
        </w:rPr>
      </w:pPr>
      <w:r w:rsidRPr="00133848">
        <w:rPr>
          <w:rFonts w:eastAsia="Calibri"/>
          <w:lang w:eastAsia="en-US"/>
        </w:rPr>
        <w:tab/>
        <w:t>1. einen Auszug aus dem Strafregister des Antragstellers,</w:t>
      </w:r>
    </w:p>
    <w:p w14:paraId="7E552388" w14:textId="77777777" w:rsidR="00133848" w:rsidRPr="00133848" w:rsidRDefault="00133848" w:rsidP="00133848">
      <w:pPr>
        <w:jc w:val="both"/>
        <w:rPr>
          <w:rFonts w:eastAsia="Calibri"/>
          <w:lang w:eastAsia="en-US"/>
        </w:rPr>
      </w:pPr>
    </w:p>
    <w:p w14:paraId="23411F21" w14:textId="77777777" w:rsidR="00133848" w:rsidRPr="00133848" w:rsidRDefault="00133848" w:rsidP="00133848">
      <w:pPr>
        <w:jc w:val="both"/>
        <w:rPr>
          <w:rFonts w:eastAsia="Calibri"/>
          <w:lang w:eastAsia="en-US"/>
        </w:rPr>
      </w:pPr>
      <w:r w:rsidRPr="00133848">
        <w:rPr>
          <w:rFonts w:eastAsia="Calibri"/>
          <w:lang w:eastAsia="en-US"/>
        </w:rPr>
        <w:tab/>
        <w:t>2. einen beglaubigten Auszug aller Entscheide und Urteile in Strafsachen, die den Antragsteller betreffen.</w:t>
      </w:r>
    </w:p>
    <w:p w14:paraId="1453FF3F" w14:textId="77777777" w:rsidR="00133848" w:rsidRPr="00133848" w:rsidRDefault="00133848" w:rsidP="00133848">
      <w:pPr>
        <w:jc w:val="both"/>
        <w:rPr>
          <w:rFonts w:eastAsia="Calibri"/>
          <w:lang w:eastAsia="en-US"/>
        </w:rPr>
      </w:pPr>
    </w:p>
    <w:p w14:paraId="7573C796" w14:textId="77777777" w:rsidR="00133848" w:rsidRPr="00133848" w:rsidRDefault="00133848" w:rsidP="00133848">
      <w:pPr>
        <w:jc w:val="both"/>
        <w:rPr>
          <w:rFonts w:eastAsia="Calibri"/>
          <w:lang w:eastAsia="en-US"/>
        </w:rPr>
      </w:pPr>
      <w:r w:rsidRPr="00133848">
        <w:rPr>
          <w:rFonts w:eastAsia="Calibri"/>
          <w:lang w:eastAsia="en-US"/>
        </w:rPr>
        <w:tab/>
        <w:t>In diesen Auszügen wird neben der genauen Art der Taten und den ausgesprochenen Strafen oder Maßnahmen jegliche Verurteilung zu Rückgaben, zu Schadenersatz zu Gunsten einer Zivilpartei und in die Verfahrenskosten angegeben,</w:t>
      </w:r>
    </w:p>
    <w:p w14:paraId="75BCAC11" w14:textId="77777777" w:rsidR="00133848" w:rsidRPr="00133848" w:rsidRDefault="00133848" w:rsidP="00133848">
      <w:pPr>
        <w:jc w:val="both"/>
        <w:rPr>
          <w:rFonts w:eastAsia="Calibri"/>
          <w:lang w:eastAsia="en-US"/>
        </w:rPr>
      </w:pPr>
    </w:p>
    <w:p w14:paraId="6221FBA3" w14:textId="77777777" w:rsidR="00133848" w:rsidRPr="00133848" w:rsidRDefault="00133848" w:rsidP="00133848">
      <w:pPr>
        <w:jc w:val="both"/>
        <w:rPr>
          <w:rFonts w:eastAsia="Calibri"/>
          <w:lang w:eastAsia="en-US"/>
        </w:rPr>
      </w:pPr>
      <w:r w:rsidRPr="00133848">
        <w:rPr>
          <w:rFonts w:eastAsia="Calibri"/>
          <w:lang w:eastAsia="en-US"/>
        </w:rPr>
        <w:tab/>
        <w:t>3. die Bescheinigungen der Bürgermeister der Gemeinden, in denen die juristische Person während der Probezeit ihren Gesellschaftssitz oder einen Betriebssitz hat, aus denen die Elemente hervorgehen, die der Prokurator des Königs bestimmt, um den Antrag auf Rehabilitierung zu beurteilen.</w:t>
      </w:r>
    </w:p>
    <w:p w14:paraId="4CBF98F8" w14:textId="77777777" w:rsidR="00133848" w:rsidRPr="00133848" w:rsidRDefault="00133848" w:rsidP="00133848">
      <w:pPr>
        <w:jc w:val="both"/>
        <w:rPr>
          <w:rFonts w:eastAsia="Calibri"/>
          <w:lang w:eastAsia="en-US"/>
        </w:rPr>
      </w:pPr>
    </w:p>
    <w:p w14:paraId="6D5C4C7D" w14:textId="77777777" w:rsidR="00133848" w:rsidRPr="00133848" w:rsidRDefault="00133848" w:rsidP="00133848">
      <w:pPr>
        <w:jc w:val="both"/>
        <w:rPr>
          <w:rFonts w:eastAsia="Calibri"/>
          <w:lang w:eastAsia="en-US"/>
        </w:rPr>
      </w:pPr>
      <w:r w:rsidRPr="00133848">
        <w:rPr>
          <w:rFonts w:eastAsia="Calibri"/>
          <w:lang w:eastAsia="en-US"/>
        </w:rPr>
        <w:tab/>
        <w:t>Wenn der Antragsteller eine juristische Person ist, die ihren Gesellschaftssitz oder einen Betriebssitz im Ausland hat, bestimmt der Prokurator des Königs, welche Bescheinigungen vorzulegen sind, um die oben erwähnten zu ersetzen, oder er verschafft sich die notwendigen Unterlagen.</w:t>
      </w:r>
    </w:p>
    <w:p w14:paraId="08EF54EB" w14:textId="77777777" w:rsidR="00133848" w:rsidRPr="00133848" w:rsidRDefault="00133848" w:rsidP="00133848">
      <w:pPr>
        <w:jc w:val="both"/>
        <w:rPr>
          <w:rFonts w:eastAsia="Calibri"/>
          <w:lang w:eastAsia="en-US"/>
        </w:rPr>
      </w:pPr>
    </w:p>
    <w:p w14:paraId="60997870" w14:textId="73FA2104" w:rsidR="00133848" w:rsidRPr="00133848" w:rsidRDefault="00133848" w:rsidP="00133848">
      <w:pPr>
        <w:jc w:val="both"/>
        <w:rPr>
          <w:rFonts w:eastAsia="Calibri"/>
          <w:lang w:eastAsia="en-US"/>
        </w:rPr>
      </w:pPr>
      <w:r w:rsidRPr="00133848">
        <w:rPr>
          <w:rFonts w:eastAsia="Calibri"/>
          <w:lang w:eastAsia="en-US"/>
        </w:rPr>
        <w:tab/>
      </w:r>
      <w:r w:rsidR="00426F4B">
        <w:rPr>
          <w:rFonts w:eastAsia="Calibri"/>
          <w:lang w:eastAsia="en-US"/>
        </w:rPr>
        <w:t>§ </w:t>
      </w:r>
      <w:r w:rsidRPr="00133848">
        <w:rPr>
          <w:rFonts w:eastAsia="Calibri"/>
          <w:lang w:eastAsia="en-US"/>
        </w:rPr>
        <w:t>3 - Der Prokurator des Königs holt von Amts wegen oder auf Antrag des Generalprokurators alle als notwendig erachteten Informationen ein. Er übermittelt dem Generalprokurator die Verfahrensakte mit seiner Stellungnahme.</w:t>
      </w:r>
    </w:p>
    <w:p w14:paraId="7AAE3BF2" w14:textId="77777777" w:rsidR="00133848" w:rsidRPr="00133848" w:rsidRDefault="00133848" w:rsidP="00133848">
      <w:pPr>
        <w:jc w:val="both"/>
        <w:rPr>
          <w:rFonts w:eastAsia="Calibri"/>
          <w:lang w:eastAsia="en-US"/>
        </w:rPr>
      </w:pPr>
    </w:p>
    <w:p w14:paraId="093EBC43" w14:textId="555A2649" w:rsidR="008C2BC1" w:rsidRDefault="00133848" w:rsidP="00133848">
      <w:pPr>
        <w:jc w:val="both"/>
      </w:pPr>
      <w:r w:rsidRPr="00133848">
        <w:rPr>
          <w:rFonts w:eastAsia="Calibri"/>
          <w:lang w:eastAsia="en-US"/>
        </w:rPr>
        <w:tab/>
        <w:t xml:space="preserve">Ist der Verurteilte eine natürliche Person und hat er eine Strafe verbüßt für Taten, die </w:t>
      </w:r>
      <w:r w:rsidR="00720A9D">
        <w:rPr>
          <w:rFonts w:eastAsia="Calibri"/>
          <w:lang w:eastAsia="en-US"/>
        </w:rPr>
        <w:t>[</w:t>
      </w:r>
      <w:r w:rsidR="00720A9D" w:rsidRPr="000031A4">
        <w:rPr>
          <w:color w:val="000000"/>
        </w:rPr>
        <w:t>in den Artikeln 417/7 bis 417/24, 417/55 und 417/58 des Strafgesetzbuchs erwähnt sind oder die in den Artikeln 417/25 bis 417/48, 417/52 bis 417/54, 417/59, 417/62 und 417/63 desselben Gesetzbuchs</w:t>
      </w:r>
      <w:r w:rsidR="00720A9D">
        <w:rPr>
          <w:rFonts w:eastAsia="Calibri"/>
          <w:lang w:eastAsia="en-US"/>
        </w:rPr>
        <w:t>]</w:t>
      </w:r>
      <w:r w:rsidRPr="00133848">
        <w:rPr>
          <w:rFonts w:eastAsia="Calibri"/>
          <w:lang w:eastAsia="en-US"/>
        </w:rPr>
        <w:t xml:space="preserve"> erwähnt und gegenüber Minderjährigen oder mit ihrer Beteiligung begangen worden sind, enthält die Akte das Gutachten eines auf Begleitung oder Behandlung von Sexualstraftätern spezialisierten Dienstes.</w:t>
      </w:r>
      <w:r w:rsidR="008C2BC1">
        <w:t>]</w:t>
      </w:r>
    </w:p>
    <w:p w14:paraId="46C907DE" w14:textId="77777777" w:rsidR="008C2BC1" w:rsidRDefault="008C2BC1" w:rsidP="008C2BC1">
      <w:pPr>
        <w:jc w:val="both"/>
      </w:pPr>
    </w:p>
    <w:p w14:paraId="293FABF6" w14:textId="4D903123" w:rsidR="008C2BC1" w:rsidRDefault="008C2BC1" w:rsidP="008C2BC1">
      <w:pPr>
        <w:jc w:val="both"/>
      </w:pPr>
      <w:r>
        <w:rPr>
          <w:i/>
        </w:rPr>
        <w:t>[</w:t>
      </w:r>
      <w:r w:rsidR="00426F4B">
        <w:rPr>
          <w:i/>
        </w:rPr>
        <w:t>Art. </w:t>
      </w:r>
      <w:r>
        <w:rPr>
          <w:i/>
        </w:rPr>
        <w:t xml:space="preserve">629 ersetzt durch </w:t>
      </w:r>
      <w:r w:rsidR="00426F4B">
        <w:rPr>
          <w:i/>
        </w:rPr>
        <w:t>Art. </w:t>
      </w:r>
      <w:r w:rsidR="00133848">
        <w:rPr>
          <w:i/>
        </w:rPr>
        <w:t>28 des G. vom 25. Dezember 2016 (II) (B.S. vom 30. Dezember 2016)</w:t>
      </w:r>
      <w:r w:rsidR="00720A9D">
        <w:rPr>
          <w:i/>
        </w:rPr>
        <w:t xml:space="preserve">; </w:t>
      </w:r>
      <w:r w:rsidR="00426F4B">
        <w:rPr>
          <w:i/>
        </w:rPr>
        <w:t>§ </w:t>
      </w:r>
      <w:r w:rsidR="00720A9D">
        <w:rPr>
          <w:i/>
        </w:rPr>
        <w:t xml:space="preserve">3 </w:t>
      </w:r>
      <w:r w:rsidR="00426F4B">
        <w:rPr>
          <w:i/>
        </w:rPr>
        <w:t>Abs. </w:t>
      </w:r>
      <w:r w:rsidR="00720A9D">
        <w:rPr>
          <w:i/>
        </w:rPr>
        <w:t xml:space="preserve">2 abgeändert durch </w:t>
      </w:r>
      <w:r w:rsidR="00426F4B">
        <w:rPr>
          <w:i/>
        </w:rPr>
        <w:t>Art. </w:t>
      </w:r>
      <w:r w:rsidR="00720A9D">
        <w:rPr>
          <w:i/>
        </w:rPr>
        <w:t>113</w:t>
      </w:r>
      <w:r w:rsidR="00720A9D">
        <w:rPr>
          <w:i/>
          <w:iCs/>
        </w:rPr>
        <w:t xml:space="preserve"> </w:t>
      </w:r>
      <w:r w:rsidR="00071ECD">
        <w:rPr>
          <w:i/>
          <w:iCs/>
        </w:rPr>
        <w:t>des G. vom 21. März 2022 (B.S. vom 30. März 2022) </w:t>
      </w:r>
      <w:r w:rsidR="00071ECD">
        <w:rPr>
          <w:i/>
          <w:iCs/>
        </w:rPr>
        <w:noBreakHyphen/>
        <w:t> in Kraft am 1. Juni 2022 </w:t>
      </w:r>
      <w:r w:rsidR="00071ECD">
        <w:rPr>
          <w:i/>
          <w:iCs/>
        </w:rPr>
        <w:noBreakHyphen/>
      </w:r>
      <w:r>
        <w:rPr>
          <w:i/>
        </w:rPr>
        <w:t>]</w:t>
      </w:r>
    </w:p>
    <w:p w14:paraId="0AB4CDD1" w14:textId="77777777" w:rsidR="008C2BC1" w:rsidRDefault="008C2BC1" w:rsidP="008C2BC1">
      <w:pPr>
        <w:jc w:val="both"/>
      </w:pPr>
    </w:p>
    <w:p w14:paraId="74F43275" w14:textId="77777777" w:rsidR="00084C7F" w:rsidRDefault="00084C7F" w:rsidP="008C2BC1">
      <w:pPr>
        <w:jc w:val="both"/>
      </w:pPr>
    </w:p>
    <w:p w14:paraId="48E11F6C" w14:textId="3175C4BF" w:rsidR="00084C7F" w:rsidRDefault="00084C7F" w:rsidP="00084C7F">
      <w:pPr>
        <w:jc w:val="both"/>
        <w:rPr>
          <w:iCs/>
          <w:sz w:val="20"/>
          <w:szCs w:val="20"/>
        </w:rPr>
      </w:pPr>
      <w:r>
        <w:rPr>
          <w:iCs/>
          <w:sz w:val="20"/>
          <w:szCs w:val="20"/>
        </w:rPr>
        <w:t>Ab dem 8. April 2026 (gemäß Art. 119 des G. vom 29. Februar 2024 </w:t>
      </w:r>
      <w:r>
        <w:rPr>
          <w:i/>
          <w:sz w:val="20"/>
          <w:szCs w:val="20"/>
        </w:rPr>
        <w:t>(III)</w:t>
      </w:r>
      <w:r>
        <w:rPr>
          <w:iCs/>
          <w:sz w:val="20"/>
          <w:szCs w:val="20"/>
        </w:rPr>
        <w:t xml:space="preserve"> (B.S. vom 8. April 2024)) lautet Art. 629 wie folgt:</w:t>
      </w:r>
    </w:p>
    <w:p w14:paraId="7F7F40FB" w14:textId="77777777" w:rsidR="00084C7F" w:rsidRDefault="00084C7F" w:rsidP="00084C7F">
      <w:pPr>
        <w:jc w:val="both"/>
        <w:rPr>
          <w:iCs/>
          <w:sz w:val="20"/>
          <w:szCs w:val="20"/>
        </w:rPr>
      </w:pPr>
    </w:p>
    <w:p w14:paraId="2BB8825C" w14:textId="4D55A249" w:rsidR="00084C7F" w:rsidRPr="00084C7F" w:rsidRDefault="00084C7F" w:rsidP="00084C7F">
      <w:pPr>
        <w:jc w:val="both"/>
        <w:rPr>
          <w:iCs/>
          <w:sz w:val="20"/>
          <w:szCs w:val="20"/>
        </w:rPr>
      </w:pPr>
      <w:r>
        <w:rPr>
          <w:iCs/>
          <w:sz w:val="20"/>
          <w:szCs w:val="20"/>
        </w:rPr>
        <w:t>"</w:t>
      </w:r>
      <w:r w:rsidRPr="00084C7F">
        <w:rPr>
          <w:bCs/>
          <w:iCs/>
          <w:sz w:val="20"/>
          <w:szCs w:val="20"/>
        </w:rPr>
        <w:t>Art. 629</w:t>
      </w:r>
      <w:r w:rsidRPr="00084C7F">
        <w:rPr>
          <w:b/>
          <w:iCs/>
          <w:sz w:val="20"/>
          <w:szCs w:val="20"/>
        </w:rPr>
        <w:t> -</w:t>
      </w:r>
      <w:r w:rsidRPr="00084C7F">
        <w:rPr>
          <w:iCs/>
          <w:sz w:val="20"/>
          <w:szCs w:val="20"/>
        </w:rPr>
        <w:t xml:space="preserve"> [§ 1 - Wenn der Antragsteller eine natürliche Person ist, lässt der Prokurator des Königs sich Folgendes aushändigen:</w:t>
      </w:r>
    </w:p>
    <w:p w14:paraId="606DC522" w14:textId="77777777" w:rsidR="00084C7F" w:rsidRPr="00084C7F" w:rsidRDefault="00084C7F" w:rsidP="00084C7F">
      <w:pPr>
        <w:jc w:val="both"/>
        <w:rPr>
          <w:iCs/>
          <w:sz w:val="20"/>
          <w:szCs w:val="20"/>
        </w:rPr>
      </w:pPr>
    </w:p>
    <w:p w14:paraId="6E308EA7" w14:textId="693F997E" w:rsidR="00084C7F" w:rsidRPr="00084C7F" w:rsidRDefault="00084C7F" w:rsidP="00084C7F">
      <w:pPr>
        <w:jc w:val="both"/>
        <w:rPr>
          <w:iCs/>
          <w:sz w:val="20"/>
          <w:szCs w:val="20"/>
        </w:rPr>
      </w:pPr>
      <w:r w:rsidRPr="00084C7F">
        <w:rPr>
          <w:iCs/>
          <w:sz w:val="20"/>
          <w:szCs w:val="20"/>
        </w:rPr>
        <w:t>1. einen Auszug aus dem Strafregister des Antragstellers,</w:t>
      </w:r>
    </w:p>
    <w:p w14:paraId="57DD8CAF" w14:textId="77777777" w:rsidR="00084C7F" w:rsidRPr="00084C7F" w:rsidRDefault="00084C7F" w:rsidP="00084C7F">
      <w:pPr>
        <w:jc w:val="both"/>
        <w:rPr>
          <w:iCs/>
          <w:sz w:val="20"/>
          <w:szCs w:val="20"/>
        </w:rPr>
      </w:pPr>
    </w:p>
    <w:p w14:paraId="696B04B1" w14:textId="47F061D9" w:rsidR="00084C7F" w:rsidRPr="00084C7F" w:rsidRDefault="00084C7F" w:rsidP="00084C7F">
      <w:pPr>
        <w:jc w:val="both"/>
        <w:rPr>
          <w:iCs/>
          <w:sz w:val="20"/>
          <w:szCs w:val="20"/>
        </w:rPr>
      </w:pPr>
      <w:r w:rsidRPr="00084C7F">
        <w:rPr>
          <w:iCs/>
          <w:sz w:val="20"/>
          <w:szCs w:val="20"/>
        </w:rPr>
        <w:t>2. einen beglaubigten Auszug aller Entscheide und Urteile in Strafsachen, die den Antragsteller betreffen,</w:t>
      </w:r>
    </w:p>
    <w:p w14:paraId="499FE273" w14:textId="77777777" w:rsidR="00084C7F" w:rsidRPr="00084C7F" w:rsidRDefault="00084C7F" w:rsidP="00084C7F">
      <w:pPr>
        <w:jc w:val="both"/>
        <w:rPr>
          <w:iCs/>
          <w:sz w:val="20"/>
          <w:szCs w:val="20"/>
        </w:rPr>
      </w:pPr>
    </w:p>
    <w:p w14:paraId="15BF420D" w14:textId="6BE68AF6" w:rsidR="00084C7F" w:rsidRPr="00084C7F" w:rsidRDefault="00084C7F" w:rsidP="00084C7F">
      <w:pPr>
        <w:jc w:val="both"/>
        <w:rPr>
          <w:iCs/>
          <w:sz w:val="20"/>
          <w:szCs w:val="20"/>
        </w:rPr>
      </w:pPr>
      <w:r w:rsidRPr="00084C7F">
        <w:rPr>
          <w:iCs/>
          <w:sz w:val="20"/>
          <w:szCs w:val="20"/>
        </w:rPr>
        <w:t>3. einen Auszug aus dem Leumundsregister des Antragstellers, das während der Vollstreckung der Strafen oder der freiheitsentziehenden Maßnahmen, die er verbüßt hat, geführt worden ist,</w:t>
      </w:r>
    </w:p>
    <w:p w14:paraId="6555B241" w14:textId="77777777" w:rsidR="00084C7F" w:rsidRPr="00084C7F" w:rsidRDefault="00084C7F" w:rsidP="00084C7F">
      <w:pPr>
        <w:jc w:val="both"/>
        <w:rPr>
          <w:iCs/>
          <w:sz w:val="20"/>
          <w:szCs w:val="20"/>
        </w:rPr>
      </w:pPr>
    </w:p>
    <w:p w14:paraId="23A45709" w14:textId="066DE400" w:rsidR="00084C7F" w:rsidRPr="00084C7F" w:rsidRDefault="00084C7F" w:rsidP="00084C7F">
      <w:pPr>
        <w:jc w:val="both"/>
        <w:rPr>
          <w:iCs/>
          <w:sz w:val="20"/>
          <w:szCs w:val="20"/>
        </w:rPr>
      </w:pPr>
      <w:r w:rsidRPr="00084C7F">
        <w:rPr>
          <w:iCs/>
          <w:sz w:val="20"/>
          <w:szCs w:val="20"/>
        </w:rPr>
        <w:t>4. die Bescheinigungen der Bürgermeister der Gemeinden, in denen der Antragsteller während der Probezeit seinen Wohnort hatte, aus denen hervorgeht, wann und wie lange der Antragsteller in jeder Gemeinde seinen Wohnort hatte, und in denen seine berufliche Tätigkeit, seine Existenzmittel und seine Führung während dieser Zeit angegeben sind.</w:t>
      </w:r>
    </w:p>
    <w:p w14:paraId="72ABAB90" w14:textId="77777777" w:rsidR="00084C7F" w:rsidRPr="00084C7F" w:rsidRDefault="00084C7F" w:rsidP="00084C7F">
      <w:pPr>
        <w:jc w:val="both"/>
        <w:rPr>
          <w:iCs/>
          <w:sz w:val="20"/>
          <w:szCs w:val="20"/>
        </w:rPr>
      </w:pPr>
    </w:p>
    <w:p w14:paraId="3EE1B577" w14:textId="40D08561" w:rsidR="00084C7F" w:rsidRPr="00084C7F" w:rsidRDefault="00084C7F" w:rsidP="00084C7F">
      <w:pPr>
        <w:jc w:val="both"/>
        <w:rPr>
          <w:iCs/>
          <w:sz w:val="20"/>
          <w:szCs w:val="20"/>
        </w:rPr>
      </w:pPr>
      <w:r w:rsidRPr="00084C7F">
        <w:rPr>
          <w:iCs/>
          <w:sz w:val="20"/>
          <w:szCs w:val="20"/>
        </w:rPr>
        <w:t>In den in Absatz 1 erwähnten Auszügen wird neben der genauen Art der Taten und den ausgesprochenen Strafen oder Maßnahmen jegliche Verurteilung zu Rückgaben, zu Schadenersatz zu Gunsten einer Zivilpartei und in die Verfahrenskosten angegeben.</w:t>
      </w:r>
    </w:p>
    <w:p w14:paraId="73FB5D56" w14:textId="77777777" w:rsidR="00084C7F" w:rsidRPr="00084C7F" w:rsidRDefault="00084C7F" w:rsidP="00084C7F">
      <w:pPr>
        <w:jc w:val="both"/>
        <w:rPr>
          <w:iCs/>
          <w:sz w:val="20"/>
          <w:szCs w:val="20"/>
        </w:rPr>
      </w:pPr>
    </w:p>
    <w:p w14:paraId="0D38948C" w14:textId="1A99A89E" w:rsidR="00084C7F" w:rsidRPr="00084C7F" w:rsidRDefault="00084C7F" w:rsidP="00084C7F">
      <w:pPr>
        <w:jc w:val="both"/>
        <w:rPr>
          <w:iCs/>
          <w:sz w:val="20"/>
          <w:szCs w:val="20"/>
        </w:rPr>
      </w:pPr>
      <w:r w:rsidRPr="00084C7F">
        <w:rPr>
          <w:iCs/>
          <w:sz w:val="20"/>
          <w:szCs w:val="20"/>
        </w:rPr>
        <w:t>§ 2 - Wenn der Antragsteller eine juristische Person ist, lässt der Prokurator des Königs sich Folgendes aushändigen:</w:t>
      </w:r>
    </w:p>
    <w:p w14:paraId="4EA76C57" w14:textId="77777777" w:rsidR="00084C7F" w:rsidRPr="00084C7F" w:rsidRDefault="00084C7F" w:rsidP="00084C7F">
      <w:pPr>
        <w:jc w:val="both"/>
        <w:rPr>
          <w:iCs/>
          <w:sz w:val="20"/>
          <w:szCs w:val="20"/>
        </w:rPr>
      </w:pPr>
    </w:p>
    <w:p w14:paraId="07F42944" w14:textId="13E668BA" w:rsidR="00084C7F" w:rsidRPr="00084C7F" w:rsidRDefault="00084C7F" w:rsidP="00084C7F">
      <w:pPr>
        <w:jc w:val="both"/>
        <w:rPr>
          <w:iCs/>
          <w:sz w:val="20"/>
          <w:szCs w:val="20"/>
        </w:rPr>
      </w:pPr>
      <w:r w:rsidRPr="00084C7F">
        <w:rPr>
          <w:iCs/>
          <w:sz w:val="20"/>
          <w:szCs w:val="20"/>
        </w:rPr>
        <w:t>1. einen Auszug aus dem Strafregister des Antragstellers,</w:t>
      </w:r>
    </w:p>
    <w:p w14:paraId="3CDFB925" w14:textId="77777777" w:rsidR="00084C7F" w:rsidRPr="00084C7F" w:rsidRDefault="00084C7F" w:rsidP="00084C7F">
      <w:pPr>
        <w:jc w:val="both"/>
        <w:rPr>
          <w:iCs/>
          <w:sz w:val="20"/>
          <w:szCs w:val="20"/>
        </w:rPr>
      </w:pPr>
    </w:p>
    <w:p w14:paraId="6DCE970E" w14:textId="094C6B4F" w:rsidR="00084C7F" w:rsidRPr="00084C7F" w:rsidRDefault="00084C7F" w:rsidP="00084C7F">
      <w:pPr>
        <w:jc w:val="both"/>
        <w:rPr>
          <w:iCs/>
          <w:sz w:val="20"/>
          <w:szCs w:val="20"/>
        </w:rPr>
      </w:pPr>
      <w:r w:rsidRPr="00084C7F">
        <w:rPr>
          <w:iCs/>
          <w:sz w:val="20"/>
          <w:szCs w:val="20"/>
        </w:rPr>
        <w:t>2. einen beglaubigten Auszug aller Entscheide und Urteile in Strafsachen, die den Antragsteller betreffen.</w:t>
      </w:r>
    </w:p>
    <w:p w14:paraId="2985F364" w14:textId="77777777" w:rsidR="00084C7F" w:rsidRPr="00084C7F" w:rsidRDefault="00084C7F" w:rsidP="00084C7F">
      <w:pPr>
        <w:jc w:val="both"/>
        <w:rPr>
          <w:iCs/>
          <w:sz w:val="20"/>
          <w:szCs w:val="20"/>
        </w:rPr>
      </w:pPr>
    </w:p>
    <w:p w14:paraId="12D70E2F" w14:textId="53BD70F7" w:rsidR="00084C7F" w:rsidRPr="00084C7F" w:rsidRDefault="00084C7F" w:rsidP="00084C7F">
      <w:pPr>
        <w:jc w:val="both"/>
        <w:rPr>
          <w:iCs/>
          <w:sz w:val="20"/>
          <w:szCs w:val="20"/>
        </w:rPr>
      </w:pPr>
      <w:r w:rsidRPr="00084C7F">
        <w:rPr>
          <w:iCs/>
          <w:sz w:val="20"/>
          <w:szCs w:val="20"/>
        </w:rPr>
        <w:t>In diesen Auszügen wird neben der genauen Art der Taten und den ausgesprochenen Strafen oder Maßnahmen jegliche Verurteilung zu Rückgaben, zu Schadenersatz zu Gunsten einer Zivilpartei und in die Verfahrenskosten angegeben,</w:t>
      </w:r>
    </w:p>
    <w:p w14:paraId="5F47E628" w14:textId="77777777" w:rsidR="00084C7F" w:rsidRPr="00084C7F" w:rsidRDefault="00084C7F" w:rsidP="00084C7F">
      <w:pPr>
        <w:jc w:val="both"/>
        <w:rPr>
          <w:iCs/>
          <w:sz w:val="20"/>
          <w:szCs w:val="20"/>
        </w:rPr>
      </w:pPr>
    </w:p>
    <w:p w14:paraId="64557880" w14:textId="25A3A792" w:rsidR="00084C7F" w:rsidRPr="00084C7F" w:rsidRDefault="00084C7F" w:rsidP="00084C7F">
      <w:pPr>
        <w:jc w:val="both"/>
        <w:rPr>
          <w:iCs/>
          <w:sz w:val="20"/>
          <w:szCs w:val="20"/>
        </w:rPr>
      </w:pPr>
      <w:r w:rsidRPr="00084C7F">
        <w:rPr>
          <w:iCs/>
          <w:sz w:val="20"/>
          <w:szCs w:val="20"/>
        </w:rPr>
        <w:t>3. die Bescheinigungen der Bürgermeister der Gemeinden, in denen die juristische Person während der Probezeit ihren Gesellschaftssitz oder einen Betriebssitz hat, aus denen die Elemente hervorgehen, die der Prokurator des Königs bestimmt, um den Antrag auf Rehabilitierung zu beurteilen.</w:t>
      </w:r>
    </w:p>
    <w:p w14:paraId="3DFCBCE3" w14:textId="77777777" w:rsidR="00084C7F" w:rsidRPr="00084C7F" w:rsidRDefault="00084C7F" w:rsidP="00084C7F">
      <w:pPr>
        <w:jc w:val="both"/>
        <w:rPr>
          <w:iCs/>
          <w:sz w:val="20"/>
          <w:szCs w:val="20"/>
        </w:rPr>
      </w:pPr>
    </w:p>
    <w:p w14:paraId="23E72A02" w14:textId="12605ED7" w:rsidR="00084C7F" w:rsidRPr="00084C7F" w:rsidRDefault="00084C7F" w:rsidP="00084C7F">
      <w:pPr>
        <w:jc w:val="both"/>
        <w:rPr>
          <w:iCs/>
          <w:sz w:val="20"/>
          <w:szCs w:val="20"/>
        </w:rPr>
      </w:pPr>
      <w:r w:rsidRPr="00084C7F">
        <w:rPr>
          <w:iCs/>
          <w:sz w:val="20"/>
          <w:szCs w:val="20"/>
        </w:rPr>
        <w:t>Wenn der Antragsteller eine juristische Person ist, die ihren Gesellschaftssitz oder einen Betriebssitz im Ausland hat, bestimmt der Prokurator des Königs, welche Bescheinigungen vorzulegen sind, um die oben erwähnten zu ersetzen, oder er verschafft sich die notwendigen Unterlagen.</w:t>
      </w:r>
    </w:p>
    <w:p w14:paraId="76434486" w14:textId="77777777" w:rsidR="00084C7F" w:rsidRPr="00084C7F" w:rsidRDefault="00084C7F" w:rsidP="00084C7F">
      <w:pPr>
        <w:jc w:val="both"/>
        <w:rPr>
          <w:iCs/>
          <w:sz w:val="20"/>
          <w:szCs w:val="20"/>
        </w:rPr>
      </w:pPr>
    </w:p>
    <w:p w14:paraId="0DA8B28F" w14:textId="16230692" w:rsidR="00084C7F" w:rsidRPr="00084C7F" w:rsidRDefault="00084C7F" w:rsidP="00084C7F">
      <w:pPr>
        <w:jc w:val="both"/>
        <w:rPr>
          <w:iCs/>
          <w:sz w:val="20"/>
          <w:szCs w:val="20"/>
        </w:rPr>
      </w:pPr>
      <w:r w:rsidRPr="00084C7F">
        <w:rPr>
          <w:iCs/>
          <w:sz w:val="20"/>
          <w:szCs w:val="20"/>
        </w:rPr>
        <w:t>§ 3 - Der Prokurator des Königs holt von Amts wegen oder auf Antrag des Generalprokurators alle als notwendig erachteten Informationen ein. Er übermittelt dem Generalprokurator die Verfahrensakte mit seiner Stellungnahme.</w:t>
      </w:r>
    </w:p>
    <w:p w14:paraId="1BD6BE64" w14:textId="77777777" w:rsidR="00084C7F" w:rsidRPr="00084C7F" w:rsidRDefault="00084C7F" w:rsidP="00084C7F">
      <w:pPr>
        <w:jc w:val="both"/>
        <w:rPr>
          <w:iCs/>
          <w:sz w:val="20"/>
          <w:szCs w:val="20"/>
        </w:rPr>
      </w:pPr>
    </w:p>
    <w:p w14:paraId="1852BCC6" w14:textId="56551C7A" w:rsidR="00084C7F" w:rsidRPr="00084C7F" w:rsidRDefault="00084C7F" w:rsidP="00084C7F">
      <w:pPr>
        <w:jc w:val="both"/>
        <w:rPr>
          <w:iCs/>
          <w:sz w:val="20"/>
          <w:szCs w:val="20"/>
        </w:rPr>
      </w:pPr>
      <w:r w:rsidRPr="00084C7F">
        <w:rPr>
          <w:iCs/>
          <w:sz w:val="20"/>
          <w:szCs w:val="20"/>
        </w:rPr>
        <w:t xml:space="preserve">Ist der Verurteilte eine natürliche Person und hat er eine Strafe verbüßt für Taten, die </w:t>
      </w:r>
      <w:r>
        <w:rPr>
          <w:iCs/>
          <w:sz w:val="20"/>
          <w:szCs w:val="20"/>
        </w:rPr>
        <w:t>[</w:t>
      </w:r>
      <w:r w:rsidRPr="00084C7F">
        <w:rPr>
          <w:iCs/>
          <w:sz w:val="20"/>
          <w:szCs w:val="20"/>
        </w:rPr>
        <w:t>in den Artikeln 134 bis 151, 186 und 189 des Strafgesetzbuches erwähnt sind oder die in den Artikeln 152 bis 175, 183 bis 185, 190, 191 und 192 desselben Gesetzbuches] erwähnt und gegenüber Minderjährigen oder mit ihrer Beteiligung begangen worden sind, enthält die Akte das Gutachten eines auf Begleitung oder Behandlung von Sexualstraftätern spezialisierten Dienstes.]</w:t>
      </w:r>
    </w:p>
    <w:p w14:paraId="3920C57B" w14:textId="77777777" w:rsidR="00084C7F" w:rsidRPr="00084C7F" w:rsidRDefault="00084C7F" w:rsidP="00084C7F">
      <w:pPr>
        <w:jc w:val="both"/>
        <w:rPr>
          <w:iCs/>
          <w:sz w:val="20"/>
          <w:szCs w:val="20"/>
        </w:rPr>
      </w:pPr>
    </w:p>
    <w:p w14:paraId="3944D973" w14:textId="1C861687" w:rsidR="00084C7F" w:rsidRPr="00084C7F" w:rsidRDefault="00084C7F" w:rsidP="00084C7F">
      <w:pPr>
        <w:jc w:val="both"/>
        <w:rPr>
          <w:sz w:val="20"/>
          <w:szCs w:val="20"/>
        </w:rPr>
      </w:pPr>
      <w:r w:rsidRPr="00084C7F">
        <w:rPr>
          <w:i/>
          <w:iCs/>
          <w:sz w:val="20"/>
          <w:szCs w:val="20"/>
        </w:rPr>
        <w:t>[Art. 629 ersetzt durch Art. 28 des G. vom 25. Dezember 2016 (II) (B.S. vom 30. Dezember 2016); § 3 Abs. 2 abgeändert durch Art. 113 des G. vom 21. März 2022 (B.S. vom 30. März 2022) </w:t>
      </w:r>
      <w:r w:rsidRPr="00084C7F">
        <w:rPr>
          <w:i/>
          <w:iCs/>
          <w:sz w:val="20"/>
          <w:szCs w:val="20"/>
        </w:rPr>
        <w:noBreakHyphen/>
        <w:t> in Kraft am 1. Juni 2022 </w:t>
      </w:r>
      <w:r w:rsidRPr="00084C7F">
        <w:rPr>
          <w:i/>
          <w:iCs/>
          <w:sz w:val="20"/>
          <w:szCs w:val="20"/>
        </w:rPr>
        <w:noBreakHyphen/>
      </w:r>
      <w:r>
        <w:rPr>
          <w:i/>
          <w:iCs/>
          <w:sz w:val="20"/>
          <w:szCs w:val="20"/>
        </w:rPr>
        <w:t xml:space="preserve"> und Art. 70</w:t>
      </w:r>
      <w:r w:rsidRPr="00084C7F">
        <w:rPr>
          <w:i/>
          <w:iCs/>
          <w:sz w:val="20"/>
          <w:szCs w:val="20"/>
        </w:rPr>
        <w:t xml:space="preserve"> des G. vom 29. Februar 2024 (III) (B.S. vom 8. April 2024) - in Kraft am 8. April 2026 -]</w:t>
      </w:r>
      <w:r>
        <w:rPr>
          <w:sz w:val="20"/>
          <w:szCs w:val="20"/>
        </w:rPr>
        <w:t>"</w:t>
      </w:r>
    </w:p>
    <w:p w14:paraId="66908CE2" w14:textId="2156DB7C" w:rsidR="00084C7F" w:rsidRDefault="00084C7F" w:rsidP="00084C7F">
      <w:pPr>
        <w:jc w:val="both"/>
      </w:pPr>
    </w:p>
    <w:p w14:paraId="55488F69" w14:textId="77777777" w:rsidR="008C2BC1" w:rsidRDefault="008C2BC1" w:rsidP="008C2BC1">
      <w:pPr>
        <w:jc w:val="both"/>
      </w:pPr>
    </w:p>
    <w:p w14:paraId="5BB289BB" w14:textId="0CB70B5E" w:rsidR="008C2BC1" w:rsidRDefault="008C2BC1" w:rsidP="008C2BC1">
      <w:pPr>
        <w:jc w:val="both"/>
      </w:pPr>
      <w:r>
        <w:tab/>
      </w:r>
      <w:r w:rsidR="00426F4B">
        <w:rPr>
          <w:b/>
        </w:rPr>
        <w:t>Art. </w:t>
      </w:r>
      <w:r>
        <w:rPr>
          <w:b/>
        </w:rPr>
        <w:t>630 -</w:t>
      </w:r>
      <w:r>
        <w:t xml:space="preserve"> [Binnen zwei Monaten nach Empfang des Antrags legt der Generalprokurator die Verfahrensakte der Anklagekammer vor, die die Sache binnen einem Monat unter Ausschluss der Öffentlichkeit behandelt und darüber entscheidet.</w:t>
      </w:r>
    </w:p>
    <w:p w14:paraId="6B5ABBEC" w14:textId="77777777" w:rsidR="008C2BC1" w:rsidRDefault="008C2BC1" w:rsidP="008C2BC1">
      <w:pPr>
        <w:jc w:val="both"/>
      </w:pPr>
    </w:p>
    <w:p w14:paraId="12E849A5" w14:textId="77777777" w:rsidR="008C2BC1" w:rsidRDefault="008C2BC1" w:rsidP="008C2BC1">
      <w:pPr>
        <w:jc w:val="both"/>
      </w:pPr>
      <w:r>
        <w:tab/>
        <w:t>Wenn der Generalprokurator urteilt, dass das Erscheinen des Antragstellers nicht unbedingt erforderlich ist und dass Grund dazu besteht, dem Antrag stattzugeben, kann der Gerichtshof die Rehabilitierung ohne weitere Formalitäten gewähren.</w:t>
      </w:r>
    </w:p>
    <w:p w14:paraId="745DEA9F" w14:textId="77777777" w:rsidR="008C2BC1" w:rsidRDefault="008C2BC1" w:rsidP="008C2BC1">
      <w:pPr>
        <w:jc w:val="both"/>
      </w:pPr>
    </w:p>
    <w:p w14:paraId="51FED1FE" w14:textId="77777777" w:rsidR="008C2BC1" w:rsidRDefault="008C2BC1" w:rsidP="008C2BC1">
      <w:pPr>
        <w:jc w:val="both"/>
      </w:pPr>
      <w:r>
        <w:tab/>
        <w:t>In den anderen Fällen werden der Generalprokurator, der Antragsteller und sein Beistand angehört.</w:t>
      </w:r>
    </w:p>
    <w:p w14:paraId="37CADD68" w14:textId="77777777" w:rsidR="008C2BC1" w:rsidRDefault="008C2BC1" w:rsidP="008C2BC1">
      <w:pPr>
        <w:jc w:val="both"/>
      </w:pPr>
    </w:p>
    <w:p w14:paraId="7C9CBA57" w14:textId="77777777" w:rsidR="008C2BC1" w:rsidRDefault="008C2BC1" w:rsidP="008C2BC1">
      <w:pPr>
        <w:jc w:val="both"/>
      </w:pPr>
      <w:r>
        <w:tab/>
        <w:t>Die Akte wird dem Antragsteller und seinem Beistand während mindestens fünf Tagen zur Verfügung gestellt.</w:t>
      </w:r>
    </w:p>
    <w:p w14:paraId="23A59A76" w14:textId="77777777" w:rsidR="008C2BC1" w:rsidRDefault="008C2BC1" w:rsidP="008C2BC1">
      <w:pPr>
        <w:jc w:val="both"/>
      </w:pPr>
    </w:p>
    <w:p w14:paraId="23236847" w14:textId="77777777" w:rsidR="008C2BC1" w:rsidRDefault="008C2BC1" w:rsidP="008C2BC1">
      <w:pPr>
        <w:jc w:val="both"/>
      </w:pPr>
      <w:r>
        <w:tab/>
        <w:t>Der Antragsteller erscheint auf eine Ladung hin, die der Generalprokurator ihm acht volle Tage vor dem festgelegten Datum zukommen lässt.</w:t>
      </w:r>
    </w:p>
    <w:p w14:paraId="2064233E" w14:textId="77777777" w:rsidR="008C2BC1" w:rsidRDefault="008C2BC1" w:rsidP="008C2BC1">
      <w:pPr>
        <w:jc w:val="both"/>
      </w:pPr>
    </w:p>
    <w:p w14:paraId="3CA8C4E2" w14:textId="77777777" w:rsidR="008C2BC1" w:rsidRDefault="008C2BC1" w:rsidP="008C2BC1">
      <w:pPr>
        <w:jc w:val="both"/>
      </w:pPr>
      <w:r>
        <w:tab/>
        <w:t>Wenn der Gerichtshof nach dem Erscheinen urteilt, dass eine Untersuchung notwendig ist, gibt er den Tatbestand an, auf den sich die Untersuchung beziehen muss, bestimmt die Zeugen und legt den Tag für deren Vernehmung fest.</w:t>
      </w:r>
    </w:p>
    <w:p w14:paraId="3195F742" w14:textId="77777777" w:rsidR="008C2BC1" w:rsidRDefault="008C2BC1" w:rsidP="008C2BC1">
      <w:pPr>
        <w:jc w:val="both"/>
      </w:pPr>
    </w:p>
    <w:p w14:paraId="613B5AB1" w14:textId="77777777" w:rsidR="008C2BC1" w:rsidRDefault="008C2BC1" w:rsidP="008C2BC1">
      <w:pPr>
        <w:jc w:val="both"/>
      </w:pPr>
      <w:r>
        <w:tab/>
        <w:t>Unmittelbar nach der Zeugenvernehmung werden der Generalprokurator, der Antragsteller und sein Beistand erneut angehört.</w:t>
      </w:r>
    </w:p>
    <w:p w14:paraId="3D132F96" w14:textId="77777777" w:rsidR="008C2BC1" w:rsidRDefault="008C2BC1" w:rsidP="008C2BC1">
      <w:pPr>
        <w:jc w:val="both"/>
      </w:pPr>
    </w:p>
    <w:p w14:paraId="24156DED" w14:textId="77777777" w:rsidR="008C2BC1" w:rsidRDefault="008C2BC1" w:rsidP="008C2BC1">
      <w:pPr>
        <w:jc w:val="both"/>
      </w:pPr>
      <w:r>
        <w:tab/>
        <w:t>Die Zeugen werden auf Betreiben des Generalprokurators vorgeladen. Ihr Erscheinen, ihre Vernehmung und ihre Entschädigungen werden wie für Zeugen in Korrektionalsachen geregelt.</w:t>
      </w:r>
    </w:p>
    <w:p w14:paraId="6526EE2B" w14:textId="77777777" w:rsidR="008C2BC1" w:rsidRDefault="008C2BC1" w:rsidP="008C2BC1">
      <w:pPr>
        <w:jc w:val="both"/>
      </w:pPr>
    </w:p>
    <w:p w14:paraId="218BD5FE" w14:textId="77777777" w:rsidR="008C2BC1" w:rsidRDefault="008C2BC1" w:rsidP="008C2BC1">
      <w:pPr>
        <w:jc w:val="both"/>
      </w:pPr>
      <w:r>
        <w:tab/>
      </w:r>
      <w:r w:rsidR="00133848">
        <w:t>[</w:t>
      </w:r>
      <w:r w:rsidR="00133848" w:rsidRPr="00133848">
        <w:rPr>
          <w:rFonts w:eastAsia="Calibri"/>
          <w:lang w:eastAsia="en-US"/>
        </w:rPr>
        <w:t>Der Antragsteller muss auf jeder Sitzung erscheinen, außer auf der, wo der Entscheid verkündet wird. Der Antragsteller, der eine natürliche Person ist, erscheint persönlich. Wenn es sich um eine juristische Person handelt, erscheint die Person, die befugt ist, die juristische Person zu vertreten.</w:t>
      </w:r>
      <w:r w:rsidR="00133848">
        <w:t>]</w:t>
      </w:r>
    </w:p>
    <w:p w14:paraId="0C9D3A1B" w14:textId="77777777" w:rsidR="008C2BC1" w:rsidRDefault="008C2BC1" w:rsidP="008C2BC1">
      <w:pPr>
        <w:jc w:val="both"/>
      </w:pPr>
    </w:p>
    <w:p w14:paraId="06CAE691" w14:textId="77777777" w:rsidR="008C2BC1" w:rsidRDefault="008C2BC1" w:rsidP="008C2BC1">
      <w:pPr>
        <w:jc w:val="both"/>
      </w:pPr>
      <w:r>
        <w:tab/>
        <w:t>Wenn er nicht erscheint, ohne einen rechtmäßigen Entschuldigungsgrund geltend zu machen, lehnt der Gerichtshof den Antrag ab.</w:t>
      </w:r>
    </w:p>
    <w:p w14:paraId="30FC0A77" w14:textId="77777777" w:rsidR="008C2BC1" w:rsidRDefault="008C2BC1" w:rsidP="008C2BC1">
      <w:pPr>
        <w:jc w:val="both"/>
      </w:pPr>
    </w:p>
    <w:p w14:paraId="7F78539C" w14:textId="1CA593A1" w:rsidR="008C2BC1" w:rsidRDefault="008C2BC1" w:rsidP="00D50071">
      <w:pPr>
        <w:jc w:val="both"/>
      </w:pPr>
      <w:r>
        <w:tab/>
      </w:r>
      <w:r w:rsidR="00D50071">
        <w:t>W</w:t>
      </w:r>
      <w:r>
        <w:t>enn er einen solchen Grund geltend macht, setzt der Gerichtshof, nach Anhörung des Beistands, die Behandlung der Sache fort oder vertagt sie.]</w:t>
      </w:r>
    </w:p>
    <w:p w14:paraId="462C7717" w14:textId="77777777" w:rsidR="008C2BC1" w:rsidRDefault="008C2BC1" w:rsidP="008C2BC1">
      <w:pPr>
        <w:jc w:val="both"/>
      </w:pPr>
    </w:p>
    <w:p w14:paraId="32E18B18" w14:textId="7BBE261A" w:rsidR="008C2BC1" w:rsidRPr="003A2069" w:rsidRDefault="008C2BC1" w:rsidP="008C2BC1">
      <w:pPr>
        <w:jc w:val="both"/>
      </w:pPr>
      <w:r>
        <w:rPr>
          <w:i/>
        </w:rPr>
        <w:t>[</w:t>
      </w:r>
      <w:r w:rsidR="00426F4B">
        <w:rPr>
          <w:i/>
        </w:rPr>
        <w:t>Art. </w:t>
      </w:r>
      <w:r>
        <w:rPr>
          <w:i/>
        </w:rPr>
        <w:t xml:space="preserve">630 ersetzt durch </w:t>
      </w:r>
      <w:r w:rsidR="00426F4B">
        <w:rPr>
          <w:i/>
        </w:rPr>
        <w:t>Art. </w:t>
      </w:r>
      <w:r>
        <w:rPr>
          <w:i/>
        </w:rPr>
        <w:t>13 des G. vom 7. April 1964 (B.S. vom 1. Mai 1964)</w:t>
      </w:r>
      <w:r w:rsidR="00133848">
        <w:rPr>
          <w:i/>
        </w:rPr>
        <w:t xml:space="preserve">; </w:t>
      </w:r>
      <w:r w:rsidR="00426F4B">
        <w:rPr>
          <w:i/>
        </w:rPr>
        <w:t>Abs. </w:t>
      </w:r>
      <w:r w:rsidR="00133848">
        <w:rPr>
          <w:i/>
        </w:rPr>
        <w:t xml:space="preserve">9 ersetzt durch </w:t>
      </w:r>
      <w:r w:rsidR="00426F4B">
        <w:rPr>
          <w:i/>
        </w:rPr>
        <w:t>Art. </w:t>
      </w:r>
      <w:r w:rsidR="00133848">
        <w:rPr>
          <w:i/>
        </w:rPr>
        <w:t>29 des G. vom 25. Dezember 2016 (II) (B.S. vom 30. Dezember 2016)</w:t>
      </w:r>
      <w:r>
        <w:rPr>
          <w:i/>
        </w:rPr>
        <w:t>]</w:t>
      </w:r>
    </w:p>
    <w:p w14:paraId="11A1D41D" w14:textId="77777777" w:rsidR="008C2BC1" w:rsidRPr="003A2069" w:rsidRDefault="008C2BC1" w:rsidP="008C2BC1">
      <w:pPr>
        <w:jc w:val="both"/>
      </w:pPr>
    </w:p>
    <w:p w14:paraId="08531F73" w14:textId="77777777" w:rsidR="008C2BC1" w:rsidRPr="003A2069" w:rsidRDefault="008C2BC1" w:rsidP="008C2BC1">
      <w:pPr>
        <w:jc w:val="both"/>
      </w:pPr>
    </w:p>
    <w:p w14:paraId="77EA3A1E" w14:textId="30B6849C" w:rsidR="008C2BC1" w:rsidRDefault="008C2BC1" w:rsidP="008C2BC1">
      <w:pPr>
        <w:jc w:val="both"/>
      </w:pPr>
      <w:r>
        <w:tab/>
      </w:r>
      <w:r w:rsidR="00426F4B">
        <w:rPr>
          <w:b/>
        </w:rPr>
        <w:t>Art. </w:t>
      </w:r>
      <w:r>
        <w:rPr>
          <w:b/>
        </w:rPr>
        <w:t>631 -</w:t>
      </w:r>
      <w:r>
        <w:t xml:space="preserve"> [Wenn der Gerichtshof den Antrag ablehnt, darf dieser erst nach Ablauf von zwei Jahren nach dem Datum des Entscheids erneuert werden. Der Gerichtshof kann in seinem Ablehnungsentscheid eine kürzere Frist festlegen, außer wenn die Rehabilitierung aus Mangel an Besserung oder an guter Führung abgelehnt wird.</w:t>
      </w:r>
    </w:p>
    <w:p w14:paraId="6FC48BB4" w14:textId="77777777" w:rsidR="008C2BC1" w:rsidRDefault="008C2BC1" w:rsidP="008C2BC1">
      <w:pPr>
        <w:jc w:val="both"/>
      </w:pPr>
    </w:p>
    <w:p w14:paraId="62306D80" w14:textId="77777777" w:rsidR="008C2BC1" w:rsidRPr="008327F4" w:rsidRDefault="008C2BC1" w:rsidP="008C2BC1">
      <w:pPr>
        <w:jc w:val="both"/>
      </w:pPr>
      <w:r>
        <w:tab/>
        <w:t>Wenn der Gerichtshof die Rehabilitierung ausspricht, wird der Entscheid auf Betreiben des Generalprokurators vollstreckt.]</w:t>
      </w:r>
    </w:p>
    <w:p w14:paraId="76E5C41A" w14:textId="77777777" w:rsidR="008C2BC1" w:rsidRDefault="008C2BC1" w:rsidP="008C2BC1">
      <w:pPr>
        <w:jc w:val="both"/>
      </w:pPr>
    </w:p>
    <w:p w14:paraId="67A11C45" w14:textId="157B81D2" w:rsidR="008C2BC1" w:rsidRPr="003A2069" w:rsidRDefault="008C2BC1" w:rsidP="008C2BC1">
      <w:pPr>
        <w:jc w:val="both"/>
      </w:pPr>
      <w:r>
        <w:rPr>
          <w:i/>
        </w:rPr>
        <w:t>[</w:t>
      </w:r>
      <w:r w:rsidR="00426F4B">
        <w:rPr>
          <w:i/>
        </w:rPr>
        <w:t>Art. </w:t>
      </w:r>
      <w:r>
        <w:rPr>
          <w:i/>
        </w:rPr>
        <w:t xml:space="preserve">631 ersetzt durch </w:t>
      </w:r>
      <w:r w:rsidR="00426F4B">
        <w:rPr>
          <w:i/>
        </w:rPr>
        <w:t>Art. </w:t>
      </w:r>
      <w:r>
        <w:rPr>
          <w:i/>
        </w:rPr>
        <w:t>14 des G. vom 7. April 1964 (B.S. vom 1. Mai 1964)]</w:t>
      </w:r>
    </w:p>
    <w:p w14:paraId="2AC6629A" w14:textId="77777777" w:rsidR="008C2BC1" w:rsidRPr="003A2069" w:rsidRDefault="008C2BC1" w:rsidP="008C2BC1">
      <w:pPr>
        <w:jc w:val="both"/>
      </w:pPr>
    </w:p>
    <w:p w14:paraId="17C17821" w14:textId="77777777" w:rsidR="008C2BC1" w:rsidRPr="003A2069" w:rsidRDefault="008C2BC1" w:rsidP="008C2BC1">
      <w:pPr>
        <w:jc w:val="both"/>
      </w:pPr>
    </w:p>
    <w:p w14:paraId="742A36B8" w14:textId="559EC3EC" w:rsidR="008C2BC1" w:rsidRDefault="008C2BC1" w:rsidP="008C2BC1">
      <w:pPr>
        <w:jc w:val="both"/>
      </w:pPr>
      <w:r>
        <w:tab/>
      </w:r>
      <w:r w:rsidR="00426F4B">
        <w:rPr>
          <w:b/>
        </w:rPr>
        <w:t>Art. </w:t>
      </w:r>
      <w:r>
        <w:rPr>
          <w:b/>
        </w:rPr>
        <w:t>632 -</w:t>
      </w:r>
      <w:r>
        <w:t xml:space="preserve"> [</w:t>
      </w:r>
      <w:r w:rsidR="00133848">
        <w:t>[</w:t>
      </w:r>
      <w:r w:rsidR="00133848" w:rsidRPr="00133848">
        <w:rPr>
          <w:rFonts w:eastAsia="Calibri"/>
          <w:lang w:eastAsia="en-US"/>
        </w:rPr>
        <w:t>Die Rehabilitierung wird am Rande der Endentscheide oder -urteile, für die sie gewährt wird, vermerkt; ein Auszug aus dem Entscheid wird dem Minister der Justiz, dem Prokurator des Königs, der Bericht erstattet hat, und dem Bürgermeister der Gemeinde, in der der Antragsteller seinen Wohnsitz oder - wenn es sich um eine juristische Person handelt - seinen Gesellschaftssitz oder einen Betriebssitz hat, zugesandt. Ist der Rehabilitierte eine juristische Person, die ihre Satzung in Belgien hinterlegt hat, wird ein Auszug aus dem Entscheid der Kanzlei des Gerichts, bei dem die Satzung dieser juristischen Person hinterlegt worden ist, zugesandt.</w:t>
      </w:r>
      <w:r w:rsidR="00133848">
        <w:t>]</w:t>
      </w:r>
    </w:p>
    <w:p w14:paraId="12821B8B" w14:textId="77777777" w:rsidR="008C2BC1" w:rsidRDefault="008C2BC1" w:rsidP="008C2BC1">
      <w:pPr>
        <w:jc w:val="both"/>
      </w:pPr>
    </w:p>
    <w:p w14:paraId="24677026" w14:textId="77777777" w:rsidR="008C2BC1" w:rsidRDefault="008C2BC1" w:rsidP="008C2BC1">
      <w:pPr>
        <w:jc w:val="both"/>
      </w:pPr>
      <w:r>
        <w:tab/>
        <w:t>Der Rehabilitierte kann sich eine Ausfertigung des Rehabilitierungsentscheids aushändigen lassen.]</w:t>
      </w:r>
    </w:p>
    <w:p w14:paraId="2F4634AD" w14:textId="77777777" w:rsidR="008C2BC1" w:rsidRDefault="008C2BC1" w:rsidP="008C2BC1">
      <w:pPr>
        <w:jc w:val="both"/>
      </w:pPr>
    </w:p>
    <w:p w14:paraId="335FA6A4" w14:textId="55B503A8" w:rsidR="008C2BC1" w:rsidRPr="003A2069" w:rsidRDefault="008C2BC1" w:rsidP="008C2BC1">
      <w:pPr>
        <w:jc w:val="both"/>
      </w:pPr>
      <w:r>
        <w:rPr>
          <w:i/>
        </w:rPr>
        <w:t>[</w:t>
      </w:r>
      <w:r w:rsidR="00426F4B">
        <w:rPr>
          <w:i/>
        </w:rPr>
        <w:t>Art. </w:t>
      </w:r>
      <w:r>
        <w:rPr>
          <w:i/>
        </w:rPr>
        <w:t xml:space="preserve">632 ersetzt durch </w:t>
      </w:r>
      <w:r w:rsidR="00426F4B">
        <w:rPr>
          <w:i/>
        </w:rPr>
        <w:t>Art. </w:t>
      </w:r>
      <w:r>
        <w:rPr>
          <w:i/>
        </w:rPr>
        <w:t>15 des G. vom 7. April 1964 (B.S. vom 1. Mai 1964)</w:t>
      </w:r>
      <w:r w:rsidR="00133848">
        <w:rPr>
          <w:i/>
        </w:rPr>
        <w:t xml:space="preserve">; </w:t>
      </w:r>
      <w:r w:rsidR="00426F4B">
        <w:rPr>
          <w:i/>
        </w:rPr>
        <w:t>Abs. </w:t>
      </w:r>
      <w:r w:rsidR="00133848">
        <w:rPr>
          <w:i/>
        </w:rPr>
        <w:t xml:space="preserve">1 ersetzt durch </w:t>
      </w:r>
      <w:r w:rsidR="00426F4B">
        <w:rPr>
          <w:i/>
        </w:rPr>
        <w:t>Art. </w:t>
      </w:r>
      <w:r w:rsidR="00133848">
        <w:rPr>
          <w:i/>
        </w:rPr>
        <w:t>30 des G. vom 25. Dezember 2016 (II) (B.S. vom 30. Dezember 2016)</w:t>
      </w:r>
      <w:r>
        <w:rPr>
          <w:i/>
        </w:rPr>
        <w:t>]</w:t>
      </w:r>
    </w:p>
    <w:p w14:paraId="7788BA97" w14:textId="77777777" w:rsidR="008C2BC1" w:rsidRPr="003A2069" w:rsidRDefault="008C2BC1" w:rsidP="008C2BC1">
      <w:pPr>
        <w:jc w:val="both"/>
      </w:pPr>
    </w:p>
    <w:p w14:paraId="536B2AF7" w14:textId="77777777" w:rsidR="008C2BC1" w:rsidRPr="003A2069" w:rsidRDefault="008C2BC1" w:rsidP="008C2BC1">
      <w:pPr>
        <w:jc w:val="both"/>
      </w:pPr>
    </w:p>
    <w:p w14:paraId="515C262A" w14:textId="594A6165" w:rsidR="008C2BC1" w:rsidRDefault="008C2BC1" w:rsidP="008C2BC1">
      <w:pPr>
        <w:jc w:val="both"/>
      </w:pPr>
      <w:r>
        <w:tab/>
      </w:r>
      <w:r w:rsidR="00426F4B">
        <w:rPr>
          <w:b/>
        </w:rPr>
        <w:t>Art. </w:t>
      </w:r>
      <w:r>
        <w:rPr>
          <w:b/>
        </w:rPr>
        <w:t>633 -</w:t>
      </w:r>
      <w:r>
        <w:t xml:space="preserve"> [Die Verfahrenskosten für die Rehabilitierung gehen zu Lasten des Antragstellers. Sie werden wie in Korrektionalsachen geregelt.</w:t>
      </w:r>
    </w:p>
    <w:p w14:paraId="5730EA54" w14:textId="77777777" w:rsidR="008C2BC1" w:rsidRDefault="008C2BC1" w:rsidP="008C2BC1">
      <w:pPr>
        <w:jc w:val="both"/>
      </w:pPr>
    </w:p>
    <w:p w14:paraId="0A9A86E3" w14:textId="77777777" w:rsidR="008C2BC1" w:rsidRDefault="008C2BC1" w:rsidP="008C2BC1">
      <w:pPr>
        <w:jc w:val="both"/>
      </w:pPr>
      <w:r>
        <w:tab/>
        <w:t>Der Greffier des Gerichtshofs informiert den Antragsteller per Einschreiben über den Betrag der Verfahrenskosten und fordert ihn auf, der Kanzlei diesen Betrag binnen zwei Monaten nach der Verkündung zu zahlen.</w:t>
      </w:r>
    </w:p>
    <w:p w14:paraId="65357B4B" w14:textId="77777777" w:rsidR="008C2BC1" w:rsidRDefault="008C2BC1" w:rsidP="008C2BC1">
      <w:pPr>
        <w:jc w:val="both"/>
      </w:pPr>
    </w:p>
    <w:p w14:paraId="4FC7DB5D" w14:textId="77777777" w:rsidR="008C2BC1" w:rsidRDefault="008C2BC1" w:rsidP="008C2BC1">
      <w:pPr>
        <w:jc w:val="both"/>
      </w:pPr>
      <w:r>
        <w:tab/>
        <w:t>Eine Abschrift der Quittung wird der Akte beigefügt und der Entscheid wird anschließend gemäß Artikel 631 Absatz 2 vollstreckt.]</w:t>
      </w:r>
    </w:p>
    <w:p w14:paraId="413766F0" w14:textId="77777777" w:rsidR="008C2BC1" w:rsidRDefault="008C2BC1" w:rsidP="008C2BC1">
      <w:pPr>
        <w:jc w:val="both"/>
      </w:pPr>
    </w:p>
    <w:p w14:paraId="0574CB19" w14:textId="306FF2C8" w:rsidR="008C2BC1" w:rsidRDefault="008C2BC1" w:rsidP="008C2BC1">
      <w:pPr>
        <w:jc w:val="both"/>
      </w:pPr>
      <w:r>
        <w:rPr>
          <w:i/>
        </w:rPr>
        <w:t>[</w:t>
      </w:r>
      <w:r w:rsidR="00426F4B">
        <w:rPr>
          <w:i/>
        </w:rPr>
        <w:t>Art. </w:t>
      </w:r>
      <w:r>
        <w:rPr>
          <w:i/>
        </w:rPr>
        <w:t xml:space="preserve">633 ersetzt durch </w:t>
      </w:r>
      <w:r w:rsidR="00426F4B">
        <w:rPr>
          <w:i/>
        </w:rPr>
        <w:t>Art. </w:t>
      </w:r>
      <w:r>
        <w:rPr>
          <w:i/>
        </w:rPr>
        <w:t>23 des G. vom 8. August 1997 (II) (B.S. vom 24. August 2001)]</w:t>
      </w:r>
    </w:p>
    <w:p w14:paraId="6CA0439D" w14:textId="77777777" w:rsidR="008C2BC1" w:rsidRDefault="008C2BC1" w:rsidP="008C2BC1">
      <w:pPr>
        <w:jc w:val="both"/>
      </w:pPr>
    </w:p>
    <w:p w14:paraId="5B4ECD74" w14:textId="77777777" w:rsidR="008C2BC1" w:rsidRDefault="008C2BC1" w:rsidP="008C2BC1">
      <w:pPr>
        <w:jc w:val="both"/>
      </w:pPr>
    </w:p>
    <w:p w14:paraId="792CB8DF" w14:textId="0C4BA536" w:rsidR="008C2BC1" w:rsidRDefault="008C2BC1" w:rsidP="008C2BC1">
      <w:pPr>
        <w:jc w:val="both"/>
      </w:pPr>
      <w:r>
        <w:tab/>
      </w:r>
      <w:r w:rsidR="00426F4B">
        <w:rPr>
          <w:b/>
        </w:rPr>
        <w:t>Art. </w:t>
      </w:r>
      <w:r>
        <w:rPr>
          <w:b/>
        </w:rPr>
        <w:t>634 -</w:t>
      </w:r>
      <w:r>
        <w:t xml:space="preserve"> [Die Rehabilitierung setzt allen Wirkungen der Verurteilung, was die Person des Verurteilten betrifft, für die Zukunft, aber unbeschadet der Rechte, die Dritte erworben haben,</w:t>
      </w:r>
      <w:r w:rsidRPr="00B07485">
        <w:t xml:space="preserve"> </w:t>
      </w:r>
      <w:r>
        <w:t>ein Ende.</w:t>
      </w:r>
    </w:p>
    <w:p w14:paraId="43BD4C21" w14:textId="77777777" w:rsidR="008C2BC1" w:rsidRDefault="008C2BC1" w:rsidP="008C2BC1">
      <w:pPr>
        <w:jc w:val="both"/>
      </w:pPr>
    </w:p>
    <w:p w14:paraId="501E7769" w14:textId="77777777" w:rsidR="008C2BC1" w:rsidRDefault="008C2BC1" w:rsidP="008C2BC1">
      <w:pPr>
        <w:jc w:val="both"/>
      </w:pPr>
      <w:r>
        <w:tab/>
        <w:t>Daraus ergibt sich:</w:t>
      </w:r>
    </w:p>
    <w:p w14:paraId="3BD7E6CA" w14:textId="77777777" w:rsidR="008C2BC1" w:rsidRDefault="008C2BC1" w:rsidP="008C2BC1">
      <w:pPr>
        <w:jc w:val="both"/>
      </w:pPr>
    </w:p>
    <w:p w14:paraId="64BD9F95" w14:textId="77777777" w:rsidR="008C2BC1" w:rsidRDefault="008C2BC1" w:rsidP="008C2BC1">
      <w:pPr>
        <w:jc w:val="both"/>
      </w:pPr>
      <w:r>
        <w:tab/>
        <w:t>dass sie, was die Person des Verurteilten betrifft, den Handlungsunfähigkeiten, die sich aus der Verurteilung ergeben haben, ein Ende setzt,</w:t>
      </w:r>
    </w:p>
    <w:p w14:paraId="59A00CEA" w14:textId="77777777" w:rsidR="008C2BC1" w:rsidRDefault="008C2BC1" w:rsidP="008C2BC1">
      <w:pPr>
        <w:jc w:val="both"/>
      </w:pPr>
    </w:p>
    <w:p w14:paraId="6C1C5B86" w14:textId="77777777" w:rsidR="008C2BC1" w:rsidRDefault="008C2BC1" w:rsidP="008C2BC1">
      <w:pPr>
        <w:jc w:val="both"/>
      </w:pPr>
      <w:r>
        <w:tab/>
        <w:t>dass sie verhindert, dass diese Entscheidung als Grundlage für einen Rückfall dienen kann, ein Hindernis für die bedingte Verurteilung darstellt oder in den Auszügen des Strafregisters und der Militärstammrolle angegeben wird,</w:t>
      </w:r>
    </w:p>
    <w:p w14:paraId="16F020D0" w14:textId="77777777" w:rsidR="008C2BC1" w:rsidRDefault="008C2BC1" w:rsidP="008C2BC1">
      <w:pPr>
        <w:jc w:val="both"/>
      </w:pPr>
    </w:p>
    <w:p w14:paraId="15278C3B" w14:textId="77777777" w:rsidR="008C2BC1" w:rsidRDefault="008C2BC1" w:rsidP="008C2BC1">
      <w:pPr>
        <w:jc w:val="both"/>
      </w:pPr>
      <w:r>
        <w:tab/>
        <w:t>dass der Verurteilte durch die Rehabilitierung nicht die Titel, Dienstgrade, öffentlichen Ämter, Funktionen und Stellen, denen er enthoben worden ist, zurückerhält,</w:t>
      </w:r>
    </w:p>
    <w:p w14:paraId="293B5D8C" w14:textId="77777777" w:rsidR="008C2BC1" w:rsidRDefault="008C2BC1" w:rsidP="008C2BC1">
      <w:pPr>
        <w:jc w:val="both"/>
      </w:pPr>
    </w:p>
    <w:p w14:paraId="65807A7B" w14:textId="77777777" w:rsidR="008C2BC1" w:rsidRDefault="008C2BC1" w:rsidP="008C2BC1">
      <w:pPr>
        <w:jc w:val="both"/>
      </w:pPr>
      <w:r>
        <w:tab/>
        <w:t>dass sie nicht die Erbunwürdigkeit des Verurteilten aufhebt,</w:t>
      </w:r>
    </w:p>
    <w:p w14:paraId="0CE7AA7C" w14:textId="77777777" w:rsidR="008C2BC1" w:rsidRDefault="008C2BC1" w:rsidP="008C2BC1">
      <w:pPr>
        <w:jc w:val="both"/>
      </w:pPr>
    </w:p>
    <w:p w14:paraId="28634B4F" w14:textId="77777777" w:rsidR="00084C7F" w:rsidRDefault="00084C7F">
      <w:r>
        <w:br w:type="page"/>
      </w:r>
    </w:p>
    <w:p w14:paraId="2E841CCE" w14:textId="5F1AF62F" w:rsidR="008C2BC1" w:rsidRPr="00B40CCD" w:rsidRDefault="008C2BC1" w:rsidP="008C2BC1">
      <w:pPr>
        <w:jc w:val="both"/>
      </w:pPr>
      <w:r>
        <w:tab/>
        <w:t>dass sie weder die Ehescheidungsklage noch die Klage auf Trennung von Tisch und Bett, noch die Schadenersatzklage, die auf der gerichtlichen Entscheidung beruht, verhindert.]</w:t>
      </w:r>
    </w:p>
    <w:p w14:paraId="1D51E8CC" w14:textId="77777777" w:rsidR="008C2BC1" w:rsidRDefault="008C2BC1" w:rsidP="008C2BC1">
      <w:pPr>
        <w:jc w:val="both"/>
      </w:pPr>
    </w:p>
    <w:p w14:paraId="6A5CAB68" w14:textId="4969C944" w:rsidR="008C2BC1" w:rsidRPr="003A2069" w:rsidRDefault="008C2BC1" w:rsidP="008C2BC1">
      <w:pPr>
        <w:jc w:val="both"/>
      </w:pPr>
      <w:r>
        <w:rPr>
          <w:i/>
        </w:rPr>
        <w:t>[</w:t>
      </w:r>
      <w:r w:rsidR="00426F4B">
        <w:rPr>
          <w:i/>
        </w:rPr>
        <w:t>Art. </w:t>
      </w:r>
      <w:r>
        <w:rPr>
          <w:i/>
        </w:rPr>
        <w:t xml:space="preserve">634 ersetzt durch </w:t>
      </w:r>
      <w:r w:rsidR="00426F4B">
        <w:rPr>
          <w:i/>
        </w:rPr>
        <w:t>Art. </w:t>
      </w:r>
      <w:r>
        <w:rPr>
          <w:i/>
        </w:rPr>
        <w:t>17 des G. vom 7. April 1964 (B.S. vom 1. Mai 1964)]</w:t>
      </w:r>
    </w:p>
    <w:p w14:paraId="002891B2" w14:textId="77777777" w:rsidR="008C2BC1" w:rsidRPr="003A2069" w:rsidRDefault="008C2BC1" w:rsidP="008C2BC1">
      <w:pPr>
        <w:jc w:val="both"/>
      </w:pPr>
    </w:p>
    <w:p w14:paraId="2F6A1622" w14:textId="77777777" w:rsidR="008C2BC1" w:rsidRPr="003A2069" w:rsidRDefault="008C2BC1" w:rsidP="008C2BC1">
      <w:pPr>
        <w:jc w:val="both"/>
      </w:pPr>
    </w:p>
    <w:p w14:paraId="13DFE03C" w14:textId="77777777" w:rsidR="008C2BC1" w:rsidRDefault="00022B78" w:rsidP="008C2BC1">
      <w:pPr>
        <w:jc w:val="center"/>
      </w:pPr>
      <w:r>
        <w:br w:type="page"/>
      </w:r>
      <w:r w:rsidR="008C2BC1">
        <w:t xml:space="preserve">KAPITEL </w:t>
      </w:r>
      <w:r w:rsidR="00B46D5D">
        <w:t>5</w:t>
      </w:r>
      <w:r w:rsidR="008C2BC1">
        <w:t xml:space="preserve"> - </w:t>
      </w:r>
      <w:r w:rsidR="008C2BC1">
        <w:rPr>
          <w:i/>
        </w:rPr>
        <w:t>Verjährung</w:t>
      </w:r>
    </w:p>
    <w:p w14:paraId="0EAA2369" w14:textId="77777777" w:rsidR="008C2BC1" w:rsidRPr="00B40CCD" w:rsidRDefault="008C2BC1" w:rsidP="008C2BC1">
      <w:pPr>
        <w:jc w:val="both"/>
      </w:pPr>
    </w:p>
    <w:p w14:paraId="301D1CCE" w14:textId="77777777" w:rsidR="008C2BC1" w:rsidRDefault="008C2BC1" w:rsidP="008C2BC1">
      <w:pPr>
        <w:jc w:val="both"/>
      </w:pPr>
    </w:p>
    <w:p w14:paraId="67E6E460" w14:textId="145BA30E" w:rsidR="008C2BC1" w:rsidRPr="003A2069" w:rsidRDefault="008C2BC1" w:rsidP="008C2BC1">
      <w:pPr>
        <w:jc w:val="both"/>
      </w:pPr>
      <w:r>
        <w:tab/>
      </w:r>
      <w:r w:rsidR="00426F4B">
        <w:rPr>
          <w:b/>
        </w:rPr>
        <w:t>Art. </w:t>
      </w:r>
      <w:r>
        <w:rPr>
          <w:b/>
        </w:rPr>
        <w:t xml:space="preserve">635 </w:t>
      </w:r>
      <w:r>
        <w:t>-</w:t>
      </w:r>
      <w:r>
        <w:rPr>
          <w:b/>
        </w:rPr>
        <w:t xml:space="preserve"> 640 -</w:t>
      </w:r>
      <w:r>
        <w:t xml:space="preserve"> [...]</w:t>
      </w:r>
    </w:p>
    <w:p w14:paraId="1FD4130A" w14:textId="77777777" w:rsidR="008C2BC1" w:rsidRPr="003A2069" w:rsidRDefault="008C2BC1" w:rsidP="008C2BC1">
      <w:pPr>
        <w:jc w:val="both"/>
      </w:pPr>
    </w:p>
    <w:p w14:paraId="25EB2A25" w14:textId="3E286DE5" w:rsidR="008C2BC1" w:rsidRPr="00B40CCD" w:rsidRDefault="008C2BC1" w:rsidP="008C2BC1">
      <w:pPr>
        <w:jc w:val="both"/>
        <w:rPr>
          <w:i/>
        </w:rPr>
      </w:pPr>
      <w:r>
        <w:rPr>
          <w:i/>
        </w:rPr>
        <w:t>[</w:t>
      </w:r>
      <w:r w:rsidR="00426F4B">
        <w:rPr>
          <w:i/>
        </w:rPr>
        <w:t>Art. </w:t>
      </w:r>
      <w:r>
        <w:rPr>
          <w:i/>
        </w:rPr>
        <w:t xml:space="preserve">635 bis 640 aufgehoben durch </w:t>
      </w:r>
      <w:r w:rsidR="00426F4B">
        <w:rPr>
          <w:i/>
        </w:rPr>
        <w:t>Art. </w:t>
      </w:r>
      <w:r>
        <w:rPr>
          <w:i/>
        </w:rPr>
        <w:t xml:space="preserve">1 </w:t>
      </w:r>
      <w:r w:rsidR="00426F4B">
        <w:rPr>
          <w:i/>
        </w:rPr>
        <w:t>Nr. </w:t>
      </w:r>
      <w:r>
        <w:rPr>
          <w:i/>
        </w:rPr>
        <w:t>244 des G. vom 10. Juli 1967 (B.S. vom 6. September 1967)]</w:t>
      </w:r>
    </w:p>
    <w:p w14:paraId="49BC9A2B" w14:textId="77777777" w:rsidR="008C2BC1" w:rsidRDefault="008C2BC1" w:rsidP="008C2BC1">
      <w:pPr>
        <w:jc w:val="both"/>
      </w:pPr>
    </w:p>
    <w:p w14:paraId="63733D75" w14:textId="77777777" w:rsidR="008C2BC1" w:rsidRDefault="008C2BC1" w:rsidP="008C2BC1">
      <w:pPr>
        <w:jc w:val="both"/>
      </w:pPr>
    </w:p>
    <w:p w14:paraId="5709A98A" w14:textId="71931D90" w:rsidR="008C2BC1" w:rsidRDefault="008C2BC1" w:rsidP="008C2BC1">
      <w:pPr>
        <w:jc w:val="both"/>
      </w:pPr>
      <w:r>
        <w:tab/>
      </w:r>
      <w:r w:rsidR="00426F4B">
        <w:rPr>
          <w:b/>
        </w:rPr>
        <w:t>Art. </w:t>
      </w:r>
      <w:r>
        <w:rPr>
          <w:b/>
        </w:rPr>
        <w:t>641 -</w:t>
      </w:r>
      <w:r>
        <w:t xml:space="preserve"> Auf keinen Fall dürfen die im Versäumniswege oder in Abwesenheit Verurteilten, deren Strafe verjährt ist, zugelassen werden, um durch ihr Erscheinen das Versäumnisurteil oder das in Abwesenheit des Verurteilten ergangene Urteil aufheben zu lassen.</w:t>
      </w:r>
    </w:p>
    <w:p w14:paraId="28B9EC86" w14:textId="77777777" w:rsidR="008C2BC1" w:rsidRPr="00B40CCD" w:rsidRDefault="008C2BC1" w:rsidP="008C2BC1">
      <w:pPr>
        <w:jc w:val="both"/>
      </w:pPr>
    </w:p>
    <w:p w14:paraId="7FB39EE7" w14:textId="77777777" w:rsidR="008C2BC1" w:rsidRDefault="008C2BC1" w:rsidP="008C2BC1">
      <w:pPr>
        <w:jc w:val="both"/>
      </w:pPr>
    </w:p>
    <w:p w14:paraId="28E3F609" w14:textId="02E9B5D8" w:rsidR="008C2BC1" w:rsidRPr="003A2069" w:rsidRDefault="008C2BC1" w:rsidP="008C2BC1">
      <w:pPr>
        <w:jc w:val="both"/>
      </w:pPr>
      <w:r>
        <w:tab/>
      </w:r>
      <w:r w:rsidR="00426F4B">
        <w:rPr>
          <w:b/>
        </w:rPr>
        <w:t>Art. </w:t>
      </w:r>
      <w:r>
        <w:rPr>
          <w:b/>
        </w:rPr>
        <w:t xml:space="preserve">642 </w:t>
      </w:r>
      <w:r>
        <w:t>-</w:t>
      </w:r>
      <w:r>
        <w:rPr>
          <w:b/>
        </w:rPr>
        <w:t xml:space="preserve"> 643 -</w:t>
      </w:r>
      <w:r>
        <w:t xml:space="preserve"> [...]</w:t>
      </w:r>
    </w:p>
    <w:p w14:paraId="4C628352" w14:textId="77777777" w:rsidR="008C2BC1" w:rsidRPr="003A2069" w:rsidRDefault="008C2BC1" w:rsidP="008C2BC1">
      <w:pPr>
        <w:jc w:val="both"/>
      </w:pPr>
    </w:p>
    <w:p w14:paraId="7A54C8A3" w14:textId="360AD9B9" w:rsidR="008C2BC1" w:rsidRPr="003A2069" w:rsidRDefault="008C2BC1" w:rsidP="008C2BC1">
      <w:pPr>
        <w:jc w:val="both"/>
      </w:pPr>
      <w:r>
        <w:rPr>
          <w:i/>
        </w:rPr>
        <w:t>[</w:t>
      </w:r>
      <w:r w:rsidR="00426F4B">
        <w:rPr>
          <w:i/>
        </w:rPr>
        <w:t>Art. </w:t>
      </w:r>
      <w:r>
        <w:rPr>
          <w:i/>
        </w:rPr>
        <w:t xml:space="preserve">642 und 643 aufgehoben durch </w:t>
      </w:r>
      <w:r w:rsidR="00426F4B">
        <w:rPr>
          <w:i/>
        </w:rPr>
        <w:t>Art. </w:t>
      </w:r>
      <w:r>
        <w:rPr>
          <w:i/>
        </w:rPr>
        <w:t xml:space="preserve">1 </w:t>
      </w:r>
      <w:r w:rsidR="00426F4B">
        <w:rPr>
          <w:i/>
        </w:rPr>
        <w:t>Nr. </w:t>
      </w:r>
      <w:r>
        <w:rPr>
          <w:i/>
        </w:rPr>
        <w:t>245 des G. vom 10. Juli 1967 (B.S. vom 6. September 1967)]</w:t>
      </w:r>
    </w:p>
    <w:p w14:paraId="21A20BFA" w14:textId="77777777" w:rsidR="008C2BC1" w:rsidRPr="003A2069" w:rsidRDefault="008C2BC1" w:rsidP="008C2BC1">
      <w:pPr>
        <w:jc w:val="both"/>
      </w:pPr>
    </w:p>
    <w:p w14:paraId="60B24BE9" w14:textId="77777777" w:rsidR="008C2BC1" w:rsidRPr="003A2069" w:rsidRDefault="008C2BC1" w:rsidP="008C2BC1">
      <w:pPr>
        <w:jc w:val="both"/>
      </w:pPr>
    </w:p>
    <w:p w14:paraId="33171E89" w14:textId="77777777" w:rsidR="008C2BC1" w:rsidRPr="003A2069" w:rsidRDefault="00022B78" w:rsidP="008C2BC1">
      <w:pPr>
        <w:jc w:val="center"/>
      </w:pPr>
      <w:r>
        <w:br w:type="page"/>
      </w:r>
      <w:r w:rsidR="008C2BC1">
        <w:t>[KAPITEL </w:t>
      </w:r>
      <w:r w:rsidR="00B46D5D">
        <w:t>6</w:t>
      </w:r>
      <w:r w:rsidR="008C2BC1">
        <w:t xml:space="preserve"> - [</w:t>
      </w:r>
      <w:r w:rsidR="008C2BC1">
        <w:rPr>
          <w:i/>
        </w:rPr>
        <w:t>Sonderbestimmungen</w:t>
      </w:r>
      <w:r w:rsidR="008C2BC1">
        <w:t>]]</w:t>
      </w:r>
    </w:p>
    <w:p w14:paraId="18FB2F09" w14:textId="77777777" w:rsidR="008C2BC1" w:rsidRPr="003A2069" w:rsidRDefault="008C2BC1" w:rsidP="008C2BC1">
      <w:pPr>
        <w:jc w:val="both"/>
      </w:pPr>
    </w:p>
    <w:p w14:paraId="774827C2" w14:textId="473EAA40" w:rsidR="008C2BC1" w:rsidRDefault="008C2BC1" w:rsidP="008C2BC1">
      <w:pPr>
        <w:jc w:val="both"/>
      </w:pPr>
      <w:r>
        <w:rPr>
          <w:i/>
        </w:rPr>
        <w:t>[Unterteilung Kapitel </w:t>
      </w:r>
      <w:r w:rsidR="00B46D5D">
        <w:rPr>
          <w:i/>
        </w:rPr>
        <w:t>6</w:t>
      </w:r>
      <w:r>
        <w:rPr>
          <w:i/>
        </w:rPr>
        <w:t xml:space="preserve"> eingefügt durch </w:t>
      </w:r>
      <w:r w:rsidR="00426F4B">
        <w:rPr>
          <w:i/>
        </w:rPr>
        <w:t>Art. </w:t>
      </w:r>
      <w:r>
        <w:rPr>
          <w:i/>
        </w:rPr>
        <w:t xml:space="preserve">7 des G. vom 22. Juli 1927 (B.S. vom 24. Juli 1927); Überschrift ersetzt durch </w:t>
      </w:r>
      <w:r w:rsidR="00426F4B">
        <w:rPr>
          <w:i/>
        </w:rPr>
        <w:t>Art. </w:t>
      </w:r>
      <w:r>
        <w:rPr>
          <w:i/>
        </w:rPr>
        <w:t>135 des G.</w:t>
      </w:r>
      <w:r w:rsidR="0049098B">
        <w:rPr>
          <w:i/>
        </w:rPr>
        <w:t xml:space="preserve"> (I) </w:t>
      </w:r>
      <w:r>
        <w:rPr>
          <w:i/>
        </w:rPr>
        <w:t>vom 24. Juli 2008 (B.S. vom 7. August 2008)]</w:t>
      </w:r>
    </w:p>
    <w:p w14:paraId="262A4639" w14:textId="77777777" w:rsidR="008C2BC1" w:rsidRDefault="008C2BC1" w:rsidP="008C2BC1">
      <w:pPr>
        <w:jc w:val="both"/>
      </w:pPr>
    </w:p>
    <w:p w14:paraId="3ED4BF37" w14:textId="77777777" w:rsidR="008C2BC1" w:rsidRDefault="008C2BC1" w:rsidP="008C2BC1">
      <w:pPr>
        <w:jc w:val="both"/>
      </w:pPr>
    </w:p>
    <w:p w14:paraId="02B877E7" w14:textId="4EFDDEAF" w:rsidR="008C2BC1" w:rsidRDefault="008C2BC1" w:rsidP="008C2BC1">
      <w:pPr>
        <w:jc w:val="both"/>
      </w:pPr>
      <w:r>
        <w:tab/>
        <w:t>[[</w:t>
      </w:r>
      <w:r w:rsidR="00426F4B">
        <w:rPr>
          <w:b/>
        </w:rPr>
        <w:t>Art. </w:t>
      </w:r>
      <w:r>
        <w:rPr>
          <w:b/>
        </w:rPr>
        <w:t>644</w:t>
      </w:r>
      <w:r>
        <w:t>]</w:t>
      </w:r>
      <w:r>
        <w:rPr>
          <w:b/>
        </w:rPr>
        <w:t xml:space="preserve"> -</w:t>
      </w:r>
      <w:r>
        <w:t xml:space="preserve"> [Wenn die gesetzliche Frist, um eine Verfahrenshandlung in Strafsachen zu verrichten, an einem Samstag, einem Sonntag oder einem anderen gesetzlichen Feiertag abläuft, wird sie bis zum nächstfolgenden Werktag verlängert.</w:t>
      </w:r>
    </w:p>
    <w:p w14:paraId="79DC8100" w14:textId="77777777" w:rsidR="008C2BC1" w:rsidRDefault="008C2BC1" w:rsidP="008C2BC1">
      <w:pPr>
        <w:jc w:val="both"/>
      </w:pPr>
    </w:p>
    <w:p w14:paraId="1B4DE407" w14:textId="77777777" w:rsidR="008C2BC1" w:rsidRDefault="008C2BC1" w:rsidP="008C2BC1">
      <w:pPr>
        <w:jc w:val="both"/>
      </w:pPr>
      <w:r>
        <w:tab/>
        <w:t>Wenn die gesetzliche Frist, um eine Handlung in Strafsachen bei einer Kanzlei zu verrichten, an einem Tag abläuft, wo diese Kanzlei geschlossen ist, kann die Handlung dort am nächstfolgenden Tag, an dem diese Kanzlei geöffnet ist, auf gültige Weise verrichtet werden.]]</w:t>
      </w:r>
    </w:p>
    <w:p w14:paraId="163190E0" w14:textId="77777777" w:rsidR="008C2BC1" w:rsidRDefault="008C2BC1" w:rsidP="008C2BC1">
      <w:pPr>
        <w:jc w:val="both"/>
      </w:pPr>
    </w:p>
    <w:p w14:paraId="068F9AEC" w14:textId="55586B85" w:rsidR="008C2BC1" w:rsidRPr="00B17BDB" w:rsidRDefault="008C2BC1" w:rsidP="008C2BC1">
      <w:pPr>
        <w:jc w:val="both"/>
      </w:pPr>
      <w:r>
        <w:rPr>
          <w:i/>
        </w:rPr>
        <w:t xml:space="preserve">[Frühere Sonderbestimmung eingefügt durch </w:t>
      </w:r>
      <w:r w:rsidR="00426F4B">
        <w:rPr>
          <w:i/>
        </w:rPr>
        <w:t>Art. </w:t>
      </w:r>
      <w:r>
        <w:rPr>
          <w:i/>
        </w:rPr>
        <w:t xml:space="preserve">7 des G. vom 22. Juli 1927 (B.S. vom 24. Juli 1927) und umgegliedert zu </w:t>
      </w:r>
      <w:r w:rsidR="00426F4B">
        <w:rPr>
          <w:i/>
        </w:rPr>
        <w:t>Art. </w:t>
      </w:r>
      <w:r>
        <w:rPr>
          <w:i/>
        </w:rPr>
        <w:t>644 und ersetzt durch einzigen Artikel des G. vom 23. Dezember 1963 (B.S. vom 17. Januar 1964)]</w:t>
      </w:r>
    </w:p>
    <w:p w14:paraId="4E371664" w14:textId="77777777" w:rsidR="008C2BC1" w:rsidRDefault="008C2BC1" w:rsidP="008C2BC1">
      <w:pPr>
        <w:jc w:val="both"/>
      </w:pPr>
    </w:p>
    <w:p w14:paraId="3262DF2F" w14:textId="77777777" w:rsidR="008C2BC1" w:rsidRDefault="008C2BC1" w:rsidP="008C2BC1">
      <w:pPr>
        <w:jc w:val="both"/>
      </w:pPr>
    </w:p>
    <w:p w14:paraId="1618D449" w14:textId="70B7CAFA" w:rsidR="008C2BC1" w:rsidRDefault="008C2BC1" w:rsidP="008C2BC1">
      <w:pPr>
        <w:jc w:val="both"/>
      </w:pPr>
      <w:r>
        <w:tab/>
        <w:t>[</w:t>
      </w:r>
      <w:r w:rsidR="00426F4B">
        <w:rPr>
          <w:b/>
        </w:rPr>
        <w:t>Art. </w:t>
      </w:r>
      <w:r>
        <w:rPr>
          <w:b/>
        </w:rPr>
        <w:t>645 -</w:t>
      </w:r>
      <w:r>
        <w:t xml:space="preserve"> Die Polizeibeamten, die Direktoren von Strafanstalten und die Vertreter der Direktoren von Strafanstalten</w:t>
      </w:r>
      <w:r w:rsidR="001A4AF5">
        <w:t>[</w:t>
      </w:r>
      <w:r w:rsidR="001A4AF5" w:rsidRPr="00D26C83">
        <w:t>, die Direktoren von Gemeinschaftszentren für Minderjährige, die eine als Straftat qualifizierte Tat begangen haben, und ihre Vertreter</w:t>
      </w:r>
      <w:r w:rsidR="001A4AF5">
        <w:t>]</w:t>
      </w:r>
      <w:r>
        <w:t xml:space="preserve"> können, wie die Gerichtsvollzieher, aber unentgeltlich, von der Staatsanwaltschaft mit der Zustellung oder Notifizierung aller gerichtlichen Urkunden in Strafsachen beauftragt werden.]</w:t>
      </w:r>
    </w:p>
    <w:p w14:paraId="5194AF90" w14:textId="77777777" w:rsidR="008C2BC1" w:rsidRDefault="008C2BC1" w:rsidP="008C2BC1">
      <w:pPr>
        <w:jc w:val="both"/>
      </w:pPr>
    </w:p>
    <w:p w14:paraId="5020063F" w14:textId="6870AA6F" w:rsidR="008C2BC1" w:rsidRPr="00C0309E" w:rsidRDefault="008C2BC1" w:rsidP="008C2BC1">
      <w:pPr>
        <w:jc w:val="both"/>
      </w:pPr>
      <w:r>
        <w:rPr>
          <w:i/>
        </w:rPr>
        <w:t>[</w:t>
      </w:r>
      <w:r w:rsidR="00426F4B">
        <w:rPr>
          <w:i/>
        </w:rPr>
        <w:t>Art. </w:t>
      </w:r>
      <w:r>
        <w:rPr>
          <w:i/>
        </w:rPr>
        <w:t xml:space="preserve">645 </w:t>
      </w:r>
      <w:r w:rsidR="0049098B">
        <w:rPr>
          <w:i/>
        </w:rPr>
        <w:t xml:space="preserve">eingefügt durch </w:t>
      </w:r>
      <w:r w:rsidR="00426F4B">
        <w:rPr>
          <w:i/>
        </w:rPr>
        <w:t>Art. </w:t>
      </w:r>
      <w:r w:rsidR="0049098B">
        <w:rPr>
          <w:i/>
        </w:rPr>
        <w:t xml:space="preserve">136 des G. (I) </w:t>
      </w:r>
      <w:r>
        <w:rPr>
          <w:i/>
        </w:rPr>
        <w:t>vom 24. Juli 2008 (B.S. vom 7. August 2008)</w:t>
      </w:r>
      <w:r w:rsidR="001A4AF5">
        <w:rPr>
          <w:i/>
        </w:rPr>
        <w:t xml:space="preserve"> und abgeändert durch </w:t>
      </w:r>
      <w:r w:rsidR="00426F4B">
        <w:rPr>
          <w:i/>
        </w:rPr>
        <w:t>Art. </w:t>
      </w:r>
      <w:r w:rsidR="001A4AF5">
        <w:rPr>
          <w:i/>
        </w:rPr>
        <w:t>4 des G. vom 19. Dezember 2014 (B.S. vom 29. Dezember 2014)</w:t>
      </w:r>
      <w:r>
        <w:rPr>
          <w:i/>
        </w:rPr>
        <w:t>]</w:t>
      </w:r>
    </w:p>
    <w:p w14:paraId="779C7E0B" w14:textId="77777777" w:rsidR="008C2BC1" w:rsidRPr="00A754AA" w:rsidRDefault="008C2BC1" w:rsidP="008C2BC1">
      <w:pPr>
        <w:jc w:val="both"/>
        <w:rPr>
          <w:i/>
        </w:rPr>
      </w:pPr>
    </w:p>
    <w:p w14:paraId="499C600F" w14:textId="77777777" w:rsidR="00DE7FA6" w:rsidRDefault="00DE7FA6" w:rsidP="00DE7FA6">
      <w:pPr>
        <w:suppressAutoHyphens/>
        <w:autoSpaceDE w:val="0"/>
        <w:autoSpaceDN w:val="0"/>
        <w:adjustRightInd w:val="0"/>
        <w:jc w:val="both"/>
        <w:rPr>
          <w:sz w:val="20"/>
          <w:szCs w:val="20"/>
        </w:rPr>
      </w:pPr>
    </w:p>
    <w:p w14:paraId="0F1E073A" w14:textId="5EDCE13B" w:rsidR="00DE7FA6" w:rsidRPr="00DE4747" w:rsidRDefault="00DE4747" w:rsidP="00DE7FA6">
      <w:pPr>
        <w:suppressAutoHyphens/>
        <w:autoSpaceDE w:val="0"/>
        <w:autoSpaceDN w:val="0"/>
        <w:adjustRightInd w:val="0"/>
        <w:jc w:val="both"/>
        <w:rPr>
          <w:lang w:bidi="de-DE"/>
        </w:rPr>
      </w:pPr>
      <w:r>
        <w:rPr>
          <w:lang w:bidi="de-DE"/>
        </w:rPr>
        <w:tab/>
      </w:r>
      <w:r w:rsidR="00DE7FA6" w:rsidRPr="00DE4747">
        <w:rPr>
          <w:lang w:bidi="de-DE"/>
        </w:rPr>
        <w:t>[</w:t>
      </w:r>
      <w:r w:rsidR="00426F4B">
        <w:rPr>
          <w:b/>
          <w:lang w:bidi="de-DE"/>
        </w:rPr>
        <w:t>Art. </w:t>
      </w:r>
      <w:r w:rsidR="00DE7FA6" w:rsidRPr="00DE4747">
        <w:rPr>
          <w:b/>
          <w:lang w:bidi="de-DE"/>
        </w:rPr>
        <w:t>646</w:t>
      </w:r>
      <w:r w:rsidR="00DE7FA6" w:rsidRPr="00DE4747">
        <w:rPr>
          <w:lang w:bidi="de-DE"/>
        </w:rPr>
        <w:t xml:space="preserve"> - Die Kategorien von Informationen aus formell rechtskräftig gewordenen Entscheidungen eines Korrektionalgerichts, eines Assisenhofes oder eines Appellationshofes, die die Informationen abändern können, die in der in Artikel 44/7 des Gesetzes vom 5. August 1992 über das Polizeiamt erwähnten allgemeinen nationalen Datenbank, nachstehend AND genannt, registriert sind, werden der Polizei binnen dreißig Tagen gemäß den vom König durch einen im Ministerrat beratenen Erlass festgelegten Modalitäten mitgeteilt. </w:t>
      </w:r>
    </w:p>
    <w:p w14:paraId="0E080581" w14:textId="77777777" w:rsidR="00FB7FC5" w:rsidRPr="00DE4747" w:rsidRDefault="00FB7FC5" w:rsidP="00DE7FA6">
      <w:pPr>
        <w:suppressAutoHyphens/>
        <w:autoSpaceDE w:val="0"/>
        <w:autoSpaceDN w:val="0"/>
        <w:adjustRightInd w:val="0"/>
        <w:jc w:val="both"/>
        <w:rPr>
          <w:lang w:bidi="de-DE"/>
        </w:rPr>
      </w:pPr>
    </w:p>
    <w:p w14:paraId="64C7D9A3" w14:textId="77777777" w:rsidR="00DE7FA6" w:rsidRPr="00DE4747" w:rsidRDefault="00DE4747" w:rsidP="00DE7FA6">
      <w:pPr>
        <w:suppressAutoHyphens/>
        <w:autoSpaceDE w:val="0"/>
        <w:autoSpaceDN w:val="0"/>
        <w:adjustRightInd w:val="0"/>
        <w:jc w:val="both"/>
        <w:rPr>
          <w:lang w:bidi="de-DE"/>
        </w:rPr>
      </w:pPr>
      <w:r>
        <w:rPr>
          <w:lang w:bidi="de-DE"/>
        </w:rPr>
        <w:tab/>
      </w:r>
      <w:r w:rsidR="00DE7FA6" w:rsidRPr="00DE4747">
        <w:rPr>
          <w:lang w:bidi="de-DE"/>
        </w:rPr>
        <w:t>Die Kategorien von Informationen aus Entscheidungen zur Verfahrenseinstellung von Untersuchungsgerichten, die die in der AND registrierten Informationen abändern können, werden der Polizei binnen dreißig Tagen gemäß den vom König durch einen im Ministerrat beratenen Erlass festgelegten Modalitäten mitgeteilt.</w:t>
      </w:r>
    </w:p>
    <w:p w14:paraId="61F52FC2" w14:textId="77777777" w:rsidR="002721AE" w:rsidRPr="00DE4747" w:rsidRDefault="002721AE" w:rsidP="00DE7FA6">
      <w:pPr>
        <w:suppressAutoHyphens/>
        <w:autoSpaceDE w:val="0"/>
        <w:autoSpaceDN w:val="0"/>
        <w:adjustRightInd w:val="0"/>
        <w:jc w:val="both"/>
        <w:rPr>
          <w:lang w:bidi="de-DE"/>
        </w:rPr>
      </w:pPr>
    </w:p>
    <w:p w14:paraId="163614BF" w14:textId="77777777" w:rsidR="008C47B3" w:rsidRPr="00DE4747" w:rsidRDefault="00DE4747" w:rsidP="00DE7FA6">
      <w:pPr>
        <w:suppressAutoHyphens/>
        <w:autoSpaceDE w:val="0"/>
        <w:autoSpaceDN w:val="0"/>
        <w:adjustRightInd w:val="0"/>
        <w:jc w:val="both"/>
      </w:pPr>
      <w:r>
        <w:rPr>
          <w:lang w:bidi="de-DE"/>
        </w:rPr>
        <w:br w:type="page"/>
      </w:r>
      <w:r>
        <w:rPr>
          <w:lang w:bidi="de-DE"/>
        </w:rPr>
        <w:tab/>
      </w:r>
      <w:r w:rsidR="00DE7FA6" w:rsidRPr="00DE4747">
        <w:rPr>
          <w:lang w:bidi="de-DE"/>
        </w:rPr>
        <w:t>Die Kategorien von Informationen aus von der Staatsanwaltschaft getroffenen Entscheidungen zur Einstellung der Strafverfolgung wegen unzureichender Belastungstatsachen oder in Ermangelung eines Verstoßes, die die in der AND registrierten Informationen abändern können, werden der Polizei binnen dreißig Tagen gemäß den vom König durch einen im Ministerrat beratenen Erlass festgelegten Modalitäten mitgeteilt.</w:t>
      </w:r>
      <w:r w:rsidR="00DE7FA6" w:rsidRPr="00DE4747">
        <w:t>]</w:t>
      </w:r>
    </w:p>
    <w:p w14:paraId="33C6B31D" w14:textId="77777777" w:rsidR="00DE7FA6" w:rsidRPr="00DE4747" w:rsidRDefault="00DE7FA6" w:rsidP="00DE7FA6">
      <w:pPr>
        <w:suppressAutoHyphens/>
        <w:autoSpaceDE w:val="0"/>
        <w:autoSpaceDN w:val="0"/>
        <w:adjustRightInd w:val="0"/>
        <w:jc w:val="both"/>
      </w:pPr>
    </w:p>
    <w:p w14:paraId="68D21D33" w14:textId="67701E5B" w:rsidR="00FB7FC5" w:rsidRPr="00DE4747" w:rsidRDefault="00DE7FA6" w:rsidP="00DE7FA6">
      <w:pPr>
        <w:suppressAutoHyphens/>
        <w:autoSpaceDE w:val="0"/>
        <w:autoSpaceDN w:val="0"/>
        <w:adjustRightInd w:val="0"/>
        <w:jc w:val="both"/>
      </w:pPr>
      <w:r w:rsidRPr="00DE4747">
        <w:rPr>
          <w:i/>
        </w:rPr>
        <w:t>[</w:t>
      </w:r>
      <w:r w:rsidR="00426F4B">
        <w:rPr>
          <w:i/>
        </w:rPr>
        <w:t>Art. </w:t>
      </w:r>
      <w:r w:rsidRPr="00DE4747">
        <w:rPr>
          <w:i/>
        </w:rPr>
        <w:t xml:space="preserve">646 eingefügt durch </w:t>
      </w:r>
      <w:r w:rsidR="00426F4B">
        <w:rPr>
          <w:i/>
        </w:rPr>
        <w:t>Art. </w:t>
      </w:r>
      <w:r w:rsidRPr="00DE4747">
        <w:rPr>
          <w:i/>
        </w:rPr>
        <w:t>56 des G. vom 18. März 2014 (B.S. vom 28. März 2014)</w:t>
      </w:r>
      <w:r w:rsidR="00DE4747" w:rsidRPr="00DE4747">
        <w:rPr>
          <w:i/>
        </w:rPr>
        <w:t xml:space="preserve"> - in Kraft ab dem 7. April 2018 -</w:t>
      </w:r>
      <w:r w:rsidRPr="00DE4747">
        <w:rPr>
          <w:i/>
        </w:rPr>
        <w:t>]</w:t>
      </w:r>
    </w:p>
    <w:p w14:paraId="5FB71A2C" w14:textId="77777777" w:rsidR="00FB7FC5" w:rsidRDefault="00FB7FC5" w:rsidP="00DE7FA6">
      <w:pPr>
        <w:suppressAutoHyphens/>
        <w:autoSpaceDE w:val="0"/>
        <w:autoSpaceDN w:val="0"/>
        <w:adjustRightInd w:val="0"/>
        <w:jc w:val="both"/>
        <w:rPr>
          <w:sz w:val="20"/>
          <w:szCs w:val="20"/>
        </w:rPr>
      </w:pPr>
    </w:p>
    <w:p w14:paraId="0E73F25D" w14:textId="77777777" w:rsidR="00FB7FC5" w:rsidRDefault="00FB7FC5" w:rsidP="00DE7FA6">
      <w:pPr>
        <w:suppressAutoHyphens/>
        <w:autoSpaceDE w:val="0"/>
        <w:autoSpaceDN w:val="0"/>
        <w:adjustRightInd w:val="0"/>
        <w:jc w:val="both"/>
        <w:rPr>
          <w:sz w:val="20"/>
          <w:szCs w:val="20"/>
        </w:rPr>
      </w:pPr>
    </w:p>
    <w:p w14:paraId="11258E3D" w14:textId="471261CA" w:rsidR="00DC133B" w:rsidRPr="0085529F" w:rsidRDefault="00EB408B" w:rsidP="00DC133B">
      <w:pPr>
        <w:suppressAutoHyphens/>
        <w:autoSpaceDE w:val="0"/>
        <w:autoSpaceDN w:val="0"/>
        <w:adjustRightInd w:val="0"/>
        <w:jc w:val="both"/>
        <w:rPr>
          <w:b/>
        </w:rPr>
      </w:pPr>
      <w:r>
        <w:rPr>
          <w:sz w:val="20"/>
          <w:szCs w:val="20"/>
        </w:rPr>
        <w:tab/>
      </w:r>
      <w:r>
        <w:t>[</w:t>
      </w:r>
      <w:r w:rsidR="0085529F">
        <w:t>[</w:t>
      </w:r>
      <w:r w:rsidR="00426F4B">
        <w:rPr>
          <w:b/>
        </w:rPr>
        <w:t>Art. </w:t>
      </w:r>
      <w:r>
        <w:rPr>
          <w:b/>
        </w:rPr>
        <w:t>64</w:t>
      </w:r>
      <w:r w:rsidR="0085529F">
        <w:rPr>
          <w:b/>
        </w:rPr>
        <w:t>7</w:t>
      </w:r>
      <w:r>
        <w:t xml:space="preserve">] - </w:t>
      </w:r>
      <w:r w:rsidR="00B84D28">
        <w:t>[...]</w:t>
      </w:r>
      <w:r w:rsidR="00DC133B" w:rsidRPr="00DC133B">
        <w:t>]</w:t>
      </w:r>
    </w:p>
    <w:p w14:paraId="68CE7354" w14:textId="77777777" w:rsidR="00DC133B" w:rsidRPr="00DC133B" w:rsidRDefault="00DC133B" w:rsidP="00DC133B">
      <w:pPr>
        <w:suppressAutoHyphens/>
        <w:autoSpaceDE w:val="0"/>
        <w:autoSpaceDN w:val="0"/>
        <w:adjustRightInd w:val="0"/>
        <w:jc w:val="both"/>
      </w:pPr>
    </w:p>
    <w:p w14:paraId="532B4E0F" w14:textId="6E80579C" w:rsidR="00FB7FC5" w:rsidRDefault="00DC133B" w:rsidP="00DC133B">
      <w:pPr>
        <w:suppressAutoHyphens/>
        <w:autoSpaceDE w:val="0"/>
        <w:autoSpaceDN w:val="0"/>
        <w:adjustRightInd w:val="0"/>
        <w:jc w:val="both"/>
      </w:pPr>
      <w:r w:rsidRPr="00DC133B">
        <w:rPr>
          <w:i/>
        </w:rPr>
        <w:t>[</w:t>
      </w:r>
      <w:r>
        <w:rPr>
          <w:i/>
        </w:rPr>
        <w:t>Frühere</w:t>
      </w:r>
      <w:r w:rsidR="0085529F">
        <w:rPr>
          <w:i/>
        </w:rPr>
        <w:t>r erster</w:t>
      </w:r>
      <w:r>
        <w:rPr>
          <w:i/>
        </w:rPr>
        <w:t xml:space="preserve"> Artikel 646</w:t>
      </w:r>
      <w:r w:rsidRPr="00DC133B">
        <w:rPr>
          <w:i/>
        </w:rPr>
        <w:t xml:space="preserve"> eingefügt durch </w:t>
      </w:r>
      <w:r w:rsidR="00426F4B">
        <w:rPr>
          <w:i/>
        </w:rPr>
        <w:t>Art. </w:t>
      </w:r>
      <w:r w:rsidRPr="00DC133B">
        <w:rPr>
          <w:i/>
        </w:rPr>
        <w:t>5 des G. vom 10. April 2014 (I) (B.S. vom 19. Dezember 2014)</w:t>
      </w:r>
      <w:r w:rsidR="00B84D28">
        <w:rPr>
          <w:i/>
        </w:rPr>
        <w:t>,</w:t>
      </w:r>
      <w:r>
        <w:rPr>
          <w:i/>
        </w:rPr>
        <w:t xml:space="preserve"> um</w:t>
      </w:r>
      <w:r w:rsidR="0085529F">
        <w:rPr>
          <w:i/>
        </w:rPr>
        <w:t>nummeriert</w:t>
      </w:r>
      <w:r>
        <w:rPr>
          <w:i/>
        </w:rPr>
        <w:t xml:space="preserve"> zu </w:t>
      </w:r>
      <w:r w:rsidR="00426F4B">
        <w:rPr>
          <w:i/>
        </w:rPr>
        <w:t>Art. </w:t>
      </w:r>
      <w:r>
        <w:rPr>
          <w:i/>
        </w:rPr>
        <w:t xml:space="preserve">647 durch </w:t>
      </w:r>
      <w:r w:rsidR="00426F4B">
        <w:rPr>
          <w:i/>
        </w:rPr>
        <w:t>Art. </w:t>
      </w:r>
      <w:r>
        <w:rPr>
          <w:i/>
        </w:rPr>
        <w:t>2 des G. vom 19. April 2017 (B.S. vom 31. Mai 2017)</w:t>
      </w:r>
      <w:r w:rsidR="00B84D28">
        <w:rPr>
          <w:i/>
        </w:rPr>
        <w:t xml:space="preserve"> und aufgehoben durch </w:t>
      </w:r>
      <w:r w:rsidR="00426F4B">
        <w:rPr>
          <w:i/>
        </w:rPr>
        <w:t>Art. </w:t>
      </w:r>
      <w:r w:rsidR="00B84D28">
        <w:rPr>
          <w:i/>
        </w:rPr>
        <w:t>69 erster Gedankenstrich des G. vom 5. Mai 2019 (I) (B.S. vom 19. Juni 2019)</w:t>
      </w:r>
      <w:r>
        <w:rPr>
          <w:i/>
        </w:rPr>
        <w:t>]</w:t>
      </w:r>
    </w:p>
    <w:p w14:paraId="3F5E688C" w14:textId="77777777" w:rsidR="00617A41" w:rsidRDefault="00617A41" w:rsidP="00DC133B">
      <w:pPr>
        <w:suppressAutoHyphens/>
        <w:autoSpaceDE w:val="0"/>
        <w:autoSpaceDN w:val="0"/>
        <w:adjustRightInd w:val="0"/>
        <w:jc w:val="both"/>
      </w:pPr>
    </w:p>
    <w:p w14:paraId="23DD8732" w14:textId="77777777" w:rsidR="00617A41" w:rsidRDefault="00617A41" w:rsidP="00DC133B">
      <w:pPr>
        <w:suppressAutoHyphens/>
        <w:autoSpaceDE w:val="0"/>
        <w:autoSpaceDN w:val="0"/>
        <w:adjustRightInd w:val="0"/>
        <w:jc w:val="both"/>
      </w:pPr>
    </w:p>
    <w:p w14:paraId="049855D2" w14:textId="49627505" w:rsidR="00DE2228" w:rsidRDefault="00DE2228" w:rsidP="00DC133B">
      <w:pPr>
        <w:suppressAutoHyphens/>
        <w:autoSpaceDE w:val="0"/>
        <w:autoSpaceDN w:val="0"/>
        <w:adjustRightInd w:val="0"/>
        <w:jc w:val="both"/>
      </w:pPr>
      <w:r>
        <w:tab/>
        <w:t>[</w:t>
      </w:r>
      <w:r w:rsidR="00426F4B">
        <w:rPr>
          <w:b/>
        </w:rPr>
        <w:t>Art. </w:t>
      </w:r>
      <w:r w:rsidRPr="00DE2228">
        <w:rPr>
          <w:b/>
        </w:rPr>
        <w:t>648</w:t>
      </w:r>
      <w:r w:rsidRPr="00FF5E12">
        <w:t xml:space="preserve"> - In allen Fällen, in denen Verfahrensunterlagen versandt werden, fügt der Greffier ein Verzeichnis dieser Unterlagen bei.</w:t>
      </w:r>
      <w:r>
        <w:t>]</w:t>
      </w:r>
    </w:p>
    <w:p w14:paraId="632105CB" w14:textId="77777777" w:rsidR="00DE2228" w:rsidRDefault="00DE2228" w:rsidP="00DC133B">
      <w:pPr>
        <w:suppressAutoHyphens/>
        <w:autoSpaceDE w:val="0"/>
        <w:autoSpaceDN w:val="0"/>
        <w:adjustRightInd w:val="0"/>
        <w:jc w:val="both"/>
      </w:pPr>
    </w:p>
    <w:p w14:paraId="04E838E8" w14:textId="3076A088" w:rsidR="00DE2228" w:rsidRDefault="00DE2228" w:rsidP="00DE2228">
      <w:pPr>
        <w:jc w:val="both"/>
        <w:rPr>
          <w:i/>
        </w:rPr>
      </w:pPr>
      <w:r>
        <w:rPr>
          <w:i/>
        </w:rPr>
        <w:t>[</w:t>
      </w:r>
      <w:r w:rsidR="00426F4B">
        <w:rPr>
          <w:i/>
        </w:rPr>
        <w:t>Art. </w:t>
      </w:r>
      <w:r>
        <w:rPr>
          <w:i/>
        </w:rPr>
        <w:t xml:space="preserve">648 eingefügt durch </w:t>
      </w:r>
      <w:r w:rsidR="00426F4B">
        <w:rPr>
          <w:i/>
        </w:rPr>
        <w:t>Art. </w:t>
      </w:r>
      <w:r>
        <w:rPr>
          <w:i/>
        </w:rPr>
        <w:t>15 des G. vom 23. März 2019 (B.S. vom 19. April 2019)</w:t>
      </w:r>
      <w:r w:rsidR="0074374C">
        <w:rPr>
          <w:i/>
        </w:rPr>
        <w:t> - in Kraft am 1. Januar 2020 -</w:t>
      </w:r>
      <w:r>
        <w:rPr>
          <w:i/>
        </w:rPr>
        <w:t>]</w:t>
      </w:r>
    </w:p>
    <w:p w14:paraId="5BDBCEEE" w14:textId="77777777" w:rsidR="00DE2228" w:rsidRPr="00617A41" w:rsidRDefault="00DE2228" w:rsidP="0010011C">
      <w:pPr>
        <w:tabs>
          <w:tab w:val="left" w:pos="3261"/>
        </w:tabs>
        <w:suppressAutoHyphens/>
        <w:autoSpaceDE w:val="0"/>
        <w:autoSpaceDN w:val="0"/>
        <w:adjustRightInd w:val="0"/>
        <w:jc w:val="both"/>
      </w:pPr>
    </w:p>
    <w:sectPr w:rsidR="00DE2228" w:rsidRPr="00617A41" w:rsidSect="00231A90">
      <w:pgSz w:w="11905" w:h="16837" w:code="9"/>
      <w:pgMar w:top="1418" w:right="1440"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380B" w14:textId="77777777" w:rsidR="002E5EBF" w:rsidRDefault="002E5EBF" w:rsidP="007E7C2B">
      <w:r>
        <w:separator/>
      </w:r>
    </w:p>
  </w:endnote>
  <w:endnote w:type="continuationSeparator" w:id="0">
    <w:p w14:paraId="4D9B9EF2" w14:textId="77777777" w:rsidR="002E5EBF" w:rsidRDefault="002E5EBF" w:rsidP="007E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Italique">
    <w:panose1 w:val="00000000000000000000"/>
    <w:charset w:val="00"/>
    <w:family w:val="roman"/>
    <w:notTrueType/>
    <w:pitch w:val="default"/>
  </w:font>
  <w:font w:name="CG Times">
    <w:altName w:val="Times New Roman"/>
    <w:panose1 w:val="00000000000000000000"/>
    <w:charset w:val="00"/>
    <w:family w:val="auto"/>
    <w:notTrueType/>
    <w:pitch w:val="variable"/>
    <w:sig w:usb0="00000003" w:usb1="00000000" w:usb2="00000000" w:usb3="00000000" w:csb0="00000001" w:csb1="00000000"/>
  </w:font>
  <w:font w:name="Times New Roman Gra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790D" w14:textId="77777777" w:rsidR="002E5EBF" w:rsidRDefault="002E5EBF" w:rsidP="007E7C2B">
      <w:r>
        <w:separator/>
      </w:r>
    </w:p>
  </w:footnote>
  <w:footnote w:type="continuationSeparator" w:id="0">
    <w:p w14:paraId="3FBE7472" w14:textId="77777777" w:rsidR="002E5EBF" w:rsidRDefault="002E5EBF" w:rsidP="007E7C2B">
      <w:r>
        <w:continuationSeparator/>
      </w:r>
    </w:p>
  </w:footnote>
  <w:footnote w:id="1">
    <w:p w14:paraId="78451E19" w14:textId="77777777" w:rsidR="00CB43CC" w:rsidRPr="00915C76" w:rsidRDefault="00CB43CC">
      <w:pPr>
        <w:pStyle w:val="Notedebasdepage"/>
      </w:pPr>
      <w:r>
        <w:rPr>
          <w:rStyle w:val="Appelnotedebasdep"/>
        </w:rPr>
        <w:footnoteRef/>
      </w:r>
      <w:r>
        <w:t xml:space="preserve"> </w:t>
      </w:r>
      <w:r w:rsidRPr="00915C76">
        <w:t>Die abändernden Gesetze vom 27. Dezember 2004 (B.S. vom 31. </w:t>
      </w:r>
      <w:r>
        <w:t>Dezember 2004) und vom 20. Juli 2006 (B.S. vom 28. Juli 2006) sind nie in Kraft getreten.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328"/>
    <w:multiLevelType w:val="hybridMultilevel"/>
    <w:tmpl w:val="07B061B8"/>
    <w:lvl w:ilvl="0" w:tplc="8CC25F06">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F0DCB"/>
    <w:multiLevelType w:val="hybridMultilevel"/>
    <w:tmpl w:val="49047060"/>
    <w:lvl w:ilvl="0" w:tplc="34BC9A06">
      <w:start w:val="2"/>
      <w:numFmt w:val="bullet"/>
      <w:lvlText w:val="-"/>
      <w:lvlJc w:val="left"/>
      <w:pPr>
        <w:ind w:left="1065" w:hanging="360"/>
      </w:pPr>
      <w:rPr>
        <w:rFonts w:ascii="Times New Roman" w:eastAsia="Times New Roman" w:hAnsi="Times New Roman" w:hint="default"/>
      </w:rPr>
    </w:lvl>
    <w:lvl w:ilvl="1" w:tplc="080C0003" w:tentative="1">
      <w:start w:val="1"/>
      <w:numFmt w:val="bullet"/>
      <w:lvlText w:val="o"/>
      <w:lvlJc w:val="left"/>
      <w:pPr>
        <w:ind w:left="1785" w:hanging="360"/>
      </w:pPr>
      <w:rPr>
        <w:rFonts w:ascii="Courier New" w:hAnsi="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3" w15:restartNumberingAfterBreak="0">
    <w:nsid w:val="2B127DE2"/>
    <w:multiLevelType w:val="hybridMultilevel"/>
    <w:tmpl w:val="8BBC1F10"/>
    <w:lvl w:ilvl="0" w:tplc="F06C254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D55390C"/>
    <w:multiLevelType w:val="hybridMultilevel"/>
    <w:tmpl w:val="E79A9396"/>
    <w:lvl w:ilvl="0" w:tplc="C20E2A44">
      <w:start w:val="1"/>
      <w:numFmt w:val="decimal"/>
      <w:lvlText w:val="%1."/>
      <w:lvlJc w:val="left"/>
      <w:pPr>
        <w:ind w:left="1065" w:hanging="360"/>
      </w:pPr>
      <w:rPr>
        <w:rFonts w:cs="Times New Roman" w:hint="default"/>
      </w:rPr>
    </w:lvl>
    <w:lvl w:ilvl="1" w:tplc="080C0019" w:tentative="1">
      <w:start w:val="1"/>
      <w:numFmt w:val="lowerLetter"/>
      <w:lvlText w:val="%2."/>
      <w:lvlJc w:val="left"/>
      <w:pPr>
        <w:ind w:left="1785" w:hanging="360"/>
      </w:pPr>
      <w:rPr>
        <w:rFonts w:cs="Times New Roman"/>
      </w:rPr>
    </w:lvl>
    <w:lvl w:ilvl="2" w:tplc="080C001B" w:tentative="1">
      <w:start w:val="1"/>
      <w:numFmt w:val="lowerRoman"/>
      <w:lvlText w:val="%3."/>
      <w:lvlJc w:val="right"/>
      <w:pPr>
        <w:ind w:left="2505" w:hanging="180"/>
      </w:pPr>
      <w:rPr>
        <w:rFonts w:cs="Times New Roman"/>
      </w:rPr>
    </w:lvl>
    <w:lvl w:ilvl="3" w:tplc="080C000F" w:tentative="1">
      <w:start w:val="1"/>
      <w:numFmt w:val="decimal"/>
      <w:lvlText w:val="%4."/>
      <w:lvlJc w:val="left"/>
      <w:pPr>
        <w:ind w:left="3225" w:hanging="360"/>
      </w:pPr>
      <w:rPr>
        <w:rFonts w:cs="Times New Roman"/>
      </w:rPr>
    </w:lvl>
    <w:lvl w:ilvl="4" w:tplc="080C0019" w:tentative="1">
      <w:start w:val="1"/>
      <w:numFmt w:val="lowerLetter"/>
      <w:lvlText w:val="%5."/>
      <w:lvlJc w:val="left"/>
      <w:pPr>
        <w:ind w:left="3945" w:hanging="360"/>
      </w:pPr>
      <w:rPr>
        <w:rFonts w:cs="Times New Roman"/>
      </w:rPr>
    </w:lvl>
    <w:lvl w:ilvl="5" w:tplc="080C001B" w:tentative="1">
      <w:start w:val="1"/>
      <w:numFmt w:val="lowerRoman"/>
      <w:lvlText w:val="%6."/>
      <w:lvlJc w:val="right"/>
      <w:pPr>
        <w:ind w:left="4665" w:hanging="180"/>
      </w:pPr>
      <w:rPr>
        <w:rFonts w:cs="Times New Roman"/>
      </w:rPr>
    </w:lvl>
    <w:lvl w:ilvl="6" w:tplc="080C000F" w:tentative="1">
      <w:start w:val="1"/>
      <w:numFmt w:val="decimal"/>
      <w:lvlText w:val="%7."/>
      <w:lvlJc w:val="left"/>
      <w:pPr>
        <w:ind w:left="5385" w:hanging="360"/>
      </w:pPr>
      <w:rPr>
        <w:rFonts w:cs="Times New Roman"/>
      </w:rPr>
    </w:lvl>
    <w:lvl w:ilvl="7" w:tplc="080C0019" w:tentative="1">
      <w:start w:val="1"/>
      <w:numFmt w:val="lowerLetter"/>
      <w:lvlText w:val="%8."/>
      <w:lvlJc w:val="left"/>
      <w:pPr>
        <w:ind w:left="6105" w:hanging="360"/>
      </w:pPr>
      <w:rPr>
        <w:rFonts w:cs="Times New Roman"/>
      </w:rPr>
    </w:lvl>
    <w:lvl w:ilvl="8" w:tplc="080C001B" w:tentative="1">
      <w:start w:val="1"/>
      <w:numFmt w:val="lowerRoman"/>
      <w:lvlText w:val="%9."/>
      <w:lvlJc w:val="right"/>
      <w:pPr>
        <w:ind w:left="6825" w:hanging="180"/>
      </w:pPr>
      <w:rPr>
        <w:rFonts w:cs="Times New Roman"/>
      </w:rPr>
    </w:lvl>
  </w:abstractNum>
  <w:abstractNum w:abstractNumId="5"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D70CB"/>
    <w:multiLevelType w:val="hybridMultilevel"/>
    <w:tmpl w:val="1E589910"/>
    <w:lvl w:ilvl="0" w:tplc="629800D4">
      <w:start w:val="1"/>
      <w:numFmt w:val="decimal"/>
      <w:lvlText w:val="%1."/>
      <w:lvlJc w:val="left"/>
      <w:pPr>
        <w:ind w:left="1065" w:hanging="360"/>
      </w:pPr>
      <w:rPr>
        <w:rFonts w:cs="Times New Roman" w:hint="default"/>
      </w:rPr>
    </w:lvl>
    <w:lvl w:ilvl="1" w:tplc="080C0019" w:tentative="1">
      <w:start w:val="1"/>
      <w:numFmt w:val="lowerLetter"/>
      <w:lvlText w:val="%2."/>
      <w:lvlJc w:val="left"/>
      <w:pPr>
        <w:ind w:left="1785" w:hanging="360"/>
      </w:pPr>
      <w:rPr>
        <w:rFonts w:cs="Times New Roman"/>
      </w:rPr>
    </w:lvl>
    <w:lvl w:ilvl="2" w:tplc="080C001B" w:tentative="1">
      <w:start w:val="1"/>
      <w:numFmt w:val="lowerRoman"/>
      <w:lvlText w:val="%3."/>
      <w:lvlJc w:val="right"/>
      <w:pPr>
        <w:ind w:left="2505" w:hanging="180"/>
      </w:pPr>
      <w:rPr>
        <w:rFonts w:cs="Times New Roman"/>
      </w:rPr>
    </w:lvl>
    <w:lvl w:ilvl="3" w:tplc="080C000F" w:tentative="1">
      <w:start w:val="1"/>
      <w:numFmt w:val="decimal"/>
      <w:lvlText w:val="%4."/>
      <w:lvlJc w:val="left"/>
      <w:pPr>
        <w:ind w:left="3225" w:hanging="360"/>
      </w:pPr>
      <w:rPr>
        <w:rFonts w:cs="Times New Roman"/>
      </w:rPr>
    </w:lvl>
    <w:lvl w:ilvl="4" w:tplc="080C0019" w:tentative="1">
      <w:start w:val="1"/>
      <w:numFmt w:val="lowerLetter"/>
      <w:lvlText w:val="%5."/>
      <w:lvlJc w:val="left"/>
      <w:pPr>
        <w:ind w:left="3945" w:hanging="360"/>
      </w:pPr>
      <w:rPr>
        <w:rFonts w:cs="Times New Roman"/>
      </w:rPr>
    </w:lvl>
    <w:lvl w:ilvl="5" w:tplc="080C001B" w:tentative="1">
      <w:start w:val="1"/>
      <w:numFmt w:val="lowerRoman"/>
      <w:lvlText w:val="%6."/>
      <w:lvlJc w:val="right"/>
      <w:pPr>
        <w:ind w:left="4665" w:hanging="180"/>
      </w:pPr>
      <w:rPr>
        <w:rFonts w:cs="Times New Roman"/>
      </w:rPr>
    </w:lvl>
    <w:lvl w:ilvl="6" w:tplc="080C000F" w:tentative="1">
      <w:start w:val="1"/>
      <w:numFmt w:val="decimal"/>
      <w:lvlText w:val="%7."/>
      <w:lvlJc w:val="left"/>
      <w:pPr>
        <w:ind w:left="5385" w:hanging="360"/>
      </w:pPr>
      <w:rPr>
        <w:rFonts w:cs="Times New Roman"/>
      </w:rPr>
    </w:lvl>
    <w:lvl w:ilvl="7" w:tplc="080C0019" w:tentative="1">
      <w:start w:val="1"/>
      <w:numFmt w:val="lowerLetter"/>
      <w:lvlText w:val="%8."/>
      <w:lvlJc w:val="left"/>
      <w:pPr>
        <w:ind w:left="6105" w:hanging="360"/>
      </w:pPr>
      <w:rPr>
        <w:rFonts w:cs="Times New Roman"/>
      </w:rPr>
    </w:lvl>
    <w:lvl w:ilvl="8" w:tplc="080C001B" w:tentative="1">
      <w:start w:val="1"/>
      <w:numFmt w:val="lowerRoman"/>
      <w:lvlText w:val="%9."/>
      <w:lvlJc w:val="right"/>
      <w:pPr>
        <w:ind w:left="6825" w:hanging="180"/>
      </w:pPr>
      <w:rPr>
        <w:rFonts w:cs="Times New Roman"/>
      </w:rPr>
    </w:lvl>
  </w:abstractNum>
  <w:abstractNum w:abstractNumId="8" w15:restartNumberingAfterBreak="0">
    <w:nsid w:val="5DB81E5B"/>
    <w:multiLevelType w:val="hybridMultilevel"/>
    <w:tmpl w:val="F0322E84"/>
    <w:lvl w:ilvl="0" w:tplc="833AED86">
      <w:start w:val="2"/>
      <w:numFmt w:val="bullet"/>
      <w:lvlText w:val="-"/>
      <w:lvlJc w:val="left"/>
      <w:pPr>
        <w:ind w:left="1065" w:hanging="360"/>
      </w:pPr>
      <w:rPr>
        <w:rFonts w:ascii="Times New Roman" w:eastAsia="Times New Roman" w:hAnsi="Times New Roman" w:hint="default"/>
      </w:rPr>
    </w:lvl>
    <w:lvl w:ilvl="1" w:tplc="080C0003" w:tentative="1">
      <w:start w:val="1"/>
      <w:numFmt w:val="bullet"/>
      <w:lvlText w:val="o"/>
      <w:lvlJc w:val="left"/>
      <w:pPr>
        <w:ind w:left="1785" w:hanging="360"/>
      </w:pPr>
      <w:rPr>
        <w:rFonts w:ascii="Courier New" w:hAnsi="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9" w15:restartNumberingAfterBreak="0">
    <w:nsid w:val="62FD4FA9"/>
    <w:multiLevelType w:val="hybridMultilevel"/>
    <w:tmpl w:val="77103DEC"/>
    <w:lvl w:ilvl="0" w:tplc="6FA81BC4">
      <w:start w:val="1"/>
      <w:numFmt w:val="decimal"/>
      <w:lvlText w:val="%1."/>
      <w:lvlJc w:val="left"/>
      <w:pPr>
        <w:ind w:left="1065" w:hanging="360"/>
      </w:pPr>
      <w:rPr>
        <w:rFonts w:cs="Times New Roman" w:hint="default"/>
      </w:rPr>
    </w:lvl>
    <w:lvl w:ilvl="1" w:tplc="080C0019" w:tentative="1">
      <w:start w:val="1"/>
      <w:numFmt w:val="lowerLetter"/>
      <w:lvlText w:val="%2."/>
      <w:lvlJc w:val="left"/>
      <w:pPr>
        <w:ind w:left="1785" w:hanging="360"/>
      </w:pPr>
      <w:rPr>
        <w:rFonts w:cs="Times New Roman"/>
      </w:rPr>
    </w:lvl>
    <w:lvl w:ilvl="2" w:tplc="080C001B" w:tentative="1">
      <w:start w:val="1"/>
      <w:numFmt w:val="lowerRoman"/>
      <w:lvlText w:val="%3."/>
      <w:lvlJc w:val="right"/>
      <w:pPr>
        <w:ind w:left="2505" w:hanging="180"/>
      </w:pPr>
      <w:rPr>
        <w:rFonts w:cs="Times New Roman"/>
      </w:rPr>
    </w:lvl>
    <w:lvl w:ilvl="3" w:tplc="080C000F" w:tentative="1">
      <w:start w:val="1"/>
      <w:numFmt w:val="decimal"/>
      <w:lvlText w:val="%4."/>
      <w:lvlJc w:val="left"/>
      <w:pPr>
        <w:ind w:left="3225" w:hanging="360"/>
      </w:pPr>
      <w:rPr>
        <w:rFonts w:cs="Times New Roman"/>
      </w:rPr>
    </w:lvl>
    <w:lvl w:ilvl="4" w:tplc="080C0019" w:tentative="1">
      <w:start w:val="1"/>
      <w:numFmt w:val="lowerLetter"/>
      <w:lvlText w:val="%5."/>
      <w:lvlJc w:val="left"/>
      <w:pPr>
        <w:ind w:left="3945" w:hanging="360"/>
      </w:pPr>
      <w:rPr>
        <w:rFonts w:cs="Times New Roman"/>
      </w:rPr>
    </w:lvl>
    <w:lvl w:ilvl="5" w:tplc="080C001B" w:tentative="1">
      <w:start w:val="1"/>
      <w:numFmt w:val="lowerRoman"/>
      <w:lvlText w:val="%6."/>
      <w:lvlJc w:val="right"/>
      <w:pPr>
        <w:ind w:left="4665" w:hanging="180"/>
      </w:pPr>
      <w:rPr>
        <w:rFonts w:cs="Times New Roman"/>
      </w:rPr>
    </w:lvl>
    <w:lvl w:ilvl="6" w:tplc="080C000F" w:tentative="1">
      <w:start w:val="1"/>
      <w:numFmt w:val="decimal"/>
      <w:lvlText w:val="%7."/>
      <w:lvlJc w:val="left"/>
      <w:pPr>
        <w:ind w:left="5385" w:hanging="360"/>
      </w:pPr>
      <w:rPr>
        <w:rFonts w:cs="Times New Roman"/>
      </w:rPr>
    </w:lvl>
    <w:lvl w:ilvl="7" w:tplc="080C0019" w:tentative="1">
      <w:start w:val="1"/>
      <w:numFmt w:val="lowerLetter"/>
      <w:lvlText w:val="%8."/>
      <w:lvlJc w:val="left"/>
      <w:pPr>
        <w:ind w:left="6105" w:hanging="360"/>
      </w:pPr>
      <w:rPr>
        <w:rFonts w:cs="Times New Roman"/>
      </w:rPr>
    </w:lvl>
    <w:lvl w:ilvl="8" w:tplc="080C001B" w:tentative="1">
      <w:start w:val="1"/>
      <w:numFmt w:val="lowerRoman"/>
      <w:lvlText w:val="%9."/>
      <w:lvlJc w:val="right"/>
      <w:pPr>
        <w:ind w:left="6825" w:hanging="180"/>
      </w:pPr>
      <w:rPr>
        <w:rFonts w:cs="Times New Roman"/>
      </w:rPr>
    </w:lvl>
  </w:abstractNum>
  <w:abstractNum w:abstractNumId="10" w15:restartNumberingAfterBreak="0">
    <w:nsid w:val="6F0F5C59"/>
    <w:multiLevelType w:val="hybridMultilevel"/>
    <w:tmpl w:val="631A4FA8"/>
    <w:lvl w:ilvl="0" w:tplc="DE783BE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E9563A0"/>
    <w:multiLevelType w:val="hybridMultilevel"/>
    <w:tmpl w:val="500C496C"/>
    <w:lvl w:ilvl="0" w:tplc="34C4998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1576086138">
    <w:abstractNumId w:val="1"/>
  </w:num>
  <w:num w:numId="2" w16cid:durableId="1373963804">
    <w:abstractNumId w:val="5"/>
  </w:num>
  <w:num w:numId="3" w16cid:durableId="48309307">
    <w:abstractNumId w:val="6"/>
  </w:num>
  <w:num w:numId="4" w16cid:durableId="660541047">
    <w:abstractNumId w:val="4"/>
  </w:num>
  <w:num w:numId="5" w16cid:durableId="757022710">
    <w:abstractNumId w:val="9"/>
  </w:num>
  <w:num w:numId="6" w16cid:durableId="144053224">
    <w:abstractNumId w:val="7"/>
  </w:num>
  <w:num w:numId="7" w16cid:durableId="1532494846">
    <w:abstractNumId w:val="2"/>
  </w:num>
  <w:num w:numId="8" w16cid:durableId="1737319768">
    <w:abstractNumId w:val="8"/>
  </w:num>
  <w:num w:numId="9" w16cid:durableId="711806427">
    <w:abstractNumId w:val="3"/>
  </w:num>
  <w:num w:numId="10" w16cid:durableId="483546434">
    <w:abstractNumId w:val="0"/>
  </w:num>
  <w:num w:numId="11" w16cid:durableId="128911029">
    <w:abstractNumId w:val="10"/>
  </w:num>
  <w:num w:numId="12" w16cid:durableId="206113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7E"/>
    <w:rsid w:val="0000014C"/>
    <w:rsid w:val="00002947"/>
    <w:rsid w:val="00005B5D"/>
    <w:rsid w:val="00006D03"/>
    <w:rsid w:val="00011DE3"/>
    <w:rsid w:val="00012926"/>
    <w:rsid w:val="00013271"/>
    <w:rsid w:val="0001369D"/>
    <w:rsid w:val="00014F21"/>
    <w:rsid w:val="0001509E"/>
    <w:rsid w:val="00015C5C"/>
    <w:rsid w:val="00015FB0"/>
    <w:rsid w:val="00021006"/>
    <w:rsid w:val="000218D6"/>
    <w:rsid w:val="00022B78"/>
    <w:rsid w:val="00024CBF"/>
    <w:rsid w:val="000307AE"/>
    <w:rsid w:val="00032C7F"/>
    <w:rsid w:val="000348A3"/>
    <w:rsid w:val="0003672F"/>
    <w:rsid w:val="00036A64"/>
    <w:rsid w:val="000374FD"/>
    <w:rsid w:val="0003793B"/>
    <w:rsid w:val="0004320C"/>
    <w:rsid w:val="000477BA"/>
    <w:rsid w:val="00050FC3"/>
    <w:rsid w:val="0005261A"/>
    <w:rsid w:val="00052761"/>
    <w:rsid w:val="00055C59"/>
    <w:rsid w:val="000567E1"/>
    <w:rsid w:val="000571E0"/>
    <w:rsid w:val="0006004E"/>
    <w:rsid w:val="00061AA0"/>
    <w:rsid w:val="000633B1"/>
    <w:rsid w:val="0006430B"/>
    <w:rsid w:val="00064EE9"/>
    <w:rsid w:val="000654C5"/>
    <w:rsid w:val="00070A73"/>
    <w:rsid w:val="00071ECD"/>
    <w:rsid w:val="00072A4B"/>
    <w:rsid w:val="00072C1D"/>
    <w:rsid w:val="00075F25"/>
    <w:rsid w:val="0008138D"/>
    <w:rsid w:val="00081424"/>
    <w:rsid w:val="00081C6C"/>
    <w:rsid w:val="0008331E"/>
    <w:rsid w:val="00083EAC"/>
    <w:rsid w:val="00084730"/>
    <w:rsid w:val="00084C7F"/>
    <w:rsid w:val="00091694"/>
    <w:rsid w:val="00093F13"/>
    <w:rsid w:val="00097BF4"/>
    <w:rsid w:val="000A00F6"/>
    <w:rsid w:val="000A4468"/>
    <w:rsid w:val="000A569E"/>
    <w:rsid w:val="000B1ABA"/>
    <w:rsid w:val="000B5486"/>
    <w:rsid w:val="000B682B"/>
    <w:rsid w:val="000B7191"/>
    <w:rsid w:val="000C0BF6"/>
    <w:rsid w:val="000C347A"/>
    <w:rsid w:val="000C49FC"/>
    <w:rsid w:val="000C585D"/>
    <w:rsid w:val="000C703E"/>
    <w:rsid w:val="000D1D8E"/>
    <w:rsid w:val="000D5FD9"/>
    <w:rsid w:val="000D739B"/>
    <w:rsid w:val="000E04F0"/>
    <w:rsid w:val="000E13E1"/>
    <w:rsid w:val="000E1EF3"/>
    <w:rsid w:val="000E3A80"/>
    <w:rsid w:val="000E6CB7"/>
    <w:rsid w:val="000F0AEB"/>
    <w:rsid w:val="000F191D"/>
    <w:rsid w:val="000F2154"/>
    <w:rsid w:val="000F2628"/>
    <w:rsid w:val="000F4243"/>
    <w:rsid w:val="000F54D2"/>
    <w:rsid w:val="000F6063"/>
    <w:rsid w:val="000F61C6"/>
    <w:rsid w:val="000F6394"/>
    <w:rsid w:val="0010011C"/>
    <w:rsid w:val="00101335"/>
    <w:rsid w:val="0010557A"/>
    <w:rsid w:val="001061F1"/>
    <w:rsid w:val="00106DFA"/>
    <w:rsid w:val="00112F5F"/>
    <w:rsid w:val="001139C8"/>
    <w:rsid w:val="00113DEC"/>
    <w:rsid w:val="00113F09"/>
    <w:rsid w:val="00114C20"/>
    <w:rsid w:val="00114C8F"/>
    <w:rsid w:val="00120FFC"/>
    <w:rsid w:val="001220B5"/>
    <w:rsid w:val="00123906"/>
    <w:rsid w:val="00125CC9"/>
    <w:rsid w:val="00125FD0"/>
    <w:rsid w:val="00131C48"/>
    <w:rsid w:val="00133848"/>
    <w:rsid w:val="0013539C"/>
    <w:rsid w:val="001353FE"/>
    <w:rsid w:val="001405DA"/>
    <w:rsid w:val="00140C70"/>
    <w:rsid w:val="001457C1"/>
    <w:rsid w:val="001469F5"/>
    <w:rsid w:val="001545CF"/>
    <w:rsid w:val="001557AA"/>
    <w:rsid w:val="00155971"/>
    <w:rsid w:val="00155DD8"/>
    <w:rsid w:val="00157E1E"/>
    <w:rsid w:val="001615F9"/>
    <w:rsid w:val="001619C0"/>
    <w:rsid w:val="001619F3"/>
    <w:rsid w:val="001623E5"/>
    <w:rsid w:val="001655B7"/>
    <w:rsid w:val="00167B38"/>
    <w:rsid w:val="0017131F"/>
    <w:rsid w:val="00173350"/>
    <w:rsid w:val="00173BE1"/>
    <w:rsid w:val="001757C8"/>
    <w:rsid w:val="0017723A"/>
    <w:rsid w:val="00177F37"/>
    <w:rsid w:val="00180430"/>
    <w:rsid w:val="001834EA"/>
    <w:rsid w:val="00190946"/>
    <w:rsid w:val="00191786"/>
    <w:rsid w:val="001921C3"/>
    <w:rsid w:val="00193676"/>
    <w:rsid w:val="001936FB"/>
    <w:rsid w:val="00194140"/>
    <w:rsid w:val="001961C7"/>
    <w:rsid w:val="001A0F05"/>
    <w:rsid w:val="001A22B7"/>
    <w:rsid w:val="001A2D2A"/>
    <w:rsid w:val="001A448E"/>
    <w:rsid w:val="001A46A6"/>
    <w:rsid w:val="001A4AF5"/>
    <w:rsid w:val="001B1B7E"/>
    <w:rsid w:val="001C738D"/>
    <w:rsid w:val="001C7650"/>
    <w:rsid w:val="001D1EC9"/>
    <w:rsid w:val="001D4108"/>
    <w:rsid w:val="001D4409"/>
    <w:rsid w:val="001E4E1C"/>
    <w:rsid w:val="001E4E70"/>
    <w:rsid w:val="001E6857"/>
    <w:rsid w:val="001F0177"/>
    <w:rsid w:val="001F0B88"/>
    <w:rsid w:val="001F7434"/>
    <w:rsid w:val="00200C6E"/>
    <w:rsid w:val="00203F27"/>
    <w:rsid w:val="002061D7"/>
    <w:rsid w:val="00206283"/>
    <w:rsid w:val="00206AF5"/>
    <w:rsid w:val="002079D3"/>
    <w:rsid w:val="00207C48"/>
    <w:rsid w:val="00214785"/>
    <w:rsid w:val="00215EE5"/>
    <w:rsid w:val="00216BA0"/>
    <w:rsid w:val="0022380F"/>
    <w:rsid w:val="00223972"/>
    <w:rsid w:val="002266DF"/>
    <w:rsid w:val="00226FCD"/>
    <w:rsid w:val="00227098"/>
    <w:rsid w:val="00227A75"/>
    <w:rsid w:val="00230502"/>
    <w:rsid w:val="00231A90"/>
    <w:rsid w:val="002321B4"/>
    <w:rsid w:val="002342A1"/>
    <w:rsid w:val="0023483C"/>
    <w:rsid w:val="00236C87"/>
    <w:rsid w:val="00237259"/>
    <w:rsid w:val="00237B29"/>
    <w:rsid w:val="00241D6B"/>
    <w:rsid w:val="00241E8B"/>
    <w:rsid w:val="00243913"/>
    <w:rsid w:val="0024509B"/>
    <w:rsid w:val="00245CD2"/>
    <w:rsid w:val="00245F55"/>
    <w:rsid w:val="00246615"/>
    <w:rsid w:val="00246992"/>
    <w:rsid w:val="002471F7"/>
    <w:rsid w:val="0025055E"/>
    <w:rsid w:val="00251232"/>
    <w:rsid w:val="0025273B"/>
    <w:rsid w:val="002536E9"/>
    <w:rsid w:val="00253DEE"/>
    <w:rsid w:val="00254126"/>
    <w:rsid w:val="00254AAE"/>
    <w:rsid w:val="00263019"/>
    <w:rsid w:val="002655C1"/>
    <w:rsid w:val="002663A6"/>
    <w:rsid w:val="002704AB"/>
    <w:rsid w:val="002721AE"/>
    <w:rsid w:val="0028194C"/>
    <w:rsid w:val="00281E0D"/>
    <w:rsid w:val="00283915"/>
    <w:rsid w:val="002840E6"/>
    <w:rsid w:val="0028452A"/>
    <w:rsid w:val="00293ED2"/>
    <w:rsid w:val="0029487D"/>
    <w:rsid w:val="00296C4F"/>
    <w:rsid w:val="002A0AA7"/>
    <w:rsid w:val="002A0DD5"/>
    <w:rsid w:val="002A27E7"/>
    <w:rsid w:val="002A36A4"/>
    <w:rsid w:val="002A42E5"/>
    <w:rsid w:val="002A548F"/>
    <w:rsid w:val="002B2449"/>
    <w:rsid w:val="002B31C6"/>
    <w:rsid w:val="002B53FC"/>
    <w:rsid w:val="002B5725"/>
    <w:rsid w:val="002B57F4"/>
    <w:rsid w:val="002B5AA9"/>
    <w:rsid w:val="002B5E8A"/>
    <w:rsid w:val="002C502A"/>
    <w:rsid w:val="002C647C"/>
    <w:rsid w:val="002C78D1"/>
    <w:rsid w:val="002D298B"/>
    <w:rsid w:val="002E17FC"/>
    <w:rsid w:val="002E435F"/>
    <w:rsid w:val="002E5663"/>
    <w:rsid w:val="002E5EBF"/>
    <w:rsid w:val="002E6DB1"/>
    <w:rsid w:val="002E707F"/>
    <w:rsid w:val="002F0762"/>
    <w:rsid w:val="002F3D97"/>
    <w:rsid w:val="002F652C"/>
    <w:rsid w:val="00300FE3"/>
    <w:rsid w:val="00301614"/>
    <w:rsid w:val="00303F15"/>
    <w:rsid w:val="00303F45"/>
    <w:rsid w:val="0031004B"/>
    <w:rsid w:val="003107AE"/>
    <w:rsid w:val="003110E3"/>
    <w:rsid w:val="0031167D"/>
    <w:rsid w:val="00312389"/>
    <w:rsid w:val="00321517"/>
    <w:rsid w:val="00324832"/>
    <w:rsid w:val="00324A8C"/>
    <w:rsid w:val="00324F4C"/>
    <w:rsid w:val="003250C5"/>
    <w:rsid w:val="00325CC5"/>
    <w:rsid w:val="00326AC9"/>
    <w:rsid w:val="00327952"/>
    <w:rsid w:val="003314AE"/>
    <w:rsid w:val="003333EA"/>
    <w:rsid w:val="003349D2"/>
    <w:rsid w:val="00336115"/>
    <w:rsid w:val="00337582"/>
    <w:rsid w:val="0034317C"/>
    <w:rsid w:val="003431C6"/>
    <w:rsid w:val="00346A78"/>
    <w:rsid w:val="00347AF2"/>
    <w:rsid w:val="00351146"/>
    <w:rsid w:val="00352820"/>
    <w:rsid w:val="00353F79"/>
    <w:rsid w:val="003560E7"/>
    <w:rsid w:val="00363BC7"/>
    <w:rsid w:val="00366C48"/>
    <w:rsid w:val="0036727B"/>
    <w:rsid w:val="00367336"/>
    <w:rsid w:val="00370316"/>
    <w:rsid w:val="00371B91"/>
    <w:rsid w:val="00371DDA"/>
    <w:rsid w:val="00373367"/>
    <w:rsid w:val="00375134"/>
    <w:rsid w:val="00377380"/>
    <w:rsid w:val="003811F0"/>
    <w:rsid w:val="00381470"/>
    <w:rsid w:val="00381B06"/>
    <w:rsid w:val="00384B5C"/>
    <w:rsid w:val="003859AD"/>
    <w:rsid w:val="00387568"/>
    <w:rsid w:val="00396A2C"/>
    <w:rsid w:val="00397B17"/>
    <w:rsid w:val="003A1DD9"/>
    <w:rsid w:val="003A294A"/>
    <w:rsid w:val="003A38F6"/>
    <w:rsid w:val="003A3A51"/>
    <w:rsid w:val="003A472F"/>
    <w:rsid w:val="003A5784"/>
    <w:rsid w:val="003A6AB8"/>
    <w:rsid w:val="003B3227"/>
    <w:rsid w:val="003B4906"/>
    <w:rsid w:val="003B6220"/>
    <w:rsid w:val="003B6A88"/>
    <w:rsid w:val="003C0660"/>
    <w:rsid w:val="003C0ACF"/>
    <w:rsid w:val="003C1D85"/>
    <w:rsid w:val="003C252E"/>
    <w:rsid w:val="003C2E81"/>
    <w:rsid w:val="003C3041"/>
    <w:rsid w:val="003C3F12"/>
    <w:rsid w:val="003C46FF"/>
    <w:rsid w:val="003C6643"/>
    <w:rsid w:val="003C67D6"/>
    <w:rsid w:val="003C67FA"/>
    <w:rsid w:val="003C6B0E"/>
    <w:rsid w:val="003C797C"/>
    <w:rsid w:val="003D0063"/>
    <w:rsid w:val="003D0EF0"/>
    <w:rsid w:val="003D2908"/>
    <w:rsid w:val="003D4F35"/>
    <w:rsid w:val="003D7ADD"/>
    <w:rsid w:val="003E0720"/>
    <w:rsid w:val="003E1B4A"/>
    <w:rsid w:val="003E1BF5"/>
    <w:rsid w:val="003E24BB"/>
    <w:rsid w:val="003E6979"/>
    <w:rsid w:val="003F4E7E"/>
    <w:rsid w:val="003F54F5"/>
    <w:rsid w:val="003F6548"/>
    <w:rsid w:val="003F7EA4"/>
    <w:rsid w:val="00400B02"/>
    <w:rsid w:val="00403E6F"/>
    <w:rsid w:val="004048F9"/>
    <w:rsid w:val="00404ECB"/>
    <w:rsid w:val="00405310"/>
    <w:rsid w:val="004079C2"/>
    <w:rsid w:val="00410F7A"/>
    <w:rsid w:val="004160A0"/>
    <w:rsid w:val="0042049E"/>
    <w:rsid w:val="004215E7"/>
    <w:rsid w:val="00423174"/>
    <w:rsid w:val="0042367E"/>
    <w:rsid w:val="0042443C"/>
    <w:rsid w:val="004253DA"/>
    <w:rsid w:val="00425EEE"/>
    <w:rsid w:val="00426F4B"/>
    <w:rsid w:val="004275AA"/>
    <w:rsid w:val="00432251"/>
    <w:rsid w:val="00432DD1"/>
    <w:rsid w:val="00433C20"/>
    <w:rsid w:val="00436453"/>
    <w:rsid w:val="0043746A"/>
    <w:rsid w:val="00441A2E"/>
    <w:rsid w:val="0044406B"/>
    <w:rsid w:val="0044738A"/>
    <w:rsid w:val="0045625F"/>
    <w:rsid w:val="00456DB9"/>
    <w:rsid w:val="00461F2C"/>
    <w:rsid w:val="004625E3"/>
    <w:rsid w:val="004634DD"/>
    <w:rsid w:val="00463AB0"/>
    <w:rsid w:val="00464E7D"/>
    <w:rsid w:val="004670C1"/>
    <w:rsid w:val="004675CF"/>
    <w:rsid w:val="00467E32"/>
    <w:rsid w:val="004722E1"/>
    <w:rsid w:val="00472453"/>
    <w:rsid w:val="0047543A"/>
    <w:rsid w:val="004759CA"/>
    <w:rsid w:val="00476366"/>
    <w:rsid w:val="0048487B"/>
    <w:rsid w:val="00484A56"/>
    <w:rsid w:val="00485C68"/>
    <w:rsid w:val="00485DF9"/>
    <w:rsid w:val="0049092D"/>
    <w:rsid w:val="0049098B"/>
    <w:rsid w:val="00490DA5"/>
    <w:rsid w:val="00491DAF"/>
    <w:rsid w:val="0049209A"/>
    <w:rsid w:val="004920E9"/>
    <w:rsid w:val="0049293C"/>
    <w:rsid w:val="00495BF5"/>
    <w:rsid w:val="00497532"/>
    <w:rsid w:val="004A1929"/>
    <w:rsid w:val="004A1D30"/>
    <w:rsid w:val="004A65B0"/>
    <w:rsid w:val="004A7489"/>
    <w:rsid w:val="004B18C9"/>
    <w:rsid w:val="004B2EE4"/>
    <w:rsid w:val="004B393D"/>
    <w:rsid w:val="004B41CD"/>
    <w:rsid w:val="004B43DD"/>
    <w:rsid w:val="004B5D29"/>
    <w:rsid w:val="004B6C4D"/>
    <w:rsid w:val="004C1032"/>
    <w:rsid w:val="004C1F24"/>
    <w:rsid w:val="004C3370"/>
    <w:rsid w:val="004C43FD"/>
    <w:rsid w:val="004C5B3B"/>
    <w:rsid w:val="004D2298"/>
    <w:rsid w:val="004D35F1"/>
    <w:rsid w:val="004D56F6"/>
    <w:rsid w:val="004D5BE0"/>
    <w:rsid w:val="004D6269"/>
    <w:rsid w:val="004D6A75"/>
    <w:rsid w:val="004D6B7F"/>
    <w:rsid w:val="004D7307"/>
    <w:rsid w:val="004E2B4A"/>
    <w:rsid w:val="004E3E9E"/>
    <w:rsid w:val="004E482C"/>
    <w:rsid w:val="004E4F95"/>
    <w:rsid w:val="004E573B"/>
    <w:rsid w:val="004E5B22"/>
    <w:rsid w:val="004E7D05"/>
    <w:rsid w:val="004E7DD7"/>
    <w:rsid w:val="004F04F0"/>
    <w:rsid w:val="004F16FE"/>
    <w:rsid w:val="004F1BB4"/>
    <w:rsid w:val="004F226A"/>
    <w:rsid w:val="004F3CD5"/>
    <w:rsid w:val="004F6F61"/>
    <w:rsid w:val="00501774"/>
    <w:rsid w:val="0050217B"/>
    <w:rsid w:val="005025D0"/>
    <w:rsid w:val="00502BEB"/>
    <w:rsid w:val="00502E35"/>
    <w:rsid w:val="005072E0"/>
    <w:rsid w:val="00507DA3"/>
    <w:rsid w:val="00510B2D"/>
    <w:rsid w:val="00510B5E"/>
    <w:rsid w:val="005112C6"/>
    <w:rsid w:val="005121CC"/>
    <w:rsid w:val="00513392"/>
    <w:rsid w:val="00513C95"/>
    <w:rsid w:val="005157F3"/>
    <w:rsid w:val="00516355"/>
    <w:rsid w:val="00516F50"/>
    <w:rsid w:val="0052047D"/>
    <w:rsid w:val="005243DF"/>
    <w:rsid w:val="00525475"/>
    <w:rsid w:val="00527FB4"/>
    <w:rsid w:val="00531391"/>
    <w:rsid w:val="00535304"/>
    <w:rsid w:val="00536D9E"/>
    <w:rsid w:val="005403F5"/>
    <w:rsid w:val="00545A36"/>
    <w:rsid w:val="00546B07"/>
    <w:rsid w:val="005500CA"/>
    <w:rsid w:val="00550A32"/>
    <w:rsid w:val="00551BDC"/>
    <w:rsid w:val="00553F04"/>
    <w:rsid w:val="005544CC"/>
    <w:rsid w:val="005576FF"/>
    <w:rsid w:val="00563498"/>
    <w:rsid w:val="00563543"/>
    <w:rsid w:val="005645EA"/>
    <w:rsid w:val="00564C57"/>
    <w:rsid w:val="00566846"/>
    <w:rsid w:val="005700EF"/>
    <w:rsid w:val="00572618"/>
    <w:rsid w:val="00575D22"/>
    <w:rsid w:val="005765A1"/>
    <w:rsid w:val="00580BE4"/>
    <w:rsid w:val="005825FD"/>
    <w:rsid w:val="00590212"/>
    <w:rsid w:val="00590684"/>
    <w:rsid w:val="00591787"/>
    <w:rsid w:val="0059249A"/>
    <w:rsid w:val="00592609"/>
    <w:rsid w:val="005945B2"/>
    <w:rsid w:val="00594CBB"/>
    <w:rsid w:val="00597CF0"/>
    <w:rsid w:val="005A49B6"/>
    <w:rsid w:val="005B20B0"/>
    <w:rsid w:val="005B26B4"/>
    <w:rsid w:val="005B3873"/>
    <w:rsid w:val="005B38EB"/>
    <w:rsid w:val="005B4200"/>
    <w:rsid w:val="005B5410"/>
    <w:rsid w:val="005B55BA"/>
    <w:rsid w:val="005B5BFE"/>
    <w:rsid w:val="005B7946"/>
    <w:rsid w:val="005C19BD"/>
    <w:rsid w:val="005C3C8F"/>
    <w:rsid w:val="005C603E"/>
    <w:rsid w:val="005D0DCC"/>
    <w:rsid w:val="005D1FD0"/>
    <w:rsid w:val="005E128A"/>
    <w:rsid w:val="005E24AB"/>
    <w:rsid w:val="005E5179"/>
    <w:rsid w:val="005E7F63"/>
    <w:rsid w:val="005F3DDE"/>
    <w:rsid w:val="005F5133"/>
    <w:rsid w:val="005F5173"/>
    <w:rsid w:val="00600EC0"/>
    <w:rsid w:val="006029A1"/>
    <w:rsid w:val="00603253"/>
    <w:rsid w:val="0060395C"/>
    <w:rsid w:val="00611F5F"/>
    <w:rsid w:val="0061422F"/>
    <w:rsid w:val="00614E58"/>
    <w:rsid w:val="006170A4"/>
    <w:rsid w:val="00617463"/>
    <w:rsid w:val="00617A41"/>
    <w:rsid w:val="00620CE2"/>
    <w:rsid w:val="0062288D"/>
    <w:rsid w:val="0062340C"/>
    <w:rsid w:val="006237C3"/>
    <w:rsid w:val="00623A50"/>
    <w:rsid w:val="006277A5"/>
    <w:rsid w:val="00627830"/>
    <w:rsid w:val="00627ADE"/>
    <w:rsid w:val="00630DAD"/>
    <w:rsid w:val="006316FC"/>
    <w:rsid w:val="00632A4E"/>
    <w:rsid w:val="00634567"/>
    <w:rsid w:val="00636A35"/>
    <w:rsid w:val="00640FAC"/>
    <w:rsid w:val="00641073"/>
    <w:rsid w:val="00643529"/>
    <w:rsid w:val="00644AEB"/>
    <w:rsid w:val="00650576"/>
    <w:rsid w:val="00650D2A"/>
    <w:rsid w:val="00652375"/>
    <w:rsid w:val="00652C88"/>
    <w:rsid w:val="00654CE5"/>
    <w:rsid w:val="00655BE6"/>
    <w:rsid w:val="00656859"/>
    <w:rsid w:val="00660034"/>
    <w:rsid w:val="006630E8"/>
    <w:rsid w:val="00663833"/>
    <w:rsid w:val="006638CC"/>
    <w:rsid w:val="006638E6"/>
    <w:rsid w:val="00663F0E"/>
    <w:rsid w:val="00671B40"/>
    <w:rsid w:val="006778CB"/>
    <w:rsid w:val="006820DD"/>
    <w:rsid w:val="00684DB0"/>
    <w:rsid w:val="00685714"/>
    <w:rsid w:val="00686128"/>
    <w:rsid w:val="006874F9"/>
    <w:rsid w:val="00693F5C"/>
    <w:rsid w:val="00694095"/>
    <w:rsid w:val="00694290"/>
    <w:rsid w:val="00694EA2"/>
    <w:rsid w:val="0069715D"/>
    <w:rsid w:val="006972FE"/>
    <w:rsid w:val="00697D6E"/>
    <w:rsid w:val="00697E48"/>
    <w:rsid w:val="006A079B"/>
    <w:rsid w:val="006A2102"/>
    <w:rsid w:val="006A3AA1"/>
    <w:rsid w:val="006A5056"/>
    <w:rsid w:val="006A58EF"/>
    <w:rsid w:val="006A67E8"/>
    <w:rsid w:val="006A6D70"/>
    <w:rsid w:val="006A7631"/>
    <w:rsid w:val="006A7E96"/>
    <w:rsid w:val="006A7F3E"/>
    <w:rsid w:val="006B27D8"/>
    <w:rsid w:val="006B37C7"/>
    <w:rsid w:val="006B3921"/>
    <w:rsid w:val="006B50E1"/>
    <w:rsid w:val="006B5F7E"/>
    <w:rsid w:val="006B6971"/>
    <w:rsid w:val="006B6B06"/>
    <w:rsid w:val="006B7D6A"/>
    <w:rsid w:val="006C316E"/>
    <w:rsid w:val="006D210A"/>
    <w:rsid w:val="006D53DE"/>
    <w:rsid w:val="006E1DDB"/>
    <w:rsid w:val="006E2CB1"/>
    <w:rsid w:val="006E4C38"/>
    <w:rsid w:val="006E7426"/>
    <w:rsid w:val="006F2BC7"/>
    <w:rsid w:val="006F3B4D"/>
    <w:rsid w:val="006F51CB"/>
    <w:rsid w:val="00700232"/>
    <w:rsid w:val="007027F1"/>
    <w:rsid w:val="00702A35"/>
    <w:rsid w:val="00703814"/>
    <w:rsid w:val="0070519E"/>
    <w:rsid w:val="007132DC"/>
    <w:rsid w:val="00717337"/>
    <w:rsid w:val="00720A9D"/>
    <w:rsid w:val="00720F1A"/>
    <w:rsid w:val="0072131F"/>
    <w:rsid w:val="007266DF"/>
    <w:rsid w:val="00726AB9"/>
    <w:rsid w:val="0072762E"/>
    <w:rsid w:val="00732541"/>
    <w:rsid w:val="007335FE"/>
    <w:rsid w:val="00733AD1"/>
    <w:rsid w:val="00736EF6"/>
    <w:rsid w:val="007379B4"/>
    <w:rsid w:val="00741BAE"/>
    <w:rsid w:val="00742129"/>
    <w:rsid w:val="0074374C"/>
    <w:rsid w:val="00744855"/>
    <w:rsid w:val="00750862"/>
    <w:rsid w:val="007540DC"/>
    <w:rsid w:val="00755567"/>
    <w:rsid w:val="00755E29"/>
    <w:rsid w:val="0076030D"/>
    <w:rsid w:val="00762116"/>
    <w:rsid w:val="0076240D"/>
    <w:rsid w:val="00764506"/>
    <w:rsid w:val="00764E5A"/>
    <w:rsid w:val="00766003"/>
    <w:rsid w:val="00772FE5"/>
    <w:rsid w:val="00773802"/>
    <w:rsid w:val="0077414A"/>
    <w:rsid w:val="00774F64"/>
    <w:rsid w:val="00781B35"/>
    <w:rsid w:val="00783238"/>
    <w:rsid w:val="0078389B"/>
    <w:rsid w:val="00783F80"/>
    <w:rsid w:val="007860CA"/>
    <w:rsid w:val="00787803"/>
    <w:rsid w:val="007903E9"/>
    <w:rsid w:val="00791AFE"/>
    <w:rsid w:val="0079394F"/>
    <w:rsid w:val="00796C06"/>
    <w:rsid w:val="007A1B31"/>
    <w:rsid w:val="007A1E07"/>
    <w:rsid w:val="007A44FB"/>
    <w:rsid w:val="007A4553"/>
    <w:rsid w:val="007A5835"/>
    <w:rsid w:val="007B24A6"/>
    <w:rsid w:val="007B3885"/>
    <w:rsid w:val="007B4742"/>
    <w:rsid w:val="007B6932"/>
    <w:rsid w:val="007B7A8C"/>
    <w:rsid w:val="007C203B"/>
    <w:rsid w:val="007C2A65"/>
    <w:rsid w:val="007C5F32"/>
    <w:rsid w:val="007C63EA"/>
    <w:rsid w:val="007D2792"/>
    <w:rsid w:val="007D2C32"/>
    <w:rsid w:val="007D4D6E"/>
    <w:rsid w:val="007E062E"/>
    <w:rsid w:val="007E186A"/>
    <w:rsid w:val="007E186D"/>
    <w:rsid w:val="007E239F"/>
    <w:rsid w:val="007E26A0"/>
    <w:rsid w:val="007E33B1"/>
    <w:rsid w:val="007E5087"/>
    <w:rsid w:val="007E5753"/>
    <w:rsid w:val="007E7C2B"/>
    <w:rsid w:val="007F01EF"/>
    <w:rsid w:val="007F36C6"/>
    <w:rsid w:val="007F739B"/>
    <w:rsid w:val="00804F3E"/>
    <w:rsid w:val="0080581D"/>
    <w:rsid w:val="00806172"/>
    <w:rsid w:val="00810EE0"/>
    <w:rsid w:val="00810F3C"/>
    <w:rsid w:val="00811D4E"/>
    <w:rsid w:val="00816B22"/>
    <w:rsid w:val="00816F3A"/>
    <w:rsid w:val="0082334E"/>
    <w:rsid w:val="00827202"/>
    <w:rsid w:val="00840BDD"/>
    <w:rsid w:val="0084168A"/>
    <w:rsid w:val="00841EA4"/>
    <w:rsid w:val="00842245"/>
    <w:rsid w:val="008444F1"/>
    <w:rsid w:val="00844B9F"/>
    <w:rsid w:val="00852440"/>
    <w:rsid w:val="00854641"/>
    <w:rsid w:val="0085529F"/>
    <w:rsid w:val="0085669E"/>
    <w:rsid w:val="00856991"/>
    <w:rsid w:val="00857EF1"/>
    <w:rsid w:val="008634E7"/>
    <w:rsid w:val="008652AD"/>
    <w:rsid w:val="00870644"/>
    <w:rsid w:val="00870FAB"/>
    <w:rsid w:val="0087400E"/>
    <w:rsid w:val="008746EC"/>
    <w:rsid w:val="0087797E"/>
    <w:rsid w:val="00877A67"/>
    <w:rsid w:val="0088239A"/>
    <w:rsid w:val="00886116"/>
    <w:rsid w:val="00886AF7"/>
    <w:rsid w:val="0088770F"/>
    <w:rsid w:val="00887C69"/>
    <w:rsid w:val="0089298F"/>
    <w:rsid w:val="008949F2"/>
    <w:rsid w:val="008967A9"/>
    <w:rsid w:val="008979A4"/>
    <w:rsid w:val="008A0BEA"/>
    <w:rsid w:val="008A160B"/>
    <w:rsid w:val="008A2692"/>
    <w:rsid w:val="008A2C2D"/>
    <w:rsid w:val="008A415F"/>
    <w:rsid w:val="008A4C0D"/>
    <w:rsid w:val="008B33E3"/>
    <w:rsid w:val="008B3545"/>
    <w:rsid w:val="008C1384"/>
    <w:rsid w:val="008C2BC1"/>
    <w:rsid w:val="008C2D83"/>
    <w:rsid w:val="008C3153"/>
    <w:rsid w:val="008C3CB7"/>
    <w:rsid w:val="008C47B3"/>
    <w:rsid w:val="008C4902"/>
    <w:rsid w:val="008C4C3B"/>
    <w:rsid w:val="008C549F"/>
    <w:rsid w:val="008C6722"/>
    <w:rsid w:val="008D11EF"/>
    <w:rsid w:val="008D1F2E"/>
    <w:rsid w:val="008D4F09"/>
    <w:rsid w:val="008D5A41"/>
    <w:rsid w:val="008D6DFA"/>
    <w:rsid w:val="008D6E15"/>
    <w:rsid w:val="008E1BA5"/>
    <w:rsid w:val="008E1BB8"/>
    <w:rsid w:val="008E300B"/>
    <w:rsid w:val="008E3705"/>
    <w:rsid w:val="008E3E61"/>
    <w:rsid w:val="008E4416"/>
    <w:rsid w:val="008E575C"/>
    <w:rsid w:val="008E77D8"/>
    <w:rsid w:val="008E7AE7"/>
    <w:rsid w:val="008F42DC"/>
    <w:rsid w:val="008F5F13"/>
    <w:rsid w:val="00900DEF"/>
    <w:rsid w:val="009021FB"/>
    <w:rsid w:val="00903067"/>
    <w:rsid w:val="009051A0"/>
    <w:rsid w:val="009067F6"/>
    <w:rsid w:val="009069EF"/>
    <w:rsid w:val="009103B9"/>
    <w:rsid w:val="0091088B"/>
    <w:rsid w:val="0091372D"/>
    <w:rsid w:val="00913873"/>
    <w:rsid w:val="00914423"/>
    <w:rsid w:val="00915C76"/>
    <w:rsid w:val="0092106C"/>
    <w:rsid w:val="00922935"/>
    <w:rsid w:val="00930168"/>
    <w:rsid w:val="00930188"/>
    <w:rsid w:val="00934137"/>
    <w:rsid w:val="009349C7"/>
    <w:rsid w:val="009402D6"/>
    <w:rsid w:val="0094035C"/>
    <w:rsid w:val="0094332D"/>
    <w:rsid w:val="0094531E"/>
    <w:rsid w:val="0094595E"/>
    <w:rsid w:val="00945D1C"/>
    <w:rsid w:val="00947DA6"/>
    <w:rsid w:val="00950F3E"/>
    <w:rsid w:val="009511DB"/>
    <w:rsid w:val="00951A46"/>
    <w:rsid w:val="00952873"/>
    <w:rsid w:val="00953D67"/>
    <w:rsid w:val="00955096"/>
    <w:rsid w:val="009560ED"/>
    <w:rsid w:val="00956CDB"/>
    <w:rsid w:val="00957310"/>
    <w:rsid w:val="00957C58"/>
    <w:rsid w:val="00962B18"/>
    <w:rsid w:val="00963925"/>
    <w:rsid w:val="00963DED"/>
    <w:rsid w:val="0097041A"/>
    <w:rsid w:val="009704E5"/>
    <w:rsid w:val="0097097B"/>
    <w:rsid w:val="009722C3"/>
    <w:rsid w:val="00973564"/>
    <w:rsid w:val="009743E1"/>
    <w:rsid w:val="00974EBC"/>
    <w:rsid w:val="009751B5"/>
    <w:rsid w:val="00975FCA"/>
    <w:rsid w:val="00976EDA"/>
    <w:rsid w:val="009804DA"/>
    <w:rsid w:val="00982BBA"/>
    <w:rsid w:val="00984D0D"/>
    <w:rsid w:val="00985311"/>
    <w:rsid w:val="00986251"/>
    <w:rsid w:val="0099471B"/>
    <w:rsid w:val="009A0472"/>
    <w:rsid w:val="009A2687"/>
    <w:rsid w:val="009A3BD4"/>
    <w:rsid w:val="009A4B58"/>
    <w:rsid w:val="009A7542"/>
    <w:rsid w:val="009A7AE6"/>
    <w:rsid w:val="009B075A"/>
    <w:rsid w:val="009B1441"/>
    <w:rsid w:val="009B1702"/>
    <w:rsid w:val="009B2882"/>
    <w:rsid w:val="009B532F"/>
    <w:rsid w:val="009B62C1"/>
    <w:rsid w:val="009B69DC"/>
    <w:rsid w:val="009B7245"/>
    <w:rsid w:val="009B77AC"/>
    <w:rsid w:val="009C01A6"/>
    <w:rsid w:val="009C08B5"/>
    <w:rsid w:val="009C149F"/>
    <w:rsid w:val="009C3109"/>
    <w:rsid w:val="009C4BBA"/>
    <w:rsid w:val="009D011A"/>
    <w:rsid w:val="009D3447"/>
    <w:rsid w:val="009D3C47"/>
    <w:rsid w:val="009E02A8"/>
    <w:rsid w:val="009E0608"/>
    <w:rsid w:val="009E3154"/>
    <w:rsid w:val="009E6C99"/>
    <w:rsid w:val="009E74CA"/>
    <w:rsid w:val="009E7B9E"/>
    <w:rsid w:val="009F008A"/>
    <w:rsid w:val="009F256D"/>
    <w:rsid w:val="009F52B7"/>
    <w:rsid w:val="009F5ABD"/>
    <w:rsid w:val="00A00E51"/>
    <w:rsid w:val="00A0106F"/>
    <w:rsid w:val="00A0141F"/>
    <w:rsid w:val="00A02996"/>
    <w:rsid w:val="00A04411"/>
    <w:rsid w:val="00A076CD"/>
    <w:rsid w:val="00A07D3A"/>
    <w:rsid w:val="00A10B7F"/>
    <w:rsid w:val="00A1149F"/>
    <w:rsid w:val="00A12C7B"/>
    <w:rsid w:val="00A1332F"/>
    <w:rsid w:val="00A14B2D"/>
    <w:rsid w:val="00A1594A"/>
    <w:rsid w:val="00A1775C"/>
    <w:rsid w:val="00A206BD"/>
    <w:rsid w:val="00A2098A"/>
    <w:rsid w:val="00A2203B"/>
    <w:rsid w:val="00A23DF1"/>
    <w:rsid w:val="00A24B90"/>
    <w:rsid w:val="00A25535"/>
    <w:rsid w:val="00A25950"/>
    <w:rsid w:val="00A262DA"/>
    <w:rsid w:val="00A27B5D"/>
    <w:rsid w:val="00A3069D"/>
    <w:rsid w:val="00A32BAF"/>
    <w:rsid w:val="00A3333A"/>
    <w:rsid w:val="00A3411C"/>
    <w:rsid w:val="00A3599C"/>
    <w:rsid w:val="00A37307"/>
    <w:rsid w:val="00A37B73"/>
    <w:rsid w:val="00A37CBC"/>
    <w:rsid w:val="00A417EE"/>
    <w:rsid w:val="00A41D78"/>
    <w:rsid w:val="00A451F1"/>
    <w:rsid w:val="00A51441"/>
    <w:rsid w:val="00A517E9"/>
    <w:rsid w:val="00A52C0B"/>
    <w:rsid w:val="00A55D32"/>
    <w:rsid w:val="00A569B4"/>
    <w:rsid w:val="00A5794B"/>
    <w:rsid w:val="00A62382"/>
    <w:rsid w:val="00A62D29"/>
    <w:rsid w:val="00A6445E"/>
    <w:rsid w:val="00A65EBB"/>
    <w:rsid w:val="00A662ED"/>
    <w:rsid w:val="00A71192"/>
    <w:rsid w:val="00A72293"/>
    <w:rsid w:val="00A735A8"/>
    <w:rsid w:val="00A7552E"/>
    <w:rsid w:val="00A816C6"/>
    <w:rsid w:val="00A82F97"/>
    <w:rsid w:val="00A830E8"/>
    <w:rsid w:val="00A83F52"/>
    <w:rsid w:val="00A84462"/>
    <w:rsid w:val="00A85036"/>
    <w:rsid w:val="00A85794"/>
    <w:rsid w:val="00A900A7"/>
    <w:rsid w:val="00A947F5"/>
    <w:rsid w:val="00A95A64"/>
    <w:rsid w:val="00A9725F"/>
    <w:rsid w:val="00AA2C88"/>
    <w:rsid w:val="00AA5B64"/>
    <w:rsid w:val="00AA5BC0"/>
    <w:rsid w:val="00AB026C"/>
    <w:rsid w:val="00AB1781"/>
    <w:rsid w:val="00AB1958"/>
    <w:rsid w:val="00AB2B75"/>
    <w:rsid w:val="00AB2C9D"/>
    <w:rsid w:val="00AB5BB6"/>
    <w:rsid w:val="00AC26E9"/>
    <w:rsid w:val="00AC3619"/>
    <w:rsid w:val="00AC5DE2"/>
    <w:rsid w:val="00AC6EA6"/>
    <w:rsid w:val="00AD0A87"/>
    <w:rsid w:val="00AD0B9F"/>
    <w:rsid w:val="00AD75A3"/>
    <w:rsid w:val="00AE62D6"/>
    <w:rsid w:val="00AF6D6A"/>
    <w:rsid w:val="00AF77AD"/>
    <w:rsid w:val="00B00EC0"/>
    <w:rsid w:val="00B031A7"/>
    <w:rsid w:val="00B10049"/>
    <w:rsid w:val="00B11ECC"/>
    <w:rsid w:val="00B176CE"/>
    <w:rsid w:val="00B2069E"/>
    <w:rsid w:val="00B221DA"/>
    <w:rsid w:val="00B24827"/>
    <w:rsid w:val="00B268A0"/>
    <w:rsid w:val="00B364FA"/>
    <w:rsid w:val="00B36B9E"/>
    <w:rsid w:val="00B371A8"/>
    <w:rsid w:val="00B43EAC"/>
    <w:rsid w:val="00B46228"/>
    <w:rsid w:val="00B46D5D"/>
    <w:rsid w:val="00B47E58"/>
    <w:rsid w:val="00B5101E"/>
    <w:rsid w:val="00B511BC"/>
    <w:rsid w:val="00B53AD1"/>
    <w:rsid w:val="00B53C2D"/>
    <w:rsid w:val="00B53F74"/>
    <w:rsid w:val="00B55433"/>
    <w:rsid w:val="00B55B4A"/>
    <w:rsid w:val="00B56AF3"/>
    <w:rsid w:val="00B63CE1"/>
    <w:rsid w:val="00B66181"/>
    <w:rsid w:val="00B663C8"/>
    <w:rsid w:val="00B7203E"/>
    <w:rsid w:val="00B74597"/>
    <w:rsid w:val="00B74C43"/>
    <w:rsid w:val="00B84437"/>
    <w:rsid w:val="00B8460E"/>
    <w:rsid w:val="00B84D28"/>
    <w:rsid w:val="00B85402"/>
    <w:rsid w:val="00B94382"/>
    <w:rsid w:val="00B95D6D"/>
    <w:rsid w:val="00B96AB3"/>
    <w:rsid w:val="00B97221"/>
    <w:rsid w:val="00B97452"/>
    <w:rsid w:val="00B979F5"/>
    <w:rsid w:val="00BA218A"/>
    <w:rsid w:val="00BA353A"/>
    <w:rsid w:val="00BA5031"/>
    <w:rsid w:val="00BA7250"/>
    <w:rsid w:val="00BB2797"/>
    <w:rsid w:val="00BB3915"/>
    <w:rsid w:val="00BB4653"/>
    <w:rsid w:val="00BC1310"/>
    <w:rsid w:val="00BC6091"/>
    <w:rsid w:val="00BD139B"/>
    <w:rsid w:val="00BD232A"/>
    <w:rsid w:val="00BD25C0"/>
    <w:rsid w:val="00BD681D"/>
    <w:rsid w:val="00BD7DAB"/>
    <w:rsid w:val="00BE2010"/>
    <w:rsid w:val="00BE39C3"/>
    <w:rsid w:val="00BE6345"/>
    <w:rsid w:val="00BE71C7"/>
    <w:rsid w:val="00BF421A"/>
    <w:rsid w:val="00BF79BF"/>
    <w:rsid w:val="00C005EB"/>
    <w:rsid w:val="00C0199C"/>
    <w:rsid w:val="00C04B03"/>
    <w:rsid w:val="00C04BAB"/>
    <w:rsid w:val="00C119A7"/>
    <w:rsid w:val="00C142B1"/>
    <w:rsid w:val="00C15A30"/>
    <w:rsid w:val="00C16788"/>
    <w:rsid w:val="00C16CFF"/>
    <w:rsid w:val="00C22172"/>
    <w:rsid w:val="00C224B0"/>
    <w:rsid w:val="00C2324B"/>
    <w:rsid w:val="00C2450C"/>
    <w:rsid w:val="00C25794"/>
    <w:rsid w:val="00C25C6A"/>
    <w:rsid w:val="00C27C20"/>
    <w:rsid w:val="00C31017"/>
    <w:rsid w:val="00C31FF6"/>
    <w:rsid w:val="00C33AF5"/>
    <w:rsid w:val="00C34107"/>
    <w:rsid w:val="00C366F9"/>
    <w:rsid w:val="00C370CB"/>
    <w:rsid w:val="00C4046A"/>
    <w:rsid w:val="00C4251E"/>
    <w:rsid w:val="00C42D87"/>
    <w:rsid w:val="00C44947"/>
    <w:rsid w:val="00C44FE0"/>
    <w:rsid w:val="00C46B9E"/>
    <w:rsid w:val="00C510A6"/>
    <w:rsid w:val="00C53985"/>
    <w:rsid w:val="00C541E0"/>
    <w:rsid w:val="00C56D91"/>
    <w:rsid w:val="00C57F86"/>
    <w:rsid w:val="00C61780"/>
    <w:rsid w:val="00C625C2"/>
    <w:rsid w:val="00C64DB6"/>
    <w:rsid w:val="00C6587B"/>
    <w:rsid w:val="00C70176"/>
    <w:rsid w:val="00C710E8"/>
    <w:rsid w:val="00C72BC5"/>
    <w:rsid w:val="00C72F1D"/>
    <w:rsid w:val="00C7352F"/>
    <w:rsid w:val="00C81CD8"/>
    <w:rsid w:val="00C84E91"/>
    <w:rsid w:val="00C852C2"/>
    <w:rsid w:val="00C85B5A"/>
    <w:rsid w:val="00C86AEB"/>
    <w:rsid w:val="00C90000"/>
    <w:rsid w:val="00C921DE"/>
    <w:rsid w:val="00C9394C"/>
    <w:rsid w:val="00C9528C"/>
    <w:rsid w:val="00C97782"/>
    <w:rsid w:val="00CA140C"/>
    <w:rsid w:val="00CA3C48"/>
    <w:rsid w:val="00CB0D7F"/>
    <w:rsid w:val="00CB4031"/>
    <w:rsid w:val="00CB43CC"/>
    <w:rsid w:val="00CB478F"/>
    <w:rsid w:val="00CB6D7D"/>
    <w:rsid w:val="00CB6F81"/>
    <w:rsid w:val="00CB7CAB"/>
    <w:rsid w:val="00CC2AB1"/>
    <w:rsid w:val="00CC490B"/>
    <w:rsid w:val="00CC59F0"/>
    <w:rsid w:val="00CC5BAE"/>
    <w:rsid w:val="00CD3F7B"/>
    <w:rsid w:val="00CD7A7F"/>
    <w:rsid w:val="00CF2D28"/>
    <w:rsid w:val="00CF5405"/>
    <w:rsid w:val="00CF5D15"/>
    <w:rsid w:val="00CF7CB7"/>
    <w:rsid w:val="00D00575"/>
    <w:rsid w:val="00D03E9E"/>
    <w:rsid w:val="00D04EBD"/>
    <w:rsid w:val="00D05956"/>
    <w:rsid w:val="00D059F5"/>
    <w:rsid w:val="00D06E13"/>
    <w:rsid w:val="00D11A11"/>
    <w:rsid w:val="00D1268E"/>
    <w:rsid w:val="00D14F77"/>
    <w:rsid w:val="00D20A90"/>
    <w:rsid w:val="00D2339D"/>
    <w:rsid w:val="00D24EAC"/>
    <w:rsid w:val="00D25A6D"/>
    <w:rsid w:val="00D27517"/>
    <w:rsid w:val="00D30CE8"/>
    <w:rsid w:val="00D30DD4"/>
    <w:rsid w:val="00D35872"/>
    <w:rsid w:val="00D421B6"/>
    <w:rsid w:val="00D43D7E"/>
    <w:rsid w:val="00D45B58"/>
    <w:rsid w:val="00D46E86"/>
    <w:rsid w:val="00D50071"/>
    <w:rsid w:val="00D515B1"/>
    <w:rsid w:val="00D529B3"/>
    <w:rsid w:val="00D5374F"/>
    <w:rsid w:val="00D57548"/>
    <w:rsid w:val="00D578A2"/>
    <w:rsid w:val="00D60559"/>
    <w:rsid w:val="00D60B58"/>
    <w:rsid w:val="00D617E6"/>
    <w:rsid w:val="00D62737"/>
    <w:rsid w:val="00D62AED"/>
    <w:rsid w:val="00D6708B"/>
    <w:rsid w:val="00D674BF"/>
    <w:rsid w:val="00D678C6"/>
    <w:rsid w:val="00D70110"/>
    <w:rsid w:val="00D74D69"/>
    <w:rsid w:val="00D7506D"/>
    <w:rsid w:val="00D7631C"/>
    <w:rsid w:val="00D77220"/>
    <w:rsid w:val="00D8039E"/>
    <w:rsid w:val="00D82E93"/>
    <w:rsid w:val="00D82FC9"/>
    <w:rsid w:val="00D835E0"/>
    <w:rsid w:val="00D92CAA"/>
    <w:rsid w:val="00D93EF2"/>
    <w:rsid w:val="00D945C4"/>
    <w:rsid w:val="00D94776"/>
    <w:rsid w:val="00D97842"/>
    <w:rsid w:val="00DA4691"/>
    <w:rsid w:val="00DA5E7E"/>
    <w:rsid w:val="00DA6C93"/>
    <w:rsid w:val="00DA76B6"/>
    <w:rsid w:val="00DB0320"/>
    <w:rsid w:val="00DB07D9"/>
    <w:rsid w:val="00DB2AD1"/>
    <w:rsid w:val="00DB437D"/>
    <w:rsid w:val="00DB5265"/>
    <w:rsid w:val="00DB61E2"/>
    <w:rsid w:val="00DB6C05"/>
    <w:rsid w:val="00DC133B"/>
    <w:rsid w:val="00DC2CDD"/>
    <w:rsid w:val="00DC2CE6"/>
    <w:rsid w:val="00DC2DB9"/>
    <w:rsid w:val="00DC3030"/>
    <w:rsid w:val="00DC47BA"/>
    <w:rsid w:val="00DC4963"/>
    <w:rsid w:val="00DC4985"/>
    <w:rsid w:val="00DC65B3"/>
    <w:rsid w:val="00DD4892"/>
    <w:rsid w:val="00DD54DD"/>
    <w:rsid w:val="00DD67BA"/>
    <w:rsid w:val="00DE139E"/>
    <w:rsid w:val="00DE1B2C"/>
    <w:rsid w:val="00DE2228"/>
    <w:rsid w:val="00DE2799"/>
    <w:rsid w:val="00DE4747"/>
    <w:rsid w:val="00DE5FCE"/>
    <w:rsid w:val="00DE7908"/>
    <w:rsid w:val="00DE7FA6"/>
    <w:rsid w:val="00DF12FA"/>
    <w:rsid w:val="00DF23FC"/>
    <w:rsid w:val="00DF251E"/>
    <w:rsid w:val="00DF35D0"/>
    <w:rsid w:val="00DF3765"/>
    <w:rsid w:val="00DF45CF"/>
    <w:rsid w:val="00DF4804"/>
    <w:rsid w:val="00DF7A5C"/>
    <w:rsid w:val="00E017BC"/>
    <w:rsid w:val="00E0282C"/>
    <w:rsid w:val="00E0463A"/>
    <w:rsid w:val="00E04661"/>
    <w:rsid w:val="00E04D03"/>
    <w:rsid w:val="00E04E59"/>
    <w:rsid w:val="00E05A50"/>
    <w:rsid w:val="00E07248"/>
    <w:rsid w:val="00E07F20"/>
    <w:rsid w:val="00E111C0"/>
    <w:rsid w:val="00E12C82"/>
    <w:rsid w:val="00E1353F"/>
    <w:rsid w:val="00E163A6"/>
    <w:rsid w:val="00E163C1"/>
    <w:rsid w:val="00E170C7"/>
    <w:rsid w:val="00E244EF"/>
    <w:rsid w:val="00E256E1"/>
    <w:rsid w:val="00E25FB8"/>
    <w:rsid w:val="00E260CA"/>
    <w:rsid w:val="00E263DA"/>
    <w:rsid w:val="00E272CC"/>
    <w:rsid w:val="00E30999"/>
    <w:rsid w:val="00E30B39"/>
    <w:rsid w:val="00E31239"/>
    <w:rsid w:val="00E3184D"/>
    <w:rsid w:val="00E319C8"/>
    <w:rsid w:val="00E34595"/>
    <w:rsid w:val="00E35513"/>
    <w:rsid w:val="00E355E1"/>
    <w:rsid w:val="00E36565"/>
    <w:rsid w:val="00E3707E"/>
    <w:rsid w:val="00E373E6"/>
    <w:rsid w:val="00E40DF1"/>
    <w:rsid w:val="00E40F91"/>
    <w:rsid w:val="00E450E2"/>
    <w:rsid w:val="00E46936"/>
    <w:rsid w:val="00E5110C"/>
    <w:rsid w:val="00E512EA"/>
    <w:rsid w:val="00E519F8"/>
    <w:rsid w:val="00E5242A"/>
    <w:rsid w:val="00E54DCD"/>
    <w:rsid w:val="00E575D2"/>
    <w:rsid w:val="00E57ABC"/>
    <w:rsid w:val="00E601BB"/>
    <w:rsid w:val="00E60B25"/>
    <w:rsid w:val="00E61285"/>
    <w:rsid w:val="00E6175D"/>
    <w:rsid w:val="00E62358"/>
    <w:rsid w:val="00E64BD0"/>
    <w:rsid w:val="00E673A7"/>
    <w:rsid w:val="00E67A28"/>
    <w:rsid w:val="00E714B7"/>
    <w:rsid w:val="00E73CF7"/>
    <w:rsid w:val="00E74A0A"/>
    <w:rsid w:val="00E83351"/>
    <w:rsid w:val="00E83C1B"/>
    <w:rsid w:val="00E83CCD"/>
    <w:rsid w:val="00E8614A"/>
    <w:rsid w:val="00E907B4"/>
    <w:rsid w:val="00E94FF6"/>
    <w:rsid w:val="00E965CC"/>
    <w:rsid w:val="00EA09AA"/>
    <w:rsid w:val="00EA0FBB"/>
    <w:rsid w:val="00EA27C7"/>
    <w:rsid w:val="00EA2BE4"/>
    <w:rsid w:val="00EA4962"/>
    <w:rsid w:val="00EA4A1A"/>
    <w:rsid w:val="00EA4B93"/>
    <w:rsid w:val="00EA5B73"/>
    <w:rsid w:val="00EB3683"/>
    <w:rsid w:val="00EB37BF"/>
    <w:rsid w:val="00EB3E8B"/>
    <w:rsid w:val="00EB408B"/>
    <w:rsid w:val="00EB5811"/>
    <w:rsid w:val="00EB7E55"/>
    <w:rsid w:val="00EC0194"/>
    <w:rsid w:val="00EC1AE7"/>
    <w:rsid w:val="00EC4652"/>
    <w:rsid w:val="00ED1B93"/>
    <w:rsid w:val="00ED4384"/>
    <w:rsid w:val="00ED5F59"/>
    <w:rsid w:val="00EE1F87"/>
    <w:rsid w:val="00EE2D6E"/>
    <w:rsid w:val="00EE36CC"/>
    <w:rsid w:val="00EE71C2"/>
    <w:rsid w:val="00EE779B"/>
    <w:rsid w:val="00EF014A"/>
    <w:rsid w:val="00EF6F66"/>
    <w:rsid w:val="00EF7CBD"/>
    <w:rsid w:val="00F00729"/>
    <w:rsid w:val="00F00CF8"/>
    <w:rsid w:val="00F01F21"/>
    <w:rsid w:val="00F04270"/>
    <w:rsid w:val="00F044F4"/>
    <w:rsid w:val="00F05A9C"/>
    <w:rsid w:val="00F1460C"/>
    <w:rsid w:val="00F14E87"/>
    <w:rsid w:val="00F15F2C"/>
    <w:rsid w:val="00F16670"/>
    <w:rsid w:val="00F17293"/>
    <w:rsid w:val="00F17B71"/>
    <w:rsid w:val="00F20BFE"/>
    <w:rsid w:val="00F21CED"/>
    <w:rsid w:val="00F21FCD"/>
    <w:rsid w:val="00F238CA"/>
    <w:rsid w:val="00F24EF9"/>
    <w:rsid w:val="00F2532B"/>
    <w:rsid w:val="00F2645E"/>
    <w:rsid w:val="00F269C7"/>
    <w:rsid w:val="00F3006F"/>
    <w:rsid w:val="00F30510"/>
    <w:rsid w:val="00F3174F"/>
    <w:rsid w:val="00F36113"/>
    <w:rsid w:val="00F36D3D"/>
    <w:rsid w:val="00F41BEB"/>
    <w:rsid w:val="00F429D9"/>
    <w:rsid w:val="00F479A4"/>
    <w:rsid w:val="00F538B1"/>
    <w:rsid w:val="00F54FFF"/>
    <w:rsid w:val="00F6014F"/>
    <w:rsid w:val="00F61A39"/>
    <w:rsid w:val="00F6300C"/>
    <w:rsid w:val="00F7026E"/>
    <w:rsid w:val="00F70826"/>
    <w:rsid w:val="00F75088"/>
    <w:rsid w:val="00F758D8"/>
    <w:rsid w:val="00F75AF1"/>
    <w:rsid w:val="00F76157"/>
    <w:rsid w:val="00F76413"/>
    <w:rsid w:val="00F76D71"/>
    <w:rsid w:val="00F76DC5"/>
    <w:rsid w:val="00F83458"/>
    <w:rsid w:val="00F8552B"/>
    <w:rsid w:val="00F86240"/>
    <w:rsid w:val="00F870FE"/>
    <w:rsid w:val="00F902E0"/>
    <w:rsid w:val="00F903BB"/>
    <w:rsid w:val="00F9360F"/>
    <w:rsid w:val="00F9377E"/>
    <w:rsid w:val="00F938C1"/>
    <w:rsid w:val="00F94A0C"/>
    <w:rsid w:val="00F94D9D"/>
    <w:rsid w:val="00F9774F"/>
    <w:rsid w:val="00FA34E3"/>
    <w:rsid w:val="00FA3A3E"/>
    <w:rsid w:val="00FA4CF8"/>
    <w:rsid w:val="00FB086E"/>
    <w:rsid w:val="00FB4F57"/>
    <w:rsid w:val="00FB51F7"/>
    <w:rsid w:val="00FB61CF"/>
    <w:rsid w:val="00FB62BD"/>
    <w:rsid w:val="00FB7FC5"/>
    <w:rsid w:val="00FC0892"/>
    <w:rsid w:val="00FC0CD0"/>
    <w:rsid w:val="00FC2639"/>
    <w:rsid w:val="00FC6415"/>
    <w:rsid w:val="00FC6705"/>
    <w:rsid w:val="00FC673A"/>
    <w:rsid w:val="00FD289E"/>
    <w:rsid w:val="00FD333D"/>
    <w:rsid w:val="00FD38BE"/>
    <w:rsid w:val="00FD4176"/>
    <w:rsid w:val="00FD45C5"/>
    <w:rsid w:val="00FD626F"/>
    <w:rsid w:val="00FD7B71"/>
    <w:rsid w:val="00FE0A82"/>
    <w:rsid w:val="00FE0F04"/>
    <w:rsid w:val="00FE1B81"/>
    <w:rsid w:val="00FE3CBB"/>
    <w:rsid w:val="00FF415C"/>
    <w:rsid w:val="00FF4690"/>
    <w:rsid w:val="00FF61FC"/>
    <w:rsid w:val="00FF78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CD9E"/>
  <w15:chartTrackingRefBased/>
  <w15:docId w15:val="{E97DF881-8DB6-4795-9AD6-D0EEF80E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3E6"/>
    <w:rPr>
      <w:sz w:val="24"/>
      <w:szCs w:val="24"/>
      <w:lang w:val="de-DE" w:eastAsia="fr-FR"/>
    </w:rPr>
  </w:style>
  <w:style w:type="paragraph" w:styleId="Titre2">
    <w:name w:val="heading 2"/>
    <w:basedOn w:val="Normal"/>
    <w:next w:val="Normal"/>
    <w:qFormat/>
    <w:rsid w:val="0036727B"/>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S1">
    <w:name w:val="FS 1"/>
    <w:basedOn w:val="Normal"/>
    <w:next w:val="Normal"/>
    <w:rsid w:val="00321517"/>
    <w:pPr>
      <w:spacing w:before="57" w:after="57" w:line="230" w:lineRule="atLeast"/>
      <w:jc w:val="both"/>
    </w:pPr>
    <w:rPr>
      <w:rFonts w:ascii="Arial" w:hAnsi="Arial"/>
      <w:b/>
      <w:sz w:val="28"/>
      <w:u w:val="single"/>
      <w:lang w:val="nl-BE" w:eastAsia="nl-NL"/>
    </w:rPr>
  </w:style>
  <w:style w:type="paragraph" w:customStyle="1" w:styleId="FS2">
    <w:name w:val="FS 2"/>
    <w:basedOn w:val="Normal"/>
    <w:next w:val="Normal"/>
    <w:rsid w:val="00321517"/>
    <w:pPr>
      <w:spacing w:before="57" w:after="57" w:line="230" w:lineRule="atLeast"/>
    </w:pPr>
    <w:rPr>
      <w:rFonts w:ascii="Arial" w:hAnsi="Arial"/>
      <w:b/>
      <w:sz w:val="20"/>
      <w:szCs w:val="20"/>
      <w:lang w:eastAsia="nl-NL"/>
    </w:rPr>
  </w:style>
  <w:style w:type="paragraph" w:customStyle="1" w:styleId="FS3">
    <w:name w:val="FS 3"/>
    <w:basedOn w:val="Normal"/>
    <w:next w:val="Normal"/>
    <w:rsid w:val="00321517"/>
    <w:pPr>
      <w:autoSpaceDE w:val="0"/>
      <w:autoSpaceDN w:val="0"/>
      <w:adjustRightInd w:val="0"/>
      <w:jc w:val="both"/>
    </w:pPr>
    <w:rPr>
      <w:rFonts w:ascii="Arial" w:hAnsi="Arial"/>
      <w:i/>
      <w:sz w:val="20"/>
    </w:rPr>
  </w:style>
  <w:style w:type="paragraph" w:customStyle="1" w:styleId="FS4">
    <w:name w:val="FS 4"/>
    <w:basedOn w:val="Normal"/>
    <w:next w:val="Normal"/>
    <w:rsid w:val="00321517"/>
    <w:pPr>
      <w:spacing w:before="57" w:after="57" w:line="230" w:lineRule="atLeast"/>
      <w:jc w:val="both"/>
    </w:pPr>
    <w:rPr>
      <w:rFonts w:ascii="Arial" w:hAnsi="Arial"/>
      <w:i/>
      <w:sz w:val="18"/>
      <w:lang w:val="nl-BE" w:eastAsia="nl-NL"/>
    </w:rPr>
  </w:style>
  <w:style w:type="paragraph" w:customStyle="1" w:styleId="FS5">
    <w:name w:val="FS 5"/>
    <w:basedOn w:val="Normal"/>
    <w:next w:val="Normal"/>
    <w:rsid w:val="00321517"/>
    <w:pPr>
      <w:spacing w:before="57" w:after="57" w:line="230" w:lineRule="atLeast"/>
      <w:jc w:val="both"/>
    </w:pPr>
    <w:rPr>
      <w:rFonts w:ascii="Century Gothic" w:hAnsi="Century Gothic"/>
      <w:b/>
      <w:sz w:val="18"/>
      <w:szCs w:val="20"/>
      <w:lang w:eastAsia="nl-NL"/>
    </w:rPr>
  </w:style>
  <w:style w:type="paragraph" w:styleId="Textedebulles">
    <w:name w:val="Balloon Text"/>
    <w:basedOn w:val="Normal"/>
    <w:link w:val="TextedebullesCar"/>
    <w:rsid w:val="00BC6091"/>
    <w:rPr>
      <w:rFonts w:ascii="Tahoma" w:hAnsi="Tahoma" w:cs="Tahoma"/>
      <w:sz w:val="16"/>
      <w:szCs w:val="16"/>
    </w:rPr>
  </w:style>
  <w:style w:type="character" w:customStyle="1" w:styleId="TextedebullesCar">
    <w:name w:val="Texte de bulles Car"/>
    <w:link w:val="Textedebulles"/>
    <w:uiPriority w:val="99"/>
    <w:rsid w:val="005B38EB"/>
    <w:rPr>
      <w:rFonts w:ascii="Tahoma" w:hAnsi="Tahoma" w:cs="Tahoma"/>
      <w:sz w:val="16"/>
      <w:szCs w:val="16"/>
      <w:lang w:val="de-DE" w:eastAsia="fr-FR"/>
    </w:rPr>
  </w:style>
  <w:style w:type="table" w:styleId="Grilledutableau">
    <w:name w:val="Table Grid"/>
    <w:basedOn w:val="TableauNormal"/>
    <w:rsid w:val="005B38E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E7C2B"/>
    <w:rPr>
      <w:sz w:val="20"/>
      <w:szCs w:val="20"/>
    </w:rPr>
  </w:style>
  <w:style w:type="character" w:customStyle="1" w:styleId="NotedebasdepageCar">
    <w:name w:val="Note de bas de page Car"/>
    <w:link w:val="Notedebasdepage"/>
    <w:rsid w:val="007E7C2B"/>
    <w:rPr>
      <w:lang w:val="de-DE" w:eastAsia="fr-FR"/>
    </w:rPr>
  </w:style>
  <w:style w:type="character" w:styleId="Appelnotedebasdep">
    <w:name w:val="footnote reference"/>
    <w:rsid w:val="007E7C2B"/>
    <w:rPr>
      <w:vertAlign w:val="superscript"/>
    </w:rPr>
  </w:style>
  <w:style w:type="paragraph" w:styleId="En-tte">
    <w:name w:val="header"/>
    <w:basedOn w:val="Normal"/>
    <w:link w:val="En-tteCar"/>
    <w:rsid w:val="00B56AF3"/>
    <w:pPr>
      <w:tabs>
        <w:tab w:val="center" w:pos="4536"/>
        <w:tab w:val="right" w:pos="9072"/>
      </w:tabs>
    </w:pPr>
  </w:style>
  <w:style w:type="character" w:customStyle="1" w:styleId="En-tteCar">
    <w:name w:val="En-tête Car"/>
    <w:link w:val="En-tte"/>
    <w:rsid w:val="00B56AF3"/>
    <w:rPr>
      <w:sz w:val="24"/>
      <w:szCs w:val="24"/>
      <w:lang w:val="de-DE" w:eastAsia="fr-FR"/>
    </w:rPr>
  </w:style>
  <w:style w:type="paragraph" w:styleId="Pieddepage">
    <w:name w:val="footer"/>
    <w:basedOn w:val="Normal"/>
    <w:link w:val="PieddepageCar"/>
    <w:rsid w:val="00B56AF3"/>
    <w:pPr>
      <w:tabs>
        <w:tab w:val="center" w:pos="4536"/>
        <w:tab w:val="right" w:pos="9072"/>
      </w:tabs>
    </w:pPr>
  </w:style>
  <w:style w:type="character" w:customStyle="1" w:styleId="PieddepageCar">
    <w:name w:val="Pied de page Car"/>
    <w:link w:val="Pieddepage"/>
    <w:rsid w:val="00B56AF3"/>
    <w:rPr>
      <w:sz w:val="24"/>
      <w:szCs w:val="24"/>
      <w:lang w:val="de-DE" w:eastAsia="fr-FR"/>
    </w:rPr>
  </w:style>
  <w:style w:type="paragraph" w:styleId="Paragraphedeliste">
    <w:name w:val="List Paragraph"/>
    <w:basedOn w:val="Normal"/>
    <w:uiPriority w:val="34"/>
    <w:qFormat/>
    <w:rsid w:val="00694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75">
      <w:bodyDiv w:val="1"/>
      <w:marLeft w:val="0"/>
      <w:marRight w:val="0"/>
      <w:marTop w:val="0"/>
      <w:marBottom w:val="0"/>
      <w:divBdr>
        <w:top w:val="none" w:sz="0" w:space="0" w:color="auto"/>
        <w:left w:val="none" w:sz="0" w:space="0" w:color="auto"/>
        <w:bottom w:val="none" w:sz="0" w:space="0" w:color="auto"/>
        <w:right w:val="none" w:sz="0" w:space="0" w:color="auto"/>
      </w:divBdr>
    </w:div>
    <w:div w:id="1594146">
      <w:bodyDiv w:val="1"/>
      <w:marLeft w:val="0"/>
      <w:marRight w:val="0"/>
      <w:marTop w:val="0"/>
      <w:marBottom w:val="0"/>
      <w:divBdr>
        <w:top w:val="none" w:sz="0" w:space="0" w:color="auto"/>
        <w:left w:val="none" w:sz="0" w:space="0" w:color="auto"/>
        <w:bottom w:val="none" w:sz="0" w:space="0" w:color="auto"/>
        <w:right w:val="none" w:sz="0" w:space="0" w:color="auto"/>
      </w:divBdr>
    </w:div>
    <w:div w:id="2557261">
      <w:bodyDiv w:val="1"/>
      <w:marLeft w:val="0"/>
      <w:marRight w:val="0"/>
      <w:marTop w:val="0"/>
      <w:marBottom w:val="0"/>
      <w:divBdr>
        <w:top w:val="none" w:sz="0" w:space="0" w:color="auto"/>
        <w:left w:val="none" w:sz="0" w:space="0" w:color="auto"/>
        <w:bottom w:val="none" w:sz="0" w:space="0" w:color="auto"/>
        <w:right w:val="none" w:sz="0" w:space="0" w:color="auto"/>
      </w:divBdr>
    </w:div>
    <w:div w:id="22639849">
      <w:bodyDiv w:val="1"/>
      <w:marLeft w:val="0"/>
      <w:marRight w:val="0"/>
      <w:marTop w:val="0"/>
      <w:marBottom w:val="0"/>
      <w:divBdr>
        <w:top w:val="none" w:sz="0" w:space="0" w:color="auto"/>
        <w:left w:val="none" w:sz="0" w:space="0" w:color="auto"/>
        <w:bottom w:val="none" w:sz="0" w:space="0" w:color="auto"/>
        <w:right w:val="none" w:sz="0" w:space="0" w:color="auto"/>
      </w:divBdr>
    </w:div>
    <w:div w:id="24448502">
      <w:bodyDiv w:val="1"/>
      <w:marLeft w:val="0"/>
      <w:marRight w:val="0"/>
      <w:marTop w:val="0"/>
      <w:marBottom w:val="0"/>
      <w:divBdr>
        <w:top w:val="none" w:sz="0" w:space="0" w:color="auto"/>
        <w:left w:val="none" w:sz="0" w:space="0" w:color="auto"/>
        <w:bottom w:val="none" w:sz="0" w:space="0" w:color="auto"/>
        <w:right w:val="none" w:sz="0" w:space="0" w:color="auto"/>
      </w:divBdr>
    </w:div>
    <w:div w:id="44137996">
      <w:bodyDiv w:val="1"/>
      <w:marLeft w:val="0"/>
      <w:marRight w:val="0"/>
      <w:marTop w:val="0"/>
      <w:marBottom w:val="0"/>
      <w:divBdr>
        <w:top w:val="none" w:sz="0" w:space="0" w:color="auto"/>
        <w:left w:val="none" w:sz="0" w:space="0" w:color="auto"/>
        <w:bottom w:val="none" w:sz="0" w:space="0" w:color="auto"/>
        <w:right w:val="none" w:sz="0" w:space="0" w:color="auto"/>
      </w:divBdr>
    </w:div>
    <w:div w:id="52507799">
      <w:bodyDiv w:val="1"/>
      <w:marLeft w:val="0"/>
      <w:marRight w:val="0"/>
      <w:marTop w:val="0"/>
      <w:marBottom w:val="0"/>
      <w:divBdr>
        <w:top w:val="none" w:sz="0" w:space="0" w:color="auto"/>
        <w:left w:val="none" w:sz="0" w:space="0" w:color="auto"/>
        <w:bottom w:val="none" w:sz="0" w:space="0" w:color="auto"/>
        <w:right w:val="none" w:sz="0" w:space="0" w:color="auto"/>
      </w:divBdr>
    </w:div>
    <w:div w:id="53048604">
      <w:bodyDiv w:val="1"/>
      <w:marLeft w:val="0"/>
      <w:marRight w:val="0"/>
      <w:marTop w:val="0"/>
      <w:marBottom w:val="0"/>
      <w:divBdr>
        <w:top w:val="none" w:sz="0" w:space="0" w:color="auto"/>
        <w:left w:val="none" w:sz="0" w:space="0" w:color="auto"/>
        <w:bottom w:val="none" w:sz="0" w:space="0" w:color="auto"/>
        <w:right w:val="none" w:sz="0" w:space="0" w:color="auto"/>
      </w:divBdr>
    </w:div>
    <w:div w:id="75713862">
      <w:bodyDiv w:val="1"/>
      <w:marLeft w:val="0"/>
      <w:marRight w:val="0"/>
      <w:marTop w:val="0"/>
      <w:marBottom w:val="0"/>
      <w:divBdr>
        <w:top w:val="none" w:sz="0" w:space="0" w:color="auto"/>
        <w:left w:val="none" w:sz="0" w:space="0" w:color="auto"/>
        <w:bottom w:val="none" w:sz="0" w:space="0" w:color="auto"/>
        <w:right w:val="none" w:sz="0" w:space="0" w:color="auto"/>
      </w:divBdr>
    </w:div>
    <w:div w:id="90250189">
      <w:bodyDiv w:val="1"/>
      <w:marLeft w:val="0"/>
      <w:marRight w:val="0"/>
      <w:marTop w:val="0"/>
      <w:marBottom w:val="0"/>
      <w:divBdr>
        <w:top w:val="none" w:sz="0" w:space="0" w:color="auto"/>
        <w:left w:val="none" w:sz="0" w:space="0" w:color="auto"/>
        <w:bottom w:val="none" w:sz="0" w:space="0" w:color="auto"/>
        <w:right w:val="none" w:sz="0" w:space="0" w:color="auto"/>
      </w:divBdr>
    </w:div>
    <w:div w:id="112292988">
      <w:bodyDiv w:val="1"/>
      <w:marLeft w:val="0"/>
      <w:marRight w:val="0"/>
      <w:marTop w:val="0"/>
      <w:marBottom w:val="0"/>
      <w:divBdr>
        <w:top w:val="none" w:sz="0" w:space="0" w:color="auto"/>
        <w:left w:val="none" w:sz="0" w:space="0" w:color="auto"/>
        <w:bottom w:val="none" w:sz="0" w:space="0" w:color="auto"/>
        <w:right w:val="none" w:sz="0" w:space="0" w:color="auto"/>
      </w:divBdr>
    </w:div>
    <w:div w:id="126507355">
      <w:bodyDiv w:val="1"/>
      <w:marLeft w:val="0"/>
      <w:marRight w:val="0"/>
      <w:marTop w:val="0"/>
      <w:marBottom w:val="0"/>
      <w:divBdr>
        <w:top w:val="none" w:sz="0" w:space="0" w:color="auto"/>
        <w:left w:val="none" w:sz="0" w:space="0" w:color="auto"/>
        <w:bottom w:val="none" w:sz="0" w:space="0" w:color="auto"/>
        <w:right w:val="none" w:sz="0" w:space="0" w:color="auto"/>
      </w:divBdr>
    </w:div>
    <w:div w:id="135413078">
      <w:bodyDiv w:val="1"/>
      <w:marLeft w:val="0"/>
      <w:marRight w:val="0"/>
      <w:marTop w:val="0"/>
      <w:marBottom w:val="0"/>
      <w:divBdr>
        <w:top w:val="none" w:sz="0" w:space="0" w:color="auto"/>
        <w:left w:val="none" w:sz="0" w:space="0" w:color="auto"/>
        <w:bottom w:val="none" w:sz="0" w:space="0" w:color="auto"/>
        <w:right w:val="none" w:sz="0" w:space="0" w:color="auto"/>
      </w:divBdr>
    </w:div>
    <w:div w:id="137386549">
      <w:bodyDiv w:val="1"/>
      <w:marLeft w:val="0"/>
      <w:marRight w:val="0"/>
      <w:marTop w:val="0"/>
      <w:marBottom w:val="0"/>
      <w:divBdr>
        <w:top w:val="none" w:sz="0" w:space="0" w:color="auto"/>
        <w:left w:val="none" w:sz="0" w:space="0" w:color="auto"/>
        <w:bottom w:val="none" w:sz="0" w:space="0" w:color="auto"/>
        <w:right w:val="none" w:sz="0" w:space="0" w:color="auto"/>
      </w:divBdr>
    </w:div>
    <w:div w:id="142549589">
      <w:bodyDiv w:val="1"/>
      <w:marLeft w:val="0"/>
      <w:marRight w:val="0"/>
      <w:marTop w:val="0"/>
      <w:marBottom w:val="0"/>
      <w:divBdr>
        <w:top w:val="none" w:sz="0" w:space="0" w:color="auto"/>
        <w:left w:val="none" w:sz="0" w:space="0" w:color="auto"/>
        <w:bottom w:val="none" w:sz="0" w:space="0" w:color="auto"/>
        <w:right w:val="none" w:sz="0" w:space="0" w:color="auto"/>
      </w:divBdr>
    </w:div>
    <w:div w:id="144398650">
      <w:bodyDiv w:val="1"/>
      <w:marLeft w:val="0"/>
      <w:marRight w:val="0"/>
      <w:marTop w:val="0"/>
      <w:marBottom w:val="0"/>
      <w:divBdr>
        <w:top w:val="none" w:sz="0" w:space="0" w:color="auto"/>
        <w:left w:val="none" w:sz="0" w:space="0" w:color="auto"/>
        <w:bottom w:val="none" w:sz="0" w:space="0" w:color="auto"/>
        <w:right w:val="none" w:sz="0" w:space="0" w:color="auto"/>
      </w:divBdr>
    </w:div>
    <w:div w:id="169295570">
      <w:bodyDiv w:val="1"/>
      <w:marLeft w:val="0"/>
      <w:marRight w:val="0"/>
      <w:marTop w:val="0"/>
      <w:marBottom w:val="0"/>
      <w:divBdr>
        <w:top w:val="none" w:sz="0" w:space="0" w:color="auto"/>
        <w:left w:val="none" w:sz="0" w:space="0" w:color="auto"/>
        <w:bottom w:val="none" w:sz="0" w:space="0" w:color="auto"/>
        <w:right w:val="none" w:sz="0" w:space="0" w:color="auto"/>
      </w:divBdr>
    </w:div>
    <w:div w:id="175966478">
      <w:bodyDiv w:val="1"/>
      <w:marLeft w:val="0"/>
      <w:marRight w:val="0"/>
      <w:marTop w:val="0"/>
      <w:marBottom w:val="0"/>
      <w:divBdr>
        <w:top w:val="none" w:sz="0" w:space="0" w:color="auto"/>
        <w:left w:val="none" w:sz="0" w:space="0" w:color="auto"/>
        <w:bottom w:val="none" w:sz="0" w:space="0" w:color="auto"/>
        <w:right w:val="none" w:sz="0" w:space="0" w:color="auto"/>
      </w:divBdr>
    </w:div>
    <w:div w:id="191116840">
      <w:bodyDiv w:val="1"/>
      <w:marLeft w:val="0"/>
      <w:marRight w:val="0"/>
      <w:marTop w:val="0"/>
      <w:marBottom w:val="0"/>
      <w:divBdr>
        <w:top w:val="none" w:sz="0" w:space="0" w:color="auto"/>
        <w:left w:val="none" w:sz="0" w:space="0" w:color="auto"/>
        <w:bottom w:val="none" w:sz="0" w:space="0" w:color="auto"/>
        <w:right w:val="none" w:sz="0" w:space="0" w:color="auto"/>
      </w:divBdr>
    </w:div>
    <w:div w:id="199245852">
      <w:bodyDiv w:val="1"/>
      <w:marLeft w:val="0"/>
      <w:marRight w:val="0"/>
      <w:marTop w:val="0"/>
      <w:marBottom w:val="0"/>
      <w:divBdr>
        <w:top w:val="none" w:sz="0" w:space="0" w:color="auto"/>
        <w:left w:val="none" w:sz="0" w:space="0" w:color="auto"/>
        <w:bottom w:val="none" w:sz="0" w:space="0" w:color="auto"/>
        <w:right w:val="none" w:sz="0" w:space="0" w:color="auto"/>
      </w:divBdr>
    </w:div>
    <w:div w:id="208031786">
      <w:bodyDiv w:val="1"/>
      <w:marLeft w:val="0"/>
      <w:marRight w:val="0"/>
      <w:marTop w:val="0"/>
      <w:marBottom w:val="0"/>
      <w:divBdr>
        <w:top w:val="none" w:sz="0" w:space="0" w:color="auto"/>
        <w:left w:val="none" w:sz="0" w:space="0" w:color="auto"/>
        <w:bottom w:val="none" w:sz="0" w:space="0" w:color="auto"/>
        <w:right w:val="none" w:sz="0" w:space="0" w:color="auto"/>
      </w:divBdr>
    </w:div>
    <w:div w:id="229852651">
      <w:bodyDiv w:val="1"/>
      <w:marLeft w:val="0"/>
      <w:marRight w:val="0"/>
      <w:marTop w:val="0"/>
      <w:marBottom w:val="0"/>
      <w:divBdr>
        <w:top w:val="none" w:sz="0" w:space="0" w:color="auto"/>
        <w:left w:val="none" w:sz="0" w:space="0" w:color="auto"/>
        <w:bottom w:val="none" w:sz="0" w:space="0" w:color="auto"/>
        <w:right w:val="none" w:sz="0" w:space="0" w:color="auto"/>
      </w:divBdr>
    </w:div>
    <w:div w:id="230388404">
      <w:bodyDiv w:val="1"/>
      <w:marLeft w:val="0"/>
      <w:marRight w:val="0"/>
      <w:marTop w:val="0"/>
      <w:marBottom w:val="0"/>
      <w:divBdr>
        <w:top w:val="none" w:sz="0" w:space="0" w:color="auto"/>
        <w:left w:val="none" w:sz="0" w:space="0" w:color="auto"/>
        <w:bottom w:val="none" w:sz="0" w:space="0" w:color="auto"/>
        <w:right w:val="none" w:sz="0" w:space="0" w:color="auto"/>
      </w:divBdr>
    </w:div>
    <w:div w:id="231357543">
      <w:bodyDiv w:val="1"/>
      <w:marLeft w:val="0"/>
      <w:marRight w:val="0"/>
      <w:marTop w:val="0"/>
      <w:marBottom w:val="0"/>
      <w:divBdr>
        <w:top w:val="none" w:sz="0" w:space="0" w:color="auto"/>
        <w:left w:val="none" w:sz="0" w:space="0" w:color="auto"/>
        <w:bottom w:val="none" w:sz="0" w:space="0" w:color="auto"/>
        <w:right w:val="none" w:sz="0" w:space="0" w:color="auto"/>
      </w:divBdr>
    </w:div>
    <w:div w:id="243884684">
      <w:bodyDiv w:val="1"/>
      <w:marLeft w:val="0"/>
      <w:marRight w:val="0"/>
      <w:marTop w:val="0"/>
      <w:marBottom w:val="0"/>
      <w:divBdr>
        <w:top w:val="none" w:sz="0" w:space="0" w:color="auto"/>
        <w:left w:val="none" w:sz="0" w:space="0" w:color="auto"/>
        <w:bottom w:val="none" w:sz="0" w:space="0" w:color="auto"/>
        <w:right w:val="none" w:sz="0" w:space="0" w:color="auto"/>
      </w:divBdr>
    </w:div>
    <w:div w:id="245112009">
      <w:bodyDiv w:val="1"/>
      <w:marLeft w:val="0"/>
      <w:marRight w:val="0"/>
      <w:marTop w:val="0"/>
      <w:marBottom w:val="0"/>
      <w:divBdr>
        <w:top w:val="none" w:sz="0" w:space="0" w:color="auto"/>
        <w:left w:val="none" w:sz="0" w:space="0" w:color="auto"/>
        <w:bottom w:val="none" w:sz="0" w:space="0" w:color="auto"/>
        <w:right w:val="none" w:sz="0" w:space="0" w:color="auto"/>
      </w:divBdr>
    </w:div>
    <w:div w:id="245695675">
      <w:bodyDiv w:val="1"/>
      <w:marLeft w:val="0"/>
      <w:marRight w:val="0"/>
      <w:marTop w:val="0"/>
      <w:marBottom w:val="0"/>
      <w:divBdr>
        <w:top w:val="none" w:sz="0" w:space="0" w:color="auto"/>
        <w:left w:val="none" w:sz="0" w:space="0" w:color="auto"/>
        <w:bottom w:val="none" w:sz="0" w:space="0" w:color="auto"/>
        <w:right w:val="none" w:sz="0" w:space="0" w:color="auto"/>
      </w:divBdr>
    </w:div>
    <w:div w:id="246695532">
      <w:bodyDiv w:val="1"/>
      <w:marLeft w:val="0"/>
      <w:marRight w:val="0"/>
      <w:marTop w:val="0"/>
      <w:marBottom w:val="0"/>
      <w:divBdr>
        <w:top w:val="none" w:sz="0" w:space="0" w:color="auto"/>
        <w:left w:val="none" w:sz="0" w:space="0" w:color="auto"/>
        <w:bottom w:val="none" w:sz="0" w:space="0" w:color="auto"/>
        <w:right w:val="none" w:sz="0" w:space="0" w:color="auto"/>
      </w:divBdr>
    </w:div>
    <w:div w:id="253317770">
      <w:bodyDiv w:val="1"/>
      <w:marLeft w:val="0"/>
      <w:marRight w:val="0"/>
      <w:marTop w:val="0"/>
      <w:marBottom w:val="0"/>
      <w:divBdr>
        <w:top w:val="none" w:sz="0" w:space="0" w:color="auto"/>
        <w:left w:val="none" w:sz="0" w:space="0" w:color="auto"/>
        <w:bottom w:val="none" w:sz="0" w:space="0" w:color="auto"/>
        <w:right w:val="none" w:sz="0" w:space="0" w:color="auto"/>
      </w:divBdr>
    </w:div>
    <w:div w:id="271744953">
      <w:bodyDiv w:val="1"/>
      <w:marLeft w:val="0"/>
      <w:marRight w:val="0"/>
      <w:marTop w:val="0"/>
      <w:marBottom w:val="0"/>
      <w:divBdr>
        <w:top w:val="none" w:sz="0" w:space="0" w:color="auto"/>
        <w:left w:val="none" w:sz="0" w:space="0" w:color="auto"/>
        <w:bottom w:val="none" w:sz="0" w:space="0" w:color="auto"/>
        <w:right w:val="none" w:sz="0" w:space="0" w:color="auto"/>
      </w:divBdr>
    </w:div>
    <w:div w:id="282881589">
      <w:bodyDiv w:val="1"/>
      <w:marLeft w:val="0"/>
      <w:marRight w:val="0"/>
      <w:marTop w:val="0"/>
      <w:marBottom w:val="0"/>
      <w:divBdr>
        <w:top w:val="none" w:sz="0" w:space="0" w:color="auto"/>
        <w:left w:val="none" w:sz="0" w:space="0" w:color="auto"/>
        <w:bottom w:val="none" w:sz="0" w:space="0" w:color="auto"/>
        <w:right w:val="none" w:sz="0" w:space="0" w:color="auto"/>
      </w:divBdr>
    </w:div>
    <w:div w:id="284428699">
      <w:bodyDiv w:val="1"/>
      <w:marLeft w:val="0"/>
      <w:marRight w:val="0"/>
      <w:marTop w:val="0"/>
      <w:marBottom w:val="0"/>
      <w:divBdr>
        <w:top w:val="none" w:sz="0" w:space="0" w:color="auto"/>
        <w:left w:val="none" w:sz="0" w:space="0" w:color="auto"/>
        <w:bottom w:val="none" w:sz="0" w:space="0" w:color="auto"/>
        <w:right w:val="none" w:sz="0" w:space="0" w:color="auto"/>
      </w:divBdr>
    </w:div>
    <w:div w:id="290483053">
      <w:bodyDiv w:val="1"/>
      <w:marLeft w:val="0"/>
      <w:marRight w:val="0"/>
      <w:marTop w:val="0"/>
      <w:marBottom w:val="0"/>
      <w:divBdr>
        <w:top w:val="none" w:sz="0" w:space="0" w:color="auto"/>
        <w:left w:val="none" w:sz="0" w:space="0" w:color="auto"/>
        <w:bottom w:val="none" w:sz="0" w:space="0" w:color="auto"/>
        <w:right w:val="none" w:sz="0" w:space="0" w:color="auto"/>
      </w:divBdr>
    </w:div>
    <w:div w:id="298657277">
      <w:bodyDiv w:val="1"/>
      <w:marLeft w:val="0"/>
      <w:marRight w:val="0"/>
      <w:marTop w:val="0"/>
      <w:marBottom w:val="0"/>
      <w:divBdr>
        <w:top w:val="none" w:sz="0" w:space="0" w:color="auto"/>
        <w:left w:val="none" w:sz="0" w:space="0" w:color="auto"/>
        <w:bottom w:val="none" w:sz="0" w:space="0" w:color="auto"/>
        <w:right w:val="none" w:sz="0" w:space="0" w:color="auto"/>
      </w:divBdr>
    </w:div>
    <w:div w:id="310597840">
      <w:bodyDiv w:val="1"/>
      <w:marLeft w:val="0"/>
      <w:marRight w:val="0"/>
      <w:marTop w:val="0"/>
      <w:marBottom w:val="0"/>
      <w:divBdr>
        <w:top w:val="none" w:sz="0" w:space="0" w:color="auto"/>
        <w:left w:val="none" w:sz="0" w:space="0" w:color="auto"/>
        <w:bottom w:val="none" w:sz="0" w:space="0" w:color="auto"/>
        <w:right w:val="none" w:sz="0" w:space="0" w:color="auto"/>
      </w:divBdr>
    </w:div>
    <w:div w:id="310714059">
      <w:bodyDiv w:val="1"/>
      <w:marLeft w:val="0"/>
      <w:marRight w:val="0"/>
      <w:marTop w:val="0"/>
      <w:marBottom w:val="0"/>
      <w:divBdr>
        <w:top w:val="none" w:sz="0" w:space="0" w:color="auto"/>
        <w:left w:val="none" w:sz="0" w:space="0" w:color="auto"/>
        <w:bottom w:val="none" w:sz="0" w:space="0" w:color="auto"/>
        <w:right w:val="none" w:sz="0" w:space="0" w:color="auto"/>
      </w:divBdr>
    </w:div>
    <w:div w:id="311297700">
      <w:bodyDiv w:val="1"/>
      <w:marLeft w:val="0"/>
      <w:marRight w:val="0"/>
      <w:marTop w:val="0"/>
      <w:marBottom w:val="0"/>
      <w:divBdr>
        <w:top w:val="none" w:sz="0" w:space="0" w:color="auto"/>
        <w:left w:val="none" w:sz="0" w:space="0" w:color="auto"/>
        <w:bottom w:val="none" w:sz="0" w:space="0" w:color="auto"/>
        <w:right w:val="none" w:sz="0" w:space="0" w:color="auto"/>
      </w:divBdr>
    </w:div>
    <w:div w:id="322004071">
      <w:bodyDiv w:val="1"/>
      <w:marLeft w:val="0"/>
      <w:marRight w:val="0"/>
      <w:marTop w:val="0"/>
      <w:marBottom w:val="0"/>
      <w:divBdr>
        <w:top w:val="none" w:sz="0" w:space="0" w:color="auto"/>
        <w:left w:val="none" w:sz="0" w:space="0" w:color="auto"/>
        <w:bottom w:val="none" w:sz="0" w:space="0" w:color="auto"/>
        <w:right w:val="none" w:sz="0" w:space="0" w:color="auto"/>
      </w:divBdr>
    </w:div>
    <w:div w:id="365298695">
      <w:bodyDiv w:val="1"/>
      <w:marLeft w:val="0"/>
      <w:marRight w:val="0"/>
      <w:marTop w:val="0"/>
      <w:marBottom w:val="0"/>
      <w:divBdr>
        <w:top w:val="none" w:sz="0" w:space="0" w:color="auto"/>
        <w:left w:val="none" w:sz="0" w:space="0" w:color="auto"/>
        <w:bottom w:val="none" w:sz="0" w:space="0" w:color="auto"/>
        <w:right w:val="none" w:sz="0" w:space="0" w:color="auto"/>
      </w:divBdr>
    </w:div>
    <w:div w:id="373315840">
      <w:bodyDiv w:val="1"/>
      <w:marLeft w:val="0"/>
      <w:marRight w:val="0"/>
      <w:marTop w:val="0"/>
      <w:marBottom w:val="0"/>
      <w:divBdr>
        <w:top w:val="none" w:sz="0" w:space="0" w:color="auto"/>
        <w:left w:val="none" w:sz="0" w:space="0" w:color="auto"/>
        <w:bottom w:val="none" w:sz="0" w:space="0" w:color="auto"/>
        <w:right w:val="none" w:sz="0" w:space="0" w:color="auto"/>
      </w:divBdr>
    </w:div>
    <w:div w:id="379209623">
      <w:bodyDiv w:val="1"/>
      <w:marLeft w:val="0"/>
      <w:marRight w:val="0"/>
      <w:marTop w:val="0"/>
      <w:marBottom w:val="0"/>
      <w:divBdr>
        <w:top w:val="none" w:sz="0" w:space="0" w:color="auto"/>
        <w:left w:val="none" w:sz="0" w:space="0" w:color="auto"/>
        <w:bottom w:val="none" w:sz="0" w:space="0" w:color="auto"/>
        <w:right w:val="none" w:sz="0" w:space="0" w:color="auto"/>
      </w:divBdr>
    </w:div>
    <w:div w:id="384254204">
      <w:bodyDiv w:val="1"/>
      <w:marLeft w:val="0"/>
      <w:marRight w:val="0"/>
      <w:marTop w:val="0"/>
      <w:marBottom w:val="0"/>
      <w:divBdr>
        <w:top w:val="none" w:sz="0" w:space="0" w:color="auto"/>
        <w:left w:val="none" w:sz="0" w:space="0" w:color="auto"/>
        <w:bottom w:val="none" w:sz="0" w:space="0" w:color="auto"/>
        <w:right w:val="none" w:sz="0" w:space="0" w:color="auto"/>
      </w:divBdr>
    </w:div>
    <w:div w:id="392168831">
      <w:bodyDiv w:val="1"/>
      <w:marLeft w:val="0"/>
      <w:marRight w:val="0"/>
      <w:marTop w:val="0"/>
      <w:marBottom w:val="0"/>
      <w:divBdr>
        <w:top w:val="none" w:sz="0" w:space="0" w:color="auto"/>
        <w:left w:val="none" w:sz="0" w:space="0" w:color="auto"/>
        <w:bottom w:val="none" w:sz="0" w:space="0" w:color="auto"/>
        <w:right w:val="none" w:sz="0" w:space="0" w:color="auto"/>
      </w:divBdr>
    </w:div>
    <w:div w:id="398793250">
      <w:bodyDiv w:val="1"/>
      <w:marLeft w:val="0"/>
      <w:marRight w:val="0"/>
      <w:marTop w:val="0"/>
      <w:marBottom w:val="0"/>
      <w:divBdr>
        <w:top w:val="none" w:sz="0" w:space="0" w:color="auto"/>
        <w:left w:val="none" w:sz="0" w:space="0" w:color="auto"/>
        <w:bottom w:val="none" w:sz="0" w:space="0" w:color="auto"/>
        <w:right w:val="none" w:sz="0" w:space="0" w:color="auto"/>
      </w:divBdr>
    </w:div>
    <w:div w:id="402799593">
      <w:bodyDiv w:val="1"/>
      <w:marLeft w:val="0"/>
      <w:marRight w:val="0"/>
      <w:marTop w:val="0"/>
      <w:marBottom w:val="0"/>
      <w:divBdr>
        <w:top w:val="none" w:sz="0" w:space="0" w:color="auto"/>
        <w:left w:val="none" w:sz="0" w:space="0" w:color="auto"/>
        <w:bottom w:val="none" w:sz="0" w:space="0" w:color="auto"/>
        <w:right w:val="none" w:sz="0" w:space="0" w:color="auto"/>
      </w:divBdr>
    </w:div>
    <w:div w:id="446240877">
      <w:bodyDiv w:val="1"/>
      <w:marLeft w:val="0"/>
      <w:marRight w:val="0"/>
      <w:marTop w:val="0"/>
      <w:marBottom w:val="0"/>
      <w:divBdr>
        <w:top w:val="none" w:sz="0" w:space="0" w:color="auto"/>
        <w:left w:val="none" w:sz="0" w:space="0" w:color="auto"/>
        <w:bottom w:val="none" w:sz="0" w:space="0" w:color="auto"/>
        <w:right w:val="none" w:sz="0" w:space="0" w:color="auto"/>
      </w:divBdr>
    </w:div>
    <w:div w:id="463699927">
      <w:bodyDiv w:val="1"/>
      <w:marLeft w:val="0"/>
      <w:marRight w:val="0"/>
      <w:marTop w:val="0"/>
      <w:marBottom w:val="0"/>
      <w:divBdr>
        <w:top w:val="none" w:sz="0" w:space="0" w:color="auto"/>
        <w:left w:val="none" w:sz="0" w:space="0" w:color="auto"/>
        <w:bottom w:val="none" w:sz="0" w:space="0" w:color="auto"/>
        <w:right w:val="none" w:sz="0" w:space="0" w:color="auto"/>
      </w:divBdr>
    </w:div>
    <w:div w:id="470830601">
      <w:bodyDiv w:val="1"/>
      <w:marLeft w:val="0"/>
      <w:marRight w:val="0"/>
      <w:marTop w:val="0"/>
      <w:marBottom w:val="0"/>
      <w:divBdr>
        <w:top w:val="none" w:sz="0" w:space="0" w:color="auto"/>
        <w:left w:val="none" w:sz="0" w:space="0" w:color="auto"/>
        <w:bottom w:val="none" w:sz="0" w:space="0" w:color="auto"/>
        <w:right w:val="none" w:sz="0" w:space="0" w:color="auto"/>
      </w:divBdr>
    </w:div>
    <w:div w:id="472989007">
      <w:bodyDiv w:val="1"/>
      <w:marLeft w:val="0"/>
      <w:marRight w:val="0"/>
      <w:marTop w:val="0"/>
      <w:marBottom w:val="0"/>
      <w:divBdr>
        <w:top w:val="none" w:sz="0" w:space="0" w:color="auto"/>
        <w:left w:val="none" w:sz="0" w:space="0" w:color="auto"/>
        <w:bottom w:val="none" w:sz="0" w:space="0" w:color="auto"/>
        <w:right w:val="none" w:sz="0" w:space="0" w:color="auto"/>
      </w:divBdr>
    </w:div>
    <w:div w:id="475221318">
      <w:bodyDiv w:val="1"/>
      <w:marLeft w:val="0"/>
      <w:marRight w:val="0"/>
      <w:marTop w:val="0"/>
      <w:marBottom w:val="0"/>
      <w:divBdr>
        <w:top w:val="none" w:sz="0" w:space="0" w:color="auto"/>
        <w:left w:val="none" w:sz="0" w:space="0" w:color="auto"/>
        <w:bottom w:val="none" w:sz="0" w:space="0" w:color="auto"/>
        <w:right w:val="none" w:sz="0" w:space="0" w:color="auto"/>
      </w:divBdr>
    </w:div>
    <w:div w:id="494034355">
      <w:bodyDiv w:val="1"/>
      <w:marLeft w:val="0"/>
      <w:marRight w:val="0"/>
      <w:marTop w:val="0"/>
      <w:marBottom w:val="0"/>
      <w:divBdr>
        <w:top w:val="none" w:sz="0" w:space="0" w:color="auto"/>
        <w:left w:val="none" w:sz="0" w:space="0" w:color="auto"/>
        <w:bottom w:val="none" w:sz="0" w:space="0" w:color="auto"/>
        <w:right w:val="none" w:sz="0" w:space="0" w:color="auto"/>
      </w:divBdr>
    </w:div>
    <w:div w:id="500507796">
      <w:bodyDiv w:val="1"/>
      <w:marLeft w:val="0"/>
      <w:marRight w:val="0"/>
      <w:marTop w:val="0"/>
      <w:marBottom w:val="0"/>
      <w:divBdr>
        <w:top w:val="none" w:sz="0" w:space="0" w:color="auto"/>
        <w:left w:val="none" w:sz="0" w:space="0" w:color="auto"/>
        <w:bottom w:val="none" w:sz="0" w:space="0" w:color="auto"/>
        <w:right w:val="none" w:sz="0" w:space="0" w:color="auto"/>
      </w:divBdr>
    </w:div>
    <w:div w:id="503594267">
      <w:bodyDiv w:val="1"/>
      <w:marLeft w:val="0"/>
      <w:marRight w:val="0"/>
      <w:marTop w:val="0"/>
      <w:marBottom w:val="0"/>
      <w:divBdr>
        <w:top w:val="none" w:sz="0" w:space="0" w:color="auto"/>
        <w:left w:val="none" w:sz="0" w:space="0" w:color="auto"/>
        <w:bottom w:val="none" w:sz="0" w:space="0" w:color="auto"/>
        <w:right w:val="none" w:sz="0" w:space="0" w:color="auto"/>
      </w:divBdr>
    </w:div>
    <w:div w:id="509217676">
      <w:bodyDiv w:val="1"/>
      <w:marLeft w:val="0"/>
      <w:marRight w:val="0"/>
      <w:marTop w:val="0"/>
      <w:marBottom w:val="0"/>
      <w:divBdr>
        <w:top w:val="none" w:sz="0" w:space="0" w:color="auto"/>
        <w:left w:val="none" w:sz="0" w:space="0" w:color="auto"/>
        <w:bottom w:val="none" w:sz="0" w:space="0" w:color="auto"/>
        <w:right w:val="none" w:sz="0" w:space="0" w:color="auto"/>
      </w:divBdr>
    </w:div>
    <w:div w:id="520902100">
      <w:bodyDiv w:val="1"/>
      <w:marLeft w:val="0"/>
      <w:marRight w:val="0"/>
      <w:marTop w:val="0"/>
      <w:marBottom w:val="0"/>
      <w:divBdr>
        <w:top w:val="none" w:sz="0" w:space="0" w:color="auto"/>
        <w:left w:val="none" w:sz="0" w:space="0" w:color="auto"/>
        <w:bottom w:val="none" w:sz="0" w:space="0" w:color="auto"/>
        <w:right w:val="none" w:sz="0" w:space="0" w:color="auto"/>
      </w:divBdr>
    </w:div>
    <w:div w:id="539632237">
      <w:bodyDiv w:val="1"/>
      <w:marLeft w:val="0"/>
      <w:marRight w:val="0"/>
      <w:marTop w:val="0"/>
      <w:marBottom w:val="0"/>
      <w:divBdr>
        <w:top w:val="none" w:sz="0" w:space="0" w:color="auto"/>
        <w:left w:val="none" w:sz="0" w:space="0" w:color="auto"/>
        <w:bottom w:val="none" w:sz="0" w:space="0" w:color="auto"/>
        <w:right w:val="none" w:sz="0" w:space="0" w:color="auto"/>
      </w:divBdr>
    </w:div>
    <w:div w:id="569464189">
      <w:bodyDiv w:val="1"/>
      <w:marLeft w:val="0"/>
      <w:marRight w:val="0"/>
      <w:marTop w:val="0"/>
      <w:marBottom w:val="0"/>
      <w:divBdr>
        <w:top w:val="none" w:sz="0" w:space="0" w:color="auto"/>
        <w:left w:val="none" w:sz="0" w:space="0" w:color="auto"/>
        <w:bottom w:val="none" w:sz="0" w:space="0" w:color="auto"/>
        <w:right w:val="none" w:sz="0" w:space="0" w:color="auto"/>
      </w:divBdr>
    </w:div>
    <w:div w:id="583414711">
      <w:bodyDiv w:val="1"/>
      <w:marLeft w:val="0"/>
      <w:marRight w:val="0"/>
      <w:marTop w:val="0"/>
      <w:marBottom w:val="0"/>
      <w:divBdr>
        <w:top w:val="none" w:sz="0" w:space="0" w:color="auto"/>
        <w:left w:val="none" w:sz="0" w:space="0" w:color="auto"/>
        <w:bottom w:val="none" w:sz="0" w:space="0" w:color="auto"/>
        <w:right w:val="none" w:sz="0" w:space="0" w:color="auto"/>
      </w:divBdr>
    </w:div>
    <w:div w:id="598106806">
      <w:bodyDiv w:val="1"/>
      <w:marLeft w:val="0"/>
      <w:marRight w:val="0"/>
      <w:marTop w:val="0"/>
      <w:marBottom w:val="0"/>
      <w:divBdr>
        <w:top w:val="none" w:sz="0" w:space="0" w:color="auto"/>
        <w:left w:val="none" w:sz="0" w:space="0" w:color="auto"/>
        <w:bottom w:val="none" w:sz="0" w:space="0" w:color="auto"/>
        <w:right w:val="none" w:sz="0" w:space="0" w:color="auto"/>
      </w:divBdr>
    </w:div>
    <w:div w:id="604313734">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07615571">
      <w:bodyDiv w:val="1"/>
      <w:marLeft w:val="0"/>
      <w:marRight w:val="0"/>
      <w:marTop w:val="0"/>
      <w:marBottom w:val="0"/>
      <w:divBdr>
        <w:top w:val="none" w:sz="0" w:space="0" w:color="auto"/>
        <w:left w:val="none" w:sz="0" w:space="0" w:color="auto"/>
        <w:bottom w:val="none" w:sz="0" w:space="0" w:color="auto"/>
        <w:right w:val="none" w:sz="0" w:space="0" w:color="auto"/>
      </w:divBdr>
    </w:div>
    <w:div w:id="612711921">
      <w:bodyDiv w:val="1"/>
      <w:marLeft w:val="0"/>
      <w:marRight w:val="0"/>
      <w:marTop w:val="0"/>
      <w:marBottom w:val="0"/>
      <w:divBdr>
        <w:top w:val="none" w:sz="0" w:space="0" w:color="auto"/>
        <w:left w:val="none" w:sz="0" w:space="0" w:color="auto"/>
        <w:bottom w:val="none" w:sz="0" w:space="0" w:color="auto"/>
        <w:right w:val="none" w:sz="0" w:space="0" w:color="auto"/>
      </w:divBdr>
    </w:div>
    <w:div w:id="613291040">
      <w:bodyDiv w:val="1"/>
      <w:marLeft w:val="0"/>
      <w:marRight w:val="0"/>
      <w:marTop w:val="0"/>
      <w:marBottom w:val="0"/>
      <w:divBdr>
        <w:top w:val="none" w:sz="0" w:space="0" w:color="auto"/>
        <w:left w:val="none" w:sz="0" w:space="0" w:color="auto"/>
        <w:bottom w:val="none" w:sz="0" w:space="0" w:color="auto"/>
        <w:right w:val="none" w:sz="0" w:space="0" w:color="auto"/>
      </w:divBdr>
    </w:div>
    <w:div w:id="621228217">
      <w:bodyDiv w:val="1"/>
      <w:marLeft w:val="0"/>
      <w:marRight w:val="0"/>
      <w:marTop w:val="0"/>
      <w:marBottom w:val="0"/>
      <w:divBdr>
        <w:top w:val="none" w:sz="0" w:space="0" w:color="auto"/>
        <w:left w:val="none" w:sz="0" w:space="0" w:color="auto"/>
        <w:bottom w:val="none" w:sz="0" w:space="0" w:color="auto"/>
        <w:right w:val="none" w:sz="0" w:space="0" w:color="auto"/>
      </w:divBdr>
    </w:div>
    <w:div w:id="639462132">
      <w:bodyDiv w:val="1"/>
      <w:marLeft w:val="0"/>
      <w:marRight w:val="0"/>
      <w:marTop w:val="0"/>
      <w:marBottom w:val="0"/>
      <w:divBdr>
        <w:top w:val="none" w:sz="0" w:space="0" w:color="auto"/>
        <w:left w:val="none" w:sz="0" w:space="0" w:color="auto"/>
        <w:bottom w:val="none" w:sz="0" w:space="0" w:color="auto"/>
        <w:right w:val="none" w:sz="0" w:space="0" w:color="auto"/>
      </w:divBdr>
    </w:div>
    <w:div w:id="645470057">
      <w:bodyDiv w:val="1"/>
      <w:marLeft w:val="0"/>
      <w:marRight w:val="0"/>
      <w:marTop w:val="0"/>
      <w:marBottom w:val="0"/>
      <w:divBdr>
        <w:top w:val="none" w:sz="0" w:space="0" w:color="auto"/>
        <w:left w:val="none" w:sz="0" w:space="0" w:color="auto"/>
        <w:bottom w:val="none" w:sz="0" w:space="0" w:color="auto"/>
        <w:right w:val="none" w:sz="0" w:space="0" w:color="auto"/>
      </w:divBdr>
    </w:div>
    <w:div w:id="675041371">
      <w:bodyDiv w:val="1"/>
      <w:marLeft w:val="0"/>
      <w:marRight w:val="0"/>
      <w:marTop w:val="0"/>
      <w:marBottom w:val="0"/>
      <w:divBdr>
        <w:top w:val="none" w:sz="0" w:space="0" w:color="auto"/>
        <w:left w:val="none" w:sz="0" w:space="0" w:color="auto"/>
        <w:bottom w:val="none" w:sz="0" w:space="0" w:color="auto"/>
        <w:right w:val="none" w:sz="0" w:space="0" w:color="auto"/>
      </w:divBdr>
    </w:div>
    <w:div w:id="677196187">
      <w:bodyDiv w:val="1"/>
      <w:marLeft w:val="0"/>
      <w:marRight w:val="0"/>
      <w:marTop w:val="0"/>
      <w:marBottom w:val="0"/>
      <w:divBdr>
        <w:top w:val="none" w:sz="0" w:space="0" w:color="auto"/>
        <w:left w:val="none" w:sz="0" w:space="0" w:color="auto"/>
        <w:bottom w:val="none" w:sz="0" w:space="0" w:color="auto"/>
        <w:right w:val="none" w:sz="0" w:space="0" w:color="auto"/>
      </w:divBdr>
    </w:div>
    <w:div w:id="680208534">
      <w:bodyDiv w:val="1"/>
      <w:marLeft w:val="0"/>
      <w:marRight w:val="0"/>
      <w:marTop w:val="0"/>
      <w:marBottom w:val="0"/>
      <w:divBdr>
        <w:top w:val="none" w:sz="0" w:space="0" w:color="auto"/>
        <w:left w:val="none" w:sz="0" w:space="0" w:color="auto"/>
        <w:bottom w:val="none" w:sz="0" w:space="0" w:color="auto"/>
        <w:right w:val="none" w:sz="0" w:space="0" w:color="auto"/>
      </w:divBdr>
    </w:div>
    <w:div w:id="685523079">
      <w:bodyDiv w:val="1"/>
      <w:marLeft w:val="0"/>
      <w:marRight w:val="0"/>
      <w:marTop w:val="0"/>
      <w:marBottom w:val="0"/>
      <w:divBdr>
        <w:top w:val="none" w:sz="0" w:space="0" w:color="auto"/>
        <w:left w:val="none" w:sz="0" w:space="0" w:color="auto"/>
        <w:bottom w:val="none" w:sz="0" w:space="0" w:color="auto"/>
        <w:right w:val="none" w:sz="0" w:space="0" w:color="auto"/>
      </w:divBdr>
    </w:div>
    <w:div w:id="694187710">
      <w:bodyDiv w:val="1"/>
      <w:marLeft w:val="0"/>
      <w:marRight w:val="0"/>
      <w:marTop w:val="0"/>
      <w:marBottom w:val="0"/>
      <w:divBdr>
        <w:top w:val="none" w:sz="0" w:space="0" w:color="auto"/>
        <w:left w:val="none" w:sz="0" w:space="0" w:color="auto"/>
        <w:bottom w:val="none" w:sz="0" w:space="0" w:color="auto"/>
        <w:right w:val="none" w:sz="0" w:space="0" w:color="auto"/>
      </w:divBdr>
    </w:div>
    <w:div w:id="715085437">
      <w:bodyDiv w:val="1"/>
      <w:marLeft w:val="0"/>
      <w:marRight w:val="0"/>
      <w:marTop w:val="0"/>
      <w:marBottom w:val="0"/>
      <w:divBdr>
        <w:top w:val="none" w:sz="0" w:space="0" w:color="auto"/>
        <w:left w:val="none" w:sz="0" w:space="0" w:color="auto"/>
        <w:bottom w:val="none" w:sz="0" w:space="0" w:color="auto"/>
        <w:right w:val="none" w:sz="0" w:space="0" w:color="auto"/>
      </w:divBdr>
    </w:div>
    <w:div w:id="724531140">
      <w:bodyDiv w:val="1"/>
      <w:marLeft w:val="0"/>
      <w:marRight w:val="0"/>
      <w:marTop w:val="0"/>
      <w:marBottom w:val="0"/>
      <w:divBdr>
        <w:top w:val="none" w:sz="0" w:space="0" w:color="auto"/>
        <w:left w:val="none" w:sz="0" w:space="0" w:color="auto"/>
        <w:bottom w:val="none" w:sz="0" w:space="0" w:color="auto"/>
        <w:right w:val="none" w:sz="0" w:space="0" w:color="auto"/>
      </w:divBdr>
    </w:div>
    <w:div w:id="725643663">
      <w:bodyDiv w:val="1"/>
      <w:marLeft w:val="0"/>
      <w:marRight w:val="0"/>
      <w:marTop w:val="0"/>
      <w:marBottom w:val="0"/>
      <w:divBdr>
        <w:top w:val="none" w:sz="0" w:space="0" w:color="auto"/>
        <w:left w:val="none" w:sz="0" w:space="0" w:color="auto"/>
        <w:bottom w:val="none" w:sz="0" w:space="0" w:color="auto"/>
        <w:right w:val="none" w:sz="0" w:space="0" w:color="auto"/>
      </w:divBdr>
    </w:div>
    <w:div w:id="733896379">
      <w:bodyDiv w:val="1"/>
      <w:marLeft w:val="0"/>
      <w:marRight w:val="0"/>
      <w:marTop w:val="0"/>
      <w:marBottom w:val="0"/>
      <w:divBdr>
        <w:top w:val="none" w:sz="0" w:space="0" w:color="auto"/>
        <w:left w:val="none" w:sz="0" w:space="0" w:color="auto"/>
        <w:bottom w:val="none" w:sz="0" w:space="0" w:color="auto"/>
        <w:right w:val="none" w:sz="0" w:space="0" w:color="auto"/>
      </w:divBdr>
    </w:div>
    <w:div w:id="735972483">
      <w:bodyDiv w:val="1"/>
      <w:marLeft w:val="0"/>
      <w:marRight w:val="0"/>
      <w:marTop w:val="0"/>
      <w:marBottom w:val="0"/>
      <w:divBdr>
        <w:top w:val="none" w:sz="0" w:space="0" w:color="auto"/>
        <w:left w:val="none" w:sz="0" w:space="0" w:color="auto"/>
        <w:bottom w:val="none" w:sz="0" w:space="0" w:color="auto"/>
        <w:right w:val="none" w:sz="0" w:space="0" w:color="auto"/>
      </w:divBdr>
    </w:div>
    <w:div w:id="738476292">
      <w:bodyDiv w:val="1"/>
      <w:marLeft w:val="0"/>
      <w:marRight w:val="0"/>
      <w:marTop w:val="0"/>
      <w:marBottom w:val="0"/>
      <w:divBdr>
        <w:top w:val="none" w:sz="0" w:space="0" w:color="auto"/>
        <w:left w:val="none" w:sz="0" w:space="0" w:color="auto"/>
        <w:bottom w:val="none" w:sz="0" w:space="0" w:color="auto"/>
        <w:right w:val="none" w:sz="0" w:space="0" w:color="auto"/>
      </w:divBdr>
    </w:div>
    <w:div w:id="746344521">
      <w:bodyDiv w:val="1"/>
      <w:marLeft w:val="0"/>
      <w:marRight w:val="0"/>
      <w:marTop w:val="0"/>
      <w:marBottom w:val="0"/>
      <w:divBdr>
        <w:top w:val="none" w:sz="0" w:space="0" w:color="auto"/>
        <w:left w:val="none" w:sz="0" w:space="0" w:color="auto"/>
        <w:bottom w:val="none" w:sz="0" w:space="0" w:color="auto"/>
        <w:right w:val="none" w:sz="0" w:space="0" w:color="auto"/>
      </w:divBdr>
    </w:div>
    <w:div w:id="787433763">
      <w:bodyDiv w:val="1"/>
      <w:marLeft w:val="0"/>
      <w:marRight w:val="0"/>
      <w:marTop w:val="0"/>
      <w:marBottom w:val="0"/>
      <w:divBdr>
        <w:top w:val="none" w:sz="0" w:space="0" w:color="auto"/>
        <w:left w:val="none" w:sz="0" w:space="0" w:color="auto"/>
        <w:bottom w:val="none" w:sz="0" w:space="0" w:color="auto"/>
        <w:right w:val="none" w:sz="0" w:space="0" w:color="auto"/>
      </w:divBdr>
    </w:div>
    <w:div w:id="801964530">
      <w:bodyDiv w:val="1"/>
      <w:marLeft w:val="0"/>
      <w:marRight w:val="0"/>
      <w:marTop w:val="0"/>
      <w:marBottom w:val="0"/>
      <w:divBdr>
        <w:top w:val="none" w:sz="0" w:space="0" w:color="auto"/>
        <w:left w:val="none" w:sz="0" w:space="0" w:color="auto"/>
        <w:bottom w:val="none" w:sz="0" w:space="0" w:color="auto"/>
        <w:right w:val="none" w:sz="0" w:space="0" w:color="auto"/>
      </w:divBdr>
    </w:div>
    <w:div w:id="835725802">
      <w:bodyDiv w:val="1"/>
      <w:marLeft w:val="0"/>
      <w:marRight w:val="0"/>
      <w:marTop w:val="0"/>
      <w:marBottom w:val="0"/>
      <w:divBdr>
        <w:top w:val="none" w:sz="0" w:space="0" w:color="auto"/>
        <w:left w:val="none" w:sz="0" w:space="0" w:color="auto"/>
        <w:bottom w:val="none" w:sz="0" w:space="0" w:color="auto"/>
        <w:right w:val="none" w:sz="0" w:space="0" w:color="auto"/>
      </w:divBdr>
    </w:div>
    <w:div w:id="851262072">
      <w:bodyDiv w:val="1"/>
      <w:marLeft w:val="0"/>
      <w:marRight w:val="0"/>
      <w:marTop w:val="0"/>
      <w:marBottom w:val="0"/>
      <w:divBdr>
        <w:top w:val="none" w:sz="0" w:space="0" w:color="auto"/>
        <w:left w:val="none" w:sz="0" w:space="0" w:color="auto"/>
        <w:bottom w:val="none" w:sz="0" w:space="0" w:color="auto"/>
        <w:right w:val="none" w:sz="0" w:space="0" w:color="auto"/>
      </w:divBdr>
    </w:div>
    <w:div w:id="861892629">
      <w:bodyDiv w:val="1"/>
      <w:marLeft w:val="0"/>
      <w:marRight w:val="0"/>
      <w:marTop w:val="0"/>
      <w:marBottom w:val="0"/>
      <w:divBdr>
        <w:top w:val="none" w:sz="0" w:space="0" w:color="auto"/>
        <w:left w:val="none" w:sz="0" w:space="0" w:color="auto"/>
        <w:bottom w:val="none" w:sz="0" w:space="0" w:color="auto"/>
        <w:right w:val="none" w:sz="0" w:space="0" w:color="auto"/>
      </w:divBdr>
    </w:div>
    <w:div w:id="899366992">
      <w:bodyDiv w:val="1"/>
      <w:marLeft w:val="0"/>
      <w:marRight w:val="0"/>
      <w:marTop w:val="0"/>
      <w:marBottom w:val="0"/>
      <w:divBdr>
        <w:top w:val="none" w:sz="0" w:space="0" w:color="auto"/>
        <w:left w:val="none" w:sz="0" w:space="0" w:color="auto"/>
        <w:bottom w:val="none" w:sz="0" w:space="0" w:color="auto"/>
        <w:right w:val="none" w:sz="0" w:space="0" w:color="auto"/>
      </w:divBdr>
    </w:div>
    <w:div w:id="904953125">
      <w:bodyDiv w:val="1"/>
      <w:marLeft w:val="0"/>
      <w:marRight w:val="0"/>
      <w:marTop w:val="0"/>
      <w:marBottom w:val="0"/>
      <w:divBdr>
        <w:top w:val="none" w:sz="0" w:space="0" w:color="auto"/>
        <w:left w:val="none" w:sz="0" w:space="0" w:color="auto"/>
        <w:bottom w:val="none" w:sz="0" w:space="0" w:color="auto"/>
        <w:right w:val="none" w:sz="0" w:space="0" w:color="auto"/>
      </w:divBdr>
    </w:div>
    <w:div w:id="941064101">
      <w:bodyDiv w:val="1"/>
      <w:marLeft w:val="0"/>
      <w:marRight w:val="0"/>
      <w:marTop w:val="0"/>
      <w:marBottom w:val="0"/>
      <w:divBdr>
        <w:top w:val="none" w:sz="0" w:space="0" w:color="auto"/>
        <w:left w:val="none" w:sz="0" w:space="0" w:color="auto"/>
        <w:bottom w:val="none" w:sz="0" w:space="0" w:color="auto"/>
        <w:right w:val="none" w:sz="0" w:space="0" w:color="auto"/>
      </w:divBdr>
    </w:div>
    <w:div w:id="942225160">
      <w:bodyDiv w:val="1"/>
      <w:marLeft w:val="0"/>
      <w:marRight w:val="0"/>
      <w:marTop w:val="0"/>
      <w:marBottom w:val="0"/>
      <w:divBdr>
        <w:top w:val="none" w:sz="0" w:space="0" w:color="auto"/>
        <w:left w:val="none" w:sz="0" w:space="0" w:color="auto"/>
        <w:bottom w:val="none" w:sz="0" w:space="0" w:color="auto"/>
        <w:right w:val="none" w:sz="0" w:space="0" w:color="auto"/>
      </w:divBdr>
    </w:div>
    <w:div w:id="961112810">
      <w:bodyDiv w:val="1"/>
      <w:marLeft w:val="0"/>
      <w:marRight w:val="0"/>
      <w:marTop w:val="0"/>
      <w:marBottom w:val="0"/>
      <w:divBdr>
        <w:top w:val="none" w:sz="0" w:space="0" w:color="auto"/>
        <w:left w:val="none" w:sz="0" w:space="0" w:color="auto"/>
        <w:bottom w:val="none" w:sz="0" w:space="0" w:color="auto"/>
        <w:right w:val="none" w:sz="0" w:space="0" w:color="auto"/>
      </w:divBdr>
    </w:div>
    <w:div w:id="968389698">
      <w:bodyDiv w:val="1"/>
      <w:marLeft w:val="0"/>
      <w:marRight w:val="0"/>
      <w:marTop w:val="0"/>
      <w:marBottom w:val="0"/>
      <w:divBdr>
        <w:top w:val="none" w:sz="0" w:space="0" w:color="auto"/>
        <w:left w:val="none" w:sz="0" w:space="0" w:color="auto"/>
        <w:bottom w:val="none" w:sz="0" w:space="0" w:color="auto"/>
        <w:right w:val="none" w:sz="0" w:space="0" w:color="auto"/>
      </w:divBdr>
    </w:div>
    <w:div w:id="968900997">
      <w:bodyDiv w:val="1"/>
      <w:marLeft w:val="0"/>
      <w:marRight w:val="0"/>
      <w:marTop w:val="0"/>
      <w:marBottom w:val="0"/>
      <w:divBdr>
        <w:top w:val="none" w:sz="0" w:space="0" w:color="auto"/>
        <w:left w:val="none" w:sz="0" w:space="0" w:color="auto"/>
        <w:bottom w:val="none" w:sz="0" w:space="0" w:color="auto"/>
        <w:right w:val="none" w:sz="0" w:space="0" w:color="auto"/>
      </w:divBdr>
    </w:div>
    <w:div w:id="976060199">
      <w:bodyDiv w:val="1"/>
      <w:marLeft w:val="0"/>
      <w:marRight w:val="0"/>
      <w:marTop w:val="0"/>
      <w:marBottom w:val="0"/>
      <w:divBdr>
        <w:top w:val="none" w:sz="0" w:space="0" w:color="auto"/>
        <w:left w:val="none" w:sz="0" w:space="0" w:color="auto"/>
        <w:bottom w:val="none" w:sz="0" w:space="0" w:color="auto"/>
        <w:right w:val="none" w:sz="0" w:space="0" w:color="auto"/>
      </w:divBdr>
    </w:div>
    <w:div w:id="977537187">
      <w:bodyDiv w:val="1"/>
      <w:marLeft w:val="0"/>
      <w:marRight w:val="0"/>
      <w:marTop w:val="0"/>
      <w:marBottom w:val="0"/>
      <w:divBdr>
        <w:top w:val="none" w:sz="0" w:space="0" w:color="auto"/>
        <w:left w:val="none" w:sz="0" w:space="0" w:color="auto"/>
        <w:bottom w:val="none" w:sz="0" w:space="0" w:color="auto"/>
        <w:right w:val="none" w:sz="0" w:space="0" w:color="auto"/>
      </w:divBdr>
    </w:div>
    <w:div w:id="980815643">
      <w:bodyDiv w:val="1"/>
      <w:marLeft w:val="0"/>
      <w:marRight w:val="0"/>
      <w:marTop w:val="0"/>
      <w:marBottom w:val="0"/>
      <w:divBdr>
        <w:top w:val="none" w:sz="0" w:space="0" w:color="auto"/>
        <w:left w:val="none" w:sz="0" w:space="0" w:color="auto"/>
        <w:bottom w:val="none" w:sz="0" w:space="0" w:color="auto"/>
        <w:right w:val="none" w:sz="0" w:space="0" w:color="auto"/>
      </w:divBdr>
    </w:div>
    <w:div w:id="981499452">
      <w:bodyDiv w:val="1"/>
      <w:marLeft w:val="0"/>
      <w:marRight w:val="0"/>
      <w:marTop w:val="0"/>
      <w:marBottom w:val="0"/>
      <w:divBdr>
        <w:top w:val="none" w:sz="0" w:space="0" w:color="auto"/>
        <w:left w:val="none" w:sz="0" w:space="0" w:color="auto"/>
        <w:bottom w:val="none" w:sz="0" w:space="0" w:color="auto"/>
        <w:right w:val="none" w:sz="0" w:space="0" w:color="auto"/>
      </w:divBdr>
    </w:div>
    <w:div w:id="982582623">
      <w:bodyDiv w:val="1"/>
      <w:marLeft w:val="0"/>
      <w:marRight w:val="0"/>
      <w:marTop w:val="0"/>
      <w:marBottom w:val="0"/>
      <w:divBdr>
        <w:top w:val="none" w:sz="0" w:space="0" w:color="auto"/>
        <w:left w:val="none" w:sz="0" w:space="0" w:color="auto"/>
        <w:bottom w:val="none" w:sz="0" w:space="0" w:color="auto"/>
        <w:right w:val="none" w:sz="0" w:space="0" w:color="auto"/>
      </w:divBdr>
    </w:div>
    <w:div w:id="1008100755">
      <w:bodyDiv w:val="1"/>
      <w:marLeft w:val="0"/>
      <w:marRight w:val="0"/>
      <w:marTop w:val="0"/>
      <w:marBottom w:val="0"/>
      <w:divBdr>
        <w:top w:val="none" w:sz="0" w:space="0" w:color="auto"/>
        <w:left w:val="none" w:sz="0" w:space="0" w:color="auto"/>
        <w:bottom w:val="none" w:sz="0" w:space="0" w:color="auto"/>
        <w:right w:val="none" w:sz="0" w:space="0" w:color="auto"/>
      </w:divBdr>
    </w:div>
    <w:div w:id="1019552561">
      <w:bodyDiv w:val="1"/>
      <w:marLeft w:val="0"/>
      <w:marRight w:val="0"/>
      <w:marTop w:val="0"/>
      <w:marBottom w:val="0"/>
      <w:divBdr>
        <w:top w:val="none" w:sz="0" w:space="0" w:color="auto"/>
        <w:left w:val="none" w:sz="0" w:space="0" w:color="auto"/>
        <w:bottom w:val="none" w:sz="0" w:space="0" w:color="auto"/>
        <w:right w:val="none" w:sz="0" w:space="0" w:color="auto"/>
      </w:divBdr>
    </w:div>
    <w:div w:id="1024818455">
      <w:bodyDiv w:val="1"/>
      <w:marLeft w:val="0"/>
      <w:marRight w:val="0"/>
      <w:marTop w:val="0"/>
      <w:marBottom w:val="0"/>
      <w:divBdr>
        <w:top w:val="none" w:sz="0" w:space="0" w:color="auto"/>
        <w:left w:val="none" w:sz="0" w:space="0" w:color="auto"/>
        <w:bottom w:val="none" w:sz="0" w:space="0" w:color="auto"/>
        <w:right w:val="none" w:sz="0" w:space="0" w:color="auto"/>
      </w:divBdr>
    </w:div>
    <w:div w:id="1031564500">
      <w:bodyDiv w:val="1"/>
      <w:marLeft w:val="0"/>
      <w:marRight w:val="0"/>
      <w:marTop w:val="0"/>
      <w:marBottom w:val="0"/>
      <w:divBdr>
        <w:top w:val="none" w:sz="0" w:space="0" w:color="auto"/>
        <w:left w:val="none" w:sz="0" w:space="0" w:color="auto"/>
        <w:bottom w:val="none" w:sz="0" w:space="0" w:color="auto"/>
        <w:right w:val="none" w:sz="0" w:space="0" w:color="auto"/>
      </w:divBdr>
    </w:div>
    <w:div w:id="1032608921">
      <w:bodyDiv w:val="1"/>
      <w:marLeft w:val="0"/>
      <w:marRight w:val="0"/>
      <w:marTop w:val="0"/>
      <w:marBottom w:val="0"/>
      <w:divBdr>
        <w:top w:val="none" w:sz="0" w:space="0" w:color="auto"/>
        <w:left w:val="none" w:sz="0" w:space="0" w:color="auto"/>
        <w:bottom w:val="none" w:sz="0" w:space="0" w:color="auto"/>
        <w:right w:val="none" w:sz="0" w:space="0" w:color="auto"/>
      </w:divBdr>
    </w:div>
    <w:div w:id="1033337813">
      <w:bodyDiv w:val="1"/>
      <w:marLeft w:val="0"/>
      <w:marRight w:val="0"/>
      <w:marTop w:val="0"/>
      <w:marBottom w:val="0"/>
      <w:divBdr>
        <w:top w:val="none" w:sz="0" w:space="0" w:color="auto"/>
        <w:left w:val="none" w:sz="0" w:space="0" w:color="auto"/>
        <w:bottom w:val="none" w:sz="0" w:space="0" w:color="auto"/>
        <w:right w:val="none" w:sz="0" w:space="0" w:color="auto"/>
      </w:divBdr>
    </w:div>
    <w:div w:id="1036269295">
      <w:bodyDiv w:val="1"/>
      <w:marLeft w:val="0"/>
      <w:marRight w:val="0"/>
      <w:marTop w:val="0"/>
      <w:marBottom w:val="0"/>
      <w:divBdr>
        <w:top w:val="none" w:sz="0" w:space="0" w:color="auto"/>
        <w:left w:val="none" w:sz="0" w:space="0" w:color="auto"/>
        <w:bottom w:val="none" w:sz="0" w:space="0" w:color="auto"/>
        <w:right w:val="none" w:sz="0" w:space="0" w:color="auto"/>
      </w:divBdr>
    </w:div>
    <w:div w:id="1038581616">
      <w:bodyDiv w:val="1"/>
      <w:marLeft w:val="0"/>
      <w:marRight w:val="0"/>
      <w:marTop w:val="0"/>
      <w:marBottom w:val="0"/>
      <w:divBdr>
        <w:top w:val="none" w:sz="0" w:space="0" w:color="auto"/>
        <w:left w:val="none" w:sz="0" w:space="0" w:color="auto"/>
        <w:bottom w:val="none" w:sz="0" w:space="0" w:color="auto"/>
        <w:right w:val="none" w:sz="0" w:space="0" w:color="auto"/>
      </w:divBdr>
    </w:div>
    <w:div w:id="1071007838">
      <w:bodyDiv w:val="1"/>
      <w:marLeft w:val="0"/>
      <w:marRight w:val="0"/>
      <w:marTop w:val="0"/>
      <w:marBottom w:val="0"/>
      <w:divBdr>
        <w:top w:val="none" w:sz="0" w:space="0" w:color="auto"/>
        <w:left w:val="none" w:sz="0" w:space="0" w:color="auto"/>
        <w:bottom w:val="none" w:sz="0" w:space="0" w:color="auto"/>
        <w:right w:val="none" w:sz="0" w:space="0" w:color="auto"/>
      </w:divBdr>
    </w:div>
    <w:div w:id="1072237153">
      <w:bodyDiv w:val="1"/>
      <w:marLeft w:val="0"/>
      <w:marRight w:val="0"/>
      <w:marTop w:val="0"/>
      <w:marBottom w:val="0"/>
      <w:divBdr>
        <w:top w:val="none" w:sz="0" w:space="0" w:color="auto"/>
        <w:left w:val="none" w:sz="0" w:space="0" w:color="auto"/>
        <w:bottom w:val="none" w:sz="0" w:space="0" w:color="auto"/>
        <w:right w:val="none" w:sz="0" w:space="0" w:color="auto"/>
      </w:divBdr>
    </w:div>
    <w:div w:id="1077674013">
      <w:bodyDiv w:val="1"/>
      <w:marLeft w:val="0"/>
      <w:marRight w:val="0"/>
      <w:marTop w:val="0"/>
      <w:marBottom w:val="0"/>
      <w:divBdr>
        <w:top w:val="none" w:sz="0" w:space="0" w:color="auto"/>
        <w:left w:val="none" w:sz="0" w:space="0" w:color="auto"/>
        <w:bottom w:val="none" w:sz="0" w:space="0" w:color="auto"/>
        <w:right w:val="none" w:sz="0" w:space="0" w:color="auto"/>
      </w:divBdr>
    </w:div>
    <w:div w:id="1092701336">
      <w:bodyDiv w:val="1"/>
      <w:marLeft w:val="0"/>
      <w:marRight w:val="0"/>
      <w:marTop w:val="0"/>
      <w:marBottom w:val="0"/>
      <w:divBdr>
        <w:top w:val="none" w:sz="0" w:space="0" w:color="auto"/>
        <w:left w:val="none" w:sz="0" w:space="0" w:color="auto"/>
        <w:bottom w:val="none" w:sz="0" w:space="0" w:color="auto"/>
        <w:right w:val="none" w:sz="0" w:space="0" w:color="auto"/>
      </w:divBdr>
    </w:div>
    <w:div w:id="1095176476">
      <w:bodyDiv w:val="1"/>
      <w:marLeft w:val="0"/>
      <w:marRight w:val="0"/>
      <w:marTop w:val="0"/>
      <w:marBottom w:val="0"/>
      <w:divBdr>
        <w:top w:val="none" w:sz="0" w:space="0" w:color="auto"/>
        <w:left w:val="none" w:sz="0" w:space="0" w:color="auto"/>
        <w:bottom w:val="none" w:sz="0" w:space="0" w:color="auto"/>
        <w:right w:val="none" w:sz="0" w:space="0" w:color="auto"/>
      </w:divBdr>
    </w:div>
    <w:div w:id="1136025647">
      <w:bodyDiv w:val="1"/>
      <w:marLeft w:val="0"/>
      <w:marRight w:val="0"/>
      <w:marTop w:val="0"/>
      <w:marBottom w:val="0"/>
      <w:divBdr>
        <w:top w:val="none" w:sz="0" w:space="0" w:color="auto"/>
        <w:left w:val="none" w:sz="0" w:space="0" w:color="auto"/>
        <w:bottom w:val="none" w:sz="0" w:space="0" w:color="auto"/>
        <w:right w:val="none" w:sz="0" w:space="0" w:color="auto"/>
      </w:divBdr>
    </w:div>
    <w:div w:id="1145781032">
      <w:bodyDiv w:val="1"/>
      <w:marLeft w:val="0"/>
      <w:marRight w:val="0"/>
      <w:marTop w:val="0"/>
      <w:marBottom w:val="0"/>
      <w:divBdr>
        <w:top w:val="none" w:sz="0" w:space="0" w:color="auto"/>
        <w:left w:val="none" w:sz="0" w:space="0" w:color="auto"/>
        <w:bottom w:val="none" w:sz="0" w:space="0" w:color="auto"/>
        <w:right w:val="none" w:sz="0" w:space="0" w:color="auto"/>
      </w:divBdr>
    </w:div>
    <w:div w:id="1166431956">
      <w:bodyDiv w:val="1"/>
      <w:marLeft w:val="0"/>
      <w:marRight w:val="0"/>
      <w:marTop w:val="0"/>
      <w:marBottom w:val="0"/>
      <w:divBdr>
        <w:top w:val="none" w:sz="0" w:space="0" w:color="auto"/>
        <w:left w:val="none" w:sz="0" w:space="0" w:color="auto"/>
        <w:bottom w:val="none" w:sz="0" w:space="0" w:color="auto"/>
        <w:right w:val="none" w:sz="0" w:space="0" w:color="auto"/>
      </w:divBdr>
    </w:div>
    <w:div w:id="1170949738">
      <w:bodyDiv w:val="1"/>
      <w:marLeft w:val="0"/>
      <w:marRight w:val="0"/>
      <w:marTop w:val="0"/>
      <w:marBottom w:val="0"/>
      <w:divBdr>
        <w:top w:val="none" w:sz="0" w:space="0" w:color="auto"/>
        <w:left w:val="none" w:sz="0" w:space="0" w:color="auto"/>
        <w:bottom w:val="none" w:sz="0" w:space="0" w:color="auto"/>
        <w:right w:val="none" w:sz="0" w:space="0" w:color="auto"/>
      </w:divBdr>
    </w:div>
    <w:div w:id="1181550824">
      <w:bodyDiv w:val="1"/>
      <w:marLeft w:val="0"/>
      <w:marRight w:val="0"/>
      <w:marTop w:val="0"/>
      <w:marBottom w:val="0"/>
      <w:divBdr>
        <w:top w:val="none" w:sz="0" w:space="0" w:color="auto"/>
        <w:left w:val="none" w:sz="0" w:space="0" w:color="auto"/>
        <w:bottom w:val="none" w:sz="0" w:space="0" w:color="auto"/>
        <w:right w:val="none" w:sz="0" w:space="0" w:color="auto"/>
      </w:divBdr>
    </w:div>
    <w:div w:id="1197084895">
      <w:bodyDiv w:val="1"/>
      <w:marLeft w:val="0"/>
      <w:marRight w:val="0"/>
      <w:marTop w:val="0"/>
      <w:marBottom w:val="0"/>
      <w:divBdr>
        <w:top w:val="none" w:sz="0" w:space="0" w:color="auto"/>
        <w:left w:val="none" w:sz="0" w:space="0" w:color="auto"/>
        <w:bottom w:val="none" w:sz="0" w:space="0" w:color="auto"/>
        <w:right w:val="none" w:sz="0" w:space="0" w:color="auto"/>
      </w:divBdr>
    </w:div>
    <w:div w:id="1207334269">
      <w:bodyDiv w:val="1"/>
      <w:marLeft w:val="0"/>
      <w:marRight w:val="0"/>
      <w:marTop w:val="0"/>
      <w:marBottom w:val="0"/>
      <w:divBdr>
        <w:top w:val="none" w:sz="0" w:space="0" w:color="auto"/>
        <w:left w:val="none" w:sz="0" w:space="0" w:color="auto"/>
        <w:bottom w:val="none" w:sz="0" w:space="0" w:color="auto"/>
        <w:right w:val="none" w:sz="0" w:space="0" w:color="auto"/>
      </w:divBdr>
    </w:div>
    <w:div w:id="1222327686">
      <w:bodyDiv w:val="1"/>
      <w:marLeft w:val="0"/>
      <w:marRight w:val="0"/>
      <w:marTop w:val="0"/>
      <w:marBottom w:val="0"/>
      <w:divBdr>
        <w:top w:val="none" w:sz="0" w:space="0" w:color="auto"/>
        <w:left w:val="none" w:sz="0" w:space="0" w:color="auto"/>
        <w:bottom w:val="none" w:sz="0" w:space="0" w:color="auto"/>
        <w:right w:val="none" w:sz="0" w:space="0" w:color="auto"/>
      </w:divBdr>
    </w:div>
    <w:div w:id="1252347443">
      <w:bodyDiv w:val="1"/>
      <w:marLeft w:val="0"/>
      <w:marRight w:val="0"/>
      <w:marTop w:val="0"/>
      <w:marBottom w:val="0"/>
      <w:divBdr>
        <w:top w:val="none" w:sz="0" w:space="0" w:color="auto"/>
        <w:left w:val="none" w:sz="0" w:space="0" w:color="auto"/>
        <w:bottom w:val="none" w:sz="0" w:space="0" w:color="auto"/>
        <w:right w:val="none" w:sz="0" w:space="0" w:color="auto"/>
      </w:divBdr>
    </w:div>
    <w:div w:id="1256938905">
      <w:bodyDiv w:val="1"/>
      <w:marLeft w:val="0"/>
      <w:marRight w:val="0"/>
      <w:marTop w:val="0"/>
      <w:marBottom w:val="0"/>
      <w:divBdr>
        <w:top w:val="none" w:sz="0" w:space="0" w:color="auto"/>
        <w:left w:val="none" w:sz="0" w:space="0" w:color="auto"/>
        <w:bottom w:val="none" w:sz="0" w:space="0" w:color="auto"/>
        <w:right w:val="none" w:sz="0" w:space="0" w:color="auto"/>
      </w:divBdr>
    </w:div>
    <w:div w:id="1291546418">
      <w:bodyDiv w:val="1"/>
      <w:marLeft w:val="0"/>
      <w:marRight w:val="0"/>
      <w:marTop w:val="0"/>
      <w:marBottom w:val="0"/>
      <w:divBdr>
        <w:top w:val="none" w:sz="0" w:space="0" w:color="auto"/>
        <w:left w:val="none" w:sz="0" w:space="0" w:color="auto"/>
        <w:bottom w:val="none" w:sz="0" w:space="0" w:color="auto"/>
        <w:right w:val="none" w:sz="0" w:space="0" w:color="auto"/>
      </w:divBdr>
    </w:div>
    <w:div w:id="1307584519">
      <w:bodyDiv w:val="1"/>
      <w:marLeft w:val="0"/>
      <w:marRight w:val="0"/>
      <w:marTop w:val="0"/>
      <w:marBottom w:val="0"/>
      <w:divBdr>
        <w:top w:val="none" w:sz="0" w:space="0" w:color="auto"/>
        <w:left w:val="none" w:sz="0" w:space="0" w:color="auto"/>
        <w:bottom w:val="none" w:sz="0" w:space="0" w:color="auto"/>
        <w:right w:val="none" w:sz="0" w:space="0" w:color="auto"/>
      </w:divBdr>
    </w:div>
    <w:div w:id="1313480862">
      <w:bodyDiv w:val="1"/>
      <w:marLeft w:val="0"/>
      <w:marRight w:val="0"/>
      <w:marTop w:val="0"/>
      <w:marBottom w:val="0"/>
      <w:divBdr>
        <w:top w:val="none" w:sz="0" w:space="0" w:color="auto"/>
        <w:left w:val="none" w:sz="0" w:space="0" w:color="auto"/>
        <w:bottom w:val="none" w:sz="0" w:space="0" w:color="auto"/>
        <w:right w:val="none" w:sz="0" w:space="0" w:color="auto"/>
      </w:divBdr>
    </w:div>
    <w:div w:id="1332172794">
      <w:bodyDiv w:val="1"/>
      <w:marLeft w:val="0"/>
      <w:marRight w:val="0"/>
      <w:marTop w:val="0"/>
      <w:marBottom w:val="0"/>
      <w:divBdr>
        <w:top w:val="none" w:sz="0" w:space="0" w:color="auto"/>
        <w:left w:val="none" w:sz="0" w:space="0" w:color="auto"/>
        <w:bottom w:val="none" w:sz="0" w:space="0" w:color="auto"/>
        <w:right w:val="none" w:sz="0" w:space="0" w:color="auto"/>
      </w:divBdr>
    </w:div>
    <w:div w:id="1335110689">
      <w:bodyDiv w:val="1"/>
      <w:marLeft w:val="0"/>
      <w:marRight w:val="0"/>
      <w:marTop w:val="0"/>
      <w:marBottom w:val="0"/>
      <w:divBdr>
        <w:top w:val="none" w:sz="0" w:space="0" w:color="auto"/>
        <w:left w:val="none" w:sz="0" w:space="0" w:color="auto"/>
        <w:bottom w:val="none" w:sz="0" w:space="0" w:color="auto"/>
        <w:right w:val="none" w:sz="0" w:space="0" w:color="auto"/>
      </w:divBdr>
    </w:div>
    <w:div w:id="1339846239">
      <w:bodyDiv w:val="1"/>
      <w:marLeft w:val="0"/>
      <w:marRight w:val="0"/>
      <w:marTop w:val="0"/>
      <w:marBottom w:val="0"/>
      <w:divBdr>
        <w:top w:val="none" w:sz="0" w:space="0" w:color="auto"/>
        <w:left w:val="none" w:sz="0" w:space="0" w:color="auto"/>
        <w:bottom w:val="none" w:sz="0" w:space="0" w:color="auto"/>
        <w:right w:val="none" w:sz="0" w:space="0" w:color="auto"/>
      </w:divBdr>
    </w:div>
    <w:div w:id="1340816886">
      <w:bodyDiv w:val="1"/>
      <w:marLeft w:val="0"/>
      <w:marRight w:val="0"/>
      <w:marTop w:val="0"/>
      <w:marBottom w:val="0"/>
      <w:divBdr>
        <w:top w:val="none" w:sz="0" w:space="0" w:color="auto"/>
        <w:left w:val="none" w:sz="0" w:space="0" w:color="auto"/>
        <w:bottom w:val="none" w:sz="0" w:space="0" w:color="auto"/>
        <w:right w:val="none" w:sz="0" w:space="0" w:color="auto"/>
      </w:divBdr>
    </w:div>
    <w:div w:id="1343360877">
      <w:bodyDiv w:val="1"/>
      <w:marLeft w:val="0"/>
      <w:marRight w:val="0"/>
      <w:marTop w:val="0"/>
      <w:marBottom w:val="0"/>
      <w:divBdr>
        <w:top w:val="none" w:sz="0" w:space="0" w:color="auto"/>
        <w:left w:val="none" w:sz="0" w:space="0" w:color="auto"/>
        <w:bottom w:val="none" w:sz="0" w:space="0" w:color="auto"/>
        <w:right w:val="none" w:sz="0" w:space="0" w:color="auto"/>
      </w:divBdr>
    </w:div>
    <w:div w:id="1358580204">
      <w:bodyDiv w:val="1"/>
      <w:marLeft w:val="0"/>
      <w:marRight w:val="0"/>
      <w:marTop w:val="0"/>
      <w:marBottom w:val="0"/>
      <w:divBdr>
        <w:top w:val="none" w:sz="0" w:space="0" w:color="auto"/>
        <w:left w:val="none" w:sz="0" w:space="0" w:color="auto"/>
        <w:bottom w:val="none" w:sz="0" w:space="0" w:color="auto"/>
        <w:right w:val="none" w:sz="0" w:space="0" w:color="auto"/>
      </w:divBdr>
    </w:div>
    <w:div w:id="1378159047">
      <w:bodyDiv w:val="1"/>
      <w:marLeft w:val="0"/>
      <w:marRight w:val="0"/>
      <w:marTop w:val="0"/>
      <w:marBottom w:val="0"/>
      <w:divBdr>
        <w:top w:val="none" w:sz="0" w:space="0" w:color="auto"/>
        <w:left w:val="none" w:sz="0" w:space="0" w:color="auto"/>
        <w:bottom w:val="none" w:sz="0" w:space="0" w:color="auto"/>
        <w:right w:val="none" w:sz="0" w:space="0" w:color="auto"/>
      </w:divBdr>
    </w:div>
    <w:div w:id="1379822864">
      <w:bodyDiv w:val="1"/>
      <w:marLeft w:val="0"/>
      <w:marRight w:val="0"/>
      <w:marTop w:val="0"/>
      <w:marBottom w:val="0"/>
      <w:divBdr>
        <w:top w:val="none" w:sz="0" w:space="0" w:color="auto"/>
        <w:left w:val="none" w:sz="0" w:space="0" w:color="auto"/>
        <w:bottom w:val="none" w:sz="0" w:space="0" w:color="auto"/>
        <w:right w:val="none" w:sz="0" w:space="0" w:color="auto"/>
      </w:divBdr>
    </w:div>
    <w:div w:id="1384792216">
      <w:bodyDiv w:val="1"/>
      <w:marLeft w:val="0"/>
      <w:marRight w:val="0"/>
      <w:marTop w:val="0"/>
      <w:marBottom w:val="0"/>
      <w:divBdr>
        <w:top w:val="none" w:sz="0" w:space="0" w:color="auto"/>
        <w:left w:val="none" w:sz="0" w:space="0" w:color="auto"/>
        <w:bottom w:val="none" w:sz="0" w:space="0" w:color="auto"/>
        <w:right w:val="none" w:sz="0" w:space="0" w:color="auto"/>
      </w:divBdr>
    </w:div>
    <w:div w:id="1415319960">
      <w:bodyDiv w:val="1"/>
      <w:marLeft w:val="0"/>
      <w:marRight w:val="0"/>
      <w:marTop w:val="0"/>
      <w:marBottom w:val="0"/>
      <w:divBdr>
        <w:top w:val="none" w:sz="0" w:space="0" w:color="auto"/>
        <w:left w:val="none" w:sz="0" w:space="0" w:color="auto"/>
        <w:bottom w:val="none" w:sz="0" w:space="0" w:color="auto"/>
        <w:right w:val="none" w:sz="0" w:space="0" w:color="auto"/>
      </w:divBdr>
    </w:div>
    <w:div w:id="1425032713">
      <w:bodyDiv w:val="1"/>
      <w:marLeft w:val="0"/>
      <w:marRight w:val="0"/>
      <w:marTop w:val="0"/>
      <w:marBottom w:val="0"/>
      <w:divBdr>
        <w:top w:val="none" w:sz="0" w:space="0" w:color="auto"/>
        <w:left w:val="none" w:sz="0" w:space="0" w:color="auto"/>
        <w:bottom w:val="none" w:sz="0" w:space="0" w:color="auto"/>
        <w:right w:val="none" w:sz="0" w:space="0" w:color="auto"/>
      </w:divBdr>
    </w:div>
    <w:div w:id="1425568127">
      <w:bodyDiv w:val="1"/>
      <w:marLeft w:val="0"/>
      <w:marRight w:val="0"/>
      <w:marTop w:val="0"/>
      <w:marBottom w:val="0"/>
      <w:divBdr>
        <w:top w:val="none" w:sz="0" w:space="0" w:color="auto"/>
        <w:left w:val="none" w:sz="0" w:space="0" w:color="auto"/>
        <w:bottom w:val="none" w:sz="0" w:space="0" w:color="auto"/>
        <w:right w:val="none" w:sz="0" w:space="0" w:color="auto"/>
      </w:divBdr>
    </w:div>
    <w:div w:id="1427967069">
      <w:bodyDiv w:val="1"/>
      <w:marLeft w:val="0"/>
      <w:marRight w:val="0"/>
      <w:marTop w:val="0"/>
      <w:marBottom w:val="0"/>
      <w:divBdr>
        <w:top w:val="none" w:sz="0" w:space="0" w:color="auto"/>
        <w:left w:val="none" w:sz="0" w:space="0" w:color="auto"/>
        <w:bottom w:val="none" w:sz="0" w:space="0" w:color="auto"/>
        <w:right w:val="none" w:sz="0" w:space="0" w:color="auto"/>
      </w:divBdr>
    </w:div>
    <w:div w:id="1438795119">
      <w:bodyDiv w:val="1"/>
      <w:marLeft w:val="0"/>
      <w:marRight w:val="0"/>
      <w:marTop w:val="0"/>
      <w:marBottom w:val="0"/>
      <w:divBdr>
        <w:top w:val="none" w:sz="0" w:space="0" w:color="auto"/>
        <w:left w:val="none" w:sz="0" w:space="0" w:color="auto"/>
        <w:bottom w:val="none" w:sz="0" w:space="0" w:color="auto"/>
        <w:right w:val="none" w:sz="0" w:space="0" w:color="auto"/>
      </w:divBdr>
    </w:div>
    <w:div w:id="1447043546">
      <w:bodyDiv w:val="1"/>
      <w:marLeft w:val="0"/>
      <w:marRight w:val="0"/>
      <w:marTop w:val="0"/>
      <w:marBottom w:val="0"/>
      <w:divBdr>
        <w:top w:val="none" w:sz="0" w:space="0" w:color="auto"/>
        <w:left w:val="none" w:sz="0" w:space="0" w:color="auto"/>
        <w:bottom w:val="none" w:sz="0" w:space="0" w:color="auto"/>
        <w:right w:val="none" w:sz="0" w:space="0" w:color="auto"/>
      </w:divBdr>
    </w:div>
    <w:div w:id="1452897534">
      <w:bodyDiv w:val="1"/>
      <w:marLeft w:val="0"/>
      <w:marRight w:val="0"/>
      <w:marTop w:val="0"/>
      <w:marBottom w:val="0"/>
      <w:divBdr>
        <w:top w:val="none" w:sz="0" w:space="0" w:color="auto"/>
        <w:left w:val="none" w:sz="0" w:space="0" w:color="auto"/>
        <w:bottom w:val="none" w:sz="0" w:space="0" w:color="auto"/>
        <w:right w:val="none" w:sz="0" w:space="0" w:color="auto"/>
      </w:divBdr>
    </w:div>
    <w:div w:id="1454052784">
      <w:bodyDiv w:val="1"/>
      <w:marLeft w:val="0"/>
      <w:marRight w:val="0"/>
      <w:marTop w:val="0"/>
      <w:marBottom w:val="0"/>
      <w:divBdr>
        <w:top w:val="none" w:sz="0" w:space="0" w:color="auto"/>
        <w:left w:val="none" w:sz="0" w:space="0" w:color="auto"/>
        <w:bottom w:val="none" w:sz="0" w:space="0" w:color="auto"/>
        <w:right w:val="none" w:sz="0" w:space="0" w:color="auto"/>
      </w:divBdr>
    </w:div>
    <w:div w:id="1455245458">
      <w:bodyDiv w:val="1"/>
      <w:marLeft w:val="0"/>
      <w:marRight w:val="0"/>
      <w:marTop w:val="0"/>
      <w:marBottom w:val="0"/>
      <w:divBdr>
        <w:top w:val="none" w:sz="0" w:space="0" w:color="auto"/>
        <w:left w:val="none" w:sz="0" w:space="0" w:color="auto"/>
        <w:bottom w:val="none" w:sz="0" w:space="0" w:color="auto"/>
        <w:right w:val="none" w:sz="0" w:space="0" w:color="auto"/>
      </w:divBdr>
    </w:div>
    <w:div w:id="1455517318">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76799806">
      <w:bodyDiv w:val="1"/>
      <w:marLeft w:val="0"/>
      <w:marRight w:val="0"/>
      <w:marTop w:val="0"/>
      <w:marBottom w:val="0"/>
      <w:divBdr>
        <w:top w:val="none" w:sz="0" w:space="0" w:color="auto"/>
        <w:left w:val="none" w:sz="0" w:space="0" w:color="auto"/>
        <w:bottom w:val="none" w:sz="0" w:space="0" w:color="auto"/>
        <w:right w:val="none" w:sz="0" w:space="0" w:color="auto"/>
      </w:divBdr>
    </w:div>
    <w:div w:id="1479765461">
      <w:bodyDiv w:val="1"/>
      <w:marLeft w:val="0"/>
      <w:marRight w:val="0"/>
      <w:marTop w:val="0"/>
      <w:marBottom w:val="0"/>
      <w:divBdr>
        <w:top w:val="none" w:sz="0" w:space="0" w:color="auto"/>
        <w:left w:val="none" w:sz="0" w:space="0" w:color="auto"/>
        <w:bottom w:val="none" w:sz="0" w:space="0" w:color="auto"/>
        <w:right w:val="none" w:sz="0" w:space="0" w:color="auto"/>
      </w:divBdr>
    </w:div>
    <w:div w:id="1490367355">
      <w:bodyDiv w:val="1"/>
      <w:marLeft w:val="0"/>
      <w:marRight w:val="0"/>
      <w:marTop w:val="0"/>
      <w:marBottom w:val="0"/>
      <w:divBdr>
        <w:top w:val="none" w:sz="0" w:space="0" w:color="auto"/>
        <w:left w:val="none" w:sz="0" w:space="0" w:color="auto"/>
        <w:bottom w:val="none" w:sz="0" w:space="0" w:color="auto"/>
        <w:right w:val="none" w:sz="0" w:space="0" w:color="auto"/>
      </w:divBdr>
    </w:div>
    <w:div w:id="1503200995">
      <w:bodyDiv w:val="1"/>
      <w:marLeft w:val="0"/>
      <w:marRight w:val="0"/>
      <w:marTop w:val="0"/>
      <w:marBottom w:val="0"/>
      <w:divBdr>
        <w:top w:val="none" w:sz="0" w:space="0" w:color="auto"/>
        <w:left w:val="none" w:sz="0" w:space="0" w:color="auto"/>
        <w:bottom w:val="none" w:sz="0" w:space="0" w:color="auto"/>
        <w:right w:val="none" w:sz="0" w:space="0" w:color="auto"/>
      </w:divBdr>
    </w:div>
    <w:div w:id="1531139156">
      <w:bodyDiv w:val="1"/>
      <w:marLeft w:val="0"/>
      <w:marRight w:val="0"/>
      <w:marTop w:val="0"/>
      <w:marBottom w:val="0"/>
      <w:divBdr>
        <w:top w:val="none" w:sz="0" w:space="0" w:color="auto"/>
        <w:left w:val="none" w:sz="0" w:space="0" w:color="auto"/>
        <w:bottom w:val="none" w:sz="0" w:space="0" w:color="auto"/>
        <w:right w:val="none" w:sz="0" w:space="0" w:color="auto"/>
      </w:divBdr>
    </w:div>
    <w:div w:id="1539581330">
      <w:bodyDiv w:val="1"/>
      <w:marLeft w:val="0"/>
      <w:marRight w:val="0"/>
      <w:marTop w:val="0"/>
      <w:marBottom w:val="0"/>
      <w:divBdr>
        <w:top w:val="none" w:sz="0" w:space="0" w:color="auto"/>
        <w:left w:val="none" w:sz="0" w:space="0" w:color="auto"/>
        <w:bottom w:val="none" w:sz="0" w:space="0" w:color="auto"/>
        <w:right w:val="none" w:sz="0" w:space="0" w:color="auto"/>
      </w:divBdr>
    </w:div>
    <w:div w:id="1544440662">
      <w:bodyDiv w:val="1"/>
      <w:marLeft w:val="0"/>
      <w:marRight w:val="0"/>
      <w:marTop w:val="0"/>
      <w:marBottom w:val="0"/>
      <w:divBdr>
        <w:top w:val="none" w:sz="0" w:space="0" w:color="auto"/>
        <w:left w:val="none" w:sz="0" w:space="0" w:color="auto"/>
        <w:bottom w:val="none" w:sz="0" w:space="0" w:color="auto"/>
        <w:right w:val="none" w:sz="0" w:space="0" w:color="auto"/>
      </w:divBdr>
    </w:div>
    <w:div w:id="1547140990">
      <w:bodyDiv w:val="1"/>
      <w:marLeft w:val="0"/>
      <w:marRight w:val="0"/>
      <w:marTop w:val="0"/>
      <w:marBottom w:val="0"/>
      <w:divBdr>
        <w:top w:val="none" w:sz="0" w:space="0" w:color="auto"/>
        <w:left w:val="none" w:sz="0" w:space="0" w:color="auto"/>
        <w:bottom w:val="none" w:sz="0" w:space="0" w:color="auto"/>
        <w:right w:val="none" w:sz="0" w:space="0" w:color="auto"/>
      </w:divBdr>
    </w:div>
    <w:div w:id="1589343624">
      <w:bodyDiv w:val="1"/>
      <w:marLeft w:val="0"/>
      <w:marRight w:val="0"/>
      <w:marTop w:val="0"/>
      <w:marBottom w:val="0"/>
      <w:divBdr>
        <w:top w:val="none" w:sz="0" w:space="0" w:color="auto"/>
        <w:left w:val="none" w:sz="0" w:space="0" w:color="auto"/>
        <w:bottom w:val="none" w:sz="0" w:space="0" w:color="auto"/>
        <w:right w:val="none" w:sz="0" w:space="0" w:color="auto"/>
      </w:divBdr>
    </w:div>
    <w:div w:id="1594625051">
      <w:bodyDiv w:val="1"/>
      <w:marLeft w:val="0"/>
      <w:marRight w:val="0"/>
      <w:marTop w:val="0"/>
      <w:marBottom w:val="0"/>
      <w:divBdr>
        <w:top w:val="none" w:sz="0" w:space="0" w:color="auto"/>
        <w:left w:val="none" w:sz="0" w:space="0" w:color="auto"/>
        <w:bottom w:val="none" w:sz="0" w:space="0" w:color="auto"/>
        <w:right w:val="none" w:sz="0" w:space="0" w:color="auto"/>
      </w:divBdr>
    </w:div>
    <w:div w:id="1605186317">
      <w:bodyDiv w:val="1"/>
      <w:marLeft w:val="0"/>
      <w:marRight w:val="0"/>
      <w:marTop w:val="0"/>
      <w:marBottom w:val="0"/>
      <w:divBdr>
        <w:top w:val="none" w:sz="0" w:space="0" w:color="auto"/>
        <w:left w:val="none" w:sz="0" w:space="0" w:color="auto"/>
        <w:bottom w:val="none" w:sz="0" w:space="0" w:color="auto"/>
        <w:right w:val="none" w:sz="0" w:space="0" w:color="auto"/>
      </w:divBdr>
    </w:div>
    <w:div w:id="1613318974">
      <w:bodyDiv w:val="1"/>
      <w:marLeft w:val="0"/>
      <w:marRight w:val="0"/>
      <w:marTop w:val="0"/>
      <w:marBottom w:val="0"/>
      <w:divBdr>
        <w:top w:val="none" w:sz="0" w:space="0" w:color="auto"/>
        <w:left w:val="none" w:sz="0" w:space="0" w:color="auto"/>
        <w:bottom w:val="none" w:sz="0" w:space="0" w:color="auto"/>
        <w:right w:val="none" w:sz="0" w:space="0" w:color="auto"/>
      </w:divBdr>
    </w:div>
    <w:div w:id="1628392565">
      <w:bodyDiv w:val="1"/>
      <w:marLeft w:val="0"/>
      <w:marRight w:val="0"/>
      <w:marTop w:val="0"/>
      <w:marBottom w:val="0"/>
      <w:divBdr>
        <w:top w:val="none" w:sz="0" w:space="0" w:color="auto"/>
        <w:left w:val="none" w:sz="0" w:space="0" w:color="auto"/>
        <w:bottom w:val="none" w:sz="0" w:space="0" w:color="auto"/>
        <w:right w:val="none" w:sz="0" w:space="0" w:color="auto"/>
      </w:divBdr>
    </w:div>
    <w:div w:id="1628779015">
      <w:bodyDiv w:val="1"/>
      <w:marLeft w:val="0"/>
      <w:marRight w:val="0"/>
      <w:marTop w:val="0"/>
      <w:marBottom w:val="0"/>
      <w:divBdr>
        <w:top w:val="none" w:sz="0" w:space="0" w:color="auto"/>
        <w:left w:val="none" w:sz="0" w:space="0" w:color="auto"/>
        <w:bottom w:val="none" w:sz="0" w:space="0" w:color="auto"/>
        <w:right w:val="none" w:sz="0" w:space="0" w:color="auto"/>
      </w:divBdr>
    </w:div>
    <w:div w:id="1646810989">
      <w:bodyDiv w:val="1"/>
      <w:marLeft w:val="0"/>
      <w:marRight w:val="0"/>
      <w:marTop w:val="0"/>
      <w:marBottom w:val="0"/>
      <w:divBdr>
        <w:top w:val="none" w:sz="0" w:space="0" w:color="auto"/>
        <w:left w:val="none" w:sz="0" w:space="0" w:color="auto"/>
        <w:bottom w:val="none" w:sz="0" w:space="0" w:color="auto"/>
        <w:right w:val="none" w:sz="0" w:space="0" w:color="auto"/>
      </w:divBdr>
    </w:div>
    <w:div w:id="1649245151">
      <w:bodyDiv w:val="1"/>
      <w:marLeft w:val="0"/>
      <w:marRight w:val="0"/>
      <w:marTop w:val="0"/>
      <w:marBottom w:val="0"/>
      <w:divBdr>
        <w:top w:val="none" w:sz="0" w:space="0" w:color="auto"/>
        <w:left w:val="none" w:sz="0" w:space="0" w:color="auto"/>
        <w:bottom w:val="none" w:sz="0" w:space="0" w:color="auto"/>
        <w:right w:val="none" w:sz="0" w:space="0" w:color="auto"/>
      </w:divBdr>
    </w:div>
    <w:div w:id="1668173261">
      <w:bodyDiv w:val="1"/>
      <w:marLeft w:val="0"/>
      <w:marRight w:val="0"/>
      <w:marTop w:val="0"/>
      <w:marBottom w:val="0"/>
      <w:divBdr>
        <w:top w:val="none" w:sz="0" w:space="0" w:color="auto"/>
        <w:left w:val="none" w:sz="0" w:space="0" w:color="auto"/>
        <w:bottom w:val="none" w:sz="0" w:space="0" w:color="auto"/>
        <w:right w:val="none" w:sz="0" w:space="0" w:color="auto"/>
      </w:divBdr>
    </w:div>
    <w:div w:id="1676761472">
      <w:bodyDiv w:val="1"/>
      <w:marLeft w:val="0"/>
      <w:marRight w:val="0"/>
      <w:marTop w:val="0"/>
      <w:marBottom w:val="0"/>
      <w:divBdr>
        <w:top w:val="none" w:sz="0" w:space="0" w:color="auto"/>
        <w:left w:val="none" w:sz="0" w:space="0" w:color="auto"/>
        <w:bottom w:val="none" w:sz="0" w:space="0" w:color="auto"/>
        <w:right w:val="none" w:sz="0" w:space="0" w:color="auto"/>
      </w:divBdr>
    </w:div>
    <w:div w:id="1677152776">
      <w:bodyDiv w:val="1"/>
      <w:marLeft w:val="0"/>
      <w:marRight w:val="0"/>
      <w:marTop w:val="0"/>
      <w:marBottom w:val="0"/>
      <w:divBdr>
        <w:top w:val="none" w:sz="0" w:space="0" w:color="auto"/>
        <w:left w:val="none" w:sz="0" w:space="0" w:color="auto"/>
        <w:bottom w:val="none" w:sz="0" w:space="0" w:color="auto"/>
        <w:right w:val="none" w:sz="0" w:space="0" w:color="auto"/>
      </w:divBdr>
    </w:div>
    <w:div w:id="1681665174">
      <w:bodyDiv w:val="1"/>
      <w:marLeft w:val="0"/>
      <w:marRight w:val="0"/>
      <w:marTop w:val="0"/>
      <w:marBottom w:val="0"/>
      <w:divBdr>
        <w:top w:val="none" w:sz="0" w:space="0" w:color="auto"/>
        <w:left w:val="none" w:sz="0" w:space="0" w:color="auto"/>
        <w:bottom w:val="none" w:sz="0" w:space="0" w:color="auto"/>
        <w:right w:val="none" w:sz="0" w:space="0" w:color="auto"/>
      </w:divBdr>
    </w:div>
    <w:div w:id="1686321010">
      <w:bodyDiv w:val="1"/>
      <w:marLeft w:val="0"/>
      <w:marRight w:val="0"/>
      <w:marTop w:val="0"/>
      <w:marBottom w:val="0"/>
      <w:divBdr>
        <w:top w:val="none" w:sz="0" w:space="0" w:color="auto"/>
        <w:left w:val="none" w:sz="0" w:space="0" w:color="auto"/>
        <w:bottom w:val="none" w:sz="0" w:space="0" w:color="auto"/>
        <w:right w:val="none" w:sz="0" w:space="0" w:color="auto"/>
      </w:divBdr>
    </w:div>
    <w:div w:id="1699354006">
      <w:bodyDiv w:val="1"/>
      <w:marLeft w:val="0"/>
      <w:marRight w:val="0"/>
      <w:marTop w:val="0"/>
      <w:marBottom w:val="0"/>
      <w:divBdr>
        <w:top w:val="none" w:sz="0" w:space="0" w:color="auto"/>
        <w:left w:val="none" w:sz="0" w:space="0" w:color="auto"/>
        <w:bottom w:val="none" w:sz="0" w:space="0" w:color="auto"/>
        <w:right w:val="none" w:sz="0" w:space="0" w:color="auto"/>
      </w:divBdr>
    </w:div>
    <w:div w:id="1700279341">
      <w:bodyDiv w:val="1"/>
      <w:marLeft w:val="0"/>
      <w:marRight w:val="0"/>
      <w:marTop w:val="0"/>
      <w:marBottom w:val="0"/>
      <w:divBdr>
        <w:top w:val="none" w:sz="0" w:space="0" w:color="auto"/>
        <w:left w:val="none" w:sz="0" w:space="0" w:color="auto"/>
        <w:bottom w:val="none" w:sz="0" w:space="0" w:color="auto"/>
        <w:right w:val="none" w:sz="0" w:space="0" w:color="auto"/>
      </w:divBdr>
    </w:div>
    <w:div w:id="1712337536">
      <w:bodyDiv w:val="1"/>
      <w:marLeft w:val="0"/>
      <w:marRight w:val="0"/>
      <w:marTop w:val="0"/>
      <w:marBottom w:val="0"/>
      <w:divBdr>
        <w:top w:val="none" w:sz="0" w:space="0" w:color="auto"/>
        <w:left w:val="none" w:sz="0" w:space="0" w:color="auto"/>
        <w:bottom w:val="none" w:sz="0" w:space="0" w:color="auto"/>
        <w:right w:val="none" w:sz="0" w:space="0" w:color="auto"/>
      </w:divBdr>
    </w:div>
    <w:div w:id="1712726302">
      <w:bodyDiv w:val="1"/>
      <w:marLeft w:val="0"/>
      <w:marRight w:val="0"/>
      <w:marTop w:val="0"/>
      <w:marBottom w:val="0"/>
      <w:divBdr>
        <w:top w:val="none" w:sz="0" w:space="0" w:color="auto"/>
        <w:left w:val="none" w:sz="0" w:space="0" w:color="auto"/>
        <w:bottom w:val="none" w:sz="0" w:space="0" w:color="auto"/>
        <w:right w:val="none" w:sz="0" w:space="0" w:color="auto"/>
      </w:divBdr>
    </w:div>
    <w:div w:id="1717774853">
      <w:bodyDiv w:val="1"/>
      <w:marLeft w:val="0"/>
      <w:marRight w:val="0"/>
      <w:marTop w:val="0"/>
      <w:marBottom w:val="0"/>
      <w:divBdr>
        <w:top w:val="none" w:sz="0" w:space="0" w:color="auto"/>
        <w:left w:val="none" w:sz="0" w:space="0" w:color="auto"/>
        <w:bottom w:val="none" w:sz="0" w:space="0" w:color="auto"/>
        <w:right w:val="none" w:sz="0" w:space="0" w:color="auto"/>
      </w:divBdr>
    </w:div>
    <w:div w:id="1726173876">
      <w:bodyDiv w:val="1"/>
      <w:marLeft w:val="0"/>
      <w:marRight w:val="0"/>
      <w:marTop w:val="0"/>
      <w:marBottom w:val="0"/>
      <w:divBdr>
        <w:top w:val="none" w:sz="0" w:space="0" w:color="auto"/>
        <w:left w:val="none" w:sz="0" w:space="0" w:color="auto"/>
        <w:bottom w:val="none" w:sz="0" w:space="0" w:color="auto"/>
        <w:right w:val="none" w:sz="0" w:space="0" w:color="auto"/>
      </w:divBdr>
    </w:div>
    <w:div w:id="1726367497">
      <w:bodyDiv w:val="1"/>
      <w:marLeft w:val="0"/>
      <w:marRight w:val="0"/>
      <w:marTop w:val="0"/>
      <w:marBottom w:val="0"/>
      <w:divBdr>
        <w:top w:val="none" w:sz="0" w:space="0" w:color="auto"/>
        <w:left w:val="none" w:sz="0" w:space="0" w:color="auto"/>
        <w:bottom w:val="none" w:sz="0" w:space="0" w:color="auto"/>
        <w:right w:val="none" w:sz="0" w:space="0" w:color="auto"/>
      </w:divBdr>
    </w:div>
    <w:div w:id="1730616529">
      <w:bodyDiv w:val="1"/>
      <w:marLeft w:val="0"/>
      <w:marRight w:val="0"/>
      <w:marTop w:val="0"/>
      <w:marBottom w:val="0"/>
      <w:divBdr>
        <w:top w:val="none" w:sz="0" w:space="0" w:color="auto"/>
        <w:left w:val="none" w:sz="0" w:space="0" w:color="auto"/>
        <w:bottom w:val="none" w:sz="0" w:space="0" w:color="auto"/>
        <w:right w:val="none" w:sz="0" w:space="0" w:color="auto"/>
      </w:divBdr>
    </w:div>
    <w:div w:id="1752309798">
      <w:bodyDiv w:val="1"/>
      <w:marLeft w:val="0"/>
      <w:marRight w:val="0"/>
      <w:marTop w:val="0"/>
      <w:marBottom w:val="0"/>
      <w:divBdr>
        <w:top w:val="none" w:sz="0" w:space="0" w:color="auto"/>
        <w:left w:val="none" w:sz="0" w:space="0" w:color="auto"/>
        <w:bottom w:val="none" w:sz="0" w:space="0" w:color="auto"/>
        <w:right w:val="none" w:sz="0" w:space="0" w:color="auto"/>
      </w:divBdr>
    </w:div>
    <w:div w:id="1752853606">
      <w:bodyDiv w:val="1"/>
      <w:marLeft w:val="0"/>
      <w:marRight w:val="0"/>
      <w:marTop w:val="0"/>
      <w:marBottom w:val="0"/>
      <w:divBdr>
        <w:top w:val="none" w:sz="0" w:space="0" w:color="auto"/>
        <w:left w:val="none" w:sz="0" w:space="0" w:color="auto"/>
        <w:bottom w:val="none" w:sz="0" w:space="0" w:color="auto"/>
        <w:right w:val="none" w:sz="0" w:space="0" w:color="auto"/>
      </w:divBdr>
    </w:div>
    <w:div w:id="1753698468">
      <w:bodyDiv w:val="1"/>
      <w:marLeft w:val="0"/>
      <w:marRight w:val="0"/>
      <w:marTop w:val="0"/>
      <w:marBottom w:val="0"/>
      <w:divBdr>
        <w:top w:val="none" w:sz="0" w:space="0" w:color="auto"/>
        <w:left w:val="none" w:sz="0" w:space="0" w:color="auto"/>
        <w:bottom w:val="none" w:sz="0" w:space="0" w:color="auto"/>
        <w:right w:val="none" w:sz="0" w:space="0" w:color="auto"/>
      </w:divBdr>
    </w:div>
    <w:div w:id="1755010750">
      <w:bodyDiv w:val="1"/>
      <w:marLeft w:val="0"/>
      <w:marRight w:val="0"/>
      <w:marTop w:val="0"/>
      <w:marBottom w:val="0"/>
      <w:divBdr>
        <w:top w:val="none" w:sz="0" w:space="0" w:color="auto"/>
        <w:left w:val="none" w:sz="0" w:space="0" w:color="auto"/>
        <w:bottom w:val="none" w:sz="0" w:space="0" w:color="auto"/>
        <w:right w:val="none" w:sz="0" w:space="0" w:color="auto"/>
      </w:divBdr>
    </w:div>
    <w:div w:id="1780491800">
      <w:bodyDiv w:val="1"/>
      <w:marLeft w:val="0"/>
      <w:marRight w:val="0"/>
      <w:marTop w:val="0"/>
      <w:marBottom w:val="0"/>
      <w:divBdr>
        <w:top w:val="none" w:sz="0" w:space="0" w:color="auto"/>
        <w:left w:val="none" w:sz="0" w:space="0" w:color="auto"/>
        <w:bottom w:val="none" w:sz="0" w:space="0" w:color="auto"/>
        <w:right w:val="none" w:sz="0" w:space="0" w:color="auto"/>
      </w:divBdr>
    </w:div>
    <w:div w:id="1784687634">
      <w:bodyDiv w:val="1"/>
      <w:marLeft w:val="0"/>
      <w:marRight w:val="0"/>
      <w:marTop w:val="0"/>
      <w:marBottom w:val="0"/>
      <w:divBdr>
        <w:top w:val="none" w:sz="0" w:space="0" w:color="auto"/>
        <w:left w:val="none" w:sz="0" w:space="0" w:color="auto"/>
        <w:bottom w:val="none" w:sz="0" w:space="0" w:color="auto"/>
        <w:right w:val="none" w:sz="0" w:space="0" w:color="auto"/>
      </w:divBdr>
    </w:div>
    <w:div w:id="1793283080">
      <w:bodyDiv w:val="1"/>
      <w:marLeft w:val="0"/>
      <w:marRight w:val="0"/>
      <w:marTop w:val="0"/>
      <w:marBottom w:val="0"/>
      <w:divBdr>
        <w:top w:val="none" w:sz="0" w:space="0" w:color="auto"/>
        <w:left w:val="none" w:sz="0" w:space="0" w:color="auto"/>
        <w:bottom w:val="none" w:sz="0" w:space="0" w:color="auto"/>
        <w:right w:val="none" w:sz="0" w:space="0" w:color="auto"/>
      </w:divBdr>
    </w:div>
    <w:div w:id="1802259527">
      <w:bodyDiv w:val="1"/>
      <w:marLeft w:val="0"/>
      <w:marRight w:val="0"/>
      <w:marTop w:val="0"/>
      <w:marBottom w:val="0"/>
      <w:divBdr>
        <w:top w:val="none" w:sz="0" w:space="0" w:color="auto"/>
        <w:left w:val="none" w:sz="0" w:space="0" w:color="auto"/>
        <w:bottom w:val="none" w:sz="0" w:space="0" w:color="auto"/>
        <w:right w:val="none" w:sz="0" w:space="0" w:color="auto"/>
      </w:divBdr>
    </w:div>
    <w:div w:id="1809350419">
      <w:bodyDiv w:val="1"/>
      <w:marLeft w:val="0"/>
      <w:marRight w:val="0"/>
      <w:marTop w:val="0"/>
      <w:marBottom w:val="0"/>
      <w:divBdr>
        <w:top w:val="none" w:sz="0" w:space="0" w:color="auto"/>
        <w:left w:val="none" w:sz="0" w:space="0" w:color="auto"/>
        <w:bottom w:val="none" w:sz="0" w:space="0" w:color="auto"/>
        <w:right w:val="none" w:sz="0" w:space="0" w:color="auto"/>
      </w:divBdr>
    </w:div>
    <w:div w:id="1814102074">
      <w:bodyDiv w:val="1"/>
      <w:marLeft w:val="0"/>
      <w:marRight w:val="0"/>
      <w:marTop w:val="0"/>
      <w:marBottom w:val="0"/>
      <w:divBdr>
        <w:top w:val="none" w:sz="0" w:space="0" w:color="auto"/>
        <w:left w:val="none" w:sz="0" w:space="0" w:color="auto"/>
        <w:bottom w:val="none" w:sz="0" w:space="0" w:color="auto"/>
        <w:right w:val="none" w:sz="0" w:space="0" w:color="auto"/>
      </w:divBdr>
    </w:div>
    <w:div w:id="1816986335">
      <w:bodyDiv w:val="1"/>
      <w:marLeft w:val="0"/>
      <w:marRight w:val="0"/>
      <w:marTop w:val="0"/>
      <w:marBottom w:val="0"/>
      <w:divBdr>
        <w:top w:val="none" w:sz="0" w:space="0" w:color="auto"/>
        <w:left w:val="none" w:sz="0" w:space="0" w:color="auto"/>
        <w:bottom w:val="none" w:sz="0" w:space="0" w:color="auto"/>
        <w:right w:val="none" w:sz="0" w:space="0" w:color="auto"/>
      </w:divBdr>
    </w:div>
    <w:div w:id="1818112647">
      <w:bodyDiv w:val="1"/>
      <w:marLeft w:val="0"/>
      <w:marRight w:val="0"/>
      <w:marTop w:val="0"/>
      <w:marBottom w:val="0"/>
      <w:divBdr>
        <w:top w:val="none" w:sz="0" w:space="0" w:color="auto"/>
        <w:left w:val="none" w:sz="0" w:space="0" w:color="auto"/>
        <w:bottom w:val="none" w:sz="0" w:space="0" w:color="auto"/>
        <w:right w:val="none" w:sz="0" w:space="0" w:color="auto"/>
      </w:divBdr>
    </w:div>
    <w:div w:id="1818180763">
      <w:bodyDiv w:val="1"/>
      <w:marLeft w:val="0"/>
      <w:marRight w:val="0"/>
      <w:marTop w:val="0"/>
      <w:marBottom w:val="0"/>
      <w:divBdr>
        <w:top w:val="none" w:sz="0" w:space="0" w:color="auto"/>
        <w:left w:val="none" w:sz="0" w:space="0" w:color="auto"/>
        <w:bottom w:val="none" w:sz="0" w:space="0" w:color="auto"/>
        <w:right w:val="none" w:sz="0" w:space="0" w:color="auto"/>
      </w:divBdr>
    </w:div>
    <w:div w:id="1820030000">
      <w:bodyDiv w:val="1"/>
      <w:marLeft w:val="0"/>
      <w:marRight w:val="0"/>
      <w:marTop w:val="0"/>
      <w:marBottom w:val="0"/>
      <w:divBdr>
        <w:top w:val="none" w:sz="0" w:space="0" w:color="auto"/>
        <w:left w:val="none" w:sz="0" w:space="0" w:color="auto"/>
        <w:bottom w:val="none" w:sz="0" w:space="0" w:color="auto"/>
        <w:right w:val="none" w:sz="0" w:space="0" w:color="auto"/>
      </w:divBdr>
    </w:div>
    <w:div w:id="1821269247">
      <w:bodyDiv w:val="1"/>
      <w:marLeft w:val="0"/>
      <w:marRight w:val="0"/>
      <w:marTop w:val="0"/>
      <w:marBottom w:val="0"/>
      <w:divBdr>
        <w:top w:val="none" w:sz="0" w:space="0" w:color="auto"/>
        <w:left w:val="none" w:sz="0" w:space="0" w:color="auto"/>
        <w:bottom w:val="none" w:sz="0" w:space="0" w:color="auto"/>
        <w:right w:val="none" w:sz="0" w:space="0" w:color="auto"/>
      </w:divBdr>
    </w:div>
    <w:div w:id="1821459172">
      <w:bodyDiv w:val="1"/>
      <w:marLeft w:val="0"/>
      <w:marRight w:val="0"/>
      <w:marTop w:val="0"/>
      <w:marBottom w:val="0"/>
      <w:divBdr>
        <w:top w:val="none" w:sz="0" w:space="0" w:color="auto"/>
        <w:left w:val="none" w:sz="0" w:space="0" w:color="auto"/>
        <w:bottom w:val="none" w:sz="0" w:space="0" w:color="auto"/>
        <w:right w:val="none" w:sz="0" w:space="0" w:color="auto"/>
      </w:divBdr>
    </w:div>
    <w:div w:id="1831095466">
      <w:bodyDiv w:val="1"/>
      <w:marLeft w:val="0"/>
      <w:marRight w:val="0"/>
      <w:marTop w:val="0"/>
      <w:marBottom w:val="0"/>
      <w:divBdr>
        <w:top w:val="none" w:sz="0" w:space="0" w:color="auto"/>
        <w:left w:val="none" w:sz="0" w:space="0" w:color="auto"/>
        <w:bottom w:val="none" w:sz="0" w:space="0" w:color="auto"/>
        <w:right w:val="none" w:sz="0" w:space="0" w:color="auto"/>
      </w:divBdr>
    </w:div>
    <w:div w:id="1833905467">
      <w:bodyDiv w:val="1"/>
      <w:marLeft w:val="0"/>
      <w:marRight w:val="0"/>
      <w:marTop w:val="0"/>
      <w:marBottom w:val="0"/>
      <w:divBdr>
        <w:top w:val="none" w:sz="0" w:space="0" w:color="auto"/>
        <w:left w:val="none" w:sz="0" w:space="0" w:color="auto"/>
        <w:bottom w:val="none" w:sz="0" w:space="0" w:color="auto"/>
        <w:right w:val="none" w:sz="0" w:space="0" w:color="auto"/>
      </w:divBdr>
    </w:div>
    <w:div w:id="1836652459">
      <w:bodyDiv w:val="1"/>
      <w:marLeft w:val="0"/>
      <w:marRight w:val="0"/>
      <w:marTop w:val="0"/>
      <w:marBottom w:val="0"/>
      <w:divBdr>
        <w:top w:val="none" w:sz="0" w:space="0" w:color="auto"/>
        <w:left w:val="none" w:sz="0" w:space="0" w:color="auto"/>
        <w:bottom w:val="none" w:sz="0" w:space="0" w:color="auto"/>
        <w:right w:val="none" w:sz="0" w:space="0" w:color="auto"/>
      </w:divBdr>
    </w:div>
    <w:div w:id="1864901854">
      <w:bodyDiv w:val="1"/>
      <w:marLeft w:val="0"/>
      <w:marRight w:val="0"/>
      <w:marTop w:val="0"/>
      <w:marBottom w:val="0"/>
      <w:divBdr>
        <w:top w:val="none" w:sz="0" w:space="0" w:color="auto"/>
        <w:left w:val="none" w:sz="0" w:space="0" w:color="auto"/>
        <w:bottom w:val="none" w:sz="0" w:space="0" w:color="auto"/>
        <w:right w:val="none" w:sz="0" w:space="0" w:color="auto"/>
      </w:divBdr>
    </w:div>
    <w:div w:id="1866819461">
      <w:bodyDiv w:val="1"/>
      <w:marLeft w:val="0"/>
      <w:marRight w:val="0"/>
      <w:marTop w:val="0"/>
      <w:marBottom w:val="0"/>
      <w:divBdr>
        <w:top w:val="none" w:sz="0" w:space="0" w:color="auto"/>
        <w:left w:val="none" w:sz="0" w:space="0" w:color="auto"/>
        <w:bottom w:val="none" w:sz="0" w:space="0" w:color="auto"/>
        <w:right w:val="none" w:sz="0" w:space="0" w:color="auto"/>
      </w:divBdr>
    </w:div>
    <w:div w:id="1867985533">
      <w:bodyDiv w:val="1"/>
      <w:marLeft w:val="0"/>
      <w:marRight w:val="0"/>
      <w:marTop w:val="0"/>
      <w:marBottom w:val="0"/>
      <w:divBdr>
        <w:top w:val="none" w:sz="0" w:space="0" w:color="auto"/>
        <w:left w:val="none" w:sz="0" w:space="0" w:color="auto"/>
        <w:bottom w:val="none" w:sz="0" w:space="0" w:color="auto"/>
        <w:right w:val="none" w:sz="0" w:space="0" w:color="auto"/>
      </w:divBdr>
    </w:div>
    <w:div w:id="1869640342">
      <w:bodyDiv w:val="1"/>
      <w:marLeft w:val="0"/>
      <w:marRight w:val="0"/>
      <w:marTop w:val="0"/>
      <w:marBottom w:val="0"/>
      <w:divBdr>
        <w:top w:val="none" w:sz="0" w:space="0" w:color="auto"/>
        <w:left w:val="none" w:sz="0" w:space="0" w:color="auto"/>
        <w:bottom w:val="none" w:sz="0" w:space="0" w:color="auto"/>
        <w:right w:val="none" w:sz="0" w:space="0" w:color="auto"/>
      </w:divBdr>
    </w:div>
    <w:div w:id="1886678951">
      <w:bodyDiv w:val="1"/>
      <w:marLeft w:val="0"/>
      <w:marRight w:val="0"/>
      <w:marTop w:val="0"/>
      <w:marBottom w:val="0"/>
      <w:divBdr>
        <w:top w:val="none" w:sz="0" w:space="0" w:color="auto"/>
        <w:left w:val="none" w:sz="0" w:space="0" w:color="auto"/>
        <w:bottom w:val="none" w:sz="0" w:space="0" w:color="auto"/>
        <w:right w:val="none" w:sz="0" w:space="0" w:color="auto"/>
      </w:divBdr>
    </w:div>
    <w:div w:id="1897742272">
      <w:bodyDiv w:val="1"/>
      <w:marLeft w:val="0"/>
      <w:marRight w:val="0"/>
      <w:marTop w:val="0"/>
      <w:marBottom w:val="0"/>
      <w:divBdr>
        <w:top w:val="none" w:sz="0" w:space="0" w:color="auto"/>
        <w:left w:val="none" w:sz="0" w:space="0" w:color="auto"/>
        <w:bottom w:val="none" w:sz="0" w:space="0" w:color="auto"/>
        <w:right w:val="none" w:sz="0" w:space="0" w:color="auto"/>
      </w:divBdr>
    </w:div>
    <w:div w:id="1901480938">
      <w:bodyDiv w:val="1"/>
      <w:marLeft w:val="0"/>
      <w:marRight w:val="0"/>
      <w:marTop w:val="0"/>
      <w:marBottom w:val="0"/>
      <w:divBdr>
        <w:top w:val="none" w:sz="0" w:space="0" w:color="auto"/>
        <w:left w:val="none" w:sz="0" w:space="0" w:color="auto"/>
        <w:bottom w:val="none" w:sz="0" w:space="0" w:color="auto"/>
        <w:right w:val="none" w:sz="0" w:space="0" w:color="auto"/>
      </w:divBdr>
    </w:div>
    <w:div w:id="1902325575">
      <w:bodyDiv w:val="1"/>
      <w:marLeft w:val="0"/>
      <w:marRight w:val="0"/>
      <w:marTop w:val="0"/>
      <w:marBottom w:val="0"/>
      <w:divBdr>
        <w:top w:val="none" w:sz="0" w:space="0" w:color="auto"/>
        <w:left w:val="none" w:sz="0" w:space="0" w:color="auto"/>
        <w:bottom w:val="none" w:sz="0" w:space="0" w:color="auto"/>
        <w:right w:val="none" w:sz="0" w:space="0" w:color="auto"/>
      </w:divBdr>
    </w:div>
    <w:div w:id="1904901689">
      <w:bodyDiv w:val="1"/>
      <w:marLeft w:val="0"/>
      <w:marRight w:val="0"/>
      <w:marTop w:val="0"/>
      <w:marBottom w:val="0"/>
      <w:divBdr>
        <w:top w:val="none" w:sz="0" w:space="0" w:color="auto"/>
        <w:left w:val="none" w:sz="0" w:space="0" w:color="auto"/>
        <w:bottom w:val="none" w:sz="0" w:space="0" w:color="auto"/>
        <w:right w:val="none" w:sz="0" w:space="0" w:color="auto"/>
      </w:divBdr>
    </w:div>
    <w:div w:id="1916666867">
      <w:bodyDiv w:val="1"/>
      <w:marLeft w:val="0"/>
      <w:marRight w:val="0"/>
      <w:marTop w:val="0"/>
      <w:marBottom w:val="0"/>
      <w:divBdr>
        <w:top w:val="none" w:sz="0" w:space="0" w:color="auto"/>
        <w:left w:val="none" w:sz="0" w:space="0" w:color="auto"/>
        <w:bottom w:val="none" w:sz="0" w:space="0" w:color="auto"/>
        <w:right w:val="none" w:sz="0" w:space="0" w:color="auto"/>
      </w:divBdr>
    </w:div>
    <w:div w:id="1930191146">
      <w:bodyDiv w:val="1"/>
      <w:marLeft w:val="0"/>
      <w:marRight w:val="0"/>
      <w:marTop w:val="0"/>
      <w:marBottom w:val="0"/>
      <w:divBdr>
        <w:top w:val="none" w:sz="0" w:space="0" w:color="auto"/>
        <w:left w:val="none" w:sz="0" w:space="0" w:color="auto"/>
        <w:bottom w:val="none" w:sz="0" w:space="0" w:color="auto"/>
        <w:right w:val="none" w:sz="0" w:space="0" w:color="auto"/>
      </w:divBdr>
    </w:div>
    <w:div w:id="1930194279">
      <w:bodyDiv w:val="1"/>
      <w:marLeft w:val="0"/>
      <w:marRight w:val="0"/>
      <w:marTop w:val="0"/>
      <w:marBottom w:val="0"/>
      <w:divBdr>
        <w:top w:val="none" w:sz="0" w:space="0" w:color="auto"/>
        <w:left w:val="none" w:sz="0" w:space="0" w:color="auto"/>
        <w:bottom w:val="none" w:sz="0" w:space="0" w:color="auto"/>
        <w:right w:val="none" w:sz="0" w:space="0" w:color="auto"/>
      </w:divBdr>
    </w:div>
    <w:div w:id="1931348493">
      <w:bodyDiv w:val="1"/>
      <w:marLeft w:val="0"/>
      <w:marRight w:val="0"/>
      <w:marTop w:val="0"/>
      <w:marBottom w:val="0"/>
      <w:divBdr>
        <w:top w:val="none" w:sz="0" w:space="0" w:color="auto"/>
        <w:left w:val="none" w:sz="0" w:space="0" w:color="auto"/>
        <w:bottom w:val="none" w:sz="0" w:space="0" w:color="auto"/>
        <w:right w:val="none" w:sz="0" w:space="0" w:color="auto"/>
      </w:divBdr>
    </w:div>
    <w:div w:id="1934706549">
      <w:bodyDiv w:val="1"/>
      <w:marLeft w:val="0"/>
      <w:marRight w:val="0"/>
      <w:marTop w:val="0"/>
      <w:marBottom w:val="0"/>
      <w:divBdr>
        <w:top w:val="none" w:sz="0" w:space="0" w:color="auto"/>
        <w:left w:val="none" w:sz="0" w:space="0" w:color="auto"/>
        <w:bottom w:val="none" w:sz="0" w:space="0" w:color="auto"/>
        <w:right w:val="none" w:sz="0" w:space="0" w:color="auto"/>
      </w:divBdr>
    </w:div>
    <w:div w:id="1966813634">
      <w:bodyDiv w:val="1"/>
      <w:marLeft w:val="0"/>
      <w:marRight w:val="0"/>
      <w:marTop w:val="0"/>
      <w:marBottom w:val="0"/>
      <w:divBdr>
        <w:top w:val="none" w:sz="0" w:space="0" w:color="auto"/>
        <w:left w:val="none" w:sz="0" w:space="0" w:color="auto"/>
        <w:bottom w:val="none" w:sz="0" w:space="0" w:color="auto"/>
        <w:right w:val="none" w:sz="0" w:space="0" w:color="auto"/>
      </w:divBdr>
    </w:div>
    <w:div w:id="1980760781">
      <w:bodyDiv w:val="1"/>
      <w:marLeft w:val="0"/>
      <w:marRight w:val="0"/>
      <w:marTop w:val="0"/>
      <w:marBottom w:val="0"/>
      <w:divBdr>
        <w:top w:val="none" w:sz="0" w:space="0" w:color="auto"/>
        <w:left w:val="none" w:sz="0" w:space="0" w:color="auto"/>
        <w:bottom w:val="none" w:sz="0" w:space="0" w:color="auto"/>
        <w:right w:val="none" w:sz="0" w:space="0" w:color="auto"/>
      </w:divBdr>
    </w:div>
    <w:div w:id="2016109851">
      <w:bodyDiv w:val="1"/>
      <w:marLeft w:val="0"/>
      <w:marRight w:val="0"/>
      <w:marTop w:val="0"/>
      <w:marBottom w:val="0"/>
      <w:divBdr>
        <w:top w:val="none" w:sz="0" w:space="0" w:color="auto"/>
        <w:left w:val="none" w:sz="0" w:space="0" w:color="auto"/>
        <w:bottom w:val="none" w:sz="0" w:space="0" w:color="auto"/>
        <w:right w:val="none" w:sz="0" w:space="0" w:color="auto"/>
      </w:divBdr>
    </w:div>
    <w:div w:id="2016762121">
      <w:bodyDiv w:val="1"/>
      <w:marLeft w:val="0"/>
      <w:marRight w:val="0"/>
      <w:marTop w:val="0"/>
      <w:marBottom w:val="0"/>
      <w:divBdr>
        <w:top w:val="none" w:sz="0" w:space="0" w:color="auto"/>
        <w:left w:val="none" w:sz="0" w:space="0" w:color="auto"/>
        <w:bottom w:val="none" w:sz="0" w:space="0" w:color="auto"/>
        <w:right w:val="none" w:sz="0" w:space="0" w:color="auto"/>
      </w:divBdr>
    </w:div>
    <w:div w:id="2020617009">
      <w:bodyDiv w:val="1"/>
      <w:marLeft w:val="0"/>
      <w:marRight w:val="0"/>
      <w:marTop w:val="0"/>
      <w:marBottom w:val="0"/>
      <w:divBdr>
        <w:top w:val="none" w:sz="0" w:space="0" w:color="auto"/>
        <w:left w:val="none" w:sz="0" w:space="0" w:color="auto"/>
        <w:bottom w:val="none" w:sz="0" w:space="0" w:color="auto"/>
        <w:right w:val="none" w:sz="0" w:space="0" w:color="auto"/>
      </w:divBdr>
    </w:div>
    <w:div w:id="2032101496">
      <w:bodyDiv w:val="1"/>
      <w:marLeft w:val="0"/>
      <w:marRight w:val="0"/>
      <w:marTop w:val="0"/>
      <w:marBottom w:val="0"/>
      <w:divBdr>
        <w:top w:val="none" w:sz="0" w:space="0" w:color="auto"/>
        <w:left w:val="none" w:sz="0" w:space="0" w:color="auto"/>
        <w:bottom w:val="none" w:sz="0" w:space="0" w:color="auto"/>
        <w:right w:val="none" w:sz="0" w:space="0" w:color="auto"/>
      </w:divBdr>
    </w:div>
    <w:div w:id="2032366472">
      <w:bodyDiv w:val="1"/>
      <w:marLeft w:val="0"/>
      <w:marRight w:val="0"/>
      <w:marTop w:val="0"/>
      <w:marBottom w:val="0"/>
      <w:divBdr>
        <w:top w:val="none" w:sz="0" w:space="0" w:color="auto"/>
        <w:left w:val="none" w:sz="0" w:space="0" w:color="auto"/>
        <w:bottom w:val="none" w:sz="0" w:space="0" w:color="auto"/>
        <w:right w:val="none" w:sz="0" w:space="0" w:color="auto"/>
      </w:divBdr>
    </w:div>
    <w:div w:id="2045322489">
      <w:bodyDiv w:val="1"/>
      <w:marLeft w:val="0"/>
      <w:marRight w:val="0"/>
      <w:marTop w:val="0"/>
      <w:marBottom w:val="0"/>
      <w:divBdr>
        <w:top w:val="none" w:sz="0" w:space="0" w:color="auto"/>
        <w:left w:val="none" w:sz="0" w:space="0" w:color="auto"/>
        <w:bottom w:val="none" w:sz="0" w:space="0" w:color="auto"/>
        <w:right w:val="none" w:sz="0" w:space="0" w:color="auto"/>
      </w:divBdr>
    </w:div>
    <w:div w:id="2046370496">
      <w:bodyDiv w:val="1"/>
      <w:marLeft w:val="0"/>
      <w:marRight w:val="0"/>
      <w:marTop w:val="0"/>
      <w:marBottom w:val="0"/>
      <w:divBdr>
        <w:top w:val="none" w:sz="0" w:space="0" w:color="auto"/>
        <w:left w:val="none" w:sz="0" w:space="0" w:color="auto"/>
        <w:bottom w:val="none" w:sz="0" w:space="0" w:color="auto"/>
        <w:right w:val="none" w:sz="0" w:space="0" w:color="auto"/>
      </w:divBdr>
    </w:div>
    <w:div w:id="2063139085">
      <w:bodyDiv w:val="1"/>
      <w:marLeft w:val="0"/>
      <w:marRight w:val="0"/>
      <w:marTop w:val="0"/>
      <w:marBottom w:val="0"/>
      <w:divBdr>
        <w:top w:val="none" w:sz="0" w:space="0" w:color="auto"/>
        <w:left w:val="none" w:sz="0" w:space="0" w:color="auto"/>
        <w:bottom w:val="none" w:sz="0" w:space="0" w:color="auto"/>
        <w:right w:val="none" w:sz="0" w:space="0" w:color="auto"/>
      </w:divBdr>
    </w:div>
    <w:div w:id="2070179884">
      <w:bodyDiv w:val="1"/>
      <w:marLeft w:val="0"/>
      <w:marRight w:val="0"/>
      <w:marTop w:val="0"/>
      <w:marBottom w:val="0"/>
      <w:divBdr>
        <w:top w:val="none" w:sz="0" w:space="0" w:color="auto"/>
        <w:left w:val="none" w:sz="0" w:space="0" w:color="auto"/>
        <w:bottom w:val="none" w:sz="0" w:space="0" w:color="auto"/>
        <w:right w:val="none" w:sz="0" w:space="0" w:color="auto"/>
      </w:divBdr>
    </w:div>
    <w:div w:id="2107529645">
      <w:bodyDiv w:val="1"/>
      <w:marLeft w:val="0"/>
      <w:marRight w:val="0"/>
      <w:marTop w:val="0"/>
      <w:marBottom w:val="0"/>
      <w:divBdr>
        <w:top w:val="none" w:sz="0" w:space="0" w:color="auto"/>
        <w:left w:val="none" w:sz="0" w:space="0" w:color="auto"/>
        <w:bottom w:val="none" w:sz="0" w:space="0" w:color="auto"/>
        <w:right w:val="none" w:sz="0" w:space="0" w:color="auto"/>
      </w:divBdr>
    </w:div>
    <w:div w:id="2115174894">
      <w:bodyDiv w:val="1"/>
      <w:marLeft w:val="0"/>
      <w:marRight w:val="0"/>
      <w:marTop w:val="0"/>
      <w:marBottom w:val="0"/>
      <w:divBdr>
        <w:top w:val="none" w:sz="0" w:space="0" w:color="auto"/>
        <w:left w:val="none" w:sz="0" w:space="0" w:color="auto"/>
        <w:bottom w:val="none" w:sz="0" w:space="0" w:color="auto"/>
        <w:right w:val="none" w:sz="0" w:space="0" w:color="auto"/>
      </w:divBdr>
    </w:div>
    <w:div w:id="212438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0C88-88DC-4DC2-AC13-CCFED3E2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47</Pages>
  <Words>240428</Words>
  <Characters>1322356</Characters>
  <Application>Microsoft Office Word</Application>
  <DocSecurity>0</DocSecurity>
  <Lines>11019</Lines>
  <Paragraphs>3119</Paragraphs>
  <ScaleCrop>false</ScaleCrop>
  <HeadingPairs>
    <vt:vector size="2" baseType="variant">
      <vt:variant>
        <vt:lpstr>Titre</vt:lpstr>
      </vt:variant>
      <vt:variant>
        <vt:i4>1</vt:i4>
      </vt:variant>
    </vt:vector>
  </HeadingPairs>
  <TitlesOfParts>
    <vt:vector size="1" baseType="lpstr">
      <vt:lpstr>STRAFPROZESSGESETZBUCH</vt:lpstr>
    </vt:vector>
  </TitlesOfParts>
  <Company/>
  <LinksUpToDate>false</LinksUpToDate>
  <CharactersWithSpaces>1559665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STRAFPROZESSGESETZBUCH</dc:title>
  <dc:subject/>
  <dc:creator>Isabelle Chantraine</dc:creator>
  <cp:keywords/>
  <dc:description/>
  <cp:lastModifiedBy>SCTA</cp:lastModifiedBy>
  <cp:revision>74</cp:revision>
  <cp:lastPrinted>2025-10-09T13:10:00Z</cp:lastPrinted>
  <dcterms:created xsi:type="dcterms:W3CDTF">2025-09-04T11:49:00Z</dcterms:created>
  <dcterms:modified xsi:type="dcterms:W3CDTF">2025-10-13T13:42:00Z</dcterms:modified>
</cp:coreProperties>
</file>