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F4D0C" w14:textId="77777777" w:rsidR="002A0944" w:rsidRPr="00D448DA" w:rsidRDefault="002A0944" w:rsidP="002A0944">
      <w:pPr>
        <w:jc w:val="center"/>
        <w:rPr>
          <w:b/>
          <w:bCs/>
        </w:rPr>
      </w:pPr>
      <w:r>
        <w:rPr>
          <w:b/>
          <w:bCs/>
        </w:rPr>
        <w:t>2. OKTOBER 2025 -</w:t>
      </w:r>
      <w:r>
        <w:rPr>
          <w:b/>
        </w:rPr>
        <w:t xml:space="preserve"> Königlicher Erlass über die Bewertung der Personalmitglieder der Dienste, die den Gerichtsbehörden beistehen</w:t>
      </w:r>
    </w:p>
    <w:p w14:paraId="36BA6751" w14:textId="77777777" w:rsidR="002A0944" w:rsidRPr="002A0944" w:rsidRDefault="002A0944" w:rsidP="00127CA8">
      <w:pPr>
        <w:jc w:val="both"/>
        <w:rPr>
          <w:rFonts w:cs="Times New Roman"/>
        </w:rPr>
      </w:pPr>
    </w:p>
    <w:p w14:paraId="281A6A11" w14:textId="77777777" w:rsidR="002A0944" w:rsidRPr="002A0944" w:rsidRDefault="002A0944">
      <w:pPr>
        <w:rPr>
          <w:rFonts w:cs="Times New Roman"/>
        </w:rPr>
      </w:pPr>
    </w:p>
    <w:p w14:paraId="1863C746" w14:textId="645E95C1" w:rsidR="002A0944" w:rsidRPr="002A0944" w:rsidRDefault="002A0944" w:rsidP="000F5F44">
      <w:pPr>
        <w:jc w:val="center"/>
        <w:rPr>
          <w:rFonts w:cs="Times New Roman"/>
          <w:i/>
        </w:rPr>
      </w:pPr>
      <w:r w:rsidRPr="002A0944">
        <w:rPr>
          <w:rFonts w:cs="Times New Roman"/>
        </w:rPr>
        <w:t>(</w:t>
      </w:r>
      <w:r w:rsidRPr="002A0944">
        <w:rPr>
          <w:rFonts w:cs="Times New Roman"/>
          <w:i/>
        </w:rPr>
        <w:t xml:space="preserve">Belgisches Staatsblatt </w:t>
      </w:r>
      <w:r w:rsidRPr="002A0944">
        <w:rPr>
          <w:rFonts w:cs="Times New Roman"/>
        </w:rPr>
        <w:t xml:space="preserve">vom </w:t>
      </w:r>
      <w:r>
        <w:rPr>
          <w:rFonts w:cs="Times New Roman"/>
        </w:rPr>
        <w:t>2. Dezember 2025</w:t>
      </w:r>
      <w:r w:rsidRPr="002A0944">
        <w:rPr>
          <w:rFonts w:cs="Times New Roman"/>
        </w:rPr>
        <w:t>)</w:t>
      </w:r>
    </w:p>
    <w:p w14:paraId="46E08BA4" w14:textId="77777777" w:rsidR="002A0944" w:rsidRPr="002A0944" w:rsidRDefault="002A0944" w:rsidP="000F5F44">
      <w:pPr>
        <w:jc w:val="center"/>
        <w:rPr>
          <w:rFonts w:cs="Times New Roman"/>
        </w:rPr>
      </w:pPr>
    </w:p>
    <w:p w14:paraId="2F59E9CC" w14:textId="77777777" w:rsidR="002A0944" w:rsidRPr="002A0944" w:rsidRDefault="002A0944" w:rsidP="00CA081B">
      <w:pPr>
        <w:jc w:val="center"/>
        <w:rPr>
          <w:rFonts w:cs="Times New Roman"/>
        </w:rPr>
      </w:pPr>
    </w:p>
    <w:p w14:paraId="276AFB12" w14:textId="77777777" w:rsidR="002A0944" w:rsidRPr="002A0944" w:rsidRDefault="002A0944" w:rsidP="00CA081B">
      <w:pPr>
        <w:jc w:val="both"/>
        <w:rPr>
          <w:rFonts w:cs="Times New Roman"/>
        </w:rPr>
      </w:pPr>
      <w:r w:rsidRPr="002A0944">
        <w:rPr>
          <w:rFonts w:cs="Times New Roman"/>
        </w:rPr>
        <w:t>Diese deutsche Übersetzung ist von der Zentralen Dienststelle für Deutsche Übersetzungen in Malmedy erstellt worden.</w:t>
      </w:r>
    </w:p>
    <w:p w14:paraId="4E2EB1B6" w14:textId="77777777" w:rsidR="002A0944" w:rsidRPr="002A0944" w:rsidRDefault="002A0944" w:rsidP="00CA081B">
      <w:pPr>
        <w:jc w:val="both"/>
        <w:rPr>
          <w:rFonts w:cs="Times New Roman"/>
        </w:rPr>
      </w:pPr>
    </w:p>
    <w:p w14:paraId="70647A97" w14:textId="77777777" w:rsidR="002A0944" w:rsidRPr="002A0944" w:rsidRDefault="002A0944" w:rsidP="00CA081B">
      <w:pPr>
        <w:jc w:val="both"/>
        <w:rPr>
          <w:rFonts w:cs="Times New Roman"/>
        </w:rPr>
      </w:pPr>
    </w:p>
    <w:p w14:paraId="59BFED23" w14:textId="77777777" w:rsidR="002A0944" w:rsidRPr="002A0944" w:rsidRDefault="002A0944" w:rsidP="006F4381">
      <w:pPr>
        <w:jc w:val="both"/>
        <w:rPr>
          <w:rFonts w:cs="Times New Roman"/>
        </w:rPr>
        <w:sectPr w:rsidR="002A0944" w:rsidRPr="002A0944" w:rsidSect="002A0944">
          <w:pgSz w:w="11906" w:h="16838" w:code="9"/>
          <w:pgMar w:top="1418" w:right="1418" w:bottom="1418" w:left="1418" w:header="709" w:footer="709" w:gutter="0"/>
          <w:cols w:space="708"/>
          <w:vAlign w:val="center"/>
          <w:docGrid w:linePitch="360"/>
        </w:sectPr>
      </w:pPr>
    </w:p>
    <w:p w14:paraId="0CA041D5" w14:textId="77777777" w:rsidR="007E762E" w:rsidRPr="007E762E" w:rsidRDefault="007E762E" w:rsidP="00D448DA">
      <w:pPr>
        <w:jc w:val="center"/>
        <w:rPr>
          <w:b/>
          <w:bCs/>
        </w:rPr>
      </w:pPr>
      <w:r>
        <w:rPr>
          <w:b/>
        </w:rPr>
        <w:lastRenderedPageBreak/>
        <w:t>FÖDERALER ÖFFENTLICHER DIENST JUSTIZ</w:t>
      </w:r>
    </w:p>
    <w:p w14:paraId="29BABCE9" w14:textId="77777777" w:rsidR="007E762E" w:rsidRPr="005370D8" w:rsidRDefault="007E762E" w:rsidP="00D448DA">
      <w:pPr>
        <w:jc w:val="center"/>
      </w:pPr>
    </w:p>
    <w:p w14:paraId="76CA58EA" w14:textId="77777777" w:rsidR="007E762E" w:rsidRPr="005370D8" w:rsidRDefault="007E762E" w:rsidP="00D448DA">
      <w:pPr>
        <w:jc w:val="center"/>
      </w:pPr>
    </w:p>
    <w:p w14:paraId="6EE3B0C1" w14:textId="26A75421" w:rsidR="007E762E" w:rsidRPr="00D448DA" w:rsidRDefault="007E762E" w:rsidP="00D448DA">
      <w:pPr>
        <w:jc w:val="center"/>
        <w:rPr>
          <w:b/>
          <w:bCs/>
        </w:rPr>
      </w:pPr>
      <w:r>
        <w:rPr>
          <w:b/>
          <w:bCs/>
        </w:rPr>
        <w:t>2. OKTOBER 2025 -</w:t>
      </w:r>
      <w:r>
        <w:rPr>
          <w:b/>
        </w:rPr>
        <w:t xml:space="preserve"> Königlicher Erlass über die Bewertung der Personalmitglieder der Dienste, die den Gerichtsbehörden beistehen</w:t>
      </w:r>
    </w:p>
    <w:p w14:paraId="3000CC22" w14:textId="77777777" w:rsidR="007E762E" w:rsidRPr="005370D8" w:rsidRDefault="007E762E" w:rsidP="00D448DA">
      <w:pPr>
        <w:jc w:val="both"/>
      </w:pPr>
    </w:p>
    <w:p w14:paraId="29A3FD1C" w14:textId="77777777" w:rsidR="007E762E" w:rsidRPr="005370D8" w:rsidRDefault="007E762E" w:rsidP="00D448DA">
      <w:pPr>
        <w:jc w:val="both"/>
      </w:pPr>
    </w:p>
    <w:p w14:paraId="1331DCF6" w14:textId="3E3E7409" w:rsidR="007E762E" w:rsidRDefault="00D448DA" w:rsidP="00D448DA">
      <w:pPr>
        <w:jc w:val="both"/>
      </w:pPr>
      <w:r>
        <w:tab/>
      </w:r>
      <w:r>
        <w:tab/>
      </w:r>
      <w:r>
        <w:tab/>
        <w:t>PHILIPPE, König der Belgier,</w:t>
      </w:r>
    </w:p>
    <w:p w14:paraId="109B48CE" w14:textId="77777777" w:rsidR="00D448DA" w:rsidRPr="005370D8" w:rsidRDefault="00D448DA" w:rsidP="00D448DA">
      <w:pPr>
        <w:jc w:val="both"/>
      </w:pPr>
    </w:p>
    <w:p w14:paraId="7AF68F46" w14:textId="02F55A56" w:rsidR="007E762E" w:rsidRDefault="00D448DA" w:rsidP="00D448DA">
      <w:pPr>
        <w:jc w:val="both"/>
      </w:pPr>
      <w:r>
        <w:tab/>
      </w:r>
      <w:r>
        <w:tab/>
        <w:t>Allen Gegenwärtigen und Zukünftigen, Unser Gruß!</w:t>
      </w:r>
    </w:p>
    <w:p w14:paraId="5DB63688" w14:textId="77777777" w:rsidR="00D448DA" w:rsidRDefault="00D448DA" w:rsidP="00D448DA">
      <w:pPr>
        <w:jc w:val="both"/>
      </w:pPr>
    </w:p>
    <w:p w14:paraId="0518690F" w14:textId="77777777" w:rsidR="005370D8" w:rsidRPr="005370D8" w:rsidRDefault="005370D8" w:rsidP="00D448DA">
      <w:pPr>
        <w:jc w:val="both"/>
      </w:pPr>
    </w:p>
    <w:p w14:paraId="5FE35C53" w14:textId="3256E5C2" w:rsidR="007E762E" w:rsidRDefault="00D448DA" w:rsidP="00D448DA">
      <w:pPr>
        <w:jc w:val="both"/>
      </w:pPr>
      <w:r>
        <w:tab/>
        <w:t>Aufgrund des Gerichtsgesetzbuches, des Artikels 287</w:t>
      </w:r>
      <w:r>
        <w:rPr>
          <w:i/>
          <w:iCs/>
        </w:rPr>
        <w:t>bis</w:t>
      </w:r>
      <w:r>
        <w:t xml:space="preserve"> §§ 1 Absatz 2 und 11, wieder aufgenommen durch das Gesetz vom 7. Mai 2024, und der Artikel 287</w:t>
      </w:r>
      <w:r>
        <w:rPr>
          <w:i/>
          <w:iCs/>
        </w:rPr>
        <w:t>ter</w:t>
      </w:r>
      <w:r>
        <w:t xml:space="preserve"> § 5 und 287</w:t>
      </w:r>
      <w:r>
        <w:rPr>
          <w:i/>
          <w:iCs/>
        </w:rPr>
        <w:t>quater</w:t>
      </w:r>
      <w:r>
        <w:t xml:space="preserve"> § 5, eingefügt durch das Gesetz vom 17. Februar 1997 und ersetzt durch das Gesetz vom 7. Mai 2024;</w:t>
      </w:r>
    </w:p>
    <w:p w14:paraId="3B58B614" w14:textId="77777777" w:rsidR="00D448DA" w:rsidRPr="000E7275" w:rsidRDefault="00D448DA" w:rsidP="00D448DA">
      <w:pPr>
        <w:jc w:val="both"/>
      </w:pPr>
    </w:p>
    <w:p w14:paraId="3059CB92" w14:textId="554E03B1" w:rsidR="007E762E" w:rsidRDefault="00D448DA" w:rsidP="00D448DA">
      <w:pPr>
        <w:jc w:val="both"/>
      </w:pPr>
      <w:r>
        <w:tab/>
        <w:t>Aufgrund des Artikels 81 des Gesetzes vom 7. Mai 2024 zur Festlegung verschiedener Bestimmungen in Bezug auf das Statut des Gerichtspersonals;</w:t>
      </w:r>
    </w:p>
    <w:p w14:paraId="21D4FDB5" w14:textId="77777777" w:rsidR="00D448DA" w:rsidRPr="005370D8" w:rsidRDefault="00D448DA" w:rsidP="00D448DA">
      <w:pPr>
        <w:jc w:val="both"/>
      </w:pPr>
    </w:p>
    <w:p w14:paraId="7FE37DB2" w14:textId="0315C932" w:rsidR="007E762E" w:rsidRDefault="00D448DA" w:rsidP="00D448DA">
      <w:pPr>
        <w:jc w:val="both"/>
      </w:pPr>
      <w:r>
        <w:tab/>
        <w:t>Aufgrund des Königlichen Erlasses vom 27. Mai 2014 über die Bewertung der Personalmitglieder des gerichtlichen Standes;</w:t>
      </w:r>
    </w:p>
    <w:p w14:paraId="6A777548" w14:textId="77777777" w:rsidR="00D448DA" w:rsidRPr="005370D8" w:rsidRDefault="00D448DA" w:rsidP="00D448DA">
      <w:pPr>
        <w:jc w:val="both"/>
      </w:pPr>
    </w:p>
    <w:p w14:paraId="555A17D0" w14:textId="03DB4AEA" w:rsidR="007E762E" w:rsidRDefault="00D448DA" w:rsidP="00D448DA">
      <w:pPr>
        <w:jc w:val="both"/>
      </w:pPr>
      <w:r>
        <w:tab/>
        <w:t>Aufgrund der Stellungnahme des Finanzinspektors vom 12. Mai 2025;</w:t>
      </w:r>
    </w:p>
    <w:p w14:paraId="33A328C4" w14:textId="77777777" w:rsidR="00D448DA" w:rsidRPr="000E7275" w:rsidRDefault="00D448DA" w:rsidP="00D448DA">
      <w:pPr>
        <w:jc w:val="both"/>
      </w:pPr>
    </w:p>
    <w:p w14:paraId="7C507408" w14:textId="155FB32F" w:rsidR="007E762E" w:rsidRDefault="00D448DA" w:rsidP="00D448DA">
      <w:pPr>
        <w:jc w:val="both"/>
      </w:pPr>
      <w:r>
        <w:tab/>
        <w:t>Aufgrund des Einverständnisses der Ministerin des Öffentlichen Dienstes vom 13. Juni 2025;</w:t>
      </w:r>
    </w:p>
    <w:p w14:paraId="5CDAB7BD" w14:textId="77777777" w:rsidR="00D448DA" w:rsidRPr="000E7275" w:rsidRDefault="00D448DA" w:rsidP="00D448DA">
      <w:pPr>
        <w:jc w:val="both"/>
      </w:pPr>
    </w:p>
    <w:p w14:paraId="35803F35" w14:textId="4DC7A34D" w:rsidR="007E762E" w:rsidRDefault="00D448DA" w:rsidP="00D448DA">
      <w:pPr>
        <w:jc w:val="both"/>
      </w:pPr>
      <w:r>
        <w:tab/>
        <w:t>Aufgrund des Einverständnisses des Ministers des Haushalts vom 8. Juli 2025;</w:t>
      </w:r>
    </w:p>
    <w:p w14:paraId="27596680" w14:textId="77777777" w:rsidR="00D448DA" w:rsidRPr="000E7275" w:rsidRDefault="00D448DA" w:rsidP="00D448DA">
      <w:pPr>
        <w:jc w:val="both"/>
      </w:pPr>
    </w:p>
    <w:p w14:paraId="1405A81A" w14:textId="2BBDF5D2" w:rsidR="007E762E" w:rsidRDefault="00D448DA" w:rsidP="00D448DA">
      <w:pPr>
        <w:jc w:val="both"/>
      </w:pPr>
      <w:r>
        <w:tab/>
        <w:t>Aufgrund des Protokolls Nr. 561 vom 1. Juli 2025 mit den Schlussfolgerungen aus den innerhalb des Sektorenausschusses III - Justiz geführten Verhandlungen;</w:t>
      </w:r>
    </w:p>
    <w:p w14:paraId="6F1BCDA2" w14:textId="77777777" w:rsidR="00D448DA" w:rsidRPr="005370D8" w:rsidRDefault="00D448DA" w:rsidP="00D448DA">
      <w:pPr>
        <w:jc w:val="both"/>
      </w:pPr>
    </w:p>
    <w:p w14:paraId="380EAABD" w14:textId="18ACAB4D" w:rsidR="007E762E" w:rsidRDefault="00D448DA" w:rsidP="00D448DA">
      <w:pPr>
        <w:jc w:val="both"/>
      </w:pPr>
      <w:r>
        <w:tab/>
        <w:t>Aufgrund des Protokolls Nr. 97 vom 1. Juli 2025 mit den Schlussfolgerungen aus den innerhalb des Verhandlungsausschusses für Greffiers, Referenten am Kassationshof, Referenten, Juristen bei der Staatsanwaltschaft und Kriminologen geführten Verhandlungen;</w:t>
      </w:r>
    </w:p>
    <w:p w14:paraId="7D88D9E4" w14:textId="77777777" w:rsidR="00D448DA" w:rsidRPr="005370D8" w:rsidRDefault="00D448DA" w:rsidP="00D448DA">
      <w:pPr>
        <w:jc w:val="both"/>
      </w:pPr>
    </w:p>
    <w:p w14:paraId="25B8DE77" w14:textId="61E63A53" w:rsidR="007E762E" w:rsidRDefault="00D448DA" w:rsidP="00D448DA">
      <w:pPr>
        <w:jc w:val="both"/>
      </w:pPr>
      <w:r>
        <w:tab/>
        <w:t>Aufgrund des Gutachtens Nr. 77.995/1/V des Staatsrates vom 18. August 2025, abgegeben in Anwendung von Artikel 84 § 1 Absatz 1 Nr. 2 der am 12. Januar 1973 koordinierten Gesetze über den Staatsrat;</w:t>
      </w:r>
    </w:p>
    <w:p w14:paraId="5226E16D" w14:textId="77777777" w:rsidR="00D448DA" w:rsidRPr="000E7275" w:rsidRDefault="00D448DA" w:rsidP="00D448DA">
      <w:pPr>
        <w:jc w:val="both"/>
      </w:pPr>
    </w:p>
    <w:p w14:paraId="3EBFCAC6" w14:textId="38A2F02F" w:rsidR="007E762E" w:rsidRDefault="00D448DA" w:rsidP="00D448DA">
      <w:pPr>
        <w:jc w:val="both"/>
      </w:pPr>
      <w:r>
        <w:tab/>
        <w:t>Auf Vorschlag der Ministerin der Justiz</w:t>
      </w:r>
    </w:p>
    <w:p w14:paraId="379F8F58" w14:textId="77777777" w:rsidR="00D448DA" w:rsidRPr="005370D8" w:rsidRDefault="00D448DA" w:rsidP="00D448DA">
      <w:pPr>
        <w:jc w:val="both"/>
      </w:pPr>
    </w:p>
    <w:p w14:paraId="7BE27695" w14:textId="77777777" w:rsidR="00D448DA" w:rsidRPr="005370D8" w:rsidRDefault="00D448DA" w:rsidP="00D448DA">
      <w:pPr>
        <w:jc w:val="both"/>
      </w:pPr>
    </w:p>
    <w:p w14:paraId="7CE10283" w14:textId="77777777" w:rsidR="000D0C0B" w:rsidRDefault="000D0C0B">
      <w:r>
        <w:br w:type="page"/>
      </w:r>
    </w:p>
    <w:p w14:paraId="59D07C3B" w14:textId="6882CC35" w:rsidR="007E762E" w:rsidRDefault="00D448DA" w:rsidP="00D448DA">
      <w:pPr>
        <w:jc w:val="both"/>
      </w:pPr>
      <w:r>
        <w:lastRenderedPageBreak/>
        <w:tab/>
      </w:r>
      <w:r>
        <w:tab/>
        <w:t>Haben Wir beschlossen und erlassen Wir:</w:t>
      </w:r>
    </w:p>
    <w:p w14:paraId="7AA792D8" w14:textId="77777777" w:rsidR="00D448DA" w:rsidRPr="005370D8" w:rsidRDefault="00D448DA" w:rsidP="00D448DA">
      <w:pPr>
        <w:jc w:val="both"/>
      </w:pPr>
    </w:p>
    <w:p w14:paraId="27731182" w14:textId="77777777" w:rsidR="00D448DA" w:rsidRPr="005370D8" w:rsidRDefault="00D448DA" w:rsidP="00D448DA">
      <w:pPr>
        <w:jc w:val="both"/>
      </w:pPr>
    </w:p>
    <w:p w14:paraId="2E3AD387" w14:textId="18600C88" w:rsidR="007E762E" w:rsidRPr="00D448DA" w:rsidRDefault="007E762E" w:rsidP="00D448DA">
      <w:pPr>
        <w:jc w:val="center"/>
        <w:rPr>
          <w:b/>
          <w:bCs/>
        </w:rPr>
      </w:pPr>
      <w:r>
        <w:rPr>
          <w:b/>
        </w:rPr>
        <w:t xml:space="preserve">TITEL 1 - </w:t>
      </w:r>
      <w:r>
        <w:rPr>
          <w:b/>
          <w:i/>
        </w:rPr>
        <w:t>Anwendungsbereich</w:t>
      </w:r>
    </w:p>
    <w:p w14:paraId="21D1B1B2" w14:textId="77777777" w:rsidR="007E762E" w:rsidRPr="005370D8" w:rsidRDefault="007E762E" w:rsidP="00D448DA">
      <w:pPr>
        <w:jc w:val="both"/>
      </w:pPr>
    </w:p>
    <w:p w14:paraId="219EAF55" w14:textId="77777777" w:rsidR="00D448DA" w:rsidRPr="005370D8" w:rsidRDefault="00D448DA" w:rsidP="00D448DA">
      <w:pPr>
        <w:jc w:val="both"/>
      </w:pPr>
    </w:p>
    <w:p w14:paraId="049AB05E" w14:textId="1866CF1E" w:rsidR="007E762E" w:rsidRDefault="00D448DA" w:rsidP="00D448DA">
      <w:pPr>
        <w:jc w:val="both"/>
      </w:pPr>
      <w:r>
        <w:tab/>
      </w:r>
      <w:r>
        <w:rPr>
          <w:b/>
        </w:rPr>
        <w:t>Artikel 1 -</w:t>
      </w:r>
      <w:r>
        <w:t xml:space="preserve"> Vorliegender Erlass findet Anwendung auf die Personalmitglieder der Dienste, die den Gerichtsbehörden beistehen.</w:t>
      </w:r>
    </w:p>
    <w:p w14:paraId="7DFE894B" w14:textId="77777777" w:rsidR="00D448DA" w:rsidRPr="005370D8" w:rsidRDefault="00D448DA" w:rsidP="00D448DA">
      <w:pPr>
        <w:jc w:val="both"/>
      </w:pPr>
    </w:p>
    <w:p w14:paraId="3D6CAA30" w14:textId="28E6066C" w:rsidR="007E762E" w:rsidRDefault="00D448DA" w:rsidP="00D448DA">
      <w:pPr>
        <w:jc w:val="both"/>
      </w:pPr>
      <w:r>
        <w:tab/>
        <w:t>Vorliegender Erlass findet keine Anwendung auf die Inhaber der in Artikel 160 § 8 Absatz 4 des Gerichtsgesetzbuches erwähnten Mandate als Chefgreffier und Chefsekretär, sofern es sich um ihre eigene Bewertung handelt.</w:t>
      </w:r>
    </w:p>
    <w:p w14:paraId="299C4C60" w14:textId="77777777" w:rsidR="00D448DA" w:rsidRPr="005370D8" w:rsidRDefault="00D448DA" w:rsidP="00D448DA">
      <w:pPr>
        <w:jc w:val="both"/>
      </w:pPr>
    </w:p>
    <w:p w14:paraId="0CC9DB71" w14:textId="77777777" w:rsidR="007E762E" w:rsidRPr="005370D8" w:rsidRDefault="007E762E" w:rsidP="00D448DA">
      <w:pPr>
        <w:jc w:val="both"/>
      </w:pPr>
    </w:p>
    <w:p w14:paraId="36F43606" w14:textId="0D23D7AE" w:rsidR="007E762E" w:rsidRDefault="00D448DA" w:rsidP="00D448DA">
      <w:pPr>
        <w:jc w:val="both"/>
      </w:pPr>
      <w:r>
        <w:tab/>
      </w:r>
      <w:r>
        <w:rPr>
          <w:b/>
          <w:bCs/>
        </w:rPr>
        <w:t>Art. 2 -</w:t>
      </w:r>
      <w:r>
        <w:t xml:space="preserve"> § 1 - Für die Anwendung des vorliegenden Erlasses gelten folgende Begriffsbestimmungen:</w:t>
      </w:r>
    </w:p>
    <w:p w14:paraId="6B239BBA" w14:textId="77777777" w:rsidR="00D448DA" w:rsidRPr="005370D8" w:rsidRDefault="00D448DA" w:rsidP="00D448DA">
      <w:pPr>
        <w:jc w:val="both"/>
      </w:pPr>
    </w:p>
    <w:p w14:paraId="51C951F4" w14:textId="78BD1320" w:rsidR="007E762E" w:rsidRDefault="00D448DA" w:rsidP="00D448DA">
      <w:pPr>
        <w:jc w:val="both"/>
      </w:pPr>
      <w:r>
        <w:tab/>
        <w:t>1. Magistrat-Korpschef: die in Artikel 58</w:t>
      </w:r>
      <w:r>
        <w:rPr>
          <w:i/>
          <w:iCs/>
        </w:rPr>
        <w:t>bis</w:t>
      </w:r>
      <w:r>
        <w:t xml:space="preserve"> Absatz 1 Nr. 2 des Gerichtsgesetzbuches erwähnten Magistrate,</w:t>
      </w:r>
    </w:p>
    <w:p w14:paraId="25E6F943" w14:textId="77777777" w:rsidR="00D448DA" w:rsidRPr="005370D8" w:rsidRDefault="00D448DA" w:rsidP="00D448DA">
      <w:pPr>
        <w:jc w:val="both"/>
      </w:pPr>
    </w:p>
    <w:p w14:paraId="3359EC50" w14:textId="3619B562" w:rsidR="007E762E" w:rsidRDefault="00D448DA" w:rsidP="00D448DA">
      <w:pPr>
        <w:jc w:val="both"/>
      </w:pPr>
      <w:r>
        <w:tab/>
        <w:t>2. hierarchischer Vorgesetzter: der Magistrat oder das endgültig ernannte Personalmitglied, die in Artikel 287 § 1 Absatz 3 des Gerichtsgesetzbuches erwähnt sind,</w:t>
      </w:r>
    </w:p>
    <w:p w14:paraId="06C98AD1" w14:textId="77777777" w:rsidR="00D448DA" w:rsidRPr="005370D8" w:rsidRDefault="00D448DA" w:rsidP="00D448DA">
      <w:pPr>
        <w:jc w:val="both"/>
      </w:pPr>
    </w:p>
    <w:p w14:paraId="1BCB7768" w14:textId="4AAFBFB6" w:rsidR="007E762E" w:rsidRDefault="00D448DA" w:rsidP="00D448DA">
      <w:pPr>
        <w:jc w:val="both"/>
      </w:pPr>
      <w:r>
        <w:tab/>
        <w:t>3. funktioneller Vorgesetzter: der Magistrat, das endgültig ernannte Personalmitglied oder das Vertragspersonalmitglied, die in Artikel 287 § 1 Absatz 3 des Gerichtsgesetzbuches erwähnt sind,</w:t>
      </w:r>
    </w:p>
    <w:p w14:paraId="5547412E" w14:textId="77777777" w:rsidR="00D448DA" w:rsidRPr="005370D8" w:rsidRDefault="00D448DA" w:rsidP="00D448DA">
      <w:pPr>
        <w:jc w:val="both"/>
      </w:pPr>
    </w:p>
    <w:p w14:paraId="67B0890D" w14:textId="1DC3B04A" w:rsidR="007E762E" w:rsidRDefault="00D448DA" w:rsidP="00D448DA">
      <w:pPr>
        <w:jc w:val="both"/>
      </w:pPr>
      <w:r>
        <w:tab/>
        <w:t>4. Personalmitglied: die in Teil 2 Buch 1 Titel 3 des Gerichtsgesetzbuches erwähnten Vertragspersonalmitglieder oder ernannten Personalmitglieder des gerichtlichen Standes und die in Artikel 260 desselben Gesetzbuches erwähnten Berater und Attachés beim Dienst für Dokumentation und Übereinstimmung der Texte beim Kassationshof sowie die in Artikel 259</w:t>
      </w:r>
      <w:r>
        <w:rPr>
          <w:i/>
          <w:iCs/>
        </w:rPr>
        <w:t>octies</w:t>
      </w:r>
      <w:r>
        <w:t xml:space="preserve"> § 7 desselben Gesetzbuches erwähnten Magistratsanwärter,</w:t>
      </w:r>
    </w:p>
    <w:p w14:paraId="255E09EB" w14:textId="77777777" w:rsidR="00D448DA" w:rsidRPr="005370D8" w:rsidRDefault="00D448DA" w:rsidP="00D448DA">
      <w:pPr>
        <w:jc w:val="both"/>
      </w:pPr>
    </w:p>
    <w:p w14:paraId="7A86A15E" w14:textId="35871FF5" w:rsidR="007E762E" w:rsidRDefault="00D448DA" w:rsidP="00D448DA">
      <w:pPr>
        <w:jc w:val="both"/>
      </w:pPr>
      <w:r>
        <w:tab/>
        <w:t>5. Personalmitglied auf Probe: Personalmitglied, das eine Probezeit absolviert und nicht endgültig ernannt ist,</w:t>
      </w:r>
    </w:p>
    <w:p w14:paraId="3F07D3FB" w14:textId="77777777" w:rsidR="00D448DA" w:rsidRPr="005370D8" w:rsidRDefault="00D448DA" w:rsidP="00D448DA">
      <w:pPr>
        <w:jc w:val="both"/>
      </w:pPr>
    </w:p>
    <w:p w14:paraId="19E997B3" w14:textId="20D28EC2" w:rsidR="007E762E" w:rsidRDefault="00D448DA" w:rsidP="00D448DA">
      <w:pPr>
        <w:jc w:val="both"/>
      </w:pPr>
      <w:r>
        <w:tab/>
        <w:t>6. Bewertung: beschreibende Beurteilung der Arbeitsweise, der Kompetenzen und der Fertigkeiten des Personalmitglieds,</w:t>
      </w:r>
    </w:p>
    <w:p w14:paraId="5924D5E5" w14:textId="77777777" w:rsidR="00D448DA" w:rsidRPr="005370D8" w:rsidRDefault="00D448DA" w:rsidP="00D448DA">
      <w:pPr>
        <w:jc w:val="both"/>
      </w:pPr>
    </w:p>
    <w:p w14:paraId="316D6DF1" w14:textId="38FBE721" w:rsidR="007E762E" w:rsidRDefault="00D448DA" w:rsidP="00D448DA">
      <w:pPr>
        <w:jc w:val="both"/>
      </w:pPr>
      <w:r>
        <w:tab/>
        <w:t>7. Bewertungszyklus: Prozess, der den Rhythmus der Bewertung bestimmt, von der Funktionsbeschreibung und/oder der Festlegung der Ziele bis hin zu ihrer abschließenden Beurteilung,</w:t>
      </w:r>
    </w:p>
    <w:p w14:paraId="23C863D2" w14:textId="77777777" w:rsidR="00D448DA" w:rsidRPr="005370D8" w:rsidRDefault="00D448DA" w:rsidP="00D448DA">
      <w:pPr>
        <w:jc w:val="both"/>
      </w:pPr>
    </w:p>
    <w:p w14:paraId="4E1F8E11" w14:textId="60B46F9A" w:rsidR="007E762E" w:rsidRDefault="00D448DA" w:rsidP="00D448DA">
      <w:pPr>
        <w:jc w:val="both"/>
      </w:pPr>
      <w:r>
        <w:tab/>
        <w:t>8. Unterstützungsparcours: maßgeschneiderte Begleitung, die zwischen dem Bewerter und dem Personalmitglied mit Unterstützung des für Justiz zuständigen Ministers oder seines Beauftragten vereinbart wird,</w:t>
      </w:r>
    </w:p>
    <w:p w14:paraId="43CD109E" w14:textId="77777777" w:rsidR="00D448DA" w:rsidRPr="005370D8" w:rsidRDefault="00D448DA" w:rsidP="00D448DA">
      <w:pPr>
        <w:jc w:val="both"/>
      </w:pPr>
    </w:p>
    <w:p w14:paraId="2B9A0203" w14:textId="1954B54F" w:rsidR="007E762E" w:rsidRDefault="00D448DA" w:rsidP="00D448DA">
      <w:pPr>
        <w:jc w:val="both"/>
      </w:pPr>
      <w:r>
        <w:tab/>
        <w:t>9. geleisteter Tag: Tag, halber Tag oder gegebenenfalls jede begonnene Leistung, wobei das Personalmitglied tatsächlich gemäß dem Arbeitsstundenplan arbeitet, den es mit dem hierarchischen Vorgesetzten oder funktionellen Vorgesetzten, dem es untersteht, vereinbart hat,</w:t>
      </w:r>
    </w:p>
    <w:p w14:paraId="1220B20E" w14:textId="77777777" w:rsidR="00D448DA" w:rsidRPr="005370D8" w:rsidRDefault="00D448DA" w:rsidP="00D448DA">
      <w:pPr>
        <w:jc w:val="both"/>
      </w:pPr>
    </w:p>
    <w:p w14:paraId="4E4BECC7" w14:textId="2E293C18" w:rsidR="007E762E" w:rsidRDefault="00D448DA" w:rsidP="00D448DA">
      <w:pPr>
        <w:jc w:val="both"/>
      </w:pPr>
      <w:r>
        <w:tab/>
        <w:t>10. Werktag: alle Wochentage mit Ausnahme der Samstage, Sonntage und Feiertage,</w:t>
      </w:r>
    </w:p>
    <w:p w14:paraId="50D4123D" w14:textId="77777777" w:rsidR="00D448DA" w:rsidRPr="005370D8" w:rsidRDefault="00D448DA" w:rsidP="00D448DA">
      <w:pPr>
        <w:jc w:val="both"/>
      </w:pPr>
    </w:p>
    <w:p w14:paraId="51C77744" w14:textId="23FA1608" w:rsidR="007E762E" w:rsidRDefault="00D448DA" w:rsidP="00D448DA">
      <w:pPr>
        <w:jc w:val="both"/>
      </w:pPr>
      <w:r>
        <w:tab/>
        <w:t>11. Probezeit: Bewertungszyklus eines Personalmitglieds auf Probe,</w:t>
      </w:r>
    </w:p>
    <w:p w14:paraId="505D364B" w14:textId="77777777" w:rsidR="00D448DA" w:rsidRPr="005370D8" w:rsidRDefault="00D448DA" w:rsidP="00D448DA">
      <w:pPr>
        <w:jc w:val="both"/>
      </w:pPr>
    </w:p>
    <w:p w14:paraId="6C3757E6" w14:textId="0246E569" w:rsidR="007E762E" w:rsidRDefault="00D448DA" w:rsidP="00D448DA">
      <w:pPr>
        <w:jc w:val="both"/>
      </w:pPr>
      <w:r>
        <w:tab/>
        <w:t>12. Funktionsbeschreibung: Beschreibung des Funktionsziels, der damit verbundenen Ergebnisse, der Funktionsanforderungen und des Funktionsrahmens, in dem ein Personalmitglied arbeitet.</w:t>
      </w:r>
    </w:p>
    <w:p w14:paraId="290F810A" w14:textId="77777777" w:rsidR="00D448DA" w:rsidRPr="005370D8" w:rsidRDefault="00D448DA" w:rsidP="00D448DA">
      <w:pPr>
        <w:jc w:val="both"/>
      </w:pPr>
    </w:p>
    <w:p w14:paraId="2233F77C" w14:textId="3EB66A60" w:rsidR="007E762E" w:rsidRDefault="00D448DA" w:rsidP="00D448DA">
      <w:pPr>
        <w:jc w:val="both"/>
      </w:pPr>
      <w:r>
        <w:tab/>
        <w:t>§ 2 - Die dem Magistrat-Korpschef durch vorliegenden Erlass anvertrauten Aufgaben werden in Bezug auf die Personalmitglieder, die auf der Grundlage des Gerichtsgesetzbuches bei einem föderalen öffentlichen Dienst beschäftigt sind, von dem Mandatsinhaber wahrgenommen, der für den Dienst zuständig ist, bei dem die Personalmitglieder beschäftigt sind.</w:t>
      </w:r>
    </w:p>
    <w:p w14:paraId="00A96A8D" w14:textId="77777777" w:rsidR="00D448DA" w:rsidRPr="005370D8" w:rsidRDefault="00D448DA" w:rsidP="00D448DA">
      <w:pPr>
        <w:jc w:val="both"/>
      </w:pPr>
    </w:p>
    <w:p w14:paraId="2891F553" w14:textId="77777777" w:rsidR="00D448DA" w:rsidRPr="005370D8" w:rsidRDefault="00D448DA" w:rsidP="00D448DA">
      <w:pPr>
        <w:jc w:val="both"/>
      </w:pPr>
    </w:p>
    <w:p w14:paraId="3EAA1D4C" w14:textId="4F7EBDD2" w:rsidR="007E762E" w:rsidRPr="00D448DA" w:rsidRDefault="007E762E" w:rsidP="00D448DA">
      <w:pPr>
        <w:jc w:val="center"/>
        <w:rPr>
          <w:b/>
          <w:bCs/>
        </w:rPr>
      </w:pPr>
      <w:r>
        <w:rPr>
          <w:b/>
        </w:rPr>
        <w:t xml:space="preserve">TITEL 2 - </w:t>
      </w:r>
      <w:r>
        <w:rPr>
          <w:b/>
          <w:i/>
        </w:rPr>
        <w:t>Bewertung des Personalmitglieds, das kein Personalmitglied auf Probe ist</w:t>
      </w:r>
    </w:p>
    <w:p w14:paraId="1A4E53FC" w14:textId="77777777" w:rsidR="00D448DA" w:rsidRPr="005370D8" w:rsidRDefault="00D448DA" w:rsidP="00D448DA">
      <w:pPr>
        <w:jc w:val="center"/>
      </w:pPr>
    </w:p>
    <w:p w14:paraId="6399606B" w14:textId="77777777" w:rsidR="00D448DA" w:rsidRPr="005370D8" w:rsidRDefault="00D448DA" w:rsidP="00D448DA">
      <w:pPr>
        <w:jc w:val="center"/>
      </w:pPr>
    </w:p>
    <w:p w14:paraId="1F32D0DE" w14:textId="24C28059" w:rsidR="007E762E" w:rsidRPr="007E762E" w:rsidRDefault="007E762E" w:rsidP="00D448DA">
      <w:pPr>
        <w:jc w:val="center"/>
      </w:pPr>
      <w:r>
        <w:t xml:space="preserve">KAPITEL 1 - </w:t>
      </w:r>
      <w:r>
        <w:rPr>
          <w:i/>
        </w:rPr>
        <w:t>Bewertungszyklus, Gespräche, Berichte und Verfahren</w:t>
      </w:r>
    </w:p>
    <w:p w14:paraId="7B838978" w14:textId="77777777" w:rsidR="007E762E" w:rsidRPr="005370D8" w:rsidRDefault="007E762E" w:rsidP="00D448DA">
      <w:pPr>
        <w:jc w:val="both"/>
      </w:pPr>
    </w:p>
    <w:p w14:paraId="51F97E30" w14:textId="77777777" w:rsidR="00D448DA" w:rsidRPr="005370D8" w:rsidRDefault="00D448DA" w:rsidP="00D448DA">
      <w:pPr>
        <w:jc w:val="both"/>
      </w:pPr>
    </w:p>
    <w:p w14:paraId="003DC2F9" w14:textId="5C9C751F" w:rsidR="007E762E" w:rsidRDefault="00D448DA" w:rsidP="00D448DA">
      <w:pPr>
        <w:jc w:val="both"/>
      </w:pPr>
      <w:r>
        <w:tab/>
      </w:r>
      <w:r>
        <w:rPr>
          <w:b/>
          <w:bCs/>
        </w:rPr>
        <w:t>Art. 3 -</w:t>
      </w:r>
      <w:r>
        <w:t xml:space="preserve"> Der Bewertungszyklus beginnt am 1. Januar.</w:t>
      </w:r>
    </w:p>
    <w:p w14:paraId="11082E62" w14:textId="77777777" w:rsidR="00D448DA" w:rsidRPr="000E7275" w:rsidRDefault="00D448DA" w:rsidP="00D448DA">
      <w:pPr>
        <w:jc w:val="both"/>
      </w:pPr>
    </w:p>
    <w:p w14:paraId="5C6D8008" w14:textId="01E81EED" w:rsidR="007E762E" w:rsidRDefault="00D448DA" w:rsidP="00D448DA">
      <w:pPr>
        <w:jc w:val="both"/>
      </w:pPr>
      <w:r>
        <w:tab/>
        <w:t>Der Bewertungszyklus beginnt jedoch:</w:t>
      </w:r>
    </w:p>
    <w:p w14:paraId="62F4450D" w14:textId="77777777" w:rsidR="00D448DA" w:rsidRPr="005370D8" w:rsidRDefault="00D448DA" w:rsidP="00D448DA">
      <w:pPr>
        <w:jc w:val="both"/>
      </w:pPr>
    </w:p>
    <w:p w14:paraId="6FD587E0" w14:textId="00D73BA9" w:rsidR="007E762E" w:rsidRDefault="00D448DA" w:rsidP="00D448DA">
      <w:pPr>
        <w:jc w:val="both"/>
      </w:pPr>
      <w:r>
        <w:tab/>
        <w:t>1. bei Ernennung des Personalmitglieds nach Ende der Probezeit, bei Beförderung des Personalmitglieds in die höhere Stufe oder Klasse oder bei Ernennung durch Versetzung oder durch die in Artikel 330</w:t>
      </w:r>
      <w:r>
        <w:rPr>
          <w:i/>
          <w:iCs/>
        </w:rPr>
        <w:t>quater</w:t>
      </w:r>
      <w:r>
        <w:t xml:space="preserve"> § 2 des Gerichtsgesetzbuches vorgesehene Mobilität oder bei Dienstgradwechsel,</w:t>
      </w:r>
    </w:p>
    <w:p w14:paraId="31605E55" w14:textId="77777777" w:rsidR="00D448DA" w:rsidRPr="005370D8" w:rsidRDefault="00D448DA" w:rsidP="00D448DA">
      <w:pPr>
        <w:jc w:val="both"/>
      </w:pPr>
    </w:p>
    <w:p w14:paraId="6DCA83D9" w14:textId="020A5730" w:rsidR="007E762E" w:rsidRDefault="00D448DA" w:rsidP="00D448DA">
      <w:pPr>
        <w:jc w:val="both"/>
      </w:pPr>
      <w:r>
        <w:tab/>
        <w:t>2. am ersten Tag der Ausführung des Vertrags für ein Personalmitglied mit Arbeitsvertrag,</w:t>
      </w:r>
    </w:p>
    <w:p w14:paraId="098FB1B7" w14:textId="77777777" w:rsidR="00D448DA" w:rsidRPr="005370D8" w:rsidRDefault="00D448DA" w:rsidP="00D448DA">
      <w:pPr>
        <w:jc w:val="both"/>
      </w:pPr>
    </w:p>
    <w:p w14:paraId="0D311632" w14:textId="3265A1DB" w:rsidR="007E762E" w:rsidRDefault="00D448DA" w:rsidP="00D448DA">
      <w:pPr>
        <w:jc w:val="both"/>
      </w:pPr>
      <w:r>
        <w:tab/>
        <w:t>3. am ersten Tag des Funktionswechsels,</w:t>
      </w:r>
    </w:p>
    <w:p w14:paraId="785F1E03" w14:textId="77777777" w:rsidR="00D448DA" w:rsidRPr="005370D8" w:rsidRDefault="00D448DA" w:rsidP="00D448DA">
      <w:pPr>
        <w:jc w:val="both"/>
      </w:pPr>
    </w:p>
    <w:p w14:paraId="2F2D211B" w14:textId="105D1AF4" w:rsidR="007E762E" w:rsidRDefault="00D448DA" w:rsidP="00D448DA">
      <w:pPr>
        <w:jc w:val="both"/>
      </w:pPr>
      <w:r>
        <w:tab/>
        <w:t>4. bei Feststellung des Abschlusses eines Unterstützungsparcours,</w:t>
      </w:r>
    </w:p>
    <w:p w14:paraId="47A80B14" w14:textId="77777777" w:rsidR="00D448DA" w:rsidRPr="005370D8" w:rsidRDefault="00D448DA" w:rsidP="00D448DA">
      <w:pPr>
        <w:jc w:val="both"/>
      </w:pPr>
    </w:p>
    <w:p w14:paraId="715BD156" w14:textId="2E80CDA5" w:rsidR="007E762E" w:rsidRDefault="00D448DA" w:rsidP="00D448DA">
      <w:pPr>
        <w:jc w:val="both"/>
      </w:pPr>
      <w:r>
        <w:tab/>
        <w:t>5. bei Erteilung der Note "ungenügend".</w:t>
      </w:r>
    </w:p>
    <w:p w14:paraId="48394709" w14:textId="77777777" w:rsidR="00D448DA" w:rsidRPr="005370D8" w:rsidRDefault="00D448DA" w:rsidP="00D448DA">
      <w:pPr>
        <w:jc w:val="both"/>
      </w:pPr>
    </w:p>
    <w:p w14:paraId="6A7AC9D9" w14:textId="5866F8F0" w:rsidR="007E762E" w:rsidRDefault="00D448DA" w:rsidP="00D448DA">
      <w:pPr>
        <w:jc w:val="both"/>
      </w:pPr>
      <w:r>
        <w:tab/>
        <w:t>In Abweichung von Artikel 287</w:t>
      </w:r>
      <w:r>
        <w:rPr>
          <w:i/>
          <w:iCs/>
        </w:rPr>
        <w:t>bis</w:t>
      </w:r>
      <w:r>
        <w:t xml:space="preserve"> § 1 des Gerichtsgesetzbuches und unbeschadet des Artikels 287 § 2 des Gerichtsgesetzbuches und des Artikels 5 § 1 kann der Magistrat-Korpschef beschließen, die Bewertungszyklen der Personalmitglieder des Dienstes, deren Bewertungszyklus auf der Grundlage von Artikel 287</w:t>
      </w:r>
      <w:r>
        <w:rPr>
          <w:i/>
          <w:iCs/>
        </w:rPr>
        <w:t>bis</w:t>
      </w:r>
      <w:r>
        <w:t xml:space="preserve"> § 3 des Gerichtsgesetzbuches erneut aktiviert wird, am selben Datum zu beginnen.</w:t>
      </w:r>
    </w:p>
    <w:p w14:paraId="32363267" w14:textId="77777777" w:rsidR="00D448DA" w:rsidRPr="005370D8" w:rsidRDefault="00D448DA" w:rsidP="00D448DA">
      <w:pPr>
        <w:jc w:val="both"/>
      </w:pPr>
    </w:p>
    <w:p w14:paraId="039E828C" w14:textId="77777777" w:rsidR="007E762E" w:rsidRPr="005370D8" w:rsidRDefault="007E762E" w:rsidP="00D448DA">
      <w:pPr>
        <w:jc w:val="both"/>
      </w:pPr>
    </w:p>
    <w:p w14:paraId="7302D9DF" w14:textId="2882F87F" w:rsidR="007E762E" w:rsidRDefault="00D448DA" w:rsidP="00D448DA">
      <w:pPr>
        <w:jc w:val="both"/>
      </w:pPr>
      <w:r>
        <w:tab/>
      </w:r>
      <w:r>
        <w:rPr>
          <w:b/>
          <w:bCs/>
        </w:rPr>
        <w:t>Art. 4 -</w:t>
      </w:r>
      <w:r>
        <w:t xml:space="preserve"> Wenn zwischen dem Bewerter und dem Personalmitglied kein Konsens über die in Artikel 287</w:t>
      </w:r>
      <w:r>
        <w:rPr>
          <w:i/>
          <w:iCs/>
        </w:rPr>
        <w:t>bis</w:t>
      </w:r>
      <w:r>
        <w:t xml:space="preserve"> § 2 Absatz 3 des Gerichtsgesetzbuches erwähnte Funktionsbeschreibung erzielt werden kann, bestimmt der für Justiz zuständige Minister oder sein Beauftragter ein </w:t>
      </w:r>
      <w:r>
        <w:lastRenderedPageBreak/>
        <w:t>Personalmitglied der Stufe A als Vermittler. Der Vermittler kann an der Vermittlung nur teilnehmen, wenn er in keiner Weise an der Erteilung der Note "ungenügend" beteiligt ist.</w:t>
      </w:r>
    </w:p>
    <w:p w14:paraId="34B2F030" w14:textId="77777777" w:rsidR="00D448DA" w:rsidRPr="005370D8" w:rsidRDefault="00D448DA" w:rsidP="00D448DA">
      <w:pPr>
        <w:jc w:val="both"/>
      </w:pPr>
    </w:p>
    <w:p w14:paraId="4F6D35E0" w14:textId="77777777" w:rsidR="007E762E" w:rsidRPr="005370D8" w:rsidRDefault="007E762E" w:rsidP="00D448DA">
      <w:pPr>
        <w:jc w:val="both"/>
      </w:pPr>
    </w:p>
    <w:p w14:paraId="2BB8A193" w14:textId="21EC5A1B" w:rsidR="007E762E" w:rsidRDefault="00D448DA" w:rsidP="00D448DA">
      <w:pPr>
        <w:jc w:val="both"/>
      </w:pPr>
      <w:r>
        <w:tab/>
      </w:r>
      <w:r>
        <w:rPr>
          <w:b/>
          <w:bCs/>
        </w:rPr>
        <w:t>Art. 5 -</w:t>
      </w:r>
      <w:r>
        <w:t xml:space="preserve"> § 1 - Der Bewerter und das Personalmitglied einigen sich auf der Grundlage der Funktionsbeschreibung und gegebenenfalls der angepassten Funktionsbeschreibung auf Leistungsziele und auf Ziele in Bezug auf die persönliche Entwicklung.</w:t>
      </w:r>
    </w:p>
    <w:p w14:paraId="384318E0" w14:textId="77777777" w:rsidR="00D448DA" w:rsidRPr="005370D8" w:rsidRDefault="00D448DA" w:rsidP="00D448DA">
      <w:pPr>
        <w:jc w:val="both"/>
      </w:pPr>
    </w:p>
    <w:p w14:paraId="651B5E04" w14:textId="011E1E46" w:rsidR="007E762E" w:rsidRDefault="00D448DA" w:rsidP="00D448DA">
      <w:pPr>
        <w:jc w:val="both"/>
      </w:pPr>
      <w:r>
        <w:tab/>
        <w:t>Kann kein Konsens erzielt werden, bestimmt der für Justiz zuständige Minister oder sein Beauftragter ein Personalmitglied der Stufe A als Vermittler. Der Vermittler kann an der Vermittlung nur teilnehmen, wenn er in keiner Weise an der Erteilung der Note "ungenügend" beteiligt ist.</w:t>
      </w:r>
    </w:p>
    <w:p w14:paraId="64D1F992" w14:textId="77777777" w:rsidR="00D448DA" w:rsidRPr="005370D8" w:rsidRDefault="00D448DA" w:rsidP="00D448DA">
      <w:pPr>
        <w:jc w:val="both"/>
      </w:pPr>
    </w:p>
    <w:p w14:paraId="65F2A295" w14:textId="1291FD84" w:rsidR="007E762E" w:rsidRDefault="00D448DA" w:rsidP="00D448DA">
      <w:pPr>
        <w:jc w:val="both"/>
      </w:pPr>
      <w:r>
        <w:tab/>
        <w:t xml:space="preserve">Gegebenenfalls sind Leistungsziele mit der Ausübung gewerkschaftlicher Vorrechte vereinbar wie bestimmt im Gesetz vom 19. Dezember 1974 zur Regelung der Beziehungen zwischen den öffentlichen Behörden und den Gewerkschaften der Bediensteten, die von diesen Behörden abhängen, im Königlichen Erlass vom 28. September 1984 zur Ausführung des Gesetzes vom 19. Dezember 1974 zur Regelung der Beziehungen zwischen den öffentlichen Behörden und den Gewerkschaften der Bediensteten, die von diesen Behörden abhängen, im Gesetz vom 25. April 2007 zur Regelung der Beziehungen zwischen den öffentlichen Behörden und den Gewerkschaftsorganisationen der Greffiers des Gerichtlichen Standes, der Referenten am Kassationshof, der Referenten, der Juristen bei der Staatsanwaltschaft und der Kriminologen an den Gerichtshöfen und Gerichten und im Königlichen Erlass vom 8. März 2009 zur Ausführung des Gesetzes vom 25. April 2007 </w:t>
      </w:r>
      <w:r w:rsidR="000E7275" w:rsidRPr="000E7275">
        <w:t>zur Regelung der Beziehungen zwischen den öffentlichen Behörden und den Gewerkschaftsorganisationen der Greffiers des Gerichtlichen Standes, der Referenten am Kassationshof und der Referenten und Juristen bei der Staatsanwaltschaft an den Gerichtshöfen und Gerichten</w:t>
      </w:r>
      <w:r>
        <w:t>.</w:t>
      </w:r>
    </w:p>
    <w:p w14:paraId="0D61AC8B" w14:textId="77777777" w:rsidR="00D448DA" w:rsidRPr="005370D8" w:rsidRDefault="00D448DA" w:rsidP="00D448DA">
      <w:pPr>
        <w:jc w:val="both"/>
      </w:pPr>
    </w:p>
    <w:p w14:paraId="285413E2" w14:textId="4031B26B" w:rsidR="007E762E" w:rsidRDefault="00D448DA" w:rsidP="00D448DA">
      <w:pPr>
        <w:jc w:val="both"/>
      </w:pPr>
      <w:r>
        <w:tab/>
        <w:t>§ 2 - In Abweichung von Artikel 287</w:t>
      </w:r>
      <w:r>
        <w:rPr>
          <w:i/>
          <w:iCs/>
        </w:rPr>
        <w:t>bis</w:t>
      </w:r>
      <w:r>
        <w:t xml:space="preserve"> § 1 des Gerichtsgesetzbuches und unbeschadet des Artikels 6 endet der Bewertungszyklus, wenn er in Anwendung von Artikel 287</w:t>
      </w:r>
      <w:r>
        <w:rPr>
          <w:i/>
          <w:iCs/>
        </w:rPr>
        <w:t>bis</w:t>
      </w:r>
      <w:r>
        <w:t xml:space="preserve"> § 3 des Gerichtsgesetzbuches innerhalb von sechs Monaten vor dem in Anwendung von Artikel 3 Absatz 3 festgelegten Beginndatum der Bewertungszyklen beendet werden muss, am Tag vor diesem Beginn. Gegebenenfalls findet § 1 Anwendung.</w:t>
      </w:r>
    </w:p>
    <w:p w14:paraId="2222A4FE" w14:textId="77777777" w:rsidR="00D448DA" w:rsidRPr="005370D8" w:rsidRDefault="00D448DA" w:rsidP="00D448DA">
      <w:pPr>
        <w:jc w:val="both"/>
      </w:pPr>
    </w:p>
    <w:p w14:paraId="3C8B9234" w14:textId="1B0A8536" w:rsidR="007E762E" w:rsidRDefault="00D448DA" w:rsidP="00D448DA">
      <w:pPr>
        <w:jc w:val="both"/>
      </w:pPr>
      <w:r>
        <w:tab/>
        <w:t>§ 3 - In Abweichung von Artikel 287</w:t>
      </w:r>
      <w:r>
        <w:rPr>
          <w:i/>
          <w:iCs/>
        </w:rPr>
        <w:t>bis</w:t>
      </w:r>
      <w:r>
        <w:t xml:space="preserve"> § 1 des Gerichtsgesetzbuches und unbeschadet des Artikels 6 endet der Bewertungszyklus, wenn sein Ende in Anwendung von Artikel 287</w:t>
      </w:r>
      <w:r>
        <w:rPr>
          <w:i/>
          <w:iCs/>
        </w:rPr>
        <w:t>bis</w:t>
      </w:r>
      <w:r>
        <w:t xml:space="preserve"> § 3 des Gerichtsgesetzbuches innerhalb von sechs Monaten nach dem in Anwendung von Artikel 3 Absatz 3 festgelegten Beginndatum der Bewertungszyklen vorgesehen ist, am Tag vor diesem Beginn. Gegebenenfalls findet § 1 Anwendung.</w:t>
      </w:r>
    </w:p>
    <w:p w14:paraId="42A0D17A" w14:textId="77777777" w:rsidR="00D448DA" w:rsidRPr="005370D8" w:rsidRDefault="00D448DA" w:rsidP="00D448DA">
      <w:pPr>
        <w:jc w:val="both"/>
      </w:pPr>
    </w:p>
    <w:p w14:paraId="5174AB35" w14:textId="77777777" w:rsidR="007E762E" w:rsidRPr="005370D8" w:rsidRDefault="007E762E" w:rsidP="00D448DA">
      <w:pPr>
        <w:jc w:val="both"/>
      </w:pPr>
    </w:p>
    <w:p w14:paraId="03D8F3B0" w14:textId="6D4DDE50" w:rsidR="007E762E" w:rsidRDefault="00D448DA" w:rsidP="00D448DA">
      <w:pPr>
        <w:jc w:val="both"/>
      </w:pPr>
      <w:r>
        <w:tab/>
      </w:r>
      <w:r>
        <w:rPr>
          <w:b/>
          <w:bCs/>
        </w:rPr>
        <w:t>Art. 6 -</w:t>
      </w:r>
      <w:r>
        <w:t xml:space="preserve"> Das Bewertungszyklusgespräch findet im letzten Monat des Bewertungszyklus oder im Monat nach Ende dieses Bewertungszyklus statt.</w:t>
      </w:r>
    </w:p>
    <w:p w14:paraId="1552CC76" w14:textId="77777777" w:rsidR="00D448DA" w:rsidRPr="005370D8" w:rsidRDefault="00D448DA" w:rsidP="00D448DA">
      <w:pPr>
        <w:jc w:val="both"/>
      </w:pPr>
    </w:p>
    <w:p w14:paraId="35095BD6" w14:textId="247A8E74" w:rsidR="007E762E" w:rsidRDefault="00D448DA" w:rsidP="00D448DA">
      <w:pPr>
        <w:jc w:val="both"/>
      </w:pPr>
      <w:r>
        <w:tab/>
        <w:t>Ist das Personalmitglied zum Zeitpunkt des Gesprächs abwesend, so findet dieses Gespräch spätestens innerhalb des Monats nach Wiederaufnahme der Arbeit statt.</w:t>
      </w:r>
    </w:p>
    <w:p w14:paraId="0213A677" w14:textId="77777777" w:rsidR="00D448DA" w:rsidRPr="005370D8" w:rsidRDefault="00D448DA" w:rsidP="00D448DA">
      <w:pPr>
        <w:jc w:val="both"/>
      </w:pPr>
    </w:p>
    <w:p w14:paraId="582008C0" w14:textId="77777777" w:rsidR="00B45BE1" w:rsidRDefault="00B45BE1">
      <w:r>
        <w:br w:type="page"/>
      </w:r>
    </w:p>
    <w:p w14:paraId="183CA807" w14:textId="48469DC9" w:rsidR="007E762E" w:rsidRDefault="00D448DA" w:rsidP="00D448DA">
      <w:pPr>
        <w:jc w:val="both"/>
      </w:pPr>
      <w:r>
        <w:lastRenderedPageBreak/>
        <w:tab/>
      </w:r>
      <w:r>
        <w:rPr>
          <w:b/>
          <w:bCs/>
        </w:rPr>
        <w:t>Art. 7 -</w:t>
      </w:r>
      <w:r>
        <w:t xml:space="preserve"> § 1 - Während des Bewertungszyklus wird nach Aufforderung des Bewerters ein Mitarbeitergespräch geführt:</w:t>
      </w:r>
    </w:p>
    <w:p w14:paraId="35D198B4" w14:textId="77777777" w:rsidR="00D448DA" w:rsidRPr="005370D8" w:rsidRDefault="00D448DA" w:rsidP="00D448DA">
      <w:pPr>
        <w:jc w:val="both"/>
      </w:pPr>
    </w:p>
    <w:p w14:paraId="6A06C385" w14:textId="1EA42778" w:rsidR="007E762E" w:rsidRDefault="00D448DA" w:rsidP="00D448DA">
      <w:pPr>
        <w:jc w:val="both"/>
      </w:pPr>
      <w:r>
        <w:tab/>
        <w:t>1. bei Änderung der Arbeitsregelung, um die Leistungs- und Entwicklungsziele anzupassen,</w:t>
      </w:r>
    </w:p>
    <w:p w14:paraId="5D77C3B7" w14:textId="77777777" w:rsidR="00D448DA" w:rsidRPr="005370D8" w:rsidRDefault="00D448DA" w:rsidP="00D448DA">
      <w:pPr>
        <w:jc w:val="both"/>
      </w:pPr>
    </w:p>
    <w:p w14:paraId="2087C140" w14:textId="5885E329" w:rsidR="007E762E" w:rsidRDefault="00D448DA" w:rsidP="00D448DA">
      <w:pPr>
        <w:jc w:val="both"/>
      </w:pPr>
      <w:r>
        <w:tab/>
        <w:t>2. bei Wiederaufnahme der Arbeit eines Personalmitglieds, das ohne Unterbrechung mehr als siebzig Tage abwesend war, es sei denn, zu diesem Zeitpunkt muss ein Bewertungszyklusgespräch gemäß Artikel 6 stattfinden.</w:t>
      </w:r>
    </w:p>
    <w:p w14:paraId="78824A16" w14:textId="77777777" w:rsidR="00D448DA" w:rsidRPr="005370D8" w:rsidRDefault="00D448DA" w:rsidP="00D448DA">
      <w:pPr>
        <w:jc w:val="both"/>
      </w:pPr>
    </w:p>
    <w:p w14:paraId="130D785D" w14:textId="0B759753" w:rsidR="007E762E" w:rsidRDefault="00D448DA" w:rsidP="00D448DA">
      <w:pPr>
        <w:jc w:val="both"/>
      </w:pPr>
      <w:r>
        <w:tab/>
        <w:t>§ 2 - Leistungs- und Entwicklungsziele können während des Mitarbeitergesprächs in gegenseitigem Einvernehmen angepasst werden.</w:t>
      </w:r>
    </w:p>
    <w:p w14:paraId="25AF0A87" w14:textId="77777777" w:rsidR="00D448DA" w:rsidRPr="005370D8" w:rsidRDefault="00D448DA" w:rsidP="00D448DA">
      <w:pPr>
        <w:jc w:val="both"/>
      </w:pPr>
    </w:p>
    <w:p w14:paraId="06CF3F89" w14:textId="473399CF" w:rsidR="007E762E" w:rsidRDefault="00D448DA" w:rsidP="00D448DA">
      <w:pPr>
        <w:jc w:val="both"/>
      </w:pPr>
      <w:r>
        <w:tab/>
        <w:t>Kann kein Konsens erzielt werden, bestimmt der für Justiz zuständige Minister oder sein Beauftragter ein Personalmitglied der Stufe A als Vermittler. Der Vermittler kann an der Vermittlung nur teilnehmen, wenn er in keiner Weise an der Erteilung der Note "ungenügend" beteiligt ist.</w:t>
      </w:r>
    </w:p>
    <w:p w14:paraId="255980BE" w14:textId="77777777" w:rsidR="00D448DA" w:rsidRPr="005370D8" w:rsidRDefault="00D448DA" w:rsidP="00D448DA">
      <w:pPr>
        <w:jc w:val="both"/>
      </w:pPr>
    </w:p>
    <w:p w14:paraId="57C523A4" w14:textId="75ACCF56" w:rsidR="007E762E" w:rsidRDefault="00D448DA" w:rsidP="00D448DA">
      <w:pPr>
        <w:jc w:val="both"/>
      </w:pPr>
      <w:r>
        <w:tab/>
        <w:t>Wenn die Vermittlung scheitert, fasst der Magistrat-Korpschef einen mit Gründen versehenen Beschluss.</w:t>
      </w:r>
    </w:p>
    <w:p w14:paraId="3728D49C" w14:textId="77777777" w:rsidR="00D448DA" w:rsidRPr="005370D8" w:rsidRDefault="00D448DA" w:rsidP="00D448DA">
      <w:pPr>
        <w:jc w:val="both"/>
      </w:pPr>
    </w:p>
    <w:p w14:paraId="40F51F3F" w14:textId="77777777" w:rsidR="007E762E" w:rsidRPr="005370D8" w:rsidRDefault="007E762E" w:rsidP="00D448DA">
      <w:pPr>
        <w:jc w:val="both"/>
      </w:pPr>
    </w:p>
    <w:p w14:paraId="16BC9778" w14:textId="62A94B6A" w:rsidR="007E762E" w:rsidRDefault="00D448DA" w:rsidP="00D448DA">
      <w:pPr>
        <w:jc w:val="both"/>
      </w:pPr>
      <w:r>
        <w:tab/>
      </w:r>
      <w:r>
        <w:rPr>
          <w:b/>
          <w:bCs/>
        </w:rPr>
        <w:t>Art. 8 -</w:t>
      </w:r>
      <w:r>
        <w:t xml:space="preserve"> Ein auf Initiative des Bewerters organisiertes Mitarbeitergespräch kann frühestens zwanzig geleistete Tage nach Notifizierung des Berichts über das vorangegangene Mitarbeitergespräch stattfinden.</w:t>
      </w:r>
    </w:p>
    <w:p w14:paraId="22D3FEF4" w14:textId="77777777" w:rsidR="00D448DA" w:rsidRPr="005370D8" w:rsidRDefault="00D448DA" w:rsidP="00D448DA">
      <w:pPr>
        <w:jc w:val="both"/>
      </w:pPr>
    </w:p>
    <w:p w14:paraId="5C0B996E" w14:textId="77777777" w:rsidR="007E762E" w:rsidRPr="005370D8" w:rsidRDefault="007E762E" w:rsidP="00D448DA">
      <w:pPr>
        <w:jc w:val="both"/>
      </w:pPr>
    </w:p>
    <w:p w14:paraId="4409EBB3" w14:textId="56DCCBFD" w:rsidR="007E762E" w:rsidRDefault="00D448DA" w:rsidP="00D448DA">
      <w:pPr>
        <w:jc w:val="both"/>
      </w:pPr>
      <w:r>
        <w:tab/>
      </w:r>
      <w:r>
        <w:rPr>
          <w:b/>
          <w:bCs/>
        </w:rPr>
        <w:t>Art. 9 -</w:t>
      </w:r>
      <w:r>
        <w:t xml:space="preserve"> Unbeschadet des Artikels 8 entscheidet der hierarchische Vorgesetzte frühestens während des zweiten Mitarbeitergesprächs eines Bewertungszyklus über einen Unterstützungsparcours für das Personalmitglied.</w:t>
      </w:r>
    </w:p>
    <w:p w14:paraId="340280AB" w14:textId="77777777" w:rsidR="00D448DA" w:rsidRPr="005370D8" w:rsidRDefault="00D448DA" w:rsidP="00D448DA">
      <w:pPr>
        <w:jc w:val="both"/>
      </w:pPr>
    </w:p>
    <w:p w14:paraId="4BA40A98" w14:textId="5F0EE67A" w:rsidR="007E762E" w:rsidRDefault="00D448DA" w:rsidP="00D448DA">
      <w:pPr>
        <w:jc w:val="both"/>
      </w:pPr>
      <w:r>
        <w:tab/>
        <w:t>Die in Artikel 287</w:t>
      </w:r>
      <w:r>
        <w:rPr>
          <w:i/>
          <w:iCs/>
        </w:rPr>
        <w:t>bis</w:t>
      </w:r>
      <w:r>
        <w:t xml:space="preserve"> § 5 Absatz 3 Nr. 2 des Gerichtsgesetzbuches erwähnte Note "ungenügend" wird bei einem Gespräch während des Bewertungszyklus und nach einem Unterstützungsparcours erteilt.</w:t>
      </w:r>
    </w:p>
    <w:p w14:paraId="5427E173" w14:textId="77777777" w:rsidR="00D448DA" w:rsidRPr="005370D8" w:rsidRDefault="00D448DA" w:rsidP="00D448DA">
      <w:pPr>
        <w:jc w:val="both"/>
      </w:pPr>
    </w:p>
    <w:p w14:paraId="6F373784" w14:textId="77777777" w:rsidR="007E762E" w:rsidRPr="005370D8" w:rsidRDefault="007E762E" w:rsidP="00D448DA">
      <w:pPr>
        <w:jc w:val="both"/>
      </w:pPr>
    </w:p>
    <w:p w14:paraId="3459BC0A" w14:textId="31221213" w:rsidR="007E762E" w:rsidRDefault="00D448DA" w:rsidP="00D448DA">
      <w:pPr>
        <w:jc w:val="both"/>
      </w:pPr>
      <w:r>
        <w:tab/>
      </w:r>
      <w:r>
        <w:rPr>
          <w:b/>
          <w:bCs/>
        </w:rPr>
        <w:t>Art. 10 -</w:t>
      </w:r>
      <w:r>
        <w:t xml:space="preserve"> Der hierarchische Vorgesetzte setzt den für Justiz zuständigen Minister von seinem Beschluss zur Unterstützung des Personalmitglieds in Kenntnis.</w:t>
      </w:r>
    </w:p>
    <w:p w14:paraId="6A61F894" w14:textId="77777777" w:rsidR="00D448DA" w:rsidRPr="005370D8" w:rsidRDefault="00D448DA" w:rsidP="00D448DA">
      <w:pPr>
        <w:jc w:val="both"/>
      </w:pPr>
    </w:p>
    <w:p w14:paraId="718F937D" w14:textId="4B8A24B4" w:rsidR="007E762E" w:rsidRDefault="00D448DA" w:rsidP="00D448DA">
      <w:pPr>
        <w:jc w:val="both"/>
      </w:pPr>
      <w:r>
        <w:tab/>
        <w:t>Der für Justiz zuständige Minister oder sein Beauftragter ist für die Umsetzung des Unterstützungsparcours des Personalmitglieds gemäß den in Artikel 287</w:t>
      </w:r>
      <w:r>
        <w:rPr>
          <w:i/>
          <w:iCs/>
        </w:rPr>
        <w:t>bis</w:t>
      </w:r>
      <w:r>
        <w:t xml:space="preserve"> § 6 des Gerichtsgesetzbuches und in Kapitel 2 bestimmten Modalitäten verantwortlich. Er nimmt während des gesamten Unterstützungsparcours eine beratende Rolle gegenüber dem hierarchischen Vorgesetzten und dem Personalmitglied wahr.</w:t>
      </w:r>
    </w:p>
    <w:p w14:paraId="08686570" w14:textId="77777777" w:rsidR="00D448DA" w:rsidRPr="005370D8" w:rsidRDefault="00D448DA" w:rsidP="00D448DA">
      <w:pPr>
        <w:jc w:val="both"/>
      </w:pPr>
    </w:p>
    <w:p w14:paraId="2C1A03AB" w14:textId="77777777" w:rsidR="007E762E" w:rsidRPr="005370D8" w:rsidRDefault="007E762E" w:rsidP="00D448DA">
      <w:pPr>
        <w:jc w:val="both"/>
      </w:pPr>
    </w:p>
    <w:p w14:paraId="7D0B8844" w14:textId="5691F84F" w:rsidR="007E762E" w:rsidRDefault="00D448DA" w:rsidP="00D448DA">
      <w:pPr>
        <w:jc w:val="both"/>
      </w:pPr>
      <w:r>
        <w:tab/>
      </w:r>
      <w:r>
        <w:rPr>
          <w:b/>
          <w:bCs/>
        </w:rPr>
        <w:t>Art. 11 -</w:t>
      </w:r>
      <w:r>
        <w:t xml:space="preserve"> Nach Ablauf der in Artikel 287</w:t>
      </w:r>
      <w:r>
        <w:rPr>
          <w:i/>
          <w:iCs/>
        </w:rPr>
        <w:t>bis</w:t>
      </w:r>
      <w:r>
        <w:t xml:space="preserve"> § 2 des Gerichtsgesetzbuches und in Artikel 8 erwähnten Gespräche erstellt der Bewerter einen Bericht.</w:t>
      </w:r>
    </w:p>
    <w:p w14:paraId="6406AF9E" w14:textId="77777777" w:rsidR="00D448DA" w:rsidRPr="005370D8" w:rsidRDefault="00D448DA" w:rsidP="00D448DA">
      <w:pPr>
        <w:jc w:val="both"/>
      </w:pPr>
    </w:p>
    <w:p w14:paraId="3E778E0B" w14:textId="6F8C3CC7" w:rsidR="007E762E" w:rsidRDefault="00D448DA" w:rsidP="00D448DA">
      <w:pPr>
        <w:jc w:val="both"/>
      </w:pPr>
      <w:r>
        <w:lastRenderedPageBreak/>
        <w:tab/>
        <w:t>Unbeschadet des Artikels 25 kann das Personalmitglied dem Bewerter zu jedem Bericht seine schriftlichen Beobachtungen und Bemerkungen übermitteln, deren Empfang der Bewerter bestätigt.</w:t>
      </w:r>
    </w:p>
    <w:p w14:paraId="3383DF71" w14:textId="77777777" w:rsidR="00D448DA" w:rsidRPr="005370D8" w:rsidRDefault="00D448DA" w:rsidP="00D448DA">
      <w:pPr>
        <w:jc w:val="both"/>
      </w:pPr>
    </w:p>
    <w:p w14:paraId="0B9100DC" w14:textId="77777777" w:rsidR="007E762E" w:rsidRPr="005370D8" w:rsidRDefault="007E762E" w:rsidP="00D448DA">
      <w:pPr>
        <w:jc w:val="both"/>
      </w:pPr>
    </w:p>
    <w:p w14:paraId="54DAA8A0" w14:textId="116E00B5" w:rsidR="007E762E" w:rsidRDefault="00D448DA" w:rsidP="00B45BE1">
      <w:pPr>
        <w:jc w:val="both"/>
      </w:pPr>
      <w:r>
        <w:tab/>
      </w:r>
      <w:r>
        <w:rPr>
          <w:b/>
          <w:bCs/>
        </w:rPr>
        <w:t>Art. 12 -</w:t>
      </w:r>
      <w:r>
        <w:t xml:space="preserve"> § 1 - Der Bewerter notifiziert dem Personalmitglied binnen zwanzig Werktagen ab dem Bewertungszyklusgespräch den Bewertungszyklusbericht.</w:t>
      </w:r>
    </w:p>
    <w:p w14:paraId="46AD9692" w14:textId="77777777" w:rsidR="00D448DA" w:rsidRPr="005370D8" w:rsidRDefault="00D448DA" w:rsidP="00D448DA"/>
    <w:p w14:paraId="6383DE82" w14:textId="0C7646AB" w:rsidR="007E762E" w:rsidRDefault="00D448DA" w:rsidP="00D448DA">
      <w:pPr>
        <w:jc w:val="both"/>
      </w:pPr>
      <w:r>
        <w:tab/>
        <w:t>Vorbehaltlich einer Abweichungsbestimmung wird der in Absatz 1 erwähnte Bericht am Ende des Bewertungszyklus wirksam.</w:t>
      </w:r>
    </w:p>
    <w:p w14:paraId="7E206E6A" w14:textId="77777777" w:rsidR="00D448DA" w:rsidRPr="005370D8" w:rsidRDefault="00D448DA" w:rsidP="00D448DA">
      <w:pPr>
        <w:jc w:val="both"/>
      </w:pPr>
    </w:p>
    <w:p w14:paraId="54FC2001" w14:textId="0C01F018" w:rsidR="007E762E" w:rsidRPr="007E762E" w:rsidRDefault="00D448DA" w:rsidP="00D448DA">
      <w:pPr>
        <w:jc w:val="both"/>
      </w:pPr>
      <w:r>
        <w:tab/>
        <w:t>§ 2 - Der hierarchische Vorgesetzte notifiziert dem Personalmitglied den Bericht über das auf Initiative des Bewerters organisierte Mitarbeitergespräch gemäß den in § 1 Absatz 1 bestimmten Modalitäten.</w:t>
      </w:r>
    </w:p>
    <w:p w14:paraId="6764AD16" w14:textId="77777777" w:rsidR="007E762E" w:rsidRPr="005370D8" w:rsidRDefault="007E762E" w:rsidP="00D448DA">
      <w:pPr>
        <w:jc w:val="both"/>
      </w:pPr>
    </w:p>
    <w:p w14:paraId="47F490B7" w14:textId="77777777" w:rsidR="00D448DA" w:rsidRPr="005370D8" w:rsidRDefault="00D448DA" w:rsidP="00D448DA">
      <w:pPr>
        <w:jc w:val="both"/>
      </w:pPr>
    </w:p>
    <w:p w14:paraId="1C512652" w14:textId="7A9E2B40" w:rsidR="007E762E" w:rsidRDefault="00D448DA" w:rsidP="00D448DA">
      <w:pPr>
        <w:jc w:val="both"/>
      </w:pPr>
      <w:r>
        <w:tab/>
      </w:r>
      <w:r>
        <w:rPr>
          <w:b/>
          <w:bCs/>
        </w:rPr>
        <w:t>Art. 13 -</w:t>
      </w:r>
      <w:r>
        <w:t xml:space="preserve"> Der hierarchische Vorgesetzte führt gegebenenfalls nach Konsultierung des funktionellen Vorgesetzten das Gespräch, das mit einem Unterstützungsbeschluss oder mit der Erteilung der Note "ungenügend" abgeschlossen wird.</w:t>
      </w:r>
    </w:p>
    <w:p w14:paraId="6A81365B" w14:textId="77777777" w:rsidR="00D448DA" w:rsidRPr="005370D8" w:rsidRDefault="00D448DA" w:rsidP="00D448DA">
      <w:pPr>
        <w:jc w:val="both"/>
      </w:pPr>
    </w:p>
    <w:p w14:paraId="7037DEE5" w14:textId="77777777" w:rsidR="007E762E" w:rsidRPr="005370D8" w:rsidRDefault="007E762E" w:rsidP="00D448DA">
      <w:pPr>
        <w:jc w:val="both"/>
      </w:pPr>
    </w:p>
    <w:p w14:paraId="2A6EDF7E" w14:textId="7956819E" w:rsidR="007E762E" w:rsidRDefault="00D448DA" w:rsidP="00D448DA">
      <w:pPr>
        <w:jc w:val="both"/>
      </w:pPr>
      <w:r>
        <w:tab/>
      </w:r>
      <w:r>
        <w:rPr>
          <w:b/>
          <w:bCs/>
        </w:rPr>
        <w:t>Art. 14 -</w:t>
      </w:r>
      <w:r>
        <w:t xml:space="preserve"> Für die Anwendung von Artikel 6 überprüft der Magistrat-Korpschef, ob jedes Personalmitglied sein Bewertungszyklusgespräch führt.</w:t>
      </w:r>
    </w:p>
    <w:p w14:paraId="4B699AF7" w14:textId="77777777" w:rsidR="00D448DA" w:rsidRPr="005370D8" w:rsidRDefault="00D448DA" w:rsidP="00D448DA">
      <w:pPr>
        <w:jc w:val="both"/>
      </w:pPr>
    </w:p>
    <w:p w14:paraId="7A80B89D" w14:textId="2D6AC4B5" w:rsidR="007E762E" w:rsidRDefault="00D448DA" w:rsidP="00D448DA">
      <w:pPr>
        <w:jc w:val="both"/>
      </w:pPr>
      <w:r>
        <w:tab/>
        <w:t>Wenn der Magistrat-Korpschef selbst der Bewerter ist, obliegt es dem Kollegium der Staatsanwaltschaft, dem Kollegium der Gerichtshöfe und Gerichte, dem Direktionsausschuss des Kassationshofes oder einem von ihnen bestimmten Vertreter, die in Absatz 1 erwähnten Überprüfungen vorzunehmen.</w:t>
      </w:r>
    </w:p>
    <w:p w14:paraId="1BFC565D" w14:textId="77777777" w:rsidR="00D448DA" w:rsidRPr="005370D8" w:rsidRDefault="00D448DA" w:rsidP="00D448DA">
      <w:pPr>
        <w:jc w:val="both"/>
      </w:pPr>
    </w:p>
    <w:p w14:paraId="3737690E" w14:textId="7EFD71BB" w:rsidR="007E762E" w:rsidRDefault="00D448DA" w:rsidP="00D448DA">
      <w:pPr>
        <w:jc w:val="both"/>
      </w:pPr>
      <w:r>
        <w:tab/>
        <w:t>Wird innerhalb einer Frist von drei Monaten nach Ablauf des in Artikel 6 Absatz 1 erwähnten Bewertungszyklus und unbeschadet des Artikels 6 Absatz 2 kein Bewertungszyklusgespräch geführt, setzt der Bewertungszyklus am ersten Tag nach Ende des vorangegangenen Bewertungszyklus ein.</w:t>
      </w:r>
    </w:p>
    <w:p w14:paraId="30E05089" w14:textId="77777777" w:rsidR="00D448DA" w:rsidRPr="005370D8" w:rsidRDefault="00D448DA" w:rsidP="00D448DA">
      <w:pPr>
        <w:jc w:val="both"/>
      </w:pPr>
    </w:p>
    <w:p w14:paraId="63C6080A" w14:textId="77777777" w:rsidR="007E762E" w:rsidRPr="005370D8" w:rsidRDefault="007E762E" w:rsidP="00D448DA">
      <w:pPr>
        <w:jc w:val="both"/>
      </w:pPr>
    </w:p>
    <w:p w14:paraId="3F2F4C30" w14:textId="491499D4" w:rsidR="007E762E" w:rsidRDefault="00D448DA" w:rsidP="00D448DA">
      <w:pPr>
        <w:jc w:val="both"/>
      </w:pPr>
      <w:r>
        <w:tab/>
      </w:r>
      <w:r>
        <w:rPr>
          <w:b/>
          <w:bCs/>
        </w:rPr>
        <w:t>Art. 15 -</w:t>
      </w:r>
      <w:r>
        <w:t xml:space="preserve"> In Abweichung von Artikel 287</w:t>
      </w:r>
      <w:r>
        <w:rPr>
          <w:i/>
          <w:iCs/>
        </w:rPr>
        <w:t>bis</w:t>
      </w:r>
      <w:r>
        <w:t xml:space="preserve"> § 1 des Gerichtsgesetzbuches wird das Ende des Bewertungszyklus durch den vom hierarchischen Vorgesetzten während des Bewertungszyklusgesprächs oder gegebenenfalls während des Mitarbeitergesprächs beschlossenen Unterstützungsparcours aufgeschoben, wenn der Bewertungszyklus während des Unterstützungsparcours endet.</w:t>
      </w:r>
    </w:p>
    <w:p w14:paraId="57F51ED9" w14:textId="77777777" w:rsidR="00D448DA" w:rsidRPr="005370D8" w:rsidRDefault="00D448DA" w:rsidP="00D448DA">
      <w:pPr>
        <w:jc w:val="both"/>
      </w:pPr>
    </w:p>
    <w:p w14:paraId="148A9E23" w14:textId="71AD5933" w:rsidR="007E762E" w:rsidRDefault="00D448DA" w:rsidP="00D448DA">
      <w:pPr>
        <w:jc w:val="both"/>
      </w:pPr>
      <w:r>
        <w:tab/>
        <w:t>Unbeschadet des Absatzes 1 setzt das Gespräch, durch das der Abschluss des Unterstützungsparcours oder die Erteilung der Note "ungenügend" festgehalten wird, dem Bewertungszyklus ein Ende.</w:t>
      </w:r>
    </w:p>
    <w:p w14:paraId="2243C9F7" w14:textId="77777777" w:rsidR="00D448DA" w:rsidRPr="005370D8" w:rsidRDefault="00D448DA" w:rsidP="00D448DA">
      <w:pPr>
        <w:jc w:val="both"/>
      </w:pPr>
    </w:p>
    <w:p w14:paraId="24E1703F" w14:textId="1DA7CA85" w:rsidR="007E762E" w:rsidRDefault="00D448DA" w:rsidP="00D448DA">
      <w:pPr>
        <w:jc w:val="both"/>
      </w:pPr>
      <w:r>
        <w:tab/>
        <w:t>In Abweichung von Artikel 12 § 1 Absatz 2 wird der in Absatz 2 erwähnte Gesprächsbericht am ersten Tag des folgenden Monats wirksam.</w:t>
      </w:r>
    </w:p>
    <w:p w14:paraId="2F8E749B" w14:textId="77777777" w:rsidR="00D448DA" w:rsidRPr="005370D8" w:rsidRDefault="00D448DA" w:rsidP="00D448DA">
      <w:pPr>
        <w:jc w:val="both"/>
      </w:pPr>
    </w:p>
    <w:p w14:paraId="70109C3C" w14:textId="77777777" w:rsidR="00B45BE1" w:rsidRDefault="00B45BE1">
      <w:r>
        <w:br w:type="page"/>
      </w:r>
    </w:p>
    <w:p w14:paraId="779BD7F5" w14:textId="1E384736" w:rsidR="007E762E" w:rsidRPr="007E762E" w:rsidRDefault="007E762E" w:rsidP="00D448DA">
      <w:pPr>
        <w:jc w:val="center"/>
      </w:pPr>
      <w:r>
        <w:lastRenderedPageBreak/>
        <w:t xml:space="preserve">KAPITEL 2 - </w:t>
      </w:r>
      <w:r>
        <w:rPr>
          <w:i/>
        </w:rPr>
        <w:t>Unterstützungsparcours</w:t>
      </w:r>
    </w:p>
    <w:p w14:paraId="30B8BF40" w14:textId="77777777" w:rsidR="007E762E" w:rsidRPr="005370D8" w:rsidRDefault="007E762E" w:rsidP="00D448DA">
      <w:pPr>
        <w:jc w:val="both"/>
      </w:pPr>
    </w:p>
    <w:p w14:paraId="47C43BC6" w14:textId="77777777" w:rsidR="00D448DA" w:rsidRPr="005370D8" w:rsidRDefault="00D448DA" w:rsidP="00D448DA">
      <w:pPr>
        <w:jc w:val="both"/>
      </w:pPr>
    </w:p>
    <w:p w14:paraId="3A8DCDCC" w14:textId="233151BF" w:rsidR="007E762E" w:rsidRDefault="00D448DA" w:rsidP="00D448DA">
      <w:pPr>
        <w:jc w:val="both"/>
      </w:pPr>
      <w:r>
        <w:tab/>
      </w:r>
      <w:r>
        <w:rPr>
          <w:b/>
          <w:bCs/>
        </w:rPr>
        <w:t>Art. 16 -</w:t>
      </w:r>
      <w:r>
        <w:t xml:space="preserve"> Unbeschadet des Artikels 287</w:t>
      </w:r>
      <w:r>
        <w:rPr>
          <w:i/>
          <w:iCs/>
        </w:rPr>
        <w:t>bis</w:t>
      </w:r>
      <w:r>
        <w:t xml:space="preserve"> § 6 Absatz 4 des Gerichtsgesetzbuches:</w:t>
      </w:r>
    </w:p>
    <w:p w14:paraId="170D1A00" w14:textId="77777777" w:rsidR="00D448DA" w:rsidRPr="005370D8" w:rsidRDefault="00D448DA" w:rsidP="00D448DA">
      <w:pPr>
        <w:jc w:val="both"/>
      </w:pPr>
    </w:p>
    <w:p w14:paraId="6D1CD2E3" w14:textId="48EE3B6A" w:rsidR="007E762E" w:rsidRDefault="00D448DA" w:rsidP="00D448DA">
      <w:pPr>
        <w:jc w:val="both"/>
      </w:pPr>
      <w:r>
        <w:tab/>
        <w:t>1. kann die vereinbarte Dauer des Unterstützungsparcours nur einmal angepasst werden,</w:t>
      </w:r>
    </w:p>
    <w:p w14:paraId="62F97C66" w14:textId="77777777" w:rsidR="00D448DA" w:rsidRPr="005370D8" w:rsidRDefault="00D448DA" w:rsidP="00D448DA">
      <w:pPr>
        <w:jc w:val="both"/>
      </w:pPr>
    </w:p>
    <w:p w14:paraId="4C8B9667" w14:textId="36ACD61E" w:rsidR="00D448DA" w:rsidRDefault="00D448DA" w:rsidP="00D448DA">
      <w:pPr>
        <w:jc w:val="both"/>
      </w:pPr>
      <w:r>
        <w:tab/>
        <w:t>2. kann der Unterstützungsparcours in gegenseitigem Einvernehmen jederzeit beendet werden.</w:t>
      </w:r>
    </w:p>
    <w:p w14:paraId="342FAE3B" w14:textId="77777777" w:rsidR="00D448DA" w:rsidRPr="005370D8" w:rsidRDefault="00D448DA" w:rsidP="00D448DA">
      <w:pPr>
        <w:jc w:val="both"/>
      </w:pPr>
    </w:p>
    <w:p w14:paraId="168F0718" w14:textId="77777777" w:rsidR="007E762E" w:rsidRPr="005370D8" w:rsidRDefault="007E762E" w:rsidP="00D448DA">
      <w:pPr>
        <w:jc w:val="both"/>
      </w:pPr>
    </w:p>
    <w:p w14:paraId="080FEB5B" w14:textId="7FAE840C" w:rsidR="007E762E" w:rsidRDefault="00D448DA" w:rsidP="00D448DA">
      <w:pPr>
        <w:jc w:val="both"/>
      </w:pPr>
      <w:r>
        <w:tab/>
      </w:r>
      <w:r>
        <w:rPr>
          <w:b/>
          <w:bCs/>
        </w:rPr>
        <w:t>Art. 17 -</w:t>
      </w:r>
      <w:r>
        <w:t xml:space="preserve"> Unbeschadet des Artikels 287</w:t>
      </w:r>
      <w:r>
        <w:rPr>
          <w:i/>
          <w:iCs/>
        </w:rPr>
        <w:t>bis</w:t>
      </w:r>
      <w:r>
        <w:t xml:space="preserve"> § 4 des Gerichtsgesetzbuches und des Artikels 9 begleitet der für Justiz zuständige Minister oder sein Beauftragter den Unterstützungsparcours und erstattet er dem hierarchischen Vorgesetzten regelmäßig Bericht.</w:t>
      </w:r>
    </w:p>
    <w:p w14:paraId="3591C2A5" w14:textId="77777777" w:rsidR="00D448DA" w:rsidRPr="005370D8" w:rsidRDefault="00D448DA" w:rsidP="00D448DA">
      <w:pPr>
        <w:jc w:val="both"/>
      </w:pPr>
    </w:p>
    <w:p w14:paraId="65C4A80C" w14:textId="33E4F8BA" w:rsidR="007E762E" w:rsidRDefault="00D448DA" w:rsidP="00D448DA">
      <w:pPr>
        <w:jc w:val="both"/>
      </w:pPr>
      <w:r>
        <w:tab/>
        <w:t>Der für Justiz zuständige Minister oder sein Beauftragter ist insbesondere dafür zuständig:</w:t>
      </w:r>
    </w:p>
    <w:p w14:paraId="54C6CBA1" w14:textId="77777777" w:rsidR="00D448DA" w:rsidRPr="005370D8" w:rsidRDefault="00D448DA" w:rsidP="00D448DA">
      <w:pPr>
        <w:jc w:val="both"/>
      </w:pPr>
    </w:p>
    <w:p w14:paraId="446FB1B8" w14:textId="4C392673" w:rsidR="007E762E" w:rsidRDefault="00D448DA" w:rsidP="00D448DA">
      <w:pPr>
        <w:jc w:val="both"/>
      </w:pPr>
      <w:r>
        <w:tab/>
        <w:t>1. die Bedingungen der Unterstützungsvereinbarung vorzuschlagen,</w:t>
      </w:r>
    </w:p>
    <w:p w14:paraId="52C6376B" w14:textId="77777777" w:rsidR="00D448DA" w:rsidRPr="005370D8" w:rsidRDefault="00D448DA" w:rsidP="00D448DA">
      <w:pPr>
        <w:jc w:val="both"/>
      </w:pPr>
    </w:p>
    <w:p w14:paraId="0C01C620" w14:textId="310E1725" w:rsidR="007E762E" w:rsidRDefault="00D448DA" w:rsidP="00D448DA">
      <w:pPr>
        <w:jc w:val="both"/>
      </w:pPr>
      <w:r>
        <w:tab/>
        <w:t>2. die Durchführung und den Verlauf des Unterstützungsparcours zu kontrollieren,</w:t>
      </w:r>
    </w:p>
    <w:p w14:paraId="3C098748" w14:textId="77777777" w:rsidR="00D448DA" w:rsidRPr="005370D8" w:rsidRDefault="00D448DA" w:rsidP="00D448DA">
      <w:pPr>
        <w:jc w:val="both"/>
      </w:pPr>
    </w:p>
    <w:p w14:paraId="3B1A6AC7" w14:textId="5FED957F" w:rsidR="007E762E" w:rsidRDefault="00D448DA" w:rsidP="00D448DA">
      <w:pPr>
        <w:jc w:val="both"/>
      </w:pPr>
      <w:r>
        <w:tab/>
        <w:t>3. die Rollen und Verantwortlichkeiten der Beteiligten im Rahmen des Unterstützungsparcours des Personalmitglieds zu bestimmen,</w:t>
      </w:r>
    </w:p>
    <w:p w14:paraId="15561B62" w14:textId="77777777" w:rsidR="00D448DA" w:rsidRPr="005370D8" w:rsidRDefault="00D448DA" w:rsidP="00D448DA">
      <w:pPr>
        <w:jc w:val="both"/>
      </w:pPr>
    </w:p>
    <w:p w14:paraId="7F7F341F" w14:textId="40749818" w:rsidR="007E762E" w:rsidRDefault="00D448DA" w:rsidP="00D448DA">
      <w:pPr>
        <w:jc w:val="both"/>
      </w:pPr>
      <w:r>
        <w:tab/>
        <w:t>4. über den Verlauf des Unterstützungsparcours Bericht zu erstatten, indem Schlussfolgerungen und gegebenenfalls Empfehlungen formuliert werden.</w:t>
      </w:r>
    </w:p>
    <w:p w14:paraId="79607AE5" w14:textId="77777777" w:rsidR="00D448DA" w:rsidRPr="005370D8" w:rsidRDefault="00D448DA" w:rsidP="00D448DA">
      <w:pPr>
        <w:jc w:val="both"/>
      </w:pPr>
    </w:p>
    <w:p w14:paraId="4DFF95AD" w14:textId="77777777" w:rsidR="007E762E" w:rsidRPr="005370D8" w:rsidRDefault="007E762E" w:rsidP="00D448DA">
      <w:pPr>
        <w:jc w:val="both"/>
      </w:pPr>
    </w:p>
    <w:p w14:paraId="611DF6F8" w14:textId="4C78B580" w:rsidR="007E762E" w:rsidRDefault="00D448DA" w:rsidP="00D448DA">
      <w:pPr>
        <w:jc w:val="both"/>
      </w:pPr>
      <w:r>
        <w:tab/>
      </w:r>
      <w:r>
        <w:rPr>
          <w:b/>
          <w:bCs/>
        </w:rPr>
        <w:t>Art. 18 -</w:t>
      </w:r>
      <w:r>
        <w:t xml:space="preserve"> Die Unterstützungsvereinbarung betrifft folgende Aspekte:</w:t>
      </w:r>
    </w:p>
    <w:p w14:paraId="6DC93871" w14:textId="77777777" w:rsidR="00D448DA" w:rsidRPr="005370D8" w:rsidRDefault="00D448DA" w:rsidP="00D448DA">
      <w:pPr>
        <w:jc w:val="both"/>
      </w:pPr>
    </w:p>
    <w:p w14:paraId="5598823A" w14:textId="7767AD3E" w:rsidR="007E762E" w:rsidRDefault="00D448DA" w:rsidP="00D448DA">
      <w:pPr>
        <w:jc w:val="both"/>
      </w:pPr>
      <w:r>
        <w:tab/>
        <w:t>1. Ziele im Zusammenhang mit der Arbeitsweise, die dem Antrag auf Unterstützungsparcours zugrunde liegt,</w:t>
      </w:r>
    </w:p>
    <w:p w14:paraId="1FF2E198" w14:textId="77777777" w:rsidR="00D448DA" w:rsidRPr="005370D8" w:rsidRDefault="00D448DA" w:rsidP="00D448DA">
      <w:pPr>
        <w:jc w:val="both"/>
      </w:pPr>
    </w:p>
    <w:p w14:paraId="56C8C7C1" w14:textId="79D75EF0" w:rsidR="007E762E" w:rsidRDefault="00D448DA" w:rsidP="00D448DA">
      <w:pPr>
        <w:jc w:val="both"/>
      </w:pPr>
      <w:r>
        <w:tab/>
        <w:t>2. vorgesehene Begleitmaßnahmen,</w:t>
      </w:r>
    </w:p>
    <w:p w14:paraId="0ADB075B" w14:textId="77777777" w:rsidR="00D448DA" w:rsidRPr="005370D8" w:rsidRDefault="00D448DA" w:rsidP="00D448DA">
      <w:pPr>
        <w:jc w:val="both"/>
      </w:pPr>
    </w:p>
    <w:p w14:paraId="6FA42B66" w14:textId="4020D344" w:rsidR="007E762E" w:rsidRDefault="00D448DA" w:rsidP="00D448DA">
      <w:pPr>
        <w:jc w:val="both"/>
      </w:pPr>
      <w:r>
        <w:tab/>
        <w:t>3. Dauer des Unterstützungszeitraums,</w:t>
      </w:r>
    </w:p>
    <w:p w14:paraId="5EFC4503" w14:textId="77777777" w:rsidR="00D448DA" w:rsidRPr="005370D8" w:rsidRDefault="00D448DA" w:rsidP="00D448DA">
      <w:pPr>
        <w:jc w:val="both"/>
      </w:pPr>
    </w:p>
    <w:p w14:paraId="0821E4AA" w14:textId="72E51541" w:rsidR="007E762E" w:rsidRDefault="00D448DA" w:rsidP="00D448DA">
      <w:pPr>
        <w:jc w:val="both"/>
      </w:pPr>
      <w:r>
        <w:tab/>
        <w:t>4. Liste der erwarteten konkreten und messbaren Ergebnisse und gegebenenfalls die entsprechende Planung,</w:t>
      </w:r>
    </w:p>
    <w:p w14:paraId="5279B981" w14:textId="77777777" w:rsidR="00D448DA" w:rsidRPr="005370D8" w:rsidRDefault="00D448DA" w:rsidP="00D448DA">
      <w:pPr>
        <w:jc w:val="both"/>
      </w:pPr>
    </w:p>
    <w:p w14:paraId="174E03EF" w14:textId="4F1D53F1" w:rsidR="007E762E" w:rsidRDefault="00D448DA" w:rsidP="00D448DA">
      <w:pPr>
        <w:jc w:val="both"/>
      </w:pPr>
      <w:r>
        <w:tab/>
        <w:t>5. Hilfsmittel und Unterstützungsformen, die vorgesehen werden müssen, und angepasste Mittel zur Entwicklung von Kompetenzen im Rahmen des Unterstützungsparcours.</w:t>
      </w:r>
    </w:p>
    <w:p w14:paraId="7027C7A8" w14:textId="77777777" w:rsidR="00D448DA" w:rsidRPr="005370D8" w:rsidRDefault="00D448DA" w:rsidP="00D448DA">
      <w:pPr>
        <w:jc w:val="both"/>
      </w:pPr>
    </w:p>
    <w:p w14:paraId="26F9A7D1" w14:textId="77777777" w:rsidR="007E762E" w:rsidRPr="005370D8" w:rsidRDefault="007E762E" w:rsidP="00D448DA">
      <w:pPr>
        <w:jc w:val="both"/>
      </w:pPr>
    </w:p>
    <w:p w14:paraId="52A7B50C" w14:textId="232E12F4" w:rsidR="007E762E" w:rsidRDefault="00D448DA" w:rsidP="00D448DA">
      <w:pPr>
        <w:jc w:val="both"/>
      </w:pPr>
      <w:r>
        <w:tab/>
      </w:r>
      <w:r>
        <w:rPr>
          <w:b/>
          <w:bCs/>
        </w:rPr>
        <w:t>Art. 19 -</w:t>
      </w:r>
      <w:r>
        <w:t xml:space="preserve"> § 1 - Während eines zu Beginn des Unterstützungsparcours organisierten Mitarbeitergesprächs einigen sich der hierarchische Vorgesetzte, das Personalmitglied und der für Justiz zuständige Minister oder sein Beauftragter auf den Unterstützungsparcours und dessen Modalitäten.</w:t>
      </w:r>
    </w:p>
    <w:p w14:paraId="5FB581D7" w14:textId="77777777" w:rsidR="00D448DA" w:rsidRPr="005370D8" w:rsidRDefault="00D448DA" w:rsidP="00D448DA">
      <w:pPr>
        <w:jc w:val="both"/>
      </w:pPr>
    </w:p>
    <w:p w14:paraId="06D96913" w14:textId="51430160" w:rsidR="007E762E" w:rsidRDefault="00D448DA" w:rsidP="00D448DA">
      <w:pPr>
        <w:jc w:val="both"/>
      </w:pPr>
      <w:r>
        <w:lastRenderedPageBreak/>
        <w:tab/>
        <w:t>In Abweichung von Absatz 1 kann das Personalmitglied den Unterstützungsparcours verweigern.</w:t>
      </w:r>
    </w:p>
    <w:p w14:paraId="060293FD" w14:textId="77777777" w:rsidR="00D448DA" w:rsidRPr="005370D8" w:rsidRDefault="00D448DA" w:rsidP="00D448DA">
      <w:pPr>
        <w:jc w:val="both"/>
      </w:pPr>
    </w:p>
    <w:p w14:paraId="5DA0BDF7" w14:textId="2BF40835" w:rsidR="007E762E" w:rsidRDefault="00D448DA" w:rsidP="00D448DA">
      <w:pPr>
        <w:jc w:val="both"/>
      </w:pPr>
      <w:r>
        <w:tab/>
        <w:t>Die Verweigerung des Unterstützungsparcours verhindert nicht, dass nach sechs Monaten unbeschadet der in Artikel 287</w:t>
      </w:r>
      <w:r>
        <w:rPr>
          <w:i/>
          <w:iCs/>
        </w:rPr>
        <w:t>bis</w:t>
      </w:r>
      <w:r>
        <w:t xml:space="preserve"> § 6 Absatz 4 des Gerichtsgesetzbuches erwähnten Mindestanzahl von sechzig geleisteten Tagen die Note "ungenügend" erteilt werden kann.</w:t>
      </w:r>
    </w:p>
    <w:p w14:paraId="2C8D2E08" w14:textId="77777777" w:rsidR="00D448DA" w:rsidRPr="005370D8" w:rsidRDefault="00D448DA" w:rsidP="00D448DA">
      <w:pPr>
        <w:jc w:val="both"/>
      </w:pPr>
    </w:p>
    <w:p w14:paraId="7AA4922E" w14:textId="3F2BA3E0" w:rsidR="007E762E" w:rsidRDefault="00D448DA" w:rsidP="00D448DA">
      <w:pPr>
        <w:jc w:val="both"/>
      </w:pPr>
      <w:r>
        <w:tab/>
        <w:t>In Abweichung von Artikel 5 § 1 konzentriert sich die Bewertung des Personalmitglieds im Unterstützungsparcours auf die Leistungs- und Entwicklungsziele, die in der in Artikel 18 erwähnten Unterstützungsvereinbarung festgelegt sind.</w:t>
      </w:r>
    </w:p>
    <w:p w14:paraId="4C260CE3" w14:textId="77777777" w:rsidR="00D448DA" w:rsidRPr="005370D8" w:rsidRDefault="00D448DA" w:rsidP="00D448DA">
      <w:pPr>
        <w:jc w:val="both"/>
      </w:pPr>
    </w:p>
    <w:p w14:paraId="1688ECAB" w14:textId="212C35A6" w:rsidR="007E762E" w:rsidRDefault="00D448DA" w:rsidP="00D448DA">
      <w:pPr>
        <w:jc w:val="both"/>
      </w:pPr>
      <w:r>
        <w:tab/>
        <w:t>§ 2 - In regelmäßigen Abständen, die von den Parteien des Unterstützungsparcours vereinbart werden, beschließt der hierarchische Vorgesetzte während eines Mitarbeitergesprächs insbesondere auf der Grundlage der Berichterstattung durch den für Justiz zuständigen Minister oder seinen Beauftragten den weiteren Verlauf des Unterstützungsparcours.</w:t>
      </w:r>
    </w:p>
    <w:p w14:paraId="47769770" w14:textId="77777777" w:rsidR="00D448DA" w:rsidRPr="005370D8" w:rsidRDefault="00D448DA" w:rsidP="00D448DA">
      <w:pPr>
        <w:jc w:val="both"/>
      </w:pPr>
    </w:p>
    <w:p w14:paraId="1DEC1CA3" w14:textId="110928A2" w:rsidR="007E762E" w:rsidRDefault="00D448DA" w:rsidP="00D448DA">
      <w:pPr>
        <w:jc w:val="both"/>
      </w:pPr>
      <w:r>
        <w:tab/>
        <w:t>§ 3 - Am Ende des vereinbarten Unterstützungsparcours und unbeschadet des Artikels 287</w:t>
      </w:r>
      <w:r>
        <w:rPr>
          <w:i/>
          <w:iCs/>
        </w:rPr>
        <w:t>bis</w:t>
      </w:r>
      <w:r>
        <w:t xml:space="preserve"> § 6 Absatz 4 des Gerichtsgesetzbuches und des Artikels 16 schließt der hierarchische Vorgesetzte den Unterstützungsparcours bei einem Gespräch ab und beschließt er insbesondere auf der Grundlage der Berichterstattung, die durch den für Justiz zuständigen Minister oder seinen Beauftragten übermittelt worden ist, ob:</w:t>
      </w:r>
    </w:p>
    <w:p w14:paraId="77CD2B1D" w14:textId="77777777" w:rsidR="00D448DA" w:rsidRPr="005370D8" w:rsidRDefault="00D448DA" w:rsidP="00D448DA">
      <w:pPr>
        <w:jc w:val="both"/>
      </w:pPr>
    </w:p>
    <w:p w14:paraId="06135BC1" w14:textId="4B3A3A5A" w:rsidR="007E762E" w:rsidRDefault="00D448DA" w:rsidP="00D448DA">
      <w:pPr>
        <w:jc w:val="both"/>
      </w:pPr>
      <w:r>
        <w:tab/>
        <w:t>1. das Personalmitglied einen neuen Bewertungszyklus beginnt,</w:t>
      </w:r>
    </w:p>
    <w:p w14:paraId="2E3FB59E" w14:textId="77777777" w:rsidR="00D448DA" w:rsidRPr="005370D8" w:rsidRDefault="00D448DA" w:rsidP="00D448DA">
      <w:pPr>
        <w:jc w:val="both"/>
      </w:pPr>
    </w:p>
    <w:p w14:paraId="2FB3B9FB" w14:textId="10C287FC" w:rsidR="007E762E" w:rsidRDefault="00D448DA" w:rsidP="00D448DA">
      <w:pPr>
        <w:jc w:val="both"/>
      </w:pPr>
      <w:r>
        <w:tab/>
        <w:t>2. das Personalmitglied Anspruch auf eine Verlängerung des Unterstützungsparcours hat,</w:t>
      </w:r>
    </w:p>
    <w:p w14:paraId="7BE97587" w14:textId="77777777" w:rsidR="00D448DA" w:rsidRPr="005370D8" w:rsidRDefault="00D448DA" w:rsidP="00D448DA">
      <w:pPr>
        <w:jc w:val="both"/>
      </w:pPr>
    </w:p>
    <w:p w14:paraId="1CF294DF" w14:textId="62FE1D68" w:rsidR="007E762E" w:rsidRDefault="00D448DA" w:rsidP="00D448DA">
      <w:pPr>
        <w:jc w:val="both"/>
      </w:pPr>
      <w:r>
        <w:tab/>
        <w:t>3. dem Personalmitglied die Note "ungenügend" erteilt wird.</w:t>
      </w:r>
    </w:p>
    <w:p w14:paraId="24F1FCA9" w14:textId="77777777" w:rsidR="00D448DA" w:rsidRPr="005370D8" w:rsidRDefault="00D448DA" w:rsidP="00D448DA">
      <w:pPr>
        <w:jc w:val="both"/>
      </w:pPr>
    </w:p>
    <w:p w14:paraId="2145FBD1" w14:textId="7276A00E" w:rsidR="007E762E" w:rsidRDefault="00D448DA" w:rsidP="00D448DA">
      <w:pPr>
        <w:jc w:val="both"/>
      </w:pPr>
      <w:r>
        <w:tab/>
        <w:t>Für Absatz 1 Nr. 1 und 3 wird das Mitarbeitergespräch einem Bewertungszyklusgespräch gleichgesetzt.</w:t>
      </w:r>
    </w:p>
    <w:p w14:paraId="7F264DDE" w14:textId="77777777" w:rsidR="00D448DA" w:rsidRPr="005370D8" w:rsidRDefault="00D448DA" w:rsidP="00D448DA">
      <w:pPr>
        <w:jc w:val="both"/>
      </w:pPr>
    </w:p>
    <w:p w14:paraId="14DA3B5F" w14:textId="77777777" w:rsidR="007E762E" w:rsidRPr="005370D8" w:rsidRDefault="007E762E" w:rsidP="00D448DA">
      <w:pPr>
        <w:jc w:val="both"/>
      </w:pPr>
    </w:p>
    <w:p w14:paraId="13247911" w14:textId="287C1136" w:rsidR="007E762E" w:rsidRDefault="00D448DA" w:rsidP="00D448DA">
      <w:pPr>
        <w:jc w:val="both"/>
      </w:pPr>
      <w:r>
        <w:tab/>
      </w:r>
      <w:r>
        <w:rPr>
          <w:b/>
          <w:bCs/>
        </w:rPr>
        <w:t>Art. 20 -</w:t>
      </w:r>
      <w:r>
        <w:t xml:space="preserve"> Der für Justiz zuständige Minister oder sein Beauftragter erstattet dem hierarchischen Vorgesetzten und dem Bewerteten Bericht über die Fortschritte des Unterstützungsparcours, formuliert während eines Unterstützungszeitraums von sechs Monaten mindestens einmal Schlussfolgerungen und eventuell Empfehlungen.</w:t>
      </w:r>
    </w:p>
    <w:p w14:paraId="1BEF7D47" w14:textId="77777777" w:rsidR="00D448DA" w:rsidRPr="005370D8" w:rsidRDefault="00D448DA" w:rsidP="00D448DA">
      <w:pPr>
        <w:jc w:val="both"/>
      </w:pPr>
    </w:p>
    <w:p w14:paraId="79453493" w14:textId="5CADF531" w:rsidR="007E762E" w:rsidRDefault="00D448DA" w:rsidP="00D448DA">
      <w:pPr>
        <w:jc w:val="both"/>
      </w:pPr>
      <w:r>
        <w:tab/>
        <w:t>Am Ende des gemäß Artikel 18 vereinbarten Unterstützungszeitraums und unbeschadet des Artikels 287</w:t>
      </w:r>
      <w:r>
        <w:rPr>
          <w:i/>
          <w:iCs/>
        </w:rPr>
        <w:t>bis</w:t>
      </w:r>
      <w:r>
        <w:t xml:space="preserve"> § 6 Absatz 4 des Gerichtsgesetzbuches und des Artikels 16 erstattet der für Justiz zuständige Minister oder sein Beauftragter dem Bewerter und dem Bewerteten Bericht über die Schlussfolgerungen und eventuell über die Empfehlungen in Bezug auf die Entwicklung des Personalmitglieds und die Ausführung der Unterstützungsvereinbarung. Bei dieser Gelegenheit kann er dem hierarchischen Vorgesetzten vorschlagen:</w:t>
      </w:r>
    </w:p>
    <w:p w14:paraId="710BEEA8" w14:textId="77777777" w:rsidR="00D448DA" w:rsidRPr="005370D8" w:rsidRDefault="00D448DA" w:rsidP="00D448DA">
      <w:pPr>
        <w:jc w:val="both"/>
      </w:pPr>
    </w:p>
    <w:p w14:paraId="6EFEDC77" w14:textId="5B988385" w:rsidR="007E762E" w:rsidRDefault="00D448DA" w:rsidP="00D448DA">
      <w:pPr>
        <w:jc w:val="both"/>
      </w:pPr>
      <w:r>
        <w:tab/>
        <w:t>1. einen neuen Bewertungszyklus für das Personalmitglied zu beginnen,</w:t>
      </w:r>
    </w:p>
    <w:p w14:paraId="16351B48" w14:textId="77777777" w:rsidR="00D448DA" w:rsidRPr="005370D8" w:rsidRDefault="00D448DA" w:rsidP="00D448DA">
      <w:pPr>
        <w:jc w:val="both"/>
      </w:pPr>
    </w:p>
    <w:p w14:paraId="425CC52E" w14:textId="7040B99E" w:rsidR="007E762E" w:rsidRDefault="00D448DA" w:rsidP="00D448DA">
      <w:pPr>
        <w:jc w:val="both"/>
      </w:pPr>
      <w:r>
        <w:tab/>
        <w:t>2. den Unterstützungsparcours für das Personalmitglied zu verlängern,</w:t>
      </w:r>
    </w:p>
    <w:p w14:paraId="575DAFCD" w14:textId="77777777" w:rsidR="00D448DA" w:rsidRPr="005370D8" w:rsidRDefault="00D448DA" w:rsidP="00D448DA">
      <w:pPr>
        <w:jc w:val="both"/>
      </w:pPr>
    </w:p>
    <w:p w14:paraId="7C054A9A" w14:textId="7D00093F" w:rsidR="007E762E" w:rsidRDefault="00D448DA" w:rsidP="00D448DA">
      <w:pPr>
        <w:jc w:val="both"/>
      </w:pPr>
      <w:r>
        <w:lastRenderedPageBreak/>
        <w:tab/>
        <w:t>3. die Note "ungenügend" zu erteilen.</w:t>
      </w:r>
    </w:p>
    <w:p w14:paraId="2BBD2A1B" w14:textId="77777777" w:rsidR="00D448DA" w:rsidRPr="005370D8" w:rsidRDefault="00D448DA" w:rsidP="00D448DA">
      <w:pPr>
        <w:jc w:val="both"/>
      </w:pPr>
    </w:p>
    <w:p w14:paraId="42B8B790" w14:textId="77777777" w:rsidR="00D448DA" w:rsidRPr="005370D8" w:rsidRDefault="00D448DA" w:rsidP="00D448DA">
      <w:pPr>
        <w:jc w:val="both"/>
      </w:pPr>
    </w:p>
    <w:p w14:paraId="720BEE6D" w14:textId="1869B4BC" w:rsidR="007E762E" w:rsidRPr="007E762E" w:rsidRDefault="007E762E" w:rsidP="00D448DA">
      <w:pPr>
        <w:jc w:val="center"/>
      </w:pPr>
      <w:r>
        <w:t xml:space="preserve">KAPITEL 3 - </w:t>
      </w:r>
      <w:r>
        <w:rPr>
          <w:i/>
        </w:rPr>
        <w:t xml:space="preserve">Widerspruch gegen eine Note "ungenügend" und </w:t>
      </w:r>
      <w:r>
        <w:rPr>
          <w:i/>
        </w:rPr>
        <w:br/>
        <w:t>den Bewertungsbericht bei der Bewertungskommission</w:t>
      </w:r>
    </w:p>
    <w:p w14:paraId="4EC6CECC" w14:textId="77777777" w:rsidR="007E762E" w:rsidRPr="005370D8" w:rsidRDefault="007E762E" w:rsidP="00D448DA">
      <w:pPr>
        <w:jc w:val="both"/>
      </w:pPr>
    </w:p>
    <w:p w14:paraId="5C08C5FD" w14:textId="77777777" w:rsidR="00D448DA" w:rsidRPr="005370D8" w:rsidRDefault="00D448DA" w:rsidP="00D448DA">
      <w:pPr>
        <w:jc w:val="both"/>
      </w:pPr>
    </w:p>
    <w:p w14:paraId="3BF8440C" w14:textId="3C375551" w:rsidR="007E762E" w:rsidRDefault="00D448DA" w:rsidP="00D448DA">
      <w:pPr>
        <w:jc w:val="both"/>
      </w:pPr>
      <w:r>
        <w:tab/>
      </w:r>
      <w:r>
        <w:rPr>
          <w:b/>
          <w:bCs/>
        </w:rPr>
        <w:t>Art. 21 -</w:t>
      </w:r>
      <w:r>
        <w:t xml:space="preserve"> Die Bewertungskommission ist beschlussfähig, wenn mindestens sechs ihrer Mitglieder anwesend sind, wobei drei Mitglieder einschließlich des Präsidenten von dem für Justiz zuständigen Minister und drei Mitglieder von den repräsentativen Gewerkschaftsorganisationen bestimmt werden.</w:t>
      </w:r>
    </w:p>
    <w:p w14:paraId="367B3666" w14:textId="77777777" w:rsidR="00D448DA" w:rsidRPr="005370D8" w:rsidRDefault="00D448DA" w:rsidP="00D448DA">
      <w:pPr>
        <w:jc w:val="both"/>
      </w:pPr>
    </w:p>
    <w:p w14:paraId="3E575554" w14:textId="2FE2C311" w:rsidR="007E762E" w:rsidRDefault="00D448DA" w:rsidP="00D448DA">
      <w:pPr>
        <w:jc w:val="both"/>
      </w:pPr>
      <w:r>
        <w:tab/>
        <w:t>Wenn mehr als sechs Mitglieder anwesend sind und zum Zeitpunkt der Abstimmung die Anzahl der von dem für Justiz zuständigen Minister bestimmten Mitglieder nicht der Anzahl der von den repräsentativen Gewerkschaftsorganisationen bestimmten Mitglieder entspricht, so wird die Parität durch Auslosung wiederhergestellt. Der Präsident nimmt nicht an der Auslosung teil.</w:t>
      </w:r>
    </w:p>
    <w:p w14:paraId="391C1081" w14:textId="77777777" w:rsidR="00D448DA" w:rsidRPr="005370D8" w:rsidRDefault="00D448DA" w:rsidP="00D448DA">
      <w:pPr>
        <w:jc w:val="both"/>
      </w:pPr>
    </w:p>
    <w:p w14:paraId="3771509B" w14:textId="77777777" w:rsidR="007E762E" w:rsidRPr="005370D8" w:rsidRDefault="007E762E" w:rsidP="00D448DA">
      <w:pPr>
        <w:jc w:val="both"/>
      </w:pPr>
    </w:p>
    <w:p w14:paraId="112E2307" w14:textId="2C2C494C" w:rsidR="007E762E" w:rsidRDefault="00D448DA" w:rsidP="00D448DA">
      <w:pPr>
        <w:jc w:val="both"/>
      </w:pPr>
      <w:r>
        <w:tab/>
      </w:r>
      <w:r>
        <w:rPr>
          <w:b/>
          <w:bCs/>
        </w:rPr>
        <w:t>Art. 22 -</w:t>
      </w:r>
      <w:r>
        <w:t xml:space="preserve"> Ein Mitglied der Bewertungskommission darf nur tagen, wenn es in keiner Weise an der Erteilung der Note oder am Verlauf der Probezeit beteiligt gewesen ist.</w:t>
      </w:r>
    </w:p>
    <w:p w14:paraId="615741F6" w14:textId="77777777" w:rsidR="00D448DA" w:rsidRPr="005370D8" w:rsidRDefault="00D448DA" w:rsidP="00D448DA">
      <w:pPr>
        <w:jc w:val="both"/>
      </w:pPr>
    </w:p>
    <w:p w14:paraId="3202796B" w14:textId="6B8A5494" w:rsidR="007E762E" w:rsidRDefault="00D448DA" w:rsidP="00D448DA">
      <w:pPr>
        <w:jc w:val="both"/>
      </w:pPr>
      <w:r>
        <w:tab/>
        <w:t>Das Personalmitglied und der Bewerter werden von Amts wegen vorgeladen, um angehört zu werden.</w:t>
      </w:r>
    </w:p>
    <w:p w14:paraId="6986DD03" w14:textId="77777777" w:rsidR="00D448DA" w:rsidRPr="005370D8" w:rsidRDefault="00D448DA" w:rsidP="00D448DA">
      <w:pPr>
        <w:jc w:val="both"/>
      </w:pPr>
    </w:p>
    <w:p w14:paraId="23F8C85A" w14:textId="75D9B984" w:rsidR="007E762E" w:rsidRDefault="00D448DA" w:rsidP="00D448DA">
      <w:pPr>
        <w:jc w:val="both"/>
      </w:pPr>
      <w:r>
        <w:tab/>
        <w:t>Die Bewertungskommission kann den Magistrat-Korpschef oder jede andere an der betreffenden Bewertung beteiligte Person anhören.</w:t>
      </w:r>
    </w:p>
    <w:p w14:paraId="209474E2" w14:textId="77777777" w:rsidR="00D448DA" w:rsidRPr="005370D8" w:rsidRDefault="00D448DA" w:rsidP="00D448DA">
      <w:pPr>
        <w:jc w:val="both"/>
      </w:pPr>
    </w:p>
    <w:p w14:paraId="1A2AED4E" w14:textId="7A54C96E" w:rsidR="007E762E" w:rsidRDefault="00D448DA" w:rsidP="00D448DA">
      <w:pPr>
        <w:jc w:val="both"/>
      </w:pPr>
      <w:r>
        <w:tab/>
        <w:t>Die Stimmabgabe ist geheim. Bei Stimmengleichheit bestimmt der Präsident die Ausrichtung der Stellungnahme oder, im Fall einer Probezeit, des Beschlusses oder des Vorschlags.</w:t>
      </w:r>
    </w:p>
    <w:p w14:paraId="70B4FF2D" w14:textId="77777777" w:rsidR="00D448DA" w:rsidRPr="005370D8" w:rsidRDefault="00D448DA" w:rsidP="00D448DA">
      <w:pPr>
        <w:jc w:val="both"/>
      </w:pPr>
    </w:p>
    <w:p w14:paraId="7BDE7D2F" w14:textId="77777777" w:rsidR="007E762E" w:rsidRPr="005370D8" w:rsidRDefault="007E762E" w:rsidP="00D448DA">
      <w:pPr>
        <w:jc w:val="both"/>
      </w:pPr>
    </w:p>
    <w:p w14:paraId="21756897" w14:textId="2009D1A8" w:rsidR="007E762E" w:rsidRDefault="00D448DA" w:rsidP="00D448DA">
      <w:pPr>
        <w:jc w:val="both"/>
      </w:pPr>
      <w:r>
        <w:tab/>
      </w:r>
      <w:r>
        <w:rPr>
          <w:b/>
          <w:bCs/>
        </w:rPr>
        <w:t>Art. 23 -</w:t>
      </w:r>
      <w:r>
        <w:t xml:space="preserve"> § 1 - Das Personalmitglied erscheint vor der Bewertungskommission. Es kann sich von einer Person seiner Wahl beistehen lassen. Es darf sich nicht vertreten lassen.</w:t>
      </w:r>
    </w:p>
    <w:p w14:paraId="70C0EC51" w14:textId="77777777" w:rsidR="00D448DA" w:rsidRPr="005370D8" w:rsidRDefault="00D448DA" w:rsidP="00D448DA">
      <w:pPr>
        <w:jc w:val="both"/>
      </w:pPr>
    </w:p>
    <w:p w14:paraId="303A2DB7" w14:textId="3436DDCB" w:rsidR="007E762E" w:rsidRDefault="00D448DA" w:rsidP="00D448DA">
      <w:pPr>
        <w:jc w:val="both"/>
      </w:pPr>
      <w:r>
        <w:tab/>
        <w:t>Der Verteidiger darf in keiner Weise der Bewertungskommission angehören.</w:t>
      </w:r>
    </w:p>
    <w:p w14:paraId="486A2CC5" w14:textId="77777777" w:rsidR="00D448DA" w:rsidRPr="005370D8" w:rsidRDefault="00D448DA" w:rsidP="00D448DA">
      <w:pPr>
        <w:jc w:val="both"/>
      </w:pPr>
    </w:p>
    <w:p w14:paraId="42F89C8C" w14:textId="2C44539D" w:rsidR="007E762E" w:rsidRDefault="00D448DA" w:rsidP="00D448DA">
      <w:pPr>
        <w:jc w:val="both"/>
      </w:pPr>
      <w:r>
        <w:tab/>
        <w:t>Das Erscheinen des Personalmitglieds auf seinen Antrag hin ist nicht unvereinbar mit der Nutzung neuer Kommunikationstechnologien. Das Einverständnis des Personalmitglieds ist erforderlich.</w:t>
      </w:r>
    </w:p>
    <w:p w14:paraId="7CF914E6" w14:textId="77777777" w:rsidR="00D448DA" w:rsidRPr="005370D8" w:rsidRDefault="00D448DA" w:rsidP="00D448DA">
      <w:pPr>
        <w:jc w:val="both"/>
      </w:pPr>
    </w:p>
    <w:p w14:paraId="569A833F" w14:textId="2AE9C618" w:rsidR="007E762E" w:rsidRDefault="00D448DA" w:rsidP="00D448DA">
      <w:pPr>
        <w:jc w:val="both"/>
      </w:pPr>
      <w:r>
        <w:tab/>
        <w:t>§ 2 - Die Bewertungskommission berät ohne Anhörung des Personalmitglieds auf der alleinigen Grundlage der Bewertungsakte, wenn das Personalmitglied weder der ersten noch der zweiten Vorladung Folge geleistet hat.</w:t>
      </w:r>
    </w:p>
    <w:p w14:paraId="5FABCEB2" w14:textId="77777777" w:rsidR="00D448DA" w:rsidRPr="005370D8" w:rsidRDefault="00D448DA" w:rsidP="00D448DA">
      <w:pPr>
        <w:jc w:val="both"/>
      </w:pPr>
    </w:p>
    <w:p w14:paraId="00A9E04E" w14:textId="675B7221" w:rsidR="007E762E" w:rsidRDefault="00D448DA" w:rsidP="00D448DA">
      <w:pPr>
        <w:jc w:val="both"/>
      </w:pPr>
      <w:r>
        <w:tab/>
        <w:t>§ 3 - Die Abwesenheit des Bewerters hindert die Bewertungskommission nicht daran, zu beraten.</w:t>
      </w:r>
    </w:p>
    <w:p w14:paraId="47C83B9F" w14:textId="77777777" w:rsidR="002601AC" w:rsidRPr="005370D8" w:rsidRDefault="002601AC" w:rsidP="00D448DA">
      <w:pPr>
        <w:jc w:val="both"/>
      </w:pPr>
    </w:p>
    <w:p w14:paraId="100ED0B4" w14:textId="77777777" w:rsidR="007E762E" w:rsidRPr="005370D8" w:rsidRDefault="007E762E" w:rsidP="00D448DA">
      <w:pPr>
        <w:jc w:val="both"/>
      </w:pPr>
    </w:p>
    <w:p w14:paraId="23693DFE" w14:textId="29E602EA" w:rsidR="007E762E" w:rsidRDefault="002601AC" w:rsidP="00D448DA">
      <w:pPr>
        <w:jc w:val="both"/>
      </w:pPr>
      <w:r>
        <w:lastRenderedPageBreak/>
        <w:tab/>
      </w:r>
      <w:r>
        <w:rPr>
          <w:b/>
          <w:bCs/>
        </w:rPr>
        <w:t>Art. 24 -</w:t>
      </w:r>
      <w:r>
        <w:t xml:space="preserve"> Der in Artikel 287</w:t>
      </w:r>
      <w:r>
        <w:rPr>
          <w:i/>
          <w:iCs/>
        </w:rPr>
        <w:t>bis</w:t>
      </w:r>
      <w:r>
        <w:t xml:space="preserve"> § 8 Absatz 1 des Gerichtsgesetzbuches erwähnte Widerspruch wird beim Magistrat-Korpschef eingelegt, der den Empfang sofort bestätigt und den Widerspruch unverzüglich der Bewertungskommission übermittelt. Der Magistrat-Korpschef übermittelt ihr ebenfalls eine Abschrift des Teils der individuellen Bewertungsakte über den Bewertungszyklus, auf den sich der Widerspruch bezieht.</w:t>
      </w:r>
    </w:p>
    <w:p w14:paraId="4A185960" w14:textId="77777777" w:rsidR="002601AC" w:rsidRPr="005370D8" w:rsidRDefault="002601AC" w:rsidP="00D448DA">
      <w:pPr>
        <w:jc w:val="both"/>
      </w:pPr>
    </w:p>
    <w:p w14:paraId="177C0BE2" w14:textId="23299EE7" w:rsidR="007E762E" w:rsidRDefault="002601AC" w:rsidP="00D448DA">
      <w:pPr>
        <w:jc w:val="both"/>
      </w:pPr>
      <w:r>
        <w:tab/>
        <w:t>Die Bewertungskommission kann im Hinblick auf den Widerspruch Einsichtnahme in alle Schriftstücke der individuellen Bewertungsakte beantragen.</w:t>
      </w:r>
    </w:p>
    <w:p w14:paraId="3CFDDD51" w14:textId="77777777" w:rsidR="002601AC" w:rsidRPr="005370D8" w:rsidRDefault="002601AC" w:rsidP="00D448DA">
      <w:pPr>
        <w:jc w:val="both"/>
      </w:pPr>
    </w:p>
    <w:p w14:paraId="0CE0ADB1" w14:textId="77777777" w:rsidR="007E762E" w:rsidRPr="005370D8" w:rsidRDefault="007E762E" w:rsidP="00D448DA">
      <w:pPr>
        <w:jc w:val="both"/>
      </w:pPr>
    </w:p>
    <w:p w14:paraId="22740D32" w14:textId="398A3F08" w:rsidR="007E762E" w:rsidRDefault="002601AC" w:rsidP="00D448DA">
      <w:pPr>
        <w:jc w:val="both"/>
      </w:pPr>
      <w:r>
        <w:tab/>
      </w:r>
      <w:r>
        <w:rPr>
          <w:b/>
          <w:bCs/>
        </w:rPr>
        <w:t>Art. 25 -</w:t>
      </w:r>
      <w:r>
        <w:t xml:space="preserve"> Binnen zwanzig Werktagen nach Empfang der in Artikel 287</w:t>
      </w:r>
      <w:r>
        <w:rPr>
          <w:i/>
          <w:iCs/>
        </w:rPr>
        <w:t>bis</w:t>
      </w:r>
      <w:r>
        <w:t xml:space="preserve"> § 8 Absatz 2 des Gerichtsgesetzbuches erwähnten Stellungnahme übermittelt der für Justiz zuständige Minister oder sein Beauftragter dem Personalmitglied seinen Beschluss.</w:t>
      </w:r>
    </w:p>
    <w:p w14:paraId="43DDE6C6" w14:textId="77777777" w:rsidR="002601AC" w:rsidRPr="005370D8" w:rsidRDefault="002601AC" w:rsidP="00D448DA">
      <w:pPr>
        <w:jc w:val="both"/>
      </w:pPr>
    </w:p>
    <w:p w14:paraId="592B0799" w14:textId="32EB1D23" w:rsidR="007E762E" w:rsidRDefault="002601AC" w:rsidP="00D448DA">
      <w:pPr>
        <w:jc w:val="both"/>
      </w:pPr>
      <w:r>
        <w:tab/>
        <w:t>Gegebenenfalls beginnt der in Kapitel 2 vorgesehene Unterstützungsparcours frühestens am Tag nach dem Tag, an dem der für Justiz zuständige Minister oder sein Beauftragter dem Personalmitglied die Stellungnahme der Bewertungskommission zusammen mit dem eventuell von ihm gefassten Beschluss übermittelt hat.</w:t>
      </w:r>
    </w:p>
    <w:p w14:paraId="4F5C37E2" w14:textId="77777777" w:rsidR="002601AC" w:rsidRPr="005370D8" w:rsidRDefault="002601AC" w:rsidP="00D448DA">
      <w:pPr>
        <w:jc w:val="both"/>
      </w:pPr>
    </w:p>
    <w:p w14:paraId="62CF6544" w14:textId="1FD8AFCC" w:rsidR="007E762E" w:rsidRDefault="002601AC" w:rsidP="00D448DA">
      <w:pPr>
        <w:jc w:val="both"/>
      </w:pPr>
      <w:r>
        <w:tab/>
        <w:t>Wenn die Bewertungskommission vorgeschlagen hat, die Note "ungenügend" beizubehalten, setzt der für Justiz zuständige Minister oder sein Beauftragter das Personalmitglied davon in Kenntnis und übermittelt ihm die Stellungnahme.</w:t>
      </w:r>
    </w:p>
    <w:p w14:paraId="740E65E6" w14:textId="77777777" w:rsidR="002601AC" w:rsidRPr="005370D8" w:rsidRDefault="002601AC" w:rsidP="00D448DA">
      <w:pPr>
        <w:jc w:val="both"/>
      </w:pPr>
    </w:p>
    <w:p w14:paraId="2115F60E" w14:textId="77777777" w:rsidR="002601AC" w:rsidRPr="005370D8" w:rsidRDefault="002601AC" w:rsidP="00D448DA">
      <w:pPr>
        <w:jc w:val="both"/>
      </w:pPr>
    </w:p>
    <w:p w14:paraId="496CBA6B" w14:textId="43985F75" w:rsidR="007E762E" w:rsidRPr="002601AC" w:rsidRDefault="007E762E" w:rsidP="002601AC">
      <w:pPr>
        <w:jc w:val="center"/>
        <w:rPr>
          <w:b/>
          <w:bCs/>
        </w:rPr>
      </w:pPr>
      <w:r>
        <w:rPr>
          <w:b/>
        </w:rPr>
        <w:t xml:space="preserve">TITEL 3 - </w:t>
      </w:r>
      <w:r>
        <w:rPr>
          <w:b/>
          <w:i/>
        </w:rPr>
        <w:t>Sonderbestimmungen für Personalmitglieder auf Probe</w:t>
      </w:r>
    </w:p>
    <w:p w14:paraId="6B38771B" w14:textId="77777777" w:rsidR="007E762E" w:rsidRPr="005370D8" w:rsidRDefault="007E762E" w:rsidP="00D448DA">
      <w:pPr>
        <w:jc w:val="both"/>
      </w:pPr>
    </w:p>
    <w:p w14:paraId="5E9231DE" w14:textId="77777777" w:rsidR="002601AC" w:rsidRPr="005370D8" w:rsidRDefault="002601AC" w:rsidP="00D448DA">
      <w:pPr>
        <w:jc w:val="both"/>
      </w:pPr>
    </w:p>
    <w:p w14:paraId="703E37A6" w14:textId="04F401FB" w:rsidR="007E762E" w:rsidRDefault="002601AC" w:rsidP="00D448DA">
      <w:pPr>
        <w:jc w:val="both"/>
      </w:pPr>
      <w:r>
        <w:tab/>
      </w:r>
      <w:r>
        <w:rPr>
          <w:b/>
          <w:bCs/>
        </w:rPr>
        <w:t>Art. 26 -</w:t>
      </w:r>
      <w:r>
        <w:t xml:space="preserve"> In jedem Dienst wird die Probezeit vom Bewerter geleitet.</w:t>
      </w:r>
    </w:p>
    <w:p w14:paraId="392C5A43" w14:textId="77777777" w:rsidR="002601AC" w:rsidRPr="005370D8" w:rsidRDefault="002601AC" w:rsidP="00D448DA">
      <w:pPr>
        <w:jc w:val="both"/>
      </w:pPr>
    </w:p>
    <w:p w14:paraId="1DE9CA6D" w14:textId="758F7F66" w:rsidR="007E762E" w:rsidRDefault="002601AC" w:rsidP="00D448DA">
      <w:pPr>
        <w:jc w:val="both"/>
      </w:pPr>
      <w:r>
        <w:tab/>
        <w:t>Das Einverständnis des Magistrat-Korpschefs ist erforderlich, wenn dies in den Bestimmungen des vorliegenden Titels ausdrücklich angegeben ist.</w:t>
      </w:r>
    </w:p>
    <w:p w14:paraId="2425AE62" w14:textId="77777777" w:rsidR="002601AC" w:rsidRPr="005370D8" w:rsidRDefault="002601AC" w:rsidP="00D448DA">
      <w:pPr>
        <w:jc w:val="both"/>
      </w:pPr>
    </w:p>
    <w:p w14:paraId="2D077976" w14:textId="77777777" w:rsidR="007E762E" w:rsidRPr="005370D8" w:rsidRDefault="007E762E" w:rsidP="00D448DA">
      <w:pPr>
        <w:jc w:val="both"/>
      </w:pPr>
    </w:p>
    <w:p w14:paraId="12CB70BF" w14:textId="7400F26F" w:rsidR="007E762E" w:rsidRDefault="002601AC" w:rsidP="00D448DA">
      <w:pPr>
        <w:jc w:val="both"/>
      </w:pPr>
      <w:r>
        <w:tab/>
      </w:r>
      <w:r>
        <w:rPr>
          <w:b/>
          <w:bCs/>
        </w:rPr>
        <w:t>Art. 27 -</w:t>
      </w:r>
      <w:r>
        <w:t xml:space="preserve"> Das Gespräch zur Planung der Probezeit findet innerhalb eines Monats nach Beginn der Probezeit statt. Der Bewerter legt während des Gesprächs zur Planung der Probezeit die Leistungsziele und mindestens zwei persönliche Entwicklungsziele fest, um:</w:t>
      </w:r>
    </w:p>
    <w:p w14:paraId="313EDE72" w14:textId="77777777" w:rsidR="002601AC" w:rsidRPr="005370D8" w:rsidRDefault="002601AC" w:rsidP="00D448DA">
      <w:pPr>
        <w:jc w:val="both"/>
      </w:pPr>
    </w:p>
    <w:p w14:paraId="21B110CD" w14:textId="16CD5711" w:rsidR="007E762E" w:rsidRDefault="000147D9" w:rsidP="00D448DA">
      <w:pPr>
        <w:jc w:val="both"/>
      </w:pPr>
      <w:r>
        <w:tab/>
        <w:t>1. die optimale Eingliederung des Personalmitglieds auf Probe innerhalb seines Dienstes und im Allgemeinen innerhalb des gerichtlichen Standes zu ermöglichen,</w:t>
      </w:r>
    </w:p>
    <w:p w14:paraId="1E7DB352" w14:textId="77777777" w:rsidR="000147D9" w:rsidRPr="005370D8" w:rsidRDefault="000147D9" w:rsidP="00D448DA">
      <w:pPr>
        <w:jc w:val="both"/>
      </w:pPr>
    </w:p>
    <w:p w14:paraId="20DE51E8" w14:textId="7096C1B7" w:rsidR="007E762E" w:rsidRDefault="000147D9" w:rsidP="00D448DA">
      <w:pPr>
        <w:jc w:val="both"/>
      </w:pPr>
      <w:r>
        <w:tab/>
        <w:t>2. festzustellen, ob das Personalmitglied auf Probe über die für die Ausübung der Funktion erforderlichen Fertigkeiten und Fähigkeiten verfügt, die im Zusammenhang mit der von ihm bekleideten Stelle stehen.</w:t>
      </w:r>
    </w:p>
    <w:p w14:paraId="2AEC8DFF" w14:textId="77777777" w:rsidR="000147D9" w:rsidRPr="005370D8" w:rsidRDefault="000147D9" w:rsidP="00D448DA">
      <w:pPr>
        <w:jc w:val="both"/>
      </w:pPr>
    </w:p>
    <w:p w14:paraId="0BF8E50F" w14:textId="50102C2E" w:rsidR="007E762E" w:rsidRDefault="000147D9" w:rsidP="00D448DA">
      <w:pPr>
        <w:jc w:val="both"/>
      </w:pPr>
      <w:r>
        <w:tab/>
        <w:t>Im Planungsgespräch des Personalmitglieds auf Probe wird bestimmt, in welchem Maß jedes in Absatz 1 erwähnte Ziel erreicht werden muss, um die Beurteilung der Entwicklung des Personalmitglieds auf Probe während jedes in Artikel 28 erwähnten verpflichtenden Mitarbeitergesprächs zu ermöglichen.</w:t>
      </w:r>
    </w:p>
    <w:p w14:paraId="7F579469" w14:textId="77777777" w:rsidR="000147D9" w:rsidRPr="005370D8" w:rsidRDefault="000147D9" w:rsidP="00D448DA">
      <w:pPr>
        <w:jc w:val="both"/>
      </w:pPr>
    </w:p>
    <w:p w14:paraId="667837A1" w14:textId="77777777" w:rsidR="007E762E" w:rsidRPr="005370D8" w:rsidRDefault="007E762E" w:rsidP="00D448DA">
      <w:pPr>
        <w:jc w:val="both"/>
      </w:pPr>
    </w:p>
    <w:p w14:paraId="2CFB0AC2" w14:textId="6A2C99DA" w:rsidR="007E762E" w:rsidRDefault="000147D9" w:rsidP="00D448DA">
      <w:pPr>
        <w:jc w:val="both"/>
      </w:pPr>
      <w:r>
        <w:lastRenderedPageBreak/>
        <w:tab/>
      </w:r>
      <w:r>
        <w:rPr>
          <w:b/>
          <w:bCs/>
        </w:rPr>
        <w:t>Art. 28 -</w:t>
      </w:r>
      <w:r>
        <w:t xml:space="preserve"> § 1 - Die Mitarbeitergespräche haben zum Ziel, eine Bilanz der Arbeitsweise des Personalmitglieds auf Probe, der erzielten Ergebnisse, der möglichen Schwierigkeiten und der zu ihrer Behebung einzusetzenden Mittel zu ziehen. Auf Antrag des Personalmitglieds auf Probe nimmt der Magistrat-Korpschef oder sein Beauftragter an den Gesprächen teil.</w:t>
      </w:r>
    </w:p>
    <w:p w14:paraId="31DDA870" w14:textId="77777777" w:rsidR="000147D9" w:rsidRPr="005370D8" w:rsidRDefault="000147D9" w:rsidP="00D448DA">
      <w:pPr>
        <w:jc w:val="both"/>
      </w:pPr>
    </w:p>
    <w:p w14:paraId="35D88434" w14:textId="1F93928D" w:rsidR="007E762E" w:rsidRDefault="000147D9" w:rsidP="00D448DA">
      <w:pPr>
        <w:jc w:val="both"/>
      </w:pPr>
      <w:r>
        <w:tab/>
        <w:t>Um die Entwicklung des Personalmitglieds auf Probe während der Probezeit beurteilen zu können, werden die beim Planungsgespräch festgelegten oder bei einem vorangegangenen Mitarbeitergespräch angepassten Ziele bei jedem verpflichtenden Mitarbeitergespräch ergänzt, angepasst oder verdeutlicht.</w:t>
      </w:r>
    </w:p>
    <w:p w14:paraId="2B5FBEDC" w14:textId="77777777" w:rsidR="000147D9" w:rsidRPr="005370D8" w:rsidRDefault="000147D9" w:rsidP="00D448DA">
      <w:pPr>
        <w:jc w:val="both"/>
      </w:pPr>
    </w:p>
    <w:p w14:paraId="4E547C8E" w14:textId="1329C76E" w:rsidR="007E762E" w:rsidRDefault="000147D9" w:rsidP="00D448DA">
      <w:pPr>
        <w:jc w:val="both"/>
      </w:pPr>
      <w:r>
        <w:tab/>
        <w:t>Jedes verpflichtende Mitarbeitergespräch wird mit einem Bericht abgeschlossen.</w:t>
      </w:r>
    </w:p>
    <w:p w14:paraId="2780BFD1" w14:textId="77777777" w:rsidR="000147D9" w:rsidRPr="005370D8" w:rsidRDefault="000147D9" w:rsidP="00D448DA">
      <w:pPr>
        <w:jc w:val="both"/>
      </w:pPr>
    </w:p>
    <w:p w14:paraId="1A3B403C" w14:textId="5800EEED" w:rsidR="007E762E" w:rsidRDefault="000147D9" w:rsidP="00D448DA">
      <w:pPr>
        <w:jc w:val="both"/>
      </w:pPr>
      <w:r>
        <w:tab/>
        <w:t>§ 2 - Der Bewerter übermittelt dem Personalmitglied auf Probe den Bericht über das verpflichtende Mitarbeitergespräch binnen zwanzig Werktagen nach dem Gespräch. Eine Kopie dieses Berichts wird unverzüglich dem Magistrat-Korpschef übermittelt.</w:t>
      </w:r>
    </w:p>
    <w:p w14:paraId="071ACC2B" w14:textId="77777777" w:rsidR="000147D9" w:rsidRPr="005370D8" w:rsidRDefault="000147D9" w:rsidP="00D448DA">
      <w:pPr>
        <w:jc w:val="both"/>
      </w:pPr>
    </w:p>
    <w:p w14:paraId="6E1BFFCE" w14:textId="0FA9177B" w:rsidR="007E762E" w:rsidRDefault="000147D9" w:rsidP="00D448DA">
      <w:pPr>
        <w:jc w:val="both"/>
      </w:pPr>
      <w:r>
        <w:tab/>
        <w:t>§ 3 - Die bei den in Artikel 287</w:t>
      </w:r>
      <w:r>
        <w:rPr>
          <w:i/>
          <w:iCs/>
        </w:rPr>
        <w:t>ter</w:t>
      </w:r>
      <w:r>
        <w:t xml:space="preserve"> § 2 des Gerichtsgesetzbuches erwähnten verpflichtenden Mitarbeitergesprächen in der Probezeit für die Arbeitsweise erteilte Note "ungenügend" hat keine Auswirkungen auf die Laufbahn des Personalmitglieds.</w:t>
      </w:r>
    </w:p>
    <w:p w14:paraId="6173E550" w14:textId="77777777" w:rsidR="000147D9" w:rsidRPr="005370D8" w:rsidRDefault="000147D9" w:rsidP="00D448DA">
      <w:pPr>
        <w:jc w:val="both"/>
      </w:pPr>
    </w:p>
    <w:p w14:paraId="43318303" w14:textId="77777777" w:rsidR="007E762E" w:rsidRPr="005370D8" w:rsidRDefault="007E762E" w:rsidP="00D448DA">
      <w:pPr>
        <w:jc w:val="both"/>
      </w:pPr>
    </w:p>
    <w:p w14:paraId="5D7BE99F" w14:textId="32954C2B" w:rsidR="007E762E" w:rsidRDefault="000147D9" w:rsidP="00D448DA">
      <w:pPr>
        <w:jc w:val="both"/>
      </w:pPr>
      <w:r>
        <w:tab/>
      </w:r>
      <w:r>
        <w:rPr>
          <w:b/>
          <w:bCs/>
        </w:rPr>
        <w:t>Art. 29 -</w:t>
      </w:r>
      <w:r>
        <w:t xml:space="preserve"> § 1 - Das Gespräch zur Bewertung der Probezeit findet im letzten Monat der Probezeit, die eventuell verlängert wird, statt.</w:t>
      </w:r>
    </w:p>
    <w:p w14:paraId="739A1FE6" w14:textId="77777777" w:rsidR="000147D9" w:rsidRPr="005370D8" w:rsidRDefault="000147D9" w:rsidP="00D448DA">
      <w:pPr>
        <w:jc w:val="both"/>
      </w:pPr>
    </w:p>
    <w:p w14:paraId="75BE694D" w14:textId="7AC6A0AE" w:rsidR="007E762E" w:rsidRDefault="000147D9" w:rsidP="00D448DA">
      <w:pPr>
        <w:jc w:val="both"/>
      </w:pPr>
      <w:r>
        <w:tab/>
        <w:t>Ist das Personalmitglied auf Probe zum Zeitpunkt des Gesprächs abwesend, so findet dieses Gespräch spätestens innerhalb des Monats nach Wiederaufnahme der Arbeit statt.</w:t>
      </w:r>
    </w:p>
    <w:p w14:paraId="2CC75731" w14:textId="77777777" w:rsidR="000147D9" w:rsidRPr="005370D8" w:rsidRDefault="000147D9" w:rsidP="00D448DA">
      <w:pPr>
        <w:jc w:val="both"/>
      </w:pPr>
    </w:p>
    <w:p w14:paraId="24DAA86F" w14:textId="494386D0" w:rsidR="007E762E" w:rsidRDefault="000147D9" w:rsidP="00D448DA">
      <w:pPr>
        <w:jc w:val="both"/>
      </w:pPr>
      <w:r>
        <w:tab/>
        <w:t>§ 2 - Das Gespräch am Ende der Probezeit wird mit einem Bericht abgeschlossen.</w:t>
      </w:r>
    </w:p>
    <w:p w14:paraId="5B51B908" w14:textId="77777777" w:rsidR="000147D9" w:rsidRPr="005370D8" w:rsidRDefault="000147D9" w:rsidP="00D448DA">
      <w:pPr>
        <w:jc w:val="both"/>
      </w:pPr>
    </w:p>
    <w:p w14:paraId="737C6EBB" w14:textId="77777777" w:rsidR="007E762E" w:rsidRPr="005370D8" w:rsidRDefault="007E762E" w:rsidP="00D448DA">
      <w:pPr>
        <w:jc w:val="both"/>
      </w:pPr>
    </w:p>
    <w:p w14:paraId="07B0F5EC" w14:textId="276E0173" w:rsidR="007E762E" w:rsidRDefault="000147D9" w:rsidP="00D448DA">
      <w:pPr>
        <w:jc w:val="both"/>
      </w:pPr>
      <w:r>
        <w:tab/>
      </w:r>
      <w:r>
        <w:rPr>
          <w:b/>
          <w:bCs/>
        </w:rPr>
        <w:t>Art. 30 -</w:t>
      </w:r>
      <w:r>
        <w:t xml:space="preserve"> Der Magistrat-Korpschef oder sein Beauftragter führt selbst die Bewertung des Personalmitglieds auf Probe bei Untätigkeit des Bewerters durch.</w:t>
      </w:r>
    </w:p>
    <w:p w14:paraId="574BE912" w14:textId="77777777" w:rsidR="000147D9" w:rsidRPr="005370D8" w:rsidRDefault="000147D9" w:rsidP="00D448DA">
      <w:pPr>
        <w:jc w:val="both"/>
      </w:pPr>
    </w:p>
    <w:p w14:paraId="2AD7071F" w14:textId="77777777" w:rsidR="007E762E" w:rsidRPr="005370D8" w:rsidRDefault="007E762E" w:rsidP="00D448DA">
      <w:pPr>
        <w:jc w:val="both"/>
      </w:pPr>
    </w:p>
    <w:p w14:paraId="1639066F" w14:textId="28E973B1" w:rsidR="007E762E" w:rsidRDefault="000147D9" w:rsidP="00D448DA">
      <w:pPr>
        <w:jc w:val="both"/>
      </w:pPr>
      <w:r>
        <w:tab/>
      </w:r>
      <w:r>
        <w:rPr>
          <w:b/>
          <w:bCs/>
        </w:rPr>
        <w:t>Art. 31 -</w:t>
      </w:r>
      <w:r>
        <w:t xml:space="preserve"> Während des Zeitraums der Verlängerung der Probezeit gemäß Artikel 287</w:t>
      </w:r>
      <w:r>
        <w:rPr>
          <w:i/>
          <w:iCs/>
        </w:rPr>
        <w:t>ter</w:t>
      </w:r>
      <w:r>
        <w:t xml:space="preserve"> § 3 Absatz 2 Nr. 2 des Gerichtsgesetzbuches entscheidet der Bewerter in Absprache mit dem Magistrat-Korpschef, ob für das Personalmitglied auf Probe erforderlichenfalls entweder die Ausbildung fortgesetzt oder eine andere Verbesserungsmaßnahme ergriffen werden muss.</w:t>
      </w:r>
    </w:p>
    <w:p w14:paraId="14BE99AE" w14:textId="77777777" w:rsidR="000147D9" w:rsidRPr="005370D8" w:rsidRDefault="000147D9" w:rsidP="00D448DA">
      <w:pPr>
        <w:jc w:val="both"/>
      </w:pPr>
    </w:p>
    <w:p w14:paraId="24B87F75" w14:textId="77777777" w:rsidR="007E762E" w:rsidRPr="005370D8" w:rsidRDefault="007E762E" w:rsidP="00D448DA">
      <w:pPr>
        <w:jc w:val="both"/>
      </w:pPr>
    </w:p>
    <w:p w14:paraId="54FE68A5" w14:textId="4A001BE6" w:rsidR="007E762E" w:rsidRDefault="000147D9" w:rsidP="00D448DA">
      <w:pPr>
        <w:jc w:val="both"/>
      </w:pPr>
      <w:r>
        <w:tab/>
      </w:r>
      <w:r>
        <w:rPr>
          <w:b/>
          <w:bCs/>
        </w:rPr>
        <w:t>Art. 32 -</w:t>
      </w:r>
      <w:r>
        <w:t xml:space="preserve"> Wenn die Probezeit als günstig für die Ernennung gilt, beginnt der in Artikel 3 erwähnte Bewertungszyklus am ersten Tag nach der endgültigen Ernennung.</w:t>
      </w:r>
    </w:p>
    <w:p w14:paraId="5567A814" w14:textId="77777777" w:rsidR="000147D9" w:rsidRPr="005370D8" w:rsidRDefault="000147D9" w:rsidP="00D448DA">
      <w:pPr>
        <w:jc w:val="both"/>
      </w:pPr>
    </w:p>
    <w:p w14:paraId="3634944D" w14:textId="77777777" w:rsidR="000147D9" w:rsidRPr="005370D8" w:rsidRDefault="000147D9" w:rsidP="00D448DA">
      <w:pPr>
        <w:jc w:val="both"/>
      </w:pPr>
    </w:p>
    <w:p w14:paraId="3F01642C" w14:textId="020C46DF" w:rsidR="007E762E" w:rsidRPr="000147D9" w:rsidRDefault="007E762E" w:rsidP="000147D9">
      <w:pPr>
        <w:jc w:val="center"/>
        <w:rPr>
          <w:b/>
          <w:bCs/>
        </w:rPr>
      </w:pPr>
      <w:r>
        <w:rPr>
          <w:b/>
        </w:rPr>
        <w:t xml:space="preserve">TITEL 4 - </w:t>
      </w:r>
      <w:r>
        <w:rPr>
          <w:b/>
          <w:i/>
        </w:rPr>
        <w:t>Aufhebungsbestimmung</w:t>
      </w:r>
    </w:p>
    <w:p w14:paraId="336CCAD8" w14:textId="77777777" w:rsidR="007E762E" w:rsidRPr="005370D8" w:rsidRDefault="007E762E" w:rsidP="00D448DA">
      <w:pPr>
        <w:jc w:val="both"/>
      </w:pPr>
    </w:p>
    <w:p w14:paraId="5C913BE4" w14:textId="77777777" w:rsidR="000147D9" w:rsidRPr="005370D8" w:rsidRDefault="000147D9" w:rsidP="00D448DA">
      <w:pPr>
        <w:jc w:val="both"/>
      </w:pPr>
    </w:p>
    <w:p w14:paraId="6FAE98A8" w14:textId="5875B9E0" w:rsidR="007E762E" w:rsidRDefault="000147D9" w:rsidP="00D448DA">
      <w:pPr>
        <w:jc w:val="both"/>
      </w:pPr>
      <w:r>
        <w:tab/>
      </w:r>
      <w:r>
        <w:rPr>
          <w:b/>
          <w:bCs/>
        </w:rPr>
        <w:t>Art. 33 -</w:t>
      </w:r>
      <w:r>
        <w:t xml:space="preserve"> Der Königliche Erlass vom 27. Mai 2014 über die Bewertung der Personalmitglieder des gerichtlichen Standes wird aufgehoben.</w:t>
      </w:r>
    </w:p>
    <w:p w14:paraId="47B1234B" w14:textId="77777777" w:rsidR="000147D9" w:rsidRPr="005370D8" w:rsidRDefault="000147D9" w:rsidP="00D448DA">
      <w:pPr>
        <w:jc w:val="both"/>
      </w:pPr>
    </w:p>
    <w:p w14:paraId="34F7CA39" w14:textId="77777777" w:rsidR="000147D9" w:rsidRPr="005370D8" w:rsidRDefault="000147D9" w:rsidP="00D448DA">
      <w:pPr>
        <w:jc w:val="both"/>
      </w:pPr>
    </w:p>
    <w:p w14:paraId="18235D38" w14:textId="5285DAFA" w:rsidR="007E762E" w:rsidRPr="000147D9" w:rsidRDefault="007E762E" w:rsidP="00BD0934">
      <w:pPr>
        <w:jc w:val="center"/>
        <w:rPr>
          <w:b/>
          <w:bCs/>
        </w:rPr>
      </w:pPr>
      <w:r>
        <w:rPr>
          <w:b/>
        </w:rPr>
        <w:t xml:space="preserve">TITEL 5 - </w:t>
      </w:r>
      <w:r>
        <w:rPr>
          <w:b/>
          <w:i/>
        </w:rPr>
        <w:t>Inkrafttreten</w:t>
      </w:r>
    </w:p>
    <w:p w14:paraId="1FBBEE4F" w14:textId="77777777" w:rsidR="007E762E" w:rsidRPr="005370D8" w:rsidRDefault="007E762E" w:rsidP="00D448DA">
      <w:pPr>
        <w:jc w:val="both"/>
      </w:pPr>
    </w:p>
    <w:p w14:paraId="5C4930B3" w14:textId="77777777" w:rsidR="000147D9" w:rsidRPr="005370D8" w:rsidRDefault="000147D9" w:rsidP="00D448DA">
      <w:pPr>
        <w:jc w:val="both"/>
      </w:pPr>
    </w:p>
    <w:p w14:paraId="07B212B0" w14:textId="62C9FC29" w:rsidR="007E762E" w:rsidRDefault="00BD0934" w:rsidP="00D448DA">
      <w:pPr>
        <w:jc w:val="both"/>
      </w:pPr>
      <w:r>
        <w:tab/>
      </w:r>
      <w:r>
        <w:rPr>
          <w:b/>
        </w:rPr>
        <w:t>Art. 34 -</w:t>
      </w:r>
      <w:r>
        <w:t xml:space="preserve"> Vorliegender Erlass tritt am 1. Januar 2026 in Kraft.</w:t>
      </w:r>
    </w:p>
    <w:p w14:paraId="76E49A46" w14:textId="77777777" w:rsidR="00BD0934" w:rsidRPr="000E7275" w:rsidRDefault="00BD0934" w:rsidP="00D448DA">
      <w:pPr>
        <w:jc w:val="both"/>
      </w:pPr>
    </w:p>
    <w:p w14:paraId="55839013" w14:textId="77777777" w:rsidR="007E762E" w:rsidRPr="000E7275" w:rsidRDefault="007E762E" w:rsidP="00D448DA">
      <w:pPr>
        <w:jc w:val="both"/>
      </w:pPr>
    </w:p>
    <w:p w14:paraId="333B1433" w14:textId="4716EE12" w:rsidR="007E762E" w:rsidRDefault="00BD0934" w:rsidP="00D448DA">
      <w:pPr>
        <w:jc w:val="both"/>
      </w:pPr>
      <w:r>
        <w:tab/>
      </w:r>
      <w:r>
        <w:rPr>
          <w:b/>
          <w:bCs/>
        </w:rPr>
        <w:t>Art. 35 -</w:t>
      </w:r>
      <w:r>
        <w:t xml:space="preserve"> Die Artikel 4, 6 bis 11, 12 Buchstabe </w:t>
      </w:r>
      <w:r>
        <w:rPr>
          <w:i/>
          <w:iCs/>
        </w:rPr>
        <w:t>a)</w:t>
      </w:r>
      <w:r>
        <w:t xml:space="preserve"> und </w:t>
      </w:r>
      <w:r>
        <w:rPr>
          <w:i/>
          <w:iCs/>
        </w:rPr>
        <w:t>b)</w:t>
      </w:r>
      <w:r>
        <w:t>, 13 bis 18, 22 bis 29, 50, 67 bis 73, 74 Nr. 4, 75 bis 77 und 79 des Gesetzes vom 7. Mai 2024 zur Festlegung verschiedener Bestimmungen in Bezug auf das Statut des Gerichtspersonals treten am 31. Dezember 2025 in Kraft.</w:t>
      </w:r>
    </w:p>
    <w:p w14:paraId="0ECD1A16" w14:textId="77777777" w:rsidR="00BD0934" w:rsidRPr="000E7275" w:rsidRDefault="00BD0934" w:rsidP="00D448DA">
      <w:pPr>
        <w:jc w:val="both"/>
      </w:pPr>
    </w:p>
    <w:p w14:paraId="42A78762" w14:textId="77777777" w:rsidR="00BD0934" w:rsidRPr="000E7275" w:rsidRDefault="00BD0934" w:rsidP="00D448DA">
      <w:pPr>
        <w:jc w:val="both"/>
      </w:pPr>
    </w:p>
    <w:p w14:paraId="7C82C68F" w14:textId="47928204" w:rsidR="007E762E" w:rsidRPr="00BD0934" w:rsidRDefault="007E762E" w:rsidP="00BD0934">
      <w:pPr>
        <w:jc w:val="center"/>
        <w:rPr>
          <w:b/>
          <w:bCs/>
        </w:rPr>
      </w:pPr>
      <w:r>
        <w:rPr>
          <w:b/>
        </w:rPr>
        <w:t xml:space="preserve">TITEL 6 - </w:t>
      </w:r>
      <w:r>
        <w:rPr>
          <w:b/>
          <w:i/>
          <w:iCs/>
        </w:rPr>
        <w:t>Schlussbestimmung</w:t>
      </w:r>
    </w:p>
    <w:p w14:paraId="40085A94" w14:textId="77777777" w:rsidR="007E762E" w:rsidRPr="005370D8" w:rsidRDefault="007E762E" w:rsidP="00D448DA">
      <w:pPr>
        <w:jc w:val="both"/>
      </w:pPr>
    </w:p>
    <w:p w14:paraId="4968F08C" w14:textId="77777777" w:rsidR="00BD0934" w:rsidRPr="005370D8" w:rsidRDefault="00BD0934" w:rsidP="00D448DA">
      <w:pPr>
        <w:jc w:val="both"/>
      </w:pPr>
    </w:p>
    <w:p w14:paraId="1B87B8B5" w14:textId="225727FB" w:rsidR="007E762E" w:rsidRDefault="00BD0934" w:rsidP="00D448DA">
      <w:pPr>
        <w:jc w:val="both"/>
      </w:pPr>
      <w:r>
        <w:tab/>
      </w:r>
      <w:r>
        <w:rPr>
          <w:b/>
          <w:bCs/>
        </w:rPr>
        <w:t>Art. 36 -</w:t>
      </w:r>
      <w:r>
        <w:t xml:space="preserve"> Der für Justiz zuständige Minister ist mit der Ausführung des vorliegenden Erlasses beauftragt.</w:t>
      </w:r>
    </w:p>
    <w:p w14:paraId="5F6B4730" w14:textId="77777777" w:rsidR="00BD0934" w:rsidRPr="005370D8" w:rsidRDefault="00BD0934" w:rsidP="00D448DA">
      <w:pPr>
        <w:jc w:val="both"/>
      </w:pPr>
    </w:p>
    <w:p w14:paraId="40C5C288" w14:textId="77777777" w:rsidR="007E762E" w:rsidRPr="005370D8" w:rsidRDefault="007E762E" w:rsidP="00D448DA">
      <w:pPr>
        <w:jc w:val="both"/>
      </w:pPr>
    </w:p>
    <w:p w14:paraId="7DC4BFE2" w14:textId="3196F1A0" w:rsidR="007E762E" w:rsidRDefault="00BD0934" w:rsidP="00D448DA">
      <w:pPr>
        <w:jc w:val="both"/>
      </w:pPr>
      <w:r>
        <w:tab/>
        <w:t>Gegeben zu Brüssel, den 2. Oktober 2025</w:t>
      </w:r>
    </w:p>
    <w:p w14:paraId="1DD32FB7" w14:textId="77777777" w:rsidR="00BD0934" w:rsidRPr="005370D8" w:rsidRDefault="00BD0934" w:rsidP="00D448DA">
      <w:pPr>
        <w:jc w:val="both"/>
      </w:pPr>
    </w:p>
    <w:p w14:paraId="5462E158" w14:textId="77777777" w:rsidR="00BD0934" w:rsidRPr="005370D8" w:rsidRDefault="00BD0934" w:rsidP="00D448DA">
      <w:pPr>
        <w:jc w:val="both"/>
      </w:pPr>
    </w:p>
    <w:p w14:paraId="00023133" w14:textId="49DA3CFF" w:rsidR="007E762E" w:rsidRDefault="007E762E" w:rsidP="00BD0934">
      <w:pPr>
        <w:jc w:val="center"/>
      </w:pPr>
      <w:r>
        <w:t>PHILIPPE</w:t>
      </w:r>
    </w:p>
    <w:p w14:paraId="75209D8E" w14:textId="77777777" w:rsidR="00BD0934" w:rsidRPr="005370D8" w:rsidRDefault="00BD0934" w:rsidP="00BD0934">
      <w:pPr>
        <w:jc w:val="center"/>
      </w:pPr>
    </w:p>
    <w:p w14:paraId="6F261ACF" w14:textId="77777777" w:rsidR="007E762E" w:rsidRDefault="007E762E" w:rsidP="00BD0934">
      <w:pPr>
        <w:jc w:val="center"/>
      </w:pPr>
      <w:r>
        <w:t>Von Königs wegen:</w:t>
      </w:r>
    </w:p>
    <w:p w14:paraId="36DBD31A" w14:textId="77777777" w:rsidR="00BD0934" w:rsidRPr="005370D8" w:rsidRDefault="00BD0934" w:rsidP="00BD0934">
      <w:pPr>
        <w:jc w:val="center"/>
      </w:pPr>
    </w:p>
    <w:p w14:paraId="23DF7AA0" w14:textId="77777777" w:rsidR="007E762E" w:rsidRPr="007E762E" w:rsidRDefault="007E762E" w:rsidP="00BD0934">
      <w:pPr>
        <w:jc w:val="center"/>
      </w:pPr>
      <w:r>
        <w:t>Die Ministerin der Justiz</w:t>
      </w:r>
    </w:p>
    <w:p w14:paraId="335DF506" w14:textId="4F702477" w:rsidR="007E762E" w:rsidRPr="007E762E" w:rsidRDefault="007E762E" w:rsidP="00BD0934">
      <w:pPr>
        <w:jc w:val="center"/>
      </w:pPr>
      <w:r>
        <w:t>A. VERLINDEN</w:t>
      </w:r>
    </w:p>
    <w:sectPr w:rsidR="007E762E" w:rsidRPr="007E762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62E"/>
    <w:rsid w:val="000147D9"/>
    <w:rsid w:val="000D0C0B"/>
    <w:rsid w:val="000E7275"/>
    <w:rsid w:val="00150992"/>
    <w:rsid w:val="002601AC"/>
    <w:rsid w:val="002A0944"/>
    <w:rsid w:val="003C1D83"/>
    <w:rsid w:val="005370D8"/>
    <w:rsid w:val="007E762E"/>
    <w:rsid w:val="009A5539"/>
    <w:rsid w:val="00A96332"/>
    <w:rsid w:val="00B45BE1"/>
    <w:rsid w:val="00B6451E"/>
    <w:rsid w:val="00B8190E"/>
    <w:rsid w:val="00BD0934"/>
    <w:rsid w:val="00C0158B"/>
    <w:rsid w:val="00D448DA"/>
    <w:rsid w:val="00DF2967"/>
    <w:rsid w:val="00E02CD4"/>
    <w:rsid w:val="00E17FDE"/>
    <w:rsid w:val="00FB42A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17F86"/>
  <w15:chartTrackingRefBased/>
  <w15:docId w15:val="{3D8E4166-3F74-4F15-AB13-7F2036B31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944"/>
  </w:style>
  <w:style w:type="paragraph" w:styleId="Titre1">
    <w:name w:val="heading 1"/>
    <w:basedOn w:val="Normal"/>
    <w:next w:val="Normal"/>
    <w:link w:val="Titre1Car"/>
    <w:uiPriority w:val="9"/>
    <w:qFormat/>
    <w:rsid w:val="007E76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7E76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7E762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E762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re5">
    <w:name w:val="heading 5"/>
    <w:basedOn w:val="Normal"/>
    <w:next w:val="Normal"/>
    <w:link w:val="Titre5Car"/>
    <w:uiPriority w:val="9"/>
    <w:semiHidden/>
    <w:unhideWhenUsed/>
    <w:qFormat/>
    <w:rsid w:val="007E762E"/>
    <w:pPr>
      <w:keepNext/>
      <w:keepLines/>
      <w:spacing w:before="80" w:after="40"/>
      <w:outlineLvl w:val="4"/>
    </w:pPr>
    <w:rPr>
      <w:rFonts w:asciiTheme="minorHAnsi" w:eastAsiaTheme="majorEastAsia" w:hAnsiTheme="minorHAnsi" w:cstheme="majorBidi"/>
      <w:color w:val="0F4761" w:themeColor="accent1" w:themeShade="BF"/>
    </w:rPr>
  </w:style>
  <w:style w:type="paragraph" w:styleId="Titre6">
    <w:name w:val="heading 6"/>
    <w:basedOn w:val="Normal"/>
    <w:next w:val="Normal"/>
    <w:link w:val="Titre6Car"/>
    <w:uiPriority w:val="9"/>
    <w:semiHidden/>
    <w:unhideWhenUsed/>
    <w:qFormat/>
    <w:rsid w:val="007E762E"/>
    <w:pPr>
      <w:keepNext/>
      <w:keepLines/>
      <w:spacing w:before="4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7E762E"/>
    <w:pPr>
      <w:keepNext/>
      <w:keepLines/>
      <w:spacing w:before="4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7E762E"/>
    <w:pPr>
      <w:keepNext/>
      <w:keepLines/>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7E762E"/>
    <w:pPr>
      <w:keepNext/>
      <w:keepLines/>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E762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7E762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7E762E"/>
    <w:rPr>
      <w:rFonts w:asciiTheme="minorHAnsi" w:eastAsiaTheme="majorEastAsia" w:hAnsiTheme="minorHAnsi" w:cstheme="majorBidi"/>
      <w:color w:val="0F4761" w:themeColor="accent1" w:themeShade="BF"/>
      <w:sz w:val="28"/>
      <w:szCs w:val="28"/>
    </w:rPr>
  </w:style>
  <w:style w:type="character" w:customStyle="1" w:styleId="Titre4Car">
    <w:name w:val="Titre 4 Car"/>
    <w:basedOn w:val="Policepardfaut"/>
    <w:link w:val="Titre4"/>
    <w:uiPriority w:val="9"/>
    <w:semiHidden/>
    <w:rsid w:val="007E762E"/>
    <w:rPr>
      <w:rFonts w:asciiTheme="minorHAnsi" w:eastAsiaTheme="majorEastAsia" w:hAnsiTheme="minorHAnsi" w:cstheme="majorBidi"/>
      <w:i/>
      <w:iCs/>
      <w:color w:val="0F4761" w:themeColor="accent1" w:themeShade="BF"/>
    </w:rPr>
  </w:style>
  <w:style w:type="character" w:customStyle="1" w:styleId="Titre5Car">
    <w:name w:val="Titre 5 Car"/>
    <w:basedOn w:val="Policepardfaut"/>
    <w:link w:val="Titre5"/>
    <w:uiPriority w:val="9"/>
    <w:semiHidden/>
    <w:rsid w:val="007E762E"/>
    <w:rPr>
      <w:rFonts w:asciiTheme="minorHAnsi" w:eastAsiaTheme="majorEastAsia" w:hAnsiTheme="minorHAnsi" w:cstheme="majorBidi"/>
      <w:color w:val="0F4761" w:themeColor="accent1" w:themeShade="BF"/>
    </w:rPr>
  </w:style>
  <w:style w:type="character" w:customStyle="1" w:styleId="Titre6Car">
    <w:name w:val="Titre 6 Car"/>
    <w:basedOn w:val="Policepardfaut"/>
    <w:link w:val="Titre6"/>
    <w:uiPriority w:val="9"/>
    <w:semiHidden/>
    <w:rsid w:val="007E762E"/>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7E762E"/>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7E762E"/>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7E762E"/>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7E762E"/>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E762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E762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E762E"/>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7E762E"/>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7E762E"/>
    <w:rPr>
      <w:i/>
      <w:iCs/>
      <w:color w:val="404040" w:themeColor="text1" w:themeTint="BF"/>
    </w:rPr>
  </w:style>
  <w:style w:type="paragraph" w:styleId="Paragraphedeliste">
    <w:name w:val="List Paragraph"/>
    <w:basedOn w:val="Normal"/>
    <w:uiPriority w:val="34"/>
    <w:qFormat/>
    <w:rsid w:val="007E762E"/>
    <w:pPr>
      <w:ind w:left="720"/>
      <w:contextualSpacing/>
    </w:pPr>
  </w:style>
  <w:style w:type="character" w:styleId="Accentuationintense">
    <w:name w:val="Intense Emphasis"/>
    <w:basedOn w:val="Policepardfaut"/>
    <w:uiPriority w:val="21"/>
    <w:qFormat/>
    <w:rsid w:val="007E762E"/>
    <w:rPr>
      <w:i/>
      <w:iCs/>
      <w:color w:val="0F4761" w:themeColor="accent1" w:themeShade="BF"/>
    </w:rPr>
  </w:style>
  <w:style w:type="paragraph" w:styleId="Citationintense">
    <w:name w:val="Intense Quote"/>
    <w:basedOn w:val="Normal"/>
    <w:next w:val="Normal"/>
    <w:link w:val="CitationintenseCar"/>
    <w:uiPriority w:val="30"/>
    <w:qFormat/>
    <w:rsid w:val="007E76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7E762E"/>
    <w:rPr>
      <w:i/>
      <w:iCs/>
      <w:color w:val="0F4761" w:themeColor="accent1" w:themeShade="BF"/>
    </w:rPr>
  </w:style>
  <w:style w:type="character" w:styleId="Rfrenceintense">
    <w:name w:val="Intense Reference"/>
    <w:basedOn w:val="Policepardfaut"/>
    <w:uiPriority w:val="32"/>
    <w:qFormat/>
    <w:rsid w:val="007E762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4041</Words>
  <Characters>22229</Characters>
  <Application>Microsoft Office Word</Application>
  <DocSecurity>0</DocSecurity>
  <Lines>185</Lines>
  <Paragraphs>52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Françoise Siquet</dc:creator>
  <cp:keywords/>
  <dc:description/>
  <cp:lastModifiedBy>NG</cp:lastModifiedBy>
  <cp:revision>3</cp:revision>
  <cp:lastPrinted>2025-12-11T16:02:00Z</cp:lastPrinted>
  <dcterms:created xsi:type="dcterms:W3CDTF">2025-12-11T16:00:00Z</dcterms:created>
  <dcterms:modified xsi:type="dcterms:W3CDTF">2025-12-11T16:03:00Z</dcterms:modified>
</cp:coreProperties>
</file>