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02D90" w14:textId="1C8D2910" w:rsidR="00233F36" w:rsidRPr="000A562A" w:rsidRDefault="009F73CB" w:rsidP="009F73CB">
      <w:pPr>
        <w:jc w:val="center"/>
        <w:rPr>
          <w:lang w:val="de-DE"/>
        </w:rPr>
      </w:pPr>
      <w:r w:rsidRPr="009F73CB">
        <w:rPr>
          <w:b/>
          <w:lang w:val="de-DE"/>
        </w:rPr>
        <w:t>20. DEZEMBER 2024 - Königlicher Erlass zur Abänderung der Bestimmungen des KE/EStGB 92 hinsichtlich der Befreiung von der Zahlung des Berufssteuervorabzugs</w:t>
      </w:r>
    </w:p>
    <w:p w14:paraId="19F0B792" w14:textId="77777777" w:rsidR="00233F36" w:rsidRPr="00C80000" w:rsidRDefault="00233F36" w:rsidP="00127CA8">
      <w:pPr>
        <w:jc w:val="both"/>
        <w:rPr>
          <w:lang w:val="de-DE"/>
        </w:rPr>
      </w:pPr>
    </w:p>
    <w:p w14:paraId="42BF0FBD" w14:textId="77777777" w:rsidR="00233F36" w:rsidRPr="00C80000" w:rsidRDefault="00233F36">
      <w:pPr>
        <w:rPr>
          <w:lang w:val="de-DE"/>
        </w:rPr>
      </w:pPr>
    </w:p>
    <w:p w14:paraId="36CBAC3D" w14:textId="0EC0808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73CB">
        <w:rPr>
          <w:lang w:val="de-DE"/>
        </w:rPr>
        <w:t>26. August 2026</w:t>
      </w:r>
      <w:r w:rsidRPr="00C80000">
        <w:rPr>
          <w:lang w:val="de-DE"/>
        </w:rPr>
        <w:t>)</w:t>
      </w:r>
    </w:p>
    <w:p w14:paraId="3E9B6D30" w14:textId="77777777" w:rsidR="00233F36" w:rsidRPr="00127CA8" w:rsidRDefault="00233F36" w:rsidP="000F5F44">
      <w:pPr>
        <w:jc w:val="center"/>
        <w:rPr>
          <w:lang w:val="de-DE"/>
        </w:rPr>
      </w:pPr>
    </w:p>
    <w:p w14:paraId="6BB899C9" w14:textId="77777777" w:rsidR="00233F36" w:rsidRPr="00C80000" w:rsidRDefault="00233F36" w:rsidP="00CA081B">
      <w:pPr>
        <w:jc w:val="center"/>
        <w:rPr>
          <w:lang w:val="de-DE"/>
        </w:rPr>
      </w:pPr>
    </w:p>
    <w:p w14:paraId="23F09B9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08D0B13" w14:textId="77777777" w:rsidR="00E1687C" w:rsidRDefault="00E1687C" w:rsidP="00CA081B">
      <w:pPr>
        <w:jc w:val="both"/>
        <w:rPr>
          <w:lang w:val="de-DE"/>
        </w:rPr>
      </w:pPr>
    </w:p>
    <w:p w14:paraId="1DEECC58" w14:textId="77777777" w:rsidR="00E1687C" w:rsidRPr="00C80000" w:rsidRDefault="00E1687C" w:rsidP="00CA081B">
      <w:pPr>
        <w:jc w:val="both"/>
        <w:rPr>
          <w:lang w:val="de-DE"/>
        </w:rPr>
      </w:pPr>
    </w:p>
    <w:p w14:paraId="6D2209C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9CE5908" w14:textId="77777777" w:rsidR="009F73CB" w:rsidRPr="009F73CB" w:rsidRDefault="009F73CB" w:rsidP="0013463B">
      <w:pPr>
        <w:jc w:val="center"/>
        <w:rPr>
          <w:b/>
          <w:bCs/>
          <w:lang w:val="de-DE"/>
        </w:rPr>
      </w:pPr>
      <w:r w:rsidRPr="009F73CB">
        <w:rPr>
          <w:b/>
          <w:lang w:val="de-DE"/>
        </w:rPr>
        <w:lastRenderedPageBreak/>
        <w:t>FÖDERALER ÖFFENTLICHER DIENST FINANZEN</w:t>
      </w:r>
    </w:p>
    <w:p w14:paraId="2C3A7800" w14:textId="77777777" w:rsidR="009F73CB" w:rsidRPr="009F73CB" w:rsidRDefault="009F73CB">
      <w:pPr>
        <w:rPr>
          <w:lang w:val="de-DE"/>
        </w:rPr>
      </w:pPr>
    </w:p>
    <w:p w14:paraId="5A1A67A6" w14:textId="77777777" w:rsidR="009F73CB" w:rsidRPr="009F73CB" w:rsidRDefault="009F73CB">
      <w:pPr>
        <w:rPr>
          <w:lang w:val="de-DE"/>
        </w:rPr>
      </w:pPr>
    </w:p>
    <w:p w14:paraId="4207285E" w14:textId="77777777" w:rsidR="009F73CB" w:rsidRPr="009F73CB" w:rsidRDefault="009F73CB" w:rsidP="0013463B">
      <w:pPr>
        <w:jc w:val="center"/>
        <w:rPr>
          <w:b/>
          <w:bCs/>
          <w:lang w:val="de-DE"/>
        </w:rPr>
      </w:pPr>
      <w:r w:rsidRPr="009F73CB">
        <w:rPr>
          <w:b/>
          <w:lang w:val="de-DE"/>
        </w:rPr>
        <w:t>20. DEZEMBER 2024 - Königlicher Erlass zur Abänderung der Bestimmungen des KE/EStGB 92 hinsichtlich der Befreiung von der Zahlung des Berufssteuervorabzugs</w:t>
      </w:r>
    </w:p>
    <w:p w14:paraId="27A4688E" w14:textId="77777777" w:rsidR="009F73CB" w:rsidRPr="009F73CB" w:rsidRDefault="009F73CB" w:rsidP="008E66A4">
      <w:pPr>
        <w:rPr>
          <w:lang w:val="de-DE"/>
        </w:rPr>
      </w:pPr>
    </w:p>
    <w:p w14:paraId="694BD139" w14:textId="77777777" w:rsidR="009F73CB" w:rsidRPr="009F73CB" w:rsidRDefault="009F73CB" w:rsidP="008E66A4">
      <w:pPr>
        <w:rPr>
          <w:lang w:val="de-DE"/>
        </w:rPr>
      </w:pPr>
    </w:p>
    <w:p w14:paraId="1CA6560B" w14:textId="77777777" w:rsidR="009F73CB" w:rsidRPr="009F73CB" w:rsidRDefault="009F73CB" w:rsidP="0013463B">
      <w:pPr>
        <w:jc w:val="center"/>
        <w:rPr>
          <w:lang w:val="de-DE"/>
        </w:rPr>
      </w:pPr>
      <w:r w:rsidRPr="009F73CB">
        <w:rPr>
          <w:lang w:val="de-DE"/>
        </w:rPr>
        <w:t>BERICHT AN DEN KÖNIG</w:t>
      </w:r>
    </w:p>
    <w:p w14:paraId="343FB1C6" w14:textId="77777777" w:rsidR="009F73CB" w:rsidRPr="009F73CB" w:rsidRDefault="009F73CB" w:rsidP="0013463B">
      <w:pPr>
        <w:jc w:val="both"/>
        <w:rPr>
          <w:lang w:val="de-DE"/>
        </w:rPr>
      </w:pPr>
    </w:p>
    <w:p w14:paraId="0A93C13D" w14:textId="77777777" w:rsidR="009F73CB" w:rsidRPr="009F73CB" w:rsidRDefault="009F73CB" w:rsidP="0013463B">
      <w:pPr>
        <w:jc w:val="both"/>
        <w:rPr>
          <w:lang w:val="de-DE"/>
        </w:rPr>
      </w:pPr>
    </w:p>
    <w:p w14:paraId="6168FF80" w14:textId="77777777" w:rsidR="009F73CB" w:rsidRPr="009F73CB" w:rsidRDefault="009F73CB" w:rsidP="0013463B">
      <w:pPr>
        <w:jc w:val="both"/>
        <w:rPr>
          <w:lang w:val="de-DE"/>
        </w:rPr>
      </w:pPr>
      <w:r w:rsidRPr="009F73CB">
        <w:rPr>
          <w:lang w:val="de-DE"/>
        </w:rPr>
        <w:tab/>
      </w:r>
      <w:r w:rsidRPr="009F73CB">
        <w:rPr>
          <w:lang w:val="de-DE"/>
        </w:rPr>
        <w:tab/>
        <w:t>Sire,</w:t>
      </w:r>
    </w:p>
    <w:p w14:paraId="141EB023" w14:textId="77777777" w:rsidR="009F73CB" w:rsidRPr="009F73CB" w:rsidRDefault="009F73CB" w:rsidP="0013463B">
      <w:pPr>
        <w:jc w:val="both"/>
        <w:rPr>
          <w:lang w:val="de-DE"/>
        </w:rPr>
      </w:pPr>
    </w:p>
    <w:p w14:paraId="7857F1FF" w14:textId="77777777" w:rsidR="009F73CB" w:rsidRPr="009F73CB" w:rsidRDefault="009F73CB" w:rsidP="0013463B">
      <w:pPr>
        <w:jc w:val="both"/>
        <w:rPr>
          <w:lang w:val="de-DE"/>
        </w:rPr>
      </w:pPr>
    </w:p>
    <w:p w14:paraId="60EBC82F" w14:textId="77777777" w:rsidR="009F73CB" w:rsidRPr="009F73CB" w:rsidRDefault="009F73CB" w:rsidP="0013463B">
      <w:pPr>
        <w:jc w:val="both"/>
        <w:rPr>
          <w:lang w:val="de-DE"/>
        </w:rPr>
      </w:pPr>
      <w:r w:rsidRPr="009F73CB">
        <w:rPr>
          <w:lang w:val="de-DE"/>
        </w:rPr>
        <w:tab/>
        <w:t xml:space="preserve">am 13. Januar 2023 ist das Gesetz vom 26. Dezember 2022 zur Abänderung des Gesetzes vom 15. Mai 2014 zur Ausführung des Pakts für Wettbewerbsfähigkeit, Beschäftigung und Wirtschaftsbelebung in Bezug auf die zweite Verlängerung des Zeitraums der Anwendung der Förderzonen und zur Einführung einer Befreiung von der Zahlung des Berufssteuervorabzugs für die von einer Naturkatastrophe betroffenen Arbeitgeber im </w:t>
      </w:r>
      <w:r w:rsidRPr="009F73CB">
        <w:rPr>
          <w:i/>
          <w:lang w:val="de-DE"/>
        </w:rPr>
        <w:t>Belgischen Staatsblatt</w:t>
      </w:r>
      <w:r w:rsidRPr="009F73CB">
        <w:rPr>
          <w:lang w:val="de-DE"/>
        </w:rPr>
        <w:t xml:space="preserve"> veröffentlicht worden.</w:t>
      </w:r>
    </w:p>
    <w:p w14:paraId="506B995A" w14:textId="77777777" w:rsidR="009F73CB" w:rsidRPr="009F73CB" w:rsidRDefault="009F73CB" w:rsidP="0013463B">
      <w:pPr>
        <w:jc w:val="both"/>
        <w:rPr>
          <w:lang w:val="de-DE"/>
        </w:rPr>
      </w:pPr>
    </w:p>
    <w:p w14:paraId="4AE6E936" w14:textId="77777777" w:rsidR="009F73CB" w:rsidRPr="009F73CB" w:rsidRDefault="009F73CB" w:rsidP="0013463B">
      <w:pPr>
        <w:jc w:val="both"/>
        <w:rPr>
          <w:lang w:val="de-DE"/>
        </w:rPr>
      </w:pPr>
      <w:r w:rsidRPr="009F73CB">
        <w:rPr>
          <w:lang w:val="de-DE"/>
        </w:rPr>
        <w:tab/>
        <w:t>Durch dieses Gesetz ist ein neuer Artikel 275</w:t>
      </w:r>
      <w:r w:rsidRPr="009F73CB">
        <w:rPr>
          <w:vertAlign w:val="superscript"/>
          <w:lang w:val="de-DE"/>
        </w:rPr>
        <w:t>9/1</w:t>
      </w:r>
      <w:r w:rsidRPr="009F73CB">
        <w:rPr>
          <w:lang w:val="de-DE"/>
        </w:rPr>
        <w:t xml:space="preserve"> in das Einkommensteuergesetz</w:t>
      </w:r>
      <w:r w:rsidRPr="009F73CB">
        <w:rPr>
          <w:lang w:val="de-DE"/>
        </w:rPr>
        <w:softHyphen/>
        <w:t>buch 1992 (EStGB 92) eingefügt worden, der den von einer Naturkatastrophe betroffenen Arbeitgebern eine neue Möglichkeit bietet, von der Zahlung des Berufssteuervorabzugs befreit zu werden, der auf die an bestimmte Arbeitnehmer gezahlten oder zuerkannten Entlohnungen einbehalten wird.</w:t>
      </w:r>
    </w:p>
    <w:p w14:paraId="178D9C74" w14:textId="77777777" w:rsidR="009F73CB" w:rsidRPr="009F73CB" w:rsidRDefault="009F73CB" w:rsidP="0013463B">
      <w:pPr>
        <w:jc w:val="both"/>
        <w:rPr>
          <w:lang w:val="de-DE"/>
        </w:rPr>
      </w:pPr>
    </w:p>
    <w:p w14:paraId="2EB7CDD5" w14:textId="77777777" w:rsidR="009F73CB" w:rsidRPr="009F73CB" w:rsidRDefault="009F73CB" w:rsidP="0013463B">
      <w:pPr>
        <w:jc w:val="both"/>
        <w:rPr>
          <w:lang w:val="de-DE"/>
        </w:rPr>
      </w:pPr>
      <w:r w:rsidRPr="009F73CB">
        <w:rPr>
          <w:lang w:val="de-DE"/>
        </w:rPr>
        <w:tab/>
        <w:t xml:space="preserve">Am 29. Mai 2024 ist das Gesetz vom 12. Mai 2024 zur Festlegung verschiedener steuerrechtlicher Bestimmungen im </w:t>
      </w:r>
      <w:r w:rsidRPr="009F73CB">
        <w:rPr>
          <w:i/>
          <w:lang w:val="de-DE"/>
        </w:rPr>
        <w:t>Belgischen Staatsblatt</w:t>
      </w:r>
      <w:r w:rsidRPr="009F73CB">
        <w:rPr>
          <w:lang w:val="de-DE"/>
        </w:rPr>
        <w:t xml:space="preserve"> veröffentlicht worden.</w:t>
      </w:r>
    </w:p>
    <w:p w14:paraId="5C6026FD" w14:textId="77777777" w:rsidR="009F73CB" w:rsidRPr="009F73CB" w:rsidRDefault="009F73CB" w:rsidP="0013463B">
      <w:pPr>
        <w:jc w:val="both"/>
        <w:rPr>
          <w:lang w:val="de-DE"/>
        </w:rPr>
      </w:pPr>
    </w:p>
    <w:p w14:paraId="6FC4A41B" w14:textId="77777777" w:rsidR="009F73CB" w:rsidRPr="009F73CB" w:rsidRDefault="009F73CB" w:rsidP="0013463B">
      <w:pPr>
        <w:jc w:val="both"/>
        <w:rPr>
          <w:lang w:val="de-DE"/>
        </w:rPr>
      </w:pPr>
      <w:r w:rsidRPr="009F73CB">
        <w:rPr>
          <w:lang w:val="de-DE"/>
        </w:rPr>
        <w:tab/>
        <w:t>Durch dieses Gesetz sind neue Paragraphen 1/1 und 3/1 in Artikel 275</w:t>
      </w:r>
      <w:r w:rsidRPr="009F73CB">
        <w:rPr>
          <w:vertAlign w:val="superscript"/>
          <w:lang w:val="de-DE"/>
        </w:rPr>
        <w:t xml:space="preserve">5 </w:t>
      </w:r>
      <w:r w:rsidRPr="009F73CB">
        <w:rPr>
          <w:lang w:val="de-DE"/>
        </w:rPr>
        <w:t>des EStGB 92 eingefügt worden, wodurch Arbeitgebern, bei denen Schichtarbeit geleistet wird, eine zeitweilige Alternative geboten wird, falls sie infolge des Entscheids 21/2024 des Verfassungs</w:t>
      </w:r>
      <w:r w:rsidRPr="009F73CB">
        <w:rPr>
          <w:lang w:val="de-DE"/>
        </w:rPr>
        <w:softHyphen/>
        <w:t>gerichtshofes die reguläre Befreiung von der Zahlung des Berufssteuervorabzugs für (vollkontinuierliche) Schichtarbeit nicht mehr in Anspruch nehmen können.</w:t>
      </w:r>
    </w:p>
    <w:p w14:paraId="65D884BC" w14:textId="77777777" w:rsidR="009F73CB" w:rsidRPr="009F73CB" w:rsidRDefault="009F73CB" w:rsidP="0013463B">
      <w:pPr>
        <w:jc w:val="both"/>
        <w:rPr>
          <w:lang w:val="de-DE"/>
        </w:rPr>
      </w:pPr>
    </w:p>
    <w:p w14:paraId="3E6913E9" w14:textId="77777777" w:rsidR="009F73CB" w:rsidRPr="009F73CB" w:rsidRDefault="009F73CB" w:rsidP="0013463B">
      <w:pPr>
        <w:jc w:val="both"/>
        <w:rPr>
          <w:lang w:val="de-DE"/>
        </w:rPr>
      </w:pPr>
      <w:r w:rsidRPr="009F73CB">
        <w:rPr>
          <w:lang w:val="de-DE"/>
        </w:rPr>
        <w:tab/>
        <w:t>Durch dasselbe Gesetz vom 12. Mai 2024 ist zudem Artikel 275</w:t>
      </w:r>
      <w:r w:rsidRPr="009F73CB">
        <w:rPr>
          <w:vertAlign w:val="superscript"/>
          <w:lang w:val="de-DE"/>
        </w:rPr>
        <w:t>1</w:t>
      </w:r>
      <w:r w:rsidRPr="009F73CB">
        <w:rPr>
          <w:lang w:val="de-DE"/>
        </w:rPr>
        <w:t xml:space="preserve"> des EStGB 92 abgeändert worden, um die Höchstanzahl Überstunden, für die die Befreiung von der Zahlung des Berufssteuervorabzugs für Überarbeit beantragt werden kann, auf hundertachtzig Stunden für Arbeitgeber zu erhöhen, die Immobilienarbeiten ausführen (unter der Bedingung, dass diese Arbeitgeber ein elektronisches System zur Registrierung der Anwesenheiten benutzen), und auf zweihundertachtzig Stunden für Arbeitgeber, die hauptsächlich Straßen- oder Eisenbahn</w:t>
      </w:r>
      <w:r w:rsidRPr="009F73CB">
        <w:rPr>
          <w:lang w:val="de-DE"/>
        </w:rPr>
        <w:softHyphen/>
        <w:t>arbeiten ausführen (ebenfalls unter der Bedingung, dass diese Arbeitgeber ein elektronisches System zur Registrierung der Anwesenheiten benutzen, und ausschließlich für die Arbeiten, für die von den Behörden vorgeschrieben wird, dass am Wochenende, an Feiertagen oder nachts gearbeitet werden muss).</w:t>
      </w:r>
    </w:p>
    <w:p w14:paraId="602DB5E6" w14:textId="77777777" w:rsidR="009F73CB" w:rsidRPr="009F73CB" w:rsidRDefault="009F73CB" w:rsidP="0013463B">
      <w:pPr>
        <w:jc w:val="both"/>
        <w:rPr>
          <w:lang w:val="de-DE"/>
        </w:rPr>
      </w:pPr>
    </w:p>
    <w:p w14:paraId="54A813BE" w14:textId="77777777" w:rsidR="009F73CB" w:rsidRPr="009F73CB" w:rsidRDefault="009F73CB" w:rsidP="0013463B">
      <w:pPr>
        <w:jc w:val="both"/>
        <w:rPr>
          <w:lang w:val="de-DE"/>
        </w:rPr>
      </w:pPr>
      <w:r w:rsidRPr="009F73CB">
        <w:rPr>
          <w:lang w:val="de-DE"/>
        </w:rPr>
        <w:tab/>
        <w:t>Vorliegender Entwurf eines Königlichen Erlasses, der Ihnen vorgelegt wird, zielt darauf ab, den Königlichen Erlass zur Ausführung des Einkommensteuergesetzbuches 1992 (KE/EStGB 92) an die vorerwähnten Abänderungen des EStGB 92 anzupassen.</w:t>
      </w:r>
    </w:p>
    <w:p w14:paraId="4F0A3C09" w14:textId="77777777" w:rsidR="009F73CB" w:rsidRPr="009F73CB" w:rsidRDefault="009F73CB" w:rsidP="0013463B">
      <w:pPr>
        <w:jc w:val="both"/>
        <w:rPr>
          <w:lang w:val="de-DE"/>
        </w:rPr>
      </w:pPr>
    </w:p>
    <w:p w14:paraId="56AE0135" w14:textId="77777777" w:rsidR="009F73CB" w:rsidRPr="009F73CB" w:rsidRDefault="009F73CB" w:rsidP="0013463B">
      <w:pPr>
        <w:jc w:val="both"/>
        <w:rPr>
          <w:lang w:val="de-DE"/>
        </w:rPr>
      </w:pPr>
      <w:r w:rsidRPr="009F73CB">
        <w:rPr>
          <w:lang w:val="de-DE"/>
        </w:rPr>
        <w:lastRenderedPageBreak/>
        <w:tab/>
        <w:t>Um die Einhaltung der gesetzlich vorgesehenen Bedingungen für die Anwendung der erhöhten Höchstanzahl Überstunden für die Befreiung von der Zahlung des Berufssteuer</w:t>
      </w:r>
      <w:r w:rsidRPr="009F73CB">
        <w:rPr>
          <w:lang w:val="de-DE"/>
        </w:rPr>
        <w:softHyphen/>
        <w:t>vorabzugs für Überarbeit korrekt überprüfen zu können, wird durch vorliegenden Entwurf die Anlage 3</w:t>
      </w:r>
      <w:r w:rsidRPr="009F73CB">
        <w:rPr>
          <w:i/>
          <w:lang w:val="de-DE"/>
        </w:rPr>
        <w:t>bis</w:t>
      </w:r>
      <w:r w:rsidRPr="009F73CB">
        <w:rPr>
          <w:lang w:val="de-DE"/>
        </w:rPr>
        <w:t xml:space="preserve"> zum KE/EStGB 92 abgeändert, in der die Bezeichnungen der Codes 44, 45, 51, 52, 55, 58 und 59 abgeändert und zwei neue Codes 82 und 83 hinzugefügt werden.</w:t>
      </w:r>
    </w:p>
    <w:p w14:paraId="6C712338" w14:textId="77777777" w:rsidR="009F73CB" w:rsidRPr="009F73CB" w:rsidRDefault="009F73CB" w:rsidP="0013463B">
      <w:pPr>
        <w:jc w:val="both"/>
        <w:rPr>
          <w:lang w:val="de-DE"/>
        </w:rPr>
      </w:pPr>
    </w:p>
    <w:p w14:paraId="4B611ACC" w14:textId="77777777" w:rsidR="009F73CB" w:rsidRPr="009F73CB" w:rsidRDefault="009F73CB" w:rsidP="0013463B">
      <w:pPr>
        <w:jc w:val="both"/>
        <w:rPr>
          <w:lang w:val="de-DE"/>
        </w:rPr>
      </w:pPr>
      <w:r w:rsidRPr="009F73CB">
        <w:rPr>
          <w:lang w:val="de-DE"/>
        </w:rPr>
        <w:tab/>
        <w:t>Die Codes 51 und 52 können nur von den in Artikel 275</w:t>
      </w:r>
      <w:r w:rsidRPr="009F73CB">
        <w:rPr>
          <w:vertAlign w:val="superscript"/>
          <w:lang w:val="de-DE"/>
        </w:rPr>
        <w:t>1</w:t>
      </w:r>
      <w:r w:rsidRPr="009F73CB">
        <w:rPr>
          <w:lang w:val="de-DE"/>
        </w:rPr>
        <w:t>Absatz 8 erster Gedankenstrich des EStGB 92 erwähnten Arbeitgebern, die Immobilienarbeiten ausführen (unter der Bedingung, dass diese Arbeitgeber ein elektronisches System zur Registrierung der Anwesenheiten benutzen), verwendet werden, wenn sie eine gesetzliche Lohnzulage von entweder 20 Prozent (Code 52) oder 50 oder 100 Prozent (Code 51) anwenden.</w:t>
      </w:r>
    </w:p>
    <w:p w14:paraId="674DDCE6" w14:textId="77777777" w:rsidR="009F73CB" w:rsidRPr="009F73CB" w:rsidRDefault="009F73CB" w:rsidP="0013463B">
      <w:pPr>
        <w:jc w:val="both"/>
        <w:rPr>
          <w:lang w:val="de-DE"/>
        </w:rPr>
      </w:pPr>
    </w:p>
    <w:p w14:paraId="312046C3" w14:textId="77777777" w:rsidR="009F73CB" w:rsidRPr="009F73CB" w:rsidRDefault="009F73CB" w:rsidP="0013463B">
      <w:pPr>
        <w:jc w:val="both"/>
        <w:rPr>
          <w:lang w:val="de-DE"/>
        </w:rPr>
      </w:pPr>
      <w:r w:rsidRPr="009F73CB">
        <w:rPr>
          <w:lang w:val="de-DE"/>
        </w:rPr>
        <w:tab/>
        <w:t>Die neuen Codes 82 und 83 können nur von den in Artikel 275</w:t>
      </w:r>
      <w:r w:rsidRPr="009F73CB">
        <w:rPr>
          <w:vertAlign w:val="superscript"/>
          <w:lang w:val="de-DE"/>
        </w:rPr>
        <w:t>1</w:t>
      </w:r>
      <w:r w:rsidRPr="009F73CB">
        <w:rPr>
          <w:lang w:val="de-DE"/>
        </w:rPr>
        <w:t>Absatz 8 zweiter Gedankenstrich des EStGB 92 erwähnten Arbeitgebern, die hauptsächlich Straßen- oder Eisenbahnarbeiten ausführen, verwendet werden, wenn sie eine gesetzliche Lohnzulage von entweder 20 Prozent (Code 82) oder 50 oder 100 Prozent (Code 83) anwenden.</w:t>
      </w:r>
    </w:p>
    <w:p w14:paraId="3E476D33" w14:textId="77777777" w:rsidR="009F73CB" w:rsidRPr="009F73CB" w:rsidRDefault="009F73CB" w:rsidP="0013463B">
      <w:pPr>
        <w:jc w:val="both"/>
        <w:rPr>
          <w:lang w:val="de-DE"/>
        </w:rPr>
      </w:pPr>
    </w:p>
    <w:p w14:paraId="55350682" w14:textId="77777777" w:rsidR="009F73CB" w:rsidRPr="009F73CB" w:rsidRDefault="009F73CB" w:rsidP="0013463B">
      <w:pPr>
        <w:jc w:val="both"/>
        <w:rPr>
          <w:lang w:val="de-DE"/>
        </w:rPr>
      </w:pPr>
      <w:r w:rsidRPr="009F73CB">
        <w:rPr>
          <w:lang w:val="de-DE"/>
        </w:rPr>
        <w:tab/>
        <w:t>Im Gesetz ist jedoch vorgesehen, dass die erhöhte Höchstanzahl von zweihundertachtzig Stunden nur dann gilt, wenn alle im Laufe des Jahres von einem bestimmten Arbeitnehmer geleisteten steuerlich vorteilhaften Überstunden, für die die Befreiung von der Zahlung des Berufssteuervorabzugs beantragt wird, sich auf die Ausführung von Straßen- oder Eisenbahnarbeiten beziehen, für die die Behörden vorschreiben, dass am Wochenende, an Feiertagen oder nachts gearbeitet werden muss, und die ab dem 1. Juni 2024 geleistet worden sind.</w:t>
      </w:r>
    </w:p>
    <w:p w14:paraId="6E477FEB" w14:textId="77777777" w:rsidR="009F73CB" w:rsidRPr="009F73CB" w:rsidRDefault="009F73CB" w:rsidP="0013463B">
      <w:pPr>
        <w:jc w:val="both"/>
        <w:rPr>
          <w:lang w:val="de-DE"/>
        </w:rPr>
      </w:pPr>
    </w:p>
    <w:p w14:paraId="48033A47" w14:textId="77777777" w:rsidR="009F73CB" w:rsidRPr="009F73CB" w:rsidRDefault="009F73CB" w:rsidP="0013463B">
      <w:pPr>
        <w:jc w:val="both"/>
        <w:rPr>
          <w:lang w:val="de-DE"/>
        </w:rPr>
      </w:pPr>
      <w:r w:rsidRPr="009F73CB">
        <w:rPr>
          <w:lang w:val="de-DE"/>
        </w:rPr>
        <w:tab/>
        <w:t>Für das Jahr 2024 bedeutet dies beispielsweise, dass die Höchstanzahl von zweihundertachtzig Stunden nur dann vollständig ausgeschöpft werden kann, wenn ein Arbeitnehmer ab dem 1. Juni 2024 mindestens zweihundertachtzig Überstunden geleistet hat, die sich auf die Ausführung von Straßen- oder Eisenbahnarbeiten beziehen, für die die Behörden vorschreiben, dass am Wochenende, an Feiertagen oder nachts gearbeitet werden muss, und wenn für denselben Arbeitnehmer im Laufe dieses Jahres keine andere Befreiung von der Zahlung des Berufssteuervorabzugs für Überarbeit beansprucht worden ist.</w:t>
      </w:r>
    </w:p>
    <w:p w14:paraId="3EDFA2D0" w14:textId="77777777" w:rsidR="009F73CB" w:rsidRPr="009F73CB" w:rsidRDefault="009F73CB" w:rsidP="0013463B">
      <w:pPr>
        <w:jc w:val="both"/>
        <w:rPr>
          <w:lang w:val="de-DE"/>
        </w:rPr>
      </w:pPr>
    </w:p>
    <w:p w14:paraId="2475EA6B" w14:textId="77777777" w:rsidR="009F73CB" w:rsidRPr="009F73CB" w:rsidRDefault="009F73CB" w:rsidP="0013463B">
      <w:pPr>
        <w:jc w:val="both"/>
        <w:rPr>
          <w:lang w:val="de-DE"/>
        </w:rPr>
      </w:pPr>
      <w:r w:rsidRPr="009F73CB">
        <w:rPr>
          <w:lang w:val="de-DE"/>
        </w:rPr>
        <w:tab/>
        <w:t>Konkret bedeutet dies, dass die Anwendung der erhöhten Höchstanzahl von zweihundertachtzig Überstunden für Überarbeit, die ein bestimmter Arbeitnehmer im Laufe eines bestimmten Jahres geleistet hat und die sich auf die Ausführung von Straßen- oder Eisenbahnarbeiten beziehen, für die die Behörden vorschreiben, dass am Wochenende, an Feiertagen oder nachts gearbeitet werden muss, nur möglich ist, wenn die Befreiung von der Zahlung des Berufssteuervorabzugs für Überarbeit unter Verwendung des Codes 82 oder 83 beantragt wird.</w:t>
      </w:r>
    </w:p>
    <w:p w14:paraId="5AAED114" w14:textId="77777777" w:rsidR="009F73CB" w:rsidRPr="009F73CB" w:rsidRDefault="009F73CB" w:rsidP="0013463B">
      <w:pPr>
        <w:jc w:val="both"/>
        <w:rPr>
          <w:lang w:val="de-DE"/>
        </w:rPr>
      </w:pPr>
    </w:p>
    <w:p w14:paraId="7F97CDAB" w14:textId="77777777" w:rsidR="009F73CB" w:rsidRPr="009F73CB" w:rsidRDefault="009F73CB" w:rsidP="0013463B">
      <w:pPr>
        <w:jc w:val="both"/>
        <w:rPr>
          <w:lang w:val="de-DE"/>
        </w:rPr>
      </w:pPr>
      <w:r w:rsidRPr="009F73CB">
        <w:rPr>
          <w:lang w:val="de-DE"/>
        </w:rPr>
        <w:tab/>
        <w:t>Diese Regelung unterscheidet sich somit von der Art und Weise, wie andere Abweichungsregelungen in der zweiten Erklärung zum Berufssteuervorabzug zu behandeln sind. Arbeitgeber, die Immobilienarbeiten ausführen, oder Arbeitgeber, die der Paritätischen Kommission für das Hotelgewerbe unterstehen, müssen nämlich die Befreiung von der Zahlung des Berufssteuervorabzugs für die ersten hundertdreißig Überstunden, die ein bestimmter Arbeitnehmer im Laufe eines bestimmten Jahres leistet, unter Verwendung des generischen Codes 44 oder 45 beantragen.</w:t>
      </w:r>
    </w:p>
    <w:p w14:paraId="7DBA1E6A" w14:textId="77777777" w:rsidR="009F73CB" w:rsidRPr="009F73CB" w:rsidRDefault="009F73CB" w:rsidP="0013463B">
      <w:pPr>
        <w:jc w:val="both"/>
        <w:rPr>
          <w:lang w:val="de-DE"/>
        </w:rPr>
      </w:pPr>
    </w:p>
    <w:p w14:paraId="682DCE1A" w14:textId="77777777" w:rsidR="009F73CB" w:rsidRPr="009F73CB" w:rsidRDefault="009F73CB" w:rsidP="0013463B">
      <w:pPr>
        <w:jc w:val="both"/>
        <w:rPr>
          <w:lang w:val="de-DE"/>
        </w:rPr>
      </w:pPr>
      <w:r w:rsidRPr="009F73CB">
        <w:rPr>
          <w:lang w:val="de-DE"/>
        </w:rPr>
        <w:lastRenderedPageBreak/>
        <w:tab/>
        <w:t>Um diesem besonderen Vorgehen eine Verordnungsgrundlage zu geben, ist im vorliegenden Entwurf vorgesehen, dass Anlage 3</w:t>
      </w:r>
      <w:r w:rsidRPr="009F73CB">
        <w:rPr>
          <w:i/>
          <w:lang w:val="de-DE"/>
        </w:rPr>
        <w:t>bis</w:t>
      </w:r>
      <w:r w:rsidRPr="009F73CB">
        <w:rPr>
          <w:lang w:val="de-DE"/>
        </w:rPr>
        <w:t xml:space="preserve"> zum KE/EStGB 92 um einige zusätzliche Regeln ergänzt wird und dass die Bezeichnung der in dieser Anlage vorgesehenen Codes, die bei der Anwendung der Befreiung von der Zahlung des Berufssteuervorabzugs für Überarbeit zu verwenden sind, verdeutlicht wird.</w:t>
      </w:r>
    </w:p>
    <w:p w14:paraId="4048B68E" w14:textId="77777777" w:rsidR="009F73CB" w:rsidRPr="009F73CB" w:rsidRDefault="009F73CB" w:rsidP="0013463B">
      <w:pPr>
        <w:jc w:val="both"/>
        <w:rPr>
          <w:lang w:val="de-DE"/>
        </w:rPr>
      </w:pPr>
    </w:p>
    <w:p w14:paraId="409029C5" w14:textId="77777777" w:rsidR="009F73CB" w:rsidRPr="009F73CB" w:rsidRDefault="009F73CB" w:rsidP="0013463B">
      <w:pPr>
        <w:jc w:val="both"/>
        <w:rPr>
          <w:lang w:val="de-DE"/>
        </w:rPr>
      </w:pPr>
      <w:r w:rsidRPr="009F73CB">
        <w:rPr>
          <w:lang w:val="de-DE"/>
        </w:rPr>
        <w:tab/>
        <w:t>Das ändert nichts daran, dass ein Arbeitgeber, der hauptsächlich Straßen- oder Eisenbahnarbeiten ausführt, weiterhin verschiedene Optionen behält.</w:t>
      </w:r>
    </w:p>
    <w:p w14:paraId="759F4FA4" w14:textId="77777777" w:rsidR="009F73CB" w:rsidRPr="009F73CB" w:rsidRDefault="009F73CB" w:rsidP="0013463B">
      <w:pPr>
        <w:jc w:val="both"/>
        <w:rPr>
          <w:lang w:val="de-DE"/>
        </w:rPr>
      </w:pPr>
    </w:p>
    <w:p w14:paraId="7BBF480D" w14:textId="77777777" w:rsidR="009F73CB" w:rsidRPr="009F73CB" w:rsidRDefault="009F73CB" w:rsidP="0013463B">
      <w:pPr>
        <w:jc w:val="both"/>
        <w:rPr>
          <w:lang w:val="de-DE"/>
        </w:rPr>
      </w:pPr>
      <w:r w:rsidRPr="009F73CB">
        <w:rPr>
          <w:lang w:val="de-DE"/>
        </w:rPr>
        <w:tab/>
        <w:t>Angenommen, ein Arbeitnehmer leistet bei einem Arbeitgeber, der hauptsächlich Straßenarbeiten ausführt, im Jahr 2024 vor dem 1. Juni 2024 hundertachtzig Überstunden im Lager und ab Juni 2024 hundert Überstunden im Rahmen von Straßenarbeiten, für die die Behörden vorschreiben, dass am Wochenende, an Feiertagen oder nachts gearbeitet werden muss.</w:t>
      </w:r>
    </w:p>
    <w:p w14:paraId="743C1620" w14:textId="77777777" w:rsidR="009F73CB" w:rsidRPr="009F73CB" w:rsidRDefault="009F73CB" w:rsidP="0013463B">
      <w:pPr>
        <w:jc w:val="both"/>
        <w:rPr>
          <w:lang w:val="de-DE"/>
        </w:rPr>
      </w:pPr>
    </w:p>
    <w:p w14:paraId="4029D01F" w14:textId="77777777" w:rsidR="009F73CB" w:rsidRPr="009F73CB" w:rsidRDefault="009F73CB" w:rsidP="0013463B">
      <w:pPr>
        <w:jc w:val="both"/>
        <w:rPr>
          <w:lang w:val="de-DE"/>
        </w:rPr>
      </w:pPr>
      <w:r w:rsidRPr="009F73CB">
        <w:rPr>
          <w:lang w:val="de-DE"/>
        </w:rPr>
        <w:tab/>
        <w:t>In diesem Fall hat der Arbeitgeber für die Anwendung der Befreiung von der Zahlung des Berufssteuervorabzugs folgende Optionen:</w:t>
      </w:r>
    </w:p>
    <w:p w14:paraId="1F2210E7" w14:textId="77777777" w:rsidR="009F73CB" w:rsidRPr="009F73CB" w:rsidRDefault="009F73CB" w:rsidP="0013463B">
      <w:pPr>
        <w:jc w:val="both"/>
        <w:rPr>
          <w:lang w:val="de-DE"/>
        </w:rPr>
      </w:pPr>
    </w:p>
    <w:p w14:paraId="78EF2703" w14:textId="77777777" w:rsidR="009F73CB" w:rsidRPr="009F73CB" w:rsidRDefault="009F73CB" w:rsidP="0013463B">
      <w:pPr>
        <w:jc w:val="both"/>
        <w:rPr>
          <w:lang w:val="de-DE"/>
        </w:rPr>
      </w:pPr>
      <w:r w:rsidRPr="009F73CB">
        <w:rPr>
          <w:lang w:val="de-DE"/>
        </w:rPr>
        <w:tab/>
        <w:t>Er beantragt für diesen Arbeitnehmer entweder die Anwendung dieser Maßnahme für insgesamt hundertachtzig Stunden wie folgt:</w:t>
      </w:r>
    </w:p>
    <w:p w14:paraId="09B887AB" w14:textId="77777777" w:rsidR="009F73CB" w:rsidRPr="009F73CB" w:rsidRDefault="009F73CB" w:rsidP="0013463B">
      <w:pPr>
        <w:jc w:val="both"/>
        <w:rPr>
          <w:lang w:val="de-DE"/>
        </w:rPr>
      </w:pPr>
    </w:p>
    <w:p w14:paraId="07395C0E" w14:textId="77777777" w:rsidR="009F73CB" w:rsidRPr="009F73CB" w:rsidRDefault="009F73CB" w:rsidP="0013463B">
      <w:pPr>
        <w:jc w:val="both"/>
        <w:rPr>
          <w:lang w:val="de-DE"/>
        </w:rPr>
      </w:pPr>
      <w:r w:rsidRPr="009F73CB">
        <w:rPr>
          <w:lang w:val="de-DE"/>
        </w:rPr>
        <w:tab/>
        <w:t>- für die Monate, in denen die ersten hundertdreißig Überstunden (das heißt die ersten hundertdreißig Überstunden, die vor dem 1. Juni im Lager geleistet worden sind) geleistet worden sind, durch Einreichung einer zweiten Erklärung zum Berufssteuervorabzug mit dem Code 44 oder 45,</w:t>
      </w:r>
    </w:p>
    <w:p w14:paraId="3E8D29A7" w14:textId="77777777" w:rsidR="009F73CB" w:rsidRPr="009F73CB" w:rsidRDefault="009F73CB" w:rsidP="0013463B">
      <w:pPr>
        <w:jc w:val="both"/>
        <w:rPr>
          <w:lang w:val="de-DE"/>
        </w:rPr>
      </w:pPr>
    </w:p>
    <w:p w14:paraId="4883B7B8" w14:textId="77777777" w:rsidR="009F73CB" w:rsidRPr="009F73CB" w:rsidRDefault="009F73CB" w:rsidP="0013463B">
      <w:pPr>
        <w:jc w:val="both"/>
        <w:rPr>
          <w:lang w:val="de-DE"/>
        </w:rPr>
      </w:pPr>
      <w:r w:rsidRPr="009F73CB">
        <w:rPr>
          <w:lang w:val="de-DE"/>
        </w:rPr>
        <w:tab/>
        <w:t>- für die Monate, in denen die folgenden fünfzig Überstunden im Lager geleistet worden sind, durch Einreichung einer zweiten Erklärung zum Berufssteuervorabzug jeweils mit dem Code 51 oder 52 (wenn der Arbeitgeber Immobilienarbeiten ausführt und ein elektronisches System zur Registrierung der Anwesenheiten benutzt) oder mit dem Code 58 oder 59 (in den anderen Fällen).</w:t>
      </w:r>
    </w:p>
    <w:p w14:paraId="002BF5B3" w14:textId="77777777" w:rsidR="009F73CB" w:rsidRPr="009F73CB" w:rsidRDefault="009F73CB" w:rsidP="0013463B">
      <w:pPr>
        <w:jc w:val="both"/>
        <w:rPr>
          <w:lang w:val="de-DE"/>
        </w:rPr>
      </w:pPr>
    </w:p>
    <w:p w14:paraId="317D7E10" w14:textId="77777777" w:rsidR="009F73CB" w:rsidRPr="009F73CB" w:rsidRDefault="009F73CB" w:rsidP="0013463B">
      <w:pPr>
        <w:jc w:val="both"/>
        <w:rPr>
          <w:lang w:val="de-DE"/>
        </w:rPr>
      </w:pPr>
      <w:r w:rsidRPr="009F73CB">
        <w:rPr>
          <w:lang w:val="de-DE"/>
        </w:rPr>
        <w:tab/>
        <w:t>Alternativ beantragt er für diesen Arbeitnehmer die Anwendung dieser Maßnahme für insgesamt hundert Stunden durch Einreichung einer zweiten Erklärung zum Berufssteuer</w:t>
      </w:r>
      <w:r w:rsidRPr="009F73CB">
        <w:rPr>
          <w:lang w:val="de-DE"/>
        </w:rPr>
        <w:softHyphen/>
        <w:t>vorabzug mit dem neuen Code 82 oder 83 für jeden der Monate, in denen die hundert Überstunden im Rahmen von Straßenarbeiten geleistet worden sind.</w:t>
      </w:r>
    </w:p>
    <w:p w14:paraId="365A01D5" w14:textId="77777777" w:rsidR="009F73CB" w:rsidRPr="009F73CB" w:rsidRDefault="009F73CB" w:rsidP="0013463B">
      <w:pPr>
        <w:jc w:val="both"/>
        <w:rPr>
          <w:lang w:val="de-DE"/>
        </w:rPr>
      </w:pPr>
    </w:p>
    <w:p w14:paraId="36051E53" w14:textId="77777777" w:rsidR="009F73CB" w:rsidRPr="009F73CB" w:rsidRDefault="009F73CB" w:rsidP="0013463B">
      <w:pPr>
        <w:jc w:val="both"/>
        <w:rPr>
          <w:lang w:val="de-DE"/>
        </w:rPr>
      </w:pPr>
      <w:r w:rsidRPr="009F73CB">
        <w:rPr>
          <w:lang w:val="de-DE"/>
        </w:rPr>
        <w:tab/>
        <w:t>Im vorliegenden Fall ist die erste Option für den Arbeitgeber am vorteilhaftesten.</w:t>
      </w:r>
    </w:p>
    <w:p w14:paraId="7D6916BD" w14:textId="77777777" w:rsidR="009F73CB" w:rsidRPr="009F73CB" w:rsidRDefault="009F73CB" w:rsidP="0013463B">
      <w:pPr>
        <w:jc w:val="both"/>
        <w:rPr>
          <w:lang w:val="de-DE"/>
        </w:rPr>
      </w:pPr>
    </w:p>
    <w:p w14:paraId="439A4087" w14:textId="77777777" w:rsidR="009F73CB" w:rsidRPr="009F73CB" w:rsidRDefault="009F73CB" w:rsidP="0013463B">
      <w:pPr>
        <w:jc w:val="both"/>
        <w:rPr>
          <w:lang w:val="de-DE"/>
        </w:rPr>
      </w:pPr>
      <w:r w:rsidRPr="009F73CB">
        <w:rPr>
          <w:lang w:val="de-DE"/>
        </w:rPr>
        <w:tab/>
        <w:t>Außerdem zielt der vorliegende Entwurf darauf ab, die zeitweilige alternative Regelung für Schichtarbeit (Schichtarbeit-bis-Regelung) in die Bestimmungen des KE/EStGB 92 zu integrieren. Damit werden die Entscheidungen, die der Gesetzgeber ursprünglich bei der Einführung dieser Regelung getroffen hat, auch in den KE/EStGB 92 integriert.</w:t>
      </w:r>
    </w:p>
    <w:p w14:paraId="0FAA5C3A" w14:textId="77777777" w:rsidR="009F73CB" w:rsidRPr="009F73CB" w:rsidRDefault="009F73CB" w:rsidP="0013463B">
      <w:pPr>
        <w:jc w:val="both"/>
        <w:rPr>
          <w:lang w:val="de-DE"/>
        </w:rPr>
      </w:pPr>
    </w:p>
    <w:p w14:paraId="15A0E71A" w14:textId="77777777" w:rsidR="009F73CB" w:rsidRPr="009F73CB" w:rsidRDefault="009F73CB" w:rsidP="0013463B">
      <w:pPr>
        <w:jc w:val="both"/>
        <w:rPr>
          <w:lang w:val="de-DE"/>
        </w:rPr>
      </w:pPr>
      <w:r w:rsidRPr="009F73CB">
        <w:rPr>
          <w:lang w:val="de-DE"/>
        </w:rPr>
        <w:tab/>
        <w:t>Konkret bedeutet dies, dass der Arbeitgeber in der zweiten Erklärung zum Berufssteuervorabzug keine gesonderten Codes angeben muss. Arbeitgeber, die die Befreiung von der Zahlung des Berufssteuervorabzugs für Schichtarbeit oder vollkontinuierliche Schichtarbeit in Anspruch nehmen möchten, geben daher denselben Code an wie Arbeitgeber, die die Schichtarbeit-bis-Regelung oder die vollkontinuierliche-Schichtarbeit-bis-Regelung in Anspruch nehmen möchten.</w:t>
      </w:r>
    </w:p>
    <w:p w14:paraId="58CE959A" w14:textId="77777777" w:rsidR="009F73CB" w:rsidRPr="009F73CB" w:rsidRDefault="009F73CB" w:rsidP="0013463B">
      <w:pPr>
        <w:jc w:val="both"/>
        <w:rPr>
          <w:lang w:val="de-DE"/>
        </w:rPr>
      </w:pPr>
    </w:p>
    <w:p w14:paraId="084E27E4" w14:textId="77777777" w:rsidR="009F73CB" w:rsidRPr="009F73CB" w:rsidRDefault="009F73CB" w:rsidP="0013463B">
      <w:pPr>
        <w:jc w:val="both"/>
        <w:rPr>
          <w:lang w:val="de-DE"/>
        </w:rPr>
      </w:pPr>
      <w:r w:rsidRPr="009F73CB">
        <w:rPr>
          <w:lang w:val="de-DE"/>
        </w:rPr>
        <w:tab/>
        <w:t>Anschließend zielen die Abänderungen von Artikel 95</w:t>
      </w:r>
      <w:r w:rsidRPr="009F73CB">
        <w:rPr>
          <w:vertAlign w:val="superscript"/>
          <w:lang w:val="de-DE"/>
        </w:rPr>
        <w:t>2</w:t>
      </w:r>
      <w:r w:rsidRPr="009F73CB">
        <w:rPr>
          <w:lang w:val="de-DE"/>
        </w:rPr>
        <w:t xml:space="preserve"> des KE/EStGB 92 darauf ab, zu implizieren, dass ein Arbeitgeber, der die Schichtarbeit-bis-Regelung in Anspruch nehmen möchte, pro Monat einen Korrekturfaktor berechnen muss, der für das gesamte Unternehmen gilt.</w:t>
      </w:r>
    </w:p>
    <w:p w14:paraId="395CFB5E" w14:textId="77777777" w:rsidR="009F73CB" w:rsidRPr="009F73CB" w:rsidRDefault="009F73CB" w:rsidP="0013463B">
      <w:pPr>
        <w:jc w:val="both"/>
        <w:rPr>
          <w:lang w:val="de-DE"/>
        </w:rPr>
      </w:pPr>
    </w:p>
    <w:p w14:paraId="3F241F10" w14:textId="77777777" w:rsidR="009F73CB" w:rsidRPr="009F73CB" w:rsidRDefault="009F73CB" w:rsidP="0013463B">
      <w:pPr>
        <w:jc w:val="both"/>
        <w:rPr>
          <w:lang w:val="de-DE"/>
        </w:rPr>
      </w:pPr>
      <w:r w:rsidRPr="009F73CB">
        <w:rPr>
          <w:lang w:val="de-DE"/>
        </w:rPr>
        <w:tab/>
        <w:t>Da es eindeutig das Ziel des Gesetzgebers gewesen ist, den Vorteil der Befreiung von der Zahlung des Berufssteuervorabzugs für Schichtarbeit proportional zur Abweichung im Arbeitsumfang der aufeinander folgenden Schichten zu verringern, wird dieser Grundsatz in den Bestimmungen von Artikel 95</w:t>
      </w:r>
      <w:r w:rsidRPr="009F73CB">
        <w:rPr>
          <w:vertAlign w:val="superscript"/>
          <w:lang w:val="de-DE"/>
        </w:rPr>
        <w:t>2</w:t>
      </w:r>
      <w:r w:rsidRPr="009F73CB">
        <w:rPr>
          <w:lang w:val="de-DE"/>
        </w:rPr>
        <w:t xml:space="preserve"> des KE/EStGB 92 übernommen.</w:t>
      </w:r>
    </w:p>
    <w:p w14:paraId="67C88173" w14:textId="77777777" w:rsidR="009F73CB" w:rsidRPr="009F73CB" w:rsidRDefault="009F73CB" w:rsidP="0013463B">
      <w:pPr>
        <w:jc w:val="both"/>
        <w:rPr>
          <w:lang w:val="de-DE"/>
        </w:rPr>
      </w:pPr>
    </w:p>
    <w:p w14:paraId="121B146A" w14:textId="77777777" w:rsidR="009F73CB" w:rsidRPr="009F73CB" w:rsidRDefault="009F73CB" w:rsidP="0013463B">
      <w:pPr>
        <w:jc w:val="both"/>
        <w:rPr>
          <w:lang w:val="de-DE"/>
        </w:rPr>
      </w:pPr>
      <w:r w:rsidRPr="009F73CB">
        <w:rPr>
          <w:lang w:val="de-DE"/>
        </w:rPr>
        <w:tab/>
        <w:t>In den geltenden Bestimmungen von Artikel 95</w:t>
      </w:r>
      <w:r w:rsidRPr="009F73CB">
        <w:rPr>
          <w:vertAlign w:val="superscript"/>
          <w:lang w:val="de-DE"/>
        </w:rPr>
        <w:t>2</w:t>
      </w:r>
      <w:r w:rsidRPr="009F73CB">
        <w:rPr>
          <w:lang w:val="de-DE"/>
        </w:rPr>
        <w:t xml:space="preserve"> § 3 einziger Absatz Buchstabe </w:t>
      </w:r>
      <w:r w:rsidRPr="009F73CB">
        <w:rPr>
          <w:i/>
          <w:iCs/>
          <w:lang w:val="de-DE"/>
        </w:rPr>
        <w:t>c)</w:t>
      </w:r>
      <w:r w:rsidRPr="009F73CB">
        <w:rPr>
          <w:lang w:val="de-DE"/>
        </w:rPr>
        <w:t xml:space="preserve"> Nr. 7 und Nr. 7/2 des KE/EStGB 92 wird verdeutlicht, dass der Vorteil der Befreiung von der Zahlung des Berufssteuervorabzugs auf den niedrigeren der beiden folgenden Beträge begrenzt ist, die gebildet werden durch einerseits 22,8 Prozent oder 25 Prozent der in diesen Bestimmungen erwähnten Entlohnungen und andererseits den auf diese Entlohnungen einbehaltenen Berufssteuervorabzug. Angenommen, dass beispielsweise bei Anwendung der Schichtarbeit-bis-Regelung ein Korrekturfaktor von 5 Prozent anzuwenden ist. Dann muss sowohl der Betrag, der durch 22,8 Prozent der steuerpflichtigen Entlohnungen gebildet wird (zum Beispiel 100), als auch der auf diese Entlohnungen einbehaltene Berufssteuervorabzug (zum Beispiel 80) um diese 5 Prozent verringert werden, um den Betrag zu erreichen, der anhand der zweiten Erklärung befreit werden kann (in diesem Fall 76).</w:t>
      </w:r>
    </w:p>
    <w:p w14:paraId="33EACEBF" w14:textId="77777777" w:rsidR="009F73CB" w:rsidRPr="009F73CB" w:rsidRDefault="009F73CB" w:rsidP="0013463B">
      <w:pPr>
        <w:jc w:val="both"/>
        <w:rPr>
          <w:lang w:val="de-DE"/>
        </w:rPr>
      </w:pPr>
    </w:p>
    <w:p w14:paraId="520A3D9E" w14:textId="77777777" w:rsidR="009F73CB" w:rsidRPr="009F73CB" w:rsidRDefault="009F73CB" w:rsidP="0013463B">
      <w:pPr>
        <w:jc w:val="both"/>
        <w:rPr>
          <w:lang w:val="de-DE"/>
        </w:rPr>
      </w:pPr>
      <w:r w:rsidRPr="009F73CB">
        <w:rPr>
          <w:lang w:val="de-DE"/>
        </w:rPr>
        <w:tab/>
        <w:t>Wie dieser Korrekturfaktor berechnet werden muss, ist bereits anhand eines Beispiels in der Rechtfertigung der Abänderungsanträge 41-44 zum Entwurf eines Gesetzes zur Festlegung verschiedener steuerrechtlicher Bestimmungen erläutert worden (Parl. Dok. 55-3865/006). Auf der Grundlage dieses Beispiels werden im Folgenden zwei weitere Beispiele angeführt. Diese Beispiele dienen nur der Verdeutlichung der Berechnung des Korrekturfaktors und lassen daher die Bestimmung, ob die Entlohnungen in Betracht kommen (das heißt, ob die 1/3-Norm eingehalten wird oder nicht), und die Berechnung des Betrags der Befreiung von der Zahlung des Berufssteuervorabzugs, die in der zweiten Erklärung beantragt werden kann, außer Acht.</w:t>
      </w:r>
    </w:p>
    <w:p w14:paraId="6DEAB422" w14:textId="77777777" w:rsidR="009F73CB" w:rsidRPr="009F73CB" w:rsidRDefault="009F73CB" w:rsidP="0013463B">
      <w:pPr>
        <w:jc w:val="both"/>
        <w:rPr>
          <w:lang w:val="de-DE"/>
        </w:rPr>
      </w:pPr>
    </w:p>
    <w:p w14:paraId="600D5F1B" w14:textId="77777777" w:rsidR="009F73CB" w:rsidRPr="009F73CB" w:rsidRDefault="009F73CB" w:rsidP="0013463B">
      <w:pPr>
        <w:jc w:val="both"/>
        <w:rPr>
          <w:lang w:val="de-DE"/>
        </w:rPr>
      </w:pPr>
      <w:r w:rsidRPr="009F73CB">
        <w:rPr>
          <w:lang w:val="de-DE"/>
        </w:rPr>
        <w:tab/>
        <w:t>Meine Verwaltung wird zudem in einem Rundschreiben oder in Form von FAQ anhand weiterer Beispiele erläutern, wie dieser Korrekturfaktor in bestimmten spezifischen Fällen zu berechnen ist.</w:t>
      </w:r>
    </w:p>
    <w:p w14:paraId="7C06783B" w14:textId="77777777" w:rsidR="009F73CB" w:rsidRPr="009F73CB" w:rsidRDefault="009F73CB" w:rsidP="0013463B">
      <w:pPr>
        <w:jc w:val="both"/>
        <w:rPr>
          <w:lang w:val="de-DE"/>
        </w:rPr>
      </w:pPr>
    </w:p>
    <w:p w14:paraId="1F3F5F14" w14:textId="77777777" w:rsidR="009F73CB" w:rsidRPr="009F73CB" w:rsidRDefault="009F73CB" w:rsidP="0013463B">
      <w:pPr>
        <w:jc w:val="both"/>
        <w:rPr>
          <w:b/>
          <w:bCs/>
          <w:lang w:val="de-DE"/>
        </w:rPr>
      </w:pPr>
      <w:r w:rsidRPr="009F73CB">
        <w:rPr>
          <w:lang w:val="de-DE"/>
        </w:rPr>
        <w:tab/>
      </w:r>
      <w:r w:rsidRPr="009F73CB">
        <w:rPr>
          <w:b/>
          <w:lang w:val="de-DE"/>
        </w:rPr>
        <w:t>Beispiel 1: Unternehmen mit mehreren Abteilungen</w:t>
      </w:r>
    </w:p>
    <w:p w14:paraId="5D2F4E9E" w14:textId="77777777" w:rsidR="009F73CB" w:rsidRPr="009F73CB" w:rsidRDefault="009F73CB" w:rsidP="0013463B">
      <w:pPr>
        <w:jc w:val="both"/>
        <w:rPr>
          <w:lang w:val="de-DE"/>
        </w:rPr>
      </w:pPr>
    </w:p>
    <w:p w14:paraId="7AE7E0C1" w14:textId="77777777" w:rsidR="009F73CB" w:rsidRPr="009F73CB" w:rsidRDefault="009F73CB" w:rsidP="0013463B">
      <w:pPr>
        <w:jc w:val="both"/>
        <w:rPr>
          <w:lang w:val="de-DE"/>
        </w:rPr>
      </w:pPr>
      <w:r w:rsidRPr="009F73CB">
        <w:rPr>
          <w:lang w:val="de-DE"/>
        </w:rPr>
        <w:tab/>
        <w:t>Wir gehen von einem Unternehmen mit zwei Abteilungen A und B aus, in dem in jeder der beiden Abteilungen Schichtarbeit gemäß Artikel 275</w:t>
      </w:r>
      <w:r w:rsidRPr="009F73CB">
        <w:rPr>
          <w:vertAlign w:val="superscript"/>
          <w:lang w:val="de-DE"/>
        </w:rPr>
        <w:t>5</w:t>
      </w:r>
      <w:r w:rsidRPr="009F73CB">
        <w:rPr>
          <w:lang w:val="de-DE"/>
        </w:rPr>
        <w:t xml:space="preserve"> § 1/1 des EStGB 92 geleistet wird und bei dem der Arbeitsumfang ungleichmäßig auf die beiden aufeinander folgenden Schichten verteilt ist. Das Unternehmen entscheidet sich dafür, den Umfang der von einer Schicht geleisteten Arbeit zu messen, indem die Anzahl der Arbeitnehmer der Schicht (ausgedrückt in Vollzeitäquivalenten) gezählt wird.</w:t>
      </w:r>
    </w:p>
    <w:p w14:paraId="2CA658C1" w14:textId="77777777" w:rsidR="009F73CB" w:rsidRPr="009F73CB" w:rsidRDefault="009F73CB" w:rsidP="0013463B">
      <w:pPr>
        <w:jc w:val="both"/>
        <w:rPr>
          <w:lang w:val="de-DE"/>
        </w:rPr>
      </w:pPr>
    </w:p>
    <w:p w14:paraId="04A7BBB5" w14:textId="77777777" w:rsidR="009F73CB" w:rsidRPr="009F73CB" w:rsidRDefault="009F73CB" w:rsidP="0013463B">
      <w:pPr>
        <w:jc w:val="both"/>
        <w:rPr>
          <w:lang w:val="de-DE"/>
        </w:rPr>
      </w:pPr>
      <w:r w:rsidRPr="009F73CB">
        <w:rPr>
          <w:lang w:val="de-DE"/>
        </w:rPr>
        <w:tab/>
        <w:t>Angenommen, der Korrekturfaktor muss für einen Monat berechnet werden, der aus vier ganzen Wochen besteht, wobei folgende Unterschiede beim Arbeitsumfang und beim Gesamtarbeitsumfang in den Abteilungen A und B festgestellt worden sind.</w:t>
      </w:r>
    </w:p>
    <w:p w14:paraId="31D8CF32" w14:textId="77777777" w:rsidR="009F73CB" w:rsidRPr="009F73CB" w:rsidRDefault="009F73CB" w:rsidP="0013463B">
      <w:pPr>
        <w:jc w:val="both"/>
        <w:rPr>
          <w:lang w:val="de-DE"/>
        </w:rPr>
      </w:pPr>
    </w:p>
    <w:tbl>
      <w:tblPr>
        <w:tblStyle w:val="Grilledutableau"/>
        <w:tblW w:w="0" w:type="auto"/>
        <w:tblLook w:val="04A0" w:firstRow="1" w:lastRow="0" w:firstColumn="1" w:lastColumn="0" w:noHBand="0" w:noVBand="1"/>
      </w:tblPr>
      <w:tblGrid>
        <w:gridCol w:w="1128"/>
        <w:gridCol w:w="1459"/>
        <w:gridCol w:w="1093"/>
        <w:gridCol w:w="1496"/>
        <w:gridCol w:w="1197"/>
        <w:gridCol w:w="1393"/>
        <w:gridCol w:w="1294"/>
      </w:tblGrid>
      <w:tr w:rsidR="009F73CB" w14:paraId="1DE05071" w14:textId="77777777" w:rsidTr="0013463B">
        <w:trPr>
          <w:trHeight w:val="397"/>
        </w:trPr>
        <w:tc>
          <w:tcPr>
            <w:tcW w:w="1129" w:type="dxa"/>
            <w:vAlign w:val="center"/>
          </w:tcPr>
          <w:p w14:paraId="65916CBB" w14:textId="77777777" w:rsidR="009F73CB" w:rsidRPr="009F73CB" w:rsidRDefault="009F73CB" w:rsidP="0013463B">
            <w:pPr>
              <w:jc w:val="both"/>
              <w:rPr>
                <w:lang w:val="de-DE"/>
              </w:rPr>
            </w:pPr>
          </w:p>
        </w:tc>
        <w:tc>
          <w:tcPr>
            <w:tcW w:w="2552" w:type="dxa"/>
            <w:gridSpan w:val="2"/>
            <w:vAlign w:val="center"/>
          </w:tcPr>
          <w:p w14:paraId="17052B49" w14:textId="77777777" w:rsidR="009F73CB" w:rsidRDefault="009F73CB" w:rsidP="0013463B">
            <w:pPr>
              <w:jc w:val="center"/>
            </w:pPr>
            <w:r>
              <w:t>Abteilung A</w:t>
            </w:r>
          </w:p>
        </w:tc>
        <w:tc>
          <w:tcPr>
            <w:tcW w:w="2693" w:type="dxa"/>
            <w:gridSpan w:val="2"/>
            <w:vAlign w:val="center"/>
          </w:tcPr>
          <w:p w14:paraId="3C5A51D5" w14:textId="77777777" w:rsidR="009F73CB" w:rsidRDefault="009F73CB" w:rsidP="0013463B">
            <w:pPr>
              <w:jc w:val="center"/>
            </w:pPr>
            <w:r>
              <w:t>Abteilung B</w:t>
            </w:r>
          </w:p>
        </w:tc>
        <w:tc>
          <w:tcPr>
            <w:tcW w:w="2688" w:type="dxa"/>
            <w:gridSpan w:val="2"/>
            <w:vAlign w:val="center"/>
          </w:tcPr>
          <w:p w14:paraId="700228B3" w14:textId="77777777" w:rsidR="009F73CB" w:rsidRDefault="009F73CB" w:rsidP="0013463B">
            <w:pPr>
              <w:jc w:val="both"/>
            </w:pPr>
            <w:r>
              <w:t>Gesamtes Unternehmen</w:t>
            </w:r>
          </w:p>
        </w:tc>
      </w:tr>
      <w:tr w:rsidR="009F73CB" w14:paraId="786F5690" w14:textId="77777777" w:rsidTr="0013463B">
        <w:tc>
          <w:tcPr>
            <w:tcW w:w="1129" w:type="dxa"/>
          </w:tcPr>
          <w:p w14:paraId="417ACACE" w14:textId="77777777" w:rsidR="009F73CB" w:rsidRDefault="009F73CB" w:rsidP="0013463B">
            <w:pPr>
              <w:jc w:val="center"/>
            </w:pPr>
            <w:r>
              <w:t>Woche</w:t>
            </w:r>
          </w:p>
        </w:tc>
        <w:tc>
          <w:tcPr>
            <w:tcW w:w="1459" w:type="dxa"/>
          </w:tcPr>
          <w:p w14:paraId="1EC30CD1" w14:textId="77777777" w:rsidR="009F73CB" w:rsidRDefault="009F73CB" w:rsidP="0013463B">
            <w:pPr>
              <w:jc w:val="center"/>
            </w:pPr>
            <w:r>
              <w:t>Unterschied</w:t>
            </w:r>
          </w:p>
        </w:tc>
        <w:tc>
          <w:tcPr>
            <w:tcW w:w="1093" w:type="dxa"/>
          </w:tcPr>
          <w:p w14:paraId="3BCF6872" w14:textId="77777777" w:rsidR="009F73CB" w:rsidRDefault="009F73CB" w:rsidP="0013463B">
            <w:pPr>
              <w:jc w:val="center"/>
            </w:pPr>
            <w:r>
              <w:t>Gesamt</w:t>
            </w:r>
          </w:p>
        </w:tc>
        <w:tc>
          <w:tcPr>
            <w:tcW w:w="1496" w:type="dxa"/>
          </w:tcPr>
          <w:p w14:paraId="1EE6B1EF" w14:textId="77777777" w:rsidR="009F73CB" w:rsidRDefault="009F73CB" w:rsidP="0013463B">
            <w:pPr>
              <w:jc w:val="center"/>
            </w:pPr>
            <w:r>
              <w:t>Unterschied</w:t>
            </w:r>
          </w:p>
        </w:tc>
        <w:tc>
          <w:tcPr>
            <w:tcW w:w="1197" w:type="dxa"/>
          </w:tcPr>
          <w:p w14:paraId="1344F378" w14:textId="77777777" w:rsidR="009F73CB" w:rsidRDefault="009F73CB" w:rsidP="0013463B">
            <w:pPr>
              <w:jc w:val="center"/>
            </w:pPr>
            <w:r>
              <w:t>Gesamt</w:t>
            </w:r>
          </w:p>
        </w:tc>
        <w:tc>
          <w:tcPr>
            <w:tcW w:w="1393" w:type="dxa"/>
          </w:tcPr>
          <w:p w14:paraId="573D0DAC" w14:textId="77777777" w:rsidR="009F73CB" w:rsidRDefault="009F73CB" w:rsidP="0013463B">
            <w:pPr>
              <w:jc w:val="center"/>
            </w:pPr>
            <w:r>
              <w:t>Unterschied</w:t>
            </w:r>
          </w:p>
        </w:tc>
        <w:tc>
          <w:tcPr>
            <w:tcW w:w="1295" w:type="dxa"/>
          </w:tcPr>
          <w:p w14:paraId="5C425979" w14:textId="77777777" w:rsidR="009F73CB" w:rsidRDefault="009F73CB" w:rsidP="0013463B">
            <w:pPr>
              <w:jc w:val="center"/>
            </w:pPr>
            <w:r>
              <w:t>Gesamt</w:t>
            </w:r>
          </w:p>
        </w:tc>
      </w:tr>
      <w:tr w:rsidR="009F73CB" w14:paraId="26AEC1A2" w14:textId="77777777" w:rsidTr="0013463B">
        <w:tc>
          <w:tcPr>
            <w:tcW w:w="1129" w:type="dxa"/>
          </w:tcPr>
          <w:p w14:paraId="6258C9D2" w14:textId="77777777" w:rsidR="009F73CB" w:rsidRDefault="009F73CB" w:rsidP="0013463B">
            <w:pPr>
              <w:jc w:val="both"/>
            </w:pPr>
            <w:r>
              <w:t>1</w:t>
            </w:r>
          </w:p>
        </w:tc>
        <w:tc>
          <w:tcPr>
            <w:tcW w:w="1459" w:type="dxa"/>
          </w:tcPr>
          <w:p w14:paraId="034372B5" w14:textId="77777777" w:rsidR="009F73CB" w:rsidRDefault="009F73CB" w:rsidP="0013463B">
            <w:pPr>
              <w:jc w:val="both"/>
            </w:pPr>
            <w:r>
              <w:t>51</w:t>
            </w:r>
          </w:p>
        </w:tc>
        <w:tc>
          <w:tcPr>
            <w:tcW w:w="1093" w:type="dxa"/>
          </w:tcPr>
          <w:p w14:paraId="4D942F11" w14:textId="77777777" w:rsidR="009F73CB" w:rsidRDefault="009F73CB" w:rsidP="0013463B">
            <w:pPr>
              <w:jc w:val="both"/>
            </w:pPr>
            <w:r>
              <w:t>455</w:t>
            </w:r>
          </w:p>
        </w:tc>
        <w:tc>
          <w:tcPr>
            <w:tcW w:w="1496" w:type="dxa"/>
          </w:tcPr>
          <w:p w14:paraId="48DE8A8D" w14:textId="77777777" w:rsidR="009F73CB" w:rsidRDefault="009F73CB" w:rsidP="0013463B">
            <w:pPr>
              <w:jc w:val="both"/>
            </w:pPr>
            <w:r>
              <w:t>49</w:t>
            </w:r>
          </w:p>
        </w:tc>
        <w:tc>
          <w:tcPr>
            <w:tcW w:w="1197" w:type="dxa"/>
          </w:tcPr>
          <w:p w14:paraId="1C7618DE" w14:textId="77777777" w:rsidR="009F73CB" w:rsidRDefault="009F73CB" w:rsidP="0013463B">
            <w:pPr>
              <w:jc w:val="both"/>
            </w:pPr>
            <w:r>
              <w:t>255</w:t>
            </w:r>
          </w:p>
        </w:tc>
        <w:tc>
          <w:tcPr>
            <w:tcW w:w="1393" w:type="dxa"/>
          </w:tcPr>
          <w:p w14:paraId="79A4C7B9" w14:textId="77777777" w:rsidR="009F73CB" w:rsidRPr="0013463B" w:rsidRDefault="009F73CB" w:rsidP="0013463B">
            <w:pPr>
              <w:jc w:val="both"/>
              <w:rPr>
                <w:b/>
                <w:bCs/>
              </w:rPr>
            </w:pPr>
            <w:r>
              <w:rPr>
                <w:b/>
              </w:rPr>
              <w:t>100</w:t>
            </w:r>
          </w:p>
        </w:tc>
        <w:tc>
          <w:tcPr>
            <w:tcW w:w="1295" w:type="dxa"/>
          </w:tcPr>
          <w:p w14:paraId="418F048F" w14:textId="77777777" w:rsidR="009F73CB" w:rsidRPr="0013463B" w:rsidRDefault="009F73CB" w:rsidP="0013463B">
            <w:pPr>
              <w:jc w:val="both"/>
              <w:rPr>
                <w:b/>
                <w:bCs/>
              </w:rPr>
            </w:pPr>
            <w:r>
              <w:rPr>
                <w:b/>
              </w:rPr>
              <w:t>710</w:t>
            </w:r>
          </w:p>
        </w:tc>
      </w:tr>
      <w:tr w:rsidR="009F73CB" w14:paraId="5BEC32A3" w14:textId="77777777" w:rsidTr="0013463B">
        <w:tc>
          <w:tcPr>
            <w:tcW w:w="1129" w:type="dxa"/>
          </w:tcPr>
          <w:p w14:paraId="19473BF8" w14:textId="77777777" w:rsidR="009F73CB" w:rsidRDefault="009F73CB" w:rsidP="0013463B">
            <w:pPr>
              <w:jc w:val="both"/>
            </w:pPr>
            <w:r>
              <w:t>2</w:t>
            </w:r>
          </w:p>
        </w:tc>
        <w:tc>
          <w:tcPr>
            <w:tcW w:w="1459" w:type="dxa"/>
          </w:tcPr>
          <w:p w14:paraId="5CD463F2" w14:textId="77777777" w:rsidR="009F73CB" w:rsidRDefault="009F73CB" w:rsidP="0013463B">
            <w:pPr>
              <w:jc w:val="both"/>
            </w:pPr>
            <w:r>
              <w:t>48</w:t>
            </w:r>
          </w:p>
        </w:tc>
        <w:tc>
          <w:tcPr>
            <w:tcW w:w="1093" w:type="dxa"/>
          </w:tcPr>
          <w:p w14:paraId="5B0B265C" w14:textId="77777777" w:rsidR="009F73CB" w:rsidRDefault="009F73CB" w:rsidP="0013463B">
            <w:pPr>
              <w:jc w:val="both"/>
            </w:pPr>
            <w:r>
              <w:t>456</w:t>
            </w:r>
          </w:p>
        </w:tc>
        <w:tc>
          <w:tcPr>
            <w:tcW w:w="1496" w:type="dxa"/>
          </w:tcPr>
          <w:p w14:paraId="55CB8364" w14:textId="77777777" w:rsidR="009F73CB" w:rsidRDefault="009F73CB" w:rsidP="0013463B">
            <w:pPr>
              <w:jc w:val="both"/>
            </w:pPr>
            <w:r>
              <w:t>58</w:t>
            </w:r>
          </w:p>
        </w:tc>
        <w:tc>
          <w:tcPr>
            <w:tcW w:w="1197" w:type="dxa"/>
          </w:tcPr>
          <w:p w14:paraId="7B7C89B6" w14:textId="77777777" w:rsidR="009F73CB" w:rsidRDefault="009F73CB" w:rsidP="0013463B">
            <w:pPr>
              <w:jc w:val="both"/>
            </w:pPr>
            <w:r>
              <w:t>252</w:t>
            </w:r>
          </w:p>
        </w:tc>
        <w:tc>
          <w:tcPr>
            <w:tcW w:w="1393" w:type="dxa"/>
          </w:tcPr>
          <w:p w14:paraId="73BC0B04" w14:textId="77777777" w:rsidR="009F73CB" w:rsidRPr="0013463B" w:rsidRDefault="009F73CB" w:rsidP="0013463B">
            <w:pPr>
              <w:jc w:val="both"/>
              <w:rPr>
                <w:b/>
                <w:bCs/>
              </w:rPr>
            </w:pPr>
            <w:r>
              <w:rPr>
                <w:b/>
              </w:rPr>
              <w:t>106</w:t>
            </w:r>
          </w:p>
        </w:tc>
        <w:tc>
          <w:tcPr>
            <w:tcW w:w="1295" w:type="dxa"/>
          </w:tcPr>
          <w:p w14:paraId="0FFF9B0E" w14:textId="77777777" w:rsidR="009F73CB" w:rsidRPr="0013463B" w:rsidRDefault="009F73CB" w:rsidP="0013463B">
            <w:pPr>
              <w:jc w:val="both"/>
              <w:rPr>
                <w:b/>
                <w:bCs/>
              </w:rPr>
            </w:pPr>
            <w:r>
              <w:rPr>
                <w:b/>
              </w:rPr>
              <w:t>708</w:t>
            </w:r>
          </w:p>
        </w:tc>
      </w:tr>
      <w:tr w:rsidR="009F73CB" w14:paraId="499E13B8" w14:textId="77777777" w:rsidTr="0013463B">
        <w:tc>
          <w:tcPr>
            <w:tcW w:w="1129" w:type="dxa"/>
          </w:tcPr>
          <w:p w14:paraId="0F5F8D28" w14:textId="77777777" w:rsidR="009F73CB" w:rsidRDefault="009F73CB" w:rsidP="0013463B">
            <w:pPr>
              <w:jc w:val="both"/>
            </w:pPr>
            <w:r>
              <w:t>3</w:t>
            </w:r>
          </w:p>
        </w:tc>
        <w:tc>
          <w:tcPr>
            <w:tcW w:w="1459" w:type="dxa"/>
          </w:tcPr>
          <w:p w14:paraId="5FB6E742" w14:textId="77777777" w:rsidR="009F73CB" w:rsidRDefault="009F73CB" w:rsidP="0013463B">
            <w:pPr>
              <w:jc w:val="both"/>
            </w:pPr>
            <w:r>
              <w:t>50</w:t>
            </w:r>
          </w:p>
        </w:tc>
        <w:tc>
          <w:tcPr>
            <w:tcW w:w="1093" w:type="dxa"/>
          </w:tcPr>
          <w:p w14:paraId="06D2C3DE" w14:textId="77777777" w:rsidR="009F73CB" w:rsidRDefault="009F73CB" w:rsidP="0013463B">
            <w:pPr>
              <w:jc w:val="both"/>
            </w:pPr>
            <w:r>
              <w:t>460</w:t>
            </w:r>
          </w:p>
        </w:tc>
        <w:tc>
          <w:tcPr>
            <w:tcW w:w="1496" w:type="dxa"/>
          </w:tcPr>
          <w:p w14:paraId="5EB0DCE9" w14:textId="77777777" w:rsidR="009F73CB" w:rsidRDefault="009F73CB" w:rsidP="0013463B">
            <w:pPr>
              <w:jc w:val="both"/>
            </w:pPr>
            <w:r>
              <w:t>58</w:t>
            </w:r>
          </w:p>
        </w:tc>
        <w:tc>
          <w:tcPr>
            <w:tcW w:w="1197" w:type="dxa"/>
          </w:tcPr>
          <w:p w14:paraId="4217B880" w14:textId="77777777" w:rsidR="009F73CB" w:rsidRDefault="009F73CB" w:rsidP="0013463B">
            <w:pPr>
              <w:jc w:val="both"/>
            </w:pPr>
            <w:r>
              <w:t>252</w:t>
            </w:r>
          </w:p>
        </w:tc>
        <w:tc>
          <w:tcPr>
            <w:tcW w:w="1393" w:type="dxa"/>
          </w:tcPr>
          <w:p w14:paraId="230DE8E2" w14:textId="77777777" w:rsidR="009F73CB" w:rsidRPr="0013463B" w:rsidRDefault="009F73CB" w:rsidP="0013463B">
            <w:pPr>
              <w:jc w:val="both"/>
              <w:rPr>
                <w:b/>
                <w:bCs/>
              </w:rPr>
            </w:pPr>
            <w:r>
              <w:rPr>
                <w:b/>
              </w:rPr>
              <w:t>108</w:t>
            </w:r>
          </w:p>
        </w:tc>
        <w:tc>
          <w:tcPr>
            <w:tcW w:w="1295" w:type="dxa"/>
          </w:tcPr>
          <w:p w14:paraId="67ABEC88" w14:textId="77777777" w:rsidR="009F73CB" w:rsidRPr="0013463B" w:rsidRDefault="009F73CB" w:rsidP="0013463B">
            <w:pPr>
              <w:jc w:val="both"/>
              <w:rPr>
                <w:b/>
                <w:bCs/>
              </w:rPr>
            </w:pPr>
            <w:r>
              <w:rPr>
                <w:b/>
              </w:rPr>
              <w:t>712</w:t>
            </w:r>
          </w:p>
        </w:tc>
      </w:tr>
      <w:tr w:rsidR="009F73CB" w14:paraId="42CC8638" w14:textId="77777777" w:rsidTr="0013463B">
        <w:tc>
          <w:tcPr>
            <w:tcW w:w="1129" w:type="dxa"/>
          </w:tcPr>
          <w:p w14:paraId="50674C6A" w14:textId="77777777" w:rsidR="009F73CB" w:rsidRDefault="009F73CB" w:rsidP="0013463B">
            <w:pPr>
              <w:jc w:val="both"/>
            </w:pPr>
            <w:r>
              <w:t>4</w:t>
            </w:r>
          </w:p>
        </w:tc>
        <w:tc>
          <w:tcPr>
            <w:tcW w:w="1459" w:type="dxa"/>
          </w:tcPr>
          <w:p w14:paraId="25EB5ECB" w14:textId="77777777" w:rsidR="009F73CB" w:rsidRDefault="009F73CB" w:rsidP="0013463B">
            <w:pPr>
              <w:jc w:val="both"/>
            </w:pPr>
            <w:r>
              <w:t>53</w:t>
            </w:r>
          </w:p>
        </w:tc>
        <w:tc>
          <w:tcPr>
            <w:tcW w:w="1093" w:type="dxa"/>
          </w:tcPr>
          <w:p w14:paraId="51A054E2" w14:textId="77777777" w:rsidR="009F73CB" w:rsidRDefault="009F73CB" w:rsidP="0013463B">
            <w:pPr>
              <w:jc w:val="both"/>
            </w:pPr>
            <w:r>
              <w:t>453</w:t>
            </w:r>
          </w:p>
        </w:tc>
        <w:tc>
          <w:tcPr>
            <w:tcW w:w="1496" w:type="dxa"/>
          </w:tcPr>
          <w:p w14:paraId="0EE5325A" w14:textId="77777777" w:rsidR="009F73CB" w:rsidRDefault="009F73CB" w:rsidP="0013463B">
            <w:pPr>
              <w:jc w:val="both"/>
            </w:pPr>
            <w:r>
              <w:t>88</w:t>
            </w:r>
          </w:p>
        </w:tc>
        <w:tc>
          <w:tcPr>
            <w:tcW w:w="1197" w:type="dxa"/>
          </w:tcPr>
          <w:p w14:paraId="09C96EC8" w14:textId="77777777" w:rsidR="009F73CB" w:rsidRDefault="009F73CB" w:rsidP="0013463B">
            <w:pPr>
              <w:jc w:val="both"/>
            </w:pPr>
            <w:r>
              <w:t>230</w:t>
            </w:r>
          </w:p>
        </w:tc>
        <w:tc>
          <w:tcPr>
            <w:tcW w:w="1393" w:type="dxa"/>
          </w:tcPr>
          <w:p w14:paraId="0FAB9818" w14:textId="77777777" w:rsidR="009F73CB" w:rsidRPr="0013463B" w:rsidRDefault="009F73CB" w:rsidP="0013463B">
            <w:pPr>
              <w:jc w:val="both"/>
              <w:rPr>
                <w:b/>
                <w:bCs/>
              </w:rPr>
            </w:pPr>
            <w:r>
              <w:rPr>
                <w:b/>
              </w:rPr>
              <w:t>141</w:t>
            </w:r>
          </w:p>
        </w:tc>
        <w:tc>
          <w:tcPr>
            <w:tcW w:w="1295" w:type="dxa"/>
          </w:tcPr>
          <w:p w14:paraId="44F6955A" w14:textId="77777777" w:rsidR="009F73CB" w:rsidRPr="0013463B" w:rsidRDefault="009F73CB" w:rsidP="0013463B">
            <w:pPr>
              <w:jc w:val="both"/>
              <w:rPr>
                <w:b/>
                <w:bCs/>
              </w:rPr>
            </w:pPr>
            <w:r>
              <w:rPr>
                <w:b/>
              </w:rPr>
              <w:t>683</w:t>
            </w:r>
          </w:p>
        </w:tc>
      </w:tr>
      <w:tr w:rsidR="009F73CB" w:rsidRPr="0013463B" w14:paraId="423E79F6" w14:textId="77777777" w:rsidTr="0013463B">
        <w:tc>
          <w:tcPr>
            <w:tcW w:w="1129" w:type="dxa"/>
          </w:tcPr>
          <w:p w14:paraId="3B45FB18" w14:textId="77777777" w:rsidR="009F73CB" w:rsidRPr="0013463B" w:rsidRDefault="009F73CB" w:rsidP="0013463B">
            <w:pPr>
              <w:jc w:val="both"/>
            </w:pPr>
            <w:r>
              <w:rPr>
                <w:b/>
                <w:bCs/>
              </w:rPr>
              <w:t>Gesamt</w:t>
            </w:r>
          </w:p>
        </w:tc>
        <w:tc>
          <w:tcPr>
            <w:tcW w:w="1459" w:type="dxa"/>
          </w:tcPr>
          <w:p w14:paraId="06BE9F04" w14:textId="77777777" w:rsidR="009F73CB" w:rsidRPr="0013463B" w:rsidRDefault="009F73CB" w:rsidP="0013463B">
            <w:pPr>
              <w:jc w:val="both"/>
            </w:pPr>
            <w:r>
              <w:rPr>
                <w:b/>
                <w:bCs/>
              </w:rPr>
              <w:t>202</w:t>
            </w:r>
          </w:p>
        </w:tc>
        <w:tc>
          <w:tcPr>
            <w:tcW w:w="1093" w:type="dxa"/>
          </w:tcPr>
          <w:p w14:paraId="59E70104" w14:textId="77777777" w:rsidR="009F73CB" w:rsidRPr="0013463B" w:rsidRDefault="009F73CB" w:rsidP="0013463B">
            <w:pPr>
              <w:jc w:val="both"/>
            </w:pPr>
            <w:r>
              <w:rPr>
                <w:b/>
                <w:bCs/>
              </w:rPr>
              <w:t>1824</w:t>
            </w:r>
          </w:p>
        </w:tc>
        <w:tc>
          <w:tcPr>
            <w:tcW w:w="1496" w:type="dxa"/>
          </w:tcPr>
          <w:p w14:paraId="0E1EE8DF" w14:textId="77777777" w:rsidR="009F73CB" w:rsidRPr="0013463B" w:rsidRDefault="009F73CB" w:rsidP="0013463B">
            <w:pPr>
              <w:jc w:val="both"/>
            </w:pPr>
            <w:r>
              <w:rPr>
                <w:b/>
                <w:bCs/>
              </w:rPr>
              <w:t>253</w:t>
            </w:r>
          </w:p>
        </w:tc>
        <w:tc>
          <w:tcPr>
            <w:tcW w:w="1197" w:type="dxa"/>
          </w:tcPr>
          <w:p w14:paraId="52D87480" w14:textId="77777777" w:rsidR="009F73CB" w:rsidRPr="0013463B" w:rsidRDefault="009F73CB" w:rsidP="0013463B">
            <w:pPr>
              <w:jc w:val="both"/>
            </w:pPr>
            <w:r>
              <w:rPr>
                <w:b/>
                <w:bCs/>
              </w:rPr>
              <w:t>989</w:t>
            </w:r>
          </w:p>
        </w:tc>
        <w:tc>
          <w:tcPr>
            <w:tcW w:w="1393" w:type="dxa"/>
          </w:tcPr>
          <w:p w14:paraId="54FA22E6" w14:textId="77777777" w:rsidR="009F73CB" w:rsidRPr="0013463B" w:rsidRDefault="009F73CB" w:rsidP="0013463B">
            <w:pPr>
              <w:jc w:val="both"/>
            </w:pPr>
            <w:r>
              <w:rPr>
                <w:b/>
                <w:bCs/>
              </w:rPr>
              <w:t>455</w:t>
            </w:r>
          </w:p>
        </w:tc>
        <w:tc>
          <w:tcPr>
            <w:tcW w:w="1295" w:type="dxa"/>
          </w:tcPr>
          <w:p w14:paraId="1B19A793" w14:textId="77777777" w:rsidR="009F73CB" w:rsidRPr="0013463B" w:rsidRDefault="009F73CB" w:rsidP="0013463B">
            <w:pPr>
              <w:jc w:val="both"/>
            </w:pPr>
            <w:r>
              <w:rPr>
                <w:b/>
                <w:bCs/>
              </w:rPr>
              <w:t>2813</w:t>
            </w:r>
          </w:p>
        </w:tc>
      </w:tr>
    </w:tbl>
    <w:p w14:paraId="71D997C0" w14:textId="77777777" w:rsidR="009F73CB" w:rsidRPr="0013463B" w:rsidRDefault="009F73CB" w:rsidP="0013463B">
      <w:pPr>
        <w:jc w:val="both"/>
      </w:pPr>
    </w:p>
    <w:p w14:paraId="439F823B" w14:textId="77777777" w:rsidR="009F73CB" w:rsidRPr="009F73CB" w:rsidRDefault="009F73CB" w:rsidP="0013463B">
      <w:pPr>
        <w:jc w:val="both"/>
        <w:rPr>
          <w:lang w:val="de-DE"/>
        </w:rPr>
      </w:pPr>
      <w:r w:rsidRPr="009F73CB">
        <w:rPr>
          <w:lang w:val="de-DE"/>
        </w:rPr>
        <w:tab/>
        <w:t>In diesem Fall beträgt der Korrekturfaktor für diesen Monat 455/2813, also 16,17 Prozent.</w:t>
      </w:r>
    </w:p>
    <w:p w14:paraId="5953F769" w14:textId="77777777" w:rsidR="009F73CB" w:rsidRPr="009F73CB" w:rsidRDefault="009F73CB" w:rsidP="0013463B">
      <w:pPr>
        <w:jc w:val="both"/>
        <w:rPr>
          <w:lang w:val="de-DE"/>
        </w:rPr>
      </w:pPr>
    </w:p>
    <w:p w14:paraId="05475928" w14:textId="77777777" w:rsidR="009F73CB" w:rsidRPr="009F73CB" w:rsidRDefault="009F73CB" w:rsidP="0013463B">
      <w:pPr>
        <w:jc w:val="both"/>
        <w:rPr>
          <w:b/>
          <w:bCs/>
          <w:lang w:val="de-DE"/>
        </w:rPr>
      </w:pPr>
      <w:r w:rsidRPr="009F73CB">
        <w:rPr>
          <w:lang w:val="de-DE"/>
        </w:rPr>
        <w:tab/>
      </w:r>
      <w:r w:rsidRPr="009F73CB">
        <w:rPr>
          <w:b/>
          <w:lang w:val="de-DE"/>
        </w:rPr>
        <w:t>Beispiel 2: Unternehmen, in dem vollkontinuierliche Schichtarbeit geleistet wird</w:t>
      </w:r>
    </w:p>
    <w:p w14:paraId="1D33F720" w14:textId="77777777" w:rsidR="009F73CB" w:rsidRPr="009F73CB" w:rsidRDefault="009F73CB" w:rsidP="0013463B">
      <w:pPr>
        <w:jc w:val="both"/>
        <w:rPr>
          <w:lang w:val="de-DE"/>
        </w:rPr>
      </w:pPr>
    </w:p>
    <w:p w14:paraId="6D9C44D0" w14:textId="77777777" w:rsidR="009F73CB" w:rsidRPr="009F73CB" w:rsidRDefault="009F73CB" w:rsidP="0013463B">
      <w:pPr>
        <w:jc w:val="both"/>
        <w:rPr>
          <w:lang w:val="de-DE"/>
        </w:rPr>
      </w:pPr>
      <w:r w:rsidRPr="009F73CB">
        <w:rPr>
          <w:lang w:val="de-DE"/>
        </w:rPr>
        <w:tab/>
        <w:t>Wir gehen von einem Unternehmen aus, in dem gemäß Artikel 275</w:t>
      </w:r>
      <w:r w:rsidRPr="009F73CB">
        <w:rPr>
          <w:vertAlign w:val="superscript"/>
          <w:lang w:val="de-DE"/>
        </w:rPr>
        <w:t>5</w:t>
      </w:r>
      <w:r w:rsidRPr="009F73CB">
        <w:rPr>
          <w:lang w:val="de-DE"/>
        </w:rPr>
        <w:t xml:space="preserve"> § 3/1 des EStGB 92 vollkontinuierliche Schichtarbeit geleistet wird und bei dem der Arbeitsumfang ungleichmäßig auf die aufeinander folgenden Schichten verteilt ist. Das Unternehmen entscheidet sich dafür, einerseits die Befreiung von der Zahlung des Berufssteuervorabzugs für vollkontinuierliche Schichtarbeit zu beantragen und andererseits den Umfang der von einer Schicht geleisteten Arbeit zu messen, indem die Anzahl der Arbeitnehmer der Schicht (ausgedrückt in Vollzeitäquivalenten) gezählt wird und die geleistete Arbeitszeit dieser Schicht berücksichtigt wird.</w:t>
      </w:r>
    </w:p>
    <w:p w14:paraId="1F08D6A0" w14:textId="77777777" w:rsidR="009F73CB" w:rsidRPr="009F73CB" w:rsidRDefault="009F73CB" w:rsidP="0013463B">
      <w:pPr>
        <w:jc w:val="both"/>
        <w:rPr>
          <w:lang w:val="de-DE"/>
        </w:rPr>
      </w:pPr>
    </w:p>
    <w:p w14:paraId="311E83BB" w14:textId="77777777" w:rsidR="009F73CB" w:rsidRPr="009F73CB" w:rsidRDefault="009F73CB" w:rsidP="0013463B">
      <w:pPr>
        <w:jc w:val="both"/>
        <w:rPr>
          <w:lang w:val="de-DE"/>
        </w:rPr>
      </w:pPr>
      <w:r w:rsidRPr="009F73CB">
        <w:rPr>
          <w:lang w:val="de-DE"/>
        </w:rPr>
        <w:tab/>
        <w:t>Angenommen, dass dann bei diesem Arbeitgeber an Werktagen Schichten von acht Stunden geleistet werden. An jedem Werktag folgt auf eine Frühschicht mit zehn Arbeitnehmern eine Spätschicht mit zehn Arbeitnehmern und eine Nachtschicht mit fünf Arbeitnehmern. Am Wochenende werden die Schichten von zwölf Stunden in zwei aufeinander folgenden Schichten mit jeweils drei Arbeitnehmern geleistet.</w:t>
      </w:r>
    </w:p>
    <w:p w14:paraId="7AB05AF9" w14:textId="77777777" w:rsidR="009F73CB" w:rsidRPr="009F73CB" w:rsidRDefault="009F73CB" w:rsidP="0013463B">
      <w:pPr>
        <w:jc w:val="both"/>
        <w:rPr>
          <w:lang w:val="de-DE"/>
        </w:rPr>
      </w:pPr>
    </w:p>
    <w:p w14:paraId="5A9EEB95" w14:textId="77777777" w:rsidR="009F73CB" w:rsidRPr="009F73CB" w:rsidRDefault="009F73CB" w:rsidP="0013463B">
      <w:pPr>
        <w:jc w:val="both"/>
        <w:rPr>
          <w:lang w:val="de-DE"/>
        </w:rPr>
      </w:pPr>
      <w:r w:rsidRPr="009F73CB">
        <w:rPr>
          <w:lang w:val="de-DE"/>
        </w:rPr>
        <w:tab/>
        <w:t>Angenommen, der Korrekturfaktor muss für einen Monat berechnet werden, der aus vier ganzen Wochen besteht, wobei jede Woche folgende Unterschiede beim Arbeits</w:t>
      </w:r>
      <w:r w:rsidRPr="009F73CB">
        <w:rPr>
          <w:lang w:val="de-DE"/>
        </w:rPr>
        <w:softHyphen/>
        <w:t>umfang und beim Gesamtarbeitsumfang aufweist:</w:t>
      </w:r>
    </w:p>
    <w:p w14:paraId="1DC086FA" w14:textId="77777777" w:rsidR="009F73CB" w:rsidRPr="009F73CB" w:rsidRDefault="009F73CB" w:rsidP="0013463B">
      <w:pPr>
        <w:jc w:val="both"/>
        <w:rPr>
          <w:lang w:val="de-DE"/>
        </w:rPr>
      </w:pPr>
    </w:p>
    <w:tbl>
      <w:tblPr>
        <w:tblStyle w:val="Grilledutableau"/>
        <w:tblW w:w="0" w:type="auto"/>
        <w:tblLook w:val="04A0" w:firstRow="1" w:lastRow="0" w:firstColumn="1" w:lastColumn="0" w:noHBand="0" w:noVBand="1"/>
      </w:tblPr>
      <w:tblGrid>
        <w:gridCol w:w="1039"/>
        <w:gridCol w:w="1121"/>
        <w:gridCol w:w="1121"/>
        <w:gridCol w:w="1121"/>
        <w:gridCol w:w="1121"/>
        <w:gridCol w:w="1121"/>
        <w:gridCol w:w="1376"/>
        <w:gridCol w:w="1040"/>
      </w:tblGrid>
      <w:tr w:rsidR="009F73CB" w14:paraId="670617F9" w14:textId="77777777" w:rsidTr="009F5F48">
        <w:trPr>
          <w:trHeight w:val="454"/>
        </w:trPr>
        <w:tc>
          <w:tcPr>
            <w:tcW w:w="1132" w:type="dxa"/>
            <w:vAlign w:val="center"/>
          </w:tcPr>
          <w:p w14:paraId="7E06E21C" w14:textId="77777777" w:rsidR="009F73CB" w:rsidRPr="009F73CB" w:rsidRDefault="009F73CB" w:rsidP="0013463B">
            <w:pPr>
              <w:jc w:val="both"/>
              <w:rPr>
                <w:lang w:val="de-DE"/>
              </w:rPr>
            </w:pPr>
          </w:p>
        </w:tc>
        <w:tc>
          <w:tcPr>
            <w:tcW w:w="3398" w:type="dxa"/>
            <w:gridSpan w:val="3"/>
            <w:vAlign w:val="center"/>
          </w:tcPr>
          <w:p w14:paraId="691D3C56" w14:textId="77777777" w:rsidR="009F73CB" w:rsidRDefault="009F73CB" w:rsidP="00B80FB8">
            <w:pPr>
              <w:jc w:val="center"/>
            </w:pPr>
            <w:r>
              <w:t>Werktage</w:t>
            </w:r>
          </w:p>
        </w:tc>
        <w:tc>
          <w:tcPr>
            <w:tcW w:w="2266" w:type="dxa"/>
            <w:gridSpan w:val="2"/>
            <w:vAlign w:val="center"/>
          </w:tcPr>
          <w:p w14:paraId="21A0AC4D" w14:textId="77777777" w:rsidR="009F73CB" w:rsidRDefault="009F73CB" w:rsidP="00B80FB8">
            <w:pPr>
              <w:jc w:val="center"/>
            </w:pPr>
            <w:r>
              <w:t>Wochenendtage</w:t>
            </w:r>
          </w:p>
        </w:tc>
        <w:tc>
          <w:tcPr>
            <w:tcW w:w="2266" w:type="dxa"/>
            <w:gridSpan w:val="2"/>
            <w:vAlign w:val="center"/>
          </w:tcPr>
          <w:p w14:paraId="2BFEBF85" w14:textId="77777777" w:rsidR="009F73CB" w:rsidRDefault="009F73CB" w:rsidP="0013463B">
            <w:pPr>
              <w:jc w:val="both"/>
            </w:pPr>
          </w:p>
        </w:tc>
      </w:tr>
      <w:tr w:rsidR="009F73CB" w14:paraId="2E27B090" w14:textId="77777777" w:rsidTr="0013463B">
        <w:tc>
          <w:tcPr>
            <w:tcW w:w="1132" w:type="dxa"/>
          </w:tcPr>
          <w:p w14:paraId="6FD2904F" w14:textId="77777777" w:rsidR="009F73CB" w:rsidRDefault="009F73CB" w:rsidP="009F5F48">
            <w:pPr>
              <w:jc w:val="center"/>
            </w:pPr>
            <w:r>
              <w:t>Tag</w:t>
            </w:r>
          </w:p>
        </w:tc>
        <w:tc>
          <w:tcPr>
            <w:tcW w:w="1132" w:type="dxa"/>
          </w:tcPr>
          <w:p w14:paraId="7BF71344" w14:textId="77777777" w:rsidR="009F73CB" w:rsidRDefault="009F73CB" w:rsidP="009F5F48">
            <w:pPr>
              <w:jc w:val="center"/>
            </w:pPr>
            <w:r>
              <w:t>Schicht 1</w:t>
            </w:r>
          </w:p>
        </w:tc>
        <w:tc>
          <w:tcPr>
            <w:tcW w:w="1133" w:type="dxa"/>
          </w:tcPr>
          <w:p w14:paraId="50AB1F8C" w14:textId="77777777" w:rsidR="009F73CB" w:rsidRDefault="009F73CB" w:rsidP="009F5F48">
            <w:pPr>
              <w:jc w:val="center"/>
            </w:pPr>
            <w:r>
              <w:t>Schicht 2</w:t>
            </w:r>
          </w:p>
        </w:tc>
        <w:tc>
          <w:tcPr>
            <w:tcW w:w="1133" w:type="dxa"/>
          </w:tcPr>
          <w:p w14:paraId="4FE623D6" w14:textId="77777777" w:rsidR="009F73CB" w:rsidRDefault="009F73CB" w:rsidP="009F5F48">
            <w:pPr>
              <w:jc w:val="center"/>
            </w:pPr>
            <w:r>
              <w:t>Schicht 3</w:t>
            </w:r>
          </w:p>
        </w:tc>
        <w:tc>
          <w:tcPr>
            <w:tcW w:w="1133" w:type="dxa"/>
          </w:tcPr>
          <w:p w14:paraId="4AF9AAC0" w14:textId="77777777" w:rsidR="009F73CB" w:rsidRDefault="009F73CB" w:rsidP="009F5F48">
            <w:pPr>
              <w:jc w:val="center"/>
            </w:pPr>
            <w:r>
              <w:t>Schicht 1</w:t>
            </w:r>
          </w:p>
        </w:tc>
        <w:tc>
          <w:tcPr>
            <w:tcW w:w="1133" w:type="dxa"/>
          </w:tcPr>
          <w:p w14:paraId="671851B4" w14:textId="77777777" w:rsidR="009F73CB" w:rsidRDefault="009F73CB" w:rsidP="009F5F48">
            <w:pPr>
              <w:jc w:val="center"/>
            </w:pPr>
            <w:r>
              <w:t>Schicht 2</w:t>
            </w:r>
          </w:p>
        </w:tc>
        <w:tc>
          <w:tcPr>
            <w:tcW w:w="1133" w:type="dxa"/>
          </w:tcPr>
          <w:p w14:paraId="2B034AF2" w14:textId="77777777" w:rsidR="009F73CB" w:rsidRDefault="009F73CB" w:rsidP="009F5F48">
            <w:pPr>
              <w:jc w:val="center"/>
            </w:pPr>
            <w:r>
              <w:t>Unterschied</w:t>
            </w:r>
          </w:p>
        </w:tc>
        <w:tc>
          <w:tcPr>
            <w:tcW w:w="1133" w:type="dxa"/>
          </w:tcPr>
          <w:p w14:paraId="385EF69D" w14:textId="77777777" w:rsidR="009F73CB" w:rsidRDefault="009F73CB" w:rsidP="009F5F48">
            <w:pPr>
              <w:jc w:val="center"/>
            </w:pPr>
            <w:r>
              <w:rPr>
                <w:b/>
                <w:bCs/>
              </w:rPr>
              <w:t>Gesamt</w:t>
            </w:r>
          </w:p>
        </w:tc>
      </w:tr>
      <w:tr w:rsidR="009F73CB" w14:paraId="13E43C28" w14:textId="77777777" w:rsidTr="0013463B">
        <w:tc>
          <w:tcPr>
            <w:tcW w:w="1132" w:type="dxa"/>
          </w:tcPr>
          <w:p w14:paraId="43AD61C0" w14:textId="77777777" w:rsidR="009F73CB" w:rsidRDefault="009F73CB" w:rsidP="0013463B">
            <w:pPr>
              <w:jc w:val="both"/>
            </w:pPr>
            <w:r>
              <w:t>1</w:t>
            </w:r>
          </w:p>
        </w:tc>
        <w:tc>
          <w:tcPr>
            <w:tcW w:w="1132" w:type="dxa"/>
          </w:tcPr>
          <w:p w14:paraId="6D8BC9A1" w14:textId="77777777" w:rsidR="009F73CB" w:rsidRDefault="009F73CB" w:rsidP="0013463B">
            <w:pPr>
              <w:jc w:val="both"/>
            </w:pPr>
            <w:r>
              <w:t>80</w:t>
            </w:r>
          </w:p>
        </w:tc>
        <w:tc>
          <w:tcPr>
            <w:tcW w:w="1133" w:type="dxa"/>
          </w:tcPr>
          <w:p w14:paraId="26C31F40" w14:textId="77777777" w:rsidR="009F73CB" w:rsidRDefault="009F73CB" w:rsidP="0013463B">
            <w:pPr>
              <w:jc w:val="both"/>
            </w:pPr>
            <w:r>
              <w:t>80</w:t>
            </w:r>
          </w:p>
        </w:tc>
        <w:tc>
          <w:tcPr>
            <w:tcW w:w="1133" w:type="dxa"/>
          </w:tcPr>
          <w:p w14:paraId="2692942C" w14:textId="77777777" w:rsidR="009F73CB" w:rsidRDefault="009F73CB" w:rsidP="0013463B">
            <w:pPr>
              <w:jc w:val="both"/>
            </w:pPr>
            <w:r>
              <w:t>40</w:t>
            </w:r>
          </w:p>
        </w:tc>
        <w:tc>
          <w:tcPr>
            <w:tcW w:w="1133" w:type="dxa"/>
          </w:tcPr>
          <w:p w14:paraId="604B1F1E" w14:textId="77777777" w:rsidR="009F73CB" w:rsidRDefault="009F73CB" w:rsidP="0013463B">
            <w:pPr>
              <w:jc w:val="both"/>
            </w:pPr>
          </w:p>
        </w:tc>
        <w:tc>
          <w:tcPr>
            <w:tcW w:w="1133" w:type="dxa"/>
          </w:tcPr>
          <w:p w14:paraId="3CF5B883" w14:textId="77777777" w:rsidR="009F73CB" w:rsidRDefault="009F73CB" w:rsidP="0013463B">
            <w:pPr>
              <w:jc w:val="both"/>
            </w:pPr>
          </w:p>
        </w:tc>
        <w:tc>
          <w:tcPr>
            <w:tcW w:w="1133" w:type="dxa"/>
          </w:tcPr>
          <w:p w14:paraId="39B441AC" w14:textId="77777777" w:rsidR="009F73CB" w:rsidRDefault="009F73CB" w:rsidP="0013463B">
            <w:pPr>
              <w:jc w:val="both"/>
            </w:pPr>
            <w:r>
              <w:t>80</w:t>
            </w:r>
          </w:p>
        </w:tc>
        <w:tc>
          <w:tcPr>
            <w:tcW w:w="1133" w:type="dxa"/>
          </w:tcPr>
          <w:p w14:paraId="53483348" w14:textId="77777777" w:rsidR="009F73CB" w:rsidRDefault="009F73CB" w:rsidP="0013463B">
            <w:pPr>
              <w:jc w:val="both"/>
            </w:pPr>
            <w:r>
              <w:t>200</w:t>
            </w:r>
          </w:p>
        </w:tc>
      </w:tr>
      <w:tr w:rsidR="009F73CB" w14:paraId="50E1A40E" w14:textId="77777777" w:rsidTr="0013463B">
        <w:tc>
          <w:tcPr>
            <w:tcW w:w="1132" w:type="dxa"/>
          </w:tcPr>
          <w:p w14:paraId="35E48CB2" w14:textId="77777777" w:rsidR="009F73CB" w:rsidRDefault="009F73CB" w:rsidP="0013463B">
            <w:pPr>
              <w:jc w:val="both"/>
            </w:pPr>
            <w:r>
              <w:t>2</w:t>
            </w:r>
          </w:p>
        </w:tc>
        <w:tc>
          <w:tcPr>
            <w:tcW w:w="1132" w:type="dxa"/>
          </w:tcPr>
          <w:p w14:paraId="1BF64B0E" w14:textId="77777777" w:rsidR="009F73CB" w:rsidRDefault="009F73CB" w:rsidP="0013463B">
            <w:pPr>
              <w:jc w:val="both"/>
            </w:pPr>
            <w:r>
              <w:t>80</w:t>
            </w:r>
          </w:p>
        </w:tc>
        <w:tc>
          <w:tcPr>
            <w:tcW w:w="1133" w:type="dxa"/>
          </w:tcPr>
          <w:p w14:paraId="52AA0903" w14:textId="77777777" w:rsidR="009F73CB" w:rsidRDefault="009F73CB" w:rsidP="0013463B">
            <w:pPr>
              <w:jc w:val="both"/>
            </w:pPr>
            <w:r>
              <w:t>80</w:t>
            </w:r>
          </w:p>
        </w:tc>
        <w:tc>
          <w:tcPr>
            <w:tcW w:w="1133" w:type="dxa"/>
          </w:tcPr>
          <w:p w14:paraId="6028A961" w14:textId="77777777" w:rsidR="009F73CB" w:rsidRDefault="009F73CB" w:rsidP="0013463B">
            <w:pPr>
              <w:jc w:val="both"/>
            </w:pPr>
            <w:r>
              <w:t>40</w:t>
            </w:r>
          </w:p>
        </w:tc>
        <w:tc>
          <w:tcPr>
            <w:tcW w:w="1133" w:type="dxa"/>
          </w:tcPr>
          <w:p w14:paraId="12F6E0A8" w14:textId="77777777" w:rsidR="009F73CB" w:rsidRDefault="009F73CB" w:rsidP="0013463B">
            <w:pPr>
              <w:jc w:val="both"/>
            </w:pPr>
          </w:p>
        </w:tc>
        <w:tc>
          <w:tcPr>
            <w:tcW w:w="1133" w:type="dxa"/>
          </w:tcPr>
          <w:p w14:paraId="24154E85" w14:textId="77777777" w:rsidR="009F73CB" w:rsidRDefault="009F73CB" w:rsidP="0013463B">
            <w:pPr>
              <w:jc w:val="both"/>
            </w:pPr>
          </w:p>
        </w:tc>
        <w:tc>
          <w:tcPr>
            <w:tcW w:w="1133" w:type="dxa"/>
          </w:tcPr>
          <w:p w14:paraId="607214B6" w14:textId="77777777" w:rsidR="009F73CB" w:rsidRDefault="009F73CB" w:rsidP="0013463B">
            <w:pPr>
              <w:jc w:val="both"/>
            </w:pPr>
            <w:r>
              <w:t>80</w:t>
            </w:r>
          </w:p>
        </w:tc>
        <w:tc>
          <w:tcPr>
            <w:tcW w:w="1133" w:type="dxa"/>
          </w:tcPr>
          <w:p w14:paraId="13918680" w14:textId="77777777" w:rsidR="009F73CB" w:rsidRDefault="009F73CB" w:rsidP="0013463B">
            <w:pPr>
              <w:jc w:val="both"/>
            </w:pPr>
            <w:r>
              <w:t>200</w:t>
            </w:r>
          </w:p>
        </w:tc>
      </w:tr>
      <w:tr w:rsidR="009F73CB" w14:paraId="50B7B517" w14:textId="77777777" w:rsidTr="0013463B">
        <w:tc>
          <w:tcPr>
            <w:tcW w:w="1132" w:type="dxa"/>
          </w:tcPr>
          <w:p w14:paraId="7B5F98D4" w14:textId="77777777" w:rsidR="009F73CB" w:rsidRDefault="009F73CB" w:rsidP="0013463B">
            <w:pPr>
              <w:jc w:val="both"/>
            </w:pPr>
            <w:r>
              <w:t>3</w:t>
            </w:r>
          </w:p>
        </w:tc>
        <w:tc>
          <w:tcPr>
            <w:tcW w:w="1132" w:type="dxa"/>
          </w:tcPr>
          <w:p w14:paraId="1D7704DD" w14:textId="77777777" w:rsidR="009F73CB" w:rsidRDefault="009F73CB" w:rsidP="0013463B">
            <w:pPr>
              <w:jc w:val="both"/>
            </w:pPr>
            <w:r>
              <w:t>80</w:t>
            </w:r>
          </w:p>
        </w:tc>
        <w:tc>
          <w:tcPr>
            <w:tcW w:w="1133" w:type="dxa"/>
          </w:tcPr>
          <w:p w14:paraId="7A0251E5" w14:textId="77777777" w:rsidR="009F73CB" w:rsidRDefault="009F73CB" w:rsidP="0013463B">
            <w:pPr>
              <w:jc w:val="both"/>
            </w:pPr>
            <w:r>
              <w:t>80</w:t>
            </w:r>
          </w:p>
        </w:tc>
        <w:tc>
          <w:tcPr>
            <w:tcW w:w="1133" w:type="dxa"/>
          </w:tcPr>
          <w:p w14:paraId="460CC690" w14:textId="77777777" w:rsidR="009F73CB" w:rsidRDefault="009F73CB" w:rsidP="0013463B">
            <w:pPr>
              <w:jc w:val="both"/>
            </w:pPr>
            <w:r>
              <w:t>40</w:t>
            </w:r>
          </w:p>
        </w:tc>
        <w:tc>
          <w:tcPr>
            <w:tcW w:w="1133" w:type="dxa"/>
          </w:tcPr>
          <w:p w14:paraId="732A4C44" w14:textId="77777777" w:rsidR="009F73CB" w:rsidRDefault="009F73CB" w:rsidP="0013463B">
            <w:pPr>
              <w:jc w:val="both"/>
            </w:pPr>
          </w:p>
        </w:tc>
        <w:tc>
          <w:tcPr>
            <w:tcW w:w="1133" w:type="dxa"/>
          </w:tcPr>
          <w:p w14:paraId="38BCB142" w14:textId="77777777" w:rsidR="009F73CB" w:rsidRDefault="009F73CB" w:rsidP="0013463B">
            <w:pPr>
              <w:jc w:val="both"/>
            </w:pPr>
          </w:p>
        </w:tc>
        <w:tc>
          <w:tcPr>
            <w:tcW w:w="1133" w:type="dxa"/>
          </w:tcPr>
          <w:p w14:paraId="39E901D3" w14:textId="77777777" w:rsidR="009F73CB" w:rsidRDefault="009F73CB" w:rsidP="0013463B">
            <w:pPr>
              <w:jc w:val="both"/>
            </w:pPr>
            <w:r>
              <w:t>80</w:t>
            </w:r>
          </w:p>
        </w:tc>
        <w:tc>
          <w:tcPr>
            <w:tcW w:w="1133" w:type="dxa"/>
          </w:tcPr>
          <w:p w14:paraId="3AF7D51E" w14:textId="77777777" w:rsidR="009F73CB" w:rsidRDefault="009F73CB" w:rsidP="0013463B">
            <w:pPr>
              <w:jc w:val="both"/>
            </w:pPr>
            <w:r>
              <w:t>200</w:t>
            </w:r>
          </w:p>
        </w:tc>
      </w:tr>
      <w:tr w:rsidR="009F73CB" w14:paraId="5CBFB87C" w14:textId="77777777" w:rsidTr="0013463B">
        <w:tc>
          <w:tcPr>
            <w:tcW w:w="1132" w:type="dxa"/>
          </w:tcPr>
          <w:p w14:paraId="32AB215A" w14:textId="77777777" w:rsidR="009F73CB" w:rsidRDefault="009F73CB" w:rsidP="0013463B">
            <w:pPr>
              <w:jc w:val="both"/>
            </w:pPr>
            <w:r>
              <w:t>4</w:t>
            </w:r>
          </w:p>
        </w:tc>
        <w:tc>
          <w:tcPr>
            <w:tcW w:w="1132" w:type="dxa"/>
          </w:tcPr>
          <w:p w14:paraId="6A2B460C" w14:textId="77777777" w:rsidR="009F73CB" w:rsidRDefault="009F73CB" w:rsidP="0013463B">
            <w:pPr>
              <w:jc w:val="both"/>
            </w:pPr>
            <w:r>
              <w:t>80</w:t>
            </w:r>
          </w:p>
        </w:tc>
        <w:tc>
          <w:tcPr>
            <w:tcW w:w="1133" w:type="dxa"/>
          </w:tcPr>
          <w:p w14:paraId="192B17B9" w14:textId="77777777" w:rsidR="009F73CB" w:rsidRDefault="009F73CB" w:rsidP="0013463B">
            <w:pPr>
              <w:jc w:val="both"/>
            </w:pPr>
            <w:r>
              <w:t>80</w:t>
            </w:r>
          </w:p>
        </w:tc>
        <w:tc>
          <w:tcPr>
            <w:tcW w:w="1133" w:type="dxa"/>
          </w:tcPr>
          <w:p w14:paraId="2539D41F" w14:textId="77777777" w:rsidR="009F73CB" w:rsidRDefault="009F73CB" w:rsidP="0013463B">
            <w:pPr>
              <w:jc w:val="both"/>
            </w:pPr>
            <w:r>
              <w:t>40</w:t>
            </w:r>
          </w:p>
        </w:tc>
        <w:tc>
          <w:tcPr>
            <w:tcW w:w="1133" w:type="dxa"/>
          </w:tcPr>
          <w:p w14:paraId="368B80C7" w14:textId="77777777" w:rsidR="009F73CB" w:rsidRDefault="009F73CB" w:rsidP="0013463B">
            <w:pPr>
              <w:jc w:val="both"/>
            </w:pPr>
          </w:p>
        </w:tc>
        <w:tc>
          <w:tcPr>
            <w:tcW w:w="1133" w:type="dxa"/>
          </w:tcPr>
          <w:p w14:paraId="20D83221" w14:textId="77777777" w:rsidR="009F73CB" w:rsidRDefault="009F73CB" w:rsidP="0013463B">
            <w:pPr>
              <w:jc w:val="both"/>
            </w:pPr>
          </w:p>
        </w:tc>
        <w:tc>
          <w:tcPr>
            <w:tcW w:w="1133" w:type="dxa"/>
          </w:tcPr>
          <w:p w14:paraId="2107DBAE" w14:textId="77777777" w:rsidR="009F73CB" w:rsidRDefault="009F73CB" w:rsidP="0013463B">
            <w:pPr>
              <w:jc w:val="both"/>
            </w:pPr>
            <w:r>
              <w:t>80</w:t>
            </w:r>
          </w:p>
        </w:tc>
        <w:tc>
          <w:tcPr>
            <w:tcW w:w="1133" w:type="dxa"/>
          </w:tcPr>
          <w:p w14:paraId="458364D2" w14:textId="77777777" w:rsidR="009F73CB" w:rsidRDefault="009F73CB" w:rsidP="0013463B">
            <w:pPr>
              <w:jc w:val="both"/>
            </w:pPr>
            <w:r>
              <w:t>200</w:t>
            </w:r>
          </w:p>
        </w:tc>
      </w:tr>
      <w:tr w:rsidR="009F73CB" w14:paraId="2177AA4A" w14:textId="77777777" w:rsidTr="0013463B">
        <w:tc>
          <w:tcPr>
            <w:tcW w:w="1132" w:type="dxa"/>
          </w:tcPr>
          <w:p w14:paraId="421551FA" w14:textId="77777777" w:rsidR="009F73CB" w:rsidRDefault="009F73CB" w:rsidP="0013463B">
            <w:pPr>
              <w:jc w:val="both"/>
            </w:pPr>
            <w:r>
              <w:t>5</w:t>
            </w:r>
          </w:p>
        </w:tc>
        <w:tc>
          <w:tcPr>
            <w:tcW w:w="1132" w:type="dxa"/>
          </w:tcPr>
          <w:p w14:paraId="46F6B0FF" w14:textId="77777777" w:rsidR="009F73CB" w:rsidRDefault="009F73CB" w:rsidP="0013463B">
            <w:pPr>
              <w:jc w:val="both"/>
            </w:pPr>
            <w:r>
              <w:t>80</w:t>
            </w:r>
          </w:p>
        </w:tc>
        <w:tc>
          <w:tcPr>
            <w:tcW w:w="1133" w:type="dxa"/>
          </w:tcPr>
          <w:p w14:paraId="00F103ED" w14:textId="77777777" w:rsidR="009F73CB" w:rsidRDefault="009F73CB" w:rsidP="0013463B">
            <w:pPr>
              <w:jc w:val="both"/>
            </w:pPr>
            <w:r>
              <w:t>80</w:t>
            </w:r>
          </w:p>
        </w:tc>
        <w:tc>
          <w:tcPr>
            <w:tcW w:w="1133" w:type="dxa"/>
          </w:tcPr>
          <w:p w14:paraId="3930540B" w14:textId="77777777" w:rsidR="009F73CB" w:rsidRDefault="009F73CB" w:rsidP="0013463B">
            <w:pPr>
              <w:jc w:val="both"/>
            </w:pPr>
            <w:r>
              <w:t>40</w:t>
            </w:r>
          </w:p>
        </w:tc>
        <w:tc>
          <w:tcPr>
            <w:tcW w:w="1133" w:type="dxa"/>
          </w:tcPr>
          <w:p w14:paraId="0E1505A3" w14:textId="77777777" w:rsidR="009F73CB" w:rsidRDefault="009F73CB" w:rsidP="0013463B">
            <w:pPr>
              <w:jc w:val="both"/>
            </w:pPr>
          </w:p>
        </w:tc>
        <w:tc>
          <w:tcPr>
            <w:tcW w:w="1133" w:type="dxa"/>
          </w:tcPr>
          <w:p w14:paraId="578602C6" w14:textId="77777777" w:rsidR="009F73CB" w:rsidRDefault="009F73CB" w:rsidP="0013463B">
            <w:pPr>
              <w:jc w:val="both"/>
            </w:pPr>
          </w:p>
        </w:tc>
        <w:tc>
          <w:tcPr>
            <w:tcW w:w="1133" w:type="dxa"/>
          </w:tcPr>
          <w:p w14:paraId="4B25477C" w14:textId="77777777" w:rsidR="009F73CB" w:rsidRDefault="009F73CB" w:rsidP="0013463B">
            <w:pPr>
              <w:jc w:val="both"/>
            </w:pPr>
            <w:r>
              <w:t>80</w:t>
            </w:r>
          </w:p>
        </w:tc>
        <w:tc>
          <w:tcPr>
            <w:tcW w:w="1133" w:type="dxa"/>
          </w:tcPr>
          <w:p w14:paraId="70344CEA" w14:textId="77777777" w:rsidR="009F73CB" w:rsidRDefault="009F73CB" w:rsidP="0013463B">
            <w:pPr>
              <w:jc w:val="both"/>
            </w:pPr>
            <w:r>
              <w:t>200</w:t>
            </w:r>
          </w:p>
        </w:tc>
      </w:tr>
      <w:tr w:rsidR="009F73CB" w14:paraId="46221469" w14:textId="77777777" w:rsidTr="0013463B">
        <w:tc>
          <w:tcPr>
            <w:tcW w:w="1132" w:type="dxa"/>
          </w:tcPr>
          <w:p w14:paraId="06CCA756" w14:textId="77777777" w:rsidR="009F73CB" w:rsidRDefault="009F73CB" w:rsidP="0013463B">
            <w:pPr>
              <w:jc w:val="both"/>
            </w:pPr>
            <w:r>
              <w:t>6</w:t>
            </w:r>
          </w:p>
        </w:tc>
        <w:tc>
          <w:tcPr>
            <w:tcW w:w="1132" w:type="dxa"/>
          </w:tcPr>
          <w:p w14:paraId="743C4889" w14:textId="77777777" w:rsidR="009F73CB" w:rsidRDefault="009F73CB" w:rsidP="0013463B">
            <w:pPr>
              <w:jc w:val="both"/>
            </w:pPr>
          </w:p>
        </w:tc>
        <w:tc>
          <w:tcPr>
            <w:tcW w:w="1133" w:type="dxa"/>
          </w:tcPr>
          <w:p w14:paraId="47B795BF" w14:textId="77777777" w:rsidR="009F73CB" w:rsidRDefault="009F73CB" w:rsidP="0013463B">
            <w:pPr>
              <w:jc w:val="both"/>
            </w:pPr>
          </w:p>
        </w:tc>
        <w:tc>
          <w:tcPr>
            <w:tcW w:w="1133" w:type="dxa"/>
          </w:tcPr>
          <w:p w14:paraId="68F8A277" w14:textId="77777777" w:rsidR="009F73CB" w:rsidRDefault="009F73CB" w:rsidP="0013463B">
            <w:pPr>
              <w:jc w:val="both"/>
            </w:pPr>
          </w:p>
        </w:tc>
        <w:tc>
          <w:tcPr>
            <w:tcW w:w="1133" w:type="dxa"/>
          </w:tcPr>
          <w:p w14:paraId="257DA685" w14:textId="77777777" w:rsidR="009F73CB" w:rsidRDefault="009F73CB" w:rsidP="0013463B">
            <w:pPr>
              <w:jc w:val="both"/>
            </w:pPr>
            <w:r>
              <w:t>36</w:t>
            </w:r>
          </w:p>
        </w:tc>
        <w:tc>
          <w:tcPr>
            <w:tcW w:w="1133" w:type="dxa"/>
          </w:tcPr>
          <w:p w14:paraId="6069F662" w14:textId="77777777" w:rsidR="009F73CB" w:rsidRDefault="009F73CB" w:rsidP="0013463B">
            <w:pPr>
              <w:jc w:val="both"/>
            </w:pPr>
            <w:r>
              <w:t>36</w:t>
            </w:r>
          </w:p>
        </w:tc>
        <w:tc>
          <w:tcPr>
            <w:tcW w:w="1133" w:type="dxa"/>
          </w:tcPr>
          <w:p w14:paraId="5C1E0509" w14:textId="77777777" w:rsidR="009F73CB" w:rsidRDefault="009F73CB" w:rsidP="0013463B">
            <w:pPr>
              <w:jc w:val="both"/>
            </w:pPr>
            <w:r>
              <w:t>0</w:t>
            </w:r>
          </w:p>
        </w:tc>
        <w:tc>
          <w:tcPr>
            <w:tcW w:w="1133" w:type="dxa"/>
          </w:tcPr>
          <w:p w14:paraId="06B418A5" w14:textId="77777777" w:rsidR="009F73CB" w:rsidRDefault="009F73CB" w:rsidP="0013463B">
            <w:pPr>
              <w:jc w:val="both"/>
            </w:pPr>
            <w:r>
              <w:t>72</w:t>
            </w:r>
          </w:p>
        </w:tc>
      </w:tr>
      <w:tr w:rsidR="009F73CB" w14:paraId="65F4D200" w14:textId="77777777" w:rsidTr="0013463B">
        <w:tc>
          <w:tcPr>
            <w:tcW w:w="1132" w:type="dxa"/>
          </w:tcPr>
          <w:p w14:paraId="2475C8E7" w14:textId="77777777" w:rsidR="009F73CB" w:rsidRDefault="009F73CB" w:rsidP="0013463B">
            <w:pPr>
              <w:jc w:val="both"/>
            </w:pPr>
            <w:r>
              <w:t>7</w:t>
            </w:r>
          </w:p>
        </w:tc>
        <w:tc>
          <w:tcPr>
            <w:tcW w:w="1132" w:type="dxa"/>
          </w:tcPr>
          <w:p w14:paraId="55A907B4" w14:textId="77777777" w:rsidR="009F73CB" w:rsidRDefault="009F73CB" w:rsidP="0013463B">
            <w:pPr>
              <w:jc w:val="both"/>
            </w:pPr>
          </w:p>
        </w:tc>
        <w:tc>
          <w:tcPr>
            <w:tcW w:w="1133" w:type="dxa"/>
          </w:tcPr>
          <w:p w14:paraId="509970A9" w14:textId="77777777" w:rsidR="009F73CB" w:rsidRDefault="009F73CB" w:rsidP="0013463B">
            <w:pPr>
              <w:jc w:val="both"/>
            </w:pPr>
          </w:p>
        </w:tc>
        <w:tc>
          <w:tcPr>
            <w:tcW w:w="1133" w:type="dxa"/>
          </w:tcPr>
          <w:p w14:paraId="2983EF4B" w14:textId="77777777" w:rsidR="009F73CB" w:rsidRDefault="009F73CB" w:rsidP="0013463B">
            <w:pPr>
              <w:jc w:val="both"/>
            </w:pPr>
          </w:p>
        </w:tc>
        <w:tc>
          <w:tcPr>
            <w:tcW w:w="1133" w:type="dxa"/>
          </w:tcPr>
          <w:p w14:paraId="457FD94D" w14:textId="77777777" w:rsidR="009F73CB" w:rsidRDefault="009F73CB" w:rsidP="0013463B">
            <w:pPr>
              <w:jc w:val="both"/>
            </w:pPr>
            <w:r>
              <w:t>36</w:t>
            </w:r>
          </w:p>
        </w:tc>
        <w:tc>
          <w:tcPr>
            <w:tcW w:w="1133" w:type="dxa"/>
          </w:tcPr>
          <w:p w14:paraId="54C03CA2" w14:textId="77777777" w:rsidR="009F73CB" w:rsidRDefault="009F73CB" w:rsidP="0013463B">
            <w:pPr>
              <w:jc w:val="both"/>
            </w:pPr>
            <w:r>
              <w:t>36</w:t>
            </w:r>
          </w:p>
        </w:tc>
        <w:tc>
          <w:tcPr>
            <w:tcW w:w="1133" w:type="dxa"/>
          </w:tcPr>
          <w:p w14:paraId="6DE2EEA3" w14:textId="77777777" w:rsidR="009F73CB" w:rsidRDefault="009F73CB" w:rsidP="0013463B">
            <w:pPr>
              <w:jc w:val="both"/>
            </w:pPr>
            <w:r>
              <w:t>0</w:t>
            </w:r>
          </w:p>
        </w:tc>
        <w:tc>
          <w:tcPr>
            <w:tcW w:w="1133" w:type="dxa"/>
          </w:tcPr>
          <w:p w14:paraId="35E9D09C" w14:textId="77777777" w:rsidR="009F73CB" w:rsidRDefault="009F73CB" w:rsidP="0013463B">
            <w:pPr>
              <w:jc w:val="both"/>
            </w:pPr>
            <w:r>
              <w:t>72</w:t>
            </w:r>
          </w:p>
        </w:tc>
      </w:tr>
      <w:tr w:rsidR="009F73CB" w14:paraId="0CB49E57" w14:textId="77777777" w:rsidTr="0013463B">
        <w:tc>
          <w:tcPr>
            <w:tcW w:w="1132" w:type="dxa"/>
          </w:tcPr>
          <w:p w14:paraId="7C294853" w14:textId="77777777" w:rsidR="009F73CB" w:rsidRPr="009F5F48" w:rsidRDefault="009F73CB" w:rsidP="0013463B">
            <w:pPr>
              <w:jc w:val="both"/>
              <w:rPr>
                <w:b/>
                <w:bCs/>
              </w:rPr>
            </w:pPr>
            <w:r>
              <w:rPr>
                <w:b/>
                <w:bCs/>
              </w:rPr>
              <w:t>Gesamt</w:t>
            </w:r>
          </w:p>
        </w:tc>
        <w:tc>
          <w:tcPr>
            <w:tcW w:w="1132" w:type="dxa"/>
          </w:tcPr>
          <w:p w14:paraId="56C8A1CB" w14:textId="77777777" w:rsidR="009F73CB" w:rsidRDefault="009F73CB" w:rsidP="0013463B">
            <w:pPr>
              <w:jc w:val="both"/>
            </w:pPr>
          </w:p>
        </w:tc>
        <w:tc>
          <w:tcPr>
            <w:tcW w:w="1133" w:type="dxa"/>
          </w:tcPr>
          <w:p w14:paraId="69F3DC82" w14:textId="77777777" w:rsidR="009F73CB" w:rsidRDefault="009F73CB" w:rsidP="0013463B">
            <w:pPr>
              <w:jc w:val="both"/>
            </w:pPr>
          </w:p>
        </w:tc>
        <w:tc>
          <w:tcPr>
            <w:tcW w:w="1133" w:type="dxa"/>
          </w:tcPr>
          <w:p w14:paraId="4B5F596B" w14:textId="77777777" w:rsidR="009F73CB" w:rsidRDefault="009F73CB" w:rsidP="0013463B">
            <w:pPr>
              <w:jc w:val="both"/>
            </w:pPr>
          </w:p>
        </w:tc>
        <w:tc>
          <w:tcPr>
            <w:tcW w:w="1133" w:type="dxa"/>
          </w:tcPr>
          <w:p w14:paraId="23F630D2" w14:textId="77777777" w:rsidR="009F73CB" w:rsidRDefault="009F73CB" w:rsidP="0013463B">
            <w:pPr>
              <w:jc w:val="both"/>
            </w:pPr>
          </w:p>
        </w:tc>
        <w:tc>
          <w:tcPr>
            <w:tcW w:w="1133" w:type="dxa"/>
          </w:tcPr>
          <w:p w14:paraId="36BB9EB0" w14:textId="77777777" w:rsidR="009F73CB" w:rsidRDefault="009F73CB" w:rsidP="0013463B">
            <w:pPr>
              <w:jc w:val="both"/>
            </w:pPr>
          </w:p>
        </w:tc>
        <w:tc>
          <w:tcPr>
            <w:tcW w:w="1133" w:type="dxa"/>
          </w:tcPr>
          <w:p w14:paraId="56C39AD5" w14:textId="77777777" w:rsidR="009F73CB" w:rsidRPr="009F5F48" w:rsidRDefault="009F73CB" w:rsidP="0013463B">
            <w:pPr>
              <w:jc w:val="both"/>
              <w:rPr>
                <w:b/>
                <w:bCs/>
              </w:rPr>
            </w:pPr>
            <w:r>
              <w:rPr>
                <w:b/>
                <w:bCs/>
              </w:rPr>
              <w:t>400</w:t>
            </w:r>
          </w:p>
        </w:tc>
        <w:tc>
          <w:tcPr>
            <w:tcW w:w="1133" w:type="dxa"/>
          </w:tcPr>
          <w:p w14:paraId="2917AF81" w14:textId="77777777" w:rsidR="009F73CB" w:rsidRPr="009F5F48" w:rsidRDefault="009F73CB" w:rsidP="0013463B">
            <w:pPr>
              <w:jc w:val="both"/>
              <w:rPr>
                <w:b/>
                <w:bCs/>
              </w:rPr>
            </w:pPr>
            <w:r>
              <w:rPr>
                <w:b/>
                <w:bCs/>
              </w:rPr>
              <w:t>1144</w:t>
            </w:r>
          </w:p>
        </w:tc>
      </w:tr>
    </w:tbl>
    <w:p w14:paraId="082B251C" w14:textId="77777777" w:rsidR="009F73CB" w:rsidRPr="008E66A4" w:rsidRDefault="009F73CB" w:rsidP="0013463B">
      <w:pPr>
        <w:jc w:val="both"/>
      </w:pPr>
    </w:p>
    <w:p w14:paraId="7A3B4ACE" w14:textId="77777777" w:rsidR="009F73CB" w:rsidRPr="009F73CB" w:rsidRDefault="009F73CB" w:rsidP="0013463B">
      <w:pPr>
        <w:jc w:val="both"/>
        <w:rPr>
          <w:lang w:val="de-DE"/>
        </w:rPr>
      </w:pPr>
      <w:r>
        <w:tab/>
      </w:r>
      <w:r w:rsidRPr="009F73CB">
        <w:rPr>
          <w:lang w:val="de-DE"/>
        </w:rPr>
        <w:t>In diesem Fall beträgt der Korrekturfaktor für diesen Monat 4×400/4×1144, also 1600/4576 oder 34,97 Prozent.</w:t>
      </w:r>
    </w:p>
    <w:p w14:paraId="4FB1C469" w14:textId="77777777" w:rsidR="009F73CB" w:rsidRPr="009F73CB" w:rsidRDefault="009F73CB" w:rsidP="0013463B">
      <w:pPr>
        <w:jc w:val="both"/>
        <w:rPr>
          <w:lang w:val="de-DE"/>
        </w:rPr>
      </w:pPr>
    </w:p>
    <w:p w14:paraId="71C8C87B" w14:textId="77777777" w:rsidR="009F73CB" w:rsidRPr="009F73CB" w:rsidRDefault="009F73CB" w:rsidP="0013463B">
      <w:pPr>
        <w:jc w:val="both"/>
        <w:rPr>
          <w:lang w:val="de-DE"/>
        </w:rPr>
      </w:pPr>
      <w:r w:rsidRPr="009F73CB">
        <w:rPr>
          <w:lang w:val="de-DE"/>
        </w:rPr>
        <w:tab/>
        <w:t xml:space="preserve">Schließlich sieht der vorliegende Entwurf auch vor, die Befreiung von der Zahlung des Berufssteuervorabzugs bei Naturkatastrophen in den KE/EStGB 92 aufzunehmen. Dies greift </w:t>
      </w:r>
      <w:r w:rsidRPr="009F73CB">
        <w:rPr>
          <w:lang w:val="de-DE"/>
        </w:rPr>
        <w:lastRenderedPageBreak/>
        <w:t>der Zustimmung des föderalen Gesetzgebers und des wallonischen Dekretgebers zu dem zwischen der Föderalregierung und der Wallonischen Region abgeschlossenen Zusammen</w:t>
      </w:r>
      <w:r w:rsidRPr="009F73CB">
        <w:rPr>
          <w:lang w:val="de-DE"/>
        </w:rPr>
        <w:softHyphen/>
        <w:t>arbeitsabkommen vor.</w:t>
      </w:r>
    </w:p>
    <w:p w14:paraId="3EC01CCE" w14:textId="77777777" w:rsidR="009F73CB" w:rsidRPr="009F73CB" w:rsidRDefault="009F73CB" w:rsidP="0013463B">
      <w:pPr>
        <w:jc w:val="both"/>
        <w:rPr>
          <w:lang w:val="de-DE"/>
        </w:rPr>
      </w:pPr>
    </w:p>
    <w:p w14:paraId="6B1DEA11" w14:textId="77777777" w:rsidR="009F73CB" w:rsidRPr="009F73CB" w:rsidRDefault="009F73CB" w:rsidP="0013463B">
      <w:pPr>
        <w:jc w:val="both"/>
        <w:rPr>
          <w:lang w:val="de-DE"/>
        </w:rPr>
      </w:pPr>
      <w:r w:rsidRPr="009F73CB">
        <w:rPr>
          <w:lang w:val="de-DE"/>
        </w:rPr>
        <w:tab/>
        <w:t>In diesem Zusammenhang werden im vorliegenden Entwurf die Formalitäten erläutert, die diese Arbeitgeber bei der Anwendung der Befreiung von der Zahlung des Berufssteuervorabzugs bei Naturkatastrophen einhalten müssen. Es ist wichtig, dass meine Steuerverwaltung leicht feststellen kann, welche Berufssteuervorabzüge, die auf die Entlohnungen bestimmter Arbeitnehmer einbehalten werden, in Betracht kommen.</w:t>
      </w:r>
    </w:p>
    <w:p w14:paraId="75A98935" w14:textId="77777777" w:rsidR="009F73CB" w:rsidRPr="009F73CB" w:rsidRDefault="009F73CB" w:rsidP="0013463B">
      <w:pPr>
        <w:jc w:val="both"/>
        <w:rPr>
          <w:lang w:val="de-DE"/>
        </w:rPr>
      </w:pPr>
    </w:p>
    <w:p w14:paraId="040199FD" w14:textId="77777777" w:rsidR="009F73CB" w:rsidRPr="009F73CB" w:rsidRDefault="009F73CB" w:rsidP="0013463B">
      <w:pPr>
        <w:jc w:val="both"/>
        <w:rPr>
          <w:lang w:val="de-DE"/>
        </w:rPr>
      </w:pPr>
      <w:r w:rsidRPr="009F73CB">
        <w:rPr>
          <w:lang w:val="de-DE"/>
        </w:rPr>
        <w:tab/>
        <w:t>In Artikel 275</w:t>
      </w:r>
      <w:r w:rsidRPr="009F73CB">
        <w:rPr>
          <w:vertAlign w:val="superscript"/>
          <w:lang w:val="de-DE"/>
        </w:rPr>
        <w:t>9/1</w:t>
      </w:r>
      <w:r w:rsidRPr="009F73CB">
        <w:rPr>
          <w:lang w:val="de-DE"/>
        </w:rPr>
        <w:t xml:space="preserve"> § 2 des EStGB 92 ist bestimmt, dass nur der Berufssteuervorabzug in Betracht kommt, der auf Entlohnungen einbehalten wird, die an Arbeitnehmer gezahlt worden sind, die in einer Betriebsstätte beschäftigt sind, der infolge einer Naturkatastrophe Schäden entstanden sind. Hierbei muss von der faktischen Situation ausgegangen werden, wie sie sich vor Ort tatsächlich gezeigt hat; im Zweifelsfall kann jedoch selbstverständlich der im Arbeitsvertrag festgelegte Arbeitsort als Beurteilungselement herangezogen werden.</w:t>
      </w:r>
    </w:p>
    <w:p w14:paraId="4C7D2965" w14:textId="77777777" w:rsidR="009F73CB" w:rsidRPr="009F73CB" w:rsidRDefault="009F73CB" w:rsidP="0013463B">
      <w:pPr>
        <w:jc w:val="both"/>
        <w:rPr>
          <w:lang w:val="de-DE"/>
        </w:rPr>
      </w:pPr>
    </w:p>
    <w:p w14:paraId="78A9E127" w14:textId="77777777" w:rsidR="009F73CB" w:rsidRPr="009F73CB" w:rsidRDefault="009F73CB" w:rsidP="0013463B">
      <w:pPr>
        <w:jc w:val="both"/>
        <w:rPr>
          <w:lang w:val="de-DE"/>
        </w:rPr>
      </w:pPr>
      <w:r w:rsidRPr="009F73CB">
        <w:rPr>
          <w:lang w:val="de-DE"/>
        </w:rPr>
        <w:tab/>
        <w:t>Im Rahmen der Bekämpfung der künstlichen Versetzung von Arbeitnehmern von nicht betroffenen Betriebsstätten zu betroffenen Betriebsstätten kann meine Verwaltung auch den Ort prüfen, an dem die Arbeitnehmer in den Monaten vor Auftreten der Naturkatastrophe tatsächlich die Leistungen erbracht haben.</w:t>
      </w:r>
    </w:p>
    <w:p w14:paraId="282F90BA" w14:textId="77777777" w:rsidR="009F73CB" w:rsidRPr="009F73CB" w:rsidRDefault="009F73CB" w:rsidP="0013463B">
      <w:pPr>
        <w:jc w:val="both"/>
        <w:rPr>
          <w:lang w:val="de-DE"/>
        </w:rPr>
      </w:pPr>
    </w:p>
    <w:p w14:paraId="43CFF747" w14:textId="77777777" w:rsidR="009F73CB" w:rsidRPr="009F73CB" w:rsidRDefault="009F73CB" w:rsidP="0013463B">
      <w:pPr>
        <w:jc w:val="both"/>
        <w:rPr>
          <w:lang w:val="de-DE"/>
        </w:rPr>
      </w:pPr>
      <w:r w:rsidRPr="009F73CB">
        <w:rPr>
          <w:lang w:val="de-DE"/>
        </w:rPr>
        <w:tab/>
        <w:t>Soweit, Sire, die Tragweite des Ihnen vorgelegten Erlasses.</w:t>
      </w:r>
    </w:p>
    <w:p w14:paraId="1C4E321E" w14:textId="77777777" w:rsidR="009F73CB" w:rsidRPr="009F73CB" w:rsidRDefault="009F73CB" w:rsidP="0013463B">
      <w:pPr>
        <w:jc w:val="both"/>
        <w:rPr>
          <w:lang w:val="de-DE"/>
        </w:rPr>
      </w:pPr>
    </w:p>
    <w:p w14:paraId="7EE55BC5" w14:textId="77777777" w:rsidR="009F73CB" w:rsidRPr="009F73CB" w:rsidRDefault="009F73CB" w:rsidP="0013463B">
      <w:pPr>
        <w:jc w:val="both"/>
        <w:rPr>
          <w:lang w:val="de-DE"/>
        </w:rPr>
      </w:pPr>
      <w:r w:rsidRPr="009F73CB">
        <w:rPr>
          <w:lang w:val="de-DE"/>
        </w:rPr>
        <w:tab/>
        <w:t>Ich habe die Ehre,</w:t>
      </w:r>
    </w:p>
    <w:p w14:paraId="3FFEA195" w14:textId="77777777" w:rsidR="009F73CB" w:rsidRPr="009F73CB" w:rsidRDefault="009F73CB" w:rsidP="0013463B">
      <w:pPr>
        <w:jc w:val="both"/>
        <w:rPr>
          <w:lang w:val="de-DE"/>
        </w:rPr>
      </w:pPr>
    </w:p>
    <w:p w14:paraId="2689A546" w14:textId="77777777" w:rsidR="009F73CB" w:rsidRPr="009F73CB" w:rsidRDefault="009F73CB" w:rsidP="0013463B">
      <w:pPr>
        <w:jc w:val="both"/>
        <w:rPr>
          <w:lang w:val="de-DE"/>
        </w:rPr>
      </w:pPr>
    </w:p>
    <w:p w14:paraId="09964799" w14:textId="77777777" w:rsidR="009F73CB" w:rsidRPr="009F73CB" w:rsidRDefault="009F73CB" w:rsidP="00B80FB8">
      <w:pPr>
        <w:jc w:val="center"/>
        <w:rPr>
          <w:lang w:val="de-DE"/>
        </w:rPr>
      </w:pPr>
      <w:r w:rsidRPr="009F73CB">
        <w:rPr>
          <w:lang w:val="de-DE"/>
        </w:rPr>
        <w:t>Sire,</w:t>
      </w:r>
    </w:p>
    <w:p w14:paraId="654571E6" w14:textId="77777777" w:rsidR="009F73CB" w:rsidRPr="009F73CB" w:rsidRDefault="009F73CB" w:rsidP="00B80FB8">
      <w:pPr>
        <w:jc w:val="center"/>
        <w:rPr>
          <w:lang w:val="de-DE"/>
        </w:rPr>
      </w:pPr>
    </w:p>
    <w:p w14:paraId="342F8309" w14:textId="77777777" w:rsidR="009F73CB" w:rsidRPr="009F73CB" w:rsidRDefault="009F73CB" w:rsidP="00B80FB8">
      <w:pPr>
        <w:jc w:val="center"/>
        <w:rPr>
          <w:lang w:val="de-DE"/>
        </w:rPr>
      </w:pPr>
      <w:r w:rsidRPr="009F73CB">
        <w:rPr>
          <w:lang w:val="de-DE"/>
        </w:rPr>
        <w:t>der ehrerbietige und getreue Diener</w:t>
      </w:r>
    </w:p>
    <w:p w14:paraId="1DC2BB20" w14:textId="77777777" w:rsidR="009F73CB" w:rsidRPr="009F73CB" w:rsidRDefault="009F73CB" w:rsidP="00B80FB8">
      <w:pPr>
        <w:jc w:val="center"/>
        <w:rPr>
          <w:lang w:val="de-DE"/>
        </w:rPr>
      </w:pPr>
      <w:r w:rsidRPr="009F73CB">
        <w:rPr>
          <w:lang w:val="de-DE"/>
        </w:rPr>
        <w:t>Eurer Majestät zu sein.</w:t>
      </w:r>
    </w:p>
    <w:p w14:paraId="52917FB5" w14:textId="77777777" w:rsidR="009F73CB" w:rsidRPr="009F73CB" w:rsidRDefault="009F73CB" w:rsidP="00B80FB8">
      <w:pPr>
        <w:jc w:val="center"/>
        <w:rPr>
          <w:lang w:val="de-DE"/>
        </w:rPr>
      </w:pPr>
    </w:p>
    <w:p w14:paraId="32DD2EBA" w14:textId="77777777" w:rsidR="009F73CB" w:rsidRPr="008E66A4" w:rsidRDefault="009F73CB" w:rsidP="00B80FB8">
      <w:pPr>
        <w:jc w:val="center"/>
      </w:pPr>
      <w:r>
        <w:t>Der Minister der Finanzen</w:t>
      </w:r>
    </w:p>
    <w:p w14:paraId="6A566597" w14:textId="77777777" w:rsidR="009F73CB" w:rsidRDefault="009F73CB" w:rsidP="00B80FB8">
      <w:pPr>
        <w:jc w:val="center"/>
      </w:pPr>
      <w:r>
        <w:t>V. VAN PETEGHEM</w:t>
      </w:r>
    </w:p>
    <w:p w14:paraId="0F8451C3" w14:textId="77777777" w:rsidR="009F73CB" w:rsidRPr="00B5494E" w:rsidRDefault="009F73CB" w:rsidP="00B80FB8">
      <w:pPr>
        <w:jc w:val="both"/>
      </w:pPr>
    </w:p>
    <w:p w14:paraId="62415BA3" w14:textId="77777777" w:rsidR="009F73CB" w:rsidRPr="00B5494E" w:rsidRDefault="009F73CB" w:rsidP="00B80FB8">
      <w:pPr>
        <w:jc w:val="both"/>
      </w:pPr>
    </w:p>
    <w:p w14:paraId="00656618" w14:textId="77777777" w:rsidR="009F73CB" w:rsidRPr="00B5494E" w:rsidRDefault="009F73CB" w:rsidP="00B80FB8">
      <w:pPr>
        <w:spacing w:line="19" w:lineRule="exact"/>
        <w:jc w:val="both"/>
      </w:pPr>
      <w:r>
        <w:rPr>
          <w:noProof/>
        </w:rPr>
        <mc:AlternateContent>
          <mc:Choice Requires="wps">
            <w:drawing>
              <wp:anchor distT="0" distB="0" distL="114300" distR="114300" simplePos="0" relativeHeight="251659264" behindDoc="1" locked="1" layoutInCell="0" allowOverlap="1" wp14:anchorId="1BC648E4" wp14:editId="20E71AD6">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B6D2D"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4D0A4D15" w14:textId="77777777" w:rsidR="009F73CB" w:rsidRPr="004E73CB" w:rsidRDefault="009F73CB" w:rsidP="0013463B">
      <w:pPr>
        <w:jc w:val="both"/>
      </w:pPr>
    </w:p>
    <w:p w14:paraId="1F3BF879" w14:textId="77777777" w:rsidR="009F73CB" w:rsidRPr="004E73CB" w:rsidRDefault="009F73CB" w:rsidP="0013463B">
      <w:pPr>
        <w:jc w:val="both"/>
      </w:pPr>
    </w:p>
    <w:p w14:paraId="5AB7F3A7" w14:textId="77777777" w:rsidR="009F73CB" w:rsidRDefault="009F73CB">
      <w:pPr>
        <w:rPr>
          <w:b/>
        </w:rPr>
      </w:pPr>
      <w:r>
        <w:rPr>
          <w:b/>
        </w:rPr>
        <w:br w:type="page"/>
      </w:r>
    </w:p>
    <w:p w14:paraId="5E0B2243" w14:textId="77777777" w:rsidR="009F73CB" w:rsidRPr="009F73CB" w:rsidRDefault="009F73CB" w:rsidP="00B80FB8">
      <w:pPr>
        <w:jc w:val="center"/>
        <w:rPr>
          <w:b/>
          <w:bCs/>
          <w:lang w:val="de-DE"/>
        </w:rPr>
      </w:pPr>
      <w:r w:rsidRPr="009F73CB">
        <w:rPr>
          <w:b/>
          <w:lang w:val="de-DE"/>
        </w:rPr>
        <w:lastRenderedPageBreak/>
        <w:t>20. DEZEMBER 2024 - Königlicher Erlass zur Abänderung der Bestimmungen des KE/EStGB 92 hinsichtlich der Befreiung von der Zahlung des Berufssteuervorabzugs</w:t>
      </w:r>
    </w:p>
    <w:p w14:paraId="6C2E40F3" w14:textId="77777777" w:rsidR="009F73CB" w:rsidRPr="009F73CB" w:rsidRDefault="009F73CB" w:rsidP="0013463B">
      <w:pPr>
        <w:jc w:val="both"/>
        <w:rPr>
          <w:lang w:val="de-DE"/>
        </w:rPr>
      </w:pPr>
    </w:p>
    <w:p w14:paraId="457E9799" w14:textId="77777777" w:rsidR="009F73CB" w:rsidRPr="009F73CB" w:rsidRDefault="009F73CB" w:rsidP="0013463B">
      <w:pPr>
        <w:jc w:val="both"/>
        <w:rPr>
          <w:lang w:val="de-DE"/>
        </w:rPr>
      </w:pPr>
    </w:p>
    <w:p w14:paraId="248AA306" w14:textId="77777777" w:rsidR="009F73CB" w:rsidRPr="009F73CB" w:rsidRDefault="009F73CB" w:rsidP="0013463B">
      <w:pPr>
        <w:jc w:val="both"/>
        <w:rPr>
          <w:lang w:val="de-DE"/>
        </w:rPr>
      </w:pPr>
      <w:r w:rsidRPr="009F73CB">
        <w:rPr>
          <w:lang w:val="de-DE"/>
        </w:rPr>
        <w:tab/>
      </w:r>
      <w:r w:rsidRPr="009F73CB">
        <w:rPr>
          <w:lang w:val="de-DE"/>
        </w:rPr>
        <w:tab/>
      </w:r>
      <w:r w:rsidRPr="009F73CB">
        <w:rPr>
          <w:lang w:val="de-DE"/>
        </w:rPr>
        <w:tab/>
        <w:t>PHILIPPE, König der Belgier,</w:t>
      </w:r>
    </w:p>
    <w:p w14:paraId="759CD9DE" w14:textId="77777777" w:rsidR="009F73CB" w:rsidRPr="009F73CB" w:rsidRDefault="009F73CB" w:rsidP="0013463B">
      <w:pPr>
        <w:jc w:val="both"/>
        <w:rPr>
          <w:lang w:val="de-DE"/>
        </w:rPr>
      </w:pPr>
    </w:p>
    <w:p w14:paraId="1D5F1ECC" w14:textId="77777777" w:rsidR="009F73CB" w:rsidRPr="009F73CB" w:rsidRDefault="009F73CB" w:rsidP="0013463B">
      <w:pPr>
        <w:jc w:val="both"/>
        <w:rPr>
          <w:lang w:val="de-DE"/>
        </w:rPr>
      </w:pPr>
      <w:r w:rsidRPr="009F73CB">
        <w:rPr>
          <w:lang w:val="de-DE"/>
        </w:rPr>
        <w:tab/>
      </w:r>
      <w:r w:rsidRPr="009F73CB">
        <w:rPr>
          <w:lang w:val="de-DE"/>
        </w:rPr>
        <w:tab/>
        <w:t>Allen Gegenwärtigen und Zukünftigen, Unser Gruß!</w:t>
      </w:r>
    </w:p>
    <w:p w14:paraId="652D4968" w14:textId="77777777" w:rsidR="009F73CB" w:rsidRPr="009F73CB" w:rsidRDefault="009F73CB" w:rsidP="0013463B">
      <w:pPr>
        <w:jc w:val="both"/>
        <w:rPr>
          <w:lang w:val="de-DE"/>
        </w:rPr>
      </w:pPr>
    </w:p>
    <w:p w14:paraId="1565F7B2" w14:textId="77777777" w:rsidR="009F73CB" w:rsidRPr="009F73CB" w:rsidRDefault="009F73CB" w:rsidP="0013463B">
      <w:pPr>
        <w:jc w:val="both"/>
        <w:rPr>
          <w:lang w:val="de-DE"/>
        </w:rPr>
      </w:pPr>
    </w:p>
    <w:p w14:paraId="03DC2423" w14:textId="77777777" w:rsidR="009F73CB" w:rsidRPr="009F73CB" w:rsidRDefault="009F73CB" w:rsidP="0013463B">
      <w:pPr>
        <w:jc w:val="both"/>
        <w:rPr>
          <w:lang w:val="de-DE"/>
        </w:rPr>
      </w:pPr>
      <w:r w:rsidRPr="009F73CB">
        <w:rPr>
          <w:lang w:val="de-DE"/>
        </w:rPr>
        <w:tab/>
        <w:t>Aufgrund des Einkommensteuergesetzbuches 1992:</w:t>
      </w:r>
    </w:p>
    <w:p w14:paraId="2F62F63B" w14:textId="77777777" w:rsidR="009F73CB" w:rsidRPr="009F73CB" w:rsidRDefault="009F73CB" w:rsidP="0013463B">
      <w:pPr>
        <w:jc w:val="both"/>
        <w:rPr>
          <w:lang w:val="de-DE"/>
        </w:rPr>
      </w:pPr>
    </w:p>
    <w:p w14:paraId="028D1306" w14:textId="77777777" w:rsidR="009F73CB" w:rsidRPr="009F73CB" w:rsidRDefault="009F73CB" w:rsidP="0013463B">
      <w:pPr>
        <w:jc w:val="both"/>
        <w:rPr>
          <w:lang w:val="de-DE"/>
        </w:rPr>
      </w:pPr>
      <w:r w:rsidRPr="009F73CB">
        <w:rPr>
          <w:lang w:val="de-DE"/>
        </w:rPr>
        <w:tab/>
        <w:t>- des Artikels 275</w:t>
      </w:r>
      <w:r w:rsidRPr="009F73CB">
        <w:rPr>
          <w:vertAlign w:val="superscript"/>
          <w:lang w:val="de-DE"/>
        </w:rPr>
        <w:t>1</w:t>
      </w:r>
      <w:r w:rsidRPr="009F73CB">
        <w:rPr>
          <w:lang w:val="de-DE"/>
        </w:rPr>
        <w:t xml:space="preserve"> Absatz 10,</w:t>
      </w:r>
    </w:p>
    <w:p w14:paraId="791F7BA2" w14:textId="77777777" w:rsidR="009F73CB" w:rsidRPr="009F73CB" w:rsidRDefault="009F73CB" w:rsidP="0013463B">
      <w:pPr>
        <w:jc w:val="both"/>
        <w:rPr>
          <w:lang w:val="de-DE"/>
        </w:rPr>
      </w:pPr>
    </w:p>
    <w:p w14:paraId="47D6E75F" w14:textId="77777777" w:rsidR="009F73CB" w:rsidRPr="009F73CB" w:rsidRDefault="009F73CB" w:rsidP="0013463B">
      <w:pPr>
        <w:jc w:val="both"/>
        <w:rPr>
          <w:lang w:val="de-DE"/>
        </w:rPr>
      </w:pPr>
      <w:r w:rsidRPr="009F73CB">
        <w:rPr>
          <w:lang w:val="de-DE"/>
        </w:rPr>
        <w:tab/>
        <w:t>- des Artikels 275</w:t>
      </w:r>
      <w:r w:rsidRPr="009F73CB">
        <w:rPr>
          <w:vertAlign w:val="superscript"/>
          <w:lang w:val="de-DE"/>
        </w:rPr>
        <w:t>5</w:t>
      </w:r>
      <w:r w:rsidRPr="009F73CB">
        <w:rPr>
          <w:lang w:val="de-DE"/>
        </w:rPr>
        <w:t xml:space="preserve"> § 1/1 Absatz 10,</w:t>
      </w:r>
    </w:p>
    <w:p w14:paraId="1A76F91C" w14:textId="77777777" w:rsidR="009F73CB" w:rsidRPr="009F73CB" w:rsidRDefault="009F73CB" w:rsidP="0013463B">
      <w:pPr>
        <w:jc w:val="both"/>
        <w:rPr>
          <w:lang w:val="de-DE"/>
        </w:rPr>
      </w:pPr>
    </w:p>
    <w:p w14:paraId="613F7997" w14:textId="77777777" w:rsidR="009F73CB" w:rsidRPr="009F73CB" w:rsidRDefault="009F73CB" w:rsidP="0013463B">
      <w:pPr>
        <w:jc w:val="both"/>
        <w:rPr>
          <w:lang w:val="de-DE"/>
        </w:rPr>
      </w:pPr>
      <w:r w:rsidRPr="009F73CB">
        <w:rPr>
          <w:lang w:val="de-DE"/>
        </w:rPr>
        <w:tab/>
        <w:t>- des Artikels 275</w:t>
      </w:r>
      <w:r w:rsidRPr="009F73CB">
        <w:rPr>
          <w:vertAlign w:val="superscript"/>
          <w:lang w:val="de-DE"/>
        </w:rPr>
        <w:t>5</w:t>
      </w:r>
      <w:r w:rsidRPr="009F73CB">
        <w:rPr>
          <w:lang w:val="de-DE"/>
        </w:rPr>
        <w:t xml:space="preserve"> § 6,</w:t>
      </w:r>
    </w:p>
    <w:p w14:paraId="5B288E90" w14:textId="77777777" w:rsidR="009F73CB" w:rsidRPr="009F73CB" w:rsidRDefault="009F73CB" w:rsidP="0013463B">
      <w:pPr>
        <w:jc w:val="both"/>
        <w:rPr>
          <w:lang w:val="de-DE"/>
        </w:rPr>
      </w:pPr>
    </w:p>
    <w:p w14:paraId="3DF21C0E" w14:textId="77777777" w:rsidR="009F73CB" w:rsidRPr="009F73CB" w:rsidRDefault="009F73CB" w:rsidP="0013463B">
      <w:pPr>
        <w:jc w:val="both"/>
        <w:rPr>
          <w:lang w:val="de-DE"/>
        </w:rPr>
      </w:pPr>
      <w:r w:rsidRPr="009F73CB">
        <w:rPr>
          <w:lang w:val="de-DE"/>
        </w:rPr>
        <w:tab/>
        <w:t>- des Artikels 275</w:t>
      </w:r>
      <w:r w:rsidRPr="009F73CB">
        <w:rPr>
          <w:vertAlign w:val="superscript"/>
          <w:lang w:val="de-DE"/>
        </w:rPr>
        <w:t>9/1</w:t>
      </w:r>
      <w:r w:rsidRPr="009F73CB">
        <w:rPr>
          <w:lang w:val="de-DE"/>
        </w:rPr>
        <w:t xml:space="preserve"> § 2 Absatz 4,</w:t>
      </w:r>
    </w:p>
    <w:p w14:paraId="0C2B1497" w14:textId="77777777" w:rsidR="009F73CB" w:rsidRPr="009F73CB" w:rsidRDefault="009F73CB" w:rsidP="0013463B">
      <w:pPr>
        <w:jc w:val="both"/>
        <w:rPr>
          <w:lang w:val="de-DE"/>
        </w:rPr>
      </w:pPr>
    </w:p>
    <w:p w14:paraId="6BC18D9D" w14:textId="77777777" w:rsidR="009F73CB" w:rsidRPr="009F73CB" w:rsidRDefault="009F73CB" w:rsidP="0013463B">
      <w:pPr>
        <w:jc w:val="both"/>
        <w:rPr>
          <w:lang w:val="de-DE"/>
        </w:rPr>
      </w:pPr>
      <w:r w:rsidRPr="009F73CB">
        <w:rPr>
          <w:lang w:val="de-DE"/>
        </w:rPr>
        <w:tab/>
        <w:t>- des Artikels 300 § 1,</w:t>
      </w:r>
    </w:p>
    <w:p w14:paraId="7B62B90B" w14:textId="77777777" w:rsidR="009F73CB" w:rsidRPr="009F73CB" w:rsidRDefault="009F73CB" w:rsidP="0013463B">
      <w:pPr>
        <w:jc w:val="both"/>
        <w:rPr>
          <w:lang w:val="de-DE"/>
        </w:rPr>
      </w:pPr>
    </w:p>
    <w:p w14:paraId="1561C253" w14:textId="77777777" w:rsidR="009F73CB" w:rsidRPr="009F73CB" w:rsidRDefault="009F73CB" w:rsidP="0013463B">
      <w:pPr>
        <w:jc w:val="both"/>
        <w:rPr>
          <w:lang w:val="de-DE"/>
        </w:rPr>
      </w:pPr>
      <w:r w:rsidRPr="009F73CB">
        <w:rPr>
          <w:lang w:val="de-DE"/>
        </w:rPr>
        <w:tab/>
        <w:t>- des Artikels 312;</w:t>
      </w:r>
    </w:p>
    <w:p w14:paraId="6268B035" w14:textId="77777777" w:rsidR="009F73CB" w:rsidRPr="009F73CB" w:rsidRDefault="009F73CB" w:rsidP="0013463B">
      <w:pPr>
        <w:jc w:val="both"/>
        <w:rPr>
          <w:lang w:val="de-DE"/>
        </w:rPr>
      </w:pPr>
    </w:p>
    <w:p w14:paraId="653CDB16" w14:textId="77777777" w:rsidR="009F73CB" w:rsidRPr="009F73CB" w:rsidRDefault="009F73CB" w:rsidP="0013463B">
      <w:pPr>
        <w:jc w:val="both"/>
        <w:rPr>
          <w:lang w:val="de-DE"/>
        </w:rPr>
      </w:pPr>
      <w:r w:rsidRPr="009F73CB">
        <w:rPr>
          <w:lang w:val="de-DE"/>
        </w:rPr>
        <w:tab/>
        <w:t>Aufgrund des KE/EStGB 92;</w:t>
      </w:r>
    </w:p>
    <w:p w14:paraId="6AADC22B" w14:textId="77777777" w:rsidR="009F73CB" w:rsidRPr="009F73CB" w:rsidRDefault="009F73CB" w:rsidP="0013463B">
      <w:pPr>
        <w:jc w:val="both"/>
        <w:rPr>
          <w:lang w:val="de-DE"/>
        </w:rPr>
      </w:pPr>
    </w:p>
    <w:p w14:paraId="26FECA08" w14:textId="77777777" w:rsidR="009F73CB" w:rsidRPr="009F73CB" w:rsidRDefault="009F73CB" w:rsidP="0013463B">
      <w:pPr>
        <w:jc w:val="both"/>
        <w:rPr>
          <w:lang w:val="de-DE"/>
        </w:rPr>
      </w:pPr>
      <w:r w:rsidRPr="009F73CB">
        <w:rPr>
          <w:lang w:val="de-DE"/>
        </w:rPr>
        <w:tab/>
        <w:t>In der Erwägung, dass vorliegender Erlass keine budgetären Auswirkungen hat;</w:t>
      </w:r>
    </w:p>
    <w:p w14:paraId="179969A7" w14:textId="77777777" w:rsidR="009F73CB" w:rsidRPr="009F73CB" w:rsidRDefault="009F73CB" w:rsidP="0013463B">
      <w:pPr>
        <w:jc w:val="both"/>
        <w:rPr>
          <w:lang w:val="de-DE"/>
        </w:rPr>
      </w:pPr>
    </w:p>
    <w:p w14:paraId="7376EFDA" w14:textId="77777777" w:rsidR="009F73CB" w:rsidRPr="009F73CB" w:rsidRDefault="009F73CB" w:rsidP="0013463B">
      <w:pPr>
        <w:jc w:val="both"/>
        <w:rPr>
          <w:lang w:val="de-DE"/>
        </w:rPr>
      </w:pPr>
      <w:r w:rsidRPr="009F73CB">
        <w:rPr>
          <w:lang w:val="de-DE"/>
        </w:rPr>
        <w:tab/>
        <w:t>Aufgrund der am 12. Januar 1973 koordinierten Gesetze über den Staatsrat, des Artikels 3 § 1;</w:t>
      </w:r>
    </w:p>
    <w:p w14:paraId="34DC6346" w14:textId="77777777" w:rsidR="009F73CB" w:rsidRPr="009F73CB" w:rsidRDefault="009F73CB" w:rsidP="0013463B">
      <w:pPr>
        <w:jc w:val="both"/>
        <w:rPr>
          <w:lang w:val="de-DE"/>
        </w:rPr>
      </w:pPr>
    </w:p>
    <w:p w14:paraId="05D94F9F" w14:textId="77777777" w:rsidR="009F73CB" w:rsidRPr="009F73CB" w:rsidRDefault="009F73CB" w:rsidP="0013463B">
      <w:pPr>
        <w:jc w:val="both"/>
        <w:rPr>
          <w:lang w:val="de-DE"/>
        </w:rPr>
      </w:pPr>
      <w:r w:rsidRPr="009F73CB">
        <w:rPr>
          <w:lang w:val="de-DE"/>
        </w:rPr>
        <w:tab/>
        <w:t>Aufgrund der Dringlichkeit;</w:t>
      </w:r>
    </w:p>
    <w:p w14:paraId="7CD03C68" w14:textId="77777777" w:rsidR="009F73CB" w:rsidRPr="009F73CB" w:rsidRDefault="009F73CB" w:rsidP="0013463B">
      <w:pPr>
        <w:jc w:val="both"/>
        <w:rPr>
          <w:lang w:val="de-DE"/>
        </w:rPr>
      </w:pPr>
    </w:p>
    <w:p w14:paraId="5BAA6415" w14:textId="77777777" w:rsidR="009F73CB" w:rsidRPr="009F73CB" w:rsidRDefault="009F73CB" w:rsidP="0013463B">
      <w:pPr>
        <w:jc w:val="both"/>
        <w:rPr>
          <w:lang w:val="de-DE"/>
        </w:rPr>
      </w:pPr>
      <w:r w:rsidRPr="009F73CB">
        <w:rPr>
          <w:lang w:val="de-DE"/>
        </w:rPr>
        <w:tab/>
        <w:t>In der Erwägung, dass:</w:t>
      </w:r>
    </w:p>
    <w:p w14:paraId="32CE4EAC" w14:textId="77777777" w:rsidR="009F73CB" w:rsidRPr="009F73CB" w:rsidRDefault="009F73CB" w:rsidP="0013463B">
      <w:pPr>
        <w:jc w:val="both"/>
        <w:rPr>
          <w:lang w:val="de-DE"/>
        </w:rPr>
      </w:pPr>
    </w:p>
    <w:p w14:paraId="2FACFC8B" w14:textId="77777777" w:rsidR="009F73CB" w:rsidRPr="009F73CB" w:rsidRDefault="009F73CB" w:rsidP="0013463B">
      <w:pPr>
        <w:jc w:val="both"/>
        <w:rPr>
          <w:lang w:val="de-DE"/>
        </w:rPr>
      </w:pPr>
      <w:r w:rsidRPr="009F73CB">
        <w:rPr>
          <w:lang w:val="de-DE"/>
        </w:rPr>
        <w:tab/>
        <w:t>- durch vorliegenden Erlass die Formalitäten abgeändert werden, die Unternehmen als Schuldner des Berufssteuervorabzugs im Rahmen der Anwendung der Befreiung von der Zahlung des Berufssteuervorabzugs einhalten müssen,</w:t>
      </w:r>
    </w:p>
    <w:p w14:paraId="1A613518" w14:textId="77777777" w:rsidR="009F73CB" w:rsidRPr="009F73CB" w:rsidRDefault="009F73CB" w:rsidP="0013463B">
      <w:pPr>
        <w:jc w:val="both"/>
        <w:rPr>
          <w:lang w:val="de-DE"/>
        </w:rPr>
      </w:pPr>
    </w:p>
    <w:p w14:paraId="1E3E8FF8" w14:textId="77777777" w:rsidR="009F73CB" w:rsidRDefault="009F73CB" w:rsidP="0013463B">
      <w:pPr>
        <w:jc w:val="both"/>
      </w:pPr>
      <w:r w:rsidRPr="009F73CB">
        <w:rPr>
          <w:lang w:val="de-DE"/>
        </w:rPr>
        <w:tab/>
        <w:t>- die Regeln hinsichtlich der Befreiung von der Zahlung des Berufssteuervorabzugs für Schichtarbeit durch das Gesetz vom 12. Mai 2024 zur Festlegung verschiedener steuerrechtlicher Bestimmungen abgeändert worden sind und diese neuen Regeln auf die ab dem 1. </w:t>
      </w:r>
      <w:r>
        <w:t>Januar 2021 gezahlten oder zuerkannten Entlohnungen Anwendung finden,</w:t>
      </w:r>
    </w:p>
    <w:p w14:paraId="6125E40D" w14:textId="77777777" w:rsidR="009F73CB" w:rsidRPr="004E73CB" w:rsidRDefault="009F73CB" w:rsidP="0013463B">
      <w:pPr>
        <w:jc w:val="both"/>
      </w:pPr>
    </w:p>
    <w:p w14:paraId="05AAA117" w14:textId="77777777" w:rsidR="009F73CB" w:rsidRDefault="009F73CB" w:rsidP="0013463B">
      <w:pPr>
        <w:jc w:val="both"/>
      </w:pPr>
      <w:r>
        <w:tab/>
      </w:r>
      <w:r w:rsidRPr="009F73CB">
        <w:rPr>
          <w:lang w:val="de-DE"/>
        </w:rPr>
        <w:t>- die Regeln hinsichtlich der Befreiung von der Zahlung des Berufssteuervorabzugs für Überarbeit durch das Gesetz vom 12. Mai 2024 zur Festlegung verschiedener steuerrechtlicher Bestimmungen abgeändert worden sind und diese neuen Regeln auf Überarbeit, die ab dem 1. </w:t>
      </w:r>
      <w:r>
        <w:t>Juni 2024 geleistet wird, Anwendung finden,</w:t>
      </w:r>
    </w:p>
    <w:p w14:paraId="7DF2A513" w14:textId="77777777" w:rsidR="009F73CB" w:rsidRPr="004E73CB" w:rsidRDefault="009F73CB" w:rsidP="0013463B">
      <w:pPr>
        <w:jc w:val="both"/>
      </w:pPr>
    </w:p>
    <w:p w14:paraId="60B3D32B" w14:textId="77777777" w:rsidR="009F73CB" w:rsidRPr="009F73CB" w:rsidRDefault="009F73CB" w:rsidP="0013463B">
      <w:pPr>
        <w:jc w:val="both"/>
        <w:rPr>
          <w:lang w:val="de-DE"/>
        </w:rPr>
      </w:pPr>
      <w:r>
        <w:tab/>
      </w:r>
      <w:r w:rsidRPr="009F73CB">
        <w:rPr>
          <w:lang w:val="de-DE"/>
        </w:rPr>
        <w:t xml:space="preserve">- die Arbeitgeber, die von einer Naturkatastrophe betroffen gewesen sind und die Befreiung von der Zahlung des Berufssteuervorabzugs für Naturkatastrophen anwenden </w:t>
      </w:r>
      <w:r w:rsidRPr="009F73CB">
        <w:rPr>
          <w:lang w:val="de-DE"/>
        </w:rPr>
        <w:lastRenderedPageBreak/>
        <w:t>möchten, die Formalitäten kennen müssen, die diese Unternehmen als Schuldner des Berufssteuervorabzugs einhalten müssen,</w:t>
      </w:r>
    </w:p>
    <w:p w14:paraId="6DB90FD4" w14:textId="77777777" w:rsidR="009F73CB" w:rsidRPr="009F73CB" w:rsidRDefault="009F73CB" w:rsidP="0013463B">
      <w:pPr>
        <w:jc w:val="both"/>
        <w:rPr>
          <w:lang w:val="de-DE"/>
        </w:rPr>
      </w:pPr>
    </w:p>
    <w:p w14:paraId="6FA137D7" w14:textId="77777777" w:rsidR="009F73CB" w:rsidRPr="009F73CB" w:rsidRDefault="009F73CB" w:rsidP="0013463B">
      <w:pPr>
        <w:jc w:val="both"/>
        <w:rPr>
          <w:lang w:val="de-DE"/>
        </w:rPr>
      </w:pPr>
      <w:r w:rsidRPr="009F73CB">
        <w:rPr>
          <w:lang w:val="de-DE"/>
        </w:rPr>
        <w:tab/>
        <w:t>- vorliegender Erlass deswegen ebenfalls auf den Berufssteuervorabzug Anwendung finden muss, der auf diese von den betreffenden Arbeitgebern gezahlten oder zuerkannten Entlohnungen einbehalten wird,</w:t>
      </w:r>
    </w:p>
    <w:p w14:paraId="16E82ED1" w14:textId="77777777" w:rsidR="009F73CB" w:rsidRPr="009F73CB" w:rsidRDefault="009F73CB" w:rsidP="0013463B">
      <w:pPr>
        <w:jc w:val="both"/>
        <w:rPr>
          <w:lang w:val="de-DE"/>
        </w:rPr>
      </w:pPr>
    </w:p>
    <w:p w14:paraId="6458B734" w14:textId="77777777" w:rsidR="009F73CB" w:rsidRPr="009F73CB" w:rsidRDefault="009F73CB" w:rsidP="0013463B">
      <w:pPr>
        <w:jc w:val="both"/>
        <w:rPr>
          <w:lang w:val="de-DE"/>
        </w:rPr>
      </w:pPr>
      <w:r w:rsidRPr="009F73CB">
        <w:rPr>
          <w:lang w:val="de-DE"/>
        </w:rPr>
        <w:tab/>
        <w:t>- die betreffenden Unternehmen und die Sozialsekretariate, die gegebenenfalls gewährleisten, dass der Berufssteuervorabzug auf die von den betreffenden Unternehmen gezahlten oder zuerkannten Entlohnungen einbehalten und gezahlt wird, schnellstens vom Inhalt des vorliegenden Erlasses in Kenntnis gesetzt werden müssen,</w:t>
      </w:r>
    </w:p>
    <w:p w14:paraId="3A793755" w14:textId="77777777" w:rsidR="009F73CB" w:rsidRPr="009F73CB" w:rsidRDefault="009F73CB" w:rsidP="0013463B">
      <w:pPr>
        <w:jc w:val="both"/>
        <w:rPr>
          <w:lang w:val="de-DE"/>
        </w:rPr>
      </w:pPr>
    </w:p>
    <w:p w14:paraId="574C91DE" w14:textId="77777777" w:rsidR="009F73CB" w:rsidRPr="009F73CB" w:rsidRDefault="009F73CB" w:rsidP="0013463B">
      <w:pPr>
        <w:jc w:val="both"/>
        <w:rPr>
          <w:lang w:val="de-DE"/>
        </w:rPr>
      </w:pPr>
      <w:r w:rsidRPr="009F73CB">
        <w:rPr>
          <w:lang w:val="de-DE"/>
        </w:rPr>
        <w:tab/>
        <w:t>- vorliegender Erlass folglich in aller Dringlichkeit ergehen muss;</w:t>
      </w:r>
    </w:p>
    <w:p w14:paraId="2F84D142" w14:textId="77777777" w:rsidR="009F73CB" w:rsidRPr="009F73CB" w:rsidRDefault="009F73CB" w:rsidP="0013463B">
      <w:pPr>
        <w:jc w:val="both"/>
        <w:rPr>
          <w:lang w:val="de-DE"/>
        </w:rPr>
      </w:pPr>
    </w:p>
    <w:p w14:paraId="155CA220" w14:textId="77777777" w:rsidR="009F73CB" w:rsidRPr="009F73CB" w:rsidRDefault="009F73CB" w:rsidP="0013463B">
      <w:pPr>
        <w:jc w:val="both"/>
        <w:rPr>
          <w:lang w:val="de-DE"/>
        </w:rPr>
      </w:pPr>
      <w:r w:rsidRPr="009F73CB">
        <w:rPr>
          <w:lang w:val="de-DE"/>
        </w:rPr>
        <w:tab/>
        <w:t>Auf Vorschlag des Ministers der Finanzen</w:t>
      </w:r>
    </w:p>
    <w:p w14:paraId="1DC4749A" w14:textId="77777777" w:rsidR="009F73CB" w:rsidRPr="009F73CB" w:rsidRDefault="009F73CB" w:rsidP="0013463B">
      <w:pPr>
        <w:jc w:val="both"/>
        <w:rPr>
          <w:lang w:val="de-DE"/>
        </w:rPr>
      </w:pPr>
    </w:p>
    <w:p w14:paraId="14B9FCA8" w14:textId="77777777" w:rsidR="009F73CB" w:rsidRPr="009F73CB" w:rsidRDefault="009F73CB" w:rsidP="0013463B">
      <w:pPr>
        <w:jc w:val="both"/>
        <w:rPr>
          <w:lang w:val="de-DE"/>
        </w:rPr>
      </w:pPr>
    </w:p>
    <w:p w14:paraId="3E1E8229" w14:textId="77777777" w:rsidR="009F73CB" w:rsidRPr="009F73CB" w:rsidRDefault="009F73CB" w:rsidP="0013463B">
      <w:pPr>
        <w:jc w:val="both"/>
        <w:rPr>
          <w:lang w:val="de-DE"/>
        </w:rPr>
      </w:pPr>
      <w:r w:rsidRPr="009F73CB">
        <w:rPr>
          <w:lang w:val="de-DE"/>
        </w:rPr>
        <w:tab/>
      </w:r>
      <w:r w:rsidRPr="009F73CB">
        <w:rPr>
          <w:lang w:val="de-DE"/>
        </w:rPr>
        <w:tab/>
        <w:t>Haben Wir beschlossen und erlassen Wir:</w:t>
      </w:r>
    </w:p>
    <w:p w14:paraId="33744386" w14:textId="77777777" w:rsidR="009F73CB" w:rsidRPr="009F73CB" w:rsidRDefault="009F73CB" w:rsidP="0013463B">
      <w:pPr>
        <w:jc w:val="both"/>
        <w:rPr>
          <w:lang w:val="de-DE"/>
        </w:rPr>
      </w:pPr>
    </w:p>
    <w:p w14:paraId="0E4F4359" w14:textId="77777777" w:rsidR="009F73CB" w:rsidRPr="009F73CB" w:rsidRDefault="009F73CB" w:rsidP="0013463B">
      <w:pPr>
        <w:jc w:val="both"/>
        <w:rPr>
          <w:lang w:val="de-DE"/>
        </w:rPr>
      </w:pPr>
    </w:p>
    <w:p w14:paraId="11D774BE" w14:textId="77777777" w:rsidR="009F73CB" w:rsidRPr="009F73CB" w:rsidRDefault="009F73CB" w:rsidP="0013463B">
      <w:pPr>
        <w:jc w:val="both"/>
        <w:rPr>
          <w:lang w:val="de-DE"/>
        </w:rPr>
      </w:pPr>
      <w:r w:rsidRPr="009F73CB">
        <w:rPr>
          <w:lang w:val="de-DE"/>
        </w:rPr>
        <w:tab/>
      </w:r>
      <w:r w:rsidRPr="009F73CB">
        <w:rPr>
          <w:b/>
          <w:bCs/>
          <w:lang w:val="de-DE"/>
        </w:rPr>
        <w:t>Artikel 1 </w:t>
      </w:r>
      <w:r w:rsidRPr="009F73CB">
        <w:rPr>
          <w:lang w:val="de-DE"/>
        </w:rPr>
        <w:t>- Artikel 95</w:t>
      </w:r>
      <w:r w:rsidRPr="009F73CB">
        <w:rPr>
          <w:vertAlign w:val="superscript"/>
          <w:lang w:val="de-DE"/>
        </w:rPr>
        <w:t>2</w:t>
      </w:r>
      <w:r w:rsidRPr="009F73CB">
        <w:rPr>
          <w:lang w:val="de-DE"/>
        </w:rPr>
        <w:t xml:space="preserve"> des KE/EStGB 92, eingefügt durch den Königlichen Erlass vom 22. August 2006 und zuletzt abgeändert durch den Königlichen Erlass vom 9. April 2024, wird wie folgt abgeändert:</w:t>
      </w:r>
    </w:p>
    <w:p w14:paraId="11A65479" w14:textId="77777777" w:rsidR="009F73CB" w:rsidRPr="009F73CB" w:rsidRDefault="009F73CB" w:rsidP="0013463B">
      <w:pPr>
        <w:jc w:val="both"/>
        <w:rPr>
          <w:lang w:val="de-DE"/>
        </w:rPr>
      </w:pPr>
    </w:p>
    <w:p w14:paraId="35036952" w14:textId="77777777" w:rsidR="009F73CB" w:rsidRPr="009F73CB" w:rsidRDefault="009F73CB" w:rsidP="0013463B">
      <w:pPr>
        <w:jc w:val="both"/>
        <w:rPr>
          <w:lang w:val="de-DE"/>
        </w:rPr>
      </w:pPr>
      <w:r w:rsidRPr="009F73CB">
        <w:rPr>
          <w:lang w:val="de-DE"/>
        </w:rPr>
        <w:tab/>
      </w:r>
      <w:r w:rsidRPr="009F73CB">
        <w:rPr>
          <w:i/>
          <w:lang w:val="de-DE"/>
        </w:rPr>
        <w:t>a)</w:t>
      </w:r>
      <w:r w:rsidRPr="009F73CB">
        <w:rPr>
          <w:lang w:val="de-DE"/>
        </w:rPr>
        <w:t> Paragraph 1 Absatz 3 Nr. 5 Buchstabe </w:t>
      </w:r>
      <w:r w:rsidRPr="009F73CB">
        <w:rPr>
          <w:i/>
          <w:lang w:val="de-DE"/>
        </w:rPr>
        <w:t>a)</w:t>
      </w:r>
      <w:r w:rsidRPr="009F73CB">
        <w:rPr>
          <w:lang w:val="de-DE"/>
        </w:rPr>
        <w:t xml:space="preserve"> wird wie folgt ersetzt:</w:t>
      </w:r>
    </w:p>
    <w:p w14:paraId="5EEC2D94" w14:textId="77777777" w:rsidR="009F73CB" w:rsidRPr="009F73CB" w:rsidRDefault="009F73CB" w:rsidP="0013463B">
      <w:pPr>
        <w:jc w:val="both"/>
        <w:rPr>
          <w:lang w:val="de-DE"/>
        </w:rPr>
      </w:pPr>
    </w:p>
    <w:p w14:paraId="259D68D9" w14:textId="77777777" w:rsidR="009F73CB" w:rsidRPr="009F73CB" w:rsidRDefault="009F73CB" w:rsidP="0013463B">
      <w:pPr>
        <w:jc w:val="both"/>
        <w:rPr>
          <w:lang w:val="de-DE"/>
        </w:rPr>
      </w:pPr>
      <w:r w:rsidRPr="009F73CB">
        <w:rPr>
          <w:lang w:val="de-DE"/>
        </w:rPr>
        <w:tab/>
        <w:t>"</w:t>
      </w:r>
      <w:r w:rsidRPr="009F73CB">
        <w:rPr>
          <w:i/>
          <w:lang w:val="de-DE"/>
        </w:rPr>
        <w:t>a)</w:t>
      </w:r>
      <w:r w:rsidRPr="009F73CB">
        <w:rPr>
          <w:lang w:val="de-DE"/>
        </w:rPr>
        <w:t xml:space="preserve"> in Artikel 275</w:t>
      </w:r>
      <w:r w:rsidRPr="009F73CB">
        <w:rPr>
          <w:vertAlign w:val="superscript"/>
          <w:lang w:val="de-DE"/>
        </w:rPr>
        <w:t>5</w:t>
      </w:r>
      <w:r w:rsidRPr="009F73CB">
        <w:rPr>
          <w:lang w:val="de-DE"/>
        </w:rPr>
        <w:t xml:space="preserve"> § 1 oder § 1/1 desselben Gesetzbuches erwähnte Unternehmen, in denen Schichtarbeit geleistet wird,".</w:t>
      </w:r>
    </w:p>
    <w:p w14:paraId="22CC1DC2" w14:textId="77777777" w:rsidR="009F73CB" w:rsidRPr="009F73CB" w:rsidRDefault="009F73CB" w:rsidP="0013463B">
      <w:pPr>
        <w:jc w:val="both"/>
        <w:rPr>
          <w:lang w:val="de-DE"/>
        </w:rPr>
      </w:pPr>
    </w:p>
    <w:p w14:paraId="0B9E558D" w14:textId="77777777" w:rsidR="009F73CB" w:rsidRPr="009F73CB" w:rsidRDefault="009F73CB" w:rsidP="0013463B">
      <w:pPr>
        <w:jc w:val="both"/>
        <w:rPr>
          <w:lang w:val="de-DE"/>
        </w:rPr>
      </w:pPr>
      <w:r w:rsidRPr="009F73CB">
        <w:rPr>
          <w:lang w:val="de-DE"/>
        </w:rPr>
        <w:tab/>
      </w:r>
      <w:r w:rsidRPr="009F73CB">
        <w:rPr>
          <w:i/>
          <w:iCs/>
          <w:lang w:val="de-DE"/>
        </w:rPr>
        <w:t>b)</w:t>
      </w:r>
      <w:r w:rsidRPr="009F73CB">
        <w:rPr>
          <w:lang w:val="de-DE"/>
        </w:rPr>
        <w:t> Paragraph 1 Absatz 3 Nr. 5 Buchstabe </w:t>
      </w:r>
      <w:r w:rsidRPr="009F73CB">
        <w:rPr>
          <w:i/>
          <w:lang w:val="de-DE"/>
        </w:rPr>
        <w:t>c)</w:t>
      </w:r>
      <w:r w:rsidRPr="009F73CB">
        <w:rPr>
          <w:lang w:val="de-DE"/>
        </w:rPr>
        <w:t xml:space="preserve"> wird wie folgt ersetzt:</w:t>
      </w:r>
    </w:p>
    <w:p w14:paraId="5444ACEE" w14:textId="77777777" w:rsidR="009F73CB" w:rsidRPr="009F73CB" w:rsidRDefault="009F73CB" w:rsidP="0013463B">
      <w:pPr>
        <w:jc w:val="both"/>
        <w:rPr>
          <w:lang w:val="de-DE"/>
        </w:rPr>
      </w:pPr>
    </w:p>
    <w:p w14:paraId="69AB14D4" w14:textId="77777777" w:rsidR="009F73CB" w:rsidRPr="009F73CB" w:rsidRDefault="009F73CB" w:rsidP="0013463B">
      <w:pPr>
        <w:jc w:val="both"/>
        <w:rPr>
          <w:lang w:val="de-DE"/>
        </w:rPr>
      </w:pPr>
      <w:r w:rsidRPr="009F73CB">
        <w:rPr>
          <w:lang w:val="de-DE"/>
        </w:rPr>
        <w:tab/>
        <w:t>"</w:t>
      </w:r>
      <w:r w:rsidRPr="009F73CB">
        <w:rPr>
          <w:i/>
          <w:lang w:val="de-DE"/>
        </w:rPr>
        <w:t>c)</w:t>
      </w:r>
      <w:r w:rsidRPr="009F73CB">
        <w:rPr>
          <w:lang w:val="de-DE"/>
        </w:rPr>
        <w:t xml:space="preserve"> in Artikel 275</w:t>
      </w:r>
      <w:r w:rsidRPr="009F73CB">
        <w:rPr>
          <w:vertAlign w:val="superscript"/>
          <w:lang w:val="de-DE"/>
        </w:rPr>
        <w:t>5</w:t>
      </w:r>
      <w:r w:rsidRPr="009F73CB">
        <w:rPr>
          <w:lang w:val="de-DE"/>
        </w:rPr>
        <w:t xml:space="preserve"> § 3 oder § 3/1 desselben Gesetzbuches erwähnte Unternehmen, in denen Schichtarbeit in einem System der vollkontinuierlichen Schichtarbeit geleistet wird,".</w:t>
      </w:r>
    </w:p>
    <w:p w14:paraId="634AF835" w14:textId="77777777" w:rsidR="009F73CB" w:rsidRPr="009F73CB" w:rsidRDefault="009F73CB" w:rsidP="0013463B">
      <w:pPr>
        <w:jc w:val="both"/>
        <w:rPr>
          <w:lang w:val="de-DE"/>
        </w:rPr>
      </w:pPr>
    </w:p>
    <w:p w14:paraId="4E20F85F" w14:textId="77777777" w:rsidR="009F73CB" w:rsidRPr="009F73CB" w:rsidRDefault="009F73CB" w:rsidP="0013463B">
      <w:pPr>
        <w:jc w:val="both"/>
        <w:rPr>
          <w:lang w:val="de-DE"/>
        </w:rPr>
      </w:pPr>
      <w:r w:rsidRPr="009F73CB">
        <w:rPr>
          <w:lang w:val="de-DE"/>
        </w:rPr>
        <w:tab/>
      </w:r>
      <w:r w:rsidRPr="009F73CB">
        <w:rPr>
          <w:i/>
          <w:iCs/>
          <w:lang w:val="de-DE"/>
        </w:rPr>
        <w:t>c)</w:t>
      </w:r>
      <w:r w:rsidRPr="009F73CB">
        <w:rPr>
          <w:lang w:val="de-DE"/>
        </w:rPr>
        <w:t xml:space="preserve"> In § 1 Absatz 3 wird eine Nummer 9/1 mit folgendem Wortlaut eingefügt:</w:t>
      </w:r>
    </w:p>
    <w:p w14:paraId="61E53CA9" w14:textId="77777777" w:rsidR="009F73CB" w:rsidRPr="009F73CB" w:rsidRDefault="009F73CB" w:rsidP="0013463B">
      <w:pPr>
        <w:jc w:val="both"/>
        <w:rPr>
          <w:lang w:val="de-DE"/>
        </w:rPr>
      </w:pPr>
    </w:p>
    <w:p w14:paraId="32550BAB" w14:textId="77777777" w:rsidR="009F73CB" w:rsidRPr="009F73CB" w:rsidRDefault="009F73CB" w:rsidP="0013463B">
      <w:pPr>
        <w:jc w:val="both"/>
        <w:rPr>
          <w:lang w:val="de-DE"/>
        </w:rPr>
      </w:pPr>
      <w:r w:rsidRPr="009F73CB">
        <w:rPr>
          <w:lang w:val="de-DE"/>
        </w:rPr>
        <w:tab/>
        <w:t>"9 /1. in Artikel 275</w:t>
      </w:r>
      <w:r w:rsidRPr="009F73CB">
        <w:rPr>
          <w:vertAlign w:val="superscript"/>
          <w:lang w:val="de-DE"/>
        </w:rPr>
        <w:t>9/1</w:t>
      </w:r>
      <w:r w:rsidRPr="009F73CB">
        <w:rPr>
          <w:lang w:val="de-DE"/>
        </w:rPr>
        <w:t xml:space="preserve"> desselben Gesetzbuches erwähnte Arbeitgeber, die von einer in Artikel 95</w:t>
      </w:r>
      <w:r w:rsidRPr="009F73CB">
        <w:rPr>
          <w:vertAlign w:val="superscript"/>
          <w:lang w:val="de-DE"/>
        </w:rPr>
        <w:t>7</w:t>
      </w:r>
      <w:r w:rsidRPr="009F73CB">
        <w:rPr>
          <w:lang w:val="de-DE"/>
        </w:rPr>
        <w:t xml:space="preserve"> erwähnten Naturkatastrophe betroffen gewesen sind,".</w:t>
      </w:r>
    </w:p>
    <w:p w14:paraId="03AD64A9" w14:textId="77777777" w:rsidR="009F73CB" w:rsidRPr="009F73CB" w:rsidRDefault="009F73CB" w:rsidP="0013463B">
      <w:pPr>
        <w:jc w:val="both"/>
        <w:rPr>
          <w:lang w:val="de-DE"/>
        </w:rPr>
      </w:pPr>
    </w:p>
    <w:p w14:paraId="2DFB4A16" w14:textId="77777777" w:rsidR="009F73CB" w:rsidRPr="009F73CB" w:rsidRDefault="009F73CB" w:rsidP="0013463B">
      <w:pPr>
        <w:jc w:val="both"/>
        <w:rPr>
          <w:lang w:val="de-DE"/>
        </w:rPr>
      </w:pPr>
      <w:r w:rsidRPr="009F73CB">
        <w:rPr>
          <w:lang w:val="de-DE"/>
        </w:rPr>
        <w:tab/>
      </w:r>
      <w:r w:rsidRPr="009F73CB">
        <w:rPr>
          <w:i/>
          <w:lang w:val="de-DE"/>
        </w:rPr>
        <w:t>d)</w:t>
      </w:r>
      <w:r w:rsidRPr="009F73CB">
        <w:rPr>
          <w:lang w:val="de-DE"/>
        </w:rPr>
        <w:t> In § 3 einziger Absatz Buchstabe </w:t>
      </w:r>
      <w:r w:rsidRPr="009F73CB">
        <w:rPr>
          <w:i/>
          <w:lang w:val="de-DE"/>
        </w:rPr>
        <w:t>b)</w:t>
      </w:r>
      <w:r w:rsidRPr="009F73CB">
        <w:rPr>
          <w:lang w:val="de-DE"/>
        </w:rPr>
        <w:t xml:space="preserve"> wird eine Nummer 4/2 mit folgendem Wortlaut eingefügt:</w:t>
      </w:r>
    </w:p>
    <w:p w14:paraId="1C560BA8" w14:textId="77777777" w:rsidR="009F73CB" w:rsidRPr="009F73CB" w:rsidRDefault="009F73CB" w:rsidP="0013463B">
      <w:pPr>
        <w:jc w:val="both"/>
        <w:rPr>
          <w:lang w:val="de-DE"/>
        </w:rPr>
      </w:pPr>
    </w:p>
    <w:p w14:paraId="2C09E175" w14:textId="77777777" w:rsidR="009F73CB" w:rsidRPr="009F73CB" w:rsidRDefault="009F73CB" w:rsidP="0013463B">
      <w:pPr>
        <w:jc w:val="both"/>
        <w:rPr>
          <w:lang w:val="de-DE"/>
        </w:rPr>
      </w:pPr>
      <w:r w:rsidRPr="009F73CB">
        <w:rPr>
          <w:lang w:val="de-DE"/>
        </w:rPr>
        <w:tab/>
        <w:t>"4/2. für die in § 1 Absatz 3 Nr. 9/1 erwähnten Schuldner: vom Arbeitgeber für diesen Zeitraum gezahlte oder zuerkannte steuerpflichtige Entlohnungen, die die Bedingungen von Artikel 275</w:t>
      </w:r>
      <w:r w:rsidRPr="009F73CB">
        <w:rPr>
          <w:vertAlign w:val="superscript"/>
          <w:lang w:val="de-DE"/>
        </w:rPr>
        <w:t>9/1</w:t>
      </w:r>
      <w:r w:rsidRPr="009F73CB">
        <w:rPr>
          <w:lang w:val="de-DE"/>
        </w:rPr>
        <w:t xml:space="preserve"> § 2 desselben Gesetzbuches erfüllen,".</w:t>
      </w:r>
    </w:p>
    <w:p w14:paraId="121B0C8A" w14:textId="0A0FBE19" w:rsidR="009F73CB" w:rsidRPr="009F73CB" w:rsidRDefault="009F73CB">
      <w:pPr>
        <w:rPr>
          <w:lang w:val="de-DE"/>
        </w:rPr>
      </w:pPr>
    </w:p>
    <w:p w14:paraId="26E0CC30" w14:textId="77777777" w:rsidR="009F73CB" w:rsidRDefault="009F73CB">
      <w:pPr>
        <w:rPr>
          <w:lang w:val="de-DE"/>
        </w:rPr>
      </w:pPr>
      <w:r>
        <w:rPr>
          <w:lang w:val="de-DE"/>
        </w:rPr>
        <w:br w:type="page"/>
      </w:r>
    </w:p>
    <w:p w14:paraId="32BCC51A" w14:textId="18FC6CA6" w:rsidR="009F73CB" w:rsidRPr="009F73CB" w:rsidRDefault="009F73CB" w:rsidP="0013463B">
      <w:pPr>
        <w:jc w:val="both"/>
        <w:rPr>
          <w:lang w:val="de-DE"/>
        </w:rPr>
      </w:pPr>
      <w:r w:rsidRPr="009F73CB">
        <w:rPr>
          <w:lang w:val="de-DE"/>
        </w:rPr>
        <w:lastRenderedPageBreak/>
        <w:tab/>
      </w:r>
      <w:r w:rsidRPr="009F73CB">
        <w:rPr>
          <w:i/>
          <w:iCs/>
          <w:lang w:val="de-DE"/>
        </w:rPr>
        <w:t>e)</w:t>
      </w:r>
      <w:r w:rsidRPr="009F73CB">
        <w:rPr>
          <w:lang w:val="de-DE"/>
        </w:rPr>
        <w:t> In § 3 einziger Absatz Buchstabe </w:t>
      </w:r>
      <w:r w:rsidRPr="009F73CB">
        <w:rPr>
          <w:i/>
          <w:lang w:val="de-DE"/>
        </w:rPr>
        <w:t>c)</w:t>
      </w:r>
      <w:r w:rsidRPr="009F73CB">
        <w:rPr>
          <w:lang w:val="de-DE"/>
        </w:rPr>
        <w:t xml:space="preserve"> Nr. 7 wird der einleitende Satz wie folgt ersetzt:</w:t>
      </w:r>
    </w:p>
    <w:p w14:paraId="0EE24E6A" w14:textId="77777777" w:rsidR="009F73CB" w:rsidRPr="009F73CB" w:rsidRDefault="009F73CB" w:rsidP="0013463B">
      <w:pPr>
        <w:jc w:val="both"/>
        <w:rPr>
          <w:lang w:val="de-DE"/>
        </w:rPr>
      </w:pPr>
    </w:p>
    <w:p w14:paraId="1AE6F56D" w14:textId="77777777" w:rsidR="009F73CB" w:rsidRPr="009F73CB" w:rsidRDefault="009F73CB" w:rsidP="0013463B">
      <w:pPr>
        <w:jc w:val="both"/>
        <w:rPr>
          <w:lang w:val="de-DE"/>
        </w:rPr>
      </w:pPr>
      <w:r w:rsidRPr="009F73CB">
        <w:rPr>
          <w:lang w:val="de-DE"/>
        </w:rPr>
        <w:tab/>
        <w:t>"7. für die in § 1 Absatz 3 Nr. 5 Buchstabe </w:t>
      </w:r>
      <w:r w:rsidRPr="009F73CB">
        <w:rPr>
          <w:i/>
          <w:lang w:val="de-DE"/>
        </w:rPr>
        <w:t>a)</w:t>
      </w:r>
      <w:r w:rsidRPr="009F73CB">
        <w:rPr>
          <w:lang w:val="de-DE"/>
        </w:rPr>
        <w:t xml:space="preserve"> erwähnten Schuldner: einen negativen Betrag, der dem niedrigsten der beiden folgenden Beträge entspricht und gegebenenfalls anschließend gemäß Artikel 275</w:t>
      </w:r>
      <w:r w:rsidRPr="009F73CB">
        <w:rPr>
          <w:vertAlign w:val="superscript"/>
          <w:lang w:val="de-DE"/>
        </w:rPr>
        <w:t>5</w:t>
      </w:r>
      <w:r w:rsidRPr="009F73CB">
        <w:rPr>
          <w:lang w:val="de-DE"/>
        </w:rPr>
        <w:t xml:space="preserve"> § 1/1 Absatz 4 desselben Gesetzbuches verringert wird:".</w:t>
      </w:r>
    </w:p>
    <w:p w14:paraId="296223ED" w14:textId="77777777" w:rsidR="009F73CB" w:rsidRPr="009F73CB" w:rsidRDefault="009F73CB" w:rsidP="0013463B">
      <w:pPr>
        <w:jc w:val="both"/>
        <w:rPr>
          <w:lang w:val="de-DE"/>
        </w:rPr>
      </w:pPr>
    </w:p>
    <w:p w14:paraId="3508FFF5" w14:textId="77777777" w:rsidR="009F73CB" w:rsidRPr="009F73CB" w:rsidRDefault="009F73CB" w:rsidP="0013463B">
      <w:pPr>
        <w:jc w:val="both"/>
        <w:rPr>
          <w:lang w:val="de-DE"/>
        </w:rPr>
      </w:pPr>
      <w:r w:rsidRPr="009F73CB">
        <w:rPr>
          <w:lang w:val="de-DE"/>
        </w:rPr>
        <w:tab/>
      </w:r>
      <w:r w:rsidRPr="009F73CB">
        <w:rPr>
          <w:i/>
          <w:lang w:val="de-DE"/>
        </w:rPr>
        <w:t>f)</w:t>
      </w:r>
      <w:r w:rsidRPr="009F73CB">
        <w:rPr>
          <w:lang w:val="de-DE"/>
        </w:rPr>
        <w:t xml:space="preserve"> In § 3 einziger Absatz Buchstabe </w:t>
      </w:r>
      <w:r w:rsidRPr="009F73CB">
        <w:rPr>
          <w:i/>
          <w:lang w:val="de-DE"/>
        </w:rPr>
        <w:t>c)</w:t>
      </w:r>
      <w:r w:rsidRPr="009F73CB">
        <w:rPr>
          <w:lang w:val="de-DE"/>
        </w:rPr>
        <w:t xml:space="preserve"> Nr. 7/2 wird der einleitende Satz wie folgt ersetzt:</w:t>
      </w:r>
    </w:p>
    <w:p w14:paraId="35503112" w14:textId="77777777" w:rsidR="009F73CB" w:rsidRPr="009F73CB" w:rsidRDefault="009F73CB" w:rsidP="0013463B">
      <w:pPr>
        <w:jc w:val="both"/>
        <w:rPr>
          <w:lang w:val="de-DE"/>
        </w:rPr>
      </w:pPr>
    </w:p>
    <w:p w14:paraId="60775BED" w14:textId="77777777" w:rsidR="009F73CB" w:rsidRPr="009F73CB" w:rsidRDefault="009F73CB" w:rsidP="0013463B">
      <w:pPr>
        <w:jc w:val="both"/>
        <w:rPr>
          <w:lang w:val="de-DE"/>
        </w:rPr>
      </w:pPr>
      <w:r w:rsidRPr="009F73CB">
        <w:rPr>
          <w:lang w:val="de-DE"/>
        </w:rPr>
        <w:tab/>
        <w:t>"7/2. für die in § 1 Absatz 3 Nr. 5 Buchstabe </w:t>
      </w:r>
      <w:r w:rsidRPr="009F73CB">
        <w:rPr>
          <w:i/>
          <w:lang w:val="de-DE"/>
        </w:rPr>
        <w:t>c)</w:t>
      </w:r>
      <w:r w:rsidRPr="009F73CB">
        <w:rPr>
          <w:lang w:val="de-DE"/>
        </w:rPr>
        <w:t xml:space="preserve"> erwähnten Schuldner: einen negativen Betrag, der dem niedrigsten der beiden folgenden Beträge entspricht und gegebenenfalls anschließend gemäß Artikel 275</w:t>
      </w:r>
      <w:r w:rsidRPr="009F73CB">
        <w:rPr>
          <w:vertAlign w:val="superscript"/>
          <w:lang w:val="de-DE"/>
        </w:rPr>
        <w:t>5</w:t>
      </w:r>
      <w:r w:rsidRPr="009F73CB">
        <w:rPr>
          <w:lang w:val="de-DE"/>
        </w:rPr>
        <w:t xml:space="preserve"> § 1/1 Absatz 4 desselben Gesetzbuches verringert wird:".</w:t>
      </w:r>
    </w:p>
    <w:p w14:paraId="5E0E6B83" w14:textId="77777777" w:rsidR="009F73CB" w:rsidRPr="009F73CB" w:rsidRDefault="009F73CB" w:rsidP="0013463B">
      <w:pPr>
        <w:jc w:val="both"/>
        <w:rPr>
          <w:lang w:val="de-DE"/>
        </w:rPr>
      </w:pPr>
    </w:p>
    <w:p w14:paraId="6A3F6750" w14:textId="77777777" w:rsidR="009F73CB" w:rsidRPr="009F73CB" w:rsidRDefault="009F73CB" w:rsidP="0013463B">
      <w:pPr>
        <w:jc w:val="both"/>
        <w:rPr>
          <w:lang w:val="de-DE"/>
        </w:rPr>
      </w:pPr>
      <w:r w:rsidRPr="009F73CB">
        <w:rPr>
          <w:lang w:val="de-DE"/>
        </w:rPr>
        <w:tab/>
      </w:r>
      <w:r w:rsidRPr="009F73CB">
        <w:rPr>
          <w:i/>
          <w:lang w:val="de-DE"/>
        </w:rPr>
        <w:t>g)</w:t>
      </w:r>
      <w:r w:rsidRPr="009F73CB">
        <w:rPr>
          <w:lang w:val="de-DE"/>
        </w:rPr>
        <w:t xml:space="preserve"> In § 3 einziger Absatz Buchstabe </w:t>
      </w:r>
      <w:r w:rsidRPr="009F73CB">
        <w:rPr>
          <w:i/>
          <w:lang w:val="de-DE"/>
        </w:rPr>
        <w:t>c)</w:t>
      </w:r>
      <w:r w:rsidRPr="009F73CB">
        <w:rPr>
          <w:lang w:val="de-DE"/>
        </w:rPr>
        <w:t xml:space="preserve"> wird eine Nummer 10/1 mit folgendem Wortlaut eingefügt:</w:t>
      </w:r>
    </w:p>
    <w:p w14:paraId="1D6B6964" w14:textId="77777777" w:rsidR="009F73CB" w:rsidRPr="009F73CB" w:rsidRDefault="009F73CB" w:rsidP="0013463B">
      <w:pPr>
        <w:jc w:val="both"/>
        <w:rPr>
          <w:lang w:val="de-DE"/>
        </w:rPr>
      </w:pPr>
    </w:p>
    <w:p w14:paraId="3CB6E870" w14:textId="77777777" w:rsidR="009F73CB" w:rsidRPr="009F73CB" w:rsidRDefault="009F73CB" w:rsidP="0013463B">
      <w:pPr>
        <w:jc w:val="both"/>
        <w:rPr>
          <w:lang w:val="de-DE"/>
        </w:rPr>
      </w:pPr>
      <w:r w:rsidRPr="009F73CB">
        <w:rPr>
          <w:lang w:val="de-DE"/>
        </w:rPr>
        <w:tab/>
        <w:t>"10/1. für die in § 1 Absatz 3 Nr. 9/1 erwähnten Schuldner: einen negativen Betrag, der 30 Prozent des auf die steuerpflichtigen Entlohnungen einbehaltenen Berufssteuervorabzugs entspricht, sofern der Gesamtbetrag der Befreiung von der Zahlung des Berufssteuervorabzugs, der gemäß Artikel 275</w:t>
      </w:r>
      <w:r w:rsidRPr="009F73CB">
        <w:rPr>
          <w:vertAlign w:val="superscript"/>
          <w:lang w:val="de-DE"/>
        </w:rPr>
        <w:t>9/1</w:t>
      </w:r>
      <w:r w:rsidRPr="009F73CB">
        <w:rPr>
          <w:lang w:val="de-DE"/>
        </w:rPr>
        <w:t xml:space="preserve"> § 3 desselben Gesetzbuches pro Arbeitgeber und pro Naturkatastrophe gewährt wird, nicht überschritten wird,".</w:t>
      </w:r>
    </w:p>
    <w:p w14:paraId="4FFFD2A0" w14:textId="77777777" w:rsidR="009F73CB" w:rsidRPr="009F73CB" w:rsidRDefault="009F73CB" w:rsidP="0013463B">
      <w:pPr>
        <w:jc w:val="both"/>
        <w:rPr>
          <w:lang w:val="de-DE"/>
        </w:rPr>
      </w:pPr>
    </w:p>
    <w:p w14:paraId="244017F9" w14:textId="77777777" w:rsidR="009F73CB" w:rsidRPr="009F73CB" w:rsidRDefault="009F73CB" w:rsidP="0013463B">
      <w:pPr>
        <w:jc w:val="both"/>
        <w:rPr>
          <w:lang w:val="de-DE"/>
        </w:rPr>
      </w:pPr>
    </w:p>
    <w:p w14:paraId="49E468C0" w14:textId="77777777" w:rsidR="009F73CB" w:rsidRPr="009F73CB" w:rsidRDefault="009F73CB" w:rsidP="0013463B">
      <w:pPr>
        <w:jc w:val="both"/>
        <w:rPr>
          <w:lang w:val="de-DE"/>
        </w:rPr>
      </w:pPr>
      <w:r w:rsidRPr="009F73CB">
        <w:rPr>
          <w:lang w:val="de-DE"/>
        </w:rPr>
        <w:tab/>
      </w:r>
      <w:r w:rsidRPr="009F73CB">
        <w:rPr>
          <w:b/>
          <w:bCs/>
          <w:lang w:val="de-DE"/>
        </w:rPr>
        <w:t>Art. 2</w:t>
      </w:r>
      <w:r w:rsidRPr="009F73CB">
        <w:rPr>
          <w:lang w:val="de-DE"/>
        </w:rPr>
        <w:t> - Anlage 3</w:t>
      </w:r>
      <w:r w:rsidRPr="009F73CB">
        <w:rPr>
          <w:i/>
          <w:lang w:val="de-DE"/>
        </w:rPr>
        <w:t>bis</w:t>
      </w:r>
      <w:r w:rsidRPr="009F73CB">
        <w:rPr>
          <w:lang w:val="de-DE"/>
        </w:rPr>
        <w:t xml:space="preserve"> zum selben Erlass, eingefügt durch den Königlichen Erlass vom 22. August 2006 und zuletzt abgeändert durch den Königlichen Erlass vom 9. April 2024, wird wie folgt abgeändert:</w:t>
      </w:r>
    </w:p>
    <w:p w14:paraId="5A93578E" w14:textId="77777777" w:rsidR="009F73CB" w:rsidRPr="009F73CB" w:rsidRDefault="009F73CB" w:rsidP="0013463B">
      <w:pPr>
        <w:jc w:val="both"/>
        <w:rPr>
          <w:lang w:val="de-DE"/>
        </w:rPr>
      </w:pPr>
    </w:p>
    <w:p w14:paraId="6192B934" w14:textId="77777777" w:rsidR="009F73CB" w:rsidRPr="009F73CB" w:rsidRDefault="009F73CB" w:rsidP="0013463B">
      <w:pPr>
        <w:jc w:val="both"/>
        <w:rPr>
          <w:lang w:val="de-DE"/>
        </w:rPr>
      </w:pPr>
      <w:r w:rsidRPr="009F73CB">
        <w:rPr>
          <w:lang w:val="de-DE"/>
        </w:rPr>
        <w:tab/>
      </w:r>
      <w:r w:rsidRPr="009F73CB">
        <w:rPr>
          <w:i/>
          <w:lang w:val="de-DE"/>
        </w:rPr>
        <w:t>a)</w:t>
      </w:r>
      <w:r w:rsidRPr="009F73CB">
        <w:rPr>
          <w:lang w:val="de-DE"/>
        </w:rPr>
        <w:t xml:space="preserve"> Der Code "44 Überarbeit (Art. 275</w:t>
      </w:r>
      <w:r w:rsidRPr="009F73CB">
        <w:rPr>
          <w:vertAlign w:val="superscript"/>
          <w:lang w:val="de-DE"/>
        </w:rPr>
        <w:t>1</w:t>
      </w:r>
      <w:r w:rsidRPr="009F73CB">
        <w:rPr>
          <w:lang w:val="de-DE"/>
        </w:rPr>
        <w:t xml:space="preserve"> Absatz 4 zweiter Gedankenstrich und Absatz 6 EStGB 92)" wird durch den Code "44 Überarbeit - erste hundertdreißig Stunden - Lohnzulage von 50 oder 100 Prozent (Art. 275</w:t>
      </w:r>
      <w:r w:rsidRPr="009F73CB">
        <w:rPr>
          <w:vertAlign w:val="superscript"/>
          <w:lang w:val="de-DE"/>
        </w:rPr>
        <w:t>1</w:t>
      </w:r>
      <w:r w:rsidRPr="009F73CB">
        <w:rPr>
          <w:lang w:val="de-DE"/>
        </w:rPr>
        <w:t xml:space="preserve"> Absatz 4 zweiter Gedankenstrich und Absatz 6 EStGB 92)" ersetzt.</w:t>
      </w:r>
    </w:p>
    <w:p w14:paraId="54D7D8D4" w14:textId="77777777" w:rsidR="009F73CB" w:rsidRPr="009F73CB" w:rsidRDefault="009F73CB" w:rsidP="0013463B">
      <w:pPr>
        <w:jc w:val="both"/>
        <w:rPr>
          <w:lang w:val="de-DE"/>
        </w:rPr>
      </w:pPr>
    </w:p>
    <w:p w14:paraId="77A62E27" w14:textId="77777777" w:rsidR="009F73CB" w:rsidRPr="009F73CB" w:rsidRDefault="009F73CB" w:rsidP="0013463B">
      <w:pPr>
        <w:jc w:val="both"/>
        <w:rPr>
          <w:lang w:val="de-DE"/>
        </w:rPr>
      </w:pPr>
      <w:r w:rsidRPr="009F73CB">
        <w:rPr>
          <w:lang w:val="de-DE"/>
        </w:rPr>
        <w:tab/>
      </w:r>
      <w:r w:rsidRPr="009F73CB">
        <w:rPr>
          <w:i/>
          <w:lang w:val="de-DE"/>
        </w:rPr>
        <w:t>b)</w:t>
      </w:r>
      <w:r w:rsidRPr="009F73CB">
        <w:rPr>
          <w:lang w:val="de-DE"/>
        </w:rPr>
        <w:t xml:space="preserve"> Der Code "45 Überarbeit (Art. 275</w:t>
      </w:r>
      <w:r w:rsidRPr="009F73CB">
        <w:rPr>
          <w:vertAlign w:val="superscript"/>
          <w:lang w:val="de-DE"/>
        </w:rPr>
        <w:t>1</w:t>
      </w:r>
      <w:r w:rsidRPr="009F73CB">
        <w:rPr>
          <w:lang w:val="de-DE"/>
        </w:rPr>
        <w:t xml:space="preserve"> Absatz 4 erster Gedankenstrich und Absatz 6 EStGB 92)" wird durch den Code "45 Überarbeit - erste hundertdreißig Stunden - Lohnzulage von 20 Prozent (Art. 275</w:t>
      </w:r>
      <w:r w:rsidRPr="009F73CB">
        <w:rPr>
          <w:vertAlign w:val="superscript"/>
          <w:lang w:val="de-DE"/>
        </w:rPr>
        <w:t>1</w:t>
      </w:r>
      <w:r w:rsidRPr="009F73CB">
        <w:rPr>
          <w:lang w:val="de-DE"/>
        </w:rPr>
        <w:t xml:space="preserve"> Absatz 4 erster Gedankenstrich und Absatz 6 EStGB 92)" ersetzt.</w:t>
      </w:r>
    </w:p>
    <w:p w14:paraId="3D459903" w14:textId="77777777" w:rsidR="009F73CB" w:rsidRPr="009F73CB" w:rsidRDefault="009F73CB" w:rsidP="0013463B">
      <w:pPr>
        <w:jc w:val="both"/>
        <w:rPr>
          <w:lang w:val="de-DE"/>
        </w:rPr>
      </w:pPr>
    </w:p>
    <w:p w14:paraId="320BD1E5" w14:textId="77777777" w:rsidR="009F73CB" w:rsidRPr="009F73CB" w:rsidRDefault="009F73CB" w:rsidP="0013463B">
      <w:pPr>
        <w:jc w:val="both"/>
        <w:rPr>
          <w:lang w:val="de-DE"/>
        </w:rPr>
      </w:pPr>
      <w:r w:rsidRPr="009F73CB">
        <w:rPr>
          <w:lang w:val="de-DE"/>
        </w:rPr>
        <w:tab/>
      </w:r>
      <w:r w:rsidRPr="009F73CB">
        <w:rPr>
          <w:i/>
          <w:lang w:val="de-DE"/>
        </w:rPr>
        <w:t>c)</w:t>
      </w:r>
      <w:r w:rsidRPr="009F73CB">
        <w:rPr>
          <w:lang w:val="de-DE"/>
        </w:rPr>
        <w:t xml:space="preserve"> Der Code "51 Überarbeit (Art. 275</w:t>
      </w:r>
      <w:r w:rsidRPr="009F73CB">
        <w:rPr>
          <w:vertAlign w:val="superscript"/>
          <w:lang w:val="de-DE"/>
        </w:rPr>
        <w:t>1</w:t>
      </w:r>
      <w:r w:rsidRPr="009F73CB">
        <w:rPr>
          <w:lang w:val="de-DE"/>
        </w:rPr>
        <w:t xml:space="preserve"> Absatz 4 zweiter Gedankenstrich und Absatz 8 EStGB 92)" wird durch den Code "51 Überarbeit - Immobilienarbeiten - Lohnzulage von 50 oder 100 Prozent (Art. 275</w:t>
      </w:r>
      <w:r w:rsidRPr="009F73CB">
        <w:rPr>
          <w:vertAlign w:val="superscript"/>
          <w:lang w:val="de-DE"/>
        </w:rPr>
        <w:t>1</w:t>
      </w:r>
      <w:r w:rsidRPr="009F73CB">
        <w:rPr>
          <w:lang w:val="de-DE"/>
        </w:rPr>
        <w:t xml:space="preserve"> Absatz 4 zweiter Gedankenstrich und Absatz 8 erster Gedankenstrich EStGB 92)" ersetzt.</w:t>
      </w:r>
    </w:p>
    <w:p w14:paraId="0A8014D0" w14:textId="77777777" w:rsidR="009F73CB" w:rsidRPr="009F73CB" w:rsidRDefault="009F73CB" w:rsidP="0013463B">
      <w:pPr>
        <w:jc w:val="both"/>
        <w:rPr>
          <w:lang w:val="de-DE"/>
        </w:rPr>
      </w:pPr>
    </w:p>
    <w:p w14:paraId="6EAB2223" w14:textId="77777777" w:rsidR="009F73CB" w:rsidRPr="009F73CB" w:rsidRDefault="009F73CB" w:rsidP="0013463B">
      <w:pPr>
        <w:jc w:val="both"/>
        <w:rPr>
          <w:lang w:val="de-DE"/>
        </w:rPr>
      </w:pPr>
      <w:r w:rsidRPr="009F73CB">
        <w:rPr>
          <w:lang w:val="de-DE"/>
        </w:rPr>
        <w:tab/>
      </w:r>
      <w:r w:rsidRPr="009F73CB">
        <w:rPr>
          <w:i/>
          <w:lang w:val="de-DE"/>
        </w:rPr>
        <w:t>d)</w:t>
      </w:r>
      <w:r w:rsidRPr="009F73CB">
        <w:rPr>
          <w:lang w:val="de-DE"/>
        </w:rPr>
        <w:t xml:space="preserve"> Der Code "52 Überarbeit (Art. 275</w:t>
      </w:r>
      <w:r w:rsidRPr="009F73CB">
        <w:rPr>
          <w:vertAlign w:val="superscript"/>
          <w:lang w:val="de-DE"/>
        </w:rPr>
        <w:t>1</w:t>
      </w:r>
      <w:r w:rsidRPr="009F73CB">
        <w:rPr>
          <w:lang w:val="de-DE"/>
        </w:rPr>
        <w:t xml:space="preserve"> Absatz 4 erster Gedankenstrich und Absatz 8 EStGB 92)" wird durch den Code "52 Überarbeit - Immobilienarbeiten - Lohnzulage von 20 Prozent (Art. 275</w:t>
      </w:r>
      <w:r w:rsidRPr="009F73CB">
        <w:rPr>
          <w:vertAlign w:val="superscript"/>
          <w:lang w:val="de-DE"/>
        </w:rPr>
        <w:t>1</w:t>
      </w:r>
      <w:r w:rsidRPr="009F73CB">
        <w:rPr>
          <w:lang w:val="de-DE"/>
        </w:rPr>
        <w:t xml:space="preserve"> Absatz 4 erster Gedankenstrich und Absatz 8 erster Gedankenstrich EStGB 92)" ersetzt.</w:t>
      </w:r>
    </w:p>
    <w:p w14:paraId="364989DC" w14:textId="77777777" w:rsidR="009F73CB" w:rsidRPr="009F73CB" w:rsidRDefault="009F73CB" w:rsidP="0013463B">
      <w:pPr>
        <w:jc w:val="both"/>
        <w:rPr>
          <w:lang w:val="de-DE"/>
        </w:rPr>
      </w:pPr>
    </w:p>
    <w:p w14:paraId="3E3A7B30" w14:textId="77777777" w:rsidR="009F73CB" w:rsidRPr="009F73CB" w:rsidRDefault="009F73CB" w:rsidP="0013463B">
      <w:pPr>
        <w:jc w:val="both"/>
        <w:rPr>
          <w:lang w:val="de-DE"/>
        </w:rPr>
      </w:pPr>
      <w:r w:rsidRPr="009F73CB">
        <w:rPr>
          <w:lang w:val="de-DE"/>
        </w:rPr>
        <w:tab/>
      </w:r>
      <w:r w:rsidRPr="009F73CB">
        <w:rPr>
          <w:i/>
          <w:lang w:val="de-DE"/>
        </w:rPr>
        <w:t>e)</w:t>
      </w:r>
      <w:r w:rsidRPr="009F73CB">
        <w:rPr>
          <w:lang w:val="de-DE"/>
        </w:rPr>
        <w:t xml:space="preserve"> Der Code "55 Horeca (Art. 275</w:t>
      </w:r>
      <w:r w:rsidRPr="009F73CB">
        <w:rPr>
          <w:vertAlign w:val="superscript"/>
          <w:lang w:val="de-DE"/>
        </w:rPr>
        <w:t>1</w:t>
      </w:r>
      <w:r w:rsidRPr="009F73CB">
        <w:rPr>
          <w:lang w:val="de-DE"/>
        </w:rPr>
        <w:t xml:space="preserve"> Absatz 4 zweiter Gedankenstrich und Absatz 9 EStGB 92)" wird durch den Code "55 Überarbeit - Hotelgewerbe - Lohnzulage von 50 oder 100 Prozent (Art. 275</w:t>
      </w:r>
      <w:r w:rsidRPr="009F73CB">
        <w:rPr>
          <w:vertAlign w:val="superscript"/>
          <w:lang w:val="de-DE"/>
        </w:rPr>
        <w:t>1</w:t>
      </w:r>
      <w:r w:rsidRPr="009F73CB">
        <w:rPr>
          <w:lang w:val="de-DE"/>
        </w:rPr>
        <w:t xml:space="preserve"> Absatz 4 zweiter Gedankenstrich und Absatz 9 EStGB 92)" ersetzt.</w:t>
      </w:r>
    </w:p>
    <w:p w14:paraId="6494B81A" w14:textId="77777777" w:rsidR="009F73CB" w:rsidRPr="009F73CB" w:rsidRDefault="009F73CB" w:rsidP="0013463B">
      <w:pPr>
        <w:jc w:val="both"/>
        <w:rPr>
          <w:lang w:val="de-DE"/>
        </w:rPr>
      </w:pPr>
    </w:p>
    <w:p w14:paraId="3867AB37" w14:textId="77777777" w:rsidR="009F73CB" w:rsidRPr="009F73CB" w:rsidRDefault="009F73CB" w:rsidP="0013463B">
      <w:pPr>
        <w:jc w:val="both"/>
        <w:rPr>
          <w:lang w:val="de-DE"/>
        </w:rPr>
      </w:pPr>
      <w:r w:rsidRPr="009F73CB">
        <w:rPr>
          <w:lang w:val="de-DE"/>
        </w:rPr>
        <w:lastRenderedPageBreak/>
        <w:tab/>
      </w:r>
      <w:r w:rsidRPr="009F73CB">
        <w:rPr>
          <w:i/>
          <w:lang w:val="de-DE"/>
        </w:rPr>
        <w:t>f)</w:t>
      </w:r>
      <w:r w:rsidRPr="009F73CB">
        <w:rPr>
          <w:lang w:val="de-DE"/>
        </w:rPr>
        <w:t xml:space="preserve"> Der Code "58 Überarbeit (Art. 275</w:t>
      </w:r>
      <w:r w:rsidRPr="009F73CB">
        <w:rPr>
          <w:vertAlign w:val="superscript"/>
          <w:lang w:val="de-DE"/>
        </w:rPr>
        <w:t>1</w:t>
      </w:r>
      <w:r w:rsidRPr="009F73CB">
        <w:rPr>
          <w:lang w:val="de-DE"/>
        </w:rPr>
        <w:t xml:space="preserve"> Absatz 4 zweiter Gedankenstrich und Absatz 7 EStGB 92)" wird durch den Code "58 Überarbeit - Erhöhung auf hundertachtzig Stunden - Lohnzulage von 50 oder 100 Prozent (Art. 275</w:t>
      </w:r>
      <w:r w:rsidRPr="009F73CB">
        <w:rPr>
          <w:vertAlign w:val="superscript"/>
          <w:lang w:val="de-DE"/>
        </w:rPr>
        <w:t>1</w:t>
      </w:r>
      <w:r w:rsidRPr="009F73CB">
        <w:rPr>
          <w:lang w:val="de-DE"/>
        </w:rPr>
        <w:t xml:space="preserve"> Absatz 4 zweiter Gedankenstrich und Absatz 7 EStGB 92)" ersetzt.</w:t>
      </w:r>
    </w:p>
    <w:p w14:paraId="7C203ACA" w14:textId="77777777" w:rsidR="009F73CB" w:rsidRPr="009F73CB" w:rsidRDefault="009F73CB" w:rsidP="0013463B">
      <w:pPr>
        <w:jc w:val="both"/>
        <w:rPr>
          <w:lang w:val="de-DE"/>
        </w:rPr>
      </w:pPr>
    </w:p>
    <w:p w14:paraId="7B7C411A" w14:textId="77777777" w:rsidR="009F73CB" w:rsidRPr="009F73CB" w:rsidRDefault="009F73CB" w:rsidP="0013463B">
      <w:pPr>
        <w:jc w:val="both"/>
        <w:rPr>
          <w:lang w:val="de-DE"/>
        </w:rPr>
      </w:pPr>
      <w:r w:rsidRPr="009F73CB">
        <w:rPr>
          <w:lang w:val="de-DE"/>
        </w:rPr>
        <w:tab/>
      </w:r>
      <w:r w:rsidRPr="009F73CB">
        <w:rPr>
          <w:i/>
          <w:lang w:val="de-DE"/>
        </w:rPr>
        <w:t xml:space="preserve">g) </w:t>
      </w:r>
      <w:r w:rsidRPr="009F73CB">
        <w:rPr>
          <w:lang w:val="de-DE"/>
        </w:rPr>
        <w:t>Der Code "59 Überarbeit (Art. 275</w:t>
      </w:r>
      <w:r w:rsidRPr="009F73CB">
        <w:rPr>
          <w:vertAlign w:val="superscript"/>
          <w:lang w:val="de-DE"/>
        </w:rPr>
        <w:t>1</w:t>
      </w:r>
      <w:r w:rsidRPr="009F73CB">
        <w:rPr>
          <w:lang w:val="de-DE"/>
        </w:rPr>
        <w:t xml:space="preserve"> Absatz 4 erster Gedankenstrich und Absatz 7 EStGB 92)" wird durch den Code "59 Überarbeit - Erhöhung auf hundertachtzig Stunden - Lohnzulage von 20 Prozent (Art. 275</w:t>
      </w:r>
      <w:r w:rsidRPr="009F73CB">
        <w:rPr>
          <w:vertAlign w:val="superscript"/>
          <w:lang w:val="de-DE"/>
        </w:rPr>
        <w:t>1</w:t>
      </w:r>
      <w:r w:rsidRPr="009F73CB">
        <w:rPr>
          <w:lang w:val="de-DE"/>
        </w:rPr>
        <w:t xml:space="preserve"> Absatz 4 erster Gedankenstrich und Absatz 7 EStGB 92)" ersetzt.</w:t>
      </w:r>
    </w:p>
    <w:p w14:paraId="68DA8E09" w14:textId="77777777" w:rsidR="009F73CB" w:rsidRPr="009F73CB" w:rsidRDefault="009F73CB" w:rsidP="0013463B">
      <w:pPr>
        <w:jc w:val="both"/>
        <w:rPr>
          <w:lang w:val="de-DE"/>
        </w:rPr>
      </w:pPr>
    </w:p>
    <w:p w14:paraId="2387D865" w14:textId="77777777" w:rsidR="009F73CB" w:rsidRPr="009F73CB" w:rsidRDefault="009F73CB" w:rsidP="0013463B">
      <w:pPr>
        <w:jc w:val="both"/>
        <w:rPr>
          <w:lang w:val="de-DE"/>
        </w:rPr>
      </w:pPr>
      <w:r w:rsidRPr="009F73CB">
        <w:rPr>
          <w:lang w:val="de-DE"/>
        </w:rPr>
        <w:tab/>
      </w:r>
      <w:r w:rsidRPr="009F73CB">
        <w:rPr>
          <w:i/>
          <w:lang w:val="de-DE"/>
        </w:rPr>
        <w:t>h)</w:t>
      </w:r>
      <w:r w:rsidRPr="009F73CB">
        <w:rPr>
          <w:lang w:val="de-DE"/>
        </w:rPr>
        <w:t xml:space="preserve"> Zwischen dem Code "76 Gelegenheitsarbeit Obst- und Gemüsebau (Art. 275</w:t>
      </w:r>
      <w:r w:rsidRPr="009F73CB">
        <w:rPr>
          <w:vertAlign w:val="superscript"/>
          <w:lang w:val="de-DE"/>
        </w:rPr>
        <w:t>13</w:t>
      </w:r>
      <w:r w:rsidRPr="009F73CB">
        <w:rPr>
          <w:lang w:val="de-DE"/>
        </w:rPr>
        <w:t xml:space="preserve"> EStGB 92)" und dem Code "80 Förderzone - Keine Erhaltung des Arbeitsplatzes während des Mindesterhaltungszeitraums (Art. 275</w:t>
      </w:r>
      <w:r w:rsidRPr="009F73CB">
        <w:rPr>
          <w:vertAlign w:val="superscript"/>
          <w:lang w:val="de-DE"/>
        </w:rPr>
        <w:t>8</w:t>
      </w:r>
      <w:r w:rsidRPr="009F73CB">
        <w:rPr>
          <w:lang w:val="de-DE"/>
        </w:rPr>
        <w:t xml:space="preserve"> § 1 Absatz 6 EStGB 92)" wird der Code "77 Arbeitgeber, denen infolge einer Naturkatastrophe Schäden entstanden sind (Art. 275</w:t>
      </w:r>
      <w:r w:rsidRPr="009F73CB">
        <w:rPr>
          <w:vertAlign w:val="superscript"/>
          <w:lang w:val="de-DE"/>
        </w:rPr>
        <w:t>9/1</w:t>
      </w:r>
      <w:r w:rsidRPr="009F73CB">
        <w:rPr>
          <w:lang w:val="de-DE"/>
        </w:rPr>
        <w:t xml:space="preserve"> § 2 EStGB 92)" eingefügt.</w:t>
      </w:r>
    </w:p>
    <w:p w14:paraId="2D856E76" w14:textId="77777777" w:rsidR="009F73CB" w:rsidRPr="009F73CB" w:rsidRDefault="009F73CB" w:rsidP="0013463B">
      <w:pPr>
        <w:jc w:val="both"/>
        <w:rPr>
          <w:lang w:val="de-DE"/>
        </w:rPr>
      </w:pPr>
    </w:p>
    <w:p w14:paraId="72EB818D" w14:textId="77777777" w:rsidR="009F73CB" w:rsidRPr="009F73CB" w:rsidRDefault="009F73CB" w:rsidP="0013463B">
      <w:pPr>
        <w:jc w:val="both"/>
        <w:rPr>
          <w:lang w:val="de-DE"/>
        </w:rPr>
      </w:pPr>
      <w:r w:rsidRPr="009F73CB">
        <w:rPr>
          <w:lang w:val="de-DE"/>
        </w:rPr>
        <w:tab/>
      </w:r>
      <w:r w:rsidRPr="009F73CB">
        <w:rPr>
          <w:i/>
          <w:lang w:val="de-DE"/>
        </w:rPr>
        <w:t>i)</w:t>
      </w:r>
      <w:r w:rsidRPr="009F73CB">
        <w:rPr>
          <w:lang w:val="de-DE"/>
        </w:rPr>
        <w:t xml:space="preserve"> Zwischen dem Code "81 Förderzone (Art. 275</w:t>
      </w:r>
      <w:r w:rsidRPr="009F73CB">
        <w:rPr>
          <w:vertAlign w:val="superscript"/>
          <w:lang w:val="de-DE"/>
        </w:rPr>
        <w:t>8</w:t>
      </w:r>
      <w:r w:rsidRPr="009F73CB">
        <w:rPr>
          <w:lang w:val="de-DE"/>
        </w:rPr>
        <w:t xml:space="preserve"> § 1 Absatz 1 EStGB 92)" und dem Code "90 Förderzone - Keine Erhaltung des Arbeitsplatzes während des Mindesterhaltungs</w:t>
      </w:r>
      <w:r w:rsidRPr="009F73CB">
        <w:rPr>
          <w:lang w:val="de-DE"/>
        </w:rPr>
        <w:softHyphen/>
        <w:t>zeitraums (Art. 275</w:t>
      </w:r>
      <w:r w:rsidRPr="009F73CB">
        <w:rPr>
          <w:vertAlign w:val="superscript"/>
          <w:lang w:val="de-DE"/>
        </w:rPr>
        <w:t>9</w:t>
      </w:r>
      <w:r w:rsidRPr="009F73CB">
        <w:rPr>
          <w:lang w:val="de-DE"/>
        </w:rPr>
        <w:t xml:space="preserve"> § 1 Absatz 6 EStGB 92)" werden der Code "82 Überarbeit - Straßen- oder Eisenbahnarbeiten - Lohnzulage von 20 Prozent (Art. 275</w:t>
      </w:r>
      <w:r w:rsidRPr="009F73CB">
        <w:rPr>
          <w:vertAlign w:val="superscript"/>
          <w:lang w:val="de-DE"/>
        </w:rPr>
        <w:t>1</w:t>
      </w:r>
      <w:r w:rsidRPr="009F73CB">
        <w:rPr>
          <w:lang w:val="de-DE"/>
        </w:rPr>
        <w:t xml:space="preserve"> Absatz 4 erster Gedankenstrich und Absatz 8 zweiter Gedankenstrich EStGB 92)" und der Code "83 Überarbeit - Straßen- oder Eisenbahnarbeiten - Lohnzulage von 50 oder 100 Prozent (Art. 275</w:t>
      </w:r>
      <w:r w:rsidRPr="009F73CB">
        <w:rPr>
          <w:vertAlign w:val="superscript"/>
          <w:lang w:val="de-DE"/>
        </w:rPr>
        <w:t>1</w:t>
      </w:r>
      <w:r w:rsidRPr="009F73CB">
        <w:rPr>
          <w:lang w:val="de-DE"/>
        </w:rPr>
        <w:t xml:space="preserve"> Absatz 4 zweiter Gedankenstrich und Absatz 8 zweiter Gedankenstrich EStGB 92)" eingefügt.</w:t>
      </w:r>
    </w:p>
    <w:p w14:paraId="4FD5F283" w14:textId="77777777" w:rsidR="009F73CB" w:rsidRPr="009F73CB" w:rsidRDefault="009F73CB" w:rsidP="0013463B">
      <w:pPr>
        <w:jc w:val="both"/>
        <w:rPr>
          <w:lang w:val="de-DE"/>
        </w:rPr>
      </w:pPr>
    </w:p>
    <w:p w14:paraId="5DC561D5" w14:textId="77777777" w:rsidR="009F73CB" w:rsidRPr="009F73CB" w:rsidRDefault="009F73CB" w:rsidP="0013463B">
      <w:pPr>
        <w:jc w:val="both"/>
        <w:rPr>
          <w:lang w:val="de-DE"/>
        </w:rPr>
      </w:pPr>
      <w:r w:rsidRPr="009F73CB">
        <w:rPr>
          <w:lang w:val="de-DE"/>
        </w:rPr>
        <w:tab/>
      </w:r>
      <w:r w:rsidRPr="009F73CB">
        <w:rPr>
          <w:i/>
          <w:iCs/>
          <w:lang w:val="de-DE"/>
        </w:rPr>
        <w:t>j)</w:t>
      </w:r>
      <w:r w:rsidRPr="009F73CB">
        <w:rPr>
          <w:lang w:val="de-DE"/>
        </w:rPr>
        <w:t> Die Anlage wird wie folgt ergänzt:</w:t>
      </w:r>
    </w:p>
    <w:p w14:paraId="784704D6" w14:textId="77777777" w:rsidR="009F73CB" w:rsidRPr="009F73CB" w:rsidRDefault="009F73CB" w:rsidP="0013463B">
      <w:pPr>
        <w:jc w:val="both"/>
        <w:rPr>
          <w:lang w:val="de-DE"/>
        </w:rPr>
      </w:pPr>
    </w:p>
    <w:p w14:paraId="57918B7D" w14:textId="77777777" w:rsidR="009F73CB" w:rsidRPr="009F73CB" w:rsidRDefault="009F73CB" w:rsidP="0013463B">
      <w:pPr>
        <w:jc w:val="both"/>
        <w:rPr>
          <w:lang w:val="de-DE"/>
        </w:rPr>
      </w:pPr>
      <w:r w:rsidRPr="009F73CB">
        <w:rPr>
          <w:lang w:val="de-DE"/>
        </w:rPr>
        <w:tab/>
        <w:t>"Besondere Regeln für die Anwendung der Codes für Überarbeit</w:t>
      </w:r>
    </w:p>
    <w:p w14:paraId="05A11D18" w14:textId="77777777" w:rsidR="009F73CB" w:rsidRPr="009F73CB" w:rsidRDefault="009F73CB" w:rsidP="0013463B">
      <w:pPr>
        <w:jc w:val="both"/>
        <w:rPr>
          <w:lang w:val="de-DE"/>
        </w:rPr>
      </w:pPr>
    </w:p>
    <w:p w14:paraId="10E5DDAA" w14:textId="77777777" w:rsidR="009F73CB" w:rsidRPr="009F73CB" w:rsidRDefault="009F73CB" w:rsidP="0013463B">
      <w:pPr>
        <w:jc w:val="both"/>
        <w:rPr>
          <w:lang w:val="de-DE"/>
        </w:rPr>
      </w:pPr>
      <w:r w:rsidRPr="009F73CB">
        <w:rPr>
          <w:lang w:val="de-DE"/>
        </w:rPr>
        <w:tab/>
        <w:t>Der in Artikel 275</w:t>
      </w:r>
      <w:r w:rsidRPr="009F73CB">
        <w:rPr>
          <w:vertAlign w:val="superscript"/>
          <w:lang w:val="de-DE"/>
        </w:rPr>
        <w:t>1</w:t>
      </w:r>
      <w:r w:rsidRPr="009F73CB">
        <w:rPr>
          <w:lang w:val="de-DE"/>
        </w:rPr>
        <w:t xml:space="preserve"> Absatz 2 des Einkommensteuergesetzbuches 1992 erwähnte Arbeitgeber kann im Falle von Überarbeit, die von seinem Arbeitnehmer geleistet wird, die Anwendung der in Artikel 275</w:t>
      </w:r>
      <w:r w:rsidRPr="009F73CB">
        <w:rPr>
          <w:vertAlign w:val="superscript"/>
          <w:lang w:val="de-DE"/>
        </w:rPr>
        <w:t>1</w:t>
      </w:r>
      <w:r w:rsidRPr="009F73CB">
        <w:rPr>
          <w:lang w:val="de-DE"/>
        </w:rPr>
        <w:t xml:space="preserve"> desselben Gesetzbuches erwähnten Befreiung von der Zahlung des Berufssteuervorabzugs nur beantragen durch:</w:t>
      </w:r>
    </w:p>
    <w:p w14:paraId="5D758238" w14:textId="77777777" w:rsidR="009F73CB" w:rsidRPr="009F73CB" w:rsidRDefault="009F73CB" w:rsidP="0013463B">
      <w:pPr>
        <w:jc w:val="both"/>
        <w:rPr>
          <w:lang w:val="de-DE"/>
        </w:rPr>
      </w:pPr>
    </w:p>
    <w:p w14:paraId="001198C8" w14:textId="77777777" w:rsidR="009F73CB" w:rsidRPr="009F73CB" w:rsidRDefault="009F73CB" w:rsidP="0013463B">
      <w:pPr>
        <w:jc w:val="both"/>
        <w:rPr>
          <w:lang w:val="de-DE"/>
        </w:rPr>
      </w:pPr>
      <w:r w:rsidRPr="009F73CB">
        <w:rPr>
          <w:lang w:val="de-DE"/>
        </w:rPr>
        <w:tab/>
        <w:t>- Einreichung einer in Artikel 95</w:t>
      </w:r>
      <w:r w:rsidRPr="009F73CB">
        <w:rPr>
          <w:vertAlign w:val="superscript"/>
          <w:lang w:val="de-DE"/>
        </w:rPr>
        <w:t>2</w:t>
      </w:r>
      <w:r w:rsidRPr="009F73CB">
        <w:rPr>
          <w:lang w:val="de-DE"/>
        </w:rPr>
        <w:t xml:space="preserve"> § 3 erwähnten Erklärung unter Angabe des Codes 51, 52, 55, 58 oder 59, wenn dieser Arbeitgeber im Laufe desselben Jahres für denselben Arbeitnehmer bereits die Anwendung der Befreiung von der Zahlung des Berufssteuer</w:t>
      </w:r>
      <w:r w:rsidRPr="009F73CB">
        <w:rPr>
          <w:lang w:val="de-DE"/>
        </w:rPr>
        <w:softHyphen/>
        <w:t>vorabzugs für die ersten hundertdreißig Stunden Überarbeit durch Einreichung einer in Artikel 95</w:t>
      </w:r>
      <w:r w:rsidRPr="009F73CB">
        <w:rPr>
          <w:vertAlign w:val="superscript"/>
          <w:lang w:val="de-DE"/>
        </w:rPr>
        <w:t>2</w:t>
      </w:r>
      <w:r w:rsidRPr="009F73CB">
        <w:rPr>
          <w:lang w:val="de-DE"/>
        </w:rPr>
        <w:t xml:space="preserve"> § 3 erwähnten Erklärung unter Angabe des Codes 44 oder 45 beantragt hat,</w:t>
      </w:r>
    </w:p>
    <w:p w14:paraId="3E1EDC7D" w14:textId="77777777" w:rsidR="009F73CB" w:rsidRPr="009F73CB" w:rsidRDefault="009F73CB" w:rsidP="0013463B">
      <w:pPr>
        <w:jc w:val="both"/>
        <w:rPr>
          <w:lang w:val="de-DE"/>
        </w:rPr>
      </w:pPr>
    </w:p>
    <w:p w14:paraId="40FD8B37" w14:textId="77777777" w:rsidR="009F73CB" w:rsidRPr="009F73CB" w:rsidRDefault="009F73CB" w:rsidP="0013463B">
      <w:pPr>
        <w:jc w:val="both"/>
        <w:rPr>
          <w:lang w:val="de-DE"/>
        </w:rPr>
      </w:pPr>
      <w:r w:rsidRPr="009F73CB">
        <w:rPr>
          <w:lang w:val="de-DE"/>
        </w:rPr>
        <w:tab/>
        <w:t>- Einreichung einer in Artikel 95</w:t>
      </w:r>
      <w:r w:rsidRPr="009F73CB">
        <w:rPr>
          <w:vertAlign w:val="superscript"/>
          <w:lang w:val="de-DE"/>
        </w:rPr>
        <w:t>2</w:t>
      </w:r>
      <w:r w:rsidRPr="009F73CB">
        <w:rPr>
          <w:lang w:val="de-DE"/>
        </w:rPr>
        <w:t xml:space="preserve"> § 3 erwähnten Erklärung unter Angabe des Codes 82 oder 83, wenn dieser Arbeitgeber im Laufe desselben Jahres für denselben Arbeitnehmer noch keine Anwendung der Befreiung von der Zahlung des Berufssteuervorabzugs für Überarbeit durch Einreichung einer in Artikel 95</w:t>
      </w:r>
      <w:r w:rsidRPr="009F73CB">
        <w:rPr>
          <w:vertAlign w:val="superscript"/>
          <w:lang w:val="de-DE"/>
        </w:rPr>
        <w:t>2</w:t>
      </w:r>
      <w:r w:rsidRPr="009F73CB">
        <w:rPr>
          <w:lang w:val="de-DE"/>
        </w:rPr>
        <w:t xml:space="preserve"> § 3 erwähnten Erklärung unter Angabe des Codes 44, 45, 51, 52, 55, 58 oder 59 beantragt hat."</w:t>
      </w:r>
    </w:p>
    <w:p w14:paraId="59D2A25B" w14:textId="77777777" w:rsidR="009F73CB" w:rsidRPr="009F73CB" w:rsidRDefault="009F73CB">
      <w:pPr>
        <w:rPr>
          <w:lang w:val="de-DE"/>
        </w:rPr>
      </w:pPr>
      <w:r w:rsidRPr="009F73CB">
        <w:rPr>
          <w:lang w:val="de-DE"/>
        </w:rPr>
        <w:br w:type="page"/>
      </w:r>
    </w:p>
    <w:p w14:paraId="00AB740D" w14:textId="77777777" w:rsidR="009F73CB" w:rsidRPr="009F73CB" w:rsidRDefault="009F73CB" w:rsidP="0013463B">
      <w:pPr>
        <w:jc w:val="both"/>
        <w:rPr>
          <w:lang w:val="de-DE"/>
        </w:rPr>
      </w:pPr>
      <w:r w:rsidRPr="009F73CB">
        <w:rPr>
          <w:lang w:val="de-DE"/>
        </w:rPr>
        <w:lastRenderedPageBreak/>
        <w:tab/>
      </w:r>
      <w:r w:rsidRPr="009F73CB">
        <w:rPr>
          <w:b/>
          <w:bCs/>
          <w:lang w:val="de-DE"/>
        </w:rPr>
        <w:t>Art. 3</w:t>
      </w:r>
      <w:r w:rsidRPr="009F73CB">
        <w:rPr>
          <w:lang w:val="de-DE"/>
        </w:rPr>
        <w:t> - In Anlage 3</w:t>
      </w:r>
      <w:r w:rsidRPr="009F73CB">
        <w:rPr>
          <w:i/>
          <w:lang w:val="de-DE"/>
        </w:rPr>
        <w:t>ter</w:t>
      </w:r>
      <w:r w:rsidRPr="009F73CB">
        <w:rPr>
          <w:lang w:val="de-DE"/>
        </w:rPr>
        <w:t xml:space="preserve"> zum selben Erlass, eingefügt durch den Königlichen Erlass vom 22. August 2006 und zuletzt abgeändert durch den Königlichen Erlass vom 9. April 2024, wird ein Punkt VIII/1 mit folgendem Wortlaut eingefügt:</w:t>
      </w:r>
    </w:p>
    <w:p w14:paraId="4C8FB4EB" w14:textId="77777777" w:rsidR="009F73CB" w:rsidRPr="009F73CB" w:rsidRDefault="009F73CB" w:rsidP="0013463B">
      <w:pPr>
        <w:jc w:val="both"/>
        <w:rPr>
          <w:lang w:val="de-DE"/>
        </w:rPr>
      </w:pPr>
    </w:p>
    <w:p w14:paraId="401C7CEE" w14:textId="77777777" w:rsidR="009F73CB" w:rsidRPr="009F73CB" w:rsidRDefault="009F73CB" w:rsidP="0013463B">
      <w:pPr>
        <w:jc w:val="both"/>
        <w:rPr>
          <w:lang w:val="de-DE"/>
        </w:rPr>
      </w:pPr>
      <w:r w:rsidRPr="009F73CB">
        <w:rPr>
          <w:lang w:val="de-DE"/>
        </w:rPr>
        <w:tab/>
        <w:t>"VIII/1. In Artikel 95</w:t>
      </w:r>
      <w:r w:rsidRPr="009F73CB">
        <w:rPr>
          <w:vertAlign w:val="superscript"/>
          <w:lang w:val="de-DE"/>
        </w:rPr>
        <w:t>2</w:t>
      </w:r>
      <w:r w:rsidRPr="009F73CB">
        <w:rPr>
          <w:lang w:val="de-DE"/>
        </w:rPr>
        <w:t xml:space="preserve"> § 1 Absatz 3 Nr. 9/1 erwähnte Schuldner:</w:t>
      </w:r>
    </w:p>
    <w:p w14:paraId="1FF1886F" w14:textId="77777777" w:rsidR="009F73CB" w:rsidRPr="009F73CB" w:rsidRDefault="009F73CB" w:rsidP="0013463B">
      <w:pPr>
        <w:jc w:val="both"/>
        <w:rPr>
          <w:lang w:val="de-DE"/>
        </w:rPr>
      </w:pPr>
    </w:p>
    <w:p w14:paraId="100BD93A" w14:textId="77777777" w:rsidR="009F73CB" w:rsidRPr="009F73CB" w:rsidRDefault="009F73CB" w:rsidP="0013463B">
      <w:pPr>
        <w:jc w:val="both"/>
        <w:rPr>
          <w:lang w:val="de-DE"/>
        </w:rPr>
      </w:pPr>
      <w:r w:rsidRPr="009F73CB">
        <w:rPr>
          <w:lang w:val="de-DE"/>
        </w:rPr>
        <w:tab/>
        <w:t>Diese Schuldner müssen eine namentliche Liste zur Verfügung der Verwaltung bereithalten, die für jeden Arbeitnehmer, dem eine Entlohnung gezahlt oder zuerkannt wird, für die der der Staatskasse auf der Grundlage von Artikel 275</w:t>
      </w:r>
      <w:r w:rsidRPr="009F73CB">
        <w:rPr>
          <w:vertAlign w:val="superscript"/>
          <w:lang w:val="de-DE"/>
        </w:rPr>
        <w:t>9/1</w:t>
      </w:r>
      <w:r w:rsidRPr="009F73CB">
        <w:rPr>
          <w:lang w:val="de-DE"/>
        </w:rPr>
        <w:t xml:space="preserve"> des Einkommensteuergesetz</w:t>
      </w:r>
      <w:r w:rsidRPr="009F73CB">
        <w:rPr>
          <w:lang w:val="de-DE"/>
        </w:rPr>
        <w:softHyphen/>
        <w:t>buches 1992 einbehaltene Berufssteuervorabzug teilweise nicht zugeführt worden ist, folgende Angaben enthält:</w:t>
      </w:r>
    </w:p>
    <w:p w14:paraId="319943D0" w14:textId="77777777" w:rsidR="009F73CB" w:rsidRPr="009F73CB" w:rsidRDefault="009F73CB" w:rsidP="0013463B">
      <w:pPr>
        <w:jc w:val="both"/>
        <w:rPr>
          <w:lang w:val="de-DE"/>
        </w:rPr>
      </w:pPr>
    </w:p>
    <w:p w14:paraId="5FCB4FD0" w14:textId="77777777" w:rsidR="009F73CB" w:rsidRPr="009F73CB" w:rsidRDefault="009F73CB" w:rsidP="0013463B">
      <w:pPr>
        <w:jc w:val="both"/>
        <w:rPr>
          <w:lang w:val="de-DE"/>
        </w:rPr>
      </w:pPr>
      <w:r w:rsidRPr="009F73CB">
        <w:rPr>
          <w:lang w:val="de-DE"/>
        </w:rPr>
        <w:tab/>
        <w:t>- vollständige Identität,</w:t>
      </w:r>
    </w:p>
    <w:p w14:paraId="15C1C2D2" w14:textId="77777777" w:rsidR="009F73CB" w:rsidRPr="009F73CB" w:rsidRDefault="009F73CB" w:rsidP="0013463B">
      <w:pPr>
        <w:jc w:val="both"/>
        <w:rPr>
          <w:lang w:val="de-DE"/>
        </w:rPr>
      </w:pPr>
    </w:p>
    <w:p w14:paraId="455BA71D" w14:textId="77777777" w:rsidR="009F73CB" w:rsidRPr="009F73CB" w:rsidRDefault="009F73CB" w:rsidP="0013463B">
      <w:pPr>
        <w:jc w:val="both"/>
        <w:rPr>
          <w:lang w:val="de-DE"/>
        </w:rPr>
      </w:pPr>
      <w:r w:rsidRPr="009F73CB">
        <w:rPr>
          <w:lang w:val="de-DE"/>
        </w:rPr>
        <w:tab/>
        <w:t>- nationale Nummer,</w:t>
      </w:r>
    </w:p>
    <w:p w14:paraId="6826DF8C" w14:textId="77777777" w:rsidR="009F73CB" w:rsidRPr="009F73CB" w:rsidRDefault="009F73CB" w:rsidP="0013463B">
      <w:pPr>
        <w:jc w:val="both"/>
        <w:rPr>
          <w:lang w:val="de-DE"/>
        </w:rPr>
      </w:pPr>
    </w:p>
    <w:p w14:paraId="365AD9CC" w14:textId="77777777" w:rsidR="009F73CB" w:rsidRPr="009F73CB" w:rsidRDefault="009F73CB" w:rsidP="0013463B">
      <w:pPr>
        <w:jc w:val="both"/>
        <w:rPr>
          <w:lang w:val="de-DE"/>
        </w:rPr>
      </w:pPr>
      <w:r w:rsidRPr="009F73CB">
        <w:rPr>
          <w:lang w:val="de-DE"/>
        </w:rPr>
        <w:tab/>
        <w:t>- im Arbeitsvertrag vorgesehener Arbeitsort,</w:t>
      </w:r>
    </w:p>
    <w:p w14:paraId="56623C14" w14:textId="77777777" w:rsidR="009F73CB" w:rsidRPr="009F73CB" w:rsidRDefault="009F73CB" w:rsidP="0013463B">
      <w:pPr>
        <w:jc w:val="both"/>
        <w:rPr>
          <w:lang w:val="de-DE"/>
        </w:rPr>
      </w:pPr>
    </w:p>
    <w:p w14:paraId="11A7A45C" w14:textId="77777777" w:rsidR="009F73CB" w:rsidRPr="009F73CB" w:rsidRDefault="009F73CB" w:rsidP="0013463B">
      <w:pPr>
        <w:jc w:val="both"/>
        <w:rPr>
          <w:lang w:val="de-DE"/>
        </w:rPr>
      </w:pPr>
      <w:r w:rsidRPr="009F73CB">
        <w:rPr>
          <w:lang w:val="de-DE"/>
        </w:rPr>
        <w:tab/>
        <w:t>- tatsächlicher Ort der Leistungserbringung, sofern dieser von dem im Arbeitsvertrag vorgesehenen Arbeitsort abweicht,</w:t>
      </w:r>
    </w:p>
    <w:p w14:paraId="67590FC6" w14:textId="77777777" w:rsidR="009F73CB" w:rsidRPr="009F73CB" w:rsidRDefault="009F73CB" w:rsidP="0013463B">
      <w:pPr>
        <w:jc w:val="both"/>
        <w:rPr>
          <w:lang w:val="de-DE"/>
        </w:rPr>
      </w:pPr>
    </w:p>
    <w:p w14:paraId="5EBEFB2A" w14:textId="77777777" w:rsidR="009F73CB" w:rsidRPr="009F73CB" w:rsidRDefault="009F73CB" w:rsidP="0013463B">
      <w:pPr>
        <w:jc w:val="both"/>
        <w:rPr>
          <w:lang w:val="de-DE"/>
        </w:rPr>
      </w:pPr>
      <w:r w:rsidRPr="009F73CB">
        <w:rPr>
          <w:lang w:val="de-DE"/>
        </w:rPr>
        <w:tab/>
        <w:t>- Betrag der berücksichtigungsfähigen gezahlten oder zuerkannten Entlohnungen,</w:t>
      </w:r>
    </w:p>
    <w:p w14:paraId="5FB66B19" w14:textId="77777777" w:rsidR="009F73CB" w:rsidRPr="009F73CB" w:rsidRDefault="009F73CB" w:rsidP="0013463B">
      <w:pPr>
        <w:jc w:val="both"/>
        <w:rPr>
          <w:lang w:val="de-DE"/>
        </w:rPr>
      </w:pPr>
    </w:p>
    <w:p w14:paraId="74378D0C" w14:textId="77777777" w:rsidR="009F73CB" w:rsidRPr="009F73CB" w:rsidRDefault="009F73CB" w:rsidP="0013463B">
      <w:pPr>
        <w:jc w:val="both"/>
        <w:rPr>
          <w:lang w:val="de-DE"/>
        </w:rPr>
      </w:pPr>
      <w:r w:rsidRPr="009F73CB">
        <w:rPr>
          <w:lang w:val="de-DE"/>
        </w:rPr>
        <w:tab/>
        <w:t>- Betrag des auf diese Entlohnungen einbehaltenen Berufssteuervorabzugs,</w:t>
      </w:r>
    </w:p>
    <w:p w14:paraId="122B05F0" w14:textId="77777777" w:rsidR="009F73CB" w:rsidRPr="009F73CB" w:rsidRDefault="009F73CB" w:rsidP="0013463B">
      <w:pPr>
        <w:jc w:val="both"/>
        <w:rPr>
          <w:lang w:val="de-DE"/>
        </w:rPr>
      </w:pPr>
    </w:p>
    <w:p w14:paraId="178F9657" w14:textId="77777777" w:rsidR="009F73CB" w:rsidRPr="009F73CB" w:rsidRDefault="009F73CB" w:rsidP="0013463B">
      <w:pPr>
        <w:jc w:val="both"/>
        <w:rPr>
          <w:lang w:val="de-DE"/>
        </w:rPr>
      </w:pPr>
      <w:r w:rsidRPr="009F73CB">
        <w:rPr>
          <w:lang w:val="de-DE"/>
        </w:rPr>
        <w:tab/>
        <w:t>- gegebenenfalls Betrag des Berufssteuervorabzugs, der zusätzlich zu dem verordnungs</w:t>
      </w:r>
      <w:r w:rsidRPr="009F73CB">
        <w:rPr>
          <w:lang w:val="de-DE"/>
        </w:rPr>
        <w:softHyphen/>
        <w:t>gemäßen Mindestbetrag des Berufssteuervorabzugs einbehalten wird, der auf diese Entlohnungen geschuldet wird."</w:t>
      </w:r>
    </w:p>
    <w:p w14:paraId="7A874C63" w14:textId="77777777" w:rsidR="009F73CB" w:rsidRPr="009F73CB" w:rsidRDefault="009F73CB" w:rsidP="0013463B">
      <w:pPr>
        <w:jc w:val="both"/>
        <w:rPr>
          <w:lang w:val="de-DE"/>
        </w:rPr>
      </w:pPr>
    </w:p>
    <w:p w14:paraId="338A686D" w14:textId="77777777" w:rsidR="009F73CB" w:rsidRPr="009F73CB" w:rsidRDefault="009F73CB" w:rsidP="0013463B">
      <w:pPr>
        <w:jc w:val="both"/>
        <w:rPr>
          <w:lang w:val="de-DE"/>
        </w:rPr>
      </w:pPr>
    </w:p>
    <w:p w14:paraId="5FD4FE2E" w14:textId="77777777" w:rsidR="009F73CB" w:rsidRDefault="009F73CB" w:rsidP="0013463B">
      <w:pPr>
        <w:jc w:val="both"/>
      </w:pPr>
      <w:r w:rsidRPr="009F73CB">
        <w:rPr>
          <w:lang w:val="de-DE"/>
        </w:rPr>
        <w:tab/>
      </w:r>
      <w:r w:rsidRPr="009F73CB">
        <w:rPr>
          <w:b/>
          <w:bCs/>
          <w:lang w:val="de-DE"/>
        </w:rPr>
        <w:t>Art. 4</w:t>
      </w:r>
      <w:r w:rsidRPr="009F73CB">
        <w:rPr>
          <w:lang w:val="de-DE"/>
        </w:rPr>
        <w:t> - Artikel 1 Buchstabe</w:t>
      </w:r>
      <w:r w:rsidRPr="009F73CB">
        <w:rPr>
          <w:i/>
          <w:iCs/>
          <w:lang w:val="de-DE"/>
        </w:rPr>
        <w:t> c)</w:t>
      </w:r>
      <w:r w:rsidRPr="009F73CB">
        <w:rPr>
          <w:lang w:val="de-DE"/>
        </w:rPr>
        <w:t xml:space="preserve">, </w:t>
      </w:r>
      <w:r w:rsidRPr="009F73CB">
        <w:rPr>
          <w:i/>
          <w:iCs/>
          <w:lang w:val="de-DE"/>
        </w:rPr>
        <w:t>d)</w:t>
      </w:r>
      <w:r w:rsidRPr="009F73CB">
        <w:rPr>
          <w:lang w:val="de-DE"/>
        </w:rPr>
        <w:t xml:space="preserve"> und </w:t>
      </w:r>
      <w:r w:rsidRPr="009F73CB">
        <w:rPr>
          <w:i/>
          <w:iCs/>
          <w:lang w:val="de-DE"/>
        </w:rPr>
        <w:t>g)</w:t>
      </w:r>
      <w:r w:rsidRPr="009F73CB">
        <w:rPr>
          <w:lang w:val="de-DE"/>
        </w:rPr>
        <w:t>, Artikel 2 Buchstabe </w:t>
      </w:r>
      <w:r w:rsidRPr="009F73CB">
        <w:rPr>
          <w:i/>
          <w:iCs/>
          <w:lang w:val="de-DE"/>
        </w:rPr>
        <w:t>h)</w:t>
      </w:r>
      <w:r w:rsidRPr="009F73CB">
        <w:rPr>
          <w:lang w:val="de-DE"/>
        </w:rPr>
        <w:t xml:space="preserve"> und Artikel 3 sind auf die ab dem 1. </w:t>
      </w:r>
      <w:r>
        <w:t>August 2021 gezahlten oder zuerkannten Entlohnungen anwendbar.</w:t>
      </w:r>
    </w:p>
    <w:p w14:paraId="092809B9" w14:textId="77777777" w:rsidR="009F73CB" w:rsidRPr="004E73CB" w:rsidRDefault="009F73CB" w:rsidP="0013463B">
      <w:pPr>
        <w:jc w:val="both"/>
      </w:pPr>
    </w:p>
    <w:p w14:paraId="6009BDF8" w14:textId="77777777" w:rsidR="009F73CB" w:rsidRPr="009F73CB" w:rsidRDefault="009F73CB" w:rsidP="0013463B">
      <w:pPr>
        <w:jc w:val="both"/>
        <w:rPr>
          <w:lang w:val="de-DE"/>
        </w:rPr>
      </w:pPr>
      <w:r>
        <w:tab/>
      </w:r>
      <w:r w:rsidRPr="009F73CB">
        <w:rPr>
          <w:lang w:val="de-DE"/>
        </w:rPr>
        <w:t>Artikel 1 Buchstabe </w:t>
      </w:r>
      <w:r w:rsidRPr="009F73CB">
        <w:rPr>
          <w:i/>
          <w:iCs/>
          <w:lang w:val="de-DE"/>
        </w:rPr>
        <w:t>a)</w:t>
      </w:r>
      <w:r w:rsidRPr="009F73CB">
        <w:rPr>
          <w:lang w:val="de-DE"/>
        </w:rPr>
        <w:t xml:space="preserve">, </w:t>
      </w:r>
      <w:r w:rsidRPr="009F73CB">
        <w:rPr>
          <w:i/>
          <w:iCs/>
          <w:lang w:val="de-DE"/>
        </w:rPr>
        <w:t>b)</w:t>
      </w:r>
      <w:r w:rsidRPr="009F73CB">
        <w:rPr>
          <w:lang w:val="de-DE"/>
        </w:rPr>
        <w:t xml:space="preserve">, </w:t>
      </w:r>
      <w:r w:rsidRPr="009F73CB">
        <w:rPr>
          <w:i/>
          <w:iCs/>
          <w:lang w:val="de-DE"/>
        </w:rPr>
        <w:t>e)</w:t>
      </w:r>
      <w:r w:rsidRPr="009F73CB">
        <w:rPr>
          <w:lang w:val="de-DE"/>
        </w:rPr>
        <w:t xml:space="preserve"> und </w:t>
      </w:r>
      <w:r w:rsidRPr="009F73CB">
        <w:rPr>
          <w:i/>
          <w:iCs/>
          <w:lang w:val="de-DE"/>
        </w:rPr>
        <w:t>f)</w:t>
      </w:r>
      <w:r w:rsidRPr="009F73CB">
        <w:rPr>
          <w:lang w:val="de-DE"/>
        </w:rPr>
        <w:t xml:space="preserve"> ist auf die ab dem 1. Januar 2021 gezahlten oder zuerkannten Entlohnungen anwendbar.</w:t>
      </w:r>
    </w:p>
    <w:p w14:paraId="70C9C309" w14:textId="77777777" w:rsidR="009F73CB" w:rsidRPr="009F73CB" w:rsidRDefault="009F73CB" w:rsidP="0013463B">
      <w:pPr>
        <w:jc w:val="both"/>
        <w:rPr>
          <w:lang w:val="de-DE"/>
        </w:rPr>
      </w:pPr>
    </w:p>
    <w:p w14:paraId="074C1859" w14:textId="77777777" w:rsidR="009F73CB" w:rsidRDefault="009F73CB" w:rsidP="003A2F93">
      <w:pPr>
        <w:jc w:val="both"/>
      </w:pPr>
      <w:r w:rsidRPr="009F73CB">
        <w:rPr>
          <w:lang w:val="de-DE"/>
        </w:rPr>
        <w:tab/>
        <w:t>Artikel 2 Buchstabe </w:t>
      </w:r>
      <w:r w:rsidRPr="009F73CB">
        <w:rPr>
          <w:i/>
          <w:lang w:val="de-DE"/>
        </w:rPr>
        <w:t>a)</w:t>
      </w:r>
      <w:r w:rsidRPr="009F73CB">
        <w:rPr>
          <w:lang w:val="de-DE"/>
        </w:rPr>
        <w:t xml:space="preserve"> bis </w:t>
      </w:r>
      <w:r w:rsidRPr="009F73CB">
        <w:rPr>
          <w:i/>
          <w:lang w:val="de-DE"/>
        </w:rPr>
        <w:t>g)</w:t>
      </w:r>
      <w:r w:rsidRPr="009F73CB">
        <w:rPr>
          <w:lang w:val="de-DE"/>
        </w:rPr>
        <w:t xml:space="preserve">, </w:t>
      </w:r>
      <w:r w:rsidRPr="009F73CB">
        <w:rPr>
          <w:i/>
          <w:lang w:val="de-DE"/>
        </w:rPr>
        <w:t>i)</w:t>
      </w:r>
      <w:r w:rsidRPr="009F73CB">
        <w:rPr>
          <w:lang w:val="de-DE"/>
        </w:rPr>
        <w:t xml:space="preserve"> und </w:t>
      </w:r>
      <w:r w:rsidRPr="009F73CB">
        <w:rPr>
          <w:i/>
          <w:lang w:val="de-DE"/>
        </w:rPr>
        <w:t>j)</w:t>
      </w:r>
      <w:r w:rsidRPr="009F73CB">
        <w:rPr>
          <w:lang w:val="de-DE"/>
        </w:rPr>
        <w:t xml:space="preserve"> ist auf die ab dem 1. </w:t>
      </w:r>
      <w:r>
        <w:t>Juni 2024 geleistete Überarbeit anwendbar.</w:t>
      </w:r>
      <w:r>
        <w:br w:type="page"/>
      </w:r>
    </w:p>
    <w:p w14:paraId="0D4ECD5A" w14:textId="77777777" w:rsidR="009F73CB" w:rsidRPr="009F73CB" w:rsidRDefault="009F73CB" w:rsidP="0013463B">
      <w:pPr>
        <w:jc w:val="both"/>
        <w:rPr>
          <w:lang w:val="de-DE"/>
        </w:rPr>
      </w:pPr>
      <w:r>
        <w:lastRenderedPageBreak/>
        <w:tab/>
      </w:r>
      <w:r w:rsidRPr="009F73CB">
        <w:rPr>
          <w:b/>
          <w:bCs/>
          <w:lang w:val="de-DE"/>
        </w:rPr>
        <w:t>Art. 5</w:t>
      </w:r>
      <w:r w:rsidRPr="009F73CB">
        <w:rPr>
          <w:lang w:val="de-DE"/>
        </w:rPr>
        <w:t> - Der für Finanzen zuständige Minister ist mit der Ausführung des vorliegenden Erlasses beauftragt.</w:t>
      </w:r>
    </w:p>
    <w:p w14:paraId="23289FF5" w14:textId="77777777" w:rsidR="009F73CB" w:rsidRPr="009F73CB" w:rsidRDefault="009F73CB" w:rsidP="0013463B">
      <w:pPr>
        <w:jc w:val="both"/>
        <w:rPr>
          <w:lang w:val="de-DE"/>
        </w:rPr>
      </w:pPr>
    </w:p>
    <w:p w14:paraId="688D3E90" w14:textId="77777777" w:rsidR="009F73CB" w:rsidRPr="009F73CB" w:rsidRDefault="009F73CB" w:rsidP="0013463B">
      <w:pPr>
        <w:jc w:val="both"/>
        <w:rPr>
          <w:lang w:val="de-DE"/>
        </w:rPr>
      </w:pPr>
    </w:p>
    <w:p w14:paraId="0DA5FBDF" w14:textId="77777777" w:rsidR="009F73CB" w:rsidRPr="009F73CB" w:rsidRDefault="009F73CB" w:rsidP="0013463B">
      <w:pPr>
        <w:jc w:val="both"/>
        <w:rPr>
          <w:lang w:val="de-DE"/>
        </w:rPr>
      </w:pPr>
      <w:r w:rsidRPr="009F73CB">
        <w:rPr>
          <w:lang w:val="de-DE"/>
        </w:rPr>
        <w:tab/>
        <w:t>Gegeben zu Brüssel, den 20. Dezember 2024</w:t>
      </w:r>
    </w:p>
    <w:p w14:paraId="33BC6085" w14:textId="77777777" w:rsidR="009F73CB" w:rsidRPr="009F73CB" w:rsidRDefault="009F73CB" w:rsidP="0013463B">
      <w:pPr>
        <w:jc w:val="both"/>
        <w:rPr>
          <w:lang w:val="de-DE"/>
        </w:rPr>
      </w:pPr>
    </w:p>
    <w:p w14:paraId="5CCFA53B" w14:textId="77777777" w:rsidR="009F73CB" w:rsidRPr="009F73CB" w:rsidRDefault="009F73CB" w:rsidP="0013463B">
      <w:pPr>
        <w:jc w:val="both"/>
        <w:rPr>
          <w:lang w:val="de-DE"/>
        </w:rPr>
      </w:pPr>
    </w:p>
    <w:p w14:paraId="2502BD40" w14:textId="77777777" w:rsidR="009F73CB" w:rsidRPr="009F73CB" w:rsidRDefault="009F73CB" w:rsidP="00A5413F">
      <w:pPr>
        <w:jc w:val="center"/>
        <w:rPr>
          <w:lang w:val="de-DE"/>
        </w:rPr>
      </w:pPr>
      <w:r w:rsidRPr="009F73CB">
        <w:rPr>
          <w:lang w:val="de-DE"/>
        </w:rPr>
        <w:t>PHILIPPE</w:t>
      </w:r>
    </w:p>
    <w:p w14:paraId="7522FA8B" w14:textId="77777777" w:rsidR="009F73CB" w:rsidRPr="009F73CB" w:rsidRDefault="009F73CB" w:rsidP="00A5413F">
      <w:pPr>
        <w:jc w:val="center"/>
        <w:rPr>
          <w:lang w:val="de-DE"/>
        </w:rPr>
      </w:pPr>
    </w:p>
    <w:p w14:paraId="59F28C79" w14:textId="77777777" w:rsidR="009F73CB" w:rsidRPr="009F73CB" w:rsidRDefault="009F73CB" w:rsidP="00A5413F">
      <w:pPr>
        <w:jc w:val="center"/>
        <w:rPr>
          <w:lang w:val="de-DE"/>
        </w:rPr>
      </w:pPr>
      <w:r w:rsidRPr="009F73CB">
        <w:rPr>
          <w:lang w:val="de-DE"/>
        </w:rPr>
        <w:t>Von Königs wegen:</w:t>
      </w:r>
    </w:p>
    <w:p w14:paraId="4903E00A" w14:textId="77777777" w:rsidR="009F73CB" w:rsidRPr="009F73CB" w:rsidRDefault="009F73CB" w:rsidP="00A5413F">
      <w:pPr>
        <w:jc w:val="center"/>
        <w:rPr>
          <w:lang w:val="de-DE"/>
        </w:rPr>
      </w:pPr>
    </w:p>
    <w:p w14:paraId="34B6B08E" w14:textId="77777777" w:rsidR="009F73CB" w:rsidRPr="009F73CB" w:rsidRDefault="009F73CB" w:rsidP="00A5413F">
      <w:pPr>
        <w:jc w:val="center"/>
        <w:rPr>
          <w:lang w:val="de-DE"/>
        </w:rPr>
      </w:pPr>
      <w:r w:rsidRPr="009F73CB">
        <w:rPr>
          <w:lang w:val="de-DE"/>
        </w:rPr>
        <w:t>Der Minister der Finanzen</w:t>
      </w:r>
    </w:p>
    <w:p w14:paraId="5FA01804" w14:textId="77777777" w:rsidR="009F73CB" w:rsidRPr="008E66A4" w:rsidRDefault="009F73CB" w:rsidP="00A5413F">
      <w:pPr>
        <w:jc w:val="center"/>
      </w:pPr>
      <w:r>
        <w:t>V. VAN PETEGHEM</w:t>
      </w:r>
    </w:p>
    <w:p w14:paraId="4DDE383D" w14:textId="77777777" w:rsidR="00233F36" w:rsidRPr="00C80000" w:rsidRDefault="00233F36" w:rsidP="00E1687C">
      <w:pPr>
        <w:jc w:val="both"/>
        <w:rPr>
          <w:lang w:val="de-DE"/>
        </w:rPr>
      </w:pPr>
    </w:p>
    <w:sectPr w:rsidR="00233F36" w:rsidRPr="00C80000" w:rsidSect="009F73C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328574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4FAC"/>
    <w:rsid w:val="001D5744"/>
    <w:rsid w:val="00217221"/>
    <w:rsid w:val="00233F36"/>
    <w:rsid w:val="00266D2A"/>
    <w:rsid w:val="002A1F4E"/>
    <w:rsid w:val="003024C1"/>
    <w:rsid w:val="00330774"/>
    <w:rsid w:val="003725C6"/>
    <w:rsid w:val="00385261"/>
    <w:rsid w:val="004F0197"/>
    <w:rsid w:val="0051470C"/>
    <w:rsid w:val="005D55BA"/>
    <w:rsid w:val="006167A9"/>
    <w:rsid w:val="006F4381"/>
    <w:rsid w:val="00786C4F"/>
    <w:rsid w:val="007A515C"/>
    <w:rsid w:val="007D5F55"/>
    <w:rsid w:val="00800E1A"/>
    <w:rsid w:val="008C2124"/>
    <w:rsid w:val="009F73C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018739"/>
  <w15:docId w15:val="{4E034B0F-71CF-4725-982D-C31AA8B2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9F73CB"/>
    <w:rPr>
      <w:rFonts w:eastAsia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4116</Words>
  <Characters>23465</Characters>
  <Application>Microsoft Office Word</Application>
  <DocSecurity>0</DocSecurity>
  <Lines>195</Lines>
  <Paragraphs>55</Paragraphs>
  <ScaleCrop>false</ScaleCrop>
  <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2026-09-17T13:21:00Z</cp:lastPrinted>
  <dcterms:created xsi:type="dcterms:W3CDTF">2026-09-17T13:18:00Z</dcterms:created>
  <dcterms:modified xsi:type="dcterms:W3CDTF">2026-09-17T13:22:00Z</dcterms:modified>
</cp:coreProperties>
</file>