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ED035" w14:textId="77777777" w:rsidR="00A57B19" w:rsidRPr="00A57B19" w:rsidRDefault="00A57B19" w:rsidP="00A57B19">
      <w:pPr>
        <w:jc w:val="center"/>
        <w:rPr>
          <w:b/>
          <w:bCs/>
          <w:lang w:val="de-DE"/>
        </w:rPr>
      </w:pPr>
      <w:r w:rsidRPr="00A57B19">
        <w:rPr>
          <w:b/>
          <w:lang w:val="de-DE"/>
        </w:rPr>
        <w:t>15. DEZEMBER 2024 - Königlicher Erlass Nr. 19 über die Regelung der Befreiung von der Mehrwertsteuer zugunsten von Kleinunternehmen</w:t>
      </w:r>
    </w:p>
    <w:p w14:paraId="5CA77C53" w14:textId="77777777" w:rsidR="00233F36" w:rsidRPr="00A57B19" w:rsidRDefault="00233F36" w:rsidP="00127CA8">
      <w:pPr>
        <w:jc w:val="both"/>
        <w:rPr>
          <w:lang w:val="de-DE"/>
        </w:rPr>
      </w:pPr>
    </w:p>
    <w:p w14:paraId="20597337" w14:textId="77777777" w:rsidR="00233F36" w:rsidRPr="00A57B19" w:rsidRDefault="00233F36">
      <w:pPr>
        <w:rPr>
          <w:lang w:val="de-DE"/>
        </w:rPr>
      </w:pPr>
    </w:p>
    <w:p w14:paraId="22A5D083" w14:textId="5F86F3DA" w:rsidR="00233F36" w:rsidRPr="00A57B19" w:rsidRDefault="00233F36" w:rsidP="000F5F44">
      <w:pPr>
        <w:jc w:val="center"/>
        <w:rPr>
          <w:i/>
          <w:lang w:val="de-DE"/>
        </w:rPr>
      </w:pPr>
      <w:r w:rsidRPr="00A57B19">
        <w:rPr>
          <w:lang w:val="de-DE"/>
        </w:rPr>
        <w:t>(</w:t>
      </w:r>
      <w:r w:rsidRPr="00A57B19">
        <w:rPr>
          <w:i/>
          <w:lang w:val="de-DE"/>
        </w:rPr>
        <w:t xml:space="preserve">Belgisches Staatsblatt </w:t>
      </w:r>
      <w:r w:rsidRPr="00A57B19">
        <w:rPr>
          <w:lang w:val="de-DE"/>
        </w:rPr>
        <w:t xml:space="preserve">vom </w:t>
      </w:r>
      <w:r w:rsidR="00A57B19" w:rsidRPr="00A57B19">
        <w:rPr>
          <w:lang w:val="de-DE"/>
        </w:rPr>
        <w:t>1. Oktober 2026</w:t>
      </w:r>
      <w:r w:rsidRPr="00A57B19">
        <w:rPr>
          <w:lang w:val="de-DE"/>
        </w:rPr>
        <w:t>)</w:t>
      </w:r>
    </w:p>
    <w:p w14:paraId="4E3CE8A9" w14:textId="77777777" w:rsidR="00233F36" w:rsidRPr="00A57B19" w:rsidRDefault="00233F36" w:rsidP="000F5F44">
      <w:pPr>
        <w:jc w:val="center"/>
        <w:rPr>
          <w:lang w:val="de-DE"/>
        </w:rPr>
      </w:pPr>
    </w:p>
    <w:p w14:paraId="11B688A5" w14:textId="77777777" w:rsidR="00233F36" w:rsidRPr="00A57B19" w:rsidRDefault="00233F36" w:rsidP="00CA081B">
      <w:pPr>
        <w:jc w:val="center"/>
        <w:rPr>
          <w:lang w:val="de-DE"/>
        </w:rPr>
      </w:pPr>
    </w:p>
    <w:p w14:paraId="22A4CEFA" w14:textId="77777777" w:rsidR="00233F36" w:rsidRPr="00A57B19" w:rsidRDefault="00233F36" w:rsidP="00CA081B">
      <w:pPr>
        <w:jc w:val="both"/>
        <w:rPr>
          <w:lang w:val="de-DE"/>
        </w:rPr>
      </w:pPr>
      <w:r w:rsidRPr="00A57B19">
        <w:rPr>
          <w:lang w:val="de-DE"/>
        </w:rPr>
        <w:t>Diese deutsche Übersetzung ist von der Zentralen Dienststelle für Deutsche Übersetzungen in Malmedy erstellt worden.</w:t>
      </w:r>
    </w:p>
    <w:p w14:paraId="27A506AB" w14:textId="77777777" w:rsidR="00E1687C" w:rsidRPr="00A57B19" w:rsidRDefault="00E1687C" w:rsidP="00CA081B">
      <w:pPr>
        <w:jc w:val="both"/>
        <w:rPr>
          <w:lang w:val="de-DE"/>
        </w:rPr>
      </w:pPr>
    </w:p>
    <w:p w14:paraId="00FD8A4B" w14:textId="77777777" w:rsidR="00E1687C" w:rsidRPr="00A57B19" w:rsidRDefault="00E1687C" w:rsidP="00CA081B">
      <w:pPr>
        <w:jc w:val="both"/>
        <w:rPr>
          <w:lang w:val="de-DE"/>
        </w:rPr>
      </w:pPr>
    </w:p>
    <w:p w14:paraId="19AF0D41" w14:textId="77777777" w:rsidR="00233F36" w:rsidRPr="00A57B19" w:rsidRDefault="00233F36" w:rsidP="006F4381">
      <w:pPr>
        <w:jc w:val="both"/>
        <w:rPr>
          <w:lang w:val="de-DE"/>
        </w:rPr>
        <w:sectPr w:rsidR="00233F36" w:rsidRPr="00A57B19" w:rsidSect="0051470C">
          <w:pgSz w:w="11906" w:h="16838" w:code="9"/>
          <w:pgMar w:top="1418" w:right="1418" w:bottom="1418" w:left="1418" w:header="709" w:footer="709" w:gutter="0"/>
          <w:cols w:space="708"/>
          <w:vAlign w:val="center"/>
          <w:docGrid w:linePitch="360"/>
        </w:sectPr>
      </w:pPr>
    </w:p>
    <w:p w14:paraId="130F7D4D" w14:textId="77777777" w:rsidR="00A57B19" w:rsidRPr="00A57B19" w:rsidRDefault="00A57B19" w:rsidP="004E0779">
      <w:pPr>
        <w:jc w:val="both"/>
        <w:rPr>
          <w:rFonts w:eastAsia="Aptos"/>
          <w:sz w:val="20"/>
          <w:szCs w:val="20"/>
          <w:lang w:val="de-DE"/>
        </w:rPr>
      </w:pPr>
    </w:p>
    <w:p w14:paraId="54469CDB" w14:textId="77777777" w:rsidR="00A57B19" w:rsidRPr="00A57B19" w:rsidRDefault="00A57B19" w:rsidP="004E0779">
      <w:pPr>
        <w:jc w:val="center"/>
        <w:rPr>
          <w:rFonts w:eastAsia="Aptos"/>
          <w:b/>
          <w:bCs/>
          <w:caps/>
          <w:lang w:val="de-DE"/>
        </w:rPr>
      </w:pPr>
      <w:r w:rsidRPr="00A57B19">
        <w:rPr>
          <w:b/>
          <w:caps/>
          <w:lang w:val="de-DE"/>
        </w:rPr>
        <w:t>FÖDERALER ÖFFENTLICHER DIENST FINANZEN</w:t>
      </w:r>
    </w:p>
    <w:p w14:paraId="33FC6C01" w14:textId="77777777" w:rsidR="00A57B19" w:rsidRPr="00A57B19" w:rsidRDefault="00A57B19" w:rsidP="004E0779">
      <w:pPr>
        <w:jc w:val="both"/>
        <w:rPr>
          <w:lang w:val="de-DE"/>
        </w:rPr>
      </w:pPr>
    </w:p>
    <w:p w14:paraId="75C83229" w14:textId="77777777" w:rsidR="00A57B19" w:rsidRPr="00A57B19" w:rsidRDefault="00A57B19" w:rsidP="004E0779">
      <w:pPr>
        <w:jc w:val="both"/>
        <w:rPr>
          <w:lang w:val="de-DE"/>
        </w:rPr>
      </w:pPr>
    </w:p>
    <w:p w14:paraId="1C3939E5" w14:textId="77777777" w:rsidR="00A57B19" w:rsidRPr="00A57B19" w:rsidRDefault="00A57B19" w:rsidP="004E0779">
      <w:pPr>
        <w:jc w:val="center"/>
        <w:rPr>
          <w:b/>
          <w:bCs/>
          <w:lang w:val="de-DE"/>
        </w:rPr>
      </w:pPr>
      <w:r w:rsidRPr="00A57B19">
        <w:rPr>
          <w:b/>
          <w:lang w:val="de-DE"/>
        </w:rPr>
        <w:t>15. DEZEMBER 2024 - Königlicher Erlass Nr. 19 über die Regelung der Befreiung von der Mehrwertsteuer zugunsten von Kleinunternehmen</w:t>
      </w:r>
    </w:p>
    <w:p w14:paraId="5A6EC85A" w14:textId="77777777" w:rsidR="00A57B19" w:rsidRPr="00A57B19" w:rsidRDefault="00A57B19" w:rsidP="004E0779">
      <w:pPr>
        <w:jc w:val="center"/>
        <w:rPr>
          <w:lang w:val="de-DE"/>
        </w:rPr>
      </w:pPr>
    </w:p>
    <w:p w14:paraId="67090D71" w14:textId="77777777" w:rsidR="00A57B19" w:rsidRPr="00A57B19" w:rsidRDefault="00A57B19" w:rsidP="004E0779">
      <w:pPr>
        <w:jc w:val="both"/>
        <w:rPr>
          <w:lang w:val="de-DE"/>
        </w:rPr>
      </w:pPr>
    </w:p>
    <w:p w14:paraId="6155A5B4" w14:textId="77777777" w:rsidR="00A57B19" w:rsidRPr="00A57B19" w:rsidRDefault="00A57B19" w:rsidP="004E0779">
      <w:pPr>
        <w:jc w:val="center"/>
        <w:rPr>
          <w:lang w:val="de-DE"/>
        </w:rPr>
      </w:pPr>
      <w:r w:rsidRPr="00A57B19">
        <w:rPr>
          <w:lang w:val="de-DE"/>
        </w:rPr>
        <w:t>BERICHT AN DEN KÖNIG</w:t>
      </w:r>
    </w:p>
    <w:p w14:paraId="2DC2DBAF" w14:textId="77777777" w:rsidR="00A57B19" w:rsidRPr="00A57B19" w:rsidRDefault="00A57B19" w:rsidP="004E0779">
      <w:pPr>
        <w:jc w:val="center"/>
        <w:rPr>
          <w:lang w:val="de-DE"/>
        </w:rPr>
      </w:pPr>
    </w:p>
    <w:p w14:paraId="277294A1" w14:textId="77777777" w:rsidR="00A57B19" w:rsidRPr="00A57B19" w:rsidRDefault="00A57B19" w:rsidP="004E0779">
      <w:pPr>
        <w:jc w:val="center"/>
        <w:rPr>
          <w:lang w:val="de-DE"/>
        </w:rPr>
      </w:pPr>
    </w:p>
    <w:p w14:paraId="71BCA5F9" w14:textId="77777777" w:rsidR="00A57B19" w:rsidRPr="00A57B19" w:rsidRDefault="00A57B19" w:rsidP="004E0779">
      <w:pPr>
        <w:jc w:val="both"/>
        <w:rPr>
          <w:lang w:val="de-DE"/>
        </w:rPr>
      </w:pPr>
      <w:r w:rsidRPr="00A57B19">
        <w:rPr>
          <w:lang w:val="de-DE"/>
        </w:rPr>
        <w:tab/>
      </w:r>
      <w:r w:rsidRPr="00A57B19">
        <w:rPr>
          <w:lang w:val="de-DE"/>
        </w:rPr>
        <w:tab/>
        <w:t>Sire,</w:t>
      </w:r>
    </w:p>
    <w:p w14:paraId="6D383837" w14:textId="77777777" w:rsidR="00A57B19" w:rsidRPr="00A57B19" w:rsidRDefault="00A57B19" w:rsidP="004E0779">
      <w:pPr>
        <w:jc w:val="both"/>
        <w:rPr>
          <w:lang w:val="de-DE"/>
        </w:rPr>
      </w:pPr>
    </w:p>
    <w:p w14:paraId="20D19270" w14:textId="77777777" w:rsidR="00A57B19" w:rsidRPr="00A57B19" w:rsidRDefault="00A57B19" w:rsidP="004E0779">
      <w:pPr>
        <w:jc w:val="both"/>
        <w:rPr>
          <w:lang w:val="de-DE"/>
        </w:rPr>
      </w:pPr>
    </w:p>
    <w:p w14:paraId="22EBA14A" w14:textId="77777777" w:rsidR="00A57B19" w:rsidRPr="00A57B19" w:rsidRDefault="00A57B19" w:rsidP="004E0779">
      <w:pPr>
        <w:jc w:val="both"/>
        <w:rPr>
          <w:lang w:val="de-DE"/>
        </w:rPr>
      </w:pPr>
      <w:r w:rsidRPr="00A57B19">
        <w:rPr>
          <w:lang w:val="de-DE"/>
        </w:rPr>
        <w:tab/>
        <w:t>mit vorliegendem Königlichen Erlass wird bezweckt, den Königlichen Erlass Nr. 19 vom 29. Juni 2014 über die Regelung der Befreiung von der Mehrwertsteuer zugunsten von Kleinunternehmen (nachstehend: "Königlicher Erlass Nr. 19") zu ersetzen.</w:t>
      </w:r>
    </w:p>
    <w:p w14:paraId="44975C1D" w14:textId="77777777" w:rsidR="00A57B19" w:rsidRPr="00A57B19" w:rsidRDefault="00A57B19" w:rsidP="004E0779">
      <w:pPr>
        <w:jc w:val="both"/>
        <w:rPr>
          <w:lang w:val="de-DE"/>
        </w:rPr>
      </w:pPr>
    </w:p>
    <w:p w14:paraId="7DB5A244" w14:textId="77777777" w:rsidR="00A57B19" w:rsidRPr="00A57B19" w:rsidRDefault="00A57B19" w:rsidP="004E0779">
      <w:pPr>
        <w:jc w:val="both"/>
        <w:rPr>
          <w:lang w:val="de-DE"/>
        </w:rPr>
      </w:pPr>
      <w:r w:rsidRPr="00A57B19">
        <w:rPr>
          <w:lang w:val="de-DE"/>
        </w:rPr>
        <w:tab/>
        <w:t>Titel XII Kapitel 1 Abschnitt 2 der Richtlinie 2006/112/EG des Rates vom 28. November 2006 über das gemeinsame Mehrwertsteuersystem (nachstehend: "Richtlinie 2006/112/EG") erlaubt den Mitgliedstaaten, auf Kleinunternehmen eine Sonderbefreiungsregelung anzuwenden. Diese Regelung wird in den einzelnen Mitgliedstaaten unterschiedlich angewandt, je nachdem, ob sie eine solche Regelung bereits bei der Einführung der Mehrwertsteuer in der Europäischen Union angewandt haben (Ausübung der Möglichkeit, die zu diesem Zweck in Artikel 14 der Richtlinie 67/228/EWG des Rates vom 11. April 1967 zur Harmonisierung der Rechtsvorschriften der Mitgliedstaaten über die Umsatzsteuern - Struktur und Anwendungsmodalitäten des gemeinsamen Mehrwertsteuersystems vorgesehen war), oder je nachdem, ob sie am 17. Mai 1977 eine Schwelle von mehr oder weniger als 5.000 Europäischen Rechnungseinheiten oder einen Schwellenwert angewandt haben, der sich nach dem Datum ihres Beitritts zur Europäischen Union richtete, sofern dieser nach dem 1. Januar 1978 stattgefunden hat (siehe frühere Artikel 284 bis 287 der Richtlinie 2006/112/EG).</w:t>
      </w:r>
    </w:p>
    <w:p w14:paraId="3C1F13D3" w14:textId="77777777" w:rsidR="00A57B19" w:rsidRPr="00A57B19" w:rsidRDefault="00A57B19" w:rsidP="004E0779">
      <w:pPr>
        <w:jc w:val="both"/>
        <w:rPr>
          <w:lang w:val="de-DE"/>
        </w:rPr>
      </w:pPr>
    </w:p>
    <w:p w14:paraId="0F4848B7" w14:textId="77777777" w:rsidR="00A57B19" w:rsidRPr="00A57B19" w:rsidRDefault="00A57B19" w:rsidP="004E0779">
      <w:pPr>
        <w:jc w:val="both"/>
        <w:rPr>
          <w:lang w:val="de-DE"/>
        </w:rPr>
      </w:pPr>
      <w:r w:rsidRPr="00A57B19">
        <w:rPr>
          <w:lang w:val="de-DE"/>
        </w:rPr>
        <w:tab/>
        <w:t>Im Übrigen ist in Artikel 395 Absatz 1 der Richtlinie 2006/112/EG ein Verfahren vorgesehen, nach dem der Rat auf Vorschlag der Kommission einstimmig jeden Mitgliedstaat ermächtigen kann, von der Richtlinie 2006/112/EG abweichende Sondermaßnahmen einzu</w:t>
      </w:r>
      <w:r w:rsidRPr="00A57B19">
        <w:rPr>
          <w:lang w:val="de-DE"/>
        </w:rPr>
        <w:softHyphen/>
        <w:t>führen, um die Steuererhebung zu vereinfachen oder Steuerhinterziehungen oder -umgehungen zu verhindern. Dieses Verfahren ist von Belgien angewandt worden, um den Umsatzschwellenwert für die Anwendung der in Titel XII Kapitel 1 Abschnitt 2 der Richtlinie 2006/112/EG erwähnten Befreiungsregelung auf 25.000 EUR anzuheben (und um diese Erhöhung anschließend mehrmals zu verlängern), da dieser Schwellenwert aufgrund von Artikel 285 Absatz 1 derselben Richtlinie grundsätzlich auf 5.000 EUR begrenzt war.</w:t>
      </w:r>
    </w:p>
    <w:p w14:paraId="631A5DC2" w14:textId="77777777" w:rsidR="00A57B19" w:rsidRPr="00A57B19" w:rsidRDefault="00A57B19" w:rsidP="004E0779">
      <w:pPr>
        <w:jc w:val="both"/>
        <w:rPr>
          <w:lang w:val="de-DE"/>
        </w:rPr>
      </w:pPr>
    </w:p>
    <w:p w14:paraId="058BCE0C" w14:textId="77777777" w:rsidR="00A57B19" w:rsidRPr="00A57B19" w:rsidRDefault="00A57B19" w:rsidP="004E0779">
      <w:pPr>
        <w:jc w:val="both"/>
        <w:rPr>
          <w:lang w:val="de-DE"/>
        </w:rPr>
      </w:pPr>
      <w:r w:rsidRPr="00A57B19">
        <w:rPr>
          <w:lang w:val="de-DE"/>
        </w:rPr>
        <w:tab/>
        <w:t xml:space="preserve">Im Laufe der Zeit hat sich gezeigt, dass diese Bestimmungen komplex, umständlich und veraltet waren und dass sie den Verwaltungsaufwand, der für Kleinunternehmen mit der Einhaltung der Vorschriften verbunden war, nicht verringerten, da sie ursprünglich für ein Mehrwertsteuersystem konzipiert worden waren, das auf der Besteuerung im Ursprungsmitgliedstaat beruhte. Infolge verschiedener aufeinanderfolgender Reformen des europäischen Mehrwertsteuersystems wurde dieser Grundsatz der Besteuerung im Ursprungsmitgliedstaat vollständig umgekehrt, sodass man - in Erwartung einer endgültigen </w:t>
      </w:r>
      <w:r w:rsidRPr="00A57B19">
        <w:rPr>
          <w:lang w:val="de-DE"/>
        </w:rPr>
        <w:lastRenderedPageBreak/>
        <w:t>umfassenden Regelung in diesem Sinne - zunehmend zum Grundsatz der Besteuerung im Bestimmungsmitgliedstaat, das heißt am Ort des tatsächlichen Verbrauchs, übergegangen ist.</w:t>
      </w:r>
    </w:p>
    <w:p w14:paraId="5F6C4B6B" w14:textId="77777777" w:rsidR="00A57B19" w:rsidRPr="00A57B19" w:rsidRDefault="00A57B19" w:rsidP="004E0779">
      <w:pPr>
        <w:jc w:val="both"/>
        <w:rPr>
          <w:lang w:val="de-DE"/>
        </w:rPr>
      </w:pPr>
    </w:p>
    <w:p w14:paraId="58963664" w14:textId="77777777" w:rsidR="00A57B19" w:rsidRPr="00A57B19" w:rsidRDefault="00A57B19" w:rsidP="004E0779">
      <w:pPr>
        <w:jc w:val="both"/>
        <w:rPr>
          <w:lang w:val="de-DE"/>
        </w:rPr>
      </w:pPr>
      <w:r w:rsidRPr="00A57B19">
        <w:rPr>
          <w:lang w:val="de-DE"/>
        </w:rPr>
        <w:tab/>
        <w:t>In ihrem Mehrwertsteuer-Aktionsplan (Mitteilung der Europäischen Kommission an das Europäische Parlament, den Europäischen Rat und den Europäischen Wirtschafts- und Sozialausschuss vom 7. April 2016 über einen Aktionsplan im Bereich der Mehrwertsteuer "Auf dem Weg zu einem einheitlichen europäischen Mehrwertsteuerraum" (Dokument COM(2016)148)) hat die Europäische Kommission ein umfassendes Paket von Vereinfachungen für Kleinunternehmen angekündigt, um deren Verwaltungsaufwand zu verringern und zur Schaffung eines steuerlichen Umfelds beizutragen, das ihr Wachstum und die Entwicklung des grenzüberschreitenden Handels begünstigt. In diesem Zusammenhang war eine Überprüfung der Sonderregelung für Kleinunternehmen erforderlich.</w:t>
      </w:r>
    </w:p>
    <w:p w14:paraId="15B17119" w14:textId="77777777" w:rsidR="00A57B19" w:rsidRPr="00A57B19" w:rsidRDefault="00A57B19" w:rsidP="004E0779">
      <w:pPr>
        <w:jc w:val="both"/>
        <w:rPr>
          <w:lang w:val="de-DE"/>
        </w:rPr>
      </w:pPr>
    </w:p>
    <w:p w14:paraId="534C8C98" w14:textId="77777777" w:rsidR="00A57B19" w:rsidRPr="00A57B19" w:rsidRDefault="00A57B19" w:rsidP="004E0779">
      <w:pPr>
        <w:jc w:val="both"/>
        <w:rPr>
          <w:lang w:val="de-DE"/>
        </w:rPr>
      </w:pPr>
      <w:r w:rsidRPr="00A57B19">
        <w:rPr>
          <w:lang w:val="de-DE"/>
        </w:rPr>
        <w:tab/>
        <w:t>Die Reform der Sonderregelung zugunsten von Kleinunternehmen ab dem 1. Januar 2025, die in der Richtlinie (EU) 2020/285 des Rates vom 18. Februar 2020 zur Änderung der Richtlinie 2006/112/EG über das gemeinsame Mehrwertsteuersystem in Bezug auf die Sonderregelung für Kleinunternehmen und der Verordnung (EU) Nr. 904/2010 in Bezug auf die Zusammenarbeit der Verwaltungsbehörden und den Informationsaustausch zur Überwachung der ordnungsgemäßen Anwendung der Sonderregelung für Kleinunternehmen (nachstehend: "Richtlinie 2020/285") aufgenommen ist, stellt daher ein wichtiges Element des im Mehrwertsteuer-Aktionsplan dargelegten Reformpakets dar.</w:t>
      </w:r>
    </w:p>
    <w:p w14:paraId="3ABA8C1E" w14:textId="77777777" w:rsidR="00A57B19" w:rsidRPr="00A57B19" w:rsidRDefault="00A57B19" w:rsidP="004E0779">
      <w:pPr>
        <w:jc w:val="both"/>
        <w:rPr>
          <w:lang w:val="de-DE"/>
        </w:rPr>
      </w:pPr>
    </w:p>
    <w:p w14:paraId="219E4021" w14:textId="77777777" w:rsidR="00A57B19" w:rsidRPr="00A57B19" w:rsidRDefault="00A57B19" w:rsidP="004E0779">
      <w:pPr>
        <w:jc w:val="both"/>
        <w:rPr>
          <w:lang w:val="de-DE"/>
        </w:rPr>
      </w:pPr>
      <w:r w:rsidRPr="00A57B19">
        <w:rPr>
          <w:lang w:val="de-DE"/>
        </w:rPr>
        <w:tab/>
        <w:t>Diese Reform stützt sich auf die folgenden Grundprinzipien:</w:t>
      </w:r>
    </w:p>
    <w:p w14:paraId="4F0EF4AD" w14:textId="77777777" w:rsidR="00A57B19" w:rsidRPr="00A57B19" w:rsidRDefault="00A57B19" w:rsidP="004E0779">
      <w:pPr>
        <w:jc w:val="both"/>
        <w:rPr>
          <w:lang w:val="de-DE"/>
        </w:rPr>
      </w:pPr>
    </w:p>
    <w:p w14:paraId="0BCD5DA7" w14:textId="77777777" w:rsidR="00A57B19" w:rsidRPr="00A57B19" w:rsidRDefault="00A57B19" w:rsidP="004E0779">
      <w:pPr>
        <w:jc w:val="both"/>
        <w:rPr>
          <w:lang w:val="de-DE"/>
        </w:rPr>
      </w:pPr>
      <w:r w:rsidRPr="00A57B19">
        <w:rPr>
          <w:lang w:val="de-DE"/>
        </w:rPr>
        <w:tab/>
        <w:t>- Wie dies bereits der Fall ist, hat diese Regelung zur Folge, dass Ausgänge nicht besteuert werden, was damit einhergeht, dass kein Recht auf Vorsteuerabzug in Bezug auf Güter und Dienstleistungen besteht, die zur Bewirkung der von der Steuer befreiten Umsätze verwendet werden.</w:t>
      </w:r>
    </w:p>
    <w:p w14:paraId="608E8A1C" w14:textId="77777777" w:rsidR="00A57B19" w:rsidRPr="00A57B19" w:rsidRDefault="00A57B19" w:rsidP="004E0779">
      <w:pPr>
        <w:jc w:val="both"/>
        <w:rPr>
          <w:lang w:val="de-DE"/>
        </w:rPr>
      </w:pPr>
    </w:p>
    <w:p w14:paraId="57554816" w14:textId="77777777" w:rsidR="00A57B19" w:rsidRPr="00A57B19" w:rsidRDefault="00A57B19" w:rsidP="004E0779">
      <w:pPr>
        <w:jc w:val="both"/>
        <w:rPr>
          <w:lang w:val="de-DE"/>
        </w:rPr>
      </w:pPr>
      <w:r w:rsidRPr="00A57B19">
        <w:rPr>
          <w:lang w:val="de-DE"/>
        </w:rPr>
        <w:tab/>
        <w:t>- Unterliegt ein Steuerpflichtiger in seinem Mitgliedstaat der Ansässigkeit (das heißt im Sinne von Artikel 56</w:t>
      </w:r>
      <w:r w:rsidRPr="00A57B19">
        <w:rPr>
          <w:i/>
          <w:lang w:val="de-DE"/>
        </w:rPr>
        <w:t>bis</w:t>
      </w:r>
      <w:r w:rsidRPr="00A57B19">
        <w:rPr>
          <w:lang w:val="de-DE"/>
        </w:rPr>
        <w:t xml:space="preserve"> § 1 Nr. 3 des Gesetzbuches in dem Mitgliedstaat, in dem dieser Steuerpflichtige den Sitz seiner wirtschaftlichen Tätigkeit hat) der normalen Mehrwertsteuerregelung, nimmt aber die Mehrwertsteuerbefreiung für Kleinunternehmen in einem anderen Mitgliedstaat in Anspruch, so sollte der Vorsteuerabzug eine Verbindung zu den Lieferungen von Gütern und Dienstleistungen des Steuerpflichtigen aufweisen, die zum Vorsteuerabzug berechtigen (also zu den Umsätzen, die nicht im Rahmen der Befreiungsregelung bewirkt werden). Bezieht ein solcher Steuerpflichtiger im Mitgliedstaat seiner Ansässigkeit Lieferungen von Gütern und Dienstleistungen, die in Verbindung mit Lieferungen von Gütern und Dienstleistungen stehen, die er im Rahmen der Befreiungsregelung in anderen Mitgliedstaaten bewirkt, darf er diese Vorsteuer nicht abziehen.</w:t>
      </w:r>
    </w:p>
    <w:p w14:paraId="7DBB4DC1" w14:textId="77777777" w:rsidR="00A57B19" w:rsidRPr="00A57B19" w:rsidRDefault="00A57B19" w:rsidP="004E0779">
      <w:pPr>
        <w:jc w:val="both"/>
        <w:rPr>
          <w:lang w:val="de-DE"/>
        </w:rPr>
      </w:pPr>
    </w:p>
    <w:p w14:paraId="15A2D62F" w14:textId="77777777" w:rsidR="00A57B19" w:rsidRPr="00A57B19" w:rsidRDefault="00A57B19" w:rsidP="004E0779">
      <w:pPr>
        <w:jc w:val="both"/>
        <w:rPr>
          <w:lang w:val="de-DE"/>
        </w:rPr>
      </w:pPr>
      <w:r w:rsidRPr="00A57B19">
        <w:rPr>
          <w:lang w:val="de-DE"/>
        </w:rPr>
        <w:tab/>
        <w:t>- Kleinunternehmen können die Steuerbefreiung nur dann in Anspruch nehmen, wenn ihr Jahresumsatz unter dem (nationalen) Schwellenwert liegt, der vom Mitgliedstaat, in dem die Mehrwertsteuer geschuldet wird, angewandt wird und 85.000 EUR nicht überschreiten darf. Es kommt nämlich nicht in Frage, dass ein nicht ansässiger Steuerpflichtiger in dieser Hinsicht günstigere Bedingungen in Anspruch nehmen kann als die Steuerpflichtigen, die in dem Mitgliedstaat, in dem die Steuer geschuldet wird, ansässig sind, und umgekehrt.</w:t>
      </w:r>
    </w:p>
    <w:p w14:paraId="22FF804C" w14:textId="77777777" w:rsidR="00A57B19" w:rsidRPr="00A57B19" w:rsidRDefault="00A57B19" w:rsidP="004E0779">
      <w:pPr>
        <w:jc w:val="both"/>
        <w:rPr>
          <w:lang w:val="de-DE"/>
        </w:rPr>
      </w:pPr>
    </w:p>
    <w:p w14:paraId="3EE9B86E" w14:textId="77777777" w:rsidR="00A57B19" w:rsidRPr="00A57B19" w:rsidRDefault="00A57B19" w:rsidP="004E0779">
      <w:pPr>
        <w:jc w:val="both"/>
        <w:rPr>
          <w:lang w:val="de-DE"/>
        </w:rPr>
      </w:pPr>
      <w:r w:rsidRPr="00A57B19">
        <w:rPr>
          <w:lang w:val="de-DE"/>
        </w:rPr>
        <w:lastRenderedPageBreak/>
        <w:tab/>
        <w:t>- Die in den einzelnen Mitgliedstaaten anwendbaren Schwellenwerte werden klarer geregelt, um eine Zunahme der Abweichungen zu vermeiden, die den Mitgliedstaaten in der Vergangenheit auf der Grundlage von Artikel 395 der Richtlinie 2006/112/EG gewährt wurden.</w:t>
      </w:r>
    </w:p>
    <w:p w14:paraId="27551F1E" w14:textId="77777777" w:rsidR="00A57B19" w:rsidRPr="00A57B19" w:rsidRDefault="00A57B19" w:rsidP="004E0779">
      <w:pPr>
        <w:jc w:val="both"/>
        <w:rPr>
          <w:lang w:val="de-DE"/>
        </w:rPr>
      </w:pPr>
    </w:p>
    <w:p w14:paraId="07977C7F" w14:textId="77777777" w:rsidR="00A57B19" w:rsidRPr="00A57B19" w:rsidRDefault="00A57B19" w:rsidP="004E0779">
      <w:pPr>
        <w:jc w:val="both"/>
        <w:rPr>
          <w:lang w:val="de-DE"/>
        </w:rPr>
      </w:pPr>
      <w:r w:rsidRPr="00A57B19">
        <w:rPr>
          <w:lang w:val="de-DE"/>
        </w:rPr>
        <w:tab/>
        <w:t>- Diese nationalen Schwellenwerte - unter Einhaltung des in der Richtlinie festgelegten oberen Schwellenwerts - sollten von den Mitgliedstaaten so festgelegt werden können, wie es ihren wirtschaftlichen und politischen Rahmenbedingungen am besten entspricht.</w:t>
      </w:r>
    </w:p>
    <w:p w14:paraId="598FC942" w14:textId="77777777" w:rsidR="00A57B19" w:rsidRPr="00A57B19" w:rsidRDefault="00A57B19" w:rsidP="004E0779">
      <w:pPr>
        <w:jc w:val="both"/>
        <w:rPr>
          <w:lang w:val="de-DE"/>
        </w:rPr>
      </w:pPr>
    </w:p>
    <w:p w14:paraId="7C28E0DC" w14:textId="77777777" w:rsidR="00A57B19" w:rsidRPr="00A57B19" w:rsidRDefault="00A57B19" w:rsidP="004E0779">
      <w:pPr>
        <w:jc w:val="both"/>
        <w:rPr>
          <w:lang w:val="de-DE"/>
        </w:rPr>
      </w:pPr>
      <w:r w:rsidRPr="00A57B19">
        <w:rPr>
          <w:lang w:val="de-DE"/>
        </w:rPr>
        <w:tab/>
        <w:t>- Was diese Schwellenwerte betrifft, so muss den Mitgliedstaaten die Möglichkeit eingeräumt werden, sektorspezifische Schwellenwerte anzuwenden, die auf objektiven Kriterien basieren.</w:t>
      </w:r>
    </w:p>
    <w:p w14:paraId="474749BD" w14:textId="77777777" w:rsidR="00A57B19" w:rsidRPr="00A57B19" w:rsidRDefault="00A57B19" w:rsidP="004E0779">
      <w:pPr>
        <w:jc w:val="both"/>
        <w:rPr>
          <w:lang w:val="de-DE"/>
        </w:rPr>
      </w:pPr>
    </w:p>
    <w:p w14:paraId="14E4AE35" w14:textId="77777777" w:rsidR="00A57B19" w:rsidRPr="00A57B19" w:rsidRDefault="00A57B19" w:rsidP="004E0779">
      <w:pPr>
        <w:jc w:val="both"/>
        <w:rPr>
          <w:lang w:val="de-DE"/>
        </w:rPr>
      </w:pPr>
      <w:r w:rsidRPr="00A57B19">
        <w:rPr>
          <w:lang w:val="de-DE"/>
        </w:rPr>
        <w:tab/>
        <w:t>- Um mögliche Wettbewerbsverzerrungen zu begrenzen, den Anwendungsbereich ausschließlich auf Kleinunternehmen zu beschränken und die Steuereinnahmen zu schützen, sollten nur diejenigen Unternehmen, deren Jahresumsatz in der Europäischen Union einen für die gesamte Union geltenden Schwellenwert von 100.000 EUR nicht überschreitet, die Steuerbefreiung in einem Mitgliedstaat, in dem sie nicht ansässig sind, in Anspruch nehmen können.</w:t>
      </w:r>
    </w:p>
    <w:p w14:paraId="23FBD2DD" w14:textId="77777777" w:rsidR="00A57B19" w:rsidRPr="00A57B19" w:rsidRDefault="00A57B19" w:rsidP="004E0779">
      <w:pPr>
        <w:jc w:val="both"/>
        <w:rPr>
          <w:lang w:val="de-DE"/>
        </w:rPr>
      </w:pPr>
    </w:p>
    <w:p w14:paraId="0ED53730" w14:textId="77777777" w:rsidR="00A57B19" w:rsidRPr="00A57B19" w:rsidRDefault="00A57B19" w:rsidP="004E0779">
      <w:pPr>
        <w:jc w:val="both"/>
        <w:rPr>
          <w:lang w:val="de-DE"/>
        </w:rPr>
      </w:pPr>
      <w:r w:rsidRPr="00A57B19">
        <w:rPr>
          <w:lang w:val="de-DE"/>
        </w:rPr>
        <w:tab/>
        <w:t>- Darüber hinaus sollten Unternehmen, deren Umsatz in dem Mitgliedstaat, in dem sie ansässig sind, unter dem nationalen Schwellenwert liegt, in diesem Mitgliedstaat - unabhängig von dem in anderen Mitgliedstaaten bewirkten Umsatz - weiterhin von der Steuer befreite Lieferungen von Gütern und Dienstleistungen erbringen dürfen, auch wenn ihr Gesamtumsatz den unionsweiten Schwellenwert übersteigt.</w:t>
      </w:r>
    </w:p>
    <w:p w14:paraId="24B2EA2E" w14:textId="77777777" w:rsidR="00A57B19" w:rsidRPr="00A57B19" w:rsidRDefault="00A57B19" w:rsidP="004E0779">
      <w:pPr>
        <w:jc w:val="both"/>
        <w:rPr>
          <w:lang w:val="de-DE"/>
        </w:rPr>
      </w:pPr>
    </w:p>
    <w:p w14:paraId="7ECEB3F5" w14:textId="77777777" w:rsidR="00A57B19" w:rsidRPr="00A57B19" w:rsidRDefault="00A57B19" w:rsidP="004E0779">
      <w:pPr>
        <w:jc w:val="both"/>
        <w:rPr>
          <w:lang w:val="de-DE"/>
        </w:rPr>
      </w:pPr>
      <w:r w:rsidRPr="00A57B19">
        <w:rPr>
          <w:lang w:val="de-DE"/>
        </w:rPr>
        <w:tab/>
        <w:t>- Um das reibungslose Funktionieren und die Überwachung der Steuerbefreiung sowie die zeitgerechte Übermittlung von Informationen sicherzustellen, werden die Erklärungspflichten für Steuerpflichtige, die in einem Mitgliedstaat, in dem sie nicht ansässig sind, eine Steuerbefreiung in Anspruch nehmen, klar festgelegt. Steuerpflichtige, die die Vorschriften der Sonderregelung befolgen, werden von der Pflicht zur Einreichung periodischer Mehrwertsteuererklärungen und von der Pflicht, sich für Zwecke der Mehrwertsteuer erfassen zu lassen in den Mitgliedstaaten, in denen sie die Steuerbefreiung anwenden, befreit, sofern es sich nicht um den Mitgliedstaat der Ansässigkeit handelt. Die Mitgliedstaaten können jedoch verlangen, dass in dem Fall, dass nicht ansässige Steuerpflichtige den speziell im Rahmen der Sonderregelung für sie geltenden Erklärungspflichten nicht nachkommen, sie den in den jeweiligen nationalen Mehrwertsteuerrechtsvorschriften festgelegten allgemeinen Mehrwertsteueridentifikations- und Erklärungspflichten nachkommen müssen.</w:t>
      </w:r>
    </w:p>
    <w:p w14:paraId="5ADAC89F" w14:textId="77777777" w:rsidR="00A57B19" w:rsidRPr="00A57B19" w:rsidRDefault="00A57B19" w:rsidP="004E0779">
      <w:pPr>
        <w:jc w:val="both"/>
        <w:rPr>
          <w:lang w:val="de-DE"/>
        </w:rPr>
      </w:pPr>
    </w:p>
    <w:p w14:paraId="164F571A" w14:textId="77777777" w:rsidR="00A57B19" w:rsidRPr="00A57B19" w:rsidRDefault="00A57B19" w:rsidP="004E0779">
      <w:pPr>
        <w:jc w:val="both"/>
        <w:rPr>
          <w:lang w:val="de-DE"/>
        </w:rPr>
      </w:pPr>
      <w:r w:rsidRPr="00A57B19">
        <w:rPr>
          <w:lang w:val="de-DE"/>
        </w:rPr>
        <w:tab/>
        <w:t>- Um einen schrittweisen Übergang der Kleinunternehmen von der Steuerbefreiungsregelung zur normalen Steuerregelung sicherzustellen, sollten Steuerpflichtige die Steuerbefreiung für Kleinunternehmen weiterhin für einen begrenzten Zeitraum in Anspruch nehmen dürfen, wenn ihr Umsatz den nationalen Schwellenwert nicht um mehr als einen bestimmten Prozentsatz dieses Schwellenwerts überschreitet.</w:t>
      </w:r>
    </w:p>
    <w:p w14:paraId="7CCD4407" w14:textId="77777777" w:rsidR="00A57B19" w:rsidRPr="00A57B19" w:rsidRDefault="00A57B19" w:rsidP="004E0779">
      <w:pPr>
        <w:jc w:val="both"/>
        <w:rPr>
          <w:lang w:val="de-DE"/>
        </w:rPr>
      </w:pPr>
    </w:p>
    <w:p w14:paraId="69B7BA99" w14:textId="77777777" w:rsidR="00A57B19" w:rsidRPr="00A57B19" w:rsidRDefault="00A57B19" w:rsidP="004E0779">
      <w:pPr>
        <w:jc w:val="both"/>
        <w:rPr>
          <w:lang w:val="de-DE"/>
        </w:rPr>
      </w:pPr>
      <w:r w:rsidRPr="00A57B19">
        <w:rPr>
          <w:lang w:val="de-DE"/>
        </w:rPr>
        <w:tab/>
        <w:t>- Die Steuerbefreiungsregelung muss eine optionale Regelung bleiben, die Steuerpflichtigen offensteht, die die Voraussetzungen für deren Inanspruchnahme erfüllen.</w:t>
      </w:r>
    </w:p>
    <w:p w14:paraId="487E7BBD" w14:textId="77777777" w:rsidR="00A57B19" w:rsidRPr="00A57B19" w:rsidRDefault="00A57B19" w:rsidP="004E0779">
      <w:pPr>
        <w:jc w:val="both"/>
        <w:rPr>
          <w:lang w:val="de-DE"/>
        </w:rPr>
      </w:pPr>
    </w:p>
    <w:p w14:paraId="375DDAAD" w14:textId="77777777" w:rsidR="00A57B19" w:rsidRPr="00A57B19" w:rsidRDefault="00A57B19" w:rsidP="004E0779">
      <w:pPr>
        <w:jc w:val="both"/>
        <w:rPr>
          <w:lang w:val="de-DE"/>
        </w:rPr>
      </w:pPr>
      <w:r w:rsidRPr="00A57B19">
        <w:rPr>
          <w:lang w:val="de-DE"/>
        </w:rPr>
        <w:tab/>
        <w:t xml:space="preserve">- Schließlich kann ein Steuerpflichtiger, der über eine feste Niederlassung in Belgien (oder in einem anderen Mitgliedstaat im Rahmen der grenzüberschreitenden Anwendung dieser Regelung) verfügt, aber den Sitz seiner wirtschaftlichen Tätigkeit außerhalb der Union hat, - im </w:t>
      </w:r>
      <w:r w:rsidRPr="00A57B19">
        <w:rPr>
          <w:lang w:val="de-DE"/>
        </w:rPr>
        <w:lastRenderedPageBreak/>
        <w:t>Gegensatz zur derzeitigen Anwendung der Steuerbefreiungsregelung in Belgien - diese Steuerbefreiungsregelung nicht in Anspruch nehmen. Zu diesem Thema wird auf Abschnitt 2.1.3 der von den Dienststellen der Europäischen Kommission am 23. September 2024 herausgegebenen Erläuterungen "Änderungen der EU-Mehrwertsteuer</w:t>
      </w:r>
      <w:r w:rsidRPr="00A57B19">
        <w:rPr>
          <w:lang w:val="de-DE"/>
        </w:rPr>
        <w:softHyphen/>
        <w:t>vorschriften in Bezug auf die Sonderregelung für Kleinunternehmen - Richtlinie (EU) 2020/285 des Rates - Durchführungsverordnung (EU) 2021/2007 der Kommission" (Ref. Ares(2024)6713640) (nachstehend: "Erläuterungen vom 23. Sep</w:t>
      </w:r>
      <w:r w:rsidRPr="00A57B19">
        <w:rPr>
          <w:lang w:val="de-DE"/>
        </w:rPr>
        <w:softHyphen/>
        <w:t>tember 2024) verwiesen.</w:t>
      </w:r>
    </w:p>
    <w:p w14:paraId="269AF099" w14:textId="77777777" w:rsidR="00A57B19" w:rsidRPr="00A57B19" w:rsidRDefault="00A57B19" w:rsidP="004E0779">
      <w:pPr>
        <w:jc w:val="both"/>
        <w:rPr>
          <w:lang w:val="de-DE"/>
        </w:rPr>
      </w:pPr>
    </w:p>
    <w:p w14:paraId="210CD794" w14:textId="77777777" w:rsidR="00A57B19" w:rsidRPr="00A57B19" w:rsidRDefault="00A57B19" w:rsidP="004E0779">
      <w:pPr>
        <w:jc w:val="both"/>
        <w:rPr>
          <w:lang w:val="de-DE"/>
        </w:rPr>
      </w:pPr>
      <w:r w:rsidRPr="00A57B19">
        <w:rPr>
          <w:lang w:val="de-DE"/>
        </w:rPr>
        <w:tab/>
        <w:t>Durch das Gesetz vom 21. März 2024 zur Abänderung des Mehrwertsteuergesetzbuches in Bezug auf die Sonderregelung der Steuerbefreiung für Kleinunternehmen (</w:t>
      </w:r>
      <w:r w:rsidRPr="00A57B19">
        <w:rPr>
          <w:i/>
          <w:iCs/>
          <w:lang w:val="de-DE"/>
        </w:rPr>
        <w:t>Belgisches Staatsblatt</w:t>
      </w:r>
      <w:r w:rsidRPr="00A57B19">
        <w:rPr>
          <w:lang w:val="de-DE"/>
        </w:rPr>
        <w:t xml:space="preserve"> vom 9. April 2024, S. 40955, deutsche Übersetzung </w:t>
      </w:r>
      <w:r w:rsidRPr="00A57B19">
        <w:rPr>
          <w:i/>
          <w:iCs/>
          <w:lang w:val="de-DE"/>
        </w:rPr>
        <w:t>B.S.</w:t>
      </w:r>
      <w:r w:rsidRPr="00A57B19">
        <w:rPr>
          <w:lang w:val="de-DE"/>
        </w:rPr>
        <w:t xml:space="preserve"> vom 21. Oktober 2024) wurde die Richtlinie 2020/285 umgesetzt und wurden alle diese Grundsätze in die neuen Artikel 56</w:t>
      </w:r>
      <w:r w:rsidRPr="00A57B19">
        <w:rPr>
          <w:i/>
          <w:lang w:val="de-DE"/>
        </w:rPr>
        <w:t>bis</w:t>
      </w:r>
      <w:r w:rsidRPr="00A57B19">
        <w:rPr>
          <w:lang w:val="de-DE"/>
        </w:rPr>
        <w:t xml:space="preserve"> bis 56</w:t>
      </w:r>
      <w:r w:rsidRPr="00A57B19">
        <w:rPr>
          <w:i/>
          <w:lang w:val="de-DE"/>
        </w:rPr>
        <w:t xml:space="preserve">undecies </w:t>
      </w:r>
      <w:r w:rsidRPr="00A57B19">
        <w:rPr>
          <w:lang w:val="de-DE"/>
        </w:rPr>
        <w:t>des Mehrwertsteuergesetzbuches (nachstehend: "Gesetzbuch") aufgenommen.</w:t>
      </w:r>
    </w:p>
    <w:p w14:paraId="04B712E0" w14:textId="77777777" w:rsidR="00A57B19" w:rsidRPr="00A57B19" w:rsidRDefault="00A57B19" w:rsidP="004E0779">
      <w:pPr>
        <w:jc w:val="both"/>
        <w:rPr>
          <w:lang w:val="de-DE"/>
        </w:rPr>
      </w:pPr>
    </w:p>
    <w:p w14:paraId="7E5BC123" w14:textId="77777777" w:rsidR="00A57B19" w:rsidRPr="00A57B19" w:rsidRDefault="00A57B19" w:rsidP="004E0779">
      <w:pPr>
        <w:jc w:val="both"/>
        <w:rPr>
          <w:lang w:val="de-DE"/>
        </w:rPr>
      </w:pPr>
      <w:r w:rsidRPr="00A57B19">
        <w:rPr>
          <w:lang w:val="de-DE"/>
        </w:rPr>
        <w:tab/>
        <w:t>Angesichts der vollständigen Neugestaltung der Steuerbefreiungsregelung, die sich aus der Richtlinie 2020/285 und den Abänderungen des Gesetzbuches ergibt, ist es angebracht, den Königlichen Erlass Nr. 19 vollständig zu ersetzen, da dessen derzeitiger Aufbau und heutige Bestimmungen nicht mehr mit der künftigen Regelung im Einklang stehen.</w:t>
      </w:r>
    </w:p>
    <w:p w14:paraId="210D4A89" w14:textId="77777777" w:rsidR="00A57B19" w:rsidRPr="00A57B19" w:rsidRDefault="00A57B19" w:rsidP="004E0779">
      <w:pPr>
        <w:jc w:val="both"/>
        <w:rPr>
          <w:lang w:val="de-DE"/>
        </w:rPr>
      </w:pPr>
    </w:p>
    <w:p w14:paraId="15F13620" w14:textId="77777777" w:rsidR="00A57B19" w:rsidRPr="00A57B19" w:rsidRDefault="00A57B19" w:rsidP="004E0779">
      <w:pPr>
        <w:jc w:val="both"/>
        <w:rPr>
          <w:lang w:val="de-DE"/>
        </w:rPr>
      </w:pPr>
      <w:r w:rsidRPr="00A57B19">
        <w:rPr>
          <w:lang w:val="de-DE"/>
        </w:rPr>
        <w:tab/>
        <w:t>Schließlich ist anzumerken, dass auch mehrere Bestimmungen verschiedener Königlicher Erlasse im Bereich der Mehrwertsteuer von dieser Reform betroffen sein werden. Die erforderlichen Abänderungen dieser Bestimmungen sollen in einen anderen Königlichen Erlass aufgenommen werden, zusammen mit weiteren Bestimmungen, die nicht die Steuerbefreiungsregelung zugunsten von Kleinunternehmen betreffen.</w:t>
      </w:r>
    </w:p>
    <w:p w14:paraId="61B6209F" w14:textId="77777777" w:rsidR="00A57B19" w:rsidRPr="00A57B19" w:rsidRDefault="00A57B19" w:rsidP="004E0779">
      <w:pPr>
        <w:jc w:val="both"/>
        <w:rPr>
          <w:lang w:val="de-DE"/>
        </w:rPr>
      </w:pPr>
    </w:p>
    <w:p w14:paraId="230E5A0A" w14:textId="77777777" w:rsidR="00A57B19" w:rsidRPr="00A57B19" w:rsidRDefault="00A57B19" w:rsidP="004E0779">
      <w:pPr>
        <w:jc w:val="both"/>
        <w:rPr>
          <w:lang w:val="de-DE"/>
        </w:rPr>
      </w:pPr>
      <w:r w:rsidRPr="00A57B19">
        <w:rPr>
          <w:lang w:val="de-DE"/>
        </w:rPr>
        <w:tab/>
        <w:t>Vorliegender Erlass war Gegenstand des Gutachtens Nr. 77.172/3 der Gesetzgebungsabteilung des Staatsrates vom 3. Dezember 2024. Allen Bemerkungen des Staatsrates ist Rechnung getragen worden.</w:t>
      </w:r>
    </w:p>
    <w:p w14:paraId="78A10925" w14:textId="77777777" w:rsidR="00A57B19" w:rsidRPr="00A57B19" w:rsidRDefault="00A57B19" w:rsidP="004E0779">
      <w:pPr>
        <w:jc w:val="both"/>
        <w:rPr>
          <w:lang w:val="de-DE"/>
        </w:rPr>
      </w:pPr>
    </w:p>
    <w:p w14:paraId="54E8D6A3" w14:textId="77777777" w:rsidR="00A57B19" w:rsidRPr="00A57B19" w:rsidRDefault="00A57B19" w:rsidP="004E0779">
      <w:pPr>
        <w:jc w:val="both"/>
        <w:rPr>
          <w:lang w:val="de-DE"/>
        </w:rPr>
      </w:pPr>
      <w:r w:rsidRPr="00A57B19">
        <w:rPr>
          <w:lang w:val="de-DE"/>
        </w:rPr>
        <w:tab/>
        <w:t>Vorliegender Erlass war ebenfalls Gegenstand des Beschlusses der Datenschutzbehörde vom 22. März 2024 (Aktenzeichen: CO/A/2024/060 cm), in dem auf die Standardstellungnahme Nr. 65/2023 vom 24. März 2023 über die Abfassung normativer Texte verwiesen wird. Es ist zur Kenntnis genommen worden, dass keine spezifischen Anmerkungen zu diesem Erlass geäußert wurden; ebenso sind die in der Stellungnahme aufgeführten allgemeinen Leitlinien zur Kenntnis genommen worden, die keinen Anlass zu einer Abänderung des Erlasses geben.</w:t>
      </w:r>
    </w:p>
    <w:p w14:paraId="037F1159" w14:textId="77777777" w:rsidR="00A57B19" w:rsidRPr="00A57B19" w:rsidRDefault="00A57B19" w:rsidP="004E0779">
      <w:pPr>
        <w:jc w:val="both"/>
        <w:rPr>
          <w:lang w:val="de-DE"/>
        </w:rPr>
      </w:pPr>
    </w:p>
    <w:p w14:paraId="3CC9268D" w14:textId="77777777" w:rsidR="00A57B19" w:rsidRPr="00A57B19" w:rsidRDefault="00A57B19" w:rsidP="004E0779">
      <w:pPr>
        <w:jc w:val="both"/>
        <w:rPr>
          <w:lang w:val="de-DE"/>
        </w:rPr>
      </w:pPr>
      <w:r w:rsidRPr="00A57B19">
        <w:rPr>
          <w:lang w:val="de-DE"/>
        </w:rPr>
        <w:tab/>
        <w:t>Schließlich ist die Anlage zum Königlichen Erlass Nr. 19 nicht mehr Bestandteil des neuen Königlichen Erlasses Nr. 19. Güter (recyclingfähige Materialien und Erzeugnisse), die gemäß dem neuen Artikel 56</w:t>
      </w:r>
      <w:r w:rsidRPr="00A57B19">
        <w:rPr>
          <w:i/>
          <w:lang w:val="de-DE"/>
        </w:rPr>
        <w:t>bis</w:t>
      </w:r>
      <w:r w:rsidRPr="00A57B19">
        <w:rPr>
          <w:lang w:val="de-DE"/>
        </w:rPr>
        <w:t xml:space="preserve"> § 2 Absatz 2 Nr. 3 des Gesetzbuches, der auf Artikel 199 Absatz 1 Buchstabe d der Richtlinie 2006/112/EG verweist, von der Anwendung der Steuerbefreiungsregelung ausgeschlossen sind, werden direkt in Artikel 8 des vorliegenden Erlasses aufgenommen (siehe Kommentar zu dieser Bestimmung weiter unten), wodurch die Anlage zu vorliegendem Erlass überflüssig wird.</w:t>
      </w:r>
    </w:p>
    <w:p w14:paraId="0BD8B0F0" w14:textId="77777777" w:rsidR="00A57B19" w:rsidRPr="00A57B19" w:rsidRDefault="00A57B19" w:rsidP="004E0779">
      <w:pPr>
        <w:jc w:val="both"/>
        <w:rPr>
          <w:lang w:val="de-DE"/>
        </w:rPr>
      </w:pPr>
    </w:p>
    <w:p w14:paraId="1308A621" w14:textId="77777777" w:rsidR="00A57B19" w:rsidRPr="00A57B19" w:rsidRDefault="00A57B19" w:rsidP="004E0779">
      <w:pPr>
        <w:jc w:val="both"/>
        <w:rPr>
          <w:lang w:val="de-DE"/>
        </w:rPr>
      </w:pPr>
    </w:p>
    <w:p w14:paraId="4DDA09A4" w14:textId="77777777" w:rsidR="00A57B19" w:rsidRPr="00A57B19" w:rsidRDefault="00A57B19">
      <w:pPr>
        <w:rPr>
          <w:lang w:val="de-DE"/>
        </w:rPr>
      </w:pPr>
      <w:r w:rsidRPr="00A57B19">
        <w:rPr>
          <w:lang w:val="de-DE"/>
        </w:rPr>
        <w:br w:type="page"/>
      </w:r>
    </w:p>
    <w:p w14:paraId="40B0C79F" w14:textId="77777777" w:rsidR="00A57B19" w:rsidRPr="00A57B19" w:rsidRDefault="00A57B19" w:rsidP="004E0779">
      <w:pPr>
        <w:jc w:val="center"/>
        <w:rPr>
          <w:lang w:val="de-DE"/>
        </w:rPr>
      </w:pPr>
      <w:r w:rsidRPr="00A57B19">
        <w:rPr>
          <w:lang w:val="de-DE"/>
        </w:rPr>
        <w:lastRenderedPageBreak/>
        <w:t>Kommentar zu den Artikeln</w:t>
      </w:r>
    </w:p>
    <w:p w14:paraId="58E6FFF1" w14:textId="77777777" w:rsidR="00A57B19" w:rsidRPr="00A57B19" w:rsidRDefault="00A57B19" w:rsidP="004E0779">
      <w:pPr>
        <w:jc w:val="both"/>
        <w:rPr>
          <w:lang w:val="de-DE"/>
        </w:rPr>
      </w:pPr>
    </w:p>
    <w:p w14:paraId="30F5B0F2" w14:textId="77777777" w:rsidR="00A57B19" w:rsidRPr="00A57B19" w:rsidRDefault="00A57B19" w:rsidP="004E0779">
      <w:pPr>
        <w:jc w:val="center"/>
        <w:rPr>
          <w:i/>
          <w:iCs/>
          <w:lang w:val="de-DE"/>
        </w:rPr>
      </w:pPr>
      <w:r w:rsidRPr="00A57B19">
        <w:rPr>
          <w:lang w:val="de-DE"/>
        </w:rPr>
        <w:t>KAPITEL 1 - </w:t>
      </w:r>
      <w:r w:rsidRPr="00A57B19">
        <w:rPr>
          <w:i/>
          <w:lang w:val="de-DE"/>
        </w:rPr>
        <w:t>Allgemeine Bestimmung</w:t>
      </w:r>
    </w:p>
    <w:p w14:paraId="5C91F912" w14:textId="77777777" w:rsidR="00A57B19" w:rsidRPr="00A57B19" w:rsidRDefault="00A57B19" w:rsidP="004E0779">
      <w:pPr>
        <w:jc w:val="both"/>
        <w:rPr>
          <w:lang w:val="de-DE"/>
        </w:rPr>
      </w:pPr>
    </w:p>
    <w:p w14:paraId="670D1A7A" w14:textId="77777777" w:rsidR="00A57B19" w:rsidRPr="00A57B19" w:rsidRDefault="00A57B19" w:rsidP="004E0779">
      <w:pPr>
        <w:jc w:val="center"/>
        <w:rPr>
          <w:lang w:val="de-DE"/>
        </w:rPr>
      </w:pPr>
      <w:r w:rsidRPr="00A57B19">
        <w:rPr>
          <w:lang w:val="de-DE"/>
        </w:rPr>
        <w:t>Artikel 1</w:t>
      </w:r>
    </w:p>
    <w:p w14:paraId="7CBDAC95" w14:textId="77777777" w:rsidR="00A57B19" w:rsidRPr="00A57B19" w:rsidRDefault="00A57B19" w:rsidP="004E0779">
      <w:pPr>
        <w:jc w:val="both"/>
        <w:rPr>
          <w:lang w:val="de-DE"/>
        </w:rPr>
      </w:pPr>
    </w:p>
    <w:p w14:paraId="1392D069" w14:textId="77777777" w:rsidR="00A57B19" w:rsidRPr="00A57B19" w:rsidRDefault="00A57B19" w:rsidP="004E0779">
      <w:pPr>
        <w:jc w:val="both"/>
        <w:rPr>
          <w:lang w:val="de-DE"/>
        </w:rPr>
      </w:pPr>
      <w:r w:rsidRPr="00A57B19">
        <w:rPr>
          <w:lang w:val="de-DE"/>
        </w:rPr>
        <w:tab/>
        <w:t>In Artikel 1 Absatz 1 des Erlasses ist vorgesehen, dass vorliegender Erlass die Richtlinie 2020/285 teilweise umsetzt.</w:t>
      </w:r>
    </w:p>
    <w:p w14:paraId="0251FE6D" w14:textId="77777777" w:rsidR="00A57B19" w:rsidRPr="00A57B19" w:rsidRDefault="00A57B19" w:rsidP="004E0779">
      <w:pPr>
        <w:jc w:val="both"/>
        <w:rPr>
          <w:lang w:val="de-DE"/>
        </w:rPr>
      </w:pPr>
    </w:p>
    <w:p w14:paraId="1E9A4A81" w14:textId="77777777" w:rsidR="00A57B19" w:rsidRPr="00A57B19" w:rsidRDefault="00A57B19" w:rsidP="004E0779">
      <w:pPr>
        <w:jc w:val="both"/>
        <w:rPr>
          <w:lang w:val="de-DE"/>
        </w:rPr>
      </w:pPr>
      <w:r w:rsidRPr="00A57B19">
        <w:rPr>
          <w:lang w:val="de-DE"/>
        </w:rPr>
        <w:tab/>
        <w:t>In Artikel 1 Absatz 2 des Erlasses ist vorgesehen, dass vorliegender Erlass durch die Abänderungen, die er am Königlichen Erlass Nr. 19 vornimmt, auch teilweise die Richtlinie 2006/112/EG umsetzt.</w:t>
      </w:r>
    </w:p>
    <w:p w14:paraId="20290578" w14:textId="77777777" w:rsidR="00A57B19" w:rsidRPr="00A57B19" w:rsidRDefault="00A57B19" w:rsidP="004E0779">
      <w:pPr>
        <w:jc w:val="both"/>
        <w:rPr>
          <w:lang w:val="de-DE"/>
        </w:rPr>
      </w:pPr>
    </w:p>
    <w:p w14:paraId="60C38576" w14:textId="77777777" w:rsidR="00A57B19" w:rsidRPr="00A57B19" w:rsidRDefault="00A57B19" w:rsidP="007E31AF">
      <w:pPr>
        <w:jc w:val="center"/>
        <w:rPr>
          <w:lang w:val="de-DE"/>
        </w:rPr>
      </w:pPr>
      <w:r w:rsidRPr="00A57B19">
        <w:rPr>
          <w:lang w:val="de-DE"/>
        </w:rPr>
        <w:t>Artikel 2</w:t>
      </w:r>
    </w:p>
    <w:p w14:paraId="47E3FAE6" w14:textId="77777777" w:rsidR="00A57B19" w:rsidRPr="00A57B19" w:rsidRDefault="00A57B19" w:rsidP="004E0779">
      <w:pPr>
        <w:jc w:val="both"/>
        <w:rPr>
          <w:lang w:val="de-DE"/>
        </w:rPr>
      </w:pPr>
    </w:p>
    <w:p w14:paraId="101D2D23" w14:textId="77777777" w:rsidR="00A57B19" w:rsidRPr="00A57B19" w:rsidRDefault="00A57B19" w:rsidP="004E0779">
      <w:pPr>
        <w:jc w:val="both"/>
        <w:rPr>
          <w:lang w:val="de-DE"/>
        </w:rPr>
      </w:pPr>
      <w:r w:rsidRPr="00A57B19">
        <w:rPr>
          <w:lang w:val="de-DE"/>
        </w:rPr>
        <w:tab/>
        <w:t>Wie vom Staatsrat im Rahmen seiner Vorfragen zu seinem vorerwähnten Gutachten 77.172/3 vorgeschlagen, ist in Artikel 2 des vorliegenden Erlasses bestimmt, was für die Anwendung des vorliegenden Erlasses unter "Königlichem Erlass Nr. 10" zu verstehen ist. Dieser Vorschlag, der schließlich nicht in das vorerwähnte Gutachten 77.172/3 aufgenommen worden ist, rechtfertigt sich angesichts der Länge der Überschrift des Königlichen Erlasses Nr. 10 vom 29. Dezember 1992 über die Modalitäten für die Ausübung der in den Artikeln 15 § 2 Absatz 4, 21</w:t>
      </w:r>
      <w:r w:rsidRPr="00A57B19">
        <w:rPr>
          <w:i/>
          <w:iCs/>
          <w:lang w:val="de-DE"/>
        </w:rPr>
        <w:t>bis</w:t>
      </w:r>
      <w:r w:rsidRPr="00A57B19">
        <w:rPr>
          <w:lang w:val="de-DE"/>
        </w:rPr>
        <w:t xml:space="preserve"> § 2 Nr. 9 Absatz 4, 25</w:t>
      </w:r>
      <w:r w:rsidRPr="00A57B19">
        <w:rPr>
          <w:i/>
          <w:iCs/>
          <w:lang w:val="de-DE"/>
        </w:rPr>
        <w:t>ter</w:t>
      </w:r>
      <w:r w:rsidRPr="00A57B19">
        <w:rPr>
          <w:lang w:val="de-DE"/>
        </w:rPr>
        <w:t xml:space="preserve"> § 1 Absatz 2 Nr. 2 Absatz 2 und 44 § 3 Nr. 2 Buchstabe </w:t>
      </w:r>
      <w:r w:rsidRPr="00A57B19">
        <w:rPr>
          <w:i/>
          <w:iCs/>
          <w:lang w:val="de-DE"/>
        </w:rPr>
        <w:t>d)</w:t>
      </w:r>
      <w:r w:rsidRPr="00A57B19">
        <w:rPr>
          <w:lang w:val="de-DE"/>
        </w:rPr>
        <w:t xml:space="preserve"> des Mehrwertsteuergesetzbuches vorgesehenen Optionen, über Erklärungen über Tätigkeitsaufnahme, -wechsel und -beendigung und über vorhergehende Erklärungen im Bereich der Mehrwertsteuer. Diese Länge führt dazu, dass die zahlreichen Bestimmungen des vorliegenden Erlasses, die direkt auf bestimmte Bestimmungen dieses Königlichen Erlasses verweisen, unnötig schwerfällig werden. In Artikel 2 des vorliegenden Erlasses ist zur Vermeidung dieses Umstands ein standardisierter Kurzverweis auf den vorerwähnten Königlichen Erlass vorgesehen, der für alle betroffenen Bestimmungen des vorliegenden Erlasses gilt.</w:t>
      </w:r>
    </w:p>
    <w:p w14:paraId="4A595A8D" w14:textId="77777777" w:rsidR="00A57B19" w:rsidRPr="00A57B19" w:rsidRDefault="00A57B19" w:rsidP="004E0779">
      <w:pPr>
        <w:jc w:val="both"/>
        <w:rPr>
          <w:lang w:val="de-DE"/>
        </w:rPr>
      </w:pPr>
    </w:p>
    <w:p w14:paraId="60F3ADF6" w14:textId="77777777" w:rsidR="00A57B19" w:rsidRPr="00A57B19" w:rsidRDefault="00A57B19" w:rsidP="007E31AF">
      <w:pPr>
        <w:jc w:val="center"/>
        <w:rPr>
          <w:i/>
          <w:iCs/>
          <w:lang w:val="de-DE"/>
        </w:rPr>
      </w:pPr>
      <w:r w:rsidRPr="00A57B19">
        <w:rPr>
          <w:lang w:val="de-DE"/>
        </w:rPr>
        <w:t>KAPITEL 2 - </w:t>
      </w:r>
      <w:r w:rsidRPr="00A57B19">
        <w:rPr>
          <w:i/>
          <w:lang w:val="de-DE"/>
        </w:rPr>
        <w:t>In Artikel 56ter § 1 des Gesetzbuches erwähnte Steuerbefreiungsregelung</w:t>
      </w:r>
    </w:p>
    <w:p w14:paraId="7F658EEE" w14:textId="77777777" w:rsidR="00A57B19" w:rsidRPr="00A57B19" w:rsidRDefault="00A57B19" w:rsidP="004E0779">
      <w:pPr>
        <w:jc w:val="both"/>
        <w:rPr>
          <w:lang w:val="de-DE"/>
        </w:rPr>
      </w:pPr>
    </w:p>
    <w:p w14:paraId="7629351F" w14:textId="77777777" w:rsidR="00A57B19" w:rsidRPr="00A57B19" w:rsidRDefault="00A57B19" w:rsidP="004E0779">
      <w:pPr>
        <w:jc w:val="both"/>
        <w:rPr>
          <w:lang w:val="de-DE"/>
        </w:rPr>
      </w:pPr>
      <w:r w:rsidRPr="00A57B19">
        <w:rPr>
          <w:lang w:val="de-DE"/>
        </w:rPr>
        <w:tab/>
        <w:t>Vorliegender Königlicher Erlass gliedert sich in zwei separate Kapitel, zusätzlich zu Kapitel 1, das die allgemeinen Bestimmungen zur Umsetzung der europäischen Richtlinien enthält, und Kapitel 4, das die Schlussbestimmungen enthält.</w:t>
      </w:r>
    </w:p>
    <w:p w14:paraId="25E7DF6C" w14:textId="77777777" w:rsidR="00A57B19" w:rsidRPr="00A57B19" w:rsidRDefault="00A57B19" w:rsidP="004E0779">
      <w:pPr>
        <w:jc w:val="both"/>
        <w:rPr>
          <w:lang w:val="de-DE"/>
        </w:rPr>
      </w:pPr>
    </w:p>
    <w:p w14:paraId="4B730122" w14:textId="77777777" w:rsidR="00A57B19" w:rsidRPr="00A57B19" w:rsidRDefault="00A57B19" w:rsidP="004E0779">
      <w:pPr>
        <w:jc w:val="both"/>
        <w:rPr>
          <w:lang w:val="de-DE"/>
        </w:rPr>
      </w:pPr>
      <w:r w:rsidRPr="00A57B19">
        <w:rPr>
          <w:lang w:val="de-DE"/>
        </w:rPr>
        <w:tab/>
        <w:t>Kapitel 2 betrifft die Ausführungsmaßnahmen in Bezug auf die Steuerbefreiungs</w:t>
      </w:r>
      <w:r w:rsidRPr="00A57B19">
        <w:rPr>
          <w:lang w:val="de-DE"/>
        </w:rPr>
        <w:softHyphen/>
        <w:t>regelung in Belgien für in Belgien ansässige Steuerpflichtige, die die Steuerbefreiung nicht in anderen Mitgliedstaaten in Anspruch nehmen (rein nationale Anwendung). Diese Regelung ist im neuen Artikel 56</w:t>
      </w:r>
      <w:r w:rsidRPr="00A57B19">
        <w:rPr>
          <w:i/>
          <w:lang w:val="de-DE"/>
        </w:rPr>
        <w:t>ter</w:t>
      </w:r>
      <w:r w:rsidRPr="00A57B19">
        <w:rPr>
          <w:lang w:val="de-DE"/>
        </w:rPr>
        <w:t xml:space="preserve"> § 1 des Gesetzbuches erwähnt.</w:t>
      </w:r>
    </w:p>
    <w:p w14:paraId="15FF5975" w14:textId="77777777" w:rsidR="00A57B19" w:rsidRPr="00A57B19" w:rsidRDefault="00A57B19" w:rsidP="004E0779">
      <w:pPr>
        <w:jc w:val="both"/>
        <w:rPr>
          <w:lang w:val="de-DE"/>
        </w:rPr>
      </w:pPr>
    </w:p>
    <w:p w14:paraId="0017AAC2" w14:textId="77777777" w:rsidR="00A57B19" w:rsidRPr="00A57B19" w:rsidRDefault="00A57B19" w:rsidP="004E0779">
      <w:pPr>
        <w:jc w:val="both"/>
        <w:rPr>
          <w:lang w:val="de-DE"/>
        </w:rPr>
      </w:pPr>
      <w:r w:rsidRPr="00A57B19">
        <w:rPr>
          <w:lang w:val="de-DE"/>
        </w:rPr>
        <w:tab/>
        <w:t>Kapitel 3 betrifft die Ausführungsmaßnahmen in Bezug auf die in Titel XII Kapitel 1 der Richtlinie 2006/112/EG erwähnte Befreiungsregelung (Befreiungsregelung innerhalb der Union, die von Steuerpflichtigen angewandt wird, die nicht im Mitgliedstaat des Verbrauchs ansässig sind), wenn ein territorialer Anknüpfungspunkt zu Belgien besteht (grenzüberschreitende Anwendung durch in Belgien ansässige Steuerpflichtige in einem oder mehreren anderen Mitgliedstaaten).</w:t>
      </w:r>
    </w:p>
    <w:p w14:paraId="26FE925F" w14:textId="77777777" w:rsidR="00A57B19" w:rsidRPr="00A57B19" w:rsidRDefault="00A57B19" w:rsidP="004E0779">
      <w:pPr>
        <w:jc w:val="both"/>
        <w:rPr>
          <w:lang w:val="de-DE"/>
        </w:rPr>
      </w:pPr>
    </w:p>
    <w:p w14:paraId="0F41FB57" w14:textId="77777777" w:rsidR="00A57B19" w:rsidRPr="00A57B19" w:rsidRDefault="00A57B19">
      <w:pPr>
        <w:rPr>
          <w:lang w:val="de-DE"/>
        </w:rPr>
      </w:pPr>
      <w:r w:rsidRPr="00A57B19">
        <w:rPr>
          <w:lang w:val="de-DE"/>
        </w:rPr>
        <w:br w:type="page"/>
      </w:r>
    </w:p>
    <w:p w14:paraId="7153FBE3" w14:textId="77777777" w:rsidR="00A57B19" w:rsidRPr="00A57B19" w:rsidRDefault="00A57B19" w:rsidP="007E31AF">
      <w:pPr>
        <w:jc w:val="center"/>
        <w:rPr>
          <w:lang w:val="de-DE"/>
        </w:rPr>
      </w:pPr>
      <w:r w:rsidRPr="00A57B19">
        <w:rPr>
          <w:lang w:val="de-DE"/>
        </w:rPr>
        <w:lastRenderedPageBreak/>
        <w:t>Artikel 3 und 4: Beitritt zur Steuerbefreiungsregelung</w:t>
      </w:r>
    </w:p>
    <w:p w14:paraId="3DF33803" w14:textId="77777777" w:rsidR="00A57B19" w:rsidRPr="00A57B19" w:rsidRDefault="00A57B19" w:rsidP="004E0779">
      <w:pPr>
        <w:jc w:val="both"/>
        <w:rPr>
          <w:lang w:val="de-DE"/>
        </w:rPr>
      </w:pPr>
    </w:p>
    <w:p w14:paraId="36B8B15E" w14:textId="77777777" w:rsidR="00A57B19" w:rsidRPr="00A57B19" w:rsidRDefault="00A57B19" w:rsidP="004E0779">
      <w:pPr>
        <w:jc w:val="both"/>
        <w:rPr>
          <w:lang w:val="de-DE"/>
        </w:rPr>
      </w:pPr>
      <w:r w:rsidRPr="00A57B19">
        <w:rPr>
          <w:lang w:val="de-DE"/>
        </w:rPr>
        <w:tab/>
        <w:t>In Artikel 3 § 1 Absatz 1 und 2 des vorliegenden Erlasses ist vorgesehen, dass Steuerpflichtige, die den Sitz ihrer wirtschaftlichen Tätigkeit in Belgien haben (gemäß der Bestimmung des Begriffs "ansässiger Steuerpflichtiger" in Artikel 56</w:t>
      </w:r>
      <w:r w:rsidRPr="00A57B19">
        <w:rPr>
          <w:i/>
          <w:lang w:val="de-DE"/>
        </w:rPr>
        <w:t>bis</w:t>
      </w:r>
      <w:r w:rsidRPr="00A57B19">
        <w:rPr>
          <w:lang w:val="de-DE"/>
        </w:rPr>
        <w:t xml:space="preserve"> § 1 Nr. 3 des Gesetzbuches für die Anwendung der vorliegenden Regelung), ihre wirtschaftliche Tätigkeit aufnehmen und in diesem Rahmen in Belgien die Steuerbefreiungsregelung gemäß Artikel 56</w:t>
      </w:r>
      <w:r w:rsidRPr="00A57B19">
        <w:rPr>
          <w:i/>
          <w:lang w:val="de-DE"/>
        </w:rPr>
        <w:t>ter</w:t>
      </w:r>
      <w:r w:rsidRPr="00A57B19">
        <w:rPr>
          <w:lang w:val="de-DE"/>
        </w:rPr>
        <w:t xml:space="preserve"> § 1 des Gesetzbuches in Anspruch nehmen möchten, die mit der Mehrwertsteuer beauftragte Verwaltung vor Aufnahme ihrer Tätigkeit davon in Kenntnis setzen.</w:t>
      </w:r>
    </w:p>
    <w:p w14:paraId="66793AAA" w14:textId="77777777" w:rsidR="00A57B19" w:rsidRPr="00A57B19" w:rsidRDefault="00A57B19" w:rsidP="004E0779">
      <w:pPr>
        <w:jc w:val="both"/>
        <w:rPr>
          <w:lang w:val="de-DE"/>
        </w:rPr>
      </w:pPr>
    </w:p>
    <w:p w14:paraId="53CC6B97" w14:textId="77777777" w:rsidR="00A57B19" w:rsidRPr="00A57B19" w:rsidRDefault="00A57B19" w:rsidP="004E0779">
      <w:pPr>
        <w:jc w:val="both"/>
        <w:rPr>
          <w:lang w:val="de-DE"/>
        </w:rPr>
      </w:pPr>
      <w:r w:rsidRPr="00A57B19">
        <w:rPr>
          <w:lang w:val="de-DE"/>
        </w:rPr>
        <w:tab/>
        <w:t>Diese Benachrichtigung erfolgt anhand der Erklärung über Tätigkeitsaufnahme, die in Artikel 1 oder 7</w:t>
      </w:r>
      <w:r w:rsidRPr="00A57B19">
        <w:rPr>
          <w:i/>
          <w:lang w:val="de-DE"/>
        </w:rPr>
        <w:t>bis</w:t>
      </w:r>
      <w:r w:rsidRPr="00A57B19">
        <w:rPr>
          <w:lang w:val="de-DE"/>
        </w:rPr>
        <w:t xml:space="preserve"> des Königlichen Erlasses Nr. 10 vom 29. Dezember 1992 über die Modalitäten für die Ausübung der in den Artikeln 15 § 2 Absatz 4, 21</w:t>
      </w:r>
      <w:r w:rsidRPr="00A57B19">
        <w:rPr>
          <w:i/>
          <w:iCs/>
          <w:lang w:val="de-DE"/>
        </w:rPr>
        <w:t>bis</w:t>
      </w:r>
      <w:r w:rsidRPr="00A57B19">
        <w:rPr>
          <w:lang w:val="de-DE"/>
        </w:rPr>
        <w:t xml:space="preserve"> § 2 Nr. 9 Absatz 4, 25</w:t>
      </w:r>
      <w:r w:rsidRPr="00A57B19">
        <w:rPr>
          <w:i/>
          <w:iCs/>
          <w:lang w:val="de-DE"/>
        </w:rPr>
        <w:t>ter</w:t>
      </w:r>
      <w:r w:rsidRPr="00A57B19">
        <w:rPr>
          <w:lang w:val="de-DE"/>
        </w:rPr>
        <w:t xml:space="preserve"> § 1 Absatz 2 Nr. 2 Absatz 2 und 44 § 3 Nr. 2 Buchstabe </w:t>
      </w:r>
      <w:r w:rsidRPr="00A57B19">
        <w:rPr>
          <w:i/>
          <w:iCs/>
          <w:lang w:val="de-DE"/>
        </w:rPr>
        <w:t>d)</w:t>
      </w:r>
      <w:r w:rsidRPr="00A57B19">
        <w:rPr>
          <w:lang w:val="de-DE"/>
        </w:rPr>
        <w:t xml:space="preserve"> des Mehrwertsteuer</w:t>
      </w:r>
      <w:r w:rsidRPr="00A57B19">
        <w:rPr>
          <w:lang w:val="de-DE"/>
        </w:rPr>
        <w:softHyphen/>
        <w:t>gesetzbuches vorgesehenen Optionen, über Erklärungen über Tätigkeitsaufnahme, -wechsel und -beendigung und über vorhergehende Erklärungen im Bereich der Mehrwertsteuer (nachstehend: "Königlicher Erlass Nr. 10") erwähnt ist, das heißt anhand der Erklärung E-604A.</w:t>
      </w:r>
    </w:p>
    <w:p w14:paraId="644865E8" w14:textId="77777777" w:rsidR="00A57B19" w:rsidRPr="00A57B19" w:rsidRDefault="00A57B19" w:rsidP="004E0779">
      <w:pPr>
        <w:jc w:val="both"/>
        <w:rPr>
          <w:lang w:val="de-DE"/>
        </w:rPr>
      </w:pPr>
    </w:p>
    <w:p w14:paraId="487A5E41" w14:textId="77777777" w:rsidR="00A57B19" w:rsidRPr="00A57B19" w:rsidRDefault="00A57B19" w:rsidP="004E0779">
      <w:pPr>
        <w:jc w:val="both"/>
        <w:rPr>
          <w:lang w:val="de-DE"/>
        </w:rPr>
      </w:pPr>
      <w:r w:rsidRPr="00A57B19">
        <w:rPr>
          <w:lang w:val="de-DE"/>
        </w:rPr>
        <w:tab/>
        <w:t>Gemäß Artikel 50 § 1 Absatz 1 Nr. 1 des Gesetzbuches wird diesen Steuerpflichtigen eine normale Mehrwertsteueridentifikationsnummer zugewiesen, die die Buchstaben "BE" enthält, jedoch ohne das Suffix "EX" (siehe weiter unten), das für die Anwendung der Steuerbefreiungsregelung in anderen Mitgliedstaaten als dem Mitgliedstaat der Ansässigkeit (in diesem Fall Belgien) vorbehalten ist.</w:t>
      </w:r>
    </w:p>
    <w:p w14:paraId="197ECFD0" w14:textId="77777777" w:rsidR="00A57B19" w:rsidRPr="00A57B19" w:rsidRDefault="00A57B19" w:rsidP="004E0779">
      <w:pPr>
        <w:jc w:val="both"/>
        <w:rPr>
          <w:lang w:val="de-DE"/>
        </w:rPr>
      </w:pPr>
    </w:p>
    <w:p w14:paraId="30F71D21" w14:textId="77777777" w:rsidR="00A57B19" w:rsidRPr="00A57B19" w:rsidRDefault="00A57B19" w:rsidP="004E0779">
      <w:pPr>
        <w:jc w:val="both"/>
        <w:rPr>
          <w:lang w:val="de-DE"/>
        </w:rPr>
      </w:pPr>
      <w:r w:rsidRPr="00A57B19">
        <w:rPr>
          <w:lang w:val="de-DE"/>
        </w:rPr>
        <w:tab/>
        <w:t>In Artikel 3 § 1 Absatz 3 des Erlasses ist vorgesehen, dass diese Benachrichtigung für unbestimmte Zeit ab dem ersten Tag der Tätigkeit der Steuerpflichtigen wirksam wird. Selbstverständlich kann diese Benachrichtigung nur dann wirksam werden, wenn alle Bedingungen für die Anwendung dieser Regelung erfüllt sind.</w:t>
      </w:r>
    </w:p>
    <w:p w14:paraId="1325482B" w14:textId="77777777" w:rsidR="00A57B19" w:rsidRPr="00A57B19" w:rsidRDefault="00A57B19" w:rsidP="004E0779">
      <w:pPr>
        <w:jc w:val="both"/>
        <w:rPr>
          <w:lang w:val="de-DE"/>
        </w:rPr>
      </w:pPr>
    </w:p>
    <w:p w14:paraId="184E508C" w14:textId="77777777" w:rsidR="00A57B19" w:rsidRPr="00A57B19" w:rsidRDefault="00A57B19" w:rsidP="004E0779">
      <w:pPr>
        <w:jc w:val="both"/>
        <w:rPr>
          <w:lang w:val="de-DE"/>
        </w:rPr>
      </w:pPr>
      <w:r w:rsidRPr="00A57B19">
        <w:rPr>
          <w:lang w:val="de-DE"/>
        </w:rPr>
        <w:tab/>
        <w:t>Schließlich ist in Artikel 3 § 1 Absatz 4 des Erlasses vorgesehen, dass in diesem Fall die mit der Mehrwertsteuer beauftragte Verwaltung diesen Steuerpflichtigen diese Mehrwertsteueridentifikationsnummer binnen fünfzehn Werktagen nach der Benachrichtigung durch die Steuerpflichtigen gemäß dem neuen Artikel 292b Absatz 2 der Richtlinie 2006/112/EG zuweist. Gemäß derselben Bestimmung kann dieses Identifizierungsverfahren in bestimmten Fällen die Frist von fünfzehn Werktagen überschreiten, wenn die mit der Mehrwertsteuer beauftragte Verwaltung zur Verhinderung von Steuerhinterziehung oder Steuervermeidung mehr Zeit für die erforderlichen Kontrollen benötigt. In der Praxis wird diese Frist von fünfzehn Tagen in den allermeisten Fällen völlig ausreichen.</w:t>
      </w:r>
    </w:p>
    <w:p w14:paraId="0F74C3CF" w14:textId="77777777" w:rsidR="00A57B19" w:rsidRPr="00A57B19" w:rsidRDefault="00A57B19" w:rsidP="004E0779">
      <w:pPr>
        <w:jc w:val="both"/>
        <w:rPr>
          <w:lang w:val="de-DE"/>
        </w:rPr>
      </w:pPr>
    </w:p>
    <w:p w14:paraId="0D88917A" w14:textId="77777777" w:rsidR="00A57B19" w:rsidRPr="00A57B19" w:rsidRDefault="00A57B19" w:rsidP="004E0779">
      <w:pPr>
        <w:jc w:val="both"/>
        <w:rPr>
          <w:lang w:val="de-DE"/>
        </w:rPr>
      </w:pPr>
      <w:r w:rsidRPr="00A57B19">
        <w:rPr>
          <w:lang w:val="de-DE"/>
        </w:rPr>
        <w:tab/>
        <w:t>Um für diese Sonderregelung in Frage zu kommen, dürfen die betroffenen Steuerpflichtigen gesetzlich nicht davon ausgeschlossen sein.</w:t>
      </w:r>
    </w:p>
    <w:p w14:paraId="4B41AE6A" w14:textId="77777777" w:rsidR="00A57B19" w:rsidRPr="00A57B19" w:rsidRDefault="00A57B19" w:rsidP="004E0779">
      <w:pPr>
        <w:jc w:val="both"/>
        <w:rPr>
          <w:lang w:val="de-DE"/>
        </w:rPr>
      </w:pPr>
    </w:p>
    <w:p w14:paraId="31CD0215" w14:textId="77777777" w:rsidR="00A57B19" w:rsidRPr="00A57B19" w:rsidRDefault="00A57B19" w:rsidP="004E0779">
      <w:pPr>
        <w:jc w:val="both"/>
        <w:rPr>
          <w:lang w:val="de-DE"/>
        </w:rPr>
      </w:pPr>
      <w:r w:rsidRPr="00A57B19">
        <w:rPr>
          <w:lang w:val="de-DE"/>
        </w:rPr>
        <w:tab/>
        <w:t>Gemäß Artikel 56</w:t>
      </w:r>
      <w:r w:rsidRPr="00A57B19">
        <w:rPr>
          <w:i/>
          <w:lang w:val="de-DE"/>
        </w:rPr>
        <w:t>bis</w:t>
      </w:r>
      <w:r w:rsidRPr="00A57B19">
        <w:rPr>
          <w:lang w:val="de-DE"/>
        </w:rPr>
        <w:t xml:space="preserve"> § 2 Absatz 1 des Gesetzbuches sind zunächst die Mehrwertsteuereinheiten im Sinne von Artikel 4 § 2 des Gesetzbuches von der Anwendung der Steuerbefreiungsregelung ausgeschlossen.</w:t>
      </w:r>
    </w:p>
    <w:p w14:paraId="20D5B6D9" w14:textId="77777777" w:rsidR="00A57B19" w:rsidRPr="00A57B19" w:rsidRDefault="00A57B19" w:rsidP="004E0779">
      <w:pPr>
        <w:jc w:val="both"/>
        <w:rPr>
          <w:lang w:val="de-DE"/>
        </w:rPr>
      </w:pPr>
    </w:p>
    <w:p w14:paraId="41D466CB" w14:textId="77777777" w:rsidR="00A57B19" w:rsidRPr="00A57B19" w:rsidRDefault="00A57B19" w:rsidP="004E0779">
      <w:pPr>
        <w:jc w:val="both"/>
        <w:rPr>
          <w:lang w:val="de-DE"/>
        </w:rPr>
      </w:pPr>
      <w:r w:rsidRPr="00A57B19">
        <w:rPr>
          <w:lang w:val="de-DE"/>
        </w:rPr>
        <w:lastRenderedPageBreak/>
        <w:tab/>
        <w:t>Darüber hinaus sind Steuerpflichtige, die gewöhnlich folgende Tätigkeiten ausüben, gemäß Artikel 56</w:t>
      </w:r>
      <w:r w:rsidRPr="00A57B19">
        <w:rPr>
          <w:i/>
          <w:lang w:val="de-DE"/>
        </w:rPr>
        <w:t>bis</w:t>
      </w:r>
      <w:r w:rsidRPr="00A57B19">
        <w:rPr>
          <w:lang w:val="de-DE"/>
        </w:rPr>
        <w:t xml:space="preserve"> § 2 Absatz 2 des Gesetzbuches für die Gesamtheit ihrer wirtschaftlichen Tätigkeit von der Steuerbefreiungsregelung ausgeschlossen:</w:t>
      </w:r>
    </w:p>
    <w:p w14:paraId="0C7849EC" w14:textId="77777777" w:rsidR="00A57B19" w:rsidRPr="00A57B19" w:rsidRDefault="00A57B19" w:rsidP="004E0779">
      <w:pPr>
        <w:jc w:val="both"/>
        <w:rPr>
          <w:lang w:val="de-DE"/>
        </w:rPr>
      </w:pPr>
    </w:p>
    <w:p w14:paraId="7DB8A3D8" w14:textId="77777777" w:rsidR="00A57B19" w:rsidRPr="00A57B19" w:rsidRDefault="00A57B19" w:rsidP="004E0779">
      <w:pPr>
        <w:jc w:val="both"/>
        <w:rPr>
          <w:lang w:val="de-DE"/>
        </w:rPr>
      </w:pPr>
      <w:r w:rsidRPr="00A57B19">
        <w:rPr>
          <w:lang w:val="de-DE"/>
        </w:rPr>
        <w:tab/>
        <w:t>- Immobilienarbeiten wie in Artikel 19 § 2 Absatz 3 des Gesetzbuches erwähnt und damit gleichgesetzte Leistungen,</w:t>
      </w:r>
    </w:p>
    <w:p w14:paraId="2F728FC1" w14:textId="77777777" w:rsidR="00A57B19" w:rsidRPr="00A57B19" w:rsidRDefault="00A57B19" w:rsidP="004E0779">
      <w:pPr>
        <w:jc w:val="both"/>
        <w:rPr>
          <w:lang w:val="de-DE"/>
        </w:rPr>
      </w:pPr>
    </w:p>
    <w:p w14:paraId="5901A35F" w14:textId="77777777" w:rsidR="00A57B19" w:rsidRPr="00A57B19" w:rsidRDefault="00A57B19" w:rsidP="004E0779">
      <w:pPr>
        <w:jc w:val="both"/>
        <w:rPr>
          <w:lang w:val="de-DE"/>
        </w:rPr>
      </w:pPr>
      <w:r w:rsidRPr="00A57B19">
        <w:rPr>
          <w:lang w:val="de-DE"/>
        </w:rPr>
        <w:tab/>
        <w:t>- Lieferungen von Gütern und Dienstleistungen, für die sie Kunden einen Kassenzettel ausstellen müssen wie erwähnt im Königlichen Erlass vom 30. Dezember 2009 zur Bestimmung der Definition eines Registrierkassensystems im Horeca-Sektor und der Bedingungen, die ein solches System erfüllen muss,</w:t>
      </w:r>
    </w:p>
    <w:p w14:paraId="2EE55F8F" w14:textId="77777777" w:rsidR="00A57B19" w:rsidRPr="00A57B19" w:rsidRDefault="00A57B19" w:rsidP="004E0779">
      <w:pPr>
        <w:jc w:val="both"/>
        <w:rPr>
          <w:lang w:val="de-DE"/>
        </w:rPr>
      </w:pPr>
    </w:p>
    <w:p w14:paraId="308FC7F1" w14:textId="77777777" w:rsidR="00A57B19" w:rsidRPr="00A57B19" w:rsidRDefault="00A57B19" w:rsidP="004E0779">
      <w:pPr>
        <w:jc w:val="both"/>
        <w:rPr>
          <w:lang w:val="de-DE"/>
        </w:rPr>
      </w:pPr>
      <w:r w:rsidRPr="00A57B19">
        <w:rPr>
          <w:lang w:val="de-DE"/>
        </w:rPr>
        <w:tab/>
        <w:t>- Lieferungen von Gebrauchtmaterial, auch solchem, das in seinem unveränderten Zustand nicht zur Wiederverwendung geeignet ist, Schrott, von gewerblichen und nichtgewerblichen Abfallstoffen, recyclingfähigen Abfallstoffen und teilweise verarbeiteten Abfallstoffen im Sinne von Artikel 199 Absatz 1 Buchstabe d der Richtlinie 2006/112/EG.</w:t>
      </w:r>
    </w:p>
    <w:p w14:paraId="16F63DF9" w14:textId="77777777" w:rsidR="00A57B19" w:rsidRPr="00A57B19" w:rsidRDefault="00A57B19" w:rsidP="004E0779">
      <w:pPr>
        <w:jc w:val="both"/>
        <w:rPr>
          <w:lang w:val="de-DE"/>
        </w:rPr>
      </w:pPr>
    </w:p>
    <w:p w14:paraId="7FB42FA0" w14:textId="77777777" w:rsidR="00A57B19" w:rsidRPr="00A57B19" w:rsidRDefault="00A57B19" w:rsidP="004E0779">
      <w:pPr>
        <w:jc w:val="both"/>
        <w:rPr>
          <w:lang w:val="de-DE"/>
        </w:rPr>
      </w:pPr>
      <w:r w:rsidRPr="00A57B19">
        <w:rPr>
          <w:lang w:val="de-DE"/>
        </w:rPr>
        <w:tab/>
        <w:t>Ändern Steuerpflichtige, die der Steuerbefreiungsregelung unterliegen, ihre wirtschaftliche Tätigkeit derart, dass sie eine der vorerwähnten Tätigkeiten gewöhnlich ausüben, so werden sie für die Gesamtheit ihrer wirtschaftlichen Tätigkeit von der Steuerbefreiungsregelung ausgeschlossen. Sie müssen dann gemäß Artikel 5 § 3 des vorliegenden Erlasses die Verwaltung unverzüglich davon in Kenntnis setzen (siehe Kommentar zu dieser Bestimmung weiter unten).</w:t>
      </w:r>
    </w:p>
    <w:p w14:paraId="3E9419D7" w14:textId="77777777" w:rsidR="00A57B19" w:rsidRPr="00A57B19" w:rsidRDefault="00A57B19" w:rsidP="004E0779">
      <w:pPr>
        <w:jc w:val="both"/>
        <w:rPr>
          <w:lang w:val="de-DE"/>
        </w:rPr>
      </w:pPr>
    </w:p>
    <w:p w14:paraId="52B02BBD" w14:textId="77777777" w:rsidR="00A57B19" w:rsidRPr="00A57B19" w:rsidRDefault="00A57B19" w:rsidP="004E0779">
      <w:pPr>
        <w:jc w:val="both"/>
        <w:rPr>
          <w:lang w:val="de-DE"/>
        </w:rPr>
      </w:pPr>
      <w:r w:rsidRPr="00A57B19">
        <w:rPr>
          <w:lang w:val="de-DE"/>
        </w:rPr>
        <w:tab/>
        <w:t>Darüber hinaus ist im neuen Artikel 56</w:t>
      </w:r>
      <w:r w:rsidRPr="00A57B19">
        <w:rPr>
          <w:i/>
          <w:lang w:val="de-DE"/>
        </w:rPr>
        <w:t xml:space="preserve">ter </w:t>
      </w:r>
      <w:r w:rsidRPr="00A57B19">
        <w:rPr>
          <w:lang w:val="de-DE"/>
        </w:rPr>
        <w:t>§ 1 Absatz 1 des Gesetzbuches vorgesehen, dass in Belgien ansässige Steuerpflichtige, die diese Regelung in Belgien in Anspruch nehmen möchten, dort einen Jahresumsatz erzielen dürfen, der 25.000 EUR nicht überschreitet. Wenn aus den vom Steuerpflichtigen bei seiner Erklärung über Tätigkeitsaufnahme erteilten Informationen hervorgeht, dass dieser Steuerpflichtige diesen Umsatzschwellenwert sicher überschreiten wird, verweigert die mit der Mehrwertsteuer beauftragte Verwaltung ihm gemäß dem neuen Artikel 56</w:t>
      </w:r>
      <w:r w:rsidRPr="00A57B19">
        <w:rPr>
          <w:i/>
          <w:lang w:val="de-DE"/>
        </w:rPr>
        <w:t xml:space="preserve">ter </w:t>
      </w:r>
      <w:r w:rsidRPr="00A57B19">
        <w:rPr>
          <w:lang w:val="de-DE"/>
        </w:rPr>
        <w:t>§ 1 Absatz 5 des Gesetzbuches durch einen mit Gründen versehenen Beschluss den Zugang zu dieser Steuerbefreiungsregelung.</w:t>
      </w:r>
    </w:p>
    <w:p w14:paraId="4B8ADB4F" w14:textId="77777777" w:rsidR="00A57B19" w:rsidRPr="00A57B19" w:rsidRDefault="00A57B19" w:rsidP="004E0779">
      <w:pPr>
        <w:jc w:val="both"/>
        <w:rPr>
          <w:lang w:val="de-DE"/>
        </w:rPr>
      </w:pPr>
    </w:p>
    <w:p w14:paraId="290C43E3" w14:textId="77777777" w:rsidR="00A57B19" w:rsidRPr="00A57B19" w:rsidRDefault="00A57B19" w:rsidP="004E0779">
      <w:pPr>
        <w:jc w:val="both"/>
        <w:rPr>
          <w:lang w:val="de-DE"/>
        </w:rPr>
      </w:pPr>
      <w:r w:rsidRPr="00A57B19">
        <w:rPr>
          <w:lang w:val="de-DE"/>
        </w:rPr>
        <w:tab/>
        <w:t>Artikel 3 § 2 des vorliegenden Erlasses betrifft den Fall, dass in Belgien ansässige Steuerpflichtige ihre wirtschaftliche Tätigkeit im Rahmen der normalen Steuerregelung oder der in Artikel 56 des Gesetzbuches erwähnten Sonderregelung der pauschalen Veranlagungsgrundlagen aufgenommen haben, jedoch die Anwendung der Befreiungsregelung in Belgien in Anspruch nehmen möchten, da sie die Bedingungen dafür erfüllen, insbesondere weil ihr Jahresumsatz die Schwelle von 25.000 EUR nicht überschritten hat.</w:t>
      </w:r>
    </w:p>
    <w:p w14:paraId="56951B4D" w14:textId="77777777" w:rsidR="00A57B19" w:rsidRPr="00A57B19" w:rsidRDefault="00A57B19" w:rsidP="004E0779">
      <w:pPr>
        <w:jc w:val="both"/>
        <w:rPr>
          <w:lang w:val="de-DE"/>
        </w:rPr>
      </w:pPr>
    </w:p>
    <w:p w14:paraId="31454FE3" w14:textId="77777777" w:rsidR="00A57B19" w:rsidRPr="00A57B19" w:rsidRDefault="00A57B19" w:rsidP="004E0779">
      <w:pPr>
        <w:jc w:val="both"/>
        <w:rPr>
          <w:lang w:val="de-DE"/>
        </w:rPr>
      </w:pPr>
      <w:r w:rsidRPr="00A57B19">
        <w:rPr>
          <w:lang w:val="de-DE"/>
        </w:rPr>
        <w:tab/>
        <w:t>Derzeit ist eine solche Änderung der Mehrwertsteuerregelung - sofern der im Laufe eines Kalenderjahres erzielte Umsatz 25.000 EUR nicht überschritten hat - entweder zum 1. Januar oder zum 1. Juli des folgenden Kalenderjahres möglich (heutiger Artikel 2 §§ 2 und 3 des Königlichen Erlasses Nr. 19). Im Rahmen der vorliegenden Reform wird vorgeschlagen, diese Änderung der Mehrwertsteuerregelung flexibler zu gestalten und die Möglichkeit dazu in jedem Kalenderquartal zu eröffnen, das heißt am 1. Januar, 1. April, 1. Juli oder 1. Oktober des Kalenderjahres, das auf ein Kalenderjahr folgt, in dem der Umsatz von 25.000 EUR nicht überschritten wurde.</w:t>
      </w:r>
    </w:p>
    <w:p w14:paraId="4B16750E" w14:textId="77777777" w:rsidR="00A57B19" w:rsidRPr="00A57B19" w:rsidRDefault="00A57B19" w:rsidP="004E0779">
      <w:pPr>
        <w:jc w:val="both"/>
        <w:rPr>
          <w:lang w:val="de-DE"/>
        </w:rPr>
      </w:pPr>
    </w:p>
    <w:p w14:paraId="37957FC4" w14:textId="77777777" w:rsidR="00A57B19" w:rsidRPr="00A57B19" w:rsidRDefault="00A57B19" w:rsidP="004E0779">
      <w:pPr>
        <w:jc w:val="both"/>
        <w:rPr>
          <w:lang w:val="de-DE"/>
        </w:rPr>
      </w:pPr>
      <w:r w:rsidRPr="00A57B19">
        <w:rPr>
          <w:lang w:val="de-DE"/>
        </w:rPr>
        <w:lastRenderedPageBreak/>
        <w:tab/>
        <w:t>Ist dies der Fall, setzen Steuerpflichtige die mit der Mehrwertsteuer beauftragte Verwaltung anhand der in Artikel 2 oder 7</w:t>
      </w:r>
      <w:r w:rsidRPr="00A57B19">
        <w:rPr>
          <w:i/>
          <w:iCs/>
          <w:lang w:val="de-DE"/>
        </w:rPr>
        <w:t>bis</w:t>
      </w:r>
      <w:r w:rsidRPr="00A57B19">
        <w:rPr>
          <w:lang w:val="de-DE"/>
        </w:rPr>
        <w:t xml:space="preserve"> des Königlichen Erlasses Nr. 10 erwähnten Erklärung über Tätigkeitswechsel, das heißt anhand der Erklärung E-604B, innerhalb folgender Fristen von dieser Absicht in Kenntnis:</w:t>
      </w:r>
    </w:p>
    <w:p w14:paraId="7D534855" w14:textId="77777777" w:rsidR="00A57B19" w:rsidRPr="00A57B19" w:rsidRDefault="00A57B19" w:rsidP="004E0779">
      <w:pPr>
        <w:jc w:val="both"/>
        <w:rPr>
          <w:lang w:val="de-DE"/>
        </w:rPr>
      </w:pPr>
    </w:p>
    <w:p w14:paraId="7F0AE5AD" w14:textId="77777777" w:rsidR="00A57B19" w:rsidRPr="00A57B19" w:rsidRDefault="00A57B19" w:rsidP="004E0779">
      <w:pPr>
        <w:jc w:val="both"/>
        <w:rPr>
          <w:lang w:val="de-DE"/>
        </w:rPr>
      </w:pPr>
      <w:r w:rsidRPr="00A57B19">
        <w:rPr>
          <w:lang w:val="de-DE"/>
        </w:rPr>
        <w:tab/>
        <w:t>- vor dem 15. Dezember des laufenden Kalenderjahres, wenn sie die Steuerbefreiungsregelung ab dem 1. Januar des folgenden Kalenderjahres in Anspruch nehmen möchten,</w:t>
      </w:r>
    </w:p>
    <w:p w14:paraId="601A2757" w14:textId="77777777" w:rsidR="00A57B19" w:rsidRPr="00A57B19" w:rsidRDefault="00A57B19" w:rsidP="004E0779">
      <w:pPr>
        <w:jc w:val="both"/>
        <w:rPr>
          <w:lang w:val="de-DE"/>
        </w:rPr>
      </w:pPr>
    </w:p>
    <w:p w14:paraId="66641A6E" w14:textId="77777777" w:rsidR="00A57B19" w:rsidRPr="00A57B19" w:rsidRDefault="00A57B19" w:rsidP="004E0779">
      <w:pPr>
        <w:jc w:val="both"/>
        <w:rPr>
          <w:lang w:val="de-DE"/>
        </w:rPr>
      </w:pPr>
      <w:r w:rsidRPr="00A57B19">
        <w:rPr>
          <w:lang w:val="de-DE"/>
        </w:rPr>
        <w:tab/>
        <w:t>- vor dem 15. März, wenn sie die Steuerbefreiungsregelung ab dem 1. April desselben Jahres in Anspruch nehmen möchten,</w:t>
      </w:r>
    </w:p>
    <w:p w14:paraId="2956E865" w14:textId="77777777" w:rsidR="00A57B19" w:rsidRPr="00A57B19" w:rsidRDefault="00A57B19" w:rsidP="004E0779">
      <w:pPr>
        <w:jc w:val="both"/>
        <w:rPr>
          <w:lang w:val="de-DE"/>
        </w:rPr>
      </w:pPr>
    </w:p>
    <w:p w14:paraId="061E3CE4" w14:textId="77777777" w:rsidR="00A57B19" w:rsidRPr="00A57B19" w:rsidRDefault="00A57B19" w:rsidP="004E0779">
      <w:pPr>
        <w:jc w:val="both"/>
        <w:rPr>
          <w:lang w:val="de-DE"/>
        </w:rPr>
      </w:pPr>
      <w:r w:rsidRPr="00A57B19">
        <w:rPr>
          <w:lang w:val="de-DE"/>
        </w:rPr>
        <w:tab/>
        <w:t>- vor dem 15. Juni, wenn sie die Steuerbefreiungsregelung ab dem 1. Juli desselben Jahres in Anspruch nehmen möchten,</w:t>
      </w:r>
    </w:p>
    <w:p w14:paraId="5112B445" w14:textId="77777777" w:rsidR="00A57B19" w:rsidRPr="00A57B19" w:rsidRDefault="00A57B19" w:rsidP="004E0779">
      <w:pPr>
        <w:jc w:val="both"/>
        <w:rPr>
          <w:lang w:val="de-DE"/>
        </w:rPr>
      </w:pPr>
    </w:p>
    <w:p w14:paraId="559A92CE" w14:textId="77777777" w:rsidR="00A57B19" w:rsidRPr="00A57B19" w:rsidRDefault="00A57B19" w:rsidP="004E0779">
      <w:pPr>
        <w:jc w:val="both"/>
        <w:rPr>
          <w:lang w:val="de-DE"/>
        </w:rPr>
      </w:pPr>
      <w:r w:rsidRPr="00A57B19">
        <w:rPr>
          <w:lang w:val="de-DE"/>
        </w:rPr>
        <w:tab/>
        <w:t>- vor dem 15. September, wenn sie die Steuerbefreiungsregelung ab dem 1. Oktober desselben Jahres in Anspruch nehmen möchten.</w:t>
      </w:r>
    </w:p>
    <w:p w14:paraId="25FEDD93" w14:textId="77777777" w:rsidR="00A57B19" w:rsidRPr="00A57B19" w:rsidRDefault="00A57B19" w:rsidP="004E0779">
      <w:pPr>
        <w:jc w:val="both"/>
        <w:rPr>
          <w:lang w:val="de-DE"/>
        </w:rPr>
      </w:pPr>
    </w:p>
    <w:p w14:paraId="3D872A18" w14:textId="77777777" w:rsidR="00A57B19" w:rsidRPr="00A57B19" w:rsidRDefault="00A57B19" w:rsidP="004E0779">
      <w:pPr>
        <w:jc w:val="both"/>
        <w:rPr>
          <w:lang w:val="de-DE"/>
        </w:rPr>
      </w:pPr>
      <w:r w:rsidRPr="00A57B19">
        <w:rPr>
          <w:lang w:val="de-DE"/>
        </w:rPr>
        <w:tab/>
        <w:t>Ein solcher Wechsel zur Steuerbefreiungsregelung im Laufe des Jahres wird nur möglich sein, sofern die Umsatzschwelle von 25.000 EUR weder im vorhergehenden Kalenderjahr noch in dem Teil des laufenden Jahres vor der Änderung der Regelung überschritten wurde (Artikel 3 § 2 Absatz 4 und 5 des Erlasses).</w:t>
      </w:r>
    </w:p>
    <w:p w14:paraId="05669E75" w14:textId="77777777" w:rsidR="00A57B19" w:rsidRPr="00A57B19" w:rsidRDefault="00A57B19" w:rsidP="004E0779">
      <w:pPr>
        <w:jc w:val="both"/>
        <w:rPr>
          <w:lang w:val="de-DE"/>
        </w:rPr>
      </w:pPr>
    </w:p>
    <w:p w14:paraId="4CD9A9C6" w14:textId="77777777" w:rsidR="00A57B19" w:rsidRPr="00A57B19" w:rsidRDefault="00A57B19" w:rsidP="004E0779">
      <w:pPr>
        <w:jc w:val="both"/>
        <w:rPr>
          <w:lang w:val="de-DE"/>
        </w:rPr>
      </w:pPr>
      <w:r w:rsidRPr="00A57B19">
        <w:rPr>
          <w:lang w:val="de-DE"/>
        </w:rPr>
        <w:tab/>
        <w:t>Auf jeden Fall geben Steuerpflichtige im Rahmen dieser Erklärung je nach Fall auch den Betrag des Umsatzes, der im Laufe des oder der bereits abgelaufenen Quartale des laufenden Jahres erzielt wurde, sowie eine Veranschlagung des Umsatzes für das oder die verbleibenden Quartale des laufenden Jahres an (Artikel 3 § 2 Absatz 3 des vorliegenden Erlasses).</w:t>
      </w:r>
    </w:p>
    <w:p w14:paraId="5552DE68" w14:textId="77777777" w:rsidR="00A57B19" w:rsidRPr="00A57B19" w:rsidRDefault="00A57B19" w:rsidP="004E0779">
      <w:pPr>
        <w:jc w:val="both"/>
        <w:rPr>
          <w:lang w:val="de-DE"/>
        </w:rPr>
      </w:pPr>
    </w:p>
    <w:p w14:paraId="672B0E93" w14:textId="77777777" w:rsidR="00A57B19" w:rsidRPr="00A57B19" w:rsidRDefault="00A57B19" w:rsidP="004E0779">
      <w:pPr>
        <w:jc w:val="both"/>
        <w:rPr>
          <w:lang w:val="de-DE"/>
        </w:rPr>
      </w:pPr>
      <w:r w:rsidRPr="00A57B19">
        <w:rPr>
          <w:lang w:val="de-DE"/>
        </w:rPr>
        <w:tab/>
        <w:t>Artikel 4 des Erlasses enthält die Regeln für die Berichtigung der Steuern, die Steuerpflichtige abgezogen haben, als sie der normalen Steuerregelung oder der Sonderregelung der pauschalen Veranlagungsgrundlagen unterlagen. Diese Berichtigung erfolgt ab dem Zeitpunkt, zu dem sie beginnen, die Steuerbefreiungsregelung anzuwenden. Diese Regeln sind derzeit in Artikel 3 des heutigen Königlichen Erlasses Nr. 19 aufgenommen. Sie werden unverändert in den vorliegenden Erlass übernommen, mit Ausnahme der Verpflichtung, dem zuständigen Mehrwertsteueramt die Belege für diese Berichtigungen vorzulegen. Diese Verpflichtung wird durch die Verpflichtung ersetzt, diese Belege gemäß der diesbezüglichen allgemeinen Verpflichtung wie in Artikel 60 § 4 des Gesetzbuches vorgesehen aufzubewahren.</w:t>
      </w:r>
    </w:p>
    <w:p w14:paraId="79DB1296" w14:textId="77777777" w:rsidR="00A57B19" w:rsidRPr="00A57B19" w:rsidRDefault="00A57B19" w:rsidP="004E0779">
      <w:pPr>
        <w:jc w:val="both"/>
        <w:rPr>
          <w:lang w:val="de-DE"/>
        </w:rPr>
      </w:pPr>
    </w:p>
    <w:p w14:paraId="646507FD" w14:textId="77777777" w:rsidR="00A57B19" w:rsidRPr="00A57B19" w:rsidRDefault="00A57B19" w:rsidP="004E0779">
      <w:pPr>
        <w:jc w:val="both"/>
        <w:rPr>
          <w:lang w:val="de-DE"/>
        </w:rPr>
      </w:pPr>
      <w:r w:rsidRPr="00A57B19">
        <w:rPr>
          <w:lang w:val="de-DE"/>
        </w:rPr>
        <w:tab/>
        <w:t>Im Falle eines Wechsels zur Steuerbefreiungsregelung berichtigen Steuerpflichtige die Vorsteuerabzüge, die sie vorgenommen haben in Bezug auf die Steuer auf:</w:t>
      </w:r>
    </w:p>
    <w:p w14:paraId="12F06CB9" w14:textId="77777777" w:rsidR="00A57B19" w:rsidRPr="00A57B19" w:rsidRDefault="00A57B19" w:rsidP="004E0779">
      <w:pPr>
        <w:jc w:val="both"/>
        <w:rPr>
          <w:lang w:val="de-DE"/>
        </w:rPr>
      </w:pPr>
    </w:p>
    <w:p w14:paraId="2C87B9B1" w14:textId="77777777" w:rsidR="00A57B19" w:rsidRPr="00A57B19" w:rsidRDefault="00A57B19" w:rsidP="004E0779">
      <w:pPr>
        <w:jc w:val="both"/>
        <w:rPr>
          <w:lang w:val="de-DE"/>
        </w:rPr>
      </w:pPr>
      <w:r w:rsidRPr="00A57B19">
        <w:rPr>
          <w:lang w:val="de-DE"/>
        </w:rPr>
        <w:tab/>
        <w:t>- Güter und Dienstleistungen, die keine Investitionsgüter sind und zum Zeitpunkt dieser Änderung der Steuerregelung noch nicht verwendet wurden,</w:t>
      </w:r>
    </w:p>
    <w:p w14:paraId="6DEB95E3" w14:textId="77777777" w:rsidR="00A57B19" w:rsidRPr="00A57B19" w:rsidRDefault="00A57B19" w:rsidP="004E0779">
      <w:pPr>
        <w:jc w:val="both"/>
        <w:rPr>
          <w:lang w:val="de-DE"/>
        </w:rPr>
      </w:pPr>
    </w:p>
    <w:p w14:paraId="01E21676" w14:textId="77777777" w:rsidR="00A57B19" w:rsidRPr="00A57B19" w:rsidRDefault="00A57B19" w:rsidP="004E0779">
      <w:pPr>
        <w:jc w:val="both"/>
        <w:rPr>
          <w:lang w:val="de-DE"/>
        </w:rPr>
      </w:pPr>
      <w:r w:rsidRPr="00A57B19">
        <w:rPr>
          <w:lang w:val="de-DE"/>
        </w:rPr>
        <w:tab/>
        <w:t>- Investitionsgüter, die zum Zeitpunkt dieser Änderung noch bestehen, insofern diese Güter zu diesem Zeitpunkt noch verwendbar sind, und für die der Berichtigungszeitraum noch nicht abgelaufen ist.</w:t>
      </w:r>
    </w:p>
    <w:p w14:paraId="59845D0B" w14:textId="77777777" w:rsidR="00A57B19" w:rsidRPr="00A57B19" w:rsidRDefault="00A57B19" w:rsidP="004E0779">
      <w:pPr>
        <w:jc w:val="both"/>
        <w:rPr>
          <w:lang w:val="de-DE"/>
        </w:rPr>
      </w:pPr>
    </w:p>
    <w:p w14:paraId="45F26755" w14:textId="77777777" w:rsidR="00A57B19" w:rsidRPr="00A57B19" w:rsidRDefault="00A57B19" w:rsidP="004E0779">
      <w:pPr>
        <w:jc w:val="both"/>
        <w:rPr>
          <w:lang w:val="de-DE"/>
        </w:rPr>
      </w:pPr>
      <w:r w:rsidRPr="00A57B19">
        <w:rPr>
          <w:lang w:val="de-DE"/>
        </w:rPr>
        <w:lastRenderedPageBreak/>
        <w:tab/>
        <w:t>Diese Berichtigung der abgezogenen Steuern erfolgt grundsätzlich durch einen Eintrag in Raster [61] der letzten periodischen Mehrwertsteuererklärung, die Steuerpflichtige vor der Änderung der Steuerregelung einreichen.</w:t>
      </w:r>
    </w:p>
    <w:p w14:paraId="7F730DC7" w14:textId="77777777" w:rsidR="00A57B19" w:rsidRPr="00A57B19" w:rsidRDefault="00A57B19" w:rsidP="004E0779">
      <w:pPr>
        <w:jc w:val="both"/>
        <w:rPr>
          <w:lang w:val="de-DE"/>
        </w:rPr>
      </w:pPr>
    </w:p>
    <w:p w14:paraId="7BE48CB1" w14:textId="77777777" w:rsidR="00A57B19" w:rsidRPr="00A57B19" w:rsidRDefault="00A57B19" w:rsidP="004E0779">
      <w:pPr>
        <w:jc w:val="both"/>
        <w:rPr>
          <w:lang w:val="de-DE"/>
        </w:rPr>
      </w:pPr>
      <w:r w:rsidRPr="00A57B19">
        <w:rPr>
          <w:lang w:val="de-DE"/>
        </w:rPr>
        <w:tab/>
        <w:t>Wie bereits angegeben, werden diese Berichtigungen durch detaillierte Belege dokumentiert, die durch Kaufrechnungen oder Einfuhrdokumente untermauert werden; dies geschieht in Form eines Inventars des zum Zeitpunkt der Änderung der Steuerregelung vorhandenen Warenbestands und eines Bestandsverzeichnisses der zu diesem Zeitpunkt noch verwendbaren Investitionsgüter.</w:t>
      </w:r>
    </w:p>
    <w:p w14:paraId="09F656D1" w14:textId="77777777" w:rsidR="00A57B19" w:rsidRPr="00A57B19" w:rsidRDefault="00A57B19" w:rsidP="004E0779">
      <w:pPr>
        <w:jc w:val="both"/>
        <w:rPr>
          <w:lang w:val="de-DE"/>
        </w:rPr>
      </w:pPr>
    </w:p>
    <w:p w14:paraId="4A6D54C9" w14:textId="77777777" w:rsidR="00A57B19" w:rsidRPr="00A57B19" w:rsidRDefault="00A57B19" w:rsidP="007E31AF">
      <w:pPr>
        <w:jc w:val="center"/>
        <w:rPr>
          <w:lang w:val="de-DE"/>
        </w:rPr>
      </w:pPr>
      <w:r w:rsidRPr="00A57B19">
        <w:rPr>
          <w:lang w:val="de-DE"/>
        </w:rPr>
        <w:t>Artikel 5 und 6: Austritt aus der Steuerbefreiungsregelung</w:t>
      </w:r>
    </w:p>
    <w:p w14:paraId="5F5A7A16" w14:textId="77777777" w:rsidR="00A57B19" w:rsidRPr="00A57B19" w:rsidRDefault="00A57B19" w:rsidP="004E0779">
      <w:pPr>
        <w:jc w:val="both"/>
        <w:rPr>
          <w:lang w:val="de-DE"/>
        </w:rPr>
      </w:pPr>
    </w:p>
    <w:p w14:paraId="2D0A7A61" w14:textId="77777777" w:rsidR="00A57B19" w:rsidRPr="00A57B19" w:rsidRDefault="00A57B19" w:rsidP="004E0779">
      <w:pPr>
        <w:jc w:val="both"/>
        <w:rPr>
          <w:lang w:val="de-DE"/>
        </w:rPr>
      </w:pPr>
      <w:r w:rsidRPr="00A57B19">
        <w:rPr>
          <w:lang w:val="de-DE"/>
        </w:rPr>
        <w:tab/>
        <w:t>Artikel 5 § 1 und 2 des vorliegenden Erlasses bezieht sich auf den Fall, dass bei Überschreitung der Umsatzschwelle von 25.000 EUR im Laufe eines Kalenderjahres ein obligatorischer Wechsel von der Steuerbefreiungsregelung zur normalen Steuerregelung erfolgt.</w:t>
      </w:r>
    </w:p>
    <w:p w14:paraId="0605B3A8" w14:textId="77777777" w:rsidR="00A57B19" w:rsidRPr="00A57B19" w:rsidRDefault="00A57B19" w:rsidP="004E0779">
      <w:pPr>
        <w:jc w:val="both"/>
        <w:rPr>
          <w:lang w:val="de-DE"/>
        </w:rPr>
      </w:pPr>
    </w:p>
    <w:p w14:paraId="23C9F466" w14:textId="77777777" w:rsidR="00A57B19" w:rsidRPr="00A57B19" w:rsidRDefault="00A57B19" w:rsidP="004E0779">
      <w:pPr>
        <w:jc w:val="both"/>
        <w:rPr>
          <w:lang w:val="de-DE"/>
        </w:rPr>
      </w:pPr>
      <w:r w:rsidRPr="00A57B19">
        <w:rPr>
          <w:lang w:val="de-DE"/>
        </w:rPr>
        <w:tab/>
        <w:t>Je nach Prozentsatz, um den der Schwellenwert überschritten wird, werden zwei verschiedene Fälle in Betracht gezogen, wobei jeder dieser Fälle zu einem anderen Datum des Wirksamwerdens für den Austritt aus der Steuerbefreiungsregelung führt. Paragraph 1 betrifft somit eine Überschreitung um höchstens 10 Prozent, während § 2 den Fall einer Überschreitung um mehr als 10 Prozent berücksichtigt.</w:t>
      </w:r>
    </w:p>
    <w:p w14:paraId="15B1A1A8" w14:textId="77777777" w:rsidR="00A57B19" w:rsidRPr="00A57B19" w:rsidRDefault="00A57B19" w:rsidP="004E0779">
      <w:pPr>
        <w:jc w:val="both"/>
        <w:rPr>
          <w:lang w:val="de-DE"/>
        </w:rPr>
      </w:pPr>
    </w:p>
    <w:p w14:paraId="5A937123" w14:textId="77777777" w:rsidR="00A57B19" w:rsidRPr="00A57B19" w:rsidRDefault="00A57B19" w:rsidP="004E0779">
      <w:pPr>
        <w:jc w:val="both"/>
        <w:rPr>
          <w:lang w:val="de-DE"/>
        </w:rPr>
      </w:pPr>
      <w:r w:rsidRPr="00A57B19">
        <w:rPr>
          <w:lang w:val="de-DE"/>
        </w:rPr>
        <w:tab/>
        <w:t>Diese Unterscheidung ergibt sich unmittelbar aus dem neuen Artikel 56</w:t>
      </w:r>
      <w:r w:rsidRPr="00A57B19">
        <w:rPr>
          <w:i/>
          <w:lang w:val="de-DE"/>
        </w:rPr>
        <w:t xml:space="preserve">decies </w:t>
      </w:r>
      <w:r w:rsidRPr="00A57B19">
        <w:rPr>
          <w:lang w:val="de-DE"/>
        </w:rPr>
        <w:t>§ 1 Absatz 2 des Gesetzbuches, aufgrund dessen der obligatorische Austritt aus der Steuerbefreiungsregelung bei Überschreitung des vorerwähnten Schwellenwerts wie folgt stattfindet:</w:t>
      </w:r>
    </w:p>
    <w:p w14:paraId="65683403" w14:textId="77777777" w:rsidR="00A57B19" w:rsidRPr="00A57B19" w:rsidRDefault="00A57B19" w:rsidP="004E0779">
      <w:pPr>
        <w:jc w:val="both"/>
        <w:rPr>
          <w:lang w:val="de-DE"/>
        </w:rPr>
      </w:pPr>
    </w:p>
    <w:p w14:paraId="69A0514C" w14:textId="77777777" w:rsidR="00A57B19" w:rsidRPr="00A57B19" w:rsidRDefault="00A57B19" w:rsidP="004E0779">
      <w:pPr>
        <w:jc w:val="both"/>
        <w:rPr>
          <w:lang w:val="de-DE"/>
        </w:rPr>
      </w:pPr>
      <w:r w:rsidRPr="00A57B19">
        <w:rPr>
          <w:lang w:val="de-DE"/>
        </w:rPr>
        <w:tab/>
        <w:t>- zum 1. Januar des folgenden Jahres, wenn dieser Schwellenwert um höchstens 10 Prozent überschritten wird,</w:t>
      </w:r>
    </w:p>
    <w:p w14:paraId="465BB444" w14:textId="77777777" w:rsidR="00A57B19" w:rsidRPr="00A57B19" w:rsidRDefault="00A57B19" w:rsidP="004E0779">
      <w:pPr>
        <w:jc w:val="both"/>
        <w:rPr>
          <w:lang w:val="de-DE"/>
        </w:rPr>
      </w:pPr>
    </w:p>
    <w:p w14:paraId="471F5E82" w14:textId="77777777" w:rsidR="00A57B19" w:rsidRPr="00A57B19" w:rsidRDefault="00A57B19" w:rsidP="004E0779">
      <w:pPr>
        <w:jc w:val="both"/>
        <w:rPr>
          <w:lang w:val="de-DE"/>
        </w:rPr>
      </w:pPr>
      <w:r w:rsidRPr="00A57B19">
        <w:rPr>
          <w:lang w:val="de-DE"/>
        </w:rPr>
        <w:tab/>
        <w:t>- unverzüglich, wenn dieser Schwellenwert um mehr als 10 Prozent überschritten wird.</w:t>
      </w:r>
    </w:p>
    <w:p w14:paraId="197977D9" w14:textId="77777777" w:rsidR="00A57B19" w:rsidRPr="00A57B19" w:rsidRDefault="00A57B19" w:rsidP="004E0779">
      <w:pPr>
        <w:jc w:val="both"/>
        <w:rPr>
          <w:lang w:val="de-DE"/>
        </w:rPr>
      </w:pPr>
    </w:p>
    <w:p w14:paraId="63F77268" w14:textId="77777777" w:rsidR="00A57B19" w:rsidRPr="00A57B19" w:rsidRDefault="00A57B19" w:rsidP="004E0779">
      <w:pPr>
        <w:jc w:val="both"/>
        <w:rPr>
          <w:lang w:val="de-DE"/>
        </w:rPr>
      </w:pPr>
      <w:r w:rsidRPr="00A57B19">
        <w:rPr>
          <w:lang w:val="de-DE"/>
        </w:rPr>
        <w:tab/>
        <w:t>Im ersten Fall setzen Steuerpflichtige die mit der Mehrwertsteuer beauftragte Verwaltung spätestens am 15. Dezember des laufenden Kalenderjahres anhand der in Artikel 2 oder 7</w:t>
      </w:r>
      <w:r w:rsidRPr="00A57B19">
        <w:rPr>
          <w:i/>
          <w:lang w:val="de-DE"/>
        </w:rPr>
        <w:t>bis</w:t>
      </w:r>
      <w:r w:rsidRPr="00A57B19">
        <w:rPr>
          <w:lang w:val="de-DE"/>
        </w:rPr>
        <w:t xml:space="preserve"> des Königlichen Erlasses Nr. 10 erwähnten Erklärung über Tätigkeitswechsel davon in Kenntnis.</w:t>
      </w:r>
    </w:p>
    <w:p w14:paraId="26ECF0ED" w14:textId="77777777" w:rsidR="00A57B19" w:rsidRPr="00A57B19" w:rsidRDefault="00A57B19" w:rsidP="004E0779">
      <w:pPr>
        <w:jc w:val="both"/>
        <w:rPr>
          <w:lang w:val="de-DE"/>
        </w:rPr>
      </w:pPr>
    </w:p>
    <w:p w14:paraId="6AE37236" w14:textId="77777777" w:rsidR="00A57B19" w:rsidRPr="00A57B19" w:rsidRDefault="00A57B19" w:rsidP="004E0779">
      <w:pPr>
        <w:jc w:val="both"/>
        <w:rPr>
          <w:lang w:val="de-DE"/>
        </w:rPr>
      </w:pPr>
      <w:r w:rsidRPr="00A57B19">
        <w:rPr>
          <w:lang w:val="de-DE"/>
        </w:rPr>
        <w:tab/>
        <w:t>Im zweiten Fall setzen Steuerpflichtige die mit der Mehrwertsteuer beauftragte Verwaltung unverzüglich auf demselben Weg davon in Kenntnis.</w:t>
      </w:r>
    </w:p>
    <w:p w14:paraId="32A171B6" w14:textId="77777777" w:rsidR="00A57B19" w:rsidRPr="00A57B19" w:rsidRDefault="00A57B19" w:rsidP="004E0779">
      <w:pPr>
        <w:jc w:val="both"/>
        <w:rPr>
          <w:lang w:val="de-DE"/>
        </w:rPr>
      </w:pPr>
    </w:p>
    <w:p w14:paraId="769422C3" w14:textId="77777777" w:rsidR="00A57B19" w:rsidRPr="00A57B19" w:rsidRDefault="00A57B19" w:rsidP="004E0779">
      <w:pPr>
        <w:jc w:val="both"/>
        <w:rPr>
          <w:lang w:val="de-DE"/>
        </w:rPr>
      </w:pPr>
      <w:r w:rsidRPr="00A57B19">
        <w:rPr>
          <w:lang w:val="de-DE"/>
        </w:rPr>
        <w:tab/>
        <w:t>Im Falle eines obligatorischen Austritts aus der Steuerbefreiungsregelung aufgrund der Überschreitung des vorerwähnten Schwellenwerts ist im neuen Artikel 56</w:t>
      </w:r>
      <w:r w:rsidRPr="00A57B19">
        <w:rPr>
          <w:i/>
          <w:lang w:val="de-DE"/>
        </w:rPr>
        <w:t xml:space="preserve">decies </w:t>
      </w:r>
      <w:r w:rsidRPr="00A57B19">
        <w:rPr>
          <w:lang w:val="de-DE"/>
        </w:rPr>
        <w:t>§ 1 Absatz 1 des Gesetzbuches vorgesehen, dass die betroffenen Steuerpflichtigen erst nach Ablauf einer Wartezeit von einem Kalenderjahr die Steuerbefreiungsregelung wieder in Anspruch nehmen können.</w:t>
      </w:r>
    </w:p>
    <w:p w14:paraId="2C069644" w14:textId="77777777" w:rsidR="00A57B19" w:rsidRPr="00A57B19" w:rsidRDefault="00A57B19" w:rsidP="004E0779">
      <w:pPr>
        <w:jc w:val="both"/>
        <w:rPr>
          <w:lang w:val="de-DE"/>
        </w:rPr>
      </w:pPr>
    </w:p>
    <w:p w14:paraId="13BF7943" w14:textId="77777777" w:rsidR="00A57B19" w:rsidRPr="00A57B19" w:rsidRDefault="00A57B19" w:rsidP="004E0779">
      <w:pPr>
        <w:jc w:val="both"/>
        <w:rPr>
          <w:lang w:val="de-DE"/>
        </w:rPr>
      </w:pPr>
      <w:r w:rsidRPr="00A57B19">
        <w:rPr>
          <w:lang w:val="de-DE"/>
        </w:rPr>
        <w:tab/>
        <w:t>In Artikel 5 § 3 des vorliegenden Erlasses ist der Fall vorgesehen, dass Steuerpflichtige, die der Steuerbefreiungsregelung unterliegen, von dieser Regelung ausgeschlossen werden müssen, weil sie eine oder mehrere neue Tätigkeiten aufnehmen, die sie gemäß Artikel 56</w:t>
      </w:r>
      <w:r w:rsidRPr="00A57B19">
        <w:rPr>
          <w:i/>
          <w:lang w:val="de-DE"/>
        </w:rPr>
        <w:t>bis</w:t>
      </w:r>
      <w:r w:rsidRPr="00A57B19">
        <w:rPr>
          <w:lang w:val="de-DE"/>
        </w:rPr>
        <w:t xml:space="preserve"> </w:t>
      </w:r>
      <w:r w:rsidRPr="00A57B19">
        <w:rPr>
          <w:lang w:val="de-DE"/>
        </w:rPr>
        <w:lastRenderedPageBreak/>
        <w:t>§ 2 Absatz 2 des Gesetzbuches automatisch von dieser Regelung ausschließen (siehe weiter oben). In diesem Fall müssen diese Steuerpflichtigen die mit der Mehrwertsteuer beauftragte Verwaltung anhand der in Artikel 2 oder 7</w:t>
      </w:r>
      <w:r w:rsidRPr="00A57B19">
        <w:rPr>
          <w:i/>
          <w:iCs/>
          <w:lang w:val="de-DE"/>
        </w:rPr>
        <w:t>bis</w:t>
      </w:r>
      <w:r w:rsidRPr="00A57B19">
        <w:rPr>
          <w:lang w:val="de-DE"/>
        </w:rPr>
        <w:t xml:space="preserve"> des Königlichen Erlasses Nr. 10 erwähnten Erklärung über Tätigkeitswechsel davon in Kenntnis setzen.</w:t>
      </w:r>
    </w:p>
    <w:p w14:paraId="339BA88D" w14:textId="77777777" w:rsidR="00A57B19" w:rsidRPr="00A57B19" w:rsidRDefault="00A57B19" w:rsidP="004E0779">
      <w:pPr>
        <w:jc w:val="both"/>
        <w:rPr>
          <w:lang w:val="de-DE"/>
        </w:rPr>
      </w:pPr>
    </w:p>
    <w:p w14:paraId="759DFF50" w14:textId="77777777" w:rsidR="00A57B19" w:rsidRPr="00A57B19" w:rsidRDefault="00A57B19" w:rsidP="004E0779">
      <w:pPr>
        <w:jc w:val="both"/>
        <w:rPr>
          <w:lang w:val="de-DE"/>
        </w:rPr>
      </w:pPr>
      <w:r w:rsidRPr="00A57B19">
        <w:rPr>
          <w:lang w:val="de-DE"/>
        </w:rPr>
        <w:tab/>
        <w:t>Gemäß Punkt 7 des vorerwähnten Gutachtens 77.172/3 des Staatsrates ist in Artikel 5 § 3 Absatz 1 zweiter Satzteil des vorliegenden Erlasses präzisiert, dass in dem dort erwähnten Ausschlussfall diese Steuerpflichtigen ab dem ersten Umsatz, der im Rahmen einer in Artikel 56</w:t>
      </w:r>
      <w:r w:rsidRPr="00A57B19">
        <w:rPr>
          <w:i/>
          <w:lang w:val="de-DE"/>
        </w:rPr>
        <w:t>bis</w:t>
      </w:r>
      <w:r w:rsidRPr="00A57B19">
        <w:rPr>
          <w:lang w:val="de-DE"/>
        </w:rPr>
        <w:t xml:space="preserve"> § 2 Absatz 2 des Gesetzbuches erwähnten gewöhnlichen Tätigkeit bewirkt wird, der normalen Steuerregelung unterliegen.</w:t>
      </w:r>
    </w:p>
    <w:p w14:paraId="495894F3" w14:textId="77777777" w:rsidR="00A57B19" w:rsidRPr="00A57B19" w:rsidRDefault="00A57B19" w:rsidP="004E0779">
      <w:pPr>
        <w:jc w:val="both"/>
        <w:rPr>
          <w:lang w:val="de-DE"/>
        </w:rPr>
      </w:pPr>
    </w:p>
    <w:p w14:paraId="665715E7" w14:textId="77777777" w:rsidR="00A57B19" w:rsidRPr="00A57B19" w:rsidRDefault="00A57B19" w:rsidP="004E0779">
      <w:pPr>
        <w:jc w:val="both"/>
        <w:rPr>
          <w:lang w:val="de-DE"/>
        </w:rPr>
      </w:pPr>
      <w:r w:rsidRPr="00A57B19">
        <w:rPr>
          <w:lang w:val="de-DE"/>
        </w:rPr>
        <w:tab/>
        <w:t>In diesem Fall ist in Artikel 5 § 3 Absatz 3 des vorliegenden Erlasses vorgesehen, dass eine Wartezeit von einem Kalenderjahr gilt: Steuerpflichtige können somit nicht vor dem 1. Januar des zweiten Jahres nach dem Jahr, in dem der Ausschluss von der Steuerbefreiungsregelung wirksam geworden ist, zur Steuerbefreiungsregelung zurückkehren. Erneut wird die mit der Mehrwertsteuer beauftragte Verwaltung anhand der in Artikel 2 oder 7</w:t>
      </w:r>
      <w:r w:rsidRPr="00A57B19">
        <w:rPr>
          <w:i/>
          <w:iCs/>
          <w:lang w:val="de-DE"/>
        </w:rPr>
        <w:t>bis</w:t>
      </w:r>
      <w:r w:rsidRPr="00A57B19">
        <w:rPr>
          <w:lang w:val="de-DE"/>
        </w:rPr>
        <w:t xml:space="preserve"> des Königlichen Erlasses Nr. 10 erwähnten Erklärung über Tätigkeitswechsel vor dem 15. Dezember des Jahres, das der neuen Änderung der Mehrwertsteuerregelung vorausgeht, von diesem Übergang von der Steuerregelung zur Steuerbefreiungsregelung in Kenntnis gesetzt. Diesbezüglich wird auf die folgenden Kommentare zu Artikel 5 § 4 des vorliegenden Erlasses verwiesen.</w:t>
      </w:r>
    </w:p>
    <w:p w14:paraId="35F020C6" w14:textId="77777777" w:rsidR="00A57B19" w:rsidRPr="00A57B19" w:rsidRDefault="00A57B19" w:rsidP="004E0779">
      <w:pPr>
        <w:jc w:val="both"/>
        <w:rPr>
          <w:lang w:val="de-DE"/>
        </w:rPr>
      </w:pPr>
    </w:p>
    <w:p w14:paraId="58262E4F" w14:textId="77777777" w:rsidR="00A57B19" w:rsidRPr="00A57B19" w:rsidRDefault="00A57B19" w:rsidP="004E0779">
      <w:pPr>
        <w:jc w:val="both"/>
        <w:rPr>
          <w:lang w:val="de-DE"/>
        </w:rPr>
      </w:pPr>
      <w:r w:rsidRPr="00A57B19">
        <w:rPr>
          <w:lang w:val="de-DE"/>
        </w:rPr>
        <w:tab/>
        <w:t>Beispiel</w:t>
      </w:r>
    </w:p>
    <w:p w14:paraId="4BCB797F" w14:textId="77777777" w:rsidR="00A57B19" w:rsidRPr="00A57B19" w:rsidRDefault="00A57B19" w:rsidP="004E0779">
      <w:pPr>
        <w:jc w:val="both"/>
        <w:rPr>
          <w:lang w:val="de-DE"/>
        </w:rPr>
      </w:pPr>
    </w:p>
    <w:p w14:paraId="5800CD16" w14:textId="77777777" w:rsidR="00A57B19" w:rsidRPr="00A57B19" w:rsidRDefault="00A57B19" w:rsidP="004E0779">
      <w:pPr>
        <w:jc w:val="both"/>
        <w:rPr>
          <w:lang w:val="de-DE"/>
        </w:rPr>
      </w:pPr>
      <w:r w:rsidRPr="00A57B19">
        <w:rPr>
          <w:lang w:val="de-DE"/>
        </w:rPr>
        <w:tab/>
        <w:t>Ein Steuerpflichtiger, der seit dem 1. Januar 2020 ausschließlich in Belgien der Steuerbefreiungsregelung für den Verkauf von Gartengeräten unterliegt, beschließt, ab dem 1. März 2025 seine Tätigkeit in Belgien zu diversifizieren und Immobilienarbeiten durchzuführen. Obwohl sein Gesamtumsatz in Belgien 25.000 EUR nicht überschreitet, führt diese neue Tätigkeit gemäß Artikel 56</w:t>
      </w:r>
      <w:r w:rsidRPr="00A57B19">
        <w:rPr>
          <w:i/>
          <w:lang w:val="de-DE"/>
        </w:rPr>
        <w:t>bis</w:t>
      </w:r>
      <w:r w:rsidRPr="00A57B19">
        <w:rPr>
          <w:lang w:val="de-DE"/>
        </w:rPr>
        <w:t xml:space="preserve"> § 2 Absatz 2 Nr. 1 des Gesetzbuches automatisch und unverzüglich zu seinem Ausschluss von der Steuerbefreiungsregelung in Belgien.</w:t>
      </w:r>
    </w:p>
    <w:p w14:paraId="31C89790" w14:textId="77777777" w:rsidR="00A57B19" w:rsidRPr="00A57B19" w:rsidRDefault="00A57B19" w:rsidP="004E0779">
      <w:pPr>
        <w:jc w:val="both"/>
        <w:rPr>
          <w:lang w:val="de-DE"/>
        </w:rPr>
      </w:pPr>
    </w:p>
    <w:p w14:paraId="776B4F98" w14:textId="77777777" w:rsidR="00A57B19" w:rsidRPr="00A57B19" w:rsidRDefault="00A57B19" w:rsidP="004E0779">
      <w:pPr>
        <w:jc w:val="both"/>
        <w:rPr>
          <w:lang w:val="de-DE"/>
        </w:rPr>
      </w:pPr>
      <w:r w:rsidRPr="00A57B19">
        <w:rPr>
          <w:lang w:val="de-DE"/>
        </w:rPr>
        <w:tab/>
        <w:t>In diesem Fall muss dieser Steuerpflichtige die Verwaltung unverzüglich davon in Kenntnis setzen, indem er zu diesem Zweck die Erklärung E604-B einreicht. Aufgrund dieser neuen Tätigkeit unterliegt der Steuerpflichtige ab dem 1. März 2025 der normalen Mehrwertsteuerregelung.</w:t>
      </w:r>
    </w:p>
    <w:p w14:paraId="6AD963B7" w14:textId="77777777" w:rsidR="00A57B19" w:rsidRPr="00A57B19" w:rsidRDefault="00A57B19" w:rsidP="004E0779">
      <w:pPr>
        <w:jc w:val="both"/>
        <w:rPr>
          <w:lang w:val="de-DE"/>
        </w:rPr>
      </w:pPr>
    </w:p>
    <w:p w14:paraId="30D35A18" w14:textId="77777777" w:rsidR="00A57B19" w:rsidRPr="00A57B19" w:rsidRDefault="00A57B19" w:rsidP="004E0779">
      <w:pPr>
        <w:jc w:val="both"/>
        <w:rPr>
          <w:lang w:val="de-DE"/>
        </w:rPr>
      </w:pPr>
      <w:r w:rsidRPr="00A57B19">
        <w:rPr>
          <w:lang w:val="de-DE"/>
        </w:rPr>
        <w:tab/>
        <w:t>Einige Monate später stellt dieser Steuerpflichtige fest, dass sich diese neue Tätigkeit für ihn nicht lohnt. Er beschließt daher, diese Tätigkeit zum 1. Dezember 2025 einzustellen, und möchte so bald wie möglich wieder die Steuerbefreiungsregelung in Anspruch nehmen.</w:t>
      </w:r>
    </w:p>
    <w:p w14:paraId="373412E0" w14:textId="77777777" w:rsidR="00A57B19" w:rsidRPr="00A57B19" w:rsidRDefault="00A57B19" w:rsidP="004E0779">
      <w:pPr>
        <w:jc w:val="both"/>
        <w:rPr>
          <w:lang w:val="de-DE"/>
        </w:rPr>
      </w:pPr>
    </w:p>
    <w:p w14:paraId="63C4F224" w14:textId="77777777" w:rsidR="00A57B19" w:rsidRPr="00A57B19" w:rsidRDefault="00A57B19" w:rsidP="004E0779">
      <w:pPr>
        <w:jc w:val="both"/>
        <w:rPr>
          <w:lang w:val="de-DE"/>
        </w:rPr>
      </w:pPr>
      <w:r w:rsidRPr="00A57B19">
        <w:rPr>
          <w:lang w:val="de-DE"/>
        </w:rPr>
        <w:tab/>
        <w:t>Unter Berücksichtigung der Wartezeit von einem vollständigen Kalenderjahr kann dieser Steuerpflichtige die Steuerbefreiungsregelung erst ab dem 1. Januar 2027 wieder in Anspruch nehmen, sofern die übrigen Bedingungen für die Anwendung dieser Regelung erfüllt sind und insbesondere sein Jahresumsatz in Belgien 25.000 EUR nicht überschreitet. Zu diesem Zweck muss dieser Steuerpflichtige vor dem 15. Dezember 2026 eine neue Erklärung E604-B einreichen, um ab dem 1. Januar 2027 die Steuerbefreiungsregelung in Anspruch nehmen zu können.</w:t>
      </w:r>
    </w:p>
    <w:p w14:paraId="158A35F5" w14:textId="77777777" w:rsidR="00A57B19" w:rsidRPr="00A57B19" w:rsidRDefault="00A57B19" w:rsidP="004E0779">
      <w:pPr>
        <w:jc w:val="both"/>
        <w:rPr>
          <w:lang w:val="de-DE"/>
        </w:rPr>
      </w:pPr>
    </w:p>
    <w:p w14:paraId="7244BA8A" w14:textId="77777777" w:rsidR="00A57B19" w:rsidRPr="00A57B19" w:rsidRDefault="00A57B19" w:rsidP="004E0779">
      <w:pPr>
        <w:jc w:val="both"/>
        <w:rPr>
          <w:lang w:val="de-DE"/>
        </w:rPr>
      </w:pPr>
      <w:r w:rsidRPr="00A57B19">
        <w:rPr>
          <w:lang w:val="de-DE"/>
        </w:rPr>
        <w:tab/>
        <w:t xml:space="preserve">In Artikel 5 § 4 des vorliegenden Erlasses ist der Fall vorgesehen, dass in Belgien ansässige Steuerpflichtige, die die Steuerbefreiungsregelung ausschließlich in Belgien in </w:t>
      </w:r>
      <w:r w:rsidRPr="00A57B19">
        <w:rPr>
          <w:lang w:val="de-DE"/>
        </w:rPr>
        <w:lastRenderedPageBreak/>
        <w:t>Anspruch nehmen, beschließen, den Sitz ihrer wirtschaftlichen Tätigkeit außerhalb Belgiens zu verlegen. In diesem Fall verlieren diese Steuerpflichtigen automatisch den Anspruch auf diese Regelung in Belgien (siehe hierzu Abschnitt 3.3.2 der Erläuterungen vom 23. September 2024). Sie müssen die Beendigung dieser Regelung unverzüglich melden. Diese Benachrichtigung wird zum selben Zeitpunkt wie der Wechsel des Sitzes der wirtschaftlichen Tätigkeit anhand der in Artikel 2 oder 7</w:t>
      </w:r>
      <w:r w:rsidRPr="00A57B19">
        <w:rPr>
          <w:i/>
          <w:iCs/>
          <w:lang w:val="de-DE"/>
        </w:rPr>
        <w:t>bis</w:t>
      </w:r>
      <w:r w:rsidRPr="00A57B19">
        <w:rPr>
          <w:lang w:val="de-DE"/>
        </w:rPr>
        <w:t xml:space="preserve"> des Königlichen Erlasses Nr. 10 erwähnten Erklärung über Tätigkeitswechsel vorgenommen. Diese Änderung ist unmittelbar wirksam.</w:t>
      </w:r>
    </w:p>
    <w:p w14:paraId="51B5255C" w14:textId="77777777" w:rsidR="00A57B19" w:rsidRPr="00A57B19" w:rsidRDefault="00A57B19" w:rsidP="004E0779">
      <w:pPr>
        <w:jc w:val="both"/>
        <w:rPr>
          <w:lang w:val="de-DE"/>
        </w:rPr>
      </w:pPr>
    </w:p>
    <w:p w14:paraId="2D67238C" w14:textId="77777777" w:rsidR="00A57B19" w:rsidRPr="00A57B19" w:rsidRDefault="00A57B19" w:rsidP="004E0779">
      <w:pPr>
        <w:jc w:val="both"/>
        <w:rPr>
          <w:lang w:val="de-DE"/>
        </w:rPr>
      </w:pPr>
      <w:r w:rsidRPr="00A57B19">
        <w:rPr>
          <w:lang w:val="de-DE"/>
        </w:rPr>
        <w:tab/>
        <w:t>In diesem Fall ist in Artikel 5 § 4 Absatz 3 des vorliegenden Erlasses vorgesehen, dass diese Steuerpflichtigen zur Steuerbefreiungsregelung zurückkehren können, wenn sie den Sitz ihrer wirtschaftlichen Tätigkeit wieder nach Belgien verlegen, und zwar unter den in Artikel 3 § 2 erwähnten Bedingungen und unter Einhaltung der dort erwähnten Formalitäten, das heißt durch Einreichung einer neuen vorherigen Benachrichtigung anhand der in Artikel 2 oder 7</w:t>
      </w:r>
      <w:r w:rsidRPr="00A57B19">
        <w:rPr>
          <w:i/>
          <w:lang w:val="de-DE"/>
        </w:rPr>
        <w:t xml:space="preserve">bis </w:t>
      </w:r>
      <w:r w:rsidRPr="00A57B19">
        <w:rPr>
          <w:lang w:val="de-DE"/>
        </w:rPr>
        <w:t>des Königlichen Erlasses Nr. 10 erwähnten Erklärung über Tätigkeitswechsel vor dem 15. Dezember, 15. März, 15. Juni oder 15. September, der dem Quartal vorausgeht, ab dem sie die Steuerbefreiungsregelung in Belgien wieder in Anspruch nehmen möchten.</w:t>
      </w:r>
    </w:p>
    <w:p w14:paraId="68CB85A1" w14:textId="77777777" w:rsidR="00A57B19" w:rsidRPr="00A57B19" w:rsidRDefault="00A57B19" w:rsidP="004E0779">
      <w:pPr>
        <w:jc w:val="both"/>
        <w:rPr>
          <w:lang w:val="de-DE"/>
        </w:rPr>
      </w:pPr>
    </w:p>
    <w:p w14:paraId="62D24E2C" w14:textId="77777777" w:rsidR="00A57B19" w:rsidRPr="00A57B19" w:rsidRDefault="00A57B19" w:rsidP="004E0779">
      <w:pPr>
        <w:jc w:val="both"/>
        <w:rPr>
          <w:lang w:val="de-DE"/>
        </w:rPr>
      </w:pPr>
      <w:r w:rsidRPr="00A57B19">
        <w:rPr>
          <w:lang w:val="de-DE"/>
        </w:rPr>
        <w:tab/>
        <w:t>Gemäß Punkt 7 des vorerwähnten Gutachtens 77.172/3 des Staatsrates ist in Artikel 5 § 4 Absatz 1 des vorliegenden Erlasses präzisiert, dass in dem dort erwähnten Fall der Ausschluss mit dem Datum der Verlegung des Sitzes der wirtschaftlichen Tätigkeit des Steuerpflichtigen außerhalb Belgiens wirksam wird.</w:t>
      </w:r>
    </w:p>
    <w:p w14:paraId="390DE246" w14:textId="77777777" w:rsidR="00A57B19" w:rsidRPr="00A57B19" w:rsidRDefault="00A57B19" w:rsidP="004E0779">
      <w:pPr>
        <w:jc w:val="both"/>
        <w:rPr>
          <w:lang w:val="de-DE"/>
        </w:rPr>
      </w:pPr>
    </w:p>
    <w:p w14:paraId="64AE6DAC" w14:textId="77777777" w:rsidR="00A57B19" w:rsidRPr="00A57B19" w:rsidRDefault="00A57B19" w:rsidP="004E0779">
      <w:pPr>
        <w:jc w:val="both"/>
        <w:rPr>
          <w:lang w:val="de-DE"/>
        </w:rPr>
      </w:pPr>
      <w:r w:rsidRPr="00A57B19">
        <w:rPr>
          <w:lang w:val="de-DE"/>
        </w:rPr>
        <w:tab/>
        <w:t>Verlegen diese Steuerpflichtigen den Sitz ihrer wirtschaftlichen Tätigkeit in einen anderen Mitgliedstaat, unterliegen sie den weiter oben erwähnten Regeln, können jedoch gegebenenfalls in Belgien weiterhin die Steuerbefreiungsregelung in Anspruch nehmen, diesmal jedoch auf der Grundlage von Artikel 56</w:t>
      </w:r>
      <w:r w:rsidRPr="00A57B19">
        <w:rPr>
          <w:i/>
          <w:lang w:val="de-DE"/>
        </w:rPr>
        <w:t>ter</w:t>
      </w:r>
      <w:r w:rsidRPr="00A57B19">
        <w:rPr>
          <w:lang w:val="de-DE"/>
        </w:rPr>
        <w:t xml:space="preserve"> § 2 des Gesetzbuches (grenzüberschreitende Regelung als nicht in Belgien ansässige Steuerpflichtige im Sinne der vorliegenden Regelung), vorbehaltlich des Identifizierungsverfahrens, das von dem Mitgliedstaat eingeführt wurde, in dem sie den Sitz ihrer wirtschaftlichen Tätigkeit haben.</w:t>
      </w:r>
    </w:p>
    <w:p w14:paraId="12B23BF3" w14:textId="77777777" w:rsidR="00A57B19" w:rsidRPr="00A57B19" w:rsidRDefault="00A57B19" w:rsidP="004E0779">
      <w:pPr>
        <w:jc w:val="both"/>
        <w:rPr>
          <w:lang w:val="de-DE"/>
        </w:rPr>
      </w:pPr>
    </w:p>
    <w:p w14:paraId="5AB2924C" w14:textId="77777777" w:rsidR="00A57B19" w:rsidRPr="00A57B19" w:rsidRDefault="00A57B19" w:rsidP="004E0779">
      <w:pPr>
        <w:jc w:val="both"/>
        <w:rPr>
          <w:lang w:val="de-DE"/>
        </w:rPr>
      </w:pPr>
      <w:r w:rsidRPr="00A57B19">
        <w:rPr>
          <w:lang w:val="de-DE"/>
        </w:rPr>
        <w:tab/>
        <w:t>In Artikel 5 § 5 des vorliegenden Erlasses ist ferner der Fall eines freiwilligen Wechsels von der Steuerbefreiungsregelung zur normalen Steuerregelung vorgesehen. Es handelt sich hierbei - abgesehen von Fällen, in denen der vorerwähnte Schwellenwert überschritten wird - um den Fall, dass Steuerpflichtige beschließen, anstelle der Steuerbefreiungsregelung die normale Steuerregelung anzuwenden. Diese Optionserklärung für die normale Steuerregelung kann ebenfalls zu jedem Zeitpunkt anhand der in Artikel 2 oder 7</w:t>
      </w:r>
      <w:r w:rsidRPr="00A57B19">
        <w:rPr>
          <w:i/>
          <w:iCs/>
          <w:lang w:val="de-DE"/>
        </w:rPr>
        <w:t>bis</w:t>
      </w:r>
      <w:r w:rsidRPr="00A57B19">
        <w:rPr>
          <w:lang w:val="de-DE"/>
        </w:rPr>
        <w:t xml:space="preserve"> des Königlichen Erlasses Nr. 10 erwähnten Erklärung über Tätigkeitswechsel vorgenommen werden. Diese Option wird wirksam bei Ablauf des Monats nach dem Monat, in dem diese Erklärung eingereicht wurde.</w:t>
      </w:r>
    </w:p>
    <w:p w14:paraId="0FA35038" w14:textId="77777777" w:rsidR="00A57B19" w:rsidRPr="00A57B19" w:rsidRDefault="00A57B19" w:rsidP="004E0779">
      <w:pPr>
        <w:jc w:val="both"/>
        <w:rPr>
          <w:lang w:val="de-DE"/>
        </w:rPr>
      </w:pPr>
    </w:p>
    <w:p w14:paraId="07492952" w14:textId="77777777" w:rsidR="00A57B19" w:rsidRPr="00A57B19" w:rsidRDefault="00A57B19" w:rsidP="004E0779">
      <w:pPr>
        <w:jc w:val="both"/>
        <w:rPr>
          <w:lang w:val="de-DE"/>
        </w:rPr>
      </w:pPr>
      <w:r w:rsidRPr="00A57B19">
        <w:rPr>
          <w:lang w:val="de-DE"/>
        </w:rPr>
        <w:tab/>
        <w:t>In diesem Fall ist in Artikel 5 § 5 Absatz 2 des vorliegenden Erlasses vorgesehen, dass eine Wartezeit von einem Kalenderjahr gilt: Steuerpflichtige können somit nicht vor dem 1. Januar des zweiten Jahres nach dem Jahr, in dem die ursprüngliche Option für die normale Steuerregelung wirksam geworden ist, zur Steuerbefreiungsregelung zurückkehren. Erneut wird die mit der Mehrwertsteuer beauftragte Verwaltung anhand der in Artikel 2 oder 7</w:t>
      </w:r>
      <w:r w:rsidRPr="00A57B19">
        <w:rPr>
          <w:i/>
          <w:iCs/>
          <w:lang w:val="de-DE"/>
        </w:rPr>
        <w:t>bis</w:t>
      </w:r>
      <w:r w:rsidRPr="00A57B19">
        <w:rPr>
          <w:lang w:val="de-DE"/>
        </w:rPr>
        <w:t xml:space="preserve"> des Königlichen Erlasses Nr. 10 erwähnten Erklärung über Tätigkeitswechsel vor dem 15. Dezember, der der neuen Änderung der Mehrwertsteuerregelung vorausgeht, von diesem Übergang von der Steuerregelung zur Steuerbefreiungsregelung in Kenntnis gesetzt.</w:t>
      </w:r>
    </w:p>
    <w:p w14:paraId="1CC2F260" w14:textId="77777777" w:rsidR="00A57B19" w:rsidRPr="00A57B19" w:rsidRDefault="00A57B19" w:rsidP="004E0779">
      <w:pPr>
        <w:jc w:val="both"/>
        <w:rPr>
          <w:lang w:val="de-DE"/>
        </w:rPr>
      </w:pPr>
    </w:p>
    <w:p w14:paraId="7DD92091" w14:textId="77777777" w:rsidR="00A57B19" w:rsidRPr="00A57B19" w:rsidRDefault="00A57B19" w:rsidP="004E0779">
      <w:pPr>
        <w:jc w:val="both"/>
        <w:rPr>
          <w:lang w:val="de-DE"/>
        </w:rPr>
      </w:pPr>
      <w:r w:rsidRPr="00A57B19">
        <w:rPr>
          <w:lang w:val="de-DE"/>
        </w:rPr>
        <w:tab/>
        <w:t xml:space="preserve">Diese Wartezeit von einem Kalenderjahr, bevor die Steuerbefreiungsregelung wieder in Anspruch genommen werden kann, entspricht der Wartezeit von einem Kalenderjahr, die im </w:t>
      </w:r>
      <w:r w:rsidRPr="00A57B19">
        <w:rPr>
          <w:lang w:val="de-DE"/>
        </w:rPr>
        <w:lastRenderedPageBreak/>
        <w:t>neuen Artikel 56</w:t>
      </w:r>
      <w:r w:rsidRPr="00A57B19">
        <w:rPr>
          <w:i/>
          <w:lang w:val="de-DE"/>
        </w:rPr>
        <w:t xml:space="preserve">decies </w:t>
      </w:r>
      <w:r w:rsidRPr="00A57B19">
        <w:rPr>
          <w:lang w:val="de-DE"/>
        </w:rPr>
        <w:t>§ 1 des Gesetzbuches für den Fall vorgesehen ist, dass die Umsatzschwelle von 25.000 EUR überschritten wird. Diese parallele Anwendung der Regeln für die Änderung der Steuerregelung orientiert sich an der vom Mehrwertsteuerausschuss im Anschluss an seine 123. Sitzung vom 20. November 2023 vereinbarte Leitlinie Nr. 29 (DOKUMENT D - taxud.c.1(2024)4333871 - 1078; siehe hierzu: https://taxation-customs.ec.europa.eu/system/files/2024-01/guidelines-vat-committee-meetings_en.pdf, Seiten 301 ff.):</w:t>
      </w:r>
    </w:p>
    <w:p w14:paraId="0DC356C3" w14:textId="77777777" w:rsidR="00A57B19" w:rsidRPr="00A57B19" w:rsidRDefault="00A57B19" w:rsidP="004E0779">
      <w:pPr>
        <w:jc w:val="both"/>
        <w:rPr>
          <w:lang w:val="de-DE"/>
        </w:rPr>
      </w:pPr>
    </w:p>
    <w:p w14:paraId="19E42287" w14:textId="77777777" w:rsidR="00A57B19" w:rsidRPr="007E2C09" w:rsidRDefault="00A57B19" w:rsidP="004E0779">
      <w:pPr>
        <w:jc w:val="both"/>
        <w:rPr>
          <w:lang w:val="en-US"/>
        </w:rPr>
      </w:pPr>
      <w:r w:rsidRPr="007E2C09">
        <w:rPr>
          <w:lang w:val="en-US"/>
        </w:rPr>
        <w:tab/>
        <w:t>"Where a taxable person ceases voluntarily to apply the exemption in a particular Member State, the VAT Committee almost unanimously agrees that Member States shall when laying down detailed rules and conditions for this voluntary cessation pursuant to Article 290 of the VAT Directive pay due regard to the period of exclusion applied in cases where the domestic threshold is exceeded."</w:t>
      </w:r>
    </w:p>
    <w:p w14:paraId="600D448C" w14:textId="77777777" w:rsidR="00A57B19" w:rsidRPr="00A57B19" w:rsidRDefault="00A57B19" w:rsidP="004E0779">
      <w:pPr>
        <w:jc w:val="both"/>
        <w:rPr>
          <w:lang w:val="de-DE"/>
        </w:rPr>
      </w:pPr>
    </w:p>
    <w:p w14:paraId="780B8ED7" w14:textId="77777777" w:rsidR="00A57B19" w:rsidRPr="00A57B19" w:rsidRDefault="00A57B19" w:rsidP="004E0779">
      <w:pPr>
        <w:jc w:val="both"/>
        <w:rPr>
          <w:lang w:val="de-DE"/>
        </w:rPr>
      </w:pPr>
      <w:r w:rsidRPr="00A57B19">
        <w:rPr>
          <w:lang w:val="de-DE"/>
        </w:rPr>
        <w:tab/>
        <w:t>Inoffizielle Übersetzung: "Für den Fall, dass ein Steuerpflichtiger die Steuerbefreiung in einem bestimmten Mitgliedstaat freiwillig nicht mehr in Anspruch nimmt, ist der MwSt-Ausschuss fast einstimmig der Auffassung, dass die Mitgliedstaaten bei der Festlegung der detaillierten Vorschriften und Bedingungen für diese freiwillige Beendigung der Steuerbefreiung gemäß Artikel 290 der MwSt-Richtlinie den Zeitraum des Ausschlusses bei Überschreitung des inländischen Schwellenwerts gebührend berücksichtigen müssen."</w:t>
      </w:r>
    </w:p>
    <w:p w14:paraId="6E73C218" w14:textId="77777777" w:rsidR="00A57B19" w:rsidRPr="00A57B19" w:rsidRDefault="00A57B19" w:rsidP="004E0779">
      <w:pPr>
        <w:jc w:val="both"/>
        <w:rPr>
          <w:lang w:val="de-DE"/>
        </w:rPr>
      </w:pPr>
    </w:p>
    <w:p w14:paraId="69E9F373" w14:textId="77777777" w:rsidR="00A57B19" w:rsidRPr="00A57B19" w:rsidRDefault="00A57B19" w:rsidP="004E0779">
      <w:pPr>
        <w:jc w:val="both"/>
        <w:rPr>
          <w:lang w:val="de-DE"/>
        </w:rPr>
      </w:pPr>
      <w:r w:rsidRPr="00A57B19">
        <w:rPr>
          <w:lang w:val="de-DE"/>
        </w:rPr>
        <w:tab/>
        <w:t>Artikel 6 des Erlasses enthält die Regeln für die Berichtigung der Steuern, die Steuerpflichtige nicht abziehen konnten, als sie die Steuerbefreiungsregelung angewandt haben, wenn sie - freiwillig oder unfreiwillig - zur Anwendung der normalen Steuerregelung übergehen. Diese Regeln lehnen sich, mit einigen Anpassungen, an die Bestimmungen von Artikel 21</w:t>
      </w:r>
      <w:r w:rsidRPr="00A57B19">
        <w:rPr>
          <w:i/>
          <w:lang w:val="de-DE"/>
        </w:rPr>
        <w:t>bis</w:t>
      </w:r>
      <w:r w:rsidRPr="00A57B19">
        <w:rPr>
          <w:lang w:val="de-DE"/>
        </w:rPr>
        <w:t xml:space="preserve"> des Königlichen Erlasses Nr. 3 vom 10. Dezember 1969 über Vorsteuerabzüge für die Anwendung der Mehrwertsteuer (nachstehend: "Königlicher Erlass Nr. 3") an. In diesem Artikel ist der Fall geregelt, dass Steuerpflichtige, die Umsätze bewirken, die aufgrund von Artikel 44 des Gesetzbuches steuerfrei sind, für dieselben Umsätze zu Steuerpflichtigen werden, die Umsätze bewirken, die zum Vorsteuerabzug berechtigen. Der vorliegende Fall betrifft eine ähnliche Situation: Steuerpflichtige, die zuvor der Steuerbefreiungsregelung unterlagen, werden für dieselben Umsätze zu Steuerpflichtigen, die der normalen Steuerregelung unterliegen, und bewirken ab dem Zeitpunkt der Änderung der Steuerregelung Umsätze, die zum Vorsteuerabzug berechtigen. Dies bedeutet, dass sie die Möglichkeit haben, die Steuern, die zum Zeitpunkt des Erwerbs dieser nicht verwendeten Güter und Dienstleistungen noch nicht abgezogen worden sind, zu berichtigen.</w:t>
      </w:r>
    </w:p>
    <w:p w14:paraId="4F2D6FCC" w14:textId="77777777" w:rsidR="00A57B19" w:rsidRPr="00A57B19" w:rsidRDefault="00A57B19" w:rsidP="004E0779">
      <w:pPr>
        <w:jc w:val="both"/>
        <w:rPr>
          <w:lang w:val="de-DE"/>
        </w:rPr>
      </w:pPr>
    </w:p>
    <w:p w14:paraId="1D26C9F7" w14:textId="77777777" w:rsidR="00A57B19" w:rsidRPr="00A57B19" w:rsidRDefault="00A57B19" w:rsidP="004E0779">
      <w:pPr>
        <w:jc w:val="both"/>
        <w:rPr>
          <w:lang w:val="de-DE"/>
        </w:rPr>
      </w:pPr>
      <w:r w:rsidRPr="00A57B19">
        <w:rPr>
          <w:lang w:val="de-DE"/>
        </w:rPr>
        <w:tab/>
        <w:t>Im Rahmen dieser Regeln wird die in Artikel 7 des heutigen Königlichen Erlasses Nr. 19 vorgesehene Verpflichtung, die Belege für diese Berichtigungen dem zuständigen Mehrwertsteueramt vorzulegen, durch die Verpflichtung ersetzt, diese Belege gemäß der diesbezüglichen allgemeinen Verpflichtung wie in Artikel 60 § 4 des Gesetzbuches vorgesehen aufzubewahren.</w:t>
      </w:r>
    </w:p>
    <w:p w14:paraId="741ECEEF" w14:textId="77777777" w:rsidR="00A57B19" w:rsidRPr="00A57B19" w:rsidRDefault="00A57B19" w:rsidP="004E0779">
      <w:pPr>
        <w:jc w:val="both"/>
        <w:rPr>
          <w:lang w:val="de-DE"/>
        </w:rPr>
      </w:pPr>
    </w:p>
    <w:p w14:paraId="5CF5AE98" w14:textId="77777777" w:rsidR="00A57B19" w:rsidRPr="00A57B19" w:rsidRDefault="00A57B19" w:rsidP="004E0779">
      <w:pPr>
        <w:jc w:val="both"/>
        <w:rPr>
          <w:lang w:val="de-DE"/>
        </w:rPr>
      </w:pPr>
      <w:r w:rsidRPr="00A57B19">
        <w:rPr>
          <w:lang w:val="de-DE"/>
        </w:rPr>
        <w:tab/>
        <w:t xml:space="preserve">Im Vergleich zum Wortlaut von Artikel 7 des heutigen Königlichen Erlasses Nr. 19 wurde eine terminologische Abänderung angebracht. In Artikel 7 § 2 Absatz 3 des heutigen Königlichen Erlasses Nr. 19 ist vorgesehen, dass Steuerpflichtige ihr Recht auf Erstattung bei Einreichung der periodischen Mehrwertsteuererklärung in Bezug auf die Umsätze des letzten Monats des Kalenderquartals nach dem Kalenderquartal, in dem die Belege beim zuständigen Mehrwertsteueramt eingereicht wurden, ausüben. Tatsächlich kann es sich dem Gesetz entsprechend nicht um eine Erstattung der Mehrwertsteuer im Sinne von Artikel 77 des </w:t>
      </w:r>
      <w:r w:rsidRPr="00A57B19">
        <w:rPr>
          <w:lang w:val="de-DE"/>
        </w:rPr>
        <w:lastRenderedPageBreak/>
        <w:t>Gesetzbuches handeln, da dieser Fall in dieser Bestimmung nicht vorgesehen ist und ohnehin ganz anderer Natur ist. Es handelt sich dabei nämlich um die Ausübung eines Rechts auf Vorsteuerabzug, die im Wege einer Berichtigung erfolgt - ein passenderer Begriff, der sich in die Bestimmungen einfügt, die insbesondere im Königlichen Erlass Nr. 3 vorgesehen sind.</w:t>
      </w:r>
    </w:p>
    <w:p w14:paraId="5837DC27" w14:textId="77777777" w:rsidR="00A57B19" w:rsidRPr="00A57B19" w:rsidRDefault="00A57B19" w:rsidP="004E0779">
      <w:pPr>
        <w:jc w:val="both"/>
        <w:rPr>
          <w:lang w:val="de-DE"/>
        </w:rPr>
      </w:pPr>
    </w:p>
    <w:p w14:paraId="7205A353" w14:textId="77777777" w:rsidR="00A57B19" w:rsidRPr="00A57B19" w:rsidRDefault="00A57B19" w:rsidP="004E0779">
      <w:pPr>
        <w:jc w:val="both"/>
        <w:rPr>
          <w:lang w:val="de-DE"/>
        </w:rPr>
      </w:pPr>
      <w:r w:rsidRPr="00A57B19">
        <w:rPr>
          <w:lang w:val="de-DE"/>
        </w:rPr>
        <w:tab/>
        <w:t>Im Falle eines Wechsels zur normalen Steuerregelung können Steuerpflichtige ihr Recht auf Vorsteuerabzug im Wege von Berichtigungen ausüben und eine Erstattung der Mehrwertsteuer erhalten auf:</w:t>
      </w:r>
    </w:p>
    <w:p w14:paraId="5D579B37" w14:textId="77777777" w:rsidR="00A57B19" w:rsidRPr="00A57B19" w:rsidRDefault="00A57B19" w:rsidP="004E0779">
      <w:pPr>
        <w:jc w:val="both"/>
        <w:rPr>
          <w:lang w:val="de-DE"/>
        </w:rPr>
      </w:pPr>
    </w:p>
    <w:p w14:paraId="04EA74C3" w14:textId="77777777" w:rsidR="00A57B19" w:rsidRPr="00A57B19" w:rsidRDefault="00A57B19" w:rsidP="004E0779">
      <w:pPr>
        <w:jc w:val="both"/>
        <w:rPr>
          <w:lang w:val="de-DE"/>
        </w:rPr>
      </w:pPr>
      <w:r w:rsidRPr="00A57B19">
        <w:rPr>
          <w:lang w:val="de-DE"/>
        </w:rPr>
        <w:tab/>
        <w:t>- Güter und Dienstleistungen, die keine Investitionsgüter sind und zum Zeitpunkt dieser Änderung der Steuerregelung noch nicht verwendet wurden,</w:t>
      </w:r>
    </w:p>
    <w:p w14:paraId="318DFFE8" w14:textId="77777777" w:rsidR="00A57B19" w:rsidRPr="00A57B19" w:rsidRDefault="00A57B19" w:rsidP="004E0779">
      <w:pPr>
        <w:jc w:val="both"/>
        <w:rPr>
          <w:lang w:val="de-DE"/>
        </w:rPr>
      </w:pPr>
    </w:p>
    <w:p w14:paraId="2F9F416C" w14:textId="77777777" w:rsidR="00A57B19" w:rsidRPr="00A57B19" w:rsidRDefault="00A57B19" w:rsidP="004E0779">
      <w:pPr>
        <w:jc w:val="both"/>
        <w:rPr>
          <w:lang w:val="de-DE"/>
        </w:rPr>
      </w:pPr>
      <w:r w:rsidRPr="00A57B19">
        <w:rPr>
          <w:lang w:val="de-DE"/>
        </w:rPr>
        <w:tab/>
        <w:t>- Investitionsgüter, die zum Zeitpunkt dieser Änderung noch bestehen, insofern diese Güter noch verwendbar sind und der in Artikel 48 § 2 des Gesetzbuches oder in Ausführung dieser Bestimmung festgelegte Zeitraum nicht abgelaufen ist.</w:t>
      </w:r>
    </w:p>
    <w:p w14:paraId="0B9D936B" w14:textId="77777777" w:rsidR="00A57B19" w:rsidRPr="00A57B19" w:rsidRDefault="00A57B19" w:rsidP="004E0779">
      <w:pPr>
        <w:jc w:val="both"/>
        <w:rPr>
          <w:lang w:val="de-DE"/>
        </w:rPr>
      </w:pPr>
    </w:p>
    <w:p w14:paraId="372D38C7" w14:textId="77777777" w:rsidR="00A57B19" w:rsidRPr="00A57B19" w:rsidRDefault="00A57B19" w:rsidP="004E0779">
      <w:pPr>
        <w:jc w:val="both"/>
        <w:rPr>
          <w:lang w:val="de-DE"/>
        </w:rPr>
      </w:pPr>
      <w:r w:rsidRPr="00A57B19">
        <w:rPr>
          <w:lang w:val="de-DE"/>
        </w:rPr>
        <w:tab/>
        <w:t>Wie bereits angegeben, werden diese Berichtigungen durch detaillierte Belege dokumentiert, die durch Kaufrechnungen oder Einfuhrdokumente untermauert werden; dies geschieht in Form eines Inventars des zum Zeitpunkt der Änderung der Steuerregelung vorhandenen Warenbestands und eines Bestandsverzeichnisses der zu diesem Zeitpunkt noch verwendbaren Investitionsgüter (Artikel 6 § 2 des vorliegenden Erlasses).</w:t>
      </w:r>
    </w:p>
    <w:p w14:paraId="5CE7FA04" w14:textId="77777777" w:rsidR="00A57B19" w:rsidRPr="00A57B19" w:rsidRDefault="00A57B19" w:rsidP="004E0779">
      <w:pPr>
        <w:jc w:val="both"/>
        <w:rPr>
          <w:lang w:val="de-DE"/>
        </w:rPr>
      </w:pPr>
    </w:p>
    <w:p w14:paraId="4A6F4F7B" w14:textId="77777777" w:rsidR="00A57B19" w:rsidRPr="00A57B19" w:rsidRDefault="00A57B19" w:rsidP="004E0779">
      <w:pPr>
        <w:jc w:val="both"/>
        <w:rPr>
          <w:lang w:val="de-DE"/>
        </w:rPr>
      </w:pPr>
      <w:r w:rsidRPr="00A57B19">
        <w:rPr>
          <w:lang w:val="de-DE"/>
        </w:rPr>
        <w:tab/>
        <w:t>Diese Berichtigungen erfolgen unter Anwendung der Artikel 45 bis 49 des Gesetzbuches und gemäß den Regeln von Artikel 3 des Königlichen Erlasses Nr. 3, das heißt, es müssen Belege für das Recht auf Vorsteuerabzug vorliegen, wie dies bei jedem Steuerpflichtigen der Fall ist, der dieses Recht ausübt (Artikel 6 § 1 Absatz 3 des vorliegenden Erlasses).</w:t>
      </w:r>
    </w:p>
    <w:p w14:paraId="2B490E55" w14:textId="77777777" w:rsidR="00A57B19" w:rsidRPr="00A57B19" w:rsidRDefault="00A57B19" w:rsidP="004E0779">
      <w:pPr>
        <w:jc w:val="both"/>
        <w:rPr>
          <w:lang w:val="de-DE"/>
        </w:rPr>
      </w:pPr>
    </w:p>
    <w:p w14:paraId="2CB794E4" w14:textId="77777777" w:rsidR="00A57B19" w:rsidRPr="00A57B19" w:rsidRDefault="00A57B19" w:rsidP="004E0779">
      <w:pPr>
        <w:jc w:val="both"/>
        <w:rPr>
          <w:lang w:val="de-DE"/>
        </w:rPr>
      </w:pPr>
      <w:r w:rsidRPr="00A57B19">
        <w:rPr>
          <w:lang w:val="de-DE"/>
        </w:rPr>
        <w:tab/>
        <w:t>Diese Mehrwertsteuerberichtigung erfolgt durch Eintragung in Raster [62] einer in Artikel 53 § 1 Absatz 1 Nr. 2 des Gesetzbuches erwähnten periodischen Mehrwertsteuer</w:t>
      </w:r>
      <w:r w:rsidRPr="00A57B19">
        <w:rPr>
          <w:lang w:val="de-DE"/>
        </w:rPr>
        <w:softHyphen/>
        <w:t>erklärung, die eingereicht wird:</w:t>
      </w:r>
    </w:p>
    <w:p w14:paraId="19D7C9A5" w14:textId="77777777" w:rsidR="00A57B19" w:rsidRPr="00A57B19" w:rsidRDefault="00A57B19" w:rsidP="004E0779">
      <w:pPr>
        <w:jc w:val="both"/>
        <w:rPr>
          <w:lang w:val="de-DE"/>
        </w:rPr>
      </w:pPr>
    </w:p>
    <w:p w14:paraId="065F781E" w14:textId="77777777" w:rsidR="00A57B19" w:rsidRPr="00A57B19" w:rsidRDefault="00A57B19" w:rsidP="004E0779">
      <w:pPr>
        <w:jc w:val="both"/>
        <w:rPr>
          <w:lang w:val="de-DE"/>
        </w:rPr>
      </w:pPr>
      <w:r w:rsidRPr="00A57B19">
        <w:rPr>
          <w:lang w:val="de-DE"/>
        </w:rPr>
        <w:tab/>
        <w:t>- in Bezug auf Güter und Dienstleistungen, die keine Investitionsgüter sind, vor Ablauf des dritten Kalenderjahres nach dem Jahr, in dem der Steueranspruch in Bezug auf die abzuziehende Steuer entstanden ist (Artikel 6 § 3 Absatz 1 des vorliegenden Erlasses),</w:t>
      </w:r>
    </w:p>
    <w:p w14:paraId="178FBAB8" w14:textId="77777777" w:rsidR="00A57B19" w:rsidRPr="00A57B19" w:rsidRDefault="00A57B19" w:rsidP="004E0779">
      <w:pPr>
        <w:jc w:val="both"/>
        <w:rPr>
          <w:lang w:val="de-DE"/>
        </w:rPr>
      </w:pPr>
    </w:p>
    <w:p w14:paraId="7FFAD193" w14:textId="77777777" w:rsidR="00A57B19" w:rsidRPr="00A57B19" w:rsidRDefault="00A57B19" w:rsidP="004E0779">
      <w:pPr>
        <w:jc w:val="both"/>
        <w:rPr>
          <w:lang w:val="de-DE"/>
        </w:rPr>
      </w:pPr>
      <w:r w:rsidRPr="00A57B19">
        <w:rPr>
          <w:lang w:val="de-DE"/>
        </w:rPr>
        <w:tab/>
        <w:t>- in Bezug auf Investitionsgüter vor Ablauf des dritten Kalenderjahres nach dem Jahr, in dem die Änderung der Steuerregelung stattgefunden hat (Artikel 6 § 3 Absatz 2 des vorliegenden Erlasses).</w:t>
      </w:r>
    </w:p>
    <w:p w14:paraId="5446DF19" w14:textId="77777777" w:rsidR="00A57B19" w:rsidRPr="00A57B19" w:rsidRDefault="00A57B19" w:rsidP="004E0779">
      <w:pPr>
        <w:jc w:val="both"/>
        <w:rPr>
          <w:lang w:val="de-DE"/>
        </w:rPr>
      </w:pPr>
    </w:p>
    <w:p w14:paraId="3DE9B519" w14:textId="77777777" w:rsidR="00A57B19" w:rsidRPr="00A57B19" w:rsidRDefault="00A57B19" w:rsidP="004E0779">
      <w:pPr>
        <w:jc w:val="both"/>
        <w:rPr>
          <w:lang w:val="de-DE"/>
        </w:rPr>
      </w:pPr>
      <w:r w:rsidRPr="00A57B19">
        <w:rPr>
          <w:lang w:val="de-DE"/>
        </w:rPr>
        <w:tab/>
        <w:t>Was Investitionsgüter betrifft, unterliegt diese Berichtigung den in Artikel 9 des Königlichen Erlasses Nr. 3 aufgenommenen Regeln, gemäß dem je nach Art der Investitionsgüter unterschiedliche Berichtigungszeiträume angewandt werden (fünf, fünfzehn oder fünfundzwanzig Jahre).</w:t>
      </w:r>
    </w:p>
    <w:p w14:paraId="49D552F4" w14:textId="77777777" w:rsidR="00A57B19" w:rsidRPr="00A57B19" w:rsidRDefault="00A57B19" w:rsidP="004E0779">
      <w:pPr>
        <w:jc w:val="both"/>
        <w:rPr>
          <w:lang w:val="de-DE"/>
        </w:rPr>
      </w:pPr>
    </w:p>
    <w:p w14:paraId="17DC3070" w14:textId="77777777" w:rsidR="00A57B19" w:rsidRPr="00A57B19" w:rsidRDefault="00A57B19" w:rsidP="004E0779">
      <w:pPr>
        <w:jc w:val="both"/>
        <w:rPr>
          <w:lang w:val="de-DE"/>
        </w:rPr>
      </w:pPr>
      <w:r w:rsidRPr="00A57B19">
        <w:rPr>
          <w:lang w:val="de-DE"/>
        </w:rPr>
        <w:tab/>
        <w:t>Diese Möglichkeit, die Mehrwertsteuer auf einmal zurückzufordern (und nicht durch schrittweise Anrechnung auf die in der periodischen Steuererklärung geschuldete Steuer wie in Artikel 21</w:t>
      </w:r>
      <w:r w:rsidRPr="00A57B19">
        <w:rPr>
          <w:i/>
          <w:lang w:val="de-DE"/>
        </w:rPr>
        <w:t>bis</w:t>
      </w:r>
      <w:r w:rsidRPr="00A57B19">
        <w:rPr>
          <w:lang w:val="de-DE"/>
        </w:rPr>
        <w:t xml:space="preserve"> § 3 des Königlichen Erlasses Nr. 3 vorgesehen), ist durch die Eigenschaft der betroffenen Steuerpflichtigen gerechtfertigt, die angesichts ihrer in der Vergangenheit im </w:t>
      </w:r>
      <w:r w:rsidRPr="00A57B19">
        <w:rPr>
          <w:lang w:val="de-DE"/>
        </w:rPr>
        <w:lastRenderedPageBreak/>
        <w:t>Rahmen der Steuerbefreiungsregelung begrenzten Tätigkeit in der Regel keine sehr hohen Mehrwertsteuerbeträge berichtigen müssen.</w:t>
      </w:r>
    </w:p>
    <w:p w14:paraId="753AEB56" w14:textId="77777777" w:rsidR="00A57B19" w:rsidRPr="00A57B19" w:rsidRDefault="00A57B19" w:rsidP="004E0779">
      <w:pPr>
        <w:jc w:val="both"/>
        <w:rPr>
          <w:lang w:val="de-DE"/>
        </w:rPr>
      </w:pPr>
    </w:p>
    <w:p w14:paraId="70633A5A" w14:textId="77777777" w:rsidR="00A57B19" w:rsidRPr="00A57B19" w:rsidRDefault="00A57B19" w:rsidP="007E31AF">
      <w:pPr>
        <w:jc w:val="center"/>
        <w:rPr>
          <w:lang w:val="de-DE"/>
        </w:rPr>
      </w:pPr>
      <w:r w:rsidRPr="00A57B19">
        <w:rPr>
          <w:lang w:val="de-DE"/>
        </w:rPr>
        <w:t>Artikel 7: Übermittlung der in Artikel 56</w:t>
      </w:r>
      <w:r w:rsidRPr="00A57B19">
        <w:rPr>
          <w:i/>
          <w:lang w:val="de-DE"/>
        </w:rPr>
        <w:t>quinquies</w:t>
      </w:r>
      <w:r w:rsidRPr="00A57B19">
        <w:rPr>
          <w:lang w:val="de-DE"/>
        </w:rPr>
        <w:t xml:space="preserve"> § 2 des Gesetzbuches erwähnten Informationen</w:t>
      </w:r>
    </w:p>
    <w:p w14:paraId="29C26F21" w14:textId="77777777" w:rsidR="00A57B19" w:rsidRPr="00A57B19" w:rsidRDefault="00A57B19" w:rsidP="004E0779">
      <w:pPr>
        <w:jc w:val="both"/>
        <w:rPr>
          <w:lang w:val="de-DE"/>
        </w:rPr>
      </w:pPr>
    </w:p>
    <w:p w14:paraId="232E1623" w14:textId="77777777" w:rsidR="00A57B19" w:rsidRPr="00A57B19" w:rsidRDefault="00A57B19" w:rsidP="004E0779">
      <w:pPr>
        <w:jc w:val="both"/>
        <w:rPr>
          <w:lang w:val="de-DE"/>
        </w:rPr>
      </w:pPr>
      <w:r w:rsidRPr="00A57B19">
        <w:rPr>
          <w:lang w:val="de-DE"/>
        </w:rPr>
        <w:tab/>
        <w:t>In Artikel 7 des vorliegenden Erlasses ist vorgesehen, dass die im neuen Artikel 56</w:t>
      </w:r>
      <w:r w:rsidRPr="00A57B19">
        <w:rPr>
          <w:i/>
          <w:lang w:val="de-DE"/>
        </w:rPr>
        <w:t>quinquies</w:t>
      </w:r>
      <w:r w:rsidRPr="00A57B19">
        <w:rPr>
          <w:lang w:val="de-DE"/>
        </w:rPr>
        <w:t xml:space="preserve"> § 2 des Gesetzbuches erwähnten Informationen anhand einer vom Minister der Finanzen bestimmten Internetanwendung übermittelt werden. Diese Übermittlung erfolgt gemäß Artikel 56</w:t>
      </w:r>
      <w:r w:rsidRPr="00A57B19">
        <w:rPr>
          <w:i/>
          <w:lang w:val="de-DE"/>
        </w:rPr>
        <w:t xml:space="preserve">quinquies </w:t>
      </w:r>
      <w:r w:rsidRPr="00A57B19">
        <w:rPr>
          <w:lang w:val="de-DE"/>
        </w:rPr>
        <w:t>§ 2 Absatz 2 des Gesetzbuches spätestens am 31. März des folgenden Kalenderjahres.</w:t>
      </w:r>
    </w:p>
    <w:p w14:paraId="3A140BB1" w14:textId="77777777" w:rsidR="00A57B19" w:rsidRPr="00A57B19" w:rsidRDefault="00A57B19" w:rsidP="004E0779">
      <w:pPr>
        <w:jc w:val="both"/>
        <w:rPr>
          <w:lang w:val="de-DE"/>
        </w:rPr>
      </w:pPr>
    </w:p>
    <w:p w14:paraId="2E114A03" w14:textId="77777777" w:rsidR="00A57B19" w:rsidRPr="00A57B19" w:rsidRDefault="00A57B19" w:rsidP="004E0779">
      <w:pPr>
        <w:jc w:val="both"/>
        <w:rPr>
          <w:lang w:val="de-DE"/>
        </w:rPr>
      </w:pPr>
      <w:r w:rsidRPr="00A57B19">
        <w:rPr>
          <w:lang w:val="de-DE"/>
        </w:rPr>
        <w:tab/>
        <w:t>Konkret bezieht sich dies auf die jährliche Meldung des Gesamtbetrags der in dem Kalenderjahr in Belgien bewirkten Lieferungen von Gütern und/oder Dienstleistungen oder "0", wenn keine Lieferungen von Gütern und/oder Dienstleistungen bewirkt wurden.</w:t>
      </w:r>
    </w:p>
    <w:p w14:paraId="68511E38" w14:textId="77777777" w:rsidR="00A57B19" w:rsidRPr="00A57B19" w:rsidRDefault="00A57B19" w:rsidP="004E0779">
      <w:pPr>
        <w:jc w:val="both"/>
        <w:rPr>
          <w:lang w:val="de-DE"/>
        </w:rPr>
      </w:pPr>
    </w:p>
    <w:p w14:paraId="0B012EFA" w14:textId="77777777" w:rsidR="00A57B19" w:rsidRPr="00A57B19" w:rsidRDefault="00A57B19" w:rsidP="004E0779">
      <w:pPr>
        <w:jc w:val="both"/>
        <w:rPr>
          <w:lang w:val="de-DE"/>
        </w:rPr>
      </w:pPr>
      <w:r w:rsidRPr="00A57B19">
        <w:rPr>
          <w:lang w:val="de-DE"/>
        </w:rPr>
        <w:tab/>
        <w:t>Diese Verpflichtung leitet sich aus der Pflicht zur vierteljährlichen Erklärung ab, die für die in Belgien ansässigen Steuerpflichtigen gilt, die die in Titel XII Kapitel 1 der Richtlinie 2006/112/EG erwähnte Befreiungsregelung in einem anderen Mitgliedstaat als Belgien in Anspruch nehmen möchten (im neuen Artikel 56</w:t>
      </w:r>
      <w:r w:rsidRPr="00A57B19">
        <w:rPr>
          <w:i/>
          <w:lang w:val="de-DE"/>
        </w:rPr>
        <w:t>quinquies</w:t>
      </w:r>
      <w:r w:rsidRPr="00A57B19">
        <w:rPr>
          <w:lang w:val="de-DE"/>
        </w:rPr>
        <w:t xml:space="preserve"> § 1 des Gesetzbuches erwähnte Verpflichtung).</w:t>
      </w:r>
    </w:p>
    <w:p w14:paraId="4773DE1F" w14:textId="77777777" w:rsidR="00A57B19" w:rsidRPr="00A57B19" w:rsidRDefault="00A57B19" w:rsidP="004E0779">
      <w:pPr>
        <w:jc w:val="both"/>
        <w:rPr>
          <w:lang w:val="de-DE"/>
        </w:rPr>
      </w:pPr>
    </w:p>
    <w:p w14:paraId="431D3908" w14:textId="77777777" w:rsidR="00A57B19" w:rsidRPr="00A57B19" w:rsidRDefault="00A57B19" w:rsidP="004E0779">
      <w:pPr>
        <w:jc w:val="both"/>
        <w:rPr>
          <w:lang w:val="de-DE"/>
        </w:rPr>
      </w:pPr>
      <w:r w:rsidRPr="00A57B19">
        <w:rPr>
          <w:lang w:val="de-DE"/>
        </w:rPr>
        <w:tab/>
        <w:t>Konkret wird der FÖD Finanzen eine spezifische Anwendung für die Übermittlung dieser Informationen entwickeln, die in die derzeit verwendete Anwendung für die Einreichung der periodischen Mehrwertsteuererklärung, der jährlichen Liste der steuerpflichtigen Kunden oder der Mehrwertsteuerliste der innergemeinschaftlichen Umsätze integriert wird. Die mit der Mehrwertsteuer beauftragte Verwaltung wird rechtzeitig die praktischen Modalitäten für die Funktionsweise dieser EDV-Anwendung bekannt geben.</w:t>
      </w:r>
    </w:p>
    <w:p w14:paraId="5321C5B7" w14:textId="77777777" w:rsidR="00A57B19" w:rsidRPr="00A57B19" w:rsidRDefault="00A57B19" w:rsidP="004E0779">
      <w:pPr>
        <w:jc w:val="both"/>
        <w:rPr>
          <w:lang w:val="de-DE"/>
        </w:rPr>
      </w:pPr>
    </w:p>
    <w:p w14:paraId="51AAE734" w14:textId="77777777" w:rsidR="00A57B19" w:rsidRPr="00A57B19" w:rsidRDefault="00A57B19" w:rsidP="004E0779">
      <w:pPr>
        <w:jc w:val="both"/>
        <w:rPr>
          <w:lang w:val="de-DE"/>
        </w:rPr>
      </w:pPr>
      <w:r w:rsidRPr="00A57B19">
        <w:rPr>
          <w:lang w:val="de-DE"/>
        </w:rPr>
        <w:tab/>
        <w:t>Diese Erklärungspflicht, die alle im neuen Artikel 56</w:t>
      </w:r>
      <w:r w:rsidRPr="00A57B19">
        <w:rPr>
          <w:i/>
          <w:lang w:val="de-DE"/>
        </w:rPr>
        <w:t>ter</w:t>
      </w:r>
      <w:r w:rsidRPr="00A57B19">
        <w:rPr>
          <w:lang w:val="de-DE"/>
        </w:rPr>
        <w:t xml:space="preserve"> § 1 des Gesetzbuches erwähnten Steuerpflichtigen betrifft, wird die aufgrund des heutigen Artikels 3 des Königlichen Erlasses Nr. 23 vom 9. Dezember 2009 über die jährliche Liste der mehrwertsteuerpflichtigen Kunden geltende Verpflichtung (die für bestimmte Steuerpflichtige gilt, die der Befreiungsregelung unterliegen), diesen Umsatz im Rahmen der Einreichung der in Artikel 53</w:t>
      </w:r>
      <w:r w:rsidRPr="00A57B19">
        <w:rPr>
          <w:i/>
          <w:lang w:val="de-DE"/>
        </w:rPr>
        <w:t>quinquies</w:t>
      </w:r>
      <w:r w:rsidRPr="00A57B19">
        <w:rPr>
          <w:lang w:val="de-DE"/>
        </w:rPr>
        <w:t xml:space="preserve"> des Gesetzbuches erwähnten jährlichen Liste der steuerpflichtigen Kunden anzugeben, ersetzen. Die letztgenannte Bestimmung wird folglich aufgehoben.</w:t>
      </w:r>
    </w:p>
    <w:p w14:paraId="24749B0C" w14:textId="77777777" w:rsidR="00A57B19" w:rsidRPr="00A57B19" w:rsidRDefault="00A57B19" w:rsidP="004E0779">
      <w:pPr>
        <w:jc w:val="both"/>
        <w:rPr>
          <w:lang w:val="de-DE"/>
        </w:rPr>
      </w:pPr>
    </w:p>
    <w:p w14:paraId="286CD714" w14:textId="77777777" w:rsidR="00A57B19" w:rsidRPr="00A57B19" w:rsidRDefault="00A57B19" w:rsidP="007E31AF">
      <w:pPr>
        <w:jc w:val="center"/>
        <w:rPr>
          <w:lang w:val="de-DE"/>
        </w:rPr>
      </w:pPr>
      <w:r w:rsidRPr="00A57B19">
        <w:rPr>
          <w:lang w:val="de-DE"/>
        </w:rPr>
        <w:t>Artikel 8: Ausschluss von Steuerpflichtigen, die gewöhnlich Lieferungen von recyclingfähigen Materialien und Erzeugnissen bewirken, von der Steuerbefreiungsregelung</w:t>
      </w:r>
    </w:p>
    <w:p w14:paraId="7283EB2F" w14:textId="77777777" w:rsidR="00A57B19" w:rsidRPr="00A57B19" w:rsidRDefault="00A57B19" w:rsidP="004E0779">
      <w:pPr>
        <w:jc w:val="both"/>
        <w:rPr>
          <w:lang w:val="de-DE"/>
        </w:rPr>
      </w:pPr>
    </w:p>
    <w:p w14:paraId="49E270DF" w14:textId="77777777" w:rsidR="00A57B19" w:rsidRPr="00A57B19" w:rsidRDefault="00A57B19" w:rsidP="004E0779">
      <w:pPr>
        <w:jc w:val="both"/>
        <w:rPr>
          <w:lang w:val="de-DE"/>
        </w:rPr>
      </w:pPr>
      <w:r w:rsidRPr="00A57B19">
        <w:rPr>
          <w:lang w:val="de-DE"/>
        </w:rPr>
        <w:tab/>
        <w:t>Aufgrund des neuen Artikels 56</w:t>
      </w:r>
      <w:r w:rsidRPr="00A57B19">
        <w:rPr>
          <w:i/>
          <w:lang w:val="de-DE"/>
        </w:rPr>
        <w:t>bis</w:t>
      </w:r>
      <w:r w:rsidRPr="00A57B19">
        <w:rPr>
          <w:lang w:val="de-DE"/>
        </w:rPr>
        <w:t xml:space="preserve"> § 2 Absatz 2 Nr. 3 des Gesetzbuches sind Steuerpflichtige, die gewöhnlich Lieferungen von Gebrauchtmaterial, auch solchem, das in seinem unveränderten Zustand nicht zur Wiederverwendung geeignet ist, Schrott, von gewerblichen und nichtgewerblichen Abfallstoffen, recyclingfähigen Abfallstoffen und teilweise verarbeiteten Abfallstoffen im Sinne von Artikel 199 Absatz 1 Buchstabe d der Richtlinie 2006/112/EG bewirken, für die Gesamtheit ihrer wirtschaftlichen Tätigkeit von der Steuerbefreiungsregelung ausgeschlossen.</w:t>
      </w:r>
    </w:p>
    <w:p w14:paraId="0F10EC2A" w14:textId="77777777" w:rsidR="00A57B19" w:rsidRPr="00A57B19" w:rsidRDefault="00A57B19" w:rsidP="004E0779">
      <w:pPr>
        <w:jc w:val="both"/>
        <w:rPr>
          <w:lang w:val="de-DE"/>
        </w:rPr>
      </w:pPr>
    </w:p>
    <w:p w14:paraId="1740AFDF" w14:textId="77777777" w:rsidR="00A57B19" w:rsidRPr="00A57B19" w:rsidRDefault="00A57B19" w:rsidP="004E0779">
      <w:pPr>
        <w:jc w:val="both"/>
        <w:rPr>
          <w:lang w:val="de-DE"/>
        </w:rPr>
      </w:pPr>
      <w:r w:rsidRPr="00A57B19">
        <w:rPr>
          <w:lang w:val="de-DE"/>
        </w:rPr>
        <w:tab/>
        <w:t xml:space="preserve">Artikel 199 Absatz 1 Buchstabe d der Richtlinie 2006/112/EG betrifft Lieferungen von Gebrauchtmaterial, auch solchem, das in seinem unveränderten Zustand nicht zur </w:t>
      </w:r>
      <w:r w:rsidRPr="00A57B19">
        <w:rPr>
          <w:lang w:val="de-DE"/>
        </w:rPr>
        <w:lastRenderedPageBreak/>
        <w:t>Wiederverwendung geeignet ist, Schrott, von gewerblichen und nichtgewerblichen Abfallstoffen, recyclingfähigen Abfallstoffen und teilweise verarbeiteten Abfallstoffen, und gewissen in Anhang VI derselben Richtlinie aufgeführten Gütern und Dienstleistungen.</w:t>
      </w:r>
    </w:p>
    <w:p w14:paraId="27A7C2B9" w14:textId="77777777" w:rsidR="00A57B19" w:rsidRPr="00A57B19" w:rsidRDefault="00A57B19" w:rsidP="004E0779">
      <w:pPr>
        <w:jc w:val="both"/>
        <w:rPr>
          <w:lang w:val="de-DE"/>
        </w:rPr>
      </w:pPr>
    </w:p>
    <w:p w14:paraId="69E5FC56" w14:textId="77777777" w:rsidR="00A57B19" w:rsidRPr="00A57B19" w:rsidRDefault="00A57B19" w:rsidP="004E0779">
      <w:pPr>
        <w:jc w:val="both"/>
        <w:rPr>
          <w:lang w:val="de-DE"/>
        </w:rPr>
      </w:pPr>
      <w:r w:rsidRPr="00A57B19">
        <w:rPr>
          <w:lang w:val="de-DE"/>
        </w:rPr>
        <w:tab/>
        <w:t>Für diese Güter gilt eine besondere Vereinfachungsregelung, die aufgrund einer im europäischen Recht vorgesehenen Stillhalteklausel weiterhin aufrechterhalten werden kann. Diese Sonderregelung wurde von Belgien bereits zum 1. Januar 1977 angewandt und den Dienststellen der Europäischen Kommission gemäß Artikel 27 Absatz 5 der Sechsten Richtlinie 77/388/EWG des Rates vom 17. Mai 1977 zur Harmonisierung der Rechtsvorschriften der Mitgliedstaaten über die Umsatzsteuern - Gemeinsames Mehrwertsteuersystem: einheitliche steuerpflichtige Bemessungsgrundlage (mittlerweile ersetzt durch Artikel 395 der Richtlinie 2006/112/EG) mitgeteilt. Auf der Grundlage dieser Mitteilung konnte diese Sonderregelung nach dem 1. Januar 1978 unverändert aufrechterhalten werden. Diese Sonderregelung ist im Rundschreiben Nr. 88 vom 15. Dezember 1970 über recyclingfähige Materialien und Erzeugnisse, wie durch das Rundschreiben Nr. 120 vom 30. Juli 1971 über recyclingfähige Materialien und Erzeugnisse abgeändert, enthalten.</w:t>
      </w:r>
    </w:p>
    <w:p w14:paraId="370E53DF" w14:textId="77777777" w:rsidR="00A57B19" w:rsidRPr="00A57B19" w:rsidRDefault="00A57B19" w:rsidP="004E0779">
      <w:pPr>
        <w:jc w:val="both"/>
        <w:rPr>
          <w:lang w:val="de-DE"/>
        </w:rPr>
      </w:pPr>
    </w:p>
    <w:p w14:paraId="3BB469AE" w14:textId="77777777" w:rsidR="00A57B19" w:rsidRPr="00A57B19" w:rsidRDefault="00A57B19" w:rsidP="004E0779">
      <w:pPr>
        <w:jc w:val="both"/>
        <w:rPr>
          <w:lang w:val="de-DE"/>
        </w:rPr>
      </w:pPr>
      <w:r w:rsidRPr="00A57B19">
        <w:rPr>
          <w:lang w:val="de-DE"/>
        </w:rPr>
        <w:tab/>
        <w:t>Diese Sonderregelung ist eine Kombination aus zwei Vereinfachungen: Die eine betrifft den materiellen Charakter der Mehrwertsteuer selbst, die andere die mehrwertsteuerlichen Pflichten.</w:t>
      </w:r>
    </w:p>
    <w:p w14:paraId="1346FF9F" w14:textId="77777777" w:rsidR="00A57B19" w:rsidRPr="00A57B19" w:rsidRDefault="00A57B19" w:rsidP="004E0779">
      <w:pPr>
        <w:jc w:val="both"/>
        <w:rPr>
          <w:lang w:val="de-DE"/>
        </w:rPr>
      </w:pPr>
    </w:p>
    <w:p w14:paraId="25C92E36" w14:textId="77777777" w:rsidR="00A57B19" w:rsidRPr="00A57B19" w:rsidRDefault="00A57B19" w:rsidP="004E0779">
      <w:pPr>
        <w:jc w:val="both"/>
        <w:rPr>
          <w:lang w:val="de-DE"/>
        </w:rPr>
      </w:pPr>
      <w:r w:rsidRPr="00A57B19">
        <w:rPr>
          <w:lang w:val="de-DE"/>
        </w:rPr>
        <w:tab/>
        <w:t>Die Sonderregelung bedeutet zunächst, dass auf die Lieferung solcher Güter keine Mehrwertsteuer geschuldet wird, der Lieferer oder Dienstleistende jedoch dennoch berechtigt ist, die Mehrwertsteuer auf die mit diesen Lieferungen verbundenen Einkäufe vollständig abzuziehen. Darüber hinaus befreit die Sonderregelung den Steuerpflichtigen von der Verpflichtung zur Einreichung der in Artikel 53 § 1 Absatz 1 Nr. 2 des Gesetzbuches erwähnten periodischen Mehrwertsteuererklärung, sofern er in diesem Fall auf sein Recht auf Vorsteuerabzug verzichtet. Wenn der Verkäufer periodische Mehrwertsteuererklärungen einreicht, ist er nicht verpflichtet, diese Lieferungen darin anzugeben. Schließlich ist der Lieferer auch nicht verpflichtet, Rechnungen für die betreffenden Lieferungen auszustellen. Der Käufer dieser Güter gibt jedoch auf dem dem Lieferer ausgestellten Kaufschein folgenden Vermerk an: "Recyclingfähige Erzeugnisse. Mehrwertsteuer nicht angewandt. Rundschreiben Nr. 88 vom 15. Dezember 1970 und Rundschreiben Nr. 120 vom 30. Juli 1971."</w:t>
      </w:r>
    </w:p>
    <w:p w14:paraId="31FE90FB" w14:textId="77777777" w:rsidR="00A57B19" w:rsidRPr="00A57B19" w:rsidRDefault="00A57B19" w:rsidP="004E0779">
      <w:pPr>
        <w:jc w:val="both"/>
        <w:rPr>
          <w:lang w:val="de-DE"/>
        </w:rPr>
      </w:pPr>
    </w:p>
    <w:p w14:paraId="0E0CABFA" w14:textId="77777777" w:rsidR="00A57B19" w:rsidRPr="00A57B19" w:rsidRDefault="00A57B19" w:rsidP="004E0779">
      <w:pPr>
        <w:jc w:val="both"/>
        <w:rPr>
          <w:lang w:val="de-DE"/>
        </w:rPr>
      </w:pPr>
      <w:r w:rsidRPr="00A57B19">
        <w:rPr>
          <w:lang w:val="de-DE"/>
        </w:rPr>
        <w:tab/>
        <w:t>Diese Regelung schließt per Definition die Anwendung der Steuerbefreiungsregelung aus, wie es im neuen Artikel 56</w:t>
      </w:r>
      <w:r w:rsidRPr="00A57B19">
        <w:rPr>
          <w:i/>
          <w:lang w:val="de-DE"/>
        </w:rPr>
        <w:t>bis</w:t>
      </w:r>
      <w:r w:rsidRPr="00A57B19">
        <w:rPr>
          <w:lang w:val="de-DE"/>
        </w:rPr>
        <w:t xml:space="preserve"> § 2 Absatz 2 Nr. 3 des Gesetzbuches vorgesehen ist. Dieser Ausschluss war bereits unter der heutigen Steuerbefreiungsregelung vorgesehen. In diesem Zusammenhang ist in Artikel 56</w:t>
      </w:r>
      <w:r w:rsidRPr="00A57B19">
        <w:rPr>
          <w:i/>
          <w:lang w:val="de-DE"/>
        </w:rPr>
        <w:t>bis</w:t>
      </w:r>
      <w:r w:rsidRPr="00A57B19">
        <w:rPr>
          <w:lang w:val="de-DE"/>
        </w:rPr>
        <w:t xml:space="preserve"> § 2 Absatz 2 Nr. 3 sowohl in seiner bisherigen als auch in seiner künftigen Fassung vorgesehen, dass der König die Liste der recyclingfähigen Materialien und Erzeugnisse festlegt, die unter diesen Ausschluss von der Steuerbefreiungsregelung fallen.</w:t>
      </w:r>
    </w:p>
    <w:p w14:paraId="172E518A" w14:textId="77777777" w:rsidR="00A57B19" w:rsidRPr="00A57B19" w:rsidRDefault="00A57B19" w:rsidP="004E0779">
      <w:pPr>
        <w:jc w:val="both"/>
        <w:rPr>
          <w:lang w:val="de-DE"/>
        </w:rPr>
      </w:pPr>
    </w:p>
    <w:p w14:paraId="66FAEC0E" w14:textId="77777777" w:rsidR="00A57B19" w:rsidRPr="00A57B19" w:rsidRDefault="00A57B19" w:rsidP="004E0779">
      <w:pPr>
        <w:jc w:val="both"/>
        <w:rPr>
          <w:lang w:val="de-DE"/>
        </w:rPr>
      </w:pPr>
      <w:r w:rsidRPr="00A57B19">
        <w:rPr>
          <w:lang w:val="de-DE"/>
        </w:rPr>
        <w:tab/>
        <w:t>Diese Liste ist in der Anlage zum früheren Königlichen Erlass Nr. 19 enthalten. Sie bezieht sich auf eine ganze Reihe von Abfall- und Reststoffen aller Art, die je nach Material anhand eines KN-Codes identifiziert werden.</w:t>
      </w:r>
    </w:p>
    <w:p w14:paraId="433EB585" w14:textId="77777777" w:rsidR="00A57B19" w:rsidRPr="00A57B19" w:rsidRDefault="00A57B19" w:rsidP="004E0779">
      <w:pPr>
        <w:jc w:val="both"/>
        <w:rPr>
          <w:lang w:val="de-DE"/>
        </w:rPr>
      </w:pPr>
    </w:p>
    <w:p w14:paraId="57C68063" w14:textId="77777777" w:rsidR="00A57B19" w:rsidRPr="00A57B19" w:rsidRDefault="00A57B19" w:rsidP="004E0779">
      <w:pPr>
        <w:jc w:val="both"/>
        <w:rPr>
          <w:lang w:val="de-DE"/>
        </w:rPr>
      </w:pPr>
      <w:r w:rsidRPr="00A57B19">
        <w:rPr>
          <w:lang w:val="de-DE"/>
        </w:rPr>
        <w:tab/>
        <w:t>Im Hinblick auf einen klareren Text wurde im Rahmen des neuen Königlichen Erlasses Nr. 19 beschlossen, diese Anlage zu streichen und die Liste der betreffenden recyclingfähigen Materialien und Erzeugnisse direkt in Artikel 8 des vorliegenden Erlasses aufzunehmen.</w:t>
      </w:r>
    </w:p>
    <w:p w14:paraId="75384455" w14:textId="77777777" w:rsidR="00A57B19" w:rsidRPr="00A57B19" w:rsidRDefault="00A57B19">
      <w:pPr>
        <w:rPr>
          <w:lang w:val="de-DE"/>
        </w:rPr>
      </w:pPr>
      <w:r w:rsidRPr="00A57B19">
        <w:rPr>
          <w:lang w:val="de-DE"/>
        </w:rPr>
        <w:br w:type="page"/>
      </w:r>
    </w:p>
    <w:p w14:paraId="0AA26013" w14:textId="77777777" w:rsidR="00A57B19" w:rsidRPr="00A57B19" w:rsidRDefault="00A57B19" w:rsidP="004E0779">
      <w:pPr>
        <w:jc w:val="both"/>
        <w:rPr>
          <w:lang w:val="de-DE"/>
        </w:rPr>
      </w:pPr>
    </w:p>
    <w:p w14:paraId="124C81A9" w14:textId="77777777" w:rsidR="00A57B19" w:rsidRPr="00A57B19" w:rsidRDefault="00A57B19" w:rsidP="004E0779">
      <w:pPr>
        <w:jc w:val="both"/>
        <w:rPr>
          <w:lang w:val="de-DE"/>
        </w:rPr>
      </w:pPr>
      <w:r w:rsidRPr="00A57B19">
        <w:rPr>
          <w:lang w:val="de-DE"/>
        </w:rPr>
        <w:tab/>
        <w:t>Es ist anzumerken, dass gemäß der Bemerkung des Staatsrates in Punkt 11 seines vorerwähnten Gutachtens 77.172/3 die Liste dieser recyclingfähigen Materialien und Erzeugnisse, deren Lieferung von der Steuerbefreiungsregelung ausgeschlossen ist, mit derjenigen übereinstimmt, die im Rahmen des Entwurfs eines Königlichen Erlasses zur Abänderung der Königlichen Erlasse Nr. 1, 2, 3, 4, 7, 22, 23, 41, 44 und 56 im Bereich der Mehrwertsteuer aufgenommen war, der eine Umkehrung der Steuerschuldnerschaft für die Lieferung dieser recyclingfähigen Materialien und Erzeugnisse vorsah. Diese Maßnahme wurde letztendlich nicht umgesetzt. Daher wird in Artikel 8 des vorliegenden Erlasses nicht auf diese (letztendlich aufgegebene) Regelung verwiesen, sondern die vollständige Liste der recyclingfähigen Materialien und Erzeugnisse übernommen, die gemäß dem neuen Artikel 56</w:t>
      </w:r>
      <w:r w:rsidRPr="00A57B19">
        <w:rPr>
          <w:i/>
          <w:lang w:val="de-DE"/>
        </w:rPr>
        <w:t>bis</w:t>
      </w:r>
      <w:r w:rsidRPr="00A57B19">
        <w:rPr>
          <w:lang w:val="de-DE"/>
        </w:rPr>
        <w:t xml:space="preserve"> § 2 Absatz 2 Nr. 3 des Gesetzbuches von der Anwendung der Steuerbefreiungsregelung ausgeschlossen sind.</w:t>
      </w:r>
    </w:p>
    <w:p w14:paraId="1C16F22F" w14:textId="77777777" w:rsidR="00A57B19" w:rsidRPr="00A57B19" w:rsidRDefault="00A57B19" w:rsidP="004E0779">
      <w:pPr>
        <w:jc w:val="both"/>
        <w:rPr>
          <w:lang w:val="de-DE"/>
        </w:rPr>
      </w:pPr>
    </w:p>
    <w:p w14:paraId="3755BAFC" w14:textId="77777777" w:rsidR="00A57B19" w:rsidRPr="00A57B19" w:rsidRDefault="00A57B19" w:rsidP="00691404">
      <w:pPr>
        <w:jc w:val="center"/>
        <w:rPr>
          <w:i/>
          <w:iCs/>
          <w:lang w:val="de-DE"/>
        </w:rPr>
      </w:pPr>
      <w:r w:rsidRPr="00A57B19">
        <w:rPr>
          <w:lang w:val="de-DE"/>
        </w:rPr>
        <w:t>KAPITEL 3 ­ </w:t>
      </w:r>
      <w:r w:rsidRPr="00A57B19">
        <w:rPr>
          <w:i/>
          <w:lang w:val="de-DE"/>
        </w:rPr>
        <w:t>In Titel XII Kapitel 1 der Richtlinie 2006/112/EG erwähnte Steuerbefreiung</w:t>
      </w:r>
    </w:p>
    <w:p w14:paraId="6EF31B14" w14:textId="77777777" w:rsidR="00A57B19" w:rsidRPr="00A57B19" w:rsidRDefault="00A57B19" w:rsidP="004E0779">
      <w:pPr>
        <w:jc w:val="both"/>
        <w:rPr>
          <w:lang w:val="de-DE"/>
        </w:rPr>
      </w:pPr>
    </w:p>
    <w:p w14:paraId="7F62BDAE" w14:textId="77777777" w:rsidR="00A57B19" w:rsidRPr="00A57B19" w:rsidRDefault="00A57B19" w:rsidP="00691404">
      <w:pPr>
        <w:jc w:val="center"/>
        <w:rPr>
          <w:lang w:val="de-DE"/>
        </w:rPr>
      </w:pPr>
      <w:r w:rsidRPr="00A57B19">
        <w:rPr>
          <w:lang w:val="de-DE"/>
        </w:rPr>
        <w:t>Artikel 9: Beitritt eines in Belgien ansässigen Steuerpflichtigen zu der in Titel XII Kapitel 1 der Richtlinie 2006/112/EG erwähnten Steuerbefreiungsregelung</w:t>
      </w:r>
    </w:p>
    <w:p w14:paraId="0A13C050" w14:textId="77777777" w:rsidR="00A57B19" w:rsidRPr="00A57B19" w:rsidRDefault="00A57B19" w:rsidP="004E0779">
      <w:pPr>
        <w:jc w:val="both"/>
        <w:rPr>
          <w:lang w:val="de-DE"/>
        </w:rPr>
      </w:pPr>
    </w:p>
    <w:p w14:paraId="32C57988" w14:textId="77777777" w:rsidR="00A57B19" w:rsidRPr="00A57B19" w:rsidRDefault="00A57B19" w:rsidP="004E0779">
      <w:pPr>
        <w:jc w:val="both"/>
        <w:rPr>
          <w:lang w:val="de-DE"/>
        </w:rPr>
      </w:pPr>
      <w:r w:rsidRPr="00A57B19">
        <w:rPr>
          <w:lang w:val="de-DE"/>
        </w:rPr>
        <w:tab/>
        <w:t>In Artikel 9 § 1 des vorliegenden Erlasses ist vorgesehen, dass Steuerpflichtige, die den Sitz ihrer wirtschaftlichen Tätigkeit in Belgien haben (sei es seit Beginn ihrer wirtschaftlichen Tätigkeit oder im Laufe derselben) und die in Titel XII Kapitel 1 der Richtlinie 2006/112/EG erwähnte Steuerbefreiung in einem oder mehreren anderen Mitgliedstaaten als Belgien (in dem beziehungsweise denen sie nicht ansässig sind) gemäß den von diesem Mitgliedstaat festgelegten Modalitäten im Einklang mit dem neuen Artikel 56</w:t>
      </w:r>
      <w:r w:rsidRPr="00A57B19">
        <w:rPr>
          <w:i/>
          <w:lang w:val="de-DE"/>
        </w:rPr>
        <w:t>quater</w:t>
      </w:r>
      <w:r w:rsidRPr="00A57B19">
        <w:rPr>
          <w:lang w:val="de-DE"/>
        </w:rPr>
        <w:t xml:space="preserve"> § 1 Nr. 1 des Gesetzbuches in Anspruch nehmen möchten, die mit der Mehrwertsteuer beauftragte Verwaltung im Voraus davon in Kenntnis setzen müssen. Es handelt sich also um die "grenzüberschreitende" Anwendung der Steuerbefreiung durch einen in Belgien ansässigen Steuerpflichtigen.</w:t>
      </w:r>
    </w:p>
    <w:p w14:paraId="5CD42049" w14:textId="77777777" w:rsidR="00A57B19" w:rsidRPr="00A57B19" w:rsidRDefault="00A57B19" w:rsidP="004E0779">
      <w:pPr>
        <w:jc w:val="both"/>
        <w:rPr>
          <w:lang w:val="de-DE"/>
        </w:rPr>
      </w:pPr>
    </w:p>
    <w:p w14:paraId="50E76E1B" w14:textId="77777777" w:rsidR="00A57B19" w:rsidRPr="00A57B19" w:rsidRDefault="00A57B19" w:rsidP="004E0779">
      <w:pPr>
        <w:jc w:val="both"/>
        <w:rPr>
          <w:lang w:val="de-DE"/>
        </w:rPr>
      </w:pPr>
      <w:r w:rsidRPr="00A57B19">
        <w:rPr>
          <w:lang w:val="de-DE"/>
        </w:rPr>
        <w:tab/>
        <w:t>Diese Benachrichtigung erfolgt je nach Fall anhand der in Artikel 1, 2 oder 7</w:t>
      </w:r>
      <w:r w:rsidRPr="00A57B19">
        <w:rPr>
          <w:i/>
          <w:iCs/>
          <w:lang w:val="de-DE"/>
        </w:rPr>
        <w:t>bis</w:t>
      </w:r>
      <w:r w:rsidRPr="00A57B19">
        <w:rPr>
          <w:lang w:val="de-DE"/>
        </w:rPr>
        <w:t xml:space="preserve"> des Königlichen Erlasses Nr. 10 erwähnten Erklärung über Tätigkeitsaufnahme oder -wechsel, das heißt anhand der Erklärung E-604A oder E-604B.</w:t>
      </w:r>
    </w:p>
    <w:p w14:paraId="5977D6A0" w14:textId="77777777" w:rsidR="00A57B19" w:rsidRPr="00A57B19" w:rsidRDefault="00A57B19" w:rsidP="004E0779">
      <w:pPr>
        <w:jc w:val="both"/>
        <w:rPr>
          <w:lang w:val="de-DE"/>
        </w:rPr>
      </w:pPr>
    </w:p>
    <w:p w14:paraId="6571A9A4" w14:textId="77777777" w:rsidR="00A57B19" w:rsidRPr="00A57B19" w:rsidRDefault="00A57B19" w:rsidP="004E0779">
      <w:pPr>
        <w:jc w:val="both"/>
        <w:rPr>
          <w:lang w:val="de-DE"/>
        </w:rPr>
      </w:pPr>
      <w:r w:rsidRPr="00A57B19">
        <w:rPr>
          <w:lang w:val="de-DE"/>
        </w:rPr>
        <w:tab/>
        <w:t>Diese Benachrichtigung wird gemäß dem neuen Artikel 56</w:t>
      </w:r>
      <w:r w:rsidRPr="00A57B19">
        <w:rPr>
          <w:i/>
          <w:iCs/>
          <w:lang w:val="de-DE"/>
        </w:rPr>
        <w:t>quater</w:t>
      </w:r>
      <w:r w:rsidRPr="00A57B19">
        <w:rPr>
          <w:lang w:val="de-DE"/>
        </w:rPr>
        <w:t xml:space="preserve"> § 4 des Gesetzbuches für unbestimmte Zeit ab dem Tag, an dem die mit der Mehrwertsteuer beauftragte Verwaltung dem Steuerpflichtigen mitgeteilt hat, dass er die im neuen Artikel 56</w:t>
      </w:r>
      <w:r w:rsidRPr="00A57B19">
        <w:rPr>
          <w:i/>
          <w:lang w:val="de-DE"/>
        </w:rPr>
        <w:t>quater</w:t>
      </w:r>
      <w:r w:rsidRPr="00A57B19">
        <w:rPr>
          <w:lang w:val="de-DE"/>
        </w:rPr>
        <w:t xml:space="preserve"> § 1 Nr. 2 des Gesetzbuches erwähnte individuelle Identifikationsnummer verwenden kann, wirksam (siehe hierzu Abschnitt 4.5.2 der Erläuterungen vom 23. September 2024).</w:t>
      </w:r>
    </w:p>
    <w:p w14:paraId="5485D989" w14:textId="77777777" w:rsidR="00A57B19" w:rsidRPr="00A57B19" w:rsidRDefault="00A57B19" w:rsidP="004E0779">
      <w:pPr>
        <w:jc w:val="both"/>
        <w:rPr>
          <w:lang w:val="de-DE"/>
        </w:rPr>
      </w:pPr>
    </w:p>
    <w:p w14:paraId="2DF73842" w14:textId="77777777" w:rsidR="00A57B19" w:rsidRPr="00A57B19" w:rsidRDefault="00A57B19" w:rsidP="004E0779">
      <w:pPr>
        <w:jc w:val="both"/>
        <w:rPr>
          <w:lang w:val="de-DE"/>
        </w:rPr>
      </w:pPr>
      <w:r w:rsidRPr="00A57B19">
        <w:rPr>
          <w:lang w:val="de-DE"/>
        </w:rPr>
        <w:tab/>
        <w:t>Diese Mehrwertsteueridentifikationsnummer mit dem Suffix "EX" dient gewissermaßen als Zugangsschlüssel, der es dem in Belgien ansässigen Steuerpflichtigen ermöglicht, in einem oder mehreren anderen Mitgliedstaaten als Belgien die in Titel XII Kapitel 1 der Richtlinie 2006/112/EG erwähnte Steuerbefreiung in Anspruch zu nehmen.</w:t>
      </w:r>
    </w:p>
    <w:p w14:paraId="00360D81" w14:textId="77777777" w:rsidR="00A57B19" w:rsidRPr="00A57B19" w:rsidRDefault="00A57B19" w:rsidP="004E0779">
      <w:pPr>
        <w:jc w:val="both"/>
        <w:rPr>
          <w:lang w:val="de-DE"/>
        </w:rPr>
      </w:pPr>
    </w:p>
    <w:p w14:paraId="34B0B2F4" w14:textId="77777777" w:rsidR="00A57B19" w:rsidRPr="00A57B19" w:rsidRDefault="00A57B19">
      <w:pPr>
        <w:rPr>
          <w:lang w:val="de-DE"/>
        </w:rPr>
      </w:pPr>
      <w:r w:rsidRPr="00A57B19">
        <w:rPr>
          <w:lang w:val="de-DE"/>
        </w:rPr>
        <w:br w:type="page"/>
      </w:r>
    </w:p>
    <w:p w14:paraId="79CE111B" w14:textId="77777777" w:rsidR="00A57B19" w:rsidRPr="00A57B19" w:rsidRDefault="00A57B19" w:rsidP="004E0779">
      <w:pPr>
        <w:jc w:val="both"/>
        <w:rPr>
          <w:lang w:val="de-DE"/>
        </w:rPr>
      </w:pPr>
      <w:r w:rsidRPr="00A57B19">
        <w:rPr>
          <w:lang w:val="de-DE"/>
        </w:rPr>
        <w:lastRenderedPageBreak/>
        <w:tab/>
        <w:t>In Artikel 9 § 2 des vorliegenden Erlasses ist vorgesehen, dass vorerwähnte Steuerpflichtige gemäß dem neuen Artikel 56</w:t>
      </w:r>
      <w:r w:rsidRPr="00A57B19">
        <w:rPr>
          <w:i/>
          <w:lang w:val="de-DE"/>
        </w:rPr>
        <w:t>quater</w:t>
      </w:r>
      <w:r w:rsidRPr="00A57B19">
        <w:rPr>
          <w:lang w:val="de-DE"/>
        </w:rPr>
        <w:t xml:space="preserve"> § 3 Absatz 1 des Gesetzbuches etwaige Änderungen an den zuvor im Rahmen ihrer vorherigen Benachrichtigung übermittelten Informationen mitteilen. Dies kann insbesondere Folgendes betreffen:</w:t>
      </w:r>
    </w:p>
    <w:p w14:paraId="7173388F" w14:textId="77777777" w:rsidR="00A57B19" w:rsidRPr="00A57B19" w:rsidRDefault="00A57B19" w:rsidP="004E0779">
      <w:pPr>
        <w:jc w:val="both"/>
        <w:rPr>
          <w:lang w:val="de-DE"/>
        </w:rPr>
      </w:pPr>
    </w:p>
    <w:p w14:paraId="6C4DBA9C" w14:textId="77777777" w:rsidR="00A57B19" w:rsidRPr="00A57B19" w:rsidRDefault="00A57B19" w:rsidP="004E0779">
      <w:pPr>
        <w:jc w:val="both"/>
        <w:rPr>
          <w:lang w:val="de-DE"/>
        </w:rPr>
      </w:pPr>
      <w:r w:rsidRPr="00A57B19">
        <w:rPr>
          <w:lang w:val="de-DE"/>
        </w:rPr>
        <w:tab/>
        <w:t>- jede Änderung ihrer Identifizierungsdaten,</w:t>
      </w:r>
    </w:p>
    <w:p w14:paraId="7CFCEBD4" w14:textId="77777777" w:rsidR="00A57B19" w:rsidRPr="00A57B19" w:rsidRDefault="00A57B19" w:rsidP="004E0779">
      <w:pPr>
        <w:jc w:val="both"/>
        <w:rPr>
          <w:lang w:val="de-DE"/>
        </w:rPr>
      </w:pPr>
    </w:p>
    <w:p w14:paraId="0DF01948" w14:textId="77777777" w:rsidR="00A57B19" w:rsidRPr="00A57B19" w:rsidRDefault="00A57B19" w:rsidP="004E0779">
      <w:pPr>
        <w:jc w:val="both"/>
        <w:rPr>
          <w:lang w:val="de-DE"/>
        </w:rPr>
      </w:pPr>
      <w:r w:rsidRPr="00A57B19">
        <w:rPr>
          <w:lang w:val="de-DE"/>
        </w:rPr>
        <w:tab/>
        <w:t>- ihre Absicht, die Steuerbefreiung in einem oder mehreren in der vorherigen Benachrichtigung nicht angegebenen Mitgliedstaaten in Anspruch zu nehmen,</w:t>
      </w:r>
    </w:p>
    <w:p w14:paraId="4F069CF9" w14:textId="77777777" w:rsidR="00A57B19" w:rsidRPr="00A57B19" w:rsidRDefault="00A57B19" w:rsidP="004E0779">
      <w:pPr>
        <w:jc w:val="both"/>
        <w:rPr>
          <w:lang w:val="de-DE"/>
        </w:rPr>
      </w:pPr>
    </w:p>
    <w:p w14:paraId="4BC0D0AD" w14:textId="77777777" w:rsidR="00A57B19" w:rsidRPr="00A57B19" w:rsidRDefault="00A57B19" w:rsidP="004E0779">
      <w:pPr>
        <w:jc w:val="both"/>
        <w:rPr>
          <w:lang w:val="de-DE"/>
        </w:rPr>
      </w:pPr>
      <w:r w:rsidRPr="00A57B19">
        <w:rPr>
          <w:lang w:val="de-DE"/>
        </w:rPr>
        <w:tab/>
        <w:t>- ihre Entscheidung, die Steuerbefreiung in einem anderen Mitgliedstaat oder in anderen Mitgliedstaaten als Belgien, die in der vorherigen Benachrichtigung erwähnt sind, nicht mehr anzuwenden.</w:t>
      </w:r>
    </w:p>
    <w:p w14:paraId="3F125CFB" w14:textId="77777777" w:rsidR="00A57B19" w:rsidRPr="00A57B19" w:rsidRDefault="00A57B19" w:rsidP="004E0779">
      <w:pPr>
        <w:jc w:val="both"/>
        <w:rPr>
          <w:lang w:val="de-DE"/>
        </w:rPr>
      </w:pPr>
    </w:p>
    <w:p w14:paraId="3E85E4BF" w14:textId="77777777" w:rsidR="00A57B19" w:rsidRPr="00A57B19" w:rsidRDefault="00A57B19" w:rsidP="004E0779">
      <w:pPr>
        <w:jc w:val="both"/>
        <w:rPr>
          <w:lang w:val="de-DE"/>
        </w:rPr>
      </w:pPr>
      <w:r w:rsidRPr="00A57B19">
        <w:rPr>
          <w:lang w:val="de-DE"/>
        </w:rPr>
        <w:tab/>
        <w:t>Diese aktualisierte Fassung der vorherigen Benachrichtigung wird gemäß dem neuen Artikel 56</w:t>
      </w:r>
      <w:r w:rsidRPr="00A57B19">
        <w:rPr>
          <w:i/>
          <w:iCs/>
          <w:lang w:val="de-DE"/>
        </w:rPr>
        <w:t>quater</w:t>
      </w:r>
      <w:r w:rsidRPr="00A57B19">
        <w:rPr>
          <w:lang w:val="de-DE"/>
        </w:rPr>
        <w:t xml:space="preserve"> § 4 des Gesetzbuches für unbestimmte Zeit ab dem Tag, an dem die mit der Mehrwertsteuer beauftragte Verwaltung den Steuerpflichtigen - infolge dieser Aktualisierung - die im neuen Artikel 56</w:t>
      </w:r>
      <w:r w:rsidRPr="00A57B19">
        <w:rPr>
          <w:i/>
          <w:iCs/>
          <w:lang w:val="de-DE"/>
        </w:rPr>
        <w:t>quater</w:t>
      </w:r>
      <w:r w:rsidRPr="00A57B19">
        <w:rPr>
          <w:lang w:val="de-DE"/>
        </w:rPr>
        <w:t xml:space="preserve"> § 1 Nr. 2 des Gesetzbuches erwähnte individuelle Identifikationsnummer bestätigt, wirksam.</w:t>
      </w:r>
    </w:p>
    <w:p w14:paraId="31A54BE1" w14:textId="77777777" w:rsidR="00A57B19" w:rsidRPr="00A57B19" w:rsidRDefault="00A57B19" w:rsidP="004E0779">
      <w:pPr>
        <w:jc w:val="both"/>
        <w:rPr>
          <w:lang w:val="de-DE"/>
        </w:rPr>
      </w:pPr>
    </w:p>
    <w:p w14:paraId="2D5CBE12" w14:textId="77777777" w:rsidR="00A57B19" w:rsidRPr="00A57B19" w:rsidRDefault="00A57B19" w:rsidP="004E0779">
      <w:pPr>
        <w:jc w:val="both"/>
        <w:rPr>
          <w:lang w:val="de-DE"/>
        </w:rPr>
      </w:pPr>
      <w:r w:rsidRPr="00A57B19">
        <w:rPr>
          <w:lang w:val="de-DE"/>
        </w:rPr>
        <w:tab/>
        <w:t>Die Entscheidung, die Steuerbefreiung in einem oder mehreren anderen Mitgliedstaaten als Belgien nicht mehr anzuwenden, wird gemäß dem neuen Artikel 56</w:t>
      </w:r>
      <w:r w:rsidRPr="00A57B19">
        <w:rPr>
          <w:i/>
          <w:lang w:val="de-DE"/>
        </w:rPr>
        <w:t>quater</w:t>
      </w:r>
      <w:r w:rsidRPr="00A57B19">
        <w:rPr>
          <w:lang w:val="de-DE"/>
        </w:rPr>
        <w:t xml:space="preserve"> § 3 Absatz 2 des Gesetzbuches ab dem ersten Tag des nächsten Kalenderquartals nach Eingang der in Absatz 1 erwähnten Benachrichtigung oder, wenn diese Benachrichtigung im letzten Monat eines Kalenderquartals eingeht, ab dem ersten Tag des zweiten Monats des nächsten Kalenderquartals wirksam (siehe hierzu die Bemerkungen des Staatsrates in Nr. 4.2.3 und 12.2 seines vorerwähnten Gutachtens 77.172/3).</w:t>
      </w:r>
    </w:p>
    <w:p w14:paraId="59F48F61" w14:textId="77777777" w:rsidR="00A57B19" w:rsidRPr="00A57B19" w:rsidRDefault="00A57B19" w:rsidP="004E0779">
      <w:pPr>
        <w:jc w:val="both"/>
        <w:rPr>
          <w:lang w:val="de-DE"/>
        </w:rPr>
      </w:pPr>
    </w:p>
    <w:p w14:paraId="162D6A16" w14:textId="77777777" w:rsidR="00A57B19" w:rsidRPr="00A57B19" w:rsidRDefault="00A57B19" w:rsidP="004E0779">
      <w:pPr>
        <w:jc w:val="both"/>
        <w:rPr>
          <w:lang w:val="de-DE"/>
        </w:rPr>
      </w:pPr>
      <w:r w:rsidRPr="00A57B19">
        <w:rPr>
          <w:lang w:val="de-DE"/>
        </w:rPr>
        <w:t>Artikel 10: Obligatorischer Austritt eines in Belgien ansässigen Steuerpflichtigen aus der in Titel XII Kapitel 1 der Richtlinie 2006/112/EG erwähnten Steuerbefreiungsregelung bei Überschreitung des Umsatzschwellenwerts</w:t>
      </w:r>
    </w:p>
    <w:p w14:paraId="674B8C68" w14:textId="77777777" w:rsidR="00A57B19" w:rsidRPr="00A57B19" w:rsidRDefault="00A57B19" w:rsidP="004E0779">
      <w:pPr>
        <w:jc w:val="both"/>
        <w:rPr>
          <w:lang w:val="de-DE"/>
        </w:rPr>
      </w:pPr>
    </w:p>
    <w:p w14:paraId="58565762" w14:textId="77777777" w:rsidR="00A57B19" w:rsidRPr="00A57B19" w:rsidRDefault="00A57B19" w:rsidP="004E0779">
      <w:pPr>
        <w:jc w:val="both"/>
        <w:rPr>
          <w:lang w:val="de-DE"/>
        </w:rPr>
      </w:pPr>
      <w:r w:rsidRPr="00A57B19">
        <w:rPr>
          <w:lang w:val="de-DE"/>
        </w:rPr>
        <w:tab/>
        <w:t>In Artikel 10 des vorliegenden Erlasses ist der Fall vorgesehen, dass in Belgien ansässige Steuerpflichtige verpflichtet sind, aus der Steuerbefreiungsregelung, die sie in einem anderen Mitgliedstaat als Belgien in Anspruch genommen haben, auszutreten, wenn sie den nationalen Umsatzschwellenwert im Laufe eines Kalenderjahres überschreiten.</w:t>
      </w:r>
    </w:p>
    <w:p w14:paraId="03633022" w14:textId="77777777" w:rsidR="00A57B19" w:rsidRPr="00A57B19" w:rsidRDefault="00A57B19" w:rsidP="004E0779">
      <w:pPr>
        <w:jc w:val="both"/>
        <w:rPr>
          <w:lang w:val="de-DE"/>
        </w:rPr>
      </w:pPr>
    </w:p>
    <w:p w14:paraId="0F3A408D" w14:textId="77777777" w:rsidR="00A57B19" w:rsidRPr="00A57B19" w:rsidRDefault="00A57B19" w:rsidP="004E0779">
      <w:pPr>
        <w:jc w:val="both"/>
        <w:rPr>
          <w:lang w:val="de-DE"/>
        </w:rPr>
      </w:pPr>
      <w:r w:rsidRPr="00A57B19">
        <w:rPr>
          <w:lang w:val="de-DE"/>
        </w:rPr>
        <w:tab/>
        <w:t>Was den nationalen Schwellenwert (gegebenenfalls die sektorspezifischen Schwellenwerte, sofern der betreffende Mitgliedstaat von dieser durch die Richtlinie 2006/112/EG eröffneten Möglichkeit Gebrauch gemacht hat) betrifft, wie er vom Mitgliedstaat des Verbrauchs festgelegt worden ist, wird in Artikel 10 des Erlasses auf die in Artikel 284 Absatz 2 der Richtlinie 2006/112/EG erwähnten Schwellenwerte innerhalb der von diesem Mitgliedstaat gemäß Artikel 288a Absatz 1 der Richtlinie 2006/112/EG festgelegten Grenzen verwiesen.</w:t>
      </w:r>
    </w:p>
    <w:p w14:paraId="48CB1D8A" w14:textId="77777777" w:rsidR="00A57B19" w:rsidRPr="00A57B19" w:rsidRDefault="00A57B19" w:rsidP="004E0779">
      <w:pPr>
        <w:jc w:val="both"/>
        <w:rPr>
          <w:lang w:val="de-DE"/>
        </w:rPr>
      </w:pPr>
    </w:p>
    <w:p w14:paraId="33391971" w14:textId="77777777" w:rsidR="00A57B19" w:rsidRPr="00A57B19" w:rsidRDefault="00A57B19" w:rsidP="004E0779">
      <w:pPr>
        <w:jc w:val="both"/>
        <w:rPr>
          <w:lang w:val="de-DE"/>
        </w:rPr>
      </w:pPr>
      <w:r w:rsidRPr="00A57B19">
        <w:rPr>
          <w:lang w:val="de-DE"/>
        </w:rPr>
        <w:tab/>
        <w:t>Im Gegensatz zu dem Schwellenwert in der Union, der einheitlich auf 100.000 EUR festgelegt ist und dessen Überschreitung den sofortigen, obligatorischen Austritt aus der Steuerbefreiungsregelung zur Folge hat, verfügen die Mitgliedstaaten des Verbrauchs über einen gewissen Spielraum bei der Festlegung des oder der in ihrem Hoheitsgebiet anwendbaren Schwellenwerte.</w:t>
      </w:r>
    </w:p>
    <w:p w14:paraId="3091C384" w14:textId="77777777" w:rsidR="00A57B19" w:rsidRPr="00A57B19" w:rsidRDefault="00A57B19" w:rsidP="004E0779">
      <w:pPr>
        <w:jc w:val="both"/>
        <w:rPr>
          <w:lang w:val="de-DE"/>
        </w:rPr>
      </w:pPr>
    </w:p>
    <w:p w14:paraId="63067305" w14:textId="77777777" w:rsidR="00A57B19" w:rsidRPr="00A57B19" w:rsidRDefault="00A57B19" w:rsidP="004E0779">
      <w:pPr>
        <w:jc w:val="both"/>
        <w:rPr>
          <w:lang w:val="de-DE"/>
        </w:rPr>
      </w:pPr>
      <w:r w:rsidRPr="00A57B19">
        <w:rPr>
          <w:lang w:val="de-DE"/>
        </w:rPr>
        <w:tab/>
        <w:t>Gemäß Artikel 288a Absatz 1 der Richtlinie 2006/112/EG legen sie Folgendes fest:</w:t>
      </w:r>
    </w:p>
    <w:p w14:paraId="09777F61" w14:textId="77777777" w:rsidR="00A57B19" w:rsidRPr="00A57B19" w:rsidRDefault="00A57B19" w:rsidP="004E0779">
      <w:pPr>
        <w:jc w:val="both"/>
        <w:rPr>
          <w:lang w:val="de-DE"/>
        </w:rPr>
      </w:pPr>
    </w:p>
    <w:p w14:paraId="485E69AE" w14:textId="77777777" w:rsidR="00A57B19" w:rsidRPr="00A57B19" w:rsidRDefault="00A57B19" w:rsidP="004E0779">
      <w:pPr>
        <w:jc w:val="both"/>
        <w:rPr>
          <w:lang w:val="de-DE"/>
        </w:rPr>
      </w:pPr>
      <w:r w:rsidRPr="00A57B19">
        <w:rPr>
          <w:lang w:val="de-DE"/>
        </w:rPr>
        <w:tab/>
        <w:t>- die Höhe dieses Schwellenwerts, der 85.000 EUR oder den Gegenwert in Landeswährung des betreffenden Mitgliedstaats nicht übersteigen darf,</w:t>
      </w:r>
    </w:p>
    <w:p w14:paraId="69090FF3" w14:textId="77777777" w:rsidR="00A57B19" w:rsidRPr="00A57B19" w:rsidRDefault="00A57B19" w:rsidP="004E0779">
      <w:pPr>
        <w:jc w:val="both"/>
        <w:rPr>
          <w:lang w:val="de-DE"/>
        </w:rPr>
      </w:pPr>
    </w:p>
    <w:p w14:paraId="1BB5D205" w14:textId="77777777" w:rsidR="00A57B19" w:rsidRPr="00A57B19" w:rsidRDefault="00A57B19" w:rsidP="004E0779">
      <w:pPr>
        <w:jc w:val="both"/>
        <w:rPr>
          <w:lang w:val="de-DE"/>
        </w:rPr>
      </w:pPr>
      <w:r w:rsidRPr="00A57B19">
        <w:rPr>
          <w:lang w:val="de-DE"/>
        </w:rPr>
        <w:tab/>
        <w:t>- eventuelle sektorspezifische Schwellenwerte,</w:t>
      </w:r>
    </w:p>
    <w:p w14:paraId="2946BD25" w14:textId="77777777" w:rsidR="00A57B19" w:rsidRPr="00A57B19" w:rsidRDefault="00A57B19" w:rsidP="004E0779">
      <w:pPr>
        <w:jc w:val="both"/>
        <w:rPr>
          <w:lang w:val="de-DE"/>
        </w:rPr>
      </w:pPr>
    </w:p>
    <w:p w14:paraId="19D2F82E" w14:textId="77777777" w:rsidR="00A57B19" w:rsidRPr="00A57B19" w:rsidRDefault="00A57B19" w:rsidP="004E0779">
      <w:pPr>
        <w:jc w:val="both"/>
        <w:rPr>
          <w:lang w:val="de-DE"/>
        </w:rPr>
      </w:pPr>
      <w:r w:rsidRPr="00A57B19">
        <w:rPr>
          <w:lang w:val="de-DE"/>
        </w:rPr>
        <w:tab/>
        <w:t>- inwieweit dieser Schwellenwert im Laufe des Jahres überschritten werden darf, ohne dass dadurch der Vorteil der Befreiungsregelung bis zum Ende des laufenden Kalenderjahres verloren geht (siehe insbesondere Artikel 5 §§ 1 und 2 des vorliegenden Erlasses hinsichtlich der Überschreitung des nationalen Schwellenwerts durch einen in Belgien ansässigen Steuerpflichtigen).</w:t>
      </w:r>
    </w:p>
    <w:p w14:paraId="4D87B7FB" w14:textId="77777777" w:rsidR="00A57B19" w:rsidRPr="00A57B19" w:rsidRDefault="00A57B19" w:rsidP="004E0779">
      <w:pPr>
        <w:jc w:val="both"/>
        <w:rPr>
          <w:lang w:val="de-DE"/>
        </w:rPr>
      </w:pPr>
    </w:p>
    <w:p w14:paraId="6AA9E5A8" w14:textId="77777777" w:rsidR="00A57B19" w:rsidRPr="00A57B19" w:rsidRDefault="00A57B19" w:rsidP="004E0779">
      <w:pPr>
        <w:jc w:val="both"/>
        <w:rPr>
          <w:lang w:val="de-DE"/>
        </w:rPr>
      </w:pPr>
      <w:r w:rsidRPr="00A57B19">
        <w:rPr>
          <w:lang w:val="de-DE"/>
        </w:rPr>
        <w:tab/>
        <w:t>Damit die im neuen Artikel 56</w:t>
      </w:r>
      <w:r w:rsidRPr="00A57B19">
        <w:rPr>
          <w:i/>
          <w:lang w:val="de-DE"/>
        </w:rPr>
        <w:t xml:space="preserve">quater </w:t>
      </w:r>
      <w:r w:rsidRPr="00A57B19">
        <w:rPr>
          <w:lang w:val="de-DE"/>
        </w:rPr>
        <w:t>§ 1 Nr. 1 des Gesetzbuches und in Artikel 9 des vorliegenden Erlasses erwähnte vorherige Benachrichtigung nach Überschreitung des nationalen Schwellenwerts in einem oder mehreren Mitgliedstaaten aktualisiert werden kann, müssen in Belgien ansässige (und in Bezug auf die Anwendung dieser Regelung in Belgien identifizierte) Steuerpflichtige, die sich in dieser Situation befinden, die mit der Mehrwertsteuer beauftragte Verwaltung anhand der in Artikel 2 oder 7</w:t>
      </w:r>
      <w:r w:rsidRPr="00A57B19">
        <w:rPr>
          <w:i/>
          <w:iCs/>
          <w:lang w:val="de-DE"/>
        </w:rPr>
        <w:t>bis</w:t>
      </w:r>
      <w:r w:rsidRPr="00A57B19">
        <w:rPr>
          <w:lang w:val="de-DE"/>
        </w:rPr>
        <w:t xml:space="preserve"> des Königlichen Erlasses Nr. 10 erwähnten Erklärung über Tätigkeitswechsel, das heißt anhand der Erklärung E-604B, davon in Kenntnis setzen.</w:t>
      </w:r>
    </w:p>
    <w:p w14:paraId="12DC5732" w14:textId="77777777" w:rsidR="00A57B19" w:rsidRPr="00A57B19" w:rsidRDefault="00A57B19" w:rsidP="004E0779">
      <w:pPr>
        <w:jc w:val="both"/>
        <w:rPr>
          <w:lang w:val="de-DE"/>
        </w:rPr>
      </w:pPr>
    </w:p>
    <w:p w14:paraId="2A09C1A1" w14:textId="77777777" w:rsidR="00A57B19" w:rsidRPr="00A57B19" w:rsidRDefault="00A57B19" w:rsidP="004E0779">
      <w:pPr>
        <w:jc w:val="both"/>
        <w:rPr>
          <w:lang w:val="de-DE"/>
        </w:rPr>
      </w:pPr>
      <w:r w:rsidRPr="00A57B19">
        <w:rPr>
          <w:lang w:val="de-DE"/>
        </w:rPr>
        <w:tab/>
        <w:t>Diese Erklärung ist unverzüglich einzureichen, damit die mit der Mehrwertsteuer beauftragte Verwaltung die erforderlichen Änderungen an den Identifizierungsdaten des Steuerpflichtigen in Bezug auf die Anwendung dieser Regelung vornehmen kann.</w:t>
      </w:r>
    </w:p>
    <w:p w14:paraId="5355F443" w14:textId="77777777" w:rsidR="00A57B19" w:rsidRPr="00A57B19" w:rsidRDefault="00A57B19" w:rsidP="004E0779">
      <w:pPr>
        <w:jc w:val="both"/>
        <w:rPr>
          <w:lang w:val="de-DE"/>
        </w:rPr>
      </w:pPr>
    </w:p>
    <w:p w14:paraId="23887FB7" w14:textId="77777777" w:rsidR="00A57B19" w:rsidRPr="00A57B19" w:rsidRDefault="00A57B19" w:rsidP="00691404">
      <w:pPr>
        <w:jc w:val="center"/>
        <w:rPr>
          <w:lang w:val="de-DE"/>
        </w:rPr>
      </w:pPr>
      <w:r w:rsidRPr="00A57B19">
        <w:rPr>
          <w:lang w:val="de-DE"/>
        </w:rPr>
        <w:t>Artikel 11 und 12: Übermittlung der in Artikel 56</w:t>
      </w:r>
      <w:r w:rsidRPr="00A57B19">
        <w:rPr>
          <w:i/>
          <w:lang w:val="de-DE"/>
        </w:rPr>
        <w:t>quinquies</w:t>
      </w:r>
      <w:r w:rsidRPr="00A57B19">
        <w:rPr>
          <w:lang w:val="de-DE"/>
        </w:rPr>
        <w:t xml:space="preserve"> § 1 Absatz 1 und § 3 des Gesetzbuches erwähnten Informationen</w:t>
      </w:r>
    </w:p>
    <w:p w14:paraId="46984CFF" w14:textId="77777777" w:rsidR="00A57B19" w:rsidRPr="00A57B19" w:rsidRDefault="00A57B19" w:rsidP="004E0779">
      <w:pPr>
        <w:jc w:val="both"/>
        <w:rPr>
          <w:lang w:val="de-DE"/>
        </w:rPr>
      </w:pPr>
    </w:p>
    <w:p w14:paraId="5BCEB158" w14:textId="77777777" w:rsidR="00A57B19" w:rsidRPr="00A57B19" w:rsidRDefault="00A57B19" w:rsidP="004E0779">
      <w:pPr>
        <w:jc w:val="both"/>
        <w:rPr>
          <w:lang w:val="de-DE"/>
        </w:rPr>
      </w:pPr>
      <w:r w:rsidRPr="00A57B19">
        <w:rPr>
          <w:lang w:val="de-DE"/>
        </w:rPr>
        <w:tab/>
        <w:t>In Artikel 11 des vorliegenden Erlasses ist vorgesehen, dass die im neuen Artikel 56</w:t>
      </w:r>
      <w:r w:rsidRPr="00A57B19">
        <w:rPr>
          <w:i/>
          <w:lang w:val="de-DE"/>
        </w:rPr>
        <w:t>quinquies</w:t>
      </w:r>
      <w:r w:rsidRPr="00A57B19">
        <w:rPr>
          <w:lang w:val="de-DE"/>
        </w:rPr>
        <w:t xml:space="preserve"> § 1 Absatz 1 des Gesetzbuches erwähnten Informationen anhand einer vom Minister der Finanzen bestimmten Internetanwendung übermittelt werden. Diese Übermittlung erfolgt gemäß Artikel 56</w:t>
      </w:r>
      <w:r w:rsidRPr="00A57B19">
        <w:rPr>
          <w:i/>
          <w:lang w:val="de-DE"/>
        </w:rPr>
        <w:t xml:space="preserve">quinquies </w:t>
      </w:r>
      <w:r w:rsidRPr="00A57B19">
        <w:rPr>
          <w:lang w:val="de-DE"/>
        </w:rPr>
        <w:t>§ 1 Absatz 2 des Gesetzbuches binnen eines Monats ab dem Ende des Kalenderquartals.</w:t>
      </w:r>
    </w:p>
    <w:p w14:paraId="23766D97" w14:textId="77777777" w:rsidR="00A57B19" w:rsidRPr="00A57B19" w:rsidRDefault="00A57B19" w:rsidP="004E0779">
      <w:pPr>
        <w:jc w:val="both"/>
        <w:rPr>
          <w:lang w:val="de-DE"/>
        </w:rPr>
      </w:pPr>
    </w:p>
    <w:p w14:paraId="1156ED8F" w14:textId="77777777" w:rsidR="00A57B19" w:rsidRPr="00A57B19" w:rsidRDefault="00A57B19" w:rsidP="004E0779">
      <w:pPr>
        <w:jc w:val="both"/>
        <w:rPr>
          <w:lang w:val="de-DE"/>
        </w:rPr>
      </w:pPr>
      <w:r w:rsidRPr="00A57B19">
        <w:rPr>
          <w:lang w:val="de-DE"/>
        </w:rPr>
        <w:tab/>
        <w:t>Konkret bezieht sich dies auf die vierteljährliche Meldung des Gesamtbetrags der in dem Kalenderquartal im Rahmen der in Titel XII Kapitel 1 der Richtlinie 2006/112/EG erwähnten Befreiungsregelung bewirkten Lieferungen von Gütern und/oder Dienstleistungen durch den in Belgien ansässigen Steuerpflichtigen.</w:t>
      </w:r>
    </w:p>
    <w:p w14:paraId="4EE4472A" w14:textId="77777777" w:rsidR="00A57B19" w:rsidRPr="00A57B19" w:rsidRDefault="00A57B19" w:rsidP="004E0779">
      <w:pPr>
        <w:jc w:val="both"/>
        <w:rPr>
          <w:lang w:val="de-DE"/>
        </w:rPr>
      </w:pPr>
    </w:p>
    <w:p w14:paraId="1EF3BF9D" w14:textId="77777777" w:rsidR="00A57B19" w:rsidRDefault="00A57B19">
      <w:pPr>
        <w:rPr>
          <w:lang w:val="de-DE"/>
        </w:rPr>
      </w:pPr>
      <w:r>
        <w:rPr>
          <w:lang w:val="de-DE"/>
        </w:rPr>
        <w:br w:type="page"/>
      </w:r>
    </w:p>
    <w:p w14:paraId="393E36DF" w14:textId="2FEFD60F" w:rsidR="00A57B19" w:rsidRPr="00A57B19" w:rsidRDefault="00A57B19" w:rsidP="004E0779">
      <w:pPr>
        <w:jc w:val="both"/>
        <w:rPr>
          <w:lang w:val="de-DE"/>
        </w:rPr>
      </w:pPr>
      <w:r w:rsidRPr="00A57B19">
        <w:rPr>
          <w:lang w:val="de-DE"/>
        </w:rPr>
        <w:lastRenderedPageBreak/>
        <w:tab/>
        <w:t>Diese neue Erklärungspflicht ist gerechtfertigt, um das reibungslose Funktionieren und die Überwachung der Anwendung der Steuerbefreiung sowie die zeitgerechte Übermittlung von Informationen zwischen den Mitgliedstaaten sicherzustellen. Diese Verpflichtung, die erneut nach dem Vorbild des Systems der einzigen Anlaufstelle konzipiert wurde, umfasst die Einreichung einer vierteljährlichen Erklärung bei der mit der Mehrwertsteuer beauftragten Verwaltung, die neben der Identifikationsnummer für die Anwendung der Regelung nur die folgenden Angaben enthält:</w:t>
      </w:r>
    </w:p>
    <w:p w14:paraId="22CBCA34" w14:textId="77777777" w:rsidR="00A57B19" w:rsidRPr="00A57B19" w:rsidRDefault="00A57B19" w:rsidP="004E0779">
      <w:pPr>
        <w:jc w:val="both"/>
        <w:rPr>
          <w:lang w:val="de-DE"/>
        </w:rPr>
      </w:pPr>
    </w:p>
    <w:p w14:paraId="7F18E169" w14:textId="77777777" w:rsidR="00A57B19" w:rsidRPr="00A57B19" w:rsidRDefault="00A57B19" w:rsidP="004E0779">
      <w:pPr>
        <w:jc w:val="both"/>
        <w:rPr>
          <w:lang w:val="de-DE"/>
        </w:rPr>
      </w:pPr>
      <w:r w:rsidRPr="00A57B19">
        <w:rPr>
          <w:lang w:val="de-DE"/>
        </w:rPr>
        <w:tab/>
        <w:t>- Gesamtbetrag der in dem Kalenderquartal in Belgien bewirkten Lieferungen von Gütern und/oder Dienstleistungen oder "0", wenn keine Lieferungen von Gütern und/oder Dienstleistungen bewirkt wurden,</w:t>
      </w:r>
    </w:p>
    <w:p w14:paraId="788C8602" w14:textId="77777777" w:rsidR="00A57B19" w:rsidRPr="00A57B19" w:rsidRDefault="00A57B19" w:rsidP="004E0779">
      <w:pPr>
        <w:jc w:val="both"/>
        <w:rPr>
          <w:lang w:val="de-DE"/>
        </w:rPr>
      </w:pPr>
    </w:p>
    <w:p w14:paraId="41FDE726" w14:textId="77777777" w:rsidR="00A57B19" w:rsidRPr="00A57B19" w:rsidRDefault="00A57B19" w:rsidP="004E0779">
      <w:pPr>
        <w:jc w:val="both"/>
        <w:rPr>
          <w:lang w:val="de-DE"/>
        </w:rPr>
      </w:pPr>
      <w:r w:rsidRPr="00A57B19">
        <w:rPr>
          <w:lang w:val="de-DE"/>
        </w:rPr>
        <w:tab/>
        <w:t>- Gesamtbetrag der in dem Kalenderquartal in den einzelnen Mitgliedstaaten, die nicht Belgien sind, bewirkten Lieferungen von Gütern und/oder Dienstleistungen oder "0", wenn keine Lieferungen von Gütern und/oder Dienstleistungen erfolgt sind.</w:t>
      </w:r>
    </w:p>
    <w:p w14:paraId="4499705A" w14:textId="77777777" w:rsidR="00A57B19" w:rsidRPr="00A57B19" w:rsidRDefault="00A57B19" w:rsidP="004E0779">
      <w:pPr>
        <w:jc w:val="both"/>
        <w:rPr>
          <w:lang w:val="de-DE"/>
        </w:rPr>
      </w:pPr>
    </w:p>
    <w:p w14:paraId="4D77F47A" w14:textId="77777777" w:rsidR="00A57B19" w:rsidRPr="00A57B19" w:rsidRDefault="00A57B19" w:rsidP="004E0779">
      <w:pPr>
        <w:jc w:val="both"/>
        <w:rPr>
          <w:lang w:val="de-DE"/>
        </w:rPr>
      </w:pPr>
      <w:r w:rsidRPr="00A57B19">
        <w:rPr>
          <w:lang w:val="de-DE"/>
        </w:rPr>
        <w:tab/>
        <w:t>Diese Erklärungspflicht ist das - alles in allem relative - Gegenstück zur Befreiung von der Pflicht, sich in den verschiedenen Mitgliedstaaten, in denen die Umsätze stattfinden, erfassen zu lassen und die auf diese Umsätze geschuldete Steuer in den verschiedenen Mitgliedstaaten des Verbrauchs zu erklären und zu entrichten.</w:t>
      </w:r>
    </w:p>
    <w:p w14:paraId="0DEAC69D" w14:textId="77777777" w:rsidR="00A57B19" w:rsidRPr="00A57B19" w:rsidRDefault="00A57B19" w:rsidP="004E0779">
      <w:pPr>
        <w:jc w:val="both"/>
        <w:rPr>
          <w:lang w:val="de-DE"/>
        </w:rPr>
      </w:pPr>
    </w:p>
    <w:p w14:paraId="02D223CB" w14:textId="77777777" w:rsidR="00A57B19" w:rsidRPr="00A57B19" w:rsidRDefault="00A57B19" w:rsidP="004E0779">
      <w:pPr>
        <w:jc w:val="both"/>
        <w:rPr>
          <w:lang w:val="de-DE"/>
        </w:rPr>
      </w:pPr>
      <w:r w:rsidRPr="00A57B19">
        <w:rPr>
          <w:lang w:val="de-DE"/>
        </w:rPr>
        <w:tab/>
        <w:t>Konkret wird der FÖD Finanzen - wie auch bei der Erklärungspflicht für in Belgien ansässige Steuerpflichtige, die die Steuerbefreiungsregelung ausschließlich in Belgien in Anspruch nehmen - eine spezifische Anwendung für die Übermittlung dieser Informationen entwickeln, die sich an dem Modell der derzeit verwendeten Anwendung für die Einreichung der periodischen Mehrwertsteuererklärung, der jährlichen Liste der steuerpflichtigen Kunden oder der Mehrwertsteuerliste der innergemeinschaftlichen Umsätze orientiert. Die mit der Mehrwertsteuer beauftragte Verwaltung wird rechtzeitig die praktischen Modalitäten für die Funktionsweise dieser EDV-Anwendung bekannt geben.</w:t>
      </w:r>
    </w:p>
    <w:p w14:paraId="52B3E369" w14:textId="77777777" w:rsidR="00A57B19" w:rsidRPr="00A57B19" w:rsidRDefault="00A57B19" w:rsidP="004E0779">
      <w:pPr>
        <w:jc w:val="both"/>
        <w:rPr>
          <w:lang w:val="de-DE"/>
        </w:rPr>
      </w:pPr>
    </w:p>
    <w:p w14:paraId="5A28039E" w14:textId="77777777" w:rsidR="00A57B19" w:rsidRPr="00A57B19" w:rsidRDefault="00A57B19" w:rsidP="004E0779">
      <w:pPr>
        <w:jc w:val="both"/>
        <w:rPr>
          <w:lang w:val="de-DE"/>
        </w:rPr>
      </w:pPr>
      <w:r w:rsidRPr="00A57B19">
        <w:rPr>
          <w:lang w:val="de-DE"/>
        </w:rPr>
        <w:tab/>
        <w:t>In Artikel 12 des vorliegenden Erlasses ist vorgesehen, dass die im neuen Artikel 56</w:t>
      </w:r>
      <w:r w:rsidRPr="00A57B19">
        <w:rPr>
          <w:i/>
          <w:lang w:val="de-DE"/>
        </w:rPr>
        <w:t>quinquies</w:t>
      </w:r>
      <w:r w:rsidRPr="00A57B19">
        <w:rPr>
          <w:lang w:val="de-DE"/>
        </w:rPr>
        <w:t xml:space="preserve"> § 1 Absatz 3 des Gesetzbuches erwähnte Benachrichtigung anhand der in Artikel 2 oder 7</w:t>
      </w:r>
      <w:r w:rsidRPr="00A57B19">
        <w:rPr>
          <w:i/>
          <w:iCs/>
          <w:lang w:val="de-DE"/>
        </w:rPr>
        <w:t>bis</w:t>
      </w:r>
      <w:r w:rsidRPr="00A57B19">
        <w:rPr>
          <w:lang w:val="de-DE"/>
        </w:rPr>
        <w:t xml:space="preserve"> des Königlichen Erlasses Nr. 10 erwähnten Erklärung über Tätigkeitswechsel, das heißt anhand der Erklärung E-604B, erfolgt.</w:t>
      </w:r>
    </w:p>
    <w:p w14:paraId="4C1FB863" w14:textId="77777777" w:rsidR="00A57B19" w:rsidRPr="00A57B19" w:rsidRDefault="00A57B19" w:rsidP="004E0779">
      <w:pPr>
        <w:jc w:val="both"/>
        <w:rPr>
          <w:lang w:val="de-DE"/>
        </w:rPr>
      </w:pPr>
    </w:p>
    <w:p w14:paraId="77F18EB2" w14:textId="77777777" w:rsidR="00A57B19" w:rsidRPr="00A57B19" w:rsidRDefault="00A57B19" w:rsidP="004E0779">
      <w:pPr>
        <w:jc w:val="both"/>
        <w:rPr>
          <w:lang w:val="de-DE"/>
        </w:rPr>
      </w:pPr>
      <w:r w:rsidRPr="00A57B19">
        <w:rPr>
          <w:lang w:val="de-DE"/>
        </w:rPr>
        <w:tab/>
        <w:t>Konkret betrifft dies die Benachrichtigung durch den in Belgien ansässigen Steuerpflichtigen, dass er den im neuen Artikel 56</w:t>
      </w:r>
      <w:r w:rsidRPr="00A57B19">
        <w:rPr>
          <w:i/>
          <w:lang w:val="de-DE"/>
        </w:rPr>
        <w:t>ter</w:t>
      </w:r>
      <w:r w:rsidRPr="00A57B19">
        <w:rPr>
          <w:lang w:val="de-DE"/>
        </w:rPr>
        <w:t xml:space="preserve"> § 2 Absatz 1 Nr. 1 des Gesetzbuches erwähnten Schwellenwert für den Jahresumsatz in der Union überschritten hat. Wie bereits erwähnt, führt die Überschreitung dieses Schwellenwerts zum automatischen und sofortigen Ausschluss des Steuerpflichtigen von der Befreiungsregelung in dem Mitgliedstaat (den Mitgliedstaaten), in dem (denen) er für die Anwendung dieser Regelung nicht ansässig ist.</w:t>
      </w:r>
    </w:p>
    <w:p w14:paraId="08FC2F9D" w14:textId="77777777" w:rsidR="00A57B19" w:rsidRPr="00A57B19" w:rsidRDefault="00A57B19" w:rsidP="004E0779">
      <w:pPr>
        <w:jc w:val="both"/>
        <w:rPr>
          <w:lang w:val="de-DE"/>
        </w:rPr>
      </w:pPr>
    </w:p>
    <w:p w14:paraId="4DBB51B5" w14:textId="77777777" w:rsidR="00A57B19" w:rsidRPr="00A57B19" w:rsidRDefault="00A57B19" w:rsidP="004E0779">
      <w:pPr>
        <w:jc w:val="both"/>
        <w:rPr>
          <w:lang w:val="de-DE"/>
        </w:rPr>
      </w:pPr>
      <w:r w:rsidRPr="00A57B19">
        <w:rPr>
          <w:lang w:val="de-DE"/>
        </w:rPr>
        <w:tab/>
        <w:t>Dieser Ausschluss von der Befreiungsregelung hindert den in Belgien ansässigen Steuerpflichtigen jedoch nicht zwangsläufig daran, weiterhin - ausschließlich in Belgien - die Steuerbefreiungsregelung gemäß dem neuen Artikel 56</w:t>
      </w:r>
      <w:r w:rsidRPr="00A57B19">
        <w:rPr>
          <w:i/>
          <w:lang w:val="de-DE"/>
        </w:rPr>
        <w:t>ter</w:t>
      </w:r>
      <w:r w:rsidRPr="00A57B19">
        <w:rPr>
          <w:lang w:val="de-DE"/>
        </w:rPr>
        <w:t xml:space="preserve"> § 1 Absatz 1 des Gesetzbuches in Anspruch zu nehmen.</w:t>
      </w:r>
    </w:p>
    <w:p w14:paraId="263A6505" w14:textId="77777777" w:rsidR="00A57B19" w:rsidRPr="00A57B19" w:rsidRDefault="00A57B19" w:rsidP="004E0779">
      <w:pPr>
        <w:jc w:val="both"/>
        <w:rPr>
          <w:lang w:val="de-DE"/>
        </w:rPr>
      </w:pPr>
    </w:p>
    <w:p w14:paraId="2942499C" w14:textId="77777777" w:rsidR="00A57B19" w:rsidRPr="00A57B19" w:rsidRDefault="00A57B19">
      <w:pPr>
        <w:rPr>
          <w:lang w:val="de-DE"/>
        </w:rPr>
      </w:pPr>
      <w:r w:rsidRPr="00A57B19">
        <w:rPr>
          <w:lang w:val="de-DE"/>
        </w:rPr>
        <w:br w:type="page"/>
      </w:r>
    </w:p>
    <w:p w14:paraId="6F0EA283" w14:textId="77777777" w:rsidR="00A57B19" w:rsidRPr="00A57B19" w:rsidRDefault="00A57B19" w:rsidP="004E0779">
      <w:pPr>
        <w:jc w:val="both"/>
        <w:rPr>
          <w:lang w:val="de-DE"/>
        </w:rPr>
      </w:pPr>
      <w:r w:rsidRPr="00A57B19">
        <w:rPr>
          <w:lang w:val="de-DE"/>
        </w:rPr>
        <w:lastRenderedPageBreak/>
        <w:tab/>
        <w:t>Artikel 13: Mehrwertsteueridentifikation in Belgien in Bezug auf einen nicht in Belgien ansässigen Steuerpflichtigen, der die in Titel XII Kapitel 1 der Richtlinie 2006/112/EG vorgesehene Befreiungsregelung in Anspruch nimmt</w:t>
      </w:r>
    </w:p>
    <w:p w14:paraId="1F7D6850" w14:textId="77777777" w:rsidR="00A57B19" w:rsidRPr="00A57B19" w:rsidRDefault="00A57B19" w:rsidP="004E0779">
      <w:pPr>
        <w:jc w:val="both"/>
        <w:rPr>
          <w:lang w:val="de-DE"/>
        </w:rPr>
      </w:pPr>
    </w:p>
    <w:p w14:paraId="29178E1F" w14:textId="77777777" w:rsidR="00A57B19" w:rsidRPr="00A57B19" w:rsidRDefault="00A57B19" w:rsidP="004E0779">
      <w:pPr>
        <w:jc w:val="both"/>
        <w:rPr>
          <w:lang w:val="de-DE"/>
        </w:rPr>
      </w:pPr>
      <w:r w:rsidRPr="00A57B19">
        <w:rPr>
          <w:lang w:val="de-DE"/>
        </w:rPr>
        <w:tab/>
        <w:t>In Artikel 13 des vorliegenden Erlasses ist vorgesehen, dass Steuerpflichtige, die den Sitz ihrer wirtschaftlichen Tätigkeit in einem anderen Mitgliedstaat als Belgien haben, in Belgien die in Titel XII Kapitel 1 der Richtlinie 2006/112/EG erwähnte Befreiungsregelung in Anspruch nehmen und vor ihrem Beitritt zu dieser Regelung für ihre wirtschaftliche Tätigkeit in Belgien auf der Grundlage von Artikel 50 § 1 Absatz1 Nr. 1 oder 3 des Gesetzbuches für Zwecke der Mehrwertsteuer in Belgien erfasst waren, die mit der Mehrwertsteuer beauftragte Verwaltung davon in Kenntnis setzen.</w:t>
      </w:r>
    </w:p>
    <w:p w14:paraId="07B3F290" w14:textId="77777777" w:rsidR="00A57B19" w:rsidRPr="00A57B19" w:rsidRDefault="00A57B19">
      <w:pPr>
        <w:rPr>
          <w:lang w:val="de-DE"/>
        </w:rPr>
      </w:pPr>
    </w:p>
    <w:p w14:paraId="1D6D33BD" w14:textId="77777777" w:rsidR="00A57B19" w:rsidRPr="00A57B19" w:rsidRDefault="00A57B19" w:rsidP="004E0779">
      <w:pPr>
        <w:jc w:val="both"/>
        <w:rPr>
          <w:lang w:val="de-DE"/>
        </w:rPr>
      </w:pPr>
      <w:r w:rsidRPr="00A57B19">
        <w:rPr>
          <w:lang w:val="de-DE"/>
        </w:rPr>
        <w:tab/>
        <w:t>Diese Benachrichtigung ermöglicht es der Verwaltung, diese Mehrwertsteuer</w:t>
      </w:r>
      <w:r w:rsidRPr="00A57B19">
        <w:rPr>
          <w:lang w:val="de-DE"/>
        </w:rPr>
        <w:softHyphen/>
        <w:t>identifikation in Belgien zu streichen, sobald diese Steuerpflichtigen ihre Tätigkeiten im Rahmen der Befreiungsregelung unter Verwendung ihrer einheitlichen Identifikation in ihrem Mitgliedstaat der Ansässigkeit ausüben (anhand der Identifikationsnummer mit dem Suffix "EX", die ihnen in diesem Mitgliedstaat der Ansässigkeit zugewiesen worden ist). Diese Verpflichtung des betreffenden Mitgliedstaats des Verbrauchs, die Identifikationsnummer dieser Steuerpflichtigen (in diesem Fall für Belgien die mit den Buchstaben "BE" beginnende Identifikationsnummer) zu deaktivieren, orientiert sich an der vom Mehrwertsteuerausschuss im Anschluss an seine 123. Sitzung vom 20. November 2023 vereinbarte Leitlinie Nr. 16 (DOKUMENT D - taxud.c.1(2024)4333871 - 1078; siehe hierzu: https://taxation-customs.ec.europa.eu/system/files/2024-01/guidelines-vat-committee-meetings_en.pdf, Sei</w:t>
      </w:r>
      <w:r w:rsidRPr="00A57B19">
        <w:rPr>
          <w:lang w:val="de-DE"/>
        </w:rPr>
        <w:softHyphen/>
        <w:t>ten 301 ff.):</w:t>
      </w:r>
    </w:p>
    <w:p w14:paraId="0166A0B2" w14:textId="77777777" w:rsidR="00A57B19" w:rsidRPr="00A57B19" w:rsidRDefault="00A57B19" w:rsidP="004E0779">
      <w:pPr>
        <w:jc w:val="both"/>
        <w:rPr>
          <w:lang w:val="de-DE"/>
        </w:rPr>
      </w:pPr>
    </w:p>
    <w:p w14:paraId="592F87A2" w14:textId="77777777" w:rsidR="00A57B19" w:rsidRPr="007E2C09" w:rsidRDefault="00A57B19" w:rsidP="004E0779">
      <w:pPr>
        <w:jc w:val="both"/>
        <w:rPr>
          <w:lang w:val="en-US"/>
        </w:rPr>
      </w:pPr>
      <w:r w:rsidRPr="007E2C09">
        <w:rPr>
          <w:lang w:val="en-US"/>
        </w:rPr>
        <w:tab/>
        <w:t>"The VAT Committee almost unanimously agrees that, as soon as access is granted to the SME scheme, the Member State of exemption shall take all the steps necessary to ensure that the taxable person ceases, in respect of supplies of goods and services made in that Member State, to be identified there."</w:t>
      </w:r>
    </w:p>
    <w:p w14:paraId="0F7329D2" w14:textId="77777777" w:rsidR="00A57B19" w:rsidRPr="00A57B19" w:rsidRDefault="00A57B19" w:rsidP="004E0779">
      <w:pPr>
        <w:jc w:val="both"/>
        <w:rPr>
          <w:lang w:val="de-DE"/>
        </w:rPr>
      </w:pPr>
    </w:p>
    <w:p w14:paraId="501825AB" w14:textId="77777777" w:rsidR="00A57B19" w:rsidRPr="00A57B19" w:rsidRDefault="00A57B19" w:rsidP="004E0779">
      <w:pPr>
        <w:jc w:val="both"/>
        <w:rPr>
          <w:lang w:val="de-DE"/>
        </w:rPr>
      </w:pPr>
      <w:r w:rsidRPr="00A57B19">
        <w:rPr>
          <w:lang w:val="de-DE"/>
        </w:rPr>
        <w:tab/>
        <w:t>Inoffizielle Übersetzung: "Der MwSt-Ausschuss ist fast einstimmig der Auffassung, dass der Mitgliedstaat der Steuerbefreiung, sobald der Zugang zur KMU-Regelung gewährt wird, alle erforderlichen Maßnahmen zu ergreifen hat, um sicherzustellen, dass der Steuerpflichtige in Bezug auf die Lieferungen von Gegenständen und Dienstleistungen, die in diesem Mitgliedstaat unter die KMU-Regelung fallen, dort nicht mehr erfasst wird."</w:t>
      </w:r>
    </w:p>
    <w:p w14:paraId="4969FCCB" w14:textId="77777777" w:rsidR="00A57B19" w:rsidRPr="00A57B19" w:rsidRDefault="00A57B19" w:rsidP="004E0779">
      <w:pPr>
        <w:jc w:val="both"/>
        <w:rPr>
          <w:lang w:val="de-DE"/>
        </w:rPr>
      </w:pPr>
    </w:p>
    <w:p w14:paraId="0213D243" w14:textId="77777777" w:rsidR="00A57B19" w:rsidRPr="00A57B19" w:rsidRDefault="00A57B19" w:rsidP="004E0779">
      <w:pPr>
        <w:jc w:val="both"/>
        <w:rPr>
          <w:lang w:val="de-DE"/>
        </w:rPr>
      </w:pPr>
      <w:r w:rsidRPr="00A57B19">
        <w:rPr>
          <w:lang w:val="de-DE"/>
        </w:rPr>
        <w:tab/>
        <w:t>In Artikel 13 des vorliegenden Erlasses ist vorgesehen, dass dieser Verpflichtung anhand der in Artikel 2 oder 7</w:t>
      </w:r>
      <w:r w:rsidRPr="00A57B19">
        <w:rPr>
          <w:i/>
          <w:iCs/>
          <w:lang w:val="de-DE"/>
        </w:rPr>
        <w:t>bis</w:t>
      </w:r>
      <w:r w:rsidRPr="00A57B19">
        <w:rPr>
          <w:lang w:val="de-DE"/>
        </w:rPr>
        <w:t xml:space="preserve"> des Königlichen Erlasses Nr. 10 erwähnten Erklärung über Tätigkeitswechsel, das heißt anhand der Erklärung E-604B, nachgekommen wird.</w:t>
      </w:r>
    </w:p>
    <w:p w14:paraId="4D761800" w14:textId="77777777" w:rsidR="00A57B19" w:rsidRPr="00A57B19" w:rsidRDefault="00A57B19" w:rsidP="004E0779">
      <w:pPr>
        <w:jc w:val="both"/>
        <w:rPr>
          <w:lang w:val="de-DE"/>
        </w:rPr>
      </w:pPr>
    </w:p>
    <w:p w14:paraId="468392AA" w14:textId="77777777" w:rsidR="00A57B19" w:rsidRPr="00A57B19" w:rsidRDefault="00A57B19" w:rsidP="004B6C60">
      <w:pPr>
        <w:jc w:val="center"/>
        <w:rPr>
          <w:lang w:val="de-DE"/>
        </w:rPr>
      </w:pPr>
      <w:r w:rsidRPr="00A57B19">
        <w:rPr>
          <w:lang w:val="de-DE"/>
        </w:rPr>
        <w:t>KAPITEL 4 ­ </w:t>
      </w:r>
      <w:r w:rsidRPr="00A57B19">
        <w:rPr>
          <w:i/>
          <w:lang w:val="de-DE"/>
        </w:rPr>
        <w:t>Schlussbestimmungen</w:t>
      </w:r>
    </w:p>
    <w:p w14:paraId="409E6C5C" w14:textId="77777777" w:rsidR="00A57B19" w:rsidRPr="00A57B19" w:rsidRDefault="00A57B19" w:rsidP="004E0779">
      <w:pPr>
        <w:jc w:val="both"/>
        <w:rPr>
          <w:lang w:val="de-DE"/>
        </w:rPr>
      </w:pPr>
    </w:p>
    <w:p w14:paraId="18AFCEC8" w14:textId="77777777" w:rsidR="00A57B19" w:rsidRPr="00A57B19" w:rsidRDefault="00A57B19" w:rsidP="004B6C60">
      <w:pPr>
        <w:jc w:val="center"/>
        <w:rPr>
          <w:lang w:val="de-DE"/>
        </w:rPr>
      </w:pPr>
      <w:r w:rsidRPr="00A57B19">
        <w:rPr>
          <w:lang w:val="de-DE"/>
        </w:rPr>
        <w:t>Artikel 14 bis 16: Schlussbestimmungen</w:t>
      </w:r>
    </w:p>
    <w:p w14:paraId="2B9C7B77" w14:textId="77777777" w:rsidR="00A57B19" w:rsidRPr="00A57B19" w:rsidRDefault="00A57B19" w:rsidP="004E0779">
      <w:pPr>
        <w:jc w:val="both"/>
        <w:rPr>
          <w:lang w:val="de-DE"/>
        </w:rPr>
      </w:pPr>
    </w:p>
    <w:p w14:paraId="2D394F89" w14:textId="77777777" w:rsidR="00A57B19" w:rsidRPr="00A57B19" w:rsidRDefault="00A57B19" w:rsidP="004E0779">
      <w:pPr>
        <w:jc w:val="both"/>
        <w:rPr>
          <w:lang w:val="de-DE"/>
        </w:rPr>
      </w:pPr>
      <w:r w:rsidRPr="00A57B19">
        <w:rPr>
          <w:lang w:val="de-DE"/>
        </w:rPr>
        <w:tab/>
        <w:t>Durch Artikel 14 des vorliegenden Erlasses wird der Königliche Erlass Nr. 19 vom 29. Juni 2014 über die Regelung der Befreiung von der Mehrwertsteuer zugunsten von Kleinunternehmen, der durch den vorliegenden Erlass ersetzt wird, aufgehoben.</w:t>
      </w:r>
    </w:p>
    <w:p w14:paraId="0AAD034E" w14:textId="77777777" w:rsidR="00A57B19" w:rsidRPr="00A57B19" w:rsidRDefault="00A57B19" w:rsidP="004E0779">
      <w:pPr>
        <w:jc w:val="both"/>
        <w:rPr>
          <w:lang w:val="de-DE"/>
        </w:rPr>
      </w:pPr>
    </w:p>
    <w:p w14:paraId="2A647438" w14:textId="77777777" w:rsidR="00A57B19" w:rsidRPr="00A57B19" w:rsidRDefault="00A57B19" w:rsidP="004E0779">
      <w:pPr>
        <w:jc w:val="both"/>
        <w:rPr>
          <w:lang w:val="de-DE"/>
        </w:rPr>
      </w:pPr>
      <w:r w:rsidRPr="00A57B19">
        <w:rPr>
          <w:lang w:val="de-DE"/>
        </w:rPr>
        <w:tab/>
        <w:t xml:space="preserve">In Artikel 15 des vorliegenden Erlasses wird das Inkrafttreten des vorliegenden Erlasses auf den 1. Januar 2025 festgelegt, und dies in Übereinstimmung mit Artikel 4 der </w:t>
      </w:r>
      <w:r w:rsidRPr="00A57B19">
        <w:rPr>
          <w:lang w:val="de-DE"/>
        </w:rPr>
        <w:lastRenderedPageBreak/>
        <w:t>Richtlinie 2020/285, in dem vorgesehen ist, dass die durch diese Richtlinie an der Richtlinie 2006/112/EG vorgenommenen Änderungen am 1. Januar 2025 in Kraft treten. Darüber hinaus ist in Artikel 3 der Richtlinie 2020/285 vorgesehen, dass die Mitgliedstaaten bis spätestens 31. Dezember 2024 die erforderlichen Rechts- und Verwaltungsvorschriften erlassen und veröffentlichen, um Artikel 1 dieser Richtlinie nachzukommen.</w:t>
      </w:r>
    </w:p>
    <w:p w14:paraId="6ACB5A9D" w14:textId="77777777" w:rsidR="00A57B19" w:rsidRPr="00A57B19" w:rsidRDefault="00A57B19">
      <w:pPr>
        <w:rPr>
          <w:lang w:val="de-DE"/>
        </w:rPr>
      </w:pPr>
    </w:p>
    <w:p w14:paraId="166023D0" w14:textId="77777777" w:rsidR="00A57B19" w:rsidRPr="00A57B19" w:rsidRDefault="00A57B19" w:rsidP="004E0779">
      <w:pPr>
        <w:jc w:val="both"/>
        <w:rPr>
          <w:lang w:val="de-DE"/>
        </w:rPr>
      </w:pPr>
      <w:r w:rsidRPr="00A57B19">
        <w:rPr>
          <w:lang w:val="de-DE"/>
        </w:rPr>
        <w:tab/>
        <w:t>Ich habe die Ehre,</w:t>
      </w:r>
    </w:p>
    <w:p w14:paraId="014A8FE6" w14:textId="77777777" w:rsidR="00A57B19" w:rsidRPr="00A57B19" w:rsidRDefault="00A57B19" w:rsidP="004E0779">
      <w:pPr>
        <w:jc w:val="both"/>
        <w:rPr>
          <w:lang w:val="de-DE"/>
        </w:rPr>
      </w:pPr>
    </w:p>
    <w:p w14:paraId="247F19E9" w14:textId="77777777" w:rsidR="00A57B19" w:rsidRPr="00A57B19" w:rsidRDefault="00A57B19" w:rsidP="004E0779">
      <w:pPr>
        <w:jc w:val="both"/>
        <w:rPr>
          <w:lang w:val="de-DE"/>
        </w:rPr>
      </w:pPr>
    </w:p>
    <w:p w14:paraId="3B11D1B1" w14:textId="77777777" w:rsidR="00A57B19" w:rsidRPr="00A57B19" w:rsidRDefault="00A57B19" w:rsidP="00894748">
      <w:pPr>
        <w:jc w:val="center"/>
        <w:rPr>
          <w:lang w:val="de-DE"/>
        </w:rPr>
      </w:pPr>
      <w:r w:rsidRPr="00A57B19">
        <w:rPr>
          <w:lang w:val="de-DE"/>
        </w:rPr>
        <w:t>Sire,</w:t>
      </w:r>
    </w:p>
    <w:p w14:paraId="35A654AC" w14:textId="77777777" w:rsidR="00A57B19" w:rsidRPr="00A57B19" w:rsidRDefault="00A57B19" w:rsidP="00894748">
      <w:pPr>
        <w:jc w:val="center"/>
        <w:rPr>
          <w:lang w:val="de-DE"/>
        </w:rPr>
      </w:pPr>
    </w:p>
    <w:p w14:paraId="490B12B7" w14:textId="77777777" w:rsidR="00A57B19" w:rsidRPr="00A57B19" w:rsidRDefault="00A57B19" w:rsidP="00894748">
      <w:pPr>
        <w:jc w:val="center"/>
        <w:rPr>
          <w:lang w:val="de-DE"/>
        </w:rPr>
      </w:pPr>
      <w:r w:rsidRPr="00A57B19">
        <w:rPr>
          <w:lang w:val="de-DE"/>
        </w:rPr>
        <w:t>der ehrerbietige und getreue Diener</w:t>
      </w:r>
    </w:p>
    <w:p w14:paraId="48D9D437" w14:textId="77777777" w:rsidR="00A57B19" w:rsidRPr="00A57B19" w:rsidRDefault="00A57B19" w:rsidP="00894748">
      <w:pPr>
        <w:jc w:val="center"/>
        <w:rPr>
          <w:lang w:val="de-DE"/>
        </w:rPr>
      </w:pPr>
      <w:r w:rsidRPr="00A57B19">
        <w:rPr>
          <w:lang w:val="de-DE"/>
        </w:rPr>
        <w:t>Eurer Majestät zu sein.</w:t>
      </w:r>
    </w:p>
    <w:p w14:paraId="67AF24BC" w14:textId="77777777" w:rsidR="00A57B19" w:rsidRPr="00A57B19" w:rsidRDefault="00A57B19" w:rsidP="00894748">
      <w:pPr>
        <w:jc w:val="center"/>
        <w:rPr>
          <w:lang w:val="de-DE"/>
        </w:rPr>
      </w:pPr>
    </w:p>
    <w:p w14:paraId="45212992" w14:textId="77777777" w:rsidR="00A57B19" w:rsidRPr="00A57B19" w:rsidRDefault="00A57B19" w:rsidP="00894748">
      <w:pPr>
        <w:jc w:val="center"/>
        <w:rPr>
          <w:lang w:val="de-DE"/>
        </w:rPr>
      </w:pPr>
      <w:r w:rsidRPr="00A57B19">
        <w:rPr>
          <w:lang w:val="de-DE"/>
        </w:rPr>
        <w:t>Der Minister der Finanzen</w:t>
      </w:r>
    </w:p>
    <w:p w14:paraId="2444A7BF" w14:textId="77777777" w:rsidR="00A57B19" w:rsidRPr="00A57B19" w:rsidRDefault="00A57B19" w:rsidP="00894748">
      <w:pPr>
        <w:jc w:val="center"/>
        <w:rPr>
          <w:lang w:val="de-DE"/>
        </w:rPr>
      </w:pPr>
      <w:r w:rsidRPr="00A57B19">
        <w:rPr>
          <w:lang w:val="de-DE"/>
        </w:rPr>
        <w:t>V. VAN PETEGHEM</w:t>
      </w:r>
    </w:p>
    <w:p w14:paraId="78E41ED4" w14:textId="77777777" w:rsidR="00A57B19" w:rsidRPr="00A57B19" w:rsidRDefault="00A57B19" w:rsidP="004E0779">
      <w:pPr>
        <w:jc w:val="both"/>
        <w:rPr>
          <w:lang w:val="de-DE"/>
        </w:rPr>
      </w:pPr>
    </w:p>
    <w:p w14:paraId="627FA00D" w14:textId="77777777" w:rsidR="00A57B19" w:rsidRPr="00A57B19" w:rsidRDefault="00A57B19" w:rsidP="004B6C60">
      <w:pPr>
        <w:jc w:val="both"/>
        <w:rPr>
          <w:lang w:val="de-DE"/>
        </w:rPr>
      </w:pPr>
    </w:p>
    <w:p w14:paraId="552C086F" w14:textId="77777777" w:rsidR="00A57B19" w:rsidRPr="00A57B19" w:rsidRDefault="00A57B19" w:rsidP="004E0779">
      <w:pPr>
        <w:jc w:val="both"/>
        <w:rPr>
          <w:lang w:val="de-DE"/>
        </w:rPr>
      </w:pPr>
      <w:r w:rsidRPr="00A57B19">
        <w:rPr>
          <w:noProof/>
          <w:lang w:val="de-DE"/>
        </w:rPr>
        <mc:AlternateContent>
          <mc:Choice Requires="wps">
            <w:drawing>
              <wp:anchor distT="0" distB="0" distL="114300" distR="114300" simplePos="0" relativeHeight="251659264" behindDoc="1" locked="1" layoutInCell="0" allowOverlap="1" wp14:anchorId="748C7A5F" wp14:editId="4C3F8712">
                <wp:simplePos x="0" y="0"/>
                <wp:positionH relativeFrom="page">
                  <wp:posOffset>3419475</wp:posOffset>
                </wp:positionH>
                <wp:positionV relativeFrom="paragraph">
                  <wp:posOffset>0</wp:posOffset>
                </wp:positionV>
                <wp:extent cx="720090" cy="12065"/>
                <wp:effectExtent l="0" t="0" r="0" b="0"/>
                <wp:wrapNone/>
                <wp:docPr id="49112365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C9299"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" o:allowincell="f" fillcolor="black" stroked="f" strokeweight="0">
                <w10:wrap anchorx="page"/>
                <w10:anchorlock/>
              </v:rect>
            </w:pict>
          </mc:Fallback>
        </mc:AlternateContent>
      </w:r>
    </w:p>
    <w:p w14:paraId="154C71E1" w14:textId="77777777" w:rsidR="00A57B19" w:rsidRPr="00A57B19" w:rsidRDefault="00A57B19" w:rsidP="004E0779">
      <w:pPr>
        <w:jc w:val="both"/>
        <w:rPr>
          <w:lang w:val="de-DE"/>
        </w:rPr>
      </w:pPr>
    </w:p>
    <w:p w14:paraId="1C858287" w14:textId="77777777" w:rsidR="00A57B19" w:rsidRDefault="00A57B19">
      <w:pPr>
        <w:rPr>
          <w:b/>
          <w:lang w:val="de-DE"/>
        </w:rPr>
      </w:pPr>
      <w:r>
        <w:rPr>
          <w:b/>
          <w:lang w:val="de-DE"/>
        </w:rPr>
        <w:br w:type="page"/>
      </w:r>
    </w:p>
    <w:p w14:paraId="30B97944" w14:textId="080AAC6D" w:rsidR="00A57B19" w:rsidRPr="00A57B19" w:rsidRDefault="00A57B19" w:rsidP="004B6C60">
      <w:pPr>
        <w:jc w:val="center"/>
        <w:rPr>
          <w:b/>
          <w:bCs/>
          <w:lang w:val="de-DE"/>
        </w:rPr>
      </w:pPr>
      <w:r w:rsidRPr="00A57B19">
        <w:rPr>
          <w:b/>
          <w:lang w:val="de-DE"/>
        </w:rPr>
        <w:lastRenderedPageBreak/>
        <w:t>15. DEZEMBER 2024 - Königlicher Erlass Nr. 19 über die Regelung der Befreiung von der Mehrwertsteuer zugunsten von Kleinunternehmen</w:t>
      </w:r>
    </w:p>
    <w:p w14:paraId="566DE5D7" w14:textId="77777777" w:rsidR="00A57B19" w:rsidRPr="00A57B19" w:rsidRDefault="00A57B19" w:rsidP="004E0779">
      <w:pPr>
        <w:jc w:val="both"/>
        <w:rPr>
          <w:lang w:val="de-DE"/>
        </w:rPr>
      </w:pPr>
    </w:p>
    <w:p w14:paraId="51175587" w14:textId="77777777" w:rsidR="00A57B19" w:rsidRPr="00A57B19" w:rsidRDefault="00A57B19" w:rsidP="004E0779">
      <w:pPr>
        <w:jc w:val="both"/>
        <w:rPr>
          <w:lang w:val="de-DE"/>
        </w:rPr>
      </w:pPr>
    </w:p>
    <w:p w14:paraId="0738EF84" w14:textId="77777777" w:rsidR="00A57B19" w:rsidRPr="00A57B19" w:rsidRDefault="00A57B19" w:rsidP="004E0779">
      <w:pPr>
        <w:jc w:val="both"/>
        <w:rPr>
          <w:lang w:val="de-DE"/>
        </w:rPr>
      </w:pPr>
      <w:r w:rsidRPr="00A57B19">
        <w:rPr>
          <w:lang w:val="de-DE"/>
        </w:rPr>
        <w:tab/>
      </w:r>
      <w:r w:rsidRPr="00A57B19">
        <w:rPr>
          <w:lang w:val="de-DE"/>
        </w:rPr>
        <w:tab/>
      </w:r>
      <w:r w:rsidRPr="00A57B19">
        <w:rPr>
          <w:lang w:val="de-DE"/>
        </w:rPr>
        <w:tab/>
        <w:t>PHILIPPE, König der Belgier,</w:t>
      </w:r>
    </w:p>
    <w:p w14:paraId="2E495BC4" w14:textId="77777777" w:rsidR="00A57B19" w:rsidRPr="00A57B19" w:rsidRDefault="00A57B19" w:rsidP="004E0779">
      <w:pPr>
        <w:jc w:val="both"/>
        <w:rPr>
          <w:lang w:val="de-DE"/>
        </w:rPr>
      </w:pPr>
    </w:p>
    <w:p w14:paraId="4F524C9D" w14:textId="77777777" w:rsidR="00A57B19" w:rsidRPr="00A57B19" w:rsidRDefault="00A57B19" w:rsidP="004E0779">
      <w:pPr>
        <w:jc w:val="both"/>
        <w:rPr>
          <w:lang w:val="de-DE"/>
        </w:rPr>
      </w:pPr>
      <w:r w:rsidRPr="00A57B19">
        <w:rPr>
          <w:lang w:val="de-DE"/>
        </w:rPr>
        <w:tab/>
      </w:r>
      <w:r w:rsidRPr="00A57B19">
        <w:rPr>
          <w:lang w:val="de-DE"/>
        </w:rPr>
        <w:tab/>
        <w:t>Allen Gegenwärtigen und Zukünftigen, Unser Gruß!</w:t>
      </w:r>
    </w:p>
    <w:p w14:paraId="2351F7C8" w14:textId="77777777" w:rsidR="00A57B19" w:rsidRPr="00A57B19" w:rsidRDefault="00A57B19" w:rsidP="004E0779">
      <w:pPr>
        <w:jc w:val="both"/>
        <w:rPr>
          <w:lang w:val="de-DE"/>
        </w:rPr>
      </w:pPr>
    </w:p>
    <w:p w14:paraId="1A9B77D8" w14:textId="77777777" w:rsidR="00A57B19" w:rsidRPr="00A57B19" w:rsidRDefault="00A57B19" w:rsidP="004E0779">
      <w:pPr>
        <w:jc w:val="both"/>
        <w:rPr>
          <w:lang w:val="de-DE"/>
        </w:rPr>
      </w:pPr>
    </w:p>
    <w:p w14:paraId="5951582F" w14:textId="77777777" w:rsidR="00A57B19" w:rsidRPr="00A57B19" w:rsidRDefault="00A57B19" w:rsidP="004E0779">
      <w:pPr>
        <w:jc w:val="both"/>
        <w:rPr>
          <w:lang w:val="de-DE"/>
        </w:rPr>
      </w:pPr>
      <w:r w:rsidRPr="00A57B19">
        <w:rPr>
          <w:lang w:val="de-DE"/>
        </w:rPr>
        <w:tab/>
        <w:t>Aufgrund des Mehrwertsteuergesetzbuches, des Artikels 56</w:t>
      </w:r>
      <w:r w:rsidRPr="00A57B19">
        <w:rPr>
          <w:i/>
          <w:iCs/>
          <w:lang w:val="de-DE"/>
        </w:rPr>
        <w:t>bis</w:t>
      </w:r>
      <w:r w:rsidRPr="00A57B19">
        <w:rPr>
          <w:lang w:val="de-DE"/>
        </w:rPr>
        <w:t xml:space="preserve"> § 2 Absatz 2 Nr. 3, ersetzt durch das Gesetz vom 21. März 2024, und des Artikels 56</w:t>
      </w:r>
      <w:r w:rsidRPr="00A57B19">
        <w:rPr>
          <w:i/>
          <w:lang w:val="de-DE"/>
        </w:rPr>
        <w:t>undecies</w:t>
      </w:r>
      <w:r w:rsidRPr="00A57B19">
        <w:rPr>
          <w:lang w:val="de-DE"/>
        </w:rPr>
        <w:t>, eingefügt durch das Gesetz vom 21. März 2024;</w:t>
      </w:r>
    </w:p>
    <w:p w14:paraId="20B0DE30" w14:textId="77777777" w:rsidR="00A57B19" w:rsidRPr="00A57B19" w:rsidRDefault="00A57B19" w:rsidP="004E0779">
      <w:pPr>
        <w:jc w:val="both"/>
        <w:rPr>
          <w:lang w:val="de-DE"/>
        </w:rPr>
      </w:pPr>
    </w:p>
    <w:p w14:paraId="3C48AC7B" w14:textId="77777777" w:rsidR="00A57B19" w:rsidRPr="00A57B19" w:rsidRDefault="00A57B19" w:rsidP="004E0779">
      <w:pPr>
        <w:jc w:val="both"/>
        <w:rPr>
          <w:lang w:val="de-DE"/>
        </w:rPr>
      </w:pPr>
      <w:r w:rsidRPr="00A57B19">
        <w:rPr>
          <w:lang w:val="de-DE"/>
        </w:rPr>
        <w:tab/>
        <w:t>Aufgrund des Königlichen Erlasses Nr. 19 vom 29. Juni 2014 über die Regelung der Befreiung von der Mehrwertsteuer zugunsten von Kleinunternehmen;</w:t>
      </w:r>
    </w:p>
    <w:p w14:paraId="4B0DCABE" w14:textId="77777777" w:rsidR="00A57B19" w:rsidRPr="00A57B19" w:rsidRDefault="00A57B19" w:rsidP="004E0779">
      <w:pPr>
        <w:jc w:val="both"/>
        <w:rPr>
          <w:lang w:val="de-DE"/>
        </w:rPr>
      </w:pPr>
    </w:p>
    <w:p w14:paraId="6B27AF9D" w14:textId="77777777" w:rsidR="00A57B19" w:rsidRPr="00A57B19" w:rsidRDefault="00A57B19" w:rsidP="004E0779">
      <w:pPr>
        <w:jc w:val="both"/>
        <w:rPr>
          <w:lang w:val="de-DE"/>
        </w:rPr>
      </w:pPr>
      <w:r w:rsidRPr="00A57B19">
        <w:rPr>
          <w:lang w:val="de-DE"/>
        </w:rPr>
        <w:tab/>
        <w:t>Aufgrund der Stellungnahme des Finanzinspektors vom 19. September 2024;</w:t>
      </w:r>
    </w:p>
    <w:p w14:paraId="6C891D02" w14:textId="77777777" w:rsidR="00A57B19" w:rsidRPr="00A57B19" w:rsidRDefault="00A57B19" w:rsidP="004E0779">
      <w:pPr>
        <w:jc w:val="both"/>
        <w:rPr>
          <w:lang w:val="de-DE"/>
        </w:rPr>
      </w:pPr>
    </w:p>
    <w:p w14:paraId="632AC30C" w14:textId="77777777" w:rsidR="00A57B19" w:rsidRPr="00A57B19" w:rsidRDefault="00A57B19" w:rsidP="004E0779">
      <w:pPr>
        <w:jc w:val="both"/>
        <w:rPr>
          <w:lang w:val="de-DE"/>
        </w:rPr>
      </w:pPr>
      <w:r w:rsidRPr="00A57B19">
        <w:rPr>
          <w:lang w:val="de-DE"/>
        </w:rPr>
        <w:tab/>
        <w:t>Aufgrund des Einverständnisses der Staatssekretärin für Haushalt vom 16. Oktober 2024;</w:t>
      </w:r>
    </w:p>
    <w:p w14:paraId="7A897DCB" w14:textId="77777777" w:rsidR="00A57B19" w:rsidRPr="00A57B19" w:rsidRDefault="00A57B19" w:rsidP="004E0779">
      <w:pPr>
        <w:jc w:val="both"/>
        <w:rPr>
          <w:lang w:val="de-DE"/>
        </w:rPr>
      </w:pPr>
    </w:p>
    <w:p w14:paraId="07ABDE2B" w14:textId="77777777" w:rsidR="00A57B19" w:rsidRPr="00A57B19" w:rsidRDefault="00A57B19" w:rsidP="004E0779">
      <w:pPr>
        <w:jc w:val="both"/>
        <w:rPr>
          <w:lang w:val="de-DE"/>
        </w:rPr>
      </w:pPr>
      <w:r w:rsidRPr="00A57B19">
        <w:rPr>
          <w:lang w:val="de-DE"/>
        </w:rPr>
        <w:tab/>
        <w:t>Aufgrund des Gutachtens Nr. 77.172/3 des Staatsrates vom 3. Dezember 2024, abgegeben in Anwendung von Artikel 84 § 1 Absatz 1 Nr. 2 der am 12. Januar 1973 koordinierten Gesetze über den Staatsrat;</w:t>
      </w:r>
    </w:p>
    <w:p w14:paraId="6776D031" w14:textId="77777777" w:rsidR="00A57B19" w:rsidRPr="00A57B19" w:rsidRDefault="00A57B19" w:rsidP="004E0779">
      <w:pPr>
        <w:jc w:val="both"/>
        <w:rPr>
          <w:lang w:val="de-DE"/>
        </w:rPr>
      </w:pPr>
    </w:p>
    <w:p w14:paraId="541DC6F5" w14:textId="77777777" w:rsidR="00A57B19" w:rsidRPr="00A57B19" w:rsidRDefault="00A57B19" w:rsidP="004E0779">
      <w:pPr>
        <w:jc w:val="both"/>
        <w:rPr>
          <w:lang w:val="de-DE"/>
        </w:rPr>
      </w:pPr>
      <w:r w:rsidRPr="00A57B19">
        <w:rPr>
          <w:lang w:val="de-DE"/>
        </w:rPr>
        <w:tab/>
        <w:t>Aufgrund des Beschlusses der Datenschutzbehörde vom 22. März 2024 (Aktenzeichen: CO/A/2024/060 cm), in dem auf die Standardstellungnahme Nr. 65/2023 vom 24. März 2023 über die Abfassung normativer Texte verwiesen wird;</w:t>
      </w:r>
    </w:p>
    <w:p w14:paraId="15669912" w14:textId="77777777" w:rsidR="00A57B19" w:rsidRPr="00A57B19" w:rsidRDefault="00A57B19" w:rsidP="004E0779">
      <w:pPr>
        <w:jc w:val="both"/>
        <w:rPr>
          <w:lang w:val="de-DE"/>
        </w:rPr>
      </w:pPr>
    </w:p>
    <w:p w14:paraId="1C0B08E1" w14:textId="77777777" w:rsidR="00A57B19" w:rsidRPr="00A57B19" w:rsidRDefault="00A57B19" w:rsidP="004E0779">
      <w:pPr>
        <w:jc w:val="both"/>
        <w:rPr>
          <w:lang w:val="de-DE"/>
        </w:rPr>
      </w:pPr>
      <w:r w:rsidRPr="00A57B19">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6E606232" w14:textId="77777777" w:rsidR="00A57B19" w:rsidRPr="00A57B19" w:rsidRDefault="00A57B19" w:rsidP="004E0779">
      <w:pPr>
        <w:jc w:val="both"/>
        <w:rPr>
          <w:lang w:val="de-DE"/>
        </w:rPr>
      </w:pPr>
    </w:p>
    <w:p w14:paraId="02A41CCB" w14:textId="77777777" w:rsidR="00A57B19" w:rsidRPr="00A57B19" w:rsidRDefault="00A57B19" w:rsidP="004E0779">
      <w:pPr>
        <w:jc w:val="both"/>
        <w:rPr>
          <w:lang w:val="de-DE"/>
        </w:rPr>
      </w:pPr>
      <w:r w:rsidRPr="00A57B19">
        <w:rPr>
          <w:lang w:val="de-DE"/>
        </w:rPr>
        <w:tab/>
        <w:t>In der Erwägung, dass die Angelegenheiten, für die keine neue Initiative der Regierung erforderlich ist und die im Hinblick auf die Kontinuität der Autorität durch die ausführende Gewalt behandelt werden müssen, zur Vermeidung der Entstehung eines für die Bürger nachteiligen Vakuums im Rahmen der laufenden Angelegenheiten fortgesetzt werden müssen;</w:t>
      </w:r>
    </w:p>
    <w:p w14:paraId="6CF13856" w14:textId="77777777" w:rsidR="00A57B19" w:rsidRPr="00A57B19" w:rsidRDefault="00A57B19" w:rsidP="004E0779">
      <w:pPr>
        <w:jc w:val="both"/>
        <w:rPr>
          <w:lang w:val="de-DE"/>
        </w:rPr>
      </w:pPr>
    </w:p>
    <w:p w14:paraId="7D0B3BF8" w14:textId="77777777" w:rsidR="00A57B19" w:rsidRPr="00A57B19" w:rsidRDefault="00A57B19" w:rsidP="004E0779">
      <w:pPr>
        <w:jc w:val="both"/>
        <w:rPr>
          <w:lang w:val="de-DE"/>
        </w:rPr>
      </w:pPr>
      <w:r w:rsidRPr="00A57B19">
        <w:rPr>
          <w:lang w:val="de-DE"/>
        </w:rPr>
        <w:tab/>
        <w:t>Auf Vorschlag des Ministers der Finanzen</w:t>
      </w:r>
    </w:p>
    <w:p w14:paraId="33088C42" w14:textId="77777777" w:rsidR="00A57B19" w:rsidRPr="00A57B19" w:rsidRDefault="00A57B19" w:rsidP="004E0779">
      <w:pPr>
        <w:jc w:val="both"/>
        <w:rPr>
          <w:lang w:val="de-DE"/>
        </w:rPr>
      </w:pPr>
    </w:p>
    <w:p w14:paraId="69F9A0DB" w14:textId="77777777" w:rsidR="00A57B19" w:rsidRPr="00A57B19" w:rsidRDefault="00A57B19" w:rsidP="004E0779">
      <w:pPr>
        <w:jc w:val="both"/>
        <w:rPr>
          <w:lang w:val="de-DE"/>
        </w:rPr>
      </w:pPr>
    </w:p>
    <w:p w14:paraId="289CEC71" w14:textId="77777777" w:rsidR="00A57B19" w:rsidRPr="00A57B19" w:rsidRDefault="00A57B19" w:rsidP="004E0779">
      <w:pPr>
        <w:jc w:val="both"/>
        <w:rPr>
          <w:lang w:val="de-DE"/>
        </w:rPr>
      </w:pPr>
      <w:r w:rsidRPr="00A57B19">
        <w:rPr>
          <w:lang w:val="de-DE"/>
        </w:rPr>
        <w:tab/>
      </w:r>
      <w:r w:rsidRPr="00A57B19">
        <w:rPr>
          <w:lang w:val="de-DE"/>
        </w:rPr>
        <w:tab/>
        <w:t>Haben Wir beschlossen und erlassen Wir:</w:t>
      </w:r>
    </w:p>
    <w:p w14:paraId="272780B2" w14:textId="77777777" w:rsidR="00A57B19" w:rsidRPr="00A57B19" w:rsidRDefault="00A57B19" w:rsidP="004E0779">
      <w:pPr>
        <w:jc w:val="both"/>
        <w:rPr>
          <w:lang w:val="de-DE"/>
        </w:rPr>
      </w:pPr>
    </w:p>
    <w:p w14:paraId="3180F7BE" w14:textId="77777777" w:rsidR="00A57B19" w:rsidRPr="00A57B19" w:rsidRDefault="00A57B19" w:rsidP="004E0779">
      <w:pPr>
        <w:jc w:val="both"/>
        <w:rPr>
          <w:lang w:val="de-DE"/>
        </w:rPr>
      </w:pPr>
    </w:p>
    <w:p w14:paraId="3BAD0E03" w14:textId="77777777" w:rsidR="00A57B19" w:rsidRPr="00A57B19" w:rsidRDefault="00A57B19" w:rsidP="004B6C60">
      <w:pPr>
        <w:jc w:val="center"/>
        <w:rPr>
          <w:i/>
          <w:iCs/>
          <w:lang w:val="de-DE"/>
        </w:rPr>
      </w:pPr>
      <w:r w:rsidRPr="00A57B19">
        <w:rPr>
          <w:lang w:val="de-DE"/>
        </w:rPr>
        <w:t>KAPITEL 1 - </w:t>
      </w:r>
      <w:r w:rsidRPr="00A57B19">
        <w:rPr>
          <w:i/>
          <w:lang w:val="de-DE"/>
        </w:rPr>
        <w:t>Allgemeine Bestimmung</w:t>
      </w:r>
    </w:p>
    <w:p w14:paraId="78FF68B2" w14:textId="77777777" w:rsidR="00A57B19" w:rsidRPr="00A57B19" w:rsidRDefault="00A57B19" w:rsidP="004E0779">
      <w:pPr>
        <w:jc w:val="both"/>
        <w:rPr>
          <w:lang w:val="de-DE"/>
        </w:rPr>
      </w:pPr>
    </w:p>
    <w:p w14:paraId="79606C2C" w14:textId="77777777" w:rsidR="00A57B19" w:rsidRPr="00A57B19" w:rsidRDefault="00A57B19" w:rsidP="004E0779">
      <w:pPr>
        <w:jc w:val="both"/>
        <w:rPr>
          <w:lang w:val="de-DE"/>
        </w:rPr>
      </w:pPr>
    </w:p>
    <w:p w14:paraId="0322C967" w14:textId="77777777" w:rsidR="00A57B19" w:rsidRPr="00A57B19" w:rsidRDefault="00A57B19" w:rsidP="004E0779">
      <w:pPr>
        <w:jc w:val="both"/>
        <w:rPr>
          <w:lang w:val="de-DE"/>
        </w:rPr>
      </w:pPr>
      <w:r w:rsidRPr="00A57B19">
        <w:rPr>
          <w:lang w:val="de-DE"/>
        </w:rPr>
        <w:tab/>
      </w:r>
      <w:r w:rsidRPr="00A57B19">
        <w:rPr>
          <w:b/>
          <w:bCs/>
          <w:lang w:val="de-DE"/>
        </w:rPr>
        <w:t>Artikel 1 -</w:t>
      </w:r>
      <w:r w:rsidRPr="00A57B19">
        <w:rPr>
          <w:lang w:val="de-DE"/>
        </w:rPr>
        <w:t xml:space="preserve"> Vorliegender Königlicher Erlass dient der Teilumsetzung der Richtlinie (EU) 2020/285 des Rates vom 18. Februar 2020 zur Änderung der Richtlinie 2006/112/EG über das gemeinsame Mehrwertsteuersystem in Bezug auf die </w:t>
      </w:r>
      <w:r w:rsidRPr="00A57B19">
        <w:rPr>
          <w:lang w:val="de-DE"/>
        </w:rPr>
        <w:lastRenderedPageBreak/>
        <w:t>Sonderregelung für Kleinunternehmen und der Verordnung (EU) Nr. 904/2010 in Bezug auf die Zusammenarbeit der Verwaltungsbehörden und den Informationsaustausch zur Überwachung der ordnungsgemäßen Anwendung der Sonderregelung für Kleinunternehmen.</w:t>
      </w:r>
    </w:p>
    <w:p w14:paraId="689519CE" w14:textId="77777777" w:rsidR="00A57B19" w:rsidRPr="00A57B19" w:rsidRDefault="00A57B19" w:rsidP="004E0779">
      <w:pPr>
        <w:jc w:val="both"/>
        <w:rPr>
          <w:lang w:val="de-DE"/>
        </w:rPr>
      </w:pPr>
    </w:p>
    <w:p w14:paraId="3B0BE62E" w14:textId="77777777" w:rsidR="00A57B19" w:rsidRPr="00A57B19" w:rsidRDefault="00A57B19" w:rsidP="004E0779">
      <w:pPr>
        <w:jc w:val="both"/>
        <w:rPr>
          <w:lang w:val="de-DE"/>
        </w:rPr>
      </w:pPr>
      <w:r w:rsidRPr="00A57B19">
        <w:rPr>
          <w:lang w:val="de-DE"/>
        </w:rPr>
        <w:tab/>
        <w:t>Er dient ebenfalls der Teilumsetzung der Richtlinie 2006/112/EG des Rates vom 28. November 2006 über das gemeinsame Mehrwertsteuersystem.</w:t>
      </w:r>
    </w:p>
    <w:p w14:paraId="528A443B" w14:textId="77777777" w:rsidR="00A57B19" w:rsidRPr="00A57B19" w:rsidRDefault="00A57B19" w:rsidP="004E0779">
      <w:pPr>
        <w:jc w:val="both"/>
        <w:rPr>
          <w:lang w:val="de-DE"/>
        </w:rPr>
      </w:pPr>
    </w:p>
    <w:p w14:paraId="1D687D41" w14:textId="77777777" w:rsidR="00A57B19" w:rsidRPr="00A57B19" w:rsidRDefault="00A57B19" w:rsidP="004E0779">
      <w:pPr>
        <w:jc w:val="both"/>
        <w:rPr>
          <w:lang w:val="de-DE"/>
        </w:rPr>
      </w:pPr>
    </w:p>
    <w:p w14:paraId="4C99D6B8" w14:textId="77777777" w:rsidR="00A57B19" w:rsidRPr="00A57B19" w:rsidRDefault="00A57B19" w:rsidP="004E0779">
      <w:pPr>
        <w:jc w:val="both"/>
        <w:rPr>
          <w:lang w:val="de-DE"/>
        </w:rPr>
      </w:pPr>
      <w:r w:rsidRPr="00A57B19">
        <w:rPr>
          <w:lang w:val="de-DE"/>
        </w:rPr>
        <w:tab/>
      </w:r>
      <w:r w:rsidRPr="00A57B19">
        <w:rPr>
          <w:b/>
          <w:lang w:val="de-DE"/>
        </w:rPr>
        <w:t>Art. 2</w:t>
      </w:r>
      <w:r w:rsidRPr="00A57B19">
        <w:rPr>
          <w:lang w:val="de-DE"/>
        </w:rPr>
        <w:t> - Für die Anwendung des vorliegenden Erlasses versteht man unter "Königlichem Erlass Nr. 10" den Königlichen Erlass Nr. 10 vom 29. Dezember 1992 über die Modalitäten für die Ausübung der in den Artikeln 15 § 2 Absatz 4, 21</w:t>
      </w:r>
      <w:r w:rsidRPr="00A57B19">
        <w:rPr>
          <w:i/>
          <w:iCs/>
          <w:lang w:val="de-DE"/>
        </w:rPr>
        <w:t>bis</w:t>
      </w:r>
      <w:r w:rsidRPr="00A57B19">
        <w:rPr>
          <w:lang w:val="de-DE"/>
        </w:rPr>
        <w:t xml:space="preserve"> § 2 Nr. 9 Absatz 4, 25</w:t>
      </w:r>
      <w:r w:rsidRPr="00A57B19">
        <w:rPr>
          <w:i/>
          <w:iCs/>
          <w:lang w:val="de-DE"/>
        </w:rPr>
        <w:t>ter</w:t>
      </w:r>
      <w:r w:rsidRPr="00A57B19">
        <w:rPr>
          <w:lang w:val="de-DE"/>
        </w:rPr>
        <w:t xml:space="preserve"> § 1 Absatz 2 Nr. 2 Absatz 2 und 44 § 3 Nr. 2 Buchstabe </w:t>
      </w:r>
      <w:r w:rsidRPr="00A57B19">
        <w:rPr>
          <w:i/>
          <w:iCs/>
          <w:lang w:val="de-DE"/>
        </w:rPr>
        <w:t>d)</w:t>
      </w:r>
      <w:r w:rsidRPr="00A57B19">
        <w:rPr>
          <w:lang w:val="de-DE"/>
        </w:rPr>
        <w:t xml:space="preserve"> des Mehrwertsteuergesetzbuches vorgesehenen Optionen, über Erklärungen über Tätigkeitsaufnahme, -wechsel und -beendigung und über vorhergehende Erklärungen im Bereich der Mehrwertsteuer.</w:t>
      </w:r>
    </w:p>
    <w:p w14:paraId="44CF1BD9" w14:textId="77777777" w:rsidR="00A57B19" w:rsidRPr="00A57B19" w:rsidRDefault="00A57B19" w:rsidP="004E0779">
      <w:pPr>
        <w:jc w:val="both"/>
        <w:rPr>
          <w:lang w:val="de-DE"/>
        </w:rPr>
      </w:pPr>
    </w:p>
    <w:p w14:paraId="586C26DA" w14:textId="77777777" w:rsidR="00A57B19" w:rsidRPr="00A57B19" w:rsidRDefault="00A57B19" w:rsidP="004E0779">
      <w:pPr>
        <w:jc w:val="both"/>
        <w:rPr>
          <w:lang w:val="de-DE"/>
        </w:rPr>
      </w:pPr>
    </w:p>
    <w:p w14:paraId="481B5CED" w14:textId="77777777" w:rsidR="00A57B19" w:rsidRPr="00A57B19" w:rsidRDefault="00A57B19" w:rsidP="004B6C60">
      <w:pPr>
        <w:jc w:val="center"/>
        <w:rPr>
          <w:i/>
          <w:iCs/>
          <w:lang w:val="de-DE"/>
        </w:rPr>
      </w:pPr>
      <w:r w:rsidRPr="00A57B19">
        <w:rPr>
          <w:lang w:val="de-DE"/>
        </w:rPr>
        <w:t>KAPITEL 2 - </w:t>
      </w:r>
      <w:r w:rsidRPr="00A57B19">
        <w:rPr>
          <w:i/>
          <w:lang w:val="de-DE"/>
        </w:rPr>
        <w:t>In Artikel 56ter § 1 des Gesetzbuches erwähnte Steuerbefreiungsregelung</w:t>
      </w:r>
    </w:p>
    <w:p w14:paraId="5CC8C0DE" w14:textId="77777777" w:rsidR="00A57B19" w:rsidRPr="00A57B19" w:rsidRDefault="00A57B19" w:rsidP="004E0779">
      <w:pPr>
        <w:jc w:val="both"/>
        <w:rPr>
          <w:lang w:val="de-DE"/>
        </w:rPr>
      </w:pPr>
    </w:p>
    <w:p w14:paraId="1C9BFD83" w14:textId="77777777" w:rsidR="00A57B19" w:rsidRPr="00A57B19" w:rsidRDefault="00A57B19" w:rsidP="004E0779">
      <w:pPr>
        <w:jc w:val="both"/>
        <w:rPr>
          <w:lang w:val="de-DE"/>
        </w:rPr>
      </w:pPr>
    </w:p>
    <w:p w14:paraId="27593D8B" w14:textId="77777777" w:rsidR="00A57B19" w:rsidRPr="00A57B19" w:rsidRDefault="00A57B19" w:rsidP="004E0779">
      <w:pPr>
        <w:jc w:val="both"/>
        <w:rPr>
          <w:lang w:val="de-DE"/>
        </w:rPr>
      </w:pPr>
      <w:r w:rsidRPr="00A57B19">
        <w:rPr>
          <w:lang w:val="de-DE"/>
        </w:rPr>
        <w:tab/>
      </w:r>
      <w:r w:rsidRPr="00A57B19">
        <w:rPr>
          <w:b/>
          <w:lang w:val="de-DE"/>
        </w:rPr>
        <w:t>Art. 3</w:t>
      </w:r>
      <w:r w:rsidRPr="00A57B19">
        <w:rPr>
          <w:lang w:val="de-DE"/>
        </w:rPr>
        <w:t> - § 1 - Gemäß Artikel 56</w:t>
      </w:r>
      <w:r w:rsidRPr="00A57B19">
        <w:rPr>
          <w:i/>
          <w:lang w:val="de-DE"/>
        </w:rPr>
        <w:t>ter</w:t>
      </w:r>
      <w:r w:rsidRPr="00A57B19">
        <w:rPr>
          <w:lang w:val="de-DE"/>
        </w:rPr>
        <w:t xml:space="preserve"> § 1 Absatz 4 des Gesetzbuches können Steuerpflichtige, die den Sitz ihrer wirtschaftlichen Tätigkeit in Belgien haben und eine wirtschaftliche Tätigkeit aufnehmen, die Steuerbefreiungsregelung in Anspruch nehmen, wenn sie die mit der Mehrwertsteuer beauftragte Verwaltung zuvor von ihrer Absicht, diese Regelung in Anspruch zu nehmen, in Kenntnis setzen und wenn ihre Tätigkeit aller Wahrscheinlichkeit nach die in Artikel 56</w:t>
      </w:r>
      <w:r w:rsidRPr="00A57B19">
        <w:rPr>
          <w:i/>
          <w:lang w:val="de-DE"/>
        </w:rPr>
        <w:t>ter</w:t>
      </w:r>
      <w:r w:rsidRPr="00A57B19">
        <w:rPr>
          <w:lang w:val="de-DE"/>
        </w:rPr>
        <w:t xml:space="preserve"> § 1 des Gesetzbuches für die Anwendung dieser Regelung festgelegten Bedingungen erfüllen wird.</w:t>
      </w:r>
    </w:p>
    <w:p w14:paraId="259AC4C1" w14:textId="77777777" w:rsidR="00A57B19" w:rsidRPr="00A57B19" w:rsidRDefault="00A57B19" w:rsidP="004E0779">
      <w:pPr>
        <w:jc w:val="both"/>
        <w:rPr>
          <w:lang w:val="de-DE"/>
        </w:rPr>
      </w:pPr>
    </w:p>
    <w:p w14:paraId="3D7AEFFD" w14:textId="77777777" w:rsidR="00A57B19" w:rsidRPr="00A57B19" w:rsidRDefault="00A57B19" w:rsidP="004E0779">
      <w:pPr>
        <w:jc w:val="both"/>
        <w:rPr>
          <w:lang w:val="de-DE"/>
        </w:rPr>
      </w:pPr>
      <w:r w:rsidRPr="00A57B19">
        <w:rPr>
          <w:lang w:val="de-DE"/>
        </w:rPr>
        <w:tab/>
        <w:t>Steuerpflichtige versenden die in Absatz 1 erwähnte Benachrichtigung anhand der in Artikel 1 oder 7</w:t>
      </w:r>
      <w:r w:rsidRPr="00A57B19">
        <w:rPr>
          <w:i/>
          <w:iCs/>
          <w:lang w:val="de-DE"/>
        </w:rPr>
        <w:t>bis</w:t>
      </w:r>
      <w:r w:rsidRPr="00A57B19">
        <w:rPr>
          <w:lang w:val="de-DE"/>
        </w:rPr>
        <w:t xml:space="preserve"> des Königlichen Erlasses Nr. 10 erwähnten Erklärung.</w:t>
      </w:r>
    </w:p>
    <w:p w14:paraId="30558884" w14:textId="77777777" w:rsidR="00A57B19" w:rsidRPr="00A57B19" w:rsidRDefault="00A57B19" w:rsidP="004E0779">
      <w:pPr>
        <w:jc w:val="both"/>
        <w:rPr>
          <w:lang w:val="de-DE"/>
        </w:rPr>
      </w:pPr>
    </w:p>
    <w:p w14:paraId="5C62EDFE" w14:textId="77777777" w:rsidR="00A57B19" w:rsidRPr="00A57B19" w:rsidRDefault="00A57B19" w:rsidP="004E0779">
      <w:pPr>
        <w:jc w:val="both"/>
        <w:rPr>
          <w:lang w:val="de-DE"/>
        </w:rPr>
      </w:pPr>
      <w:r w:rsidRPr="00A57B19">
        <w:rPr>
          <w:lang w:val="de-DE"/>
        </w:rPr>
        <w:tab/>
        <w:t>Die in Absatz 1 erwähnte Benachrichtigung wird für unbestimmte Zeit ab dem ersten Tag der Tätigkeit der Steuerpflichtigen wirksam.</w:t>
      </w:r>
    </w:p>
    <w:p w14:paraId="5A511266" w14:textId="77777777" w:rsidR="00A57B19" w:rsidRPr="00A57B19" w:rsidRDefault="00A57B19" w:rsidP="004E0779">
      <w:pPr>
        <w:jc w:val="both"/>
        <w:rPr>
          <w:lang w:val="de-DE"/>
        </w:rPr>
      </w:pPr>
    </w:p>
    <w:p w14:paraId="733BA6D2" w14:textId="77777777" w:rsidR="00A57B19" w:rsidRPr="00A57B19" w:rsidRDefault="00A57B19" w:rsidP="004E0779">
      <w:pPr>
        <w:jc w:val="both"/>
        <w:rPr>
          <w:lang w:val="de-DE"/>
        </w:rPr>
      </w:pPr>
      <w:r w:rsidRPr="00A57B19">
        <w:rPr>
          <w:lang w:val="de-DE"/>
        </w:rPr>
        <w:tab/>
        <w:t>Den Steuerpflichtigen wird binnen fünfzehn Werktagen ab der in Absatz 1 erwähnten Benachrichtigung eine in Artikel 50 § 1 Absatz 1 Nr. 1 des Gesetzbuches erwähnte Mehrwertsteueridentifikationsnummer zugewiesen, es sei denn, diese Frist erweist sich als unzureichend, um die zur Verhinderung von Steuerhinterziehung oder Steuervermeidung erforderlichen Kontrollen durchzuführen.</w:t>
      </w:r>
    </w:p>
    <w:p w14:paraId="527BC956" w14:textId="77777777" w:rsidR="00A57B19" w:rsidRPr="00A57B19" w:rsidRDefault="00A57B19" w:rsidP="004E0779">
      <w:pPr>
        <w:jc w:val="both"/>
        <w:rPr>
          <w:lang w:val="de-DE"/>
        </w:rPr>
      </w:pPr>
    </w:p>
    <w:p w14:paraId="71E7DC9A" w14:textId="77777777" w:rsidR="00A57B19" w:rsidRPr="00A57B19" w:rsidRDefault="00A57B19" w:rsidP="004E0779">
      <w:pPr>
        <w:jc w:val="both"/>
        <w:rPr>
          <w:lang w:val="de-DE"/>
        </w:rPr>
      </w:pPr>
      <w:r w:rsidRPr="00A57B19">
        <w:rPr>
          <w:lang w:val="de-DE"/>
        </w:rPr>
        <w:tab/>
        <w:t>§ 2 - Hat der Umsatz eines Steuerpflichtigen, der der normalen Steuerregelung oder der in Artikel 56 des Gesetzbuches erwähnten Pauschalregelung unterliegt, im laufenden Kalenderjahr den in Artikel 56</w:t>
      </w:r>
      <w:r w:rsidRPr="00A57B19">
        <w:rPr>
          <w:i/>
          <w:iCs/>
          <w:lang w:val="de-DE"/>
        </w:rPr>
        <w:t>ter</w:t>
      </w:r>
      <w:r w:rsidRPr="00A57B19">
        <w:rPr>
          <w:lang w:val="de-DE"/>
        </w:rPr>
        <w:t xml:space="preserve"> § 1 Absatz 1 des Gesetzbuches erwähnten Betrag nicht überschritten, kann dieser Steuerpflichtige ab dem 1. Januar, 1. April, 1. Juli oder 1. Oktober des folgenden Kalenderjahres die Steuerbefreiungsregelung in Anspruch nehmen.</w:t>
      </w:r>
    </w:p>
    <w:p w14:paraId="67070384" w14:textId="77777777" w:rsidR="00A57B19" w:rsidRPr="00A57B19" w:rsidRDefault="00A57B19" w:rsidP="004E0779">
      <w:pPr>
        <w:jc w:val="both"/>
        <w:rPr>
          <w:lang w:val="de-DE"/>
        </w:rPr>
      </w:pPr>
    </w:p>
    <w:p w14:paraId="131EDDA9" w14:textId="77777777" w:rsidR="00A57B19" w:rsidRPr="00A57B19" w:rsidRDefault="00A57B19" w:rsidP="004E0779">
      <w:pPr>
        <w:jc w:val="both"/>
        <w:rPr>
          <w:lang w:val="de-DE"/>
        </w:rPr>
      </w:pPr>
      <w:r w:rsidRPr="00A57B19">
        <w:rPr>
          <w:lang w:val="de-DE"/>
        </w:rPr>
        <w:tab/>
        <w:t>Steuerpflichtige, die diese Regelung in Anspruch nehmen möchten, reichen in diesem Fall vor dem 15. Dezember des laufenden Kalenderjahres oder vor dem 15. März, 15. Juni oder 15. September des folgenden Kalenderjahres anhand der in Artikel 2 oder 7</w:t>
      </w:r>
      <w:r w:rsidRPr="00A57B19">
        <w:rPr>
          <w:i/>
          <w:lang w:val="de-DE"/>
        </w:rPr>
        <w:t>bis</w:t>
      </w:r>
      <w:r w:rsidRPr="00A57B19">
        <w:rPr>
          <w:lang w:val="de-DE"/>
        </w:rPr>
        <w:t xml:space="preserve"> des Königlichen Erlasses Nr. 10 erwähnen Erklärung einen entsprechenden Antrag ein.</w:t>
      </w:r>
    </w:p>
    <w:p w14:paraId="222A55CB" w14:textId="77777777" w:rsidR="00A57B19" w:rsidRPr="00A57B19" w:rsidRDefault="00A57B19" w:rsidP="004E0779">
      <w:pPr>
        <w:jc w:val="both"/>
        <w:rPr>
          <w:lang w:val="de-DE"/>
        </w:rPr>
      </w:pPr>
    </w:p>
    <w:p w14:paraId="4D2A0577" w14:textId="77777777" w:rsidR="00A57B19" w:rsidRPr="00A57B19" w:rsidRDefault="00A57B19" w:rsidP="004E0779">
      <w:pPr>
        <w:jc w:val="both"/>
        <w:rPr>
          <w:lang w:val="de-DE"/>
        </w:rPr>
      </w:pPr>
      <w:r w:rsidRPr="00A57B19">
        <w:rPr>
          <w:lang w:val="de-DE"/>
        </w:rPr>
        <w:tab/>
        <w:t>In der in Absatz 2 erwähnten Erklärung sind je nach Fall auch der Betrag des Umsatzes, der im Laufe des oder der bereits abgelaufenen Quartale des laufenden Jahres erzielt wurde, sowie eine Veranschlagung des Umsatzes für das oder die verbleibenden Quartale des laufenden Jahres angegeben.</w:t>
      </w:r>
    </w:p>
    <w:p w14:paraId="60209353" w14:textId="77777777" w:rsidR="00A57B19" w:rsidRPr="00A57B19" w:rsidRDefault="00A57B19" w:rsidP="004E0779">
      <w:pPr>
        <w:jc w:val="both"/>
        <w:rPr>
          <w:lang w:val="de-DE"/>
        </w:rPr>
      </w:pPr>
    </w:p>
    <w:p w14:paraId="5CC0C2F9" w14:textId="77777777" w:rsidR="00A57B19" w:rsidRPr="00A57B19" w:rsidRDefault="00A57B19" w:rsidP="004E0779">
      <w:pPr>
        <w:jc w:val="both"/>
        <w:rPr>
          <w:lang w:val="de-DE"/>
        </w:rPr>
      </w:pPr>
      <w:r w:rsidRPr="00A57B19">
        <w:rPr>
          <w:lang w:val="de-DE"/>
        </w:rPr>
        <w:tab/>
        <w:t>Sofern Steuerpflichtige im laufenden Kalenderjahr den Betrag des in Artikel 56</w:t>
      </w:r>
      <w:r w:rsidRPr="00A57B19">
        <w:rPr>
          <w:i/>
          <w:lang w:val="de-DE"/>
        </w:rPr>
        <w:t>ter</w:t>
      </w:r>
      <w:r w:rsidRPr="00A57B19">
        <w:rPr>
          <w:lang w:val="de-DE"/>
        </w:rPr>
        <w:t xml:space="preserve"> § 1 Absatz 1 des Gesetzbuches erwähnten Umsatzes nicht überschritten haben, wird die in Absatz 2 erwähnte Erklärung für unbestimmte Zeit ab dem 1. Januar des folgenden Kalenderjahres wirksam, wenn die Erklärung vor dem 15. Dezember eingereicht worden ist.</w:t>
      </w:r>
    </w:p>
    <w:p w14:paraId="6A04B2E8" w14:textId="77777777" w:rsidR="00A57B19" w:rsidRPr="00A57B19" w:rsidRDefault="00A57B19" w:rsidP="004E0779">
      <w:pPr>
        <w:jc w:val="both"/>
        <w:rPr>
          <w:lang w:val="de-DE"/>
        </w:rPr>
      </w:pPr>
    </w:p>
    <w:p w14:paraId="51505010" w14:textId="77777777" w:rsidR="00A57B19" w:rsidRPr="00A57B19" w:rsidRDefault="00A57B19" w:rsidP="004E0779">
      <w:pPr>
        <w:jc w:val="both"/>
        <w:rPr>
          <w:lang w:val="de-DE"/>
        </w:rPr>
      </w:pPr>
      <w:r w:rsidRPr="00A57B19">
        <w:rPr>
          <w:lang w:val="de-DE"/>
        </w:rPr>
        <w:tab/>
        <w:t>Sofern Steuerpflichtige im vorhergehenden und im laufenden Kalenderjahr den Betrag des in Artikel 56</w:t>
      </w:r>
      <w:r w:rsidRPr="00A57B19">
        <w:rPr>
          <w:i/>
          <w:iCs/>
          <w:lang w:val="de-DE"/>
        </w:rPr>
        <w:t>ter</w:t>
      </w:r>
      <w:r w:rsidRPr="00A57B19">
        <w:rPr>
          <w:lang w:val="de-DE"/>
        </w:rPr>
        <w:t xml:space="preserve"> § 1 Absatz 1 des Gesetzbuches erwähnten Umsatzes nicht überschritten haben, wird die in Absatz 2 erwähnte Erklärung für unbestimmte Zeit ab dem 1. April, 1. Juli oder 1. Oktober des laufenden Kalenderjahres wirksam, wenn die Erklärung vor dem 15. März, 15. Juni beziehungsweise 15. September eingereicht worden ist.</w:t>
      </w:r>
    </w:p>
    <w:p w14:paraId="111C513A" w14:textId="77777777" w:rsidR="00A57B19" w:rsidRPr="00A57B19" w:rsidRDefault="00A57B19" w:rsidP="004E0779">
      <w:pPr>
        <w:jc w:val="both"/>
        <w:rPr>
          <w:lang w:val="de-DE"/>
        </w:rPr>
      </w:pPr>
    </w:p>
    <w:p w14:paraId="0664E8A1" w14:textId="77777777" w:rsidR="00A57B19" w:rsidRPr="00A57B19" w:rsidRDefault="00A57B19" w:rsidP="004E0779">
      <w:pPr>
        <w:jc w:val="both"/>
        <w:rPr>
          <w:lang w:val="de-DE"/>
        </w:rPr>
      </w:pPr>
    </w:p>
    <w:p w14:paraId="683D11B2" w14:textId="77777777" w:rsidR="00A57B19" w:rsidRPr="00A57B19" w:rsidRDefault="00A57B19" w:rsidP="004E0779">
      <w:pPr>
        <w:jc w:val="both"/>
        <w:rPr>
          <w:lang w:val="de-DE"/>
        </w:rPr>
      </w:pPr>
      <w:r w:rsidRPr="00A57B19">
        <w:rPr>
          <w:lang w:val="de-DE"/>
        </w:rPr>
        <w:tab/>
      </w:r>
      <w:r w:rsidRPr="00A57B19">
        <w:rPr>
          <w:b/>
          <w:lang w:val="de-DE"/>
        </w:rPr>
        <w:t>Art. 4</w:t>
      </w:r>
      <w:r w:rsidRPr="00A57B19">
        <w:rPr>
          <w:lang w:val="de-DE"/>
        </w:rPr>
        <w:t> - § 1 - Steuerpflichtige, die gemäß Artikel 3 § 2 der normalen Steuerregelung oder der durch Artikel 56 des Gesetzbuches eingeführten Pauschalregelung nicht mehr unterliegen, berichtigen die Vorsteuerabzüge, die sie vorgenommen haben in Bezug auf die Steuer auf:</w:t>
      </w:r>
    </w:p>
    <w:p w14:paraId="09DCD620" w14:textId="77777777" w:rsidR="00A57B19" w:rsidRPr="00A57B19" w:rsidRDefault="00A57B19" w:rsidP="004E0779">
      <w:pPr>
        <w:jc w:val="both"/>
        <w:rPr>
          <w:lang w:val="de-DE"/>
        </w:rPr>
      </w:pPr>
    </w:p>
    <w:p w14:paraId="780F31C9" w14:textId="77777777" w:rsidR="00A57B19" w:rsidRPr="00A57B19" w:rsidRDefault="00A57B19" w:rsidP="004E0779">
      <w:pPr>
        <w:jc w:val="both"/>
        <w:rPr>
          <w:lang w:val="de-DE"/>
        </w:rPr>
      </w:pPr>
      <w:r w:rsidRPr="00A57B19">
        <w:rPr>
          <w:lang w:val="de-DE"/>
        </w:rPr>
        <w:tab/>
        <w:t>1. Güter und Dienstleistungen, die keine Investitionsgüter sind und zum Zeitpunkt der Änderung der Steuerregelung noch nicht verwendet wurden,</w:t>
      </w:r>
    </w:p>
    <w:p w14:paraId="79F5D3A4" w14:textId="77777777" w:rsidR="00A57B19" w:rsidRPr="00A57B19" w:rsidRDefault="00A57B19" w:rsidP="004E0779">
      <w:pPr>
        <w:jc w:val="both"/>
        <w:rPr>
          <w:lang w:val="de-DE"/>
        </w:rPr>
      </w:pPr>
    </w:p>
    <w:p w14:paraId="66C542DF" w14:textId="77777777" w:rsidR="00A57B19" w:rsidRPr="00A57B19" w:rsidRDefault="00A57B19" w:rsidP="004E0779">
      <w:pPr>
        <w:jc w:val="both"/>
        <w:rPr>
          <w:lang w:val="de-DE"/>
        </w:rPr>
      </w:pPr>
      <w:r w:rsidRPr="00A57B19">
        <w:rPr>
          <w:lang w:val="de-DE"/>
        </w:rPr>
        <w:tab/>
        <w:t>2. Investitionsgüter, die zum Zeitpunkt dieser Änderung noch bestehen, insofern diese Güter zu diesem Zeitpunkt noch verwendbar sind, und für die der ursprüngliche Abzug einer Berichtigung unterliegt.</w:t>
      </w:r>
    </w:p>
    <w:p w14:paraId="38A34E70" w14:textId="77777777" w:rsidR="00A57B19" w:rsidRPr="00A57B19" w:rsidRDefault="00A57B19" w:rsidP="004E0779">
      <w:pPr>
        <w:jc w:val="both"/>
        <w:rPr>
          <w:lang w:val="de-DE"/>
        </w:rPr>
      </w:pPr>
    </w:p>
    <w:p w14:paraId="6C04E7F7" w14:textId="77777777" w:rsidR="00A57B19" w:rsidRPr="00A57B19" w:rsidRDefault="00A57B19" w:rsidP="004E0779">
      <w:pPr>
        <w:jc w:val="both"/>
        <w:rPr>
          <w:lang w:val="de-DE"/>
        </w:rPr>
      </w:pPr>
      <w:r w:rsidRPr="00A57B19">
        <w:rPr>
          <w:lang w:val="de-DE"/>
        </w:rPr>
        <w:tab/>
        <w:t>Der Übergang zur Steuerbefreiungsregelung wird mit dem Verlust der Eigenschaft als Steuerpflichtiger im Sinne von Artikel 49 Nr. 3 des Gesetzbuches gleichgesetzt.</w:t>
      </w:r>
    </w:p>
    <w:p w14:paraId="1343E14D" w14:textId="77777777" w:rsidR="00A57B19" w:rsidRPr="00A57B19" w:rsidRDefault="00A57B19" w:rsidP="004E0779">
      <w:pPr>
        <w:jc w:val="both"/>
        <w:rPr>
          <w:lang w:val="de-DE"/>
        </w:rPr>
      </w:pPr>
    </w:p>
    <w:p w14:paraId="2E26F01C" w14:textId="77777777" w:rsidR="00A57B19" w:rsidRPr="00A57B19" w:rsidRDefault="00A57B19" w:rsidP="004E0779">
      <w:pPr>
        <w:jc w:val="both"/>
        <w:rPr>
          <w:lang w:val="de-DE"/>
        </w:rPr>
      </w:pPr>
      <w:r w:rsidRPr="00A57B19">
        <w:rPr>
          <w:lang w:val="de-DE"/>
        </w:rPr>
        <w:tab/>
        <w:t>§ 2 - Der Betrag der gemäß § 1 zurückzuzahlenden Steuer wird auf der Grundlage eines Inventars der Güter und Dienstleistungen, die zum Zeitpunkt der Änderung noch nicht verwendet wurden, und eines Bestandsverzeichnisses der Investitionsgüter, die zu diesem Zeitpunkt noch verwendbar sind, berechnet.</w:t>
      </w:r>
    </w:p>
    <w:p w14:paraId="26D6314C" w14:textId="77777777" w:rsidR="00A57B19" w:rsidRPr="00A57B19" w:rsidRDefault="00A57B19" w:rsidP="004E0779">
      <w:pPr>
        <w:jc w:val="both"/>
        <w:rPr>
          <w:lang w:val="de-DE"/>
        </w:rPr>
      </w:pPr>
    </w:p>
    <w:p w14:paraId="022E0342" w14:textId="77777777" w:rsidR="00A57B19" w:rsidRPr="00A57B19" w:rsidRDefault="00A57B19" w:rsidP="004E0779">
      <w:pPr>
        <w:jc w:val="both"/>
        <w:rPr>
          <w:lang w:val="de-DE"/>
        </w:rPr>
      </w:pPr>
      <w:r w:rsidRPr="00A57B19">
        <w:rPr>
          <w:lang w:val="de-DE"/>
        </w:rPr>
        <w:tab/>
        <w:t>In Absatz 1 erwähnte Dokumente enthalten auf detaillierte Weise die Güter und Dienstleistungen, die der Berichtigung unterliegen, Datum und Nummer der Kaufrechnung oder des Einfuhrdokuments, die Grundlage für die Erhebung der Mehrwertsteuer auf diese Güter und Dienstleistungen und den zu berichtigenden Betrag.</w:t>
      </w:r>
    </w:p>
    <w:p w14:paraId="3A3FBBDD" w14:textId="77777777" w:rsidR="00A57B19" w:rsidRPr="00A57B19" w:rsidRDefault="00A57B19" w:rsidP="004E0779">
      <w:pPr>
        <w:jc w:val="both"/>
        <w:rPr>
          <w:lang w:val="de-DE"/>
        </w:rPr>
      </w:pPr>
    </w:p>
    <w:p w14:paraId="3A16F2AB" w14:textId="77777777" w:rsidR="00A57B19" w:rsidRPr="00A57B19" w:rsidRDefault="00A57B19" w:rsidP="004E0779">
      <w:pPr>
        <w:jc w:val="both"/>
        <w:rPr>
          <w:lang w:val="de-DE"/>
        </w:rPr>
      </w:pPr>
      <w:r w:rsidRPr="00A57B19">
        <w:rPr>
          <w:lang w:val="de-DE"/>
        </w:rPr>
        <w:tab/>
        <w:t>§ 3 - Steuerpflichtige nehmen die in § 1 erwähnte Berichtigung bei Einreichung der in Artikel 53 § 1 Absatz 1 Nr. 2 des Gesetzbuches erwähnten Erklärung in Bezug auf die Umsätze des letzten Monats vor Änderung der Steuerregelung vor.</w:t>
      </w:r>
    </w:p>
    <w:p w14:paraId="1D684B63" w14:textId="77777777" w:rsidR="00A57B19" w:rsidRPr="00A57B19" w:rsidRDefault="00A57B19" w:rsidP="004E0779">
      <w:pPr>
        <w:jc w:val="both"/>
        <w:rPr>
          <w:lang w:val="de-DE"/>
        </w:rPr>
      </w:pPr>
    </w:p>
    <w:p w14:paraId="4520D075" w14:textId="77777777" w:rsidR="00A57B19" w:rsidRPr="00A57B19" w:rsidRDefault="00A57B19" w:rsidP="004E0779">
      <w:pPr>
        <w:jc w:val="both"/>
        <w:rPr>
          <w:lang w:val="de-DE"/>
        </w:rPr>
      </w:pPr>
    </w:p>
    <w:p w14:paraId="16E9FAE3" w14:textId="77777777" w:rsidR="00A57B19" w:rsidRPr="00A57B19" w:rsidRDefault="00A57B19" w:rsidP="004E0779">
      <w:pPr>
        <w:jc w:val="both"/>
        <w:rPr>
          <w:lang w:val="de-DE"/>
        </w:rPr>
      </w:pPr>
      <w:r w:rsidRPr="00A57B19">
        <w:rPr>
          <w:lang w:val="de-DE"/>
        </w:rPr>
        <w:tab/>
      </w:r>
      <w:r w:rsidRPr="00A57B19">
        <w:rPr>
          <w:b/>
          <w:lang w:val="de-DE"/>
        </w:rPr>
        <w:t>Art. 5</w:t>
      </w:r>
      <w:r w:rsidRPr="00A57B19">
        <w:rPr>
          <w:lang w:val="de-DE"/>
        </w:rPr>
        <w:t> - § 1 - Überschreitet der Gesamtbetrag des Umsatzes im Laufe eines Kalenderjahres den in Artikel 56</w:t>
      </w:r>
      <w:r w:rsidRPr="00A57B19">
        <w:rPr>
          <w:i/>
          <w:lang w:val="de-DE"/>
        </w:rPr>
        <w:t>ter</w:t>
      </w:r>
      <w:r w:rsidRPr="00A57B19">
        <w:rPr>
          <w:lang w:val="de-DE"/>
        </w:rPr>
        <w:t xml:space="preserve"> § 1 Absatz 1 des Gesetzbuches erwähnten Betrag um </w:t>
      </w:r>
      <w:r w:rsidRPr="00A57B19">
        <w:rPr>
          <w:lang w:val="de-DE"/>
        </w:rPr>
        <w:lastRenderedPageBreak/>
        <w:t>höchstens 10 Prozent, unterliegen Steuerpflichtige, die die Steuerbefreiungsregelung in Anspruch nehmen, ab dem 1. Januar des folgenden Kalenderjahres der normalen Steuerregelung.</w:t>
      </w:r>
    </w:p>
    <w:p w14:paraId="294A9CE6" w14:textId="77777777" w:rsidR="00A57B19" w:rsidRPr="00A57B19" w:rsidRDefault="00A57B19" w:rsidP="004E0779">
      <w:pPr>
        <w:jc w:val="both"/>
        <w:rPr>
          <w:lang w:val="de-DE"/>
        </w:rPr>
      </w:pPr>
    </w:p>
    <w:p w14:paraId="2E71F381" w14:textId="77777777" w:rsidR="00A57B19" w:rsidRPr="00A57B19" w:rsidRDefault="00A57B19" w:rsidP="004E0779">
      <w:pPr>
        <w:jc w:val="both"/>
        <w:rPr>
          <w:lang w:val="de-DE"/>
        </w:rPr>
      </w:pPr>
      <w:r w:rsidRPr="00A57B19">
        <w:rPr>
          <w:lang w:val="de-DE"/>
        </w:rPr>
        <w:tab/>
        <w:t>In Absatz 1 erwähnte Steuerpflichtige setzen die mit der Mehrwertsteuer beauftragte Verwaltung spätestens am 15. Dezember des laufenden Kalenderjahres anhand der in Artikel 2 oder 7</w:t>
      </w:r>
      <w:r w:rsidRPr="00A57B19">
        <w:rPr>
          <w:i/>
          <w:lang w:val="de-DE"/>
        </w:rPr>
        <w:t>bis</w:t>
      </w:r>
      <w:r w:rsidRPr="00A57B19">
        <w:rPr>
          <w:lang w:val="de-DE"/>
        </w:rPr>
        <w:t xml:space="preserve"> des Königlichen Erlasses Nr. 10 erwähnten Erklärung davon in Kenntnis.</w:t>
      </w:r>
    </w:p>
    <w:p w14:paraId="64976E6F" w14:textId="77777777" w:rsidR="00A57B19" w:rsidRPr="00A57B19" w:rsidRDefault="00A57B19" w:rsidP="004E0779">
      <w:pPr>
        <w:jc w:val="both"/>
        <w:rPr>
          <w:lang w:val="de-DE"/>
        </w:rPr>
      </w:pPr>
    </w:p>
    <w:p w14:paraId="2074789C" w14:textId="77777777" w:rsidR="00A57B19" w:rsidRPr="00A57B19" w:rsidRDefault="00A57B19" w:rsidP="004E0779">
      <w:pPr>
        <w:jc w:val="both"/>
        <w:rPr>
          <w:lang w:val="de-DE"/>
        </w:rPr>
      </w:pPr>
      <w:r w:rsidRPr="00A57B19">
        <w:rPr>
          <w:lang w:val="de-DE"/>
        </w:rPr>
        <w:tab/>
        <w:t>§ 2 - Überschreitet der Gesamtbetrag des Umsatzes im Laufe eines Kalenderjahres den in Artikel 56</w:t>
      </w:r>
      <w:r w:rsidRPr="00A57B19">
        <w:rPr>
          <w:i/>
          <w:iCs/>
          <w:lang w:val="de-DE"/>
        </w:rPr>
        <w:t>ter</w:t>
      </w:r>
      <w:r w:rsidRPr="00A57B19">
        <w:rPr>
          <w:lang w:val="de-DE"/>
        </w:rPr>
        <w:t xml:space="preserve"> § 1 Absatz 1 des Gesetzbuches erwähnten Betrag um mehr als 10 Prozent, unterliegen Steuerpflichtige ab dem ersten Umsatz, in seiner Gesamtheit betrachtet, mit dem der weiter oben erwähnte Betrag überschritten wird, der normalen Steuerregelung.</w:t>
      </w:r>
    </w:p>
    <w:p w14:paraId="2F43BBCF" w14:textId="77777777" w:rsidR="00A57B19" w:rsidRPr="00A57B19" w:rsidRDefault="00A57B19" w:rsidP="004E0779">
      <w:pPr>
        <w:jc w:val="both"/>
        <w:rPr>
          <w:lang w:val="de-DE"/>
        </w:rPr>
      </w:pPr>
    </w:p>
    <w:p w14:paraId="5488C472" w14:textId="77777777" w:rsidR="00A57B19" w:rsidRPr="00A57B19" w:rsidRDefault="00A57B19" w:rsidP="004E0779">
      <w:pPr>
        <w:jc w:val="both"/>
        <w:rPr>
          <w:lang w:val="de-DE"/>
        </w:rPr>
      </w:pPr>
      <w:r w:rsidRPr="00A57B19">
        <w:rPr>
          <w:lang w:val="de-DE"/>
        </w:rPr>
        <w:tab/>
        <w:t>In Absatz 1 erwähnte Steuerpflichtige setzen die mit der Mehrwertsteuer beauftragte Verwaltung unverzüglich anhand der in Artikel 2 oder 7</w:t>
      </w:r>
      <w:r w:rsidRPr="00A57B19">
        <w:rPr>
          <w:i/>
          <w:lang w:val="de-DE"/>
        </w:rPr>
        <w:t>bis</w:t>
      </w:r>
      <w:r w:rsidRPr="00A57B19">
        <w:rPr>
          <w:lang w:val="de-DE"/>
        </w:rPr>
        <w:t xml:space="preserve"> des Königlichen Erlasses Nr. 10 erwähnten Erklärung davon in Kenntnis.</w:t>
      </w:r>
    </w:p>
    <w:p w14:paraId="1DE537DC" w14:textId="77777777" w:rsidR="00A57B19" w:rsidRPr="00A57B19" w:rsidRDefault="00A57B19" w:rsidP="004E0779">
      <w:pPr>
        <w:jc w:val="both"/>
        <w:rPr>
          <w:lang w:val="de-DE"/>
        </w:rPr>
      </w:pPr>
    </w:p>
    <w:p w14:paraId="7D9CC2B8" w14:textId="77777777" w:rsidR="00A57B19" w:rsidRPr="00A57B19" w:rsidRDefault="00A57B19" w:rsidP="004E0779">
      <w:pPr>
        <w:jc w:val="both"/>
        <w:rPr>
          <w:lang w:val="de-DE"/>
        </w:rPr>
      </w:pPr>
      <w:r w:rsidRPr="00A57B19">
        <w:rPr>
          <w:lang w:val="de-DE"/>
        </w:rPr>
        <w:tab/>
        <w:t>§ 3 - Werden in Artikel 56</w:t>
      </w:r>
      <w:r w:rsidRPr="00A57B19">
        <w:rPr>
          <w:i/>
          <w:lang w:val="de-DE"/>
        </w:rPr>
        <w:t xml:space="preserve">ter </w:t>
      </w:r>
      <w:r w:rsidRPr="00A57B19">
        <w:rPr>
          <w:lang w:val="de-DE"/>
        </w:rPr>
        <w:t>§ 1 des Gesetzbuches erwähnte Steuerpflichtige von der Steuerbefreiungsregelung ausgeschlossen, weil sie gewöhnlich in Artikel 56</w:t>
      </w:r>
      <w:r w:rsidRPr="00A57B19">
        <w:rPr>
          <w:i/>
          <w:lang w:val="de-DE"/>
        </w:rPr>
        <w:t>bis</w:t>
      </w:r>
      <w:r w:rsidRPr="00A57B19">
        <w:rPr>
          <w:lang w:val="de-DE"/>
        </w:rPr>
        <w:t xml:space="preserve"> § 2 Absatz 2 des Gesetzbuches erwähnte Tätigkeiten ausüben, unterliegen sie ab dem ersten Umsatz, der im Rahmen einer in Artikel 56</w:t>
      </w:r>
      <w:r w:rsidRPr="00A57B19">
        <w:rPr>
          <w:i/>
          <w:iCs/>
          <w:lang w:val="de-DE"/>
        </w:rPr>
        <w:t>bis</w:t>
      </w:r>
      <w:r w:rsidRPr="00A57B19">
        <w:rPr>
          <w:lang w:val="de-DE"/>
        </w:rPr>
        <w:t xml:space="preserve"> § 2 Absatz 2 des Gesetzbuches erwähnten gewöhnlichen Tätigkeit bewirkt wird, der normalen Steuerregelung.</w:t>
      </w:r>
    </w:p>
    <w:p w14:paraId="01E6F7D8" w14:textId="77777777" w:rsidR="00A57B19" w:rsidRPr="00A57B19" w:rsidRDefault="00A57B19" w:rsidP="004E0779">
      <w:pPr>
        <w:jc w:val="both"/>
        <w:rPr>
          <w:lang w:val="de-DE"/>
        </w:rPr>
      </w:pPr>
    </w:p>
    <w:p w14:paraId="14BEDBA2" w14:textId="77777777" w:rsidR="00A57B19" w:rsidRPr="00A57B19" w:rsidRDefault="00A57B19" w:rsidP="004E0779">
      <w:pPr>
        <w:jc w:val="both"/>
        <w:rPr>
          <w:lang w:val="de-DE"/>
        </w:rPr>
      </w:pPr>
      <w:r w:rsidRPr="00A57B19">
        <w:rPr>
          <w:lang w:val="de-DE"/>
        </w:rPr>
        <w:tab/>
        <w:t>In Absatz 1 erwähnte Steuerpflichtige setzen die mit der Mehrwertsteuer beauftragte Verwaltung unverzüglich anhand der in Artikel 2 oder 7</w:t>
      </w:r>
      <w:r w:rsidRPr="00A57B19">
        <w:rPr>
          <w:i/>
          <w:lang w:val="de-DE"/>
        </w:rPr>
        <w:t>bis</w:t>
      </w:r>
      <w:r w:rsidRPr="00A57B19">
        <w:rPr>
          <w:lang w:val="de-DE"/>
        </w:rPr>
        <w:t xml:space="preserve"> des Königlichen Erlasses Nr. 10 erwähnten Erklärung davon in Kenntnis.</w:t>
      </w:r>
    </w:p>
    <w:p w14:paraId="78FC983D" w14:textId="77777777" w:rsidR="00A57B19" w:rsidRPr="00A57B19" w:rsidRDefault="00A57B19" w:rsidP="004E0779">
      <w:pPr>
        <w:jc w:val="both"/>
        <w:rPr>
          <w:lang w:val="de-DE"/>
        </w:rPr>
      </w:pPr>
    </w:p>
    <w:p w14:paraId="0D694A75" w14:textId="77777777" w:rsidR="00A57B19" w:rsidRPr="00A57B19" w:rsidRDefault="00A57B19" w:rsidP="004E0779">
      <w:pPr>
        <w:jc w:val="both"/>
        <w:rPr>
          <w:lang w:val="de-DE"/>
        </w:rPr>
      </w:pPr>
      <w:r w:rsidRPr="00A57B19">
        <w:rPr>
          <w:lang w:val="de-DE"/>
        </w:rPr>
        <w:tab/>
        <w:t>Steuerpflichtige können frühestens am 1. Januar des zweiten Jahres nach dem Jahr, in dem der in Absatz 1 erwähnte Ausschluss wirksam geworden ist, zur Steuerbefreiungsregelung zurückkehren, sofern sie zu diesem Zeitpunkt die in Artikel 56</w:t>
      </w:r>
      <w:r w:rsidRPr="00A57B19">
        <w:rPr>
          <w:i/>
          <w:lang w:val="de-DE"/>
        </w:rPr>
        <w:t>bis</w:t>
      </w:r>
      <w:r w:rsidRPr="00A57B19">
        <w:rPr>
          <w:lang w:val="de-DE"/>
        </w:rPr>
        <w:t xml:space="preserve"> § 2 Absatz 2 des Gesetzbuches erwähnten Tätigkeiten nicht mehr gewöhnlich ausüben. Steuerpflichtige setzen die mit der Mehrwertsteuer beauftragte Verwaltung vor dem 15. Dezember anhand der in Artikel 2 oder 7</w:t>
      </w:r>
      <w:r w:rsidRPr="00A57B19">
        <w:rPr>
          <w:i/>
          <w:lang w:val="de-DE"/>
        </w:rPr>
        <w:t>bis</w:t>
      </w:r>
      <w:r w:rsidRPr="00A57B19">
        <w:rPr>
          <w:lang w:val="de-DE"/>
        </w:rPr>
        <w:t xml:space="preserve"> des Königlichen Erlasses Nr. 10 erwähnten Erklärung von dieser Änderung der Steuerregelung in Kenntnis. Diese Änderung ist wirksam mit 1. Januar des folgenden Jahres.</w:t>
      </w:r>
    </w:p>
    <w:p w14:paraId="1B5A2C5E" w14:textId="77777777" w:rsidR="00A57B19" w:rsidRPr="00A57B19" w:rsidRDefault="00A57B19" w:rsidP="004E0779">
      <w:pPr>
        <w:jc w:val="both"/>
        <w:rPr>
          <w:lang w:val="de-DE"/>
        </w:rPr>
      </w:pPr>
    </w:p>
    <w:p w14:paraId="6D64DF06" w14:textId="77777777" w:rsidR="00A57B19" w:rsidRPr="00A57B19" w:rsidRDefault="00A57B19" w:rsidP="004E0779">
      <w:pPr>
        <w:jc w:val="both"/>
        <w:rPr>
          <w:lang w:val="de-DE"/>
        </w:rPr>
      </w:pPr>
      <w:r w:rsidRPr="00A57B19">
        <w:rPr>
          <w:lang w:val="de-DE"/>
        </w:rPr>
        <w:tab/>
        <w:t>§ 4 - Werden in Artikel 56</w:t>
      </w:r>
      <w:r w:rsidRPr="00A57B19">
        <w:rPr>
          <w:i/>
          <w:lang w:val="de-DE"/>
        </w:rPr>
        <w:t xml:space="preserve">ter </w:t>
      </w:r>
      <w:r w:rsidRPr="00A57B19">
        <w:rPr>
          <w:lang w:val="de-DE"/>
        </w:rPr>
        <w:t>§ 1 des Gesetzbuches erwähnte Steuerpflichtige von der Steuerbefreiungsregelung ausgeschlossen, weil sie den Sitz ihrer wirtschaftlichen Tätigkeit außerhalb Belgiens festlegen, wird dieser Ausschluss mit dem Datum der Verlegung des Sitzes ihrer wirtschaftlichen Tätigkeit außerhalb Belgiens wirksam.</w:t>
      </w:r>
    </w:p>
    <w:p w14:paraId="51CCD0F4" w14:textId="77777777" w:rsidR="00A57B19" w:rsidRPr="00A57B19" w:rsidRDefault="00A57B19" w:rsidP="004E0779">
      <w:pPr>
        <w:jc w:val="both"/>
        <w:rPr>
          <w:lang w:val="de-DE"/>
        </w:rPr>
      </w:pPr>
    </w:p>
    <w:p w14:paraId="39791082" w14:textId="77777777" w:rsidR="00A57B19" w:rsidRPr="00A57B19" w:rsidRDefault="00A57B19" w:rsidP="004E0779">
      <w:pPr>
        <w:jc w:val="both"/>
        <w:rPr>
          <w:lang w:val="de-DE"/>
        </w:rPr>
      </w:pPr>
      <w:r w:rsidRPr="00A57B19">
        <w:rPr>
          <w:lang w:val="de-DE"/>
        </w:rPr>
        <w:tab/>
        <w:t>In Absatz 1 erwähnte Steuerpflichtige setzen die mit der Mehrwertsteuer beauftragte Verwaltung unverzüglich anhand der in Artikel 2 oder 7</w:t>
      </w:r>
      <w:r w:rsidRPr="00A57B19">
        <w:rPr>
          <w:i/>
          <w:lang w:val="de-DE"/>
        </w:rPr>
        <w:t>bis</w:t>
      </w:r>
      <w:r w:rsidRPr="00A57B19">
        <w:rPr>
          <w:lang w:val="de-DE"/>
        </w:rPr>
        <w:t xml:space="preserve"> des Königlichen Erlasses Nr. 10 erwähnten Erklärung davon in Kenntnis.</w:t>
      </w:r>
    </w:p>
    <w:p w14:paraId="747B2C55" w14:textId="77777777" w:rsidR="00A57B19" w:rsidRPr="00A57B19" w:rsidRDefault="00A57B19" w:rsidP="004E0779">
      <w:pPr>
        <w:jc w:val="both"/>
        <w:rPr>
          <w:lang w:val="de-DE"/>
        </w:rPr>
      </w:pPr>
    </w:p>
    <w:p w14:paraId="3460A24E" w14:textId="77777777" w:rsidR="00A57B19" w:rsidRPr="00A57B19" w:rsidRDefault="00A57B19" w:rsidP="004E0779">
      <w:pPr>
        <w:jc w:val="both"/>
        <w:rPr>
          <w:lang w:val="de-DE"/>
        </w:rPr>
      </w:pPr>
      <w:r w:rsidRPr="00A57B19">
        <w:rPr>
          <w:lang w:val="de-DE"/>
        </w:rPr>
        <w:tab/>
        <w:t>In Absatz 1 erwähnte Steuerpflichtige können zur Steuerbefreiungsregelung zurückkehren, wenn sie den Sitz ihrer wirtschaftlichen Tätigkeit unter den in Artikel 3 § 2 erwähnten Bedingungen und unter Einhaltung der dort erwähnten Formalitäten wieder nach Belgien verlegen.</w:t>
      </w:r>
    </w:p>
    <w:p w14:paraId="7A3F53B0" w14:textId="77777777" w:rsidR="00A57B19" w:rsidRPr="00A57B19" w:rsidRDefault="00A57B19" w:rsidP="004E0779">
      <w:pPr>
        <w:jc w:val="both"/>
        <w:rPr>
          <w:lang w:val="de-DE"/>
        </w:rPr>
      </w:pPr>
    </w:p>
    <w:p w14:paraId="6A7A8078" w14:textId="77777777" w:rsidR="00A57B19" w:rsidRPr="00A57B19" w:rsidRDefault="00A57B19" w:rsidP="004E0779">
      <w:pPr>
        <w:jc w:val="both"/>
        <w:rPr>
          <w:lang w:val="de-DE"/>
        </w:rPr>
      </w:pPr>
      <w:r w:rsidRPr="00A57B19">
        <w:rPr>
          <w:lang w:val="de-DE"/>
        </w:rPr>
        <w:lastRenderedPageBreak/>
        <w:tab/>
        <w:t>§ 5 - In Artikel 56</w:t>
      </w:r>
      <w:r w:rsidRPr="00A57B19">
        <w:rPr>
          <w:i/>
          <w:iCs/>
          <w:lang w:val="de-DE"/>
        </w:rPr>
        <w:t>ter</w:t>
      </w:r>
      <w:r w:rsidRPr="00A57B19">
        <w:rPr>
          <w:lang w:val="de-DE"/>
        </w:rPr>
        <w:t xml:space="preserve"> § 1 des Gesetzbuches erwähnte Steuerpflichtige können anhand der in Artikel 2 oder 7</w:t>
      </w:r>
      <w:r w:rsidRPr="00A57B19">
        <w:rPr>
          <w:i/>
          <w:lang w:val="de-DE"/>
        </w:rPr>
        <w:t>bis</w:t>
      </w:r>
      <w:r w:rsidRPr="00A57B19">
        <w:rPr>
          <w:lang w:val="de-DE"/>
        </w:rPr>
        <w:t xml:space="preserve"> des Königlichen Erlasses Nr. 10 erwähnten Erklärung für die normale Steuerregelung optieren. Diese Option wird wirksam bei Ablauf des Monats nach dem Monat, in dem diese Erklärung eingereicht wurde.</w:t>
      </w:r>
    </w:p>
    <w:p w14:paraId="789F6D68" w14:textId="77777777" w:rsidR="00A57B19" w:rsidRPr="00A57B19" w:rsidRDefault="00A57B19" w:rsidP="004E0779">
      <w:pPr>
        <w:jc w:val="both"/>
        <w:rPr>
          <w:lang w:val="de-DE"/>
        </w:rPr>
      </w:pPr>
    </w:p>
    <w:p w14:paraId="17352B9D" w14:textId="77777777" w:rsidR="00A57B19" w:rsidRPr="00A57B19" w:rsidRDefault="00A57B19" w:rsidP="004E0779">
      <w:pPr>
        <w:jc w:val="both"/>
        <w:rPr>
          <w:lang w:val="de-DE"/>
        </w:rPr>
      </w:pPr>
      <w:r w:rsidRPr="00A57B19">
        <w:rPr>
          <w:lang w:val="de-DE"/>
        </w:rPr>
        <w:tab/>
        <w:t>Steuerpflichtige können nicht vor dem 1. Januar des zweiten Jahres nach dem Jahr, in dem die in Absatz 1 erwähnte Option wirksam geworden ist, zur Steuerbefreiungsregelung zurückkehren. Die mit der Mehrwertsteuer beauftragte Verwaltung wird vor dem 15. Dezember anhand der in Artikel 2 oder 7</w:t>
      </w:r>
      <w:r w:rsidRPr="00A57B19">
        <w:rPr>
          <w:i/>
          <w:lang w:val="de-DE"/>
        </w:rPr>
        <w:t>bis</w:t>
      </w:r>
      <w:r w:rsidRPr="00A57B19">
        <w:rPr>
          <w:lang w:val="de-DE"/>
        </w:rPr>
        <w:t xml:space="preserve"> des Königlichen Erlasses Nr. 10 erwähnten Erklärung von dieser Änderung der Steuerregelung in Kenntnis gesetzt. Diese Änderung ist wirksam mit 1. Januar des folgenden Jahres.</w:t>
      </w:r>
    </w:p>
    <w:p w14:paraId="6DD6F130" w14:textId="77777777" w:rsidR="00A57B19" w:rsidRPr="00A57B19" w:rsidRDefault="00A57B19" w:rsidP="004E0779">
      <w:pPr>
        <w:jc w:val="both"/>
        <w:rPr>
          <w:lang w:val="de-DE"/>
        </w:rPr>
      </w:pPr>
    </w:p>
    <w:p w14:paraId="69EF9F64" w14:textId="77777777" w:rsidR="00A57B19" w:rsidRPr="00A57B19" w:rsidRDefault="00A57B19" w:rsidP="004E0779">
      <w:pPr>
        <w:jc w:val="both"/>
        <w:rPr>
          <w:lang w:val="de-DE"/>
        </w:rPr>
      </w:pPr>
    </w:p>
    <w:p w14:paraId="28C2C155" w14:textId="77777777" w:rsidR="00A57B19" w:rsidRPr="00A57B19" w:rsidRDefault="00A57B19" w:rsidP="004E0779">
      <w:pPr>
        <w:jc w:val="both"/>
        <w:rPr>
          <w:lang w:val="de-DE"/>
        </w:rPr>
      </w:pPr>
      <w:r w:rsidRPr="00A57B19">
        <w:rPr>
          <w:lang w:val="de-DE"/>
        </w:rPr>
        <w:tab/>
      </w:r>
      <w:r w:rsidRPr="00A57B19">
        <w:rPr>
          <w:b/>
          <w:lang w:val="de-DE"/>
        </w:rPr>
        <w:t>Art. 6</w:t>
      </w:r>
      <w:r w:rsidRPr="00A57B19">
        <w:rPr>
          <w:lang w:val="de-DE"/>
        </w:rPr>
        <w:t> - § 1 - Steuerpflichtige, die gemäß Artikel 5 der Steuerbefreiungsregelung nicht mehr unterliegen, können im Wege von Berichtigungen ihr Recht auf Vorsteuerabzug ausüben für:</w:t>
      </w:r>
    </w:p>
    <w:p w14:paraId="527F92F9" w14:textId="77777777" w:rsidR="00A57B19" w:rsidRPr="00A57B19" w:rsidRDefault="00A57B19" w:rsidP="004E0779">
      <w:pPr>
        <w:jc w:val="both"/>
        <w:rPr>
          <w:lang w:val="de-DE"/>
        </w:rPr>
      </w:pPr>
    </w:p>
    <w:p w14:paraId="03364409" w14:textId="77777777" w:rsidR="00A57B19" w:rsidRPr="00A57B19" w:rsidRDefault="00A57B19" w:rsidP="004E0779">
      <w:pPr>
        <w:jc w:val="both"/>
        <w:rPr>
          <w:lang w:val="de-DE"/>
        </w:rPr>
      </w:pPr>
      <w:r w:rsidRPr="00A57B19">
        <w:rPr>
          <w:lang w:val="de-DE"/>
        </w:rPr>
        <w:tab/>
        <w:t>1. Güter und Dienstleistungen, die keine Investitionsgüter sind und zum Zeitpunkt der Änderung der Steuerregelung noch nicht verwendet wurden,</w:t>
      </w:r>
    </w:p>
    <w:p w14:paraId="53DCBE1F" w14:textId="77777777" w:rsidR="00A57B19" w:rsidRPr="00A57B19" w:rsidRDefault="00A57B19" w:rsidP="004E0779">
      <w:pPr>
        <w:jc w:val="both"/>
        <w:rPr>
          <w:lang w:val="de-DE"/>
        </w:rPr>
      </w:pPr>
    </w:p>
    <w:p w14:paraId="56769596" w14:textId="77777777" w:rsidR="00A57B19" w:rsidRPr="00A57B19" w:rsidRDefault="00A57B19" w:rsidP="004E0779">
      <w:pPr>
        <w:jc w:val="both"/>
        <w:rPr>
          <w:lang w:val="de-DE"/>
        </w:rPr>
      </w:pPr>
      <w:r w:rsidRPr="00A57B19">
        <w:rPr>
          <w:lang w:val="de-DE"/>
        </w:rPr>
        <w:tab/>
        <w:t>2. Investitionsgüter, die zum Zeitpunkt dieser Änderung noch bestehen, insofern diese Güter noch verwendbar sind und der in Artikel 48 § 2 des Gesetzbuches oder in Ausführung dieser Bestimmung festgelegte Zeitraum noch nicht abgelaufen ist.</w:t>
      </w:r>
    </w:p>
    <w:p w14:paraId="1E5582AC" w14:textId="77777777" w:rsidR="00A57B19" w:rsidRPr="00A57B19" w:rsidRDefault="00A57B19" w:rsidP="004E0779">
      <w:pPr>
        <w:jc w:val="both"/>
        <w:rPr>
          <w:lang w:val="de-DE"/>
        </w:rPr>
      </w:pPr>
    </w:p>
    <w:p w14:paraId="5182B888" w14:textId="77777777" w:rsidR="00A57B19" w:rsidRPr="00A57B19" w:rsidRDefault="00A57B19" w:rsidP="004E0779">
      <w:pPr>
        <w:jc w:val="both"/>
        <w:rPr>
          <w:lang w:val="de-DE"/>
        </w:rPr>
      </w:pPr>
      <w:r w:rsidRPr="00A57B19">
        <w:rPr>
          <w:lang w:val="de-DE"/>
        </w:rPr>
        <w:tab/>
        <w:t>Für die in Absatz 1 Nr. 2 erwähnten Investitionsgüter entspricht der Berichtigungsbetrag der Steuer, die nicht abgezogen werden konnte, verringert je nach der gemäß Artikel 9 des Königlichen Erlasses Nr. 3 vom 10. Dezember 1969 über Vorsteuerabzüge für die Anwendung der Mehrwertsteuer aufgrund der Art des Gutes gemachten Unterscheidung um ein Fünftel, ein Fünfzehntel beziehungsweise ein Fünfundzwanzigstel pro Jahr, das seit dem 1. Januar des Jahres, in dem die Investitionsgüter in Betrieb genommen wurden, bis zum 31. Dezember des Jahres vor dem Jahr der Änderung der Steuerregelung vergangen ist.</w:t>
      </w:r>
    </w:p>
    <w:p w14:paraId="1EEE0E27" w14:textId="77777777" w:rsidR="00A57B19" w:rsidRPr="00A57B19" w:rsidRDefault="00A57B19" w:rsidP="004E0779">
      <w:pPr>
        <w:jc w:val="both"/>
        <w:rPr>
          <w:lang w:val="de-DE"/>
        </w:rPr>
      </w:pPr>
    </w:p>
    <w:p w14:paraId="2DA1B25B" w14:textId="77777777" w:rsidR="00A57B19" w:rsidRPr="00A57B19" w:rsidRDefault="00A57B19" w:rsidP="004E0779">
      <w:pPr>
        <w:jc w:val="both"/>
        <w:rPr>
          <w:lang w:val="de-DE"/>
        </w:rPr>
      </w:pPr>
      <w:r w:rsidRPr="00A57B19">
        <w:rPr>
          <w:lang w:val="de-DE"/>
        </w:rPr>
        <w:tab/>
        <w:t>In Absatz 1 erwähnte Berichtigungen erfolgen unter Anwendung der Artikel 45 bis 49 des Gesetzbuches und gemäß den Regeln von Artikel 3 des Königlichen Erlasses Nr. 3 vom 10. Dezember 1969 über Vorsteuerabzüge für die Anwendung der Mehrwertsteuer.</w:t>
      </w:r>
    </w:p>
    <w:p w14:paraId="2F440BC6" w14:textId="77777777" w:rsidR="00A57B19" w:rsidRPr="00A57B19" w:rsidRDefault="00A57B19" w:rsidP="004E0779">
      <w:pPr>
        <w:jc w:val="both"/>
        <w:rPr>
          <w:lang w:val="de-DE"/>
        </w:rPr>
      </w:pPr>
    </w:p>
    <w:p w14:paraId="6084860A" w14:textId="77777777" w:rsidR="00A57B19" w:rsidRPr="00A57B19" w:rsidRDefault="00A57B19" w:rsidP="004E0779">
      <w:pPr>
        <w:jc w:val="both"/>
        <w:rPr>
          <w:lang w:val="de-DE"/>
        </w:rPr>
      </w:pPr>
      <w:r w:rsidRPr="00A57B19">
        <w:rPr>
          <w:lang w:val="de-DE"/>
        </w:rPr>
        <w:tab/>
        <w:t>§ 2 - Für die Berichtigung muss ein Inventar der Güter und Dienstleistungen, die zum Zeitpunkt der Änderung noch nicht verwendet wurden, und ein Bestandsverzeichnis der Investitionsgüter, die zu diesem Zeitpunkt noch verwendbar sind, geführt werden.</w:t>
      </w:r>
    </w:p>
    <w:p w14:paraId="5717290A" w14:textId="77777777" w:rsidR="00A57B19" w:rsidRPr="00A57B19" w:rsidRDefault="00A57B19" w:rsidP="004E0779">
      <w:pPr>
        <w:jc w:val="both"/>
        <w:rPr>
          <w:lang w:val="de-DE"/>
        </w:rPr>
      </w:pPr>
    </w:p>
    <w:p w14:paraId="2E8E44B1" w14:textId="77777777" w:rsidR="00A57B19" w:rsidRPr="00A57B19" w:rsidRDefault="00A57B19" w:rsidP="004E0779">
      <w:pPr>
        <w:jc w:val="both"/>
        <w:rPr>
          <w:lang w:val="de-DE"/>
        </w:rPr>
      </w:pPr>
      <w:r w:rsidRPr="00A57B19">
        <w:rPr>
          <w:lang w:val="de-DE"/>
        </w:rPr>
        <w:tab/>
        <w:t>In Absatz 1 erwähnte Dokumente enthalten auf detaillierte Weise die Güter und Dienstleistungen, die der Berichtigung unterliegen, Datum und Nummer der Kaufrechnung oder des Einfuhrdokuments, die Grundlage für die Erhebung der Mehrwertsteuer auf diese Güter und Dienstleistungen und den zu berichtigenden Betrag.</w:t>
      </w:r>
    </w:p>
    <w:p w14:paraId="22EE0EE6" w14:textId="77777777" w:rsidR="00A57B19" w:rsidRPr="00A57B19" w:rsidRDefault="00A57B19" w:rsidP="004E0779">
      <w:pPr>
        <w:jc w:val="both"/>
        <w:rPr>
          <w:lang w:val="de-DE"/>
        </w:rPr>
      </w:pPr>
    </w:p>
    <w:p w14:paraId="21BE43CE" w14:textId="77777777" w:rsidR="00A57B19" w:rsidRPr="00A57B19" w:rsidRDefault="00A57B19" w:rsidP="004E0779">
      <w:pPr>
        <w:jc w:val="both"/>
        <w:rPr>
          <w:lang w:val="de-DE"/>
        </w:rPr>
      </w:pPr>
      <w:r w:rsidRPr="00A57B19">
        <w:rPr>
          <w:lang w:val="de-DE"/>
        </w:rPr>
        <w:tab/>
        <w:t>§ 3 - Steuerpflichtige nehmen die in § 1 Absatz 1 Nr. 1 erwähnte Berichtigung in der in Artikel 53 § 1 Absatz 1 Nr. 2 des Gesetzbuches erwähnten Erklärung vor, die vor Ablauf des dritten Kalenderjahres nach dem Jahr, in dem der Steueranspruch in Bezug auf die abzuziehende Steuer entstanden ist, eingereicht wird.</w:t>
      </w:r>
    </w:p>
    <w:p w14:paraId="1B3BFCCC" w14:textId="77777777" w:rsidR="00A57B19" w:rsidRPr="00A57B19" w:rsidRDefault="00A57B19" w:rsidP="004E0779">
      <w:pPr>
        <w:jc w:val="both"/>
        <w:rPr>
          <w:lang w:val="de-DE"/>
        </w:rPr>
      </w:pPr>
    </w:p>
    <w:p w14:paraId="675DD21C" w14:textId="77777777" w:rsidR="00A57B19" w:rsidRPr="00A57B19" w:rsidRDefault="00A57B19" w:rsidP="004E0779">
      <w:pPr>
        <w:jc w:val="both"/>
        <w:rPr>
          <w:lang w:val="de-DE"/>
        </w:rPr>
      </w:pPr>
      <w:r w:rsidRPr="00A57B19">
        <w:rPr>
          <w:lang w:val="de-DE"/>
        </w:rPr>
        <w:lastRenderedPageBreak/>
        <w:tab/>
        <w:t>Steuerpflichtige nehmen die in § 1 Absatz 1 Nr. 2 erwähnte Berichtigung in der in Artikel 53 § 1 Absatz 1 Nr. 2 des Gesetzbuches erwähnten Erklärung vor, die vor Ablauf des dritten Kalenderjahres nach dem Jahr, in dem die Änderung der Steuerregelung stattgefunden hat, eingereicht wird.</w:t>
      </w:r>
    </w:p>
    <w:p w14:paraId="15525843" w14:textId="77777777" w:rsidR="00A57B19" w:rsidRPr="00A57B19" w:rsidRDefault="00A57B19" w:rsidP="004E0779">
      <w:pPr>
        <w:jc w:val="both"/>
        <w:rPr>
          <w:lang w:val="de-DE"/>
        </w:rPr>
      </w:pPr>
    </w:p>
    <w:p w14:paraId="1310BEE3" w14:textId="77777777" w:rsidR="00A57B19" w:rsidRPr="00A57B19" w:rsidRDefault="00A57B19" w:rsidP="004E0779">
      <w:pPr>
        <w:jc w:val="both"/>
        <w:rPr>
          <w:lang w:val="de-DE"/>
        </w:rPr>
      </w:pPr>
    </w:p>
    <w:p w14:paraId="0477B4F4" w14:textId="77777777" w:rsidR="00A57B19" w:rsidRPr="00A57B19" w:rsidRDefault="00A57B19" w:rsidP="004E0779">
      <w:pPr>
        <w:jc w:val="both"/>
        <w:rPr>
          <w:lang w:val="de-DE"/>
        </w:rPr>
      </w:pPr>
      <w:r w:rsidRPr="00A57B19">
        <w:rPr>
          <w:lang w:val="de-DE"/>
        </w:rPr>
        <w:tab/>
      </w:r>
      <w:r w:rsidRPr="00A57B19">
        <w:rPr>
          <w:b/>
          <w:lang w:val="de-DE"/>
        </w:rPr>
        <w:t>Art. 7</w:t>
      </w:r>
      <w:r w:rsidRPr="00A57B19">
        <w:rPr>
          <w:lang w:val="de-DE"/>
        </w:rPr>
        <w:t> - In Artikel 56</w:t>
      </w:r>
      <w:r w:rsidRPr="00A57B19">
        <w:rPr>
          <w:i/>
          <w:lang w:val="de-DE"/>
        </w:rPr>
        <w:t xml:space="preserve">quinquies </w:t>
      </w:r>
      <w:r w:rsidRPr="00A57B19">
        <w:rPr>
          <w:lang w:val="de-DE"/>
        </w:rPr>
        <w:t>§ 2 des Gesetzbuches erwähnte Informationen werden auf elektronischem Wege anhand einer vom Minister der Finanzen bestimmten Internetanwendung übermittelt.</w:t>
      </w:r>
    </w:p>
    <w:p w14:paraId="7F65A7BD" w14:textId="77777777" w:rsidR="00A57B19" w:rsidRPr="00A57B19" w:rsidRDefault="00A57B19" w:rsidP="004E0779">
      <w:pPr>
        <w:jc w:val="both"/>
        <w:rPr>
          <w:lang w:val="de-DE"/>
        </w:rPr>
      </w:pPr>
    </w:p>
    <w:p w14:paraId="79E0F937" w14:textId="77777777" w:rsidR="00A57B19" w:rsidRPr="00A57B19" w:rsidRDefault="00A57B19" w:rsidP="004E0779">
      <w:pPr>
        <w:jc w:val="both"/>
        <w:rPr>
          <w:lang w:val="de-DE"/>
        </w:rPr>
      </w:pPr>
    </w:p>
    <w:p w14:paraId="46C5A10D" w14:textId="77777777" w:rsidR="00A57B19" w:rsidRPr="00A57B19" w:rsidRDefault="00A57B19" w:rsidP="004E0779">
      <w:pPr>
        <w:jc w:val="both"/>
        <w:rPr>
          <w:lang w:val="de-DE"/>
        </w:rPr>
      </w:pPr>
      <w:r w:rsidRPr="00A57B19">
        <w:rPr>
          <w:lang w:val="de-DE"/>
        </w:rPr>
        <w:tab/>
      </w:r>
      <w:r w:rsidRPr="00A57B19">
        <w:rPr>
          <w:b/>
          <w:lang w:val="de-DE"/>
        </w:rPr>
        <w:t>Art. 8</w:t>
      </w:r>
      <w:r w:rsidRPr="00A57B19">
        <w:rPr>
          <w:lang w:val="de-DE"/>
        </w:rPr>
        <w:t> - Steuerpflichtige, die gewöhnlich in Artikel 56</w:t>
      </w:r>
      <w:r w:rsidRPr="00A57B19">
        <w:rPr>
          <w:i/>
          <w:lang w:val="de-DE"/>
        </w:rPr>
        <w:t>bis</w:t>
      </w:r>
      <w:r w:rsidRPr="00A57B19">
        <w:rPr>
          <w:lang w:val="de-DE"/>
        </w:rPr>
        <w:t xml:space="preserve"> § 2 Absatz 2 Nr. 3 des Gesetzbuches erwähnte Lieferungen von recyclingfähigen Materialien und Erzeugnissen bewirken, können die Steuerbefreiungsregelung nicht in Anspruch nehmen.</w:t>
      </w:r>
    </w:p>
    <w:p w14:paraId="26C0431F" w14:textId="77777777" w:rsidR="00A57B19" w:rsidRPr="00A57B19" w:rsidRDefault="00A57B19" w:rsidP="004E0779">
      <w:pPr>
        <w:jc w:val="both"/>
        <w:rPr>
          <w:lang w:val="de-DE"/>
        </w:rPr>
      </w:pPr>
    </w:p>
    <w:p w14:paraId="38DBB61B" w14:textId="77777777" w:rsidR="00A57B19" w:rsidRPr="00A57B19" w:rsidRDefault="00A57B19" w:rsidP="004E0779">
      <w:pPr>
        <w:jc w:val="both"/>
        <w:rPr>
          <w:lang w:val="de-DE"/>
        </w:rPr>
      </w:pPr>
      <w:r w:rsidRPr="00A57B19">
        <w:rPr>
          <w:lang w:val="de-DE"/>
        </w:rPr>
        <w:tab/>
        <w:t>Für die Anwendung von Absatz 1 versteht man unter "recyclingfähigen Materialien und Erzeugnissen":</w:t>
      </w:r>
    </w:p>
    <w:p w14:paraId="5FE60C56" w14:textId="77777777" w:rsidR="00A57B19" w:rsidRPr="00A57B19" w:rsidRDefault="00A57B19" w:rsidP="004E0779">
      <w:pPr>
        <w:jc w:val="both"/>
        <w:rPr>
          <w:lang w:val="de-DE"/>
        </w:rPr>
      </w:pPr>
    </w:p>
    <w:p w14:paraId="177439FA" w14:textId="77777777" w:rsidR="00A57B19" w:rsidRPr="00A57B19" w:rsidRDefault="00A57B19" w:rsidP="004E0779">
      <w:pPr>
        <w:jc w:val="both"/>
        <w:rPr>
          <w:lang w:val="de-DE"/>
        </w:rPr>
      </w:pPr>
      <w:r w:rsidRPr="00A57B19">
        <w:rPr>
          <w:lang w:val="de-DE"/>
        </w:rPr>
        <w:tab/>
        <w:t>1. Bearbeitungsabfälle und Schrott von unedlen Metallen,</w:t>
      </w:r>
    </w:p>
    <w:p w14:paraId="60E0F386" w14:textId="77777777" w:rsidR="00A57B19" w:rsidRPr="00A57B19" w:rsidRDefault="00A57B19" w:rsidP="004E0779">
      <w:pPr>
        <w:jc w:val="both"/>
        <w:rPr>
          <w:lang w:val="de-DE"/>
        </w:rPr>
      </w:pPr>
    </w:p>
    <w:p w14:paraId="30EB555D" w14:textId="77777777" w:rsidR="00A57B19" w:rsidRPr="00A57B19" w:rsidRDefault="00A57B19" w:rsidP="004E0779">
      <w:pPr>
        <w:jc w:val="both"/>
        <w:rPr>
          <w:lang w:val="de-DE"/>
        </w:rPr>
      </w:pPr>
      <w:r w:rsidRPr="00A57B19">
        <w:rPr>
          <w:lang w:val="de-DE"/>
        </w:rPr>
        <w:tab/>
        <w:t>2. Schlacken, Zunder, Asche und sonstige Rückstände, die Metall oder Metallverbindungen enthalten, mit Ausnahme von Hochofenschlacke und Dephosphorationsschlacken,</w:t>
      </w:r>
    </w:p>
    <w:p w14:paraId="4F36AA06" w14:textId="77777777" w:rsidR="00A57B19" w:rsidRPr="00A57B19" w:rsidRDefault="00A57B19" w:rsidP="004E0779">
      <w:pPr>
        <w:jc w:val="both"/>
        <w:rPr>
          <w:lang w:val="de-DE"/>
        </w:rPr>
      </w:pPr>
    </w:p>
    <w:p w14:paraId="7F258ED4" w14:textId="77777777" w:rsidR="00A57B19" w:rsidRPr="00A57B19" w:rsidRDefault="00A57B19" w:rsidP="004E0779">
      <w:pPr>
        <w:jc w:val="both"/>
        <w:rPr>
          <w:lang w:val="de-DE"/>
        </w:rPr>
      </w:pPr>
      <w:r w:rsidRPr="00A57B19">
        <w:rPr>
          <w:lang w:val="de-DE"/>
        </w:rPr>
        <w:tab/>
        <w:t>3. Knochen und Stirnbeinzapfen, roh, frisch, entfettet, einfach bearbeitet (aber nicht zugeschnitten), mit Säure behandelt oder entleimt, einschließlich Abfälle davon, Knochenmehl jedoch ausgenommen,</w:t>
      </w:r>
    </w:p>
    <w:p w14:paraId="5EE5555F" w14:textId="77777777" w:rsidR="00A57B19" w:rsidRPr="00A57B19" w:rsidRDefault="00A57B19" w:rsidP="004E0779">
      <w:pPr>
        <w:jc w:val="both"/>
        <w:rPr>
          <w:lang w:val="de-DE"/>
        </w:rPr>
      </w:pPr>
    </w:p>
    <w:p w14:paraId="1F090F2E" w14:textId="77777777" w:rsidR="00A57B19" w:rsidRPr="00A57B19" w:rsidRDefault="00A57B19" w:rsidP="004E0779">
      <w:pPr>
        <w:jc w:val="both"/>
        <w:rPr>
          <w:lang w:val="de-DE"/>
        </w:rPr>
      </w:pPr>
      <w:r w:rsidRPr="00A57B19">
        <w:rPr>
          <w:lang w:val="de-DE"/>
        </w:rPr>
        <w:tab/>
        <w:t>4. Flechsen und Sehnen; Schnitzel und ähnliche Abfälle ungegerbter Häute oder Felle,</w:t>
      </w:r>
    </w:p>
    <w:p w14:paraId="3998203E" w14:textId="77777777" w:rsidR="00A57B19" w:rsidRPr="00A57B19" w:rsidRDefault="00A57B19" w:rsidP="004E0779">
      <w:pPr>
        <w:jc w:val="both"/>
        <w:rPr>
          <w:lang w:val="de-DE"/>
        </w:rPr>
      </w:pPr>
    </w:p>
    <w:p w14:paraId="1C19BDC5" w14:textId="77777777" w:rsidR="00A57B19" w:rsidRPr="00A57B19" w:rsidRDefault="00A57B19" w:rsidP="004E0779">
      <w:pPr>
        <w:jc w:val="both"/>
        <w:rPr>
          <w:lang w:val="de-DE"/>
        </w:rPr>
      </w:pPr>
      <w:r w:rsidRPr="00A57B19">
        <w:rPr>
          <w:lang w:val="de-DE"/>
        </w:rPr>
        <w:tab/>
        <w:t>5. Schnitzel und andere Abfälle von Leder, rekonstituiertem Leder und gegerbten Häuten oder Pergament- oder Rohhautleder, nicht zur Herstellung von Waren aus Leder verwendbar,</w:t>
      </w:r>
    </w:p>
    <w:p w14:paraId="229200D7" w14:textId="77777777" w:rsidR="00A57B19" w:rsidRPr="00A57B19" w:rsidRDefault="00A57B19" w:rsidP="004E0779">
      <w:pPr>
        <w:jc w:val="both"/>
        <w:rPr>
          <w:lang w:val="de-DE"/>
        </w:rPr>
      </w:pPr>
    </w:p>
    <w:p w14:paraId="5636FC84" w14:textId="77777777" w:rsidR="00A57B19" w:rsidRPr="00A57B19" w:rsidRDefault="00A57B19" w:rsidP="004E0779">
      <w:pPr>
        <w:jc w:val="both"/>
        <w:rPr>
          <w:lang w:val="de-DE"/>
        </w:rPr>
      </w:pPr>
      <w:r w:rsidRPr="00A57B19">
        <w:rPr>
          <w:lang w:val="de-DE"/>
        </w:rPr>
        <w:tab/>
        <w:t>6. Papierabfälle und Pappabfälle, Papierwaren und Pappwaren, alt, nur zur Herstellung von Papier oder Pappe verwendbar,</w:t>
      </w:r>
    </w:p>
    <w:p w14:paraId="16822793" w14:textId="77777777" w:rsidR="00A57B19" w:rsidRPr="00A57B19" w:rsidRDefault="00A57B19" w:rsidP="004E0779">
      <w:pPr>
        <w:jc w:val="both"/>
        <w:rPr>
          <w:lang w:val="de-DE"/>
        </w:rPr>
      </w:pPr>
    </w:p>
    <w:p w14:paraId="1A350128" w14:textId="77777777" w:rsidR="00A57B19" w:rsidRPr="00A57B19" w:rsidRDefault="00A57B19" w:rsidP="004E0779">
      <w:pPr>
        <w:jc w:val="both"/>
        <w:rPr>
          <w:lang w:val="de-DE"/>
        </w:rPr>
      </w:pPr>
      <w:r w:rsidRPr="00A57B19">
        <w:rPr>
          <w:lang w:val="de-DE"/>
        </w:rPr>
        <w:tab/>
        <w:t>7. Lumpen; Abfälle von Bindfäden, Seilen oder Tauen, unbrauchbar gewordene Bindfäden, Seile oder Taue sowie unbrauchbar gewordene Waren daraus, mit Ausnahme von Lappen und Altwäsche, die gewaschen und desinfiziert wurden, um zur Reinigung oder zum Abwischen von Maschinen, Werkzeugen und ähnlichen Gegenständen verwendet zu werden,</w:t>
      </w:r>
    </w:p>
    <w:p w14:paraId="7E7A0B55" w14:textId="77777777" w:rsidR="00A57B19" w:rsidRPr="00A57B19" w:rsidRDefault="00A57B19" w:rsidP="004E0779">
      <w:pPr>
        <w:jc w:val="both"/>
        <w:rPr>
          <w:lang w:val="de-DE"/>
        </w:rPr>
      </w:pPr>
    </w:p>
    <w:p w14:paraId="2B11B7BD" w14:textId="77777777" w:rsidR="00A57B19" w:rsidRPr="00A57B19" w:rsidRDefault="00A57B19" w:rsidP="004E0779">
      <w:pPr>
        <w:jc w:val="both"/>
        <w:rPr>
          <w:lang w:val="de-DE"/>
        </w:rPr>
      </w:pPr>
      <w:r w:rsidRPr="00A57B19">
        <w:rPr>
          <w:lang w:val="de-DE"/>
        </w:rPr>
        <w:tab/>
        <w:t>8. Scherben von Glaswaren und andere Abfälle und Scherben von Glas,</w:t>
      </w:r>
    </w:p>
    <w:p w14:paraId="61C28AE0" w14:textId="77777777" w:rsidR="00A57B19" w:rsidRPr="00A57B19" w:rsidRDefault="00A57B19" w:rsidP="004E0779">
      <w:pPr>
        <w:jc w:val="both"/>
        <w:rPr>
          <w:lang w:val="de-DE"/>
        </w:rPr>
      </w:pPr>
    </w:p>
    <w:p w14:paraId="7F569C92" w14:textId="77777777" w:rsidR="00A57B19" w:rsidRPr="00A57B19" w:rsidRDefault="00A57B19" w:rsidP="004E0779">
      <w:pPr>
        <w:jc w:val="both"/>
        <w:rPr>
          <w:lang w:val="de-DE"/>
        </w:rPr>
      </w:pPr>
      <w:r w:rsidRPr="00A57B19">
        <w:rPr>
          <w:lang w:val="de-DE"/>
        </w:rPr>
        <w:tab/>
        <w:t>9. Abfälle und Schnitzel von Kautschuk; Altwaren und Teile davon, aus Kautschuk, nur zum Wiedernutzbarmachen des Kautschukanteils verwendbar,</w:t>
      </w:r>
    </w:p>
    <w:p w14:paraId="38C18E24" w14:textId="77777777" w:rsidR="00A57B19" w:rsidRPr="00A57B19" w:rsidRDefault="00A57B19" w:rsidP="004E0779">
      <w:pPr>
        <w:jc w:val="both"/>
        <w:rPr>
          <w:lang w:val="de-DE"/>
        </w:rPr>
      </w:pPr>
    </w:p>
    <w:p w14:paraId="7476D3B7" w14:textId="77777777" w:rsidR="00A57B19" w:rsidRPr="00A57B19" w:rsidRDefault="00A57B19" w:rsidP="004E0779">
      <w:pPr>
        <w:jc w:val="both"/>
        <w:rPr>
          <w:lang w:val="de-DE"/>
        </w:rPr>
      </w:pPr>
      <w:r w:rsidRPr="00A57B19">
        <w:rPr>
          <w:lang w:val="de-DE"/>
        </w:rPr>
        <w:tab/>
        <w:t>10. Abfälle und Altwaren und Teile davon, aus Kunststoffen, nur zum Wiedernutzbarmachen des Kunststoffanteils verwendbar,</w:t>
      </w:r>
    </w:p>
    <w:p w14:paraId="0DA50F1E" w14:textId="77777777" w:rsidR="00A57B19" w:rsidRPr="00A57B19" w:rsidRDefault="00A57B19" w:rsidP="004E0779">
      <w:pPr>
        <w:jc w:val="both"/>
        <w:rPr>
          <w:lang w:val="de-DE"/>
        </w:rPr>
      </w:pPr>
    </w:p>
    <w:p w14:paraId="10419A4A" w14:textId="77777777" w:rsidR="00A57B19" w:rsidRPr="00A57B19" w:rsidRDefault="00A57B19" w:rsidP="004E0779">
      <w:pPr>
        <w:jc w:val="both"/>
        <w:rPr>
          <w:lang w:val="de-DE"/>
        </w:rPr>
      </w:pPr>
      <w:r w:rsidRPr="00A57B19">
        <w:rPr>
          <w:lang w:val="de-DE"/>
        </w:rPr>
        <w:lastRenderedPageBreak/>
        <w:tab/>
        <w:t>11. rohe Felle von Kaninchen und Hasen.</w:t>
      </w:r>
    </w:p>
    <w:p w14:paraId="3FC8B8B0" w14:textId="77777777" w:rsidR="00A57B19" w:rsidRPr="00A57B19" w:rsidRDefault="00A57B19" w:rsidP="004E0779">
      <w:pPr>
        <w:jc w:val="both"/>
        <w:rPr>
          <w:lang w:val="de-DE"/>
        </w:rPr>
      </w:pPr>
    </w:p>
    <w:p w14:paraId="12620D6F" w14:textId="77777777" w:rsidR="00A57B19" w:rsidRPr="00A57B19" w:rsidRDefault="00A57B19" w:rsidP="004E0779">
      <w:pPr>
        <w:jc w:val="both"/>
        <w:rPr>
          <w:lang w:val="de-DE"/>
        </w:rPr>
      </w:pPr>
      <w:r w:rsidRPr="00A57B19">
        <w:rPr>
          <w:lang w:val="de-DE"/>
        </w:rPr>
        <w:tab/>
        <w:t>In Abweichung von Absatz 2 gelten folgende Güter für die Anwendung von Absatz 1 nicht als "recyclingfähige Materialien und Erzeugnisse":</w:t>
      </w:r>
    </w:p>
    <w:p w14:paraId="56AA1877" w14:textId="77777777" w:rsidR="00A57B19" w:rsidRPr="00A57B19" w:rsidRDefault="00A57B19" w:rsidP="004E0779">
      <w:pPr>
        <w:jc w:val="both"/>
        <w:rPr>
          <w:lang w:val="de-DE"/>
        </w:rPr>
      </w:pPr>
    </w:p>
    <w:p w14:paraId="56796F76" w14:textId="77777777" w:rsidR="00A57B19" w:rsidRPr="00A57B19" w:rsidRDefault="00A57B19" w:rsidP="004E0779">
      <w:pPr>
        <w:jc w:val="both"/>
        <w:rPr>
          <w:lang w:val="de-DE"/>
        </w:rPr>
      </w:pPr>
      <w:r w:rsidRPr="00A57B19">
        <w:rPr>
          <w:lang w:val="de-DE"/>
        </w:rPr>
        <w:tab/>
        <w:t>1. mineralische Schlacke, die in der Regel von Baustoffhändlern verkauft wird und für den Wegebau oder die Betonherstellung bestimmt ist,</w:t>
      </w:r>
    </w:p>
    <w:p w14:paraId="0BB5E0BB" w14:textId="77777777" w:rsidR="00A57B19" w:rsidRPr="00A57B19" w:rsidRDefault="00A57B19" w:rsidP="004E0779">
      <w:pPr>
        <w:jc w:val="both"/>
        <w:rPr>
          <w:lang w:val="de-DE"/>
        </w:rPr>
      </w:pPr>
    </w:p>
    <w:p w14:paraId="5B7B17C2" w14:textId="77777777" w:rsidR="00A57B19" w:rsidRPr="00A57B19" w:rsidRDefault="00A57B19" w:rsidP="004E0779">
      <w:pPr>
        <w:jc w:val="both"/>
        <w:rPr>
          <w:lang w:val="de-DE"/>
        </w:rPr>
      </w:pPr>
      <w:r w:rsidRPr="00A57B19">
        <w:rPr>
          <w:lang w:val="de-DE"/>
        </w:rPr>
        <w:tab/>
        <w:t>2. ungenießbare Schlachtnebenerzeugnisse in Form von Häuten und Fellen von Schlachttieren,</w:t>
      </w:r>
    </w:p>
    <w:p w14:paraId="1C4B65AA" w14:textId="77777777" w:rsidR="00A57B19" w:rsidRPr="00A57B19" w:rsidRDefault="00A57B19" w:rsidP="004E0779">
      <w:pPr>
        <w:jc w:val="both"/>
        <w:rPr>
          <w:lang w:val="de-DE"/>
        </w:rPr>
      </w:pPr>
    </w:p>
    <w:p w14:paraId="1387EBB9" w14:textId="77777777" w:rsidR="00A57B19" w:rsidRPr="00A57B19" w:rsidRDefault="00A57B19" w:rsidP="004E0779">
      <w:pPr>
        <w:jc w:val="both"/>
        <w:rPr>
          <w:lang w:val="de-DE"/>
        </w:rPr>
      </w:pPr>
      <w:r w:rsidRPr="00A57B19">
        <w:rPr>
          <w:lang w:val="de-DE"/>
        </w:rPr>
        <w:tab/>
        <w:t>3. Kleidung aus zweiter Hand, die in ihrem aktuellen Zustand oder nach einer geringfügigen Reparatur wiederverwendet werden kann,</w:t>
      </w:r>
    </w:p>
    <w:p w14:paraId="606ADE30" w14:textId="77777777" w:rsidR="00A57B19" w:rsidRPr="00A57B19" w:rsidRDefault="00A57B19" w:rsidP="004E0779">
      <w:pPr>
        <w:jc w:val="both"/>
        <w:rPr>
          <w:lang w:val="de-DE"/>
        </w:rPr>
      </w:pPr>
    </w:p>
    <w:p w14:paraId="7EDACA4D" w14:textId="77777777" w:rsidR="00A57B19" w:rsidRPr="00A57B19" w:rsidRDefault="00A57B19" w:rsidP="004E0779">
      <w:pPr>
        <w:jc w:val="both"/>
        <w:rPr>
          <w:lang w:val="de-DE"/>
        </w:rPr>
      </w:pPr>
      <w:r w:rsidRPr="00A57B19">
        <w:rPr>
          <w:lang w:val="de-DE"/>
        </w:rPr>
        <w:tab/>
        <w:t>4. elektronische und elektrische Geräte, unabhängig davon, ob sie in ihrer Originalverpackung angeboten werden oder nicht, die als solche in derselben Funktion wie ursprünglich vorgesehen verwendet oder wiederverwendet werden können, auch wenn sie zerlegt sind,</w:t>
      </w:r>
    </w:p>
    <w:p w14:paraId="2A8FD746" w14:textId="77777777" w:rsidR="00A57B19" w:rsidRPr="00A57B19" w:rsidRDefault="00A57B19" w:rsidP="004E0779">
      <w:pPr>
        <w:jc w:val="both"/>
        <w:rPr>
          <w:lang w:val="de-DE"/>
        </w:rPr>
      </w:pPr>
    </w:p>
    <w:p w14:paraId="6B425019" w14:textId="77777777" w:rsidR="00A57B19" w:rsidRPr="00A57B19" w:rsidRDefault="00A57B19" w:rsidP="004E0779">
      <w:pPr>
        <w:jc w:val="both"/>
        <w:rPr>
          <w:lang w:val="de-DE"/>
        </w:rPr>
      </w:pPr>
      <w:r w:rsidRPr="00A57B19">
        <w:rPr>
          <w:lang w:val="de-DE"/>
        </w:rPr>
        <w:tab/>
        <w:t>5. Steinkohle, die durch das Waschen von Haldenabfällen zurückgewonnen wird.</w:t>
      </w:r>
    </w:p>
    <w:p w14:paraId="6A07CDB5" w14:textId="77777777" w:rsidR="00A57B19" w:rsidRPr="00A57B19" w:rsidRDefault="00A57B19" w:rsidP="004E0779">
      <w:pPr>
        <w:jc w:val="both"/>
        <w:rPr>
          <w:lang w:val="de-DE"/>
        </w:rPr>
      </w:pPr>
    </w:p>
    <w:p w14:paraId="486B980F" w14:textId="77777777" w:rsidR="00A57B19" w:rsidRPr="00A57B19" w:rsidRDefault="00A57B19" w:rsidP="004E0779">
      <w:pPr>
        <w:jc w:val="both"/>
        <w:rPr>
          <w:lang w:val="de-DE"/>
        </w:rPr>
      </w:pPr>
    </w:p>
    <w:p w14:paraId="62B5423A" w14:textId="77777777" w:rsidR="00A57B19" w:rsidRPr="00A57B19" w:rsidRDefault="00A57B19" w:rsidP="00BF07BD">
      <w:pPr>
        <w:jc w:val="center"/>
        <w:rPr>
          <w:i/>
          <w:iCs/>
          <w:lang w:val="de-DE"/>
        </w:rPr>
      </w:pPr>
      <w:r w:rsidRPr="00A57B19">
        <w:rPr>
          <w:lang w:val="de-DE"/>
        </w:rPr>
        <w:t>KAPITEL 3 - </w:t>
      </w:r>
      <w:r w:rsidRPr="00A57B19">
        <w:rPr>
          <w:i/>
          <w:lang w:val="de-DE"/>
        </w:rPr>
        <w:t>In Titel XII Kapitel 1 der Richtlinie 2006/112/EG erwähnte Steuerbefreiung</w:t>
      </w:r>
    </w:p>
    <w:p w14:paraId="5EBA8F8C" w14:textId="77777777" w:rsidR="00A57B19" w:rsidRPr="00A57B19" w:rsidRDefault="00A57B19" w:rsidP="004E0779">
      <w:pPr>
        <w:jc w:val="both"/>
        <w:rPr>
          <w:lang w:val="de-DE"/>
        </w:rPr>
      </w:pPr>
    </w:p>
    <w:p w14:paraId="3621DDF4" w14:textId="77777777" w:rsidR="00A57B19" w:rsidRPr="00A57B19" w:rsidRDefault="00A57B19" w:rsidP="004E0779">
      <w:pPr>
        <w:jc w:val="both"/>
        <w:rPr>
          <w:lang w:val="de-DE"/>
        </w:rPr>
      </w:pPr>
    </w:p>
    <w:p w14:paraId="4C4CA94A" w14:textId="77777777" w:rsidR="00A57B19" w:rsidRPr="00A57B19" w:rsidRDefault="00A57B19" w:rsidP="004E0779">
      <w:pPr>
        <w:jc w:val="both"/>
        <w:rPr>
          <w:lang w:val="de-DE"/>
        </w:rPr>
      </w:pPr>
      <w:r w:rsidRPr="00A57B19">
        <w:rPr>
          <w:lang w:val="de-DE"/>
        </w:rPr>
        <w:tab/>
      </w:r>
      <w:r w:rsidRPr="00A57B19">
        <w:rPr>
          <w:b/>
          <w:lang w:val="de-DE"/>
        </w:rPr>
        <w:t>Art. 9</w:t>
      </w:r>
      <w:r w:rsidRPr="00A57B19">
        <w:rPr>
          <w:lang w:val="de-DE"/>
        </w:rPr>
        <w:t> - § 1 - Gemäß Artikel 56</w:t>
      </w:r>
      <w:r w:rsidRPr="00A57B19">
        <w:rPr>
          <w:i/>
          <w:iCs/>
          <w:lang w:val="de-DE"/>
        </w:rPr>
        <w:t>quater</w:t>
      </w:r>
      <w:r w:rsidRPr="00A57B19">
        <w:rPr>
          <w:lang w:val="de-DE"/>
        </w:rPr>
        <w:t xml:space="preserve"> § 1 Nr. 1 des Gesetzbuches können Steuerpflichtige, die den Sitz ihrer wirtschaftlichen Tätigkeit in Belgien haben, die in Titel XII Kapitel 1 der Richtlinie 2006/112/EG erwähnte Steuerbefreiung in einem oder mehreren anderen Mitgliedstaaten als Belgien in Anspruch nehmen, wenn sie die mit der Mehrwertsteuer beauftragte Verwaltung zuvor von ihrer Absicht in Kenntnis setzen, diese Regelung in Anspruch zu nehmen, und wenn ihre Tätigkeit aller Wahrscheinlichkeit nach die in dem betreffenden Mitgliedstaat in Ausführung des Titels XII Kapitel 1 der Richtlinie 2006/112/EG für die Anwendung dieser Regelung festgelegten Bedingungen erfüllen wird.</w:t>
      </w:r>
    </w:p>
    <w:p w14:paraId="340758F2" w14:textId="77777777" w:rsidR="00A57B19" w:rsidRPr="00A57B19" w:rsidRDefault="00A57B19" w:rsidP="004E0779">
      <w:pPr>
        <w:jc w:val="both"/>
        <w:rPr>
          <w:lang w:val="de-DE"/>
        </w:rPr>
      </w:pPr>
    </w:p>
    <w:p w14:paraId="18EC0652" w14:textId="77777777" w:rsidR="00A57B19" w:rsidRPr="00A57B19" w:rsidRDefault="00A57B19" w:rsidP="004E0779">
      <w:pPr>
        <w:jc w:val="both"/>
        <w:rPr>
          <w:lang w:val="de-DE"/>
        </w:rPr>
      </w:pPr>
      <w:r w:rsidRPr="00A57B19">
        <w:rPr>
          <w:lang w:val="de-DE"/>
        </w:rPr>
        <w:tab/>
        <w:t>Steuerpflichtige versenden die in Absatz 1 erwähnte Benachrichtigung anhand der in Artikel 1, 2 oder 7</w:t>
      </w:r>
      <w:r w:rsidRPr="00A57B19">
        <w:rPr>
          <w:i/>
          <w:iCs/>
          <w:lang w:val="de-DE"/>
        </w:rPr>
        <w:t>bis</w:t>
      </w:r>
      <w:r w:rsidRPr="00A57B19">
        <w:rPr>
          <w:lang w:val="de-DE"/>
        </w:rPr>
        <w:t xml:space="preserve"> des Königlichen Erlasses Nr. 10 erwähnten Erklärung.</w:t>
      </w:r>
    </w:p>
    <w:p w14:paraId="31BB396D" w14:textId="77777777" w:rsidR="00A57B19" w:rsidRPr="00A57B19" w:rsidRDefault="00A57B19" w:rsidP="004E0779">
      <w:pPr>
        <w:jc w:val="both"/>
        <w:rPr>
          <w:lang w:val="de-DE"/>
        </w:rPr>
      </w:pPr>
    </w:p>
    <w:p w14:paraId="7696E8EE" w14:textId="77777777" w:rsidR="00A57B19" w:rsidRPr="00A57B19" w:rsidRDefault="00A57B19" w:rsidP="004E0779">
      <w:pPr>
        <w:jc w:val="both"/>
        <w:rPr>
          <w:lang w:val="de-DE"/>
        </w:rPr>
      </w:pPr>
      <w:r w:rsidRPr="00A57B19">
        <w:rPr>
          <w:lang w:val="de-DE"/>
        </w:rPr>
        <w:tab/>
        <w:t>Die in Absatz 1 erwähnte Benachrichtigung wird gemäß Artikel 56</w:t>
      </w:r>
      <w:r w:rsidRPr="00A57B19">
        <w:rPr>
          <w:i/>
          <w:iCs/>
          <w:lang w:val="de-DE"/>
        </w:rPr>
        <w:t>quater</w:t>
      </w:r>
      <w:r w:rsidRPr="00A57B19">
        <w:rPr>
          <w:lang w:val="de-DE"/>
        </w:rPr>
        <w:t xml:space="preserve"> § 4 des Gesetzbuches für unbestimmte Zeit ab dem Tag, an dem die mit der Mehrwertsteuer beauftragte Verwaltung den Steuerpflichtigen die in Artikel 56</w:t>
      </w:r>
      <w:r w:rsidRPr="00A57B19">
        <w:rPr>
          <w:i/>
          <w:iCs/>
          <w:lang w:val="de-DE"/>
        </w:rPr>
        <w:t>quater</w:t>
      </w:r>
      <w:r w:rsidRPr="00A57B19">
        <w:rPr>
          <w:lang w:val="de-DE"/>
        </w:rPr>
        <w:t xml:space="preserve"> § 1 Nr. 2 des Gesetzbuches erwähnte individuelle Identifikationsnummer mitteilt, wirksam.</w:t>
      </w:r>
    </w:p>
    <w:p w14:paraId="1672E69A" w14:textId="77777777" w:rsidR="00A57B19" w:rsidRPr="00A57B19" w:rsidRDefault="00A57B19" w:rsidP="004E0779">
      <w:pPr>
        <w:jc w:val="both"/>
        <w:rPr>
          <w:lang w:val="de-DE"/>
        </w:rPr>
      </w:pPr>
    </w:p>
    <w:p w14:paraId="51056A66" w14:textId="77777777" w:rsidR="00A57B19" w:rsidRPr="00A57B19" w:rsidRDefault="00A57B19" w:rsidP="004E0779">
      <w:pPr>
        <w:jc w:val="both"/>
        <w:rPr>
          <w:lang w:val="de-DE"/>
        </w:rPr>
      </w:pPr>
      <w:r w:rsidRPr="00A57B19">
        <w:rPr>
          <w:lang w:val="de-DE"/>
        </w:rPr>
        <w:tab/>
        <w:t>§ 2 - Gemäß Artikel 56</w:t>
      </w:r>
      <w:r w:rsidRPr="00A57B19">
        <w:rPr>
          <w:i/>
          <w:lang w:val="de-DE"/>
        </w:rPr>
        <w:t xml:space="preserve">quater </w:t>
      </w:r>
      <w:r w:rsidRPr="00A57B19">
        <w:rPr>
          <w:lang w:val="de-DE"/>
        </w:rPr>
        <w:t>§ 3 Absatz 1 des Gesetzbuches unterrichten in § 1 erwähnte Steuerpflichtige die mit der Mehrwertsteuer beauftragte Verwaltung über etwaige Änderungen an den in § 1 Absatz 1 erwähnten Informationen, darunter auch über die Absicht, die Steuerbefreiung in einem oder mehreren in der in § 1 Absatz 1 erwähnten Benachrichtigung nicht angegebenen Mitgliedstaaten in Anspruch zu nehmen, und die Entscheidung, die Steuerbefreiung in einem anderen Mitgliedstaat oder in anderen Mitgliedstaaten als Belgien wie in § 1 Absatz 1 erwähnt nicht mehr anzuwenden.</w:t>
      </w:r>
    </w:p>
    <w:p w14:paraId="57CFBDB2" w14:textId="77777777" w:rsidR="00A57B19" w:rsidRPr="00A57B19" w:rsidRDefault="00A57B19" w:rsidP="004E0779">
      <w:pPr>
        <w:jc w:val="both"/>
        <w:rPr>
          <w:lang w:val="de-DE"/>
        </w:rPr>
      </w:pPr>
    </w:p>
    <w:p w14:paraId="57AD2C0E" w14:textId="77777777" w:rsidR="00A57B19" w:rsidRPr="00A57B19" w:rsidRDefault="00A57B19" w:rsidP="004E0779">
      <w:pPr>
        <w:jc w:val="both"/>
        <w:rPr>
          <w:lang w:val="de-DE"/>
        </w:rPr>
      </w:pPr>
      <w:r w:rsidRPr="00A57B19">
        <w:rPr>
          <w:lang w:val="de-DE"/>
        </w:rPr>
        <w:lastRenderedPageBreak/>
        <w:tab/>
        <w:t>Steuerpflichtige versenden die in Absatz 1 erwähnte Benachrichtigung anhand der in Artikel 2 oder 7</w:t>
      </w:r>
      <w:r w:rsidRPr="00A57B19">
        <w:rPr>
          <w:i/>
          <w:iCs/>
          <w:lang w:val="de-DE"/>
        </w:rPr>
        <w:t>bis</w:t>
      </w:r>
      <w:r w:rsidRPr="00A57B19">
        <w:rPr>
          <w:lang w:val="de-DE"/>
        </w:rPr>
        <w:t xml:space="preserve"> des Königlichen Erlasses Nr. 10 erwähnten Erklärung.</w:t>
      </w:r>
    </w:p>
    <w:p w14:paraId="297FFF7C" w14:textId="77777777" w:rsidR="00A57B19" w:rsidRPr="00A57B19" w:rsidRDefault="00A57B19" w:rsidP="004E0779">
      <w:pPr>
        <w:jc w:val="both"/>
        <w:rPr>
          <w:lang w:val="de-DE"/>
        </w:rPr>
      </w:pPr>
    </w:p>
    <w:p w14:paraId="2E790F31" w14:textId="77777777" w:rsidR="00A57B19" w:rsidRPr="00A57B19" w:rsidRDefault="00A57B19" w:rsidP="004E0779">
      <w:pPr>
        <w:jc w:val="both"/>
        <w:rPr>
          <w:lang w:val="de-DE"/>
        </w:rPr>
      </w:pPr>
      <w:r w:rsidRPr="00A57B19">
        <w:rPr>
          <w:lang w:val="de-DE"/>
        </w:rPr>
        <w:tab/>
        <w:t>Die in Absatz 1 erwähnte Benachrichtigung wird wirksam für unbestimmte Zeit:</w:t>
      </w:r>
    </w:p>
    <w:p w14:paraId="754887CA" w14:textId="77777777" w:rsidR="00A57B19" w:rsidRPr="00A57B19" w:rsidRDefault="00A57B19" w:rsidP="004E0779">
      <w:pPr>
        <w:jc w:val="both"/>
        <w:rPr>
          <w:lang w:val="de-DE"/>
        </w:rPr>
      </w:pPr>
    </w:p>
    <w:p w14:paraId="7A8E4B0A" w14:textId="77777777" w:rsidR="00A57B19" w:rsidRPr="00A57B19" w:rsidRDefault="00A57B19" w:rsidP="004E0779">
      <w:pPr>
        <w:jc w:val="both"/>
        <w:rPr>
          <w:lang w:val="de-DE"/>
        </w:rPr>
      </w:pPr>
      <w:r w:rsidRPr="00A57B19">
        <w:rPr>
          <w:lang w:val="de-DE"/>
        </w:rPr>
        <w:tab/>
        <w:t>1. ab dem Tag, an dem die mit der Mehrwertsteuer beauftragte Verwaltung gemäß Artikel 56</w:t>
      </w:r>
      <w:r w:rsidRPr="00A57B19">
        <w:rPr>
          <w:i/>
          <w:iCs/>
          <w:lang w:val="de-DE"/>
        </w:rPr>
        <w:t>quater</w:t>
      </w:r>
      <w:r w:rsidRPr="00A57B19">
        <w:rPr>
          <w:lang w:val="de-DE"/>
        </w:rPr>
        <w:t xml:space="preserve"> § 4 des Gesetzbuches den Steuerpflichtigen - infolge der Aktualisierung der Benachrichtigung - die in Artikel 56</w:t>
      </w:r>
      <w:r w:rsidRPr="00A57B19">
        <w:rPr>
          <w:i/>
          <w:iCs/>
          <w:lang w:val="de-DE"/>
        </w:rPr>
        <w:t>quater</w:t>
      </w:r>
      <w:r w:rsidRPr="00A57B19">
        <w:rPr>
          <w:lang w:val="de-DE"/>
        </w:rPr>
        <w:t xml:space="preserve"> § 1 Nr. 2 des Gesetzbuches erwähnte individuelle Identifikationsnummer bestätigt,</w:t>
      </w:r>
    </w:p>
    <w:p w14:paraId="3FE1A5CF" w14:textId="77777777" w:rsidR="00A57B19" w:rsidRPr="00A57B19" w:rsidRDefault="00A57B19" w:rsidP="004E0779">
      <w:pPr>
        <w:jc w:val="both"/>
        <w:rPr>
          <w:lang w:val="de-DE"/>
        </w:rPr>
      </w:pPr>
    </w:p>
    <w:p w14:paraId="4EA2D4AF" w14:textId="77777777" w:rsidR="00A57B19" w:rsidRPr="00A57B19" w:rsidRDefault="00A57B19" w:rsidP="004E0779">
      <w:pPr>
        <w:jc w:val="both"/>
        <w:rPr>
          <w:lang w:val="de-DE"/>
        </w:rPr>
      </w:pPr>
      <w:r w:rsidRPr="00A57B19">
        <w:rPr>
          <w:lang w:val="de-DE"/>
        </w:rPr>
        <w:tab/>
        <w:t>2. in Abweichung von Nr. 1 bei Beendigung der Anwendung der Steuerbefreiung in einem oder mehreren anderen Mitgliedstaaten als Belgien gemäß Artikel 56</w:t>
      </w:r>
      <w:r w:rsidRPr="00A57B19">
        <w:rPr>
          <w:i/>
          <w:lang w:val="de-DE"/>
        </w:rPr>
        <w:t>quater</w:t>
      </w:r>
      <w:r w:rsidRPr="00A57B19">
        <w:rPr>
          <w:lang w:val="de-DE"/>
        </w:rPr>
        <w:t xml:space="preserve"> § 3 Absatz 2 des Gesetzbuches ab dem ersten Tag des nächsten Kalenderquartals nach Eingang der in Absatz 1 erwähnten Benachrichtigung oder, wenn diese Benachrichtigung im letzten Monat eines Kalenderquartals eingeht, ab dem ersten Tag des zweiten Monats des nächsten Kalenderquartals.</w:t>
      </w:r>
    </w:p>
    <w:p w14:paraId="57C61949" w14:textId="77777777" w:rsidR="00A57B19" w:rsidRPr="00A57B19" w:rsidRDefault="00A57B19" w:rsidP="004E0779">
      <w:pPr>
        <w:jc w:val="both"/>
        <w:rPr>
          <w:lang w:val="de-DE"/>
        </w:rPr>
      </w:pPr>
    </w:p>
    <w:p w14:paraId="65C4EBF2" w14:textId="77777777" w:rsidR="00A57B19" w:rsidRPr="00A57B19" w:rsidRDefault="00A57B19" w:rsidP="004E0779">
      <w:pPr>
        <w:jc w:val="both"/>
        <w:rPr>
          <w:lang w:val="de-DE"/>
        </w:rPr>
      </w:pPr>
    </w:p>
    <w:p w14:paraId="4E9C885E" w14:textId="77777777" w:rsidR="00A57B19" w:rsidRPr="00A57B19" w:rsidRDefault="00A57B19" w:rsidP="004E0779">
      <w:pPr>
        <w:jc w:val="both"/>
        <w:rPr>
          <w:lang w:val="de-DE"/>
        </w:rPr>
      </w:pPr>
      <w:r w:rsidRPr="00A57B19">
        <w:rPr>
          <w:lang w:val="de-DE"/>
        </w:rPr>
        <w:tab/>
      </w:r>
      <w:r w:rsidRPr="00A57B19">
        <w:rPr>
          <w:b/>
          <w:lang w:val="de-DE"/>
        </w:rPr>
        <w:t>Art. 10</w:t>
      </w:r>
      <w:r w:rsidRPr="00A57B19">
        <w:rPr>
          <w:lang w:val="de-DE"/>
        </w:rPr>
        <w:t> - Hat der Gesamtbetrag des Umsatzes im Laufe eines Kalenderjahres in einem anderen Mitgliedstaat als Belgien die in Artikel 284 Absatz 2 der Richtlinie 2006/112/EG erwähnten Schwellenwerte innerhalb der von diesem Mitgliedstaat gemäß Artikel 288a Absatz 1 der Richtlinie 2006/112/EG festgelegten Grenzen überschritten, setzen Steuerpflichtige die mit der Mehrwertsteuer beauftragte Verwaltung unverzüglich davon in Kenntnis.</w:t>
      </w:r>
    </w:p>
    <w:p w14:paraId="662855BD" w14:textId="77777777" w:rsidR="00A57B19" w:rsidRPr="00A57B19" w:rsidRDefault="00A57B19" w:rsidP="004E0779">
      <w:pPr>
        <w:jc w:val="both"/>
        <w:rPr>
          <w:lang w:val="de-DE"/>
        </w:rPr>
      </w:pPr>
    </w:p>
    <w:p w14:paraId="346E1A76" w14:textId="77777777" w:rsidR="00A57B19" w:rsidRPr="00A57B19" w:rsidRDefault="00A57B19" w:rsidP="004E0779">
      <w:pPr>
        <w:jc w:val="both"/>
        <w:rPr>
          <w:lang w:val="de-DE"/>
        </w:rPr>
      </w:pPr>
      <w:r w:rsidRPr="00A57B19">
        <w:rPr>
          <w:lang w:val="de-DE"/>
        </w:rPr>
        <w:tab/>
        <w:t>In Absatz 1 erwähnte Steuerpflichtige versenden die in Absatz 1 erwähnte Benachrichtigung anhand der in Artikel 2 oder 7</w:t>
      </w:r>
      <w:r w:rsidRPr="00A57B19">
        <w:rPr>
          <w:i/>
          <w:iCs/>
          <w:lang w:val="de-DE"/>
        </w:rPr>
        <w:t>bis</w:t>
      </w:r>
      <w:r w:rsidRPr="00A57B19">
        <w:rPr>
          <w:lang w:val="de-DE"/>
        </w:rPr>
        <w:t xml:space="preserve"> des Königlichen Erlasses Nr. 10 erwähnten Erklärung.</w:t>
      </w:r>
    </w:p>
    <w:p w14:paraId="7EFA02CC" w14:textId="77777777" w:rsidR="00A57B19" w:rsidRPr="00A57B19" w:rsidRDefault="00A57B19" w:rsidP="004E0779">
      <w:pPr>
        <w:jc w:val="both"/>
        <w:rPr>
          <w:lang w:val="de-DE"/>
        </w:rPr>
      </w:pPr>
    </w:p>
    <w:p w14:paraId="584A3575" w14:textId="77777777" w:rsidR="00A57B19" w:rsidRPr="00A57B19" w:rsidRDefault="00A57B19" w:rsidP="004E0779">
      <w:pPr>
        <w:jc w:val="both"/>
        <w:rPr>
          <w:lang w:val="de-DE"/>
        </w:rPr>
      </w:pPr>
    </w:p>
    <w:p w14:paraId="31F1B254" w14:textId="77777777" w:rsidR="00A57B19" w:rsidRPr="00A57B19" w:rsidRDefault="00A57B19" w:rsidP="004E0779">
      <w:pPr>
        <w:jc w:val="both"/>
        <w:rPr>
          <w:lang w:val="de-DE"/>
        </w:rPr>
      </w:pPr>
      <w:r w:rsidRPr="00A57B19">
        <w:rPr>
          <w:lang w:val="de-DE"/>
        </w:rPr>
        <w:tab/>
      </w:r>
      <w:r w:rsidRPr="00A57B19">
        <w:rPr>
          <w:b/>
          <w:lang w:val="de-DE"/>
        </w:rPr>
        <w:t>Art. 11</w:t>
      </w:r>
      <w:r w:rsidRPr="00A57B19">
        <w:rPr>
          <w:lang w:val="de-DE"/>
        </w:rPr>
        <w:t> - Die in Artikel 56</w:t>
      </w:r>
      <w:r w:rsidRPr="00A57B19">
        <w:rPr>
          <w:i/>
          <w:lang w:val="de-DE"/>
        </w:rPr>
        <w:t xml:space="preserve">quinquies </w:t>
      </w:r>
      <w:r w:rsidRPr="00A57B19">
        <w:rPr>
          <w:lang w:val="de-DE"/>
        </w:rPr>
        <w:t>§ 1 Absatz 1 des Gesetzbuches erwähnten Informationen werden auf elektronischem Wege anhand einer vom Minister der Finanzen bestimmten Internetanwendung übermittelt.</w:t>
      </w:r>
    </w:p>
    <w:p w14:paraId="20531EC7" w14:textId="77777777" w:rsidR="00A57B19" w:rsidRPr="00A57B19" w:rsidRDefault="00A57B19" w:rsidP="004E0779">
      <w:pPr>
        <w:jc w:val="both"/>
        <w:rPr>
          <w:lang w:val="de-DE"/>
        </w:rPr>
      </w:pPr>
    </w:p>
    <w:p w14:paraId="2FD07F1A" w14:textId="77777777" w:rsidR="00A57B19" w:rsidRPr="00A57B19" w:rsidRDefault="00A57B19" w:rsidP="004E0779">
      <w:pPr>
        <w:jc w:val="both"/>
        <w:rPr>
          <w:lang w:val="de-DE"/>
        </w:rPr>
      </w:pPr>
    </w:p>
    <w:p w14:paraId="6CA8D4DF" w14:textId="77777777" w:rsidR="00A57B19" w:rsidRPr="00A57B19" w:rsidRDefault="00A57B19" w:rsidP="004E0779">
      <w:pPr>
        <w:jc w:val="both"/>
        <w:rPr>
          <w:lang w:val="de-DE"/>
        </w:rPr>
      </w:pPr>
      <w:r w:rsidRPr="00A57B19">
        <w:rPr>
          <w:lang w:val="de-DE"/>
        </w:rPr>
        <w:tab/>
      </w:r>
      <w:r w:rsidRPr="00A57B19">
        <w:rPr>
          <w:b/>
          <w:lang w:val="de-DE"/>
        </w:rPr>
        <w:t>Art. 12</w:t>
      </w:r>
      <w:r w:rsidRPr="00A57B19">
        <w:rPr>
          <w:lang w:val="de-DE"/>
        </w:rPr>
        <w:t> - Steuerpflichtige versenden die in Artikel 56</w:t>
      </w:r>
      <w:r w:rsidRPr="00A57B19">
        <w:rPr>
          <w:i/>
          <w:lang w:val="de-DE"/>
        </w:rPr>
        <w:t>quinquies</w:t>
      </w:r>
      <w:r w:rsidRPr="00A57B19">
        <w:rPr>
          <w:lang w:val="de-DE"/>
        </w:rPr>
        <w:t xml:space="preserve"> § 1 Absatz 3 des Gesetzbuches erwähnte Benachrichtigung anhand der in Artikel 2 oder 7</w:t>
      </w:r>
      <w:r w:rsidRPr="00A57B19">
        <w:rPr>
          <w:i/>
          <w:iCs/>
          <w:lang w:val="de-DE"/>
        </w:rPr>
        <w:t>bis</w:t>
      </w:r>
      <w:r w:rsidRPr="00A57B19">
        <w:rPr>
          <w:lang w:val="de-DE"/>
        </w:rPr>
        <w:t xml:space="preserve"> des Königlichen Erlasses Nr. 10 erwähnten Erklärung.</w:t>
      </w:r>
    </w:p>
    <w:p w14:paraId="23FB5358" w14:textId="77777777" w:rsidR="00A57B19" w:rsidRPr="00A57B19" w:rsidRDefault="00A57B19" w:rsidP="004E0779">
      <w:pPr>
        <w:jc w:val="both"/>
        <w:rPr>
          <w:lang w:val="de-DE"/>
        </w:rPr>
      </w:pPr>
    </w:p>
    <w:p w14:paraId="7BB912D5" w14:textId="77777777" w:rsidR="00A57B19" w:rsidRPr="00A57B19" w:rsidRDefault="00A57B19" w:rsidP="004E0779">
      <w:pPr>
        <w:jc w:val="both"/>
        <w:rPr>
          <w:lang w:val="de-DE"/>
        </w:rPr>
      </w:pPr>
    </w:p>
    <w:p w14:paraId="06147A9B" w14:textId="77777777" w:rsidR="00A57B19" w:rsidRPr="00A57B19" w:rsidRDefault="00A57B19" w:rsidP="004E0779">
      <w:pPr>
        <w:jc w:val="both"/>
        <w:rPr>
          <w:lang w:val="de-DE"/>
        </w:rPr>
      </w:pPr>
      <w:r w:rsidRPr="00A57B19">
        <w:rPr>
          <w:lang w:val="de-DE"/>
        </w:rPr>
        <w:tab/>
      </w:r>
      <w:r w:rsidRPr="00A57B19">
        <w:rPr>
          <w:b/>
          <w:lang w:val="de-DE"/>
        </w:rPr>
        <w:t>Art. 13</w:t>
      </w:r>
      <w:r w:rsidRPr="00A57B19">
        <w:rPr>
          <w:lang w:val="de-DE"/>
        </w:rPr>
        <w:t> - Gemäß Artikel 50 § 1 Absatz 1 Nr. 1 oder 3 des Gesetzbuches für Zwecke der Mehrwertsteuer in Belgien erfasste Steuerpflichtige, die den Sitz ihrer wirtschaftlichen Tätigkeit in einem anderen Mitgliedstaat als Belgien haben und in Belgien die Steuerbefreiungsregelung gemäß Artikel 56</w:t>
      </w:r>
      <w:r w:rsidRPr="00A57B19">
        <w:rPr>
          <w:i/>
          <w:iCs/>
          <w:lang w:val="de-DE"/>
        </w:rPr>
        <w:t>ter</w:t>
      </w:r>
      <w:r w:rsidRPr="00A57B19">
        <w:rPr>
          <w:lang w:val="de-DE"/>
        </w:rPr>
        <w:t xml:space="preserve"> § 2 des Gesetzbuches in Anspruch nehmen, senden unverzüglich die in Artikel 2 oder 7</w:t>
      </w:r>
      <w:r w:rsidRPr="00A57B19">
        <w:rPr>
          <w:i/>
          <w:lang w:val="de-DE"/>
        </w:rPr>
        <w:t>bis</w:t>
      </w:r>
      <w:r w:rsidRPr="00A57B19">
        <w:rPr>
          <w:lang w:val="de-DE"/>
        </w:rPr>
        <w:t xml:space="preserve"> des Königlichen Erlasses Nr. 10 erwähnte Erklärung an die mit der Mehrwertsteuer beauftragte Verwaltung, damit ihre Mehrwertsteueridentifikationsnummer gestrichen wird.</w:t>
      </w:r>
    </w:p>
    <w:p w14:paraId="5AB03E49" w14:textId="77777777" w:rsidR="00A57B19" w:rsidRPr="00A57B19" w:rsidRDefault="00A57B19" w:rsidP="004E0779">
      <w:pPr>
        <w:jc w:val="both"/>
        <w:rPr>
          <w:lang w:val="de-DE"/>
        </w:rPr>
      </w:pPr>
    </w:p>
    <w:p w14:paraId="36525647" w14:textId="77777777" w:rsidR="00A57B19" w:rsidRPr="00A57B19" w:rsidRDefault="00A57B19" w:rsidP="004E0779">
      <w:pPr>
        <w:jc w:val="both"/>
        <w:rPr>
          <w:lang w:val="de-DE"/>
        </w:rPr>
      </w:pPr>
    </w:p>
    <w:p w14:paraId="50BBFF82" w14:textId="77777777" w:rsidR="00A57B19" w:rsidRDefault="00A57B19">
      <w:pPr>
        <w:rPr>
          <w:lang w:val="de-DE"/>
        </w:rPr>
      </w:pPr>
      <w:r>
        <w:rPr>
          <w:lang w:val="de-DE"/>
        </w:rPr>
        <w:br w:type="page"/>
      </w:r>
    </w:p>
    <w:p w14:paraId="0FC4C0E1" w14:textId="48ED3FF9" w:rsidR="00A57B19" w:rsidRPr="00A57B19" w:rsidRDefault="00A57B19" w:rsidP="00BF07BD">
      <w:pPr>
        <w:jc w:val="center"/>
        <w:rPr>
          <w:i/>
          <w:iCs/>
          <w:lang w:val="de-DE"/>
        </w:rPr>
      </w:pPr>
      <w:r w:rsidRPr="00A57B19">
        <w:rPr>
          <w:lang w:val="de-DE"/>
        </w:rPr>
        <w:lastRenderedPageBreak/>
        <w:t>KAPITEL 4 ­ </w:t>
      </w:r>
      <w:r w:rsidRPr="00A57B19">
        <w:rPr>
          <w:i/>
          <w:lang w:val="de-DE"/>
        </w:rPr>
        <w:t>Schlussbestimmungen</w:t>
      </w:r>
    </w:p>
    <w:p w14:paraId="0A283E79" w14:textId="77777777" w:rsidR="00A57B19" w:rsidRPr="00A57B19" w:rsidRDefault="00A57B19" w:rsidP="004E0779">
      <w:pPr>
        <w:jc w:val="both"/>
        <w:rPr>
          <w:lang w:val="de-DE"/>
        </w:rPr>
      </w:pPr>
    </w:p>
    <w:p w14:paraId="44F16D6A" w14:textId="77777777" w:rsidR="00A57B19" w:rsidRPr="00A57B19" w:rsidRDefault="00A57B19" w:rsidP="004E0779">
      <w:pPr>
        <w:jc w:val="both"/>
        <w:rPr>
          <w:lang w:val="de-DE"/>
        </w:rPr>
      </w:pPr>
    </w:p>
    <w:p w14:paraId="7CFF63F4" w14:textId="77777777" w:rsidR="00A57B19" w:rsidRPr="00A57B19" w:rsidRDefault="00A57B19" w:rsidP="004E0779">
      <w:pPr>
        <w:jc w:val="both"/>
        <w:rPr>
          <w:lang w:val="de-DE"/>
        </w:rPr>
      </w:pPr>
      <w:r w:rsidRPr="00A57B19">
        <w:rPr>
          <w:lang w:val="de-DE"/>
        </w:rPr>
        <w:tab/>
      </w:r>
      <w:r w:rsidRPr="00A57B19">
        <w:rPr>
          <w:b/>
          <w:lang w:val="de-DE"/>
        </w:rPr>
        <w:t>Art. 14 -</w:t>
      </w:r>
      <w:r w:rsidRPr="00A57B19">
        <w:rPr>
          <w:lang w:val="de-DE"/>
        </w:rPr>
        <w:t xml:space="preserve"> Der Königliche Erlass Nr. 19 vom 29. Juni 2014 über die Regelung der Befreiung von der Mehrwertsteuer zugunsten von Kleinunternehmen wird aufgehoben.</w:t>
      </w:r>
    </w:p>
    <w:p w14:paraId="6CAA8FC8" w14:textId="77777777" w:rsidR="00A57B19" w:rsidRPr="00A57B19" w:rsidRDefault="00A57B19" w:rsidP="004E0779">
      <w:pPr>
        <w:jc w:val="both"/>
        <w:rPr>
          <w:lang w:val="de-DE"/>
        </w:rPr>
      </w:pPr>
    </w:p>
    <w:p w14:paraId="665AED81" w14:textId="77777777" w:rsidR="00A57B19" w:rsidRPr="00A57B19" w:rsidRDefault="00A57B19" w:rsidP="004E0779">
      <w:pPr>
        <w:jc w:val="both"/>
        <w:rPr>
          <w:lang w:val="de-DE"/>
        </w:rPr>
      </w:pPr>
    </w:p>
    <w:p w14:paraId="495665D3" w14:textId="77777777" w:rsidR="00A57B19" w:rsidRPr="00A57B19" w:rsidRDefault="00A57B19" w:rsidP="004E0779">
      <w:pPr>
        <w:jc w:val="both"/>
        <w:rPr>
          <w:lang w:val="de-DE"/>
        </w:rPr>
      </w:pPr>
      <w:r w:rsidRPr="00A57B19">
        <w:rPr>
          <w:lang w:val="de-DE"/>
        </w:rPr>
        <w:tab/>
      </w:r>
      <w:r w:rsidRPr="00A57B19">
        <w:rPr>
          <w:b/>
          <w:lang w:val="de-DE"/>
        </w:rPr>
        <w:t>Art. 15</w:t>
      </w:r>
      <w:r w:rsidRPr="00A57B19">
        <w:rPr>
          <w:lang w:val="de-DE"/>
        </w:rPr>
        <w:t> - Vorliegender Erlass tritt am 1. Januar 2025 in Kraft.</w:t>
      </w:r>
    </w:p>
    <w:p w14:paraId="128D2214" w14:textId="77777777" w:rsidR="00A57B19" w:rsidRPr="00A57B19" w:rsidRDefault="00A57B19" w:rsidP="004E0779">
      <w:pPr>
        <w:jc w:val="both"/>
        <w:rPr>
          <w:lang w:val="de-DE"/>
        </w:rPr>
      </w:pPr>
    </w:p>
    <w:p w14:paraId="4B610540" w14:textId="77777777" w:rsidR="00A57B19" w:rsidRPr="00A57B19" w:rsidRDefault="00A57B19" w:rsidP="004E0779">
      <w:pPr>
        <w:jc w:val="both"/>
        <w:rPr>
          <w:lang w:val="de-DE"/>
        </w:rPr>
      </w:pPr>
    </w:p>
    <w:p w14:paraId="641333A0" w14:textId="77777777" w:rsidR="00A57B19" w:rsidRPr="00A57B19" w:rsidRDefault="00A57B19" w:rsidP="004E0779">
      <w:pPr>
        <w:jc w:val="both"/>
        <w:rPr>
          <w:lang w:val="de-DE"/>
        </w:rPr>
      </w:pPr>
      <w:r w:rsidRPr="00A57B19">
        <w:rPr>
          <w:lang w:val="de-DE"/>
        </w:rPr>
        <w:tab/>
      </w:r>
      <w:r w:rsidRPr="00A57B19">
        <w:rPr>
          <w:b/>
          <w:lang w:val="de-DE"/>
        </w:rPr>
        <w:t>Art. 16 ­</w:t>
      </w:r>
      <w:r w:rsidRPr="00A57B19">
        <w:rPr>
          <w:lang w:val="de-DE"/>
        </w:rPr>
        <w:t xml:space="preserve"> Der für Finanzen zuständige Minister ist mit der Ausführung des vorliegenden Erlasses beauftragt.</w:t>
      </w:r>
    </w:p>
    <w:p w14:paraId="4FB076FD" w14:textId="77777777" w:rsidR="00A57B19" w:rsidRPr="00A57B19" w:rsidRDefault="00A57B19" w:rsidP="004E0779">
      <w:pPr>
        <w:jc w:val="both"/>
        <w:rPr>
          <w:lang w:val="de-DE"/>
        </w:rPr>
      </w:pPr>
    </w:p>
    <w:p w14:paraId="3FD19709" w14:textId="77777777" w:rsidR="00A57B19" w:rsidRPr="00A57B19" w:rsidRDefault="00A57B19" w:rsidP="004E0779">
      <w:pPr>
        <w:jc w:val="both"/>
        <w:rPr>
          <w:lang w:val="de-DE"/>
        </w:rPr>
      </w:pPr>
    </w:p>
    <w:p w14:paraId="669C06EA" w14:textId="77777777" w:rsidR="00A57B19" w:rsidRPr="00A57B19" w:rsidRDefault="00A57B19" w:rsidP="004E0779">
      <w:pPr>
        <w:jc w:val="both"/>
        <w:rPr>
          <w:lang w:val="de-DE"/>
        </w:rPr>
      </w:pPr>
      <w:r w:rsidRPr="00A57B19">
        <w:rPr>
          <w:lang w:val="de-DE"/>
        </w:rPr>
        <w:tab/>
        <w:t>Gegeben zu Brüssel, den 15. Dezember 2024</w:t>
      </w:r>
    </w:p>
    <w:p w14:paraId="0AC22643" w14:textId="77777777" w:rsidR="00A57B19" w:rsidRPr="00A57B19" w:rsidRDefault="00A57B19" w:rsidP="004E0779">
      <w:pPr>
        <w:jc w:val="both"/>
        <w:rPr>
          <w:lang w:val="de-DE"/>
        </w:rPr>
      </w:pPr>
    </w:p>
    <w:p w14:paraId="5542975B" w14:textId="77777777" w:rsidR="00A57B19" w:rsidRPr="00A57B19" w:rsidRDefault="00A57B19" w:rsidP="004E0779">
      <w:pPr>
        <w:jc w:val="both"/>
        <w:rPr>
          <w:lang w:val="de-DE"/>
        </w:rPr>
      </w:pPr>
    </w:p>
    <w:p w14:paraId="76B54EAE" w14:textId="77777777" w:rsidR="00A57B19" w:rsidRPr="00A57B19" w:rsidRDefault="00A57B19" w:rsidP="00BF07BD">
      <w:pPr>
        <w:jc w:val="center"/>
        <w:rPr>
          <w:lang w:val="de-DE"/>
        </w:rPr>
      </w:pPr>
      <w:r w:rsidRPr="00A57B19">
        <w:rPr>
          <w:lang w:val="de-DE"/>
        </w:rPr>
        <w:t>PHILIPPE</w:t>
      </w:r>
    </w:p>
    <w:p w14:paraId="24985423" w14:textId="77777777" w:rsidR="00A57B19" w:rsidRPr="00A57B19" w:rsidRDefault="00A57B19" w:rsidP="00BF07BD">
      <w:pPr>
        <w:jc w:val="center"/>
        <w:rPr>
          <w:lang w:val="de-DE"/>
        </w:rPr>
      </w:pPr>
    </w:p>
    <w:p w14:paraId="02E07DFD" w14:textId="77777777" w:rsidR="00A57B19" w:rsidRPr="00A57B19" w:rsidRDefault="00A57B19" w:rsidP="00BF07BD">
      <w:pPr>
        <w:jc w:val="center"/>
        <w:rPr>
          <w:lang w:val="de-DE"/>
        </w:rPr>
      </w:pPr>
      <w:r w:rsidRPr="00A57B19">
        <w:rPr>
          <w:lang w:val="de-DE"/>
        </w:rPr>
        <w:t>Von Königs wegen:</w:t>
      </w:r>
    </w:p>
    <w:p w14:paraId="794DFA05" w14:textId="77777777" w:rsidR="00A57B19" w:rsidRPr="00A57B19" w:rsidRDefault="00A57B19" w:rsidP="00BF07BD">
      <w:pPr>
        <w:jc w:val="center"/>
        <w:rPr>
          <w:lang w:val="de-DE"/>
        </w:rPr>
      </w:pPr>
    </w:p>
    <w:p w14:paraId="3F7D8AFA" w14:textId="77777777" w:rsidR="00A57B19" w:rsidRPr="00A57B19" w:rsidRDefault="00A57B19" w:rsidP="00BF07BD">
      <w:pPr>
        <w:jc w:val="center"/>
        <w:rPr>
          <w:lang w:val="de-DE"/>
        </w:rPr>
      </w:pPr>
      <w:r w:rsidRPr="00A57B19">
        <w:rPr>
          <w:lang w:val="de-DE"/>
        </w:rPr>
        <w:t>Der Minister der Finanzen</w:t>
      </w:r>
    </w:p>
    <w:p w14:paraId="4E497EA6" w14:textId="77777777" w:rsidR="00A57B19" w:rsidRPr="00A57B19" w:rsidRDefault="00A57B19" w:rsidP="00BF07BD">
      <w:pPr>
        <w:jc w:val="center"/>
        <w:rPr>
          <w:lang w:val="de-DE"/>
        </w:rPr>
      </w:pPr>
      <w:r w:rsidRPr="00A57B19">
        <w:rPr>
          <w:lang w:val="de-DE"/>
        </w:rPr>
        <w:t>V. VAN PETEGHEM</w:t>
      </w:r>
    </w:p>
    <w:p w14:paraId="6B9C3E52" w14:textId="77777777" w:rsidR="00233F36" w:rsidRPr="00A57B19" w:rsidRDefault="00233F36" w:rsidP="00E1687C">
      <w:pPr>
        <w:jc w:val="both"/>
        <w:rPr>
          <w:lang w:val="de-DE"/>
        </w:rPr>
      </w:pPr>
    </w:p>
    <w:sectPr w:rsidR="00233F36" w:rsidRPr="00A57B19" w:rsidSect="00A57B1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07365084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25BC0"/>
    <w:rsid w:val="00786C4F"/>
    <w:rsid w:val="007A515C"/>
    <w:rsid w:val="007D5F55"/>
    <w:rsid w:val="007E2C09"/>
    <w:rsid w:val="00800E1A"/>
    <w:rsid w:val="008C2124"/>
    <w:rsid w:val="00927141"/>
    <w:rsid w:val="00A57B19"/>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BD0804"/>
  <w15:docId w15:val="{77286834-7383-4460-ADDD-306FE20D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B1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31</Pages>
  <Words>13226</Words>
  <Characters>72745</Characters>
  <Application>Microsoft Office Word</Application>
  <DocSecurity>0</DocSecurity>
  <Lines>606</Lines>
  <Paragraphs>171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2026-10-06T14:00:00Z</dcterms:created>
  <dcterms:modified xsi:type="dcterms:W3CDTF">2026-10-06T14:16:00Z</dcterms:modified>
</cp:coreProperties>
</file>