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3D7D4" w14:textId="77777777" w:rsidR="00D42CA3" w:rsidRPr="00D42CA3" w:rsidRDefault="00D42CA3" w:rsidP="00D42CA3">
      <w:pPr>
        <w:jc w:val="both"/>
        <w:rPr>
          <w:b/>
          <w:bCs/>
          <w:lang w:val="de-DE"/>
        </w:rPr>
      </w:pPr>
      <w:r w:rsidRPr="00D42CA3">
        <w:rPr>
          <w:b/>
          <w:lang w:val="de-DE"/>
        </w:rPr>
        <w:t xml:space="preserve">10. DEZEMBER 2024 - Gesetz </w:t>
      </w:r>
      <w:r w:rsidRPr="00BF5DF9">
        <w:rPr>
          <w:b/>
          <w:lang w:val="de-DE"/>
        </w:rPr>
        <w:t>zur Verlängerung der Übergangsregelung für die Anwendung des ermäßigten Mehrwertsteuersatzes von 6 Prozent auf den Abbruch und Wiederaufbau von Wohnungen</w:t>
      </w:r>
    </w:p>
    <w:p w14:paraId="30BF7A93" w14:textId="77777777" w:rsidR="00233F36" w:rsidRPr="00C80000" w:rsidRDefault="00233F36" w:rsidP="00127CA8">
      <w:pPr>
        <w:jc w:val="both"/>
        <w:rPr>
          <w:lang w:val="de-DE"/>
        </w:rPr>
      </w:pPr>
    </w:p>
    <w:p w14:paraId="3CCE1A84" w14:textId="77777777" w:rsidR="00233F36" w:rsidRPr="00C80000" w:rsidRDefault="00233F36">
      <w:pPr>
        <w:rPr>
          <w:lang w:val="de-DE"/>
        </w:rPr>
      </w:pPr>
    </w:p>
    <w:p w14:paraId="49DC0DDF" w14:textId="5AF2EC5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42CA3">
        <w:rPr>
          <w:lang w:val="de-DE"/>
        </w:rPr>
        <w:t>28. Mai 2026</w:t>
      </w:r>
      <w:r w:rsidRPr="00C80000">
        <w:rPr>
          <w:lang w:val="de-DE"/>
        </w:rPr>
        <w:t>)</w:t>
      </w:r>
    </w:p>
    <w:p w14:paraId="1A0D0EA3" w14:textId="77777777" w:rsidR="00233F36" w:rsidRPr="00127CA8" w:rsidRDefault="00233F36" w:rsidP="000F5F44">
      <w:pPr>
        <w:jc w:val="center"/>
        <w:rPr>
          <w:lang w:val="de-DE"/>
        </w:rPr>
      </w:pPr>
    </w:p>
    <w:p w14:paraId="01F748E7" w14:textId="77777777" w:rsidR="00233F36" w:rsidRPr="00C80000" w:rsidRDefault="00233F36" w:rsidP="00CA081B">
      <w:pPr>
        <w:jc w:val="center"/>
        <w:rPr>
          <w:lang w:val="de-DE"/>
        </w:rPr>
      </w:pPr>
    </w:p>
    <w:p w14:paraId="06B4768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434AE47" w14:textId="77777777" w:rsidR="00E1687C" w:rsidRDefault="00E1687C" w:rsidP="00CA081B">
      <w:pPr>
        <w:jc w:val="both"/>
        <w:rPr>
          <w:lang w:val="de-DE"/>
        </w:rPr>
      </w:pPr>
    </w:p>
    <w:p w14:paraId="040ECD54" w14:textId="77777777" w:rsidR="00E1687C" w:rsidRPr="00C80000" w:rsidRDefault="00E1687C" w:rsidP="00CA081B">
      <w:pPr>
        <w:jc w:val="both"/>
        <w:rPr>
          <w:lang w:val="de-DE"/>
        </w:rPr>
      </w:pPr>
    </w:p>
    <w:p w14:paraId="46E7B727" w14:textId="77777777" w:rsidR="00233F36" w:rsidRDefault="00233F36" w:rsidP="006F4381">
      <w:pPr>
        <w:jc w:val="both"/>
        <w:rPr>
          <w:lang w:val="de-DE"/>
        </w:rPr>
        <w:sectPr w:rsidR="00233F36" w:rsidSect="00D42CA3">
          <w:pgSz w:w="11906" w:h="16838" w:code="9"/>
          <w:pgMar w:top="1418" w:right="1418" w:bottom="426" w:left="1418" w:header="709" w:footer="709" w:gutter="0"/>
          <w:cols w:space="708"/>
          <w:vAlign w:val="center"/>
          <w:docGrid w:linePitch="360"/>
        </w:sectPr>
      </w:pPr>
    </w:p>
    <w:p w14:paraId="608C4990" w14:textId="56E1456D" w:rsidR="00D42CA3" w:rsidRPr="00D42CA3" w:rsidRDefault="00D42CA3" w:rsidP="00F37424">
      <w:pPr>
        <w:jc w:val="center"/>
        <w:rPr>
          <w:b/>
          <w:bCs/>
          <w:caps/>
          <w:lang w:val="de-DE"/>
        </w:rPr>
      </w:pPr>
      <w:r w:rsidRPr="00D42CA3">
        <w:rPr>
          <w:b/>
          <w:caps/>
          <w:lang w:val="de-DE"/>
        </w:rPr>
        <w:lastRenderedPageBreak/>
        <w:t>FÖDERALER ÖFFENTLICHER DIENST FINANZEN</w:t>
      </w:r>
    </w:p>
    <w:p w14:paraId="00EF0104" w14:textId="77777777" w:rsidR="00D42CA3" w:rsidRPr="00D42CA3" w:rsidRDefault="00D42CA3" w:rsidP="00F37424">
      <w:pPr>
        <w:jc w:val="center"/>
        <w:rPr>
          <w:b/>
          <w:bCs/>
          <w:caps/>
          <w:lang w:val="de-DE"/>
        </w:rPr>
      </w:pPr>
    </w:p>
    <w:p w14:paraId="6C06B8EA" w14:textId="77777777" w:rsidR="00D42CA3" w:rsidRPr="00D42CA3" w:rsidRDefault="00D42CA3" w:rsidP="00F37424">
      <w:pPr>
        <w:jc w:val="center"/>
        <w:rPr>
          <w:b/>
          <w:bCs/>
          <w:lang w:val="de-DE"/>
        </w:rPr>
      </w:pPr>
    </w:p>
    <w:p w14:paraId="58F0C745" w14:textId="77777777" w:rsidR="00D42CA3" w:rsidRPr="00D42CA3" w:rsidRDefault="00D42CA3" w:rsidP="00D42CA3">
      <w:pPr>
        <w:jc w:val="both"/>
        <w:rPr>
          <w:b/>
          <w:bCs/>
          <w:lang w:val="de-DE"/>
        </w:rPr>
      </w:pPr>
      <w:r w:rsidRPr="00D42CA3">
        <w:rPr>
          <w:b/>
          <w:lang w:val="de-DE"/>
        </w:rPr>
        <w:t>10. DEZEMBER 2024 - Gesetz zur Verlängerung der Übergangsregelung für die Anwendung des ermäßigten Mehrwertsteuersatzes von 6 Prozent auf den Abbruch und Wiederaufbau von Wohnungen</w:t>
      </w:r>
    </w:p>
    <w:p w14:paraId="2819746A" w14:textId="77777777" w:rsidR="00D42CA3" w:rsidRPr="00D42CA3" w:rsidRDefault="00D42CA3" w:rsidP="00F37424">
      <w:pPr>
        <w:jc w:val="center"/>
        <w:rPr>
          <w:b/>
          <w:bCs/>
          <w:lang w:val="de-DE"/>
        </w:rPr>
      </w:pPr>
    </w:p>
    <w:p w14:paraId="7393D1E2" w14:textId="77777777" w:rsidR="00D42CA3" w:rsidRPr="00D42CA3" w:rsidRDefault="00D42CA3" w:rsidP="00F37424">
      <w:pPr>
        <w:jc w:val="both"/>
        <w:rPr>
          <w:lang w:val="de-DE"/>
        </w:rPr>
      </w:pPr>
    </w:p>
    <w:p w14:paraId="08E7C0F8" w14:textId="77777777" w:rsidR="00D42CA3" w:rsidRPr="00D42CA3" w:rsidRDefault="00D42CA3" w:rsidP="00F37424">
      <w:pPr>
        <w:ind w:left="1416" w:firstLine="708"/>
        <w:jc w:val="both"/>
        <w:rPr>
          <w:lang w:val="de-DE"/>
        </w:rPr>
      </w:pPr>
      <w:r w:rsidRPr="00D42CA3">
        <w:rPr>
          <w:lang w:val="de-DE"/>
        </w:rPr>
        <w:t>PHILIPPE, König der Belgier,</w:t>
      </w:r>
    </w:p>
    <w:p w14:paraId="3DE292EE" w14:textId="77777777" w:rsidR="00D42CA3" w:rsidRPr="00D42CA3" w:rsidRDefault="00D42CA3" w:rsidP="00F37424">
      <w:pPr>
        <w:ind w:left="1416" w:firstLine="708"/>
        <w:jc w:val="both"/>
        <w:rPr>
          <w:lang w:val="de-DE"/>
        </w:rPr>
      </w:pPr>
    </w:p>
    <w:p w14:paraId="382B8E13" w14:textId="77777777" w:rsidR="00D42CA3" w:rsidRPr="00D42CA3" w:rsidRDefault="00D42CA3" w:rsidP="00F37424">
      <w:pPr>
        <w:ind w:left="708" w:firstLine="708"/>
        <w:jc w:val="both"/>
        <w:rPr>
          <w:lang w:val="de-DE"/>
        </w:rPr>
      </w:pPr>
      <w:r w:rsidRPr="00D42CA3">
        <w:rPr>
          <w:lang w:val="de-DE"/>
        </w:rPr>
        <w:t xml:space="preserve">Allen Gegenwärtigen und </w:t>
      </w:r>
      <w:proofErr w:type="spellStart"/>
      <w:r w:rsidRPr="00D42CA3">
        <w:rPr>
          <w:lang w:val="de-DE"/>
        </w:rPr>
        <w:t>Zukünftigen</w:t>
      </w:r>
      <w:proofErr w:type="spellEnd"/>
      <w:r w:rsidRPr="00D42CA3">
        <w:rPr>
          <w:lang w:val="de-DE"/>
        </w:rPr>
        <w:t>, Unser Gruß!</w:t>
      </w:r>
    </w:p>
    <w:p w14:paraId="79F65207" w14:textId="77777777" w:rsidR="00D42CA3" w:rsidRPr="00D42CA3" w:rsidRDefault="00D42CA3" w:rsidP="00F37424">
      <w:pPr>
        <w:ind w:firstLine="708"/>
        <w:jc w:val="both"/>
        <w:rPr>
          <w:lang w:val="de-DE"/>
        </w:rPr>
      </w:pPr>
    </w:p>
    <w:p w14:paraId="51C53AA5" w14:textId="77777777" w:rsidR="00D42CA3" w:rsidRPr="00D42CA3" w:rsidRDefault="00D42CA3" w:rsidP="00F37424">
      <w:pPr>
        <w:ind w:firstLine="708"/>
        <w:jc w:val="both"/>
        <w:rPr>
          <w:lang w:val="de-DE"/>
        </w:rPr>
      </w:pPr>
      <w:r w:rsidRPr="00D42CA3">
        <w:rPr>
          <w:lang w:val="de-DE"/>
        </w:rPr>
        <w:t>Die Abgeordnetenkammer hat das Folgende angenommen und Wir sanktionieren es:</w:t>
      </w:r>
    </w:p>
    <w:p w14:paraId="1667B046" w14:textId="77777777" w:rsidR="00D42CA3" w:rsidRPr="00D42CA3" w:rsidRDefault="00D42CA3" w:rsidP="00F37424">
      <w:pPr>
        <w:jc w:val="both"/>
        <w:rPr>
          <w:lang w:val="de-DE"/>
        </w:rPr>
      </w:pPr>
    </w:p>
    <w:p w14:paraId="22E22939" w14:textId="77777777" w:rsidR="00D42CA3" w:rsidRPr="00D42CA3" w:rsidRDefault="00D42CA3" w:rsidP="00F37424">
      <w:pPr>
        <w:jc w:val="both"/>
        <w:rPr>
          <w:lang w:val="de-DE"/>
        </w:rPr>
      </w:pPr>
    </w:p>
    <w:p w14:paraId="59544799" w14:textId="77777777" w:rsidR="00D42CA3" w:rsidRPr="00D42CA3" w:rsidRDefault="00D42CA3" w:rsidP="00F37424">
      <w:pPr>
        <w:ind w:firstLine="708"/>
        <w:jc w:val="both"/>
        <w:rPr>
          <w:lang w:val="de-DE"/>
        </w:rPr>
      </w:pPr>
      <w:r w:rsidRPr="00D42CA3">
        <w:rPr>
          <w:b/>
          <w:bCs/>
          <w:lang w:val="de-DE"/>
        </w:rPr>
        <w:t>Artikel 1 -</w:t>
      </w:r>
      <w:r w:rsidRPr="00D42CA3">
        <w:rPr>
          <w:lang w:val="de-DE"/>
        </w:rPr>
        <w:t xml:space="preserve"> Vorliegendes Gesetz regelt eine in Artikel 74 der Verfassung erwähnte Angelegenheit.</w:t>
      </w:r>
    </w:p>
    <w:p w14:paraId="114B94E6" w14:textId="77777777" w:rsidR="00D42CA3" w:rsidRPr="00D42CA3" w:rsidRDefault="00D42CA3" w:rsidP="00F37424">
      <w:pPr>
        <w:jc w:val="both"/>
        <w:rPr>
          <w:lang w:val="de-DE"/>
        </w:rPr>
      </w:pPr>
    </w:p>
    <w:p w14:paraId="1B9BE6A4" w14:textId="77777777" w:rsidR="00D42CA3" w:rsidRPr="00D42CA3" w:rsidRDefault="00D42CA3" w:rsidP="00F37424">
      <w:pPr>
        <w:jc w:val="both"/>
        <w:rPr>
          <w:lang w:val="de-DE"/>
        </w:rPr>
      </w:pPr>
    </w:p>
    <w:p w14:paraId="46EBE610" w14:textId="77777777" w:rsidR="00D42CA3" w:rsidRPr="00D42CA3" w:rsidRDefault="00D42CA3" w:rsidP="00F37424">
      <w:pPr>
        <w:ind w:firstLine="708"/>
        <w:jc w:val="both"/>
        <w:rPr>
          <w:lang w:val="de-DE"/>
        </w:rPr>
      </w:pPr>
      <w:r w:rsidRPr="00D42CA3">
        <w:rPr>
          <w:b/>
          <w:lang w:val="de-DE"/>
        </w:rPr>
        <w:t>Art. 2 -</w:t>
      </w:r>
      <w:r w:rsidRPr="00D42CA3">
        <w:rPr>
          <w:lang w:val="de-DE"/>
        </w:rPr>
        <w:t xml:space="preserve"> Tabelle A Rubrik XXXVII der Anlage zum Königlichen Erlass Nr. 20 vom 20. Juli 1970 zur Festlegung der Mehrwertsteuersätze und zur Einteilung der Güter und Dienstleistungen nach diesen Sätzen, eingefügt durch das Programmgesetz (I) vom 27. Dezember 2006 und ersetzt durch das Gesetz vom 12. Mai 2024, wird wie folgt abgeändert:</w:t>
      </w:r>
    </w:p>
    <w:p w14:paraId="62E5CE66" w14:textId="77777777" w:rsidR="00D42CA3" w:rsidRPr="00D42CA3" w:rsidRDefault="00D42CA3" w:rsidP="00F37424">
      <w:pPr>
        <w:jc w:val="both"/>
        <w:rPr>
          <w:lang w:val="de-DE"/>
        </w:rPr>
      </w:pPr>
    </w:p>
    <w:p w14:paraId="252C100C" w14:textId="77777777" w:rsidR="00D42CA3" w:rsidRPr="00D42CA3" w:rsidRDefault="00D42CA3" w:rsidP="00F37424">
      <w:pPr>
        <w:ind w:firstLine="708"/>
        <w:jc w:val="both"/>
        <w:rPr>
          <w:lang w:val="de-DE"/>
        </w:rPr>
      </w:pPr>
      <w:r w:rsidRPr="00D42CA3">
        <w:rPr>
          <w:lang w:val="de-DE"/>
        </w:rPr>
        <w:t>1. In § 3 Absatz 1 Nr. 2 werden die Wörter "31. Dezember 2024" durch die Wörter "30. Juni 2025" ersetzt.</w:t>
      </w:r>
    </w:p>
    <w:p w14:paraId="267072E7" w14:textId="77777777" w:rsidR="00D42CA3" w:rsidRPr="00D42CA3" w:rsidRDefault="00D42CA3" w:rsidP="00F37424">
      <w:pPr>
        <w:jc w:val="both"/>
        <w:rPr>
          <w:lang w:val="de-DE"/>
        </w:rPr>
      </w:pPr>
    </w:p>
    <w:p w14:paraId="42F4D9E4" w14:textId="77777777" w:rsidR="00D42CA3" w:rsidRPr="00D42CA3" w:rsidRDefault="00D42CA3" w:rsidP="00F37424">
      <w:pPr>
        <w:ind w:firstLine="708"/>
        <w:jc w:val="both"/>
        <w:rPr>
          <w:lang w:val="de-DE"/>
        </w:rPr>
      </w:pPr>
      <w:r w:rsidRPr="00D42CA3">
        <w:rPr>
          <w:lang w:val="de-DE"/>
        </w:rPr>
        <w:t>2. In § 8 Nr. 2 werden die Wörter "31. Dezember 2024" durch die Wörter "30. Juni 2025" ersetzt.</w:t>
      </w:r>
    </w:p>
    <w:p w14:paraId="0963CFD1" w14:textId="77777777" w:rsidR="00D42CA3" w:rsidRDefault="00D42CA3" w:rsidP="00F37424">
      <w:pPr>
        <w:ind w:firstLine="708"/>
        <w:jc w:val="both"/>
        <w:rPr>
          <w:b/>
          <w:lang w:val="de-DE"/>
        </w:rPr>
      </w:pPr>
    </w:p>
    <w:p w14:paraId="01174F78" w14:textId="77777777" w:rsidR="00D42CA3" w:rsidRDefault="00D42CA3" w:rsidP="00F37424">
      <w:pPr>
        <w:ind w:firstLine="708"/>
        <w:jc w:val="both"/>
        <w:rPr>
          <w:b/>
          <w:lang w:val="de-DE"/>
        </w:rPr>
      </w:pPr>
    </w:p>
    <w:p w14:paraId="31A299AD" w14:textId="55282B70" w:rsidR="00D42CA3" w:rsidRPr="00D42CA3" w:rsidRDefault="00D42CA3" w:rsidP="00F37424">
      <w:pPr>
        <w:ind w:firstLine="708"/>
        <w:jc w:val="both"/>
        <w:rPr>
          <w:lang w:val="de-DE"/>
        </w:rPr>
      </w:pPr>
      <w:r>
        <w:rPr>
          <w:b/>
          <w:lang w:val="de-DE"/>
        </w:rPr>
        <w:t>A</w:t>
      </w:r>
      <w:r w:rsidRPr="00D42CA3">
        <w:rPr>
          <w:b/>
          <w:lang w:val="de-DE"/>
        </w:rPr>
        <w:t>rt. 3 -</w:t>
      </w:r>
      <w:r w:rsidRPr="00D42CA3">
        <w:rPr>
          <w:lang w:val="de-DE"/>
        </w:rPr>
        <w:t xml:space="preserve"> Vorliegendes Gesetz tritt am Tag seiner Veröffentlichung im </w:t>
      </w:r>
      <w:r w:rsidRPr="00D42CA3">
        <w:rPr>
          <w:i/>
          <w:iCs/>
          <w:lang w:val="de-DE"/>
        </w:rPr>
        <w:t>Belgischen Staatsblatt</w:t>
      </w:r>
      <w:r w:rsidRPr="00D42CA3">
        <w:rPr>
          <w:lang w:val="de-DE"/>
        </w:rPr>
        <w:t xml:space="preserve"> in Kraft.</w:t>
      </w:r>
    </w:p>
    <w:p w14:paraId="45EE4F19" w14:textId="77777777" w:rsidR="00D42CA3" w:rsidRDefault="00D42CA3" w:rsidP="00F37424">
      <w:pPr>
        <w:ind w:firstLine="708"/>
        <w:jc w:val="both"/>
        <w:rPr>
          <w:lang w:val="de-DE"/>
        </w:rPr>
      </w:pPr>
    </w:p>
    <w:p w14:paraId="07BF6A78" w14:textId="77777777" w:rsidR="00DA0CBB" w:rsidRPr="00D42CA3" w:rsidRDefault="00DA0CBB" w:rsidP="00F37424">
      <w:pPr>
        <w:ind w:firstLine="708"/>
        <w:jc w:val="both"/>
        <w:rPr>
          <w:lang w:val="de-DE"/>
        </w:rPr>
      </w:pPr>
    </w:p>
    <w:p w14:paraId="625D5656" w14:textId="77777777" w:rsidR="00D42CA3" w:rsidRPr="00D42CA3" w:rsidRDefault="00D42CA3" w:rsidP="0022126E">
      <w:pPr>
        <w:ind w:firstLine="708"/>
        <w:jc w:val="both"/>
        <w:rPr>
          <w:lang w:val="de-DE"/>
        </w:rPr>
      </w:pPr>
      <w:r w:rsidRPr="00D42CA3">
        <w:rPr>
          <w:lang w:val="de-DE"/>
        </w:rPr>
        <w:t xml:space="preserve">Wir fertigen das vorliegende Gesetz aus und ordnen an, dass es mit dem Staatssiegel versehen und durch das </w:t>
      </w:r>
      <w:r w:rsidRPr="00D42CA3">
        <w:rPr>
          <w:i/>
          <w:iCs/>
          <w:lang w:val="de-DE"/>
        </w:rPr>
        <w:t>Belgische Staatsblatt</w:t>
      </w:r>
      <w:r w:rsidRPr="00D42CA3">
        <w:rPr>
          <w:lang w:val="de-DE"/>
        </w:rPr>
        <w:t xml:space="preserve"> veröffentlicht wird.</w:t>
      </w:r>
    </w:p>
    <w:p w14:paraId="31C5FC6E" w14:textId="77777777" w:rsidR="00D42CA3" w:rsidRPr="00D42CA3" w:rsidRDefault="00D42CA3" w:rsidP="00F37424">
      <w:pPr>
        <w:jc w:val="both"/>
        <w:rPr>
          <w:lang w:val="de-DE"/>
        </w:rPr>
      </w:pPr>
    </w:p>
    <w:p w14:paraId="1371E3FA" w14:textId="77777777" w:rsidR="00D42CA3" w:rsidRPr="00D42CA3" w:rsidRDefault="00D42CA3" w:rsidP="00F37424">
      <w:pPr>
        <w:jc w:val="both"/>
        <w:rPr>
          <w:lang w:val="de-DE"/>
        </w:rPr>
      </w:pPr>
    </w:p>
    <w:p w14:paraId="1343A366" w14:textId="77777777" w:rsidR="00D42CA3" w:rsidRPr="00D42CA3" w:rsidRDefault="00D42CA3" w:rsidP="00F37424">
      <w:pPr>
        <w:ind w:firstLine="708"/>
        <w:jc w:val="both"/>
        <w:rPr>
          <w:lang w:val="de-DE"/>
        </w:rPr>
      </w:pPr>
      <w:r w:rsidRPr="00D42CA3">
        <w:rPr>
          <w:lang w:val="de-DE"/>
        </w:rPr>
        <w:t>Gegeben zu Brüssel, den 10. Dezember 2024</w:t>
      </w:r>
    </w:p>
    <w:p w14:paraId="24E02EA9" w14:textId="77777777" w:rsidR="00D42CA3" w:rsidRPr="00D42CA3" w:rsidRDefault="00D42CA3" w:rsidP="00F37424">
      <w:pPr>
        <w:rPr>
          <w:lang w:val="de-DE"/>
        </w:rPr>
      </w:pPr>
    </w:p>
    <w:p w14:paraId="476AE27C" w14:textId="77777777" w:rsidR="00D42CA3" w:rsidRPr="00D42CA3" w:rsidRDefault="00D42CA3" w:rsidP="00F37424">
      <w:pPr>
        <w:rPr>
          <w:lang w:val="de-DE"/>
        </w:rPr>
      </w:pPr>
    </w:p>
    <w:p w14:paraId="6A7F87C2" w14:textId="77777777" w:rsidR="00D42CA3" w:rsidRPr="00D42CA3" w:rsidRDefault="00D42CA3" w:rsidP="00F37424">
      <w:pPr>
        <w:jc w:val="center"/>
        <w:rPr>
          <w:lang w:val="de-DE"/>
        </w:rPr>
      </w:pPr>
      <w:r w:rsidRPr="00D42CA3">
        <w:rPr>
          <w:lang w:val="de-DE"/>
        </w:rPr>
        <w:t>PHILIPPE</w:t>
      </w:r>
    </w:p>
    <w:p w14:paraId="39882014" w14:textId="77777777" w:rsidR="00D42CA3" w:rsidRPr="00D42CA3" w:rsidRDefault="00D42CA3" w:rsidP="00F37424">
      <w:pPr>
        <w:jc w:val="center"/>
        <w:rPr>
          <w:lang w:val="de-DE"/>
        </w:rPr>
      </w:pPr>
    </w:p>
    <w:p w14:paraId="364369BF" w14:textId="77777777" w:rsidR="00D42CA3" w:rsidRPr="00D42CA3" w:rsidRDefault="00D42CA3" w:rsidP="00F37424">
      <w:pPr>
        <w:jc w:val="center"/>
        <w:rPr>
          <w:lang w:val="de-DE"/>
        </w:rPr>
      </w:pPr>
      <w:r w:rsidRPr="00D42CA3">
        <w:rPr>
          <w:lang w:val="de-DE"/>
        </w:rPr>
        <w:t>Von Königs wegen:</w:t>
      </w:r>
    </w:p>
    <w:p w14:paraId="533C8CFE" w14:textId="77777777" w:rsidR="00D42CA3" w:rsidRPr="00D42CA3" w:rsidRDefault="00D42CA3" w:rsidP="00F37424">
      <w:pPr>
        <w:jc w:val="center"/>
        <w:rPr>
          <w:lang w:val="de-DE"/>
        </w:rPr>
      </w:pPr>
    </w:p>
    <w:p w14:paraId="54F9C67C" w14:textId="77777777" w:rsidR="00D42CA3" w:rsidRPr="00D42CA3" w:rsidRDefault="00D42CA3" w:rsidP="00F37424">
      <w:pPr>
        <w:jc w:val="center"/>
        <w:rPr>
          <w:lang w:val="de-DE"/>
        </w:rPr>
      </w:pPr>
      <w:r w:rsidRPr="00D42CA3">
        <w:rPr>
          <w:lang w:val="de-DE"/>
        </w:rPr>
        <w:t>Der Minister der Finanzen</w:t>
      </w:r>
    </w:p>
    <w:p w14:paraId="0D407790" w14:textId="77777777" w:rsidR="00D42CA3" w:rsidRPr="00D42CA3" w:rsidRDefault="00D42CA3" w:rsidP="00F37424">
      <w:pPr>
        <w:jc w:val="center"/>
        <w:rPr>
          <w:lang w:val="de-DE"/>
        </w:rPr>
      </w:pPr>
      <w:r w:rsidRPr="00D42CA3">
        <w:rPr>
          <w:lang w:val="de-DE"/>
        </w:rPr>
        <w:t>V. VAN PETEGHEM</w:t>
      </w:r>
    </w:p>
    <w:p w14:paraId="7D379418" w14:textId="77777777" w:rsidR="00D42CA3" w:rsidRPr="00D42CA3" w:rsidRDefault="00D42CA3" w:rsidP="00F37424">
      <w:pPr>
        <w:jc w:val="center"/>
        <w:rPr>
          <w:lang w:val="de-DE"/>
        </w:rPr>
      </w:pPr>
    </w:p>
    <w:p w14:paraId="5839532E" w14:textId="77777777" w:rsidR="00D42CA3" w:rsidRPr="00D42CA3" w:rsidRDefault="00D42CA3" w:rsidP="00F37424">
      <w:pPr>
        <w:jc w:val="center"/>
        <w:rPr>
          <w:lang w:val="de-DE"/>
        </w:rPr>
      </w:pPr>
      <w:r w:rsidRPr="00D42CA3">
        <w:rPr>
          <w:lang w:val="de-DE"/>
        </w:rPr>
        <w:t>Mit dem Staatssiegel versehen:</w:t>
      </w:r>
    </w:p>
    <w:p w14:paraId="3B8F60F5" w14:textId="77777777" w:rsidR="00D42CA3" w:rsidRDefault="00D42CA3" w:rsidP="00F37424">
      <w:pPr>
        <w:jc w:val="center"/>
        <w:rPr>
          <w:lang w:val="de-DE"/>
        </w:rPr>
      </w:pPr>
    </w:p>
    <w:p w14:paraId="64CDD841" w14:textId="49BB8FFB" w:rsidR="00D42CA3" w:rsidRPr="00D42CA3" w:rsidRDefault="00D42CA3" w:rsidP="00F37424">
      <w:pPr>
        <w:jc w:val="center"/>
        <w:rPr>
          <w:lang w:val="de-DE"/>
        </w:rPr>
      </w:pPr>
      <w:r w:rsidRPr="00D42CA3">
        <w:rPr>
          <w:lang w:val="de-DE"/>
        </w:rPr>
        <w:t>Der Minister der Justiz</w:t>
      </w:r>
    </w:p>
    <w:p w14:paraId="426A3061" w14:textId="5C04349D" w:rsidR="00233F36" w:rsidRPr="00C80000" w:rsidRDefault="00D42CA3" w:rsidP="00D42CA3">
      <w:pPr>
        <w:jc w:val="center"/>
        <w:rPr>
          <w:lang w:val="de-DE"/>
        </w:rPr>
      </w:pPr>
      <w:r w:rsidRPr="00D42CA3">
        <w:rPr>
          <w:lang w:val="de-DE"/>
        </w:rPr>
        <w:t>P. VAN TIGCHELT</w:t>
      </w:r>
    </w:p>
    <w:sectPr w:rsidR="00233F36" w:rsidRPr="00C80000" w:rsidSect="00D42CA3">
      <w:pgSz w:w="11906" w:h="16838"/>
      <w:pgMar w:top="1135"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329210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B155C"/>
    <w:rsid w:val="00BF5DF9"/>
    <w:rsid w:val="00C43D43"/>
    <w:rsid w:val="00C80000"/>
    <w:rsid w:val="00CA081B"/>
    <w:rsid w:val="00D42CA3"/>
    <w:rsid w:val="00DA0CBB"/>
    <w:rsid w:val="00DC56FB"/>
    <w:rsid w:val="00DD5F2F"/>
    <w:rsid w:val="00DD7277"/>
    <w:rsid w:val="00E1687C"/>
    <w:rsid w:val="00F2168C"/>
    <w:rsid w:val="00F24CD9"/>
    <w:rsid w:val="00F41731"/>
    <w:rsid w:val="00F80FD4"/>
    <w:rsid w:val="00F82A00"/>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AA76AE"/>
  <w15:docId w15:val="{8C9C5D52-CEE0-4961-90BD-C2B45D57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279</Words>
  <Characters>1535</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5</cp:revision>
  <dcterms:created xsi:type="dcterms:W3CDTF">2026-06-10T13:26:00Z</dcterms:created>
  <dcterms:modified xsi:type="dcterms:W3CDTF">2026-06-10T13:37:00Z</dcterms:modified>
</cp:coreProperties>
</file>