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43610" w14:textId="77777777" w:rsidR="00D04DA2" w:rsidRPr="00D04DA2" w:rsidRDefault="004D3C1A" w:rsidP="00D04DA2">
      <w:pPr>
        <w:jc w:val="both"/>
        <w:rPr>
          <w:b/>
          <w:lang w:val="de-DE"/>
        </w:rPr>
      </w:pPr>
      <w:r w:rsidRPr="004D3C1A">
        <w:rPr>
          <w:b/>
          <w:lang w:val="de-DE"/>
        </w:rPr>
        <w:t xml:space="preserve">29. NOVEMBER 2024 - Königlicher Erlass </w:t>
      </w:r>
      <w:r w:rsidR="00D04DA2" w:rsidRPr="00D04DA2">
        <w:rPr>
          <w:b/>
          <w:lang w:val="de-DE"/>
        </w:rPr>
        <w:t>zur Abänderung des Königlichen Erlasses vom 7. April 2019 über die Rückverfolgbarkeit und die Sicherheitsmerkmale von Erzeugnissen auf Tabakbasis</w:t>
      </w:r>
    </w:p>
    <w:p w14:paraId="6415D6FB" w14:textId="511ABBEF" w:rsidR="00233F36" w:rsidRPr="004D3C1A" w:rsidRDefault="00233F36" w:rsidP="00127CA8">
      <w:pPr>
        <w:jc w:val="both"/>
        <w:rPr>
          <w:lang w:val="de-DE"/>
        </w:rPr>
      </w:pPr>
    </w:p>
    <w:p w14:paraId="34E54FB3" w14:textId="77777777" w:rsidR="00233F36" w:rsidRPr="004D3C1A" w:rsidRDefault="00233F36">
      <w:pPr>
        <w:rPr>
          <w:lang w:val="de-DE"/>
        </w:rPr>
      </w:pPr>
    </w:p>
    <w:p w14:paraId="5C2F4ACF" w14:textId="6BDB3515" w:rsidR="00233F36" w:rsidRPr="004D3C1A" w:rsidRDefault="00233F36" w:rsidP="000F5F44">
      <w:pPr>
        <w:jc w:val="center"/>
        <w:rPr>
          <w:i/>
          <w:lang w:val="de-DE"/>
        </w:rPr>
      </w:pPr>
      <w:r w:rsidRPr="004D3C1A">
        <w:rPr>
          <w:lang w:val="de-DE"/>
        </w:rPr>
        <w:t>(</w:t>
      </w:r>
      <w:r w:rsidRPr="004D3C1A">
        <w:rPr>
          <w:i/>
          <w:lang w:val="de-DE"/>
        </w:rPr>
        <w:t xml:space="preserve">Belgisches Staatsblatt </w:t>
      </w:r>
      <w:r w:rsidRPr="004D3C1A">
        <w:rPr>
          <w:lang w:val="de-DE"/>
        </w:rPr>
        <w:t xml:space="preserve">vom </w:t>
      </w:r>
      <w:r w:rsidR="004D3C1A" w:rsidRPr="004D3C1A">
        <w:rPr>
          <w:lang w:val="de-DE"/>
        </w:rPr>
        <w:t>12. August 2025</w:t>
      </w:r>
      <w:r w:rsidRPr="004D3C1A">
        <w:rPr>
          <w:lang w:val="de-DE"/>
        </w:rPr>
        <w:t>)</w:t>
      </w:r>
    </w:p>
    <w:p w14:paraId="1D55DDAA" w14:textId="77777777" w:rsidR="00233F36" w:rsidRPr="004D3C1A" w:rsidRDefault="00233F36" w:rsidP="000F5F44">
      <w:pPr>
        <w:jc w:val="center"/>
        <w:rPr>
          <w:lang w:val="de-DE"/>
        </w:rPr>
      </w:pPr>
    </w:p>
    <w:p w14:paraId="02257CE8" w14:textId="77777777" w:rsidR="00233F36" w:rsidRPr="004D3C1A" w:rsidRDefault="00233F36" w:rsidP="00CA081B">
      <w:pPr>
        <w:jc w:val="center"/>
        <w:rPr>
          <w:lang w:val="de-DE"/>
        </w:rPr>
      </w:pPr>
    </w:p>
    <w:p w14:paraId="733581F5" w14:textId="77777777" w:rsidR="00233F36" w:rsidRPr="004D3C1A" w:rsidRDefault="00233F36" w:rsidP="00CA081B">
      <w:pPr>
        <w:jc w:val="both"/>
        <w:rPr>
          <w:lang w:val="de-DE"/>
        </w:rPr>
      </w:pPr>
      <w:r w:rsidRPr="004D3C1A">
        <w:rPr>
          <w:lang w:val="de-DE"/>
        </w:rPr>
        <w:t>Diese deutsche Übersetzung ist von der Zentralen Dienststelle für Deutsche Übersetzungen in Malmedy erstellt worden.</w:t>
      </w:r>
    </w:p>
    <w:p w14:paraId="66C77E41" w14:textId="77777777" w:rsidR="00E1687C" w:rsidRPr="004D3C1A" w:rsidRDefault="00E1687C" w:rsidP="00CA081B">
      <w:pPr>
        <w:jc w:val="both"/>
        <w:rPr>
          <w:lang w:val="de-DE"/>
        </w:rPr>
      </w:pPr>
    </w:p>
    <w:p w14:paraId="0E4363E6" w14:textId="77777777" w:rsidR="00E1687C" w:rsidRPr="004D3C1A" w:rsidRDefault="00E1687C" w:rsidP="00CA081B">
      <w:pPr>
        <w:jc w:val="both"/>
        <w:rPr>
          <w:lang w:val="de-DE"/>
        </w:rPr>
      </w:pPr>
    </w:p>
    <w:p w14:paraId="4A5C31B1" w14:textId="77777777" w:rsidR="00233F36" w:rsidRPr="004D3C1A" w:rsidRDefault="00233F36" w:rsidP="006F4381">
      <w:pPr>
        <w:jc w:val="both"/>
        <w:rPr>
          <w:lang w:val="de-DE"/>
        </w:rPr>
        <w:sectPr w:rsidR="00233F36" w:rsidRPr="004D3C1A" w:rsidSect="0051470C">
          <w:pgSz w:w="11906" w:h="16838" w:code="9"/>
          <w:pgMar w:top="1418" w:right="1418" w:bottom="1418" w:left="1418" w:header="709" w:footer="709" w:gutter="0"/>
          <w:cols w:space="708"/>
          <w:vAlign w:val="center"/>
          <w:docGrid w:linePitch="360"/>
        </w:sectPr>
      </w:pPr>
    </w:p>
    <w:p w14:paraId="4A1B98E7" w14:textId="77777777" w:rsidR="004D3C1A" w:rsidRPr="004D3C1A" w:rsidRDefault="004D3C1A" w:rsidP="00FF5E83">
      <w:pPr>
        <w:jc w:val="center"/>
        <w:rPr>
          <w:b/>
          <w:bCs/>
          <w:lang w:val="de-DE"/>
        </w:rPr>
      </w:pPr>
      <w:r w:rsidRPr="004D3C1A">
        <w:rPr>
          <w:b/>
          <w:lang w:val="de-DE"/>
        </w:rPr>
        <w:lastRenderedPageBreak/>
        <w:t>FÖDERALER ÖFFENTLICHER DIENST VOLKSGESUNDHEIT, SICHERHEIT DER NAHRUNGSMITTELKETTE UND UMWELT</w:t>
      </w:r>
    </w:p>
    <w:p w14:paraId="1FC5AC2A" w14:textId="77777777" w:rsidR="004D3C1A" w:rsidRPr="004D3C1A" w:rsidRDefault="004D3C1A" w:rsidP="00FF5E83">
      <w:pPr>
        <w:jc w:val="both"/>
        <w:rPr>
          <w:b/>
          <w:bCs/>
          <w:lang w:val="de-DE"/>
        </w:rPr>
      </w:pPr>
    </w:p>
    <w:p w14:paraId="7D6A7D5A" w14:textId="77777777" w:rsidR="004D3C1A" w:rsidRPr="004D3C1A" w:rsidRDefault="004D3C1A" w:rsidP="00FF5E83">
      <w:pPr>
        <w:jc w:val="both"/>
        <w:rPr>
          <w:b/>
          <w:bCs/>
          <w:lang w:val="de-DE"/>
        </w:rPr>
      </w:pPr>
    </w:p>
    <w:p w14:paraId="7957EB70" w14:textId="77777777" w:rsidR="004D3C1A" w:rsidRPr="004D3C1A" w:rsidRDefault="004D3C1A" w:rsidP="00610020">
      <w:pPr>
        <w:jc w:val="both"/>
        <w:rPr>
          <w:b/>
          <w:bCs/>
          <w:lang w:val="de-DE"/>
        </w:rPr>
      </w:pPr>
      <w:r w:rsidRPr="004D3C1A">
        <w:rPr>
          <w:b/>
          <w:lang w:val="de-DE"/>
        </w:rPr>
        <w:t>29. NOVEMBER 2024 - Königlicher Erlass zur Abänderung des Königlichen Erlasses vom 7. April 2019 über die Rückverfolgbarkeit und die Sicherheitsmerkmale von Erzeugnissen auf Tabakbasis</w:t>
      </w:r>
    </w:p>
    <w:p w14:paraId="3CF030BB" w14:textId="77777777" w:rsidR="004D3C1A" w:rsidRPr="004D3C1A" w:rsidRDefault="004D3C1A" w:rsidP="00FF5E83">
      <w:pPr>
        <w:jc w:val="both"/>
        <w:rPr>
          <w:lang w:val="de-DE"/>
        </w:rPr>
      </w:pPr>
    </w:p>
    <w:p w14:paraId="658A5850" w14:textId="77777777" w:rsidR="004D3C1A" w:rsidRPr="004D3C1A" w:rsidRDefault="004D3C1A" w:rsidP="00FF5E83">
      <w:pPr>
        <w:jc w:val="both"/>
        <w:rPr>
          <w:lang w:val="de-DE"/>
        </w:rPr>
      </w:pPr>
    </w:p>
    <w:p w14:paraId="076AE1DD" w14:textId="77777777" w:rsidR="004D3C1A" w:rsidRPr="004D3C1A" w:rsidRDefault="004D3C1A" w:rsidP="00FF5E83">
      <w:pPr>
        <w:jc w:val="both"/>
        <w:rPr>
          <w:lang w:val="de-DE"/>
        </w:rPr>
      </w:pPr>
      <w:r w:rsidRPr="004D3C1A">
        <w:rPr>
          <w:lang w:val="de-DE"/>
        </w:rPr>
        <w:tab/>
      </w:r>
      <w:r w:rsidRPr="004D3C1A">
        <w:rPr>
          <w:lang w:val="de-DE"/>
        </w:rPr>
        <w:tab/>
      </w:r>
      <w:r w:rsidRPr="004D3C1A">
        <w:rPr>
          <w:lang w:val="de-DE"/>
        </w:rPr>
        <w:tab/>
        <w:t>PHILIPPE, König der Belgier,</w:t>
      </w:r>
    </w:p>
    <w:p w14:paraId="2A6784DF" w14:textId="77777777" w:rsidR="004D3C1A" w:rsidRPr="004D3C1A" w:rsidRDefault="004D3C1A" w:rsidP="00FF5E83">
      <w:pPr>
        <w:jc w:val="both"/>
        <w:rPr>
          <w:lang w:val="de-DE"/>
        </w:rPr>
      </w:pPr>
    </w:p>
    <w:p w14:paraId="60613195" w14:textId="77777777" w:rsidR="004D3C1A" w:rsidRPr="004D3C1A" w:rsidRDefault="004D3C1A" w:rsidP="00FF5E83">
      <w:pPr>
        <w:jc w:val="both"/>
        <w:rPr>
          <w:lang w:val="de-DE"/>
        </w:rPr>
      </w:pPr>
      <w:r w:rsidRPr="004D3C1A">
        <w:rPr>
          <w:lang w:val="de-DE"/>
        </w:rPr>
        <w:tab/>
      </w:r>
      <w:r w:rsidRPr="004D3C1A">
        <w:rPr>
          <w:lang w:val="de-DE"/>
        </w:rPr>
        <w:tab/>
        <w:t>Allen Gegenwärtigen und Zukünftigen, Unser Gruß!</w:t>
      </w:r>
    </w:p>
    <w:p w14:paraId="0BB8016A" w14:textId="77777777" w:rsidR="004D3C1A" w:rsidRPr="004D3C1A" w:rsidRDefault="004D3C1A" w:rsidP="00FF5E83">
      <w:pPr>
        <w:jc w:val="both"/>
        <w:rPr>
          <w:lang w:val="de-DE"/>
        </w:rPr>
      </w:pPr>
    </w:p>
    <w:p w14:paraId="2D1B02A5" w14:textId="77777777" w:rsidR="004D3C1A" w:rsidRPr="004D3C1A" w:rsidRDefault="004D3C1A" w:rsidP="00FF5E83">
      <w:pPr>
        <w:jc w:val="both"/>
        <w:rPr>
          <w:lang w:val="de-DE"/>
        </w:rPr>
      </w:pPr>
    </w:p>
    <w:p w14:paraId="00414432" w14:textId="77777777" w:rsidR="004D3C1A" w:rsidRPr="004D3C1A" w:rsidRDefault="004D3C1A" w:rsidP="00FF5E83">
      <w:pPr>
        <w:jc w:val="both"/>
        <w:rPr>
          <w:lang w:val="de-DE"/>
        </w:rPr>
      </w:pPr>
      <w:r w:rsidRPr="004D3C1A">
        <w:rPr>
          <w:lang w:val="de-DE"/>
        </w:rPr>
        <w:tab/>
        <w:t>Aufgrund des Gesetzes vom 24. Januar 1977 über den Schutz der Gesundheit der Verbraucher im Bereich der Lebensmittel und anderer Waren, des Artikels 6 § 1 Buchstabe </w:t>
      </w:r>
      <w:r w:rsidRPr="004D3C1A">
        <w:rPr>
          <w:i/>
          <w:lang w:val="de-DE"/>
        </w:rPr>
        <w:t>a)</w:t>
      </w:r>
      <w:r w:rsidRPr="004D3C1A">
        <w:rPr>
          <w:lang w:val="de-DE"/>
        </w:rPr>
        <w:t>;</w:t>
      </w:r>
    </w:p>
    <w:p w14:paraId="62E1D3E1" w14:textId="77777777" w:rsidR="004D3C1A" w:rsidRPr="004D3C1A" w:rsidRDefault="004D3C1A" w:rsidP="00FF5E83">
      <w:pPr>
        <w:jc w:val="both"/>
        <w:rPr>
          <w:lang w:val="de-DE"/>
        </w:rPr>
      </w:pPr>
    </w:p>
    <w:p w14:paraId="0C8A54E8" w14:textId="77777777" w:rsidR="004D3C1A" w:rsidRPr="004D3C1A" w:rsidRDefault="004D3C1A" w:rsidP="00FF5E83">
      <w:pPr>
        <w:jc w:val="both"/>
        <w:rPr>
          <w:lang w:val="de-DE"/>
        </w:rPr>
      </w:pPr>
      <w:r w:rsidRPr="004D3C1A">
        <w:rPr>
          <w:lang w:val="de-DE"/>
        </w:rPr>
        <w:tab/>
        <w:t>Aufgrund des Königlichen Erlasses vom 7. April 2019 über die Rückverfolgbarkeit und die Sicherheitsmerkmale von Erzeugnissen auf Tabakbasis;</w:t>
      </w:r>
    </w:p>
    <w:p w14:paraId="31E7F4F1" w14:textId="77777777" w:rsidR="004D3C1A" w:rsidRPr="004D3C1A" w:rsidRDefault="004D3C1A" w:rsidP="00FF5E83">
      <w:pPr>
        <w:jc w:val="both"/>
        <w:rPr>
          <w:lang w:val="de-DE"/>
        </w:rPr>
      </w:pPr>
    </w:p>
    <w:p w14:paraId="2AAC7EEB" w14:textId="77777777" w:rsidR="004D3C1A" w:rsidRPr="004D3C1A" w:rsidRDefault="004D3C1A" w:rsidP="00FF5E83">
      <w:pPr>
        <w:jc w:val="both"/>
        <w:rPr>
          <w:lang w:val="de-DE"/>
        </w:rPr>
      </w:pPr>
      <w:r w:rsidRPr="004D3C1A">
        <w:rPr>
          <w:lang w:val="de-DE"/>
        </w:rPr>
        <w:tab/>
        <w:t>Aufgrund der Mitteilung an die Europäische Kommission vom 14. Mai 2024 in Anwendung von Artikel 5 Absatz 1 der Richtlinie (EU) 2015/1535 des Europäischen Parlaments und des Rates vom 9. September 2015 über ein Informationsverfahren auf dem Gebiet der technischen Vorschriften und der Vorschriften für die Dienste der Informationsgesellschaft;</w:t>
      </w:r>
    </w:p>
    <w:p w14:paraId="368DCE25" w14:textId="77777777" w:rsidR="004D3C1A" w:rsidRPr="004D3C1A" w:rsidRDefault="004D3C1A" w:rsidP="00FF5E83">
      <w:pPr>
        <w:jc w:val="both"/>
        <w:rPr>
          <w:lang w:val="de-DE"/>
        </w:rPr>
      </w:pPr>
    </w:p>
    <w:p w14:paraId="792A33EF" w14:textId="77777777" w:rsidR="004D3C1A" w:rsidRPr="004D3C1A" w:rsidRDefault="004D3C1A" w:rsidP="00FF5E83">
      <w:pPr>
        <w:jc w:val="both"/>
        <w:rPr>
          <w:lang w:val="de-DE"/>
        </w:rPr>
      </w:pPr>
      <w:r w:rsidRPr="004D3C1A">
        <w:rPr>
          <w:lang w:val="de-DE"/>
        </w:rPr>
        <w:tab/>
        <w:t>Aufgrund der Stellungnahme des Finanzinspektors vom 17. Juni 2024;</w:t>
      </w:r>
    </w:p>
    <w:p w14:paraId="63175780" w14:textId="77777777" w:rsidR="004D3C1A" w:rsidRPr="004D3C1A" w:rsidRDefault="004D3C1A" w:rsidP="00FF5E83">
      <w:pPr>
        <w:jc w:val="both"/>
        <w:rPr>
          <w:lang w:val="de-DE"/>
        </w:rPr>
      </w:pPr>
    </w:p>
    <w:p w14:paraId="1184B720" w14:textId="77777777" w:rsidR="004D3C1A" w:rsidRPr="004D3C1A" w:rsidRDefault="004D3C1A" w:rsidP="00FF5E83">
      <w:pPr>
        <w:jc w:val="both"/>
        <w:rPr>
          <w:lang w:val="de-DE"/>
        </w:rPr>
      </w:pPr>
      <w:r w:rsidRPr="004D3C1A">
        <w:rPr>
          <w:lang w:val="de-DE"/>
        </w:rPr>
        <w:tab/>
        <w:t>Aufgrund des Gutachtens Nr. 76.953/1/V des Staatsrates vom 9. August 2024, abgegeben in Anwendung von Artikel 84 § 1 Absatz 1 Nr. 2 der am 12. Januar 1973 koordinierten Gesetze über den Staatsrat;</w:t>
      </w:r>
    </w:p>
    <w:p w14:paraId="2B71F023" w14:textId="77777777" w:rsidR="004D3C1A" w:rsidRPr="004D3C1A" w:rsidRDefault="004D3C1A" w:rsidP="00FF5E83">
      <w:pPr>
        <w:jc w:val="both"/>
        <w:rPr>
          <w:lang w:val="de-DE"/>
        </w:rPr>
      </w:pPr>
    </w:p>
    <w:p w14:paraId="4D163A51" w14:textId="77777777" w:rsidR="004D3C1A" w:rsidRPr="004D3C1A" w:rsidRDefault="004D3C1A" w:rsidP="00FF5E83">
      <w:pPr>
        <w:jc w:val="both"/>
        <w:rPr>
          <w:lang w:val="de-DE"/>
        </w:rPr>
      </w:pPr>
      <w:r w:rsidRPr="004D3C1A">
        <w:rPr>
          <w:lang w:val="de-DE"/>
        </w:rPr>
        <w:tab/>
        <w:t>Auf Vorschlag des Ministers der Volksgesundheit</w:t>
      </w:r>
    </w:p>
    <w:p w14:paraId="68C819D4" w14:textId="77777777" w:rsidR="004D3C1A" w:rsidRPr="004D3C1A" w:rsidRDefault="004D3C1A" w:rsidP="00FF5E83">
      <w:pPr>
        <w:jc w:val="both"/>
        <w:rPr>
          <w:lang w:val="de-DE"/>
        </w:rPr>
      </w:pPr>
    </w:p>
    <w:p w14:paraId="5F93C323" w14:textId="77777777" w:rsidR="004D3C1A" w:rsidRPr="004D3C1A" w:rsidRDefault="004D3C1A" w:rsidP="00FF5E83">
      <w:pPr>
        <w:jc w:val="both"/>
        <w:rPr>
          <w:lang w:val="de-DE"/>
        </w:rPr>
      </w:pPr>
    </w:p>
    <w:p w14:paraId="42B20FD9" w14:textId="77777777" w:rsidR="004D3C1A" w:rsidRPr="004D3C1A" w:rsidRDefault="004D3C1A" w:rsidP="00FF5E83">
      <w:pPr>
        <w:jc w:val="both"/>
        <w:rPr>
          <w:lang w:val="de-DE"/>
        </w:rPr>
      </w:pPr>
      <w:r w:rsidRPr="004D3C1A">
        <w:rPr>
          <w:lang w:val="de-DE"/>
        </w:rPr>
        <w:tab/>
      </w:r>
      <w:r w:rsidRPr="004D3C1A">
        <w:rPr>
          <w:lang w:val="de-DE"/>
        </w:rPr>
        <w:tab/>
        <w:t>Haben Wir beschlossen und erlassen Wir:</w:t>
      </w:r>
    </w:p>
    <w:p w14:paraId="4416D485" w14:textId="77777777" w:rsidR="004D3C1A" w:rsidRPr="004D3C1A" w:rsidRDefault="004D3C1A" w:rsidP="00FF5E83">
      <w:pPr>
        <w:jc w:val="both"/>
        <w:rPr>
          <w:lang w:val="de-DE"/>
        </w:rPr>
      </w:pPr>
    </w:p>
    <w:p w14:paraId="3AE3C03E" w14:textId="77777777" w:rsidR="004D3C1A" w:rsidRPr="004D3C1A" w:rsidRDefault="004D3C1A" w:rsidP="00FF5E83">
      <w:pPr>
        <w:jc w:val="both"/>
        <w:rPr>
          <w:lang w:val="de-DE"/>
        </w:rPr>
      </w:pPr>
    </w:p>
    <w:p w14:paraId="4E52E0C4" w14:textId="77777777" w:rsidR="004D3C1A" w:rsidRPr="004D3C1A" w:rsidRDefault="004D3C1A" w:rsidP="00FF5E83">
      <w:pPr>
        <w:jc w:val="both"/>
        <w:rPr>
          <w:lang w:val="de-DE"/>
        </w:rPr>
      </w:pPr>
      <w:r w:rsidRPr="004D3C1A">
        <w:rPr>
          <w:b/>
          <w:lang w:val="de-DE"/>
        </w:rPr>
        <w:tab/>
        <w:t>Artikel 1 -</w:t>
      </w:r>
      <w:r w:rsidRPr="004D3C1A">
        <w:rPr>
          <w:lang w:val="de-DE"/>
        </w:rPr>
        <w:t xml:space="preserve"> Artikel 2 des Königlichen Erlasses vom 7. April 2019 über die Rückverfolgbarkeit und die Sicherheitsmerkmale von Erzeugnissen auf Tabakbasis wird wie folgt ersetzt:</w:t>
      </w:r>
    </w:p>
    <w:p w14:paraId="5C859BAA" w14:textId="77777777" w:rsidR="004D3C1A" w:rsidRPr="004D3C1A" w:rsidRDefault="004D3C1A" w:rsidP="00FF5E83">
      <w:pPr>
        <w:jc w:val="both"/>
        <w:rPr>
          <w:lang w:val="de-DE"/>
        </w:rPr>
      </w:pPr>
    </w:p>
    <w:p w14:paraId="0CB1A825" w14:textId="77777777" w:rsidR="004D3C1A" w:rsidRPr="004D3C1A" w:rsidRDefault="004D3C1A" w:rsidP="00FF5E83">
      <w:pPr>
        <w:jc w:val="both"/>
        <w:rPr>
          <w:lang w:val="de-DE"/>
        </w:rPr>
      </w:pPr>
      <w:r w:rsidRPr="004D3C1A">
        <w:rPr>
          <w:lang w:val="de-DE"/>
        </w:rPr>
        <w:tab/>
        <w:t>"Art. 2 - Für die Anwendung des vorliegenden Erlasses gelten die Begriffsbestimmungen, die im Königlichen Erlass vom 3. März 2024 über die Herstellung und das Inverkehrbringen von Erzeugnissen auf Tabakbasis und pflanzlichen Raucherzeugnissen aufgeführt sind, sofern vorliegender Erlass keine anderen Begriffsbestimmungen vorsieht."</w:t>
      </w:r>
    </w:p>
    <w:p w14:paraId="168C4FB0" w14:textId="77777777" w:rsidR="004D3C1A" w:rsidRPr="004D3C1A" w:rsidRDefault="004D3C1A" w:rsidP="00FF5E83">
      <w:pPr>
        <w:jc w:val="both"/>
        <w:rPr>
          <w:lang w:val="de-DE"/>
        </w:rPr>
      </w:pPr>
    </w:p>
    <w:p w14:paraId="1FD9C7EA" w14:textId="77777777" w:rsidR="004D3C1A" w:rsidRPr="004D3C1A" w:rsidRDefault="004D3C1A" w:rsidP="00FF5E83">
      <w:pPr>
        <w:jc w:val="both"/>
        <w:rPr>
          <w:lang w:val="de-DE"/>
        </w:rPr>
      </w:pPr>
    </w:p>
    <w:p w14:paraId="00D71F99" w14:textId="77777777" w:rsidR="004D3C1A" w:rsidRPr="004D3C1A" w:rsidRDefault="004D3C1A" w:rsidP="00FF5E83">
      <w:pPr>
        <w:jc w:val="both"/>
        <w:rPr>
          <w:lang w:val="de-DE"/>
        </w:rPr>
      </w:pPr>
      <w:r w:rsidRPr="004D3C1A">
        <w:rPr>
          <w:b/>
          <w:lang w:val="de-DE"/>
        </w:rPr>
        <w:tab/>
      </w:r>
      <w:r w:rsidRPr="004D3C1A">
        <w:rPr>
          <w:b/>
          <w:bCs/>
          <w:lang w:val="de-DE"/>
        </w:rPr>
        <w:t>Art. 2</w:t>
      </w:r>
      <w:r w:rsidRPr="004D3C1A">
        <w:rPr>
          <w:b/>
          <w:lang w:val="de-DE"/>
        </w:rPr>
        <w:t xml:space="preserve"> </w:t>
      </w:r>
      <w:r w:rsidRPr="004D3C1A">
        <w:rPr>
          <w:b/>
          <w:bCs/>
          <w:lang w:val="de-DE"/>
        </w:rPr>
        <w:t>-</w:t>
      </w:r>
      <w:r w:rsidRPr="004D3C1A">
        <w:rPr>
          <w:lang w:val="de-DE"/>
        </w:rPr>
        <w:t xml:space="preserve"> In Artikel 8 § 2 desselben Erlasses werden die Wörter "20. Mai 2025" durch die Wörter "20. Mai 2026" ersetzt.</w:t>
      </w:r>
    </w:p>
    <w:p w14:paraId="57E3DDEA" w14:textId="77777777" w:rsidR="004D3C1A" w:rsidRPr="004D3C1A" w:rsidRDefault="004D3C1A" w:rsidP="00FF5E83">
      <w:pPr>
        <w:jc w:val="both"/>
        <w:rPr>
          <w:lang w:val="de-DE"/>
        </w:rPr>
      </w:pPr>
    </w:p>
    <w:p w14:paraId="5BC52FBA" w14:textId="77777777" w:rsidR="004D3C1A" w:rsidRPr="004D3C1A" w:rsidRDefault="004D3C1A" w:rsidP="00FF5E83">
      <w:pPr>
        <w:jc w:val="both"/>
        <w:rPr>
          <w:lang w:val="de-DE"/>
        </w:rPr>
      </w:pPr>
    </w:p>
    <w:p w14:paraId="36C4D015" w14:textId="77777777" w:rsidR="004D3C1A" w:rsidRPr="004D3C1A" w:rsidRDefault="004D3C1A" w:rsidP="00FF5E83">
      <w:pPr>
        <w:jc w:val="both"/>
        <w:rPr>
          <w:lang w:val="de-DE"/>
        </w:rPr>
      </w:pPr>
      <w:r w:rsidRPr="004D3C1A">
        <w:rPr>
          <w:b/>
          <w:lang w:val="de-DE"/>
        </w:rPr>
        <w:tab/>
      </w:r>
      <w:r w:rsidRPr="004D3C1A">
        <w:rPr>
          <w:b/>
          <w:bCs/>
          <w:lang w:val="de-DE"/>
        </w:rPr>
        <w:t>Art. 3</w:t>
      </w:r>
      <w:r w:rsidRPr="004D3C1A">
        <w:rPr>
          <w:b/>
          <w:lang w:val="de-DE"/>
        </w:rPr>
        <w:t xml:space="preserve"> </w:t>
      </w:r>
      <w:r w:rsidRPr="004D3C1A">
        <w:rPr>
          <w:b/>
          <w:bCs/>
          <w:lang w:val="de-DE"/>
        </w:rPr>
        <w:t>-</w:t>
      </w:r>
      <w:r w:rsidRPr="004D3C1A">
        <w:rPr>
          <w:lang w:val="de-DE"/>
        </w:rPr>
        <w:t xml:space="preserve"> Vorliegender Erlass tritt am 1. Januar 2025 in Kraft.</w:t>
      </w:r>
    </w:p>
    <w:p w14:paraId="376F837B" w14:textId="77777777" w:rsidR="004D3C1A" w:rsidRPr="004D3C1A" w:rsidRDefault="004D3C1A" w:rsidP="00FF5E83">
      <w:pPr>
        <w:jc w:val="both"/>
        <w:rPr>
          <w:lang w:val="de-DE"/>
        </w:rPr>
      </w:pPr>
    </w:p>
    <w:p w14:paraId="4C13D4F5" w14:textId="77777777" w:rsidR="004D3C1A" w:rsidRPr="004D3C1A" w:rsidRDefault="004D3C1A" w:rsidP="00FF5E83">
      <w:pPr>
        <w:jc w:val="both"/>
        <w:rPr>
          <w:lang w:val="de-DE"/>
        </w:rPr>
      </w:pPr>
    </w:p>
    <w:p w14:paraId="2FDD9B96" w14:textId="77777777" w:rsidR="004D3C1A" w:rsidRPr="004D3C1A" w:rsidRDefault="004D3C1A" w:rsidP="00FF5E83">
      <w:pPr>
        <w:jc w:val="both"/>
        <w:rPr>
          <w:lang w:val="de-DE"/>
        </w:rPr>
      </w:pPr>
      <w:r w:rsidRPr="004D3C1A">
        <w:rPr>
          <w:b/>
          <w:lang w:val="de-DE"/>
        </w:rPr>
        <w:tab/>
      </w:r>
      <w:r w:rsidRPr="004D3C1A">
        <w:rPr>
          <w:b/>
          <w:bCs/>
          <w:lang w:val="de-DE"/>
        </w:rPr>
        <w:t>Art. 4</w:t>
      </w:r>
      <w:r w:rsidRPr="004D3C1A">
        <w:rPr>
          <w:b/>
          <w:lang w:val="de-DE"/>
        </w:rPr>
        <w:t xml:space="preserve"> </w:t>
      </w:r>
      <w:r w:rsidRPr="004D3C1A">
        <w:rPr>
          <w:b/>
          <w:bCs/>
          <w:lang w:val="de-DE"/>
        </w:rPr>
        <w:t>-</w:t>
      </w:r>
      <w:r w:rsidRPr="004D3C1A">
        <w:rPr>
          <w:lang w:val="de-DE"/>
        </w:rPr>
        <w:t xml:space="preserve"> Der für die Volksgesundheit zuständige Minister ist mit der Ausführung des vorliegenden Erlasses beauftragt.</w:t>
      </w:r>
    </w:p>
    <w:p w14:paraId="63A6A880" w14:textId="77777777" w:rsidR="004D3C1A" w:rsidRPr="004D3C1A" w:rsidRDefault="004D3C1A" w:rsidP="00FF5E83">
      <w:pPr>
        <w:jc w:val="both"/>
        <w:rPr>
          <w:lang w:val="de-DE"/>
        </w:rPr>
      </w:pPr>
    </w:p>
    <w:p w14:paraId="0B9B1CA1" w14:textId="77777777" w:rsidR="004D3C1A" w:rsidRPr="004D3C1A" w:rsidRDefault="004D3C1A" w:rsidP="00FF5E83">
      <w:pPr>
        <w:jc w:val="both"/>
        <w:rPr>
          <w:lang w:val="de-DE"/>
        </w:rPr>
      </w:pPr>
    </w:p>
    <w:p w14:paraId="58A61611" w14:textId="77777777" w:rsidR="004D3C1A" w:rsidRPr="004D3C1A" w:rsidRDefault="004D3C1A" w:rsidP="00FF5E83">
      <w:pPr>
        <w:jc w:val="both"/>
        <w:rPr>
          <w:lang w:val="de-DE"/>
        </w:rPr>
      </w:pPr>
      <w:r w:rsidRPr="004D3C1A">
        <w:rPr>
          <w:lang w:val="de-DE"/>
        </w:rPr>
        <w:tab/>
        <w:t>Gegeben zu Brüssel, den 29. November 2024</w:t>
      </w:r>
    </w:p>
    <w:p w14:paraId="76A97240" w14:textId="77777777" w:rsidR="004D3C1A" w:rsidRPr="004D3C1A" w:rsidRDefault="004D3C1A" w:rsidP="00FF5E83">
      <w:pPr>
        <w:jc w:val="both"/>
        <w:rPr>
          <w:lang w:val="de-DE"/>
        </w:rPr>
      </w:pPr>
    </w:p>
    <w:p w14:paraId="5D90E68D" w14:textId="77777777" w:rsidR="004D3C1A" w:rsidRPr="004D3C1A" w:rsidRDefault="004D3C1A" w:rsidP="00FF5E83">
      <w:pPr>
        <w:jc w:val="both"/>
        <w:rPr>
          <w:lang w:val="de-DE"/>
        </w:rPr>
      </w:pPr>
    </w:p>
    <w:p w14:paraId="1AE99F3E" w14:textId="77777777" w:rsidR="004D3C1A" w:rsidRPr="004D3C1A" w:rsidRDefault="004D3C1A" w:rsidP="00FF5E83">
      <w:pPr>
        <w:jc w:val="center"/>
        <w:rPr>
          <w:lang w:val="de-DE"/>
        </w:rPr>
      </w:pPr>
      <w:r w:rsidRPr="004D3C1A">
        <w:rPr>
          <w:lang w:val="de-DE"/>
        </w:rPr>
        <w:t>PHILIPPE</w:t>
      </w:r>
    </w:p>
    <w:p w14:paraId="0F8ED635" w14:textId="77777777" w:rsidR="004D3C1A" w:rsidRPr="004D3C1A" w:rsidRDefault="004D3C1A" w:rsidP="00FF5E83">
      <w:pPr>
        <w:jc w:val="center"/>
        <w:rPr>
          <w:lang w:val="de-DE"/>
        </w:rPr>
      </w:pPr>
    </w:p>
    <w:p w14:paraId="75BC6A12" w14:textId="77777777" w:rsidR="004D3C1A" w:rsidRPr="004D3C1A" w:rsidRDefault="004D3C1A" w:rsidP="00FF5E83">
      <w:pPr>
        <w:jc w:val="center"/>
        <w:rPr>
          <w:lang w:val="de-DE"/>
        </w:rPr>
      </w:pPr>
      <w:r w:rsidRPr="004D3C1A">
        <w:rPr>
          <w:lang w:val="de-DE"/>
        </w:rPr>
        <w:t>Von Königs wegen:</w:t>
      </w:r>
    </w:p>
    <w:p w14:paraId="583E24EE" w14:textId="77777777" w:rsidR="004D3C1A" w:rsidRPr="004D3C1A" w:rsidRDefault="004D3C1A" w:rsidP="00FF5E83">
      <w:pPr>
        <w:jc w:val="center"/>
        <w:rPr>
          <w:lang w:val="de-DE"/>
        </w:rPr>
      </w:pPr>
    </w:p>
    <w:p w14:paraId="631BA9FB" w14:textId="77777777" w:rsidR="004D3C1A" w:rsidRPr="004D3C1A" w:rsidRDefault="004D3C1A" w:rsidP="00FF5E83">
      <w:pPr>
        <w:jc w:val="center"/>
        <w:rPr>
          <w:lang w:val="de-DE"/>
        </w:rPr>
      </w:pPr>
      <w:r w:rsidRPr="004D3C1A">
        <w:rPr>
          <w:lang w:val="de-DE"/>
        </w:rPr>
        <w:t>Der Minister der Volksgesundheit</w:t>
      </w:r>
    </w:p>
    <w:p w14:paraId="3754F520" w14:textId="77777777" w:rsidR="004D3C1A" w:rsidRPr="004D3C1A" w:rsidRDefault="004D3C1A" w:rsidP="00FF5E83">
      <w:pPr>
        <w:jc w:val="center"/>
        <w:rPr>
          <w:lang w:val="de-DE"/>
        </w:rPr>
      </w:pPr>
      <w:r w:rsidRPr="004D3C1A">
        <w:rPr>
          <w:lang w:val="de-DE"/>
        </w:rPr>
        <w:t>F. VANDENBROUCKE</w:t>
      </w:r>
    </w:p>
    <w:p w14:paraId="4DEB238C" w14:textId="77777777" w:rsidR="00233F36" w:rsidRPr="004D3C1A" w:rsidRDefault="00233F36" w:rsidP="00E1687C">
      <w:pPr>
        <w:jc w:val="both"/>
        <w:rPr>
          <w:lang w:val="de-DE"/>
        </w:rPr>
      </w:pPr>
    </w:p>
    <w:sectPr w:rsidR="00233F36" w:rsidRPr="004D3C1A" w:rsidSect="004D3C1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72064049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E18E2"/>
    <w:rsid w:val="00217221"/>
    <w:rsid w:val="00233F36"/>
    <w:rsid w:val="00266D2A"/>
    <w:rsid w:val="002774C7"/>
    <w:rsid w:val="002A1F4E"/>
    <w:rsid w:val="003024C1"/>
    <w:rsid w:val="00330774"/>
    <w:rsid w:val="003725C6"/>
    <w:rsid w:val="00385261"/>
    <w:rsid w:val="004D3C1A"/>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04DA2"/>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91F5DC"/>
  <w15:docId w15:val="{8BF580A3-11BA-4C1E-A25F-251AE2038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376</Words>
  <Characters>2317</Characters>
  <Application>Microsoft Office Word</Application>
  <DocSecurity>0</DocSecurity>
  <Lines>19</Lines>
  <Paragraphs>5</Paragraphs>
  <ScaleCrop>false</ScaleCrop>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2025-09-17T12:26:00Z</cp:lastPrinted>
  <dcterms:created xsi:type="dcterms:W3CDTF">2025-09-17T12:23:00Z</dcterms:created>
  <dcterms:modified xsi:type="dcterms:W3CDTF">2025-09-17T12:26:00Z</dcterms:modified>
</cp:coreProperties>
</file>