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00E99" w14:textId="77777777" w:rsidR="000D327E" w:rsidRPr="000D327E" w:rsidRDefault="000D327E" w:rsidP="000D327E">
      <w:pPr>
        <w:jc w:val="center"/>
        <w:rPr>
          <w:b/>
          <w:bCs/>
          <w:lang w:val="de-DE"/>
        </w:rPr>
      </w:pPr>
      <w:r w:rsidRPr="000D327E">
        <w:rPr>
          <w:b/>
          <w:lang w:val="de-DE"/>
        </w:rPr>
        <w:t>16. JUNI 2024 - Königlicher Erlass zur Billigung der Verordnung der Autorität Finanzielle Dienste und Märkte über den Bankiereid</w:t>
      </w:r>
    </w:p>
    <w:p w14:paraId="22C9F446" w14:textId="77777777" w:rsidR="00233F36" w:rsidRPr="00C80000" w:rsidRDefault="00233F36" w:rsidP="00127CA8">
      <w:pPr>
        <w:jc w:val="both"/>
        <w:rPr>
          <w:lang w:val="de-DE"/>
        </w:rPr>
      </w:pPr>
    </w:p>
    <w:p w14:paraId="38ACF127" w14:textId="77777777" w:rsidR="00233F36" w:rsidRPr="00C80000" w:rsidRDefault="00233F36">
      <w:pPr>
        <w:rPr>
          <w:lang w:val="de-DE"/>
        </w:rPr>
      </w:pPr>
    </w:p>
    <w:p w14:paraId="5DAC4932" w14:textId="6BEAC5E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D327E">
        <w:rPr>
          <w:lang w:val="de-DE"/>
        </w:rPr>
        <w:t>14. August 2025</w:t>
      </w:r>
      <w:r w:rsidRPr="00C80000">
        <w:rPr>
          <w:lang w:val="de-DE"/>
        </w:rPr>
        <w:t>)</w:t>
      </w:r>
    </w:p>
    <w:p w14:paraId="3580EFD0" w14:textId="77777777" w:rsidR="00233F36" w:rsidRPr="00127CA8" w:rsidRDefault="00233F36" w:rsidP="000F5F44">
      <w:pPr>
        <w:jc w:val="center"/>
        <w:rPr>
          <w:lang w:val="de-DE"/>
        </w:rPr>
      </w:pPr>
    </w:p>
    <w:p w14:paraId="2E7CC093" w14:textId="77777777" w:rsidR="00233F36" w:rsidRPr="00C80000" w:rsidRDefault="00233F36" w:rsidP="00CA081B">
      <w:pPr>
        <w:jc w:val="center"/>
        <w:rPr>
          <w:lang w:val="de-DE"/>
        </w:rPr>
      </w:pPr>
    </w:p>
    <w:p w14:paraId="02F4A23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DFFF783" w14:textId="77777777" w:rsidR="00E1687C" w:rsidRDefault="00E1687C" w:rsidP="00CA081B">
      <w:pPr>
        <w:jc w:val="both"/>
        <w:rPr>
          <w:lang w:val="de-DE"/>
        </w:rPr>
      </w:pPr>
    </w:p>
    <w:p w14:paraId="5FC74D22" w14:textId="77777777" w:rsidR="00E1687C" w:rsidRPr="00C80000" w:rsidRDefault="00E1687C" w:rsidP="00CA081B">
      <w:pPr>
        <w:jc w:val="both"/>
        <w:rPr>
          <w:lang w:val="de-DE"/>
        </w:rPr>
      </w:pPr>
    </w:p>
    <w:p w14:paraId="7BE6FB8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D57A46C" w14:textId="77777777" w:rsidR="000D327E" w:rsidRPr="000D327E" w:rsidRDefault="000D327E" w:rsidP="00213D4F">
      <w:pPr>
        <w:jc w:val="center"/>
        <w:rPr>
          <w:b/>
          <w:bCs/>
          <w:lang w:val="de-DE"/>
        </w:rPr>
      </w:pPr>
      <w:r w:rsidRPr="000D327E">
        <w:rPr>
          <w:b/>
          <w:lang w:val="de-DE"/>
        </w:rPr>
        <w:lastRenderedPageBreak/>
        <w:t>FÖDERALER ÖFFENTLICHER DIENST FINANZEN</w:t>
      </w:r>
    </w:p>
    <w:p w14:paraId="664B8B3D" w14:textId="77777777" w:rsidR="000D327E" w:rsidRPr="000D327E" w:rsidRDefault="000D327E" w:rsidP="00213D4F">
      <w:pPr>
        <w:jc w:val="center"/>
        <w:rPr>
          <w:b/>
          <w:bCs/>
          <w:lang w:val="de-DE"/>
        </w:rPr>
      </w:pPr>
    </w:p>
    <w:p w14:paraId="7B29925A" w14:textId="77777777" w:rsidR="000D327E" w:rsidRPr="000D327E" w:rsidRDefault="000D327E" w:rsidP="00213D4F">
      <w:pPr>
        <w:jc w:val="center"/>
        <w:rPr>
          <w:b/>
          <w:bCs/>
          <w:lang w:val="de-DE"/>
        </w:rPr>
      </w:pPr>
    </w:p>
    <w:p w14:paraId="04E075D1" w14:textId="77777777" w:rsidR="000D327E" w:rsidRPr="000D327E" w:rsidRDefault="000D327E" w:rsidP="00213D4F">
      <w:pPr>
        <w:jc w:val="center"/>
        <w:rPr>
          <w:b/>
          <w:bCs/>
          <w:lang w:val="de-DE"/>
        </w:rPr>
      </w:pPr>
      <w:r w:rsidRPr="000D327E">
        <w:rPr>
          <w:b/>
          <w:lang w:val="de-DE"/>
        </w:rPr>
        <w:t>16. JUNI 2024 - Königlicher Erlass zur Billigung der Verordnung der Autorität Finanzielle Dienste und Märkte über den Bankiereid</w:t>
      </w:r>
    </w:p>
    <w:p w14:paraId="321494CA" w14:textId="77777777" w:rsidR="000D327E" w:rsidRPr="000D327E" w:rsidRDefault="000D327E" w:rsidP="00213D4F">
      <w:pPr>
        <w:jc w:val="both"/>
        <w:rPr>
          <w:lang w:val="de-DE"/>
        </w:rPr>
      </w:pPr>
    </w:p>
    <w:p w14:paraId="5A9CD642" w14:textId="77777777" w:rsidR="000D327E" w:rsidRPr="000D327E" w:rsidRDefault="000D327E" w:rsidP="00213D4F">
      <w:pPr>
        <w:jc w:val="both"/>
        <w:rPr>
          <w:lang w:val="de-DE"/>
        </w:rPr>
      </w:pPr>
    </w:p>
    <w:p w14:paraId="4DD489C0" w14:textId="77777777" w:rsidR="000D327E" w:rsidRPr="000D327E" w:rsidRDefault="000D327E" w:rsidP="00213D4F">
      <w:pPr>
        <w:jc w:val="both"/>
        <w:rPr>
          <w:lang w:val="de-DE"/>
        </w:rPr>
      </w:pPr>
      <w:r w:rsidRPr="000D327E">
        <w:rPr>
          <w:lang w:val="de-DE"/>
        </w:rPr>
        <w:tab/>
      </w:r>
      <w:r w:rsidRPr="000D327E">
        <w:rPr>
          <w:lang w:val="de-DE"/>
        </w:rPr>
        <w:tab/>
      </w:r>
      <w:r w:rsidRPr="000D327E">
        <w:rPr>
          <w:lang w:val="de-DE"/>
        </w:rPr>
        <w:tab/>
        <w:t>PHILIPPE, König der Belgier,</w:t>
      </w:r>
    </w:p>
    <w:p w14:paraId="6DB57A8A" w14:textId="77777777" w:rsidR="000D327E" w:rsidRPr="000D327E" w:rsidRDefault="000D327E" w:rsidP="00213D4F">
      <w:pPr>
        <w:jc w:val="both"/>
        <w:rPr>
          <w:lang w:val="de-DE"/>
        </w:rPr>
      </w:pPr>
    </w:p>
    <w:p w14:paraId="662B00A2" w14:textId="77777777" w:rsidR="000D327E" w:rsidRPr="000D327E" w:rsidRDefault="000D327E" w:rsidP="00213D4F">
      <w:pPr>
        <w:jc w:val="both"/>
        <w:rPr>
          <w:lang w:val="de-DE"/>
        </w:rPr>
      </w:pPr>
      <w:r w:rsidRPr="000D327E">
        <w:rPr>
          <w:lang w:val="de-DE"/>
        </w:rPr>
        <w:tab/>
      </w:r>
      <w:r w:rsidRPr="000D327E">
        <w:rPr>
          <w:lang w:val="de-DE"/>
        </w:rPr>
        <w:tab/>
        <w:t>Allen Gegenwärtigen und Zukünftigen, Unser Gruß!</w:t>
      </w:r>
    </w:p>
    <w:p w14:paraId="1AC43479" w14:textId="77777777" w:rsidR="000D327E" w:rsidRPr="000D327E" w:rsidRDefault="000D327E" w:rsidP="00213D4F">
      <w:pPr>
        <w:jc w:val="both"/>
        <w:rPr>
          <w:lang w:val="de-DE"/>
        </w:rPr>
      </w:pPr>
    </w:p>
    <w:p w14:paraId="741DD5D4" w14:textId="77777777" w:rsidR="000D327E" w:rsidRPr="000D327E" w:rsidRDefault="000D327E" w:rsidP="00213D4F">
      <w:pPr>
        <w:jc w:val="both"/>
        <w:rPr>
          <w:lang w:val="de-DE"/>
        </w:rPr>
      </w:pPr>
      <w:r w:rsidRPr="000D327E">
        <w:rPr>
          <w:lang w:val="de-DE"/>
        </w:rPr>
        <w:tab/>
        <w:t>Aufgrund des Gesetzes vom 2. August 2002 über die Aufsicht über den Finanzsektor und die Finanzdienstleistungen, des Artikels 64;</w:t>
      </w:r>
    </w:p>
    <w:p w14:paraId="37A117FB" w14:textId="77777777" w:rsidR="000D327E" w:rsidRPr="000D327E" w:rsidRDefault="000D327E" w:rsidP="00213D4F">
      <w:pPr>
        <w:jc w:val="both"/>
        <w:rPr>
          <w:lang w:val="de-DE"/>
        </w:rPr>
      </w:pPr>
    </w:p>
    <w:p w14:paraId="3A21DCAA" w14:textId="77777777" w:rsidR="000D327E" w:rsidRPr="000D327E" w:rsidRDefault="000D327E" w:rsidP="00213D4F">
      <w:pPr>
        <w:jc w:val="both"/>
        <w:rPr>
          <w:lang w:val="de-DE"/>
        </w:rPr>
      </w:pPr>
      <w:r w:rsidRPr="000D327E">
        <w:rPr>
          <w:lang w:val="de-DE"/>
        </w:rPr>
        <w:tab/>
        <w:t>Aufgrund des Gesetzes vom 22. April 2019 zur Abänderung des Gesetzes vom 25. April 2014 über den Status und die Kontrolle der Kreditinstitute und der Börsengesellschaften im Hinblick auf die Einführung eines Bankiereids und einer Disziplinarordnung, so wie es zuletzt durch Kapitel 14 des Gesetzes vom 20. Dezember 2023 zur Festlegung verschiedener finanzieller Bestimmungen abgeändert worden ist, der Artikel 4 § 2 Absatz 4 und 5 § 2 Absatz 2;</w:t>
      </w:r>
    </w:p>
    <w:p w14:paraId="401B2F7D" w14:textId="77777777" w:rsidR="000D327E" w:rsidRPr="000D327E" w:rsidRDefault="000D327E" w:rsidP="00213D4F">
      <w:pPr>
        <w:jc w:val="both"/>
        <w:rPr>
          <w:lang w:val="de-DE"/>
        </w:rPr>
      </w:pPr>
    </w:p>
    <w:p w14:paraId="6DF99E0E" w14:textId="77777777" w:rsidR="000D327E" w:rsidRPr="000D327E" w:rsidRDefault="000D327E" w:rsidP="00213D4F">
      <w:pPr>
        <w:jc w:val="both"/>
        <w:rPr>
          <w:lang w:val="de-DE"/>
        </w:rPr>
      </w:pPr>
      <w:r w:rsidRPr="000D327E">
        <w:rPr>
          <w:lang w:val="de-DE"/>
        </w:rPr>
        <w:tab/>
        <w:t>Aufgrund der Stellungnahme des Aufsichtsrats der Autorität Finanzielle Dienste und Märkte vom 26. April 2024;</w:t>
      </w:r>
    </w:p>
    <w:p w14:paraId="1C318283" w14:textId="77777777" w:rsidR="000D327E" w:rsidRPr="000D327E" w:rsidRDefault="000D327E" w:rsidP="00213D4F">
      <w:pPr>
        <w:jc w:val="both"/>
        <w:rPr>
          <w:lang w:val="de-DE"/>
        </w:rPr>
      </w:pPr>
    </w:p>
    <w:p w14:paraId="3268A625" w14:textId="77777777" w:rsidR="000D327E" w:rsidRPr="000D327E" w:rsidRDefault="000D327E" w:rsidP="00213D4F">
      <w:pPr>
        <w:jc w:val="both"/>
        <w:rPr>
          <w:lang w:val="de-DE"/>
        </w:rPr>
      </w:pPr>
      <w:r w:rsidRPr="000D327E">
        <w:rPr>
          <w:lang w:val="de-DE"/>
        </w:rPr>
        <w:tab/>
        <w:t>Auf Vorschlag des Vizepremierministers und Ministers der Finanzen</w:t>
      </w:r>
    </w:p>
    <w:p w14:paraId="73BAA903" w14:textId="77777777" w:rsidR="000D327E" w:rsidRPr="000D327E" w:rsidRDefault="000D327E" w:rsidP="00213D4F">
      <w:pPr>
        <w:jc w:val="both"/>
        <w:rPr>
          <w:lang w:val="de-DE"/>
        </w:rPr>
      </w:pPr>
    </w:p>
    <w:p w14:paraId="5AF2D48B" w14:textId="77777777" w:rsidR="000D327E" w:rsidRPr="000D327E" w:rsidRDefault="000D327E" w:rsidP="00213D4F">
      <w:pPr>
        <w:jc w:val="both"/>
        <w:rPr>
          <w:lang w:val="de-DE"/>
        </w:rPr>
      </w:pPr>
    </w:p>
    <w:p w14:paraId="30D0CD76" w14:textId="77777777" w:rsidR="000D327E" w:rsidRPr="000D327E" w:rsidRDefault="000D327E" w:rsidP="00213D4F">
      <w:pPr>
        <w:jc w:val="both"/>
        <w:rPr>
          <w:lang w:val="de-DE"/>
        </w:rPr>
      </w:pPr>
      <w:r w:rsidRPr="000D327E">
        <w:rPr>
          <w:lang w:val="de-DE"/>
        </w:rPr>
        <w:tab/>
      </w:r>
      <w:r w:rsidRPr="000D327E">
        <w:rPr>
          <w:lang w:val="de-DE"/>
        </w:rPr>
        <w:tab/>
        <w:t>Haben Wir beschlossen und erlassen Wir:</w:t>
      </w:r>
    </w:p>
    <w:p w14:paraId="5566F019" w14:textId="77777777" w:rsidR="000D327E" w:rsidRPr="000D327E" w:rsidRDefault="000D327E" w:rsidP="00213D4F">
      <w:pPr>
        <w:jc w:val="both"/>
        <w:rPr>
          <w:lang w:val="de-DE"/>
        </w:rPr>
      </w:pPr>
    </w:p>
    <w:p w14:paraId="6915CCD1" w14:textId="77777777" w:rsidR="000D327E" w:rsidRPr="000D327E" w:rsidRDefault="000D327E" w:rsidP="00213D4F">
      <w:pPr>
        <w:jc w:val="both"/>
        <w:rPr>
          <w:lang w:val="de-DE"/>
        </w:rPr>
      </w:pPr>
    </w:p>
    <w:p w14:paraId="045F50AF" w14:textId="77777777" w:rsidR="000D327E" w:rsidRPr="000D327E" w:rsidRDefault="000D327E" w:rsidP="00213D4F">
      <w:pPr>
        <w:jc w:val="both"/>
        <w:rPr>
          <w:lang w:val="de-DE"/>
        </w:rPr>
      </w:pPr>
      <w:r w:rsidRPr="000D327E">
        <w:rPr>
          <w:b/>
          <w:lang w:val="de-DE"/>
        </w:rPr>
        <w:tab/>
        <w:t>Artikel 1 -</w:t>
      </w:r>
      <w:r w:rsidRPr="000D327E">
        <w:rPr>
          <w:lang w:val="de-DE"/>
        </w:rPr>
        <w:t xml:space="preserve"> Die Verordnung der Autorität Finanzielle Dienste und Märkte vom 8. Mai 2024 über den Bankiereid, die vorliegendem Erlass beigefügt ist, wird gebilligt.</w:t>
      </w:r>
    </w:p>
    <w:p w14:paraId="57A70C7C" w14:textId="28B667AA" w:rsidR="000D327E" w:rsidRDefault="000D327E">
      <w:pPr>
        <w:rPr>
          <w:lang w:val="de-DE"/>
        </w:rPr>
      </w:pPr>
    </w:p>
    <w:p w14:paraId="1E653624" w14:textId="77777777" w:rsidR="000D327E" w:rsidRPr="000D327E" w:rsidRDefault="000D327E">
      <w:pPr>
        <w:rPr>
          <w:lang w:val="de-DE"/>
        </w:rPr>
      </w:pPr>
    </w:p>
    <w:p w14:paraId="3E96D2C1" w14:textId="77777777" w:rsidR="000D327E" w:rsidRPr="000D327E" w:rsidRDefault="000D327E" w:rsidP="00213D4F">
      <w:pPr>
        <w:jc w:val="both"/>
        <w:rPr>
          <w:lang w:val="de-DE"/>
        </w:rPr>
      </w:pPr>
      <w:r w:rsidRPr="000D327E">
        <w:rPr>
          <w:b/>
          <w:lang w:val="de-DE"/>
        </w:rPr>
        <w:tab/>
        <w:t>Art. 2 -</w:t>
      </w:r>
      <w:r w:rsidRPr="000D327E">
        <w:rPr>
          <w:lang w:val="de-DE"/>
        </w:rPr>
        <w:t xml:space="preserve"> Der für Finanzen zuständige Minister ist mit der Ausführung des vorliegenden Erlasses beauftragt.</w:t>
      </w:r>
    </w:p>
    <w:p w14:paraId="3B200A8F" w14:textId="77777777" w:rsidR="000D327E" w:rsidRPr="000D327E" w:rsidRDefault="000D327E" w:rsidP="00213D4F">
      <w:pPr>
        <w:jc w:val="both"/>
        <w:rPr>
          <w:lang w:val="de-DE"/>
        </w:rPr>
      </w:pPr>
    </w:p>
    <w:p w14:paraId="5741DE9F" w14:textId="77777777" w:rsidR="000D327E" w:rsidRPr="000D327E" w:rsidRDefault="000D327E" w:rsidP="00213D4F">
      <w:pPr>
        <w:jc w:val="both"/>
        <w:rPr>
          <w:lang w:val="de-DE"/>
        </w:rPr>
      </w:pPr>
    </w:p>
    <w:p w14:paraId="15066F54" w14:textId="77777777" w:rsidR="000D327E" w:rsidRPr="000D327E" w:rsidRDefault="000D327E" w:rsidP="00213D4F">
      <w:pPr>
        <w:jc w:val="both"/>
        <w:rPr>
          <w:lang w:val="de-DE"/>
        </w:rPr>
      </w:pPr>
      <w:r w:rsidRPr="000D327E">
        <w:rPr>
          <w:lang w:val="de-DE"/>
        </w:rPr>
        <w:tab/>
        <w:t>Gegeben zu Brüssel, den 16. Juni 2024</w:t>
      </w:r>
    </w:p>
    <w:p w14:paraId="32E99CC5" w14:textId="77777777" w:rsidR="000D327E" w:rsidRPr="000D327E" w:rsidRDefault="000D327E" w:rsidP="00213D4F">
      <w:pPr>
        <w:jc w:val="both"/>
        <w:rPr>
          <w:lang w:val="de-DE"/>
        </w:rPr>
      </w:pPr>
    </w:p>
    <w:p w14:paraId="472FEE55" w14:textId="77777777" w:rsidR="000D327E" w:rsidRPr="000D327E" w:rsidRDefault="000D327E" w:rsidP="00213D4F">
      <w:pPr>
        <w:jc w:val="both"/>
        <w:rPr>
          <w:lang w:val="de-DE"/>
        </w:rPr>
      </w:pPr>
    </w:p>
    <w:p w14:paraId="14D718A2" w14:textId="77777777" w:rsidR="000D327E" w:rsidRPr="000D327E" w:rsidRDefault="000D327E" w:rsidP="00213D4F">
      <w:pPr>
        <w:jc w:val="center"/>
        <w:rPr>
          <w:lang w:val="de-DE"/>
        </w:rPr>
      </w:pPr>
      <w:r w:rsidRPr="000D327E">
        <w:rPr>
          <w:lang w:val="de-DE"/>
        </w:rPr>
        <w:t>PHILIPPE</w:t>
      </w:r>
    </w:p>
    <w:p w14:paraId="1AD8CBF5" w14:textId="77777777" w:rsidR="000D327E" w:rsidRPr="000D327E" w:rsidRDefault="000D327E" w:rsidP="00213D4F">
      <w:pPr>
        <w:jc w:val="center"/>
        <w:rPr>
          <w:lang w:val="de-DE"/>
        </w:rPr>
      </w:pPr>
    </w:p>
    <w:p w14:paraId="0A1525F6" w14:textId="77777777" w:rsidR="000D327E" w:rsidRPr="000D327E" w:rsidRDefault="000D327E" w:rsidP="00213D4F">
      <w:pPr>
        <w:jc w:val="center"/>
        <w:rPr>
          <w:lang w:val="de-DE"/>
        </w:rPr>
      </w:pPr>
      <w:r w:rsidRPr="000D327E">
        <w:rPr>
          <w:lang w:val="de-DE"/>
        </w:rPr>
        <w:t>Von Königs wegen:</w:t>
      </w:r>
    </w:p>
    <w:p w14:paraId="685E0B6E" w14:textId="77777777" w:rsidR="000D327E" w:rsidRPr="000D327E" w:rsidRDefault="000D327E" w:rsidP="00213D4F">
      <w:pPr>
        <w:jc w:val="center"/>
        <w:rPr>
          <w:lang w:val="de-DE"/>
        </w:rPr>
      </w:pPr>
    </w:p>
    <w:p w14:paraId="7AE97C95" w14:textId="77777777" w:rsidR="000D327E" w:rsidRPr="000D327E" w:rsidRDefault="000D327E" w:rsidP="00213D4F">
      <w:pPr>
        <w:jc w:val="center"/>
        <w:rPr>
          <w:lang w:val="de-DE"/>
        </w:rPr>
      </w:pPr>
      <w:r w:rsidRPr="000D327E">
        <w:rPr>
          <w:lang w:val="de-DE"/>
        </w:rPr>
        <w:t>Der Vizepremierminister und Minister der Finanzen,</w:t>
      </w:r>
    </w:p>
    <w:p w14:paraId="6A5D6978" w14:textId="77777777" w:rsidR="000D327E" w:rsidRPr="000D327E" w:rsidRDefault="000D327E" w:rsidP="00213D4F">
      <w:pPr>
        <w:jc w:val="center"/>
        <w:rPr>
          <w:lang w:val="de-DE"/>
        </w:rPr>
      </w:pPr>
      <w:r w:rsidRPr="000D327E">
        <w:rPr>
          <w:lang w:val="de-DE"/>
        </w:rPr>
        <w:t>beauftragt mit der Koordinierung der Betrugsbekämpfung und der Nationallotterie</w:t>
      </w:r>
    </w:p>
    <w:p w14:paraId="1CA41EDA" w14:textId="77777777" w:rsidR="000D327E" w:rsidRPr="000D327E" w:rsidRDefault="000D327E" w:rsidP="00213D4F">
      <w:pPr>
        <w:jc w:val="center"/>
        <w:rPr>
          <w:lang w:val="de-DE"/>
        </w:rPr>
      </w:pPr>
      <w:r w:rsidRPr="000D327E">
        <w:rPr>
          <w:lang w:val="de-DE"/>
        </w:rPr>
        <w:t>V. VAN PETEGHEM</w:t>
      </w:r>
    </w:p>
    <w:p w14:paraId="5F404724" w14:textId="77777777" w:rsidR="000D327E" w:rsidRPr="000D327E" w:rsidRDefault="000D327E" w:rsidP="00213D4F">
      <w:pPr>
        <w:jc w:val="center"/>
        <w:rPr>
          <w:lang w:val="de-DE"/>
        </w:rPr>
      </w:pPr>
    </w:p>
    <w:p w14:paraId="3FF627E4" w14:textId="77777777" w:rsidR="000D327E" w:rsidRPr="000D327E" w:rsidRDefault="000D327E" w:rsidP="00213D4F">
      <w:pPr>
        <w:jc w:val="center"/>
        <w:rPr>
          <w:sz w:val="20"/>
          <w:lang w:val="de-DE"/>
        </w:rPr>
      </w:pPr>
      <w:r w:rsidRPr="000D327E">
        <w:rPr>
          <w:sz w:val="20"/>
          <w:lang w:val="de-DE"/>
        </w:rPr>
        <w:t>______</w:t>
      </w:r>
    </w:p>
    <w:p w14:paraId="25A9564C" w14:textId="77777777" w:rsidR="000D327E" w:rsidRPr="000D327E" w:rsidRDefault="000D327E" w:rsidP="00213D4F">
      <w:pPr>
        <w:jc w:val="center"/>
        <w:rPr>
          <w:b/>
          <w:bCs/>
          <w:lang w:val="de-DE"/>
        </w:rPr>
      </w:pPr>
      <w:r w:rsidRPr="000D327E">
        <w:rPr>
          <w:b/>
          <w:lang w:val="de-DE"/>
        </w:rPr>
        <w:lastRenderedPageBreak/>
        <w:t>VERORDNUNG DER AUTORITÄT FINANZIELLE DIENSTE UND MÄRKTE ÜBER DEN BANKIEREID</w:t>
      </w:r>
    </w:p>
    <w:p w14:paraId="6C607826" w14:textId="77777777" w:rsidR="000D327E" w:rsidRPr="000D327E" w:rsidRDefault="000D327E" w:rsidP="00213D4F">
      <w:pPr>
        <w:jc w:val="both"/>
        <w:rPr>
          <w:lang w:val="de-DE"/>
        </w:rPr>
      </w:pPr>
    </w:p>
    <w:p w14:paraId="4BEE4224" w14:textId="77777777" w:rsidR="000D327E" w:rsidRPr="000D327E" w:rsidRDefault="000D327E" w:rsidP="00213D4F">
      <w:pPr>
        <w:jc w:val="center"/>
        <w:rPr>
          <w:b/>
          <w:bCs/>
          <w:lang w:val="de-DE"/>
        </w:rPr>
      </w:pPr>
      <w:r w:rsidRPr="000D327E">
        <w:rPr>
          <w:b/>
          <w:lang w:val="de-DE"/>
        </w:rPr>
        <w:t>KOMMENTAR</w:t>
      </w:r>
    </w:p>
    <w:p w14:paraId="0E6C2E21" w14:textId="77777777" w:rsidR="000D327E" w:rsidRPr="000D327E" w:rsidRDefault="000D327E" w:rsidP="00213D4F">
      <w:pPr>
        <w:jc w:val="both"/>
        <w:rPr>
          <w:lang w:val="de-DE"/>
        </w:rPr>
      </w:pPr>
    </w:p>
    <w:p w14:paraId="673273AA" w14:textId="77777777" w:rsidR="000D327E" w:rsidRPr="000D327E" w:rsidRDefault="000D327E" w:rsidP="00213D4F">
      <w:pPr>
        <w:jc w:val="center"/>
        <w:rPr>
          <w:i/>
          <w:iCs/>
          <w:lang w:val="de-DE"/>
        </w:rPr>
      </w:pPr>
      <w:r w:rsidRPr="000D327E">
        <w:rPr>
          <w:lang w:val="de-DE"/>
        </w:rPr>
        <w:t>Kapitel 1 - </w:t>
      </w:r>
      <w:r w:rsidRPr="000D327E">
        <w:rPr>
          <w:i/>
          <w:lang w:val="de-DE"/>
        </w:rPr>
        <w:t>Gegenstand und Begriffsbestimmungen</w:t>
      </w:r>
    </w:p>
    <w:p w14:paraId="158C2C22" w14:textId="77777777" w:rsidR="000D327E" w:rsidRPr="000D327E" w:rsidRDefault="000D327E" w:rsidP="00213D4F">
      <w:pPr>
        <w:jc w:val="both"/>
        <w:rPr>
          <w:lang w:val="de-DE"/>
        </w:rPr>
      </w:pPr>
    </w:p>
    <w:p w14:paraId="3D85D2FE" w14:textId="77777777" w:rsidR="000D327E" w:rsidRPr="000D327E" w:rsidRDefault="000D327E" w:rsidP="00213D4F">
      <w:pPr>
        <w:jc w:val="both"/>
        <w:rPr>
          <w:lang w:val="de-DE"/>
        </w:rPr>
      </w:pPr>
      <w:r w:rsidRPr="000D327E">
        <w:rPr>
          <w:lang w:val="de-DE"/>
        </w:rPr>
        <w:tab/>
        <w:t>Vorliegende Verordnung legt gemäß Artikel 64 des Gesetzes vom 2. August 2002 über die Aufsicht über den Finanzsektor und die Finanzdienstleistungen die Regeln und Modalitäten für die gemäß Artikel 4 § 1 des Gesetzes vom 22. April 2019 zur Einführung eines Bankiereids und einer Disziplinarordnung für die Bankenbranche (im Folgenden "Gesetz vom 22. April 2019") erforderliche Eidesleistung sowie die Regeln und Modalitäten für Empfang, Zulässigkeit und Behandlung von Beschwerden, die im Rahmen der Anwendung dieses Gesetzes an den Auditor oder in seiner Abwesenheit den beigeordneten Auditor gerichtet werden, fest.</w:t>
      </w:r>
    </w:p>
    <w:p w14:paraId="51FC2E6B" w14:textId="77777777" w:rsidR="000D327E" w:rsidRPr="000D327E" w:rsidRDefault="000D327E" w:rsidP="00213D4F">
      <w:pPr>
        <w:jc w:val="both"/>
        <w:rPr>
          <w:lang w:val="de-DE"/>
        </w:rPr>
      </w:pPr>
    </w:p>
    <w:p w14:paraId="528D9809" w14:textId="77777777" w:rsidR="000D327E" w:rsidRPr="000D327E" w:rsidRDefault="000D327E" w:rsidP="00213D4F">
      <w:pPr>
        <w:jc w:val="both"/>
        <w:rPr>
          <w:lang w:val="de-DE"/>
        </w:rPr>
      </w:pPr>
      <w:r w:rsidRPr="000D327E">
        <w:rPr>
          <w:lang w:val="de-DE"/>
        </w:rPr>
        <w:tab/>
        <w:t>Die Regeln und Modalitäten für die Eidesleistung und Empfang, Zulässigkeit und Behandlung von Beschwerden sind in den Artikeln 3 bis 6 beziehungsweise in den Artikeln 7 bis 9 der vorliegenden Verordnung enthalten.</w:t>
      </w:r>
    </w:p>
    <w:p w14:paraId="1D0E70F5" w14:textId="77777777" w:rsidR="000D327E" w:rsidRPr="000D327E" w:rsidRDefault="000D327E" w:rsidP="00213D4F">
      <w:pPr>
        <w:jc w:val="both"/>
        <w:rPr>
          <w:lang w:val="de-DE"/>
        </w:rPr>
      </w:pPr>
    </w:p>
    <w:p w14:paraId="4E1018C1" w14:textId="77777777" w:rsidR="000D327E" w:rsidRPr="000D327E" w:rsidRDefault="000D327E" w:rsidP="00213D4F">
      <w:pPr>
        <w:jc w:val="center"/>
        <w:rPr>
          <w:i/>
          <w:iCs/>
          <w:lang w:val="de-DE"/>
        </w:rPr>
      </w:pPr>
      <w:r w:rsidRPr="000D327E">
        <w:rPr>
          <w:lang w:val="de-DE"/>
        </w:rPr>
        <w:t xml:space="preserve">Kapitel 2 - </w:t>
      </w:r>
      <w:r w:rsidRPr="000D327E">
        <w:rPr>
          <w:i/>
          <w:lang w:val="de-DE"/>
        </w:rPr>
        <w:t>Regeln und Modalitäten für die Eidesleistung</w:t>
      </w:r>
    </w:p>
    <w:p w14:paraId="5A929554" w14:textId="77777777" w:rsidR="000D327E" w:rsidRPr="000D327E" w:rsidRDefault="000D327E" w:rsidP="00213D4F">
      <w:pPr>
        <w:jc w:val="both"/>
        <w:rPr>
          <w:lang w:val="de-DE"/>
        </w:rPr>
      </w:pPr>
    </w:p>
    <w:p w14:paraId="4477A2F6" w14:textId="77777777" w:rsidR="000D327E" w:rsidRPr="000D327E" w:rsidRDefault="000D327E" w:rsidP="00213D4F">
      <w:pPr>
        <w:jc w:val="both"/>
        <w:rPr>
          <w:lang w:val="de-DE"/>
        </w:rPr>
      </w:pPr>
      <w:r w:rsidRPr="000D327E">
        <w:rPr>
          <w:lang w:val="de-DE"/>
        </w:rPr>
        <w:tab/>
        <w:t>In Kapitel 2 der vorliegenden Verordnung werden die Regeln und Modalitäten für die Eidesleistung bestimmt.</w:t>
      </w:r>
    </w:p>
    <w:p w14:paraId="3CB3A357" w14:textId="77777777" w:rsidR="000D327E" w:rsidRPr="000D327E" w:rsidRDefault="000D327E" w:rsidP="00213D4F">
      <w:pPr>
        <w:jc w:val="both"/>
        <w:rPr>
          <w:lang w:val="de-DE"/>
        </w:rPr>
      </w:pPr>
    </w:p>
    <w:p w14:paraId="528E10A1" w14:textId="77777777" w:rsidR="000D327E" w:rsidRPr="000D327E" w:rsidRDefault="000D327E" w:rsidP="00213D4F">
      <w:pPr>
        <w:jc w:val="both"/>
        <w:rPr>
          <w:lang w:val="de-DE"/>
        </w:rPr>
      </w:pPr>
      <w:r w:rsidRPr="000D327E">
        <w:rPr>
          <w:lang w:val="de-DE"/>
        </w:rPr>
        <w:tab/>
        <w:t>In Artikel 3 wird die Frist festgelegt, in der der Eid geleistet werden muss.</w:t>
      </w:r>
    </w:p>
    <w:p w14:paraId="2F20CA07" w14:textId="77777777" w:rsidR="000D327E" w:rsidRPr="000D327E" w:rsidRDefault="000D327E" w:rsidP="00213D4F">
      <w:pPr>
        <w:jc w:val="both"/>
        <w:rPr>
          <w:lang w:val="de-DE"/>
        </w:rPr>
      </w:pPr>
    </w:p>
    <w:p w14:paraId="17F34AB5" w14:textId="77777777" w:rsidR="000D327E" w:rsidRPr="000D327E" w:rsidRDefault="000D327E" w:rsidP="00213D4F">
      <w:pPr>
        <w:jc w:val="both"/>
        <w:rPr>
          <w:lang w:val="de-DE"/>
        </w:rPr>
      </w:pPr>
      <w:r w:rsidRPr="000D327E">
        <w:rPr>
          <w:lang w:val="de-DE"/>
        </w:rPr>
        <w:tab/>
        <w:t>Erbringer von Bankdienstleistungen, die zu dem Zeitpunkt, zu dem das Gesetz vom 22. April 2019 für sie in Kraft tritt, bei einer betreffenden Einheit eine Funktion ausüben, müssen binnen sechs Monaten nach diesem Zeitpunkt des Inkrafttretens den Eid leisten.</w:t>
      </w:r>
    </w:p>
    <w:p w14:paraId="6B85C543" w14:textId="77777777" w:rsidR="000D327E" w:rsidRPr="000D327E" w:rsidRDefault="000D327E" w:rsidP="00213D4F">
      <w:pPr>
        <w:jc w:val="both"/>
        <w:rPr>
          <w:lang w:val="de-DE"/>
        </w:rPr>
      </w:pPr>
    </w:p>
    <w:p w14:paraId="05ED8E6F" w14:textId="77777777" w:rsidR="000D327E" w:rsidRPr="000D327E" w:rsidRDefault="000D327E" w:rsidP="00213D4F">
      <w:pPr>
        <w:jc w:val="both"/>
        <w:rPr>
          <w:lang w:val="de-DE"/>
        </w:rPr>
      </w:pPr>
      <w:r w:rsidRPr="000D327E">
        <w:rPr>
          <w:lang w:val="de-DE"/>
        </w:rPr>
        <w:tab/>
        <w:t xml:space="preserve">Bestimmte Erbringer von Bankdienstleistungen können zu dem Zeitpunkt, zu dem das Gesetz vom 22. April 2019 für sie in Kraft tritt, innerhalb ein und derselben betreffenden Einheit verschiedenen Kategorien wie in Artikel 4 § 1 Absatz 1 des Gesetzes vom 22. April 2019 erwähnt gleichzeitig angehören, so dass die Eidesleistung bei verschiedenen Einrichtungen oder Einheiten erforderlich ist. In diesem Fall müssen sie binnen sechs Monaten nur den Eid leisten, der bei einer anderen Einrichtung oder Einheit als der entsprechenden betreffenden Einheit abgelegt werden muss. So könnte beispielsweise eine </w:t>
      </w:r>
      <w:r w:rsidRPr="000D327E">
        <w:rPr>
          <w:i/>
          <w:lang w:val="de-DE"/>
        </w:rPr>
        <w:t>fit &amp; proper</w:t>
      </w:r>
      <w:r w:rsidRPr="000D327E">
        <w:rPr>
          <w:lang w:val="de-DE"/>
        </w:rPr>
        <w:t>-Person in einem belgischen Kreditinstitut ebenfalls der Bestimmung des Begriffs einer "verantwortlichen Führungskraft" entsprechen, wenn sie im Rahmen der Erbringung von Bankdienstleistungen auch Managementfunktionen ausübt. In einem solchen Fall muss die Person den Eid nur bei der FSMA gemäß Artikel 4 der vorliegenden Verordnung leisten.</w:t>
      </w:r>
    </w:p>
    <w:p w14:paraId="057DEBCE" w14:textId="77777777" w:rsidR="000D327E" w:rsidRPr="000D327E" w:rsidRDefault="000D327E" w:rsidP="00213D4F">
      <w:pPr>
        <w:jc w:val="both"/>
        <w:rPr>
          <w:lang w:val="de-DE"/>
        </w:rPr>
      </w:pPr>
    </w:p>
    <w:p w14:paraId="4ACBE925" w14:textId="77777777" w:rsidR="000D327E" w:rsidRPr="000D327E" w:rsidRDefault="000D327E" w:rsidP="00213D4F">
      <w:pPr>
        <w:jc w:val="both"/>
        <w:rPr>
          <w:lang w:val="de-DE"/>
        </w:rPr>
      </w:pPr>
      <w:r w:rsidRPr="000D327E">
        <w:rPr>
          <w:lang w:val="de-DE"/>
        </w:rPr>
        <w:tab/>
        <w:t>Erbringer von Bankdienstleistungen, die nach dem Zeitpunkt, zu dem das Gesetz vom 22. April 2019 für sie in Kraft tritt, bei einer betreffenden Einheit eine Funktion aufnehmen, müssen ihrerseits binnen sechs Monaten nach der Aufnahme ihrer Funktion bei der betreffenden Einheit den Eid leisten.</w:t>
      </w:r>
    </w:p>
    <w:p w14:paraId="0BBC09D6" w14:textId="77777777" w:rsidR="000D327E" w:rsidRPr="000D327E" w:rsidRDefault="000D327E" w:rsidP="00213D4F">
      <w:pPr>
        <w:jc w:val="both"/>
        <w:rPr>
          <w:lang w:val="de-DE"/>
        </w:rPr>
      </w:pPr>
    </w:p>
    <w:p w14:paraId="47D1FE9B" w14:textId="77777777" w:rsidR="000D327E" w:rsidRPr="000D327E" w:rsidRDefault="000D327E" w:rsidP="00213D4F">
      <w:pPr>
        <w:jc w:val="both"/>
        <w:rPr>
          <w:lang w:val="de-DE"/>
        </w:rPr>
      </w:pPr>
      <w:r w:rsidRPr="000D327E">
        <w:rPr>
          <w:lang w:val="de-DE"/>
        </w:rPr>
        <w:tab/>
        <w:t xml:space="preserve">Unter "Aufnahme einer Funktion" ist die Aufnahme einer Funktion eines Erbringers von Bankdienstleistungen zu verstehen, der einer der in Artikel 4 § 1 Absatz 1 des Gesetzes vom </w:t>
      </w:r>
      <w:r w:rsidRPr="000D327E">
        <w:rPr>
          <w:lang w:val="de-DE"/>
        </w:rPr>
        <w:lastRenderedPageBreak/>
        <w:t>22. April 2019 erwähnten Kategorien angehört. Hier ist die tatsächliche Aufnahme der Funktion gemeint, so dass die Frist von sechs Monaten nicht zu laufen beginnt, solange der betreffende Erbringer von Bankdienstleistungen die Funktion, für die er den Eid leisten muss, nicht tatsächlich ausübt. Diese tatsächliche Aufnahme der Funktion kann je nach Fall vertraglich festgelegt sein oder sich aus tatsächlichen Umständen ergeben. Auch mögliche verordnungsrechtliche Vorschriften in diesem Bereich müssen berücksichtigt werden.</w:t>
      </w:r>
    </w:p>
    <w:p w14:paraId="5E214C0F" w14:textId="77777777" w:rsidR="000D327E" w:rsidRPr="000D327E" w:rsidRDefault="000D327E" w:rsidP="00213D4F">
      <w:pPr>
        <w:jc w:val="both"/>
        <w:rPr>
          <w:lang w:val="de-DE"/>
        </w:rPr>
      </w:pPr>
    </w:p>
    <w:p w14:paraId="3E6FCDCA" w14:textId="77777777" w:rsidR="000D327E" w:rsidRPr="000D327E" w:rsidRDefault="000D327E" w:rsidP="00213D4F">
      <w:pPr>
        <w:jc w:val="both"/>
        <w:rPr>
          <w:lang w:val="de-DE"/>
        </w:rPr>
      </w:pPr>
      <w:r w:rsidRPr="000D327E">
        <w:rPr>
          <w:lang w:val="de-DE"/>
        </w:rPr>
        <w:tab/>
        <w:t>Für die in Artikel 4 § 1 Absatz 1 Nr. 1 des Gesetzes vom 22. April 2019 erwähnten Erbringer von Bankdienstleistungen, deren Ernennung bei einer betreffenden Einheit der vorherigen Billigung der BNB beziehungsweise der FSMA unterliegt, kann die Frist von sechs Monaten daher auf keinen Fall zu laufen beginnen, solange diese vorherige Billigung nicht erfolgt ist.</w:t>
      </w:r>
    </w:p>
    <w:p w14:paraId="62369F43" w14:textId="77777777" w:rsidR="000D327E" w:rsidRPr="000D327E" w:rsidRDefault="000D327E" w:rsidP="00213D4F">
      <w:pPr>
        <w:jc w:val="both"/>
        <w:rPr>
          <w:lang w:val="de-DE"/>
        </w:rPr>
      </w:pPr>
    </w:p>
    <w:p w14:paraId="6488C838" w14:textId="77777777" w:rsidR="000D327E" w:rsidRPr="000D327E" w:rsidRDefault="000D327E" w:rsidP="00213D4F">
      <w:pPr>
        <w:jc w:val="both"/>
        <w:rPr>
          <w:lang w:val="de-DE"/>
        </w:rPr>
      </w:pPr>
      <w:r w:rsidRPr="000D327E">
        <w:rPr>
          <w:lang w:val="de-DE"/>
        </w:rPr>
        <w:tab/>
        <w:t>Auch für die in Artikel 4 § 1 Absatz 1 Nr. 3 des Gesetzes vom 22. April 2019 erwähnten Erbringer von Bankdienstleistungen kann die Frist von sechs Monaten auf keinen Fall zu laufen beginnen, solange ihre tatsächliche Eintragung in das von der FSMA geführte Register der Bank- und Investmentdienstleistungsvermittler nicht erfolgt ist. Erst ab dieser Eintragung sind sie nämlich gesetzlich befugt, Bankdienstleistungen für Rechnung des Kreditinstituts, für das sie handeln, zu erbringen; sie können daher vor diesem Zeitpunkt nicht als "in Funktion" betrachtet werden.</w:t>
      </w:r>
    </w:p>
    <w:p w14:paraId="6E760859" w14:textId="77777777" w:rsidR="000D327E" w:rsidRPr="000D327E" w:rsidRDefault="000D327E" w:rsidP="00213D4F">
      <w:pPr>
        <w:jc w:val="both"/>
        <w:rPr>
          <w:lang w:val="de-DE"/>
        </w:rPr>
      </w:pPr>
    </w:p>
    <w:p w14:paraId="412B2FC6" w14:textId="77777777" w:rsidR="000D327E" w:rsidRPr="000D327E" w:rsidRDefault="000D327E" w:rsidP="00213D4F">
      <w:pPr>
        <w:jc w:val="both"/>
        <w:rPr>
          <w:lang w:val="de-DE"/>
        </w:rPr>
      </w:pPr>
      <w:r w:rsidRPr="000D327E">
        <w:rPr>
          <w:lang w:val="de-DE"/>
        </w:rPr>
        <w:tab/>
        <w:t>Bei einem Wechsel der betreffenden Einheit oder bei gleichzeitiger Ausübung von Funktionen bei mehreren betreffenden Einheiten muss ein Erbringer von Bankdienstleistungen den Eid gemäß den in vorliegender Verordnung bestimmten Modalitäten erneut leisten.</w:t>
      </w:r>
    </w:p>
    <w:p w14:paraId="30D49912" w14:textId="77777777" w:rsidR="000D327E" w:rsidRPr="000D327E" w:rsidRDefault="000D327E" w:rsidP="00213D4F">
      <w:pPr>
        <w:jc w:val="both"/>
        <w:rPr>
          <w:lang w:val="de-DE"/>
        </w:rPr>
      </w:pPr>
    </w:p>
    <w:p w14:paraId="67010EB8" w14:textId="77777777" w:rsidR="000D327E" w:rsidRPr="000D327E" w:rsidRDefault="000D327E" w:rsidP="00213D4F">
      <w:pPr>
        <w:jc w:val="both"/>
        <w:rPr>
          <w:lang w:val="de-DE"/>
        </w:rPr>
      </w:pPr>
      <w:r w:rsidRPr="000D327E">
        <w:rPr>
          <w:lang w:val="de-DE"/>
        </w:rPr>
        <w:tab/>
        <w:t>Ein Erbringer von Bankdienstleistungen könnte aufgrund der Übernahme neuer Funktionen innerhalb derselben betreffenden Einheit einer neuen Kategorie wie in Artikel 4 § 1 Absatz 1 des Gesetzes vom 22. April 2019 erwähnt angehören oder eine solche Kategorie kumulieren. In diesem Fall ist eine erneute Eidesleistung nur dann erforderlich, wenn die Eidesleistung aufgrund der neuen Kategorie bei einer anderen Einrichtung oder Einheit als der entsprechenden betreffenden Einheit erfolgen muss.</w:t>
      </w:r>
    </w:p>
    <w:p w14:paraId="2E9E981D" w14:textId="77777777" w:rsidR="000D327E" w:rsidRPr="000D327E" w:rsidRDefault="000D327E" w:rsidP="00213D4F">
      <w:pPr>
        <w:jc w:val="both"/>
        <w:rPr>
          <w:lang w:val="de-DE"/>
        </w:rPr>
      </w:pPr>
    </w:p>
    <w:p w14:paraId="153E6043" w14:textId="77777777" w:rsidR="000D327E" w:rsidRPr="000D327E" w:rsidRDefault="000D327E" w:rsidP="00213D4F">
      <w:pPr>
        <w:jc w:val="both"/>
        <w:rPr>
          <w:lang w:val="de-DE"/>
        </w:rPr>
      </w:pPr>
      <w:r w:rsidRPr="000D327E">
        <w:rPr>
          <w:lang w:val="de-DE"/>
        </w:rPr>
        <w:tab/>
        <w:t xml:space="preserve">Eine leitende Führungskraft in einem belgischen Kreditinstitut hat beispielsweise aufgrund dieser Eigenschaft den Eid vor einem tatsächlichen Leiter dieses Kreditinstituts geleistet. Wenn diese Person eine </w:t>
      </w:r>
      <w:r w:rsidRPr="000D327E">
        <w:rPr>
          <w:i/>
          <w:lang w:val="de-DE"/>
        </w:rPr>
        <w:t>fit &amp; proper</w:t>
      </w:r>
      <w:r w:rsidRPr="000D327E">
        <w:rPr>
          <w:lang w:val="de-DE"/>
        </w:rPr>
        <w:t xml:space="preserve">-Person innerhalb desselben Kreditinstituts wird, muss sie im Rahmen ihres Funktionswechsels den Eid bei der FSMA leisten. Umgekehrt gilt: Wenn eine </w:t>
      </w:r>
      <w:r w:rsidRPr="000D327E">
        <w:rPr>
          <w:i/>
          <w:lang w:val="de-DE"/>
        </w:rPr>
        <w:t>fit &amp; proper</w:t>
      </w:r>
      <w:r w:rsidRPr="000D327E">
        <w:rPr>
          <w:lang w:val="de-DE"/>
        </w:rPr>
        <w:t>-Person in einem belgischen Kreditinstitut zu einer leitenden Führungskraft in demselben Kreditinstitut wird, muss sie den Eid nicht erneut leisten.</w:t>
      </w:r>
    </w:p>
    <w:p w14:paraId="2EDD1B03" w14:textId="77777777" w:rsidR="000D327E" w:rsidRPr="000D327E" w:rsidRDefault="000D327E" w:rsidP="00213D4F">
      <w:pPr>
        <w:jc w:val="both"/>
        <w:rPr>
          <w:lang w:val="de-DE"/>
        </w:rPr>
      </w:pPr>
    </w:p>
    <w:p w14:paraId="73620419" w14:textId="77777777" w:rsidR="000D327E" w:rsidRPr="000D327E" w:rsidRDefault="000D327E" w:rsidP="00213D4F">
      <w:pPr>
        <w:jc w:val="both"/>
        <w:rPr>
          <w:lang w:val="de-DE"/>
        </w:rPr>
      </w:pPr>
      <w:r w:rsidRPr="000D327E">
        <w:rPr>
          <w:lang w:val="de-DE"/>
        </w:rPr>
        <w:tab/>
        <w:t>Ebenso leistet ein in Artikel 4 § 1 Absatz 1 Nr. 4 des Gesetzes vom 22. April 2019 erwähnter Erbringer von Bankdienstleistungen, der bei einem Bank- und Investmentdienstleistungsagenten tätig ist, den Eid vor einem tatsächlichen Leiter dieses Agenten. Wenn er selbst tatsächlicher Leiter dieses Agenten wird, nachdem das Gesetz vom 22. April 2019 für ihn in Kraft getreten ist, muss er den Eid bei der FSMA leisten. Wenn umgekehrt ein tatsächlicher Leiter bei diesem Agenten zu einer leitenden Führungskraft bei demselben Agenten wird, muss er den Eid nicht erneut leisten.</w:t>
      </w:r>
    </w:p>
    <w:p w14:paraId="12443443" w14:textId="77777777" w:rsidR="000D327E" w:rsidRPr="000D327E" w:rsidRDefault="000D327E" w:rsidP="00213D4F">
      <w:pPr>
        <w:jc w:val="both"/>
        <w:rPr>
          <w:lang w:val="de-DE"/>
        </w:rPr>
      </w:pPr>
    </w:p>
    <w:p w14:paraId="5D95A782" w14:textId="77777777" w:rsidR="000D327E" w:rsidRPr="000D327E" w:rsidRDefault="000D327E" w:rsidP="00213D4F">
      <w:pPr>
        <w:jc w:val="both"/>
        <w:rPr>
          <w:lang w:val="de-DE"/>
        </w:rPr>
      </w:pPr>
      <w:r w:rsidRPr="000D327E">
        <w:rPr>
          <w:lang w:val="de-DE"/>
        </w:rPr>
        <w:tab/>
        <w:t>In den Artikeln 4 und 5 werden der Ort der Eidesleistung und die Personen bestimmt, vor denen Erbringer von Bankdienstleistungen den Eid leisten müssen.</w:t>
      </w:r>
    </w:p>
    <w:p w14:paraId="514816C5" w14:textId="77777777" w:rsidR="000D327E" w:rsidRPr="000D327E" w:rsidRDefault="000D327E" w:rsidP="00213D4F">
      <w:pPr>
        <w:jc w:val="both"/>
        <w:rPr>
          <w:lang w:val="de-DE"/>
        </w:rPr>
      </w:pPr>
    </w:p>
    <w:p w14:paraId="559E56A9" w14:textId="77777777" w:rsidR="000D327E" w:rsidRPr="000D327E" w:rsidRDefault="000D327E" w:rsidP="00213D4F">
      <w:pPr>
        <w:jc w:val="both"/>
        <w:rPr>
          <w:lang w:val="de-DE"/>
        </w:rPr>
      </w:pPr>
      <w:r w:rsidRPr="000D327E">
        <w:rPr>
          <w:lang w:val="de-DE"/>
        </w:rPr>
        <w:lastRenderedPageBreak/>
        <w:tab/>
        <w:t xml:space="preserve">Es ist vorgesehen, dass vier Arten von Personen den Eid bei der FSMA vor dem Präsidenten der FSMA oder in seiner Abwesenheit vor dem Vizepräsidenten der FSMA oder zwei Mitgliedern des Direktionsausschusses der FSMA leisten. In den vier erwähnten Fällen handelt es sich um Personen, die nach belgischem Recht oder dem Recht eines anderen EWR-Mitgliedstaates </w:t>
      </w:r>
      <w:r w:rsidRPr="000D327E">
        <w:rPr>
          <w:i/>
          <w:lang w:val="de-DE"/>
        </w:rPr>
        <w:t>fit &amp; proper</w:t>
      </w:r>
      <w:r w:rsidRPr="000D327E">
        <w:rPr>
          <w:lang w:val="de-DE"/>
        </w:rPr>
        <w:t>-Anforderungen unterliegen:</w:t>
      </w:r>
    </w:p>
    <w:p w14:paraId="366F7C18" w14:textId="77777777" w:rsidR="000D327E" w:rsidRPr="000D327E" w:rsidRDefault="000D327E" w:rsidP="00213D4F">
      <w:pPr>
        <w:jc w:val="both"/>
        <w:rPr>
          <w:lang w:val="de-DE"/>
        </w:rPr>
      </w:pPr>
    </w:p>
    <w:p w14:paraId="6DF8715E" w14:textId="77777777" w:rsidR="000D327E" w:rsidRPr="000D327E" w:rsidRDefault="000D327E" w:rsidP="00213D4F">
      <w:pPr>
        <w:jc w:val="both"/>
        <w:rPr>
          <w:lang w:val="de-DE"/>
        </w:rPr>
      </w:pPr>
      <w:r w:rsidRPr="000D327E">
        <w:rPr>
          <w:lang w:val="de-DE"/>
        </w:rPr>
        <w:tab/>
        <w:t>- Erbringer von Bankdienstleistungen im Sinne von Artikel 4 § 1 Absatz 1 Nr. 1 des Gesetzes vom 22. April 2019, die bei einem Kreditinstitut tätig sind,</w:t>
      </w:r>
    </w:p>
    <w:p w14:paraId="6F221C61" w14:textId="77777777" w:rsidR="000D327E" w:rsidRPr="000D327E" w:rsidRDefault="000D327E" w:rsidP="00213D4F">
      <w:pPr>
        <w:jc w:val="both"/>
        <w:rPr>
          <w:lang w:val="de-DE"/>
        </w:rPr>
      </w:pPr>
    </w:p>
    <w:p w14:paraId="0AA7B18C" w14:textId="77777777" w:rsidR="000D327E" w:rsidRPr="000D327E" w:rsidRDefault="000D327E" w:rsidP="00213D4F">
      <w:pPr>
        <w:jc w:val="both"/>
        <w:rPr>
          <w:lang w:val="de-DE"/>
        </w:rPr>
      </w:pPr>
      <w:r w:rsidRPr="000D327E">
        <w:rPr>
          <w:lang w:val="de-DE"/>
        </w:rPr>
        <w:tab/>
        <w:t>- Erbringer von Bankdienstleistungen im Sinne von Artikel 4 § 1 Absatz 1 Nr. 2 oder 4 des Gesetzes vom 22. April 2019, die bei einem in Artikel 3 Nr. 2 des Gesetzes vom 22. April 2019 erwähnten Kreditinstitut tätig sind und im Herkunftsmitgliedstaat des vorerwähnten Kreditinstituts gemäß den Rechtsbestimmungen dieses Mitgliedstaates zur Umsetzung der CRD-Richtlinie einer Anforderung in Bezug auf die berufliche Zuverlässigkeit und Fachkompetenz unterliegen,</w:t>
      </w:r>
    </w:p>
    <w:p w14:paraId="5E530885" w14:textId="77777777" w:rsidR="000D327E" w:rsidRPr="000D327E" w:rsidRDefault="000D327E" w:rsidP="00213D4F">
      <w:pPr>
        <w:jc w:val="both"/>
        <w:rPr>
          <w:lang w:val="de-DE"/>
        </w:rPr>
      </w:pPr>
    </w:p>
    <w:p w14:paraId="327ACD27" w14:textId="77777777" w:rsidR="000D327E" w:rsidRPr="000D327E" w:rsidRDefault="000D327E" w:rsidP="00213D4F">
      <w:pPr>
        <w:jc w:val="both"/>
        <w:rPr>
          <w:lang w:val="de-DE"/>
        </w:rPr>
      </w:pPr>
      <w:r w:rsidRPr="000D327E">
        <w:rPr>
          <w:lang w:val="de-DE"/>
        </w:rPr>
        <w:tab/>
        <w:t>- Erbringer von Bankdienstleistungen im Sinne von Artikel 4 § 1 Absatz 1 Nr. 1 des Gesetzes vom 22. April 2019, die bei einem Bank- und Investmentdienstleistungsagenten tätig sind und ihre Funktion aufnehmen, nachdem das Gesetz vom 22. April 2019 für sie in Kraft getreten ist, und</w:t>
      </w:r>
    </w:p>
    <w:p w14:paraId="2C1D2E28" w14:textId="77777777" w:rsidR="000D327E" w:rsidRPr="000D327E" w:rsidRDefault="000D327E" w:rsidP="00213D4F">
      <w:pPr>
        <w:jc w:val="both"/>
        <w:rPr>
          <w:lang w:val="de-DE"/>
        </w:rPr>
      </w:pPr>
    </w:p>
    <w:p w14:paraId="768077F7" w14:textId="77777777" w:rsidR="000D327E" w:rsidRPr="000D327E" w:rsidRDefault="000D327E" w:rsidP="00213D4F">
      <w:pPr>
        <w:jc w:val="both"/>
        <w:rPr>
          <w:lang w:val="de-DE"/>
        </w:rPr>
      </w:pPr>
      <w:r w:rsidRPr="000D327E">
        <w:rPr>
          <w:lang w:val="de-DE"/>
        </w:rPr>
        <w:tab/>
        <w:t>- Erbringer von Bankdienstleistungen im Sinne von Artikel 4 § 1 Absatz 1 Nr. 3 des Gesetzes vom 22. April 2019, die ihre Funktion aufnehmen, nachdem das Gesetz vom 22. April 2019 für sie in Kraft getreten ist.</w:t>
      </w:r>
    </w:p>
    <w:p w14:paraId="39872ADA" w14:textId="77777777" w:rsidR="000D327E" w:rsidRPr="000D327E" w:rsidRDefault="000D327E" w:rsidP="00213D4F">
      <w:pPr>
        <w:jc w:val="both"/>
        <w:rPr>
          <w:lang w:val="de-DE"/>
        </w:rPr>
      </w:pPr>
    </w:p>
    <w:p w14:paraId="1183CB3C" w14:textId="77777777" w:rsidR="000D327E" w:rsidRPr="000D327E" w:rsidRDefault="000D327E" w:rsidP="00213D4F">
      <w:pPr>
        <w:jc w:val="both"/>
        <w:rPr>
          <w:lang w:val="de-DE"/>
        </w:rPr>
      </w:pPr>
      <w:r w:rsidRPr="000D327E">
        <w:rPr>
          <w:lang w:val="de-DE"/>
        </w:rPr>
        <w:tab/>
        <w:t xml:space="preserve">Da die beiden letztgenannten Arten Personen betreffen, die ihre Funktion noch nicht aufgenommen haben, wenn das Gesetz vom 22. April 2019 für sie in Kraft tritt, leisten sie den Eid bei der FSMA, nachdem die FSMA die Einhaltung der </w:t>
      </w:r>
      <w:r w:rsidRPr="000D327E">
        <w:rPr>
          <w:i/>
          <w:lang w:val="de-DE"/>
        </w:rPr>
        <w:t>fit &amp; proper</w:t>
      </w:r>
      <w:r w:rsidRPr="000D327E">
        <w:rPr>
          <w:lang w:val="de-DE"/>
        </w:rPr>
        <w:t>-Anforderung ihrerseits gebilligt hat.</w:t>
      </w:r>
    </w:p>
    <w:p w14:paraId="08186EB4" w14:textId="77777777" w:rsidR="000D327E" w:rsidRPr="000D327E" w:rsidRDefault="000D327E" w:rsidP="00213D4F">
      <w:pPr>
        <w:jc w:val="both"/>
        <w:rPr>
          <w:lang w:val="de-DE"/>
        </w:rPr>
      </w:pPr>
    </w:p>
    <w:p w14:paraId="2C5BA1D2" w14:textId="77777777" w:rsidR="000D327E" w:rsidRPr="000D327E" w:rsidRDefault="000D327E" w:rsidP="00213D4F">
      <w:pPr>
        <w:jc w:val="both"/>
        <w:rPr>
          <w:lang w:val="de-DE"/>
        </w:rPr>
      </w:pPr>
      <w:r w:rsidRPr="000D327E">
        <w:rPr>
          <w:lang w:val="de-DE"/>
        </w:rPr>
        <w:tab/>
        <w:t xml:space="preserve">Die FSMA bestimmt, wie die Eidesleistung, die vor ihr erfolgt, organisiert wird. </w:t>
      </w:r>
    </w:p>
    <w:p w14:paraId="525BB221" w14:textId="77777777" w:rsidR="000D327E" w:rsidRPr="000D327E" w:rsidRDefault="000D327E" w:rsidP="00213D4F">
      <w:pPr>
        <w:jc w:val="both"/>
        <w:rPr>
          <w:lang w:val="de-DE"/>
        </w:rPr>
      </w:pPr>
    </w:p>
    <w:p w14:paraId="22CD88B6" w14:textId="77777777" w:rsidR="000D327E" w:rsidRPr="000D327E" w:rsidRDefault="000D327E" w:rsidP="00213D4F">
      <w:pPr>
        <w:jc w:val="both"/>
        <w:rPr>
          <w:lang w:val="de-DE"/>
        </w:rPr>
      </w:pPr>
      <w:r w:rsidRPr="000D327E">
        <w:rPr>
          <w:lang w:val="de-DE"/>
        </w:rPr>
        <w:tab/>
        <w:t>Um es jeder Person zu ermöglichen, der Pflicht nachzukommen, den Eid binnen sechs Monaten nach dem Zeitpunkt zu leisten, zu dem das Gesetz vom 22. April 2019 für sie in Kraft tritt oder zu dem sie ihre Funktion aufnimmt, wird die FSMA pro Halbjahr mindestens drei Termine für Eidesleistungen organisieren, das heißt mindestens sechs Termine pro Jahr. Sie wird die Daten und Anmeldemodalitäten für diese Termine zu gegebener Zeit auf ihrer Website bekannt geben.</w:t>
      </w:r>
    </w:p>
    <w:p w14:paraId="42027719" w14:textId="77777777" w:rsidR="000D327E" w:rsidRPr="000D327E" w:rsidRDefault="000D327E" w:rsidP="00213D4F">
      <w:pPr>
        <w:jc w:val="both"/>
        <w:rPr>
          <w:lang w:val="de-DE"/>
        </w:rPr>
      </w:pPr>
    </w:p>
    <w:p w14:paraId="739FD0C5" w14:textId="77777777" w:rsidR="000D327E" w:rsidRPr="000D327E" w:rsidRDefault="000D327E" w:rsidP="00213D4F">
      <w:pPr>
        <w:jc w:val="both"/>
        <w:rPr>
          <w:lang w:val="de-DE"/>
        </w:rPr>
      </w:pPr>
      <w:r w:rsidRPr="000D327E">
        <w:rPr>
          <w:lang w:val="de-DE"/>
        </w:rPr>
        <w:tab/>
        <w:t>Darüber hinaus ist vorgesehen, dass drei Arten von Personen den Eid bei dem Kreditinstitut leisten, für dessen Rechnung sie handeln:</w:t>
      </w:r>
    </w:p>
    <w:p w14:paraId="55191BD6" w14:textId="77777777" w:rsidR="000D327E" w:rsidRPr="000D327E" w:rsidRDefault="000D327E" w:rsidP="00213D4F">
      <w:pPr>
        <w:jc w:val="both"/>
        <w:rPr>
          <w:lang w:val="de-DE"/>
        </w:rPr>
      </w:pPr>
    </w:p>
    <w:p w14:paraId="3F4DCDC3" w14:textId="77777777" w:rsidR="000D327E" w:rsidRPr="000D327E" w:rsidRDefault="000D327E" w:rsidP="00213D4F">
      <w:pPr>
        <w:jc w:val="both"/>
        <w:rPr>
          <w:lang w:val="de-DE"/>
        </w:rPr>
      </w:pPr>
      <w:r w:rsidRPr="000D327E">
        <w:rPr>
          <w:lang w:val="de-DE"/>
        </w:rPr>
        <w:tab/>
        <w:t>- Erbringer von Bankdienstleistungen im Sinne von Artikel 4 § 1 Absatz 1 Nr. 2 oder 4 des Gesetzes vom 22. April 2019, die bei einem Kreditinstitut tätig sind, mit Ausnahme der Erbringer von Bankdienstleistungen im Sinne von Artikel 4 Absatz 1 Nr. 2 der vorliegenden Verordnung,</w:t>
      </w:r>
    </w:p>
    <w:p w14:paraId="26DB96B2" w14:textId="77777777" w:rsidR="000D327E" w:rsidRPr="000D327E" w:rsidRDefault="000D327E" w:rsidP="00213D4F">
      <w:pPr>
        <w:jc w:val="both"/>
        <w:rPr>
          <w:lang w:val="de-DE"/>
        </w:rPr>
      </w:pPr>
    </w:p>
    <w:p w14:paraId="5130F0DF" w14:textId="77777777" w:rsidR="000D327E" w:rsidRPr="000D327E" w:rsidRDefault="000D327E" w:rsidP="00213D4F">
      <w:pPr>
        <w:jc w:val="both"/>
        <w:rPr>
          <w:lang w:val="de-DE"/>
        </w:rPr>
      </w:pPr>
      <w:r w:rsidRPr="000D327E">
        <w:rPr>
          <w:lang w:val="de-DE"/>
        </w:rPr>
        <w:tab/>
        <w:t xml:space="preserve">- Erbringer von Bankdienstleistungen im Sinne von Artikel 4 § 1 Absatz 1 Nr. 1 des Gesetzes vom 22. April 2019, die bei einem Bank- und Investmentdienstleistungsagenten tätig </w:t>
      </w:r>
      <w:r w:rsidRPr="000D327E">
        <w:rPr>
          <w:lang w:val="de-DE"/>
        </w:rPr>
        <w:lastRenderedPageBreak/>
        <w:t>sind und zu dem Zeitpunkt, zu dem das Gesetz vom 22. April 2019 für sie in Kraft tritt, ihre Funktion aufgenommen haben, und</w:t>
      </w:r>
    </w:p>
    <w:p w14:paraId="5D957C6B" w14:textId="77777777" w:rsidR="000D327E" w:rsidRPr="000D327E" w:rsidRDefault="000D327E" w:rsidP="00213D4F">
      <w:pPr>
        <w:jc w:val="both"/>
        <w:rPr>
          <w:lang w:val="de-DE"/>
        </w:rPr>
      </w:pPr>
    </w:p>
    <w:p w14:paraId="4AD2F3CE" w14:textId="77777777" w:rsidR="000D327E" w:rsidRPr="000D327E" w:rsidRDefault="000D327E" w:rsidP="00213D4F">
      <w:pPr>
        <w:jc w:val="both"/>
        <w:rPr>
          <w:lang w:val="de-DE"/>
        </w:rPr>
      </w:pPr>
      <w:r w:rsidRPr="000D327E">
        <w:rPr>
          <w:lang w:val="de-DE"/>
        </w:rPr>
        <w:tab/>
        <w:t>- Erbringer von Bankdienstleistungen im Sinne von Artikel 4 § 1 Absatz 1 Nr. 3 des Gesetzes vom 22. April 2019, die zu dem Zeitpunkt, zu dem das Gesetz vom 22. April 2019 für sie in Kraft tritt, ihre Funktion aufgenommen haben.</w:t>
      </w:r>
    </w:p>
    <w:p w14:paraId="19E004FF" w14:textId="77777777" w:rsidR="000D327E" w:rsidRPr="000D327E" w:rsidRDefault="000D327E" w:rsidP="00213D4F">
      <w:pPr>
        <w:jc w:val="both"/>
        <w:rPr>
          <w:lang w:val="de-DE"/>
        </w:rPr>
      </w:pPr>
    </w:p>
    <w:p w14:paraId="422C7856" w14:textId="77777777" w:rsidR="000D327E" w:rsidRPr="000D327E" w:rsidRDefault="000D327E" w:rsidP="00213D4F">
      <w:pPr>
        <w:jc w:val="both"/>
        <w:rPr>
          <w:lang w:val="de-DE"/>
        </w:rPr>
      </w:pPr>
      <w:r w:rsidRPr="000D327E">
        <w:rPr>
          <w:lang w:val="de-DE"/>
        </w:rPr>
        <w:tab/>
        <w:t>Diese Eidesleistung erfolgt genauer gesagt vor einer Person, die mit der tatsächlichen Geschäftsleitung dieses Kreditinstituts beauftragt ist. Handelt es sich jedoch um ein Kreditinstitut nach ausländischem Recht, das über eine Zweigniederlassung in Belgien verfügt, erfolgt die Eidesleistung vor einem Leiter dieser Zweigniederlassung.</w:t>
      </w:r>
    </w:p>
    <w:p w14:paraId="3F1162F1" w14:textId="77777777" w:rsidR="000D327E" w:rsidRPr="000D327E" w:rsidRDefault="000D327E" w:rsidP="00213D4F">
      <w:pPr>
        <w:jc w:val="both"/>
        <w:rPr>
          <w:lang w:val="de-DE"/>
        </w:rPr>
      </w:pPr>
    </w:p>
    <w:p w14:paraId="190DA061" w14:textId="77777777" w:rsidR="000D327E" w:rsidRPr="000D327E" w:rsidRDefault="000D327E" w:rsidP="00213D4F">
      <w:pPr>
        <w:jc w:val="both"/>
        <w:rPr>
          <w:lang w:val="de-DE"/>
        </w:rPr>
      </w:pPr>
      <w:r w:rsidRPr="000D327E">
        <w:rPr>
          <w:lang w:val="de-DE"/>
        </w:rPr>
        <w:tab/>
        <w:t>Andere Erbringer von Bankdienstleistungen, das heißt Erbringer von Bankdienstleistungen im Sinne von Artikel 4 § 1 Absatz 1 Nr. 2 oder 4 des Gesetzes vom 22. April 2019, die bei einem Bank- und Investmentdienstleistungsagenten tätig sind, leisten ihrerseits den Eid bei dem Bank- und Investmentdienstleistungsagenten, für den sie handeln, genauer gesagt vor einer Person, die mit der tatsächlichen Geschäftsleitung dieses Agenten beauftragt ist.</w:t>
      </w:r>
    </w:p>
    <w:p w14:paraId="3ACE6123" w14:textId="77777777" w:rsidR="000D327E" w:rsidRPr="000D327E" w:rsidRDefault="000D327E" w:rsidP="00213D4F">
      <w:pPr>
        <w:jc w:val="both"/>
        <w:rPr>
          <w:lang w:val="de-DE"/>
        </w:rPr>
      </w:pPr>
    </w:p>
    <w:p w14:paraId="1A714286" w14:textId="77777777" w:rsidR="000D327E" w:rsidRPr="000D327E" w:rsidRDefault="000D327E" w:rsidP="00213D4F">
      <w:pPr>
        <w:jc w:val="both"/>
        <w:rPr>
          <w:lang w:val="de-DE"/>
        </w:rPr>
      </w:pPr>
      <w:r w:rsidRPr="000D327E">
        <w:rPr>
          <w:lang w:val="de-DE"/>
        </w:rPr>
        <w:tab/>
        <w:t>Die Art und Weise, wie die Eidesleistung in den betreffenden Einheiten organisiert wird, wird von jeder einzelnen Einheit, gegebenenfalls von den belgischen Zweigniederlassungen, wenn die Leiter dieser Zweigniederlassungen den Eid abnehmen müssen, bestimmt. Dabei wird besonders darauf geachtet, dass diese Art und Weise der Organisation nicht die Einhaltung der in Artikel 3 der vorliegenden Verordnung vorgeschriebenen Frist beeinträchtigt.</w:t>
      </w:r>
    </w:p>
    <w:p w14:paraId="0611DB1C" w14:textId="77777777" w:rsidR="000D327E" w:rsidRPr="000D327E" w:rsidRDefault="000D327E" w:rsidP="00213D4F">
      <w:pPr>
        <w:jc w:val="both"/>
        <w:rPr>
          <w:lang w:val="de-DE"/>
        </w:rPr>
      </w:pPr>
    </w:p>
    <w:p w14:paraId="760F7F22" w14:textId="77777777" w:rsidR="000D327E" w:rsidRPr="000D327E" w:rsidRDefault="000D327E" w:rsidP="00213D4F">
      <w:pPr>
        <w:jc w:val="both"/>
        <w:rPr>
          <w:lang w:val="de-DE"/>
        </w:rPr>
      </w:pPr>
      <w:r w:rsidRPr="000D327E">
        <w:rPr>
          <w:lang w:val="de-DE"/>
        </w:rPr>
        <w:tab/>
        <w:t>Nach der Eidesleistung muss diese von der Person, vor der der Eid geleistet worden ist, schriftlich bestätigt werden.</w:t>
      </w:r>
    </w:p>
    <w:p w14:paraId="4B8D43DF" w14:textId="77777777" w:rsidR="000D327E" w:rsidRPr="000D327E" w:rsidRDefault="000D327E" w:rsidP="00213D4F">
      <w:pPr>
        <w:jc w:val="both"/>
        <w:rPr>
          <w:lang w:val="de-DE"/>
        </w:rPr>
      </w:pPr>
    </w:p>
    <w:p w14:paraId="05719A0E" w14:textId="77777777" w:rsidR="000D327E" w:rsidRPr="000D327E" w:rsidRDefault="000D327E" w:rsidP="00213D4F">
      <w:pPr>
        <w:jc w:val="both"/>
        <w:rPr>
          <w:lang w:val="de-DE"/>
        </w:rPr>
      </w:pPr>
      <w:r w:rsidRPr="000D327E">
        <w:rPr>
          <w:lang w:val="de-DE"/>
        </w:rPr>
        <w:tab/>
        <w:t>Die FSMA bestimmt die Form dieser schriftlichen Bestätigung.</w:t>
      </w:r>
    </w:p>
    <w:p w14:paraId="722FCEF8" w14:textId="77777777" w:rsidR="000D327E" w:rsidRPr="000D327E" w:rsidRDefault="000D327E" w:rsidP="00213D4F">
      <w:pPr>
        <w:jc w:val="both"/>
        <w:rPr>
          <w:lang w:val="de-DE"/>
        </w:rPr>
      </w:pPr>
    </w:p>
    <w:p w14:paraId="2F23EFAA" w14:textId="77777777" w:rsidR="000D327E" w:rsidRPr="000D327E" w:rsidRDefault="000D327E" w:rsidP="00213D4F">
      <w:pPr>
        <w:jc w:val="both"/>
        <w:rPr>
          <w:lang w:val="de-DE"/>
        </w:rPr>
      </w:pPr>
      <w:r w:rsidRPr="000D327E">
        <w:rPr>
          <w:lang w:val="de-DE"/>
        </w:rPr>
        <w:tab/>
        <w:t>Wenn die Eidesleistung den tatsächlichen Leiter eines Bank- und Investmentdienstleistungsagenten oder einen Bank- und Investmentdienstleistungsagenten, der eine natürliche Person ist, betrifft, der zu dem Zeitpunkt, zu dem das Gesetz vom 22. April 2019 für ihn in Kraft tritt, seine Funktion aufgenommen hat, und diese Eidesleistung daher bei dem Kreditinstitut (beziehungsweise der belgischen Zweigniederlassung des Kreditinstituts) erfolgt, für dessen Rechnung der Agent handelt, wird in der schriftlichen Bestätigung der Eidesleistung ausdrücklich vermerkt, dass diese Eidesleistung den Selbständigenstatus des Agenten in keiner Weise berührt. Bank- und Investmentdienstleistungsagenten haben nämlich gemäß Artikel 4 Nr. 2 des Gesetzes vom 22. März 2006 über die Vermittlung von Bank- und Investmentdienstleistungen und den Vertrieb von Finanzinstrumenten das Sozialstatut eines Selbständigen und die Eidesleistung vor dem Leiter schafft in keiner Weise ein sozialrechtliches Abhängigkeitsverhältnis gegenüber diesem Kreditinstitut. Die Rolle des Kreditinstituts (beziehungsweise der Zweigniederlassung des Kreditinstituts) beschränkt sich hier in der Tat auf die Abnahme des Eides.</w:t>
      </w:r>
    </w:p>
    <w:p w14:paraId="10AE1212" w14:textId="77777777" w:rsidR="000D327E" w:rsidRPr="000D327E" w:rsidRDefault="000D327E" w:rsidP="00213D4F">
      <w:pPr>
        <w:jc w:val="both"/>
        <w:rPr>
          <w:lang w:val="de-DE"/>
        </w:rPr>
      </w:pPr>
    </w:p>
    <w:p w14:paraId="00F7F0B1" w14:textId="77777777" w:rsidR="000D327E" w:rsidRPr="000D327E" w:rsidRDefault="000D327E" w:rsidP="00213D4F">
      <w:pPr>
        <w:jc w:val="both"/>
        <w:rPr>
          <w:lang w:val="de-DE"/>
        </w:rPr>
      </w:pPr>
      <w:r w:rsidRPr="000D327E">
        <w:rPr>
          <w:lang w:val="de-DE"/>
        </w:rPr>
        <w:tab/>
        <w:t>Wenn der Eid bei der FSMA geleistet worden ist, bewahrt sie diese schriftliche Bestätigung auf und händigt sie dem betreffenden Erbringer von Bankdienstleistungen eine Kopie davon aus.</w:t>
      </w:r>
    </w:p>
    <w:p w14:paraId="42D979F6" w14:textId="77777777" w:rsidR="000D327E" w:rsidRPr="000D327E" w:rsidRDefault="000D327E" w:rsidP="00213D4F">
      <w:pPr>
        <w:jc w:val="both"/>
        <w:rPr>
          <w:lang w:val="de-DE"/>
        </w:rPr>
      </w:pPr>
    </w:p>
    <w:p w14:paraId="2C28AD08" w14:textId="77777777" w:rsidR="000D327E" w:rsidRPr="000D327E" w:rsidRDefault="000D327E" w:rsidP="00213D4F">
      <w:pPr>
        <w:jc w:val="both"/>
        <w:rPr>
          <w:lang w:val="de-DE"/>
        </w:rPr>
      </w:pPr>
      <w:r w:rsidRPr="000D327E">
        <w:rPr>
          <w:lang w:val="de-DE"/>
        </w:rPr>
        <w:lastRenderedPageBreak/>
        <w:tab/>
        <w:t xml:space="preserve">Wenn der Eid bei einer betreffenden Einheit geleistet worden ist, bewahrt diese betreffende Einheit (gegebenenfalls die Zweigniederlassung in Belgien, bei der die Eidesleistung erfolgt ist) diese schriftliche Bestätigung auf, händigt sie dem betreffenden Erbringer von Bankdienstleistungen eine Kopie davon aus und stellt sie sie der FSMA auf Verlangen zur Verfügung. </w:t>
      </w:r>
    </w:p>
    <w:p w14:paraId="2F82E8F8" w14:textId="77777777" w:rsidR="000D327E" w:rsidRPr="000D327E" w:rsidRDefault="000D327E" w:rsidP="00213D4F">
      <w:pPr>
        <w:jc w:val="both"/>
        <w:rPr>
          <w:lang w:val="de-DE"/>
        </w:rPr>
      </w:pPr>
    </w:p>
    <w:p w14:paraId="4C303C7F" w14:textId="77777777" w:rsidR="000D327E" w:rsidRPr="000D327E" w:rsidRDefault="000D327E" w:rsidP="001848AC">
      <w:pPr>
        <w:jc w:val="center"/>
        <w:rPr>
          <w:lang w:val="de-DE"/>
        </w:rPr>
      </w:pPr>
      <w:r w:rsidRPr="000D327E">
        <w:rPr>
          <w:lang w:val="de-DE"/>
        </w:rPr>
        <w:t xml:space="preserve">Kapitel 3 - </w:t>
      </w:r>
      <w:r w:rsidRPr="000D327E">
        <w:rPr>
          <w:i/>
          <w:lang w:val="de-DE"/>
        </w:rPr>
        <w:t>Regeln und Modalitäten für Empfang, Zulässigkeit und Behandlung von Beschwerden</w:t>
      </w:r>
    </w:p>
    <w:p w14:paraId="718DBC22" w14:textId="77777777" w:rsidR="000D327E" w:rsidRPr="000D327E" w:rsidRDefault="000D327E" w:rsidP="00213D4F">
      <w:pPr>
        <w:jc w:val="both"/>
        <w:rPr>
          <w:lang w:val="de-DE"/>
        </w:rPr>
      </w:pPr>
    </w:p>
    <w:p w14:paraId="6577690C" w14:textId="77777777" w:rsidR="000D327E" w:rsidRPr="000D327E" w:rsidRDefault="000D327E" w:rsidP="00213D4F">
      <w:pPr>
        <w:jc w:val="both"/>
        <w:rPr>
          <w:lang w:val="de-DE"/>
        </w:rPr>
      </w:pPr>
      <w:r w:rsidRPr="000D327E">
        <w:rPr>
          <w:lang w:val="de-DE"/>
        </w:rPr>
        <w:tab/>
        <w:t>In Kapitel 3 der vorliegenden Verordnung werden die Regeln und Modalitäten für Empfang, Zulässigkeit und Behandlung von Beschwerden bestimmt.</w:t>
      </w:r>
    </w:p>
    <w:p w14:paraId="3105E593" w14:textId="77777777" w:rsidR="000D327E" w:rsidRPr="000D327E" w:rsidRDefault="000D327E" w:rsidP="00213D4F">
      <w:pPr>
        <w:jc w:val="both"/>
        <w:rPr>
          <w:lang w:val="de-DE"/>
        </w:rPr>
      </w:pPr>
    </w:p>
    <w:p w14:paraId="4A4507AD" w14:textId="77777777" w:rsidR="000D327E" w:rsidRPr="000D327E" w:rsidRDefault="000D327E" w:rsidP="00213D4F">
      <w:pPr>
        <w:jc w:val="both"/>
        <w:rPr>
          <w:lang w:val="de-DE"/>
        </w:rPr>
      </w:pPr>
      <w:r w:rsidRPr="000D327E">
        <w:rPr>
          <w:lang w:val="de-DE"/>
        </w:rPr>
        <w:tab/>
        <w:t>Im Hinblick auf den Empfang von Beschwerden durch den Auditor der FSMA oder in seiner Abwesenheit durch den beigeordneten Auditor der FSMA wird die FSMA spezifische Kommunikationskanäle für den Empfang und die Weiterverfolgung von Beschwerden einrichten, die sich von den allgemeinen Kommunikationskanälen der FSMA unterscheiden, insbesondere von denen, die die FSMA für die interne Kommunikation und die Kommunikation mit Dritten im Rahmen ihrer üblichen Tätigkeiten verwendet. Diese spezifischen Kommunikationskanäle und insbesondere die E-Mail-Adresse und die Postadresse, an die Beschwerden gerichtet werden können, sowie das geltende Verfahren werden auf der Website der FSMA in einer separaten, leicht erkennbaren und zugänglichen Rubrik veröffentlicht.</w:t>
      </w:r>
    </w:p>
    <w:p w14:paraId="5544586E" w14:textId="77777777" w:rsidR="000D327E" w:rsidRPr="000D327E" w:rsidRDefault="000D327E" w:rsidP="00213D4F">
      <w:pPr>
        <w:jc w:val="both"/>
        <w:rPr>
          <w:lang w:val="de-DE"/>
        </w:rPr>
      </w:pPr>
    </w:p>
    <w:p w14:paraId="3A0152F8" w14:textId="77777777" w:rsidR="000D327E" w:rsidRPr="000D327E" w:rsidRDefault="000D327E" w:rsidP="00213D4F">
      <w:pPr>
        <w:jc w:val="both"/>
        <w:rPr>
          <w:lang w:val="de-DE"/>
        </w:rPr>
      </w:pPr>
      <w:r w:rsidRPr="000D327E">
        <w:rPr>
          <w:lang w:val="de-DE"/>
        </w:rPr>
        <w:tab/>
        <w:t>Im Hinblick auf die Kriterien für die Zulässigkeit von Beschwerden wird in Artikel 9 näher bestimmt, dass der Auditor oder in seiner Abwesenheit der beigeordnete Auditor Beschwerden nur dann prüfen wird, wenn sie die in dieser Bestimmung aufgeführten Bestandteile enthalten (Dokument-Charakter der Beschwerde) und wenn die übermittelten Informationen und Unterlagen hinreichend schwerwiegende Indizien für einen Verstoß gegen die in Artikel 4 § 1 oder § 3 des Gesetzes vom 22. April 2019 erwähnten Regeln oder seine Ausführungserlasse und -verordnungen darstellen (Beweiskraft der Beschwerde). Der Auditor oder in seiner Abwesenheit der beigeordnete Auditor kann auch beschließen, dass der gemeldete mutmaßliche Verstoß offensichtlich geringfügig ist und außer der Einstellung des Verfahrens keine weiteren Folgemaßnahmen erfordert (Ernsthaftigkeit der Beschwerde).</w:t>
      </w:r>
    </w:p>
    <w:p w14:paraId="5FD8DA38" w14:textId="77777777" w:rsidR="000D327E" w:rsidRPr="000D327E" w:rsidRDefault="000D327E" w:rsidP="00213D4F">
      <w:pPr>
        <w:jc w:val="both"/>
        <w:rPr>
          <w:lang w:val="de-DE"/>
        </w:rPr>
      </w:pPr>
    </w:p>
    <w:p w14:paraId="1D38864A" w14:textId="77777777" w:rsidR="000D327E" w:rsidRPr="000D327E" w:rsidRDefault="000D327E" w:rsidP="00213D4F">
      <w:pPr>
        <w:jc w:val="both"/>
        <w:rPr>
          <w:lang w:val="de-DE"/>
        </w:rPr>
      </w:pPr>
      <w:r w:rsidRPr="000D327E">
        <w:rPr>
          <w:lang w:val="de-DE"/>
        </w:rPr>
        <w:tab/>
        <w:t>Angesichts des strengen Berufsgeheimnisses, an das die FSMA und ihre Personalmitglieder gebunden sind, wird der Beschwerdeführer nicht über die Weiterverfolgung seiner Beschwerde informiert. Gegenüber dem Beschwerdeführer beschränkt sich der Auditor oder in seiner Abwesenheit der beigeordnete Auditor gegebenenfalls darauf, Verdeutlichungen und/oder zusätzliche Informationen oder Unterlagen bei diesem Beschwerdeführer anzufordern.</w:t>
      </w:r>
    </w:p>
    <w:p w14:paraId="1C848699" w14:textId="77777777" w:rsidR="000D327E" w:rsidRPr="000D327E" w:rsidRDefault="000D327E" w:rsidP="00213D4F">
      <w:pPr>
        <w:jc w:val="both"/>
        <w:rPr>
          <w:lang w:val="de-DE"/>
        </w:rPr>
      </w:pPr>
    </w:p>
    <w:p w14:paraId="232C5A86" w14:textId="77777777" w:rsidR="000D327E" w:rsidRPr="000D327E" w:rsidRDefault="000D327E" w:rsidP="00213D4F">
      <w:pPr>
        <w:jc w:val="both"/>
        <w:rPr>
          <w:lang w:val="de-DE"/>
        </w:rPr>
      </w:pPr>
    </w:p>
    <w:p w14:paraId="77999055" w14:textId="77777777" w:rsidR="000D327E" w:rsidRPr="000D327E" w:rsidRDefault="000D327E" w:rsidP="00DE73C6">
      <w:pPr>
        <w:jc w:val="center"/>
        <w:rPr>
          <w:lang w:val="de-DE"/>
        </w:rPr>
      </w:pPr>
      <w:r w:rsidRPr="000D327E">
        <w:rPr>
          <w:sz w:val="20"/>
          <w:lang w:val="de-DE"/>
        </w:rPr>
        <w:t>______</w:t>
      </w:r>
    </w:p>
    <w:p w14:paraId="5942FBEC" w14:textId="77777777" w:rsidR="000D327E" w:rsidRPr="000D327E" w:rsidRDefault="000D327E" w:rsidP="00213D4F">
      <w:pPr>
        <w:jc w:val="both"/>
        <w:rPr>
          <w:lang w:val="de-DE"/>
        </w:rPr>
      </w:pPr>
    </w:p>
    <w:p w14:paraId="79C76E10" w14:textId="77777777" w:rsidR="000D327E" w:rsidRPr="000D327E" w:rsidRDefault="000D327E" w:rsidP="00213D4F">
      <w:pPr>
        <w:jc w:val="both"/>
        <w:rPr>
          <w:lang w:val="de-DE"/>
        </w:rPr>
      </w:pPr>
    </w:p>
    <w:p w14:paraId="04040FF2" w14:textId="77777777" w:rsidR="000D327E" w:rsidRDefault="000D327E">
      <w:pPr>
        <w:rPr>
          <w:b/>
          <w:lang w:val="de-DE"/>
        </w:rPr>
      </w:pPr>
      <w:r>
        <w:rPr>
          <w:b/>
          <w:lang w:val="de-DE"/>
        </w:rPr>
        <w:br w:type="page"/>
      </w:r>
    </w:p>
    <w:p w14:paraId="244CFA83" w14:textId="19BAFA04" w:rsidR="000D327E" w:rsidRPr="000D327E" w:rsidRDefault="000D327E" w:rsidP="000D327E">
      <w:pPr>
        <w:jc w:val="center"/>
        <w:rPr>
          <w:lang w:val="de-DE"/>
        </w:rPr>
      </w:pPr>
      <w:r w:rsidRPr="000D327E">
        <w:rPr>
          <w:b/>
          <w:lang w:val="de-DE"/>
        </w:rPr>
        <w:lastRenderedPageBreak/>
        <w:t>Anlage</w:t>
      </w:r>
    </w:p>
    <w:p w14:paraId="38332891" w14:textId="77777777" w:rsidR="000D327E" w:rsidRPr="000D327E" w:rsidRDefault="000D327E" w:rsidP="00DE73C6">
      <w:pPr>
        <w:jc w:val="center"/>
        <w:rPr>
          <w:b/>
          <w:bCs/>
          <w:lang w:val="de-DE"/>
        </w:rPr>
      </w:pPr>
    </w:p>
    <w:p w14:paraId="1DA80643" w14:textId="77777777" w:rsidR="000D327E" w:rsidRPr="000D327E" w:rsidRDefault="000D327E" w:rsidP="00DE73C6">
      <w:pPr>
        <w:jc w:val="center"/>
        <w:rPr>
          <w:b/>
          <w:bCs/>
          <w:lang w:val="de-DE"/>
        </w:rPr>
      </w:pPr>
      <w:r w:rsidRPr="000D327E">
        <w:rPr>
          <w:b/>
          <w:lang w:val="de-DE"/>
        </w:rPr>
        <w:t>VERORDNUNG DER AUTORITÄT FINANZIELLE DIENSTE UND MÄRKTE ÜBER DEN BANKIEREID</w:t>
      </w:r>
    </w:p>
    <w:p w14:paraId="52050C09" w14:textId="77777777" w:rsidR="000D327E" w:rsidRPr="000D327E" w:rsidRDefault="000D327E" w:rsidP="00213D4F">
      <w:pPr>
        <w:jc w:val="both"/>
        <w:rPr>
          <w:lang w:val="de-DE"/>
        </w:rPr>
      </w:pPr>
    </w:p>
    <w:p w14:paraId="26AB8AFD" w14:textId="77777777" w:rsidR="000D327E" w:rsidRPr="000D327E" w:rsidRDefault="000D327E" w:rsidP="00213D4F">
      <w:pPr>
        <w:jc w:val="both"/>
        <w:rPr>
          <w:lang w:val="de-DE"/>
        </w:rPr>
      </w:pPr>
      <w:r w:rsidRPr="000D327E">
        <w:rPr>
          <w:lang w:val="de-DE"/>
        </w:rPr>
        <w:tab/>
        <w:t xml:space="preserve">Die Autorität Finanzielle Dienste und Märkte, </w:t>
      </w:r>
    </w:p>
    <w:p w14:paraId="1DFFDDF6" w14:textId="77777777" w:rsidR="000D327E" w:rsidRPr="000D327E" w:rsidRDefault="000D327E" w:rsidP="00213D4F">
      <w:pPr>
        <w:jc w:val="both"/>
        <w:rPr>
          <w:lang w:val="de-DE"/>
        </w:rPr>
      </w:pPr>
    </w:p>
    <w:p w14:paraId="7BF2D5DE" w14:textId="77777777" w:rsidR="000D327E" w:rsidRPr="000D327E" w:rsidRDefault="000D327E" w:rsidP="00213D4F">
      <w:pPr>
        <w:jc w:val="both"/>
        <w:rPr>
          <w:lang w:val="de-DE"/>
        </w:rPr>
      </w:pPr>
      <w:r w:rsidRPr="000D327E">
        <w:rPr>
          <w:lang w:val="de-DE"/>
        </w:rPr>
        <w:tab/>
        <w:t>Aufgrund des Gesetzes vom 2. August 2002 über die Aufsicht über den Finanzsektor und die Finanzdienstleistungen, des Artikels 64;</w:t>
      </w:r>
    </w:p>
    <w:p w14:paraId="2E03ABFF" w14:textId="77777777" w:rsidR="000D327E" w:rsidRPr="000D327E" w:rsidRDefault="000D327E" w:rsidP="00213D4F">
      <w:pPr>
        <w:jc w:val="both"/>
        <w:rPr>
          <w:lang w:val="de-DE"/>
        </w:rPr>
      </w:pPr>
    </w:p>
    <w:p w14:paraId="5DEA2356" w14:textId="77777777" w:rsidR="000D327E" w:rsidRPr="000D327E" w:rsidRDefault="000D327E" w:rsidP="00213D4F">
      <w:pPr>
        <w:jc w:val="both"/>
        <w:rPr>
          <w:lang w:val="de-DE"/>
        </w:rPr>
      </w:pPr>
      <w:r w:rsidRPr="000D327E">
        <w:rPr>
          <w:lang w:val="de-DE"/>
        </w:rPr>
        <w:tab/>
        <w:t>Aufgrund des Gesetzes vom 22. April 2019 zur Abänderung des Gesetzes vom 25. April 2014 über den Status und die Kontrolle der Kreditinstitute und der Börsengesellschaften im Hinblick auf die Einführung eines Bankiereids und einer Disziplinarordnung, so wie es zuletzt durch Kapitel 14 des Gesetzes vom 20. Dezember 2023 zur Festlegung verschiedener finanzieller Bestimmungen abgeändert worden ist, der Artikel 4 § 2 Absatz 4 und 5 § 2 Absatz 2;</w:t>
      </w:r>
    </w:p>
    <w:p w14:paraId="7A5A81F1" w14:textId="77777777" w:rsidR="000D327E" w:rsidRPr="000D327E" w:rsidRDefault="000D327E" w:rsidP="00213D4F">
      <w:pPr>
        <w:jc w:val="both"/>
        <w:rPr>
          <w:lang w:val="de-DE"/>
        </w:rPr>
      </w:pPr>
    </w:p>
    <w:p w14:paraId="7D37E35F" w14:textId="77777777" w:rsidR="000D327E" w:rsidRPr="000D327E" w:rsidRDefault="000D327E" w:rsidP="00213D4F">
      <w:pPr>
        <w:jc w:val="both"/>
        <w:rPr>
          <w:lang w:val="de-DE"/>
        </w:rPr>
      </w:pPr>
      <w:r w:rsidRPr="000D327E">
        <w:rPr>
          <w:lang w:val="de-DE"/>
        </w:rPr>
        <w:tab/>
        <w:t>Aufgrund der Stellungnahme des Aufsichtsrats der Autorität Finanzielle Dienste und Märkte vom 26. April 2024,</w:t>
      </w:r>
    </w:p>
    <w:p w14:paraId="641AB835" w14:textId="77777777" w:rsidR="000D327E" w:rsidRPr="000D327E" w:rsidRDefault="000D327E" w:rsidP="00213D4F">
      <w:pPr>
        <w:jc w:val="both"/>
        <w:rPr>
          <w:lang w:val="de-DE"/>
        </w:rPr>
      </w:pPr>
    </w:p>
    <w:p w14:paraId="7019BD77" w14:textId="77777777" w:rsidR="000D327E" w:rsidRPr="000D327E" w:rsidRDefault="000D327E" w:rsidP="00213D4F">
      <w:pPr>
        <w:jc w:val="both"/>
        <w:rPr>
          <w:lang w:val="de-DE"/>
        </w:rPr>
      </w:pPr>
    </w:p>
    <w:p w14:paraId="268673DF" w14:textId="77777777" w:rsidR="000D327E" w:rsidRPr="000D327E" w:rsidRDefault="000D327E" w:rsidP="00213D4F">
      <w:pPr>
        <w:jc w:val="both"/>
        <w:rPr>
          <w:lang w:val="de-DE"/>
        </w:rPr>
      </w:pPr>
      <w:r w:rsidRPr="000D327E">
        <w:rPr>
          <w:lang w:val="de-DE"/>
        </w:rPr>
        <w:tab/>
        <w:t>Erlässt:</w:t>
      </w:r>
    </w:p>
    <w:p w14:paraId="0F17EC62" w14:textId="77777777" w:rsidR="000D327E" w:rsidRPr="000D327E" w:rsidRDefault="000D327E" w:rsidP="00213D4F">
      <w:pPr>
        <w:jc w:val="both"/>
        <w:rPr>
          <w:lang w:val="de-DE"/>
        </w:rPr>
      </w:pPr>
    </w:p>
    <w:p w14:paraId="23D43230" w14:textId="77777777" w:rsidR="000D327E" w:rsidRPr="000D327E" w:rsidRDefault="000D327E" w:rsidP="00213D4F">
      <w:pPr>
        <w:jc w:val="both"/>
        <w:rPr>
          <w:lang w:val="de-DE"/>
        </w:rPr>
      </w:pPr>
    </w:p>
    <w:p w14:paraId="1E9612F6" w14:textId="77777777" w:rsidR="000D327E" w:rsidRPr="000D327E" w:rsidRDefault="000D327E" w:rsidP="00DE73C6">
      <w:pPr>
        <w:jc w:val="center"/>
        <w:rPr>
          <w:lang w:val="de-DE"/>
        </w:rPr>
      </w:pPr>
      <w:r w:rsidRPr="000D327E">
        <w:rPr>
          <w:lang w:val="de-DE"/>
        </w:rPr>
        <w:t xml:space="preserve">KAPITEL 1 - </w:t>
      </w:r>
      <w:r w:rsidRPr="000D327E">
        <w:rPr>
          <w:i/>
          <w:lang w:val="de-DE"/>
        </w:rPr>
        <w:t>Gegenstand und Begriffsbestimmungen</w:t>
      </w:r>
    </w:p>
    <w:p w14:paraId="7E6231B1" w14:textId="77777777" w:rsidR="000D327E" w:rsidRPr="000D327E" w:rsidRDefault="000D327E" w:rsidP="00213D4F">
      <w:pPr>
        <w:jc w:val="both"/>
        <w:rPr>
          <w:lang w:val="de-DE"/>
        </w:rPr>
      </w:pPr>
    </w:p>
    <w:p w14:paraId="18195AB3" w14:textId="77777777" w:rsidR="000D327E" w:rsidRPr="000D327E" w:rsidRDefault="000D327E" w:rsidP="00213D4F">
      <w:pPr>
        <w:jc w:val="both"/>
        <w:rPr>
          <w:lang w:val="de-DE"/>
        </w:rPr>
      </w:pPr>
    </w:p>
    <w:p w14:paraId="1FB94132" w14:textId="77777777" w:rsidR="000D327E" w:rsidRPr="000D327E" w:rsidRDefault="000D327E" w:rsidP="00213D4F">
      <w:pPr>
        <w:jc w:val="both"/>
        <w:rPr>
          <w:lang w:val="de-DE"/>
        </w:rPr>
      </w:pPr>
      <w:r w:rsidRPr="000D327E">
        <w:rPr>
          <w:b/>
          <w:lang w:val="de-DE"/>
        </w:rPr>
        <w:tab/>
        <w:t>Artikel 1 -</w:t>
      </w:r>
      <w:r w:rsidRPr="000D327E">
        <w:rPr>
          <w:lang w:val="de-DE"/>
        </w:rPr>
        <w:t xml:space="preserve"> In vorliegender Verordnung werden die Regeln und Modalitäten für die Eidesleistung sowie die Regeln und Modalitäten für Empfang, Zulässigkeit und Behandlung von Beschwerden, die der FSMA im Rahmen des Gesetzes vom 22. April 2019 zur Kenntnis gebracht werden, festgelegt.</w:t>
      </w:r>
    </w:p>
    <w:p w14:paraId="2106EF89" w14:textId="35163ACE" w:rsidR="000D327E" w:rsidRDefault="000D327E">
      <w:pPr>
        <w:rPr>
          <w:lang w:val="de-DE"/>
        </w:rPr>
      </w:pPr>
    </w:p>
    <w:p w14:paraId="50EC6B11" w14:textId="77777777" w:rsidR="000D327E" w:rsidRPr="000D327E" w:rsidRDefault="000D327E">
      <w:pPr>
        <w:rPr>
          <w:lang w:val="de-DE"/>
        </w:rPr>
      </w:pPr>
    </w:p>
    <w:p w14:paraId="2220227A" w14:textId="77777777" w:rsidR="000D327E" w:rsidRPr="000D327E" w:rsidRDefault="000D327E" w:rsidP="00213D4F">
      <w:pPr>
        <w:jc w:val="both"/>
        <w:rPr>
          <w:lang w:val="de-DE"/>
        </w:rPr>
      </w:pPr>
      <w:r w:rsidRPr="000D327E">
        <w:rPr>
          <w:b/>
          <w:lang w:val="de-DE"/>
        </w:rPr>
        <w:tab/>
        <w:t>Art. 2 -</w:t>
      </w:r>
      <w:r w:rsidRPr="000D327E">
        <w:rPr>
          <w:lang w:val="de-DE"/>
        </w:rPr>
        <w:t xml:space="preserve"> Für die Anwendung der vorliegenden Verordnung versteht man unter:</w:t>
      </w:r>
    </w:p>
    <w:p w14:paraId="45D775A4" w14:textId="77777777" w:rsidR="000D327E" w:rsidRPr="000D327E" w:rsidRDefault="000D327E" w:rsidP="00213D4F">
      <w:pPr>
        <w:jc w:val="both"/>
        <w:rPr>
          <w:lang w:val="de-DE"/>
        </w:rPr>
      </w:pPr>
    </w:p>
    <w:p w14:paraId="75C8EDD1" w14:textId="77777777" w:rsidR="000D327E" w:rsidRPr="000D327E" w:rsidRDefault="000D327E" w:rsidP="00213D4F">
      <w:pPr>
        <w:jc w:val="both"/>
        <w:rPr>
          <w:lang w:val="de-DE"/>
        </w:rPr>
      </w:pPr>
      <w:r w:rsidRPr="000D327E">
        <w:rPr>
          <w:lang w:val="de-DE"/>
        </w:rPr>
        <w:tab/>
        <w:t>1. "Gesetz vom 22. April 2019": das Gesetz vom 22. April 2019 zur Einführung eines Bankiereids und einer Disziplinarordnung für die Bankenbranche, so wie es durch Kapitel 14 des Gesetzes vom 20. Dezember 2023 zur Festlegung verschiedener finanzieller Bestimmungen abgeändert worden ist,</w:t>
      </w:r>
    </w:p>
    <w:p w14:paraId="38585194" w14:textId="77777777" w:rsidR="000D327E" w:rsidRPr="000D327E" w:rsidRDefault="000D327E" w:rsidP="00213D4F">
      <w:pPr>
        <w:jc w:val="both"/>
        <w:rPr>
          <w:lang w:val="de-DE"/>
        </w:rPr>
      </w:pPr>
    </w:p>
    <w:p w14:paraId="2F3E6EE9" w14:textId="77777777" w:rsidR="000D327E" w:rsidRPr="000D327E" w:rsidRDefault="000D327E" w:rsidP="00213D4F">
      <w:pPr>
        <w:jc w:val="both"/>
        <w:rPr>
          <w:lang w:val="de-DE"/>
        </w:rPr>
      </w:pPr>
      <w:r w:rsidRPr="000D327E">
        <w:rPr>
          <w:lang w:val="de-DE"/>
        </w:rPr>
        <w:tab/>
        <w:t>2. "Funktion": eine Funktion eines Erbringers von Bankdienstleistungen, der einer der in Artikel 4 § 1 Absatz 1 des Gesetzes vom 22. April 2019 erwähnten Kategorien angehört.</w:t>
      </w:r>
    </w:p>
    <w:p w14:paraId="0931B9D0" w14:textId="77777777" w:rsidR="000D327E" w:rsidRPr="000D327E" w:rsidRDefault="000D327E" w:rsidP="00213D4F">
      <w:pPr>
        <w:jc w:val="both"/>
        <w:rPr>
          <w:lang w:val="de-DE"/>
        </w:rPr>
      </w:pPr>
    </w:p>
    <w:p w14:paraId="53B219E2" w14:textId="77777777" w:rsidR="000D327E" w:rsidRPr="000D327E" w:rsidRDefault="000D327E" w:rsidP="00213D4F">
      <w:pPr>
        <w:jc w:val="both"/>
        <w:rPr>
          <w:lang w:val="de-DE"/>
        </w:rPr>
      </w:pPr>
    </w:p>
    <w:p w14:paraId="7297CB37" w14:textId="77777777" w:rsidR="000D327E" w:rsidRPr="000D327E" w:rsidRDefault="000D327E" w:rsidP="00DE73C6">
      <w:pPr>
        <w:jc w:val="center"/>
        <w:rPr>
          <w:lang w:val="de-DE"/>
        </w:rPr>
      </w:pPr>
      <w:r w:rsidRPr="000D327E">
        <w:rPr>
          <w:lang w:val="de-DE"/>
        </w:rPr>
        <w:t xml:space="preserve">KAPITEL 2 ­ </w:t>
      </w:r>
      <w:r w:rsidRPr="000D327E">
        <w:rPr>
          <w:i/>
          <w:lang w:val="de-DE"/>
        </w:rPr>
        <w:t>Regeln und Modalitäten für die Eidesleistung</w:t>
      </w:r>
    </w:p>
    <w:p w14:paraId="445BEE32" w14:textId="77777777" w:rsidR="000D327E" w:rsidRPr="000D327E" w:rsidRDefault="000D327E" w:rsidP="00213D4F">
      <w:pPr>
        <w:jc w:val="both"/>
        <w:rPr>
          <w:lang w:val="de-DE"/>
        </w:rPr>
      </w:pPr>
    </w:p>
    <w:p w14:paraId="15CDDFB0" w14:textId="77777777" w:rsidR="000D327E" w:rsidRPr="000D327E" w:rsidRDefault="000D327E" w:rsidP="00213D4F">
      <w:pPr>
        <w:jc w:val="both"/>
        <w:rPr>
          <w:lang w:val="de-DE"/>
        </w:rPr>
      </w:pPr>
    </w:p>
    <w:p w14:paraId="160B2F84" w14:textId="77777777" w:rsidR="000D327E" w:rsidRPr="000D327E" w:rsidRDefault="000D327E" w:rsidP="00213D4F">
      <w:pPr>
        <w:jc w:val="both"/>
        <w:rPr>
          <w:lang w:val="de-DE"/>
        </w:rPr>
      </w:pPr>
      <w:r w:rsidRPr="000D327E">
        <w:rPr>
          <w:b/>
          <w:lang w:val="de-DE"/>
        </w:rPr>
        <w:tab/>
        <w:t>Art. 3 -</w:t>
      </w:r>
      <w:r w:rsidRPr="000D327E">
        <w:rPr>
          <w:lang w:val="de-DE"/>
        </w:rPr>
        <w:t xml:space="preserve"> § 1 - Erbringer von Bankdienstleistungen, die zu dem Zeitpunkt, zu dem das Gesetz vom 22. April 2019 für sie in Kraft tritt, bei einer betreffenden Einheit eine Funktion aufgenommen haben, müssen binnen sechs Monaten nach diesem Inkrafttreten den Eid leisten.</w:t>
      </w:r>
    </w:p>
    <w:p w14:paraId="462AA6DB" w14:textId="77777777" w:rsidR="000D327E" w:rsidRPr="000D327E" w:rsidRDefault="000D327E" w:rsidP="00213D4F">
      <w:pPr>
        <w:jc w:val="both"/>
        <w:rPr>
          <w:lang w:val="de-DE"/>
        </w:rPr>
      </w:pPr>
    </w:p>
    <w:p w14:paraId="6D4FF978" w14:textId="77777777" w:rsidR="000D327E" w:rsidRPr="000D327E" w:rsidRDefault="000D327E" w:rsidP="00213D4F">
      <w:pPr>
        <w:jc w:val="both"/>
        <w:rPr>
          <w:lang w:val="de-DE"/>
        </w:rPr>
      </w:pPr>
      <w:r w:rsidRPr="000D327E">
        <w:rPr>
          <w:lang w:val="de-DE"/>
        </w:rPr>
        <w:tab/>
        <w:t>In vorhergehendem Absatz erwähnte Erbringer von Bankdienstleistungen, die innerhalb ein und derselben betreffenden Einheit gleichzeitig verschiedene Funktionen ausüben, die gemäß den Artikeln 4 und 5 eine Eidesleistung bei verschiedenen Einrichtungen oder Einheiten erfordern, leisten nur den Eid, der bei einer anderen Einrichtung oder Einheit als der entsprechenden betreffenden Einheit geleistet werden muss.</w:t>
      </w:r>
    </w:p>
    <w:p w14:paraId="30226F99" w14:textId="77777777" w:rsidR="000D327E" w:rsidRPr="000D327E" w:rsidRDefault="000D327E" w:rsidP="00213D4F">
      <w:pPr>
        <w:jc w:val="both"/>
        <w:rPr>
          <w:lang w:val="de-DE"/>
        </w:rPr>
      </w:pPr>
    </w:p>
    <w:p w14:paraId="342015ED" w14:textId="77777777" w:rsidR="000D327E" w:rsidRPr="000D327E" w:rsidRDefault="000D327E" w:rsidP="00213D4F">
      <w:pPr>
        <w:jc w:val="both"/>
        <w:rPr>
          <w:lang w:val="de-DE"/>
        </w:rPr>
      </w:pPr>
      <w:r w:rsidRPr="000D327E">
        <w:rPr>
          <w:lang w:val="de-DE"/>
        </w:rPr>
        <w:tab/>
        <w:t>§ 2 - Erbringer von Bankdienstleistungen leisten den Eid binnen sechs Monaten nach der Aufnahme ihrer Funktion bei einer betreffenden Einheit.</w:t>
      </w:r>
    </w:p>
    <w:p w14:paraId="4DF5FAAA" w14:textId="77777777" w:rsidR="000D327E" w:rsidRPr="000D327E" w:rsidRDefault="000D327E" w:rsidP="00213D4F">
      <w:pPr>
        <w:jc w:val="both"/>
        <w:rPr>
          <w:lang w:val="de-DE"/>
        </w:rPr>
      </w:pPr>
    </w:p>
    <w:p w14:paraId="709E363A" w14:textId="77777777" w:rsidR="000D327E" w:rsidRPr="000D327E" w:rsidRDefault="000D327E" w:rsidP="00213D4F">
      <w:pPr>
        <w:jc w:val="both"/>
        <w:rPr>
          <w:lang w:val="de-DE"/>
        </w:rPr>
      </w:pPr>
      <w:r w:rsidRPr="000D327E">
        <w:rPr>
          <w:lang w:val="de-DE"/>
        </w:rPr>
        <w:tab/>
        <w:t>Erbringer von Bankdienstleistungen leisten den Eid auch binnen sechs Monaten nach der Aufnahme einer neuen Funktion innerhalb ein und derselben betreffenden Einheit, wenn diese neue Funktion gemäß den Artikeln 4 und 5 eine Eidesleistung bei einer anderen Einrichtung oder Einheit als der entsprechenden betreffenden Einheit erfordert.</w:t>
      </w:r>
    </w:p>
    <w:p w14:paraId="0093538C" w14:textId="77777777" w:rsidR="000D327E" w:rsidRPr="000D327E" w:rsidRDefault="000D327E" w:rsidP="00213D4F">
      <w:pPr>
        <w:jc w:val="both"/>
        <w:rPr>
          <w:lang w:val="de-DE"/>
        </w:rPr>
      </w:pPr>
    </w:p>
    <w:p w14:paraId="2EF8DABB" w14:textId="77777777" w:rsidR="000D327E" w:rsidRPr="000D327E" w:rsidRDefault="000D327E" w:rsidP="00213D4F">
      <w:pPr>
        <w:jc w:val="both"/>
        <w:rPr>
          <w:lang w:val="de-DE"/>
        </w:rPr>
      </w:pPr>
    </w:p>
    <w:p w14:paraId="1BEC0C9B" w14:textId="77777777" w:rsidR="000D327E" w:rsidRPr="000D327E" w:rsidRDefault="000D327E" w:rsidP="00213D4F">
      <w:pPr>
        <w:jc w:val="both"/>
        <w:rPr>
          <w:lang w:val="de-DE"/>
        </w:rPr>
      </w:pPr>
      <w:r w:rsidRPr="000D327E">
        <w:rPr>
          <w:b/>
          <w:lang w:val="de-DE"/>
        </w:rPr>
        <w:tab/>
        <w:t>Art. 4 -</w:t>
      </w:r>
      <w:r w:rsidRPr="000D327E">
        <w:rPr>
          <w:lang w:val="de-DE"/>
        </w:rPr>
        <w:t xml:space="preserve"> Folgende Erbringer von Bankdienstleistungen leisten den Eid bei der FSMA:</w:t>
      </w:r>
    </w:p>
    <w:p w14:paraId="49AC5F07" w14:textId="77777777" w:rsidR="000D327E" w:rsidRPr="000D327E" w:rsidRDefault="000D327E" w:rsidP="00213D4F">
      <w:pPr>
        <w:jc w:val="both"/>
        <w:rPr>
          <w:lang w:val="de-DE"/>
        </w:rPr>
      </w:pPr>
    </w:p>
    <w:p w14:paraId="74C66106" w14:textId="77777777" w:rsidR="000D327E" w:rsidRPr="000D327E" w:rsidRDefault="000D327E" w:rsidP="00213D4F">
      <w:pPr>
        <w:jc w:val="both"/>
        <w:rPr>
          <w:lang w:val="de-DE"/>
        </w:rPr>
      </w:pPr>
      <w:r w:rsidRPr="000D327E">
        <w:rPr>
          <w:lang w:val="de-DE"/>
        </w:rPr>
        <w:tab/>
        <w:t>1. Erbringer von Bankdienstleistungen im Sinne von Artikel 4 § 1 Absatz 1 Nr. 1 des Gesetzes vom 22. April 2019, die bei einem Kreditinstitut tätig sind,</w:t>
      </w:r>
    </w:p>
    <w:p w14:paraId="798524A7" w14:textId="77777777" w:rsidR="000D327E" w:rsidRPr="000D327E" w:rsidRDefault="000D327E" w:rsidP="00213D4F">
      <w:pPr>
        <w:jc w:val="both"/>
        <w:rPr>
          <w:lang w:val="de-DE"/>
        </w:rPr>
      </w:pPr>
    </w:p>
    <w:p w14:paraId="03DC1614" w14:textId="77777777" w:rsidR="000D327E" w:rsidRPr="000D327E" w:rsidRDefault="000D327E" w:rsidP="00213D4F">
      <w:pPr>
        <w:jc w:val="both"/>
        <w:rPr>
          <w:lang w:val="de-DE"/>
        </w:rPr>
      </w:pPr>
      <w:r w:rsidRPr="000D327E">
        <w:rPr>
          <w:lang w:val="de-DE"/>
        </w:rPr>
        <w:tab/>
        <w:t>2. Erbringer von Bankdienstleistungen im Sinne von Artikel 4 § 1 Absatz 1 Nr. 2 oder 4 des Gesetzes vom 22. April 2019, die bei einem in Artikel 3 Nr. 2 des Gesetzes vom 22. April 2019 erwähnten Kreditinstitut tätig sind und im Herkunftsmitgliedstaat des vorerwähnten Kreditinstituts gemäß den Rechtsbestimmungen dieses Mitgliedstaates zur Umsetzung der CRD-Richtlinie einer Anforderung in Bezug auf die berufliche Zuverlässigkeit und Fachkompetenz unterliegen,</w:t>
      </w:r>
    </w:p>
    <w:p w14:paraId="2D47B709" w14:textId="77777777" w:rsidR="000D327E" w:rsidRPr="000D327E" w:rsidRDefault="000D327E" w:rsidP="00213D4F">
      <w:pPr>
        <w:jc w:val="both"/>
        <w:rPr>
          <w:lang w:val="de-DE"/>
        </w:rPr>
      </w:pPr>
    </w:p>
    <w:p w14:paraId="3345AFD5" w14:textId="77777777" w:rsidR="000D327E" w:rsidRPr="000D327E" w:rsidRDefault="000D327E" w:rsidP="00213D4F">
      <w:pPr>
        <w:jc w:val="both"/>
        <w:rPr>
          <w:lang w:val="de-DE"/>
        </w:rPr>
      </w:pPr>
      <w:r w:rsidRPr="000D327E">
        <w:rPr>
          <w:lang w:val="de-DE"/>
        </w:rPr>
        <w:tab/>
        <w:t>3. Erbringer von Bankdienstleistungen im Sinne von Artikel 4 § 1 Absatz 1 Nr. 1 des Gesetzes vom 22. April 2019, die bei einem Bank- und Investmentdienstleistungsagenten tätig sind und ihre Funktion aufnehmen, nachdem das Gesetz vom 22. April 2019 für sie in Kraft getreten ist,</w:t>
      </w:r>
    </w:p>
    <w:p w14:paraId="137756DF" w14:textId="77777777" w:rsidR="000D327E" w:rsidRPr="000D327E" w:rsidRDefault="000D327E" w:rsidP="00213D4F">
      <w:pPr>
        <w:jc w:val="both"/>
        <w:rPr>
          <w:lang w:val="de-DE"/>
        </w:rPr>
      </w:pPr>
    </w:p>
    <w:p w14:paraId="644C7057" w14:textId="77777777" w:rsidR="000D327E" w:rsidRPr="000D327E" w:rsidRDefault="000D327E" w:rsidP="00213D4F">
      <w:pPr>
        <w:jc w:val="both"/>
        <w:rPr>
          <w:lang w:val="de-DE"/>
        </w:rPr>
      </w:pPr>
      <w:r w:rsidRPr="000D327E">
        <w:rPr>
          <w:lang w:val="de-DE"/>
        </w:rPr>
        <w:tab/>
        <w:t>4. Erbringer von Bankdienstleistungen im Sinne von Artikel 4 § 1 Absatz 1 Nr. 3 des Gesetzes vom 22. April 2019, die ihre Funktion aufnehmen, nachdem das Gesetz vom 22. April 2019 für sie in Kraft getreten ist.</w:t>
      </w:r>
    </w:p>
    <w:p w14:paraId="637EB6CF" w14:textId="77777777" w:rsidR="000D327E" w:rsidRPr="000D327E" w:rsidRDefault="000D327E" w:rsidP="00213D4F">
      <w:pPr>
        <w:jc w:val="both"/>
        <w:rPr>
          <w:lang w:val="de-DE"/>
        </w:rPr>
      </w:pPr>
    </w:p>
    <w:p w14:paraId="0F38110C" w14:textId="77777777" w:rsidR="000D327E" w:rsidRPr="000D327E" w:rsidRDefault="000D327E" w:rsidP="00213D4F">
      <w:pPr>
        <w:jc w:val="both"/>
        <w:rPr>
          <w:lang w:val="de-DE"/>
        </w:rPr>
      </w:pPr>
      <w:r w:rsidRPr="000D327E">
        <w:rPr>
          <w:lang w:val="de-DE"/>
        </w:rPr>
        <w:tab/>
        <w:t>Die Eidesleistung bei der FSMA erfolgt vor dem Präsidenten der FSMA oder in seiner Abwesenheit vor dem Vizepräsidenten der FSMA oder zwei Mitgliedern des Direktionsausschusses der FSMA.</w:t>
      </w:r>
    </w:p>
    <w:p w14:paraId="74F2B7C6" w14:textId="77777777" w:rsidR="000D327E" w:rsidRPr="000D327E" w:rsidRDefault="000D327E" w:rsidP="00213D4F">
      <w:pPr>
        <w:jc w:val="both"/>
        <w:rPr>
          <w:lang w:val="de-DE"/>
        </w:rPr>
      </w:pPr>
    </w:p>
    <w:p w14:paraId="1E810C89" w14:textId="77777777" w:rsidR="000D327E" w:rsidRPr="000D327E" w:rsidRDefault="000D327E" w:rsidP="00213D4F">
      <w:pPr>
        <w:jc w:val="both"/>
        <w:rPr>
          <w:lang w:val="de-DE"/>
        </w:rPr>
      </w:pPr>
      <w:r w:rsidRPr="000D327E">
        <w:rPr>
          <w:lang w:val="de-DE"/>
        </w:rPr>
        <w:tab/>
        <w:t>Die FSMA bestimmt, wie die in den vorhergehenden Absätzen erwähnte Eidesleistung organisiert wird.</w:t>
      </w:r>
    </w:p>
    <w:p w14:paraId="57CAA2EF" w14:textId="77777777" w:rsidR="000D327E" w:rsidRPr="000D327E" w:rsidRDefault="000D327E" w:rsidP="00213D4F">
      <w:pPr>
        <w:jc w:val="both"/>
        <w:rPr>
          <w:lang w:val="de-DE"/>
        </w:rPr>
      </w:pPr>
    </w:p>
    <w:p w14:paraId="13D98963" w14:textId="77777777" w:rsidR="000D327E" w:rsidRPr="000D327E" w:rsidRDefault="000D327E" w:rsidP="00213D4F">
      <w:pPr>
        <w:jc w:val="both"/>
        <w:rPr>
          <w:lang w:val="de-DE"/>
        </w:rPr>
      </w:pPr>
      <w:r w:rsidRPr="000D327E">
        <w:rPr>
          <w:lang w:val="de-DE"/>
        </w:rPr>
        <w:tab/>
        <w:t>Die FSMA organisiert mindestens drei Termine für Eidesleistungen pro Halbjahr. Sie gibt die Daten und Anmeldemodalitäten für die Termine für Eidesleistungen zu gegebener Zeit auf ihrer Website bekannt.</w:t>
      </w:r>
    </w:p>
    <w:p w14:paraId="1B785749" w14:textId="77777777" w:rsidR="000D327E" w:rsidRPr="000D327E" w:rsidRDefault="000D327E" w:rsidP="00213D4F">
      <w:pPr>
        <w:jc w:val="both"/>
        <w:rPr>
          <w:lang w:val="de-DE"/>
        </w:rPr>
      </w:pPr>
    </w:p>
    <w:p w14:paraId="72B94776" w14:textId="77777777" w:rsidR="000D327E" w:rsidRPr="000D327E" w:rsidRDefault="000D327E" w:rsidP="00213D4F">
      <w:pPr>
        <w:jc w:val="both"/>
        <w:rPr>
          <w:lang w:val="de-DE"/>
        </w:rPr>
      </w:pPr>
    </w:p>
    <w:p w14:paraId="48F75FB2" w14:textId="77777777" w:rsidR="000D327E" w:rsidRPr="000D327E" w:rsidRDefault="000D327E" w:rsidP="00213D4F">
      <w:pPr>
        <w:jc w:val="both"/>
        <w:rPr>
          <w:lang w:val="de-DE"/>
        </w:rPr>
      </w:pPr>
      <w:r w:rsidRPr="000D327E">
        <w:rPr>
          <w:b/>
          <w:lang w:val="de-DE"/>
        </w:rPr>
        <w:lastRenderedPageBreak/>
        <w:tab/>
        <w:t>Art. 5 -</w:t>
      </w:r>
      <w:r w:rsidRPr="000D327E">
        <w:rPr>
          <w:lang w:val="de-DE"/>
        </w:rPr>
        <w:t xml:space="preserve"> § 1 - Folgende Erbringer von Bankdienstleistungen leisten den Eid bei dem Kreditinstitut, für dessen Rechnung sie handeln:</w:t>
      </w:r>
    </w:p>
    <w:p w14:paraId="551F03CF" w14:textId="77777777" w:rsidR="000D327E" w:rsidRPr="000D327E" w:rsidRDefault="000D327E" w:rsidP="00213D4F">
      <w:pPr>
        <w:jc w:val="both"/>
        <w:rPr>
          <w:lang w:val="de-DE"/>
        </w:rPr>
      </w:pPr>
    </w:p>
    <w:p w14:paraId="21E1F55E" w14:textId="77777777" w:rsidR="000D327E" w:rsidRPr="000D327E" w:rsidRDefault="000D327E" w:rsidP="00213D4F">
      <w:pPr>
        <w:jc w:val="both"/>
        <w:rPr>
          <w:lang w:val="de-DE"/>
        </w:rPr>
      </w:pPr>
      <w:r w:rsidRPr="000D327E">
        <w:rPr>
          <w:lang w:val="de-DE"/>
        </w:rPr>
        <w:tab/>
        <w:t>1. Erbringer von Bankdienstleistungen im Sinne von Artikel 4 § 1 Absatz 1 Nr. 2 oder 4 des Gesetzes vom 22. April 2019, die bei einem Kreditinstitut tätig sind, mit Ausnahme der Erbringer von Bankdienstleistungen im Sinne von Artikel 4 Absatz 1 Nr. 2,</w:t>
      </w:r>
    </w:p>
    <w:p w14:paraId="748ED077" w14:textId="77777777" w:rsidR="000D327E" w:rsidRPr="000D327E" w:rsidRDefault="000D327E" w:rsidP="00213D4F">
      <w:pPr>
        <w:jc w:val="both"/>
        <w:rPr>
          <w:lang w:val="de-DE"/>
        </w:rPr>
      </w:pPr>
    </w:p>
    <w:p w14:paraId="25E063B6" w14:textId="77777777" w:rsidR="000D327E" w:rsidRPr="000D327E" w:rsidRDefault="000D327E" w:rsidP="00213D4F">
      <w:pPr>
        <w:jc w:val="both"/>
        <w:rPr>
          <w:lang w:val="de-DE"/>
        </w:rPr>
      </w:pPr>
      <w:r w:rsidRPr="000D327E">
        <w:rPr>
          <w:lang w:val="de-DE"/>
        </w:rPr>
        <w:tab/>
        <w:t>2. Erbringer von Bankdienstleistungen im Sinne von Artikel 4 § 1 Absatz 1 Nr. 1 des Gesetzes vom 22. April 2019, die bei einem Bank- und Investmentdienstleistungsagenten tätig sind und zu dem Zeitpunkt, zu dem das Gesetz vom 22. April 2019 für sie in Kraft tritt, ihre Funktion aufgenommen haben,</w:t>
      </w:r>
    </w:p>
    <w:p w14:paraId="2C5E07F9" w14:textId="77777777" w:rsidR="000D327E" w:rsidRPr="000D327E" w:rsidRDefault="000D327E" w:rsidP="00213D4F">
      <w:pPr>
        <w:jc w:val="both"/>
        <w:rPr>
          <w:lang w:val="de-DE"/>
        </w:rPr>
      </w:pPr>
    </w:p>
    <w:p w14:paraId="2E64A08B" w14:textId="77777777" w:rsidR="000D327E" w:rsidRPr="000D327E" w:rsidRDefault="000D327E" w:rsidP="00213D4F">
      <w:pPr>
        <w:jc w:val="both"/>
        <w:rPr>
          <w:lang w:val="de-DE"/>
        </w:rPr>
      </w:pPr>
      <w:r w:rsidRPr="000D327E">
        <w:rPr>
          <w:lang w:val="de-DE"/>
        </w:rPr>
        <w:tab/>
        <w:t>3. Erbringer von Bankdienstleistungen im Sinne von Artikel 4 § 1 Absatz 1 Nr. 3 des Gesetzes vom 22. April 2019, die zu dem Zeitpunkt, zu dem das Gesetz vom 22. April 2019 für sie in Kraft tritt, ihre Funktion aufgenommen haben.</w:t>
      </w:r>
    </w:p>
    <w:p w14:paraId="656FBA1A" w14:textId="77777777" w:rsidR="000D327E" w:rsidRPr="000D327E" w:rsidRDefault="000D327E" w:rsidP="00213D4F">
      <w:pPr>
        <w:jc w:val="both"/>
        <w:rPr>
          <w:lang w:val="de-DE"/>
        </w:rPr>
      </w:pPr>
    </w:p>
    <w:p w14:paraId="0A436DD6" w14:textId="77777777" w:rsidR="000D327E" w:rsidRPr="000D327E" w:rsidRDefault="000D327E" w:rsidP="00213D4F">
      <w:pPr>
        <w:jc w:val="both"/>
        <w:rPr>
          <w:lang w:val="de-DE"/>
        </w:rPr>
      </w:pPr>
      <w:r w:rsidRPr="000D327E">
        <w:rPr>
          <w:lang w:val="de-DE"/>
        </w:rPr>
        <w:tab/>
        <w:t xml:space="preserve">Die Eidesleistung bei dem Kreditinstitut erfolgt vor einer Person, die mit der tatsächlichen Geschäftsleitung dieses Instituts beauftragt ist. Handelt es sich um ein Kreditinstitut nach ausländischem Recht, das über eine Zweigniederlassung in Belgien verfügt, erfolgt die Eidesleistung vor einem Leiter dieser Zweigniederlassung. </w:t>
      </w:r>
    </w:p>
    <w:p w14:paraId="57D95DEB" w14:textId="77777777" w:rsidR="000D327E" w:rsidRPr="000D327E" w:rsidRDefault="000D327E" w:rsidP="00213D4F">
      <w:pPr>
        <w:jc w:val="both"/>
        <w:rPr>
          <w:lang w:val="de-DE"/>
        </w:rPr>
      </w:pPr>
    </w:p>
    <w:p w14:paraId="48F4DC88" w14:textId="77777777" w:rsidR="000D327E" w:rsidRPr="000D327E" w:rsidRDefault="000D327E" w:rsidP="00213D4F">
      <w:pPr>
        <w:jc w:val="both"/>
        <w:rPr>
          <w:lang w:val="de-DE"/>
        </w:rPr>
      </w:pPr>
      <w:r w:rsidRPr="000D327E">
        <w:rPr>
          <w:lang w:val="de-DE"/>
        </w:rPr>
        <w:tab/>
        <w:t>§ 2 - Erbringer von Bankdienstleistungen im Sinne von Artikel 4 § 1 Absatz 1 Nr. 2 oder 4 des Gesetzes vom 22. April 2019, die bei einem Bank- und Investmentdienstleistungsagenten tätig sind, leisten den Eid bei dem Bank- und Investmentdienstleistungsagenten, für den sie handeln, vor einer Person, die mit der tatsächlichen Geschäftsleitung dieses Agenten beauftragt ist.</w:t>
      </w:r>
    </w:p>
    <w:p w14:paraId="74BD3747" w14:textId="77777777" w:rsidR="000D327E" w:rsidRPr="000D327E" w:rsidRDefault="000D327E" w:rsidP="00213D4F">
      <w:pPr>
        <w:jc w:val="both"/>
        <w:rPr>
          <w:lang w:val="de-DE"/>
        </w:rPr>
      </w:pPr>
    </w:p>
    <w:p w14:paraId="19FE91E3" w14:textId="77777777" w:rsidR="000D327E" w:rsidRPr="000D327E" w:rsidRDefault="000D327E" w:rsidP="00213D4F">
      <w:pPr>
        <w:jc w:val="both"/>
        <w:rPr>
          <w:lang w:val="de-DE"/>
        </w:rPr>
      </w:pPr>
      <w:r w:rsidRPr="000D327E">
        <w:rPr>
          <w:lang w:val="de-DE"/>
        </w:rPr>
        <w:tab/>
        <w:t xml:space="preserve">§ 3 - Jede betreffende Einheit bestimmt, wie die in den Paragraphen 1 und 2 erwähnte Eidesleistung organisiert wird. </w:t>
      </w:r>
    </w:p>
    <w:p w14:paraId="562F64F1" w14:textId="77777777" w:rsidR="000D327E" w:rsidRPr="000D327E" w:rsidRDefault="000D327E" w:rsidP="00213D4F">
      <w:pPr>
        <w:jc w:val="both"/>
        <w:rPr>
          <w:lang w:val="de-DE"/>
        </w:rPr>
      </w:pPr>
    </w:p>
    <w:p w14:paraId="73404338" w14:textId="77777777" w:rsidR="000D327E" w:rsidRPr="000D327E" w:rsidRDefault="000D327E" w:rsidP="00213D4F">
      <w:pPr>
        <w:jc w:val="both"/>
        <w:rPr>
          <w:lang w:val="de-DE"/>
        </w:rPr>
      </w:pPr>
    </w:p>
    <w:p w14:paraId="035FBB1A" w14:textId="77777777" w:rsidR="000D327E" w:rsidRPr="000D327E" w:rsidRDefault="000D327E" w:rsidP="00213D4F">
      <w:pPr>
        <w:jc w:val="both"/>
        <w:rPr>
          <w:lang w:val="de-DE"/>
        </w:rPr>
      </w:pPr>
      <w:r w:rsidRPr="000D327E">
        <w:rPr>
          <w:b/>
          <w:lang w:val="de-DE"/>
        </w:rPr>
        <w:tab/>
        <w:t>Art. 6 -</w:t>
      </w:r>
      <w:r w:rsidRPr="000D327E">
        <w:rPr>
          <w:lang w:val="de-DE"/>
        </w:rPr>
        <w:t xml:space="preserve"> § 1 - Die Eidesleistung wird von der Person, vor der der Eid geleistet worden ist, in der von der FSMA bestimmten Form schriftlich bestätigt.</w:t>
      </w:r>
    </w:p>
    <w:p w14:paraId="0A997C63" w14:textId="77777777" w:rsidR="000D327E" w:rsidRPr="000D327E" w:rsidRDefault="000D327E" w:rsidP="00213D4F">
      <w:pPr>
        <w:jc w:val="both"/>
        <w:rPr>
          <w:lang w:val="de-DE"/>
        </w:rPr>
      </w:pPr>
    </w:p>
    <w:p w14:paraId="3D458E53" w14:textId="77777777" w:rsidR="000D327E" w:rsidRPr="000D327E" w:rsidRDefault="000D327E" w:rsidP="00213D4F">
      <w:pPr>
        <w:jc w:val="both"/>
        <w:rPr>
          <w:lang w:val="de-DE"/>
        </w:rPr>
      </w:pPr>
      <w:r w:rsidRPr="000D327E">
        <w:rPr>
          <w:lang w:val="de-DE"/>
        </w:rPr>
        <w:tab/>
        <w:t>Erfolgt die Eidesleistung aufgrund von Artikel 5 § 1 Absatz  1 Nr. 2 und 3, wird in der in Absatz 1 erwähnten schriftlichen Bestätigung der Eidesleistung vermerkt, dass sie die Eigenschaft als Selbständiger im Sinne der sozialen Rechtsvorschriften des Bank- und Investmentdienstleistungsagenten nicht berührt.</w:t>
      </w:r>
    </w:p>
    <w:p w14:paraId="3071CE03" w14:textId="77777777" w:rsidR="000D327E" w:rsidRPr="000D327E" w:rsidRDefault="000D327E" w:rsidP="00213D4F">
      <w:pPr>
        <w:jc w:val="both"/>
        <w:rPr>
          <w:lang w:val="de-DE"/>
        </w:rPr>
      </w:pPr>
    </w:p>
    <w:p w14:paraId="18F903FC" w14:textId="77777777" w:rsidR="000D327E" w:rsidRPr="000D327E" w:rsidRDefault="000D327E" w:rsidP="00213D4F">
      <w:pPr>
        <w:jc w:val="both"/>
        <w:rPr>
          <w:lang w:val="de-DE"/>
        </w:rPr>
      </w:pPr>
      <w:r w:rsidRPr="000D327E">
        <w:rPr>
          <w:lang w:val="de-DE"/>
        </w:rPr>
        <w:tab/>
        <w:t>§ 2 - Wird der Eid gemäß den Bestimmungen von Artikel 4 geleistet, wird die in § 1 Absatz 1 erwähnte schriftliche Bestätigung von der FSMA aufbewahrt, die dem betreffenden Erbringer von Bankdienstleistungen eine Kopie davon aushändigt.</w:t>
      </w:r>
    </w:p>
    <w:p w14:paraId="241AAB8C" w14:textId="77777777" w:rsidR="000D327E" w:rsidRPr="000D327E" w:rsidRDefault="000D327E" w:rsidP="00213D4F">
      <w:pPr>
        <w:jc w:val="both"/>
        <w:rPr>
          <w:lang w:val="de-DE"/>
        </w:rPr>
      </w:pPr>
    </w:p>
    <w:p w14:paraId="2E33DAE6" w14:textId="77777777" w:rsidR="000D327E" w:rsidRPr="000D327E" w:rsidRDefault="000D327E" w:rsidP="00213D4F">
      <w:pPr>
        <w:jc w:val="both"/>
        <w:rPr>
          <w:lang w:val="de-DE"/>
        </w:rPr>
      </w:pPr>
      <w:r w:rsidRPr="000D327E">
        <w:rPr>
          <w:lang w:val="de-DE"/>
        </w:rPr>
        <w:tab/>
        <w:t>Wird der Eid gemäß den Bestimmungen von Artikel 5 geleistet, wird die in § 1 Absatz 1 erwähnte schriftliche Bestätigung von der betreffenden Einheit aufbewahrt, die dem betreffenden Erbringer von Bankdienstleistungen eine Kopie davon aushändigt und sie der FSMA auf Verlangen zur Verfügung stellt.</w:t>
      </w:r>
    </w:p>
    <w:p w14:paraId="16617682" w14:textId="77777777" w:rsidR="000D327E" w:rsidRPr="000D327E" w:rsidRDefault="000D327E" w:rsidP="00213D4F">
      <w:pPr>
        <w:jc w:val="both"/>
        <w:rPr>
          <w:lang w:val="de-DE"/>
        </w:rPr>
      </w:pPr>
    </w:p>
    <w:p w14:paraId="340C219C" w14:textId="77777777" w:rsidR="000D327E" w:rsidRPr="000D327E" w:rsidRDefault="000D327E" w:rsidP="00FC4E2F">
      <w:pPr>
        <w:jc w:val="center"/>
        <w:rPr>
          <w:lang w:val="de-DE"/>
        </w:rPr>
      </w:pPr>
    </w:p>
    <w:p w14:paraId="507222FB" w14:textId="77777777" w:rsidR="000D327E" w:rsidRPr="000D327E" w:rsidRDefault="000D327E" w:rsidP="00FC4E2F">
      <w:pPr>
        <w:jc w:val="center"/>
        <w:rPr>
          <w:i/>
          <w:iCs/>
          <w:lang w:val="de-DE"/>
        </w:rPr>
      </w:pPr>
      <w:r w:rsidRPr="000D327E">
        <w:rPr>
          <w:lang w:val="de-DE"/>
        </w:rPr>
        <w:lastRenderedPageBreak/>
        <w:t xml:space="preserve">KAPITEL 3 - </w:t>
      </w:r>
      <w:r w:rsidRPr="000D327E">
        <w:rPr>
          <w:i/>
          <w:lang w:val="de-DE"/>
        </w:rPr>
        <w:t>Regeln und Modalitäten für Empfang, Zulässigkeit und Behandlung von Beschwerden</w:t>
      </w:r>
    </w:p>
    <w:p w14:paraId="45B4D1B2" w14:textId="77777777" w:rsidR="000D327E" w:rsidRPr="000D327E" w:rsidRDefault="000D327E" w:rsidP="00213D4F">
      <w:pPr>
        <w:jc w:val="both"/>
        <w:rPr>
          <w:lang w:val="de-DE"/>
        </w:rPr>
      </w:pPr>
    </w:p>
    <w:p w14:paraId="44DD83B0" w14:textId="77777777" w:rsidR="000D327E" w:rsidRPr="000D327E" w:rsidRDefault="000D327E" w:rsidP="00213D4F">
      <w:pPr>
        <w:jc w:val="both"/>
        <w:rPr>
          <w:lang w:val="de-DE"/>
        </w:rPr>
      </w:pPr>
    </w:p>
    <w:p w14:paraId="0111D19B" w14:textId="77777777" w:rsidR="000D327E" w:rsidRPr="000D327E" w:rsidRDefault="000D327E" w:rsidP="00213D4F">
      <w:pPr>
        <w:jc w:val="both"/>
        <w:rPr>
          <w:lang w:val="de-DE"/>
        </w:rPr>
      </w:pPr>
      <w:r w:rsidRPr="000D327E">
        <w:rPr>
          <w:b/>
          <w:lang w:val="de-DE"/>
        </w:rPr>
        <w:tab/>
        <w:t>Art. 7 -</w:t>
      </w:r>
      <w:r w:rsidRPr="000D327E">
        <w:rPr>
          <w:lang w:val="de-DE"/>
        </w:rPr>
        <w:t xml:space="preserve"> Die FSMA richtet spezifische Kommunikationskanäle für den Empfang und die Weiterverfolgung der in Artikel 5 § 2 des Gesetzes vom 22. April 2019 erwähnten Beschwerden ein.</w:t>
      </w:r>
    </w:p>
    <w:p w14:paraId="23A2D28B" w14:textId="77777777" w:rsidR="000D327E" w:rsidRPr="000D327E" w:rsidRDefault="000D327E" w:rsidP="00213D4F">
      <w:pPr>
        <w:jc w:val="both"/>
        <w:rPr>
          <w:lang w:val="de-DE"/>
        </w:rPr>
      </w:pPr>
    </w:p>
    <w:p w14:paraId="3873F0EB" w14:textId="77777777" w:rsidR="000D327E" w:rsidRPr="000D327E" w:rsidRDefault="000D327E" w:rsidP="00213D4F">
      <w:pPr>
        <w:jc w:val="both"/>
        <w:rPr>
          <w:lang w:val="de-DE"/>
        </w:rPr>
      </w:pPr>
      <w:r w:rsidRPr="000D327E">
        <w:rPr>
          <w:lang w:val="de-DE"/>
        </w:rPr>
        <w:tab/>
        <w:t>Diese spezifischen Kommunikationskanäle unterscheiden sich von den allgemeinen Kommunikationskanälen der FSMA, insbesondere von denen, die die FSMA für die interne Kommunikation und die Kommunikation mit Dritten im Rahmen ihrer üblichen Tätigkeiten verwendet.</w:t>
      </w:r>
    </w:p>
    <w:p w14:paraId="52EE4538" w14:textId="77777777" w:rsidR="000D327E" w:rsidRPr="000D327E" w:rsidRDefault="000D327E" w:rsidP="00213D4F">
      <w:pPr>
        <w:jc w:val="both"/>
        <w:rPr>
          <w:lang w:val="de-DE"/>
        </w:rPr>
      </w:pPr>
    </w:p>
    <w:p w14:paraId="19E24F69" w14:textId="77777777" w:rsidR="000D327E" w:rsidRPr="000D327E" w:rsidRDefault="000D327E" w:rsidP="00213D4F">
      <w:pPr>
        <w:jc w:val="both"/>
        <w:rPr>
          <w:lang w:val="de-DE"/>
        </w:rPr>
      </w:pPr>
    </w:p>
    <w:p w14:paraId="1A0D2F5C" w14:textId="77777777" w:rsidR="000D327E" w:rsidRPr="000D327E" w:rsidRDefault="000D327E" w:rsidP="00213D4F">
      <w:pPr>
        <w:jc w:val="both"/>
        <w:rPr>
          <w:lang w:val="de-DE"/>
        </w:rPr>
      </w:pPr>
      <w:r w:rsidRPr="000D327E">
        <w:rPr>
          <w:b/>
          <w:lang w:val="de-DE"/>
        </w:rPr>
        <w:tab/>
        <w:t>Art. 8 -</w:t>
      </w:r>
      <w:r w:rsidRPr="000D327E">
        <w:rPr>
          <w:lang w:val="de-DE"/>
        </w:rPr>
        <w:t xml:space="preserve"> Die FSMA veröffentlicht in einer separaten, leicht erkennbaren und zugänglichen Rubrik ihrer Website Informationen über den Empfang und die Weiterverfolgung von Beschwerden.</w:t>
      </w:r>
    </w:p>
    <w:p w14:paraId="06DEA974" w14:textId="77777777" w:rsidR="000D327E" w:rsidRPr="000D327E" w:rsidRDefault="000D327E" w:rsidP="00213D4F">
      <w:pPr>
        <w:jc w:val="both"/>
        <w:rPr>
          <w:lang w:val="de-DE"/>
        </w:rPr>
      </w:pPr>
    </w:p>
    <w:p w14:paraId="27177021" w14:textId="77777777" w:rsidR="000D327E" w:rsidRPr="000D327E" w:rsidRDefault="000D327E" w:rsidP="00213D4F">
      <w:pPr>
        <w:jc w:val="both"/>
        <w:rPr>
          <w:lang w:val="de-DE"/>
        </w:rPr>
      </w:pPr>
      <w:r w:rsidRPr="000D327E">
        <w:rPr>
          <w:lang w:val="de-DE"/>
        </w:rPr>
        <w:tab/>
        <w:t>Diese Informationen enthalten mindestens Folgendes:</w:t>
      </w:r>
    </w:p>
    <w:p w14:paraId="4935632D" w14:textId="77777777" w:rsidR="000D327E" w:rsidRPr="000D327E" w:rsidRDefault="000D327E" w:rsidP="00213D4F">
      <w:pPr>
        <w:jc w:val="both"/>
        <w:rPr>
          <w:lang w:val="de-DE"/>
        </w:rPr>
      </w:pPr>
    </w:p>
    <w:p w14:paraId="202A903D" w14:textId="77777777" w:rsidR="000D327E" w:rsidRPr="000D327E" w:rsidRDefault="000D327E" w:rsidP="00213D4F">
      <w:pPr>
        <w:jc w:val="both"/>
        <w:rPr>
          <w:lang w:val="de-DE"/>
        </w:rPr>
      </w:pPr>
      <w:r w:rsidRPr="000D327E">
        <w:rPr>
          <w:lang w:val="de-DE"/>
        </w:rPr>
        <w:tab/>
      </w:r>
      <w:r w:rsidRPr="000D327E">
        <w:rPr>
          <w:i/>
          <w:lang w:val="de-DE"/>
        </w:rPr>
        <w:t>a)</w:t>
      </w:r>
      <w:r w:rsidRPr="000D327E">
        <w:rPr>
          <w:lang w:val="de-DE"/>
        </w:rPr>
        <w:t> spezifische Kommunikationskanäle für den Empfang und die Weiterverfolgung von Beschwerden, einschließlich der E-Mail-Adresse und der Postadresse, an die Beschwerden gerichtet werden können,</w:t>
      </w:r>
    </w:p>
    <w:p w14:paraId="1BEC344D" w14:textId="77777777" w:rsidR="000D327E" w:rsidRPr="000D327E" w:rsidRDefault="000D327E" w:rsidP="00213D4F">
      <w:pPr>
        <w:jc w:val="both"/>
        <w:rPr>
          <w:lang w:val="de-DE"/>
        </w:rPr>
      </w:pPr>
    </w:p>
    <w:p w14:paraId="4F9F3408" w14:textId="77777777" w:rsidR="000D327E" w:rsidRPr="000D327E" w:rsidRDefault="000D327E" w:rsidP="00213D4F">
      <w:pPr>
        <w:jc w:val="both"/>
        <w:rPr>
          <w:lang w:val="de-DE"/>
        </w:rPr>
      </w:pPr>
      <w:r w:rsidRPr="000D327E">
        <w:rPr>
          <w:lang w:val="de-DE"/>
        </w:rPr>
        <w:tab/>
      </w:r>
      <w:r w:rsidRPr="000D327E">
        <w:rPr>
          <w:i/>
          <w:lang w:val="de-DE"/>
        </w:rPr>
        <w:t>b)</w:t>
      </w:r>
      <w:r w:rsidRPr="000D327E">
        <w:rPr>
          <w:lang w:val="de-DE"/>
        </w:rPr>
        <w:t> für Beschwerden geltende Verfahren wie in Artikel 9 bestimmt.</w:t>
      </w:r>
    </w:p>
    <w:p w14:paraId="299BEA61" w14:textId="77777777" w:rsidR="000D327E" w:rsidRPr="000D327E" w:rsidRDefault="000D327E" w:rsidP="00213D4F">
      <w:pPr>
        <w:jc w:val="both"/>
        <w:rPr>
          <w:lang w:val="de-DE"/>
        </w:rPr>
      </w:pPr>
    </w:p>
    <w:p w14:paraId="5D7B4C0D" w14:textId="77777777" w:rsidR="000D327E" w:rsidRPr="000D327E" w:rsidRDefault="000D327E" w:rsidP="00213D4F">
      <w:pPr>
        <w:jc w:val="both"/>
        <w:rPr>
          <w:lang w:val="de-DE"/>
        </w:rPr>
      </w:pPr>
    </w:p>
    <w:p w14:paraId="5E216D21" w14:textId="77777777" w:rsidR="000D327E" w:rsidRPr="000D327E" w:rsidRDefault="000D327E" w:rsidP="00213D4F">
      <w:pPr>
        <w:jc w:val="both"/>
        <w:rPr>
          <w:lang w:val="de-DE"/>
        </w:rPr>
      </w:pPr>
      <w:r w:rsidRPr="000D327E">
        <w:rPr>
          <w:b/>
          <w:lang w:val="de-DE"/>
        </w:rPr>
        <w:tab/>
        <w:t>Art. 9 -</w:t>
      </w:r>
      <w:r w:rsidRPr="000D327E">
        <w:rPr>
          <w:lang w:val="de-DE"/>
        </w:rPr>
        <w:t xml:space="preserve"> § 1 - Der Auditor oder in seiner Abwesenheit der beigeordnete Auditor prüft den Sachverhalt, der in jeder Beschwerde beschrieben wird, die er über die in Artikel 7 erwähnten spezifischen Kommunikationskanäle empfängt, unter der Voraussetzung, dass die beiden folgenden Bedingungen erfüllt sind:</w:t>
      </w:r>
    </w:p>
    <w:p w14:paraId="43648618" w14:textId="77777777" w:rsidR="000D327E" w:rsidRPr="000D327E" w:rsidRDefault="000D327E" w:rsidP="00213D4F">
      <w:pPr>
        <w:jc w:val="both"/>
        <w:rPr>
          <w:lang w:val="de-DE"/>
        </w:rPr>
      </w:pPr>
    </w:p>
    <w:p w14:paraId="02793145" w14:textId="77777777" w:rsidR="000D327E" w:rsidRPr="000D327E" w:rsidRDefault="000D327E" w:rsidP="00213D4F">
      <w:pPr>
        <w:jc w:val="both"/>
        <w:rPr>
          <w:lang w:val="de-DE"/>
        </w:rPr>
      </w:pPr>
      <w:r w:rsidRPr="000D327E">
        <w:rPr>
          <w:lang w:val="de-DE"/>
        </w:rPr>
        <w:tab/>
        <w:t>1. Die Beschwerde enthält folgende Informationen und Unterlagen:</w:t>
      </w:r>
    </w:p>
    <w:p w14:paraId="7E63E2C7" w14:textId="77777777" w:rsidR="000D327E" w:rsidRPr="000D327E" w:rsidRDefault="000D327E" w:rsidP="00213D4F">
      <w:pPr>
        <w:jc w:val="both"/>
        <w:rPr>
          <w:lang w:val="de-DE"/>
        </w:rPr>
      </w:pPr>
    </w:p>
    <w:p w14:paraId="58FFEDC5" w14:textId="77777777" w:rsidR="000D327E" w:rsidRPr="000D327E" w:rsidRDefault="000D327E" w:rsidP="00213D4F">
      <w:pPr>
        <w:jc w:val="both"/>
        <w:rPr>
          <w:lang w:val="de-DE"/>
        </w:rPr>
      </w:pPr>
      <w:r w:rsidRPr="000D327E">
        <w:rPr>
          <w:lang w:val="de-DE"/>
        </w:rPr>
        <w:tab/>
      </w:r>
      <w:r w:rsidRPr="000D327E">
        <w:rPr>
          <w:i/>
          <w:lang w:val="de-DE"/>
        </w:rPr>
        <w:t>a)</w:t>
      </w:r>
      <w:r w:rsidRPr="000D327E">
        <w:rPr>
          <w:lang w:val="de-DE"/>
        </w:rPr>
        <w:t> Sachverhalte, aus denen der mutmaßliche Verstoß hervorgeht,</w:t>
      </w:r>
    </w:p>
    <w:p w14:paraId="6D518AAF" w14:textId="77777777" w:rsidR="000D327E" w:rsidRPr="000D327E" w:rsidRDefault="000D327E" w:rsidP="00213D4F">
      <w:pPr>
        <w:jc w:val="both"/>
        <w:rPr>
          <w:lang w:val="de-DE"/>
        </w:rPr>
      </w:pPr>
    </w:p>
    <w:p w14:paraId="6C425FE5" w14:textId="77777777" w:rsidR="000D327E" w:rsidRPr="000D327E" w:rsidRDefault="000D327E" w:rsidP="00213D4F">
      <w:pPr>
        <w:jc w:val="both"/>
        <w:rPr>
          <w:lang w:val="de-DE"/>
        </w:rPr>
      </w:pPr>
      <w:r w:rsidRPr="000D327E">
        <w:rPr>
          <w:lang w:val="de-DE"/>
        </w:rPr>
        <w:tab/>
      </w:r>
      <w:r w:rsidRPr="000D327E">
        <w:rPr>
          <w:i/>
          <w:lang w:val="de-DE"/>
        </w:rPr>
        <w:t>b)</w:t>
      </w:r>
      <w:r w:rsidRPr="000D327E">
        <w:rPr>
          <w:lang w:val="de-DE"/>
        </w:rPr>
        <w:t> Art des mutmaßlichen Verstoßes,</w:t>
      </w:r>
    </w:p>
    <w:p w14:paraId="4965CC00" w14:textId="77777777" w:rsidR="000D327E" w:rsidRPr="000D327E" w:rsidRDefault="000D327E" w:rsidP="00213D4F">
      <w:pPr>
        <w:jc w:val="both"/>
        <w:rPr>
          <w:lang w:val="de-DE"/>
        </w:rPr>
      </w:pPr>
    </w:p>
    <w:p w14:paraId="615006EC" w14:textId="77777777" w:rsidR="000D327E" w:rsidRPr="000D327E" w:rsidRDefault="000D327E" w:rsidP="00213D4F">
      <w:pPr>
        <w:jc w:val="both"/>
        <w:rPr>
          <w:lang w:val="de-DE"/>
        </w:rPr>
      </w:pPr>
      <w:r w:rsidRPr="000D327E">
        <w:rPr>
          <w:lang w:val="de-DE"/>
        </w:rPr>
        <w:tab/>
      </w:r>
      <w:r w:rsidRPr="000D327E">
        <w:rPr>
          <w:i/>
          <w:lang w:val="de-DE"/>
        </w:rPr>
        <w:t>c)</w:t>
      </w:r>
      <w:r w:rsidRPr="000D327E">
        <w:rPr>
          <w:lang w:val="de-DE"/>
        </w:rPr>
        <w:t> gegebenenfalls Name der betreffenden Einheit, in der der betreffende Erbringer von Bankdienstleistungen tätig ist,</w:t>
      </w:r>
    </w:p>
    <w:p w14:paraId="56266D4A" w14:textId="77777777" w:rsidR="000D327E" w:rsidRPr="000D327E" w:rsidRDefault="000D327E" w:rsidP="00213D4F">
      <w:pPr>
        <w:jc w:val="both"/>
        <w:rPr>
          <w:lang w:val="de-DE"/>
        </w:rPr>
      </w:pPr>
    </w:p>
    <w:p w14:paraId="1B3B9CC2" w14:textId="77777777" w:rsidR="000D327E" w:rsidRPr="000D327E" w:rsidRDefault="000D327E" w:rsidP="00213D4F">
      <w:pPr>
        <w:jc w:val="both"/>
        <w:rPr>
          <w:lang w:val="de-DE"/>
        </w:rPr>
      </w:pPr>
      <w:r w:rsidRPr="000D327E">
        <w:rPr>
          <w:lang w:val="de-DE"/>
        </w:rPr>
        <w:tab/>
      </w:r>
      <w:r w:rsidRPr="000D327E">
        <w:rPr>
          <w:i/>
          <w:lang w:val="de-DE"/>
        </w:rPr>
        <w:t>d)</w:t>
      </w:r>
      <w:r w:rsidRPr="000D327E">
        <w:rPr>
          <w:lang w:val="de-DE"/>
        </w:rPr>
        <w:t> Name, Vorname und gegebenenfalls Position des betreffenden Erbringers von Bankdienstleistungen,</w:t>
      </w:r>
    </w:p>
    <w:p w14:paraId="58F96F07" w14:textId="77777777" w:rsidR="000D327E" w:rsidRPr="000D327E" w:rsidRDefault="000D327E" w:rsidP="00213D4F">
      <w:pPr>
        <w:jc w:val="both"/>
        <w:rPr>
          <w:lang w:val="de-DE"/>
        </w:rPr>
      </w:pPr>
    </w:p>
    <w:p w14:paraId="7425545A" w14:textId="77777777" w:rsidR="000D327E" w:rsidRPr="000D327E" w:rsidRDefault="000D327E" w:rsidP="00213D4F">
      <w:pPr>
        <w:jc w:val="both"/>
        <w:rPr>
          <w:lang w:val="de-DE"/>
        </w:rPr>
      </w:pPr>
      <w:r w:rsidRPr="000D327E">
        <w:rPr>
          <w:lang w:val="de-DE"/>
        </w:rPr>
        <w:tab/>
      </w:r>
      <w:r w:rsidRPr="000D327E">
        <w:rPr>
          <w:i/>
          <w:lang w:val="de-DE"/>
        </w:rPr>
        <w:t>e)</w:t>
      </w:r>
      <w:r w:rsidRPr="000D327E">
        <w:rPr>
          <w:lang w:val="de-DE"/>
        </w:rPr>
        <w:t> Zeitraum, auf den sich der mutmaßliche Verstoß bezieht,</w:t>
      </w:r>
    </w:p>
    <w:p w14:paraId="572207B7" w14:textId="77777777" w:rsidR="000D327E" w:rsidRPr="000D327E" w:rsidRDefault="000D327E" w:rsidP="00213D4F">
      <w:pPr>
        <w:jc w:val="both"/>
        <w:rPr>
          <w:lang w:val="de-DE"/>
        </w:rPr>
      </w:pPr>
    </w:p>
    <w:p w14:paraId="4F8EDD9B" w14:textId="77777777" w:rsidR="000D327E" w:rsidRPr="000D327E" w:rsidRDefault="000D327E" w:rsidP="00213D4F">
      <w:pPr>
        <w:jc w:val="both"/>
        <w:rPr>
          <w:lang w:val="de-DE"/>
        </w:rPr>
      </w:pPr>
      <w:r w:rsidRPr="000D327E">
        <w:rPr>
          <w:lang w:val="de-DE"/>
        </w:rPr>
        <w:tab/>
      </w:r>
      <w:r w:rsidRPr="000D327E">
        <w:rPr>
          <w:i/>
          <w:lang w:val="de-DE"/>
        </w:rPr>
        <w:t>f)</w:t>
      </w:r>
      <w:r w:rsidRPr="000D327E">
        <w:rPr>
          <w:lang w:val="de-DE"/>
        </w:rPr>
        <w:t> Beweismaterial für das Bestehen des mutmaßlichen Verstoßes und</w:t>
      </w:r>
    </w:p>
    <w:p w14:paraId="36D87341" w14:textId="77777777" w:rsidR="000D327E" w:rsidRPr="000D327E" w:rsidRDefault="000D327E" w:rsidP="00213D4F">
      <w:pPr>
        <w:jc w:val="both"/>
        <w:rPr>
          <w:lang w:val="de-DE"/>
        </w:rPr>
      </w:pPr>
    </w:p>
    <w:p w14:paraId="28CA4654" w14:textId="77777777" w:rsidR="000D327E" w:rsidRPr="000D327E" w:rsidRDefault="000D327E" w:rsidP="00213D4F">
      <w:pPr>
        <w:jc w:val="both"/>
        <w:rPr>
          <w:lang w:val="de-DE"/>
        </w:rPr>
      </w:pPr>
      <w:r w:rsidRPr="000D327E">
        <w:rPr>
          <w:lang w:val="de-DE"/>
        </w:rPr>
        <w:tab/>
      </w:r>
      <w:r w:rsidRPr="000D327E">
        <w:rPr>
          <w:i/>
          <w:lang w:val="de-DE"/>
        </w:rPr>
        <w:t>g)</w:t>
      </w:r>
      <w:r w:rsidRPr="000D327E">
        <w:rPr>
          <w:lang w:val="de-DE"/>
        </w:rPr>
        <w:t> andere Informationen, die dem Beschwerdeführer sachdienlich erscheinen.</w:t>
      </w:r>
    </w:p>
    <w:p w14:paraId="72F8C374" w14:textId="77777777" w:rsidR="000D327E" w:rsidRPr="000D327E" w:rsidRDefault="000D327E" w:rsidP="00213D4F">
      <w:pPr>
        <w:jc w:val="both"/>
        <w:rPr>
          <w:lang w:val="de-DE"/>
        </w:rPr>
      </w:pPr>
    </w:p>
    <w:p w14:paraId="4C6F2928" w14:textId="77777777" w:rsidR="000D327E" w:rsidRPr="000D327E" w:rsidRDefault="000D327E" w:rsidP="00213D4F">
      <w:pPr>
        <w:jc w:val="both"/>
        <w:rPr>
          <w:lang w:val="de-DE"/>
        </w:rPr>
      </w:pPr>
      <w:r w:rsidRPr="000D327E">
        <w:rPr>
          <w:lang w:val="de-DE"/>
        </w:rPr>
        <w:lastRenderedPageBreak/>
        <w:tab/>
        <w:t>2. Die in Nr. 1 erwähnten Informationen und Unterlagen stellen schwerwiegende Indizien für Verstöße gegen die in Artikel 4 § 1 oder § 3 des Gesetzes vom 22. April 2019 erwähnten Regeln oder seine Ausführungserlasse und -verordnungen dar.</w:t>
      </w:r>
    </w:p>
    <w:p w14:paraId="5F8AD2A6" w14:textId="77777777" w:rsidR="000D327E" w:rsidRPr="000D327E" w:rsidRDefault="000D327E" w:rsidP="00213D4F">
      <w:pPr>
        <w:jc w:val="both"/>
        <w:rPr>
          <w:lang w:val="de-DE"/>
        </w:rPr>
      </w:pPr>
    </w:p>
    <w:p w14:paraId="6BC01274" w14:textId="77777777" w:rsidR="000D327E" w:rsidRPr="000D327E" w:rsidRDefault="000D327E" w:rsidP="00213D4F">
      <w:pPr>
        <w:jc w:val="both"/>
        <w:rPr>
          <w:lang w:val="de-DE"/>
        </w:rPr>
      </w:pPr>
      <w:r w:rsidRPr="000D327E">
        <w:rPr>
          <w:lang w:val="de-DE"/>
        </w:rPr>
        <w:tab/>
        <w:t>Der Auditor oder in seiner Abwesenheit der beigeordnete Auditor kann jedoch nach ordnungsgemäßer Prüfung der in Absatz 1 Nr. 1 erwähnten Informationen und Unterlagen beschließen, dass der gemeldete mutmaßliche Verstoß offensichtlich geringfügig ist und aufgrund des Gesetzes vom 22. April 2019 und der vorliegenden Verordnung außer der Einstellung des Verfahrens keine weiteren Folgemaßnahmen erfordert.</w:t>
      </w:r>
    </w:p>
    <w:p w14:paraId="4290D86A" w14:textId="77777777" w:rsidR="000D327E" w:rsidRPr="000D327E" w:rsidRDefault="000D327E" w:rsidP="00213D4F">
      <w:pPr>
        <w:jc w:val="both"/>
        <w:rPr>
          <w:lang w:val="de-DE"/>
        </w:rPr>
      </w:pPr>
    </w:p>
    <w:p w14:paraId="49CB201E" w14:textId="77777777" w:rsidR="000D327E" w:rsidRPr="000D327E" w:rsidRDefault="000D327E" w:rsidP="00213D4F">
      <w:pPr>
        <w:jc w:val="both"/>
        <w:rPr>
          <w:lang w:val="de-DE"/>
        </w:rPr>
      </w:pPr>
      <w:r w:rsidRPr="000D327E">
        <w:rPr>
          <w:lang w:val="de-DE"/>
        </w:rPr>
        <w:tab/>
        <w:t>§ 2 - Der Auditor oder in seiner Abwesenheit der beigeordnete Auditor kann unter Verwendung der Kontaktinformationen, die der Beschwerdeführer gegebenenfalls angegeben hat, den Beschwerdeführer auffordern, die vorgelegten Informationen und Unterlagen zu verdeutlichen und zusätzliche Informationen und Unterlagen zu übermitteln.</w:t>
      </w:r>
    </w:p>
    <w:p w14:paraId="109BEEED" w14:textId="77777777" w:rsidR="000D327E" w:rsidRPr="000D327E" w:rsidRDefault="000D327E" w:rsidP="00213D4F">
      <w:pPr>
        <w:jc w:val="both"/>
        <w:rPr>
          <w:lang w:val="de-DE"/>
        </w:rPr>
      </w:pPr>
    </w:p>
    <w:p w14:paraId="4929AD46" w14:textId="77777777" w:rsidR="000D327E" w:rsidRPr="000D327E" w:rsidRDefault="000D327E" w:rsidP="00213D4F">
      <w:pPr>
        <w:jc w:val="both"/>
        <w:rPr>
          <w:lang w:val="de-DE"/>
        </w:rPr>
      </w:pPr>
    </w:p>
    <w:p w14:paraId="5EE93297" w14:textId="77777777" w:rsidR="000D327E" w:rsidRPr="000D327E" w:rsidRDefault="000D327E" w:rsidP="00213D4F">
      <w:pPr>
        <w:jc w:val="both"/>
        <w:rPr>
          <w:lang w:val="de-DE"/>
        </w:rPr>
      </w:pPr>
      <w:r w:rsidRPr="000D327E">
        <w:rPr>
          <w:b/>
          <w:lang w:val="de-DE"/>
        </w:rPr>
        <w:tab/>
        <w:t>Art. 10 -</w:t>
      </w:r>
      <w:r w:rsidRPr="000D327E">
        <w:rPr>
          <w:lang w:val="de-DE"/>
        </w:rPr>
        <w:t xml:space="preserve"> Vorliegende Verordnung tritt am Tag des Inkrafttretens der Bestimmungen des Gesetzes vom 22. April 2019, wie in Artikel 117 Absatz 2 und 3 des Gesetzes vom 20. Dezember 2023 zur Festlegung verschiedener finanzieller Bestimmungen und in Artikel 11 des Königlichen Erlasses vom 28. Januar 2024 zur Bestimmung des Inhalts der in Artikel 4 § 3 des Gesetzes vom 22. April 2019 zur Einführung eines Bankiereids und einer Disziplinarordnung für die Bankenbranche erwähnten individuellen Wohlverhaltensregeln vorgesehen, in Kraft.</w:t>
      </w:r>
    </w:p>
    <w:p w14:paraId="3346B4BB" w14:textId="77777777" w:rsidR="000D327E" w:rsidRPr="000D327E" w:rsidRDefault="000D327E" w:rsidP="00213D4F">
      <w:pPr>
        <w:jc w:val="both"/>
        <w:rPr>
          <w:lang w:val="de-DE"/>
        </w:rPr>
      </w:pPr>
    </w:p>
    <w:p w14:paraId="3A9036A9" w14:textId="77777777" w:rsidR="000D327E" w:rsidRPr="000D327E" w:rsidRDefault="000D327E" w:rsidP="00213D4F">
      <w:pPr>
        <w:jc w:val="both"/>
        <w:rPr>
          <w:lang w:val="de-DE"/>
        </w:rPr>
      </w:pPr>
    </w:p>
    <w:p w14:paraId="498DCB3C" w14:textId="77777777" w:rsidR="000D327E" w:rsidRPr="000D327E" w:rsidRDefault="000D327E" w:rsidP="00213D4F">
      <w:pPr>
        <w:jc w:val="both"/>
        <w:rPr>
          <w:lang w:val="de-DE"/>
        </w:rPr>
      </w:pPr>
      <w:r w:rsidRPr="000D327E">
        <w:rPr>
          <w:lang w:val="de-DE"/>
        </w:rPr>
        <w:tab/>
        <w:t>Brüssel, den 8. Mai 2024</w:t>
      </w:r>
    </w:p>
    <w:p w14:paraId="5FBA8E78" w14:textId="77777777" w:rsidR="000D327E" w:rsidRPr="000D327E" w:rsidRDefault="000D327E" w:rsidP="00213D4F">
      <w:pPr>
        <w:jc w:val="both"/>
        <w:rPr>
          <w:lang w:val="de-DE"/>
        </w:rPr>
      </w:pPr>
    </w:p>
    <w:p w14:paraId="12F86AFC" w14:textId="77777777" w:rsidR="000D327E" w:rsidRPr="000D327E" w:rsidRDefault="000D327E" w:rsidP="00213D4F">
      <w:pPr>
        <w:jc w:val="both"/>
        <w:rPr>
          <w:lang w:val="de-DE"/>
        </w:rPr>
      </w:pPr>
    </w:p>
    <w:p w14:paraId="5F2D13C5" w14:textId="77777777" w:rsidR="000D327E" w:rsidRPr="000D327E" w:rsidRDefault="000D327E" w:rsidP="00FC4E2F">
      <w:pPr>
        <w:jc w:val="center"/>
        <w:rPr>
          <w:lang w:val="de-DE"/>
        </w:rPr>
      </w:pPr>
      <w:r w:rsidRPr="000D327E">
        <w:rPr>
          <w:lang w:val="de-DE"/>
        </w:rPr>
        <w:t>Der Präsident der Autorität Finanzielle Dienste und Märkte</w:t>
      </w:r>
    </w:p>
    <w:p w14:paraId="5F5C5EAE" w14:textId="77777777" w:rsidR="000D327E" w:rsidRPr="00213D4F" w:rsidRDefault="000D327E" w:rsidP="00FC4E2F">
      <w:pPr>
        <w:jc w:val="center"/>
      </w:pPr>
      <w:r>
        <w:t>J.-P. SERVAIS</w:t>
      </w:r>
    </w:p>
    <w:p w14:paraId="75A92B8C" w14:textId="77777777" w:rsidR="000D327E" w:rsidRDefault="000D327E" w:rsidP="00213D4F">
      <w:pPr>
        <w:jc w:val="both"/>
      </w:pPr>
    </w:p>
    <w:p w14:paraId="75F8A11A" w14:textId="77777777" w:rsidR="000D327E" w:rsidRDefault="000D327E" w:rsidP="00213D4F">
      <w:pPr>
        <w:jc w:val="both"/>
      </w:pPr>
    </w:p>
    <w:p w14:paraId="5E495D67" w14:textId="77777777" w:rsidR="000D327E" w:rsidRPr="00213D4F" w:rsidRDefault="000D327E" w:rsidP="00FC4E2F">
      <w:pPr>
        <w:jc w:val="both"/>
      </w:pPr>
    </w:p>
    <w:p w14:paraId="3F91151B" w14:textId="77777777" w:rsidR="000D327E" w:rsidRPr="00213D4F" w:rsidRDefault="000D327E" w:rsidP="00213D4F">
      <w:pPr>
        <w:jc w:val="both"/>
      </w:pPr>
    </w:p>
    <w:p w14:paraId="674C2C47" w14:textId="77777777" w:rsidR="00233F36" w:rsidRPr="00C80000" w:rsidRDefault="00233F36" w:rsidP="00E1687C">
      <w:pPr>
        <w:jc w:val="both"/>
        <w:rPr>
          <w:lang w:val="de-DE"/>
        </w:rPr>
      </w:pPr>
    </w:p>
    <w:sectPr w:rsidR="00233F36" w:rsidRPr="00C80000" w:rsidSect="000D327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08275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D327E"/>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4D72"/>
    <w:rsid w:val="00DC56FB"/>
    <w:rsid w:val="00DD5F2F"/>
    <w:rsid w:val="00DD7277"/>
    <w:rsid w:val="00E1687C"/>
    <w:rsid w:val="00F03F2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4466B7"/>
  <w15:docId w15:val="{4CE4C922-70F1-4526-9F47-2E042CF4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27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4015</Words>
  <Characters>23954</Characters>
  <Application>Microsoft Office Word</Application>
  <DocSecurity>0</DocSecurity>
  <Lines>199</Lines>
  <Paragraphs>55</Paragraphs>
  <ScaleCrop>false</ScaleCrop>
  <Company/>
  <LinksUpToDate>false</LinksUpToDate>
  <CharactersWithSpaces>27914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2025-08-29T09:14:00Z</dcterms:created>
  <dcterms:modified xsi:type="dcterms:W3CDTF">2025-08-29T09:16:00Z</dcterms:modified>
</cp:coreProperties>
</file>