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046B3" w14:textId="15DB1FCD" w:rsidR="00AA0401" w:rsidRPr="008E512C" w:rsidRDefault="0050784C" w:rsidP="000C64C8">
      <w:pPr>
        <w:jc w:val="center"/>
        <w:rPr>
          <w:lang w:val="de-DE"/>
        </w:rPr>
      </w:pPr>
      <w:r w:rsidRPr="008E512C">
        <w:rPr>
          <w:b/>
          <w:lang w:val="de-DE"/>
        </w:rPr>
        <w:t>16. MAI 2024 - Gesetz zur Abänderung des Gesetzes vom 25. Dezember 2016 über die Verarbeitung von Passagierdaten</w:t>
      </w:r>
    </w:p>
    <w:p w14:paraId="7F1782CC" w14:textId="77777777" w:rsidR="000C64C8" w:rsidRPr="008E512C" w:rsidRDefault="000C64C8" w:rsidP="000C64C8">
      <w:pPr>
        <w:jc w:val="center"/>
        <w:rPr>
          <w:lang w:val="de-DE"/>
        </w:rPr>
      </w:pPr>
    </w:p>
    <w:p w14:paraId="6F850EF3" w14:textId="77777777" w:rsidR="00AA0401" w:rsidRPr="008E512C" w:rsidRDefault="00AA0401" w:rsidP="00A94F33">
      <w:pPr>
        <w:jc w:val="both"/>
        <w:rPr>
          <w:lang w:val="de-DE"/>
        </w:rPr>
      </w:pPr>
    </w:p>
    <w:p w14:paraId="6C5C8853" w14:textId="076FAA75" w:rsidR="000C64C8" w:rsidRPr="008E512C" w:rsidRDefault="00AA0401" w:rsidP="000C64C8">
      <w:pPr>
        <w:jc w:val="both"/>
        <w:rPr>
          <w:lang w:val="de-DE"/>
        </w:rPr>
      </w:pPr>
      <w:r w:rsidRPr="008E512C">
        <w:rPr>
          <w:lang w:val="de-DE"/>
        </w:rPr>
        <w:t>(</w:t>
      </w:r>
      <w:r w:rsidR="000C64C8" w:rsidRPr="008E512C">
        <w:rPr>
          <w:lang w:val="de-DE"/>
        </w:rPr>
        <w:t xml:space="preserve">- </w:t>
      </w:r>
      <w:r w:rsidR="000C64C8" w:rsidRPr="008E512C">
        <w:rPr>
          <w:bCs/>
          <w:lang w:val="de-DE"/>
        </w:rPr>
        <w:t>Art</w:t>
      </w:r>
      <w:r w:rsidR="000C64C8" w:rsidRPr="008E512C">
        <w:rPr>
          <w:bCs/>
          <w:lang w:val="de-DE"/>
        </w:rPr>
        <w:t>.</w:t>
      </w:r>
      <w:r w:rsidR="000C64C8" w:rsidRPr="008E512C">
        <w:rPr>
          <w:bCs/>
          <w:lang w:val="de-DE"/>
        </w:rPr>
        <w:t> 1 bis 12</w:t>
      </w:r>
      <w:r w:rsidR="000C64C8" w:rsidRPr="008E512C">
        <w:rPr>
          <w:bCs/>
          <w:lang w:val="de-DE"/>
        </w:rPr>
        <w:t>:</w:t>
      </w:r>
      <w:r w:rsidR="000C64C8" w:rsidRPr="008E512C">
        <w:rPr>
          <w:b/>
          <w:lang w:val="de-DE"/>
        </w:rPr>
        <w:t xml:space="preserve"> </w:t>
      </w:r>
      <w:r w:rsidRPr="008E512C">
        <w:rPr>
          <w:i/>
          <w:lang w:val="de-DE"/>
        </w:rPr>
        <w:t xml:space="preserve">Belgisches Staatsblatt </w:t>
      </w:r>
      <w:r w:rsidRPr="008E512C">
        <w:rPr>
          <w:lang w:val="de-DE"/>
        </w:rPr>
        <w:t xml:space="preserve">vom </w:t>
      </w:r>
      <w:r w:rsidR="0050784C" w:rsidRPr="008E512C">
        <w:rPr>
          <w:lang w:val="de-DE"/>
        </w:rPr>
        <w:t>19. September 2025</w:t>
      </w:r>
      <w:r w:rsidR="000C64C8" w:rsidRPr="008E512C">
        <w:rPr>
          <w:lang w:val="de-DE"/>
        </w:rPr>
        <w:t>,</w:t>
      </w:r>
    </w:p>
    <w:p w14:paraId="28979C32" w14:textId="0C3B8DFB" w:rsidR="000C64C8" w:rsidRPr="008E512C" w:rsidRDefault="000C64C8" w:rsidP="000C64C8">
      <w:pPr>
        <w:jc w:val="both"/>
        <w:rPr>
          <w:lang w:val="de-DE"/>
        </w:rPr>
      </w:pPr>
      <w:r w:rsidRPr="008E512C">
        <w:rPr>
          <w:lang w:val="de-DE"/>
        </w:rPr>
        <w:t xml:space="preserve">- Art. 13 und 14: </w:t>
      </w:r>
      <w:r w:rsidRPr="008E512C">
        <w:rPr>
          <w:i/>
          <w:iCs/>
          <w:lang w:val="de-DE"/>
        </w:rPr>
        <w:t xml:space="preserve">Belgisches Staatsblatt </w:t>
      </w:r>
      <w:r w:rsidRPr="008E512C">
        <w:rPr>
          <w:lang w:val="de-DE"/>
        </w:rPr>
        <w:t>vom 27. April 2026,</w:t>
      </w:r>
    </w:p>
    <w:p w14:paraId="1429CFF4" w14:textId="77777777" w:rsidR="000C64C8" w:rsidRPr="008E512C" w:rsidRDefault="000C64C8" w:rsidP="000C64C8">
      <w:pPr>
        <w:jc w:val="both"/>
        <w:rPr>
          <w:lang w:val="de-DE"/>
        </w:rPr>
      </w:pPr>
      <w:r w:rsidRPr="008E512C">
        <w:rPr>
          <w:bCs/>
          <w:lang w:val="de-DE"/>
        </w:rPr>
        <w:t>- </w:t>
      </w:r>
      <w:r w:rsidRPr="008E512C">
        <w:rPr>
          <w:bCs/>
          <w:lang w:val="de-DE"/>
        </w:rPr>
        <w:t>Art. 15:</w:t>
      </w:r>
      <w:r w:rsidRPr="008E512C">
        <w:rPr>
          <w:b/>
          <w:lang w:val="de-DE"/>
        </w:rPr>
        <w:t xml:space="preserve"> </w:t>
      </w:r>
      <w:r w:rsidRPr="008E512C">
        <w:rPr>
          <w:i/>
          <w:lang w:val="de-DE"/>
        </w:rPr>
        <w:t xml:space="preserve">Belgisches Staatsblatt </w:t>
      </w:r>
      <w:r w:rsidRPr="008E512C">
        <w:rPr>
          <w:lang w:val="de-DE"/>
        </w:rPr>
        <w:t>vom 19. September 2025</w:t>
      </w:r>
      <w:r w:rsidRPr="008E512C">
        <w:rPr>
          <w:lang w:val="de-DE"/>
        </w:rPr>
        <w:t>,</w:t>
      </w:r>
    </w:p>
    <w:p w14:paraId="5E9B7CE2" w14:textId="21F00F32" w:rsidR="00AA0401" w:rsidRPr="008E512C" w:rsidRDefault="000C64C8" w:rsidP="000C64C8">
      <w:pPr>
        <w:jc w:val="both"/>
        <w:rPr>
          <w:lang w:val="de-DE"/>
        </w:rPr>
      </w:pPr>
      <w:r w:rsidRPr="008E512C">
        <w:rPr>
          <w:lang w:val="de-DE"/>
        </w:rPr>
        <w:t>- Art. 1</w:t>
      </w:r>
      <w:r w:rsidRPr="008E512C">
        <w:rPr>
          <w:lang w:val="de-DE"/>
        </w:rPr>
        <w:t>6</w:t>
      </w:r>
      <w:r w:rsidRPr="008E512C">
        <w:rPr>
          <w:lang w:val="de-DE"/>
        </w:rPr>
        <w:t xml:space="preserve"> und 1</w:t>
      </w:r>
      <w:r w:rsidRPr="008E512C">
        <w:rPr>
          <w:lang w:val="de-DE"/>
        </w:rPr>
        <w:t>7</w:t>
      </w:r>
      <w:r w:rsidRPr="008E512C">
        <w:rPr>
          <w:lang w:val="de-DE"/>
        </w:rPr>
        <w:t xml:space="preserve">: </w:t>
      </w:r>
      <w:r w:rsidRPr="008E512C">
        <w:rPr>
          <w:i/>
          <w:iCs/>
          <w:lang w:val="de-DE"/>
        </w:rPr>
        <w:t xml:space="preserve">Belgisches Staatsblatt </w:t>
      </w:r>
      <w:r w:rsidRPr="008E512C">
        <w:rPr>
          <w:lang w:val="de-DE"/>
        </w:rPr>
        <w:t>vom 27. April 2026</w:t>
      </w:r>
      <w:r w:rsidR="00AA0401" w:rsidRPr="008E512C">
        <w:rPr>
          <w:lang w:val="de-DE"/>
        </w:rPr>
        <w:t>)</w:t>
      </w:r>
    </w:p>
    <w:p w14:paraId="07FD9E9D" w14:textId="77777777" w:rsidR="00AA0401" w:rsidRPr="008E512C" w:rsidRDefault="00AA0401" w:rsidP="000C64C8">
      <w:pPr>
        <w:jc w:val="both"/>
        <w:rPr>
          <w:lang w:val="de-DE"/>
        </w:rPr>
      </w:pPr>
    </w:p>
    <w:p w14:paraId="27BA923D" w14:textId="77777777" w:rsidR="00AA0401" w:rsidRPr="008E512C" w:rsidRDefault="00AA0401" w:rsidP="00A94F33">
      <w:pPr>
        <w:jc w:val="both"/>
        <w:rPr>
          <w:lang w:val="de-DE"/>
        </w:rPr>
      </w:pPr>
    </w:p>
    <w:p w14:paraId="3B88FBE6" w14:textId="77777777" w:rsidR="00B2139D" w:rsidRPr="008E512C" w:rsidRDefault="00B2139D" w:rsidP="00B2139D">
      <w:pPr>
        <w:jc w:val="both"/>
        <w:rPr>
          <w:lang w:val="de-DE"/>
        </w:rPr>
      </w:pPr>
      <w:r w:rsidRPr="008E512C">
        <w:rPr>
          <w:lang w:val="de-DE"/>
        </w:rPr>
        <w:t>Diese deutsche Übersetzung ist von der Zentralen Dienststelle für Deutsche Übersetzungen in Malmedy erstellt worden.</w:t>
      </w:r>
    </w:p>
    <w:p w14:paraId="11347E90" w14:textId="77777777" w:rsidR="00AA0401" w:rsidRPr="008E512C" w:rsidRDefault="00AA0401" w:rsidP="00A94F33">
      <w:pPr>
        <w:jc w:val="both"/>
        <w:rPr>
          <w:lang w:val="de-DE"/>
        </w:rPr>
      </w:pPr>
    </w:p>
    <w:p w14:paraId="25E80792" w14:textId="77777777" w:rsidR="00AA0401" w:rsidRPr="008E512C" w:rsidRDefault="00AA0401" w:rsidP="00A94F33">
      <w:pPr>
        <w:jc w:val="both"/>
        <w:rPr>
          <w:lang w:val="de-DE"/>
        </w:rPr>
        <w:sectPr w:rsidR="00AA0401" w:rsidRPr="008E512C" w:rsidSect="002855B4">
          <w:pgSz w:w="11906" w:h="16838" w:code="9"/>
          <w:pgMar w:top="1418" w:right="1418" w:bottom="1418" w:left="1418" w:header="709" w:footer="709" w:gutter="0"/>
          <w:cols w:space="708"/>
          <w:vAlign w:val="center"/>
          <w:docGrid w:linePitch="360"/>
        </w:sectPr>
      </w:pPr>
    </w:p>
    <w:p w14:paraId="2F91AB63" w14:textId="77777777" w:rsidR="0050784C" w:rsidRPr="008E512C" w:rsidRDefault="0050784C" w:rsidP="0050784C">
      <w:pPr>
        <w:jc w:val="both"/>
        <w:rPr>
          <w:b/>
          <w:lang w:val="de-DE"/>
        </w:rPr>
      </w:pPr>
      <w:r w:rsidRPr="008E512C">
        <w:rPr>
          <w:b/>
          <w:lang w:val="de-DE"/>
        </w:rPr>
        <w:lastRenderedPageBreak/>
        <w:t>FÖDERALER ÖFFENTLICHER DIENST MOBILITÄT UND TRANSPORTWESEN, FÖDERALER ÖFFENTLICHER DIENST FINANZEN, FÖDERALER ÖFFENTLICHER DIENST JUSTIZ, MINISTERIUM DER LANDESVERTEIDIGUNG UND FÖDERALER ÖFFENTLICHER DIENST INNERES</w:t>
      </w:r>
    </w:p>
    <w:p w14:paraId="0268AFF0" w14:textId="77777777" w:rsidR="0050784C" w:rsidRPr="008E512C" w:rsidRDefault="0050784C" w:rsidP="00561436">
      <w:pPr>
        <w:jc w:val="center"/>
        <w:rPr>
          <w:b/>
          <w:lang w:val="de-DE"/>
        </w:rPr>
      </w:pPr>
    </w:p>
    <w:p w14:paraId="05323BCB" w14:textId="77777777" w:rsidR="0050784C" w:rsidRPr="008E512C" w:rsidRDefault="0050784C" w:rsidP="00561436">
      <w:pPr>
        <w:jc w:val="center"/>
        <w:rPr>
          <w:b/>
          <w:lang w:val="de-DE"/>
        </w:rPr>
      </w:pPr>
    </w:p>
    <w:p w14:paraId="732C97AA" w14:textId="77777777" w:rsidR="0050784C" w:rsidRPr="008E512C" w:rsidRDefault="0050784C" w:rsidP="00561436">
      <w:pPr>
        <w:jc w:val="center"/>
        <w:rPr>
          <w:b/>
          <w:lang w:val="de-DE"/>
        </w:rPr>
      </w:pPr>
      <w:r w:rsidRPr="008E512C">
        <w:rPr>
          <w:b/>
          <w:lang w:val="de-DE"/>
        </w:rPr>
        <w:t>16. MAI 2024 - Gesetz zur Abänderung des Gesetzes vom 25. Dezember 2016 über die Verarbeitung von Passagierdaten</w:t>
      </w:r>
    </w:p>
    <w:p w14:paraId="10C33915" w14:textId="77777777" w:rsidR="0050784C" w:rsidRPr="008E512C" w:rsidRDefault="0050784C" w:rsidP="00561436">
      <w:pPr>
        <w:jc w:val="center"/>
        <w:rPr>
          <w:b/>
          <w:lang w:val="de-DE"/>
        </w:rPr>
      </w:pPr>
    </w:p>
    <w:p w14:paraId="2C718736" w14:textId="77777777" w:rsidR="0050784C" w:rsidRPr="008E512C" w:rsidRDefault="0050784C" w:rsidP="00561436">
      <w:pPr>
        <w:jc w:val="center"/>
        <w:rPr>
          <w:b/>
          <w:lang w:val="de-DE"/>
        </w:rPr>
      </w:pPr>
    </w:p>
    <w:p w14:paraId="1A5CFF62" w14:textId="77777777" w:rsidR="0050784C" w:rsidRPr="008E512C" w:rsidRDefault="0050784C" w:rsidP="0050784C">
      <w:pPr>
        <w:ind w:left="1416" w:firstLine="708"/>
        <w:jc w:val="both"/>
        <w:rPr>
          <w:lang w:val="de-DE"/>
        </w:rPr>
      </w:pPr>
      <w:r w:rsidRPr="008E512C">
        <w:rPr>
          <w:lang w:val="de-DE"/>
        </w:rPr>
        <w:t>PHILIPPE, König der Belgier,</w:t>
      </w:r>
    </w:p>
    <w:p w14:paraId="7CBE0121" w14:textId="77777777" w:rsidR="0050784C" w:rsidRPr="008E512C" w:rsidRDefault="0050784C" w:rsidP="0050784C">
      <w:pPr>
        <w:ind w:left="1416" w:firstLine="708"/>
        <w:jc w:val="both"/>
        <w:rPr>
          <w:lang w:val="de-DE"/>
        </w:rPr>
      </w:pPr>
    </w:p>
    <w:p w14:paraId="203E477A" w14:textId="77777777" w:rsidR="0050784C" w:rsidRPr="008E512C" w:rsidRDefault="0050784C" w:rsidP="0050784C">
      <w:pPr>
        <w:ind w:left="708" w:firstLine="708"/>
        <w:jc w:val="both"/>
        <w:rPr>
          <w:lang w:val="de-DE"/>
        </w:rPr>
      </w:pPr>
      <w:r w:rsidRPr="008E512C">
        <w:rPr>
          <w:lang w:val="de-DE"/>
        </w:rPr>
        <w:t>Allen Gegenwärtigen und Zukünftigen, Unser Gruß!</w:t>
      </w:r>
    </w:p>
    <w:p w14:paraId="1048C9CC" w14:textId="77777777" w:rsidR="0050784C" w:rsidRPr="008E512C" w:rsidRDefault="0050784C" w:rsidP="0050784C">
      <w:pPr>
        <w:jc w:val="both"/>
        <w:rPr>
          <w:lang w:val="de-DE"/>
        </w:rPr>
      </w:pPr>
    </w:p>
    <w:p w14:paraId="53724C9B" w14:textId="77777777" w:rsidR="0050784C" w:rsidRPr="008E512C" w:rsidRDefault="0050784C" w:rsidP="0050784C">
      <w:pPr>
        <w:jc w:val="both"/>
        <w:rPr>
          <w:lang w:val="de-DE"/>
        </w:rPr>
      </w:pPr>
    </w:p>
    <w:p w14:paraId="62F1CAAC" w14:textId="77777777" w:rsidR="0050784C" w:rsidRPr="008E512C" w:rsidRDefault="0050784C" w:rsidP="0050784C">
      <w:pPr>
        <w:ind w:firstLine="708"/>
        <w:jc w:val="both"/>
        <w:rPr>
          <w:lang w:val="de-DE"/>
        </w:rPr>
      </w:pPr>
      <w:r w:rsidRPr="008E512C">
        <w:rPr>
          <w:lang w:val="de-DE"/>
        </w:rPr>
        <w:t>Die Abgeordnetenkammer hat das Folgende angenommen und Wir sanktionieren es:</w:t>
      </w:r>
    </w:p>
    <w:p w14:paraId="70F905B1" w14:textId="77777777" w:rsidR="0050784C" w:rsidRPr="008E512C" w:rsidRDefault="0050784C" w:rsidP="00561436">
      <w:pPr>
        <w:ind w:firstLine="708"/>
        <w:rPr>
          <w:lang w:val="de-DE"/>
        </w:rPr>
      </w:pPr>
    </w:p>
    <w:p w14:paraId="1C5C5602" w14:textId="77777777" w:rsidR="0050784C" w:rsidRPr="008E512C" w:rsidRDefault="0050784C" w:rsidP="00561436">
      <w:pPr>
        <w:ind w:firstLine="708"/>
        <w:rPr>
          <w:lang w:val="de-DE"/>
        </w:rPr>
      </w:pPr>
    </w:p>
    <w:p w14:paraId="1D5C4433" w14:textId="77777777" w:rsidR="0050784C" w:rsidRPr="008E512C" w:rsidRDefault="0050784C" w:rsidP="00561436">
      <w:pPr>
        <w:jc w:val="center"/>
        <w:rPr>
          <w:i/>
          <w:lang w:val="de-DE"/>
        </w:rPr>
      </w:pPr>
      <w:r w:rsidRPr="008E512C">
        <w:rPr>
          <w:lang w:val="de-DE"/>
        </w:rPr>
        <w:t xml:space="preserve">KAPITEL 1 - </w:t>
      </w:r>
      <w:r w:rsidRPr="008E512C">
        <w:rPr>
          <w:i/>
          <w:lang w:val="de-DE"/>
        </w:rPr>
        <w:t>Allgemeine Bestimmung</w:t>
      </w:r>
    </w:p>
    <w:p w14:paraId="77B11837" w14:textId="77777777" w:rsidR="0050784C" w:rsidRPr="008E512C" w:rsidRDefault="0050784C" w:rsidP="00561436">
      <w:pPr>
        <w:jc w:val="center"/>
        <w:rPr>
          <w:lang w:val="de-DE"/>
        </w:rPr>
      </w:pPr>
    </w:p>
    <w:p w14:paraId="5FFADEF4" w14:textId="77777777" w:rsidR="0050784C" w:rsidRPr="008E512C" w:rsidRDefault="0050784C" w:rsidP="00561436">
      <w:pPr>
        <w:jc w:val="center"/>
        <w:rPr>
          <w:lang w:val="de-DE"/>
        </w:rPr>
      </w:pPr>
    </w:p>
    <w:p w14:paraId="364822EA" w14:textId="77777777" w:rsidR="0050784C" w:rsidRPr="008E512C" w:rsidRDefault="0050784C" w:rsidP="0050784C">
      <w:pPr>
        <w:ind w:firstLine="708"/>
        <w:jc w:val="both"/>
        <w:rPr>
          <w:lang w:val="de-DE"/>
        </w:rPr>
      </w:pPr>
      <w:r w:rsidRPr="008E512C">
        <w:rPr>
          <w:b/>
          <w:bCs/>
          <w:lang w:val="de-DE"/>
        </w:rPr>
        <w:t>Artikel 1 -</w:t>
      </w:r>
      <w:r w:rsidRPr="008E512C">
        <w:rPr>
          <w:lang w:val="de-DE"/>
        </w:rPr>
        <w:t xml:space="preserve"> Vorliegendes Gesetz regelt eine in Artikel 74 der Verfassung erwähnte Angelegenheit.</w:t>
      </w:r>
    </w:p>
    <w:p w14:paraId="0870308C" w14:textId="77777777" w:rsidR="0050784C" w:rsidRPr="008E512C" w:rsidRDefault="0050784C" w:rsidP="00561436">
      <w:pPr>
        <w:ind w:firstLine="708"/>
        <w:rPr>
          <w:lang w:val="de-DE"/>
        </w:rPr>
      </w:pPr>
    </w:p>
    <w:p w14:paraId="53030D8D" w14:textId="77777777" w:rsidR="0050784C" w:rsidRPr="008E512C" w:rsidRDefault="0050784C" w:rsidP="00561436">
      <w:pPr>
        <w:ind w:firstLine="708"/>
        <w:rPr>
          <w:lang w:val="de-DE"/>
        </w:rPr>
      </w:pPr>
    </w:p>
    <w:p w14:paraId="372BB7E2" w14:textId="77777777" w:rsidR="0050784C" w:rsidRPr="008E512C" w:rsidRDefault="0050784C" w:rsidP="00561436">
      <w:pPr>
        <w:jc w:val="center"/>
        <w:rPr>
          <w:i/>
          <w:lang w:val="de-DE"/>
        </w:rPr>
      </w:pPr>
      <w:r w:rsidRPr="008E512C">
        <w:rPr>
          <w:lang w:val="de-DE"/>
        </w:rPr>
        <w:t xml:space="preserve">KAPITEL 2 - </w:t>
      </w:r>
      <w:r w:rsidRPr="008E512C">
        <w:rPr>
          <w:i/>
          <w:lang w:val="de-DE"/>
        </w:rPr>
        <w:t>Abänderungen des Gesetzes vom 25. Dezember 2016 über die Verarbeitung von Passagierdaten</w:t>
      </w:r>
    </w:p>
    <w:p w14:paraId="233A34E4" w14:textId="77777777" w:rsidR="0050784C" w:rsidRPr="008E512C" w:rsidRDefault="0050784C" w:rsidP="00561436">
      <w:pPr>
        <w:jc w:val="center"/>
        <w:rPr>
          <w:i/>
          <w:lang w:val="de-DE"/>
        </w:rPr>
      </w:pPr>
    </w:p>
    <w:p w14:paraId="0B0BD5DD" w14:textId="77777777" w:rsidR="0050784C" w:rsidRPr="008E512C" w:rsidRDefault="0050784C" w:rsidP="00561436">
      <w:pPr>
        <w:jc w:val="center"/>
        <w:rPr>
          <w:lang w:val="de-DE"/>
        </w:rPr>
      </w:pPr>
    </w:p>
    <w:p w14:paraId="60183A41" w14:textId="77777777" w:rsidR="0050784C" w:rsidRPr="008E512C" w:rsidRDefault="0050784C" w:rsidP="0050784C">
      <w:pPr>
        <w:ind w:firstLine="708"/>
        <w:jc w:val="both"/>
        <w:rPr>
          <w:lang w:val="de-DE"/>
        </w:rPr>
      </w:pPr>
      <w:r w:rsidRPr="008E512C">
        <w:rPr>
          <w:b/>
          <w:bCs/>
          <w:lang w:val="de-DE"/>
        </w:rPr>
        <w:t>Art. 2 </w:t>
      </w:r>
      <w:r w:rsidRPr="008E512C">
        <w:rPr>
          <w:b/>
          <w:lang w:val="de-DE"/>
        </w:rPr>
        <w:t>-</w:t>
      </w:r>
      <w:r w:rsidRPr="008E512C">
        <w:rPr>
          <w:lang w:val="de-DE"/>
        </w:rPr>
        <w:t xml:space="preserve"> In Artikel 2 des Gesetzes vom 25. Dezember 2016 über die Verarbeitung von Passagierdaten werden die Wörter "die Richtlinie 2004/82/EG des Rates vom 29. April 2004 über die Verpflichtung von Beförderungsunternehmen, Angaben über die beförderten Personen zu übermitteln, und" aufgehoben.</w:t>
      </w:r>
    </w:p>
    <w:p w14:paraId="1C7FA795" w14:textId="77777777" w:rsidR="0050784C" w:rsidRPr="008E512C" w:rsidRDefault="0050784C" w:rsidP="0050784C">
      <w:pPr>
        <w:jc w:val="both"/>
        <w:rPr>
          <w:lang w:val="de-DE"/>
        </w:rPr>
      </w:pPr>
    </w:p>
    <w:p w14:paraId="684CBC0B" w14:textId="77777777" w:rsidR="0050784C" w:rsidRPr="008E512C" w:rsidRDefault="0050784C" w:rsidP="0050784C">
      <w:pPr>
        <w:jc w:val="both"/>
        <w:rPr>
          <w:lang w:val="de-DE"/>
        </w:rPr>
      </w:pPr>
    </w:p>
    <w:p w14:paraId="62D6E5AF" w14:textId="77777777" w:rsidR="0050784C" w:rsidRPr="008E512C" w:rsidRDefault="0050784C" w:rsidP="0050784C">
      <w:pPr>
        <w:ind w:firstLine="708"/>
        <w:jc w:val="both"/>
        <w:rPr>
          <w:lang w:val="de-DE"/>
        </w:rPr>
      </w:pPr>
      <w:r w:rsidRPr="008E512C">
        <w:rPr>
          <w:b/>
          <w:bCs/>
          <w:lang w:val="de-DE"/>
        </w:rPr>
        <w:t>Art. 3 </w:t>
      </w:r>
      <w:r w:rsidRPr="008E512C">
        <w:rPr>
          <w:b/>
          <w:lang w:val="de-DE"/>
        </w:rPr>
        <w:t>-</w:t>
      </w:r>
      <w:r w:rsidRPr="008E512C">
        <w:rPr>
          <w:lang w:val="de-DE"/>
        </w:rPr>
        <w:t xml:space="preserve"> Artikel 4 desselben Gesetzes, abgeändert durch das Gesetz vom 2. Mai 2019, wird wie folgt abgeändert:</w:t>
      </w:r>
    </w:p>
    <w:p w14:paraId="693655CB" w14:textId="77777777" w:rsidR="0050784C" w:rsidRPr="008E512C" w:rsidRDefault="0050784C" w:rsidP="0050784C">
      <w:pPr>
        <w:ind w:firstLine="708"/>
        <w:jc w:val="both"/>
        <w:rPr>
          <w:lang w:val="de-DE"/>
        </w:rPr>
      </w:pPr>
    </w:p>
    <w:p w14:paraId="64864A2D" w14:textId="77777777" w:rsidR="0050784C" w:rsidRPr="008E512C" w:rsidRDefault="0050784C" w:rsidP="0050784C">
      <w:pPr>
        <w:ind w:firstLine="708"/>
        <w:jc w:val="both"/>
        <w:rPr>
          <w:lang w:val="de-DE"/>
        </w:rPr>
      </w:pPr>
      <w:r w:rsidRPr="008E512C">
        <w:rPr>
          <w:i/>
          <w:iCs/>
          <w:lang w:val="de-DE"/>
        </w:rPr>
        <w:t>a)</w:t>
      </w:r>
      <w:r w:rsidRPr="008E512C">
        <w:rPr>
          <w:lang w:val="de-DE"/>
        </w:rPr>
        <w:t> Nummer 5 wird wie folgt ersetzt:</w:t>
      </w:r>
    </w:p>
    <w:p w14:paraId="0ED87CBD" w14:textId="77777777" w:rsidR="0050784C" w:rsidRPr="008E512C" w:rsidRDefault="0050784C" w:rsidP="0050784C">
      <w:pPr>
        <w:jc w:val="both"/>
        <w:rPr>
          <w:lang w:val="de-DE"/>
        </w:rPr>
      </w:pPr>
    </w:p>
    <w:p w14:paraId="223610B7" w14:textId="77777777" w:rsidR="0050784C" w:rsidRPr="008E512C" w:rsidRDefault="0050784C" w:rsidP="0050784C">
      <w:pPr>
        <w:ind w:firstLine="708"/>
        <w:jc w:val="both"/>
        <w:rPr>
          <w:lang w:val="de-DE"/>
        </w:rPr>
      </w:pPr>
      <w:r w:rsidRPr="008E512C">
        <w:rPr>
          <w:lang w:val="de-DE"/>
        </w:rPr>
        <w:t>"5. "Beförderung auf dem Eisenbahnweg": grenzüberschreitende Personenverkehrsleistungen mit einem Hochgeschwindigkeitszug, die auf einer Strecke für Hochgeschwindigkeitszüge im Sinne der Anlage 14 zum Eisenbahngesetzbuch betrieben werden, wobei der Abfahrts-, Ankunfts- oder Transitbahnhof in Belgien liegt,".</w:t>
      </w:r>
    </w:p>
    <w:p w14:paraId="0F2BFCD9" w14:textId="77777777" w:rsidR="0050784C" w:rsidRPr="008E512C" w:rsidRDefault="0050784C" w:rsidP="0050784C">
      <w:pPr>
        <w:ind w:firstLine="708"/>
        <w:jc w:val="both"/>
        <w:rPr>
          <w:lang w:val="de-DE"/>
        </w:rPr>
      </w:pPr>
    </w:p>
    <w:p w14:paraId="258FC56F" w14:textId="77777777" w:rsidR="0050784C" w:rsidRPr="008E512C" w:rsidRDefault="0050784C" w:rsidP="0050784C">
      <w:pPr>
        <w:ind w:firstLine="708"/>
        <w:jc w:val="both"/>
        <w:rPr>
          <w:lang w:val="de-DE"/>
        </w:rPr>
      </w:pPr>
      <w:r w:rsidRPr="008E512C">
        <w:rPr>
          <w:i/>
          <w:iCs/>
          <w:lang w:val="de-DE"/>
        </w:rPr>
        <w:t>b)</w:t>
      </w:r>
      <w:r w:rsidRPr="008E512C">
        <w:rPr>
          <w:lang w:val="de-DE"/>
        </w:rPr>
        <w:t> Die Nummern 15 und 16 werden aufgehoben.</w:t>
      </w:r>
    </w:p>
    <w:p w14:paraId="1795FA6F" w14:textId="77777777" w:rsidR="0050784C" w:rsidRPr="008E512C" w:rsidRDefault="0050784C" w:rsidP="0050784C">
      <w:pPr>
        <w:ind w:firstLine="708"/>
        <w:jc w:val="both"/>
        <w:rPr>
          <w:lang w:val="de-DE"/>
        </w:rPr>
      </w:pPr>
    </w:p>
    <w:p w14:paraId="4D7EC159" w14:textId="77777777" w:rsidR="0050784C" w:rsidRPr="008E512C" w:rsidRDefault="0050784C">
      <w:pPr>
        <w:rPr>
          <w:i/>
          <w:iCs/>
          <w:lang w:val="de-DE"/>
        </w:rPr>
      </w:pPr>
      <w:r w:rsidRPr="008E512C">
        <w:rPr>
          <w:i/>
          <w:iCs/>
          <w:lang w:val="de-DE"/>
        </w:rPr>
        <w:br w:type="page"/>
      </w:r>
    </w:p>
    <w:p w14:paraId="6FB53642" w14:textId="6ED3C6CE" w:rsidR="0050784C" w:rsidRPr="008E512C" w:rsidRDefault="0050784C" w:rsidP="0050784C">
      <w:pPr>
        <w:ind w:firstLine="708"/>
        <w:jc w:val="both"/>
        <w:rPr>
          <w:lang w:val="de-DE"/>
        </w:rPr>
      </w:pPr>
      <w:r w:rsidRPr="008E512C">
        <w:rPr>
          <w:i/>
          <w:iCs/>
          <w:lang w:val="de-DE"/>
        </w:rPr>
        <w:lastRenderedPageBreak/>
        <w:t>c)</w:t>
      </w:r>
      <w:r w:rsidRPr="008E512C">
        <w:rPr>
          <w:lang w:val="de-DE"/>
        </w:rPr>
        <w:t xml:space="preserve"> Der Artikel wird durch eine Nr. 19 mit folgendem Wortlaut ergänzt:</w:t>
      </w:r>
    </w:p>
    <w:p w14:paraId="15EF7C30" w14:textId="77777777" w:rsidR="0050784C" w:rsidRPr="008E512C" w:rsidRDefault="0050784C" w:rsidP="0050784C">
      <w:pPr>
        <w:ind w:firstLine="708"/>
        <w:jc w:val="both"/>
        <w:rPr>
          <w:lang w:val="de-DE"/>
        </w:rPr>
      </w:pPr>
    </w:p>
    <w:p w14:paraId="1F7BFACE" w14:textId="77777777" w:rsidR="0050784C" w:rsidRPr="008E512C" w:rsidRDefault="0050784C" w:rsidP="0050784C">
      <w:pPr>
        <w:ind w:firstLine="708"/>
        <w:jc w:val="both"/>
        <w:rPr>
          <w:lang w:val="de-DE"/>
        </w:rPr>
      </w:pPr>
      <w:r w:rsidRPr="008E512C">
        <w:rPr>
          <w:lang w:val="de-DE"/>
        </w:rPr>
        <w:t>"19. "zuständige Behörde": eine Behörde, die in der der Europäischen Kommission übermittelten Liste vermerkt ist aufgrund von Artikel 7 Absatz 3 der Richtlinie (EU) 2016/681 des Europäischen Parlaments und des Rates vom 27. April 2016 über die Verwendung von Fluggastdatensätzen (PNR-Daten) zur Verhütung, Aufdeckung, Ermittlung und Verfolgung von terroristischen Straftaten und schwerer Kriminalität."</w:t>
      </w:r>
    </w:p>
    <w:p w14:paraId="7251819B" w14:textId="77777777" w:rsidR="0050784C" w:rsidRPr="008E512C" w:rsidRDefault="0050784C" w:rsidP="0050784C">
      <w:pPr>
        <w:ind w:firstLine="708"/>
        <w:jc w:val="both"/>
        <w:rPr>
          <w:lang w:val="de-DE"/>
        </w:rPr>
      </w:pPr>
    </w:p>
    <w:p w14:paraId="3BE6102B" w14:textId="77777777" w:rsidR="0050784C" w:rsidRPr="008E512C" w:rsidRDefault="0050784C" w:rsidP="0050784C">
      <w:pPr>
        <w:ind w:firstLine="708"/>
        <w:jc w:val="both"/>
        <w:rPr>
          <w:lang w:val="de-DE"/>
        </w:rPr>
      </w:pPr>
    </w:p>
    <w:p w14:paraId="04071B04" w14:textId="77777777" w:rsidR="0050784C" w:rsidRPr="008E512C" w:rsidRDefault="0050784C" w:rsidP="0050784C">
      <w:pPr>
        <w:ind w:firstLine="708"/>
        <w:jc w:val="both"/>
        <w:rPr>
          <w:lang w:val="de-DE"/>
        </w:rPr>
      </w:pPr>
      <w:r w:rsidRPr="008E512C">
        <w:rPr>
          <w:b/>
          <w:bCs/>
          <w:lang w:val="de-DE"/>
        </w:rPr>
        <w:t>Art. 4 </w:t>
      </w:r>
      <w:r w:rsidRPr="008E512C">
        <w:rPr>
          <w:b/>
          <w:lang w:val="de-DE"/>
        </w:rPr>
        <w:t>-</w:t>
      </w:r>
      <w:r w:rsidRPr="008E512C">
        <w:rPr>
          <w:lang w:val="de-DE"/>
        </w:rPr>
        <w:t xml:space="preserve"> Artikel 8 desselben Gesetzes, abgeändert durch das Gesetz vom 15. Juli 2018 und teilweise für nichtig erklärt durch Entscheid Nr. 131/2023 des Verfassungsgerichtshofes, wird wie folgt ersetzt:</w:t>
      </w:r>
    </w:p>
    <w:p w14:paraId="1FA41051" w14:textId="77777777" w:rsidR="0050784C" w:rsidRPr="008E512C" w:rsidRDefault="0050784C" w:rsidP="0050784C">
      <w:pPr>
        <w:ind w:firstLine="708"/>
        <w:jc w:val="both"/>
        <w:rPr>
          <w:lang w:val="de-DE"/>
        </w:rPr>
      </w:pPr>
    </w:p>
    <w:p w14:paraId="7412BF2D" w14:textId="77777777" w:rsidR="0050784C" w:rsidRPr="008E512C" w:rsidRDefault="0050784C" w:rsidP="0050784C">
      <w:pPr>
        <w:ind w:firstLine="708"/>
        <w:jc w:val="both"/>
        <w:rPr>
          <w:lang w:val="de-DE"/>
        </w:rPr>
      </w:pPr>
      <w:r w:rsidRPr="008E512C">
        <w:rPr>
          <w:lang w:val="de-DE"/>
        </w:rPr>
        <w:t>"Art. 8 - § 1 ­ Die Passagierdaten dürfen nur zum Zwecke der Verhütung, Aufdeckung, Ermittlung und Verfolgung in folgenden Bereichen verarbeitet werden:</w:t>
      </w:r>
    </w:p>
    <w:p w14:paraId="0E3D13B1" w14:textId="77777777" w:rsidR="0050784C" w:rsidRPr="008E512C" w:rsidRDefault="0050784C" w:rsidP="0050784C">
      <w:pPr>
        <w:ind w:firstLine="708"/>
        <w:jc w:val="both"/>
        <w:rPr>
          <w:lang w:val="de-DE"/>
        </w:rPr>
      </w:pPr>
    </w:p>
    <w:p w14:paraId="582927F8" w14:textId="77777777" w:rsidR="0050784C" w:rsidRPr="008E512C" w:rsidRDefault="0050784C" w:rsidP="0050784C">
      <w:pPr>
        <w:ind w:firstLine="708"/>
        <w:jc w:val="both"/>
        <w:rPr>
          <w:lang w:val="de-DE"/>
        </w:rPr>
      </w:pPr>
      <w:r w:rsidRPr="008E512C">
        <w:rPr>
          <w:lang w:val="de-DE"/>
        </w:rPr>
        <w:t>1. terroristische Straftaten wie erwähnt im Strafgesetzbuch aufgrund der Richtlinie (EU) 2017/541 des Europäischen Parlaments und des Rates vom 15. März 2017 zur Terrorismusbekämpfung und zur Ersetzung des Rahmenbeschlusses 2002/475/JI des Rates und zur Änderung des Beschlusses 2005/671/JI des Rates, oder</w:t>
      </w:r>
    </w:p>
    <w:p w14:paraId="3DEF378D" w14:textId="77777777" w:rsidR="0050784C" w:rsidRPr="008E512C" w:rsidRDefault="0050784C" w:rsidP="0050784C">
      <w:pPr>
        <w:jc w:val="both"/>
        <w:rPr>
          <w:lang w:val="de-DE"/>
        </w:rPr>
      </w:pPr>
    </w:p>
    <w:p w14:paraId="1D32E9A0" w14:textId="77777777" w:rsidR="0050784C" w:rsidRPr="008E512C" w:rsidRDefault="0050784C" w:rsidP="0050784C">
      <w:pPr>
        <w:ind w:firstLine="708"/>
        <w:jc w:val="both"/>
        <w:rPr>
          <w:lang w:val="de-DE"/>
        </w:rPr>
      </w:pPr>
      <w:r w:rsidRPr="008E512C">
        <w:rPr>
          <w:lang w:val="de-DE"/>
        </w:rPr>
        <w:t>2. schwere Kriminalität wie erwähnt in Anhang II der Richtlinie (EU) 2016/681 des Europäischen Parlaments und des Rates vom 27. April 2016 über die Verwendung von Fluggastdatensätzen (PNR-Daten) zur Verhütung, Aufdeckung, Ermittlung und Verfolgung von terroristischen Straftaten und schwerer Kriminalität und die nach nationalem Recht mit einer Freiheitsstrafe im Höchstmaß von mindestens drei Jahren bestraft wird.</w:t>
      </w:r>
    </w:p>
    <w:p w14:paraId="45396AF4" w14:textId="77777777" w:rsidR="0050784C" w:rsidRPr="008E512C" w:rsidRDefault="0050784C" w:rsidP="0050784C">
      <w:pPr>
        <w:ind w:firstLine="708"/>
        <w:jc w:val="both"/>
        <w:rPr>
          <w:lang w:val="de-DE"/>
        </w:rPr>
      </w:pPr>
    </w:p>
    <w:p w14:paraId="46C8E596" w14:textId="77777777" w:rsidR="0050784C" w:rsidRPr="008E512C" w:rsidRDefault="0050784C" w:rsidP="0050784C">
      <w:pPr>
        <w:ind w:firstLine="708"/>
        <w:jc w:val="both"/>
        <w:rPr>
          <w:lang w:val="de-DE"/>
        </w:rPr>
      </w:pPr>
      <w:r w:rsidRPr="008E512C">
        <w:rPr>
          <w:lang w:val="de-DE"/>
        </w:rPr>
        <w:t>§ 2 ­ Terroristische Straftaten und schwere Kriminalität müssen in einem objektiven Zusammenhang, direkt oder indirekt, mit grenzüberschreitender Beförderung stehen.</w:t>
      </w:r>
    </w:p>
    <w:p w14:paraId="241C8841" w14:textId="77777777" w:rsidR="0050784C" w:rsidRPr="008E512C" w:rsidRDefault="0050784C" w:rsidP="0050784C">
      <w:pPr>
        <w:ind w:firstLine="708"/>
        <w:jc w:val="both"/>
        <w:rPr>
          <w:lang w:val="de-DE"/>
        </w:rPr>
      </w:pPr>
    </w:p>
    <w:p w14:paraId="75A3FA81" w14:textId="77777777" w:rsidR="0050784C" w:rsidRPr="008E512C" w:rsidRDefault="0050784C" w:rsidP="0050784C">
      <w:pPr>
        <w:ind w:firstLine="708"/>
        <w:jc w:val="both"/>
        <w:rPr>
          <w:lang w:val="de-DE"/>
        </w:rPr>
      </w:pPr>
      <w:r w:rsidRPr="008E512C">
        <w:rPr>
          <w:lang w:val="de-DE"/>
        </w:rPr>
        <w:t>§ 3 - Auf gemeinsamen Vorschlag des für Inneres zuständigen Ministers und des für Justiz zuständigen Ministers erstellt der König durch einen im Ministerrat beratenen Erlass eine Liste der in § 1 genannten Straftaten, um den zuständigen Behörden und der PNR-Zentralstelle einen Bezugsrahmen zu bieten. Die Liste wird mindestens alle drei Jahre überprüft und gegebenenfalls aktualisiert."</w:t>
      </w:r>
    </w:p>
    <w:p w14:paraId="2ECE1F59" w14:textId="77777777" w:rsidR="0050784C" w:rsidRPr="008E512C" w:rsidRDefault="0050784C" w:rsidP="0050784C">
      <w:pPr>
        <w:ind w:firstLine="708"/>
        <w:jc w:val="both"/>
        <w:rPr>
          <w:lang w:val="de-DE"/>
        </w:rPr>
      </w:pPr>
    </w:p>
    <w:p w14:paraId="3495762B" w14:textId="77777777" w:rsidR="0050784C" w:rsidRPr="008E512C" w:rsidRDefault="0050784C" w:rsidP="0050784C">
      <w:pPr>
        <w:ind w:firstLine="708"/>
        <w:jc w:val="both"/>
        <w:rPr>
          <w:lang w:val="de-DE"/>
        </w:rPr>
      </w:pPr>
    </w:p>
    <w:p w14:paraId="64E32B7B" w14:textId="77777777" w:rsidR="0050784C" w:rsidRPr="008E512C" w:rsidRDefault="0050784C" w:rsidP="0050784C">
      <w:pPr>
        <w:ind w:firstLine="708"/>
        <w:jc w:val="both"/>
        <w:rPr>
          <w:lang w:val="de-DE"/>
        </w:rPr>
      </w:pPr>
      <w:r w:rsidRPr="008E512C">
        <w:rPr>
          <w:b/>
          <w:bCs/>
          <w:lang w:val="de-DE"/>
        </w:rPr>
        <w:t>Art. 5 </w:t>
      </w:r>
      <w:r w:rsidRPr="008E512C">
        <w:rPr>
          <w:b/>
          <w:lang w:val="de-DE"/>
        </w:rPr>
        <w:t>-</w:t>
      </w:r>
      <w:r w:rsidRPr="008E512C">
        <w:rPr>
          <w:lang w:val="de-DE"/>
        </w:rPr>
        <w:t xml:space="preserve"> Artikel 9 desselben Gesetzes wird wie folgt abgeändert:</w:t>
      </w:r>
    </w:p>
    <w:p w14:paraId="7A08020B" w14:textId="77777777" w:rsidR="0050784C" w:rsidRPr="008E512C" w:rsidRDefault="0050784C" w:rsidP="0050784C">
      <w:pPr>
        <w:ind w:firstLine="708"/>
        <w:jc w:val="both"/>
        <w:rPr>
          <w:lang w:val="de-DE"/>
        </w:rPr>
      </w:pPr>
    </w:p>
    <w:p w14:paraId="20436393" w14:textId="77777777" w:rsidR="0050784C" w:rsidRPr="008E512C" w:rsidRDefault="0050784C" w:rsidP="0050784C">
      <w:pPr>
        <w:ind w:firstLine="708"/>
        <w:jc w:val="both"/>
        <w:rPr>
          <w:lang w:val="de-DE"/>
        </w:rPr>
      </w:pPr>
      <w:r w:rsidRPr="008E512C">
        <w:rPr>
          <w:i/>
          <w:iCs/>
          <w:lang w:val="de-DE"/>
        </w:rPr>
        <w:t>a)</w:t>
      </w:r>
      <w:r w:rsidRPr="008E512C">
        <w:rPr>
          <w:lang w:val="de-DE"/>
        </w:rPr>
        <w:t xml:space="preserve"> In § 1 werden die Wörter "In Bezug auf die Buchungsdaten enthalten die Passagierdaten höchstens" durch die Wörter "Die Passagierdaten enthalten höchstens" ersetzt.</w:t>
      </w:r>
    </w:p>
    <w:p w14:paraId="544FB061" w14:textId="77777777" w:rsidR="0050784C" w:rsidRPr="008E512C" w:rsidRDefault="0050784C" w:rsidP="0050784C">
      <w:pPr>
        <w:ind w:firstLine="708"/>
        <w:jc w:val="both"/>
        <w:rPr>
          <w:lang w:val="de-DE"/>
        </w:rPr>
      </w:pPr>
    </w:p>
    <w:p w14:paraId="102E5900" w14:textId="77777777" w:rsidR="0050784C" w:rsidRPr="008E512C" w:rsidRDefault="0050784C" w:rsidP="0050784C">
      <w:pPr>
        <w:ind w:firstLine="708"/>
        <w:jc w:val="both"/>
        <w:rPr>
          <w:lang w:val="de-DE"/>
        </w:rPr>
      </w:pPr>
      <w:r w:rsidRPr="008E512C">
        <w:rPr>
          <w:i/>
          <w:iCs/>
          <w:lang w:val="de-DE"/>
        </w:rPr>
        <w:t>b)</w:t>
      </w:r>
      <w:r w:rsidRPr="008E512C">
        <w:rPr>
          <w:lang w:val="de-DE"/>
        </w:rPr>
        <w:t> Nummer 18 wird wie folgt ersetzt:</w:t>
      </w:r>
    </w:p>
    <w:p w14:paraId="5D190DB8" w14:textId="77777777" w:rsidR="0050784C" w:rsidRPr="008E512C" w:rsidRDefault="0050784C" w:rsidP="0050784C">
      <w:pPr>
        <w:ind w:firstLine="708"/>
        <w:jc w:val="both"/>
        <w:rPr>
          <w:lang w:val="de-DE"/>
        </w:rPr>
      </w:pPr>
    </w:p>
    <w:p w14:paraId="253038F1" w14:textId="77777777" w:rsidR="0050784C" w:rsidRPr="008E512C" w:rsidRDefault="0050784C" w:rsidP="0050784C">
      <w:pPr>
        <w:ind w:firstLine="708"/>
        <w:jc w:val="both"/>
        <w:rPr>
          <w:lang w:val="de-DE"/>
        </w:rPr>
      </w:pPr>
      <w:r w:rsidRPr="008E512C">
        <w:rPr>
          <w:lang w:val="de-DE"/>
        </w:rPr>
        <w:t>"18. etwaige erhobene erweiterte Passagierdaten (API-Daten), die höchstens Folgendes enthalten:</w:t>
      </w:r>
    </w:p>
    <w:p w14:paraId="46053B02" w14:textId="77777777" w:rsidR="0050784C" w:rsidRPr="008E512C" w:rsidRDefault="0050784C" w:rsidP="0050784C">
      <w:pPr>
        <w:ind w:firstLine="708"/>
        <w:jc w:val="both"/>
        <w:rPr>
          <w:lang w:val="de-DE"/>
        </w:rPr>
      </w:pPr>
    </w:p>
    <w:p w14:paraId="51B5A42D" w14:textId="77777777" w:rsidR="0050784C" w:rsidRPr="008E512C" w:rsidRDefault="0050784C" w:rsidP="0050784C">
      <w:pPr>
        <w:ind w:firstLine="708"/>
        <w:jc w:val="both"/>
        <w:rPr>
          <w:lang w:val="de-DE"/>
        </w:rPr>
      </w:pPr>
      <w:r w:rsidRPr="008E512C">
        <w:rPr>
          <w:lang w:val="de-DE"/>
        </w:rPr>
        <w:t>- Art, Nummer, Ausstellungsland und Ablaufdatum des Reisedokuments,</w:t>
      </w:r>
    </w:p>
    <w:p w14:paraId="40683421" w14:textId="77777777" w:rsidR="0050784C" w:rsidRPr="008E512C" w:rsidRDefault="0050784C" w:rsidP="0050784C">
      <w:pPr>
        <w:ind w:firstLine="708"/>
        <w:jc w:val="both"/>
        <w:rPr>
          <w:lang w:val="de-DE"/>
        </w:rPr>
      </w:pPr>
    </w:p>
    <w:p w14:paraId="78A4B166" w14:textId="77777777" w:rsidR="0050784C" w:rsidRPr="008E512C" w:rsidRDefault="0050784C" w:rsidP="0050784C">
      <w:pPr>
        <w:ind w:firstLine="708"/>
        <w:jc w:val="both"/>
        <w:rPr>
          <w:lang w:val="de-DE"/>
        </w:rPr>
      </w:pPr>
      <w:r w:rsidRPr="008E512C">
        <w:rPr>
          <w:lang w:val="de-DE"/>
        </w:rPr>
        <w:lastRenderedPageBreak/>
        <w:t>- Staatsangehörigkeit, Familienname und Vorname, Geschlecht und Geburtsdatum des Passagiers,</w:t>
      </w:r>
    </w:p>
    <w:p w14:paraId="613686F8" w14:textId="77777777" w:rsidR="0050784C" w:rsidRPr="008E512C" w:rsidRDefault="0050784C" w:rsidP="0050784C">
      <w:pPr>
        <w:ind w:firstLine="708"/>
        <w:jc w:val="both"/>
        <w:rPr>
          <w:lang w:val="de-DE"/>
        </w:rPr>
      </w:pPr>
    </w:p>
    <w:p w14:paraId="03E4CE1C" w14:textId="77777777" w:rsidR="0050784C" w:rsidRPr="008E512C" w:rsidRDefault="0050784C" w:rsidP="0050784C">
      <w:pPr>
        <w:ind w:firstLine="708"/>
        <w:jc w:val="both"/>
        <w:rPr>
          <w:lang w:val="de-DE"/>
        </w:rPr>
      </w:pPr>
      <w:r w:rsidRPr="008E512C">
        <w:rPr>
          <w:lang w:val="de-DE"/>
        </w:rPr>
        <w:t>- Beförderungsunternehmen/Reiseunternehmen, Beförderungsnummer, Datum, Uhrzeit und Ort der Abreise, Datum, Uhrzeit und Ort der Ankunft,</w:t>
      </w:r>
    </w:p>
    <w:p w14:paraId="7BC3BEDE" w14:textId="77777777" w:rsidR="0050784C" w:rsidRPr="008E512C" w:rsidRDefault="0050784C" w:rsidP="0050784C">
      <w:pPr>
        <w:ind w:firstLine="708"/>
        <w:jc w:val="both"/>
        <w:rPr>
          <w:lang w:val="de-DE"/>
        </w:rPr>
      </w:pPr>
    </w:p>
    <w:p w14:paraId="1F7E3B6B" w14:textId="77777777" w:rsidR="0050784C" w:rsidRPr="008E512C" w:rsidRDefault="0050784C" w:rsidP="0050784C">
      <w:pPr>
        <w:ind w:firstLine="708"/>
        <w:jc w:val="both"/>
        <w:rPr>
          <w:lang w:val="de-DE"/>
        </w:rPr>
      </w:pPr>
      <w:r w:rsidRPr="008E512C">
        <w:rPr>
          <w:lang w:val="de-DE"/>
        </w:rPr>
        <w:t>- Gesamtzahl der mit der betreffenden Beförderung beförderten Personen,</w:t>
      </w:r>
    </w:p>
    <w:p w14:paraId="48BA3995" w14:textId="77777777" w:rsidR="0050784C" w:rsidRPr="008E512C" w:rsidRDefault="0050784C" w:rsidP="0050784C">
      <w:pPr>
        <w:ind w:firstLine="708"/>
        <w:jc w:val="both"/>
        <w:rPr>
          <w:lang w:val="de-DE"/>
        </w:rPr>
      </w:pPr>
    </w:p>
    <w:p w14:paraId="2B3FEE6F" w14:textId="77777777" w:rsidR="0050784C" w:rsidRPr="008E512C" w:rsidRDefault="0050784C" w:rsidP="0050784C">
      <w:pPr>
        <w:ind w:firstLine="708"/>
        <w:jc w:val="both"/>
        <w:rPr>
          <w:lang w:val="de-DE"/>
        </w:rPr>
      </w:pPr>
      <w:r w:rsidRPr="008E512C">
        <w:rPr>
          <w:lang w:val="de-DE"/>
        </w:rPr>
        <w:t>- Sitzplatznummer,</w:t>
      </w:r>
    </w:p>
    <w:p w14:paraId="4EAAE1FA" w14:textId="77777777" w:rsidR="0050784C" w:rsidRPr="008E512C" w:rsidRDefault="0050784C" w:rsidP="0050784C">
      <w:pPr>
        <w:ind w:firstLine="708"/>
        <w:jc w:val="both"/>
        <w:rPr>
          <w:lang w:val="de-DE"/>
        </w:rPr>
      </w:pPr>
    </w:p>
    <w:p w14:paraId="0CAC22DE" w14:textId="77777777" w:rsidR="0050784C" w:rsidRPr="008E512C" w:rsidRDefault="0050784C" w:rsidP="0050784C">
      <w:pPr>
        <w:ind w:firstLine="708"/>
        <w:jc w:val="both"/>
        <w:rPr>
          <w:lang w:val="de-DE"/>
        </w:rPr>
      </w:pPr>
      <w:r w:rsidRPr="008E512C">
        <w:rPr>
          <w:lang w:val="de-DE"/>
        </w:rPr>
        <w:t>- PNR-Buchungscode (Record Locator),</w:t>
      </w:r>
    </w:p>
    <w:p w14:paraId="42C25978" w14:textId="77777777" w:rsidR="0050784C" w:rsidRPr="008E512C" w:rsidRDefault="0050784C" w:rsidP="0050784C">
      <w:pPr>
        <w:ind w:firstLine="708"/>
        <w:jc w:val="both"/>
        <w:rPr>
          <w:lang w:val="de-DE"/>
        </w:rPr>
      </w:pPr>
    </w:p>
    <w:p w14:paraId="34EF1AA0" w14:textId="77777777" w:rsidR="0050784C" w:rsidRPr="008E512C" w:rsidRDefault="0050784C" w:rsidP="0050784C">
      <w:pPr>
        <w:ind w:firstLine="708"/>
        <w:jc w:val="both"/>
        <w:rPr>
          <w:lang w:val="de-DE"/>
        </w:rPr>
      </w:pPr>
      <w:r w:rsidRPr="008E512C">
        <w:rPr>
          <w:lang w:val="de-DE"/>
        </w:rPr>
        <w:t>- Anzahl, Gewicht und Identifizierung der Gepäckstücke,</w:t>
      </w:r>
    </w:p>
    <w:p w14:paraId="53DD3148" w14:textId="77777777" w:rsidR="0050784C" w:rsidRPr="008E512C" w:rsidRDefault="0050784C" w:rsidP="0050784C">
      <w:pPr>
        <w:ind w:firstLine="708"/>
        <w:jc w:val="both"/>
        <w:rPr>
          <w:lang w:val="de-DE"/>
        </w:rPr>
      </w:pPr>
    </w:p>
    <w:p w14:paraId="67B88A18" w14:textId="77777777" w:rsidR="0050784C" w:rsidRPr="008E512C" w:rsidRDefault="0050784C" w:rsidP="0050784C">
      <w:pPr>
        <w:ind w:firstLine="708"/>
        <w:jc w:val="both"/>
        <w:rPr>
          <w:lang w:val="de-DE"/>
        </w:rPr>
      </w:pPr>
      <w:r w:rsidRPr="008E512C">
        <w:rPr>
          <w:lang w:val="de-DE"/>
        </w:rPr>
        <w:t>- Grenzübergangsstelle für die Einreise in das nationale Hoheitsgebiet."</w:t>
      </w:r>
    </w:p>
    <w:p w14:paraId="2D96ACFC" w14:textId="77777777" w:rsidR="0050784C" w:rsidRPr="008E512C" w:rsidRDefault="0050784C" w:rsidP="0050784C">
      <w:pPr>
        <w:ind w:firstLine="708"/>
        <w:jc w:val="both"/>
        <w:rPr>
          <w:lang w:val="de-DE"/>
        </w:rPr>
      </w:pPr>
    </w:p>
    <w:p w14:paraId="08771977" w14:textId="77777777" w:rsidR="0050784C" w:rsidRPr="008E512C" w:rsidRDefault="0050784C" w:rsidP="0050784C">
      <w:pPr>
        <w:ind w:firstLine="708"/>
        <w:jc w:val="both"/>
        <w:rPr>
          <w:lang w:val="de-DE"/>
        </w:rPr>
      </w:pPr>
      <w:r w:rsidRPr="008E512C">
        <w:rPr>
          <w:i/>
          <w:iCs/>
          <w:lang w:val="de-DE"/>
        </w:rPr>
        <w:t>c)</w:t>
      </w:r>
      <w:r w:rsidRPr="008E512C">
        <w:rPr>
          <w:lang w:val="de-DE"/>
        </w:rPr>
        <w:t xml:space="preserve"> Paragraph 2 wird aufgehoben.</w:t>
      </w:r>
    </w:p>
    <w:p w14:paraId="5C189C82" w14:textId="77777777" w:rsidR="0050784C" w:rsidRPr="008E512C" w:rsidRDefault="0050784C" w:rsidP="0050784C">
      <w:pPr>
        <w:ind w:firstLine="708"/>
        <w:jc w:val="both"/>
        <w:rPr>
          <w:lang w:val="de-DE"/>
        </w:rPr>
      </w:pPr>
    </w:p>
    <w:p w14:paraId="3738FC7F" w14:textId="77777777" w:rsidR="0050784C" w:rsidRPr="008E512C" w:rsidRDefault="0050784C" w:rsidP="0050784C">
      <w:pPr>
        <w:ind w:firstLine="708"/>
        <w:jc w:val="both"/>
        <w:rPr>
          <w:lang w:val="de-DE"/>
        </w:rPr>
      </w:pPr>
    </w:p>
    <w:p w14:paraId="203B62BD" w14:textId="77777777" w:rsidR="0050784C" w:rsidRPr="008E512C" w:rsidRDefault="0050784C" w:rsidP="0050784C">
      <w:pPr>
        <w:ind w:firstLine="708"/>
        <w:jc w:val="both"/>
        <w:rPr>
          <w:lang w:val="de-DE"/>
        </w:rPr>
      </w:pPr>
      <w:r w:rsidRPr="008E512C">
        <w:rPr>
          <w:b/>
          <w:bCs/>
          <w:lang w:val="de-DE"/>
        </w:rPr>
        <w:t>Art. 6 </w:t>
      </w:r>
      <w:r w:rsidRPr="008E512C">
        <w:rPr>
          <w:b/>
          <w:lang w:val="de-DE"/>
        </w:rPr>
        <w:t>-</w:t>
      </w:r>
      <w:r w:rsidRPr="008E512C">
        <w:rPr>
          <w:lang w:val="de-DE"/>
        </w:rPr>
        <w:t xml:space="preserve"> Artikel 24 desselben Gesetzes, abgeändert durch die Gesetze vom 15. Juli 2018 und 2. Mai 2019, wird wie folgt abgeändert:</w:t>
      </w:r>
    </w:p>
    <w:p w14:paraId="2147B4E5" w14:textId="77777777" w:rsidR="0050784C" w:rsidRPr="008E512C" w:rsidRDefault="0050784C" w:rsidP="0050784C">
      <w:pPr>
        <w:ind w:firstLine="708"/>
        <w:jc w:val="both"/>
        <w:rPr>
          <w:lang w:val="de-DE"/>
        </w:rPr>
      </w:pPr>
    </w:p>
    <w:p w14:paraId="56F36C90" w14:textId="77777777" w:rsidR="0050784C" w:rsidRPr="008E512C" w:rsidRDefault="0050784C" w:rsidP="0050784C">
      <w:pPr>
        <w:ind w:firstLine="708"/>
        <w:jc w:val="both"/>
        <w:rPr>
          <w:lang w:val="de-DE"/>
        </w:rPr>
      </w:pPr>
      <w:r w:rsidRPr="008E512C">
        <w:rPr>
          <w:i/>
          <w:iCs/>
          <w:lang w:val="de-DE"/>
        </w:rPr>
        <w:t>a)</w:t>
      </w:r>
      <w:r w:rsidRPr="008E512C">
        <w:rPr>
          <w:lang w:val="de-DE"/>
        </w:rPr>
        <w:t xml:space="preserve"> In § 2 Absatz 1 werden die Wörter "in Artikel 8 § 1 Nr. 1, 2, 4 und 5 erwähnt sind oder sich auf Bedrohungen beziehen, die in den Artikeln 8 Nr. 1 Buchstabe a), b), c), d), f), g) und 11 § 2 des Grundlagengesetzes vom 30. November 1998 über die Nachrichten- und Sicherheitsdienste aufgeführt sind" durch die Wörter "in Artikel 8 erwähnt sind" ersetzt.</w:t>
      </w:r>
    </w:p>
    <w:p w14:paraId="5398B311" w14:textId="77777777" w:rsidR="0050784C" w:rsidRPr="008E512C" w:rsidRDefault="0050784C" w:rsidP="0050784C">
      <w:pPr>
        <w:ind w:firstLine="708"/>
        <w:jc w:val="both"/>
        <w:rPr>
          <w:lang w:val="de-DE"/>
        </w:rPr>
      </w:pPr>
    </w:p>
    <w:p w14:paraId="241A7C74" w14:textId="77777777" w:rsidR="0050784C" w:rsidRPr="008E512C" w:rsidRDefault="0050784C" w:rsidP="0050784C">
      <w:pPr>
        <w:ind w:firstLine="708"/>
        <w:jc w:val="both"/>
        <w:rPr>
          <w:lang w:val="de-DE"/>
        </w:rPr>
      </w:pPr>
      <w:r w:rsidRPr="008E512C">
        <w:rPr>
          <w:i/>
          <w:iCs/>
          <w:lang w:val="de-DE"/>
        </w:rPr>
        <w:t>b)</w:t>
      </w:r>
      <w:r w:rsidRPr="008E512C">
        <w:rPr>
          <w:lang w:val="de-DE"/>
        </w:rPr>
        <w:t> Paragraph 3 wird aufgehoben.</w:t>
      </w:r>
    </w:p>
    <w:p w14:paraId="2725297C" w14:textId="77777777" w:rsidR="0050784C" w:rsidRPr="008E512C" w:rsidRDefault="0050784C" w:rsidP="0050784C">
      <w:pPr>
        <w:ind w:firstLine="708"/>
        <w:jc w:val="both"/>
        <w:rPr>
          <w:lang w:val="de-DE"/>
        </w:rPr>
      </w:pPr>
    </w:p>
    <w:p w14:paraId="57B54E7D" w14:textId="77777777" w:rsidR="0050784C" w:rsidRPr="008E512C" w:rsidRDefault="0050784C" w:rsidP="0050784C">
      <w:pPr>
        <w:ind w:firstLine="708"/>
        <w:jc w:val="both"/>
        <w:rPr>
          <w:lang w:val="de-DE"/>
        </w:rPr>
      </w:pPr>
    </w:p>
    <w:p w14:paraId="61910672" w14:textId="77777777" w:rsidR="0050784C" w:rsidRPr="008E512C" w:rsidRDefault="0050784C" w:rsidP="0050784C">
      <w:pPr>
        <w:ind w:firstLine="708"/>
        <w:jc w:val="both"/>
        <w:rPr>
          <w:lang w:val="de-DE"/>
        </w:rPr>
      </w:pPr>
      <w:r w:rsidRPr="008E512C">
        <w:rPr>
          <w:b/>
          <w:bCs/>
          <w:lang w:val="de-DE"/>
        </w:rPr>
        <w:t>Art. 7 </w:t>
      </w:r>
      <w:r w:rsidRPr="008E512C">
        <w:rPr>
          <w:b/>
          <w:lang w:val="de-DE"/>
        </w:rPr>
        <w:t>-</w:t>
      </w:r>
      <w:r w:rsidRPr="008E512C">
        <w:rPr>
          <w:lang w:val="de-DE"/>
        </w:rPr>
        <w:t xml:space="preserve"> In Kapitel 10 desselben Gesetzes wird ein Abschnitt 1/1 mit der Überschrift "Abschnitt 1/1 - Analyse von Passagierdaten im Hinblick auf die Bestimmung von im Voraus festgelegten Kriterien" eingefügt, der Artikel 25 umfasst.</w:t>
      </w:r>
    </w:p>
    <w:p w14:paraId="13B138FB" w14:textId="77777777" w:rsidR="0050784C" w:rsidRPr="008E512C" w:rsidRDefault="0050784C" w:rsidP="0050784C">
      <w:pPr>
        <w:ind w:firstLine="708"/>
        <w:jc w:val="both"/>
        <w:rPr>
          <w:lang w:val="de-DE"/>
        </w:rPr>
      </w:pPr>
    </w:p>
    <w:p w14:paraId="10E3A870" w14:textId="77777777" w:rsidR="0050784C" w:rsidRPr="008E512C" w:rsidRDefault="0050784C" w:rsidP="0050784C">
      <w:pPr>
        <w:ind w:firstLine="708"/>
        <w:jc w:val="both"/>
        <w:rPr>
          <w:lang w:val="de-DE"/>
        </w:rPr>
      </w:pPr>
    </w:p>
    <w:p w14:paraId="08C18D75" w14:textId="77777777" w:rsidR="0050784C" w:rsidRPr="008E512C" w:rsidRDefault="0050784C" w:rsidP="0050784C">
      <w:pPr>
        <w:ind w:firstLine="708"/>
        <w:jc w:val="both"/>
        <w:rPr>
          <w:lang w:val="de-DE"/>
        </w:rPr>
      </w:pPr>
      <w:r w:rsidRPr="008E512C">
        <w:rPr>
          <w:b/>
          <w:bCs/>
          <w:lang w:val="de-DE"/>
        </w:rPr>
        <w:t>Art. 8 </w:t>
      </w:r>
      <w:r w:rsidRPr="008E512C">
        <w:rPr>
          <w:b/>
          <w:lang w:val="de-DE"/>
        </w:rPr>
        <w:t>-</w:t>
      </w:r>
      <w:r w:rsidRPr="008E512C">
        <w:rPr>
          <w:lang w:val="de-DE"/>
        </w:rPr>
        <w:t xml:space="preserve"> Artikel 26 desselben Gesetzes, abgeändert durch das Gesetz vom 15. Juli 2018, wird aufgehoben.</w:t>
      </w:r>
    </w:p>
    <w:p w14:paraId="045C80E6" w14:textId="77777777" w:rsidR="0050784C" w:rsidRPr="008E512C" w:rsidRDefault="0050784C" w:rsidP="0050784C">
      <w:pPr>
        <w:ind w:firstLine="708"/>
        <w:jc w:val="both"/>
        <w:rPr>
          <w:lang w:val="de-DE"/>
        </w:rPr>
      </w:pPr>
    </w:p>
    <w:p w14:paraId="6BC99E4A" w14:textId="77777777" w:rsidR="0050784C" w:rsidRPr="008E512C" w:rsidRDefault="0050784C" w:rsidP="0050784C">
      <w:pPr>
        <w:ind w:firstLine="708"/>
        <w:jc w:val="both"/>
        <w:rPr>
          <w:lang w:val="de-DE"/>
        </w:rPr>
      </w:pPr>
    </w:p>
    <w:p w14:paraId="30CA7991" w14:textId="77777777" w:rsidR="0050784C" w:rsidRPr="008E512C" w:rsidRDefault="0050784C" w:rsidP="0050784C">
      <w:pPr>
        <w:ind w:firstLine="708"/>
        <w:jc w:val="both"/>
        <w:rPr>
          <w:lang w:val="de-DE"/>
        </w:rPr>
      </w:pPr>
      <w:r w:rsidRPr="008E512C">
        <w:rPr>
          <w:b/>
          <w:bCs/>
          <w:lang w:val="de-DE"/>
        </w:rPr>
        <w:t>Art. 9 </w:t>
      </w:r>
      <w:r w:rsidRPr="008E512C">
        <w:rPr>
          <w:b/>
          <w:lang w:val="de-DE"/>
        </w:rPr>
        <w:t>-</w:t>
      </w:r>
      <w:r w:rsidRPr="008E512C">
        <w:rPr>
          <w:lang w:val="de-DE"/>
        </w:rPr>
        <w:t xml:space="preserve"> Artikel 27 desselben Gesetzes, ersetzt durch das Gesetz vom 2. Mai 2019 und teilweise für nichtig erklärt durch Entscheid Nr. 131/2023 des Verfassungsgerichtshofes, wird wie folgt ersetzt:</w:t>
      </w:r>
    </w:p>
    <w:p w14:paraId="62A66CBE" w14:textId="77777777" w:rsidR="0050784C" w:rsidRPr="008E512C" w:rsidRDefault="0050784C" w:rsidP="0050784C">
      <w:pPr>
        <w:ind w:firstLine="708"/>
        <w:jc w:val="both"/>
        <w:rPr>
          <w:lang w:val="de-DE"/>
        </w:rPr>
      </w:pPr>
    </w:p>
    <w:p w14:paraId="25A6904A" w14:textId="77777777" w:rsidR="0050784C" w:rsidRPr="008E512C" w:rsidRDefault="0050784C" w:rsidP="0050784C">
      <w:pPr>
        <w:ind w:firstLine="708"/>
        <w:jc w:val="both"/>
        <w:rPr>
          <w:lang w:val="de-DE"/>
        </w:rPr>
      </w:pPr>
      <w:r w:rsidRPr="008E512C">
        <w:rPr>
          <w:lang w:val="de-DE"/>
        </w:rPr>
        <w:t>"Art. 27 - § 1 ­ Die zuständigen Behörden können in Einzelfällen eine ordnungsgemäß mit Gründen versehene Anfrage stellen, damit ihnen Passagierdaten oder das Ergebnis der Verarbeitung dieser Daten übermittelt werden und damit diese Daten in einem bestimmten Fall für die in Artikel 8 genannten Zwecke verarbeitet werden.</w:t>
      </w:r>
    </w:p>
    <w:p w14:paraId="01FA2381" w14:textId="77777777" w:rsidR="0050784C" w:rsidRPr="008E512C" w:rsidRDefault="0050784C" w:rsidP="0050784C">
      <w:pPr>
        <w:jc w:val="both"/>
        <w:rPr>
          <w:lang w:val="de-DE"/>
        </w:rPr>
      </w:pPr>
      <w:r w:rsidRPr="008E512C">
        <w:rPr>
          <w:lang w:val="de-DE"/>
        </w:rPr>
        <w:br w:type="page"/>
      </w:r>
    </w:p>
    <w:p w14:paraId="7430BD50" w14:textId="77777777" w:rsidR="0050784C" w:rsidRPr="008E512C" w:rsidRDefault="0050784C" w:rsidP="0050784C">
      <w:pPr>
        <w:ind w:firstLine="708"/>
        <w:jc w:val="both"/>
        <w:rPr>
          <w:lang w:val="de-DE"/>
        </w:rPr>
      </w:pPr>
      <w:r w:rsidRPr="008E512C">
        <w:rPr>
          <w:lang w:val="de-DE"/>
        </w:rPr>
        <w:lastRenderedPageBreak/>
        <w:t>§ 2 ­ In der Begründung sind anzugeben:</w:t>
      </w:r>
    </w:p>
    <w:p w14:paraId="0CDBA1C6" w14:textId="77777777" w:rsidR="0050784C" w:rsidRPr="008E512C" w:rsidRDefault="0050784C" w:rsidP="0050784C">
      <w:pPr>
        <w:ind w:firstLine="708"/>
        <w:jc w:val="both"/>
        <w:rPr>
          <w:lang w:val="de-DE"/>
        </w:rPr>
      </w:pPr>
    </w:p>
    <w:p w14:paraId="60D9EF23" w14:textId="77777777" w:rsidR="0050784C" w:rsidRPr="008E512C" w:rsidRDefault="0050784C" w:rsidP="0050784C">
      <w:pPr>
        <w:ind w:firstLine="708"/>
        <w:jc w:val="both"/>
        <w:rPr>
          <w:lang w:val="de-DE"/>
        </w:rPr>
      </w:pPr>
      <w:r w:rsidRPr="008E512C">
        <w:rPr>
          <w:lang w:val="de-DE"/>
        </w:rPr>
        <w:t>1. die Umstände, die die Anfrage rechtfertigen,</w:t>
      </w:r>
    </w:p>
    <w:p w14:paraId="23B7F320" w14:textId="77777777" w:rsidR="0050784C" w:rsidRPr="008E512C" w:rsidRDefault="0050784C" w:rsidP="0050784C">
      <w:pPr>
        <w:ind w:firstLine="708"/>
        <w:jc w:val="both"/>
        <w:rPr>
          <w:lang w:val="de-DE"/>
        </w:rPr>
      </w:pPr>
    </w:p>
    <w:p w14:paraId="62F6CB32" w14:textId="77777777" w:rsidR="0050784C" w:rsidRPr="008E512C" w:rsidRDefault="0050784C" w:rsidP="0050784C">
      <w:pPr>
        <w:ind w:firstLine="708"/>
        <w:jc w:val="both"/>
        <w:rPr>
          <w:lang w:val="de-DE"/>
        </w:rPr>
      </w:pPr>
      <w:r w:rsidRPr="008E512C">
        <w:rPr>
          <w:lang w:val="de-DE"/>
        </w:rPr>
        <w:t>2. die betreffende Straftat und ihr objektiver Zusammenhang mit der grenzüberschreitenden Beförderung,</w:t>
      </w:r>
    </w:p>
    <w:p w14:paraId="30DE1C53" w14:textId="77777777" w:rsidR="0050784C" w:rsidRPr="008E512C" w:rsidRDefault="0050784C" w:rsidP="0050784C">
      <w:pPr>
        <w:ind w:firstLine="708"/>
        <w:jc w:val="both"/>
        <w:rPr>
          <w:lang w:val="de-DE"/>
        </w:rPr>
      </w:pPr>
    </w:p>
    <w:p w14:paraId="53F169DA" w14:textId="77777777" w:rsidR="0050784C" w:rsidRPr="008E512C" w:rsidRDefault="0050784C" w:rsidP="0050784C">
      <w:pPr>
        <w:ind w:firstLine="708"/>
        <w:jc w:val="both"/>
        <w:rPr>
          <w:lang w:val="de-DE"/>
        </w:rPr>
      </w:pPr>
      <w:r w:rsidRPr="008E512C">
        <w:rPr>
          <w:lang w:val="de-DE"/>
        </w:rPr>
        <w:t>3. die objektiven Tatbestandsmerkmale, die einen begründeten Verdacht auf eine Beteiligung der betreffenden Person oder Personen an der genannten Straftat begründen.</w:t>
      </w:r>
    </w:p>
    <w:p w14:paraId="6F76B7E5" w14:textId="77777777" w:rsidR="0050784C" w:rsidRPr="008E512C" w:rsidRDefault="0050784C" w:rsidP="0050784C">
      <w:pPr>
        <w:ind w:firstLine="708"/>
        <w:jc w:val="both"/>
        <w:rPr>
          <w:lang w:val="de-DE"/>
        </w:rPr>
      </w:pPr>
    </w:p>
    <w:p w14:paraId="3879B504" w14:textId="77777777" w:rsidR="0050784C" w:rsidRPr="008E512C" w:rsidRDefault="0050784C" w:rsidP="0050784C">
      <w:pPr>
        <w:ind w:firstLine="708"/>
        <w:jc w:val="both"/>
        <w:rPr>
          <w:lang w:val="de-DE"/>
        </w:rPr>
      </w:pPr>
      <w:r w:rsidRPr="008E512C">
        <w:rPr>
          <w:lang w:val="de-DE"/>
        </w:rPr>
        <w:t>§ 3 ­ Die Anfrage wird an die PNR-Zentralstelle übermittelt, nachdem sie zuvor von einer unabhängigen und unparteiischen Behörde genehmigt wurde. Diese Entscheidung wird der Anfrage beigefügt.</w:t>
      </w:r>
    </w:p>
    <w:p w14:paraId="302238CA" w14:textId="77777777" w:rsidR="0050784C" w:rsidRPr="008E512C" w:rsidRDefault="0050784C" w:rsidP="0050784C">
      <w:pPr>
        <w:ind w:firstLine="708"/>
        <w:jc w:val="both"/>
        <w:rPr>
          <w:lang w:val="de-DE"/>
        </w:rPr>
      </w:pPr>
    </w:p>
    <w:p w14:paraId="2BE96B29" w14:textId="77777777" w:rsidR="0050784C" w:rsidRPr="008E512C" w:rsidRDefault="0050784C" w:rsidP="0050784C">
      <w:pPr>
        <w:ind w:firstLine="708"/>
        <w:jc w:val="both"/>
        <w:rPr>
          <w:lang w:val="de-DE"/>
        </w:rPr>
      </w:pPr>
      <w:r w:rsidRPr="008E512C">
        <w:rPr>
          <w:lang w:val="de-DE"/>
        </w:rPr>
        <w:t>§ 4 ­ In ordnungsgemäß begründeten, dringenden Fällen wird die in § 3 erwähnte Kontrolle so schnell wie möglich, spätestens jedoch innerhalb von achtundvierzig Stunden durchgeführt.</w:t>
      </w:r>
    </w:p>
    <w:p w14:paraId="34C0CC34" w14:textId="77777777" w:rsidR="0050784C" w:rsidRPr="008E512C" w:rsidRDefault="0050784C" w:rsidP="0050784C">
      <w:pPr>
        <w:ind w:firstLine="708"/>
        <w:jc w:val="both"/>
        <w:rPr>
          <w:lang w:val="de-DE"/>
        </w:rPr>
      </w:pPr>
    </w:p>
    <w:p w14:paraId="6366A53B" w14:textId="77777777" w:rsidR="0050784C" w:rsidRPr="008E512C" w:rsidRDefault="0050784C" w:rsidP="0050784C">
      <w:pPr>
        <w:ind w:firstLine="708"/>
        <w:jc w:val="both"/>
        <w:rPr>
          <w:lang w:val="de-DE"/>
        </w:rPr>
      </w:pPr>
      <w:r w:rsidRPr="008E512C">
        <w:rPr>
          <w:lang w:val="de-DE"/>
        </w:rPr>
        <w:t>Wird die in § 3 vorgesehene Genehmigung nicht erteilt, löscht die zuständige Behörde, die die Daten erhalten hat, diese sofort.</w:t>
      </w:r>
    </w:p>
    <w:p w14:paraId="73DDA711" w14:textId="77777777" w:rsidR="0050784C" w:rsidRPr="008E512C" w:rsidRDefault="0050784C" w:rsidP="0050784C">
      <w:pPr>
        <w:ind w:firstLine="708"/>
        <w:jc w:val="both"/>
        <w:rPr>
          <w:lang w:val="de-DE"/>
        </w:rPr>
      </w:pPr>
    </w:p>
    <w:p w14:paraId="195F20D4" w14:textId="77777777" w:rsidR="0050784C" w:rsidRPr="008E512C" w:rsidRDefault="0050784C" w:rsidP="0050784C">
      <w:pPr>
        <w:ind w:firstLine="708"/>
        <w:jc w:val="both"/>
        <w:rPr>
          <w:lang w:val="de-DE"/>
        </w:rPr>
      </w:pPr>
      <w:r w:rsidRPr="008E512C">
        <w:rPr>
          <w:lang w:val="de-DE"/>
        </w:rPr>
        <w:t>§ 5 - Wird die in den Paragraphen 3 und 4 erwähnte Kontrolle nicht von einer Gerichtsbehörde durchgeführt, wird der Datenschutzbeauftragte über die Datenübermittlung in Kenntnis gesetzt und kann eine nachträgliche Kontrolle durchführen.</w:t>
      </w:r>
    </w:p>
    <w:p w14:paraId="717B1CFC" w14:textId="77777777" w:rsidR="0050784C" w:rsidRPr="008E512C" w:rsidRDefault="0050784C" w:rsidP="0050784C">
      <w:pPr>
        <w:ind w:firstLine="708"/>
        <w:jc w:val="both"/>
        <w:rPr>
          <w:lang w:val="de-DE"/>
        </w:rPr>
      </w:pPr>
    </w:p>
    <w:p w14:paraId="1B13E3B0" w14:textId="77777777" w:rsidR="0050784C" w:rsidRPr="008E512C" w:rsidRDefault="0050784C" w:rsidP="0050784C">
      <w:pPr>
        <w:ind w:firstLine="708"/>
        <w:jc w:val="both"/>
        <w:rPr>
          <w:lang w:val="de-DE"/>
        </w:rPr>
      </w:pPr>
      <w:r w:rsidRPr="008E512C">
        <w:rPr>
          <w:lang w:val="de-DE"/>
        </w:rPr>
        <w:t>§ 6 - In Abweichung von den Paragraphen 4 und 5 können die in § 1 erwähnten Passagierdaten, die der Staatsanwaltschaft und den gemeinrechtlichen Gerichten und Gerichtshöfen im Rahmen von Ermittlungen und Strafverfahren übermittelt wurden, nur gemäß den Regeln des Strafprozessgesetzbuches überprüft und gelöscht werden."</w:t>
      </w:r>
    </w:p>
    <w:p w14:paraId="65129F64" w14:textId="77777777" w:rsidR="0050784C" w:rsidRPr="008E512C" w:rsidRDefault="0050784C" w:rsidP="0050784C">
      <w:pPr>
        <w:ind w:firstLine="708"/>
        <w:jc w:val="both"/>
        <w:rPr>
          <w:lang w:val="de-DE"/>
        </w:rPr>
      </w:pPr>
    </w:p>
    <w:p w14:paraId="1679B1F9" w14:textId="77777777" w:rsidR="0050784C" w:rsidRPr="008E512C" w:rsidRDefault="0050784C" w:rsidP="0050784C">
      <w:pPr>
        <w:ind w:firstLine="708"/>
        <w:jc w:val="both"/>
        <w:rPr>
          <w:lang w:val="de-DE"/>
        </w:rPr>
      </w:pPr>
    </w:p>
    <w:p w14:paraId="55AD4D7C" w14:textId="77777777" w:rsidR="0050784C" w:rsidRPr="008E512C" w:rsidRDefault="0050784C" w:rsidP="0050784C">
      <w:pPr>
        <w:ind w:firstLine="708"/>
        <w:jc w:val="both"/>
        <w:rPr>
          <w:lang w:val="de-DE"/>
        </w:rPr>
      </w:pPr>
      <w:r w:rsidRPr="008E512C">
        <w:rPr>
          <w:b/>
          <w:bCs/>
          <w:lang w:val="de-DE"/>
        </w:rPr>
        <w:t>Art. 10 </w:t>
      </w:r>
      <w:r w:rsidRPr="008E512C">
        <w:rPr>
          <w:b/>
          <w:lang w:val="de-DE"/>
        </w:rPr>
        <w:t>-</w:t>
      </w:r>
      <w:r w:rsidRPr="008E512C">
        <w:rPr>
          <w:lang w:val="de-DE"/>
        </w:rPr>
        <w:t xml:space="preserve"> Artikel 37 desselben Gesetzes, abgeändert durch das Gesetz vom 15. Juli 2018, wird wie folgt abgeändert:</w:t>
      </w:r>
    </w:p>
    <w:p w14:paraId="74827871" w14:textId="77777777" w:rsidR="0050784C" w:rsidRPr="008E512C" w:rsidRDefault="0050784C" w:rsidP="0050784C">
      <w:pPr>
        <w:ind w:firstLine="708"/>
        <w:jc w:val="both"/>
        <w:rPr>
          <w:lang w:val="de-DE"/>
        </w:rPr>
      </w:pPr>
    </w:p>
    <w:p w14:paraId="4C53848E" w14:textId="77777777" w:rsidR="0050784C" w:rsidRPr="008E512C" w:rsidRDefault="0050784C" w:rsidP="0050784C">
      <w:pPr>
        <w:ind w:firstLine="708"/>
        <w:jc w:val="both"/>
        <w:rPr>
          <w:lang w:val="de-DE"/>
        </w:rPr>
      </w:pPr>
      <w:r w:rsidRPr="008E512C">
        <w:rPr>
          <w:lang w:val="de-DE"/>
        </w:rPr>
        <w:t>1. In § 1 werden die Wörter "der in dem in Artikel 34 erwähnten Vereinbarungsprotokoll aufgenommen ist und" sowie die Wörter "und noch nicht gemäß Artikel 19 durch Unkenntlichmachung depersonalisiert worden sind," aufgehoben.</w:t>
      </w:r>
    </w:p>
    <w:p w14:paraId="3B111F04" w14:textId="77777777" w:rsidR="0050784C" w:rsidRPr="008E512C" w:rsidRDefault="0050784C" w:rsidP="0050784C">
      <w:pPr>
        <w:ind w:firstLine="708"/>
        <w:jc w:val="both"/>
        <w:rPr>
          <w:lang w:val="de-DE"/>
        </w:rPr>
      </w:pPr>
    </w:p>
    <w:p w14:paraId="1ADFB7B8" w14:textId="77777777" w:rsidR="0050784C" w:rsidRPr="008E512C" w:rsidRDefault="0050784C" w:rsidP="0050784C">
      <w:pPr>
        <w:ind w:firstLine="708"/>
        <w:jc w:val="both"/>
        <w:rPr>
          <w:lang w:val="de-DE"/>
        </w:rPr>
      </w:pPr>
      <w:r w:rsidRPr="008E512C">
        <w:rPr>
          <w:lang w:val="de-DE"/>
        </w:rPr>
        <w:t>2. Paragraph 3 wird wie folgt ersetzt:</w:t>
      </w:r>
    </w:p>
    <w:p w14:paraId="1397CA77" w14:textId="77777777" w:rsidR="0050784C" w:rsidRPr="008E512C" w:rsidRDefault="0050784C" w:rsidP="0050784C">
      <w:pPr>
        <w:ind w:firstLine="708"/>
        <w:jc w:val="both"/>
        <w:rPr>
          <w:lang w:val="de-DE"/>
        </w:rPr>
      </w:pPr>
    </w:p>
    <w:p w14:paraId="413EE8AF" w14:textId="77777777" w:rsidR="0050784C" w:rsidRPr="008E512C" w:rsidRDefault="0050784C" w:rsidP="0050784C">
      <w:pPr>
        <w:ind w:firstLine="708"/>
        <w:jc w:val="both"/>
        <w:rPr>
          <w:lang w:val="de-DE"/>
        </w:rPr>
      </w:pPr>
      <w:r w:rsidRPr="008E512C">
        <w:rPr>
          <w:lang w:val="de-DE"/>
        </w:rPr>
        <w:t>"§ 3 - Die gemäß vorliegendem Artikel beantragten Daten werden von der PNR-Zentralstelle nur übermittelt, wenn alle Bestimmungen von Artikel 27 erfüllt sind und eine unabhängige und unparteiische Behörde des ersuchenden Mitgliedstaates die Anfrage zuvor genehmigt hat.</w:t>
      </w:r>
    </w:p>
    <w:p w14:paraId="257156EB" w14:textId="77777777" w:rsidR="0050784C" w:rsidRPr="008E512C" w:rsidRDefault="0050784C" w:rsidP="0050784C">
      <w:pPr>
        <w:ind w:firstLine="708"/>
        <w:jc w:val="both"/>
        <w:rPr>
          <w:lang w:val="de-DE"/>
        </w:rPr>
      </w:pPr>
    </w:p>
    <w:p w14:paraId="08204AF1" w14:textId="77777777" w:rsidR="0050784C" w:rsidRPr="008E512C" w:rsidRDefault="0050784C" w:rsidP="0050784C">
      <w:pPr>
        <w:ind w:firstLine="708"/>
        <w:jc w:val="both"/>
        <w:rPr>
          <w:lang w:val="de-DE"/>
        </w:rPr>
      </w:pPr>
      <w:r w:rsidRPr="008E512C">
        <w:rPr>
          <w:lang w:val="de-DE"/>
        </w:rPr>
        <w:t>Die PNR-Zentralstelle lehnt die Übermittlung der beantragten Daten ab, wenn die Anfrage die Entscheidung der in Absatz 1 erwähnten Behörde nicht enthält oder wenn ihre Ausführung die öffentliche Ordnung beeinträchtigt."</w:t>
      </w:r>
    </w:p>
    <w:p w14:paraId="59E7C3A9" w14:textId="77777777" w:rsidR="0050784C" w:rsidRPr="008E512C" w:rsidRDefault="0050784C" w:rsidP="0050784C">
      <w:pPr>
        <w:ind w:firstLine="708"/>
        <w:jc w:val="both"/>
        <w:rPr>
          <w:lang w:val="de-DE"/>
        </w:rPr>
      </w:pPr>
    </w:p>
    <w:p w14:paraId="2B4A0882" w14:textId="77777777" w:rsidR="0050784C" w:rsidRPr="008E512C" w:rsidRDefault="0050784C" w:rsidP="0050784C">
      <w:pPr>
        <w:ind w:firstLine="708"/>
        <w:jc w:val="both"/>
        <w:rPr>
          <w:lang w:val="de-DE"/>
        </w:rPr>
      </w:pPr>
    </w:p>
    <w:p w14:paraId="52351C19" w14:textId="77777777" w:rsidR="0050784C" w:rsidRPr="008E512C" w:rsidRDefault="0050784C" w:rsidP="0050784C">
      <w:pPr>
        <w:ind w:firstLine="708"/>
        <w:jc w:val="both"/>
        <w:rPr>
          <w:lang w:val="de-DE"/>
        </w:rPr>
      </w:pPr>
      <w:r w:rsidRPr="008E512C">
        <w:rPr>
          <w:b/>
          <w:bCs/>
          <w:lang w:val="de-DE"/>
        </w:rPr>
        <w:lastRenderedPageBreak/>
        <w:t>Art. 11 </w:t>
      </w:r>
      <w:r w:rsidRPr="008E512C">
        <w:rPr>
          <w:b/>
          <w:lang w:val="de-DE"/>
        </w:rPr>
        <w:t>-</w:t>
      </w:r>
      <w:r w:rsidRPr="008E512C">
        <w:rPr>
          <w:lang w:val="de-DE"/>
        </w:rPr>
        <w:t xml:space="preserve"> Artikel 38 desselben Gesetzes, ersetzt durch das Gesetz vom 15. Juli 2018, wird durch einen Paragraphen 3 mit folgendem Wortlaut ergänzt:</w:t>
      </w:r>
    </w:p>
    <w:p w14:paraId="5A83BFC0" w14:textId="77777777" w:rsidR="0050784C" w:rsidRPr="008E512C" w:rsidRDefault="0050784C" w:rsidP="0050784C">
      <w:pPr>
        <w:ind w:firstLine="708"/>
        <w:jc w:val="both"/>
        <w:rPr>
          <w:lang w:val="de-DE"/>
        </w:rPr>
      </w:pPr>
    </w:p>
    <w:p w14:paraId="0B600C55" w14:textId="77777777" w:rsidR="0050784C" w:rsidRPr="008E512C" w:rsidRDefault="0050784C" w:rsidP="0050784C">
      <w:pPr>
        <w:ind w:firstLine="708"/>
        <w:jc w:val="both"/>
        <w:rPr>
          <w:lang w:val="de-DE"/>
        </w:rPr>
      </w:pPr>
      <w:r w:rsidRPr="008E512C">
        <w:rPr>
          <w:lang w:val="de-DE"/>
        </w:rPr>
        <w:t>"§ 3 - Die in § 1 erwähnte Anfrage unterliegt der durch Artikel 27 §§ 3 und 4 organisierten Kontrolle."</w:t>
      </w:r>
    </w:p>
    <w:p w14:paraId="7EC5DBB6" w14:textId="77777777" w:rsidR="0050784C" w:rsidRPr="008E512C" w:rsidRDefault="0050784C" w:rsidP="0050784C">
      <w:pPr>
        <w:ind w:firstLine="708"/>
        <w:jc w:val="both"/>
        <w:rPr>
          <w:lang w:val="de-DE"/>
        </w:rPr>
      </w:pPr>
    </w:p>
    <w:p w14:paraId="078AD639" w14:textId="77777777" w:rsidR="0050784C" w:rsidRPr="008E512C" w:rsidRDefault="0050784C" w:rsidP="0050784C">
      <w:pPr>
        <w:ind w:firstLine="708"/>
        <w:jc w:val="both"/>
        <w:rPr>
          <w:lang w:val="de-DE"/>
        </w:rPr>
      </w:pPr>
    </w:p>
    <w:p w14:paraId="7448FAFB" w14:textId="77777777" w:rsidR="0050784C" w:rsidRPr="008E512C" w:rsidRDefault="0050784C" w:rsidP="0050784C">
      <w:pPr>
        <w:ind w:firstLine="708"/>
        <w:jc w:val="both"/>
        <w:rPr>
          <w:lang w:val="de-DE"/>
        </w:rPr>
      </w:pPr>
      <w:r w:rsidRPr="008E512C">
        <w:rPr>
          <w:b/>
          <w:bCs/>
          <w:lang w:val="de-DE"/>
        </w:rPr>
        <w:t>Art. 12 </w:t>
      </w:r>
      <w:r w:rsidRPr="008E512C">
        <w:rPr>
          <w:b/>
          <w:lang w:val="de-DE"/>
        </w:rPr>
        <w:t>-</w:t>
      </w:r>
      <w:r w:rsidRPr="008E512C">
        <w:rPr>
          <w:lang w:val="de-DE"/>
        </w:rPr>
        <w:t xml:space="preserve"> In Artikel 52 § 1 desselben Gesetzes werden die Wörter "drei Jahre nach seinem Inkrafttreten" durch die Wörter "alle drei Jahre" ersetzt.</w:t>
      </w:r>
    </w:p>
    <w:p w14:paraId="2ED16AD1" w14:textId="77777777" w:rsidR="0050784C" w:rsidRPr="008E512C" w:rsidRDefault="0050784C" w:rsidP="0050784C">
      <w:pPr>
        <w:ind w:firstLine="708"/>
        <w:jc w:val="both"/>
        <w:rPr>
          <w:lang w:val="de-DE"/>
        </w:rPr>
      </w:pPr>
    </w:p>
    <w:p w14:paraId="32FBA2AD" w14:textId="77777777" w:rsidR="0050784C" w:rsidRPr="008E512C" w:rsidRDefault="0050784C" w:rsidP="00104FA1">
      <w:pPr>
        <w:ind w:firstLine="708"/>
        <w:rPr>
          <w:lang w:val="de-DE"/>
        </w:rPr>
      </w:pPr>
    </w:p>
    <w:p w14:paraId="7A9C9D03" w14:textId="77777777" w:rsidR="0050784C" w:rsidRPr="008E512C" w:rsidRDefault="0050784C" w:rsidP="00104FA1">
      <w:pPr>
        <w:jc w:val="center"/>
        <w:rPr>
          <w:i/>
          <w:lang w:val="de-DE"/>
        </w:rPr>
      </w:pPr>
      <w:r w:rsidRPr="008E512C">
        <w:rPr>
          <w:lang w:val="de-DE"/>
        </w:rPr>
        <w:t xml:space="preserve">KAPITEL 3 - </w:t>
      </w:r>
      <w:r w:rsidRPr="008E512C">
        <w:rPr>
          <w:i/>
          <w:lang w:val="de-DE"/>
        </w:rPr>
        <w:t>Abänderungsbestimmungen</w:t>
      </w:r>
    </w:p>
    <w:p w14:paraId="654077F2" w14:textId="77777777" w:rsidR="0050784C" w:rsidRPr="008E512C" w:rsidRDefault="0050784C" w:rsidP="00104FA1">
      <w:pPr>
        <w:jc w:val="center"/>
        <w:rPr>
          <w:i/>
          <w:lang w:val="de-DE"/>
        </w:rPr>
      </w:pPr>
    </w:p>
    <w:p w14:paraId="7546627E" w14:textId="77777777" w:rsidR="0050784C" w:rsidRPr="008E512C" w:rsidRDefault="0050784C" w:rsidP="00104FA1">
      <w:pPr>
        <w:jc w:val="center"/>
        <w:rPr>
          <w:lang w:val="de-DE"/>
        </w:rPr>
      </w:pPr>
    </w:p>
    <w:p w14:paraId="3461AC8C" w14:textId="77777777" w:rsidR="008E512C" w:rsidRPr="008E512C" w:rsidRDefault="008E512C" w:rsidP="008E512C">
      <w:pPr>
        <w:jc w:val="center"/>
        <w:rPr>
          <w:lang w:val="de-DE"/>
        </w:rPr>
      </w:pPr>
      <w:r w:rsidRPr="008E512C">
        <w:rPr>
          <w:i/>
          <w:iCs/>
          <w:lang w:val="de-DE"/>
        </w:rPr>
        <w:t>Abschnitt 1 -</w:t>
      </w:r>
      <w:r w:rsidRPr="008E512C">
        <w:rPr>
          <w:i/>
          <w:lang w:val="de-DE"/>
        </w:rPr>
        <w:t xml:space="preserve"> </w:t>
      </w:r>
      <w:r w:rsidRPr="008E512C">
        <w:rPr>
          <w:lang w:val="de-DE"/>
        </w:rPr>
        <w:t>Abänderung des Gesetzes vom 30. Juli 2018 über den Schutz natürlicher Personen hinsichtlich der Verarbeitung personenbezogener Daten</w:t>
      </w:r>
    </w:p>
    <w:p w14:paraId="222554AC" w14:textId="77777777" w:rsidR="008E512C" w:rsidRPr="008E512C" w:rsidRDefault="008E512C" w:rsidP="008E512C">
      <w:pPr>
        <w:jc w:val="center"/>
        <w:rPr>
          <w:lang w:val="de-DE"/>
        </w:rPr>
      </w:pPr>
    </w:p>
    <w:p w14:paraId="0D2E0DD9" w14:textId="77777777" w:rsidR="008E512C" w:rsidRPr="008E512C" w:rsidRDefault="008E512C" w:rsidP="008E512C">
      <w:pPr>
        <w:jc w:val="both"/>
        <w:rPr>
          <w:lang w:val="de-DE"/>
        </w:rPr>
      </w:pPr>
    </w:p>
    <w:p w14:paraId="3AD5FC9F" w14:textId="77777777" w:rsidR="008E512C" w:rsidRPr="008E512C" w:rsidRDefault="008E512C" w:rsidP="008E512C">
      <w:pPr>
        <w:ind w:firstLine="708"/>
        <w:jc w:val="both"/>
        <w:rPr>
          <w:lang w:val="de-DE"/>
        </w:rPr>
      </w:pPr>
      <w:r w:rsidRPr="008E512C">
        <w:rPr>
          <w:b/>
          <w:bCs/>
          <w:lang w:val="de-DE"/>
        </w:rPr>
        <w:t>Art. 13</w:t>
      </w:r>
      <w:r w:rsidRPr="008E512C">
        <w:rPr>
          <w:b/>
          <w:lang w:val="de-DE"/>
        </w:rPr>
        <w:t xml:space="preserve"> - </w:t>
      </w:r>
      <w:r w:rsidRPr="008E512C">
        <w:rPr>
          <w:lang w:val="de-DE"/>
        </w:rPr>
        <w:t>Artikel 169 Absatz 1 des Gesetzes vom 30. Juli 2018 über den Schutz natürlicher Personen hinsichtlich der Verarbeitung personenbezogener Daten wird wie folgt ersetzt:</w:t>
      </w:r>
    </w:p>
    <w:p w14:paraId="3E4941D8" w14:textId="77777777" w:rsidR="008E512C" w:rsidRPr="008E512C" w:rsidRDefault="008E512C" w:rsidP="008E512C">
      <w:pPr>
        <w:jc w:val="both"/>
        <w:rPr>
          <w:lang w:val="de-DE"/>
        </w:rPr>
      </w:pPr>
    </w:p>
    <w:p w14:paraId="1B6FCC65" w14:textId="77777777" w:rsidR="008E512C" w:rsidRPr="008E512C" w:rsidRDefault="008E512C" w:rsidP="008E512C">
      <w:pPr>
        <w:ind w:firstLine="708"/>
        <w:jc w:val="both"/>
        <w:rPr>
          <w:lang w:val="de-DE"/>
        </w:rPr>
      </w:pPr>
      <w:r w:rsidRPr="008E512C">
        <w:rPr>
          <w:lang w:val="de-DE"/>
        </w:rPr>
        <w:t>"Vorliegender Untertitel findet Anwendung auf Verarbeitungen personenbezogener Daten durch die PNR-Zentralstelle im Rahmen der in Artikel 8 des Gesetzes vom 25. Dezember 2016 erwähnten Zwecke, wenn sie in die Zuständigkeit der Nachrichten- und Sicherheitsdienste fallen."</w:t>
      </w:r>
    </w:p>
    <w:p w14:paraId="2B00F8C3" w14:textId="77777777" w:rsidR="008E512C" w:rsidRPr="008E512C" w:rsidRDefault="008E512C" w:rsidP="008E512C">
      <w:pPr>
        <w:jc w:val="both"/>
        <w:rPr>
          <w:lang w:val="de-DE"/>
        </w:rPr>
      </w:pPr>
    </w:p>
    <w:p w14:paraId="5F5421E9" w14:textId="77777777" w:rsidR="008E512C" w:rsidRPr="008E512C" w:rsidRDefault="008E512C" w:rsidP="008E512C">
      <w:pPr>
        <w:jc w:val="center"/>
        <w:rPr>
          <w:lang w:val="de-DE"/>
        </w:rPr>
      </w:pPr>
    </w:p>
    <w:p w14:paraId="39A5D604" w14:textId="77777777" w:rsidR="008E512C" w:rsidRPr="008E512C" w:rsidRDefault="008E512C" w:rsidP="008E512C">
      <w:pPr>
        <w:jc w:val="center"/>
        <w:rPr>
          <w:lang w:val="de-DE"/>
        </w:rPr>
      </w:pPr>
      <w:r w:rsidRPr="008E512C">
        <w:rPr>
          <w:i/>
          <w:iCs/>
          <w:lang w:val="de-DE"/>
        </w:rPr>
        <w:t>Abschnitt 2</w:t>
      </w:r>
      <w:r w:rsidRPr="008E512C">
        <w:rPr>
          <w:lang w:val="de-DE"/>
        </w:rPr>
        <w:t> - Abänderung des am 18. Juli 1977 koordinierten allgemeinen Gesetzes über Zölle und Akzisen</w:t>
      </w:r>
    </w:p>
    <w:p w14:paraId="2A102049" w14:textId="77777777" w:rsidR="008E512C" w:rsidRPr="008E512C" w:rsidRDefault="008E512C" w:rsidP="008E512C">
      <w:pPr>
        <w:jc w:val="center"/>
        <w:rPr>
          <w:lang w:val="de-DE"/>
        </w:rPr>
      </w:pPr>
    </w:p>
    <w:p w14:paraId="47B35946" w14:textId="77777777" w:rsidR="008E512C" w:rsidRPr="008E512C" w:rsidRDefault="008E512C" w:rsidP="008E512C">
      <w:pPr>
        <w:jc w:val="both"/>
        <w:rPr>
          <w:lang w:val="de-DE"/>
        </w:rPr>
      </w:pPr>
    </w:p>
    <w:p w14:paraId="4674BA94" w14:textId="77777777" w:rsidR="008E512C" w:rsidRPr="008E512C" w:rsidRDefault="008E512C" w:rsidP="008E512C">
      <w:pPr>
        <w:ind w:firstLine="708"/>
        <w:jc w:val="both"/>
        <w:rPr>
          <w:lang w:val="de-DE"/>
        </w:rPr>
      </w:pPr>
      <w:r w:rsidRPr="008E512C">
        <w:rPr>
          <w:b/>
          <w:bCs/>
          <w:lang w:val="de-DE"/>
        </w:rPr>
        <w:t>Art. 14</w:t>
      </w:r>
      <w:r w:rsidRPr="008E512C">
        <w:rPr>
          <w:lang w:val="de-DE"/>
        </w:rPr>
        <w:t> - In Artikel 281 des am 18. Juli 1977 koordinierten allgemeinen Gesetzes über Zölle und Akzisen, zuletzt abgeändert durch das Gesetz vom 23. Februar 2022, wird § 4 wie folgt ersetzt:</w:t>
      </w:r>
    </w:p>
    <w:p w14:paraId="0726AC0A" w14:textId="77777777" w:rsidR="008E512C" w:rsidRPr="008E512C" w:rsidRDefault="008E512C" w:rsidP="008E512C">
      <w:pPr>
        <w:jc w:val="both"/>
        <w:rPr>
          <w:lang w:val="de-DE"/>
        </w:rPr>
      </w:pPr>
    </w:p>
    <w:p w14:paraId="71A2C12A" w14:textId="77777777" w:rsidR="008E512C" w:rsidRPr="008E512C" w:rsidRDefault="008E512C" w:rsidP="008E512C">
      <w:pPr>
        <w:ind w:firstLine="708"/>
        <w:jc w:val="both"/>
        <w:rPr>
          <w:lang w:val="de-DE"/>
        </w:rPr>
      </w:pPr>
      <w:r w:rsidRPr="008E512C">
        <w:rPr>
          <w:lang w:val="de-DE"/>
        </w:rPr>
        <w:t>"§ 4 - Unter den in Artikel 27 des Gesetzes vom 25. Dezember 2016 über die Verarbeitung von Passagierdaten festgelegten Bedingungen kann ein Beamter mit dem Titel eines Generalberaters, der vom Generalverwalter Zoll und Akzisen bestimmt wird, bei dem in Artikel 71 des Gesetzes vom 30. Juli 2018 über den Schutz natürlicher Personen hinsichtlich der Verarbeitung personenbezogener Daten erwähnten Organ für die Kontrolle der polizeilichen Informationen eine Anfrage zwecks Zugriffs auf Passagierdaten einreichen.</w:t>
      </w:r>
    </w:p>
    <w:p w14:paraId="0BD957AE" w14:textId="77777777" w:rsidR="008E512C" w:rsidRPr="008E512C" w:rsidRDefault="008E512C" w:rsidP="008E512C">
      <w:pPr>
        <w:jc w:val="both"/>
        <w:rPr>
          <w:lang w:val="de-DE"/>
        </w:rPr>
      </w:pPr>
    </w:p>
    <w:p w14:paraId="2C056596" w14:textId="77777777" w:rsidR="008E512C" w:rsidRPr="008E512C" w:rsidRDefault="008E512C" w:rsidP="008E512C">
      <w:pPr>
        <w:ind w:firstLine="708"/>
        <w:jc w:val="both"/>
        <w:rPr>
          <w:lang w:val="de-DE"/>
        </w:rPr>
      </w:pPr>
      <w:r w:rsidRPr="008E512C">
        <w:rPr>
          <w:lang w:val="de-DE"/>
        </w:rPr>
        <w:t>Das Organ für die Kontrolle der polizeilichen Informationen prüft die Begründetheit der Anfrage, wobei es darauf achtet, ein ausgewogenes Verhältnis zwischen den verschiedenen Interessen zu gewährleisten, und entscheidet, ob die Anfrage an die PNR-Zentralstelle übermittelt werden kann.</w:t>
      </w:r>
    </w:p>
    <w:p w14:paraId="6616E7E2" w14:textId="77777777" w:rsidR="008E512C" w:rsidRPr="008E512C" w:rsidRDefault="008E512C" w:rsidP="008E512C">
      <w:pPr>
        <w:jc w:val="both"/>
        <w:rPr>
          <w:lang w:val="de-DE"/>
        </w:rPr>
      </w:pPr>
    </w:p>
    <w:p w14:paraId="422A56D0" w14:textId="77777777" w:rsidR="008E512C" w:rsidRDefault="008E512C">
      <w:pPr>
        <w:rPr>
          <w:lang w:val="de-DE"/>
        </w:rPr>
      </w:pPr>
      <w:r>
        <w:rPr>
          <w:lang w:val="de-DE"/>
        </w:rPr>
        <w:br w:type="page"/>
      </w:r>
    </w:p>
    <w:p w14:paraId="17CAB261" w14:textId="1059053B" w:rsidR="008E512C" w:rsidRPr="008E512C" w:rsidRDefault="008E512C" w:rsidP="008E512C">
      <w:pPr>
        <w:ind w:firstLine="708"/>
        <w:jc w:val="both"/>
        <w:rPr>
          <w:lang w:val="de-DE"/>
        </w:rPr>
      </w:pPr>
      <w:r w:rsidRPr="008E512C">
        <w:rPr>
          <w:lang w:val="de-DE"/>
        </w:rPr>
        <w:lastRenderedPageBreak/>
        <w:t>In ordnungsgemäß begründeten dringenden Fällen kann der in Absatz 1 erwähnte Beamte den leitenden Beamten der PNR-Zentralstelle direkt auffordern, die notwendigen Passagierdaten mitzuteilen. Er teilt dem Organ für die Kontrolle der polizeilichen Informationen seine schriftliche und mit Gründen versehene Anfrage sowie die erhaltenen Daten unverzüglich, spätestens jedoch binnen vierundzwanzig Stunden mit. Das Organ für die Kontrolle der polizeilichen Informationen verbietet dem Generalverwalter Zoll und Akzisen, die gesammelten Daten zu verarbeiten, wenn die gesetzlichen Bedingungen nicht eingehalten worden sind, und ordnet die sofortige Löschung der Daten an."</w:t>
      </w:r>
    </w:p>
    <w:p w14:paraId="5629EE95" w14:textId="77777777" w:rsidR="008E512C" w:rsidRPr="008E512C" w:rsidRDefault="008E512C" w:rsidP="008E512C">
      <w:pPr>
        <w:jc w:val="both"/>
        <w:rPr>
          <w:lang w:val="de-DE"/>
        </w:rPr>
      </w:pPr>
    </w:p>
    <w:p w14:paraId="75B779BA" w14:textId="77777777" w:rsidR="0050784C" w:rsidRPr="008E512C" w:rsidRDefault="0050784C" w:rsidP="00104FA1">
      <w:pPr>
        <w:jc w:val="center"/>
        <w:rPr>
          <w:lang w:val="de-DE"/>
        </w:rPr>
      </w:pPr>
    </w:p>
    <w:p w14:paraId="1AC5C93C" w14:textId="77777777" w:rsidR="0050784C" w:rsidRPr="008E512C" w:rsidRDefault="0050784C" w:rsidP="00104FA1">
      <w:pPr>
        <w:jc w:val="center"/>
        <w:rPr>
          <w:lang w:val="de-DE"/>
        </w:rPr>
      </w:pPr>
      <w:r w:rsidRPr="008E512C">
        <w:rPr>
          <w:i/>
          <w:lang w:val="de-DE"/>
        </w:rPr>
        <w:t>Abschnitt</w:t>
      </w:r>
      <w:r w:rsidRPr="008E512C">
        <w:rPr>
          <w:i/>
          <w:iCs/>
          <w:lang w:val="de-DE"/>
        </w:rPr>
        <w:t> 3 </w:t>
      </w:r>
      <w:r w:rsidRPr="008E512C">
        <w:rPr>
          <w:i/>
          <w:lang w:val="de-DE"/>
        </w:rPr>
        <w:t>-</w:t>
      </w:r>
      <w:r w:rsidRPr="008E512C">
        <w:rPr>
          <w:lang w:val="de-DE"/>
        </w:rPr>
        <w:t xml:space="preserve"> Abänderung des Strafprozessgesetzbuches vom 17. November 1808</w:t>
      </w:r>
    </w:p>
    <w:p w14:paraId="30C5D598" w14:textId="77777777" w:rsidR="0050784C" w:rsidRPr="008E512C" w:rsidRDefault="0050784C" w:rsidP="00104FA1">
      <w:pPr>
        <w:jc w:val="center"/>
        <w:rPr>
          <w:lang w:val="de-DE"/>
        </w:rPr>
      </w:pPr>
    </w:p>
    <w:p w14:paraId="309FF70B" w14:textId="77777777" w:rsidR="0050784C" w:rsidRPr="008E512C" w:rsidRDefault="0050784C" w:rsidP="00104FA1">
      <w:pPr>
        <w:jc w:val="center"/>
        <w:rPr>
          <w:lang w:val="de-DE"/>
        </w:rPr>
      </w:pPr>
    </w:p>
    <w:p w14:paraId="03D53E23" w14:textId="77777777" w:rsidR="0050784C" w:rsidRPr="008E512C" w:rsidRDefault="0050784C" w:rsidP="0050784C">
      <w:pPr>
        <w:ind w:firstLine="708"/>
        <w:jc w:val="both"/>
        <w:rPr>
          <w:lang w:val="de-DE"/>
        </w:rPr>
      </w:pPr>
      <w:r w:rsidRPr="008E512C">
        <w:rPr>
          <w:b/>
          <w:bCs/>
          <w:lang w:val="de-DE"/>
        </w:rPr>
        <w:t>Art. 15 </w:t>
      </w:r>
      <w:r w:rsidRPr="008E512C">
        <w:rPr>
          <w:b/>
          <w:lang w:val="de-DE"/>
        </w:rPr>
        <w:t>-</w:t>
      </w:r>
      <w:r w:rsidRPr="008E512C">
        <w:rPr>
          <w:lang w:val="de-DE"/>
        </w:rPr>
        <w:t xml:space="preserve"> In Buch I Kapitel 4 Abschnitt 2 des Strafprozessgesetzbuches wird Artikel 46</w:t>
      </w:r>
      <w:r w:rsidRPr="008E512C">
        <w:rPr>
          <w:i/>
          <w:iCs/>
          <w:lang w:val="de-DE"/>
        </w:rPr>
        <w:t>septies</w:t>
      </w:r>
      <w:r w:rsidRPr="008E512C">
        <w:rPr>
          <w:lang w:val="de-DE"/>
        </w:rPr>
        <w:t>, eingefügt durch das Gesetz vom 25. Dezember 2016 und teilweise für nichtig erklärt durch Entscheid Nr. 131/2023 des Verfassungsgerichtshofes, wie folgt ersetzt:</w:t>
      </w:r>
    </w:p>
    <w:p w14:paraId="26BD6FBA" w14:textId="77777777" w:rsidR="0050784C" w:rsidRPr="008E512C" w:rsidRDefault="0050784C" w:rsidP="0050784C">
      <w:pPr>
        <w:ind w:firstLine="708"/>
        <w:jc w:val="both"/>
        <w:rPr>
          <w:lang w:val="de-DE"/>
        </w:rPr>
      </w:pPr>
    </w:p>
    <w:p w14:paraId="4C73F016" w14:textId="77777777" w:rsidR="0050784C" w:rsidRPr="008E512C" w:rsidRDefault="0050784C" w:rsidP="0050784C">
      <w:pPr>
        <w:ind w:firstLine="708"/>
        <w:jc w:val="both"/>
        <w:rPr>
          <w:lang w:val="de-DE"/>
        </w:rPr>
      </w:pPr>
      <w:r w:rsidRPr="008E512C">
        <w:rPr>
          <w:lang w:val="de-DE"/>
        </w:rPr>
        <w:t>"Art. 46</w:t>
      </w:r>
      <w:r w:rsidRPr="008E512C">
        <w:rPr>
          <w:i/>
          <w:iCs/>
          <w:lang w:val="de-DE"/>
        </w:rPr>
        <w:t>septies</w:t>
      </w:r>
      <w:r w:rsidRPr="008E512C">
        <w:rPr>
          <w:lang w:val="de-DE"/>
        </w:rPr>
        <w:t> - § 1 - Bei der Ermittlung von Verbrechen und Vergehen, die in Artikel 8 des Gesetzes vom 25. Dezember 2016 über die Verarbeitung von Passagierdaten erwähnt sind, kann der Prokurator des Königs durch einen mit Gründen versehenen schriftlichen Beschluss über eine punktuelle Ermittlung und, außer in Fällen äußerster Dringlichkeit, nach vorheriger Genehmigung durch den Untersuchungsrichter selbst oder durch Beauftragung eines Gerichtspolizeioffiziers die PNR-Zentralstelle auffordern, die Passagierdaten gemäß Artikel 27 des Gesetzes vom 25. Dezember 2016 über die Verarbeitung von Passagierdaten zu übermitteln.</w:t>
      </w:r>
    </w:p>
    <w:p w14:paraId="16CE5AB4" w14:textId="77777777" w:rsidR="0050784C" w:rsidRPr="008E512C" w:rsidRDefault="0050784C" w:rsidP="0050784C">
      <w:pPr>
        <w:ind w:firstLine="708"/>
        <w:jc w:val="both"/>
        <w:rPr>
          <w:lang w:val="de-DE"/>
        </w:rPr>
      </w:pPr>
    </w:p>
    <w:p w14:paraId="057A75A6" w14:textId="77777777" w:rsidR="0050784C" w:rsidRPr="008E512C" w:rsidRDefault="0050784C" w:rsidP="0050784C">
      <w:pPr>
        <w:ind w:firstLine="708"/>
        <w:jc w:val="both"/>
        <w:rPr>
          <w:lang w:val="de-DE"/>
        </w:rPr>
      </w:pPr>
      <w:r w:rsidRPr="008E512C">
        <w:rPr>
          <w:lang w:val="de-DE"/>
        </w:rPr>
        <w:t>§ 2 - Zum Zweck der in § 1 erwähnten Genehmigung übermittelt der Prokurator des Königs seinen Beschluss dem Untersuchungsrichter. Der Untersuchungsrichter prüft lediglich, ob der Beschluss den Anforderungen der Verhältnismäßigkeit und der Subsidiarität sowie dem in Artikel 8 des Gesetzes vom 25. Dezember 2016 über die Verarbeitung von Passagierdaten erwähnten Zweck entspricht und ob der Tatbestand zumindest indirekt einen objektiven Zusammenhang mit dem betreffenden Beförderungsmittel aufweist. Anschließend übermittelt der Untersuchungsrichter seine Genehmigung unverzüglich dem Prokurator des Königs.</w:t>
      </w:r>
    </w:p>
    <w:p w14:paraId="46001501" w14:textId="77777777" w:rsidR="0050784C" w:rsidRPr="008E512C" w:rsidRDefault="0050784C" w:rsidP="0050784C">
      <w:pPr>
        <w:ind w:firstLine="708"/>
        <w:jc w:val="both"/>
        <w:rPr>
          <w:lang w:val="de-DE"/>
        </w:rPr>
      </w:pPr>
    </w:p>
    <w:p w14:paraId="0C32ADF2" w14:textId="77777777" w:rsidR="0050784C" w:rsidRPr="008E512C" w:rsidRDefault="0050784C" w:rsidP="0050784C">
      <w:pPr>
        <w:ind w:firstLine="708"/>
        <w:jc w:val="both"/>
        <w:rPr>
          <w:lang w:val="de-DE"/>
        </w:rPr>
      </w:pPr>
      <w:r w:rsidRPr="008E512C">
        <w:rPr>
          <w:lang w:val="de-DE"/>
        </w:rPr>
        <w:t>§ 3 - In Fällen äußerster Dringlichkeit kann jeder Gerichtspolizeioffizier mit der mündlichen und vorherigen Zustimmung des Prokurators des Königs durch einen mit Gründen versehenen schriftlichen Beschluss den leitenden Beamten der PNR-Zentralstelle auffordern, die in § 1 erwähnten Passagierdaten mitzuteilen. Der Gerichtspolizeioffizier teilt dem Prokurator des Königs seinen Beschluss sowie die erhaltenen Informationen unverzüglich, spätestens jedoch binnen vierundzwanzig Stunden, mit und begründet außerdem die äußerste Dringlichkeit.</w:t>
      </w:r>
    </w:p>
    <w:p w14:paraId="0F47C395" w14:textId="77777777" w:rsidR="0050784C" w:rsidRPr="008E512C" w:rsidRDefault="0050784C" w:rsidP="0050784C">
      <w:pPr>
        <w:ind w:firstLine="708"/>
        <w:jc w:val="both"/>
        <w:rPr>
          <w:lang w:val="de-DE"/>
        </w:rPr>
      </w:pPr>
    </w:p>
    <w:p w14:paraId="4F26D41D" w14:textId="77777777" w:rsidR="0050784C" w:rsidRPr="008E512C" w:rsidRDefault="0050784C" w:rsidP="0050784C">
      <w:pPr>
        <w:ind w:firstLine="708"/>
        <w:jc w:val="both"/>
        <w:rPr>
          <w:lang w:val="de-DE"/>
        </w:rPr>
      </w:pPr>
      <w:r w:rsidRPr="008E512C">
        <w:rPr>
          <w:lang w:val="de-DE"/>
        </w:rPr>
        <w:t>§ 4 - Zu den gleichen Zwecken wie in § 1 kann der Prokurator des Königs die PNR-Zentralstelle auffordern, gemäß Artikel 24 § 2 Nr. 1 des Gesetzes vom 25. Dezember 2016 über die Verarbeitung von Passagierdaten, eine Vorabüberprüfung durchzuführen. Diese Maßnahme der Vorabüberprüfung kann eine Gesamtheit von Daten in Bezug auf eine spezifische Ermittlung betreffen. In diesem Fall bestimmt der Prokurator des Königs die Dauer der Maßnahme, die einen Monat ab dem Beschluss nicht überschreiten darf, unbeschadet einer Erneuerung.</w:t>
      </w:r>
    </w:p>
    <w:p w14:paraId="1FA44417" w14:textId="77777777" w:rsidR="0050784C" w:rsidRPr="008E512C" w:rsidRDefault="0050784C" w:rsidP="0050784C">
      <w:pPr>
        <w:ind w:firstLine="708"/>
        <w:jc w:val="both"/>
        <w:rPr>
          <w:lang w:val="de-DE"/>
        </w:rPr>
      </w:pPr>
    </w:p>
    <w:p w14:paraId="7BD4DAE0" w14:textId="77777777" w:rsidR="0050784C" w:rsidRPr="008E512C" w:rsidRDefault="0050784C" w:rsidP="0050784C">
      <w:pPr>
        <w:ind w:firstLine="708"/>
        <w:jc w:val="both"/>
        <w:rPr>
          <w:lang w:val="de-DE"/>
        </w:rPr>
      </w:pPr>
      <w:r w:rsidRPr="008E512C">
        <w:rPr>
          <w:lang w:val="de-DE"/>
        </w:rPr>
        <w:lastRenderedPageBreak/>
        <w:t>In Fällen äußerster Dringlichkeit kann jeder Gerichtspolizeioffizier mit der mündlichen und vorherigen Zustimmung des Prokurators des Königs und durch einen mit Gründen versehenen schriftlichen Beschluss den leitenden Beamten der PNR-Zentralstelle dazu auffordern. Der Gerichtspolizeioffizier teilt dem Prokurator des Königs seinen Beschluss unverzüglich, spätestens jedoch binnen vierundzwanzig Stunden, mit und begründet außerdem die äußerste Dringlichkeit."</w:t>
      </w:r>
    </w:p>
    <w:p w14:paraId="2FDDD03E" w14:textId="77777777" w:rsidR="0050784C" w:rsidRPr="008E512C" w:rsidRDefault="0050784C" w:rsidP="0050784C">
      <w:pPr>
        <w:jc w:val="both"/>
        <w:rPr>
          <w:lang w:val="de-DE"/>
        </w:rPr>
      </w:pPr>
    </w:p>
    <w:p w14:paraId="6B8AA094" w14:textId="77777777" w:rsidR="0050784C" w:rsidRPr="008E512C" w:rsidRDefault="0050784C" w:rsidP="00561436">
      <w:pPr>
        <w:rPr>
          <w:lang w:val="de-DE"/>
        </w:rPr>
      </w:pPr>
    </w:p>
    <w:p w14:paraId="3BEDF3E0" w14:textId="77777777" w:rsidR="008E512C" w:rsidRPr="008E512C" w:rsidRDefault="008E512C" w:rsidP="008E512C">
      <w:pPr>
        <w:jc w:val="center"/>
        <w:rPr>
          <w:rFonts w:eastAsia="Aptos"/>
          <w:kern w:val="2"/>
          <w:lang w:val="de-DE"/>
          <w14:ligatures w14:val="standardContextual"/>
        </w:rPr>
      </w:pPr>
      <w:r w:rsidRPr="008E512C">
        <w:rPr>
          <w:rFonts w:eastAsia="Aptos"/>
          <w:i/>
          <w:iCs/>
          <w:kern w:val="2"/>
          <w:lang w:val="de-DE"/>
          <w14:ligatures w14:val="standardContextual"/>
        </w:rPr>
        <w:t>Abschnitt 4 -</w:t>
      </w:r>
      <w:r w:rsidRPr="008E512C">
        <w:rPr>
          <w:rFonts w:eastAsia="Aptos"/>
          <w:i/>
          <w:kern w:val="2"/>
          <w:lang w:val="de-DE"/>
          <w14:ligatures w14:val="standardContextual"/>
        </w:rPr>
        <w:t xml:space="preserve"> </w:t>
      </w:r>
      <w:r w:rsidRPr="008E512C">
        <w:rPr>
          <w:rFonts w:eastAsia="Aptos"/>
          <w:kern w:val="2"/>
          <w:lang w:val="de-DE"/>
          <w14:ligatures w14:val="standardContextual"/>
        </w:rPr>
        <w:t>Abänderung des Grundlagengesetzes vom 30. November 1998 über die Nachrichten- und Sicherheitsdienste</w:t>
      </w:r>
    </w:p>
    <w:p w14:paraId="32B1ABB2" w14:textId="77777777" w:rsidR="008E512C" w:rsidRPr="008E512C" w:rsidRDefault="008E512C" w:rsidP="008E512C">
      <w:pPr>
        <w:rPr>
          <w:rFonts w:eastAsia="Aptos"/>
          <w:kern w:val="2"/>
          <w:lang w:val="de-DE"/>
          <w14:ligatures w14:val="standardContextual"/>
        </w:rPr>
      </w:pPr>
    </w:p>
    <w:p w14:paraId="6514A4E7" w14:textId="77777777" w:rsidR="008E512C" w:rsidRPr="008E512C" w:rsidRDefault="008E512C" w:rsidP="008E512C">
      <w:pPr>
        <w:rPr>
          <w:rFonts w:eastAsia="Aptos"/>
          <w:kern w:val="2"/>
          <w:lang w:val="de-DE"/>
          <w14:ligatures w14:val="standardContextual"/>
        </w:rPr>
      </w:pPr>
    </w:p>
    <w:p w14:paraId="64071891" w14:textId="77777777" w:rsidR="008E512C" w:rsidRPr="008E512C" w:rsidRDefault="008E512C" w:rsidP="008E512C">
      <w:pPr>
        <w:ind w:firstLine="708"/>
        <w:jc w:val="both"/>
        <w:rPr>
          <w:rFonts w:eastAsia="Aptos"/>
          <w:kern w:val="2"/>
          <w:lang w:val="de-DE"/>
          <w14:ligatures w14:val="standardContextual"/>
        </w:rPr>
      </w:pPr>
      <w:r w:rsidRPr="008E512C">
        <w:rPr>
          <w:rFonts w:eastAsia="Aptos"/>
          <w:b/>
          <w:bCs/>
          <w:kern w:val="2"/>
          <w:lang w:val="de-DE"/>
          <w14:ligatures w14:val="standardContextual"/>
        </w:rPr>
        <w:t>Art. 16</w:t>
      </w:r>
      <w:r w:rsidRPr="008E512C">
        <w:rPr>
          <w:rFonts w:eastAsia="Aptos"/>
          <w:b/>
          <w:kern w:val="2"/>
          <w:lang w:val="de-DE"/>
          <w14:ligatures w14:val="standardContextual"/>
        </w:rPr>
        <w:t xml:space="preserve"> - </w:t>
      </w:r>
      <w:r w:rsidRPr="008E512C">
        <w:rPr>
          <w:rFonts w:eastAsia="Aptos"/>
          <w:kern w:val="2"/>
          <w:lang w:val="de-DE"/>
          <w14:ligatures w14:val="standardContextual"/>
        </w:rPr>
        <w:t>Artikel 3 desselben Gesetzes, zuletzt abgeändert durch das Gesetz vom 20. Juli 2022, wird durch eine Nr. 28 mit folgendem Wortlaut ergänzt:</w:t>
      </w:r>
    </w:p>
    <w:p w14:paraId="7F466D08" w14:textId="77777777" w:rsidR="008E512C" w:rsidRPr="008E512C" w:rsidRDefault="008E512C" w:rsidP="008E512C">
      <w:pPr>
        <w:ind w:firstLine="708"/>
        <w:jc w:val="both"/>
        <w:rPr>
          <w:rFonts w:eastAsia="Aptos"/>
          <w:kern w:val="2"/>
          <w:lang w:val="de-DE"/>
          <w14:ligatures w14:val="standardContextual"/>
        </w:rPr>
      </w:pPr>
    </w:p>
    <w:p w14:paraId="4BD1BD7F"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"28. "Werktag": alle Tage außer Samstage, Sonntage und gesetzliche Feiertage."</w:t>
      </w:r>
    </w:p>
    <w:p w14:paraId="485F9910" w14:textId="77777777" w:rsidR="008E512C" w:rsidRPr="008E512C" w:rsidRDefault="008E512C" w:rsidP="008E512C">
      <w:pPr>
        <w:ind w:firstLine="708"/>
        <w:rPr>
          <w:rFonts w:eastAsia="Aptos"/>
          <w:kern w:val="2"/>
          <w:lang w:val="de-DE"/>
          <w14:ligatures w14:val="standardContextual"/>
        </w:rPr>
      </w:pPr>
    </w:p>
    <w:p w14:paraId="167FD22F" w14:textId="77777777" w:rsidR="008E512C" w:rsidRPr="008E512C" w:rsidRDefault="008E512C" w:rsidP="008E512C">
      <w:pPr>
        <w:ind w:firstLine="708"/>
        <w:jc w:val="both"/>
        <w:rPr>
          <w:rFonts w:eastAsia="Aptos"/>
          <w:kern w:val="2"/>
          <w:lang w:val="de-DE"/>
          <w14:ligatures w14:val="standardContextual"/>
        </w:rPr>
      </w:pPr>
    </w:p>
    <w:p w14:paraId="40AF009C" w14:textId="77777777" w:rsidR="008E512C" w:rsidRPr="008E512C" w:rsidRDefault="008E512C" w:rsidP="008E512C">
      <w:pPr>
        <w:ind w:firstLine="708"/>
        <w:jc w:val="both"/>
        <w:rPr>
          <w:rFonts w:eastAsia="Aptos"/>
          <w:kern w:val="2"/>
          <w:lang w:val="de-DE"/>
          <w14:ligatures w14:val="standardContextual"/>
        </w:rPr>
      </w:pPr>
      <w:r w:rsidRPr="008E512C">
        <w:rPr>
          <w:rFonts w:eastAsia="Aptos"/>
          <w:b/>
          <w:bCs/>
          <w:kern w:val="2"/>
          <w:lang w:val="de-DE"/>
          <w14:ligatures w14:val="standardContextual"/>
        </w:rPr>
        <w:t>Art. 17</w:t>
      </w:r>
      <w:r w:rsidRPr="008E512C">
        <w:rPr>
          <w:rFonts w:eastAsia="Aptos"/>
          <w:b/>
          <w:kern w:val="2"/>
          <w:lang w:val="de-DE"/>
          <w14:ligatures w14:val="standardContextual"/>
        </w:rPr>
        <w:t xml:space="preserve"> - </w:t>
      </w:r>
      <w:r w:rsidRPr="008E512C">
        <w:rPr>
          <w:rFonts w:eastAsia="Aptos"/>
          <w:kern w:val="2"/>
          <w:lang w:val="de-DE"/>
          <w14:ligatures w14:val="standardContextual"/>
        </w:rPr>
        <w:t>In Kapitel 3 Abschnitt 4 Unterabschnitt 1 des Grundlagengesetzes vom 30. November 1998 über die Nachrichten- und Sicherheitsdienste wird anstelle des durch den Entscheid Nr. 131/2023 des Verfassungsgerichtshofs für nichtig erklärten Artikels 16/3 ein Artikel 16/3 mit folgendem Wortlaut eingefügt:</w:t>
      </w:r>
    </w:p>
    <w:p w14:paraId="14B7289B" w14:textId="77777777" w:rsidR="008E512C" w:rsidRPr="008E512C" w:rsidRDefault="008E512C" w:rsidP="008E512C">
      <w:pPr>
        <w:ind w:firstLine="708"/>
        <w:jc w:val="both"/>
        <w:rPr>
          <w:rFonts w:eastAsia="Aptos"/>
          <w:kern w:val="2"/>
          <w:lang w:val="de-DE"/>
          <w14:ligatures w14:val="standardContextual"/>
        </w:rPr>
      </w:pPr>
    </w:p>
    <w:p w14:paraId="519D842B"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"Art. 16/3 - § 1 - Im Rahmen von Artikel 27 des Gesetzes vom 25. Dezember 2016 über die Verarbeitung von Passagierdaten können die Nachrichten- und Sicherheitsdienste im Interesse der Ausübung ihrer Aufträge ordnungsgemäß begründet beschließen, auf die in Artikel 9 des Gesetzes vom 25. Dezember 2016 über die Verarbeitung von Passagierdaten erwähnten Passagierdaten zuzugreifen.</w:t>
      </w:r>
    </w:p>
    <w:p w14:paraId="22E458DD" w14:textId="77777777" w:rsidR="008E512C" w:rsidRPr="008E512C" w:rsidRDefault="008E512C" w:rsidP="008E512C">
      <w:pPr>
        <w:ind w:firstLine="708"/>
        <w:jc w:val="both"/>
        <w:rPr>
          <w:rFonts w:eastAsia="Aptos"/>
          <w:kern w:val="2"/>
          <w:lang w:val="de-DE"/>
          <w14:ligatures w14:val="standardContextual"/>
        </w:rPr>
      </w:pPr>
    </w:p>
    <w:p w14:paraId="2D31D7B3"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2 - Mit Ausnahme der in den Paragraphen 4 und 5 erwähnten Fälle kann die in § 1 erwähnte Methode erst angewandt werden, nachdem der Vorsitzende des Ausschusses oder, falls er nicht sofort verfügbar ist, ein anderes Mitglied eine vorherige Kontrolle des schriftlichen und mit Gründen versehenen Beschlusses des betreffenden Dienstleiters oder seines Beauftragten durchgeführt hat.</w:t>
      </w:r>
    </w:p>
    <w:p w14:paraId="6C2CB774" w14:textId="77777777" w:rsidR="008E512C" w:rsidRPr="008E512C" w:rsidRDefault="008E512C" w:rsidP="008E512C">
      <w:pPr>
        <w:ind w:firstLine="708"/>
        <w:jc w:val="both"/>
        <w:rPr>
          <w:rFonts w:eastAsia="Aptos"/>
          <w:kern w:val="2"/>
          <w:lang w:val="de-DE"/>
          <w14:ligatures w14:val="standardContextual"/>
        </w:rPr>
      </w:pPr>
    </w:p>
    <w:p w14:paraId="0A86DDA5"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Im Beschluss des betreffenden Dienstleiters oder seines Beauftragten wird Folgendes vermerkt:</w:t>
      </w:r>
    </w:p>
    <w:p w14:paraId="72F1CA32" w14:textId="77777777" w:rsidR="008E512C" w:rsidRPr="008E512C" w:rsidRDefault="008E512C" w:rsidP="008E512C">
      <w:pPr>
        <w:ind w:firstLine="708"/>
        <w:jc w:val="both"/>
        <w:rPr>
          <w:rFonts w:eastAsia="Aptos"/>
          <w:kern w:val="2"/>
          <w:lang w:val="de-DE"/>
          <w14:ligatures w14:val="standardContextual"/>
        </w:rPr>
      </w:pPr>
    </w:p>
    <w:p w14:paraId="40E6D667"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1. die natürlichen Personen, die Gegenstand der Methode sind,</w:t>
      </w:r>
    </w:p>
    <w:p w14:paraId="72BBF92B" w14:textId="77777777" w:rsidR="008E512C" w:rsidRPr="008E512C" w:rsidRDefault="008E512C" w:rsidP="008E512C">
      <w:pPr>
        <w:ind w:firstLine="708"/>
        <w:jc w:val="both"/>
        <w:rPr>
          <w:rFonts w:eastAsia="Aptos"/>
          <w:kern w:val="2"/>
          <w:lang w:val="de-DE"/>
          <w14:ligatures w14:val="standardContextual"/>
        </w:rPr>
      </w:pPr>
    </w:p>
    <w:p w14:paraId="3052D8F7"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2. die tatsächlichen Umstände, die die Methode rechtfertigen, und die Begründung der Subsidiarität und Verhältnismäßigkeit,</w:t>
      </w:r>
    </w:p>
    <w:p w14:paraId="755A3665" w14:textId="77777777" w:rsidR="008E512C" w:rsidRPr="008E512C" w:rsidRDefault="008E512C" w:rsidP="008E512C">
      <w:pPr>
        <w:ind w:firstLine="708"/>
        <w:jc w:val="both"/>
        <w:rPr>
          <w:rFonts w:eastAsia="Aptos"/>
          <w:kern w:val="2"/>
          <w:lang w:val="de-DE"/>
          <w14:ligatures w14:val="standardContextual"/>
        </w:rPr>
      </w:pPr>
    </w:p>
    <w:p w14:paraId="20E5C983"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3. die ordnungsgemäß mit Gründen versehene Angabe des direkten Zusammenhangs zwischen den in den Artikeln 7, 8 und 11 des vorliegenden Gesetzes erwähnten Aufträgen und den in Artikel 8 des Gesetzes vom 25. Dezember 2016 über die Verarbeitung von Passagierdaten erwähnten Zwecken,</w:t>
      </w:r>
    </w:p>
    <w:p w14:paraId="2A707424" w14:textId="77777777" w:rsidR="008E512C" w:rsidRPr="008E512C" w:rsidRDefault="008E512C" w:rsidP="008E512C">
      <w:pPr>
        <w:ind w:firstLine="708"/>
        <w:jc w:val="both"/>
        <w:rPr>
          <w:rFonts w:eastAsia="Aptos"/>
          <w:kern w:val="2"/>
          <w:lang w:val="de-DE"/>
          <w14:ligatures w14:val="standardContextual"/>
        </w:rPr>
      </w:pPr>
    </w:p>
    <w:p w14:paraId="64149B40" w14:textId="77777777" w:rsidR="008E512C" w:rsidRDefault="008E512C">
      <w:pPr>
        <w:rPr>
          <w:rFonts w:eastAsia="Aptos"/>
          <w:kern w:val="2"/>
          <w:lang w:val="de-DE"/>
          <w14:ligatures w14:val="standardContextual"/>
        </w:rPr>
      </w:pPr>
      <w:r>
        <w:rPr>
          <w:rFonts w:eastAsia="Aptos"/>
          <w:kern w:val="2"/>
          <w:lang w:val="de-DE"/>
          <w14:ligatures w14:val="standardContextual"/>
        </w:rPr>
        <w:br w:type="page"/>
      </w:r>
    </w:p>
    <w:p w14:paraId="372462D8" w14:textId="6D51541C"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lastRenderedPageBreak/>
        <w:t>4. gegebenenfalls die Gründe für die Dringlichkeit.</w:t>
      </w:r>
    </w:p>
    <w:p w14:paraId="09F0C32D" w14:textId="77777777" w:rsidR="008E512C" w:rsidRPr="008E512C" w:rsidRDefault="008E512C" w:rsidP="008E512C">
      <w:pPr>
        <w:ind w:firstLine="708"/>
        <w:jc w:val="both"/>
        <w:rPr>
          <w:rFonts w:eastAsia="Aptos"/>
          <w:kern w:val="2"/>
          <w:lang w:val="de-DE"/>
          <w14:ligatures w14:val="standardContextual"/>
        </w:rPr>
      </w:pPr>
    </w:p>
    <w:p w14:paraId="747C4C7E"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Die in Absatz 2 erwähnten Vermerke sind zur Vermeidung der Rechtswidrigkeit vorgeschrieben.</w:t>
      </w:r>
    </w:p>
    <w:p w14:paraId="5F8F71FC" w14:textId="77777777" w:rsidR="008E512C" w:rsidRPr="008E512C" w:rsidRDefault="008E512C" w:rsidP="008E512C">
      <w:pPr>
        <w:ind w:firstLine="708"/>
        <w:jc w:val="both"/>
        <w:rPr>
          <w:rFonts w:eastAsia="Aptos"/>
          <w:kern w:val="2"/>
          <w:lang w:val="de-DE"/>
          <w14:ligatures w14:val="standardContextual"/>
        </w:rPr>
      </w:pPr>
    </w:p>
    <w:p w14:paraId="1D14C643"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3 - Der Vorsitzende des Ausschusses oder, falls er nicht sofort verfügbar ist, ein anderes Mitglied erteilt spätestens am ersten Werktag nach Erhalt des in § 2 erwähnten Beschlusses eine schriftliche Antwort.</w:t>
      </w:r>
    </w:p>
    <w:p w14:paraId="4106B987" w14:textId="77777777" w:rsidR="008E512C" w:rsidRPr="008E512C" w:rsidRDefault="008E512C" w:rsidP="008E512C">
      <w:pPr>
        <w:ind w:firstLine="708"/>
        <w:jc w:val="both"/>
        <w:rPr>
          <w:rFonts w:eastAsia="Aptos"/>
          <w:kern w:val="2"/>
          <w:lang w:val="de-DE"/>
          <w14:ligatures w14:val="standardContextual"/>
        </w:rPr>
      </w:pPr>
    </w:p>
    <w:p w14:paraId="3A084AEF"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Erteilt der Vorsitzende des Ausschusses oder, falls er nicht sofort verfügbar ist, ein anderes Mitglied, dem betreffenden Dienstleiter oder seinem Beauftragten eine positive schriftliche Antwort, kann die Methode zum Sammeln von Daten der Nachrichten- und Sicherheitsdienste sofort angewandt werden.</w:t>
      </w:r>
    </w:p>
    <w:p w14:paraId="6B2F72F6" w14:textId="77777777" w:rsidR="008E512C" w:rsidRPr="008E512C" w:rsidRDefault="008E512C" w:rsidP="008E512C">
      <w:pPr>
        <w:ind w:firstLine="708"/>
        <w:jc w:val="both"/>
        <w:rPr>
          <w:rFonts w:eastAsia="Aptos"/>
          <w:kern w:val="2"/>
          <w:lang w:val="de-DE"/>
          <w14:ligatures w14:val="standardContextual"/>
        </w:rPr>
      </w:pPr>
    </w:p>
    <w:p w14:paraId="165A33CB"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Der Ausschuss übermittelt dem Ständigen Ausschuss N unverzüglich alle in den Paragraphen 2 und 3 erwähnten Unterlagen. Der Ausschuss teilt dem Ständigen Ausschuss N aus eigener Initiative unverzüglich mit, dass er keine schriftliche Antwort erteilt hat.</w:t>
      </w:r>
    </w:p>
    <w:p w14:paraId="1D819FEE" w14:textId="77777777" w:rsidR="008E512C" w:rsidRPr="008E512C" w:rsidRDefault="008E512C" w:rsidP="008E512C">
      <w:pPr>
        <w:ind w:firstLine="708"/>
        <w:jc w:val="both"/>
        <w:rPr>
          <w:rFonts w:eastAsia="Aptos"/>
          <w:kern w:val="2"/>
          <w:lang w:val="de-DE"/>
          <w14:ligatures w14:val="standardContextual"/>
        </w:rPr>
      </w:pPr>
    </w:p>
    <w:p w14:paraId="10E1353F"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4 - Erteilt der Vorsitzende des Ausschusses oder, falls er nicht sofort verfügbar ist, ein anderes Mitglied eine abschlägige schriftliche Antwort oder aber keine schriftliche Antwort innerhalb der in § 3 Absatz 1 erwähnten Frist, kann der betreffende Dienstleiter oder sein Beauftragter den Ständigen Ausschuss N darüber informieren, der schnellstmöglich über die Anwendung der Methode zum Sammeln von Daten befindet. Der Ständige Ausschuss N teilt dem betreffenden Dienstleiter oder seinem Beauftragten und dem Ausschuss seine Antwort mit.</w:t>
      </w:r>
    </w:p>
    <w:p w14:paraId="2AC465D0" w14:textId="77777777" w:rsidR="008E512C" w:rsidRPr="008E512C" w:rsidRDefault="008E512C" w:rsidP="008E512C">
      <w:pPr>
        <w:ind w:firstLine="708"/>
        <w:jc w:val="both"/>
        <w:rPr>
          <w:rFonts w:eastAsia="Aptos"/>
          <w:kern w:val="2"/>
          <w:lang w:val="de-DE"/>
          <w14:ligatures w14:val="standardContextual"/>
        </w:rPr>
      </w:pPr>
    </w:p>
    <w:p w14:paraId="4B82B1AE"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5 - Bei äußerster Dringlichkeit kann der betreffende Dienstleiter oder sein Beauftragter über die Methode mündlich beschließen, nachdem er vom Vorsitzenden des Ausschusses oder, falls dieser nicht sofort verfügbar ist, von einem anderen Mitglied eine positive mündliche Antwort erhalten hat. Dieser mündliche Beschluss wird durch einen mit Gründen versehenen schriftlichen Beschluss bestätigt, der die in § 2 erwähnten Vermerke enthält und der spätestens am ersten Werktag nach dem Datum des mündlichen Beschlusses am Sitz des Ausschusses eintreffen muss.</w:t>
      </w:r>
    </w:p>
    <w:p w14:paraId="6FE7473C" w14:textId="77777777" w:rsidR="008E512C" w:rsidRPr="008E512C" w:rsidRDefault="008E512C" w:rsidP="008E512C">
      <w:pPr>
        <w:ind w:firstLine="708"/>
        <w:jc w:val="both"/>
        <w:rPr>
          <w:rFonts w:eastAsia="Aptos"/>
          <w:kern w:val="2"/>
          <w:lang w:val="de-DE"/>
          <w14:ligatures w14:val="standardContextual"/>
        </w:rPr>
      </w:pPr>
    </w:p>
    <w:p w14:paraId="16A4BFA3"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6 - Der in § 1 erwähnte Beschluss wird vom betreffenden Dienstleiter oder von seinem Beauftragten an die in Kapitel 7 des Gesetzes vom 25. Dezember 2016 über die Verarbeitung von Passagierdaten erwähnte PNR-Zentralstelle weitergeleitet.</w:t>
      </w:r>
    </w:p>
    <w:p w14:paraId="495886FD" w14:textId="77777777" w:rsidR="008E512C" w:rsidRPr="008E512C" w:rsidRDefault="008E512C" w:rsidP="008E512C">
      <w:pPr>
        <w:ind w:firstLine="708"/>
        <w:jc w:val="both"/>
        <w:rPr>
          <w:rFonts w:eastAsia="Aptos"/>
          <w:kern w:val="2"/>
          <w:lang w:val="de-DE"/>
          <w14:ligatures w14:val="standardContextual"/>
        </w:rPr>
      </w:pPr>
    </w:p>
    <w:p w14:paraId="643F6948" w14:textId="77777777"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t>§ 7 - Der Ausschuss und der Ständige Ausschuss N können jederzeit die Rechtmäßigkeit der Methode zum Sammeln von Daten, einschließlich der in Artikel 13 aufgeführten Grundsätze, überprüfen und den Nachrichten- und Sicherheitsdiensten die Nutzung von Daten untersagen, die unter Umständen erhoben wurden, die den geltenden Gesetzesbestimmungen nicht entsprechen.</w:t>
      </w:r>
    </w:p>
    <w:p w14:paraId="6FB6D308" w14:textId="77777777" w:rsidR="008E512C" w:rsidRPr="008E512C" w:rsidRDefault="008E512C" w:rsidP="008E512C">
      <w:pPr>
        <w:ind w:firstLine="708"/>
        <w:jc w:val="both"/>
        <w:rPr>
          <w:rFonts w:eastAsia="Aptos"/>
          <w:kern w:val="2"/>
          <w:lang w:val="de-DE"/>
          <w14:ligatures w14:val="standardContextual"/>
        </w:rPr>
      </w:pPr>
    </w:p>
    <w:p w14:paraId="36CDC1B3" w14:textId="77777777" w:rsidR="008E512C" w:rsidRDefault="008E512C">
      <w:pPr>
        <w:rPr>
          <w:rFonts w:eastAsia="Aptos"/>
          <w:kern w:val="2"/>
          <w:lang w:val="de-DE"/>
          <w14:ligatures w14:val="standardContextual"/>
        </w:rPr>
      </w:pPr>
      <w:r>
        <w:rPr>
          <w:rFonts w:eastAsia="Aptos"/>
          <w:kern w:val="2"/>
          <w:lang w:val="de-DE"/>
          <w14:ligatures w14:val="standardContextual"/>
        </w:rPr>
        <w:br w:type="page"/>
      </w:r>
    </w:p>
    <w:p w14:paraId="53CADEFA" w14:textId="0594C171" w:rsidR="008E512C" w:rsidRPr="008E512C" w:rsidRDefault="008E512C" w:rsidP="008E512C">
      <w:pPr>
        <w:ind w:firstLine="708"/>
        <w:jc w:val="both"/>
        <w:rPr>
          <w:rFonts w:eastAsia="Aptos"/>
          <w:kern w:val="2"/>
          <w:lang w:val="de-DE"/>
          <w14:ligatures w14:val="standardContextual"/>
        </w:rPr>
      </w:pPr>
      <w:r w:rsidRPr="008E512C">
        <w:rPr>
          <w:rFonts w:eastAsia="Aptos"/>
          <w:kern w:val="2"/>
          <w:lang w:val="de-DE"/>
          <w14:ligatures w14:val="standardContextual"/>
        </w:rPr>
        <w:lastRenderedPageBreak/>
        <w:t>Stellt der Ständige Ausschuss N fest, dass die Daten unter Umständen gesammelt wurden, die den geltenden Gesetzesbestimmungen nicht entsprechen, ordnet er ihre Vernichtung an."</w:t>
      </w:r>
    </w:p>
    <w:p w14:paraId="28D90D70" w14:textId="77777777" w:rsidR="008E512C" w:rsidRPr="008E512C" w:rsidRDefault="008E512C" w:rsidP="008E512C">
      <w:pPr>
        <w:jc w:val="both"/>
        <w:rPr>
          <w:lang w:val="de-DE"/>
        </w:rPr>
      </w:pPr>
    </w:p>
    <w:p w14:paraId="33F1B3FE" w14:textId="77777777" w:rsidR="0050784C" w:rsidRPr="008E512C" w:rsidRDefault="0050784C" w:rsidP="00ED03EE">
      <w:pPr>
        <w:jc w:val="center"/>
        <w:rPr>
          <w:lang w:val="de-DE"/>
        </w:rPr>
      </w:pPr>
    </w:p>
    <w:p w14:paraId="5A92DC48" w14:textId="77777777" w:rsidR="0050784C" w:rsidRPr="008E512C" w:rsidRDefault="0050784C" w:rsidP="0050784C">
      <w:pPr>
        <w:ind w:firstLine="708"/>
        <w:jc w:val="both"/>
        <w:rPr>
          <w:lang w:val="de-DE"/>
        </w:rPr>
      </w:pPr>
      <w:r w:rsidRPr="008E512C">
        <w:rPr>
          <w:lang w:val="de-DE"/>
        </w:rPr>
        <w:t xml:space="preserve">Wir fertigen das vorliegende Gesetz aus und ordnen an, dass es mit dem Staatssiegel versehen und durch das </w:t>
      </w:r>
      <w:r w:rsidRPr="008E512C">
        <w:rPr>
          <w:i/>
          <w:iCs/>
          <w:lang w:val="de-DE"/>
        </w:rPr>
        <w:t>Belgische Staatsblatt</w:t>
      </w:r>
      <w:r w:rsidRPr="008E512C">
        <w:rPr>
          <w:lang w:val="de-DE"/>
        </w:rPr>
        <w:t xml:space="preserve"> veröffentlicht wird.</w:t>
      </w:r>
    </w:p>
    <w:p w14:paraId="4F199B29" w14:textId="77777777" w:rsidR="0050784C" w:rsidRPr="008E512C" w:rsidRDefault="0050784C" w:rsidP="0050784C">
      <w:pPr>
        <w:ind w:firstLine="708"/>
        <w:jc w:val="both"/>
        <w:rPr>
          <w:lang w:val="de-DE"/>
        </w:rPr>
      </w:pPr>
    </w:p>
    <w:p w14:paraId="2462480A" w14:textId="77777777" w:rsidR="0050784C" w:rsidRPr="008E512C" w:rsidRDefault="0050784C" w:rsidP="0050784C">
      <w:pPr>
        <w:ind w:firstLine="708"/>
        <w:jc w:val="both"/>
        <w:rPr>
          <w:lang w:val="de-DE"/>
        </w:rPr>
      </w:pPr>
    </w:p>
    <w:p w14:paraId="697280CC" w14:textId="77777777" w:rsidR="0050784C" w:rsidRPr="008E512C" w:rsidRDefault="0050784C" w:rsidP="0050784C">
      <w:pPr>
        <w:ind w:firstLine="708"/>
        <w:jc w:val="both"/>
        <w:rPr>
          <w:lang w:val="de-DE"/>
        </w:rPr>
      </w:pPr>
      <w:r w:rsidRPr="008E512C">
        <w:rPr>
          <w:lang w:val="de-DE"/>
        </w:rPr>
        <w:t>Gegeben zu Brüssel, den 16. Mai 2024</w:t>
      </w:r>
    </w:p>
    <w:p w14:paraId="68C3F1CA" w14:textId="77777777" w:rsidR="0050784C" w:rsidRPr="008E512C" w:rsidRDefault="0050784C" w:rsidP="0050784C">
      <w:pPr>
        <w:ind w:firstLine="708"/>
        <w:jc w:val="both"/>
        <w:rPr>
          <w:lang w:val="de-DE"/>
        </w:rPr>
      </w:pPr>
    </w:p>
    <w:p w14:paraId="401FD0DD" w14:textId="77777777" w:rsidR="0050784C" w:rsidRPr="008E512C" w:rsidRDefault="0050784C" w:rsidP="00303C25">
      <w:pPr>
        <w:ind w:firstLine="708"/>
        <w:rPr>
          <w:lang w:val="de-DE"/>
        </w:rPr>
      </w:pPr>
    </w:p>
    <w:p w14:paraId="1F9C7924" w14:textId="77777777" w:rsidR="0050784C" w:rsidRPr="008E512C" w:rsidRDefault="0050784C" w:rsidP="00303C25">
      <w:pPr>
        <w:jc w:val="center"/>
        <w:rPr>
          <w:lang w:val="de-DE"/>
        </w:rPr>
      </w:pPr>
      <w:r w:rsidRPr="008E512C">
        <w:rPr>
          <w:lang w:val="de-DE"/>
        </w:rPr>
        <w:t>PHILIPPE</w:t>
      </w:r>
    </w:p>
    <w:p w14:paraId="50E01F29" w14:textId="77777777" w:rsidR="0050784C" w:rsidRPr="008E512C" w:rsidRDefault="0050784C" w:rsidP="00303C25">
      <w:pPr>
        <w:jc w:val="center"/>
        <w:rPr>
          <w:lang w:val="de-DE"/>
        </w:rPr>
      </w:pPr>
    </w:p>
    <w:p w14:paraId="411853DE" w14:textId="77777777" w:rsidR="0050784C" w:rsidRPr="008E512C" w:rsidRDefault="0050784C" w:rsidP="00303C25">
      <w:pPr>
        <w:jc w:val="center"/>
        <w:rPr>
          <w:lang w:val="de-DE"/>
        </w:rPr>
      </w:pPr>
      <w:r w:rsidRPr="008E512C">
        <w:rPr>
          <w:lang w:val="de-DE"/>
        </w:rPr>
        <w:t>Von Königs wegen:</w:t>
      </w:r>
    </w:p>
    <w:p w14:paraId="5D563BAC" w14:textId="77777777" w:rsidR="0050784C" w:rsidRPr="008E512C" w:rsidRDefault="0050784C" w:rsidP="00303C25">
      <w:pPr>
        <w:jc w:val="center"/>
        <w:rPr>
          <w:lang w:val="de-DE"/>
        </w:rPr>
      </w:pPr>
    </w:p>
    <w:p w14:paraId="503C0F06" w14:textId="77777777" w:rsidR="0050784C" w:rsidRPr="008E512C" w:rsidRDefault="0050784C" w:rsidP="00303C25">
      <w:pPr>
        <w:jc w:val="center"/>
        <w:rPr>
          <w:lang w:val="de-DE"/>
        </w:rPr>
      </w:pPr>
      <w:r w:rsidRPr="008E512C">
        <w:rPr>
          <w:lang w:val="de-DE"/>
        </w:rPr>
        <w:t>Der Minister der Mobilität</w:t>
      </w:r>
    </w:p>
    <w:p w14:paraId="2B193558" w14:textId="77777777" w:rsidR="0050784C" w:rsidRPr="008E512C" w:rsidRDefault="0050784C" w:rsidP="00303C25">
      <w:pPr>
        <w:jc w:val="center"/>
        <w:rPr>
          <w:lang w:val="de-DE"/>
        </w:rPr>
      </w:pPr>
      <w:r w:rsidRPr="008E512C">
        <w:rPr>
          <w:lang w:val="de-DE"/>
        </w:rPr>
        <w:t>G. GILKINET</w:t>
      </w:r>
    </w:p>
    <w:p w14:paraId="0120347C" w14:textId="77777777" w:rsidR="0050784C" w:rsidRPr="008E512C" w:rsidRDefault="0050784C" w:rsidP="00303C25">
      <w:pPr>
        <w:jc w:val="center"/>
        <w:rPr>
          <w:lang w:val="de-DE"/>
        </w:rPr>
      </w:pPr>
    </w:p>
    <w:p w14:paraId="4B8A1F69" w14:textId="77777777" w:rsidR="0050784C" w:rsidRPr="008E512C" w:rsidRDefault="0050784C" w:rsidP="00303C25">
      <w:pPr>
        <w:jc w:val="center"/>
        <w:rPr>
          <w:lang w:val="de-DE"/>
        </w:rPr>
      </w:pPr>
      <w:r w:rsidRPr="008E512C">
        <w:rPr>
          <w:lang w:val="de-DE"/>
        </w:rPr>
        <w:t>Der Minister der Finanzen</w:t>
      </w:r>
    </w:p>
    <w:p w14:paraId="0CE3D8FD" w14:textId="77777777" w:rsidR="0050784C" w:rsidRPr="008E512C" w:rsidRDefault="0050784C" w:rsidP="00303C25">
      <w:pPr>
        <w:jc w:val="center"/>
        <w:rPr>
          <w:lang w:val="de-DE"/>
        </w:rPr>
      </w:pPr>
      <w:r w:rsidRPr="008E512C">
        <w:rPr>
          <w:lang w:val="de-DE"/>
        </w:rPr>
        <w:t>V. VAN PETEGHEM</w:t>
      </w:r>
    </w:p>
    <w:p w14:paraId="1C0818AF" w14:textId="77777777" w:rsidR="0050784C" w:rsidRPr="008E512C" w:rsidRDefault="0050784C" w:rsidP="00303C25">
      <w:pPr>
        <w:jc w:val="center"/>
        <w:rPr>
          <w:lang w:val="de-DE"/>
        </w:rPr>
      </w:pPr>
    </w:p>
    <w:p w14:paraId="7DA7C2F1" w14:textId="77777777" w:rsidR="0050784C" w:rsidRPr="008E512C" w:rsidRDefault="0050784C" w:rsidP="00303C25">
      <w:pPr>
        <w:jc w:val="center"/>
        <w:rPr>
          <w:lang w:val="de-DE"/>
        </w:rPr>
      </w:pPr>
      <w:r w:rsidRPr="008E512C">
        <w:rPr>
          <w:lang w:val="de-DE"/>
        </w:rPr>
        <w:t>Der Minister der Justiz</w:t>
      </w:r>
    </w:p>
    <w:p w14:paraId="27EEA1CC" w14:textId="77777777" w:rsidR="0050784C" w:rsidRPr="008E512C" w:rsidRDefault="0050784C" w:rsidP="00303C25">
      <w:pPr>
        <w:jc w:val="center"/>
        <w:rPr>
          <w:lang w:val="de-DE"/>
        </w:rPr>
      </w:pPr>
      <w:r w:rsidRPr="008E512C">
        <w:rPr>
          <w:lang w:val="de-DE"/>
        </w:rPr>
        <w:t>P. VAN TIGCHELT</w:t>
      </w:r>
    </w:p>
    <w:p w14:paraId="08C1C789" w14:textId="77777777" w:rsidR="0050784C" w:rsidRPr="008E512C" w:rsidRDefault="0050784C" w:rsidP="00303C25">
      <w:pPr>
        <w:jc w:val="center"/>
        <w:rPr>
          <w:lang w:val="de-DE"/>
        </w:rPr>
      </w:pPr>
    </w:p>
    <w:p w14:paraId="0D107DA2" w14:textId="77777777" w:rsidR="0050784C" w:rsidRPr="008E512C" w:rsidRDefault="0050784C" w:rsidP="00303C25">
      <w:pPr>
        <w:jc w:val="center"/>
        <w:rPr>
          <w:lang w:val="de-DE"/>
        </w:rPr>
      </w:pPr>
      <w:r w:rsidRPr="008E512C">
        <w:rPr>
          <w:lang w:val="de-DE"/>
        </w:rPr>
        <w:t>Die Ministerin der Landesverteidigung</w:t>
      </w:r>
    </w:p>
    <w:p w14:paraId="4CB05F6E" w14:textId="77777777" w:rsidR="0050784C" w:rsidRPr="008E512C" w:rsidRDefault="0050784C" w:rsidP="00303C25">
      <w:pPr>
        <w:jc w:val="center"/>
        <w:rPr>
          <w:lang w:val="de-DE"/>
        </w:rPr>
      </w:pPr>
      <w:r w:rsidRPr="008E512C">
        <w:rPr>
          <w:lang w:val="de-DE"/>
        </w:rPr>
        <w:t>L. DEDONDER</w:t>
      </w:r>
    </w:p>
    <w:p w14:paraId="2549E5EA" w14:textId="77777777" w:rsidR="0050784C" w:rsidRPr="008E512C" w:rsidRDefault="0050784C" w:rsidP="00303C25">
      <w:pPr>
        <w:jc w:val="center"/>
        <w:rPr>
          <w:lang w:val="de-DE"/>
        </w:rPr>
      </w:pPr>
    </w:p>
    <w:p w14:paraId="1F060B84" w14:textId="77777777" w:rsidR="0050784C" w:rsidRPr="008E512C" w:rsidRDefault="0050784C" w:rsidP="00303C25">
      <w:pPr>
        <w:jc w:val="center"/>
        <w:rPr>
          <w:lang w:val="de-DE"/>
        </w:rPr>
      </w:pPr>
      <w:r w:rsidRPr="008E512C">
        <w:rPr>
          <w:lang w:val="de-DE"/>
        </w:rPr>
        <w:t>Die Ministerin des Innern</w:t>
      </w:r>
    </w:p>
    <w:p w14:paraId="45F481B2" w14:textId="77777777" w:rsidR="0050784C" w:rsidRPr="008E512C" w:rsidRDefault="0050784C" w:rsidP="00303C25">
      <w:pPr>
        <w:jc w:val="center"/>
        <w:rPr>
          <w:lang w:val="de-DE"/>
        </w:rPr>
      </w:pPr>
      <w:r w:rsidRPr="008E512C">
        <w:rPr>
          <w:lang w:val="de-DE"/>
        </w:rPr>
        <w:t>A. VERLINDEN</w:t>
      </w:r>
    </w:p>
    <w:p w14:paraId="50207316" w14:textId="77777777" w:rsidR="0050784C" w:rsidRPr="008E512C" w:rsidRDefault="0050784C" w:rsidP="00303C25">
      <w:pPr>
        <w:jc w:val="center"/>
        <w:rPr>
          <w:lang w:val="de-DE"/>
        </w:rPr>
      </w:pPr>
    </w:p>
    <w:p w14:paraId="07EC02A4" w14:textId="77777777" w:rsidR="0050784C" w:rsidRPr="008E512C" w:rsidRDefault="0050784C" w:rsidP="00303C25">
      <w:pPr>
        <w:jc w:val="center"/>
        <w:rPr>
          <w:lang w:val="de-DE"/>
        </w:rPr>
      </w:pPr>
      <w:r w:rsidRPr="008E512C">
        <w:rPr>
          <w:lang w:val="de-DE"/>
        </w:rPr>
        <w:t>Mit dem Staatssiegel versehen:</w:t>
      </w:r>
    </w:p>
    <w:p w14:paraId="042DF36C" w14:textId="77777777" w:rsidR="0050784C" w:rsidRPr="008E512C" w:rsidRDefault="0050784C" w:rsidP="00303C25">
      <w:pPr>
        <w:jc w:val="center"/>
        <w:rPr>
          <w:lang w:val="de-DE"/>
        </w:rPr>
      </w:pPr>
    </w:p>
    <w:p w14:paraId="71E01F4B" w14:textId="77777777" w:rsidR="0050784C" w:rsidRPr="008E512C" w:rsidRDefault="0050784C" w:rsidP="00303C25">
      <w:pPr>
        <w:jc w:val="center"/>
        <w:rPr>
          <w:lang w:val="de-DE"/>
        </w:rPr>
      </w:pPr>
      <w:r w:rsidRPr="008E512C">
        <w:rPr>
          <w:lang w:val="de-DE"/>
        </w:rPr>
        <w:t>Der Minister der Justiz</w:t>
      </w:r>
    </w:p>
    <w:p w14:paraId="51773ACA" w14:textId="0A2F2C0C" w:rsidR="00AA0401" w:rsidRPr="008E512C" w:rsidRDefault="0050784C" w:rsidP="0050784C">
      <w:pPr>
        <w:jc w:val="center"/>
        <w:rPr>
          <w:lang w:val="de-DE"/>
        </w:rPr>
      </w:pPr>
      <w:r w:rsidRPr="008E512C">
        <w:rPr>
          <w:lang w:val="de-DE"/>
        </w:rPr>
        <w:t>P. VAN TIGCHELT</w:t>
      </w:r>
    </w:p>
    <w:sectPr w:rsidR="00AA0401" w:rsidRPr="008E512C" w:rsidSect="005078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C64C8"/>
    <w:rsid w:val="000F5F44"/>
    <w:rsid w:val="0022531C"/>
    <w:rsid w:val="00266D2A"/>
    <w:rsid w:val="002855B4"/>
    <w:rsid w:val="003333CD"/>
    <w:rsid w:val="0050784C"/>
    <w:rsid w:val="0051470C"/>
    <w:rsid w:val="00682997"/>
    <w:rsid w:val="006F4381"/>
    <w:rsid w:val="007C7CFE"/>
    <w:rsid w:val="007D5F55"/>
    <w:rsid w:val="007E5F80"/>
    <w:rsid w:val="008327E5"/>
    <w:rsid w:val="008E512C"/>
    <w:rsid w:val="00A879AE"/>
    <w:rsid w:val="00A94F33"/>
    <w:rsid w:val="00AA0401"/>
    <w:rsid w:val="00B2139D"/>
    <w:rsid w:val="00B37AE4"/>
    <w:rsid w:val="00B87786"/>
    <w:rsid w:val="00C41227"/>
    <w:rsid w:val="00C849A9"/>
    <w:rsid w:val="00C91F73"/>
    <w:rsid w:val="00D16752"/>
    <w:rsid w:val="00E44D70"/>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755FC8"/>
  <w15:docId w15:val="{542B6C99-D562-4EC4-B4AA-D96A1C6D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4C8"/>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3077</Words>
  <Characters>16929</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2025-09-30T13:30:00Z</dcterms:created>
  <dcterms:modified xsi:type="dcterms:W3CDTF">2026-05-12T07:02:00Z</dcterms:modified>
</cp:coreProperties>
</file>