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02EC" w14:textId="77777777" w:rsidR="00195F65" w:rsidRPr="00195F65" w:rsidRDefault="00195F65" w:rsidP="00195F65">
      <w:pPr>
        <w:jc w:val="both"/>
        <w:rPr>
          <w:lang w:val="de-DE"/>
        </w:rPr>
      </w:pPr>
      <w:r w:rsidRPr="00195F65">
        <w:rPr>
          <w:b/>
          <w:lang w:val="de-DE"/>
        </w:rPr>
        <w:t>25. APRIL 2024 - Gesetz zur weiteren Umsetzung der Richtlinie 2010/64/EU des Europäischen Parlaments und des Rates vom 20. Oktober 2010 über das Recht auf Dolmetschleistungen und Übersetzungen in Strafverfahren, der Richtlinie 2012/13/EU des Europäischen Parlaments und des Rates vom 22. Mai 2012 über das Recht auf Belehrung und Unterrichtung in Strafverfahren und der 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w:t>
      </w:r>
    </w:p>
    <w:p w14:paraId="5652DD59" w14:textId="77777777" w:rsidR="00233F36" w:rsidRPr="00195F65" w:rsidRDefault="00233F36" w:rsidP="00127CA8">
      <w:pPr>
        <w:jc w:val="both"/>
        <w:rPr>
          <w:lang w:val="de-DE"/>
        </w:rPr>
      </w:pPr>
    </w:p>
    <w:p w14:paraId="4402828A" w14:textId="77777777" w:rsidR="00233F36" w:rsidRPr="00195F65" w:rsidRDefault="00233F36">
      <w:pPr>
        <w:rPr>
          <w:lang w:val="de-DE"/>
        </w:rPr>
      </w:pPr>
    </w:p>
    <w:p w14:paraId="2F56AE7E" w14:textId="44858FD1" w:rsidR="00233F36" w:rsidRPr="00195F65" w:rsidRDefault="00233F36" w:rsidP="000F5F44">
      <w:pPr>
        <w:jc w:val="center"/>
        <w:rPr>
          <w:i/>
          <w:lang w:val="de-DE"/>
        </w:rPr>
      </w:pPr>
      <w:r w:rsidRPr="00195F65">
        <w:rPr>
          <w:lang w:val="de-DE"/>
        </w:rPr>
        <w:t>(</w:t>
      </w:r>
      <w:r w:rsidRPr="00195F65">
        <w:rPr>
          <w:i/>
          <w:lang w:val="de-DE"/>
        </w:rPr>
        <w:t xml:space="preserve">Belgisches Staatsblatt </w:t>
      </w:r>
      <w:r w:rsidRPr="00195F65">
        <w:rPr>
          <w:lang w:val="de-DE"/>
        </w:rPr>
        <w:t xml:space="preserve">vom </w:t>
      </w:r>
      <w:r w:rsidR="00195F65" w:rsidRPr="00195F65">
        <w:rPr>
          <w:lang w:val="de-DE"/>
        </w:rPr>
        <w:t>16. September 2025</w:t>
      </w:r>
      <w:r w:rsidRPr="00195F65">
        <w:rPr>
          <w:lang w:val="de-DE"/>
        </w:rPr>
        <w:t>)</w:t>
      </w:r>
    </w:p>
    <w:p w14:paraId="2B70E0C1" w14:textId="77777777" w:rsidR="00233F36" w:rsidRPr="00195F65" w:rsidRDefault="00233F36" w:rsidP="000F5F44">
      <w:pPr>
        <w:jc w:val="center"/>
        <w:rPr>
          <w:lang w:val="de-DE"/>
        </w:rPr>
      </w:pPr>
    </w:p>
    <w:p w14:paraId="246B22CF" w14:textId="77777777" w:rsidR="00233F36" w:rsidRPr="00195F65" w:rsidRDefault="00233F36" w:rsidP="00CA081B">
      <w:pPr>
        <w:jc w:val="center"/>
        <w:rPr>
          <w:lang w:val="de-DE"/>
        </w:rPr>
      </w:pPr>
    </w:p>
    <w:p w14:paraId="3D2318BF" w14:textId="77777777" w:rsidR="00233F36" w:rsidRPr="00195F65" w:rsidRDefault="00233F36" w:rsidP="00CA081B">
      <w:pPr>
        <w:jc w:val="both"/>
        <w:rPr>
          <w:lang w:val="de-DE"/>
        </w:rPr>
      </w:pPr>
      <w:r w:rsidRPr="00195F65">
        <w:rPr>
          <w:lang w:val="de-DE"/>
        </w:rPr>
        <w:t>Diese deutsche Übersetzung ist von der Zentralen Dienststelle für Deutsche Übersetzungen in Malmedy erstellt worden.</w:t>
      </w:r>
    </w:p>
    <w:p w14:paraId="06791E0C" w14:textId="77777777" w:rsidR="00E1687C" w:rsidRPr="00195F65" w:rsidRDefault="00E1687C" w:rsidP="00CA081B">
      <w:pPr>
        <w:jc w:val="both"/>
        <w:rPr>
          <w:lang w:val="de-DE"/>
        </w:rPr>
      </w:pPr>
    </w:p>
    <w:p w14:paraId="6F8270D9" w14:textId="77777777" w:rsidR="00E1687C" w:rsidRPr="00195F65" w:rsidRDefault="00E1687C" w:rsidP="00CA081B">
      <w:pPr>
        <w:jc w:val="both"/>
        <w:rPr>
          <w:lang w:val="de-DE"/>
        </w:rPr>
      </w:pPr>
    </w:p>
    <w:p w14:paraId="7A302166" w14:textId="77777777" w:rsidR="00233F36" w:rsidRPr="00195F65" w:rsidRDefault="00233F36" w:rsidP="006F4381">
      <w:pPr>
        <w:jc w:val="both"/>
        <w:rPr>
          <w:lang w:val="de-DE"/>
        </w:rPr>
        <w:sectPr w:rsidR="00233F36" w:rsidRPr="00195F65" w:rsidSect="0051470C">
          <w:pgSz w:w="11906" w:h="16838" w:code="9"/>
          <w:pgMar w:top="1418" w:right="1418" w:bottom="1418" w:left="1418" w:header="709" w:footer="709" w:gutter="0"/>
          <w:cols w:space="708"/>
          <w:vAlign w:val="center"/>
          <w:docGrid w:linePitch="360"/>
        </w:sectPr>
      </w:pPr>
    </w:p>
    <w:p w14:paraId="4A8831D9" w14:textId="77777777" w:rsidR="00195F65" w:rsidRPr="00195F65" w:rsidRDefault="00195F65" w:rsidP="004C6741">
      <w:pPr>
        <w:jc w:val="center"/>
        <w:rPr>
          <w:b/>
          <w:bCs/>
          <w:caps/>
          <w:lang w:val="de-DE"/>
        </w:rPr>
      </w:pPr>
      <w:r w:rsidRPr="00195F65">
        <w:rPr>
          <w:b/>
          <w:caps/>
          <w:lang w:val="de-DE"/>
        </w:rPr>
        <w:lastRenderedPageBreak/>
        <w:t>FÖDERALER ÖFFENTLICHER DIENST JUSTIZ</w:t>
      </w:r>
    </w:p>
    <w:p w14:paraId="65ED1CE8" w14:textId="77777777" w:rsidR="00195F65" w:rsidRPr="00195F65" w:rsidRDefault="00195F65" w:rsidP="00133417">
      <w:pPr>
        <w:jc w:val="both"/>
        <w:rPr>
          <w:lang w:val="de-DE"/>
        </w:rPr>
      </w:pPr>
    </w:p>
    <w:p w14:paraId="547AF0A2" w14:textId="77777777" w:rsidR="00195F65" w:rsidRPr="00195F65" w:rsidRDefault="00195F65" w:rsidP="00133417">
      <w:pPr>
        <w:jc w:val="both"/>
        <w:rPr>
          <w:lang w:val="de-DE"/>
        </w:rPr>
      </w:pPr>
    </w:p>
    <w:p w14:paraId="0B6E5677" w14:textId="77777777" w:rsidR="00195F65" w:rsidRPr="00195F65" w:rsidRDefault="00195F65" w:rsidP="00133417">
      <w:pPr>
        <w:jc w:val="both"/>
        <w:rPr>
          <w:lang w:val="de-DE"/>
        </w:rPr>
      </w:pPr>
      <w:r w:rsidRPr="00195F65">
        <w:rPr>
          <w:b/>
          <w:lang w:val="de-DE"/>
        </w:rPr>
        <w:t>25. APRIL 2024 - Gesetz zur weiteren Umsetzung der Richtlinie 2010/64/EU des Europäischen Parlaments und des Rates vom 20. Oktober 2010 über das Recht auf Dolmetschleistungen und Übersetzungen in Strafverfahren, der Richtlinie 2012/13/EU des Europäischen Parlaments und des Rates vom 22. Mai 2012 über das Recht auf Belehrung und Unterrichtung in Strafverfahren und der 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w:t>
      </w:r>
    </w:p>
    <w:p w14:paraId="22F7BE04" w14:textId="77777777" w:rsidR="00195F65" w:rsidRPr="00195F65" w:rsidRDefault="00195F65" w:rsidP="00133417">
      <w:pPr>
        <w:jc w:val="both"/>
        <w:rPr>
          <w:lang w:val="de-DE"/>
        </w:rPr>
      </w:pPr>
    </w:p>
    <w:p w14:paraId="15416E6E" w14:textId="77777777" w:rsidR="00195F65" w:rsidRPr="00195F65" w:rsidRDefault="00195F65" w:rsidP="00133417">
      <w:pPr>
        <w:jc w:val="both"/>
        <w:rPr>
          <w:lang w:val="de-DE"/>
        </w:rPr>
      </w:pPr>
    </w:p>
    <w:p w14:paraId="0A3636AC" w14:textId="77777777" w:rsidR="00195F65" w:rsidRPr="00195F65" w:rsidRDefault="00195F65" w:rsidP="004C6741">
      <w:pPr>
        <w:ind w:left="1416" w:firstLine="708"/>
        <w:jc w:val="both"/>
        <w:rPr>
          <w:lang w:val="de-DE"/>
        </w:rPr>
      </w:pPr>
      <w:r w:rsidRPr="00195F65">
        <w:rPr>
          <w:lang w:val="de-DE"/>
        </w:rPr>
        <w:t>PHILIPPE, König der Belgier,</w:t>
      </w:r>
    </w:p>
    <w:p w14:paraId="5CDC2D9D" w14:textId="77777777" w:rsidR="00195F65" w:rsidRPr="00195F65" w:rsidRDefault="00195F65" w:rsidP="00133417">
      <w:pPr>
        <w:jc w:val="both"/>
        <w:rPr>
          <w:lang w:val="de-DE"/>
        </w:rPr>
      </w:pPr>
    </w:p>
    <w:p w14:paraId="05CEC4AB" w14:textId="77777777" w:rsidR="00195F65" w:rsidRPr="00195F65" w:rsidRDefault="00195F65" w:rsidP="004C6741">
      <w:pPr>
        <w:ind w:left="708" w:firstLine="708"/>
        <w:jc w:val="both"/>
        <w:rPr>
          <w:lang w:val="de-DE"/>
        </w:rPr>
      </w:pPr>
      <w:r w:rsidRPr="00195F65">
        <w:rPr>
          <w:lang w:val="de-DE"/>
        </w:rPr>
        <w:t>Allen Gegenwärtigen und Zukünftigen, Unser Gruß!</w:t>
      </w:r>
    </w:p>
    <w:p w14:paraId="685B856C" w14:textId="77777777" w:rsidR="00195F65" w:rsidRPr="00195F65" w:rsidRDefault="00195F65" w:rsidP="00133417">
      <w:pPr>
        <w:jc w:val="both"/>
        <w:rPr>
          <w:lang w:val="de-DE"/>
        </w:rPr>
      </w:pPr>
    </w:p>
    <w:p w14:paraId="1A1A6E02" w14:textId="77777777" w:rsidR="00195F65" w:rsidRPr="00195F65" w:rsidRDefault="00195F65" w:rsidP="00133417">
      <w:pPr>
        <w:jc w:val="both"/>
        <w:rPr>
          <w:lang w:val="de-DE"/>
        </w:rPr>
      </w:pPr>
    </w:p>
    <w:p w14:paraId="02FAFA2D" w14:textId="77777777" w:rsidR="00195F65" w:rsidRPr="00195F65" w:rsidRDefault="00195F65" w:rsidP="004C6741">
      <w:pPr>
        <w:ind w:firstLine="708"/>
        <w:jc w:val="both"/>
        <w:rPr>
          <w:lang w:val="de-DE"/>
        </w:rPr>
      </w:pPr>
      <w:r w:rsidRPr="00195F65">
        <w:rPr>
          <w:lang w:val="de-DE"/>
        </w:rPr>
        <w:t>Die Abgeordnetenkammer hat das Folgende angenommen und Wir sanktionieren es:</w:t>
      </w:r>
    </w:p>
    <w:p w14:paraId="715C53B5" w14:textId="77777777" w:rsidR="00195F65" w:rsidRPr="00195F65" w:rsidRDefault="00195F65" w:rsidP="00133417">
      <w:pPr>
        <w:jc w:val="both"/>
        <w:rPr>
          <w:lang w:val="de-DE"/>
        </w:rPr>
      </w:pPr>
    </w:p>
    <w:p w14:paraId="7E042BE8" w14:textId="77777777" w:rsidR="00195F65" w:rsidRPr="00195F65" w:rsidRDefault="00195F65" w:rsidP="00133417">
      <w:pPr>
        <w:jc w:val="both"/>
        <w:rPr>
          <w:lang w:val="de-DE"/>
        </w:rPr>
      </w:pPr>
    </w:p>
    <w:p w14:paraId="01155C72" w14:textId="77777777" w:rsidR="00195F65" w:rsidRPr="00195F65" w:rsidRDefault="00195F65" w:rsidP="004C6741">
      <w:pPr>
        <w:jc w:val="center"/>
        <w:rPr>
          <w:lang w:val="de-DE"/>
        </w:rPr>
      </w:pPr>
      <w:r w:rsidRPr="00195F65">
        <w:rPr>
          <w:lang w:val="de-DE"/>
        </w:rPr>
        <w:t xml:space="preserve">KAPITEL 1 - </w:t>
      </w:r>
      <w:r w:rsidRPr="00195F65">
        <w:rPr>
          <w:i/>
          <w:iCs/>
          <w:lang w:val="de-DE"/>
        </w:rPr>
        <w:t>Allgemeine Bestimmung</w:t>
      </w:r>
    </w:p>
    <w:p w14:paraId="2B8829F4" w14:textId="77777777" w:rsidR="00195F65" w:rsidRPr="00195F65" w:rsidRDefault="00195F65" w:rsidP="00133417">
      <w:pPr>
        <w:jc w:val="both"/>
        <w:rPr>
          <w:lang w:val="de-DE"/>
        </w:rPr>
      </w:pPr>
    </w:p>
    <w:p w14:paraId="21BE3363" w14:textId="77777777" w:rsidR="00195F65" w:rsidRPr="00195F65" w:rsidRDefault="00195F65" w:rsidP="00133417">
      <w:pPr>
        <w:jc w:val="both"/>
        <w:rPr>
          <w:lang w:val="de-DE"/>
        </w:rPr>
      </w:pPr>
    </w:p>
    <w:p w14:paraId="18C60F5B" w14:textId="77777777" w:rsidR="00195F65" w:rsidRPr="00195F65" w:rsidRDefault="00195F65" w:rsidP="004C6741">
      <w:pPr>
        <w:ind w:firstLine="708"/>
        <w:jc w:val="both"/>
        <w:rPr>
          <w:lang w:val="de-DE"/>
        </w:rPr>
      </w:pPr>
      <w:r w:rsidRPr="00195F65">
        <w:rPr>
          <w:b/>
          <w:lang w:val="de-DE"/>
        </w:rPr>
        <w:t>Artikel 1 -</w:t>
      </w:r>
      <w:r w:rsidRPr="00195F65">
        <w:rPr>
          <w:lang w:val="de-DE"/>
        </w:rPr>
        <w:t xml:space="preserve"> Vorliegendes Gesetz regelt eine in Artikel 74 der Verfassung erwähnte Angelegenheit.</w:t>
      </w:r>
    </w:p>
    <w:p w14:paraId="0147E29A" w14:textId="77777777" w:rsidR="00195F65" w:rsidRPr="00195F65" w:rsidRDefault="00195F65" w:rsidP="00133417">
      <w:pPr>
        <w:jc w:val="both"/>
        <w:rPr>
          <w:lang w:val="de-DE"/>
        </w:rPr>
      </w:pPr>
    </w:p>
    <w:p w14:paraId="3DCCE32F" w14:textId="77777777" w:rsidR="00195F65" w:rsidRPr="00195F65" w:rsidRDefault="00195F65" w:rsidP="00133417">
      <w:pPr>
        <w:jc w:val="both"/>
        <w:rPr>
          <w:lang w:val="de-DE"/>
        </w:rPr>
      </w:pPr>
    </w:p>
    <w:p w14:paraId="78344ADD" w14:textId="77777777" w:rsidR="00195F65" w:rsidRPr="00195F65" w:rsidRDefault="00195F65" w:rsidP="004C6741">
      <w:pPr>
        <w:ind w:firstLine="708"/>
        <w:jc w:val="both"/>
        <w:rPr>
          <w:lang w:val="de-DE"/>
        </w:rPr>
      </w:pPr>
      <w:r w:rsidRPr="00195F65">
        <w:rPr>
          <w:b/>
          <w:bCs/>
          <w:lang w:val="de-DE"/>
        </w:rPr>
        <w:t>Art. 2</w:t>
      </w:r>
      <w:r w:rsidRPr="00195F65">
        <w:rPr>
          <w:b/>
          <w:lang w:val="de-DE"/>
        </w:rPr>
        <w:t xml:space="preserve"> -</w:t>
      </w:r>
      <w:r w:rsidRPr="00195F65">
        <w:rPr>
          <w:lang w:val="de-DE"/>
        </w:rPr>
        <w:t xml:space="preserve"> Vorliegendes Gesetz dient der weiteren Umsetzung der Richtlinie 2010/64/EU des Europäischen Parlaments und des Rates vom 20. Oktober 2010 über das Recht auf Dolmetschleistungen und Übersetzungen in Strafverfahren, der Richtlinie 2012/13/EU des Europäischen Parlaments und des Rates vom 22. Mai 2012 über das Recht auf Belehrung und Unterrichtung in Strafverfahren und der 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Konsularbehörden während des Freiheitsentzugs.</w:t>
      </w:r>
    </w:p>
    <w:p w14:paraId="09290A9B" w14:textId="77777777" w:rsidR="00195F65" w:rsidRPr="00195F65" w:rsidRDefault="00195F65" w:rsidP="00133417">
      <w:pPr>
        <w:jc w:val="both"/>
        <w:rPr>
          <w:lang w:val="de-DE"/>
        </w:rPr>
      </w:pPr>
    </w:p>
    <w:p w14:paraId="06889BC7" w14:textId="77777777" w:rsidR="00195F65" w:rsidRPr="00195F65" w:rsidRDefault="00195F65" w:rsidP="00133417">
      <w:pPr>
        <w:jc w:val="both"/>
        <w:rPr>
          <w:lang w:val="de-DE"/>
        </w:rPr>
      </w:pPr>
    </w:p>
    <w:p w14:paraId="1EC37100" w14:textId="77777777" w:rsidR="00195F65" w:rsidRPr="00195F65" w:rsidRDefault="00195F65">
      <w:pPr>
        <w:rPr>
          <w:lang w:val="de-DE"/>
        </w:rPr>
      </w:pPr>
      <w:r w:rsidRPr="00195F65">
        <w:rPr>
          <w:lang w:val="de-DE"/>
        </w:rPr>
        <w:br w:type="page"/>
      </w:r>
    </w:p>
    <w:p w14:paraId="41CCCF00" w14:textId="52EB0FA1" w:rsidR="00195F65" w:rsidRPr="00195F65" w:rsidRDefault="00195F65" w:rsidP="004C6741">
      <w:pPr>
        <w:jc w:val="center"/>
        <w:rPr>
          <w:lang w:val="de-DE"/>
        </w:rPr>
      </w:pPr>
      <w:r w:rsidRPr="00195F65">
        <w:rPr>
          <w:lang w:val="de-DE"/>
        </w:rPr>
        <w:lastRenderedPageBreak/>
        <w:t xml:space="preserve">KAPITEL 2 ­ </w:t>
      </w:r>
      <w:r w:rsidRPr="00195F65">
        <w:rPr>
          <w:i/>
          <w:lang w:val="de-DE"/>
        </w:rPr>
        <w:t>Abänderungen des Strafprozessgesetzbuches</w:t>
      </w:r>
    </w:p>
    <w:p w14:paraId="692E0532" w14:textId="77777777" w:rsidR="00195F65" w:rsidRPr="00195F65" w:rsidRDefault="00195F65" w:rsidP="00133417">
      <w:pPr>
        <w:jc w:val="both"/>
        <w:rPr>
          <w:lang w:val="de-DE"/>
        </w:rPr>
      </w:pPr>
    </w:p>
    <w:p w14:paraId="258A32F8" w14:textId="77777777" w:rsidR="00195F65" w:rsidRPr="00195F65" w:rsidRDefault="00195F65" w:rsidP="004C6741">
      <w:pPr>
        <w:jc w:val="both"/>
        <w:rPr>
          <w:lang w:val="de-DE"/>
        </w:rPr>
      </w:pPr>
    </w:p>
    <w:p w14:paraId="41D22BD6" w14:textId="77777777" w:rsidR="00195F65" w:rsidRPr="00195F65" w:rsidRDefault="00195F65" w:rsidP="004C6741">
      <w:pPr>
        <w:ind w:firstLine="708"/>
        <w:jc w:val="both"/>
        <w:rPr>
          <w:lang w:val="de-DE"/>
        </w:rPr>
      </w:pPr>
      <w:r w:rsidRPr="00195F65">
        <w:rPr>
          <w:b/>
          <w:bCs/>
          <w:lang w:val="de-DE"/>
        </w:rPr>
        <w:t>Art. 3</w:t>
      </w:r>
      <w:r w:rsidRPr="00195F65">
        <w:rPr>
          <w:b/>
          <w:lang w:val="de-DE"/>
        </w:rPr>
        <w:t xml:space="preserve"> -</w:t>
      </w:r>
      <w:r w:rsidRPr="00195F65">
        <w:rPr>
          <w:lang w:val="de-DE"/>
        </w:rPr>
        <w:t xml:space="preserve"> Artikel 47</w:t>
      </w:r>
      <w:r w:rsidRPr="00195F65">
        <w:rPr>
          <w:i/>
          <w:iCs/>
          <w:lang w:val="de-DE"/>
        </w:rPr>
        <w:t>bis</w:t>
      </w:r>
      <w:r w:rsidRPr="00195F65">
        <w:rPr>
          <w:lang w:val="de-DE"/>
        </w:rPr>
        <w:t xml:space="preserve"> des Strafprozessgesetzbuches, eingefügt durch das Gesetz vom 12. März 1998 und ersetzt durch das Gesetz vom 21. November 2016, wird wie folgt abgeändert:</w:t>
      </w:r>
    </w:p>
    <w:p w14:paraId="36E87F1E" w14:textId="77777777" w:rsidR="00195F65" w:rsidRPr="00195F65" w:rsidRDefault="00195F65" w:rsidP="00133417">
      <w:pPr>
        <w:jc w:val="both"/>
        <w:rPr>
          <w:lang w:val="de-DE"/>
        </w:rPr>
      </w:pPr>
    </w:p>
    <w:p w14:paraId="10617B97" w14:textId="77777777" w:rsidR="00195F65" w:rsidRPr="00195F65" w:rsidRDefault="00195F65" w:rsidP="004C6741">
      <w:pPr>
        <w:ind w:firstLine="708"/>
        <w:jc w:val="both"/>
        <w:rPr>
          <w:lang w:val="de-DE"/>
        </w:rPr>
      </w:pPr>
      <w:r w:rsidRPr="00195F65">
        <w:rPr>
          <w:lang w:val="de-DE"/>
        </w:rPr>
        <w:t>1. Paragraph 2 wird durch eine Nr. 9 mit folgendem Wortlaut ergänzt:</w:t>
      </w:r>
    </w:p>
    <w:p w14:paraId="06CF1398" w14:textId="77777777" w:rsidR="00195F65" w:rsidRPr="00195F65" w:rsidRDefault="00195F65" w:rsidP="00133417">
      <w:pPr>
        <w:jc w:val="both"/>
        <w:rPr>
          <w:lang w:val="de-DE"/>
        </w:rPr>
      </w:pPr>
    </w:p>
    <w:p w14:paraId="512F697C" w14:textId="77777777" w:rsidR="00195F65" w:rsidRPr="00195F65" w:rsidRDefault="00195F65" w:rsidP="004C6741">
      <w:pPr>
        <w:ind w:firstLine="708"/>
        <w:jc w:val="both"/>
        <w:rPr>
          <w:lang w:val="de-DE"/>
        </w:rPr>
      </w:pPr>
      <w:r w:rsidRPr="00195F65">
        <w:rPr>
          <w:lang w:val="de-DE"/>
        </w:rPr>
        <w:t>"9. dass sie das Recht hat, innerhalb einer angemessenen Frist unentgeltlich eine Verdolmetschung und Übersetzung der relevanten Passagen, gegebenenfalls des Haftbefehls oder des Europäischen Haftbefehls, der Ladung und der gerichtlichen Entscheidung, in eine Sprache, die sie versteht, zu erhalten, wenn sie die Verfahrenssprache nicht versteht."</w:t>
      </w:r>
    </w:p>
    <w:p w14:paraId="22EEADE3" w14:textId="77777777" w:rsidR="00195F65" w:rsidRPr="00195F65" w:rsidRDefault="00195F65" w:rsidP="00133417">
      <w:pPr>
        <w:jc w:val="both"/>
        <w:rPr>
          <w:lang w:val="de-DE"/>
        </w:rPr>
      </w:pPr>
    </w:p>
    <w:p w14:paraId="3991B043" w14:textId="77777777" w:rsidR="00195F65" w:rsidRPr="00195F65" w:rsidRDefault="00195F65" w:rsidP="004C6741">
      <w:pPr>
        <w:ind w:firstLine="708"/>
        <w:jc w:val="both"/>
        <w:rPr>
          <w:lang w:val="de-DE"/>
        </w:rPr>
      </w:pPr>
      <w:r w:rsidRPr="00195F65">
        <w:rPr>
          <w:lang w:val="de-DE"/>
        </w:rPr>
        <w:t>2. Paragraph 2 wird durch einen Absatz mit folgendem Wortlaut ergänzt:</w:t>
      </w:r>
    </w:p>
    <w:p w14:paraId="2523C92B" w14:textId="77777777" w:rsidR="00195F65" w:rsidRPr="00195F65" w:rsidRDefault="00195F65" w:rsidP="00133417">
      <w:pPr>
        <w:jc w:val="both"/>
        <w:rPr>
          <w:lang w:val="de-DE"/>
        </w:rPr>
      </w:pPr>
    </w:p>
    <w:p w14:paraId="68E92D64" w14:textId="77777777" w:rsidR="00195F65" w:rsidRPr="00195F65" w:rsidRDefault="00195F65" w:rsidP="004C6741">
      <w:pPr>
        <w:ind w:firstLine="708"/>
        <w:jc w:val="both"/>
        <w:rPr>
          <w:lang w:val="de-DE"/>
        </w:rPr>
      </w:pPr>
      <w:r w:rsidRPr="00195F65">
        <w:rPr>
          <w:lang w:val="de-DE"/>
        </w:rPr>
        <w:t>"Bevor die Vernehmung eines Verdächtigen vorgenommen wird, der die Verfahrenssprache nicht spricht beziehungsweise nicht versteht, einschließlich eines Verdächtigen mit Hör- oder Sprechstörungen, wird er vor der ersten Vernehmung gefragt, in welcher Sprache, die er versteht, er für den weiteren Verlauf des Verfahrens den Beistand eines Dolmetschers wünscht und eine Übersetzung der relevanten Passagen, gegebenenfalls des Haftbefehls oder des Europäischen Haftbefehls, der Ladung und der gerichtlichen Entscheidung, erhalten möchte."</w:t>
      </w:r>
    </w:p>
    <w:p w14:paraId="547F4D10" w14:textId="77777777" w:rsidR="00195F65" w:rsidRPr="00195F65" w:rsidRDefault="00195F65" w:rsidP="00133417">
      <w:pPr>
        <w:jc w:val="both"/>
        <w:rPr>
          <w:lang w:val="de-DE"/>
        </w:rPr>
      </w:pPr>
    </w:p>
    <w:p w14:paraId="32BC42B1" w14:textId="77777777" w:rsidR="00195F65" w:rsidRPr="00195F65" w:rsidRDefault="00195F65" w:rsidP="004C6741">
      <w:pPr>
        <w:ind w:firstLine="708"/>
        <w:jc w:val="both"/>
        <w:rPr>
          <w:lang w:val="de-DE"/>
        </w:rPr>
      </w:pPr>
      <w:r w:rsidRPr="00195F65">
        <w:rPr>
          <w:lang w:val="de-DE"/>
        </w:rPr>
        <w:t>3. Paragraph 3 Absatz 2 wird wie folgt ersetzt:</w:t>
      </w:r>
    </w:p>
    <w:p w14:paraId="7B575F02" w14:textId="77777777" w:rsidR="00195F65" w:rsidRPr="00195F65" w:rsidRDefault="00195F65" w:rsidP="00133417">
      <w:pPr>
        <w:jc w:val="both"/>
        <w:rPr>
          <w:lang w:val="de-DE"/>
        </w:rPr>
      </w:pPr>
    </w:p>
    <w:p w14:paraId="61E4C058" w14:textId="77777777" w:rsidR="00195F65" w:rsidRPr="00195F65" w:rsidRDefault="00195F65" w:rsidP="004C6741">
      <w:pPr>
        <w:ind w:firstLine="708"/>
        <w:jc w:val="both"/>
        <w:rPr>
          <w:lang w:val="de-DE"/>
        </w:rPr>
      </w:pPr>
      <w:r w:rsidRPr="00195F65">
        <w:rPr>
          <w:lang w:val="de-DE"/>
        </w:rPr>
        <w:t>"Betrifft die in Absatz 1 erwähnte Vernehmung einen Minderjährigen, der ohne Rechtsanwalt bei der Vernehmung erscheint, wird Kontakt mit dem Bereitschaftsdienst aufgenommen, der von der Kammer der französischsprachigen und deutschsprachigen Rechtsanwaltschaften und der Kammer der flämischen Rechtsanwaltschaften oder, in deren Ermangelung, vom Präsidenten der Rechtsanwaltskammer oder von seinem Beauftragten organisiert wird, damit der von diesem Minderjährigen gewählte Rechtsanwalt oder ein anderer Rechtsanwalt kontaktiert werden kann und dieser Minderjährige sich während der Vernehmung von diesem Rechtsanwalt beistehen lassen kann. Die Vernehmung kann erst vorgenommen werden, nachdem der Minderjährige sich entweder in den Räumlichkeiten der Polizei oder per Telefon mit einem Rechtsanwalt vertraulich beraten hat. Die Vernehmung des Minderjährigen kann nur in Anwesenheit seines Rechtsanwalts vorgenommen werden."</w:t>
      </w:r>
    </w:p>
    <w:p w14:paraId="1FB3CA1C" w14:textId="77777777" w:rsidR="00195F65" w:rsidRPr="00195F65" w:rsidRDefault="00195F65" w:rsidP="00133417">
      <w:pPr>
        <w:jc w:val="both"/>
        <w:rPr>
          <w:lang w:val="de-DE"/>
        </w:rPr>
      </w:pPr>
    </w:p>
    <w:p w14:paraId="4F5D5B5A" w14:textId="77777777" w:rsidR="00195F65" w:rsidRPr="00195F65" w:rsidRDefault="00195F65" w:rsidP="004C6741">
      <w:pPr>
        <w:ind w:firstLine="708"/>
        <w:jc w:val="both"/>
        <w:rPr>
          <w:lang w:val="de-DE"/>
        </w:rPr>
      </w:pPr>
      <w:r w:rsidRPr="00195F65">
        <w:rPr>
          <w:lang w:val="de-DE"/>
        </w:rPr>
        <w:t>4. In § 3 Absatz 5 werden die Wörter "Wenn es sich bei der in Absatz 3 erwähnten Vernehmung um einen Minderjährigen handelt, kann diese erst vorgenommen werden, nachdem der Minderjährige sich entweder in den Räumlichkeiten der Polizei oder per Telefon mit einem Rechtsanwalt vertraulich beraten hat. Damit der Minderjährige den Rechtsanwalt seiner Wahl oder einen anderen Rechtsanwalt kontaktieren und seinen Beistand während der Vernehmung erhalten kann, wird Kontakt mit dem Bereitschaftsdienst aufgenommen, der von der Kammer der französischsprachigen und deutschsprachigen Rechtsanwaltschaften und der Kammer der flämischen Rechtsanwaltschaften oder, in deren Ermangelung, vom Präsidenten der Rechtsanwaltskammer oder von seinem Beauftragten organisiert wird." durch die Wörter "Betrifft die in Absatz 3 erwähnte Vernehmung einen Minderjährigen, findet Absatz 2 Anwendung." ersetzt.</w:t>
      </w:r>
    </w:p>
    <w:p w14:paraId="4B867AF7" w14:textId="77777777" w:rsidR="00195F65" w:rsidRPr="00195F65" w:rsidRDefault="00195F65" w:rsidP="00133417">
      <w:pPr>
        <w:jc w:val="both"/>
        <w:rPr>
          <w:lang w:val="de-DE"/>
        </w:rPr>
      </w:pPr>
    </w:p>
    <w:p w14:paraId="01282575" w14:textId="77777777" w:rsidR="00195F65" w:rsidRPr="00195F65" w:rsidRDefault="00195F65" w:rsidP="004C6741">
      <w:pPr>
        <w:ind w:firstLine="708"/>
        <w:jc w:val="both"/>
        <w:rPr>
          <w:lang w:val="de-DE"/>
        </w:rPr>
      </w:pPr>
      <w:r w:rsidRPr="00195F65">
        <w:rPr>
          <w:lang w:val="de-DE"/>
        </w:rPr>
        <w:lastRenderedPageBreak/>
        <w:t>5. In § 4 werden die Wörter ", 15</w:t>
      </w:r>
      <w:r w:rsidRPr="00195F65">
        <w:rPr>
          <w:i/>
          <w:iCs/>
          <w:lang w:val="de-DE"/>
        </w:rPr>
        <w:t>bis</w:t>
      </w:r>
      <w:r w:rsidRPr="00195F65">
        <w:rPr>
          <w:lang w:val="de-DE"/>
        </w:rPr>
        <w:t>" jeweils aufgehoben.</w:t>
      </w:r>
    </w:p>
    <w:p w14:paraId="7C31B72B" w14:textId="77777777" w:rsidR="00195F65" w:rsidRPr="00195F65" w:rsidRDefault="00195F65" w:rsidP="00133417">
      <w:pPr>
        <w:jc w:val="both"/>
        <w:rPr>
          <w:lang w:val="de-DE"/>
        </w:rPr>
      </w:pPr>
    </w:p>
    <w:p w14:paraId="1A4CD945" w14:textId="77777777" w:rsidR="00195F65" w:rsidRPr="00195F65" w:rsidRDefault="00195F65" w:rsidP="004C6741">
      <w:pPr>
        <w:ind w:firstLine="708"/>
        <w:jc w:val="both"/>
        <w:rPr>
          <w:lang w:val="de-DE"/>
        </w:rPr>
      </w:pPr>
      <w:r w:rsidRPr="00195F65">
        <w:rPr>
          <w:lang w:val="de-DE"/>
        </w:rPr>
        <w:t>6. In § 6 Nr. 7 wird der Satz "Der Rechtsanwalt kann bei der Vernehmung, die jedoch schon begonnen haben kann, anwesend sein." aufgehoben.</w:t>
      </w:r>
    </w:p>
    <w:p w14:paraId="1137F99F" w14:textId="77777777" w:rsidR="00195F65" w:rsidRPr="00195F65" w:rsidRDefault="00195F65" w:rsidP="00133417">
      <w:pPr>
        <w:jc w:val="both"/>
        <w:rPr>
          <w:lang w:val="de-DE"/>
        </w:rPr>
      </w:pPr>
    </w:p>
    <w:p w14:paraId="2B6FFC2A" w14:textId="77777777" w:rsidR="00195F65" w:rsidRPr="00195F65" w:rsidRDefault="00195F65" w:rsidP="004C6741">
      <w:pPr>
        <w:ind w:firstLine="708"/>
        <w:jc w:val="both"/>
        <w:rPr>
          <w:lang w:val="de-DE"/>
        </w:rPr>
      </w:pPr>
      <w:r w:rsidRPr="00195F65">
        <w:rPr>
          <w:lang w:val="de-DE"/>
        </w:rPr>
        <w:t>7. In § 6 Nr. 9 werden die Wörter ", 15</w:t>
      </w:r>
      <w:r w:rsidRPr="00195F65">
        <w:rPr>
          <w:i/>
          <w:iCs/>
          <w:lang w:val="de-DE"/>
        </w:rPr>
        <w:t>bis</w:t>
      </w:r>
      <w:r w:rsidRPr="00195F65">
        <w:rPr>
          <w:lang w:val="de-DE"/>
        </w:rPr>
        <w:t>" aufgehoben.</w:t>
      </w:r>
    </w:p>
    <w:p w14:paraId="0229A1F7" w14:textId="77777777" w:rsidR="00195F65" w:rsidRPr="00195F65" w:rsidRDefault="00195F65" w:rsidP="00133417">
      <w:pPr>
        <w:jc w:val="both"/>
        <w:rPr>
          <w:lang w:val="de-DE"/>
        </w:rPr>
      </w:pPr>
    </w:p>
    <w:p w14:paraId="123737E1" w14:textId="77777777" w:rsidR="00195F65" w:rsidRPr="00195F65" w:rsidRDefault="00195F65" w:rsidP="00133417">
      <w:pPr>
        <w:jc w:val="both"/>
        <w:rPr>
          <w:lang w:val="de-DE"/>
        </w:rPr>
      </w:pPr>
    </w:p>
    <w:p w14:paraId="6B678097" w14:textId="77777777" w:rsidR="00195F65" w:rsidRPr="00195F65" w:rsidRDefault="00195F65" w:rsidP="004C6741">
      <w:pPr>
        <w:ind w:firstLine="708"/>
        <w:jc w:val="both"/>
        <w:rPr>
          <w:lang w:val="de-DE"/>
        </w:rPr>
      </w:pPr>
      <w:r w:rsidRPr="00195F65">
        <w:rPr>
          <w:b/>
          <w:bCs/>
          <w:lang w:val="de-DE"/>
        </w:rPr>
        <w:t>Art. 4</w:t>
      </w:r>
      <w:r w:rsidRPr="00195F65">
        <w:rPr>
          <w:b/>
          <w:lang w:val="de-DE"/>
        </w:rPr>
        <w:t xml:space="preserve"> -</w:t>
      </w:r>
      <w:r w:rsidRPr="00195F65">
        <w:rPr>
          <w:lang w:val="de-DE"/>
        </w:rPr>
        <w:t xml:space="preserve"> Artikel 145 Absatz 5 desselben Gesetzbuches, eingefügt durch das Gesetz vom 28. Oktober 2016, wird wie folgt ersetzt:</w:t>
      </w:r>
    </w:p>
    <w:p w14:paraId="7CBD0721" w14:textId="77777777" w:rsidR="00195F65" w:rsidRPr="00195F65" w:rsidRDefault="00195F65" w:rsidP="00133417">
      <w:pPr>
        <w:jc w:val="both"/>
        <w:rPr>
          <w:lang w:val="de-DE"/>
        </w:rPr>
      </w:pPr>
    </w:p>
    <w:p w14:paraId="7AC77AF1" w14:textId="77777777" w:rsidR="00195F65" w:rsidRPr="00195F65" w:rsidRDefault="00195F65" w:rsidP="004C6741">
      <w:pPr>
        <w:ind w:firstLine="708"/>
        <w:jc w:val="both"/>
        <w:rPr>
          <w:lang w:val="de-DE"/>
        </w:rPr>
      </w:pPr>
      <w:r w:rsidRPr="00195F65">
        <w:rPr>
          <w:lang w:val="de-DE"/>
        </w:rPr>
        <w:t>"Der Angeklagte, der die Verfahrenssprache nicht versteht, erhält binnen einer angemessenen Frist eine schriftliche Übersetzung der relevanten Passagen der Ladung in eine Sprache, die er versteht und die er vor der ersten Vernehmung gemäß Artikel 47</w:t>
      </w:r>
      <w:r w:rsidRPr="00195F65">
        <w:rPr>
          <w:i/>
          <w:iCs/>
          <w:lang w:val="de-DE"/>
        </w:rPr>
        <w:t>bis</w:t>
      </w:r>
      <w:r w:rsidRPr="00195F65">
        <w:rPr>
          <w:lang w:val="de-DE"/>
        </w:rPr>
        <w:t xml:space="preserve"> des vorliegenden Gesetzbuches oder gemäß Artikel 16 § 6</w:t>
      </w:r>
      <w:r w:rsidRPr="00195F65">
        <w:rPr>
          <w:i/>
          <w:iCs/>
          <w:lang w:val="de-DE"/>
        </w:rPr>
        <w:t>bis</w:t>
      </w:r>
      <w:r w:rsidRPr="00195F65">
        <w:rPr>
          <w:lang w:val="de-DE"/>
        </w:rPr>
        <w:t xml:space="preserve"> des Gesetzes vom 20. Juli 1990 über die Untersuchungshaft gewählt hat, damit er Kenntnis von den ihm angelasteten Taten haben und sich effektiv verteidigen kann. Die Übersetzungskosten gehen zu Lasten des Staates. Das Sekretariat der Staatsanwaltschaft sorgt für die Beantragung der Übersetzung des Dokuments und die Versendung dieser Übersetzung."</w:t>
      </w:r>
    </w:p>
    <w:p w14:paraId="51C4566D" w14:textId="77777777" w:rsidR="00195F65" w:rsidRPr="00195F65" w:rsidRDefault="00195F65" w:rsidP="00133417">
      <w:pPr>
        <w:jc w:val="both"/>
        <w:rPr>
          <w:lang w:val="de-DE"/>
        </w:rPr>
      </w:pPr>
    </w:p>
    <w:p w14:paraId="74347C92" w14:textId="77777777" w:rsidR="00195F65" w:rsidRPr="00195F65" w:rsidRDefault="00195F65" w:rsidP="00133417">
      <w:pPr>
        <w:jc w:val="both"/>
        <w:rPr>
          <w:lang w:val="de-DE"/>
        </w:rPr>
      </w:pPr>
    </w:p>
    <w:p w14:paraId="1C9BD93D" w14:textId="77777777" w:rsidR="00195F65" w:rsidRPr="00195F65" w:rsidRDefault="00195F65" w:rsidP="004C6741">
      <w:pPr>
        <w:ind w:firstLine="708"/>
        <w:jc w:val="both"/>
        <w:rPr>
          <w:lang w:val="de-DE"/>
        </w:rPr>
      </w:pPr>
      <w:r w:rsidRPr="00195F65">
        <w:rPr>
          <w:b/>
          <w:bCs/>
          <w:lang w:val="de-DE"/>
        </w:rPr>
        <w:t>Art. 5</w:t>
      </w:r>
      <w:r w:rsidRPr="00195F65">
        <w:rPr>
          <w:b/>
          <w:lang w:val="de-DE"/>
        </w:rPr>
        <w:t xml:space="preserve"> -</w:t>
      </w:r>
      <w:r w:rsidRPr="00195F65">
        <w:rPr>
          <w:lang w:val="de-DE"/>
        </w:rPr>
        <w:t xml:space="preserve"> In Artikel 164 § 1 desselben Gesetzbuches, wieder aufgenommen durch das Gesetz vom 28. Oktober 2016, werden die Absätze 1 und 2 wie folgt ersetzt:</w:t>
      </w:r>
    </w:p>
    <w:p w14:paraId="21E9B7BA" w14:textId="77777777" w:rsidR="00195F65" w:rsidRPr="00195F65" w:rsidRDefault="00195F65" w:rsidP="00133417">
      <w:pPr>
        <w:jc w:val="both"/>
        <w:rPr>
          <w:lang w:val="de-DE"/>
        </w:rPr>
      </w:pPr>
    </w:p>
    <w:p w14:paraId="1E3A27C0" w14:textId="77777777" w:rsidR="00195F65" w:rsidRPr="00195F65" w:rsidRDefault="00195F65" w:rsidP="004C6741">
      <w:pPr>
        <w:ind w:firstLine="708"/>
        <w:jc w:val="both"/>
        <w:rPr>
          <w:lang w:val="de-DE"/>
        </w:rPr>
      </w:pPr>
      <w:r w:rsidRPr="00195F65">
        <w:rPr>
          <w:lang w:val="de-DE"/>
        </w:rPr>
        <w:t>"Der Angeklagte, der die Verfahrenssprache nicht versteht, erhält binnen einer angemessenen Frist eine schriftliche oder mündliche Übersetzung der relevanten Passagen des Urteils in eine Sprache, die er versteht und die er vor der ersten Vernehmung gemäß Artikel 47</w:t>
      </w:r>
      <w:r w:rsidRPr="00195F65">
        <w:rPr>
          <w:i/>
          <w:iCs/>
          <w:lang w:val="de-DE"/>
        </w:rPr>
        <w:t>bis</w:t>
      </w:r>
      <w:r w:rsidRPr="00195F65">
        <w:rPr>
          <w:lang w:val="de-DE"/>
        </w:rPr>
        <w:t xml:space="preserve"> des vorliegenden Gesetzbuches oder gemäß Artikel 16 § 6</w:t>
      </w:r>
      <w:r w:rsidRPr="00195F65">
        <w:rPr>
          <w:i/>
          <w:iCs/>
          <w:lang w:val="de-DE"/>
        </w:rPr>
        <w:t>bis</w:t>
      </w:r>
      <w:r w:rsidRPr="00195F65">
        <w:rPr>
          <w:lang w:val="de-DE"/>
        </w:rPr>
        <w:t xml:space="preserve"> des Gesetzes vom 20. Juli 1990 über die Untersuchungshaft gewählt hat, damit er Kenntnis von den Taten, für die er verurteilt worden ist, haben und sich effektiv verteidigen kann. Die Kanzlei sorgt für die Beantragung der Übersetzung des Dokuments und die Versendung dieser Übersetzung.</w:t>
      </w:r>
    </w:p>
    <w:p w14:paraId="3813A7AC" w14:textId="77777777" w:rsidR="00195F65" w:rsidRPr="00195F65" w:rsidRDefault="00195F65" w:rsidP="00133417">
      <w:pPr>
        <w:jc w:val="both"/>
        <w:rPr>
          <w:lang w:val="de-DE"/>
        </w:rPr>
      </w:pPr>
    </w:p>
    <w:p w14:paraId="651450CB" w14:textId="77777777" w:rsidR="00195F65" w:rsidRPr="00195F65" w:rsidRDefault="00195F65" w:rsidP="004C6741">
      <w:pPr>
        <w:ind w:firstLine="708"/>
        <w:jc w:val="both"/>
        <w:rPr>
          <w:lang w:val="de-DE"/>
        </w:rPr>
      </w:pPr>
      <w:r w:rsidRPr="00195F65">
        <w:rPr>
          <w:lang w:val="de-DE"/>
        </w:rPr>
        <w:t>Die mündliche Übersetzung oder die mündliche Zusammenfassung steht einem fairen Verfahren nicht entgegen und wird im Sitzungsprotokoll vermerkt."</w:t>
      </w:r>
    </w:p>
    <w:p w14:paraId="576C5762" w14:textId="77777777" w:rsidR="00195F65" w:rsidRPr="00195F65" w:rsidRDefault="00195F65" w:rsidP="00133417">
      <w:pPr>
        <w:jc w:val="both"/>
        <w:rPr>
          <w:lang w:val="de-DE"/>
        </w:rPr>
      </w:pPr>
    </w:p>
    <w:p w14:paraId="72612A0F" w14:textId="77777777" w:rsidR="00195F65" w:rsidRPr="00195F65" w:rsidRDefault="00195F65" w:rsidP="00133417">
      <w:pPr>
        <w:jc w:val="both"/>
        <w:rPr>
          <w:lang w:val="de-DE"/>
        </w:rPr>
      </w:pPr>
    </w:p>
    <w:p w14:paraId="14976B07" w14:textId="77777777" w:rsidR="00195F65" w:rsidRPr="00195F65" w:rsidRDefault="00195F65" w:rsidP="004C6741">
      <w:pPr>
        <w:ind w:firstLine="708"/>
        <w:jc w:val="both"/>
        <w:rPr>
          <w:lang w:val="de-DE"/>
        </w:rPr>
      </w:pPr>
      <w:r w:rsidRPr="00195F65">
        <w:rPr>
          <w:b/>
          <w:bCs/>
          <w:lang w:val="de-DE"/>
        </w:rPr>
        <w:t>Art. 6</w:t>
      </w:r>
      <w:r w:rsidRPr="00195F65">
        <w:rPr>
          <w:b/>
          <w:lang w:val="de-DE"/>
        </w:rPr>
        <w:t xml:space="preserve"> -</w:t>
      </w:r>
      <w:r w:rsidRPr="00195F65">
        <w:rPr>
          <w:lang w:val="de-DE"/>
        </w:rPr>
        <w:t xml:space="preserve"> Artikel 184</w:t>
      </w:r>
      <w:r w:rsidRPr="00195F65">
        <w:rPr>
          <w:i/>
          <w:iCs/>
          <w:lang w:val="de-DE"/>
        </w:rPr>
        <w:t>ter</w:t>
      </w:r>
      <w:r w:rsidRPr="00195F65">
        <w:rPr>
          <w:lang w:val="de-DE"/>
        </w:rPr>
        <w:t xml:space="preserve"> desselben Gesetzbuches, eingefügt durch das Gesetz vom 10. April 2003, wird aufgehoben.</w:t>
      </w:r>
    </w:p>
    <w:p w14:paraId="0FF19C79" w14:textId="77777777" w:rsidR="00195F65" w:rsidRPr="00195F65" w:rsidRDefault="00195F65" w:rsidP="00133417">
      <w:pPr>
        <w:jc w:val="both"/>
        <w:rPr>
          <w:lang w:val="de-DE"/>
        </w:rPr>
      </w:pPr>
    </w:p>
    <w:p w14:paraId="430C98E3" w14:textId="77777777" w:rsidR="00195F65" w:rsidRPr="00195F65" w:rsidRDefault="00195F65" w:rsidP="00133417">
      <w:pPr>
        <w:jc w:val="both"/>
        <w:rPr>
          <w:lang w:val="de-DE"/>
        </w:rPr>
      </w:pPr>
    </w:p>
    <w:p w14:paraId="55520884" w14:textId="77777777" w:rsidR="00195F65" w:rsidRPr="00195F65" w:rsidRDefault="00195F65" w:rsidP="004C6741">
      <w:pPr>
        <w:ind w:firstLine="708"/>
        <w:jc w:val="both"/>
        <w:rPr>
          <w:lang w:val="de-DE"/>
        </w:rPr>
      </w:pPr>
      <w:r w:rsidRPr="00195F65">
        <w:rPr>
          <w:b/>
          <w:bCs/>
          <w:lang w:val="de-DE"/>
        </w:rPr>
        <w:t>Art. 7</w:t>
      </w:r>
      <w:r w:rsidRPr="00195F65">
        <w:rPr>
          <w:b/>
          <w:lang w:val="de-DE"/>
        </w:rPr>
        <w:t xml:space="preserve"> -</w:t>
      </w:r>
      <w:r w:rsidRPr="00195F65">
        <w:rPr>
          <w:lang w:val="de-DE"/>
        </w:rPr>
        <w:t xml:space="preserve"> Artikel 216</w:t>
      </w:r>
      <w:r w:rsidRPr="00195F65">
        <w:rPr>
          <w:i/>
          <w:iCs/>
          <w:lang w:val="de-DE"/>
        </w:rPr>
        <w:t>quater</w:t>
      </w:r>
      <w:r w:rsidRPr="00195F65">
        <w:rPr>
          <w:lang w:val="de-DE"/>
        </w:rPr>
        <w:t xml:space="preserve"> § 1 Absatz 4 desselben Gesetzbuches, eingefügt durch das Gesetz vom 28. Oktober 2016, wird wie folgt ersetzt:</w:t>
      </w:r>
    </w:p>
    <w:p w14:paraId="471D97CE" w14:textId="77777777" w:rsidR="00195F65" w:rsidRPr="00195F65" w:rsidRDefault="00195F65" w:rsidP="00133417">
      <w:pPr>
        <w:jc w:val="both"/>
        <w:rPr>
          <w:lang w:val="de-DE"/>
        </w:rPr>
      </w:pPr>
    </w:p>
    <w:p w14:paraId="55558A3C" w14:textId="77777777" w:rsidR="00195F65" w:rsidRPr="00195F65" w:rsidRDefault="00195F65" w:rsidP="004C6741">
      <w:pPr>
        <w:ind w:firstLine="708"/>
        <w:jc w:val="both"/>
        <w:rPr>
          <w:lang w:val="de-DE"/>
        </w:rPr>
      </w:pPr>
      <w:r w:rsidRPr="00195F65">
        <w:rPr>
          <w:lang w:val="de-DE"/>
        </w:rPr>
        <w:t>"Der Angeklagte, der die Verfahrenssprache nicht versteht, erhält binnen einer angemessenen Frist eine schriftliche Übersetzung der relevanten Passagen der Notifizierung in eine Sprache, die er versteht und die er vor der ersten Vernehmung gemäß Artikel 47</w:t>
      </w:r>
      <w:r w:rsidRPr="00195F65">
        <w:rPr>
          <w:i/>
          <w:iCs/>
          <w:lang w:val="de-DE"/>
        </w:rPr>
        <w:t>bis</w:t>
      </w:r>
      <w:r w:rsidRPr="00195F65">
        <w:rPr>
          <w:lang w:val="de-DE"/>
        </w:rPr>
        <w:t xml:space="preserve"> gewählt hat, damit er Kenntnis von den ihm angelasteten Taten haben und sich effektiv verteidigen kann. Die Übersetzungskosten gehen zu Lasten des Staates. Das Sekretariat der Staatsanwaltschaft sorgt für die Beantragung der Übersetzung des Dokuments und die Versendung dieser Übersetzung."</w:t>
      </w:r>
    </w:p>
    <w:p w14:paraId="4DA4F5D0" w14:textId="77777777" w:rsidR="00195F65" w:rsidRPr="00195F65" w:rsidRDefault="00195F65" w:rsidP="00133417">
      <w:pPr>
        <w:jc w:val="both"/>
        <w:rPr>
          <w:lang w:val="de-DE"/>
        </w:rPr>
      </w:pPr>
    </w:p>
    <w:p w14:paraId="4C771A7B" w14:textId="77777777" w:rsidR="00195F65" w:rsidRPr="00195F65" w:rsidRDefault="00195F65" w:rsidP="00133417">
      <w:pPr>
        <w:jc w:val="both"/>
        <w:rPr>
          <w:lang w:val="de-DE"/>
        </w:rPr>
      </w:pPr>
    </w:p>
    <w:p w14:paraId="103FCC6F" w14:textId="77777777" w:rsidR="00195F65" w:rsidRPr="00195F65" w:rsidRDefault="00195F65" w:rsidP="004C6741">
      <w:pPr>
        <w:ind w:firstLine="708"/>
        <w:jc w:val="both"/>
        <w:rPr>
          <w:lang w:val="de-DE"/>
        </w:rPr>
      </w:pPr>
      <w:r w:rsidRPr="00195F65">
        <w:rPr>
          <w:b/>
          <w:bCs/>
          <w:lang w:val="de-DE"/>
        </w:rPr>
        <w:t>Art. 8</w:t>
      </w:r>
      <w:r w:rsidRPr="00195F65">
        <w:rPr>
          <w:b/>
          <w:lang w:val="de-DE"/>
        </w:rPr>
        <w:t xml:space="preserve"> -</w:t>
      </w:r>
      <w:r w:rsidRPr="00195F65">
        <w:rPr>
          <w:lang w:val="de-DE"/>
        </w:rPr>
        <w:t xml:space="preserve"> Artikel 275 Absatz 2 desselben Gesetzbuches, eingefügt durch das Gesetz vom 28. Oktober 2016, wird wie folgt ersetzt:</w:t>
      </w:r>
    </w:p>
    <w:p w14:paraId="7A927970" w14:textId="77777777" w:rsidR="00195F65" w:rsidRPr="00195F65" w:rsidRDefault="00195F65" w:rsidP="00133417">
      <w:pPr>
        <w:jc w:val="both"/>
        <w:rPr>
          <w:lang w:val="de-DE"/>
        </w:rPr>
      </w:pPr>
    </w:p>
    <w:p w14:paraId="6049C9F4" w14:textId="77777777" w:rsidR="00195F65" w:rsidRPr="00195F65" w:rsidRDefault="00195F65" w:rsidP="004C6741">
      <w:pPr>
        <w:ind w:firstLine="708"/>
        <w:jc w:val="both"/>
        <w:rPr>
          <w:lang w:val="de-DE"/>
        </w:rPr>
      </w:pPr>
      <w:r w:rsidRPr="00195F65">
        <w:rPr>
          <w:lang w:val="de-DE"/>
        </w:rPr>
        <w:t>"Angeklagte, die die Verfahrenssprache nicht verstehen, erhalten eine schriftliche Übersetzung der relevanten Passagen der Anklageschrift in eine Sprache, die sie verstehen und die sie vor der ersten Vernehmung gemäß Artikel 47</w:t>
      </w:r>
      <w:r w:rsidRPr="00195F65">
        <w:rPr>
          <w:i/>
          <w:iCs/>
          <w:lang w:val="de-DE"/>
        </w:rPr>
        <w:t>bis</w:t>
      </w:r>
      <w:r w:rsidRPr="00195F65">
        <w:rPr>
          <w:lang w:val="de-DE"/>
        </w:rPr>
        <w:t xml:space="preserve"> des vorliegenden Gesetzbuches oder gemäß Artikel 16 § 6</w:t>
      </w:r>
      <w:r w:rsidRPr="00195F65">
        <w:rPr>
          <w:i/>
          <w:iCs/>
          <w:lang w:val="de-DE"/>
        </w:rPr>
        <w:t>bis</w:t>
      </w:r>
      <w:r w:rsidRPr="00195F65">
        <w:rPr>
          <w:lang w:val="de-DE"/>
        </w:rPr>
        <w:t xml:space="preserve"> des Gesetzes vom 20. Juli 1990 über die Untersuchungshaft gewählt haben, damit sie Kenntnis von den ihnen angelasteten Taten haben und sich effektiv verteidigen können. Das Sekretariat der Staatsanwaltschaft sorgt für die Beantragung der Übersetzung des Dokuments und die Versendung dieser Übersetzung."</w:t>
      </w:r>
    </w:p>
    <w:p w14:paraId="09D570AF" w14:textId="77777777" w:rsidR="00195F65" w:rsidRPr="00195F65" w:rsidRDefault="00195F65" w:rsidP="00133417">
      <w:pPr>
        <w:jc w:val="both"/>
        <w:rPr>
          <w:lang w:val="de-DE"/>
        </w:rPr>
      </w:pPr>
    </w:p>
    <w:p w14:paraId="5C509149" w14:textId="77777777" w:rsidR="00195F65" w:rsidRPr="00195F65" w:rsidRDefault="00195F65" w:rsidP="00133417">
      <w:pPr>
        <w:jc w:val="both"/>
        <w:rPr>
          <w:lang w:val="de-DE"/>
        </w:rPr>
      </w:pPr>
    </w:p>
    <w:p w14:paraId="19E281B4" w14:textId="77777777" w:rsidR="00195F65" w:rsidRPr="00195F65" w:rsidRDefault="00195F65" w:rsidP="004C6741">
      <w:pPr>
        <w:ind w:firstLine="708"/>
        <w:jc w:val="both"/>
        <w:rPr>
          <w:lang w:val="de-DE"/>
        </w:rPr>
      </w:pPr>
      <w:r w:rsidRPr="00195F65">
        <w:rPr>
          <w:b/>
          <w:bCs/>
          <w:lang w:val="de-DE"/>
        </w:rPr>
        <w:t>Art. 9</w:t>
      </w:r>
      <w:r w:rsidRPr="00195F65">
        <w:rPr>
          <w:lang w:val="de-DE"/>
        </w:rPr>
        <w:t> - Artikel 285 § 3 desselben Gesetzbuches, eingefügt durch das Gesetz vom 18. Oktober 2016, wird wie folgt abgeändert:</w:t>
      </w:r>
    </w:p>
    <w:p w14:paraId="21968440" w14:textId="77777777" w:rsidR="00195F65" w:rsidRPr="00195F65" w:rsidRDefault="00195F65" w:rsidP="00133417">
      <w:pPr>
        <w:jc w:val="both"/>
        <w:rPr>
          <w:lang w:val="de-DE"/>
        </w:rPr>
      </w:pPr>
    </w:p>
    <w:p w14:paraId="265C4506" w14:textId="77777777" w:rsidR="00195F65" w:rsidRPr="00195F65" w:rsidRDefault="00195F65" w:rsidP="004C6741">
      <w:pPr>
        <w:ind w:firstLine="708"/>
        <w:jc w:val="both"/>
        <w:rPr>
          <w:lang w:val="de-DE"/>
        </w:rPr>
      </w:pPr>
      <w:r w:rsidRPr="00195F65">
        <w:rPr>
          <w:lang w:val="de-DE"/>
        </w:rPr>
        <w:t>1. Vor dem ersten Satz wird ein Satz mit folgendem Wortlaut eingefügt:</w:t>
      </w:r>
    </w:p>
    <w:p w14:paraId="3CD0AC61" w14:textId="77777777" w:rsidR="00195F65" w:rsidRPr="00195F65" w:rsidRDefault="00195F65" w:rsidP="00133417">
      <w:pPr>
        <w:jc w:val="both"/>
        <w:rPr>
          <w:lang w:val="de-DE"/>
        </w:rPr>
      </w:pPr>
    </w:p>
    <w:p w14:paraId="2C71DDBB" w14:textId="77777777" w:rsidR="00195F65" w:rsidRPr="00195F65" w:rsidRDefault="00195F65" w:rsidP="004C6741">
      <w:pPr>
        <w:ind w:firstLine="708"/>
        <w:jc w:val="both"/>
        <w:rPr>
          <w:lang w:val="de-DE"/>
        </w:rPr>
      </w:pPr>
      <w:r w:rsidRPr="00195F65">
        <w:rPr>
          <w:lang w:val="de-DE"/>
        </w:rPr>
        <w:t>"Angeklagte erhalten binnen einer angemessenen Frist eine schriftliche Übersetzung der relevanten Passagen dieser Dokumente in eine Sprache, die sie verstehen und die sie vor der ersten Vernehmung gemäß Artikel 47</w:t>
      </w:r>
      <w:r w:rsidRPr="00195F65">
        <w:rPr>
          <w:i/>
          <w:iCs/>
          <w:lang w:val="de-DE"/>
        </w:rPr>
        <w:t>bis</w:t>
      </w:r>
      <w:r w:rsidRPr="00195F65">
        <w:rPr>
          <w:lang w:val="de-DE"/>
        </w:rPr>
        <w:t xml:space="preserve"> des vorliegenden Gesetzbuches oder gemäß Artikel 16 § 6</w:t>
      </w:r>
      <w:r w:rsidRPr="00195F65">
        <w:rPr>
          <w:i/>
          <w:iCs/>
          <w:lang w:val="de-DE"/>
        </w:rPr>
        <w:t>bis</w:t>
      </w:r>
      <w:r w:rsidRPr="00195F65">
        <w:rPr>
          <w:lang w:val="de-DE"/>
        </w:rPr>
        <w:t xml:space="preserve"> des Gesetzes vom 20. Juli 1990 über die Untersuchungshaft gewählt haben, damit sie sich effektiv verteidigen können. Die Kanzlei oder gegebenenfalls das Sekretariat der Staatsanwaltschaft sorgt für die Beantragung der Übersetzung der Dokumente und die Versendung dieser Übersetzung."</w:t>
      </w:r>
    </w:p>
    <w:p w14:paraId="27541644" w14:textId="77777777" w:rsidR="00195F65" w:rsidRPr="00195F65" w:rsidRDefault="00195F65" w:rsidP="00133417">
      <w:pPr>
        <w:jc w:val="both"/>
        <w:rPr>
          <w:lang w:val="de-DE"/>
        </w:rPr>
      </w:pPr>
    </w:p>
    <w:p w14:paraId="5FE7058B" w14:textId="77777777" w:rsidR="00195F65" w:rsidRPr="00195F65" w:rsidRDefault="00195F65" w:rsidP="004C6741">
      <w:pPr>
        <w:ind w:firstLine="708"/>
        <w:jc w:val="both"/>
        <w:rPr>
          <w:lang w:val="de-DE"/>
        </w:rPr>
      </w:pPr>
      <w:r w:rsidRPr="00195F65">
        <w:rPr>
          <w:lang w:val="de-DE"/>
        </w:rPr>
        <w:t>2. Im ersten Satz, der der zweite Satz wird, werden die Wörter "Angeklagte und" aufgehoben.</w:t>
      </w:r>
    </w:p>
    <w:p w14:paraId="3CCC9357" w14:textId="77777777" w:rsidR="00195F65" w:rsidRPr="00195F65" w:rsidRDefault="00195F65" w:rsidP="00133417">
      <w:pPr>
        <w:jc w:val="both"/>
        <w:rPr>
          <w:lang w:val="de-DE"/>
        </w:rPr>
      </w:pPr>
    </w:p>
    <w:p w14:paraId="0F3D5563" w14:textId="77777777" w:rsidR="00195F65" w:rsidRPr="00195F65" w:rsidRDefault="00195F65" w:rsidP="00133417">
      <w:pPr>
        <w:jc w:val="both"/>
        <w:rPr>
          <w:lang w:val="de-DE"/>
        </w:rPr>
      </w:pPr>
    </w:p>
    <w:p w14:paraId="1622AC79" w14:textId="77777777" w:rsidR="00195F65" w:rsidRPr="00195F65" w:rsidRDefault="00195F65">
      <w:pPr>
        <w:rPr>
          <w:lang w:val="de-DE"/>
        </w:rPr>
      </w:pPr>
      <w:r w:rsidRPr="00195F65">
        <w:rPr>
          <w:lang w:val="de-DE"/>
        </w:rPr>
        <w:br w:type="page"/>
      </w:r>
    </w:p>
    <w:p w14:paraId="3F017634" w14:textId="4AD2DADA" w:rsidR="00195F65" w:rsidRPr="00195F65" w:rsidRDefault="00195F65" w:rsidP="004C6741">
      <w:pPr>
        <w:jc w:val="center"/>
        <w:rPr>
          <w:lang w:val="de-DE"/>
        </w:rPr>
      </w:pPr>
      <w:r w:rsidRPr="00195F65">
        <w:rPr>
          <w:lang w:val="de-DE"/>
        </w:rPr>
        <w:lastRenderedPageBreak/>
        <w:t xml:space="preserve">KAPITEL 3 ­ </w:t>
      </w:r>
      <w:r w:rsidRPr="00195F65">
        <w:rPr>
          <w:i/>
          <w:lang w:val="de-DE"/>
        </w:rPr>
        <w:t>Abänderungen des Gesetzes vom 20. Juli 1990 über die Untersuchungshaft</w:t>
      </w:r>
    </w:p>
    <w:p w14:paraId="36208E6B" w14:textId="77777777" w:rsidR="00195F65" w:rsidRPr="00195F65" w:rsidRDefault="00195F65" w:rsidP="00133417">
      <w:pPr>
        <w:jc w:val="both"/>
        <w:rPr>
          <w:lang w:val="de-DE"/>
        </w:rPr>
      </w:pPr>
    </w:p>
    <w:p w14:paraId="1A047D6F" w14:textId="77777777" w:rsidR="00195F65" w:rsidRPr="00195F65" w:rsidRDefault="00195F65" w:rsidP="00133417">
      <w:pPr>
        <w:jc w:val="both"/>
        <w:rPr>
          <w:lang w:val="de-DE"/>
        </w:rPr>
      </w:pPr>
    </w:p>
    <w:p w14:paraId="394CC7A4" w14:textId="77777777" w:rsidR="00195F65" w:rsidRPr="00195F65" w:rsidRDefault="00195F65" w:rsidP="004C6741">
      <w:pPr>
        <w:ind w:firstLine="708"/>
        <w:jc w:val="both"/>
        <w:rPr>
          <w:lang w:val="de-DE"/>
        </w:rPr>
      </w:pPr>
      <w:r w:rsidRPr="00195F65">
        <w:rPr>
          <w:b/>
          <w:lang w:val="de-DE"/>
        </w:rPr>
        <w:t>Art. 10 -</w:t>
      </w:r>
      <w:r w:rsidRPr="00195F65">
        <w:rPr>
          <w:lang w:val="de-DE"/>
        </w:rPr>
        <w:t xml:space="preserve"> Artikel 2</w:t>
      </w:r>
      <w:r w:rsidRPr="00195F65">
        <w:rPr>
          <w:i/>
          <w:iCs/>
          <w:lang w:val="de-DE"/>
        </w:rPr>
        <w:t>bis</w:t>
      </w:r>
      <w:r w:rsidRPr="00195F65">
        <w:rPr>
          <w:lang w:val="de-DE"/>
        </w:rPr>
        <w:t xml:space="preserve"> des Gesetzes vom 20. Juli 1990 über die Untersuchungshaft, eingefügt durch das Gesetz vom 13. August 2011, ersetzt durch das Gesetz vom 21. November 2016 und abgeändert durch das Gesetz vom 31. Oktober 2017, wird wie folgt abgeändert:</w:t>
      </w:r>
    </w:p>
    <w:p w14:paraId="5193C0E2" w14:textId="77777777" w:rsidR="00195F65" w:rsidRPr="00195F65" w:rsidRDefault="00195F65" w:rsidP="00133417">
      <w:pPr>
        <w:jc w:val="both"/>
        <w:rPr>
          <w:lang w:val="de-DE"/>
        </w:rPr>
      </w:pPr>
    </w:p>
    <w:p w14:paraId="2C5B83EE" w14:textId="77777777" w:rsidR="00195F65" w:rsidRPr="00195F65" w:rsidRDefault="00195F65" w:rsidP="004C6741">
      <w:pPr>
        <w:ind w:firstLine="708"/>
        <w:jc w:val="both"/>
        <w:rPr>
          <w:lang w:val="de-DE"/>
        </w:rPr>
      </w:pPr>
      <w:r w:rsidRPr="00195F65">
        <w:rPr>
          <w:lang w:val="de-DE"/>
        </w:rPr>
        <w:t>1. Der letzte Satz von § 2 Absatz 2 wird aufgehoben.</w:t>
      </w:r>
    </w:p>
    <w:p w14:paraId="4DE11588" w14:textId="77777777" w:rsidR="00195F65" w:rsidRPr="00195F65" w:rsidRDefault="00195F65" w:rsidP="00133417">
      <w:pPr>
        <w:jc w:val="both"/>
        <w:rPr>
          <w:lang w:val="de-DE"/>
        </w:rPr>
      </w:pPr>
    </w:p>
    <w:p w14:paraId="4F03D49A" w14:textId="77777777" w:rsidR="00195F65" w:rsidRPr="00195F65" w:rsidRDefault="00195F65" w:rsidP="004C6741">
      <w:pPr>
        <w:ind w:firstLine="708"/>
        <w:jc w:val="both"/>
        <w:rPr>
          <w:lang w:val="de-DE"/>
        </w:rPr>
      </w:pPr>
      <w:r w:rsidRPr="00195F65">
        <w:rPr>
          <w:lang w:val="de-DE"/>
        </w:rPr>
        <w:t>2. Paragraph 2 Absatz 3 wird wie folgt ersetzt:</w:t>
      </w:r>
    </w:p>
    <w:p w14:paraId="60FFFBC0" w14:textId="77777777" w:rsidR="00195F65" w:rsidRPr="00195F65" w:rsidRDefault="00195F65" w:rsidP="00133417">
      <w:pPr>
        <w:jc w:val="both"/>
        <w:rPr>
          <w:lang w:val="de-DE"/>
        </w:rPr>
      </w:pPr>
    </w:p>
    <w:p w14:paraId="5769CC7D" w14:textId="77777777" w:rsidR="00195F65" w:rsidRPr="00195F65" w:rsidRDefault="00195F65" w:rsidP="004C6741">
      <w:pPr>
        <w:ind w:firstLine="708"/>
        <w:jc w:val="both"/>
        <w:rPr>
          <w:lang w:val="de-DE"/>
        </w:rPr>
      </w:pPr>
      <w:r w:rsidRPr="00195F65">
        <w:rPr>
          <w:lang w:val="de-DE"/>
        </w:rPr>
        <w:t>"Kann die vorgesehene vertrauliche Beratung nicht binnen zwei Stunden stattfinden, findet dennoch ein Kontakt mit dem Bereitschaftsdienst statt, um die vertrauliche Beratung mit dem Rechtsanwalt und den Beistand des Rechtsanwalts während der Vernehmung unmittelbar zu organisieren. Die Vernehmung kann nicht ohne den effektiven Beistand des Rechtsanwalts beginnen."</w:t>
      </w:r>
    </w:p>
    <w:p w14:paraId="10D6CC27" w14:textId="77777777" w:rsidR="00195F65" w:rsidRPr="00195F65" w:rsidRDefault="00195F65" w:rsidP="00133417">
      <w:pPr>
        <w:jc w:val="both"/>
        <w:rPr>
          <w:lang w:val="de-DE"/>
        </w:rPr>
      </w:pPr>
    </w:p>
    <w:p w14:paraId="1B62A77F" w14:textId="77777777" w:rsidR="00195F65" w:rsidRPr="00195F65" w:rsidRDefault="00195F65" w:rsidP="004C6741">
      <w:pPr>
        <w:ind w:firstLine="708"/>
        <w:jc w:val="both"/>
        <w:rPr>
          <w:lang w:val="de-DE"/>
        </w:rPr>
      </w:pPr>
      <w:r w:rsidRPr="00195F65">
        <w:rPr>
          <w:lang w:val="de-DE"/>
        </w:rPr>
        <w:t>3. Der erste Satz von § 10 wird wie folgt ersetzt:</w:t>
      </w:r>
    </w:p>
    <w:p w14:paraId="32C076DF" w14:textId="77777777" w:rsidR="00195F65" w:rsidRPr="00195F65" w:rsidRDefault="00195F65" w:rsidP="00133417">
      <w:pPr>
        <w:jc w:val="both"/>
        <w:rPr>
          <w:lang w:val="de-DE"/>
        </w:rPr>
      </w:pPr>
    </w:p>
    <w:p w14:paraId="1C9D2AA5" w14:textId="77777777" w:rsidR="00195F65" w:rsidRPr="00195F65" w:rsidRDefault="00195F65" w:rsidP="004C6741">
      <w:pPr>
        <w:ind w:firstLine="708"/>
        <w:jc w:val="both"/>
        <w:rPr>
          <w:lang w:val="de-DE"/>
        </w:rPr>
      </w:pPr>
      <w:r w:rsidRPr="00195F65">
        <w:rPr>
          <w:lang w:val="de-DE"/>
        </w:rPr>
        <w:t>"Je nach Verfahrensstand kann der Prokurator des Königs oder der mit der Sache befasste Untersuchungsrichter ausnahmsweise durch eine mit Gründen versehene Entscheidung zeitweilig von der unverzüglichen Anwendung des Rechts auf Zugang zu einem Rechtsanwalt abweichen, wenn es aufgrund der geographischen Entfernung des Verdächtigen nicht möglich ist, das Recht auf Zugang zu einem Rechtsanwalt unverzüglich nach der Freiheitsentziehung zu gewährleisten, und wenn dieses Recht nicht mittels Funk, Telefon, audiovisueller oder anderer technischer Mittel ausgeübt werden kann."</w:t>
      </w:r>
    </w:p>
    <w:p w14:paraId="5479C96B" w14:textId="77777777" w:rsidR="00195F65" w:rsidRPr="00195F65" w:rsidRDefault="00195F65" w:rsidP="00133417">
      <w:pPr>
        <w:jc w:val="both"/>
        <w:rPr>
          <w:lang w:val="de-DE"/>
        </w:rPr>
      </w:pPr>
    </w:p>
    <w:p w14:paraId="5F30E0AA" w14:textId="77777777" w:rsidR="00195F65" w:rsidRPr="00195F65" w:rsidRDefault="00195F65" w:rsidP="00133417">
      <w:pPr>
        <w:jc w:val="both"/>
        <w:rPr>
          <w:lang w:val="de-DE"/>
        </w:rPr>
      </w:pPr>
    </w:p>
    <w:p w14:paraId="7127CEF1" w14:textId="77777777" w:rsidR="00195F65" w:rsidRPr="00195F65" w:rsidRDefault="00195F65" w:rsidP="004C6741">
      <w:pPr>
        <w:ind w:firstLine="708"/>
        <w:jc w:val="both"/>
        <w:rPr>
          <w:lang w:val="de-DE"/>
        </w:rPr>
      </w:pPr>
      <w:r w:rsidRPr="00195F65">
        <w:rPr>
          <w:b/>
          <w:bCs/>
          <w:lang w:val="de-DE"/>
        </w:rPr>
        <w:t>Art. 11</w:t>
      </w:r>
      <w:r w:rsidRPr="00195F65">
        <w:rPr>
          <w:b/>
          <w:lang w:val="de-DE"/>
        </w:rPr>
        <w:t xml:space="preserve"> -</w:t>
      </w:r>
      <w:r w:rsidRPr="00195F65">
        <w:rPr>
          <w:lang w:val="de-DE"/>
        </w:rPr>
        <w:t xml:space="preserve"> Artikel 16 desselben Gesetzes, zuletzt abgeändert durch das Gesetz vom 31. Juli 2023, wird wie folgt abgeändert:</w:t>
      </w:r>
    </w:p>
    <w:p w14:paraId="1F3AF70D" w14:textId="77777777" w:rsidR="00195F65" w:rsidRPr="00195F65" w:rsidRDefault="00195F65" w:rsidP="00133417">
      <w:pPr>
        <w:jc w:val="both"/>
        <w:rPr>
          <w:lang w:val="de-DE"/>
        </w:rPr>
      </w:pPr>
    </w:p>
    <w:p w14:paraId="34247F2C" w14:textId="77777777" w:rsidR="00195F65" w:rsidRPr="00195F65" w:rsidRDefault="00195F65" w:rsidP="004C6741">
      <w:pPr>
        <w:ind w:firstLine="708"/>
        <w:jc w:val="both"/>
        <w:rPr>
          <w:lang w:val="de-DE"/>
        </w:rPr>
      </w:pPr>
      <w:r w:rsidRPr="00195F65">
        <w:rPr>
          <w:lang w:val="de-DE"/>
        </w:rPr>
        <w:t>1. In § 2 Absatz 4 werden die Wörter "an der er teilnehmen kann" durch die Wörter "der er unbeschadet der in Artikel 2</w:t>
      </w:r>
      <w:r w:rsidRPr="00195F65">
        <w:rPr>
          <w:i/>
          <w:iCs/>
          <w:lang w:val="de-DE"/>
        </w:rPr>
        <w:t>bis</w:t>
      </w:r>
      <w:r w:rsidRPr="00195F65">
        <w:rPr>
          <w:lang w:val="de-DE"/>
        </w:rPr>
        <w:t xml:space="preserve"> § 9 vorgesehenen Ausnahmen beiwohnt" ersetzt.</w:t>
      </w:r>
    </w:p>
    <w:p w14:paraId="772F7F77" w14:textId="77777777" w:rsidR="00195F65" w:rsidRPr="00195F65" w:rsidRDefault="00195F65" w:rsidP="00133417">
      <w:pPr>
        <w:jc w:val="both"/>
        <w:rPr>
          <w:lang w:val="de-DE"/>
        </w:rPr>
      </w:pPr>
    </w:p>
    <w:p w14:paraId="7439F92E" w14:textId="77777777" w:rsidR="00195F65" w:rsidRPr="00195F65" w:rsidRDefault="00195F65" w:rsidP="004C6741">
      <w:pPr>
        <w:ind w:firstLine="708"/>
        <w:jc w:val="both"/>
        <w:rPr>
          <w:lang w:val="de-DE"/>
        </w:rPr>
      </w:pPr>
      <w:r w:rsidRPr="00195F65">
        <w:rPr>
          <w:lang w:val="de-DE"/>
        </w:rPr>
        <w:t>2. In § 2 Absatz 4 werden die Sätze "Die Vernehmung kann zu der anberaumten Uhrzeit beginnen, selbst wenn der Rechtsanwalt noch nicht anwesend ist. Sobald der Rechtsanwalt ankommt, wohnt er der Vernehmung bei." aufgehoben.</w:t>
      </w:r>
    </w:p>
    <w:p w14:paraId="6F194AC6" w14:textId="77777777" w:rsidR="00195F65" w:rsidRPr="00195F65" w:rsidRDefault="00195F65" w:rsidP="00133417">
      <w:pPr>
        <w:jc w:val="both"/>
        <w:rPr>
          <w:lang w:val="de-DE"/>
        </w:rPr>
      </w:pPr>
    </w:p>
    <w:p w14:paraId="385691E1" w14:textId="77777777" w:rsidR="00195F65" w:rsidRPr="00195F65" w:rsidRDefault="00195F65" w:rsidP="004C6741">
      <w:pPr>
        <w:ind w:firstLine="708"/>
        <w:jc w:val="both"/>
        <w:rPr>
          <w:lang w:val="de-DE"/>
        </w:rPr>
      </w:pPr>
      <w:r w:rsidRPr="00195F65">
        <w:rPr>
          <w:lang w:val="de-DE"/>
        </w:rPr>
        <w:t>3. Paragraph 6</w:t>
      </w:r>
      <w:r w:rsidRPr="00195F65">
        <w:rPr>
          <w:i/>
          <w:iCs/>
          <w:lang w:val="de-DE"/>
        </w:rPr>
        <w:t>bis</w:t>
      </w:r>
      <w:r w:rsidRPr="00195F65">
        <w:rPr>
          <w:lang w:val="de-DE"/>
        </w:rPr>
        <w:t xml:space="preserve"> Absatz 1 wird wie folgt ersetzt:</w:t>
      </w:r>
    </w:p>
    <w:p w14:paraId="6C2739A1" w14:textId="77777777" w:rsidR="00195F65" w:rsidRPr="00195F65" w:rsidRDefault="00195F65" w:rsidP="00133417">
      <w:pPr>
        <w:jc w:val="both"/>
        <w:rPr>
          <w:lang w:val="de-DE"/>
        </w:rPr>
      </w:pPr>
    </w:p>
    <w:p w14:paraId="37DACDF9" w14:textId="77777777" w:rsidR="00195F65" w:rsidRPr="00195F65" w:rsidRDefault="00195F65" w:rsidP="004C6741">
      <w:pPr>
        <w:ind w:firstLine="708"/>
        <w:jc w:val="both"/>
        <w:rPr>
          <w:lang w:val="de-DE"/>
        </w:rPr>
      </w:pPr>
      <w:r w:rsidRPr="00195F65">
        <w:rPr>
          <w:lang w:val="de-DE"/>
        </w:rPr>
        <w:t xml:space="preserve">"Der Beschuldigte, der die Verfahrenssprache nicht spricht beziehungsweise nicht versteht, hat das Recht, eine schriftliche oder mündliche Übersetzung der relevanten Passagen des Haftbefehls in eine Sprache, die er versteht, zu erhalten, damit er Kenntnis von den ihm angelasteten Taten haben und sich effektiv verteidigen kann. Handelt es sich um die erste Vernehmung, wird er vor der Vernehmung gefragt, in welcher Sprache, die er versteht, er für den weiteren Verlauf des Verfahrens den Beistand eines Dolmetschers wünscht und eine Übersetzung der relevanten Passagen, gegebenenfalls des Haftbefehls oder des Europäischen Haftbefehls, der Ladung und der gerichtlichen Entscheidung, erhalten möchte. Die Übersetzung wird binnen einer angemessenen Frist zur Verfügung gestellt. Die mündliche Übersetzung oder </w:t>
      </w:r>
      <w:r w:rsidRPr="00195F65">
        <w:rPr>
          <w:lang w:val="de-DE"/>
        </w:rPr>
        <w:lastRenderedPageBreak/>
        <w:t>die mündliche Zusammenfassung steht einem fairen Verfahren nicht entgegen. Der Greffier des Untersuchungsrichters sorgt für die Beantragung der Übersetzung des Dokuments und die Versendung dieser Übersetzung."</w:t>
      </w:r>
    </w:p>
    <w:p w14:paraId="601CA64B" w14:textId="77777777" w:rsidR="00195F65" w:rsidRPr="00195F65" w:rsidRDefault="00195F65" w:rsidP="00133417">
      <w:pPr>
        <w:jc w:val="both"/>
        <w:rPr>
          <w:lang w:val="de-DE"/>
        </w:rPr>
      </w:pPr>
    </w:p>
    <w:p w14:paraId="4624671C" w14:textId="77777777" w:rsidR="00195F65" w:rsidRPr="00195F65" w:rsidRDefault="00195F65" w:rsidP="00133417">
      <w:pPr>
        <w:jc w:val="both"/>
        <w:rPr>
          <w:lang w:val="de-DE"/>
        </w:rPr>
      </w:pPr>
    </w:p>
    <w:p w14:paraId="7D946B2B" w14:textId="77777777" w:rsidR="00195F65" w:rsidRPr="00195F65" w:rsidRDefault="00195F65" w:rsidP="004C6741">
      <w:pPr>
        <w:ind w:firstLine="708"/>
        <w:jc w:val="both"/>
        <w:rPr>
          <w:lang w:val="de-DE"/>
        </w:rPr>
      </w:pPr>
      <w:r w:rsidRPr="00195F65">
        <w:rPr>
          <w:lang w:val="de-DE"/>
        </w:rPr>
        <w:t xml:space="preserve">Wir fertigen das vorliegende Gesetz aus und ordnen an, dass es mit dem Staatssiegel versehen und durch das </w:t>
      </w:r>
      <w:r w:rsidRPr="00195F65">
        <w:rPr>
          <w:i/>
          <w:lang w:val="de-DE"/>
        </w:rPr>
        <w:t>Belgische Staatsblatt</w:t>
      </w:r>
      <w:r w:rsidRPr="00195F65">
        <w:rPr>
          <w:lang w:val="de-DE"/>
        </w:rPr>
        <w:t xml:space="preserve"> veröffentlicht wird.</w:t>
      </w:r>
    </w:p>
    <w:p w14:paraId="41E05432" w14:textId="77777777" w:rsidR="00195F65" w:rsidRPr="00195F65" w:rsidRDefault="00195F65" w:rsidP="00133417">
      <w:pPr>
        <w:jc w:val="both"/>
        <w:rPr>
          <w:lang w:val="de-DE"/>
        </w:rPr>
      </w:pPr>
    </w:p>
    <w:p w14:paraId="560ADA81" w14:textId="77777777" w:rsidR="00195F65" w:rsidRPr="00195F65" w:rsidRDefault="00195F65" w:rsidP="00133417">
      <w:pPr>
        <w:jc w:val="both"/>
        <w:rPr>
          <w:lang w:val="de-DE"/>
        </w:rPr>
      </w:pPr>
    </w:p>
    <w:p w14:paraId="796D669E" w14:textId="77777777" w:rsidR="00195F65" w:rsidRPr="00195F65" w:rsidRDefault="00195F65" w:rsidP="004C6741">
      <w:pPr>
        <w:ind w:firstLine="708"/>
        <w:jc w:val="both"/>
        <w:rPr>
          <w:lang w:val="de-DE"/>
        </w:rPr>
      </w:pPr>
      <w:r w:rsidRPr="00195F65">
        <w:rPr>
          <w:lang w:val="de-DE"/>
        </w:rPr>
        <w:t>Gegeben zu Brüssel, 25. April 2024</w:t>
      </w:r>
    </w:p>
    <w:p w14:paraId="7506C0D8" w14:textId="77777777" w:rsidR="00195F65" w:rsidRPr="00195F65" w:rsidRDefault="00195F65" w:rsidP="00133417">
      <w:pPr>
        <w:jc w:val="both"/>
        <w:rPr>
          <w:lang w:val="de-DE"/>
        </w:rPr>
      </w:pPr>
    </w:p>
    <w:p w14:paraId="1F210BA4" w14:textId="77777777" w:rsidR="00195F65" w:rsidRPr="00195F65" w:rsidRDefault="00195F65" w:rsidP="00133417">
      <w:pPr>
        <w:jc w:val="both"/>
        <w:rPr>
          <w:lang w:val="de-DE"/>
        </w:rPr>
      </w:pPr>
    </w:p>
    <w:p w14:paraId="51C85F14" w14:textId="77777777" w:rsidR="00195F65" w:rsidRPr="00195F65" w:rsidRDefault="00195F65" w:rsidP="004C6741">
      <w:pPr>
        <w:jc w:val="center"/>
        <w:rPr>
          <w:lang w:val="de-DE"/>
        </w:rPr>
      </w:pPr>
      <w:r w:rsidRPr="00195F65">
        <w:rPr>
          <w:lang w:val="de-DE"/>
        </w:rPr>
        <w:t>PHILIPPE</w:t>
      </w:r>
    </w:p>
    <w:p w14:paraId="0EF46D91" w14:textId="77777777" w:rsidR="00195F65" w:rsidRPr="00195F65" w:rsidRDefault="00195F65" w:rsidP="004C6741">
      <w:pPr>
        <w:jc w:val="center"/>
        <w:rPr>
          <w:lang w:val="de-DE"/>
        </w:rPr>
      </w:pPr>
    </w:p>
    <w:p w14:paraId="521C0B59" w14:textId="77777777" w:rsidR="00195F65" w:rsidRPr="00195F65" w:rsidRDefault="00195F65" w:rsidP="004C6741">
      <w:pPr>
        <w:jc w:val="center"/>
        <w:rPr>
          <w:lang w:val="de-DE"/>
        </w:rPr>
      </w:pPr>
      <w:r w:rsidRPr="00195F65">
        <w:rPr>
          <w:lang w:val="de-DE"/>
        </w:rPr>
        <w:t>Von Königs wegen:</w:t>
      </w:r>
    </w:p>
    <w:p w14:paraId="18EC2D9A" w14:textId="77777777" w:rsidR="00195F65" w:rsidRPr="00195F65" w:rsidRDefault="00195F65" w:rsidP="004C6741">
      <w:pPr>
        <w:jc w:val="center"/>
        <w:rPr>
          <w:lang w:val="de-DE"/>
        </w:rPr>
      </w:pPr>
    </w:p>
    <w:p w14:paraId="379E1F5F" w14:textId="77777777" w:rsidR="00195F65" w:rsidRPr="00195F65" w:rsidRDefault="00195F65" w:rsidP="004C6741">
      <w:pPr>
        <w:jc w:val="center"/>
        <w:rPr>
          <w:lang w:val="de-DE"/>
        </w:rPr>
      </w:pPr>
      <w:r w:rsidRPr="00195F65">
        <w:rPr>
          <w:lang w:val="de-DE"/>
        </w:rPr>
        <w:t>Der Minister der Justiz</w:t>
      </w:r>
    </w:p>
    <w:p w14:paraId="482662B7" w14:textId="77777777" w:rsidR="00195F65" w:rsidRPr="00195F65" w:rsidRDefault="00195F65" w:rsidP="004C6741">
      <w:pPr>
        <w:jc w:val="center"/>
        <w:rPr>
          <w:lang w:val="de-DE"/>
        </w:rPr>
      </w:pPr>
      <w:r w:rsidRPr="00195F65">
        <w:rPr>
          <w:lang w:val="de-DE"/>
        </w:rPr>
        <w:t>P. VAN TIGCHELT</w:t>
      </w:r>
    </w:p>
    <w:p w14:paraId="03A5F335" w14:textId="77777777" w:rsidR="00195F65" w:rsidRPr="00195F65" w:rsidRDefault="00195F65" w:rsidP="004C6741">
      <w:pPr>
        <w:jc w:val="center"/>
        <w:rPr>
          <w:lang w:val="de-DE"/>
        </w:rPr>
      </w:pPr>
    </w:p>
    <w:p w14:paraId="106FDAE0" w14:textId="77777777" w:rsidR="00195F65" w:rsidRPr="00195F65" w:rsidRDefault="00195F65" w:rsidP="004C6741">
      <w:pPr>
        <w:jc w:val="center"/>
        <w:rPr>
          <w:lang w:val="de-DE"/>
        </w:rPr>
      </w:pPr>
      <w:r w:rsidRPr="00195F65">
        <w:rPr>
          <w:lang w:val="de-DE"/>
        </w:rPr>
        <w:t>Mit dem Staatssiegel versehen:</w:t>
      </w:r>
    </w:p>
    <w:p w14:paraId="2E2C73B5" w14:textId="77777777" w:rsidR="00195F65" w:rsidRPr="00195F65" w:rsidRDefault="00195F65" w:rsidP="004C6741">
      <w:pPr>
        <w:jc w:val="center"/>
        <w:rPr>
          <w:lang w:val="de-DE"/>
        </w:rPr>
      </w:pPr>
    </w:p>
    <w:p w14:paraId="7A5FA04C" w14:textId="77777777" w:rsidR="00195F65" w:rsidRPr="00195F65" w:rsidRDefault="00195F65" w:rsidP="004C6741">
      <w:pPr>
        <w:jc w:val="center"/>
        <w:rPr>
          <w:lang w:val="de-DE"/>
        </w:rPr>
      </w:pPr>
      <w:r w:rsidRPr="00195F65">
        <w:rPr>
          <w:lang w:val="de-DE"/>
        </w:rPr>
        <w:t>Der Minister der Justiz</w:t>
      </w:r>
    </w:p>
    <w:p w14:paraId="419570A1" w14:textId="77777777" w:rsidR="00195F65" w:rsidRPr="00195F65" w:rsidRDefault="00195F65" w:rsidP="004C6741">
      <w:pPr>
        <w:jc w:val="center"/>
        <w:rPr>
          <w:lang w:val="de-DE"/>
        </w:rPr>
      </w:pPr>
      <w:r w:rsidRPr="00195F65">
        <w:rPr>
          <w:lang w:val="de-DE"/>
        </w:rPr>
        <w:t>P. VAN TIGCHELT</w:t>
      </w:r>
    </w:p>
    <w:p w14:paraId="237E4DE7" w14:textId="77777777" w:rsidR="00233F36" w:rsidRPr="00195F65" w:rsidRDefault="00233F36" w:rsidP="00E1687C">
      <w:pPr>
        <w:jc w:val="both"/>
        <w:rPr>
          <w:lang w:val="de-DE"/>
        </w:rPr>
      </w:pPr>
    </w:p>
    <w:sectPr w:rsidR="00233F36" w:rsidRPr="00195F65" w:rsidSect="00195F6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235876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5F65"/>
    <w:rsid w:val="001D5744"/>
    <w:rsid w:val="00217221"/>
    <w:rsid w:val="00233F36"/>
    <w:rsid w:val="00266D2A"/>
    <w:rsid w:val="002A1F4E"/>
    <w:rsid w:val="003024C1"/>
    <w:rsid w:val="00330774"/>
    <w:rsid w:val="003725C6"/>
    <w:rsid w:val="00385261"/>
    <w:rsid w:val="003C6B68"/>
    <w:rsid w:val="00417E14"/>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52586C"/>
  <w15:docId w15:val="{7CB185F1-57D5-4F53-96C7-B5F47165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F6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1932</Words>
  <Characters>11718</Characters>
  <Application>Microsoft Office Word</Application>
  <DocSecurity>0</DocSecurity>
  <Lines>97</Lines>
  <Paragraphs>27</Paragraphs>
  <ScaleCrop>false</ScaleCrop>
  <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2025-10-15T12:05:00Z</dcterms:created>
  <dcterms:modified xsi:type="dcterms:W3CDTF">2025-10-15T12:07:00Z</dcterms:modified>
</cp:coreProperties>
</file>