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BE314" w14:textId="77777777" w:rsidR="000976F9" w:rsidRPr="00745B5D" w:rsidRDefault="000976F9" w:rsidP="000976F9">
      <w:pPr>
        <w:jc w:val="center"/>
        <w:rPr>
          <w:b/>
          <w:bCs/>
        </w:rPr>
      </w:pPr>
      <w:r w:rsidRPr="00745B5D">
        <w:rPr>
          <w:b/>
          <w:bCs/>
        </w:rPr>
        <w:t>17. MÄRZ 2024 -</w:t>
      </w:r>
      <w:r w:rsidRPr="00745B5D">
        <w:rPr>
          <w:b/>
        </w:rPr>
        <w:t xml:space="preserve"> Gesetz zur Abänderung des Gesetzes vom 21. November 1989 über die Haftpflichtversicherung in Bezug auf Kraftfahrzeuge</w:t>
      </w:r>
    </w:p>
    <w:p w14:paraId="54D29E5A" w14:textId="77777777" w:rsidR="000976F9" w:rsidRPr="00745B5D" w:rsidRDefault="000976F9" w:rsidP="00127CA8">
      <w:pPr>
        <w:jc w:val="both"/>
      </w:pPr>
    </w:p>
    <w:p w14:paraId="2F11C993" w14:textId="77777777" w:rsidR="000976F9" w:rsidRPr="00745B5D" w:rsidRDefault="000976F9"/>
    <w:p w14:paraId="586ECEF0" w14:textId="778AEC6F" w:rsidR="000976F9" w:rsidRPr="00745B5D" w:rsidRDefault="000976F9" w:rsidP="000F5F44">
      <w:pPr>
        <w:jc w:val="center"/>
        <w:rPr>
          <w:i/>
        </w:rPr>
      </w:pPr>
      <w:r w:rsidRPr="00745B5D">
        <w:t>(</w:t>
      </w:r>
      <w:r w:rsidRPr="00745B5D">
        <w:rPr>
          <w:i/>
        </w:rPr>
        <w:t xml:space="preserve">Belgisches Staatsblatt </w:t>
      </w:r>
      <w:r w:rsidRPr="00745B5D">
        <w:t>vom 23. Oktober 2025)</w:t>
      </w:r>
    </w:p>
    <w:p w14:paraId="2E05B26B" w14:textId="77777777" w:rsidR="000976F9" w:rsidRPr="00745B5D" w:rsidRDefault="000976F9" w:rsidP="000F5F44">
      <w:pPr>
        <w:jc w:val="center"/>
      </w:pPr>
    </w:p>
    <w:p w14:paraId="2B9A758F" w14:textId="77777777" w:rsidR="000976F9" w:rsidRPr="00745B5D" w:rsidRDefault="000976F9" w:rsidP="00CA081B">
      <w:pPr>
        <w:jc w:val="center"/>
      </w:pPr>
    </w:p>
    <w:p w14:paraId="5F9CBBC0" w14:textId="77777777" w:rsidR="000976F9" w:rsidRPr="00745B5D" w:rsidRDefault="000976F9" w:rsidP="00CA081B">
      <w:pPr>
        <w:jc w:val="both"/>
      </w:pPr>
      <w:r w:rsidRPr="00745B5D">
        <w:t>Diese deutsche Übersetzung ist von der Zentralen Dienststelle für Deutsche Übersetzungen in Malmedy erstellt worden.</w:t>
      </w:r>
    </w:p>
    <w:p w14:paraId="1ADB958F" w14:textId="77777777" w:rsidR="000976F9" w:rsidRPr="00745B5D" w:rsidRDefault="000976F9" w:rsidP="00CA081B">
      <w:pPr>
        <w:jc w:val="both"/>
      </w:pPr>
    </w:p>
    <w:p w14:paraId="75055C7F" w14:textId="77777777" w:rsidR="000976F9" w:rsidRPr="00745B5D" w:rsidRDefault="000976F9" w:rsidP="00CA081B">
      <w:pPr>
        <w:jc w:val="both"/>
      </w:pPr>
    </w:p>
    <w:p w14:paraId="69BA7443" w14:textId="77777777" w:rsidR="000976F9" w:rsidRPr="00745B5D" w:rsidRDefault="000976F9" w:rsidP="006F4381">
      <w:pPr>
        <w:jc w:val="both"/>
        <w:sectPr w:rsidR="000976F9" w:rsidRPr="00745B5D" w:rsidSect="000976F9">
          <w:pgSz w:w="11906" w:h="16838" w:code="9"/>
          <w:pgMar w:top="1418" w:right="1418" w:bottom="1418" w:left="1418" w:header="709" w:footer="709" w:gutter="0"/>
          <w:cols w:space="708"/>
          <w:vAlign w:val="center"/>
          <w:docGrid w:linePitch="360"/>
        </w:sectPr>
      </w:pPr>
    </w:p>
    <w:p w14:paraId="02C1F88F" w14:textId="77777777" w:rsidR="00ED3723" w:rsidRPr="00745B5D" w:rsidRDefault="00ED3723" w:rsidP="00ED3723">
      <w:pPr>
        <w:jc w:val="center"/>
        <w:rPr>
          <w:b/>
          <w:bCs/>
          <w:caps/>
        </w:rPr>
      </w:pPr>
      <w:r w:rsidRPr="00745B5D">
        <w:rPr>
          <w:b/>
          <w:caps/>
        </w:rPr>
        <w:lastRenderedPageBreak/>
        <w:t>FÖDERALER ÖFFENTLICHER DIENST WIRTSCHAFT, KMB, MITTELSTAND UND ENERGIE</w:t>
      </w:r>
    </w:p>
    <w:p w14:paraId="6669257E" w14:textId="77777777" w:rsidR="00ED3723" w:rsidRPr="00745B5D" w:rsidRDefault="00ED3723" w:rsidP="00ED3723">
      <w:pPr>
        <w:jc w:val="center"/>
        <w:rPr>
          <w:b/>
          <w:bCs/>
        </w:rPr>
      </w:pPr>
    </w:p>
    <w:p w14:paraId="61BCB38D" w14:textId="77777777" w:rsidR="00ED3723" w:rsidRPr="00745B5D" w:rsidRDefault="00ED3723" w:rsidP="00ED3723">
      <w:pPr>
        <w:jc w:val="center"/>
        <w:rPr>
          <w:b/>
          <w:bCs/>
        </w:rPr>
      </w:pPr>
    </w:p>
    <w:p w14:paraId="6AD03EAC" w14:textId="487206F5" w:rsidR="00ED3723" w:rsidRPr="00745B5D" w:rsidRDefault="00ED3723" w:rsidP="00ED3723">
      <w:pPr>
        <w:jc w:val="center"/>
        <w:rPr>
          <w:b/>
          <w:bCs/>
        </w:rPr>
      </w:pPr>
      <w:r w:rsidRPr="00745B5D">
        <w:rPr>
          <w:b/>
          <w:bCs/>
        </w:rPr>
        <w:t>17. MÄRZ 2024 -</w:t>
      </w:r>
      <w:r w:rsidRPr="00745B5D">
        <w:rPr>
          <w:b/>
        </w:rPr>
        <w:t xml:space="preserve"> Gesetz zur Abänderung des Gesetzes vom 21. November 1989 über die Haftpflichtversicherung in Bezug auf Kraftfahrzeuge</w:t>
      </w:r>
    </w:p>
    <w:p w14:paraId="52012C8B" w14:textId="77777777" w:rsidR="00ED3723" w:rsidRPr="00745B5D" w:rsidRDefault="00ED3723" w:rsidP="00ED3723">
      <w:pPr>
        <w:jc w:val="both"/>
      </w:pPr>
    </w:p>
    <w:p w14:paraId="1216A53E" w14:textId="77777777" w:rsidR="00ED3723" w:rsidRPr="00745B5D" w:rsidRDefault="00ED3723" w:rsidP="00ED3723">
      <w:pPr>
        <w:jc w:val="both"/>
      </w:pPr>
    </w:p>
    <w:p w14:paraId="09CDFFB6" w14:textId="77777777" w:rsidR="00ED3723" w:rsidRPr="00745B5D" w:rsidRDefault="00ED3723" w:rsidP="00ED3723">
      <w:pPr>
        <w:ind w:left="1416" w:firstLine="708"/>
        <w:jc w:val="both"/>
      </w:pPr>
      <w:r w:rsidRPr="00745B5D">
        <w:t>PHILIPPE, König der Belgier</w:t>
      </w:r>
    </w:p>
    <w:p w14:paraId="62AAFAA3" w14:textId="77777777" w:rsidR="00ED3723" w:rsidRPr="00745B5D" w:rsidRDefault="00ED3723" w:rsidP="00ED3723">
      <w:pPr>
        <w:jc w:val="both"/>
      </w:pPr>
    </w:p>
    <w:p w14:paraId="3ED7A7D5" w14:textId="77777777" w:rsidR="00ED3723" w:rsidRPr="00745B5D" w:rsidRDefault="00ED3723" w:rsidP="00ED3723">
      <w:pPr>
        <w:ind w:left="708" w:firstLine="708"/>
        <w:jc w:val="both"/>
      </w:pPr>
      <w:r w:rsidRPr="00745B5D">
        <w:t>Allen Gegenwärtigen und Zukünftigen, Unser Gruß!</w:t>
      </w:r>
    </w:p>
    <w:p w14:paraId="41479723" w14:textId="77777777" w:rsidR="00ED3723" w:rsidRPr="00745B5D" w:rsidRDefault="00ED3723" w:rsidP="00ED3723">
      <w:pPr>
        <w:jc w:val="both"/>
      </w:pPr>
    </w:p>
    <w:p w14:paraId="724E717D" w14:textId="77777777" w:rsidR="00ED3723" w:rsidRPr="00745B5D" w:rsidRDefault="00ED3723" w:rsidP="00ED3723">
      <w:pPr>
        <w:ind w:firstLine="708"/>
        <w:jc w:val="both"/>
      </w:pPr>
      <w:r w:rsidRPr="00745B5D">
        <w:t>Die Abgeordnetenkammer hat das Folgende angenommen und Wir sanktionieren es:</w:t>
      </w:r>
    </w:p>
    <w:p w14:paraId="1ACE6F1D" w14:textId="77777777" w:rsidR="00ED3723" w:rsidRPr="00745B5D" w:rsidRDefault="00ED3723" w:rsidP="00ED3723">
      <w:pPr>
        <w:jc w:val="both"/>
      </w:pPr>
    </w:p>
    <w:p w14:paraId="4664C3D1" w14:textId="77777777" w:rsidR="00ED3723" w:rsidRPr="00745B5D" w:rsidRDefault="00ED3723" w:rsidP="00ED3723">
      <w:pPr>
        <w:jc w:val="both"/>
      </w:pPr>
    </w:p>
    <w:p w14:paraId="22B90910" w14:textId="77777777" w:rsidR="00ED3723" w:rsidRPr="00745B5D" w:rsidRDefault="00ED3723" w:rsidP="00ED3723">
      <w:pPr>
        <w:ind w:firstLine="708"/>
        <w:jc w:val="both"/>
      </w:pPr>
      <w:r w:rsidRPr="00745B5D">
        <w:rPr>
          <w:b/>
          <w:bCs/>
        </w:rPr>
        <w:t>Artikel 1 -</w:t>
      </w:r>
      <w:r w:rsidRPr="00745B5D">
        <w:t xml:space="preserve"> Vorliegendes Gesetz regelt eine in Artikel 74 der Verfassung erwähnte Angelegenheit.</w:t>
      </w:r>
    </w:p>
    <w:p w14:paraId="2B41AA9C" w14:textId="77777777" w:rsidR="00ED3723" w:rsidRPr="00745B5D" w:rsidRDefault="00ED3723" w:rsidP="00ED3723">
      <w:pPr>
        <w:jc w:val="both"/>
      </w:pPr>
    </w:p>
    <w:p w14:paraId="2F9D6003" w14:textId="77777777" w:rsidR="00ED3723" w:rsidRPr="00745B5D" w:rsidRDefault="00ED3723" w:rsidP="00ED3723">
      <w:pPr>
        <w:ind w:firstLine="708"/>
        <w:jc w:val="both"/>
      </w:pPr>
      <w:r w:rsidRPr="00745B5D">
        <w:t>Vorliegendes Gesetz dient der Teilumsetzung der Richtlinie (EU) 2021/2118 des Europäischen Parlaments und des Rates vom 24. November 2021 zur Änderung der Richtlinie 2009/103/EG über die Kraftfahrzeug-Haftpflichtversicherung und die Kontrolle der entsprechenden Versicherungspflicht.</w:t>
      </w:r>
    </w:p>
    <w:p w14:paraId="43792B95" w14:textId="77777777" w:rsidR="00ED3723" w:rsidRPr="00745B5D" w:rsidRDefault="00ED3723" w:rsidP="00ED3723">
      <w:pPr>
        <w:jc w:val="both"/>
      </w:pPr>
    </w:p>
    <w:p w14:paraId="25788F8F" w14:textId="77777777" w:rsidR="00ED3723" w:rsidRPr="00745B5D" w:rsidRDefault="00ED3723" w:rsidP="00ED3723">
      <w:pPr>
        <w:jc w:val="both"/>
      </w:pPr>
    </w:p>
    <w:p w14:paraId="1A89BA77" w14:textId="46367D91" w:rsidR="00ED3723" w:rsidRPr="00745B5D" w:rsidRDefault="00ED3723" w:rsidP="00ED3723">
      <w:pPr>
        <w:ind w:firstLine="708"/>
        <w:jc w:val="both"/>
      </w:pPr>
      <w:r w:rsidRPr="00745B5D">
        <w:rPr>
          <w:b/>
          <w:bCs/>
        </w:rPr>
        <w:t>Art. 2 -</w:t>
      </w:r>
      <w:r w:rsidRPr="00745B5D">
        <w:t xml:space="preserve"> Artikel 1 des Gesetzes vom 21. November 1989 über die Haftpflicht</w:t>
      </w:r>
      <w:r w:rsidR="00C46A75" w:rsidRPr="00745B5D">
        <w:softHyphen/>
      </w:r>
      <w:r w:rsidRPr="00745B5D">
        <w:t>versicherung in Bezug auf Kraftfahrzeuge, abgeändert durch das Gesetz vom 31. Mai 2017, wird wie folgt abgeändert:</w:t>
      </w:r>
    </w:p>
    <w:p w14:paraId="45609DC3" w14:textId="77777777" w:rsidR="00ED3723" w:rsidRPr="00745B5D" w:rsidRDefault="00ED3723" w:rsidP="00ED3723">
      <w:pPr>
        <w:jc w:val="both"/>
      </w:pPr>
    </w:p>
    <w:p w14:paraId="30C317B6" w14:textId="77777777" w:rsidR="00ED3723" w:rsidRPr="00745B5D" w:rsidRDefault="00ED3723" w:rsidP="00ED3723">
      <w:pPr>
        <w:ind w:firstLine="708"/>
        <w:jc w:val="both"/>
      </w:pPr>
      <w:r w:rsidRPr="00745B5D">
        <w:t>1. Absatz 4, aufgehoben durch das Gesetz vom 31. Mai 2017, wird mit folgendem Wortlaut wieder aufgenommen:</w:t>
      </w:r>
    </w:p>
    <w:p w14:paraId="4D7E1794" w14:textId="77777777" w:rsidR="00ED3723" w:rsidRPr="00745B5D" w:rsidRDefault="00ED3723" w:rsidP="00ED3723">
      <w:pPr>
        <w:jc w:val="both"/>
      </w:pPr>
    </w:p>
    <w:p w14:paraId="47716899" w14:textId="77777777" w:rsidR="00ED3723" w:rsidRPr="00745B5D" w:rsidRDefault="00ED3723" w:rsidP="00ED3723">
      <w:pPr>
        <w:ind w:firstLine="708"/>
        <w:jc w:val="both"/>
      </w:pPr>
      <w:r w:rsidRPr="00745B5D">
        <w:t>"Verwendung eines Fahrzeugs: jede Verwendung eines Fahrzeugs, die seiner Funktion als Beförderungsmittel zum Zeitpunkt des Unfalls entspricht, unabhängig von den Merkmalen des Fahrzeugs und unabhängig von dem Gelände, auf dem das Kraftfahrzeug verwendet wird, und der Tatsache, ob es sich in Bewegung befindet oder nicht,".</w:t>
      </w:r>
    </w:p>
    <w:p w14:paraId="031D5B84" w14:textId="77777777" w:rsidR="00ED3723" w:rsidRPr="00745B5D" w:rsidRDefault="00ED3723" w:rsidP="00ED3723">
      <w:pPr>
        <w:jc w:val="both"/>
      </w:pPr>
    </w:p>
    <w:p w14:paraId="64C69A5C" w14:textId="77777777" w:rsidR="00ED3723" w:rsidRPr="00745B5D" w:rsidRDefault="00ED3723" w:rsidP="00ED3723">
      <w:pPr>
        <w:ind w:firstLine="708"/>
        <w:jc w:val="both"/>
      </w:pPr>
      <w:r w:rsidRPr="00745B5D">
        <w:t>2. Absatz 6 wird wie folgt ersetzt:</w:t>
      </w:r>
    </w:p>
    <w:p w14:paraId="7883DF23" w14:textId="77777777" w:rsidR="00ED3723" w:rsidRPr="00745B5D" w:rsidRDefault="00ED3723" w:rsidP="00ED3723">
      <w:pPr>
        <w:jc w:val="both"/>
      </w:pPr>
    </w:p>
    <w:p w14:paraId="321CA107" w14:textId="77777777" w:rsidR="00ED3723" w:rsidRPr="00745B5D" w:rsidRDefault="00ED3723" w:rsidP="00ED3723">
      <w:pPr>
        <w:ind w:firstLine="708"/>
        <w:jc w:val="both"/>
      </w:pPr>
      <w:r w:rsidRPr="00745B5D">
        <w:t>"Geschädigtem: jede Person, die ein Recht auf Ersatz eines von einem Fahrzeug verursachten Schadens hat."</w:t>
      </w:r>
    </w:p>
    <w:p w14:paraId="0F5A48B6" w14:textId="77777777" w:rsidR="00ED3723" w:rsidRPr="00745B5D" w:rsidRDefault="00ED3723" w:rsidP="00ED3723">
      <w:pPr>
        <w:jc w:val="both"/>
      </w:pPr>
    </w:p>
    <w:p w14:paraId="7075225A" w14:textId="0F2EF32A" w:rsidR="00C46A75" w:rsidRPr="00745B5D" w:rsidRDefault="00C46A75"/>
    <w:p w14:paraId="15A42651" w14:textId="6BB095F1" w:rsidR="00ED3723" w:rsidRPr="00745B5D" w:rsidRDefault="00ED3723" w:rsidP="00ED3723">
      <w:pPr>
        <w:ind w:firstLine="708"/>
        <w:jc w:val="both"/>
      </w:pPr>
      <w:r w:rsidRPr="00745B5D">
        <w:rPr>
          <w:b/>
          <w:bCs/>
        </w:rPr>
        <w:t>Art. 3 -</w:t>
      </w:r>
      <w:r w:rsidRPr="00745B5D">
        <w:t xml:space="preserve"> Artikel 2 § 1 desselben Gesetzes, abgeändert durch den Königlichen Erlass vom 8. Januar 1993, wird wie folgt abgeändert:</w:t>
      </w:r>
    </w:p>
    <w:p w14:paraId="05F78AED" w14:textId="77777777" w:rsidR="00ED3723" w:rsidRPr="00745B5D" w:rsidRDefault="00ED3723" w:rsidP="00ED3723">
      <w:pPr>
        <w:ind w:firstLine="708"/>
        <w:jc w:val="both"/>
      </w:pPr>
    </w:p>
    <w:p w14:paraId="555EADBE" w14:textId="77777777" w:rsidR="00ED3723" w:rsidRPr="00745B5D" w:rsidRDefault="00ED3723" w:rsidP="00ED3723">
      <w:pPr>
        <w:ind w:firstLine="708"/>
        <w:jc w:val="both"/>
      </w:pPr>
      <w:r w:rsidRPr="00745B5D">
        <w:t>1. Zwischen Absatz 1 und Absatz 2 werden zwei Absätze mit folgendem Wortlaut eingefügt:</w:t>
      </w:r>
    </w:p>
    <w:p w14:paraId="3762FB24" w14:textId="77777777" w:rsidR="00ED3723" w:rsidRPr="00745B5D" w:rsidRDefault="00ED3723" w:rsidP="00ED3723">
      <w:pPr>
        <w:jc w:val="both"/>
      </w:pPr>
    </w:p>
    <w:p w14:paraId="2C3C3455" w14:textId="77777777" w:rsidR="00ED3723" w:rsidRPr="00745B5D" w:rsidRDefault="00ED3723" w:rsidP="00ED3723">
      <w:pPr>
        <w:ind w:firstLine="708"/>
        <w:jc w:val="both"/>
      </w:pPr>
      <w:r w:rsidRPr="00745B5D">
        <w:t>"Kraftfahrzeuge, die sich auf anderen als den in Absatz 1 erwähnten Geländen befinden, müssen durch einen Versicherungsvertrag gemäß Absatz 1 gedeckt sein.</w:t>
      </w:r>
    </w:p>
    <w:p w14:paraId="4DA81FCF" w14:textId="77777777" w:rsidR="00ED3723" w:rsidRPr="00745B5D" w:rsidRDefault="00ED3723" w:rsidP="00ED3723">
      <w:pPr>
        <w:jc w:val="both"/>
      </w:pPr>
    </w:p>
    <w:p w14:paraId="1CB06058" w14:textId="77777777" w:rsidR="00ED3723" w:rsidRPr="00745B5D" w:rsidRDefault="00ED3723" w:rsidP="00ED3723">
      <w:pPr>
        <w:ind w:firstLine="708"/>
        <w:jc w:val="both"/>
      </w:pPr>
      <w:r w:rsidRPr="00745B5D">
        <w:t>Kraftfahrzeuge, die nicht zum Verkehr auf öffentlicher Straße zugelassen sind, sind von der Versicherungspflicht ausgenommen, wenn sie sich auf anderen als den in Absatz 1 erwähnten Geländen befinden. Der König kann bestimmen, was unter "nicht auf öffentlicher Straße zugelassen" zu verstehen ist."</w:t>
      </w:r>
    </w:p>
    <w:p w14:paraId="6D738F59" w14:textId="77777777" w:rsidR="00ED3723" w:rsidRPr="00745B5D" w:rsidRDefault="00ED3723" w:rsidP="00ED3723">
      <w:pPr>
        <w:jc w:val="both"/>
      </w:pPr>
    </w:p>
    <w:p w14:paraId="356CE40A" w14:textId="77777777" w:rsidR="00ED3723" w:rsidRPr="00745B5D" w:rsidRDefault="00ED3723" w:rsidP="00ED3723">
      <w:pPr>
        <w:ind w:firstLine="708"/>
        <w:jc w:val="both"/>
      </w:pPr>
      <w:r w:rsidRPr="00745B5D">
        <w:t>2. Der frühere Absatz 3, der Absatz 5 wird, wird wie folgt ersetzt:</w:t>
      </w:r>
    </w:p>
    <w:p w14:paraId="6BAA453C" w14:textId="77777777" w:rsidR="00ED3723" w:rsidRPr="00745B5D" w:rsidRDefault="00ED3723" w:rsidP="00ED3723">
      <w:pPr>
        <w:jc w:val="both"/>
      </w:pPr>
    </w:p>
    <w:p w14:paraId="2D7525D5" w14:textId="77777777" w:rsidR="00ED3723" w:rsidRPr="00745B5D" w:rsidRDefault="00ED3723" w:rsidP="00ED3723">
      <w:pPr>
        <w:ind w:firstLine="708"/>
        <w:jc w:val="both"/>
      </w:pPr>
      <w:r w:rsidRPr="00745B5D">
        <w:t>"Die Versicherung muss bei einem Versicherer abgeschlossen werden, der gemäß dem Gesetz ermächtigt ist, den Abschluss dieser Versicherung anzubieten."</w:t>
      </w:r>
    </w:p>
    <w:p w14:paraId="023919D3" w14:textId="77777777" w:rsidR="00ED3723" w:rsidRPr="00745B5D" w:rsidRDefault="00ED3723" w:rsidP="00ED3723">
      <w:pPr>
        <w:jc w:val="both"/>
      </w:pPr>
    </w:p>
    <w:p w14:paraId="50CF36AC" w14:textId="77777777" w:rsidR="00ED3723" w:rsidRPr="00745B5D" w:rsidRDefault="00ED3723" w:rsidP="00ED3723">
      <w:pPr>
        <w:jc w:val="both"/>
      </w:pPr>
    </w:p>
    <w:p w14:paraId="63A06507" w14:textId="77777777" w:rsidR="00ED3723" w:rsidRPr="00745B5D" w:rsidRDefault="00ED3723" w:rsidP="00ED3723">
      <w:pPr>
        <w:ind w:firstLine="708"/>
        <w:jc w:val="both"/>
      </w:pPr>
      <w:r w:rsidRPr="00745B5D">
        <w:rPr>
          <w:b/>
          <w:bCs/>
        </w:rPr>
        <w:t>Art. 4 -</w:t>
      </w:r>
      <w:r w:rsidRPr="00745B5D">
        <w:t xml:space="preserve"> Artikel 2</w:t>
      </w:r>
      <w:r w:rsidRPr="00745B5D">
        <w:rPr>
          <w:i/>
          <w:iCs/>
        </w:rPr>
        <w:t>bis</w:t>
      </w:r>
      <w:r w:rsidRPr="00745B5D">
        <w:t xml:space="preserve"> desselben Gesetzes, eingefügt durch das Gesetz vom 2. Mai 2019 und abgeändert durch das Gesetz vom 2. Februar 2021, wird wie folgt ersetzt:</w:t>
      </w:r>
    </w:p>
    <w:p w14:paraId="1B6477CA" w14:textId="77777777" w:rsidR="00ED3723" w:rsidRPr="00745B5D" w:rsidRDefault="00ED3723" w:rsidP="00ED3723">
      <w:pPr>
        <w:jc w:val="both"/>
      </w:pPr>
    </w:p>
    <w:p w14:paraId="1B50B249" w14:textId="77777777" w:rsidR="00ED3723" w:rsidRPr="00745B5D" w:rsidRDefault="00ED3723" w:rsidP="005B45D3">
      <w:pPr>
        <w:ind w:firstLine="709"/>
        <w:jc w:val="both"/>
      </w:pPr>
      <w:r w:rsidRPr="00745B5D">
        <w:t>"Art. 2</w:t>
      </w:r>
      <w:r w:rsidRPr="00745B5D">
        <w:rPr>
          <w:i/>
          <w:iCs/>
        </w:rPr>
        <w:t>bis </w:t>
      </w:r>
      <w:r w:rsidRPr="00745B5D">
        <w:t>- Von der in Artikel 2 § 1 erwähnten Versicherungspflicht ausgenommen sind Kraftfahrzeuge:</w:t>
      </w:r>
    </w:p>
    <w:p w14:paraId="0B13C24F" w14:textId="77777777" w:rsidR="00ED3723" w:rsidRPr="00745B5D" w:rsidRDefault="00ED3723" w:rsidP="005B45D3">
      <w:pPr>
        <w:ind w:firstLine="709"/>
        <w:jc w:val="both"/>
      </w:pPr>
    </w:p>
    <w:p w14:paraId="01D464DA" w14:textId="22478375" w:rsidR="00ED3723" w:rsidRPr="00745B5D" w:rsidRDefault="005B45D3" w:rsidP="005B45D3">
      <w:pPr>
        <w:ind w:firstLine="708"/>
        <w:jc w:val="both"/>
      </w:pPr>
      <w:r w:rsidRPr="00745B5D">
        <w:rPr>
          <w:i/>
          <w:iCs/>
        </w:rPr>
        <w:t>a)</w:t>
      </w:r>
      <w:r w:rsidRPr="00745B5D">
        <w:t xml:space="preserve"> </w:t>
      </w:r>
      <w:r w:rsidR="00ED3723" w:rsidRPr="00745B5D">
        <w:t>die durch maschinellen Antrieb eine bauartbedingte Höchstgeschwindigkeit von 6 km/h nicht überschreiten und ein Höchstgewicht von nicht mehr als 100 kg aufweisen,</w:t>
      </w:r>
    </w:p>
    <w:p w14:paraId="2AE1E3EB" w14:textId="77777777" w:rsidR="00ED3723" w:rsidRPr="00745B5D" w:rsidRDefault="00ED3723" w:rsidP="005B45D3">
      <w:pPr>
        <w:pStyle w:val="Paragraphedeliste"/>
        <w:ind w:firstLine="709"/>
        <w:jc w:val="both"/>
      </w:pPr>
    </w:p>
    <w:p w14:paraId="4C2DB9DD" w14:textId="77777777" w:rsidR="00ED3723" w:rsidRPr="00745B5D" w:rsidRDefault="00ED3723" w:rsidP="005B45D3">
      <w:pPr>
        <w:ind w:firstLine="709"/>
        <w:jc w:val="both"/>
      </w:pPr>
      <w:r w:rsidRPr="00745B5D">
        <w:rPr>
          <w:i/>
        </w:rPr>
        <w:t>b)</w:t>
      </w:r>
      <w:r w:rsidRPr="00745B5D">
        <w:t xml:space="preserve"> die durch maschinellen Antrieb eine bauartbedingte Höchstgeschwindigkeit von 6 km/h überschreiten, aber 25 km/h nicht überschreiten und ein Höchstgewicht von nicht mehr als 25 kg aufweisen,</w:t>
      </w:r>
    </w:p>
    <w:p w14:paraId="011C7229" w14:textId="77777777" w:rsidR="00ED3723" w:rsidRPr="00745B5D" w:rsidRDefault="00ED3723" w:rsidP="005B45D3">
      <w:pPr>
        <w:ind w:firstLine="709"/>
        <w:jc w:val="both"/>
      </w:pPr>
    </w:p>
    <w:p w14:paraId="114035BF" w14:textId="77777777" w:rsidR="00ED3723" w:rsidRPr="00745B5D" w:rsidRDefault="00ED3723" w:rsidP="005B45D3">
      <w:pPr>
        <w:ind w:firstLine="709"/>
        <w:jc w:val="both"/>
      </w:pPr>
      <w:r w:rsidRPr="00745B5D">
        <w:rPr>
          <w:i/>
        </w:rPr>
        <w:t>c)</w:t>
      </w:r>
      <w:r w:rsidRPr="00745B5D">
        <w:t xml:space="preserve"> die kraftbetriebene Rollstühle sind, die ausschließlich für den Gebrauch durch Personen mit körperlichen Behinderungen bestimmt sind.</w:t>
      </w:r>
    </w:p>
    <w:p w14:paraId="7D768528" w14:textId="77777777" w:rsidR="00ED3723" w:rsidRPr="00745B5D" w:rsidRDefault="00ED3723" w:rsidP="005B45D3">
      <w:pPr>
        <w:ind w:firstLine="709"/>
        <w:jc w:val="both"/>
      </w:pPr>
    </w:p>
    <w:p w14:paraId="675A9E6D" w14:textId="77777777" w:rsidR="00ED3723" w:rsidRPr="00745B5D" w:rsidRDefault="00ED3723" w:rsidP="005B45D3">
      <w:pPr>
        <w:ind w:firstLine="709"/>
        <w:jc w:val="both"/>
      </w:pPr>
      <w:r w:rsidRPr="00745B5D">
        <w:t>Die Masse wird inklusive Batterie geschätzt.</w:t>
      </w:r>
    </w:p>
    <w:p w14:paraId="1D3E745B" w14:textId="77777777" w:rsidR="00ED3723" w:rsidRPr="00745B5D" w:rsidRDefault="00ED3723" w:rsidP="005B45D3">
      <w:pPr>
        <w:ind w:firstLine="709"/>
        <w:jc w:val="both"/>
      </w:pPr>
    </w:p>
    <w:p w14:paraId="1A7CA4BA" w14:textId="337BF20D" w:rsidR="00ED3723" w:rsidRPr="00745B5D" w:rsidRDefault="00ED3723" w:rsidP="005B45D3">
      <w:pPr>
        <w:ind w:firstLine="709"/>
        <w:jc w:val="both"/>
      </w:pPr>
      <w:r w:rsidRPr="00745B5D">
        <w:t>Der in Artikel 2 § 1 erwähnten Versicherungspflicht unterliegen weiterhin Kraftfahr</w:t>
      </w:r>
      <w:r w:rsidR="00C46A75" w:rsidRPr="00745B5D">
        <w:softHyphen/>
      </w:r>
      <w:r w:rsidRPr="00745B5D">
        <w:t>zeuge mit zudem anderer Zweckbestimmung als die einfache Fortbewegung."</w:t>
      </w:r>
    </w:p>
    <w:p w14:paraId="3AC820FA" w14:textId="77777777" w:rsidR="00ED3723" w:rsidRPr="00745B5D" w:rsidRDefault="00ED3723" w:rsidP="005B45D3">
      <w:pPr>
        <w:ind w:firstLine="709"/>
        <w:jc w:val="both"/>
      </w:pPr>
    </w:p>
    <w:p w14:paraId="323917F7" w14:textId="77777777" w:rsidR="00ED3723" w:rsidRPr="00745B5D" w:rsidRDefault="00ED3723" w:rsidP="005B45D3">
      <w:pPr>
        <w:ind w:firstLine="709"/>
        <w:jc w:val="both"/>
      </w:pPr>
    </w:p>
    <w:p w14:paraId="2AA5F382" w14:textId="77777777" w:rsidR="00ED3723" w:rsidRPr="00745B5D" w:rsidRDefault="00ED3723" w:rsidP="005B45D3">
      <w:pPr>
        <w:ind w:firstLine="709"/>
        <w:jc w:val="both"/>
      </w:pPr>
      <w:r w:rsidRPr="00745B5D">
        <w:rPr>
          <w:b/>
          <w:bCs/>
        </w:rPr>
        <w:t>Art. 5 -</w:t>
      </w:r>
      <w:r w:rsidRPr="00745B5D">
        <w:t xml:space="preserve"> Artikel 3 desselben Gesetzes, zuletzt abgeändert durch das Gesetz vom 31. Mai 2017, wird wie folgt abgeändert:</w:t>
      </w:r>
    </w:p>
    <w:p w14:paraId="5BC01C47" w14:textId="77777777" w:rsidR="00ED3723" w:rsidRPr="00745B5D" w:rsidRDefault="00ED3723" w:rsidP="005B45D3">
      <w:pPr>
        <w:ind w:firstLine="709"/>
        <w:jc w:val="both"/>
      </w:pPr>
    </w:p>
    <w:p w14:paraId="3B7B9027" w14:textId="77777777" w:rsidR="00ED3723" w:rsidRPr="00745B5D" w:rsidRDefault="00ED3723" w:rsidP="005B45D3">
      <w:pPr>
        <w:ind w:firstLine="709"/>
        <w:jc w:val="both"/>
      </w:pPr>
      <w:r w:rsidRPr="00745B5D">
        <w:t>1. </w:t>
      </w:r>
      <w:proofErr w:type="gramStart"/>
      <w:r w:rsidRPr="00745B5D">
        <w:t>Paragraph</w:t>
      </w:r>
      <w:proofErr w:type="gramEnd"/>
      <w:r w:rsidRPr="00745B5D">
        <w:t> 1 wird durch einen Absatz mit folgendem Wortlaut ergänzt:</w:t>
      </w:r>
    </w:p>
    <w:p w14:paraId="72FF2521" w14:textId="77777777" w:rsidR="00ED3723" w:rsidRPr="00745B5D" w:rsidRDefault="00ED3723" w:rsidP="005B45D3">
      <w:pPr>
        <w:ind w:firstLine="709"/>
        <w:jc w:val="both"/>
      </w:pPr>
    </w:p>
    <w:p w14:paraId="0E55FE6A" w14:textId="60D86027" w:rsidR="00ED3723" w:rsidRPr="00745B5D" w:rsidRDefault="00ED3723" w:rsidP="005B45D3">
      <w:pPr>
        <w:ind w:firstLine="709"/>
        <w:jc w:val="both"/>
      </w:pPr>
      <w:r w:rsidRPr="00745B5D">
        <w:t>"Wenn der Versicherer des Anhängers über Informationen über die Identität des Haft</w:t>
      </w:r>
      <w:r w:rsidR="00C46A75" w:rsidRPr="00745B5D">
        <w:softHyphen/>
      </w:r>
      <w:r w:rsidRPr="00745B5D">
        <w:t>pflichtversicherers des Zugfahrzeugs verfügt, übermittelt er diese Informationen unverzüglich auf Ersuchen des Geschädigten. Wenn dem Versicherer des Anhängers diese Informationen nicht bekannt sind und sich der Unfall auf belgischem Staatsgebiet ereignet hat, informiert er den Geschädigten über die Entschädigungsbedingungen, die von dem in Artikel 19</w:t>
      </w:r>
      <w:r w:rsidRPr="00745B5D">
        <w:rPr>
          <w:i/>
        </w:rPr>
        <w:t>bis</w:t>
      </w:r>
      <w:r w:rsidRPr="00745B5D">
        <w:t>-2 erwähnten Fonds angewandt werden, wenn das Kraftfahrzeug, das den Unfall verursacht hat, nicht identifiziert werden kann."</w:t>
      </w:r>
    </w:p>
    <w:p w14:paraId="1ADDA77C" w14:textId="77777777" w:rsidR="00ED3723" w:rsidRPr="00745B5D" w:rsidRDefault="00ED3723" w:rsidP="005B45D3">
      <w:pPr>
        <w:ind w:firstLine="709"/>
        <w:jc w:val="both"/>
      </w:pPr>
    </w:p>
    <w:p w14:paraId="140DDE9C" w14:textId="77777777" w:rsidR="00ED3723" w:rsidRPr="00745B5D" w:rsidRDefault="00ED3723" w:rsidP="005B45D3">
      <w:pPr>
        <w:ind w:firstLine="709"/>
        <w:jc w:val="both"/>
      </w:pPr>
      <w:r w:rsidRPr="00745B5D">
        <w:t>2. In § 2 wird Absatz 2 aufgehoben.</w:t>
      </w:r>
    </w:p>
    <w:p w14:paraId="78A0078D" w14:textId="77777777" w:rsidR="00ED3723" w:rsidRPr="00745B5D" w:rsidRDefault="00ED3723" w:rsidP="005B45D3">
      <w:pPr>
        <w:ind w:firstLine="709"/>
        <w:jc w:val="both"/>
      </w:pPr>
    </w:p>
    <w:p w14:paraId="25DBC567" w14:textId="77777777" w:rsidR="000976F9" w:rsidRPr="00745B5D" w:rsidRDefault="000976F9">
      <w:r w:rsidRPr="00745B5D">
        <w:br w:type="page"/>
      </w:r>
    </w:p>
    <w:p w14:paraId="7321BFB1" w14:textId="17334B48" w:rsidR="00ED3723" w:rsidRPr="00745B5D" w:rsidRDefault="00ED3723" w:rsidP="005B45D3">
      <w:pPr>
        <w:ind w:firstLine="709"/>
        <w:jc w:val="both"/>
      </w:pPr>
      <w:r w:rsidRPr="00745B5D">
        <w:lastRenderedPageBreak/>
        <w:t>3. </w:t>
      </w:r>
      <w:proofErr w:type="gramStart"/>
      <w:r w:rsidRPr="00745B5D">
        <w:t>Paragraph</w:t>
      </w:r>
      <w:proofErr w:type="gramEnd"/>
      <w:r w:rsidRPr="00745B5D">
        <w:t> 2 wird durch einen Absatz mit folgendem Wortlaut ergänzt:</w:t>
      </w:r>
    </w:p>
    <w:p w14:paraId="45FF4120" w14:textId="77777777" w:rsidR="00ED3723" w:rsidRPr="00745B5D" w:rsidRDefault="00ED3723" w:rsidP="005B45D3">
      <w:pPr>
        <w:ind w:firstLine="709"/>
        <w:jc w:val="both"/>
      </w:pPr>
    </w:p>
    <w:p w14:paraId="70C3CBE7" w14:textId="77777777" w:rsidR="00ED3723" w:rsidRPr="00745B5D" w:rsidRDefault="00ED3723" w:rsidP="005B45D3">
      <w:pPr>
        <w:ind w:firstLine="709"/>
        <w:jc w:val="both"/>
      </w:pPr>
      <w:r w:rsidRPr="00745B5D">
        <w:t>"Der König kann durch einen im Ministerrat beratenen Erlass einen einmaligen Betrag für alle Personen- und Sachschäden festlegen, wobei dieser Betrag nicht unter einem Betrag von 200.000.000 EUR pro Schadensfall für alle Personen- und Sachschäden liegen darf. Wenn der Versicherer in diesem Fall feststellt, dass der vom König festgelegte Betrag nicht ausreicht, um alle erlittenen Schäden zu ersetzen, oder wenn noch nicht ausreichend nachgewiesen ist, dass alle Schäden mit dem vom König festgelegten Betrag ersetzt werden können, werden die Personenschäden vorrangig ersetzt."</w:t>
      </w:r>
    </w:p>
    <w:p w14:paraId="30920C71" w14:textId="77777777" w:rsidR="00ED3723" w:rsidRPr="00745B5D" w:rsidRDefault="00ED3723" w:rsidP="005B45D3">
      <w:pPr>
        <w:ind w:firstLine="709"/>
        <w:jc w:val="both"/>
      </w:pPr>
    </w:p>
    <w:p w14:paraId="22725E9F" w14:textId="77777777" w:rsidR="00ED3723" w:rsidRPr="00745B5D" w:rsidRDefault="00ED3723" w:rsidP="005B45D3">
      <w:pPr>
        <w:ind w:firstLine="709"/>
        <w:jc w:val="both"/>
      </w:pPr>
    </w:p>
    <w:p w14:paraId="18A4BD6D" w14:textId="77777777" w:rsidR="00ED3723" w:rsidRPr="00745B5D" w:rsidRDefault="00ED3723" w:rsidP="005B45D3">
      <w:pPr>
        <w:ind w:firstLine="709"/>
        <w:jc w:val="both"/>
      </w:pPr>
      <w:r w:rsidRPr="00745B5D">
        <w:rPr>
          <w:b/>
          <w:bCs/>
        </w:rPr>
        <w:t>Art. 6 -</w:t>
      </w:r>
      <w:r w:rsidRPr="00745B5D">
        <w:t xml:space="preserve"> Artikel 7 § 2 desselben Gesetzes, ersetzt durch das Gesetz vom 8. Juni 2008, wird durch drei Absätze mit folgendem Wortlaut ergänzt:</w:t>
      </w:r>
    </w:p>
    <w:p w14:paraId="4488D0EE" w14:textId="77777777" w:rsidR="00ED3723" w:rsidRPr="00745B5D" w:rsidRDefault="00ED3723" w:rsidP="005B45D3">
      <w:pPr>
        <w:ind w:firstLine="709"/>
        <w:jc w:val="both"/>
      </w:pPr>
    </w:p>
    <w:p w14:paraId="0303B2E7" w14:textId="77777777" w:rsidR="00ED3723" w:rsidRPr="00745B5D" w:rsidRDefault="00ED3723" w:rsidP="005B45D3">
      <w:pPr>
        <w:ind w:firstLine="709"/>
        <w:jc w:val="both"/>
      </w:pPr>
      <w:r w:rsidRPr="00745B5D">
        <w:t>"Wenn das Versicherungsunternehmen die in Absatz 1 erwähnte Bescheinigung berücksichtigt, die von anderen Versicherungsunternehmen oder anderen Einrichtungen ausgestellt worden ist, darf der Versicherungsnehmer nicht aufgrund der Staatsangehörigkeit oder allein aufgrund des früheren Wohnsitzmitgliedstaates in diskriminierender Weise behandelt werden und dürfen keine höheren Prämien in Rechnung gestellt werden.</w:t>
      </w:r>
    </w:p>
    <w:p w14:paraId="1184CBBB" w14:textId="77777777" w:rsidR="00ED3723" w:rsidRPr="00745B5D" w:rsidRDefault="00ED3723" w:rsidP="005B45D3">
      <w:pPr>
        <w:ind w:firstLine="709"/>
        <w:jc w:val="both"/>
      </w:pPr>
    </w:p>
    <w:p w14:paraId="3FF2F327" w14:textId="77777777" w:rsidR="00ED3723" w:rsidRPr="00745B5D" w:rsidRDefault="00ED3723" w:rsidP="005B45D3">
      <w:pPr>
        <w:ind w:firstLine="709"/>
        <w:jc w:val="both"/>
      </w:pPr>
      <w:r w:rsidRPr="00745B5D">
        <w:t>Das Versicherungsunternehmen legt eine allgemeine Übersicht über seine Politik für die Berücksichtigung der in Absatz 1 erwähnten Bescheinigung bei der Berechnung der Prämien offen.</w:t>
      </w:r>
    </w:p>
    <w:p w14:paraId="72AA0B13" w14:textId="77777777" w:rsidR="00ED3723" w:rsidRPr="00745B5D" w:rsidRDefault="00ED3723" w:rsidP="005B45D3">
      <w:pPr>
        <w:ind w:firstLine="709"/>
        <w:jc w:val="both"/>
      </w:pPr>
    </w:p>
    <w:p w14:paraId="6666F197" w14:textId="41BE09D5" w:rsidR="00ED3723" w:rsidRPr="00745B5D" w:rsidRDefault="00ED3723" w:rsidP="005B45D3">
      <w:pPr>
        <w:ind w:firstLine="709"/>
        <w:jc w:val="both"/>
      </w:pPr>
      <w:r w:rsidRPr="00745B5D">
        <w:t>Die in Absatz 1 erwähnte Bescheinigung übernimmt Form und Inhalt eines Musters, das von der Europäischen Kommission durch den in Artikel 16 Absatz 6 der Richt</w:t>
      </w:r>
      <w:r w:rsidR="00C46A75" w:rsidRPr="00745B5D">
        <w:softHyphen/>
      </w:r>
      <w:r w:rsidRPr="00745B5D">
        <w:t>linie 2009/103/EG des Europäischen Parlaments und des Rates vom 16. September 2009 über die Kraftfahrzeug-Haftpflichtversicherung und die Kontrolle der entsprechenden Versiche</w:t>
      </w:r>
      <w:r w:rsidR="00C46A75" w:rsidRPr="00745B5D">
        <w:softHyphen/>
      </w:r>
      <w:r w:rsidRPr="00745B5D">
        <w:t>rungspflicht erwähnten Durchführungsrechtsakt verabschiedet worden ist."</w:t>
      </w:r>
    </w:p>
    <w:p w14:paraId="305D3C45" w14:textId="77777777" w:rsidR="00ED3723" w:rsidRPr="00745B5D" w:rsidRDefault="00ED3723" w:rsidP="005B45D3">
      <w:pPr>
        <w:ind w:firstLine="709"/>
        <w:jc w:val="both"/>
      </w:pPr>
    </w:p>
    <w:p w14:paraId="164F1735" w14:textId="77777777" w:rsidR="00ED3723" w:rsidRPr="00745B5D" w:rsidRDefault="00ED3723" w:rsidP="005B45D3">
      <w:pPr>
        <w:ind w:firstLine="709"/>
        <w:jc w:val="both"/>
      </w:pPr>
    </w:p>
    <w:p w14:paraId="733A0E90" w14:textId="77777777" w:rsidR="00ED3723" w:rsidRPr="00745B5D" w:rsidRDefault="00ED3723" w:rsidP="005B45D3">
      <w:pPr>
        <w:ind w:firstLine="709"/>
        <w:jc w:val="both"/>
      </w:pPr>
      <w:r w:rsidRPr="00745B5D">
        <w:rPr>
          <w:b/>
          <w:bCs/>
        </w:rPr>
        <w:t>Art. 7 -</w:t>
      </w:r>
      <w:r w:rsidRPr="00745B5D">
        <w:t xml:space="preserve"> Artikel 8 desselben Gesetzes, abgeändert durch das Gesetz vom 31. Mai 2017, wird durch einen Absatz mit folgendem Wortlaut ergänzt:</w:t>
      </w:r>
    </w:p>
    <w:p w14:paraId="182AF075" w14:textId="77777777" w:rsidR="00ED3723" w:rsidRPr="00745B5D" w:rsidRDefault="00ED3723" w:rsidP="005B45D3">
      <w:pPr>
        <w:ind w:firstLine="709"/>
        <w:jc w:val="both"/>
      </w:pPr>
    </w:p>
    <w:p w14:paraId="154DA100" w14:textId="77777777" w:rsidR="00ED3723" w:rsidRPr="00745B5D" w:rsidRDefault="00ED3723" w:rsidP="005B45D3">
      <w:pPr>
        <w:ind w:firstLine="709"/>
        <w:jc w:val="both"/>
      </w:pPr>
      <w:r w:rsidRPr="00745B5D">
        <w:t>"Der König kann die Bedingungen der in Absatz 1 erwähnten Versicherung näher bestimmen."</w:t>
      </w:r>
    </w:p>
    <w:p w14:paraId="60D34E5A" w14:textId="77777777" w:rsidR="00ED3723" w:rsidRPr="00745B5D" w:rsidRDefault="00ED3723" w:rsidP="005B45D3">
      <w:pPr>
        <w:ind w:firstLine="709"/>
        <w:jc w:val="both"/>
      </w:pPr>
    </w:p>
    <w:p w14:paraId="5E264C0C" w14:textId="77777777" w:rsidR="00ED3723" w:rsidRPr="00745B5D" w:rsidRDefault="00ED3723" w:rsidP="005B45D3">
      <w:pPr>
        <w:ind w:firstLine="709"/>
        <w:jc w:val="both"/>
      </w:pPr>
    </w:p>
    <w:p w14:paraId="7E405A66" w14:textId="77777777" w:rsidR="00ED3723" w:rsidRPr="00745B5D" w:rsidRDefault="00ED3723" w:rsidP="005B45D3">
      <w:pPr>
        <w:ind w:firstLine="709"/>
        <w:jc w:val="both"/>
      </w:pPr>
      <w:r w:rsidRPr="00745B5D">
        <w:rPr>
          <w:b/>
          <w:bCs/>
        </w:rPr>
        <w:t>Art. 8 -</w:t>
      </w:r>
      <w:r w:rsidRPr="00745B5D">
        <w:t xml:space="preserve"> In Artikel 9</w:t>
      </w:r>
      <w:r w:rsidRPr="00745B5D">
        <w:rPr>
          <w:i/>
        </w:rPr>
        <w:t>bis</w:t>
      </w:r>
      <w:r w:rsidRPr="00745B5D">
        <w:t xml:space="preserve"> § 1 desselben Gesetzes, eingefügt durch das Gesetz vom 2. August 2002 und abgeändert durch die Gesetze vom 27. Dezember 2005 und 31. Mai 2017, werden die Wörter "Artikel 2" durch die Wörter "Artikel 2 § 1 Absatz 1" ersetzt.</w:t>
      </w:r>
    </w:p>
    <w:p w14:paraId="0CA89B59" w14:textId="77777777" w:rsidR="00ED3723" w:rsidRPr="00745B5D" w:rsidRDefault="00ED3723" w:rsidP="005B45D3">
      <w:pPr>
        <w:ind w:firstLine="709"/>
        <w:jc w:val="both"/>
      </w:pPr>
    </w:p>
    <w:p w14:paraId="05D8E66E" w14:textId="77777777" w:rsidR="00ED3723" w:rsidRPr="00745B5D" w:rsidRDefault="00ED3723" w:rsidP="005B45D3">
      <w:pPr>
        <w:ind w:firstLine="709"/>
        <w:jc w:val="both"/>
      </w:pPr>
    </w:p>
    <w:p w14:paraId="6D0CC8AC" w14:textId="77777777" w:rsidR="00ED3723" w:rsidRPr="00745B5D" w:rsidRDefault="00ED3723" w:rsidP="005B45D3">
      <w:pPr>
        <w:ind w:firstLine="709"/>
        <w:jc w:val="both"/>
      </w:pPr>
      <w:r w:rsidRPr="00745B5D">
        <w:rPr>
          <w:b/>
          <w:bCs/>
        </w:rPr>
        <w:t>Art. 9 -</w:t>
      </w:r>
      <w:r w:rsidRPr="00745B5D">
        <w:t xml:space="preserve"> In Artikel 9</w:t>
      </w:r>
      <w:r w:rsidRPr="00745B5D">
        <w:rPr>
          <w:i/>
        </w:rPr>
        <w:t>ter</w:t>
      </w:r>
      <w:r w:rsidRPr="00745B5D">
        <w:t xml:space="preserve"> § 1 desselben Gesetzes, eingefügt durch das Gesetz vom 2. August 2002 und abgeändert durch das Gesetz vom 31. Mai 2017, werden die Wörter "Artikel 2" durch die Wörter "Artikel 2 § 1 Absatz 1" ersetzt.</w:t>
      </w:r>
    </w:p>
    <w:p w14:paraId="1E7B6FF6" w14:textId="77777777" w:rsidR="00ED3723" w:rsidRPr="00745B5D" w:rsidRDefault="00ED3723" w:rsidP="005B45D3">
      <w:pPr>
        <w:ind w:firstLine="709"/>
        <w:jc w:val="both"/>
      </w:pPr>
    </w:p>
    <w:p w14:paraId="3532C5B1" w14:textId="77777777" w:rsidR="00ED3723" w:rsidRPr="00745B5D" w:rsidRDefault="00ED3723" w:rsidP="005B45D3">
      <w:pPr>
        <w:ind w:firstLine="709"/>
        <w:jc w:val="both"/>
      </w:pPr>
    </w:p>
    <w:p w14:paraId="16ABA748" w14:textId="77777777" w:rsidR="000976F9" w:rsidRPr="00745B5D" w:rsidRDefault="000976F9">
      <w:pPr>
        <w:rPr>
          <w:b/>
          <w:bCs/>
        </w:rPr>
      </w:pPr>
      <w:r w:rsidRPr="00745B5D">
        <w:rPr>
          <w:b/>
          <w:bCs/>
        </w:rPr>
        <w:br w:type="page"/>
      </w:r>
    </w:p>
    <w:p w14:paraId="0083056A" w14:textId="7B30B564" w:rsidR="00ED3723" w:rsidRPr="00745B5D" w:rsidRDefault="00ED3723" w:rsidP="005B45D3">
      <w:pPr>
        <w:ind w:firstLine="709"/>
        <w:jc w:val="both"/>
      </w:pPr>
      <w:r w:rsidRPr="00745B5D">
        <w:rPr>
          <w:b/>
          <w:bCs/>
        </w:rPr>
        <w:lastRenderedPageBreak/>
        <w:t>Art. 10 -</w:t>
      </w:r>
      <w:r w:rsidRPr="00745B5D">
        <w:t xml:space="preserve"> Artikel 12 desselben Gesetzes, ersetzt durch das Gesetz vom 22. August 2002, wird wie folgt abgeändert:</w:t>
      </w:r>
    </w:p>
    <w:p w14:paraId="21B11865" w14:textId="77777777" w:rsidR="00ED3723" w:rsidRPr="00745B5D" w:rsidRDefault="00ED3723" w:rsidP="005B45D3">
      <w:pPr>
        <w:ind w:firstLine="709"/>
        <w:jc w:val="both"/>
      </w:pPr>
    </w:p>
    <w:p w14:paraId="3D736D34" w14:textId="77777777" w:rsidR="00ED3723" w:rsidRPr="00745B5D" w:rsidRDefault="00ED3723" w:rsidP="005B45D3">
      <w:pPr>
        <w:ind w:firstLine="709"/>
        <w:jc w:val="both"/>
      </w:pPr>
      <w:r w:rsidRPr="00745B5D">
        <w:t>1. </w:t>
      </w:r>
      <w:proofErr w:type="gramStart"/>
      <w:r w:rsidRPr="00745B5D">
        <w:t>Paragraph</w:t>
      </w:r>
      <w:proofErr w:type="gramEnd"/>
      <w:r w:rsidRPr="00745B5D">
        <w:t> 1 wird wie folgt ersetzt:</w:t>
      </w:r>
    </w:p>
    <w:p w14:paraId="745FE164" w14:textId="77777777" w:rsidR="00ED3723" w:rsidRPr="00745B5D" w:rsidRDefault="00ED3723" w:rsidP="005B45D3">
      <w:pPr>
        <w:ind w:firstLine="709"/>
        <w:jc w:val="both"/>
      </w:pPr>
    </w:p>
    <w:p w14:paraId="1031387D" w14:textId="77777777" w:rsidR="00ED3723" w:rsidRPr="00745B5D" w:rsidRDefault="00ED3723" w:rsidP="005B45D3">
      <w:pPr>
        <w:ind w:firstLine="709"/>
        <w:jc w:val="both"/>
      </w:pPr>
      <w:r w:rsidRPr="00745B5D">
        <w:t>"§ 1 - Versicherungsunternehmen, denen eine Zulassung zur Deckung von Risiken erteilt wurde, die unter Zweig 10 der Anlage I zum Gesetz vom 13. März 2016 über den Status und die Kontrolle der Versicherungs- oder Rückversicherungsunternehmen eingestuft sind - mit Ausnahme der Haftpflicht des Frachtführers -, benennen in jedem Staat des Europäischen Wirtschaftsraums außer Belgien einen Schadenregulierungsbeauftragten.</w:t>
      </w:r>
    </w:p>
    <w:p w14:paraId="6F9E40D9" w14:textId="77777777" w:rsidR="00ED3723" w:rsidRPr="00745B5D" w:rsidRDefault="00ED3723" w:rsidP="005B45D3">
      <w:pPr>
        <w:ind w:firstLine="709"/>
        <w:jc w:val="both"/>
      </w:pPr>
    </w:p>
    <w:p w14:paraId="4B50D51F" w14:textId="70D75CA9" w:rsidR="00ED3723" w:rsidRPr="00745B5D" w:rsidRDefault="00ED3723" w:rsidP="005B45D3">
      <w:pPr>
        <w:ind w:firstLine="709"/>
        <w:jc w:val="both"/>
      </w:pPr>
      <w:r w:rsidRPr="00745B5D">
        <w:t>Die Aufgabe dieses Schadenregulierungsbeauftragten besteht in der Bearbeitung und Regulierung von Schadenersatzansprüchen, die aus Unfällen herrühren, die sich auf dem Staatsgebiet eines Landes ereignet haben, dessen nationales Büro dem System des internationalen Versicherungsnachweises beigetreten ist, und an denen ein Fahrzeug beteiligt ist, das seinen gewöhnlichen Standort auf dem Gebiet eines Staates des Europäischen Wirtschaftsraums hat und dessen Kraftfahrzeughaftpflicht durch das Unternehmen versichert ist, das ihn benannt hat. Der Schadenregulierungsbeauftragte hat seinen Wohnort oder ist ansässig in dem Staat, in dem er benannt wird."</w:t>
      </w:r>
    </w:p>
    <w:p w14:paraId="78CF96E1" w14:textId="77777777" w:rsidR="00ED3723" w:rsidRPr="00745B5D" w:rsidRDefault="00ED3723" w:rsidP="005B45D3">
      <w:pPr>
        <w:ind w:firstLine="709"/>
        <w:jc w:val="both"/>
      </w:pPr>
    </w:p>
    <w:p w14:paraId="770CEB90" w14:textId="77777777" w:rsidR="00ED3723" w:rsidRPr="00745B5D" w:rsidRDefault="00ED3723" w:rsidP="005B45D3">
      <w:pPr>
        <w:ind w:firstLine="709"/>
        <w:jc w:val="both"/>
      </w:pPr>
      <w:r w:rsidRPr="00745B5D">
        <w:t>2. </w:t>
      </w:r>
      <w:proofErr w:type="gramStart"/>
      <w:r w:rsidRPr="00745B5D">
        <w:t>Paragraph</w:t>
      </w:r>
      <w:proofErr w:type="gramEnd"/>
      <w:r w:rsidRPr="00745B5D">
        <w:t> 5 wird wie folgt ersetzt:</w:t>
      </w:r>
    </w:p>
    <w:p w14:paraId="1A957E6B" w14:textId="77777777" w:rsidR="00ED3723" w:rsidRPr="00745B5D" w:rsidRDefault="00ED3723" w:rsidP="005B45D3">
      <w:pPr>
        <w:ind w:firstLine="709"/>
        <w:jc w:val="both"/>
      </w:pPr>
    </w:p>
    <w:p w14:paraId="45B5E355" w14:textId="77777777" w:rsidR="00ED3723" w:rsidRPr="00745B5D" w:rsidRDefault="00ED3723" w:rsidP="005B45D3">
      <w:pPr>
        <w:ind w:firstLine="709"/>
        <w:jc w:val="both"/>
      </w:pPr>
      <w:r w:rsidRPr="00745B5D">
        <w:t>"§ 5 - Schadenregulierungsbeauftragte müssen über ausreichende Befugnisse verfügen, um das Versicherungsunternehmen gegenüber Geschädigten zu vertreten und um deren Schadenersatzansprüche in vollem Umfang zu befriedigen. Zu den ausreichenden Befugnissen, über die der Schadenregulierungsbeauftragte verfügt, gehört auch seine Ermächtigung, die Notifizierung gerichtlicher Urkunden rechtsgültig zu erhalten, die für die Einreichung einer Schadenersatzklage vor dem zuständigen Gericht erforderlich sind. Sie müssen in der Lage sein, den Fall in der Amtssprache beziehungsweise den Amtssprachen des Wohnsitzmitgliedstaates des Geschädigten zu bearbeiten."</w:t>
      </w:r>
    </w:p>
    <w:p w14:paraId="09360113" w14:textId="77777777" w:rsidR="00ED3723" w:rsidRPr="00745B5D" w:rsidRDefault="00ED3723" w:rsidP="005B45D3">
      <w:pPr>
        <w:ind w:firstLine="709"/>
        <w:jc w:val="both"/>
      </w:pPr>
    </w:p>
    <w:p w14:paraId="6DDEFCA2" w14:textId="77777777" w:rsidR="00ED3723" w:rsidRPr="00745B5D" w:rsidRDefault="00ED3723" w:rsidP="005B45D3">
      <w:pPr>
        <w:ind w:firstLine="709"/>
        <w:jc w:val="both"/>
      </w:pPr>
      <w:r w:rsidRPr="00745B5D">
        <w:t>3. </w:t>
      </w:r>
      <w:proofErr w:type="gramStart"/>
      <w:r w:rsidRPr="00745B5D">
        <w:t>Paragraph</w:t>
      </w:r>
      <w:proofErr w:type="gramEnd"/>
      <w:r w:rsidRPr="00745B5D">
        <w:t> 6 wird wie folgt ersetzt:</w:t>
      </w:r>
    </w:p>
    <w:p w14:paraId="3C40C8D8" w14:textId="77777777" w:rsidR="00ED3723" w:rsidRPr="00745B5D" w:rsidRDefault="00ED3723" w:rsidP="005B45D3">
      <w:pPr>
        <w:ind w:firstLine="709"/>
        <w:jc w:val="both"/>
      </w:pPr>
    </w:p>
    <w:p w14:paraId="1E8EBB01" w14:textId="328C0D4B" w:rsidR="00ED3723" w:rsidRPr="00745B5D" w:rsidRDefault="00ED3723" w:rsidP="005B45D3">
      <w:pPr>
        <w:ind w:firstLine="709"/>
        <w:jc w:val="both"/>
      </w:pPr>
      <w:r w:rsidRPr="00745B5D">
        <w:t>"§ 6 - Die Benennung eines Schadenregulierungsbeauftragten stellt für sich allein keine Errichtung einer Zweigniederlassung im Sinne von Artikel 15 Nr. 33 des Gesetzes vom 13. März 2016 über den Status und die Kontrolle der Versicherungs- oder Rückversicherungs</w:t>
      </w:r>
      <w:r w:rsidR="00C46A75" w:rsidRPr="00745B5D">
        <w:softHyphen/>
      </w:r>
      <w:r w:rsidRPr="00745B5D">
        <w:t>unternehmen dar.</w:t>
      </w:r>
    </w:p>
    <w:p w14:paraId="7E7722A7" w14:textId="77777777" w:rsidR="00ED3723" w:rsidRPr="00745B5D" w:rsidRDefault="00ED3723" w:rsidP="005B45D3">
      <w:pPr>
        <w:ind w:firstLine="709"/>
        <w:jc w:val="both"/>
      </w:pPr>
    </w:p>
    <w:p w14:paraId="64A8DB6B" w14:textId="77777777" w:rsidR="00ED3723" w:rsidRPr="00745B5D" w:rsidRDefault="00ED3723" w:rsidP="005B45D3">
      <w:pPr>
        <w:ind w:firstLine="709"/>
        <w:jc w:val="both"/>
      </w:pPr>
      <w:r w:rsidRPr="00745B5D">
        <w:t>Der Schadenregulierungsbeauftragte gilt nicht als Niederlassung im Sinne:</w:t>
      </w:r>
    </w:p>
    <w:p w14:paraId="3566EB3F" w14:textId="77777777" w:rsidR="00ED3723" w:rsidRPr="00745B5D" w:rsidRDefault="00ED3723" w:rsidP="005B45D3">
      <w:pPr>
        <w:ind w:firstLine="709"/>
        <w:jc w:val="both"/>
      </w:pPr>
    </w:p>
    <w:p w14:paraId="3CF691B4" w14:textId="77777777" w:rsidR="00ED3723" w:rsidRPr="00745B5D" w:rsidRDefault="00ED3723" w:rsidP="005B45D3">
      <w:pPr>
        <w:ind w:firstLine="709"/>
        <w:jc w:val="both"/>
      </w:pPr>
      <w:r w:rsidRPr="00745B5D">
        <w:t>1. von Artikel 15 Nr. 34 des Gesetzes vom 13. März 2016 über den Status und die Kontrolle der Versicherungs- oder Rückversicherungsunternehmen,</w:t>
      </w:r>
    </w:p>
    <w:p w14:paraId="28C5C927" w14:textId="77777777" w:rsidR="00ED3723" w:rsidRPr="00745B5D" w:rsidRDefault="00ED3723" w:rsidP="005B45D3">
      <w:pPr>
        <w:ind w:firstLine="709"/>
        <w:jc w:val="both"/>
      </w:pPr>
    </w:p>
    <w:p w14:paraId="5A408D91" w14:textId="41E6B2B7" w:rsidR="00ED3723" w:rsidRPr="00745B5D" w:rsidRDefault="00ED3723" w:rsidP="005B45D3">
      <w:pPr>
        <w:ind w:firstLine="709"/>
        <w:jc w:val="both"/>
      </w:pPr>
      <w:r w:rsidRPr="00745B5D">
        <w:t>2. der Verordnung (EU) Nr. 1215/2012 des Europäischen Parlaments und des Rates vom 12. Dezember 2012 über die gerichtliche Zuständigkeit und die Anerkennung und Voll</w:t>
      </w:r>
      <w:r w:rsidR="00C46A75" w:rsidRPr="00745B5D">
        <w:softHyphen/>
      </w:r>
      <w:r w:rsidRPr="00745B5D">
        <w:t xml:space="preserve">streckung von Entscheidungen in Zivil- und Handelssachen, des am 30. Oktober 2007 in Lugano unterzeichneten Übereinkommens über die gerichtliche Zuständigkeit und die Anerkennung und Vollstreckung von Entscheidungen in Zivil- und Handelssachen und des Beschlusses 2009/430/EG des Rates vom 27. November 2008 betreffend den Abschluss des </w:t>
      </w:r>
      <w:r w:rsidRPr="00745B5D">
        <w:lastRenderedPageBreak/>
        <w:t>Übereinkommens über die gerichtliche Zuständigkeit und die Anerkennung und Vollstreckung von Entscheidungen in Zivil- und Handelssachen im Namen der Gemeinschaft."</w:t>
      </w:r>
    </w:p>
    <w:p w14:paraId="7983D215" w14:textId="77777777" w:rsidR="00ED3723" w:rsidRPr="00745B5D" w:rsidRDefault="00ED3723" w:rsidP="005B45D3">
      <w:pPr>
        <w:ind w:firstLine="709"/>
        <w:jc w:val="both"/>
      </w:pPr>
    </w:p>
    <w:p w14:paraId="0669566A" w14:textId="77777777" w:rsidR="00ED3723" w:rsidRPr="00745B5D" w:rsidRDefault="00ED3723" w:rsidP="005B45D3">
      <w:pPr>
        <w:ind w:firstLine="709"/>
        <w:jc w:val="both"/>
      </w:pPr>
    </w:p>
    <w:p w14:paraId="511F6ABC" w14:textId="77777777" w:rsidR="00ED3723" w:rsidRPr="00745B5D" w:rsidRDefault="00ED3723" w:rsidP="005B45D3">
      <w:pPr>
        <w:ind w:firstLine="709"/>
        <w:jc w:val="both"/>
      </w:pPr>
      <w:r w:rsidRPr="00745B5D">
        <w:rPr>
          <w:b/>
          <w:bCs/>
        </w:rPr>
        <w:t>Art. 11 -</w:t>
      </w:r>
      <w:r w:rsidRPr="00745B5D">
        <w:t xml:space="preserve"> Artikel 13 desselben Gesetzes, ersetzt durch das Gesetz vom 22. August 2002, wird wie folgt ersetzt:</w:t>
      </w:r>
    </w:p>
    <w:p w14:paraId="546AF228" w14:textId="77777777" w:rsidR="00ED3723" w:rsidRPr="00745B5D" w:rsidRDefault="00ED3723" w:rsidP="005B45D3">
      <w:pPr>
        <w:ind w:firstLine="709"/>
        <w:jc w:val="both"/>
      </w:pPr>
    </w:p>
    <w:p w14:paraId="3D4E98EC" w14:textId="110AC42C" w:rsidR="00ED3723" w:rsidRPr="00745B5D" w:rsidRDefault="00ED3723" w:rsidP="005B45D3">
      <w:pPr>
        <w:ind w:firstLine="709"/>
        <w:jc w:val="both"/>
      </w:pPr>
      <w:r w:rsidRPr="00745B5D">
        <w:t>"Art. 13 ­ § 1 - Innerhalb einer dreimonatigen Frist ab dem Tag, an dem der Geschädigte einen Schadenersatzanspruch angemeldet hat, muss der Versicherer, der die Haftpflicht der Person deckt, der der Schadensfall zur Last gelegt wird, oder der Versicherer des Eigentümers, des Halters oder des Fahrers des an dem Unfall im Sinne von Artikel 29</w:t>
      </w:r>
      <w:r w:rsidRPr="00745B5D">
        <w:rPr>
          <w:i/>
        </w:rPr>
        <w:t>bis</w:t>
      </w:r>
      <w:r w:rsidRPr="00745B5D">
        <w:t xml:space="preserve"> § 1 Absatz 1 oder Artikel 29</w:t>
      </w:r>
      <w:r w:rsidRPr="00745B5D">
        <w:rPr>
          <w:i/>
        </w:rPr>
        <w:t>ter</w:t>
      </w:r>
      <w:r w:rsidRPr="00745B5D">
        <w:t xml:space="preserve"> § 1 beteiligten Kraftfahrzeugs oder sein Schadenregulierungsbeauftragter ein mit Gründen versehenes Schadenersatzangebot vorlegen, wenn jede der folgenden Bedingungen erfüllt ist:</w:t>
      </w:r>
    </w:p>
    <w:p w14:paraId="05441CD1" w14:textId="77777777" w:rsidR="00ED3723" w:rsidRPr="00745B5D" w:rsidRDefault="00ED3723" w:rsidP="005B45D3">
      <w:pPr>
        <w:ind w:firstLine="709"/>
        <w:jc w:val="both"/>
      </w:pPr>
    </w:p>
    <w:p w14:paraId="0B4D5B6C" w14:textId="77777777" w:rsidR="00ED3723" w:rsidRPr="00745B5D" w:rsidRDefault="00ED3723" w:rsidP="005B45D3">
      <w:pPr>
        <w:ind w:firstLine="709"/>
        <w:jc w:val="both"/>
      </w:pPr>
      <w:r w:rsidRPr="00745B5D">
        <w:t>1. Die Deckung der Haftpflicht durch den Versicherungsvertrag oder die Anwendung von Artikel 29</w:t>
      </w:r>
      <w:r w:rsidRPr="00745B5D">
        <w:rPr>
          <w:i/>
        </w:rPr>
        <w:t>bis</w:t>
      </w:r>
      <w:r w:rsidRPr="00745B5D">
        <w:t xml:space="preserve"> oder Artikel 29</w:t>
      </w:r>
      <w:r w:rsidRPr="00745B5D">
        <w:rPr>
          <w:i/>
        </w:rPr>
        <w:t>ter</w:t>
      </w:r>
      <w:r w:rsidRPr="00745B5D">
        <w:t xml:space="preserve"> ist unstreitig und</w:t>
      </w:r>
    </w:p>
    <w:p w14:paraId="0068321D" w14:textId="77777777" w:rsidR="00ED3723" w:rsidRPr="00745B5D" w:rsidRDefault="00ED3723" w:rsidP="005B45D3">
      <w:pPr>
        <w:ind w:firstLine="709"/>
        <w:jc w:val="both"/>
      </w:pPr>
    </w:p>
    <w:p w14:paraId="31B8EEDD" w14:textId="77777777" w:rsidR="00ED3723" w:rsidRPr="00745B5D" w:rsidRDefault="00ED3723" w:rsidP="005B45D3">
      <w:pPr>
        <w:ind w:firstLine="709"/>
        <w:jc w:val="both"/>
      </w:pPr>
      <w:r w:rsidRPr="00745B5D">
        <w:t>2. die Haftpflicht ist unstreitig und der Schaden ist unstreitig und wurde beziffert.</w:t>
      </w:r>
    </w:p>
    <w:p w14:paraId="35FAEDBB" w14:textId="77777777" w:rsidR="00ED3723" w:rsidRPr="00745B5D" w:rsidRDefault="00ED3723" w:rsidP="005B45D3">
      <w:pPr>
        <w:ind w:firstLine="709"/>
        <w:jc w:val="both"/>
      </w:pPr>
    </w:p>
    <w:p w14:paraId="1EB069B5" w14:textId="77777777" w:rsidR="00ED3723" w:rsidRPr="00745B5D" w:rsidRDefault="00ED3723" w:rsidP="005B45D3">
      <w:pPr>
        <w:ind w:firstLine="709"/>
        <w:jc w:val="both"/>
      </w:pPr>
      <w:r w:rsidRPr="00745B5D">
        <w:t>Wenn der Schaden nicht vollständig beziffert wurde, muss der Versicherer oder sein Schadenregulierungsbeauftragter ein Vorschussangebot vorlegen. Bei Personenschaden bezieht sich der Vorschuss mindestens auf bereits verauslagte Kosten und auf den Betrag, der angesichts der bereits bekannten Folgen des erlittenen Schadens und insbesondere der bereits verstrichenen und aufgrund der vorliegenden widersprüchlichen oder nicht widersprüchlichen Berichte des medizinischen Gutachtens absehbaren Periode zeitweiliger Unfähigkeit und Invalidität unbestreitbar geschuldet ist. Die Berücksichtigung des künftigen Schadens kann auf die drei Monate ab dem Tag, an dem der Geschädigte seinen Schadenersatzanspruch angemeldet hat, begrenzt werden.</w:t>
      </w:r>
    </w:p>
    <w:p w14:paraId="771E5BB3" w14:textId="77777777" w:rsidR="00ED3723" w:rsidRPr="00745B5D" w:rsidRDefault="00ED3723" w:rsidP="005B45D3">
      <w:pPr>
        <w:ind w:firstLine="709"/>
        <w:jc w:val="both"/>
      </w:pPr>
    </w:p>
    <w:p w14:paraId="70D3FAED" w14:textId="77777777" w:rsidR="00ED3723" w:rsidRPr="00745B5D" w:rsidRDefault="00ED3723" w:rsidP="005B45D3">
      <w:pPr>
        <w:ind w:firstLine="709"/>
        <w:jc w:val="both"/>
      </w:pPr>
      <w:r w:rsidRPr="00745B5D">
        <w:t>Der Versicherer zahlt dem Geschädigten die Entschädigung unverzüglich aus und auf jeden Fall innerhalb dreißig Werktagen nach dem Tag des Eingangs beim Versicherer der Annahme seines mit Gründen versehenen Schadenersatzangebots seitens des Geschädigten.</w:t>
      </w:r>
    </w:p>
    <w:p w14:paraId="20DD1662" w14:textId="77777777" w:rsidR="00ED3723" w:rsidRPr="00745B5D" w:rsidRDefault="00ED3723" w:rsidP="005B45D3">
      <w:pPr>
        <w:ind w:firstLine="709"/>
        <w:jc w:val="both"/>
      </w:pPr>
    </w:p>
    <w:p w14:paraId="0F4E3C74" w14:textId="77777777" w:rsidR="00ED3723" w:rsidRPr="00745B5D" w:rsidRDefault="00ED3723" w:rsidP="005B45D3">
      <w:pPr>
        <w:ind w:firstLine="709"/>
        <w:jc w:val="both"/>
      </w:pPr>
      <w:r w:rsidRPr="00745B5D">
        <w:t>Der Versicherer teilt dem Geschädigten gegebenenfalls die Schlussfolgerungen des vorläufigen einseitigen Berichts des medizinischen Gutachtens mit, wobei er darauf hinweist, dass es sich um einen vorläufigen medizinischen Bericht handelt, und empfiehlt dem Geschädigten, sich über seine Ansprüche zu informieren.</w:t>
      </w:r>
    </w:p>
    <w:p w14:paraId="788B9B29" w14:textId="77777777" w:rsidR="00ED3723" w:rsidRPr="00745B5D" w:rsidRDefault="00ED3723" w:rsidP="005B45D3">
      <w:pPr>
        <w:ind w:firstLine="709"/>
        <w:jc w:val="both"/>
      </w:pPr>
    </w:p>
    <w:p w14:paraId="4771E669" w14:textId="65147A5D" w:rsidR="00ED3723" w:rsidRPr="00745B5D" w:rsidRDefault="00ED3723" w:rsidP="005B45D3">
      <w:pPr>
        <w:ind w:firstLine="709"/>
        <w:jc w:val="both"/>
      </w:pPr>
      <w:r w:rsidRPr="00745B5D">
        <w:t>§ 2 ­ Der Geschädigte, dem ein Vorschussangebot unterbreitet worden ist, kann frühestens sechs Monate nach dem vorherigen Antrag einen neuen Antrag auf der Grundlage der später gesammelten zusätzlichen Informationen über seinen Schaden und dessen Entwicklung stellen.</w:t>
      </w:r>
    </w:p>
    <w:p w14:paraId="6C61E1AD" w14:textId="77777777" w:rsidR="00ED3723" w:rsidRPr="00745B5D" w:rsidRDefault="00ED3723" w:rsidP="005B45D3">
      <w:pPr>
        <w:ind w:firstLine="709"/>
        <w:jc w:val="both"/>
      </w:pPr>
    </w:p>
    <w:p w14:paraId="77A133CA" w14:textId="5DA72C55" w:rsidR="00ED3723" w:rsidRPr="00745B5D" w:rsidRDefault="00ED3723" w:rsidP="005B45D3">
      <w:pPr>
        <w:ind w:firstLine="709"/>
        <w:jc w:val="both"/>
      </w:pPr>
      <w:r w:rsidRPr="00745B5D">
        <w:t xml:space="preserve">§ 3 ­ Wenn kein Schadenersatzangebot innerhalb der in § 1 Absatz 1 erwähnten dreimonatigen Frist vorgelegt wird, ist der Versicherer von Rechts wegen zur Zahlung einer Zusatzsumme zugunsten des Geschädigten verpflichtet, die dem gesetzlichen Zinssatz auf die dem Geschädigten vom Versicherer angebotene beziehungsweise ihm gerichtlich zugesprochene Schadenersatzsumme oder Vorschusszahlung entspricht, während eines Zeitraums ab dem Tag des Ablaufs der vorerwähnten dreimonatigen Frist bis zum Tag nach </w:t>
      </w:r>
      <w:r w:rsidRPr="00745B5D">
        <w:lastRenderedPageBreak/>
        <w:t>Eingang des Angebots beim Geschädigten oder gegebenenfalls bis zum Tag, an dem das Urteil oder der Entscheid, durch den der Schadenersatz gewährt wird, rechtskräftig wird.</w:t>
      </w:r>
    </w:p>
    <w:p w14:paraId="37F53A0F" w14:textId="77777777" w:rsidR="00ED3723" w:rsidRPr="00745B5D" w:rsidRDefault="00ED3723" w:rsidP="005B45D3">
      <w:pPr>
        <w:ind w:firstLine="709"/>
        <w:jc w:val="both"/>
      </w:pPr>
    </w:p>
    <w:p w14:paraId="7E4CD0ED" w14:textId="77777777" w:rsidR="00ED3723" w:rsidRPr="00745B5D" w:rsidRDefault="00ED3723" w:rsidP="005B45D3">
      <w:pPr>
        <w:ind w:firstLine="709"/>
        <w:jc w:val="both"/>
      </w:pPr>
      <w:r w:rsidRPr="00745B5D">
        <w:t>Dieselbe Sanktion ist anwendbar, wenn der Betrag des in § 1 erwähnten Angebots nicht innerhalb dreißig Werktagen nach dem Tag gezahlt wird, an dem der Versicherer die Annahme dieses Angebots seitens des Geschädigten erhalten hat. In diesem Fall läuft die Frist ab dem Tag des Erhalts der Annahme bis zum Tag der Zahlung der Summe an den Geschädigten.</w:t>
      </w:r>
    </w:p>
    <w:p w14:paraId="26983682" w14:textId="77777777" w:rsidR="00ED3723" w:rsidRPr="00745B5D" w:rsidRDefault="00ED3723" w:rsidP="005B45D3">
      <w:pPr>
        <w:ind w:firstLine="709"/>
        <w:jc w:val="both"/>
      </w:pPr>
    </w:p>
    <w:p w14:paraId="63F820BC" w14:textId="77777777" w:rsidR="00ED3723" w:rsidRPr="00745B5D" w:rsidRDefault="00ED3723" w:rsidP="005B45D3">
      <w:pPr>
        <w:ind w:firstLine="709"/>
        <w:jc w:val="both"/>
      </w:pPr>
      <w:r w:rsidRPr="00745B5D">
        <w:t>Dieselbe Sanktion ist anwendbar, wenn der Betrag des in § 1 erwähnten Angebots offensichtlich unzureichend ist. Der Zins wird auf die Differenz zwischen dem Betrag des Angebots und dem Betrag, der im rechtskräftig gewordenen Urteil oder Entscheid in Bezug auf dieses Angebot angegeben ist, berechnet. Die Frist läuft ab dem ersten Tag nach Ablauf der vorerwähnten dreimonatigen Frist bis zum Tag des Urteils oder Entscheids.</w:t>
      </w:r>
    </w:p>
    <w:p w14:paraId="59D08C69" w14:textId="77777777" w:rsidR="00ED3723" w:rsidRPr="00745B5D" w:rsidRDefault="00ED3723" w:rsidP="005B45D3">
      <w:pPr>
        <w:ind w:firstLine="709"/>
        <w:jc w:val="both"/>
      </w:pPr>
    </w:p>
    <w:p w14:paraId="410CCA40" w14:textId="715C9DF4" w:rsidR="00ED3723" w:rsidRPr="00745B5D" w:rsidRDefault="00ED3723" w:rsidP="005B45D3">
      <w:pPr>
        <w:ind w:firstLine="709"/>
        <w:jc w:val="both"/>
      </w:pPr>
      <w:r w:rsidRPr="00745B5D">
        <w:t>§ 4 - Auf keinen Fall können Vorschussangebote einen Abrechnungsbeleg enthalten, auch nicht für eine Teilabrechnung.</w:t>
      </w:r>
    </w:p>
    <w:p w14:paraId="1C4F8074" w14:textId="77777777" w:rsidR="00ED3723" w:rsidRPr="00745B5D" w:rsidRDefault="00ED3723" w:rsidP="005B45D3">
      <w:pPr>
        <w:ind w:firstLine="709"/>
        <w:jc w:val="both"/>
      </w:pPr>
    </w:p>
    <w:p w14:paraId="22B7E00E" w14:textId="09249B1F" w:rsidR="00ED3723" w:rsidRPr="00745B5D" w:rsidRDefault="00ED3723" w:rsidP="005B45D3">
      <w:pPr>
        <w:ind w:firstLine="709"/>
        <w:jc w:val="both"/>
      </w:pPr>
      <w:r w:rsidRPr="00745B5D">
        <w:t>§ 5 - Anfragen des Versicherers in Bezug auf Unterlagen und Informationen, die es ihm ermöglichen sollen, zu bestimmen, ob der eingetretene Schadensfall durch die Garantie gedeckt ist, sowie den Betrag der Leistung zu bestimmen, müssen angemessen und relevant sein."</w:t>
      </w:r>
    </w:p>
    <w:p w14:paraId="69F94945" w14:textId="77777777" w:rsidR="00ED3723" w:rsidRPr="00745B5D" w:rsidRDefault="00ED3723" w:rsidP="005B45D3">
      <w:pPr>
        <w:ind w:firstLine="709"/>
        <w:jc w:val="both"/>
      </w:pPr>
    </w:p>
    <w:p w14:paraId="5C2BF5DC" w14:textId="77777777" w:rsidR="00ED3723" w:rsidRPr="00745B5D" w:rsidRDefault="00ED3723" w:rsidP="00ED3723">
      <w:pPr>
        <w:jc w:val="both"/>
      </w:pPr>
    </w:p>
    <w:p w14:paraId="45BFD404" w14:textId="77777777" w:rsidR="00ED3723" w:rsidRPr="00745B5D" w:rsidRDefault="00ED3723" w:rsidP="00ED3723">
      <w:pPr>
        <w:ind w:firstLine="360"/>
        <w:jc w:val="both"/>
      </w:pPr>
      <w:r w:rsidRPr="00745B5D">
        <w:rPr>
          <w:b/>
          <w:bCs/>
        </w:rPr>
        <w:t>Art. 12 -</w:t>
      </w:r>
      <w:r w:rsidRPr="00745B5D">
        <w:t xml:space="preserve"> Artikel 14 desselben Gesetzes, ersetzt durch das Gesetz vom 22. August 2002, wird wie folgt ersetzt:</w:t>
      </w:r>
    </w:p>
    <w:p w14:paraId="6C227232" w14:textId="77777777" w:rsidR="00ED3723" w:rsidRPr="00745B5D" w:rsidRDefault="00ED3723" w:rsidP="00ED3723">
      <w:pPr>
        <w:jc w:val="both"/>
      </w:pPr>
    </w:p>
    <w:p w14:paraId="6B358621" w14:textId="5C5FA2F1" w:rsidR="00ED3723" w:rsidRPr="00745B5D" w:rsidRDefault="00ED3723" w:rsidP="00ED3723">
      <w:pPr>
        <w:ind w:firstLine="360"/>
        <w:jc w:val="both"/>
      </w:pPr>
      <w:r w:rsidRPr="00745B5D">
        <w:t>"Art. 14 - § 1 - Wenn der Geschädigte einen Schadenersatzanspruch anmeldet, aber:</w:t>
      </w:r>
    </w:p>
    <w:p w14:paraId="03FDA67F" w14:textId="77777777" w:rsidR="00ED3723" w:rsidRPr="00745B5D" w:rsidRDefault="00ED3723" w:rsidP="00ED3723">
      <w:pPr>
        <w:jc w:val="both"/>
      </w:pPr>
    </w:p>
    <w:p w14:paraId="7F678750" w14:textId="77777777" w:rsidR="00ED3723" w:rsidRPr="00745B5D" w:rsidRDefault="00ED3723" w:rsidP="00ED3723">
      <w:pPr>
        <w:ind w:firstLine="360"/>
        <w:jc w:val="both"/>
      </w:pPr>
      <w:r w:rsidRPr="00745B5D">
        <w:t>1. die Deckung der Haftpflicht durch den Versicherungsvertrag oder die Anwendung von Artikel 29</w:t>
      </w:r>
      <w:r w:rsidRPr="00745B5D">
        <w:rPr>
          <w:i/>
        </w:rPr>
        <w:t>bis</w:t>
      </w:r>
      <w:r w:rsidRPr="00745B5D">
        <w:t xml:space="preserve"> oder Artikel 29</w:t>
      </w:r>
      <w:r w:rsidRPr="00745B5D">
        <w:rPr>
          <w:i/>
        </w:rPr>
        <w:t>ter</w:t>
      </w:r>
      <w:r w:rsidRPr="00745B5D">
        <w:t xml:space="preserve"> bestritten wird oder</w:t>
      </w:r>
    </w:p>
    <w:p w14:paraId="5FF9985F" w14:textId="77777777" w:rsidR="00ED3723" w:rsidRPr="00745B5D" w:rsidRDefault="00ED3723" w:rsidP="00ED3723">
      <w:pPr>
        <w:jc w:val="both"/>
      </w:pPr>
    </w:p>
    <w:p w14:paraId="41BEF47C" w14:textId="77777777" w:rsidR="00ED3723" w:rsidRPr="00745B5D" w:rsidRDefault="00ED3723" w:rsidP="00ED3723">
      <w:pPr>
        <w:ind w:firstLine="360"/>
        <w:jc w:val="both"/>
      </w:pPr>
      <w:r w:rsidRPr="00745B5D">
        <w:t>2. die Haftpflicht oder die Anwendung von Artikel 29</w:t>
      </w:r>
      <w:r w:rsidRPr="00745B5D">
        <w:rPr>
          <w:i/>
        </w:rPr>
        <w:t>bis</w:t>
      </w:r>
      <w:r w:rsidRPr="00745B5D">
        <w:t xml:space="preserve"> oder Artikel 29</w:t>
      </w:r>
      <w:r w:rsidRPr="00745B5D">
        <w:rPr>
          <w:i/>
        </w:rPr>
        <w:t>ter</w:t>
      </w:r>
      <w:r w:rsidRPr="00745B5D">
        <w:t xml:space="preserve"> nicht eindeutig feststeht oder</w:t>
      </w:r>
    </w:p>
    <w:p w14:paraId="78F2DE5E" w14:textId="77777777" w:rsidR="00ED3723" w:rsidRPr="00745B5D" w:rsidRDefault="00ED3723" w:rsidP="00ED3723">
      <w:pPr>
        <w:jc w:val="both"/>
      </w:pPr>
    </w:p>
    <w:p w14:paraId="55B60C97" w14:textId="77777777" w:rsidR="00ED3723" w:rsidRPr="00745B5D" w:rsidRDefault="00ED3723" w:rsidP="00ED3723">
      <w:pPr>
        <w:ind w:firstLine="360"/>
        <w:jc w:val="both"/>
      </w:pPr>
      <w:r w:rsidRPr="00745B5D">
        <w:t>3. der Schaden bestritten wird oder nicht beziffert wurde,</w:t>
      </w:r>
    </w:p>
    <w:p w14:paraId="001484F3" w14:textId="77777777" w:rsidR="00ED3723" w:rsidRPr="00745B5D" w:rsidRDefault="00ED3723" w:rsidP="00ED3723">
      <w:pPr>
        <w:jc w:val="both"/>
      </w:pPr>
    </w:p>
    <w:p w14:paraId="440DEB00" w14:textId="77777777" w:rsidR="00ED3723" w:rsidRPr="00745B5D" w:rsidRDefault="00ED3723" w:rsidP="00ED3723">
      <w:pPr>
        <w:ind w:firstLine="360"/>
        <w:jc w:val="both"/>
      </w:pPr>
      <w:r w:rsidRPr="00745B5D">
        <w:t>erteilt der Versicherer, der die Haftpflicht der Person deckt, der der Schadensfall zur Last gelegt wird, oder das Versicherungsunternehmen des Eigentümers, des Halters oder des Fahrers des an dem Unfall im Sinne von Artikel 29</w:t>
      </w:r>
      <w:r w:rsidRPr="00745B5D">
        <w:rPr>
          <w:i/>
        </w:rPr>
        <w:t>bis</w:t>
      </w:r>
      <w:r w:rsidRPr="00745B5D">
        <w:t xml:space="preserve"> § 1 Absatz 1 oder Artikel 29</w:t>
      </w:r>
      <w:r w:rsidRPr="00745B5D">
        <w:rPr>
          <w:i/>
        </w:rPr>
        <w:t>ter</w:t>
      </w:r>
      <w:r w:rsidRPr="00745B5D">
        <w:t xml:space="preserve"> § 1 beteiligten Fahrzeugs oder sein Schadenregulierungsbeauftragter innerhalb einer dreimonatigen Frist ab dem Tag, an dem dieser Schadenersatzanspruch angemeldet worden ist, eine mit Gründen versehene Antwort auf die im Antrag enthaltenen Darlegungen.</w:t>
      </w:r>
    </w:p>
    <w:p w14:paraId="0A5C8B70" w14:textId="77777777" w:rsidR="00ED3723" w:rsidRPr="00745B5D" w:rsidRDefault="00ED3723" w:rsidP="00ED3723">
      <w:pPr>
        <w:jc w:val="both"/>
      </w:pPr>
    </w:p>
    <w:p w14:paraId="64FD3949" w14:textId="5BFAD79C" w:rsidR="00ED3723" w:rsidRPr="00745B5D" w:rsidRDefault="00ED3723" w:rsidP="00ED3723">
      <w:pPr>
        <w:ind w:firstLine="360"/>
        <w:jc w:val="both"/>
      </w:pPr>
      <w:r w:rsidRPr="00745B5D">
        <w:t>§ 2 ­ Wenn keine mit Gründen versehene Antwort innerhalb der in § 1 erwähnten dreimonatigen Frist vorgelegt wird, ist der Versicherer von Rechts wegen zur Zahlung einer Pauschalsumme von 300 EUR zugunsten des Geschädigten verpflichtet.</w:t>
      </w:r>
    </w:p>
    <w:p w14:paraId="075C15A9" w14:textId="77777777" w:rsidR="00ED3723" w:rsidRPr="00745B5D" w:rsidRDefault="00ED3723" w:rsidP="00ED3723">
      <w:pPr>
        <w:jc w:val="both"/>
      </w:pPr>
    </w:p>
    <w:p w14:paraId="618BA100" w14:textId="4A62E05C" w:rsidR="00ED3723" w:rsidRPr="00745B5D" w:rsidRDefault="00ED3723" w:rsidP="00ED3723">
      <w:pPr>
        <w:ind w:firstLine="360"/>
        <w:jc w:val="both"/>
      </w:pPr>
      <w:r w:rsidRPr="00745B5D">
        <w:t xml:space="preserve">Wenn der Geschädigte nach Ablauf der in § 1 erwähnten dreimonatigen Frist per Einschreibesendung oder mit einem anderen gleichwertigen Mittel ein Erinnerungsschreiben an den Versicherer versandt hat, ist dieser von Rechts wegen zur Zahlung einer Pauschalsumme von 300 EUR pro Verzugstag zugunsten des Geschädigten ab dem Tag der Versendung des </w:t>
      </w:r>
      <w:r w:rsidRPr="00745B5D">
        <w:lastRenderedPageBreak/>
        <w:t>Erinnerungsschreibens verpflichtet, wenn er nicht innerhalb elf Tagen auf das Erinnerungs</w:t>
      </w:r>
      <w:r w:rsidR="00C46A75" w:rsidRPr="00745B5D">
        <w:softHyphen/>
      </w:r>
      <w:r w:rsidRPr="00745B5D">
        <w:t>schreiben geantwortet hat. Der König kann näher bestimmen, welche Kommunikationsmittel als gleichwertig mit einer Einschreibesendung angesehen werden.</w:t>
      </w:r>
    </w:p>
    <w:p w14:paraId="3877A6BA" w14:textId="77777777" w:rsidR="00ED3723" w:rsidRPr="00745B5D" w:rsidRDefault="00ED3723" w:rsidP="00ED3723">
      <w:pPr>
        <w:jc w:val="both"/>
      </w:pPr>
    </w:p>
    <w:p w14:paraId="44AC6407" w14:textId="77777777" w:rsidR="00ED3723" w:rsidRPr="00745B5D" w:rsidRDefault="00ED3723" w:rsidP="00ED3723">
      <w:pPr>
        <w:ind w:firstLine="360"/>
        <w:jc w:val="both"/>
      </w:pPr>
      <w:r w:rsidRPr="00745B5D">
        <w:t>Die in Absatz 2 erwähnte elftägige Frist beginnt am dritten Werktag nach dem Tag, an dem der Geschädigte das Erinnerungsschreiben versandt hat, außer bei Gegenbeweis durch den Versicherer.</w:t>
      </w:r>
    </w:p>
    <w:p w14:paraId="7374ABB2" w14:textId="77777777" w:rsidR="00ED3723" w:rsidRPr="00745B5D" w:rsidRDefault="00ED3723" w:rsidP="00ED3723">
      <w:pPr>
        <w:jc w:val="both"/>
      </w:pPr>
    </w:p>
    <w:p w14:paraId="24863105" w14:textId="77777777" w:rsidR="00ED3723" w:rsidRPr="00745B5D" w:rsidRDefault="00ED3723" w:rsidP="00ED3723">
      <w:pPr>
        <w:ind w:firstLine="360"/>
        <w:jc w:val="both"/>
      </w:pPr>
      <w:r w:rsidRPr="00745B5D">
        <w:t>Die in Absatz 2 erwähnte Summe wird nicht mehr geschuldet ab dem Tag nach dem Tag, an dem der Geschädigte eine mit Gründen versehene Antwort oder ein mit Gründen versehenes Schadenersatzangebot erhalten hat.</w:t>
      </w:r>
    </w:p>
    <w:p w14:paraId="2B4E22F8" w14:textId="77777777" w:rsidR="00ED3723" w:rsidRPr="00745B5D" w:rsidRDefault="00ED3723" w:rsidP="00ED3723">
      <w:pPr>
        <w:jc w:val="both"/>
      </w:pPr>
    </w:p>
    <w:p w14:paraId="4B134370" w14:textId="77777777" w:rsidR="00ED3723" w:rsidRPr="00745B5D" w:rsidRDefault="00ED3723" w:rsidP="00ED3723">
      <w:pPr>
        <w:ind w:firstLine="360"/>
        <w:jc w:val="both"/>
      </w:pPr>
      <w:r w:rsidRPr="00745B5D">
        <w:t>Die in den Absätzen 1 und 2 erwähnten Summen werden jährlich am 1. Januar auf der Grundlage des letzten verfügbaren Verbraucherpreisindexes automatisch indexiert. Die Indexierung erfolgt erstmals am 1. Januar des Jahres nach Inkrafttreten des vorliegenden Artikels, wobei als Referenzindex der Verbraucherpreisindex des Monats vor Inkrafttreten des vorliegenden Artikels verwendet wird. Das für den Verbraucherpreisindex verwendete Basisjahr ist 2013 = 100."</w:t>
      </w:r>
    </w:p>
    <w:p w14:paraId="3D0F097D" w14:textId="77777777" w:rsidR="00ED3723" w:rsidRPr="00745B5D" w:rsidRDefault="00ED3723" w:rsidP="00ED3723">
      <w:pPr>
        <w:jc w:val="both"/>
      </w:pPr>
    </w:p>
    <w:p w14:paraId="6EB81FED" w14:textId="77777777" w:rsidR="00ED3723" w:rsidRPr="00745B5D" w:rsidRDefault="00ED3723" w:rsidP="00ED3723">
      <w:pPr>
        <w:jc w:val="both"/>
      </w:pPr>
    </w:p>
    <w:p w14:paraId="04EBC62C" w14:textId="77777777" w:rsidR="00ED3723" w:rsidRPr="00745B5D" w:rsidRDefault="00ED3723" w:rsidP="00ED3723">
      <w:pPr>
        <w:ind w:firstLine="360"/>
        <w:jc w:val="both"/>
      </w:pPr>
      <w:r w:rsidRPr="00745B5D">
        <w:rPr>
          <w:b/>
          <w:bCs/>
        </w:rPr>
        <w:t>Art. 13 -</w:t>
      </w:r>
      <w:r w:rsidRPr="00745B5D">
        <w:t xml:space="preserve"> In Artikel 16 Absatz 1 desselben Gesetzes, ersetzt durch das Gesetz vom 22. August 2002, wird zwischen dem Wort "Einrede" und den Wörtern "oder Verfall" das Wort ", Franchise" eingefügt.</w:t>
      </w:r>
    </w:p>
    <w:p w14:paraId="641E3D94" w14:textId="77777777" w:rsidR="00ED3723" w:rsidRPr="00745B5D" w:rsidRDefault="00ED3723" w:rsidP="00ED3723">
      <w:pPr>
        <w:jc w:val="both"/>
      </w:pPr>
    </w:p>
    <w:p w14:paraId="47AA0C0F" w14:textId="77777777" w:rsidR="00ED3723" w:rsidRPr="00745B5D" w:rsidRDefault="00ED3723" w:rsidP="00ED3723">
      <w:pPr>
        <w:jc w:val="both"/>
      </w:pPr>
    </w:p>
    <w:p w14:paraId="772D4E6C" w14:textId="77777777" w:rsidR="00ED3723" w:rsidRPr="00745B5D" w:rsidRDefault="00ED3723" w:rsidP="00ED3723">
      <w:pPr>
        <w:ind w:firstLine="360"/>
        <w:jc w:val="both"/>
      </w:pPr>
      <w:r w:rsidRPr="00745B5D">
        <w:rPr>
          <w:b/>
          <w:bCs/>
        </w:rPr>
        <w:t>Art. 14 -</w:t>
      </w:r>
      <w:r w:rsidRPr="00745B5D">
        <w:t xml:space="preserve"> In Artikel 19</w:t>
      </w:r>
      <w:r w:rsidRPr="00745B5D">
        <w:rPr>
          <w:i/>
        </w:rPr>
        <w:t>bis</w:t>
      </w:r>
      <w:r w:rsidRPr="00745B5D">
        <w:t>-1 desselben Gesetzes, eingefügt durch das Gesetz vom 22. August 2002, wird Absatz 2 aufgehoben.</w:t>
      </w:r>
    </w:p>
    <w:p w14:paraId="20268883" w14:textId="77777777" w:rsidR="00ED3723" w:rsidRPr="00745B5D" w:rsidRDefault="00ED3723" w:rsidP="00ED3723">
      <w:pPr>
        <w:jc w:val="both"/>
      </w:pPr>
    </w:p>
    <w:p w14:paraId="5BEE7EE6" w14:textId="77777777" w:rsidR="00ED3723" w:rsidRPr="00745B5D" w:rsidRDefault="00ED3723" w:rsidP="00ED3723">
      <w:pPr>
        <w:jc w:val="both"/>
      </w:pPr>
    </w:p>
    <w:p w14:paraId="014FC610" w14:textId="77777777" w:rsidR="00ED3723" w:rsidRPr="00745B5D" w:rsidRDefault="00ED3723" w:rsidP="00ED3723">
      <w:pPr>
        <w:ind w:firstLine="360"/>
        <w:jc w:val="both"/>
      </w:pPr>
      <w:r w:rsidRPr="00745B5D">
        <w:rPr>
          <w:b/>
          <w:bCs/>
        </w:rPr>
        <w:t>Art. 15 -</w:t>
      </w:r>
      <w:r w:rsidRPr="00745B5D">
        <w:t xml:space="preserve"> In Artikel 19</w:t>
      </w:r>
      <w:r w:rsidRPr="00745B5D">
        <w:rPr>
          <w:i/>
        </w:rPr>
        <w:t>bis</w:t>
      </w:r>
      <w:r w:rsidRPr="00745B5D">
        <w:t>-2 desselben Gesetzes, eingefügt durch das Gesetz vom 22. August 2002, wird Absatz 2 aufgehoben.</w:t>
      </w:r>
    </w:p>
    <w:p w14:paraId="6C6DF753" w14:textId="77777777" w:rsidR="00ED3723" w:rsidRPr="00745B5D" w:rsidRDefault="00ED3723" w:rsidP="00ED3723">
      <w:pPr>
        <w:jc w:val="both"/>
      </w:pPr>
    </w:p>
    <w:p w14:paraId="526D6E83" w14:textId="77777777" w:rsidR="00ED3723" w:rsidRPr="00745B5D" w:rsidRDefault="00ED3723" w:rsidP="00ED3723">
      <w:pPr>
        <w:jc w:val="both"/>
      </w:pPr>
    </w:p>
    <w:p w14:paraId="51B62F1A" w14:textId="77777777" w:rsidR="00ED3723" w:rsidRPr="00745B5D" w:rsidRDefault="00ED3723" w:rsidP="00FF3C78">
      <w:pPr>
        <w:ind w:firstLine="360"/>
        <w:jc w:val="both"/>
      </w:pPr>
      <w:r w:rsidRPr="00745B5D">
        <w:rPr>
          <w:b/>
          <w:bCs/>
        </w:rPr>
        <w:t>Art. 16 -</w:t>
      </w:r>
      <w:r w:rsidRPr="00745B5D">
        <w:t xml:space="preserve"> Artikel 19</w:t>
      </w:r>
      <w:r w:rsidRPr="00745B5D">
        <w:rPr>
          <w:i/>
          <w:iCs/>
        </w:rPr>
        <w:t>bis</w:t>
      </w:r>
      <w:r w:rsidRPr="00745B5D">
        <w:t>-4 desselben Gesetzes, eingefügt durch das Gesetz vom 22. August 2002, wird wie folgt ersetzt:</w:t>
      </w:r>
    </w:p>
    <w:p w14:paraId="701A6374" w14:textId="77777777" w:rsidR="00ED3723" w:rsidRPr="00745B5D" w:rsidRDefault="00ED3723" w:rsidP="00ED3723">
      <w:pPr>
        <w:jc w:val="both"/>
      </w:pPr>
    </w:p>
    <w:p w14:paraId="5539D8E1" w14:textId="77777777" w:rsidR="00ED3723" w:rsidRPr="00745B5D" w:rsidRDefault="00ED3723" w:rsidP="00FF3C78">
      <w:pPr>
        <w:ind w:firstLine="708"/>
        <w:jc w:val="both"/>
      </w:pPr>
      <w:r w:rsidRPr="00745B5D">
        <w:t>"Art. 19</w:t>
      </w:r>
      <w:r w:rsidRPr="00745B5D">
        <w:rPr>
          <w:i/>
          <w:iCs/>
        </w:rPr>
        <w:t>bis</w:t>
      </w:r>
      <w:r w:rsidRPr="00745B5D">
        <w:t>-4 - Versicherungsunternehmen, die Haftpflichtversicherungen in Bezug auf Kraftfahrzeuge anbieten, sind gesamtschuldnerisch zu Finanzbeiträgen zugunsten des Belgischen Büros und des Fonds verpflichtet, die zur Ausübung deren Aufgaben und zur Deckung deren Funktionskosten nötig sind.</w:t>
      </w:r>
    </w:p>
    <w:p w14:paraId="27AEC208" w14:textId="77777777" w:rsidR="00ED3723" w:rsidRPr="00745B5D" w:rsidRDefault="00ED3723" w:rsidP="00ED3723">
      <w:pPr>
        <w:jc w:val="both"/>
      </w:pPr>
    </w:p>
    <w:p w14:paraId="274200D0" w14:textId="77777777" w:rsidR="00ED3723" w:rsidRPr="00745B5D" w:rsidRDefault="00ED3723" w:rsidP="00FF3C78">
      <w:pPr>
        <w:ind w:firstLine="708"/>
        <w:jc w:val="both"/>
      </w:pPr>
      <w:r w:rsidRPr="00745B5D">
        <w:t>In Abweichung von Absatz 1 kann der Fonds in den in Artikel 19</w:t>
      </w:r>
      <w:r w:rsidRPr="00745B5D">
        <w:rPr>
          <w:i/>
        </w:rPr>
        <w:t>bis</w:t>
      </w:r>
      <w:r w:rsidRPr="00745B5D">
        <w:t>-11 § 1 Nr. 1 und 2 erwähnten Fällen nur Versicherungsunternehmen, die ihre Zulassung von der Belgischen Nationalbank erhalten haben, Finanzbeiträge auferlegen.</w:t>
      </w:r>
    </w:p>
    <w:p w14:paraId="45DE4F54" w14:textId="77777777" w:rsidR="00ED3723" w:rsidRPr="00745B5D" w:rsidRDefault="00ED3723" w:rsidP="00ED3723">
      <w:pPr>
        <w:jc w:val="both"/>
      </w:pPr>
    </w:p>
    <w:p w14:paraId="2A25F392" w14:textId="77777777" w:rsidR="00ED3723" w:rsidRPr="00745B5D" w:rsidRDefault="00ED3723" w:rsidP="00FF3C78">
      <w:pPr>
        <w:ind w:firstLine="708"/>
        <w:jc w:val="both"/>
      </w:pPr>
      <w:r w:rsidRPr="00745B5D">
        <w:t>Wenn das Belgische Büro oder der Fonds vom König eingerichtet werden, legt ein Königlicher Erlass jährlich die Regeln für die Berechnung der nötigen Finanzbeiträge zu Lasten der Versicherungsunternehmen fest."</w:t>
      </w:r>
    </w:p>
    <w:p w14:paraId="4918F10E" w14:textId="77777777" w:rsidR="00ED3723" w:rsidRPr="00745B5D" w:rsidRDefault="00ED3723" w:rsidP="00ED3723">
      <w:pPr>
        <w:jc w:val="both"/>
      </w:pPr>
    </w:p>
    <w:p w14:paraId="0CFDF0DF" w14:textId="77777777" w:rsidR="00ED3723" w:rsidRPr="00745B5D" w:rsidRDefault="00ED3723" w:rsidP="00ED3723">
      <w:pPr>
        <w:jc w:val="both"/>
      </w:pPr>
    </w:p>
    <w:p w14:paraId="050E63C5" w14:textId="77777777" w:rsidR="00ED3723" w:rsidRPr="00745B5D" w:rsidRDefault="00ED3723" w:rsidP="00FF3C78">
      <w:pPr>
        <w:ind w:firstLine="708"/>
        <w:jc w:val="both"/>
      </w:pPr>
      <w:r w:rsidRPr="00745B5D">
        <w:rPr>
          <w:b/>
          <w:bCs/>
        </w:rPr>
        <w:lastRenderedPageBreak/>
        <w:t>Art. 17 -</w:t>
      </w:r>
      <w:r w:rsidRPr="00745B5D">
        <w:t xml:space="preserve"> Artikel 19</w:t>
      </w:r>
      <w:r w:rsidRPr="00745B5D">
        <w:rPr>
          <w:i/>
        </w:rPr>
        <w:t>bis</w:t>
      </w:r>
      <w:r w:rsidRPr="00745B5D">
        <w:t>-6 desselben Gesetzes, eingefügt durch das Gesetz vom 22. August 2002 und abgeändert durch die Gesetze vom 31. Mai 2017, 2. Februar 2021 und 25. September 2022, wird wie folgt abgeändert:</w:t>
      </w:r>
    </w:p>
    <w:p w14:paraId="2F03BF0C" w14:textId="77777777" w:rsidR="00ED3723" w:rsidRPr="00745B5D" w:rsidRDefault="00ED3723" w:rsidP="00ED3723">
      <w:pPr>
        <w:jc w:val="both"/>
      </w:pPr>
    </w:p>
    <w:p w14:paraId="14163E5B" w14:textId="77777777" w:rsidR="00ED3723" w:rsidRPr="00745B5D" w:rsidRDefault="00ED3723" w:rsidP="00FF3C78">
      <w:pPr>
        <w:ind w:firstLine="708"/>
        <w:jc w:val="both"/>
      </w:pPr>
      <w:r w:rsidRPr="00745B5D">
        <w:t>1. In § 1 Nr. 2 werden die Wörter "Königlichen Erlass vom 22. Februar 1991 zur Einführung einer allgemeinen Regelung über die Kontrolle der Versicherungsunternehmen" durch die Wörter "Gesetz vom 13. März 2016 über den Status und die Kontrolle der Versicherungs- oder Rückversicherungsunternehmen" ersetzt.</w:t>
      </w:r>
    </w:p>
    <w:p w14:paraId="20958A55" w14:textId="77777777" w:rsidR="00ED3723" w:rsidRPr="00745B5D" w:rsidRDefault="00ED3723" w:rsidP="00ED3723">
      <w:pPr>
        <w:jc w:val="both"/>
      </w:pPr>
    </w:p>
    <w:p w14:paraId="3462EEF8" w14:textId="77777777" w:rsidR="00ED3723" w:rsidRPr="00745B5D" w:rsidRDefault="00ED3723" w:rsidP="00FF3C78">
      <w:pPr>
        <w:ind w:firstLine="708"/>
        <w:jc w:val="both"/>
      </w:pPr>
      <w:r w:rsidRPr="00745B5D">
        <w:t>2. In § 1 Nr. 3 werden die Wörter "Königlichen Erlass vom 22. Februar 1991 zur Einführung einer allgemeinen Regelung über die Kontrolle der Versicherungsunternehmen" durch die Wörter "Gesetz vom 13. März 2016 über den Status und die Kontrolle von Versicherungs- oder Rückversicherungsunternehmen" ersetzt.</w:t>
      </w:r>
    </w:p>
    <w:p w14:paraId="4433C492" w14:textId="77777777" w:rsidR="00ED3723" w:rsidRPr="00745B5D" w:rsidRDefault="00ED3723" w:rsidP="00ED3723">
      <w:pPr>
        <w:jc w:val="both"/>
      </w:pPr>
    </w:p>
    <w:p w14:paraId="527665A0" w14:textId="77777777" w:rsidR="00ED3723" w:rsidRPr="00745B5D" w:rsidRDefault="00ED3723" w:rsidP="00FF3C78">
      <w:pPr>
        <w:ind w:firstLine="708"/>
        <w:jc w:val="both"/>
      </w:pPr>
      <w:r w:rsidRPr="00745B5D">
        <w:t>3. </w:t>
      </w:r>
      <w:proofErr w:type="gramStart"/>
      <w:r w:rsidRPr="00745B5D">
        <w:t>Paragraph</w:t>
      </w:r>
      <w:proofErr w:type="gramEnd"/>
      <w:r w:rsidRPr="00745B5D">
        <w:t> 1 wird durch eine Nr. 7 mit folgendem Wortlaut ergänzt:</w:t>
      </w:r>
    </w:p>
    <w:p w14:paraId="44172401" w14:textId="77777777" w:rsidR="00ED3723" w:rsidRPr="00745B5D" w:rsidRDefault="00ED3723" w:rsidP="00ED3723">
      <w:pPr>
        <w:jc w:val="both"/>
      </w:pPr>
    </w:p>
    <w:p w14:paraId="23259A8C" w14:textId="77777777" w:rsidR="00ED3723" w:rsidRPr="00745B5D" w:rsidRDefault="00ED3723" w:rsidP="00FF3C78">
      <w:pPr>
        <w:ind w:firstLine="708"/>
        <w:jc w:val="both"/>
      </w:pPr>
      <w:r w:rsidRPr="00745B5D">
        <w:t>"7. Nummern der Versicherungspolicen, die die Verwendung von Fahrzeugen abdecken, die entweder von Belgien in einen anderen Mitgliedstaat des Europäischen Wirtschaftsraums oder von einem anderen Mitgliedstaat des Europäischen Wirtschaftsraums nach Belgien versandt werden, für die unter Zweig 10 der Anlage I zum Gesetz vom 13. März 2016 über den Status und die Kontrolle von Versicherungs- oder Rückversicherungsunternehmen erwähnten Risiken - mit Ausnahme der Haftpflicht des Frachtführers -, Zeitpunkt der Beendigung des Versicherungsschutzes und Zeitpunkt der Aussetzung der Garantie."</w:t>
      </w:r>
    </w:p>
    <w:p w14:paraId="74A6A427" w14:textId="77777777" w:rsidR="00ED3723" w:rsidRPr="00745B5D" w:rsidRDefault="00ED3723" w:rsidP="00ED3723">
      <w:pPr>
        <w:jc w:val="both"/>
      </w:pPr>
    </w:p>
    <w:p w14:paraId="6DD6906A" w14:textId="77777777" w:rsidR="00ED3723" w:rsidRPr="00745B5D" w:rsidRDefault="00ED3723" w:rsidP="00ED3723">
      <w:pPr>
        <w:jc w:val="both"/>
      </w:pPr>
    </w:p>
    <w:p w14:paraId="37F46E52" w14:textId="77777777" w:rsidR="00ED3723" w:rsidRPr="00745B5D" w:rsidRDefault="00ED3723" w:rsidP="00FF3C78">
      <w:pPr>
        <w:ind w:firstLine="708"/>
        <w:jc w:val="both"/>
      </w:pPr>
      <w:r w:rsidRPr="00745B5D">
        <w:rPr>
          <w:b/>
          <w:bCs/>
        </w:rPr>
        <w:t>Art. 18 -</w:t>
      </w:r>
      <w:r w:rsidRPr="00745B5D">
        <w:t xml:space="preserve"> </w:t>
      </w:r>
      <w:r w:rsidRPr="00745B5D">
        <w:rPr>
          <w:i/>
          <w:iCs/>
        </w:rPr>
        <w:t>[Abänderung des niederländischen Textes von Artikel 19bis-8 § 1 Absatz 1 Nr. 3]</w:t>
      </w:r>
    </w:p>
    <w:p w14:paraId="373906E6" w14:textId="77777777" w:rsidR="00ED3723" w:rsidRPr="00745B5D" w:rsidRDefault="00ED3723" w:rsidP="00ED3723">
      <w:pPr>
        <w:jc w:val="both"/>
      </w:pPr>
    </w:p>
    <w:p w14:paraId="47644423" w14:textId="77777777" w:rsidR="00ED3723" w:rsidRPr="00745B5D" w:rsidRDefault="00ED3723" w:rsidP="00ED3723">
      <w:pPr>
        <w:jc w:val="both"/>
      </w:pPr>
    </w:p>
    <w:p w14:paraId="21CA677E" w14:textId="77777777" w:rsidR="00ED3723" w:rsidRPr="00745B5D" w:rsidRDefault="00ED3723" w:rsidP="00FF3C78">
      <w:pPr>
        <w:ind w:firstLine="708"/>
        <w:jc w:val="both"/>
      </w:pPr>
      <w:r w:rsidRPr="00745B5D">
        <w:rPr>
          <w:b/>
          <w:bCs/>
        </w:rPr>
        <w:t>Art. 19 -</w:t>
      </w:r>
      <w:r w:rsidRPr="00745B5D">
        <w:t xml:space="preserve"> Artikel 19</w:t>
      </w:r>
      <w:r w:rsidRPr="00745B5D">
        <w:rPr>
          <w:i/>
        </w:rPr>
        <w:t>bis</w:t>
      </w:r>
      <w:r w:rsidRPr="00745B5D">
        <w:t>-11 desselben Gesetzes, eingefügt durch das Gesetz vom 22. August 2002 und abgeändert durch die Gesetze vom 31. Mai 2017 und 2. Mai 2019, wird wie folgt abgeändert:</w:t>
      </w:r>
    </w:p>
    <w:p w14:paraId="1E49FE44" w14:textId="77777777" w:rsidR="00ED3723" w:rsidRPr="00745B5D" w:rsidRDefault="00ED3723" w:rsidP="00ED3723">
      <w:pPr>
        <w:jc w:val="both"/>
      </w:pPr>
    </w:p>
    <w:p w14:paraId="6CF1209E" w14:textId="77777777" w:rsidR="00ED3723" w:rsidRPr="00745B5D" w:rsidRDefault="00ED3723" w:rsidP="00FF3C78">
      <w:pPr>
        <w:ind w:firstLine="708"/>
        <w:jc w:val="both"/>
      </w:pPr>
      <w:r w:rsidRPr="00745B5D">
        <w:t>1. </w:t>
      </w:r>
      <w:proofErr w:type="gramStart"/>
      <w:r w:rsidRPr="00745B5D">
        <w:t>Paragraph</w:t>
      </w:r>
      <w:proofErr w:type="gramEnd"/>
      <w:r w:rsidRPr="00745B5D">
        <w:t> 1 Nr. 1 wird wie folgt ersetzt:</w:t>
      </w:r>
    </w:p>
    <w:p w14:paraId="3E79C0F9" w14:textId="77777777" w:rsidR="00ED3723" w:rsidRPr="00745B5D" w:rsidRDefault="00ED3723" w:rsidP="00ED3723">
      <w:pPr>
        <w:jc w:val="both"/>
      </w:pPr>
    </w:p>
    <w:p w14:paraId="797D310D" w14:textId="77777777" w:rsidR="00ED3723" w:rsidRPr="00745B5D" w:rsidRDefault="00ED3723" w:rsidP="00FF3C78">
      <w:pPr>
        <w:ind w:firstLine="708"/>
        <w:jc w:val="both"/>
      </w:pPr>
      <w:r w:rsidRPr="00745B5D">
        <w:t>"1. der Schadenersatz von einem Versicherungsunternehmen geschuldet wird, das Gegenstand eines Konkursverfahrens ist. Für Unternehmen nach belgischem Recht entspricht dieses Verfahren dem Konkurs im Sinne von Buch XX des Wirtschaftsgesetzbuches.</w:t>
      </w:r>
    </w:p>
    <w:p w14:paraId="1AED7B77" w14:textId="77777777" w:rsidR="00ED3723" w:rsidRPr="00745B5D" w:rsidRDefault="00ED3723" w:rsidP="00ED3723">
      <w:pPr>
        <w:jc w:val="both"/>
      </w:pPr>
    </w:p>
    <w:p w14:paraId="52CFB00A" w14:textId="77777777" w:rsidR="00ED3723" w:rsidRPr="00745B5D" w:rsidRDefault="00ED3723" w:rsidP="00FF3C78">
      <w:pPr>
        <w:ind w:firstLine="708"/>
        <w:jc w:val="both"/>
      </w:pPr>
      <w:r w:rsidRPr="00745B5D">
        <w:t>Die Belgische Nationalbank unterrichtet den Fonds, sobald sie von dem vorerwähnten Verfahren Kenntnis hat,".</w:t>
      </w:r>
    </w:p>
    <w:p w14:paraId="40E75EAC" w14:textId="523D22A3" w:rsidR="00C46A75" w:rsidRPr="00745B5D" w:rsidRDefault="00C46A75"/>
    <w:p w14:paraId="04A15444" w14:textId="77777777" w:rsidR="00ED3723" w:rsidRPr="00745B5D" w:rsidRDefault="00ED3723" w:rsidP="00FF3C78">
      <w:pPr>
        <w:ind w:firstLine="708"/>
        <w:jc w:val="both"/>
      </w:pPr>
      <w:r w:rsidRPr="00745B5D">
        <w:t>2. </w:t>
      </w:r>
      <w:proofErr w:type="gramStart"/>
      <w:r w:rsidRPr="00745B5D">
        <w:t>Paragraph</w:t>
      </w:r>
      <w:proofErr w:type="gramEnd"/>
      <w:r w:rsidRPr="00745B5D">
        <w:t> 1 Nr. 2 wird wie folgt ersetzt:</w:t>
      </w:r>
    </w:p>
    <w:p w14:paraId="094C2472" w14:textId="77777777" w:rsidR="00ED3723" w:rsidRPr="00745B5D" w:rsidRDefault="00ED3723" w:rsidP="00ED3723">
      <w:pPr>
        <w:jc w:val="both"/>
      </w:pPr>
    </w:p>
    <w:p w14:paraId="3C2A6602" w14:textId="4E460702" w:rsidR="00ED3723" w:rsidRPr="00745B5D" w:rsidRDefault="00ED3723" w:rsidP="00FF3C78">
      <w:pPr>
        <w:ind w:firstLine="708"/>
        <w:jc w:val="both"/>
      </w:pPr>
      <w:r w:rsidRPr="00745B5D">
        <w:t xml:space="preserve">"2. der Schadenersatz von einem Versicherungsunternehmen geschuldet wird, das Gegenstand eines Liquidationsverfahrens im Sinne von Artikel 268 Absatz 1 Buchstabe d) der Richtlinie 2009/138/EG des Europäischen Parlaments und des Rates vom 25. November 2009 betreffend die Aufnahme und Ausübung der Versicherungs- und der Rückversicherungstätigkeit ist. Für Unternehmen nach belgischem Recht entspricht dieses Verfahren den in Buch 2 Titel 8 </w:t>
      </w:r>
      <w:r w:rsidRPr="00745B5D">
        <w:lastRenderedPageBreak/>
        <w:t>des Gesetzbuches der Gesellschaften und Vereinigungen erwähnten Gesamtliquidations</w:t>
      </w:r>
      <w:r w:rsidR="00C46A75" w:rsidRPr="00745B5D">
        <w:softHyphen/>
      </w:r>
      <w:r w:rsidRPr="00745B5D">
        <w:t>verfahren.</w:t>
      </w:r>
    </w:p>
    <w:p w14:paraId="30CEF53A" w14:textId="77777777" w:rsidR="00ED3723" w:rsidRPr="00745B5D" w:rsidRDefault="00ED3723" w:rsidP="00ED3723">
      <w:pPr>
        <w:jc w:val="both"/>
      </w:pPr>
    </w:p>
    <w:p w14:paraId="41982222" w14:textId="25E2F639" w:rsidR="00ED3723" w:rsidRPr="00745B5D" w:rsidRDefault="00ED3723" w:rsidP="00FF3C78">
      <w:pPr>
        <w:ind w:firstLine="708"/>
        <w:jc w:val="both"/>
      </w:pPr>
      <w:r w:rsidRPr="00745B5D">
        <w:t xml:space="preserve">Die Belgische Nationalbank unterrichtet den Fonds, </w:t>
      </w:r>
      <w:r w:rsidR="005A550E" w:rsidRPr="00745B5D">
        <w:t>sobald sie von dem vorerwähnten Verfahren Kenntnis hat,</w:t>
      </w:r>
      <w:r w:rsidRPr="00745B5D">
        <w:t>".</w:t>
      </w:r>
    </w:p>
    <w:p w14:paraId="604F3841" w14:textId="77777777" w:rsidR="00ED3723" w:rsidRPr="00745B5D" w:rsidRDefault="00ED3723" w:rsidP="00ED3723">
      <w:pPr>
        <w:jc w:val="both"/>
      </w:pPr>
    </w:p>
    <w:p w14:paraId="0462502A" w14:textId="77777777" w:rsidR="00ED3723" w:rsidRPr="00745B5D" w:rsidRDefault="00ED3723" w:rsidP="00FF3C78">
      <w:pPr>
        <w:ind w:firstLine="708"/>
        <w:jc w:val="both"/>
      </w:pPr>
      <w:r w:rsidRPr="00745B5D">
        <w:t>3. In § 1 Nr. 5 werden die Wörter "des Fahrzeugs, dessen Nutzung im Verkehr den Unfall verursacht hat" durch die Wörter "des Fahrzeugs, dessen Verwendung den Unfall verursacht hat" ersetzt.</w:t>
      </w:r>
    </w:p>
    <w:p w14:paraId="7998ACC9" w14:textId="77777777" w:rsidR="00ED3723" w:rsidRPr="00745B5D" w:rsidRDefault="00ED3723" w:rsidP="00ED3723">
      <w:pPr>
        <w:jc w:val="both"/>
      </w:pPr>
    </w:p>
    <w:p w14:paraId="4AAA1E9E" w14:textId="77777777" w:rsidR="00ED3723" w:rsidRPr="00745B5D" w:rsidRDefault="00ED3723" w:rsidP="00FF3C78">
      <w:pPr>
        <w:ind w:firstLine="708"/>
        <w:jc w:val="both"/>
      </w:pPr>
      <w:r w:rsidRPr="00745B5D">
        <w:t xml:space="preserve">4. </w:t>
      </w:r>
      <w:proofErr w:type="gramStart"/>
      <w:r w:rsidRPr="00745B5D">
        <w:t>Paragraph</w:t>
      </w:r>
      <w:proofErr w:type="gramEnd"/>
      <w:r w:rsidRPr="00745B5D">
        <w:t> 2, aufgehoben durch das Gesetz vom 31. Mai 2017, wird mit folgendem Wortlaut wieder aufgenommen:</w:t>
      </w:r>
    </w:p>
    <w:p w14:paraId="0E38B4ED" w14:textId="77777777" w:rsidR="00ED3723" w:rsidRPr="00745B5D" w:rsidRDefault="00ED3723" w:rsidP="00ED3723">
      <w:pPr>
        <w:jc w:val="both"/>
      </w:pPr>
    </w:p>
    <w:p w14:paraId="7B65788C" w14:textId="77777777" w:rsidR="00ED3723" w:rsidRPr="00745B5D" w:rsidRDefault="00ED3723" w:rsidP="00FF3C78">
      <w:pPr>
        <w:ind w:firstLine="708"/>
        <w:jc w:val="both"/>
      </w:pPr>
      <w:r w:rsidRPr="00745B5D">
        <w:t>"§ 2 - Der König kann den Umfang des in § 1 erwähnten Schadenersatzes bestimmen und die Bedingungen dafür festlegen.</w:t>
      </w:r>
    </w:p>
    <w:p w14:paraId="3FCE3CB6" w14:textId="77777777" w:rsidR="00ED3723" w:rsidRPr="00745B5D" w:rsidRDefault="00ED3723" w:rsidP="00ED3723">
      <w:pPr>
        <w:jc w:val="both"/>
      </w:pPr>
    </w:p>
    <w:p w14:paraId="7ECE9B4D" w14:textId="77777777" w:rsidR="00ED3723" w:rsidRPr="00745B5D" w:rsidRDefault="00ED3723" w:rsidP="00FF3C78">
      <w:pPr>
        <w:ind w:firstLine="708"/>
        <w:jc w:val="both"/>
      </w:pPr>
      <w:r w:rsidRPr="00745B5D">
        <w:t>Die Zahlung von Schadenersatz durch den Fonds darf nicht davon abhängig gemacht werden, dass der Geschädigte in irgendeiner Form nachweist, dass der Haftpflichtige zur Schadenersatzleistung nicht in der Lage ist oder die Zahlung verweigert.</w:t>
      </w:r>
    </w:p>
    <w:p w14:paraId="6C5939C5" w14:textId="77777777" w:rsidR="00ED3723" w:rsidRPr="00745B5D" w:rsidRDefault="00ED3723" w:rsidP="00ED3723">
      <w:pPr>
        <w:jc w:val="both"/>
      </w:pPr>
    </w:p>
    <w:p w14:paraId="5728D055" w14:textId="77777777" w:rsidR="00ED3723" w:rsidRPr="00745B5D" w:rsidRDefault="00ED3723" w:rsidP="00FF3C78">
      <w:pPr>
        <w:ind w:firstLine="708"/>
        <w:jc w:val="both"/>
      </w:pPr>
      <w:r w:rsidRPr="00745B5D">
        <w:t>Wenn der Fonds für Geschädigte Schadenersatz leistet in Bezug auf die in Artikel 19</w:t>
      </w:r>
      <w:r w:rsidRPr="00745B5D">
        <w:rPr>
          <w:i/>
        </w:rPr>
        <w:t>bis</w:t>
      </w:r>
      <w:r w:rsidRPr="00745B5D">
        <w:t>-13 § 3 Absatz 3 erwähnten beträchtlichen Personenschäden als Folge desselben Unfalls, bei dem durch ein nicht ermitteltes Fahrzeug auch Sachschäden verursacht wurden, so kann der Schadenersatz für Sachschäden jedoch nicht aus dem Grund ausgeschlossen werden, dass das Fahrzeug nicht ermittelt war. Bei Sachschäden kann eine Selbstbeteiligung des Geschädigten von höchstens 500 EUR vorgesehen werden."</w:t>
      </w:r>
    </w:p>
    <w:p w14:paraId="47678405" w14:textId="77777777" w:rsidR="00ED3723" w:rsidRPr="00745B5D" w:rsidRDefault="00ED3723" w:rsidP="00ED3723">
      <w:pPr>
        <w:jc w:val="both"/>
      </w:pPr>
    </w:p>
    <w:p w14:paraId="53CD345B" w14:textId="77777777" w:rsidR="00ED3723" w:rsidRPr="00745B5D" w:rsidRDefault="00ED3723" w:rsidP="00ED3723">
      <w:pPr>
        <w:jc w:val="both"/>
      </w:pPr>
    </w:p>
    <w:p w14:paraId="025E5AFB" w14:textId="77777777" w:rsidR="00ED3723" w:rsidRPr="00745B5D" w:rsidRDefault="00ED3723" w:rsidP="00FF3C78">
      <w:pPr>
        <w:ind w:firstLine="708"/>
        <w:jc w:val="both"/>
      </w:pPr>
      <w:r w:rsidRPr="00745B5D">
        <w:rPr>
          <w:b/>
          <w:bCs/>
        </w:rPr>
        <w:t>Art. 20 -</w:t>
      </w:r>
      <w:r w:rsidRPr="00745B5D">
        <w:t xml:space="preserve"> Artikel 19</w:t>
      </w:r>
      <w:r w:rsidRPr="00745B5D">
        <w:rPr>
          <w:i/>
        </w:rPr>
        <w:t>bis</w:t>
      </w:r>
      <w:r w:rsidRPr="00745B5D">
        <w:t>-12 desselben Gesetzes, eingefügt durch das Gesetz vom 22. August 2002 und abgeändert durch die Gesetze vom 31. Mai 2017 und 2. Mai 2019, dessen heutiger Text § 1 bilden wird, wird wie folgt abgeändert:</w:t>
      </w:r>
    </w:p>
    <w:p w14:paraId="451CBBB0" w14:textId="77777777" w:rsidR="00ED3723" w:rsidRPr="00745B5D" w:rsidRDefault="00ED3723" w:rsidP="00ED3723">
      <w:pPr>
        <w:jc w:val="both"/>
      </w:pPr>
    </w:p>
    <w:p w14:paraId="78D51371" w14:textId="77777777" w:rsidR="00ED3723" w:rsidRPr="00745B5D" w:rsidRDefault="00ED3723" w:rsidP="00FF3C78">
      <w:pPr>
        <w:ind w:firstLine="708"/>
        <w:jc w:val="both"/>
      </w:pPr>
      <w:r w:rsidRPr="00745B5D">
        <w:t>1. Im heutigen Absatz 1 Nr. 1 werden die Wörter "in Artikel 19</w:t>
      </w:r>
      <w:r w:rsidRPr="00745B5D">
        <w:rPr>
          <w:i/>
        </w:rPr>
        <w:t>bis</w:t>
      </w:r>
      <w:r w:rsidRPr="00745B5D">
        <w:t>-11 § 1 Nr. 1 bis 4" durch die Wörter "in Artikel 19</w:t>
      </w:r>
      <w:r w:rsidRPr="00745B5D">
        <w:rPr>
          <w:i/>
        </w:rPr>
        <w:t>bis</w:t>
      </w:r>
      <w:r w:rsidRPr="00745B5D">
        <w:t>-11 § 1 Nr. 3 und 4" ersetzt.</w:t>
      </w:r>
    </w:p>
    <w:p w14:paraId="2157BEFF" w14:textId="77777777" w:rsidR="00ED3723" w:rsidRPr="00745B5D" w:rsidRDefault="00ED3723" w:rsidP="00ED3723">
      <w:pPr>
        <w:jc w:val="both"/>
      </w:pPr>
    </w:p>
    <w:p w14:paraId="2157C21A" w14:textId="77777777" w:rsidR="00ED3723" w:rsidRPr="00745B5D" w:rsidRDefault="00ED3723" w:rsidP="00FF3C78">
      <w:pPr>
        <w:ind w:firstLine="708"/>
        <w:jc w:val="both"/>
      </w:pPr>
      <w:r w:rsidRPr="00745B5D">
        <w:t>2. Im heutigen Absatz 1 wird Nr. 2 wie folgt ersetzt:</w:t>
      </w:r>
    </w:p>
    <w:p w14:paraId="33EBDA4E" w14:textId="77777777" w:rsidR="00ED3723" w:rsidRPr="00745B5D" w:rsidRDefault="00ED3723" w:rsidP="00ED3723">
      <w:pPr>
        <w:jc w:val="both"/>
      </w:pPr>
    </w:p>
    <w:p w14:paraId="3EBE2727" w14:textId="77777777" w:rsidR="00ED3723" w:rsidRPr="00745B5D" w:rsidRDefault="00ED3723" w:rsidP="00FF3C78">
      <w:pPr>
        <w:ind w:firstLine="708"/>
        <w:jc w:val="both"/>
      </w:pPr>
      <w:r w:rsidRPr="00745B5D">
        <w:t>"2. sich der Unfall auf dem Gebiet eines Mitgliedstaates des Europäischen Wirtschaftsraums oder eines Drittstaates ereignet hat, dessen nationales Versicherungsbüro dem System des internationalen Versicherungsnachweises beigetreten ist, insofern das betreffende Fahrzeug seinen gewöhnlichen Standort in einem der Mitgliedstaaten des Europäischen Wirtschaftsraums hat, was die in Artikel 19</w:t>
      </w:r>
      <w:r w:rsidRPr="00745B5D">
        <w:rPr>
          <w:i/>
        </w:rPr>
        <w:t>bis</w:t>
      </w:r>
      <w:r w:rsidRPr="00745B5D">
        <w:t>-11 § 1 Nr. 5 und 6 erwähnten Fälle betrifft,".</w:t>
      </w:r>
    </w:p>
    <w:p w14:paraId="66E5F1F4" w14:textId="77777777" w:rsidR="00ED3723" w:rsidRPr="00745B5D" w:rsidRDefault="00ED3723" w:rsidP="00ED3723">
      <w:pPr>
        <w:jc w:val="both"/>
      </w:pPr>
    </w:p>
    <w:p w14:paraId="1FF0D67E" w14:textId="77777777" w:rsidR="00ED3723" w:rsidRPr="00745B5D" w:rsidRDefault="00ED3723" w:rsidP="00FF3C78">
      <w:pPr>
        <w:ind w:firstLine="708"/>
        <w:jc w:val="both"/>
      </w:pPr>
      <w:r w:rsidRPr="00745B5D">
        <w:t>3. Im heutigen Absatz 1 wird Nr. 3 wie folgt ersetzt:</w:t>
      </w:r>
    </w:p>
    <w:p w14:paraId="7726DF6C" w14:textId="77777777" w:rsidR="00ED3723" w:rsidRPr="00745B5D" w:rsidRDefault="00ED3723" w:rsidP="00ED3723">
      <w:pPr>
        <w:jc w:val="both"/>
      </w:pPr>
    </w:p>
    <w:p w14:paraId="756152A6" w14:textId="77777777" w:rsidR="00ED3723" w:rsidRPr="00745B5D" w:rsidRDefault="00ED3723" w:rsidP="00FF3C78">
      <w:pPr>
        <w:ind w:firstLine="708"/>
        <w:jc w:val="both"/>
      </w:pPr>
      <w:r w:rsidRPr="00745B5D">
        <w:t>"3. sich der Unfall auf dem Gebiet eines Mitgliedstaates des Europäischen Wirtschaftsraums ereignet hat, was die in Artikel 19</w:t>
      </w:r>
      <w:r w:rsidRPr="00745B5D">
        <w:rPr>
          <w:i/>
        </w:rPr>
        <w:t>bis</w:t>
      </w:r>
      <w:r w:rsidRPr="00745B5D">
        <w:t>-11 § 1 Nr. 1, 2, 7 und 9 erwähnten Fälle betrifft,".</w:t>
      </w:r>
    </w:p>
    <w:p w14:paraId="2BF209BC" w14:textId="77777777" w:rsidR="00ED3723" w:rsidRPr="00745B5D" w:rsidRDefault="00ED3723" w:rsidP="00ED3723">
      <w:pPr>
        <w:jc w:val="both"/>
      </w:pPr>
    </w:p>
    <w:p w14:paraId="13B5F6D2" w14:textId="77777777" w:rsidR="000976F9" w:rsidRPr="00745B5D" w:rsidRDefault="000976F9">
      <w:r w:rsidRPr="00745B5D">
        <w:br w:type="page"/>
      </w:r>
    </w:p>
    <w:p w14:paraId="31AC90F5" w14:textId="0E66AADF" w:rsidR="00ED3723" w:rsidRPr="00745B5D" w:rsidRDefault="00ED3723" w:rsidP="00FF3C78">
      <w:pPr>
        <w:ind w:firstLine="708"/>
        <w:jc w:val="both"/>
      </w:pPr>
      <w:r w:rsidRPr="00745B5D">
        <w:lastRenderedPageBreak/>
        <w:t>4. Im heutigen Absatz 1 wird Nr. 6 wie folgt ersetzt:</w:t>
      </w:r>
    </w:p>
    <w:p w14:paraId="0970F54E" w14:textId="77777777" w:rsidR="00ED3723" w:rsidRPr="00745B5D" w:rsidRDefault="00ED3723" w:rsidP="00ED3723">
      <w:pPr>
        <w:jc w:val="both"/>
      </w:pPr>
    </w:p>
    <w:p w14:paraId="4441DB26" w14:textId="77777777" w:rsidR="00ED3723" w:rsidRPr="00745B5D" w:rsidRDefault="00ED3723" w:rsidP="00FF3C78">
      <w:pPr>
        <w:ind w:firstLine="708"/>
        <w:jc w:val="both"/>
      </w:pPr>
      <w:r w:rsidRPr="00745B5D">
        <w:t>"6. sich der Unfall auf dem Gebiet eines Mitgliedstaates des Europäischen Wirtschaftsraums ereignet hat, was die in Artikel 19</w:t>
      </w:r>
      <w:r w:rsidRPr="00745B5D">
        <w:rPr>
          <w:i/>
        </w:rPr>
        <w:t>bis</w:t>
      </w:r>
      <w:r w:rsidRPr="00745B5D">
        <w:t>-11 § 1 Nr. 8 erwähnten Fälle betrifft."</w:t>
      </w:r>
    </w:p>
    <w:p w14:paraId="36188AE5" w14:textId="77777777" w:rsidR="00ED3723" w:rsidRPr="00745B5D" w:rsidRDefault="00ED3723" w:rsidP="00ED3723">
      <w:pPr>
        <w:jc w:val="both"/>
      </w:pPr>
    </w:p>
    <w:p w14:paraId="2D8119F9" w14:textId="77777777" w:rsidR="00ED3723" w:rsidRPr="00745B5D" w:rsidRDefault="00ED3723" w:rsidP="00FF3C78">
      <w:pPr>
        <w:ind w:firstLine="708"/>
        <w:jc w:val="both"/>
      </w:pPr>
      <w:r w:rsidRPr="00745B5D">
        <w:t xml:space="preserve">5. Der Artikel wird durch einen </w:t>
      </w:r>
      <w:proofErr w:type="gramStart"/>
      <w:r w:rsidRPr="00745B5D">
        <w:t>Paragraphen</w:t>
      </w:r>
      <w:proofErr w:type="gramEnd"/>
      <w:r w:rsidRPr="00745B5D">
        <w:t> 2 mit folgendem Wortlaut ergänzt:</w:t>
      </w:r>
    </w:p>
    <w:p w14:paraId="3AFBB083" w14:textId="77777777" w:rsidR="00ED3723" w:rsidRPr="00745B5D" w:rsidRDefault="00ED3723" w:rsidP="00ED3723">
      <w:pPr>
        <w:jc w:val="both"/>
      </w:pPr>
    </w:p>
    <w:p w14:paraId="4CCE1EC7" w14:textId="77777777" w:rsidR="00ED3723" w:rsidRPr="00745B5D" w:rsidRDefault="00ED3723" w:rsidP="00FF3C78">
      <w:pPr>
        <w:ind w:firstLine="708"/>
        <w:jc w:val="both"/>
      </w:pPr>
      <w:r w:rsidRPr="00745B5D">
        <w:t>"§ 2 - Bei Unfällen, die sich nicht auf belgischem Staatsgebiet ereignet haben, ist der in § 1 erwähnte Schadenersatzantrag nur zulässig, wenn der Geschädigte seinen Wohnort in Belgien hat."</w:t>
      </w:r>
    </w:p>
    <w:p w14:paraId="312F748E" w14:textId="77777777" w:rsidR="00ED3723" w:rsidRPr="00745B5D" w:rsidRDefault="00ED3723" w:rsidP="00ED3723">
      <w:pPr>
        <w:jc w:val="both"/>
      </w:pPr>
    </w:p>
    <w:p w14:paraId="1A7F9069" w14:textId="77777777" w:rsidR="00ED3723" w:rsidRPr="00745B5D" w:rsidRDefault="00ED3723" w:rsidP="00ED3723">
      <w:pPr>
        <w:jc w:val="both"/>
      </w:pPr>
    </w:p>
    <w:p w14:paraId="2AD3D700" w14:textId="77777777" w:rsidR="00ED3723" w:rsidRPr="00745B5D" w:rsidRDefault="00ED3723" w:rsidP="00FF3C78">
      <w:pPr>
        <w:ind w:firstLine="708"/>
        <w:jc w:val="both"/>
      </w:pPr>
      <w:r w:rsidRPr="00745B5D">
        <w:rPr>
          <w:b/>
          <w:bCs/>
        </w:rPr>
        <w:t>Art. 21 -</w:t>
      </w:r>
      <w:r w:rsidRPr="00745B5D">
        <w:t xml:space="preserve"> Artikel 19</w:t>
      </w:r>
      <w:r w:rsidRPr="00745B5D">
        <w:rPr>
          <w:i/>
        </w:rPr>
        <w:t>bis</w:t>
      </w:r>
      <w:r w:rsidRPr="00745B5D">
        <w:t>-13 desselben Gesetzes, eingefügt durch das Gesetz vom 22. August 2002 und abgeändert durch das Gesetz vom 8. Juni 2008, wird wie folgt abgeändert:</w:t>
      </w:r>
    </w:p>
    <w:p w14:paraId="3479A045" w14:textId="77777777" w:rsidR="00ED3723" w:rsidRPr="00745B5D" w:rsidRDefault="00ED3723" w:rsidP="00ED3723">
      <w:pPr>
        <w:jc w:val="both"/>
      </w:pPr>
    </w:p>
    <w:p w14:paraId="1BEBE016" w14:textId="77777777" w:rsidR="00ED3723" w:rsidRPr="00745B5D" w:rsidRDefault="00ED3723" w:rsidP="00FF3C78">
      <w:pPr>
        <w:ind w:firstLine="708"/>
        <w:jc w:val="both"/>
      </w:pPr>
      <w:r w:rsidRPr="00745B5D">
        <w:t>1. </w:t>
      </w:r>
      <w:proofErr w:type="gramStart"/>
      <w:r w:rsidRPr="00745B5D">
        <w:t>Paragraph</w:t>
      </w:r>
      <w:proofErr w:type="gramEnd"/>
      <w:r w:rsidRPr="00745B5D">
        <w:t> 1 Absatz 2 Nr. 2 wird wie folgt ersetzt:</w:t>
      </w:r>
    </w:p>
    <w:p w14:paraId="348CC684" w14:textId="77777777" w:rsidR="00ED3723" w:rsidRPr="00745B5D" w:rsidRDefault="00ED3723" w:rsidP="00ED3723">
      <w:pPr>
        <w:jc w:val="both"/>
      </w:pPr>
    </w:p>
    <w:p w14:paraId="4300719A" w14:textId="6F87AC8B" w:rsidR="00ED3723" w:rsidRPr="00745B5D" w:rsidRDefault="00ED3723" w:rsidP="00FF3C78">
      <w:pPr>
        <w:ind w:firstLine="708"/>
        <w:jc w:val="both"/>
      </w:pPr>
      <w:r w:rsidRPr="00745B5D">
        <w:t>"2. die Entschädigungsstelle im Mitgliedstaat der Niederlassung des Versicherungs</w:t>
      </w:r>
      <w:r w:rsidR="00C46A75" w:rsidRPr="00745B5D">
        <w:softHyphen/>
      </w:r>
      <w:r w:rsidRPr="00745B5D">
        <w:t>unternehmens, die den Versicherungsvertrag abgeschlossen hat,".</w:t>
      </w:r>
    </w:p>
    <w:p w14:paraId="5CDF12C0" w14:textId="77777777" w:rsidR="00ED3723" w:rsidRPr="00745B5D" w:rsidRDefault="00ED3723" w:rsidP="00ED3723">
      <w:pPr>
        <w:jc w:val="both"/>
      </w:pPr>
    </w:p>
    <w:p w14:paraId="0312F0F9" w14:textId="77777777" w:rsidR="00ED3723" w:rsidRPr="00745B5D" w:rsidRDefault="00ED3723" w:rsidP="00FF3C78">
      <w:pPr>
        <w:ind w:firstLine="708"/>
        <w:jc w:val="both"/>
      </w:pPr>
      <w:r w:rsidRPr="00745B5D">
        <w:t>2. </w:t>
      </w:r>
      <w:proofErr w:type="gramStart"/>
      <w:r w:rsidRPr="00745B5D">
        <w:t>Paragraph</w:t>
      </w:r>
      <w:proofErr w:type="gramEnd"/>
      <w:r w:rsidRPr="00745B5D">
        <w:t> 2 wird aufgehoben.</w:t>
      </w:r>
    </w:p>
    <w:p w14:paraId="7CA2EA92" w14:textId="77777777" w:rsidR="00ED3723" w:rsidRPr="00745B5D" w:rsidRDefault="00ED3723" w:rsidP="00ED3723">
      <w:pPr>
        <w:jc w:val="both"/>
      </w:pPr>
    </w:p>
    <w:p w14:paraId="08B333A3" w14:textId="77777777" w:rsidR="00ED3723" w:rsidRPr="00745B5D" w:rsidRDefault="00ED3723" w:rsidP="00FF3C78">
      <w:pPr>
        <w:ind w:firstLine="708"/>
        <w:jc w:val="both"/>
      </w:pPr>
      <w:r w:rsidRPr="00745B5D">
        <w:t>3. In § 3 Absatz 3 Nr. 1 wird das Wort "Opfers" durch das Wort "Geschädigten" ersetzt.</w:t>
      </w:r>
    </w:p>
    <w:p w14:paraId="39A23B74" w14:textId="77777777" w:rsidR="00ED3723" w:rsidRPr="00745B5D" w:rsidRDefault="00ED3723" w:rsidP="00ED3723">
      <w:pPr>
        <w:jc w:val="both"/>
      </w:pPr>
    </w:p>
    <w:p w14:paraId="5DD0AA04" w14:textId="77777777" w:rsidR="00ED3723" w:rsidRPr="00745B5D" w:rsidRDefault="00ED3723" w:rsidP="00ED3723">
      <w:pPr>
        <w:jc w:val="both"/>
      </w:pPr>
    </w:p>
    <w:p w14:paraId="291735F5" w14:textId="77777777" w:rsidR="00ED3723" w:rsidRPr="00745B5D" w:rsidRDefault="00ED3723" w:rsidP="00FF3C78">
      <w:pPr>
        <w:ind w:firstLine="708"/>
        <w:jc w:val="both"/>
      </w:pPr>
      <w:r w:rsidRPr="00745B5D">
        <w:rPr>
          <w:b/>
          <w:bCs/>
        </w:rPr>
        <w:t>Art. 22 -</w:t>
      </w:r>
      <w:r w:rsidRPr="00745B5D">
        <w:t xml:space="preserve"> Artikel 19</w:t>
      </w:r>
      <w:r w:rsidRPr="00745B5D">
        <w:rPr>
          <w:i/>
        </w:rPr>
        <w:t>bis</w:t>
      </w:r>
      <w:r w:rsidRPr="00745B5D">
        <w:t xml:space="preserve">-13/1 desselben Gesetzes, eingefügt durch das Gesetz vom 5. November 2023, dessen heutiger Text § 1 bilden wird, wird durch </w:t>
      </w:r>
      <w:proofErr w:type="gramStart"/>
      <w:r w:rsidRPr="00745B5D">
        <w:t>Paragraphen</w:t>
      </w:r>
      <w:proofErr w:type="gramEnd"/>
      <w:r w:rsidRPr="00745B5D">
        <w:t> 2 bis 5 mit folgendem Wortlaut ergänzt:</w:t>
      </w:r>
    </w:p>
    <w:p w14:paraId="544BFFD7" w14:textId="77777777" w:rsidR="00ED3723" w:rsidRPr="00745B5D" w:rsidRDefault="00ED3723" w:rsidP="00ED3723">
      <w:pPr>
        <w:jc w:val="both"/>
      </w:pPr>
    </w:p>
    <w:p w14:paraId="7A7DD2BD" w14:textId="77777777" w:rsidR="00ED3723" w:rsidRPr="00745B5D" w:rsidRDefault="00ED3723" w:rsidP="00FF3C78">
      <w:pPr>
        <w:ind w:firstLine="708"/>
        <w:jc w:val="both"/>
      </w:pPr>
      <w:r w:rsidRPr="00745B5D">
        <w:t>"§ 2 - In den in Artikel 19</w:t>
      </w:r>
      <w:r w:rsidRPr="00745B5D">
        <w:rPr>
          <w:i/>
        </w:rPr>
        <w:t>bis</w:t>
      </w:r>
      <w:r w:rsidRPr="00745B5D">
        <w:t>-11 § 1 Nr. 1 oder 2 erwähnten Fällen, wenn das betreffende Versicherungsunternehmen seine Zulassung von der Belgischen Nationalbank erhalten hat:</w:t>
      </w:r>
    </w:p>
    <w:p w14:paraId="096971F3" w14:textId="77777777" w:rsidR="00ED3723" w:rsidRPr="00745B5D" w:rsidRDefault="00ED3723" w:rsidP="00ED3723">
      <w:pPr>
        <w:jc w:val="both"/>
      </w:pPr>
    </w:p>
    <w:p w14:paraId="480A9B97" w14:textId="77777777" w:rsidR="00ED3723" w:rsidRPr="00745B5D" w:rsidRDefault="00ED3723" w:rsidP="00FF3C78">
      <w:pPr>
        <w:ind w:firstLine="708"/>
        <w:jc w:val="both"/>
      </w:pPr>
      <w:r w:rsidRPr="00745B5D">
        <w:t>1. stellt der Fonds sicher, dass alle in den Artikeln 10a, 24 und 25a der Richtlinie 2009/103/EG des Europäischen Parlaments und des Rates vom 16. September 2009 über die Kraftfahrzeug-Haftpflichtversicherung und die Kontrolle der entsprechenden Versicherungspflicht erwähnten Entschädigungsstellen unverzüglich über das in Artikel 19</w:t>
      </w:r>
      <w:r w:rsidRPr="00745B5D">
        <w:rPr>
          <w:i/>
        </w:rPr>
        <w:t>bis</w:t>
      </w:r>
      <w:r w:rsidRPr="00745B5D">
        <w:t>-11 § 1 Nr. 1 oder 2 erwähnte Verfahren unterrichtet werden,</w:t>
      </w:r>
    </w:p>
    <w:p w14:paraId="32B5012D" w14:textId="77777777" w:rsidR="00ED3723" w:rsidRPr="00745B5D" w:rsidRDefault="00ED3723" w:rsidP="00ED3723">
      <w:pPr>
        <w:jc w:val="both"/>
      </w:pPr>
    </w:p>
    <w:p w14:paraId="59FFBE4E" w14:textId="77777777" w:rsidR="00ED3723" w:rsidRPr="00745B5D" w:rsidRDefault="00ED3723" w:rsidP="00FF3C78">
      <w:pPr>
        <w:ind w:firstLine="708"/>
        <w:jc w:val="both"/>
      </w:pPr>
      <w:r w:rsidRPr="00745B5D">
        <w:t>2. bezahlt der Fonds die entsprechende Entschädigungsstelle des Mitgliedstaates des Europäischen Wirtschaftsraums, in dem der Geschädigte seinen Wohnort hat, innerhalb sechs Monaten nach Erhalt eines Erstattungsantrags, sofern nicht schriftlich etwas anderes vereinbart worden ist.</w:t>
      </w:r>
    </w:p>
    <w:p w14:paraId="0ECA7A91" w14:textId="77777777" w:rsidR="00ED3723" w:rsidRPr="00745B5D" w:rsidRDefault="00ED3723" w:rsidP="00ED3723">
      <w:pPr>
        <w:jc w:val="both"/>
      </w:pPr>
    </w:p>
    <w:p w14:paraId="433496FE" w14:textId="42F34203" w:rsidR="00ED3723" w:rsidRPr="00745B5D" w:rsidRDefault="00ED3723" w:rsidP="00FF3C78">
      <w:pPr>
        <w:ind w:firstLine="708"/>
        <w:jc w:val="both"/>
      </w:pPr>
      <w:r w:rsidRPr="00745B5D">
        <w:t>§ 3 - In den in Artikel 19</w:t>
      </w:r>
      <w:r w:rsidRPr="00745B5D">
        <w:rPr>
          <w:i/>
        </w:rPr>
        <w:t>bis</w:t>
      </w:r>
      <w:r w:rsidRPr="00745B5D">
        <w:t>-11 § 1 Nr. 1 oder 2 erwähnten Fällen unterrichtet das in § 2 erwähnte Versicherungsunternehmen, das Gegenstand eines Insolvenz- oder Liquidations</w:t>
      </w:r>
      <w:r w:rsidR="00C46A75" w:rsidRPr="00745B5D">
        <w:softHyphen/>
      </w:r>
      <w:r w:rsidRPr="00745B5D">
        <w:t>verfahrens ist, oder sein Verwalter oder Liquidator den Fonds, wenn es entschädigt oder wenn es den vom Geschädigten ebenfalls beim Fonds gestellten Schadenersatzantrag ablehnt.</w:t>
      </w:r>
    </w:p>
    <w:p w14:paraId="3D9044B8" w14:textId="77777777" w:rsidR="00ED3723" w:rsidRPr="00745B5D" w:rsidRDefault="00ED3723" w:rsidP="00ED3723">
      <w:pPr>
        <w:jc w:val="both"/>
      </w:pPr>
    </w:p>
    <w:p w14:paraId="53917440" w14:textId="5A96CC45" w:rsidR="00ED3723" w:rsidRPr="00745B5D" w:rsidRDefault="00ED3723" w:rsidP="00FF3C78">
      <w:pPr>
        <w:ind w:firstLine="708"/>
        <w:jc w:val="both"/>
      </w:pPr>
      <w:r w:rsidRPr="00745B5D">
        <w:t>§ 4 - Wenn der Fonds in den in Artikel 19</w:t>
      </w:r>
      <w:r w:rsidRPr="00745B5D">
        <w:rPr>
          <w:i/>
        </w:rPr>
        <w:t>bis</w:t>
      </w:r>
      <w:r w:rsidRPr="00745B5D">
        <w:t>-11 § 1 Nr. 1 oder 2 erwähnten Fällen einen Schadenersatzantrag des Geschädigten erhalten hat, unterrichtet er in den in Artikel 19</w:t>
      </w:r>
      <w:r w:rsidRPr="00745B5D">
        <w:rPr>
          <w:i/>
        </w:rPr>
        <w:t>bis</w:t>
      </w:r>
      <w:r w:rsidRPr="00745B5D">
        <w:t xml:space="preserve">-11 </w:t>
      </w:r>
      <w:r w:rsidRPr="00745B5D">
        <w:lastRenderedPageBreak/>
        <w:t>§ 1 Nr. 1 oder 2 erwähnten Fällen die nachstehend aufgeführten Personen, Einrichtungen und Versicherungsunternehmen darüber:</w:t>
      </w:r>
    </w:p>
    <w:p w14:paraId="3795F443" w14:textId="77777777" w:rsidR="00ED3723" w:rsidRPr="00745B5D" w:rsidRDefault="00ED3723" w:rsidP="00ED3723">
      <w:pPr>
        <w:jc w:val="both"/>
      </w:pPr>
    </w:p>
    <w:p w14:paraId="0E259D42" w14:textId="77777777" w:rsidR="00ED3723" w:rsidRPr="00745B5D" w:rsidRDefault="00ED3723" w:rsidP="00FF3C78">
      <w:pPr>
        <w:ind w:firstLine="708"/>
        <w:jc w:val="both"/>
      </w:pPr>
      <w:r w:rsidRPr="00745B5D">
        <w:t>1. die entsprechende Einrichtung in dem Mitgliedstaat, in dem sich der Hauptsitz des Versicherungsunternehmens befindet, das das Risiko deckt,</w:t>
      </w:r>
    </w:p>
    <w:p w14:paraId="6AD5C3D0" w14:textId="77777777" w:rsidR="00ED3723" w:rsidRPr="00745B5D" w:rsidRDefault="00ED3723" w:rsidP="00ED3723">
      <w:pPr>
        <w:jc w:val="both"/>
      </w:pPr>
    </w:p>
    <w:p w14:paraId="540EB6EE" w14:textId="77777777" w:rsidR="00ED3723" w:rsidRPr="00745B5D" w:rsidRDefault="00ED3723" w:rsidP="00FF3C78">
      <w:pPr>
        <w:ind w:firstLine="708"/>
        <w:jc w:val="both"/>
      </w:pPr>
      <w:r w:rsidRPr="00745B5D">
        <w:t>2. die Entschädigungsstelle des Wohnsitzmitgliedstaates des Geschädigten, wie in § 2 Nr. 1 erwähnt,</w:t>
      </w:r>
    </w:p>
    <w:p w14:paraId="4E6508C7" w14:textId="77777777" w:rsidR="00ED3723" w:rsidRPr="00745B5D" w:rsidRDefault="00ED3723" w:rsidP="00ED3723">
      <w:pPr>
        <w:jc w:val="both"/>
      </w:pPr>
    </w:p>
    <w:p w14:paraId="538CAD04" w14:textId="77777777" w:rsidR="00ED3723" w:rsidRPr="00745B5D" w:rsidRDefault="00ED3723" w:rsidP="00FF3C78">
      <w:pPr>
        <w:ind w:firstLine="708"/>
        <w:jc w:val="both"/>
      </w:pPr>
      <w:r w:rsidRPr="00745B5D">
        <w:t>3. das Versicherungsunternehmen, das je nach Fall Gegenstand eines in Artikel 19</w:t>
      </w:r>
      <w:r w:rsidRPr="00745B5D">
        <w:rPr>
          <w:i/>
        </w:rPr>
        <w:t>bis</w:t>
      </w:r>
      <w:r w:rsidRPr="00745B5D">
        <w:t>-1 § 1 Nr. 1 oder 2 erwähnten Verfahrens ist, seinen Verwalter oder seinen Liquidator.</w:t>
      </w:r>
    </w:p>
    <w:p w14:paraId="1BF213B9" w14:textId="77777777" w:rsidR="00ED3723" w:rsidRPr="00745B5D" w:rsidRDefault="00ED3723" w:rsidP="00ED3723">
      <w:pPr>
        <w:jc w:val="both"/>
      </w:pPr>
    </w:p>
    <w:p w14:paraId="56D64326" w14:textId="106A27AB" w:rsidR="00ED3723" w:rsidRPr="00745B5D" w:rsidRDefault="00ED3723" w:rsidP="00FF3C78">
      <w:pPr>
        <w:ind w:firstLine="708"/>
        <w:jc w:val="both"/>
      </w:pPr>
      <w:r w:rsidRPr="00745B5D">
        <w:t>§ 5 - Hat der Fonds einen Schadenersatzantrag von einem Geschädigten erhalten, der im Gebiet des Mitgliedstaates wohnt, dessen entsprechende Einrichtung dem Fonds gemäß Artikel 19</w:t>
      </w:r>
      <w:r w:rsidRPr="00745B5D">
        <w:rPr>
          <w:i/>
        </w:rPr>
        <w:t>bis</w:t>
      </w:r>
      <w:r w:rsidRPr="00745B5D">
        <w:t>-14 § 6 eine Erstattung zahlen muss, kann der Fonds dieselbe Subsidiarität anwenden, die von dieser Einrichtung angewandt wird."</w:t>
      </w:r>
    </w:p>
    <w:p w14:paraId="2AD71ADC" w14:textId="77777777" w:rsidR="00ED3723" w:rsidRPr="00745B5D" w:rsidRDefault="00ED3723" w:rsidP="00ED3723">
      <w:pPr>
        <w:jc w:val="both"/>
      </w:pPr>
    </w:p>
    <w:p w14:paraId="74DAFAB1" w14:textId="77777777" w:rsidR="00ED3723" w:rsidRPr="00745B5D" w:rsidRDefault="00ED3723" w:rsidP="00ED3723">
      <w:pPr>
        <w:jc w:val="both"/>
      </w:pPr>
    </w:p>
    <w:p w14:paraId="0FD05C1A" w14:textId="77777777" w:rsidR="00ED3723" w:rsidRPr="00745B5D" w:rsidRDefault="00ED3723" w:rsidP="00FF3C78">
      <w:pPr>
        <w:ind w:firstLine="708"/>
        <w:jc w:val="both"/>
      </w:pPr>
      <w:r w:rsidRPr="00745B5D">
        <w:rPr>
          <w:b/>
          <w:bCs/>
        </w:rPr>
        <w:t>Art. 23 -</w:t>
      </w:r>
      <w:r w:rsidRPr="00745B5D">
        <w:t xml:space="preserve"> In dasselbe Gesetz wird ein Artikel 19</w:t>
      </w:r>
      <w:r w:rsidRPr="00745B5D">
        <w:rPr>
          <w:i/>
        </w:rPr>
        <w:t>bis</w:t>
      </w:r>
      <w:r w:rsidRPr="00745B5D">
        <w:t>-13/2 mit folgendem Wortlaut eingefügt:</w:t>
      </w:r>
    </w:p>
    <w:p w14:paraId="147672BE" w14:textId="77777777" w:rsidR="00ED3723" w:rsidRPr="00745B5D" w:rsidRDefault="00ED3723" w:rsidP="00ED3723">
      <w:pPr>
        <w:jc w:val="both"/>
      </w:pPr>
    </w:p>
    <w:p w14:paraId="476A1867" w14:textId="77777777" w:rsidR="00ED3723" w:rsidRPr="00745B5D" w:rsidRDefault="00ED3723" w:rsidP="00FF3C78">
      <w:pPr>
        <w:ind w:firstLine="708"/>
        <w:jc w:val="both"/>
      </w:pPr>
      <w:r w:rsidRPr="00745B5D">
        <w:t>"Art. 19</w:t>
      </w:r>
      <w:r w:rsidRPr="00745B5D">
        <w:rPr>
          <w:i/>
          <w:iCs/>
        </w:rPr>
        <w:t>bis</w:t>
      </w:r>
      <w:r w:rsidRPr="00745B5D">
        <w:t>-13/2 - § 1 - Vorliegender Artikel gilt für die in Artikel 19</w:t>
      </w:r>
      <w:r w:rsidRPr="00745B5D">
        <w:rPr>
          <w:i/>
        </w:rPr>
        <w:t>bis</w:t>
      </w:r>
      <w:r w:rsidRPr="00745B5D">
        <w:t>-11 § 1 erwähnten Fälle.</w:t>
      </w:r>
    </w:p>
    <w:p w14:paraId="3EEC113D" w14:textId="77777777" w:rsidR="00ED3723" w:rsidRPr="00745B5D" w:rsidRDefault="00ED3723" w:rsidP="00ED3723">
      <w:pPr>
        <w:jc w:val="both"/>
      </w:pPr>
    </w:p>
    <w:p w14:paraId="4C3701C8" w14:textId="53807947" w:rsidR="00ED3723" w:rsidRPr="00745B5D" w:rsidRDefault="00ED3723" w:rsidP="00FF3C78">
      <w:pPr>
        <w:ind w:firstLine="708"/>
        <w:jc w:val="both"/>
      </w:pPr>
      <w:r w:rsidRPr="00745B5D">
        <w:t>§ 2 - Innerhalb einer dreimonatigen Frist ab dem Tag, an dem der Geschädigte seinen Schadenersatzanspruch beim Fonds angemeldet hat, muss der Fonds, unter anderem auf der Grundlage der auf sein Ersuchen hin beim Geschädigten gesammelten Informationen und nach geltendem nationalen Recht ein mit Gründen versehenes Schadenersatzangebot vorlegen, wenn jede der folgenden Bedingungen erfüllt ist:</w:t>
      </w:r>
    </w:p>
    <w:p w14:paraId="54A31B27" w14:textId="77777777" w:rsidR="00ED3723" w:rsidRPr="00745B5D" w:rsidRDefault="00ED3723" w:rsidP="00ED3723">
      <w:pPr>
        <w:jc w:val="both"/>
      </w:pPr>
    </w:p>
    <w:p w14:paraId="754C31BD" w14:textId="77777777" w:rsidR="00ED3723" w:rsidRPr="00745B5D" w:rsidRDefault="00ED3723" w:rsidP="00FF3C78">
      <w:pPr>
        <w:ind w:firstLine="708"/>
        <w:jc w:val="both"/>
      </w:pPr>
      <w:r w:rsidRPr="00745B5D">
        <w:t>1. Der Fonds hat festgestellt, dass er zur Auszahlung einer Entschädigung verpflichtet ist und</w:t>
      </w:r>
    </w:p>
    <w:p w14:paraId="520D7EB6" w14:textId="77777777" w:rsidR="00ED3723" w:rsidRPr="00745B5D" w:rsidRDefault="00ED3723" w:rsidP="00ED3723">
      <w:pPr>
        <w:jc w:val="both"/>
      </w:pPr>
    </w:p>
    <w:p w14:paraId="071D28EF" w14:textId="77777777" w:rsidR="00ED3723" w:rsidRPr="00745B5D" w:rsidRDefault="00ED3723" w:rsidP="00FF3C78">
      <w:pPr>
        <w:ind w:firstLine="708"/>
        <w:jc w:val="both"/>
      </w:pPr>
      <w:r w:rsidRPr="00745B5D">
        <w:t>2. der Antrag ist unstreitig und</w:t>
      </w:r>
    </w:p>
    <w:p w14:paraId="5FA4A5BC" w14:textId="77777777" w:rsidR="00ED3723" w:rsidRPr="00745B5D" w:rsidRDefault="00ED3723" w:rsidP="00ED3723">
      <w:pPr>
        <w:jc w:val="both"/>
      </w:pPr>
    </w:p>
    <w:p w14:paraId="04B80350" w14:textId="77777777" w:rsidR="00ED3723" w:rsidRPr="00745B5D" w:rsidRDefault="00ED3723" w:rsidP="00FF3C78">
      <w:pPr>
        <w:ind w:firstLine="708"/>
        <w:jc w:val="both"/>
      </w:pPr>
      <w:r w:rsidRPr="00745B5D">
        <w:t>3. der Schaden wurde teilweise oder vollständig beziffert.</w:t>
      </w:r>
    </w:p>
    <w:p w14:paraId="069DD060" w14:textId="77777777" w:rsidR="00ED3723" w:rsidRPr="00745B5D" w:rsidRDefault="00ED3723" w:rsidP="00ED3723">
      <w:pPr>
        <w:jc w:val="both"/>
      </w:pPr>
    </w:p>
    <w:p w14:paraId="2263C72A" w14:textId="09384E20" w:rsidR="00ED3723" w:rsidRPr="00745B5D" w:rsidRDefault="00ED3723" w:rsidP="00FF3C78">
      <w:pPr>
        <w:ind w:firstLine="708"/>
        <w:jc w:val="both"/>
      </w:pPr>
      <w:r w:rsidRPr="00745B5D">
        <w:t>Wenn der Schaden nicht vollständig beziffert wurde, muss der Fonds ein Vorschuss</w:t>
      </w:r>
      <w:r w:rsidR="00C46A75" w:rsidRPr="00745B5D">
        <w:softHyphen/>
      </w:r>
      <w:r w:rsidRPr="00745B5D">
        <w:t>angebot vorlegen.</w:t>
      </w:r>
    </w:p>
    <w:p w14:paraId="1D945571" w14:textId="77777777" w:rsidR="00ED3723" w:rsidRPr="00745B5D" w:rsidRDefault="00ED3723" w:rsidP="00ED3723">
      <w:pPr>
        <w:jc w:val="both"/>
      </w:pPr>
    </w:p>
    <w:p w14:paraId="68DC6B73" w14:textId="77777777" w:rsidR="00ED3723" w:rsidRPr="00745B5D" w:rsidRDefault="00ED3723" w:rsidP="00FF3C78">
      <w:pPr>
        <w:ind w:firstLine="708"/>
        <w:jc w:val="both"/>
      </w:pPr>
      <w:r w:rsidRPr="00745B5D">
        <w:t>Bei Körperschäden bezieht sich der Vorschuss mindestens auf bereits verauslagte Kosten und auf den Betrag, der angesichts der bereits bekannten Folgen des erlittenen Schadens und insbesondere der bereits verstrichenen und aufgrund der vorliegenden widersprüchlichen oder nicht widersprüchlichen Berichte des medizinischen Gutachtens absehbaren Periode zeitweiliger Unfähigkeit und Invalidität unbestreitbar geschuldet ist. Die Berücksichtigung des künftigen Schadens kann auf die drei Monate ab dem Tag, an dem der Geschädigte seinen Schadenersatzanspruch angemeldet hat, begrenzt werden.</w:t>
      </w:r>
    </w:p>
    <w:p w14:paraId="1BD39303" w14:textId="77777777" w:rsidR="00ED3723" w:rsidRPr="00745B5D" w:rsidRDefault="00ED3723" w:rsidP="00ED3723">
      <w:pPr>
        <w:jc w:val="both"/>
      </w:pPr>
    </w:p>
    <w:p w14:paraId="09F8A278" w14:textId="77777777" w:rsidR="000976F9" w:rsidRPr="00745B5D" w:rsidRDefault="000976F9">
      <w:r w:rsidRPr="00745B5D">
        <w:br w:type="page"/>
      </w:r>
    </w:p>
    <w:p w14:paraId="6B1308C5" w14:textId="62985B6F" w:rsidR="00ED3723" w:rsidRPr="00745B5D" w:rsidRDefault="00ED3723" w:rsidP="00FF3C78">
      <w:pPr>
        <w:ind w:firstLine="708"/>
        <w:jc w:val="both"/>
      </w:pPr>
      <w:r w:rsidRPr="00745B5D">
        <w:lastRenderedPageBreak/>
        <w:t>Der Fonds teilt dem Geschädigten gegebenenfalls die Schlussfolgerungen des vorläufigen einseitigen Berichts des medizinischen Gutachtens mit, wobei er darauf hinweist, dass es sich um einen vorläufigen medizinischen Bericht handelt, und empfiehlt dem Geschädigten, sich über seine Ansprüche zu informieren.</w:t>
      </w:r>
    </w:p>
    <w:p w14:paraId="38C0DC78" w14:textId="77777777" w:rsidR="00ED3723" w:rsidRPr="00745B5D" w:rsidRDefault="00ED3723" w:rsidP="00ED3723">
      <w:pPr>
        <w:jc w:val="both"/>
      </w:pPr>
    </w:p>
    <w:p w14:paraId="54446048" w14:textId="02B96E71" w:rsidR="00ED3723" w:rsidRPr="00745B5D" w:rsidRDefault="00ED3723" w:rsidP="00FF3C78">
      <w:pPr>
        <w:ind w:firstLine="708"/>
        <w:jc w:val="both"/>
      </w:pPr>
      <w:r w:rsidRPr="00745B5D">
        <w:t>§ 3 - Der Fonds zahlt dem Geschädigten die Entschädigung unverzüglich aus und auf jeden Fall innerhalb dreißig Werktagen nach dem Tag des Eingangs beim Fonds der Annahme seines mit Gründen versehenen Schadenersatzangebots seitens des Geschädigten.</w:t>
      </w:r>
    </w:p>
    <w:p w14:paraId="6B582007" w14:textId="77777777" w:rsidR="00ED3723" w:rsidRPr="00745B5D" w:rsidRDefault="00ED3723" w:rsidP="00ED3723">
      <w:pPr>
        <w:jc w:val="both"/>
      </w:pPr>
    </w:p>
    <w:p w14:paraId="5E2E8797" w14:textId="1ECE89C5" w:rsidR="00ED3723" w:rsidRPr="00745B5D" w:rsidRDefault="00ED3723" w:rsidP="00FF3C78">
      <w:pPr>
        <w:ind w:firstLine="708"/>
        <w:jc w:val="both"/>
      </w:pPr>
      <w:r w:rsidRPr="00745B5D">
        <w:t>§ 4 - Der Geschädigte, dem ein Vorschussangebot unterbreitet worden ist, kann frühestens sechs Monate nach dem vorherigen Antrag einen neuen Antrag auf der Grundlage der später gesammelten zusätzlichen Informationen über seinen Schaden und dessen Entwicklung stellen.</w:t>
      </w:r>
    </w:p>
    <w:p w14:paraId="3B8FE6DE" w14:textId="77777777" w:rsidR="00ED3723" w:rsidRPr="00745B5D" w:rsidRDefault="00ED3723" w:rsidP="00ED3723">
      <w:pPr>
        <w:jc w:val="both"/>
      </w:pPr>
    </w:p>
    <w:p w14:paraId="3A14991A" w14:textId="7487FE31" w:rsidR="00ED3723" w:rsidRPr="00745B5D" w:rsidRDefault="00ED3723" w:rsidP="00FF3C78">
      <w:pPr>
        <w:ind w:firstLine="708"/>
        <w:jc w:val="both"/>
      </w:pPr>
      <w:r w:rsidRPr="00745B5D">
        <w:t>§ 5 - Wenn kein Angebot innerhalb der in § 2 erwähnten dreimonatigen Frist vorgelegt wird, ist der Fonds von Rechts wegen zur Zahlung einer Zusatzsumme zugunsten des Geschädigten verpflichtet, die dem gesetzlichen Zinssatz auf die dem Geschädigten vom Fonds angebotene beziehungsweise ihm gerichtlich zugesprochene Schadenersatzsumme oder Vorschusszahlung entspricht, während eines Zeitraums ab dem Tag des Ablaufs der vorerwähnten dreimonatigen Frist bis zum Tag nach Eingang des Angebots beim Geschädigten oder gegebenenfalls bis zum Tag, an dem das Urteil oder der Entscheid, durch den der Schadenersatz gewährt wird, rechtskräftig wird.</w:t>
      </w:r>
    </w:p>
    <w:p w14:paraId="1E88DA91" w14:textId="77777777" w:rsidR="00ED3723" w:rsidRPr="00745B5D" w:rsidRDefault="00ED3723" w:rsidP="00ED3723">
      <w:pPr>
        <w:jc w:val="both"/>
      </w:pPr>
    </w:p>
    <w:p w14:paraId="43424DD7" w14:textId="77777777" w:rsidR="00ED3723" w:rsidRPr="00745B5D" w:rsidRDefault="00ED3723" w:rsidP="00FF3C78">
      <w:pPr>
        <w:ind w:firstLine="708"/>
        <w:jc w:val="both"/>
      </w:pPr>
      <w:r w:rsidRPr="00745B5D">
        <w:t>Dieselbe Sanktion ist anwendbar, wenn der Betrag des in § 2 erwähnten Angebots nicht innerhalb dreißig Werktagen nach dem Tag gezahlt wird, an dem der Fonds die Annahme dieses Angebots seitens des Geschädigten erhalten hat. In diesem Fall läuft die Frist ab dem Tag des Erhalts der Annahme bis zum Tag der Zahlung der Summe an den Geschädigten.</w:t>
      </w:r>
    </w:p>
    <w:p w14:paraId="3DEF5466" w14:textId="77777777" w:rsidR="00ED3723" w:rsidRPr="00745B5D" w:rsidRDefault="00ED3723" w:rsidP="00ED3723">
      <w:pPr>
        <w:jc w:val="both"/>
      </w:pPr>
    </w:p>
    <w:p w14:paraId="61B11150" w14:textId="77777777" w:rsidR="00ED3723" w:rsidRPr="00745B5D" w:rsidRDefault="00ED3723" w:rsidP="00FF3C78">
      <w:pPr>
        <w:ind w:firstLine="708"/>
        <w:jc w:val="both"/>
      </w:pPr>
      <w:r w:rsidRPr="00745B5D">
        <w:t>Dieselbe Sanktion ist anwendbar, wenn der Betrag des in § 2 erwähnten Angebots offensichtlich unzureichend ist. Der Zins wird auf die Differenz zwischen dem Betrag des Angebots und dem Betrag, der im rechtskräftig gewordenen Urteil oder Entscheid in Bezug auf dieses Angebot angegeben ist, berechnet. Die Frist läuft ab dem ersten Tag nach Ablauf der vorerwähnten dreimonatigen Frist bis zum Tag des Urteils oder Entscheids.</w:t>
      </w:r>
    </w:p>
    <w:p w14:paraId="6EB1671D" w14:textId="77777777" w:rsidR="00ED3723" w:rsidRPr="00745B5D" w:rsidRDefault="00ED3723" w:rsidP="00ED3723">
      <w:pPr>
        <w:jc w:val="both"/>
      </w:pPr>
    </w:p>
    <w:p w14:paraId="60F20C97" w14:textId="202F946A" w:rsidR="00ED3723" w:rsidRPr="00745B5D" w:rsidRDefault="00ED3723" w:rsidP="00FF3C78">
      <w:pPr>
        <w:ind w:firstLine="708"/>
        <w:jc w:val="both"/>
      </w:pPr>
      <w:r w:rsidRPr="00745B5D">
        <w:t>§ 6 - Auf keinen Fall können Vorschussangebote einen Abrechnungsbeleg enthalten, auch nicht für eine Teilabrechnung.</w:t>
      </w:r>
    </w:p>
    <w:p w14:paraId="2A43A605" w14:textId="77777777" w:rsidR="00ED3723" w:rsidRPr="00745B5D" w:rsidRDefault="00ED3723" w:rsidP="00ED3723">
      <w:pPr>
        <w:jc w:val="both"/>
      </w:pPr>
    </w:p>
    <w:p w14:paraId="40D9F797" w14:textId="5C5D6EAA" w:rsidR="00ED3723" w:rsidRPr="00745B5D" w:rsidRDefault="00ED3723" w:rsidP="00FF3C78">
      <w:pPr>
        <w:ind w:firstLine="708"/>
        <w:jc w:val="both"/>
      </w:pPr>
      <w:r w:rsidRPr="00745B5D">
        <w:t>§ 7 - Anfragen des Fonds in Bezug auf Unterlagen und Informationen, die es ihm ermöglichen sollen, zu bestimmen, ob er verpflichtet ist, eine Entschädigung für den eingetretenen Schadensfall zu gewähren, sowie den Betrag der Leistung zu bestimmen, müssen angemessen und relevant sein."</w:t>
      </w:r>
    </w:p>
    <w:p w14:paraId="04FC2391" w14:textId="77777777" w:rsidR="00ED3723" w:rsidRPr="00745B5D" w:rsidRDefault="00ED3723" w:rsidP="00ED3723">
      <w:pPr>
        <w:jc w:val="both"/>
      </w:pPr>
    </w:p>
    <w:p w14:paraId="0873CFF7" w14:textId="77777777" w:rsidR="00A33B91" w:rsidRPr="00745B5D" w:rsidRDefault="00A33B91">
      <w:pPr>
        <w:rPr>
          <w:b/>
          <w:bCs/>
        </w:rPr>
      </w:pPr>
      <w:r w:rsidRPr="00745B5D">
        <w:rPr>
          <w:b/>
          <w:bCs/>
        </w:rPr>
        <w:br w:type="page"/>
      </w:r>
    </w:p>
    <w:p w14:paraId="57ED1EA2" w14:textId="1A960613" w:rsidR="00ED3723" w:rsidRPr="00745B5D" w:rsidRDefault="00ED3723" w:rsidP="00FF3C78">
      <w:pPr>
        <w:ind w:firstLine="708"/>
        <w:jc w:val="both"/>
      </w:pPr>
      <w:r w:rsidRPr="00745B5D">
        <w:rPr>
          <w:b/>
          <w:bCs/>
        </w:rPr>
        <w:lastRenderedPageBreak/>
        <w:t>Art. 24 -</w:t>
      </w:r>
      <w:r w:rsidRPr="00745B5D">
        <w:t xml:space="preserve"> In dasselbe Gesetz wird ein Artikel 19</w:t>
      </w:r>
      <w:r w:rsidRPr="00745B5D">
        <w:rPr>
          <w:i/>
        </w:rPr>
        <w:t>bis</w:t>
      </w:r>
      <w:r w:rsidRPr="00745B5D">
        <w:t>-13/3 mit folgendem Wortlaut eingefügt:</w:t>
      </w:r>
    </w:p>
    <w:p w14:paraId="5C4E7CB4" w14:textId="77777777" w:rsidR="00ED3723" w:rsidRPr="00745B5D" w:rsidRDefault="00ED3723" w:rsidP="00ED3723">
      <w:pPr>
        <w:jc w:val="both"/>
      </w:pPr>
    </w:p>
    <w:p w14:paraId="3EBD0617" w14:textId="77777777" w:rsidR="00ED3723" w:rsidRPr="00745B5D" w:rsidRDefault="00ED3723" w:rsidP="00FF3C78">
      <w:pPr>
        <w:ind w:firstLine="708"/>
        <w:jc w:val="both"/>
      </w:pPr>
      <w:r w:rsidRPr="00745B5D">
        <w:t>"Art. 19</w:t>
      </w:r>
      <w:r w:rsidRPr="00745B5D">
        <w:rPr>
          <w:i/>
          <w:iCs/>
        </w:rPr>
        <w:t>bis</w:t>
      </w:r>
      <w:r w:rsidRPr="00745B5D">
        <w:t>-13/3 - § 1 - Vorliegender Artikel gilt für die in Artikel 19</w:t>
      </w:r>
      <w:r w:rsidRPr="00745B5D">
        <w:rPr>
          <w:i/>
        </w:rPr>
        <w:t>bis</w:t>
      </w:r>
      <w:r w:rsidRPr="00745B5D">
        <w:t>-11 § 1 erwähnten Fälle.</w:t>
      </w:r>
    </w:p>
    <w:p w14:paraId="51DDEB9F" w14:textId="77777777" w:rsidR="00ED3723" w:rsidRPr="00745B5D" w:rsidRDefault="00ED3723" w:rsidP="00ED3723">
      <w:pPr>
        <w:jc w:val="both"/>
      </w:pPr>
    </w:p>
    <w:p w14:paraId="749F8701" w14:textId="076B4687" w:rsidR="00ED3723" w:rsidRPr="00745B5D" w:rsidRDefault="00ED3723" w:rsidP="00FF3C78">
      <w:pPr>
        <w:ind w:firstLine="708"/>
        <w:jc w:val="both"/>
      </w:pPr>
      <w:r w:rsidRPr="00745B5D">
        <w:t>§ 2 - Wenn der Geschädigte einen Schadenersatzanspruch anmeldet, aber der Fonds festgestellt hat:</w:t>
      </w:r>
    </w:p>
    <w:p w14:paraId="4CB2A709" w14:textId="77777777" w:rsidR="00ED3723" w:rsidRPr="00745B5D" w:rsidRDefault="00ED3723" w:rsidP="00ED3723">
      <w:pPr>
        <w:jc w:val="both"/>
      </w:pPr>
    </w:p>
    <w:p w14:paraId="270B2BB9" w14:textId="1B30DD9A" w:rsidR="00ED3723" w:rsidRPr="00745B5D" w:rsidRDefault="00ED3723" w:rsidP="00FF3C78">
      <w:pPr>
        <w:ind w:firstLine="708"/>
        <w:jc w:val="both"/>
      </w:pPr>
      <w:r w:rsidRPr="00745B5D">
        <w:t>1. dass er nicht verpflichtet ist, eine Entschädigung zu gewähren, oder</w:t>
      </w:r>
    </w:p>
    <w:p w14:paraId="20A5D237" w14:textId="77777777" w:rsidR="00ED3723" w:rsidRPr="00745B5D" w:rsidRDefault="00ED3723" w:rsidP="00ED3723">
      <w:pPr>
        <w:jc w:val="both"/>
      </w:pPr>
    </w:p>
    <w:p w14:paraId="72992382" w14:textId="179CC05B" w:rsidR="00ED3723" w:rsidRPr="00745B5D" w:rsidRDefault="00ED3723" w:rsidP="00FF3C78">
      <w:pPr>
        <w:ind w:firstLine="708"/>
        <w:jc w:val="both"/>
      </w:pPr>
      <w:r w:rsidRPr="00745B5D">
        <w:t>2. dass die Haftpflicht oder die Anwendung von Artikel 29</w:t>
      </w:r>
      <w:r w:rsidRPr="00745B5D">
        <w:rPr>
          <w:i/>
        </w:rPr>
        <w:t>bis</w:t>
      </w:r>
      <w:r w:rsidRPr="00745B5D">
        <w:t xml:space="preserve"> oder Artikel 29</w:t>
      </w:r>
      <w:r w:rsidRPr="00745B5D">
        <w:rPr>
          <w:i/>
        </w:rPr>
        <w:t>ter</w:t>
      </w:r>
      <w:r w:rsidRPr="00745B5D">
        <w:t xml:space="preserve"> nicht eindeutig feststeht oder</w:t>
      </w:r>
    </w:p>
    <w:p w14:paraId="1881962C" w14:textId="77777777" w:rsidR="00ED3723" w:rsidRPr="00745B5D" w:rsidRDefault="00ED3723" w:rsidP="00ED3723">
      <w:pPr>
        <w:jc w:val="both"/>
      </w:pPr>
    </w:p>
    <w:p w14:paraId="77F4211E" w14:textId="77777777" w:rsidR="00ED3723" w:rsidRPr="00745B5D" w:rsidRDefault="00ED3723" w:rsidP="00FF3C78">
      <w:pPr>
        <w:ind w:firstLine="708"/>
        <w:jc w:val="both"/>
      </w:pPr>
      <w:r w:rsidRPr="00745B5D">
        <w:t>3. dass der Schaden bestritten wird oder nicht beziffert wurde,</w:t>
      </w:r>
    </w:p>
    <w:p w14:paraId="352307C7" w14:textId="77777777" w:rsidR="00ED3723" w:rsidRPr="00745B5D" w:rsidRDefault="00ED3723" w:rsidP="00ED3723">
      <w:pPr>
        <w:jc w:val="both"/>
      </w:pPr>
    </w:p>
    <w:p w14:paraId="6BA77581" w14:textId="77777777" w:rsidR="00ED3723" w:rsidRPr="00745B5D" w:rsidRDefault="00ED3723" w:rsidP="00FF3C78">
      <w:pPr>
        <w:ind w:firstLine="708"/>
        <w:jc w:val="both"/>
      </w:pPr>
      <w:r w:rsidRPr="00745B5D">
        <w:t>erteilt der Fonds unter anderem auf der Grundlage der auf sein Ersuchen hin beim Geschädigten gesammelten Informationen auf die im Antrag enthaltenen Darlegungen innerhalb einer dreimonatigen Frist ab dem Tag, an dem der Schadenersatzanspruch beim Fonds angemeldet worden ist, eine mit Gründen versehene Antwort.</w:t>
      </w:r>
    </w:p>
    <w:p w14:paraId="69F828CD" w14:textId="77777777" w:rsidR="00ED3723" w:rsidRPr="00745B5D" w:rsidRDefault="00ED3723" w:rsidP="00ED3723">
      <w:pPr>
        <w:jc w:val="both"/>
      </w:pPr>
    </w:p>
    <w:p w14:paraId="1253CE93" w14:textId="397D698F" w:rsidR="00ED3723" w:rsidRPr="00745B5D" w:rsidRDefault="00ED3723" w:rsidP="00FF3C78">
      <w:pPr>
        <w:ind w:firstLine="708"/>
        <w:jc w:val="both"/>
      </w:pPr>
      <w:r w:rsidRPr="00745B5D">
        <w:t>§ 3 - Wenn keine mit Gründen versehene Antwort innerhalb der in § 2 erwähnten dreimonatigen Frist vorgelegt wird, ist der Fonds von Rechts wegen zur Zahlung einer Pauschalsumme von 300 EUR zugunsten des Geschädigten verpflichtet.</w:t>
      </w:r>
    </w:p>
    <w:p w14:paraId="6DCF8ACF" w14:textId="77777777" w:rsidR="00ED3723" w:rsidRPr="00745B5D" w:rsidRDefault="00ED3723" w:rsidP="00ED3723">
      <w:pPr>
        <w:jc w:val="both"/>
      </w:pPr>
    </w:p>
    <w:p w14:paraId="3428A8DB" w14:textId="5019DDB8" w:rsidR="00ED3723" w:rsidRPr="00745B5D" w:rsidRDefault="00ED3723" w:rsidP="00FF3C78">
      <w:pPr>
        <w:ind w:firstLine="708"/>
        <w:jc w:val="both"/>
      </w:pPr>
      <w:r w:rsidRPr="00745B5D">
        <w:t>Wenn der Geschädigte nach Ablauf der in § 2 erwähnten dreimonatigen Frist per Einschreibesendung oder mit einem anderen gleichwertigen Mittel ein Erinnerungsschreiben an den Fonds versandt hat, ist dieser von Rechts wegen zur Zahlung einer Pauschalsumme von 300 EUR pro Verzugstag zugunsten des Geschädigten ab dem Tag der Versendung des Erinnerungsschreibens verpflichtet, wenn er nicht innerhalb elf Tagen auf das Erinnerungs</w:t>
      </w:r>
      <w:r w:rsidR="00C46A75" w:rsidRPr="00745B5D">
        <w:softHyphen/>
      </w:r>
      <w:r w:rsidRPr="00745B5D">
        <w:t>schreiben geantwortet hat. Der König kann näher bestimmen, welche Kommunikationsmittel als gleichwertig mit einer Einschreibesendung angesehen werden.</w:t>
      </w:r>
    </w:p>
    <w:p w14:paraId="507E4B08" w14:textId="77777777" w:rsidR="00ED3723" w:rsidRPr="00745B5D" w:rsidRDefault="00ED3723" w:rsidP="00ED3723">
      <w:pPr>
        <w:jc w:val="both"/>
      </w:pPr>
    </w:p>
    <w:p w14:paraId="16E2B007" w14:textId="77777777" w:rsidR="00ED3723" w:rsidRPr="00745B5D" w:rsidRDefault="00ED3723" w:rsidP="00FF3C78">
      <w:pPr>
        <w:ind w:firstLine="708"/>
        <w:jc w:val="both"/>
      </w:pPr>
      <w:r w:rsidRPr="00745B5D">
        <w:t>Die in Absatz 2 erwähnte elftägige Frist beginnt am dritten Werktag nach dem Tag, an dem der Geschädigte das Erinnerungsschreiben versandt hat, außer bei Gegenbeweis durch den Fonds.</w:t>
      </w:r>
    </w:p>
    <w:p w14:paraId="11DD8C83" w14:textId="77777777" w:rsidR="00ED3723" w:rsidRPr="00745B5D" w:rsidRDefault="00ED3723" w:rsidP="00ED3723">
      <w:pPr>
        <w:jc w:val="both"/>
      </w:pPr>
    </w:p>
    <w:p w14:paraId="1187C78D" w14:textId="77777777" w:rsidR="00ED3723" w:rsidRPr="00745B5D" w:rsidRDefault="00ED3723" w:rsidP="00FF3C78">
      <w:pPr>
        <w:ind w:firstLine="708"/>
        <w:jc w:val="both"/>
      </w:pPr>
      <w:r w:rsidRPr="00745B5D">
        <w:t>Die in Absatz 2 erwähnte Summe wird nicht mehr geschuldet ab dem Tag nach dem Tag, an dem der Geschädigte eine mit Gründen versehene Antwort oder ein mit Gründen versehenes Schadenersatzangebot erhalten hat.</w:t>
      </w:r>
    </w:p>
    <w:p w14:paraId="2BEB3451" w14:textId="77777777" w:rsidR="00ED3723" w:rsidRPr="00745B5D" w:rsidRDefault="00ED3723" w:rsidP="00ED3723">
      <w:pPr>
        <w:jc w:val="both"/>
      </w:pPr>
    </w:p>
    <w:p w14:paraId="20FF18E2" w14:textId="77777777" w:rsidR="00ED3723" w:rsidRPr="00745B5D" w:rsidRDefault="00ED3723" w:rsidP="00FF3C78">
      <w:pPr>
        <w:ind w:firstLine="708"/>
        <w:jc w:val="both"/>
      </w:pPr>
      <w:r w:rsidRPr="00745B5D">
        <w:t>Die in den Absätzen 1 und 2 erwähnten Summen werden jährlich am 1. Januar auf der Grundlage des letzten verfügbaren Verbraucherpreisindexes automatisch indexiert. Die Indexierung erfolgt erstmals am 1. Januar des Jahres nach Inkrafttreten des vorliegenden Artikels, wobei als Referenzindex der Verbraucherpreisindex des Monats vor Inkrafttreten des vorliegenden Artikels verwendet wird. Das für den Verbraucherpreisindex verwendete Basisjahr ist 2013 = 100.</w:t>
      </w:r>
    </w:p>
    <w:p w14:paraId="701A1CCE" w14:textId="77777777" w:rsidR="00ED3723" w:rsidRPr="00745B5D" w:rsidRDefault="00ED3723" w:rsidP="00ED3723">
      <w:pPr>
        <w:jc w:val="both"/>
      </w:pPr>
    </w:p>
    <w:p w14:paraId="756A5377" w14:textId="1B47557D" w:rsidR="00ED3723" w:rsidRPr="00745B5D" w:rsidRDefault="00ED3723" w:rsidP="00FF3C78">
      <w:pPr>
        <w:ind w:firstLine="708"/>
        <w:jc w:val="both"/>
      </w:pPr>
      <w:r w:rsidRPr="00745B5D">
        <w:lastRenderedPageBreak/>
        <w:t>§ 4 - Die in vorliegendem Artikel vorgesehenen Fristen werden ausgesetzt, wenn der Fonds dem Geschädigten schriftlich die Gründe mitgeteilt hat, aus denen er unabhängig von seinem Willen seinen Verpflichtungen innerhalb dieser Fristen nicht nachkommen kann."</w:t>
      </w:r>
    </w:p>
    <w:p w14:paraId="0B10F35F" w14:textId="77777777" w:rsidR="00ED3723" w:rsidRPr="00745B5D" w:rsidRDefault="00ED3723" w:rsidP="00ED3723">
      <w:pPr>
        <w:jc w:val="both"/>
      </w:pPr>
    </w:p>
    <w:p w14:paraId="430FE13C" w14:textId="77777777" w:rsidR="00ED3723" w:rsidRPr="00745B5D" w:rsidRDefault="00ED3723" w:rsidP="00ED3723">
      <w:pPr>
        <w:jc w:val="both"/>
      </w:pPr>
    </w:p>
    <w:p w14:paraId="24552FCC" w14:textId="77777777" w:rsidR="00ED3723" w:rsidRPr="00745B5D" w:rsidRDefault="00ED3723" w:rsidP="00FF3C78">
      <w:pPr>
        <w:ind w:firstLine="708"/>
        <w:jc w:val="both"/>
      </w:pPr>
      <w:r w:rsidRPr="00745B5D">
        <w:rPr>
          <w:b/>
          <w:bCs/>
        </w:rPr>
        <w:t>Art. 25 -</w:t>
      </w:r>
      <w:r w:rsidRPr="00745B5D">
        <w:t xml:space="preserve"> Artikel 19</w:t>
      </w:r>
      <w:r w:rsidRPr="00745B5D">
        <w:rPr>
          <w:i/>
        </w:rPr>
        <w:t>bis</w:t>
      </w:r>
      <w:r w:rsidRPr="00745B5D">
        <w:t>-14 desselben Gesetzes, eingefügt durch das Gesetz vom 22. August 2002 und abgeändert durch das Gesetz vom 31. Mai 2017, wird wie folgt abgeändert:</w:t>
      </w:r>
    </w:p>
    <w:p w14:paraId="26B54EC8" w14:textId="77777777" w:rsidR="00ED3723" w:rsidRPr="00745B5D" w:rsidRDefault="00ED3723" w:rsidP="00ED3723">
      <w:pPr>
        <w:jc w:val="both"/>
      </w:pPr>
    </w:p>
    <w:p w14:paraId="731765FF" w14:textId="738C1FAC" w:rsidR="00ED3723" w:rsidRPr="00745B5D" w:rsidRDefault="00ED3723" w:rsidP="00FF3C78">
      <w:pPr>
        <w:ind w:firstLine="708"/>
        <w:jc w:val="both"/>
      </w:pPr>
      <w:r w:rsidRPr="00745B5D">
        <w:t>1. In § 2 werden d</w:t>
      </w:r>
      <w:r w:rsidR="009F5AE3" w:rsidRPr="00745B5D">
        <w:t>i</w:t>
      </w:r>
      <w:r w:rsidRPr="00745B5D">
        <w:t>e Wörter "die Versicherungspolice" durch die Wörter "den Versicherungsvertrag" ersetzt.</w:t>
      </w:r>
    </w:p>
    <w:p w14:paraId="1454E604" w14:textId="77777777" w:rsidR="00ED3723" w:rsidRPr="00745B5D" w:rsidRDefault="00ED3723" w:rsidP="00ED3723">
      <w:pPr>
        <w:jc w:val="both"/>
      </w:pPr>
    </w:p>
    <w:p w14:paraId="63B0CD03" w14:textId="77777777" w:rsidR="00ED3723" w:rsidRPr="00745B5D" w:rsidRDefault="00ED3723" w:rsidP="00FF3C78">
      <w:pPr>
        <w:ind w:firstLine="708"/>
        <w:jc w:val="both"/>
      </w:pPr>
      <w:r w:rsidRPr="00745B5D">
        <w:t>2. </w:t>
      </w:r>
      <w:proofErr w:type="gramStart"/>
      <w:r w:rsidRPr="00745B5D">
        <w:t>Paragraph</w:t>
      </w:r>
      <w:proofErr w:type="gramEnd"/>
      <w:r w:rsidRPr="00745B5D">
        <w:t> 3 wird wie folgt ersetzt:</w:t>
      </w:r>
    </w:p>
    <w:p w14:paraId="69B948D2" w14:textId="77777777" w:rsidR="00ED3723" w:rsidRPr="00745B5D" w:rsidRDefault="00ED3723" w:rsidP="00ED3723">
      <w:pPr>
        <w:jc w:val="both"/>
      </w:pPr>
    </w:p>
    <w:p w14:paraId="10B5E327" w14:textId="77777777" w:rsidR="00ED3723" w:rsidRPr="00745B5D" w:rsidRDefault="00ED3723" w:rsidP="00FF3C78">
      <w:pPr>
        <w:ind w:firstLine="708"/>
        <w:jc w:val="both"/>
      </w:pPr>
      <w:r w:rsidRPr="00745B5D">
        <w:t>"§ 3 - Der Fonds, der eine Entschädigungsstelle eines anderen Staates in Anwendung einer Artikel 19</w:t>
      </w:r>
      <w:r w:rsidRPr="00745B5D">
        <w:rPr>
          <w:i/>
        </w:rPr>
        <w:t>bis</w:t>
      </w:r>
      <w:r w:rsidRPr="00745B5D">
        <w:t>-11 § 1 Nr. 5 oder 6 entsprechenden Bestimmung in den Rechtsvorschriften dieses Staates rückvergütet hat, tritt in die Ansprüche des Geschädigten gegen den Unfallverursacher oder dessen Versicherungsunternehmen insoweit ein, als die Entschädigungsstelle des Wohnsitzmitgliedstaates des Geschädigten eine Entschädigung für den erlittenen Schaden gewährt hat."</w:t>
      </w:r>
    </w:p>
    <w:p w14:paraId="444870DB" w14:textId="77777777" w:rsidR="00ED3723" w:rsidRPr="00745B5D" w:rsidRDefault="00ED3723" w:rsidP="00ED3723">
      <w:pPr>
        <w:jc w:val="both"/>
      </w:pPr>
    </w:p>
    <w:p w14:paraId="2CD81AB2" w14:textId="77777777" w:rsidR="00ED3723" w:rsidRPr="00745B5D" w:rsidRDefault="00ED3723" w:rsidP="00FF3C78">
      <w:pPr>
        <w:ind w:firstLine="708"/>
        <w:jc w:val="both"/>
      </w:pPr>
      <w:r w:rsidRPr="00745B5D">
        <w:t xml:space="preserve">3. Der Artikel wird durch </w:t>
      </w:r>
      <w:proofErr w:type="gramStart"/>
      <w:r w:rsidRPr="00745B5D">
        <w:t>Paragraphen</w:t>
      </w:r>
      <w:proofErr w:type="gramEnd"/>
      <w:r w:rsidRPr="00745B5D">
        <w:t> 6 und 7 mit folgendem Wortlaut ergänzt:</w:t>
      </w:r>
    </w:p>
    <w:p w14:paraId="781BC896" w14:textId="77777777" w:rsidR="00ED3723" w:rsidRPr="00745B5D" w:rsidRDefault="00ED3723" w:rsidP="00ED3723">
      <w:pPr>
        <w:jc w:val="both"/>
      </w:pPr>
    </w:p>
    <w:p w14:paraId="7984FC19" w14:textId="77777777" w:rsidR="00ED3723" w:rsidRPr="00745B5D" w:rsidRDefault="00ED3723" w:rsidP="00FF3C78">
      <w:pPr>
        <w:ind w:firstLine="708"/>
        <w:jc w:val="both"/>
      </w:pPr>
      <w:r w:rsidRPr="00745B5D">
        <w:t>"§ 6 - In den in Artikel 19</w:t>
      </w:r>
      <w:r w:rsidRPr="00745B5D">
        <w:rPr>
          <w:i/>
        </w:rPr>
        <w:t>bis</w:t>
      </w:r>
      <w:r w:rsidRPr="00745B5D">
        <w:t>-11 § 1 Nr. 1 und 2 erwähnten Fällen hat der Fonds gegenüber der entsprechenden Einrichtung in dem Mitgliedstaat, in dem sich der Hauptsitz des Versicherungsunternehmens befindet, das das Risiko deckt, Anspruch auf die vollständige Erstattung der als Entschädigung gezahlten Beträge.</w:t>
      </w:r>
    </w:p>
    <w:p w14:paraId="705C3D66" w14:textId="77777777" w:rsidR="00ED3723" w:rsidRPr="00745B5D" w:rsidRDefault="00ED3723" w:rsidP="00ED3723">
      <w:pPr>
        <w:jc w:val="both"/>
      </w:pPr>
    </w:p>
    <w:p w14:paraId="7DC83853" w14:textId="77777777" w:rsidR="00ED3723" w:rsidRPr="00745B5D" w:rsidRDefault="00ED3723" w:rsidP="00FF3C78">
      <w:pPr>
        <w:ind w:firstLine="708"/>
        <w:jc w:val="both"/>
      </w:pPr>
      <w:r w:rsidRPr="00745B5D">
        <w:t>In den in Artikel 19</w:t>
      </w:r>
      <w:r w:rsidRPr="00745B5D">
        <w:rPr>
          <w:i/>
        </w:rPr>
        <w:t>bis</w:t>
      </w:r>
      <w:r w:rsidRPr="00745B5D">
        <w:t>-11 § 1 Nr. 1 oder 2 erwähnten Fällen tritt der Fonds in die Ansprüche des Geschädigten gegen den Haftpflichtigen oder sein Versicherungsunternehmen ein. Der Fonds kann nur Regress gegen den Haftpflichtigen, den Versicherungsnehmer oder den Versicherten nehmen, wenn die Bedingungen erfüllt sind, unter denen ein solcher Regress aufgrund des Gesetzes oder des Vertrags dem Versicherer selbst offensteht.</w:t>
      </w:r>
    </w:p>
    <w:p w14:paraId="28F8EC73" w14:textId="77777777" w:rsidR="00ED3723" w:rsidRPr="00745B5D" w:rsidRDefault="00ED3723" w:rsidP="00ED3723">
      <w:pPr>
        <w:jc w:val="both"/>
      </w:pPr>
    </w:p>
    <w:p w14:paraId="0525C211" w14:textId="1AA75B47" w:rsidR="00ED3723" w:rsidRPr="00745B5D" w:rsidRDefault="00ED3723" w:rsidP="00FF3C78">
      <w:pPr>
        <w:ind w:firstLine="708"/>
        <w:jc w:val="both"/>
      </w:pPr>
      <w:r w:rsidRPr="00745B5D">
        <w:t>§ 7 - Der Forderungsübergang darf Ansprüche, die Geschädigte persönlich geltend machen könnten und die mit Ansprüchen des Fonds konkurrieren, nicht beeinträchtigen. Diese Geschädigten unter Ausschluss von Personen, die in ihre Ansprüche eingetreten sind, üben ihre Rechte mit Vorrang vor dem Fonds aus."</w:t>
      </w:r>
    </w:p>
    <w:p w14:paraId="1492A7AC" w14:textId="77777777" w:rsidR="00ED3723" w:rsidRPr="00745B5D" w:rsidRDefault="00ED3723" w:rsidP="00ED3723">
      <w:pPr>
        <w:jc w:val="both"/>
      </w:pPr>
    </w:p>
    <w:p w14:paraId="3601BDB8" w14:textId="77777777" w:rsidR="00ED3723" w:rsidRPr="00745B5D" w:rsidRDefault="00ED3723" w:rsidP="00ED3723">
      <w:pPr>
        <w:jc w:val="both"/>
      </w:pPr>
    </w:p>
    <w:p w14:paraId="59372C60" w14:textId="77777777" w:rsidR="00ED3723" w:rsidRPr="00745B5D" w:rsidRDefault="00ED3723" w:rsidP="00FF3C78">
      <w:pPr>
        <w:ind w:firstLine="708"/>
        <w:jc w:val="both"/>
      </w:pPr>
      <w:r w:rsidRPr="00745B5D">
        <w:rPr>
          <w:b/>
          <w:bCs/>
        </w:rPr>
        <w:t>Art. 26 -</w:t>
      </w:r>
      <w:r w:rsidRPr="00745B5D">
        <w:t xml:space="preserve"> In Artikel 19</w:t>
      </w:r>
      <w:r w:rsidRPr="00745B5D">
        <w:rPr>
          <w:i/>
        </w:rPr>
        <w:t>bis</w:t>
      </w:r>
      <w:r w:rsidRPr="00745B5D">
        <w:t>-15 desselben Gesetzes, eingefügt durch das Gesetz vom 22. August 2002, wird Absatz 3 aufgehoben.</w:t>
      </w:r>
    </w:p>
    <w:p w14:paraId="34AE563D" w14:textId="77777777" w:rsidR="00ED3723" w:rsidRPr="00745B5D" w:rsidRDefault="00ED3723" w:rsidP="00ED3723">
      <w:pPr>
        <w:jc w:val="both"/>
      </w:pPr>
    </w:p>
    <w:p w14:paraId="07C544AF" w14:textId="77777777" w:rsidR="00ED3723" w:rsidRPr="00745B5D" w:rsidRDefault="00ED3723" w:rsidP="00ED3723">
      <w:pPr>
        <w:jc w:val="both"/>
      </w:pPr>
    </w:p>
    <w:p w14:paraId="1F2F2333" w14:textId="77777777" w:rsidR="00ED3723" w:rsidRPr="00745B5D" w:rsidRDefault="00ED3723" w:rsidP="00FF3C78">
      <w:pPr>
        <w:ind w:firstLine="708"/>
        <w:jc w:val="both"/>
      </w:pPr>
      <w:r w:rsidRPr="00745B5D">
        <w:rPr>
          <w:b/>
          <w:bCs/>
        </w:rPr>
        <w:t>Art. 27 -</w:t>
      </w:r>
      <w:r w:rsidRPr="00745B5D">
        <w:t xml:space="preserve"> Artikel 19</w:t>
      </w:r>
      <w:r w:rsidRPr="00745B5D">
        <w:rPr>
          <w:i/>
          <w:iCs/>
        </w:rPr>
        <w:t>bis</w:t>
      </w:r>
      <w:r w:rsidRPr="00745B5D">
        <w:t>-16 desselben Gesetzes, eingefügt durch das Gesetz vom 22. August 2002, wird wie folgt ersetzt:</w:t>
      </w:r>
    </w:p>
    <w:p w14:paraId="38416ACF" w14:textId="77777777" w:rsidR="00ED3723" w:rsidRPr="00745B5D" w:rsidRDefault="00ED3723" w:rsidP="00ED3723">
      <w:pPr>
        <w:jc w:val="both"/>
      </w:pPr>
    </w:p>
    <w:p w14:paraId="6E66287A" w14:textId="77777777" w:rsidR="00ED3723" w:rsidRPr="00745B5D" w:rsidRDefault="00ED3723" w:rsidP="00FF3C78">
      <w:pPr>
        <w:ind w:firstLine="708"/>
        <w:jc w:val="both"/>
      </w:pPr>
      <w:r w:rsidRPr="00745B5D">
        <w:t>"Art. 19</w:t>
      </w:r>
      <w:r w:rsidRPr="00745B5D">
        <w:rPr>
          <w:i/>
          <w:iCs/>
        </w:rPr>
        <w:t>bis</w:t>
      </w:r>
      <w:r w:rsidRPr="00745B5D">
        <w:t xml:space="preserve">-16 - Ein Urteil, das über einen Streitfall in Bezug auf einen durch ein Kraftfahrzeug verursachten Schaden gefällt wird, kann gegenüber dem Fonds, dem </w:t>
      </w:r>
      <w:r w:rsidRPr="00745B5D">
        <w:lastRenderedPageBreak/>
        <w:t>Haftpflichtigen oder dem Geschädigten nur geltend gemacht werden, wenn sie im Verfahren als Partei aufgetreten oder in das Verfahren herangezogen worden sind.</w:t>
      </w:r>
    </w:p>
    <w:p w14:paraId="7E5347A6" w14:textId="77777777" w:rsidR="00ED3723" w:rsidRPr="00745B5D" w:rsidRDefault="00ED3723" w:rsidP="00ED3723">
      <w:pPr>
        <w:jc w:val="both"/>
      </w:pPr>
    </w:p>
    <w:p w14:paraId="602BBF10" w14:textId="77777777" w:rsidR="00ED3723" w:rsidRPr="00745B5D" w:rsidRDefault="00ED3723" w:rsidP="00FF3C78">
      <w:pPr>
        <w:ind w:firstLine="708"/>
        <w:jc w:val="both"/>
      </w:pPr>
      <w:r w:rsidRPr="00745B5D">
        <w:t>In den in Artikel 19</w:t>
      </w:r>
      <w:r w:rsidRPr="00745B5D">
        <w:rPr>
          <w:i/>
        </w:rPr>
        <w:t>bis</w:t>
      </w:r>
      <w:r w:rsidRPr="00745B5D">
        <w:t>-11 § 1 Nr. 1 und 2 erwähnten Fällen kann das Urteil in Abweichung von Absatz 1 gegenüber dem Fonds geltend gemacht werden, auch wenn er weder im Verfahren als Partei aufgetreten noch in das Verfahren herangezogen worden ist.</w:t>
      </w:r>
    </w:p>
    <w:p w14:paraId="7D776053" w14:textId="77777777" w:rsidR="00ED3723" w:rsidRPr="00745B5D" w:rsidRDefault="00ED3723" w:rsidP="00ED3723">
      <w:pPr>
        <w:jc w:val="both"/>
      </w:pPr>
    </w:p>
    <w:p w14:paraId="094DB4A3" w14:textId="77777777" w:rsidR="00ED3723" w:rsidRPr="00745B5D" w:rsidRDefault="00ED3723" w:rsidP="00FF3C78">
      <w:pPr>
        <w:ind w:firstLine="708"/>
        <w:jc w:val="both"/>
      </w:pPr>
      <w:r w:rsidRPr="00745B5D">
        <w:t>In denselben Fällen kann der Fonds zu jedem Zeitpunkt des Verfahrens der gegen das Versicherungsunternehmen oder seinen Versicherten geführten Klage beitreten.</w:t>
      </w:r>
    </w:p>
    <w:p w14:paraId="28656042" w14:textId="77777777" w:rsidR="00ED3723" w:rsidRPr="00745B5D" w:rsidRDefault="00ED3723" w:rsidP="00ED3723">
      <w:pPr>
        <w:jc w:val="both"/>
      </w:pPr>
    </w:p>
    <w:p w14:paraId="0517934E" w14:textId="77777777" w:rsidR="00ED3723" w:rsidRPr="00745B5D" w:rsidRDefault="00ED3723" w:rsidP="00FF3C78">
      <w:pPr>
        <w:ind w:firstLine="708"/>
        <w:jc w:val="both"/>
      </w:pPr>
      <w:r w:rsidRPr="00745B5D">
        <w:t>Der Fonds kann den Haftpflichtigen in das Verfahren heranziehen, wenn der Geschädigte Klage gegen den Fonds erhebt."</w:t>
      </w:r>
    </w:p>
    <w:p w14:paraId="747AD2C0" w14:textId="77777777" w:rsidR="00ED3723" w:rsidRPr="00745B5D" w:rsidRDefault="00ED3723" w:rsidP="00ED3723">
      <w:pPr>
        <w:jc w:val="both"/>
      </w:pPr>
    </w:p>
    <w:p w14:paraId="73C2483B" w14:textId="77777777" w:rsidR="00FF3C78" w:rsidRPr="00745B5D" w:rsidRDefault="00FF3C78" w:rsidP="00ED3723">
      <w:pPr>
        <w:jc w:val="both"/>
      </w:pPr>
    </w:p>
    <w:p w14:paraId="26F41187" w14:textId="1A9F7E70" w:rsidR="00ED3723" w:rsidRPr="00745B5D" w:rsidRDefault="00ED3723" w:rsidP="00FF3C78">
      <w:pPr>
        <w:ind w:firstLine="708"/>
        <w:jc w:val="both"/>
      </w:pPr>
      <w:r w:rsidRPr="00745B5D">
        <w:rPr>
          <w:b/>
          <w:bCs/>
        </w:rPr>
        <w:t>Art. 28 -</w:t>
      </w:r>
      <w:r w:rsidRPr="00745B5D">
        <w:t xml:space="preserve"> Artikel 19</w:t>
      </w:r>
      <w:r w:rsidRPr="00745B5D">
        <w:rPr>
          <w:i/>
          <w:iCs/>
        </w:rPr>
        <w:t>bis</w:t>
      </w:r>
      <w:r w:rsidRPr="00745B5D">
        <w:t>-18 desselben Gesetzes, eingefügt durch das Gesetz vom 22. August 2002, wird wie folgt ersetzt:</w:t>
      </w:r>
    </w:p>
    <w:p w14:paraId="3A278ED6" w14:textId="77777777" w:rsidR="00FF3C78" w:rsidRPr="00745B5D" w:rsidRDefault="00FF3C78" w:rsidP="00ED3723">
      <w:pPr>
        <w:jc w:val="both"/>
      </w:pPr>
    </w:p>
    <w:p w14:paraId="7C513298" w14:textId="0B5BA940" w:rsidR="00ED3723" w:rsidRPr="00745B5D" w:rsidRDefault="00ED3723" w:rsidP="00FF3C78">
      <w:pPr>
        <w:ind w:firstLine="708"/>
        <w:jc w:val="both"/>
      </w:pPr>
      <w:r w:rsidRPr="00745B5D">
        <w:t>"Art. 19</w:t>
      </w:r>
      <w:r w:rsidRPr="00745B5D">
        <w:rPr>
          <w:i/>
          <w:iCs/>
        </w:rPr>
        <w:t>bis</w:t>
      </w:r>
      <w:r w:rsidRPr="00745B5D">
        <w:t>-18 - Bei einer Streitsache zwischen dem Fonds und dem Versicherungs</w:t>
      </w:r>
      <w:r w:rsidR="00C46A75" w:rsidRPr="00745B5D">
        <w:softHyphen/>
      </w:r>
      <w:r w:rsidRPr="00745B5D">
        <w:t>unternehmen über die Frage, wer von beiden den Geschädigten entschädigen muss, entschädigt zunächst der Fonds. Wenn schließlich beschlossen wird, dass das Versicherungsunternehmen ganz oder teilweise Schadenersatz hätte zahlen müssen, erstattet es dem Fonds die um den gesetzlichen Zinssatz erhöhte Schadenersatzsumme zurück. Diese Zinsen laufen ab dem Zeitpunkt der Zahlungen des Fonds an den Geschädigten."</w:t>
      </w:r>
    </w:p>
    <w:p w14:paraId="520EE728" w14:textId="77777777" w:rsidR="00ED3723" w:rsidRPr="00745B5D" w:rsidRDefault="00ED3723" w:rsidP="00ED3723">
      <w:pPr>
        <w:jc w:val="both"/>
      </w:pPr>
    </w:p>
    <w:p w14:paraId="21F82677" w14:textId="77777777" w:rsidR="00FF3C78" w:rsidRPr="00745B5D" w:rsidRDefault="00FF3C78" w:rsidP="00ED3723">
      <w:pPr>
        <w:jc w:val="both"/>
      </w:pPr>
    </w:p>
    <w:p w14:paraId="20C6BFC7" w14:textId="77777777" w:rsidR="00ED3723" w:rsidRPr="00745B5D" w:rsidRDefault="00ED3723" w:rsidP="00FF3C78">
      <w:pPr>
        <w:ind w:firstLine="708"/>
        <w:jc w:val="both"/>
      </w:pPr>
      <w:r w:rsidRPr="00745B5D">
        <w:rPr>
          <w:b/>
          <w:bCs/>
        </w:rPr>
        <w:t>Art. 29 -</w:t>
      </w:r>
      <w:r w:rsidRPr="00745B5D">
        <w:t xml:space="preserve"> In Artikel 23 Absatz 1 desselben Gesetzes, abgeändert durch das Gesetz vom 7. Februar 2003, werden die Wörter "Artikel 2 § 1 Absatz 1" durch die Wörter "Artikel 2 § 1 Absatz 1 und 2" ersetzt.</w:t>
      </w:r>
    </w:p>
    <w:p w14:paraId="03B7EB65" w14:textId="77777777" w:rsidR="00ED3723" w:rsidRPr="00745B5D" w:rsidRDefault="00ED3723" w:rsidP="00ED3723">
      <w:pPr>
        <w:jc w:val="both"/>
      </w:pPr>
    </w:p>
    <w:p w14:paraId="47EBC6E0" w14:textId="77777777" w:rsidR="00FF3C78" w:rsidRPr="00745B5D" w:rsidRDefault="00FF3C78" w:rsidP="00ED3723">
      <w:pPr>
        <w:jc w:val="both"/>
      </w:pPr>
    </w:p>
    <w:p w14:paraId="41CE3AB6" w14:textId="77777777" w:rsidR="00ED3723" w:rsidRPr="00745B5D" w:rsidRDefault="00ED3723" w:rsidP="00FF3C78">
      <w:pPr>
        <w:ind w:firstLine="708"/>
        <w:jc w:val="both"/>
      </w:pPr>
      <w:r w:rsidRPr="00745B5D">
        <w:rPr>
          <w:b/>
          <w:bCs/>
        </w:rPr>
        <w:t>Art. 30 -</w:t>
      </w:r>
      <w:r w:rsidRPr="00745B5D">
        <w:t xml:space="preserve"> In Artikel 24 Nr. 2 desselben Gesetzes, eingefügt durch das Gesetz vom 27. Dezember 2006, werden die Wörter "der Opfer" durch die Wörter "der Geschädigten" ersetzt.</w:t>
      </w:r>
    </w:p>
    <w:p w14:paraId="1FAF3ABA" w14:textId="77777777" w:rsidR="00ED3723" w:rsidRPr="00745B5D" w:rsidRDefault="00ED3723" w:rsidP="00ED3723">
      <w:pPr>
        <w:jc w:val="both"/>
      </w:pPr>
    </w:p>
    <w:p w14:paraId="29475420" w14:textId="77777777" w:rsidR="00FF3C78" w:rsidRPr="00745B5D" w:rsidRDefault="00FF3C78" w:rsidP="00ED3723">
      <w:pPr>
        <w:jc w:val="both"/>
      </w:pPr>
    </w:p>
    <w:p w14:paraId="206CA68C" w14:textId="77777777" w:rsidR="00ED3723" w:rsidRPr="00745B5D" w:rsidRDefault="00ED3723" w:rsidP="00FF3C78">
      <w:pPr>
        <w:ind w:firstLine="708"/>
        <w:jc w:val="both"/>
      </w:pPr>
      <w:r w:rsidRPr="00745B5D">
        <w:rPr>
          <w:b/>
          <w:bCs/>
        </w:rPr>
        <w:t>Art. 31 -</w:t>
      </w:r>
      <w:r w:rsidRPr="00745B5D">
        <w:rPr>
          <w:b/>
        </w:rPr>
        <w:t xml:space="preserve"> </w:t>
      </w:r>
      <w:r w:rsidRPr="00745B5D">
        <w:t>Artikel 29</w:t>
      </w:r>
      <w:r w:rsidRPr="00745B5D">
        <w:rPr>
          <w:i/>
          <w:iCs/>
        </w:rPr>
        <w:t xml:space="preserve">bis </w:t>
      </w:r>
      <w:r w:rsidRPr="00745B5D">
        <w:t>desselben Gesetzes, eingefügt durch das Gesetz vom 30. März 1994 und zuletzt abgeändert durch das Gesetz vom 2. Mai 2019, wird wie folgt abgeändert:</w:t>
      </w:r>
    </w:p>
    <w:p w14:paraId="79486FD5" w14:textId="77777777" w:rsidR="00ED3723" w:rsidRPr="00745B5D" w:rsidRDefault="00ED3723" w:rsidP="00ED3723">
      <w:pPr>
        <w:jc w:val="both"/>
      </w:pPr>
    </w:p>
    <w:p w14:paraId="033E0C73" w14:textId="77777777" w:rsidR="00ED3723" w:rsidRPr="00745B5D" w:rsidRDefault="00ED3723" w:rsidP="00FF3C78">
      <w:pPr>
        <w:ind w:firstLine="708"/>
        <w:jc w:val="both"/>
      </w:pPr>
      <w:r w:rsidRPr="00745B5D">
        <w:t>1. In § 1 Absatz 1 werden die Wörter "Artikel 2 § 1" durch die Wörter "Artikel 2 § 1 Absatz 1" ersetzt.</w:t>
      </w:r>
    </w:p>
    <w:p w14:paraId="2D35F35A" w14:textId="77777777" w:rsidR="00ED3723" w:rsidRPr="00745B5D" w:rsidRDefault="00ED3723" w:rsidP="00ED3723">
      <w:pPr>
        <w:jc w:val="both"/>
      </w:pPr>
    </w:p>
    <w:p w14:paraId="7E70451B" w14:textId="77777777" w:rsidR="00ED3723" w:rsidRPr="00745B5D" w:rsidRDefault="00ED3723" w:rsidP="00FF3C78">
      <w:pPr>
        <w:ind w:firstLine="708"/>
        <w:jc w:val="both"/>
      </w:pPr>
      <w:r w:rsidRPr="00745B5D">
        <w:t>2. </w:t>
      </w:r>
      <w:proofErr w:type="gramStart"/>
      <w:r w:rsidRPr="00745B5D">
        <w:t>Paragraph</w:t>
      </w:r>
      <w:proofErr w:type="gramEnd"/>
      <w:r w:rsidRPr="00745B5D">
        <w:t> 3 wird wie folgt ersetzt:</w:t>
      </w:r>
    </w:p>
    <w:p w14:paraId="29AD9924" w14:textId="77777777" w:rsidR="00ED3723" w:rsidRPr="00745B5D" w:rsidRDefault="00ED3723" w:rsidP="00ED3723">
      <w:pPr>
        <w:jc w:val="both"/>
      </w:pPr>
    </w:p>
    <w:p w14:paraId="341818E5" w14:textId="5D1090DC" w:rsidR="00ED3723" w:rsidRPr="00745B5D" w:rsidRDefault="00ED3723" w:rsidP="00FF3C78">
      <w:pPr>
        <w:ind w:firstLine="708"/>
        <w:jc w:val="both"/>
      </w:pPr>
      <w:r w:rsidRPr="00745B5D">
        <w:t>"§ 3 - Für die Anwendung des vorliegenden Artikels versteht man unter Kraftfahrzeug jedes in Artikel 1 erwähnte Fahrzeug, mit Ausnahme der Fahrzeuge, die gemäß Artikel 2</w:t>
      </w:r>
      <w:r w:rsidRPr="00745B5D">
        <w:rPr>
          <w:i/>
        </w:rPr>
        <w:t>bis</w:t>
      </w:r>
      <w:r w:rsidRPr="00745B5D">
        <w:t xml:space="preserve"> Absatz 1 von der Versicherungspflicht ausgenommen sind."</w:t>
      </w:r>
    </w:p>
    <w:p w14:paraId="1B7FCBF4" w14:textId="77777777" w:rsidR="00ED3723" w:rsidRPr="00745B5D" w:rsidRDefault="00ED3723" w:rsidP="00ED3723">
      <w:pPr>
        <w:jc w:val="both"/>
      </w:pPr>
    </w:p>
    <w:p w14:paraId="1061D93B" w14:textId="77777777" w:rsidR="00FF3C78" w:rsidRPr="00745B5D" w:rsidRDefault="00FF3C78" w:rsidP="00ED3723">
      <w:pPr>
        <w:jc w:val="both"/>
      </w:pPr>
    </w:p>
    <w:p w14:paraId="10C0236A" w14:textId="77777777" w:rsidR="00ED3723" w:rsidRPr="00745B5D" w:rsidRDefault="00ED3723" w:rsidP="00FF3C78">
      <w:pPr>
        <w:ind w:firstLine="708"/>
        <w:jc w:val="both"/>
      </w:pPr>
      <w:r w:rsidRPr="00745B5D">
        <w:rPr>
          <w:b/>
          <w:bCs/>
        </w:rPr>
        <w:lastRenderedPageBreak/>
        <w:t>Art. 32 -</w:t>
      </w:r>
      <w:r w:rsidRPr="00745B5D">
        <w:t xml:space="preserve"> In Artikel 29</w:t>
      </w:r>
      <w:r w:rsidRPr="00745B5D">
        <w:rPr>
          <w:i/>
          <w:iCs/>
        </w:rPr>
        <w:t>ter</w:t>
      </w:r>
      <w:r w:rsidRPr="00745B5D">
        <w:t xml:space="preserve"> § 1 Absatz 5 desselben Gesetzes, eingefügt durch das Gesetz vom 30. März 1994, aufgehoben durch das Gesetz vom 13. April 1994 und wieder aufgenommen durch das Gesetz vom 31. Mai 2017, werden die Wörter "Artikel 2 § 1" durch die Wörter "Artikel 2 § 1 Absatz 1" ersetzt.</w:t>
      </w:r>
    </w:p>
    <w:p w14:paraId="15EA47A5" w14:textId="77777777" w:rsidR="00ED3723" w:rsidRPr="00745B5D" w:rsidRDefault="00ED3723" w:rsidP="00ED3723">
      <w:pPr>
        <w:jc w:val="both"/>
      </w:pPr>
    </w:p>
    <w:p w14:paraId="361B4FD5" w14:textId="77777777" w:rsidR="00ED3723" w:rsidRPr="00745B5D" w:rsidRDefault="00ED3723" w:rsidP="00FF3C78">
      <w:pPr>
        <w:ind w:firstLine="708"/>
        <w:jc w:val="both"/>
      </w:pPr>
      <w:r w:rsidRPr="00745B5D">
        <w:t xml:space="preserve">Wir fertigen das vorliegende Gesetz aus und ordnen an, dass es mit dem Staatssiegel versehen und durch das </w:t>
      </w:r>
      <w:r w:rsidRPr="00745B5D">
        <w:rPr>
          <w:i/>
          <w:iCs/>
        </w:rPr>
        <w:t>Belgische Staatsblatt</w:t>
      </w:r>
      <w:r w:rsidRPr="00745B5D">
        <w:t xml:space="preserve"> veröffentlicht wird.</w:t>
      </w:r>
    </w:p>
    <w:p w14:paraId="50D26C4E" w14:textId="77777777" w:rsidR="00ED3723" w:rsidRPr="00745B5D" w:rsidRDefault="00ED3723" w:rsidP="00ED3723">
      <w:pPr>
        <w:jc w:val="both"/>
      </w:pPr>
    </w:p>
    <w:p w14:paraId="3F733116" w14:textId="77777777" w:rsidR="00FF3C78" w:rsidRPr="00745B5D" w:rsidRDefault="00FF3C78" w:rsidP="00ED3723">
      <w:pPr>
        <w:jc w:val="both"/>
      </w:pPr>
    </w:p>
    <w:p w14:paraId="3391C294" w14:textId="77777777" w:rsidR="00ED3723" w:rsidRPr="00745B5D" w:rsidRDefault="00ED3723" w:rsidP="00FF3C78">
      <w:pPr>
        <w:ind w:firstLine="708"/>
        <w:jc w:val="both"/>
      </w:pPr>
      <w:r w:rsidRPr="00745B5D">
        <w:t>Gegeben zu Brüssel, den 17. März 2024</w:t>
      </w:r>
    </w:p>
    <w:p w14:paraId="49668044" w14:textId="77777777" w:rsidR="00ED3723" w:rsidRPr="00745B5D" w:rsidRDefault="00ED3723" w:rsidP="00ED3723">
      <w:pPr>
        <w:jc w:val="both"/>
      </w:pPr>
    </w:p>
    <w:p w14:paraId="2ADD14D8" w14:textId="77777777" w:rsidR="00ED3723" w:rsidRPr="00745B5D" w:rsidRDefault="00ED3723" w:rsidP="00ED3723">
      <w:pPr>
        <w:jc w:val="both"/>
      </w:pPr>
    </w:p>
    <w:p w14:paraId="79E28439" w14:textId="77777777" w:rsidR="00ED3723" w:rsidRPr="00745B5D" w:rsidRDefault="00ED3723" w:rsidP="00ED3723">
      <w:pPr>
        <w:jc w:val="center"/>
      </w:pPr>
      <w:r w:rsidRPr="00745B5D">
        <w:t>PHILIPPE</w:t>
      </w:r>
    </w:p>
    <w:p w14:paraId="01F78475" w14:textId="77777777" w:rsidR="00ED3723" w:rsidRPr="00745B5D" w:rsidRDefault="00ED3723" w:rsidP="00ED3723">
      <w:pPr>
        <w:jc w:val="center"/>
      </w:pPr>
      <w:r w:rsidRPr="00745B5D">
        <w:t>Von Königs wegen:</w:t>
      </w:r>
    </w:p>
    <w:p w14:paraId="7965D471" w14:textId="77777777" w:rsidR="00ED3723" w:rsidRPr="00745B5D" w:rsidRDefault="00ED3723" w:rsidP="00ED3723">
      <w:pPr>
        <w:jc w:val="center"/>
      </w:pPr>
    </w:p>
    <w:p w14:paraId="0FA138D3" w14:textId="77777777" w:rsidR="00ED3723" w:rsidRPr="00745B5D" w:rsidRDefault="00ED3723" w:rsidP="00ED3723">
      <w:pPr>
        <w:jc w:val="center"/>
      </w:pPr>
      <w:r w:rsidRPr="00745B5D">
        <w:t>Der Minister der Wirtschaft</w:t>
      </w:r>
    </w:p>
    <w:p w14:paraId="370DB299" w14:textId="77777777" w:rsidR="00ED3723" w:rsidRPr="00745B5D" w:rsidRDefault="00ED3723" w:rsidP="00ED3723">
      <w:pPr>
        <w:jc w:val="center"/>
      </w:pPr>
      <w:r w:rsidRPr="00745B5D">
        <w:t>P.-Y. DERMAGNE</w:t>
      </w:r>
    </w:p>
    <w:p w14:paraId="0ECB6EAD" w14:textId="77777777" w:rsidR="00ED3723" w:rsidRPr="00745B5D" w:rsidRDefault="00ED3723" w:rsidP="00ED3723">
      <w:pPr>
        <w:jc w:val="center"/>
      </w:pPr>
    </w:p>
    <w:p w14:paraId="23896E0D" w14:textId="77777777" w:rsidR="00ED3723" w:rsidRPr="00745B5D" w:rsidRDefault="00ED3723" w:rsidP="00ED3723">
      <w:pPr>
        <w:jc w:val="center"/>
      </w:pPr>
      <w:r w:rsidRPr="00745B5D">
        <w:t>Mit dem Staatssiegel versehen:</w:t>
      </w:r>
    </w:p>
    <w:p w14:paraId="6A4FB3B9" w14:textId="77777777" w:rsidR="00ED3723" w:rsidRPr="00745B5D" w:rsidRDefault="00ED3723" w:rsidP="00ED3723">
      <w:pPr>
        <w:jc w:val="center"/>
      </w:pPr>
      <w:r w:rsidRPr="00745B5D">
        <w:t>Der Minister der Justiz</w:t>
      </w:r>
    </w:p>
    <w:p w14:paraId="082D3E4D" w14:textId="0EAEB998" w:rsidR="00ED3723" w:rsidRPr="00745B5D" w:rsidRDefault="00ED3723" w:rsidP="00ED3723">
      <w:pPr>
        <w:jc w:val="center"/>
      </w:pPr>
      <w:r w:rsidRPr="00745B5D">
        <w:t>P. VAN TIGCHELT</w:t>
      </w:r>
    </w:p>
    <w:sectPr w:rsidR="00ED3723" w:rsidRPr="00745B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1D6F"/>
    <w:multiLevelType w:val="hybridMultilevel"/>
    <w:tmpl w:val="76EA9368"/>
    <w:lvl w:ilvl="0" w:tplc="9A32147E">
      <w:start w:val="1"/>
      <w:numFmt w:val="lowerLetter"/>
      <w:lvlText w:val="%1)"/>
      <w:lvlJc w:val="left"/>
      <w:pPr>
        <w:ind w:left="786" w:hanging="360"/>
      </w:pPr>
      <w:rPr>
        <w:rFonts w:hint="default"/>
        <w:i/>
        <w:iCs/>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1" w15:restartNumberingAfterBreak="0">
    <w:nsid w:val="71B73E3B"/>
    <w:multiLevelType w:val="hybridMultilevel"/>
    <w:tmpl w:val="F3CEB3F2"/>
    <w:lvl w:ilvl="0" w:tplc="02EED572">
      <w:start w:val="1"/>
      <w:numFmt w:val="lowerLetter"/>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num w:numId="1" w16cid:durableId="2097314521">
    <w:abstractNumId w:val="0"/>
  </w:num>
  <w:num w:numId="2" w16cid:durableId="583729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23"/>
    <w:rsid w:val="00067552"/>
    <w:rsid w:val="000976F9"/>
    <w:rsid w:val="000F606B"/>
    <w:rsid w:val="001476AA"/>
    <w:rsid w:val="00282B73"/>
    <w:rsid w:val="003B42AD"/>
    <w:rsid w:val="00415CA8"/>
    <w:rsid w:val="00432C92"/>
    <w:rsid w:val="00432FF3"/>
    <w:rsid w:val="0052547C"/>
    <w:rsid w:val="005A550E"/>
    <w:rsid w:val="005A7D6A"/>
    <w:rsid w:val="005B45D3"/>
    <w:rsid w:val="005E51F9"/>
    <w:rsid w:val="006231E9"/>
    <w:rsid w:val="006A4598"/>
    <w:rsid w:val="00745B5D"/>
    <w:rsid w:val="00774E6C"/>
    <w:rsid w:val="007B412D"/>
    <w:rsid w:val="009F5AE3"/>
    <w:rsid w:val="009F6893"/>
    <w:rsid w:val="00A33B91"/>
    <w:rsid w:val="00C46A75"/>
    <w:rsid w:val="00D21EC2"/>
    <w:rsid w:val="00E664FB"/>
    <w:rsid w:val="00ED3723"/>
    <w:rsid w:val="00FF3C7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B2D5"/>
  <w15:chartTrackingRefBased/>
  <w15:docId w15:val="{AEABB41B-32A0-4AD3-971D-62894292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6F9"/>
  </w:style>
  <w:style w:type="paragraph" w:styleId="Titre1">
    <w:name w:val="heading 1"/>
    <w:basedOn w:val="Normal"/>
    <w:next w:val="Normal"/>
    <w:link w:val="Titre1Car"/>
    <w:uiPriority w:val="9"/>
    <w:qFormat/>
    <w:rsid w:val="00ED37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ED37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ED372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ED372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itre5">
    <w:name w:val="heading 5"/>
    <w:basedOn w:val="Normal"/>
    <w:next w:val="Normal"/>
    <w:link w:val="Titre5Car"/>
    <w:uiPriority w:val="9"/>
    <w:semiHidden/>
    <w:unhideWhenUsed/>
    <w:qFormat/>
    <w:rsid w:val="00ED3723"/>
    <w:pPr>
      <w:keepNext/>
      <w:keepLines/>
      <w:spacing w:before="80" w:after="40"/>
      <w:outlineLvl w:val="4"/>
    </w:pPr>
    <w:rPr>
      <w:rFonts w:asciiTheme="minorHAnsi" w:eastAsiaTheme="majorEastAsia" w:hAnsiTheme="minorHAnsi" w:cstheme="majorBidi"/>
      <w:color w:val="2E74B5" w:themeColor="accent1" w:themeShade="BF"/>
    </w:rPr>
  </w:style>
  <w:style w:type="paragraph" w:styleId="Titre6">
    <w:name w:val="heading 6"/>
    <w:basedOn w:val="Normal"/>
    <w:next w:val="Normal"/>
    <w:link w:val="Titre6Car"/>
    <w:uiPriority w:val="9"/>
    <w:semiHidden/>
    <w:unhideWhenUsed/>
    <w:qFormat/>
    <w:rsid w:val="00ED3723"/>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ED3723"/>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ED3723"/>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ED3723"/>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3723"/>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ED3723"/>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ED3723"/>
    <w:rPr>
      <w:rFonts w:asciiTheme="minorHAnsi" w:eastAsiaTheme="majorEastAsia" w:hAnsiTheme="minorHAnsi" w:cstheme="majorBidi"/>
      <w:color w:val="2E74B5" w:themeColor="accent1" w:themeShade="BF"/>
      <w:sz w:val="28"/>
      <w:szCs w:val="28"/>
    </w:rPr>
  </w:style>
  <w:style w:type="character" w:customStyle="1" w:styleId="Titre4Car">
    <w:name w:val="Titre 4 Car"/>
    <w:basedOn w:val="Policepardfaut"/>
    <w:link w:val="Titre4"/>
    <w:uiPriority w:val="9"/>
    <w:semiHidden/>
    <w:rsid w:val="00ED3723"/>
    <w:rPr>
      <w:rFonts w:asciiTheme="minorHAnsi" w:eastAsiaTheme="majorEastAsia" w:hAnsiTheme="minorHAnsi" w:cstheme="majorBidi"/>
      <w:i/>
      <w:iCs/>
      <w:color w:val="2E74B5" w:themeColor="accent1" w:themeShade="BF"/>
    </w:rPr>
  </w:style>
  <w:style w:type="character" w:customStyle="1" w:styleId="Titre5Car">
    <w:name w:val="Titre 5 Car"/>
    <w:basedOn w:val="Policepardfaut"/>
    <w:link w:val="Titre5"/>
    <w:uiPriority w:val="9"/>
    <w:semiHidden/>
    <w:rsid w:val="00ED3723"/>
    <w:rPr>
      <w:rFonts w:asciiTheme="minorHAnsi" w:eastAsiaTheme="majorEastAsia" w:hAnsiTheme="minorHAnsi" w:cstheme="majorBidi"/>
      <w:color w:val="2E74B5" w:themeColor="accent1" w:themeShade="BF"/>
    </w:rPr>
  </w:style>
  <w:style w:type="character" w:customStyle="1" w:styleId="Titre6Car">
    <w:name w:val="Titre 6 Car"/>
    <w:basedOn w:val="Policepardfaut"/>
    <w:link w:val="Titre6"/>
    <w:uiPriority w:val="9"/>
    <w:semiHidden/>
    <w:rsid w:val="00ED3723"/>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ED3723"/>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ED3723"/>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ED3723"/>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ED372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37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37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3723"/>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ED372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D3723"/>
    <w:rPr>
      <w:i/>
      <w:iCs/>
      <w:color w:val="404040" w:themeColor="text1" w:themeTint="BF"/>
    </w:rPr>
  </w:style>
  <w:style w:type="paragraph" w:styleId="Paragraphedeliste">
    <w:name w:val="List Paragraph"/>
    <w:basedOn w:val="Normal"/>
    <w:uiPriority w:val="34"/>
    <w:qFormat/>
    <w:rsid w:val="00ED3723"/>
    <w:pPr>
      <w:ind w:left="720"/>
      <w:contextualSpacing/>
    </w:pPr>
  </w:style>
  <w:style w:type="character" w:styleId="Accentuationintense">
    <w:name w:val="Intense Emphasis"/>
    <w:basedOn w:val="Policepardfaut"/>
    <w:uiPriority w:val="21"/>
    <w:qFormat/>
    <w:rsid w:val="00ED3723"/>
    <w:rPr>
      <w:i/>
      <w:iCs/>
      <w:color w:val="2E74B5" w:themeColor="accent1" w:themeShade="BF"/>
    </w:rPr>
  </w:style>
  <w:style w:type="paragraph" w:styleId="Citationintense">
    <w:name w:val="Intense Quote"/>
    <w:basedOn w:val="Normal"/>
    <w:next w:val="Normal"/>
    <w:link w:val="CitationintenseCar"/>
    <w:uiPriority w:val="30"/>
    <w:qFormat/>
    <w:rsid w:val="00ED37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ED3723"/>
    <w:rPr>
      <w:i/>
      <w:iCs/>
      <w:color w:val="2E74B5" w:themeColor="accent1" w:themeShade="BF"/>
    </w:rPr>
  </w:style>
  <w:style w:type="character" w:styleId="Rfrenceintense">
    <w:name w:val="Intense Reference"/>
    <w:basedOn w:val="Policepardfaut"/>
    <w:uiPriority w:val="32"/>
    <w:qFormat/>
    <w:rsid w:val="00ED372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6018</Words>
  <Characters>33100</Characters>
  <Application>Microsoft Office Word</Application>
  <DocSecurity>0</DocSecurity>
  <Lines>275</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NG</cp:lastModifiedBy>
  <cp:revision>5</cp:revision>
  <cp:lastPrinted>2025-11-19T13:51:00Z</cp:lastPrinted>
  <dcterms:created xsi:type="dcterms:W3CDTF">2025-11-19T13:50:00Z</dcterms:created>
  <dcterms:modified xsi:type="dcterms:W3CDTF">2025-11-25T13:23:00Z</dcterms:modified>
</cp:coreProperties>
</file>