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14F5A" w14:textId="5F631166" w:rsidR="00233F36" w:rsidRPr="0021564F" w:rsidRDefault="0021564F" w:rsidP="0021564F">
      <w:pPr>
        <w:jc w:val="center"/>
        <w:rPr>
          <w:lang w:val="de-DE"/>
        </w:rPr>
      </w:pPr>
      <w:r w:rsidRPr="0021564F">
        <w:rPr>
          <w:b/>
          <w:lang w:val="de-DE"/>
        </w:rPr>
        <w:t>22. JANUAR 2024 - Königlicher Erlass zur Abänderung des Königlichen Erlasses vom 13. Juli 2014 über die Lebensmittelhygiene</w:t>
      </w:r>
    </w:p>
    <w:p w14:paraId="064DDEC1" w14:textId="77777777" w:rsidR="00233F36" w:rsidRPr="0021564F" w:rsidRDefault="00233F36" w:rsidP="00127CA8">
      <w:pPr>
        <w:jc w:val="both"/>
        <w:rPr>
          <w:lang w:val="de-DE"/>
        </w:rPr>
      </w:pPr>
    </w:p>
    <w:p w14:paraId="74674849" w14:textId="77777777" w:rsidR="00233F36" w:rsidRPr="0021564F" w:rsidRDefault="00233F36">
      <w:pPr>
        <w:rPr>
          <w:lang w:val="de-DE"/>
        </w:rPr>
      </w:pPr>
    </w:p>
    <w:p w14:paraId="394CFEDF" w14:textId="01534513" w:rsidR="00233F36" w:rsidRPr="0021564F" w:rsidRDefault="00233F36" w:rsidP="000F5F44">
      <w:pPr>
        <w:jc w:val="center"/>
        <w:rPr>
          <w:i/>
          <w:lang w:val="de-DE"/>
        </w:rPr>
      </w:pPr>
      <w:r w:rsidRPr="0021564F">
        <w:rPr>
          <w:lang w:val="de-DE"/>
        </w:rPr>
        <w:t>(</w:t>
      </w:r>
      <w:r w:rsidRPr="0021564F">
        <w:rPr>
          <w:i/>
          <w:lang w:val="de-DE"/>
        </w:rPr>
        <w:t xml:space="preserve">Belgisches Staatsblatt </w:t>
      </w:r>
      <w:r w:rsidRPr="0021564F">
        <w:rPr>
          <w:lang w:val="de-DE"/>
        </w:rPr>
        <w:t xml:space="preserve">vom </w:t>
      </w:r>
      <w:r w:rsidR="0021564F" w:rsidRPr="0021564F">
        <w:rPr>
          <w:lang w:val="de-DE"/>
        </w:rPr>
        <w:t>2. Oktober 2025</w:t>
      </w:r>
      <w:r w:rsidRPr="0021564F">
        <w:rPr>
          <w:lang w:val="de-DE"/>
        </w:rPr>
        <w:t>)</w:t>
      </w:r>
    </w:p>
    <w:p w14:paraId="59DA8FA5" w14:textId="77777777" w:rsidR="00233F36" w:rsidRPr="0021564F" w:rsidRDefault="00233F36" w:rsidP="000F5F44">
      <w:pPr>
        <w:jc w:val="center"/>
        <w:rPr>
          <w:lang w:val="de-DE"/>
        </w:rPr>
      </w:pPr>
    </w:p>
    <w:p w14:paraId="30C59697" w14:textId="77777777" w:rsidR="00233F36" w:rsidRPr="0021564F" w:rsidRDefault="00233F36" w:rsidP="00CA081B">
      <w:pPr>
        <w:jc w:val="center"/>
        <w:rPr>
          <w:lang w:val="de-DE"/>
        </w:rPr>
      </w:pPr>
    </w:p>
    <w:p w14:paraId="272EFD0B" w14:textId="77777777" w:rsidR="00233F36" w:rsidRPr="0021564F" w:rsidRDefault="00233F36" w:rsidP="00CA081B">
      <w:pPr>
        <w:jc w:val="both"/>
        <w:rPr>
          <w:lang w:val="de-DE"/>
        </w:rPr>
      </w:pPr>
      <w:r w:rsidRPr="0021564F">
        <w:rPr>
          <w:lang w:val="de-DE"/>
        </w:rPr>
        <w:t>Diese deutsche Übersetzung ist von der Zentralen Dienststelle für Deutsche Übersetzungen in Malmedy erstellt worden.</w:t>
      </w:r>
    </w:p>
    <w:p w14:paraId="50AE4ED6" w14:textId="77777777" w:rsidR="00E1687C" w:rsidRPr="0021564F" w:rsidRDefault="00E1687C" w:rsidP="00CA081B">
      <w:pPr>
        <w:jc w:val="both"/>
        <w:rPr>
          <w:lang w:val="de-DE"/>
        </w:rPr>
      </w:pPr>
    </w:p>
    <w:p w14:paraId="4A13384A" w14:textId="77777777" w:rsidR="00E1687C" w:rsidRPr="0021564F" w:rsidRDefault="00E1687C" w:rsidP="00CA081B">
      <w:pPr>
        <w:jc w:val="both"/>
        <w:rPr>
          <w:lang w:val="de-DE"/>
        </w:rPr>
      </w:pPr>
    </w:p>
    <w:p w14:paraId="5E6352D6" w14:textId="77777777" w:rsidR="00233F36" w:rsidRPr="0021564F" w:rsidRDefault="00233F36" w:rsidP="006F4381">
      <w:pPr>
        <w:jc w:val="both"/>
        <w:rPr>
          <w:lang w:val="de-DE"/>
        </w:rPr>
        <w:sectPr w:rsidR="00233F36" w:rsidRPr="0021564F" w:rsidSect="0051470C">
          <w:pgSz w:w="11906" w:h="16838" w:code="9"/>
          <w:pgMar w:top="1418" w:right="1418" w:bottom="1418" w:left="1418" w:header="709" w:footer="709" w:gutter="0"/>
          <w:cols w:space="708"/>
          <w:vAlign w:val="center"/>
          <w:docGrid w:linePitch="360"/>
        </w:sectPr>
      </w:pPr>
    </w:p>
    <w:p w14:paraId="0EB0B6D9" w14:textId="77777777" w:rsidR="0021564F" w:rsidRPr="0021564F" w:rsidRDefault="0021564F" w:rsidP="00890230">
      <w:pPr>
        <w:jc w:val="center"/>
        <w:rPr>
          <w:b/>
          <w:lang w:val="de-DE"/>
        </w:rPr>
      </w:pPr>
      <w:r w:rsidRPr="0021564F">
        <w:rPr>
          <w:b/>
          <w:lang w:val="de-DE"/>
        </w:rPr>
        <w:lastRenderedPageBreak/>
        <w:t>FÖDERALAGENTUR FÜR DIE SICHERHEIT DER NAHRUNGSMITTELKETTE</w:t>
      </w:r>
    </w:p>
    <w:p w14:paraId="2C635E07" w14:textId="77777777" w:rsidR="0021564F" w:rsidRPr="0021564F" w:rsidRDefault="0021564F" w:rsidP="002A58DC">
      <w:pPr>
        <w:jc w:val="both"/>
        <w:rPr>
          <w:lang w:val="de-DE"/>
        </w:rPr>
      </w:pPr>
    </w:p>
    <w:p w14:paraId="7B1AF90C" w14:textId="77777777" w:rsidR="0021564F" w:rsidRPr="0021564F" w:rsidRDefault="0021564F" w:rsidP="002A58DC">
      <w:pPr>
        <w:jc w:val="both"/>
        <w:rPr>
          <w:lang w:val="de-DE"/>
        </w:rPr>
      </w:pPr>
    </w:p>
    <w:p w14:paraId="54D13EA3" w14:textId="77777777" w:rsidR="0021564F" w:rsidRPr="0021564F" w:rsidRDefault="0021564F" w:rsidP="00D57EB7">
      <w:pPr>
        <w:jc w:val="center"/>
        <w:rPr>
          <w:b/>
          <w:bCs/>
          <w:lang w:val="de-DE"/>
        </w:rPr>
      </w:pPr>
      <w:r w:rsidRPr="0021564F">
        <w:rPr>
          <w:b/>
          <w:lang w:val="de-DE"/>
        </w:rPr>
        <w:t>22. JANUAR 2024 - Königlicher Erlass zur Abänderung des Königlichen Erlasses vom 13. Juli 2014 über die Lebensmittelhygiene</w:t>
      </w:r>
    </w:p>
    <w:p w14:paraId="7A5CE806" w14:textId="77777777" w:rsidR="0021564F" w:rsidRPr="0021564F" w:rsidRDefault="0021564F" w:rsidP="00B22564">
      <w:pPr>
        <w:jc w:val="both"/>
        <w:rPr>
          <w:b/>
          <w:bCs/>
          <w:lang w:val="de-DE"/>
        </w:rPr>
      </w:pPr>
    </w:p>
    <w:p w14:paraId="593E3533" w14:textId="77777777" w:rsidR="0021564F" w:rsidRPr="0021564F" w:rsidRDefault="0021564F" w:rsidP="00B22564">
      <w:pPr>
        <w:jc w:val="both"/>
        <w:rPr>
          <w:b/>
          <w:bCs/>
          <w:lang w:val="de-DE"/>
        </w:rPr>
      </w:pPr>
    </w:p>
    <w:p w14:paraId="428BCBA8" w14:textId="77777777" w:rsidR="0021564F" w:rsidRPr="0021564F" w:rsidRDefault="0021564F" w:rsidP="00FC7861">
      <w:pPr>
        <w:jc w:val="both"/>
        <w:rPr>
          <w:lang w:val="de-DE"/>
        </w:rPr>
      </w:pPr>
      <w:r w:rsidRPr="0021564F">
        <w:rPr>
          <w:lang w:val="de-DE"/>
        </w:rPr>
        <w:tab/>
      </w:r>
      <w:r w:rsidRPr="0021564F">
        <w:rPr>
          <w:lang w:val="de-DE"/>
        </w:rPr>
        <w:tab/>
      </w:r>
      <w:r w:rsidRPr="0021564F">
        <w:rPr>
          <w:lang w:val="de-DE"/>
        </w:rPr>
        <w:tab/>
        <w:t>PHILIPPE, König der Belgier,</w:t>
      </w:r>
    </w:p>
    <w:p w14:paraId="0810B59D" w14:textId="77777777" w:rsidR="0021564F" w:rsidRPr="0021564F" w:rsidRDefault="0021564F" w:rsidP="00FC7861">
      <w:pPr>
        <w:jc w:val="both"/>
        <w:rPr>
          <w:lang w:val="de-DE"/>
        </w:rPr>
      </w:pPr>
    </w:p>
    <w:p w14:paraId="041409C0" w14:textId="77777777" w:rsidR="0021564F" w:rsidRPr="0021564F" w:rsidRDefault="0021564F" w:rsidP="00FC7861">
      <w:pPr>
        <w:jc w:val="both"/>
        <w:rPr>
          <w:lang w:val="de-DE"/>
        </w:rPr>
      </w:pPr>
      <w:r w:rsidRPr="0021564F">
        <w:rPr>
          <w:lang w:val="de-DE"/>
        </w:rPr>
        <w:tab/>
      </w:r>
      <w:r w:rsidRPr="0021564F">
        <w:rPr>
          <w:lang w:val="de-DE"/>
        </w:rPr>
        <w:tab/>
        <w:t>Allen Gegenwärtigen und Zukünftigen, Unser Gruß!</w:t>
      </w:r>
    </w:p>
    <w:p w14:paraId="0FC6C9B1" w14:textId="77777777" w:rsidR="0021564F" w:rsidRPr="0021564F" w:rsidRDefault="0021564F" w:rsidP="00FC7861">
      <w:pPr>
        <w:jc w:val="both"/>
        <w:rPr>
          <w:lang w:val="de-DE"/>
        </w:rPr>
      </w:pPr>
    </w:p>
    <w:p w14:paraId="583454F4" w14:textId="77777777" w:rsidR="0021564F" w:rsidRPr="0021564F" w:rsidRDefault="0021564F" w:rsidP="00FC7861">
      <w:pPr>
        <w:jc w:val="both"/>
        <w:rPr>
          <w:lang w:val="de-DE"/>
        </w:rPr>
      </w:pPr>
    </w:p>
    <w:p w14:paraId="6AAC03AF" w14:textId="77777777" w:rsidR="0021564F" w:rsidRPr="0021564F" w:rsidRDefault="0021564F" w:rsidP="00FC7861">
      <w:pPr>
        <w:jc w:val="both"/>
        <w:rPr>
          <w:lang w:val="de-DE"/>
        </w:rPr>
      </w:pPr>
      <w:r w:rsidRPr="0021564F">
        <w:rPr>
          <w:lang w:val="de-DE"/>
        </w:rPr>
        <w:tab/>
        <w:t>Aufgrund der Verfassung, des Artikels 108;</w:t>
      </w:r>
    </w:p>
    <w:p w14:paraId="641631C1" w14:textId="77777777" w:rsidR="0021564F" w:rsidRPr="0021564F" w:rsidRDefault="0021564F" w:rsidP="00FC7861">
      <w:pPr>
        <w:jc w:val="both"/>
        <w:rPr>
          <w:lang w:val="de-DE"/>
        </w:rPr>
      </w:pPr>
    </w:p>
    <w:p w14:paraId="427FA982" w14:textId="77777777" w:rsidR="0021564F" w:rsidRPr="0021564F" w:rsidRDefault="0021564F" w:rsidP="00FC7861">
      <w:pPr>
        <w:jc w:val="both"/>
        <w:rPr>
          <w:lang w:val="de-DE"/>
        </w:rPr>
      </w:pPr>
      <w:r w:rsidRPr="0021564F">
        <w:rPr>
          <w:lang w:val="de-DE"/>
        </w:rPr>
        <w:tab/>
        <w:t>Aufgrund des Gesetzes vom 5. September 1952 über die Fleischbeschau und den Handel mit Fleisch, des Artikels 13, abgeändert durch die Gesetze vom 15. April 1965, 27. Mai 1997 und 23. Dezember 2009, und des Artikels 14, abgeändert durch das Gesetz vom 13. Juli 1981 und die Königlichen Erlasse vom 9. Januar 1992 und 22. Februar 2001;</w:t>
      </w:r>
    </w:p>
    <w:p w14:paraId="3696A563" w14:textId="77777777" w:rsidR="0021564F" w:rsidRPr="0021564F" w:rsidRDefault="0021564F" w:rsidP="00FC7861">
      <w:pPr>
        <w:jc w:val="both"/>
        <w:rPr>
          <w:lang w:val="de-DE"/>
        </w:rPr>
      </w:pPr>
    </w:p>
    <w:p w14:paraId="4C53938B" w14:textId="77777777" w:rsidR="0021564F" w:rsidRPr="0021564F" w:rsidRDefault="0021564F" w:rsidP="00FC7861">
      <w:pPr>
        <w:jc w:val="both"/>
        <w:rPr>
          <w:lang w:val="de-DE"/>
        </w:rPr>
      </w:pPr>
      <w:r w:rsidRPr="0021564F">
        <w:rPr>
          <w:lang w:val="de-DE"/>
        </w:rPr>
        <w:tab/>
        <w:t>Aufgrund des Gesetzes vom 15. April 1965 über die Beschau von Fisch, Geflügel, Kaninchen und Wild und den Handel damit und zur Abänderung des Gesetzes vom 5. September 1952 über die Fleischbeschau und den Handel mit Fleisch, des Artikels 3 § 1, abgeändert durch die Gesetze vom 13. Juli 1981 und 27. Mai 1997 und den Königlichen Erlass vom 22. Februar 2001, und des Artikels 4 §§ 1 und 2, abgeändert durch das Gesetz vom 13. Juli 1981;</w:t>
      </w:r>
    </w:p>
    <w:p w14:paraId="3D500766" w14:textId="77777777" w:rsidR="0021564F" w:rsidRPr="0021564F" w:rsidRDefault="0021564F" w:rsidP="00FC7861">
      <w:pPr>
        <w:jc w:val="both"/>
        <w:rPr>
          <w:lang w:val="de-DE"/>
        </w:rPr>
      </w:pPr>
    </w:p>
    <w:p w14:paraId="4238ADF8" w14:textId="77777777" w:rsidR="0021564F" w:rsidRPr="0021564F" w:rsidRDefault="0021564F" w:rsidP="00FC7861">
      <w:pPr>
        <w:jc w:val="both"/>
        <w:rPr>
          <w:lang w:val="de-DE"/>
        </w:rPr>
      </w:pPr>
      <w:r w:rsidRPr="0021564F">
        <w:rPr>
          <w:lang w:val="de-DE"/>
        </w:rPr>
        <w:tab/>
        <w:t>Aufgrund des Gesetzes vom 11. Juli 1969 über die Rohstoffe für die Landwirtschaft, den Gartenbau, die Forstwirtschaft und die Viehzucht, des Artikels 2, abgeändert durch die Gesetze vom 21. Dezember 1998, 5. Februar 1999 und 1. März 2007;</w:t>
      </w:r>
    </w:p>
    <w:p w14:paraId="1376DBBD" w14:textId="77777777" w:rsidR="0021564F" w:rsidRPr="0021564F" w:rsidRDefault="0021564F" w:rsidP="00FC7861">
      <w:pPr>
        <w:jc w:val="both"/>
        <w:rPr>
          <w:lang w:val="de-DE"/>
        </w:rPr>
      </w:pPr>
    </w:p>
    <w:p w14:paraId="51D89091" w14:textId="77777777" w:rsidR="0021564F" w:rsidRPr="0021564F" w:rsidRDefault="0021564F" w:rsidP="00FC7861">
      <w:pPr>
        <w:jc w:val="both"/>
        <w:rPr>
          <w:lang w:val="de-DE"/>
        </w:rPr>
      </w:pPr>
      <w:r w:rsidRPr="0021564F">
        <w:rPr>
          <w:lang w:val="de-DE"/>
        </w:rPr>
        <w:tab/>
        <w:t>Aufgrund des Gesetzes vom 28. März 1975 über den Handel mit Erzeugnissen der Landwirtschaft, des Gartenbaus und der Seefischerei, des Artikels 3 § 1 Nr. 2 bis 6, abgeändert durch die Gesetze vom 29. Dezember 1990 und 1. März 2007 und den Königlichen Erlass vom 22. Februar 2001;</w:t>
      </w:r>
    </w:p>
    <w:p w14:paraId="7C2ED946" w14:textId="77777777" w:rsidR="0021564F" w:rsidRPr="0021564F" w:rsidRDefault="0021564F" w:rsidP="00FC7861">
      <w:pPr>
        <w:jc w:val="both"/>
        <w:rPr>
          <w:lang w:val="de-DE"/>
        </w:rPr>
      </w:pPr>
    </w:p>
    <w:p w14:paraId="2C524106" w14:textId="77777777" w:rsidR="0021564F" w:rsidRPr="0021564F" w:rsidRDefault="0021564F" w:rsidP="00FC7861">
      <w:pPr>
        <w:jc w:val="both"/>
        <w:rPr>
          <w:lang w:val="de-DE"/>
        </w:rPr>
      </w:pPr>
      <w:r w:rsidRPr="0021564F">
        <w:rPr>
          <w:lang w:val="de-DE"/>
        </w:rPr>
        <w:tab/>
        <w:t>Aufgrund des Gesetzes vom 24. Januar 1977 über den Schutz der Gesundheit der Verbraucher im Bereich der Lebensmittel und anderer Waren, der Artikel 2 und 3, abgeändert durch das Gesetz vom 22. März 1989;</w:t>
      </w:r>
    </w:p>
    <w:p w14:paraId="6A9560EA" w14:textId="77777777" w:rsidR="0021564F" w:rsidRPr="0021564F" w:rsidRDefault="0021564F" w:rsidP="00FC7861">
      <w:pPr>
        <w:jc w:val="both"/>
        <w:rPr>
          <w:lang w:val="de-DE"/>
        </w:rPr>
      </w:pPr>
    </w:p>
    <w:p w14:paraId="7FB3D3C2" w14:textId="77777777" w:rsidR="0021564F" w:rsidRPr="0021564F" w:rsidRDefault="0021564F" w:rsidP="00FC7861">
      <w:pPr>
        <w:jc w:val="both"/>
        <w:rPr>
          <w:lang w:val="de-DE"/>
        </w:rPr>
      </w:pPr>
      <w:r w:rsidRPr="0021564F">
        <w:rPr>
          <w:lang w:val="de-DE"/>
        </w:rPr>
        <w:tab/>
        <w:t>Aufgrund des Gesetzes vom 21. Dezember 1998 über Produktnormen zur Förderung umweltverträglicher Produktions- und Konsummuster und zum Schutz der Umwelt, der Gesundheit und der Arbeitnehmer, des Artikels 9, abgeändert durch die Gesetze vom 28. März 2003, 27. Juli 2011 und 16. Dezember 2015;</w:t>
      </w:r>
    </w:p>
    <w:p w14:paraId="30CFC91E" w14:textId="77777777" w:rsidR="0021564F" w:rsidRPr="0021564F" w:rsidRDefault="0021564F" w:rsidP="00FC7861">
      <w:pPr>
        <w:jc w:val="both"/>
        <w:rPr>
          <w:lang w:val="de-DE"/>
        </w:rPr>
      </w:pPr>
    </w:p>
    <w:p w14:paraId="2E633F51" w14:textId="77777777" w:rsidR="0021564F" w:rsidRPr="0021564F" w:rsidRDefault="0021564F" w:rsidP="00FC7861">
      <w:pPr>
        <w:jc w:val="both"/>
        <w:rPr>
          <w:lang w:val="de-DE"/>
        </w:rPr>
      </w:pPr>
      <w:r w:rsidRPr="0021564F">
        <w:rPr>
          <w:lang w:val="de-DE"/>
        </w:rPr>
        <w:tab/>
        <w:t>Aufgrund des Gesetzes vom 4. Februar 2000 über die Schaffung der Föderalagentur für die Sicherheit der Nahrungsmittelkette, des Artikels 4 §§ 1 bis 3 und § 5 Absatz 1, abgeändert durch die Gesetze vom 22. Dezember 2003, 20. Juli 2005 und 13. Mai 2019 und des Artikels 5 Absatz 2 Nr. 2, 4, 8, 9 und 16, abgeändert durch das Gesetz vom 22. Dezember 2003;</w:t>
      </w:r>
    </w:p>
    <w:p w14:paraId="3080E1D7" w14:textId="77777777" w:rsidR="0021564F" w:rsidRPr="0021564F" w:rsidRDefault="0021564F" w:rsidP="00FC7861">
      <w:pPr>
        <w:jc w:val="both"/>
        <w:rPr>
          <w:lang w:val="de-DE"/>
        </w:rPr>
      </w:pPr>
    </w:p>
    <w:p w14:paraId="5B64BFA8" w14:textId="77777777" w:rsidR="0021564F" w:rsidRPr="0021564F" w:rsidRDefault="0021564F" w:rsidP="00FC7861">
      <w:pPr>
        <w:jc w:val="both"/>
        <w:rPr>
          <w:lang w:val="de-DE"/>
        </w:rPr>
      </w:pPr>
      <w:r w:rsidRPr="0021564F">
        <w:rPr>
          <w:lang w:val="de-DE"/>
        </w:rPr>
        <w:lastRenderedPageBreak/>
        <w:tab/>
        <w:t>Aufgrund des Königlichen Erlasses vom 22. Februar 2001 zur Organisation der von der Föderalagentur für die Sicherheit der Nahrungsmittelkette durchgeführten Kontrollen und zur Abänderung verschiedener Gesetzesbestimmungen, bestätigt durch das Gesetz vom 19. Juli 2001, des Artikels 3</w:t>
      </w:r>
      <w:r w:rsidRPr="0021564F">
        <w:rPr>
          <w:i/>
          <w:iCs/>
          <w:lang w:val="de-DE"/>
        </w:rPr>
        <w:t>bis</w:t>
      </w:r>
      <w:r w:rsidRPr="0021564F">
        <w:rPr>
          <w:lang w:val="de-DE"/>
        </w:rPr>
        <w:t>, eingefügt durch das Gesetz vom 28. März 2003 und abgeändert durch die Gesetze vom 22. Dezember 2003 und 31. Dezember 2005, und des Artikels 4 § 1;</w:t>
      </w:r>
    </w:p>
    <w:p w14:paraId="431985F8" w14:textId="77777777" w:rsidR="0021564F" w:rsidRPr="0021564F" w:rsidRDefault="0021564F" w:rsidP="00FC7861">
      <w:pPr>
        <w:jc w:val="both"/>
        <w:rPr>
          <w:lang w:val="de-DE"/>
        </w:rPr>
      </w:pPr>
    </w:p>
    <w:p w14:paraId="45355130" w14:textId="77777777" w:rsidR="0021564F" w:rsidRPr="0021564F" w:rsidRDefault="0021564F" w:rsidP="00FC7861">
      <w:pPr>
        <w:jc w:val="both"/>
        <w:rPr>
          <w:lang w:val="de-DE"/>
        </w:rPr>
      </w:pPr>
      <w:r w:rsidRPr="0021564F">
        <w:rPr>
          <w:lang w:val="de-DE"/>
        </w:rPr>
        <w:tab/>
        <w:t>Aufgrund des Königlichen Erlasses vom 13. Juli 2014 über die Lebensmittelhygiene, abgeändert durch die Königlichen Erlasse vom 3. Juli 2018 und 20. Juli 2023;</w:t>
      </w:r>
    </w:p>
    <w:p w14:paraId="29786CF7" w14:textId="77777777" w:rsidR="0021564F" w:rsidRPr="0021564F" w:rsidRDefault="0021564F" w:rsidP="00FC7861">
      <w:pPr>
        <w:jc w:val="both"/>
        <w:rPr>
          <w:lang w:val="de-DE"/>
        </w:rPr>
      </w:pPr>
    </w:p>
    <w:p w14:paraId="0BF900FF" w14:textId="77777777" w:rsidR="0021564F" w:rsidRPr="0021564F" w:rsidRDefault="0021564F" w:rsidP="00FC7861">
      <w:pPr>
        <w:jc w:val="both"/>
        <w:rPr>
          <w:lang w:val="de-DE"/>
        </w:rPr>
      </w:pPr>
      <w:r w:rsidRPr="0021564F">
        <w:rPr>
          <w:lang w:val="de-DE"/>
        </w:rPr>
        <w:tab/>
        <w:t>In Erwägung der 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w:t>
      </w:r>
    </w:p>
    <w:p w14:paraId="6AA7F221" w14:textId="77777777" w:rsidR="0021564F" w:rsidRPr="0021564F" w:rsidRDefault="0021564F" w:rsidP="00FC7861">
      <w:pPr>
        <w:jc w:val="both"/>
        <w:rPr>
          <w:lang w:val="de-DE"/>
        </w:rPr>
      </w:pPr>
    </w:p>
    <w:p w14:paraId="4800BE5E" w14:textId="77777777" w:rsidR="0021564F" w:rsidRPr="0021564F" w:rsidRDefault="0021564F" w:rsidP="00FC7861">
      <w:pPr>
        <w:jc w:val="both"/>
        <w:rPr>
          <w:lang w:val="de-DE"/>
        </w:rPr>
      </w:pPr>
      <w:r w:rsidRPr="0021564F">
        <w:rPr>
          <w:lang w:val="de-DE"/>
        </w:rPr>
        <w:tab/>
        <w:t>In Erwägung der Verordnung (EG) Nr. 852/2004 des Europäischen Parlaments und des Rates vom 29. April 2004 über Lebensmittelhygiene;</w:t>
      </w:r>
    </w:p>
    <w:p w14:paraId="5F9408F1" w14:textId="77777777" w:rsidR="0021564F" w:rsidRPr="0021564F" w:rsidRDefault="0021564F" w:rsidP="00FC7861">
      <w:pPr>
        <w:jc w:val="both"/>
        <w:rPr>
          <w:lang w:val="de-DE"/>
        </w:rPr>
      </w:pPr>
    </w:p>
    <w:p w14:paraId="4D27FBDD" w14:textId="77777777" w:rsidR="0021564F" w:rsidRPr="0021564F" w:rsidRDefault="0021564F" w:rsidP="00FC7861">
      <w:pPr>
        <w:jc w:val="both"/>
        <w:rPr>
          <w:lang w:val="de-DE"/>
        </w:rPr>
      </w:pPr>
      <w:r w:rsidRPr="0021564F">
        <w:rPr>
          <w:lang w:val="de-DE"/>
        </w:rPr>
        <w:tab/>
        <w:t>In Erwägung der Verordnung (EG) Nr. 853/2004 des Europäischen Parlaments und des Rates vom 29. April 2004 mit spezifischen Hygienevorschriften für Lebensmittel tierischen Ursprungs;</w:t>
      </w:r>
    </w:p>
    <w:p w14:paraId="11F61FDC" w14:textId="77777777" w:rsidR="0021564F" w:rsidRPr="0021564F" w:rsidRDefault="0021564F" w:rsidP="00FC7861">
      <w:pPr>
        <w:jc w:val="both"/>
        <w:rPr>
          <w:lang w:val="de-DE"/>
        </w:rPr>
      </w:pPr>
    </w:p>
    <w:p w14:paraId="2A30F4D8" w14:textId="77777777" w:rsidR="0021564F" w:rsidRPr="0021564F" w:rsidRDefault="0021564F" w:rsidP="00FC7861">
      <w:pPr>
        <w:jc w:val="both"/>
        <w:rPr>
          <w:lang w:val="de-DE"/>
        </w:rPr>
      </w:pPr>
      <w:r w:rsidRPr="0021564F">
        <w:rPr>
          <w:lang w:val="de-DE"/>
        </w:rPr>
        <w:tab/>
        <w:t>Aufgrund der Verordnung (EU) 2017/625 des Europäischen Parlaments und des Rates vom 15. März 2017 über amtliche Kontrollen und andere amtliche Tätigkeiten zur Gewährleistung der Anwendung des Lebens- und Futtermittelrechts und der Vorschriften über Tiergesundheit und Tierschutz, Pflanzengesundheit und Pflanzenschutzmittel, zur Änderung der Verordnungen (EG) Nr. 999/2001, (EG) Nr. 396/2005, (EG) Nr. 1069/2009, (EG) Nr. 1107/2009, (EU) Nr. 1151/2012, (EU) Nr. 652/2014, (EU) 2016/429 und (EU) 2016/2031 des Europäischen Parlaments und des Rates, der Verordnungen (EG) Nr. 1/2005 und (EG) Nr. 1099/2009 des Rates sowie der Richtlinien 98/58/EG, 1999/74/EG, 2007/43/EG, 2008/119/EG und 2008/120/EG des Rates und zur Aufhebung der Verordnungen (EG) Nr. 854/2004 und (EG) Nr. 882/2004 des Europäischen Parlaments und des Rates, der Richtlinien 89/608/EWG, 89/662/EWG, 90/425/EWG, 91/496/EEG, 96/23/EG, 96/93/EG und 97/78/EG des Rates und des Beschlusses 92/438/EWG des Rates;</w:t>
      </w:r>
    </w:p>
    <w:p w14:paraId="332DC59B" w14:textId="77777777" w:rsidR="0021564F" w:rsidRPr="0021564F" w:rsidRDefault="0021564F" w:rsidP="00FC7861">
      <w:pPr>
        <w:jc w:val="both"/>
        <w:rPr>
          <w:lang w:val="de-DE"/>
        </w:rPr>
      </w:pPr>
    </w:p>
    <w:p w14:paraId="7E029B8E" w14:textId="77777777" w:rsidR="0021564F" w:rsidRPr="0021564F" w:rsidRDefault="0021564F" w:rsidP="00FC7861">
      <w:pPr>
        <w:jc w:val="both"/>
        <w:rPr>
          <w:lang w:val="de-DE"/>
        </w:rPr>
      </w:pPr>
      <w:r w:rsidRPr="0021564F">
        <w:rPr>
          <w:lang w:val="de-DE"/>
        </w:rPr>
        <w:tab/>
        <w:t>Aufgrund der Stellungnahme des bei der Föderalagentur für die Sicherheit der Nahrungsmittelkette eingesetzten Beratenden Ausschusses vom 22. Juni 2021;</w:t>
      </w:r>
    </w:p>
    <w:p w14:paraId="45168508" w14:textId="77777777" w:rsidR="0021564F" w:rsidRPr="0021564F" w:rsidRDefault="0021564F" w:rsidP="00FC7861">
      <w:pPr>
        <w:jc w:val="both"/>
        <w:rPr>
          <w:lang w:val="de-DE"/>
        </w:rPr>
      </w:pPr>
    </w:p>
    <w:p w14:paraId="0BFA53DC" w14:textId="77777777" w:rsidR="0021564F" w:rsidRPr="0021564F" w:rsidRDefault="0021564F" w:rsidP="00FC7861">
      <w:pPr>
        <w:jc w:val="both"/>
        <w:rPr>
          <w:lang w:val="de-DE"/>
        </w:rPr>
      </w:pPr>
      <w:r w:rsidRPr="0021564F">
        <w:rPr>
          <w:lang w:val="de-DE"/>
        </w:rPr>
        <w:tab/>
        <w:t>Aufgrund der Stellungnahmen der Finanzinspektoren vom 17. August 2021 und 10. September 2021;</w:t>
      </w:r>
    </w:p>
    <w:p w14:paraId="1D6FCB22" w14:textId="77777777" w:rsidR="0021564F" w:rsidRPr="0021564F" w:rsidRDefault="0021564F" w:rsidP="00FC7861">
      <w:pPr>
        <w:jc w:val="both"/>
        <w:rPr>
          <w:lang w:val="de-DE"/>
        </w:rPr>
      </w:pPr>
    </w:p>
    <w:p w14:paraId="64D09145" w14:textId="77777777" w:rsidR="0021564F" w:rsidRPr="0021564F" w:rsidRDefault="0021564F" w:rsidP="00FC7861">
      <w:pPr>
        <w:jc w:val="both"/>
        <w:rPr>
          <w:lang w:val="de-DE"/>
        </w:rPr>
      </w:pPr>
      <w:r w:rsidRPr="0021564F">
        <w:rPr>
          <w:lang w:val="de-DE"/>
        </w:rPr>
        <w:tab/>
        <w:t>Aufgrund der Stellungnahme Nr. 17-2021 des bei der Föderalagentur für die Sicherheit der Nahrungsmittelkette eingesetzten Wissenschaftlichen Ausschusses vom 17. September 2021;</w:t>
      </w:r>
    </w:p>
    <w:p w14:paraId="3061ED91" w14:textId="77777777" w:rsidR="0021564F" w:rsidRPr="0021564F" w:rsidRDefault="0021564F" w:rsidP="00FC7861">
      <w:pPr>
        <w:jc w:val="both"/>
        <w:rPr>
          <w:lang w:val="de-DE"/>
        </w:rPr>
      </w:pPr>
    </w:p>
    <w:p w14:paraId="37E3A3ED" w14:textId="77777777" w:rsidR="0021564F" w:rsidRPr="0021564F" w:rsidRDefault="0021564F" w:rsidP="00FC7861">
      <w:pPr>
        <w:jc w:val="both"/>
        <w:rPr>
          <w:lang w:val="de-DE"/>
        </w:rPr>
      </w:pPr>
      <w:r w:rsidRPr="0021564F">
        <w:rPr>
          <w:lang w:val="de-DE"/>
        </w:rPr>
        <w:tab/>
        <w:t>Aufgrund der Mitteilung 2022/0399/B an die Europäische Kommission vom 9. Juni 2022 in Anwendung von Artikel 5 Absatz 1 der Richtlinie (EU) 2015/1535 des Europäischen Parlaments und des Rates vom 9. September 2015 über ein Informationsverfahren auf dem Gebiet der technischen Vorschriften und der Vorschriften für die Dienste der Informationsgesellschaft;</w:t>
      </w:r>
    </w:p>
    <w:p w14:paraId="3314832E" w14:textId="77777777" w:rsidR="0021564F" w:rsidRPr="0021564F" w:rsidRDefault="0021564F" w:rsidP="00FC7861">
      <w:pPr>
        <w:jc w:val="both"/>
        <w:rPr>
          <w:lang w:val="de-DE"/>
        </w:rPr>
      </w:pPr>
    </w:p>
    <w:p w14:paraId="34F94B83" w14:textId="77777777" w:rsidR="0021564F" w:rsidRPr="0021564F" w:rsidRDefault="0021564F" w:rsidP="00FC7861">
      <w:pPr>
        <w:jc w:val="both"/>
        <w:rPr>
          <w:lang w:val="de-DE"/>
        </w:rPr>
      </w:pPr>
      <w:r w:rsidRPr="0021564F">
        <w:rPr>
          <w:lang w:val="de-DE"/>
        </w:rPr>
        <w:lastRenderedPageBreak/>
        <w:tab/>
        <w:t>Aufgrund der Mitteilung an die Europäische Kommission vom 9. Juni 2022 in Anwendung von Artikel 13 Absatz 5 der Verordnung (EG) Nr. 852/2004 des Europäischen Parlaments und des Rates vom 29. April 2004 über Lebensmittelhygiene;</w:t>
      </w:r>
    </w:p>
    <w:p w14:paraId="5AD2A539" w14:textId="77777777" w:rsidR="0021564F" w:rsidRPr="0021564F" w:rsidRDefault="0021564F" w:rsidP="00FC7861">
      <w:pPr>
        <w:jc w:val="both"/>
        <w:rPr>
          <w:lang w:val="de-DE"/>
        </w:rPr>
      </w:pPr>
    </w:p>
    <w:p w14:paraId="5E19643B" w14:textId="77777777" w:rsidR="0021564F" w:rsidRPr="0021564F" w:rsidRDefault="0021564F" w:rsidP="00FC7861">
      <w:pPr>
        <w:jc w:val="both"/>
        <w:rPr>
          <w:lang w:val="de-DE"/>
        </w:rPr>
      </w:pPr>
      <w:r w:rsidRPr="0021564F">
        <w:rPr>
          <w:lang w:val="de-DE"/>
        </w:rPr>
        <w:tab/>
        <w:t>Aufgrund der Konzertierung zwischen den Regionalregierungen und der Föderalbehörde vom 6. Oktober 2022;</w:t>
      </w:r>
    </w:p>
    <w:p w14:paraId="0F271430" w14:textId="77777777" w:rsidR="0021564F" w:rsidRPr="0021564F" w:rsidRDefault="0021564F" w:rsidP="00FC7861">
      <w:pPr>
        <w:jc w:val="both"/>
        <w:rPr>
          <w:lang w:val="de-DE"/>
        </w:rPr>
      </w:pPr>
    </w:p>
    <w:p w14:paraId="693E265D" w14:textId="77777777" w:rsidR="0021564F" w:rsidRPr="0021564F" w:rsidRDefault="0021564F" w:rsidP="00FC7861">
      <w:pPr>
        <w:jc w:val="both"/>
        <w:rPr>
          <w:lang w:val="de-DE"/>
        </w:rPr>
      </w:pPr>
      <w:r w:rsidRPr="0021564F">
        <w:rPr>
          <w:lang w:val="de-DE"/>
        </w:rPr>
        <w:tab/>
        <w:t>Aufgrund der Auswirkungsanalyse beim Erlass von Vorschriften, die gemäß den Artikeln 6 und 7 des Gesetzes vom 15. Dezember 2013 zur Festlegung verschiedener Bestimmungen in Sachen administrative Vereinfachung durchgeführt worden ist;</w:t>
      </w:r>
    </w:p>
    <w:p w14:paraId="1052AF14" w14:textId="77777777" w:rsidR="0021564F" w:rsidRPr="0021564F" w:rsidRDefault="0021564F" w:rsidP="00FC7861">
      <w:pPr>
        <w:jc w:val="both"/>
        <w:rPr>
          <w:lang w:val="de-DE"/>
        </w:rPr>
      </w:pPr>
    </w:p>
    <w:p w14:paraId="4F135E51" w14:textId="77777777" w:rsidR="0021564F" w:rsidRPr="0021564F" w:rsidRDefault="0021564F" w:rsidP="00FC7861">
      <w:pPr>
        <w:jc w:val="both"/>
        <w:rPr>
          <w:lang w:val="de-DE"/>
        </w:rPr>
      </w:pPr>
      <w:r w:rsidRPr="0021564F">
        <w:rPr>
          <w:lang w:val="de-DE"/>
        </w:rPr>
        <w:tab/>
        <w:t>Aufgrund des Gutachtens Nr. 74.757/3 des Staatsrates vom 27. November 2023, abgegeben in Anwendung von Artikel 84 § 1 Absatz 1 Nr. 2 der am 12. Januar 1973 koordinierten Gesetze über den Staatsrat;</w:t>
      </w:r>
    </w:p>
    <w:p w14:paraId="35163147" w14:textId="77777777" w:rsidR="0021564F" w:rsidRPr="0021564F" w:rsidRDefault="0021564F" w:rsidP="00FC7861">
      <w:pPr>
        <w:jc w:val="both"/>
        <w:rPr>
          <w:lang w:val="de-DE"/>
        </w:rPr>
      </w:pPr>
    </w:p>
    <w:p w14:paraId="2F6D4131" w14:textId="77777777" w:rsidR="0021564F" w:rsidRPr="0021564F" w:rsidRDefault="0021564F" w:rsidP="00FC7861">
      <w:pPr>
        <w:jc w:val="both"/>
        <w:rPr>
          <w:lang w:val="de-DE"/>
        </w:rPr>
      </w:pPr>
      <w:r w:rsidRPr="0021564F">
        <w:rPr>
          <w:lang w:val="de-DE"/>
        </w:rPr>
        <w:tab/>
        <w:t>Auf Vorschlag des Ministers der Landwirtschaft und des Ministers der Volksgesundheit und aufgrund der Stellungnahme der Minister, die im Rat darüber beraten haben,</w:t>
      </w:r>
    </w:p>
    <w:p w14:paraId="0D6ACAD2" w14:textId="77777777" w:rsidR="0021564F" w:rsidRPr="0021564F" w:rsidRDefault="0021564F" w:rsidP="00FC7861">
      <w:pPr>
        <w:jc w:val="both"/>
        <w:rPr>
          <w:lang w:val="de-DE"/>
        </w:rPr>
      </w:pPr>
    </w:p>
    <w:p w14:paraId="54F3A1D8" w14:textId="77777777" w:rsidR="0021564F" w:rsidRPr="0021564F" w:rsidRDefault="0021564F" w:rsidP="00FC7861">
      <w:pPr>
        <w:jc w:val="both"/>
        <w:rPr>
          <w:lang w:val="de-DE"/>
        </w:rPr>
      </w:pPr>
    </w:p>
    <w:p w14:paraId="2194C738" w14:textId="77777777" w:rsidR="0021564F" w:rsidRPr="0021564F" w:rsidRDefault="0021564F" w:rsidP="00FC7861">
      <w:pPr>
        <w:jc w:val="both"/>
        <w:rPr>
          <w:lang w:val="de-DE"/>
        </w:rPr>
      </w:pPr>
      <w:r w:rsidRPr="0021564F">
        <w:rPr>
          <w:lang w:val="de-DE"/>
        </w:rPr>
        <w:tab/>
      </w:r>
      <w:r w:rsidRPr="0021564F">
        <w:rPr>
          <w:lang w:val="de-DE"/>
        </w:rPr>
        <w:tab/>
        <w:t>Haben Wir beschlossen und erlassen Wir:</w:t>
      </w:r>
    </w:p>
    <w:p w14:paraId="63AB6A76" w14:textId="77777777" w:rsidR="0021564F" w:rsidRPr="0021564F" w:rsidRDefault="0021564F" w:rsidP="00FC7861">
      <w:pPr>
        <w:jc w:val="both"/>
        <w:rPr>
          <w:lang w:val="de-DE"/>
        </w:rPr>
      </w:pPr>
    </w:p>
    <w:p w14:paraId="422016C5" w14:textId="77777777" w:rsidR="0021564F" w:rsidRPr="0021564F" w:rsidRDefault="0021564F" w:rsidP="00FC7861">
      <w:pPr>
        <w:jc w:val="both"/>
        <w:rPr>
          <w:lang w:val="de-DE"/>
        </w:rPr>
      </w:pPr>
    </w:p>
    <w:p w14:paraId="64165E9A" w14:textId="77777777" w:rsidR="0021564F" w:rsidRPr="0021564F" w:rsidRDefault="0021564F" w:rsidP="00FC7861">
      <w:pPr>
        <w:jc w:val="both"/>
        <w:rPr>
          <w:lang w:val="de-DE"/>
        </w:rPr>
      </w:pPr>
      <w:r w:rsidRPr="0021564F">
        <w:rPr>
          <w:lang w:val="de-DE"/>
        </w:rPr>
        <w:tab/>
      </w:r>
      <w:r w:rsidRPr="0021564F">
        <w:rPr>
          <w:b/>
          <w:bCs/>
          <w:lang w:val="de-DE"/>
        </w:rPr>
        <w:t>Artikel 1</w:t>
      </w:r>
      <w:r w:rsidRPr="0021564F">
        <w:rPr>
          <w:lang w:val="de-DE"/>
        </w:rPr>
        <w:t xml:space="preserve"> - Artikel 2 des Königlichen Erlasses vom 13. Juli 2014 über die Lebensmittelhygiene wird wie folgt abgeändert:</w:t>
      </w:r>
    </w:p>
    <w:p w14:paraId="49382E62" w14:textId="77777777" w:rsidR="0021564F" w:rsidRPr="0021564F" w:rsidRDefault="0021564F" w:rsidP="00FC7861">
      <w:pPr>
        <w:jc w:val="both"/>
        <w:rPr>
          <w:lang w:val="de-DE"/>
        </w:rPr>
      </w:pPr>
    </w:p>
    <w:p w14:paraId="0B5849C9" w14:textId="77777777" w:rsidR="0021564F" w:rsidRPr="0021564F" w:rsidRDefault="0021564F" w:rsidP="00FC7861">
      <w:pPr>
        <w:jc w:val="both"/>
        <w:rPr>
          <w:lang w:val="de-DE"/>
        </w:rPr>
      </w:pPr>
      <w:r w:rsidRPr="0021564F">
        <w:rPr>
          <w:lang w:val="de-DE"/>
        </w:rPr>
        <w:tab/>
      </w:r>
      <w:r w:rsidRPr="0021564F">
        <w:rPr>
          <w:i/>
          <w:iCs/>
          <w:lang w:val="de-DE"/>
        </w:rPr>
        <w:t>a)</w:t>
      </w:r>
      <w:r w:rsidRPr="0021564F">
        <w:rPr>
          <w:lang w:val="de-DE"/>
        </w:rPr>
        <w:t xml:space="preserve"> Die Nummern 2 und 3 werden aufgehoben.</w:t>
      </w:r>
    </w:p>
    <w:p w14:paraId="551351E0" w14:textId="77777777" w:rsidR="0021564F" w:rsidRPr="0021564F" w:rsidRDefault="0021564F" w:rsidP="00FC7861">
      <w:pPr>
        <w:jc w:val="both"/>
        <w:rPr>
          <w:lang w:val="de-DE"/>
        </w:rPr>
      </w:pPr>
    </w:p>
    <w:p w14:paraId="6138DE82" w14:textId="77777777" w:rsidR="0021564F" w:rsidRPr="0021564F" w:rsidRDefault="0021564F" w:rsidP="00FC7861">
      <w:pPr>
        <w:jc w:val="both"/>
        <w:rPr>
          <w:lang w:val="de-DE"/>
        </w:rPr>
      </w:pPr>
      <w:r w:rsidRPr="0021564F">
        <w:rPr>
          <w:lang w:val="de-DE"/>
        </w:rPr>
        <w:tab/>
      </w:r>
      <w:r w:rsidRPr="0021564F">
        <w:rPr>
          <w:i/>
          <w:iCs/>
          <w:lang w:val="de-DE"/>
        </w:rPr>
        <w:t>b)</w:t>
      </w:r>
      <w:r w:rsidRPr="0021564F">
        <w:rPr>
          <w:lang w:val="de-DE"/>
        </w:rPr>
        <w:t> Nummer 4 wird wie folgt ersetzt:</w:t>
      </w:r>
    </w:p>
    <w:p w14:paraId="5DBCFCCA" w14:textId="77777777" w:rsidR="0021564F" w:rsidRPr="0021564F" w:rsidRDefault="0021564F" w:rsidP="00FC7861">
      <w:pPr>
        <w:jc w:val="both"/>
        <w:rPr>
          <w:lang w:val="de-DE"/>
        </w:rPr>
      </w:pPr>
    </w:p>
    <w:p w14:paraId="363AA9E0" w14:textId="77777777" w:rsidR="0021564F" w:rsidRPr="0021564F" w:rsidRDefault="0021564F" w:rsidP="00FC7861">
      <w:pPr>
        <w:jc w:val="both"/>
        <w:rPr>
          <w:lang w:val="de-DE"/>
        </w:rPr>
      </w:pPr>
      <w:r w:rsidRPr="0021564F">
        <w:rPr>
          <w:lang w:val="de-DE"/>
        </w:rPr>
        <w:tab/>
        <w:t>"4. Einzelhandel: Stellen des Verkaufs oder der Abgabe an den Endverbraucher, einschließlich Vertriebsstellen (Automaten), mobile Verkaufsstellen (wie Foodtrucks), Großküchen, Bankettlieferanten und Restaurants,".</w:t>
      </w:r>
    </w:p>
    <w:p w14:paraId="0393BDB6" w14:textId="77777777" w:rsidR="0021564F" w:rsidRPr="0021564F" w:rsidRDefault="0021564F" w:rsidP="00FC7861">
      <w:pPr>
        <w:jc w:val="both"/>
        <w:rPr>
          <w:lang w:val="de-DE"/>
        </w:rPr>
      </w:pPr>
    </w:p>
    <w:p w14:paraId="55E19F98" w14:textId="77777777" w:rsidR="0021564F" w:rsidRPr="0021564F" w:rsidRDefault="0021564F" w:rsidP="00FC7861">
      <w:pPr>
        <w:jc w:val="both"/>
        <w:rPr>
          <w:lang w:val="de-DE"/>
        </w:rPr>
      </w:pPr>
      <w:r w:rsidRPr="0021564F">
        <w:rPr>
          <w:lang w:val="de-DE"/>
        </w:rPr>
        <w:tab/>
      </w:r>
      <w:r w:rsidRPr="0021564F">
        <w:rPr>
          <w:i/>
          <w:iCs/>
          <w:lang w:val="de-DE"/>
        </w:rPr>
        <w:t>c)</w:t>
      </w:r>
      <w:r w:rsidRPr="0021564F">
        <w:rPr>
          <w:lang w:val="de-DE"/>
        </w:rPr>
        <w:t xml:space="preserve"> Nummer 7 wird wie folgt ersetzt:</w:t>
      </w:r>
    </w:p>
    <w:p w14:paraId="4BB47810" w14:textId="77777777" w:rsidR="0021564F" w:rsidRPr="0021564F" w:rsidRDefault="0021564F" w:rsidP="00FC7861">
      <w:pPr>
        <w:jc w:val="both"/>
        <w:rPr>
          <w:lang w:val="de-DE"/>
        </w:rPr>
      </w:pPr>
    </w:p>
    <w:p w14:paraId="656EE297" w14:textId="77777777" w:rsidR="0021564F" w:rsidRPr="0021564F" w:rsidRDefault="0021564F" w:rsidP="00FC7861">
      <w:pPr>
        <w:jc w:val="both"/>
        <w:rPr>
          <w:lang w:val="de-DE"/>
        </w:rPr>
      </w:pPr>
      <w:r w:rsidRPr="0021564F">
        <w:rPr>
          <w:lang w:val="de-DE"/>
        </w:rPr>
        <w:tab/>
        <w:t>"7. Kühlraum: Ausrüstung, Raum oder Beförderungsmittel zur Lagerung, Aufbewahrung oder für den Transport im Hinblick auf den Verkauf oder das Anbieten zum Verkauf von zu kühlenden Lebensmitteln,".</w:t>
      </w:r>
    </w:p>
    <w:p w14:paraId="69F7A075" w14:textId="77777777" w:rsidR="0021564F" w:rsidRPr="0021564F" w:rsidRDefault="0021564F" w:rsidP="00FC7861">
      <w:pPr>
        <w:jc w:val="both"/>
        <w:rPr>
          <w:lang w:val="de-DE"/>
        </w:rPr>
      </w:pPr>
    </w:p>
    <w:p w14:paraId="5BD38E08" w14:textId="77777777" w:rsidR="0021564F" w:rsidRPr="0021564F" w:rsidRDefault="0021564F" w:rsidP="00FC7861">
      <w:pPr>
        <w:jc w:val="both"/>
        <w:rPr>
          <w:lang w:val="de-DE"/>
        </w:rPr>
      </w:pPr>
      <w:r w:rsidRPr="0021564F">
        <w:rPr>
          <w:lang w:val="de-DE"/>
        </w:rPr>
        <w:tab/>
      </w:r>
      <w:r w:rsidRPr="0021564F">
        <w:rPr>
          <w:i/>
          <w:iCs/>
          <w:lang w:val="de-DE"/>
        </w:rPr>
        <w:t>d)</w:t>
      </w:r>
      <w:r w:rsidRPr="0021564F">
        <w:rPr>
          <w:lang w:val="de-DE"/>
        </w:rPr>
        <w:t xml:space="preserve"> Nummer 11 wird wie folgt ersetzt:</w:t>
      </w:r>
    </w:p>
    <w:p w14:paraId="5DFCA777" w14:textId="77777777" w:rsidR="0021564F" w:rsidRPr="0021564F" w:rsidRDefault="0021564F" w:rsidP="00FC7861">
      <w:pPr>
        <w:jc w:val="both"/>
        <w:rPr>
          <w:lang w:val="de-DE"/>
        </w:rPr>
      </w:pPr>
    </w:p>
    <w:p w14:paraId="40B162E9" w14:textId="77777777" w:rsidR="0021564F" w:rsidRPr="0021564F" w:rsidRDefault="0021564F" w:rsidP="00FC7861">
      <w:pPr>
        <w:jc w:val="both"/>
        <w:rPr>
          <w:lang w:val="de-DE"/>
        </w:rPr>
      </w:pPr>
      <w:r w:rsidRPr="0021564F">
        <w:rPr>
          <w:lang w:val="de-DE"/>
        </w:rPr>
        <w:tab/>
        <w:t>"11. Verordnung Nr. 1169/2011: Verordnung (EU) Nr. 1169/2011 des Europäischen Parlaments und des Rates vom 25. Oktober 2011 betreffend die Information der Verbraucher über Lebensmittel und zur Änderung der Verordnungen (EG) Nr. 1924/2006 und (EG) Nr. 1925/2006 des Europäischen Parlaments und des Rates und zur Aufhebung der Richtlinie 87/250/EWG der Kommission, der Richtlinie 90/496/EWG des Rates, der Richtlinie 1999/10/EG der Kommission, der Richtlinie 2000/13/EG des Europäischen Parlaments und des Rates, der Richtlinien 2002/67/EG und 2008/5/EG der Kommission und der Verordnung (EG) Nr. 608/2004 der Kommission."</w:t>
      </w:r>
    </w:p>
    <w:p w14:paraId="702C66F3" w14:textId="77777777" w:rsidR="0021564F" w:rsidRPr="0021564F" w:rsidRDefault="0021564F" w:rsidP="00FC7861">
      <w:pPr>
        <w:jc w:val="both"/>
        <w:rPr>
          <w:lang w:val="de-DE"/>
        </w:rPr>
      </w:pPr>
    </w:p>
    <w:p w14:paraId="72765E1A" w14:textId="77777777" w:rsidR="0021564F" w:rsidRPr="0021564F" w:rsidRDefault="0021564F" w:rsidP="00FC7861">
      <w:pPr>
        <w:jc w:val="both"/>
        <w:rPr>
          <w:lang w:val="de-DE"/>
        </w:rPr>
      </w:pPr>
    </w:p>
    <w:p w14:paraId="420505F4" w14:textId="77777777" w:rsidR="0021564F" w:rsidRPr="0021564F" w:rsidRDefault="0021564F" w:rsidP="00FC7861">
      <w:pPr>
        <w:jc w:val="both"/>
        <w:rPr>
          <w:lang w:val="de-DE"/>
        </w:rPr>
      </w:pPr>
      <w:r w:rsidRPr="0021564F">
        <w:rPr>
          <w:lang w:val="de-DE"/>
        </w:rPr>
        <w:tab/>
      </w:r>
      <w:r w:rsidRPr="0021564F">
        <w:rPr>
          <w:b/>
          <w:lang w:val="de-DE"/>
        </w:rPr>
        <w:t>Art. 2</w:t>
      </w:r>
      <w:r w:rsidRPr="0021564F">
        <w:rPr>
          <w:lang w:val="de-DE"/>
        </w:rPr>
        <w:t xml:space="preserve"> - Artikel 3 desselben Erlasses wird durch die Nummern 5, 6 und 7 mit folgendem Wortlaut ergänzt:</w:t>
      </w:r>
    </w:p>
    <w:p w14:paraId="55C23AE1" w14:textId="77777777" w:rsidR="0021564F" w:rsidRPr="0021564F" w:rsidRDefault="0021564F" w:rsidP="00FC7861">
      <w:pPr>
        <w:jc w:val="both"/>
        <w:rPr>
          <w:lang w:val="de-DE"/>
        </w:rPr>
      </w:pPr>
    </w:p>
    <w:p w14:paraId="1759B065" w14:textId="77777777" w:rsidR="0021564F" w:rsidRPr="0021564F" w:rsidRDefault="0021564F" w:rsidP="00FC7861">
      <w:pPr>
        <w:jc w:val="both"/>
        <w:rPr>
          <w:lang w:val="de-DE"/>
        </w:rPr>
      </w:pPr>
      <w:r w:rsidRPr="0021564F">
        <w:rPr>
          <w:lang w:val="de-DE"/>
        </w:rPr>
        <w:tab/>
        <w:t>"5. in Artikel 2 der Verordnung (EG) Nr. 2073/2005 der Kommission vom 15. November 2005 über mikrobiologische Kriterien für Lebensmittel,</w:t>
      </w:r>
    </w:p>
    <w:p w14:paraId="66D0C052" w14:textId="77777777" w:rsidR="0021564F" w:rsidRPr="0021564F" w:rsidRDefault="0021564F" w:rsidP="00FC7861">
      <w:pPr>
        <w:jc w:val="both"/>
        <w:rPr>
          <w:lang w:val="de-DE"/>
        </w:rPr>
      </w:pPr>
    </w:p>
    <w:p w14:paraId="716EFB61" w14:textId="77777777" w:rsidR="0021564F" w:rsidRPr="0021564F" w:rsidRDefault="0021564F" w:rsidP="00FC7861">
      <w:pPr>
        <w:jc w:val="both"/>
        <w:rPr>
          <w:lang w:val="de-DE"/>
        </w:rPr>
      </w:pPr>
      <w:r w:rsidRPr="0021564F">
        <w:rPr>
          <w:lang w:val="de-DE"/>
        </w:rPr>
        <w:tab/>
        <w:t>6. in Artikel 1 des Königlichen Erlasses vom 16. Januar 2006 zur Festlegung der Modalitäten der von der Föderalagentur für die Sicherheit der Nahrungsmittelkette ausgestellten Zulassungen, Genehmigungen und vorherigen Registrierungen,</w:t>
      </w:r>
    </w:p>
    <w:p w14:paraId="49AEA02A" w14:textId="77777777" w:rsidR="0021564F" w:rsidRPr="0021564F" w:rsidRDefault="0021564F" w:rsidP="00FC7861">
      <w:pPr>
        <w:jc w:val="both"/>
        <w:rPr>
          <w:lang w:val="de-DE"/>
        </w:rPr>
      </w:pPr>
    </w:p>
    <w:p w14:paraId="4B4342B3" w14:textId="77777777" w:rsidR="0021564F" w:rsidRPr="0021564F" w:rsidRDefault="0021564F" w:rsidP="00FC7861">
      <w:pPr>
        <w:jc w:val="both"/>
        <w:rPr>
          <w:lang w:val="de-DE"/>
        </w:rPr>
      </w:pPr>
      <w:r w:rsidRPr="0021564F">
        <w:rPr>
          <w:lang w:val="de-DE"/>
        </w:rPr>
        <w:tab/>
        <w:t>7. in Artikel 1 des Königlichen Erlasses vom 7. Januar 2014 über die direkte Abgabe kleiner Mengen bestimmter Lebensmittel tierischen Ursprungs durch den Primärerzeuger an den Endverbraucher oder an ein örtliches Einzelhandelsunternehmen."</w:t>
      </w:r>
    </w:p>
    <w:p w14:paraId="6E62A5E4" w14:textId="77777777" w:rsidR="0021564F" w:rsidRPr="0021564F" w:rsidRDefault="0021564F" w:rsidP="00FC7861">
      <w:pPr>
        <w:jc w:val="both"/>
        <w:rPr>
          <w:lang w:val="de-DE"/>
        </w:rPr>
      </w:pPr>
    </w:p>
    <w:p w14:paraId="59830600" w14:textId="77777777" w:rsidR="0021564F" w:rsidRPr="0021564F" w:rsidRDefault="0021564F" w:rsidP="00FC7861">
      <w:pPr>
        <w:jc w:val="both"/>
        <w:rPr>
          <w:lang w:val="de-DE"/>
        </w:rPr>
      </w:pPr>
    </w:p>
    <w:p w14:paraId="128A16AE" w14:textId="77777777" w:rsidR="0021564F" w:rsidRPr="0021564F" w:rsidRDefault="0021564F" w:rsidP="00FC7861">
      <w:pPr>
        <w:jc w:val="both"/>
        <w:rPr>
          <w:lang w:val="de-DE"/>
        </w:rPr>
      </w:pPr>
      <w:r w:rsidRPr="0021564F">
        <w:rPr>
          <w:lang w:val="de-DE"/>
        </w:rPr>
        <w:tab/>
      </w:r>
      <w:r w:rsidRPr="0021564F">
        <w:rPr>
          <w:b/>
          <w:lang w:val="de-DE"/>
        </w:rPr>
        <w:t>Art. 3</w:t>
      </w:r>
      <w:r w:rsidRPr="0021564F">
        <w:rPr>
          <w:lang w:val="de-DE"/>
        </w:rPr>
        <w:t xml:space="preserve"> - In Titel 2 Kapitel 1 desselben Erlasses wird die Unterteilung in Abschnitte aufgehoben.</w:t>
      </w:r>
    </w:p>
    <w:p w14:paraId="5694BB2B" w14:textId="77777777" w:rsidR="0021564F" w:rsidRPr="0021564F" w:rsidRDefault="0021564F" w:rsidP="00FC7861">
      <w:pPr>
        <w:jc w:val="both"/>
        <w:rPr>
          <w:lang w:val="de-DE"/>
        </w:rPr>
      </w:pPr>
    </w:p>
    <w:p w14:paraId="22DD5609" w14:textId="77777777" w:rsidR="0021564F" w:rsidRPr="0021564F" w:rsidRDefault="0021564F" w:rsidP="00FC7861">
      <w:pPr>
        <w:jc w:val="both"/>
        <w:rPr>
          <w:lang w:val="de-DE"/>
        </w:rPr>
      </w:pPr>
    </w:p>
    <w:p w14:paraId="203A62F3" w14:textId="77777777" w:rsidR="0021564F" w:rsidRPr="0021564F" w:rsidRDefault="0021564F" w:rsidP="00FC7861">
      <w:pPr>
        <w:jc w:val="both"/>
        <w:rPr>
          <w:lang w:val="de-DE"/>
        </w:rPr>
      </w:pPr>
      <w:r w:rsidRPr="0021564F">
        <w:rPr>
          <w:lang w:val="de-DE"/>
        </w:rPr>
        <w:tab/>
      </w:r>
      <w:r w:rsidRPr="0021564F">
        <w:rPr>
          <w:b/>
          <w:lang w:val="de-DE"/>
        </w:rPr>
        <w:t>Art. 4</w:t>
      </w:r>
      <w:r w:rsidRPr="0021564F">
        <w:rPr>
          <w:lang w:val="de-DE"/>
        </w:rPr>
        <w:t xml:space="preserve"> - In denselben Erlass wird ein Artikel 4/1 mit folgendem Wortlaut eingefügt:</w:t>
      </w:r>
    </w:p>
    <w:p w14:paraId="7AF2C948" w14:textId="77777777" w:rsidR="0021564F" w:rsidRPr="0021564F" w:rsidRDefault="0021564F" w:rsidP="00FC7861">
      <w:pPr>
        <w:jc w:val="both"/>
        <w:rPr>
          <w:lang w:val="de-DE"/>
        </w:rPr>
      </w:pPr>
    </w:p>
    <w:p w14:paraId="4F20DA86" w14:textId="77777777" w:rsidR="0021564F" w:rsidRPr="0021564F" w:rsidRDefault="0021564F" w:rsidP="00FC7861">
      <w:pPr>
        <w:jc w:val="both"/>
        <w:rPr>
          <w:lang w:val="de-DE"/>
        </w:rPr>
      </w:pPr>
      <w:r w:rsidRPr="0021564F">
        <w:rPr>
          <w:lang w:val="de-DE"/>
        </w:rPr>
        <w:tab/>
        <w:t>"Art. 4/1 - § 1 - Lebensmittelunternehmer, die Tiere züchten, die für den Verzehr bestimmt sein können, oder deren Erzeugnisse für den Verzehr bestimmt sein können, führen über die Verwendung von Bioziden des Typs 3, 4 und 18 oder von Bioziden, die als solche verwendet werden, Register, die in strukturierter Form folgende Daten enthalten:</w:t>
      </w:r>
    </w:p>
    <w:p w14:paraId="3A6C1AD3" w14:textId="77777777" w:rsidR="0021564F" w:rsidRPr="0021564F" w:rsidRDefault="0021564F" w:rsidP="00FC7861">
      <w:pPr>
        <w:jc w:val="both"/>
        <w:rPr>
          <w:lang w:val="de-DE"/>
        </w:rPr>
      </w:pPr>
    </w:p>
    <w:p w14:paraId="604DE9D1" w14:textId="77777777" w:rsidR="0021564F" w:rsidRPr="0021564F" w:rsidRDefault="0021564F" w:rsidP="00FC7861">
      <w:pPr>
        <w:jc w:val="both"/>
        <w:rPr>
          <w:lang w:val="de-DE"/>
        </w:rPr>
      </w:pPr>
      <w:r w:rsidRPr="0021564F">
        <w:rPr>
          <w:lang w:val="de-DE"/>
        </w:rPr>
        <w:tab/>
        <w:t>1. Art und Kennzeichnung der behandelten Ausrüstung und Oberflächen wie Maschinen, Boxpaletten und andere Behälter, Lagereinheit, Fahrzeuge oder Einrichtungen,</w:t>
      </w:r>
    </w:p>
    <w:p w14:paraId="280FD69C" w14:textId="77777777" w:rsidR="0021564F" w:rsidRPr="0021564F" w:rsidRDefault="0021564F" w:rsidP="00FC7861">
      <w:pPr>
        <w:jc w:val="both"/>
        <w:rPr>
          <w:lang w:val="de-DE"/>
        </w:rPr>
      </w:pPr>
    </w:p>
    <w:p w14:paraId="02A8F6CB" w14:textId="77777777" w:rsidR="0021564F" w:rsidRPr="0021564F" w:rsidRDefault="0021564F" w:rsidP="00FC7861">
      <w:pPr>
        <w:jc w:val="both"/>
        <w:rPr>
          <w:lang w:val="de-DE"/>
        </w:rPr>
      </w:pPr>
      <w:r w:rsidRPr="0021564F">
        <w:rPr>
          <w:lang w:val="de-DE"/>
        </w:rPr>
        <w:tab/>
        <w:t>2. Datum der Verwendung,</w:t>
      </w:r>
    </w:p>
    <w:p w14:paraId="27106E3D" w14:textId="77777777" w:rsidR="0021564F" w:rsidRPr="0021564F" w:rsidRDefault="0021564F" w:rsidP="00FC7861">
      <w:pPr>
        <w:jc w:val="both"/>
        <w:rPr>
          <w:lang w:val="de-DE"/>
        </w:rPr>
      </w:pPr>
    </w:p>
    <w:p w14:paraId="3C61DF3F" w14:textId="77777777" w:rsidR="0021564F" w:rsidRPr="0021564F" w:rsidRDefault="0021564F" w:rsidP="00FC7861">
      <w:pPr>
        <w:jc w:val="both"/>
        <w:rPr>
          <w:lang w:val="de-DE"/>
        </w:rPr>
      </w:pPr>
      <w:r w:rsidRPr="0021564F">
        <w:rPr>
          <w:lang w:val="de-DE"/>
        </w:rPr>
        <w:tab/>
        <w:t>3. vollständige Handelsbezeichnung des verwendeten Biozids und seine Zulassungsnummer,</w:t>
      </w:r>
    </w:p>
    <w:p w14:paraId="11BE5080" w14:textId="77777777" w:rsidR="0021564F" w:rsidRPr="0021564F" w:rsidRDefault="0021564F" w:rsidP="00FC7861">
      <w:pPr>
        <w:jc w:val="both"/>
        <w:rPr>
          <w:lang w:val="de-DE"/>
        </w:rPr>
      </w:pPr>
    </w:p>
    <w:p w14:paraId="4D230575" w14:textId="77777777" w:rsidR="0021564F" w:rsidRPr="0021564F" w:rsidRDefault="0021564F" w:rsidP="00FC7861">
      <w:pPr>
        <w:jc w:val="both"/>
        <w:rPr>
          <w:lang w:val="de-DE"/>
        </w:rPr>
      </w:pPr>
      <w:r w:rsidRPr="0021564F">
        <w:rPr>
          <w:lang w:val="de-DE"/>
        </w:rPr>
        <w:tab/>
        <w:t>4. angewandte Dosis,</w:t>
      </w:r>
    </w:p>
    <w:p w14:paraId="539533DE" w14:textId="77777777" w:rsidR="0021564F" w:rsidRPr="0021564F" w:rsidRDefault="0021564F" w:rsidP="00FC7861">
      <w:pPr>
        <w:jc w:val="both"/>
        <w:rPr>
          <w:lang w:val="de-DE"/>
        </w:rPr>
      </w:pPr>
    </w:p>
    <w:p w14:paraId="1DF3A7BD" w14:textId="77777777" w:rsidR="0021564F" w:rsidRPr="0021564F" w:rsidRDefault="0021564F" w:rsidP="00FC7861">
      <w:pPr>
        <w:jc w:val="both"/>
        <w:rPr>
          <w:lang w:val="de-DE"/>
        </w:rPr>
      </w:pPr>
      <w:r w:rsidRPr="0021564F">
        <w:rPr>
          <w:lang w:val="de-DE"/>
        </w:rPr>
        <w:tab/>
        <w:t>5. Wartezeit, falls zutreffend.</w:t>
      </w:r>
    </w:p>
    <w:p w14:paraId="2776BA34" w14:textId="77777777" w:rsidR="0021564F" w:rsidRPr="0021564F" w:rsidRDefault="0021564F" w:rsidP="00FC7861">
      <w:pPr>
        <w:jc w:val="both"/>
        <w:rPr>
          <w:lang w:val="de-DE"/>
        </w:rPr>
      </w:pPr>
    </w:p>
    <w:p w14:paraId="10D22DBE" w14:textId="77777777" w:rsidR="0021564F" w:rsidRPr="0021564F" w:rsidRDefault="0021564F" w:rsidP="00FC7861">
      <w:pPr>
        <w:jc w:val="both"/>
        <w:rPr>
          <w:lang w:val="de-DE"/>
        </w:rPr>
      </w:pPr>
      <w:r w:rsidRPr="0021564F">
        <w:rPr>
          <w:lang w:val="de-DE"/>
        </w:rPr>
        <w:tab/>
        <w:t>§ 2 - Diese Register müssen binnen sieben Tagen nach Verwendung der betreffenden Substanzen vom Unternehmer oder vom Dienstleister, den er hinzugezogen hat, ergänzt werden."</w:t>
      </w:r>
    </w:p>
    <w:p w14:paraId="6A31851F" w14:textId="77777777" w:rsidR="0021564F" w:rsidRPr="0021564F" w:rsidRDefault="0021564F" w:rsidP="00FC7861">
      <w:pPr>
        <w:jc w:val="both"/>
        <w:rPr>
          <w:lang w:val="de-DE"/>
        </w:rPr>
      </w:pPr>
    </w:p>
    <w:p w14:paraId="08CCF1D2" w14:textId="77777777" w:rsidR="0021564F" w:rsidRPr="0021564F" w:rsidRDefault="0021564F" w:rsidP="00FC7861">
      <w:pPr>
        <w:jc w:val="both"/>
        <w:rPr>
          <w:lang w:val="de-DE"/>
        </w:rPr>
      </w:pPr>
    </w:p>
    <w:p w14:paraId="3965CCEC" w14:textId="77777777" w:rsidR="0021564F" w:rsidRPr="0021564F" w:rsidRDefault="0021564F" w:rsidP="00FC7861">
      <w:pPr>
        <w:jc w:val="both"/>
        <w:rPr>
          <w:lang w:val="de-DE"/>
        </w:rPr>
      </w:pPr>
      <w:r w:rsidRPr="0021564F">
        <w:rPr>
          <w:lang w:val="de-DE"/>
        </w:rPr>
        <w:tab/>
      </w:r>
      <w:r w:rsidRPr="0021564F">
        <w:rPr>
          <w:b/>
          <w:lang w:val="de-DE"/>
        </w:rPr>
        <w:t>Art. 5</w:t>
      </w:r>
      <w:r w:rsidRPr="0021564F">
        <w:rPr>
          <w:lang w:val="de-DE"/>
        </w:rPr>
        <w:t xml:space="preserve"> - Artikel 5 desselben Erlasses wird wie folgt abgeändert:</w:t>
      </w:r>
    </w:p>
    <w:p w14:paraId="11734617" w14:textId="77777777" w:rsidR="0021564F" w:rsidRPr="0021564F" w:rsidRDefault="0021564F" w:rsidP="00FC7861">
      <w:pPr>
        <w:jc w:val="both"/>
        <w:rPr>
          <w:lang w:val="de-DE"/>
        </w:rPr>
      </w:pPr>
    </w:p>
    <w:p w14:paraId="0E54975B" w14:textId="77777777" w:rsidR="0021564F" w:rsidRPr="0021564F" w:rsidRDefault="0021564F" w:rsidP="00FC7861">
      <w:pPr>
        <w:jc w:val="both"/>
        <w:rPr>
          <w:lang w:val="de-DE"/>
        </w:rPr>
      </w:pPr>
      <w:r w:rsidRPr="0021564F">
        <w:rPr>
          <w:lang w:val="de-DE"/>
        </w:rPr>
        <w:tab/>
      </w:r>
      <w:r w:rsidRPr="0021564F">
        <w:rPr>
          <w:i/>
          <w:lang w:val="de-DE"/>
        </w:rPr>
        <w:t>a)</w:t>
      </w:r>
      <w:r w:rsidRPr="0021564F">
        <w:rPr>
          <w:lang w:val="de-DE"/>
        </w:rPr>
        <w:t xml:space="preserve"> Zwischen den Wörtern "die Schnecken" und dem Wort "züchten" werden die Wörter "oder Insekten" eingefügt.</w:t>
      </w:r>
    </w:p>
    <w:p w14:paraId="5E3F3DF9" w14:textId="77777777" w:rsidR="0021564F" w:rsidRPr="0021564F" w:rsidRDefault="0021564F" w:rsidP="00FC7861">
      <w:pPr>
        <w:jc w:val="both"/>
        <w:rPr>
          <w:lang w:val="de-DE"/>
        </w:rPr>
      </w:pPr>
    </w:p>
    <w:p w14:paraId="3B3950F9" w14:textId="77777777" w:rsidR="0021564F" w:rsidRPr="0021564F" w:rsidRDefault="0021564F" w:rsidP="00FC7861">
      <w:pPr>
        <w:jc w:val="both"/>
        <w:rPr>
          <w:lang w:val="de-DE"/>
        </w:rPr>
      </w:pPr>
      <w:r w:rsidRPr="0021564F">
        <w:rPr>
          <w:lang w:val="de-DE"/>
        </w:rPr>
        <w:tab/>
      </w:r>
      <w:r w:rsidRPr="0021564F">
        <w:rPr>
          <w:i/>
          <w:lang w:val="de-DE"/>
        </w:rPr>
        <w:t>b)</w:t>
      </w:r>
      <w:r w:rsidRPr="0021564F">
        <w:rPr>
          <w:lang w:val="de-DE"/>
        </w:rPr>
        <w:t xml:space="preserve"> Nr. 2 wird aufgehoben.</w:t>
      </w:r>
    </w:p>
    <w:p w14:paraId="20E4404B" w14:textId="77777777" w:rsidR="0021564F" w:rsidRPr="0021564F" w:rsidRDefault="0021564F" w:rsidP="00FC7861">
      <w:pPr>
        <w:jc w:val="both"/>
        <w:rPr>
          <w:lang w:val="de-DE"/>
        </w:rPr>
      </w:pPr>
    </w:p>
    <w:p w14:paraId="6F833CEF" w14:textId="77777777" w:rsidR="0021564F" w:rsidRPr="0021564F" w:rsidRDefault="0021564F" w:rsidP="00FC7861">
      <w:pPr>
        <w:jc w:val="both"/>
        <w:rPr>
          <w:lang w:val="de-DE"/>
        </w:rPr>
      </w:pPr>
    </w:p>
    <w:p w14:paraId="18C585CD" w14:textId="77777777" w:rsidR="0021564F" w:rsidRPr="0021564F" w:rsidRDefault="0021564F" w:rsidP="00FC7861">
      <w:pPr>
        <w:jc w:val="both"/>
        <w:rPr>
          <w:lang w:val="de-DE"/>
        </w:rPr>
      </w:pPr>
      <w:r w:rsidRPr="0021564F">
        <w:rPr>
          <w:lang w:val="de-DE"/>
        </w:rPr>
        <w:tab/>
      </w:r>
      <w:r w:rsidRPr="0021564F">
        <w:rPr>
          <w:b/>
          <w:lang w:val="de-DE"/>
        </w:rPr>
        <w:t>Art. 6</w:t>
      </w:r>
      <w:r w:rsidRPr="0021564F">
        <w:rPr>
          <w:lang w:val="de-DE"/>
        </w:rPr>
        <w:t xml:space="preserve"> - Artikel 6 desselben Erlasses wird wie folgt abgeändert:</w:t>
      </w:r>
    </w:p>
    <w:p w14:paraId="6CAACF61" w14:textId="77777777" w:rsidR="0021564F" w:rsidRPr="0021564F" w:rsidRDefault="0021564F" w:rsidP="00FC7861">
      <w:pPr>
        <w:jc w:val="both"/>
        <w:rPr>
          <w:lang w:val="de-DE"/>
        </w:rPr>
      </w:pPr>
    </w:p>
    <w:p w14:paraId="6FE2A822" w14:textId="77777777" w:rsidR="0021564F" w:rsidRPr="0021564F" w:rsidRDefault="0021564F" w:rsidP="00FC7861">
      <w:pPr>
        <w:jc w:val="both"/>
        <w:rPr>
          <w:lang w:val="de-DE"/>
        </w:rPr>
      </w:pPr>
      <w:r w:rsidRPr="0021564F">
        <w:rPr>
          <w:lang w:val="de-DE"/>
        </w:rPr>
        <w:tab/>
      </w:r>
      <w:r w:rsidRPr="0021564F">
        <w:rPr>
          <w:i/>
          <w:lang w:val="de-DE"/>
        </w:rPr>
        <w:t>a)</w:t>
      </w:r>
      <w:r w:rsidRPr="0021564F">
        <w:rPr>
          <w:lang w:val="de-DE"/>
        </w:rPr>
        <w:t xml:space="preserve"> In § 1 werden zwischen den Wörtern "Verwendung von Bioziden" und den Wörtern ", die in strukturierter Form" die Wörter "des Typs 3, 4 und 18 oder von Bioziden, die als solche verwendet werden," eingefügt.</w:t>
      </w:r>
    </w:p>
    <w:p w14:paraId="65590FC5" w14:textId="77777777" w:rsidR="0021564F" w:rsidRPr="0021564F" w:rsidRDefault="0021564F" w:rsidP="00FC7861">
      <w:pPr>
        <w:jc w:val="both"/>
        <w:rPr>
          <w:lang w:val="de-DE"/>
        </w:rPr>
      </w:pPr>
    </w:p>
    <w:p w14:paraId="24BED64E" w14:textId="77777777" w:rsidR="0021564F" w:rsidRPr="0021564F" w:rsidRDefault="0021564F" w:rsidP="00FC7861">
      <w:pPr>
        <w:jc w:val="both"/>
        <w:rPr>
          <w:lang w:val="de-DE"/>
        </w:rPr>
      </w:pPr>
      <w:r w:rsidRPr="0021564F">
        <w:rPr>
          <w:lang w:val="de-DE"/>
        </w:rPr>
        <w:tab/>
      </w:r>
      <w:r w:rsidRPr="0021564F">
        <w:rPr>
          <w:i/>
          <w:iCs/>
          <w:lang w:val="de-DE"/>
        </w:rPr>
        <w:t>b)</w:t>
      </w:r>
      <w:r w:rsidRPr="0021564F">
        <w:rPr>
          <w:lang w:val="de-DE"/>
        </w:rPr>
        <w:t xml:space="preserve"> Paragraph 1 Nr. 1 wird wie folgt ersetzt:</w:t>
      </w:r>
    </w:p>
    <w:p w14:paraId="48302ABA" w14:textId="77777777" w:rsidR="0021564F" w:rsidRPr="0021564F" w:rsidRDefault="0021564F" w:rsidP="00FC7861">
      <w:pPr>
        <w:jc w:val="both"/>
        <w:rPr>
          <w:lang w:val="de-DE"/>
        </w:rPr>
      </w:pPr>
    </w:p>
    <w:p w14:paraId="7AE40AD7" w14:textId="77777777" w:rsidR="0021564F" w:rsidRPr="0021564F" w:rsidRDefault="0021564F" w:rsidP="00FC7861">
      <w:pPr>
        <w:jc w:val="both"/>
        <w:rPr>
          <w:lang w:val="de-DE"/>
        </w:rPr>
      </w:pPr>
      <w:r w:rsidRPr="0021564F">
        <w:rPr>
          <w:lang w:val="de-DE"/>
        </w:rPr>
        <w:tab/>
        <w:t>"1. Art und Kennzeichnung der behandelten Ausrüstung und Oberflächen wie Maschinen, Boxpaletten und andere Behälter, Lagereinheit, Fahrzeuge, Einrichtungen,".</w:t>
      </w:r>
    </w:p>
    <w:p w14:paraId="1980E22E" w14:textId="77777777" w:rsidR="0021564F" w:rsidRPr="0021564F" w:rsidRDefault="0021564F" w:rsidP="00FC7861">
      <w:pPr>
        <w:jc w:val="both"/>
        <w:rPr>
          <w:lang w:val="de-DE"/>
        </w:rPr>
      </w:pPr>
    </w:p>
    <w:p w14:paraId="0071ACCC" w14:textId="77777777" w:rsidR="0021564F" w:rsidRPr="0021564F" w:rsidRDefault="0021564F" w:rsidP="00FC7861">
      <w:pPr>
        <w:jc w:val="both"/>
        <w:rPr>
          <w:lang w:val="de-DE"/>
        </w:rPr>
      </w:pPr>
      <w:r w:rsidRPr="0021564F">
        <w:rPr>
          <w:lang w:val="de-DE"/>
        </w:rPr>
        <w:tab/>
      </w:r>
      <w:r w:rsidRPr="0021564F">
        <w:rPr>
          <w:i/>
          <w:iCs/>
          <w:lang w:val="de-DE"/>
        </w:rPr>
        <w:t>c)</w:t>
      </w:r>
      <w:r w:rsidRPr="0021564F">
        <w:rPr>
          <w:lang w:val="de-DE"/>
        </w:rPr>
        <w:t xml:space="preserve"> Paragraph 1 Nr. 3 wird durch die Wörter "und seine Zulassungsnummer" ergänzt.</w:t>
      </w:r>
    </w:p>
    <w:p w14:paraId="23FEB66C" w14:textId="77777777" w:rsidR="0021564F" w:rsidRPr="0021564F" w:rsidRDefault="0021564F" w:rsidP="00FC7861">
      <w:pPr>
        <w:jc w:val="both"/>
        <w:rPr>
          <w:lang w:val="de-DE"/>
        </w:rPr>
      </w:pPr>
    </w:p>
    <w:p w14:paraId="7DA91C6E" w14:textId="77777777" w:rsidR="0021564F" w:rsidRPr="0021564F" w:rsidRDefault="0021564F" w:rsidP="00FC7861">
      <w:pPr>
        <w:jc w:val="both"/>
        <w:rPr>
          <w:lang w:val="de-DE"/>
        </w:rPr>
      </w:pPr>
      <w:r w:rsidRPr="0021564F">
        <w:rPr>
          <w:lang w:val="de-DE"/>
        </w:rPr>
        <w:tab/>
      </w:r>
      <w:r w:rsidRPr="0021564F">
        <w:rPr>
          <w:i/>
          <w:iCs/>
          <w:lang w:val="de-DE"/>
        </w:rPr>
        <w:t>d)</w:t>
      </w:r>
      <w:r w:rsidRPr="0021564F">
        <w:rPr>
          <w:lang w:val="de-DE"/>
        </w:rPr>
        <w:t xml:space="preserve"> In § 2 werden zwischen den Wörtern "der betreffenden Substanzen" und den Wörtern "ergänzt werden" die Wörter "vom Unternehmer oder vom Dienstleister, den er hinzugezogen hat," eingefügt.</w:t>
      </w:r>
    </w:p>
    <w:p w14:paraId="5BB4B370" w14:textId="77777777" w:rsidR="0021564F" w:rsidRPr="0021564F" w:rsidRDefault="0021564F" w:rsidP="00FC7861">
      <w:pPr>
        <w:jc w:val="both"/>
        <w:rPr>
          <w:lang w:val="de-DE"/>
        </w:rPr>
      </w:pPr>
    </w:p>
    <w:p w14:paraId="3E54C181" w14:textId="77777777" w:rsidR="0021564F" w:rsidRPr="0021564F" w:rsidRDefault="0021564F" w:rsidP="00FC7861">
      <w:pPr>
        <w:jc w:val="both"/>
        <w:rPr>
          <w:lang w:val="de-DE"/>
        </w:rPr>
      </w:pPr>
    </w:p>
    <w:p w14:paraId="54904854" w14:textId="77777777" w:rsidR="0021564F" w:rsidRPr="0021564F" w:rsidRDefault="0021564F" w:rsidP="00FC7861">
      <w:pPr>
        <w:jc w:val="both"/>
        <w:rPr>
          <w:lang w:val="de-DE"/>
        </w:rPr>
      </w:pPr>
      <w:r w:rsidRPr="0021564F">
        <w:rPr>
          <w:lang w:val="de-DE"/>
        </w:rPr>
        <w:tab/>
      </w:r>
      <w:r w:rsidRPr="0021564F">
        <w:rPr>
          <w:b/>
          <w:lang w:val="de-DE"/>
        </w:rPr>
        <w:t>Art. 7</w:t>
      </w:r>
      <w:r w:rsidRPr="0021564F">
        <w:rPr>
          <w:lang w:val="de-DE"/>
        </w:rPr>
        <w:t xml:space="preserve"> - In Titel 2 Kapitel 2 desselben Erlasses wird Abschnitt 2, der die Artikel 7 bis 15 umfasst, aufgehoben.</w:t>
      </w:r>
    </w:p>
    <w:p w14:paraId="3E33AFE2" w14:textId="77777777" w:rsidR="0021564F" w:rsidRPr="0021564F" w:rsidRDefault="0021564F" w:rsidP="00FC7861">
      <w:pPr>
        <w:jc w:val="both"/>
        <w:rPr>
          <w:lang w:val="de-DE"/>
        </w:rPr>
      </w:pPr>
    </w:p>
    <w:p w14:paraId="5FEF441F" w14:textId="77777777" w:rsidR="0021564F" w:rsidRPr="0021564F" w:rsidRDefault="0021564F" w:rsidP="00FC7861">
      <w:pPr>
        <w:jc w:val="both"/>
        <w:rPr>
          <w:lang w:val="de-DE"/>
        </w:rPr>
      </w:pPr>
    </w:p>
    <w:p w14:paraId="79153CFD" w14:textId="77777777" w:rsidR="0021564F" w:rsidRPr="0021564F" w:rsidRDefault="0021564F" w:rsidP="00FC7861">
      <w:pPr>
        <w:jc w:val="both"/>
        <w:rPr>
          <w:lang w:val="de-DE"/>
        </w:rPr>
      </w:pPr>
      <w:r w:rsidRPr="0021564F">
        <w:rPr>
          <w:lang w:val="de-DE"/>
        </w:rPr>
        <w:tab/>
      </w:r>
      <w:r w:rsidRPr="0021564F">
        <w:rPr>
          <w:b/>
          <w:lang w:val="de-DE"/>
        </w:rPr>
        <w:t>Art. 8</w:t>
      </w:r>
      <w:r w:rsidRPr="0021564F">
        <w:rPr>
          <w:lang w:val="de-DE"/>
        </w:rPr>
        <w:t xml:space="preserve"> - Artikel 16 desselben Erlasses wird wie folgt ersetzt:</w:t>
      </w:r>
    </w:p>
    <w:p w14:paraId="3ED1AD0C" w14:textId="77777777" w:rsidR="0021564F" w:rsidRPr="0021564F" w:rsidRDefault="0021564F" w:rsidP="00FC7861">
      <w:pPr>
        <w:jc w:val="both"/>
        <w:rPr>
          <w:lang w:val="de-DE"/>
        </w:rPr>
      </w:pPr>
    </w:p>
    <w:p w14:paraId="0CE87802" w14:textId="77777777" w:rsidR="0021564F" w:rsidRPr="0021564F" w:rsidRDefault="0021564F" w:rsidP="00FC7861">
      <w:pPr>
        <w:jc w:val="both"/>
        <w:rPr>
          <w:lang w:val="de-DE"/>
        </w:rPr>
      </w:pPr>
      <w:r w:rsidRPr="0021564F">
        <w:rPr>
          <w:lang w:val="de-DE"/>
        </w:rPr>
        <w:tab/>
        <w:t>"Art. 16 - § 1 - 1. Die Bedingungen von Anlage 2 zu vorliegendem Erlass finden Anwendung auf die direkte Abgabe kleiner Mengen pflanzlicher Primärerzeugnisse durch den Erzeuger an den Endverbraucher oder an ein örtliches Einzelhandelsunternehmen, das sie direkt an den Endverbraucher abgibt.</w:t>
      </w:r>
    </w:p>
    <w:p w14:paraId="4D50A59D" w14:textId="77777777" w:rsidR="0021564F" w:rsidRPr="0021564F" w:rsidRDefault="0021564F" w:rsidP="00FC7861">
      <w:pPr>
        <w:jc w:val="both"/>
        <w:rPr>
          <w:lang w:val="de-DE"/>
        </w:rPr>
      </w:pPr>
    </w:p>
    <w:p w14:paraId="29EE5D6A" w14:textId="77777777" w:rsidR="0021564F" w:rsidRPr="0021564F" w:rsidRDefault="0021564F" w:rsidP="00FC7861">
      <w:pPr>
        <w:jc w:val="both"/>
        <w:rPr>
          <w:lang w:val="de-DE"/>
        </w:rPr>
      </w:pPr>
      <w:r w:rsidRPr="0021564F">
        <w:rPr>
          <w:lang w:val="de-DE"/>
        </w:rPr>
        <w:tab/>
        <w:t>2. Neben den in Nr. 1 festgelegten Bedingungen finden die Bedingungen von Anlage 1 zu vorliegendem Erlass Anwendung auf die direkte Abgabe von Keimlingen aus höchstens 30 kg Samen pro Monat durch den Erzeuger an den Endverbraucher oder an ein örtliches Einzelhandelsunternehmen, das sie direkt an den Endverbraucher abgibt.</w:t>
      </w:r>
    </w:p>
    <w:p w14:paraId="38827C22" w14:textId="77777777" w:rsidR="0021564F" w:rsidRPr="0021564F" w:rsidRDefault="0021564F" w:rsidP="00FC7861">
      <w:pPr>
        <w:jc w:val="both"/>
        <w:rPr>
          <w:lang w:val="de-DE"/>
        </w:rPr>
      </w:pPr>
    </w:p>
    <w:p w14:paraId="00E0E8EA" w14:textId="77777777" w:rsidR="0021564F" w:rsidRPr="0021564F" w:rsidRDefault="0021564F" w:rsidP="00FC7861">
      <w:pPr>
        <w:jc w:val="both"/>
        <w:rPr>
          <w:lang w:val="de-DE"/>
        </w:rPr>
      </w:pPr>
      <w:r w:rsidRPr="0021564F">
        <w:rPr>
          <w:lang w:val="de-DE"/>
        </w:rPr>
        <w:tab/>
        <w:t>§ 2 - Im Rahmen des vorliegenden Erlasses versteht man unter kleinen Mengen pflanzlicher Primärerzeugnisse die Mengen, die von den Anbietern, wie in Artikel 2 § 2 Nr. 4 des Königlichen Erlasses vom 16. Januar 2006 bestimmt, erzeugt werden.</w:t>
      </w:r>
    </w:p>
    <w:p w14:paraId="4F541433" w14:textId="77777777" w:rsidR="0021564F" w:rsidRPr="0021564F" w:rsidRDefault="0021564F" w:rsidP="00FC7861">
      <w:pPr>
        <w:jc w:val="both"/>
        <w:rPr>
          <w:lang w:val="de-DE"/>
        </w:rPr>
      </w:pPr>
    </w:p>
    <w:p w14:paraId="6797D566" w14:textId="77777777" w:rsidR="0021564F" w:rsidRPr="0021564F" w:rsidRDefault="0021564F" w:rsidP="00FC7861">
      <w:pPr>
        <w:jc w:val="both"/>
        <w:rPr>
          <w:lang w:val="de-DE"/>
        </w:rPr>
      </w:pPr>
      <w:r w:rsidRPr="0021564F">
        <w:rPr>
          <w:lang w:val="de-DE"/>
        </w:rPr>
        <w:tab/>
        <w:t>§ 3 - Artikel 6 des vorliegenden Erlasses findet keine Anwendung auf die direkte Abgabe kleiner Mengen pflanzlicher Primärerzeugnisse durch den Erzeuger an den Endverbraucher oder an ein örtliches Einzelhandelsunternehmen, das sie direkt an den Endverbraucher abgibt."</w:t>
      </w:r>
    </w:p>
    <w:p w14:paraId="46E28C6F" w14:textId="77777777" w:rsidR="0021564F" w:rsidRPr="0021564F" w:rsidRDefault="0021564F" w:rsidP="00FC7861">
      <w:pPr>
        <w:jc w:val="both"/>
        <w:rPr>
          <w:lang w:val="de-DE"/>
        </w:rPr>
      </w:pPr>
    </w:p>
    <w:p w14:paraId="7C326B1E" w14:textId="77777777" w:rsidR="0021564F" w:rsidRPr="0021564F" w:rsidRDefault="0021564F" w:rsidP="00FC7861">
      <w:pPr>
        <w:jc w:val="both"/>
        <w:rPr>
          <w:lang w:val="de-DE"/>
        </w:rPr>
      </w:pPr>
    </w:p>
    <w:p w14:paraId="35445436" w14:textId="77777777" w:rsidR="0021564F" w:rsidRPr="0021564F" w:rsidRDefault="0021564F" w:rsidP="00FC7861">
      <w:pPr>
        <w:jc w:val="both"/>
        <w:rPr>
          <w:lang w:val="de-DE"/>
        </w:rPr>
      </w:pPr>
      <w:r w:rsidRPr="0021564F">
        <w:rPr>
          <w:lang w:val="de-DE"/>
        </w:rPr>
        <w:tab/>
      </w:r>
      <w:r w:rsidRPr="0021564F">
        <w:rPr>
          <w:b/>
          <w:lang w:val="de-DE"/>
        </w:rPr>
        <w:t>Art. 9</w:t>
      </w:r>
      <w:r w:rsidRPr="0021564F">
        <w:rPr>
          <w:lang w:val="de-DE"/>
        </w:rPr>
        <w:t xml:space="preserve"> - In Titel 2 desselben Erlasses wird die Überschrift von Kapitel 3 wie folgt ersetzt: "KAPITEL 3 - Allgemeine Hygienevorschriften für Lebensmittelunternehmer".</w:t>
      </w:r>
    </w:p>
    <w:p w14:paraId="195F6E44" w14:textId="77777777" w:rsidR="0021564F" w:rsidRPr="0021564F" w:rsidRDefault="0021564F" w:rsidP="00FC7861">
      <w:pPr>
        <w:jc w:val="both"/>
        <w:rPr>
          <w:lang w:val="de-DE"/>
        </w:rPr>
      </w:pPr>
    </w:p>
    <w:p w14:paraId="7D15E796" w14:textId="77777777" w:rsidR="0021564F" w:rsidRPr="0021564F" w:rsidRDefault="0021564F" w:rsidP="00FC7861">
      <w:pPr>
        <w:jc w:val="both"/>
        <w:rPr>
          <w:lang w:val="de-DE"/>
        </w:rPr>
      </w:pPr>
    </w:p>
    <w:p w14:paraId="4C62713C" w14:textId="77777777" w:rsidR="0021564F" w:rsidRPr="0021564F" w:rsidRDefault="0021564F" w:rsidP="00FC7861">
      <w:pPr>
        <w:jc w:val="both"/>
        <w:rPr>
          <w:lang w:val="de-DE"/>
        </w:rPr>
      </w:pPr>
      <w:r w:rsidRPr="0021564F">
        <w:rPr>
          <w:lang w:val="de-DE"/>
        </w:rPr>
        <w:lastRenderedPageBreak/>
        <w:tab/>
      </w:r>
      <w:r w:rsidRPr="0021564F">
        <w:rPr>
          <w:b/>
          <w:lang w:val="de-DE"/>
        </w:rPr>
        <w:t>Art. 10</w:t>
      </w:r>
      <w:r w:rsidRPr="0021564F">
        <w:rPr>
          <w:lang w:val="de-DE"/>
        </w:rPr>
        <w:t xml:space="preserve"> - In Titel 2 Kapitel 3 desselben Erlasses wird Abschnitt 1 aufgehoben, mit Ausnahme von Artikel 18.</w:t>
      </w:r>
    </w:p>
    <w:p w14:paraId="779EDB7E" w14:textId="77777777" w:rsidR="0021564F" w:rsidRPr="0021564F" w:rsidRDefault="0021564F" w:rsidP="00FC7861">
      <w:pPr>
        <w:jc w:val="both"/>
        <w:rPr>
          <w:lang w:val="de-DE"/>
        </w:rPr>
      </w:pPr>
    </w:p>
    <w:p w14:paraId="245762AB" w14:textId="77777777" w:rsidR="0021564F" w:rsidRPr="0021564F" w:rsidRDefault="0021564F" w:rsidP="00FC7861">
      <w:pPr>
        <w:jc w:val="both"/>
        <w:rPr>
          <w:lang w:val="de-DE"/>
        </w:rPr>
      </w:pPr>
    </w:p>
    <w:p w14:paraId="4770F131" w14:textId="77777777" w:rsidR="0021564F" w:rsidRPr="0021564F" w:rsidRDefault="0021564F" w:rsidP="00FC7861">
      <w:pPr>
        <w:jc w:val="both"/>
        <w:rPr>
          <w:lang w:val="de-DE"/>
        </w:rPr>
      </w:pPr>
      <w:r w:rsidRPr="0021564F">
        <w:rPr>
          <w:lang w:val="de-DE"/>
        </w:rPr>
        <w:tab/>
      </w:r>
      <w:r w:rsidRPr="0021564F">
        <w:rPr>
          <w:b/>
          <w:lang w:val="de-DE"/>
        </w:rPr>
        <w:t>Art. 11</w:t>
      </w:r>
      <w:r w:rsidRPr="0021564F">
        <w:rPr>
          <w:lang w:val="de-DE"/>
        </w:rPr>
        <w:t xml:space="preserve"> - In Titel 2 desselben Erlasses wird ein Kapitel 4, das einen Abschnitt 1 und einen Artikel 18/1 umfasst, mit folgendem Wortlaut eingefügt:</w:t>
      </w:r>
    </w:p>
    <w:p w14:paraId="52E1D20C" w14:textId="77777777" w:rsidR="0021564F" w:rsidRPr="0021564F" w:rsidRDefault="0021564F" w:rsidP="00FC7861">
      <w:pPr>
        <w:jc w:val="both"/>
        <w:rPr>
          <w:lang w:val="de-DE"/>
        </w:rPr>
      </w:pPr>
    </w:p>
    <w:p w14:paraId="3C43E9C1" w14:textId="77777777" w:rsidR="0021564F" w:rsidRPr="0021564F" w:rsidRDefault="0021564F" w:rsidP="00FC7861">
      <w:pPr>
        <w:jc w:val="both"/>
        <w:rPr>
          <w:lang w:val="de-DE"/>
        </w:rPr>
      </w:pPr>
      <w:r w:rsidRPr="0021564F">
        <w:rPr>
          <w:lang w:val="de-DE"/>
        </w:rPr>
        <w:tab/>
        <w:t>"KAPITEL 4 - Allgemeine Bestimmungen für Betreiber von Einzelhandelsunternehmen</w:t>
      </w:r>
    </w:p>
    <w:p w14:paraId="146B7153" w14:textId="77777777" w:rsidR="0021564F" w:rsidRPr="0021564F" w:rsidRDefault="0021564F" w:rsidP="00FC7861">
      <w:pPr>
        <w:jc w:val="both"/>
        <w:rPr>
          <w:lang w:val="de-DE"/>
        </w:rPr>
      </w:pPr>
    </w:p>
    <w:p w14:paraId="78E73951" w14:textId="77777777" w:rsidR="0021564F" w:rsidRPr="0021564F" w:rsidRDefault="0021564F" w:rsidP="00FC7861">
      <w:pPr>
        <w:jc w:val="both"/>
        <w:rPr>
          <w:lang w:val="de-DE"/>
        </w:rPr>
      </w:pPr>
      <w:r w:rsidRPr="0021564F">
        <w:rPr>
          <w:lang w:val="de-DE"/>
        </w:rPr>
        <w:tab/>
        <w:t>Abschnitt 1 - Anforderungen an die Lebensdauer und die Aufbewahrungsbedingungen von Lebensmitteln im Einzelhandel</w:t>
      </w:r>
    </w:p>
    <w:p w14:paraId="598ED328" w14:textId="77777777" w:rsidR="0021564F" w:rsidRPr="0021564F" w:rsidRDefault="0021564F" w:rsidP="00FC7861">
      <w:pPr>
        <w:jc w:val="both"/>
        <w:rPr>
          <w:lang w:val="de-DE"/>
        </w:rPr>
      </w:pPr>
    </w:p>
    <w:p w14:paraId="574793C0" w14:textId="77777777" w:rsidR="0021564F" w:rsidRPr="0021564F" w:rsidRDefault="0021564F" w:rsidP="00FC7861">
      <w:pPr>
        <w:jc w:val="both"/>
        <w:rPr>
          <w:lang w:val="de-DE"/>
        </w:rPr>
      </w:pPr>
      <w:r w:rsidRPr="0021564F">
        <w:rPr>
          <w:lang w:val="de-DE"/>
        </w:rPr>
        <w:tab/>
        <w:t>Art. 18/1 - Unbeschadet der Bestimmungen der Verordnung Nr. 1169/2011 fügen Betreiber von Einzelhandelsunternehmen, die Lebensmittel ohne vorherige Verarbeitung und unter den gleichen Verpackungs- und Aufbewahrungsbedingungen wie der Hersteller des ursprünglichen Erzeugnisses vor dem Inverkehrbringen umpacken, auf dem Etikett dieser umgepackten Lebensmittel ein Verbrauchsdatum oder ein Mindesthaltbarkeitsdatum hinzu, das das vom Hersteller des ursprünglichen Erzeugnisses angegebene Datum nicht überschreiten darf."</w:t>
      </w:r>
    </w:p>
    <w:p w14:paraId="6FFC0E01" w14:textId="77777777" w:rsidR="0021564F" w:rsidRPr="0021564F" w:rsidRDefault="0021564F" w:rsidP="00FC7861">
      <w:pPr>
        <w:jc w:val="both"/>
        <w:rPr>
          <w:lang w:val="de-DE"/>
        </w:rPr>
      </w:pPr>
    </w:p>
    <w:p w14:paraId="33B233BA" w14:textId="77777777" w:rsidR="0021564F" w:rsidRPr="0021564F" w:rsidRDefault="0021564F" w:rsidP="00FC7861">
      <w:pPr>
        <w:jc w:val="both"/>
        <w:rPr>
          <w:lang w:val="de-DE"/>
        </w:rPr>
      </w:pPr>
    </w:p>
    <w:p w14:paraId="567727AF" w14:textId="77777777" w:rsidR="0021564F" w:rsidRPr="0021564F" w:rsidRDefault="0021564F" w:rsidP="00FC7861">
      <w:pPr>
        <w:jc w:val="both"/>
        <w:rPr>
          <w:lang w:val="de-DE"/>
        </w:rPr>
      </w:pPr>
      <w:r w:rsidRPr="0021564F">
        <w:rPr>
          <w:lang w:val="de-DE"/>
        </w:rPr>
        <w:tab/>
      </w:r>
      <w:r w:rsidRPr="0021564F">
        <w:rPr>
          <w:b/>
          <w:lang w:val="de-DE"/>
        </w:rPr>
        <w:t>Art. 12</w:t>
      </w:r>
      <w:r w:rsidRPr="0021564F">
        <w:rPr>
          <w:lang w:val="de-DE"/>
        </w:rPr>
        <w:t xml:space="preserve"> - In denselben Erlass wird ein Artikel 21/1 mit folgendem Wortlaut eingefügt:</w:t>
      </w:r>
    </w:p>
    <w:p w14:paraId="343A387F" w14:textId="77777777" w:rsidR="0021564F" w:rsidRPr="0021564F" w:rsidRDefault="0021564F" w:rsidP="00FC7861">
      <w:pPr>
        <w:jc w:val="both"/>
        <w:rPr>
          <w:lang w:val="de-DE"/>
        </w:rPr>
      </w:pPr>
    </w:p>
    <w:p w14:paraId="38962466" w14:textId="77777777" w:rsidR="0021564F" w:rsidRPr="0021564F" w:rsidRDefault="0021564F" w:rsidP="00FC7861">
      <w:pPr>
        <w:jc w:val="both"/>
        <w:rPr>
          <w:lang w:val="de-DE"/>
        </w:rPr>
      </w:pPr>
      <w:r w:rsidRPr="0021564F">
        <w:rPr>
          <w:lang w:val="de-DE"/>
        </w:rPr>
        <w:tab/>
        <w:t>"Art. 21/1 - In Anwendung von Artikel 3 Absatz 2 der Verordnung (EG) Nr. 37/2005 der Kommission vom 12. Januar 2005 zur Überwachung der Temperaturen von tief gefrorenen Lebensmitteln in Beförderungsmitteln sowie Einlagerungs- und Lagereinrichtungen kann in Kühlräumen von weniger als 10 m</w:t>
      </w:r>
      <w:r w:rsidRPr="0021564F">
        <w:rPr>
          <w:vertAlign w:val="superscript"/>
          <w:lang w:val="de-DE"/>
        </w:rPr>
        <w:t>3</w:t>
      </w:r>
      <w:r w:rsidRPr="0021564F">
        <w:rPr>
          <w:lang w:val="de-DE"/>
        </w:rPr>
        <w:t>, die in Einzelhandelsgeschäften oder -verkaufsstellen, die Endverbraucher beliefern, und in nicht zugelassenen Großhandlungen zur Lagerung tiefgefrorener Erzeugnisse verwendet werden, die Lufttemperatur im Kühlraum durch ein leicht sichtbares Thermometer gemessen werden."</w:t>
      </w:r>
    </w:p>
    <w:p w14:paraId="72FF22BC" w14:textId="77777777" w:rsidR="0021564F" w:rsidRPr="0021564F" w:rsidRDefault="0021564F" w:rsidP="00FC7861">
      <w:pPr>
        <w:jc w:val="both"/>
        <w:rPr>
          <w:lang w:val="de-DE"/>
        </w:rPr>
      </w:pPr>
    </w:p>
    <w:p w14:paraId="40E483A7" w14:textId="77777777" w:rsidR="0021564F" w:rsidRPr="0021564F" w:rsidRDefault="0021564F" w:rsidP="00FC7861">
      <w:pPr>
        <w:jc w:val="both"/>
        <w:rPr>
          <w:lang w:val="de-DE"/>
        </w:rPr>
      </w:pPr>
    </w:p>
    <w:p w14:paraId="199B732A" w14:textId="77777777" w:rsidR="0021564F" w:rsidRPr="0021564F" w:rsidRDefault="0021564F" w:rsidP="00FC7861">
      <w:pPr>
        <w:jc w:val="both"/>
        <w:rPr>
          <w:lang w:val="de-DE"/>
        </w:rPr>
      </w:pPr>
      <w:r w:rsidRPr="0021564F">
        <w:rPr>
          <w:lang w:val="de-DE"/>
        </w:rPr>
        <w:tab/>
      </w:r>
      <w:r w:rsidRPr="0021564F">
        <w:rPr>
          <w:b/>
          <w:lang w:val="de-DE"/>
        </w:rPr>
        <w:t>Art. 13</w:t>
      </w:r>
      <w:r w:rsidRPr="0021564F">
        <w:rPr>
          <w:lang w:val="de-DE"/>
        </w:rPr>
        <w:t xml:space="preserve"> - Artikel 22 desselben Erlasses wird wie folgt abgeändert:</w:t>
      </w:r>
    </w:p>
    <w:p w14:paraId="7B9DCF65" w14:textId="77777777" w:rsidR="0021564F" w:rsidRPr="0021564F" w:rsidRDefault="0021564F" w:rsidP="00FC7861">
      <w:pPr>
        <w:jc w:val="both"/>
        <w:rPr>
          <w:lang w:val="de-DE"/>
        </w:rPr>
      </w:pPr>
    </w:p>
    <w:p w14:paraId="702A5E48" w14:textId="77777777" w:rsidR="0021564F" w:rsidRPr="0021564F" w:rsidRDefault="0021564F" w:rsidP="00FC7861">
      <w:pPr>
        <w:jc w:val="both"/>
        <w:rPr>
          <w:lang w:val="de-DE"/>
        </w:rPr>
      </w:pPr>
      <w:r w:rsidRPr="0021564F">
        <w:rPr>
          <w:lang w:val="de-DE"/>
        </w:rPr>
        <w:tab/>
        <w:t>1. In § 1 werden die Wörter "und Servieren" durch die Wörter "und der Abgabe" ersetzt und werden die Wörter "in Anlage 4 Nr. 9 erwähnten" durch die Wörter "in Anlage 4 Nr. 8 erwähnten" ersetzt.</w:t>
      </w:r>
    </w:p>
    <w:p w14:paraId="246FF575" w14:textId="77777777" w:rsidR="0021564F" w:rsidRPr="0021564F" w:rsidRDefault="0021564F" w:rsidP="00FC7861">
      <w:pPr>
        <w:jc w:val="both"/>
        <w:rPr>
          <w:lang w:val="de-DE"/>
        </w:rPr>
      </w:pPr>
    </w:p>
    <w:p w14:paraId="7628425F" w14:textId="77777777" w:rsidR="0021564F" w:rsidRPr="0021564F" w:rsidRDefault="0021564F" w:rsidP="00FC7861">
      <w:pPr>
        <w:jc w:val="both"/>
        <w:rPr>
          <w:lang w:val="de-DE"/>
        </w:rPr>
      </w:pPr>
      <w:r w:rsidRPr="0021564F">
        <w:rPr>
          <w:lang w:val="de-DE"/>
        </w:rPr>
        <w:tab/>
        <w:t>2. Die Paragraphen 1/1 und 1/2 mit folgendem Wortlaut werden eingefügt:</w:t>
      </w:r>
    </w:p>
    <w:p w14:paraId="0187318C" w14:textId="77777777" w:rsidR="0021564F" w:rsidRPr="0021564F" w:rsidRDefault="0021564F" w:rsidP="00FC7861">
      <w:pPr>
        <w:jc w:val="both"/>
        <w:rPr>
          <w:lang w:val="de-DE"/>
        </w:rPr>
      </w:pPr>
    </w:p>
    <w:p w14:paraId="3A84853A" w14:textId="77777777" w:rsidR="0021564F" w:rsidRPr="0021564F" w:rsidRDefault="0021564F" w:rsidP="00FC7861">
      <w:pPr>
        <w:jc w:val="both"/>
        <w:rPr>
          <w:lang w:val="de-DE"/>
        </w:rPr>
      </w:pPr>
      <w:r w:rsidRPr="0021564F">
        <w:rPr>
          <w:lang w:val="de-DE"/>
        </w:rPr>
        <w:tab/>
        <w:t>"§ 1/1 - Lebende Muscheln, lebende Stachelhäuter, lebende Manteltiere und lebende Meeresschnecken werden bei einer Temperatur aufbewahrt, die die Lebensmittelsicherheit und die Lebensfähigkeit der Tiere gewährleistet und die nicht mehr als 10°C betragen darf.</w:t>
      </w:r>
    </w:p>
    <w:p w14:paraId="08F7D2D9" w14:textId="77777777" w:rsidR="0021564F" w:rsidRPr="0021564F" w:rsidRDefault="0021564F" w:rsidP="00FC7861">
      <w:pPr>
        <w:jc w:val="both"/>
        <w:rPr>
          <w:lang w:val="de-DE"/>
        </w:rPr>
      </w:pPr>
    </w:p>
    <w:p w14:paraId="2660866E" w14:textId="77777777" w:rsidR="0021564F" w:rsidRPr="0021564F" w:rsidRDefault="0021564F" w:rsidP="00FC7861">
      <w:pPr>
        <w:jc w:val="both"/>
        <w:rPr>
          <w:lang w:val="de-DE"/>
        </w:rPr>
      </w:pPr>
      <w:r w:rsidRPr="0021564F">
        <w:rPr>
          <w:lang w:val="de-DE"/>
        </w:rPr>
        <w:tab/>
        <w:t>§ 1/2 - In Abweichung von der in Anlage 4 zu vorliegendem Erlass aufgeführten Temperatur dürfen angeschnittene Hartkäselaibe, die zur Portionierung dienen, während der Verkaufszeiten bei einer Temperatur von höchstens 21°C aufbewahrt werden, und zwar höchstens sieben Tage lang."</w:t>
      </w:r>
    </w:p>
    <w:p w14:paraId="6011FB42" w14:textId="77777777" w:rsidR="0021564F" w:rsidRPr="0021564F" w:rsidRDefault="0021564F" w:rsidP="00FC7861">
      <w:pPr>
        <w:jc w:val="both"/>
        <w:rPr>
          <w:lang w:val="de-DE"/>
        </w:rPr>
      </w:pPr>
    </w:p>
    <w:p w14:paraId="2CE0EFE4" w14:textId="77777777" w:rsidR="0021564F" w:rsidRPr="0021564F" w:rsidRDefault="0021564F" w:rsidP="00FC7861">
      <w:pPr>
        <w:jc w:val="both"/>
        <w:rPr>
          <w:lang w:val="de-DE"/>
        </w:rPr>
      </w:pPr>
      <w:r w:rsidRPr="0021564F">
        <w:rPr>
          <w:lang w:val="de-DE"/>
        </w:rPr>
        <w:lastRenderedPageBreak/>
        <w:tab/>
        <w:t>3. In § 2 wird Nummer 2 aufgehoben.</w:t>
      </w:r>
    </w:p>
    <w:p w14:paraId="4C5FBA4B" w14:textId="77777777" w:rsidR="0021564F" w:rsidRPr="0021564F" w:rsidRDefault="0021564F" w:rsidP="00FC7861">
      <w:pPr>
        <w:jc w:val="both"/>
        <w:rPr>
          <w:lang w:val="de-DE"/>
        </w:rPr>
      </w:pPr>
    </w:p>
    <w:p w14:paraId="0F7ABF7E" w14:textId="77777777" w:rsidR="0021564F" w:rsidRPr="0021564F" w:rsidRDefault="0021564F" w:rsidP="00FC7861">
      <w:pPr>
        <w:jc w:val="both"/>
        <w:rPr>
          <w:lang w:val="de-DE"/>
        </w:rPr>
      </w:pPr>
      <w:r w:rsidRPr="0021564F">
        <w:rPr>
          <w:lang w:val="de-DE"/>
        </w:rPr>
        <w:tab/>
        <w:t>4. Ein § 3 mit folgendem Wortlaut wird eingefügt:</w:t>
      </w:r>
    </w:p>
    <w:p w14:paraId="7310FBFE" w14:textId="77777777" w:rsidR="0021564F" w:rsidRPr="0021564F" w:rsidRDefault="0021564F" w:rsidP="00FC7861">
      <w:pPr>
        <w:jc w:val="both"/>
        <w:rPr>
          <w:lang w:val="de-DE"/>
        </w:rPr>
      </w:pPr>
    </w:p>
    <w:p w14:paraId="6DA03A74" w14:textId="77777777" w:rsidR="0021564F" w:rsidRPr="0021564F" w:rsidRDefault="0021564F" w:rsidP="00FC7861">
      <w:pPr>
        <w:jc w:val="both"/>
        <w:rPr>
          <w:lang w:val="de-DE"/>
        </w:rPr>
      </w:pPr>
      <w:r w:rsidRPr="0021564F">
        <w:rPr>
          <w:lang w:val="de-DE"/>
        </w:rPr>
        <w:tab/>
        <w:t>"§ 3 - Die Bestimmungen von § 1 finden keine Anwendung, wenn eine Abweichung auf einen mit Gründen versehenen Antrag eines Einzelhändlers hin und nach Stellungnahme des bei der Agentur eingesetzten Wissenschaftlichen Ausschusses von der Agentur gewährt worden ist oder in die in Artikel 9 des Königlichen Erlasses vom 14. November 2003 über die Eigenkontrolle, die Meldepflicht und die Rückverfolgbarkeit in der Nahrungsmittelkette erwähnten Leitlinien aufgenommen worden ist. In diesem Fall wird die Temperatur, für die die Agentur ihre Zustimmung gegeben hat, zugelassen und eingehalten."</w:t>
      </w:r>
    </w:p>
    <w:p w14:paraId="36EF65A8" w14:textId="77777777" w:rsidR="0021564F" w:rsidRPr="0021564F" w:rsidRDefault="0021564F" w:rsidP="00FC7861">
      <w:pPr>
        <w:jc w:val="both"/>
        <w:rPr>
          <w:lang w:val="de-DE"/>
        </w:rPr>
      </w:pPr>
    </w:p>
    <w:p w14:paraId="191BBF11" w14:textId="77777777" w:rsidR="0021564F" w:rsidRPr="0021564F" w:rsidRDefault="0021564F" w:rsidP="00FC7861">
      <w:pPr>
        <w:jc w:val="both"/>
        <w:rPr>
          <w:lang w:val="de-DE"/>
        </w:rPr>
      </w:pPr>
    </w:p>
    <w:p w14:paraId="587DAB44" w14:textId="77777777" w:rsidR="0021564F" w:rsidRPr="0021564F" w:rsidRDefault="0021564F" w:rsidP="00FC7861">
      <w:pPr>
        <w:jc w:val="both"/>
        <w:rPr>
          <w:lang w:val="de-DE"/>
        </w:rPr>
      </w:pPr>
      <w:r w:rsidRPr="0021564F">
        <w:rPr>
          <w:lang w:val="de-DE"/>
        </w:rPr>
        <w:tab/>
      </w:r>
      <w:r w:rsidRPr="0021564F">
        <w:rPr>
          <w:b/>
          <w:lang w:val="de-DE"/>
        </w:rPr>
        <w:t>Art. 14</w:t>
      </w:r>
      <w:r w:rsidRPr="0021564F">
        <w:rPr>
          <w:lang w:val="de-DE"/>
        </w:rPr>
        <w:t xml:space="preserve"> - In denselben Erlass wird ein Artikel 22/1 mit folgendem Wortlaut eingefügt:</w:t>
      </w:r>
    </w:p>
    <w:p w14:paraId="68204377" w14:textId="77777777" w:rsidR="0021564F" w:rsidRPr="0021564F" w:rsidRDefault="0021564F" w:rsidP="00FC7861">
      <w:pPr>
        <w:jc w:val="both"/>
        <w:rPr>
          <w:lang w:val="de-DE"/>
        </w:rPr>
      </w:pPr>
    </w:p>
    <w:p w14:paraId="38C91E6C" w14:textId="77777777" w:rsidR="0021564F" w:rsidRPr="0021564F" w:rsidRDefault="0021564F" w:rsidP="00FC7861">
      <w:pPr>
        <w:jc w:val="both"/>
        <w:rPr>
          <w:lang w:val="de-DE"/>
        </w:rPr>
      </w:pPr>
      <w:r w:rsidRPr="0021564F">
        <w:rPr>
          <w:lang w:val="de-DE"/>
        </w:rPr>
        <w:tab/>
        <w:t>"Art. 22/1 - § 1 - Im Einzelhandel, in Vertriebszentren für Supermärkte und in Großhandlungen werden Lebensmittel, die bei Minustemperaturen aufbewahrt werden, bei einer Temperatur von höchstens -18 °C gelagert. Eine kurzzeitige Schwankung dieser Temperatur ist erlaubt, sofern dies aus praktischen Gründen bei der Zubereitung, Beförderung, Lagerung sowie dem Feilhalten und der Abgabe von Lebensmitteln erforderlich ist und sofern die Gesundheit dadurch nicht gefährdet wird und diese Temperatur nicht um mehr als 3 °C überschritten wird, die Messunsicherheit einbegriffen.</w:t>
      </w:r>
    </w:p>
    <w:p w14:paraId="16A0E82F" w14:textId="77777777" w:rsidR="0021564F" w:rsidRPr="0021564F" w:rsidRDefault="0021564F" w:rsidP="00FC7861">
      <w:pPr>
        <w:jc w:val="both"/>
        <w:rPr>
          <w:lang w:val="de-DE"/>
        </w:rPr>
      </w:pPr>
    </w:p>
    <w:p w14:paraId="35F80979" w14:textId="77777777" w:rsidR="0021564F" w:rsidRPr="0021564F" w:rsidRDefault="0021564F" w:rsidP="00FC7861">
      <w:pPr>
        <w:jc w:val="both"/>
        <w:rPr>
          <w:lang w:val="de-DE"/>
        </w:rPr>
      </w:pPr>
      <w:r w:rsidRPr="0021564F">
        <w:rPr>
          <w:lang w:val="de-DE"/>
        </w:rPr>
        <w:tab/>
        <w:t>§ 2 - In Abweichung von der in § 1 aufgeführten Temperatur muss Speiseeis, das für den Verkauf zum sofortigen Verzehr im Einzelhandel bestimmt ist, bei einer Höchsttemperatur von -9 °C aufbewahrt werden."</w:t>
      </w:r>
    </w:p>
    <w:p w14:paraId="07903BDB" w14:textId="77777777" w:rsidR="0021564F" w:rsidRPr="0021564F" w:rsidRDefault="0021564F" w:rsidP="00FC7861">
      <w:pPr>
        <w:jc w:val="both"/>
        <w:rPr>
          <w:lang w:val="de-DE"/>
        </w:rPr>
      </w:pPr>
    </w:p>
    <w:p w14:paraId="4354EC51" w14:textId="77777777" w:rsidR="0021564F" w:rsidRPr="0021564F" w:rsidRDefault="0021564F" w:rsidP="00FC7861">
      <w:pPr>
        <w:jc w:val="both"/>
        <w:rPr>
          <w:lang w:val="de-DE"/>
        </w:rPr>
      </w:pPr>
    </w:p>
    <w:p w14:paraId="2BFABC43" w14:textId="77777777" w:rsidR="0021564F" w:rsidRPr="0021564F" w:rsidRDefault="0021564F" w:rsidP="00FC7861">
      <w:pPr>
        <w:jc w:val="both"/>
        <w:rPr>
          <w:lang w:val="de-DE"/>
        </w:rPr>
      </w:pPr>
      <w:r w:rsidRPr="0021564F">
        <w:rPr>
          <w:lang w:val="de-DE"/>
        </w:rPr>
        <w:tab/>
      </w:r>
      <w:r w:rsidRPr="0021564F">
        <w:rPr>
          <w:b/>
          <w:lang w:val="de-DE"/>
        </w:rPr>
        <w:t>Art. 15</w:t>
      </w:r>
      <w:r w:rsidRPr="0021564F">
        <w:rPr>
          <w:lang w:val="de-DE"/>
        </w:rPr>
        <w:t xml:space="preserve"> - Artikel 23 desselben Erlasses, dessen heutiger Wortlaut § 1 bilden wird, wird durch einen Paragraphen 2 mit folgendem Wortlaut ergänzt:</w:t>
      </w:r>
    </w:p>
    <w:p w14:paraId="4D153234" w14:textId="77777777" w:rsidR="0021564F" w:rsidRPr="0021564F" w:rsidRDefault="0021564F" w:rsidP="00FC7861">
      <w:pPr>
        <w:jc w:val="both"/>
        <w:rPr>
          <w:lang w:val="de-DE"/>
        </w:rPr>
      </w:pPr>
    </w:p>
    <w:p w14:paraId="4133C2E4" w14:textId="77777777" w:rsidR="0021564F" w:rsidRPr="0021564F" w:rsidRDefault="0021564F" w:rsidP="00FC7861">
      <w:pPr>
        <w:jc w:val="both"/>
        <w:rPr>
          <w:lang w:val="de-DE"/>
        </w:rPr>
      </w:pPr>
      <w:r w:rsidRPr="0021564F">
        <w:rPr>
          <w:lang w:val="de-DE"/>
        </w:rPr>
        <w:tab/>
        <w:t>"Wenn warme Lebensmittel gekühlt werden müssen, muss deren Temperatur binnen höchstens zwei Stunden von 60 °C auf 10 °C gesenkt werden."</w:t>
      </w:r>
    </w:p>
    <w:p w14:paraId="79C88209" w14:textId="77777777" w:rsidR="0021564F" w:rsidRPr="0021564F" w:rsidRDefault="0021564F" w:rsidP="00FC7861">
      <w:pPr>
        <w:jc w:val="both"/>
        <w:rPr>
          <w:lang w:val="de-DE"/>
        </w:rPr>
      </w:pPr>
    </w:p>
    <w:p w14:paraId="1C3191FA" w14:textId="77777777" w:rsidR="0021564F" w:rsidRPr="0021564F" w:rsidRDefault="0021564F" w:rsidP="00FC7861">
      <w:pPr>
        <w:jc w:val="both"/>
        <w:rPr>
          <w:lang w:val="de-DE"/>
        </w:rPr>
      </w:pPr>
    </w:p>
    <w:p w14:paraId="34B9DD4B" w14:textId="77777777" w:rsidR="0021564F" w:rsidRPr="0021564F" w:rsidRDefault="0021564F" w:rsidP="00FC7861">
      <w:pPr>
        <w:jc w:val="both"/>
        <w:rPr>
          <w:lang w:val="de-DE"/>
        </w:rPr>
      </w:pPr>
      <w:r w:rsidRPr="0021564F">
        <w:rPr>
          <w:lang w:val="de-DE"/>
        </w:rPr>
        <w:tab/>
      </w:r>
      <w:r w:rsidRPr="0021564F">
        <w:rPr>
          <w:b/>
          <w:lang w:val="de-DE"/>
        </w:rPr>
        <w:t>Art. 16</w:t>
      </w:r>
      <w:r w:rsidRPr="0021564F">
        <w:rPr>
          <w:lang w:val="de-DE"/>
        </w:rPr>
        <w:t xml:space="preserve"> - Artikel 24 desselben Erlasses wird aufgehoben.</w:t>
      </w:r>
    </w:p>
    <w:p w14:paraId="596B45EF" w14:textId="77777777" w:rsidR="0021564F" w:rsidRPr="0021564F" w:rsidRDefault="0021564F" w:rsidP="00FC7861">
      <w:pPr>
        <w:jc w:val="both"/>
        <w:rPr>
          <w:lang w:val="de-DE"/>
        </w:rPr>
      </w:pPr>
    </w:p>
    <w:p w14:paraId="0366CACE" w14:textId="77777777" w:rsidR="0021564F" w:rsidRPr="0021564F" w:rsidRDefault="0021564F" w:rsidP="00FC7861">
      <w:pPr>
        <w:jc w:val="both"/>
        <w:rPr>
          <w:lang w:val="de-DE"/>
        </w:rPr>
      </w:pPr>
    </w:p>
    <w:p w14:paraId="197EE04F" w14:textId="77777777" w:rsidR="0021564F" w:rsidRPr="0021564F" w:rsidRDefault="0021564F" w:rsidP="00FC7861">
      <w:pPr>
        <w:jc w:val="both"/>
        <w:rPr>
          <w:lang w:val="de-DE"/>
        </w:rPr>
      </w:pPr>
      <w:r w:rsidRPr="0021564F">
        <w:rPr>
          <w:lang w:val="de-DE"/>
        </w:rPr>
        <w:tab/>
      </w:r>
      <w:r w:rsidRPr="0021564F">
        <w:rPr>
          <w:b/>
          <w:lang w:val="de-DE"/>
        </w:rPr>
        <w:t>Art. 17</w:t>
      </w:r>
      <w:r w:rsidRPr="0021564F">
        <w:rPr>
          <w:lang w:val="de-DE"/>
        </w:rPr>
        <w:t xml:space="preserve"> - In Artikel 26 desselben Erlasses wird § 2 wie folgt ersetzt:</w:t>
      </w:r>
    </w:p>
    <w:p w14:paraId="336FF544" w14:textId="77777777" w:rsidR="0021564F" w:rsidRPr="0021564F" w:rsidRDefault="0021564F" w:rsidP="00FC7861">
      <w:pPr>
        <w:jc w:val="both"/>
        <w:rPr>
          <w:lang w:val="de-DE"/>
        </w:rPr>
      </w:pPr>
    </w:p>
    <w:p w14:paraId="6920FEE1" w14:textId="77777777" w:rsidR="0021564F" w:rsidRPr="0021564F" w:rsidRDefault="0021564F" w:rsidP="00FC7861">
      <w:pPr>
        <w:jc w:val="both"/>
        <w:rPr>
          <w:lang w:val="de-DE"/>
        </w:rPr>
      </w:pPr>
      <w:r w:rsidRPr="0021564F">
        <w:rPr>
          <w:lang w:val="de-DE"/>
        </w:rPr>
        <w:tab/>
        <w:t>"§ 2 - In Abweichung von § 1 Nr. 3 darf Fleisch von mehr als dreißig Monaten alten Rindern, an dem noch Teile der Wirbelsäule festsitzen, die gemäß den Bestimmungen der Verordnung (EG) Nr. 999/2001 des Europäischen Parlaments und des Rates vom 22. Mai 2001 mit Vorschriften zur Verhütung, Kontrolle und Tilgung bestimmter transmissibler spongiformer Enzephalopathien als spezifizierte Risikomaterialien angesehen werden, unter Einhaltung der in Artikel 27 festgelegten Bedingungen eingeführt und in Besitz gehalten werden."</w:t>
      </w:r>
    </w:p>
    <w:p w14:paraId="31DEDB06" w14:textId="77777777" w:rsidR="0021564F" w:rsidRPr="0021564F" w:rsidRDefault="0021564F" w:rsidP="00FC7861">
      <w:pPr>
        <w:jc w:val="both"/>
        <w:rPr>
          <w:lang w:val="de-DE"/>
        </w:rPr>
      </w:pPr>
    </w:p>
    <w:p w14:paraId="4D85547D" w14:textId="77777777" w:rsidR="0021564F" w:rsidRPr="0021564F" w:rsidRDefault="0021564F" w:rsidP="00FC7861">
      <w:pPr>
        <w:jc w:val="both"/>
        <w:rPr>
          <w:lang w:val="de-DE"/>
        </w:rPr>
      </w:pPr>
    </w:p>
    <w:p w14:paraId="3E489EFF" w14:textId="77777777" w:rsidR="0021564F" w:rsidRDefault="0021564F">
      <w:pPr>
        <w:rPr>
          <w:lang w:val="de-DE"/>
        </w:rPr>
      </w:pPr>
      <w:r>
        <w:rPr>
          <w:lang w:val="de-DE"/>
        </w:rPr>
        <w:br w:type="page"/>
      </w:r>
    </w:p>
    <w:p w14:paraId="0F071B0D" w14:textId="728DA039" w:rsidR="0021564F" w:rsidRPr="0021564F" w:rsidRDefault="0021564F" w:rsidP="00FC7861">
      <w:pPr>
        <w:jc w:val="both"/>
        <w:rPr>
          <w:lang w:val="de-DE"/>
        </w:rPr>
      </w:pPr>
      <w:r w:rsidRPr="0021564F">
        <w:rPr>
          <w:lang w:val="de-DE"/>
        </w:rPr>
        <w:lastRenderedPageBreak/>
        <w:tab/>
      </w:r>
      <w:r w:rsidRPr="0021564F">
        <w:rPr>
          <w:b/>
          <w:lang w:val="de-DE"/>
        </w:rPr>
        <w:t>Art. 18</w:t>
      </w:r>
      <w:r w:rsidRPr="0021564F">
        <w:rPr>
          <w:lang w:val="de-DE"/>
        </w:rPr>
        <w:t xml:space="preserve"> - Artikel 27 § 2 desselben Erlasses wird wie folgt abgeändert:</w:t>
      </w:r>
    </w:p>
    <w:p w14:paraId="1EA57AD2" w14:textId="77777777" w:rsidR="0021564F" w:rsidRPr="0021564F" w:rsidRDefault="0021564F" w:rsidP="00FC7861">
      <w:pPr>
        <w:jc w:val="both"/>
        <w:rPr>
          <w:lang w:val="de-DE"/>
        </w:rPr>
      </w:pPr>
    </w:p>
    <w:p w14:paraId="4D658D80" w14:textId="77777777" w:rsidR="0021564F" w:rsidRPr="0021564F" w:rsidRDefault="0021564F" w:rsidP="00FC7861">
      <w:pPr>
        <w:jc w:val="both"/>
        <w:rPr>
          <w:lang w:val="de-DE"/>
        </w:rPr>
      </w:pPr>
      <w:r w:rsidRPr="0021564F">
        <w:rPr>
          <w:lang w:val="de-DE"/>
        </w:rPr>
        <w:tab/>
      </w:r>
      <w:r w:rsidRPr="0021564F">
        <w:rPr>
          <w:i/>
          <w:lang w:val="de-DE"/>
        </w:rPr>
        <w:t>a)</w:t>
      </w:r>
      <w:r w:rsidRPr="0021564F">
        <w:rPr>
          <w:lang w:val="de-DE"/>
        </w:rPr>
        <w:t xml:space="preserve"> Der Satz "Bei der Entfernung der Wirbelsäule muss der Betreiber des in § 1 erwähnten Betriebs:" wird durch den Satz "Der Betreiber des in § 1 erwähnten Betriebs muss:" ersetzt.</w:t>
      </w:r>
    </w:p>
    <w:p w14:paraId="4BF23EB7" w14:textId="77777777" w:rsidR="0021564F" w:rsidRPr="0021564F" w:rsidRDefault="0021564F" w:rsidP="00FC7861">
      <w:pPr>
        <w:jc w:val="both"/>
        <w:rPr>
          <w:lang w:val="de-DE"/>
        </w:rPr>
      </w:pPr>
    </w:p>
    <w:p w14:paraId="275CDCCE" w14:textId="77777777" w:rsidR="0021564F" w:rsidRPr="0021564F" w:rsidRDefault="0021564F" w:rsidP="00FC7861">
      <w:pPr>
        <w:jc w:val="both"/>
        <w:rPr>
          <w:lang w:val="de-DE"/>
        </w:rPr>
      </w:pPr>
      <w:r w:rsidRPr="0021564F">
        <w:rPr>
          <w:lang w:val="de-DE"/>
        </w:rPr>
        <w:tab/>
      </w:r>
      <w:r w:rsidRPr="0021564F">
        <w:rPr>
          <w:i/>
          <w:lang w:val="de-DE"/>
        </w:rPr>
        <w:t>b)</w:t>
      </w:r>
      <w:r w:rsidRPr="0021564F">
        <w:rPr>
          <w:lang w:val="de-DE"/>
        </w:rPr>
        <w:t xml:space="preserve"> In Nr. 2 werden vor den Wörtern "eine hygienische Arbeitsweise" die Wörter "bei der Entfernung der Wirbelsäule" eingefügt.</w:t>
      </w:r>
    </w:p>
    <w:p w14:paraId="308F9B03" w14:textId="77777777" w:rsidR="0021564F" w:rsidRPr="0021564F" w:rsidRDefault="0021564F" w:rsidP="00FC7861">
      <w:pPr>
        <w:jc w:val="both"/>
        <w:rPr>
          <w:lang w:val="de-DE"/>
        </w:rPr>
      </w:pPr>
    </w:p>
    <w:p w14:paraId="103A8335" w14:textId="77777777" w:rsidR="0021564F" w:rsidRPr="0021564F" w:rsidRDefault="0021564F" w:rsidP="00FC7861">
      <w:pPr>
        <w:jc w:val="both"/>
        <w:rPr>
          <w:lang w:val="de-DE"/>
        </w:rPr>
      </w:pPr>
      <w:r w:rsidRPr="0021564F">
        <w:rPr>
          <w:lang w:val="de-DE"/>
        </w:rPr>
        <w:tab/>
      </w:r>
      <w:r w:rsidRPr="0021564F">
        <w:rPr>
          <w:i/>
          <w:lang w:val="de-DE"/>
        </w:rPr>
        <w:t>c)</w:t>
      </w:r>
      <w:r w:rsidRPr="0021564F">
        <w:rPr>
          <w:lang w:val="de-DE"/>
        </w:rPr>
        <w:t xml:space="preserve"> In Nr. 2 werden zwischen den Wörtern "von denen ein Exemplar" und den Wörtern "im Betrieb" die Wörter "dieser Empfehlungen" eingefügt.</w:t>
      </w:r>
    </w:p>
    <w:p w14:paraId="2FC835D0" w14:textId="77777777" w:rsidR="0021564F" w:rsidRPr="0021564F" w:rsidRDefault="0021564F" w:rsidP="00FC7861">
      <w:pPr>
        <w:jc w:val="both"/>
        <w:rPr>
          <w:lang w:val="de-DE"/>
        </w:rPr>
      </w:pPr>
    </w:p>
    <w:p w14:paraId="2EC530D3" w14:textId="77777777" w:rsidR="0021564F" w:rsidRPr="0021564F" w:rsidRDefault="0021564F" w:rsidP="00FC7861">
      <w:pPr>
        <w:jc w:val="both"/>
        <w:rPr>
          <w:lang w:val="de-DE"/>
        </w:rPr>
      </w:pPr>
    </w:p>
    <w:p w14:paraId="5DEED456" w14:textId="77777777" w:rsidR="0021564F" w:rsidRPr="0021564F" w:rsidRDefault="0021564F" w:rsidP="00FC7861">
      <w:pPr>
        <w:jc w:val="both"/>
        <w:rPr>
          <w:lang w:val="de-DE"/>
        </w:rPr>
      </w:pPr>
      <w:r w:rsidRPr="0021564F">
        <w:rPr>
          <w:lang w:val="de-DE"/>
        </w:rPr>
        <w:tab/>
      </w:r>
      <w:r w:rsidRPr="0021564F">
        <w:rPr>
          <w:b/>
          <w:lang w:val="de-DE"/>
        </w:rPr>
        <w:t>Art. 19</w:t>
      </w:r>
      <w:r w:rsidRPr="0021564F">
        <w:rPr>
          <w:lang w:val="de-DE"/>
        </w:rPr>
        <w:t xml:space="preserve"> - Im selben Erlass wird Anlage 1 durch Anlage 1 zu vorliegendem Erlass ersetzt.</w:t>
      </w:r>
    </w:p>
    <w:p w14:paraId="2E54BE3C" w14:textId="77777777" w:rsidR="0021564F" w:rsidRPr="0021564F" w:rsidRDefault="0021564F" w:rsidP="00FC7861">
      <w:pPr>
        <w:jc w:val="both"/>
        <w:rPr>
          <w:lang w:val="de-DE"/>
        </w:rPr>
      </w:pPr>
    </w:p>
    <w:p w14:paraId="0412D938" w14:textId="77777777" w:rsidR="0021564F" w:rsidRPr="0021564F" w:rsidRDefault="0021564F" w:rsidP="00FC7861">
      <w:pPr>
        <w:jc w:val="both"/>
        <w:rPr>
          <w:lang w:val="de-DE"/>
        </w:rPr>
      </w:pPr>
    </w:p>
    <w:p w14:paraId="6223EF84" w14:textId="77777777" w:rsidR="0021564F" w:rsidRPr="0021564F" w:rsidRDefault="0021564F" w:rsidP="00FC7861">
      <w:pPr>
        <w:jc w:val="both"/>
        <w:rPr>
          <w:lang w:val="de-DE"/>
        </w:rPr>
      </w:pPr>
      <w:r w:rsidRPr="0021564F">
        <w:rPr>
          <w:lang w:val="de-DE"/>
        </w:rPr>
        <w:tab/>
      </w:r>
      <w:r w:rsidRPr="0021564F">
        <w:rPr>
          <w:b/>
          <w:lang w:val="de-DE"/>
        </w:rPr>
        <w:t>Art. 20</w:t>
      </w:r>
      <w:r w:rsidRPr="0021564F">
        <w:rPr>
          <w:lang w:val="de-DE"/>
        </w:rPr>
        <w:t xml:space="preserve"> - In Anlage 2 zum selben Erlass werden die Wörter "so weit wie möglich" und "erforderlichenfalls" aufgehoben.</w:t>
      </w:r>
    </w:p>
    <w:p w14:paraId="17A8814F" w14:textId="77777777" w:rsidR="0021564F" w:rsidRPr="0021564F" w:rsidRDefault="0021564F" w:rsidP="00FC7861">
      <w:pPr>
        <w:jc w:val="both"/>
        <w:rPr>
          <w:lang w:val="de-DE"/>
        </w:rPr>
      </w:pPr>
    </w:p>
    <w:p w14:paraId="36756BD2" w14:textId="77777777" w:rsidR="0021564F" w:rsidRPr="0021564F" w:rsidRDefault="0021564F" w:rsidP="00FC7861">
      <w:pPr>
        <w:jc w:val="both"/>
        <w:rPr>
          <w:lang w:val="de-DE"/>
        </w:rPr>
      </w:pPr>
    </w:p>
    <w:p w14:paraId="51B63300" w14:textId="77777777" w:rsidR="0021564F" w:rsidRPr="0021564F" w:rsidRDefault="0021564F" w:rsidP="00FC7861">
      <w:pPr>
        <w:jc w:val="both"/>
        <w:rPr>
          <w:lang w:val="de-DE"/>
        </w:rPr>
      </w:pPr>
      <w:r w:rsidRPr="0021564F">
        <w:rPr>
          <w:lang w:val="de-DE"/>
        </w:rPr>
        <w:tab/>
      </w:r>
      <w:r w:rsidRPr="0021564F">
        <w:rPr>
          <w:b/>
          <w:lang w:val="de-DE"/>
        </w:rPr>
        <w:t>Art. 21</w:t>
      </w:r>
      <w:r w:rsidRPr="0021564F">
        <w:rPr>
          <w:lang w:val="de-DE"/>
        </w:rPr>
        <w:t xml:space="preserve"> - Anlage 3 zum selben Erlass wird wie folgt abgeändert:</w:t>
      </w:r>
    </w:p>
    <w:p w14:paraId="55CF6D6D" w14:textId="77777777" w:rsidR="0021564F" w:rsidRPr="0021564F" w:rsidRDefault="0021564F" w:rsidP="00FC7861">
      <w:pPr>
        <w:jc w:val="both"/>
        <w:rPr>
          <w:lang w:val="de-DE"/>
        </w:rPr>
      </w:pPr>
    </w:p>
    <w:p w14:paraId="11A5D40E" w14:textId="77777777" w:rsidR="0021564F" w:rsidRPr="0021564F" w:rsidRDefault="0021564F" w:rsidP="00FC7861">
      <w:pPr>
        <w:jc w:val="both"/>
        <w:rPr>
          <w:lang w:val="de-DE"/>
        </w:rPr>
      </w:pPr>
      <w:r w:rsidRPr="0021564F">
        <w:rPr>
          <w:lang w:val="de-DE"/>
        </w:rPr>
        <w:tab/>
        <w:t>1. In Kapitel 1 wird Punkt 1 wie folgt ersetzt:</w:t>
      </w:r>
    </w:p>
    <w:p w14:paraId="21C4CE51" w14:textId="77777777" w:rsidR="0021564F" w:rsidRPr="0021564F" w:rsidRDefault="0021564F" w:rsidP="00FC7861">
      <w:pPr>
        <w:jc w:val="both"/>
        <w:rPr>
          <w:lang w:val="de-DE"/>
        </w:rPr>
      </w:pPr>
    </w:p>
    <w:p w14:paraId="162BB9DE" w14:textId="77777777" w:rsidR="0021564F" w:rsidRPr="0021564F" w:rsidRDefault="0021564F" w:rsidP="00FC7861">
      <w:pPr>
        <w:jc w:val="both"/>
        <w:rPr>
          <w:lang w:val="de-DE"/>
        </w:rPr>
      </w:pPr>
      <w:r w:rsidRPr="0021564F">
        <w:rPr>
          <w:lang w:val="de-DE"/>
        </w:rPr>
        <w:tab/>
        <w:t>"Die vom Personal genutzten Einrichtungen zum Händewaschen und -trocknen sind so gestaltet und werden so genutzt, dass eine erneute Kontamination der Hände nach dem Waschen verhindert wird. Es müssen genügend Handwaschbecken in Nähe der Toiletten vorhanden sein."</w:t>
      </w:r>
    </w:p>
    <w:p w14:paraId="26863538" w14:textId="77777777" w:rsidR="0021564F" w:rsidRPr="0021564F" w:rsidRDefault="0021564F" w:rsidP="00FC7861">
      <w:pPr>
        <w:jc w:val="both"/>
        <w:rPr>
          <w:lang w:val="de-DE"/>
        </w:rPr>
      </w:pPr>
    </w:p>
    <w:p w14:paraId="05B46855" w14:textId="77777777" w:rsidR="0021564F" w:rsidRPr="0021564F" w:rsidRDefault="0021564F" w:rsidP="00FC7861">
      <w:pPr>
        <w:jc w:val="both"/>
        <w:rPr>
          <w:lang w:val="de-DE"/>
        </w:rPr>
      </w:pPr>
      <w:r w:rsidRPr="0021564F">
        <w:rPr>
          <w:lang w:val="de-DE"/>
        </w:rPr>
        <w:tab/>
        <w:t>2. In Kapitel 1 Punkt 4 werden die Wörter "Königlichen Erlass vom 22. Mai 2003 über das Inverkehrbringen und die Verwendung von Biozid-Produkten erwähnten Biozide, mit Ausnahme der in Artikel 79 dieses Erlasses erwähnten Biozide," durch die Wörter "Königlichen Erlass vom 4. April 2019 über die Bereitstellung auf dem Markt und die Verwendung von Biozidprodukten erwähnten Biozide" ersetzt.</w:t>
      </w:r>
    </w:p>
    <w:p w14:paraId="75134730" w14:textId="77777777" w:rsidR="0021564F" w:rsidRPr="0021564F" w:rsidRDefault="0021564F" w:rsidP="00FC7861">
      <w:pPr>
        <w:jc w:val="both"/>
        <w:rPr>
          <w:lang w:val="de-DE"/>
        </w:rPr>
      </w:pPr>
    </w:p>
    <w:p w14:paraId="7F9EF31F" w14:textId="77777777" w:rsidR="0021564F" w:rsidRPr="0021564F" w:rsidRDefault="0021564F" w:rsidP="00FC7861">
      <w:pPr>
        <w:jc w:val="both"/>
        <w:rPr>
          <w:lang w:val="de-DE"/>
        </w:rPr>
      </w:pPr>
      <w:r w:rsidRPr="0021564F">
        <w:rPr>
          <w:lang w:val="de-DE"/>
        </w:rPr>
        <w:tab/>
        <w:t>3. In Kapitel 1 wird Punkt 5 aufgehoben.</w:t>
      </w:r>
    </w:p>
    <w:p w14:paraId="0FE1E1AD" w14:textId="77777777" w:rsidR="0021564F" w:rsidRPr="0021564F" w:rsidRDefault="0021564F" w:rsidP="00FC7861">
      <w:pPr>
        <w:jc w:val="both"/>
        <w:rPr>
          <w:lang w:val="de-DE"/>
        </w:rPr>
      </w:pPr>
    </w:p>
    <w:p w14:paraId="679B7599" w14:textId="77777777" w:rsidR="0021564F" w:rsidRPr="0021564F" w:rsidRDefault="0021564F" w:rsidP="00FC7861">
      <w:pPr>
        <w:jc w:val="both"/>
        <w:rPr>
          <w:lang w:val="de-DE"/>
        </w:rPr>
      </w:pPr>
      <w:r w:rsidRPr="0021564F">
        <w:rPr>
          <w:lang w:val="de-DE"/>
        </w:rPr>
        <w:tab/>
        <w:t>4. In Kapitel 2 Punkt 2 werden die Wörter "oder eine gleichwertige von der Agentur genehmigte Methode" aufgehoben.</w:t>
      </w:r>
    </w:p>
    <w:p w14:paraId="51FB60EC" w14:textId="77777777" w:rsidR="0021564F" w:rsidRPr="0021564F" w:rsidRDefault="0021564F" w:rsidP="00FC7861">
      <w:pPr>
        <w:jc w:val="both"/>
        <w:rPr>
          <w:lang w:val="de-DE"/>
        </w:rPr>
      </w:pPr>
    </w:p>
    <w:p w14:paraId="33C21E9E" w14:textId="77777777" w:rsidR="0021564F" w:rsidRPr="0021564F" w:rsidRDefault="0021564F" w:rsidP="00FC7861">
      <w:pPr>
        <w:jc w:val="both"/>
        <w:rPr>
          <w:lang w:val="de-DE"/>
        </w:rPr>
      </w:pPr>
      <w:r w:rsidRPr="0021564F">
        <w:rPr>
          <w:lang w:val="de-DE"/>
        </w:rPr>
        <w:tab/>
        <w:t>5. In Kapitel 2 wird Punkt 4 aufgehoben.</w:t>
      </w:r>
    </w:p>
    <w:p w14:paraId="391D67EB" w14:textId="77777777" w:rsidR="0021564F" w:rsidRPr="0021564F" w:rsidRDefault="0021564F" w:rsidP="00FC7861">
      <w:pPr>
        <w:jc w:val="both"/>
        <w:rPr>
          <w:lang w:val="de-DE"/>
        </w:rPr>
      </w:pPr>
    </w:p>
    <w:p w14:paraId="38287804" w14:textId="77777777" w:rsidR="0021564F" w:rsidRPr="0021564F" w:rsidRDefault="0021564F" w:rsidP="00FC7861">
      <w:pPr>
        <w:jc w:val="both"/>
        <w:rPr>
          <w:lang w:val="de-DE"/>
        </w:rPr>
      </w:pPr>
      <w:r w:rsidRPr="0021564F">
        <w:rPr>
          <w:lang w:val="de-DE"/>
        </w:rPr>
        <w:tab/>
        <w:t>6. In Kapitel 2 Punkt 5 werden zwischen den Wörtern "vermarktet werden" und den Wörtern "und die gekühlt" die Wörter ", die nicht im Sinne der Verordnung Nr. 1169/2011 betreffend die Information der Verbraucher über Lebensmittel vorverpackt sind" eingefügt.</w:t>
      </w:r>
    </w:p>
    <w:p w14:paraId="0390FC89" w14:textId="77777777" w:rsidR="0021564F" w:rsidRPr="0021564F" w:rsidRDefault="0021564F" w:rsidP="00FC7861">
      <w:pPr>
        <w:jc w:val="both"/>
        <w:rPr>
          <w:lang w:val="de-DE"/>
        </w:rPr>
      </w:pPr>
    </w:p>
    <w:p w14:paraId="77E6AA48" w14:textId="77777777" w:rsidR="0021564F" w:rsidRDefault="0021564F">
      <w:pPr>
        <w:rPr>
          <w:lang w:val="de-DE"/>
        </w:rPr>
      </w:pPr>
      <w:r>
        <w:rPr>
          <w:lang w:val="de-DE"/>
        </w:rPr>
        <w:br w:type="page"/>
      </w:r>
    </w:p>
    <w:p w14:paraId="6C34C765" w14:textId="03087E6C" w:rsidR="0021564F" w:rsidRPr="0021564F" w:rsidRDefault="0021564F" w:rsidP="00FC7861">
      <w:pPr>
        <w:jc w:val="both"/>
        <w:rPr>
          <w:lang w:val="de-DE"/>
        </w:rPr>
      </w:pPr>
      <w:r w:rsidRPr="0021564F">
        <w:rPr>
          <w:lang w:val="de-DE"/>
        </w:rPr>
        <w:lastRenderedPageBreak/>
        <w:tab/>
        <w:t>7. In Kapitel 3 wird Punkt 2 wie folgt ersetzt:</w:t>
      </w:r>
    </w:p>
    <w:p w14:paraId="3FD24D4D" w14:textId="77777777" w:rsidR="0021564F" w:rsidRPr="0021564F" w:rsidRDefault="0021564F" w:rsidP="00FC7861">
      <w:pPr>
        <w:jc w:val="both"/>
        <w:rPr>
          <w:lang w:val="de-DE"/>
        </w:rPr>
      </w:pPr>
    </w:p>
    <w:p w14:paraId="01EC5420" w14:textId="77777777" w:rsidR="0021564F" w:rsidRPr="0021564F" w:rsidRDefault="0021564F" w:rsidP="00FC7861">
      <w:pPr>
        <w:jc w:val="both"/>
        <w:rPr>
          <w:lang w:val="de-DE"/>
        </w:rPr>
      </w:pPr>
      <w:r w:rsidRPr="0021564F">
        <w:rPr>
          <w:lang w:val="de-DE"/>
        </w:rPr>
        <w:tab/>
        <w:t>"2. Im Einzelhandel mit Lebensmitteln tierischen Ursprungs werden tierische Nebenprodukte, die nicht für den menschlichen Verzehr bestimmt und mikrobiologisch nicht stabil sind, bis zur Abfuhr durch einen registrierten Transportunternehmer oder bis sie zur Abfuhr aus den Räumen entfernt werden, bei einer Temperatur von höchstens 7 °C zwischengelagert. Bei Lagerung in denselben Räumen wie Lebensmittel muss eine räumliche Trennung gewährleistet sein, um Kreuzkontaminationen zu vermeiden."</w:t>
      </w:r>
    </w:p>
    <w:p w14:paraId="6263F83C" w14:textId="77777777" w:rsidR="0021564F" w:rsidRPr="0021564F" w:rsidRDefault="0021564F" w:rsidP="00FC7861">
      <w:pPr>
        <w:jc w:val="both"/>
        <w:rPr>
          <w:lang w:val="de-DE"/>
        </w:rPr>
      </w:pPr>
    </w:p>
    <w:p w14:paraId="303700DF" w14:textId="77777777" w:rsidR="0021564F" w:rsidRPr="0021564F" w:rsidRDefault="0021564F" w:rsidP="00FC7861">
      <w:pPr>
        <w:jc w:val="both"/>
        <w:rPr>
          <w:lang w:val="de-DE"/>
        </w:rPr>
      </w:pPr>
      <w:r w:rsidRPr="0021564F">
        <w:rPr>
          <w:lang w:val="de-DE"/>
        </w:rPr>
        <w:tab/>
        <w:t>8. In Kapitel 4 wird Punkt 2 wie folgt ersetzt:</w:t>
      </w:r>
    </w:p>
    <w:p w14:paraId="49294B25" w14:textId="77777777" w:rsidR="0021564F" w:rsidRPr="0021564F" w:rsidRDefault="0021564F" w:rsidP="00FC7861">
      <w:pPr>
        <w:jc w:val="both"/>
        <w:rPr>
          <w:lang w:val="de-DE"/>
        </w:rPr>
      </w:pPr>
    </w:p>
    <w:p w14:paraId="5034A601" w14:textId="77777777" w:rsidR="0021564F" w:rsidRPr="0021564F" w:rsidRDefault="0021564F" w:rsidP="00FC7861">
      <w:pPr>
        <w:jc w:val="both"/>
        <w:rPr>
          <w:lang w:val="de-DE"/>
        </w:rPr>
      </w:pPr>
      <w:r w:rsidRPr="0021564F">
        <w:rPr>
          <w:lang w:val="de-DE"/>
        </w:rPr>
        <w:tab/>
        <w:t>"2. In allen Toiletten, mit Ausnahme derjenigen, die ausschließlich von Kunden genutzt werden, ist gut sichtbar und unverwischbar der Hinweis anzubringen, dass das Händewaschen nach Benutzung der Toiletten obligatorisch ist."</w:t>
      </w:r>
    </w:p>
    <w:p w14:paraId="0ED14CDB" w14:textId="77777777" w:rsidR="0021564F" w:rsidRPr="0021564F" w:rsidRDefault="0021564F" w:rsidP="00FC7861">
      <w:pPr>
        <w:jc w:val="both"/>
        <w:rPr>
          <w:lang w:val="de-DE"/>
        </w:rPr>
      </w:pPr>
    </w:p>
    <w:p w14:paraId="0E7E34E5" w14:textId="77777777" w:rsidR="0021564F" w:rsidRPr="0021564F" w:rsidRDefault="0021564F" w:rsidP="00FC7861">
      <w:pPr>
        <w:jc w:val="both"/>
        <w:rPr>
          <w:lang w:val="de-DE"/>
        </w:rPr>
      </w:pPr>
      <w:r w:rsidRPr="0021564F">
        <w:rPr>
          <w:lang w:val="de-DE"/>
        </w:rPr>
        <w:tab/>
        <w:t xml:space="preserve">9. </w:t>
      </w:r>
      <w:r w:rsidRPr="0021564F">
        <w:rPr>
          <w:i/>
          <w:iCs/>
          <w:lang w:val="de-DE"/>
        </w:rPr>
        <w:t>[Abänderung des niederländischen Textes]</w:t>
      </w:r>
    </w:p>
    <w:p w14:paraId="1ABFE5AC" w14:textId="77777777" w:rsidR="0021564F" w:rsidRPr="0021564F" w:rsidRDefault="0021564F" w:rsidP="00FC7861">
      <w:pPr>
        <w:jc w:val="both"/>
        <w:rPr>
          <w:lang w:val="de-DE"/>
        </w:rPr>
      </w:pPr>
    </w:p>
    <w:p w14:paraId="4EDABEF7" w14:textId="77777777" w:rsidR="0021564F" w:rsidRPr="0021564F" w:rsidRDefault="0021564F" w:rsidP="00FC7861">
      <w:pPr>
        <w:jc w:val="both"/>
        <w:rPr>
          <w:lang w:val="de-DE"/>
        </w:rPr>
      </w:pPr>
      <w:r w:rsidRPr="0021564F">
        <w:rPr>
          <w:lang w:val="de-DE"/>
        </w:rPr>
        <w:tab/>
        <w:t>10. In Kapitel 5 wird Punkt 1 durch einen dritten Gedankenstrich mit folgendem Wortlaut ergänzt:</w:t>
      </w:r>
    </w:p>
    <w:p w14:paraId="38DCEE83" w14:textId="77777777" w:rsidR="0021564F" w:rsidRPr="0021564F" w:rsidRDefault="0021564F" w:rsidP="00FC7861">
      <w:pPr>
        <w:jc w:val="both"/>
        <w:rPr>
          <w:lang w:val="de-DE"/>
        </w:rPr>
      </w:pPr>
    </w:p>
    <w:p w14:paraId="0EB6D6D5" w14:textId="77777777" w:rsidR="0021564F" w:rsidRPr="0021564F" w:rsidRDefault="0021564F" w:rsidP="00FC7861">
      <w:pPr>
        <w:jc w:val="both"/>
        <w:rPr>
          <w:lang w:val="de-DE"/>
        </w:rPr>
      </w:pPr>
      <w:r w:rsidRPr="0021564F">
        <w:rPr>
          <w:lang w:val="de-DE"/>
        </w:rPr>
        <w:tab/>
        <w:t>"- Niederlassungen, die sowohl Lebensmittel als auch Tiere in den Verkehr bringen, unter der Bedingung, dass diese beiden Tätigkeiten der Inverkehrbringung so voneinander getrennt sind, dass jede Kontamination von Lebensmitteln durch Tiere vermieden wird."</w:t>
      </w:r>
    </w:p>
    <w:p w14:paraId="175C688C" w14:textId="77777777" w:rsidR="0021564F" w:rsidRPr="0021564F" w:rsidRDefault="0021564F" w:rsidP="00FC7861">
      <w:pPr>
        <w:jc w:val="both"/>
        <w:rPr>
          <w:lang w:val="de-DE"/>
        </w:rPr>
      </w:pPr>
    </w:p>
    <w:p w14:paraId="4F237B0E" w14:textId="77777777" w:rsidR="0021564F" w:rsidRPr="0021564F" w:rsidRDefault="0021564F" w:rsidP="00FC7861">
      <w:pPr>
        <w:jc w:val="both"/>
        <w:rPr>
          <w:lang w:val="de-DE"/>
        </w:rPr>
      </w:pPr>
      <w:r w:rsidRPr="0021564F">
        <w:rPr>
          <w:lang w:val="de-DE"/>
        </w:rPr>
        <w:tab/>
        <w:t>11. In Kapitel 5 Punkt 2 wird Buchstabe </w:t>
      </w:r>
      <w:r w:rsidRPr="0021564F">
        <w:rPr>
          <w:i/>
          <w:iCs/>
          <w:lang w:val="de-DE"/>
        </w:rPr>
        <w:t>b)</w:t>
      </w:r>
      <w:r w:rsidRPr="0021564F">
        <w:rPr>
          <w:lang w:val="de-DE"/>
        </w:rPr>
        <w:t xml:space="preserve"> wie folgt ersetzt:</w:t>
      </w:r>
    </w:p>
    <w:p w14:paraId="1F34AAC5" w14:textId="77777777" w:rsidR="0021564F" w:rsidRPr="0021564F" w:rsidRDefault="0021564F" w:rsidP="00FC7861">
      <w:pPr>
        <w:jc w:val="both"/>
        <w:rPr>
          <w:lang w:val="de-DE"/>
        </w:rPr>
      </w:pPr>
    </w:p>
    <w:p w14:paraId="42880382" w14:textId="77777777" w:rsidR="0021564F" w:rsidRPr="0021564F" w:rsidRDefault="0021564F" w:rsidP="00FC7861">
      <w:pPr>
        <w:jc w:val="both"/>
        <w:rPr>
          <w:lang w:val="de-DE"/>
        </w:rPr>
      </w:pPr>
      <w:r w:rsidRPr="0021564F">
        <w:rPr>
          <w:lang w:val="de-DE"/>
        </w:rPr>
        <w:tab/>
        <w:t>"b) Bei Back- und Konditoreiwaren, die im Selbstbedienungsverkauf angeboten werden sollen, müssen die in diesem Rahmen benutzte Verkaufsvorrichtung und das angewandte Verfahren für den Selbstbedienungsverkauf es ermöglichen, das Risiko einer Kontamination der zum Kauf angebotenen Erzeugnisse durch Verbraucher zu begrenzen:</w:t>
      </w:r>
    </w:p>
    <w:p w14:paraId="76FB780D" w14:textId="77777777" w:rsidR="0021564F" w:rsidRPr="0021564F" w:rsidRDefault="0021564F" w:rsidP="00FC7861">
      <w:pPr>
        <w:jc w:val="both"/>
        <w:rPr>
          <w:lang w:val="de-DE"/>
        </w:rPr>
      </w:pPr>
    </w:p>
    <w:p w14:paraId="28398528" w14:textId="77777777" w:rsidR="0021564F" w:rsidRPr="0021564F" w:rsidRDefault="0021564F" w:rsidP="00FC7861">
      <w:pPr>
        <w:jc w:val="both"/>
        <w:rPr>
          <w:lang w:val="de-DE"/>
        </w:rPr>
      </w:pPr>
      <w:r w:rsidRPr="0021564F">
        <w:rPr>
          <w:lang w:val="de-DE"/>
        </w:rPr>
        <w:tab/>
        <w:t>i) Diese Erzeugnisse müssen in Möbeln zum Kauf angeboten werden, die mit Klappfenstern oder jedem anderen System, das einen gleichwertigen Schutz bietet, geschützt sind, und mit Zangen oder jedem anderen System mit ähnlicher Wirkung ausgestattet sind.</w:t>
      </w:r>
    </w:p>
    <w:p w14:paraId="41B621E1" w14:textId="77777777" w:rsidR="0021564F" w:rsidRPr="0021564F" w:rsidRDefault="0021564F" w:rsidP="00FC7861">
      <w:pPr>
        <w:jc w:val="both"/>
        <w:rPr>
          <w:lang w:val="de-DE"/>
        </w:rPr>
      </w:pPr>
    </w:p>
    <w:p w14:paraId="033E801F" w14:textId="77777777" w:rsidR="0021564F" w:rsidRPr="0021564F" w:rsidRDefault="0021564F" w:rsidP="00FC7861">
      <w:pPr>
        <w:jc w:val="both"/>
        <w:rPr>
          <w:lang w:val="de-DE"/>
        </w:rPr>
      </w:pPr>
      <w:r w:rsidRPr="0021564F">
        <w:rPr>
          <w:lang w:val="de-DE"/>
        </w:rPr>
        <w:tab/>
        <w:t>ii) In der Nähe der Klappfenster muss ein deutlich sichtbarer Hinweis angebracht sein, wie die Verbraucher sich auf hygienische Art und Weise bedienen sollen.</w:t>
      </w:r>
    </w:p>
    <w:p w14:paraId="0FC5CE67" w14:textId="77777777" w:rsidR="0021564F" w:rsidRPr="0021564F" w:rsidRDefault="0021564F" w:rsidP="00FC7861">
      <w:pPr>
        <w:jc w:val="both"/>
        <w:rPr>
          <w:lang w:val="de-DE"/>
        </w:rPr>
      </w:pPr>
    </w:p>
    <w:p w14:paraId="328BEE2F" w14:textId="77777777" w:rsidR="0021564F" w:rsidRPr="0021564F" w:rsidRDefault="0021564F" w:rsidP="00FC7861">
      <w:pPr>
        <w:jc w:val="both"/>
        <w:rPr>
          <w:lang w:val="de-DE"/>
        </w:rPr>
      </w:pPr>
      <w:r w:rsidRPr="0021564F">
        <w:rPr>
          <w:lang w:val="de-DE"/>
        </w:rPr>
        <w:tab/>
        <w:t>iii) Diese Erzeugnisse müssen so zum Kauf angeboten werden, dass ein Verantwortlicher darüber wachen kann, dass kein Missbrauch stattfindet."</w:t>
      </w:r>
    </w:p>
    <w:p w14:paraId="3D3D445C" w14:textId="77777777" w:rsidR="0021564F" w:rsidRPr="0021564F" w:rsidRDefault="0021564F" w:rsidP="00FC7861">
      <w:pPr>
        <w:jc w:val="both"/>
        <w:rPr>
          <w:lang w:val="de-DE"/>
        </w:rPr>
      </w:pPr>
    </w:p>
    <w:p w14:paraId="72745B9B" w14:textId="77777777" w:rsidR="0021564F" w:rsidRPr="0021564F" w:rsidRDefault="0021564F" w:rsidP="00FC7861">
      <w:pPr>
        <w:jc w:val="both"/>
        <w:rPr>
          <w:lang w:val="de-DE"/>
        </w:rPr>
      </w:pPr>
    </w:p>
    <w:p w14:paraId="74EB2F82" w14:textId="77777777" w:rsidR="0021564F" w:rsidRPr="0021564F" w:rsidRDefault="0021564F" w:rsidP="00FC7861">
      <w:pPr>
        <w:jc w:val="both"/>
        <w:rPr>
          <w:lang w:val="de-DE"/>
        </w:rPr>
      </w:pPr>
      <w:r w:rsidRPr="0021564F">
        <w:rPr>
          <w:lang w:val="de-DE"/>
        </w:rPr>
        <w:tab/>
      </w:r>
      <w:r w:rsidRPr="0021564F">
        <w:rPr>
          <w:b/>
          <w:lang w:val="de-DE"/>
        </w:rPr>
        <w:t>Art. 22</w:t>
      </w:r>
      <w:r w:rsidRPr="0021564F">
        <w:rPr>
          <w:lang w:val="de-DE"/>
        </w:rPr>
        <w:t xml:space="preserve"> - Im selben Erlass wird Anlage 4 durch Anlage 2 zu vorliegendem Erlass ersetzt.</w:t>
      </w:r>
    </w:p>
    <w:p w14:paraId="7D8A8522" w14:textId="77777777" w:rsidR="0021564F" w:rsidRPr="0021564F" w:rsidRDefault="0021564F" w:rsidP="00FC7861">
      <w:pPr>
        <w:jc w:val="both"/>
        <w:rPr>
          <w:lang w:val="de-DE"/>
        </w:rPr>
      </w:pPr>
    </w:p>
    <w:p w14:paraId="462273BE" w14:textId="77777777" w:rsidR="0021564F" w:rsidRPr="0021564F" w:rsidRDefault="0021564F" w:rsidP="00FC7861">
      <w:pPr>
        <w:jc w:val="both"/>
        <w:rPr>
          <w:lang w:val="de-DE"/>
        </w:rPr>
      </w:pPr>
    </w:p>
    <w:p w14:paraId="3E0E287B" w14:textId="77777777" w:rsidR="0021564F" w:rsidRDefault="0021564F">
      <w:pPr>
        <w:rPr>
          <w:lang w:val="de-DE"/>
        </w:rPr>
      </w:pPr>
      <w:r>
        <w:rPr>
          <w:lang w:val="de-DE"/>
        </w:rPr>
        <w:br w:type="page"/>
      </w:r>
    </w:p>
    <w:p w14:paraId="32BF2CBF" w14:textId="671F7D13" w:rsidR="0021564F" w:rsidRPr="0021564F" w:rsidRDefault="0021564F" w:rsidP="00FC7861">
      <w:pPr>
        <w:jc w:val="both"/>
        <w:rPr>
          <w:lang w:val="de-DE"/>
        </w:rPr>
      </w:pPr>
      <w:r w:rsidRPr="0021564F">
        <w:rPr>
          <w:lang w:val="de-DE"/>
        </w:rPr>
        <w:lastRenderedPageBreak/>
        <w:tab/>
      </w:r>
      <w:r w:rsidRPr="0021564F">
        <w:rPr>
          <w:b/>
          <w:lang w:val="de-DE"/>
        </w:rPr>
        <w:t>Art. 23</w:t>
      </w:r>
      <w:r w:rsidRPr="0021564F">
        <w:rPr>
          <w:lang w:val="de-DE"/>
        </w:rPr>
        <w:t xml:space="preserve"> - Die für Volksgesundheit beziehungsweise für Landwirtschaft zuständigen Minister sind, jeweils für ihren Bereich, mit der Ausführung des vorliegenden Erlasses beauftragt.</w:t>
      </w:r>
    </w:p>
    <w:p w14:paraId="6B24645D" w14:textId="77777777" w:rsidR="0021564F" w:rsidRPr="0021564F" w:rsidRDefault="0021564F" w:rsidP="00FC7861">
      <w:pPr>
        <w:jc w:val="both"/>
        <w:rPr>
          <w:lang w:val="de-DE"/>
        </w:rPr>
      </w:pPr>
    </w:p>
    <w:p w14:paraId="6E2B40D7" w14:textId="77777777" w:rsidR="0021564F" w:rsidRPr="0021564F" w:rsidRDefault="0021564F" w:rsidP="00FC7861">
      <w:pPr>
        <w:jc w:val="both"/>
        <w:rPr>
          <w:lang w:val="de-DE"/>
        </w:rPr>
      </w:pPr>
    </w:p>
    <w:p w14:paraId="0C635818" w14:textId="77777777" w:rsidR="0021564F" w:rsidRPr="0021564F" w:rsidRDefault="0021564F" w:rsidP="00FC7861">
      <w:pPr>
        <w:jc w:val="both"/>
        <w:rPr>
          <w:lang w:val="de-DE"/>
        </w:rPr>
      </w:pPr>
      <w:r w:rsidRPr="0021564F">
        <w:rPr>
          <w:lang w:val="de-DE"/>
        </w:rPr>
        <w:tab/>
        <w:t>Gegeben zu Brüssel, den 22. Januar 2024</w:t>
      </w:r>
    </w:p>
    <w:p w14:paraId="5A37380E" w14:textId="77777777" w:rsidR="0021564F" w:rsidRPr="0021564F" w:rsidRDefault="0021564F" w:rsidP="00FC7861">
      <w:pPr>
        <w:jc w:val="both"/>
        <w:rPr>
          <w:lang w:val="de-DE"/>
        </w:rPr>
      </w:pPr>
    </w:p>
    <w:p w14:paraId="136E58CA" w14:textId="77777777" w:rsidR="0021564F" w:rsidRPr="0021564F" w:rsidRDefault="0021564F" w:rsidP="00FC7861">
      <w:pPr>
        <w:jc w:val="both"/>
        <w:rPr>
          <w:lang w:val="de-DE"/>
        </w:rPr>
      </w:pPr>
    </w:p>
    <w:p w14:paraId="0B50FFD9" w14:textId="77777777" w:rsidR="0021564F" w:rsidRPr="0021564F" w:rsidRDefault="0021564F" w:rsidP="00D57EB7">
      <w:pPr>
        <w:jc w:val="center"/>
        <w:rPr>
          <w:lang w:val="de-DE"/>
        </w:rPr>
      </w:pPr>
      <w:r w:rsidRPr="0021564F">
        <w:rPr>
          <w:lang w:val="de-DE"/>
        </w:rPr>
        <w:t>PHILIPPE</w:t>
      </w:r>
    </w:p>
    <w:p w14:paraId="3D73DFBB" w14:textId="77777777" w:rsidR="0021564F" w:rsidRPr="0021564F" w:rsidRDefault="0021564F" w:rsidP="00D57EB7">
      <w:pPr>
        <w:jc w:val="center"/>
        <w:rPr>
          <w:lang w:val="de-DE"/>
        </w:rPr>
      </w:pPr>
    </w:p>
    <w:p w14:paraId="215ACFBE" w14:textId="77777777" w:rsidR="0021564F" w:rsidRPr="0021564F" w:rsidRDefault="0021564F" w:rsidP="00D57EB7">
      <w:pPr>
        <w:jc w:val="center"/>
        <w:rPr>
          <w:lang w:val="de-DE"/>
        </w:rPr>
      </w:pPr>
      <w:r w:rsidRPr="0021564F">
        <w:rPr>
          <w:lang w:val="de-DE"/>
        </w:rPr>
        <w:t>Von Königs wegen:</w:t>
      </w:r>
    </w:p>
    <w:p w14:paraId="33E07874" w14:textId="77777777" w:rsidR="0021564F" w:rsidRPr="0021564F" w:rsidRDefault="0021564F" w:rsidP="00D57EB7">
      <w:pPr>
        <w:jc w:val="center"/>
        <w:rPr>
          <w:lang w:val="de-DE"/>
        </w:rPr>
      </w:pPr>
    </w:p>
    <w:p w14:paraId="4579B81B" w14:textId="77777777" w:rsidR="0021564F" w:rsidRPr="0021564F" w:rsidRDefault="0021564F" w:rsidP="00D57EB7">
      <w:pPr>
        <w:jc w:val="center"/>
        <w:rPr>
          <w:lang w:val="de-DE"/>
        </w:rPr>
      </w:pPr>
      <w:r w:rsidRPr="0021564F">
        <w:rPr>
          <w:lang w:val="de-DE"/>
        </w:rPr>
        <w:t>Der Minister der Volksgesundheit</w:t>
      </w:r>
    </w:p>
    <w:p w14:paraId="6998C5F6" w14:textId="77777777" w:rsidR="0021564F" w:rsidRPr="0021564F" w:rsidRDefault="0021564F" w:rsidP="00D57EB7">
      <w:pPr>
        <w:jc w:val="center"/>
        <w:rPr>
          <w:lang w:val="de-DE"/>
        </w:rPr>
      </w:pPr>
      <w:r w:rsidRPr="0021564F">
        <w:rPr>
          <w:lang w:val="de-DE"/>
        </w:rPr>
        <w:t>F. VANDENBROUCKE</w:t>
      </w:r>
    </w:p>
    <w:p w14:paraId="24EF6CA0" w14:textId="77777777" w:rsidR="0021564F" w:rsidRPr="0021564F" w:rsidRDefault="0021564F" w:rsidP="00D57EB7">
      <w:pPr>
        <w:jc w:val="center"/>
        <w:rPr>
          <w:lang w:val="de-DE"/>
        </w:rPr>
      </w:pPr>
    </w:p>
    <w:p w14:paraId="1026EC14" w14:textId="77777777" w:rsidR="0021564F" w:rsidRPr="0021564F" w:rsidRDefault="0021564F" w:rsidP="00D57EB7">
      <w:pPr>
        <w:jc w:val="center"/>
        <w:rPr>
          <w:lang w:val="de-DE"/>
        </w:rPr>
      </w:pPr>
      <w:r w:rsidRPr="0021564F">
        <w:rPr>
          <w:lang w:val="de-DE"/>
        </w:rPr>
        <w:t>Der Minister der Landwirtschaft</w:t>
      </w:r>
    </w:p>
    <w:p w14:paraId="403B665A" w14:textId="77777777" w:rsidR="0021564F" w:rsidRPr="0021564F" w:rsidRDefault="0021564F" w:rsidP="00D57EB7">
      <w:pPr>
        <w:jc w:val="center"/>
        <w:rPr>
          <w:lang w:val="de-DE"/>
        </w:rPr>
      </w:pPr>
      <w:r w:rsidRPr="0021564F">
        <w:rPr>
          <w:lang w:val="de-DE"/>
        </w:rPr>
        <w:t>D. CLARINVAL</w:t>
      </w:r>
    </w:p>
    <w:p w14:paraId="41D24F2E" w14:textId="77777777" w:rsidR="0021564F" w:rsidRPr="0021564F" w:rsidRDefault="0021564F">
      <w:pPr>
        <w:rPr>
          <w:lang w:val="de-DE"/>
        </w:rPr>
      </w:pPr>
      <w:r w:rsidRPr="0021564F">
        <w:rPr>
          <w:lang w:val="de-DE"/>
        </w:rPr>
        <w:br w:type="page"/>
      </w:r>
    </w:p>
    <w:p w14:paraId="3C34724D" w14:textId="77777777" w:rsidR="0021564F" w:rsidRPr="0021564F" w:rsidRDefault="0021564F" w:rsidP="00BC2261">
      <w:pPr>
        <w:jc w:val="center"/>
        <w:rPr>
          <w:b/>
          <w:bCs/>
          <w:lang w:val="de-DE"/>
        </w:rPr>
      </w:pPr>
      <w:r w:rsidRPr="0021564F">
        <w:rPr>
          <w:b/>
          <w:lang w:val="de-DE"/>
        </w:rPr>
        <w:lastRenderedPageBreak/>
        <w:t>Anlage 1</w:t>
      </w:r>
    </w:p>
    <w:p w14:paraId="4311BE9A" w14:textId="77777777" w:rsidR="0021564F" w:rsidRPr="0021564F" w:rsidRDefault="0021564F" w:rsidP="00BC2261">
      <w:pPr>
        <w:jc w:val="center"/>
        <w:rPr>
          <w:b/>
          <w:bCs/>
          <w:lang w:val="de-DE"/>
        </w:rPr>
      </w:pPr>
    </w:p>
    <w:p w14:paraId="1AC9F07D" w14:textId="77777777" w:rsidR="0021564F" w:rsidRPr="0021564F" w:rsidRDefault="0021564F" w:rsidP="00BC2261">
      <w:pPr>
        <w:jc w:val="center"/>
        <w:rPr>
          <w:b/>
          <w:bCs/>
          <w:lang w:val="de-DE"/>
        </w:rPr>
      </w:pPr>
      <w:r w:rsidRPr="0021564F">
        <w:rPr>
          <w:lang w:val="de-DE"/>
        </w:rPr>
        <w:t>"</w:t>
      </w:r>
      <w:r w:rsidRPr="0021564F">
        <w:rPr>
          <w:b/>
          <w:lang w:val="de-DE"/>
        </w:rPr>
        <w:t>Anlage 1 - Spezifische Hygienevorschriften für die direkte Abgabe kleiner Mengen von Keimlingen durch den Erzeuger</w:t>
      </w:r>
    </w:p>
    <w:p w14:paraId="501BBD62" w14:textId="77777777" w:rsidR="0021564F" w:rsidRPr="0021564F" w:rsidRDefault="0021564F" w:rsidP="00BC2261">
      <w:pPr>
        <w:jc w:val="center"/>
        <w:rPr>
          <w:b/>
          <w:bCs/>
          <w:lang w:val="de-DE"/>
        </w:rPr>
      </w:pPr>
    </w:p>
    <w:p w14:paraId="533D2780" w14:textId="77777777" w:rsidR="0021564F" w:rsidRPr="0021564F" w:rsidRDefault="0021564F" w:rsidP="00BC2261">
      <w:pPr>
        <w:jc w:val="center"/>
        <w:rPr>
          <w:b/>
          <w:bCs/>
          <w:lang w:val="de-DE"/>
        </w:rPr>
      </w:pPr>
    </w:p>
    <w:p w14:paraId="6C213D9A" w14:textId="77777777" w:rsidR="0021564F" w:rsidRPr="0021564F" w:rsidRDefault="0021564F" w:rsidP="00FC7861">
      <w:pPr>
        <w:jc w:val="both"/>
        <w:rPr>
          <w:lang w:val="de-DE"/>
        </w:rPr>
      </w:pPr>
      <w:r w:rsidRPr="0021564F">
        <w:rPr>
          <w:lang w:val="de-DE"/>
        </w:rPr>
        <w:tab/>
        <w:t>In Abweichung von der Verordnung (EG) Nr. 2073/2005 der Kommission vom 15. November 2005 über mikrobiologische Kriterien für Lebensmittel werden Erzeuger von der Voruntersuchung bei allen Partien von Samen ausgenommen, wie in Ziffer A.1 des Abschnitts 3.3 über Bestimmungen über die Probenahme von Sprossen derselben Verordnung erwähnt, unter der Bedingung, dass sie für die betreffende Partie eine konforme Analysebescheinigung vorlegen können, die vom Lieferanten der für die Erzeugung von Keimlingen bestimmten Samen ausgestellt wurde.</w:t>
      </w:r>
    </w:p>
    <w:p w14:paraId="5245308F" w14:textId="77777777" w:rsidR="0021564F" w:rsidRPr="0021564F" w:rsidRDefault="0021564F" w:rsidP="00FC7861">
      <w:pPr>
        <w:jc w:val="both"/>
        <w:rPr>
          <w:lang w:val="de-DE"/>
        </w:rPr>
      </w:pPr>
    </w:p>
    <w:p w14:paraId="4364C247" w14:textId="77777777" w:rsidR="0021564F" w:rsidRPr="0021564F" w:rsidRDefault="0021564F" w:rsidP="00FC7861">
      <w:pPr>
        <w:jc w:val="both"/>
        <w:rPr>
          <w:lang w:val="de-DE"/>
        </w:rPr>
      </w:pPr>
      <w:r w:rsidRPr="0021564F">
        <w:rPr>
          <w:lang w:val="de-DE"/>
        </w:rPr>
        <w:tab/>
        <w:t>In Abweichung von derselben Verordnung wird die Probenahmehäufigkeit, die in Ziffer A.3 des Abschnitts 3.3 über Bestimmungen über die Probenahme von Sprossen derselben Verordnung festgelegt ist, auf eine Probe pro Jahr verringert."</w:t>
      </w:r>
    </w:p>
    <w:p w14:paraId="0B7DFFF4" w14:textId="77777777" w:rsidR="0021564F" w:rsidRPr="0021564F" w:rsidRDefault="0021564F" w:rsidP="00FC7861">
      <w:pPr>
        <w:jc w:val="both"/>
        <w:rPr>
          <w:lang w:val="de-DE"/>
        </w:rPr>
      </w:pPr>
    </w:p>
    <w:p w14:paraId="783F9A4D" w14:textId="77777777" w:rsidR="0021564F" w:rsidRPr="0021564F" w:rsidRDefault="0021564F" w:rsidP="00CB47B4">
      <w:pPr>
        <w:jc w:val="both"/>
        <w:rPr>
          <w:lang w:val="de-DE"/>
        </w:rPr>
      </w:pPr>
    </w:p>
    <w:p w14:paraId="3B0F774E" w14:textId="77777777" w:rsidR="0021564F" w:rsidRPr="0021564F" w:rsidRDefault="0021564F" w:rsidP="00BC2261">
      <w:pPr>
        <w:jc w:val="center"/>
        <w:rPr>
          <w:lang w:val="de-DE"/>
        </w:rPr>
      </w:pPr>
    </w:p>
    <w:p w14:paraId="5B60C493" w14:textId="77777777" w:rsidR="0021564F" w:rsidRPr="0021564F" w:rsidRDefault="0021564F" w:rsidP="00BC2261">
      <w:pPr>
        <w:jc w:val="center"/>
        <w:rPr>
          <w:lang w:val="de-DE"/>
        </w:rPr>
      </w:pPr>
    </w:p>
    <w:p w14:paraId="2A62220E" w14:textId="77777777" w:rsidR="0021564F" w:rsidRPr="0021564F" w:rsidRDefault="0021564F" w:rsidP="00FC7861">
      <w:pPr>
        <w:jc w:val="both"/>
        <w:rPr>
          <w:lang w:val="de-DE"/>
        </w:rPr>
      </w:pPr>
    </w:p>
    <w:p w14:paraId="11C14715" w14:textId="77777777" w:rsidR="0021564F" w:rsidRPr="0021564F" w:rsidRDefault="0021564F" w:rsidP="00FC7861">
      <w:pPr>
        <w:jc w:val="both"/>
        <w:rPr>
          <w:lang w:val="de-DE"/>
        </w:rPr>
      </w:pPr>
    </w:p>
    <w:p w14:paraId="3ED0BBDB" w14:textId="77777777" w:rsidR="0021564F" w:rsidRPr="0021564F" w:rsidRDefault="0021564F">
      <w:pPr>
        <w:rPr>
          <w:lang w:val="de-DE"/>
        </w:rPr>
      </w:pPr>
      <w:r w:rsidRPr="0021564F">
        <w:rPr>
          <w:lang w:val="de-DE"/>
        </w:rPr>
        <w:br w:type="page"/>
      </w:r>
    </w:p>
    <w:p w14:paraId="68C3A87B" w14:textId="77777777" w:rsidR="0021564F" w:rsidRPr="0021564F" w:rsidRDefault="0021564F" w:rsidP="00BC2261">
      <w:pPr>
        <w:jc w:val="center"/>
        <w:rPr>
          <w:b/>
          <w:bCs/>
          <w:lang w:val="de-DE"/>
        </w:rPr>
      </w:pPr>
      <w:r w:rsidRPr="0021564F">
        <w:rPr>
          <w:b/>
          <w:lang w:val="de-DE"/>
        </w:rPr>
        <w:lastRenderedPageBreak/>
        <w:t>Anlage 2</w:t>
      </w:r>
    </w:p>
    <w:p w14:paraId="3523746A" w14:textId="77777777" w:rsidR="0021564F" w:rsidRPr="0021564F" w:rsidRDefault="0021564F" w:rsidP="00BC2261">
      <w:pPr>
        <w:jc w:val="center"/>
        <w:rPr>
          <w:b/>
          <w:bCs/>
          <w:lang w:val="de-DE"/>
        </w:rPr>
      </w:pPr>
    </w:p>
    <w:p w14:paraId="2C35D868" w14:textId="77777777" w:rsidR="0021564F" w:rsidRPr="0021564F" w:rsidRDefault="0021564F" w:rsidP="00BC2261">
      <w:pPr>
        <w:jc w:val="center"/>
        <w:rPr>
          <w:lang w:val="de-DE"/>
        </w:rPr>
      </w:pPr>
      <w:r w:rsidRPr="0021564F">
        <w:rPr>
          <w:lang w:val="de-DE"/>
        </w:rPr>
        <w:t>"</w:t>
      </w:r>
      <w:r w:rsidRPr="0021564F">
        <w:rPr>
          <w:b/>
          <w:bCs/>
          <w:lang w:val="de-DE"/>
        </w:rPr>
        <w:t>Anlage 4 -</w:t>
      </w:r>
      <w:r w:rsidRPr="0021564F">
        <w:rPr>
          <w:lang w:val="de-DE"/>
        </w:rPr>
        <w:t xml:space="preserve"> </w:t>
      </w:r>
      <w:r w:rsidRPr="0021564F">
        <w:rPr>
          <w:b/>
          <w:bCs/>
          <w:lang w:val="de-DE"/>
        </w:rPr>
        <w:t>Liste der zu kühlenden Lebensmittel und Temperaturvorschriften</w:t>
      </w:r>
    </w:p>
    <w:p w14:paraId="28BBD5B7" w14:textId="77777777" w:rsidR="0021564F" w:rsidRPr="0021564F" w:rsidRDefault="0021564F" w:rsidP="00FC7861">
      <w:pPr>
        <w:jc w:val="both"/>
        <w:rPr>
          <w:lang w:val="de-DE"/>
        </w:rPr>
      </w:pPr>
    </w:p>
    <w:p w14:paraId="49028F58" w14:textId="77777777" w:rsidR="0021564F" w:rsidRPr="0021564F" w:rsidRDefault="0021564F" w:rsidP="00FC7861">
      <w:pPr>
        <w:jc w:val="both"/>
        <w:rPr>
          <w:lang w:val="de-DE"/>
        </w:rPr>
      </w:pPr>
    </w:p>
    <w:tbl>
      <w:tblPr>
        <w:tblStyle w:val="Grilledutableau"/>
        <w:tblW w:w="0" w:type="auto"/>
        <w:tblLook w:val="04A0" w:firstRow="1" w:lastRow="0" w:firstColumn="1" w:lastColumn="0" w:noHBand="0" w:noVBand="1"/>
      </w:tblPr>
      <w:tblGrid>
        <w:gridCol w:w="6089"/>
        <w:gridCol w:w="2971"/>
      </w:tblGrid>
      <w:tr w:rsidR="0021564F" w:rsidRPr="0021564F" w14:paraId="77244F51" w14:textId="77777777" w:rsidTr="00CB47B4">
        <w:trPr>
          <w:trHeight w:val="567"/>
        </w:trPr>
        <w:tc>
          <w:tcPr>
            <w:tcW w:w="6091" w:type="dxa"/>
            <w:vAlign w:val="center"/>
          </w:tcPr>
          <w:p w14:paraId="0241EFD9" w14:textId="77777777" w:rsidR="0021564F" w:rsidRPr="0021564F" w:rsidRDefault="0021564F" w:rsidP="00CB47B4">
            <w:pPr>
              <w:jc w:val="center"/>
              <w:rPr>
                <w:b/>
                <w:bCs/>
                <w:lang w:val="de-DE"/>
              </w:rPr>
            </w:pPr>
            <w:r w:rsidRPr="0021564F">
              <w:rPr>
                <w:b/>
                <w:lang w:val="de-DE"/>
              </w:rPr>
              <w:t>Art der Lebensmittel</w:t>
            </w:r>
          </w:p>
        </w:tc>
        <w:tc>
          <w:tcPr>
            <w:tcW w:w="2971" w:type="dxa"/>
            <w:vAlign w:val="center"/>
          </w:tcPr>
          <w:p w14:paraId="369B193F" w14:textId="77777777" w:rsidR="0021564F" w:rsidRPr="0021564F" w:rsidRDefault="0021564F" w:rsidP="00CB47B4">
            <w:pPr>
              <w:jc w:val="center"/>
              <w:rPr>
                <w:b/>
                <w:bCs/>
                <w:lang w:val="de-DE"/>
              </w:rPr>
            </w:pPr>
            <w:r w:rsidRPr="0021564F">
              <w:rPr>
                <w:b/>
                <w:lang w:val="de-DE"/>
              </w:rPr>
              <w:t>Erzeugnistemperatur</w:t>
            </w:r>
          </w:p>
        </w:tc>
      </w:tr>
      <w:tr w:rsidR="0021564F" w:rsidRPr="0021564F" w14:paraId="1F288A01" w14:textId="77777777" w:rsidTr="00CB47B4">
        <w:trPr>
          <w:trHeight w:val="907"/>
        </w:trPr>
        <w:tc>
          <w:tcPr>
            <w:tcW w:w="6091" w:type="dxa"/>
            <w:vAlign w:val="center"/>
          </w:tcPr>
          <w:p w14:paraId="4703C791" w14:textId="77777777" w:rsidR="0021564F" w:rsidRPr="0021564F" w:rsidRDefault="0021564F" w:rsidP="00FC7861">
            <w:pPr>
              <w:jc w:val="both"/>
              <w:rPr>
                <w:lang w:val="de-DE"/>
              </w:rPr>
            </w:pPr>
            <w:r w:rsidRPr="0021564F">
              <w:rPr>
                <w:lang w:val="de-DE"/>
              </w:rPr>
              <w:t>1. Gekühltes Frischfleisch von Huftieren, Farmwild und Großwild,</w:t>
            </w:r>
          </w:p>
        </w:tc>
        <w:tc>
          <w:tcPr>
            <w:tcW w:w="2971" w:type="dxa"/>
            <w:vAlign w:val="center"/>
          </w:tcPr>
          <w:p w14:paraId="770BEA4D" w14:textId="77777777" w:rsidR="0021564F" w:rsidRPr="0021564F" w:rsidRDefault="0021564F" w:rsidP="00FC7861">
            <w:pPr>
              <w:jc w:val="both"/>
              <w:rPr>
                <w:lang w:val="de-DE"/>
              </w:rPr>
            </w:pPr>
            <w:r w:rsidRPr="0021564F">
              <w:rPr>
                <w:lang w:val="de-DE"/>
              </w:rPr>
              <w:t>≤ +7,0 °C</w:t>
            </w:r>
          </w:p>
        </w:tc>
      </w:tr>
      <w:tr w:rsidR="0021564F" w:rsidRPr="0021564F" w14:paraId="4179DE88" w14:textId="77777777" w:rsidTr="00CB47B4">
        <w:trPr>
          <w:trHeight w:val="907"/>
        </w:trPr>
        <w:tc>
          <w:tcPr>
            <w:tcW w:w="6091" w:type="dxa"/>
            <w:vAlign w:val="center"/>
          </w:tcPr>
          <w:p w14:paraId="71430FEB" w14:textId="77777777" w:rsidR="0021564F" w:rsidRPr="0021564F" w:rsidRDefault="0021564F" w:rsidP="00FC7861">
            <w:pPr>
              <w:jc w:val="both"/>
              <w:rPr>
                <w:lang w:val="de-DE"/>
              </w:rPr>
            </w:pPr>
            <w:r w:rsidRPr="0021564F">
              <w:rPr>
                <w:lang w:val="de-DE"/>
              </w:rPr>
              <w:t>2. Frische gekühlte Schlachtabfälle von Huftieren, Farmwild, frei lebendem Wild, Geflügel und Hasentieren,</w:t>
            </w:r>
          </w:p>
        </w:tc>
        <w:tc>
          <w:tcPr>
            <w:tcW w:w="2971" w:type="dxa"/>
            <w:vAlign w:val="center"/>
          </w:tcPr>
          <w:p w14:paraId="34C6961E" w14:textId="77777777" w:rsidR="0021564F" w:rsidRPr="0021564F" w:rsidRDefault="0021564F" w:rsidP="00FC7861">
            <w:pPr>
              <w:jc w:val="both"/>
              <w:rPr>
                <w:lang w:val="de-DE"/>
              </w:rPr>
            </w:pPr>
            <w:r w:rsidRPr="0021564F">
              <w:rPr>
                <w:lang w:val="de-DE"/>
              </w:rPr>
              <w:t>≤ +4,0 °C</w:t>
            </w:r>
          </w:p>
        </w:tc>
      </w:tr>
      <w:tr w:rsidR="0021564F" w:rsidRPr="0021564F" w14:paraId="7E19AA73" w14:textId="77777777" w:rsidTr="00CB47B4">
        <w:trPr>
          <w:trHeight w:val="907"/>
        </w:trPr>
        <w:tc>
          <w:tcPr>
            <w:tcW w:w="6091" w:type="dxa"/>
            <w:vAlign w:val="center"/>
          </w:tcPr>
          <w:p w14:paraId="7B5AD4E1" w14:textId="77777777" w:rsidR="0021564F" w:rsidRPr="0021564F" w:rsidRDefault="0021564F" w:rsidP="00FC7861">
            <w:pPr>
              <w:jc w:val="both"/>
              <w:rPr>
                <w:lang w:val="de-DE"/>
              </w:rPr>
            </w:pPr>
            <w:r w:rsidRPr="0021564F">
              <w:rPr>
                <w:lang w:val="de-DE"/>
              </w:rPr>
              <w:t>3. Gekühltes Frischfleisch von Geflügel, Zuchtlaufvögeln, Hasentieren und Kleinwild,</w:t>
            </w:r>
          </w:p>
        </w:tc>
        <w:tc>
          <w:tcPr>
            <w:tcW w:w="2971" w:type="dxa"/>
            <w:vAlign w:val="center"/>
          </w:tcPr>
          <w:p w14:paraId="66A5B4E5" w14:textId="77777777" w:rsidR="0021564F" w:rsidRPr="0021564F" w:rsidRDefault="0021564F" w:rsidP="00FC7861">
            <w:pPr>
              <w:jc w:val="both"/>
              <w:rPr>
                <w:lang w:val="de-DE"/>
              </w:rPr>
            </w:pPr>
            <w:r w:rsidRPr="0021564F">
              <w:rPr>
                <w:lang w:val="de-DE"/>
              </w:rPr>
              <w:t>≤ +4,0 °C</w:t>
            </w:r>
          </w:p>
        </w:tc>
      </w:tr>
      <w:tr w:rsidR="0021564F" w:rsidRPr="0021564F" w14:paraId="3F1DF0F8" w14:textId="77777777" w:rsidTr="00CB47B4">
        <w:trPr>
          <w:trHeight w:val="907"/>
        </w:trPr>
        <w:tc>
          <w:tcPr>
            <w:tcW w:w="6091" w:type="dxa"/>
            <w:vAlign w:val="center"/>
          </w:tcPr>
          <w:p w14:paraId="39AD083F" w14:textId="77777777" w:rsidR="0021564F" w:rsidRPr="0021564F" w:rsidRDefault="0021564F" w:rsidP="00FC7861">
            <w:pPr>
              <w:jc w:val="both"/>
              <w:rPr>
                <w:lang w:val="de-DE"/>
              </w:rPr>
            </w:pPr>
            <w:r w:rsidRPr="0021564F">
              <w:rPr>
                <w:lang w:val="de-DE"/>
              </w:rPr>
              <w:t>4. Fleischerzeugnisse,</w:t>
            </w:r>
          </w:p>
        </w:tc>
        <w:tc>
          <w:tcPr>
            <w:tcW w:w="2971" w:type="dxa"/>
            <w:vAlign w:val="center"/>
          </w:tcPr>
          <w:p w14:paraId="3E222623" w14:textId="77777777" w:rsidR="0021564F" w:rsidRPr="0021564F" w:rsidRDefault="0021564F" w:rsidP="00FC7861">
            <w:pPr>
              <w:jc w:val="both"/>
              <w:rPr>
                <w:lang w:val="de-DE"/>
              </w:rPr>
            </w:pPr>
            <w:r w:rsidRPr="0021564F">
              <w:rPr>
                <w:lang w:val="de-DE"/>
              </w:rPr>
              <w:t>≤ +7,0 °C</w:t>
            </w:r>
          </w:p>
        </w:tc>
      </w:tr>
      <w:tr w:rsidR="0021564F" w:rsidRPr="0021564F" w14:paraId="675B388E" w14:textId="77777777" w:rsidTr="00CB47B4">
        <w:trPr>
          <w:trHeight w:val="907"/>
        </w:trPr>
        <w:tc>
          <w:tcPr>
            <w:tcW w:w="6091" w:type="dxa"/>
            <w:vAlign w:val="center"/>
          </w:tcPr>
          <w:p w14:paraId="7AB23547" w14:textId="77777777" w:rsidR="0021564F" w:rsidRPr="0021564F" w:rsidRDefault="0021564F" w:rsidP="00FC7861">
            <w:pPr>
              <w:jc w:val="both"/>
              <w:rPr>
                <w:lang w:val="de-DE"/>
              </w:rPr>
            </w:pPr>
            <w:r w:rsidRPr="0021564F">
              <w:rPr>
                <w:lang w:val="de-DE"/>
              </w:rPr>
              <w:t>5. Hackfleisch/Faschiertes und Fleischzubereitungen,</w:t>
            </w:r>
          </w:p>
        </w:tc>
        <w:tc>
          <w:tcPr>
            <w:tcW w:w="2971" w:type="dxa"/>
            <w:vAlign w:val="center"/>
          </w:tcPr>
          <w:p w14:paraId="21B2E72C" w14:textId="77777777" w:rsidR="0021564F" w:rsidRPr="0021564F" w:rsidRDefault="0021564F" w:rsidP="00FC7861">
            <w:pPr>
              <w:jc w:val="both"/>
              <w:rPr>
                <w:lang w:val="de-DE"/>
              </w:rPr>
            </w:pPr>
            <w:r w:rsidRPr="0021564F">
              <w:rPr>
                <w:lang w:val="de-DE"/>
              </w:rPr>
              <w:t>≤ +4,0 °C</w:t>
            </w:r>
          </w:p>
        </w:tc>
      </w:tr>
      <w:tr w:rsidR="0021564F" w:rsidRPr="0021564F" w14:paraId="651C4195" w14:textId="77777777" w:rsidTr="00CB47B4">
        <w:trPr>
          <w:trHeight w:val="907"/>
        </w:trPr>
        <w:tc>
          <w:tcPr>
            <w:tcW w:w="6091" w:type="dxa"/>
            <w:vAlign w:val="center"/>
          </w:tcPr>
          <w:p w14:paraId="31959AEB" w14:textId="77777777" w:rsidR="0021564F" w:rsidRPr="0021564F" w:rsidRDefault="0021564F" w:rsidP="00FC7861">
            <w:pPr>
              <w:jc w:val="both"/>
              <w:rPr>
                <w:lang w:val="de-DE"/>
              </w:rPr>
            </w:pPr>
            <w:r w:rsidRPr="0021564F">
              <w:rPr>
                <w:lang w:val="de-DE"/>
              </w:rPr>
              <w:t>6. Fleischextrakte, ausgeschmolzene tierische Fette, Grieben, gesalzenes Blut, gesalzenes Blutplasma und bearbeitete Mägen, Blasen und Därme,</w:t>
            </w:r>
          </w:p>
        </w:tc>
        <w:tc>
          <w:tcPr>
            <w:tcW w:w="2971" w:type="dxa"/>
            <w:vAlign w:val="center"/>
          </w:tcPr>
          <w:p w14:paraId="53650276" w14:textId="77777777" w:rsidR="0021564F" w:rsidRPr="0021564F" w:rsidRDefault="0021564F" w:rsidP="00FC7861">
            <w:pPr>
              <w:jc w:val="both"/>
              <w:rPr>
                <w:lang w:val="de-DE"/>
              </w:rPr>
            </w:pPr>
            <w:r w:rsidRPr="0021564F">
              <w:rPr>
                <w:lang w:val="de-DE"/>
              </w:rPr>
              <w:t>≤ +7,0 °C</w:t>
            </w:r>
          </w:p>
        </w:tc>
      </w:tr>
      <w:tr w:rsidR="0021564F" w:rsidRPr="0021564F" w14:paraId="298E3E18" w14:textId="77777777" w:rsidTr="00CB47B4">
        <w:trPr>
          <w:trHeight w:val="907"/>
        </w:trPr>
        <w:tc>
          <w:tcPr>
            <w:tcW w:w="6091" w:type="dxa"/>
            <w:vAlign w:val="center"/>
          </w:tcPr>
          <w:p w14:paraId="080CCD5F" w14:textId="77777777" w:rsidR="0021564F" w:rsidRPr="0021564F" w:rsidRDefault="0021564F" w:rsidP="00FC7861">
            <w:pPr>
              <w:jc w:val="both"/>
              <w:rPr>
                <w:lang w:val="de-DE"/>
              </w:rPr>
            </w:pPr>
            <w:r w:rsidRPr="0021564F">
              <w:rPr>
                <w:lang w:val="de-DE"/>
              </w:rPr>
              <w:t>7. Lebend aufbewahrte Fischereierzeugnisse,</w:t>
            </w:r>
          </w:p>
        </w:tc>
        <w:tc>
          <w:tcPr>
            <w:tcW w:w="2971" w:type="dxa"/>
            <w:vAlign w:val="center"/>
          </w:tcPr>
          <w:p w14:paraId="6E2F59A0" w14:textId="77777777" w:rsidR="0021564F" w:rsidRPr="0021564F" w:rsidRDefault="0021564F" w:rsidP="00FC7861">
            <w:pPr>
              <w:jc w:val="both"/>
              <w:rPr>
                <w:lang w:val="de-DE"/>
              </w:rPr>
            </w:pPr>
            <w:r w:rsidRPr="0021564F">
              <w:rPr>
                <w:lang w:val="de-DE"/>
              </w:rPr>
              <w:t>Temperatur, die die Lebensmittelsicherheit und die Lebensfähigkeit nicht beeinträchtigt</w:t>
            </w:r>
          </w:p>
        </w:tc>
      </w:tr>
      <w:tr w:rsidR="0021564F" w:rsidRPr="0021564F" w14:paraId="52B8AF9C" w14:textId="77777777" w:rsidTr="00F74945">
        <w:trPr>
          <w:trHeight w:val="907"/>
        </w:trPr>
        <w:tc>
          <w:tcPr>
            <w:tcW w:w="6091" w:type="dxa"/>
            <w:vAlign w:val="center"/>
          </w:tcPr>
          <w:p w14:paraId="50F0F902" w14:textId="77777777" w:rsidR="0021564F" w:rsidRPr="0021564F" w:rsidRDefault="0021564F" w:rsidP="00FC7861">
            <w:pPr>
              <w:jc w:val="both"/>
              <w:rPr>
                <w:lang w:val="de-DE"/>
              </w:rPr>
            </w:pPr>
            <w:r w:rsidRPr="0021564F">
              <w:rPr>
                <w:lang w:val="de-DE"/>
              </w:rPr>
              <w:t>8. Frische Fischereierzeugnisse, ganz oder zubereitet, frische Schnecken und frische Froschschenkel, frische essbare Teile von Meeressäugetieren und Wasserreptilien sowie Erzeugnisse von gekochten und gekühlten Schalen- und Weichtieren und verzehrfertige Lebensmittel aus frischen Fischereierzeugnissen,</w:t>
            </w:r>
            <w:r w:rsidRPr="0021564F">
              <w:rPr>
                <w:lang w:val="de-DE"/>
              </w:rPr>
              <w:tab/>
            </w:r>
          </w:p>
        </w:tc>
        <w:tc>
          <w:tcPr>
            <w:tcW w:w="2971" w:type="dxa"/>
          </w:tcPr>
          <w:p w14:paraId="478D96D8" w14:textId="77777777" w:rsidR="0021564F" w:rsidRPr="0021564F" w:rsidRDefault="0021564F" w:rsidP="00F74945">
            <w:pPr>
              <w:jc w:val="both"/>
              <w:rPr>
                <w:lang w:val="de-DE"/>
              </w:rPr>
            </w:pPr>
            <w:r w:rsidRPr="0021564F">
              <w:rPr>
                <w:lang w:val="de-DE"/>
              </w:rPr>
              <w:t xml:space="preserve">Annähernde Schmelzeistemperatur </w:t>
            </w:r>
          </w:p>
          <w:p w14:paraId="1DE0C37F" w14:textId="77777777" w:rsidR="0021564F" w:rsidRPr="0021564F" w:rsidRDefault="0021564F" w:rsidP="00F74945">
            <w:pPr>
              <w:jc w:val="both"/>
              <w:rPr>
                <w:lang w:val="de-DE"/>
              </w:rPr>
            </w:pPr>
            <w:r w:rsidRPr="0021564F">
              <w:rPr>
                <w:lang w:val="de-DE"/>
              </w:rPr>
              <w:t>≤ +4,0 °C</w:t>
            </w:r>
          </w:p>
        </w:tc>
      </w:tr>
      <w:tr w:rsidR="0021564F" w:rsidRPr="0021564F" w14:paraId="4B46BFAD" w14:textId="77777777" w:rsidTr="00F74945">
        <w:trPr>
          <w:trHeight w:val="567"/>
        </w:trPr>
        <w:tc>
          <w:tcPr>
            <w:tcW w:w="6091" w:type="dxa"/>
            <w:vAlign w:val="center"/>
          </w:tcPr>
          <w:p w14:paraId="1235D0A9" w14:textId="77777777" w:rsidR="0021564F" w:rsidRPr="0021564F" w:rsidRDefault="0021564F" w:rsidP="00F74945">
            <w:pPr>
              <w:jc w:val="both"/>
              <w:rPr>
                <w:lang w:val="de-DE"/>
              </w:rPr>
            </w:pPr>
            <w:r w:rsidRPr="0021564F">
              <w:rPr>
                <w:lang w:val="de-DE"/>
              </w:rPr>
              <w:t>9. Verarbeitete Fischereierzeugnisse sowie verarbeitete Erzeugnisse von Schnecken, Froschschenkeln, essbaren Teilen von Meeressäugetieren und Wasserreptilien,</w:t>
            </w:r>
            <w:r w:rsidRPr="0021564F">
              <w:rPr>
                <w:lang w:val="de-DE"/>
              </w:rPr>
              <w:tab/>
            </w:r>
          </w:p>
        </w:tc>
        <w:tc>
          <w:tcPr>
            <w:tcW w:w="2971" w:type="dxa"/>
            <w:vAlign w:val="center"/>
          </w:tcPr>
          <w:p w14:paraId="3592A6D5" w14:textId="77777777" w:rsidR="0021564F" w:rsidRPr="0021564F" w:rsidRDefault="0021564F" w:rsidP="00FC7861">
            <w:pPr>
              <w:jc w:val="both"/>
              <w:rPr>
                <w:lang w:val="de-DE"/>
              </w:rPr>
            </w:pPr>
            <w:r w:rsidRPr="0021564F">
              <w:rPr>
                <w:lang w:val="de-DE"/>
              </w:rPr>
              <w:t>≤ +4,0 °C</w:t>
            </w:r>
          </w:p>
          <w:p w14:paraId="5616FF23" w14:textId="77777777" w:rsidR="0021564F" w:rsidRPr="0021564F" w:rsidRDefault="0021564F" w:rsidP="00FC7861">
            <w:pPr>
              <w:jc w:val="both"/>
              <w:rPr>
                <w:lang w:val="de-DE"/>
              </w:rPr>
            </w:pPr>
          </w:p>
        </w:tc>
      </w:tr>
      <w:tr w:rsidR="0021564F" w:rsidRPr="0021564F" w14:paraId="04851088" w14:textId="77777777" w:rsidTr="00CB47B4">
        <w:trPr>
          <w:trHeight w:val="567"/>
        </w:trPr>
        <w:tc>
          <w:tcPr>
            <w:tcW w:w="6091" w:type="dxa"/>
            <w:vAlign w:val="center"/>
          </w:tcPr>
          <w:p w14:paraId="74342124" w14:textId="77777777" w:rsidR="0021564F" w:rsidRPr="0021564F" w:rsidRDefault="0021564F" w:rsidP="00BC2261">
            <w:pPr>
              <w:jc w:val="both"/>
              <w:rPr>
                <w:lang w:val="de-DE"/>
              </w:rPr>
            </w:pPr>
            <w:r w:rsidRPr="0021564F">
              <w:rPr>
                <w:lang w:val="de-DE"/>
              </w:rPr>
              <w:t>10. Rohmilch,</w:t>
            </w:r>
          </w:p>
        </w:tc>
        <w:tc>
          <w:tcPr>
            <w:tcW w:w="2971" w:type="dxa"/>
            <w:vAlign w:val="center"/>
          </w:tcPr>
          <w:p w14:paraId="0EE8655B" w14:textId="77777777" w:rsidR="0021564F" w:rsidRPr="0021564F" w:rsidRDefault="0021564F" w:rsidP="00FC7861">
            <w:pPr>
              <w:jc w:val="both"/>
              <w:rPr>
                <w:lang w:val="de-DE"/>
              </w:rPr>
            </w:pPr>
            <w:r w:rsidRPr="0021564F">
              <w:rPr>
                <w:lang w:val="de-DE"/>
              </w:rPr>
              <w:t>≤ +6,0 °C</w:t>
            </w:r>
          </w:p>
        </w:tc>
      </w:tr>
      <w:tr w:rsidR="0021564F" w:rsidRPr="0021564F" w14:paraId="085A01B0" w14:textId="77777777" w:rsidTr="00CB47B4">
        <w:trPr>
          <w:trHeight w:val="907"/>
        </w:trPr>
        <w:tc>
          <w:tcPr>
            <w:tcW w:w="6091" w:type="dxa"/>
            <w:vAlign w:val="center"/>
          </w:tcPr>
          <w:p w14:paraId="7FD7D4EB" w14:textId="77777777" w:rsidR="0021564F" w:rsidRPr="0021564F" w:rsidRDefault="0021564F" w:rsidP="00BC2261">
            <w:pPr>
              <w:jc w:val="both"/>
              <w:rPr>
                <w:lang w:val="de-DE"/>
              </w:rPr>
            </w:pPr>
            <w:r w:rsidRPr="0021564F">
              <w:rPr>
                <w:lang w:val="de-DE"/>
              </w:rPr>
              <w:t>11. Salate oder Kartoffel- oder Gemüsepürees oder Kartoffel- oder Gemüsekroketten, oder Gerichte und Speisen aus einem oder mehreren dieser Lebensmittel oder Zubereitungen,</w:t>
            </w:r>
          </w:p>
        </w:tc>
        <w:tc>
          <w:tcPr>
            <w:tcW w:w="2971" w:type="dxa"/>
            <w:vAlign w:val="center"/>
          </w:tcPr>
          <w:p w14:paraId="16103F53" w14:textId="77777777" w:rsidR="0021564F" w:rsidRPr="0021564F" w:rsidRDefault="0021564F" w:rsidP="00FC7861">
            <w:pPr>
              <w:jc w:val="both"/>
              <w:rPr>
                <w:lang w:val="de-DE"/>
              </w:rPr>
            </w:pPr>
            <w:r w:rsidRPr="0021564F">
              <w:rPr>
                <w:lang w:val="de-DE"/>
              </w:rPr>
              <w:t>≤ +7,0 °C</w:t>
            </w:r>
          </w:p>
        </w:tc>
      </w:tr>
      <w:tr w:rsidR="0021564F" w:rsidRPr="0021564F" w14:paraId="7E23776F" w14:textId="77777777" w:rsidTr="00CB47B4">
        <w:trPr>
          <w:trHeight w:val="907"/>
        </w:trPr>
        <w:tc>
          <w:tcPr>
            <w:tcW w:w="6091" w:type="dxa"/>
            <w:vAlign w:val="center"/>
          </w:tcPr>
          <w:p w14:paraId="7FFF68B1" w14:textId="77777777" w:rsidR="0021564F" w:rsidRPr="0021564F" w:rsidRDefault="0021564F" w:rsidP="00BC2261">
            <w:pPr>
              <w:jc w:val="both"/>
              <w:rPr>
                <w:lang w:val="de-DE"/>
              </w:rPr>
            </w:pPr>
            <w:r w:rsidRPr="0021564F">
              <w:rPr>
                <w:lang w:val="de-DE"/>
              </w:rPr>
              <w:t>12. Geschältes, geschnittenes, püriertes Obst oder Gemüse, eine oder mehrere Sorten; frisch gepresste Obst- oder Gemüsesäfte, eine oder mehrere Sorten,</w:t>
            </w:r>
          </w:p>
        </w:tc>
        <w:tc>
          <w:tcPr>
            <w:tcW w:w="2971" w:type="dxa"/>
            <w:vAlign w:val="center"/>
          </w:tcPr>
          <w:p w14:paraId="04605181" w14:textId="77777777" w:rsidR="0021564F" w:rsidRPr="0021564F" w:rsidRDefault="0021564F" w:rsidP="00FC7861">
            <w:pPr>
              <w:jc w:val="both"/>
              <w:rPr>
                <w:lang w:val="de-DE"/>
              </w:rPr>
            </w:pPr>
            <w:r w:rsidRPr="0021564F">
              <w:rPr>
                <w:lang w:val="de-DE"/>
              </w:rPr>
              <w:t>≤ +7,0 °C</w:t>
            </w:r>
          </w:p>
        </w:tc>
      </w:tr>
      <w:tr w:rsidR="0021564F" w:rsidRPr="0021564F" w14:paraId="279E03B8" w14:textId="77777777" w:rsidTr="00CB47B4">
        <w:trPr>
          <w:trHeight w:val="907"/>
        </w:trPr>
        <w:tc>
          <w:tcPr>
            <w:tcW w:w="6091" w:type="dxa"/>
            <w:vAlign w:val="center"/>
          </w:tcPr>
          <w:p w14:paraId="31A9D8A8" w14:textId="77777777" w:rsidR="0021564F" w:rsidRPr="0021564F" w:rsidRDefault="0021564F" w:rsidP="00BC2261">
            <w:pPr>
              <w:jc w:val="both"/>
              <w:rPr>
                <w:lang w:val="de-DE"/>
              </w:rPr>
            </w:pPr>
            <w:r w:rsidRPr="0021564F">
              <w:rPr>
                <w:lang w:val="de-DE"/>
              </w:rPr>
              <w:lastRenderedPageBreak/>
              <w:t>13. Keimlinge oder junge Sprossen,</w:t>
            </w:r>
          </w:p>
        </w:tc>
        <w:tc>
          <w:tcPr>
            <w:tcW w:w="2971" w:type="dxa"/>
            <w:vAlign w:val="center"/>
          </w:tcPr>
          <w:p w14:paraId="5BE97E45" w14:textId="77777777" w:rsidR="0021564F" w:rsidRPr="0021564F" w:rsidRDefault="0021564F" w:rsidP="00FC7861">
            <w:pPr>
              <w:jc w:val="both"/>
              <w:rPr>
                <w:lang w:val="de-DE"/>
              </w:rPr>
            </w:pPr>
            <w:r w:rsidRPr="0021564F">
              <w:rPr>
                <w:lang w:val="de-DE"/>
              </w:rPr>
              <w:t>≤ +7,0 °C</w:t>
            </w:r>
          </w:p>
        </w:tc>
      </w:tr>
      <w:tr w:rsidR="0021564F" w:rsidRPr="0021564F" w14:paraId="1A59E0CF" w14:textId="77777777" w:rsidTr="00CB47B4">
        <w:trPr>
          <w:trHeight w:val="907"/>
        </w:trPr>
        <w:tc>
          <w:tcPr>
            <w:tcW w:w="6091" w:type="dxa"/>
            <w:vAlign w:val="center"/>
          </w:tcPr>
          <w:p w14:paraId="74017DD6" w14:textId="77777777" w:rsidR="0021564F" w:rsidRPr="0021564F" w:rsidRDefault="0021564F" w:rsidP="00BC2261">
            <w:pPr>
              <w:jc w:val="both"/>
              <w:rPr>
                <w:lang w:val="de-DE"/>
              </w:rPr>
            </w:pPr>
            <w:r w:rsidRPr="0021564F">
              <w:rPr>
                <w:lang w:val="de-DE"/>
              </w:rPr>
              <w:t>14. Pasteurisierte Milch, frische oder pasteurisierte Sahne, frische oder pasteurisierte Buttermilch,</w:t>
            </w:r>
          </w:p>
        </w:tc>
        <w:tc>
          <w:tcPr>
            <w:tcW w:w="2971" w:type="dxa"/>
            <w:vAlign w:val="center"/>
          </w:tcPr>
          <w:p w14:paraId="78456C55" w14:textId="77777777" w:rsidR="0021564F" w:rsidRPr="0021564F" w:rsidRDefault="0021564F" w:rsidP="00FC7861">
            <w:pPr>
              <w:jc w:val="both"/>
              <w:rPr>
                <w:lang w:val="de-DE"/>
              </w:rPr>
            </w:pPr>
            <w:r w:rsidRPr="0021564F">
              <w:rPr>
                <w:lang w:val="de-DE"/>
              </w:rPr>
              <w:t>≤ +7,0 °C</w:t>
            </w:r>
          </w:p>
        </w:tc>
      </w:tr>
      <w:tr w:rsidR="0021564F" w:rsidRPr="0021564F" w14:paraId="2E876935" w14:textId="77777777" w:rsidTr="00CB47B4">
        <w:trPr>
          <w:trHeight w:val="907"/>
        </w:trPr>
        <w:tc>
          <w:tcPr>
            <w:tcW w:w="6091" w:type="dxa"/>
            <w:vAlign w:val="center"/>
          </w:tcPr>
          <w:p w14:paraId="05121648" w14:textId="77777777" w:rsidR="0021564F" w:rsidRPr="0021564F" w:rsidRDefault="0021564F" w:rsidP="00BC2261">
            <w:pPr>
              <w:jc w:val="both"/>
              <w:rPr>
                <w:lang w:val="de-DE"/>
              </w:rPr>
            </w:pPr>
            <w:r w:rsidRPr="0021564F">
              <w:rPr>
                <w:lang w:val="de-DE"/>
              </w:rPr>
              <w:t>15. Joghurt und andere fermentierte Milch, die keiner Wärmebehandlung unterzogen und nicht aseptisch abgefüllt worden ist,</w:t>
            </w:r>
          </w:p>
        </w:tc>
        <w:tc>
          <w:tcPr>
            <w:tcW w:w="2971" w:type="dxa"/>
            <w:vAlign w:val="center"/>
          </w:tcPr>
          <w:p w14:paraId="21ED7AA9" w14:textId="77777777" w:rsidR="0021564F" w:rsidRPr="0021564F" w:rsidRDefault="0021564F" w:rsidP="00FC7861">
            <w:pPr>
              <w:jc w:val="both"/>
              <w:rPr>
                <w:lang w:val="de-DE"/>
              </w:rPr>
            </w:pPr>
            <w:r w:rsidRPr="0021564F">
              <w:rPr>
                <w:lang w:val="de-DE"/>
              </w:rPr>
              <w:t>≤ +7,0 °C</w:t>
            </w:r>
          </w:p>
        </w:tc>
      </w:tr>
      <w:tr w:rsidR="0021564F" w:rsidRPr="0021564F" w14:paraId="7F097C28" w14:textId="77777777" w:rsidTr="00CB47B4">
        <w:trPr>
          <w:trHeight w:val="907"/>
        </w:trPr>
        <w:tc>
          <w:tcPr>
            <w:tcW w:w="6091" w:type="dxa"/>
            <w:vAlign w:val="center"/>
          </w:tcPr>
          <w:p w14:paraId="1BDBD87E" w14:textId="77777777" w:rsidR="0021564F" w:rsidRPr="0021564F" w:rsidRDefault="0021564F" w:rsidP="00BC2261">
            <w:pPr>
              <w:jc w:val="both"/>
              <w:rPr>
                <w:lang w:val="de-DE"/>
              </w:rPr>
            </w:pPr>
            <w:r w:rsidRPr="0021564F">
              <w:rPr>
                <w:lang w:val="de-DE"/>
              </w:rPr>
              <w:t>16. Frischkäse (junger Käse ohne Rinde, hergestellt aus Milch oder Molke, dessen Teig nicht gereift ist), geriebener Käse, Weichkäse, portionierter Käse,</w:t>
            </w:r>
          </w:p>
        </w:tc>
        <w:tc>
          <w:tcPr>
            <w:tcW w:w="2971" w:type="dxa"/>
            <w:vAlign w:val="center"/>
          </w:tcPr>
          <w:p w14:paraId="5C0D2320" w14:textId="77777777" w:rsidR="0021564F" w:rsidRPr="0021564F" w:rsidRDefault="0021564F" w:rsidP="00FC7861">
            <w:pPr>
              <w:jc w:val="both"/>
              <w:rPr>
                <w:lang w:val="de-DE"/>
              </w:rPr>
            </w:pPr>
            <w:r w:rsidRPr="0021564F">
              <w:rPr>
                <w:lang w:val="de-DE"/>
              </w:rPr>
              <w:t>≤ +7,0 °C</w:t>
            </w:r>
          </w:p>
        </w:tc>
      </w:tr>
      <w:tr w:rsidR="0021564F" w:rsidRPr="0021564F" w14:paraId="5EC96790" w14:textId="77777777" w:rsidTr="00CB47B4">
        <w:trPr>
          <w:trHeight w:val="907"/>
        </w:trPr>
        <w:tc>
          <w:tcPr>
            <w:tcW w:w="6091" w:type="dxa"/>
            <w:vAlign w:val="center"/>
          </w:tcPr>
          <w:p w14:paraId="29ECFC33" w14:textId="77777777" w:rsidR="0021564F" w:rsidRPr="0021564F" w:rsidRDefault="0021564F" w:rsidP="00BC2261">
            <w:pPr>
              <w:jc w:val="both"/>
              <w:rPr>
                <w:lang w:val="de-DE"/>
              </w:rPr>
            </w:pPr>
            <w:r w:rsidRPr="0021564F">
              <w:rPr>
                <w:lang w:val="de-DE"/>
              </w:rPr>
              <w:t>17. Flüssige Eiprodukte, deren Zuckergehalt unter 50 Prozent liegt oder deren Kochsalzgehalt unter 15 Prozent liegt,</w:t>
            </w:r>
          </w:p>
        </w:tc>
        <w:tc>
          <w:tcPr>
            <w:tcW w:w="2971" w:type="dxa"/>
            <w:vAlign w:val="center"/>
          </w:tcPr>
          <w:p w14:paraId="0393F923" w14:textId="77777777" w:rsidR="0021564F" w:rsidRPr="0021564F" w:rsidRDefault="0021564F" w:rsidP="00FC7861">
            <w:pPr>
              <w:jc w:val="both"/>
              <w:rPr>
                <w:lang w:val="de-DE"/>
              </w:rPr>
            </w:pPr>
            <w:r w:rsidRPr="0021564F">
              <w:rPr>
                <w:lang w:val="de-DE"/>
              </w:rPr>
              <w:t>≤ +7,0 °C</w:t>
            </w:r>
          </w:p>
        </w:tc>
      </w:tr>
      <w:tr w:rsidR="0021564F" w:rsidRPr="0021564F" w14:paraId="729B18B8" w14:textId="77777777" w:rsidTr="00CB47B4">
        <w:trPr>
          <w:trHeight w:val="907"/>
        </w:trPr>
        <w:tc>
          <w:tcPr>
            <w:tcW w:w="6091" w:type="dxa"/>
            <w:vAlign w:val="center"/>
          </w:tcPr>
          <w:p w14:paraId="6F96F3D3" w14:textId="77777777" w:rsidR="0021564F" w:rsidRPr="0021564F" w:rsidRDefault="0021564F" w:rsidP="00BC2261">
            <w:pPr>
              <w:jc w:val="both"/>
              <w:rPr>
                <w:lang w:val="de-DE"/>
              </w:rPr>
            </w:pPr>
            <w:r w:rsidRPr="0021564F">
              <w:rPr>
                <w:lang w:val="de-DE"/>
              </w:rPr>
              <w:t>18. Konditoreiwaren mit Sahne oder Sahneersatzstoffen, Desserts wie Pudding, Milchreis, Mousse au Chocolat,</w:t>
            </w:r>
          </w:p>
        </w:tc>
        <w:tc>
          <w:tcPr>
            <w:tcW w:w="2971" w:type="dxa"/>
            <w:vAlign w:val="center"/>
          </w:tcPr>
          <w:p w14:paraId="0D14D0CE" w14:textId="77777777" w:rsidR="0021564F" w:rsidRPr="0021564F" w:rsidRDefault="0021564F" w:rsidP="00FC7861">
            <w:pPr>
              <w:jc w:val="both"/>
              <w:rPr>
                <w:lang w:val="de-DE"/>
              </w:rPr>
            </w:pPr>
            <w:r w:rsidRPr="0021564F">
              <w:rPr>
                <w:lang w:val="de-DE"/>
              </w:rPr>
              <w:t>≤ +7,0 °C</w:t>
            </w:r>
          </w:p>
        </w:tc>
      </w:tr>
      <w:tr w:rsidR="0021564F" w:rsidRPr="0021564F" w14:paraId="27D10CF4" w14:textId="77777777" w:rsidTr="00CB47B4">
        <w:trPr>
          <w:trHeight w:val="907"/>
        </w:trPr>
        <w:tc>
          <w:tcPr>
            <w:tcW w:w="6091" w:type="dxa"/>
            <w:vAlign w:val="center"/>
          </w:tcPr>
          <w:p w14:paraId="4310394A" w14:textId="77777777" w:rsidR="0021564F" w:rsidRPr="0021564F" w:rsidRDefault="0021564F" w:rsidP="00BC2261">
            <w:pPr>
              <w:jc w:val="both"/>
              <w:rPr>
                <w:lang w:val="de-DE"/>
              </w:rPr>
            </w:pPr>
            <w:r w:rsidRPr="0021564F">
              <w:rPr>
                <w:lang w:val="de-DE"/>
              </w:rPr>
              <w:t>19. geschälte gekochte Eier,</w:t>
            </w:r>
          </w:p>
        </w:tc>
        <w:tc>
          <w:tcPr>
            <w:tcW w:w="2971" w:type="dxa"/>
            <w:vAlign w:val="center"/>
          </w:tcPr>
          <w:p w14:paraId="60729BD4" w14:textId="77777777" w:rsidR="0021564F" w:rsidRPr="0021564F" w:rsidRDefault="0021564F" w:rsidP="00FC7861">
            <w:pPr>
              <w:jc w:val="both"/>
              <w:rPr>
                <w:lang w:val="de-DE"/>
              </w:rPr>
            </w:pPr>
            <w:r w:rsidRPr="0021564F">
              <w:rPr>
                <w:lang w:val="de-DE"/>
              </w:rPr>
              <w:t>≤ +7,0 °C</w:t>
            </w:r>
          </w:p>
        </w:tc>
      </w:tr>
      <w:tr w:rsidR="0021564F" w:rsidRPr="0021564F" w14:paraId="7F4BFD06" w14:textId="77777777" w:rsidTr="00CB47B4">
        <w:trPr>
          <w:trHeight w:val="907"/>
        </w:trPr>
        <w:tc>
          <w:tcPr>
            <w:tcW w:w="6091" w:type="dxa"/>
            <w:vAlign w:val="center"/>
          </w:tcPr>
          <w:p w14:paraId="19EAA690" w14:textId="77777777" w:rsidR="0021564F" w:rsidRPr="0021564F" w:rsidRDefault="0021564F" w:rsidP="00BC2261">
            <w:pPr>
              <w:jc w:val="both"/>
              <w:rPr>
                <w:lang w:val="de-DE"/>
              </w:rPr>
            </w:pPr>
            <w:r w:rsidRPr="0021564F">
              <w:rPr>
                <w:lang w:val="de-DE"/>
              </w:rPr>
              <w:t>20. Reis-, Getreide-, Quinoa- oder Nudelsalat, gekochte Nudeln, gekochter Reis, gekochtes Getreide oder gekochte Quinoa,</w:t>
            </w:r>
          </w:p>
        </w:tc>
        <w:tc>
          <w:tcPr>
            <w:tcW w:w="2971" w:type="dxa"/>
            <w:vAlign w:val="center"/>
          </w:tcPr>
          <w:p w14:paraId="5A04A572" w14:textId="77777777" w:rsidR="0021564F" w:rsidRPr="0021564F" w:rsidRDefault="0021564F" w:rsidP="00FC7861">
            <w:pPr>
              <w:jc w:val="both"/>
              <w:rPr>
                <w:lang w:val="de-DE"/>
              </w:rPr>
            </w:pPr>
            <w:r w:rsidRPr="0021564F">
              <w:rPr>
                <w:lang w:val="de-DE"/>
              </w:rPr>
              <w:t>≤ +7,0 °C</w:t>
            </w:r>
          </w:p>
        </w:tc>
      </w:tr>
      <w:tr w:rsidR="0021564F" w:rsidRPr="0021564F" w14:paraId="6DEC7279" w14:textId="77777777" w:rsidTr="00CB47B4">
        <w:trPr>
          <w:trHeight w:val="907"/>
        </w:trPr>
        <w:tc>
          <w:tcPr>
            <w:tcW w:w="6091" w:type="dxa"/>
            <w:vAlign w:val="center"/>
          </w:tcPr>
          <w:p w14:paraId="2136BDA0" w14:textId="77777777" w:rsidR="0021564F" w:rsidRPr="0021564F" w:rsidRDefault="0021564F" w:rsidP="00BC2261">
            <w:pPr>
              <w:jc w:val="both"/>
              <w:rPr>
                <w:lang w:val="de-DE"/>
              </w:rPr>
            </w:pPr>
            <w:r w:rsidRPr="0021564F">
              <w:rPr>
                <w:lang w:val="de-DE"/>
              </w:rPr>
              <w:t>21. Lebensmittel mit einem Hinweis darauf, dass sie kühl aufzubewahren sind, ohne dass eine spezifische Aufbewahrungstemperatur angegeben ist.</w:t>
            </w:r>
          </w:p>
        </w:tc>
        <w:tc>
          <w:tcPr>
            <w:tcW w:w="2971" w:type="dxa"/>
            <w:vAlign w:val="center"/>
          </w:tcPr>
          <w:p w14:paraId="4C157313" w14:textId="77777777" w:rsidR="0021564F" w:rsidRPr="0021564F" w:rsidRDefault="0021564F" w:rsidP="00FC7861">
            <w:pPr>
              <w:jc w:val="both"/>
              <w:rPr>
                <w:lang w:val="de-DE"/>
              </w:rPr>
            </w:pPr>
            <w:r w:rsidRPr="0021564F">
              <w:rPr>
                <w:lang w:val="de-DE"/>
              </w:rPr>
              <w:t>≤ +7,0 °C</w:t>
            </w:r>
          </w:p>
        </w:tc>
      </w:tr>
    </w:tbl>
    <w:p w14:paraId="22F06C3E" w14:textId="77777777" w:rsidR="0021564F" w:rsidRPr="0021564F" w:rsidRDefault="0021564F" w:rsidP="00FC7861">
      <w:pPr>
        <w:jc w:val="both"/>
        <w:rPr>
          <w:lang w:val="de-DE"/>
        </w:rPr>
      </w:pPr>
      <w:r w:rsidRPr="0021564F">
        <w:rPr>
          <w:lang w:val="de-DE"/>
        </w:rPr>
        <w:t>"</w:t>
      </w:r>
    </w:p>
    <w:p w14:paraId="7C7549BB" w14:textId="77777777" w:rsidR="0021564F" w:rsidRPr="0021564F" w:rsidRDefault="0021564F" w:rsidP="00FC7861">
      <w:pPr>
        <w:jc w:val="both"/>
        <w:rPr>
          <w:lang w:val="de-DE"/>
        </w:rPr>
      </w:pPr>
    </w:p>
    <w:p w14:paraId="0DE3BD37" w14:textId="66BF8BAB" w:rsidR="0021564F" w:rsidRPr="0021564F" w:rsidRDefault="0021564F" w:rsidP="0021564F">
      <w:pPr>
        <w:jc w:val="both"/>
        <w:rPr>
          <w:lang w:val="de-DE"/>
        </w:rPr>
      </w:pPr>
      <w:r w:rsidRPr="0021564F">
        <w:rPr>
          <w:lang w:val="de-DE"/>
        </w:rPr>
        <w:tab/>
      </w:r>
    </w:p>
    <w:p w14:paraId="236DC16C" w14:textId="77777777" w:rsidR="00233F36" w:rsidRPr="0021564F" w:rsidRDefault="00233F36" w:rsidP="00E1687C">
      <w:pPr>
        <w:jc w:val="both"/>
        <w:rPr>
          <w:lang w:val="de-DE"/>
        </w:rPr>
      </w:pPr>
    </w:p>
    <w:sectPr w:rsidR="00233F36" w:rsidRPr="0021564F" w:rsidSect="0021564F">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53851680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564F"/>
    <w:rsid w:val="00217221"/>
    <w:rsid w:val="00233F36"/>
    <w:rsid w:val="00266D2A"/>
    <w:rsid w:val="002A1F4E"/>
    <w:rsid w:val="003024C1"/>
    <w:rsid w:val="00330774"/>
    <w:rsid w:val="00332A40"/>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718A2"/>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596CA5"/>
  <w15:docId w15:val="{0AE29BC9-3506-44C4-BDA0-AA02F09F2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21564F"/>
    <w:rPr>
      <w:rFonts w:eastAsiaTheme="minorHAnsi" w:cstheme="minorBidi"/>
      <w:kern w:val="2"/>
      <w:sz w:val="24"/>
      <w:szCs w:val="24"/>
      <w:lang w:val="de-D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14</Pages>
  <Words>3655</Words>
  <Characters>21896</Characters>
  <Application>Microsoft Office Word</Application>
  <DocSecurity>0</DocSecurity>
  <Lines>182</Lines>
  <Paragraphs>50</Paragraphs>
  <ScaleCrop>false</ScaleCrop>
  <Company/>
  <LinksUpToDate>false</LinksUpToDate>
  <CharactersWithSpaces>25501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2025-10-16T07:50:00Z</dcterms:created>
  <dcterms:modified xsi:type="dcterms:W3CDTF">2025-10-16T07:57:00Z</dcterms:modified>
</cp:coreProperties>
</file>