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4CCBE" w14:textId="64BD43C3" w:rsidR="00233F36" w:rsidRPr="000A562A" w:rsidRDefault="00F906E3" w:rsidP="00786C4F">
      <w:pPr>
        <w:jc w:val="both"/>
        <w:rPr>
          <w:lang w:val="de-DE"/>
        </w:rPr>
      </w:pPr>
      <w:r w:rsidRPr="00F906E3">
        <w:rPr>
          <w:b/>
          <w:lang w:val="de-DE"/>
        </w:rPr>
        <w:t>20. DEZEMBER 2023 - Ministerieller Erlass zur Abänderung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 im Hinblick auf die Festlegung des Tarifs für die Ausstellung von elektronischen Identitätsdokumenten für ausländische Kinder unter zwölf Jahren</w:t>
      </w:r>
    </w:p>
    <w:p w14:paraId="5DDF5ADB" w14:textId="77777777" w:rsidR="00233F36" w:rsidRPr="00C80000" w:rsidRDefault="00233F36" w:rsidP="00127CA8">
      <w:pPr>
        <w:jc w:val="both"/>
        <w:rPr>
          <w:lang w:val="de-DE"/>
        </w:rPr>
      </w:pPr>
    </w:p>
    <w:p w14:paraId="5CAD687C" w14:textId="77777777" w:rsidR="00233F36" w:rsidRPr="00C80000" w:rsidRDefault="00233F36">
      <w:pPr>
        <w:rPr>
          <w:lang w:val="de-DE"/>
        </w:rPr>
      </w:pPr>
    </w:p>
    <w:p w14:paraId="038E5097" w14:textId="0DAB81E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906E3">
        <w:rPr>
          <w:lang w:val="de-DE"/>
        </w:rPr>
        <w:t>19. Februar 2024</w:t>
      </w:r>
      <w:r w:rsidRPr="00C80000">
        <w:rPr>
          <w:lang w:val="de-DE"/>
        </w:rPr>
        <w:t>)</w:t>
      </w:r>
    </w:p>
    <w:p w14:paraId="05B667C8" w14:textId="77777777" w:rsidR="00233F36" w:rsidRPr="00127CA8" w:rsidRDefault="00233F36" w:rsidP="000F5F44">
      <w:pPr>
        <w:jc w:val="center"/>
        <w:rPr>
          <w:lang w:val="de-DE"/>
        </w:rPr>
      </w:pPr>
    </w:p>
    <w:p w14:paraId="41B81C9A" w14:textId="77777777" w:rsidR="00233F36" w:rsidRPr="00C80000" w:rsidRDefault="00233F36" w:rsidP="00CA081B">
      <w:pPr>
        <w:jc w:val="center"/>
        <w:rPr>
          <w:lang w:val="de-DE"/>
        </w:rPr>
      </w:pPr>
    </w:p>
    <w:p w14:paraId="4F2E1B9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6E50297" w14:textId="77777777" w:rsidR="00E1687C" w:rsidRDefault="00E1687C" w:rsidP="00CA081B">
      <w:pPr>
        <w:jc w:val="both"/>
        <w:rPr>
          <w:lang w:val="de-DE"/>
        </w:rPr>
      </w:pPr>
    </w:p>
    <w:p w14:paraId="0AA11E12" w14:textId="77777777" w:rsidR="00E1687C" w:rsidRPr="00C80000" w:rsidRDefault="00E1687C" w:rsidP="00CA081B">
      <w:pPr>
        <w:jc w:val="both"/>
        <w:rPr>
          <w:lang w:val="de-DE"/>
        </w:rPr>
      </w:pPr>
    </w:p>
    <w:p w14:paraId="620B496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58E7626" w14:textId="77777777" w:rsidR="00F906E3" w:rsidRPr="00F906E3" w:rsidRDefault="00F906E3" w:rsidP="00D82E57">
      <w:pPr>
        <w:jc w:val="center"/>
        <w:rPr>
          <w:b/>
          <w:bCs/>
          <w:lang w:val="de-DE"/>
        </w:rPr>
      </w:pPr>
      <w:r w:rsidRPr="00F906E3">
        <w:rPr>
          <w:b/>
          <w:lang w:val="de-DE"/>
        </w:rPr>
        <w:lastRenderedPageBreak/>
        <w:t>FÖDERALER ÖFFENTLICHER DIENST INNERES</w:t>
      </w:r>
    </w:p>
    <w:p w14:paraId="05577962" w14:textId="77777777" w:rsidR="00F906E3" w:rsidRPr="00F906E3" w:rsidRDefault="00F906E3" w:rsidP="00D82E57">
      <w:pPr>
        <w:jc w:val="both"/>
        <w:rPr>
          <w:lang w:val="de-DE"/>
        </w:rPr>
      </w:pPr>
    </w:p>
    <w:p w14:paraId="07D85575" w14:textId="77777777" w:rsidR="00F906E3" w:rsidRPr="00F906E3" w:rsidRDefault="00F906E3" w:rsidP="00D82E57">
      <w:pPr>
        <w:jc w:val="both"/>
        <w:rPr>
          <w:lang w:val="de-DE"/>
        </w:rPr>
      </w:pPr>
    </w:p>
    <w:p w14:paraId="11532D78" w14:textId="77777777" w:rsidR="00F906E3" w:rsidRPr="00F906E3" w:rsidRDefault="00F906E3" w:rsidP="00D82E57">
      <w:pPr>
        <w:jc w:val="both"/>
        <w:rPr>
          <w:b/>
          <w:bCs/>
          <w:lang w:val="de-DE"/>
        </w:rPr>
      </w:pPr>
      <w:r w:rsidRPr="00F906E3">
        <w:rPr>
          <w:b/>
          <w:lang w:val="de-DE"/>
        </w:rPr>
        <w:t>20. DEZEMBER 2023 - Ministerieller Erlass zur Abänderung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 im Hinblick auf die Festlegung des Tarifs für die Ausstellung von elektronischen Identitätsdokumenten für ausländische Kinder unter zwölf Jahren</w:t>
      </w:r>
    </w:p>
    <w:p w14:paraId="3F03FE67" w14:textId="77777777" w:rsidR="00F906E3" w:rsidRPr="00F906E3" w:rsidRDefault="00F906E3" w:rsidP="00D82E57">
      <w:pPr>
        <w:jc w:val="both"/>
        <w:rPr>
          <w:lang w:val="de-DE"/>
        </w:rPr>
      </w:pPr>
    </w:p>
    <w:p w14:paraId="17439CE6" w14:textId="77777777" w:rsidR="00F906E3" w:rsidRPr="00F906E3" w:rsidRDefault="00F906E3" w:rsidP="00D82E57">
      <w:pPr>
        <w:jc w:val="both"/>
        <w:rPr>
          <w:lang w:val="de-DE"/>
        </w:rPr>
      </w:pPr>
    </w:p>
    <w:p w14:paraId="17E6D11D" w14:textId="77777777" w:rsidR="00F906E3" w:rsidRPr="00F906E3" w:rsidRDefault="00F906E3" w:rsidP="00D82E57">
      <w:pPr>
        <w:ind w:left="708" w:firstLine="708"/>
        <w:jc w:val="both"/>
        <w:rPr>
          <w:lang w:val="de-DE"/>
        </w:rPr>
      </w:pPr>
      <w:r w:rsidRPr="00F906E3">
        <w:rPr>
          <w:lang w:val="de-DE"/>
        </w:rPr>
        <w:t>Die Ministerin des Innern, der Institutionellen Reformen und der Demokratischen Erneuerung,</w:t>
      </w:r>
    </w:p>
    <w:p w14:paraId="0CF109CC" w14:textId="77777777" w:rsidR="00F906E3" w:rsidRPr="00F906E3" w:rsidRDefault="00F906E3" w:rsidP="00D82E57">
      <w:pPr>
        <w:jc w:val="both"/>
        <w:rPr>
          <w:lang w:val="de-DE"/>
        </w:rPr>
      </w:pPr>
    </w:p>
    <w:p w14:paraId="16119CCC" w14:textId="77777777" w:rsidR="00F906E3" w:rsidRPr="00F906E3" w:rsidRDefault="00F906E3" w:rsidP="00D82E57">
      <w:pPr>
        <w:jc w:val="both"/>
        <w:rPr>
          <w:lang w:val="de-DE"/>
        </w:rPr>
      </w:pPr>
    </w:p>
    <w:p w14:paraId="3CB8EEBD" w14:textId="77777777" w:rsidR="00F906E3" w:rsidRPr="00F906E3" w:rsidRDefault="00F906E3" w:rsidP="00D82E57">
      <w:pPr>
        <w:ind w:firstLine="708"/>
        <w:jc w:val="both"/>
        <w:rPr>
          <w:lang w:val="de-DE"/>
        </w:rPr>
      </w:pPr>
      <w:r w:rsidRPr="00F906E3">
        <w:rPr>
          <w:lang w:val="de-DE"/>
        </w:rPr>
        <w:t>Aufgrund des Gesetzes vom 19. Juli 1991 über die Bevölkerungsregister, die Personalausweise, die Ausländerkarten und die Aufenthaltsdokumente, des Artikels 6 § 8;</w:t>
      </w:r>
    </w:p>
    <w:p w14:paraId="1DAB9E15" w14:textId="77777777" w:rsidR="00F906E3" w:rsidRPr="00F906E3" w:rsidRDefault="00F906E3" w:rsidP="00D82E57">
      <w:pPr>
        <w:jc w:val="both"/>
        <w:rPr>
          <w:lang w:val="de-DE"/>
        </w:rPr>
      </w:pPr>
    </w:p>
    <w:p w14:paraId="5BDC41CD" w14:textId="77777777" w:rsidR="00F906E3" w:rsidRPr="00F906E3" w:rsidRDefault="00F906E3" w:rsidP="00D82E57">
      <w:pPr>
        <w:ind w:firstLine="708"/>
        <w:jc w:val="both"/>
        <w:rPr>
          <w:lang w:val="de-DE"/>
        </w:rPr>
      </w:pPr>
      <w:r w:rsidRPr="00F906E3">
        <w:rPr>
          <w:lang w:val="de-DE"/>
        </w:rPr>
        <w:t>Aufgrund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w:t>
      </w:r>
    </w:p>
    <w:p w14:paraId="2BD53BD4" w14:textId="77777777" w:rsidR="00F906E3" w:rsidRPr="00F906E3" w:rsidRDefault="00F906E3" w:rsidP="00D82E57">
      <w:pPr>
        <w:jc w:val="both"/>
        <w:rPr>
          <w:lang w:val="de-DE"/>
        </w:rPr>
      </w:pPr>
    </w:p>
    <w:p w14:paraId="2E64EC23" w14:textId="77777777" w:rsidR="00F906E3" w:rsidRPr="00F906E3" w:rsidRDefault="00F906E3" w:rsidP="00D82E57">
      <w:pPr>
        <w:ind w:firstLine="708"/>
        <w:jc w:val="both"/>
        <w:rPr>
          <w:lang w:val="de-DE"/>
        </w:rPr>
      </w:pPr>
      <w:r w:rsidRPr="00F906E3">
        <w:rPr>
          <w:lang w:val="de-DE"/>
        </w:rPr>
        <w:t>Aufgrund der Stellungnahme des Finanzinspektors vom 7. Dezember 2023;</w:t>
      </w:r>
    </w:p>
    <w:p w14:paraId="70C3D66D" w14:textId="77777777" w:rsidR="00F906E3" w:rsidRPr="00F906E3" w:rsidRDefault="00F906E3" w:rsidP="00D82E57">
      <w:pPr>
        <w:jc w:val="both"/>
        <w:rPr>
          <w:lang w:val="de-DE"/>
        </w:rPr>
      </w:pPr>
    </w:p>
    <w:p w14:paraId="2405FA07" w14:textId="77777777" w:rsidR="00F906E3" w:rsidRPr="00F906E3" w:rsidRDefault="00F906E3" w:rsidP="00D82E57">
      <w:pPr>
        <w:ind w:firstLine="708"/>
        <w:jc w:val="both"/>
        <w:rPr>
          <w:lang w:val="de-DE"/>
        </w:rPr>
      </w:pPr>
      <w:r w:rsidRPr="00F906E3">
        <w:rPr>
          <w:lang w:val="de-DE"/>
        </w:rPr>
        <w:t>Aufgrund des Einverständnisses der Staatssekretärin für Haushalt vom 19. Dezember 2023;</w:t>
      </w:r>
    </w:p>
    <w:p w14:paraId="14559DB6" w14:textId="77777777" w:rsidR="00F906E3" w:rsidRPr="00F906E3" w:rsidRDefault="00F906E3" w:rsidP="00D82E57">
      <w:pPr>
        <w:jc w:val="both"/>
        <w:rPr>
          <w:lang w:val="de-DE"/>
        </w:rPr>
      </w:pPr>
    </w:p>
    <w:p w14:paraId="33900751" w14:textId="77777777" w:rsidR="00F906E3" w:rsidRPr="00F906E3" w:rsidRDefault="00F906E3" w:rsidP="00D82E57">
      <w:pPr>
        <w:ind w:firstLine="708"/>
        <w:jc w:val="both"/>
        <w:rPr>
          <w:lang w:val="de-DE"/>
        </w:rPr>
      </w:pPr>
      <w:r w:rsidRPr="00F906E3">
        <w:rPr>
          <w:lang w:val="de-DE"/>
        </w:rPr>
        <w:t>In Erwägung des Königlichen Erlasses vom 8. Oktober 1981 über die Einreise ins Staatsgebiet, den Aufenthalt, die Niederlassung und das Ausweisen von Ausländern, des Artikels 31;</w:t>
      </w:r>
    </w:p>
    <w:p w14:paraId="37756ABE" w14:textId="77777777" w:rsidR="00F906E3" w:rsidRPr="00F906E3" w:rsidRDefault="00F906E3" w:rsidP="00D82E57">
      <w:pPr>
        <w:jc w:val="both"/>
        <w:rPr>
          <w:lang w:val="de-DE"/>
        </w:rPr>
      </w:pPr>
    </w:p>
    <w:p w14:paraId="2E8CDD55" w14:textId="77777777" w:rsidR="00F906E3" w:rsidRPr="00F906E3" w:rsidRDefault="00F906E3" w:rsidP="00D82E57">
      <w:pPr>
        <w:ind w:firstLine="708"/>
        <w:jc w:val="both"/>
        <w:rPr>
          <w:lang w:val="de-DE"/>
        </w:rPr>
      </w:pPr>
      <w:r w:rsidRPr="00F906E3">
        <w:rPr>
          <w:lang w:val="de-DE"/>
        </w:rPr>
        <w:t>In der Erwägung, dass der Ministerielle Erlass vom 15. März 2003 ergänzt werden muss, um den Tarif für die Ausstellung von elektronischen Identitätsdokumenten für ausländische Minderjährige unter zwölf Jahren festzulegen,</w:t>
      </w:r>
    </w:p>
    <w:p w14:paraId="6D13C557" w14:textId="77777777" w:rsidR="00F906E3" w:rsidRPr="00F906E3" w:rsidRDefault="00F906E3" w:rsidP="00D82E57">
      <w:pPr>
        <w:jc w:val="both"/>
        <w:rPr>
          <w:lang w:val="de-DE"/>
        </w:rPr>
      </w:pPr>
    </w:p>
    <w:p w14:paraId="2A86950A" w14:textId="77777777" w:rsidR="00F906E3" w:rsidRPr="00F906E3" w:rsidRDefault="00F906E3" w:rsidP="00D82E57">
      <w:pPr>
        <w:jc w:val="both"/>
        <w:rPr>
          <w:lang w:val="de-DE"/>
        </w:rPr>
      </w:pPr>
    </w:p>
    <w:p w14:paraId="081072FC" w14:textId="77777777" w:rsidR="00F906E3" w:rsidRPr="00F906E3" w:rsidRDefault="00F906E3" w:rsidP="00D82E57">
      <w:pPr>
        <w:ind w:left="708" w:firstLine="708"/>
        <w:jc w:val="both"/>
        <w:rPr>
          <w:lang w:val="de-DE"/>
        </w:rPr>
      </w:pPr>
      <w:r w:rsidRPr="00F906E3">
        <w:rPr>
          <w:lang w:val="de-DE"/>
        </w:rPr>
        <w:t>Erlässt:</w:t>
      </w:r>
    </w:p>
    <w:p w14:paraId="7A17D28F" w14:textId="77777777" w:rsidR="00F906E3" w:rsidRPr="00F906E3" w:rsidRDefault="00F906E3" w:rsidP="00D82E57">
      <w:pPr>
        <w:jc w:val="both"/>
        <w:rPr>
          <w:lang w:val="de-DE"/>
        </w:rPr>
      </w:pPr>
    </w:p>
    <w:p w14:paraId="7EF5ADCF" w14:textId="77777777" w:rsidR="00F906E3" w:rsidRPr="00F906E3" w:rsidRDefault="00F906E3" w:rsidP="00D82E57">
      <w:pPr>
        <w:jc w:val="both"/>
        <w:rPr>
          <w:lang w:val="de-DE"/>
        </w:rPr>
      </w:pPr>
    </w:p>
    <w:p w14:paraId="46D6E86C" w14:textId="77777777" w:rsidR="00F906E3" w:rsidRDefault="00F906E3">
      <w:pPr>
        <w:rPr>
          <w:b/>
          <w:lang w:val="de-DE"/>
        </w:rPr>
      </w:pPr>
      <w:r>
        <w:rPr>
          <w:b/>
          <w:lang w:val="de-DE"/>
        </w:rPr>
        <w:br w:type="page"/>
      </w:r>
    </w:p>
    <w:p w14:paraId="3219D3C3" w14:textId="07A4582A" w:rsidR="00F906E3" w:rsidRPr="00F906E3" w:rsidRDefault="00F906E3" w:rsidP="00D82E57">
      <w:pPr>
        <w:ind w:firstLine="708"/>
        <w:jc w:val="both"/>
        <w:rPr>
          <w:lang w:val="de-DE"/>
        </w:rPr>
      </w:pPr>
      <w:r w:rsidRPr="00F906E3">
        <w:rPr>
          <w:b/>
          <w:lang w:val="de-DE"/>
        </w:rPr>
        <w:lastRenderedPageBreak/>
        <w:t>Artikel 1 -</w:t>
      </w:r>
      <w:r w:rsidRPr="00F906E3">
        <w:rPr>
          <w:lang w:val="de-DE"/>
        </w:rPr>
        <w:t xml:space="preserve"> Artikel 3 des Ministeriellen Erlasses vom 15. März 2013 zur Festlegung des Tarifs der Vergütungen zu Lasten der Gemeinden für die Ausstellung von elektronischen Personalausweisen für Belgier, elektronischen Identitätsdokumenten für belgische Kinder unter zwölf Jahren und elektronischen Aufenthaltsdokumenten für Ausländer, die sich legal auf dem Staatsgebiet des Königreichs aufhalten, wird durch einen Absatz 2 mit folgendem Wortlaut ergänzt:</w:t>
      </w:r>
    </w:p>
    <w:p w14:paraId="23DDB988" w14:textId="77777777" w:rsidR="00F906E3" w:rsidRPr="00F906E3" w:rsidRDefault="00F906E3" w:rsidP="00D82E57">
      <w:pPr>
        <w:jc w:val="both"/>
        <w:rPr>
          <w:lang w:val="de-DE"/>
        </w:rPr>
      </w:pPr>
    </w:p>
    <w:p w14:paraId="0C235A25" w14:textId="77777777" w:rsidR="00F906E3" w:rsidRPr="00F906E3" w:rsidRDefault="00F906E3" w:rsidP="00D82E57">
      <w:pPr>
        <w:ind w:firstLine="708"/>
        <w:jc w:val="both"/>
        <w:rPr>
          <w:lang w:val="de-DE"/>
        </w:rPr>
      </w:pPr>
      <w:r w:rsidRPr="00F906E3">
        <w:rPr>
          <w:lang w:val="de-DE"/>
        </w:rPr>
        <w:t xml:space="preserve">"Der Betrag der Vergütungen zu Lasten der Gemeinden in Bezug auf die in Artikel 1 Absatz 1 Nr. 4 Buchstabe </w:t>
      </w:r>
      <w:r w:rsidRPr="00F906E3">
        <w:rPr>
          <w:i/>
          <w:iCs/>
          <w:lang w:val="de-DE"/>
        </w:rPr>
        <w:t>a)</w:t>
      </w:r>
      <w:r w:rsidRPr="00F906E3">
        <w:rPr>
          <w:lang w:val="de-DE"/>
        </w:rPr>
        <w:t xml:space="preserve">, </w:t>
      </w:r>
      <w:r w:rsidRPr="00F906E3">
        <w:rPr>
          <w:i/>
          <w:iCs/>
          <w:lang w:val="de-DE"/>
        </w:rPr>
        <w:t>b)</w:t>
      </w:r>
      <w:r w:rsidRPr="00F906E3">
        <w:rPr>
          <w:lang w:val="de-DE"/>
        </w:rPr>
        <w:t xml:space="preserve">, </w:t>
      </w:r>
      <w:r w:rsidRPr="00F906E3">
        <w:rPr>
          <w:i/>
          <w:iCs/>
          <w:lang w:val="de-DE"/>
        </w:rPr>
        <w:t>d)</w:t>
      </w:r>
      <w:r w:rsidRPr="00F906E3">
        <w:rPr>
          <w:lang w:val="de-DE"/>
        </w:rPr>
        <w:t xml:space="preserve">, </w:t>
      </w:r>
      <w:r w:rsidRPr="00F906E3">
        <w:rPr>
          <w:i/>
          <w:iCs/>
          <w:lang w:val="de-DE"/>
        </w:rPr>
        <w:t>e)</w:t>
      </w:r>
      <w:r w:rsidRPr="00F906E3">
        <w:rPr>
          <w:lang w:val="de-DE"/>
        </w:rPr>
        <w:t xml:space="preserve">, </w:t>
      </w:r>
      <w:r w:rsidRPr="00F906E3">
        <w:rPr>
          <w:i/>
          <w:iCs/>
          <w:lang w:val="de-DE"/>
        </w:rPr>
        <w:t>f)</w:t>
      </w:r>
      <w:r w:rsidRPr="00F906E3">
        <w:rPr>
          <w:lang w:val="de-DE"/>
        </w:rPr>
        <w:t xml:space="preserve">, </w:t>
      </w:r>
      <w:r w:rsidRPr="00F906E3">
        <w:rPr>
          <w:i/>
          <w:iCs/>
          <w:lang w:val="de-DE"/>
        </w:rPr>
        <w:t>g)</w:t>
      </w:r>
      <w:r w:rsidRPr="00F906E3">
        <w:rPr>
          <w:lang w:val="de-DE"/>
        </w:rPr>
        <w:t xml:space="preserve">, </w:t>
      </w:r>
      <w:r w:rsidRPr="00F906E3">
        <w:rPr>
          <w:i/>
          <w:iCs/>
          <w:lang w:val="de-DE"/>
        </w:rPr>
        <w:t>h)</w:t>
      </w:r>
      <w:r w:rsidRPr="00F906E3">
        <w:rPr>
          <w:lang w:val="de-DE"/>
        </w:rPr>
        <w:t xml:space="preserve">, </w:t>
      </w:r>
      <w:r w:rsidRPr="00F906E3">
        <w:rPr>
          <w:i/>
          <w:iCs/>
          <w:lang w:val="de-DE"/>
        </w:rPr>
        <w:t>i)</w:t>
      </w:r>
      <w:r w:rsidRPr="00F906E3">
        <w:rPr>
          <w:lang w:val="de-DE"/>
        </w:rPr>
        <w:t xml:space="preserve"> und </w:t>
      </w:r>
      <w:r w:rsidRPr="00F906E3">
        <w:rPr>
          <w:i/>
          <w:iCs/>
          <w:lang w:val="de-DE"/>
        </w:rPr>
        <w:t>l)</w:t>
      </w:r>
      <w:r w:rsidRPr="00F906E3">
        <w:rPr>
          <w:lang w:val="de-DE"/>
        </w:rPr>
        <w:t xml:space="preserve"> erwähnten Dokumente, die einem Ausländer unter zwölf Jahren ausgestellt werden, wird in den Buchstaben D und E der vorliegendem Erlass beigefügten Tabelle festgelegt. Das Jahr für die Anwendung des von den Gemeinden geforderten Betrags, der durch Abhebungen von Amts wegen eingezogen wird, wird durch das Datum der Unterschrift des Grunddokuments für den Erhalt der vorerwähnten Dokumente bestimmt."</w:t>
      </w:r>
    </w:p>
    <w:p w14:paraId="4345F8B6" w14:textId="77777777" w:rsidR="00F906E3" w:rsidRPr="00F906E3" w:rsidRDefault="00F906E3" w:rsidP="00D82E57">
      <w:pPr>
        <w:jc w:val="both"/>
        <w:rPr>
          <w:lang w:val="de-DE"/>
        </w:rPr>
      </w:pPr>
    </w:p>
    <w:p w14:paraId="6E632B97" w14:textId="77777777" w:rsidR="00F906E3" w:rsidRPr="00F906E3" w:rsidRDefault="00F906E3" w:rsidP="00D82E57">
      <w:pPr>
        <w:jc w:val="both"/>
        <w:rPr>
          <w:lang w:val="de-DE"/>
        </w:rPr>
      </w:pPr>
    </w:p>
    <w:p w14:paraId="6D8C3903" w14:textId="77777777" w:rsidR="00F906E3" w:rsidRDefault="00F906E3" w:rsidP="00D82E57">
      <w:pPr>
        <w:ind w:firstLine="708"/>
        <w:jc w:val="both"/>
      </w:pPr>
      <w:r w:rsidRPr="00F906E3">
        <w:rPr>
          <w:b/>
          <w:lang w:val="de-DE"/>
        </w:rPr>
        <w:t>Art. 2 -</w:t>
      </w:r>
      <w:r w:rsidRPr="00F906E3">
        <w:rPr>
          <w:lang w:val="de-DE"/>
        </w:rPr>
        <w:t xml:space="preserve"> In der Anlage zu demselben Erlass, zuletzt abgeändert durch den Ministeriellen Erlass vom 5. </w:t>
      </w:r>
      <w:r>
        <w:t>Juli 2022, wird die Tabelle mit folgendem Wortlaut ergänzt:</w:t>
      </w:r>
    </w:p>
    <w:p w14:paraId="37741D5A" w14:textId="77777777" w:rsidR="00F906E3" w:rsidRPr="00D82E57" w:rsidRDefault="00F906E3" w:rsidP="00D82E57">
      <w:pPr>
        <w:ind w:firstLine="708"/>
        <w:jc w:val="both"/>
      </w:pPr>
    </w:p>
    <w:tbl>
      <w:tblPr>
        <w:tblStyle w:val="Grilledutableau"/>
        <w:tblW w:w="0" w:type="auto"/>
        <w:tblLook w:val="04A0" w:firstRow="1" w:lastRow="0" w:firstColumn="1" w:lastColumn="0" w:noHBand="0" w:noVBand="1"/>
      </w:tblPr>
      <w:tblGrid>
        <w:gridCol w:w="4530"/>
        <w:gridCol w:w="4530"/>
      </w:tblGrid>
      <w:tr w:rsidR="00F906E3" w:rsidRPr="00D82E57" w14:paraId="717E4959" w14:textId="77777777" w:rsidTr="00D82E57">
        <w:tc>
          <w:tcPr>
            <w:tcW w:w="4531" w:type="dxa"/>
          </w:tcPr>
          <w:p w14:paraId="7C96E9DF" w14:textId="77777777" w:rsidR="00F906E3" w:rsidRPr="00D82E57" w:rsidRDefault="00F906E3" w:rsidP="00D82E57">
            <w:pPr>
              <w:jc w:val="both"/>
              <w:rPr>
                <w:rFonts w:ascii="Times New Roman" w:hAnsi="Times New Roman" w:cs="Times New Roman"/>
              </w:rPr>
            </w:pPr>
          </w:p>
        </w:tc>
        <w:tc>
          <w:tcPr>
            <w:tcW w:w="4531" w:type="dxa"/>
          </w:tcPr>
          <w:p w14:paraId="44970A98" w14:textId="77777777" w:rsidR="00F906E3" w:rsidRPr="00D82E57" w:rsidRDefault="00F906E3" w:rsidP="00D82E57">
            <w:pPr>
              <w:jc w:val="both"/>
              <w:rPr>
                <w:rFonts w:ascii="Times New Roman" w:hAnsi="Times New Roman" w:cs="Times New Roman"/>
              </w:rPr>
            </w:pPr>
            <w:r>
              <w:rPr>
                <w:rFonts w:ascii="Times New Roman" w:hAnsi="Times New Roman"/>
              </w:rPr>
              <w:t>Tarife ab 1. Januar 2024</w:t>
            </w:r>
          </w:p>
        </w:tc>
      </w:tr>
      <w:tr w:rsidR="00F906E3" w:rsidRPr="00F906E3" w14:paraId="407553AB" w14:textId="77777777" w:rsidTr="00D82E57">
        <w:tc>
          <w:tcPr>
            <w:tcW w:w="4531" w:type="dxa"/>
          </w:tcPr>
          <w:p w14:paraId="14D0DD43" w14:textId="77777777" w:rsidR="00F906E3" w:rsidRPr="00F906E3" w:rsidRDefault="00F906E3" w:rsidP="00D82E57">
            <w:pPr>
              <w:jc w:val="both"/>
              <w:rPr>
                <w:rFonts w:ascii="Times New Roman" w:hAnsi="Times New Roman" w:cs="Times New Roman"/>
                <w:u w:val="single"/>
                <w:lang w:val="de-DE"/>
              </w:rPr>
            </w:pPr>
            <w:r w:rsidRPr="00F906E3">
              <w:rPr>
                <w:rFonts w:ascii="Times New Roman" w:hAnsi="Times New Roman"/>
                <w:u w:val="single"/>
                <w:lang w:val="de-DE"/>
              </w:rPr>
              <w:t>D. Dokument, das einem Ausländer unter zwölf Jahren ausgestellt wird - Normales Verfahren:</w:t>
            </w:r>
          </w:p>
        </w:tc>
        <w:tc>
          <w:tcPr>
            <w:tcW w:w="4531" w:type="dxa"/>
          </w:tcPr>
          <w:p w14:paraId="2BC5059E" w14:textId="77777777" w:rsidR="00F906E3" w:rsidRPr="00F906E3" w:rsidRDefault="00F906E3" w:rsidP="00D82E57">
            <w:pPr>
              <w:jc w:val="both"/>
              <w:rPr>
                <w:rFonts w:ascii="Times New Roman" w:hAnsi="Times New Roman" w:cs="Times New Roman"/>
                <w:lang w:val="de-DE"/>
              </w:rPr>
            </w:pPr>
          </w:p>
        </w:tc>
      </w:tr>
      <w:tr w:rsidR="00F906E3" w:rsidRPr="00D82E57" w14:paraId="127F806D" w14:textId="77777777" w:rsidTr="00D82E57">
        <w:tc>
          <w:tcPr>
            <w:tcW w:w="4531" w:type="dxa"/>
          </w:tcPr>
          <w:p w14:paraId="701795B8" w14:textId="77777777" w:rsidR="00F906E3" w:rsidRPr="00F906E3" w:rsidRDefault="00F906E3" w:rsidP="00D82E57">
            <w:pPr>
              <w:jc w:val="both"/>
              <w:rPr>
                <w:rFonts w:ascii="Times New Roman" w:hAnsi="Times New Roman" w:cs="Times New Roman"/>
                <w:lang w:val="de-DE"/>
              </w:rPr>
            </w:pPr>
            <w:r w:rsidRPr="00F906E3">
              <w:rPr>
                <w:rFonts w:ascii="Times New Roman" w:hAnsi="Times New Roman"/>
                <w:lang w:val="de-DE"/>
              </w:rPr>
              <w:t>In Artikel 1 Absatz 1 Nr. 4 Buchstabe </w:t>
            </w:r>
            <w:r w:rsidRPr="00F906E3">
              <w:rPr>
                <w:rFonts w:ascii="Times New Roman" w:hAnsi="Times New Roman"/>
                <w:i/>
                <w:iCs/>
                <w:lang w:val="de-DE"/>
              </w:rPr>
              <w:t>a)</w:t>
            </w:r>
            <w:r w:rsidRPr="00F906E3">
              <w:rPr>
                <w:rFonts w:ascii="Times New Roman" w:hAnsi="Times New Roman"/>
                <w:lang w:val="de-DE"/>
              </w:rPr>
              <w:t xml:space="preserve">, </w:t>
            </w:r>
            <w:r w:rsidRPr="00F906E3">
              <w:rPr>
                <w:rFonts w:ascii="Times New Roman" w:hAnsi="Times New Roman"/>
                <w:i/>
                <w:iCs/>
                <w:lang w:val="de-DE"/>
              </w:rPr>
              <w:t>b)</w:t>
            </w:r>
            <w:r w:rsidRPr="00F906E3">
              <w:rPr>
                <w:rFonts w:ascii="Times New Roman" w:hAnsi="Times New Roman"/>
                <w:lang w:val="de-DE"/>
              </w:rPr>
              <w:t xml:space="preserve">, </w:t>
            </w:r>
            <w:r w:rsidRPr="00F906E3">
              <w:rPr>
                <w:rFonts w:ascii="Times New Roman" w:hAnsi="Times New Roman"/>
                <w:i/>
                <w:iCs/>
                <w:lang w:val="de-DE"/>
              </w:rPr>
              <w:t>d)</w:t>
            </w:r>
            <w:r w:rsidRPr="00F906E3">
              <w:rPr>
                <w:rFonts w:ascii="Times New Roman" w:hAnsi="Times New Roman"/>
                <w:lang w:val="de-DE"/>
              </w:rPr>
              <w:t xml:space="preserve"> und </w:t>
            </w:r>
            <w:r w:rsidRPr="00F906E3">
              <w:rPr>
                <w:rFonts w:ascii="Times New Roman" w:hAnsi="Times New Roman"/>
                <w:i/>
                <w:iCs/>
                <w:lang w:val="de-DE"/>
              </w:rPr>
              <w:t>e)</w:t>
            </w:r>
            <w:r w:rsidRPr="00F906E3">
              <w:rPr>
                <w:rFonts w:ascii="Times New Roman" w:hAnsi="Times New Roman"/>
                <w:lang w:val="de-DE"/>
              </w:rPr>
              <w:t xml:space="preserve"> erwähnte elektronische Dokumente</w:t>
            </w:r>
          </w:p>
        </w:tc>
        <w:tc>
          <w:tcPr>
            <w:tcW w:w="4531" w:type="dxa"/>
          </w:tcPr>
          <w:p w14:paraId="53D7A270" w14:textId="77777777" w:rsidR="00F906E3" w:rsidRPr="00D82E57" w:rsidRDefault="00F906E3" w:rsidP="00D82E57">
            <w:pPr>
              <w:jc w:val="both"/>
              <w:rPr>
                <w:rFonts w:ascii="Times New Roman" w:hAnsi="Times New Roman" w:cs="Times New Roman"/>
              </w:rPr>
            </w:pPr>
            <w:r>
              <w:rPr>
                <w:rFonts w:ascii="Times New Roman" w:hAnsi="Times New Roman"/>
              </w:rPr>
              <w:t>10,70 EUR</w:t>
            </w:r>
          </w:p>
        </w:tc>
      </w:tr>
      <w:tr w:rsidR="00F906E3" w:rsidRPr="00D82E57" w14:paraId="6EB96CC7" w14:textId="77777777" w:rsidTr="00D82E57">
        <w:tc>
          <w:tcPr>
            <w:tcW w:w="4531" w:type="dxa"/>
          </w:tcPr>
          <w:p w14:paraId="406E91FD" w14:textId="77777777" w:rsidR="00F906E3" w:rsidRPr="00F906E3" w:rsidRDefault="00F906E3" w:rsidP="00D82E57">
            <w:pPr>
              <w:jc w:val="both"/>
              <w:rPr>
                <w:rFonts w:ascii="Times New Roman" w:hAnsi="Times New Roman" w:cs="Times New Roman"/>
                <w:lang w:val="de-DE"/>
              </w:rPr>
            </w:pPr>
            <w:r w:rsidRPr="00F906E3">
              <w:rPr>
                <w:rFonts w:ascii="Times New Roman" w:hAnsi="Times New Roman"/>
                <w:lang w:val="de-DE"/>
              </w:rPr>
              <w:t>In Artikel 1 Absatz 1 Nr. 4 Buchstabe </w:t>
            </w:r>
            <w:r w:rsidRPr="00F906E3">
              <w:rPr>
                <w:rFonts w:ascii="Times New Roman" w:hAnsi="Times New Roman"/>
                <w:i/>
                <w:iCs/>
                <w:lang w:val="de-DE"/>
              </w:rPr>
              <w:t>f)</w:t>
            </w:r>
            <w:r w:rsidRPr="00F906E3">
              <w:rPr>
                <w:rFonts w:ascii="Times New Roman" w:hAnsi="Times New Roman"/>
                <w:lang w:val="de-DE"/>
              </w:rPr>
              <w:t xml:space="preserve">, </w:t>
            </w:r>
            <w:r w:rsidRPr="00F906E3">
              <w:rPr>
                <w:rFonts w:ascii="Times New Roman" w:hAnsi="Times New Roman"/>
                <w:i/>
                <w:iCs/>
                <w:lang w:val="de-DE"/>
              </w:rPr>
              <w:t>g)</w:t>
            </w:r>
            <w:r w:rsidRPr="00F906E3">
              <w:rPr>
                <w:rFonts w:ascii="Times New Roman" w:hAnsi="Times New Roman"/>
                <w:lang w:val="de-DE"/>
              </w:rPr>
              <w:t xml:space="preserve">, </w:t>
            </w:r>
            <w:r w:rsidRPr="00F906E3">
              <w:rPr>
                <w:rFonts w:ascii="Times New Roman" w:hAnsi="Times New Roman"/>
                <w:i/>
                <w:iCs/>
                <w:lang w:val="de-DE"/>
              </w:rPr>
              <w:t>h)</w:t>
            </w:r>
            <w:r w:rsidRPr="00F906E3">
              <w:rPr>
                <w:rFonts w:ascii="Times New Roman" w:hAnsi="Times New Roman"/>
                <w:lang w:val="de-DE"/>
              </w:rPr>
              <w:t>,</w:t>
            </w:r>
            <w:r w:rsidRPr="00F906E3">
              <w:rPr>
                <w:rFonts w:ascii="Times New Roman" w:hAnsi="Times New Roman"/>
                <w:i/>
                <w:iCs/>
                <w:lang w:val="de-DE"/>
              </w:rPr>
              <w:t xml:space="preserve"> i)</w:t>
            </w:r>
            <w:r w:rsidRPr="00F906E3">
              <w:rPr>
                <w:rFonts w:ascii="Times New Roman" w:hAnsi="Times New Roman"/>
                <w:lang w:val="de-DE"/>
              </w:rPr>
              <w:t>,</w:t>
            </w:r>
            <w:r w:rsidRPr="00F906E3">
              <w:rPr>
                <w:rFonts w:ascii="Times New Roman" w:hAnsi="Times New Roman"/>
                <w:i/>
                <w:iCs/>
                <w:lang w:val="de-DE"/>
              </w:rPr>
              <w:t xml:space="preserve"> k)</w:t>
            </w:r>
            <w:r w:rsidRPr="00F906E3">
              <w:rPr>
                <w:rFonts w:ascii="Times New Roman" w:hAnsi="Times New Roman"/>
                <w:lang w:val="de-DE"/>
              </w:rPr>
              <w:t xml:space="preserve"> und </w:t>
            </w:r>
            <w:r w:rsidRPr="00F906E3">
              <w:rPr>
                <w:rFonts w:ascii="Times New Roman" w:hAnsi="Times New Roman"/>
                <w:i/>
                <w:iCs/>
                <w:lang w:val="de-DE"/>
              </w:rPr>
              <w:t>l)</w:t>
            </w:r>
            <w:r w:rsidRPr="00F906E3">
              <w:rPr>
                <w:rFonts w:ascii="Times New Roman" w:hAnsi="Times New Roman"/>
                <w:lang w:val="de-DE"/>
              </w:rPr>
              <w:t xml:space="preserve"> erwähnte elektronische Dokumente</w:t>
            </w:r>
          </w:p>
        </w:tc>
        <w:tc>
          <w:tcPr>
            <w:tcW w:w="4531" w:type="dxa"/>
          </w:tcPr>
          <w:p w14:paraId="6CE3802F" w14:textId="77777777" w:rsidR="00F906E3" w:rsidRPr="00D82E57" w:rsidRDefault="00F906E3" w:rsidP="00D82E57">
            <w:pPr>
              <w:jc w:val="both"/>
              <w:rPr>
                <w:rFonts w:ascii="Times New Roman" w:hAnsi="Times New Roman" w:cs="Times New Roman"/>
              </w:rPr>
            </w:pPr>
            <w:r>
              <w:rPr>
                <w:rFonts w:ascii="Times New Roman" w:hAnsi="Times New Roman"/>
              </w:rPr>
              <w:t>7,70 EUR</w:t>
            </w:r>
          </w:p>
        </w:tc>
      </w:tr>
      <w:tr w:rsidR="00F906E3" w:rsidRPr="00D82E57" w14:paraId="55D0C955" w14:textId="77777777" w:rsidTr="00D82E57">
        <w:tc>
          <w:tcPr>
            <w:tcW w:w="4531" w:type="dxa"/>
          </w:tcPr>
          <w:p w14:paraId="5A8F0919" w14:textId="77777777" w:rsidR="00F906E3" w:rsidRPr="00D82E57" w:rsidRDefault="00F906E3" w:rsidP="00D82E57">
            <w:pPr>
              <w:jc w:val="both"/>
              <w:rPr>
                <w:rFonts w:ascii="Times New Roman" w:hAnsi="Times New Roman" w:cs="Times New Roman"/>
              </w:rPr>
            </w:pPr>
          </w:p>
        </w:tc>
        <w:tc>
          <w:tcPr>
            <w:tcW w:w="4531" w:type="dxa"/>
          </w:tcPr>
          <w:p w14:paraId="3C5CF932" w14:textId="77777777" w:rsidR="00F906E3" w:rsidRPr="00D82E57" w:rsidRDefault="00F906E3" w:rsidP="00D82E57">
            <w:pPr>
              <w:jc w:val="both"/>
              <w:rPr>
                <w:rFonts w:ascii="Times New Roman" w:hAnsi="Times New Roman" w:cs="Times New Roman"/>
              </w:rPr>
            </w:pPr>
          </w:p>
        </w:tc>
      </w:tr>
      <w:tr w:rsidR="00F906E3" w:rsidRPr="00F906E3" w14:paraId="05A1AAB0" w14:textId="77777777" w:rsidTr="00D82E57">
        <w:tc>
          <w:tcPr>
            <w:tcW w:w="4531" w:type="dxa"/>
          </w:tcPr>
          <w:p w14:paraId="45C8975F" w14:textId="77777777" w:rsidR="00F906E3" w:rsidRPr="00F906E3" w:rsidRDefault="00F906E3" w:rsidP="00A23CD7">
            <w:pPr>
              <w:jc w:val="both"/>
              <w:rPr>
                <w:rFonts w:ascii="Times New Roman" w:hAnsi="Times New Roman" w:cs="Times New Roman"/>
                <w:u w:val="single"/>
                <w:lang w:val="de-DE"/>
              </w:rPr>
            </w:pPr>
            <w:r w:rsidRPr="00F906E3">
              <w:rPr>
                <w:rFonts w:ascii="Times New Roman" w:hAnsi="Times New Roman"/>
                <w:u w:val="single"/>
                <w:lang w:val="de-DE"/>
              </w:rPr>
              <w:t>E. Dokument, das einem Ausländer unter zwölf Jahren ausgestellt wird - Dringlichkeitsverfahren mit Lieferung des Ausweises beziehungsweise der Karte und der PIN/PUK-Codes bei den Gemeinden:</w:t>
            </w:r>
          </w:p>
        </w:tc>
        <w:tc>
          <w:tcPr>
            <w:tcW w:w="4531" w:type="dxa"/>
          </w:tcPr>
          <w:p w14:paraId="3B63FB04" w14:textId="77777777" w:rsidR="00F906E3" w:rsidRPr="00F906E3" w:rsidRDefault="00F906E3" w:rsidP="00D82E57">
            <w:pPr>
              <w:jc w:val="both"/>
              <w:rPr>
                <w:rFonts w:ascii="Times New Roman" w:hAnsi="Times New Roman" w:cs="Times New Roman"/>
                <w:lang w:val="de-DE"/>
              </w:rPr>
            </w:pPr>
          </w:p>
        </w:tc>
      </w:tr>
      <w:tr w:rsidR="00F906E3" w:rsidRPr="00D82E57" w14:paraId="725415C6" w14:textId="77777777" w:rsidTr="00D82E57">
        <w:tc>
          <w:tcPr>
            <w:tcW w:w="4531" w:type="dxa"/>
          </w:tcPr>
          <w:p w14:paraId="261DDA6F" w14:textId="77777777" w:rsidR="00F906E3" w:rsidRPr="00F906E3" w:rsidRDefault="00F906E3" w:rsidP="00D82E57">
            <w:pPr>
              <w:jc w:val="both"/>
              <w:rPr>
                <w:rFonts w:ascii="Times New Roman" w:hAnsi="Times New Roman" w:cs="Times New Roman"/>
                <w:u w:val="single"/>
                <w:lang w:val="de-DE"/>
              </w:rPr>
            </w:pPr>
            <w:r w:rsidRPr="00F906E3">
              <w:rPr>
                <w:rFonts w:ascii="Times New Roman" w:hAnsi="Times New Roman"/>
                <w:lang w:val="de-DE"/>
              </w:rPr>
              <w:t>In Artikel 1 Absatz 1 Nr. 4 Buchstabe </w:t>
            </w:r>
            <w:r w:rsidRPr="00F906E3">
              <w:rPr>
                <w:rFonts w:ascii="Times New Roman" w:hAnsi="Times New Roman"/>
                <w:i/>
                <w:iCs/>
                <w:lang w:val="de-DE"/>
              </w:rPr>
              <w:t>a)</w:t>
            </w:r>
            <w:r w:rsidRPr="00F906E3">
              <w:rPr>
                <w:rFonts w:ascii="Times New Roman" w:hAnsi="Times New Roman"/>
                <w:lang w:val="de-DE"/>
              </w:rPr>
              <w:t xml:space="preserve">, </w:t>
            </w:r>
            <w:r w:rsidRPr="00F906E3">
              <w:rPr>
                <w:rFonts w:ascii="Times New Roman" w:hAnsi="Times New Roman"/>
                <w:i/>
                <w:iCs/>
                <w:lang w:val="de-DE"/>
              </w:rPr>
              <w:t>b)</w:t>
            </w:r>
            <w:r w:rsidRPr="00F906E3">
              <w:rPr>
                <w:rFonts w:ascii="Times New Roman" w:hAnsi="Times New Roman"/>
                <w:lang w:val="de-DE"/>
              </w:rPr>
              <w:t xml:space="preserve">, </w:t>
            </w:r>
            <w:r w:rsidRPr="00F906E3">
              <w:rPr>
                <w:rFonts w:ascii="Times New Roman" w:hAnsi="Times New Roman"/>
                <w:i/>
                <w:iCs/>
                <w:lang w:val="de-DE"/>
              </w:rPr>
              <w:t>d)</w:t>
            </w:r>
            <w:r w:rsidRPr="00F906E3">
              <w:rPr>
                <w:rFonts w:ascii="Times New Roman" w:hAnsi="Times New Roman"/>
                <w:lang w:val="de-DE"/>
              </w:rPr>
              <w:t xml:space="preserve"> und </w:t>
            </w:r>
            <w:r w:rsidRPr="00F906E3">
              <w:rPr>
                <w:rFonts w:ascii="Times New Roman" w:hAnsi="Times New Roman"/>
                <w:i/>
                <w:iCs/>
                <w:lang w:val="de-DE"/>
              </w:rPr>
              <w:t>e)</w:t>
            </w:r>
            <w:r w:rsidRPr="00F906E3">
              <w:rPr>
                <w:rFonts w:ascii="Times New Roman" w:hAnsi="Times New Roman"/>
                <w:lang w:val="de-DE"/>
              </w:rPr>
              <w:t xml:space="preserve"> erwähnte elektronische Dokumente</w:t>
            </w:r>
          </w:p>
        </w:tc>
        <w:tc>
          <w:tcPr>
            <w:tcW w:w="4531" w:type="dxa"/>
          </w:tcPr>
          <w:p w14:paraId="6251AC83" w14:textId="77777777" w:rsidR="00F906E3" w:rsidRPr="00D82E57" w:rsidRDefault="00F906E3" w:rsidP="00D82E57">
            <w:pPr>
              <w:jc w:val="both"/>
              <w:rPr>
                <w:rFonts w:ascii="Times New Roman" w:hAnsi="Times New Roman" w:cs="Times New Roman"/>
              </w:rPr>
            </w:pPr>
            <w:r>
              <w:rPr>
                <w:rFonts w:ascii="Times New Roman" w:hAnsi="Times New Roman"/>
              </w:rPr>
              <w:t>116,40 EUR</w:t>
            </w:r>
          </w:p>
        </w:tc>
      </w:tr>
      <w:tr w:rsidR="00F906E3" w:rsidRPr="00D82E57" w14:paraId="7A86C2BD" w14:textId="77777777" w:rsidTr="00D82E57">
        <w:tc>
          <w:tcPr>
            <w:tcW w:w="4531" w:type="dxa"/>
          </w:tcPr>
          <w:p w14:paraId="1ED43442" w14:textId="77777777" w:rsidR="00F906E3" w:rsidRPr="00F906E3" w:rsidRDefault="00F906E3" w:rsidP="00D82E57">
            <w:pPr>
              <w:jc w:val="both"/>
              <w:rPr>
                <w:rFonts w:ascii="Times New Roman" w:hAnsi="Times New Roman" w:cs="Times New Roman"/>
                <w:u w:val="single"/>
                <w:lang w:val="de-DE"/>
              </w:rPr>
            </w:pPr>
            <w:r w:rsidRPr="00F906E3">
              <w:rPr>
                <w:rFonts w:ascii="Times New Roman" w:hAnsi="Times New Roman"/>
                <w:lang w:val="de-DE"/>
              </w:rPr>
              <w:t>In Artikel 1 Absatz 1 Nr. 4 Buchstabe </w:t>
            </w:r>
            <w:r w:rsidRPr="00F906E3">
              <w:rPr>
                <w:rFonts w:ascii="Times New Roman" w:hAnsi="Times New Roman"/>
                <w:i/>
                <w:iCs/>
                <w:lang w:val="de-DE"/>
              </w:rPr>
              <w:t>f)</w:t>
            </w:r>
            <w:r w:rsidRPr="00F906E3">
              <w:rPr>
                <w:rFonts w:ascii="Times New Roman" w:hAnsi="Times New Roman"/>
                <w:lang w:val="de-DE"/>
              </w:rPr>
              <w:t xml:space="preserve">, </w:t>
            </w:r>
            <w:r w:rsidRPr="00F906E3">
              <w:rPr>
                <w:rFonts w:ascii="Times New Roman" w:hAnsi="Times New Roman"/>
                <w:i/>
                <w:iCs/>
                <w:lang w:val="de-DE"/>
              </w:rPr>
              <w:t>g)</w:t>
            </w:r>
            <w:r w:rsidRPr="00F906E3">
              <w:rPr>
                <w:rFonts w:ascii="Times New Roman" w:hAnsi="Times New Roman"/>
                <w:lang w:val="de-DE"/>
              </w:rPr>
              <w:t xml:space="preserve">, </w:t>
            </w:r>
            <w:r w:rsidRPr="00F906E3">
              <w:rPr>
                <w:rFonts w:ascii="Times New Roman" w:hAnsi="Times New Roman"/>
                <w:i/>
                <w:iCs/>
                <w:lang w:val="de-DE"/>
              </w:rPr>
              <w:t>h)</w:t>
            </w:r>
            <w:r w:rsidRPr="00F906E3">
              <w:rPr>
                <w:rFonts w:ascii="Times New Roman" w:hAnsi="Times New Roman"/>
                <w:lang w:val="de-DE"/>
              </w:rPr>
              <w:t>,</w:t>
            </w:r>
            <w:r w:rsidRPr="00F906E3">
              <w:rPr>
                <w:rFonts w:ascii="Times New Roman" w:hAnsi="Times New Roman"/>
                <w:i/>
                <w:iCs/>
                <w:lang w:val="de-DE"/>
              </w:rPr>
              <w:t xml:space="preserve"> i)</w:t>
            </w:r>
            <w:r w:rsidRPr="00F906E3">
              <w:rPr>
                <w:rFonts w:ascii="Times New Roman" w:hAnsi="Times New Roman"/>
                <w:lang w:val="de-DE"/>
              </w:rPr>
              <w:t>,</w:t>
            </w:r>
            <w:r w:rsidRPr="00F906E3">
              <w:rPr>
                <w:rFonts w:ascii="Times New Roman" w:hAnsi="Times New Roman"/>
                <w:i/>
                <w:iCs/>
                <w:lang w:val="de-DE"/>
              </w:rPr>
              <w:t xml:space="preserve"> k)</w:t>
            </w:r>
            <w:r w:rsidRPr="00F906E3">
              <w:rPr>
                <w:rFonts w:ascii="Times New Roman" w:hAnsi="Times New Roman"/>
                <w:lang w:val="de-DE"/>
              </w:rPr>
              <w:t xml:space="preserve"> und </w:t>
            </w:r>
            <w:r w:rsidRPr="00F906E3">
              <w:rPr>
                <w:rFonts w:ascii="Times New Roman" w:hAnsi="Times New Roman"/>
                <w:i/>
                <w:iCs/>
                <w:lang w:val="de-DE"/>
              </w:rPr>
              <w:t>l)</w:t>
            </w:r>
            <w:r w:rsidRPr="00F906E3">
              <w:rPr>
                <w:rFonts w:ascii="Times New Roman" w:hAnsi="Times New Roman"/>
                <w:lang w:val="de-DE"/>
              </w:rPr>
              <w:t xml:space="preserve"> erwähnte elektronische Dokumente</w:t>
            </w:r>
          </w:p>
        </w:tc>
        <w:tc>
          <w:tcPr>
            <w:tcW w:w="4531" w:type="dxa"/>
          </w:tcPr>
          <w:p w14:paraId="4DE58E09" w14:textId="77777777" w:rsidR="00F906E3" w:rsidRPr="00D82E57" w:rsidRDefault="00F906E3" w:rsidP="00D82E57">
            <w:pPr>
              <w:jc w:val="both"/>
              <w:rPr>
                <w:rFonts w:ascii="Times New Roman" w:hAnsi="Times New Roman" w:cs="Times New Roman"/>
              </w:rPr>
            </w:pPr>
            <w:r>
              <w:rPr>
                <w:rFonts w:ascii="Times New Roman" w:hAnsi="Times New Roman"/>
              </w:rPr>
              <w:t>105 EUR</w:t>
            </w:r>
          </w:p>
        </w:tc>
      </w:tr>
    </w:tbl>
    <w:p w14:paraId="1EE9B3D7" w14:textId="77777777" w:rsidR="00F906E3" w:rsidRPr="00D82E57" w:rsidRDefault="00F906E3" w:rsidP="00D82E57">
      <w:pPr>
        <w:jc w:val="both"/>
      </w:pPr>
    </w:p>
    <w:p w14:paraId="06A4F73B" w14:textId="77777777" w:rsidR="00F906E3" w:rsidRPr="00D82E57" w:rsidRDefault="00F906E3" w:rsidP="00D82E57">
      <w:pPr>
        <w:jc w:val="both"/>
      </w:pPr>
    </w:p>
    <w:p w14:paraId="01AD47C9" w14:textId="77777777" w:rsidR="00F906E3" w:rsidRPr="00F906E3" w:rsidRDefault="00F906E3" w:rsidP="00D82E57">
      <w:pPr>
        <w:ind w:firstLine="708"/>
        <w:jc w:val="both"/>
        <w:rPr>
          <w:lang w:val="de-DE"/>
        </w:rPr>
      </w:pPr>
      <w:r w:rsidRPr="00F906E3">
        <w:rPr>
          <w:b/>
          <w:lang w:val="de-DE"/>
        </w:rPr>
        <w:t>Art. 3 -</w:t>
      </w:r>
      <w:r w:rsidRPr="00F906E3">
        <w:rPr>
          <w:lang w:val="de-DE"/>
        </w:rPr>
        <w:t xml:space="preserve"> Vorliegender Erlass tritt am 15. Januar 2024 in Kraft.</w:t>
      </w:r>
    </w:p>
    <w:p w14:paraId="6FA7AA15" w14:textId="77777777" w:rsidR="00F906E3" w:rsidRPr="00F906E3" w:rsidRDefault="00F906E3" w:rsidP="00D82E57">
      <w:pPr>
        <w:jc w:val="both"/>
        <w:rPr>
          <w:lang w:val="de-DE"/>
        </w:rPr>
      </w:pPr>
    </w:p>
    <w:p w14:paraId="0E34CD16" w14:textId="77777777" w:rsidR="00F906E3" w:rsidRPr="00F906E3" w:rsidRDefault="00F906E3" w:rsidP="00D82E57">
      <w:pPr>
        <w:jc w:val="both"/>
        <w:rPr>
          <w:lang w:val="de-DE"/>
        </w:rPr>
      </w:pPr>
    </w:p>
    <w:p w14:paraId="1AAC8D4D" w14:textId="77777777" w:rsidR="00F906E3" w:rsidRPr="00F906E3" w:rsidRDefault="00F906E3" w:rsidP="00D82E57">
      <w:pPr>
        <w:ind w:firstLine="708"/>
        <w:jc w:val="both"/>
        <w:rPr>
          <w:lang w:val="de-DE"/>
        </w:rPr>
      </w:pPr>
      <w:r w:rsidRPr="00F906E3">
        <w:rPr>
          <w:lang w:val="de-DE"/>
        </w:rPr>
        <w:t>Brüssel, den 20. Dezember 2023</w:t>
      </w:r>
    </w:p>
    <w:p w14:paraId="68B58150" w14:textId="77777777" w:rsidR="00F906E3" w:rsidRPr="00F906E3" w:rsidRDefault="00F906E3" w:rsidP="00D82E57">
      <w:pPr>
        <w:jc w:val="both"/>
        <w:rPr>
          <w:lang w:val="de-DE"/>
        </w:rPr>
      </w:pPr>
    </w:p>
    <w:p w14:paraId="162EB8B3" w14:textId="77777777" w:rsidR="00F906E3" w:rsidRPr="00F906E3" w:rsidRDefault="00F906E3" w:rsidP="00D82E57">
      <w:pPr>
        <w:jc w:val="both"/>
        <w:rPr>
          <w:lang w:val="de-DE"/>
        </w:rPr>
      </w:pPr>
    </w:p>
    <w:p w14:paraId="19706E51" w14:textId="77777777" w:rsidR="00F906E3" w:rsidRPr="00F906E3" w:rsidRDefault="00F906E3" w:rsidP="00D82E57">
      <w:pPr>
        <w:jc w:val="center"/>
        <w:rPr>
          <w:lang w:val="de-DE"/>
        </w:rPr>
      </w:pPr>
      <w:r w:rsidRPr="00F906E3">
        <w:rPr>
          <w:lang w:val="de-DE"/>
        </w:rPr>
        <w:t xml:space="preserve">Die Ministerin des Innern, der Institutionellen Reformen und der Demokratischen Erneuerung </w:t>
      </w:r>
    </w:p>
    <w:p w14:paraId="0944D140" w14:textId="77777777" w:rsidR="00F906E3" w:rsidRPr="00F906E3" w:rsidRDefault="00F906E3" w:rsidP="00D82E57">
      <w:pPr>
        <w:jc w:val="center"/>
        <w:rPr>
          <w:lang w:val="de-DE"/>
        </w:rPr>
      </w:pPr>
    </w:p>
    <w:p w14:paraId="660B6BA6" w14:textId="3D9F54AC" w:rsidR="00233F36" w:rsidRPr="00C80000" w:rsidRDefault="00F906E3" w:rsidP="00F906E3">
      <w:pPr>
        <w:jc w:val="center"/>
        <w:rPr>
          <w:lang w:val="de-DE"/>
        </w:rPr>
      </w:pPr>
      <w:r>
        <w:t>A. VERLINDEN</w:t>
      </w:r>
    </w:p>
    <w:sectPr w:rsidR="00233F36" w:rsidRPr="00C80000" w:rsidSect="00F906E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11752892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12B9F"/>
    <w:rsid w:val="00DC56FB"/>
    <w:rsid w:val="00DD5F2F"/>
    <w:rsid w:val="00DD7277"/>
    <w:rsid w:val="00E1687C"/>
    <w:rsid w:val="00E46D9C"/>
    <w:rsid w:val="00F2168C"/>
    <w:rsid w:val="00F24CD9"/>
    <w:rsid w:val="00F41731"/>
    <w:rsid w:val="00F80FD4"/>
    <w:rsid w:val="00F906E3"/>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A5880D"/>
  <w15:docId w15:val="{1CAF6822-7727-48DB-8AF8-B63FA98B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F906E3"/>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654</Words>
  <Characters>4041</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2024-06-04T09:10:00Z</dcterms:created>
  <dcterms:modified xsi:type="dcterms:W3CDTF">2024-06-04T09:18:00Z</dcterms:modified>
</cp:coreProperties>
</file>