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33F71" w14:textId="77777777" w:rsidR="009A668A" w:rsidRPr="000A4814" w:rsidRDefault="009A668A" w:rsidP="009A668A">
      <w:pPr>
        <w:jc w:val="center"/>
        <w:rPr>
          <w:rFonts w:ascii="Times New Roman" w:hAnsi="Times New Roman" w:cs="Times New Roman"/>
          <w:b/>
          <w:bCs/>
        </w:rPr>
      </w:pPr>
      <w:r>
        <w:rPr>
          <w:rFonts w:ascii="Times New Roman" w:hAnsi="Times New Roman"/>
          <w:b/>
        </w:rPr>
        <w:t xml:space="preserve">29. NOVEMBER 2022 - </w:t>
      </w:r>
      <w:r>
        <w:rPr>
          <w:rFonts w:ascii="Times New Roman" w:hAnsi="Times New Roman"/>
          <w:b/>
          <w:bCs/>
        </w:rPr>
        <w:t>Gesetz zur Festlegung verschiedener Bestimmungen im Bereich Gesundheitspflege</w:t>
      </w:r>
    </w:p>
    <w:p w14:paraId="614CE256" w14:textId="77777777" w:rsidR="009A668A" w:rsidRPr="009A668A" w:rsidRDefault="009A668A" w:rsidP="00127CA8">
      <w:pPr>
        <w:jc w:val="both"/>
        <w:rPr>
          <w:rFonts w:ascii="Times New Roman" w:hAnsi="Times New Roman" w:cs="Times New Roman"/>
        </w:rPr>
      </w:pPr>
    </w:p>
    <w:p w14:paraId="5D93EC82" w14:textId="77777777" w:rsidR="009A668A" w:rsidRPr="009A668A" w:rsidRDefault="009A668A">
      <w:pPr>
        <w:rPr>
          <w:rFonts w:ascii="Times New Roman" w:hAnsi="Times New Roman" w:cs="Times New Roman"/>
        </w:rPr>
      </w:pPr>
    </w:p>
    <w:p w14:paraId="0EE52D51" w14:textId="71595147" w:rsidR="009A668A" w:rsidRPr="009A668A" w:rsidRDefault="009A668A" w:rsidP="000F5F44">
      <w:pPr>
        <w:jc w:val="center"/>
        <w:rPr>
          <w:rFonts w:ascii="Times New Roman" w:hAnsi="Times New Roman" w:cs="Times New Roman"/>
          <w:i/>
        </w:rPr>
      </w:pPr>
      <w:r w:rsidRPr="009A668A">
        <w:rPr>
          <w:rFonts w:ascii="Times New Roman" w:hAnsi="Times New Roman" w:cs="Times New Roman"/>
        </w:rPr>
        <w:t>(</w:t>
      </w:r>
      <w:r w:rsidRPr="009A668A">
        <w:rPr>
          <w:rFonts w:ascii="Times New Roman" w:hAnsi="Times New Roman" w:cs="Times New Roman"/>
          <w:i/>
        </w:rPr>
        <w:t xml:space="preserve">Belgisches Staatsblatt </w:t>
      </w:r>
      <w:r w:rsidRPr="009A668A">
        <w:rPr>
          <w:rFonts w:ascii="Times New Roman" w:hAnsi="Times New Roman" w:cs="Times New Roman"/>
        </w:rPr>
        <w:t xml:space="preserve">vom </w:t>
      </w:r>
      <w:r>
        <w:rPr>
          <w:rFonts w:ascii="Times New Roman" w:hAnsi="Times New Roman" w:cs="Times New Roman"/>
        </w:rPr>
        <w:t>15. Dezember 2025</w:t>
      </w:r>
      <w:r w:rsidRPr="009A668A">
        <w:rPr>
          <w:rFonts w:ascii="Times New Roman" w:hAnsi="Times New Roman" w:cs="Times New Roman"/>
        </w:rPr>
        <w:t>)</w:t>
      </w:r>
    </w:p>
    <w:p w14:paraId="09083A18" w14:textId="77777777" w:rsidR="009A668A" w:rsidRPr="009A668A" w:rsidRDefault="009A668A" w:rsidP="000F5F44">
      <w:pPr>
        <w:jc w:val="center"/>
        <w:rPr>
          <w:rFonts w:ascii="Times New Roman" w:hAnsi="Times New Roman" w:cs="Times New Roman"/>
        </w:rPr>
      </w:pPr>
    </w:p>
    <w:p w14:paraId="1BA97101" w14:textId="77777777" w:rsidR="009A668A" w:rsidRPr="009A668A" w:rsidRDefault="009A668A" w:rsidP="00CA081B">
      <w:pPr>
        <w:jc w:val="center"/>
        <w:rPr>
          <w:rFonts w:ascii="Times New Roman" w:hAnsi="Times New Roman" w:cs="Times New Roman"/>
        </w:rPr>
      </w:pPr>
    </w:p>
    <w:p w14:paraId="4E60F560" w14:textId="77777777" w:rsidR="009A668A" w:rsidRPr="009A668A" w:rsidRDefault="009A668A" w:rsidP="00CA081B">
      <w:pPr>
        <w:jc w:val="both"/>
        <w:rPr>
          <w:rFonts w:ascii="Times New Roman" w:hAnsi="Times New Roman" w:cs="Times New Roman"/>
        </w:rPr>
      </w:pPr>
      <w:r w:rsidRPr="009A668A">
        <w:rPr>
          <w:rFonts w:ascii="Times New Roman" w:hAnsi="Times New Roman" w:cs="Times New Roman"/>
        </w:rPr>
        <w:t>Diese deutsche Übersetzung ist von der Zentralen Dienststelle für Deutsche Übersetzungen in Malmedy erstellt worden.</w:t>
      </w:r>
    </w:p>
    <w:p w14:paraId="78B23EAF" w14:textId="77777777" w:rsidR="009A668A" w:rsidRPr="009A668A" w:rsidRDefault="009A668A" w:rsidP="00CA081B">
      <w:pPr>
        <w:jc w:val="both"/>
        <w:rPr>
          <w:rFonts w:ascii="Times New Roman" w:hAnsi="Times New Roman" w:cs="Times New Roman"/>
        </w:rPr>
      </w:pPr>
    </w:p>
    <w:p w14:paraId="691BC578" w14:textId="77777777" w:rsidR="009A668A" w:rsidRPr="009A668A" w:rsidRDefault="009A668A" w:rsidP="00CA081B">
      <w:pPr>
        <w:jc w:val="both"/>
        <w:rPr>
          <w:rFonts w:ascii="Times New Roman" w:hAnsi="Times New Roman" w:cs="Times New Roman"/>
        </w:rPr>
      </w:pPr>
    </w:p>
    <w:p w14:paraId="69737D35" w14:textId="77777777" w:rsidR="009A668A" w:rsidRPr="009A668A" w:rsidRDefault="009A668A" w:rsidP="006F4381">
      <w:pPr>
        <w:jc w:val="both"/>
        <w:rPr>
          <w:rFonts w:ascii="Times New Roman" w:hAnsi="Times New Roman" w:cs="Times New Roman"/>
        </w:rPr>
        <w:sectPr w:rsidR="009A668A" w:rsidRPr="009A668A" w:rsidSect="009A668A">
          <w:pgSz w:w="11906" w:h="16838" w:code="9"/>
          <w:pgMar w:top="1134" w:right="1418" w:bottom="1134" w:left="1418" w:header="709" w:footer="709" w:gutter="0"/>
          <w:cols w:space="708"/>
          <w:vAlign w:val="center"/>
          <w:docGrid w:linePitch="360"/>
        </w:sectPr>
      </w:pPr>
    </w:p>
    <w:p w14:paraId="5396DE1A" w14:textId="3C85B32E" w:rsidR="000A4814" w:rsidRPr="000A4814" w:rsidRDefault="000A4814" w:rsidP="000A4814">
      <w:pPr>
        <w:jc w:val="center"/>
        <w:rPr>
          <w:rFonts w:ascii="Times New Roman" w:hAnsi="Times New Roman" w:cs="Times New Roman"/>
          <w:b/>
          <w:bCs/>
          <w:caps/>
        </w:rPr>
      </w:pPr>
      <w:r>
        <w:rPr>
          <w:rFonts w:ascii="Times New Roman" w:hAnsi="Times New Roman"/>
          <w:b/>
          <w:caps/>
        </w:rPr>
        <w:lastRenderedPageBreak/>
        <w:t>FÖDERALER ÖFFENTLICHER DIENST VOLKSGESUNDHEIT, SICHERHEIT DER NAHRUNGSMITTELKETTE UND UMWELT</w:t>
      </w:r>
    </w:p>
    <w:p w14:paraId="3403B4CF" w14:textId="77777777" w:rsidR="000A4814" w:rsidRDefault="000A4814" w:rsidP="000A4814">
      <w:pPr>
        <w:jc w:val="both"/>
        <w:rPr>
          <w:rFonts w:ascii="Times New Roman" w:hAnsi="Times New Roman" w:cs="Times New Roman"/>
        </w:rPr>
      </w:pPr>
    </w:p>
    <w:p w14:paraId="5C7741B5" w14:textId="77777777" w:rsidR="000A4814" w:rsidRDefault="000A4814" w:rsidP="000A4814">
      <w:pPr>
        <w:jc w:val="both"/>
        <w:rPr>
          <w:rFonts w:ascii="Times New Roman" w:hAnsi="Times New Roman" w:cs="Times New Roman"/>
        </w:rPr>
      </w:pPr>
    </w:p>
    <w:p w14:paraId="5DD37611" w14:textId="0D3C46DD" w:rsidR="000A4814" w:rsidRPr="000A4814" w:rsidRDefault="000A4814" w:rsidP="000A4814">
      <w:pPr>
        <w:jc w:val="center"/>
        <w:rPr>
          <w:rFonts w:ascii="Times New Roman" w:hAnsi="Times New Roman" w:cs="Times New Roman"/>
          <w:b/>
          <w:bCs/>
        </w:rPr>
      </w:pPr>
      <w:r>
        <w:rPr>
          <w:rFonts w:ascii="Times New Roman" w:hAnsi="Times New Roman"/>
          <w:b/>
        </w:rPr>
        <w:t xml:space="preserve">29. NOVEMBER 2022 - </w:t>
      </w:r>
      <w:r>
        <w:rPr>
          <w:rFonts w:ascii="Times New Roman" w:hAnsi="Times New Roman"/>
          <w:b/>
          <w:bCs/>
        </w:rPr>
        <w:t>Gesetz zur Festlegung verschiedener Bestimmungen im Bereich Gesundheitspflege</w:t>
      </w:r>
    </w:p>
    <w:p w14:paraId="1465563A" w14:textId="77777777" w:rsidR="000A4814" w:rsidRPr="000A4814" w:rsidRDefault="000A4814" w:rsidP="000A4814">
      <w:pPr>
        <w:jc w:val="both"/>
        <w:rPr>
          <w:rFonts w:ascii="Times New Roman" w:hAnsi="Times New Roman" w:cs="Times New Roman"/>
        </w:rPr>
      </w:pPr>
    </w:p>
    <w:p w14:paraId="0EA99FB4" w14:textId="77777777" w:rsidR="000A4814" w:rsidRPr="000A4814" w:rsidRDefault="000A4814" w:rsidP="000A4814">
      <w:pPr>
        <w:jc w:val="both"/>
        <w:rPr>
          <w:rFonts w:ascii="Times New Roman" w:hAnsi="Times New Roman" w:cs="Times New Roman"/>
        </w:rPr>
      </w:pPr>
    </w:p>
    <w:p w14:paraId="1C606B73" w14:textId="77777777" w:rsidR="000A4814" w:rsidRPr="000A4814" w:rsidRDefault="000A4814" w:rsidP="000A4814">
      <w:pPr>
        <w:ind w:left="1416" w:firstLine="708"/>
        <w:jc w:val="both"/>
        <w:rPr>
          <w:rFonts w:ascii="Times New Roman" w:hAnsi="Times New Roman" w:cs="Times New Roman"/>
        </w:rPr>
      </w:pPr>
      <w:r>
        <w:rPr>
          <w:rFonts w:ascii="Times New Roman" w:hAnsi="Times New Roman"/>
        </w:rPr>
        <w:t>PHILIPPE, König der Belgier,</w:t>
      </w:r>
    </w:p>
    <w:p w14:paraId="0E2C5524" w14:textId="77777777" w:rsidR="000A4814" w:rsidRDefault="000A4814" w:rsidP="000A4814">
      <w:pPr>
        <w:jc w:val="both"/>
        <w:rPr>
          <w:rFonts w:ascii="Times New Roman" w:hAnsi="Times New Roman" w:cs="Times New Roman"/>
        </w:rPr>
      </w:pPr>
    </w:p>
    <w:p w14:paraId="3A06D0F4" w14:textId="6620AA26" w:rsidR="000A4814" w:rsidRPr="000A4814" w:rsidRDefault="000A4814" w:rsidP="000A4814">
      <w:pPr>
        <w:ind w:left="708" w:firstLine="708"/>
        <w:jc w:val="both"/>
        <w:rPr>
          <w:rFonts w:ascii="Times New Roman" w:hAnsi="Times New Roman" w:cs="Times New Roman"/>
        </w:rPr>
      </w:pPr>
      <w:r>
        <w:rPr>
          <w:rFonts w:ascii="Times New Roman" w:hAnsi="Times New Roman"/>
        </w:rPr>
        <w:t>Allen Gegenwärtigen und Zukünftigen, Unser Gruß!</w:t>
      </w:r>
    </w:p>
    <w:p w14:paraId="668CB17D" w14:textId="77777777" w:rsidR="000A4814" w:rsidRDefault="000A4814" w:rsidP="000A4814">
      <w:pPr>
        <w:jc w:val="both"/>
        <w:rPr>
          <w:rFonts w:ascii="Times New Roman" w:hAnsi="Times New Roman" w:cs="Times New Roman"/>
        </w:rPr>
      </w:pPr>
    </w:p>
    <w:p w14:paraId="1BB1364F" w14:textId="77777777" w:rsidR="000A4814" w:rsidRDefault="000A4814" w:rsidP="000A4814">
      <w:pPr>
        <w:jc w:val="both"/>
        <w:rPr>
          <w:rFonts w:ascii="Times New Roman" w:hAnsi="Times New Roman" w:cs="Times New Roman"/>
        </w:rPr>
      </w:pPr>
    </w:p>
    <w:p w14:paraId="328AE0A1" w14:textId="3E81FC1A" w:rsidR="000A4814" w:rsidRPr="000A4814" w:rsidRDefault="000A4814" w:rsidP="000A4814">
      <w:pPr>
        <w:ind w:firstLine="708"/>
        <w:jc w:val="both"/>
        <w:rPr>
          <w:rFonts w:ascii="Times New Roman" w:hAnsi="Times New Roman" w:cs="Times New Roman"/>
        </w:rPr>
      </w:pPr>
      <w:r>
        <w:rPr>
          <w:rFonts w:ascii="Times New Roman" w:hAnsi="Times New Roman"/>
        </w:rPr>
        <w:t>Die Abgeordnetenkammer hat das Folgende angenommen und Wir sanktionieren es:</w:t>
      </w:r>
    </w:p>
    <w:p w14:paraId="7410BCCD" w14:textId="77777777" w:rsidR="000A4814" w:rsidRDefault="000A4814" w:rsidP="000A4814">
      <w:pPr>
        <w:jc w:val="both"/>
        <w:rPr>
          <w:rFonts w:ascii="Times New Roman" w:hAnsi="Times New Roman" w:cs="Times New Roman"/>
        </w:rPr>
      </w:pPr>
    </w:p>
    <w:p w14:paraId="371474EC" w14:textId="77777777" w:rsidR="000A4814" w:rsidRDefault="000A4814" w:rsidP="000A4814">
      <w:pPr>
        <w:jc w:val="both"/>
        <w:rPr>
          <w:rFonts w:ascii="Times New Roman" w:hAnsi="Times New Roman" w:cs="Times New Roman"/>
        </w:rPr>
      </w:pPr>
    </w:p>
    <w:p w14:paraId="14D85EFA" w14:textId="41280354" w:rsidR="000A4814" w:rsidRPr="000A4814" w:rsidRDefault="000A4814" w:rsidP="000A4814">
      <w:pPr>
        <w:jc w:val="center"/>
        <w:rPr>
          <w:rFonts w:ascii="Times New Roman" w:hAnsi="Times New Roman" w:cs="Times New Roman"/>
          <w:b/>
          <w:bCs/>
        </w:rPr>
      </w:pPr>
      <w:r>
        <w:rPr>
          <w:rFonts w:ascii="Times New Roman" w:hAnsi="Times New Roman"/>
          <w:b/>
          <w:bCs/>
        </w:rPr>
        <w:t>TITEL 1 -</w:t>
      </w:r>
      <w:r>
        <w:rPr>
          <w:rFonts w:ascii="Times New Roman" w:hAnsi="Times New Roman"/>
          <w:b/>
        </w:rPr>
        <w:t xml:space="preserve"> </w:t>
      </w:r>
      <w:r>
        <w:rPr>
          <w:rFonts w:ascii="Times New Roman" w:hAnsi="Times New Roman"/>
          <w:b/>
          <w:i/>
        </w:rPr>
        <w:t>Einleitende Bestimmung</w:t>
      </w:r>
    </w:p>
    <w:p w14:paraId="4BC0522B" w14:textId="77777777" w:rsidR="000A4814" w:rsidRPr="000A4814" w:rsidRDefault="000A4814" w:rsidP="000A4814">
      <w:pPr>
        <w:jc w:val="center"/>
        <w:rPr>
          <w:rFonts w:ascii="Times New Roman" w:hAnsi="Times New Roman" w:cs="Times New Roman"/>
          <w:b/>
          <w:bCs/>
        </w:rPr>
      </w:pPr>
    </w:p>
    <w:p w14:paraId="091C4139" w14:textId="77777777" w:rsidR="000A4814" w:rsidRDefault="000A4814" w:rsidP="000A4814">
      <w:pPr>
        <w:jc w:val="both"/>
        <w:rPr>
          <w:rFonts w:ascii="Times New Roman" w:hAnsi="Times New Roman" w:cs="Times New Roman"/>
        </w:rPr>
      </w:pPr>
    </w:p>
    <w:p w14:paraId="2C1D220D" w14:textId="26D65F8C" w:rsidR="000A4814" w:rsidRPr="000A4814" w:rsidRDefault="000A4814" w:rsidP="000A4814">
      <w:pPr>
        <w:ind w:firstLine="708"/>
        <w:jc w:val="both"/>
        <w:rPr>
          <w:rFonts w:ascii="Times New Roman" w:hAnsi="Times New Roman" w:cs="Times New Roman"/>
        </w:rPr>
      </w:pPr>
      <w:r>
        <w:rPr>
          <w:rFonts w:ascii="Times New Roman" w:hAnsi="Times New Roman"/>
          <w:b/>
          <w:bCs/>
        </w:rPr>
        <w:t>Artikel 1</w:t>
      </w:r>
      <w:r>
        <w:rPr>
          <w:rFonts w:ascii="Times New Roman" w:hAnsi="Times New Roman"/>
        </w:rPr>
        <w:t> - Vorliegendes Gesetz regelt eine in Artikel 74 der Verfassung erwähnte Angelegenheit.</w:t>
      </w:r>
    </w:p>
    <w:p w14:paraId="1CDD7838" w14:textId="77777777" w:rsidR="000A4814" w:rsidRDefault="000A4814" w:rsidP="000A4814">
      <w:pPr>
        <w:jc w:val="both"/>
        <w:rPr>
          <w:rFonts w:ascii="Times New Roman" w:hAnsi="Times New Roman" w:cs="Times New Roman"/>
        </w:rPr>
      </w:pPr>
    </w:p>
    <w:p w14:paraId="4B248A23" w14:textId="77777777" w:rsidR="000A4814" w:rsidRDefault="000A4814" w:rsidP="000A4814">
      <w:pPr>
        <w:jc w:val="both"/>
        <w:rPr>
          <w:rFonts w:ascii="Times New Roman" w:hAnsi="Times New Roman" w:cs="Times New Roman"/>
        </w:rPr>
      </w:pPr>
    </w:p>
    <w:p w14:paraId="74B00BCF" w14:textId="7759CD43" w:rsidR="000A4814" w:rsidRPr="000A4814" w:rsidRDefault="000A4814" w:rsidP="000A4814">
      <w:pPr>
        <w:jc w:val="center"/>
        <w:rPr>
          <w:rFonts w:ascii="Times New Roman" w:hAnsi="Times New Roman" w:cs="Times New Roman"/>
          <w:b/>
          <w:bCs/>
        </w:rPr>
      </w:pPr>
      <w:r>
        <w:rPr>
          <w:rFonts w:ascii="Times New Roman" w:hAnsi="Times New Roman"/>
          <w:b/>
          <w:bCs/>
        </w:rPr>
        <w:t>TITEL 2</w:t>
      </w:r>
      <w:r>
        <w:rPr>
          <w:rFonts w:ascii="Times New Roman" w:hAnsi="Times New Roman"/>
          <w:b/>
        </w:rPr>
        <w:t xml:space="preserve"> - </w:t>
      </w:r>
      <w:r>
        <w:rPr>
          <w:rFonts w:ascii="Times New Roman" w:hAnsi="Times New Roman"/>
          <w:b/>
          <w:i/>
          <w:iCs/>
        </w:rPr>
        <w:t>Bestimmungen über die Gesundheitspflege- und Entschädigungspflichtversicherung</w:t>
      </w:r>
    </w:p>
    <w:p w14:paraId="0E89BA43" w14:textId="77777777" w:rsidR="000A4814" w:rsidRDefault="000A4814" w:rsidP="000A4814">
      <w:pPr>
        <w:jc w:val="both"/>
        <w:rPr>
          <w:rFonts w:ascii="Times New Roman" w:hAnsi="Times New Roman" w:cs="Times New Roman"/>
        </w:rPr>
      </w:pPr>
    </w:p>
    <w:p w14:paraId="3386F8DB" w14:textId="77777777" w:rsidR="000A4814" w:rsidRDefault="000A4814" w:rsidP="000A4814">
      <w:pPr>
        <w:jc w:val="both"/>
        <w:rPr>
          <w:rFonts w:ascii="Times New Roman" w:hAnsi="Times New Roman" w:cs="Times New Roman"/>
        </w:rPr>
      </w:pPr>
    </w:p>
    <w:p w14:paraId="20C20228" w14:textId="54BB610C" w:rsidR="000A4814" w:rsidRPr="000A4814" w:rsidRDefault="000A4814" w:rsidP="000A4814">
      <w:pPr>
        <w:jc w:val="center"/>
        <w:rPr>
          <w:rFonts w:ascii="Times New Roman" w:hAnsi="Times New Roman" w:cs="Times New Roman"/>
          <w:i/>
          <w:iCs/>
        </w:rPr>
      </w:pPr>
      <w:r>
        <w:rPr>
          <w:rFonts w:ascii="Times New Roman" w:hAnsi="Times New Roman"/>
        </w:rPr>
        <w:t xml:space="preserve">KAPITEL 1 - </w:t>
      </w:r>
      <w:r>
        <w:rPr>
          <w:rFonts w:ascii="Times New Roman" w:hAnsi="Times New Roman"/>
          <w:i/>
        </w:rPr>
        <w:t>Abänderungen des am 14. Juli 1994 koordinierten Gesetzes über die Gesundheitspflege- und Entschädigungspflichtversicherung</w:t>
      </w:r>
    </w:p>
    <w:p w14:paraId="1325C86C" w14:textId="77777777" w:rsidR="000A4814" w:rsidRDefault="000A4814" w:rsidP="000A4814">
      <w:pPr>
        <w:jc w:val="center"/>
        <w:rPr>
          <w:rFonts w:ascii="Times New Roman" w:hAnsi="Times New Roman" w:cs="Times New Roman"/>
          <w:i/>
          <w:iCs/>
        </w:rPr>
      </w:pPr>
    </w:p>
    <w:p w14:paraId="66A91593" w14:textId="77777777" w:rsidR="000A4814" w:rsidRDefault="000A4814" w:rsidP="000A4814">
      <w:pPr>
        <w:jc w:val="center"/>
        <w:rPr>
          <w:rFonts w:ascii="Times New Roman" w:hAnsi="Times New Roman" w:cs="Times New Roman"/>
          <w:i/>
          <w:iCs/>
        </w:rPr>
      </w:pPr>
    </w:p>
    <w:p w14:paraId="4DD9790B" w14:textId="2B869FB1" w:rsidR="000A4814" w:rsidRPr="000A4814" w:rsidRDefault="000A4814" w:rsidP="000A4814">
      <w:pPr>
        <w:jc w:val="center"/>
        <w:rPr>
          <w:rFonts w:ascii="Times New Roman" w:hAnsi="Times New Roman" w:cs="Times New Roman"/>
          <w:i/>
          <w:iCs/>
        </w:rPr>
      </w:pPr>
      <w:r>
        <w:rPr>
          <w:rFonts w:ascii="Times New Roman" w:hAnsi="Times New Roman"/>
          <w:i/>
          <w:iCs/>
        </w:rPr>
        <w:t>Abschnitt 1</w:t>
      </w:r>
      <w:r>
        <w:rPr>
          <w:rFonts w:ascii="Times New Roman" w:hAnsi="Times New Roman"/>
          <w:i/>
        </w:rPr>
        <w:t xml:space="preserve"> - </w:t>
      </w:r>
      <w:r>
        <w:rPr>
          <w:rFonts w:ascii="Times New Roman" w:hAnsi="Times New Roman"/>
        </w:rPr>
        <w:t>Dentalhygieniker</w:t>
      </w:r>
    </w:p>
    <w:p w14:paraId="2B0583E6" w14:textId="77777777" w:rsidR="000A4814" w:rsidRPr="000A4814" w:rsidRDefault="000A4814" w:rsidP="000A4814">
      <w:pPr>
        <w:jc w:val="both"/>
        <w:rPr>
          <w:rFonts w:ascii="Times New Roman" w:hAnsi="Times New Roman" w:cs="Times New Roman"/>
          <w:i/>
          <w:iCs/>
        </w:rPr>
      </w:pPr>
    </w:p>
    <w:p w14:paraId="60042151" w14:textId="77777777" w:rsidR="000A4814" w:rsidRDefault="000A4814" w:rsidP="000A4814">
      <w:pPr>
        <w:jc w:val="both"/>
        <w:rPr>
          <w:rFonts w:ascii="Times New Roman" w:hAnsi="Times New Roman" w:cs="Times New Roman"/>
        </w:rPr>
      </w:pPr>
    </w:p>
    <w:p w14:paraId="0DA1CD6C" w14:textId="5C05A7D3" w:rsidR="000A4814" w:rsidRPr="000A4814" w:rsidRDefault="000A4814" w:rsidP="000A4814">
      <w:pPr>
        <w:ind w:firstLine="708"/>
        <w:jc w:val="both"/>
        <w:rPr>
          <w:rFonts w:ascii="Times New Roman" w:hAnsi="Times New Roman" w:cs="Times New Roman"/>
        </w:rPr>
      </w:pPr>
      <w:r>
        <w:rPr>
          <w:rFonts w:ascii="Times New Roman" w:hAnsi="Times New Roman"/>
          <w:b/>
        </w:rPr>
        <w:t>Art. 2</w:t>
      </w:r>
      <w:r>
        <w:rPr>
          <w:rFonts w:ascii="Times New Roman" w:hAnsi="Times New Roman"/>
        </w:rPr>
        <w:t> - In Artikel 2 Buchstabe </w:t>
      </w:r>
      <w:r>
        <w:rPr>
          <w:rFonts w:ascii="Times New Roman" w:hAnsi="Times New Roman"/>
          <w:i/>
          <w:iCs/>
        </w:rPr>
        <w:t>m)</w:t>
      </w:r>
      <w:r>
        <w:rPr>
          <w:rFonts w:ascii="Times New Roman" w:hAnsi="Times New Roman"/>
        </w:rPr>
        <w:t xml:space="preserve"> des am 14. Juli 1994 koordinierten Gesetzes über die Gesundheitspflege- und Entschädigungspflichtversicherung, zuletzt abgeändert durch das Gesetz vom 15. Dezember 2013, werden die Wörter "Ernährungsberater </w:t>
      </w:r>
      <w:r>
        <w:rPr>
          <w:rFonts w:ascii="Times New Roman" w:hAnsi="Times New Roman"/>
          <w:i/>
          <w:iCs/>
        </w:rPr>
        <w:t>[sic! Zu lesen ist: "Diätassistenten"]</w:t>
      </w:r>
      <w:r>
        <w:rPr>
          <w:rFonts w:ascii="Times New Roman" w:hAnsi="Times New Roman"/>
        </w:rPr>
        <w:t>" durch die Wörter "Diätassistenten, Dentalhygieniker" ersetzt.</w:t>
      </w:r>
    </w:p>
    <w:p w14:paraId="13526AEC" w14:textId="77777777" w:rsidR="000A4814" w:rsidRPr="000A4814" w:rsidRDefault="000A4814" w:rsidP="000A4814">
      <w:pPr>
        <w:jc w:val="both"/>
        <w:rPr>
          <w:rFonts w:ascii="Times New Roman" w:hAnsi="Times New Roman" w:cs="Times New Roman"/>
        </w:rPr>
      </w:pPr>
    </w:p>
    <w:p w14:paraId="3A5071FA" w14:textId="77777777" w:rsidR="000A4814" w:rsidRDefault="000A4814" w:rsidP="000A4814">
      <w:pPr>
        <w:jc w:val="both"/>
        <w:rPr>
          <w:rFonts w:ascii="Times New Roman" w:hAnsi="Times New Roman" w:cs="Times New Roman"/>
        </w:rPr>
      </w:pPr>
    </w:p>
    <w:p w14:paraId="5BDCAC89" w14:textId="197F0E33" w:rsidR="000A4814" w:rsidRPr="000A4814" w:rsidRDefault="000A4814" w:rsidP="000A4814">
      <w:pPr>
        <w:ind w:firstLine="708"/>
        <w:jc w:val="both"/>
        <w:rPr>
          <w:rFonts w:ascii="Times New Roman" w:hAnsi="Times New Roman" w:cs="Times New Roman"/>
        </w:rPr>
      </w:pPr>
      <w:r>
        <w:rPr>
          <w:rFonts w:ascii="Times New Roman" w:hAnsi="Times New Roman"/>
          <w:b/>
        </w:rPr>
        <w:t>Art. 3</w:t>
      </w:r>
      <w:r>
        <w:rPr>
          <w:rFonts w:ascii="Times New Roman" w:hAnsi="Times New Roman"/>
        </w:rPr>
        <w:t> - Artikel 2 wird wirksam mit 1. Juli 2022.</w:t>
      </w:r>
    </w:p>
    <w:p w14:paraId="6C8494DD" w14:textId="77777777" w:rsidR="000A4814" w:rsidRDefault="000A4814" w:rsidP="000A4814">
      <w:pPr>
        <w:jc w:val="both"/>
        <w:rPr>
          <w:rFonts w:ascii="Times New Roman" w:hAnsi="Times New Roman" w:cs="Times New Roman"/>
        </w:rPr>
      </w:pPr>
    </w:p>
    <w:p w14:paraId="502D1B25" w14:textId="77777777" w:rsidR="000A4814" w:rsidRDefault="000A4814" w:rsidP="000A4814">
      <w:pPr>
        <w:jc w:val="both"/>
        <w:rPr>
          <w:rFonts w:ascii="Times New Roman" w:hAnsi="Times New Roman" w:cs="Times New Roman"/>
        </w:rPr>
      </w:pPr>
    </w:p>
    <w:p w14:paraId="3BD3E494" w14:textId="354FC45E" w:rsidR="000A4814" w:rsidRPr="000A4814" w:rsidRDefault="000A4814" w:rsidP="000A4814">
      <w:pPr>
        <w:jc w:val="center"/>
        <w:rPr>
          <w:rFonts w:ascii="Times New Roman" w:hAnsi="Times New Roman" w:cs="Times New Roman"/>
        </w:rPr>
      </w:pPr>
      <w:r>
        <w:rPr>
          <w:rFonts w:ascii="Times New Roman" w:hAnsi="Times New Roman"/>
          <w:i/>
          <w:iCs/>
        </w:rPr>
        <w:t>Abschnitt 2</w:t>
      </w:r>
      <w:r>
        <w:rPr>
          <w:rFonts w:ascii="Times New Roman" w:hAnsi="Times New Roman"/>
        </w:rPr>
        <w:t xml:space="preserve"> - Inhaftierte</w:t>
      </w:r>
    </w:p>
    <w:p w14:paraId="4AF4CF51" w14:textId="77777777" w:rsidR="000A4814" w:rsidRPr="000A4814" w:rsidRDefault="000A4814" w:rsidP="000A4814">
      <w:pPr>
        <w:jc w:val="both"/>
        <w:rPr>
          <w:rFonts w:ascii="Times New Roman" w:hAnsi="Times New Roman" w:cs="Times New Roman"/>
        </w:rPr>
      </w:pPr>
    </w:p>
    <w:p w14:paraId="43A5D9EE" w14:textId="77777777" w:rsidR="000A4814" w:rsidRDefault="000A4814" w:rsidP="000A4814">
      <w:pPr>
        <w:jc w:val="both"/>
        <w:rPr>
          <w:rFonts w:ascii="Times New Roman" w:hAnsi="Times New Roman" w:cs="Times New Roman"/>
        </w:rPr>
      </w:pPr>
    </w:p>
    <w:p w14:paraId="2CC23031" w14:textId="7FADA528" w:rsidR="000A4814" w:rsidRPr="000A4814" w:rsidRDefault="000A4814" w:rsidP="000A4814">
      <w:pPr>
        <w:ind w:firstLine="708"/>
        <w:jc w:val="both"/>
        <w:rPr>
          <w:rFonts w:ascii="Times New Roman" w:hAnsi="Times New Roman" w:cs="Times New Roman"/>
        </w:rPr>
      </w:pPr>
      <w:r>
        <w:rPr>
          <w:rFonts w:ascii="Times New Roman" w:hAnsi="Times New Roman"/>
          <w:b/>
          <w:bCs/>
        </w:rPr>
        <w:t>Art. 4 -</w:t>
      </w:r>
      <w:r>
        <w:rPr>
          <w:rFonts w:ascii="Times New Roman" w:hAnsi="Times New Roman"/>
        </w:rPr>
        <w:t xml:space="preserve"> In Artikel 2 Buchstabe </w:t>
      </w:r>
      <w:r>
        <w:rPr>
          <w:rFonts w:ascii="Times New Roman" w:hAnsi="Times New Roman"/>
          <w:i/>
          <w:iCs/>
        </w:rPr>
        <w:t>k)</w:t>
      </w:r>
      <w:r>
        <w:rPr>
          <w:rFonts w:ascii="Times New Roman" w:hAnsi="Times New Roman"/>
        </w:rPr>
        <w:t xml:space="preserve"> desselben Gesetzes, abgeändert durch die Gesetze vom 24. Dezember 1999, 13. Dezember 2006 und 26. März 2007, werden die Wörter "und 22" durch die Wörter ", 22 und 24" ersetzt.</w:t>
      </w:r>
    </w:p>
    <w:p w14:paraId="30BF9281" w14:textId="77777777" w:rsidR="000A4814" w:rsidRPr="000A4814" w:rsidRDefault="000A4814" w:rsidP="000A4814">
      <w:pPr>
        <w:jc w:val="both"/>
        <w:rPr>
          <w:rFonts w:ascii="Times New Roman" w:hAnsi="Times New Roman" w:cs="Times New Roman"/>
        </w:rPr>
      </w:pPr>
    </w:p>
    <w:p w14:paraId="2455354D" w14:textId="77777777" w:rsidR="000A4814" w:rsidRDefault="000A4814" w:rsidP="000A4814">
      <w:pPr>
        <w:jc w:val="both"/>
        <w:rPr>
          <w:rFonts w:ascii="Times New Roman" w:hAnsi="Times New Roman" w:cs="Times New Roman"/>
        </w:rPr>
      </w:pPr>
    </w:p>
    <w:p w14:paraId="40643C60" w14:textId="4CA6569A" w:rsidR="000A4814" w:rsidRDefault="000A4814" w:rsidP="000A4814">
      <w:pPr>
        <w:ind w:firstLine="708"/>
        <w:jc w:val="both"/>
        <w:rPr>
          <w:rFonts w:ascii="Times New Roman" w:hAnsi="Times New Roman" w:cs="Times New Roman"/>
        </w:rPr>
      </w:pPr>
      <w:r>
        <w:rPr>
          <w:rFonts w:ascii="Times New Roman" w:hAnsi="Times New Roman"/>
          <w:b/>
        </w:rPr>
        <w:lastRenderedPageBreak/>
        <w:t>Art. 5</w:t>
      </w:r>
      <w:r>
        <w:rPr>
          <w:rFonts w:ascii="Times New Roman" w:hAnsi="Times New Roman"/>
        </w:rPr>
        <w:t> - Artikel 32 Absatz 1 desselben Gesetzes, zuletzt abgeändert durch das Gesetz vom 18. Mai 2022, wird durch die Nummern 24 und 25 mit folgendem Wortlaut ergänzt:</w:t>
      </w:r>
    </w:p>
    <w:p w14:paraId="0AECDACF" w14:textId="77777777" w:rsidR="000A4814" w:rsidRPr="000A4814" w:rsidRDefault="000A4814" w:rsidP="000A4814">
      <w:pPr>
        <w:ind w:firstLine="708"/>
        <w:jc w:val="both"/>
        <w:rPr>
          <w:rFonts w:ascii="Times New Roman" w:hAnsi="Times New Roman" w:cs="Times New Roman"/>
        </w:rPr>
      </w:pPr>
    </w:p>
    <w:p w14:paraId="606CFCB9" w14:textId="77777777" w:rsidR="000A4814" w:rsidRPr="000A4814" w:rsidRDefault="000A4814" w:rsidP="000A4814">
      <w:pPr>
        <w:ind w:firstLine="708"/>
        <w:jc w:val="both"/>
        <w:rPr>
          <w:rFonts w:ascii="Times New Roman" w:hAnsi="Times New Roman" w:cs="Times New Roman"/>
        </w:rPr>
      </w:pPr>
      <w:r>
        <w:rPr>
          <w:rFonts w:ascii="Times New Roman" w:hAnsi="Times New Roman"/>
        </w:rPr>
        <w:t>"24. Personen, die in einem Gefängnis inhaftiert oder in einer in Artikel 3 Nr. 4 Buchstabe </w:t>
      </w:r>
      <w:r>
        <w:rPr>
          <w:rFonts w:ascii="Times New Roman" w:hAnsi="Times New Roman"/>
          <w:i/>
          <w:iCs/>
        </w:rPr>
        <w:t>a)</w:t>
      </w:r>
      <w:r>
        <w:rPr>
          <w:rFonts w:ascii="Times New Roman" w:hAnsi="Times New Roman"/>
        </w:rPr>
        <w:t xml:space="preserve">, </w:t>
      </w:r>
      <w:r>
        <w:rPr>
          <w:rFonts w:ascii="Times New Roman" w:hAnsi="Times New Roman"/>
          <w:i/>
          <w:iCs/>
        </w:rPr>
        <w:t>b)</w:t>
      </w:r>
      <w:r>
        <w:rPr>
          <w:rFonts w:ascii="Times New Roman" w:hAnsi="Times New Roman"/>
        </w:rPr>
        <w:t xml:space="preserve"> oder </w:t>
      </w:r>
      <w:r>
        <w:rPr>
          <w:rFonts w:ascii="Times New Roman" w:hAnsi="Times New Roman"/>
          <w:i/>
          <w:iCs/>
        </w:rPr>
        <w:t>d)</w:t>
      </w:r>
      <w:r>
        <w:rPr>
          <w:rFonts w:ascii="Times New Roman" w:hAnsi="Times New Roman"/>
        </w:rPr>
        <w:t xml:space="preserve"> des Gesetzes vom 5. Mai 2014 über die Internierung erwähnten Einrichtung untergebracht sind, selbst wenn sie in den Genuss einer Ausgangserlaubnis, eines Hafturlaubs, eines Urlaubs oder einer Haftlockerung kommen, wie im Gesetz vom 17. Mai 2006 über die externe Rechtsstellung der zu einer Freiheitsstrafe verurteilten Personen und die dem Opfer im Rahmen der Strafvollstreckungsmodalitäten zuerkannten Rechte oder im Gesetz vom 5. Mai 2014 über die Internierung bestimmt.</w:t>
      </w:r>
    </w:p>
    <w:p w14:paraId="270DA06C" w14:textId="77777777" w:rsidR="00BE133C" w:rsidRDefault="00BE133C" w:rsidP="000A4814">
      <w:pPr>
        <w:jc w:val="both"/>
        <w:rPr>
          <w:rFonts w:ascii="Times New Roman" w:hAnsi="Times New Roman"/>
        </w:rPr>
      </w:pPr>
    </w:p>
    <w:p w14:paraId="50283AD8" w14:textId="7BCA9D9E" w:rsidR="000A4814" w:rsidRPr="000A4814" w:rsidRDefault="000A4814" w:rsidP="00BE133C">
      <w:pPr>
        <w:ind w:firstLine="708"/>
        <w:jc w:val="both"/>
        <w:rPr>
          <w:rFonts w:ascii="Times New Roman" w:hAnsi="Times New Roman" w:cs="Times New Roman"/>
        </w:rPr>
      </w:pPr>
      <w:r>
        <w:rPr>
          <w:rFonts w:ascii="Times New Roman" w:hAnsi="Times New Roman"/>
        </w:rPr>
        <w:t>Folgende Personen sind jedoch ausgeschlossen: Personen, die in Anwendung von Artikel 32 Absatz 1 Nr. 1 bis 23 des vorliegenden Gesetzes oder aufgrund einer ausländischen Gesundheitspflegeversicherungsregelung Anrecht auf Gesundheitspflege haben oder erheben können,</w:t>
      </w:r>
    </w:p>
    <w:p w14:paraId="22C507D8" w14:textId="77777777" w:rsidR="00BE133C" w:rsidRDefault="00BE133C" w:rsidP="000A4814">
      <w:pPr>
        <w:jc w:val="both"/>
        <w:rPr>
          <w:rFonts w:ascii="Times New Roman" w:hAnsi="Times New Roman"/>
        </w:rPr>
      </w:pPr>
    </w:p>
    <w:p w14:paraId="3266510D" w14:textId="064F1428" w:rsidR="000A4814" w:rsidRPr="000A4814" w:rsidRDefault="000A4814" w:rsidP="00BE133C">
      <w:pPr>
        <w:ind w:firstLine="708"/>
        <w:jc w:val="both"/>
        <w:rPr>
          <w:rFonts w:ascii="Times New Roman" w:hAnsi="Times New Roman" w:cs="Times New Roman"/>
        </w:rPr>
      </w:pPr>
      <w:r>
        <w:rPr>
          <w:rFonts w:ascii="Times New Roman" w:hAnsi="Times New Roman"/>
        </w:rPr>
        <w:t>25. Personen zu Lasten der in Nr. 24 erwähnten Berechtigten, die Belgier sind oder denen es gestattet oder erlaubt ist, sich länger als drei Monate im Königreich aufzuhalten."</w:t>
      </w:r>
    </w:p>
    <w:p w14:paraId="1A403EBC" w14:textId="77777777" w:rsidR="000A4814" w:rsidRPr="000A4814" w:rsidRDefault="000A4814" w:rsidP="000A4814">
      <w:pPr>
        <w:jc w:val="both"/>
        <w:rPr>
          <w:rFonts w:ascii="Times New Roman" w:hAnsi="Times New Roman" w:cs="Times New Roman"/>
        </w:rPr>
      </w:pPr>
    </w:p>
    <w:p w14:paraId="0DE5C4A9" w14:textId="77777777" w:rsidR="000A4814" w:rsidRDefault="000A4814" w:rsidP="000A4814">
      <w:pPr>
        <w:jc w:val="both"/>
        <w:rPr>
          <w:rFonts w:ascii="Times New Roman" w:hAnsi="Times New Roman" w:cs="Times New Roman"/>
        </w:rPr>
      </w:pPr>
    </w:p>
    <w:p w14:paraId="2DB37210" w14:textId="3B92E847" w:rsidR="000A4814" w:rsidRPr="000A4814" w:rsidRDefault="000A4814" w:rsidP="000A4814">
      <w:pPr>
        <w:ind w:firstLine="708"/>
        <w:jc w:val="both"/>
        <w:rPr>
          <w:rFonts w:ascii="Times New Roman" w:hAnsi="Times New Roman" w:cs="Times New Roman"/>
        </w:rPr>
      </w:pPr>
      <w:r>
        <w:rPr>
          <w:rFonts w:ascii="Times New Roman" w:hAnsi="Times New Roman"/>
          <w:b/>
        </w:rPr>
        <w:t>Art. 6</w:t>
      </w:r>
      <w:r>
        <w:rPr>
          <w:rFonts w:ascii="Times New Roman" w:hAnsi="Times New Roman"/>
        </w:rPr>
        <w:t> - Artikel 37 desselben Gesetzes, zuletzt abgeändert durch das Gesetz vom 18. Mai 2022, wird wie folgt abgeändert:</w:t>
      </w:r>
    </w:p>
    <w:p w14:paraId="666FF27D" w14:textId="77777777" w:rsidR="000A4814" w:rsidRDefault="000A4814" w:rsidP="000A4814">
      <w:pPr>
        <w:jc w:val="both"/>
        <w:rPr>
          <w:rFonts w:ascii="Times New Roman" w:hAnsi="Times New Roman" w:cs="Times New Roman"/>
        </w:rPr>
      </w:pPr>
    </w:p>
    <w:p w14:paraId="582B9964" w14:textId="42B64B34" w:rsidR="000A4814" w:rsidRPr="000A4814" w:rsidRDefault="000A4814" w:rsidP="000A4814">
      <w:pPr>
        <w:ind w:firstLine="708"/>
        <w:jc w:val="both"/>
        <w:rPr>
          <w:rFonts w:ascii="Times New Roman" w:hAnsi="Times New Roman" w:cs="Times New Roman"/>
        </w:rPr>
      </w:pPr>
      <w:r>
        <w:rPr>
          <w:rFonts w:ascii="Times New Roman" w:hAnsi="Times New Roman"/>
        </w:rPr>
        <w:t>1. In § 19 Absatz 1 werden die Wörter "und 19" durch die Wörter ", 19 oder 25" ersetzt.</w:t>
      </w:r>
    </w:p>
    <w:p w14:paraId="4A83E629" w14:textId="77777777" w:rsidR="000A4814" w:rsidRDefault="000A4814" w:rsidP="000A4814">
      <w:pPr>
        <w:jc w:val="both"/>
        <w:rPr>
          <w:rFonts w:ascii="Times New Roman" w:hAnsi="Times New Roman" w:cs="Times New Roman"/>
        </w:rPr>
      </w:pPr>
    </w:p>
    <w:p w14:paraId="1BA87968" w14:textId="6FB69520" w:rsidR="000A4814" w:rsidRPr="000A4814" w:rsidRDefault="000A4814" w:rsidP="000A4814">
      <w:pPr>
        <w:ind w:firstLine="708"/>
        <w:jc w:val="both"/>
        <w:rPr>
          <w:rFonts w:ascii="Times New Roman" w:hAnsi="Times New Roman" w:cs="Times New Roman"/>
        </w:rPr>
      </w:pPr>
      <w:r>
        <w:rPr>
          <w:rFonts w:ascii="Times New Roman" w:hAnsi="Times New Roman"/>
        </w:rPr>
        <w:t>2. Der Artikel wird durch einen Paragraphen 24 mit folgendem Wortlaut ergänzt:</w:t>
      </w:r>
    </w:p>
    <w:p w14:paraId="3CF8F2CD" w14:textId="77777777" w:rsidR="000A4814" w:rsidRDefault="000A4814" w:rsidP="000A4814">
      <w:pPr>
        <w:jc w:val="both"/>
        <w:rPr>
          <w:rFonts w:ascii="Times New Roman" w:hAnsi="Times New Roman" w:cs="Times New Roman"/>
        </w:rPr>
      </w:pPr>
    </w:p>
    <w:p w14:paraId="294649B9" w14:textId="41217E59" w:rsidR="000A4814" w:rsidRPr="000A4814" w:rsidRDefault="000A4814" w:rsidP="000A4814">
      <w:pPr>
        <w:ind w:firstLine="708"/>
        <w:jc w:val="both"/>
        <w:rPr>
          <w:rFonts w:ascii="Times New Roman" w:hAnsi="Times New Roman" w:cs="Times New Roman"/>
        </w:rPr>
      </w:pPr>
      <w:r>
        <w:rPr>
          <w:rFonts w:ascii="Times New Roman" w:hAnsi="Times New Roman"/>
        </w:rPr>
        <w:t>"§ 24 - Kein in Artikel 37</w:t>
      </w:r>
      <w:r>
        <w:rPr>
          <w:rFonts w:ascii="Times New Roman" w:hAnsi="Times New Roman"/>
          <w:i/>
          <w:iCs/>
        </w:rPr>
        <w:t>sexies</w:t>
      </w:r>
      <w:r>
        <w:rPr>
          <w:rFonts w:ascii="Times New Roman" w:hAnsi="Times New Roman"/>
        </w:rPr>
        <w:t xml:space="preserve"> erwähnter Eigenanteil, einschließlich der Eigenanteile, die bei der Berechnung des Betrags der Eigenanteile, die tatsächlich vom Begünstigten übernommen werden, nicht berücksichtigt werden, wird von Personen, die in einem Gefängnis inhaftiert oder in einer in Artikel 3 Nr. 4 Buchstabe </w:t>
      </w:r>
      <w:r>
        <w:rPr>
          <w:rFonts w:ascii="Times New Roman" w:hAnsi="Times New Roman"/>
          <w:i/>
          <w:iCs/>
        </w:rPr>
        <w:t>a)</w:t>
      </w:r>
      <w:r>
        <w:rPr>
          <w:rFonts w:ascii="Times New Roman" w:hAnsi="Times New Roman"/>
        </w:rPr>
        <w:t xml:space="preserve">, </w:t>
      </w:r>
      <w:r>
        <w:rPr>
          <w:rFonts w:ascii="Times New Roman" w:hAnsi="Times New Roman"/>
          <w:i/>
          <w:iCs/>
        </w:rPr>
        <w:t>b)</w:t>
      </w:r>
      <w:r>
        <w:rPr>
          <w:rFonts w:ascii="Times New Roman" w:hAnsi="Times New Roman"/>
        </w:rPr>
        <w:t xml:space="preserve"> oder </w:t>
      </w:r>
      <w:r>
        <w:rPr>
          <w:rFonts w:ascii="Times New Roman" w:hAnsi="Times New Roman"/>
          <w:i/>
          <w:iCs/>
        </w:rPr>
        <w:t>d)</w:t>
      </w:r>
      <w:r>
        <w:rPr>
          <w:rFonts w:ascii="Times New Roman" w:hAnsi="Times New Roman"/>
        </w:rPr>
        <w:t xml:space="preserve"> des Gesetzes vom 5. Mai 2014 über die Internierung erwähnten Einrichtung untergebracht sind, für die in Artikel 34 erwähnten Leistungen geschuldet.</w:t>
      </w:r>
    </w:p>
    <w:p w14:paraId="277FB458" w14:textId="77777777" w:rsidR="000A4814" w:rsidRDefault="000A4814" w:rsidP="000A4814">
      <w:pPr>
        <w:jc w:val="both"/>
        <w:rPr>
          <w:rFonts w:ascii="Times New Roman" w:hAnsi="Times New Roman" w:cs="Times New Roman"/>
        </w:rPr>
      </w:pPr>
    </w:p>
    <w:p w14:paraId="088707DE" w14:textId="176BAA36" w:rsidR="000A4814" w:rsidRPr="000A4814" w:rsidRDefault="000A4814" w:rsidP="000A4814">
      <w:pPr>
        <w:ind w:firstLine="708"/>
        <w:jc w:val="both"/>
        <w:rPr>
          <w:rFonts w:ascii="Times New Roman" w:hAnsi="Times New Roman" w:cs="Times New Roman"/>
        </w:rPr>
      </w:pPr>
      <w:r>
        <w:rPr>
          <w:rFonts w:ascii="Times New Roman" w:hAnsi="Times New Roman"/>
        </w:rPr>
        <w:t xml:space="preserve">Für die im vorliegenden Paragraphen erwähnten Personen </w:t>
      </w:r>
      <w:r w:rsidR="00603F32">
        <w:rPr>
          <w:rFonts w:ascii="Times New Roman" w:hAnsi="Times New Roman"/>
        </w:rPr>
        <w:t>dürfen</w:t>
      </w:r>
      <w:r>
        <w:rPr>
          <w:rFonts w:ascii="Times New Roman" w:hAnsi="Times New Roman"/>
        </w:rPr>
        <w:t xml:space="preserve"> für den Aufenthalt in einem Einzelzimmer weder Zimmer- noch Honorarzuschläge in Rechnung gestellt werden."</w:t>
      </w:r>
    </w:p>
    <w:p w14:paraId="3F4571F7" w14:textId="77777777" w:rsidR="000A4814" w:rsidRPr="000A4814" w:rsidRDefault="000A4814" w:rsidP="000A4814">
      <w:pPr>
        <w:jc w:val="both"/>
        <w:rPr>
          <w:rFonts w:ascii="Times New Roman" w:hAnsi="Times New Roman" w:cs="Times New Roman"/>
        </w:rPr>
      </w:pPr>
    </w:p>
    <w:p w14:paraId="63DB2103" w14:textId="77777777" w:rsidR="000A4814" w:rsidRDefault="000A4814" w:rsidP="000A4814">
      <w:pPr>
        <w:jc w:val="both"/>
        <w:rPr>
          <w:rFonts w:ascii="Times New Roman" w:hAnsi="Times New Roman" w:cs="Times New Roman"/>
        </w:rPr>
      </w:pPr>
    </w:p>
    <w:p w14:paraId="6631F1E9" w14:textId="69365155" w:rsidR="000A4814" w:rsidRPr="000A4814" w:rsidRDefault="000A4814" w:rsidP="000A4814">
      <w:pPr>
        <w:ind w:firstLine="708"/>
        <w:jc w:val="both"/>
        <w:rPr>
          <w:rFonts w:ascii="Times New Roman" w:hAnsi="Times New Roman" w:cs="Times New Roman"/>
        </w:rPr>
      </w:pPr>
      <w:r>
        <w:rPr>
          <w:rFonts w:ascii="Times New Roman" w:hAnsi="Times New Roman"/>
          <w:b/>
        </w:rPr>
        <w:t>Art. 7</w:t>
      </w:r>
      <w:r>
        <w:rPr>
          <w:rFonts w:ascii="Times New Roman" w:hAnsi="Times New Roman"/>
        </w:rPr>
        <w:t> - In Artikel 37</w:t>
      </w:r>
      <w:r>
        <w:rPr>
          <w:rFonts w:ascii="Times New Roman" w:hAnsi="Times New Roman"/>
          <w:i/>
          <w:iCs/>
        </w:rPr>
        <w:t>quinquies</w:t>
      </w:r>
      <w:r>
        <w:rPr>
          <w:rFonts w:ascii="Times New Roman" w:hAnsi="Times New Roman"/>
        </w:rPr>
        <w:t xml:space="preserve"> desselben Gesetzes, eingefügt durch das Gesetz vom 5. Juni 2002 und abgeändert durch das Gesetz vom 25. Dezember 2017, wird Absatz 2 aufgehoben.</w:t>
      </w:r>
    </w:p>
    <w:p w14:paraId="251A680A" w14:textId="77777777" w:rsidR="000A4814" w:rsidRDefault="000A4814" w:rsidP="000A4814">
      <w:pPr>
        <w:jc w:val="both"/>
        <w:rPr>
          <w:rFonts w:ascii="Times New Roman" w:hAnsi="Times New Roman" w:cs="Times New Roman"/>
        </w:rPr>
      </w:pPr>
    </w:p>
    <w:p w14:paraId="3A5D0B98" w14:textId="77777777" w:rsidR="000A4814" w:rsidRPr="000A4814" w:rsidRDefault="000A4814" w:rsidP="000A4814">
      <w:pPr>
        <w:jc w:val="both"/>
        <w:rPr>
          <w:rFonts w:ascii="Times New Roman" w:hAnsi="Times New Roman" w:cs="Times New Roman"/>
        </w:rPr>
      </w:pPr>
    </w:p>
    <w:p w14:paraId="01160CCC" w14:textId="77777777" w:rsidR="000A4814" w:rsidRPr="000A4814" w:rsidRDefault="000A4814" w:rsidP="000A4814">
      <w:pPr>
        <w:ind w:firstLine="708"/>
        <w:jc w:val="both"/>
        <w:rPr>
          <w:rFonts w:ascii="Times New Roman" w:hAnsi="Times New Roman" w:cs="Times New Roman"/>
        </w:rPr>
      </w:pPr>
      <w:r>
        <w:rPr>
          <w:rFonts w:ascii="Times New Roman" w:hAnsi="Times New Roman"/>
          <w:b/>
        </w:rPr>
        <w:t>Art. 8</w:t>
      </w:r>
      <w:r>
        <w:rPr>
          <w:rFonts w:ascii="Times New Roman" w:hAnsi="Times New Roman"/>
        </w:rPr>
        <w:t> - Artikel 56 § 3</w:t>
      </w:r>
      <w:r>
        <w:rPr>
          <w:rFonts w:ascii="Times New Roman" w:hAnsi="Times New Roman"/>
          <w:i/>
          <w:iCs/>
        </w:rPr>
        <w:t>bis</w:t>
      </w:r>
      <w:r>
        <w:rPr>
          <w:rFonts w:ascii="Times New Roman" w:hAnsi="Times New Roman"/>
        </w:rPr>
        <w:t xml:space="preserve"> desselben Gesetzes, eingefügt durch das Gesetz vom 27. Dezember 2005 und abgeändert durch das Gesetz vom 10. April 2014, wird wie folgt abgeändert:</w:t>
      </w:r>
    </w:p>
    <w:p w14:paraId="774A5131" w14:textId="77777777" w:rsidR="000A4814" w:rsidRDefault="000A4814" w:rsidP="000A4814">
      <w:pPr>
        <w:jc w:val="both"/>
        <w:rPr>
          <w:rFonts w:ascii="Times New Roman" w:hAnsi="Times New Roman" w:cs="Times New Roman"/>
        </w:rPr>
      </w:pPr>
    </w:p>
    <w:p w14:paraId="45F59453" w14:textId="1E928D7A" w:rsidR="000A4814" w:rsidRPr="000A4814" w:rsidRDefault="000A4814" w:rsidP="000A4814">
      <w:pPr>
        <w:ind w:firstLine="708"/>
        <w:jc w:val="both"/>
        <w:rPr>
          <w:rFonts w:ascii="Times New Roman" w:hAnsi="Times New Roman" w:cs="Times New Roman"/>
        </w:rPr>
      </w:pPr>
      <w:r>
        <w:rPr>
          <w:rFonts w:ascii="Times New Roman" w:hAnsi="Times New Roman"/>
        </w:rPr>
        <w:t>1. Absatz 1 wird aufgehoben.</w:t>
      </w:r>
    </w:p>
    <w:p w14:paraId="6A8561AE" w14:textId="77777777" w:rsidR="000A4814" w:rsidRDefault="000A4814" w:rsidP="000A4814">
      <w:pPr>
        <w:jc w:val="both"/>
        <w:rPr>
          <w:rFonts w:ascii="Times New Roman" w:hAnsi="Times New Roman" w:cs="Times New Roman"/>
        </w:rPr>
      </w:pPr>
    </w:p>
    <w:p w14:paraId="7948000D" w14:textId="7919B6C3" w:rsidR="000A4814" w:rsidRPr="000A4814" w:rsidRDefault="000A4814" w:rsidP="000A4814">
      <w:pPr>
        <w:ind w:firstLine="708"/>
        <w:jc w:val="both"/>
        <w:rPr>
          <w:rFonts w:ascii="Times New Roman" w:hAnsi="Times New Roman" w:cs="Times New Roman"/>
        </w:rPr>
      </w:pPr>
      <w:r>
        <w:rPr>
          <w:rFonts w:ascii="Times New Roman" w:hAnsi="Times New Roman"/>
        </w:rPr>
        <w:t>2. Im letzten Absatz werden die Wörter "in den Absätzen 1 und 2" durch die Wörter "in Absatz 1" ersetzt.</w:t>
      </w:r>
    </w:p>
    <w:p w14:paraId="5A36FE76" w14:textId="77777777" w:rsidR="000A4814" w:rsidRPr="000A4814" w:rsidRDefault="000A4814" w:rsidP="000A4814">
      <w:pPr>
        <w:jc w:val="both"/>
        <w:rPr>
          <w:rFonts w:ascii="Times New Roman" w:hAnsi="Times New Roman" w:cs="Times New Roman"/>
        </w:rPr>
      </w:pPr>
    </w:p>
    <w:p w14:paraId="3D0F9FDB" w14:textId="77777777" w:rsidR="000A4814" w:rsidRDefault="000A4814" w:rsidP="000A4814">
      <w:pPr>
        <w:jc w:val="both"/>
        <w:rPr>
          <w:rFonts w:ascii="Times New Roman" w:hAnsi="Times New Roman" w:cs="Times New Roman"/>
        </w:rPr>
      </w:pPr>
    </w:p>
    <w:p w14:paraId="0ACCEBEF" w14:textId="1A014062" w:rsidR="000A4814" w:rsidRPr="000A4814" w:rsidRDefault="000A4814" w:rsidP="000A4814">
      <w:pPr>
        <w:ind w:firstLine="708"/>
        <w:jc w:val="both"/>
        <w:rPr>
          <w:rFonts w:ascii="Times New Roman" w:hAnsi="Times New Roman" w:cs="Times New Roman"/>
        </w:rPr>
      </w:pPr>
      <w:r>
        <w:rPr>
          <w:rFonts w:ascii="Times New Roman" w:hAnsi="Times New Roman"/>
          <w:b/>
        </w:rPr>
        <w:t>Art. 9</w:t>
      </w:r>
      <w:r>
        <w:rPr>
          <w:rFonts w:ascii="Times New Roman" w:hAnsi="Times New Roman"/>
        </w:rPr>
        <w:t xml:space="preserve"> - Artikel 118 Absatz 2 desselben Gesetzes, abgeändert durch die Gesetze vom 24. Dezember 1999, 13. Dezember 2006 und 26. März 2007 und den Königlichen Erlass vom 11. Dezember 2013, wird wie folgt ersetzt:</w:t>
      </w:r>
    </w:p>
    <w:p w14:paraId="5C999247" w14:textId="77777777" w:rsidR="000A4814" w:rsidRDefault="000A4814" w:rsidP="000A4814">
      <w:pPr>
        <w:jc w:val="both"/>
        <w:rPr>
          <w:rFonts w:ascii="Times New Roman" w:hAnsi="Times New Roman" w:cs="Times New Roman"/>
        </w:rPr>
      </w:pPr>
    </w:p>
    <w:p w14:paraId="7283D4FC" w14:textId="0F3D92A8" w:rsidR="000A4814" w:rsidRPr="000A4814" w:rsidRDefault="000A4814" w:rsidP="000A4814">
      <w:pPr>
        <w:ind w:firstLine="708"/>
        <w:jc w:val="both"/>
        <w:rPr>
          <w:rFonts w:ascii="Times New Roman" w:hAnsi="Times New Roman" w:cs="Times New Roman"/>
        </w:rPr>
      </w:pPr>
      <w:r>
        <w:rPr>
          <w:rFonts w:ascii="Times New Roman" w:hAnsi="Times New Roman"/>
        </w:rPr>
        <w:t xml:space="preserve">"Vorbehaltlich der Abweichung, die durch die Regeln in Bezug auf die Einschreibung bei der Hilfskasse für Kranken- und Invalidenversicherung der in Artikel 32 Absatz 1 Nr. 24 erwähnten Begünstigten, die nicht bei einer Krankenkasse eingeschrieben sind oder denen es als Ausländer nicht gestattet oder erlaubt ist, sich länger als drei Monate im Königreich aufzuhalten, und durch die im Statut des Personals der Nationalen Gesellschaft der </w:t>
      </w:r>
      <w:r w:rsidR="00501DA1">
        <w:rPr>
          <w:rFonts w:ascii="Times New Roman" w:hAnsi="Times New Roman"/>
        </w:rPr>
        <w:t>B</w:t>
      </w:r>
      <w:r>
        <w:rPr>
          <w:rFonts w:ascii="Times New Roman" w:hAnsi="Times New Roman"/>
        </w:rPr>
        <w:t>elgischen Eisenbahnen festgelegten Regeln in Bezug auf die Einschreibung bei der Kasse für Gesundheitspflege von HR Rail vorgesehen ist, ist die Wahl des Versicherungsträgers für die in Artikel 32 Absatz 1 Nr. 1 bis 16, 19, 21, 22 und 24 erwähnten Begünstigten frei. Die Wahl der in Artikel 32 Absatz 1 Nr. 1 bis 16, 19, 21 und 24 erwähnten Begünstigten bestimmt die Wahl der Personen zu ihren Lasten."</w:t>
      </w:r>
    </w:p>
    <w:p w14:paraId="468ECB58" w14:textId="77777777" w:rsidR="000A4814" w:rsidRPr="000A4814" w:rsidRDefault="000A4814" w:rsidP="000A4814">
      <w:pPr>
        <w:jc w:val="both"/>
        <w:rPr>
          <w:rFonts w:ascii="Times New Roman" w:hAnsi="Times New Roman" w:cs="Times New Roman"/>
        </w:rPr>
      </w:pPr>
    </w:p>
    <w:p w14:paraId="74315128" w14:textId="77777777" w:rsidR="000A4814" w:rsidRDefault="000A4814" w:rsidP="000A4814">
      <w:pPr>
        <w:jc w:val="both"/>
        <w:rPr>
          <w:rFonts w:ascii="Times New Roman" w:hAnsi="Times New Roman" w:cs="Times New Roman"/>
        </w:rPr>
      </w:pPr>
    </w:p>
    <w:p w14:paraId="6F1BDC49" w14:textId="0A8D9247" w:rsidR="000A4814" w:rsidRPr="000A4814" w:rsidRDefault="000A4814" w:rsidP="000A4814">
      <w:pPr>
        <w:ind w:firstLine="708"/>
        <w:jc w:val="both"/>
        <w:rPr>
          <w:rFonts w:ascii="Times New Roman" w:hAnsi="Times New Roman" w:cs="Times New Roman"/>
        </w:rPr>
      </w:pPr>
      <w:r>
        <w:rPr>
          <w:rFonts w:ascii="Times New Roman" w:hAnsi="Times New Roman"/>
          <w:b/>
        </w:rPr>
        <w:t>Art. 10</w:t>
      </w:r>
      <w:r>
        <w:rPr>
          <w:rFonts w:ascii="Times New Roman" w:hAnsi="Times New Roman"/>
        </w:rPr>
        <w:t xml:space="preserve"> - In Artikel 121 desselben Gesetzes, ersetzt durch den Königlichen Erlass vom 25. April 1997 und abgeändert durch die Gesetze vom 13. Dezember 2006 und 26. März 2007, werden die Wörter "und 22" jeweils durch die Wörter ", 22 und 24" ersetzt.</w:t>
      </w:r>
    </w:p>
    <w:p w14:paraId="1ADEDD40" w14:textId="77777777" w:rsidR="000A4814" w:rsidRPr="000A4814" w:rsidRDefault="000A4814" w:rsidP="000A4814">
      <w:pPr>
        <w:jc w:val="both"/>
        <w:rPr>
          <w:rFonts w:ascii="Times New Roman" w:hAnsi="Times New Roman" w:cs="Times New Roman"/>
        </w:rPr>
      </w:pPr>
    </w:p>
    <w:p w14:paraId="53C1EEA2" w14:textId="77777777" w:rsidR="000A4814" w:rsidRDefault="000A4814" w:rsidP="000A4814">
      <w:pPr>
        <w:jc w:val="both"/>
        <w:rPr>
          <w:rFonts w:ascii="Times New Roman" w:hAnsi="Times New Roman" w:cs="Times New Roman"/>
        </w:rPr>
      </w:pPr>
    </w:p>
    <w:p w14:paraId="72DA961F" w14:textId="2303618C" w:rsidR="000A4814" w:rsidRPr="000A4814" w:rsidRDefault="000A4814" w:rsidP="000A4814">
      <w:pPr>
        <w:ind w:firstLine="708"/>
        <w:jc w:val="both"/>
        <w:rPr>
          <w:rFonts w:ascii="Times New Roman" w:hAnsi="Times New Roman" w:cs="Times New Roman"/>
        </w:rPr>
      </w:pPr>
      <w:r>
        <w:rPr>
          <w:rFonts w:ascii="Times New Roman" w:hAnsi="Times New Roman"/>
          <w:b/>
        </w:rPr>
        <w:t>Art. 11</w:t>
      </w:r>
      <w:r>
        <w:rPr>
          <w:rFonts w:ascii="Times New Roman" w:hAnsi="Times New Roman"/>
        </w:rPr>
        <w:t xml:space="preserve"> - Der König bestimmt das Datum des Inkrafttretens des vorliegenden Abschnitts.</w:t>
      </w:r>
    </w:p>
    <w:p w14:paraId="6829BE13" w14:textId="77777777" w:rsidR="00B90CBD" w:rsidRDefault="00B90CBD" w:rsidP="000A4814">
      <w:pPr>
        <w:jc w:val="both"/>
        <w:rPr>
          <w:rFonts w:ascii="Times New Roman" w:hAnsi="Times New Roman" w:cs="Times New Roman"/>
        </w:rPr>
      </w:pPr>
    </w:p>
    <w:p w14:paraId="24827297" w14:textId="77777777" w:rsidR="00B90CBD" w:rsidRDefault="00B90CBD" w:rsidP="000A4814">
      <w:pPr>
        <w:jc w:val="both"/>
        <w:rPr>
          <w:rFonts w:ascii="Times New Roman" w:hAnsi="Times New Roman" w:cs="Times New Roman"/>
        </w:rPr>
      </w:pPr>
    </w:p>
    <w:p w14:paraId="46BE141B" w14:textId="246DD49E" w:rsidR="000A4814" w:rsidRPr="000A4814" w:rsidRDefault="000A4814" w:rsidP="00B90CBD">
      <w:pPr>
        <w:jc w:val="center"/>
        <w:rPr>
          <w:rFonts w:ascii="Times New Roman" w:hAnsi="Times New Roman" w:cs="Times New Roman"/>
        </w:rPr>
      </w:pPr>
      <w:r>
        <w:rPr>
          <w:rFonts w:ascii="Times New Roman" w:hAnsi="Times New Roman"/>
          <w:i/>
        </w:rPr>
        <w:t>Abschnitt 3</w:t>
      </w:r>
      <w:r>
        <w:rPr>
          <w:rFonts w:ascii="Times New Roman" w:hAnsi="Times New Roman"/>
        </w:rPr>
        <w:t xml:space="preserve"> - Entschädigungen für die Pflegeerbringer in Ausbildung und ihre Praktikumsleiter</w:t>
      </w:r>
    </w:p>
    <w:p w14:paraId="05161891" w14:textId="77777777" w:rsidR="000A4814" w:rsidRPr="000A4814" w:rsidRDefault="000A4814" w:rsidP="000A4814">
      <w:pPr>
        <w:jc w:val="both"/>
        <w:rPr>
          <w:rFonts w:ascii="Times New Roman" w:hAnsi="Times New Roman" w:cs="Times New Roman"/>
        </w:rPr>
      </w:pPr>
    </w:p>
    <w:p w14:paraId="3C24D2BE" w14:textId="77777777" w:rsidR="00B90CBD" w:rsidRDefault="00B90CBD" w:rsidP="000A4814">
      <w:pPr>
        <w:jc w:val="both"/>
        <w:rPr>
          <w:rFonts w:ascii="Times New Roman" w:hAnsi="Times New Roman" w:cs="Times New Roman"/>
        </w:rPr>
      </w:pPr>
    </w:p>
    <w:p w14:paraId="3BB93477" w14:textId="3B72BF61" w:rsidR="000A4814" w:rsidRPr="000A4814" w:rsidRDefault="000A4814" w:rsidP="00B90CBD">
      <w:pPr>
        <w:ind w:firstLine="708"/>
        <w:jc w:val="both"/>
        <w:rPr>
          <w:rFonts w:ascii="Times New Roman" w:hAnsi="Times New Roman" w:cs="Times New Roman"/>
        </w:rPr>
      </w:pPr>
      <w:r>
        <w:rPr>
          <w:rFonts w:ascii="Times New Roman" w:hAnsi="Times New Roman"/>
          <w:b/>
        </w:rPr>
        <w:t>Art. 12</w:t>
      </w:r>
      <w:r>
        <w:rPr>
          <w:rFonts w:ascii="Times New Roman" w:hAnsi="Times New Roman"/>
        </w:rPr>
        <w:t xml:space="preserve"> - Im selben Gesetz wird in Titel 3 Kapitel 5 die Überschrift von Abschnitt 5, abgeändert durch das Gesetz vom 11. August 2017, wie folgt ersetzt:</w:t>
      </w:r>
    </w:p>
    <w:p w14:paraId="2E58BE1A" w14:textId="77777777" w:rsidR="00B90CBD" w:rsidRDefault="00B90CBD" w:rsidP="000A4814">
      <w:pPr>
        <w:jc w:val="both"/>
        <w:rPr>
          <w:rFonts w:ascii="Times New Roman" w:hAnsi="Times New Roman" w:cs="Times New Roman"/>
        </w:rPr>
      </w:pPr>
    </w:p>
    <w:p w14:paraId="4B1E7F23" w14:textId="2FCF7F6E" w:rsidR="000A4814" w:rsidRPr="000A4814" w:rsidRDefault="000A4814" w:rsidP="000A4814">
      <w:pPr>
        <w:jc w:val="both"/>
        <w:rPr>
          <w:rFonts w:ascii="Times New Roman" w:hAnsi="Times New Roman" w:cs="Times New Roman"/>
        </w:rPr>
      </w:pPr>
      <w:r>
        <w:rPr>
          <w:rFonts w:ascii="Times New Roman" w:hAnsi="Times New Roman"/>
        </w:rPr>
        <w:t>"Abschnitt 5 - Entschädigungen der Hausarztanwärter, der Facharztanwärter, der Anwärter auf den Beruf eines Fachapothekers für klinische Biologie, der Anwärter auf den Beruf eines klinischen Psychologen, der Anwärter auf den Beruf eines klinischen Heilpädagogen sowie der Praktikumsleiter in den Bereichen Medizin und Zahnheilkunde und der Praktikumsleiter der Anwärter auf den Beruf eines Fachapothekers für klinische Biologie, der Anwärter auf den Beruf eines klinischen Psychologen und der Anwärter auf den Beruf eines klinischen Heilpädagogen</w:t>
      </w:r>
      <w:r w:rsidR="00501DA1">
        <w:rPr>
          <w:rFonts w:ascii="Times New Roman" w:hAnsi="Times New Roman"/>
        </w:rPr>
        <w:t>."</w:t>
      </w:r>
    </w:p>
    <w:p w14:paraId="6C004D9C" w14:textId="77777777" w:rsidR="000A4814" w:rsidRPr="000A4814" w:rsidRDefault="000A4814" w:rsidP="000A4814">
      <w:pPr>
        <w:jc w:val="both"/>
        <w:rPr>
          <w:rFonts w:ascii="Times New Roman" w:hAnsi="Times New Roman" w:cs="Times New Roman"/>
        </w:rPr>
      </w:pPr>
    </w:p>
    <w:p w14:paraId="12BFFE21" w14:textId="77777777" w:rsidR="00B90CBD" w:rsidRDefault="00B90CBD" w:rsidP="000A4814">
      <w:pPr>
        <w:jc w:val="both"/>
        <w:rPr>
          <w:rFonts w:ascii="Times New Roman" w:hAnsi="Times New Roman" w:cs="Times New Roman"/>
        </w:rPr>
      </w:pPr>
    </w:p>
    <w:p w14:paraId="62AE4917" w14:textId="1D81AC69" w:rsidR="000A4814" w:rsidRPr="000A4814" w:rsidRDefault="000A4814" w:rsidP="00B90CBD">
      <w:pPr>
        <w:ind w:firstLine="708"/>
        <w:jc w:val="both"/>
        <w:rPr>
          <w:rFonts w:ascii="Times New Roman" w:hAnsi="Times New Roman" w:cs="Times New Roman"/>
        </w:rPr>
      </w:pPr>
      <w:r>
        <w:rPr>
          <w:rFonts w:ascii="Times New Roman" w:hAnsi="Times New Roman"/>
          <w:b/>
        </w:rPr>
        <w:t>Art. 13</w:t>
      </w:r>
      <w:r>
        <w:rPr>
          <w:rFonts w:ascii="Times New Roman" w:hAnsi="Times New Roman"/>
        </w:rPr>
        <w:t xml:space="preserve"> - Artikel 55 desselben Gesetzes, abgeändert durch das Gesetz vom 11. August 2017, wird wie folgt abgeändert:</w:t>
      </w:r>
    </w:p>
    <w:p w14:paraId="0C0A1AB6" w14:textId="77777777" w:rsidR="00B90CBD" w:rsidRDefault="00B90CBD" w:rsidP="000A4814">
      <w:pPr>
        <w:jc w:val="both"/>
        <w:rPr>
          <w:rFonts w:ascii="Times New Roman" w:hAnsi="Times New Roman" w:cs="Times New Roman"/>
        </w:rPr>
      </w:pPr>
    </w:p>
    <w:p w14:paraId="5336D517" w14:textId="6A85047D" w:rsidR="000A4814" w:rsidRPr="000A4814" w:rsidRDefault="000A4814" w:rsidP="00B90CBD">
      <w:pPr>
        <w:ind w:firstLine="708"/>
        <w:jc w:val="both"/>
        <w:rPr>
          <w:rFonts w:ascii="Times New Roman" w:hAnsi="Times New Roman" w:cs="Times New Roman"/>
        </w:rPr>
      </w:pPr>
      <w:r>
        <w:rPr>
          <w:rFonts w:ascii="Times New Roman" w:hAnsi="Times New Roman"/>
        </w:rPr>
        <w:t>1. Zwischen den Wörtern "Bedingungen und Regeln" und dem Wort "festlegen" werden jeweils die Wörter ", einschließlich der Modalitäten für die Verarbeitung personenbezogener Daten," eingefügt.</w:t>
      </w:r>
    </w:p>
    <w:p w14:paraId="532B20EB" w14:textId="77777777" w:rsidR="009A668A" w:rsidRDefault="009A668A">
      <w:pPr>
        <w:rPr>
          <w:rFonts w:ascii="Times New Roman" w:hAnsi="Times New Roman"/>
        </w:rPr>
      </w:pPr>
      <w:r>
        <w:rPr>
          <w:rFonts w:ascii="Times New Roman" w:hAnsi="Times New Roman"/>
        </w:rPr>
        <w:br w:type="page"/>
      </w:r>
    </w:p>
    <w:p w14:paraId="7999B61C" w14:textId="0A900C0E" w:rsidR="000A4814" w:rsidRPr="000A4814" w:rsidRDefault="000A4814" w:rsidP="00B90CBD">
      <w:pPr>
        <w:ind w:firstLine="708"/>
        <w:jc w:val="both"/>
        <w:rPr>
          <w:rFonts w:ascii="Times New Roman" w:hAnsi="Times New Roman" w:cs="Times New Roman"/>
        </w:rPr>
      </w:pPr>
      <w:r>
        <w:rPr>
          <w:rFonts w:ascii="Times New Roman" w:hAnsi="Times New Roman"/>
        </w:rPr>
        <w:lastRenderedPageBreak/>
        <w:t>2. Ein § 1/1 mit folgendem Wortlaut wird eingefügt:</w:t>
      </w:r>
    </w:p>
    <w:p w14:paraId="4EA860AA" w14:textId="77777777" w:rsidR="00B90CBD" w:rsidRDefault="00B90CBD" w:rsidP="000A4814">
      <w:pPr>
        <w:jc w:val="both"/>
        <w:rPr>
          <w:rFonts w:ascii="Times New Roman" w:hAnsi="Times New Roman" w:cs="Times New Roman"/>
        </w:rPr>
      </w:pPr>
    </w:p>
    <w:p w14:paraId="18EC3973" w14:textId="09CE6940" w:rsidR="000A4814" w:rsidRPr="000A4814" w:rsidRDefault="000A4814" w:rsidP="00B90CBD">
      <w:pPr>
        <w:ind w:firstLine="708"/>
        <w:jc w:val="both"/>
        <w:rPr>
          <w:rFonts w:ascii="Times New Roman" w:hAnsi="Times New Roman" w:cs="Times New Roman"/>
        </w:rPr>
      </w:pPr>
      <w:r>
        <w:rPr>
          <w:rFonts w:ascii="Times New Roman" w:hAnsi="Times New Roman"/>
        </w:rPr>
        <w:t>"§ 1/1 - Der König kann nach Stellungnahme der Abkommenskommission Apotheker-Versicherungsträger die Bedingungen und Regeln, einschließlich der Modalitäten für die Verarbeitung personenbezogener Daten, festlegen, gemäß denen allen oder bestimmten Kategorien von Anwärtern auf den Beruf eines Fachapothekers für klinische Biologie und von Praktikumsleitern der Anwärter auf den Beruf eines Fachapothekers für klinische Biologie eine Entschädigung bewilligt werden kann."</w:t>
      </w:r>
    </w:p>
    <w:p w14:paraId="5B0D73E3" w14:textId="77777777" w:rsidR="00B90CBD" w:rsidRDefault="00B90CBD" w:rsidP="000A4814">
      <w:pPr>
        <w:jc w:val="both"/>
        <w:rPr>
          <w:rFonts w:ascii="Times New Roman" w:hAnsi="Times New Roman" w:cs="Times New Roman"/>
        </w:rPr>
      </w:pPr>
    </w:p>
    <w:p w14:paraId="3964AC32" w14:textId="2C913E3D" w:rsidR="000A4814" w:rsidRPr="000A4814" w:rsidRDefault="000A4814" w:rsidP="00B90CBD">
      <w:pPr>
        <w:ind w:firstLine="708"/>
        <w:jc w:val="both"/>
        <w:rPr>
          <w:rFonts w:ascii="Times New Roman" w:hAnsi="Times New Roman" w:cs="Times New Roman"/>
        </w:rPr>
      </w:pPr>
      <w:r>
        <w:rPr>
          <w:rFonts w:ascii="Times New Roman" w:hAnsi="Times New Roman"/>
        </w:rPr>
        <w:t>3. Ein § 2/1 mit folgendem Wortlaut wird eingefügt:</w:t>
      </w:r>
    </w:p>
    <w:p w14:paraId="2CC24262" w14:textId="77777777" w:rsidR="00B90CBD" w:rsidRDefault="00B90CBD" w:rsidP="000A4814">
      <w:pPr>
        <w:jc w:val="both"/>
        <w:rPr>
          <w:rFonts w:ascii="Times New Roman" w:hAnsi="Times New Roman" w:cs="Times New Roman"/>
        </w:rPr>
      </w:pPr>
    </w:p>
    <w:p w14:paraId="662ED593" w14:textId="2E23C17A" w:rsidR="000A4814" w:rsidRPr="000A4814" w:rsidRDefault="000A4814" w:rsidP="00B90CBD">
      <w:pPr>
        <w:ind w:firstLine="708"/>
        <w:jc w:val="both"/>
        <w:rPr>
          <w:rFonts w:ascii="Times New Roman" w:hAnsi="Times New Roman" w:cs="Times New Roman"/>
        </w:rPr>
      </w:pPr>
      <w:r>
        <w:rPr>
          <w:rFonts w:ascii="Times New Roman" w:hAnsi="Times New Roman"/>
        </w:rPr>
        <w:t>"§ 2/1 - Der König kann die Bedingungen und Regeln, einschließlich der Modalitäten für die Verarbeitung personenbezogener Daten, festlegen, gemäß denen den Anwärtern auf den Beruf eines klinischen Psychologen, den Anwärtern auf den Beruf eines klinischen Heilpädagogen und den Praktikumsleitern der Anwärter auf den Beruf eines klinischen Psychologen und der Anwärter auf den Beruf eines klinischen Heilpädagogen eine Entschädigung bewilligt werden kann."</w:t>
      </w:r>
    </w:p>
    <w:p w14:paraId="5564325D" w14:textId="77777777" w:rsidR="00B90CBD" w:rsidRDefault="00B90CBD" w:rsidP="000A4814">
      <w:pPr>
        <w:jc w:val="both"/>
        <w:rPr>
          <w:rFonts w:ascii="Times New Roman" w:hAnsi="Times New Roman" w:cs="Times New Roman"/>
        </w:rPr>
      </w:pPr>
    </w:p>
    <w:p w14:paraId="2DC45952" w14:textId="33797402" w:rsidR="000A4814" w:rsidRPr="000A4814" w:rsidRDefault="000A4814" w:rsidP="00B90CBD">
      <w:pPr>
        <w:ind w:firstLine="708"/>
        <w:jc w:val="both"/>
        <w:rPr>
          <w:rFonts w:ascii="Times New Roman" w:hAnsi="Times New Roman" w:cs="Times New Roman"/>
        </w:rPr>
      </w:pPr>
      <w:r>
        <w:rPr>
          <w:rFonts w:ascii="Times New Roman" w:hAnsi="Times New Roman"/>
        </w:rPr>
        <w:t>4. In § 3 werden die Wörter "in den Paragraphen 1 und 2" durch die Wörter "in § 1, § 1/1, § 2 und § 2/1" ersetzt.</w:t>
      </w:r>
    </w:p>
    <w:p w14:paraId="40F78B0A" w14:textId="77777777" w:rsidR="00B90CBD" w:rsidRDefault="00B90CBD" w:rsidP="000A4814">
      <w:pPr>
        <w:jc w:val="both"/>
        <w:rPr>
          <w:rFonts w:ascii="Times New Roman" w:hAnsi="Times New Roman" w:cs="Times New Roman"/>
        </w:rPr>
      </w:pPr>
    </w:p>
    <w:p w14:paraId="60A36E5C" w14:textId="7FECF81E" w:rsidR="000A4814" w:rsidRPr="000A4814" w:rsidRDefault="000A4814" w:rsidP="00B90CBD">
      <w:pPr>
        <w:ind w:firstLine="708"/>
        <w:jc w:val="both"/>
        <w:rPr>
          <w:rFonts w:ascii="Times New Roman" w:hAnsi="Times New Roman" w:cs="Times New Roman"/>
        </w:rPr>
      </w:pPr>
      <w:r>
        <w:rPr>
          <w:rFonts w:ascii="Times New Roman" w:hAnsi="Times New Roman"/>
        </w:rPr>
        <w:t>5. Paragraph 4, aufgehoben durch das Gesetz vom 24. Juli 2008, wird mit folgendem Wortlaut wieder aufgenommen:</w:t>
      </w:r>
    </w:p>
    <w:p w14:paraId="06EB89A3" w14:textId="77777777" w:rsidR="00B90CBD" w:rsidRDefault="00B90CBD" w:rsidP="000A4814">
      <w:pPr>
        <w:jc w:val="both"/>
        <w:rPr>
          <w:rFonts w:ascii="Times New Roman" w:hAnsi="Times New Roman" w:cs="Times New Roman"/>
        </w:rPr>
      </w:pPr>
    </w:p>
    <w:p w14:paraId="78CDBBE0" w14:textId="739DC716" w:rsidR="000A4814" w:rsidRPr="000A4814" w:rsidRDefault="000A4814" w:rsidP="00B90CBD">
      <w:pPr>
        <w:ind w:firstLine="708"/>
        <w:jc w:val="both"/>
        <w:rPr>
          <w:rFonts w:ascii="Times New Roman" w:hAnsi="Times New Roman" w:cs="Times New Roman"/>
        </w:rPr>
      </w:pPr>
      <w:r>
        <w:rPr>
          <w:rFonts w:ascii="Times New Roman" w:hAnsi="Times New Roman"/>
        </w:rPr>
        <w:t>"§ 4 - Die in Anwendung des vorliegenden Artikels verarbeiteten personenbezogenen Daten beschränken sich auf die Daten in Bezug auf das Praktikum, die Funktionen des Praktikanten und des Praktikumsleiters und auf die Daten, die direkt oder indirekt vom Begünstigten oder von seinem Beauftragten für den Erhalt der Prämie zur Verfügung gestellt werden und die ausschließlich die Praktikanten und die Praktikumsleiter betreffen. Diese Daten werden vom Dienst für Gesundheitspflege des Instituts im Hinblick auf die Förderung der Qualität der Praktika verarbeitet und während zehn Jahren aufbewahrt."</w:t>
      </w:r>
    </w:p>
    <w:p w14:paraId="03F90EAB" w14:textId="77777777" w:rsidR="00B90CBD" w:rsidRDefault="00B90CBD" w:rsidP="000A4814">
      <w:pPr>
        <w:jc w:val="both"/>
        <w:rPr>
          <w:rFonts w:ascii="Times New Roman" w:hAnsi="Times New Roman" w:cs="Times New Roman"/>
        </w:rPr>
      </w:pPr>
    </w:p>
    <w:p w14:paraId="16A03723" w14:textId="77777777" w:rsidR="00B90CBD" w:rsidRDefault="00B90CBD" w:rsidP="000A4814">
      <w:pPr>
        <w:jc w:val="both"/>
        <w:rPr>
          <w:rFonts w:ascii="Times New Roman" w:hAnsi="Times New Roman" w:cs="Times New Roman"/>
        </w:rPr>
      </w:pPr>
    </w:p>
    <w:p w14:paraId="07AD7544" w14:textId="04B45EA9" w:rsidR="000A4814" w:rsidRPr="000A4814" w:rsidRDefault="000A4814" w:rsidP="00B90CBD">
      <w:pPr>
        <w:jc w:val="center"/>
        <w:rPr>
          <w:rFonts w:ascii="Times New Roman" w:hAnsi="Times New Roman" w:cs="Times New Roman"/>
        </w:rPr>
      </w:pPr>
      <w:r>
        <w:rPr>
          <w:rFonts w:ascii="Times New Roman" w:hAnsi="Times New Roman"/>
          <w:i/>
        </w:rPr>
        <w:t>Abschnitt 4</w:t>
      </w:r>
      <w:r>
        <w:rPr>
          <w:rFonts w:ascii="Times New Roman" w:hAnsi="Times New Roman"/>
        </w:rPr>
        <w:t xml:space="preserve"> - Bedingungen für die Beteiligung der Gesundheitspflegeversicherung für bestimmte Leistungen</w:t>
      </w:r>
    </w:p>
    <w:p w14:paraId="247872F8" w14:textId="77777777" w:rsidR="000A4814" w:rsidRPr="000A4814" w:rsidRDefault="000A4814" w:rsidP="000A4814">
      <w:pPr>
        <w:jc w:val="both"/>
        <w:rPr>
          <w:rFonts w:ascii="Times New Roman" w:hAnsi="Times New Roman" w:cs="Times New Roman"/>
        </w:rPr>
      </w:pPr>
    </w:p>
    <w:p w14:paraId="33C815FC" w14:textId="77777777" w:rsidR="00B90CBD" w:rsidRDefault="00B90CBD" w:rsidP="000A4814">
      <w:pPr>
        <w:jc w:val="both"/>
        <w:rPr>
          <w:rFonts w:ascii="Times New Roman" w:hAnsi="Times New Roman" w:cs="Times New Roman"/>
        </w:rPr>
      </w:pPr>
    </w:p>
    <w:p w14:paraId="3BDF4F96" w14:textId="7BE81B2B" w:rsidR="000A4814" w:rsidRPr="000A4814" w:rsidRDefault="000A4814" w:rsidP="00B90CBD">
      <w:pPr>
        <w:ind w:firstLine="708"/>
        <w:jc w:val="both"/>
        <w:rPr>
          <w:rFonts w:ascii="Times New Roman" w:hAnsi="Times New Roman" w:cs="Times New Roman"/>
        </w:rPr>
      </w:pPr>
      <w:r>
        <w:rPr>
          <w:rFonts w:ascii="Times New Roman" w:hAnsi="Times New Roman"/>
          <w:b/>
        </w:rPr>
        <w:t>Art. 14</w:t>
      </w:r>
      <w:r>
        <w:rPr>
          <w:rFonts w:ascii="Times New Roman" w:hAnsi="Times New Roman"/>
        </w:rPr>
        <w:t xml:space="preserve"> - In Artikel 65 desselben Gesetzes werden zwischen den Wörtern "für Leistungen der pathologischen Anatomie" und den Wörtern ", so wie sie von Ihm definiert werden, die Beteiligung der Versicherung von der Bedingung abhängig machen, dass diese Leistungen in Laboren erbracht werden, die Wörter "und für Leistungen der Humangenetik" eingefügt.</w:t>
      </w:r>
    </w:p>
    <w:p w14:paraId="00FD0FE1" w14:textId="77777777" w:rsidR="000A4814" w:rsidRPr="000A4814" w:rsidRDefault="000A4814" w:rsidP="000A4814">
      <w:pPr>
        <w:jc w:val="both"/>
        <w:rPr>
          <w:rFonts w:ascii="Times New Roman" w:hAnsi="Times New Roman" w:cs="Times New Roman"/>
        </w:rPr>
      </w:pPr>
    </w:p>
    <w:p w14:paraId="0A99EB50" w14:textId="77777777" w:rsidR="00B90CBD" w:rsidRDefault="00B90CBD" w:rsidP="000A4814">
      <w:pPr>
        <w:jc w:val="both"/>
        <w:rPr>
          <w:rFonts w:ascii="Times New Roman" w:hAnsi="Times New Roman" w:cs="Times New Roman"/>
        </w:rPr>
      </w:pPr>
    </w:p>
    <w:p w14:paraId="0756CAD0" w14:textId="1E003FBD" w:rsidR="000A4814" w:rsidRPr="000A4814" w:rsidRDefault="000A4814" w:rsidP="00B90CBD">
      <w:pPr>
        <w:ind w:firstLine="708"/>
        <w:jc w:val="both"/>
        <w:rPr>
          <w:rFonts w:ascii="Times New Roman" w:hAnsi="Times New Roman" w:cs="Times New Roman"/>
        </w:rPr>
      </w:pPr>
      <w:r>
        <w:rPr>
          <w:rFonts w:ascii="Times New Roman" w:hAnsi="Times New Roman"/>
          <w:b/>
        </w:rPr>
        <w:t>Art. 15</w:t>
      </w:r>
      <w:r>
        <w:rPr>
          <w:rFonts w:ascii="Times New Roman" w:hAnsi="Times New Roman"/>
        </w:rPr>
        <w:t xml:space="preserve"> - In Artikel 67 § 3 desselben Gesetzes, eingefügt durch das Gesetz vom 10. Dezember 2009 und ersetzt durch das Gesetz vom 25. Februar 2018, werden die Wörter "der in Artikel 65 erwähnten Labore für pathologische Anatomie" durch die Wörter "der Labore für pathologische Anatomie und der Labore für Humangenetik, die in Artikel 65 erwähnt sind," ersetzt.</w:t>
      </w:r>
    </w:p>
    <w:p w14:paraId="67E26F2E" w14:textId="77777777" w:rsidR="00B90CBD" w:rsidRDefault="00B90CBD" w:rsidP="000A4814">
      <w:pPr>
        <w:jc w:val="both"/>
        <w:rPr>
          <w:rFonts w:ascii="Times New Roman" w:hAnsi="Times New Roman" w:cs="Times New Roman"/>
        </w:rPr>
      </w:pPr>
    </w:p>
    <w:p w14:paraId="72E11EF8" w14:textId="77777777" w:rsidR="00B90CBD" w:rsidRDefault="00B90CBD" w:rsidP="000A4814">
      <w:pPr>
        <w:jc w:val="both"/>
        <w:rPr>
          <w:rFonts w:ascii="Times New Roman" w:hAnsi="Times New Roman" w:cs="Times New Roman"/>
        </w:rPr>
      </w:pPr>
    </w:p>
    <w:p w14:paraId="75319842" w14:textId="77777777" w:rsidR="00F92B63" w:rsidRDefault="00F92B63">
      <w:pPr>
        <w:rPr>
          <w:rFonts w:ascii="Times New Roman" w:hAnsi="Times New Roman"/>
          <w:i/>
        </w:rPr>
      </w:pPr>
      <w:r>
        <w:rPr>
          <w:rFonts w:ascii="Times New Roman" w:hAnsi="Times New Roman"/>
          <w:i/>
        </w:rPr>
        <w:br w:type="page"/>
      </w:r>
    </w:p>
    <w:p w14:paraId="27AF3727" w14:textId="180E3C72" w:rsidR="000A4814" w:rsidRPr="000A4814" w:rsidRDefault="000A4814" w:rsidP="00B90CBD">
      <w:pPr>
        <w:jc w:val="center"/>
        <w:rPr>
          <w:rFonts w:ascii="Times New Roman" w:hAnsi="Times New Roman" w:cs="Times New Roman"/>
        </w:rPr>
      </w:pPr>
      <w:r>
        <w:rPr>
          <w:rFonts w:ascii="Times New Roman" w:hAnsi="Times New Roman"/>
          <w:i/>
        </w:rPr>
        <w:lastRenderedPageBreak/>
        <w:t>Abschnitt 5</w:t>
      </w:r>
      <w:r>
        <w:rPr>
          <w:rFonts w:ascii="Times New Roman" w:hAnsi="Times New Roman"/>
        </w:rPr>
        <w:t xml:space="preserve"> - Geschäftsführender Ausschuss des Fonds für medizinische Unfälle</w:t>
      </w:r>
    </w:p>
    <w:p w14:paraId="07E38AE2" w14:textId="77777777" w:rsidR="000A4814" w:rsidRPr="000A4814" w:rsidRDefault="000A4814" w:rsidP="000A4814">
      <w:pPr>
        <w:jc w:val="both"/>
        <w:rPr>
          <w:rFonts w:ascii="Times New Roman" w:hAnsi="Times New Roman" w:cs="Times New Roman"/>
        </w:rPr>
      </w:pPr>
    </w:p>
    <w:p w14:paraId="36D00138" w14:textId="77777777" w:rsidR="00B90CBD" w:rsidRDefault="00B90CBD" w:rsidP="000A4814">
      <w:pPr>
        <w:jc w:val="both"/>
        <w:rPr>
          <w:rFonts w:ascii="Times New Roman" w:hAnsi="Times New Roman" w:cs="Times New Roman"/>
        </w:rPr>
      </w:pPr>
    </w:p>
    <w:p w14:paraId="3F53A24F" w14:textId="416E12B2" w:rsidR="000A4814" w:rsidRPr="000A4814" w:rsidRDefault="000A4814" w:rsidP="00B90CBD">
      <w:pPr>
        <w:ind w:firstLine="708"/>
        <w:jc w:val="both"/>
        <w:rPr>
          <w:rFonts w:ascii="Times New Roman" w:hAnsi="Times New Roman" w:cs="Times New Roman"/>
        </w:rPr>
      </w:pPr>
      <w:r>
        <w:rPr>
          <w:rFonts w:ascii="Times New Roman" w:hAnsi="Times New Roman"/>
          <w:b/>
        </w:rPr>
        <w:t>Art. 16</w:t>
      </w:r>
      <w:r>
        <w:rPr>
          <w:rFonts w:ascii="Times New Roman" w:hAnsi="Times New Roman"/>
        </w:rPr>
        <w:t xml:space="preserve"> - In Artikel 137</w:t>
      </w:r>
      <w:r>
        <w:rPr>
          <w:rFonts w:ascii="Times New Roman" w:hAnsi="Times New Roman"/>
          <w:i/>
          <w:iCs/>
        </w:rPr>
        <w:t>quater</w:t>
      </w:r>
      <w:r>
        <w:rPr>
          <w:rFonts w:ascii="Times New Roman" w:hAnsi="Times New Roman"/>
        </w:rPr>
        <w:t xml:space="preserve"> desselben Gesetzes, eingefügt durch das Gesetz vom 19. März 2013 zur Festlegung verschiedener Bestimmungen im Bereich Gesundheit (I), werden in § 3 zweiter Satz die Wörter "durch einen im Ministerrat beratenen Erlass" aufgehoben.</w:t>
      </w:r>
    </w:p>
    <w:p w14:paraId="368AFD52" w14:textId="77777777" w:rsidR="000370CE" w:rsidRDefault="000370CE" w:rsidP="000A4814">
      <w:pPr>
        <w:jc w:val="both"/>
        <w:rPr>
          <w:rFonts w:ascii="Times New Roman" w:hAnsi="Times New Roman"/>
          <w:i/>
          <w:iCs/>
        </w:rPr>
      </w:pPr>
    </w:p>
    <w:p w14:paraId="6CE23C3F" w14:textId="77777777" w:rsidR="00A10ED6" w:rsidRDefault="00A10ED6" w:rsidP="000A4814">
      <w:pPr>
        <w:jc w:val="both"/>
        <w:rPr>
          <w:rFonts w:ascii="Times New Roman" w:hAnsi="Times New Roman"/>
          <w:i/>
          <w:iCs/>
        </w:rPr>
      </w:pPr>
    </w:p>
    <w:p w14:paraId="06867440" w14:textId="6671CB23" w:rsidR="000A4814" w:rsidRPr="000A4814" w:rsidRDefault="000A4814" w:rsidP="000370CE">
      <w:pPr>
        <w:jc w:val="center"/>
        <w:rPr>
          <w:rFonts w:ascii="Times New Roman" w:hAnsi="Times New Roman" w:cs="Times New Roman"/>
        </w:rPr>
      </w:pPr>
      <w:r>
        <w:rPr>
          <w:rFonts w:ascii="Times New Roman" w:hAnsi="Times New Roman"/>
          <w:i/>
          <w:iCs/>
        </w:rPr>
        <w:t>Abschnitt 6 -</w:t>
      </w:r>
      <w:r>
        <w:rPr>
          <w:rFonts w:ascii="Times New Roman" w:hAnsi="Times New Roman"/>
        </w:rPr>
        <w:t xml:space="preserve"> Finanzierung des Fonds für medizinische Unfälle</w:t>
      </w:r>
    </w:p>
    <w:p w14:paraId="6F26783D" w14:textId="77777777" w:rsidR="000A4814" w:rsidRPr="000A4814" w:rsidRDefault="000A4814" w:rsidP="000A4814">
      <w:pPr>
        <w:jc w:val="both"/>
        <w:rPr>
          <w:rFonts w:ascii="Times New Roman" w:hAnsi="Times New Roman" w:cs="Times New Roman"/>
        </w:rPr>
      </w:pPr>
    </w:p>
    <w:p w14:paraId="70835D76" w14:textId="77777777" w:rsidR="00B90CBD" w:rsidRDefault="00B90CBD" w:rsidP="000A4814">
      <w:pPr>
        <w:jc w:val="both"/>
        <w:rPr>
          <w:rFonts w:ascii="Times New Roman" w:hAnsi="Times New Roman" w:cs="Times New Roman"/>
        </w:rPr>
      </w:pPr>
    </w:p>
    <w:p w14:paraId="31DFB6D2" w14:textId="64CB90EA" w:rsidR="000A4814" w:rsidRPr="000A4814" w:rsidRDefault="000A4814" w:rsidP="00B90CBD">
      <w:pPr>
        <w:ind w:firstLine="708"/>
        <w:jc w:val="both"/>
        <w:rPr>
          <w:rFonts w:ascii="Times New Roman" w:hAnsi="Times New Roman" w:cs="Times New Roman"/>
        </w:rPr>
      </w:pPr>
      <w:r>
        <w:rPr>
          <w:rFonts w:ascii="Times New Roman" w:hAnsi="Times New Roman"/>
          <w:b/>
        </w:rPr>
        <w:t>Art. 17</w:t>
      </w:r>
      <w:r>
        <w:rPr>
          <w:rFonts w:ascii="Times New Roman" w:hAnsi="Times New Roman"/>
        </w:rPr>
        <w:t xml:space="preserve"> - In Artikel 137</w:t>
      </w:r>
      <w:r>
        <w:rPr>
          <w:rFonts w:ascii="Times New Roman" w:hAnsi="Times New Roman"/>
          <w:i/>
          <w:iCs/>
        </w:rPr>
        <w:t>sexies</w:t>
      </w:r>
      <w:r>
        <w:rPr>
          <w:rFonts w:ascii="Times New Roman" w:hAnsi="Times New Roman"/>
        </w:rPr>
        <w:t xml:space="preserve"> desselben Gesetzes, eingefügt durch das Gesetz vom 19. März 2013 zur Festlegung verschiedener Bestimmungen im Bereich Gesundheit (I), werden in § 1 Nr. 1 die Wörter ", der vom König durch einen im Ministerrat beratenen Erlass festgelegt wird" aufgehoben.</w:t>
      </w:r>
    </w:p>
    <w:p w14:paraId="374A0FBD" w14:textId="77777777" w:rsidR="00B90CBD" w:rsidRDefault="00B90CBD" w:rsidP="000A4814">
      <w:pPr>
        <w:jc w:val="both"/>
        <w:rPr>
          <w:rFonts w:ascii="Times New Roman" w:hAnsi="Times New Roman" w:cs="Times New Roman"/>
        </w:rPr>
      </w:pPr>
    </w:p>
    <w:p w14:paraId="5E0C3534" w14:textId="77777777" w:rsidR="00B90CBD" w:rsidRDefault="00B90CBD" w:rsidP="000A4814">
      <w:pPr>
        <w:jc w:val="both"/>
        <w:rPr>
          <w:rFonts w:ascii="Times New Roman" w:hAnsi="Times New Roman" w:cs="Times New Roman"/>
        </w:rPr>
      </w:pPr>
    </w:p>
    <w:p w14:paraId="6E755719" w14:textId="2F4AA798" w:rsidR="000A4814" w:rsidRPr="000A4814" w:rsidRDefault="000A4814" w:rsidP="00B90CBD">
      <w:pPr>
        <w:jc w:val="center"/>
        <w:rPr>
          <w:rFonts w:ascii="Times New Roman" w:hAnsi="Times New Roman" w:cs="Times New Roman"/>
        </w:rPr>
      </w:pPr>
      <w:r>
        <w:rPr>
          <w:rFonts w:ascii="Times New Roman" w:hAnsi="Times New Roman"/>
          <w:i/>
        </w:rPr>
        <w:t>Abschnitt 7</w:t>
      </w:r>
      <w:r>
        <w:rPr>
          <w:rFonts w:ascii="Times New Roman" w:hAnsi="Times New Roman"/>
        </w:rPr>
        <w:t xml:space="preserve"> - Dienst für medizinische Evaluation und Kontrolle</w:t>
      </w:r>
    </w:p>
    <w:p w14:paraId="269B5EDB" w14:textId="77777777" w:rsidR="000A4814" w:rsidRPr="000A4814" w:rsidRDefault="000A4814" w:rsidP="000A4814">
      <w:pPr>
        <w:jc w:val="both"/>
        <w:rPr>
          <w:rFonts w:ascii="Times New Roman" w:hAnsi="Times New Roman" w:cs="Times New Roman"/>
        </w:rPr>
      </w:pPr>
    </w:p>
    <w:p w14:paraId="69F02EFF" w14:textId="77777777" w:rsidR="00B90CBD" w:rsidRDefault="00B90CBD" w:rsidP="000A4814">
      <w:pPr>
        <w:jc w:val="both"/>
        <w:rPr>
          <w:rFonts w:ascii="Times New Roman" w:hAnsi="Times New Roman" w:cs="Times New Roman"/>
        </w:rPr>
      </w:pPr>
    </w:p>
    <w:p w14:paraId="3192CC4E" w14:textId="1561F492" w:rsidR="000A4814" w:rsidRPr="000A4814" w:rsidRDefault="000A4814" w:rsidP="00B90CBD">
      <w:pPr>
        <w:ind w:firstLine="708"/>
        <w:jc w:val="both"/>
        <w:rPr>
          <w:rFonts w:ascii="Times New Roman" w:hAnsi="Times New Roman" w:cs="Times New Roman"/>
        </w:rPr>
      </w:pPr>
      <w:r>
        <w:rPr>
          <w:rFonts w:ascii="Times New Roman" w:hAnsi="Times New Roman"/>
          <w:b/>
        </w:rPr>
        <w:t>Art. 18</w:t>
      </w:r>
      <w:r>
        <w:rPr>
          <w:rFonts w:ascii="Times New Roman" w:hAnsi="Times New Roman"/>
        </w:rPr>
        <w:t xml:space="preserve"> - In Artikel 142 § 1 letzter Absatz desselben Gesetzes, eingefügt durch das Gesetz vom 10. April 2014, werden die Wörter "infolge von Begebenheiten, die der Dienst für medizinische Evaluation und Kontrolle der Staatsanwaltschaft mitgeteilt hat," aufgehoben.</w:t>
      </w:r>
    </w:p>
    <w:p w14:paraId="67B49085" w14:textId="77777777" w:rsidR="000A4814" w:rsidRPr="000A4814" w:rsidRDefault="000A4814" w:rsidP="000A4814">
      <w:pPr>
        <w:jc w:val="both"/>
        <w:rPr>
          <w:rFonts w:ascii="Times New Roman" w:hAnsi="Times New Roman" w:cs="Times New Roman"/>
        </w:rPr>
      </w:pPr>
    </w:p>
    <w:p w14:paraId="66B7D866" w14:textId="77777777" w:rsidR="00B90CBD" w:rsidRDefault="00B90CBD" w:rsidP="000A4814">
      <w:pPr>
        <w:jc w:val="both"/>
        <w:rPr>
          <w:rFonts w:ascii="Times New Roman" w:hAnsi="Times New Roman" w:cs="Times New Roman"/>
        </w:rPr>
      </w:pPr>
    </w:p>
    <w:p w14:paraId="15192366" w14:textId="3E47E20D" w:rsidR="000A4814" w:rsidRPr="000A4814" w:rsidRDefault="000A4814" w:rsidP="00B90CBD">
      <w:pPr>
        <w:ind w:firstLine="708"/>
        <w:jc w:val="both"/>
        <w:rPr>
          <w:rFonts w:ascii="Times New Roman" w:hAnsi="Times New Roman" w:cs="Times New Roman"/>
        </w:rPr>
      </w:pPr>
      <w:r>
        <w:rPr>
          <w:rFonts w:ascii="Times New Roman" w:hAnsi="Times New Roman"/>
          <w:b/>
        </w:rPr>
        <w:t>Art. 19</w:t>
      </w:r>
      <w:r>
        <w:rPr>
          <w:rFonts w:ascii="Times New Roman" w:hAnsi="Times New Roman"/>
        </w:rPr>
        <w:t xml:space="preserve"> - In dasselbe Gesetz wird ein Artikel 150/1 mit folgendem Wortlaut eingefügt:</w:t>
      </w:r>
    </w:p>
    <w:p w14:paraId="2CE4B69A" w14:textId="77777777" w:rsidR="00B90CBD" w:rsidRDefault="00B90CBD" w:rsidP="000A4814">
      <w:pPr>
        <w:jc w:val="both"/>
        <w:rPr>
          <w:rFonts w:ascii="Times New Roman" w:hAnsi="Times New Roman" w:cs="Times New Roman"/>
        </w:rPr>
      </w:pPr>
    </w:p>
    <w:p w14:paraId="006FB4CF" w14:textId="35F5AC6E" w:rsidR="000A4814" w:rsidRPr="000A4814" w:rsidRDefault="000A4814" w:rsidP="00B90CBD">
      <w:pPr>
        <w:ind w:firstLine="708"/>
        <w:jc w:val="both"/>
        <w:rPr>
          <w:rFonts w:ascii="Times New Roman" w:hAnsi="Times New Roman" w:cs="Times New Roman"/>
        </w:rPr>
      </w:pPr>
      <w:r>
        <w:rPr>
          <w:rFonts w:ascii="Times New Roman" w:hAnsi="Times New Roman"/>
        </w:rPr>
        <w:t>"Art. 150/1 - § 1 ­ Das Inspektionspersonal des Dienstes für medizinische Evaluation und Kontrolle kann im Rahmen seines Kontrollauftrags bei der zentralen Kontaktstelle Konten und Finanzverträge der Belgischen Nationalbank die Daten anfordern, die zur Identifizierung des Inhabers des Bankkontos erforderlich sind, auf das die Zahlungen der Gesundheitspflegepflichtversicherung geleistet werden.</w:t>
      </w:r>
    </w:p>
    <w:p w14:paraId="499BAF1E" w14:textId="77777777" w:rsidR="00B90CBD" w:rsidRDefault="00B90CBD" w:rsidP="000A4814">
      <w:pPr>
        <w:jc w:val="both"/>
        <w:rPr>
          <w:rFonts w:ascii="Times New Roman" w:hAnsi="Times New Roman" w:cs="Times New Roman"/>
        </w:rPr>
      </w:pPr>
    </w:p>
    <w:p w14:paraId="587817E1" w14:textId="554EC300" w:rsidR="000A4814" w:rsidRPr="000A4814" w:rsidRDefault="000A4814" w:rsidP="00B90CBD">
      <w:pPr>
        <w:ind w:firstLine="708"/>
        <w:jc w:val="both"/>
        <w:rPr>
          <w:rFonts w:ascii="Times New Roman" w:hAnsi="Times New Roman" w:cs="Times New Roman"/>
        </w:rPr>
      </w:pPr>
      <w:r>
        <w:rPr>
          <w:rFonts w:ascii="Times New Roman" w:hAnsi="Times New Roman"/>
        </w:rPr>
        <w:t>Zwischen der Belgischen Nationalbank und dem Institut wird gemäß Artikel 20 des Gesetzes vom 30. Juli 2018 über den Schutz natürlicher Personen hinsichtlich der Verarbeitung personenbezogener Daten ein Protokoll geschlossen.</w:t>
      </w:r>
    </w:p>
    <w:p w14:paraId="2F7C7985" w14:textId="77777777" w:rsidR="00B90CBD" w:rsidRDefault="00B90CBD" w:rsidP="000A4814">
      <w:pPr>
        <w:jc w:val="both"/>
        <w:rPr>
          <w:rFonts w:ascii="Times New Roman" w:hAnsi="Times New Roman" w:cs="Times New Roman"/>
        </w:rPr>
      </w:pPr>
    </w:p>
    <w:p w14:paraId="1238F2CD" w14:textId="5D3E0617" w:rsidR="000A4814" w:rsidRPr="000A4814" w:rsidRDefault="000A4814" w:rsidP="00B90CBD">
      <w:pPr>
        <w:ind w:firstLine="708"/>
        <w:jc w:val="both"/>
        <w:rPr>
          <w:rFonts w:ascii="Times New Roman" w:hAnsi="Times New Roman" w:cs="Times New Roman"/>
        </w:rPr>
      </w:pPr>
      <w:r>
        <w:rPr>
          <w:rFonts w:ascii="Times New Roman" w:hAnsi="Times New Roman"/>
        </w:rPr>
        <w:t>Sind diese Daten bei der zentralen Kontaktstelle Konten und Finanzverträge der Belgischen Nationalbank noch nicht verfügbar, können sie insbesondere bei einem Bank-, Wechsel-, Kredit- oder Sparinstitut angefordert werden.</w:t>
      </w:r>
    </w:p>
    <w:p w14:paraId="4DB69D32" w14:textId="77777777" w:rsidR="00B90CBD" w:rsidRDefault="00B90CBD" w:rsidP="000A4814">
      <w:pPr>
        <w:jc w:val="both"/>
        <w:rPr>
          <w:rFonts w:ascii="Times New Roman" w:hAnsi="Times New Roman" w:cs="Times New Roman"/>
        </w:rPr>
      </w:pPr>
    </w:p>
    <w:p w14:paraId="2DC75C2B" w14:textId="482B7BC3" w:rsidR="000A4814" w:rsidRPr="000A4814" w:rsidRDefault="000A4814" w:rsidP="00B90CBD">
      <w:pPr>
        <w:ind w:firstLine="708"/>
        <w:jc w:val="both"/>
        <w:rPr>
          <w:rFonts w:ascii="Times New Roman" w:hAnsi="Times New Roman" w:cs="Times New Roman"/>
        </w:rPr>
      </w:pPr>
      <w:r>
        <w:rPr>
          <w:rFonts w:ascii="Times New Roman" w:hAnsi="Times New Roman"/>
        </w:rPr>
        <w:t>§ 2 ­ Diese Daten sind die IBAN des Kontos, die vollständige Identität des Inhabers des Bankkontos, einschließlich seiner Erkennungsnummer des Nationalregisters der natürlichen Personen, wenn es sich um eine natürliche Person handelt, oder seiner Eintragungsnummer bei der Zentralen Datenbank der Unternehmen, wenn es sich um eine juristische Person handelt.</w:t>
      </w:r>
    </w:p>
    <w:p w14:paraId="7288957A" w14:textId="77777777" w:rsidR="00B90CBD" w:rsidRDefault="00B90CBD" w:rsidP="000A4814">
      <w:pPr>
        <w:jc w:val="both"/>
        <w:rPr>
          <w:rFonts w:ascii="Times New Roman" w:hAnsi="Times New Roman" w:cs="Times New Roman"/>
        </w:rPr>
      </w:pPr>
    </w:p>
    <w:p w14:paraId="5427B237" w14:textId="71B97348" w:rsidR="000A4814" w:rsidRPr="000A4814" w:rsidRDefault="000A4814" w:rsidP="00B90CBD">
      <w:pPr>
        <w:ind w:firstLine="708"/>
        <w:jc w:val="both"/>
        <w:rPr>
          <w:rFonts w:ascii="Times New Roman" w:hAnsi="Times New Roman" w:cs="Times New Roman"/>
        </w:rPr>
      </w:pPr>
      <w:r>
        <w:rPr>
          <w:rFonts w:ascii="Times New Roman" w:hAnsi="Times New Roman"/>
        </w:rPr>
        <w:t>Sie werden in der in Artikel 146</w:t>
      </w:r>
      <w:r>
        <w:rPr>
          <w:rFonts w:ascii="Times New Roman" w:hAnsi="Times New Roman"/>
          <w:i/>
          <w:iCs/>
        </w:rPr>
        <w:t>ter</w:t>
      </w:r>
      <w:r>
        <w:rPr>
          <w:rFonts w:ascii="Times New Roman" w:hAnsi="Times New Roman"/>
        </w:rPr>
        <w:t xml:space="preserve"> erwähnten elektronischen Akte aufbewahrt.</w:t>
      </w:r>
    </w:p>
    <w:p w14:paraId="230B8517" w14:textId="77777777" w:rsidR="009A668A" w:rsidRDefault="009A668A">
      <w:pPr>
        <w:rPr>
          <w:rFonts w:ascii="Times New Roman" w:hAnsi="Times New Roman"/>
        </w:rPr>
      </w:pPr>
      <w:r>
        <w:rPr>
          <w:rFonts w:ascii="Times New Roman" w:hAnsi="Times New Roman"/>
        </w:rPr>
        <w:br w:type="page"/>
      </w:r>
    </w:p>
    <w:p w14:paraId="11ECC498" w14:textId="389ABB2D" w:rsidR="000A4814" w:rsidRPr="000A4814" w:rsidRDefault="000A4814" w:rsidP="00B90CBD">
      <w:pPr>
        <w:ind w:firstLine="708"/>
        <w:jc w:val="both"/>
        <w:rPr>
          <w:rFonts w:ascii="Times New Roman" w:hAnsi="Times New Roman" w:cs="Times New Roman"/>
        </w:rPr>
      </w:pPr>
      <w:r>
        <w:rPr>
          <w:rFonts w:ascii="Times New Roman" w:hAnsi="Times New Roman"/>
        </w:rPr>
        <w:lastRenderedPageBreak/>
        <w:t>§ 3 ­ Das Institut ergreift alle geeigneten technischen und organisatorischen Maßnahmen, um unter seiner Verantwortung zu gewährleisten, dass:</w:t>
      </w:r>
    </w:p>
    <w:p w14:paraId="6F3F2E44" w14:textId="77777777" w:rsidR="00B90CBD" w:rsidRDefault="00B90CBD" w:rsidP="000A4814">
      <w:pPr>
        <w:jc w:val="both"/>
        <w:rPr>
          <w:rFonts w:ascii="Times New Roman" w:hAnsi="Times New Roman" w:cs="Times New Roman"/>
        </w:rPr>
      </w:pPr>
    </w:p>
    <w:p w14:paraId="433EC22D" w14:textId="7530E146" w:rsidR="000A4814" w:rsidRPr="000A4814" w:rsidRDefault="000A4814" w:rsidP="00B90CBD">
      <w:pPr>
        <w:ind w:firstLine="708"/>
        <w:jc w:val="both"/>
        <w:rPr>
          <w:rFonts w:ascii="Times New Roman" w:hAnsi="Times New Roman" w:cs="Times New Roman"/>
        </w:rPr>
      </w:pPr>
      <w:r>
        <w:rPr>
          <w:rFonts w:ascii="Times New Roman" w:hAnsi="Times New Roman"/>
        </w:rPr>
        <w:t>1. das Inspektionspersonal, das die in den Paragraphen 1 und 2 erwähnten Daten beantragt, eindeutig identifiziert und legitimiert wird,</w:t>
      </w:r>
    </w:p>
    <w:p w14:paraId="3244AFED" w14:textId="77777777" w:rsidR="00B90CBD" w:rsidRDefault="00B90CBD" w:rsidP="000A4814">
      <w:pPr>
        <w:jc w:val="both"/>
        <w:rPr>
          <w:rFonts w:ascii="Times New Roman" w:hAnsi="Times New Roman" w:cs="Times New Roman"/>
        </w:rPr>
      </w:pPr>
    </w:p>
    <w:p w14:paraId="59AC12B6" w14:textId="65DEE003" w:rsidR="000A4814" w:rsidRPr="000A4814" w:rsidRDefault="000A4814" w:rsidP="00B90CBD">
      <w:pPr>
        <w:ind w:firstLine="708"/>
        <w:jc w:val="both"/>
        <w:rPr>
          <w:rFonts w:ascii="Times New Roman" w:hAnsi="Times New Roman" w:cs="Times New Roman"/>
        </w:rPr>
      </w:pPr>
      <w:r>
        <w:rPr>
          <w:rFonts w:ascii="Times New Roman" w:hAnsi="Times New Roman"/>
        </w:rPr>
        <w:t>2. jeder Antrag auf Mitteilung von Daten rechtmäßig und mit Gründen versehen ist und mit den durch das Gesetz festgelegten Zielen übereinstimmt,</w:t>
      </w:r>
    </w:p>
    <w:p w14:paraId="67FE955E" w14:textId="77777777" w:rsidR="00B90CBD" w:rsidRDefault="00B90CBD" w:rsidP="000A4814">
      <w:pPr>
        <w:jc w:val="both"/>
        <w:rPr>
          <w:rFonts w:ascii="Times New Roman" w:hAnsi="Times New Roman" w:cs="Times New Roman"/>
        </w:rPr>
      </w:pPr>
    </w:p>
    <w:p w14:paraId="3956AC34" w14:textId="101DF2F7" w:rsidR="000A4814" w:rsidRPr="000A4814" w:rsidRDefault="000A4814" w:rsidP="00B90CBD">
      <w:pPr>
        <w:ind w:firstLine="708"/>
        <w:jc w:val="both"/>
        <w:rPr>
          <w:rFonts w:ascii="Times New Roman" w:hAnsi="Times New Roman" w:cs="Times New Roman"/>
        </w:rPr>
      </w:pPr>
      <w:r>
        <w:rPr>
          <w:rFonts w:ascii="Times New Roman" w:hAnsi="Times New Roman"/>
        </w:rPr>
        <w:t>3. jeder Antrag auf Mitteilung von Daten registriert wird und rückverfolgbar ist,</w:t>
      </w:r>
    </w:p>
    <w:p w14:paraId="39DAE5C3" w14:textId="77777777" w:rsidR="00B90CBD" w:rsidRDefault="00B90CBD" w:rsidP="000A4814">
      <w:pPr>
        <w:jc w:val="both"/>
        <w:rPr>
          <w:rFonts w:ascii="Times New Roman" w:hAnsi="Times New Roman" w:cs="Times New Roman"/>
        </w:rPr>
      </w:pPr>
    </w:p>
    <w:p w14:paraId="4D1929CC" w14:textId="2CB5145C" w:rsidR="000A4814" w:rsidRPr="000A4814" w:rsidRDefault="000A4814" w:rsidP="00B90CBD">
      <w:pPr>
        <w:ind w:firstLine="708"/>
        <w:jc w:val="both"/>
        <w:rPr>
          <w:rFonts w:ascii="Times New Roman" w:hAnsi="Times New Roman" w:cs="Times New Roman"/>
        </w:rPr>
      </w:pPr>
      <w:r>
        <w:rPr>
          <w:rFonts w:ascii="Times New Roman" w:hAnsi="Times New Roman"/>
        </w:rPr>
        <w:t>4. die Vertraulichkeit der erhaltenen Daten gewahrt wird,</w:t>
      </w:r>
    </w:p>
    <w:p w14:paraId="1BED51AB" w14:textId="77777777" w:rsidR="00B90CBD" w:rsidRDefault="00B90CBD" w:rsidP="000A4814">
      <w:pPr>
        <w:jc w:val="both"/>
        <w:rPr>
          <w:rFonts w:ascii="Times New Roman" w:hAnsi="Times New Roman" w:cs="Times New Roman"/>
        </w:rPr>
      </w:pPr>
    </w:p>
    <w:p w14:paraId="596547F5" w14:textId="1DAD499A" w:rsidR="000A4814" w:rsidRPr="000A4814" w:rsidRDefault="000A4814" w:rsidP="00B90CBD">
      <w:pPr>
        <w:ind w:firstLine="708"/>
        <w:jc w:val="both"/>
        <w:rPr>
          <w:rFonts w:ascii="Times New Roman" w:hAnsi="Times New Roman" w:cs="Times New Roman"/>
        </w:rPr>
      </w:pPr>
      <w:r>
        <w:rPr>
          <w:rFonts w:ascii="Times New Roman" w:hAnsi="Times New Roman"/>
        </w:rPr>
        <w:t>5. die erhaltenen Daten nicht zu Zwecken verwendet, weiterverarbeitet oder verbreitet werden, die nicht mit den durch das Gesetz vorgesehenen Zielen vereinbar sind.</w:t>
      </w:r>
    </w:p>
    <w:p w14:paraId="3C663E05" w14:textId="77777777" w:rsidR="00B90CBD" w:rsidRDefault="00B90CBD" w:rsidP="000A4814">
      <w:pPr>
        <w:jc w:val="both"/>
        <w:rPr>
          <w:rFonts w:ascii="Times New Roman" w:hAnsi="Times New Roman" w:cs="Times New Roman"/>
        </w:rPr>
      </w:pPr>
    </w:p>
    <w:p w14:paraId="1D865B79" w14:textId="7A62D3DA" w:rsidR="000A4814" w:rsidRPr="000A4814" w:rsidRDefault="000A4814" w:rsidP="00B90CBD">
      <w:pPr>
        <w:ind w:firstLine="708"/>
        <w:jc w:val="both"/>
        <w:rPr>
          <w:rFonts w:ascii="Times New Roman" w:hAnsi="Times New Roman" w:cs="Times New Roman"/>
        </w:rPr>
      </w:pPr>
      <w:r>
        <w:rPr>
          <w:rFonts w:ascii="Times New Roman" w:hAnsi="Times New Roman"/>
        </w:rPr>
        <w:t>Die Anzahl der angenommenen und abgelehnten Anträge auf Mitteilung von Daten wird jährlich statistisch erfasst und veröffentlicht."</w:t>
      </w:r>
    </w:p>
    <w:p w14:paraId="466FDFCA" w14:textId="77777777" w:rsidR="000A4814" w:rsidRDefault="000A4814" w:rsidP="000A4814">
      <w:pPr>
        <w:jc w:val="both"/>
        <w:rPr>
          <w:rFonts w:ascii="Times New Roman" w:hAnsi="Times New Roman" w:cs="Times New Roman"/>
        </w:rPr>
      </w:pPr>
    </w:p>
    <w:p w14:paraId="1A4CEA93" w14:textId="77777777" w:rsidR="00B90CBD" w:rsidRPr="000A4814" w:rsidRDefault="00B90CBD" w:rsidP="000A4814">
      <w:pPr>
        <w:jc w:val="both"/>
        <w:rPr>
          <w:rFonts w:ascii="Times New Roman" w:hAnsi="Times New Roman" w:cs="Times New Roman"/>
        </w:rPr>
      </w:pPr>
    </w:p>
    <w:p w14:paraId="4CE91004" w14:textId="77777777" w:rsidR="000A4814" w:rsidRPr="000A4814" w:rsidRDefault="000A4814" w:rsidP="00B90CBD">
      <w:pPr>
        <w:ind w:firstLine="708"/>
        <w:jc w:val="both"/>
        <w:rPr>
          <w:rFonts w:ascii="Times New Roman" w:hAnsi="Times New Roman" w:cs="Times New Roman"/>
        </w:rPr>
      </w:pPr>
      <w:r>
        <w:rPr>
          <w:rFonts w:ascii="Times New Roman" w:hAnsi="Times New Roman"/>
          <w:b/>
        </w:rPr>
        <w:t>Art. 20</w:t>
      </w:r>
      <w:r>
        <w:rPr>
          <w:rFonts w:ascii="Times New Roman" w:hAnsi="Times New Roman"/>
        </w:rPr>
        <w:t xml:space="preserve"> - In Artikel 153 desselben Gesetzes, ersetzt durch das Gesetz vom 19. Dezember 2008 und in der niederländischen Fassung abgeändert durch das Gesetz vom 11. August 2017, wird in § 5 zwischen Absatz 3 und Absatz 4 ein Absatz mit folgendem Wortlaut eingefügt:</w:t>
      </w:r>
    </w:p>
    <w:p w14:paraId="232C19CF" w14:textId="77777777" w:rsidR="00B90CBD" w:rsidRDefault="00B90CBD" w:rsidP="000A4814">
      <w:pPr>
        <w:jc w:val="both"/>
        <w:rPr>
          <w:rFonts w:ascii="Times New Roman" w:hAnsi="Times New Roman" w:cs="Times New Roman"/>
        </w:rPr>
      </w:pPr>
    </w:p>
    <w:p w14:paraId="241835CF" w14:textId="13CFBA55" w:rsidR="000A4814" w:rsidRPr="000A4814" w:rsidRDefault="000A4814" w:rsidP="00B90CBD">
      <w:pPr>
        <w:ind w:firstLine="708"/>
        <w:jc w:val="both"/>
        <w:rPr>
          <w:rFonts w:ascii="Times New Roman" w:hAnsi="Times New Roman" w:cs="Times New Roman"/>
        </w:rPr>
      </w:pPr>
      <w:r>
        <w:rPr>
          <w:rFonts w:ascii="Times New Roman" w:hAnsi="Times New Roman"/>
        </w:rPr>
        <w:t>"Der Hohe Rat der Ärzte-Direktoren ist ebenfalls mit der Verwaltung des Verfahrens zur Akkreditierung der Vertrauensärzte beauftragt gemäß den vom König aufgrund von Artikel 154 Absatz 6 festgelegten Modalitäten."</w:t>
      </w:r>
    </w:p>
    <w:p w14:paraId="4FD4FD32" w14:textId="77777777" w:rsidR="000A4814" w:rsidRDefault="000A4814" w:rsidP="000A4814">
      <w:pPr>
        <w:jc w:val="both"/>
        <w:rPr>
          <w:rFonts w:ascii="Times New Roman" w:hAnsi="Times New Roman" w:cs="Times New Roman"/>
        </w:rPr>
      </w:pPr>
    </w:p>
    <w:p w14:paraId="4E1C0D1A" w14:textId="77777777" w:rsidR="00B90CBD" w:rsidRPr="000A4814" w:rsidRDefault="00B90CBD" w:rsidP="000A4814">
      <w:pPr>
        <w:jc w:val="both"/>
        <w:rPr>
          <w:rFonts w:ascii="Times New Roman" w:hAnsi="Times New Roman" w:cs="Times New Roman"/>
        </w:rPr>
      </w:pPr>
    </w:p>
    <w:p w14:paraId="39024D71" w14:textId="77777777" w:rsidR="000A4814" w:rsidRPr="000A4814" w:rsidRDefault="000A4814" w:rsidP="00B90CBD">
      <w:pPr>
        <w:ind w:firstLine="708"/>
        <w:jc w:val="both"/>
        <w:rPr>
          <w:rFonts w:ascii="Times New Roman" w:hAnsi="Times New Roman" w:cs="Times New Roman"/>
        </w:rPr>
      </w:pPr>
      <w:r>
        <w:rPr>
          <w:rFonts w:ascii="Times New Roman" w:hAnsi="Times New Roman"/>
          <w:b/>
        </w:rPr>
        <w:t>Art. 21</w:t>
      </w:r>
      <w:r>
        <w:rPr>
          <w:rFonts w:ascii="Times New Roman" w:hAnsi="Times New Roman"/>
        </w:rPr>
        <w:t xml:space="preserve"> - In Artikel 154 Absatz 6 desselben Gesetzes, abgeändert durch das Gesetz vom 19. Dezember 2008 und in der niederländischen Fassung abgeändert durch das Gesetz vom 11. August 2017, wird der erste Satz durch die Wörter "durch den Hohen Rat der Ärzte-Direktoren" ergänzt.</w:t>
      </w:r>
    </w:p>
    <w:p w14:paraId="27C1EA3B" w14:textId="77777777" w:rsidR="00B90CBD" w:rsidRDefault="00B90CBD" w:rsidP="000A4814">
      <w:pPr>
        <w:jc w:val="both"/>
        <w:rPr>
          <w:rFonts w:ascii="Times New Roman" w:hAnsi="Times New Roman" w:cs="Times New Roman"/>
        </w:rPr>
      </w:pPr>
    </w:p>
    <w:p w14:paraId="1D47C3E3" w14:textId="77777777" w:rsidR="00B90CBD" w:rsidRDefault="00B90CBD" w:rsidP="000A4814">
      <w:pPr>
        <w:jc w:val="both"/>
        <w:rPr>
          <w:rFonts w:ascii="Times New Roman" w:hAnsi="Times New Roman" w:cs="Times New Roman"/>
        </w:rPr>
      </w:pPr>
    </w:p>
    <w:p w14:paraId="2861BF92" w14:textId="554398BF" w:rsidR="000A4814" w:rsidRPr="000A4814" w:rsidRDefault="000A4814" w:rsidP="00B90CBD">
      <w:pPr>
        <w:jc w:val="center"/>
        <w:rPr>
          <w:rFonts w:ascii="Times New Roman" w:hAnsi="Times New Roman" w:cs="Times New Roman"/>
        </w:rPr>
      </w:pPr>
      <w:r>
        <w:rPr>
          <w:rFonts w:ascii="Times New Roman" w:hAnsi="Times New Roman"/>
        </w:rPr>
        <w:t xml:space="preserve">KAPITEL 2 ­ </w:t>
      </w:r>
      <w:r>
        <w:rPr>
          <w:rFonts w:ascii="Times New Roman" w:hAnsi="Times New Roman"/>
          <w:i/>
          <w:iCs/>
        </w:rPr>
        <w:t>Verbot von Honorarzuschlägen für Gesundheitspflege zugunsten der Begünstigten der erhöhten Beteiligung der Versicherung</w:t>
      </w:r>
    </w:p>
    <w:p w14:paraId="48FEFD82" w14:textId="77777777" w:rsidR="000A4814" w:rsidRPr="000A4814" w:rsidRDefault="000A4814" w:rsidP="000A4814">
      <w:pPr>
        <w:jc w:val="both"/>
        <w:rPr>
          <w:rFonts w:ascii="Times New Roman" w:hAnsi="Times New Roman" w:cs="Times New Roman"/>
        </w:rPr>
      </w:pPr>
    </w:p>
    <w:p w14:paraId="5FB98430" w14:textId="77777777" w:rsidR="00B90CBD" w:rsidRDefault="00B90CBD" w:rsidP="000A4814">
      <w:pPr>
        <w:jc w:val="both"/>
        <w:rPr>
          <w:rFonts w:ascii="Times New Roman" w:hAnsi="Times New Roman" w:cs="Times New Roman"/>
        </w:rPr>
      </w:pPr>
    </w:p>
    <w:p w14:paraId="79504A47" w14:textId="65328F8A" w:rsidR="000A4814" w:rsidRPr="000A4814" w:rsidRDefault="000A4814" w:rsidP="00B90CBD">
      <w:pPr>
        <w:ind w:firstLine="708"/>
        <w:jc w:val="both"/>
        <w:rPr>
          <w:rFonts w:ascii="Times New Roman" w:hAnsi="Times New Roman" w:cs="Times New Roman"/>
        </w:rPr>
      </w:pPr>
      <w:r>
        <w:rPr>
          <w:rFonts w:ascii="Times New Roman" w:hAnsi="Times New Roman"/>
          <w:b/>
        </w:rPr>
        <w:t>Art. 22</w:t>
      </w:r>
      <w:r>
        <w:rPr>
          <w:rFonts w:ascii="Times New Roman" w:hAnsi="Times New Roman"/>
        </w:rPr>
        <w:t xml:space="preserve"> - Artikel 53 desselben Gesetzes, zuletzt abgeändert durch das Gesetz vom 18. Mai 2022, wird durch einen Paragraphen mit folgendem Wortlaut ergänzt:</w:t>
      </w:r>
    </w:p>
    <w:p w14:paraId="06DBCFEF" w14:textId="77777777" w:rsidR="00B90CBD" w:rsidRDefault="00B90CBD" w:rsidP="000A4814">
      <w:pPr>
        <w:jc w:val="both"/>
        <w:rPr>
          <w:rFonts w:ascii="Times New Roman" w:hAnsi="Times New Roman" w:cs="Times New Roman"/>
        </w:rPr>
      </w:pPr>
    </w:p>
    <w:p w14:paraId="183E6EC5" w14:textId="6B110438" w:rsidR="000A4814" w:rsidRPr="000A4814" w:rsidRDefault="000A4814" w:rsidP="00B90CBD">
      <w:pPr>
        <w:ind w:firstLine="708"/>
        <w:jc w:val="both"/>
        <w:rPr>
          <w:rFonts w:ascii="Times New Roman" w:hAnsi="Times New Roman" w:cs="Times New Roman"/>
        </w:rPr>
      </w:pPr>
      <w:r>
        <w:rPr>
          <w:rFonts w:ascii="Times New Roman" w:hAnsi="Times New Roman"/>
        </w:rPr>
        <w:t>"§ 5 - Pflegeerbringer dürfen den Begünstigten der in Artikel 37 § 19 erwähnten erhöhten Beteiligung der Versicherung für die von ihnen erbrachte ambulante Pflege in keinem Fall Honorare oder Preise in Rechnung stellen, die die Tarife, die als Grundlage für die Berechnung der Beteiligung der Pflichtversicherung dienen, übersteigen."</w:t>
      </w:r>
    </w:p>
    <w:p w14:paraId="2E2C417A" w14:textId="77777777" w:rsidR="000A4814" w:rsidRDefault="000A4814" w:rsidP="000A4814">
      <w:pPr>
        <w:jc w:val="both"/>
        <w:rPr>
          <w:rFonts w:ascii="Times New Roman" w:hAnsi="Times New Roman" w:cs="Times New Roman"/>
        </w:rPr>
      </w:pPr>
    </w:p>
    <w:p w14:paraId="4A235D5F" w14:textId="77777777" w:rsidR="00B90CBD" w:rsidRPr="000A4814" w:rsidRDefault="00B90CBD" w:rsidP="000A4814">
      <w:pPr>
        <w:jc w:val="both"/>
        <w:rPr>
          <w:rFonts w:ascii="Times New Roman" w:hAnsi="Times New Roman" w:cs="Times New Roman"/>
        </w:rPr>
      </w:pPr>
    </w:p>
    <w:p w14:paraId="72D8AADA" w14:textId="77777777" w:rsidR="000A4814" w:rsidRPr="000A4814" w:rsidRDefault="000A4814" w:rsidP="00B90CBD">
      <w:pPr>
        <w:ind w:firstLine="708"/>
        <w:jc w:val="both"/>
        <w:rPr>
          <w:rFonts w:ascii="Times New Roman" w:hAnsi="Times New Roman" w:cs="Times New Roman"/>
        </w:rPr>
      </w:pPr>
      <w:r>
        <w:rPr>
          <w:rFonts w:ascii="Times New Roman" w:hAnsi="Times New Roman"/>
          <w:b/>
        </w:rPr>
        <w:t>Art. 23</w:t>
      </w:r>
      <w:r>
        <w:rPr>
          <w:rFonts w:ascii="Times New Roman" w:hAnsi="Times New Roman"/>
        </w:rPr>
        <w:t xml:space="preserve"> - Artikel 42 des Königlichen Erlasses vom 15. Januar 2014 über die in Artikel 37 § 19 des am 14. Juli 1994 koordinierten Gesetzes über die Gesundheitspflege- und </w:t>
      </w:r>
      <w:r>
        <w:rPr>
          <w:rFonts w:ascii="Times New Roman" w:hAnsi="Times New Roman"/>
        </w:rPr>
        <w:lastRenderedPageBreak/>
        <w:t>Entschädigungspflichtversicherung erwähnte erhöhte Beteiligung der Versicherung, abgeändert durch den Königlichen Erlass vom 17. Oktober 2019, wird aufgehoben.</w:t>
      </w:r>
    </w:p>
    <w:p w14:paraId="7D1F5C9C" w14:textId="77777777" w:rsidR="000A4814" w:rsidRPr="000A4814" w:rsidRDefault="000A4814" w:rsidP="000A4814">
      <w:pPr>
        <w:jc w:val="both"/>
        <w:rPr>
          <w:rFonts w:ascii="Times New Roman" w:hAnsi="Times New Roman" w:cs="Times New Roman"/>
        </w:rPr>
      </w:pPr>
    </w:p>
    <w:p w14:paraId="2B2FAD90" w14:textId="77777777" w:rsidR="00B90CBD" w:rsidRDefault="00B90CBD" w:rsidP="000A4814">
      <w:pPr>
        <w:jc w:val="both"/>
        <w:rPr>
          <w:rFonts w:ascii="Times New Roman" w:hAnsi="Times New Roman" w:cs="Times New Roman"/>
        </w:rPr>
      </w:pPr>
    </w:p>
    <w:p w14:paraId="3730D0C5" w14:textId="49C1CF04" w:rsidR="000A4814" w:rsidRPr="000A4814" w:rsidRDefault="000A4814" w:rsidP="00B90CBD">
      <w:pPr>
        <w:ind w:firstLine="708"/>
        <w:jc w:val="both"/>
        <w:rPr>
          <w:rFonts w:ascii="Times New Roman" w:hAnsi="Times New Roman" w:cs="Times New Roman"/>
        </w:rPr>
      </w:pPr>
      <w:r>
        <w:rPr>
          <w:rFonts w:ascii="Times New Roman" w:hAnsi="Times New Roman"/>
          <w:b/>
        </w:rPr>
        <w:t>Art. 24</w:t>
      </w:r>
      <w:r>
        <w:rPr>
          <w:rFonts w:ascii="Times New Roman" w:hAnsi="Times New Roman"/>
        </w:rPr>
        <w:t xml:space="preserve"> - Der König legt durch einen im Ministerrat beratenen Erlass die Modalitäten des Inkrafttretens des vorliegenden Kapitels fest.</w:t>
      </w:r>
    </w:p>
    <w:p w14:paraId="3DA69C28" w14:textId="77777777" w:rsidR="00B90CBD" w:rsidRDefault="00B90CBD" w:rsidP="000A4814">
      <w:pPr>
        <w:jc w:val="both"/>
        <w:rPr>
          <w:rFonts w:ascii="Times New Roman" w:hAnsi="Times New Roman" w:cs="Times New Roman"/>
        </w:rPr>
      </w:pPr>
    </w:p>
    <w:p w14:paraId="07F4D9BA" w14:textId="77777777" w:rsidR="00B90CBD" w:rsidRDefault="00B90CBD" w:rsidP="000A4814">
      <w:pPr>
        <w:jc w:val="both"/>
        <w:rPr>
          <w:rFonts w:ascii="Times New Roman" w:hAnsi="Times New Roman" w:cs="Times New Roman"/>
        </w:rPr>
      </w:pPr>
    </w:p>
    <w:p w14:paraId="66C5F865" w14:textId="3BC176BC" w:rsidR="000A4814" w:rsidRPr="000A4814" w:rsidRDefault="000A4814" w:rsidP="00B90CBD">
      <w:pPr>
        <w:jc w:val="center"/>
        <w:rPr>
          <w:rFonts w:ascii="Times New Roman" w:hAnsi="Times New Roman" w:cs="Times New Roman"/>
        </w:rPr>
      </w:pPr>
      <w:r>
        <w:rPr>
          <w:rFonts w:ascii="Times New Roman" w:hAnsi="Times New Roman"/>
        </w:rPr>
        <w:t xml:space="preserve">KAPITEL 3 ­ </w:t>
      </w:r>
      <w:r>
        <w:rPr>
          <w:rFonts w:ascii="Times New Roman" w:hAnsi="Times New Roman"/>
          <w:i/>
          <w:iCs/>
        </w:rPr>
        <w:t>Technische Korrekturen</w:t>
      </w:r>
    </w:p>
    <w:p w14:paraId="53D72AEF" w14:textId="77777777" w:rsidR="000A4814" w:rsidRPr="000A4814" w:rsidRDefault="000A4814" w:rsidP="000A4814">
      <w:pPr>
        <w:jc w:val="both"/>
        <w:rPr>
          <w:rFonts w:ascii="Times New Roman" w:hAnsi="Times New Roman" w:cs="Times New Roman"/>
        </w:rPr>
      </w:pPr>
    </w:p>
    <w:p w14:paraId="666B048D" w14:textId="77777777" w:rsidR="00B90CBD" w:rsidRDefault="00B90CBD" w:rsidP="000A4814">
      <w:pPr>
        <w:jc w:val="both"/>
        <w:rPr>
          <w:rFonts w:ascii="Times New Roman" w:hAnsi="Times New Roman" w:cs="Times New Roman"/>
        </w:rPr>
      </w:pPr>
    </w:p>
    <w:p w14:paraId="0096F06A" w14:textId="5751565D" w:rsidR="000A4814" w:rsidRPr="000A4814" w:rsidRDefault="000A4814" w:rsidP="00B90CBD">
      <w:pPr>
        <w:ind w:firstLine="708"/>
        <w:jc w:val="both"/>
        <w:rPr>
          <w:rFonts w:ascii="Times New Roman" w:hAnsi="Times New Roman" w:cs="Times New Roman"/>
        </w:rPr>
      </w:pPr>
      <w:r>
        <w:rPr>
          <w:rFonts w:ascii="Times New Roman" w:hAnsi="Times New Roman"/>
          <w:b/>
        </w:rPr>
        <w:t>Art. 25</w:t>
      </w:r>
      <w:r>
        <w:rPr>
          <w:rFonts w:ascii="Times New Roman" w:hAnsi="Times New Roman"/>
        </w:rPr>
        <w:t xml:space="preserve"> - </w:t>
      </w:r>
      <w:r>
        <w:rPr>
          <w:rFonts w:ascii="Times New Roman" w:hAnsi="Times New Roman"/>
          <w:i/>
          <w:iCs/>
        </w:rPr>
        <w:t>[Abänderung des französischen Textes]</w:t>
      </w:r>
    </w:p>
    <w:p w14:paraId="3991C0F7" w14:textId="77777777" w:rsidR="000A4814" w:rsidRPr="000A4814" w:rsidRDefault="000A4814" w:rsidP="000A4814">
      <w:pPr>
        <w:jc w:val="both"/>
        <w:rPr>
          <w:rFonts w:ascii="Times New Roman" w:hAnsi="Times New Roman" w:cs="Times New Roman"/>
        </w:rPr>
      </w:pPr>
    </w:p>
    <w:p w14:paraId="6B97B3FB" w14:textId="77777777" w:rsidR="00B90CBD" w:rsidRDefault="00B90CBD" w:rsidP="000A4814">
      <w:pPr>
        <w:jc w:val="both"/>
        <w:rPr>
          <w:rFonts w:ascii="Times New Roman" w:hAnsi="Times New Roman" w:cs="Times New Roman"/>
        </w:rPr>
      </w:pPr>
    </w:p>
    <w:p w14:paraId="27A48EE3" w14:textId="329A7C1A" w:rsidR="000A4814" w:rsidRPr="000A4814" w:rsidRDefault="000A4814" w:rsidP="00B90CBD">
      <w:pPr>
        <w:ind w:firstLine="708"/>
        <w:jc w:val="both"/>
        <w:rPr>
          <w:rFonts w:ascii="Times New Roman" w:hAnsi="Times New Roman" w:cs="Times New Roman"/>
        </w:rPr>
      </w:pPr>
      <w:r>
        <w:rPr>
          <w:rFonts w:ascii="Times New Roman" w:hAnsi="Times New Roman"/>
          <w:b/>
        </w:rPr>
        <w:t>Art. 26</w:t>
      </w:r>
      <w:r>
        <w:rPr>
          <w:rFonts w:ascii="Times New Roman" w:hAnsi="Times New Roman"/>
        </w:rPr>
        <w:t xml:space="preserve"> - Artikel 111 des Gesetzes vom 18. Mai 2022 zur Festlegung verschiedener dringender Bestimmungen im Bereich Gesundheit wird widerrufen.</w:t>
      </w:r>
    </w:p>
    <w:p w14:paraId="6F0A6085" w14:textId="77777777" w:rsidR="000A4814" w:rsidRPr="000A4814" w:rsidRDefault="000A4814" w:rsidP="000A4814">
      <w:pPr>
        <w:jc w:val="both"/>
        <w:rPr>
          <w:rFonts w:ascii="Times New Roman" w:hAnsi="Times New Roman" w:cs="Times New Roman"/>
        </w:rPr>
      </w:pPr>
    </w:p>
    <w:p w14:paraId="02046A46" w14:textId="77777777" w:rsidR="00B90CBD" w:rsidRDefault="00B90CBD" w:rsidP="000A4814">
      <w:pPr>
        <w:jc w:val="both"/>
        <w:rPr>
          <w:rFonts w:ascii="Times New Roman" w:hAnsi="Times New Roman" w:cs="Times New Roman"/>
        </w:rPr>
      </w:pPr>
    </w:p>
    <w:p w14:paraId="7C25C825" w14:textId="35E0896A" w:rsidR="000A4814" w:rsidRPr="000A4814" w:rsidRDefault="000A4814" w:rsidP="00B90CBD">
      <w:pPr>
        <w:ind w:firstLine="708"/>
        <w:jc w:val="both"/>
        <w:rPr>
          <w:rFonts w:ascii="Times New Roman" w:hAnsi="Times New Roman" w:cs="Times New Roman"/>
        </w:rPr>
      </w:pPr>
      <w:r>
        <w:rPr>
          <w:rFonts w:ascii="Times New Roman" w:hAnsi="Times New Roman"/>
          <w:b/>
        </w:rPr>
        <w:t>Art. 27</w:t>
      </w:r>
      <w:r>
        <w:rPr>
          <w:rFonts w:ascii="Times New Roman" w:hAnsi="Times New Roman"/>
        </w:rPr>
        <w:t xml:space="preserve"> - </w:t>
      </w:r>
      <w:r>
        <w:rPr>
          <w:rFonts w:ascii="Times New Roman" w:hAnsi="Times New Roman"/>
          <w:i/>
          <w:iCs/>
        </w:rPr>
        <w:t>[Abänderung des niederländischen Textes]</w:t>
      </w:r>
    </w:p>
    <w:p w14:paraId="508C6A6E" w14:textId="77777777" w:rsidR="00B90CBD" w:rsidRDefault="00B90CBD" w:rsidP="000A4814">
      <w:pPr>
        <w:jc w:val="both"/>
        <w:rPr>
          <w:rFonts w:ascii="Times New Roman" w:hAnsi="Times New Roman" w:cs="Times New Roman"/>
        </w:rPr>
      </w:pPr>
    </w:p>
    <w:p w14:paraId="4F9C1201" w14:textId="77777777" w:rsidR="00B90CBD" w:rsidRDefault="00B90CBD" w:rsidP="000A4814">
      <w:pPr>
        <w:jc w:val="both"/>
        <w:rPr>
          <w:rFonts w:ascii="Times New Roman" w:hAnsi="Times New Roman" w:cs="Times New Roman"/>
        </w:rPr>
      </w:pPr>
    </w:p>
    <w:p w14:paraId="507C4121" w14:textId="35DBE2E4" w:rsidR="000A4814" w:rsidRPr="000A4814" w:rsidRDefault="000A4814" w:rsidP="00B90CBD">
      <w:pPr>
        <w:jc w:val="center"/>
        <w:rPr>
          <w:rFonts w:ascii="Times New Roman" w:hAnsi="Times New Roman" w:cs="Times New Roman"/>
        </w:rPr>
      </w:pPr>
      <w:r>
        <w:rPr>
          <w:rFonts w:ascii="Times New Roman" w:hAnsi="Times New Roman"/>
        </w:rPr>
        <w:t xml:space="preserve">KAPITEL 4 ­ </w:t>
      </w:r>
      <w:r>
        <w:rPr>
          <w:rFonts w:ascii="Times New Roman" w:hAnsi="Times New Roman"/>
          <w:i/>
        </w:rPr>
        <w:t>Inkrafttreten</w:t>
      </w:r>
    </w:p>
    <w:p w14:paraId="49DB7B69" w14:textId="77777777" w:rsidR="000A4814" w:rsidRPr="000A4814" w:rsidRDefault="000A4814" w:rsidP="000A4814">
      <w:pPr>
        <w:jc w:val="both"/>
        <w:rPr>
          <w:rFonts w:ascii="Times New Roman" w:hAnsi="Times New Roman" w:cs="Times New Roman"/>
        </w:rPr>
      </w:pPr>
    </w:p>
    <w:p w14:paraId="0625F89E" w14:textId="77777777" w:rsidR="00B90CBD" w:rsidRDefault="00B90CBD" w:rsidP="000A4814">
      <w:pPr>
        <w:jc w:val="both"/>
        <w:rPr>
          <w:rFonts w:ascii="Times New Roman" w:hAnsi="Times New Roman" w:cs="Times New Roman"/>
        </w:rPr>
      </w:pPr>
    </w:p>
    <w:p w14:paraId="041A3E9E" w14:textId="316B8DA6" w:rsidR="000A4814" w:rsidRPr="000A4814" w:rsidRDefault="000A4814" w:rsidP="00B90CBD">
      <w:pPr>
        <w:ind w:firstLine="708"/>
        <w:jc w:val="both"/>
        <w:rPr>
          <w:rFonts w:ascii="Times New Roman" w:hAnsi="Times New Roman" w:cs="Times New Roman"/>
        </w:rPr>
      </w:pPr>
      <w:r>
        <w:rPr>
          <w:rFonts w:ascii="Times New Roman" w:hAnsi="Times New Roman"/>
          <w:b/>
          <w:bCs/>
        </w:rPr>
        <w:t>Art. 28</w:t>
      </w:r>
      <w:r>
        <w:rPr>
          <w:rFonts w:ascii="Times New Roman" w:hAnsi="Times New Roman"/>
        </w:rPr>
        <w:t xml:space="preserve"> - Vorliegendes Gesetz tritt am zehnten Tag nach seiner Veröffentlichung im </w:t>
      </w:r>
      <w:r>
        <w:rPr>
          <w:rFonts w:ascii="Times New Roman" w:hAnsi="Times New Roman"/>
          <w:i/>
          <w:iCs/>
        </w:rPr>
        <w:t>Belgischen Staatsblatt</w:t>
      </w:r>
      <w:r>
        <w:rPr>
          <w:rFonts w:ascii="Times New Roman" w:hAnsi="Times New Roman"/>
        </w:rPr>
        <w:t xml:space="preserve"> in Kraft mit Ausnahme der Bestimmungen, für die das Datum des Inkrafttretens durch die Artikel 3, 11 und 24 festgelegt wird.</w:t>
      </w:r>
    </w:p>
    <w:p w14:paraId="41D1F7F1" w14:textId="77777777" w:rsidR="00B90CBD" w:rsidRDefault="00B90CBD" w:rsidP="000A4814">
      <w:pPr>
        <w:jc w:val="both"/>
        <w:rPr>
          <w:rFonts w:ascii="Times New Roman" w:hAnsi="Times New Roman" w:cs="Times New Roman"/>
        </w:rPr>
      </w:pPr>
    </w:p>
    <w:p w14:paraId="3D26DC95" w14:textId="77777777" w:rsidR="00B90CBD" w:rsidRDefault="00B90CBD" w:rsidP="000A4814">
      <w:pPr>
        <w:jc w:val="both"/>
        <w:rPr>
          <w:rFonts w:ascii="Times New Roman" w:hAnsi="Times New Roman" w:cs="Times New Roman"/>
        </w:rPr>
      </w:pPr>
    </w:p>
    <w:p w14:paraId="7DE0F435" w14:textId="2F21C247" w:rsidR="000A4814" w:rsidRPr="000A4814" w:rsidRDefault="000A4814" w:rsidP="00B90CBD">
      <w:pPr>
        <w:ind w:firstLine="708"/>
        <w:jc w:val="both"/>
        <w:rPr>
          <w:rFonts w:ascii="Times New Roman" w:hAnsi="Times New Roman" w:cs="Times New Roman"/>
        </w:rPr>
      </w:pPr>
      <w:r>
        <w:rPr>
          <w:rFonts w:ascii="Times New Roman" w:hAnsi="Times New Roman"/>
        </w:rPr>
        <w:t xml:space="preserve">Wir fertigen das vorliegende Gesetz aus und ordnen an, dass es mit dem Staatssiegel versehen und durch das </w:t>
      </w:r>
      <w:r>
        <w:rPr>
          <w:rFonts w:ascii="Times New Roman" w:hAnsi="Times New Roman"/>
          <w:i/>
          <w:iCs/>
        </w:rPr>
        <w:t>Belgische Staatsblatt</w:t>
      </w:r>
      <w:r>
        <w:rPr>
          <w:rFonts w:ascii="Times New Roman" w:hAnsi="Times New Roman"/>
        </w:rPr>
        <w:t xml:space="preserve"> veröffentlicht wird.</w:t>
      </w:r>
    </w:p>
    <w:p w14:paraId="3A059A07" w14:textId="77777777" w:rsidR="000A4814" w:rsidRPr="000A4814" w:rsidRDefault="000A4814" w:rsidP="000A4814">
      <w:pPr>
        <w:jc w:val="both"/>
        <w:rPr>
          <w:rFonts w:ascii="Times New Roman" w:hAnsi="Times New Roman" w:cs="Times New Roman"/>
        </w:rPr>
      </w:pPr>
    </w:p>
    <w:p w14:paraId="08D2428B" w14:textId="77777777" w:rsidR="00B90CBD" w:rsidRDefault="00B90CBD" w:rsidP="000A4814">
      <w:pPr>
        <w:jc w:val="both"/>
        <w:rPr>
          <w:rFonts w:ascii="Times New Roman" w:hAnsi="Times New Roman" w:cs="Times New Roman"/>
        </w:rPr>
      </w:pPr>
    </w:p>
    <w:p w14:paraId="03F2D34A" w14:textId="16E92236" w:rsidR="000A4814" w:rsidRPr="000A4814" w:rsidRDefault="000A4814" w:rsidP="00B90CBD">
      <w:pPr>
        <w:ind w:firstLine="708"/>
        <w:jc w:val="both"/>
        <w:rPr>
          <w:rFonts w:ascii="Times New Roman" w:hAnsi="Times New Roman" w:cs="Times New Roman"/>
        </w:rPr>
      </w:pPr>
      <w:r>
        <w:rPr>
          <w:rFonts w:ascii="Times New Roman" w:hAnsi="Times New Roman"/>
        </w:rPr>
        <w:t>Gegeben zu Brüssel, den 29. November 2022</w:t>
      </w:r>
    </w:p>
    <w:p w14:paraId="5736F3BF" w14:textId="77777777" w:rsidR="00B90CBD" w:rsidRDefault="00B90CBD" w:rsidP="000A4814">
      <w:pPr>
        <w:jc w:val="both"/>
        <w:rPr>
          <w:rFonts w:ascii="Times New Roman" w:hAnsi="Times New Roman" w:cs="Times New Roman"/>
        </w:rPr>
      </w:pPr>
    </w:p>
    <w:p w14:paraId="1ECF245E" w14:textId="77777777" w:rsidR="00B90CBD" w:rsidRDefault="00B90CBD" w:rsidP="000A4814">
      <w:pPr>
        <w:jc w:val="both"/>
        <w:rPr>
          <w:rFonts w:ascii="Times New Roman" w:hAnsi="Times New Roman" w:cs="Times New Roman"/>
        </w:rPr>
      </w:pPr>
    </w:p>
    <w:p w14:paraId="15A08212" w14:textId="054F8892" w:rsidR="000A4814" w:rsidRPr="000A4814" w:rsidRDefault="000A4814" w:rsidP="00B90CBD">
      <w:pPr>
        <w:jc w:val="center"/>
        <w:rPr>
          <w:rFonts w:ascii="Times New Roman" w:hAnsi="Times New Roman" w:cs="Times New Roman"/>
        </w:rPr>
      </w:pPr>
      <w:r>
        <w:rPr>
          <w:rFonts w:ascii="Times New Roman" w:hAnsi="Times New Roman"/>
        </w:rPr>
        <w:t>PHILIPPE</w:t>
      </w:r>
    </w:p>
    <w:p w14:paraId="7CBBDF4E" w14:textId="77777777" w:rsidR="00B90CBD" w:rsidRDefault="00B90CBD" w:rsidP="00B90CBD">
      <w:pPr>
        <w:jc w:val="center"/>
        <w:rPr>
          <w:rFonts w:ascii="Times New Roman" w:hAnsi="Times New Roman" w:cs="Times New Roman"/>
        </w:rPr>
      </w:pPr>
    </w:p>
    <w:p w14:paraId="49AAAB41" w14:textId="7231D4C1" w:rsidR="000A4814" w:rsidRPr="000A4814" w:rsidRDefault="000A4814" w:rsidP="00B90CBD">
      <w:pPr>
        <w:jc w:val="center"/>
        <w:rPr>
          <w:rFonts w:ascii="Times New Roman" w:hAnsi="Times New Roman" w:cs="Times New Roman"/>
        </w:rPr>
      </w:pPr>
      <w:r>
        <w:rPr>
          <w:rFonts w:ascii="Times New Roman" w:hAnsi="Times New Roman"/>
        </w:rPr>
        <w:t>Von Königs wegen:</w:t>
      </w:r>
    </w:p>
    <w:p w14:paraId="6BBB88F4" w14:textId="77777777" w:rsidR="00B90CBD" w:rsidRDefault="00B90CBD" w:rsidP="00B90CBD">
      <w:pPr>
        <w:jc w:val="center"/>
        <w:rPr>
          <w:rFonts w:ascii="Times New Roman" w:hAnsi="Times New Roman" w:cs="Times New Roman"/>
        </w:rPr>
      </w:pPr>
    </w:p>
    <w:p w14:paraId="3378B7BA" w14:textId="0BB2F707" w:rsidR="000A4814" w:rsidRPr="000A4814" w:rsidRDefault="000A4814" w:rsidP="00B90CBD">
      <w:pPr>
        <w:jc w:val="center"/>
        <w:rPr>
          <w:rFonts w:ascii="Times New Roman" w:hAnsi="Times New Roman" w:cs="Times New Roman"/>
        </w:rPr>
      </w:pPr>
      <w:r>
        <w:rPr>
          <w:rFonts w:ascii="Times New Roman" w:hAnsi="Times New Roman"/>
        </w:rPr>
        <w:t>Der Minister der Volksgesundheit</w:t>
      </w:r>
    </w:p>
    <w:p w14:paraId="392D2F9D" w14:textId="77777777" w:rsidR="000A4814" w:rsidRPr="000A4814" w:rsidRDefault="000A4814" w:rsidP="00B90CBD">
      <w:pPr>
        <w:jc w:val="center"/>
        <w:rPr>
          <w:rFonts w:ascii="Times New Roman" w:hAnsi="Times New Roman" w:cs="Times New Roman"/>
        </w:rPr>
      </w:pPr>
      <w:r>
        <w:rPr>
          <w:rFonts w:ascii="Times New Roman" w:hAnsi="Times New Roman"/>
        </w:rPr>
        <w:t>F. VANDENBROUCKE</w:t>
      </w:r>
    </w:p>
    <w:p w14:paraId="56BEC476" w14:textId="77777777" w:rsidR="00B90CBD" w:rsidRDefault="00B90CBD" w:rsidP="00B90CBD">
      <w:pPr>
        <w:jc w:val="center"/>
        <w:rPr>
          <w:rFonts w:ascii="Times New Roman" w:hAnsi="Times New Roman" w:cs="Times New Roman"/>
        </w:rPr>
      </w:pPr>
    </w:p>
    <w:p w14:paraId="15887A19" w14:textId="1481E870" w:rsidR="000A4814" w:rsidRPr="000A4814" w:rsidRDefault="000A4814" w:rsidP="00B90CBD">
      <w:pPr>
        <w:jc w:val="center"/>
        <w:rPr>
          <w:rFonts w:ascii="Times New Roman" w:hAnsi="Times New Roman" w:cs="Times New Roman"/>
        </w:rPr>
      </w:pPr>
      <w:r>
        <w:rPr>
          <w:rFonts w:ascii="Times New Roman" w:hAnsi="Times New Roman"/>
        </w:rPr>
        <w:t>Mit dem Staatssiegel versehen:</w:t>
      </w:r>
    </w:p>
    <w:p w14:paraId="2EDF3B6A" w14:textId="77777777" w:rsidR="00B90CBD" w:rsidRDefault="00B90CBD" w:rsidP="00B90CBD">
      <w:pPr>
        <w:jc w:val="center"/>
        <w:rPr>
          <w:rFonts w:ascii="Times New Roman" w:hAnsi="Times New Roman" w:cs="Times New Roman"/>
        </w:rPr>
      </w:pPr>
    </w:p>
    <w:p w14:paraId="2FC0BF50" w14:textId="6F83D069" w:rsidR="000A4814" w:rsidRPr="000A4814" w:rsidRDefault="000A4814" w:rsidP="00B90CBD">
      <w:pPr>
        <w:jc w:val="center"/>
        <w:rPr>
          <w:rFonts w:ascii="Times New Roman" w:hAnsi="Times New Roman" w:cs="Times New Roman"/>
        </w:rPr>
      </w:pPr>
      <w:r>
        <w:rPr>
          <w:rFonts w:ascii="Times New Roman" w:hAnsi="Times New Roman"/>
        </w:rPr>
        <w:t>Der Minister der Justiz</w:t>
      </w:r>
    </w:p>
    <w:p w14:paraId="002A5BE8" w14:textId="10783CAD" w:rsidR="004124F8" w:rsidRPr="000A4814" w:rsidRDefault="000A4814" w:rsidP="00B90CBD">
      <w:pPr>
        <w:jc w:val="center"/>
        <w:rPr>
          <w:rFonts w:ascii="Times New Roman" w:hAnsi="Times New Roman" w:cs="Times New Roman"/>
        </w:rPr>
      </w:pPr>
      <w:r>
        <w:rPr>
          <w:rFonts w:ascii="Times New Roman" w:hAnsi="Times New Roman"/>
        </w:rPr>
        <w:t>V. VAN QUICKENBORNE</w:t>
      </w:r>
    </w:p>
    <w:sectPr w:rsidR="004124F8" w:rsidRPr="000A4814" w:rsidSect="00F92B63">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814"/>
    <w:rsid w:val="000370CE"/>
    <w:rsid w:val="000A4814"/>
    <w:rsid w:val="00333A10"/>
    <w:rsid w:val="004124F8"/>
    <w:rsid w:val="00472501"/>
    <w:rsid w:val="00501DA1"/>
    <w:rsid w:val="00603F32"/>
    <w:rsid w:val="00911249"/>
    <w:rsid w:val="009476E6"/>
    <w:rsid w:val="00997231"/>
    <w:rsid w:val="009A4A0A"/>
    <w:rsid w:val="009A668A"/>
    <w:rsid w:val="00A10ED6"/>
    <w:rsid w:val="00B90CBD"/>
    <w:rsid w:val="00BE133C"/>
    <w:rsid w:val="00D632D9"/>
    <w:rsid w:val="00F30941"/>
    <w:rsid w:val="00F61108"/>
    <w:rsid w:val="00F92B63"/>
    <w:rsid w:val="00FF6C7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695D"/>
  <w15:chartTrackingRefBased/>
  <w15:docId w15:val="{14C27BE0-27E3-4592-8D4A-77BF2CF36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A48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A48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A481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A481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0A481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0A4814"/>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0A4814"/>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0A4814"/>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0A4814"/>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A481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A481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A481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0A481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0A481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0A481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0A481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0A481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0A4814"/>
    <w:rPr>
      <w:rFonts w:eastAsiaTheme="majorEastAsia" w:cstheme="majorBidi"/>
      <w:color w:val="272727" w:themeColor="text1" w:themeTint="D8"/>
    </w:rPr>
  </w:style>
  <w:style w:type="paragraph" w:styleId="Titre">
    <w:name w:val="Title"/>
    <w:basedOn w:val="Normal"/>
    <w:next w:val="Normal"/>
    <w:link w:val="TitreCar"/>
    <w:uiPriority w:val="10"/>
    <w:qFormat/>
    <w:rsid w:val="000A4814"/>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A481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A4814"/>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A481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0A4814"/>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0A4814"/>
    <w:rPr>
      <w:i/>
      <w:iCs/>
      <w:color w:val="404040" w:themeColor="text1" w:themeTint="BF"/>
    </w:rPr>
  </w:style>
  <w:style w:type="paragraph" w:styleId="Paragraphedeliste">
    <w:name w:val="List Paragraph"/>
    <w:basedOn w:val="Normal"/>
    <w:uiPriority w:val="34"/>
    <w:qFormat/>
    <w:rsid w:val="000A4814"/>
    <w:pPr>
      <w:ind w:left="720"/>
      <w:contextualSpacing/>
    </w:pPr>
  </w:style>
  <w:style w:type="character" w:styleId="Accentuationintense">
    <w:name w:val="Intense Emphasis"/>
    <w:basedOn w:val="Policepardfaut"/>
    <w:uiPriority w:val="21"/>
    <w:qFormat/>
    <w:rsid w:val="000A4814"/>
    <w:rPr>
      <w:i/>
      <w:iCs/>
      <w:color w:val="0F4761" w:themeColor="accent1" w:themeShade="BF"/>
    </w:rPr>
  </w:style>
  <w:style w:type="paragraph" w:styleId="Citationintense">
    <w:name w:val="Intense Quote"/>
    <w:basedOn w:val="Normal"/>
    <w:next w:val="Normal"/>
    <w:link w:val="CitationintenseCar"/>
    <w:uiPriority w:val="30"/>
    <w:qFormat/>
    <w:rsid w:val="000A48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A4814"/>
    <w:rPr>
      <w:i/>
      <w:iCs/>
      <w:color w:val="0F4761" w:themeColor="accent1" w:themeShade="BF"/>
    </w:rPr>
  </w:style>
  <w:style w:type="character" w:styleId="Rfrenceintense">
    <w:name w:val="Intense Reference"/>
    <w:basedOn w:val="Policepardfaut"/>
    <w:uiPriority w:val="32"/>
    <w:qFormat/>
    <w:rsid w:val="000A48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2387</Words>
  <Characters>13131</Characters>
  <Application>Microsoft Office Word</Application>
  <DocSecurity>0</DocSecurity>
  <Lines>109</Lines>
  <Paragraphs>30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Ulrike Krings</dc:creator>
  <cp:keywords/>
  <dc:description/>
  <cp:lastModifiedBy>BCH</cp:lastModifiedBy>
  <cp:revision>5</cp:revision>
  <cp:lastPrinted>2026-01-13T15:38:00Z</cp:lastPrinted>
  <dcterms:created xsi:type="dcterms:W3CDTF">2026-01-13T15:35:00Z</dcterms:created>
  <dcterms:modified xsi:type="dcterms:W3CDTF">2026-02-09T12:42:00Z</dcterms:modified>
</cp:coreProperties>
</file>