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BC3B99" w14:textId="77777777" w:rsidR="008B2EB2" w:rsidRPr="00136758" w:rsidRDefault="00D42DEB" w:rsidP="00D42DEB">
      <w:pPr>
        <w:jc w:val="center"/>
        <w:rPr>
          <w:lang w:val="de-DE"/>
        </w:rPr>
      </w:pPr>
      <w:r>
        <w:rPr>
          <w:b/>
          <w:bCs/>
          <w:lang w:val="de-DE"/>
        </w:rPr>
        <w:t>1. APRIL 1936 - Gesetz über die Arbeitsverträge</w:t>
      </w:r>
      <w:r>
        <w:rPr>
          <w:lang w:val="de-DE"/>
        </w:rPr>
        <w:t xml:space="preserve"> </w:t>
      </w:r>
      <w:r>
        <w:rPr>
          <w:b/>
          <w:bCs/>
          <w:lang w:val="de-DE"/>
        </w:rPr>
        <w:t>für Binnenschiffer</w:t>
      </w:r>
      <w:r w:rsidR="00136758">
        <w:rPr>
          <w:b/>
          <w:bCs/>
          <w:lang w:val="de-DE"/>
        </w:rPr>
        <w:t xml:space="preserve"> (</w:t>
      </w:r>
      <w:r w:rsidR="000869C3">
        <w:rPr>
          <w:b/>
          <w:bCs/>
          <w:lang w:val="de-DE"/>
        </w:rPr>
        <w:t>Artikel 5</w:t>
      </w:r>
      <w:r w:rsidR="000869C3" w:rsidRPr="000869C3">
        <w:rPr>
          <w:b/>
          <w:bCs/>
          <w:vertAlign w:val="superscript"/>
          <w:lang w:val="de-DE"/>
        </w:rPr>
        <w:t>tlw</w:t>
      </w:r>
      <w:r w:rsidR="00136758">
        <w:rPr>
          <w:b/>
          <w:bCs/>
          <w:lang w:val="de-DE"/>
        </w:rPr>
        <w:t xml:space="preserve">, </w:t>
      </w:r>
      <w:r w:rsidR="000869C3">
        <w:rPr>
          <w:b/>
          <w:bCs/>
          <w:lang w:val="de-DE"/>
        </w:rPr>
        <w:t>25</w:t>
      </w:r>
      <w:r w:rsidR="000869C3" w:rsidRPr="000869C3">
        <w:rPr>
          <w:b/>
          <w:bCs/>
          <w:i/>
          <w:lang w:val="de-DE"/>
        </w:rPr>
        <w:t>bis</w:t>
      </w:r>
      <w:r w:rsidR="00136758">
        <w:rPr>
          <w:b/>
          <w:bCs/>
          <w:lang w:val="de-DE"/>
        </w:rPr>
        <w:t xml:space="preserve"> und 25</w:t>
      </w:r>
      <w:r w:rsidR="00136758">
        <w:rPr>
          <w:b/>
          <w:bCs/>
          <w:i/>
          <w:lang w:val="de-DE"/>
        </w:rPr>
        <w:t>quinquies</w:t>
      </w:r>
      <w:r w:rsidR="00136758" w:rsidRPr="00136758">
        <w:rPr>
          <w:b/>
          <w:bCs/>
          <w:vertAlign w:val="superscript"/>
          <w:lang w:val="de-DE"/>
        </w:rPr>
        <w:t>tlw</w:t>
      </w:r>
      <w:r w:rsidR="00136758">
        <w:rPr>
          <w:b/>
          <w:bCs/>
          <w:lang w:val="de-DE"/>
        </w:rPr>
        <w:t>)</w:t>
      </w:r>
    </w:p>
    <w:p w14:paraId="39475BE3" w14:textId="77777777" w:rsidR="008B2EB2" w:rsidRDefault="008B2EB2">
      <w:pPr>
        <w:jc w:val="both"/>
        <w:rPr>
          <w:lang w:val="de-DE"/>
        </w:rPr>
      </w:pPr>
    </w:p>
    <w:p w14:paraId="019CDE53" w14:textId="77777777" w:rsidR="00D42DEB" w:rsidRDefault="00D42DEB">
      <w:pPr>
        <w:jc w:val="both"/>
        <w:rPr>
          <w:lang w:val="de-DE"/>
        </w:rPr>
      </w:pPr>
    </w:p>
    <w:p w14:paraId="7A09B4DF" w14:textId="7FC81442" w:rsidR="008B2EB2" w:rsidRPr="00D4228B" w:rsidRDefault="008B2EB2">
      <w:pPr>
        <w:tabs>
          <w:tab w:val="center" w:pos="4680"/>
        </w:tabs>
        <w:jc w:val="both"/>
        <w:rPr>
          <w:lang w:val="de-DE"/>
        </w:rPr>
      </w:pPr>
      <w:r w:rsidRPr="00D4228B">
        <w:rPr>
          <w:lang w:val="de-DE"/>
        </w:rPr>
        <w:tab/>
      </w:r>
      <w:r w:rsidR="00D4228B" w:rsidRPr="00D4228B">
        <w:rPr>
          <w:lang w:val="de-DE"/>
        </w:rPr>
        <w:t>Konsolidierung</w:t>
      </w:r>
    </w:p>
    <w:p w14:paraId="616CBAFC" w14:textId="77777777" w:rsidR="008B2EB2" w:rsidRDefault="008B2EB2">
      <w:pPr>
        <w:jc w:val="both"/>
        <w:rPr>
          <w:lang w:val="de-DE"/>
        </w:rPr>
      </w:pPr>
    </w:p>
    <w:p w14:paraId="234E3130" w14:textId="77777777" w:rsidR="008B2EB2" w:rsidRDefault="008B2EB2">
      <w:pPr>
        <w:jc w:val="both"/>
        <w:rPr>
          <w:lang w:val="de-DE"/>
        </w:rPr>
      </w:pPr>
    </w:p>
    <w:p w14:paraId="09C1B789" w14:textId="69EFA9E0" w:rsidR="008B2EB2" w:rsidRDefault="008B2EB2" w:rsidP="00D4228B">
      <w:pPr>
        <w:jc w:val="center"/>
        <w:rPr>
          <w:lang w:val="de-DE"/>
        </w:rPr>
      </w:pPr>
      <w:r>
        <w:rPr>
          <w:i/>
          <w:iCs/>
          <w:lang w:val="de-DE"/>
        </w:rPr>
        <w:t>(deutsche Übersetzung: noch nicht veröffentlicht)</w:t>
      </w:r>
    </w:p>
    <w:p w14:paraId="67AAC5FA" w14:textId="77777777" w:rsidR="008B2EB2" w:rsidRDefault="008B2EB2">
      <w:pPr>
        <w:jc w:val="both"/>
        <w:rPr>
          <w:lang w:val="de-DE"/>
        </w:rPr>
      </w:pPr>
    </w:p>
    <w:p w14:paraId="1D7A0567" w14:textId="77777777" w:rsidR="008B2EB2" w:rsidRDefault="008B2EB2">
      <w:pPr>
        <w:jc w:val="both"/>
        <w:rPr>
          <w:lang w:val="de-DE"/>
        </w:rPr>
      </w:pPr>
    </w:p>
    <w:p w14:paraId="6D2E0460" w14:textId="53410D61" w:rsidR="008B2EB2" w:rsidRDefault="008B2EB2">
      <w:pPr>
        <w:jc w:val="both"/>
        <w:rPr>
          <w:lang w:val="de-DE"/>
        </w:rPr>
      </w:pPr>
      <w:r>
        <w:rPr>
          <w:i/>
          <w:iCs/>
          <w:lang w:val="de-DE"/>
        </w:rPr>
        <w:t xml:space="preserve">Die vorliegende </w:t>
      </w:r>
      <w:r w:rsidR="00D4228B">
        <w:rPr>
          <w:i/>
          <w:iCs/>
          <w:lang w:val="de-DE"/>
        </w:rPr>
        <w:t>Konsolidierung</w:t>
      </w:r>
      <w:r>
        <w:rPr>
          <w:i/>
          <w:iCs/>
          <w:lang w:val="de-DE"/>
        </w:rPr>
        <w:t xml:space="preserve"> enthält die Abänderungen, die vorgenommen worden sind durch:</w:t>
      </w:r>
    </w:p>
    <w:p w14:paraId="196ACD6A" w14:textId="77777777" w:rsidR="008B2EB2" w:rsidRDefault="008B2EB2">
      <w:pPr>
        <w:jc w:val="both"/>
        <w:rPr>
          <w:lang w:val="de-DE"/>
        </w:rPr>
      </w:pPr>
    </w:p>
    <w:p w14:paraId="31571CC6" w14:textId="77777777" w:rsidR="008B2EB2" w:rsidRDefault="008B2EB2">
      <w:pPr>
        <w:jc w:val="both"/>
        <w:rPr>
          <w:lang w:val="de-DE"/>
        </w:rPr>
      </w:pPr>
      <w:r>
        <w:rPr>
          <w:lang w:val="de-DE"/>
        </w:rPr>
        <w:t>-</w:t>
      </w:r>
      <w:r w:rsidR="004075CB">
        <w:rPr>
          <w:lang w:val="de-DE"/>
        </w:rPr>
        <w:t xml:space="preserve"> das Gesetz vom 3. April 1995 zur Anpassung bestimmter Bestimmungen über den Mutterschutz</w:t>
      </w:r>
      <w:r w:rsidR="004075CB">
        <w:rPr>
          <w:i/>
          <w:iCs/>
          <w:lang w:val="de-DE"/>
        </w:rPr>
        <w:t xml:space="preserve"> </w:t>
      </w:r>
      <w:r>
        <w:rPr>
          <w:i/>
          <w:iCs/>
          <w:lang w:val="de-DE"/>
        </w:rPr>
        <w:t>(</w:t>
      </w:r>
      <w:r w:rsidR="004075CB">
        <w:rPr>
          <w:i/>
          <w:iCs/>
          <w:lang w:val="de-DE"/>
        </w:rPr>
        <w:t xml:space="preserve">offizielle </w:t>
      </w:r>
      <w:r>
        <w:rPr>
          <w:i/>
          <w:iCs/>
          <w:lang w:val="de-DE"/>
        </w:rPr>
        <w:t xml:space="preserve">deutsche Übersetzung: Belgisches Staatsblatt vom </w:t>
      </w:r>
      <w:r w:rsidR="004075CB">
        <w:rPr>
          <w:i/>
          <w:iCs/>
          <w:lang w:val="de-DE"/>
        </w:rPr>
        <w:t>21. August 1999</w:t>
      </w:r>
      <w:r>
        <w:rPr>
          <w:i/>
          <w:iCs/>
          <w:lang w:val="de-DE"/>
        </w:rPr>
        <w:t>)</w:t>
      </w:r>
      <w:r>
        <w:rPr>
          <w:lang w:val="de-DE"/>
        </w:rPr>
        <w:t>,</w:t>
      </w:r>
    </w:p>
    <w:p w14:paraId="75F7936B" w14:textId="77777777" w:rsidR="008B2EB2" w:rsidRDefault="008B2EB2">
      <w:pPr>
        <w:jc w:val="both"/>
        <w:rPr>
          <w:lang w:val="de-DE"/>
        </w:rPr>
      </w:pPr>
    </w:p>
    <w:p w14:paraId="35DF789E" w14:textId="77777777" w:rsidR="00136758" w:rsidRDefault="008B2EB2">
      <w:pPr>
        <w:jc w:val="both"/>
        <w:rPr>
          <w:iCs/>
          <w:lang w:val="de-DE"/>
        </w:rPr>
      </w:pPr>
      <w:r>
        <w:rPr>
          <w:lang w:val="de-DE"/>
        </w:rPr>
        <w:t xml:space="preserve">-  Artikel </w:t>
      </w:r>
      <w:r w:rsidR="004075CB">
        <w:rPr>
          <w:lang w:val="de-DE"/>
        </w:rPr>
        <w:t>6</w:t>
      </w:r>
      <w:r>
        <w:rPr>
          <w:lang w:val="de-DE"/>
        </w:rPr>
        <w:t xml:space="preserve"> des </w:t>
      </w:r>
      <w:r w:rsidR="004075CB">
        <w:rPr>
          <w:lang w:val="de-DE"/>
        </w:rPr>
        <w:t>Gesetzes vom 3. Juni 2007 zur Festlegung verschiedener Bestimmungen in Bezug auf die Arbeit</w:t>
      </w:r>
      <w:r>
        <w:rPr>
          <w:lang w:val="de-DE"/>
        </w:rPr>
        <w:t xml:space="preserve"> </w:t>
      </w:r>
      <w:r>
        <w:rPr>
          <w:i/>
          <w:iCs/>
          <w:lang w:val="de-DE"/>
        </w:rPr>
        <w:t xml:space="preserve">(deutsche Übersetzung: Belgisches Staatsblatt vom </w:t>
      </w:r>
      <w:r w:rsidR="004075CB">
        <w:rPr>
          <w:i/>
          <w:iCs/>
          <w:lang w:val="de-DE"/>
        </w:rPr>
        <w:t>11. Juli 2008</w:t>
      </w:r>
      <w:r>
        <w:rPr>
          <w:i/>
          <w:iCs/>
          <w:lang w:val="de-DE"/>
        </w:rPr>
        <w:t>)</w:t>
      </w:r>
      <w:r w:rsidR="00136758">
        <w:rPr>
          <w:iCs/>
          <w:lang w:val="de-DE"/>
        </w:rPr>
        <w:t>,</w:t>
      </w:r>
    </w:p>
    <w:p w14:paraId="59230BE8" w14:textId="77777777" w:rsidR="00136758" w:rsidRDefault="00136758">
      <w:pPr>
        <w:jc w:val="both"/>
        <w:rPr>
          <w:iCs/>
          <w:lang w:val="de-DE"/>
        </w:rPr>
      </w:pPr>
    </w:p>
    <w:p w14:paraId="308C9A33" w14:textId="77777777" w:rsidR="008B2EB2" w:rsidRDefault="00136758">
      <w:pPr>
        <w:jc w:val="both"/>
        <w:rPr>
          <w:lang w:val="de-DE"/>
        </w:rPr>
      </w:pPr>
      <w:r>
        <w:t xml:space="preserve">- Artikel 134 des Programmgesetzes vom 22. Dezember 2008 </w:t>
      </w:r>
      <w:r>
        <w:rPr>
          <w:i/>
        </w:rPr>
        <w:t>(deutsche Übersetzung: Belgisches Staatsblatt vom 15. Mai 2009)</w:t>
      </w:r>
      <w:r w:rsidR="008B2EB2">
        <w:rPr>
          <w:lang w:val="de-DE"/>
        </w:rPr>
        <w:t>.</w:t>
      </w:r>
      <w:r w:rsidR="008B2EB2">
        <w:rPr>
          <w:i/>
          <w:iCs/>
          <w:lang w:val="de-DE"/>
        </w:rPr>
        <w:t xml:space="preserve"> </w:t>
      </w:r>
    </w:p>
    <w:p w14:paraId="1D0464FB" w14:textId="77777777" w:rsidR="008B2EB2" w:rsidRDefault="008B2EB2">
      <w:pPr>
        <w:jc w:val="both"/>
        <w:rPr>
          <w:lang w:val="de-DE"/>
        </w:rPr>
      </w:pPr>
    </w:p>
    <w:p w14:paraId="57FC803F" w14:textId="77777777" w:rsidR="008C3A98" w:rsidRPr="008C3A98" w:rsidRDefault="008C3A98" w:rsidP="008C3A98">
      <w:pPr>
        <w:jc w:val="both"/>
        <w:rPr>
          <w:b/>
          <w:bCs/>
          <w:lang w:val="de-DE"/>
        </w:rPr>
      </w:pPr>
      <w:r w:rsidRPr="008C3A98">
        <w:rPr>
          <w:lang w:val="de-DE"/>
        </w:rPr>
        <w:t xml:space="preserve">Diese Konsolidierung ist von der Zentralen Dienststelle für Deutsche Übersetzungen in Malmedy erstellt worden. </w:t>
      </w:r>
    </w:p>
    <w:p w14:paraId="17994D4D" w14:textId="77777777" w:rsidR="008B2EB2" w:rsidRDefault="008B2EB2">
      <w:pPr>
        <w:jc w:val="both"/>
        <w:rPr>
          <w:lang w:val="de-DE"/>
        </w:rPr>
        <w:sectPr w:rsidR="008B2EB2">
          <w:pgSz w:w="12240" w:h="15840"/>
          <w:pgMar w:top="1440" w:right="1440" w:bottom="1440" w:left="1440" w:header="1440" w:footer="1440" w:gutter="0"/>
          <w:cols w:space="720"/>
          <w:vAlign w:val="center"/>
          <w:noEndnote/>
        </w:sectPr>
      </w:pPr>
    </w:p>
    <w:p w14:paraId="6F373E9D" w14:textId="77777777" w:rsidR="008B2EB2" w:rsidRDefault="00D42DEB" w:rsidP="00D42DEB">
      <w:pPr>
        <w:jc w:val="center"/>
        <w:rPr>
          <w:b/>
          <w:bCs/>
          <w:lang w:val="de-DE"/>
        </w:rPr>
      </w:pPr>
      <w:r>
        <w:rPr>
          <w:b/>
          <w:bCs/>
          <w:lang w:val="de-DE"/>
        </w:rPr>
        <w:lastRenderedPageBreak/>
        <w:t>1. APRIL 1936 - Gesetz über die Arbeitsverträge</w:t>
      </w:r>
      <w:r>
        <w:rPr>
          <w:lang w:val="de-DE"/>
        </w:rPr>
        <w:t xml:space="preserve"> </w:t>
      </w:r>
      <w:r>
        <w:rPr>
          <w:b/>
          <w:bCs/>
          <w:lang w:val="de-DE"/>
        </w:rPr>
        <w:t>für Binnenschiffer</w:t>
      </w:r>
    </w:p>
    <w:p w14:paraId="3569FD5B" w14:textId="77777777" w:rsidR="004075CB" w:rsidRDefault="004075CB" w:rsidP="00D42DEB">
      <w:pPr>
        <w:jc w:val="center"/>
        <w:rPr>
          <w:b/>
          <w:bCs/>
          <w:lang w:val="de-DE"/>
        </w:rPr>
      </w:pPr>
    </w:p>
    <w:p w14:paraId="3E294A53" w14:textId="77777777" w:rsidR="004075CB" w:rsidRDefault="004075CB" w:rsidP="00BE0436">
      <w:pPr>
        <w:jc w:val="both"/>
        <w:rPr>
          <w:b/>
          <w:bCs/>
          <w:lang w:val="de-DE"/>
        </w:rPr>
      </w:pPr>
    </w:p>
    <w:p w14:paraId="511529D1" w14:textId="77777777" w:rsidR="004075CB" w:rsidRPr="004075CB" w:rsidRDefault="004075CB" w:rsidP="00BE0436">
      <w:pPr>
        <w:widowControl/>
        <w:jc w:val="center"/>
        <w:rPr>
          <w:lang w:val="de-DE"/>
        </w:rPr>
      </w:pPr>
      <w:r w:rsidRPr="004075CB">
        <w:rPr>
          <w:lang w:val="de-DE"/>
        </w:rPr>
        <w:t>(...)</w:t>
      </w:r>
    </w:p>
    <w:p w14:paraId="33F224B2" w14:textId="77777777" w:rsidR="004075CB" w:rsidRDefault="004075CB" w:rsidP="00BE0436">
      <w:pPr>
        <w:widowControl/>
        <w:jc w:val="both"/>
        <w:rPr>
          <w:lang w:val="de-DE"/>
        </w:rPr>
      </w:pPr>
    </w:p>
    <w:p w14:paraId="6B769E79" w14:textId="77777777" w:rsidR="004075CB" w:rsidRDefault="004075CB" w:rsidP="00BE0436">
      <w:pPr>
        <w:widowControl/>
        <w:jc w:val="both"/>
        <w:rPr>
          <w:lang w:val="de-DE"/>
        </w:rPr>
      </w:pPr>
    </w:p>
    <w:p w14:paraId="40AA71AE" w14:textId="77777777" w:rsidR="00BE0436" w:rsidRDefault="00BE0436" w:rsidP="00BE0436">
      <w:pPr>
        <w:widowControl/>
        <w:jc w:val="both"/>
        <w:rPr>
          <w:lang w:val="de-DE"/>
        </w:rPr>
      </w:pPr>
      <w:r>
        <w:rPr>
          <w:lang w:val="de-DE"/>
        </w:rPr>
        <w:tab/>
      </w:r>
      <w:r>
        <w:rPr>
          <w:b/>
          <w:lang w:val="de-DE"/>
        </w:rPr>
        <w:t>Art. 5</w:t>
      </w:r>
      <w:r>
        <w:rPr>
          <w:lang w:val="de-DE"/>
        </w:rPr>
        <w:t xml:space="preserve"> - [§ 1] - (…)</w:t>
      </w:r>
    </w:p>
    <w:p w14:paraId="65D80570" w14:textId="77777777" w:rsidR="00BE0436" w:rsidRDefault="00BE0436" w:rsidP="00BE0436">
      <w:pPr>
        <w:widowControl/>
        <w:jc w:val="both"/>
        <w:rPr>
          <w:lang w:val="de-DE"/>
        </w:rPr>
      </w:pPr>
    </w:p>
    <w:p w14:paraId="2B5582BD" w14:textId="77777777" w:rsidR="00BE0436" w:rsidRPr="00BE0436" w:rsidRDefault="00BE0436" w:rsidP="00BE0436">
      <w:pPr>
        <w:jc w:val="both"/>
        <w:rPr>
          <w:lang w:val="de-DE"/>
        </w:rPr>
      </w:pPr>
      <w:r>
        <w:rPr>
          <w:lang w:val="de-DE"/>
        </w:rPr>
        <w:tab/>
        <w:t>[</w:t>
      </w:r>
      <w:r w:rsidRPr="00BE0436">
        <w:rPr>
          <w:lang w:val="de-DE"/>
        </w:rPr>
        <w:t>§ 2 - Der Arbeitsvertrag für Binnenschiffer, der mit Hilfe der durch den elektronischen Personalausweis erstellten elektronischen Signatur oder mit Hilfe einer elektronischen Signatur, die denselben Sicherheitsbedingungen genügt wie denen der durch den elektronischen Personalausweis erstellten elektronischen Signatur, unterzeichnet wird, wird einem mit Hilfe einer handschriftlichen Unterschrift unterzeichneten Arbeitsvertrag für Binnenschiffer auf Papier gleichgesetzt.</w:t>
      </w:r>
    </w:p>
    <w:p w14:paraId="0A855977" w14:textId="77777777" w:rsidR="00BE0436" w:rsidRPr="00BE0436" w:rsidRDefault="00BE0436" w:rsidP="00BE0436">
      <w:pPr>
        <w:rPr>
          <w:lang w:val="de-DE"/>
        </w:rPr>
      </w:pPr>
    </w:p>
    <w:p w14:paraId="38C5E4AD" w14:textId="77777777" w:rsidR="00BE0436" w:rsidRPr="00BE0436" w:rsidRDefault="00BE0436" w:rsidP="00BE0436">
      <w:pPr>
        <w:jc w:val="both"/>
        <w:rPr>
          <w:lang w:val="de-DE"/>
        </w:rPr>
      </w:pPr>
      <w:r w:rsidRPr="00BE0436">
        <w:rPr>
          <w:lang w:val="de-DE"/>
        </w:rPr>
        <w:tab/>
        <w:t>Der König kann durch einen im Ministerrat beratenen Erlass und nach Stellungnahme des Nationalen Arbeitsrates die Sicherheitsbedingungen festlegen, denen andere Systeme der elektronischen Signatur als die elektronische Signatur, die durch den elektronischen Personalausweis erstellt wird, genügen müssen.</w:t>
      </w:r>
    </w:p>
    <w:p w14:paraId="1AE28E67" w14:textId="77777777" w:rsidR="00BE0436" w:rsidRPr="00BE0436" w:rsidRDefault="00BE0436" w:rsidP="00BE0436">
      <w:pPr>
        <w:jc w:val="both"/>
        <w:rPr>
          <w:lang w:val="de-DE"/>
        </w:rPr>
      </w:pPr>
    </w:p>
    <w:p w14:paraId="007DB8D3" w14:textId="77777777" w:rsidR="00BE0436" w:rsidRDefault="00BE0436" w:rsidP="00BE0436">
      <w:pPr>
        <w:jc w:val="both"/>
        <w:rPr>
          <w:lang w:val="de-DE"/>
        </w:rPr>
      </w:pPr>
      <w:r w:rsidRPr="00BE0436">
        <w:rPr>
          <w:lang w:val="de-DE"/>
        </w:rPr>
        <w:tab/>
        <w:t>Sämtliche Anbieter eines Systems für die Verwendung der elektronischen Signatur können vom Geschäftsführenden Ausschuss der Zentralen Datenbank der sozialen Sicherheit bescheinigen lassen, dass ihr System den Bedingungen, die durch den im vorangehenden Absatz erwähnten Königlichen Erlass gestellt werden, genügt. Eine Liste der Anbieter eines Systems für die Verwendung der elektronischen Signatur, die sich freiwillig für die Aufnahme in diese Liste gemeldet haben und deren Meldung angenommen worden ist, wird vom Geschäftsführenden Ausschuss der Zentralen Datenbank der sozialen Sicherheit erstellt und dem für die Beschäftigung zuständigen Minister zwecks Bestätigung übermittelt. Wenn der für die Beschäftigung zuständige Minister innerhalb einer Frist von fünfzehn Tagen ab dem Datum der Versendung der Liste keine Bemerkungen formuliert, gilt sie als bestätigt. Die Liste wird auf der Website der Zentralen Datenbank der sozialen Sicherheit veröffentlicht.</w:t>
      </w:r>
    </w:p>
    <w:p w14:paraId="72281AFD" w14:textId="77777777" w:rsidR="00BE0436" w:rsidRPr="00BE0436" w:rsidRDefault="00BE0436" w:rsidP="00BE0436">
      <w:pPr>
        <w:jc w:val="both"/>
        <w:rPr>
          <w:lang w:val="de-DE"/>
        </w:rPr>
      </w:pPr>
    </w:p>
    <w:p w14:paraId="07A05FCA" w14:textId="77777777" w:rsidR="00BE0436" w:rsidRPr="00BE0436" w:rsidRDefault="00BE0436" w:rsidP="00BE0436">
      <w:pPr>
        <w:jc w:val="both"/>
        <w:rPr>
          <w:lang w:val="de-DE"/>
        </w:rPr>
      </w:pPr>
      <w:r w:rsidRPr="00BE0436">
        <w:rPr>
          <w:lang w:val="de-DE"/>
        </w:rPr>
        <w:tab/>
        <w:t>Für die Anwendung des vorliegenden Paragraphen versteht man unter:</w:t>
      </w:r>
    </w:p>
    <w:p w14:paraId="2E877B69" w14:textId="77777777" w:rsidR="00BE0436" w:rsidRPr="00BE0436" w:rsidRDefault="00BE0436" w:rsidP="00BE0436">
      <w:pPr>
        <w:jc w:val="both"/>
        <w:rPr>
          <w:lang w:val="de-DE"/>
        </w:rPr>
      </w:pPr>
    </w:p>
    <w:p w14:paraId="1E96395F" w14:textId="77777777" w:rsidR="00BE0436" w:rsidRPr="00BE0436" w:rsidRDefault="00BE0436" w:rsidP="00BE0436">
      <w:pPr>
        <w:jc w:val="both"/>
        <w:rPr>
          <w:lang w:val="de-DE"/>
        </w:rPr>
      </w:pPr>
      <w:r w:rsidRPr="00BE0436">
        <w:rPr>
          <w:lang w:val="de-DE"/>
        </w:rPr>
        <w:tab/>
        <w:t>1. Anbieter eines Systems für die Verwendung der elektronischen Signatur: jede natürliche oder juristische Person, die ein System für die Verwendung der elektronischen Signatur anbietet, wobei die Verwendung des elektronischen Systems ein wesentlicher Bestandteil der angebotenen Dienstleistung ist,</w:t>
      </w:r>
    </w:p>
    <w:p w14:paraId="0423BD45" w14:textId="77777777" w:rsidR="00BE0436" w:rsidRPr="00BE0436" w:rsidRDefault="00BE0436" w:rsidP="00BE0436">
      <w:pPr>
        <w:jc w:val="both"/>
        <w:rPr>
          <w:lang w:val="de-DE"/>
        </w:rPr>
      </w:pPr>
    </w:p>
    <w:p w14:paraId="6A20A5AE" w14:textId="77777777" w:rsidR="00BE0436" w:rsidRPr="00BE0436" w:rsidRDefault="00BE0436" w:rsidP="00BE0436">
      <w:pPr>
        <w:jc w:val="both"/>
        <w:rPr>
          <w:lang w:val="de-DE"/>
        </w:rPr>
      </w:pPr>
      <w:r w:rsidRPr="00BE0436">
        <w:rPr>
          <w:lang w:val="de-DE"/>
        </w:rPr>
        <w:tab/>
        <w:t>2. System für die Verwendung der elektronischen Signatur: sämtliche Mittel, Daten, Verfahren und Techniken, anhand deren eine elektronische Signatur erstellt und überprüft werden kann.</w:t>
      </w:r>
    </w:p>
    <w:p w14:paraId="0180E519" w14:textId="77777777" w:rsidR="00BE0436" w:rsidRPr="00BE0436" w:rsidRDefault="00BE0436" w:rsidP="00BE0436">
      <w:pPr>
        <w:jc w:val="both"/>
        <w:rPr>
          <w:lang w:val="de-DE"/>
        </w:rPr>
      </w:pPr>
    </w:p>
    <w:p w14:paraId="48E19E3D" w14:textId="77777777" w:rsidR="00BE0436" w:rsidRPr="00BE0436" w:rsidRDefault="00BE0436" w:rsidP="00BE0436">
      <w:pPr>
        <w:jc w:val="both"/>
        <w:rPr>
          <w:lang w:val="de-DE"/>
        </w:rPr>
      </w:pPr>
      <w:r w:rsidRPr="00BE0436">
        <w:rPr>
          <w:lang w:val="de-DE"/>
        </w:rPr>
        <w:tab/>
        <w:t>Der Arbeitgeber kann nicht dazu verpflichtet werden, die Möglichkeit zum elektronischen Abschluss von Arbeitsverträgen für Binnenschiffer einzuführen.</w:t>
      </w:r>
    </w:p>
    <w:p w14:paraId="12805FCF" w14:textId="77777777" w:rsidR="00BE0436" w:rsidRPr="00BE0436" w:rsidRDefault="00BE0436" w:rsidP="00BE0436">
      <w:pPr>
        <w:jc w:val="both"/>
        <w:rPr>
          <w:lang w:val="de-DE"/>
        </w:rPr>
      </w:pPr>
    </w:p>
    <w:p w14:paraId="61E83860" w14:textId="77777777" w:rsidR="00BE0436" w:rsidRPr="00BE0436" w:rsidRDefault="00BE0436" w:rsidP="00BE0436">
      <w:pPr>
        <w:jc w:val="both"/>
        <w:rPr>
          <w:lang w:val="de-DE"/>
        </w:rPr>
      </w:pPr>
      <w:r w:rsidRPr="00BE0436">
        <w:rPr>
          <w:lang w:val="de-DE"/>
        </w:rPr>
        <w:lastRenderedPageBreak/>
        <w:tab/>
        <w:t>Der Arbeitnehmer kann nicht dazu verpflichtet werden, einen Arbeitsvertrag für Binnenschiffer mit Hilfe einer elektronischen Signatur abzuschließen.</w:t>
      </w:r>
    </w:p>
    <w:p w14:paraId="24C7B336" w14:textId="77777777" w:rsidR="00BE0436" w:rsidRPr="00BE0436" w:rsidRDefault="00BE0436" w:rsidP="00BE0436">
      <w:pPr>
        <w:jc w:val="both"/>
        <w:rPr>
          <w:lang w:val="de-DE"/>
        </w:rPr>
      </w:pPr>
    </w:p>
    <w:p w14:paraId="1C32ED85" w14:textId="77777777" w:rsidR="00BE0436" w:rsidRPr="00BE0436" w:rsidRDefault="00BE0436" w:rsidP="00BE0436">
      <w:pPr>
        <w:ind w:firstLine="708"/>
        <w:jc w:val="both"/>
        <w:rPr>
          <w:lang w:val="de-DE"/>
        </w:rPr>
      </w:pPr>
      <w:r w:rsidRPr="00BE0436">
        <w:rPr>
          <w:lang w:val="de-DE"/>
        </w:rPr>
        <w:t>Ein Exemplar des mit Hilfe einer elektronischen Signatur abgeschlossenen Arbeitsvertrags für Binnenschiffer wird auch bei einem Dienstleistungsanbieter für elektronische Archivierung archiviert. Diese elektronische Archivierung ist kostenlos für den Arbeitnehmer und muss mindestens bis zum Ablauf einer Frist von fünf Jahren ab Ende des Arbeitsvertrags für Binnenschiffer gewährleistet sein. Der Zugang des Arbeitnehmers zu dem archivierten Exemplar ist jederzeit gewährleistet. Drei Monate vor Ablauf dieser Frist fragt der Dienstleistungsanbieter für elektronische Archivierung den Arbeitnehmer per Einschreibesendung, was mit dem archivierten Exemplar des mit Hilfe einer elektronischen Signatur abgeschlossenen Arbeitsvertrags für Binnenschiffer geschehen soll. Wenn der Arbeitnehmer es wünscht, übermittelt der Dienstleistungsanbieter für elektronische Archivierung diese Unterlage in lesbarer und verwertbarer Form an die VoG SIGeDIS, die gemäß Artikel 12 des Königlichen Erlasses vom 12. Juni 2006 zur Ausführung von Titel III Kapitel II des Gesetzes vom 23. Dezember 2005 über den Solidaritätspakt zwischen den Generationen im Hinblick auf die Übernahme des Dienstes für elektronische Archivierung eingesetzt worden ist.</w:t>
      </w:r>
    </w:p>
    <w:p w14:paraId="68CEC50E" w14:textId="77777777" w:rsidR="00BE0436" w:rsidRPr="00BE0436" w:rsidRDefault="00BE0436" w:rsidP="00BE0436">
      <w:pPr>
        <w:ind w:firstLine="708"/>
        <w:jc w:val="both"/>
        <w:rPr>
          <w:lang w:val="de-DE"/>
        </w:rPr>
      </w:pPr>
    </w:p>
    <w:p w14:paraId="5F6A9DB3" w14:textId="77777777" w:rsidR="00BE0436" w:rsidRPr="00BE0436" w:rsidRDefault="00BE0436" w:rsidP="00BE0436">
      <w:pPr>
        <w:ind w:firstLine="708"/>
        <w:jc w:val="both"/>
        <w:rPr>
          <w:lang w:val="de-DE"/>
        </w:rPr>
      </w:pPr>
      <w:r w:rsidRPr="00BE0436">
        <w:rPr>
          <w:lang w:val="de-DE"/>
        </w:rPr>
        <w:t>Wenn die vom König bestimmten Beamten es beantragen und wenn der Arbeitgeber nicht über ein eigenes elektronisch archiviertes Exemplar desselben Arbeitsvertrags, das sofort vorgelegt werden kann, verfügt, muss der Arbeitgeber den vom König bestimmten Beamten das Exemplar des mit Hilfe einer elektronischen Signatur abgeschlossenen Arbeitsvertrags, das bei einem gemäß Artikel 6 § 1 Nr. 17 des Gesetzes vom 8. April 1965 zur Einführung der Arbeitsordnungen bestimmten Dienstleistungsanbieter für elektronische Archivierung archiviert ist, sofort vorlegen können.</w:t>
      </w:r>
    </w:p>
    <w:p w14:paraId="1830C049" w14:textId="77777777" w:rsidR="00BE0436" w:rsidRPr="00BE0436" w:rsidRDefault="00BE0436" w:rsidP="00BE0436">
      <w:pPr>
        <w:ind w:firstLine="708"/>
        <w:jc w:val="both"/>
        <w:rPr>
          <w:lang w:val="de-DE"/>
        </w:rPr>
      </w:pPr>
    </w:p>
    <w:p w14:paraId="214D6559" w14:textId="77777777" w:rsidR="00BE0436" w:rsidRPr="00BE0436" w:rsidRDefault="00BE0436" w:rsidP="00BE0436">
      <w:pPr>
        <w:ind w:firstLine="708"/>
        <w:jc w:val="both"/>
        <w:rPr>
          <w:lang w:val="de-DE"/>
        </w:rPr>
      </w:pPr>
      <w:r w:rsidRPr="00BE0436">
        <w:rPr>
          <w:lang w:val="de-DE"/>
        </w:rPr>
        <w:t>Für die Anwendung des vorliegenden Paragraphen versteht man unter "Dienstleistungsanbieter für elektronische Archivierung": jede natürliche oder juristische Person, die auf Antrag des Arbeitgebers eine Dienstleistung in Sachen Aufbewahrung elektronischer Daten anbietet, wobei die Aufbewahrung dieser elektronischen Daten ein wesentlicher Bestandteil der angebotenen Dienstleistung ist.</w:t>
      </w:r>
    </w:p>
    <w:p w14:paraId="3135BCFB" w14:textId="77777777" w:rsidR="00BE0436" w:rsidRPr="00BE0436" w:rsidRDefault="00BE0436" w:rsidP="00BE0436">
      <w:pPr>
        <w:ind w:firstLine="708"/>
        <w:jc w:val="both"/>
        <w:rPr>
          <w:lang w:val="de-DE"/>
        </w:rPr>
      </w:pPr>
    </w:p>
    <w:p w14:paraId="759FC51E" w14:textId="77777777" w:rsidR="00BE0436" w:rsidRPr="00BE0436" w:rsidRDefault="00BE0436" w:rsidP="00BE0436">
      <w:pPr>
        <w:widowControl/>
        <w:ind w:firstLine="708"/>
        <w:jc w:val="both"/>
        <w:rPr>
          <w:lang w:val="de-DE"/>
        </w:rPr>
      </w:pPr>
      <w:r w:rsidRPr="00BE0436">
        <w:rPr>
          <w:lang w:val="de-DE"/>
        </w:rPr>
        <w:t>Der Dienstleistungsanbieter für elektronische Archivierung muss die bezüglich der Erbringung von Dienstleistungen in Sachen elektronische Archivierung gestellten Bedingungen erfüllen, die aufgrund des Gesetzes vom 15. Mai 2007 zur Festlegung eines rechtlichen Rahmens für bestimmte Anbieter von Vertrauensdiensten festgelegt werden.]</w:t>
      </w:r>
    </w:p>
    <w:p w14:paraId="0D5A0B3C" w14:textId="77777777" w:rsidR="00BE0436" w:rsidRDefault="00BE0436" w:rsidP="00BE0436">
      <w:pPr>
        <w:widowControl/>
        <w:jc w:val="both"/>
        <w:rPr>
          <w:lang w:val="de-DE"/>
        </w:rPr>
      </w:pPr>
    </w:p>
    <w:p w14:paraId="526DAFAC" w14:textId="77777777" w:rsidR="00BE0436" w:rsidRPr="00BE0436" w:rsidRDefault="00BE0436" w:rsidP="00BE0436">
      <w:pPr>
        <w:widowControl/>
        <w:jc w:val="both"/>
        <w:rPr>
          <w:i/>
          <w:lang w:val="de-DE"/>
        </w:rPr>
      </w:pPr>
      <w:r>
        <w:rPr>
          <w:i/>
          <w:lang w:val="de-DE"/>
        </w:rPr>
        <w:t>[Art. 5 § 1 nummeriert und § 2 eingefügt durch Art. 6 des G. vom 3. Juni 2007 (B.S. vom 23. Juli 2007)]</w:t>
      </w:r>
    </w:p>
    <w:p w14:paraId="54F94023" w14:textId="77777777" w:rsidR="00BE0436" w:rsidRDefault="00BE0436" w:rsidP="00BE0436">
      <w:pPr>
        <w:widowControl/>
        <w:jc w:val="both"/>
        <w:rPr>
          <w:lang w:val="de-DE"/>
        </w:rPr>
      </w:pPr>
    </w:p>
    <w:p w14:paraId="791E52B5" w14:textId="77777777" w:rsidR="00BE0436" w:rsidRDefault="00BE0436" w:rsidP="00BE0436">
      <w:pPr>
        <w:widowControl/>
        <w:jc w:val="both"/>
        <w:rPr>
          <w:lang w:val="de-DE"/>
        </w:rPr>
      </w:pPr>
    </w:p>
    <w:p w14:paraId="1B57DB59" w14:textId="77777777" w:rsidR="00BE0436" w:rsidRDefault="00BE0436" w:rsidP="00BE0436">
      <w:pPr>
        <w:widowControl/>
        <w:jc w:val="center"/>
        <w:rPr>
          <w:lang w:val="de-DE"/>
        </w:rPr>
      </w:pPr>
      <w:r>
        <w:rPr>
          <w:lang w:val="de-DE"/>
        </w:rPr>
        <w:t>(…)</w:t>
      </w:r>
    </w:p>
    <w:p w14:paraId="1486A6E6" w14:textId="77777777" w:rsidR="004075CB" w:rsidRDefault="000869C3" w:rsidP="00BE0436">
      <w:pPr>
        <w:widowControl/>
        <w:ind w:firstLine="720"/>
        <w:jc w:val="both"/>
        <w:rPr>
          <w:lang w:val="de-DE"/>
        </w:rPr>
      </w:pPr>
      <w:r>
        <w:rPr>
          <w:b/>
          <w:bCs/>
          <w:lang w:val="de-DE"/>
        </w:rPr>
        <w:br w:type="page"/>
      </w:r>
      <w:r w:rsidR="004075CB" w:rsidRPr="004075CB">
        <w:rPr>
          <w:b/>
          <w:bCs/>
          <w:lang w:val="de-DE"/>
        </w:rPr>
        <w:lastRenderedPageBreak/>
        <w:t>Art. 25</w:t>
      </w:r>
      <w:r w:rsidR="004075CB" w:rsidRPr="004075CB">
        <w:rPr>
          <w:b/>
          <w:bCs/>
          <w:i/>
          <w:lang w:val="de-DE"/>
        </w:rPr>
        <w:t>bis</w:t>
      </w:r>
      <w:r w:rsidR="004075CB" w:rsidRPr="004075CB">
        <w:rPr>
          <w:b/>
          <w:bCs/>
          <w:lang w:val="de-DE"/>
        </w:rPr>
        <w:t xml:space="preserve"> - </w:t>
      </w:r>
      <w:r w:rsidR="004075CB" w:rsidRPr="004075CB">
        <w:rPr>
          <w:lang w:val="de-DE"/>
        </w:rPr>
        <w:t>[Die Erfüllung des Arbeitsvertrags wird während der in den Artikeln 39 und 42 bis 43</w:t>
      </w:r>
      <w:r w:rsidR="004075CB" w:rsidRPr="004075CB">
        <w:rPr>
          <w:i/>
          <w:iCs/>
          <w:lang w:val="de-DE"/>
        </w:rPr>
        <w:t>bis</w:t>
      </w:r>
      <w:r w:rsidR="004075CB" w:rsidRPr="004075CB">
        <w:rPr>
          <w:lang w:val="de-DE"/>
        </w:rPr>
        <w:t xml:space="preserve"> des Gesetzes vom 16. März 1971 über die Arbeit erwähnten Urlaubs- und Arbeitsunter</w:t>
      </w:r>
      <w:r w:rsidR="0038018D">
        <w:rPr>
          <w:lang w:val="de-DE"/>
        </w:rPr>
        <w:softHyphen/>
      </w:r>
      <w:r w:rsidR="004075CB" w:rsidRPr="004075CB">
        <w:rPr>
          <w:lang w:val="de-DE"/>
        </w:rPr>
        <w:t>brechungsperioden ausgesetzt.]</w:t>
      </w:r>
    </w:p>
    <w:p w14:paraId="0CBD7690" w14:textId="77777777" w:rsidR="002F3F08" w:rsidRPr="004075CB" w:rsidRDefault="002F3F08" w:rsidP="00BE0436">
      <w:pPr>
        <w:widowControl/>
        <w:ind w:firstLine="720"/>
        <w:jc w:val="both"/>
        <w:rPr>
          <w:lang w:val="de-DE"/>
        </w:rPr>
      </w:pPr>
    </w:p>
    <w:p w14:paraId="5B7A1DD8" w14:textId="77777777" w:rsidR="004075CB" w:rsidRPr="004075CB" w:rsidRDefault="004075CB" w:rsidP="00BE0436">
      <w:pPr>
        <w:widowControl/>
        <w:jc w:val="both"/>
        <w:rPr>
          <w:b/>
          <w:bCs/>
          <w:lang w:val="de-DE"/>
        </w:rPr>
      </w:pPr>
      <w:r w:rsidRPr="004075CB">
        <w:rPr>
          <w:lang w:val="de-DE"/>
        </w:rPr>
        <w:tab/>
        <w:t>[Die Erfüllung des Arbeitsvertrags wird ebenfalls während der in Artikel 39</w:t>
      </w:r>
      <w:r w:rsidRPr="004075CB">
        <w:rPr>
          <w:i/>
          <w:iCs/>
          <w:lang w:val="de-DE"/>
        </w:rPr>
        <w:t>bis</w:t>
      </w:r>
      <w:r w:rsidRPr="004075CB">
        <w:rPr>
          <w:lang w:val="de-DE"/>
        </w:rPr>
        <w:t xml:space="preserve"> des Gesetzes vom 16. März 1971 über die Arbeit erwähnten Abwesenheitszeiten ausgesetzt.]</w:t>
      </w:r>
    </w:p>
    <w:p w14:paraId="76D7D5C3" w14:textId="77777777" w:rsidR="004075CB" w:rsidRPr="004075CB" w:rsidRDefault="004075CB" w:rsidP="00BE0436">
      <w:pPr>
        <w:widowControl/>
        <w:jc w:val="both"/>
        <w:rPr>
          <w:b/>
          <w:bCs/>
          <w:lang w:val="de-DE"/>
        </w:rPr>
      </w:pPr>
    </w:p>
    <w:p w14:paraId="51308210" w14:textId="77777777" w:rsidR="004075CB" w:rsidRPr="004075CB" w:rsidRDefault="004075CB" w:rsidP="00BE0436">
      <w:pPr>
        <w:widowControl/>
        <w:jc w:val="both"/>
        <w:rPr>
          <w:lang w:val="de-DE"/>
        </w:rPr>
      </w:pPr>
      <w:r w:rsidRPr="004075CB">
        <w:rPr>
          <w:i/>
          <w:iCs/>
          <w:lang w:val="de-DE"/>
        </w:rPr>
        <w:t>[</w:t>
      </w:r>
      <w:r w:rsidR="00BE0436">
        <w:rPr>
          <w:i/>
          <w:iCs/>
          <w:lang w:val="de-DE"/>
        </w:rPr>
        <w:t xml:space="preserve">Art. 25bis </w:t>
      </w:r>
      <w:r w:rsidRPr="004075CB">
        <w:rPr>
          <w:i/>
          <w:iCs/>
          <w:lang w:val="de-DE"/>
        </w:rPr>
        <w:t>Abs. 1 ersetzt</w:t>
      </w:r>
      <w:r w:rsidR="00BE0436">
        <w:rPr>
          <w:i/>
          <w:iCs/>
          <w:lang w:val="de-DE"/>
        </w:rPr>
        <w:t xml:space="preserve"> </w:t>
      </w:r>
      <w:r w:rsidR="00BE0436" w:rsidRPr="004075CB">
        <w:rPr>
          <w:i/>
          <w:iCs/>
          <w:lang w:val="de-DE"/>
        </w:rPr>
        <w:t>durch Art. 13 des G. vom 3</w:t>
      </w:r>
      <w:r w:rsidR="00BE0436">
        <w:rPr>
          <w:i/>
          <w:iCs/>
          <w:lang w:val="de-DE"/>
        </w:rPr>
        <w:t>. April 1995 (B.S. vom 10. Mai 1995);</w:t>
      </w:r>
      <w:r w:rsidRPr="004075CB">
        <w:rPr>
          <w:i/>
          <w:iCs/>
          <w:lang w:val="de-DE"/>
        </w:rPr>
        <w:t xml:space="preserve"> Abs</w:t>
      </w:r>
      <w:r w:rsidR="00BE0436">
        <w:rPr>
          <w:i/>
          <w:iCs/>
          <w:lang w:val="de-DE"/>
        </w:rPr>
        <w:t>.</w:t>
      </w:r>
      <w:r w:rsidRPr="004075CB">
        <w:rPr>
          <w:i/>
          <w:iCs/>
          <w:lang w:val="de-DE"/>
        </w:rPr>
        <w:t xml:space="preserve"> 2 eingefügt durch Art. 13 des G. vom 3. April 1995 (B.S. </w:t>
      </w:r>
      <w:r w:rsidR="00BE0436">
        <w:rPr>
          <w:i/>
          <w:iCs/>
          <w:lang w:val="de-DE"/>
        </w:rPr>
        <w:t xml:space="preserve">vom </w:t>
      </w:r>
      <w:r w:rsidRPr="004075CB">
        <w:rPr>
          <w:i/>
          <w:iCs/>
          <w:lang w:val="de-DE"/>
        </w:rPr>
        <w:t>10. Mai 1995)]</w:t>
      </w:r>
    </w:p>
    <w:p w14:paraId="4CFA9320" w14:textId="77777777" w:rsidR="004075CB" w:rsidRDefault="004075CB" w:rsidP="00BE0436">
      <w:pPr>
        <w:widowControl/>
        <w:jc w:val="both"/>
        <w:rPr>
          <w:b/>
          <w:bCs/>
          <w:lang w:val="de-DE"/>
        </w:rPr>
      </w:pPr>
    </w:p>
    <w:p w14:paraId="43EB215E" w14:textId="77777777" w:rsidR="00BE0436" w:rsidRPr="004075CB" w:rsidRDefault="00BE0436" w:rsidP="00BE0436">
      <w:pPr>
        <w:widowControl/>
        <w:jc w:val="both"/>
        <w:rPr>
          <w:b/>
          <w:bCs/>
          <w:lang w:val="de-DE"/>
        </w:rPr>
      </w:pPr>
    </w:p>
    <w:p w14:paraId="2E6BFED2" w14:textId="77777777" w:rsidR="004075CB" w:rsidRPr="004075CB" w:rsidRDefault="004075CB" w:rsidP="00BE0436">
      <w:pPr>
        <w:widowControl/>
        <w:jc w:val="center"/>
        <w:rPr>
          <w:lang w:val="de-DE"/>
        </w:rPr>
      </w:pPr>
      <w:r w:rsidRPr="004075CB">
        <w:rPr>
          <w:lang w:val="de-DE"/>
        </w:rPr>
        <w:t>(...)</w:t>
      </w:r>
    </w:p>
    <w:p w14:paraId="001B98CF" w14:textId="77777777" w:rsidR="004075CB" w:rsidRDefault="004075CB" w:rsidP="004075CB">
      <w:pPr>
        <w:jc w:val="both"/>
        <w:rPr>
          <w:lang w:val="de-DE"/>
        </w:rPr>
      </w:pPr>
    </w:p>
    <w:p w14:paraId="3DC1DA7F" w14:textId="77777777" w:rsidR="00136758" w:rsidRDefault="00136758" w:rsidP="004075CB">
      <w:pPr>
        <w:jc w:val="both"/>
        <w:rPr>
          <w:lang w:val="de-DE"/>
        </w:rPr>
      </w:pPr>
    </w:p>
    <w:p w14:paraId="50E814CD" w14:textId="77777777" w:rsidR="00136758" w:rsidRDefault="00136758" w:rsidP="004075CB">
      <w:pPr>
        <w:jc w:val="both"/>
        <w:rPr>
          <w:lang w:val="de-DE"/>
        </w:rPr>
      </w:pPr>
      <w:r>
        <w:rPr>
          <w:lang w:val="de-DE"/>
        </w:rPr>
        <w:tab/>
      </w:r>
      <w:r>
        <w:rPr>
          <w:b/>
          <w:lang w:val="de-DE"/>
        </w:rPr>
        <w:t>Art. 25</w:t>
      </w:r>
      <w:r>
        <w:rPr>
          <w:b/>
          <w:i/>
          <w:lang w:val="de-DE"/>
        </w:rPr>
        <w:t>quinquies</w:t>
      </w:r>
      <w:r>
        <w:rPr>
          <w:lang w:val="de-DE"/>
        </w:rPr>
        <w:t xml:space="preserve"> - § 1 - (…)</w:t>
      </w:r>
    </w:p>
    <w:p w14:paraId="7272DC74" w14:textId="77777777" w:rsidR="00136758" w:rsidRDefault="00136758" w:rsidP="004075CB">
      <w:pPr>
        <w:jc w:val="both"/>
        <w:rPr>
          <w:lang w:val="de-DE"/>
        </w:rPr>
      </w:pPr>
    </w:p>
    <w:p w14:paraId="3B804221" w14:textId="77777777" w:rsidR="00136758" w:rsidRDefault="00136758" w:rsidP="004075CB">
      <w:pPr>
        <w:jc w:val="both"/>
        <w:rPr>
          <w:lang w:val="de-DE"/>
        </w:rPr>
      </w:pPr>
      <w:r>
        <w:rPr>
          <w:lang w:val="de-DE"/>
        </w:rPr>
        <w:tab/>
        <w:t>§ 2 - … [</w:t>
      </w:r>
      <w:r w:rsidRPr="00136758">
        <w:rPr>
          <w:dstrike/>
          <w:lang w:val="de-DE"/>
        </w:rPr>
        <w:t>dreiβ</w:t>
      </w:r>
      <w:proofErr w:type="spellStart"/>
      <w:r w:rsidRPr="00136758">
        <w:rPr>
          <w:dstrike/>
          <w:lang w:val="de-DE"/>
        </w:rPr>
        <w:t>ig</w:t>
      </w:r>
      <w:proofErr w:type="spellEnd"/>
      <w:r w:rsidRPr="00136758">
        <w:rPr>
          <w:dstrike/>
          <w:lang w:val="de-DE"/>
        </w:rPr>
        <w:t xml:space="preserve"> Tagen</w:t>
      </w:r>
      <w:r>
        <w:rPr>
          <w:lang w:val="de-DE"/>
        </w:rPr>
        <w:t xml:space="preserve"> vier Monaten] …</w:t>
      </w:r>
    </w:p>
    <w:p w14:paraId="4275CCB9" w14:textId="77777777" w:rsidR="00136758" w:rsidRDefault="00136758" w:rsidP="004075CB">
      <w:pPr>
        <w:jc w:val="both"/>
        <w:rPr>
          <w:lang w:val="de-DE"/>
        </w:rPr>
      </w:pPr>
    </w:p>
    <w:p w14:paraId="3C3B9BCA" w14:textId="77777777" w:rsidR="00136758" w:rsidRDefault="00136758" w:rsidP="004075CB">
      <w:pPr>
        <w:jc w:val="both"/>
        <w:rPr>
          <w:lang w:val="de-DE"/>
        </w:rPr>
      </w:pPr>
      <w:r>
        <w:rPr>
          <w:lang w:val="de-DE"/>
        </w:rPr>
        <w:tab/>
        <w:t>(…)</w:t>
      </w:r>
    </w:p>
    <w:p w14:paraId="55D47244" w14:textId="77777777" w:rsidR="00136758" w:rsidRDefault="00136758" w:rsidP="004075CB">
      <w:pPr>
        <w:jc w:val="both"/>
        <w:rPr>
          <w:lang w:val="de-DE"/>
        </w:rPr>
      </w:pPr>
    </w:p>
    <w:p w14:paraId="52308B65" w14:textId="77777777" w:rsidR="00136758" w:rsidRPr="00136758" w:rsidRDefault="00136758" w:rsidP="004075CB">
      <w:pPr>
        <w:jc w:val="both"/>
        <w:rPr>
          <w:i/>
          <w:lang w:val="de-DE"/>
        </w:rPr>
      </w:pPr>
      <w:r>
        <w:rPr>
          <w:i/>
          <w:lang w:val="de-DE"/>
        </w:rPr>
        <w:t>[Art. 25quinquies § 2 Abs. 1 abgeändert durch Art. 134</w:t>
      </w:r>
      <w:r>
        <w:rPr>
          <w:i/>
          <w:iCs/>
        </w:rPr>
        <w:t xml:space="preserve"> des G. vom 22. Dezember 2008 (B.S. vom 29. Dezember 2008)]</w:t>
      </w:r>
    </w:p>
    <w:p w14:paraId="2B6082BA" w14:textId="77777777" w:rsidR="00136758" w:rsidRPr="00136758" w:rsidRDefault="00136758" w:rsidP="004075CB">
      <w:pPr>
        <w:jc w:val="both"/>
        <w:rPr>
          <w:lang w:val="de-DE"/>
        </w:rPr>
      </w:pPr>
    </w:p>
    <w:sectPr w:rsidR="00136758" w:rsidRPr="00136758" w:rsidSect="008B2EB2">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suppressBottomSpacing/>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EB2"/>
    <w:rsid w:val="000869C3"/>
    <w:rsid w:val="00136758"/>
    <w:rsid w:val="002F3F08"/>
    <w:rsid w:val="0038018D"/>
    <w:rsid w:val="004075CB"/>
    <w:rsid w:val="00716BEC"/>
    <w:rsid w:val="008532E2"/>
    <w:rsid w:val="008B2EB2"/>
    <w:rsid w:val="008C3A98"/>
    <w:rsid w:val="00AF1314"/>
    <w:rsid w:val="00B437D9"/>
    <w:rsid w:val="00BE0436"/>
    <w:rsid w:val="00D4228B"/>
    <w:rsid w:val="00D42DE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47F8B8"/>
  <w15:chartTrackingRefBased/>
  <w15:docId w15:val="{CA809999-F7AC-4AE6-958B-98E080A48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 w:val="24"/>
      <w:szCs w:val="24"/>
      <w:lang w:val="en-US"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style>
  <w:style w:type="paragraph" w:styleId="Textedebulles">
    <w:name w:val="Balloon Text"/>
    <w:basedOn w:val="Normal"/>
    <w:semiHidden/>
    <w:rsid w:val="00D42DEB"/>
    <w:rPr>
      <w:rFonts w:ascii="Tahoma" w:hAnsi="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49348601">
      <w:bodyDiv w:val="1"/>
      <w:marLeft w:val="0"/>
      <w:marRight w:val="0"/>
      <w:marTop w:val="0"/>
      <w:marBottom w:val="0"/>
      <w:divBdr>
        <w:top w:val="none" w:sz="0" w:space="0" w:color="auto"/>
        <w:left w:val="none" w:sz="0" w:space="0" w:color="auto"/>
        <w:bottom w:val="none" w:sz="0" w:space="0" w:color="auto"/>
        <w:right w:val="none" w:sz="0" w:space="0" w:color="auto"/>
      </w:divBdr>
    </w:div>
    <w:div w:id="2033535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924</Words>
  <Characters>6036</Characters>
  <Application>Microsoft Office Word</Application>
  <DocSecurity>0</DocSecurity>
  <Lines>50</Lines>
  <Paragraphs>13</Paragraphs>
  <ScaleCrop>false</ScaleCrop>
  <HeadingPairs>
    <vt:vector size="2" baseType="variant">
      <vt:variant>
        <vt:lpstr>Titre</vt:lpstr>
      </vt:variant>
      <vt:variant>
        <vt:i4>1</vt:i4>
      </vt:variant>
    </vt:vector>
  </HeadingPairs>
  <TitlesOfParts>
    <vt:vector size="1" baseType="lpstr">
      <vt:lpstr>1</vt:lpstr>
    </vt:vector>
  </TitlesOfParts>
  <Company/>
  <LinksUpToDate>false</LinksUpToDate>
  <CharactersWithSpaces>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Mireille Servais</dc:creator>
  <cp:keywords/>
  <dc:description/>
  <cp:lastModifiedBy>Mireille Servais</cp:lastModifiedBy>
  <cp:revision>4</cp:revision>
  <cp:lastPrinted>2008-08-26T07:09:00Z</cp:lastPrinted>
  <dcterms:created xsi:type="dcterms:W3CDTF">2022-10-26T07:21:00Z</dcterms:created>
  <dcterms:modified xsi:type="dcterms:W3CDTF">2024-12-18T08:55:00Z</dcterms:modified>
</cp:coreProperties>
</file>