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C3644" w14:textId="77777777" w:rsidR="0056225F" w:rsidRPr="00A016FE" w:rsidRDefault="0056225F" w:rsidP="00A016FE">
      <w:pPr>
        <w:jc w:val="center"/>
        <w:rPr>
          <w:lang w:val="de-DE"/>
        </w:rPr>
      </w:pPr>
      <w:r w:rsidRPr="00A016FE">
        <w:rPr>
          <w:b/>
          <w:bCs/>
          <w:lang w:val="de-DE"/>
        </w:rPr>
        <w:t>14. FEBRUAR 1935 - Gesetz zur Einführung der Freistellungsdienstbarkeit auf mit Sträuchern bewachsenem Gelände an Schienenwegen</w:t>
      </w:r>
    </w:p>
    <w:p w14:paraId="3DAACCF5" w14:textId="77777777" w:rsidR="0056225F" w:rsidRPr="00C80000" w:rsidRDefault="0056225F" w:rsidP="00127CA8">
      <w:pPr>
        <w:jc w:val="both"/>
        <w:rPr>
          <w:lang w:val="de-DE"/>
        </w:rPr>
      </w:pPr>
    </w:p>
    <w:p w14:paraId="5C85AF50" w14:textId="77777777" w:rsidR="0056225F" w:rsidRPr="00C80000" w:rsidRDefault="0056225F">
      <w:pPr>
        <w:rPr>
          <w:lang w:val="de-DE"/>
        </w:rPr>
      </w:pPr>
    </w:p>
    <w:p w14:paraId="0FA387E0" w14:textId="77777777" w:rsidR="0056225F" w:rsidRPr="00C80000" w:rsidRDefault="0056225F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8. März 2013</w:t>
      </w:r>
      <w:r w:rsidRPr="00C80000">
        <w:rPr>
          <w:lang w:val="de-DE"/>
        </w:rPr>
        <w:t>)</w:t>
      </w:r>
    </w:p>
    <w:p w14:paraId="0FA060DD" w14:textId="77777777" w:rsidR="0056225F" w:rsidRPr="00127CA8" w:rsidRDefault="0056225F" w:rsidP="000F5F44">
      <w:pPr>
        <w:jc w:val="center"/>
        <w:rPr>
          <w:lang w:val="de-DE"/>
        </w:rPr>
      </w:pPr>
    </w:p>
    <w:p w14:paraId="16B0B283" w14:textId="77777777" w:rsidR="0056225F" w:rsidRPr="00C80000" w:rsidRDefault="0056225F" w:rsidP="00CA081B">
      <w:pPr>
        <w:jc w:val="center"/>
        <w:rPr>
          <w:lang w:val="de-DE"/>
        </w:rPr>
      </w:pPr>
    </w:p>
    <w:p w14:paraId="52CC4E9A" w14:textId="77777777" w:rsidR="006D059A" w:rsidRPr="006D059A" w:rsidRDefault="006D059A" w:rsidP="006D059A">
      <w:pPr>
        <w:jc w:val="center"/>
        <w:rPr>
          <w:lang w:val="de-DE"/>
        </w:rPr>
      </w:pPr>
      <w:r w:rsidRPr="006D059A">
        <w:rPr>
          <w:lang w:val="de-DE"/>
        </w:rPr>
        <w:t>Konsolidierung</w:t>
      </w:r>
    </w:p>
    <w:p w14:paraId="02F058C5" w14:textId="77777777" w:rsidR="006D059A" w:rsidRPr="006D059A" w:rsidRDefault="006D059A" w:rsidP="006D059A">
      <w:pPr>
        <w:jc w:val="both"/>
        <w:rPr>
          <w:lang w:val="de-DE"/>
        </w:rPr>
      </w:pPr>
    </w:p>
    <w:p w14:paraId="598A237B" w14:textId="77777777" w:rsidR="006D059A" w:rsidRPr="006D059A" w:rsidRDefault="006D059A" w:rsidP="006D059A">
      <w:pPr>
        <w:jc w:val="both"/>
        <w:rPr>
          <w:lang w:val="de-DE"/>
        </w:rPr>
      </w:pPr>
    </w:p>
    <w:p w14:paraId="237FFC15" w14:textId="77777777" w:rsidR="006D059A" w:rsidRPr="006D059A" w:rsidRDefault="006D059A" w:rsidP="006D059A">
      <w:pPr>
        <w:jc w:val="both"/>
        <w:rPr>
          <w:b/>
          <w:bCs/>
          <w:lang w:val="de-DE"/>
        </w:rPr>
      </w:pPr>
      <w:r w:rsidRPr="006D059A">
        <w:rPr>
          <w:i/>
          <w:iCs/>
          <w:lang w:val="de-DE"/>
        </w:rPr>
        <w:t>Die vorliegende Konsolidierung enthält die Abänderungen, die vorgenommen worden sind durch:</w:t>
      </w:r>
    </w:p>
    <w:p w14:paraId="7FF6664D" w14:textId="77777777" w:rsidR="006D059A" w:rsidRPr="006D059A" w:rsidRDefault="006D059A" w:rsidP="006D059A">
      <w:pPr>
        <w:jc w:val="both"/>
        <w:rPr>
          <w:lang w:val="de-DE"/>
        </w:rPr>
      </w:pPr>
    </w:p>
    <w:p w14:paraId="76F700FC" w14:textId="3EFB0BA1" w:rsidR="006D059A" w:rsidRPr="006D059A" w:rsidRDefault="006D059A" w:rsidP="006D059A">
      <w:pPr>
        <w:jc w:val="both"/>
        <w:rPr>
          <w:lang w:val="de-DE"/>
        </w:rPr>
      </w:pPr>
      <w:r w:rsidRPr="006D059A">
        <w:rPr>
          <w:bCs/>
          <w:lang w:val="de-DE"/>
        </w:rPr>
        <w:t>Artikel </w:t>
      </w:r>
      <w:r>
        <w:rPr>
          <w:bCs/>
          <w:lang w:val="de-DE"/>
        </w:rPr>
        <w:t>1</w:t>
      </w:r>
      <w:r w:rsidRPr="006D059A">
        <w:rPr>
          <w:bCs/>
          <w:lang w:val="de-DE"/>
        </w:rPr>
        <w:t>8 des Gesetzes vom 7. Februar 2024 zur Einführung von Buch 6 "Außervertragliche Haftung" des Zivilgesetzbuches (</w:t>
      </w:r>
      <w:r w:rsidRPr="006D059A">
        <w:rPr>
          <w:bCs/>
          <w:i/>
          <w:lang w:val="de-DE"/>
        </w:rPr>
        <w:t xml:space="preserve">Belgisches Staatsblatt </w:t>
      </w:r>
      <w:r w:rsidRPr="006D059A">
        <w:rPr>
          <w:bCs/>
          <w:lang w:val="de-DE"/>
        </w:rPr>
        <w:t>vom 12. Mai 2025).</w:t>
      </w:r>
    </w:p>
    <w:p w14:paraId="3AA5006D" w14:textId="77777777" w:rsidR="006D059A" w:rsidRPr="006D059A" w:rsidRDefault="006D059A" w:rsidP="006D059A">
      <w:pPr>
        <w:jc w:val="both"/>
        <w:rPr>
          <w:bCs/>
          <w:lang w:val="de-DE"/>
        </w:rPr>
      </w:pPr>
    </w:p>
    <w:p w14:paraId="13BD1639" w14:textId="670E31E8" w:rsidR="0056225F" w:rsidRPr="00C80000" w:rsidRDefault="006D059A" w:rsidP="006D059A">
      <w:pPr>
        <w:jc w:val="both"/>
        <w:rPr>
          <w:lang w:val="de-DE"/>
        </w:rPr>
      </w:pPr>
      <w:r w:rsidRPr="006D059A">
        <w:rPr>
          <w:lang w:val="de-DE"/>
        </w:rPr>
        <w:t>Diese Konsolidierung ist von der Zentralen Dienststelle für Deutsche Übersetzungen in Malmedy erstellt worden</w:t>
      </w:r>
      <w:r w:rsidR="0056225F" w:rsidRPr="00C80000">
        <w:rPr>
          <w:lang w:val="de-DE"/>
        </w:rPr>
        <w:t>.</w:t>
      </w:r>
    </w:p>
    <w:p w14:paraId="580A38E3" w14:textId="77777777" w:rsidR="0056225F" w:rsidRDefault="0056225F" w:rsidP="006F4381">
      <w:pPr>
        <w:jc w:val="both"/>
        <w:rPr>
          <w:lang w:val="de-DE"/>
        </w:rPr>
        <w:sectPr w:rsidR="0056225F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B352E70" w14:textId="77777777" w:rsidR="0056225F" w:rsidRPr="005C4DA8" w:rsidRDefault="0056225F" w:rsidP="00911468">
      <w:pPr>
        <w:jc w:val="center"/>
        <w:rPr>
          <w:b/>
          <w:bCs/>
          <w:lang w:val="de-DE"/>
        </w:rPr>
      </w:pPr>
      <w:r w:rsidRPr="005C4DA8">
        <w:rPr>
          <w:b/>
          <w:bCs/>
          <w:lang w:val="de-DE"/>
        </w:rPr>
        <w:lastRenderedPageBreak/>
        <w:t>MINISTERIUM DES TRANSPORTWESENS</w:t>
      </w:r>
    </w:p>
    <w:p w14:paraId="62434D96" w14:textId="77777777" w:rsidR="0056225F" w:rsidRPr="005C4DA8" w:rsidRDefault="0056225F" w:rsidP="00911468">
      <w:pPr>
        <w:jc w:val="both"/>
        <w:rPr>
          <w:bCs/>
          <w:lang w:val="de-DE"/>
        </w:rPr>
      </w:pPr>
    </w:p>
    <w:p w14:paraId="4B045799" w14:textId="77777777" w:rsidR="0056225F" w:rsidRPr="005C4DA8" w:rsidRDefault="0056225F" w:rsidP="00911468">
      <w:pPr>
        <w:jc w:val="both"/>
        <w:rPr>
          <w:bCs/>
          <w:lang w:val="de-DE"/>
        </w:rPr>
      </w:pPr>
    </w:p>
    <w:p w14:paraId="00A155D6" w14:textId="77777777" w:rsidR="0056225F" w:rsidRPr="005C4DA8" w:rsidRDefault="0056225F" w:rsidP="00EA2D27">
      <w:pPr>
        <w:jc w:val="center"/>
        <w:rPr>
          <w:lang w:val="de-DE"/>
        </w:rPr>
      </w:pPr>
      <w:r w:rsidRPr="005C4DA8">
        <w:rPr>
          <w:b/>
          <w:bCs/>
          <w:lang w:val="de-DE"/>
        </w:rPr>
        <w:t>14. FEBRUAR 1935 - Gesetz zur Einführung der Freistellungsdienstbarkeit auf mit Sträuchern bewachsenem Gelände an Schienenwegen</w:t>
      </w:r>
    </w:p>
    <w:p w14:paraId="4866B0A2" w14:textId="77777777" w:rsidR="0056225F" w:rsidRPr="005C4DA8" w:rsidRDefault="0056225F" w:rsidP="00911468">
      <w:pPr>
        <w:jc w:val="both"/>
        <w:rPr>
          <w:lang w:val="de-DE"/>
        </w:rPr>
      </w:pPr>
    </w:p>
    <w:p w14:paraId="2693120B" w14:textId="77777777" w:rsidR="0056225F" w:rsidRPr="005C4DA8" w:rsidRDefault="0056225F" w:rsidP="00911468">
      <w:pPr>
        <w:jc w:val="both"/>
        <w:rPr>
          <w:lang w:val="de-DE"/>
        </w:rPr>
      </w:pPr>
    </w:p>
    <w:p w14:paraId="7327F11B" w14:textId="77777777" w:rsidR="0056225F" w:rsidRPr="005C4DA8" w:rsidRDefault="0056225F" w:rsidP="00311492">
      <w:pPr>
        <w:jc w:val="both"/>
        <w:rPr>
          <w:lang w:val="de-DE"/>
        </w:rPr>
      </w:pPr>
      <w:r w:rsidRPr="005C4DA8">
        <w:rPr>
          <w:lang w:val="de-DE"/>
        </w:rPr>
        <w:tab/>
      </w:r>
      <w:r w:rsidRPr="005C4DA8">
        <w:rPr>
          <w:lang w:val="de-DE"/>
        </w:rPr>
        <w:tab/>
      </w:r>
      <w:r w:rsidRPr="005C4DA8">
        <w:rPr>
          <w:lang w:val="de-DE"/>
        </w:rPr>
        <w:tab/>
        <w:t>LEOPOLD III., König der Belgier,</w:t>
      </w:r>
    </w:p>
    <w:p w14:paraId="5E599317" w14:textId="77777777" w:rsidR="0056225F" w:rsidRPr="005C4DA8" w:rsidRDefault="0056225F" w:rsidP="00311492">
      <w:pPr>
        <w:jc w:val="both"/>
        <w:rPr>
          <w:lang w:val="de-DE"/>
        </w:rPr>
      </w:pPr>
    </w:p>
    <w:p w14:paraId="2D6CC3FB" w14:textId="77777777" w:rsidR="0056225F" w:rsidRPr="005C4DA8" w:rsidRDefault="0056225F" w:rsidP="00311492">
      <w:pPr>
        <w:jc w:val="both"/>
        <w:rPr>
          <w:lang w:val="de-DE"/>
        </w:rPr>
      </w:pPr>
      <w:r w:rsidRPr="005C4DA8">
        <w:rPr>
          <w:lang w:val="de-DE"/>
        </w:rPr>
        <w:tab/>
      </w:r>
      <w:r w:rsidRPr="005C4DA8">
        <w:rPr>
          <w:lang w:val="de-DE"/>
        </w:rPr>
        <w:tab/>
        <w:t>Allen Gegenwärtigen und Zukünftigen, Unser Gruß!</w:t>
      </w:r>
    </w:p>
    <w:p w14:paraId="40A739DE" w14:textId="77777777" w:rsidR="0056225F" w:rsidRPr="005C4DA8" w:rsidRDefault="0056225F" w:rsidP="00311492">
      <w:pPr>
        <w:jc w:val="both"/>
        <w:rPr>
          <w:lang w:val="de-DE"/>
        </w:rPr>
      </w:pPr>
    </w:p>
    <w:p w14:paraId="6A63D0A3" w14:textId="77777777" w:rsidR="0056225F" w:rsidRPr="005C4DA8" w:rsidRDefault="0056225F" w:rsidP="00311492">
      <w:pPr>
        <w:jc w:val="both"/>
        <w:rPr>
          <w:lang w:val="de-DE"/>
        </w:rPr>
      </w:pPr>
    </w:p>
    <w:p w14:paraId="1247F900" w14:textId="77777777" w:rsidR="0056225F" w:rsidRPr="005C4DA8" w:rsidRDefault="0056225F" w:rsidP="00311492">
      <w:pPr>
        <w:jc w:val="both"/>
        <w:rPr>
          <w:lang w:val="de-DE"/>
        </w:rPr>
      </w:pPr>
      <w:r w:rsidRPr="005C4DA8">
        <w:rPr>
          <w:lang w:val="de-DE"/>
        </w:rPr>
        <w:tab/>
        <w:t>Die Kammern haben das Folgende angenommen und Wir sanktionieren es:</w:t>
      </w:r>
    </w:p>
    <w:p w14:paraId="6E282B2C" w14:textId="77777777" w:rsidR="0056225F" w:rsidRPr="005C4DA8" w:rsidRDefault="0056225F" w:rsidP="00911468">
      <w:pPr>
        <w:jc w:val="both"/>
        <w:rPr>
          <w:lang w:val="de-DE"/>
        </w:rPr>
      </w:pPr>
    </w:p>
    <w:p w14:paraId="160D1D57" w14:textId="77777777" w:rsidR="0056225F" w:rsidRPr="005C4DA8" w:rsidRDefault="0056225F" w:rsidP="00911468">
      <w:pPr>
        <w:jc w:val="both"/>
        <w:rPr>
          <w:lang w:val="de-DE"/>
        </w:rPr>
      </w:pPr>
    </w:p>
    <w:p w14:paraId="102B4AE1" w14:textId="535A9F04" w:rsidR="0056225F" w:rsidRPr="005C4DA8" w:rsidRDefault="0056225F" w:rsidP="00A931EE">
      <w:pPr>
        <w:ind w:firstLine="708"/>
        <w:jc w:val="both"/>
        <w:rPr>
          <w:lang w:val="de-DE"/>
        </w:rPr>
      </w:pPr>
      <w:r w:rsidRPr="005C4DA8">
        <w:rPr>
          <w:b/>
          <w:lang w:val="de-DE"/>
        </w:rPr>
        <w:t>Artikel 1 </w:t>
      </w:r>
      <w:r w:rsidRPr="005C4DA8">
        <w:rPr>
          <w:lang w:val="de-DE"/>
        </w:rPr>
        <w:t xml:space="preserve">- Befinden sich, horizontal gemessen, weniger als </w:t>
      </w:r>
      <w:smartTag w:uri="urn:schemas-microsoft-com:office:smarttags" w:element="metricconverter">
        <w:smartTagPr>
          <w:attr w:name="ProductID" w:val="20 Meter"/>
        </w:smartTagPr>
        <w:r w:rsidRPr="005C4DA8">
          <w:rPr>
            <w:lang w:val="de-DE"/>
          </w:rPr>
          <w:t>20 Meter</w:t>
        </w:r>
      </w:smartTag>
      <w:r w:rsidRPr="005C4DA8">
        <w:rPr>
          <w:lang w:val="de-DE"/>
        </w:rPr>
        <w:t xml:space="preserve"> von der äußeren Schiene eines Schienenwegs entfernt, Waldungen, Forste, bewaldete Heide, Heideland, brachliegendes oder sumpfiges Land, hat der Betreiber einer nach Titel I des Gesetzes vom 25. Juli 1891 geregelten Eisenbahn oder einer Vizinaleisenbahn, unter Vorbehalt der Anwendung </w:t>
      </w:r>
      <w:r w:rsidR="006D059A">
        <w:rPr>
          <w:lang w:val="de-DE"/>
        </w:rPr>
        <w:t>[von Buch 6]</w:t>
      </w:r>
      <w:r w:rsidRPr="005C4DA8">
        <w:rPr>
          <w:lang w:val="de-DE"/>
        </w:rPr>
        <w:t xml:space="preserve"> des Zivilgesetzbuches und nachdem er den Eigentümer oder eventuell den Nießbraucher oder Nutzer mindestens zehn Tage im Voraus per Einschreibebrief darüber informiert hat, das Recht, einen </w:t>
      </w:r>
      <w:smartTag w:uri="urn:schemas-microsoft-com:office:smarttags" w:element="metricconverter">
        <w:smartTagPr>
          <w:attr w:name="ProductID" w:val="20 Meter"/>
        </w:smartTagPr>
        <w:r w:rsidRPr="005C4DA8">
          <w:rPr>
            <w:lang w:val="de-DE"/>
          </w:rPr>
          <w:t>20 Meter</w:t>
        </w:r>
      </w:smartTag>
      <w:r w:rsidRPr="005C4DA8">
        <w:rPr>
          <w:lang w:val="de-DE"/>
        </w:rPr>
        <w:t xml:space="preserve"> breiten horizontal von der äußeren Schiene her gemessenen Streifen von Sträuchern freizustellen.</w:t>
      </w:r>
    </w:p>
    <w:p w14:paraId="67E45D06" w14:textId="77777777" w:rsidR="0056225F" w:rsidRDefault="0056225F" w:rsidP="005B5881">
      <w:pPr>
        <w:jc w:val="both"/>
        <w:rPr>
          <w:lang w:val="de-DE"/>
        </w:rPr>
      </w:pPr>
    </w:p>
    <w:p w14:paraId="6338810D" w14:textId="1AB7FA33" w:rsidR="006D059A" w:rsidRDefault="006D059A" w:rsidP="005B5881">
      <w:pPr>
        <w:jc w:val="both"/>
        <w:rPr>
          <w:i/>
          <w:iCs/>
          <w:lang w:val="de-DE"/>
        </w:rPr>
      </w:pPr>
      <w:r>
        <w:rPr>
          <w:i/>
          <w:iCs/>
          <w:lang w:val="de-DE"/>
        </w:rPr>
        <w:t>[Art. 1 abgeändert durch Art. 18</w:t>
      </w:r>
      <w:r w:rsidRPr="006D059A">
        <w:rPr>
          <w:i/>
          <w:iCs/>
          <w:lang w:val="de-DE"/>
        </w:rPr>
        <w:t xml:space="preserve"> des G. vom 7. Februar 2024 (B.S. vom 1. Juli 2024)</w:t>
      </w:r>
      <w:r>
        <w:rPr>
          <w:i/>
          <w:iCs/>
          <w:lang w:val="de-DE"/>
        </w:rPr>
        <w:t>]</w:t>
      </w:r>
    </w:p>
    <w:p w14:paraId="4BB9CC32" w14:textId="77777777" w:rsidR="006D059A" w:rsidRPr="006D059A" w:rsidRDefault="006D059A" w:rsidP="005B5881">
      <w:pPr>
        <w:jc w:val="both"/>
        <w:rPr>
          <w:i/>
          <w:iCs/>
          <w:lang w:val="de-DE"/>
        </w:rPr>
      </w:pPr>
    </w:p>
    <w:p w14:paraId="3ED18D5D" w14:textId="77777777" w:rsidR="0056225F" w:rsidRPr="005C4DA8" w:rsidRDefault="0056225F" w:rsidP="005B5881">
      <w:pPr>
        <w:jc w:val="both"/>
        <w:rPr>
          <w:lang w:val="de-DE"/>
        </w:rPr>
      </w:pPr>
    </w:p>
    <w:p w14:paraId="08290EFE" w14:textId="77777777" w:rsidR="0056225F" w:rsidRPr="005C4DA8" w:rsidRDefault="0056225F" w:rsidP="00A931EE">
      <w:pPr>
        <w:ind w:firstLine="708"/>
        <w:jc w:val="both"/>
        <w:rPr>
          <w:lang w:val="de-DE"/>
        </w:rPr>
      </w:pPr>
      <w:r w:rsidRPr="005C4DA8">
        <w:rPr>
          <w:b/>
          <w:lang w:val="de-DE"/>
        </w:rPr>
        <w:t xml:space="preserve">Art. 2 - </w:t>
      </w:r>
      <w:r w:rsidRPr="005C4DA8">
        <w:rPr>
          <w:lang w:val="de-DE"/>
        </w:rPr>
        <w:t>Vorbehaltlich einer anderslautenden Vereinbarung mit dem Eigentümer, Nießbraucher oder Nutzer darf die Freistellung sich nur auf Totholz und trockene Gräser beziehen, unter Ausschluss aller Waldhölzer und aller Nutz- oder Zierhölzer.</w:t>
      </w:r>
    </w:p>
    <w:p w14:paraId="2A30D076" w14:textId="77777777" w:rsidR="0056225F" w:rsidRPr="005C4DA8" w:rsidRDefault="0056225F" w:rsidP="005B5881">
      <w:pPr>
        <w:jc w:val="both"/>
        <w:rPr>
          <w:lang w:val="de-DE"/>
        </w:rPr>
      </w:pPr>
    </w:p>
    <w:p w14:paraId="2DB9FC76" w14:textId="77777777" w:rsidR="0056225F" w:rsidRPr="005C4DA8" w:rsidRDefault="0056225F" w:rsidP="005B5881">
      <w:pPr>
        <w:jc w:val="both"/>
        <w:rPr>
          <w:lang w:val="de-DE"/>
        </w:rPr>
      </w:pPr>
    </w:p>
    <w:p w14:paraId="5316FA2E" w14:textId="77777777" w:rsidR="0056225F" w:rsidRPr="005C4DA8" w:rsidRDefault="0056225F" w:rsidP="00A931EE">
      <w:pPr>
        <w:ind w:firstLine="708"/>
        <w:jc w:val="both"/>
        <w:rPr>
          <w:lang w:val="de-DE"/>
        </w:rPr>
      </w:pPr>
      <w:r w:rsidRPr="005C4DA8">
        <w:rPr>
          <w:b/>
          <w:lang w:val="de-DE"/>
        </w:rPr>
        <w:t>Art. 3 -</w:t>
      </w:r>
      <w:r w:rsidRPr="005C4DA8">
        <w:rPr>
          <w:lang w:val="de-DE"/>
        </w:rPr>
        <w:t xml:space="preserve"> Die Sträucher werden vom Betreiber aufgehäuft und dem Eigentümer, Nießbraucher oder Nutzer überlassen. Beseitigt dieser die Sträucher nicht binnen fünfzehn</w:t>
      </w:r>
      <w:r>
        <w:rPr>
          <w:lang w:val="de-DE"/>
        </w:rPr>
        <w:t> </w:t>
      </w:r>
      <w:r w:rsidRPr="005C4DA8">
        <w:rPr>
          <w:lang w:val="de-DE"/>
        </w:rPr>
        <w:t>Tagen, nachdem der Betreiber ihn per Einschreibebrief benachrichtigt hat, ist der Betreiber selbst mit deren Entsorgung beauftragt.</w:t>
      </w:r>
    </w:p>
    <w:p w14:paraId="3388A335" w14:textId="77777777" w:rsidR="0056225F" w:rsidRDefault="0056225F" w:rsidP="00A931EE">
      <w:pPr>
        <w:ind w:firstLine="708"/>
        <w:jc w:val="both"/>
        <w:rPr>
          <w:b/>
          <w:lang w:val="de-DE"/>
        </w:rPr>
      </w:pPr>
    </w:p>
    <w:p w14:paraId="1BEA02B2" w14:textId="77777777" w:rsidR="0056225F" w:rsidRDefault="0056225F" w:rsidP="00A931EE">
      <w:pPr>
        <w:ind w:firstLine="708"/>
        <w:jc w:val="both"/>
        <w:rPr>
          <w:b/>
          <w:lang w:val="de-DE"/>
        </w:rPr>
      </w:pPr>
    </w:p>
    <w:p w14:paraId="7B76235A" w14:textId="77777777" w:rsidR="0056225F" w:rsidRPr="005C4DA8" w:rsidRDefault="0056225F" w:rsidP="00A931EE">
      <w:pPr>
        <w:ind w:firstLine="708"/>
        <w:jc w:val="both"/>
        <w:rPr>
          <w:lang w:val="de-DE"/>
        </w:rPr>
      </w:pPr>
      <w:r w:rsidRPr="005C4DA8">
        <w:rPr>
          <w:b/>
          <w:lang w:val="de-DE"/>
        </w:rPr>
        <w:t>Art. 4 -</w:t>
      </w:r>
      <w:r w:rsidRPr="005C4DA8">
        <w:rPr>
          <w:lang w:val="de-DE"/>
        </w:rPr>
        <w:t xml:space="preserve"> Alle Beanstandungen, zu denen die Anwendung des vorliegenden Gesetzes Anlass gibt, werden vor den Friedensrichter des Kantons gebracht, wo das Gut gelegen ist.</w:t>
      </w:r>
    </w:p>
    <w:p w14:paraId="7E3738D7" w14:textId="77777777" w:rsidR="0056225F" w:rsidRPr="005C4DA8" w:rsidRDefault="0056225F" w:rsidP="00B84EDF">
      <w:pPr>
        <w:ind w:firstLine="708"/>
        <w:rPr>
          <w:lang w:val="de-DE"/>
        </w:rPr>
      </w:pPr>
    </w:p>
    <w:p w14:paraId="278C87C5" w14:textId="77777777" w:rsidR="0056225F" w:rsidRPr="005C4DA8" w:rsidRDefault="0056225F" w:rsidP="00B84EDF">
      <w:pPr>
        <w:ind w:firstLine="708"/>
        <w:jc w:val="both"/>
        <w:rPr>
          <w:lang w:val="de-DE"/>
        </w:rPr>
      </w:pPr>
      <w:r w:rsidRPr="005C4DA8">
        <w:rPr>
          <w:lang w:val="de-DE"/>
        </w:rPr>
        <w:t>Liegt dieses Gut über mehrere Kantone verteilt, hat der Kläger die Möglichkeit, beim Richter eines dieser Kantone Klage zu erheben.</w:t>
      </w:r>
    </w:p>
    <w:p w14:paraId="55414730" w14:textId="77777777" w:rsidR="0056225F" w:rsidRPr="005C4DA8" w:rsidRDefault="0056225F" w:rsidP="005B5881">
      <w:pPr>
        <w:jc w:val="both"/>
        <w:rPr>
          <w:lang w:val="de-DE"/>
        </w:rPr>
      </w:pPr>
    </w:p>
    <w:p w14:paraId="4454E63C" w14:textId="77777777" w:rsidR="0056225F" w:rsidRPr="005C4DA8" w:rsidRDefault="0056225F" w:rsidP="005B5881">
      <w:pPr>
        <w:jc w:val="both"/>
        <w:rPr>
          <w:lang w:val="de-DE"/>
        </w:rPr>
      </w:pPr>
    </w:p>
    <w:p w14:paraId="081177EC" w14:textId="77777777" w:rsidR="0056225F" w:rsidRPr="005C4DA8" w:rsidRDefault="0056225F" w:rsidP="00A931EE">
      <w:pPr>
        <w:ind w:firstLine="708"/>
        <w:jc w:val="both"/>
        <w:rPr>
          <w:lang w:val="de-DE"/>
        </w:rPr>
      </w:pPr>
      <w:r>
        <w:rPr>
          <w:lang w:val="de-DE"/>
        </w:rPr>
        <w:br w:type="page"/>
      </w:r>
      <w:r w:rsidRPr="005C4DA8">
        <w:rPr>
          <w:lang w:val="de-DE"/>
        </w:rPr>
        <w:lastRenderedPageBreak/>
        <w:t xml:space="preserve">Wir fertigen das vorliegende Gesetz aus und ordnen an, dass es mit dem Staatssiegel versehen und durch das </w:t>
      </w:r>
      <w:r w:rsidRPr="005C4DA8">
        <w:rPr>
          <w:i/>
          <w:lang w:val="de-DE"/>
        </w:rPr>
        <w:t>Belgische Staatsblatt</w:t>
      </w:r>
      <w:r w:rsidRPr="005C4DA8">
        <w:rPr>
          <w:lang w:val="de-DE"/>
        </w:rPr>
        <w:t xml:space="preserve"> veröffentlicht wird.</w:t>
      </w:r>
    </w:p>
    <w:p w14:paraId="21325055" w14:textId="77777777" w:rsidR="0056225F" w:rsidRPr="005C4DA8" w:rsidRDefault="0056225F" w:rsidP="005B5881">
      <w:pPr>
        <w:jc w:val="both"/>
        <w:rPr>
          <w:lang w:val="de-DE"/>
        </w:rPr>
      </w:pPr>
    </w:p>
    <w:p w14:paraId="22409E2E" w14:textId="77777777" w:rsidR="0056225F" w:rsidRPr="005C4DA8" w:rsidRDefault="0056225F" w:rsidP="005B5881">
      <w:pPr>
        <w:jc w:val="both"/>
        <w:rPr>
          <w:lang w:val="de-DE"/>
        </w:rPr>
      </w:pPr>
    </w:p>
    <w:p w14:paraId="24010143" w14:textId="77777777" w:rsidR="0056225F" w:rsidRPr="005C4DA8" w:rsidRDefault="0056225F" w:rsidP="005B5881">
      <w:pPr>
        <w:jc w:val="both"/>
        <w:rPr>
          <w:lang w:val="de-DE"/>
        </w:rPr>
      </w:pPr>
      <w:r w:rsidRPr="005C4DA8">
        <w:rPr>
          <w:lang w:val="de-DE"/>
        </w:rPr>
        <w:tab/>
        <w:t>Gegeben zu Brüssel, den 14. Februar 1935</w:t>
      </w:r>
    </w:p>
    <w:p w14:paraId="559A23CE" w14:textId="77777777" w:rsidR="0056225F" w:rsidRPr="005C4DA8" w:rsidRDefault="0056225F" w:rsidP="00EA2D27">
      <w:pPr>
        <w:jc w:val="both"/>
        <w:rPr>
          <w:lang w:val="de-DE"/>
        </w:rPr>
      </w:pPr>
    </w:p>
    <w:p w14:paraId="155C8615" w14:textId="77777777" w:rsidR="0056225F" w:rsidRPr="005C4DA8" w:rsidRDefault="0056225F" w:rsidP="00EA2D27">
      <w:pPr>
        <w:jc w:val="both"/>
        <w:rPr>
          <w:lang w:val="de-DE"/>
        </w:rPr>
      </w:pPr>
    </w:p>
    <w:p w14:paraId="19908ADB" w14:textId="77777777" w:rsidR="0056225F" w:rsidRPr="005C4DA8" w:rsidRDefault="0056225F" w:rsidP="005B5881">
      <w:pPr>
        <w:jc w:val="center"/>
        <w:rPr>
          <w:lang w:val="de-DE"/>
        </w:rPr>
      </w:pPr>
      <w:r w:rsidRPr="005C4DA8">
        <w:rPr>
          <w:lang w:val="de-DE"/>
        </w:rPr>
        <w:t>LEOPOLD</w:t>
      </w:r>
    </w:p>
    <w:p w14:paraId="592BA203" w14:textId="77777777" w:rsidR="0056225F" w:rsidRPr="005C4DA8" w:rsidRDefault="0056225F" w:rsidP="005B5881">
      <w:pPr>
        <w:jc w:val="center"/>
        <w:rPr>
          <w:lang w:val="de-DE"/>
        </w:rPr>
      </w:pPr>
    </w:p>
    <w:p w14:paraId="79F33E9A" w14:textId="77777777" w:rsidR="0056225F" w:rsidRPr="005C4DA8" w:rsidRDefault="0056225F" w:rsidP="005B5881">
      <w:pPr>
        <w:jc w:val="center"/>
        <w:rPr>
          <w:lang w:val="de-DE"/>
        </w:rPr>
      </w:pPr>
      <w:r w:rsidRPr="005C4DA8">
        <w:rPr>
          <w:lang w:val="de-DE"/>
        </w:rPr>
        <w:t>Von Königs wegen:</w:t>
      </w:r>
    </w:p>
    <w:p w14:paraId="03B5A145" w14:textId="77777777" w:rsidR="0056225F" w:rsidRPr="005C4DA8" w:rsidRDefault="0056225F" w:rsidP="005B5881">
      <w:pPr>
        <w:jc w:val="center"/>
        <w:rPr>
          <w:lang w:val="de-DE"/>
        </w:rPr>
      </w:pPr>
    </w:p>
    <w:p w14:paraId="69F88957" w14:textId="77777777" w:rsidR="0056225F" w:rsidRPr="005C4DA8" w:rsidRDefault="0056225F" w:rsidP="005B5881">
      <w:pPr>
        <w:jc w:val="center"/>
        <w:rPr>
          <w:lang w:val="de-DE"/>
        </w:rPr>
      </w:pPr>
      <w:r w:rsidRPr="005C4DA8">
        <w:rPr>
          <w:lang w:val="de-DE"/>
        </w:rPr>
        <w:t>Der Minister des Transportwesens</w:t>
      </w:r>
    </w:p>
    <w:p w14:paraId="7EB9AE10" w14:textId="77777777" w:rsidR="0056225F" w:rsidRPr="005C4DA8" w:rsidRDefault="0056225F" w:rsidP="005B5881">
      <w:pPr>
        <w:jc w:val="center"/>
        <w:rPr>
          <w:lang w:val="de-DE"/>
        </w:rPr>
      </w:pPr>
      <w:r w:rsidRPr="005C4DA8">
        <w:rPr>
          <w:lang w:val="de-DE"/>
        </w:rPr>
        <w:t>DU BUS DE WARNAFFE</w:t>
      </w:r>
    </w:p>
    <w:p w14:paraId="34578563" w14:textId="77777777" w:rsidR="0056225F" w:rsidRPr="005C4DA8" w:rsidRDefault="0056225F" w:rsidP="005B5881">
      <w:pPr>
        <w:jc w:val="center"/>
        <w:rPr>
          <w:lang w:val="de-DE"/>
        </w:rPr>
      </w:pPr>
    </w:p>
    <w:p w14:paraId="1CA4FE42" w14:textId="77777777" w:rsidR="0056225F" w:rsidRPr="005C4DA8" w:rsidRDefault="0056225F" w:rsidP="005B5881">
      <w:pPr>
        <w:jc w:val="center"/>
        <w:rPr>
          <w:lang w:val="de-DE"/>
        </w:rPr>
      </w:pPr>
      <w:r w:rsidRPr="005C4DA8">
        <w:rPr>
          <w:lang w:val="de-DE"/>
        </w:rPr>
        <w:t>Gesehen und mit dem Staatssiegel versehen:</w:t>
      </w:r>
    </w:p>
    <w:p w14:paraId="00BAF4E9" w14:textId="77777777" w:rsidR="0056225F" w:rsidRPr="005C4DA8" w:rsidRDefault="0056225F" w:rsidP="005B5881">
      <w:pPr>
        <w:jc w:val="center"/>
        <w:rPr>
          <w:lang w:val="de-DE"/>
        </w:rPr>
      </w:pPr>
    </w:p>
    <w:p w14:paraId="1F523456" w14:textId="77777777" w:rsidR="0056225F" w:rsidRPr="005C4DA8" w:rsidRDefault="0056225F" w:rsidP="005B5881">
      <w:pPr>
        <w:jc w:val="center"/>
        <w:rPr>
          <w:lang w:val="de-DE"/>
        </w:rPr>
      </w:pPr>
      <w:r w:rsidRPr="005C4DA8">
        <w:rPr>
          <w:lang w:val="de-DE"/>
        </w:rPr>
        <w:t>Der Minister der Justiz</w:t>
      </w:r>
    </w:p>
    <w:p w14:paraId="2FAE88BB" w14:textId="77777777" w:rsidR="0056225F" w:rsidRPr="005C4DA8" w:rsidRDefault="0056225F" w:rsidP="005B5881">
      <w:pPr>
        <w:jc w:val="center"/>
        <w:rPr>
          <w:lang w:val="de-DE"/>
        </w:rPr>
      </w:pPr>
      <w:r w:rsidRPr="005C4DA8">
        <w:rPr>
          <w:lang w:val="de-DE"/>
        </w:rPr>
        <w:t>FR. BOVESSE</w:t>
      </w:r>
    </w:p>
    <w:sectPr w:rsidR="0056225F" w:rsidRPr="005C4DA8" w:rsidSect="00A016F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984165386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F5F44"/>
    <w:rsid w:val="0001139F"/>
    <w:rsid w:val="00053927"/>
    <w:rsid w:val="000621DB"/>
    <w:rsid w:val="0008442B"/>
    <w:rsid w:val="0008689C"/>
    <w:rsid w:val="000A562A"/>
    <w:rsid w:val="000F40A2"/>
    <w:rsid w:val="000F5F44"/>
    <w:rsid w:val="00127CA8"/>
    <w:rsid w:val="00180B0E"/>
    <w:rsid w:val="001D5744"/>
    <w:rsid w:val="001E00D3"/>
    <w:rsid w:val="00217221"/>
    <w:rsid w:val="00233F36"/>
    <w:rsid w:val="00237D3F"/>
    <w:rsid w:val="00266D2A"/>
    <w:rsid w:val="002A1F4E"/>
    <w:rsid w:val="003024C1"/>
    <w:rsid w:val="00311492"/>
    <w:rsid w:val="00330774"/>
    <w:rsid w:val="003725C6"/>
    <w:rsid w:val="00385261"/>
    <w:rsid w:val="004B26FC"/>
    <w:rsid w:val="004F0197"/>
    <w:rsid w:val="0051470C"/>
    <w:rsid w:val="0056225F"/>
    <w:rsid w:val="005B5881"/>
    <w:rsid w:val="005C4DA8"/>
    <w:rsid w:val="005D55BA"/>
    <w:rsid w:val="00622B21"/>
    <w:rsid w:val="00627FCE"/>
    <w:rsid w:val="006D059A"/>
    <w:rsid w:val="006F4381"/>
    <w:rsid w:val="007A515C"/>
    <w:rsid w:val="007D5F55"/>
    <w:rsid w:val="00800E1A"/>
    <w:rsid w:val="008C2124"/>
    <w:rsid w:val="00911468"/>
    <w:rsid w:val="00A016FE"/>
    <w:rsid w:val="00A931EE"/>
    <w:rsid w:val="00AA413E"/>
    <w:rsid w:val="00AB18C3"/>
    <w:rsid w:val="00B27BE9"/>
    <w:rsid w:val="00B56114"/>
    <w:rsid w:val="00B84EDF"/>
    <w:rsid w:val="00C43D43"/>
    <w:rsid w:val="00C80000"/>
    <w:rsid w:val="00CA081B"/>
    <w:rsid w:val="00DC56FB"/>
    <w:rsid w:val="00DD5F2F"/>
    <w:rsid w:val="00DD7277"/>
    <w:rsid w:val="00EA2D27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14754A"/>
  <w15:docId w15:val="{1786CFA6-B564-4B69-B68F-BFDFF59A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436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Mireille Servais</cp:lastModifiedBy>
  <cp:revision>5</cp:revision>
  <cp:lastPrinted>2025-05-21T08:19:00Z</cp:lastPrinted>
  <dcterms:created xsi:type="dcterms:W3CDTF">2013-03-25T08:50:00Z</dcterms:created>
  <dcterms:modified xsi:type="dcterms:W3CDTF">2025-05-21T08:19:00Z</dcterms:modified>
</cp:coreProperties>
</file>