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90E9" w14:textId="669684D8" w:rsidR="00C65156" w:rsidRPr="00C65156" w:rsidRDefault="00C65156" w:rsidP="00C65156">
      <w:pPr>
        <w:jc w:val="center"/>
        <w:rPr>
          <w:b/>
          <w:lang w:val="de-DE"/>
        </w:rPr>
      </w:pPr>
      <w:r w:rsidRPr="00C65156">
        <w:rPr>
          <w:b/>
          <w:lang w:val="de-DE"/>
        </w:rPr>
        <w:t>17. DEZEMBER 2023 - Gesetz zur Festlegung verschiedener Bestimmungen zur Verbesserung der Arbeitsbedingungen von Paketzustellern</w:t>
      </w:r>
      <w:r w:rsidR="00C401C6">
        <w:rPr>
          <w:b/>
          <w:lang w:val="de-DE"/>
        </w:rPr>
        <w:t xml:space="preserve"> </w:t>
      </w:r>
      <w:r w:rsidR="00552C07">
        <w:rPr>
          <w:b/>
          <w:lang w:val="de-DE"/>
        </w:rPr>
        <w:t>(Artikel 16, 17 und 19 bis 22)</w:t>
      </w:r>
    </w:p>
    <w:p w14:paraId="3AA664CF" w14:textId="77777777" w:rsidR="00233F36" w:rsidRPr="00C65156" w:rsidRDefault="00233F36" w:rsidP="00127CA8">
      <w:pPr>
        <w:jc w:val="both"/>
        <w:rPr>
          <w:lang w:val="de-DE"/>
        </w:rPr>
      </w:pPr>
    </w:p>
    <w:p w14:paraId="1C762B2C" w14:textId="77777777" w:rsidR="00233F36" w:rsidRPr="00C65156" w:rsidRDefault="00233F36">
      <w:pPr>
        <w:rPr>
          <w:lang w:val="de-DE"/>
        </w:rPr>
      </w:pPr>
    </w:p>
    <w:p w14:paraId="7C6305E1" w14:textId="11D1CD39" w:rsidR="00233F36" w:rsidRPr="00C65156" w:rsidRDefault="00233F36" w:rsidP="000F5F44">
      <w:pPr>
        <w:jc w:val="center"/>
        <w:rPr>
          <w:i/>
          <w:lang w:val="de-DE"/>
        </w:rPr>
      </w:pPr>
      <w:r w:rsidRPr="00C65156">
        <w:rPr>
          <w:lang w:val="de-DE"/>
        </w:rPr>
        <w:t>(</w:t>
      </w:r>
      <w:r w:rsidRPr="00C65156">
        <w:rPr>
          <w:i/>
          <w:lang w:val="de-DE"/>
        </w:rPr>
        <w:t xml:space="preserve">Belgisches Staatsblatt </w:t>
      </w:r>
      <w:r w:rsidRPr="00C65156">
        <w:rPr>
          <w:lang w:val="de-DE"/>
        </w:rPr>
        <w:t xml:space="preserve">vom </w:t>
      </w:r>
      <w:r w:rsidR="00C65156" w:rsidRPr="00C65156">
        <w:rPr>
          <w:lang w:val="de-DE"/>
        </w:rPr>
        <w:t>2. Oktober 2025</w:t>
      </w:r>
      <w:r w:rsidRPr="00C65156">
        <w:rPr>
          <w:lang w:val="de-DE"/>
        </w:rPr>
        <w:t>)</w:t>
      </w:r>
    </w:p>
    <w:p w14:paraId="7DE59334" w14:textId="77777777" w:rsidR="00233F36" w:rsidRPr="00C65156" w:rsidRDefault="00233F36" w:rsidP="000F5F44">
      <w:pPr>
        <w:jc w:val="center"/>
        <w:rPr>
          <w:lang w:val="de-DE"/>
        </w:rPr>
      </w:pPr>
    </w:p>
    <w:p w14:paraId="6B4D2581" w14:textId="77777777" w:rsidR="00233F36" w:rsidRPr="00C65156" w:rsidRDefault="00233F36" w:rsidP="00CA081B">
      <w:pPr>
        <w:jc w:val="center"/>
        <w:rPr>
          <w:lang w:val="de-DE"/>
        </w:rPr>
      </w:pPr>
    </w:p>
    <w:p w14:paraId="09A4AA32" w14:textId="77777777" w:rsidR="00233F36" w:rsidRPr="00C65156" w:rsidRDefault="00233F36" w:rsidP="00CA081B">
      <w:pPr>
        <w:jc w:val="both"/>
        <w:rPr>
          <w:lang w:val="de-DE"/>
        </w:rPr>
      </w:pPr>
      <w:r w:rsidRPr="00C65156">
        <w:rPr>
          <w:lang w:val="de-DE"/>
        </w:rPr>
        <w:t>Diese deutsche Übersetzung ist von der Zentralen Dienststelle für Deutsche Übersetzungen in Malmedy erstellt worden.</w:t>
      </w:r>
    </w:p>
    <w:p w14:paraId="0D21FC09" w14:textId="77777777" w:rsidR="00E1687C" w:rsidRPr="00C65156" w:rsidRDefault="00E1687C" w:rsidP="00CA081B">
      <w:pPr>
        <w:jc w:val="both"/>
        <w:rPr>
          <w:lang w:val="de-DE"/>
        </w:rPr>
      </w:pPr>
    </w:p>
    <w:p w14:paraId="6BCE9DC3" w14:textId="77777777" w:rsidR="00E1687C" w:rsidRPr="00C65156" w:rsidRDefault="00E1687C" w:rsidP="00CA081B">
      <w:pPr>
        <w:jc w:val="both"/>
        <w:rPr>
          <w:lang w:val="de-DE"/>
        </w:rPr>
      </w:pPr>
    </w:p>
    <w:p w14:paraId="70874064" w14:textId="77777777" w:rsidR="00233F36" w:rsidRPr="00C65156" w:rsidRDefault="00233F36" w:rsidP="006F4381">
      <w:pPr>
        <w:jc w:val="both"/>
        <w:rPr>
          <w:lang w:val="de-DE"/>
        </w:rPr>
        <w:sectPr w:rsidR="00233F36" w:rsidRPr="00C6515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EB07C23" w14:textId="77777777" w:rsidR="00C65156" w:rsidRPr="00C65156" w:rsidRDefault="00C65156" w:rsidP="00C65156">
      <w:pPr>
        <w:jc w:val="both"/>
        <w:rPr>
          <w:b/>
          <w:lang w:val="de-DE"/>
        </w:rPr>
      </w:pPr>
      <w:r w:rsidRPr="00C65156">
        <w:rPr>
          <w:b/>
          <w:lang w:val="de-DE"/>
        </w:rPr>
        <w:lastRenderedPageBreak/>
        <w:t>FÖDERALER ÖFFENTLICHER DIENST SOZIALE SICHERHEIT UND FÖDERALER ÖFFENTLICHER DIENST WIRTSCHAFT, KMB, MITTELSTAND UND ENERGIE</w:t>
      </w:r>
    </w:p>
    <w:p w14:paraId="43970AC7" w14:textId="77777777" w:rsidR="00C65156" w:rsidRPr="00C65156" w:rsidRDefault="00C65156" w:rsidP="00254329">
      <w:pPr>
        <w:rPr>
          <w:lang w:val="de-DE"/>
        </w:rPr>
      </w:pPr>
    </w:p>
    <w:p w14:paraId="148559C0" w14:textId="77777777" w:rsidR="00C65156" w:rsidRPr="00C65156" w:rsidRDefault="00C65156" w:rsidP="00254329">
      <w:pPr>
        <w:rPr>
          <w:lang w:val="de-DE"/>
        </w:rPr>
      </w:pPr>
    </w:p>
    <w:p w14:paraId="5AD0CBFA" w14:textId="77777777" w:rsidR="00C65156" w:rsidRPr="00C65156" w:rsidRDefault="00C65156" w:rsidP="00254329">
      <w:pPr>
        <w:jc w:val="center"/>
        <w:rPr>
          <w:b/>
          <w:lang w:val="de-DE"/>
        </w:rPr>
      </w:pPr>
      <w:r w:rsidRPr="00C65156">
        <w:rPr>
          <w:b/>
          <w:lang w:val="de-DE"/>
        </w:rPr>
        <w:t>17. DEZEMBER 2023 - Gesetz zur Festlegung verschiedener Bestimmungen zur Verbesserung der Arbeitsbedingungen von Paketzustellern</w:t>
      </w:r>
    </w:p>
    <w:p w14:paraId="172E1CA0" w14:textId="77777777" w:rsidR="00C65156" w:rsidRPr="00C65156" w:rsidRDefault="00C65156" w:rsidP="00254329">
      <w:pPr>
        <w:rPr>
          <w:lang w:val="de-DE"/>
        </w:rPr>
      </w:pPr>
    </w:p>
    <w:p w14:paraId="5F0CE1B1" w14:textId="77777777" w:rsidR="00C65156" w:rsidRPr="00C65156" w:rsidRDefault="00C65156" w:rsidP="00C65156">
      <w:pPr>
        <w:jc w:val="both"/>
        <w:rPr>
          <w:lang w:val="de-DE"/>
        </w:rPr>
      </w:pPr>
    </w:p>
    <w:p w14:paraId="0C3B2CA7" w14:textId="77777777" w:rsidR="00C65156" w:rsidRPr="00C65156" w:rsidRDefault="00C65156" w:rsidP="00C65156">
      <w:pPr>
        <w:ind w:left="1416" w:firstLine="708"/>
        <w:jc w:val="both"/>
        <w:rPr>
          <w:lang w:val="de-DE"/>
        </w:rPr>
      </w:pPr>
      <w:r w:rsidRPr="00C65156">
        <w:rPr>
          <w:lang w:val="de-DE"/>
        </w:rPr>
        <w:t>PHILIPPE, König der Belgier,</w:t>
      </w:r>
    </w:p>
    <w:p w14:paraId="552CC4FB" w14:textId="77777777" w:rsidR="00C65156" w:rsidRPr="00C65156" w:rsidRDefault="00C65156" w:rsidP="00C65156">
      <w:pPr>
        <w:ind w:left="1416" w:firstLine="708"/>
        <w:jc w:val="both"/>
        <w:rPr>
          <w:lang w:val="de-DE"/>
        </w:rPr>
      </w:pPr>
    </w:p>
    <w:p w14:paraId="318DA182" w14:textId="77777777" w:rsidR="00C65156" w:rsidRPr="00C65156" w:rsidRDefault="00C65156" w:rsidP="00C65156">
      <w:pPr>
        <w:ind w:left="708" w:firstLine="708"/>
        <w:jc w:val="both"/>
        <w:rPr>
          <w:lang w:val="de-DE"/>
        </w:rPr>
      </w:pPr>
      <w:r w:rsidRPr="00C65156">
        <w:rPr>
          <w:lang w:val="de-DE"/>
        </w:rPr>
        <w:t>Allen Gegenwärtigen und Zukünftigen, Unser Gruß!</w:t>
      </w:r>
    </w:p>
    <w:p w14:paraId="2179C747" w14:textId="77777777" w:rsidR="00C65156" w:rsidRPr="00C65156" w:rsidRDefault="00C65156" w:rsidP="00C65156">
      <w:pPr>
        <w:ind w:left="708" w:firstLine="708"/>
        <w:jc w:val="both"/>
        <w:rPr>
          <w:lang w:val="de-DE"/>
        </w:rPr>
      </w:pPr>
    </w:p>
    <w:p w14:paraId="57DEBA78" w14:textId="77777777" w:rsidR="00C65156" w:rsidRPr="00C65156" w:rsidRDefault="00C65156" w:rsidP="00C65156">
      <w:pPr>
        <w:ind w:left="708" w:firstLine="708"/>
        <w:jc w:val="both"/>
        <w:rPr>
          <w:lang w:val="de-DE"/>
        </w:rPr>
      </w:pPr>
    </w:p>
    <w:p w14:paraId="16A478F8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Die Abgeordnetenkammer hat das Folgende angenommen und Wir sanktionieren es:</w:t>
      </w:r>
    </w:p>
    <w:p w14:paraId="3EC180BC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20748072" w14:textId="77777777" w:rsidR="00C65156" w:rsidRPr="00C65156" w:rsidRDefault="00C65156" w:rsidP="00254329">
      <w:pPr>
        <w:ind w:firstLine="708"/>
        <w:rPr>
          <w:lang w:val="de-DE"/>
        </w:rPr>
      </w:pPr>
    </w:p>
    <w:p w14:paraId="30704837" w14:textId="77777777" w:rsidR="00C65156" w:rsidRPr="00C65156" w:rsidRDefault="00C65156" w:rsidP="00316137">
      <w:pPr>
        <w:jc w:val="center"/>
        <w:rPr>
          <w:lang w:val="de-DE"/>
        </w:rPr>
      </w:pPr>
      <w:r w:rsidRPr="00C65156">
        <w:rPr>
          <w:lang w:val="de-DE"/>
        </w:rPr>
        <w:t>(…)</w:t>
      </w:r>
    </w:p>
    <w:p w14:paraId="5E8F45AA" w14:textId="77777777" w:rsidR="00C65156" w:rsidRPr="00C65156" w:rsidRDefault="00C65156" w:rsidP="00316137">
      <w:pPr>
        <w:rPr>
          <w:lang w:val="de-DE"/>
        </w:rPr>
      </w:pPr>
    </w:p>
    <w:p w14:paraId="397062E0" w14:textId="77777777" w:rsidR="00C65156" w:rsidRPr="00C65156" w:rsidRDefault="00C65156" w:rsidP="00316137">
      <w:pPr>
        <w:rPr>
          <w:lang w:val="de-DE"/>
        </w:rPr>
      </w:pPr>
    </w:p>
    <w:p w14:paraId="278DF63B" w14:textId="77777777" w:rsidR="00C65156" w:rsidRPr="00C65156" w:rsidRDefault="00C65156" w:rsidP="00316137">
      <w:pPr>
        <w:jc w:val="center"/>
        <w:rPr>
          <w:i/>
          <w:lang w:val="de-DE"/>
        </w:rPr>
      </w:pPr>
      <w:r w:rsidRPr="00C65156">
        <w:rPr>
          <w:lang w:val="de-DE"/>
        </w:rPr>
        <w:t xml:space="preserve">KAPITEL 3 - </w:t>
      </w:r>
      <w:r w:rsidRPr="00C65156">
        <w:rPr>
          <w:i/>
          <w:iCs/>
          <w:lang w:val="de-DE"/>
        </w:rPr>
        <w:t>Abänderungen des Wirtschaftsgesetzbuches</w:t>
      </w:r>
    </w:p>
    <w:p w14:paraId="0C2BFA85" w14:textId="77777777" w:rsidR="00C65156" w:rsidRPr="00C65156" w:rsidRDefault="00C65156" w:rsidP="00C65156">
      <w:pPr>
        <w:jc w:val="both"/>
        <w:rPr>
          <w:i/>
          <w:lang w:val="de-DE"/>
        </w:rPr>
      </w:pPr>
    </w:p>
    <w:p w14:paraId="0E3685EE" w14:textId="77777777" w:rsidR="00C65156" w:rsidRPr="00C65156" w:rsidRDefault="00C65156" w:rsidP="00C65156">
      <w:pPr>
        <w:jc w:val="both"/>
        <w:rPr>
          <w:lang w:val="de-DE"/>
        </w:rPr>
      </w:pPr>
    </w:p>
    <w:p w14:paraId="5CBCA51F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16 -</w:t>
      </w:r>
      <w:r w:rsidRPr="00C65156">
        <w:rPr>
          <w:lang w:val="de-DE"/>
        </w:rPr>
        <w:t xml:space="preserve"> In Buch XV Titel 3 Kapitel 2 Abschnitt 11/5 des Wirtschaftsgesetzbuches, eingefügt durch das Gesetz vom 3. Oktober 2022, wird ein Artikel XV.125/7 mit folgendem Wortlaut eingefügt:</w:t>
      </w:r>
    </w:p>
    <w:p w14:paraId="4C176FCD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3A28E7A3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"Art. XV.125/7 - Der in Artikel 2 des Gesetzes vom 26. Januar 2018 über die Postdienste erwähnte Postdiensteanbieter, sein Angestellter oder sein Beauftragter, der die in Artikel 10/1 desselben Gesetzes und seinen Ausführungserlassen vorgesehene Verpflichtung hinsichtlich der Mindestvergütung nicht eingehalten hat, wird mit einer Sanktion der Stufe 2 bestraft.</w:t>
      </w:r>
    </w:p>
    <w:p w14:paraId="4E4B1BBA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32737B4C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Mit einer Sanktion der Stufe 3 werden diejenigen bestraft, die bösgläubig die in Artikel 10/1 des Gesetzes vom 26. Januar 2018 über die Postdienste und seinen Ausführungserlassen vorgesehene Verpflichtung hinsichtlich der Mindestvergütung nicht einhalten."</w:t>
      </w:r>
    </w:p>
    <w:p w14:paraId="134DEC74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2F74C973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2E611A2B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17 -</w:t>
      </w:r>
      <w:r w:rsidRPr="00C65156">
        <w:rPr>
          <w:lang w:val="de-DE"/>
        </w:rPr>
        <w:t xml:space="preserve"> Artikel XVII.2 des Wirtschaftsgesetzbuches, zuletzt abgeändert durch das Gesetz vom 20. März 2022, wird durch eine Nr. 18 mit folgendem Wortlaut ergänzt:</w:t>
      </w:r>
    </w:p>
    <w:p w14:paraId="5E35B1D8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4CF49D96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"18. Nichteinhaltung der Bestimmungen der Artikel 3, 6/1 und 10/1 des Gesetzes vom 26. Januar 2018 über die Postdienste."</w:t>
      </w:r>
    </w:p>
    <w:p w14:paraId="5F4E4F78" w14:textId="77777777" w:rsidR="00C65156" w:rsidRPr="00C65156" w:rsidRDefault="00C65156" w:rsidP="00C65156">
      <w:pPr>
        <w:jc w:val="both"/>
        <w:rPr>
          <w:lang w:val="de-DE"/>
        </w:rPr>
      </w:pPr>
    </w:p>
    <w:p w14:paraId="5A4B8F7A" w14:textId="77777777" w:rsidR="00C65156" w:rsidRPr="00C65156" w:rsidRDefault="00C65156" w:rsidP="00254329">
      <w:pPr>
        <w:rPr>
          <w:lang w:val="de-DE"/>
        </w:rPr>
      </w:pPr>
    </w:p>
    <w:p w14:paraId="1FCC0FD7" w14:textId="77777777" w:rsidR="00C65156" w:rsidRPr="00C65156" w:rsidRDefault="00C65156" w:rsidP="00526BBC">
      <w:pPr>
        <w:jc w:val="center"/>
        <w:rPr>
          <w:lang w:val="de-DE"/>
        </w:rPr>
      </w:pPr>
      <w:r w:rsidRPr="00C65156">
        <w:rPr>
          <w:lang w:val="de-DE"/>
        </w:rPr>
        <w:t xml:space="preserve"> (…)</w:t>
      </w:r>
    </w:p>
    <w:p w14:paraId="728880BF" w14:textId="77777777" w:rsidR="00C65156" w:rsidRPr="00C65156" w:rsidRDefault="00C65156" w:rsidP="00997274">
      <w:pPr>
        <w:rPr>
          <w:lang w:val="de-DE"/>
        </w:rPr>
      </w:pPr>
      <w:r w:rsidRPr="00C65156">
        <w:rPr>
          <w:lang w:val="de-DE"/>
        </w:rPr>
        <w:br w:type="page"/>
      </w:r>
    </w:p>
    <w:p w14:paraId="79C010D3" w14:textId="77777777" w:rsidR="00C65156" w:rsidRPr="00C65156" w:rsidRDefault="00C65156" w:rsidP="00254329">
      <w:pPr>
        <w:jc w:val="center"/>
        <w:rPr>
          <w:i/>
          <w:lang w:val="de-DE"/>
        </w:rPr>
      </w:pPr>
      <w:r w:rsidRPr="00C65156">
        <w:rPr>
          <w:lang w:val="de-DE"/>
        </w:rPr>
        <w:lastRenderedPageBreak/>
        <w:t xml:space="preserve">KAPITEL 5 - </w:t>
      </w:r>
      <w:r w:rsidRPr="00C65156">
        <w:rPr>
          <w:i/>
          <w:lang w:val="de-DE"/>
        </w:rPr>
        <w:t>Abänderungen des Sozialstrafgesetzbuches</w:t>
      </w:r>
    </w:p>
    <w:p w14:paraId="58526F27" w14:textId="77777777" w:rsidR="00C65156" w:rsidRPr="00C65156" w:rsidRDefault="00C65156" w:rsidP="00254329">
      <w:pPr>
        <w:jc w:val="center"/>
        <w:rPr>
          <w:i/>
          <w:lang w:val="de-DE"/>
        </w:rPr>
      </w:pPr>
    </w:p>
    <w:p w14:paraId="6D7F18C9" w14:textId="77777777" w:rsidR="00C65156" w:rsidRPr="00C65156" w:rsidRDefault="00C65156" w:rsidP="00C65156">
      <w:pPr>
        <w:jc w:val="both"/>
        <w:rPr>
          <w:lang w:val="de-DE"/>
        </w:rPr>
      </w:pPr>
    </w:p>
    <w:p w14:paraId="3FE6CD42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19 -</w:t>
      </w:r>
      <w:r w:rsidRPr="00C65156">
        <w:rPr>
          <w:lang w:val="de-DE"/>
        </w:rPr>
        <w:t xml:space="preserve"> Im Sozialstrafgesetzbuch wird Artikel 93, abgeändert durch das Gesetz vom 7. November 2011, durch einen Paragraphen 4 mit folgendem Wortlaut ergänzt:</w:t>
      </w:r>
    </w:p>
    <w:p w14:paraId="145D28BB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54F059E9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"§ 4 - Im Falle einer Verurteilung zu einer Hauptgefängnisstrafe von mehr als sechs Monaten oder einer Geldbuße von mehr als 4.000 EUR wegen eines in Buch II erwähnten Verstoßes gegen einen in Artikel 2 Nr. 2 des Gesetzes vom 26. Januar 2018 über die Postdienste erwähnten Postdiensteanbieter, der in der Liste, erwähnt in Artikel 6/1 § 6 desselben Gesetzes, aufgeführt ist, wird eine Abschrift des Urteils oder des Entscheids an das Belgische Institut für Post- und Fernmeldewesen, erwähnt in Artikel 13 des Gesetzes vom 17. Januar 2003 über das Statut der Regulierungsinstanz des belgischen Post- und Telekommunikationssektors, übermittelt.</w:t>
      </w:r>
    </w:p>
    <w:p w14:paraId="23B62087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1D0AAF91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Für die Anwendung der Bestimmungen von Absatz 1 werden die Zuschlagzehntel im Fall von strafrechtlichen Geldbußen außer Acht gelassen.</w:t>
      </w:r>
    </w:p>
    <w:p w14:paraId="3DFDFCF5" w14:textId="77777777" w:rsidR="00C65156" w:rsidRPr="00C65156" w:rsidRDefault="00C65156" w:rsidP="00C65156">
      <w:pPr>
        <w:jc w:val="both"/>
        <w:rPr>
          <w:lang w:val="de-DE"/>
        </w:rPr>
      </w:pPr>
    </w:p>
    <w:p w14:paraId="53DE0E15" w14:textId="66D3B16C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Die Übermittlung erfolgt je nach Fall durch die Kanzlei des Gerichts Erster Instanz oder des Appellationshofs, das beziehungsweise der die Verurteilung ausgesprochen hat, innerhalb eines Monats nach Datum der Verkündung."</w:t>
      </w:r>
    </w:p>
    <w:p w14:paraId="08CF159F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0B7D2E03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5C5AD3DF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20 -</w:t>
      </w:r>
      <w:r w:rsidRPr="00C65156">
        <w:rPr>
          <w:lang w:val="de-DE"/>
        </w:rPr>
        <w:t xml:space="preserve"> In Buch II des Sozialstrafgesetzbuches wird ein Kapitel 4/1 mit folgender Überschrift eingefügt:</w:t>
      </w:r>
    </w:p>
    <w:p w14:paraId="237F075A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5B49CC67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"Kapitel 4/1 - Paketzustellung durch einen Postdiensteanbieter".</w:t>
      </w:r>
    </w:p>
    <w:p w14:paraId="39337AE9" w14:textId="77777777" w:rsidR="00C65156" w:rsidRPr="00C65156" w:rsidRDefault="00C65156" w:rsidP="00C65156">
      <w:pPr>
        <w:jc w:val="both"/>
        <w:rPr>
          <w:lang w:val="de-DE"/>
        </w:rPr>
      </w:pPr>
    </w:p>
    <w:p w14:paraId="06FF2147" w14:textId="77777777" w:rsidR="00C65156" w:rsidRPr="00C65156" w:rsidRDefault="00C65156" w:rsidP="00C65156">
      <w:pPr>
        <w:jc w:val="both"/>
        <w:rPr>
          <w:lang w:val="de-DE"/>
        </w:rPr>
      </w:pPr>
    </w:p>
    <w:p w14:paraId="04AC521A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21 -</w:t>
      </w:r>
      <w:r w:rsidRPr="00C65156">
        <w:rPr>
          <w:lang w:val="de-DE"/>
        </w:rPr>
        <w:t xml:space="preserve"> In Kapitel 4/1 desselben Gesetzbuches, eingefügt durch Artikel 20 des vorliegenden Gesetzes, wird ein Artikel 180/1 mit folgendem Wortlaut eingefügt:</w:t>
      </w:r>
    </w:p>
    <w:p w14:paraId="61D6507D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75DAA938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"Art. 180/1 - Nichteinhaltung der Verpflichtungen hinsichtlich der Paketzustellungszeit</w:t>
      </w:r>
    </w:p>
    <w:p w14:paraId="609AB311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29D47868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Mit einer Sanktion der Stufe 2 wird der Postdiensteanbieter, sein Angestellter oder sein Beauftragter bestraft, der unter Verstoß gegen das Gesetz vom 26. Januar 2018 über die Postdienste die in den Artikeln 5/3 und 5/4 dieses Gesetzes erwähnten Verpflichtungen hinsichtlich der Erfassung der Paketzustellungszeit nicht einhält.</w:t>
      </w:r>
    </w:p>
    <w:p w14:paraId="571BF077" w14:textId="77777777" w:rsidR="00C65156" w:rsidRPr="00C65156" w:rsidRDefault="00C65156" w:rsidP="00C65156">
      <w:pPr>
        <w:jc w:val="both"/>
        <w:rPr>
          <w:lang w:val="de-DE"/>
        </w:rPr>
      </w:pPr>
    </w:p>
    <w:p w14:paraId="65E4F865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Für die in Absatz 1 erwähnten Verstöße wird die Geldbuße mit der Anzahl der Paketzusteller multipliziert, für die keine Erfassung der Paketzustellungszeit besteht."</w:t>
      </w:r>
    </w:p>
    <w:p w14:paraId="1C1A1B80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309DCB0D" w14:textId="77777777" w:rsidR="00C65156" w:rsidRPr="00C65156" w:rsidRDefault="00C65156" w:rsidP="00BD402E">
      <w:pPr>
        <w:ind w:firstLine="708"/>
        <w:rPr>
          <w:lang w:val="de-DE"/>
        </w:rPr>
      </w:pPr>
    </w:p>
    <w:p w14:paraId="5D1377B0" w14:textId="77777777" w:rsidR="00C65156" w:rsidRDefault="00C65156">
      <w:pPr>
        <w:rPr>
          <w:lang w:val="de-DE"/>
        </w:rPr>
      </w:pPr>
      <w:r>
        <w:rPr>
          <w:lang w:val="de-DE"/>
        </w:rPr>
        <w:br w:type="page"/>
      </w:r>
    </w:p>
    <w:p w14:paraId="30838B7D" w14:textId="624A7265" w:rsidR="00C65156" w:rsidRPr="00C65156" w:rsidRDefault="00C65156" w:rsidP="00BD402E">
      <w:pPr>
        <w:jc w:val="center"/>
        <w:rPr>
          <w:i/>
          <w:lang w:val="de-DE"/>
        </w:rPr>
      </w:pPr>
      <w:r w:rsidRPr="00C65156">
        <w:rPr>
          <w:lang w:val="de-DE"/>
        </w:rPr>
        <w:t xml:space="preserve">KAPITEL 6 ­ </w:t>
      </w:r>
      <w:r w:rsidRPr="00C65156">
        <w:rPr>
          <w:i/>
          <w:lang w:val="de-DE"/>
        </w:rPr>
        <w:t>Schlussbestimmung</w:t>
      </w:r>
    </w:p>
    <w:p w14:paraId="418B051D" w14:textId="77777777" w:rsidR="00C65156" w:rsidRPr="00C65156" w:rsidRDefault="00C65156" w:rsidP="00C65156">
      <w:pPr>
        <w:jc w:val="both"/>
        <w:rPr>
          <w:i/>
          <w:lang w:val="de-DE"/>
        </w:rPr>
      </w:pPr>
    </w:p>
    <w:p w14:paraId="0D50070D" w14:textId="77777777" w:rsidR="00C65156" w:rsidRPr="00C65156" w:rsidRDefault="00C65156" w:rsidP="00C65156">
      <w:pPr>
        <w:jc w:val="both"/>
        <w:rPr>
          <w:lang w:val="de-DE"/>
        </w:rPr>
      </w:pPr>
    </w:p>
    <w:p w14:paraId="522B2536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b/>
          <w:bCs/>
          <w:lang w:val="de-DE"/>
        </w:rPr>
        <w:t>Art. 22 -</w:t>
      </w:r>
      <w:r w:rsidRPr="00C65156">
        <w:rPr>
          <w:lang w:val="de-DE"/>
        </w:rPr>
        <w:t xml:space="preserve"> § 1 - Vorliegendes Gesetz tritt am zehnten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in Kraft, mit Ausnahme der Artikel 6, 7, 8, 9, 11, 12 und 14.</w:t>
      </w:r>
    </w:p>
    <w:p w14:paraId="5C3F57E4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051BA66A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§ 2 - Artikel 6 tritt am ersten Tag des vierten Monats nach Ablauf einer Frist von zehn Tagen, die am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beginnt, in Kraft.</w:t>
      </w:r>
    </w:p>
    <w:p w14:paraId="10CBE928" w14:textId="77777777" w:rsidR="00C65156" w:rsidRPr="00C65156" w:rsidRDefault="00C65156" w:rsidP="00C65156">
      <w:pPr>
        <w:jc w:val="both"/>
        <w:rPr>
          <w:lang w:val="de-DE"/>
        </w:rPr>
      </w:pPr>
    </w:p>
    <w:p w14:paraId="79BC634B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4B3A2430" w14:textId="77777777" w:rsidR="00C65156" w:rsidRPr="00C65156" w:rsidRDefault="00C65156" w:rsidP="00C65156">
      <w:pPr>
        <w:jc w:val="both"/>
        <w:rPr>
          <w:lang w:val="de-DE"/>
        </w:rPr>
      </w:pPr>
    </w:p>
    <w:p w14:paraId="108B2DAA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§ 3 - Artikel 7 tritt am ersten Tag des siebten Monats nach Ablauf einer Frist von zehn Tagen, die am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beginnt, in Kraft und tritt am 1. April 2025 außer Kraft.</w:t>
      </w:r>
    </w:p>
    <w:p w14:paraId="46639FA2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76EFF1A0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6E1576EA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487FEF82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Außerkrafttreten auf ein früheres als das in Absatz 1 erwähnte Datum festlegen.</w:t>
      </w:r>
    </w:p>
    <w:p w14:paraId="6F143BD8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7648C3B4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§ 4 - Artikel 8 tritt am 1. April 2025 in Kraft.</w:t>
      </w:r>
    </w:p>
    <w:p w14:paraId="6088C281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799AC147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40F5A8A5" w14:textId="77777777" w:rsidR="00C65156" w:rsidRPr="00C65156" w:rsidRDefault="00C65156" w:rsidP="00C65156">
      <w:pPr>
        <w:jc w:val="both"/>
        <w:rPr>
          <w:lang w:val="de-DE"/>
        </w:rPr>
      </w:pPr>
    </w:p>
    <w:p w14:paraId="2B53927E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§ 5 - Artikel 9 tritt am 1. Juli 2026 in Kraft.</w:t>
      </w:r>
    </w:p>
    <w:p w14:paraId="4027A95D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4C993A76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§ 6 - Artikel 11 tritt am ersten Tag des vierten Monats nach Ablauf einer Frist von zehn Tagen, die am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beginnt, in Kraft.</w:t>
      </w:r>
    </w:p>
    <w:p w14:paraId="2D64AD5D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0A5BA33A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7891A4C2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066AABA1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§ 7 - Artikel 12 tritt am ersten Tag des siebten Monats nach Ablauf einer Frist von zehn Tagen, die am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beginnt, in Kraft.</w:t>
      </w:r>
    </w:p>
    <w:p w14:paraId="4546EA6C" w14:textId="77777777" w:rsidR="00C65156" w:rsidRPr="00C65156" w:rsidRDefault="00C65156" w:rsidP="00C65156">
      <w:pPr>
        <w:jc w:val="both"/>
        <w:rPr>
          <w:lang w:val="de-DE"/>
        </w:rPr>
      </w:pPr>
    </w:p>
    <w:p w14:paraId="4C9C0E25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1EFB9154" w14:textId="77777777" w:rsidR="00C65156" w:rsidRDefault="00C65156" w:rsidP="00C65156">
      <w:pPr>
        <w:jc w:val="both"/>
        <w:rPr>
          <w:lang w:val="de-DE"/>
        </w:rPr>
      </w:pPr>
    </w:p>
    <w:p w14:paraId="7325E4C9" w14:textId="77777777" w:rsidR="00C65156" w:rsidRDefault="00C65156">
      <w:pPr>
        <w:rPr>
          <w:lang w:val="de-DE"/>
        </w:rPr>
      </w:pPr>
      <w:r>
        <w:rPr>
          <w:lang w:val="de-DE"/>
        </w:rPr>
        <w:br w:type="page"/>
      </w:r>
    </w:p>
    <w:p w14:paraId="7BFA3B4E" w14:textId="340306BA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§ 8 - Artikel 14 tritt am ersten Tag des neunten Monats nach Ablauf einer Frist von zehn Tagen, die am Tag nach seiner Veröffentlichung im </w:t>
      </w:r>
      <w:r w:rsidRPr="00C65156">
        <w:rPr>
          <w:i/>
          <w:iCs/>
          <w:lang w:val="de-DE"/>
        </w:rPr>
        <w:t>Belgischen Staatsblatt</w:t>
      </w:r>
      <w:r w:rsidRPr="00C65156">
        <w:rPr>
          <w:lang w:val="de-DE"/>
        </w:rPr>
        <w:t xml:space="preserve"> beginnt, in Kraft.</w:t>
      </w:r>
    </w:p>
    <w:p w14:paraId="49C22349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37D07C6A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Der König kann das Inkrafttreten auf ein früheres als das in Absatz 1 erwähnte Datum festlegen.</w:t>
      </w:r>
    </w:p>
    <w:p w14:paraId="5441C0A1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7987BD52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6776F503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 xml:space="preserve">Wir fertigen das vorliegende Gesetz aus und ordnen an, dass es mit dem Staatssiegel versehen und durch das </w:t>
      </w:r>
      <w:r w:rsidRPr="00C65156">
        <w:rPr>
          <w:i/>
          <w:lang w:val="de-DE"/>
        </w:rPr>
        <w:t>Belgische Staatsblatt</w:t>
      </w:r>
      <w:r w:rsidRPr="00C65156">
        <w:rPr>
          <w:lang w:val="de-DE"/>
        </w:rPr>
        <w:t xml:space="preserve"> veröffentlicht wird.</w:t>
      </w:r>
    </w:p>
    <w:p w14:paraId="59A2689A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4693C718" w14:textId="77777777" w:rsidR="00C65156" w:rsidRPr="00C65156" w:rsidRDefault="00C65156" w:rsidP="00C65156">
      <w:pPr>
        <w:ind w:firstLine="708"/>
        <w:jc w:val="both"/>
        <w:rPr>
          <w:lang w:val="de-DE"/>
        </w:rPr>
      </w:pPr>
    </w:p>
    <w:p w14:paraId="2E49B3D2" w14:textId="77777777" w:rsidR="00C65156" w:rsidRPr="00C65156" w:rsidRDefault="00C65156" w:rsidP="00C65156">
      <w:pPr>
        <w:ind w:firstLine="708"/>
        <w:jc w:val="both"/>
        <w:rPr>
          <w:lang w:val="de-DE"/>
        </w:rPr>
      </w:pPr>
      <w:r w:rsidRPr="00C65156">
        <w:rPr>
          <w:lang w:val="de-DE"/>
        </w:rPr>
        <w:t>Gegeben zu Brüssel, den 17. Dezember 2023</w:t>
      </w:r>
    </w:p>
    <w:p w14:paraId="5C84396F" w14:textId="77777777" w:rsidR="00C65156" w:rsidRPr="00C65156" w:rsidRDefault="00C65156" w:rsidP="00254329">
      <w:pPr>
        <w:rPr>
          <w:lang w:val="de-DE"/>
        </w:rPr>
      </w:pPr>
    </w:p>
    <w:p w14:paraId="579C2F5D" w14:textId="77777777" w:rsidR="00C65156" w:rsidRPr="00C65156" w:rsidRDefault="00C65156" w:rsidP="00254329">
      <w:pPr>
        <w:rPr>
          <w:lang w:val="de-DE"/>
        </w:rPr>
      </w:pPr>
    </w:p>
    <w:p w14:paraId="1DD1ED09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PHILIPPE</w:t>
      </w:r>
    </w:p>
    <w:p w14:paraId="197F3B7A" w14:textId="77777777" w:rsidR="00C65156" w:rsidRPr="00C65156" w:rsidRDefault="00C65156" w:rsidP="00BD402E">
      <w:pPr>
        <w:jc w:val="center"/>
        <w:rPr>
          <w:lang w:val="de-DE"/>
        </w:rPr>
      </w:pPr>
    </w:p>
    <w:p w14:paraId="41197C8E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Von Königs wegen:</w:t>
      </w:r>
    </w:p>
    <w:p w14:paraId="09CC2722" w14:textId="77777777" w:rsidR="00C65156" w:rsidRPr="00C65156" w:rsidRDefault="00C65156" w:rsidP="00BD402E">
      <w:pPr>
        <w:jc w:val="center"/>
        <w:rPr>
          <w:lang w:val="de-DE"/>
        </w:rPr>
      </w:pPr>
    </w:p>
    <w:p w14:paraId="78060B21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Der Minister der Arbeit und der Wirtschaft</w:t>
      </w:r>
    </w:p>
    <w:p w14:paraId="1AE5F1A5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P.-Y. DERMAGNE</w:t>
      </w:r>
    </w:p>
    <w:p w14:paraId="0273F5C7" w14:textId="77777777" w:rsidR="00C65156" w:rsidRPr="00C65156" w:rsidRDefault="00C65156" w:rsidP="00BD402E">
      <w:pPr>
        <w:jc w:val="center"/>
        <w:rPr>
          <w:lang w:val="de-DE"/>
        </w:rPr>
      </w:pPr>
    </w:p>
    <w:p w14:paraId="35A87490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Der Minister der Selbständigen</w:t>
      </w:r>
    </w:p>
    <w:p w14:paraId="1A8C84AB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D. CLARINVAL</w:t>
      </w:r>
    </w:p>
    <w:p w14:paraId="1BCA6220" w14:textId="77777777" w:rsidR="00C65156" w:rsidRPr="00C65156" w:rsidRDefault="00C65156" w:rsidP="00BD402E">
      <w:pPr>
        <w:jc w:val="center"/>
        <w:rPr>
          <w:lang w:val="de-DE"/>
        </w:rPr>
      </w:pPr>
    </w:p>
    <w:p w14:paraId="3E231C79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Der Minister der Sozialen Angelegenheiten</w:t>
      </w:r>
    </w:p>
    <w:p w14:paraId="6408264C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F. VANDENBROUCKE</w:t>
      </w:r>
    </w:p>
    <w:p w14:paraId="27B2115F" w14:textId="77777777" w:rsidR="00C65156" w:rsidRPr="00C65156" w:rsidRDefault="00C65156" w:rsidP="00BD402E">
      <w:pPr>
        <w:jc w:val="center"/>
        <w:rPr>
          <w:lang w:val="de-DE"/>
        </w:rPr>
      </w:pPr>
    </w:p>
    <w:p w14:paraId="7551223B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Die Ministerin der Post</w:t>
      </w:r>
    </w:p>
    <w:p w14:paraId="449B1E87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P. DE SUTTER</w:t>
      </w:r>
    </w:p>
    <w:p w14:paraId="0DEF0CDE" w14:textId="77777777" w:rsidR="00C65156" w:rsidRPr="00C65156" w:rsidRDefault="00C65156" w:rsidP="00BD402E">
      <w:pPr>
        <w:jc w:val="center"/>
        <w:rPr>
          <w:lang w:val="de-DE"/>
        </w:rPr>
      </w:pPr>
    </w:p>
    <w:p w14:paraId="26CD62BD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Der Minister der Justiz</w:t>
      </w:r>
    </w:p>
    <w:p w14:paraId="3051A814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P. VAN TIGCHELT</w:t>
      </w:r>
    </w:p>
    <w:p w14:paraId="47A9E2AE" w14:textId="77777777" w:rsidR="00C65156" w:rsidRPr="00C65156" w:rsidRDefault="00C65156" w:rsidP="00BD402E">
      <w:pPr>
        <w:jc w:val="center"/>
        <w:rPr>
          <w:lang w:val="de-DE"/>
        </w:rPr>
      </w:pPr>
    </w:p>
    <w:p w14:paraId="5B69F7C3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Mit dem Staatssiegel versehen:</w:t>
      </w:r>
    </w:p>
    <w:p w14:paraId="0B52E9C8" w14:textId="77777777" w:rsidR="00C65156" w:rsidRPr="00C65156" w:rsidRDefault="00C65156" w:rsidP="00BD402E">
      <w:pPr>
        <w:jc w:val="center"/>
        <w:rPr>
          <w:lang w:val="de-DE"/>
        </w:rPr>
      </w:pPr>
    </w:p>
    <w:p w14:paraId="06DF4D64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Der Minister der Justiz</w:t>
      </w:r>
    </w:p>
    <w:p w14:paraId="3FA89D7D" w14:textId="77777777" w:rsidR="00C65156" w:rsidRPr="00C65156" w:rsidRDefault="00C65156" w:rsidP="00BD402E">
      <w:pPr>
        <w:jc w:val="center"/>
        <w:rPr>
          <w:lang w:val="de-DE"/>
        </w:rPr>
      </w:pPr>
      <w:r w:rsidRPr="00C65156">
        <w:rPr>
          <w:lang w:val="de-DE"/>
        </w:rPr>
        <w:t>P. VAN TIGCHELT</w:t>
      </w:r>
    </w:p>
    <w:p w14:paraId="0FBE3497" w14:textId="77777777" w:rsidR="00233F36" w:rsidRPr="00C65156" w:rsidRDefault="00233F36" w:rsidP="00E1687C">
      <w:pPr>
        <w:jc w:val="both"/>
        <w:rPr>
          <w:lang w:val="de-DE"/>
        </w:rPr>
      </w:pPr>
    </w:p>
    <w:sectPr w:rsidR="00233F36" w:rsidRPr="00C65156" w:rsidSect="00C6515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08295460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52C07"/>
    <w:rsid w:val="005D55BA"/>
    <w:rsid w:val="006E0E43"/>
    <w:rsid w:val="006F4381"/>
    <w:rsid w:val="00786C4F"/>
    <w:rsid w:val="007A515C"/>
    <w:rsid w:val="007D5F55"/>
    <w:rsid w:val="00800E1A"/>
    <w:rsid w:val="00897D2D"/>
    <w:rsid w:val="008C2124"/>
    <w:rsid w:val="009803C0"/>
    <w:rsid w:val="00AA413E"/>
    <w:rsid w:val="00AB18C3"/>
    <w:rsid w:val="00B27BE9"/>
    <w:rsid w:val="00B56114"/>
    <w:rsid w:val="00C401C6"/>
    <w:rsid w:val="00C43D43"/>
    <w:rsid w:val="00C65156"/>
    <w:rsid w:val="00C80000"/>
    <w:rsid w:val="00CA081B"/>
    <w:rsid w:val="00D94627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194D1"/>
  <w15:docId w15:val="{02B647A3-D0D6-4F59-B7A5-0B325041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156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974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5</cp:revision>
  <dcterms:created xsi:type="dcterms:W3CDTF">2025-10-03T14:14:00Z</dcterms:created>
  <dcterms:modified xsi:type="dcterms:W3CDTF">2025-10-13T14:22:00Z</dcterms:modified>
</cp:coreProperties>
</file>